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69D16E" w14:textId="77777777" w:rsidR="00696639" w:rsidRDefault="00696639" w:rsidP="00696639">
      <w:pPr>
        <w:pStyle w:val="Rientrocorpodeltesto3"/>
        <w:spacing w:before="120"/>
        <w:ind w:left="284"/>
        <w:jc w:val="center"/>
        <w:rPr>
          <w:b/>
          <w:caps/>
          <w:sz w:val="28"/>
          <w:szCs w:val="28"/>
        </w:rPr>
      </w:pPr>
    </w:p>
    <w:p w14:paraId="45942547" w14:textId="77777777" w:rsidR="00696639" w:rsidRDefault="00696639" w:rsidP="00696639">
      <w:pPr>
        <w:pStyle w:val="Rientrocorpodeltesto3"/>
        <w:spacing w:before="120"/>
        <w:ind w:left="284"/>
        <w:jc w:val="center"/>
        <w:rPr>
          <w:b/>
          <w:caps/>
          <w:sz w:val="28"/>
          <w:szCs w:val="28"/>
        </w:rPr>
      </w:pPr>
    </w:p>
    <w:p w14:paraId="5F66F719" w14:textId="77777777" w:rsidR="00696639" w:rsidRDefault="00696639" w:rsidP="00696639">
      <w:pPr>
        <w:pStyle w:val="Rientrocorpodeltesto3"/>
        <w:spacing w:before="120"/>
        <w:ind w:left="284"/>
        <w:jc w:val="center"/>
        <w:rPr>
          <w:b/>
          <w:caps/>
          <w:sz w:val="28"/>
          <w:szCs w:val="28"/>
        </w:rPr>
      </w:pPr>
    </w:p>
    <w:p w14:paraId="0C225FEA" w14:textId="77777777" w:rsidR="00696639" w:rsidRDefault="00696639" w:rsidP="00696639">
      <w:pPr>
        <w:pStyle w:val="Rientrocorpodeltesto3"/>
        <w:spacing w:before="120"/>
        <w:ind w:left="284"/>
        <w:jc w:val="center"/>
        <w:rPr>
          <w:b/>
          <w:caps/>
          <w:sz w:val="28"/>
          <w:szCs w:val="28"/>
        </w:rPr>
      </w:pPr>
    </w:p>
    <w:p w14:paraId="1DC641B7" w14:textId="77777777" w:rsidR="00696639" w:rsidRDefault="00696639" w:rsidP="00696639">
      <w:pPr>
        <w:pStyle w:val="Rientrocorpodeltesto3"/>
        <w:spacing w:before="120"/>
        <w:ind w:left="284"/>
        <w:jc w:val="center"/>
        <w:rPr>
          <w:b/>
          <w:caps/>
          <w:sz w:val="28"/>
          <w:szCs w:val="28"/>
        </w:rPr>
      </w:pPr>
    </w:p>
    <w:p w14:paraId="59D3DBAD" w14:textId="77777777" w:rsidR="00696639" w:rsidRDefault="00696639" w:rsidP="00696639">
      <w:pPr>
        <w:pStyle w:val="Rientrocorpodeltesto3"/>
        <w:spacing w:before="120"/>
        <w:ind w:left="284"/>
        <w:jc w:val="center"/>
        <w:rPr>
          <w:b/>
          <w:caps/>
          <w:sz w:val="28"/>
          <w:szCs w:val="28"/>
        </w:rPr>
      </w:pPr>
    </w:p>
    <w:p w14:paraId="2F9F5FA7" w14:textId="77777777" w:rsidR="00696639" w:rsidRPr="00D72693" w:rsidRDefault="00696639" w:rsidP="00696639">
      <w:pPr>
        <w:pStyle w:val="Rientrocorpodeltesto3"/>
        <w:spacing w:before="120"/>
        <w:ind w:left="284"/>
        <w:jc w:val="center"/>
        <w:rPr>
          <w:b/>
          <w:caps/>
          <w:sz w:val="28"/>
          <w:szCs w:val="28"/>
        </w:rPr>
      </w:pPr>
      <w:r w:rsidRPr="00D72693">
        <w:rPr>
          <w:b/>
          <w:caps/>
          <w:sz w:val="28"/>
          <w:szCs w:val="28"/>
        </w:rPr>
        <w:t xml:space="preserve">Report Monitoraggio Ambientale – </w:t>
      </w:r>
      <w:r>
        <w:rPr>
          <w:b/>
          <w:caps/>
          <w:sz w:val="28"/>
          <w:szCs w:val="28"/>
          <w:lang w:val="it-IT"/>
        </w:rPr>
        <w:t>FAUNA</w:t>
      </w:r>
      <w:r w:rsidRPr="00D72693">
        <w:rPr>
          <w:b/>
          <w:caps/>
          <w:sz w:val="28"/>
          <w:szCs w:val="28"/>
        </w:rPr>
        <w:t xml:space="preserve"> - Regione Veneto (LC1) - Anno 2020 - Fase CO</w:t>
      </w:r>
    </w:p>
    <w:p w14:paraId="1025616A" w14:textId="77777777" w:rsidR="00371676" w:rsidRDefault="00371676" w:rsidP="00AA1912">
      <w:pPr>
        <w:overflowPunct/>
        <w:autoSpaceDE/>
        <w:autoSpaceDN/>
        <w:adjustRightInd/>
        <w:ind w:left="284"/>
        <w:textAlignment w:val="auto"/>
        <w:rPr>
          <w:sz w:val="32"/>
        </w:rPr>
      </w:pPr>
    </w:p>
    <w:p w14:paraId="0516C786" w14:textId="77777777" w:rsidR="00696639" w:rsidRDefault="00696639" w:rsidP="00AA1912">
      <w:pPr>
        <w:overflowPunct/>
        <w:autoSpaceDE/>
        <w:autoSpaceDN/>
        <w:adjustRightInd/>
        <w:ind w:left="284"/>
        <w:textAlignment w:val="auto"/>
        <w:rPr>
          <w:sz w:val="32"/>
        </w:rPr>
      </w:pPr>
    </w:p>
    <w:p w14:paraId="55F11301" w14:textId="77777777" w:rsidR="00696639" w:rsidRDefault="00696639" w:rsidP="00AA1912">
      <w:pPr>
        <w:overflowPunct/>
        <w:autoSpaceDE/>
        <w:autoSpaceDN/>
        <w:adjustRightInd/>
        <w:ind w:left="284"/>
        <w:textAlignment w:val="auto"/>
        <w:rPr>
          <w:sz w:val="32"/>
        </w:rPr>
      </w:pPr>
    </w:p>
    <w:p w14:paraId="1C72F777" w14:textId="77777777" w:rsidR="00696639" w:rsidRDefault="00696639" w:rsidP="00AA1912">
      <w:pPr>
        <w:overflowPunct/>
        <w:autoSpaceDE/>
        <w:autoSpaceDN/>
        <w:adjustRightInd/>
        <w:ind w:left="284"/>
        <w:textAlignment w:val="auto"/>
        <w:rPr>
          <w:sz w:val="32"/>
        </w:rPr>
      </w:pPr>
    </w:p>
    <w:p w14:paraId="018C4B81" w14:textId="77777777" w:rsidR="00696639" w:rsidRDefault="00696639" w:rsidP="00AA1912">
      <w:pPr>
        <w:overflowPunct/>
        <w:autoSpaceDE/>
        <w:autoSpaceDN/>
        <w:adjustRightInd/>
        <w:ind w:left="284"/>
        <w:textAlignment w:val="auto"/>
        <w:rPr>
          <w:sz w:val="32"/>
        </w:rPr>
      </w:pPr>
    </w:p>
    <w:p w14:paraId="7E393AF9" w14:textId="77777777" w:rsidR="00696639" w:rsidRDefault="00696639" w:rsidP="00AA1912">
      <w:pPr>
        <w:overflowPunct/>
        <w:autoSpaceDE/>
        <w:autoSpaceDN/>
        <w:adjustRightInd/>
        <w:ind w:left="284"/>
        <w:textAlignment w:val="auto"/>
        <w:rPr>
          <w:sz w:val="32"/>
        </w:rPr>
      </w:pPr>
    </w:p>
    <w:p w14:paraId="74985B9D" w14:textId="77777777" w:rsidR="00696639" w:rsidRDefault="00696639" w:rsidP="00AA1912">
      <w:pPr>
        <w:overflowPunct/>
        <w:autoSpaceDE/>
        <w:autoSpaceDN/>
        <w:adjustRightInd/>
        <w:ind w:left="284"/>
        <w:textAlignment w:val="auto"/>
        <w:rPr>
          <w:sz w:val="32"/>
        </w:rPr>
      </w:pPr>
    </w:p>
    <w:p w14:paraId="13FF96D7" w14:textId="77777777" w:rsidR="00696639" w:rsidRDefault="00696639" w:rsidP="00AA1912">
      <w:pPr>
        <w:overflowPunct/>
        <w:autoSpaceDE/>
        <w:autoSpaceDN/>
        <w:adjustRightInd/>
        <w:ind w:left="284"/>
        <w:textAlignment w:val="auto"/>
        <w:rPr>
          <w:sz w:val="32"/>
        </w:rPr>
      </w:pPr>
    </w:p>
    <w:p w14:paraId="4F4A72DF" w14:textId="77777777" w:rsidR="00696639" w:rsidRDefault="00696639" w:rsidP="00AA1912">
      <w:pPr>
        <w:overflowPunct/>
        <w:autoSpaceDE/>
        <w:autoSpaceDN/>
        <w:adjustRightInd/>
        <w:ind w:left="284"/>
        <w:textAlignment w:val="auto"/>
        <w:rPr>
          <w:sz w:val="32"/>
        </w:rPr>
      </w:pPr>
    </w:p>
    <w:tbl>
      <w:tblPr>
        <w:tblW w:w="49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1253"/>
        <w:gridCol w:w="570"/>
        <w:gridCol w:w="1218"/>
        <w:gridCol w:w="348"/>
        <w:gridCol w:w="1480"/>
        <w:gridCol w:w="1780"/>
        <w:gridCol w:w="1828"/>
        <w:gridCol w:w="1813"/>
      </w:tblGrid>
      <w:tr w:rsidR="00696639" w:rsidRPr="00003438" w14:paraId="17A2CB3B" w14:textId="77777777" w:rsidTr="00BD03B3">
        <w:trPr>
          <w:cantSplit/>
          <w:trHeight w:val="284"/>
          <w:jc w:val="center"/>
        </w:trPr>
        <w:tc>
          <w:tcPr>
            <w:tcW w:w="609" w:type="pct"/>
            <w:tcBorders>
              <w:top w:val="nil"/>
              <w:left w:val="nil"/>
              <w:bottom w:val="nil"/>
              <w:right w:val="nil"/>
            </w:tcBorders>
          </w:tcPr>
          <w:p w14:paraId="7625BAC3" w14:textId="77777777" w:rsidR="00696639" w:rsidRPr="00BD2CEA" w:rsidRDefault="00696639" w:rsidP="00BD03B3">
            <w:pPr>
              <w:jc w:val="center"/>
              <w:rPr>
                <w:rFonts w:ascii="Arial" w:hAnsi="Arial" w:cs="Arial"/>
                <w:sz w:val="16"/>
                <w:highlight w:val="yellow"/>
              </w:rPr>
            </w:pPr>
          </w:p>
        </w:tc>
        <w:tc>
          <w:tcPr>
            <w:tcW w:w="277" w:type="pct"/>
            <w:tcBorders>
              <w:top w:val="nil"/>
              <w:left w:val="nil"/>
              <w:bottom w:val="nil"/>
              <w:right w:val="nil"/>
            </w:tcBorders>
            <w:vAlign w:val="center"/>
          </w:tcPr>
          <w:p w14:paraId="207ABE4E" w14:textId="77777777" w:rsidR="00696639" w:rsidRPr="00BD2CEA" w:rsidRDefault="00696639" w:rsidP="00BD03B3">
            <w:pPr>
              <w:jc w:val="center"/>
              <w:rPr>
                <w:rFonts w:ascii="Arial" w:hAnsi="Arial" w:cs="Arial"/>
                <w:sz w:val="16"/>
                <w:highlight w:val="yellow"/>
              </w:rPr>
            </w:pPr>
          </w:p>
        </w:tc>
        <w:tc>
          <w:tcPr>
            <w:tcW w:w="761" w:type="pct"/>
            <w:gridSpan w:val="2"/>
            <w:tcBorders>
              <w:top w:val="nil"/>
              <w:left w:val="nil"/>
              <w:bottom w:val="nil"/>
              <w:right w:val="nil"/>
            </w:tcBorders>
            <w:vAlign w:val="center"/>
          </w:tcPr>
          <w:p w14:paraId="1FE38CBB" w14:textId="77777777" w:rsidR="00696639" w:rsidRPr="00BD2CEA" w:rsidRDefault="00696639" w:rsidP="00BD03B3">
            <w:pPr>
              <w:jc w:val="center"/>
              <w:rPr>
                <w:rFonts w:ascii="Arial" w:hAnsi="Arial" w:cs="Arial"/>
                <w:sz w:val="16"/>
                <w:highlight w:val="yellow"/>
              </w:rPr>
            </w:pPr>
          </w:p>
        </w:tc>
        <w:tc>
          <w:tcPr>
            <w:tcW w:w="719" w:type="pct"/>
            <w:tcBorders>
              <w:top w:val="nil"/>
              <w:left w:val="nil"/>
              <w:bottom w:val="nil"/>
              <w:right w:val="single" w:sz="6" w:space="0" w:color="auto"/>
            </w:tcBorders>
            <w:vAlign w:val="center"/>
          </w:tcPr>
          <w:p w14:paraId="779AA5F7" w14:textId="77777777" w:rsidR="00696639" w:rsidRPr="00BD2CEA" w:rsidRDefault="00696639" w:rsidP="00BD03B3">
            <w:pPr>
              <w:jc w:val="center"/>
              <w:rPr>
                <w:rFonts w:ascii="Arial" w:hAnsi="Arial" w:cs="Arial"/>
                <w:sz w:val="16"/>
                <w:highlight w:val="yellow"/>
              </w:rPr>
            </w:pPr>
          </w:p>
        </w:tc>
        <w:tc>
          <w:tcPr>
            <w:tcW w:w="2634" w:type="pct"/>
            <w:gridSpan w:val="3"/>
            <w:tcBorders>
              <w:top w:val="single" w:sz="6" w:space="0" w:color="auto"/>
              <w:left w:val="single" w:sz="6" w:space="0" w:color="auto"/>
              <w:bottom w:val="single" w:sz="6" w:space="0" w:color="auto"/>
              <w:right w:val="single" w:sz="6" w:space="0" w:color="auto"/>
            </w:tcBorders>
            <w:vAlign w:val="center"/>
          </w:tcPr>
          <w:p w14:paraId="02DDF23D" w14:textId="77777777" w:rsidR="00696639" w:rsidRPr="00003438" w:rsidRDefault="00696639" w:rsidP="00BD03B3">
            <w:pPr>
              <w:jc w:val="center"/>
              <w:rPr>
                <w:rFonts w:ascii="Arial" w:hAnsi="Arial" w:cs="Arial"/>
                <w:i/>
                <w:sz w:val="16"/>
              </w:rPr>
            </w:pPr>
            <w:r>
              <w:rPr>
                <w:rFonts w:ascii="Arial" w:hAnsi="Arial" w:cs="Arial"/>
                <w:i/>
                <w:sz w:val="16"/>
              </w:rPr>
              <w:t>VALIDAZIONE</w:t>
            </w:r>
          </w:p>
        </w:tc>
      </w:tr>
      <w:tr w:rsidR="00696639" w:rsidRPr="00003438" w14:paraId="75C86979" w14:textId="77777777" w:rsidTr="00BD03B3">
        <w:trPr>
          <w:cantSplit/>
          <w:trHeight w:val="570"/>
          <w:jc w:val="center"/>
        </w:trPr>
        <w:tc>
          <w:tcPr>
            <w:tcW w:w="609" w:type="pct"/>
            <w:tcBorders>
              <w:top w:val="nil"/>
              <w:left w:val="nil"/>
              <w:bottom w:val="nil"/>
              <w:right w:val="nil"/>
            </w:tcBorders>
          </w:tcPr>
          <w:p w14:paraId="5B5B4B55" w14:textId="77777777" w:rsidR="00696639" w:rsidRPr="00003438" w:rsidRDefault="00696639" w:rsidP="00BD03B3">
            <w:pPr>
              <w:jc w:val="center"/>
              <w:rPr>
                <w:rFonts w:ascii="Arial" w:hAnsi="Arial" w:cs="Arial"/>
                <w:i/>
                <w:sz w:val="16"/>
              </w:rPr>
            </w:pPr>
          </w:p>
        </w:tc>
        <w:tc>
          <w:tcPr>
            <w:tcW w:w="277" w:type="pct"/>
            <w:tcBorders>
              <w:top w:val="nil"/>
              <w:left w:val="nil"/>
              <w:bottom w:val="nil"/>
              <w:right w:val="nil"/>
            </w:tcBorders>
            <w:shd w:val="clear" w:color="auto" w:fill="auto"/>
            <w:vAlign w:val="center"/>
          </w:tcPr>
          <w:p w14:paraId="5865F5DC" w14:textId="77777777" w:rsidR="00696639" w:rsidRPr="00003438" w:rsidRDefault="00696639" w:rsidP="00BD03B3">
            <w:pPr>
              <w:jc w:val="center"/>
              <w:rPr>
                <w:rFonts w:ascii="Arial" w:hAnsi="Arial" w:cs="Arial"/>
                <w:i/>
                <w:sz w:val="16"/>
              </w:rPr>
            </w:pPr>
          </w:p>
        </w:tc>
        <w:tc>
          <w:tcPr>
            <w:tcW w:w="592" w:type="pct"/>
            <w:tcBorders>
              <w:top w:val="nil"/>
              <w:left w:val="nil"/>
              <w:bottom w:val="nil"/>
              <w:right w:val="nil"/>
            </w:tcBorders>
            <w:shd w:val="clear" w:color="auto" w:fill="auto"/>
            <w:vAlign w:val="center"/>
          </w:tcPr>
          <w:p w14:paraId="5A95EE09" w14:textId="77777777" w:rsidR="00696639" w:rsidRPr="00003438" w:rsidRDefault="00696639" w:rsidP="00BD03B3">
            <w:pPr>
              <w:jc w:val="center"/>
              <w:rPr>
                <w:rFonts w:ascii="Arial" w:hAnsi="Arial" w:cs="Arial"/>
                <w:i/>
                <w:sz w:val="16"/>
              </w:rPr>
            </w:pPr>
          </w:p>
        </w:tc>
        <w:tc>
          <w:tcPr>
            <w:tcW w:w="888" w:type="pct"/>
            <w:gridSpan w:val="2"/>
            <w:tcBorders>
              <w:top w:val="nil"/>
              <w:left w:val="nil"/>
              <w:bottom w:val="nil"/>
              <w:right w:val="single" w:sz="6" w:space="0" w:color="auto"/>
            </w:tcBorders>
            <w:shd w:val="clear" w:color="auto" w:fill="auto"/>
            <w:vAlign w:val="center"/>
          </w:tcPr>
          <w:p w14:paraId="44D9A570" w14:textId="77777777" w:rsidR="00696639" w:rsidRPr="00003438" w:rsidRDefault="00696639" w:rsidP="00BD03B3">
            <w:pPr>
              <w:jc w:val="center"/>
              <w:rPr>
                <w:rFonts w:ascii="Arial" w:hAnsi="Arial" w:cs="Arial"/>
                <w:i/>
                <w:sz w:val="16"/>
              </w:rPr>
            </w:pPr>
          </w:p>
        </w:tc>
        <w:tc>
          <w:tcPr>
            <w:tcW w:w="865" w:type="pct"/>
            <w:tcBorders>
              <w:top w:val="single" w:sz="6" w:space="0" w:color="auto"/>
              <w:left w:val="single" w:sz="6" w:space="0" w:color="auto"/>
              <w:bottom w:val="single" w:sz="6" w:space="0" w:color="auto"/>
              <w:right w:val="single" w:sz="6" w:space="0" w:color="auto"/>
            </w:tcBorders>
            <w:shd w:val="clear" w:color="auto" w:fill="auto"/>
            <w:vAlign w:val="center"/>
          </w:tcPr>
          <w:p w14:paraId="6CAC8F2E" w14:textId="77777777" w:rsidR="00696639" w:rsidRPr="00003438" w:rsidRDefault="00696639" w:rsidP="00BD03B3">
            <w:pPr>
              <w:jc w:val="center"/>
              <w:rPr>
                <w:rFonts w:ascii="Arial" w:hAnsi="Arial" w:cs="Arial"/>
                <w:i/>
                <w:sz w:val="16"/>
              </w:rPr>
            </w:pPr>
            <w:r>
              <w:rPr>
                <w:rFonts w:ascii="Arial" w:hAnsi="Arial" w:cs="Arial"/>
                <w:i/>
                <w:sz w:val="16"/>
              </w:rPr>
              <w:t>29/01/2021</w:t>
            </w:r>
          </w:p>
        </w:tc>
        <w:tc>
          <w:tcPr>
            <w:tcW w:w="1769"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32FDBB38" w14:textId="77777777" w:rsidR="00696639" w:rsidRDefault="00696639" w:rsidP="00BD03B3">
            <w:pPr>
              <w:jc w:val="center"/>
              <w:rPr>
                <w:rFonts w:ascii="Arial" w:hAnsi="Arial" w:cs="Arial"/>
                <w:sz w:val="16"/>
              </w:rPr>
            </w:pPr>
          </w:p>
          <w:p w14:paraId="4B040F36" w14:textId="3697CE7C" w:rsidR="00696639" w:rsidRPr="00003438" w:rsidRDefault="005E030D" w:rsidP="00BD03B3">
            <w:pPr>
              <w:jc w:val="center"/>
              <w:rPr>
                <w:rFonts w:ascii="Arial" w:hAnsi="Arial" w:cs="Arial"/>
                <w:sz w:val="16"/>
              </w:rPr>
            </w:pPr>
            <w:r>
              <w:rPr>
                <w:noProof/>
              </w:rPr>
              <w:drawing>
                <wp:anchor distT="0" distB="0" distL="114300" distR="114300" simplePos="0" relativeHeight="251657728" behindDoc="0" locked="0" layoutInCell="1" allowOverlap="1" wp14:anchorId="271A7392" wp14:editId="53D8934D">
                  <wp:simplePos x="0" y="0"/>
                  <wp:positionH relativeFrom="column">
                    <wp:posOffset>-13335</wp:posOffset>
                  </wp:positionH>
                  <wp:positionV relativeFrom="paragraph">
                    <wp:posOffset>253365</wp:posOffset>
                  </wp:positionV>
                  <wp:extent cx="2065655" cy="1355725"/>
                  <wp:effectExtent l="0" t="0" r="0" b="0"/>
                  <wp:wrapTopAndBottom/>
                  <wp:docPr id="98" name="Immagin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5655" cy="1355725"/>
                          </a:xfrm>
                          <a:prstGeom prst="rect">
                            <a:avLst/>
                          </a:prstGeom>
                          <a:noFill/>
                        </pic:spPr>
                      </pic:pic>
                    </a:graphicData>
                  </a:graphic>
                  <wp14:sizeRelH relativeFrom="page">
                    <wp14:pctWidth>0</wp14:pctWidth>
                  </wp14:sizeRelH>
                  <wp14:sizeRelV relativeFrom="page">
                    <wp14:pctHeight>0</wp14:pctHeight>
                  </wp14:sizeRelV>
                </wp:anchor>
              </w:drawing>
            </w:r>
            <w:r w:rsidR="00696639">
              <w:rPr>
                <w:rFonts w:ascii="Arial" w:hAnsi="Arial" w:cs="Arial"/>
                <w:sz w:val="16"/>
              </w:rPr>
              <w:t>PROF.SSA ROSARIA SCIARRLLO</w:t>
            </w:r>
          </w:p>
        </w:tc>
      </w:tr>
      <w:tr w:rsidR="00696639" w:rsidRPr="00003438" w14:paraId="3F610AC2" w14:textId="77777777" w:rsidTr="00BD03B3">
        <w:trPr>
          <w:cantSplit/>
          <w:trHeight w:val="284"/>
          <w:jc w:val="center"/>
        </w:trPr>
        <w:tc>
          <w:tcPr>
            <w:tcW w:w="609" w:type="pct"/>
            <w:tcBorders>
              <w:top w:val="nil"/>
              <w:left w:val="nil"/>
              <w:bottom w:val="nil"/>
              <w:right w:val="nil"/>
            </w:tcBorders>
          </w:tcPr>
          <w:p w14:paraId="24834583" w14:textId="77777777" w:rsidR="00696639" w:rsidRPr="00BD2CEA" w:rsidRDefault="00696639" w:rsidP="00BD03B3">
            <w:pPr>
              <w:jc w:val="center"/>
              <w:rPr>
                <w:rFonts w:ascii="Arial" w:hAnsi="Arial" w:cs="Arial"/>
                <w:sz w:val="12"/>
                <w:szCs w:val="12"/>
              </w:rPr>
            </w:pPr>
          </w:p>
        </w:tc>
        <w:tc>
          <w:tcPr>
            <w:tcW w:w="277" w:type="pct"/>
            <w:tcBorders>
              <w:top w:val="nil"/>
              <w:left w:val="nil"/>
              <w:bottom w:val="nil"/>
              <w:right w:val="nil"/>
            </w:tcBorders>
            <w:shd w:val="clear" w:color="auto" w:fill="auto"/>
            <w:vAlign w:val="center"/>
          </w:tcPr>
          <w:p w14:paraId="5B0E847C" w14:textId="77777777" w:rsidR="00696639" w:rsidRPr="00BD2CEA" w:rsidRDefault="00696639" w:rsidP="00BD03B3">
            <w:pPr>
              <w:jc w:val="center"/>
              <w:rPr>
                <w:rFonts w:ascii="Arial" w:hAnsi="Arial" w:cs="Arial"/>
                <w:sz w:val="12"/>
                <w:szCs w:val="12"/>
              </w:rPr>
            </w:pPr>
          </w:p>
        </w:tc>
        <w:tc>
          <w:tcPr>
            <w:tcW w:w="592" w:type="pct"/>
            <w:tcBorders>
              <w:top w:val="nil"/>
              <w:left w:val="nil"/>
              <w:bottom w:val="nil"/>
              <w:right w:val="nil"/>
            </w:tcBorders>
            <w:shd w:val="clear" w:color="auto" w:fill="auto"/>
            <w:vAlign w:val="center"/>
          </w:tcPr>
          <w:p w14:paraId="56FD7757" w14:textId="77777777" w:rsidR="00696639" w:rsidRPr="00BD2CEA" w:rsidRDefault="00696639" w:rsidP="00BD03B3">
            <w:pPr>
              <w:jc w:val="center"/>
              <w:rPr>
                <w:rFonts w:ascii="Arial" w:hAnsi="Arial" w:cs="Arial"/>
                <w:sz w:val="12"/>
                <w:szCs w:val="12"/>
              </w:rPr>
            </w:pPr>
          </w:p>
        </w:tc>
        <w:tc>
          <w:tcPr>
            <w:tcW w:w="888" w:type="pct"/>
            <w:gridSpan w:val="2"/>
            <w:tcBorders>
              <w:top w:val="nil"/>
              <w:left w:val="nil"/>
              <w:bottom w:val="nil"/>
              <w:right w:val="single" w:sz="6" w:space="0" w:color="auto"/>
            </w:tcBorders>
            <w:shd w:val="clear" w:color="auto" w:fill="auto"/>
            <w:vAlign w:val="center"/>
          </w:tcPr>
          <w:p w14:paraId="54D82CD4" w14:textId="77777777" w:rsidR="00696639" w:rsidRPr="00BD2CEA" w:rsidRDefault="00696639" w:rsidP="00BD03B3">
            <w:pPr>
              <w:jc w:val="center"/>
              <w:rPr>
                <w:rFonts w:ascii="Arial" w:hAnsi="Arial" w:cs="Arial"/>
                <w:sz w:val="12"/>
                <w:szCs w:val="12"/>
              </w:rPr>
            </w:pPr>
          </w:p>
        </w:tc>
        <w:tc>
          <w:tcPr>
            <w:tcW w:w="865" w:type="pct"/>
            <w:tcBorders>
              <w:top w:val="single" w:sz="6" w:space="0" w:color="auto"/>
              <w:left w:val="single" w:sz="6" w:space="0" w:color="auto"/>
              <w:bottom w:val="single" w:sz="6" w:space="0" w:color="auto"/>
              <w:right w:val="single" w:sz="6" w:space="0" w:color="auto"/>
            </w:tcBorders>
            <w:shd w:val="clear" w:color="auto" w:fill="auto"/>
            <w:vAlign w:val="center"/>
          </w:tcPr>
          <w:p w14:paraId="043CB442" w14:textId="77777777" w:rsidR="00696639" w:rsidRPr="00543BBF" w:rsidRDefault="00696639" w:rsidP="00BD03B3">
            <w:pPr>
              <w:jc w:val="center"/>
              <w:rPr>
                <w:rFonts w:ascii="Arial" w:hAnsi="Arial" w:cs="Arial"/>
                <w:sz w:val="16"/>
                <w:szCs w:val="16"/>
              </w:rPr>
            </w:pPr>
            <w:r w:rsidRPr="00543BBF">
              <w:rPr>
                <w:rFonts w:ascii="Arial" w:hAnsi="Arial" w:cs="Arial"/>
                <w:sz w:val="16"/>
                <w:szCs w:val="16"/>
              </w:rPr>
              <w:t>DATA</w:t>
            </w:r>
          </w:p>
        </w:tc>
        <w:tc>
          <w:tcPr>
            <w:tcW w:w="1769"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27DC0964" w14:textId="77777777" w:rsidR="00696639" w:rsidRPr="00BD2CEA" w:rsidRDefault="00696639" w:rsidP="00BD03B3">
            <w:pPr>
              <w:jc w:val="center"/>
              <w:rPr>
                <w:rFonts w:ascii="Arial" w:hAnsi="Arial" w:cs="Arial"/>
                <w:sz w:val="16"/>
                <w:szCs w:val="16"/>
              </w:rPr>
            </w:pPr>
            <w:r>
              <w:rPr>
                <w:rFonts w:ascii="Arial" w:hAnsi="Arial" w:cs="Arial"/>
                <w:sz w:val="16"/>
                <w:szCs w:val="16"/>
              </w:rPr>
              <w:t>RESPONSABILE SCIENTIFICO</w:t>
            </w:r>
          </w:p>
        </w:tc>
      </w:tr>
      <w:tr w:rsidR="00696639" w:rsidRPr="00003438" w14:paraId="08838CBF" w14:textId="77777777" w:rsidTr="00BD03B3">
        <w:trPr>
          <w:cantSplit/>
          <w:trHeight w:val="57"/>
          <w:jc w:val="center"/>
        </w:trPr>
        <w:tc>
          <w:tcPr>
            <w:tcW w:w="609" w:type="pct"/>
            <w:tcBorders>
              <w:top w:val="nil"/>
              <w:left w:val="nil"/>
              <w:bottom w:val="single" w:sz="6" w:space="0" w:color="auto"/>
              <w:right w:val="nil"/>
            </w:tcBorders>
          </w:tcPr>
          <w:p w14:paraId="08E68E9E" w14:textId="77777777" w:rsidR="00696639" w:rsidRPr="00003438" w:rsidRDefault="00696639" w:rsidP="00BD03B3">
            <w:pPr>
              <w:jc w:val="center"/>
              <w:rPr>
                <w:rFonts w:ascii="Arial" w:hAnsi="Arial" w:cs="Arial"/>
                <w:i/>
                <w:sz w:val="2"/>
                <w:szCs w:val="2"/>
              </w:rPr>
            </w:pPr>
          </w:p>
        </w:tc>
        <w:tc>
          <w:tcPr>
            <w:tcW w:w="277" w:type="pct"/>
            <w:tcBorders>
              <w:top w:val="nil"/>
              <w:left w:val="nil"/>
              <w:bottom w:val="single" w:sz="6" w:space="0" w:color="auto"/>
              <w:right w:val="nil"/>
            </w:tcBorders>
            <w:shd w:val="clear" w:color="auto" w:fill="auto"/>
            <w:vAlign w:val="center"/>
          </w:tcPr>
          <w:p w14:paraId="0FFA0A95" w14:textId="77777777" w:rsidR="00696639" w:rsidRPr="00003438" w:rsidRDefault="00696639" w:rsidP="00BD03B3">
            <w:pPr>
              <w:jc w:val="center"/>
              <w:rPr>
                <w:rFonts w:ascii="Arial" w:hAnsi="Arial" w:cs="Arial"/>
                <w:i/>
                <w:sz w:val="2"/>
                <w:szCs w:val="2"/>
              </w:rPr>
            </w:pPr>
          </w:p>
        </w:tc>
        <w:tc>
          <w:tcPr>
            <w:tcW w:w="592" w:type="pct"/>
            <w:tcBorders>
              <w:top w:val="nil"/>
              <w:left w:val="nil"/>
              <w:bottom w:val="single" w:sz="6" w:space="0" w:color="auto"/>
              <w:right w:val="nil"/>
            </w:tcBorders>
            <w:shd w:val="clear" w:color="auto" w:fill="auto"/>
            <w:vAlign w:val="center"/>
          </w:tcPr>
          <w:p w14:paraId="0674BF0A" w14:textId="77777777" w:rsidR="00696639" w:rsidRPr="00003438" w:rsidRDefault="00696639" w:rsidP="00BD03B3">
            <w:pPr>
              <w:jc w:val="center"/>
              <w:rPr>
                <w:rFonts w:ascii="Arial" w:hAnsi="Arial" w:cs="Arial"/>
                <w:b/>
                <w:sz w:val="2"/>
                <w:szCs w:val="2"/>
              </w:rPr>
            </w:pPr>
          </w:p>
        </w:tc>
        <w:tc>
          <w:tcPr>
            <w:tcW w:w="888" w:type="pct"/>
            <w:gridSpan w:val="2"/>
            <w:tcBorders>
              <w:top w:val="nil"/>
              <w:left w:val="nil"/>
              <w:bottom w:val="single" w:sz="6" w:space="0" w:color="auto"/>
              <w:right w:val="nil"/>
            </w:tcBorders>
            <w:shd w:val="clear" w:color="auto" w:fill="auto"/>
            <w:vAlign w:val="center"/>
          </w:tcPr>
          <w:p w14:paraId="47D18BFE" w14:textId="77777777" w:rsidR="00696639" w:rsidRPr="00003438" w:rsidRDefault="00696639" w:rsidP="00BD03B3">
            <w:pPr>
              <w:jc w:val="center"/>
              <w:rPr>
                <w:rFonts w:ascii="Arial" w:hAnsi="Arial" w:cs="Arial"/>
                <w:b/>
                <w:sz w:val="2"/>
                <w:szCs w:val="2"/>
              </w:rPr>
            </w:pPr>
          </w:p>
        </w:tc>
        <w:tc>
          <w:tcPr>
            <w:tcW w:w="865" w:type="pct"/>
            <w:tcBorders>
              <w:top w:val="single" w:sz="6" w:space="0" w:color="auto"/>
              <w:left w:val="nil"/>
              <w:bottom w:val="single" w:sz="6" w:space="0" w:color="auto"/>
              <w:right w:val="nil"/>
            </w:tcBorders>
            <w:shd w:val="clear" w:color="auto" w:fill="auto"/>
            <w:vAlign w:val="center"/>
          </w:tcPr>
          <w:p w14:paraId="4CF4734D" w14:textId="77777777" w:rsidR="00696639" w:rsidRPr="00003438" w:rsidRDefault="00696639" w:rsidP="00BD03B3">
            <w:pPr>
              <w:jc w:val="center"/>
              <w:rPr>
                <w:rFonts w:ascii="Arial" w:hAnsi="Arial" w:cs="Arial"/>
                <w:b/>
                <w:sz w:val="2"/>
                <w:szCs w:val="2"/>
              </w:rPr>
            </w:pPr>
          </w:p>
        </w:tc>
        <w:tc>
          <w:tcPr>
            <w:tcW w:w="888" w:type="pct"/>
            <w:tcBorders>
              <w:top w:val="single" w:sz="6" w:space="0" w:color="auto"/>
              <w:left w:val="nil"/>
              <w:bottom w:val="single" w:sz="6" w:space="0" w:color="auto"/>
              <w:right w:val="nil"/>
            </w:tcBorders>
            <w:shd w:val="clear" w:color="auto" w:fill="auto"/>
            <w:vAlign w:val="center"/>
          </w:tcPr>
          <w:p w14:paraId="58F83D9E" w14:textId="77777777" w:rsidR="00696639" w:rsidRPr="00003438" w:rsidRDefault="00696639" w:rsidP="00BD03B3">
            <w:pPr>
              <w:jc w:val="center"/>
              <w:rPr>
                <w:rFonts w:ascii="Arial" w:hAnsi="Arial" w:cs="Arial"/>
                <w:b/>
                <w:sz w:val="2"/>
                <w:szCs w:val="2"/>
              </w:rPr>
            </w:pPr>
          </w:p>
        </w:tc>
        <w:tc>
          <w:tcPr>
            <w:tcW w:w="881" w:type="pct"/>
            <w:tcBorders>
              <w:top w:val="single" w:sz="6" w:space="0" w:color="auto"/>
              <w:left w:val="nil"/>
              <w:bottom w:val="single" w:sz="6" w:space="0" w:color="auto"/>
              <w:right w:val="nil"/>
            </w:tcBorders>
            <w:shd w:val="clear" w:color="auto" w:fill="auto"/>
            <w:vAlign w:val="center"/>
          </w:tcPr>
          <w:p w14:paraId="4660BEC6" w14:textId="77777777" w:rsidR="00696639" w:rsidRPr="00003438" w:rsidRDefault="00696639" w:rsidP="00BD03B3">
            <w:pPr>
              <w:jc w:val="center"/>
              <w:rPr>
                <w:rFonts w:ascii="Arial" w:hAnsi="Arial" w:cs="Arial"/>
                <w:b/>
                <w:sz w:val="2"/>
                <w:szCs w:val="2"/>
              </w:rPr>
            </w:pPr>
          </w:p>
        </w:tc>
      </w:tr>
      <w:tr w:rsidR="00696639" w:rsidRPr="00BD2CEA" w14:paraId="45A85B5B" w14:textId="77777777" w:rsidTr="00BD03B3">
        <w:trPr>
          <w:cantSplit/>
          <w:trHeight w:val="573"/>
          <w:jc w:val="center"/>
        </w:trPr>
        <w:tc>
          <w:tcPr>
            <w:tcW w:w="609" w:type="pct"/>
            <w:vMerge w:val="restart"/>
            <w:tcBorders>
              <w:top w:val="single" w:sz="6" w:space="0" w:color="auto"/>
              <w:left w:val="single" w:sz="6" w:space="0" w:color="auto"/>
              <w:right w:val="single" w:sz="6" w:space="0" w:color="auto"/>
            </w:tcBorders>
          </w:tcPr>
          <w:p w14:paraId="39BB348F" w14:textId="77777777" w:rsidR="00696639" w:rsidRPr="00003438" w:rsidRDefault="00696639" w:rsidP="00BD03B3">
            <w:pPr>
              <w:rPr>
                <w:rFonts w:ascii="Arial" w:hAnsi="Arial" w:cs="Arial"/>
                <w:sz w:val="16"/>
                <w:szCs w:val="16"/>
              </w:rPr>
            </w:pPr>
          </w:p>
          <w:p w14:paraId="5DDC1C20" w14:textId="77777777" w:rsidR="00696639" w:rsidRDefault="00696639" w:rsidP="00BD03B3">
            <w:pPr>
              <w:jc w:val="center"/>
              <w:rPr>
                <w:rFonts w:ascii="Arial" w:hAnsi="Arial" w:cs="Arial"/>
                <w:sz w:val="16"/>
                <w:szCs w:val="16"/>
              </w:rPr>
            </w:pPr>
          </w:p>
          <w:p w14:paraId="602FF115" w14:textId="77777777" w:rsidR="00696639" w:rsidRPr="00543BBF" w:rsidRDefault="00696639" w:rsidP="00BD03B3">
            <w:pPr>
              <w:jc w:val="center"/>
              <w:rPr>
                <w:rFonts w:ascii="Arial" w:hAnsi="Arial" w:cs="Arial"/>
                <w:sz w:val="16"/>
                <w:szCs w:val="16"/>
              </w:rPr>
            </w:pPr>
            <w:r>
              <w:rPr>
                <w:rFonts w:ascii="Arial" w:hAnsi="Arial" w:cs="Arial"/>
                <w:sz w:val="16"/>
                <w:szCs w:val="16"/>
              </w:rPr>
              <w:t>29/01/2021</w:t>
            </w:r>
          </w:p>
        </w:tc>
        <w:tc>
          <w:tcPr>
            <w:tcW w:w="277" w:type="pct"/>
            <w:vMerge w:val="restart"/>
            <w:tcBorders>
              <w:top w:val="single" w:sz="6" w:space="0" w:color="auto"/>
              <w:left w:val="single" w:sz="6" w:space="0" w:color="auto"/>
              <w:right w:val="single" w:sz="6" w:space="0" w:color="auto"/>
            </w:tcBorders>
            <w:shd w:val="clear" w:color="auto" w:fill="auto"/>
          </w:tcPr>
          <w:p w14:paraId="2A409D54" w14:textId="77777777" w:rsidR="00696639" w:rsidRPr="00003438" w:rsidRDefault="00696639" w:rsidP="00BD03B3">
            <w:pPr>
              <w:rPr>
                <w:rFonts w:ascii="Arial" w:hAnsi="Arial" w:cs="Arial"/>
                <w:sz w:val="16"/>
                <w:szCs w:val="16"/>
              </w:rPr>
            </w:pPr>
          </w:p>
          <w:p w14:paraId="0BE06C2C" w14:textId="77777777" w:rsidR="00696639" w:rsidRDefault="00696639" w:rsidP="00BD03B3">
            <w:pPr>
              <w:jc w:val="center"/>
              <w:rPr>
                <w:rFonts w:ascii="Arial" w:hAnsi="Arial" w:cs="Arial"/>
                <w:sz w:val="16"/>
                <w:szCs w:val="16"/>
              </w:rPr>
            </w:pPr>
          </w:p>
          <w:p w14:paraId="3BA2807E" w14:textId="77777777" w:rsidR="00696639" w:rsidRPr="00003438" w:rsidRDefault="00696639" w:rsidP="00BD03B3">
            <w:pPr>
              <w:jc w:val="center"/>
              <w:rPr>
                <w:rFonts w:ascii="Arial" w:hAnsi="Arial" w:cs="Arial"/>
                <w:sz w:val="16"/>
                <w:szCs w:val="16"/>
              </w:rPr>
            </w:pPr>
            <w:r w:rsidRPr="00003438">
              <w:rPr>
                <w:rFonts w:ascii="Arial" w:hAnsi="Arial" w:cs="Arial"/>
                <w:sz w:val="16"/>
                <w:szCs w:val="16"/>
              </w:rPr>
              <w:t>A</w:t>
            </w:r>
          </w:p>
        </w:tc>
        <w:tc>
          <w:tcPr>
            <w:tcW w:w="1480" w:type="pct"/>
            <w:gridSpan w:val="3"/>
            <w:vMerge w:val="restart"/>
            <w:tcBorders>
              <w:top w:val="single" w:sz="6" w:space="0" w:color="auto"/>
              <w:left w:val="single" w:sz="6" w:space="0" w:color="auto"/>
              <w:right w:val="single" w:sz="6" w:space="0" w:color="auto"/>
            </w:tcBorders>
            <w:shd w:val="clear" w:color="auto" w:fill="auto"/>
          </w:tcPr>
          <w:p w14:paraId="64283790" w14:textId="77777777" w:rsidR="00696639" w:rsidRPr="00BD2CEA" w:rsidRDefault="00696639" w:rsidP="00BD03B3">
            <w:pPr>
              <w:rPr>
                <w:rFonts w:ascii="Arial" w:hAnsi="Arial" w:cs="Arial"/>
                <w:sz w:val="16"/>
                <w:szCs w:val="16"/>
              </w:rPr>
            </w:pPr>
          </w:p>
          <w:p w14:paraId="75E88EB0" w14:textId="77777777" w:rsidR="00696639" w:rsidRDefault="00696639" w:rsidP="00BD03B3">
            <w:pPr>
              <w:jc w:val="center"/>
              <w:rPr>
                <w:rFonts w:ascii="Arial" w:hAnsi="Arial" w:cs="Arial"/>
                <w:sz w:val="16"/>
                <w:szCs w:val="16"/>
              </w:rPr>
            </w:pPr>
          </w:p>
          <w:p w14:paraId="75B6EE0B" w14:textId="77777777" w:rsidR="00696639" w:rsidRPr="00BD2CEA" w:rsidRDefault="00696639" w:rsidP="00BD03B3">
            <w:pPr>
              <w:jc w:val="center"/>
              <w:rPr>
                <w:rFonts w:ascii="Arial" w:hAnsi="Arial" w:cs="Arial"/>
                <w:sz w:val="16"/>
                <w:szCs w:val="16"/>
              </w:rPr>
            </w:pPr>
            <w:r w:rsidRPr="00BD2CEA">
              <w:rPr>
                <w:rFonts w:ascii="Arial" w:hAnsi="Arial" w:cs="Arial"/>
                <w:sz w:val="16"/>
                <w:szCs w:val="16"/>
              </w:rPr>
              <w:t>Emissione</w:t>
            </w:r>
          </w:p>
        </w:tc>
        <w:tc>
          <w:tcPr>
            <w:tcW w:w="865" w:type="pct"/>
            <w:tcBorders>
              <w:top w:val="single" w:sz="6" w:space="0" w:color="auto"/>
              <w:left w:val="single" w:sz="6" w:space="0" w:color="auto"/>
              <w:right w:val="single" w:sz="6" w:space="0" w:color="auto"/>
            </w:tcBorders>
            <w:shd w:val="clear" w:color="auto" w:fill="auto"/>
            <w:vAlign w:val="center"/>
          </w:tcPr>
          <w:p w14:paraId="05D722CC" w14:textId="77777777" w:rsidR="00696639" w:rsidRPr="00BD2CEA" w:rsidRDefault="00696639" w:rsidP="00BD03B3">
            <w:pPr>
              <w:jc w:val="center"/>
              <w:rPr>
                <w:rFonts w:ascii="Arial" w:hAnsi="Arial" w:cs="Arial"/>
                <w:sz w:val="16"/>
              </w:rPr>
            </w:pPr>
            <w:r>
              <w:rPr>
                <w:rFonts w:ascii="Arial" w:hAnsi="Arial" w:cs="Arial"/>
                <w:sz w:val="16"/>
              </w:rPr>
              <w:t>VEMA SCARL</w:t>
            </w:r>
          </w:p>
        </w:tc>
        <w:tc>
          <w:tcPr>
            <w:tcW w:w="888" w:type="pct"/>
            <w:tcBorders>
              <w:top w:val="single" w:sz="6" w:space="0" w:color="auto"/>
              <w:left w:val="single" w:sz="6" w:space="0" w:color="auto"/>
              <w:right w:val="single" w:sz="6" w:space="0" w:color="auto"/>
            </w:tcBorders>
            <w:shd w:val="clear" w:color="auto" w:fill="auto"/>
            <w:vAlign w:val="center"/>
          </w:tcPr>
          <w:p w14:paraId="295E96E5" w14:textId="77777777" w:rsidR="00696639" w:rsidRDefault="00696639" w:rsidP="00BD03B3">
            <w:pPr>
              <w:jc w:val="center"/>
              <w:rPr>
                <w:rFonts w:ascii="Arial" w:hAnsi="Arial" w:cs="Arial"/>
                <w:sz w:val="16"/>
              </w:rPr>
            </w:pPr>
          </w:p>
          <w:p w14:paraId="2CCF9E2B" w14:textId="4D5C3EB3" w:rsidR="00696639" w:rsidRPr="00BD2CEA" w:rsidRDefault="005E030D" w:rsidP="00BD03B3">
            <w:pPr>
              <w:jc w:val="center"/>
              <w:rPr>
                <w:rFonts w:ascii="Arial" w:hAnsi="Arial" w:cs="Arial"/>
                <w:sz w:val="16"/>
              </w:rPr>
            </w:pPr>
            <w:r>
              <w:rPr>
                <w:noProof/>
              </w:rPr>
              <w:drawing>
                <wp:anchor distT="0" distB="0" distL="114300" distR="114300" simplePos="0" relativeHeight="251656704" behindDoc="1" locked="0" layoutInCell="1" allowOverlap="1" wp14:anchorId="3CD06C86" wp14:editId="7997BDE0">
                  <wp:simplePos x="0" y="0"/>
                  <wp:positionH relativeFrom="column">
                    <wp:posOffset>335280</wp:posOffset>
                  </wp:positionH>
                  <wp:positionV relativeFrom="paragraph">
                    <wp:posOffset>-122555</wp:posOffset>
                  </wp:positionV>
                  <wp:extent cx="306070" cy="398780"/>
                  <wp:effectExtent l="0" t="0" r="0" b="1270"/>
                  <wp:wrapNone/>
                  <wp:docPr id="97" name="Immagin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11"/>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6070" cy="398780"/>
                          </a:xfrm>
                          <a:prstGeom prst="rect">
                            <a:avLst/>
                          </a:prstGeom>
                          <a:noFill/>
                        </pic:spPr>
                      </pic:pic>
                    </a:graphicData>
                  </a:graphic>
                  <wp14:sizeRelH relativeFrom="margin">
                    <wp14:pctWidth>0</wp14:pctWidth>
                  </wp14:sizeRelH>
                  <wp14:sizeRelV relativeFrom="margin">
                    <wp14:pctHeight>0</wp14:pctHeight>
                  </wp14:sizeRelV>
                </wp:anchor>
              </w:drawing>
            </w:r>
            <w:r w:rsidR="00696639">
              <w:rPr>
                <w:rFonts w:ascii="Arial" w:hAnsi="Arial" w:cs="Arial"/>
                <w:sz w:val="16"/>
              </w:rPr>
              <w:t>MERCANTI</w:t>
            </w:r>
          </w:p>
        </w:tc>
        <w:tc>
          <w:tcPr>
            <w:tcW w:w="881" w:type="pct"/>
            <w:tcBorders>
              <w:top w:val="single" w:sz="6" w:space="0" w:color="auto"/>
              <w:left w:val="single" w:sz="6" w:space="0" w:color="auto"/>
            </w:tcBorders>
            <w:shd w:val="clear" w:color="auto" w:fill="auto"/>
            <w:vAlign w:val="center"/>
          </w:tcPr>
          <w:p w14:paraId="33F39C55" w14:textId="7CEF72ED" w:rsidR="00696639" w:rsidRDefault="005E030D" w:rsidP="00BD03B3">
            <w:pPr>
              <w:jc w:val="center"/>
              <w:rPr>
                <w:rFonts w:ascii="Arial" w:hAnsi="Arial" w:cs="Arial"/>
                <w:sz w:val="16"/>
              </w:rPr>
            </w:pPr>
            <w:r>
              <w:rPr>
                <w:noProof/>
              </w:rPr>
              <w:drawing>
                <wp:anchor distT="0" distB="0" distL="114300" distR="114300" simplePos="0" relativeHeight="251655680" behindDoc="0" locked="0" layoutInCell="1" allowOverlap="1" wp14:anchorId="22E02B45" wp14:editId="7B40B868">
                  <wp:simplePos x="0" y="0"/>
                  <wp:positionH relativeFrom="column">
                    <wp:posOffset>407035</wp:posOffset>
                  </wp:positionH>
                  <wp:positionV relativeFrom="paragraph">
                    <wp:posOffset>9525</wp:posOffset>
                  </wp:positionV>
                  <wp:extent cx="248285" cy="305435"/>
                  <wp:effectExtent l="0" t="0" r="0" b="0"/>
                  <wp:wrapNone/>
                  <wp:docPr id="96" name="Immagin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6"/>
                          <pic:cNvPicPr>
                            <a:picLocks noChangeAspect="1" noChangeArrowheads="1"/>
                          </pic:cNvPicPr>
                        </pic:nvPicPr>
                        <pic:blipFill>
                          <a:blip r:embed="rId10">
                            <a:lum bright="-40000" contrast="-40000"/>
                            <a:extLst>
                              <a:ext uri="{28A0092B-C50C-407E-A947-70E740481C1C}">
                                <a14:useLocalDpi xmlns:a14="http://schemas.microsoft.com/office/drawing/2010/main" val="0"/>
                              </a:ext>
                            </a:extLst>
                          </a:blip>
                          <a:srcRect/>
                          <a:stretch>
                            <a:fillRect/>
                          </a:stretch>
                        </pic:blipFill>
                        <pic:spPr bwMode="auto">
                          <a:xfrm>
                            <a:off x="0" y="0"/>
                            <a:ext cx="248285" cy="305435"/>
                          </a:xfrm>
                          <a:prstGeom prst="rect">
                            <a:avLst/>
                          </a:prstGeom>
                          <a:noFill/>
                        </pic:spPr>
                      </pic:pic>
                    </a:graphicData>
                  </a:graphic>
                  <wp14:sizeRelH relativeFrom="margin">
                    <wp14:pctWidth>0</wp14:pctWidth>
                  </wp14:sizeRelH>
                  <wp14:sizeRelV relativeFrom="margin">
                    <wp14:pctHeight>0</wp14:pctHeight>
                  </wp14:sizeRelV>
                </wp:anchor>
              </w:drawing>
            </w:r>
          </w:p>
          <w:p w14:paraId="23C13203" w14:textId="77777777" w:rsidR="00696639" w:rsidRPr="00BD2CEA" w:rsidRDefault="00696639" w:rsidP="00BD03B3">
            <w:pPr>
              <w:jc w:val="center"/>
              <w:rPr>
                <w:rFonts w:ascii="Arial" w:hAnsi="Arial" w:cs="Arial"/>
                <w:sz w:val="16"/>
              </w:rPr>
            </w:pPr>
            <w:r>
              <w:rPr>
                <w:rFonts w:ascii="Arial" w:hAnsi="Arial" w:cs="Arial"/>
                <w:sz w:val="16"/>
              </w:rPr>
              <w:t>BELLIZZI</w:t>
            </w:r>
          </w:p>
        </w:tc>
      </w:tr>
      <w:tr w:rsidR="00696639" w:rsidRPr="00BD2CEA" w14:paraId="3BECCD3A" w14:textId="77777777" w:rsidTr="00BD03B3">
        <w:trPr>
          <w:cantSplit/>
          <w:trHeight w:val="259"/>
          <w:jc w:val="center"/>
        </w:trPr>
        <w:tc>
          <w:tcPr>
            <w:tcW w:w="609" w:type="pct"/>
            <w:vMerge/>
            <w:tcBorders>
              <w:left w:val="single" w:sz="6" w:space="0" w:color="auto"/>
              <w:bottom w:val="single" w:sz="6" w:space="0" w:color="auto"/>
              <w:right w:val="single" w:sz="6" w:space="0" w:color="auto"/>
            </w:tcBorders>
            <w:vAlign w:val="center"/>
          </w:tcPr>
          <w:p w14:paraId="66C589B9" w14:textId="77777777" w:rsidR="00696639" w:rsidRPr="00BD2CEA" w:rsidRDefault="00696639" w:rsidP="00BD03B3">
            <w:pPr>
              <w:jc w:val="center"/>
              <w:rPr>
                <w:rFonts w:ascii="Arial" w:hAnsi="Arial" w:cs="Arial"/>
                <w:sz w:val="12"/>
                <w:szCs w:val="12"/>
              </w:rPr>
            </w:pPr>
          </w:p>
        </w:tc>
        <w:tc>
          <w:tcPr>
            <w:tcW w:w="277" w:type="pct"/>
            <w:vMerge/>
            <w:tcBorders>
              <w:left w:val="single" w:sz="6" w:space="0" w:color="auto"/>
              <w:bottom w:val="single" w:sz="6" w:space="0" w:color="auto"/>
              <w:right w:val="single" w:sz="6" w:space="0" w:color="auto"/>
            </w:tcBorders>
            <w:vAlign w:val="center"/>
          </w:tcPr>
          <w:p w14:paraId="43416BFA" w14:textId="77777777" w:rsidR="00696639" w:rsidRPr="00BD2CEA" w:rsidRDefault="00696639" w:rsidP="00BD03B3">
            <w:pPr>
              <w:jc w:val="center"/>
              <w:rPr>
                <w:rFonts w:ascii="Arial" w:hAnsi="Arial" w:cs="Arial"/>
                <w:sz w:val="12"/>
                <w:szCs w:val="12"/>
              </w:rPr>
            </w:pPr>
          </w:p>
        </w:tc>
        <w:tc>
          <w:tcPr>
            <w:tcW w:w="1480" w:type="pct"/>
            <w:gridSpan w:val="3"/>
            <w:vMerge/>
            <w:tcBorders>
              <w:left w:val="single" w:sz="6" w:space="0" w:color="auto"/>
              <w:bottom w:val="single" w:sz="6" w:space="0" w:color="auto"/>
              <w:right w:val="single" w:sz="6" w:space="0" w:color="auto"/>
            </w:tcBorders>
            <w:vAlign w:val="center"/>
          </w:tcPr>
          <w:p w14:paraId="3FD833A2" w14:textId="77777777" w:rsidR="00696639" w:rsidRPr="00BD2CEA" w:rsidRDefault="00696639" w:rsidP="00BD03B3">
            <w:pPr>
              <w:jc w:val="center"/>
              <w:rPr>
                <w:rFonts w:ascii="Arial" w:hAnsi="Arial" w:cs="Arial"/>
                <w:sz w:val="12"/>
                <w:szCs w:val="12"/>
              </w:rPr>
            </w:pPr>
          </w:p>
        </w:tc>
        <w:tc>
          <w:tcPr>
            <w:tcW w:w="865" w:type="pct"/>
            <w:tcBorders>
              <w:left w:val="single" w:sz="6" w:space="0" w:color="auto"/>
              <w:bottom w:val="single" w:sz="6" w:space="0" w:color="auto"/>
            </w:tcBorders>
            <w:vAlign w:val="center"/>
          </w:tcPr>
          <w:p w14:paraId="64419136" w14:textId="61AC25AD" w:rsidR="00696639" w:rsidRPr="00BD2CEA" w:rsidRDefault="005E030D" w:rsidP="00BD03B3">
            <w:pPr>
              <w:jc w:val="center"/>
              <w:rPr>
                <w:rFonts w:ascii="Arial" w:hAnsi="Arial" w:cs="Arial"/>
                <w:sz w:val="12"/>
                <w:szCs w:val="12"/>
              </w:rPr>
            </w:pPr>
            <w:r>
              <w:rPr>
                <w:rFonts w:ascii="Arial" w:hAnsi="Arial"/>
                <w:noProof/>
                <w:sz w:val="16"/>
                <w:szCs w:val="16"/>
              </w:rPr>
              <w:drawing>
                <wp:inline distT="0" distB="0" distL="0" distR="0" wp14:anchorId="0CE8C0B3" wp14:editId="5AB15F91">
                  <wp:extent cx="628650" cy="304800"/>
                  <wp:effectExtent l="0" t="0" r="0" b="0"/>
                  <wp:docPr id="2" name="Immagine 217" descr="v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7" descr="vem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8650" cy="304800"/>
                          </a:xfrm>
                          <a:prstGeom prst="rect">
                            <a:avLst/>
                          </a:prstGeom>
                          <a:noFill/>
                          <a:ln>
                            <a:noFill/>
                          </a:ln>
                        </pic:spPr>
                      </pic:pic>
                    </a:graphicData>
                  </a:graphic>
                </wp:inline>
              </w:drawing>
            </w:r>
          </w:p>
        </w:tc>
        <w:tc>
          <w:tcPr>
            <w:tcW w:w="888" w:type="pct"/>
            <w:tcBorders>
              <w:bottom w:val="single" w:sz="6" w:space="0" w:color="auto"/>
            </w:tcBorders>
            <w:vAlign w:val="center"/>
          </w:tcPr>
          <w:p w14:paraId="426CA9C5" w14:textId="77777777" w:rsidR="00696639" w:rsidRPr="00BD2CEA" w:rsidRDefault="00696639" w:rsidP="00BD03B3">
            <w:pPr>
              <w:jc w:val="center"/>
              <w:rPr>
                <w:rFonts w:ascii="Arial" w:hAnsi="Arial" w:cs="Arial"/>
                <w:sz w:val="12"/>
                <w:szCs w:val="12"/>
              </w:rPr>
            </w:pPr>
            <w:r>
              <w:rPr>
                <w:rFonts w:ascii="Arial" w:hAnsi="Arial" w:cs="Arial"/>
                <w:sz w:val="16"/>
                <w:szCs w:val="16"/>
              </w:rPr>
              <w:t>RCO-SGA</w:t>
            </w:r>
          </w:p>
        </w:tc>
        <w:tc>
          <w:tcPr>
            <w:tcW w:w="881" w:type="pct"/>
            <w:tcBorders>
              <w:bottom w:val="single" w:sz="6" w:space="0" w:color="auto"/>
            </w:tcBorders>
            <w:vAlign w:val="center"/>
          </w:tcPr>
          <w:p w14:paraId="5DB9CCA5" w14:textId="77777777" w:rsidR="00696639" w:rsidRPr="00BD2CEA" w:rsidRDefault="00696639" w:rsidP="00BD03B3">
            <w:pPr>
              <w:jc w:val="center"/>
              <w:rPr>
                <w:rFonts w:ascii="Arial" w:hAnsi="Arial" w:cs="Arial"/>
                <w:sz w:val="16"/>
                <w:szCs w:val="16"/>
              </w:rPr>
            </w:pPr>
            <w:r>
              <w:rPr>
                <w:rFonts w:ascii="Arial" w:hAnsi="Arial" w:cs="Arial"/>
                <w:sz w:val="16"/>
                <w:szCs w:val="16"/>
              </w:rPr>
              <w:t>RSGA</w:t>
            </w:r>
          </w:p>
        </w:tc>
      </w:tr>
      <w:tr w:rsidR="00696639" w:rsidRPr="00BD2CEA" w14:paraId="78F617CB" w14:textId="77777777" w:rsidTr="00BD03B3">
        <w:trPr>
          <w:cantSplit/>
          <w:trHeight w:val="284"/>
          <w:jc w:val="center"/>
        </w:trPr>
        <w:tc>
          <w:tcPr>
            <w:tcW w:w="609" w:type="pct"/>
            <w:vAlign w:val="center"/>
          </w:tcPr>
          <w:p w14:paraId="068A0A82" w14:textId="77777777" w:rsidR="00696639" w:rsidRPr="00BD2CEA" w:rsidRDefault="00696639" w:rsidP="00BD03B3">
            <w:pPr>
              <w:jc w:val="center"/>
              <w:rPr>
                <w:rFonts w:ascii="Arial" w:hAnsi="Arial" w:cs="Arial"/>
                <w:b/>
                <w:sz w:val="16"/>
              </w:rPr>
            </w:pPr>
            <w:r w:rsidRPr="00BD2CEA">
              <w:rPr>
                <w:rFonts w:ascii="Arial" w:hAnsi="Arial" w:cs="Arial"/>
                <w:b/>
                <w:sz w:val="16"/>
              </w:rPr>
              <w:t>Data</w:t>
            </w:r>
          </w:p>
        </w:tc>
        <w:tc>
          <w:tcPr>
            <w:tcW w:w="277" w:type="pct"/>
            <w:shd w:val="clear" w:color="auto" w:fill="auto"/>
            <w:vAlign w:val="center"/>
          </w:tcPr>
          <w:p w14:paraId="78C1C7EF" w14:textId="77777777" w:rsidR="00696639" w:rsidRPr="00BD2CEA" w:rsidRDefault="00696639" w:rsidP="00BD03B3">
            <w:pPr>
              <w:jc w:val="center"/>
              <w:rPr>
                <w:rFonts w:ascii="Arial" w:hAnsi="Arial" w:cs="Arial"/>
                <w:b/>
                <w:sz w:val="16"/>
              </w:rPr>
            </w:pPr>
            <w:r w:rsidRPr="00BD2CEA">
              <w:rPr>
                <w:rFonts w:ascii="Arial" w:hAnsi="Arial" w:cs="Arial"/>
                <w:b/>
                <w:sz w:val="16"/>
              </w:rPr>
              <w:t>Rev</w:t>
            </w:r>
          </w:p>
        </w:tc>
        <w:tc>
          <w:tcPr>
            <w:tcW w:w="1480" w:type="pct"/>
            <w:gridSpan w:val="3"/>
            <w:shd w:val="clear" w:color="auto" w:fill="auto"/>
            <w:vAlign w:val="center"/>
          </w:tcPr>
          <w:p w14:paraId="3D200A32" w14:textId="77777777" w:rsidR="00696639" w:rsidRPr="00BD2CEA" w:rsidRDefault="00696639" w:rsidP="00BD03B3">
            <w:pPr>
              <w:jc w:val="center"/>
              <w:rPr>
                <w:rFonts w:ascii="Arial" w:hAnsi="Arial" w:cs="Arial"/>
                <w:b/>
                <w:sz w:val="16"/>
              </w:rPr>
            </w:pPr>
            <w:r w:rsidRPr="00BD2CEA">
              <w:rPr>
                <w:rFonts w:ascii="Arial" w:hAnsi="Arial" w:cs="Arial"/>
                <w:b/>
                <w:sz w:val="16"/>
              </w:rPr>
              <w:t>Descrizione della Revisione</w:t>
            </w:r>
          </w:p>
        </w:tc>
        <w:tc>
          <w:tcPr>
            <w:tcW w:w="865" w:type="pct"/>
            <w:shd w:val="clear" w:color="auto" w:fill="auto"/>
            <w:vAlign w:val="center"/>
          </w:tcPr>
          <w:p w14:paraId="1133E913" w14:textId="77777777" w:rsidR="00696639" w:rsidRPr="00BD2CEA" w:rsidRDefault="00696639" w:rsidP="00BD03B3">
            <w:pPr>
              <w:jc w:val="center"/>
              <w:rPr>
                <w:rFonts w:ascii="Arial" w:hAnsi="Arial" w:cs="Arial"/>
                <w:b/>
                <w:sz w:val="16"/>
              </w:rPr>
            </w:pPr>
            <w:r w:rsidRPr="00BD2CEA">
              <w:rPr>
                <w:rFonts w:ascii="Arial" w:hAnsi="Arial" w:cs="Arial"/>
                <w:b/>
                <w:sz w:val="16"/>
              </w:rPr>
              <w:t>Preparato</w:t>
            </w:r>
          </w:p>
        </w:tc>
        <w:tc>
          <w:tcPr>
            <w:tcW w:w="888" w:type="pct"/>
            <w:shd w:val="clear" w:color="auto" w:fill="auto"/>
            <w:vAlign w:val="center"/>
          </w:tcPr>
          <w:p w14:paraId="0F812744" w14:textId="77777777" w:rsidR="00696639" w:rsidRPr="00BD2CEA" w:rsidRDefault="00696639" w:rsidP="00BD03B3">
            <w:pPr>
              <w:jc w:val="center"/>
              <w:rPr>
                <w:rFonts w:ascii="Arial" w:hAnsi="Arial" w:cs="Arial"/>
                <w:b/>
                <w:sz w:val="16"/>
              </w:rPr>
            </w:pPr>
            <w:r w:rsidRPr="00BD2CEA">
              <w:rPr>
                <w:rFonts w:ascii="Arial" w:hAnsi="Arial" w:cs="Arial"/>
                <w:b/>
                <w:sz w:val="16"/>
              </w:rPr>
              <w:t>Controllato</w:t>
            </w:r>
          </w:p>
        </w:tc>
        <w:tc>
          <w:tcPr>
            <w:tcW w:w="881" w:type="pct"/>
            <w:shd w:val="clear" w:color="auto" w:fill="auto"/>
            <w:vAlign w:val="center"/>
          </w:tcPr>
          <w:p w14:paraId="68CC195E" w14:textId="77777777" w:rsidR="00696639" w:rsidRPr="00BD2CEA" w:rsidRDefault="00696639" w:rsidP="00BD03B3">
            <w:pPr>
              <w:jc w:val="center"/>
              <w:rPr>
                <w:rFonts w:ascii="Arial" w:hAnsi="Arial" w:cs="Arial"/>
                <w:b/>
                <w:sz w:val="16"/>
              </w:rPr>
            </w:pPr>
            <w:r w:rsidRPr="00BD2CEA">
              <w:rPr>
                <w:rFonts w:ascii="Arial" w:hAnsi="Arial" w:cs="Arial"/>
                <w:b/>
                <w:sz w:val="16"/>
              </w:rPr>
              <w:t>Approvato</w:t>
            </w:r>
          </w:p>
        </w:tc>
      </w:tr>
    </w:tbl>
    <w:p w14:paraId="13FBAF20" w14:textId="77777777" w:rsidR="00696639" w:rsidRDefault="00696639" w:rsidP="00696639">
      <w:pPr>
        <w:pStyle w:val="HeaderTYPE"/>
        <w:rPr>
          <w:rFonts w:ascii="Times New Roman" w:hAnsi="Times New Roman"/>
          <w:lang w:val="it-IT"/>
        </w:rPr>
      </w:pPr>
    </w:p>
    <w:p w14:paraId="397A1327" w14:textId="77777777" w:rsidR="00696639" w:rsidRPr="00871655" w:rsidRDefault="00696639" w:rsidP="00696639">
      <w:pPr>
        <w:pStyle w:val="HeaderTYPE"/>
        <w:rPr>
          <w:rFonts w:ascii="Times New Roman" w:hAnsi="Times New Roman"/>
          <w:lang w:val="it-IT"/>
        </w:rPr>
      </w:pPr>
      <w:r>
        <w:rPr>
          <w:rFonts w:ascii="Times New Roman" w:hAnsi="Times New Roman"/>
          <w:lang w:val="it-IT"/>
        </w:rPr>
        <w:br w:type="page"/>
      </w:r>
      <w:r w:rsidRPr="00871655">
        <w:rPr>
          <w:rFonts w:ascii="Times New Roman" w:hAnsi="Times New Roman"/>
          <w:lang w:val="it-IT"/>
        </w:rPr>
        <w:lastRenderedPageBreak/>
        <w:t>Sommario Revisioni</w:t>
      </w:r>
    </w:p>
    <w:p w14:paraId="1B3D7F4F" w14:textId="77777777" w:rsidR="00696639" w:rsidRPr="00871655" w:rsidRDefault="00696639" w:rsidP="00696639">
      <w:pPr>
        <w:pStyle w:val="HeaderTYPE"/>
        <w:rPr>
          <w:rFonts w:ascii="Times New Roman" w:hAnsi="Times New Roman"/>
          <w:lang w:val="it-IT"/>
        </w:rPr>
      </w:pP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1121"/>
        <w:gridCol w:w="928"/>
        <w:gridCol w:w="2223"/>
        <w:gridCol w:w="1515"/>
        <w:gridCol w:w="1517"/>
        <w:gridCol w:w="1517"/>
        <w:gridCol w:w="1510"/>
      </w:tblGrid>
      <w:tr w:rsidR="00696639" w:rsidRPr="00871655" w14:paraId="541BCA07" w14:textId="77777777" w:rsidTr="00BD03B3">
        <w:trPr>
          <w:cantSplit/>
          <w:trHeight w:val="570"/>
          <w:jc w:val="center"/>
        </w:trPr>
        <w:tc>
          <w:tcPr>
            <w:tcW w:w="542" w:type="pct"/>
            <w:shd w:val="pct10" w:color="auto" w:fill="auto"/>
            <w:vAlign w:val="center"/>
          </w:tcPr>
          <w:p w14:paraId="2149BFC2" w14:textId="77777777" w:rsidR="00696639" w:rsidRPr="00871655" w:rsidRDefault="00696639" w:rsidP="00BD03B3">
            <w:pPr>
              <w:jc w:val="center"/>
              <w:rPr>
                <w:b/>
                <w:sz w:val="16"/>
              </w:rPr>
            </w:pPr>
            <w:r w:rsidRPr="00871655">
              <w:rPr>
                <w:b/>
                <w:sz w:val="16"/>
              </w:rPr>
              <w:t>Data</w:t>
            </w:r>
          </w:p>
        </w:tc>
        <w:tc>
          <w:tcPr>
            <w:tcW w:w="449" w:type="pct"/>
            <w:shd w:val="pct10" w:color="auto" w:fill="auto"/>
            <w:vAlign w:val="center"/>
          </w:tcPr>
          <w:p w14:paraId="254E48F3" w14:textId="77777777" w:rsidR="00696639" w:rsidRPr="00871655" w:rsidRDefault="00696639" w:rsidP="00BD03B3">
            <w:pPr>
              <w:jc w:val="center"/>
              <w:rPr>
                <w:b/>
                <w:sz w:val="16"/>
              </w:rPr>
            </w:pPr>
            <w:r w:rsidRPr="00871655">
              <w:rPr>
                <w:b/>
                <w:sz w:val="16"/>
              </w:rPr>
              <w:t>Revisione</w:t>
            </w:r>
          </w:p>
        </w:tc>
        <w:tc>
          <w:tcPr>
            <w:tcW w:w="1076" w:type="pct"/>
            <w:shd w:val="pct10" w:color="auto" w:fill="auto"/>
            <w:vAlign w:val="center"/>
          </w:tcPr>
          <w:p w14:paraId="47515317" w14:textId="77777777" w:rsidR="00696639" w:rsidRPr="00871655" w:rsidRDefault="00696639" w:rsidP="00BD03B3">
            <w:pPr>
              <w:jc w:val="center"/>
              <w:rPr>
                <w:b/>
                <w:sz w:val="16"/>
              </w:rPr>
            </w:pPr>
            <w:r w:rsidRPr="00871655">
              <w:rPr>
                <w:b/>
                <w:sz w:val="16"/>
              </w:rPr>
              <w:t>Descrizione della revisione</w:t>
            </w:r>
          </w:p>
        </w:tc>
        <w:tc>
          <w:tcPr>
            <w:tcW w:w="733" w:type="pct"/>
            <w:shd w:val="pct10" w:color="auto" w:fill="auto"/>
            <w:vAlign w:val="center"/>
          </w:tcPr>
          <w:p w14:paraId="15ED77C5" w14:textId="77777777" w:rsidR="00696639" w:rsidRPr="00871655" w:rsidRDefault="00696639" w:rsidP="00BD03B3">
            <w:pPr>
              <w:jc w:val="center"/>
              <w:rPr>
                <w:b/>
                <w:sz w:val="16"/>
              </w:rPr>
            </w:pPr>
            <w:r w:rsidRPr="00871655">
              <w:rPr>
                <w:b/>
                <w:sz w:val="16"/>
              </w:rPr>
              <w:t>Preparato</w:t>
            </w:r>
          </w:p>
        </w:tc>
        <w:tc>
          <w:tcPr>
            <w:tcW w:w="734" w:type="pct"/>
            <w:shd w:val="pct10" w:color="auto" w:fill="auto"/>
            <w:vAlign w:val="center"/>
          </w:tcPr>
          <w:p w14:paraId="52186EF2" w14:textId="77777777" w:rsidR="00696639" w:rsidRPr="00871655" w:rsidRDefault="00696639" w:rsidP="00BD03B3">
            <w:pPr>
              <w:jc w:val="center"/>
              <w:rPr>
                <w:b/>
                <w:sz w:val="16"/>
              </w:rPr>
            </w:pPr>
            <w:r w:rsidRPr="00871655">
              <w:rPr>
                <w:b/>
                <w:sz w:val="16"/>
              </w:rPr>
              <w:t>Controllato</w:t>
            </w:r>
          </w:p>
        </w:tc>
        <w:tc>
          <w:tcPr>
            <w:tcW w:w="734" w:type="pct"/>
            <w:shd w:val="pct10" w:color="auto" w:fill="auto"/>
            <w:vAlign w:val="center"/>
          </w:tcPr>
          <w:p w14:paraId="0E652477" w14:textId="77777777" w:rsidR="00696639" w:rsidRPr="00871655" w:rsidRDefault="00696639" w:rsidP="00BD03B3">
            <w:pPr>
              <w:jc w:val="center"/>
              <w:rPr>
                <w:b/>
                <w:sz w:val="16"/>
              </w:rPr>
            </w:pPr>
            <w:r w:rsidRPr="00871655">
              <w:rPr>
                <w:b/>
                <w:sz w:val="16"/>
              </w:rPr>
              <w:t>Approvato</w:t>
            </w:r>
          </w:p>
        </w:tc>
        <w:tc>
          <w:tcPr>
            <w:tcW w:w="731" w:type="pct"/>
            <w:shd w:val="pct10" w:color="auto" w:fill="auto"/>
            <w:vAlign w:val="center"/>
          </w:tcPr>
          <w:p w14:paraId="5934A7F2" w14:textId="77777777" w:rsidR="00696639" w:rsidRPr="00871655" w:rsidRDefault="00696639" w:rsidP="00BD03B3">
            <w:pPr>
              <w:jc w:val="center"/>
              <w:rPr>
                <w:b/>
                <w:sz w:val="16"/>
              </w:rPr>
            </w:pPr>
            <w:r w:rsidRPr="00871655">
              <w:rPr>
                <w:b/>
                <w:sz w:val="16"/>
              </w:rPr>
              <w:t>Riferimento commenti Italferr</w:t>
            </w:r>
          </w:p>
        </w:tc>
      </w:tr>
      <w:tr w:rsidR="00696639" w:rsidRPr="00871655" w14:paraId="06399579" w14:textId="77777777" w:rsidTr="00BD03B3">
        <w:trPr>
          <w:cantSplit/>
          <w:trHeight w:val="570"/>
          <w:jc w:val="center"/>
        </w:trPr>
        <w:tc>
          <w:tcPr>
            <w:tcW w:w="542" w:type="pct"/>
            <w:vAlign w:val="center"/>
          </w:tcPr>
          <w:p w14:paraId="49224396" w14:textId="77777777" w:rsidR="00696639" w:rsidRPr="00985529" w:rsidRDefault="00696639" w:rsidP="00BD03B3">
            <w:pPr>
              <w:jc w:val="center"/>
              <w:rPr>
                <w:rFonts w:ascii="Arial" w:hAnsi="Arial" w:cs="Arial"/>
                <w:sz w:val="16"/>
                <w:szCs w:val="16"/>
              </w:rPr>
            </w:pPr>
            <w:r>
              <w:rPr>
                <w:rFonts w:ascii="Arial" w:hAnsi="Arial" w:cs="Arial"/>
                <w:sz w:val="18"/>
              </w:rPr>
              <w:t>29/01/2021</w:t>
            </w:r>
          </w:p>
        </w:tc>
        <w:tc>
          <w:tcPr>
            <w:tcW w:w="449" w:type="pct"/>
            <w:vAlign w:val="center"/>
          </w:tcPr>
          <w:p w14:paraId="4287B18D" w14:textId="77777777" w:rsidR="00696639" w:rsidRPr="00985529" w:rsidRDefault="00696639" w:rsidP="00BD03B3">
            <w:pPr>
              <w:jc w:val="center"/>
              <w:rPr>
                <w:rFonts w:ascii="Arial" w:hAnsi="Arial" w:cs="Arial"/>
                <w:sz w:val="16"/>
                <w:szCs w:val="16"/>
              </w:rPr>
            </w:pPr>
            <w:r w:rsidRPr="00985529">
              <w:rPr>
                <w:rFonts w:ascii="Arial" w:hAnsi="Arial" w:cs="Arial"/>
                <w:sz w:val="16"/>
                <w:szCs w:val="16"/>
              </w:rPr>
              <w:t>A</w:t>
            </w:r>
          </w:p>
        </w:tc>
        <w:tc>
          <w:tcPr>
            <w:tcW w:w="1076" w:type="pct"/>
            <w:vAlign w:val="center"/>
          </w:tcPr>
          <w:p w14:paraId="6AB342D0" w14:textId="77777777" w:rsidR="00696639" w:rsidRPr="00985529" w:rsidRDefault="00696639" w:rsidP="00BD03B3">
            <w:pPr>
              <w:jc w:val="center"/>
              <w:rPr>
                <w:rFonts w:ascii="Arial" w:hAnsi="Arial" w:cs="Arial"/>
                <w:sz w:val="16"/>
                <w:szCs w:val="16"/>
              </w:rPr>
            </w:pPr>
            <w:r w:rsidRPr="00985529">
              <w:rPr>
                <w:rFonts w:ascii="Arial" w:hAnsi="Arial" w:cs="Arial"/>
                <w:sz w:val="16"/>
                <w:szCs w:val="16"/>
              </w:rPr>
              <w:t>Emissione</w:t>
            </w:r>
          </w:p>
        </w:tc>
        <w:tc>
          <w:tcPr>
            <w:tcW w:w="733" w:type="pct"/>
            <w:vAlign w:val="center"/>
          </w:tcPr>
          <w:p w14:paraId="7A172889" w14:textId="6C2A02EE" w:rsidR="00696639" w:rsidRPr="00985529" w:rsidRDefault="005E030D" w:rsidP="00BD03B3">
            <w:pPr>
              <w:jc w:val="center"/>
              <w:rPr>
                <w:rFonts w:ascii="Arial" w:hAnsi="Arial" w:cs="Arial"/>
                <w:sz w:val="12"/>
                <w:szCs w:val="12"/>
              </w:rPr>
            </w:pPr>
            <w:r>
              <w:rPr>
                <w:rFonts w:ascii="Arial" w:hAnsi="Arial"/>
                <w:noProof/>
                <w:sz w:val="16"/>
                <w:szCs w:val="16"/>
              </w:rPr>
              <w:drawing>
                <wp:inline distT="0" distB="0" distL="0" distR="0" wp14:anchorId="58354335" wp14:editId="29B6FD8E">
                  <wp:extent cx="628650" cy="295275"/>
                  <wp:effectExtent l="0" t="0" r="0" b="9525"/>
                  <wp:docPr id="3" name="Immagine 10" descr="v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0" descr="vem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8650" cy="295275"/>
                          </a:xfrm>
                          <a:prstGeom prst="rect">
                            <a:avLst/>
                          </a:prstGeom>
                          <a:noFill/>
                          <a:ln>
                            <a:noFill/>
                          </a:ln>
                        </pic:spPr>
                      </pic:pic>
                    </a:graphicData>
                  </a:graphic>
                </wp:inline>
              </w:drawing>
            </w:r>
          </w:p>
        </w:tc>
        <w:tc>
          <w:tcPr>
            <w:tcW w:w="734" w:type="pct"/>
            <w:vAlign w:val="center"/>
          </w:tcPr>
          <w:p w14:paraId="657AFD17" w14:textId="09D3F224" w:rsidR="00696639" w:rsidRDefault="005E030D" w:rsidP="00BD03B3">
            <w:pPr>
              <w:jc w:val="center"/>
              <w:rPr>
                <w:rFonts w:ascii="Arial" w:hAnsi="Arial" w:cs="Arial"/>
                <w:sz w:val="16"/>
                <w:szCs w:val="16"/>
              </w:rPr>
            </w:pPr>
            <w:r>
              <w:rPr>
                <w:noProof/>
              </w:rPr>
              <w:drawing>
                <wp:anchor distT="0" distB="0" distL="114300" distR="114300" simplePos="0" relativeHeight="251658752" behindDoc="1" locked="0" layoutInCell="1" allowOverlap="1" wp14:anchorId="0E601A3B" wp14:editId="100E25FC">
                  <wp:simplePos x="0" y="0"/>
                  <wp:positionH relativeFrom="column">
                    <wp:posOffset>323215</wp:posOffset>
                  </wp:positionH>
                  <wp:positionV relativeFrom="paragraph">
                    <wp:posOffset>1270</wp:posOffset>
                  </wp:positionV>
                  <wp:extent cx="247015" cy="329565"/>
                  <wp:effectExtent l="0" t="0" r="635" b="0"/>
                  <wp:wrapNone/>
                  <wp:docPr id="95"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7015" cy="329565"/>
                          </a:xfrm>
                          <a:prstGeom prst="rect">
                            <a:avLst/>
                          </a:prstGeom>
                          <a:noFill/>
                        </pic:spPr>
                      </pic:pic>
                    </a:graphicData>
                  </a:graphic>
                  <wp14:sizeRelH relativeFrom="page">
                    <wp14:pctWidth>0</wp14:pctWidth>
                  </wp14:sizeRelH>
                  <wp14:sizeRelV relativeFrom="page">
                    <wp14:pctHeight>0</wp14:pctHeight>
                  </wp14:sizeRelV>
                </wp:anchor>
              </w:drawing>
            </w:r>
          </w:p>
          <w:p w14:paraId="3A4C35CB" w14:textId="77777777" w:rsidR="00696639" w:rsidRPr="00985529" w:rsidRDefault="00696639" w:rsidP="00BD03B3">
            <w:pPr>
              <w:jc w:val="center"/>
              <w:rPr>
                <w:rFonts w:ascii="Arial" w:hAnsi="Arial" w:cs="Arial"/>
                <w:sz w:val="12"/>
                <w:szCs w:val="12"/>
              </w:rPr>
            </w:pPr>
            <w:r>
              <w:rPr>
                <w:rFonts w:ascii="Arial" w:hAnsi="Arial" w:cs="Arial"/>
                <w:sz w:val="16"/>
                <w:szCs w:val="16"/>
              </w:rPr>
              <w:t>RCO-SGA</w:t>
            </w:r>
          </w:p>
        </w:tc>
        <w:tc>
          <w:tcPr>
            <w:tcW w:w="734" w:type="pct"/>
            <w:vAlign w:val="center"/>
          </w:tcPr>
          <w:p w14:paraId="18B88FCE" w14:textId="1E2A0F87" w:rsidR="00696639" w:rsidRDefault="005E030D" w:rsidP="00BD03B3">
            <w:pPr>
              <w:jc w:val="center"/>
              <w:rPr>
                <w:rFonts w:ascii="Arial" w:hAnsi="Arial" w:cs="Arial"/>
                <w:sz w:val="16"/>
                <w:szCs w:val="16"/>
              </w:rPr>
            </w:pPr>
            <w:r>
              <w:rPr>
                <w:noProof/>
              </w:rPr>
              <w:drawing>
                <wp:anchor distT="0" distB="0" distL="114300" distR="114300" simplePos="0" relativeHeight="251659776" behindDoc="1" locked="0" layoutInCell="1" allowOverlap="1" wp14:anchorId="17DAF1F9" wp14:editId="12889E35">
                  <wp:simplePos x="0" y="0"/>
                  <wp:positionH relativeFrom="column">
                    <wp:posOffset>302260</wp:posOffset>
                  </wp:positionH>
                  <wp:positionV relativeFrom="paragraph">
                    <wp:posOffset>-15875</wp:posOffset>
                  </wp:positionV>
                  <wp:extent cx="247650" cy="304800"/>
                  <wp:effectExtent l="0" t="0" r="0" b="0"/>
                  <wp:wrapNone/>
                  <wp:docPr id="1"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650" cy="304800"/>
                          </a:xfrm>
                          <a:prstGeom prst="rect">
                            <a:avLst/>
                          </a:prstGeom>
                          <a:noFill/>
                        </pic:spPr>
                      </pic:pic>
                    </a:graphicData>
                  </a:graphic>
                  <wp14:sizeRelH relativeFrom="page">
                    <wp14:pctWidth>0</wp14:pctWidth>
                  </wp14:sizeRelH>
                  <wp14:sizeRelV relativeFrom="page">
                    <wp14:pctHeight>0</wp14:pctHeight>
                  </wp14:sizeRelV>
                </wp:anchor>
              </w:drawing>
            </w:r>
          </w:p>
          <w:p w14:paraId="7B718A41" w14:textId="77777777" w:rsidR="00696639" w:rsidRPr="00985529" w:rsidRDefault="00696639" w:rsidP="00BD03B3">
            <w:pPr>
              <w:jc w:val="center"/>
              <w:rPr>
                <w:rFonts w:ascii="Arial" w:hAnsi="Arial" w:cs="Arial"/>
                <w:sz w:val="16"/>
                <w:szCs w:val="16"/>
              </w:rPr>
            </w:pPr>
            <w:r>
              <w:rPr>
                <w:rFonts w:ascii="Arial" w:hAnsi="Arial" w:cs="Arial"/>
                <w:sz w:val="16"/>
                <w:szCs w:val="16"/>
              </w:rPr>
              <w:t>RSGA</w:t>
            </w:r>
          </w:p>
        </w:tc>
        <w:tc>
          <w:tcPr>
            <w:tcW w:w="731" w:type="pct"/>
            <w:vAlign w:val="center"/>
          </w:tcPr>
          <w:p w14:paraId="4DD1D733" w14:textId="77777777" w:rsidR="00696639" w:rsidRPr="00985529" w:rsidRDefault="00696639" w:rsidP="00BD03B3">
            <w:pPr>
              <w:jc w:val="center"/>
              <w:rPr>
                <w:rFonts w:ascii="Arial" w:hAnsi="Arial" w:cs="Arial"/>
                <w:sz w:val="16"/>
              </w:rPr>
            </w:pPr>
          </w:p>
        </w:tc>
      </w:tr>
    </w:tbl>
    <w:p w14:paraId="6A28038B" w14:textId="77777777" w:rsidR="00696639" w:rsidRPr="00514ACE" w:rsidRDefault="00696639" w:rsidP="00AA1912">
      <w:pPr>
        <w:overflowPunct/>
        <w:autoSpaceDE/>
        <w:autoSpaceDN/>
        <w:adjustRightInd/>
        <w:ind w:left="284"/>
        <w:textAlignment w:val="auto"/>
        <w:rPr>
          <w:sz w:val="32"/>
        </w:rPr>
        <w:sectPr w:rsidR="00696639" w:rsidRPr="00514ACE" w:rsidSect="00696639">
          <w:headerReference w:type="default" r:id="rId13"/>
          <w:footerReference w:type="default" r:id="rId14"/>
          <w:headerReference w:type="first" r:id="rId15"/>
          <w:footerReference w:type="first" r:id="rId16"/>
          <w:type w:val="continuous"/>
          <w:pgSz w:w="11907" w:h="16840" w:code="9"/>
          <w:pgMar w:top="2529" w:right="709" w:bottom="2269" w:left="851" w:header="720" w:footer="533" w:gutter="0"/>
          <w:cols w:space="708"/>
          <w:titlePg/>
          <w:docGrid w:linePitch="326"/>
        </w:sectPr>
      </w:pPr>
    </w:p>
    <w:p w14:paraId="1C1CDB5E" w14:textId="77777777" w:rsidR="00F32262" w:rsidRDefault="00F32262" w:rsidP="00FB0804">
      <w:pPr>
        <w:pStyle w:val="Titolosommario"/>
        <w:numPr>
          <w:ilvl w:val="0"/>
          <w:numId w:val="0"/>
        </w:numPr>
        <w:ind w:left="432"/>
      </w:pPr>
      <w:r>
        <w:rPr>
          <w:lang w:val="it-IT"/>
        </w:rPr>
        <w:lastRenderedPageBreak/>
        <w:t>Sommario</w:t>
      </w:r>
    </w:p>
    <w:p w14:paraId="4962CCAD" w14:textId="095B71E1" w:rsidR="00FB37CA" w:rsidRDefault="00F32262">
      <w:pPr>
        <w:pStyle w:val="Sommario1"/>
        <w:rPr>
          <w:rFonts w:asciiTheme="minorHAnsi" w:eastAsiaTheme="minorEastAsia" w:hAnsiTheme="minorHAnsi" w:cstheme="minorBidi"/>
          <w:bCs w:val="0"/>
          <w:caps w:val="0"/>
          <w:sz w:val="22"/>
          <w:szCs w:val="22"/>
        </w:rPr>
      </w:pPr>
      <w:r>
        <w:fldChar w:fldCharType="begin"/>
      </w:r>
      <w:r>
        <w:instrText xml:space="preserve"> TOC \o "1-3" \h \z \u </w:instrText>
      </w:r>
      <w:r>
        <w:fldChar w:fldCharType="separate"/>
      </w:r>
      <w:hyperlink w:anchor="_Toc80967555" w:history="1">
        <w:r w:rsidR="00FB37CA" w:rsidRPr="00EA3BB6">
          <w:rPr>
            <w:rStyle w:val="Collegamentoipertestuale"/>
          </w:rPr>
          <w:t>2</w:t>
        </w:r>
        <w:r w:rsidR="00FB37CA">
          <w:rPr>
            <w:rFonts w:asciiTheme="minorHAnsi" w:eastAsiaTheme="minorEastAsia" w:hAnsiTheme="minorHAnsi" w:cstheme="minorBidi"/>
            <w:bCs w:val="0"/>
            <w:caps w:val="0"/>
            <w:sz w:val="22"/>
            <w:szCs w:val="22"/>
          </w:rPr>
          <w:tab/>
        </w:r>
        <w:r w:rsidR="00FB37CA" w:rsidRPr="00EA3BB6">
          <w:rPr>
            <w:rStyle w:val="Collegamentoipertestuale"/>
          </w:rPr>
          <w:t>Premessa</w:t>
        </w:r>
        <w:r w:rsidR="00FB37CA">
          <w:rPr>
            <w:webHidden/>
          </w:rPr>
          <w:tab/>
        </w:r>
        <w:r w:rsidR="00FB37CA">
          <w:rPr>
            <w:webHidden/>
          </w:rPr>
          <w:fldChar w:fldCharType="begin"/>
        </w:r>
        <w:r w:rsidR="00FB37CA">
          <w:rPr>
            <w:webHidden/>
          </w:rPr>
          <w:instrText xml:space="preserve"> PAGEREF _Toc80967555 \h </w:instrText>
        </w:r>
        <w:r w:rsidR="00FB37CA">
          <w:rPr>
            <w:webHidden/>
          </w:rPr>
        </w:r>
        <w:r w:rsidR="00FB37CA">
          <w:rPr>
            <w:webHidden/>
          </w:rPr>
          <w:fldChar w:fldCharType="separate"/>
        </w:r>
        <w:r w:rsidR="0023592B">
          <w:rPr>
            <w:webHidden/>
          </w:rPr>
          <w:t>7</w:t>
        </w:r>
        <w:r w:rsidR="00FB37CA">
          <w:rPr>
            <w:webHidden/>
          </w:rPr>
          <w:fldChar w:fldCharType="end"/>
        </w:r>
      </w:hyperlink>
    </w:p>
    <w:p w14:paraId="6E52DA71" w14:textId="13F73B0F" w:rsidR="00FB37CA" w:rsidRDefault="00CB35F6">
      <w:pPr>
        <w:pStyle w:val="Sommario1"/>
        <w:rPr>
          <w:rFonts w:asciiTheme="minorHAnsi" w:eastAsiaTheme="minorEastAsia" w:hAnsiTheme="minorHAnsi" w:cstheme="minorBidi"/>
          <w:bCs w:val="0"/>
          <w:caps w:val="0"/>
          <w:sz w:val="22"/>
          <w:szCs w:val="22"/>
        </w:rPr>
      </w:pPr>
      <w:hyperlink w:anchor="_Toc80967556" w:history="1">
        <w:r w:rsidR="00FB37CA" w:rsidRPr="00EA3BB6">
          <w:rPr>
            <w:rStyle w:val="Collegamentoipertestuale"/>
          </w:rPr>
          <w:t>3</w:t>
        </w:r>
        <w:r w:rsidR="00FB37CA">
          <w:rPr>
            <w:rFonts w:asciiTheme="minorHAnsi" w:eastAsiaTheme="minorEastAsia" w:hAnsiTheme="minorHAnsi" w:cstheme="minorBidi"/>
            <w:bCs w:val="0"/>
            <w:caps w:val="0"/>
            <w:sz w:val="22"/>
            <w:szCs w:val="22"/>
          </w:rPr>
          <w:tab/>
        </w:r>
        <w:r w:rsidR="00FB37CA" w:rsidRPr="00EA3BB6">
          <w:rPr>
            <w:rStyle w:val="Collegamentoipertestuale"/>
          </w:rPr>
          <w:t>Stazioni e componenti oggetto d’indagine</w:t>
        </w:r>
        <w:r w:rsidR="00FB37CA">
          <w:rPr>
            <w:webHidden/>
          </w:rPr>
          <w:tab/>
        </w:r>
        <w:r w:rsidR="00FB37CA">
          <w:rPr>
            <w:webHidden/>
          </w:rPr>
          <w:fldChar w:fldCharType="begin"/>
        </w:r>
        <w:r w:rsidR="00FB37CA">
          <w:rPr>
            <w:webHidden/>
          </w:rPr>
          <w:instrText xml:space="preserve"> PAGEREF _Toc80967556 \h </w:instrText>
        </w:r>
        <w:r w:rsidR="00FB37CA">
          <w:rPr>
            <w:webHidden/>
          </w:rPr>
        </w:r>
        <w:r w:rsidR="00FB37CA">
          <w:rPr>
            <w:webHidden/>
          </w:rPr>
          <w:fldChar w:fldCharType="separate"/>
        </w:r>
        <w:r w:rsidR="0023592B">
          <w:rPr>
            <w:webHidden/>
          </w:rPr>
          <w:t>8</w:t>
        </w:r>
        <w:r w:rsidR="00FB37CA">
          <w:rPr>
            <w:webHidden/>
          </w:rPr>
          <w:fldChar w:fldCharType="end"/>
        </w:r>
      </w:hyperlink>
    </w:p>
    <w:p w14:paraId="7B9319D5" w14:textId="645E22EB" w:rsidR="00FB37CA" w:rsidRDefault="00CB35F6">
      <w:pPr>
        <w:pStyle w:val="Sommario2"/>
        <w:rPr>
          <w:rFonts w:asciiTheme="minorHAnsi" w:eastAsiaTheme="minorEastAsia" w:hAnsiTheme="minorHAnsi" w:cstheme="minorBidi"/>
          <w:smallCaps w:val="0"/>
          <w:noProof/>
          <w:sz w:val="22"/>
          <w:szCs w:val="22"/>
        </w:rPr>
      </w:pPr>
      <w:hyperlink w:anchor="_Toc80967557" w:history="1">
        <w:r w:rsidR="00FB37CA" w:rsidRPr="00EA3BB6">
          <w:rPr>
            <w:rStyle w:val="Collegamentoipertestuale"/>
            <w:noProof/>
          </w:rPr>
          <w:t>3.1</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Descrizione delle stazioni d'indagine</w:t>
        </w:r>
        <w:r w:rsidR="00FB37CA">
          <w:rPr>
            <w:noProof/>
            <w:webHidden/>
          </w:rPr>
          <w:tab/>
        </w:r>
        <w:r w:rsidR="00FB37CA">
          <w:rPr>
            <w:noProof/>
            <w:webHidden/>
          </w:rPr>
          <w:fldChar w:fldCharType="begin"/>
        </w:r>
        <w:r w:rsidR="00FB37CA">
          <w:rPr>
            <w:noProof/>
            <w:webHidden/>
          </w:rPr>
          <w:instrText xml:space="preserve"> PAGEREF _Toc80967557 \h </w:instrText>
        </w:r>
        <w:r w:rsidR="00FB37CA">
          <w:rPr>
            <w:noProof/>
            <w:webHidden/>
          </w:rPr>
        </w:r>
        <w:r w:rsidR="00FB37CA">
          <w:rPr>
            <w:noProof/>
            <w:webHidden/>
          </w:rPr>
          <w:fldChar w:fldCharType="separate"/>
        </w:r>
        <w:r w:rsidR="0023592B">
          <w:rPr>
            <w:noProof/>
            <w:webHidden/>
          </w:rPr>
          <w:t>11</w:t>
        </w:r>
        <w:r w:rsidR="00FB37CA">
          <w:rPr>
            <w:noProof/>
            <w:webHidden/>
          </w:rPr>
          <w:fldChar w:fldCharType="end"/>
        </w:r>
      </w:hyperlink>
    </w:p>
    <w:p w14:paraId="5552F916" w14:textId="4A783841" w:rsidR="00FB37CA" w:rsidRDefault="00CB35F6">
      <w:pPr>
        <w:pStyle w:val="Sommario3"/>
        <w:rPr>
          <w:rFonts w:asciiTheme="minorHAnsi" w:eastAsiaTheme="minorEastAsia" w:hAnsiTheme="minorHAnsi" w:cstheme="minorBidi"/>
          <w:i w:val="0"/>
          <w:iCs w:val="0"/>
          <w:noProof/>
          <w:sz w:val="22"/>
          <w:szCs w:val="22"/>
        </w:rPr>
      </w:pPr>
      <w:hyperlink w:anchor="_Toc80967558" w:history="1">
        <w:r w:rsidR="00FB37CA" w:rsidRPr="00EA3BB6">
          <w:rPr>
            <w:rStyle w:val="Collegamentoipertestuale"/>
            <w:noProof/>
          </w:rPr>
          <w:t>3.1.1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Fauna terrestre</w:t>
        </w:r>
        <w:r w:rsidR="00FB37CA">
          <w:rPr>
            <w:noProof/>
            <w:webHidden/>
          </w:rPr>
          <w:tab/>
        </w:r>
        <w:r w:rsidR="00FB37CA">
          <w:rPr>
            <w:noProof/>
            <w:webHidden/>
          </w:rPr>
          <w:fldChar w:fldCharType="begin"/>
        </w:r>
        <w:r w:rsidR="00FB37CA">
          <w:rPr>
            <w:noProof/>
            <w:webHidden/>
          </w:rPr>
          <w:instrText xml:space="preserve"> PAGEREF _Toc80967558 \h </w:instrText>
        </w:r>
        <w:r w:rsidR="00FB37CA">
          <w:rPr>
            <w:noProof/>
            <w:webHidden/>
          </w:rPr>
        </w:r>
        <w:r w:rsidR="00FB37CA">
          <w:rPr>
            <w:noProof/>
            <w:webHidden/>
          </w:rPr>
          <w:fldChar w:fldCharType="separate"/>
        </w:r>
        <w:r w:rsidR="0023592B">
          <w:rPr>
            <w:noProof/>
            <w:webHidden/>
          </w:rPr>
          <w:t>11</w:t>
        </w:r>
        <w:r w:rsidR="00FB37CA">
          <w:rPr>
            <w:noProof/>
            <w:webHidden/>
          </w:rPr>
          <w:fldChar w:fldCharType="end"/>
        </w:r>
      </w:hyperlink>
    </w:p>
    <w:p w14:paraId="6B2AB2CE" w14:textId="4C905CCC" w:rsidR="00FB37CA" w:rsidRDefault="00CB35F6">
      <w:pPr>
        <w:pStyle w:val="Sommario3"/>
        <w:rPr>
          <w:rFonts w:asciiTheme="minorHAnsi" w:eastAsiaTheme="minorEastAsia" w:hAnsiTheme="minorHAnsi" w:cstheme="minorBidi"/>
          <w:i w:val="0"/>
          <w:iCs w:val="0"/>
          <w:noProof/>
          <w:sz w:val="22"/>
          <w:szCs w:val="22"/>
        </w:rPr>
      </w:pPr>
      <w:hyperlink w:anchor="_Toc80967559" w:history="1">
        <w:r w:rsidR="00FB37CA" w:rsidRPr="00EA3BB6">
          <w:rPr>
            <w:rStyle w:val="Collegamentoipertestuale"/>
            <w:noProof/>
          </w:rPr>
          <w:t>3.1.2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Fauna ittica</w:t>
        </w:r>
        <w:r w:rsidR="00FB37CA">
          <w:rPr>
            <w:noProof/>
            <w:webHidden/>
          </w:rPr>
          <w:tab/>
        </w:r>
        <w:r w:rsidR="00FB37CA">
          <w:rPr>
            <w:noProof/>
            <w:webHidden/>
          </w:rPr>
          <w:fldChar w:fldCharType="begin"/>
        </w:r>
        <w:r w:rsidR="00FB37CA">
          <w:rPr>
            <w:noProof/>
            <w:webHidden/>
          </w:rPr>
          <w:instrText xml:space="preserve"> PAGEREF _Toc80967559 \h </w:instrText>
        </w:r>
        <w:r w:rsidR="00FB37CA">
          <w:rPr>
            <w:noProof/>
            <w:webHidden/>
          </w:rPr>
        </w:r>
        <w:r w:rsidR="00FB37CA">
          <w:rPr>
            <w:noProof/>
            <w:webHidden/>
          </w:rPr>
          <w:fldChar w:fldCharType="separate"/>
        </w:r>
        <w:r w:rsidR="0023592B">
          <w:rPr>
            <w:noProof/>
            <w:webHidden/>
          </w:rPr>
          <w:t>23</w:t>
        </w:r>
        <w:r w:rsidR="00FB37CA">
          <w:rPr>
            <w:noProof/>
            <w:webHidden/>
          </w:rPr>
          <w:fldChar w:fldCharType="end"/>
        </w:r>
      </w:hyperlink>
    </w:p>
    <w:p w14:paraId="601A85AA" w14:textId="428D51DC" w:rsidR="00FB37CA" w:rsidRDefault="00CB35F6">
      <w:pPr>
        <w:pStyle w:val="Sommario1"/>
        <w:rPr>
          <w:rFonts w:asciiTheme="minorHAnsi" w:eastAsiaTheme="minorEastAsia" w:hAnsiTheme="minorHAnsi" w:cstheme="minorBidi"/>
          <w:bCs w:val="0"/>
          <w:caps w:val="0"/>
          <w:sz w:val="22"/>
          <w:szCs w:val="22"/>
        </w:rPr>
      </w:pPr>
      <w:hyperlink w:anchor="_Toc80967560" w:history="1">
        <w:r w:rsidR="00FB37CA" w:rsidRPr="00EA3BB6">
          <w:rPr>
            <w:rStyle w:val="Collegamentoipertestuale"/>
          </w:rPr>
          <w:t>4</w:t>
        </w:r>
        <w:r w:rsidR="00FB37CA">
          <w:rPr>
            <w:rFonts w:asciiTheme="minorHAnsi" w:eastAsiaTheme="minorEastAsia" w:hAnsiTheme="minorHAnsi" w:cstheme="minorBidi"/>
            <w:bCs w:val="0"/>
            <w:caps w:val="0"/>
            <w:sz w:val="22"/>
            <w:szCs w:val="22"/>
          </w:rPr>
          <w:tab/>
        </w:r>
        <w:r w:rsidR="00FB37CA" w:rsidRPr="00EA3BB6">
          <w:rPr>
            <w:rStyle w:val="Collegamentoipertestuale"/>
          </w:rPr>
          <w:t>Materiali e metodi</w:t>
        </w:r>
        <w:r w:rsidR="00FB37CA">
          <w:rPr>
            <w:webHidden/>
          </w:rPr>
          <w:tab/>
        </w:r>
        <w:r w:rsidR="00FB37CA">
          <w:rPr>
            <w:webHidden/>
          </w:rPr>
          <w:fldChar w:fldCharType="begin"/>
        </w:r>
        <w:r w:rsidR="00FB37CA">
          <w:rPr>
            <w:webHidden/>
          </w:rPr>
          <w:instrText xml:space="preserve"> PAGEREF _Toc80967560 \h </w:instrText>
        </w:r>
        <w:r w:rsidR="00FB37CA">
          <w:rPr>
            <w:webHidden/>
          </w:rPr>
        </w:r>
        <w:r w:rsidR="00FB37CA">
          <w:rPr>
            <w:webHidden/>
          </w:rPr>
          <w:fldChar w:fldCharType="separate"/>
        </w:r>
        <w:r w:rsidR="0023592B">
          <w:rPr>
            <w:webHidden/>
          </w:rPr>
          <w:t>30</w:t>
        </w:r>
        <w:r w:rsidR="00FB37CA">
          <w:rPr>
            <w:webHidden/>
          </w:rPr>
          <w:fldChar w:fldCharType="end"/>
        </w:r>
      </w:hyperlink>
    </w:p>
    <w:p w14:paraId="7486BC45" w14:textId="4CC1AE92" w:rsidR="00FB37CA" w:rsidRDefault="00CB35F6">
      <w:pPr>
        <w:pStyle w:val="Sommario2"/>
        <w:rPr>
          <w:rFonts w:asciiTheme="minorHAnsi" w:eastAsiaTheme="minorEastAsia" w:hAnsiTheme="minorHAnsi" w:cstheme="minorBidi"/>
          <w:smallCaps w:val="0"/>
          <w:noProof/>
          <w:sz w:val="22"/>
          <w:szCs w:val="22"/>
        </w:rPr>
      </w:pPr>
      <w:hyperlink w:anchor="_Toc80967561" w:history="1">
        <w:r w:rsidR="00FB37CA" w:rsidRPr="00EA3BB6">
          <w:rPr>
            <w:rStyle w:val="Collegamentoipertestuale"/>
            <w:noProof/>
          </w:rPr>
          <w:t>4.1</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FA-1: Avifauna diurna</w:t>
        </w:r>
        <w:r w:rsidR="00FB37CA">
          <w:rPr>
            <w:noProof/>
            <w:webHidden/>
          </w:rPr>
          <w:tab/>
        </w:r>
        <w:r w:rsidR="00FB37CA">
          <w:rPr>
            <w:noProof/>
            <w:webHidden/>
          </w:rPr>
          <w:fldChar w:fldCharType="begin"/>
        </w:r>
        <w:r w:rsidR="00FB37CA">
          <w:rPr>
            <w:noProof/>
            <w:webHidden/>
          </w:rPr>
          <w:instrText xml:space="preserve"> PAGEREF _Toc80967561 \h </w:instrText>
        </w:r>
        <w:r w:rsidR="00FB37CA">
          <w:rPr>
            <w:noProof/>
            <w:webHidden/>
          </w:rPr>
        </w:r>
        <w:r w:rsidR="00FB37CA">
          <w:rPr>
            <w:noProof/>
            <w:webHidden/>
          </w:rPr>
          <w:fldChar w:fldCharType="separate"/>
        </w:r>
        <w:r w:rsidR="0023592B">
          <w:rPr>
            <w:noProof/>
            <w:webHidden/>
          </w:rPr>
          <w:t>30</w:t>
        </w:r>
        <w:r w:rsidR="00FB37CA">
          <w:rPr>
            <w:noProof/>
            <w:webHidden/>
          </w:rPr>
          <w:fldChar w:fldCharType="end"/>
        </w:r>
      </w:hyperlink>
    </w:p>
    <w:p w14:paraId="6FF1AA62" w14:textId="341A8074" w:rsidR="00FB37CA" w:rsidRDefault="00CB35F6">
      <w:pPr>
        <w:pStyle w:val="Sommario3"/>
        <w:rPr>
          <w:rFonts w:asciiTheme="minorHAnsi" w:eastAsiaTheme="minorEastAsia" w:hAnsiTheme="minorHAnsi" w:cstheme="minorBidi"/>
          <w:i w:val="0"/>
          <w:iCs w:val="0"/>
          <w:noProof/>
          <w:sz w:val="22"/>
          <w:szCs w:val="22"/>
        </w:rPr>
      </w:pPr>
      <w:hyperlink w:anchor="_Toc80967562" w:history="1">
        <w:r w:rsidR="00FB37CA" w:rsidRPr="00EA3BB6">
          <w:rPr>
            <w:rStyle w:val="Collegamentoipertestuale"/>
            <w:noProof/>
          </w:rPr>
          <w:t>4.1.1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Tempistica di monitoraggio</w:t>
        </w:r>
        <w:r w:rsidR="00FB37CA">
          <w:rPr>
            <w:noProof/>
            <w:webHidden/>
          </w:rPr>
          <w:tab/>
        </w:r>
        <w:r w:rsidR="00FB37CA">
          <w:rPr>
            <w:noProof/>
            <w:webHidden/>
          </w:rPr>
          <w:fldChar w:fldCharType="begin"/>
        </w:r>
        <w:r w:rsidR="00FB37CA">
          <w:rPr>
            <w:noProof/>
            <w:webHidden/>
          </w:rPr>
          <w:instrText xml:space="preserve"> PAGEREF _Toc80967562 \h </w:instrText>
        </w:r>
        <w:r w:rsidR="00FB37CA">
          <w:rPr>
            <w:noProof/>
            <w:webHidden/>
          </w:rPr>
        </w:r>
        <w:r w:rsidR="00FB37CA">
          <w:rPr>
            <w:noProof/>
            <w:webHidden/>
          </w:rPr>
          <w:fldChar w:fldCharType="separate"/>
        </w:r>
        <w:r w:rsidR="0023592B">
          <w:rPr>
            <w:noProof/>
            <w:webHidden/>
          </w:rPr>
          <w:t>31</w:t>
        </w:r>
        <w:r w:rsidR="00FB37CA">
          <w:rPr>
            <w:noProof/>
            <w:webHidden/>
          </w:rPr>
          <w:fldChar w:fldCharType="end"/>
        </w:r>
      </w:hyperlink>
    </w:p>
    <w:p w14:paraId="2522739B" w14:textId="66F72F20" w:rsidR="00FB37CA" w:rsidRDefault="00CB35F6">
      <w:pPr>
        <w:pStyle w:val="Sommario2"/>
        <w:rPr>
          <w:rFonts w:asciiTheme="minorHAnsi" w:eastAsiaTheme="minorEastAsia" w:hAnsiTheme="minorHAnsi" w:cstheme="minorBidi"/>
          <w:smallCaps w:val="0"/>
          <w:noProof/>
          <w:sz w:val="22"/>
          <w:szCs w:val="22"/>
        </w:rPr>
      </w:pPr>
      <w:hyperlink w:anchor="_Toc80967563" w:history="1">
        <w:r w:rsidR="00FB37CA" w:rsidRPr="00EA3BB6">
          <w:rPr>
            <w:rStyle w:val="Collegamentoipertestuale"/>
            <w:noProof/>
          </w:rPr>
          <w:t>4.2</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FA-2: Strigiformi</w:t>
        </w:r>
        <w:r w:rsidR="00FB37CA">
          <w:rPr>
            <w:noProof/>
            <w:webHidden/>
          </w:rPr>
          <w:tab/>
        </w:r>
        <w:r w:rsidR="00FB37CA">
          <w:rPr>
            <w:noProof/>
            <w:webHidden/>
          </w:rPr>
          <w:fldChar w:fldCharType="begin"/>
        </w:r>
        <w:r w:rsidR="00FB37CA">
          <w:rPr>
            <w:noProof/>
            <w:webHidden/>
          </w:rPr>
          <w:instrText xml:space="preserve"> PAGEREF _Toc80967563 \h </w:instrText>
        </w:r>
        <w:r w:rsidR="00FB37CA">
          <w:rPr>
            <w:noProof/>
            <w:webHidden/>
          </w:rPr>
        </w:r>
        <w:r w:rsidR="00FB37CA">
          <w:rPr>
            <w:noProof/>
            <w:webHidden/>
          </w:rPr>
          <w:fldChar w:fldCharType="separate"/>
        </w:r>
        <w:r w:rsidR="0023592B">
          <w:rPr>
            <w:noProof/>
            <w:webHidden/>
          </w:rPr>
          <w:t>31</w:t>
        </w:r>
        <w:r w:rsidR="00FB37CA">
          <w:rPr>
            <w:noProof/>
            <w:webHidden/>
          </w:rPr>
          <w:fldChar w:fldCharType="end"/>
        </w:r>
      </w:hyperlink>
    </w:p>
    <w:p w14:paraId="35B9BA7B" w14:textId="7B13821E" w:rsidR="00FB37CA" w:rsidRDefault="00CB35F6">
      <w:pPr>
        <w:pStyle w:val="Sommario3"/>
        <w:rPr>
          <w:rFonts w:asciiTheme="minorHAnsi" w:eastAsiaTheme="minorEastAsia" w:hAnsiTheme="minorHAnsi" w:cstheme="minorBidi"/>
          <w:i w:val="0"/>
          <w:iCs w:val="0"/>
          <w:noProof/>
          <w:sz w:val="22"/>
          <w:szCs w:val="22"/>
        </w:rPr>
      </w:pPr>
      <w:hyperlink w:anchor="_Toc80967564" w:history="1">
        <w:r w:rsidR="00FB37CA" w:rsidRPr="00EA3BB6">
          <w:rPr>
            <w:rStyle w:val="Collegamentoipertestuale"/>
            <w:noProof/>
          </w:rPr>
          <w:t>4.2.1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Tempistica di monitoraggio</w:t>
        </w:r>
        <w:r w:rsidR="00FB37CA">
          <w:rPr>
            <w:noProof/>
            <w:webHidden/>
          </w:rPr>
          <w:tab/>
        </w:r>
        <w:r w:rsidR="00FB37CA">
          <w:rPr>
            <w:noProof/>
            <w:webHidden/>
          </w:rPr>
          <w:fldChar w:fldCharType="begin"/>
        </w:r>
        <w:r w:rsidR="00FB37CA">
          <w:rPr>
            <w:noProof/>
            <w:webHidden/>
          </w:rPr>
          <w:instrText xml:space="preserve"> PAGEREF _Toc80967564 \h </w:instrText>
        </w:r>
        <w:r w:rsidR="00FB37CA">
          <w:rPr>
            <w:noProof/>
            <w:webHidden/>
          </w:rPr>
        </w:r>
        <w:r w:rsidR="00FB37CA">
          <w:rPr>
            <w:noProof/>
            <w:webHidden/>
          </w:rPr>
          <w:fldChar w:fldCharType="separate"/>
        </w:r>
        <w:r w:rsidR="0023592B">
          <w:rPr>
            <w:noProof/>
            <w:webHidden/>
          </w:rPr>
          <w:t>33</w:t>
        </w:r>
        <w:r w:rsidR="00FB37CA">
          <w:rPr>
            <w:noProof/>
            <w:webHidden/>
          </w:rPr>
          <w:fldChar w:fldCharType="end"/>
        </w:r>
      </w:hyperlink>
    </w:p>
    <w:p w14:paraId="3133CADD" w14:textId="0DB10D4E" w:rsidR="00FB37CA" w:rsidRDefault="00CB35F6">
      <w:pPr>
        <w:pStyle w:val="Sommario2"/>
        <w:rPr>
          <w:rFonts w:asciiTheme="minorHAnsi" w:eastAsiaTheme="minorEastAsia" w:hAnsiTheme="minorHAnsi" w:cstheme="minorBidi"/>
          <w:smallCaps w:val="0"/>
          <w:noProof/>
          <w:sz w:val="22"/>
          <w:szCs w:val="22"/>
        </w:rPr>
      </w:pPr>
      <w:hyperlink w:anchor="_Toc80967565" w:history="1">
        <w:r w:rsidR="00FB37CA" w:rsidRPr="00EA3BB6">
          <w:rPr>
            <w:rStyle w:val="Collegamentoipertestuale"/>
            <w:noProof/>
          </w:rPr>
          <w:t>4.3</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FA-3: Anfibi</w:t>
        </w:r>
        <w:r w:rsidR="00FB37CA">
          <w:rPr>
            <w:noProof/>
            <w:webHidden/>
          </w:rPr>
          <w:tab/>
        </w:r>
        <w:r w:rsidR="00FB37CA">
          <w:rPr>
            <w:noProof/>
            <w:webHidden/>
          </w:rPr>
          <w:fldChar w:fldCharType="begin"/>
        </w:r>
        <w:r w:rsidR="00FB37CA">
          <w:rPr>
            <w:noProof/>
            <w:webHidden/>
          </w:rPr>
          <w:instrText xml:space="preserve"> PAGEREF _Toc80967565 \h </w:instrText>
        </w:r>
        <w:r w:rsidR="00FB37CA">
          <w:rPr>
            <w:noProof/>
            <w:webHidden/>
          </w:rPr>
        </w:r>
        <w:r w:rsidR="00FB37CA">
          <w:rPr>
            <w:noProof/>
            <w:webHidden/>
          </w:rPr>
          <w:fldChar w:fldCharType="separate"/>
        </w:r>
        <w:r w:rsidR="0023592B">
          <w:rPr>
            <w:noProof/>
            <w:webHidden/>
          </w:rPr>
          <w:t>33</w:t>
        </w:r>
        <w:r w:rsidR="00FB37CA">
          <w:rPr>
            <w:noProof/>
            <w:webHidden/>
          </w:rPr>
          <w:fldChar w:fldCharType="end"/>
        </w:r>
      </w:hyperlink>
    </w:p>
    <w:p w14:paraId="2AFA5362" w14:textId="39705F17" w:rsidR="00FB37CA" w:rsidRDefault="00CB35F6">
      <w:pPr>
        <w:pStyle w:val="Sommario3"/>
        <w:rPr>
          <w:rFonts w:asciiTheme="minorHAnsi" w:eastAsiaTheme="minorEastAsia" w:hAnsiTheme="minorHAnsi" w:cstheme="minorBidi"/>
          <w:i w:val="0"/>
          <w:iCs w:val="0"/>
          <w:noProof/>
          <w:sz w:val="22"/>
          <w:szCs w:val="22"/>
        </w:rPr>
      </w:pPr>
      <w:hyperlink w:anchor="_Toc80967566" w:history="1">
        <w:r w:rsidR="00FB37CA" w:rsidRPr="00EA3BB6">
          <w:rPr>
            <w:rStyle w:val="Collegamentoipertestuale"/>
            <w:noProof/>
          </w:rPr>
          <w:t>4.3.1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Tempistica di monitoraggio</w:t>
        </w:r>
        <w:r w:rsidR="00FB37CA">
          <w:rPr>
            <w:noProof/>
            <w:webHidden/>
          </w:rPr>
          <w:tab/>
        </w:r>
        <w:r w:rsidR="00FB37CA">
          <w:rPr>
            <w:noProof/>
            <w:webHidden/>
          </w:rPr>
          <w:fldChar w:fldCharType="begin"/>
        </w:r>
        <w:r w:rsidR="00FB37CA">
          <w:rPr>
            <w:noProof/>
            <w:webHidden/>
          </w:rPr>
          <w:instrText xml:space="preserve"> PAGEREF _Toc80967566 \h </w:instrText>
        </w:r>
        <w:r w:rsidR="00FB37CA">
          <w:rPr>
            <w:noProof/>
            <w:webHidden/>
          </w:rPr>
        </w:r>
        <w:r w:rsidR="00FB37CA">
          <w:rPr>
            <w:noProof/>
            <w:webHidden/>
          </w:rPr>
          <w:fldChar w:fldCharType="separate"/>
        </w:r>
        <w:r w:rsidR="0023592B">
          <w:rPr>
            <w:noProof/>
            <w:webHidden/>
          </w:rPr>
          <w:t>34</w:t>
        </w:r>
        <w:r w:rsidR="00FB37CA">
          <w:rPr>
            <w:noProof/>
            <w:webHidden/>
          </w:rPr>
          <w:fldChar w:fldCharType="end"/>
        </w:r>
      </w:hyperlink>
    </w:p>
    <w:p w14:paraId="605D9AEF" w14:textId="4C775965" w:rsidR="00FB37CA" w:rsidRDefault="00CB35F6">
      <w:pPr>
        <w:pStyle w:val="Sommario2"/>
        <w:rPr>
          <w:rFonts w:asciiTheme="minorHAnsi" w:eastAsiaTheme="minorEastAsia" w:hAnsiTheme="minorHAnsi" w:cstheme="minorBidi"/>
          <w:smallCaps w:val="0"/>
          <w:noProof/>
          <w:sz w:val="22"/>
          <w:szCs w:val="22"/>
        </w:rPr>
      </w:pPr>
      <w:hyperlink w:anchor="_Toc80967567" w:history="1">
        <w:r w:rsidR="00FB37CA" w:rsidRPr="00EA3BB6">
          <w:rPr>
            <w:rStyle w:val="Collegamentoipertestuale"/>
            <w:noProof/>
          </w:rPr>
          <w:t>4.4</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FA-4: Rettili</w:t>
        </w:r>
        <w:r w:rsidR="00FB37CA">
          <w:rPr>
            <w:noProof/>
            <w:webHidden/>
          </w:rPr>
          <w:tab/>
        </w:r>
        <w:r w:rsidR="00FB37CA">
          <w:rPr>
            <w:noProof/>
            <w:webHidden/>
          </w:rPr>
          <w:fldChar w:fldCharType="begin"/>
        </w:r>
        <w:r w:rsidR="00FB37CA">
          <w:rPr>
            <w:noProof/>
            <w:webHidden/>
          </w:rPr>
          <w:instrText xml:space="preserve"> PAGEREF _Toc80967567 \h </w:instrText>
        </w:r>
        <w:r w:rsidR="00FB37CA">
          <w:rPr>
            <w:noProof/>
            <w:webHidden/>
          </w:rPr>
        </w:r>
        <w:r w:rsidR="00FB37CA">
          <w:rPr>
            <w:noProof/>
            <w:webHidden/>
          </w:rPr>
          <w:fldChar w:fldCharType="separate"/>
        </w:r>
        <w:r w:rsidR="0023592B">
          <w:rPr>
            <w:noProof/>
            <w:webHidden/>
          </w:rPr>
          <w:t>34</w:t>
        </w:r>
        <w:r w:rsidR="00FB37CA">
          <w:rPr>
            <w:noProof/>
            <w:webHidden/>
          </w:rPr>
          <w:fldChar w:fldCharType="end"/>
        </w:r>
      </w:hyperlink>
    </w:p>
    <w:p w14:paraId="020DB5D8" w14:textId="29F53661" w:rsidR="00FB37CA" w:rsidRDefault="00CB35F6">
      <w:pPr>
        <w:pStyle w:val="Sommario3"/>
        <w:rPr>
          <w:rFonts w:asciiTheme="minorHAnsi" w:eastAsiaTheme="minorEastAsia" w:hAnsiTheme="minorHAnsi" w:cstheme="minorBidi"/>
          <w:i w:val="0"/>
          <w:iCs w:val="0"/>
          <w:noProof/>
          <w:sz w:val="22"/>
          <w:szCs w:val="22"/>
        </w:rPr>
      </w:pPr>
      <w:hyperlink w:anchor="_Toc80967568" w:history="1">
        <w:r w:rsidR="00FB37CA" w:rsidRPr="00EA3BB6">
          <w:rPr>
            <w:rStyle w:val="Collegamentoipertestuale"/>
            <w:noProof/>
          </w:rPr>
          <w:t>4.4.1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Tempistica di monitoraggio</w:t>
        </w:r>
        <w:r w:rsidR="00FB37CA">
          <w:rPr>
            <w:noProof/>
            <w:webHidden/>
          </w:rPr>
          <w:tab/>
        </w:r>
        <w:r w:rsidR="00FB37CA">
          <w:rPr>
            <w:noProof/>
            <w:webHidden/>
          </w:rPr>
          <w:fldChar w:fldCharType="begin"/>
        </w:r>
        <w:r w:rsidR="00FB37CA">
          <w:rPr>
            <w:noProof/>
            <w:webHidden/>
          </w:rPr>
          <w:instrText xml:space="preserve"> PAGEREF _Toc80967568 \h </w:instrText>
        </w:r>
        <w:r w:rsidR="00FB37CA">
          <w:rPr>
            <w:noProof/>
            <w:webHidden/>
          </w:rPr>
        </w:r>
        <w:r w:rsidR="00FB37CA">
          <w:rPr>
            <w:noProof/>
            <w:webHidden/>
          </w:rPr>
          <w:fldChar w:fldCharType="separate"/>
        </w:r>
        <w:r w:rsidR="0023592B">
          <w:rPr>
            <w:noProof/>
            <w:webHidden/>
          </w:rPr>
          <w:t>35</w:t>
        </w:r>
        <w:r w:rsidR="00FB37CA">
          <w:rPr>
            <w:noProof/>
            <w:webHidden/>
          </w:rPr>
          <w:fldChar w:fldCharType="end"/>
        </w:r>
      </w:hyperlink>
    </w:p>
    <w:p w14:paraId="6305CBF9" w14:textId="48B59277" w:rsidR="00FB37CA" w:rsidRDefault="00CB35F6">
      <w:pPr>
        <w:pStyle w:val="Sommario2"/>
        <w:rPr>
          <w:rFonts w:asciiTheme="minorHAnsi" w:eastAsiaTheme="minorEastAsia" w:hAnsiTheme="minorHAnsi" w:cstheme="minorBidi"/>
          <w:smallCaps w:val="0"/>
          <w:noProof/>
          <w:sz w:val="22"/>
          <w:szCs w:val="22"/>
        </w:rPr>
      </w:pPr>
      <w:hyperlink w:anchor="_Toc80967569" w:history="1">
        <w:r w:rsidR="00FB37CA" w:rsidRPr="00EA3BB6">
          <w:rPr>
            <w:rStyle w:val="Collegamentoipertestuale"/>
            <w:noProof/>
          </w:rPr>
          <w:t>4.5</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FA-5: Microteriofauna trappolaggio</w:t>
        </w:r>
        <w:r w:rsidR="00FB37CA">
          <w:rPr>
            <w:noProof/>
            <w:webHidden/>
          </w:rPr>
          <w:tab/>
        </w:r>
        <w:r w:rsidR="00FB37CA">
          <w:rPr>
            <w:noProof/>
            <w:webHidden/>
          </w:rPr>
          <w:fldChar w:fldCharType="begin"/>
        </w:r>
        <w:r w:rsidR="00FB37CA">
          <w:rPr>
            <w:noProof/>
            <w:webHidden/>
          </w:rPr>
          <w:instrText xml:space="preserve"> PAGEREF _Toc80967569 \h </w:instrText>
        </w:r>
        <w:r w:rsidR="00FB37CA">
          <w:rPr>
            <w:noProof/>
            <w:webHidden/>
          </w:rPr>
        </w:r>
        <w:r w:rsidR="00FB37CA">
          <w:rPr>
            <w:noProof/>
            <w:webHidden/>
          </w:rPr>
          <w:fldChar w:fldCharType="separate"/>
        </w:r>
        <w:r w:rsidR="0023592B">
          <w:rPr>
            <w:noProof/>
            <w:webHidden/>
          </w:rPr>
          <w:t>36</w:t>
        </w:r>
        <w:r w:rsidR="00FB37CA">
          <w:rPr>
            <w:noProof/>
            <w:webHidden/>
          </w:rPr>
          <w:fldChar w:fldCharType="end"/>
        </w:r>
      </w:hyperlink>
    </w:p>
    <w:p w14:paraId="706F0B9D" w14:textId="1315E9E6" w:rsidR="00FB37CA" w:rsidRDefault="00CB35F6">
      <w:pPr>
        <w:pStyle w:val="Sommario3"/>
        <w:rPr>
          <w:rFonts w:asciiTheme="minorHAnsi" w:eastAsiaTheme="minorEastAsia" w:hAnsiTheme="minorHAnsi" w:cstheme="minorBidi"/>
          <w:i w:val="0"/>
          <w:iCs w:val="0"/>
          <w:noProof/>
          <w:sz w:val="22"/>
          <w:szCs w:val="22"/>
        </w:rPr>
      </w:pPr>
      <w:hyperlink w:anchor="_Toc80967570" w:history="1">
        <w:r w:rsidR="00FB37CA" w:rsidRPr="00EA3BB6">
          <w:rPr>
            <w:rStyle w:val="Collegamentoipertestuale"/>
            <w:noProof/>
          </w:rPr>
          <w:t>4.5.1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Tempistica di monitoraggio</w:t>
        </w:r>
        <w:r w:rsidR="00FB37CA">
          <w:rPr>
            <w:noProof/>
            <w:webHidden/>
          </w:rPr>
          <w:tab/>
        </w:r>
        <w:r w:rsidR="00FB37CA">
          <w:rPr>
            <w:noProof/>
            <w:webHidden/>
          </w:rPr>
          <w:fldChar w:fldCharType="begin"/>
        </w:r>
        <w:r w:rsidR="00FB37CA">
          <w:rPr>
            <w:noProof/>
            <w:webHidden/>
          </w:rPr>
          <w:instrText xml:space="preserve"> PAGEREF _Toc80967570 \h </w:instrText>
        </w:r>
        <w:r w:rsidR="00FB37CA">
          <w:rPr>
            <w:noProof/>
            <w:webHidden/>
          </w:rPr>
        </w:r>
        <w:r w:rsidR="00FB37CA">
          <w:rPr>
            <w:noProof/>
            <w:webHidden/>
          </w:rPr>
          <w:fldChar w:fldCharType="separate"/>
        </w:r>
        <w:r w:rsidR="0023592B">
          <w:rPr>
            <w:noProof/>
            <w:webHidden/>
          </w:rPr>
          <w:t>37</w:t>
        </w:r>
        <w:r w:rsidR="00FB37CA">
          <w:rPr>
            <w:noProof/>
            <w:webHidden/>
          </w:rPr>
          <w:fldChar w:fldCharType="end"/>
        </w:r>
      </w:hyperlink>
    </w:p>
    <w:p w14:paraId="6F1D760D" w14:textId="7AEB5EAA" w:rsidR="00FB37CA" w:rsidRDefault="00CB35F6">
      <w:pPr>
        <w:pStyle w:val="Sommario2"/>
        <w:rPr>
          <w:rFonts w:asciiTheme="minorHAnsi" w:eastAsiaTheme="minorEastAsia" w:hAnsiTheme="minorHAnsi" w:cstheme="minorBidi"/>
          <w:smallCaps w:val="0"/>
          <w:noProof/>
          <w:sz w:val="22"/>
          <w:szCs w:val="22"/>
        </w:rPr>
      </w:pPr>
      <w:hyperlink w:anchor="_Toc80967571" w:history="1">
        <w:r w:rsidR="00FB37CA" w:rsidRPr="00EA3BB6">
          <w:rPr>
            <w:rStyle w:val="Collegamentoipertestuale"/>
            <w:noProof/>
          </w:rPr>
          <w:t>4.6</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FA-6: Mesoteriofauna</w:t>
        </w:r>
        <w:r w:rsidR="00FB37CA">
          <w:rPr>
            <w:noProof/>
            <w:webHidden/>
          </w:rPr>
          <w:tab/>
        </w:r>
        <w:r w:rsidR="00FB37CA">
          <w:rPr>
            <w:noProof/>
            <w:webHidden/>
          </w:rPr>
          <w:fldChar w:fldCharType="begin"/>
        </w:r>
        <w:r w:rsidR="00FB37CA">
          <w:rPr>
            <w:noProof/>
            <w:webHidden/>
          </w:rPr>
          <w:instrText xml:space="preserve"> PAGEREF _Toc80967571 \h </w:instrText>
        </w:r>
        <w:r w:rsidR="00FB37CA">
          <w:rPr>
            <w:noProof/>
            <w:webHidden/>
          </w:rPr>
        </w:r>
        <w:r w:rsidR="00FB37CA">
          <w:rPr>
            <w:noProof/>
            <w:webHidden/>
          </w:rPr>
          <w:fldChar w:fldCharType="separate"/>
        </w:r>
        <w:r w:rsidR="0023592B">
          <w:rPr>
            <w:noProof/>
            <w:webHidden/>
          </w:rPr>
          <w:t>37</w:t>
        </w:r>
        <w:r w:rsidR="00FB37CA">
          <w:rPr>
            <w:noProof/>
            <w:webHidden/>
          </w:rPr>
          <w:fldChar w:fldCharType="end"/>
        </w:r>
      </w:hyperlink>
    </w:p>
    <w:p w14:paraId="5846BFD7" w14:textId="13B11C05" w:rsidR="00FB37CA" w:rsidRDefault="00CB35F6">
      <w:pPr>
        <w:pStyle w:val="Sommario3"/>
        <w:rPr>
          <w:rFonts w:asciiTheme="minorHAnsi" w:eastAsiaTheme="minorEastAsia" w:hAnsiTheme="minorHAnsi" w:cstheme="minorBidi"/>
          <w:i w:val="0"/>
          <w:iCs w:val="0"/>
          <w:noProof/>
          <w:sz w:val="22"/>
          <w:szCs w:val="22"/>
        </w:rPr>
      </w:pPr>
      <w:hyperlink w:anchor="_Toc80967572" w:history="1">
        <w:r w:rsidR="00FB37CA" w:rsidRPr="00EA3BB6">
          <w:rPr>
            <w:rStyle w:val="Collegamentoipertestuale"/>
            <w:noProof/>
          </w:rPr>
          <w:t>4.6.1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Tempistica di monitoraggio</w:t>
        </w:r>
        <w:r w:rsidR="00FB37CA">
          <w:rPr>
            <w:noProof/>
            <w:webHidden/>
          </w:rPr>
          <w:tab/>
        </w:r>
        <w:r w:rsidR="00FB37CA">
          <w:rPr>
            <w:noProof/>
            <w:webHidden/>
          </w:rPr>
          <w:fldChar w:fldCharType="begin"/>
        </w:r>
        <w:r w:rsidR="00FB37CA">
          <w:rPr>
            <w:noProof/>
            <w:webHidden/>
          </w:rPr>
          <w:instrText xml:space="preserve"> PAGEREF _Toc80967572 \h </w:instrText>
        </w:r>
        <w:r w:rsidR="00FB37CA">
          <w:rPr>
            <w:noProof/>
            <w:webHidden/>
          </w:rPr>
        </w:r>
        <w:r w:rsidR="00FB37CA">
          <w:rPr>
            <w:noProof/>
            <w:webHidden/>
          </w:rPr>
          <w:fldChar w:fldCharType="separate"/>
        </w:r>
        <w:r w:rsidR="0023592B">
          <w:rPr>
            <w:noProof/>
            <w:webHidden/>
          </w:rPr>
          <w:t>39</w:t>
        </w:r>
        <w:r w:rsidR="00FB37CA">
          <w:rPr>
            <w:noProof/>
            <w:webHidden/>
          </w:rPr>
          <w:fldChar w:fldCharType="end"/>
        </w:r>
      </w:hyperlink>
    </w:p>
    <w:p w14:paraId="2D3A8355" w14:textId="09A2739A" w:rsidR="00FB37CA" w:rsidRDefault="00CB35F6">
      <w:pPr>
        <w:pStyle w:val="Sommario2"/>
        <w:rPr>
          <w:rFonts w:asciiTheme="minorHAnsi" w:eastAsiaTheme="minorEastAsia" w:hAnsiTheme="minorHAnsi" w:cstheme="minorBidi"/>
          <w:smallCaps w:val="0"/>
          <w:noProof/>
          <w:sz w:val="22"/>
          <w:szCs w:val="22"/>
        </w:rPr>
      </w:pPr>
      <w:hyperlink w:anchor="_Toc80967573" w:history="1">
        <w:r w:rsidR="00FB37CA" w:rsidRPr="00EA3BB6">
          <w:rPr>
            <w:rStyle w:val="Collegamentoipertestuale"/>
            <w:noProof/>
          </w:rPr>
          <w:t>4.7</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FA-6_FT: Fototrappole</w:t>
        </w:r>
        <w:r w:rsidR="00FB37CA">
          <w:rPr>
            <w:noProof/>
            <w:webHidden/>
          </w:rPr>
          <w:tab/>
        </w:r>
        <w:r w:rsidR="00FB37CA">
          <w:rPr>
            <w:noProof/>
            <w:webHidden/>
          </w:rPr>
          <w:fldChar w:fldCharType="begin"/>
        </w:r>
        <w:r w:rsidR="00FB37CA">
          <w:rPr>
            <w:noProof/>
            <w:webHidden/>
          </w:rPr>
          <w:instrText xml:space="preserve"> PAGEREF _Toc80967573 \h </w:instrText>
        </w:r>
        <w:r w:rsidR="00FB37CA">
          <w:rPr>
            <w:noProof/>
            <w:webHidden/>
          </w:rPr>
        </w:r>
        <w:r w:rsidR="00FB37CA">
          <w:rPr>
            <w:noProof/>
            <w:webHidden/>
          </w:rPr>
          <w:fldChar w:fldCharType="separate"/>
        </w:r>
        <w:r w:rsidR="0023592B">
          <w:rPr>
            <w:noProof/>
            <w:webHidden/>
          </w:rPr>
          <w:t>39</w:t>
        </w:r>
        <w:r w:rsidR="00FB37CA">
          <w:rPr>
            <w:noProof/>
            <w:webHidden/>
          </w:rPr>
          <w:fldChar w:fldCharType="end"/>
        </w:r>
      </w:hyperlink>
    </w:p>
    <w:p w14:paraId="38CD20C2" w14:textId="154FDD6F" w:rsidR="00FB37CA" w:rsidRDefault="00CB35F6">
      <w:pPr>
        <w:pStyle w:val="Sommario3"/>
        <w:rPr>
          <w:rFonts w:asciiTheme="minorHAnsi" w:eastAsiaTheme="minorEastAsia" w:hAnsiTheme="minorHAnsi" w:cstheme="minorBidi"/>
          <w:i w:val="0"/>
          <w:iCs w:val="0"/>
          <w:noProof/>
          <w:sz w:val="22"/>
          <w:szCs w:val="22"/>
        </w:rPr>
      </w:pPr>
      <w:hyperlink w:anchor="_Toc80967574" w:history="1">
        <w:r w:rsidR="00FB37CA" w:rsidRPr="00EA3BB6">
          <w:rPr>
            <w:rStyle w:val="Collegamentoipertestuale"/>
            <w:noProof/>
          </w:rPr>
          <w:t>4.7.1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Tempistica di monitoraggio</w:t>
        </w:r>
        <w:r w:rsidR="00FB37CA">
          <w:rPr>
            <w:noProof/>
            <w:webHidden/>
          </w:rPr>
          <w:tab/>
        </w:r>
        <w:r w:rsidR="00FB37CA">
          <w:rPr>
            <w:noProof/>
            <w:webHidden/>
          </w:rPr>
          <w:fldChar w:fldCharType="begin"/>
        </w:r>
        <w:r w:rsidR="00FB37CA">
          <w:rPr>
            <w:noProof/>
            <w:webHidden/>
          </w:rPr>
          <w:instrText xml:space="preserve"> PAGEREF _Toc80967574 \h </w:instrText>
        </w:r>
        <w:r w:rsidR="00FB37CA">
          <w:rPr>
            <w:noProof/>
            <w:webHidden/>
          </w:rPr>
        </w:r>
        <w:r w:rsidR="00FB37CA">
          <w:rPr>
            <w:noProof/>
            <w:webHidden/>
          </w:rPr>
          <w:fldChar w:fldCharType="separate"/>
        </w:r>
        <w:r w:rsidR="0023592B">
          <w:rPr>
            <w:noProof/>
            <w:webHidden/>
          </w:rPr>
          <w:t>41</w:t>
        </w:r>
        <w:r w:rsidR="00FB37CA">
          <w:rPr>
            <w:noProof/>
            <w:webHidden/>
          </w:rPr>
          <w:fldChar w:fldCharType="end"/>
        </w:r>
      </w:hyperlink>
    </w:p>
    <w:p w14:paraId="306E73E4" w14:textId="634F1BA7" w:rsidR="00FB37CA" w:rsidRDefault="00CB35F6">
      <w:pPr>
        <w:pStyle w:val="Sommario2"/>
        <w:rPr>
          <w:rFonts w:asciiTheme="minorHAnsi" w:eastAsiaTheme="minorEastAsia" w:hAnsiTheme="minorHAnsi" w:cstheme="minorBidi"/>
          <w:smallCaps w:val="0"/>
          <w:noProof/>
          <w:sz w:val="22"/>
          <w:szCs w:val="22"/>
        </w:rPr>
      </w:pPr>
      <w:hyperlink w:anchor="_Toc80967575" w:history="1">
        <w:r w:rsidR="00FB37CA" w:rsidRPr="00EA3BB6">
          <w:rPr>
            <w:rStyle w:val="Collegamentoipertestuale"/>
            <w:noProof/>
          </w:rPr>
          <w:t>4.8</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FA-7: Chirotteri</w:t>
        </w:r>
        <w:r w:rsidR="00FB37CA">
          <w:rPr>
            <w:noProof/>
            <w:webHidden/>
          </w:rPr>
          <w:tab/>
        </w:r>
        <w:r w:rsidR="00FB37CA">
          <w:rPr>
            <w:noProof/>
            <w:webHidden/>
          </w:rPr>
          <w:fldChar w:fldCharType="begin"/>
        </w:r>
        <w:r w:rsidR="00FB37CA">
          <w:rPr>
            <w:noProof/>
            <w:webHidden/>
          </w:rPr>
          <w:instrText xml:space="preserve"> PAGEREF _Toc80967575 \h </w:instrText>
        </w:r>
        <w:r w:rsidR="00FB37CA">
          <w:rPr>
            <w:noProof/>
            <w:webHidden/>
          </w:rPr>
        </w:r>
        <w:r w:rsidR="00FB37CA">
          <w:rPr>
            <w:noProof/>
            <w:webHidden/>
          </w:rPr>
          <w:fldChar w:fldCharType="separate"/>
        </w:r>
        <w:r w:rsidR="0023592B">
          <w:rPr>
            <w:noProof/>
            <w:webHidden/>
          </w:rPr>
          <w:t>41</w:t>
        </w:r>
        <w:r w:rsidR="00FB37CA">
          <w:rPr>
            <w:noProof/>
            <w:webHidden/>
          </w:rPr>
          <w:fldChar w:fldCharType="end"/>
        </w:r>
      </w:hyperlink>
    </w:p>
    <w:p w14:paraId="1860BB43" w14:textId="1F559B8F" w:rsidR="00FB37CA" w:rsidRDefault="00CB35F6">
      <w:pPr>
        <w:pStyle w:val="Sommario3"/>
        <w:rPr>
          <w:rFonts w:asciiTheme="minorHAnsi" w:eastAsiaTheme="minorEastAsia" w:hAnsiTheme="minorHAnsi" w:cstheme="minorBidi"/>
          <w:i w:val="0"/>
          <w:iCs w:val="0"/>
          <w:noProof/>
          <w:sz w:val="22"/>
          <w:szCs w:val="22"/>
        </w:rPr>
      </w:pPr>
      <w:hyperlink w:anchor="_Toc80967576" w:history="1">
        <w:r w:rsidR="00FB37CA" w:rsidRPr="00EA3BB6">
          <w:rPr>
            <w:rStyle w:val="Collegamentoipertestuale"/>
            <w:noProof/>
          </w:rPr>
          <w:t>4.8.1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Tempistica di monitoraggio</w:t>
        </w:r>
        <w:r w:rsidR="00FB37CA">
          <w:rPr>
            <w:noProof/>
            <w:webHidden/>
          </w:rPr>
          <w:tab/>
        </w:r>
        <w:r w:rsidR="00FB37CA">
          <w:rPr>
            <w:noProof/>
            <w:webHidden/>
          </w:rPr>
          <w:fldChar w:fldCharType="begin"/>
        </w:r>
        <w:r w:rsidR="00FB37CA">
          <w:rPr>
            <w:noProof/>
            <w:webHidden/>
          </w:rPr>
          <w:instrText xml:space="preserve"> PAGEREF _Toc80967576 \h </w:instrText>
        </w:r>
        <w:r w:rsidR="00FB37CA">
          <w:rPr>
            <w:noProof/>
            <w:webHidden/>
          </w:rPr>
        </w:r>
        <w:r w:rsidR="00FB37CA">
          <w:rPr>
            <w:noProof/>
            <w:webHidden/>
          </w:rPr>
          <w:fldChar w:fldCharType="separate"/>
        </w:r>
        <w:r w:rsidR="0023592B">
          <w:rPr>
            <w:noProof/>
            <w:webHidden/>
          </w:rPr>
          <w:t>42</w:t>
        </w:r>
        <w:r w:rsidR="00FB37CA">
          <w:rPr>
            <w:noProof/>
            <w:webHidden/>
          </w:rPr>
          <w:fldChar w:fldCharType="end"/>
        </w:r>
      </w:hyperlink>
    </w:p>
    <w:p w14:paraId="51FCAD1D" w14:textId="7EAF21FC" w:rsidR="00FB37CA" w:rsidRDefault="00CB35F6">
      <w:pPr>
        <w:pStyle w:val="Sommario2"/>
        <w:rPr>
          <w:rFonts w:asciiTheme="minorHAnsi" w:eastAsiaTheme="minorEastAsia" w:hAnsiTheme="minorHAnsi" w:cstheme="minorBidi"/>
          <w:smallCaps w:val="0"/>
          <w:noProof/>
          <w:sz w:val="22"/>
          <w:szCs w:val="22"/>
        </w:rPr>
      </w:pPr>
      <w:hyperlink w:anchor="_Toc80967577" w:history="1">
        <w:r w:rsidR="00FB37CA" w:rsidRPr="00EA3BB6">
          <w:rPr>
            <w:rStyle w:val="Collegamentoipertestuale"/>
            <w:noProof/>
          </w:rPr>
          <w:t>4.9</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FA-8: Lepidotteri diurni</w:t>
        </w:r>
        <w:r w:rsidR="00FB37CA">
          <w:rPr>
            <w:noProof/>
            <w:webHidden/>
          </w:rPr>
          <w:tab/>
        </w:r>
        <w:r w:rsidR="00FB37CA">
          <w:rPr>
            <w:noProof/>
            <w:webHidden/>
          </w:rPr>
          <w:fldChar w:fldCharType="begin"/>
        </w:r>
        <w:r w:rsidR="00FB37CA">
          <w:rPr>
            <w:noProof/>
            <w:webHidden/>
          </w:rPr>
          <w:instrText xml:space="preserve"> PAGEREF _Toc80967577 \h </w:instrText>
        </w:r>
        <w:r w:rsidR="00FB37CA">
          <w:rPr>
            <w:noProof/>
            <w:webHidden/>
          </w:rPr>
        </w:r>
        <w:r w:rsidR="00FB37CA">
          <w:rPr>
            <w:noProof/>
            <w:webHidden/>
          </w:rPr>
          <w:fldChar w:fldCharType="separate"/>
        </w:r>
        <w:r w:rsidR="0023592B">
          <w:rPr>
            <w:noProof/>
            <w:webHidden/>
          </w:rPr>
          <w:t>42</w:t>
        </w:r>
        <w:r w:rsidR="00FB37CA">
          <w:rPr>
            <w:noProof/>
            <w:webHidden/>
          </w:rPr>
          <w:fldChar w:fldCharType="end"/>
        </w:r>
      </w:hyperlink>
    </w:p>
    <w:p w14:paraId="658A1F14" w14:textId="65DDA957" w:rsidR="00FB37CA" w:rsidRDefault="00CB35F6">
      <w:pPr>
        <w:pStyle w:val="Sommario3"/>
        <w:rPr>
          <w:rFonts w:asciiTheme="minorHAnsi" w:eastAsiaTheme="minorEastAsia" w:hAnsiTheme="minorHAnsi" w:cstheme="minorBidi"/>
          <w:i w:val="0"/>
          <w:iCs w:val="0"/>
          <w:noProof/>
          <w:sz w:val="22"/>
          <w:szCs w:val="22"/>
        </w:rPr>
      </w:pPr>
      <w:hyperlink w:anchor="_Toc80967578" w:history="1">
        <w:r w:rsidR="00FB37CA" w:rsidRPr="00EA3BB6">
          <w:rPr>
            <w:rStyle w:val="Collegamentoipertestuale"/>
            <w:noProof/>
          </w:rPr>
          <w:t>4.9.1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Tempistica di monitoraggio</w:t>
        </w:r>
        <w:r w:rsidR="00FB37CA">
          <w:rPr>
            <w:noProof/>
            <w:webHidden/>
          </w:rPr>
          <w:tab/>
        </w:r>
        <w:r w:rsidR="00FB37CA">
          <w:rPr>
            <w:noProof/>
            <w:webHidden/>
          </w:rPr>
          <w:fldChar w:fldCharType="begin"/>
        </w:r>
        <w:r w:rsidR="00FB37CA">
          <w:rPr>
            <w:noProof/>
            <w:webHidden/>
          </w:rPr>
          <w:instrText xml:space="preserve"> PAGEREF _Toc80967578 \h </w:instrText>
        </w:r>
        <w:r w:rsidR="00FB37CA">
          <w:rPr>
            <w:noProof/>
            <w:webHidden/>
          </w:rPr>
        </w:r>
        <w:r w:rsidR="00FB37CA">
          <w:rPr>
            <w:noProof/>
            <w:webHidden/>
          </w:rPr>
          <w:fldChar w:fldCharType="separate"/>
        </w:r>
        <w:r w:rsidR="0023592B">
          <w:rPr>
            <w:noProof/>
            <w:webHidden/>
          </w:rPr>
          <w:t>44</w:t>
        </w:r>
        <w:r w:rsidR="00FB37CA">
          <w:rPr>
            <w:noProof/>
            <w:webHidden/>
          </w:rPr>
          <w:fldChar w:fldCharType="end"/>
        </w:r>
      </w:hyperlink>
    </w:p>
    <w:p w14:paraId="7ED73188" w14:textId="08BD2D43" w:rsidR="00FB37CA" w:rsidRDefault="00CB35F6">
      <w:pPr>
        <w:pStyle w:val="Sommario2"/>
        <w:rPr>
          <w:rFonts w:asciiTheme="minorHAnsi" w:eastAsiaTheme="minorEastAsia" w:hAnsiTheme="minorHAnsi" w:cstheme="minorBidi"/>
          <w:smallCaps w:val="0"/>
          <w:noProof/>
          <w:sz w:val="22"/>
          <w:szCs w:val="22"/>
        </w:rPr>
      </w:pPr>
      <w:hyperlink w:anchor="_Toc80967579" w:history="1">
        <w:r w:rsidR="00FB37CA" w:rsidRPr="00EA3BB6">
          <w:rPr>
            <w:rStyle w:val="Collegamentoipertestuale"/>
            <w:noProof/>
          </w:rPr>
          <w:t>4.10</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FA-9: Ittiofauna</w:t>
        </w:r>
        <w:r w:rsidR="00FB37CA">
          <w:rPr>
            <w:noProof/>
            <w:webHidden/>
          </w:rPr>
          <w:tab/>
        </w:r>
        <w:r w:rsidR="00FB37CA">
          <w:rPr>
            <w:noProof/>
            <w:webHidden/>
          </w:rPr>
          <w:fldChar w:fldCharType="begin"/>
        </w:r>
        <w:r w:rsidR="00FB37CA">
          <w:rPr>
            <w:noProof/>
            <w:webHidden/>
          </w:rPr>
          <w:instrText xml:space="preserve"> PAGEREF _Toc80967579 \h </w:instrText>
        </w:r>
        <w:r w:rsidR="00FB37CA">
          <w:rPr>
            <w:noProof/>
            <w:webHidden/>
          </w:rPr>
        </w:r>
        <w:r w:rsidR="00FB37CA">
          <w:rPr>
            <w:noProof/>
            <w:webHidden/>
          </w:rPr>
          <w:fldChar w:fldCharType="separate"/>
        </w:r>
        <w:r w:rsidR="0023592B">
          <w:rPr>
            <w:noProof/>
            <w:webHidden/>
          </w:rPr>
          <w:t>45</w:t>
        </w:r>
        <w:r w:rsidR="00FB37CA">
          <w:rPr>
            <w:noProof/>
            <w:webHidden/>
          </w:rPr>
          <w:fldChar w:fldCharType="end"/>
        </w:r>
      </w:hyperlink>
    </w:p>
    <w:p w14:paraId="2094247F" w14:textId="6E072D08" w:rsidR="00FB37CA" w:rsidRDefault="00CB35F6">
      <w:pPr>
        <w:pStyle w:val="Sommario3"/>
        <w:rPr>
          <w:rFonts w:asciiTheme="minorHAnsi" w:eastAsiaTheme="minorEastAsia" w:hAnsiTheme="minorHAnsi" w:cstheme="minorBidi"/>
          <w:i w:val="0"/>
          <w:iCs w:val="0"/>
          <w:noProof/>
          <w:sz w:val="22"/>
          <w:szCs w:val="22"/>
        </w:rPr>
      </w:pPr>
      <w:hyperlink w:anchor="_Toc80967580" w:history="1">
        <w:r w:rsidR="00FB37CA" w:rsidRPr="00EA3BB6">
          <w:rPr>
            <w:rStyle w:val="Collegamentoipertestuale"/>
            <w:noProof/>
          </w:rPr>
          <w:t>4.10.1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Tempistica di monitoraggio</w:t>
        </w:r>
        <w:r w:rsidR="00FB37CA">
          <w:rPr>
            <w:noProof/>
            <w:webHidden/>
          </w:rPr>
          <w:tab/>
        </w:r>
        <w:r w:rsidR="00FB37CA">
          <w:rPr>
            <w:noProof/>
            <w:webHidden/>
          </w:rPr>
          <w:fldChar w:fldCharType="begin"/>
        </w:r>
        <w:r w:rsidR="00FB37CA">
          <w:rPr>
            <w:noProof/>
            <w:webHidden/>
          </w:rPr>
          <w:instrText xml:space="preserve"> PAGEREF _Toc80967580 \h </w:instrText>
        </w:r>
        <w:r w:rsidR="00FB37CA">
          <w:rPr>
            <w:noProof/>
            <w:webHidden/>
          </w:rPr>
        </w:r>
        <w:r w:rsidR="00FB37CA">
          <w:rPr>
            <w:noProof/>
            <w:webHidden/>
          </w:rPr>
          <w:fldChar w:fldCharType="separate"/>
        </w:r>
        <w:r w:rsidR="0023592B">
          <w:rPr>
            <w:noProof/>
            <w:webHidden/>
          </w:rPr>
          <w:t>46</w:t>
        </w:r>
        <w:r w:rsidR="00FB37CA">
          <w:rPr>
            <w:noProof/>
            <w:webHidden/>
          </w:rPr>
          <w:fldChar w:fldCharType="end"/>
        </w:r>
      </w:hyperlink>
    </w:p>
    <w:p w14:paraId="6E48D9CD" w14:textId="4D1FC5EC" w:rsidR="00FB37CA" w:rsidRDefault="00CB35F6">
      <w:pPr>
        <w:pStyle w:val="Sommario1"/>
        <w:rPr>
          <w:rFonts w:asciiTheme="minorHAnsi" w:eastAsiaTheme="minorEastAsia" w:hAnsiTheme="minorHAnsi" w:cstheme="minorBidi"/>
          <w:bCs w:val="0"/>
          <w:caps w:val="0"/>
          <w:sz w:val="22"/>
          <w:szCs w:val="22"/>
        </w:rPr>
      </w:pPr>
      <w:hyperlink w:anchor="_Toc80967581" w:history="1">
        <w:r w:rsidR="00FB37CA" w:rsidRPr="00EA3BB6">
          <w:rPr>
            <w:rStyle w:val="Collegamentoipertestuale"/>
          </w:rPr>
          <w:t>5</w:t>
        </w:r>
        <w:r w:rsidR="00FB37CA">
          <w:rPr>
            <w:rFonts w:asciiTheme="minorHAnsi" w:eastAsiaTheme="minorEastAsia" w:hAnsiTheme="minorHAnsi" w:cstheme="minorBidi"/>
            <w:bCs w:val="0"/>
            <w:caps w:val="0"/>
            <w:sz w:val="22"/>
            <w:szCs w:val="22"/>
          </w:rPr>
          <w:tab/>
        </w:r>
        <w:r w:rsidR="00FB37CA" w:rsidRPr="00EA3BB6">
          <w:rPr>
            <w:rStyle w:val="Collegamentoipertestuale"/>
          </w:rPr>
          <w:t>RISULTATI</w:t>
        </w:r>
        <w:r w:rsidR="00FB37CA">
          <w:rPr>
            <w:webHidden/>
          </w:rPr>
          <w:tab/>
        </w:r>
        <w:r w:rsidR="00FB37CA">
          <w:rPr>
            <w:webHidden/>
          </w:rPr>
          <w:fldChar w:fldCharType="begin"/>
        </w:r>
        <w:r w:rsidR="00FB37CA">
          <w:rPr>
            <w:webHidden/>
          </w:rPr>
          <w:instrText xml:space="preserve"> PAGEREF _Toc80967581 \h </w:instrText>
        </w:r>
        <w:r w:rsidR="00FB37CA">
          <w:rPr>
            <w:webHidden/>
          </w:rPr>
        </w:r>
        <w:r w:rsidR="00FB37CA">
          <w:rPr>
            <w:webHidden/>
          </w:rPr>
          <w:fldChar w:fldCharType="separate"/>
        </w:r>
        <w:r w:rsidR="0023592B">
          <w:rPr>
            <w:webHidden/>
          </w:rPr>
          <w:t>47</w:t>
        </w:r>
        <w:r w:rsidR="00FB37CA">
          <w:rPr>
            <w:webHidden/>
          </w:rPr>
          <w:fldChar w:fldCharType="end"/>
        </w:r>
      </w:hyperlink>
    </w:p>
    <w:p w14:paraId="7BD87A1E" w14:textId="216A1E9F" w:rsidR="00FB37CA" w:rsidRDefault="00CB35F6">
      <w:pPr>
        <w:pStyle w:val="Sommario2"/>
        <w:rPr>
          <w:rFonts w:asciiTheme="minorHAnsi" w:eastAsiaTheme="minorEastAsia" w:hAnsiTheme="minorHAnsi" w:cstheme="minorBidi"/>
          <w:smallCaps w:val="0"/>
          <w:noProof/>
          <w:sz w:val="22"/>
          <w:szCs w:val="22"/>
        </w:rPr>
      </w:pPr>
      <w:hyperlink w:anchor="_Toc80967582" w:history="1">
        <w:r w:rsidR="00FB37CA" w:rsidRPr="00EA3BB6">
          <w:rPr>
            <w:rStyle w:val="Collegamentoipertestuale"/>
            <w:noProof/>
          </w:rPr>
          <w:t>5.1</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FA-1 - Monitoraggio Avifauna diurna</w:t>
        </w:r>
        <w:r w:rsidR="00FB37CA">
          <w:rPr>
            <w:noProof/>
            <w:webHidden/>
          </w:rPr>
          <w:tab/>
        </w:r>
        <w:r w:rsidR="00FB37CA">
          <w:rPr>
            <w:noProof/>
            <w:webHidden/>
          </w:rPr>
          <w:fldChar w:fldCharType="begin"/>
        </w:r>
        <w:r w:rsidR="00FB37CA">
          <w:rPr>
            <w:noProof/>
            <w:webHidden/>
          </w:rPr>
          <w:instrText xml:space="preserve"> PAGEREF _Toc80967582 \h </w:instrText>
        </w:r>
        <w:r w:rsidR="00FB37CA">
          <w:rPr>
            <w:noProof/>
            <w:webHidden/>
          </w:rPr>
        </w:r>
        <w:r w:rsidR="00FB37CA">
          <w:rPr>
            <w:noProof/>
            <w:webHidden/>
          </w:rPr>
          <w:fldChar w:fldCharType="separate"/>
        </w:r>
        <w:r w:rsidR="0023592B">
          <w:rPr>
            <w:noProof/>
            <w:webHidden/>
          </w:rPr>
          <w:t>47</w:t>
        </w:r>
        <w:r w:rsidR="00FB37CA">
          <w:rPr>
            <w:noProof/>
            <w:webHidden/>
          </w:rPr>
          <w:fldChar w:fldCharType="end"/>
        </w:r>
      </w:hyperlink>
    </w:p>
    <w:p w14:paraId="3AD1B96D" w14:textId="598EF253" w:rsidR="00FB37CA" w:rsidRDefault="00CB35F6">
      <w:pPr>
        <w:pStyle w:val="Sommario3"/>
        <w:rPr>
          <w:rFonts w:asciiTheme="minorHAnsi" w:eastAsiaTheme="minorEastAsia" w:hAnsiTheme="minorHAnsi" w:cstheme="minorBidi"/>
          <w:i w:val="0"/>
          <w:iCs w:val="0"/>
          <w:noProof/>
          <w:sz w:val="22"/>
          <w:szCs w:val="22"/>
        </w:rPr>
      </w:pPr>
      <w:hyperlink w:anchor="_Toc80967583" w:history="1">
        <w:r w:rsidR="00FB37CA" w:rsidRPr="00EA3BB6">
          <w:rPr>
            <w:rStyle w:val="Collegamentoipertestuale"/>
            <w:noProof/>
          </w:rPr>
          <w:t>5.1.1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AV-PE-FA-05</w:t>
        </w:r>
        <w:r w:rsidR="00FB37CA">
          <w:rPr>
            <w:noProof/>
            <w:webHidden/>
          </w:rPr>
          <w:tab/>
        </w:r>
        <w:r w:rsidR="00FB37CA">
          <w:rPr>
            <w:noProof/>
            <w:webHidden/>
          </w:rPr>
          <w:fldChar w:fldCharType="begin"/>
        </w:r>
        <w:r w:rsidR="00FB37CA">
          <w:rPr>
            <w:noProof/>
            <w:webHidden/>
          </w:rPr>
          <w:instrText xml:space="preserve"> PAGEREF _Toc80967583 \h </w:instrText>
        </w:r>
        <w:r w:rsidR="00FB37CA">
          <w:rPr>
            <w:noProof/>
            <w:webHidden/>
          </w:rPr>
        </w:r>
        <w:r w:rsidR="00FB37CA">
          <w:rPr>
            <w:noProof/>
            <w:webHidden/>
          </w:rPr>
          <w:fldChar w:fldCharType="separate"/>
        </w:r>
        <w:r w:rsidR="0023592B">
          <w:rPr>
            <w:noProof/>
            <w:webHidden/>
          </w:rPr>
          <w:t>49</w:t>
        </w:r>
        <w:r w:rsidR="00FB37CA">
          <w:rPr>
            <w:noProof/>
            <w:webHidden/>
          </w:rPr>
          <w:fldChar w:fldCharType="end"/>
        </w:r>
      </w:hyperlink>
    </w:p>
    <w:p w14:paraId="1AC34D10" w14:textId="1B7D7031" w:rsidR="00FB37CA" w:rsidRDefault="00CB35F6">
      <w:pPr>
        <w:pStyle w:val="Sommario3"/>
        <w:rPr>
          <w:rFonts w:asciiTheme="minorHAnsi" w:eastAsiaTheme="minorEastAsia" w:hAnsiTheme="minorHAnsi" w:cstheme="minorBidi"/>
          <w:i w:val="0"/>
          <w:iCs w:val="0"/>
          <w:noProof/>
          <w:sz w:val="22"/>
          <w:szCs w:val="22"/>
        </w:rPr>
      </w:pPr>
      <w:hyperlink w:anchor="_Toc80967584" w:history="1">
        <w:r w:rsidR="00FB37CA" w:rsidRPr="00EA3BB6">
          <w:rPr>
            <w:rStyle w:val="Collegamentoipertestuale"/>
            <w:noProof/>
          </w:rPr>
          <w:t>5.1.2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AV-SO-FA-06bis</w:t>
        </w:r>
        <w:r w:rsidR="00FB37CA">
          <w:rPr>
            <w:noProof/>
            <w:webHidden/>
          </w:rPr>
          <w:tab/>
        </w:r>
        <w:r w:rsidR="00FB37CA">
          <w:rPr>
            <w:noProof/>
            <w:webHidden/>
          </w:rPr>
          <w:fldChar w:fldCharType="begin"/>
        </w:r>
        <w:r w:rsidR="00FB37CA">
          <w:rPr>
            <w:noProof/>
            <w:webHidden/>
          </w:rPr>
          <w:instrText xml:space="preserve"> PAGEREF _Toc80967584 \h </w:instrText>
        </w:r>
        <w:r w:rsidR="00FB37CA">
          <w:rPr>
            <w:noProof/>
            <w:webHidden/>
          </w:rPr>
        </w:r>
        <w:r w:rsidR="00FB37CA">
          <w:rPr>
            <w:noProof/>
            <w:webHidden/>
          </w:rPr>
          <w:fldChar w:fldCharType="separate"/>
        </w:r>
        <w:r w:rsidR="0023592B">
          <w:rPr>
            <w:noProof/>
            <w:webHidden/>
          </w:rPr>
          <w:t>51</w:t>
        </w:r>
        <w:r w:rsidR="00FB37CA">
          <w:rPr>
            <w:noProof/>
            <w:webHidden/>
          </w:rPr>
          <w:fldChar w:fldCharType="end"/>
        </w:r>
      </w:hyperlink>
    </w:p>
    <w:p w14:paraId="517016B5" w14:textId="2C342435" w:rsidR="00FB37CA" w:rsidRDefault="00CB35F6">
      <w:pPr>
        <w:pStyle w:val="Sommario3"/>
        <w:rPr>
          <w:rFonts w:asciiTheme="minorHAnsi" w:eastAsiaTheme="minorEastAsia" w:hAnsiTheme="minorHAnsi" w:cstheme="minorBidi"/>
          <w:i w:val="0"/>
          <w:iCs w:val="0"/>
          <w:noProof/>
          <w:sz w:val="22"/>
          <w:szCs w:val="22"/>
        </w:rPr>
      </w:pPr>
      <w:hyperlink w:anchor="_Toc80967585" w:history="1">
        <w:r w:rsidR="00FB37CA" w:rsidRPr="00EA3BB6">
          <w:rPr>
            <w:rStyle w:val="Collegamentoipertestuale"/>
            <w:noProof/>
          </w:rPr>
          <w:t>5.1.3</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AV-SO-FA-07</w:t>
        </w:r>
        <w:r w:rsidR="00FB37CA">
          <w:rPr>
            <w:noProof/>
            <w:webHidden/>
          </w:rPr>
          <w:tab/>
        </w:r>
        <w:r w:rsidR="00FB37CA">
          <w:rPr>
            <w:noProof/>
            <w:webHidden/>
          </w:rPr>
          <w:fldChar w:fldCharType="begin"/>
        </w:r>
        <w:r w:rsidR="00FB37CA">
          <w:rPr>
            <w:noProof/>
            <w:webHidden/>
          </w:rPr>
          <w:instrText xml:space="preserve"> PAGEREF _Toc80967585 \h </w:instrText>
        </w:r>
        <w:r w:rsidR="00FB37CA">
          <w:rPr>
            <w:noProof/>
            <w:webHidden/>
          </w:rPr>
        </w:r>
        <w:r w:rsidR="00FB37CA">
          <w:rPr>
            <w:noProof/>
            <w:webHidden/>
          </w:rPr>
          <w:fldChar w:fldCharType="separate"/>
        </w:r>
        <w:r w:rsidR="0023592B">
          <w:rPr>
            <w:noProof/>
            <w:webHidden/>
          </w:rPr>
          <w:t>53</w:t>
        </w:r>
        <w:r w:rsidR="00FB37CA">
          <w:rPr>
            <w:noProof/>
            <w:webHidden/>
          </w:rPr>
          <w:fldChar w:fldCharType="end"/>
        </w:r>
      </w:hyperlink>
    </w:p>
    <w:p w14:paraId="54240AEC" w14:textId="15F6FC65" w:rsidR="00FB37CA" w:rsidRDefault="00CB35F6">
      <w:pPr>
        <w:pStyle w:val="Sommario3"/>
        <w:rPr>
          <w:rFonts w:asciiTheme="minorHAnsi" w:eastAsiaTheme="minorEastAsia" w:hAnsiTheme="minorHAnsi" w:cstheme="minorBidi"/>
          <w:i w:val="0"/>
          <w:iCs w:val="0"/>
          <w:noProof/>
          <w:sz w:val="22"/>
          <w:szCs w:val="22"/>
        </w:rPr>
      </w:pPr>
      <w:hyperlink w:anchor="_Toc80967586" w:history="1">
        <w:r w:rsidR="00FB37CA" w:rsidRPr="00EA3BB6">
          <w:rPr>
            <w:rStyle w:val="Collegamentoipertestuale"/>
            <w:noProof/>
          </w:rPr>
          <w:t>5.1.4</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AV-PE-FA-12</w:t>
        </w:r>
        <w:r w:rsidR="00FB37CA">
          <w:rPr>
            <w:noProof/>
            <w:webHidden/>
          </w:rPr>
          <w:tab/>
        </w:r>
        <w:r w:rsidR="00FB37CA">
          <w:rPr>
            <w:noProof/>
            <w:webHidden/>
          </w:rPr>
          <w:fldChar w:fldCharType="begin"/>
        </w:r>
        <w:r w:rsidR="00FB37CA">
          <w:rPr>
            <w:noProof/>
            <w:webHidden/>
          </w:rPr>
          <w:instrText xml:space="preserve"> PAGEREF _Toc80967586 \h </w:instrText>
        </w:r>
        <w:r w:rsidR="00FB37CA">
          <w:rPr>
            <w:noProof/>
            <w:webHidden/>
          </w:rPr>
        </w:r>
        <w:r w:rsidR="00FB37CA">
          <w:rPr>
            <w:noProof/>
            <w:webHidden/>
          </w:rPr>
          <w:fldChar w:fldCharType="separate"/>
        </w:r>
        <w:r w:rsidR="0023592B">
          <w:rPr>
            <w:noProof/>
            <w:webHidden/>
          </w:rPr>
          <w:t>55</w:t>
        </w:r>
        <w:r w:rsidR="00FB37CA">
          <w:rPr>
            <w:noProof/>
            <w:webHidden/>
          </w:rPr>
          <w:fldChar w:fldCharType="end"/>
        </w:r>
      </w:hyperlink>
    </w:p>
    <w:p w14:paraId="05C3F287" w14:textId="3380FF8D" w:rsidR="00FB37CA" w:rsidRDefault="00CB35F6">
      <w:pPr>
        <w:pStyle w:val="Sommario3"/>
        <w:rPr>
          <w:rFonts w:asciiTheme="minorHAnsi" w:eastAsiaTheme="minorEastAsia" w:hAnsiTheme="minorHAnsi" w:cstheme="minorBidi"/>
          <w:i w:val="0"/>
          <w:iCs w:val="0"/>
          <w:noProof/>
          <w:sz w:val="22"/>
          <w:szCs w:val="22"/>
        </w:rPr>
      </w:pPr>
      <w:hyperlink w:anchor="_Toc80967587" w:history="1">
        <w:r w:rsidR="00FB37CA" w:rsidRPr="00EA3BB6">
          <w:rPr>
            <w:rStyle w:val="Collegamentoipertestuale"/>
            <w:noProof/>
          </w:rPr>
          <w:t>5.1.5</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AV-PE-FA-13</w:t>
        </w:r>
        <w:r w:rsidR="00FB37CA">
          <w:rPr>
            <w:noProof/>
            <w:webHidden/>
          </w:rPr>
          <w:tab/>
        </w:r>
        <w:r w:rsidR="00FB37CA">
          <w:rPr>
            <w:noProof/>
            <w:webHidden/>
          </w:rPr>
          <w:fldChar w:fldCharType="begin"/>
        </w:r>
        <w:r w:rsidR="00FB37CA">
          <w:rPr>
            <w:noProof/>
            <w:webHidden/>
          </w:rPr>
          <w:instrText xml:space="preserve"> PAGEREF _Toc80967587 \h </w:instrText>
        </w:r>
        <w:r w:rsidR="00FB37CA">
          <w:rPr>
            <w:noProof/>
            <w:webHidden/>
          </w:rPr>
        </w:r>
        <w:r w:rsidR="00FB37CA">
          <w:rPr>
            <w:noProof/>
            <w:webHidden/>
          </w:rPr>
          <w:fldChar w:fldCharType="separate"/>
        </w:r>
        <w:r w:rsidR="0023592B">
          <w:rPr>
            <w:noProof/>
            <w:webHidden/>
          </w:rPr>
          <w:t>57</w:t>
        </w:r>
        <w:r w:rsidR="00FB37CA">
          <w:rPr>
            <w:noProof/>
            <w:webHidden/>
          </w:rPr>
          <w:fldChar w:fldCharType="end"/>
        </w:r>
      </w:hyperlink>
    </w:p>
    <w:p w14:paraId="493BE302" w14:textId="6B12CD13" w:rsidR="00FB37CA" w:rsidRDefault="00CB35F6">
      <w:pPr>
        <w:pStyle w:val="Sommario3"/>
        <w:rPr>
          <w:rFonts w:asciiTheme="minorHAnsi" w:eastAsiaTheme="minorEastAsia" w:hAnsiTheme="minorHAnsi" w:cstheme="minorBidi"/>
          <w:i w:val="0"/>
          <w:iCs w:val="0"/>
          <w:noProof/>
          <w:sz w:val="22"/>
          <w:szCs w:val="22"/>
        </w:rPr>
      </w:pPr>
      <w:hyperlink w:anchor="_Toc80967588" w:history="1">
        <w:r w:rsidR="00FB37CA" w:rsidRPr="00EA3BB6">
          <w:rPr>
            <w:rStyle w:val="Collegamentoipertestuale"/>
            <w:noProof/>
          </w:rPr>
          <w:t>5.1.6</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AV-SO-FA-14</w:t>
        </w:r>
        <w:r w:rsidR="00FB37CA">
          <w:rPr>
            <w:noProof/>
            <w:webHidden/>
          </w:rPr>
          <w:tab/>
        </w:r>
        <w:r w:rsidR="00FB37CA">
          <w:rPr>
            <w:noProof/>
            <w:webHidden/>
          </w:rPr>
          <w:fldChar w:fldCharType="begin"/>
        </w:r>
        <w:r w:rsidR="00FB37CA">
          <w:rPr>
            <w:noProof/>
            <w:webHidden/>
          </w:rPr>
          <w:instrText xml:space="preserve"> PAGEREF _Toc80967588 \h </w:instrText>
        </w:r>
        <w:r w:rsidR="00FB37CA">
          <w:rPr>
            <w:noProof/>
            <w:webHidden/>
          </w:rPr>
        </w:r>
        <w:r w:rsidR="00FB37CA">
          <w:rPr>
            <w:noProof/>
            <w:webHidden/>
          </w:rPr>
          <w:fldChar w:fldCharType="separate"/>
        </w:r>
        <w:r w:rsidR="0023592B">
          <w:rPr>
            <w:noProof/>
            <w:webHidden/>
          </w:rPr>
          <w:t>60</w:t>
        </w:r>
        <w:r w:rsidR="00FB37CA">
          <w:rPr>
            <w:noProof/>
            <w:webHidden/>
          </w:rPr>
          <w:fldChar w:fldCharType="end"/>
        </w:r>
      </w:hyperlink>
    </w:p>
    <w:p w14:paraId="1980A5E3" w14:textId="2D67471D" w:rsidR="00FB37CA" w:rsidRDefault="00CB35F6">
      <w:pPr>
        <w:pStyle w:val="Sommario3"/>
        <w:rPr>
          <w:rFonts w:asciiTheme="minorHAnsi" w:eastAsiaTheme="minorEastAsia" w:hAnsiTheme="minorHAnsi" w:cstheme="minorBidi"/>
          <w:i w:val="0"/>
          <w:iCs w:val="0"/>
          <w:noProof/>
          <w:sz w:val="22"/>
          <w:szCs w:val="22"/>
        </w:rPr>
      </w:pPr>
      <w:hyperlink w:anchor="_Toc80967589" w:history="1">
        <w:r w:rsidR="00FB37CA" w:rsidRPr="00EA3BB6">
          <w:rPr>
            <w:rStyle w:val="Collegamentoipertestuale"/>
            <w:noProof/>
          </w:rPr>
          <w:t>5.1.7</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AV-SM-FA-15</w:t>
        </w:r>
        <w:r w:rsidR="00FB37CA">
          <w:rPr>
            <w:noProof/>
            <w:webHidden/>
          </w:rPr>
          <w:tab/>
        </w:r>
        <w:r w:rsidR="00FB37CA">
          <w:rPr>
            <w:noProof/>
            <w:webHidden/>
          </w:rPr>
          <w:fldChar w:fldCharType="begin"/>
        </w:r>
        <w:r w:rsidR="00FB37CA">
          <w:rPr>
            <w:noProof/>
            <w:webHidden/>
          </w:rPr>
          <w:instrText xml:space="preserve"> PAGEREF _Toc80967589 \h </w:instrText>
        </w:r>
        <w:r w:rsidR="00FB37CA">
          <w:rPr>
            <w:noProof/>
            <w:webHidden/>
          </w:rPr>
        </w:r>
        <w:r w:rsidR="00FB37CA">
          <w:rPr>
            <w:noProof/>
            <w:webHidden/>
          </w:rPr>
          <w:fldChar w:fldCharType="separate"/>
        </w:r>
        <w:r w:rsidR="0023592B">
          <w:rPr>
            <w:noProof/>
            <w:webHidden/>
          </w:rPr>
          <w:t>61</w:t>
        </w:r>
        <w:r w:rsidR="00FB37CA">
          <w:rPr>
            <w:noProof/>
            <w:webHidden/>
          </w:rPr>
          <w:fldChar w:fldCharType="end"/>
        </w:r>
      </w:hyperlink>
    </w:p>
    <w:p w14:paraId="7768A6FD" w14:textId="58B8E68B" w:rsidR="00FB37CA" w:rsidRDefault="00CB35F6">
      <w:pPr>
        <w:pStyle w:val="Sommario3"/>
        <w:rPr>
          <w:rFonts w:asciiTheme="minorHAnsi" w:eastAsiaTheme="minorEastAsia" w:hAnsiTheme="minorHAnsi" w:cstheme="minorBidi"/>
          <w:i w:val="0"/>
          <w:iCs w:val="0"/>
          <w:noProof/>
          <w:sz w:val="22"/>
          <w:szCs w:val="22"/>
        </w:rPr>
      </w:pPr>
      <w:hyperlink w:anchor="_Toc80967590" w:history="1">
        <w:r w:rsidR="00FB37CA" w:rsidRPr="00EA3BB6">
          <w:rPr>
            <w:rStyle w:val="Collegamentoipertestuale"/>
            <w:noProof/>
          </w:rPr>
          <w:t>5.1.8</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AV-PE-FA-34</w:t>
        </w:r>
        <w:r w:rsidR="00FB37CA">
          <w:rPr>
            <w:noProof/>
            <w:webHidden/>
          </w:rPr>
          <w:tab/>
        </w:r>
        <w:r w:rsidR="00FB37CA">
          <w:rPr>
            <w:noProof/>
            <w:webHidden/>
          </w:rPr>
          <w:fldChar w:fldCharType="begin"/>
        </w:r>
        <w:r w:rsidR="00FB37CA">
          <w:rPr>
            <w:noProof/>
            <w:webHidden/>
          </w:rPr>
          <w:instrText xml:space="preserve"> PAGEREF _Toc80967590 \h </w:instrText>
        </w:r>
        <w:r w:rsidR="00FB37CA">
          <w:rPr>
            <w:noProof/>
            <w:webHidden/>
          </w:rPr>
        </w:r>
        <w:r w:rsidR="00FB37CA">
          <w:rPr>
            <w:noProof/>
            <w:webHidden/>
          </w:rPr>
          <w:fldChar w:fldCharType="separate"/>
        </w:r>
        <w:r w:rsidR="0023592B">
          <w:rPr>
            <w:noProof/>
            <w:webHidden/>
          </w:rPr>
          <w:t>63</w:t>
        </w:r>
        <w:r w:rsidR="00FB37CA">
          <w:rPr>
            <w:noProof/>
            <w:webHidden/>
          </w:rPr>
          <w:fldChar w:fldCharType="end"/>
        </w:r>
      </w:hyperlink>
    </w:p>
    <w:p w14:paraId="04DB3A97" w14:textId="3B63BE12" w:rsidR="00FB37CA" w:rsidRDefault="00CB35F6">
      <w:pPr>
        <w:pStyle w:val="Sommario2"/>
        <w:rPr>
          <w:rFonts w:asciiTheme="minorHAnsi" w:eastAsiaTheme="minorEastAsia" w:hAnsiTheme="minorHAnsi" w:cstheme="minorBidi"/>
          <w:smallCaps w:val="0"/>
          <w:noProof/>
          <w:sz w:val="22"/>
          <w:szCs w:val="22"/>
        </w:rPr>
      </w:pPr>
      <w:hyperlink w:anchor="_Toc80967591" w:history="1">
        <w:r w:rsidR="00FB37CA" w:rsidRPr="00EA3BB6">
          <w:rPr>
            <w:rStyle w:val="Collegamentoipertestuale"/>
            <w:noProof/>
          </w:rPr>
          <w:t>5.2</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FA-2 - Monitoraggio Strigiformi</w:t>
        </w:r>
        <w:r w:rsidR="00FB37CA">
          <w:rPr>
            <w:noProof/>
            <w:webHidden/>
          </w:rPr>
          <w:tab/>
        </w:r>
        <w:r w:rsidR="00FB37CA">
          <w:rPr>
            <w:noProof/>
            <w:webHidden/>
          </w:rPr>
          <w:fldChar w:fldCharType="begin"/>
        </w:r>
        <w:r w:rsidR="00FB37CA">
          <w:rPr>
            <w:noProof/>
            <w:webHidden/>
          </w:rPr>
          <w:instrText xml:space="preserve"> PAGEREF _Toc80967591 \h </w:instrText>
        </w:r>
        <w:r w:rsidR="00FB37CA">
          <w:rPr>
            <w:noProof/>
            <w:webHidden/>
          </w:rPr>
        </w:r>
        <w:r w:rsidR="00FB37CA">
          <w:rPr>
            <w:noProof/>
            <w:webHidden/>
          </w:rPr>
          <w:fldChar w:fldCharType="separate"/>
        </w:r>
        <w:r w:rsidR="0023592B">
          <w:rPr>
            <w:noProof/>
            <w:webHidden/>
          </w:rPr>
          <w:t>65</w:t>
        </w:r>
        <w:r w:rsidR="00FB37CA">
          <w:rPr>
            <w:noProof/>
            <w:webHidden/>
          </w:rPr>
          <w:fldChar w:fldCharType="end"/>
        </w:r>
      </w:hyperlink>
    </w:p>
    <w:p w14:paraId="69635DF0" w14:textId="42F77DBE" w:rsidR="00FB37CA" w:rsidRDefault="00CB35F6">
      <w:pPr>
        <w:pStyle w:val="Sommario3"/>
        <w:rPr>
          <w:rFonts w:asciiTheme="minorHAnsi" w:eastAsiaTheme="minorEastAsia" w:hAnsiTheme="minorHAnsi" w:cstheme="minorBidi"/>
          <w:i w:val="0"/>
          <w:iCs w:val="0"/>
          <w:noProof/>
          <w:sz w:val="22"/>
          <w:szCs w:val="22"/>
        </w:rPr>
      </w:pPr>
      <w:hyperlink w:anchor="_Toc80967592" w:history="1">
        <w:r w:rsidR="00FB37CA" w:rsidRPr="00EA3BB6">
          <w:rPr>
            <w:rStyle w:val="Collegamentoipertestuale"/>
            <w:noProof/>
          </w:rPr>
          <w:t>5.2.1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AV-PE-FA-05</w:t>
        </w:r>
        <w:r w:rsidR="00FB37CA">
          <w:rPr>
            <w:noProof/>
            <w:webHidden/>
          </w:rPr>
          <w:tab/>
        </w:r>
        <w:r w:rsidR="00FB37CA">
          <w:rPr>
            <w:noProof/>
            <w:webHidden/>
          </w:rPr>
          <w:fldChar w:fldCharType="begin"/>
        </w:r>
        <w:r w:rsidR="00FB37CA">
          <w:rPr>
            <w:noProof/>
            <w:webHidden/>
          </w:rPr>
          <w:instrText xml:space="preserve"> PAGEREF _Toc80967592 \h </w:instrText>
        </w:r>
        <w:r w:rsidR="00FB37CA">
          <w:rPr>
            <w:noProof/>
            <w:webHidden/>
          </w:rPr>
        </w:r>
        <w:r w:rsidR="00FB37CA">
          <w:rPr>
            <w:noProof/>
            <w:webHidden/>
          </w:rPr>
          <w:fldChar w:fldCharType="separate"/>
        </w:r>
        <w:r w:rsidR="0023592B">
          <w:rPr>
            <w:noProof/>
            <w:webHidden/>
          </w:rPr>
          <w:t>65</w:t>
        </w:r>
        <w:r w:rsidR="00FB37CA">
          <w:rPr>
            <w:noProof/>
            <w:webHidden/>
          </w:rPr>
          <w:fldChar w:fldCharType="end"/>
        </w:r>
      </w:hyperlink>
    </w:p>
    <w:p w14:paraId="2417AB0A" w14:textId="27C3784F" w:rsidR="00FB37CA" w:rsidRDefault="00CB35F6">
      <w:pPr>
        <w:pStyle w:val="Sommario3"/>
        <w:rPr>
          <w:rFonts w:asciiTheme="minorHAnsi" w:eastAsiaTheme="minorEastAsia" w:hAnsiTheme="minorHAnsi" w:cstheme="minorBidi"/>
          <w:i w:val="0"/>
          <w:iCs w:val="0"/>
          <w:noProof/>
          <w:sz w:val="22"/>
          <w:szCs w:val="22"/>
        </w:rPr>
      </w:pPr>
      <w:hyperlink w:anchor="_Toc80967593" w:history="1">
        <w:r w:rsidR="00FB37CA" w:rsidRPr="00EA3BB6">
          <w:rPr>
            <w:rStyle w:val="Collegamentoipertestuale"/>
            <w:noProof/>
          </w:rPr>
          <w:t>5.2.2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AV-SO-FA-06bis</w:t>
        </w:r>
        <w:r w:rsidR="00FB37CA">
          <w:rPr>
            <w:noProof/>
            <w:webHidden/>
          </w:rPr>
          <w:tab/>
        </w:r>
        <w:r w:rsidR="00FB37CA">
          <w:rPr>
            <w:noProof/>
            <w:webHidden/>
          </w:rPr>
          <w:fldChar w:fldCharType="begin"/>
        </w:r>
        <w:r w:rsidR="00FB37CA">
          <w:rPr>
            <w:noProof/>
            <w:webHidden/>
          </w:rPr>
          <w:instrText xml:space="preserve"> PAGEREF _Toc80967593 \h </w:instrText>
        </w:r>
        <w:r w:rsidR="00FB37CA">
          <w:rPr>
            <w:noProof/>
            <w:webHidden/>
          </w:rPr>
        </w:r>
        <w:r w:rsidR="00FB37CA">
          <w:rPr>
            <w:noProof/>
            <w:webHidden/>
          </w:rPr>
          <w:fldChar w:fldCharType="separate"/>
        </w:r>
        <w:r w:rsidR="0023592B">
          <w:rPr>
            <w:noProof/>
            <w:webHidden/>
          </w:rPr>
          <w:t>66</w:t>
        </w:r>
        <w:r w:rsidR="00FB37CA">
          <w:rPr>
            <w:noProof/>
            <w:webHidden/>
          </w:rPr>
          <w:fldChar w:fldCharType="end"/>
        </w:r>
      </w:hyperlink>
    </w:p>
    <w:p w14:paraId="3B0952DC" w14:textId="27CA272D" w:rsidR="00FB37CA" w:rsidRDefault="00CB35F6">
      <w:pPr>
        <w:pStyle w:val="Sommario3"/>
        <w:rPr>
          <w:rFonts w:asciiTheme="minorHAnsi" w:eastAsiaTheme="minorEastAsia" w:hAnsiTheme="minorHAnsi" w:cstheme="minorBidi"/>
          <w:i w:val="0"/>
          <w:iCs w:val="0"/>
          <w:noProof/>
          <w:sz w:val="22"/>
          <w:szCs w:val="22"/>
        </w:rPr>
      </w:pPr>
      <w:hyperlink w:anchor="_Toc80967594" w:history="1">
        <w:r w:rsidR="00FB37CA" w:rsidRPr="00EA3BB6">
          <w:rPr>
            <w:rStyle w:val="Collegamentoipertestuale"/>
            <w:noProof/>
          </w:rPr>
          <w:t>5.2.3</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AV-SO-FA-07</w:t>
        </w:r>
        <w:r w:rsidR="00FB37CA">
          <w:rPr>
            <w:noProof/>
            <w:webHidden/>
          </w:rPr>
          <w:tab/>
        </w:r>
        <w:r w:rsidR="00FB37CA">
          <w:rPr>
            <w:noProof/>
            <w:webHidden/>
          </w:rPr>
          <w:fldChar w:fldCharType="begin"/>
        </w:r>
        <w:r w:rsidR="00FB37CA">
          <w:rPr>
            <w:noProof/>
            <w:webHidden/>
          </w:rPr>
          <w:instrText xml:space="preserve"> PAGEREF _Toc80967594 \h </w:instrText>
        </w:r>
        <w:r w:rsidR="00FB37CA">
          <w:rPr>
            <w:noProof/>
            <w:webHidden/>
          </w:rPr>
        </w:r>
        <w:r w:rsidR="00FB37CA">
          <w:rPr>
            <w:noProof/>
            <w:webHidden/>
          </w:rPr>
          <w:fldChar w:fldCharType="separate"/>
        </w:r>
        <w:r w:rsidR="0023592B">
          <w:rPr>
            <w:noProof/>
            <w:webHidden/>
          </w:rPr>
          <w:t>67</w:t>
        </w:r>
        <w:r w:rsidR="00FB37CA">
          <w:rPr>
            <w:noProof/>
            <w:webHidden/>
          </w:rPr>
          <w:fldChar w:fldCharType="end"/>
        </w:r>
      </w:hyperlink>
    </w:p>
    <w:p w14:paraId="6FBC8C8C" w14:textId="6D1DF2F0" w:rsidR="00FB37CA" w:rsidRDefault="00CB35F6">
      <w:pPr>
        <w:pStyle w:val="Sommario3"/>
        <w:rPr>
          <w:rFonts w:asciiTheme="minorHAnsi" w:eastAsiaTheme="minorEastAsia" w:hAnsiTheme="minorHAnsi" w:cstheme="minorBidi"/>
          <w:i w:val="0"/>
          <w:iCs w:val="0"/>
          <w:noProof/>
          <w:sz w:val="22"/>
          <w:szCs w:val="22"/>
        </w:rPr>
      </w:pPr>
      <w:hyperlink w:anchor="_Toc80967595" w:history="1">
        <w:r w:rsidR="00FB37CA" w:rsidRPr="00EA3BB6">
          <w:rPr>
            <w:rStyle w:val="Collegamentoipertestuale"/>
            <w:noProof/>
          </w:rPr>
          <w:t>5.2.1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AV-SO-FA-12</w:t>
        </w:r>
        <w:r w:rsidR="00FB37CA">
          <w:rPr>
            <w:noProof/>
            <w:webHidden/>
          </w:rPr>
          <w:tab/>
        </w:r>
        <w:r w:rsidR="00FB37CA">
          <w:rPr>
            <w:noProof/>
            <w:webHidden/>
          </w:rPr>
          <w:fldChar w:fldCharType="begin"/>
        </w:r>
        <w:r w:rsidR="00FB37CA">
          <w:rPr>
            <w:noProof/>
            <w:webHidden/>
          </w:rPr>
          <w:instrText xml:space="preserve"> PAGEREF _Toc80967595 \h </w:instrText>
        </w:r>
        <w:r w:rsidR="00FB37CA">
          <w:rPr>
            <w:noProof/>
            <w:webHidden/>
          </w:rPr>
        </w:r>
        <w:r w:rsidR="00FB37CA">
          <w:rPr>
            <w:noProof/>
            <w:webHidden/>
          </w:rPr>
          <w:fldChar w:fldCharType="separate"/>
        </w:r>
        <w:r w:rsidR="0023592B">
          <w:rPr>
            <w:noProof/>
            <w:webHidden/>
          </w:rPr>
          <w:t>67</w:t>
        </w:r>
        <w:r w:rsidR="00FB37CA">
          <w:rPr>
            <w:noProof/>
            <w:webHidden/>
          </w:rPr>
          <w:fldChar w:fldCharType="end"/>
        </w:r>
      </w:hyperlink>
    </w:p>
    <w:p w14:paraId="2F68D3C4" w14:textId="148364AF" w:rsidR="00FB37CA" w:rsidRDefault="00CB35F6">
      <w:pPr>
        <w:pStyle w:val="Sommario3"/>
        <w:rPr>
          <w:rFonts w:asciiTheme="minorHAnsi" w:eastAsiaTheme="minorEastAsia" w:hAnsiTheme="minorHAnsi" w:cstheme="minorBidi"/>
          <w:i w:val="0"/>
          <w:iCs w:val="0"/>
          <w:noProof/>
          <w:sz w:val="22"/>
          <w:szCs w:val="22"/>
        </w:rPr>
      </w:pPr>
      <w:hyperlink w:anchor="_Toc80967596" w:history="1">
        <w:r w:rsidR="00FB37CA" w:rsidRPr="00EA3BB6">
          <w:rPr>
            <w:rStyle w:val="Collegamentoipertestuale"/>
            <w:noProof/>
          </w:rPr>
          <w:t>5.2.2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AV-PE-FA-13</w:t>
        </w:r>
        <w:r w:rsidR="00FB37CA">
          <w:rPr>
            <w:noProof/>
            <w:webHidden/>
          </w:rPr>
          <w:tab/>
        </w:r>
        <w:r w:rsidR="00FB37CA">
          <w:rPr>
            <w:noProof/>
            <w:webHidden/>
          </w:rPr>
          <w:fldChar w:fldCharType="begin"/>
        </w:r>
        <w:r w:rsidR="00FB37CA">
          <w:rPr>
            <w:noProof/>
            <w:webHidden/>
          </w:rPr>
          <w:instrText xml:space="preserve"> PAGEREF _Toc80967596 \h </w:instrText>
        </w:r>
        <w:r w:rsidR="00FB37CA">
          <w:rPr>
            <w:noProof/>
            <w:webHidden/>
          </w:rPr>
        </w:r>
        <w:r w:rsidR="00FB37CA">
          <w:rPr>
            <w:noProof/>
            <w:webHidden/>
          </w:rPr>
          <w:fldChar w:fldCharType="separate"/>
        </w:r>
        <w:r w:rsidR="0023592B">
          <w:rPr>
            <w:noProof/>
            <w:webHidden/>
          </w:rPr>
          <w:t>68</w:t>
        </w:r>
        <w:r w:rsidR="00FB37CA">
          <w:rPr>
            <w:noProof/>
            <w:webHidden/>
          </w:rPr>
          <w:fldChar w:fldCharType="end"/>
        </w:r>
      </w:hyperlink>
    </w:p>
    <w:p w14:paraId="6390D83F" w14:textId="79E5244B" w:rsidR="00FB37CA" w:rsidRDefault="00CB35F6">
      <w:pPr>
        <w:pStyle w:val="Sommario3"/>
        <w:rPr>
          <w:rFonts w:asciiTheme="minorHAnsi" w:eastAsiaTheme="minorEastAsia" w:hAnsiTheme="minorHAnsi" w:cstheme="minorBidi"/>
          <w:i w:val="0"/>
          <w:iCs w:val="0"/>
          <w:noProof/>
          <w:sz w:val="22"/>
          <w:szCs w:val="22"/>
        </w:rPr>
      </w:pPr>
      <w:hyperlink w:anchor="_Toc80967597" w:history="1">
        <w:r w:rsidR="00FB37CA" w:rsidRPr="00EA3BB6">
          <w:rPr>
            <w:rStyle w:val="Collegamentoipertestuale"/>
            <w:noProof/>
          </w:rPr>
          <w:t>5.2.3</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AV-SO-FA-14</w:t>
        </w:r>
        <w:r w:rsidR="00FB37CA">
          <w:rPr>
            <w:noProof/>
            <w:webHidden/>
          </w:rPr>
          <w:tab/>
        </w:r>
        <w:r w:rsidR="00FB37CA">
          <w:rPr>
            <w:noProof/>
            <w:webHidden/>
          </w:rPr>
          <w:fldChar w:fldCharType="begin"/>
        </w:r>
        <w:r w:rsidR="00FB37CA">
          <w:rPr>
            <w:noProof/>
            <w:webHidden/>
          </w:rPr>
          <w:instrText xml:space="preserve"> PAGEREF _Toc80967597 \h </w:instrText>
        </w:r>
        <w:r w:rsidR="00FB37CA">
          <w:rPr>
            <w:noProof/>
            <w:webHidden/>
          </w:rPr>
        </w:r>
        <w:r w:rsidR="00FB37CA">
          <w:rPr>
            <w:noProof/>
            <w:webHidden/>
          </w:rPr>
          <w:fldChar w:fldCharType="separate"/>
        </w:r>
        <w:r w:rsidR="0023592B">
          <w:rPr>
            <w:noProof/>
            <w:webHidden/>
          </w:rPr>
          <w:t>68</w:t>
        </w:r>
        <w:r w:rsidR="00FB37CA">
          <w:rPr>
            <w:noProof/>
            <w:webHidden/>
          </w:rPr>
          <w:fldChar w:fldCharType="end"/>
        </w:r>
      </w:hyperlink>
    </w:p>
    <w:p w14:paraId="46C4E51E" w14:textId="476C26A0" w:rsidR="00FB37CA" w:rsidRDefault="00CB35F6">
      <w:pPr>
        <w:pStyle w:val="Sommario3"/>
        <w:rPr>
          <w:rFonts w:asciiTheme="minorHAnsi" w:eastAsiaTheme="minorEastAsia" w:hAnsiTheme="minorHAnsi" w:cstheme="minorBidi"/>
          <w:i w:val="0"/>
          <w:iCs w:val="0"/>
          <w:noProof/>
          <w:sz w:val="22"/>
          <w:szCs w:val="22"/>
        </w:rPr>
      </w:pPr>
      <w:hyperlink w:anchor="_Toc80967598" w:history="1">
        <w:r w:rsidR="00FB37CA" w:rsidRPr="00EA3BB6">
          <w:rPr>
            <w:rStyle w:val="Collegamentoipertestuale"/>
            <w:noProof/>
          </w:rPr>
          <w:t>5.2.4</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AV-SM-FA-15</w:t>
        </w:r>
        <w:r w:rsidR="00FB37CA">
          <w:rPr>
            <w:noProof/>
            <w:webHidden/>
          </w:rPr>
          <w:tab/>
        </w:r>
        <w:r w:rsidR="00FB37CA">
          <w:rPr>
            <w:noProof/>
            <w:webHidden/>
          </w:rPr>
          <w:fldChar w:fldCharType="begin"/>
        </w:r>
        <w:r w:rsidR="00FB37CA">
          <w:rPr>
            <w:noProof/>
            <w:webHidden/>
          </w:rPr>
          <w:instrText xml:space="preserve"> PAGEREF _Toc80967598 \h </w:instrText>
        </w:r>
        <w:r w:rsidR="00FB37CA">
          <w:rPr>
            <w:noProof/>
            <w:webHidden/>
          </w:rPr>
        </w:r>
        <w:r w:rsidR="00FB37CA">
          <w:rPr>
            <w:noProof/>
            <w:webHidden/>
          </w:rPr>
          <w:fldChar w:fldCharType="separate"/>
        </w:r>
        <w:r w:rsidR="0023592B">
          <w:rPr>
            <w:noProof/>
            <w:webHidden/>
          </w:rPr>
          <w:t>69</w:t>
        </w:r>
        <w:r w:rsidR="00FB37CA">
          <w:rPr>
            <w:noProof/>
            <w:webHidden/>
          </w:rPr>
          <w:fldChar w:fldCharType="end"/>
        </w:r>
      </w:hyperlink>
    </w:p>
    <w:p w14:paraId="0A968FE3" w14:textId="36D35BC5" w:rsidR="00FB37CA" w:rsidRDefault="00CB35F6">
      <w:pPr>
        <w:pStyle w:val="Sommario2"/>
        <w:rPr>
          <w:rFonts w:asciiTheme="minorHAnsi" w:eastAsiaTheme="minorEastAsia" w:hAnsiTheme="minorHAnsi" w:cstheme="minorBidi"/>
          <w:smallCaps w:val="0"/>
          <w:noProof/>
          <w:sz w:val="22"/>
          <w:szCs w:val="22"/>
        </w:rPr>
      </w:pPr>
      <w:hyperlink w:anchor="_Toc80967599" w:history="1">
        <w:r w:rsidR="00FB37CA" w:rsidRPr="00EA3BB6">
          <w:rPr>
            <w:rStyle w:val="Collegamentoipertestuale"/>
            <w:noProof/>
          </w:rPr>
          <w:t>5.3</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FA-3 - Monitoraggio Anfibi</w:t>
        </w:r>
        <w:r w:rsidR="00FB37CA">
          <w:rPr>
            <w:noProof/>
            <w:webHidden/>
          </w:rPr>
          <w:tab/>
        </w:r>
        <w:r w:rsidR="00FB37CA">
          <w:rPr>
            <w:noProof/>
            <w:webHidden/>
          </w:rPr>
          <w:fldChar w:fldCharType="begin"/>
        </w:r>
        <w:r w:rsidR="00FB37CA">
          <w:rPr>
            <w:noProof/>
            <w:webHidden/>
          </w:rPr>
          <w:instrText xml:space="preserve"> PAGEREF _Toc80967599 \h </w:instrText>
        </w:r>
        <w:r w:rsidR="00FB37CA">
          <w:rPr>
            <w:noProof/>
            <w:webHidden/>
          </w:rPr>
        </w:r>
        <w:r w:rsidR="00FB37CA">
          <w:rPr>
            <w:noProof/>
            <w:webHidden/>
          </w:rPr>
          <w:fldChar w:fldCharType="separate"/>
        </w:r>
        <w:r w:rsidR="0023592B">
          <w:rPr>
            <w:noProof/>
            <w:webHidden/>
          </w:rPr>
          <w:t>70</w:t>
        </w:r>
        <w:r w:rsidR="00FB37CA">
          <w:rPr>
            <w:noProof/>
            <w:webHidden/>
          </w:rPr>
          <w:fldChar w:fldCharType="end"/>
        </w:r>
      </w:hyperlink>
    </w:p>
    <w:p w14:paraId="4D1A9EBA" w14:textId="3FD330E9" w:rsidR="00FB37CA" w:rsidRDefault="00CB35F6">
      <w:pPr>
        <w:pStyle w:val="Sommario3"/>
        <w:rPr>
          <w:rFonts w:asciiTheme="minorHAnsi" w:eastAsiaTheme="minorEastAsia" w:hAnsiTheme="minorHAnsi" w:cstheme="minorBidi"/>
          <w:i w:val="0"/>
          <w:iCs w:val="0"/>
          <w:noProof/>
          <w:sz w:val="22"/>
          <w:szCs w:val="22"/>
        </w:rPr>
      </w:pPr>
      <w:hyperlink w:anchor="_Toc80967600" w:history="1">
        <w:r w:rsidR="00FB37CA" w:rsidRPr="00EA3BB6">
          <w:rPr>
            <w:rStyle w:val="Collegamentoipertestuale"/>
            <w:noProof/>
          </w:rPr>
          <w:t>5.3.1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AV-PE-FA-05</w:t>
        </w:r>
        <w:r w:rsidR="00FB37CA">
          <w:rPr>
            <w:noProof/>
            <w:webHidden/>
          </w:rPr>
          <w:tab/>
        </w:r>
        <w:r w:rsidR="00FB37CA">
          <w:rPr>
            <w:noProof/>
            <w:webHidden/>
          </w:rPr>
          <w:fldChar w:fldCharType="begin"/>
        </w:r>
        <w:r w:rsidR="00FB37CA">
          <w:rPr>
            <w:noProof/>
            <w:webHidden/>
          </w:rPr>
          <w:instrText xml:space="preserve"> PAGEREF _Toc80967600 \h </w:instrText>
        </w:r>
        <w:r w:rsidR="00FB37CA">
          <w:rPr>
            <w:noProof/>
            <w:webHidden/>
          </w:rPr>
        </w:r>
        <w:r w:rsidR="00FB37CA">
          <w:rPr>
            <w:noProof/>
            <w:webHidden/>
          </w:rPr>
          <w:fldChar w:fldCharType="separate"/>
        </w:r>
        <w:r w:rsidR="0023592B">
          <w:rPr>
            <w:noProof/>
            <w:webHidden/>
          </w:rPr>
          <w:t>70</w:t>
        </w:r>
        <w:r w:rsidR="00FB37CA">
          <w:rPr>
            <w:noProof/>
            <w:webHidden/>
          </w:rPr>
          <w:fldChar w:fldCharType="end"/>
        </w:r>
      </w:hyperlink>
    </w:p>
    <w:p w14:paraId="1148264E" w14:textId="6757074C" w:rsidR="00FB37CA" w:rsidRDefault="00CB35F6">
      <w:pPr>
        <w:pStyle w:val="Sommario3"/>
        <w:rPr>
          <w:rFonts w:asciiTheme="minorHAnsi" w:eastAsiaTheme="minorEastAsia" w:hAnsiTheme="minorHAnsi" w:cstheme="minorBidi"/>
          <w:i w:val="0"/>
          <w:iCs w:val="0"/>
          <w:noProof/>
          <w:sz w:val="22"/>
          <w:szCs w:val="22"/>
        </w:rPr>
      </w:pPr>
      <w:hyperlink w:anchor="_Toc80967601" w:history="1">
        <w:r w:rsidR="00FB37CA" w:rsidRPr="00EA3BB6">
          <w:rPr>
            <w:rStyle w:val="Collegamentoipertestuale"/>
            <w:noProof/>
          </w:rPr>
          <w:t>5.3.2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AV-SO-FA-06</w:t>
        </w:r>
        <w:r w:rsidR="00FB37CA">
          <w:rPr>
            <w:noProof/>
            <w:webHidden/>
          </w:rPr>
          <w:tab/>
        </w:r>
        <w:r w:rsidR="00FB37CA">
          <w:rPr>
            <w:noProof/>
            <w:webHidden/>
          </w:rPr>
          <w:fldChar w:fldCharType="begin"/>
        </w:r>
        <w:r w:rsidR="00FB37CA">
          <w:rPr>
            <w:noProof/>
            <w:webHidden/>
          </w:rPr>
          <w:instrText xml:space="preserve"> PAGEREF _Toc80967601 \h </w:instrText>
        </w:r>
        <w:r w:rsidR="00FB37CA">
          <w:rPr>
            <w:noProof/>
            <w:webHidden/>
          </w:rPr>
        </w:r>
        <w:r w:rsidR="00FB37CA">
          <w:rPr>
            <w:noProof/>
            <w:webHidden/>
          </w:rPr>
          <w:fldChar w:fldCharType="separate"/>
        </w:r>
        <w:r w:rsidR="0023592B">
          <w:rPr>
            <w:noProof/>
            <w:webHidden/>
          </w:rPr>
          <w:t>71</w:t>
        </w:r>
        <w:r w:rsidR="00FB37CA">
          <w:rPr>
            <w:noProof/>
            <w:webHidden/>
          </w:rPr>
          <w:fldChar w:fldCharType="end"/>
        </w:r>
      </w:hyperlink>
    </w:p>
    <w:p w14:paraId="17F244EC" w14:textId="2CA9E536" w:rsidR="00FB37CA" w:rsidRDefault="00CB35F6">
      <w:pPr>
        <w:pStyle w:val="Sommario3"/>
        <w:rPr>
          <w:rFonts w:asciiTheme="minorHAnsi" w:eastAsiaTheme="minorEastAsia" w:hAnsiTheme="minorHAnsi" w:cstheme="minorBidi"/>
          <w:i w:val="0"/>
          <w:iCs w:val="0"/>
          <w:noProof/>
          <w:sz w:val="22"/>
          <w:szCs w:val="22"/>
        </w:rPr>
      </w:pPr>
      <w:hyperlink w:anchor="_Toc80967602" w:history="1">
        <w:r w:rsidR="00FB37CA" w:rsidRPr="00EA3BB6">
          <w:rPr>
            <w:rStyle w:val="Collegamentoipertestuale"/>
            <w:noProof/>
          </w:rPr>
          <w:t>5.3.3</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AV-SO-FA-07</w:t>
        </w:r>
        <w:r w:rsidR="00FB37CA">
          <w:rPr>
            <w:noProof/>
            <w:webHidden/>
          </w:rPr>
          <w:tab/>
        </w:r>
        <w:r w:rsidR="00FB37CA">
          <w:rPr>
            <w:noProof/>
            <w:webHidden/>
          </w:rPr>
          <w:fldChar w:fldCharType="begin"/>
        </w:r>
        <w:r w:rsidR="00FB37CA">
          <w:rPr>
            <w:noProof/>
            <w:webHidden/>
          </w:rPr>
          <w:instrText xml:space="preserve"> PAGEREF _Toc80967602 \h </w:instrText>
        </w:r>
        <w:r w:rsidR="00FB37CA">
          <w:rPr>
            <w:noProof/>
            <w:webHidden/>
          </w:rPr>
        </w:r>
        <w:r w:rsidR="00FB37CA">
          <w:rPr>
            <w:noProof/>
            <w:webHidden/>
          </w:rPr>
          <w:fldChar w:fldCharType="separate"/>
        </w:r>
        <w:r w:rsidR="0023592B">
          <w:rPr>
            <w:noProof/>
            <w:webHidden/>
          </w:rPr>
          <w:t>72</w:t>
        </w:r>
        <w:r w:rsidR="00FB37CA">
          <w:rPr>
            <w:noProof/>
            <w:webHidden/>
          </w:rPr>
          <w:fldChar w:fldCharType="end"/>
        </w:r>
      </w:hyperlink>
    </w:p>
    <w:p w14:paraId="444AC942" w14:textId="677FD97A" w:rsidR="00FB37CA" w:rsidRDefault="00CB35F6">
      <w:pPr>
        <w:pStyle w:val="Sommario3"/>
        <w:rPr>
          <w:rFonts w:asciiTheme="minorHAnsi" w:eastAsiaTheme="minorEastAsia" w:hAnsiTheme="minorHAnsi" w:cstheme="minorBidi"/>
          <w:i w:val="0"/>
          <w:iCs w:val="0"/>
          <w:noProof/>
          <w:sz w:val="22"/>
          <w:szCs w:val="22"/>
        </w:rPr>
      </w:pPr>
      <w:hyperlink w:anchor="_Toc80967603" w:history="1">
        <w:r w:rsidR="00FB37CA" w:rsidRPr="00EA3BB6">
          <w:rPr>
            <w:rStyle w:val="Collegamentoipertestuale"/>
            <w:noProof/>
          </w:rPr>
          <w:t>5.3.4</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 -FA-12</w:t>
        </w:r>
        <w:r w:rsidR="00FB37CA">
          <w:rPr>
            <w:noProof/>
            <w:webHidden/>
          </w:rPr>
          <w:tab/>
        </w:r>
        <w:r w:rsidR="00FB37CA">
          <w:rPr>
            <w:noProof/>
            <w:webHidden/>
          </w:rPr>
          <w:fldChar w:fldCharType="begin"/>
        </w:r>
        <w:r w:rsidR="00FB37CA">
          <w:rPr>
            <w:noProof/>
            <w:webHidden/>
          </w:rPr>
          <w:instrText xml:space="preserve"> PAGEREF _Toc80967603 \h </w:instrText>
        </w:r>
        <w:r w:rsidR="00FB37CA">
          <w:rPr>
            <w:noProof/>
            <w:webHidden/>
          </w:rPr>
        </w:r>
        <w:r w:rsidR="00FB37CA">
          <w:rPr>
            <w:noProof/>
            <w:webHidden/>
          </w:rPr>
          <w:fldChar w:fldCharType="separate"/>
        </w:r>
        <w:r w:rsidR="0023592B">
          <w:rPr>
            <w:noProof/>
            <w:webHidden/>
          </w:rPr>
          <w:t>73</w:t>
        </w:r>
        <w:r w:rsidR="00FB37CA">
          <w:rPr>
            <w:noProof/>
            <w:webHidden/>
          </w:rPr>
          <w:fldChar w:fldCharType="end"/>
        </w:r>
      </w:hyperlink>
    </w:p>
    <w:p w14:paraId="0417B34F" w14:textId="24467793" w:rsidR="00FB37CA" w:rsidRDefault="00CB35F6">
      <w:pPr>
        <w:pStyle w:val="Sommario3"/>
        <w:rPr>
          <w:rFonts w:asciiTheme="minorHAnsi" w:eastAsiaTheme="minorEastAsia" w:hAnsiTheme="minorHAnsi" w:cstheme="minorBidi"/>
          <w:i w:val="0"/>
          <w:iCs w:val="0"/>
          <w:noProof/>
          <w:sz w:val="22"/>
          <w:szCs w:val="22"/>
        </w:rPr>
      </w:pPr>
      <w:hyperlink w:anchor="_Toc80967604" w:history="1">
        <w:r w:rsidR="00FB37CA" w:rsidRPr="00EA3BB6">
          <w:rPr>
            <w:rStyle w:val="Collegamentoipertestuale"/>
            <w:noProof/>
          </w:rPr>
          <w:t>5.3.5</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AV-PE-FA-13</w:t>
        </w:r>
        <w:r w:rsidR="00FB37CA">
          <w:rPr>
            <w:noProof/>
            <w:webHidden/>
          </w:rPr>
          <w:tab/>
        </w:r>
        <w:r w:rsidR="00FB37CA">
          <w:rPr>
            <w:noProof/>
            <w:webHidden/>
          </w:rPr>
          <w:fldChar w:fldCharType="begin"/>
        </w:r>
        <w:r w:rsidR="00FB37CA">
          <w:rPr>
            <w:noProof/>
            <w:webHidden/>
          </w:rPr>
          <w:instrText xml:space="preserve"> PAGEREF _Toc80967604 \h </w:instrText>
        </w:r>
        <w:r w:rsidR="00FB37CA">
          <w:rPr>
            <w:noProof/>
            <w:webHidden/>
          </w:rPr>
        </w:r>
        <w:r w:rsidR="00FB37CA">
          <w:rPr>
            <w:noProof/>
            <w:webHidden/>
          </w:rPr>
          <w:fldChar w:fldCharType="separate"/>
        </w:r>
        <w:r w:rsidR="0023592B">
          <w:rPr>
            <w:noProof/>
            <w:webHidden/>
          </w:rPr>
          <w:t>75</w:t>
        </w:r>
        <w:r w:rsidR="00FB37CA">
          <w:rPr>
            <w:noProof/>
            <w:webHidden/>
          </w:rPr>
          <w:fldChar w:fldCharType="end"/>
        </w:r>
      </w:hyperlink>
    </w:p>
    <w:p w14:paraId="1C46985F" w14:textId="6ADE1028" w:rsidR="00FB37CA" w:rsidRDefault="00CB35F6">
      <w:pPr>
        <w:pStyle w:val="Sommario3"/>
        <w:rPr>
          <w:rFonts w:asciiTheme="minorHAnsi" w:eastAsiaTheme="minorEastAsia" w:hAnsiTheme="minorHAnsi" w:cstheme="minorBidi"/>
          <w:i w:val="0"/>
          <w:iCs w:val="0"/>
          <w:noProof/>
          <w:sz w:val="22"/>
          <w:szCs w:val="22"/>
        </w:rPr>
      </w:pPr>
      <w:hyperlink w:anchor="_Toc80967605" w:history="1">
        <w:r w:rsidR="00FB37CA" w:rsidRPr="00EA3BB6">
          <w:rPr>
            <w:rStyle w:val="Collegamentoipertestuale"/>
            <w:noProof/>
          </w:rPr>
          <w:t>5.3.6</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AV-SO-FA-14</w:t>
        </w:r>
        <w:r w:rsidR="00FB37CA">
          <w:rPr>
            <w:noProof/>
            <w:webHidden/>
          </w:rPr>
          <w:tab/>
        </w:r>
        <w:r w:rsidR="00FB37CA">
          <w:rPr>
            <w:noProof/>
            <w:webHidden/>
          </w:rPr>
          <w:fldChar w:fldCharType="begin"/>
        </w:r>
        <w:r w:rsidR="00FB37CA">
          <w:rPr>
            <w:noProof/>
            <w:webHidden/>
          </w:rPr>
          <w:instrText xml:space="preserve"> PAGEREF _Toc80967605 \h </w:instrText>
        </w:r>
        <w:r w:rsidR="00FB37CA">
          <w:rPr>
            <w:noProof/>
            <w:webHidden/>
          </w:rPr>
        </w:r>
        <w:r w:rsidR="00FB37CA">
          <w:rPr>
            <w:noProof/>
            <w:webHidden/>
          </w:rPr>
          <w:fldChar w:fldCharType="separate"/>
        </w:r>
        <w:r w:rsidR="0023592B">
          <w:rPr>
            <w:noProof/>
            <w:webHidden/>
          </w:rPr>
          <w:t>77</w:t>
        </w:r>
        <w:r w:rsidR="00FB37CA">
          <w:rPr>
            <w:noProof/>
            <w:webHidden/>
          </w:rPr>
          <w:fldChar w:fldCharType="end"/>
        </w:r>
      </w:hyperlink>
    </w:p>
    <w:p w14:paraId="5B50309A" w14:textId="08396A29" w:rsidR="00FB37CA" w:rsidRDefault="00CB35F6">
      <w:pPr>
        <w:pStyle w:val="Sommario3"/>
        <w:rPr>
          <w:rFonts w:asciiTheme="minorHAnsi" w:eastAsiaTheme="minorEastAsia" w:hAnsiTheme="minorHAnsi" w:cstheme="minorBidi"/>
          <w:i w:val="0"/>
          <w:iCs w:val="0"/>
          <w:noProof/>
          <w:sz w:val="22"/>
          <w:szCs w:val="22"/>
        </w:rPr>
      </w:pPr>
      <w:hyperlink w:anchor="_Toc80967606" w:history="1">
        <w:r w:rsidR="00FB37CA" w:rsidRPr="00EA3BB6">
          <w:rPr>
            <w:rStyle w:val="Collegamentoipertestuale"/>
            <w:noProof/>
          </w:rPr>
          <w:t>5.3.7</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AV-PE-FA-34</w:t>
        </w:r>
        <w:r w:rsidR="00FB37CA">
          <w:rPr>
            <w:noProof/>
            <w:webHidden/>
          </w:rPr>
          <w:tab/>
        </w:r>
        <w:r w:rsidR="00FB37CA">
          <w:rPr>
            <w:noProof/>
            <w:webHidden/>
          </w:rPr>
          <w:fldChar w:fldCharType="begin"/>
        </w:r>
        <w:r w:rsidR="00FB37CA">
          <w:rPr>
            <w:noProof/>
            <w:webHidden/>
          </w:rPr>
          <w:instrText xml:space="preserve"> PAGEREF _Toc80967606 \h </w:instrText>
        </w:r>
        <w:r w:rsidR="00FB37CA">
          <w:rPr>
            <w:noProof/>
            <w:webHidden/>
          </w:rPr>
        </w:r>
        <w:r w:rsidR="00FB37CA">
          <w:rPr>
            <w:noProof/>
            <w:webHidden/>
          </w:rPr>
          <w:fldChar w:fldCharType="separate"/>
        </w:r>
        <w:r w:rsidR="0023592B">
          <w:rPr>
            <w:noProof/>
            <w:webHidden/>
          </w:rPr>
          <w:t>78</w:t>
        </w:r>
        <w:r w:rsidR="00FB37CA">
          <w:rPr>
            <w:noProof/>
            <w:webHidden/>
          </w:rPr>
          <w:fldChar w:fldCharType="end"/>
        </w:r>
      </w:hyperlink>
    </w:p>
    <w:p w14:paraId="2E6577B6" w14:textId="2B56E051" w:rsidR="00FB37CA" w:rsidRDefault="00CB35F6">
      <w:pPr>
        <w:pStyle w:val="Sommario2"/>
        <w:rPr>
          <w:rFonts w:asciiTheme="minorHAnsi" w:eastAsiaTheme="minorEastAsia" w:hAnsiTheme="minorHAnsi" w:cstheme="minorBidi"/>
          <w:smallCaps w:val="0"/>
          <w:noProof/>
          <w:sz w:val="22"/>
          <w:szCs w:val="22"/>
        </w:rPr>
      </w:pPr>
      <w:hyperlink w:anchor="_Toc80967607" w:history="1">
        <w:r w:rsidR="00FB37CA" w:rsidRPr="00EA3BB6">
          <w:rPr>
            <w:rStyle w:val="Collegamentoipertestuale"/>
            <w:noProof/>
          </w:rPr>
          <w:t>5.4</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FA-4: Monitoraggio Rettili</w:t>
        </w:r>
        <w:r w:rsidR="00FB37CA">
          <w:rPr>
            <w:noProof/>
            <w:webHidden/>
          </w:rPr>
          <w:tab/>
        </w:r>
        <w:r w:rsidR="00FB37CA">
          <w:rPr>
            <w:noProof/>
            <w:webHidden/>
          </w:rPr>
          <w:fldChar w:fldCharType="begin"/>
        </w:r>
        <w:r w:rsidR="00FB37CA">
          <w:rPr>
            <w:noProof/>
            <w:webHidden/>
          </w:rPr>
          <w:instrText xml:space="preserve"> PAGEREF _Toc80967607 \h </w:instrText>
        </w:r>
        <w:r w:rsidR="00FB37CA">
          <w:rPr>
            <w:noProof/>
            <w:webHidden/>
          </w:rPr>
        </w:r>
        <w:r w:rsidR="00FB37CA">
          <w:rPr>
            <w:noProof/>
            <w:webHidden/>
          </w:rPr>
          <w:fldChar w:fldCharType="separate"/>
        </w:r>
        <w:r w:rsidR="0023592B">
          <w:rPr>
            <w:noProof/>
            <w:webHidden/>
          </w:rPr>
          <w:t>79</w:t>
        </w:r>
        <w:r w:rsidR="00FB37CA">
          <w:rPr>
            <w:noProof/>
            <w:webHidden/>
          </w:rPr>
          <w:fldChar w:fldCharType="end"/>
        </w:r>
      </w:hyperlink>
    </w:p>
    <w:p w14:paraId="05AE4CF3" w14:textId="6E1BE740" w:rsidR="00FB37CA" w:rsidRDefault="00CB35F6">
      <w:pPr>
        <w:pStyle w:val="Sommario3"/>
        <w:rPr>
          <w:rFonts w:asciiTheme="minorHAnsi" w:eastAsiaTheme="minorEastAsia" w:hAnsiTheme="minorHAnsi" w:cstheme="minorBidi"/>
          <w:i w:val="0"/>
          <w:iCs w:val="0"/>
          <w:noProof/>
          <w:sz w:val="22"/>
          <w:szCs w:val="22"/>
        </w:rPr>
      </w:pPr>
      <w:hyperlink w:anchor="_Toc80967608" w:history="1">
        <w:r w:rsidR="00FB37CA" w:rsidRPr="00EA3BB6">
          <w:rPr>
            <w:rStyle w:val="Collegamentoipertestuale"/>
            <w:noProof/>
          </w:rPr>
          <w:t>5.4.1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AV-PE-FA-05</w:t>
        </w:r>
        <w:r w:rsidR="00FB37CA">
          <w:rPr>
            <w:noProof/>
            <w:webHidden/>
          </w:rPr>
          <w:tab/>
        </w:r>
        <w:r w:rsidR="00FB37CA">
          <w:rPr>
            <w:noProof/>
            <w:webHidden/>
          </w:rPr>
          <w:fldChar w:fldCharType="begin"/>
        </w:r>
        <w:r w:rsidR="00FB37CA">
          <w:rPr>
            <w:noProof/>
            <w:webHidden/>
          </w:rPr>
          <w:instrText xml:space="preserve"> PAGEREF _Toc80967608 \h </w:instrText>
        </w:r>
        <w:r w:rsidR="00FB37CA">
          <w:rPr>
            <w:noProof/>
            <w:webHidden/>
          </w:rPr>
        </w:r>
        <w:r w:rsidR="00FB37CA">
          <w:rPr>
            <w:noProof/>
            <w:webHidden/>
          </w:rPr>
          <w:fldChar w:fldCharType="separate"/>
        </w:r>
        <w:r w:rsidR="0023592B">
          <w:rPr>
            <w:noProof/>
            <w:webHidden/>
          </w:rPr>
          <w:t>79</w:t>
        </w:r>
        <w:r w:rsidR="00FB37CA">
          <w:rPr>
            <w:noProof/>
            <w:webHidden/>
          </w:rPr>
          <w:fldChar w:fldCharType="end"/>
        </w:r>
      </w:hyperlink>
    </w:p>
    <w:p w14:paraId="0ACAB2DD" w14:textId="319B2033" w:rsidR="00FB37CA" w:rsidRDefault="00CB35F6">
      <w:pPr>
        <w:pStyle w:val="Sommario3"/>
        <w:rPr>
          <w:rFonts w:asciiTheme="minorHAnsi" w:eastAsiaTheme="minorEastAsia" w:hAnsiTheme="minorHAnsi" w:cstheme="minorBidi"/>
          <w:i w:val="0"/>
          <w:iCs w:val="0"/>
          <w:noProof/>
          <w:sz w:val="22"/>
          <w:szCs w:val="22"/>
        </w:rPr>
      </w:pPr>
      <w:hyperlink w:anchor="_Toc80967609" w:history="1">
        <w:r w:rsidR="00FB37CA" w:rsidRPr="00EA3BB6">
          <w:rPr>
            <w:rStyle w:val="Collegamentoipertestuale"/>
            <w:noProof/>
          </w:rPr>
          <w:t>5.4.2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AV-SO-FA-06 BIS</w:t>
        </w:r>
        <w:r w:rsidR="00FB37CA">
          <w:rPr>
            <w:noProof/>
            <w:webHidden/>
          </w:rPr>
          <w:tab/>
        </w:r>
        <w:r w:rsidR="00FB37CA">
          <w:rPr>
            <w:noProof/>
            <w:webHidden/>
          </w:rPr>
          <w:fldChar w:fldCharType="begin"/>
        </w:r>
        <w:r w:rsidR="00FB37CA">
          <w:rPr>
            <w:noProof/>
            <w:webHidden/>
          </w:rPr>
          <w:instrText xml:space="preserve"> PAGEREF _Toc80967609 \h </w:instrText>
        </w:r>
        <w:r w:rsidR="00FB37CA">
          <w:rPr>
            <w:noProof/>
            <w:webHidden/>
          </w:rPr>
        </w:r>
        <w:r w:rsidR="00FB37CA">
          <w:rPr>
            <w:noProof/>
            <w:webHidden/>
          </w:rPr>
          <w:fldChar w:fldCharType="separate"/>
        </w:r>
        <w:r w:rsidR="0023592B">
          <w:rPr>
            <w:noProof/>
            <w:webHidden/>
          </w:rPr>
          <w:t>80</w:t>
        </w:r>
        <w:r w:rsidR="00FB37CA">
          <w:rPr>
            <w:noProof/>
            <w:webHidden/>
          </w:rPr>
          <w:fldChar w:fldCharType="end"/>
        </w:r>
      </w:hyperlink>
    </w:p>
    <w:p w14:paraId="1D3C7EB0" w14:textId="52CA0F0E" w:rsidR="00FB37CA" w:rsidRDefault="00CB35F6">
      <w:pPr>
        <w:pStyle w:val="Sommario3"/>
        <w:rPr>
          <w:rFonts w:asciiTheme="minorHAnsi" w:eastAsiaTheme="minorEastAsia" w:hAnsiTheme="minorHAnsi" w:cstheme="minorBidi"/>
          <w:i w:val="0"/>
          <w:iCs w:val="0"/>
          <w:noProof/>
          <w:sz w:val="22"/>
          <w:szCs w:val="22"/>
        </w:rPr>
      </w:pPr>
      <w:hyperlink w:anchor="_Toc80967610" w:history="1">
        <w:r w:rsidR="00FB37CA" w:rsidRPr="00EA3BB6">
          <w:rPr>
            <w:rStyle w:val="Collegamentoipertestuale"/>
            <w:noProof/>
          </w:rPr>
          <w:t>5.4.3</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AV-SO-FA-07</w:t>
        </w:r>
        <w:r w:rsidR="00FB37CA">
          <w:rPr>
            <w:noProof/>
            <w:webHidden/>
          </w:rPr>
          <w:tab/>
        </w:r>
        <w:r w:rsidR="00FB37CA">
          <w:rPr>
            <w:noProof/>
            <w:webHidden/>
          </w:rPr>
          <w:fldChar w:fldCharType="begin"/>
        </w:r>
        <w:r w:rsidR="00FB37CA">
          <w:rPr>
            <w:noProof/>
            <w:webHidden/>
          </w:rPr>
          <w:instrText xml:space="preserve"> PAGEREF _Toc80967610 \h </w:instrText>
        </w:r>
        <w:r w:rsidR="00FB37CA">
          <w:rPr>
            <w:noProof/>
            <w:webHidden/>
          </w:rPr>
        </w:r>
        <w:r w:rsidR="00FB37CA">
          <w:rPr>
            <w:noProof/>
            <w:webHidden/>
          </w:rPr>
          <w:fldChar w:fldCharType="separate"/>
        </w:r>
        <w:r w:rsidR="0023592B">
          <w:rPr>
            <w:noProof/>
            <w:webHidden/>
          </w:rPr>
          <w:t>81</w:t>
        </w:r>
        <w:r w:rsidR="00FB37CA">
          <w:rPr>
            <w:noProof/>
            <w:webHidden/>
          </w:rPr>
          <w:fldChar w:fldCharType="end"/>
        </w:r>
      </w:hyperlink>
    </w:p>
    <w:p w14:paraId="34D4D478" w14:textId="09AFBF54" w:rsidR="00FB37CA" w:rsidRDefault="00CB35F6">
      <w:pPr>
        <w:pStyle w:val="Sommario3"/>
        <w:rPr>
          <w:rFonts w:asciiTheme="minorHAnsi" w:eastAsiaTheme="minorEastAsia" w:hAnsiTheme="minorHAnsi" w:cstheme="minorBidi"/>
          <w:i w:val="0"/>
          <w:iCs w:val="0"/>
          <w:noProof/>
          <w:sz w:val="22"/>
          <w:szCs w:val="22"/>
        </w:rPr>
      </w:pPr>
      <w:hyperlink w:anchor="_Toc80967611" w:history="1">
        <w:r w:rsidR="00FB37CA" w:rsidRPr="00EA3BB6">
          <w:rPr>
            <w:rStyle w:val="Collegamentoipertestuale"/>
            <w:noProof/>
          </w:rPr>
          <w:t>5.4.4</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AV-PE-FA-12</w:t>
        </w:r>
        <w:r w:rsidR="00FB37CA">
          <w:rPr>
            <w:noProof/>
            <w:webHidden/>
          </w:rPr>
          <w:tab/>
        </w:r>
        <w:r w:rsidR="00FB37CA">
          <w:rPr>
            <w:noProof/>
            <w:webHidden/>
          </w:rPr>
          <w:fldChar w:fldCharType="begin"/>
        </w:r>
        <w:r w:rsidR="00FB37CA">
          <w:rPr>
            <w:noProof/>
            <w:webHidden/>
          </w:rPr>
          <w:instrText xml:space="preserve"> PAGEREF _Toc80967611 \h </w:instrText>
        </w:r>
        <w:r w:rsidR="00FB37CA">
          <w:rPr>
            <w:noProof/>
            <w:webHidden/>
          </w:rPr>
        </w:r>
        <w:r w:rsidR="00FB37CA">
          <w:rPr>
            <w:noProof/>
            <w:webHidden/>
          </w:rPr>
          <w:fldChar w:fldCharType="separate"/>
        </w:r>
        <w:r w:rsidR="0023592B">
          <w:rPr>
            <w:noProof/>
            <w:webHidden/>
          </w:rPr>
          <w:t>82</w:t>
        </w:r>
        <w:r w:rsidR="00FB37CA">
          <w:rPr>
            <w:noProof/>
            <w:webHidden/>
          </w:rPr>
          <w:fldChar w:fldCharType="end"/>
        </w:r>
      </w:hyperlink>
    </w:p>
    <w:p w14:paraId="63E7D1B7" w14:textId="1182EF13" w:rsidR="00FB37CA" w:rsidRDefault="00CB35F6">
      <w:pPr>
        <w:pStyle w:val="Sommario3"/>
        <w:rPr>
          <w:rFonts w:asciiTheme="minorHAnsi" w:eastAsiaTheme="minorEastAsia" w:hAnsiTheme="minorHAnsi" w:cstheme="minorBidi"/>
          <w:i w:val="0"/>
          <w:iCs w:val="0"/>
          <w:noProof/>
          <w:sz w:val="22"/>
          <w:szCs w:val="22"/>
        </w:rPr>
      </w:pPr>
      <w:hyperlink w:anchor="_Toc80967612" w:history="1">
        <w:r w:rsidR="00FB37CA" w:rsidRPr="00EA3BB6">
          <w:rPr>
            <w:rStyle w:val="Collegamentoipertestuale"/>
            <w:noProof/>
          </w:rPr>
          <w:t>5.4.5</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AV-PE-FA-13</w:t>
        </w:r>
        <w:r w:rsidR="00FB37CA">
          <w:rPr>
            <w:noProof/>
            <w:webHidden/>
          </w:rPr>
          <w:tab/>
        </w:r>
        <w:r w:rsidR="00FB37CA">
          <w:rPr>
            <w:noProof/>
            <w:webHidden/>
          </w:rPr>
          <w:fldChar w:fldCharType="begin"/>
        </w:r>
        <w:r w:rsidR="00FB37CA">
          <w:rPr>
            <w:noProof/>
            <w:webHidden/>
          </w:rPr>
          <w:instrText xml:space="preserve"> PAGEREF _Toc80967612 \h </w:instrText>
        </w:r>
        <w:r w:rsidR="00FB37CA">
          <w:rPr>
            <w:noProof/>
            <w:webHidden/>
          </w:rPr>
        </w:r>
        <w:r w:rsidR="00FB37CA">
          <w:rPr>
            <w:noProof/>
            <w:webHidden/>
          </w:rPr>
          <w:fldChar w:fldCharType="separate"/>
        </w:r>
        <w:r w:rsidR="0023592B">
          <w:rPr>
            <w:noProof/>
            <w:webHidden/>
          </w:rPr>
          <w:t>84</w:t>
        </w:r>
        <w:r w:rsidR="00FB37CA">
          <w:rPr>
            <w:noProof/>
            <w:webHidden/>
          </w:rPr>
          <w:fldChar w:fldCharType="end"/>
        </w:r>
      </w:hyperlink>
    </w:p>
    <w:p w14:paraId="4F653651" w14:textId="7D7013E0" w:rsidR="00FB37CA" w:rsidRDefault="00CB35F6">
      <w:pPr>
        <w:pStyle w:val="Sommario3"/>
        <w:rPr>
          <w:rFonts w:asciiTheme="minorHAnsi" w:eastAsiaTheme="minorEastAsia" w:hAnsiTheme="minorHAnsi" w:cstheme="minorBidi"/>
          <w:i w:val="0"/>
          <w:iCs w:val="0"/>
          <w:noProof/>
          <w:sz w:val="22"/>
          <w:szCs w:val="22"/>
        </w:rPr>
      </w:pPr>
      <w:hyperlink w:anchor="_Toc80967613" w:history="1">
        <w:r w:rsidR="00FB37CA" w:rsidRPr="00EA3BB6">
          <w:rPr>
            <w:rStyle w:val="Collegamentoipertestuale"/>
            <w:noProof/>
          </w:rPr>
          <w:t>5.4.6</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AV-SO-FA-14</w:t>
        </w:r>
        <w:r w:rsidR="00FB37CA">
          <w:rPr>
            <w:noProof/>
            <w:webHidden/>
          </w:rPr>
          <w:tab/>
        </w:r>
        <w:r w:rsidR="00FB37CA">
          <w:rPr>
            <w:noProof/>
            <w:webHidden/>
          </w:rPr>
          <w:fldChar w:fldCharType="begin"/>
        </w:r>
        <w:r w:rsidR="00FB37CA">
          <w:rPr>
            <w:noProof/>
            <w:webHidden/>
          </w:rPr>
          <w:instrText xml:space="preserve"> PAGEREF _Toc80967613 \h </w:instrText>
        </w:r>
        <w:r w:rsidR="00FB37CA">
          <w:rPr>
            <w:noProof/>
            <w:webHidden/>
          </w:rPr>
        </w:r>
        <w:r w:rsidR="00FB37CA">
          <w:rPr>
            <w:noProof/>
            <w:webHidden/>
          </w:rPr>
          <w:fldChar w:fldCharType="separate"/>
        </w:r>
        <w:r w:rsidR="0023592B">
          <w:rPr>
            <w:noProof/>
            <w:webHidden/>
          </w:rPr>
          <w:t>85</w:t>
        </w:r>
        <w:r w:rsidR="00FB37CA">
          <w:rPr>
            <w:noProof/>
            <w:webHidden/>
          </w:rPr>
          <w:fldChar w:fldCharType="end"/>
        </w:r>
      </w:hyperlink>
    </w:p>
    <w:p w14:paraId="78E19D49" w14:textId="4D09B28B" w:rsidR="00FB37CA" w:rsidRDefault="00CB35F6">
      <w:pPr>
        <w:pStyle w:val="Sommario3"/>
        <w:rPr>
          <w:rFonts w:asciiTheme="minorHAnsi" w:eastAsiaTheme="minorEastAsia" w:hAnsiTheme="minorHAnsi" w:cstheme="minorBidi"/>
          <w:i w:val="0"/>
          <w:iCs w:val="0"/>
          <w:noProof/>
          <w:sz w:val="22"/>
          <w:szCs w:val="22"/>
        </w:rPr>
      </w:pPr>
      <w:hyperlink w:anchor="_Toc80967614" w:history="1">
        <w:r w:rsidR="00FB37CA" w:rsidRPr="00EA3BB6">
          <w:rPr>
            <w:rStyle w:val="Collegamentoipertestuale"/>
            <w:noProof/>
          </w:rPr>
          <w:t>5.4.7</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AV-PE-FA-34</w:t>
        </w:r>
        <w:r w:rsidR="00FB37CA">
          <w:rPr>
            <w:noProof/>
            <w:webHidden/>
          </w:rPr>
          <w:tab/>
        </w:r>
        <w:r w:rsidR="00FB37CA">
          <w:rPr>
            <w:noProof/>
            <w:webHidden/>
          </w:rPr>
          <w:fldChar w:fldCharType="begin"/>
        </w:r>
        <w:r w:rsidR="00FB37CA">
          <w:rPr>
            <w:noProof/>
            <w:webHidden/>
          </w:rPr>
          <w:instrText xml:space="preserve"> PAGEREF _Toc80967614 \h </w:instrText>
        </w:r>
        <w:r w:rsidR="00FB37CA">
          <w:rPr>
            <w:noProof/>
            <w:webHidden/>
          </w:rPr>
        </w:r>
        <w:r w:rsidR="00FB37CA">
          <w:rPr>
            <w:noProof/>
            <w:webHidden/>
          </w:rPr>
          <w:fldChar w:fldCharType="separate"/>
        </w:r>
        <w:r w:rsidR="0023592B">
          <w:rPr>
            <w:noProof/>
            <w:webHidden/>
          </w:rPr>
          <w:t>86</w:t>
        </w:r>
        <w:r w:rsidR="00FB37CA">
          <w:rPr>
            <w:noProof/>
            <w:webHidden/>
          </w:rPr>
          <w:fldChar w:fldCharType="end"/>
        </w:r>
      </w:hyperlink>
    </w:p>
    <w:p w14:paraId="025BEDE3" w14:textId="6A1F422E" w:rsidR="00FB37CA" w:rsidRDefault="00CB35F6">
      <w:pPr>
        <w:pStyle w:val="Sommario2"/>
        <w:rPr>
          <w:rFonts w:asciiTheme="minorHAnsi" w:eastAsiaTheme="minorEastAsia" w:hAnsiTheme="minorHAnsi" w:cstheme="minorBidi"/>
          <w:smallCaps w:val="0"/>
          <w:noProof/>
          <w:sz w:val="22"/>
          <w:szCs w:val="22"/>
        </w:rPr>
      </w:pPr>
      <w:hyperlink w:anchor="_Toc80967615" w:history="1">
        <w:r w:rsidR="00FB37CA" w:rsidRPr="00EA3BB6">
          <w:rPr>
            <w:rStyle w:val="Collegamentoipertestuale"/>
            <w:noProof/>
          </w:rPr>
          <w:t>5.5</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FA-5 – Microteriofauna trappolaggio</w:t>
        </w:r>
        <w:r w:rsidR="00FB37CA">
          <w:rPr>
            <w:noProof/>
            <w:webHidden/>
          </w:rPr>
          <w:tab/>
        </w:r>
        <w:r w:rsidR="00FB37CA">
          <w:rPr>
            <w:noProof/>
            <w:webHidden/>
          </w:rPr>
          <w:fldChar w:fldCharType="begin"/>
        </w:r>
        <w:r w:rsidR="00FB37CA">
          <w:rPr>
            <w:noProof/>
            <w:webHidden/>
          </w:rPr>
          <w:instrText xml:space="preserve"> PAGEREF _Toc80967615 \h </w:instrText>
        </w:r>
        <w:r w:rsidR="00FB37CA">
          <w:rPr>
            <w:noProof/>
            <w:webHidden/>
          </w:rPr>
        </w:r>
        <w:r w:rsidR="00FB37CA">
          <w:rPr>
            <w:noProof/>
            <w:webHidden/>
          </w:rPr>
          <w:fldChar w:fldCharType="separate"/>
        </w:r>
        <w:r w:rsidR="0023592B">
          <w:rPr>
            <w:noProof/>
            <w:webHidden/>
          </w:rPr>
          <w:t>88</w:t>
        </w:r>
        <w:r w:rsidR="00FB37CA">
          <w:rPr>
            <w:noProof/>
            <w:webHidden/>
          </w:rPr>
          <w:fldChar w:fldCharType="end"/>
        </w:r>
      </w:hyperlink>
    </w:p>
    <w:p w14:paraId="1BC1D464" w14:textId="0431261D" w:rsidR="00FB37CA" w:rsidRDefault="00CB35F6">
      <w:pPr>
        <w:pStyle w:val="Sommario3"/>
        <w:rPr>
          <w:rFonts w:asciiTheme="minorHAnsi" w:eastAsiaTheme="minorEastAsia" w:hAnsiTheme="minorHAnsi" w:cstheme="minorBidi"/>
          <w:i w:val="0"/>
          <w:iCs w:val="0"/>
          <w:noProof/>
          <w:sz w:val="22"/>
          <w:szCs w:val="22"/>
        </w:rPr>
      </w:pPr>
      <w:hyperlink w:anchor="_Toc80967616" w:history="1">
        <w:r w:rsidR="00FB37CA" w:rsidRPr="00EA3BB6">
          <w:rPr>
            <w:rStyle w:val="Collegamentoipertestuale"/>
            <w:noProof/>
          </w:rPr>
          <w:t>5.5.1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AV-PE-FA-05</w:t>
        </w:r>
        <w:r w:rsidR="00FB37CA">
          <w:rPr>
            <w:noProof/>
            <w:webHidden/>
          </w:rPr>
          <w:tab/>
        </w:r>
        <w:r w:rsidR="00FB37CA">
          <w:rPr>
            <w:noProof/>
            <w:webHidden/>
          </w:rPr>
          <w:fldChar w:fldCharType="begin"/>
        </w:r>
        <w:r w:rsidR="00FB37CA">
          <w:rPr>
            <w:noProof/>
            <w:webHidden/>
          </w:rPr>
          <w:instrText xml:space="preserve"> PAGEREF _Toc80967616 \h </w:instrText>
        </w:r>
        <w:r w:rsidR="00FB37CA">
          <w:rPr>
            <w:noProof/>
            <w:webHidden/>
          </w:rPr>
        </w:r>
        <w:r w:rsidR="00FB37CA">
          <w:rPr>
            <w:noProof/>
            <w:webHidden/>
          </w:rPr>
          <w:fldChar w:fldCharType="separate"/>
        </w:r>
        <w:r w:rsidR="0023592B">
          <w:rPr>
            <w:noProof/>
            <w:webHidden/>
          </w:rPr>
          <w:t>88</w:t>
        </w:r>
        <w:r w:rsidR="00FB37CA">
          <w:rPr>
            <w:noProof/>
            <w:webHidden/>
          </w:rPr>
          <w:fldChar w:fldCharType="end"/>
        </w:r>
      </w:hyperlink>
    </w:p>
    <w:p w14:paraId="75FDB946" w14:textId="65BF95DB" w:rsidR="00FB37CA" w:rsidRDefault="00CB35F6">
      <w:pPr>
        <w:pStyle w:val="Sommario3"/>
        <w:rPr>
          <w:rFonts w:asciiTheme="minorHAnsi" w:eastAsiaTheme="minorEastAsia" w:hAnsiTheme="minorHAnsi" w:cstheme="minorBidi"/>
          <w:i w:val="0"/>
          <w:iCs w:val="0"/>
          <w:noProof/>
          <w:sz w:val="22"/>
          <w:szCs w:val="22"/>
        </w:rPr>
      </w:pPr>
      <w:hyperlink w:anchor="_Toc80967617" w:history="1">
        <w:r w:rsidR="00FB37CA" w:rsidRPr="00EA3BB6">
          <w:rPr>
            <w:rStyle w:val="Collegamentoipertestuale"/>
            <w:noProof/>
          </w:rPr>
          <w:t>5.5.2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AV-SO-FA-06bis</w:t>
        </w:r>
        <w:r w:rsidR="00FB37CA">
          <w:rPr>
            <w:noProof/>
            <w:webHidden/>
          </w:rPr>
          <w:tab/>
        </w:r>
        <w:r w:rsidR="00FB37CA">
          <w:rPr>
            <w:noProof/>
            <w:webHidden/>
          </w:rPr>
          <w:fldChar w:fldCharType="begin"/>
        </w:r>
        <w:r w:rsidR="00FB37CA">
          <w:rPr>
            <w:noProof/>
            <w:webHidden/>
          </w:rPr>
          <w:instrText xml:space="preserve"> PAGEREF _Toc80967617 \h </w:instrText>
        </w:r>
        <w:r w:rsidR="00FB37CA">
          <w:rPr>
            <w:noProof/>
            <w:webHidden/>
          </w:rPr>
        </w:r>
        <w:r w:rsidR="00FB37CA">
          <w:rPr>
            <w:noProof/>
            <w:webHidden/>
          </w:rPr>
          <w:fldChar w:fldCharType="separate"/>
        </w:r>
        <w:r w:rsidR="0023592B">
          <w:rPr>
            <w:noProof/>
            <w:webHidden/>
          </w:rPr>
          <w:t>89</w:t>
        </w:r>
        <w:r w:rsidR="00FB37CA">
          <w:rPr>
            <w:noProof/>
            <w:webHidden/>
          </w:rPr>
          <w:fldChar w:fldCharType="end"/>
        </w:r>
      </w:hyperlink>
    </w:p>
    <w:p w14:paraId="21B9A512" w14:textId="42E0E6F3" w:rsidR="00FB37CA" w:rsidRDefault="00CB35F6">
      <w:pPr>
        <w:pStyle w:val="Sommario3"/>
        <w:rPr>
          <w:rFonts w:asciiTheme="minorHAnsi" w:eastAsiaTheme="minorEastAsia" w:hAnsiTheme="minorHAnsi" w:cstheme="minorBidi"/>
          <w:i w:val="0"/>
          <w:iCs w:val="0"/>
          <w:noProof/>
          <w:sz w:val="22"/>
          <w:szCs w:val="22"/>
        </w:rPr>
      </w:pPr>
      <w:hyperlink w:anchor="_Toc80967618" w:history="1">
        <w:r w:rsidR="00FB37CA" w:rsidRPr="00EA3BB6">
          <w:rPr>
            <w:rStyle w:val="Collegamentoipertestuale"/>
            <w:noProof/>
          </w:rPr>
          <w:t>5.5.3</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AV-SO-FA-07</w:t>
        </w:r>
        <w:r w:rsidR="00FB37CA">
          <w:rPr>
            <w:noProof/>
            <w:webHidden/>
          </w:rPr>
          <w:tab/>
        </w:r>
        <w:r w:rsidR="00FB37CA">
          <w:rPr>
            <w:noProof/>
            <w:webHidden/>
          </w:rPr>
          <w:fldChar w:fldCharType="begin"/>
        </w:r>
        <w:r w:rsidR="00FB37CA">
          <w:rPr>
            <w:noProof/>
            <w:webHidden/>
          </w:rPr>
          <w:instrText xml:space="preserve"> PAGEREF _Toc80967618 \h </w:instrText>
        </w:r>
        <w:r w:rsidR="00FB37CA">
          <w:rPr>
            <w:noProof/>
            <w:webHidden/>
          </w:rPr>
        </w:r>
        <w:r w:rsidR="00FB37CA">
          <w:rPr>
            <w:noProof/>
            <w:webHidden/>
          </w:rPr>
          <w:fldChar w:fldCharType="separate"/>
        </w:r>
        <w:r w:rsidR="0023592B">
          <w:rPr>
            <w:noProof/>
            <w:webHidden/>
          </w:rPr>
          <w:t>90</w:t>
        </w:r>
        <w:r w:rsidR="00FB37CA">
          <w:rPr>
            <w:noProof/>
            <w:webHidden/>
          </w:rPr>
          <w:fldChar w:fldCharType="end"/>
        </w:r>
      </w:hyperlink>
    </w:p>
    <w:p w14:paraId="69FE7A14" w14:textId="71C53955" w:rsidR="00FB37CA" w:rsidRDefault="00CB35F6">
      <w:pPr>
        <w:pStyle w:val="Sommario3"/>
        <w:rPr>
          <w:rFonts w:asciiTheme="minorHAnsi" w:eastAsiaTheme="minorEastAsia" w:hAnsiTheme="minorHAnsi" w:cstheme="minorBidi"/>
          <w:i w:val="0"/>
          <w:iCs w:val="0"/>
          <w:noProof/>
          <w:sz w:val="22"/>
          <w:szCs w:val="22"/>
        </w:rPr>
      </w:pPr>
      <w:hyperlink w:anchor="_Toc80967619" w:history="1">
        <w:r w:rsidR="00FB37CA" w:rsidRPr="00EA3BB6">
          <w:rPr>
            <w:rStyle w:val="Collegamentoipertestuale"/>
            <w:noProof/>
          </w:rPr>
          <w:t>5.5.4</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AV-PE-FA-12</w:t>
        </w:r>
        <w:r w:rsidR="00FB37CA">
          <w:rPr>
            <w:noProof/>
            <w:webHidden/>
          </w:rPr>
          <w:tab/>
        </w:r>
        <w:r w:rsidR="00FB37CA">
          <w:rPr>
            <w:noProof/>
            <w:webHidden/>
          </w:rPr>
          <w:fldChar w:fldCharType="begin"/>
        </w:r>
        <w:r w:rsidR="00FB37CA">
          <w:rPr>
            <w:noProof/>
            <w:webHidden/>
          </w:rPr>
          <w:instrText xml:space="preserve"> PAGEREF _Toc80967619 \h </w:instrText>
        </w:r>
        <w:r w:rsidR="00FB37CA">
          <w:rPr>
            <w:noProof/>
            <w:webHidden/>
          </w:rPr>
        </w:r>
        <w:r w:rsidR="00FB37CA">
          <w:rPr>
            <w:noProof/>
            <w:webHidden/>
          </w:rPr>
          <w:fldChar w:fldCharType="separate"/>
        </w:r>
        <w:r w:rsidR="0023592B">
          <w:rPr>
            <w:noProof/>
            <w:webHidden/>
          </w:rPr>
          <w:t>91</w:t>
        </w:r>
        <w:r w:rsidR="00FB37CA">
          <w:rPr>
            <w:noProof/>
            <w:webHidden/>
          </w:rPr>
          <w:fldChar w:fldCharType="end"/>
        </w:r>
      </w:hyperlink>
    </w:p>
    <w:p w14:paraId="629E4999" w14:textId="36C8F674" w:rsidR="00FB37CA" w:rsidRDefault="00CB35F6">
      <w:pPr>
        <w:pStyle w:val="Sommario3"/>
        <w:rPr>
          <w:rFonts w:asciiTheme="minorHAnsi" w:eastAsiaTheme="minorEastAsia" w:hAnsiTheme="minorHAnsi" w:cstheme="minorBidi"/>
          <w:i w:val="0"/>
          <w:iCs w:val="0"/>
          <w:noProof/>
          <w:sz w:val="22"/>
          <w:szCs w:val="22"/>
        </w:rPr>
      </w:pPr>
      <w:hyperlink w:anchor="_Toc80967620" w:history="1">
        <w:r w:rsidR="00FB37CA" w:rsidRPr="00EA3BB6">
          <w:rPr>
            <w:rStyle w:val="Collegamentoipertestuale"/>
            <w:noProof/>
          </w:rPr>
          <w:t>5.5.5</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AV-PE-FA-13</w:t>
        </w:r>
        <w:r w:rsidR="00FB37CA">
          <w:rPr>
            <w:noProof/>
            <w:webHidden/>
          </w:rPr>
          <w:tab/>
        </w:r>
        <w:r w:rsidR="00FB37CA">
          <w:rPr>
            <w:noProof/>
            <w:webHidden/>
          </w:rPr>
          <w:fldChar w:fldCharType="begin"/>
        </w:r>
        <w:r w:rsidR="00FB37CA">
          <w:rPr>
            <w:noProof/>
            <w:webHidden/>
          </w:rPr>
          <w:instrText xml:space="preserve"> PAGEREF _Toc80967620 \h </w:instrText>
        </w:r>
        <w:r w:rsidR="00FB37CA">
          <w:rPr>
            <w:noProof/>
            <w:webHidden/>
          </w:rPr>
        </w:r>
        <w:r w:rsidR="00FB37CA">
          <w:rPr>
            <w:noProof/>
            <w:webHidden/>
          </w:rPr>
          <w:fldChar w:fldCharType="separate"/>
        </w:r>
        <w:r w:rsidR="0023592B">
          <w:rPr>
            <w:noProof/>
            <w:webHidden/>
          </w:rPr>
          <w:t>93</w:t>
        </w:r>
        <w:r w:rsidR="00FB37CA">
          <w:rPr>
            <w:noProof/>
            <w:webHidden/>
          </w:rPr>
          <w:fldChar w:fldCharType="end"/>
        </w:r>
      </w:hyperlink>
    </w:p>
    <w:p w14:paraId="6D7A67D8" w14:textId="5E231AAC" w:rsidR="00FB37CA" w:rsidRDefault="00CB35F6">
      <w:pPr>
        <w:pStyle w:val="Sommario3"/>
        <w:rPr>
          <w:rFonts w:asciiTheme="minorHAnsi" w:eastAsiaTheme="minorEastAsia" w:hAnsiTheme="minorHAnsi" w:cstheme="minorBidi"/>
          <w:i w:val="0"/>
          <w:iCs w:val="0"/>
          <w:noProof/>
          <w:sz w:val="22"/>
          <w:szCs w:val="22"/>
        </w:rPr>
      </w:pPr>
      <w:hyperlink w:anchor="_Toc80967621" w:history="1">
        <w:r w:rsidR="00FB37CA" w:rsidRPr="00EA3BB6">
          <w:rPr>
            <w:rStyle w:val="Collegamentoipertestuale"/>
            <w:noProof/>
          </w:rPr>
          <w:t>5.5.6</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AV-SO-FA-14</w:t>
        </w:r>
        <w:r w:rsidR="00FB37CA">
          <w:rPr>
            <w:noProof/>
            <w:webHidden/>
          </w:rPr>
          <w:tab/>
        </w:r>
        <w:r w:rsidR="00FB37CA">
          <w:rPr>
            <w:noProof/>
            <w:webHidden/>
          </w:rPr>
          <w:fldChar w:fldCharType="begin"/>
        </w:r>
        <w:r w:rsidR="00FB37CA">
          <w:rPr>
            <w:noProof/>
            <w:webHidden/>
          </w:rPr>
          <w:instrText xml:space="preserve"> PAGEREF _Toc80967621 \h </w:instrText>
        </w:r>
        <w:r w:rsidR="00FB37CA">
          <w:rPr>
            <w:noProof/>
            <w:webHidden/>
          </w:rPr>
        </w:r>
        <w:r w:rsidR="00FB37CA">
          <w:rPr>
            <w:noProof/>
            <w:webHidden/>
          </w:rPr>
          <w:fldChar w:fldCharType="separate"/>
        </w:r>
        <w:r w:rsidR="0023592B">
          <w:rPr>
            <w:noProof/>
            <w:webHidden/>
          </w:rPr>
          <w:t>95</w:t>
        </w:r>
        <w:r w:rsidR="00FB37CA">
          <w:rPr>
            <w:noProof/>
            <w:webHidden/>
          </w:rPr>
          <w:fldChar w:fldCharType="end"/>
        </w:r>
      </w:hyperlink>
    </w:p>
    <w:p w14:paraId="0BEEAD94" w14:textId="6FB693E5" w:rsidR="00FB37CA" w:rsidRDefault="00CB35F6">
      <w:pPr>
        <w:pStyle w:val="Sommario2"/>
        <w:rPr>
          <w:rFonts w:asciiTheme="minorHAnsi" w:eastAsiaTheme="minorEastAsia" w:hAnsiTheme="minorHAnsi" w:cstheme="minorBidi"/>
          <w:smallCaps w:val="0"/>
          <w:noProof/>
          <w:sz w:val="22"/>
          <w:szCs w:val="22"/>
        </w:rPr>
      </w:pPr>
      <w:hyperlink w:anchor="_Toc80967622" w:history="1">
        <w:r w:rsidR="00FB37CA" w:rsidRPr="00EA3BB6">
          <w:rPr>
            <w:rStyle w:val="Collegamentoipertestuale"/>
            <w:noProof/>
          </w:rPr>
          <w:t>5.6</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FA-5_HT – Microteriofauna hair tubes</w:t>
        </w:r>
        <w:r w:rsidR="00FB37CA">
          <w:rPr>
            <w:noProof/>
            <w:webHidden/>
          </w:rPr>
          <w:tab/>
        </w:r>
        <w:r w:rsidR="00FB37CA">
          <w:rPr>
            <w:noProof/>
            <w:webHidden/>
          </w:rPr>
          <w:fldChar w:fldCharType="begin"/>
        </w:r>
        <w:r w:rsidR="00FB37CA">
          <w:rPr>
            <w:noProof/>
            <w:webHidden/>
          </w:rPr>
          <w:instrText xml:space="preserve"> PAGEREF _Toc80967622 \h </w:instrText>
        </w:r>
        <w:r w:rsidR="00FB37CA">
          <w:rPr>
            <w:noProof/>
            <w:webHidden/>
          </w:rPr>
        </w:r>
        <w:r w:rsidR="00FB37CA">
          <w:rPr>
            <w:noProof/>
            <w:webHidden/>
          </w:rPr>
          <w:fldChar w:fldCharType="separate"/>
        </w:r>
        <w:r w:rsidR="0023592B">
          <w:rPr>
            <w:noProof/>
            <w:webHidden/>
          </w:rPr>
          <w:t>97</w:t>
        </w:r>
        <w:r w:rsidR="00FB37CA">
          <w:rPr>
            <w:noProof/>
            <w:webHidden/>
          </w:rPr>
          <w:fldChar w:fldCharType="end"/>
        </w:r>
      </w:hyperlink>
    </w:p>
    <w:p w14:paraId="5E85ADA7" w14:textId="2FDC64E2" w:rsidR="00FB37CA" w:rsidRDefault="00CB35F6">
      <w:pPr>
        <w:pStyle w:val="Sommario3"/>
        <w:rPr>
          <w:rFonts w:asciiTheme="minorHAnsi" w:eastAsiaTheme="minorEastAsia" w:hAnsiTheme="minorHAnsi" w:cstheme="minorBidi"/>
          <w:i w:val="0"/>
          <w:iCs w:val="0"/>
          <w:noProof/>
          <w:sz w:val="22"/>
          <w:szCs w:val="22"/>
        </w:rPr>
      </w:pPr>
      <w:hyperlink w:anchor="_Toc80967623" w:history="1">
        <w:r w:rsidR="00FB37CA" w:rsidRPr="00EA3BB6">
          <w:rPr>
            <w:rStyle w:val="Collegamentoipertestuale"/>
            <w:noProof/>
          </w:rPr>
          <w:t>5.6.1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AV-PE-FA-12</w:t>
        </w:r>
        <w:r w:rsidR="00FB37CA">
          <w:rPr>
            <w:noProof/>
            <w:webHidden/>
          </w:rPr>
          <w:tab/>
        </w:r>
        <w:r w:rsidR="00FB37CA">
          <w:rPr>
            <w:noProof/>
            <w:webHidden/>
          </w:rPr>
          <w:fldChar w:fldCharType="begin"/>
        </w:r>
        <w:r w:rsidR="00FB37CA">
          <w:rPr>
            <w:noProof/>
            <w:webHidden/>
          </w:rPr>
          <w:instrText xml:space="preserve"> PAGEREF _Toc80967623 \h </w:instrText>
        </w:r>
        <w:r w:rsidR="00FB37CA">
          <w:rPr>
            <w:noProof/>
            <w:webHidden/>
          </w:rPr>
        </w:r>
        <w:r w:rsidR="00FB37CA">
          <w:rPr>
            <w:noProof/>
            <w:webHidden/>
          </w:rPr>
          <w:fldChar w:fldCharType="separate"/>
        </w:r>
        <w:r w:rsidR="0023592B">
          <w:rPr>
            <w:noProof/>
            <w:webHidden/>
          </w:rPr>
          <w:t>97</w:t>
        </w:r>
        <w:r w:rsidR="00FB37CA">
          <w:rPr>
            <w:noProof/>
            <w:webHidden/>
          </w:rPr>
          <w:fldChar w:fldCharType="end"/>
        </w:r>
      </w:hyperlink>
    </w:p>
    <w:p w14:paraId="4963C3EC" w14:textId="50460D51" w:rsidR="00FB37CA" w:rsidRDefault="00CB35F6">
      <w:pPr>
        <w:pStyle w:val="Sommario2"/>
        <w:rPr>
          <w:rFonts w:asciiTheme="minorHAnsi" w:eastAsiaTheme="minorEastAsia" w:hAnsiTheme="minorHAnsi" w:cstheme="minorBidi"/>
          <w:smallCaps w:val="0"/>
          <w:noProof/>
          <w:sz w:val="22"/>
          <w:szCs w:val="22"/>
        </w:rPr>
      </w:pPr>
      <w:hyperlink w:anchor="_Toc80967624" w:history="1">
        <w:r w:rsidR="00FB37CA" w:rsidRPr="00EA3BB6">
          <w:rPr>
            <w:rStyle w:val="Collegamentoipertestuale"/>
            <w:noProof/>
          </w:rPr>
          <w:t>5.7</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FA-6– Mesoteriofauna</w:t>
        </w:r>
        <w:r w:rsidR="00FB37CA">
          <w:rPr>
            <w:noProof/>
            <w:webHidden/>
          </w:rPr>
          <w:tab/>
        </w:r>
        <w:r w:rsidR="00FB37CA">
          <w:rPr>
            <w:noProof/>
            <w:webHidden/>
          </w:rPr>
          <w:fldChar w:fldCharType="begin"/>
        </w:r>
        <w:r w:rsidR="00FB37CA">
          <w:rPr>
            <w:noProof/>
            <w:webHidden/>
          </w:rPr>
          <w:instrText xml:space="preserve"> PAGEREF _Toc80967624 \h </w:instrText>
        </w:r>
        <w:r w:rsidR="00FB37CA">
          <w:rPr>
            <w:noProof/>
            <w:webHidden/>
          </w:rPr>
        </w:r>
        <w:r w:rsidR="00FB37CA">
          <w:rPr>
            <w:noProof/>
            <w:webHidden/>
          </w:rPr>
          <w:fldChar w:fldCharType="separate"/>
        </w:r>
        <w:r w:rsidR="0023592B">
          <w:rPr>
            <w:noProof/>
            <w:webHidden/>
          </w:rPr>
          <w:t>99</w:t>
        </w:r>
        <w:r w:rsidR="00FB37CA">
          <w:rPr>
            <w:noProof/>
            <w:webHidden/>
          </w:rPr>
          <w:fldChar w:fldCharType="end"/>
        </w:r>
      </w:hyperlink>
    </w:p>
    <w:p w14:paraId="13600FED" w14:textId="1BADF0BB" w:rsidR="00FB37CA" w:rsidRDefault="00CB35F6">
      <w:pPr>
        <w:pStyle w:val="Sommario3"/>
        <w:rPr>
          <w:rFonts w:asciiTheme="minorHAnsi" w:eastAsiaTheme="minorEastAsia" w:hAnsiTheme="minorHAnsi" w:cstheme="minorBidi"/>
          <w:i w:val="0"/>
          <w:iCs w:val="0"/>
          <w:noProof/>
          <w:sz w:val="22"/>
          <w:szCs w:val="22"/>
        </w:rPr>
      </w:pPr>
      <w:hyperlink w:anchor="_Toc80967625" w:history="1">
        <w:r w:rsidR="00FB37CA" w:rsidRPr="00EA3BB6">
          <w:rPr>
            <w:rStyle w:val="Collegamentoipertestuale"/>
            <w:noProof/>
          </w:rPr>
          <w:t>5.7.1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AV-PE-FA-05</w:t>
        </w:r>
        <w:r w:rsidR="00FB37CA">
          <w:rPr>
            <w:noProof/>
            <w:webHidden/>
          </w:rPr>
          <w:tab/>
        </w:r>
        <w:r w:rsidR="00FB37CA">
          <w:rPr>
            <w:noProof/>
            <w:webHidden/>
          </w:rPr>
          <w:fldChar w:fldCharType="begin"/>
        </w:r>
        <w:r w:rsidR="00FB37CA">
          <w:rPr>
            <w:noProof/>
            <w:webHidden/>
          </w:rPr>
          <w:instrText xml:space="preserve"> PAGEREF _Toc80967625 \h </w:instrText>
        </w:r>
        <w:r w:rsidR="00FB37CA">
          <w:rPr>
            <w:noProof/>
            <w:webHidden/>
          </w:rPr>
        </w:r>
        <w:r w:rsidR="00FB37CA">
          <w:rPr>
            <w:noProof/>
            <w:webHidden/>
          </w:rPr>
          <w:fldChar w:fldCharType="separate"/>
        </w:r>
        <w:r w:rsidR="0023592B">
          <w:rPr>
            <w:noProof/>
            <w:webHidden/>
          </w:rPr>
          <w:t>99</w:t>
        </w:r>
        <w:r w:rsidR="00FB37CA">
          <w:rPr>
            <w:noProof/>
            <w:webHidden/>
          </w:rPr>
          <w:fldChar w:fldCharType="end"/>
        </w:r>
      </w:hyperlink>
    </w:p>
    <w:p w14:paraId="674FACBF" w14:textId="3A10D377" w:rsidR="00FB37CA" w:rsidRDefault="00CB35F6">
      <w:pPr>
        <w:pStyle w:val="Sommario3"/>
        <w:rPr>
          <w:rFonts w:asciiTheme="minorHAnsi" w:eastAsiaTheme="minorEastAsia" w:hAnsiTheme="minorHAnsi" w:cstheme="minorBidi"/>
          <w:i w:val="0"/>
          <w:iCs w:val="0"/>
          <w:noProof/>
          <w:sz w:val="22"/>
          <w:szCs w:val="22"/>
        </w:rPr>
      </w:pPr>
      <w:hyperlink w:anchor="_Toc80967626" w:history="1">
        <w:r w:rsidR="00FB37CA" w:rsidRPr="00EA3BB6">
          <w:rPr>
            <w:rStyle w:val="Collegamentoipertestuale"/>
            <w:noProof/>
          </w:rPr>
          <w:t>5.7.2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AV-SO-FA-06bis</w:t>
        </w:r>
        <w:r w:rsidR="00FB37CA">
          <w:rPr>
            <w:noProof/>
            <w:webHidden/>
          </w:rPr>
          <w:tab/>
        </w:r>
        <w:r w:rsidR="00FB37CA">
          <w:rPr>
            <w:noProof/>
            <w:webHidden/>
          </w:rPr>
          <w:fldChar w:fldCharType="begin"/>
        </w:r>
        <w:r w:rsidR="00FB37CA">
          <w:rPr>
            <w:noProof/>
            <w:webHidden/>
          </w:rPr>
          <w:instrText xml:space="preserve"> PAGEREF _Toc80967626 \h </w:instrText>
        </w:r>
        <w:r w:rsidR="00FB37CA">
          <w:rPr>
            <w:noProof/>
            <w:webHidden/>
          </w:rPr>
        </w:r>
        <w:r w:rsidR="00FB37CA">
          <w:rPr>
            <w:noProof/>
            <w:webHidden/>
          </w:rPr>
          <w:fldChar w:fldCharType="separate"/>
        </w:r>
        <w:r w:rsidR="0023592B">
          <w:rPr>
            <w:noProof/>
            <w:webHidden/>
          </w:rPr>
          <w:t>100</w:t>
        </w:r>
        <w:r w:rsidR="00FB37CA">
          <w:rPr>
            <w:noProof/>
            <w:webHidden/>
          </w:rPr>
          <w:fldChar w:fldCharType="end"/>
        </w:r>
      </w:hyperlink>
    </w:p>
    <w:p w14:paraId="76A2F752" w14:textId="70742181" w:rsidR="00FB37CA" w:rsidRDefault="00CB35F6">
      <w:pPr>
        <w:pStyle w:val="Sommario3"/>
        <w:rPr>
          <w:rFonts w:asciiTheme="minorHAnsi" w:eastAsiaTheme="minorEastAsia" w:hAnsiTheme="minorHAnsi" w:cstheme="minorBidi"/>
          <w:i w:val="0"/>
          <w:iCs w:val="0"/>
          <w:noProof/>
          <w:sz w:val="22"/>
          <w:szCs w:val="22"/>
        </w:rPr>
      </w:pPr>
      <w:hyperlink w:anchor="_Toc80967627" w:history="1">
        <w:r w:rsidR="00FB37CA" w:rsidRPr="00EA3BB6">
          <w:rPr>
            <w:rStyle w:val="Collegamentoipertestuale"/>
            <w:noProof/>
          </w:rPr>
          <w:t>5.7.3</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AV-SO-FA-07</w:t>
        </w:r>
        <w:r w:rsidR="00FB37CA">
          <w:rPr>
            <w:noProof/>
            <w:webHidden/>
          </w:rPr>
          <w:tab/>
        </w:r>
        <w:r w:rsidR="00FB37CA">
          <w:rPr>
            <w:noProof/>
            <w:webHidden/>
          </w:rPr>
          <w:fldChar w:fldCharType="begin"/>
        </w:r>
        <w:r w:rsidR="00FB37CA">
          <w:rPr>
            <w:noProof/>
            <w:webHidden/>
          </w:rPr>
          <w:instrText xml:space="preserve"> PAGEREF _Toc80967627 \h </w:instrText>
        </w:r>
        <w:r w:rsidR="00FB37CA">
          <w:rPr>
            <w:noProof/>
            <w:webHidden/>
          </w:rPr>
        </w:r>
        <w:r w:rsidR="00FB37CA">
          <w:rPr>
            <w:noProof/>
            <w:webHidden/>
          </w:rPr>
          <w:fldChar w:fldCharType="separate"/>
        </w:r>
        <w:r w:rsidR="0023592B">
          <w:rPr>
            <w:noProof/>
            <w:webHidden/>
          </w:rPr>
          <w:t>101</w:t>
        </w:r>
        <w:r w:rsidR="00FB37CA">
          <w:rPr>
            <w:noProof/>
            <w:webHidden/>
          </w:rPr>
          <w:fldChar w:fldCharType="end"/>
        </w:r>
      </w:hyperlink>
    </w:p>
    <w:p w14:paraId="64F7001E" w14:textId="68E028F4" w:rsidR="00FB37CA" w:rsidRDefault="00CB35F6">
      <w:pPr>
        <w:pStyle w:val="Sommario3"/>
        <w:rPr>
          <w:rFonts w:asciiTheme="minorHAnsi" w:eastAsiaTheme="minorEastAsia" w:hAnsiTheme="minorHAnsi" w:cstheme="minorBidi"/>
          <w:i w:val="0"/>
          <w:iCs w:val="0"/>
          <w:noProof/>
          <w:sz w:val="22"/>
          <w:szCs w:val="22"/>
        </w:rPr>
      </w:pPr>
      <w:hyperlink w:anchor="_Toc80967628" w:history="1">
        <w:r w:rsidR="00FB37CA" w:rsidRPr="00EA3BB6">
          <w:rPr>
            <w:rStyle w:val="Collegamentoipertestuale"/>
            <w:noProof/>
          </w:rPr>
          <w:t>5.7.4</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AV-PE-FA-12</w:t>
        </w:r>
        <w:r w:rsidR="00FB37CA">
          <w:rPr>
            <w:noProof/>
            <w:webHidden/>
          </w:rPr>
          <w:tab/>
        </w:r>
        <w:r w:rsidR="00FB37CA">
          <w:rPr>
            <w:noProof/>
            <w:webHidden/>
          </w:rPr>
          <w:fldChar w:fldCharType="begin"/>
        </w:r>
        <w:r w:rsidR="00FB37CA">
          <w:rPr>
            <w:noProof/>
            <w:webHidden/>
          </w:rPr>
          <w:instrText xml:space="preserve"> PAGEREF _Toc80967628 \h </w:instrText>
        </w:r>
        <w:r w:rsidR="00FB37CA">
          <w:rPr>
            <w:noProof/>
            <w:webHidden/>
          </w:rPr>
        </w:r>
        <w:r w:rsidR="00FB37CA">
          <w:rPr>
            <w:noProof/>
            <w:webHidden/>
          </w:rPr>
          <w:fldChar w:fldCharType="separate"/>
        </w:r>
        <w:r w:rsidR="0023592B">
          <w:rPr>
            <w:noProof/>
            <w:webHidden/>
          </w:rPr>
          <w:t>102</w:t>
        </w:r>
        <w:r w:rsidR="00FB37CA">
          <w:rPr>
            <w:noProof/>
            <w:webHidden/>
          </w:rPr>
          <w:fldChar w:fldCharType="end"/>
        </w:r>
      </w:hyperlink>
    </w:p>
    <w:p w14:paraId="72CC7E80" w14:textId="05410634" w:rsidR="00FB37CA" w:rsidRDefault="00CB35F6">
      <w:pPr>
        <w:pStyle w:val="Sommario3"/>
        <w:rPr>
          <w:rFonts w:asciiTheme="minorHAnsi" w:eastAsiaTheme="minorEastAsia" w:hAnsiTheme="minorHAnsi" w:cstheme="minorBidi"/>
          <w:i w:val="0"/>
          <w:iCs w:val="0"/>
          <w:noProof/>
          <w:sz w:val="22"/>
          <w:szCs w:val="22"/>
        </w:rPr>
      </w:pPr>
      <w:hyperlink w:anchor="_Toc80967629" w:history="1">
        <w:r w:rsidR="00FB37CA" w:rsidRPr="00EA3BB6">
          <w:rPr>
            <w:rStyle w:val="Collegamentoipertestuale"/>
            <w:noProof/>
          </w:rPr>
          <w:t>5.7.5</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AV-PE-FA-13</w:t>
        </w:r>
        <w:r w:rsidR="00FB37CA">
          <w:rPr>
            <w:noProof/>
            <w:webHidden/>
          </w:rPr>
          <w:tab/>
        </w:r>
        <w:r w:rsidR="00FB37CA">
          <w:rPr>
            <w:noProof/>
            <w:webHidden/>
          </w:rPr>
          <w:fldChar w:fldCharType="begin"/>
        </w:r>
        <w:r w:rsidR="00FB37CA">
          <w:rPr>
            <w:noProof/>
            <w:webHidden/>
          </w:rPr>
          <w:instrText xml:space="preserve"> PAGEREF _Toc80967629 \h </w:instrText>
        </w:r>
        <w:r w:rsidR="00FB37CA">
          <w:rPr>
            <w:noProof/>
            <w:webHidden/>
          </w:rPr>
        </w:r>
        <w:r w:rsidR="00FB37CA">
          <w:rPr>
            <w:noProof/>
            <w:webHidden/>
          </w:rPr>
          <w:fldChar w:fldCharType="separate"/>
        </w:r>
        <w:r w:rsidR="0023592B">
          <w:rPr>
            <w:noProof/>
            <w:webHidden/>
          </w:rPr>
          <w:t>105</w:t>
        </w:r>
        <w:r w:rsidR="00FB37CA">
          <w:rPr>
            <w:noProof/>
            <w:webHidden/>
          </w:rPr>
          <w:fldChar w:fldCharType="end"/>
        </w:r>
      </w:hyperlink>
    </w:p>
    <w:p w14:paraId="2A1DDB27" w14:textId="19EA0ABC" w:rsidR="00FB37CA" w:rsidRDefault="00CB35F6">
      <w:pPr>
        <w:pStyle w:val="Sommario3"/>
        <w:rPr>
          <w:rFonts w:asciiTheme="minorHAnsi" w:eastAsiaTheme="minorEastAsia" w:hAnsiTheme="minorHAnsi" w:cstheme="minorBidi"/>
          <w:i w:val="0"/>
          <w:iCs w:val="0"/>
          <w:noProof/>
          <w:sz w:val="22"/>
          <w:szCs w:val="22"/>
        </w:rPr>
      </w:pPr>
      <w:hyperlink w:anchor="_Toc80967630" w:history="1">
        <w:r w:rsidR="00FB37CA" w:rsidRPr="00EA3BB6">
          <w:rPr>
            <w:rStyle w:val="Collegamentoipertestuale"/>
            <w:noProof/>
          </w:rPr>
          <w:t>5.7.6</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AV-SO-FA-14</w:t>
        </w:r>
        <w:r w:rsidR="00FB37CA">
          <w:rPr>
            <w:noProof/>
            <w:webHidden/>
          </w:rPr>
          <w:tab/>
        </w:r>
        <w:r w:rsidR="00FB37CA">
          <w:rPr>
            <w:noProof/>
            <w:webHidden/>
          </w:rPr>
          <w:fldChar w:fldCharType="begin"/>
        </w:r>
        <w:r w:rsidR="00FB37CA">
          <w:rPr>
            <w:noProof/>
            <w:webHidden/>
          </w:rPr>
          <w:instrText xml:space="preserve"> PAGEREF _Toc80967630 \h </w:instrText>
        </w:r>
        <w:r w:rsidR="00FB37CA">
          <w:rPr>
            <w:noProof/>
            <w:webHidden/>
          </w:rPr>
        </w:r>
        <w:r w:rsidR="00FB37CA">
          <w:rPr>
            <w:noProof/>
            <w:webHidden/>
          </w:rPr>
          <w:fldChar w:fldCharType="separate"/>
        </w:r>
        <w:r w:rsidR="0023592B">
          <w:rPr>
            <w:noProof/>
            <w:webHidden/>
          </w:rPr>
          <w:t>106</w:t>
        </w:r>
        <w:r w:rsidR="00FB37CA">
          <w:rPr>
            <w:noProof/>
            <w:webHidden/>
          </w:rPr>
          <w:fldChar w:fldCharType="end"/>
        </w:r>
      </w:hyperlink>
    </w:p>
    <w:p w14:paraId="566D3B50" w14:textId="231BD0C6" w:rsidR="00FB37CA" w:rsidRDefault="00CB35F6">
      <w:pPr>
        <w:pStyle w:val="Sommario3"/>
        <w:rPr>
          <w:rFonts w:asciiTheme="minorHAnsi" w:eastAsiaTheme="minorEastAsia" w:hAnsiTheme="minorHAnsi" w:cstheme="minorBidi"/>
          <w:i w:val="0"/>
          <w:iCs w:val="0"/>
          <w:noProof/>
          <w:sz w:val="22"/>
          <w:szCs w:val="22"/>
        </w:rPr>
      </w:pPr>
      <w:hyperlink w:anchor="_Toc80967631" w:history="1">
        <w:r w:rsidR="00FB37CA" w:rsidRPr="00EA3BB6">
          <w:rPr>
            <w:rStyle w:val="Collegamentoipertestuale"/>
            <w:noProof/>
          </w:rPr>
          <w:t>5.7.7</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AV-SO-FA-32</w:t>
        </w:r>
        <w:r w:rsidR="00FB37CA">
          <w:rPr>
            <w:noProof/>
            <w:webHidden/>
          </w:rPr>
          <w:tab/>
        </w:r>
        <w:r w:rsidR="00FB37CA">
          <w:rPr>
            <w:noProof/>
            <w:webHidden/>
          </w:rPr>
          <w:fldChar w:fldCharType="begin"/>
        </w:r>
        <w:r w:rsidR="00FB37CA">
          <w:rPr>
            <w:noProof/>
            <w:webHidden/>
          </w:rPr>
          <w:instrText xml:space="preserve"> PAGEREF _Toc80967631 \h </w:instrText>
        </w:r>
        <w:r w:rsidR="00FB37CA">
          <w:rPr>
            <w:noProof/>
            <w:webHidden/>
          </w:rPr>
        </w:r>
        <w:r w:rsidR="00FB37CA">
          <w:rPr>
            <w:noProof/>
            <w:webHidden/>
          </w:rPr>
          <w:fldChar w:fldCharType="separate"/>
        </w:r>
        <w:r w:rsidR="0023592B">
          <w:rPr>
            <w:noProof/>
            <w:webHidden/>
          </w:rPr>
          <w:t>107</w:t>
        </w:r>
        <w:r w:rsidR="00FB37CA">
          <w:rPr>
            <w:noProof/>
            <w:webHidden/>
          </w:rPr>
          <w:fldChar w:fldCharType="end"/>
        </w:r>
      </w:hyperlink>
    </w:p>
    <w:p w14:paraId="3789453A" w14:textId="11BE43E1" w:rsidR="00FB37CA" w:rsidRDefault="00CB35F6">
      <w:pPr>
        <w:pStyle w:val="Sommario3"/>
        <w:rPr>
          <w:rFonts w:asciiTheme="minorHAnsi" w:eastAsiaTheme="minorEastAsia" w:hAnsiTheme="minorHAnsi" w:cstheme="minorBidi"/>
          <w:i w:val="0"/>
          <w:iCs w:val="0"/>
          <w:noProof/>
          <w:sz w:val="22"/>
          <w:szCs w:val="22"/>
        </w:rPr>
      </w:pPr>
      <w:hyperlink w:anchor="_Toc80967632" w:history="1">
        <w:r w:rsidR="00FB37CA" w:rsidRPr="00EA3BB6">
          <w:rPr>
            <w:rStyle w:val="Collegamentoipertestuale"/>
            <w:noProof/>
          </w:rPr>
          <w:t>5.7.8</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AV-SO-FA-33</w:t>
        </w:r>
        <w:r w:rsidR="00FB37CA">
          <w:rPr>
            <w:noProof/>
            <w:webHidden/>
          </w:rPr>
          <w:tab/>
        </w:r>
        <w:r w:rsidR="00FB37CA">
          <w:rPr>
            <w:noProof/>
            <w:webHidden/>
          </w:rPr>
          <w:fldChar w:fldCharType="begin"/>
        </w:r>
        <w:r w:rsidR="00FB37CA">
          <w:rPr>
            <w:noProof/>
            <w:webHidden/>
          </w:rPr>
          <w:instrText xml:space="preserve"> PAGEREF _Toc80967632 \h </w:instrText>
        </w:r>
        <w:r w:rsidR="00FB37CA">
          <w:rPr>
            <w:noProof/>
            <w:webHidden/>
          </w:rPr>
        </w:r>
        <w:r w:rsidR="00FB37CA">
          <w:rPr>
            <w:noProof/>
            <w:webHidden/>
          </w:rPr>
          <w:fldChar w:fldCharType="separate"/>
        </w:r>
        <w:r w:rsidR="0023592B">
          <w:rPr>
            <w:noProof/>
            <w:webHidden/>
          </w:rPr>
          <w:t>108</w:t>
        </w:r>
        <w:r w:rsidR="00FB37CA">
          <w:rPr>
            <w:noProof/>
            <w:webHidden/>
          </w:rPr>
          <w:fldChar w:fldCharType="end"/>
        </w:r>
      </w:hyperlink>
    </w:p>
    <w:p w14:paraId="2831A1C1" w14:textId="45735E33" w:rsidR="00FB37CA" w:rsidRDefault="00CB35F6">
      <w:pPr>
        <w:pStyle w:val="Sommario2"/>
        <w:rPr>
          <w:rFonts w:asciiTheme="minorHAnsi" w:eastAsiaTheme="minorEastAsia" w:hAnsiTheme="minorHAnsi" w:cstheme="minorBidi"/>
          <w:smallCaps w:val="0"/>
          <w:noProof/>
          <w:sz w:val="22"/>
          <w:szCs w:val="22"/>
        </w:rPr>
      </w:pPr>
      <w:hyperlink w:anchor="_Toc80967633" w:history="1">
        <w:r w:rsidR="00FB37CA" w:rsidRPr="00EA3BB6">
          <w:rPr>
            <w:rStyle w:val="Collegamentoipertestuale"/>
            <w:noProof/>
          </w:rPr>
          <w:t>5.8</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FA-6_FT– Fototrappole</w:t>
        </w:r>
        <w:r w:rsidR="00FB37CA">
          <w:rPr>
            <w:noProof/>
            <w:webHidden/>
          </w:rPr>
          <w:tab/>
        </w:r>
        <w:r w:rsidR="00FB37CA">
          <w:rPr>
            <w:noProof/>
            <w:webHidden/>
          </w:rPr>
          <w:fldChar w:fldCharType="begin"/>
        </w:r>
        <w:r w:rsidR="00FB37CA">
          <w:rPr>
            <w:noProof/>
            <w:webHidden/>
          </w:rPr>
          <w:instrText xml:space="preserve"> PAGEREF _Toc80967633 \h </w:instrText>
        </w:r>
        <w:r w:rsidR="00FB37CA">
          <w:rPr>
            <w:noProof/>
            <w:webHidden/>
          </w:rPr>
        </w:r>
        <w:r w:rsidR="00FB37CA">
          <w:rPr>
            <w:noProof/>
            <w:webHidden/>
          </w:rPr>
          <w:fldChar w:fldCharType="separate"/>
        </w:r>
        <w:r w:rsidR="0023592B">
          <w:rPr>
            <w:noProof/>
            <w:webHidden/>
          </w:rPr>
          <w:t>110</w:t>
        </w:r>
        <w:r w:rsidR="00FB37CA">
          <w:rPr>
            <w:noProof/>
            <w:webHidden/>
          </w:rPr>
          <w:fldChar w:fldCharType="end"/>
        </w:r>
      </w:hyperlink>
    </w:p>
    <w:p w14:paraId="1317413B" w14:textId="51A042CE" w:rsidR="00FB37CA" w:rsidRDefault="00CB35F6">
      <w:pPr>
        <w:pStyle w:val="Sommario3"/>
        <w:rPr>
          <w:rFonts w:asciiTheme="minorHAnsi" w:eastAsiaTheme="minorEastAsia" w:hAnsiTheme="minorHAnsi" w:cstheme="minorBidi"/>
          <w:i w:val="0"/>
          <w:iCs w:val="0"/>
          <w:noProof/>
          <w:sz w:val="22"/>
          <w:szCs w:val="22"/>
        </w:rPr>
      </w:pPr>
      <w:hyperlink w:anchor="_Toc80967634" w:history="1">
        <w:r w:rsidR="00FB37CA" w:rsidRPr="00EA3BB6">
          <w:rPr>
            <w:rStyle w:val="Collegamentoipertestuale"/>
            <w:noProof/>
          </w:rPr>
          <w:t>5.8.1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AV-SO-FA-07</w:t>
        </w:r>
        <w:r w:rsidR="00FB37CA">
          <w:rPr>
            <w:noProof/>
            <w:webHidden/>
          </w:rPr>
          <w:tab/>
        </w:r>
        <w:r w:rsidR="00FB37CA">
          <w:rPr>
            <w:noProof/>
            <w:webHidden/>
          </w:rPr>
          <w:fldChar w:fldCharType="begin"/>
        </w:r>
        <w:r w:rsidR="00FB37CA">
          <w:rPr>
            <w:noProof/>
            <w:webHidden/>
          </w:rPr>
          <w:instrText xml:space="preserve"> PAGEREF _Toc80967634 \h </w:instrText>
        </w:r>
        <w:r w:rsidR="00FB37CA">
          <w:rPr>
            <w:noProof/>
            <w:webHidden/>
          </w:rPr>
        </w:r>
        <w:r w:rsidR="00FB37CA">
          <w:rPr>
            <w:noProof/>
            <w:webHidden/>
          </w:rPr>
          <w:fldChar w:fldCharType="separate"/>
        </w:r>
        <w:r w:rsidR="0023592B">
          <w:rPr>
            <w:noProof/>
            <w:webHidden/>
          </w:rPr>
          <w:t>110</w:t>
        </w:r>
        <w:r w:rsidR="00FB37CA">
          <w:rPr>
            <w:noProof/>
            <w:webHidden/>
          </w:rPr>
          <w:fldChar w:fldCharType="end"/>
        </w:r>
      </w:hyperlink>
    </w:p>
    <w:p w14:paraId="7E2E3F49" w14:textId="1BAFF67D" w:rsidR="00FB37CA" w:rsidRDefault="00CB35F6">
      <w:pPr>
        <w:pStyle w:val="Sommario3"/>
        <w:rPr>
          <w:rFonts w:asciiTheme="minorHAnsi" w:eastAsiaTheme="minorEastAsia" w:hAnsiTheme="minorHAnsi" w:cstheme="minorBidi"/>
          <w:i w:val="0"/>
          <w:iCs w:val="0"/>
          <w:noProof/>
          <w:sz w:val="22"/>
          <w:szCs w:val="22"/>
        </w:rPr>
      </w:pPr>
      <w:hyperlink w:anchor="_Toc80967635" w:history="1">
        <w:r w:rsidR="00FB37CA" w:rsidRPr="00EA3BB6">
          <w:rPr>
            <w:rStyle w:val="Collegamentoipertestuale"/>
            <w:noProof/>
          </w:rPr>
          <w:t>5.8.2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AV-PE-FA-12</w:t>
        </w:r>
        <w:r w:rsidR="00FB37CA">
          <w:rPr>
            <w:noProof/>
            <w:webHidden/>
          </w:rPr>
          <w:tab/>
        </w:r>
        <w:r w:rsidR="00FB37CA">
          <w:rPr>
            <w:noProof/>
            <w:webHidden/>
          </w:rPr>
          <w:fldChar w:fldCharType="begin"/>
        </w:r>
        <w:r w:rsidR="00FB37CA">
          <w:rPr>
            <w:noProof/>
            <w:webHidden/>
          </w:rPr>
          <w:instrText xml:space="preserve"> PAGEREF _Toc80967635 \h </w:instrText>
        </w:r>
        <w:r w:rsidR="00FB37CA">
          <w:rPr>
            <w:noProof/>
            <w:webHidden/>
          </w:rPr>
        </w:r>
        <w:r w:rsidR="00FB37CA">
          <w:rPr>
            <w:noProof/>
            <w:webHidden/>
          </w:rPr>
          <w:fldChar w:fldCharType="separate"/>
        </w:r>
        <w:r w:rsidR="0023592B">
          <w:rPr>
            <w:noProof/>
            <w:webHidden/>
          </w:rPr>
          <w:t>112</w:t>
        </w:r>
        <w:r w:rsidR="00FB37CA">
          <w:rPr>
            <w:noProof/>
            <w:webHidden/>
          </w:rPr>
          <w:fldChar w:fldCharType="end"/>
        </w:r>
      </w:hyperlink>
    </w:p>
    <w:p w14:paraId="4F3EBEF7" w14:textId="53180B14" w:rsidR="00FB37CA" w:rsidRDefault="00CB35F6">
      <w:pPr>
        <w:pStyle w:val="Sommario2"/>
        <w:rPr>
          <w:rFonts w:asciiTheme="minorHAnsi" w:eastAsiaTheme="minorEastAsia" w:hAnsiTheme="minorHAnsi" w:cstheme="minorBidi"/>
          <w:smallCaps w:val="0"/>
          <w:noProof/>
          <w:sz w:val="22"/>
          <w:szCs w:val="22"/>
        </w:rPr>
      </w:pPr>
      <w:hyperlink w:anchor="_Toc80967636" w:history="1">
        <w:r w:rsidR="00FB37CA" w:rsidRPr="00EA3BB6">
          <w:rPr>
            <w:rStyle w:val="Collegamentoipertestuale"/>
            <w:noProof/>
          </w:rPr>
          <w:t>5.9</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FA-7 - Monitoraggio Chirotteri</w:t>
        </w:r>
        <w:r w:rsidR="00FB37CA">
          <w:rPr>
            <w:noProof/>
            <w:webHidden/>
          </w:rPr>
          <w:tab/>
        </w:r>
        <w:r w:rsidR="00FB37CA">
          <w:rPr>
            <w:noProof/>
            <w:webHidden/>
          </w:rPr>
          <w:fldChar w:fldCharType="begin"/>
        </w:r>
        <w:r w:rsidR="00FB37CA">
          <w:rPr>
            <w:noProof/>
            <w:webHidden/>
          </w:rPr>
          <w:instrText xml:space="preserve"> PAGEREF _Toc80967636 \h </w:instrText>
        </w:r>
        <w:r w:rsidR="00FB37CA">
          <w:rPr>
            <w:noProof/>
            <w:webHidden/>
          </w:rPr>
        </w:r>
        <w:r w:rsidR="00FB37CA">
          <w:rPr>
            <w:noProof/>
            <w:webHidden/>
          </w:rPr>
          <w:fldChar w:fldCharType="separate"/>
        </w:r>
        <w:r w:rsidR="0023592B">
          <w:rPr>
            <w:noProof/>
            <w:webHidden/>
          </w:rPr>
          <w:t>116</w:t>
        </w:r>
        <w:r w:rsidR="00FB37CA">
          <w:rPr>
            <w:noProof/>
            <w:webHidden/>
          </w:rPr>
          <w:fldChar w:fldCharType="end"/>
        </w:r>
      </w:hyperlink>
    </w:p>
    <w:p w14:paraId="3530F5DA" w14:textId="002D3146" w:rsidR="00FB37CA" w:rsidRDefault="00CB35F6">
      <w:pPr>
        <w:pStyle w:val="Sommario3"/>
        <w:rPr>
          <w:rFonts w:asciiTheme="minorHAnsi" w:eastAsiaTheme="minorEastAsia" w:hAnsiTheme="minorHAnsi" w:cstheme="minorBidi"/>
          <w:i w:val="0"/>
          <w:iCs w:val="0"/>
          <w:noProof/>
          <w:sz w:val="22"/>
          <w:szCs w:val="22"/>
        </w:rPr>
      </w:pPr>
      <w:hyperlink w:anchor="_Toc80967637" w:history="1">
        <w:r w:rsidR="00FB37CA" w:rsidRPr="00EA3BB6">
          <w:rPr>
            <w:rStyle w:val="Collegamentoipertestuale"/>
            <w:noProof/>
          </w:rPr>
          <w:t>5.9.1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AV-PE-FA-05</w:t>
        </w:r>
        <w:r w:rsidR="00FB37CA">
          <w:rPr>
            <w:noProof/>
            <w:webHidden/>
          </w:rPr>
          <w:tab/>
        </w:r>
        <w:r w:rsidR="00FB37CA">
          <w:rPr>
            <w:noProof/>
            <w:webHidden/>
          </w:rPr>
          <w:fldChar w:fldCharType="begin"/>
        </w:r>
        <w:r w:rsidR="00FB37CA">
          <w:rPr>
            <w:noProof/>
            <w:webHidden/>
          </w:rPr>
          <w:instrText xml:space="preserve"> PAGEREF _Toc80967637 \h </w:instrText>
        </w:r>
        <w:r w:rsidR="00FB37CA">
          <w:rPr>
            <w:noProof/>
            <w:webHidden/>
          </w:rPr>
        </w:r>
        <w:r w:rsidR="00FB37CA">
          <w:rPr>
            <w:noProof/>
            <w:webHidden/>
          </w:rPr>
          <w:fldChar w:fldCharType="separate"/>
        </w:r>
        <w:r w:rsidR="0023592B">
          <w:rPr>
            <w:noProof/>
            <w:webHidden/>
          </w:rPr>
          <w:t>116</w:t>
        </w:r>
        <w:r w:rsidR="00FB37CA">
          <w:rPr>
            <w:noProof/>
            <w:webHidden/>
          </w:rPr>
          <w:fldChar w:fldCharType="end"/>
        </w:r>
      </w:hyperlink>
    </w:p>
    <w:p w14:paraId="32548A28" w14:textId="72E044E7" w:rsidR="00FB37CA" w:rsidRDefault="00CB35F6">
      <w:pPr>
        <w:pStyle w:val="Sommario3"/>
        <w:rPr>
          <w:rFonts w:asciiTheme="minorHAnsi" w:eastAsiaTheme="minorEastAsia" w:hAnsiTheme="minorHAnsi" w:cstheme="minorBidi"/>
          <w:i w:val="0"/>
          <w:iCs w:val="0"/>
          <w:noProof/>
          <w:sz w:val="22"/>
          <w:szCs w:val="22"/>
        </w:rPr>
      </w:pPr>
      <w:hyperlink w:anchor="_Toc80967638" w:history="1">
        <w:r w:rsidR="00FB37CA" w:rsidRPr="00EA3BB6">
          <w:rPr>
            <w:rStyle w:val="Collegamentoipertestuale"/>
            <w:noProof/>
          </w:rPr>
          <w:t>5.9.2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AV-SO-FA-06</w:t>
        </w:r>
        <w:r w:rsidR="00FB37CA">
          <w:rPr>
            <w:noProof/>
            <w:webHidden/>
          </w:rPr>
          <w:tab/>
        </w:r>
        <w:r w:rsidR="00FB37CA">
          <w:rPr>
            <w:noProof/>
            <w:webHidden/>
          </w:rPr>
          <w:fldChar w:fldCharType="begin"/>
        </w:r>
        <w:r w:rsidR="00FB37CA">
          <w:rPr>
            <w:noProof/>
            <w:webHidden/>
          </w:rPr>
          <w:instrText xml:space="preserve"> PAGEREF _Toc80967638 \h </w:instrText>
        </w:r>
        <w:r w:rsidR="00FB37CA">
          <w:rPr>
            <w:noProof/>
            <w:webHidden/>
          </w:rPr>
        </w:r>
        <w:r w:rsidR="00FB37CA">
          <w:rPr>
            <w:noProof/>
            <w:webHidden/>
          </w:rPr>
          <w:fldChar w:fldCharType="separate"/>
        </w:r>
        <w:r w:rsidR="0023592B">
          <w:rPr>
            <w:noProof/>
            <w:webHidden/>
          </w:rPr>
          <w:t>117</w:t>
        </w:r>
        <w:r w:rsidR="00FB37CA">
          <w:rPr>
            <w:noProof/>
            <w:webHidden/>
          </w:rPr>
          <w:fldChar w:fldCharType="end"/>
        </w:r>
      </w:hyperlink>
    </w:p>
    <w:p w14:paraId="7044F1D3" w14:textId="091BEF0D" w:rsidR="00FB37CA" w:rsidRDefault="00CB35F6">
      <w:pPr>
        <w:pStyle w:val="Sommario3"/>
        <w:rPr>
          <w:rFonts w:asciiTheme="minorHAnsi" w:eastAsiaTheme="minorEastAsia" w:hAnsiTheme="minorHAnsi" w:cstheme="minorBidi"/>
          <w:i w:val="0"/>
          <w:iCs w:val="0"/>
          <w:noProof/>
          <w:sz w:val="22"/>
          <w:szCs w:val="22"/>
        </w:rPr>
      </w:pPr>
      <w:hyperlink w:anchor="_Toc80967639" w:history="1">
        <w:r w:rsidR="00FB37CA" w:rsidRPr="00EA3BB6">
          <w:rPr>
            <w:rStyle w:val="Collegamentoipertestuale"/>
            <w:noProof/>
          </w:rPr>
          <w:t>5.9.3</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AV-SO-FA-07</w:t>
        </w:r>
        <w:r w:rsidR="00FB37CA">
          <w:rPr>
            <w:noProof/>
            <w:webHidden/>
          </w:rPr>
          <w:tab/>
        </w:r>
        <w:r w:rsidR="00FB37CA">
          <w:rPr>
            <w:noProof/>
            <w:webHidden/>
          </w:rPr>
          <w:fldChar w:fldCharType="begin"/>
        </w:r>
        <w:r w:rsidR="00FB37CA">
          <w:rPr>
            <w:noProof/>
            <w:webHidden/>
          </w:rPr>
          <w:instrText xml:space="preserve"> PAGEREF _Toc80967639 \h </w:instrText>
        </w:r>
        <w:r w:rsidR="00FB37CA">
          <w:rPr>
            <w:noProof/>
            <w:webHidden/>
          </w:rPr>
        </w:r>
        <w:r w:rsidR="00FB37CA">
          <w:rPr>
            <w:noProof/>
            <w:webHidden/>
          </w:rPr>
          <w:fldChar w:fldCharType="separate"/>
        </w:r>
        <w:r w:rsidR="0023592B">
          <w:rPr>
            <w:noProof/>
            <w:webHidden/>
          </w:rPr>
          <w:t>118</w:t>
        </w:r>
        <w:r w:rsidR="00FB37CA">
          <w:rPr>
            <w:noProof/>
            <w:webHidden/>
          </w:rPr>
          <w:fldChar w:fldCharType="end"/>
        </w:r>
      </w:hyperlink>
    </w:p>
    <w:p w14:paraId="1FFE2EEE" w14:textId="35CAEFEA" w:rsidR="00FB37CA" w:rsidRDefault="00CB35F6">
      <w:pPr>
        <w:pStyle w:val="Sommario3"/>
        <w:rPr>
          <w:rFonts w:asciiTheme="minorHAnsi" w:eastAsiaTheme="minorEastAsia" w:hAnsiTheme="minorHAnsi" w:cstheme="minorBidi"/>
          <w:i w:val="0"/>
          <w:iCs w:val="0"/>
          <w:noProof/>
          <w:sz w:val="22"/>
          <w:szCs w:val="22"/>
        </w:rPr>
      </w:pPr>
      <w:hyperlink w:anchor="_Toc80967640" w:history="1">
        <w:r w:rsidR="00FB37CA" w:rsidRPr="00EA3BB6">
          <w:rPr>
            <w:rStyle w:val="Collegamentoipertestuale"/>
            <w:noProof/>
          </w:rPr>
          <w:t>5.9.4</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AV-PE-FA-12</w:t>
        </w:r>
        <w:r w:rsidR="00FB37CA">
          <w:rPr>
            <w:noProof/>
            <w:webHidden/>
          </w:rPr>
          <w:tab/>
        </w:r>
        <w:r w:rsidR="00FB37CA">
          <w:rPr>
            <w:noProof/>
            <w:webHidden/>
          </w:rPr>
          <w:fldChar w:fldCharType="begin"/>
        </w:r>
        <w:r w:rsidR="00FB37CA">
          <w:rPr>
            <w:noProof/>
            <w:webHidden/>
          </w:rPr>
          <w:instrText xml:space="preserve"> PAGEREF _Toc80967640 \h </w:instrText>
        </w:r>
        <w:r w:rsidR="00FB37CA">
          <w:rPr>
            <w:noProof/>
            <w:webHidden/>
          </w:rPr>
        </w:r>
        <w:r w:rsidR="00FB37CA">
          <w:rPr>
            <w:noProof/>
            <w:webHidden/>
          </w:rPr>
          <w:fldChar w:fldCharType="separate"/>
        </w:r>
        <w:r w:rsidR="0023592B">
          <w:rPr>
            <w:noProof/>
            <w:webHidden/>
          </w:rPr>
          <w:t>120</w:t>
        </w:r>
        <w:r w:rsidR="00FB37CA">
          <w:rPr>
            <w:noProof/>
            <w:webHidden/>
          </w:rPr>
          <w:fldChar w:fldCharType="end"/>
        </w:r>
      </w:hyperlink>
    </w:p>
    <w:p w14:paraId="755B1CED" w14:textId="74348C61" w:rsidR="00FB37CA" w:rsidRDefault="00CB35F6">
      <w:pPr>
        <w:pStyle w:val="Sommario3"/>
        <w:rPr>
          <w:rFonts w:asciiTheme="minorHAnsi" w:eastAsiaTheme="minorEastAsia" w:hAnsiTheme="minorHAnsi" w:cstheme="minorBidi"/>
          <w:i w:val="0"/>
          <w:iCs w:val="0"/>
          <w:noProof/>
          <w:sz w:val="22"/>
          <w:szCs w:val="22"/>
        </w:rPr>
      </w:pPr>
      <w:hyperlink w:anchor="_Toc80967641" w:history="1">
        <w:r w:rsidR="00FB37CA" w:rsidRPr="00EA3BB6">
          <w:rPr>
            <w:rStyle w:val="Collegamentoipertestuale"/>
            <w:noProof/>
          </w:rPr>
          <w:t>5.9.5</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AV-PE-FA-13</w:t>
        </w:r>
        <w:r w:rsidR="00FB37CA">
          <w:rPr>
            <w:noProof/>
            <w:webHidden/>
          </w:rPr>
          <w:tab/>
        </w:r>
        <w:r w:rsidR="00FB37CA">
          <w:rPr>
            <w:noProof/>
            <w:webHidden/>
          </w:rPr>
          <w:fldChar w:fldCharType="begin"/>
        </w:r>
        <w:r w:rsidR="00FB37CA">
          <w:rPr>
            <w:noProof/>
            <w:webHidden/>
          </w:rPr>
          <w:instrText xml:space="preserve"> PAGEREF _Toc80967641 \h </w:instrText>
        </w:r>
        <w:r w:rsidR="00FB37CA">
          <w:rPr>
            <w:noProof/>
            <w:webHidden/>
          </w:rPr>
        </w:r>
        <w:r w:rsidR="00FB37CA">
          <w:rPr>
            <w:noProof/>
            <w:webHidden/>
          </w:rPr>
          <w:fldChar w:fldCharType="separate"/>
        </w:r>
        <w:r w:rsidR="0023592B">
          <w:rPr>
            <w:noProof/>
            <w:webHidden/>
          </w:rPr>
          <w:t>122</w:t>
        </w:r>
        <w:r w:rsidR="00FB37CA">
          <w:rPr>
            <w:noProof/>
            <w:webHidden/>
          </w:rPr>
          <w:fldChar w:fldCharType="end"/>
        </w:r>
      </w:hyperlink>
    </w:p>
    <w:p w14:paraId="4371A057" w14:textId="02D6C2A2" w:rsidR="00FB37CA" w:rsidRDefault="00CB35F6">
      <w:pPr>
        <w:pStyle w:val="Sommario3"/>
        <w:rPr>
          <w:rFonts w:asciiTheme="minorHAnsi" w:eastAsiaTheme="minorEastAsia" w:hAnsiTheme="minorHAnsi" w:cstheme="minorBidi"/>
          <w:i w:val="0"/>
          <w:iCs w:val="0"/>
          <w:noProof/>
          <w:sz w:val="22"/>
          <w:szCs w:val="22"/>
        </w:rPr>
      </w:pPr>
      <w:hyperlink w:anchor="_Toc80967642" w:history="1">
        <w:r w:rsidR="00FB37CA" w:rsidRPr="00EA3BB6">
          <w:rPr>
            <w:rStyle w:val="Collegamentoipertestuale"/>
            <w:noProof/>
          </w:rPr>
          <w:t>5.9.6</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AV-SO-FA-14</w:t>
        </w:r>
        <w:r w:rsidR="00FB37CA">
          <w:rPr>
            <w:noProof/>
            <w:webHidden/>
          </w:rPr>
          <w:tab/>
        </w:r>
        <w:r w:rsidR="00FB37CA">
          <w:rPr>
            <w:noProof/>
            <w:webHidden/>
          </w:rPr>
          <w:fldChar w:fldCharType="begin"/>
        </w:r>
        <w:r w:rsidR="00FB37CA">
          <w:rPr>
            <w:noProof/>
            <w:webHidden/>
          </w:rPr>
          <w:instrText xml:space="preserve"> PAGEREF _Toc80967642 \h </w:instrText>
        </w:r>
        <w:r w:rsidR="00FB37CA">
          <w:rPr>
            <w:noProof/>
            <w:webHidden/>
          </w:rPr>
        </w:r>
        <w:r w:rsidR="00FB37CA">
          <w:rPr>
            <w:noProof/>
            <w:webHidden/>
          </w:rPr>
          <w:fldChar w:fldCharType="separate"/>
        </w:r>
        <w:r w:rsidR="0023592B">
          <w:rPr>
            <w:noProof/>
            <w:webHidden/>
          </w:rPr>
          <w:t>123</w:t>
        </w:r>
        <w:r w:rsidR="00FB37CA">
          <w:rPr>
            <w:noProof/>
            <w:webHidden/>
          </w:rPr>
          <w:fldChar w:fldCharType="end"/>
        </w:r>
      </w:hyperlink>
    </w:p>
    <w:p w14:paraId="79210756" w14:textId="799F3625" w:rsidR="00FB37CA" w:rsidRDefault="00CB35F6">
      <w:pPr>
        <w:pStyle w:val="Sommario3"/>
        <w:rPr>
          <w:rFonts w:asciiTheme="minorHAnsi" w:eastAsiaTheme="minorEastAsia" w:hAnsiTheme="minorHAnsi" w:cstheme="minorBidi"/>
          <w:i w:val="0"/>
          <w:iCs w:val="0"/>
          <w:noProof/>
          <w:sz w:val="22"/>
          <w:szCs w:val="22"/>
        </w:rPr>
      </w:pPr>
      <w:hyperlink w:anchor="_Toc80967643" w:history="1">
        <w:r w:rsidR="00FB37CA" w:rsidRPr="00EA3BB6">
          <w:rPr>
            <w:rStyle w:val="Collegamentoipertestuale"/>
            <w:noProof/>
          </w:rPr>
          <w:t>5.9.7</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AV-SM-FA-15</w:t>
        </w:r>
        <w:r w:rsidR="00FB37CA">
          <w:rPr>
            <w:noProof/>
            <w:webHidden/>
          </w:rPr>
          <w:tab/>
        </w:r>
        <w:r w:rsidR="00FB37CA">
          <w:rPr>
            <w:noProof/>
            <w:webHidden/>
          </w:rPr>
          <w:fldChar w:fldCharType="begin"/>
        </w:r>
        <w:r w:rsidR="00FB37CA">
          <w:rPr>
            <w:noProof/>
            <w:webHidden/>
          </w:rPr>
          <w:instrText xml:space="preserve"> PAGEREF _Toc80967643 \h </w:instrText>
        </w:r>
        <w:r w:rsidR="00FB37CA">
          <w:rPr>
            <w:noProof/>
            <w:webHidden/>
          </w:rPr>
        </w:r>
        <w:r w:rsidR="00FB37CA">
          <w:rPr>
            <w:noProof/>
            <w:webHidden/>
          </w:rPr>
          <w:fldChar w:fldCharType="separate"/>
        </w:r>
        <w:r w:rsidR="0023592B">
          <w:rPr>
            <w:noProof/>
            <w:webHidden/>
          </w:rPr>
          <w:t>125</w:t>
        </w:r>
        <w:r w:rsidR="00FB37CA">
          <w:rPr>
            <w:noProof/>
            <w:webHidden/>
          </w:rPr>
          <w:fldChar w:fldCharType="end"/>
        </w:r>
      </w:hyperlink>
    </w:p>
    <w:p w14:paraId="0323775D" w14:textId="03941DFE" w:rsidR="00FB37CA" w:rsidRDefault="00CB35F6">
      <w:pPr>
        <w:pStyle w:val="Sommario2"/>
        <w:rPr>
          <w:rFonts w:asciiTheme="minorHAnsi" w:eastAsiaTheme="minorEastAsia" w:hAnsiTheme="minorHAnsi" w:cstheme="minorBidi"/>
          <w:smallCaps w:val="0"/>
          <w:noProof/>
          <w:sz w:val="22"/>
          <w:szCs w:val="22"/>
        </w:rPr>
      </w:pPr>
      <w:hyperlink w:anchor="_Toc80967644" w:history="1">
        <w:r w:rsidR="00FB37CA" w:rsidRPr="00EA3BB6">
          <w:rPr>
            <w:rStyle w:val="Collegamentoipertestuale"/>
            <w:noProof/>
          </w:rPr>
          <w:t>5.10</w:t>
        </w:r>
        <w:r w:rsidR="00FB37CA">
          <w:rPr>
            <w:rFonts w:asciiTheme="minorHAnsi" w:eastAsiaTheme="minorEastAsia" w:hAnsiTheme="minorHAnsi" w:cstheme="minorBidi"/>
            <w:smallCaps w:val="0"/>
            <w:noProof/>
            <w:sz w:val="22"/>
            <w:szCs w:val="22"/>
          </w:rPr>
          <w:tab/>
        </w:r>
        <w:r w:rsidR="00FB37CA" w:rsidRPr="00EA3BB6">
          <w:rPr>
            <w:rStyle w:val="Collegamentoipertestuale"/>
            <w:noProof/>
          </w:rPr>
          <w:t>METODICA FA-8  - Monitoraggio Lepidotteri diurni</w:t>
        </w:r>
        <w:r w:rsidR="00FB37CA">
          <w:rPr>
            <w:noProof/>
            <w:webHidden/>
          </w:rPr>
          <w:tab/>
        </w:r>
        <w:r w:rsidR="00FB37CA">
          <w:rPr>
            <w:noProof/>
            <w:webHidden/>
          </w:rPr>
          <w:fldChar w:fldCharType="begin"/>
        </w:r>
        <w:r w:rsidR="00FB37CA">
          <w:rPr>
            <w:noProof/>
            <w:webHidden/>
          </w:rPr>
          <w:instrText xml:space="preserve"> PAGEREF _Toc80967644 \h </w:instrText>
        </w:r>
        <w:r w:rsidR="00FB37CA">
          <w:rPr>
            <w:noProof/>
            <w:webHidden/>
          </w:rPr>
        </w:r>
        <w:r w:rsidR="00FB37CA">
          <w:rPr>
            <w:noProof/>
            <w:webHidden/>
          </w:rPr>
          <w:fldChar w:fldCharType="separate"/>
        </w:r>
        <w:r w:rsidR="0023592B">
          <w:rPr>
            <w:noProof/>
            <w:webHidden/>
          </w:rPr>
          <w:t>127</w:t>
        </w:r>
        <w:r w:rsidR="00FB37CA">
          <w:rPr>
            <w:noProof/>
            <w:webHidden/>
          </w:rPr>
          <w:fldChar w:fldCharType="end"/>
        </w:r>
      </w:hyperlink>
    </w:p>
    <w:p w14:paraId="02A6EDDA" w14:textId="5065BD40" w:rsidR="00FB37CA" w:rsidRDefault="00CB35F6">
      <w:pPr>
        <w:pStyle w:val="Sommario3"/>
        <w:rPr>
          <w:rFonts w:asciiTheme="minorHAnsi" w:eastAsiaTheme="minorEastAsia" w:hAnsiTheme="minorHAnsi" w:cstheme="minorBidi"/>
          <w:i w:val="0"/>
          <w:iCs w:val="0"/>
          <w:noProof/>
          <w:sz w:val="22"/>
          <w:szCs w:val="22"/>
        </w:rPr>
      </w:pPr>
      <w:hyperlink w:anchor="_Toc80967645" w:history="1">
        <w:r w:rsidR="00FB37CA" w:rsidRPr="00EA3BB6">
          <w:rPr>
            <w:rStyle w:val="Collegamentoipertestuale"/>
            <w:noProof/>
          </w:rPr>
          <w:t>5.10.1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AV-PE-FA-05</w:t>
        </w:r>
        <w:r w:rsidR="00FB37CA">
          <w:rPr>
            <w:noProof/>
            <w:webHidden/>
          </w:rPr>
          <w:tab/>
        </w:r>
        <w:r w:rsidR="00FB37CA">
          <w:rPr>
            <w:noProof/>
            <w:webHidden/>
          </w:rPr>
          <w:fldChar w:fldCharType="begin"/>
        </w:r>
        <w:r w:rsidR="00FB37CA">
          <w:rPr>
            <w:noProof/>
            <w:webHidden/>
          </w:rPr>
          <w:instrText xml:space="preserve"> PAGEREF _Toc80967645 \h </w:instrText>
        </w:r>
        <w:r w:rsidR="00FB37CA">
          <w:rPr>
            <w:noProof/>
            <w:webHidden/>
          </w:rPr>
        </w:r>
        <w:r w:rsidR="00FB37CA">
          <w:rPr>
            <w:noProof/>
            <w:webHidden/>
          </w:rPr>
          <w:fldChar w:fldCharType="separate"/>
        </w:r>
        <w:r w:rsidR="0023592B">
          <w:rPr>
            <w:noProof/>
            <w:webHidden/>
          </w:rPr>
          <w:t>127</w:t>
        </w:r>
        <w:r w:rsidR="00FB37CA">
          <w:rPr>
            <w:noProof/>
            <w:webHidden/>
          </w:rPr>
          <w:fldChar w:fldCharType="end"/>
        </w:r>
      </w:hyperlink>
    </w:p>
    <w:p w14:paraId="58FF671D" w14:textId="0747EBF2" w:rsidR="00FB37CA" w:rsidRDefault="00CB35F6">
      <w:pPr>
        <w:pStyle w:val="Sommario3"/>
        <w:rPr>
          <w:rFonts w:asciiTheme="minorHAnsi" w:eastAsiaTheme="minorEastAsia" w:hAnsiTheme="minorHAnsi" w:cstheme="minorBidi"/>
          <w:i w:val="0"/>
          <w:iCs w:val="0"/>
          <w:noProof/>
          <w:sz w:val="22"/>
          <w:szCs w:val="22"/>
        </w:rPr>
      </w:pPr>
      <w:hyperlink w:anchor="_Toc80967646" w:history="1">
        <w:r w:rsidR="00FB37CA" w:rsidRPr="00EA3BB6">
          <w:rPr>
            <w:rStyle w:val="Collegamentoipertestuale"/>
            <w:noProof/>
          </w:rPr>
          <w:t>5.10.2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AV-SO-FA-06</w:t>
        </w:r>
        <w:r w:rsidR="00FB37CA">
          <w:rPr>
            <w:noProof/>
            <w:webHidden/>
          </w:rPr>
          <w:tab/>
        </w:r>
        <w:r w:rsidR="00FB37CA">
          <w:rPr>
            <w:noProof/>
            <w:webHidden/>
          </w:rPr>
          <w:fldChar w:fldCharType="begin"/>
        </w:r>
        <w:r w:rsidR="00FB37CA">
          <w:rPr>
            <w:noProof/>
            <w:webHidden/>
          </w:rPr>
          <w:instrText xml:space="preserve"> PAGEREF _Toc80967646 \h </w:instrText>
        </w:r>
        <w:r w:rsidR="00FB37CA">
          <w:rPr>
            <w:noProof/>
            <w:webHidden/>
          </w:rPr>
        </w:r>
        <w:r w:rsidR="00FB37CA">
          <w:rPr>
            <w:noProof/>
            <w:webHidden/>
          </w:rPr>
          <w:fldChar w:fldCharType="separate"/>
        </w:r>
        <w:r w:rsidR="0023592B">
          <w:rPr>
            <w:noProof/>
            <w:webHidden/>
          </w:rPr>
          <w:t>128</w:t>
        </w:r>
        <w:r w:rsidR="00FB37CA">
          <w:rPr>
            <w:noProof/>
            <w:webHidden/>
          </w:rPr>
          <w:fldChar w:fldCharType="end"/>
        </w:r>
      </w:hyperlink>
    </w:p>
    <w:p w14:paraId="5923A6BC" w14:textId="634725DD" w:rsidR="00FB37CA" w:rsidRDefault="00CB35F6">
      <w:pPr>
        <w:pStyle w:val="Sommario3"/>
        <w:rPr>
          <w:rFonts w:asciiTheme="minorHAnsi" w:eastAsiaTheme="minorEastAsia" w:hAnsiTheme="minorHAnsi" w:cstheme="minorBidi"/>
          <w:i w:val="0"/>
          <w:iCs w:val="0"/>
          <w:noProof/>
          <w:sz w:val="22"/>
          <w:szCs w:val="22"/>
        </w:rPr>
      </w:pPr>
      <w:hyperlink w:anchor="_Toc80967647" w:history="1">
        <w:r w:rsidR="00FB37CA" w:rsidRPr="00EA3BB6">
          <w:rPr>
            <w:rStyle w:val="Collegamentoipertestuale"/>
            <w:noProof/>
          </w:rPr>
          <w:t>5.10.3</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AV-SO-FA-07</w:t>
        </w:r>
        <w:r w:rsidR="00FB37CA">
          <w:rPr>
            <w:noProof/>
            <w:webHidden/>
          </w:rPr>
          <w:tab/>
        </w:r>
        <w:r w:rsidR="00FB37CA">
          <w:rPr>
            <w:noProof/>
            <w:webHidden/>
          </w:rPr>
          <w:fldChar w:fldCharType="begin"/>
        </w:r>
        <w:r w:rsidR="00FB37CA">
          <w:rPr>
            <w:noProof/>
            <w:webHidden/>
          </w:rPr>
          <w:instrText xml:space="preserve"> PAGEREF _Toc80967647 \h </w:instrText>
        </w:r>
        <w:r w:rsidR="00FB37CA">
          <w:rPr>
            <w:noProof/>
            <w:webHidden/>
          </w:rPr>
        </w:r>
        <w:r w:rsidR="00FB37CA">
          <w:rPr>
            <w:noProof/>
            <w:webHidden/>
          </w:rPr>
          <w:fldChar w:fldCharType="separate"/>
        </w:r>
        <w:r w:rsidR="0023592B">
          <w:rPr>
            <w:noProof/>
            <w:webHidden/>
          </w:rPr>
          <w:t>131</w:t>
        </w:r>
        <w:r w:rsidR="00FB37CA">
          <w:rPr>
            <w:noProof/>
            <w:webHidden/>
          </w:rPr>
          <w:fldChar w:fldCharType="end"/>
        </w:r>
      </w:hyperlink>
    </w:p>
    <w:p w14:paraId="47C05F60" w14:textId="647F22BD" w:rsidR="00FB37CA" w:rsidRDefault="00CB35F6">
      <w:pPr>
        <w:pStyle w:val="Sommario3"/>
        <w:rPr>
          <w:rFonts w:asciiTheme="minorHAnsi" w:eastAsiaTheme="minorEastAsia" w:hAnsiTheme="minorHAnsi" w:cstheme="minorBidi"/>
          <w:i w:val="0"/>
          <w:iCs w:val="0"/>
          <w:noProof/>
          <w:sz w:val="22"/>
          <w:szCs w:val="22"/>
        </w:rPr>
      </w:pPr>
      <w:hyperlink w:anchor="_Toc80967648" w:history="1">
        <w:r w:rsidR="00FB37CA" w:rsidRPr="00EA3BB6">
          <w:rPr>
            <w:rStyle w:val="Collegamentoipertestuale"/>
            <w:noProof/>
          </w:rPr>
          <w:t>5.10.4</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AV-PE-FA-12</w:t>
        </w:r>
        <w:r w:rsidR="00FB37CA">
          <w:rPr>
            <w:noProof/>
            <w:webHidden/>
          </w:rPr>
          <w:tab/>
        </w:r>
        <w:r w:rsidR="00FB37CA">
          <w:rPr>
            <w:noProof/>
            <w:webHidden/>
          </w:rPr>
          <w:fldChar w:fldCharType="begin"/>
        </w:r>
        <w:r w:rsidR="00FB37CA">
          <w:rPr>
            <w:noProof/>
            <w:webHidden/>
          </w:rPr>
          <w:instrText xml:space="preserve"> PAGEREF _Toc80967648 \h </w:instrText>
        </w:r>
        <w:r w:rsidR="00FB37CA">
          <w:rPr>
            <w:noProof/>
            <w:webHidden/>
          </w:rPr>
        </w:r>
        <w:r w:rsidR="00FB37CA">
          <w:rPr>
            <w:noProof/>
            <w:webHidden/>
          </w:rPr>
          <w:fldChar w:fldCharType="separate"/>
        </w:r>
        <w:r w:rsidR="0023592B">
          <w:rPr>
            <w:noProof/>
            <w:webHidden/>
          </w:rPr>
          <w:t>132</w:t>
        </w:r>
        <w:r w:rsidR="00FB37CA">
          <w:rPr>
            <w:noProof/>
            <w:webHidden/>
          </w:rPr>
          <w:fldChar w:fldCharType="end"/>
        </w:r>
      </w:hyperlink>
    </w:p>
    <w:p w14:paraId="3A17C0FD" w14:textId="3C00BAB3" w:rsidR="00FB37CA" w:rsidRDefault="00CB35F6">
      <w:pPr>
        <w:pStyle w:val="Sommario3"/>
        <w:rPr>
          <w:rFonts w:asciiTheme="minorHAnsi" w:eastAsiaTheme="minorEastAsia" w:hAnsiTheme="minorHAnsi" w:cstheme="minorBidi"/>
          <w:i w:val="0"/>
          <w:iCs w:val="0"/>
          <w:noProof/>
          <w:sz w:val="22"/>
          <w:szCs w:val="22"/>
        </w:rPr>
      </w:pPr>
      <w:hyperlink w:anchor="_Toc80967649" w:history="1">
        <w:r w:rsidR="00FB37CA" w:rsidRPr="00EA3BB6">
          <w:rPr>
            <w:rStyle w:val="Collegamentoipertestuale"/>
            <w:noProof/>
          </w:rPr>
          <w:t>5.10.5</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AV-PE-FA-13</w:t>
        </w:r>
        <w:r w:rsidR="00FB37CA">
          <w:rPr>
            <w:noProof/>
            <w:webHidden/>
          </w:rPr>
          <w:tab/>
        </w:r>
        <w:r w:rsidR="00FB37CA">
          <w:rPr>
            <w:noProof/>
            <w:webHidden/>
          </w:rPr>
          <w:fldChar w:fldCharType="begin"/>
        </w:r>
        <w:r w:rsidR="00FB37CA">
          <w:rPr>
            <w:noProof/>
            <w:webHidden/>
          </w:rPr>
          <w:instrText xml:space="preserve"> PAGEREF _Toc80967649 \h </w:instrText>
        </w:r>
        <w:r w:rsidR="00FB37CA">
          <w:rPr>
            <w:noProof/>
            <w:webHidden/>
          </w:rPr>
        </w:r>
        <w:r w:rsidR="00FB37CA">
          <w:rPr>
            <w:noProof/>
            <w:webHidden/>
          </w:rPr>
          <w:fldChar w:fldCharType="separate"/>
        </w:r>
        <w:r w:rsidR="0023592B">
          <w:rPr>
            <w:noProof/>
            <w:webHidden/>
          </w:rPr>
          <w:t>137</w:t>
        </w:r>
        <w:r w:rsidR="00FB37CA">
          <w:rPr>
            <w:noProof/>
            <w:webHidden/>
          </w:rPr>
          <w:fldChar w:fldCharType="end"/>
        </w:r>
      </w:hyperlink>
    </w:p>
    <w:p w14:paraId="3C537EF4" w14:textId="495C8CCD" w:rsidR="00FB37CA" w:rsidRDefault="00CB35F6">
      <w:pPr>
        <w:pStyle w:val="Sommario3"/>
        <w:rPr>
          <w:rFonts w:asciiTheme="minorHAnsi" w:eastAsiaTheme="minorEastAsia" w:hAnsiTheme="minorHAnsi" w:cstheme="minorBidi"/>
          <w:i w:val="0"/>
          <w:iCs w:val="0"/>
          <w:noProof/>
          <w:sz w:val="22"/>
          <w:szCs w:val="22"/>
        </w:rPr>
      </w:pPr>
      <w:hyperlink w:anchor="_Toc80967650" w:history="1">
        <w:r w:rsidR="00FB37CA" w:rsidRPr="00EA3BB6">
          <w:rPr>
            <w:rStyle w:val="Collegamentoipertestuale"/>
            <w:noProof/>
          </w:rPr>
          <w:t>5.10.6</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AV-SO-FA-14</w:t>
        </w:r>
        <w:r w:rsidR="00FB37CA">
          <w:rPr>
            <w:noProof/>
            <w:webHidden/>
          </w:rPr>
          <w:tab/>
        </w:r>
        <w:r w:rsidR="00FB37CA">
          <w:rPr>
            <w:noProof/>
            <w:webHidden/>
          </w:rPr>
          <w:fldChar w:fldCharType="begin"/>
        </w:r>
        <w:r w:rsidR="00FB37CA">
          <w:rPr>
            <w:noProof/>
            <w:webHidden/>
          </w:rPr>
          <w:instrText xml:space="preserve"> PAGEREF _Toc80967650 \h </w:instrText>
        </w:r>
        <w:r w:rsidR="00FB37CA">
          <w:rPr>
            <w:noProof/>
            <w:webHidden/>
          </w:rPr>
        </w:r>
        <w:r w:rsidR="00FB37CA">
          <w:rPr>
            <w:noProof/>
            <w:webHidden/>
          </w:rPr>
          <w:fldChar w:fldCharType="separate"/>
        </w:r>
        <w:r w:rsidR="0023592B">
          <w:rPr>
            <w:noProof/>
            <w:webHidden/>
          </w:rPr>
          <w:t>138</w:t>
        </w:r>
        <w:r w:rsidR="00FB37CA">
          <w:rPr>
            <w:noProof/>
            <w:webHidden/>
          </w:rPr>
          <w:fldChar w:fldCharType="end"/>
        </w:r>
      </w:hyperlink>
    </w:p>
    <w:p w14:paraId="6A3A36B2" w14:textId="532E9545" w:rsidR="00FB37CA" w:rsidRDefault="00CB35F6">
      <w:pPr>
        <w:pStyle w:val="Sommario3"/>
        <w:rPr>
          <w:rFonts w:asciiTheme="minorHAnsi" w:eastAsiaTheme="minorEastAsia" w:hAnsiTheme="minorHAnsi" w:cstheme="minorBidi"/>
          <w:i w:val="0"/>
          <w:iCs w:val="0"/>
          <w:noProof/>
          <w:sz w:val="22"/>
          <w:szCs w:val="22"/>
        </w:rPr>
      </w:pPr>
      <w:hyperlink w:anchor="_Toc80967651" w:history="1">
        <w:r w:rsidR="00FB37CA" w:rsidRPr="00EA3BB6">
          <w:rPr>
            <w:rStyle w:val="Collegamentoipertestuale"/>
            <w:noProof/>
          </w:rPr>
          <w:t>5.10.7</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AV-SM-FA-15</w:t>
        </w:r>
        <w:r w:rsidR="00FB37CA">
          <w:rPr>
            <w:noProof/>
            <w:webHidden/>
          </w:rPr>
          <w:tab/>
        </w:r>
        <w:r w:rsidR="00FB37CA">
          <w:rPr>
            <w:noProof/>
            <w:webHidden/>
          </w:rPr>
          <w:fldChar w:fldCharType="begin"/>
        </w:r>
        <w:r w:rsidR="00FB37CA">
          <w:rPr>
            <w:noProof/>
            <w:webHidden/>
          </w:rPr>
          <w:instrText xml:space="preserve"> PAGEREF _Toc80967651 \h </w:instrText>
        </w:r>
        <w:r w:rsidR="00FB37CA">
          <w:rPr>
            <w:noProof/>
            <w:webHidden/>
          </w:rPr>
        </w:r>
        <w:r w:rsidR="00FB37CA">
          <w:rPr>
            <w:noProof/>
            <w:webHidden/>
          </w:rPr>
          <w:fldChar w:fldCharType="separate"/>
        </w:r>
        <w:r w:rsidR="0023592B">
          <w:rPr>
            <w:noProof/>
            <w:webHidden/>
          </w:rPr>
          <w:t>140</w:t>
        </w:r>
        <w:r w:rsidR="00FB37CA">
          <w:rPr>
            <w:noProof/>
            <w:webHidden/>
          </w:rPr>
          <w:fldChar w:fldCharType="end"/>
        </w:r>
      </w:hyperlink>
    </w:p>
    <w:p w14:paraId="5651459F" w14:textId="4483699B" w:rsidR="00FB37CA" w:rsidRDefault="00CB35F6">
      <w:pPr>
        <w:pStyle w:val="Sommario3"/>
        <w:rPr>
          <w:rFonts w:asciiTheme="minorHAnsi" w:eastAsiaTheme="minorEastAsia" w:hAnsiTheme="minorHAnsi" w:cstheme="minorBidi"/>
          <w:i w:val="0"/>
          <w:iCs w:val="0"/>
          <w:noProof/>
          <w:sz w:val="22"/>
          <w:szCs w:val="22"/>
        </w:rPr>
      </w:pPr>
      <w:hyperlink w:anchor="_Toc80967652" w:history="1">
        <w:r w:rsidR="00FB37CA" w:rsidRPr="00EA3BB6">
          <w:rPr>
            <w:rStyle w:val="Collegamentoipertestuale"/>
            <w:noProof/>
          </w:rPr>
          <w:t>5.10.8</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Fiume Tionello: Stazione AV_SO_FA_22</w:t>
        </w:r>
        <w:r w:rsidR="00FB37CA">
          <w:rPr>
            <w:noProof/>
            <w:webHidden/>
          </w:rPr>
          <w:tab/>
        </w:r>
        <w:r w:rsidR="00FB37CA">
          <w:rPr>
            <w:noProof/>
            <w:webHidden/>
          </w:rPr>
          <w:fldChar w:fldCharType="begin"/>
        </w:r>
        <w:r w:rsidR="00FB37CA">
          <w:rPr>
            <w:noProof/>
            <w:webHidden/>
          </w:rPr>
          <w:instrText xml:space="preserve"> PAGEREF _Toc80967652 \h </w:instrText>
        </w:r>
        <w:r w:rsidR="00FB37CA">
          <w:rPr>
            <w:noProof/>
            <w:webHidden/>
          </w:rPr>
        </w:r>
        <w:r w:rsidR="00FB37CA">
          <w:rPr>
            <w:noProof/>
            <w:webHidden/>
          </w:rPr>
          <w:fldChar w:fldCharType="separate"/>
        </w:r>
        <w:r w:rsidR="0023592B">
          <w:rPr>
            <w:noProof/>
            <w:webHidden/>
          </w:rPr>
          <w:t>143</w:t>
        </w:r>
        <w:r w:rsidR="00FB37CA">
          <w:rPr>
            <w:noProof/>
            <w:webHidden/>
          </w:rPr>
          <w:fldChar w:fldCharType="end"/>
        </w:r>
      </w:hyperlink>
    </w:p>
    <w:p w14:paraId="06E8C160" w14:textId="78767CDF" w:rsidR="00FB37CA" w:rsidRDefault="00CB35F6">
      <w:pPr>
        <w:pStyle w:val="Sommario3"/>
        <w:rPr>
          <w:rFonts w:asciiTheme="minorHAnsi" w:eastAsiaTheme="minorEastAsia" w:hAnsiTheme="minorHAnsi" w:cstheme="minorBidi"/>
          <w:i w:val="0"/>
          <w:iCs w:val="0"/>
          <w:noProof/>
          <w:sz w:val="22"/>
          <w:szCs w:val="22"/>
        </w:rPr>
      </w:pPr>
      <w:hyperlink w:anchor="_Toc80967653" w:history="1">
        <w:r w:rsidR="00FB37CA" w:rsidRPr="00EA3BB6">
          <w:rPr>
            <w:rStyle w:val="Collegamentoipertestuale"/>
            <w:noProof/>
          </w:rPr>
          <w:t>5.10.9</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Fiume Tione: Stazione AV_SO_FA_23</w:t>
        </w:r>
        <w:r w:rsidR="00FB37CA">
          <w:rPr>
            <w:noProof/>
            <w:webHidden/>
          </w:rPr>
          <w:tab/>
        </w:r>
        <w:r w:rsidR="00FB37CA">
          <w:rPr>
            <w:noProof/>
            <w:webHidden/>
          </w:rPr>
          <w:fldChar w:fldCharType="begin"/>
        </w:r>
        <w:r w:rsidR="00FB37CA">
          <w:rPr>
            <w:noProof/>
            <w:webHidden/>
          </w:rPr>
          <w:instrText xml:space="preserve"> PAGEREF _Toc80967653 \h </w:instrText>
        </w:r>
        <w:r w:rsidR="00FB37CA">
          <w:rPr>
            <w:noProof/>
            <w:webHidden/>
          </w:rPr>
        </w:r>
        <w:r w:rsidR="00FB37CA">
          <w:rPr>
            <w:noProof/>
            <w:webHidden/>
          </w:rPr>
          <w:fldChar w:fldCharType="separate"/>
        </w:r>
        <w:r w:rsidR="0023592B">
          <w:rPr>
            <w:noProof/>
            <w:webHidden/>
          </w:rPr>
          <w:t>145</w:t>
        </w:r>
        <w:r w:rsidR="00FB37CA">
          <w:rPr>
            <w:noProof/>
            <w:webHidden/>
          </w:rPr>
          <w:fldChar w:fldCharType="end"/>
        </w:r>
      </w:hyperlink>
    </w:p>
    <w:p w14:paraId="2A4F46D5" w14:textId="6F566E0F" w:rsidR="00FB37CA" w:rsidRDefault="00CB35F6">
      <w:pPr>
        <w:pStyle w:val="Sommario3"/>
        <w:rPr>
          <w:rFonts w:asciiTheme="minorHAnsi" w:eastAsiaTheme="minorEastAsia" w:hAnsiTheme="minorHAnsi" w:cstheme="minorBidi"/>
          <w:i w:val="0"/>
          <w:iCs w:val="0"/>
          <w:noProof/>
          <w:sz w:val="22"/>
          <w:szCs w:val="22"/>
        </w:rPr>
      </w:pPr>
      <w:hyperlink w:anchor="_Toc80967654" w:history="1">
        <w:r w:rsidR="00FB37CA" w:rsidRPr="00EA3BB6">
          <w:rPr>
            <w:rStyle w:val="Collegamentoipertestuale"/>
            <w:noProof/>
          </w:rPr>
          <w:t>5.10.10</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Fosso Giordano: Stazione AV_PE_FA_25</w:t>
        </w:r>
        <w:r w:rsidR="00FB37CA">
          <w:rPr>
            <w:noProof/>
            <w:webHidden/>
          </w:rPr>
          <w:tab/>
        </w:r>
        <w:r w:rsidR="00FB37CA">
          <w:rPr>
            <w:noProof/>
            <w:webHidden/>
          </w:rPr>
          <w:fldChar w:fldCharType="begin"/>
        </w:r>
        <w:r w:rsidR="00FB37CA">
          <w:rPr>
            <w:noProof/>
            <w:webHidden/>
          </w:rPr>
          <w:instrText xml:space="preserve"> PAGEREF _Toc80967654 \h </w:instrText>
        </w:r>
        <w:r w:rsidR="00FB37CA">
          <w:rPr>
            <w:noProof/>
            <w:webHidden/>
          </w:rPr>
        </w:r>
        <w:r w:rsidR="00FB37CA">
          <w:rPr>
            <w:noProof/>
            <w:webHidden/>
          </w:rPr>
          <w:fldChar w:fldCharType="separate"/>
        </w:r>
        <w:r w:rsidR="0023592B">
          <w:rPr>
            <w:noProof/>
            <w:webHidden/>
          </w:rPr>
          <w:t>147</w:t>
        </w:r>
        <w:r w:rsidR="00FB37CA">
          <w:rPr>
            <w:noProof/>
            <w:webHidden/>
          </w:rPr>
          <w:fldChar w:fldCharType="end"/>
        </w:r>
      </w:hyperlink>
    </w:p>
    <w:p w14:paraId="3E5D33BE" w14:textId="7E97DF5C" w:rsidR="00FB37CA" w:rsidRDefault="00CB35F6">
      <w:pPr>
        <w:pStyle w:val="Sommario3"/>
        <w:rPr>
          <w:rFonts w:asciiTheme="minorHAnsi" w:eastAsiaTheme="minorEastAsia" w:hAnsiTheme="minorHAnsi" w:cstheme="minorBidi"/>
          <w:i w:val="0"/>
          <w:iCs w:val="0"/>
          <w:noProof/>
          <w:sz w:val="22"/>
          <w:szCs w:val="22"/>
        </w:rPr>
      </w:pPr>
      <w:hyperlink w:anchor="_Toc80967655" w:history="1">
        <w:r w:rsidR="00FB37CA" w:rsidRPr="00EA3BB6">
          <w:rPr>
            <w:rStyle w:val="Collegamentoipertestuale"/>
            <w:noProof/>
          </w:rPr>
          <w:t>5.10.11</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Rio Paolmano: Stazione AV_PE_FA_26</w:t>
        </w:r>
        <w:r w:rsidR="00FB37CA">
          <w:rPr>
            <w:noProof/>
            <w:webHidden/>
          </w:rPr>
          <w:tab/>
        </w:r>
        <w:r w:rsidR="00FB37CA">
          <w:rPr>
            <w:noProof/>
            <w:webHidden/>
          </w:rPr>
          <w:fldChar w:fldCharType="begin"/>
        </w:r>
        <w:r w:rsidR="00FB37CA">
          <w:rPr>
            <w:noProof/>
            <w:webHidden/>
          </w:rPr>
          <w:instrText xml:space="preserve"> PAGEREF _Toc80967655 \h </w:instrText>
        </w:r>
        <w:r w:rsidR="00FB37CA">
          <w:rPr>
            <w:noProof/>
            <w:webHidden/>
          </w:rPr>
        </w:r>
        <w:r w:rsidR="00FB37CA">
          <w:rPr>
            <w:noProof/>
            <w:webHidden/>
          </w:rPr>
          <w:fldChar w:fldCharType="separate"/>
        </w:r>
        <w:r w:rsidR="0023592B">
          <w:rPr>
            <w:noProof/>
            <w:webHidden/>
          </w:rPr>
          <w:t>149</w:t>
        </w:r>
        <w:r w:rsidR="00FB37CA">
          <w:rPr>
            <w:noProof/>
            <w:webHidden/>
          </w:rPr>
          <w:fldChar w:fldCharType="end"/>
        </w:r>
      </w:hyperlink>
    </w:p>
    <w:p w14:paraId="1896DC1D" w14:textId="543AC06D" w:rsidR="00FB37CA" w:rsidRDefault="00CB35F6">
      <w:pPr>
        <w:pStyle w:val="Sommario3"/>
        <w:rPr>
          <w:rFonts w:asciiTheme="minorHAnsi" w:eastAsiaTheme="minorEastAsia" w:hAnsiTheme="minorHAnsi" w:cstheme="minorBidi"/>
          <w:i w:val="0"/>
          <w:iCs w:val="0"/>
          <w:noProof/>
          <w:sz w:val="22"/>
          <w:szCs w:val="22"/>
        </w:rPr>
      </w:pPr>
      <w:hyperlink w:anchor="_Toc80967656" w:history="1">
        <w:r w:rsidR="00FB37CA" w:rsidRPr="00EA3BB6">
          <w:rPr>
            <w:rStyle w:val="Collegamentoipertestuale"/>
            <w:noProof/>
          </w:rPr>
          <w:t>5.10.12</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Rio Mano di Ferro: Stazione AV_PE_FA_27</w:t>
        </w:r>
        <w:r w:rsidR="00FB37CA">
          <w:rPr>
            <w:noProof/>
            <w:webHidden/>
          </w:rPr>
          <w:tab/>
        </w:r>
        <w:r w:rsidR="00FB37CA">
          <w:rPr>
            <w:noProof/>
            <w:webHidden/>
          </w:rPr>
          <w:fldChar w:fldCharType="begin"/>
        </w:r>
        <w:r w:rsidR="00FB37CA">
          <w:rPr>
            <w:noProof/>
            <w:webHidden/>
          </w:rPr>
          <w:instrText xml:space="preserve"> PAGEREF _Toc80967656 \h </w:instrText>
        </w:r>
        <w:r w:rsidR="00FB37CA">
          <w:rPr>
            <w:noProof/>
            <w:webHidden/>
          </w:rPr>
        </w:r>
        <w:r w:rsidR="00FB37CA">
          <w:rPr>
            <w:noProof/>
            <w:webHidden/>
          </w:rPr>
          <w:fldChar w:fldCharType="separate"/>
        </w:r>
        <w:r w:rsidR="0023592B">
          <w:rPr>
            <w:noProof/>
            <w:webHidden/>
          </w:rPr>
          <w:t>151</w:t>
        </w:r>
        <w:r w:rsidR="00FB37CA">
          <w:rPr>
            <w:noProof/>
            <w:webHidden/>
          </w:rPr>
          <w:fldChar w:fldCharType="end"/>
        </w:r>
      </w:hyperlink>
    </w:p>
    <w:p w14:paraId="6E870113" w14:textId="0ACC1649" w:rsidR="00FB37CA" w:rsidRDefault="00CB35F6">
      <w:pPr>
        <w:pStyle w:val="Sommario3"/>
        <w:rPr>
          <w:rFonts w:asciiTheme="minorHAnsi" w:eastAsiaTheme="minorEastAsia" w:hAnsiTheme="minorHAnsi" w:cstheme="minorBidi"/>
          <w:i w:val="0"/>
          <w:iCs w:val="0"/>
          <w:noProof/>
          <w:sz w:val="22"/>
          <w:szCs w:val="22"/>
        </w:rPr>
      </w:pPr>
      <w:hyperlink w:anchor="_Toc80967657" w:history="1">
        <w:r w:rsidR="00FB37CA" w:rsidRPr="00EA3BB6">
          <w:rPr>
            <w:rStyle w:val="Collegamentoipertestuale"/>
            <w:noProof/>
          </w:rPr>
          <w:t>5.10.13</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Rio Bisaola: Stazione AV_CN_FA_28</w:t>
        </w:r>
        <w:r w:rsidR="00FB37CA">
          <w:rPr>
            <w:noProof/>
            <w:webHidden/>
          </w:rPr>
          <w:tab/>
        </w:r>
        <w:r w:rsidR="00FB37CA">
          <w:rPr>
            <w:noProof/>
            <w:webHidden/>
          </w:rPr>
          <w:fldChar w:fldCharType="begin"/>
        </w:r>
        <w:r w:rsidR="00FB37CA">
          <w:rPr>
            <w:noProof/>
            <w:webHidden/>
          </w:rPr>
          <w:instrText xml:space="preserve"> PAGEREF _Toc80967657 \h </w:instrText>
        </w:r>
        <w:r w:rsidR="00FB37CA">
          <w:rPr>
            <w:noProof/>
            <w:webHidden/>
          </w:rPr>
        </w:r>
        <w:r w:rsidR="00FB37CA">
          <w:rPr>
            <w:noProof/>
            <w:webHidden/>
          </w:rPr>
          <w:fldChar w:fldCharType="separate"/>
        </w:r>
        <w:r w:rsidR="0023592B">
          <w:rPr>
            <w:noProof/>
            <w:webHidden/>
          </w:rPr>
          <w:t>153</w:t>
        </w:r>
        <w:r w:rsidR="00FB37CA">
          <w:rPr>
            <w:noProof/>
            <w:webHidden/>
          </w:rPr>
          <w:fldChar w:fldCharType="end"/>
        </w:r>
      </w:hyperlink>
    </w:p>
    <w:p w14:paraId="4C412D1D" w14:textId="07C6AAAC" w:rsidR="00FB37CA" w:rsidRDefault="00CB35F6">
      <w:pPr>
        <w:pStyle w:val="Sommario3"/>
        <w:rPr>
          <w:rFonts w:asciiTheme="minorHAnsi" w:eastAsiaTheme="minorEastAsia" w:hAnsiTheme="minorHAnsi" w:cstheme="minorBidi"/>
          <w:i w:val="0"/>
          <w:iCs w:val="0"/>
          <w:noProof/>
          <w:sz w:val="22"/>
          <w:szCs w:val="22"/>
        </w:rPr>
      </w:pPr>
      <w:hyperlink w:anchor="_Toc80967658" w:history="1">
        <w:r w:rsidR="00FB37CA" w:rsidRPr="00EA3BB6">
          <w:rPr>
            <w:rStyle w:val="Collegamentoipertestuale"/>
            <w:noProof/>
          </w:rPr>
          <w:t>5.10.14</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Scolo Bulgarella: Stazione AV_CN_FA_30</w:t>
        </w:r>
        <w:r w:rsidR="00FB37CA">
          <w:rPr>
            <w:noProof/>
            <w:webHidden/>
          </w:rPr>
          <w:tab/>
        </w:r>
        <w:r w:rsidR="00FB37CA">
          <w:rPr>
            <w:noProof/>
            <w:webHidden/>
          </w:rPr>
          <w:fldChar w:fldCharType="begin"/>
        </w:r>
        <w:r w:rsidR="00FB37CA">
          <w:rPr>
            <w:noProof/>
            <w:webHidden/>
          </w:rPr>
          <w:instrText xml:space="preserve"> PAGEREF _Toc80967658 \h </w:instrText>
        </w:r>
        <w:r w:rsidR="00FB37CA">
          <w:rPr>
            <w:noProof/>
            <w:webHidden/>
          </w:rPr>
        </w:r>
        <w:r w:rsidR="00FB37CA">
          <w:rPr>
            <w:noProof/>
            <w:webHidden/>
          </w:rPr>
          <w:fldChar w:fldCharType="separate"/>
        </w:r>
        <w:r w:rsidR="0023592B">
          <w:rPr>
            <w:noProof/>
            <w:webHidden/>
          </w:rPr>
          <w:t>155</w:t>
        </w:r>
        <w:r w:rsidR="00FB37CA">
          <w:rPr>
            <w:noProof/>
            <w:webHidden/>
          </w:rPr>
          <w:fldChar w:fldCharType="end"/>
        </w:r>
      </w:hyperlink>
    </w:p>
    <w:p w14:paraId="7B6C8B12" w14:textId="49D0275A" w:rsidR="00FB37CA" w:rsidRDefault="00CB35F6">
      <w:pPr>
        <w:pStyle w:val="Sommario3"/>
        <w:rPr>
          <w:rFonts w:asciiTheme="minorHAnsi" w:eastAsiaTheme="minorEastAsia" w:hAnsiTheme="minorHAnsi" w:cstheme="minorBidi"/>
          <w:i w:val="0"/>
          <w:iCs w:val="0"/>
          <w:noProof/>
          <w:sz w:val="22"/>
          <w:szCs w:val="22"/>
        </w:rPr>
      </w:pPr>
      <w:hyperlink w:anchor="_Toc80967659" w:history="1">
        <w:r w:rsidR="00FB37CA" w:rsidRPr="00EA3BB6">
          <w:rPr>
            <w:rStyle w:val="Collegamentoipertestuale"/>
            <w:noProof/>
          </w:rPr>
          <w:t>5.10.15</w:t>
        </w:r>
        <w:r w:rsidR="00FB37CA">
          <w:rPr>
            <w:rFonts w:asciiTheme="minorHAnsi" w:eastAsiaTheme="minorEastAsia" w:hAnsiTheme="minorHAnsi" w:cstheme="minorBidi"/>
            <w:i w:val="0"/>
            <w:iCs w:val="0"/>
            <w:noProof/>
            <w:sz w:val="22"/>
            <w:szCs w:val="22"/>
          </w:rPr>
          <w:tab/>
        </w:r>
        <w:r w:rsidR="00FB37CA" w:rsidRPr="00EA3BB6">
          <w:rPr>
            <w:rStyle w:val="Collegamentoipertestuale"/>
            <w:noProof/>
          </w:rPr>
          <w:t>Analisi della comunità ittica</w:t>
        </w:r>
        <w:r w:rsidR="00FB37CA">
          <w:rPr>
            <w:noProof/>
            <w:webHidden/>
          </w:rPr>
          <w:tab/>
        </w:r>
        <w:r w:rsidR="00FB37CA">
          <w:rPr>
            <w:noProof/>
            <w:webHidden/>
          </w:rPr>
          <w:fldChar w:fldCharType="begin"/>
        </w:r>
        <w:r w:rsidR="00FB37CA">
          <w:rPr>
            <w:noProof/>
            <w:webHidden/>
          </w:rPr>
          <w:instrText xml:space="preserve"> PAGEREF _Toc80967659 \h </w:instrText>
        </w:r>
        <w:r w:rsidR="00FB37CA">
          <w:rPr>
            <w:noProof/>
            <w:webHidden/>
          </w:rPr>
        </w:r>
        <w:r w:rsidR="00FB37CA">
          <w:rPr>
            <w:noProof/>
            <w:webHidden/>
          </w:rPr>
          <w:fldChar w:fldCharType="separate"/>
        </w:r>
        <w:r w:rsidR="0023592B">
          <w:rPr>
            <w:noProof/>
            <w:webHidden/>
          </w:rPr>
          <w:t>157</w:t>
        </w:r>
        <w:r w:rsidR="00FB37CA">
          <w:rPr>
            <w:noProof/>
            <w:webHidden/>
          </w:rPr>
          <w:fldChar w:fldCharType="end"/>
        </w:r>
      </w:hyperlink>
    </w:p>
    <w:p w14:paraId="0E203411" w14:textId="151DC88D" w:rsidR="00FB37CA" w:rsidRDefault="00CB35F6">
      <w:pPr>
        <w:pStyle w:val="Sommario1"/>
        <w:rPr>
          <w:rFonts w:asciiTheme="minorHAnsi" w:eastAsiaTheme="minorEastAsia" w:hAnsiTheme="minorHAnsi" w:cstheme="minorBidi"/>
          <w:bCs w:val="0"/>
          <w:caps w:val="0"/>
          <w:sz w:val="22"/>
          <w:szCs w:val="22"/>
        </w:rPr>
      </w:pPr>
      <w:hyperlink w:anchor="_Toc80967660" w:history="1">
        <w:r w:rsidR="00FB37CA" w:rsidRPr="00EA3BB6">
          <w:rPr>
            <w:rStyle w:val="Collegamentoipertestuale"/>
          </w:rPr>
          <w:t>6</w:t>
        </w:r>
        <w:r w:rsidR="00FB37CA">
          <w:rPr>
            <w:rFonts w:asciiTheme="minorHAnsi" w:eastAsiaTheme="minorEastAsia" w:hAnsiTheme="minorHAnsi" w:cstheme="minorBidi"/>
            <w:bCs w:val="0"/>
            <w:caps w:val="0"/>
            <w:sz w:val="22"/>
            <w:szCs w:val="22"/>
          </w:rPr>
          <w:tab/>
        </w:r>
        <w:r w:rsidR="00FB37CA" w:rsidRPr="00EA3BB6">
          <w:rPr>
            <w:rStyle w:val="Collegamentoipertestuale"/>
          </w:rPr>
          <w:t>DISCUSSIONE</w:t>
        </w:r>
        <w:r w:rsidR="00FB37CA">
          <w:rPr>
            <w:webHidden/>
          </w:rPr>
          <w:tab/>
        </w:r>
        <w:r w:rsidR="00FB37CA">
          <w:rPr>
            <w:webHidden/>
          </w:rPr>
          <w:fldChar w:fldCharType="begin"/>
        </w:r>
        <w:r w:rsidR="00FB37CA">
          <w:rPr>
            <w:webHidden/>
          </w:rPr>
          <w:instrText xml:space="preserve"> PAGEREF _Toc80967660 \h </w:instrText>
        </w:r>
        <w:r w:rsidR="00FB37CA">
          <w:rPr>
            <w:webHidden/>
          </w:rPr>
        </w:r>
        <w:r w:rsidR="00FB37CA">
          <w:rPr>
            <w:webHidden/>
          </w:rPr>
          <w:fldChar w:fldCharType="separate"/>
        </w:r>
        <w:r w:rsidR="0023592B">
          <w:rPr>
            <w:webHidden/>
          </w:rPr>
          <w:t>159</w:t>
        </w:r>
        <w:r w:rsidR="00FB37CA">
          <w:rPr>
            <w:webHidden/>
          </w:rPr>
          <w:fldChar w:fldCharType="end"/>
        </w:r>
      </w:hyperlink>
    </w:p>
    <w:p w14:paraId="72E6EAE0" w14:textId="047A33D7" w:rsidR="00F32262" w:rsidRDefault="00F32262">
      <w:r>
        <w:rPr>
          <w:b/>
          <w:bCs/>
        </w:rPr>
        <w:fldChar w:fldCharType="end"/>
      </w:r>
    </w:p>
    <w:p w14:paraId="1FCD85CB" w14:textId="77777777" w:rsidR="00371676" w:rsidRPr="00121294" w:rsidRDefault="00371676" w:rsidP="00110EFA">
      <w:pPr>
        <w:tabs>
          <w:tab w:val="left" w:pos="10206"/>
        </w:tabs>
        <w:spacing w:beforeLines="20" w:before="48" w:afterLines="20" w:after="48"/>
        <w:rPr>
          <w:rFonts w:ascii="Calibri" w:hAnsi="Calibri" w:cs="Calibri"/>
        </w:rPr>
      </w:pPr>
    </w:p>
    <w:p w14:paraId="2A927E4F" w14:textId="77777777" w:rsidR="00371676" w:rsidRPr="008A5AC1" w:rsidRDefault="003636B9" w:rsidP="008A5AC1">
      <w:pPr>
        <w:pStyle w:val="Titolo1"/>
      </w:pPr>
      <w:bookmarkStart w:id="0" w:name="_Toc63781610"/>
      <w:bookmarkStart w:id="1" w:name="_Toc80967555"/>
      <w:r>
        <w:lastRenderedPageBreak/>
        <w:t>Premessa</w:t>
      </w:r>
      <w:bookmarkEnd w:id="0"/>
      <w:bookmarkEnd w:id="1"/>
    </w:p>
    <w:p w14:paraId="51047411" w14:textId="0B4D3E01" w:rsidR="000D40EB" w:rsidRDefault="00053F20" w:rsidP="00C43120">
      <w:pPr>
        <w:pStyle w:val="NormaleBS-VR"/>
        <w:rPr>
          <w:lang w:val="it-IT"/>
        </w:rPr>
      </w:pPr>
      <w:r w:rsidRPr="00053F20">
        <w:t xml:space="preserve">La presente relazione riporta la sintesi dei risultati del monitoraggio effettuati durante </w:t>
      </w:r>
      <w:r w:rsidRPr="00053F20">
        <w:rPr>
          <w:lang w:val="it-IT"/>
        </w:rPr>
        <w:t xml:space="preserve">la Fase di </w:t>
      </w:r>
      <w:r w:rsidR="006F2B62">
        <w:rPr>
          <w:lang w:val="it-IT"/>
        </w:rPr>
        <w:t>Corso</w:t>
      </w:r>
      <w:r w:rsidRPr="00053F20">
        <w:rPr>
          <w:lang w:val="it-IT"/>
        </w:rPr>
        <w:t xml:space="preserve"> </w:t>
      </w:r>
      <w:r w:rsidR="00811201">
        <w:rPr>
          <w:lang w:val="it-IT"/>
        </w:rPr>
        <w:t>d’</w:t>
      </w:r>
      <w:r w:rsidRPr="00053F20">
        <w:rPr>
          <w:lang w:val="it-IT"/>
        </w:rPr>
        <w:t xml:space="preserve">Opera nel periodo </w:t>
      </w:r>
      <w:r w:rsidR="00561780">
        <w:rPr>
          <w:lang w:val="it-IT"/>
        </w:rPr>
        <w:t>giugno</w:t>
      </w:r>
      <w:r w:rsidRPr="00053F20">
        <w:rPr>
          <w:lang w:val="it-IT"/>
        </w:rPr>
        <w:t xml:space="preserve"> 20</w:t>
      </w:r>
      <w:r w:rsidR="006F2B62">
        <w:rPr>
          <w:lang w:val="it-IT"/>
        </w:rPr>
        <w:t>20</w:t>
      </w:r>
      <w:r w:rsidRPr="00053F20">
        <w:rPr>
          <w:lang w:val="it-IT"/>
        </w:rPr>
        <w:t xml:space="preserve">-ottobre </w:t>
      </w:r>
      <w:r w:rsidR="006F2B62">
        <w:rPr>
          <w:lang w:val="it-IT"/>
        </w:rPr>
        <w:t>2020</w:t>
      </w:r>
      <w:r w:rsidRPr="00053F20">
        <w:rPr>
          <w:lang w:val="it-IT"/>
        </w:rPr>
        <w:t xml:space="preserve"> </w:t>
      </w:r>
      <w:r w:rsidRPr="00053F20">
        <w:t>per la componente Fauna</w:t>
      </w:r>
      <w:r w:rsidR="00530A28">
        <w:rPr>
          <w:lang w:val="it-IT"/>
        </w:rPr>
        <w:t>;</w:t>
      </w:r>
      <w:r w:rsidRPr="00053F20">
        <w:t xml:space="preserve"> </w:t>
      </w:r>
      <w:r w:rsidR="000D40EB" w:rsidRPr="00530A28">
        <w:rPr>
          <w:lang w:val="it-IT"/>
        </w:rPr>
        <w:t xml:space="preserve">non sono stai eseguiti i monitoraggi nel periodo </w:t>
      </w:r>
      <w:r w:rsidR="00561780" w:rsidRPr="00530A28">
        <w:rPr>
          <w:lang w:val="it-IT"/>
        </w:rPr>
        <w:t>gennaio-</w:t>
      </w:r>
      <w:r w:rsidR="000D40EB" w:rsidRPr="00530A28">
        <w:rPr>
          <w:lang w:val="it-IT"/>
        </w:rPr>
        <w:t xml:space="preserve"> aprile</w:t>
      </w:r>
      <w:r w:rsidR="00530A28">
        <w:rPr>
          <w:lang w:val="it-IT"/>
        </w:rPr>
        <w:t xml:space="preserve"> 2020</w:t>
      </w:r>
      <w:r w:rsidR="000D40EB" w:rsidRPr="00530A28">
        <w:rPr>
          <w:lang w:val="it-IT"/>
        </w:rPr>
        <w:t xml:space="preserve"> a causa dell’emergenza CORONAVIRUS.</w:t>
      </w:r>
    </w:p>
    <w:p w14:paraId="32E58213" w14:textId="77777777" w:rsidR="00371676" w:rsidRDefault="000D40EB" w:rsidP="00C43120">
      <w:pPr>
        <w:pStyle w:val="NormaleBS-VR"/>
        <w:rPr>
          <w:lang w:val="it-IT"/>
        </w:rPr>
      </w:pPr>
      <w:r>
        <w:rPr>
          <w:lang w:val="it-IT"/>
        </w:rPr>
        <w:t>Lo studio si</w:t>
      </w:r>
      <w:r w:rsidR="004C2D31">
        <w:rPr>
          <w:lang w:val="it-IT"/>
        </w:rPr>
        <w:t xml:space="preserve"> </w:t>
      </w:r>
      <w:r>
        <w:rPr>
          <w:lang w:val="it-IT"/>
        </w:rPr>
        <w:t xml:space="preserve">è svolto </w:t>
      </w:r>
      <w:r w:rsidR="00053F20" w:rsidRPr="00053F20">
        <w:t>lungo la costruenda Linea ferroviaria AV/AC</w:t>
      </w:r>
      <w:r w:rsidR="00053F20" w:rsidRPr="00053F20">
        <w:rPr>
          <w:lang w:val="it-IT"/>
        </w:rPr>
        <w:t xml:space="preserve"> Torino-Venezia, tratta Milano-Verona, lotto funzionale Brescia-Verona</w:t>
      </w:r>
      <w:r w:rsidR="00796DAB">
        <w:rPr>
          <w:lang w:val="it-IT"/>
        </w:rPr>
        <w:t xml:space="preserve"> (LC1-MB10-MA10 da pk129+820 a 150+780)</w:t>
      </w:r>
      <w:r w:rsidR="00D4729C">
        <w:rPr>
          <w:lang w:val="it-IT"/>
        </w:rPr>
        <w:t xml:space="preserve">. Il monitoraggio faunistico durante la Fase di </w:t>
      </w:r>
      <w:r>
        <w:rPr>
          <w:lang w:val="it-IT"/>
        </w:rPr>
        <w:t>Corso</w:t>
      </w:r>
      <w:r w:rsidR="00D4729C">
        <w:rPr>
          <w:lang w:val="it-IT"/>
        </w:rPr>
        <w:t xml:space="preserve"> Operam si è svolto mediante rilievi in campo atti a determinare l’effettiva presenza presso le aree</w:t>
      </w:r>
      <w:r w:rsidR="00F55016">
        <w:rPr>
          <w:lang w:val="it-IT"/>
        </w:rPr>
        <w:t xml:space="preserve"> </w:t>
      </w:r>
      <w:r w:rsidR="00E73184">
        <w:rPr>
          <w:lang w:val="it-IT"/>
        </w:rPr>
        <w:t>venete</w:t>
      </w:r>
      <w:r w:rsidR="00D4729C">
        <w:rPr>
          <w:lang w:val="it-IT"/>
        </w:rPr>
        <w:t xml:space="preserve"> di intervento e nell’intorno di queste delle seguenti categorie sistematiche:</w:t>
      </w:r>
    </w:p>
    <w:p w14:paraId="29BBDAD6" w14:textId="08663D4A" w:rsidR="00D4729C" w:rsidRPr="00D4729C" w:rsidRDefault="00802C3E" w:rsidP="00A14A97">
      <w:pPr>
        <w:pStyle w:val="NormaleBS-VR"/>
        <w:numPr>
          <w:ilvl w:val="0"/>
          <w:numId w:val="19"/>
        </w:numPr>
        <w:rPr>
          <w:sz w:val="20"/>
          <w:lang w:val="it-IT"/>
        </w:rPr>
      </w:pPr>
      <w:r w:rsidRPr="00E949D4">
        <w:t xml:space="preserve">FA-1 </w:t>
      </w:r>
      <w:r>
        <w:rPr>
          <w:lang w:val="it-IT"/>
        </w:rPr>
        <w:t xml:space="preserve">- </w:t>
      </w:r>
      <w:r w:rsidR="00D4729C">
        <w:rPr>
          <w:lang w:val="it-IT"/>
        </w:rPr>
        <w:t>Avifauna diurna nidificante</w:t>
      </w:r>
      <w:r w:rsidR="00E73184">
        <w:rPr>
          <w:lang w:val="it-IT"/>
        </w:rPr>
        <w:t>,</w:t>
      </w:r>
      <w:r w:rsidR="00D4729C">
        <w:rPr>
          <w:lang w:val="it-IT"/>
        </w:rPr>
        <w:t xml:space="preserve"> svernante </w:t>
      </w:r>
      <w:r w:rsidR="00E73184">
        <w:rPr>
          <w:lang w:val="it-IT"/>
        </w:rPr>
        <w:t xml:space="preserve">e acquatica </w:t>
      </w:r>
    </w:p>
    <w:p w14:paraId="26C7059B" w14:textId="53639579" w:rsidR="00D4729C" w:rsidRPr="00D4729C" w:rsidRDefault="00802C3E" w:rsidP="00A14A97">
      <w:pPr>
        <w:pStyle w:val="NormaleBS-VR"/>
        <w:numPr>
          <w:ilvl w:val="0"/>
          <w:numId w:val="19"/>
        </w:numPr>
        <w:rPr>
          <w:sz w:val="20"/>
          <w:lang w:val="it-IT"/>
        </w:rPr>
      </w:pPr>
      <w:r w:rsidRPr="00E949D4">
        <w:t xml:space="preserve">FA-2- </w:t>
      </w:r>
      <w:r w:rsidR="00D4729C">
        <w:rPr>
          <w:lang w:val="it-IT"/>
        </w:rPr>
        <w:t>Avifauna notturna: Strigiformi</w:t>
      </w:r>
    </w:p>
    <w:p w14:paraId="3C2ED830" w14:textId="49652EE2" w:rsidR="00D4729C" w:rsidRPr="00D4729C" w:rsidRDefault="00802C3E" w:rsidP="00A14A97">
      <w:pPr>
        <w:pStyle w:val="NormaleBS-VR"/>
        <w:numPr>
          <w:ilvl w:val="0"/>
          <w:numId w:val="19"/>
        </w:numPr>
        <w:rPr>
          <w:sz w:val="20"/>
          <w:lang w:val="it-IT"/>
        </w:rPr>
      </w:pPr>
      <w:r w:rsidRPr="00E949D4">
        <w:t xml:space="preserve">FA-3 - </w:t>
      </w:r>
      <w:r w:rsidR="00D4729C">
        <w:rPr>
          <w:lang w:val="it-IT"/>
        </w:rPr>
        <w:t>Anfibi</w:t>
      </w:r>
    </w:p>
    <w:p w14:paraId="6C286AD9" w14:textId="21AE3031" w:rsidR="00D4729C" w:rsidRPr="00D4729C" w:rsidRDefault="00802C3E" w:rsidP="00A14A97">
      <w:pPr>
        <w:pStyle w:val="NormaleBS-VR"/>
        <w:numPr>
          <w:ilvl w:val="0"/>
          <w:numId w:val="19"/>
        </w:numPr>
        <w:rPr>
          <w:sz w:val="20"/>
          <w:lang w:val="it-IT"/>
        </w:rPr>
      </w:pPr>
      <w:r w:rsidRPr="00E949D4">
        <w:t>FA-</w:t>
      </w:r>
      <w:r>
        <w:rPr>
          <w:lang w:val="it-IT"/>
        </w:rPr>
        <w:t>4</w:t>
      </w:r>
      <w:r w:rsidRPr="00E949D4">
        <w:t xml:space="preserve"> - </w:t>
      </w:r>
      <w:r w:rsidR="00D4729C">
        <w:rPr>
          <w:lang w:val="it-IT"/>
        </w:rPr>
        <w:t>Rettili</w:t>
      </w:r>
    </w:p>
    <w:p w14:paraId="6597F6A0" w14:textId="6631620A" w:rsidR="00D4729C" w:rsidRPr="00D4729C" w:rsidRDefault="00802C3E" w:rsidP="00A14A97">
      <w:pPr>
        <w:pStyle w:val="NormaleBS-VR"/>
        <w:numPr>
          <w:ilvl w:val="0"/>
          <w:numId w:val="19"/>
        </w:numPr>
        <w:rPr>
          <w:sz w:val="20"/>
          <w:lang w:val="it-IT"/>
        </w:rPr>
      </w:pPr>
      <w:r w:rsidRPr="00E949D4">
        <w:t xml:space="preserve">FA-5 - </w:t>
      </w:r>
      <w:r w:rsidR="00D4729C">
        <w:rPr>
          <w:lang w:val="it-IT"/>
        </w:rPr>
        <w:t xml:space="preserve">Microteriofauna: rilievi diretti tramite trappolaggio a vivo </w:t>
      </w:r>
      <w:r w:rsidR="00E73184">
        <w:rPr>
          <w:lang w:val="it-IT"/>
        </w:rPr>
        <w:t xml:space="preserve">e indiretti tramite </w:t>
      </w:r>
      <w:r w:rsidR="00E73184" w:rsidRPr="00E73184">
        <w:rPr>
          <w:i/>
          <w:lang w:val="it-IT"/>
        </w:rPr>
        <w:t>hair tubes</w:t>
      </w:r>
      <w:r w:rsidR="00E73184">
        <w:rPr>
          <w:lang w:val="it-IT"/>
        </w:rPr>
        <w:t xml:space="preserve"> </w:t>
      </w:r>
    </w:p>
    <w:p w14:paraId="11DD3244" w14:textId="6C45D3F3" w:rsidR="00D4729C" w:rsidRPr="00D4729C" w:rsidRDefault="00802C3E" w:rsidP="00A14A97">
      <w:pPr>
        <w:pStyle w:val="NormaleBS-VR"/>
        <w:numPr>
          <w:ilvl w:val="0"/>
          <w:numId w:val="19"/>
        </w:numPr>
        <w:rPr>
          <w:sz w:val="20"/>
          <w:lang w:val="it-IT"/>
        </w:rPr>
      </w:pPr>
      <w:r w:rsidRPr="00E949D4">
        <w:t>FA-</w:t>
      </w:r>
      <w:r>
        <w:rPr>
          <w:lang w:val="it-IT"/>
        </w:rPr>
        <w:t>6</w:t>
      </w:r>
      <w:r w:rsidRPr="00E949D4">
        <w:t xml:space="preserve"> - </w:t>
      </w:r>
      <w:r w:rsidR="00D4729C">
        <w:rPr>
          <w:lang w:val="it-IT"/>
        </w:rPr>
        <w:t>Mesoteriofauna: rilievi indiretti tramite ricerca di segni di presenza delle specie e rilievi diretti tramite foto trappole</w:t>
      </w:r>
    </w:p>
    <w:p w14:paraId="6DDE21E2" w14:textId="15AE88B5" w:rsidR="00D4729C" w:rsidRPr="00D4729C" w:rsidRDefault="00802C3E" w:rsidP="00A14A97">
      <w:pPr>
        <w:pStyle w:val="NormaleBS-VR"/>
        <w:numPr>
          <w:ilvl w:val="0"/>
          <w:numId w:val="19"/>
        </w:numPr>
        <w:rPr>
          <w:sz w:val="20"/>
          <w:lang w:val="it-IT"/>
        </w:rPr>
      </w:pPr>
      <w:r w:rsidRPr="00E949D4">
        <w:t>FA-</w:t>
      </w:r>
      <w:r>
        <w:rPr>
          <w:lang w:val="it-IT"/>
        </w:rPr>
        <w:t>7</w:t>
      </w:r>
      <w:r w:rsidRPr="00E949D4">
        <w:t xml:space="preserve"> - </w:t>
      </w:r>
      <w:r w:rsidR="00D4729C">
        <w:rPr>
          <w:lang w:val="it-IT"/>
        </w:rPr>
        <w:t>Chirotteri</w:t>
      </w:r>
    </w:p>
    <w:p w14:paraId="7DC6CA5E" w14:textId="07E3187E" w:rsidR="00D4729C" w:rsidRPr="00D4729C" w:rsidRDefault="00802C3E" w:rsidP="00A14A97">
      <w:pPr>
        <w:pStyle w:val="NormaleBS-VR"/>
        <w:numPr>
          <w:ilvl w:val="0"/>
          <w:numId w:val="19"/>
        </w:numPr>
        <w:rPr>
          <w:sz w:val="20"/>
          <w:lang w:val="it-IT"/>
        </w:rPr>
      </w:pPr>
      <w:r w:rsidRPr="00E949D4">
        <w:t>FA-</w:t>
      </w:r>
      <w:r>
        <w:rPr>
          <w:lang w:val="it-IT"/>
        </w:rPr>
        <w:t>8</w:t>
      </w:r>
      <w:r w:rsidRPr="00E949D4">
        <w:t xml:space="preserve"> - </w:t>
      </w:r>
      <w:r w:rsidR="00D4729C">
        <w:rPr>
          <w:lang w:val="it-IT"/>
        </w:rPr>
        <w:t>Lepidotteri diurn</w:t>
      </w:r>
      <w:r w:rsidR="00E73184">
        <w:rPr>
          <w:lang w:val="it-IT"/>
        </w:rPr>
        <w:t>i</w:t>
      </w:r>
    </w:p>
    <w:p w14:paraId="4E4E6E4F" w14:textId="4C462F7B" w:rsidR="00D4729C" w:rsidRPr="00D4729C" w:rsidRDefault="00802C3E" w:rsidP="00A14A97">
      <w:pPr>
        <w:pStyle w:val="NormaleBS-VR"/>
        <w:numPr>
          <w:ilvl w:val="0"/>
          <w:numId w:val="19"/>
        </w:numPr>
        <w:rPr>
          <w:sz w:val="20"/>
          <w:lang w:val="it-IT"/>
        </w:rPr>
      </w:pPr>
      <w:r w:rsidRPr="00E949D4">
        <w:t>FA-</w:t>
      </w:r>
      <w:r>
        <w:rPr>
          <w:lang w:val="it-IT"/>
        </w:rPr>
        <w:t>9</w:t>
      </w:r>
      <w:r w:rsidRPr="00E949D4">
        <w:t xml:space="preserve"> - </w:t>
      </w:r>
      <w:r w:rsidR="00D4729C">
        <w:rPr>
          <w:lang w:val="it-IT"/>
        </w:rPr>
        <w:t>Ittiofauna</w:t>
      </w:r>
    </w:p>
    <w:p w14:paraId="31EAB7C6" w14:textId="77777777" w:rsidR="00371676" w:rsidRDefault="00371676">
      <w:pPr>
        <w:overflowPunct/>
        <w:autoSpaceDE/>
        <w:autoSpaceDN/>
        <w:adjustRightInd/>
        <w:textAlignment w:val="auto"/>
        <w:rPr>
          <w:rFonts w:ascii="Calibri" w:eastAsia="SimSun" w:hAnsi="Calibri"/>
          <w:b/>
          <w:caps/>
          <w:sz w:val="28"/>
          <w:szCs w:val="22"/>
        </w:rPr>
      </w:pPr>
    </w:p>
    <w:p w14:paraId="1498F010" w14:textId="77777777" w:rsidR="00371676" w:rsidRDefault="003636B9" w:rsidP="008A5AC1">
      <w:pPr>
        <w:pStyle w:val="Titolo1"/>
      </w:pPr>
      <w:bookmarkStart w:id="2" w:name="_Toc63781611"/>
      <w:bookmarkStart w:id="3" w:name="_Toc80967556"/>
      <w:r>
        <w:lastRenderedPageBreak/>
        <w:t>Stazioni e componenti oggetto d’indagine</w:t>
      </w:r>
      <w:bookmarkEnd w:id="2"/>
      <w:bookmarkEnd w:id="3"/>
    </w:p>
    <w:p w14:paraId="4A3E5414" w14:textId="77777777" w:rsidR="003636B9" w:rsidRDefault="003636B9" w:rsidP="003636B9"/>
    <w:p w14:paraId="542C5AEE" w14:textId="77777777" w:rsidR="003636B9" w:rsidRPr="003636B9" w:rsidRDefault="003636B9" w:rsidP="00C43120">
      <w:pPr>
        <w:pStyle w:val="NormaleBS-VR"/>
        <w:rPr>
          <w:highlight w:val="yellow"/>
        </w:rPr>
      </w:pPr>
      <w:r w:rsidRPr="008819DE">
        <w:t xml:space="preserve">Nella seguente tabella si riportano le stazioni oggetto di indagine. Per ognuna di esse è riportata la componente faunistica oggetto di monitoraggio e il relativo codice, le coordinate del centroide </w:t>
      </w:r>
      <w:r w:rsidR="00E949D4">
        <w:rPr>
          <w:lang w:val="it-IT"/>
        </w:rPr>
        <w:t>dell’area</w:t>
      </w:r>
      <w:r w:rsidRPr="008819DE">
        <w:t xml:space="preserve"> (calcolato geometricamente via GIS) e la localizzazione mediante comune </w:t>
      </w:r>
      <w:r w:rsidR="00E949D4">
        <w:rPr>
          <w:lang w:val="it-IT"/>
        </w:rPr>
        <w:t xml:space="preserve">e provincia </w:t>
      </w:r>
      <w:r w:rsidRPr="008819DE">
        <w:t xml:space="preserve">di appartenenza. </w:t>
      </w:r>
    </w:p>
    <w:p w14:paraId="44A94A3B" w14:textId="1B3918A1" w:rsidR="003636B9" w:rsidRPr="003636B9" w:rsidRDefault="00327ACB" w:rsidP="003636B9">
      <w:pPr>
        <w:pStyle w:val="DidascaliatabellaBS-VR"/>
        <w:rPr>
          <w:highlight w:val="yellow"/>
        </w:rPr>
      </w:pPr>
      <w:r w:rsidRPr="002D19EE">
        <w:t xml:space="preserve">Tabella </w:t>
      </w:r>
      <w:r w:rsidR="00460758">
        <w:fldChar w:fldCharType="begin"/>
      </w:r>
      <w:r w:rsidR="00460758">
        <w:instrText xml:space="preserve"> STYLEREF 1 \s </w:instrText>
      </w:r>
      <w:r w:rsidR="00460758">
        <w:fldChar w:fldCharType="separate"/>
      </w:r>
      <w:r w:rsidR="0023592B">
        <w:rPr>
          <w:noProof/>
        </w:rPr>
        <w:t>3</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1</w:t>
      </w:r>
      <w:r w:rsidR="00460758">
        <w:rPr>
          <w:noProof/>
        </w:rPr>
        <w:fldChar w:fldCharType="end"/>
      </w:r>
      <w:r w:rsidRPr="002D19EE">
        <w:t xml:space="preserve"> - </w:t>
      </w:r>
      <w:r w:rsidR="003636B9" w:rsidRPr="00CF38AD">
        <w:t>Elenco stazioni oggetto di indagine con relativa posizione in Gauss Boaga</w:t>
      </w:r>
      <w:r w:rsidR="009C0E8F" w:rsidRPr="00CF38AD">
        <w:t xml:space="preserve"> Ovest</w:t>
      </w:r>
      <w:r w:rsidR="00CF38AD" w:rsidRPr="00CF38AD">
        <w:rPr>
          <w:lang w:val="it-IT"/>
        </w:rPr>
        <w:t>, provincia</w:t>
      </w:r>
      <w:r w:rsidR="00195AB5" w:rsidRPr="00CF38AD">
        <w:rPr>
          <w:lang w:val="it-IT"/>
        </w:rPr>
        <w:t xml:space="preserve"> e </w:t>
      </w:r>
      <w:r w:rsidR="00CF38AD" w:rsidRPr="00CF38AD">
        <w:rPr>
          <w:lang w:val="it-IT"/>
        </w:rPr>
        <w:t>c</w:t>
      </w:r>
      <w:r w:rsidR="003636B9" w:rsidRPr="00CF38AD">
        <w:t xml:space="preserve">omune di appartenenza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285"/>
        <w:gridCol w:w="491"/>
        <w:gridCol w:w="491"/>
        <w:gridCol w:w="491"/>
        <w:gridCol w:w="491"/>
        <w:gridCol w:w="492"/>
        <w:gridCol w:w="492"/>
        <w:gridCol w:w="492"/>
        <w:gridCol w:w="492"/>
        <w:gridCol w:w="492"/>
        <w:gridCol w:w="492"/>
        <w:gridCol w:w="1030"/>
        <w:gridCol w:w="987"/>
        <w:gridCol w:w="1398"/>
        <w:gridCol w:w="977"/>
      </w:tblGrid>
      <w:tr w:rsidR="0008352A" w:rsidRPr="00E949D4" w14:paraId="2A506C99" w14:textId="77777777" w:rsidTr="00530A28">
        <w:trPr>
          <w:cantSplit/>
          <w:trHeight w:val="2136"/>
          <w:tblHeader/>
          <w:jc w:val="center"/>
        </w:trPr>
        <w:tc>
          <w:tcPr>
            <w:tcW w:w="607" w:type="pct"/>
            <w:shd w:val="clear" w:color="auto" w:fill="D9D9D9"/>
            <w:noWrap/>
            <w:vAlign w:val="center"/>
          </w:tcPr>
          <w:p w14:paraId="2D91973F" w14:textId="77777777" w:rsidR="00E949D4" w:rsidRPr="00E949D4" w:rsidRDefault="00E949D4" w:rsidP="00C43120">
            <w:pPr>
              <w:pStyle w:val="TitolotabellaBS-VR"/>
            </w:pPr>
            <w:r w:rsidRPr="00E949D4">
              <w:t>Stazione</w:t>
            </w:r>
          </w:p>
        </w:tc>
        <w:tc>
          <w:tcPr>
            <w:tcW w:w="232" w:type="pct"/>
            <w:shd w:val="clear" w:color="auto" w:fill="D9D9D9"/>
            <w:noWrap/>
            <w:textDirection w:val="btLr"/>
            <w:vAlign w:val="center"/>
          </w:tcPr>
          <w:p w14:paraId="45640F3F" w14:textId="77777777" w:rsidR="00E949D4" w:rsidRPr="005D47C9" w:rsidRDefault="00E949D4" w:rsidP="005D47C9">
            <w:pPr>
              <w:pStyle w:val="TitolotabellaBS-VR"/>
              <w:rPr>
                <w:lang w:val="it-IT"/>
              </w:rPr>
            </w:pPr>
            <w:r w:rsidRPr="00E949D4">
              <w:t xml:space="preserve">FA-1 </w:t>
            </w:r>
            <w:r w:rsidR="005D47C9">
              <w:t>–</w:t>
            </w:r>
            <w:r w:rsidRPr="00E949D4">
              <w:t xml:space="preserve"> </w:t>
            </w:r>
            <w:r w:rsidR="005D47C9">
              <w:rPr>
                <w:lang w:val="it-IT"/>
              </w:rPr>
              <w:t>AVIFAUNA DIURNA</w:t>
            </w:r>
          </w:p>
        </w:tc>
        <w:tc>
          <w:tcPr>
            <w:tcW w:w="232" w:type="pct"/>
            <w:shd w:val="clear" w:color="auto" w:fill="D9D9D9"/>
            <w:textDirection w:val="btLr"/>
            <w:vAlign w:val="center"/>
          </w:tcPr>
          <w:p w14:paraId="2AA9C90B" w14:textId="77777777" w:rsidR="00E949D4" w:rsidRPr="00E949D4" w:rsidRDefault="00E949D4" w:rsidP="00C43120">
            <w:pPr>
              <w:pStyle w:val="TitolotabellaBS-VR"/>
            </w:pPr>
            <w:r w:rsidRPr="00E949D4">
              <w:t>FA-2- STRIGIFORMI</w:t>
            </w:r>
          </w:p>
        </w:tc>
        <w:tc>
          <w:tcPr>
            <w:tcW w:w="232" w:type="pct"/>
            <w:shd w:val="clear" w:color="auto" w:fill="D9D9D9"/>
            <w:textDirection w:val="btLr"/>
            <w:vAlign w:val="center"/>
          </w:tcPr>
          <w:p w14:paraId="4E9266B7" w14:textId="77777777" w:rsidR="00E949D4" w:rsidRPr="00E949D4" w:rsidRDefault="00E949D4" w:rsidP="00C43120">
            <w:pPr>
              <w:pStyle w:val="TitolotabellaBS-VR"/>
            </w:pPr>
            <w:r w:rsidRPr="00E949D4">
              <w:t>FA-3 - Anfibi</w:t>
            </w:r>
          </w:p>
        </w:tc>
        <w:tc>
          <w:tcPr>
            <w:tcW w:w="232" w:type="pct"/>
            <w:shd w:val="clear" w:color="auto" w:fill="D9D9D9"/>
            <w:textDirection w:val="btLr"/>
            <w:vAlign w:val="center"/>
          </w:tcPr>
          <w:p w14:paraId="617B4B67" w14:textId="77777777" w:rsidR="00E949D4" w:rsidRPr="00E949D4" w:rsidRDefault="00E949D4" w:rsidP="00C43120">
            <w:pPr>
              <w:pStyle w:val="TitolotabellaBS-VR"/>
            </w:pPr>
            <w:r w:rsidRPr="00E949D4">
              <w:t>FA-4- Rettili</w:t>
            </w:r>
          </w:p>
        </w:tc>
        <w:tc>
          <w:tcPr>
            <w:tcW w:w="232" w:type="pct"/>
            <w:shd w:val="clear" w:color="auto" w:fill="D9D9D9"/>
            <w:textDirection w:val="btLr"/>
            <w:vAlign w:val="center"/>
          </w:tcPr>
          <w:p w14:paraId="52088EDA" w14:textId="77777777" w:rsidR="00E949D4" w:rsidRPr="00E949D4" w:rsidRDefault="00E949D4" w:rsidP="00C43120">
            <w:pPr>
              <w:pStyle w:val="TitolotabellaBS-VR"/>
            </w:pPr>
            <w:r w:rsidRPr="00E949D4">
              <w:t>FA-5 - MICROTERIOFAUNA</w:t>
            </w:r>
          </w:p>
        </w:tc>
        <w:tc>
          <w:tcPr>
            <w:tcW w:w="232" w:type="pct"/>
            <w:shd w:val="clear" w:color="auto" w:fill="D9D9D9"/>
            <w:textDirection w:val="btLr"/>
          </w:tcPr>
          <w:p w14:paraId="2D5D1245" w14:textId="77777777" w:rsidR="00E949D4" w:rsidRPr="00E949D4" w:rsidRDefault="00E949D4" w:rsidP="00C43120">
            <w:pPr>
              <w:pStyle w:val="TitolotabellaBS-VR"/>
            </w:pPr>
            <w:r w:rsidRPr="00E949D4">
              <w:t>FA-5 _HT- HAIR TUBES</w:t>
            </w:r>
          </w:p>
        </w:tc>
        <w:tc>
          <w:tcPr>
            <w:tcW w:w="232" w:type="pct"/>
            <w:shd w:val="clear" w:color="auto" w:fill="D9D9D9"/>
            <w:textDirection w:val="btLr"/>
            <w:vAlign w:val="center"/>
          </w:tcPr>
          <w:p w14:paraId="6692A912" w14:textId="77777777" w:rsidR="00E949D4" w:rsidRPr="00E949D4" w:rsidRDefault="00E949D4" w:rsidP="00C43120">
            <w:pPr>
              <w:pStyle w:val="TitolotabellaBS-VR"/>
            </w:pPr>
            <w:r w:rsidRPr="00E949D4">
              <w:t>FA-6- MESOTERIOFAUNA</w:t>
            </w:r>
          </w:p>
        </w:tc>
        <w:tc>
          <w:tcPr>
            <w:tcW w:w="232" w:type="pct"/>
            <w:shd w:val="clear" w:color="auto" w:fill="D9D9D9"/>
            <w:textDirection w:val="btLr"/>
            <w:vAlign w:val="center"/>
          </w:tcPr>
          <w:p w14:paraId="236D06BC" w14:textId="77777777" w:rsidR="00E949D4" w:rsidRPr="00E949D4" w:rsidRDefault="00E949D4" w:rsidP="00C43120">
            <w:pPr>
              <w:pStyle w:val="TitolotabellaBS-VR"/>
            </w:pPr>
            <w:r w:rsidRPr="00E949D4">
              <w:t>FA-6_FT-FOTOTRAPPOLE</w:t>
            </w:r>
          </w:p>
        </w:tc>
        <w:tc>
          <w:tcPr>
            <w:tcW w:w="232" w:type="pct"/>
            <w:shd w:val="clear" w:color="auto" w:fill="D9D9D9"/>
            <w:noWrap/>
            <w:textDirection w:val="btLr"/>
            <w:vAlign w:val="center"/>
          </w:tcPr>
          <w:p w14:paraId="28A8230E" w14:textId="77777777" w:rsidR="00E949D4" w:rsidRPr="00E949D4" w:rsidRDefault="00E949D4" w:rsidP="00C43120">
            <w:pPr>
              <w:pStyle w:val="TitolotabellaBS-VR"/>
            </w:pPr>
            <w:r w:rsidRPr="00E949D4">
              <w:t>FA-7 - CHIROTTERI</w:t>
            </w:r>
          </w:p>
        </w:tc>
        <w:tc>
          <w:tcPr>
            <w:tcW w:w="232" w:type="pct"/>
            <w:shd w:val="clear" w:color="auto" w:fill="D9D9D9"/>
            <w:textDirection w:val="btLr"/>
            <w:vAlign w:val="center"/>
          </w:tcPr>
          <w:p w14:paraId="555591DF" w14:textId="77777777" w:rsidR="00E949D4" w:rsidRPr="00E949D4" w:rsidRDefault="00E949D4" w:rsidP="00C43120">
            <w:pPr>
              <w:pStyle w:val="TitolotabellaBS-VR"/>
            </w:pPr>
            <w:r w:rsidRPr="00E949D4">
              <w:t>FA-8 - LEPIDOTTERI</w:t>
            </w:r>
          </w:p>
        </w:tc>
        <w:tc>
          <w:tcPr>
            <w:tcW w:w="486" w:type="pct"/>
            <w:shd w:val="clear" w:color="auto" w:fill="D9D9D9"/>
            <w:noWrap/>
            <w:vAlign w:val="center"/>
          </w:tcPr>
          <w:p w14:paraId="4ECA0448" w14:textId="77777777" w:rsidR="00E949D4" w:rsidRPr="00E949D4" w:rsidRDefault="00E949D4" w:rsidP="00C43120">
            <w:pPr>
              <w:pStyle w:val="TitolotabellaBS-VR"/>
            </w:pPr>
            <w:r w:rsidRPr="00E949D4">
              <w:t>X_GBO</w:t>
            </w:r>
          </w:p>
        </w:tc>
        <w:tc>
          <w:tcPr>
            <w:tcW w:w="466" w:type="pct"/>
            <w:shd w:val="clear" w:color="auto" w:fill="D9D9D9"/>
            <w:noWrap/>
            <w:vAlign w:val="center"/>
          </w:tcPr>
          <w:p w14:paraId="37132A0E" w14:textId="77777777" w:rsidR="00E949D4" w:rsidRPr="00E949D4" w:rsidRDefault="00E949D4" w:rsidP="00C43120">
            <w:pPr>
              <w:pStyle w:val="TitolotabellaBS-VR"/>
            </w:pPr>
            <w:r w:rsidRPr="00E949D4">
              <w:t>Y_GBO</w:t>
            </w:r>
          </w:p>
        </w:tc>
        <w:tc>
          <w:tcPr>
            <w:tcW w:w="660" w:type="pct"/>
            <w:shd w:val="clear" w:color="auto" w:fill="D9D9D9"/>
            <w:noWrap/>
            <w:vAlign w:val="center"/>
          </w:tcPr>
          <w:p w14:paraId="75412423" w14:textId="77777777" w:rsidR="00E949D4" w:rsidRPr="00E949D4" w:rsidRDefault="00E949D4" w:rsidP="00C43120">
            <w:pPr>
              <w:pStyle w:val="TitolotabellaBS-VR"/>
            </w:pPr>
            <w:r w:rsidRPr="00E949D4">
              <w:t>Comune</w:t>
            </w:r>
          </w:p>
        </w:tc>
        <w:tc>
          <w:tcPr>
            <w:tcW w:w="461" w:type="pct"/>
            <w:shd w:val="clear" w:color="auto" w:fill="D9D9D9"/>
            <w:vAlign w:val="center"/>
          </w:tcPr>
          <w:p w14:paraId="5F1456BD" w14:textId="77777777" w:rsidR="00E949D4" w:rsidRPr="00E949D4" w:rsidRDefault="00E949D4" w:rsidP="00C43120">
            <w:pPr>
              <w:pStyle w:val="TitolotabellaBS-VR"/>
            </w:pPr>
            <w:r w:rsidRPr="00E949D4">
              <w:t>PROVINCIA</w:t>
            </w:r>
          </w:p>
        </w:tc>
      </w:tr>
      <w:tr w:rsidR="0008352A" w:rsidRPr="00E949D4" w14:paraId="0D8DE453" w14:textId="77777777" w:rsidTr="00530A28">
        <w:trPr>
          <w:trHeight w:val="20"/>
          <w:jc w:val="center"/>
        </w:trPr>
        <w:tc>
          <w:tcPr>
            <w:tcW w:w="607" w:type="pct"/>
            <w:shd w:val="clear" w:color="auto" w:fill="auto"/>
            <w:noWrap/>
            <w:vAlign w:val="center"/>
          </w:tcPr>
          <w:p w14:paraId="6A62FE8C" w14:textId="77777777" w:rsidR="00E949D4" w:rsidRPr="00E949D4" w:rsidRDefault="00E73184" w:rsidP="0008352A">
            <w:pPr>
              <w:pStyle w:val="DatitabellaBS-VR"/>
              <w:rPr>
                <w:lang w:val="it-IT" w:eastAsia="it-IT"/>
              </w:rPr>
            </w:pPr>
            <w:r>
              <w:rPr>
                <w:lang w:val="it-IT" w:eastAsia="it-IT"/>
              </w:rPr>
              <w:t>AV-PE-FA-05</w:t>
            </w:r>
          </w:p>
        </w:tc>
        <w:tc>
          <w:tcPr>
            <w:tcW w:w="232" w:type="pct"/>
            <w:shd w:val="clear" w:color="auto" w:fill="auto"/>
            <w:noWrap/>
            <w:vAlign w:val="center"/>
          </w:tcPr>
          <w:p w14:paraId="72CC404F" w14:textId="77777777" w:rsidR="00E949D4" w:rsidRPr="00E949D4" w:rsidRDefault="00E73184" w:rsidP="0008352A">
            <w:pPr>
              <w:pStyle w:val="DatitabellaBS-VR"/>
              <w:rPr>
                <w:lang w:val="it-IT" w:eastAsia="it-IT"/>
              </w:rPr>
            </w:pPr>
            <w:r>
              <w:rPr>
                <w:lang w:val="it-IT" w:eastAsia="it-IT"/>
              </w:rPr>
              <w:t>x</w:t>
            </w:r>
          </w:p>
        </w:tc>
        <w:tc>
          <w:tcPr>
            <w:tcW w:w="232" w:type="pct"/>
            <w:shd w:val="clear" w:color="auto" w:fill="auto"/>
            <w:vAlign w:val="center"/>
          </w:tcPr>
          <w:p w14:paraId="20CC15C8" w14:textId="77777777" w:rsidR="00E949D4" w:rsidRPr="00E949D4" w:rsidRDefault="00E73184" w:rsidP="0008352A">
            <w:pPr>
              <w:pStyle w:val="DatitabellaBS-VR"/>
              <w:rPr>
                <w:lang w:val="it-IT" w:eastAsia="it-IT"/>
              </w:rPr>
            </w:pPr>
            <w:r>
              <w:rPr>
                <w:lang w:val="it-IT" w:eastAsia="it-IT"/>
              </w:rPr>
              <w:t>x</w:t>
            </w:r>
          </w:p>
        </w:tc>
        <w:tc>
          <w:tcPr>
            <w:tcW w:w="232" w:type="pct"/>
            <w:shd w:val="clear" w:color="auto" w:fill="auto"/>
            <w:vAlign w:val="center"/>
          </w:tcPr>
          <w:p w14:paraId="506C4F87" w14:textId="77777777" w:rsidR="00E949D4" w:rsidRPr="00E949D4" w:rsidRDefault="00E73184" w:rsidP="0008352A">
            <w:pPr>
              <w:pStyle w:val="DatitabellaBS-VR"/>
              <w:rPr>
                <w:lang w:val="it-IT" w:eastAsia="it-IT"/>
              </w:rPr>
            </w:pPr>
            <w:r>
              <w:rPr>
                <w:lang w:val="it-IT" w:eastAsia="it-IT"/>
              </w:rPr>
              <w:t>x</w:t>
            </w:r>
          </w:p>
        </w:tc>
        <w:tc>
          <w:tcPr>
            <w:tcW w:w="232" w:type="pct"/>
            <w:shd w:val="clear" w:color="auto" w:fill="auto"/>
            <w:vAlign w:val="center"/>
          </w:tcPr>
          <w:p w14:paraId="6633DEE2" w14:textId="77777777" w:rsidR="00E949D4" w:rsidRPr="00E949D4" w:rsidRDefault="00E73184" w:rsidP="0008352A">
            <w:pPr>
              <w:pStyle w:val="DatitabellaBS-VR"/>
              <w:rPr>
                <w:lang w:val="it-IT" w:eastAsia="it-IT"/>
              </w:rPr>
            </w:pPr>
            <w:r>
              <w:rPr>
                <w:lang w:val="it-IT" w:eastAsia="it-IT"/>
              </w:rPr>
              <w:t>x</w:t>
            </w:r>
          </w:p>
        </w:tc>
        <w:tc>
          <w:tcPr>
            <w:tcW w:w="232" w:type="pct"/>
            <w:shd w:val="clear" w:color="auto" w:fill="auto"/>
            <w:vAlign w:val="center"/>
          </w:tcPr>
          <w:p w14:paraId="6EFA7311" w14:textId="77777777" w:rsidR="00E949D4" w:rsidRPr="00E949D4" w:rsidRDefault="00E73184" w:rsidP="0008352A">
            <w:pPr>
              <w:pStyle w:val="DatitabellaBS-VR"/>
              <w:rPr>
                <w:lang w:val="it-IT" w:eastAsia="it-IT"/>
              </w:rPr>
            </w:pPr>
            <w:r>
              <w:rPr>
                <w:lang w:val="it-IT" w:eastAsia="it-IT"/>
              </w:rPr>
              <w:t>x</w:t>
            </w:r>
          </w:p>
        </w:tc>
        <w:tc>
          <w:tcPr>
            <w:tcW w:w="232" w:type="pct"/>
            <w:shd w:val="clear" w:color="auto" w:fill="auto"/>
            <w:vAlign w:val="center"/>
          </w:tcPr>
          <w:p w14:paraId="191D53C1" w14:textId="77777777" w:rsidR="00E949D4" w:rsidRPr="00E949D4" w:rsidRDefault="00E949D4" w:rsidP="0008352A">
            <w:pPr>
              <w:pStyle w:val="DatitabellaBS-VR"/>
              <w:rPr>
                <w:lang w:val="it-IT" w:eastAsia="it-IT"/>
              </w:rPr>
            </w:pPr>
          </w:p>
        </w:tc>
        <w:tc>
          <w:tcPr>
            <w:tcW w:w="232" w:type="pct"/>
            <w:shd w:val="clear" w:color="auto" w:fill="auto"/>
            <w:vAlign w:val="center"/>
          </w:tcPr>
          <w:p w14:paraId="1522E144" w14:textId="77777777" w:rsidR="00E949D4" w:rsidRPr="00E949D4" w:rsidRDefault="00E73184" w:rsidP="0008352A">
            <w:pPr>
              <w:pStyle w:val="DatitabellaBS-VR"/>
              <w:rPr>
                <w:lang w:val="it-IT" w:eastAsia="it-IT"/>
              </w:rPr>
            </w:pPr>
            <w:r>
              <w:rPr>
                <w:lang w:val="it-IT" w:eastAsia="it-IT"/>
              </w:rPr>
              <w:t>x</w:t>
            </w:r>
          </w:p>
        </w:tc>
        <w:tc>
          <w:tcPr>
            <w:tcW w:w="232" w:type="pct"/>
            <w:shd w:val="clear" w:color="auto" w:fill="auto"/>
            <w:vAlign w:val="center"/>
          </w:tcPr>
          <w:p w14:paraId="7628B27C" w14:textId="77777777" w:rsidR="00E949D4" w:rsidRPr="00E949D4" w:rsidRDefault="00E949D4" w:rsidP="0008352A">
            <w:pPr>
              <w:pStyle w:val="DatitabellaBS-VR"/>
              <w:rPr>
                <w:lang w:val="it-IT" w:eastAsia="it-IT"/>
              </w:rPr>
            </w:pPr>
          </w:p>
        </w:tc>
        <w:tc>
          <w:tcPr>
            <w:tcW w:w="232" w:type="pct"/>
            <w:shd w:val="clear" w:color="auto" w:fill="auto"/>
            <w:noWrap/>
            <w:vAlign w:val="center"/>
          </w:tcPr>
          <w:p w14:paraId="12543583" w14:textId="77777777" w:rsidR="00E949D4" w:rsidRPr="00E949D4" w:rsidRDefault="00E73184" w:rsidP="0008352A">
            <w:pPr>
              <w:pStyle w:val="DatitabellaBS-VR"/>
              <w:rPr>
                <w:lang w:val="it-IT" w:eastAsia="it-IT"/>
              </w:rPr>
            </w:pPr>
            <w:r>
              <w:rPr>
                <w:lang w:val="it-IT" w:eastAsia="it-IT"/>
              </w:rPr>
              <w:t>x</w:t>
            </w:r>
          </w:p>
        </w:tc>
        <w:tc>
          <w:tcPr>
            <w:tcW w:w="232" w:type="pct"/>
            <w:shd w:val="clear" w:color="auto" w:fill="auto"/>
            <w:vAlign w:val="center"/>
          </w:tcPr>
          <w:p w14:paraId="43959CCF" w14:textId="77777777" w:rsidR="00E949D4" w:rsidRPr="00E949D4" w:rsidRDefault="00E73184" w:rsidP="0008352A">
            <w:pPr>
              <w:pStyle w:val="DatitabellaBS-VR"/>
              <w:rPr>
                <w:lang w:val="it-IT" w:eastAsia="it-IT"/>
              </w:rPr>
            </w:pPr>
            <w:r>
              <w:rPr>
                <w:lang w:val="it-IT" w:eastAsia="it-IT"/>
              </w:rPr>
              <w:t>x</w:t>
            </w:r>
          </w:p>
        </w:tc>
        <w:tc>
          <w:tcPr>
            <w:tcW w:w="486" w:type="pct"/>
            <w:shd w:val="clear" w:color="auto" w:fill="auto"/>
            <w:noWrap/>
            <w:vAlign w:val="center"/>
          </w:tcPr>
          <w:p w14:paraId="5DAD9035" w14:textId="77777777" w:rsidR="00E949D4" w:rsidRPr="00E949D4" w:rsidRDefault="00824FA5" w:rsidP="0008352A">
            <w:pPr>
              <w:pStyle w:val="DatitabellaBS-VR"/>
              <w:rPr>
                <w:lang w:val="it-IT" w:eastAsia="it-IT"/>
              </w:rPr>
            </w:pPr>
            <w:r>
              <w:rPr>
                <w:lang w:val="it-IT" w:eastAsia="it-IT"/>
              </w:rPr>
              <w:t>1632939,0</w:t>
            </w:r>
          </w:p>
        </w:tc>
        <w:tc>
          <w:tcPr>
            <w:tcW w:w="466" w:type="pct"/>
            <w:shd w:val="clear" w:color="auto" w:fill="auto"/>
            <w:noWrap/>
            <w:vAlign w:val="center"/>
          </w:tcPr>
          <w:p w14:paraId="66822761" w14:textId="77777777" w:rsidR="00E949D4" w:rsidRPr="00E949D4" w:rsidRDefault="00824FA5" w:rsidP="0008352A">
            <w:pPr>
              <w:pStyle w:val="DatitabellaBS-VR"/>
              <w:rPr>
                <w:lang w:val="it-IT" w:eastAsia="it-IT"/>
              </w:rPr>
            </w:pPr>
            <w:r>
              <w:rPr>
                <w:lang w:val="it-IT" w:eastAsia="it-IT"/>
              </w:rPr>
              <w:t>5031809,3</w:t>
            </w:r>
          </w:p>
        </w:tc>
        <w:tc>
          <w:tcPr>
            <w:tcW w:w="660" w:type="pct"/>
            <w:shd w:val="clear" w:color="auto" w:fill="auto"/>
            <w:noWrap/>
            <w:vAlign w:val="center"/>
          </w:tcPr>
          <w:p w14:paraId="2A2DA42F" w14:textId="77777777" w:rsidR="00E949D4" w:rsidRPr="00E949D4" w:rsidRDefault="00824FA5" w:rsidP="0008352A">
            <w:pPr>
              <w:pStyle w:val="DatitabellaBS-VR"/>
              <w:rPr>
                <w:lang w:val="it-IT" w:eastAsia="it-IT"/>
              </w:rPr>
            </w:pPr>
            <w:r>
              <w:rPr>
                <w:lang w:val="it-IT" w:eastAsia="it-IT"/>
              </w:rPr>
              <w:t>Peschiera del Garda</w:t>
            </w:r>
          </w:p>
        </w:tc>
        <w:tc>
          <w:tcPr>
            <w:tcW w:w="461" w:type="pct"/>
            <w:shd w:val="clear" w:color="auto" w:fill="auto"/>
            <w:vAlign w:val="center"/>
          </w:tcPr>
          <w:p w14:paraId="340060CA" w14:textId="77777777" w:rsidR="00E949D4" w:rsidRPr="00E949D4" w:rsidRDefault="00824FA5" w:rsidP="0008352A">
            <w:pPr>
              <w:pStyle w:val="DatitabellaBS-VR"/>
              <w:rPr>
                <w:lang w:val="it-IT" w:eastAsia="it-IT"/>
              </w:rPr>
            </w:pPr>
            <w:r>
              <w:rPr>
                <w:lang w:val="it-IT" w:eastAsia="it-IT"/>
              </w:rPr>
              <w:t>Verona</w:t>
            </w:r>
          </w:p>
        </w:tc>
      </w:tr>
      <w:tr w:rsidR="0008352A" w:rsidRPr="00E949D4" w14:paraId="1AE44C61" w14:textId="77777777" w:rsidTr="00530A28">
        <w:trPr>
          <w:trHeight w:val="20"/>
          <w:jc w:val="center"/>
        </w:trPr>
        <w:tc>
          <w:tcPr>
            <w:tcW w:w="607" w:type="pct"/>
            <w:shd w:val="clear" w:color="auto" w:fill="auto"/>
            <w:noWrap/>
            <w:vAlign w:val="center"/>
          </w:tcPr>
          <w:p w14:paraId="177D0DCF" w14:textId="77777777" w:rsidR="00E949D4" w:rsidRPr="00E949D4" w:rsidRDefault="00E73184" w:rsidP="0008352A">
            <w:pPr>
              <w:pStyle w:val="DatitabellaBS-VR"/>
              <w:rPr>
                <w:lang w:val="it-IT" w:eastAsia="it-IT"/>
              </w:rPr>
            </w:pPr>
            <w:r>
              <w:rPr>
                <w:lang w:val="it-IT" w:eastAsia="it-IT"/>
              </w:rPr>
              <w:t>AV-SO-FA-06</w:t>
            </w:r>
          </w:p>
        </w:tc>
        <w:tc>
          <w:tcPr>
            <w:tcW w:w="232" w:type="pct"/>
            <w:shd w:val="clear" w:color="auto" w:fill="auto"/>
            <w:noWrap/>
            <w:vAlign w:val="center"/>
          </w:tcPr>
          <w:p w14:paraId="338786E1" w14:textId="77777777" w:rsidR="00E949D4" w:rsidRPr="00E949D4" w:rsidRDefault="00E949D4" w:rsidP="0008352A">
            <w:pPr>
              <w:pStyle w:val="DatitabellaBS-VR"/>
              <w:rPr>
                <w:lang w:val="it-IT" w:eastAsia="it-IT"/>
              </w:rPr>
            </w:pPr>
          </w:p>
        </w:tc>
        <w:tc>
          <w:tcPr>
            <w:tcW w:w="232" w:type="pct"/>
            <w:shd w:val="clear" w:color="auto" w:fill="auto"/>
            <w:vAlign w:val="center"/>
          </w:tcPr>
          <w:p w14:paraId="714E46EB" w14:textId="77777777" w:rsidR="00E949D4" w:rsidRPr="00E949D4" w:rsidRDefault="00E949D4" w:rsidP="0008352A">
            <w:pPr>
              <w:pStyle w:val="DatitabellaBS-VR"/>
              <w:rPr>
                <w:lang w:val="it-IT" w:eastAsia="it-IT"/>
              </w:rPr>
            </w:pPr>
          </w:p>
        </w:tc>
        <w:tc>
          <w:tcPr>
            <w:tcW w:w="232" w:type="pct"/>
            <w:shd w:val="clear" w:color="auto" w:fill="auto"/>
            <w:vAlign w:val="center"/>
          </w:tcPr>
          <w:p w14:paraId="630395C3" w14:textId="77777777" w:rsidR="00E949D4" w:rsidRPr="00E949D4" w:rsidRDefault="00E73184" w:rsidP="0008352A">
            <w:pPr>
              <w:pStyle w:val="DatitabellaBS-VR"/>
              <w:rPr>
                <w:lang w:val="it-IT" w:eastAsia="it-IT"/>
              </w:rPr>
            </w:pPr>
            <w:r>
              <w:rPr>
                <w:lang w:val="it-IT" w:eastAsia="it-IT"/>
              </w:rPr>
              <w:t>x</w:t>
            </w:r>
          </w:p>
        </w:tc>
        <w:tc>
          <w:tcPr>
            <w:tcW w:w="232" w:type="pct"/>
            <w:shd w:val="clear" w:color="auto" w:fill="auto"/>
            <w:vAlign w:val="center"/>
          </w:tcPr>
          <w:p w14:paraId="1B95455D" w14:textId="77777777" w:rsidR="00E949D4" w:rsidRPr="00E949D4" w:rsidRDefault="00E949D4" w:rsidP="0008352A">
            <w:pPr>
              <w:pStyle w:val="DatitabellaBS-VR"/>
              <w:rPr>
                <w:lang w:val="it-IT" w:eastAsia="it-IT"/>
              </w:rPr>
            </w:pPr>
          </w:p>
        </w:tc>
        <w:tc>
          <w:tcPr>
            <w:tcW w:w="232" w:type="pct"/>
            <w:shd w:val="clear" w:color="auto" w:fill="auto"/>
            <w:vAlign w:val="center"/>
          </w:tcPr>
          <w:p w14:paraId="4892CD5D" w14:textId="77777777" w:rsidR="00E949D4" w:rsidRPr="00E949D4" w:rsidRDefault="00E949D4" w:rsidP="0008352A">
            <w:pPr>
              <w:pStyle w:val="DatitabellaBS-VR"/>
              <w:rPr>
                <w:lang w:val="it-IT" w:eastAsia="it-IT"/>
              </w:rPr>
            </w:pPr>
          </w:p>
        </w:tc>
        <w:tc>
          <w:tcPr>
            <w:tcW w:w="232" w:type="pct"/>
            <w:shd w:val="clear" w:color="auto" w:fill="auto"/>
            <w:vAlign w:val="center"/>
          </w:tcPr>
          <w:p w14:paraId="42DD34B0" w14:textId="77777777" w:rsidR="00E949D4" w:rsidRPr="00E949D4" w:rsidRDefault="00E949D4" w:rsidP="0008352A">
            <w:pPr>
              <w:pStyle w:val="DatitabellaBS-VR"/>
              <w:rPr>
                <w:lang w:val="it-IT" w:eastAsia="it-IT"/>
              </w:rPr>
            </w:pPr>
          </w:p>
        </w:tc>
        <w:tc>
          <w:tcPr>
            <w:tcW w:w="232" w:type="pct"/>
            <w:shd w:val="clear" w:color="auto" w:fill="auto"/>
            <w:vAlign w:val="center"/>
          </w:tcPr>
          <w:p w14:paraId="3B3B1DDA" w14:textId="77777777" w:rsidR="00E949D4" w:rsidRPr="00E949D4" w:rsidRDefault="00E949D4" w:rsidP="0008352A">
            <w:pPr>
              <w:pStyle w:val="DatitabellaBS-VR"/>
              <w:rPr>
                <w:lang w:val="it-IT" w:eastAsia="it-IT"/>
              </w:rPr>
            </w:pPr>
          </w:p>
        </w:tc>
        <w:tc>
          <w:tcPr>
            <w:tcW w:w="232" w:type="pct"/>
            <w:shd w:val="clear" w:color="auto" w:fill="auto"/>
            <w:vAlign w:val="center"/>
          </w:tcPr>
          <w:p w14:paraId="65F50CD5" w14:textId="77777777" w:rsidR="00E949D4" w:rsidRPr="00E949D4" w:rsidRDefault="00E949D4" w:rsidP="0008352A">
            <w:pPr>
              <w:pStyle w:val="DatitabellaBS-VR"/>
              <w:rPr>
                <w:lang w:val="it-IT" w:eastAsia="it-IT"/>
              </w:rPr>
            </w:pPr>
          </w:p>
        </w:tc>
        <w:tc>
          <w:tcPr>
            <w:tcW w:w="232" w:type="pct"/>
            <w:shd w:val="clear" w:color="auto" w:fill="auto"/>
            <w:noWrap/>
            <w:vAlign w:val="center"/>
          </w:tcPr>
          <w:p w14:paraId="04FA4304" w14:textId="77777777" w:rsidR="00E949D4" w:rsidRPr="00E949D4" w:rsidRDefault="00E73184" w:rsidP="0008352A">
            <w:pPr>
              <w:pStyle w:val="DatitabellaBS-VR"/>
              <w:rPr>
                <w:lang w:val="it-IT" w:eastAsia="it-IT"/>
              </w:rPr>
            </w:pPr>
            <w:r>
              <w:rPr>
                <w:lang w:val="it-IT" w:eastAsia="it-IT"/>
              </w:rPr>
              <w:t>x</w:t>
            </w:r>
          </w:p>
        </w:tc>
        <w:tc>
          <w:tcPr>
            <w:tcW w:w="232" w:type="pct"/>
            <w:shd w:val="clear" w:color="auto" w:fill="auto"/>
            <w:vAlign w:val="center"/>
          </w:tcPr>
          <w:p w14:paraId="0FE998B1" w14:textId="77777777" w:rsidR="00E949D4" w:rsidRPr="00E949D4" w:rsidRDefault="00E73184" w:rsidP="0008352A">
            <w:pPr>
              <w:pStyle w:val="DatitabellaBS-VR"/>
              <w:rPr>
                <w:lang w:val="it-IT" w:eastAsia="it-IT"/>
              </w:rPr>
            </w:pPr>
            <w:r>
              <w:rPr>
                <w:lang w:val="it-IT" w:eastAsia="it-IT"/>
              </w:rPr>
              <w:t>x</w:t>
            </w:r>
          </w:p>
        </w:tc>
        <w:tc>
          <w:tcPr>
            <w:tcW w:w="486" w:type="pct"/>
            <w:shd w:val="clear" w:color="auto" w:fill="auto"/>
            <w:noWrap/>
            <w:vAlign w:val="center"/>
          </w:tcPr>
          <w:p w14:paraId="0F938689" w14:textId="77777777" w:rsidR="00E949D4" w:rsidRPr="00E949D4" w:rsidRDefault="00824FA5" w:rsidP="00824FA5">
            <w:pPr>
              <w:pStyle w:val="DatitabellaBS-VR"/>
              <w:rPr>
                <w:lang w:val="it-IT" w:eastAsia="it-IT"/>
              </w:rPr>
            </w:pPr>
            <w:r>
              <w:rPr>
                <w:lang w:val="it-IT" w:eastAsia="it-IT"/>
              </w:rPr>
              <w:t>1640819,8</w:t>
            </w:r>
          </w:p>
        </w:tc>
        <w:tc>
          <w:tcPr>
            <w:tcW w:w="466" w:type="pct"/>
            <w:shd w:val="clear" w:color="auto" w:fill="auto"/>
            <w:noWrap/>
            <w:vAlign w:val="center"/>
          </w:tcPr>
          <w:p w14:paraId="299CED25" w14:textId="77777777" w:rsidR="00E949D4" w:rsidRPr="00E949D4" w:rsidRDefault="00235B46" w:rsidP="0008352A">
            <w:pPr>
              <w:pStyle w:val="DatitabellaBS-VR"/>
              <w:rPr>
                <w:lang w:val="it-IT" w:eastAsia="it-IT"/>
              </w:rPr>
            </w:pPr>
            <w:r>
              <w:rPr>
                <w:lang w:val="it-IT" w:eastAsia="it-IT"/>
              </w:rPr>
              <w:t>5031412,9</w:t>
            </w:r>
          </w:p>
        </w:tc>
        <w:tc>
          <w:tcPr>
            <w:tcW w:w="660" w:type="pct"/>
            <w:shd w:val="clear" w:color="auto" w:fill="auto"/>
            <w:noWrap/>
            <w:vAlign w:val="center"/>
          </w:tcPr>
          <w:p w14:paraId="044260D6" w14:textId="77777777" w:rsidR="00E949D4" w:rsidRPr="00E949D4" w:rsidRDefault="00235B46" w:rsidP="007833F7">
            <w:pPr>
              <w:pStyle w:val="DatitabellaBS-VR"/>
              <w:rPr>
                <w:lang w:val="it-IT" w:eastAsia="it-IT"/>
              </w:rPr>
            </w:pPr>
            <w:r>
              <w:rPr>
                <w:lang w:val="it-IT" w:eastAsia="it-IT"/>
              </w:rPr>
              <w:t>Sona</w:t>
            </w:r>
          </w:p>
        </w:tc>
        <w:tc>
          <w:tcPr>
            <w:tcW w:w="461" w:type="pct"/>
            <w:shd w:val="clear" w:color="auto" w:fill="auto"/>
            <w:vAlign w:val="center"/>
          </w:tcPr>
          <w:p w14:paraId="0189B4A8" w14:textId="77777777" w:rsidR="00E949D4" w:rsidRPr="00E949D4" w:rsidRDefault="00235B46" w:rsidP="0008352A">
            <w:pPr>
              <w:pStyle w:val="DatitabellaBS-VR"/>
              <w:rPr>
                <w:lang w:val="it-IT" w:eastAsia="it-IT"/>
              </w:rPr>
            </w:pPr>
            <w:r>
              <w:rPr>
                <w:lang w:val="it-IT" w:eastAsia="it-IT"/>
              </w:rPr>
              <w:t>Verona</w:t>
            </w:r>
          </w:p>
        </w:tc>
      </w:tr>
      <w:tr w:rsidR="00235B46" w:rsidRPr="00E949D4" w14:paraId="4FF79000" w14:textId="77777777" w:rsidTr="00530A28">
        <w:trPr>
          <w:trHeight w:val="20"/>
          <w:jc w:val="center"/>
        </w:trPr>
        <w:tc>
          <w:tcPr>
            <w:tcW w:w="607" w:type="pct"/>
            <w:shd w:val="clear" w:color="auto" w:fill="auto"/>
            <w:noWrap/>
            <w:vAlign w:val="center"/>
          </w:tcPr>
          <w:p w14:paraId="4352D352" w14:textId="77777777" w:rsidR="00235B46" w:rsidRPr="00E949D4" w:rsidRDefault="00235B46" w:rsidP="0008352A">
            <w:pPr>
              <w:pStyle w:val="DatitabellaBS-VR"/>
              <w:rPr>
                <w:lang w:val="it-IT" w:eastAsia="it-IT"/>
              </w:rPr>
            </w:pPr>
            <w:r>
              <w:rPr>
                <w:lang w:val="it-IT" w:eastAsia="it-IT"/>
              </w:rPr>
              <w:t>AV-SO-FA-06bis</w:t>
            </w:r>
          </w:p>
        </w:tc>
        <w:tc>
          <w:tcPr>
            <w:tcW w:w="232" w:type="pct"/>
            <w:shd w:val="clear" w:color="auto" w:fill="auto"/>
            <w:noWrap/>
            <w:vAlign w:val="center"/>
          </w:tcPr>
          <w:p w14:paraId="5B81CAF7"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1D54438B"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44AFEEDB" w14:textId="77777777" w:rsidR="00235B46" w:rsidRPr="00E949D4" w:rsidRDefault="00235B46" w:rsidP="0008352A">
            <w:pPr>
              <w:pStyle w:val="DatitabellaBS-VR"/>
              <w:rPr>
                <w:lang w:val="it-IT" w:eastAsia="it-IT"/>
              </w:rPr>
            </w:pPr>
          </w:p>
        </w:tc>
        <w:tc>
          <w:tcPr>
            <w:tcW w:w="232" w:type="pct"/>
            <w:shd w:val="clear" w:color="auto" w:fill="auto"/>
            <w:vAlign w:val="center"/>
          </w:tcPr>
          <w:p w14:paraId="2C6B2CB7"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269F2433"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423C8973" w14:textId="77777777" w:rsidR="00235B46" w:rsidRPr="00E949D4" w:rsidRDefault="00235B46" w:rsidP="0008352A">
            <w:pPr>
              <w:pStyle w:val="DatitabellaBS-VR"/>
              <w:rPr>
                <w:lang w:val="it-IT" w:eastAsia="it-IT"/>
              </w:rPr>
            </w:pPr>
          </w:p>
        </w:tc>
        <w:tc>
          <w:tcPr>
            <w:tcW w:w="232" w:type="pct"/>
            <w:shd w:val="clear" w:color="auto" w:fill="auto"/>
            <w:vAlign w:val="center"/>
          </w:tcPr>
          <w:p w14:paraId="2771E136"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56D9A5B0" w14:textId="77777777" w:rsidR="00235B46" w:rsidRPr="00E949D4" w:rsidRDefault="00235B46" w:rsidP="0008352A">
            <w:pPr>
              <w:pStyle w:val="DatitabellaBS-VR"/>
              <w:rPr>
                <w:lang w:val="it-IT" w:eastAsia="it-IT"/>
              </w:rPr>
            </w:pPr>
          </w:p>
        </w:tc>
        <w:tc>
          <w:tcPr>
            <w:tcW w:w="232" w:type="pct"/>
            <w:shd w:val="clear" w:color="auto" w:fill="auto"/>
            <w:noWrap/>
            <w:vAlign w:val="center"/>
          </w:tcPr>
          <w:p w14:paraId="76B63F4E" w14:textId="77777777" w:rsidR="00235B46" w:rsidRPr="00E949D4" w:rsidRDefault="00235B46" w:rsidP="0008352A">
            <w:pPr>
              <w:pStyle w:val="DatitabellaBS-VR"/>
              <w:rPr>
                <w:lang w:val="it-IT" w:eastAsia="it-IT"/>
              </w:rPr>
            </w:pPr>
          </w:p>
        </w:tc>
        <w:tc>
          <w:tcPr>
            <w:tcW w:w="232" w:type="pct"/>
            <w:shd w:val="clear" w:color="auto" w:fill="auto"/>
            <w:vAlign w:val="center"/>
          </w:tcPr>
          <w:p w14:paraId="48A78288" w14:textId="77777777" w:rsidR="00235B46" w:rsidRPr="00E949D4" w:rsidRDefault="00235B46" w:rsidP="0008352A">
            <w:pPr>
              <w:pStyle w:val="DatitabellaBS-VR"/>
              <w:rPr>
                <w:lang w:val="it-IT" w:eastAsia="it-IT"/>
              </w:rPr>
            </w:pPr>
          </w:p>
        </w:tc>
        <w:tc>
          <w:tcPr>
            <w:tcW w:w="486" w:type="pct"/>
            <w:shd w:val="clear" w:color="auto" w:fill="auto"/>
            <w:noWrap/>
            <w:vAlign w:val="center"/>
          </w:tcPr>
          <w:p w14:paraId="5D476429" w14:textId="77777777" w:rsidR="00235B46" w:rsidRPr="00E949D4" w:rsidRDefault="00235B46" w:rsidP="0008352A">
            <w:pPr>
              <w:pStyle w:val="DatitabellaBS-VR"/>
              <w:rPr>
                <w:lang w:val="it-IT" w:eastAsia="it-IT"/>
              </w:rPr>
            </w:pPr>
            <w:r>
              <w:rPr>
                <w:lang w:val="it-IT" w:eastAsia="it-IT"/>
              </w:rPr>
              <w:t>1642243,7</w:t>
            </w:r>
          </w:p>
        </w:tc>
        <w:tc>
          <w:tcPr>
            <w:tcW w:w="466" w:type="pct"/>
            <w:shd w:val="clear" w:color="auto" w:fill="auto"/>
            <w:noWrap/>
            <w:vAlign w:val="center"/>
          </w:tcPr>
          <w:p w14:paraId="16DA610C" w14:textId="77777777" w:rsidR="00235B46" w:rsidRPr="00E949D4" w:rsidRDefault="00235B46" w:rsidP="0008352A">
            <w:pPr>
              <w:pStyle w:val="DatitabellaBS-VR"/>
              <w:rPr>
                <w:lang w:val="it-IT" w:eastAsia="it-IT"/>
              </w:rPr>
            </w:pPr>
            <w:r>
              <w:rPr>
                <w:lang w:val="it-IT" w:eastAsia="it-IT"/>
              </w:rPr>
              <w:t>5031206,3</w:t>
            </w:r>
          </w:p>
        </w:tc>
        <w:tc>
          <w:tcPr>
            <w:tcW w:w="660" w:type="pct"/>
            <w:shd w:val="clear" w:color="auto" w:fill="auto"/>
            <w:noWrap/>
            <w:vAlign w:val="center"/>
          </w:tcPr>
          <w:p w14:paraId="52C9CF44" w14:textId="77777777" w:rsidR="00235B46" w:rsidRPr="00E949D4" w:rsidRDefault="00235B46" w:rsidP="00235B46">
            <w:pPr>
              <w:pStyle w:val="DatitabellaBS-VR"/>
              <w:rPr>
                <w:lang w:val="it-IT" w:eastAsia="it-IT"/>
              </w:rPr>
            </w:pPr>
            <w:r>
              <w:rPr>
                <w:lang w:val="it-IT" w:eastAsia="it-IT"/>
              </w:rPr>
              <w:t>Sona</w:t>
            </w:r>
          </w:p>
        </w:tc>
        <w:tc>
          <w:tcPr>
            <w:tcW w:w="461" w:type="pct"/>
            <w:shd w:val="clear" w:color="auto" w:fill="auto"/>
            <w:vAlign w:val="center"/>
          </w:tcPr>
          <w:p w14:paraId="23214F9A" w14:textId="77777777" w:rsidR="00235B46" w:rsidRPr="00E949D4" w:rsidRDefault="00235B46" w:rsidP="00235B46">
            <w:pPr>
              <w:pStyle w:val="DatitabellaBS-VR"/>
              <w:rPr>
                <w:lang w:val="it-IT" w:eastAsia="it-IT"/>
              </w:rPr>
            </w:pPr>
            <w:r>
              <w:rPr>
                <w:lang w:val="it-IT" w:eastAsia="it-IT"/>
              </w:rPr>
              <w:t>Verona</w:t>
            </w:r>
          </w:p>
        </w:tc>
      </w:tr>
      <w:tr w:rsidR="00235B46" w:rsidRPr="00E949D4" w14:paraId="2F5E0A63" w14:textId="77777777" w:rsidTr="00530A28">
        <w:trPr>
          <w:trHeight w:val="20"/>
          <w:jc w:val="center"/>
        </w:trPr>
        <w:tc>
          <w:tcPr>
            <w:tcW w:w="607" w:type="pct"/>
            <w:shd w:val="clear" w:color="auto" w:fill="auto"/>
            <w:noWrap/>
            <w:vAlign w:val="center"/>
          </w:tcPr>
          <w:p w14:paraId="675C2DA9" w14:textId="77777777" w:rsidR="00235B46" w:rsidRPr="00E949D4" w:rsidRDefault="00235B46" w:rsidP="00E73184">
            <w:pPr>
              <w:pStyle w:val="DatitabellaBS-VR"/>
              <w:rPr>
                <w:lang w:val="it-IT" w:eastAsia="it-IT"/>
              </w:rPr>
            </w:pPr>
            <w:r>
              <w:rPr>
                <w:lang w:val="it-IT" w:eastAsia="it-IT"/>
              </w:rPr>
              <w:t>AV-SO-FA-07</w:t>
            </w:r>
          </w:p>
        </w:tc>
        <w:tc>
          <w:tcPr>
            <w:tcW w:w="232" w:type="pct"/>
            <w:shd w:val="clear" w:color="auto" w:fill="auto"/>
            <w:noWrap/>
            <w:vAlign w:val="center"/>
          </w:tcPr>
          <w:p w14:paraId="5650882E"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6A853A1B"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1412FF25"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37D2E00B"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2FE9E947"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3BA7161F" w14:textId="77777777" w:rsidR="00235B46" w:rsidRPr="00E949D4" w:rsidRDefault="00235B46" w:rsidP="0008352A">
            <w:pPr>
              <w:pStyle w:val="DatitabellaBS-VR"/>
              <w:rPr>
                <w:lang w:val="it-IT" w:eastAsia="it-IT"/>
              </w:rPr>
            </w:pPr>
          </w:p>
        </w:tc>
        <w:tc>
          <w:tcPr>
            <w:tcW w:w="232" w:type="pct"/>
            <w:shd w:val="clear" w:color="auto" w:fill="auto"/>
            <w:vAlign w:val="center"/>
          </w:tcPr>
          <w:p w14:paraId="14086820"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218F4455"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noWrap/>
            <w:vAlign w:val="center"/>
          </w:tcPr>
          <w:p w14:paraId="103D26E8"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150A4456" w14:textId="77777777" w:rsidR="00235B46" w:rsidRPr="00E949D4" w:rsidRDefault="00235B46" w:rsidP="0008352A">
            <w:pPr>
              <w:pStyle w:val="DatitabellaBS-VR"/>
              <w:rPr>
                <w:lang w:val="it-IT" w:eastAsia="it-IT"/>
              </w:rPr>
            </w:pPr>
            <w:r>
              <w:rPr>
                <w:lang w:val="it-IT" w:eastAsia="it-IT"/>
              </w:rPr>
              <w:t>x</w:t>
            </w:r>
          </w:p>
        </w:tc>
        <w:tc>
          <w:tcPr>
            <w:tcW w:w="486" w:type="pct"/>
            <w:shd w:val="clear" w:color="auto" w:fill="auto"/>
            <w:noWrap/>
            <w:vAlign w:val="center"/>
          </w:tcPr>
          <w:p w14:paraId="45EC579B" w14:textId="77777777" w:rsidR="00235B46" w:rsidRPr="00E949D4" w:rsidRDefault="00235B46" w:rsidP="0008352A">
            <w:pPr>
              <w:pStyle w:val="DatitabellaBS-VR"/>
              <w:rPr>
                <w:lang w:val="it-IT" w:eastAsia="it-IT"/>
              </w:rPr>
            </w:pPr>
            <w:r>
              <w:rPr>
                <w:lang w:val="it-IT" w:eastAsia="it-IT"/>
              </w:rPr>
              <w:t>1641566,8</w:t>
            </w:r>
          </w:p>
        </w:tc>
        <w:tc>
          <w:tcPr>
            <w:tcW w:w="466" w:type="pct"/>
            <w:shd w:val="clear" w:color="auto" w:fill="auto"/>
            <w:noWrap/>
            <w:vAlign w:val="center"/>
          </w:tcPr>
          <w:p w14:paraId="16E9B046" w14:textId="77777777" w:rsidR="00235B46" w:rsidRPr="00E949D4" w:rsidRDefault="00235B46" w:rsidP="0008352A">
            <w:pPr>
              <w:pStyle w:val="DatitabellaBS-VR"/>
              <w:rPr>
                <w:lang w:val="it-IT" w:eastAsia="it-IT"/>
              </w:rPr>
            </w:pPr>
            <w:r>
              <w:rPr>
                <w:lang w:val="it-IT" w:eastAsia="it-IT"/>
              </w:rPr>
              <w:t>5031397,6</w:t>
            </w:r>
          </w:p>
        </w:tc>
        <w:tc>
          <w:tcPr>
            <w:tcW w:w="660" w:type="pct"/>
            <w:shd w:val="clear" w:color="auto" w:fill="auto"/>
            <w:noWrap/>
            <w:vAlign w:val="center"/>
          </w:tcPr>
          <w:p w14:paraId="1E1C348A" w14:textId="77777777" w:rsidR="00235B46" w:rsidRPr="00E949D4" w:rsidRDefault="00235B46" w:rsidP="00235B46">
            <w:pPr>
              <w:pStyle w:val="DatitabellaBS-VR"/>
              <w:rPr>
                <w:lang w:val="it-IT" w:eastAsia="it-IT"/>
              </w:rPr>
            </w:pPr>
            <w:r>
              <w:rPr>
                <w:lang w:val="it-IT" w:eastAsia="it-IT"/>
              </w:rPr>
              <w:t>Sona</w:t>
            </w:r>
          </w:p>
        </w:tc>
        <w:tc>
          <w:tcPr>
            <w:tcW w:w="461" w:type="pct"/>
            <w:shd w:val="clear" w:color="auto" w:fill="auto"/>
            <w:vAlign w:val="center"/>
          </w:tcPr>
          <w:p w14:paraId="3B185412" w14:textId="77777777" w:rsidR="00235B46" w:rsidRPr="00E949D4" w:rsidRDefault="00235B46" w:rsidP="00235B46">
            <w:pPr>
              <w:pStyle w:val="DatitabellaBS-VR"/>
              <w:rPr>
                <w:lang w:val="it-IT" w:eastAsia="it-IT"/>
              </w:rPr>
            </w:pPr>
            <w:r>
              <w:rPr>
                <w:lang w:val="it-IT" w:eastAsia="it-IT"/>
              </w:rPr>
              <w:t>Verona</w:t>
            </w:r>
          </w:p>
        </w:tc>
      </w:tr>
      <w:tr w:rsidR="00235B46" w:rsidRPr="00E949D4" w14:paraId="68446D47" w14:textId="77777777" w:rsidTr="00530A28">
        <w:trPr>
          <w:trHeight w:val="20"/>
          <w:jc w:val="center"/>
        </w:trPr>
        <w:tc>
          <w:tcPr>
            <w:tcW w:w="607" w:type="pct"/>
            <w:shd w:val="clear" w:color="auto" w:fill="auto"/>
            <w:noWrap/>
            <w:vAlign w:val="center"/>
          </w:tcPr>
          <w:p w14:paraId="45C13542" w14:textId="77777777" w:rsidR="00235B46" w:rsidRPr="00E949D4" w:rsidRDefault="00235B46" w:rsidP="0008352A">
            <w:pPr>
              <w:pStyle w:val="DatitabellaBS-VR"/>
              <w:rPr>
                <w:lang w:val="it-IT" w:eastAsia="it-IT"/>
              </w:rPr>
            </w:pPr>
            <w:r>
              <w:rPr>
                <w:lang w:val="it-IT" w:eastAsia="it-IT"/>
              </w:rPr>
              <w:t>AV-PE-FA-12</w:t>
            </w:r>
          </w:p>
        </w:tc>
        <w:tc>
          <w:tcPr>
            <w:tcW w:w="232" w:type="pct"/>
            <w:shd w:val="clear" w:color="auto" w:fill="auto"/>
            <w:noWrap/>
            <w:vAlign w:val="center"/>
          </w:tcPr>
          <w:p w14:paraId="2024EEC8"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43E94546"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6713675E"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6E71724A"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113A655D"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084F6A98"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69B8F978"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78476FE5"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noWrap/>
            <w:vAlign w:val="center"/>
          </w:tcPr>
          <w:p w14:paraId="679C9555"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7D19C281" w14:textId="77777777" w:rsidR="00235B46" w:rsidRPr="00E949D4" w:rsidRDefault="00235B46" w:rsidP="0008352A">
            <w:pPr>
              <w:pStyle w:val="DatitabellaBS-VR"/>
              <w:rPr>
                <w:lang w:val="it-IT" w:eastAsia="it-IT"/>
              </w:rPr>
            </w:pPr>
            <w:r>
              <w:rPr>
                <w:lang w:val="it-IT" w:eastAsia="it-IT"/>
              </w:rPr>
              <w:t>x</w:t>
            </w:r>
          </w:p>
        </w:tc>
        <w:tc>
          <w:tcPr>
            <w:tcW w:w="486" w:type="pct"/>
            <w:shd w:val="clear" w:color="auto" w:fill="auto"/>
            <w:noWrap/>
            <w:vAlign w:val="center"/>
          </w:tcPr>
          <w:p w14:paraId="6047CCE4" w14:textId="77777777" w:rsidR="00235B46" w:rsidRPr="00E949D4" w:rsidRDefault="00235B46" w:rsidP="0008352A">
            <w:pPr>
              <w:pStyle w:val="DatitabellaBS-VR"/>
              <w:rPr>
                <w:lang w:val="it-IT" w:eastAsia="it-IT"/>
              </w:rPr>
            </w:pPr>
            <w:r>
              <w:rPr>
                <w:lang w:val="it-IT" w:eastAsia="it-IT"/>
              </w:rPr>
              <w:t>1630173,6</w:t>
            </w:r>
          </w:p>
        </w:tc>
        <w:tc>
          <w:tcPr>
            <w:tcW w:w="466" w:type="pct"/>
            <w:shd w:val="clear" w:color="auto" w:fill="auto"/>
            <w:noWrap/>
            <w:vAlign w:val="center"/>
          </w:tcPr>
          <w:p w14:paraId="3D8C34C0" w14:textId="77777777" w:rsidR="00235B46" w:rsidRPr="00E949D4" w:rsidRDefault="00235B46" w:rsidP="0008352A">
            <w:pPr>
              <w:pStyle w:val="DatitabellaBS-VR"/>
              <w:rPr>
                <w:lang w:val="it-IT" w:eastAsia="it-IT"/>
              </w:rPr>
            </w:pPr>
            <w:r>
              <w:rPr>
                <w:lang w:val="it-IT" w:eastAsia="it-IT"/>
              </w:rPr>
              <w:t>5032343,7</w:t>
            </w:r>
          </w:p>
        </w:tc>
        <w:tc>
          <w:tcPr>
            <w:tcW w:w="660" w:type="pct"/>
            <w:shd w:val="clear" w:color="auto" w:fill="auto"/>
            <w:noWrap/>
            <w:vAlign w:val="center"/>
          </w:tcPr>
          <w:p w14:paraId="46D06F22" w14:textId="77777777" w:rsidR="00235B46" w:rsidRPr="00E949D4" w:rsidRDefault="00235B46" w:rsidP="00235B46">
            <w:pPr>
              <w:pStyle w:val="DatitabellaBS-VR"/>
              <w:rPr>
                <w:lang w:val="it-IT" w:eastAsia="it-IT"/>
              </w:rPr>
            </w:pPr>
            <w:r>
              <w:rPr>
                <w:lang w:val="it-IT" w:eastAsia="it-IT"/>
              </w:rPr>
              <w:t>Peschiera del Garda</w:t>
            </w:r>
          </w:p>
        </w:tc>
        <w:tc>
          <w:tcPr>
            <w:tcW w:w="461" w:type="pct"/>
            <w:shd w:val="clear" w:color="auto" w:fill="auto"/>
            <w:vAlign w:val="center"/>
          </w:tcPr>
          <w:p w14:paraId="45444CD5" w14:textId="77777777" w:rsidR="00235B46" w:rsidRPr="00E949D4" w:rsidRDefault="00235B46" w:rsidP="00235B46">
            <w:pPr>
              <w:pStyle w:val="DatitabellaBS-VR"/>
              <w:rPr>
                <w:lang w:val="it-IT" w:eastAsia="it-IT"/>
              </w:rPr>
            </w:pPr>
            <w:r>
              <w:rPr>
                <w:lang w:val="it-IT" w:eastAsia="it-IT"/>
              </w:rPr>
              <w:t>Verona</w:t>
            </w:r>
          </w:p>
        </w:tc>
      </w:tr>
      <w:tr w:rsidR="00235B46" w:rsidRPr="00E949D4" w14:paraId="32C671C4" w14:textId="77777777" w:rsidTr="00530A28">
        <w:trPr>
          <w:trHeight w:val="20"/>
          <w:jc w:val="center"/>
        </w:trPr>
        <w:tc>
          <w:tcPr>
            <w:tcW w:w="607" w:type="pct"/>
            <w:shd w:val="clear" w:color="auto" w:fill="auto"/>
            <w:noWrap/>
            <w:vAlign w:val="center"/>
          </w:tcPr>
          <w:p w14:paraId="24213E32" w14:textId="77777777" w:rsidR="00235B46" w:rsidRPr="00E949D4" w:rsidRDefault="00235B46" w:rsidP="0008352A">
            <w:pPr>
              <w:pStyle w:val="DatitabellaBS-VR"/>
              <w:rPr>
                <w:lang w:val="it-IT" w:eastAsia="it-IT"/>
              </w:rPr>
            </w:pPr>
            <w:r>
              <w:rPr>
                <w:lang w:val="it-IT" w:eastAsia="it-IT"/>
              </w:rPr>
              <w:t>AV-PE-FA-13</w:t>
            </w:r>
          </w:p>
        </w:tc>
        <w:tc>
          <w:tcPr>
            <w:tcW w:w="232" w:type="pct"/>
            <w:shd w:val="clear" w:color="auto" w:fill="auto"/>
            <w:noWrap/>
            <w:vAlign w:val="center"/>
          </w:tcPr>
          <w:p w14:paraId="2A5BD23E"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1F9D5257"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716CA7D2"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706F29C8"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73A2DFA7"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4A6B0F91" w14:textId="77777777" w:rsidR="00235B46" w:rsidRPr="00E949D4" w:rsidRDefault="00235B46" w:rsidP="0008352A">
            <w:pPr>
              <w:pStyle w:val="DatitabellaBS-VR"/>
              <w:rPr>
                <w:lang w:val="it-IT" w:eastAsia="it-IT"/>
              </w:rPr>
            </w:pPr>
          </w:p>
        </w:tc>
        <w:tc>
          <w:tcPr>
            <w:tcW w:w="232" w:type="pct"/>
            <w:shd w:val="clear" w:color="auto" w:fill="auto"/>
            <w:vAlign w:val="center"/>
          </w:tcPr>
          <w:p w14:paraId="0840F7EF"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3F743F86" w14:textId="77777777" w:rsidR="00235B46" w:rsidRPr="00E949D4" w:rsidRDefault="00235B46" w:rsidP="0008352A">
            <w:pPr>
              <w:pStyle w:val="DatitabellaBS-VR"/>
              <w:rPr>
                <w:lang w:val="it-IT" w:eastAsia="it-IT"/>
              </w:rPr>
            </w:pPr>
          </w:p>
        </w:tc>
        <w:tc>
          <w:tcPr>
            <w:tcW w:w="232" w:type="pct"/>
            <w:shd w:val="clear" w:color="auto" w:fill="auto"/>
            <w:noWrap/>
            <w:vAlign w:val="center"/>
          </w:tcPr>
          <w:p w14:paraId="69B5DE41"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011C5702" w14:textId="77777777" w:rsidR="00235B46" w:rsidRPr="00E949D4" w:rsidRDefault="00235B46" w:rsidP="0008352A">
            <w:pPr>
              <w:pStyle w:val="DatitabellaBS-VR"/>
              <w:rPr>
                <w:lang w:val="it-IT" w:eastAsia="it-IT"/>
              </w:rPr>
            </w:pPr>
            <w:r>
              <w:rPr>
                <w:lang w:val="it-IT" w:eastAsia="it-IT"/>
              </w:rPr>
              <w:t>x</w:t>
            </w:r>
          </w:p>
        </w:tc>
        <w:tc>
          <w:tcPr>
            <w:tcW w:w="486" w:type="pct"/>
            <w:shd w:val="clear" w:color="auto" w:fill="auto"/>
            <w:noWrap/>
            <w:vAlign w:val="center"/>
          </w:tcPr>
          <w:p w14:paraId="374290B7" w14:textId="77777777" w:rsidR="00235B46" w:rsidRPr="00E949D4" w:rsidRDefault="00235B46" w:rsidP="0008352A">
            <w:pPr>
              <w:pStyle w:val="DatitabellaBS-VR"/>
              <w:rPr>
                <w:lang w:val="it-IT" w:eastAsia="it-IT"/>
              </w:rPr>
            </w:pPr>
            <w:r>
              <w:rPr>
                <w:lang w:val="it-IT" w:eastAsia="it-IT"/>
              </w:rPr>
              <w:t>1631738,7</w:t>
            </w:r>
          </w:p>
        </w:tc>
        <w:tc>
          <w:tcPr>
            <w:tcW w:w="466" w:type="pct"/>
            <w:shd w:val="clear" w:color="auto" w:fill="auto"/>
            <w:noWrap/>
            <w:vAlign w:val="center"/>
          </w:tcPr>
          <w:p w14:paraId="0FB67DAC" w14:textId="77777777" w:rsidR="00235B46" w:rsidRPr="00E949D4" w:rsidRDefault="00235B46" w:rsidP="0008352A">
            <w:pPr>
              <w:pStyle w:val="DatitabellaBS-VR"/>
              <w:rPr>
                <w:lang w:val="it-IT" w:eastAsia="it-IT"/>
              </w:rPr>
            </w:pPr>
            <w:r>
              <w:rPr>
                <w:lang w:val="it-IT" w:eastAsia="it-IT"/>
              </w:rPr>
              <w:t>5032325,9</w:t>
            </w:r>
          </w:p>
        </w:tc>
        <w:tc>
          <w:tcPr>
            <w:tcW w:w="660" w:type="pct"/>
            <w:shd w:val="clear" w:color="auto" w:fill="auto"/>
            <w:noWrap/>
            <w:vAlign w:val="center"/>
          </w:tcPr>
          <w:p w14:paraId="66FFEF79" w14:textId="77777777" w:rsidR="00235B46" w:rsidRPr="00E949D4" w:rsidRDefault="00235B46" w:rsidP="00235B46">
            <w:pPr>
              <w:pStyle w:val="DatitabellaBS-VR"/>
              <w:rPr>
                <w:lang w:val="it-IT" w:eastAsia="it-IT"/>
              </w:rPr>
            </w:pPr>
            <w:r>
              <w:rPr>
                <w:lang w:val="it-IT" w:eastAsia="it-IT"/>
              </w:rPr>
              <w:t>Peschiera del Garda</w:t>
            </w:r>
          </w:p>
        </w:tc>
        <w:tc>
          <w:tcPr>
            <w:tcW w:w="461" w:type="pct"/>
            <w:shd w:val="clear" w:color="auto" w:fill="auto"/>
            <w:vAlign w:val="center"/>
          </w:tcPr>
          <w:p w14:paraId="0392D372" w14:textId="77777777" w:rsidR="00235B46" w:rsidRPr="00E949D4" w:rsidRDefault="00235B46" w:rsidP="00235B46">
            <w:pPr>
              <w:pStyle w:val="DatitabellaBS-VR"/>
              <w:rPr>
                <w:lang w:val="it-IT" w:eastAsia="it-IT"/>
              </w:rPr>
            </w:pPr>
            <w:r>
              <w:rPr>
                <w:lang w:val="it-IT" w:eastAsia="it-IT"/>
              </w:rPr>
              <w:t>Verona</w:t>
            </w:r>
          </w:p>
        </w:tc>
      </w:tr>
      <w:tr w:rsidR="00235B46" w:rsidRPr="00E949D4" w14:paraId="16C27C8C" w14:textId="77777777" w:rsidTr="00530A28">
        <w:trPr>
          <w:trHeight w:val="20"/>
          <w:jc w:val="center"/>
        </w:trPr>
        <w:tc>
          <w:tcPr>
            <w:tcW w:w="607" w:type="pct"/>
            <w:shd w:val="clear" w:color="auto" w:fill="auto"/>
            <w:noWrap/>
            <w:vAlign w:val="center"/>
          </w:tcPr>
          <w:p w14:paraId="02072C45" w14:textId="77777777" w:rsidR="00235B46" w:rsidRPr="00E949D4" w:rsidRDefault="00235B46" w:rsidP="00E73184">
            <w:pPr>
              <w:pStyle w:val="DatitabellaBS-VR"/>
              <w:rPr>
                <w:lang w:val="it-IT" w:eastAsia="it-IT"/>
              </w:rPr>
            </w:pPr>
            <w:r>
              <w:rPr>
                <w:lang w:val="it-IT" w:eastAsia="it-IT"/>
              </w:rPr>
              <w:t>AV-SO-FA-14</w:t>
            </w:r>
          </w:p>
        </w:tc>
        <w:tc>
          <w:tcPr>
            <w:tcW w:w="232" w:type="pct"/>
            <w:shd w:val="clear" w:color="auto" w:fill="auto"/>
            <w:noWrap/>
            <w:vAlign w:val="center"/>
          </w:tcPr>
          <w:p w14:paraId="683A1227"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16D76021"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5F8F8311"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1FA3FC0B"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7108F5CE"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7FCAC86F" w14:textId="77777777" w:rsidR="00235B46" w:rsidRPr="00E949D4" w:rsidRDefault="00235B46" w:rsidP="0008352A">
            <w:pPr>
              <w:pStyle w:val="DatitabellaBS-VR"/>
              <w:rPr>
                <w:lang w:val="it-IT" w:eastAsia="it-IT"/>
              </w:rPr>
            </w:pPr>
          </w:p>
        </w:tc>
        <w:tc>
          <w:tcPr>
            <w:tcW w:w="232" w:type="pct"/>
            <w:shd w:val="clear" w:color="auto" w:fill="auto"/>
            <w:vAlign w:val="center"/>
          </w:tcPr>
          <w:p w14:paraId="21783A0B"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1C578B3E" w14:textId="77777777" w:rsidR="00235B46" w:rsidRPr="00E949D4" w:rsidRDefault="00235B46" w:rsidP="0008352A">
            <w:pPr>
              <w:pStyle w:val="DatitabellaBS-VR"/>
              <w:rPr>
                <w:lang w:val="it-IT" w:eastAsia="it-IT"/>
              </w:rPr>
            </w:pPr>
          </w:p>
        </w:tc>
        <w:tc>
          <w:tcPr>
            <w:tcW w:w="232" w:type="pct"/>
            <w:shd w:val="clear" w:color="auto" w:fill="auto"/>
            <w:noWrap/>
            <w:vAlign w:val="center"/>
          </w:tcPr>
          <w:p w14:paraId="65859BCB"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51B6A585" w14:textId="77777777" w:rsidR="00235B46" w:rsidRPr="00E949D4" w:rsidRDefault="00235B46" w:rsidP="0008352A">
            <w:pPr>
              <w:pStyle w:val="DatitabellaBS-VR"/>
              <w:rPr>
                <w:lang w:val="it-IT" w:eastAsia="it-IT"/>
              </w:rPr>
            </w:pPr>
            <w:r>
              <w:rPr>
                <w:lang w:val="it-IT" w:eastAsia="it-IT"/>
              </w:rPr>
              <w:t>x</w:t>
            </w:r>
          </w:p>
        </w:tc>
        <w:tc>
          <w:tcPr>
            <w:tcW w:w="486" w:type="pct"/>
            <w:shd w:val="clear" w:color="auto" w:fill="auto"/>
            <w:noWrap/>
            <w:vAlign w:val="center"/>
          </w:tcPr>
          <w:p w14:paraId="66F8B2EF" w14:textId="77777777" w:rsidR="00235B46" w:rsidRPr="00E949D4" w:rsidRDefault="00235B46" w:rsidP="0008352A">
            <w:pPr>
              <w:pStyle w:val="DatitabellaBS-VR"/>
              <w:rPr>
                <w:lang w:val="it-IT" w:eastAsia="it-IT"/>
              </w:rPr>
            </w:pPr>
            <w:r>
              <w:rPr>
                <w:lang w:val="it-IT" w:eastAsia="it-IT"/>
              </w:rPr>
              <w:t>1637978,1</w:t>
            </w:r>
          </w:p>
        </w:tc>
        <w:tc>
          <w:tcPr>
            <w:tcW w:w="466" w:type="pct"/>
            <w:shd w:val="clear" w:color="auto" w:fill="auto"/>
            <w:noWrap/>
            <w:vAlign w:val="center"/>
          </w:tcPr>
          <w:p w14:paraId="6DF56FEF" w14:textId="77777777" w:rsidR="00235B46" w:rsidRPr="00E949D4" w:rsidRDefault="00235B46" w:rsidP="0008352A">
            <w:pPr>
              <w:pStyle w:val="DatitabellaBS-VR"/>
              <w:rPr>
                <w:lang w:val="it-IT" w:eastAsia="it-IT"/>
              </w:rPr>
            </w:pPr>
            <w:r>
              <w:rPr>
                <w:lang w:val="it-IT" w:eastAsia="it-IT"/>
              </w:rPr>
              <w:t>5031297,0</w:t>
            </w:r>
          </w:p>
        </w:tc>
        <w:tc>
          <w:tcPr>
            <w:tcW w:w="660" w:type="pct"/>
            <w:shd w:val="clear" w:color="auto" w:fill="auto"/>
            <w:noWrap/>
            <w:vAlign w:val="center"/>
          </w:tcPr>
          <w:p w14:paraId="7BD4205A" w14:textId="77777777" w:rsidR="00235B46" w:rsidRPr="00E949D4" w:rsidRDefault="00235B46" w:rsidP="00235B46">
            <w:pPr>
              <w:pStyle w:val="DatitabellaBS-VR"/>
              <w:rPr>
                <w:lang w:val="it-IT" w:eastAsia="it-IT"/>
              </w:rPr>
            </w:pPr>
            <w:r>
              <w:rPr>
                <w:lang w:val="it-IT" w:eastAsia="it-IT"/>
              </w:rPr>
              <w:t>Sona</w:t>
            </w:r>
          </w:p>
        </w:tc>
        <w:tc>
          <w:tcPr>
            <w:tcW w:w="461" w:type="pct"/>
            <w:shd w:val="clear" w:color="auto" w:fill="auto"/>
            <w:vAlign w:val="center"/>
          </w:tcPr>
          <w:p w14:paraId="13EA18B4" w14:textId="77777777" w:rsidR="00235B46" w:rsidRPr="00E949D4" w:rsidRDefault="00235B46" w:rsidP="00235B46">
            <w:pPr>
              <w:pStyle w:val="DatitabellaBS-VR"/>
              <w:rPr>
                <w:lang w:val="it-IT" w:eastAsia="it-IT"/>
              </w:rPr>
            </w:pPr>
            <w:r>
              <w:rPr>
                <w:lang w:val="it-IT" w:eastAsia="it-IT"/>
              </w:rPr>
              <w:t>Verona</w:t>
            </w:r>
          </w:p>
        </w:tc>
      </w:tr>
      <w:tr w:rsidR="0008352A" w:rsidRPr="00E949D4" w14:paraId="1CB7ACFE" w14:textId="77777777" w:rsidTr="00530A28">
        <w:trPr>
          <w:trHeight w:val="20"/>
          <w:jc w:val="center"/>
        </w:trPr>
        <w:tc>
          <w:tcPr>
            <w:tcW w:w="607" w:type="pct"/>
            <w:shd w:val="clear" w:color="auto" w:fill="auto"/>
            <w:noWrap/>
            <w:vAlign w:val="center"/>
          </w:tcPr>
          <w:p w14:paraId="3E30C174" w14:textId="77777777" w:rsidR="00E949D4" w:rsidRPr="00E949D4" w:rsidRDefault="00257B9A" w:rsidP="0008352A">
            <w:pPr>
              <w:pStyle w:val="DatitabellaBS-VR"/>
              <w:rPr>
                <w:lang w:val="it-IT" w:eastAsia="it-IT"/>
              </w:rPr>
            </w:pPr>
            <w:r>
              <w:rPr>
                <w:lang w:val="it-IT" w:eastAsia="it-IT"/>
              </w:rPr>
              <w:t>AV-SM-FA-15</w:t>
            </w:r>
          </w:p>
        </w:tc>
        <w:tc>
          <w:tcPr>
            <w:tcW w:w="232" w:type="pct"/>
            <w:shd w:val="clear" w:color="auto" w:fill="auto"/>
            <w:noWrap/>
            <w:vAlign w:val="center"/>
          </w:tcPr>
          <w:p w14:paraId="6F7A5AA0" w14:textId="77777777" w:rsidR="00E949D4" w:rsidRPr="00E949D4" w:rsidRDefault="00257B9A" w:rsidP="0008352A">
            <w:pPr>
              <w:pStyle w:val="DatitabellaBS-VR"/>
              <w:rPr>
                <w:lang w:val="it-IT" w:eastAsia="it-IT"/>
              </w:rPr>
            </w:pPr>
            <w:r>
              <w:rPr>
                <w:lang w:val="it-IT" w:eastAsia="it-IT"/>
              </w:rPr>
              <w:t>x</w:t>
            </w:r>
          </w:p>
        </w:tc>
        <w:tc>
          <w:tcPr>
            <w:tcW w:w="232" w:type="pct"/>
            <w:shd w:val="clear" w:color="auto" w:fill="auto"/>
            <w:vAlign w:val="center"/>
          </w:tcPr>
          <w:p w14:paraId="43F3A403" w14:textId="77777777" w:rsidR="00E949D4" w:rsidRPr="00E949D4" w:rsidRDefault="00257B9A" w:rsidP="0008352A">
            <w:pPr>
              <w:pStyle w:val="DatitabellaBS-VR"/>
              <w:rPr>
                <w:lang w:val="it-IT" w:eastAsia="it-IT"/>
              </w:rPr>
            </w:pPr>
            <w:r>
              <w:rPr>
                <w:lang w:val="it-IT" w:eastAsia="it-IT"/>
              </w:rPr>
              <w:t>x</w:t>
            </w:r>
          </w:p>
        </w:tc>
        <w:tc>
          <w:tcPr>
            <w:tcW w:w="232" w:type="pct"/>
            <w:shd w:val="clear" w:color="auto" w:fill="auto"/>
            <w:vAlign w:val="center"/>
          </w:tcPr>
          <w:p w14:paraId="74E7D28A" w14:textId="77777777" w:rsidR="00E949D4" w:rsidRPr="00E949D4" w:rsidRDefault="00E949D4" w:rsidP="0008352A">
            <w:pPr>
              <w:pStyle w:val="DatitabellaBS-VR"/>
              <w:rPr>
                <w:lang w:val="it-IT" w:eastAsia="it-IT"/>
              </w:rPr>
            </w:pPr>
          </w:p>
        </w:tc>
        <w:tc>
          <w:tcPr>
            <w:tcW w:w="232" w:type="pct"/>
            <w:shd w:val="clear" w:color="auto" w:fill="auto"/>
            <w:vAlign w:val="center"/>
          </w:tcPr>
          <w:p w14:paraId="7C84F4F6" w14:textId="77777777" w:rsidR="00E949D4" w:rsidRPr="00E949D4" w:rsidRDefault="00E949D4" w:rsidP="0008352A">
            <w:pPr>
              <w:pStyle w:val="DatitabellaBS-VR"/>
              <w:rPr>
                <w:lang w:val="it-IT" w:eastAsia="it-IT"/>
              </w:rPr>
            </w:pPr>
          </w:p>
        </w:tc>
        <w:tc>
          <w:tcPr>
            <w:tcW w:w="232" w:type="pct"/>
            <w:shd w:val="clear" w:color="auto" w:fill="auto"/>
            <w:vAlign w:val="center"/>
          </w:tcPr>
          <w:p w14:paraId="13B672E3" w14:textId="77777777" w:rsidR="00E949D4" w:rsidRPr="00E949D4" w:rsidRDefault="00E949D4" w:rsidP="0008352A">
            <w:pPr>
              <w:pStyle w:val="DatitabellaBS-VR"/>
              <w:rPr>
                <w:lang w:val="it-IT" w:eastAsia="it-IT"/>
              </w:rPr>
            </w:pPr>
          </w:p>
        </w:tc>
        <w:tc>
          <w:tcPr>
            <w:tcW w:w="232" w:type="pct"/>
            <w:shd w:val="clear" w:color="auto" w:fill="auto"/>
            <w:vAlign w:val="center"/>
          </w:tcPr>
          <w:p w14:paraId="59622922" w14:textId="77777777" w:rsidR="00E949D4" w:rsidRPr="00E949D4" w:rsidRDefault="00E949D4" w:rsidP="0008352A">
            <w:pPr>
              <w:pStyle w:val="DatitabellaBS-VR"/>
              <w:rPr>
                <w:lang w:val="it-IT" w:eastAsia="it-IT"/>
              </w:rPr>
            </w:pPr>
          </w:p>
        </w:tc>
        <w:tc>
          <w:tcPr>
            <w:tcW w:w="232" w:type="pct"/>
            <w:shd w:val="clear" w:color="auto" w:fill="auto"/>
            <w:vAlign w:val="center"/>
          </w:tcPr>
          <w:p w14:paraId="25D0DFCF" w14:textId="77777777" w:rsidR="00E949D4" w:rsidRPr="00E949D4" w:rsidRDefault="00E949D4" w:rsidP="0008352A">
            <w:pPr>
              <w:pStyle w:val="DatitabellaBS-VR"/>
              <w:rPr>
                <w:lang w:val="it-IT" w:eastAsia="it-IT"/>
              </w:rPr>
            </w:pPr>
          </w:p>
        </w:tc>
        <w:tc>
          <w:tcPr>
            <w:tcW w:w="232" w:type="pct"/>
            <w:shd w:val="clear" w:color="auto" w:fill="auto"/>
            <w:vAlign w:val="center"/>
          </w:tcPr>
          <w:p w14:paraId="5926D599" w14:textId="77777777" w:rsidR="00E949D4" w:rsidRPr="00E949D4" w:rsidRDefault="00E949D4" w:rsidP="0008352A">
            <w:pPr>
              <w:pStyle w:val="DatitabellaBS-VR"/>
              <w:rPr>
                <w:lang w:val="it-IT" w:eastAsia="it-IT"/>
              </w:rPr>
            </w:pPr>
          </w:p>
        </w:tc>
        <w:tc>
          <w:tcPr>
            <w:tcW w:w="232" w:type="pct"/>
            <w:shd w:val="clear" w:color="auto" w:fill="auto"/>
            <w:noWrap/>
            <w:vAlign w:val="center"/>
          </w:tcPr>
          <w:p w14:paraId="41DD40C6" w14:textId="77777777" w:rsidR="00E949D4" w:rsidRPr="00E949D4" w:rsidRDefault="00257B9A" w:rsidP="0008352A">
            <w:pPr>
              <w:pStyle w:val="DatitabellaBS-VR"/>
              <w:rPr>
                <w:lang w:val="it-IT" w:eastAsia="it-IT"/>
              </w:rPr>
            </w:pPr>
            <w:r>
              <w:rPr>
                <w:lang w:val="it-IT" w:eastAsia="it-IT"/>
              </w:rPr>
              <w:t>x</w:t>
            </w:r>
          </w:p>
        </w:tc>
        <w:tc>
          <w:tcPr>
            <w:tcW w:w="232" w:type="pct"/>
            <w:shd w:val="clear" w:color="auto" w:fill="auto"/>
            <w:vAlign w:val="center"/>
          </w:tcPr>
          <w:p w14:paraId="600ABEE0" w14:textId="77777777" w:rsidR="00E949D4" w:rsidRPr="00E949D4" w:rsidRDefault="00257B9A" w:rsidP="0008352A">
            <w:pPr>
              <w:pStyle w:val="DatitabellaBS-VR"/>
              <w:rPr>
                <w:lang w:val="it-IT" w:eastAsia="it-IT"/>
              </w:rPr>
            </w:pPr>
            <w:r>
              <w:rPr>
                <w:lang w:val="it-IT" w:eastAsia="it-IT"/>
              </w:rPr>
              <w:t>x</w:t>
            </w:r>
          </w:p>
        </w:tc>
        <w:tc>
          <w:tcPr>
            <w:tcW w:w="486" w:type="pct"/>
            <w:shd w:val="clear" w:color="auto" w:fill="auto"/>
            <w:noWrap/>
            <w:vAlign w:val="center"/>
          </w:tcPr>
          <w:p w14:paraId="17497424" w14:textId="77777777" w:rsidR="00E949D4" w:rsidRPr="00E949D4" w:rsidRDefault="00235B46" w:rsidP="0008352A">
            <w:pPr>
              <w:pStyle w:val="DatitabellaBS-VR"/>
              <w:rPr>
                <w:lang w:val="it-IT" w:eastAsia="it-IT"/>
              </w:rPr>
            </w:pPr>
            <w:r>
              <w:rPr>
                <w:lang w:val="it-IT" w:eastAsia="it-IT"/>
              </w:rPr>
              <w:t>1644286,1</w:t>
            </w:r>
          </w:p>
        </w:tc>
        <w:tc>
          <w:tcPr>
            <w:tcW w:w="466" w:type="pct"/>
            <w:shd w:val="clear" w:color="auto" w:fill="auto"/>
            <w:noWrap/>
            <w:vAlign w:val="center"/>
          </w:tcPr>
          <w:p w14:paraId="77F9379B" w14:textId="77777777" w:rsidR="00E949D4" w:rsidRPr="00E949D4" w:rsidRDefault="00235B46" w:rsidP="0008352A">
            <w:pPr>
              <w:pStyle w:val="DatitabellaBS-VR"/>
              <w:rPr>
                <w:lang w:val="it-IT" w:eastAsia="it-IT"/>
              </w:rPr>
            </w:pPr>
            <w:r>
              <w:rPr>
                <w:lang w:val="it-IT" w:eastAsia="it-IT"/>
              </w:rPr>
              <w:t>5031723,6</w:t>
            </w:r>
          </w:p>
        </w:tc>
        <w:tc>
          <w:tcPr>
            <w:tcW w:w="660" w:type="pct"/>
            <w:shd w:val="clear" w:color="auto" w:fill="auto"/>
            <w:noWrap/>
            <w:vAlign w:val="center"/>
          </w:tcPr>
          <w:p w14:paraId="2ED72DCB" w14:textId="77777777" w:rsidR="00E949D4" w:rsidRPr="00E949D4" w:rsidRDefault="00235B46" w:rsidP="0008352A">
            <w:pPr>
              <w:pStyle w:val="DatitabellaBS-VR"/>
              <w:rPr>
                <w:lang w:val="it-IT" w:eastAsia="it-IT"/>
              </w:rPr>
            </w:pPr>
            <w:r>
              <w:rPr>
                <w:lang w:val="it-IT" w:eastAsia="it-IT"/>
              </w:rPr>
              <w:t>Sommacampagna</w:t>
            </w:r>
          </w:p>
        </w:tc>
        <w:tc>
          <w:tcPr>
            <w:tcW w:w="461" w:type="pct"/>
            <w:shd w:val="clear" w:color="auto" w:fill="auto"/>
            <w:vAlign w:val="center"/>
          </w:tcPr>
          <w:p w14:paraId="1004A196" w14:textId="77777777" w:rsidR="00E949D4" w:rsidRPr="00E949D4" w:rsidRDefault="00235B46" w:rsidP="0008352A">
            <w:pPr>
              <w:pStyle w:val="DatitabellaBS-VR"/>
              <w:rPr>
                <w:lang w:val="it-IT" w:eastAsia="it-IT"/>
              </w:rPr>
            </w:pPr>
            <w:r>
              <w:rPr>
                <w:lang w:val="it-IT" w:eastAsia="it-IT"/>
              </w:rPr>
              <w:t>Verona</w:t>
            </w:r>
          </w:p>
        </w:tc>
      </w:tr>
      <w:tr w:rsidR="00235B46" w:rsidRPr="00E949D4" w14:paraId="5347FB03" w14:textId="77777777" w:rsidTr="00530A28">
        <w:trPr>
          <w:trHeight w:val="20"/>
          <w:jc w:val="center"/>
        </w:trPr>
        <w:tc>
          <w:tcPr>
            <w:tcW w:w="607" w:type="pct"/>
            <w:shd w:val="clear" w:color="auto" w:fill="auto"/>
            <w:noWrap/>
            <w:vAlign w:val="center"/>
          </w:tcPr>
          <w:p w14:paraId="4D745A46" w14:textId="77777777" w:rsidR="00235B46" w:rsidRPr="00E949D4" w:rsidRDefault="00235B46" w:rsidP="0008352A">
            <w:pPr>
              <w:pStyle w:val="DatitabellaBS-VR"/>
              <w:rPr>
                <w:lang w:val="it-IT" w:eastAsia="it-IT"/>
              </w:rPr>
            </w:pPr>
            <w:r>
              <w:rPr>
                <w:lang w:val="it-IT" w:eastAsia="it-IT"/>
              </w:rPr>
              <w:t>AV-SO-FA-32</w:t>
            </w:r>
          </w:p>
        </w:tc>
        <w:tc>
          <w:tcPr>
            <w:tcW w:w="232" w:type="pct"/>
            <w:shd w:val="clear" w:color="auto" w:fill="auto"/>
            <w:noWrap/>
            <w:vAlign w:val="center"/>
          </w:tcPr>
          <w:p w14:paraId="03B80CA5" w14:textId="77777777" w:rsidR="00235B46" w:rsidRPr="00E949D4" w:rsidRDefault="00235B46" w:rsidP="0008352A">
            <w:pPr>
              <w:pStyle w:val="DatitabellaBS-VR"/>
              <w:rPr>
                <w:lang w:val="it-IT" w:eastAsia="it-IT"/>
              </w:rPr>
            </w:pPr>
          </w:p>
        </w:tc>
        <w:tc>
          <w:tcPr>
            <w:tcW w:w="232" w:type="pct"/>
            <w:shd w:val="clear" w:color="auto" w:fill="auto"/>
            <w:vAlign w:val="center"/>
          </w:tcPr>
          <w:p w14:paraId="46C9C7EB" w14:textId="77777777" w:rsidR="00235B46" w:rsidRPr="00E949D4" w:rsidRDefault="00235B46" w:rsidP="0008352A">
            <w:pPr>
              <w:pStyle w:val="DatitabellaBS-VR"/>
              <w:rPr>
                <w:lang w:val="it-IT" w:eastAsia="it-IT"/>
              </w:rPr>
            </w:pPr>
          </w:p>
        </w:tc>
        <w:tc>
          <w:tcPr>
            <w:tcW w:w="232" w:type="pct"/>
            <w:shd w:val="clear" w:color="auto" w:fill="auto"/>
            <w:vAlign w:val="center"/>
          </w:tcPr>
          <w:p w14:paraId="46076221" w14:textId="77777777" w:rsidR="00235B46" w:rsidRPr="00E949D4" w:rsidRDefault="00235B46" w:rsidP="0008352A">
            <w:pPr>
              <w:pStyle w:val="DatitabellaBS-VR"/>
              <w:rPr>
                <w:lang w:val="it-IT" w:eastAsia="it-IT"/>
              </w:rPr>
            </w:pPr>
          </w:p>
        </w:tc>
        <w:tc>
          <w:tcPr>
            <w:tcW w:w="232" w:type="pct"/>
            <w:shd w:val="clear" w:color="auto" w:fill="auto"/>
            <w:vAlign w:val="center"/>
          </w:tcPr>
          <w:p w14:paraId="244C6B13" w14:textId="77777777" w:rsidR="00235B46" w:rsidRPr="00E949D4" w:rsidRDefault="00235B46" w:rsidP="0008352A">
            <w:pPr>
              <w:pStyle w:val="DatitabellaBS-VR"/>
              <w:rPr>
                <w:lang w:val="it-IT" w:eastAsia="it-IT"/>
              </w:rPr>
            </w:pPr>
          </w:p>
        </w:tc>
        <w:tc>
          <w:tcPr>
            <w:tcW w:w="232" w:type="pct"/>
            <w:shd w:val="clear" w:color="auto" w:fill="auto"/>
            <w:vAlign w:val="center"/>
          </w:tcPr>
          <w:p w14:paraId="22B47EA3" w14:textId="77777777" w:rsidR="00235B46" w:rsidRPr="00E949D4" w:rsidRDefault="00235B46" w:rsidP="0008352A">
            <w:pPr>
              <w:pStyle w:val="DatitabellaBS-VR"/>
              <w:rPr>
                <w:lang w:val="it-IT" w:eastAsia="it-IT"/>
              </w:rPr>
            </w:pPr>
          </w:p>
        </w:tc>
        <w:tc>
          <w:tcPr>
            <w:tcW w:w="232" w:type="pct"/>
            <w:shd w:val="clear" w:color="auto" w:fill="auto"/>
            <w:vAlign w:val="center"/>
          </w:tcPr>
          <w:p w14:paraId="016AF8AD" w14:textId="77777777" w:rsidR="00235B46" w:rsidRPr="00E949D4" w:rsidRDefault="00235B46" w:rsidP="0008352A">
            <w:pPr>
              <w:pStyle w:val="DatitabellaBS-VR"/>
              <w:rPr>
                <w:lang w:val="it-IT" w:eastAsia="it-IT"/>
              </w:rPr>
            </w:pPr>
          </w:p>
        </w:tc>
        <w:tc>
          <w:tcPr>
            <w:tcW w:w="232" w:type="pct"/>
            <w:shd w:val="clear" w:color="auto" w:fill="auto"/>
            <w:vAlign w:val="center"/>
          </w:tcPr>
          <w:p w14:paraId="7FD2C6EE"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5426A09B" w14:textId="77777777" w:rsidR="00235B46" w:rsidRPr="00E949D4" w:rsidRDefault="00235B46" w:rsidP="0008352A">
            <w:pPr>
              <w:pStyle w:val="DatitabellaBS-VR"/>
              <w:rPr>
                <w:lang w:val="it-IT" w:eastAsia="it-IT"/>
              </w:rPr>
            </w:pPr>
          </w:p>
        </w:tc>
        <w:tc>
          <w:tcPr>
            <w:tcW w:w="232" w:type="pct"/>
            <w:shd w:val="clear" w:color="auto" w:fill="auto"/>
            <w:noWrap/>
            <w:vAlign w:val="center"/>
          </w:tcPr>
          <w:p w14:paraId="68EC4155" w14:textId="77777777" w:rsidR="00235B46" w:rsidRPr="00E949D4" w:rsidRDefault="00235B46" w:rsidP="0008352A">
            <w:pPr>
              <w:pStyle w:val="DatitabellaBS-VR"/>
              <w:rPr>
                <w:lang w:val="it-IT" w:eastAsia="it-IT"/>
              </w:rPr>
            </w:pPr>
          </w:p>
        </w:tc>
        <w:tc>
          <w:tcPr>
            <w:tcW w:w="232" w:type="pct"/>
            <w:shd w:val="clear" w:color="auto" w:fill="auto"/>
            <w:vAlign w:val="center"/>
          </w:tcPr>
          <w:p w14:paraId="4A9350B7" w14:textId="77777777" w:rsidR="00235B46" w:rsidRPr="00E949D4" w:rsidRDefault="00235B46" w:rsidP="0008352A">
            <w:pPr>
              <w:pStyle w:val="DatitabellaBS-VR"/>
              <w:rPr>
                <w:lang w:val="it-IT" w:eastAsia="it-IT"/>
              </w:rPr>
            </w:pPr>
          </w:p>
        </w:tc>
        <w:tc>
          <w:tcPr>
            <w:tcW w:w="486" w:type="pct"/>
            <w:shd w:val="clear" w:color="auto" w:fill="auto"/>
            <w:noWrap/>
            <w:vAlign w:val="center"/>
          </w:tcPr>
          <w:p w14:paraId="108C5978" w14:textId="77777777" w:rsidR="00235B46" w:rsidRPr="00E949D4" w:rsidRDefault="00235B46" w:rsidP="0008352A">
            <w:pPr>
              <w:pStyle w:val="DatitabellaBS-VR"/>
              <w:rPr>
                <w:lang w:val="it-IT" w:eastAsia="it-IT"/>
              </w:rPr>
            </w:pPr>
            <w:r>
              <w:rPr>
                <w:lang w:val="it-IT" w:eastAsia="it-IT"/>
              </w:rPr>
              <w:t>1638246,4</w:t>
            </w:r>
          </w:p>
        </w:tc>
        <w:tc>
          <w:tcPr>
            <w:tcW w:w="466" w:type="pct"/>
            <w:shd w:val="clear" w:color="auto" w:fill="auto"/>
            <w:noWrap/>
            <w:vAlign w:val="center"/>
          </w:tcPr>
          <w:p w14:paraId="73511407" w14:textId="77777777" w:rsidR="00235B46" w:rsidRPr="00E949D4" w:rsidRDefault="00235B46" w:rsidP="0008352A">
            <w:pPr>
              <w:pStyle w:val="DatitabellaBS-VR"/>
              <w:rPr>
                <w:lang w:val="it-IT" w:eastAsia="it-IT"/>
              </w:rPr>
            </w:pPr>
            <w:r>
              <w:rPr>
                <w:lang w:val="it-IT" w:eastAsia="it-IT"/>
              </w:rPr>
              <w:t>5031617,2</w:t>
            </w:r>
          </w:p>
        </w:tc>
        <w:tc>
          <w:tcPr>
            <w:tcW w:w="660" w:type="pct"/>
            <w:shd w:val="clear" w:color="auto" w:fill="auto"/>
            <w:noWrap/>
            <w:vAlign w:val="center"/>
          </w:tcPr>
          <w:p w14:paraId="087A3CAB" w14:textId="77777777" w:rsidR="00235B46" w:rsidRPr="00E949D4" w:rsidRDefault="00235B46" w:rsidP="00235B46">
            <w:pPr>
              <w:pStyle w:val="DatitabellaBS-VR"/>
              <w:rPr>
                <w:lang w:val="it-IT" w:eastAsia="it-IT"/>
              </w:rPr>
            </w:pPr>
            <w:r>
              <w:rPr>
                <w:lang w:val="it-IT" w:eastAsia="it-IT"/>
              </w:rPr>
              <w:t>Sona</w:t>
            </w:r>
          </w:p>
        </w:tc>
        <w:tc>
          <w:tcPr>
            <w:tcW w:w="461" w:type="pct"/>
            <w:shd w:val="clear" w:color="auto" w:fill="auto"/>
            <w:vAlign w:val="center"/>
          </w:tcPr>
          <w:p w14:paraId="547623CB" w14:textId="77777777" w:rsidR="00235B46" w:rsidRPr="00E949D4" w:rsidRDefault="00235B46" w:rsidP="00235B46">
            <w:pPr>
              <w:pStyle w:val="DatitabellaBS-VR"/>
              <w:rPr>
                <w:lang w:val="it-IT" w:eastAsia="it-IT"/>
              </w:rPr>
            </w:pPr>
            <w:r>
              <w:rPr>
                <w:lang w:val="it-IT" w:eastAsia="it-IT"/>
              </w:rPr>
              <w:t>Verona</w:t>
            </w:r>
          </w:p>
        </w:tc>
      </w:tr>
      <w:tr w:rsidR="00235B46" w:rsidRPr="00E949D4" w14:paraId="15ACBAF8" w14:textId="77777777" w:rsidTr="00530A28">
        <w:trPr>
          <w:trHeight w:val="20"/>
          <w:jc w:val="center"/>
        </w:trPr>
        <w:tc>
          <w:tcPr>
            <w:tcW w:w="607" w:type="pct"/>
            <w:shd w:val="clear" w:color="auto" w:fill="auto"/>
            <w:noWrap/>
            <w:vAlign w:val="center"/>
          </w:tcPr>
          <w:p w14:paraId="0B757AE2" w14:textId="77777777" w:rsidR="00235B46" w:rsidRPr="00E949D4" w:rsidRDefault="00235B46" w:rsidP="0008352A">
            <w:pPr>
              <w:pStyle w:val="DatitabellaBS-VR"/>
              <w:rPr>
                <w:lang w:val="it-IT" w:eastAsia="it-IT"/>
              </w:rPr>
            </w:pPr>
            <w:r>
              <w:rPr>
                <w:lang w:val="it-IT" w:eastAsia="it-IT"/>
              </w:rPr>
              <w:t>AV-SO-FA-33</w:t>
            </w:r>
          </w:p>
        </w:tc>
        <w:tc>
          <w:tcPr>
            <w:tcW w:w="232" w:type="pct"/>
            <w:shd w:val="clear" w:color="auto" w:fill="auto"/>
            <w:noWrap/>
            <w:vAlign w:val="center"/>
          </w:tcPr>
          <w:p w14:paraId="34F7ECF2" w14:textId="77777777" w:rsidR="00235B46" w:rsidRPr="00E949D4" w:rsidRDefault="00235B46" w:rsidP="0008352A">
            <w:pPr>
              <w:pStyle w:val="DatitabellaBS-VR"/>
              <w:rPr>
                <w:lang w:val="it-IT" w:eastAsia="it-IT"/>
              </w:rPr>
            </w:pPr>
          </w:p>
        </w:tc>
        <w:tc>
          <w:tcPr>
            <w:tcW w:w="232" w:type="pct"/>
            <w:shd w:val="clear" w:color="auto" w:fill="auto"/>
            <w:vAlign w:val="center"/>
          </w:tcPr>
          <w:p w14:paraId="2649C646" w14:textId="77777777" w:rsidR="00235B46" w:rsidRPr="00E949D4" w:rsidRDefault="00235B46" w:rsidP="0008352A">
            <w:pPr>
              <w:pStyle w:val="DatitabellaBS-VR"/>
              <w:rPr>
                <w:lang w:val="it-IT" w:eastAsia="it-IT"/>
              </w:rPr>
            </w:pPr>
          </w:p>
        </w:tc>
        <w:tc>
          <w:tcPr>
            <w:tcW w:w="232" w:type="pct"/>
            <w:shd w:val="clear" w:color="auto" w:fill="auto"/>
            <w:vAlign w:val="center"/>
          </w:tcPr>
          <w:p w14:paraId="77483468" w14:textId="77777777" w:rsidR="00235B46" w:rsidRPr="00E949D4" w:rsidRDefault="00235B46" w:rsidP="0008352A">
            <w:pPr>
              <w:pStyle w:val="DatitabellaBS-VR"/>
              <w:rPr>
                <w:lang w:val="it-IT" w:eastAsia="it-IT"/>
              </w:rPr>
            </w:pPr>
          </w:p>
        </w:tc>
        <w:tc>
          <w:tcPr>
            <w:tcW w:w="232" w:type="pct"/>
            <w:shd w:val="clear" w:color="auto" w:fill="auto"/>
            <w:vAlign w:val="center"/>
          </w:tcPr>
          <w:p w14:paraId="280F76D7" w14:textId="77777777" w:rsidR="00235B46" w:rsidRPr="00E949D4" w:rsidRDefault="00235B46" w:rsidP="0008352A">
            <w:pPr>
              <w:pStyle w:val="DatitabellaBS-VR"/>
              <w:rPr>
                <w:lang w:val="it-IT" w:eastAsia="it-IT"/>
              </w:rPr>
            </w:pPr>
          </w:p>
        </w:tc>
        <w:tc>
          <w:tcPr>
            <w:tcW w:w="232" w:type="pct"/>
            <w:shd w:val="clear" w:color="auto" w:fill="auto"/>
            <w:vAlign w:val="center"/>
          </w:tcPr>
          <w:p w14:paraId="744ECFB9" w14:textId="77777777" w:rsidR="00235B46" w:rsidRPr="00E949D4" w:rsidRDefault="00235B46" w:rsidP="0008352A">
            <w:pPr>
              <w:pStyle w:val="DatitabellaBS-VR"/>
              <w:rPr>
                <w:lang w:val="it-IT" w:eastAsia="it-IT"/>
              </w:rPr>
            </w:pPr>
          </w:p>
        </w:tc>
        <w:tc>
          <w:tcPr>
            <w:tcW w:w="232" w:type="pct"/>
            <w:shd w:val="clear" w:color="auto" w:fill="auto"/>
            <w:vAlign w:val="center"/>
          </w:tcPr>
          <w:p w14:paraId="0E83E033" w14:textId="77777777" w:rsidR="00235B46" w:rsidRPr="00E949D4" w:rsidRDefault="00235B46" w:rsidP="0008352A">
            <w:pPr>
              <w:pStyle w:val="DatitabellaBS-VR"/>
              <w:rPr>
                <w:lang w:val="it-IT" w:eastAsia="it-IT"/>
              </w:rPr>
            </w:pPr>
          </w:p>
        </w:tc>
        <w:tc>
          <w:tcPr>
            <w:tcW w:w="232" w:type="pct"/>
            <w:shd w:val="clear" w:color="auto" w:fill="auto"/>
            <w:vAlign w:val="center"/>
          </w:tcPr>
          <w:p w14:paraId="743CBEE5" w14:textId="77777777" w:rsidR="00235B46" w:rsidRPr="00E949D4" w:rsidRDefault="00235B46" w:rsidP="0008352A">
            <w:pPr>
              <w:pStyle w:val="DatitabellaBS-VR"/>
              <w:rPr>
                <w:lang w:val="it-IT" w:eastAsia="it-IT"/>
              </w:rPr>
            </w:pPr>
            <w:r>
              <w:rPr>
                <w:lang w:val="it-IT" w:eastAsia="it-IT"/>
              </w:rPr>
              <w:t>x</w:t>
            </w:r>
          </w:p>
        </w:tc>
        <w:tc>
          <w:tcPr>
            <w:tcW w:w="232" w:type="pct"/>
            <w:shd w:val="clear" w:color="auto" w:fill="auto"/>
            <w:vAlign w:val="center"/>
          </w:tcPr>
          <w:p w14:paraId="59744423" w14:textId="77777777" w:rsidR="00235B46" w:rsidRPr="00E949D4" w:rsidRDefault="00235B46" w:rsidP="0008352A">
            <w:pPr>
              <w:pStyle w:val="DatitabellaBS-VR"/>
              <w:rPr>
                <w:lang w:val="it-IT" w:eastAsia="it-IT"/>
              </w:rPr>
            </w:pPr>
          </w:p>
        </w:tc>
        <w:tc>
          <w:tcPr>
            <w:tcW w:w="232" w:type="pct"/>
            <w:shd w:val="clear" w:color="auto" w:fill="auto"/>
            <w:noWrap/>
            <w:vAlign w:val="center"/>
          </w:tcPr>
          <w:p w14:paraId="5C66D0C0" w14:textId="77777777" w:rsidR="00235B46" w:rsidRPr="00E949D4" w:rsidRDefault="00235B46" w:rsidP="0008352A">
            <w:pPr>
              <w:pStyle w:val="DatitabellaBS-VR"/>
              <w:rPr>
                <w:lang w:val="it-IT" w:eastAsia="it-IT"/>
              </w:rPr>
            </w:pPr>
          </w:p>
        </w:tc>
        <w:tc>
          <w:tcPr>
            <w:tcW w:w="232" w:type="pct"/>
            <w:shd w:val="clear" w:color="auto" w:fill="auto"/>
            <w:vAlign w:val="center"/>
          </w:tcPr>
          <w:p w14:paraId="6F632E03" w14:textId="77777777" w:rsidR="00235B46" w:rsidRPr="00E949D4" w:rsidRDefault="00235B46" w:rsidP="0008352A">
            <w:pPr>
              <w:pStyle w:val="DatitabellaBS-VR"/>
              <w:rPr>
                <w:lang w:val="it-IT" w:eastAsia="it-IT"/>
              </w:rPr>
            </w:pPr>
          </w:p>
        </w:tc>
        <w:tc>
          <w:tcPr>
            <w:tcW w:w="486" w:type="pct"/>
            <w:shd w:val="clear" w:color="auto" w:fill="auto"/>
            <w:noWrap/>
            <w:vAlign w:val="center"/>
          </w:tcPr>
          <w:p w14:paraId="4AE9283E" w14:textId="77777777" w:rsidR="00235B46" w:rsidRPr="00E949D4" w:rsidRDefault="00235B46" w:rsidP="0008352A">
            <w:pPr>
              <w:pStyle w:val="DatitabellaBS-VR"/>
              <w:rPr>
                <w:lang w:val="it-IT" w:eastAsia="it-IT"/>
              </w:rPr>
            </w:pPr>
            <w:r>
              <w:rPr>
                <w:lang w:val="it-IT" w:eastAsia="it-IT"/>
              </w:rPr>
              <w:t>163</w:t>
            </w:r>
            <w:r w:rsidR="00071C2A">
              <w:rPr>
                <w:lang w:val="it-IT" w:eastAsia="it-IT"/>
              </w:rPr>
              <w:t>8660,5</w:t>
            </w:r>
          </w:p>
        </w:tc>
        <w:tc>
          <w:tcPr>
            <w:tcW w:w="466" w:type="pct"/>
            <w:shd w:val="clear" w:color="auto" w:fill="auto"/>
            <w:noWrap/>
            <w:vAlign w:val="center"/>
          </w:tcPr>
          <w:p w14:paraId="6DB9B5CD" w14:textId="77777777" w:rsidR="00235B46" w:rsidRPr="00E949D4" w:rsidRDefault="00071C2A" w:rsidP="0008352A">
            <w:pPr>
              <w:pStyle w:val="DatitabellaBS-VR"/>
              <w:rPr>
                <w:lang w:val="it-IT" w:eastAsia="it-IT"/>
              </w:rPr>
            </w:pPr>
            <w:r>
              <w:rPr>
                <w:lang w:val="it-IT" w:eastAsia="it-IT"/>
              </w:rPr>
              <w:t>5031543,6</w:t>
            </w:r>
          </w:p>
        </w:tc>
        <w:tc>
          <w:tcPr>
            <w:tcW w:w="660" w:type="pct"/>
            <w:shd w:val="clear" w:color="auto" w:fill="auto"/>
            <w:noWrap/>
            <w:vAlign w:val="center"/>
          </w:tcPr>
          <w:p w14:paraId="08806D2A" w14:textId="77777777" w:rsidR="00235B46" w:rsidRPr="00E949D4" w:rsidRDefault="00235B46" w:rsidP="00235B46">
            <w:pPr>
              <w:pStyle w:val="DatitabellaBS-VR"/>
              <w:rPr>
                <w:lang w:val="it-IT" w:eastAsia="it-IT"/>
              </w:rPr>
            </w:pPr>
            <w:r>
              <w:rPr>
                <w:lang w:val="it-IT" w:eastAsia="it-IT"/>
              </w:rPr>
              <w:t>Sona</w:t>
            </w:r>
          </w:p>
        </w:tc>
        <w:tc>
          <w:tcPr>
            <w:tcW w:w="461" w:type="pct"/>
            <w:shd w:val="clear" w:color="auto" w:fill="auto"/>
            <w:vAlign w:val="center"/>
          </w:tcPr>
          <w:p w14:paraId="41E8A91E" w14:textId="77777777" w:rsidR="00235B46" w:rsidRPr="00E949D4" w:rsidRDefault="00235B46" w:rsidP="00235B46">
            <w:pPr>
              <w:pStyle w:val="DatitabellaBS-VR"/>
              <w:rPr>
                <w:lang w:val="it-IT" w:eastAsia="it-IT"/>
              </w:rPr>
            </w:pPr>
            <w:r>
              <w:rPr>
                <w:lang w:val="it-IT" w:eastAsia="it-IT"/>
              </w:rPr>
              <w:t>Verona</w:t>
            </w:r>
          </w:p>
        </w:tc>
      </w:tr>
      <w:tr w:rsidR="00796DAB" w:rsidRPr="00E949D4" w14:paraId="5EF8A707" w14:textId="77777777" w:rsidTr="00530A28">
        <w:trPr>
          <w:trHeight w:val="20"/>
          <w:jc w:val="center"/>
        </w:trPr>
        <w:tc>
          <w:tcPr>
            <w:tcW w:w="607" w:type="pct"/>
            <w:shd w:val="clear" w:color="auto" w:fill="auto"/>
            <w:noWrap/>
            <w:vAlign w:val="center"/>
          </w:tcPr>
          <w:p w14:paraId="1E8D721F" w14:textId="77777777" w:rsidR="00796DAB" w:rsidRPr="00E949D4" w:rsidRDefault="00796DAB" w:rsidP="00257B9A">
            <w:pPr>
              <w:pStyle w:val="DatitabellaBS-VR"/>
              <w:rPr>
                <w:lang w:val="it-IT" w:eastAsia="it-IT"/>
              </w:rPr>
            </w:pPr>
            <w:r>
              <w:rPr>
                <w:lang w:val="it-IT" w:eastAsia="it-IT"/>
              </w:rPr>
              <w:t>AV-PE-FA-34</w:t>
            </w:r>
          </w:p>
        </w:tc>
        <w:tc>
          <w:tcPr>
            <w:tcW w:w="232" w:type="pct"/>
            <w:shd w:val="clear" w:color="auto" w:fill="auto"/>
            <w:noWrap/>
            <w:vAlign w:val="center"/>
          </w:tcPr>
          <w:p w14:paraId="335FC151" w14:textId="77777777" w:rsidR="00796DAB" w:rsidRPr="00E949D4" w:rsidRDefault="00796DAB" w:rsidP="0008352A">
            <w:pPr>
              <w:pStyle w:val="DatitabellaBS-VR"/>
              <w:rPr>
                <w:lang w:val="it-IT" w:eastAsia="it-IT"/>
              </w:rPr>
            </w:pPr>
            <w:r>
              <w:rPr>
                <w:lang w:val="it-IT" w:eastAsia="it-IT"/>
              </w:rPr>
              <w:t>x</w:t>
            </w:r>
          </w:p>
        </w:tc>
        <w:tc>
          <w:tcPr>
            <w:tcW w:w="232" w:type="pct"/>
            <w:shd w:val="clear" w:color="auto" w:fill="auto"/>
            <w:vAlign w:val="center"/>
          </w:tcPr>
          <w:p w14:paraId="7B8800C9" w14:textId="77777777" w:rsidR="00796DAB" w:rsidRPr="00E949D4" w:rsidRDefault="00796DAB" w:rsidP="0008352A">
            <w:pPr>
              <w:pStyle w:val="DatitabellaBS-VR"/>
              <w:rPr>
                <w:lang w:val="it-IT" w:eastAsia="it-IT"/>
              </w:rPr>
            </w:pPr>
          </w:p>
        </w:tc>
        <w:tc>
          <w:tcPr>
            <w:tcW w:w="232" w:type="pct"/>
            <w:shd w:val="clear" w:color="auto" w:fill="auto"/>
            <w:vAlign w:val="center"/>
          </w:tcPr>
          <w:p w14:paraId="2B932059" w14:textId="77777777" w:rsidR="00796DAB" w:rsidRPr="00E949D4" w:rsidRDefault="00796DAB" w:rsidP="0008352A">
            <w:pPr>
              <w:pStyle w:val="DatitabellaBS-VR"/>
              <w:rPr>
                <w:lang w:val="it-IT" w:eastAsia="it-IT"/>
              </w:rPr>
            </w:pPr>
            <w:r>
              <w:rPr>
                <w:lang w:val="it-IT" w:eastAsia="it-IT"/>
              </w:rPr>
              <w:t>x</w:t>
            </w:r>
          </w:p>
        </w:tc>
        <w:tc>
          <w:tcPr>
            <w:tcW w:w="232" w:type="pct"/>
            <w:shd w:val="clear" w:color="auto" w:fill="auto"/>
            <w:vAlign w:val="center"/>
          </w:tcPr>
          <w:p w14:paraId="464CBD97" w14:textId="77777777" w:rsidR="00796DAB" w:rsidRPr="00E949D4" w:rsidRDefault="00796DAB" w:rsidP="0008352A">
            <w:pPr>
              <w:pStyle w:val="DatitabellaBS-VR"/>
              <w:rPr>
                <w:lang w:val="it-IT" w:eastAsia="it-IT"/>
              </w:rPr>
            </w:pPr>
            <w:r>
              <w:rPr>
                <w:lang w:val="it-IT" w:eastAsia="it-IT"/>
              </w:rPr>
              <w:t>x</w:t>
            </w:r>
          </w:p>
        </w:tc>
        <w:tc>
          <w:tcPr>
            <w:tcW w:w="232" w:type="pct"/>
            <w:shd w:val="clear" w:color="auto" w:fill="auto"/>
            <w:vAlign w:val="center"/>
          </w:tcPr>
          <w:p w14:paraId="091219BC" w14:textId="77777777" w:rsidR="00796DAB" w:rsidRPr="00E949D4" w:rsidRDefault="00796DAB" w:rsidP="0008352A">
            <w:pPr>
              <w:pStyle w:val="DatitabellaBS-VR"/>
              <w:rPr>
                <w:lang w:val="it-IT" w:eastAsia="it-IT"/>
              </w:rPr>
            </w:pPr>
          </w:p>
        </w:tc>
        <w:tc>
          <w:tcPr>
            <w:tcW w:w="232" w:type="pct"/>
            <w:shd w:val="clear" w:color="auto" w:fill="auto"/>
            <w:vAlign w:val="center"/>
          </w:tcPr>
          <w:p w14:paraId="1671E68A" w14:textId="77777777" w:rsidR="00796DAB" w:rsidRPr="00E949D4" w:rsidRDefault="00796DAB" w:rsidP="0008352A">
            <w:pPr>
              <w:pStyle w:val="DatitabellaBS-VR"/>
              <w:rPr>
                <w:lang w:val="it-IT" w:eastAsia="it-IT"/>
              </w:rPr>
            </w:pPr>
          </w:p>
        </w:tc>
        <w:tc>
          <w:tcPr>
            <w:tcW w:w="232" w:type="pct"/>
            <w:shd w:val="clear" w:color="auto" w:fill="auto"/>
            <w:vAlign w:val="center"/>
          </w:tcPr>
          <w:p w14:paraId="2AA5FA2D" w14:textId="77777777" w:rsidR="00796DAB" w:rsidRPr="00E949D4" w:rsidRDefault="00796DAB" w:rsidP="0008352A">
            <w:pPr>
              <w:pStyle w:val="DatitabellaBS-VR"/>
              <w:rPr>
                <w:lang w:val="it-IT" w:eastAsia="it-IT"/>
              </w:rPr>
            </w:pPr>
          </w:p>
        </w:tc>
        <w:tc>
          <w:tcPr>
            <w:tcW w:w="232" w:type="pct"/>
            <w:shd w:val="clear" w:color="auto" w:fill="auto"/>
            <w:vAlign w:val="center"/>
          </w:tcPr>
          <w:p w14:paraId="3C7B531C" w14:textId="77777777" w:rsidR="00796DAB" w:rsidRPr="00E949D4" w:rsidRDefault="00796DAB" w:rsidP="0008352A">
            <w:pPr>
              <w:pStyle w:val="DatitabellaBS-VR"/>
              <w:rPr>
                <w:lang w:val="it-IT" w:eastAsia="it-IT"/>
              </w:rPr>
            </w:pPr>
          </w:p>
        </w:tc>
        <w:tc>
          <w:tcPr>
            <w:tcW w:w="232" w:type="pct"/>
            <w:shd w:val="clear" w:color="auto" w:fill="auto"/>
            <w:noWrap/>
            <w:vAlign w:val="center"/>
          </w:tcPr>
          <w:p w14:paraId="62302CF1" w14:textId="77777777" w:rsidR="00796DAB" w:rsidRPr="00E949D4" w:rsidRDefault="00796DAB" w:rsidP="0008352A">
            <w:pPr>
              <w:pStyle w:val="DatitabellaBS-VR"/>
              <w:rPr>
                <w:lang w:val="it-IT" w:eastAsia="it-IT"/>
              </w:rPr>
            </w:pPr>
          </w:p>
        </w:tc>
        <w:tc>
          <w:tcPr>
            <w:tcW w:w="232" w:type="pct"/>
            <w:shd w:val="clear" w:color="auto" w:fill="auto"/>
            <w:vAlign w:val="center"/>
          </w:tcPr>
          <w:p w14:paraId="6D38F63C" w14:textId="77777777" w:rsidR="00796DAB" w:rsidRPr="00E949D4" w:rsidRDefault="00796DAB" w:rsidP="0008352A">
            <w:pPr>
              <w:pStyle w:val="DatitabellaBS-VR"/>
              <w:rPr>
                <w:lang w:val="it-IT" w:eastAsia="it-IT"/>
              </w:rPr>
            </w:pPr>
          </w:p>
        </w:tc>
        <w:tc>
          <w:tcPr>
            <w:tcW w:w="486" w:type="pct"/>
            <w:shd w:val="clear" w:color="auto" w:fill="auto"/>
            <w:noWrap/>
            <w:vAlign w:val="center"/>
          </w:tcPr>
          <w:p w14:paraId="3D4B5016" w14:textId="77777777" w:rsidR="00796DAB" w:rsidRPr="00E949D4" w:rsidRDefault="00796DAB" w:rsidP="0008352A">
            <w:pPr>
              <w:pStyle w:val="DatitabellaBS-VR"/>
              <w:rPr>
                <w:lang w:val="it-IT" w:eastAsia="it-IT"/>
              </w:rPr>
            </w:pPr>
            <w:r>
              <w:rPr>
                <w:lang w:val="it-IT" w:eastAsia="it-IT"/>
              </w:rPr>
              <w:t>1632126,3</w:t>
            </w:r>
          </w:p>
        </w:tc>
        <w:tc>
          <w:tcPr>
            <w:tcW w:w="466" w:type="pct"/>
            <w:shd w:val="clear" w:color="auto" w:fill="auto"/>
            <w:noWrap/>
            <w:vAlign w:val="center"/>
          </w:tcPr>
          <w:p w14:paraId="0D4C323D" w14:textId="77777777" w:rsidR="00796DAB" w:rsidRPr="00E949D4" w:rsidRDefault="00796DAB" w:rsidP="0008352A">
            <w:pPr>
              <w:pStyle w:val="DatitabellaBS-VR"/>
              <w:rPr>
                <w:lang w:val="it-IT" w:eastAsia="it-IT"/>
              </w:rPr>
            </w:pPr>
            <w:r>
              <w:rPr>
                <w:lang w:val="it-IT" w:eastAsia="it-IT"/>
              </w:rPr>
              <w:t>5031870,9</w:t>
            </w:r>
          </w:p>
        </w:tc>
        <w:tc>
          <w:tcPr>
            <w:tcW w:w="660" w:type="pct"/>
            <w:shd w:val="clear" w:color="auto" w:fill="auto"/>
            <w:noWrap/>
            <w:vAlign w:val="center"/>
          </w:tcPr>
          <w:p w14:paraId="3F300442" w14:textId="77777777" w:rsidR="00796DAB" w:rsidRPr="00E949D4" w:rsidRDefault="00796DAB" w:rsidP="0078641F">
            <w:pPr>
              <w:pStyle w:val="DatitabellaBS-VR"/>
              <w:rPr>
                <w:lang w:val="it-IT" w:eastAsia="it-IT"/>
              </w:rPr>
            </w:pPr>
            <w:r>
              <w:rPr>
                <w:lang w:val="it-IT" w:eastAsia="it-IT"/>
              </w:rPr>
              <w:t>Peschiera del Garda</w:t>
            </w:r>
          </w:p>
        </w:tc>
        <w:tc>
          <w:tcPr>
            <w:tcW w:w="461" w:type="pct"/>
            <w:shd w:val="clear" w:color="auto" w:fill="auto"/>
            <w:vAlign w:val="center"/>
          </w:tcPr>
          <w:p w14:paraId="3020375D" w14:textId="77777777" w:rsidR="00796DAB" w:rsidRPr="00E949D4" w:rsidRDefault="00796DAB" w:rsidP="0078641F">
            <w:pPr>
              <w:pStyle w:val="DatitabellaBS-VR"/>
              <w:rPr>
                <w:lang w:val="it-IT" w:eastAsia="it-IT"/>
              </w:rPr>
            </w:pPr>
            <w:r>
              <w:rPr>
                <w:lang w:val="it-IT" w:eastAsia="it-IT"/>
              </w:rPr>
              <w:t>Verona</w:t>
            </w:r>
          </w:p>
        </w:tc>
      </w:tr>
    </w:tbl>
    <w:p w14:paraId="042C92E2" w14:textId="77777777" w:rsidR="003636B9" w:rsidRPr="003636B9" w:rsidRDefault="003636B9" w:rsidP="003636B9">
      <w:pPr>
        <w:rPr>
          <w:highlight w:val="yellow"/>
        </w:rPr>
      </w:pPr>
    </w:p>
    <w:p w14:paraId="3D0BABB0" w14:textId="2ACDD166" w:rsidR="003636B9" w:rsidRPr="00CF38AD" w:rsidRDefault="00327ACB" w:rsidP="003636B9">
      <w:pPr>
        <w:pStyle w:val="DidascaliatabellaBS-VR"/>
      </w:pPr>
      <w:r w:rsidRPr="002D19EE">
        <w:t xml:space="preserve">Tabella </w:t>
      </w:r>
      <w:r w:rsidR="00460758">
        <w:fldChar w:fldCharType="begin"/>
      </w:r>
      <w:r w:rsidR="00460758">
        <w:instrText xml:space="preserve"> STYLEREF 1 \s </w:instrText>
      </w:r>
      <w:r w:rsidR="00460758">
        <w:fldChar w:fldCharType="separate"/>
      </w:r>
      <w:r w:rsidR="0023592B">
        <w:rPr>
          <w:noProof/>
        </w:rPr>
        <w:t>3</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2</w:t>
      </w:r>
      <w:r w:rsidR="00460758">
        <w:rPr>
          <w:noProof/>
        </w:rPr>
        <w:fldChar w:fldCharType="end"/>
      </w:r>
      <w:r w:rsidRPr="002D19EE">
        <w:t xml:space="preserve"> - </w:t>
      </w:r>
      <w:r w:rsidR="003636B9" w:rsidRPr="00CF38AD">
        <w:t>Elenco stazioni oggetto di indagine ittica (FA-</w:t>
      </w:r>
      <w:r w:rsidR="009C0E8F" w:rsidRPr="00CF38AD">
        <w:t>9</w:t>
      </w:r>
      <w:r w:rsidR="003636B9" w:rsidRPr="00CF38AD">
        <w:t xml:space="preserve">) con relativa posizione in </w:t>
      </w:r>
      <w:r w:rsidR="00195AB5" w:rsidRPr="00CF38AD">
        <w:rPr>
          <w:lang w:val="it-IT"/>
        </w:rPr>
        <w:t>Gauss Boaga Ovest</w:t>
      </w:r>
      <w:r w:rsidR="00CF38AD">
        <w:rPr>
          <w:lang w:val="it-IT"/>
        </w:rPr>
        <w:t>, provincia</w:t>
      </w:r>
      <w:r w:rsidR="00195AB5" w:rsidRPr="00CF38AD">
        <w:rPr>
          <w:lang w:val="it-IT"/>
        </w:rPr>
        <w:t xml:space="preserve"> e</w:t>
      </w:r>
      <w:r w:rsidR="003636B9" w:rsidRPr="00CF38AD">
        <w:t xml:space="preserve"> comune di appartenenza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474"/>
        <w:gridCol w:w="2409"/>
        <w:gridCol w:w="1058"/>
        <w:gridCol w:w="1060"/>
        <w:gridCol w:w="1795"/>
        <w:gridCol w:w="1797"/>
      </w:tblGrid>
      <w:tr w:rsidR="00660707" w:rsidRPr="003636B9" w14:paraId="7910D703" w14:textId="77777777" w:rsidTr="00696639">
        <w:trPr>
          <w:tblHeader/>
        </w:trPr>
        <w:tc>
          <w:tcPr>
            <w:tcW w:w="1152" w:type="pct"/>
            <w:shd w:val="clear" w:color="auto" w:fill="D9D9D9"/>
            <w:noWrap/>
            <w:vAlign w:val="center"/>
          </w:tcPr>
          <w:p w14:paraId="03C652A3" w14:textId="77777777" w:rsidR="00660707" w:rsidRPr="00A000ED" w:rsidRDefault="00660707" w:rsidP="00C43120">
            <w:pPr>
              <w:pStyle w:val="TitolotabellaBS-VR"/>
            </w:pPr>
            <w:r w:rsidRPr="00A000ED">
              <w:t>Stazione fauna ittica (FA-9)</w:t>
            </w:r>
          </w:p>
        </w:tc>
        <w:tc>
          <w:tcPr>
            <w:tcW w:w="1143" w:type="pct"/>
            <w:shd w:val="clear" w:color="auto" w:fill="D9D9D9"/>
            <w:noWrap/>
            <w:vAlign w:val="center"/>
          </w:tcPr>
          <w:p w14:paraId="6A5CE691" w14:textId="77777777" w:rsidR="00660707" w:rsidRPr="00A000ED" w:rsidRDefault="00660707" w:rsidP="00C43120">
            <w:pPr>
              <w:pStyle w:val="TitolotabellaBS-VR"/>
            </w:pPr>
            <w:r w:rsidRPr="00A000ED">
              <w:t>Corso d’acqua</w:t>
            </w:r>
          </w:p>
        </w:tc>
        <w:tc>
          <w:tcPr>
            <w:tcW w:w="505" w:type="pct"/>
            <w:shd w:val="clear" w:color="auto" w:fill="D9D9D9"/>
            <w:noWrap/>
            <w:vAlign w:val="center"/>
          </w:tcPr>
          <w:p w14:paraId="09064117" w14:textId="77777777" w:rsidR="00660707" w:rsidRPr="00257B9A" w:rsidRDefault="00660707" w:rsidP="00257B9A">
            <w:pPr>
              <w:pStyle w:val="TitolotabellaBS-VR"/>
              <w:rPr>
                <w:lang w:val="it-IT"/>
              </w:rPr>
            </w:pPr>
            <w:r w:rsidRPr="00A000ED">
              <w:t>X_</w:t>
            </w:r>
            <w:r w:rsidR="00257B9A">
              <w:rPr>
                <w:lang w:val="it-IT"/>
              </w:rPr>
              <w:t>GBO</w:t>
            </w:r>
          </w:p>
        </w:tc>
        <w:tc>
          <w:tcPr>
            <w:tcW w:w="506" w:type="pct"/>
            <w:shd w:val="clear" w:color="auto" w:fill="D9D9D9"/>
            <w:noWrap/>
            <w:vAlign w:val="center"/>
          </w:tcPr>
          <w:p w14:paraId="4FFBBEDC" w14:textId="77777777" w:rsidR="00660707" w:rsidRPr="00257B9A" w:rsidRDefault="00660707" w:rsidP="00257B9A">
            <w:pPr>
              <w:pStyle w:val="TitolotabellaBS-VR"/>
              <w:rPr>
                <w:lang w:val="it-IT"/>
              </w:rPr>
            </w:pPr>
            <w:r w:rsidRPr="00A000ED">
              <w:t>Y_</w:t>
            </w:r>
            <w:r w:rsidR="00257B9A">
              <w:rPr>
                <w:lang w:val="it-IT"/>
              </w:rPr>
              <w:t>GBO</w:t>
            </w:r>
          </w:p>
        </w:tc>
        <w:tc>
          <w:tcPr>
            <w:tcW w:w="840" w:type="pct"/>
            <w:shd w:val="clear" w:color="auto" w:fill="D9D9D9"/>
            <w:noWrap/>
            <w:vAlign w:val="center"/>
          </w:tcPr>
          <w:p w14:paraId="07D5DDE9" w14:textId="77777777" w:rsidR="00660707" w:rsidRPr="00A000ED" w:rsidRDefault="00660707" w:rsidP="00C43120">
            <w:pPr>
              <w:pStyle w:val="TitolotabellaBS-VR"/>
            </w:pPr>
            <w:r w:rsidRPr="00A000ED">
              <w:t>Comune</w:t>
            </w:r>
          </w:p>
        </w:tc>
        <w:tc>
          <w:tcPr>
            <w:tcW w:w="854" w:type="pct"/>
            <w:shd w:val="clear" w:color="auto" w:fill="D9D9D9"/>
          </w:tcPr>
          <w:p w14:paraId="32AEDAE8" w14:textId="77777777" w:rsidR="00660707" w:rsidRPr="00A000ED" w:rsidRDefault="00660707" w:rsidP="00C43120">
            <w:pPr>
              <w:pStyle w:val="TitolotabellaBS-VR"/>
            </w:pPr>
            <w:r w:rsidRPr="00E949D4">
              <w:t>PROVINCIA</w:t>
            </w:r>
          </w:p>
        </w:tc>
      </w:tr>
      <w:tr w:rsidR="00F11B11" w:rsidRPr="003636B9" w14:paraId="0CEED3DC" w14:textId="77777777" w:rsidTr="00696639">
        <w:tc>
          <w:tcPr>
            <w:tcW w:w="1152" w:type="pct"/>
            <w:noWrap/>
            <w:vAlign w:val="center"/>
          </w:tcPr>
          <w:p w14:paraId="16157B0A" w14:textId="77777777" w:rsidR="00F11B11" w:rsidRPr="00A000ED" w:rsidRDefault="00F11B11" w:rsidP="00F11B11">
            <w:pPr>
              <w:pStyle w:val="DatitabellaBS-VR"/>
              <w:rPr>
                <w:lang w:val="it-IT" w:eastAsia="it-IT"/>
              </w:rPr>
            </w:pPr>
            <w:r>
              <w:rPr>
                <w:lang w:val="it-IT" w:eastAsia="it-IT"/>
              </w:rPr>
              <w:t>AV-SO-FA-22</w:t>
            </w:r>
          </w:p>
        </w:tc>
        <w:tc>
          <w:tcPr>
            <w:tcW w:w="1143" w:type="pct"/>
            <w:noWrap/>
            <w:vAlign w:val="center"/>
          </w:tcPr>
          <w:p w14:paraId="511DE64E" w14:textId="77777777" w:rsidR="00F11B11" w:rsidRPr="00A000ED" w:rsidRDefault="00F11B11" w:rsidP="00F11B11">
            <w:pPr>
              <w:pStyle w:val="DatitabellaBS-VR"/>
              <w:rPr>
                <w:lang w:val="it-IT" w:eastAsia="it-IT"/>
              </w:rPr>
            </w:pPr>
            <w:r>
              <w:rPr>
                <w:lang w:val="it-IT" w:eastAsia="it-IT"/>
              </w:rPr>
              <w:t>Fiume Tionello</w:t>
            </w:r>
          </w:p>
        </w:tc>
        <w:tc>
          <w:tcPr>
            <w:tcW w:w="505" w:type="pct"/>
            <w:noWrap/>
            <w:vAlign w:val="bottom"/>
          </w:tcPr>
          <w:p w14:paraId="0319169B" w14:textId="77777777" w:rsidR="00F11B11" w:rsidRPr="002D19EE" w:rsidRDefault="00F11B11" w:rsidP="00F11B11">
            <w:pPr>
              <w:pStyle w:val="DatitabellaBS-VR"/>
              <w:rPr>
                <w:lang w:val="it-IT" w:eastAsia="it-IT"/>
              </w:rPr>
            </w:pPr>
            <w:r w:rsidRPr="002D19EE">
              <w:rPr>
                <w:lang w:val="it-IT" w:eastAsia="it-IT"/>
              </w:rPr>
              <w:t>1637682,4</w:t>
            </w:r>
          </w:p>
        </w:tc>
        <w:tc>
          <w:tcPr>
            <w:tcW w:w="506" w:type="pct"/>
            <w:noWrap/>
            <w:vAlign w:val="bottom"/>
          </w:tcPr>
          <w:p w14:paraId="7484EABC" w14:textId="77777777" w:rsidR="00F11B11" w:rsidRPr="002D19EE" w:rsidRDefault="00F11B11" w:rsidP="00F11B11">
            <w:pPr>
              <w:pStyle w:val="DatitabellaBS-VR"/>
              <w:rPr>
                <w:lang w:val="it-IT" w:eastAsia="it-IT"/>
              </w:rPr>
            </w:pPr>
            <w:r w:rsidRPr="002D19EE">
              <w:rPr>
                <w:lang w:val="it-IT" w:eastAsia="it-IT"/>
              </w:rPr>
              <w:t>5031268,6</w:t>
            </w:r>
          </w:p>
        </w:tc>
        <w:tc>
          <w:tcPr>
            <w:tcW w:w="840" w:type="pct"/>
            <w:noWrap/>
            <w:vAlign w:val="center"/>
          </w:tcPr>
          <w:p w14:paraId="2A2E1182" w14:textId="77777777" w:rsidR="00F11B11" w:rsidRPr="002D19EE" w:rsidRDefault="00F11B11" w:rsidP="00F11B11">
            <w:pPr>
              <w:pStyle w:val="DatitabellaBS-VR"/>
              <w:rPr>
                <w:lang w:val="it-IT" w:eastAsia="it-IT"/>
              </w:rPr>
            </w:pPr>
            <w:r w:rsidRPr="002D19EE">
              <w:rPr>
                <w:lang w:val="it-IT" w:eastAsia="it-IT"/>
              </w:rPr>
              <w:t>Sona</w:t>
            </w:r>
          </w:p>
        </w:tc>
        <w:tc>
          <w:tcPr>
            <w:tcW w:w="854" w:type="pct"/>
            <w:vAlign w:val="center"/>
          </w:tcPr>
          <w:p w14:paraId="44625F4D" w14:textId="77777777" w:rsidR="00F11B11" w:rsidRPr="002D19EE" w:rsidRDefault="00F11B11" w:rsidP="00F11B11">
            <w:pPr>
              <w:pStyle w:val="DatitabellaBS-VR"/>
              <w:rPr>
                <w:lang w:val="it-IT" w:eastAsia="it-IT"/>
              </w:rPr>
            </w:pPr>
            <w:r w:rsidRPr="002D19EE">
              <w:rPr>
                <w:lang w:val="it-IT" w:eastAsia="it-IT"/>
              </w:rPr>
              <w:t>Verona</w:t>
            </w:r>
          </w:p>
        </w:tc>
      </w:tr>
      <w:tr w:rsidR="00F11B11" w:rsidRPr="003636B9" w14:paraId="08D251C9" w14:textId="77777777" w:rsidTr="00696639">
        <w:tc>
          <w:tcPr>
            <w:tcW w:w="1152" w:type="pct"/>
            <w:noWrap/>
            <w:vAlign w:val="center"/>
          </w:tcPr>
          <w:p w14:paraId="41424BF4" w14:textId="77777777" w:rsidR="00F11B11" w:rsidRPr="00A000ED" w:rsidRDefault="00F11B11" w:rsidP="00F11B11">
            <w:pPr>
              <w:pStyle w:val="DatitabellaBS-VR"/>
              <w:rPr>
                <w:lang w:val="it-IT" w:eastAsia="it-IT"/>
              </w:rPr>
            </w:pPr>
            <w:r>
              <w:rPr>
                <w:lang w:val="it-IT" w:eastAsia="it-IT"/>
              </w:rPr>
              <w:t>AV-SO-FA-23</w:t>
            </w:r>
          </w:p>
        </w:tc>
        <w:tc>
          <w:tcPr>
            <w:tcW w:w="1143" w:type="pct"/>
            <w:noWrap/>
            <w:vAlign w:val="center"/>
          </w:tcPr>
          <w:p w14:paraId="2768AFDA" w14:textId="77777777" w:rsidR="00F11B11" w:rsidRPr="00A000ED" w:rsidRDefault="00F11B11" w:rsidP="00F11B11">
            <w:pPr>
              <w:pStyle w:val="DatitabellaBS-VR"/>
              <w:rPr>
                <w:lang w:val="it-IT" w:eastAsia="it-IT"/>
              </w:rPr>
            </w:pPr>
            <w:r>
              <w:rPr>
                <w:lang w:val="it-IT" w:eastAsia="it-IT"/>
              </w:rPr>
              <w:t>Fiume Tione</w:t>
            </w:r>
          </w:p>
        </w:tc>
        <w:tc>
          <w:tcPr>
            <w:tcW w:w="505" w:type="pct"/>
            <w:noWrap/>
            <w:vAlign w:val="bottom"/>
          </w:tcPr>
          <w:p w14:paraId="762EFA5C" w14:textId="77777777" w:rsidR="00F11B11" w:rsidRPr="002D19EE" w:rsidRDefault="00F11B11" w:rsidP="00F11B11">
            <w:pPr>
              <w:pStyle w:val="DatitabellaBS-VR"/>
              <w:rPr>
                <w:lang w:val="it-IT" w:eastAsia="it-IT"/>
              </w:rPr>
            </w:pPr>
            <w:r w:rsidRPr="002D19EE">
              <w:rPr>
                <w:lang w:val="it-IT" w:eastAsia="it-IT"/>
              </w:rPr>
              <w:t>1638589,3</w:t>
            </w:r>
          </w:p>
        </w:tc>
        <w:tc>
          <w:tcPr>
            <w:tcW w:w="506" w:type="pct"/>
            <w:noWrap/>
            <w:vAlign w:val="bottom"/>
          </w:tcPr>
          <w:p w14:paraId="03479629" w14:textId="77777777" w:rsidR="00F11B11" w:rsidRPr="002D19EE" w:rsidRDefault="00F11B11" w:rsidP="00F11B11">
            <w:pPr>
              <w:pStyle w:val="DatitabellaBS-VR"/>
              <w:rPr>
                <w:lang w:val="it-IT" w:eastAsia="it-IT"/>
              </w:rPr>
            </w:pPr>
            <w:r w:rsidRPr="002D19EE">
              <w:rPr>
                <w:lang w:val="it-IT" w:eastAsia="it-IT"/>
              </w:rPr>
              <w:t>5031436,9</w:t>
            </w:r>
          </w:p>
        </w:tc>
        <w:tc>
          <w:tcPr>
            <w:tcW w:w="840" w:type="pct"/>
            <w:noWrap/>
            <w:vAlign w:val="center"/>
          </w:tcPr>
          <w:p w14:paraId="6C584463" w14:textId="77777777" w:rsidR="00F11B11" w:rsidRPr="002D19EE" w:rsidRDefault="00F11B11" w:rsidP="00F11B11">
            <w:pPr>
              <w:pStyle w:val="DatitabellaBS-VR"/>
              <w:rPr>
                <w:lang w:val="it-IT" w:eastAsia="it-IT"/>
              </w:rPr>
            </w:pPr>
            <w:r w:rsidRPr="002D19EE">
              <w:rPr>
                <w:lang w:val="it-IT" w:eastAsia="it-IT"/>
              </w:rPr>
              <w:t>Sona</w:t>
            </w:r>
          </w:p>
        </w:tc>
        <w:tc>
          <w:tcPr>
            <w:tcW w:w="854" w:type="pct"/>
            <w:vAlign w:val="center"/>
          </w:tcPr>
          <w:p w14:paraId="11446B3A" w14:textId="77777777" w:rsidR="00F11B11" w:rsidRPr="002D19EE" w:rsidRDefault="00F11B11" w:rsidP="00F11B11">
            <w:pPr>
              <w:pStyle w:val="DatitabellaBS-VR"/>
              <w:rPr>
                <w:lang w:val="it-IT" w:eastAsia="it-IT"/>
              </w:rPr>
            </w:pPr>
            <w:r w:rsidRPr="002D19EE">
              <w:rPr>
                <w:lang w:val="it-IT" w:eastAsia="it-IT"/>
              </w:rPr>
              <w:t>Verona</w:t>
            </w:r>
          </w:p>
        </w:tc>
      </w:tr>
      <w:tr w:rsidR="00F11B11" w:rsidRPr="003636B9" w14:paraId="52894D93" w14:textId="77777777" w:rsidTr="00696639">
        <w:tc>
          <w:tcPr>
            <w:tcW w:w="1152" w:type="pct"/>
            <w:noWrap/>
            <w:vAlign w:val="center"/>
          </w:tcPr>
          <w:p w14:paraId="07984AF7" w14:textId="77777777" w:rsidR="00F11B11" w:rsidRPr="00A000ED" w:rsidRDefault="00F11B11" w:rsidP="00F11B11">
            <w:pPr>
              <w:pStyle w:val="DatitabellaBS-VR"/>
              <w:rPr>
                <w:lang w:val="it-IT" w:eastAsia="it-IT"/>
              </w:rPr>
            </w:pPr>
            <w:r>
              <w:rPr>
                <w:lang w:val="it-IT" w:eastAsia="it-IT"/>
              </w:rPr>
              <w:t>AV-CN-FA-25</w:t>
            </w:r>
          </w:p>
        </w:tc>
        <w:tc>
          <w:tcPr>
            <w:tcW w:w="1143" w:type="pct"/>
            <w:noWrap/>
            <w:vAlign w:val="center"/>
          </w:tcPr>
          <w:p w14:paraId="78808905" w14:textId="77777777" w:rsidR="00F11B11" w:rsidRPr="00A000ED" w:rsidRDefault="00F11B11" w:rsidP="00F11B11">
            <w:pPr>
              <w:pStyle w:val="DatitabellaBS-VR"/>
              <w:rPr>
                <w:lang w:val="it-IT" w:eastAsia="it-IT"/>
              </w:rPr>
            </w:pPr>
            <w:r>
              <w:rPr>
                <w:lang w:val="it-IT" w:eastAsia="it-IT"/>
              </w:rPr>
              <w:t>Fosso Giordano</w:t>
            </w:r>
          </w:p>
        </w:tc>
        <w:tc>
          <w:tcPr>
            <w:tcW w:w="505" w:type="pct"/>
            <w:noWrap/>
            <w:vAlign w:val="bottom"/>
          </w:tcPr>
          <w:p w14:paraId="761573DB" w14:textId="77777777" w:rsidR="00F11B11" w:rsidRPr="002D19EE" w:rsidRDefault="00F11B11" w:rsidP="00F11B11">
            <w:pPr>
              <w:pStyle w:val="DatitabellaBS-VR"/>
              <w:rPr>
                <w:lang w:val="it-IT" w:eastAsia="it-IT"/>
              </w:rPr>
            </w:pPr>
            <w:r w:rsidRPr="002D19EE">
              <w:rPr>
                <w:lang w:val="it-IT" w:eastAsia="it-IT"/>
              </w:rPr>
              <w:t>1630205,8</w:t>
            </w:r>
          </w:p>
        </w:tc>
        <w:tc>
          <w:tcPr>
            <w:tcW w:w="506" w:type="pct"/>
            <w:noWrap/>
            <w:vAlign w:val="bottom"/>
          </w:tcPr>
          <w:p w14:paraId="300AA041" w14:textId="77777777" w:rsidR="00F11B11" w:rsidRPr="002D19EE" w:rsidRDefault="00F11B11" w:rsidP="00F11B11">
            <w:pPr>
              <w:pStyle w:val="DatitabellaBS-VR"/>
              <w:rPr>
                <w:lang w:val="it-IT" w:eastAsia="it-IT"/>
              </w:rPr>
            </w:pPr>
            <w:r w:rsidRPr="002D19EE">
              <w:rPr>
                <w:lang w:val="it-IT" w:eastAsia="it-IT"/>
              </w:rPr>
              <w:t>5032252,2</w:t>
            </w:r>
          </w:p>
        </w:tc>
        <w:tc>
          <w:tcPr>
            <w:tcW w:w="840" w:type="pct"/>
            <w:noWrap/>
            <w:vAlign w:val="center"/>
          </w:tcPr>
          <w:p w14:paraId="22B2B5A8" w14:textId="77777777" w:rsidR="00F11B11" w:rsidRPr="002D19EE" w:rsidRDefault="00F11B11" w:rsidP="00F11B11">
            <w:pPr>
              <w:pStyle w:val="DatitabellaBS-VR"/>
              <w:rPr>
                <w:lang w:val="it-IT" w:eastAsia="it-IT"/>
              </w:rPr>
            </w:pPr>
            <w:r w:rsidRPr="002D19EE">
              <w:rPr>
                <w:lang w:val="it-IT" w:eastAsia="it-IT"/>
              </w:rPr>
              <w:t>Peschiera del Garda</w:t>
            </w:r>
          </w:p>
        </w:tc>
        <w:tc>
          <w:tcPr>
            <w:tcW w:w="854" w:type="pct"/>
            <w:vAlign w:val="center"/>
          </w:tcPr>
          <w:p w14:paraId="3CEFB1EB" w14:textId="77777777" w:rsidR="00F11B11" w:rsidRPr="002D19EE" w:rsidRDefault="00F11B11" w:rsidP="00F11B11">
            <w:pPr>
              <w:pStyle w:val="DatitabellaBS-VR"/>
              <w:rPr>
                <w:lang w:val="it-IT" w:eastAsia="it-IT"/>
              </w:rPr>
            </w:pPr>
            <w:r w:rsidRPr="002D19EE">
              <w:rPr>
                <w:lang w:val="it-IT" w:eastAsia="it-IT"/>
              </w:rPr>
              <w:t>Verona</w:t>
            </w:r>
          </w:p>
        </w:tc>
      </w:tr>
      <w:tr w:rsidR="00F11B11" w:rsidRPr="003636B9" w14:paraId="33535426" w14:textId="77777777" w:rsidTr="00696639">
        <w:tc>
          <w:tcPr>
            <w:tcW w:w="1152" w:type="pct"/>
            <w:noWrap/>
            <w:vAlign w:val="center"/>
          </w:tcPr>
          <w:p w14:paraId="7871EBFF" w14:textId="77777777" w:rsidR="00F11B11" w:rsidRPr="00A000ED" w:rsidRDefault="00F11B11" w:rsidP="00F11B11">
            <w:pPr>
              <w:pStyle w:val="DatitabellaBS-VR"/>
              <w:rPr>
                <w:lang w:val="it-IT" w:eastAsia="it-IT"/>
              </w:rPr>
            </w:pPr>
            <w:r>
              <w:rPr>
                <w:lang w:val="it-IT" w:eastAsia="it-IT"/>
              </w:rPr>
              <w:t>AV-SO-FA-26</w:t>
            </w:r>
          </w:p>
        </w:tc>
        <w:tc>
          <w:tcPr>
            <w:tcW w:w="1143" w:type="pct"/>
            <w:noWrap/>
            <w:vAlign w:val="center"/>
          </w:tcPr>
          <w:p w14:paraId="45778F8C" w14:textId="77777777" w:rsidR="00F11B11" w:rsidRPr="00A000ED" w:rsidRDefault="00F11B11" w:rsidP="00F11B11">
            <w:pPr>
              <w:pStyle w:val="DatitabellaBS-VR"/>
              <w:rPr>
                <w:lang w:val="it-IT" w:eastAsia="it-IT"/>
              </w:rPr>
            </w:pPr>
            <w:r>
              <w:rPr>
                <w:lang w:val="it-IT" w:eastAsia="it-IT"/>
              </w:rPr>
              <w:t>Rio Paolmano</w:t>
            </w:r>
          </w:p>
        </w:tc>
        <w:tc>
          <w:tcPr>
            <w:tcW w:w="505" w:type="pct"/>
            <w:noWrap/>
            <w:vAlign w:val="bottom"/>
          </w:tcPr>
          <w:p w14:paraId="16CAB5B8" w14:textId="77777777" w:rsidR="00F11B11" w:rsidRPr="002D19EE" w:rsidRDefault="00F11B11" w:rsidP="00F11B11">
            <w:pPr>
              <w:pStyle w:val="DatitabellaBS-VR"/>
              <w:rPr>
                <w:lang w:val="it-IT" w:eastAsia="it-IT"/>
              </w:rPr>
            </w:pPr>
            <w:r w:rsidRPr="002D19EE">
              <w:rPr>
                <w:lang w:val="it-IT" w:eastAsia="it-IT"/>
              </w:rPr>
              <w:t>1630988,6</w:t>
            </w:r>
          </w:p>
        </w:tc>
        <w:tc>
          <w:tcPr>
            <w:tcW w:w="506" w:type="pct"/>
            <w:noWrap/>
            <w:vAlign w:val="bottom"/>
          </w:tcPr>
          <w:p w14:paraId="79AA0EBC" w14:textId="77777777" w:rsidR="00F11B11" w:rsidRPr="002D19EE" w:rsidRDefault="00F11B11" w:rsidP="00F11B11">
            <w:pPr>
              <w:pStyle w:val="DatitabellaBS-VR"/>
              <w:rPr>
                <w:lang w:val="it-IT" w:eastAsia="it-IT"/>
              </w:rPr>
            </w:pPr>
            <w:r w:rsidRPr="002D19EE">
              <w:rPr>
                <w:lang w:val="it-IT" w:eastAsia="it-IT"/>
              </w:rPr>
              <w:t>5032318,3</w:t>
            </w:r>
          </w:p>
        </w:tc>
        <w:tc>
          <w:tcPr>
            <w:tcW w:w="840" w:type="pct"/>
            <w:noWrap/>
            <w:vAlign w:val="center"/>
          </w:tcPr>
          <w:p w14:paraId="0C0439A9" w14:textId="77777777" w:rsidR="00F11B11" w:rsidRPr="002D19EE" w:rsidRDefault="00F11B11" w:rsidP="00F11B11">
            <w:pPr>
              <w:pStyle w:val="DatitabellaBS-VR"/>
              <w:rPr>
                <w:lang w:val="it-IT" w:eastAsia="it-IT"/>
              </w:rPr>
            </w:pPr>
            <w:r w:rsidRPr="002D19EE">
              <w:rPr>
                <w:lang w:val="it-IT" w:eastAsia="it-IT"/>
              </w:rPr>
              <w:t>Peschiera del Garda</w:t>
            </w:r>
          </w:p>
        </w:tc>
        <w:tc>
          <w:tcPr>
            <w:tcW w:w="854" w:type="pct"/>
            <w:vAlign w:val="center"/>
          </w:tcPr>
          <w:p w14:paraId="1924C983" w14:textId="77777777" w:rsidR="00F11B11" w:rsidRPr="002D19EE" w:rsidRDefault="00F11B11" w:rsidP="00F11B11">
            <w:pPr>
              <w:pStyle w:val="DatitabellaBS-VR"/>
              <w:rPr>
                <w:lang w:val="it-IT" w:eastAsia="it-IT"/>
              </w:rPr>
            </w:pPr>
            <w:r w:rsidRPr="002D19EE">
              <w:rPr>
                <w:lang w:val="it-IT" w:eastAsia="it-IT"/>
              </w:rPr>
              <w:t>Verona</w:t>
            </w:r>
          </w:p>
        </w:tc>
      </w:tr>
      <w:tr w:rsidR="00F11B11" w:rsidRPr="003636B9" w14:paraId="603B72E0" w14:textId="77777777" w:rsidTr="00696639">
        <w:tc>
          <w:tcPr>
            <w:tcW w:w="1152" w:type="pct"/>
            <w:noWrap/>
            <w:vAlign w:val="center"/>
          </w:tcPr>
          <w:p w14:paraId="1ECFFA11" w14:textId="77777777" w:rsidR="00F11B11" w:rsidRPr="00A000ED" w:rsidRDefault="00F11B11" w:rsidP="00F11B11">
            <w:pPr>
              <w:pStyle w:val="DatitabellaBS-VR"/>
              <w:rPr>
                <w:lang w:val="it-IT" w:eastAsia="it-IT"/>
              </w:rPr>
            </w:pPr>
            <w:r>
              <w:rPr>
                <w:lang w:val="it-IT" w:eastAsia="it-IT"/>
              </w:rPr>
              <w:t>AV-SO-FA-27</w:t>
            </w:r>
          </w:p>
        </w:tc>
        <w:tc>
          <w:tcPr>
            <w:tcW w:w="1143" w:type="pct"/>
            <w:noWrap/>
            <w:vAlign w:val="center"/>
          </w:tcPr>
          <w:p w14:paraId="2BB923DC" w14:textId="77777777" w:rsidR="00F11B11" w:rsidRPr="00A000ED" w:rsidRDefault="00F11B11" w:rsidP="00F11B11">
            <w:pPr>
              <w:pStyle w:val="DatitabellaBS-VR"/>
              <w:rPr>
                <w:lang w:val="it-IT" w:eastAsia="it-IT"/>
              </w:rPr>
            </w:pPr>
            <w:r>
              <w:rPr>
                <w:lang w:val="it-IT" w:eastAsia="it-IT"/>
              </w:rPr>
              <w:t>Rio Mano di Ferro</w:t>
            </w:r>
          </w:p>
        </w:tc>
        <w:tc>
          <w:tcPr>
            <w:tcW w:w="505" w:type="pct"/>
            <w:noWrap/>
            <w:vAlign w:val="bottom"/>
          </w:tcPr>
          <w:p w14:paraId="78A185E9" w14:textId="77777777" w:rsidR="00F11B11" w:rsidRPr="002D19EE" w:rsidRDefault="00F11B11" w:rsidP="00F11B11">
            <w:pPr>
              <w:pStyle w:val="DatitabellaBS-VR"/>
              <w:rPr>
                <w:lang w:val="it-IT" w:eastAsia="it-IT"/>
              </w:rPr>
            </w:pPr>
            <w:r w:rsidRPr="002D19EE">
              <w:rPr>
                <w:lang w:val="it-IT" w:eastAsia="it-IT"/>
              </w:rPr>
              <w:t>1632552,5</w:t>
            </w:r>
          </w:p>
        </w:tc>
        <w:tc>
          <w:tcPr>
            <w:tcW w:w="506" w:type="pct"/>
            <w:noWrap/>
            <w:vAlign w:val="bottom"/>
          </w:tcPr>
          <w:p w14:paraId="679B376D" w14:textId="77777777" w:rsidR="00F11B11" w:rsidRPr="002D19EE" w:rsidRDefault="00F11B11" w:rsidP="00F11B11">
            <w:pPr>
              <w:pStyle w:val="DatitabellaBS-VR"/>
              <w:rPr>
                <w:lang w:val="it-IT" w:eastAsia="it-IT"/>
              </w:rPr>
            </w:pPr>
            <w:r w:rsidRPr="002D19EE">
              <w:rPr>
                <w:lang w:val="it-IT" w:eastAsia="it-IT"/>
              </w:rPr>
              <w:t>5031880,0</w:t>
            </w:r>
          </w:p>
        </w:tc>
        <w:tc>
          <w:tcPr>
            <w:tcW w:w="840" w:type="pct"/>
            <w:noWrap/>
            <w:vAlign w:val="center"/>
          </w:tcPr>
          <w:p w14:paraId="48AA2D22" w14:textId="77777777" w:rsidR="00F11B11" w:rsidRPr="002D19EE" w:rsidRDefault="00F11B11" w:rsidP="00F11B11">
            <w:pPr>
              <w:pStyle w:val="DatitabellaBS-VR"/>
              <w:rPr>
                <w:lang w:val="it-IT" w:eastAsia="it-IT"/>
              </w:rPr>
            </w:pPr>
            <w:r w:rsidRPr="002D19EE">
              <w:rPr>
                <w:lang w:val="it-IT" w:eastAsia="it-IT"/>
              </w:rPr>
              <w:t>Peschiera del Garda</w:t>
            </w:r>
          </w:p>
        </w:tc>
        <w:tc>
          <w:tcPr>
            <w:tcW w:w="854" w:type="pct"/>
            <w:vAlign w:val="center"/>
          </w:tcPr>
          <w:p w14:paraId="439257B4" w14:textId="77777777" w:rsidR="00F11B11" w:rsidRPr="002D19EE" w:rsidRDefault="00F11B11" w:rsidP="00F11B11">
            <w:pPr>
              <w:pStyle w:val="DatitabellaBS-VR"/>
              <w:rPr>
                <w:lang w:val="it-IT" w:eastAsia="it-IT"/>
              </w:rPr>
            </w:pPr>
            <w:r w:rsidRPr="002D19EE">
              <w:rPr>
                <w:lang w:val="it-IT" w:eastAsia="it-IT"/>
              </w:rPr>
              <w:t>Verona</w:t>
            </w:r>
          </w:p>
        </w:tc>
      </w:tr>
      <w:tr w:rsidR="00F11B11" w:rsidRPr="003636B9" w14:paraId="54204E7A" w14:textId="77777777" w:rsidTr="00696639">
        <w:tc>
          <w:tcPr>
            <w:tcW w:w="1152" w:type="pct"/>
            <w:noWrap/>
            <w:vAlign w:val="center"/>
          </w:tcPr>
          <w:p w14:paraId="63B2D716" w14:textId="77777777" w:rsidR="00F11B11" w:rsidRPr="00A000ED" w:rsidRDefault="00F11B11" w:rsidP="00BB73D5">
            <w:pPr>
              <w:pStyle w:val="DatitabellaBS-VR"/>
              <w:rPr>
                <w:lang w:val="it-IT" w:eastAsia="it-IT"/>
              </w:rPr>
            </w:pPr>
            <w:r>
              <w:rPr>
                <w:lang w:val="it-IT" w:eastAsia="it-IT"/>
              </w:rPr>
              <w:t>AV-</w:t>
            </w:r>
            <w:r w:rsidR="00BB73D5">
              <w:rPr>
                <w:lang w:val="it-IT" w:eastAsia="it-IT"/>
              </w:rPr>
              <w:t>CN</w:t>
            </w:r>
            <w:r>
              <w:rPr>
                <w:lang w:val="it-IT" w:eastAsia="it-IT"/>
              </w:rPr>
              <w:t>-FA-28</w:t>
            </w:r>
          </w:p>
        </w:tc>
        <w:tc>
          <w:tcPr>
            <w:tcW w:w="1143" w:type="pct"/>
            <w:noWrap/>
            <w:vAlign w:val="center"/>
          </w:tcPr>
          <w:p w14:paraId="5EF24D6B" w14:textId="77777777" w:rsidR="00F11B11" w:rsidRPr="00A000ED" w:rsidRDefault="00F11B11" w:rsidP="00F11B11">
            <w:pPr>
              <w:pStyle w:val="DatitabellaBS-VR"/>
              <w:rPr>
                <w:lang w:val="it-IT" w:eastAsia="it-IT"/>
              </w:rPr>
            </w:pPr>
            <w:r>
              <w:rPr>
                <w:lang w:val="it-IT" w:eastAsia="it-IT"/>
              </w:rPr>
              <w:t>Rio Bisaola</w:t>
            </w:r>
          </w:p>
        </w:tc>
        <w:tc>
          <w:tcPr>
            <w:tcW w:w="505" w:type="pct"/>
            <w:noWrap/>
            <w:vAlign w:val="center"/>
          </w:tcPr>
          <w:p w14:paraId="1090E754" w14:textId="77777777" w:rsidR="00F11B11" w:rsidRPr="002D19EE" w:rsidRDefault="00F11B11" w:rsidP="003D0289">
            <w:pPr>
              <w:pStyle w:val="DatitabellaBS-VR"/>
              <w:rPr>
                <w:lang w:val="it-IT" w:eastAsia="it-IT"/>
              </w:rPr>
            </w:pPr>
            <w:r w:rsidRPr="002D19EE">
              <w:rPr>
                <w:lang w:val="it-IT" w:eastAsia="it-IT"/>
              </w:rPr>
              <w:t>1635492,0</w:t>
            </w:r>
          </w:p>
        </w:tc>
        <w:tc>
          <w:tcPr>
            <w:tcW w:w="506" w:type="pct"/>
            <w:noWrap/>
            <w:vAlign w:val="center"/>
          </w:tcPr>
          <w:p w14:paraId="220732BF" w14:textId="77777777" w:rsidR="00F11B11" w:rsidRPr="002D19EE" w:rsidRDefault="00F11B11" w:rsidP="003D0289">
            <w:pPr>
              <w:pStyle w:val="DatitabellaBS-VR"/>
              <w:rPr>
                <w:lang w:val="it-IT" w:eastAsia="it-IT"/>
              </w:rPr>
            </w:pPr>
            <w:r w:rsidRPr="002D19EE">
              <w:rPr>
                <w:lang w:val="it-IT" w:eastAsia="it-IT"/>
              </w:rPr>
              <w:t>5031415,1</w:t>
            </w:r>
          </w:p>
        </w:tc>
        <w:tc>
          <w:tcPr>
            <w:tcW w:w="840" w:type="pct"/>
            <w:noWrap/>
            <w:vAlign w:val="center"/>
          </w:tcPr>
          <w:p w14:paraId="093289D4" w14:textId="77777777" w:rsidR="00F11B11" w:rsidRPr="002D19EE" w:rsidRDefault="00F11B11" w:rsidP="00F11B11">
            <w:pPr>
              <w:pStyle w:val="DatitabellaBS-VR"/>
              <w:rPr>
                <w:lang w:val="it-IT" w:eastAsia="it-IT"/>
              </w:rPr>
            </w:pPr>
            <w:r w:rsidRPr="002D19EE">
              <w:rPr>
                <w:lang w:val="it-IT" w:eastAsia="it-IT"/>
              </w:rPr>
              <w:t>Castelnuovo del Garda</w:t>
            </w:r>
          </w:p>
        </w:tc>
        <w:tc>
          <w:tcPr>
            <w:tcW w:w="854" w:type="pct"/>
            <w:vAlign w:val="center"/>
          </w:tcPr>
          <w:p w14:paraId="72DE4595" w14:textId="77777777" w:rsidR="00F11B11" w:rsidRPr="002D19EE" w:rsidRDefault="00F11B11" w:rsidP="00F11B11">
            <w:pPr>
              <w:pStyle w:val="DatitabellaBS-VR"/>
              <w:rPr>
                <w:lang w:val="it-IT" w:eastAsia="it-IT"/>
              </w:rPr>
            </w:pPr>
            <w:r w:rsidRPr="002D19EE">
              <w:rPr>
                <w:lang w:val="it-IT" w:eastAsia="it-IT"/>
              </w:rPr>
              <w:t>Verona</w:t>
            </w:r>
          </w:p>
        </w:tc>
      </w:tr>
      <w:tr w:rsidR="00F11B11" w:rsidRPr="003636B9" w14:paraId="1D1BE1E2" w14:textId="77777777" w:rsidTr="00696639">
        <w:tc>
          <w:tcPr>
            <w:tcW w:w="1152" w:type="pct"/>
            <w:noWrap/>
            <w:vAlign w:val="center"/>
          </w:tcPr>
          <w:p w14:paraId="766F8724" w14:textId="77777777" w:rsidR="00F11B11" w:rsidRPr="00A000ED" w:rsidRDefault="00F11B11" w:rsidP="00F11B11">
            <w:pPr>
              <w:pStyle w:val="DatitabellaBS-VR"/>
              <w:rPr>
                <w:lang w:val="it-IT" w:eastAsia="it-IT"/>
              </w:rPr>
            </w:pPr>
            <w:r>
              <w:rPr>
                <w:lang w:val="it-IT" w:eastAsia="it-IT"/>
              </w:rPr>
              <w:lastRenderedPageBreak/>
              <w:t>AV-SO-FA-30</w:t>
            </w:r>
          </w:p>
        </w:tc>
        <w:tc>
          <w:tcPr>
            <w:tcW w:w="1143" w:type="pct"/>
            <w:noWrap/>
            <w:vAlign w:val="center"/>
          </w:tcPr>
          <w:p w14:paraId="2FA074B4" w14:textId="77777777" w:rsidR="00F11B11" w:rsidRPr="00A000ED" w:rsidRDefault="00F11B11" w:rsidP="00F11B11">
            <w:pPr>
              <w:pStyle w:val="DatitabellaBS-VR"/>
              <w:rPr>
                <w:lang w:val="it-IT" w:eastAsia="it-IT"/>
              </w:rPr>
            </w:pPr>
            <w:r>
              <w:rPr>
                <w:lang w:val="it-IT" w:eastAsia="it-IT"/>
              </w:rPr>
              <w:t>Scolo Bulgarella</w:t>
            </w:r>
          </w:p>
        </w:tc>
        <w:tc>
          <w:tcPr>
            <w:tcW w:w="505" w:type="pct"/>
            <w:noWrap/>
            <w:vAlign w:val="bottom"/>
          </w:tcPr>
          <w:p w14:paraId="39A9E459" w14:textId="77777777" w:rsidR="00F11B11" w:rsidRPr="002D19EE" w:rsidRDefault="00F11B11" w:rsidP="00F11B11">
            <w:pPr>
              <w:pStyle w:val="DatitabellaBS-VR"/>
              <w:rPr>
                <w:lang w:val="it-IT" w:eastAsia="it-IT"/>
              </w:rPr>
            </w:pPr>
            <w:r w:rsidRPr="002D19EE">
              <w:rPr>
                <w:lang w:val="it-IT" w:eastAsia="it-IT"/>
              </w:rPr>
              <w:t>1640935,4</w:t>
            </w:r>
          </w:p>
        </w:tc>
        <w:tc>
          <w:tcPr>
            <w:tcW w:w="506" w:type="pct"/>
            <w:noWrap/>
            <w:vAlign w:val="bottom"/>
          </w:tcPr>
          <w:p w14:paraId="45AA04B2" w14:textId="77777777" w:rsidR="00F11B11" w:rsidRPr="002D19EE" w:rsidRDefault="00F11B11" w:rsidP="00F11B11">
            <w:pPr>
              <w:pStyle w:val="DatitabellaBS-VR"/>
              <w:rPr>
                <w:lang w:val="it-IT" w:eastAsia="it-IT"/>
              </w:rPr>
            </w:pPr>
            <w:r w:rsidRPr="002D19EE">
              <w:rPr>
                <w:lang w:val="it-IT" w:eastAsia="it-IT"/>
              </w:rPr>
              <w:t>5030411,3</w:t>
            </w:r>
          </w:p>
        </w:tc>
        <w:tc>
          <w:tcPr>
            <w:tcW w:w="840" w:type="pct"/>
            <w:noWrap/>
            <w:vAlign w:val="center"/>
          </w:tcPr>
          <w:p w14:paraId="2682FCC1" w14:textId="77777777" w:rsidR="00F11B11" w:rsidRPr="002D19EE" w:rsidRDefault="00F11B11" w:rsidP="00F11B11">
            <w:pPr>
              <w:pStyle w:val="DatitabellaBS-VR"/>
              <w:rPr>
                <w:lang w:val="it-IT" w:eastAsia="it-IT"/>
              </w:rPr>
            </w:pPr>
            <w:r w:rsidRPr="002D19EE">
              <w:rPr>
                <w:lang w:val="it-IT" w:eastAsia="it-IT"/>
              </w:rPr>
              <w:t>Sona</w:t>
            </w:r>
          </w:p>
        </w:tc>
        <w:tc>
          <w:tcPr>
            <w:tcW w:w="854" w:type="pct"/>
            <w:vAlign w:val="center"/>
          </w:tcPr>
          <w:p w14:paraId="0A2734A9" w14:textId="77777777" w:rsidR="00F11B11" w:rsidRPr="002D19EE" w:rsidRDefault="00F11B11" w:rsidP="00F11B11">
            <w:pPr>
              <w:pStyle w:val="DatitabellaBS-VR"/>
              <w:rPr>
                <w:lang w:val="it-IT" w:eastAsia="it-IT"/>
              </w:rPr>
            </w:pPr>
            <w:r w:rsidRPr="002D19EE">
              <w:rPr>
                <w:lang w:val="it-IT" w:eastAsia="it-IT"/>
              </w:rPr>
              <w:t>Verona</w:t>
            </w:r>
          </w:p>
        </w:tc>
      </w:tr>
    </w:tbl>
    <w:p w14:paraId="51B54E34" w14:textId="77777777" w:rsidR="003636B9" w:rsidRPr="003636B9" w:rsidRDefault="003636B9" w:rsidP="003636B9">
      <w:pPr>
        <w:rPr>
          <w:highlight w:val="yellow"/>
        </w:rPr>
      </w:pPr>
    </w:p>
    <w:p w14:paraId="3385F616" w14:textId="2D50654F" w:rsidR="0087289D" w:rsidRDefault="00445ACA" w:rsidP="000D40EB">
      <w:pPr>
        <w:pStyle w:val="NormaleBS-VR"/>
        <w:rPr>
          <w:lang w:val="it-IT"/>
        </w:rPr>
      </w:pPr>
      <w:r w:rsidRPr="00B93D12">
        <w:t xml:space="preserve">Di </w:t>
      </w:r>
      <w:r w:rsidRPr="00B54714">
        <w:t xml:space="preserve">seguito la tabella con indicazione delle date di monitoraggio per ciascuna tipologia di analisi da </w:t>
      </w:r>
      <w:r w:rsidR="00561780">
        <w:rPr>
          <w:lang w:val="it-IT"/>
        </w:rPr>
        <w:t>giugno</w:t>
      </w:r>
      <w:r w:rsidR="006F2B62">
        <w:rPr>
          <w:lang w:val="it-IT"/>
        </w:rPr>
        <w:t xml:space="preserve"> </w:t>
      </w:r>
      <w:r w:rsidRPr="00B54714">
        <w:t>20</w:t>
      </w:r>
      <w:r w:rsidR="006F2B62">
        <w:rPr>
          <w:lang w:val="it-IT"/>
        </w:rPr>
        <w:t>20</w:t>
      </w:r>
      <w:r w:rsidRPr="00B54714">
        <w:rPr>
          <w:lang w:val="it-IT"/>
        </w:rPr>
        <w:t xml:space="preserve"> a </w:t>
      </w:r>
      <w:r w:rsidR="006F2B62">
        <w:rPr>
          <w:lang w:val="it-IT"/>
        </w:rPr>
        <w:t>ottobre</w:t>
      </w:r>
      <w:r w:rsidRPr="00B54714">
        <w:rPr>
          <w:lang w:val="it-IT"/>
        </w:rPr>
        <w:t xml:space="preserve"> 20</w:t>
      </w:r>
      <w:r w:rsidR="006F2B62">
        <w:rPr>
          <w:lang w:val="it-IT"/>
        </w:rPr>
        <w:t>20</w:t>
      </w:r>
      <w:r w:rsidRPr="00B54714">
        <w:t xml:space="preserve"> effettuate.</w:t>
      </w:r>
      <w:r w:rsidRPr="00B54714">
        <w:rPr>
          <w:lang w:val="it-IT"/>
        </w:rPr>
        <w:t xml:space="preserve"> </w:t>
      </w:r>
    </w:p>
    <w:p w14:paraId="353E71A0" w14:textId="383641CF" w:rsidR="003636B9" w:rsidRPr="009D04F1" w:rsidRDefault="00327ACB" w:rsidP="003636B9">
      <w:pPr>
        <w:pStyle w:val="DidascaliatabellaBS-VR"/>
      </w:pPr>
      <w:r w:rsidRPr="002D19EE">
        <w:t xml:space="preserve">Tabella </w:t>
      </w:r>
      <w:r w:rsidR="00460758">
        <w:fldChar w:fldCharType="begin"/>
      </w:r>
      <w:r w:rsidR="00460758">
        <w:instrText xml:space="preserve"> STYLEREF 1 \s </w:instrText>
      </w:r>
      <w:r w:rsidR="00460758">
        <w:fldChar w:fldCharType="separate"/>
      </w:r>
      <w:r w:rsidR="0023592B">
        <w:rPr>
          <w:noProof/>
        </w:rPr>
        <w:t>3</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3</w:t>
      </w:r>
      <w:r w:rsidR="00460758">
        <w:rPr>
          <w:noProof/>
        </w:rPr>
        <w:fldChar w:fldCharType="end"/>
      </w:r>
      <w:r w:rsidRPr="002D19EE">
        <w:t xml:space="preserve"> - </w:t>
      </w:r>
      <w:r w:rsidR="003636B9" w:rsidRPr="009D04F1">
        <w:t>Elenco stazioni oggetto di indagine e date di monitoraggio per ciascuna tipologia di analisi (FA1-FA2-FA3-FA4-FA5</w:t>
      </w:r>
      <w:r w:rsidR="00195AB5" w:rsidRPr="009D04F1">
        <w:rPr>
          <w:lang w:val="it-IT"/>
        </w:rPr>
        <w:t>-FA5_HT</w:t>
      </w:r>
      <w:r w:rsidR="003636B9" w:rsidRPr="009D04F1">
        <w:t>-FA6</w:t>
      </w:r>
      <w:r w:rsidR="00195AB5" w:rsidRPr="009D04F1">
        <w:rPr>
          <w:lang w:val="it-IT"/>
        </w:rPr>
        <w:t>-FA6_FT-FA7-FA8-FA9</w:t>
      </w:r>
      <w:r w:rsidR="003636B9" w:rsidRPr="009D04F1">
        <w:t xml:space="preserve">). Fase </w:t>
      </w:r>
      <w:r w:rsidR="00AA3BC8">
        <w:rPr>
          <w:lang w:val="it-IT"/>
        </w:rPr>
        <w:t>C</w:t>
      </w:r>
      <w:r w:rsidR="003636B9" w:rsidRPr="009D04F1">
        <w:t>O</w:t>
      </w:r>
      <w:r w:rsidR="00AA3BC8">
        <w:rPr>
          <w:lang w:val="it-IT"/>
        </w:rPr>
        <w:t xml:space="preserve"> 2020</w:t>
      </w:r>
      <w:r w:rsidR="003636B9" w:rsidRPr="009D04F1">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8"/>
        <w:gridCol w:w="1949"/>
        <w:gridCol w:w="1716"/>
        <w:gridCol w:w="1775"/>
        <w:gridCol w:w="1345"/>
      </w:tblGrid>
      <w:tr w:rsidR="00AC00E6" w:rsidRPr="008C73A5" w14:paraId="4A5E9490" w14:textId="77777777" w:rsidTr="00696639">
        <w:trPr>
          <w:trHeight w:val="20"/>
          <w:tblHeader/>
          <w:jc w:val="center"/>
        </w:trPr>
        <w:tc>
          <w:tcPr>
            <w:tcW w:w="1797" w:type="pct"/>
            <w:shd w:val="clear" w:color="auto" w:fill="D9D9D9"/>
            <w:vAlign w:val="center"/>
          </w:tcPr>
          <w:p w14:paraId="3799D37A" w14:textId="77777777" w:rsidR="00AC00E6" w:rsidRPr="008C73A5" w:rsidRDefault="00AC00E6" w:rsidP="00AC00E6">
            <w:pPr>
              <w:pStyle w:val="TitolotabellaBS-VR"/>
            </w:pPr>
            <w:r w:rsidRPr="008C73A5">
              <w:t>CODICE STAZIONE DI MONITORAGGIO</w:t>
            </w:r>
          </w:p>
        </w:tc>
        <w:tc>
          <w:tcPr>
            <w:tcW w:w="920" w:type="pct"/>
            <w:shd w:val="clear" w:color="auto" w:fill="D9D9D9"/>
            <w:vAlign w:val="center"/>
          </w:tcPr>
          <w:p w14:paraId="2352CCAF" w14:textId="77777777" w:rsidR="00AC00E6" w:rsidRPr="008C73A5" w:rsidRDefault="00AC00E6" w:rsidP="00AC00E6">
            <w:pPr>
              <w:pStyle w:val="TitolotabellaBS-VR"/>
            </w:pPr>
            <w:r w:rsidRPr="008C73A5">
              <w:t>Tipo di indagine</w:t>
            </w:r>
          </w:p>
        </w:tc>
        <w:tc>
          <w:tcPr>
            <w:tcW w:w="810" w:type="pct"/>
            <w:shd w:val="clear" w:color="auto" w:fill="D9D9D9"/>
            <w:vAlign w:val="center"/>
          </w:tcPr>
          <w:p w14:paraId="3A83157D" w14:textId="77777777" w:rsidR="00AC00E6" w:rsidRPr="008C73A5" w:rsidRDefault="00AC00E6" w:rsidP="00AC00E6">
            <w:pPr>
              <w:pStyle w:val="TitolotabellaBS-VR"/>
            </w:pPr>
            <w:r w:rsidRPr="008C73A5">
              <w:t>DATA I MISURA</w:t>
            </w:r>
          </w:p>
        </w:tc>
        <w:tc>
          <w:tcPr>
            <w:tcW w:w="838" w:type="pct"/>
            <w:shd w:val="clear" w:color="auto" w:fill="D9D9D9"/>
            <w:vAlign w:val="center"/>
          </w:tcPr>
          <w:p w14:paraId="51DC33ED" w14:textId="77777777" w:rsidR="00AC00E6" w:rsidRPr="008C73A5" w:rsidRDefault="00AC00E6" w:rsidP="00AC00E6">
            <w:pPr>
              <w:pStyle w:val="TitolotabellaBS-VR"/>
            </w:pPr>
            <w:r w:rsidRPr="008C73A5">
              <w:t>DATA II MISURA</w:t>
            </w:r>
          </w:p>
        </w:tc>
        <w:tc>
          <w:tcPr>
            <w:tcW w:w="635" w:type="pct"/>
            <w:shd w:val="clear" w:color="auto" w:fill="D9D9D9"/>
            <w:vAlign w:val="center"/>
          </w:tcPr>
          <w:p w14:paraId="07C0EAEF" w14:textId="77777777" w:rsidR="00AC00E6" w:rsidRDefault="00AC00E6" w:rsidP="00AC00E6">
            <w:pPr>
              <w:pStyle w:val="TitolotabellaBS-VR"/>
              <w:rPr>
                <w:lang w:val="it-IT"/>
              </w:rPr>
            </w:pPr>
            <w:r w:rsidRPr="008C73A5">
              <w:t>DATA II</w:t>
            </w:r>
            <w:r>
              <w:rPr>
                <w:lang w:val="it-IT"/>
              </w:rPr>
              <w:t>I</w:t>
            </w:r>
          </w:p>
          <w:p w14:paraId="0F019284" w14:textId="77777777" w:rsidR="00AC00E6" w:rsidRPr="008C73A5" w:rsidRDefault="00AC00E6" w:rsidP="00AC00E6">
            <w:pPr>
              <w:pStyle w:val="TitolotabellaBS-VR"/>
            </w:pPr>
            <w:r w:rsidRPr="008C73A5">
              <w:t>MISURA</w:t>
            </w:r>
          </w:p>
        </w:tc>
      </w:tr>
      <w:tr w:rsidR="00AC00E6" w:rsidRPr="008C73A5" w14:paraId="53FD0F30" w14:textId="77777777" w:rsidTr="00696639">
        <w:trPr>
          <w:trHeight w:val="391"/>
          <w:jc w:val="center"/>
        </w:trPr>
        <w:tc>
          <w:tcPr>
            <w:tcW w:w="1797" w:type="pct"/>
            <w:vMerge w:val="restart"/>
            <w:vAlign w:val="center"/>
          </w:tcPr>
          <w:p w14:paraId="29764483" w14:textId="77777777" w:rsidR="00AC00E6" w:rsidRPr="008C73A5" w:rsidRDefault="00AC00E6" w:rsidP="00AC00E6">
            <w:pPr>
              <w:pStyle w:val="DatitabellaBS-VR"/>
            </w:pPr>
            <w:r>
              <w:rPr>
                <w:lang w:val="it-IT" w:eastAsia="it-IT"/>
              </w:rPr>
              <w:t>AV-PE-FA-05</w:t>
            </w:r>
          </w:p>
        </w:tc>
        <w:tc>
          <w:tcPr>
            <w:tcW w:w="920" w:type="pct"/>
            <w:vAlign w:val="center"/>
          </w:tcPr>
          <w:p w14:paraId="392F1428" w14:textId="77777777" w:rsidR="00AC00E6" w:rsidRPr="00940FA7" w:rsidRDefault="00AC00E6" w:rsidP="00AC00E6">
            <w:pPr>
              <w:pStyle w:val="DatitabellaBS-VR"/>
              <w:rPr>
                <w:lang w:val="it-IT"/>
              </w:rPr>
            </w:pPr>
            <w:r w:rsidRPr="00940FA7">
              <w:rPr>
                <w:lang w:val="it-IT"/>
              </w:rPr>
              <w:t>FA1-nid+sv</w:t>
            </w:r>
          </w:p>
        </w:tc>
        <w:tc>
          <w:tcPr>
            <w:tcW w:w="810" w:type="pct"/>
            <w:vAlign w:val="center"/>
          </w:tcPr>
          <w:p w14:paraId="5E250FB5" w14:textId="77777777" w:rsidR="00AC00E6" w:rsidRPr="00940FA7" w:rsidRDefault="00AC00E6" w:rsidP="00AC00E6">
            <w:pPr>
              <w:jc w:val="center"/>
              <w:rPr>
                <w:rFonts w:ascii="Calibri" w:hAnsi="Calibri"/>
                <w:sz w:val="18"/>
                <w:lang w:eastAsia="x-none"/>
              </w:rPr>
            </w:pPr>
            <w:r>
              <w:rPr>
                <w:rFonts w:ascii="Calibri" w:hAnsi="Calibri"/>
                <w:sz w:val="18"/>
                <w:lang w:eastAsia="x-none"/>
              </w:rPr>
              <w:t>10/06/2020</w:t>
            </w:r>
          </w:p>
        </w:tc>
        <w:tc>
          <w:tcPr>
            <w:tcW w:w="838" w:type="pct"/>
            <w:vAlign w:val="center"/>
          </w:tcPr>
          <w:p w14:paraId="4ED8700A" w14:textId="77777777" w:rsidR="00AC00E6" w:rsidRPr="00970673" w:rsidRDefault="00AC00E6" w:rsidP="00AC00E6">
            <w:pPr>
              <w:jc w:val="center"/>
              <w:rPr>
                <w:rFonts w:ascii="Calibri" w:hAnsi="Calibri"/>
                <w:sz w:val="18"/>
                <w:lang w:eastAsia="x-none"/>
              </w:rPr>
            </w:pPr>
          </w:p>
        </w:tc>
        <w:tc>
          <w:tcPr>
            <w:tcW w:w="635" w:type="pct"/>
            <w:vAlign w:val="center"/>
          </w:tcPr>
          <w:p w14:paraId="604F0EF1" w14:textId="77777777" w:rsidR="00AC00E6" w:rsidRPr="00970673" w:rsidRDefault="00AC00E6" w:rsidP="00AC00E6">
            <w:pPr>
              <w:jc w:val="center"/>
              <w:rPr>
                <w:rFonts w:ascii="Calibri" w:hAnsi="Calibri"/>
                <w:sz w:val="18"/>
                <w:lang w:eastAsia="x-none"/>
              </w:rPr>
            </w:pPr>
          </w:p>
        </w:tc>
      </w:tr>
      <w:tr w:rsidR="00AC00E6" w:rsidRPr="008C73A5" w14:paraId="29509AB8" w14:textId="77777777" w:rsidTr="00696639">
        <w:trPr>
          <w:trHeight w:val="391"/>
          <w:jc w:val="center"/>
        </w:trPr>
        <w:tc>
          <w:tcPr>
            <w:tcW w:w="1797" w:type="pct"/>
            <w:vMerge/>
            <w:vAlign w:val="center"/>
          </w:tcPr>
          <w:p w14:paraId="2E3C83E6" w14:textId="77777777" w:rsidR="00AC00E6" w:rsidRPr="008C73A5" w:rsidRDefault="00AC00E6" w:rsidP="00AC00E6">
            <w:pPr>
              <w:pStyle w:val="DatitabellaBS-VR"/>
            </w:pPr>
          </w:p>
        </w:tc>
        <w:tc>
          <w:tcPr>
            <w:tcW w:w="920" w:type="pct"/>
            <w:vAlign w:val="center"/>
          </w:tcPr>
          <w:p w14:paraId="629CD1C3" w14:textId="77777777" w:rsidR="00AC00E6" w:rsidRPr="00940FA7" w:rsidRDefault="00AC00E6" w:rsidP="00AC00E6">
            <w:pPr>
              <w:pStyle w:val="DatitabellaBS-VR"/>
              <w:rPr>
                <w:lang w:val="it-IT"/>
              </w:rPr>
            </w:pPr>
            <w:r w:rsidRPr="00940FA7">
              <w:rPr>
                <w:lang w:val="it-IT"/>
              </w:rPr>
              <w:t>FA2</w:t>
            </w:r>
          </w:p>
        </w:tc>
        <w:tc>
          <w:tcPr>
            <w:tcW w:w="810" w:type="pct"/>
            <w:vAlign w:val="center"/>
          </w:tcPr>
          <w:p w14:paraId="3528236C" w14:textId="77777777" w:rsidR="00AC00E6" w:rsidRPr="00940FA7" w:rsidRDefault="00AC00E6" w:rsidP="00696639">
            <w:pPr>
              <w:jc w:val="center"/>
              <w:rPr>
                <w:rFonts w:ascii="Calibri" w:hAnsi="Calibri"/>
                <w:sz w:val="18"/>
                <w:lang w:eastAsia="x-none"/>
              </w:rPr>
            </w:pPr>
            <w:r>
              <w:rPr>
                <w:rFonts w:ascii="Calibri" w:hAnsi="Calibri"/>
                <w:sz w:val="18"/>
                <w:lang w:eastAsia="x-none"/>
              </w:rPr>
              <w:t>11/06/2020</w:t>
            </w:r>
          </w:p>
        </w:tc>
        <w:tc>
          <w:tcPr>
            <w:tcW w:w="838" w:type="pct"/>
            <w:vAlign w:val="center"/>
          </w:tcPr>
          <w:p w14:paraId="5FE3AA31" w14:textId="77777777" w:rsidR="00AC00E6" w:rsidRPr="00940FA7" w:rsidRDefault="00AC00E6" w:rsidP="00696639">
            <w:pPr>
              <w:jc w:val="center"/>
              <w:rPr>
                <w:rFonts w:ascii="Calibri" w:hAnsi="Calibri"/>
                <w:sz w:val="18"/>
                <w:lang w:eastAsia="x-none"/>
              </w:rPr>
            </w:pPr>
            <w:r>
              <w:rPr>
                <w:rFonts w:ascii="Calibri" w:hAnsi="Calibri"/>
                <w:sz w:val="18"/>
                <w:lang w:eastAsia="x-none"/>
              </w:rPr>
              <w:t>12/10/2020</w:t>
            </w:r>
          </w:p>
        </w:tc>
        <w:tc>
          <w:tcPr>
            <w:tcW w:w="635" w:type="pct"/>
            <w:vAlign w:val="center"/>
          </w:tcPr>
          <w:p w14:paraId="3C051057" w14:textId="77777777" w:rsidR="00AC00E6" w:rsidRDefault="00AC00E6" w:rsidP="00AC00E6">
            <w:pPr>
              <w:jc w:val="right"/>
              <w:rPr>
                <w:rFonts w:ascii="Calibri" w:hAnsi="Calibri"/>
                <w:sz w:val="18"/>
                <w:lang w:eastAsia="x-none"/>
              </w:rPr>
            </w:pPr>
          </w:p>
        </w:tc>
      </w:tr>
      <w:tr w:rsidR="00AC00E6" w:rsidRPr="008C73A5" w14:paraId="2FFB7B69" w14:textId="77777777" w:rsidTr="00696639">
        <w:trPr>
          <w:trHeight w:val="391"/>
          <w:jc w:val="center"/>
        </w:trPr>
        <w:tc>
          <w:tcPr>
            <w:tcW w:w="1797" w:type="pct"/>
            <w:vMerge/>
            <w:vAlign w:val="center"/>
          </w:tcPr>
          <w:p w14:paraId="144C58C4" w14:textId="77777777" w:rsidR="00AC00E6" w:rsidRPr="008C73A5" w:rsidRDefault="00AC00E6" w:rsidP="00AC00E6">
            <w:pPr>
              <w:pStyle w:val="DatitabellaBS-VR"/>
            </w:pPr>
          </w:p>
        </w:tc>
        <w:tc>
          <w:tcPr>
            <w:tcW w:w="920" w:type="pct"/>
            <w:vAlign w:val="center"/>
          </w:tcPr>
          <w:p w14:paraId="4FF61B76" w14:textId="77777777" w:rsidR="00AC00E6" w:rsidRPr="00940FA7" w:rsidRDefault="00AC00E6" w:rsidP="00AC00E6">
            <w:pPr>
              <w:pStyle w:val="DatitabellaBS-VR"/>
              <w:rPr>
                <w:lang w:val="it-IT"/>
              </w:rPr>
            </w:pPr>
            <w:r w:rsidRPr="00940FA7">
              <w:rPr>
                <w:lang w:val="it-IT"/>
              </w:rPr>
              <w:t>FA3</w:t>
            </w:r>
          </w:p>
        </w:tc>
        <w:tc>
          <w:tcPr>
            <w:tcW w:w="810" w:type="pct"/>
            <w:vAlign w:val="center"/>
          </w:tcPr>
          <w:p w14:paraId="2F8869EA" w14:textId="77777777" w:rsidR="00AC00E6" w:rsidRPr="00940FA7" w:rsidRDefault="00AC00E6" w:rsidP="00AC00E6">
            <w:pPr>
              <w:pStyle w:val="DatitabellaBS-VR"/>
              <w:rPr>
                <w:lang w:val="it-IT"/>
              </w:rPr>
            </w:pPr>
            <w:r>
              <w:rPr>
                <w:lang w:val="it-IT"/>
              </w:rPr>
              <w:t>22/06/2020</w:t>
            </w:r>
          </w:p>
        </w:tc>
        <w:tc>
          <w:tcPr>
            <w:tcW w:w="838" w:type="pct"/>
            <w:vAlign w:val="center"/>
          </w:tcPr>
          <w:p w14:paraId="1F540D00" w14:textId="77777777" w:rsidR="00AC00E6" w:rsidRPr="00B86AE7" w:rsidRDefault="00AC00E6" w:rsidP="00AC00E6">
            <w:pPr>
              <w:pStyle w:val="DatitabellaBS-VR"/>
              <w:rPr>
                <w:lang w:val="it-IT"/>
              </w:rPr>
            </w:pPr>
          </w:p>
        </w:tc>
        <w:tc>
          <w:tcPr>
            <w:tcW w:w="635" w:type="pct"/>
            <w:vAlign w:val="center"/>
          </w:tcPr>
          <w:p w14:paraId="76838E6A" w14:textId="77777777" w:rsidR="00AC00E6" w:rsidRPr="00B86AE7" w:rsidRDefault="00AC00E6" w:rsidP="00AC00E6">
            <w:pPr>
              <w:pStyle w:val="DatitabellaBS-VR"/>
              <w:rPr>
                <w:lang w:val="it-IT"/>
              </w:rPr>
            </w:pPr>
          </w:p>
        </w:tc>
      </w:tr>
      <w:tr w:rsidR="00AC00E6" w:rsidRPr="008C73A5" w14:paraId="0354FA91" w14:textId="77777777" w:rsidTr="00696639">
        <w:trPr>
          <w:trHeight w:val="391"/>
          <w:jc w:val="center"/>
        </w:trPr>
        <w:tc>
          <w:tcPr>
            <w:tcW w:w="1797" w:type="pct"/>
            <w:vMerge/>
            <w:vAlign w:val="center"/>
          </w:tcPr>
          <w:p w14:paraId="5DBA2B35" w14:textId="77777777" w:rsidR="00AC00E6" w:rsidRPr="008C73A5" w:rsidRDefault="00AC00E6" w:rsidP="00AC00E6">
            <w:pPr>
              <w:pStyle w:val="DatitabellaBS-VR"/>
            </w:pPr>
          </w:p>
        </w:tc>
        <w:tc>
          <w:tcPr>
            <w:tcW w:w="920" w:type="pct"/>
            <w:vAlign w:val="center"/>
          </w:tcPr>
          <w:p w14:paraId="4A1875B5" w14:textId="77777777" w:rsidR="00AC00E6" w:rsidRPr="00940FA7" w:rsidRDefault="00AC00E6" w:rsidP="00AC00E6">
            <w:pPr>
              <w:pStyle w:val="DatitabellaBS-VR"/>
            </w:pPr>
            <w:r w:rsidRPr="00940FA7">
              <w:rPr>
                <w:lang w:val="it-IT"/>
              </w:rPr>
              <w:t>FA4</w:t>
            </w:r>
          </w:p>
        </w:tc>
        <w:tc>
          <w:tcPr>
            <w:tcW w:w="810" w:type="pct"/>
            <w:vAlign w:val="center"/>
          </w:tcPr>
          <w:p w14:paraId="27687859" w14:textId="77777777" w:rsidR="00AC00E6" w:rsidRPr="00940FA7" w:rsidRDefault="00AC00E6" w:rsidP="00AC00E6">
            <w:pPr>
              <w:pStyle w:val="DatitabellaBS-VR"/>
              <w:rPr>
                <w:lang w:val="it-IT"/>
              </w:rPr>
            </w:pPr>
            <w:r>
              <w:rPr>
                <w:lang w:val="it-IT"/>
              </w:rPr>
              <w:t>22/06/2020</w:t>
            </w:r>
          </w:p>
        </w:tc>
        <w:tc>
          <w:tcPr>
            <w:tcW w:w="838" w:type="pct"/>
            <w:vAlign w:val="center"/>
          </w:tcPr>
          <w:p w14:paraId="6DDDAEC5" w14:textId="77777777" w:rsidR="00AC00E6" w:rsidRPr="00B86AE7" w:rsidRDefault="00AC00E6" w:rsidP="00AC00E6">
            <w:pPr>
              <w:pStyle w:val="DatitabellaBS-VR"/>
              <w:rPr>
                <w:lang w:val="it-IT"/>
              </w:rPr>
            </w:pPr>
          </w:p>
        </w:tc>
        <w:tc>
          <w:tcPr>
            <w:tcW w:w="635" w:type="pct"/>
            <w:vAlign w:val="center"/>
          </w:tcPr>
          <w:p w14:paraId="6C869D7F" w14:textId="77777777" w:rsidR="00AC00E6" w:rsidRPr="00B86AE7" w:rsidRDefault="00AC00E6" w:rsidP="00AC00E6">
            <w:pPr>
              <w:pStyle w:val="DatitabellaBS-VR"/>
              <w:rPr>
                <w:lang w:val="it-IT"/>
              </w:rPr>
            </w:pPr>
          </w:p>
        </w:tc>
      </w:tr>
      <w:tr w:rsidR="00AC00E6" w:rsidRPr="008C73A5" w14:paraId="79446608" w14:textId="77777777" w:rsidTr="00696639">
        <w:trPr>
          <w:trHeight w:val="391"/>
          <w:jc w:val="center"/>
        </w:trPr>
        <w:tc>
          <w:tcPr>
            <w:tcW w:w="1797" w:type="pct"/>
            <w:vMerge/>
            <w:vAlign w:val="center"/>
          </w:tcPr>
          <w:p w14:paraId="6E1D2FAA" w14:textId="77777777" w:rsidR="00AC00E6" w:rsidRPr="008C73A5" w:rsidRDefault="00AC00E6" w:rsidP="00AC00E6">
            <w:pPr>
              <w:pStyle w:val="DatitabellaBS-VR"/>
            </w:pPr>
          </w:p>
        </w:tc>
        <w:tc>
          <w:tcPr>
            <w:tcW w:w="920" w:type="pct"/>
            <w:vAlign w:val="center"/>
          </w:tcPr>
          <w:p w14:paraId="70BA864B" w14:textId="77777777" w:rsidR="00AC00E6" w:rsidRPr="00940FA7" w:rsidRDefault="00AC00E6" w:rsidP="00AC00E6">
            <w:pPr>
              <w:pStyle w:val="DatitabellaBS-VR"/>
            </w:pPr>
            <w:r w:rsidRPr="00940FA7">
              <w:rPr>
                <w:lang w:val="it-IT"/>
              </w:rPr>
              <w:t>FA5</w:t>
            </w:r>
          </w:p>
        </w:tc>
        <w:tc>
          <w:tcPr>
            <w:tcW w:w="810" w:type="pct"/>
            <w:vAlign w:val="center"/>
          </w:tcPr>
          <w:p w14:paraId="3EBECDA1" w14:textId="77777777" w:rsidR="00AC00E6" w:rsidRPr="00940FA7" w:rsidRDefault="00AC00E6" w:rsidP="00AC00E6">
            <w:pPr>
              <w:pStyle w:val="DatitabellaBS-VR"/>
              <w:rPr>
                <w:lang w:val="it-IT"/>
              </w:rPr>
            </w:pPr>
            <w:r>
              <w:rPr>
                <w:lang w:val="it-IT"/>
              </w:rPr>
              <w:t>22/06/2020</w:t>
            </w:r>
          </w:p>
        </w:tc>
        <w:tc>
          <w:tcPr>
            <w:tcW w:w="838" w:type="pct"/>
            <w:vAlign w:val="center"/>
          </w:tcPr>
          <w:p w14:paraId="38E35FFF" w14:textId="77777777" w:rsidR="00AC00E6" w:rsidRPr="008C73A5" w:rsidRDefault="00AC00E6" w:rsidP="00AC00E6">
            <w:pPr>
              <w:pStyle w:val="DatitabellaBS-VR"/>
              <w:rPr>
                <w:lang w:val="it-IT"/>
              </w:rPr>
            </w:pPr>
            <w:r>
              <w:t>12/10/2020</w:t>
            </w:r>
          </w:p>
        </w:tc>
        <w:tc>
          <w:tcPr>
            <w:tcW w:w="635" w:type="pct"/>
            <w:vAlign w:val="center"/>
          </w:tcPr>
          <w:p w14:paraId="05E6908F" w14:textId="77777777" w:rsidR="00AC00E6" w:rsidRDefault="00AC00E6" w:rsidP="00AC00E6">
            <w:pPr>
              <w:pStyle w:val="DatitabellaBS-VR"/>
            </w:pPr>
          </w:p>
        </w:tc>
      </w:tr>
      <w:tr w:rsidR="00AC00E6" w:rsidRPr="008C73A5" w14:paraId="623B4326" w14:textId="77777777" w:rsidTr="00696639">
        <w:trPr>
          <w:trHeight w:val="391"/>
          <w:jc w:val="center"/>
        </w:trPr>
        <w:tc>
          <w:tcPr>
            <w:tcW w:w="1797" w:type="pct"/>
            <w:vMerge/>
            <w:vAlign w:val="center"/>
          </w:tcPr>
          <w:p w14:paraId="500B47ED" w14:textId="77777777" w:rsidR="00AC00E6" w:rsidRPr="008C73A5" w:rsidRDefault="00AC00E6" w:rsidP="00AC00E6">
            <w:pPr>
              <w:pStyle w:val="DatitabellaBS-VR"/>
            </w:pPr>
          </w:p>
        </w:tc>
        <w:tc>
          <w:tcPr>
            <w:tcW w:w="920" w:type="pct"/>
            <w:vAlign w:val="center"/>
          </w:tcPr>
          <w:p w14:paraId="5BD33539" w14:textId="77777777" w:rsidR="00AC00E6" w:rsidRPr="00940FA7" w:rsidRDefault="00AC00E6" w:rsidP="00AC00E6">
            <w:pPr>
              <w:pStyle w:val="DatitabellaBS-VR"/>
            </w:pPr>
            <w:r w:rsidRPr="00940FA7">
              <w:rPr>
                <w:lang w:val="it-IT"/>
              </w:rPr>
              <w:t>FA6</w:t>
            </w:r>
          </w:p>
        </w:tc>
        <w:tc>
          <w:tcPr>
            <w:tcW w:w="810" w:type="pct"/>
            <w:vAlign w:val="center"/>
          </w:tcPr>
          <w:p w14:paraId="50ADBBA6" w14:textId="77777777" w:rsidR="00AC00E6" w:rsidRPr="00940FA7" w:rsidRDefault="00AC00E6" w:rsidP="00AC00E6">
            <w:pPr>
              <w:pStyle w:val="DatitabellaBS-VR"/>
              <w:rPr>
                <w:lang w:val="it-IT"/>
              </w:rPr>
            </w:pPr>
            <w:r>
              <w:rPr>
                <w:lang w:val="it-IT"/>
              </w:rPr>
              <w:t>22/06/2020</w:t>
            </w:r>
          </w:p>
        </w:tc>
        <w:tc>
          <w:tcPr>
            <w:tcW w:w="838" w:type="pct"/>
            <w:vAlign w:val="center"/>
          </w:tcPr>
          <w:p w14:paraId="3404B762" w14:textId="77777777" w:rsidR="00AC00E6" w:rsidRPr="00AD01E5" w:rsidRDefault="00AC00E6" w:rsidP="00AC00E6">
            <w:pPr>
              <w:pStyle w:val="DatitabellaBS-VR"/>
              <w:rPr>
                <w:lang w:val="it-IT"/>
              </w:rPr>
            </w:pPr>
            <w:r>
              <w:t>12/10/2020</w:t>
            </w:r>
          </w:p>
        </w:tc>
        <w:tc>
          <w:tcPr>
            <w:tcW w:w="635" w:type="pct"/>
            <w:vAlign w:val="center"/>
          </w:tcPr>
          <w:p w14:paraId="33FBE98B" w14:textId="77777777" w:rsidR="00AC00E6" w:rsidRDefault="00AC00E6" w:rsidP="00AC00E6">
            <w:pPr>
              <w:pStyle w:val="DatitabellaBS-VR"/>
            </w:pPr>
          </w:p>
        </w:tc>
      </w:tr>
      <w:tr w:rsidR="00AC00E6" w:rsidRPr="008C73A5" w14:paraId="717FEA47" w14:textId="77777777" w:rsidTr="00696639">
        <w:trPr>
          <w:trHeight w:val="391"/>
          <w:jc w:val="center"/>
        </w:trPr>
        <w:tc>
          <w:tcPr>
            <w:tcW w:w="1797" w:type="pct"/>
            <w:vMerge/>
            <w:vAlign w:val="center"/>
          </w:tcPr>
          <w:p w14:paraId="168BF7DA" w14:textId="77777777" w:rsidR="00AC00E6" w:rsidRPr="008C73A5" w:rsidRDefault="00AC00E6" w:rsidP="00AC00E6">
            <w:pPr>
              <w:pStyle w:val="DatitabellaBS-VR"/>
            </w:pPr>
          </w:p>
        </w:tc>
        <w:tc>
          <w:tcPr>
            <w:tcW w:w="920" w:type="pct"/>
            <w:vAlign w:val="center"/>
          </w:tcPr>
          <w:p w14:paraId="12B02104" w14:textId="77777777" w:rsidR="00AC00E6" w:rsidRPr="00940FA7" w:rsidRDefault="00AC00E6" w:rsidP="00AC00E6">
            <w:pPr>
              <w:pStyle w:val="DatitabellaBS-VR"/>
            </w:pPr>
            <w:r w:rsidRPr="00940FA7">
              <w:rPr>
                <w:lang w:val="it-IT"/>
              </w:rPr>
              <w:t>FA7</w:t>
            </w:r>
          </w:p>
        </w:tc>
        <w:tc>
          <w:tcPr>
            <w:tcW w:w="810" w:type="pct"/>
            <w:vAlign w:val="center"/>
          </w:tcPr>
          <w:p w14:paraId="09EF607C" w14:textId="77777777" w:rsidR="00AC00E6" w:rsidRPr="00940FA7" w:rsidRDefault="00AC00E6" w:rsidP="00AC00E6">
            <w:pPr>
              <w:pStyle w:val="DatitabellaBS-VR"/>
              <w:rPr>
                <w:lang w:val="it-IT"/>
              </w:rPr>
            </w:pPr>
            <w:r>
              <w:rPr>
                <w:lang w:val="it-IT"/>
              </w:rPr>
              <w:t>22/06/2020</w:t>
            </w:r>
          </w:p>
        </w:tc>
        <w:tc>
          <w:tcPr>
            <w:tcW w:w="838" w:type="pct"/>
            <w:vAlign w:val="center"/>
          </w:tcPr>
          <w:p w14:paraId="3F553A35" w14:textId="77777777" w:rsidR="00AC00E6" w:rsidRPr="00C16F4A" w:rsidRDefault="00AC00E6" w:rsidP="00AC00E6">
            <w:pPr>
              <w:pStyle w:val="DatitabellaBS-VR"/>
              <w:rPr>
                <w:lang w:val="it-IT"/>
              </w:rPr>
            </w:pPr>
            <w:r>
              <w:t>12/10/2020</w:t>
            </w:r>
          </w:p>
        </w:tc>
        <w:tc>
          <w:tcPr>
            <w:tcW w:w="635" w:type="pct"/>
            <w:vAlign w:val="center"/>
          </w:tcPr>
          <w:p w14:paraId="43A6CFD5" w14:textId="77777777" w:rsidR="00AC00E6" w:rsidRDefault="00AC00E6" w:rsidP="00AC00E6">
            <w:pPr>
              <w:pStyle w:val="DatitabellaBS-VR"/>
            </w:pPr>
          </w:p>
        </w:tc>
      </w:tr>
      <w:tr w:rsidR="00AC00E6" w:rsidRPr="008C73A5" w14:paraId="630428FC" w14:textId="77777777" w:rsidTr="00696639">
        <w:trPr>
          <w:trHeight w:val="391"/>
          <w:jc w:val="center"/>
        </w:trPr>
        <w:tc>
          <w:tcPr>
            <w:tcW w:w="1797" w:type="pct"/>
            <w:vMerge/>
            <w:vAlign w:val="center"/>
          </w:tcPr>
          <w:p w14:paraId="534BA612" w14:textId="77777777" w:rsidR="00AC00E6" w:rsidRPr="008C73A5" w:rsidRDefault="00AC00E6" w:rsidP="00AC00E6">
            <w:pPr>
              <w:pStyle w:val="DatitabellaBS-VR"/>
            </w:pPr>
          </w:p>
        </w:tc>
        <w:tc>
          <w:tcPr>
            <w:tcW w:w="920" w:type="pct"/>
            <w:vAlign w:val="center"/>
          </w:tcPr>
          <w:p w14:paraId="182ED92F" w14:textId="77777777" w:rsidR="00AC00E6" w:rsidRPr="00940FA7" w:rsidRDefault="00AC00E6" w:rsidP="00AC00E6">
            <w:pPr>
              <w:pStyle w:val="DatitabellaBS-VR"/>
            </w:pPr>
            <w:r w:rsidRPr="00940FA7">
              <w:rPr>
                <w:lang w:val="it-IT"/>
              </w:rPr>
              <w:t>FA8</w:t>
            </w:r>
          </w:p>
        </w:tc>
        <w:tc>
          <w:tcPr>
            <w:tcW w:w="810" w:type="pct"/>
            <w:vAlign w:val="center"/>
          </w:tcPr>
          <w:p w14:paraId="584E8EFA" w14:textId="77777777" w:rsidR="00AC00E6" w:rsidRPr="00940FA7" w:rsidRDefault="00AC00E6" w:rsidP="00AC00E6">
            <w:pPr>
              <w:pStyle w:val="DatitabellaBS-VR"/>
            </w:pPr>
            <w:r>
              <w:rPr>
                <w:lang w:val="it-IT"/>
              </w:rPr>
              <w:t>22/06/2020</w:t>
            </w:r>
          </w:p>
        </w:tc>
        <w:tc>
          <w:tcPr>
            <w:tcW w:w="838" w:type="pct"/>
            <w:vAlign w:val="center"/>
          </w:tcPr>
          <w:p w14:paraId="58D001C8" w14:textId="77777777" w:rsidR="00AC00E6" w:rsidRPr="008C73A5" w:rsidRDefault="00AC00E6" w:rsidP="00AC00E6">
            <w:pPr>
              <w:pStyle w:val="DatitabellaBS-VR"/>
            </w:pPr>
            <w:r>
              <w:rPr>
                <w:lang w:val="it-IT"/>
              </w:rPr>
              <w:t>28</w:t>
            </w:r>
            <w:r>
              <w:t>/10/2020</w:t>
            </w:r>
          </w:p>
        </w:tc>
        <w:tc>
          <w:tcPr>
            <w:tcW w:w="635" w:type="pct"/>
            <w:vAlign w:val="center"/>
          </w:tcPr>
          <w:p w14:paraId="3EE14440" w14:textId="77777777" w:rsidR="00AC00E6" w:rsidRDefault="00AC00E6" w:rsidP="00AC00E6">
            <w:pPr>
              <w:pStyle w:val="DatitabellaBS-VR"/>
              <w:rPr>
                <w:lang w:val="it-IT"/>
              </w:rPr>
            </w:pPr>
          </w:p>
        </w:tc>
      </w:tr>
      <w:tr w:rsidR="00AC00E6" w:rsidRPr="008C73A5" w14:paraId="4E875F86" w14:textId="77777777" w:rsidTr="00696639">
        <w:trPr>
          <w:trHeight w:val="391"/>
          <w:jc w:val="center"/>
        </w:trPr>
        <w:tc>
          <w:tcPr>
            <w:tcW w:w="1797" w:type="pct"/>
            <w:vMerge w:val="restart"/>
            <w:vAlign w:val="center"/>
          </w:tcPr>
          <w:p w14:paraId="31A52E4E" w14:textId="77777777" w:rsidR="00AC00E6" w:rsidRPr="008C73A5" w:rsidRDefault="00AC00E6" w:rsidP="00AC00E6">
            <w:pPr>
              <w:pStyle w:val="DatitabellaBS-VR"/>
            </w:pPr>
            <w:r>
              <w:rPr>
                <w:lang w:val="it-IT" w:eastAsia="it-IT"/>
              </w:rPr>
              <w:t>AV-SO-FA-06</w:t>
            </w:r>
          </w:p>
        </w:tc>
        <w:tc>
          <w:tcPr>
            <w:tcW w:w="920" w:type="pct"/>
            <w:vAlign w:val="center"/>
          </w:tcPr>
          <w:p w14:paraId="28EE2940" w14:textId="77777777" w:rsidR="00AC00E6" w:rsidRPr="00940FA7" w:rsidRDefault="00AC00E6" w:rsidP="00AC00E6">
            <w:pPr>
              <w:pStyle w:val="DatitabellaBS-VR"/>
              <w:rPr>
                <w:lang w:val="it-IT"/>
              </w:rPr>
            </w:pPr>
            <w:r w:rsidRPr="00940FA7">
              <w:rPr>
                <w:lang w:val="it-IT"/>
              </w:rPr>
              <w:t>FA3</w:t>
            </w:r>
          </w:p>
        </w:tc>
        <w:tc>
          <w:tcPr>
            <w:tcW w:w="810" w:type="pct"/>
            <w:vAlign w:val="center"/>
          </w:tcPr>
          <w:p w14:paraId="53B13798" w14:textId="65E191A8" w:rsidR="00AC00E6" w:rsidRPr="00940FA7" w:rsidRDefault="00AC00E6" w:rsidP="00AC00E6">
            <w:pPr>
              <w:pStyle w:val="DatitabellaBS-VR"/>
              <w:rPr>
                <w:lang w:val="it-IT"/>
              </w:rPr>
            </w:pPr>
            <w:r>
              <w:rPr>
                <w:lang w:val="it-IT"/>
              </w:rPr>
              <w:t>2</w:t>
            </w:r>
            <w:r w:rsidR="002032A8">
              <w:rPr>
                <w:lang w:val="it-IT"/>
              </w:rPr>
              <w:t>2</w:t>
            </w:r>
            <w:r>
              <w:rPr>
                <w:lang w:val="it-IT"/>
              </w:rPr>
              <w:t>/0</w:t>
            </w:r>
            <w:r w:rsidR="002032A8">
              <w:rPr>
                <w:lang w:val="it-IT"/>
              </w:rPr>
              <w:t>5</w:t>
            </w:r>
            <w:r>
              <w:rPr>
                <w:lang w:val="it-IT"/>
              </w:rPr>
              <w:t>/2020</w:t>
            </w:r>
          </w:p>
        </w:tc>
        <w:tc>
          <w:tcPr>
            <w:tcW w:w="838" w:type="pct"/>
            <w:vAlign w:val="center"/>
          </w:tcPr>
          <w:p w14:paraId="50AE96AA" w14:textId="77777777" w:rsidR="00AC00E6" w:rsidRPr="00B86AE7" w:rsidRDefault="00AC00E6" w:rsidP="00AC00E6">
            <w:pPr>
              <w:pStyle w:val="DatitabellaBS-VR"/>
              <w:rPr>
                <w:lang w:val="it-IT"/>
              </w:rPr>
            </w:pPr>
          </w:p>
        </w:tc>
        <w:tc>
          <w:tcPr>
            <w:tcW w:w="635" w:type="pct"/>
            <w:vAlign w:val="center"/>
          </w:tcPr>
          <w:p w14:paraId="54D6C66E" w14:textId="77777777" w:rsidR="00AC00E6" w:rsidRPr="00B86AE7" w:rsidRDefault="00AC00E6" w:rsidP="00AC00E6">
            <w:pPr>
              <w:pStyle w:val="DatitabellaBS-VR"/>
              <w:rPr>
                <w:lang w:val="it-IT"/>
              </w:rPr>
            </w:pPr>
          </w:p>
        </w:tc>
      </w:tr>
      <w:tr w:rsidR="00AC00E6" w:rsidRPr="008C73A5" w14:paraId="379DF06A" w14:textId="77777777" w:rsidTr="00696639">
        <w:trPr>
          <w:trHeight w:val="391"/>
          <w:jc w:val="center"/>
        </w:trPr>
        <w:tc>
          <w:tcPr>
            <w:tcW w:w="1797" w:type="pct"/>
            <w:vMerge/>
            <w:vAlign w:val="center"/>
          </w:tcPr>
          <w:p w14:paraId="3A68714B" w14:textId="77777777" w:rsidR="00AC00E6" w:rsidRPr="008C73A5" w:rsidRDefault="00AC00E6" w:rsidP="00AC00E6">
            <w:pPr>
              <w:pStyle w:val="DatitabellaBS-VR"/>
            </w:pPr>
          </w:p>
        </w:tc>
        <w:tc>
          <w:tcPr>
            <w:tcW w:w="920" w:type="pct"/>
            <w:vAlign w:val="center"/>
          </w:tcPr>
          <w:p w14:paraId="53CF2D60" w14:textId="77777777" w:rsidR="00AC00E6" w:rsidRPr="00940FA7" w:rsidRDefault="00AC00E6" w:rsidP="00AC00E6">
            <w:pPr>
              <w:pStyle w:val="DatitabellaBS-VR"/>
            </w:pPr>
            <w:r w:rsidRPr="00940FA7">
              <w:rPr>
                <w:lang w:val="it-IT"/>
              </w:rPr>
              <w:t>FA7</w:t>
            </w:r>
          </w:p>
        </w:tc>
        <w:tc>
          <w:tcPr>
            <w:tcW w:w="810" w:type="pct"/>
            <w:vAlign w:val="center"/>
          </w:tcPr>
          <w:p w14:paraId="4E0CA1A1" w14:textId="7DC500BA" w:rsidR="00AC00E6" w:rsidRPr="00940FA7" w:rsidRDefault="00AC00E6" w:rsidP="00AC00E6">
            <w:pPr>
              <w:pStyle w:val="DatitabellaBS-VR"/>
              <w:rPr>
                <w:lang w:val="it-IT"/>
              </w:rPr>
            </w:pPr>
            <w:r>
              <w:rPr>
                <w:lang w:val="it-IT"/>
              </w:rPr>
              <w:t>2</w:t>
            </w:r>
            <w:r w:rsidR="003F06A5">
              <w:rPr>
                <w:lang w:val="it-IT"/>
              </w:rPr>
              <w:t>6</w:t>
            </w:r>
            <w:r>
              <w:rPr>
                <w:lang w:val="it-IT"/>
              </w:rPr>
              <w:t>/0</w:t>
            </w:r>
            <w:r w:rsidR="003F06A5">
              <w:rPr>
                <w:lang w:val="it-IT"/>
              </w:rPr>
              <w:t>5</w:t>
            </w:r>
            <w:r>
              <w:rPr>
                <w:lang w:val="it-IT"/>
              </w:rPr>
              <w:t>/2020</w:t>
            </w:r>
          </w:p>
        </w:tc>
        <w:tc>
          <w:tcPr>
            <w:tcW w:w="838" w:type="pct"/>
            <w:vAlign w:val="center"/>
          </w:tcPr>
          <w:p w14:paraId="55A16A97" w14:textId="5E77AB90" w:rsidR="00AC00E6" w:rsidRPr="0078641F" w:rsidRDefault="003F06A5" w:rsidP="00AC00E6">
            <w:pPr>
              <w:pStyle w:val="DatitabellaBS-VR"/>
              <w:rPr>
                <w:lang w:val="it-IT"/>
              </w:rPr>
            </w:pPr>
            <w:r>
              <w:rPr>
                <w:lang w:val="it-IT"/>
              </w:rPr>
              <w:t>24/06/2020</w:t>
            </w:r>
          </w:p>
        </w:tc>
        <w:tc>
          <w:tcPr>
            <w:tcW w:w="635" w:type="pct"/>
            <w:vAlign w:val="center"/>
          </w:tcPr>
          <w:p w14:paraId="2C82F92D" w14:textId="5BF0E2D5" w:rsidR="00AC00E6" w:rsidRPr="0078641F" w:rsidRDefault="003F06A5" w:rsidP="00AC00E6">
            <w:pPr>
              <w:pStyle w:val="DatitabellaBS-VR"/>
              <w:rPr>
                <w:lang w:val="it-IT"/>
              </w:rPr>
            </w:pPr>
            <w:r>
              <w:rPr>
                <w:lang w:val="it-IT"/>
              </w:rPr>
              <w:t>12/10/2020</w:t>
            </w:r>
          </w:p>
        </w:tc>
      </w:tr>
      <w:tr w:rsidR="00AC00E6" w:rsidRPr="008C73A5" w14:paraId="7FC916C5" w14:textId="77777777" w:rsidTr="00696639">
        <w:trPr>
          <w:trHeight w:val="391"/>
          <w:jc w:val="center"/>
        </w:trPr>
        <w:tc>
          <w:tcPr>
            <w:tcW w:w="1797" w:type="pct"/>
            <w:vMerge/>
            <w:vAlign w:val="center"/>
          </w:tcPr>
          <w:p w14:paraId="411CEDC5" w14:textId="77777777" w:rsidR="00AC00E6" w:rsidRPr="008C73A5" w:rsidRDefault="00AC00E6" w:rsidP="00AC00E6">
            <w:pPr>
              <w:pStyle w:val="DatitabellaBS-VR"/>
            </w:pPr>
          </w:p>
        </w:tc>
        <w:tc>
          <w:tcPr>
            <w:tcW w:w="920" w:type="pct"/>
            <w:vAlign w:val="center"/>
          </w:tcPr>
          <w:p w14:paraId="0DDA818D" w14:textId="77777777" w:rsidR="00AC00E6" w:rsidRPr="00940FA7" w:rsidRDefault="00AC00E6" w:rsidP="00AC00E6">
            <w:pPr>
              <w:pStyle w:val="DatitabellaBS-VR"/>
            </w:pPr>
            <w:r w:rsidRPr="00940FA7">
              <w:rPr>
                <w:lang w:val="it-IT"/>
              </w:rPr>
              <w:t>FA8</w:t>
            </w:r>
          </w:p>
        </w:tc>
        <w:tc>
          <w:tcPr>
            <w:tcW w:w="810" w:type="pct"/>
            <w:vAlign w:val="center"/>
          </w:tcPr>
          <w:p w14:paraId="12A8AFAE" w14:textId="77777777" w:rsidR="00AC00E6" w:rsidRPr="00940FA7" w:rsidRDefault="00AC00E6" w:rsidP="00AC00E6">
            <w:pPr>
              <w:pStyle w:val="DatitabellaBS-VR"/>
            </w:pPr>
            <w:r>
              <w:rPr>
                <w:lang w:val="it-IT"/>
              </w:rPr>
              <w:t>23/06/2020</w:t>
            </w:r>
          </w:p>
        </w:tc>
        <w:tc>
          <w:tcPr>
            <w:tcW w:w="838" w:type="pct"/>
            <w:vAlign w:val="center"/>
          </w:tcPr>
          <w:p w14:paraId="6C685530" w14:textId="77777777" w:rsidR="00AC00E6" w:rsidRPr="008C73A5" w:rsidRDefault="00AC00E6" w:rsidP="00AC00E6">
            <w:pPr>
              <w:pStyle w:val="DatitabellaBS-VR"/>
            </w:pPr>
            <w:r>
              <w:rPr>
                <w:lang w:val="it-IT"/>
              </w:rPr>
              <w:t>13/07/2020</w:t>
            </w:r>
          </w:p>
        </w:tc>
        <w:tc>
          <w:tcPr>
            <w:tcW w:w="635" w:type="pct"/>
            <w:vAlign w:val="center"/>
          </w:tcPr>
          <w:p w14:paraId="79990E5E" w14:textId="77777777" w:rsidR="00AC00E6" w:rsidRDefault="00AC00E6" w:rsidP="00AC00E6">
            <w:pPr>
              <w:pStyle w:val="DatitabellaBS-VR"/>
              <w:rPr>
                <w:lang w:val="it-IT"/>
              </w:rPr>
            </w:pPr>
            <w:r>
              <w:rPr>
                <w:lang w:val="it-IT"/>
              </w:rPr>
              <w:t>28/10/2020</w:t>
            </w:r>
          </w:p>
        </w:tc>
      </w:tr>
      <w:tr w:rsidR="00AC00E6" w:rsidRPr="008C73A5" w14:paraId="11821E7B" w14:textId="77777777" w:rsidTr="00696639">
        <w:trPr>
          <w:trHeight w:val="391"/>
          <w:jc w:val="center"/>
        </w:trPr>
        <w:tc>
          <w:tcPr>
            <w:tcW w:w="1797" w:type="pct"/>
            <w:vMerge w:val="restart"/>
            <w:vAlign w:val="center"/>
          </w:tcPr>
          <w:p w14:paraId="607B6FB0" w14:textId="77777777" w:rsidR="00AC00E6" w:rsidRPr="008C73A5" w:rsidRDefault="00AC00E6" w:rsidP="00AC00E6">
            <w:pPr>
              <w:pStyle w:val="DatitabellaBS-VR"/>
            </w:pPr>
            <w:r>
              <w:rPr>
                <w:lang w:val="it-IT" w:eastAsia="it-IT"/>
              </w:rPr>
              <w:t>AV-SO-FA-06bis</w:t>
            </w:r>
          </w:p>
        </w:tc>
        <w:tc>
          <w:tcPr>
            <w:tcW w:w="920" w:type="pct"/>
            <w:vAlign w:val="center"/>
          </w:tcPr>
          <w:p w14:paraId="7A7890F8" w14:textId="77777777" w:rsidR="00AC00E6" w:rsidRPr="00940FA7" w:rsidRDefault="00AC00E6" w:rsidP="00AC00E6">
            <w:pPr>
              <w:pStyle w:val="DatitabellaBS-VR"/>
              <w:rPr>
                <w:lang w:val="it-IT"/>
              </w:rPr>
            </w:pPr>
            <w:r w:rsidRPr="00940FA7">
              <w:rPr>
                <w:lang w:val="it-IT"/>
              </w:rPr>
              <w:t>FA1-nid+sv</w:t>
            </w:r>
          </w:p>
        </w:tc>
        <w:tc>
          <w:tcPr>
            <w:tcW w:w="810" w:type="pct"/>
            <w:vAlign w:val="center"/>
          </w:tcPr>
          <w:p w14:paraId="7E5E78B8" w14:textId="77777777" w:rsidR="00AC00E6" w:rsidRPr="00940FA7" w:rsidRDefault="00AC00E6" w:rsidP="00696639">
            <w:pPr>
              <w:jc w:val="center"/>
              <w:rPr>
                <w:rFonts w:ascii="Calibri" w:hAnsi="Calibri"/>
                <w:sz w:val="18"/>
                <w:lang w:val="x-none" w:eastAsia="x-none"/>
              </w:rPr>
            </w:pPr>
            <w:r>
              <w:rPr>
                <w:rFonts w:ascii="Calibri" w:hAnsi="Calibri"/>
                <w:sz w:val="18"/>
                <w:lang w:eastAsia="x-none"/>
              </w:rPr>
              <w:t>10/06/2020</w:t>
            </w:r>
          </w:p>
        </w:tc>
        <w:tc>
          <w:tcPr>
            <w:tcW w:w="838" w:type="pct"/>
            <w:vAlign w:val="center"/>
          </w:tcPr>
          <w:p w14:paraId="094A2A27" w14:textId="77777777" w:rsidR="00AC00E6" w:rsidRPr="00970673" w:rsidRDefault="00AC00E6" w:rsidP="00AC00E6">
            <w:pPr>
              <w:jc w:val="right"/>
              <w:rPr>
                <w:rFonts w:ascii="Calibri" w:hAnsi="Calibri"/>
                <w:sz w:val="18"/>
                <w:lang w:val="x-none" w:eastAsia="x-none"/>
              </w:rPr>
            </w:pPr>
          </w:p>
        </w:tc>
        <w:tc>
          <w:tcPr>
            <w:tcW w:w="635" w:type="pct"/>
            <w:vAlign w:val="center"/>
          </w:tcPr>
          <w:p w14:paraId="7D3FBEA8" w14:textId="77777777" w:rsidR="00AC00E6" w:rsidRPr="00970673" w:rsidRDefault="00AC00E6" w:rsidP="00AC00E6">
            <w:pPr>
              <w:jc w:val="right"/>
              <w:rPr>
                <w:rFonts w:ascii="Calibri" w:hAnsi="Calibri"/>
                <w:sz w:val="18"/>
                <w:lang w:val="x-none" w:eastAsia="x-none"/>
              </w:rPr>
            </w:pPr>
          </w:p>
        </w:tc>
      </w:tr>
      <w:tr w:rsidR="00AC00E6" w:rsidRPr="008C73A5" w14:paraId="7CAF6421" w14:textId="77777777" w:rsidTr="00696639">
        <w:trPr>
          <w:trHeight w:val="391"/>
          <w:jc w:val="center"/>
        </w:trPr>
        <w:tc>
          <w:tcPr>
            <w:tcW w:w="1797" w:type="pct"/>
            <w:vMerge/>
            <w:vAlign w:val="center"/>
          </w:tcPr>
          <w:p w14:paraId="47D81A71" w14:textId="77777777" w:rsidR="00AC00E6" w:rsidRPr="008C73A5" w:rsidRDefault="00AC00E6" w:rsidP="00AC00E6">
            <w:pPr>
              <w:pStyle w:val="DatitabellaBS-VR"/>
            </w:pPr>
          </w:p>
        </w:tc>
        <w:tc>
          <w:tcPr>
            <w:tcW w:w="920" w:type="pct"/>
            <w:vAlign w:val="center"/>
          </w:tcPr>
          <w:p w14:paraId="487B3F03" w14:textId="77777777" w:rsidR="00AC00E6" w:rsidRPr="00940FA7" w:rsidRDefault="00AC00E6" w:rsidP="00AC00E6">
            <w:pPr>
              <w:pStyle w:val="DatitabellaBS-VR"/>
              <w:rPr>
                <w:lang w:val="it-IT"/>
              </w:rPr>
            </w:pPr>
            <w:r w:rsidRPr="00940FA7">
              <w:rPr>
                <w:lang w:val="it-IT"/>
              </w:rPr>
              <w:t>FA2</w:t>
            </w:r>
          </w:p>
        </w:tc>
        <w:tc>
          <w:tcPr>
            <w:tcW w:w="810" w:type="pct"/>
            <w:vAlign w:val="center"/>
          </w:tcPr>
          <w:p w14:paraId="3B2D2763" w14:textId="77777777" w:rsidR="00AC00E6" w:rsidRPr="00940FA7" w:rsidRDefault="00AC00E6" w:rsidP="00696639">
            <w:pPr>
              <w:jc w:val="center"/>
              <w:rPr>
                <w:rFonts w:ascii="Calibri" w:hAnsi="Calibri"/>
                <w:sz w:val="18"/>
                <w:lang w:val="x-none" w:eastAsia="x-none"/>
              </w:rPr>
            </w:pPr>
            <w:r>
              <w:rPr>
                <w:rFonts w:ascii="Calibri" w:hAnsi="Calibri"/>
                <w:sz w:val="18"/>
                <w:lang w:eastAsia="x-none"/>
              </w:rPr>
              <w:t>11/06/2020</w:t>
            </w:r>
          </w:p>
        </w:tc>
        <w:tc>
          <w:tcPr>
            <w:tcW w:w="838" w:type="pct"/>
            <w:vAlign w:val="center"/>
          </w:tcPr>
          <w:p w14:paraId="4E4CDDE0" w14:textId="77777777" w:rsidR="00AC00E6" w:rsidRPr="00940FA7" w:rsidRDefault="00AC00E6" w:rsidP="00696639">
            <w:pPr>
              <w:jc w:val="center"/>
              <w:rPr>
                <w:rFonts w:ascii="Calibri" w:hAnsi="Calibri"/>
                <w:sz w:val="18"/>
                <w:lang w:val="x-none" w:eastAsia="x-none"/>
              </w:rPr>
            </w:pPr>
            <w:r>
              <w:rPr>
                <w:rFonts w:ascii="Calibri" w:hAnsi="Calibri"/>
                <w:sz w:val="18"/>
                <w:lang w:eastAsia="x-none"/>
              </w:rPr>
              <w:t>12/10/2020</w:t>
            </w:r>
          </w:p>
        </w:tc>
        <w:tc>
          <w:tcPr>
            <w:tcW w:w="635" w:type="pct"/>
            <w:vAlign w:val="center"/>
          </w:tcPr>
          <w:p w14:paraId="75E8BD34" w14:textId="77777777" w:rsidR="00AC00E6" w:rsidRPr="00940FA7" w:rsidRDefault="00AC00E6" w:rsidP="00AC00E6">
            <w:pPr>
              <w:jc w:val="right"/>
              <w:rPr>
                <w:rFonts w:ascii="Calibri" w:hAnsi="Calibri"/>
                <w:sz w:val="18"/>
                <w:lang w:val="x-none" w:eastAsia="x-none"/>
              </w:rPr>
            </w:pPr>
          </w:p>
        </w:tc>
      </w:tr>
      <w:tr w:rsidR="00AC00E6" w:rsidRPr="008C73A5" w14:paraId="0A36AB14" w14:textId="77777777" w:rsidTr="00696639">
        <w:trPr>
          <w:trHeight w:val="391"/>
          <w:jc w:val="center"/>
        </w:trPr>
        <w:tc>
          <w:tcPr>
            <w:tcW w:w="1797" w:type="pct"/>
            <w:vMerge/>
            <w:vAlign w:val="center"/>
          </w:tcPr>
          <w:p w14:paraId="6FA14A16" w14:textId="77777777" w:rsidR="00AC00E6" w:rsidRPr="008C73A5" w:rsidRDefault="00AC00E6" w:rsidP="00AC00E6">
            <w:pPr>
              <w:pStyle w:val="DatitabellaBS-VR"/>
            </w:pPr>
          </w:p>
        </w:tc>
        <w:tc>
          <w:tcPr>
            <w:tcW w:w="920" w:type="pct"/>
            <w:vAlign w:val="center"/>
          </w:tcPr>
          <w:p w14:paraId="19A410D3" w14:textId="77777777" w:rsidR="00AC00E6" w:rsidRPr="00940FA7" w:rsidRDefault="00AC00E6" w:rsidP="00AC00E6">
            <w:pPr>
              <w:pStyle w:val="DatitabellaBS-VR"/>
            </w:pPr>
            <w:r w:rsidRPr="00940FA7">
              <w:rPr>
                <w:lang w:val="it-IT"/>
              </w:rPr>
              <w:t>FA4</w:t>
            </w:r>
          </w:p>
        </w:tc>
        <w:tc>
          <w:tcPr>
            <w:tcW w:w="810" w:type="pct"/>
            <w:vAlign w:val="center"/>
          </w:tcPr>
          <w:p w14:paraId="4626389B" w14:textId="77777777" w:rsidR="00AC00E6" w:rsidRPr="00940FA7" w:rsidRDefault="00AC00E6" w:rsidP="00AC00E6">
            <w:pPr>
              <w:pStyle w:val="DatitabellaBS-VR"/>
              <w:rPr>
                <w:lang w:val="it-IT"/>
              </w:rPr>
            </w:pPr>
            <w:r>
              <w:rPr>
                <w:lang w:val="it-IT"/>
              </w:rPr>
              <w:t>24</w:t>
            </w:r>
            <w:r>
              <w:t>/06/2020</w:t>
            </w:r>
          </w:p>
        </w:tc>
        <w:tc>
          <w:tcPr>
            <w:tcW w:w="838" w:type="pct"/>
            <w:vAlign w:val="center"/>
          </w:tcPr>
          <w:p w14:paraId="435676DD" w14:textId="77777777" w:rsidR="00AC00E6" w:rsidRPr="00B86AE7" w:rsidRDefault="00AC00E6" w:rsidP="00AC00E6">
            <w:pPr>
              <w:pStyle w:val="DatitabellaBS-VR"/>
              <w:rPr>
                <w:lang w:val="it-IT"/>
              </w:rPr>
            </w:pPr>
          </w:p>
        </w:tc>
        <w:tc>
          <w:tcPr>
            <w:tcW w:w="635" w:type="pct"/>
            <w:vAlign w:val="center"/>
          </w:tcPr>
          <w:p w14:paraId="671ACCFB" w14:textId="77777777" w:rsidR="00AC00E6" w:rsidRPr="00B86AE7" w:rsidRDefault="00AC00E6" w:rsidP="00AC00E6">
            <w:pPr>
              <w:pStyle w:val="DatitabellaBS-VR"/>
              <w:rPr>
                <w:lang w:val="it-IT"/>
              </w:rPr>
            </w:pPr>
          </w:p>
        </w:tc>
      </w:tr>
      <w:tr w:rsidR="00AC00E6" w:rsidRPr="008C73A5" w14:paraId="0857D5D2" w14:textId="77777777" w:rsidTr="00696639">
        <w:trPr>
          <w:trHeight w:val="391"/>
          <w:jc w:val="center"/>
        </w:trPr>
        <w:tc>
          <w:tcPr>
            <w:tcW w:w="1797" w:type="pct"/>
            <w:vMerge/>
            <w:vAlign w:val="center"/>
          </w:tcPr>
          <w:p w14:paraId="6E4DD556" w14:textId="77777777" w:rsidR="00AC00E6" w:rsidRPr="008C73A5" w:rsidRDefault="00AC00E6" w:rsidP="00AC00E6">
            <w:pPr>
              <w:pStyle w:val="DatitabellaBS-VR"/>
            </w:pPr>
          </w:p>
        </w:tc>
        <w:tc>
          <w:tcPr>
            <w:tcW w:w="920" w:type="pct"/>
            <w:vAlign w:val="center"/>
          </w:tcPr>
          <w:p w14:paraId="3AFE317D" w14:textId="77777777" w:rsidR="00AC00E6" w:rsidRPr="00940FA7" w:rsidRDefault="00AC00E6" w:rsidP="00AC00E6">
            <w:pPr>
              <w:pStyle w:val="DatitabellaBS-VR"/>
            </w:pPr>
            <w:r w:rsidRPr="00940FA7">
              <w:rPr>
                <w:lang w:val="it-IT"/>
              </w:rPr>
              <w:t>FA5</w:t>
            </w:r>
          </w:p>
        </w:tc>
        <w:tc>
          <w:tcPr>
            <w:tcW w:w="810" w:type="pct"/>
            <w:vAlign w:val="center"/>
          </w:tcPr>
          <w:p w14:paraId="44BD5BF5" w14:textId="77777777" w:rsidR="00AC00E6" w:rsidRPr="00940FA7" w:rsidRDefault="00AC00E6" w:rsidP="00AC00E6">
            <w:pPr>
              <w:pStyle w:val="DatitabellaBS-VR"/>
              <w:rPr>
                <w:lang w:val="it-IT"/>
              </w:rPr>
            </w:pPr>
            <w:r>
              <w:rPr>
                <w:lang w:val="it-IT"/>
              </w:rPr>
              <w:t>23</w:t>
            </w:r>
            <w:r>
              <w:t>/06/2020</w:t>
            </w:r>
          </w:p>
        </w:tc>
        <w:tc>
          <w:tcPr>
            <w:tcW w:w="838" w:type="pct"/>
            <w:vAlign w:val="center"/>
          </w:tcPr>
          <w:p w14:paraId="2F7D8DC9" w14:textId="77777777" w:rsidR="00AC00E6" w:rsidRPr="008C73A5" w:rsidRDefault="00AC00E6" w:rsidP="00AC00E6">
            <w:pPr>
              <w:pStyle w:val="DatitabellaBS-VR"/>
              <w:rPr>
                <w:lang w:val="it-IT"/>
              </w:rPr>
            </w:pPr>
            <w:r>
              <w:t>1</w:t>
            </w:r>
            <w:r>
              <w:rPr>
                <w:lang w:val="it-IT"/>
              </w:rPr>
              <w:t>4</w:t>
            </w:r>
            <w:r>
              <w:t>/10/2020</w:t>
            </w:r>
          </w:p>
        </w:tc>
        <w:tc>
          <w:tcPr>
            <w:tcW w:w="635" w:type="pct"/>
            <w:vAlign w:val="center"/>
          </w:tcPr>
          <w:p w14:paraId="7EB5324E" w14:textId="77777777" w:rsidR="00AC00E6" w:rsidRPr="008C73A5" w:rsidRDefault="00AC00E6" w:rsidP="00AC00E6">
            <w:pPr>
              <w:pStyle w:val="DatitabellaBS-VR"/>
              <w:rPr>
                <w:lang w:val="it-IT"/>
              </w:rPr>
            </w:pPr>
          </w:p>
        </w:tc>
      </w:tr>
      <w:tr w:rsidR="00AC00E6" w:rsidRPr="008C73A5" w14:paraId="158E35FF" w14:textId="77777777" w:rsidTr="00696639">
        <w:trPr>
          <w:trHeight w:val="391"/>
          <w:jc w:val="center"/>
        </w:trPr>
        <w:tc>
          <w:tcPr>
            <w:tcW w:w="1797" w:type="pct"/>
            <w:vMerge/>
            <w:vAlign w:val="center"/>
          </w:tcPr>
          <w:p w14:paraId="2CB299F4" w14:textId="77777777" w:rsidR="00AC00E6" w:rsidRPr="008C73A5" w:rsidRDefault="00AC00E6" w:rsidP="00AC00E6">
            <w:pPr>
              <w:pStyle w:val="DatitabellaBS-VR"/>
            </w:pPr>
          </w:p>
        </w:tc>
        <w:tc>
          <w:tcPr>
            <w:tcW w:w="920" w:type="pct"/>
            <w:vAlign w:val="center"/>
          </w:tcPr>
          <w:p w14:paraId="5AC8F61D" w14:textId="77777777" w:rsidR="00AC00E6" w:rsidRPr="00940FA7" w:rsidRDefault="00AC00E6" w:rsidP="00AC00E6">
            <w:pPr>
              <w:pStyle w:val="DatitabellaBS-VR"/>
            </w:pPr>
            <w:r w:rsidRPr="00940FA7">
              <w:rPr>
                <w:lang w:val="it-IT"/>
              </w:rPr>
              <w:t>FA6</w:t>
            </w:r>
          </w:p>
        </w:tc>
        <w:tc>
          <w:tcPr>
            <w:tcW w:w="810" w:type="pct"/>
            <w:vAlign w:val="center"/>
          </w:tcPr>
          <w:p w14:paraId="6A969385" w14:textId="77777777" w:rsidR="00AC00E6" w:rsidRPr="00940FA7" w:rsidRDefault="00AC00E6" w:rsidP="00AC00E6">
            <w:pPr>
              <w:pStyle w:val="DatitabellaBS-VR"/>
              <w:rPr>
                <w:lang w:val="it-IT"/>
              </w:rPr>
            </w:pPr>
            <w:r>
              <w:rPr>
                <w:lang w:val="it-IT"/>
              </w:rPr>
              <w:t>24</w:t>
            </w:r>
            <w:r>
              <w:t>/06/2020</w:t>
            </w:r>
          </w:p>
        </w:tc>
        <w:tc>
          <w:tcPr>
            <w:tcW w:w="838" w:type="pct"/>
            <w:vAlign w:val="center"/>
          </w:tcPr>
          <w:p w14:paraId="2DA63F1E" w14:textId="77777777" w:rsidR="00AC00E6" w:rsidRPr="00AD01E5" w:rsidRDefault="00AC00E6" w:rsidP="00AC00E6">
            <w:pPr>
              <w:pStyle w:val="DatitabellaBS-VR"/>
              <w:rPr>
                <w:lang w:val="it-IT"/>
              </w:rPr>
            </w:pPr>
            <w:r>
              <w:t>1</w:t>
            </w:r>
            <w:r>
              <w:rPr>
                <w:lang w:val="it-IT"/>
              </w:rPr>
              <w:t>3</w:t>
            </w:r>
            <w:r>
              <w:t>/10/2020</w:t>
            </w:r>
          </w:p>
        </w:tc>
        <w:tc>
          <w:tcPr>
            <w:tcW w:w="635" w:type="pct"/>
            <w:vAlign w:val="center"/>
          </w:tcPr>
          <w:p w14:paraId="5DD027A8" w14:textId="77777777" w:rsidR="00AC00E6" w:rsidRPr="00AD01E5" w:rsidRDefault="00AC00E6" w:rsidP="00AC00E6">
            <w:pPr>
              <w:pStyle w:val="DatitabellaBS-VR"/>
              <w:rPr>
                <w:lang w:val="it-IT"/>
              </w:rPr>
            </w:pPr>
          </w:p>
        </w:tc>
      </w:tr>
      <w:tr w:rsidR="00AC00E6" w:rsidRPr="008C73A5" w14:paraId="4BD1C98F" w14:textId="77777777" w:rsidTr="00696639">
        <w:trPr>
          <w:trHeight w:val="391"/>
          <w:jc w:val="center"/>
        </w:trPr>
        <w:tc>
          <w:tcPr>
            <w:tcW w:w="1797" w:type="pct"/>
            <w:vMerge w:val="restart"/>
            <w:vAlign w:val="center"/>
          </w:tcPr>
          <w:p w14:paraId="0BBA2293" w14:textId="77777777" w:rsidR="00AC00E6" w:rsidRPr="008C73A5" w:rsidRDefault="00AC00E6" w:rsidP="00AC00E6">
            <w:pPr>
              <w:pStyle w:val="DatitabellaBS-VR"/>
            </w:pPr>
            <w:r>
              <w:rPr>
                <w:lang w:val="it-IT" w:eastAsia="it-IT"/>
              </w:rPr>
              <w:t>AV-SO-FA-07</w:t>
            </w:r>
          </w:p>
        </w:tc>
        <w:tc>
          <w:tcPr>
            <w:tcW w:w="920" w:type="pct"/>
            <w:vAlign w:val="center"/>
          </w:tcPr>
          <w:p w14:paraId="7ECD17F2" w14:textId="77777777" w:rsidR="00AC00E6" w:rsidRPr="00940FA7" w:rsidRDefault="00AC00E6" w:rsidP="00AC00E6">
            <w:pPr>
              <w:pStyle w:val="DatitabellaBS-VR"/>
              <w:rPr>
                <w:lang w:val="it-IT"/>
              </w:rPr>
            </w:pPr>
            <w:r w:rsidRPr="00940FA7">
              <w:rPr>
                <w:lang w:val="it-IT"/>
              </w:rPr>
              <w:t>FA1-nid+sv</w:t>
            </w:r>
          </w:p>
        </w:tc>
        <w:tc>
          <w:tcPr>
            <w:tcW w:w="810" w:type="pct"/>
            <w:vAlign w:val="center"/>
          </w:tcPr>
          <w:p w14:paraId="1D1CA81C" w14:textId="77777777" w:rsidR="00AC00E6" w:rsidRPr="00940FA7" w:rsidRDefault="00AC00E6" w:rsidP="00696639">
            <w:pPr>
              <w:jc w:val="center"/>
              <w:rPr>
                <w:rFonts w:ascii="Calibri" w:hAnsi="Calibri"/>
                <w:sz w:val="18"/>
                <w:lang w:eastAsia="x-none"/>
              </w:rPr>
            </w:pPr>
            <w:r>
              <w:rPr>
                <w:rFonts w:ascii="Calibri" w:hAnsi="Calibri"/>
                <w:sz w:val="18"/>
                <w:lang w:eastAsia="x-none"/>
              </w:rPr>
              <w:t>10/06/2020</w:t>
            </w:r>
          </w:p>
        </w:tc>
        <w:tc>
          <w:tcPr>
            <w:tcW w:w="838" w:type="pct"/>
            <w:vAlign w:val="center"/>
          </w:tcPr>
          <w:p w14:paraId="6F6A0420" w14:textId="77777777" w:rsidR="00AC00E6" w:rsidRPr="00970673" w:rsidRDefault="00AC00E6" w:rsidP="00AC00E6">
            <w:pPr>
              <w:rPr>
                <w:rFonts w:ascii="Calibri" w:hAnsi="Calibri"/>
                <w:sz w:val="18"/>
                <w:lang w:eastAsia="x-none"/>
              </w:rPr>
            </w:pPr>
          </w:p>
        </w:tc>
        <w:tc>
          <w:tcPr>
            <w:tcW w:w="635" w:type="pct"/>
            <w:vAlign w:val="center"/>
          </w:tcPr>
          <w:p w14:paraId="512D242E" w14:textId="77777777" w:rsidR="00AC00E6" w:rsidRPr="00970673" w:rsidRDefault="00AC00E6" w:rsidP="00AC00E6">
            <w:pPr>
              <w:rPr>
                <w:rFonts w:ascii="Calibri" w:hAnsi="Calibri"/>
                <w:sz w:val="18"/>
                <w:lang w:eastAsia="x-none"/>
              </w:rPr>
            </w:pPr>
          </w:p>
        </w:tc>
      </w:tr>
      <w:tr w:rsidR="00AC00E6" w:rsidRPr="008C73A5" w14:paraId="1BEA157C" w14:textId="77777777" w:rsidTr="00696639">
        <w:trPr>
          <w:trHeight w:val="391"/>
          <w:jc w:val="center"/>
        </w:trPr>
        <w:tc>
          <w:tcPr>
            <w:tcW w:w="1797" w:type="pct"/>
            <w:vMerge/>
            <w:vAlign w:val="center"/>
          </w:tcPr>
          <w:p w14:paraId="4A2E4C6A" w14:textId="77777777" w:rsidR="00AC00E6" w:rsidRPr="008C73A5" w:rsidRDefault="00AC00E6" w:rsidP="00AC00E6">
            <w:pPr>
              <w:pStyle w:val="DatitabellaBS-VR"/>
            </w:pPr>
          </w:p>
        </w:tc>
        <w:tc>
          <w:tcPr>
            <w:tcW w:w="920" w:type="pct"/>
            <w:vAlign w:val="center"/>
          </w:tcPr>
          <w:p w14:paraId="6D3653B3" w14:textId="77777777" w:rsidR="00AC00E6" w:rsidRPr="00940FA7" w:rsidRDefault="00AC00E6" w:rsidP="00AC00E6">
            <w:pPr>
              <w:pStyle w:val="DatitabellaBS-VR"/>
              <w:rPr>
                <w:lang w:val="it-IT"/>
              </w:rPr>
            </w:pPr>
            <w:r w:rsidRPr="00940FA7">
              <w:rPr>
                <w:lang w:val="it-IT"/>
              </w:rPr>
              <w:t>FA2</w:t>
            </w:r>
          </w:p>
        </w:tc>
        <w:tc>
          <w:tcPr>
            <w:tcW w:w="810" w:type="pct"/>
            <w:vAlign w:val="center"/>
          </w:tcPr>
          <w:p w14:paraId="5835E805" w14:textId="77777777" w:rsidR="00AC00E6" w:rsidRPr="00940FA7" w:rsidRDefault="00AC00E6" w:rsidP="00696639">
            <w:pPr>
              <w:jc w:val="center"/>
              <w:rPr>
                <w:rFonts w:ascii="Calibri" w:hAnsi="Calibri"/>
                <w:sz w:val="18"/>
                <w:lang w:eastAsia="x-none"/>
              </w:rPr>
            </w:pPr>
            <w:r>
              <w:rPr>
                <w:rFonts w:ascii="Calibri" w:hAnsi="Calibri"/>
                <w:sz w:val="18"/>
                <w:lang w:eastAsia="x-none"/>
              </w:rPr>
              <w:t>11/06/2020</w:t>
            </w:r>
          </w:p>
        </w:tc>
        <w:tc>
          <w:tcPr>
            <w:tcW w:w="838" w:type="pct"/>
            <w:vAlign w:val="center"/>
          </w:tcPr>
          <w:p w14:paraId="2712FA89" w14:textId="77777777" w:rsidR="00AC00E6" w:rsidRPr="00940FA7" w:rsidRDefault="00BD03B3" w:rsidP="00696639">
            <w:pPr>
              <w:jc w:val="center"/>
              <w:rPr>
                <w:rFonts w:ascii="Calibri" w:hAnsi="Calibri"/>
                <w:sz w:val="18"/>
                <w:lang w:eastAsia="x-none"/>
              </w:rPr>
            </w:pPr>
            <w:r>
              <w:rPr>
                <w:rFonts w:ascii="Calibri" w:hAnsi="Calibri"/>
                <w:sz w:val="18"/>
                <w:lang w:eastAsia="x-none"/>
              </w:rPr>
              <w:t>1</w:t>
            </w:r>
            <w:r w:rsidRPr="00AC00E6">
              <w:rPr>
                <w:rFonts w:ascii="Calibri" w:hAnsi="Calibri"/>
                <w:sz w:val="18"/>
                <w:lang w:eastAsia="x-none"/>
              </w:rPr>
              <w:t>2</w:t>
            </w:r>
            <w:r>
              <w:rPr>
                <w:rFonts w:ascii="Calibri" w:hAnsi="Calibri"/>
                <w:sz w:val="18"/>
                <w:lang w:eastAsia="x-none"/>
              </w:rPr>
              <w:t>/</w:t>
            </w:r>
            <w:r w:rsidRPr="00AC00E6">
              <w:rPr>
                <w:rFonts w:ascii="Calibri" w:hAnsi="Calibri"/>
                <w:sz w:val="18"/>
                <w:lang w:eastAsia="x-none"/>
              </w:rPr>
              <w:t>10</w:t>
            </w:r>
            <w:r>
              <w:rPr>
                <w:rFonts w:ascii="Calibri" w:hAnsi="Calibri"/>
                <w:sz w:val="18"/>
                <w:lang w:eastAsia="x-none"/>
              </w:rPr>
              <w:t>/2020</w:t>
            </w:r>
          </w:p>
        </w:tc>
        <w:tc>
          <w:tcPr>
            <w:tcW w:w="635" w:type="pct"/>
            <w:vAlign w:val="center"/>
          </w:tcPr>
          <w:p w14:paraId="1E2210C5" w14:textId="77777777" w:rsidR="00AC00E6" w:rsidRPr="00940FA7" w:rsidRDefault="00AC00E6" w:rsidP="00696639">
            <w:pPr>
              <w:jc w:val="center"/>
              <w:rPr>
                <w:rFonts w:ascii="Calibri" w:hAnsi="Calibri"/>
                <w:sz w:val="18"/>
                <w:lang w:eastAsia="x-none"/>
              </w:rPr>
            </w:pPr>
          </w:p>
        </w:tc>
      </w:tr>
      <w:tr w:rsidR="00AC00E6" w:rsidRPr="008C73A5" w14:paraId="58369060" w14:textId="77777777" w:rsidTr="00696639">
        <w:trPr>
          <w:trHeight w:val="391"/>
          <w:jc w:val="center"/>
        </w:trPr>
        <w:tc>
          <w:tcPr>
            <w:tcW w:w="1797" w:type="pct"/>
            <w:vMerge/>
            <w:vAlign w:val="center"/>
          </w:tcPr>
          <w:p w14:paraId="7E46E732" w14:textId="77777777" w:rsidR="00AC00E6" w:rsidRPr="008C73A5" w:rsidRDefault="00AC00E6" w:rsidP="00AC00E6">
            <w:pPr>
              <w:pStyle w:val="DatitabellaBS-VR"/>
            </w:pPr>
          </w:p>
        </w:tc>
        <w:tc>
          <w:tcPr>
            <w:tcW w:w="920" w:type="pct"/>
            <w:vAlign w:val="center"/>
          </w:tcPr>
          <w:p w14:paraId="01206F5D" w14:textId="77777777" w:rsidR="00AC00E6" w:rsidRPr="00940FA7" w:rsidRDefault="00AC00E6" w:rsidP="00AC00E6">
            <w:pPr>
              <w:pStyle w:val="DatitabellaBS-VR"/>
              <w:rPr>
                <w:lang w:val="it-IT"/>
              </w:rPr>
            </w:pPr>
            <w:r w:rsidRPr="00940FA7">
              <w:rPr>
                <w:lang w:val="it-IT"/>
              </w:rPr>
              <w:t>FA3</w:t>
            </w:r>
          </w:p>
        </w:tc>
        <w:tc>
          <w:tcPr>
            <w:tcW w:w="810" w:type="pct"/>
            <w:vAlign w:val="center"/>
          </w:tcPr>
          <w:p w14:paraId="545D028C" w14:textId="5603D5E7" w:rsidR="00AC00E6" w:rsidRPr="00940FA7" w:rsidRDefault="00AC00E6" w:rsidP="00AC00E6">
            <w:pPr>
              <w:pStyle w:val="DatitabellaBS-VR"/>
              <w:rPr>
                <w:lang w:val="it-IT"/>
              </w:rPr>
            </w:pPr>
            <w:r>
              <w:rPr>
                <w:lang w:val="it-IT"/>
              </w:rPr>
              <w:t>2</w:t>
            </w:r>
            <w:r w:rsidR="002032A8">
              <w:rPr>
                <w:lang w:val="it-IT"/>
              </w:rPr>
              <w:t>3</w:t>
            </w:r>
            <w:r>
              <w:t>/06/2020</w:t>
            </w:r>
          </w:p>
        </w:tc>
        <w:tc>
          <w:tcPr>
            <w:tcW w:w="838" w:type="pct"/>
            <w:vAlign w:val="center"/>
          </w:tcPr>
          <w:p w14:paraId="0F37A4CF" w14:textId="77777777" w:rsidR="00AC00E6" w:rsidRPr="00B86AE7" w:rsidRDefault="00AC00E6" w:rsidP="00AC00E6">
            <w:pPr>
              <w:pStyle w:val="DatitabellaBS-VR"/>
              <w:rPr>
                <w:lang w:val="it-IT"/>
              </w:rPr>
            </w:pPr>
          </w:p>
        </w:tc>
        <w:tc>
          <w:tcPr>
            <w:tcW w:w="635" w:type="pct"/>
            <w:vAlign w:val="center"/>
          </w:tcPr>
          <w:p w14:paraId="64BA4003" w14:textId="77777777" w:rsidR="00AC00E6" w:rsidRPr="00B86AE7" w:rsidRDefault="00AC00E6" w:rsidP="00AC00E6">
            <w:pPr>
              <w:pStyle w:val="DatitabellaBS-VR"/>
              <w:rPr>
                <w:lang w:val="it-IT"/>
              </w:rPr>
            </w:pPr>
          </w:p>
        </w:tc>
      </w:tr>
      <w:tr w:rsidR="00AC00E6" w:rsidRPr="008C73A5" w14:paraId="7595865F" w14:textId="77777777" w:rsidTr="00696639">
        <w:trPr>
          <w:trHeight w:val="391"/>
          <w:jc w:val="center"/>
        </w:trPr>
        <w:tc>
          <w:tcPr>
            <w:tcW w:w="1797" w:type="pct"/>
            <w:vMerge/>
            <w:vAlign w:val="center"/>
          </w:tcPr>
          <w:p w14:paraId="404D922F" w14:textId="77777777" w:rsidR="00AC00E6" w:rsidRPr="008C73A5" w:rsidRDefault="00AC00E6" w:rsidP="00AC00E6">
            <w:pPr>
              <w:pStyle w:val="DatitabellaBS-VR"/>
            </w:pPr>
          </w:p>
        </w:tc>
        <w:tc>
          <w:tcPr>
            <w:tcW w:w="920" w:type="pct"/>
            <w:vAlign w:val="center"/>
          </w:tcPr>
          <w:p w14:paraId="7AEDF0B5" w14:textId="77777777" w:rsidR="00AC00E6" w:rsidRPr="00940FA7" w:rsidRDefault="00AC00E6" w:rsidP="00AC00E6">
            <w:pPr>
              <w:pStyle w:val="DatitabellaBS-VR"/>
            </w:pPr>
            <w:r w:rsidRPr="00940FA7">
              <w:rPr>
                <w:lang w:val="it-IT"/>
              </w:rPr>
              <w:t>FA4</w:t>
            </w:r>
          </w:p>
        </w:tc>
        <w:tc>
          <w:tcPr>
            <w:tcW w:w="810" w:type="pct"/>
            <w:vAlign w:val="center"/>
          </w:tcPr>
          <w:p w14:paraId="15385594" w14:textId="77777777" w:rsidR="00AC00E6" w:rsidRPr="00940FA7" w:rsidRDefault="00AC00E6" w:rsidP="00AC00E6">
            <w:pPr>
              <w:pStyle w:val="DatitabellaBS-VR"/>
              <w:rPr>
                <w:lang w:val="it-IT"/>
              </w:rPr>
            </w:pPr>
            <w:r>
              <w:t>10/06/2020</w:t>
            </w:r>
          </w:p>
        </w:tc>
        <w:tc>
          <w:tcPr>
            <w:tcW w:w="838" w:type="pct"/>
            <w:vAlign w:val="center"/>
          </w:tcPr>
          <w:p w14:paraId="2D37D221" w14:textId="77777777" w:rsidR="00AC00E6" w:rsidRPr="00B86AE7" w:rsidRDefault="00AC00E6" w:rsidP="00AC00E6">
            <w:pPr>
              <w:pStyle w:val="DatitabellaBS-VR"/>
              <w:rPr>
                <w:lang w:val="it-IT"/>
              </w:rPr>
            </w:pPr>
          </w:p>
        </w:tc>
        <w:tc>
          <w:tcPr>
            <w:tcW w:w="635" w:type="pct"/>
            <w:vAlign w:val="center"/>
          </w:tcPr>
          <w:p w14:paraId="5184FAC7" w14:textId="77777777" w:rsidR="00AC00E6" w:rsidRPr="00B86AE7" w:rsidRDefault="00AC00E6" w:rsidP="00AC00E6">
            <w:pPr>
              <w:pStyle w:val="DatitabellaBS-VR"/>
              <w:rPr>
                <w:lang w:val="it-IT"/>
              </w:rPr>
            </w:pPr>
          </w:p>
        </w:tc>
      </w:tr>
      <w:tr w:rsidR="000156D5" w:rsidRPr="008C73A5" w14:paraId="207C8A8F" w14:textId="77777777" w:rsidTr="00696639">
        <w:trPr>
          <w:trHeight w:val="391"/>
          <w:jc w:val="center"/>
        </w:trPr>
        <w:tc>
          <w:tcPr>
            <w:tcW w:w="1797" w:type="pct"/>
            <w:vMerge/>
            <w:vAlign w:val="center"/>
          </w:tcPr>
          <w:p w14:paraId="0450E1CD" w14:textId="77777777" w:rsidR="000156D5" w:rsidRPr="008C73A5" w:rsidRDefault="000156D5" w:rsidP="000156D5">
            <w:pPr>
              <w:pStyle w:val="DatitabellaBS-VR"/>
            </w:pPr>
          </w:p>
        </w:tc>
        <w:tc>
          <w:tcPr>
            <w:tcW w:w="920" w:type="pct"/>
            <w:vAlign w:val="center"/>
          </w:tcPr>
          <w:p w14:paraId="2DF32F8B" w14:textId="77777777" w:rsidR="000156D5" w:rsidRPr="00940FA7" w:rsidRDefault="000156D5" w:rsidP="000156D5">
            <w:pPr>
              <w:pStyle w:val="DatitabellaBS-VR"/>
            </w:pPr>
            <w:r w:rsidRPr="00940FA7">
              <w:rPr>
                <w:lang w:val="it-IT"/>
              </w:rPr>
              <w:t>FA5</w:t>
            </w:r>
          </w:p>
        </w:tc>
        <w:tc>
          <w:tcPr>
            <w:tcW w:w="810" w:type="pct"/>
            <w:vAlign w:val="center"/>
          </w:tcPr>
          <w:p w14:paraId="6573B891" w14:textId="77777777" w:rsidR="000156D5" w:rsidRPr="00940FA7" w:rsidRDefault="000156D5" w:rsidP="000156D5">
            <w:pPr>
              <w:pStyle w:val="DatitabellaBS-VR"/>
              <w:rPr>
                <w:lang w:val="it-IT"/>
              </w:rPr>
            </w:pPr>
            <w:r>
              <w:rPr>
                <w:lang w:val="it-IT"/>
              </w:rPr>
              <w:t>23</w:t>
            </w:r>
            <w:r>
              <w:t>/06/2020</w:t>
            </w:r>
          </w:p>
        </w:tc>
        <w:tc>
          <w:tcPr>
            <w:tcW w:w="838" w:type="pct"/>
            <w:vAlign w:val="center"/>
          </w:tcPr>
          <w:p w14:paraId="237C810C" w14:textId="77777777" w:rsidR="000156D5" w:rsidRPr="008C73A5" w:rsidRDefault="000156D5" w:rsidP="000156D5">
            <w:pPr>
              <w:pStyle w:val="DatitabellaBS-VR"/>
              <w:rPr>
                <w:lang w:val="it-IT"/>
              </w:rPr>
            </w:pPr>
            <w:r>
              <w:t>1</w:t>
            </w:r>
            <w:r>
              <w:rPr>
                <w:lang w:val="it-IT"/>
              </w:rPr>
              <w:t>4</w:t>
            </w:r>
            <w:r>
              <w:t>/</w:t>
            </w:r>
            <w:r>
              <w:rPr>
                <w:lang w:val="it-IT"/>
              </w:rPr>
              <w:t>10</w:t>
            </w:r>
            <w:r>
              <w:t>/2020</w:t>
            </w:r>
          </w:p>
        </w:tc>
        <w:tc>
          <w:tcPr>
            <w:tcW w:w="635" w:type="pct"/>
            <w:vAlign w:val="center"/>
          </w:tcPr>
          <w:p w14:paraId="7A6F7230" w14:textId="77777777" w:rsidR="000156D5" w:rsidRPr="008C73A5" w:rsidRDefault="000156D5" w:rsidP="000156D5">
            <w:pPr>
              <w:pStyle w:val="DatitabellaBS-VR"/>
              <w:rPr>
                <w:lang w:val="it-IT"/>
              </w:rPr>
            </w:pPr>
          </w:p>
        </w:tc>
      </w:tr>
      <w:tr w:rsidR="000156D5" w:rsidRPr="008C73A5" w14:paraId="3AD904D8" w14:textId="77777777" w:rsidTr="00696639">
        <w:trPr>
          <w:trHeight w:val="391"/>
          <w:jc w:val="center"/>
        </w:trPr>
        <w:tc>
          <w:tcPr>
            <w:tcW w:w="1797" w:type="pct"/>
            <w:vMerge/>
            <w:vAlign w:val="center"/>
          </w:tcPr>
          <w:p w14:paraId="64DC51CF" w14:textId="77777777" w:rsidR="000156D5" w:rsidRPr="008C73A5" w:rsidRDefault="000156D5" w:rsidP="000156D5">
            <w:pPr>
              <w:pStyle w:val="DatitabellaBS-VR"/>
            </w:pPr>
          </w:p>
        </w:tc>
        <w:tc>
          <w:tcPr>
            <w:tcW w:w="920" w:type="pct"/>
            <w:vAlign w:val="center"/>
          </w:tcPr>
          <w:p w14:paraId="733B6570" w14:textId="77777777" w:rsidR="000156D5" w:rsidRPr="00940FA7" w:rsidRDefault="000156D5" w:rsidP="000156D5">
            <w:pPr>
              <w:pStyle w:val="DatitabellaBS-VR"/>
            </w:pPr>
            <w:r w:rsidRPr="00940FA7">
              <w:rPr>
                <w:lang w:val="it-IT"/>
              </w:rPr>
              <w:t>FA6</w:t>
            </w:r>
          </w:p>
        </w:tc>
        <w:tc>
          <w:tcPr>
            <w:tcW w:w="810" w:type="pct"/>
            <w:vAlign w:val="center"/>
          </w:tcPr>
          <w:p w14:paraId="48AF6177" w14:textId="77777777" w:rsidR="000156D5" w:rsidRPr="00940FA7" w:rsidRDefault="000156D5" w:rsidP="000156D5">
            <w:pPr>
              <w:pStyle w:val="DatitabellaBS-VR"/>
              <w:rPr>
                <w:lang w:val="it-IT"/>
              </w:rPr>
            </w:pPr>
            <w:r>
              <w:rPr>
                <w:lang w:val="it-IT"/>
              </w:rPr>
              <w:t>23</w:t>
            </w:r>
            <w:r>
              <w:t>/06/2020</w:t>
            </w:r>
          </w:p>
        </w:tc>
        <w:tc>
          <w:tcPr>
            <w:tcW w:w="838" w:type="pct"/>
            <w:vAlign w:val="center"/>
          </w:tcPr>
          <w:p w14:paraId="0B3ADBBD" w14:textId="77777777" w:rsidR="000156D5" w:rsidRPr="00AD01E5" w:rsidRDefault="000156D5" w:rsidP="000156D5">
            <w:pPr>
              <w:pStyle w:val="DatitabellaBS-VR"/>
              <w:rPr>
                <w:lang w:val="it-IT"/>
              </w:rPr>
            </w:pPr>
            <w:r>
              <w:t>1</w:t>
            </w:r>
            <w:r>
              <w:rPr>
                <w:lang w:val="it-IT"/>
              </w:rPr>
              <w:t>3</w:t>
            </w:r>
            <w:r>
              <w:t>/</w:t>
            </w:r>
            <w:r>
              <w:rPr>
                <w:lang w:val="it-IT"/>
              </w:rPr>
              <w:t>10</w:t>
            </w:r>
            <w:r>
              <w:t>/2020</w:t>
            </w:r>
          </w:p>
        </w:tc>
        <w:tc>
          <w:tcPr>
            <w:tcW w:w="635" w:type="pct"/>
            <w:vAlign w:val="center"/>
          </w:tcPr>
          <w:p w14:paraId="6C0C9C67" w14:textId="77777777" w:rsidR="000156D5" w:rsidRPr="00AD01E5" w:rsidRDefault="000156D5" w:rsidP="000156D5">
            <w:pPr>
              <w:pStyle w:val="DatitabellaBS-VR"/>
              <w:rPr>
                <w:lang w:val="it-IT"/>
              </w:rPr>
            </w:pPr>
          </w:p>
        </w:tc>
      </w:tr>
      <w:tr w:rsidR="00AC00E6" w:rsidRPr="008C73A5" w14:paraId="7ED4FEB9" w14:textId="77777777" w:rsidTr="00696639">
        <w:trPr>
          <w:trHeight w:val="391"/>
          <w:jc w:val="center"/>
        </w:trPr>
        <w:tc>
          <w:tcPr>
            <w:tcW w:w="1797" w:type="pct"/>
            <w:vMerge/>
            <w:vAlign w:val="center"/>
          </w:tcPr>
          <w:p w14:paraId="329B9BD3" w14:textId="77777777" w:rsidR="00AC00E6" w:rsidRPr="008C73A5" w:rsidRDefault="00AC00E6" w:rsidP="00AC00E6">
            <w:pPr>
              <w:pStyle w:val="DatitabellaBS-VR"/>
            </w:pPr>
          </w:p>
        </w:tc>
        <w:tc>
          <w:tcPr>
            <w:tcW w:w="920" w:type="pct"/>
            <w:vAlign w:val="center"/>
          </w:tcPr>
          <w:p w14:paraId="16B5C0D3" w14:textId="77777777" w:rsidR="00AC00E6" w:rsidRPr="00940FA7" w:rsidRDefault="00AC00E6" w:rsidP="00AC00E6">
            <w:pPr>
              <w:pStyle w:val="DatitabellaBS-VR"/>
            </w:pPr>
            <w:r w:rsidRPr="00940FA7">
              <w:rPr>
                <w:lang w:val="it-IT"/>
              </w:rPr>
              <w:t>FA6_FT</w:t>
            </w:r>
          </w:p>
        </w:tc>
        <w:tc>
          <w:tcPr>
            <w:tcW w:w="810" w:type="pct"/>
            <w:vAlign w:val="bottom"/>
          </w:tcPr>
          <w:p w14:paraId="55B329F4" w14:textId="77777777" w:rsidR="00AC00E6" w:rsidRPr="00940FA7" w:rsidRDefault="00AC00E6" w:rsidP="00AC00E6">
            <w:pPr>
              <w:pStyle w:val="DatitabellaBS-VR"/>
              <w:rPr>
                <w:lang w:val="it-IT"/>
              </w:rPr>
            </w:pPr>
            <w:r>
              <w:rPr>
                <w:lang w:val="it-IT"/>
              </w:rPr>
              <w:t>27</w:t>
            </w:r>
            <w:r>
              <w:t>/06/2020</w:t>
            </w:r>
          </w:p>
        </w:tc>
        <w:tc>
          <w:tcPr>
            <w:tcW w:w="838" w:type="pct"/>
            <w:vAlign w:val="bottom"/>
          </w:tcPr>
          <w:p w14:paraId="555D6489" w14:textId="77777777" w:rsidR="00AC00E6" w:rsidRPr="004730EF" w:rsidRDefault="00AC00E6" w:rsidP="00AC00E6">
            <w:pPr>
              <w:pStyle w:val="DatitabellaBS-VR"/>
              <w:rPr>
                <w:lang w:val="it-IT"/>
              </w:rPr>
            </w:pPr>
            <w:r>
              <w:t>1</w:t>
            </w:r>
            <w:r>
              <w:rPr>
                <w:lang w:val="it-IT"/>
              </w:rPr>
              <w:t>2</w:t>
            </w:r>
            <w:r>
              <w:t>/</w:t>
            </w:r>
            <w:r>
              <w:rPr>
                <w:lang w:val="it-IT"/>
              </w:rPr>
              <w:t>10</w:t>
            </w:r>
            <w:r>
              <w:t>/2020</w:t>
            </w:r>
          </w:p>
        </w:tc>
        <w:tc>
          <w:tcPr>
            <w:tcW w:w="635" w:type="pct"/>
            <w:vAlign w:val="bottom"/>
          </w:tcPr>
          <w:p w14:paraId="7AE6AF03" w14:textId="77777777" w:rsidR="00AC00E6" w:rsidRPr="004730EF" w:rsidRDefault="00AC00E6" w:rsidP="00AC00E6">
            <w:pPr>
              <w:pStyle w:val="DatitabellaBS-VR"/>
              <w:rPr>
                <w:lang w:val="it-IT"/>
              </w:rPr>
            </w:pPr>
          </w:p>
        </w:tc>
      </w:tr>
      <w:tr w:rsidR="00AC00E6" w:rsidRPr="008C73A5" w14:paraId="34F22EA7" w14:textId="77777777" w:rsidTr="00696639">
        <w:trPr>
          <w:trHeight w:val="391"/>
          <w:jc w:val="center"/>
        </w:trPr>
        <w:tc>
          <w:tcPr>
            <w:tcW w:w="1797" w:type="pct"/>
            <w:vMerge/>
            <w:vAlign w:val="center"/>
          </w:tcPr>
          <w:p w14:paraId="4C3CEA21" w14:textId="77777777" w:rsidR="00AC00E6" w:rsidRPr="008C73A5" w:rsidRDefault="00AC00E6" w:rsidP="00AC00E6">
            <w:pPr>
              <w:pStyle w:val="DatitabellaBS-VR"/>
            </w:pPr>
          </w:p>
        </w:tc>
        <w:tc>
          <w:tcPr>
            <w:tcW w:w="920" w:type="pct"/>
            <w:vAlign w:val="center"/>
          </w:tcPr>
          <w:p w14:paraId="57EED59E" w14:textId="77777777" w:rsidR="00AC00E6" w:rsidRPr="00940FA7" w:rsidRDefault="00AC00E6" w:rsidP="00AC00E6">
            <w:pPr>
              <w:pStyle w:val="DatitabellaBS-VR"/>
            </w:pPr>
            <w:r w:rsidRPr="00940FA7">
              <w:rPr>
                <w:lang w:val="it-IT"/>
              </w:rPr>
              <w:t>FA7</w:t>
            </w:r>
          </w:p>
        </w:tc>
        <w:tc>
          <w:tcPr>
            <w:tcW w:w="810" w:type="pct"/>
            <w:vAlign w:val="center"/>
          </w:tcPr>
          <w:p w14:paraId="0086023E" w14:textId="5D62F0DB" w:rsidR="00AC00E6" w:rsidRPr="00940FA7" w:rsidRDefault="003F06A5" w:rsidP="00AC00E6">
            <w:pPr>
              <w:pStyle w:val="DatitabellaBS-VR"/>
              <w:rPr>
                <w:lang w:val="it-IT"/>
              </w:rPr>
            </w:pPr>
            <w:r>
              <w:rPr>
                <w:lang w:val="it-IT"/>
              </w:rPr>
              <w:t>24</w:t>
            </w:r>
            <w:r w:rsidR="00AC00E6">
              <w:t>/06/2020</w:t>
            </w:r>
          </w:p>
        </w:tc>
        <w:tc>
          <w:tcPr>
            <w:tcW w:w="838" w:type="pct"/>
            <w:vAlign w:val="center"/>
          </w:tcPr>
          <w:p w14:paraId="3010B0F5" w14:textId="77777777" w:rsidR="00AC00E6" w:rsidRPr="00E679C9" w:rsidRDefault="00BD03B3" w:rsidP="00AC00E6">
            <w:pPr>
              <w:pStyle w:val="DatitabellaBS-VR"/>
              <w:rPr>
                <w:lang w:val="it-IT"/>
              </w:rPr>
            </w:pPr>
            <w:r>
              <w:t>1</w:t>
            </w:r>
            <w:r>
              <w:rPr>
                <w:lang w:val="it-IT"/>
              </w:rPr>
              <w:t>2</w:t>
            </w:r>
            <w:r>
              <w:t>/</w:t>
            </w:r>
            <w:r>
              <w:rPr>
                <w:lang w:val="it-IT"/>
              </w:rPr>
              <w:t>10</w:t>
            </w:r>
            <w:r>
              <w:t>/2020</w:t>
            </w:r>
          </w:p>
        </w:tc>
        <w:tc>
          <w:tcPr>
            <w:tcW w:w="635" w:type="pct"/>
            <w:vAlign w:val="center"/>
          </w:tcPr>
          <w:p w14:paraId="0B6175D5" w14:textId="77777777" w:rsidR="00AC00E6" w:rsidRPr="00E679C9" w:rsidRDefault="00AC00E6" w:rsidP="00AC00E6">
            <w:pPr>
              <w:pStyle w:val="DatitabellaBS-VR"/>
              <w:rPr>
                <w:lang w:val="it-IT"/>
              </w:rPr>
            </w:pPr>
          </w:p>
        </w:tc>
      </w:tr>
      <w:tr w:rsidR="000156D5" w:rsidRPr="008C73A5" w14:paraId="58497B3D" w14:textId="77777777" w:rsidTr="00696639">
        <w:trPr>
          <w:trHeight w:val="391"/>
          <w:jc w:val="center"/>
        </w:trPr>
        <w:tc>
          <w:tcPr>
            <w:tcW w:w="1797" w:type="pct"/>
            <w:vMerge/>
            <w:vAlign w:val="center"/>
          </w:tcPr>
          <w:p w14:paraId="49F49CB0" w14:textId="77777777" w:rsidR="000156D5" w:rsidRPr="008C73A5" w:rsidRDefault="000156D5" w:rsidP="000156D5">
            <w:pPr>
              <w:pStyle w:val="DatitabellaBS-VR"/>
            </w:pPr>
          </w:p>
        </w:tc>
        <w:tc>
          <w:tcPr>
            <w:tcW w:w="920" w:type="pct"/>
            <w:vAlign w:val="center"/>
          </w:tcPr>
          <w:p w14:paraId="482BF03B" w14:textId="77777777" w:rsidR="000156D5" w:rsidRPr="00940FA7" w:rsidRDefault="000156D5" w:rsidP="000156D5">
            <w:pPr>
              <w:pStyle w:val="DatitabellaBS-VR"/>
            </w:pPr>
            <w:r w:rsidRPr="00940FA7">
              <w:rPr>
                <w:lang w:val="it-IT"/>
              </w:rPr>
              <w:t>FA8</w:t>
            </w:r>
          </w:p>
        </w:tc>
        <w:tc>
          <w:tcPr>
            <w:tcW w:w="810" w:type="pct"/>
            <w:vAlign w:val="center"/>
          </w:tcPr>
          <w:p w14:paraId="58ABD2F6" w14:textId="77777777" w:rsidR="000156D5" w:rsidRPr="00940FA7" w:rsidRDefault="000156D5" w:rsidP="000156D5">
            <w:pPr>
              <w:pStyle w:val="DatitabellaBS-VR"/>
            </w:pPr>
            <w:r>
              <w:t>10/06/2020</w:t>
            </w:r>
          </w:p>
        </w:tc>
        <w:tc>
          <w:tcPr>
            <w:tcW w:w="838" w:type="pct"/>
            <w:vAlign w:val="center"/>
          </w:tcPr>
          <w:p w14:paraId="52C904CD" w14:textId="77777777" w:rsidR="000156D5" w:rsidRPr="008C73A5" w:rsidRDefault="000156D5" w:rsidP="000156D5">
            <w:pPr>
              <w:pStyle w:val="DatitabellaBS-VR"/>
            </w:pPr>
            <w:r>
              <w:rPr>
                <w:lang w:val="it-IT"/>
              </w:rPr>
              <w:t>13/07/2020</w:t>
            </w:r>
          </w:p>
        </w:tc>
        <w:tc>
          <w:tcPr>
            <w:tcW w:w="635" w:type="pct"/>
            <w:vAlign w:val="center"/>
          </w:tcPr>
          <w:p w14:paraId="04CA19B9" w14:textId="77777777" w:rsidR="000156D5" w:rsidRPr="008C73A5" w:rsidRDefault="000156D5" w:rsidP="000156D5">
            <w:pPr>
              <w:pStyle w:val="DatitabellaBS-VR"/>
            </w:pPr>
            <w:r>
              <w:rPr>
                <w:lang w:val="it-IT"/>
              </w:rPr>
              <w:t>28</w:t>
            </w:r>
            <w:r>
              <w:t>/</w:t>
            </w:r>
            <w:r>
              <w:rPr>
                <w:lang w:val="it-IT"/>
              </w:rPr>
              <w:t>10</w:t>
            </w:r>
            <w:r>
              <w:t>/2020</w:t>
            </w:r>
          </w:p>
        </w:tc>
      </w:tr>
      <w:tr w:rsidR="00696639" w:rsidRPr="008C73A5" w14:paraId="7F5434EC" w14:textId="77777777" w:rsidTr="00696639">
        <w:trPr>
          <w:trHeight w:val="391"/>
          <w:jc w:val="center"/>
        </w:trPr>
        <w:tc>
          <w:tcPr>
            <w:tcW w:w="1797" w:type="pct"/>
            <w:vMerge w:val="restart"/>
            <w:vAlign w:val="center"/>
          </w:tcPr>
          <w:p w14:paraId="1609B35F" w14:textId="77777777" w:rsidR="00696639" w:rsidRPr="008C73A5" w:rsidRDefault="00696639" w:rsidP="0012694B">
            <w:pPr>
              <w:pStyle w:val="DatitabellaBS-VR"/>
            </w:pPr>
            <w:r>
              <w:rPr>
                <w:lang w:val="it-IT" w:eastAsia="it-IT"/>
              </w:rPr>
              <w:lastRenderedPageBreak/>
              <w:t>AV-PE-FA-12</w:t>
            </w:r>
          </w:p>
        </w:tc>
        <w:tc>
          <w:tcPr>
            <w:tcW w:w="920" w:type="pct"/>
            <w:vAlign w:val="center"/>
          </w:tcPr>
          <w:p w14:paraId="0D32FFAF" w14:textId="77777777" w:rsidR="00696639" w:rsidRPr="00940FA7" w:rsidRDefault="00696639" w:rsidP="0012694B">
            <w:pPr>
              <w:pStyle w:val="DatitabellaBS-VR"/>
              <w:rPr>
                <w:lang w:val="it-IT"/>
              </w:rPr>
            </w:pPr>
            <w:r w:rsidRPr="00940FA7">
              <w:rPr>
                <w:lang w:val="it-IT"/>
              </w:rPr>
              <w:t>FA1-nid+sv</w:t>
            </w:r>
          </w:p>
        </w:tc>
        <w:tc>
          <w:tcPr>
            <w:tcW w:w="810" w:type="pct"/>
            <w:vAlign w:val="center"/>
          </w:tcPr>
          <w:p w14:paraId="78878A94" w14:textId="77777777" w:rsidR="00696639" w:rsidRPr="00940FA7" w:rsidRDefault="00696639" w:rsidP="00696639">
            <w:pPr>
              <w:jc w:val="center"/>
              <w:rPr>
                <w:rFonts w:ascii="Calibri" w:hAnsi="Calibri"/>
                <w:sz w:val="18"/>
              </w:rPr>
            </w:pPr>
            <w:r>
              <w:rPr>
                <w:rFonts w:ascii="Calibri" w:hAnsi="Calibri"/>
                <w:sz w:val="18"/>
              </w:rPr>
              <w:t>15/06/2020</w:t>
            </w:r>
          </w:p>
        </w:tc>
        <w:tc>
          <w:tcPr>
            <w:tcW w:w="838" w:type="pct"/>
            <w:vAlign w:val="center"/>
          </w:tcPr>
          <w:p w14:paraId="02DC3DD7" w14:textId="77777777" w:rsidR="00696639" w:rsidRPr="00940FA7" w:rsidRDefault="00696639" w:rsidP="0012694B">
            <w:pPr>
              <w:jc w:val="right"/>
              <w:rPr>
                <w:rFonts w:ascii="Calibri" w:hAnsi="Calibri"/>
                <w:sz w:val="18"/>
              </w:rPr>
            </w:pPr>
          </w:p>
        </w:tc>
        <w:tc>
          <w:tcPr>
            <w:tcW w:w="635" w:type="pct"/>
            <w:vAlign w:val="center"/>
          </w:tcPr>
          <w:p w14:paraId="563D0E23" w14:textId="77777777" w:rsidR="00696639" w:rsidRPr="00940FA7" w:rsidRDefault="00696639" w:rsidP="0012694B">
            <w:pPr>
              <w:jc w:val="right"/>
              <w:rPr>
                <w:rFonts w:ascii="Calibri" w:hAnsi="Calibri"/>
                <w:sz w:val="18"/>
              </w:rPr>
            </w:pPr>
          </w:p>
        </w:tc>
      </w:tr>
      <w:tr w:rsidR="00696639" w:rsidRPr="008C73A5" w14:paraId="166F8C21" w14:textId="77777777" w:rsidTr="00696639">
        <w:trPr>
          <w:trHeight w:val="391"/>
          <w:jc w:val="center"/>
        </w:trPr>
        <w:tc>
          <w:tcPr>
            <w:tcW w:w="1797" w:type="pct"/>
            <w:vMerge/>
            <w:vAlign w:val="center"/>
          </w:tcPr>
          <w:p w14:paraId="5C7F3B44" w14:textId="77777777" w:rsidR="00696639" w:rsidRPr="008C73A5" w:rsidRDefault="00696639" w:rsidP="0012694B">
            <w:pPr>
              <w:pStyle w:val="DatitabellaBS-VR"/>
            </w:pPr>
          </w:p>
        </w:tc>
        <w:tc>
          <w:tcPr>
            <w:tcW w:w="920" w:type="pct"/>
            <w:vAlign w:val="center"/>
          </w:tcPr>
          <w:p w14:paraId="18119186" w14:textId="77777777" w:rsidR="00696639" w:rsidRPr="00940FA7" w:rsidRDefault="00696639" w:rsidP="0012694B">
            <w:pPr>
              <w:pStyle w:val="DatitabellaBS-VR"/>
              <w:rPr>
                <w:lang w:val="it-IT"/>
              </w:rPr>
            </w:pPr>
            <w:r w:rsidRPr="00940FA7">
              <w:rPr>
                <w:lang w:val="it-IT"/>
              </w:rPr>
              <w:t>FA2</w:t>
            </w:r>
          </w:p>
        </w:tc>
        <w:tc>
          <w:tcPr>
            <w:tcW w:w="810" w:type="pct"/>
            <w:vAlign w:val="center"/>
          </w:tcPr>
          <w:p w14:paraId="750871C8" w14:textId="77777777" w:rsidR="00696639" w:rsidRPr="00940FA7" w:rsidRDefault="00696639" w:rsidP="0012694B">
            <w:pPr>
              <w:pStyle w:val="DatitabellaBS-VR"/>
              <w:rPr>
                <w:lang w:val="it-IT"/>
              </w:rPr>
            </w:pPr>
            <w:r>
              <w:t>15/06/2020</w:t>
            </w:r>
          </w:p>
        </w:tc>
        <w:tc>
          <w:tcPr>
            <w:tcW w:w="838" w:type="pct"/>
            <w:vAlign w:val="center"/>
          </w:tcPr>
          <w:p w14:paraId="6001F705" w14:textId="77777777" w:rsidR="00696639" w:rsidRPr="00B86AE7" w:rsidRDefault="00BD03B3" w:rsidP="0012694B">
            <w:pPr>
              <w:pStyle w:val="DatitabellaBS-VR"/>
              <w:rPr>
                <w:lang w:val="it-IT"/>
              </w:rPr>
            </w:pPr>
            <w:r>
              <w:rPr>
                <w:lang w:val="it-IT"/>
              </w:rPr>
              <w:t>12/10/2020</w:t>
            </w:r>
          </w:p>
        </w:tc>
        <w:tc>
          <w:tcPr>
            <w:tcW w:w="635" w:type="pct"/>
            <w:vAlign w:val="center"/>
          </w:tcPr>
          <w:p w14:paraId="466E7446" w14:textId="77777777" w:rsidR="00696639" w:rsidRDefault="00696639" w:rsidP="0012694B">
            <w:pPr>
              <w:pStyle w:val="DatitabellaBS-VR"/>
              <w:rPr>
                <w:lang w:val="it-IT"/>
              </w:rPr>
            </w:pPr>
          </w:p>
        </w:tc>
      </w:tr>
      <w:tr w:rsidR="00696639" w:rsidRPr="008C73A5" w14:paraId="133A6EA1" w14:textId="77777777" w:rsidTr="00696639">
        <w:trPr>
          <w:trHeight w:val="391"/>
          <w:jc w:val="center"/>
        </w:trPr>
        <w:tc>
          <w:tcPr>
            <w:tcW w:w="1797" w:type="pct"/>
            <w:vMerge/>
            <w:vAlign w:val="center"/>
          </w:tcPr>
          <w:p w14:paraId="505F9AA4" w14:textId="77777777" w:rsidR="00696639" w:rsidRPr="008C73A5" w:rsidRDefault="00696639" w:rsidP="0012694B">
            <w:pPr>
              <w:pStyle w:val="DatitabellaBS-VR"/>
            </w:pPr>
          </w:p>
        </w:tc>
        <w:tc>
          <w:tcPr>
            <w:tcW w:w="920" w:type="pct"/>
            <w:vAlign w:val="center"/>
          </w:tcPr>
          <w:p w14:paraId="7EBC5872" w14:textId="77777777" w:rsidR="00696639" w:rsidRPr="00940FA7" w:rsidRDefault="00696639" w:rsidP="0012694B">
            <w:pPr>
              <w:pStyle w:val="DatitabellaBS-VR"/>
            </w:pPr>
            <w:r w:rsidRPr="00940FA7">
              <w:rPr>
                <w:lang w:val="it-IT"/>
              </w:rPr>
              <w:t>FA3</w:t>
            </w:r>
          </w:p>
        </w:tc>
        <w:tc>
          <w:tcPr>
            <w:tcW w:w="810" w:type="pct"/>
            <w:vAlign w:val="center"/>
          </w:tcPr>
          <w:p w14:paraId="1A9A0993" w14:textId="77777777" w:rsidR="00696639" w:rsidRPr="00940FA7" w:rsidRDefault="00696639" w:rsidP="0012694B">
            <w:pPr>
              <w:pStyle w:val="DatitabellaBS-VR"/>
              <w:rPr>
                <w:lang w:val="it-IT"/>
              </w:rPr>
            </w:pPr>
            <w:r>
              <w:rPr>
                <w:lang w:val="it-IT"/>
              </w:rPr>
              <w:t>25/06/2020</w:t>
            </w:r>
          </w:p>
        </w:tc>
        <w:tc>
          <w:tcPr>
            <w:tcW w:w="838" w:type="pct"/>
            <w:vAlign w:val="center"/>
          </w:tcPr>
          <w:p w14:paraId="226DFF22" w14:textId="77777777" w:rsidR="00696639" w:rsidRPr="00B86AE7" w:rsidRDefault="00696639" w:rsidP="0012694B">
            <w:pPr>
              <w:pStyle w:val="DatitabellaBS-VR"/>
              <w:rPr>
                <w:lang w:val="it-IT"/>
              </w:rPr>
            </w:pPr>
          </w:p>
        </w:tc>
        <w:tc>
          <w:tcPr>
            <w:tcW w:w="635" w:type="pct"/>
            <w:vAlign w:val="center"/>
          </w:tcPr>
          <w:p w14:paraId="70E16DB3" w14:textId="77777777" w:rsidR="00696639" w:rsidRDefault="00696639" w:rsidP="0012694B">
            <w:pPr>
              <w:pStyle w:val="DatitabellaBS-VR"/>
              <w:rPr>
                <w:lang w:val="it-IT"/>
              </w:rPr>
            </w:pPr>
          </w:p>
        </w:tc>
      </w:tr>
      <w:tr w:rsidR="00696639" w:rsidRPr="008C73A5" w14:paraId="6E1CD1DB" w14:textId="77777777" w:rsidTr="00696639">
        <w:trPr>
          <w:trHeight w:val="391"/>
          <w:jc w:val="center"/>
        </w:trPr>
        <w:tc>
          <w:tcPr>
            <w:tcW w:w="1797" w:type="pct"/>
            <w:vMerge/>
            <w:vAlign w:val="center"/>
          </w:tcPr>
          <w:p w14:paraId="43B2E10B" w14:textId="77777777" w:rsidR="00696639" w:rsidRPr="008C73A5" w:rsidRDefault="00696639" w:rsidP="0012694B">
            <w:pPr>
              <w:pStyle w:val="DatitabellaBS-VR"/>
            </w:pPr>
          </w:p>
        </w:tc>
        <w:tc>
          <w:tcPr>
            <w:tcW w:w="920" w:type="pct"/>
            <w:vAlign w:val="center"/>
          </w:tcPr>
          <w:p w14:paraId="40703292" w14:textId="77777777" w:rsidR="00696639" w:rsidRPr="00940FA7" w:rsidRDefault="00696639" w:rsidP="0012694B">
            <w:pPr>
              <w:pStyle w:val="DatitabellaBS-VR"/>
            </w:pPr>
            <w:r w:rsidRPr="00940FA7">
              <w:rPr>
                <w:lang w:val="it-IT"/>
              </w:rPr>
              <w:t>FA4</w:t>
            </w:r>
          </w:p>
        </w:tc>
        <w:tc>
          <w:tcPr>
            <w:tcW w:w="810" w:type="pct"/>
            <w:vAlign w:val="center"/>
          </w:tcPr>
          <w:p w14:paraId="2B50E122" w14:textId="77777777" w:rsidR="00696639" w:rsidRPr="00940FA7" w:rsidRDefault="00696639" w:rsidP="0012694B">
            <w:pPr>
              <w:pStyle w:val="DatitabellaBS-VR"/>
              <w:rPr>
                <w:lang w:val="it-IT"/>
              </w:rPr>
            </w:pPr>
            <w:r>
              <w:rPr>
                <w:lang w:val="it-IT"/>
              </w:rPr>
              <w:t>26/06/2020</w:t>
            </w:r>
          </w:p>
        </w:tc>
        <w:tc>
          <w:tcPr>
            <w:tcW w:w="838" w:type="pct"/>
            <w:vAlign w:val="center"/>
          </w:tcPr>
          <w:p w14:paraId="58D9A3E0" w14:textId="77777777" w:rsidR="00696639" w:rsidRPr="00454515" w:rsidRDefault="00696639" w:rsidP="0012694B">
            <w:pPr>
              <w:pStyle w:val="DatitabellaBS-VR"/>
              <w:rPr>
                <w:lang w:val="it-IT"/>
              </w:rPr>
            </w:pPr>
          </w:p>
        </w:tc>
        <w:tc>
          <w:tcPr>
            <w:tcW w:w="635" w:type="pct"/>
            <w:vAlign w:val="center"/>
          </w:tcPr>
          <w:p w14:paraId="3070B001" w14:textId="77777777" w:rsidR="00696639" w:rsidRDefault="00696639" w:rsidP="0012694B">
            <w:pPr>
              <w:pStyle w:val="DatitabellaBS-VR"/>
              <w:rPr>
                <w:lang w:val="it-IT"/>
              </w:rPr>
            </w:pPr>
          </w:p>
        </w:tc>
      </w:tr>
      <w:tr w:rsidR="00696639" w:rsidRPr="008C73A5" w14:paraId="79A19622" w14:textId="77777777" w:rsidTr="00696639">
        <w:trPr>
          <w:trHeight w:val="391"/>
          <w:jc w:val="center"/>
        </w:trPr>
        <w:tc>
          <w:tcPr>
            <w:tcW w:w="1797" w:type="pct"/>
            <w:vMerge/>
            <w:vAlign w:val="center"/>
          </w:tcPr>
          <w:p w14:paraId="62ABA0F0" w14:textId="77777777" w:rsidR="00696639" w:rsidRPr="008C73A5" w:rsidRDefault="00696639" w:rsidP="0012694B">
            <w:pPr>
              <w:pStyle w:val="DatitabellaBS-VR"/>
            </w:pPr>
          </w:p>
        </w:tc>
        <w:tc>
          <w:tcPr>
            <w:tcW w:w="920" w:type="pct"/>
            <w:vAlign w:val="center"/>
          </w:tcPr>
          <w:p w14:paraId="6D4A040E" w14:textId="77777777" w:rsidR="00696639" w:rsidRPr="00940FA7" w:rsidRDefault="00696639" w:rsidP="0012694B">
            <w:pPr>
              <w:pStyle w:val="DatitabellaBS-VR"/>
              <w:rPr>
                <w:lang w:val="it-IT"/>
              </w:rPr>
            </w:pPr>
            <w:r w:rsidRPr="00940FA7">
              <w:rPr>
                <w:lang w:val="it-IT"/>
              </w:rPr>
              <w:t>FA5</w:t>
            </w:r>
          </w:p>
        </w:tc>
        <w:tc>
          <w:tcPr>
            <w:tcW w:w="810" w:type="pct"/>
            <w:vAlign w:val="center"/>
          </w:tcPr>
          <w:p w14:paraId="4B8A8A5E" w14:textId="77777777" w:rsidR="00696639" w:rsidRPr="00940FA7" w:rsidRDefault="00696639" w:rsidP="0012694B">
            <w:pPr>
              <w:pStyle w:val="DatitabellaBS-VR"/>
              <w:rPr>
                <w:lang w:val="it-IT"/>
              </w:rPr>
            </w:pPr>
            <w:r>
              <w:rPr>
                <w:lang w:val="it-IT"/>
              </w:rPr>
              <w:t>22/06/2020</w:t>
            </w:r>
          </w:p>
        </w:tc>
        <w:tc>
          <w:tcPr>
            <w:tcW w:w="838" w:type="pct"/>
            <w:vAlign w:val="center"/>
          </w:tcPr>
          <w:p w14:paraId="1CEB069A" w14:textId="77777777" w:rsidR="00696639" w:rsidRPr="00AD01E5" w:rsidRDefault="00BD03B3" w:rsidP="0012694B">
            <w:pPr>
              <w:pStyle w:val="DatitabellaBS-VR"/>
              <w:rPr>
                <w:lang w:val="it-IT"/>
              </w:rPr>
            </w:pPr>
            <w:r>
              <w:rPr>
                <w:lang w:val="it-IT"/>
              </w:rPr>
              <w:t>13/10/2020</w:t>
            </w:r>
          </w:p>
        </w:tc>
        <w:tc>
          <w:tcPr>
            <w:tcW w:w="635" w:type="pct"/>
            <w:vAlign w:val="center"/>
          </w:tcPr>
          <w:p w14:paraId="7F68FC3C" w14:textId="77777777" w:rsidR="00696639" w:rsidRDefault="00696639" w:rsidP="0012694B">
            <w:pPr>
              <w:pStyle w:val="DatitabellaBS-VR"/>
              <w:rPr>
                <w:lang w:val="it-IT"/>
              </w:rPr>
            </w:pPr>
          </w:p>
        </w:tc>
      </w:tr>
      <w:tr w:rsidR="00696639" w:rsidRPr="008C73A5" w14:paraId="30E2358B" w14:textId="77777777" w:rsidTr="00696639">
        <w:trPr>
          <w:trHeight w:val="391"/>
          <w:jc w:val="center"/>
        </w:trPr>
        <w:tc>
          <w:tcPr>
            <w:tcW w:w="1797" w:type="pct"/>
            <w:vMerge/>
            <w:vAlign w:val="center"/>
          </w:tcPr>
          <w:p w14:paraId="47099ECC" w14:textId="77777777" w:rsidR="00696639" w:rsidRPr="008C73A5" w:rsidRDefault="00696639" w:rsidP="0012694B">
            <w:pPr>
              <w:pStyle w:val="DatitabellaBS-VR"/>
            </w:pPr>
          </w:p>
        </w:tc>
        <w:tc>
          <w:tcPr>
            <w:tcW w:w="920" w:type="pct"/>
            <w:vAlign w:val="center"/>
          </w:tcPr>
          <w:p w14:paraId="571DC91B" w14:textId="77777777" w:rsidR="00696639" w:rsidRPr="00940FA7" w:rsidRDefault="00696639" w:rsidP="0012694B">
            <w:pPr>
              <w:pStyle w:val="DatitabellaBS-VR"/>
            </w:pPr>
            <w:r w:rsidRPr="00940FA7">
              <w:rPr>
                <w:lang w:val="it-IT"/>
              </w:rPr>
              <w:t>FA6</w:t>
            </w:r>
          </w:p>
        </w:tc>
        <w:tc>
          <w:tcPr>
            <w:tcW w:w="810" w:type="pct"/>
            <w:vAlign w:val="center"/>
          </w:tcPr>
          <w:p w14:paraId="2CB8F836" w14:textId="77777777" w:rsidR="00696639" w:rsidRPr="00940FA7" w:rsidRDefault="00696639" w:rsidP="00696639">
            <w:pPr>
              <w:pStyle w:val="DatitabellaBS-VR"/>
              <w:rPr>
                <w:lang w:val="it-IT"/>
              </w:rPr>
            </w:pPr>
            <w:r>
              <w:rPr>
                <w:lang w:val="it-IT"/>
              </w:rPr>
              <w:t>23/06/2020</w:t>
            </w:r>
          </w:p>
        </w:tc>
        <w:tc>
          <w:tcPr>
            <w:tcW w:w="838" w:type="pct"/>
            <w:vAlign w:val="center"/>
          </w:tcPr>
          <w:p w14:paraId="4F16FC91" w14:textId="77777777" w:rsidR="00696639" w:rsidRPr="00AD01E5" w:rsidRDefault="00BD03B3" w:rsidP="0012694B">
            <w:pPr>
              <w:pStyle w:val="DatitabellaBS-VR"/>
              <w:rPr>
                <w:lang w:val="it-IT"/>
              </w:rPr>
            </w:pPr>
            <w:r>
              <w:rPr>
                <w:lang w:val="it-IT"/>
              </w:rPr>
              <w:t>13/10/2020</w:t>
            </w:r>
          </w:p>
        </w:tc>
        <w:tc>
          <w:tcPr>
            <w:tcW w:w="635" w:type="pct"/>
            <w:vAlign w:val="center"/>
          </w:tcPr>
          <w:p w14:paraId="3FE4356C" w14:textId="77777777" w:rsidR="00696639" w:rsidRDefault="00696639" w:rsidP="0012694B">
            <w:pPr>
              <w:pStyle w:val="DatitabellaBS-VR"/>
              <w:rPr>
                <w:lang w:val="it-IT"/>
              </w:rPr>
            </w:pPr>
          </w:p>
        </w:tc>
      </w:tr>
      <w:tr w:rsidR="00696639" w:rsidRPr="008C73A5" w14:paraId="351719BA" w14:textId="77777777" w:rsidTr="00696639">
        <w:trPr>
          <w:trHeight w:val="391"/>
          <w:jc w:val="center"/>
        </w:trPr>
        <w:tc>
          <w:tcPr>
            <w:tcW w:w="1797" w:type="pct"/>
            <w:vMerge/>
            <w:vAlign w:val="center"/>
          </w:tcPr>
          <w:p w14:paraId="712CF002" w14:textId="77777777" w:rsidR="00696639" w:rsidRPr="008C73A5" w:rsidRDefault="00696639" w:rsidP="0012694B">
            <w:pPr>
              <w:pStyle w:val="DatitabellaBS-VR"/>
            </w:pPr>
          </w:p>
        </w:tc>
        <w:tc>
          <w:tcPr>
            <w:tcW w:w="920" w:type="pct"/>
            <w:vAlign w:val="center"/>
          </w:tcPr>
          <w:p w14:paraId="640066C0" w14:textId="77777777" w:rsidR="00696639" w:rsidRPr="00940FA7" w:rsidRDefault="00696639" w:rsidP="0012694B">
            <w:pPr>
              <w:pStyle w:val="DatitabellaBS-VR"/>
              <w:rPr>
                <w:lang w:val="it-IT"/>
              </w:rPr>
            </w:pPr>
            <w:r w:rsidRPr="00940FA7">
              <w:rPr>
                <w:lang w:val="it-IT"/>
              </w:rPr>
              <w:t>FA6_FT</w:t>
            </w:r>
          </w:p>
        </w:tc>
        <w:tc>
          <w:tcPr>
            <w:tcW w:w="810" w:type="pct"/>
            <w:vAlign w:val="center"/>
          </w:tcPr>
          <w:p w14:paraId="7E72AE7C" w14:textId="77777777" w:rsidR="00696639" w:rsidRPr="00940FA7" w:rsidRDefault="00696639" w:rsidP="0012694B">
            <w:pPr>
              <w:pStyle w:val="DatitabellaBS-VR"/>
              <w:rPr>
                <w:lang w:val="it-IT"/>
              </w:rPr>
            </w:pPr>
            <w:r>
              <w:rPr>
                <w:lang w:val="it-IT"/>
              </w:rPr>
              <w:t>23/06/2020</w:t>
            </w:r>
          </w:p>
        </w:tc>
        <w:tc>
          <w:tcPr>
            <w:tcW w:w="838" w:type="pct"/>
            <w:vAlign w:val="center"/>
          </w:tcPr>
          <w:p w14:paraId="109CC9FB" w14:textId="77777777" w:rsidR="00696639" w:rsidRPr="00AD01E5" w:rsidRDefault="00BD03B3" w:rsidP="0012694B">
            <w:pPr>
              <w:pStyle w:val="DatitabellaBS-VR"/>
              <w:rPr>
                <w:lang w:val="it-IT"/>
              </w:rPr>
            </w:pPr>
            <w:r>
              <w:rPr>
                <w:lang w:val="it-IT"/>
              </w:rPr>
              <w:t>12/10/2020</w:t>
            </w:r>
          </w:p>
        </w:tc>
        <w:tc>
          <w:tcPr>
            <w:tcW w:w="635" w:type="pct"/>
            <w:vAlign w:val="center"/>
          </w:tcPr>
          <w:p w14:paraId="69FD4A45" w14:textId="77777777" w:rsidR="00696639" w:rsidRDefault="00696639" w:rsidP="0012694B">
            <w:pPr>
              <w:pStyle w:val="DatitabellaBS-VR"/>
              <w:rPr>
                <w:lang w:val="it-IT"/>
              </w:rPr>
            </w:pPr>
          </w:p>
        </w:tc>
      </w:tr>
      <w:tr w:rsidR="00696639" w:rsidRPr="008C73A5" w14:paraId="0D58AEF6" w14:textId="77777777" w:rsidTr="00696639">
        <w:trPr>
          <w:trHeight w:val="391"/>
          <w:jc w:val="center"/>
        </w:trPr>
        <w:tc>
          <w:tcPr>
            <w:tcW w:w="1797" w:type="pct"/>
            <w:vMerge/>
            <w:vAlign w:val="center"/>
          </w:tcPr>
          <w:p w14:paraId="5242B42F" w14:textId="77777777" w:rsidR="00696639" w:rsidRPr="008C73A5" w:rsidRDefault="00696639" w:rsidP="0012694B">
            <w:pPr>
              <w:pStyle w:val="DatitabellaBS-VR"/>
            </w:pPr>
          </w:p>
        </w:tc>
        <w:tc>
          <w:tcPr>
            <w:tcW w:w="920" w:type="pct"/>
            <w:vAlign w:val="center"/>
          </w:tcPr>
          <w:p w14:paraId="64075114" w14:textId="77777777" w:rsidR="00696639" w:rsidRPr="00940FA7" w:rsidRDefault="00696639" w:rsidP="0012694B">
            <w:pPr>
              <w:pStyle w:val="DatitabellaBS-VR"/>
            </w:pPr>
            <w:r w:rsidRPr="00940FA7">
              <w:rPr>
                <w:lang w:val="it-IT"/>
              </w:rPr>
              <w:t>FA7</w:t>
            </w:r>
          </w:p>
        </w:tc>
        <w:tc>
          <w:tcPr>
            <w:tcW w:w="810" w:type="pct"/>
            <w:vAlign w:val="center"/>
          </w:tcPr>
          <w:p w14:paraId="07BE5C96" w14:textId="77777777" w:rsidR="00696639" w:rsidRPr="00940FA7" w:rsidRDefault="00696639" w:rsidP="0012694B">
            <w:pPr>
              <w:pStyle w:val="DatitabellaBS-VR"/>
              <w:rPr>
                <w:lang w:val="it-IT"/>
              </w:rPr>
            </w:pPr>
            <w:r>
              <w:rPr>
                <w:lang w:val="it-IT"/>
              </w:rPr>
              <w:t>25/06/2020</w:t>
            </w:r>
          </w:p>
        </w:tc>
        <w:tc>
          <w:tcPr>
            <w:tcW w:w="838" w:type="pct"/>
            <w:vAlign w:val="center"/>
          </w:tcPr>
          <w:p w14:paraId="2CF2A4AF" w14:textId="77777777" w:rsidR="00696639" w:rsidRPr="00E679C9" w:rsidRDefault="00BD03B3" w:rsidP="0012694B">
            <w:pPr>
              <w:pStyle w:val="DatitabellaBS-VR"/>
              <w:rPr>
                <w:lang w:val="it-IT"/>
              </w:rPr>
            </w:pPr>
            <w:r>
              <w:rPr>
                <w:lang w:val="it-IT"/>
              </w:rPr>
              <w:t>12/10/2020</w:t>
            </w:r>
          </w:p>
        </w:tc>
        <w:tc>
          <w:tcPr>
            <w:tcW w:w="635" w:type="pct"/>
            <w:vAlign w:val="center"/>
          </w:tcPr>
          <w:p w14:paraId="73A49E45" w14:textId="77777777" w:rsidR="00696639" w:rsidRDefault="00696639" w:rsidP="0012694B">
            <w:pPr>
              <w:pStyle w:val="DatitabellaBS-VR"/>
              <w:rPr>
                <w:lang w:val="it-IT"/>
              </w:rPr>
            </w:pPr>
          </w:p>
        </w:tc>
      </w:tr>
      <w:tr w:rsidR="00696639" w:rsidRPr="008C73A5" w14:paraId="0FA3367C" w14:textId="77777777" w:rsidTr="00696639">
        <w:trPr>
          <w:trHeight w:val="391"/>
          <w:jc w:val="center"/>
        </w:trPr>
        <w:tc>
          <w:tcPr>
            <w:tcW w:w="1797" w:type="pct"/>
            <w:vMerge/>
            <w:vAlign w:val="center"/>
          </w:tcPr>
          <w:p w14:paraId="1E3CCA71" w14:textId="77777777" w:rsidR="00696639" w:rsidRPr="008C73A5" w:rsidRDefault="00696639" w:rsidP="0012694B">
            <w:pPr>
              <w:pStyle w:val="DatitabellaBS-VR"/>
            </w:pPr>
          </w:p>
        </w:tc>
        <w:tc>
          <w:tcPr>
            <w:tcW w:w="920" w:type="pct"/>
            <w:vAlign w:val="center"/>
          </w:tcPr>
          <w:p w14:paraId="1D2F17EF" w14:textId="77777777" w:rsidR="00696639" w:rsidRPr="00940FA7" w:rsidRDefault="00696639" w:rsidP="0012694B">
            <w:pPr>
              <w:pStyle w:val="DatitabellaBS-VR"/>
            </w:pPr>
            <w:r w:rsidRPr="00940FA7">
              <w:rPr>
                <w:lang w:val="it-IT"/>
              </w:rPr>
              <w:t>FA8</w:t>
            </w:r>
          </w:p>
        </w:tc>
        <w:tc>
          <w:tcPr>
            <w:tcW w:w="810" w:type="pct"/>
            <w:vAlign w:val="center"/>
          </w:tcPr>
          <w:p w14:paraId="32B5FF38" w14:textId="77777777" w:rsidR="00696639" w:rsidRPr="00940FA7" w:rsidRDefault="00696639" w:rsidP="0012694B">
            <w:pPr>
              <w:pStyle w:val="DatitabellaBS-VR"/>
            </w:pPr>
            <w:r>
              <w:rPr>
                <w:lang w:val="it-IT"/>
              </w:rPr>
              <w:t>25/06/2020</w:t>
            </w:r>
          </w:p>
        </w:tc>
        <w:tc>
          <w:tcPr>
            <w:tcW w:w="838" w:type="pct"/>
            <w:vAlign w:val="center"/>
          </w:tcPr>
          <w:p w14:paraId="0B0CE78E" w14:textId="77777777" w:rsidR="00696639" w:rsidRPr="00BD03B3" w:rsidRDefault="00BD03B3" w:rsidP="0012694B">
            <w:pPr>
              <w:pStyle w:val="DatitabellaBS-VR"/>
              <w:rPr>
                <w:lang w:val="it-IT"/>
              </w:rPr>
            </w:pPr>
            <w:r>
              <w:rPr>
                <w:lang w:val="it-IT"/>
              </w:rPr>
              <w:t>14/07/2020</w:t>
            </w:r>
          </w:p>
        </w:tc>
        <w:tc>
          <w:tcPr>
            <w:tcW w:w="635" w:type="pct"/>
            <w:vAlign w:val="center"/>
          </w:tcPr>
          <w:p w14:paraId="091BEEC2" w14:textId="77777777" w:rsidR="00696639" w:rsidRPr="00BD03B3" w:rsidRDefault="00BD03B3" w:rsidP="0012694B">
            <w:pPr>
              <w:pStyle w:val="DatitabellaBS-VR"/>
              <w:rPr>
                <w:lang w:val="it-IT"/>
              </w:rPr>
            </w:pPr>
            <w:r>
              <w:rPr>
                <w:lang w:val="it-IT"/>
              </w:rPr>
              <w:t>28/10/2020</w:t>
            </w:r>
          </w:p>
        </w:tc>
      </w:tr>
      <w:tr w:rsidR="000156D5" w:rsidRPr="008C73A5" w14:paraId="505357CC" w14:textId="77777777" w:rsidTr="00696639">
        <w:trPr>
          <w:trHeight w:val="391"/>
          <w:jc w:val="center"/>
        </w:trPr>
        <w:tc>
          <w:tcPr>
            <w:tcW w:w="1797" w:type="pct"/>
            <w:vMerge w:val="restart"/>
            <w:vAlign w:val="center"/>
          </w:tcPr>
          <w:p w14:paraId="036DFAC2" w14:textId="77777777" w:rsidR="000156D5" w:rsidRPr="008C73A5" w:rsidRDefault="000156D5" w:rsidP="000156D5">
            <w:pPr>
              <w:pStyle w:val="DatitabellaBS-VR"/>
            </w:pPr>
            <w:r>
              <w:rPr>
                <w:lang w:val="it-IT" w:eastAsia="it-IT"/>
              </w:rPr>
              <w:t>AV-PE-FA-13</w:t>
            </w:r>
          </w:p>
        </w:tc>
        <w:tc>
          <w:tcPr>
            <w:tcW w:w="920" w:type="pct"/>
            <w:vAlign w:val="center"/>
          </w:tcPr>
          <w:p w14:paraId="2D39916F" w14:textId="77777777" w:rsidR="000156D5" w:rsidRPr="00940FA7" w:rsidRDefault="000156D5" w:rsidP="000156D5">
            <w:pPr>
              <w:pStyle w:val="DatitabellaBS-VR"/>
              <w:rPr>
                <w:lang w:val="it-IT"/>
              </w:rPr>
            </w:pPr>
            <w:r w:rsidRPr="00940FA7">
              <w:rPr>
                <w:lang w:val="it-IT"/>
              </w:rPr>
              <w:t>FA1-nid+sv</w:t>
            </w:r>
          </w:p>
        </w:tc>
        <w:tc>
          <w:tcPr>
            <w:tcW w:w="810" w:type="pct"/>
            <w:vAlign w:val="center"/>
          </w:tcPr>
          <w:p w14:paraId="148D2891" w14:textId="77777777" w:rsidR="000156D5" w:rsidRPr="00940FA7" w:rsidRDefault="000156D5" w:rsidP="00696639">
            <w:pPr>
              <w:jc w:val="center"/>
              <w:rPr>
                <w:rFonts w:ascii="Calibri" w:hAnsi="Calibri"/>
                <w:sz w:val="18"/>
                <w:lang w:val="x-none" w:eastAsia="x-none"/>
              </w:rPr>
            </w:pPr>
            <w:r>
              <w:rPr>
                <w:rFonts w:ascii="Calibri" w:hAnsi="Calibri"/>
                <w:sz w:val="18"/>
                <w:lang w:eastAsia="x-none"/>
              </w:rPr>
              <w:t>10/06/2020</w:t>
            </w:r>
          </w:p>
        </w:tc>
        <w:tc>
          <w:tcPr>
            <w:tcW w:w="838" w:type="pct"/>
            <w:vAlign w:val="center"/>
          </w:tcPr>
          <w:p w14:paraId="065A02F8" w14:textId="77777777" w:rsidR="000156D5" w:rsidRPr="00214E9E" w:rsidRDefault="000156D5" w:rsidP="000156D5">
            <w:pPr>
              <w:jc w:val="right"/>
              <w:rPr>
                <w:rFonts w:ascii="Calibri" w:hAnsi="Calibri"/>
                <w:sz w:val="18"/>
                <w:lang w:val="x-none" w:eastAsia="x-none"/>
              </w:rPr>
            </w:pPr>
          </w:p>
        </w:tc>
        <w:tc>
          <w:tcPr>
            <w:tcW w:w="635" w:type="pct"/>
            <w:vAlign w:val="center"/>
          </w:tcPr>
          <w:p w14:paraId="463091BA" w14:textId="77777777" w:rsidR="000156D5" w:rsidRDefault="000156D5" w:rsidP="000156D5">
            <w:pPr>
              <w:jc w:val="right"/>
              <w:rPr>
                <w:rFonts w:ascii="Calibri" w:hAnsi="Calibri"/>
                <w:sz w:val="18"/>
                <w:lang w:val="x-none" w:eastAsia="x-none"/>
              </w:rPr>
            </w:pPr>
          </w:p>
        </w:tc>
      </w:tr>
      <w:tr w:rsidR="000156D5" w:rsidRPr="008C73A5" w14:paraId="55326445" w14:textId="77777777" w:rsidTr="00696639">
        <w:trPr>
          <w:trHeight w:val="391"/>
          <w:jc w:val="center"/>
        </w:trPr>
        <w:tc>
          <w:tcPr>
            <w:tcW w:w="1797" w:type="pct"/>
            <w:vMerge/>
            <w:vAlign w:val="center"/>
          </w:tcPr>
          <w:p w14:paraId="285C1509" w14:textId="77777777" w:rsidR="000156D5" w:rsidRPr="008C73A5" w:rsidRDefault="000156D5" w:rsidP="000156D5">
            <w:pPr>
              <w:pStyle w:val="DatitabellaBS-VR"/>
            </w:pPr>
          </w:p>
        </w:tc>
        <w:tc>
          <w:tcPr>
            <w:tcW w:w="920" w:type="pct"/>
            <w:vAlign w:val="center"/>
          </w:tcPr>
          <w:p w14:paraId="6F9FD1A2" w14:textId="77777777" w:rsidR="000156D5" w:rsidRPr="00940FA7" w:rsidRDefault="000156D5" w:rsidP="000156D5">
            <w:pPr>
              <w:pStyle w:val="DatitabellaBS-VR"/>
              <w:rPr>
                <w:lang w:val="it-IT"/>
              </w:rPr>
            </w:pPr>
            <w:r w:rsidRPr="00940FA7">
              <w:rPr>
                <w:lang w:val="it-IT"/>
              </w:rPr>
              <w:t>FA2</w:t>
            </w:r>
          </w:p>
        </w:tc>
        <w:tc>
          <w:tcPr>
            <w:tcW w:w="810" w:type="pct"/>
            <w:vAlign w:val="center"/>
          </w:tcPr>
          <w:p w14:paraId="613A2C1C" w14:textId="77777777" w:rsidR="000156D5" w:rsidRPr="00940FA7" w:rsidRDefault="000156D5" w:rsidP="00696639">
            <w:pPr>
              <w:jc w:val="center"/>
              <w:rPr>
                <w:rFonts w:ascii="Calibri" w:hAnsi="Calibri"/>
                <w:sz w:val="18"/>
                <w:lang w:val="x-none" w:eastAsia="x-none"/>
              </w:rPr>
            </w:pPr>
            <w:r>
              <w:rPr>
                <w:rFonts w:ascii="Calibri" w:hAnsi="Calibri"/>
                <w:sz w:val="18"/>
                <w:lang w:eastAsia="x-none"/>
              </w:rPr>
              <w:t>11/06/2020</w:t>
            </w:r>
          </w:p>
        </w:tc>
        <w:tc>
          <w:tcPr>
            <w:tcW w:w="838" w:type="pct"/>
            <w:vAlign w:val="center"/>
          </w:tcPr>
          <w:p w14:paraId="0FBB1C8B" w14:textId="77777777" w:rsidR="000156D5" w:rsidRPr="00940FA7" w:rsidRDefault="000156D5" w:rsidP="00696639">
            <w:pPr>
              <w:jc w:val="center"/>
              <w:rPr>
                <w:rFonts w:ascii="Calibri" w:hAnsi="Calibri"/>
                <w:sz w:val="18"/>
                <w:lang w:val="x-none" w:eastAsia="x-none"/>
              </w:rPr>
            </w:pPr>
            <w:r>
              <w:rPr>
                <w:rFonts w:ascii="Calibri" w:hAnsi="Calibri"/>
                <w:sz w:val="18"/>
                <w:lang w:eastAsia="x-none"/>
              </w:rPr>
              <w:t>12/10/2020</w:t>
            </w:r>
          </w:p>
        </w:tc>
        <w:tc>
          <w:tcPr>
            <w:tcW w:w="635" w:type="pct"/>
            <w:vAlign w:val="center"/>
          </w:tcPr>
          <w:p w14:paraId="1842C954" w14:textId="77777777" w:rsidR="000156D5" w:rsidRPr="00940FA7" w:rsidRDefault="000156D5" w:rsidP="000156D5">
            <w:pPr>
              <w:jc w:val="right"/>
              <w:rPr>
                <w:rFonts w:ascii="Calibri" w:hAnsi="Calibri"/>
                <w:sz w:val="18"/>
                <w:lang w:val="x-none" w:eastAsia="x-none"/>
              </w:rPr>
            </w:pPr>
          </w:p>
        </w:tc>
      </w:tr>
      <w:tr w:rsidR="000156D5" w:rsidRPr="008C73A5" w14:paraId="5AE92ADC" w14:textId="77777777" w:rsidTr="00696639">
        <w:trPr>
          <w:trHeight w:val="391"/>
          <w:jc w:val="center"/>
        </w:trPr>
        <w:tc>
          <w:tcPr>
            <w:tcW w:w="1797" w:type="pct"/>
            <w:vMerge/>
            <w:vAlign w:val="center"/>
          </w:tcPr>
          <w:p w14:paraId="093D9338" w14:textId="77777777" w:rsidR="000156D5" w:rsidRPr="008C73A5" w:rsidRDefault="000156D5" w:rsidP="000156D5">
            <w:pPr>
              <w:pStyle w:val="DatitabellaBS-VR"/>
            </w:pPr>
          </w:p>
        </w:tc>
        <w:tc>
          <w:tcPr>
            <w:tcW w:w="920" w:type="pct"/>
            <w:vAlign w:val="center"/>
          </w:tcPr>
          <w:p w14:paraId="1A459141" w14:textId="77777777" w:rsidR="000156D5" w:rsidRPr="00940FA7" w:rsidRDefault="000156D5" w:rsidP="000156D5">
            <w:pPr>
              <w:pStyle w:val="DatitabellaBS-VR"/>
              <w:rPr>
                <w:lang w:val="it-IT"/>
              </w:rPr>
            </w:pPr>
            <w:r w:rsidRPr="00940FA7">
              <w:rPr>
                <w:lang w:val="it-IT"/>
              </w:rPr>
              <w:t>FA3</w:t>
            </w:r>
          </w:p>
        </w:tc>
        <w:tc>
          <w:tcPr>
            <w:tcW w:w="810" w:type="pct"/>
            <w:vAlign w:val="center"/>
          </w:tcPr>
          <w:p w14:paraId="79E23025" w14:textId="4F1BDEBC" w:rsidR="000156D5" w:rsidRPr="00940FA7" w:rsidRDefault="000156D5" w:rsidP="000156D5">
            <w:pPr>
              <w:pStyle w:val="DatitabellaBS-VR"/>
              <w:rPr>
                <w:lang w:val="it-IT"/>
              </w:rPr>
            </w:pPr>
            <w:r>
              <w:rPr>
                <w:lang w:val="it-IT"/>
              </w:rPr>
              <w:t>2</w:t>
            </w:r>
            <w:r w:rsidR="002032A8">
              <w:rPr>
                <w:lang w:val="it-IT"/>
              </w:rPr>
              <w:t>2</w:t>
            </w:r>
            <w:r>
              <w:t>/06/2020</w:t>
            </w:r>
          </w:p>
        </w:tc>
        <w:tc>
          <w:tcPr>
            <w:tcW w:w="838" w:type="pct"/>
            <w:vAlign w:val="center"/>
          </w:tcPr>
          <w:p w14:paraId="755DEADB" w14:textId="77777777" w:rsidR="000156D5" w:rsidRPr="00B86AE7" w:rsidRDefault="000156D5" w:rsidP="000156D5">
            <w:pPr>
              <w:pStyle w:val="DatitabellaBS-VR"/>
              <w:rPr>
                <w:lang w:val="it-IT"/>
              </w:rPr>
            </w:pPr>
          </w:p>
        </w:tc>
        <w:tc>
          <w:tcPr>
            <w:tcW w:w="635" w:type="pct"/>
            <w:vAlign w:val="center"/>
          </w:tcPr>
          <w:p w14:paraId="2F07D7A9" w14:textId="77777777" w:rsidR="000156D5" w:rsidRDefault="000156D5" w:rsidP="000156D5">
            <w:pPr>
              <w:pStyle w:val="DatitabellaBS-VR"/>
              <w:rPr>
                <w:lang w:val="it-IT"/>
              </w:rPr>
            </w:pPr>
          </w:p>
        </w:tc>
      </w:tr>
      <w:tr w:rsidR="000156D5" w:rsidRPr="008C73A5" w14:paraId="76B1998E" w14:textId="77777777" w:rsidTr="00696639">
        <w:trPr>
          <w:trHeight w:val="391"/>
          <w:jc w:val="center"/>
        </w:trPr>
        <w:tc>
          <w:tcPr>
            <w:tcW w:w="1797" w:type="pct"/>
            <w:vMerge/>
            <w:vAlign w:val="center"/>
          </w:tcPr>
          <w:p w14:paraId="3E1E2A2A" w14:textId="77777777" w:rsidR="000156D5" w:rsidRPr="008C73A5" w:rsidRDefault="000156D5" w:rsidP="000156D5">
            <w:pPr>
              <w:pStyle w:val="DatitabellaBS-VR"/>
            </w:pPr>
          </w:p>
        </w:tc>
        <w:tc>
          <w:tcPr>
            <w:tcW w:w="920" w:type="pct"/>
            <w:vAlign w:val="center"/>
          </w:tcPr>
          <w:p w14:paraId="26446AD8" w14:textId="77777777" w:rsidR="000156D5" w:rsidRPr="00940FA7" w:rsidRDefault="000156D5" w:rsidP="000156D5">
            <w:pPr>
              <w:pStyle w:val="DatitabellaBS-VR"/>
            </w:pPr>
            <w:r w:rsidRPr="00940FA7">
              <w:rPr>
                <w:lang w:val="it-IT"/>
              </w:rPr>
              <w:t>FA4</w:t>
            </w:r>
          </w:p>
        </w:tc>
        <w:tc>
          <w:tcPr>
            <w:tcW w:w="810" w:type="pct"/>
            <w:vAlign w:val="center"/>
          </w:tcPr>
          <w:p w14:paraId="29C3B54A" w14:textId="77777777" w:rsidR="000156D5" w:rsidRPr="00940FA7" w:rsidRDefault="000156D5" w:rsidP="000156D5">
            <w:pPr>
              <w:pStyle w:val="DatitabellaBS-VR"/>
              <w:rPr>
                <w:lang w:val="it-IT"/>
              </w:rPr>
            </w:pPr>
            <w:r>
              <w:rPr>
                <w:lang w:val="it-IT"/>
              </w:rPr>
              <w:t>23</w:t>
            </w:r>
            <w:r>
              <w:t>/06/2020</w:t>
            </w:r>
          </w:p>
        </w:tc>
        <w:tc>
          <w:tcPr>
            <w:tcW w:w="838" w:type="pct"/>
            <w:vAlign w:val="center"/>
          </w:tcPr>
          <w:p w14:paraId="540EA309" w14:textId="77777777" w:rsidR="000156D5" w:rsidRPr="00B86AE7" w:rsidRDefault="000156D5" w:rsidP="000156D5">
            <w:pPr>
              <w:pStyle w:val="DatitabellaBS-VR"/>
              <w:rPr>
                <w:lang w:val="it-IT"/>
              </w:rPr>
            </w:pPr>
          </w:p>
        </w:tc>
        <w:tc>
          <w:tcPr>
            <w:tcW w:w="635" w:type="pct"/>
            <w:vAlign w:val="center"/>
          </w:tcPr>
          <w:p w14:paraId="5091713A" w14:textId="77777777" w:rsidR="000156D5" w:rsidRDefault="000156D5" w:rsidP="000156D5">
            <w:pPr>
              <w:pStyle w:val="DatitabellaBS-VR"/>
              <w:rPr>
                <w:lang w:val="it-IT"/>
              </w:rPr>
            </w:pPr>
          </w:p>
        </w:tc>
      </w:tr>
      <w:tr w:rsidR="000156D5" w:rsidRPr="008C73A5" w14:paraId="3DE029B2" w14:textId="77777777" w:rsidTr="00696639">
        <w:trPr>
          <w:trHeight w:val="391"/>
          <w:jc w:val="center"/>
        </w:trPr>
        <w:tc>
          <w:tcPr>
            <w:tcW w:w="1797" w:type="pct"/>
            <w:vMerge/>
            <w:vAlign w:val="center"/>
          </w:tcPr>
          <w:p w14:paraId="165CD479" w14:textId="77777777" w:rsidR="000156D5" w:rsidRPr="008C73A5" w:rsidRDefault="000156D5" w:rsidP="000156D5">
            <w:pPr>
              <w:pStyle w:val="DatitabellaBS-VR"/>
            </w:pPr>
          </w:p>
        </w:tc>
        <w:tc>
          <w:tcPr>
            <w:tcW w:w="920" w:type="pct"/>
            <w:vAlign w:val="center"/>
          </w:tcPr>
          <w:p w14:paraId="024FF16A" w14:textId="77777777" w:rsidR="000156D5" w:rsidRPr="00940FA7" w:rsidRDefault="000156D5" w:rsidP="000156D5">
            <w:pPr>
              <w:pStyle w:val="DatitabellaBS-VR"/>
            </w:pPr>
            <w:r w:rsidRPr="00940FA7">
              <w:rPr>
                <w:lang w:val="it-IT"/>
              </w:rPr>
              <w:t>FA5</w:t>
            </w:r>
          </w:p>
        </w:tc>
        <w:tc>
          <w:tcPr>
            <w:tcW w:w="810" w:type="pct"/>
            <w:vAlign w:val="center"/>
          </w:tcPr>
          <w:p w14:paraId="4FED1F9C" w14:textId="77777777" w:rsidR="000156D5" w:rsidRPr="00940FA7" w:rsidRDefault="000156D5" w:rsidP="000156D5">
            <w:pPr>
              <w:pStyle w:val="DatitabellaBS-VR"/>
              <w:rPr>
                <w:lang w:val="it-IT"/>
              </w:rPr>
            </w:pPr>
            <w:r>
              <w:rPr>
                <w:lang w:val="it-IT"/>
              </w:rPr>
              <w:t>23</w:t>
            </w:r>
            <w:r>
              <w:t>/06/2020</w:t>
            </w:r>
          </w:p>
        </w:tc>
        <w:tc>
          <w:tcPr>
            <w:tcW w:w="838" w:type="pct"/>
            <w:vAlign w:val="center"/>
          </w:tcPr>
          <w:p w14:paraId="56E2950A" w14:textId="77777777" w:rsidR="000156D5" w:rsidRPr="008C73A5" w:rsidRDefault="000156D5" w:rsidP="000156D5">
            <w:pPr>
              <w:pStyle w:val="DatitabellaBS-VR"/>
              <w:rPr>
                <w:lang w:val="it-IT"/>
              </w:rPr>
            </w:pPr>
          </w:p>
        </w:tc>
        <w:tc>
          <w:tcPr>
            <w:tcW w:w="635" w:type="pct"/>
            <w:vAlign w:val="center"/>
          </w:tcPr>
          <w:p w14:paraId="4D7C8AA8" w14:textId="77777777" w:rsidR="000156D5" w:rsidRDefault="000156D5" w:rsidP="000156D5">
            <w:pPr>
              <w:pStyle w:val="DatitabellaBS-VR"/>
              <w:rPr>
                <w:lang w:val="it-IT"/>
              </w:rPr>
            </w:pPr>
          </w:p>
        </w:tc>
      </w:tr>
      <w:tr w:rsidR="000156D5" w:rsidRPr="008C73A5" w14:paraId="7FF4C17B" w14:textId="77777777" w:rsidTr="00696639">
        <w:trPr>
          <w:trHeight w:val="391"/>
          <w:jc w:val="center"/>
        </w:trPr>
        <w:tc>
          <w:tcPr>
            <w:tcW w:w="1797" w:type="pct"/>
            <w:vMerge/>
            <w:vAlign w:val="center"/>
          </w:tcPr>
          <w:p w14:paraId="5BAC6342" w14:textId="77777777" w:rsidR="000156D5" w:rsidRPr="008C73A5" w:rsidRDefault="000156D5" w:rsidP="000156D5">
            <w:pPr>
              <w:pStyle w:val="DatitabellaBS-VR"/>
            </w:pPr>
          </w:p>
        </w:tc>
        <w:tc>
          <w:tcPr>
            <w:tcW w:w="920" w:type="pct"/>
            <w:vAlign w:val="center"/>
          </w:tcPr>
          <w:p w14:paraId="7F68D3C2" w14:textId="77777777" w:rsidR="000156D5" w:rsidRPr="00940FA7" w:rsidRDefault="000156D5" w:rsidP="000156D5">
            <w:pPr>
              <w:pStyle w:val="DatitabellaBS-VR"/>
            </w:pPr>
            <w:r w:rsidRPr="00940FA7">
              <w:rPr>
                <w:lang w:val="it-IT"/>
              </w:rPr>
              <w:t>FA6</w:t>
            </w:r>
          </w:p>
        </w:tc>
        <w:tc>
          <w:tcPr>
            <w:tcW w:w="810" w:type="pct"/>
            <w:vAlign w:val="center"/>
          </w:tcPr>
          <w:p w14:paraId="7390B22F" w14:textId="77777777" w:rsidR="000156D5" w:rsidRPr="00940FA7" w:rsidRDefault="000156D5" w:rsidP="000156D5">
            <w:pPr>
              <w:pStyle w:val="DatitabellaBS-VR"/>
              <w:rPr>
                <w:lang w:val="it-IT"/>
              </w:rPr>
            </w:pPr>
            <w:r>
              <w:rPr>
                <w:lang w:val="it-IT"/>
              </w:rPr>
              <w:t>23</w:t>
            </w:r>
            <w:r>
              <w:t>/06/2020</w:t>
            </w:r>
          </w:p>
        </w:tc>
        <w:tc>
          <w:tcPr>
            <w:tcW w:w="838" w:type="pct"/>
            <w:vAlign w:val="center"/>
          </w:tcPr>
          <w:p w14:paraId="1110A6E5" w14:textId="77777777" w:rsidR="000156D5" w:rsidRPr="00AD01E5" w:rsidRDefault="000156D5" w:rsidP="000156D5">
            <w:pPr>
              <w:pStyle w:val="DatitabellaBS-VR"/>
              <w:rPr>
                <w:lang w:val="it-IT"/>
              </w:rPr>
            </w:pPr>
            <w:r>
              <w:t>1</w:t>
            </w:r>
            <w:r>
              <w:rPr>
                <w:lang w:val="it-IT"/>
              </w:rPr>
              <w:t>3</w:t>
            </w:r>
            <w:r>
              <w:t>/10/2020</w:t>
            </w:r>
          </w:p>
        </w:tc>
        <w:tc>
          <w:tcPr>
            <w:tcW w:w="635" w:type="pct"/>
            <w:vAlign w:val="center"/>
          </w:tcPr>
          <w:p w14:paraId="46DF4F5F" w14:textId="77777777" w:rsidR="000156D5" w:rsidRDefault="000156D5" w:rsidP="000156D5">
            <w:pPr>
              <w:pStyle w:val="DatitabellaBS-VR"/>
              <w:rPr>
                <w:lang w:val="it-IT"/>
              </w:rPr>
            </w:pPr>
          </w:p>
        </w:tc>
      </w:tr>
      <w:tr w:rsidR="000156D5" w:rsidRPr="008C73A5" w14:paraId="70802963" w14:textId="77777777" w:rsidTr="00696639">
        <w:trPr>
          <w:trHeight w:val="391"/>
          <w:jc w:val="center"/>
        </w:trPr>
        <w:tc>
          <w:tcPr>
            <w:tcW w:w="1797" w:type="pct"/>
            <w:vMerge/>
            <w:vAlign w:val="center"/>
          </w:tcPr>
          <w:p w14:paraId="6BAF80F2" w14:textId="77777777" w:rsidR="000156D5" w:rsidRPr="008C73A5" w:rsidRDefault="000156D5" w:rsidP="000156D5">
            <w:pPr>
              <w:pStyle w:val="DatitabellaBS-VR"/>
            </w:pPr>
          </w:p>
        </w:tc>
        <w:tc>
          <w:tcPr>
            <w:tcW w:w="920" w:type="pct"/>
            <w:vAlign w:val="center"/>
          </w:tcPr>
          <w:p w14:paraId="46F2A818" w14:textId="77777777" w:rsidR="000156D5" w:rsidRPr="00940FA7" w:rsidRDefault="000156D5" w:rsidP="000156D5">
            <w:pPr>
              <w:pStyle w:val="DatitabellaBS-VR"/>
            </w:pPr>
            <w:r w:rsidRPr="00940FA7">
              <w:rPr>
                <w:lang w:val="it-IT"/>
              </w:rPr>
              <w:t>FA7</w:t>
            </w:r>
          </w:p>
        </w:tc>
        <w:tc>
          <w:tcPr>
            <w:tcW w:w="810" w:type="pct"/>
            <w:vAlign w:val="center"/>
          </w:tcPr>
          <w:p w14:paraId="66277503" w14:textId="2FF0C9DB" w:rsidR="000156D5" w:rsidRPr="00940FA7" w:rsidRDefault="000156D5" w:rsidP="000156D5">
            <w:pPr>
              <w:pStyle w:val="DatitabellaBS-VR"/>
              <w:rPr>
                <w:lang w:val="it-IT"/>
              </w:rPr>
            </w:pPr>
            <w:r>
              <w:rPr>
                <w:lang w:val="it-IT"/>
              </w:rPr>
              <w:t>2</w:t>
            </w:r>
            <w:r w:rsidR="003F06A5">
              <w:rPr>
                <w:lang w:val="it-IT"/>
              </w:rPr>
              <w:t>2</w:t>
            </w:r>
            <w:r>
              <w:t>/06/2020</w:t>
            </w:r>
          </w:p>
        </w:tc>
        <w:tc>
          <w:tcPr>
            <w:tcW w:w="838" w:type="pct"/>
            <w:vAlign w:val="center"/>
          </w:tcPr>
          <w:p w14:paraId="12C0DB32" w14:textId="21FD79FB" w:rsidR="000156D5" w:rsidRPr="00E679C9" w:rsidRDefault="003F06A5" w:rsidP="000156D5">
            <w:pPr>
              <w:pStyle w:val="DatitabellaBS-VR"/>
              <w:rPr>
                <w:lang w:val="it-IT"/>
              </w:rPr>
            </w:pPr>
            <w:r>
              <w:rPr>
                <w:lang w:val="it-IT"/>
              </w:rPr>
              <w:t>22/10/2020</w:t>
            </w:r>
          </w:p>
        </w:tc>
        <w:tc>
          <w:tcPr>
            <w:tcW w:w="635" w:type="pct"/>
            <w:vAlign w:val="center"/>
          </w:tcPr>
          <w:p w14:paraId="0BA5BE3F" w14:textId="77777777" w:rsidR="000156D5" w:rsidRDefault="000156D5" w:rsidP="000156D5">
            <w:pPr>
              <w:pStyle w:val="DatitabellaBS-VR"/>
              <w:rPr>
                <w:lang w:val="it-IT"/>
              </w:rPr>
            </w:pPr>
          </w:p>
        </w:tc>
      </w:tr>
      <w:tr w:rsidR="000156D5" w:rsidRPr="008C73A5" w14:paraId="32F320E4" w14:textId="77777777" w:rsidTr="00696639">
        <w:trPr>
          <w:trHeight w:val="391"/>
          <w:jc w:val="center"/>
        </w:trPr>
        <w:tc>
          <w:tcPr>
            <w:tcW w:w="1797" w:type="pct"/>
            <w:vMerge/>
            <w:vAlign w:val="center"/>
          </w:tcPr>
          <w:p w14:paraId="7FC0A522" w14:textId="77777777" w:rsidR="000156D5" w:rsidRPr="008C73A5" w:rsidRDefault="000156D5" w:rsidP="000156D5">
            <w:pPr>
              <w:pStyle w:val="DatitabellaBS-VR"/>
            </w:pPr>
          </w:p>
        </w:tc>
        <w:tc>
          <w:tcPr>
            <w:tcW w:w="920" w:type="pct"/>
            <w:vAlign w:val="center"/>
          </w:tcPr>
          <w:p w14:paraId="1C8C1864" w14:textId="77777777" w:rsidR="000156D5" w:rsidRPr="00940FA7" w:rsidRDefault="000156D5" w:rsidP="000156D5">
            <w:pPr>
              <w:pStyle w:val="DatitabellaBS-VR"/>
            </w:pPr>
            <w:r w:rsidRPr="00940FA7">
              <w:rPr>
                <w:lang w:val="it-IT"/>
              </w:rPr>
              <w:t>FA8</w:t>
            </w:r>
          </w:p>
        </w:tc>
        <w:tc>
          <w:tcPr>
            <w:tcW w:w="810" w:type="pct"/>
            <w:vAlign w:val="center"/>
          </w:tcPr>
          <w:p w14:paraId="459084BA" w14:textId="77777777" w:rsidR="000156D5" w:rsidRPr="00940FA7" w:rsidRDefault="000156D5" w:rsidP="000156D5">
            <w:pPr>
              <w:pStyle w:val="DatitabellaBS-VR"/>
            </w:pPr>
            <w:r>
              <w:rPr>
                <w:lang w:val="it-IT"/>
              </w:rPr>
              <w:t>22</w:t>
            </w:r>
            <w:r>
              <w:t>/06/2020</w:t>
            </w:r>
          </w:p>
        </w:tc>
        <w:tc>
          <w:tcPr>
            <w:tcW w:w="838" w:type="pct"/>
            <w:vAlign w:val="center"/>
          </w:tcPr>
          <w:p w14:paraId="5440A996" w14:textId="77777777" w:rsidR="000156D5" w:rsidRPr="008C73A5" w:rsidRDefault="000156D5" w:rsidP="000156D5">
            <w:pPr>
              <w:pStyle w:val="DatitabellaBS-VR"/>
            </w:pPr>
            <w:r>
              <w:rPr>
                <w:lang w:val="it-IT"/>
              </w:rPr>
              <w:t>28</w:t>
            </w:r>
            <w:r>
              <w:t>/10/2020</w:t>
            </w:r>
          </w:p>
        </w:tc>
        <w:tc>
          <w:tcPr>
            <w:tcW w:w="635" w:type="pct"/>
            <w:vAlign w:val="center"/>
          </w:tcPr>
          <w:p w14:paraId="4FB6CD69" w14:textId="77777777" w:rsidR="000156D5" w:rsidRDefault="000156D5" w:rsidP="000156D5">
            <w:pPr>
              <w:pStyle w:val="DatitabellaBS-VR"/>
            </w:pPr>
          </w:p>
        </w:tc>
      </w:tr>
      <w:tr w:rsidR="000156D5" w:rsidRPr="008C73A5" w14:paraId="230D6383" w14:textId="77777777" w:rsidTr="00696639">
        <w:trPr>
          <w:trHeight w:val="391"/>
          <w:jc w:val="center"/>
        </w:trPr>
        <w:tc>
          <w:tcPr>
            <w:tcW w:w="1797" w:type="pct"/>
            <w:vMerge w:val="restart"/>
            <w:vAlign w:val="center"/>
          </w:tcPr>
          <w:p w14:paraId="3441AC50" w14:textId="77777777" w:rsidR="000156D5" w:rsidRPr="008C73A5" w:rsidRDefault="000156D5" w:rsidP="000156D5">
            <w:pPr>
              <w:pStyle w:val="DatitabellaBS-VR"/>
            </w:pPr>
            <w:r>
              <w:rPr>
                <w:lang w:val="it-IT" w:eastAsia="it-IT"/>
              </w:rPr>
              <w:t>AV-SO-FA-14</w:t>
            </w:r>
          </w:p>
        </w:tc>
        <w:tc>
          <w:tcPr>
            <w:tcW w:w="920" w:type="pct"/>
            <w:vAlign w:val="center"/>
          </w:tcPr>
          <w:p w14:paraId="567C389A" w14:textId="77777777" w:rsidR="000156D5" w:rsidRPr="00940FA7" w:rsidRDefault="000156D5" w:rsidP="000156D5">
            <w:pPr>
              <w:pStyle w:val="DatitabellaBS-VR"/>
              <w:rPr>
                <w:lang w:val="it-IT"/>
              </w:rPr>
            </w:pPr>
            <w:r w:rsidRPr="00940FA7">
              <w:rPr>
                <w:lang w:val="it-IT"/>
              </w:rPr>
              <w:t>FA1-nid+sv</w:t>
            </w:r>
          </w:p>
        </w:tc>
        <w:tc>
          <w:tcPr>
            <w:tcW w:w="810" w:type="pct"/>
            <w:vAlign w:val="center"/>
          </w:tcPr>
          <w:p w14:paraId="769446FB" w14:textId="77777777" w:rsidR="000156D5" w:rsidRPr="00940FA7" w:rsidRDefault="000156D5" w:rsidP="000156D5">
            <w:pPr>
              <w:jc w:val="center"/>
              <w:rPr>
                <w:rFonts w:ascii="Calibri" w:hAnsi="Calibri"/>
                <w:sz w:val="18"/>
                <w:lang w:val="x-none" w:eastAsia="x-none"/>
              </w:rPr>
            </w:pPr>
            <w:r>
              <w:rPr>
                <w:rFonts w:ascii="Calibri" w:hAnsi="Calibri"/>
                <w:sz w:val="18"/>
                <w:lang w:eastAsia="x-none"/>
              </w:rPr>
              <w:t>10/06/2020</w:t>
            </w:r>
          </w:p>
        </w:tc>
        <w:tc>
          <w:tcPr>
            <w:tcW w:w="838" w:type="pct"/>
            <w:vAlign w:val="center"/>
          </w:tcPr>
          <w:p w14:paraId="3173FFA0" w14:textId="77777777" w:rsidR="000156D5" w:rsidRPr="00214E9E" w:rsidRDefault="000156D5" w:rsidP="000156D5">
            <w:pPr>
              <w:jc w:val="center"/>
              <w:rPr>
                <w:rFonts w:ascii="Calibri" w:hAnsi="Calibri"/>
                <w:sz w:val="18"/>
                <w:lang w:val="x-none" w:eastAsia="x-none"/>
              </w:rPr>
            </w:pPr>
            <w:r>
              <w:rPr>
                <w:rFonts w:ascii="Calibri" w:hAnsi="Calibri"/>
                <w:sz w:val="18"/>
                <w:lang w:eastAsia="x-none"/>
              </w:rPr>
              <w:t>12/10/2020</w:t>
            </w:r>
          </w:p>
        </w:tc>
        <w:tc>
          <w:tcPr>
            <w:tcW w:w="635" w:type="pct"/>
            <w:vAlign w:val="center"/>
          </w:tcPr>
          <w:p w14:paraId="4A225B17" w14:textId="77777777" w:rsidR="000156D5" w:rsidRDefault="000156D5" w:rsidP="000156D5">
            <w:pPr>
              <w:jc w:val="center"/>
              <w:rPr>
                <w:rFonts w:ascii="Calibri" w:hAnsi="Calibri"/>
                <w:sz w:val="18"/>
                <w:lang w:val="x-none" w:eastAsia="x-none"/>
              </w:rPr>
            </w:pPr>
          </w:p>
        </w:tc>
      </w:tr>
      <w:tr w:rsidR="000156D5" w:rsidRPr="008C73A5" w14:paraId="0932E147" w14:textId="77777777" w:rsidTr="00696639">
        <w:trPr>
          <w:trHeight w:val="391"/>
          <w:jc w:val="center"/>
        </w:trPr>
        <w:tc>
          <w:tcPr>
            <w:tcW w:w="1797" w:type="pct"/>
            <w:vMerge/>
            <w:vAlign w:val="center"/>
          </w:tcPr>
          <w:p w14:paraId="53AF707B" w14:textId="77777777" w:rsidR="000156D5" w:rsidRPr="008C73A5" w:rsidRDefault="000156D5" w:rsidP="000156D5">
            <w:pPr>
              <w:pStyle w:val="DatitabellaBS-VR"/>
            </w:pPr>
          </w:p>
        </w:tc>
        <w:tc>
          <w:tcPr>
            <w:tcW w:w="920" w:type="pct"/>
            <w:vAlign w:val="center"/>
          </w:tcPr>
          <w:p w14:paraId="0C7AFB00" w14:textId="77777777" w:rsidR="000156D5" w:rsidRPr="00940FA7" w:rsidRDefault="000156D5" w:rsidP="000156D5">
            <w:pPr>
              <w:pStyle w:val="DatitabellaBS-VR"/>
              <w:rPr>
                <w:lang w:val="it-IT"/>
              </w:rPr>
            </w:pPr>
            <w:r w:rsidRPr="00940FA7">
              <w:rPr>
                <w:lang w:val="it-IT"/>
              </w:rPr>
              <w:t>FA2</w:t>
            </w:r>
          </w:p>
        </w:tc>
        <w:tc>
          <w:tcPr>
            <w:tcW w:w="810" w:type="pct"/>
            <w:vAlign w:val="center"/>
          </w:tcPr>
          <w:p w14:paraId="64FBDA15" w14:textId="77777777" w:rsidR="000156D5" w:rsidRPr="00940FA7" w:rsidRDefault="000156D5" w:rsidP="00696639">
            <w:pPr>
              <w:jc w:val="center"/>
              <w:rPr>
                <w:rFonts w:ascii="Calibri" w:hAnsi="Calibri"/>
                <w:sz w:val="18"/>
                <w:lang w:val="x-none" w:eastAsia="x-none"/>
              </w:rPr>
            </w:pPr>
            <w:r>
              <w:rPr>
                <w:rFonts w:ascii="Calibri" w:hAnsi="Calibri"/>
                <w:sz w:val="18"/>
                <w:lang w:eastAsia="x-none"/>
              </w:rPr>
              <w:t>11/06/2020</w:t>
            </w:r>
          </w:p>
        </w:tc>
        <w:tc>
          <w:tcPr>
            <w:tcW w:w="838" w:type="pct"/>
            <w:vAlign w:val="center"/>
          </w:tcPr>
          <w:p w14:paraId="2CEA427A" w14:textId="77777777" w:rsidR="000156D5" w:rsidRPr="00940FA7" w:rsidRDefault="000156D5" w:rsidP="000156D5">
            <w:pPr>
              <w:jc w:val="right"/>
              <w:rPr>
                <w:rFonts w:ascii="Calibri" w:hAnsi="Calibri"/>
                <w:sz w:val="18"/>
                <w:lang w:val="x-none" w:eastAsia="x-none"/>
              </w:rPr>
            </w:pPr>
          </w:p>
        </w:tc>
        <w:tc>
          <w:tcPr>
            <w:tcW w:w="635" w:type="pct"/>
            <w:vAlign w:val="center"/>
          </w:tcPr>
          <w:p w14:paraId="32051CE9" w14:textId="77777777" w:rsidR="000156D5" w:rsidRPr="00940FA7" w:rsidRDefault="000156D5" w:rsidP="000156D5">
            <w:pPr>
              <w:jc w:val="right"/>
              <w:rPr>
                <w:rFonts w:ascii="Calibri" w:hAnsi="Calibri"/>
                <w:sz w:val="18"/>
                <w:lang w:val="x-none" w:eastAsia="x-none"/>
              </w:rPr>
            </w:pPr>
          </w:p>
        </w:tc>
      </w:tr>
      <w:tr w:rsidR="000156D5" w:rsidRPr="008C73A5" w14:paraId="22C18568" w14:textId="77777777" w:rsidTr="00696639">
        <w:trPr>
          <w:trHeight w:val="391"/>
          <w:jc w:val="center"/>
        </w:trPr>
        <w:tc>
          <w:tcPr>
            <w:tcW w:w="1797" w:type="pct"/>
            <w:vMerge/>
            <w:vAlign w:val="center"/>
          </w:tcPr>
          <w:p w14:paraId="7FF910F8" w14:textId="77777777" w:rsidR="000156D5" w:rsidRPr="008C73A5" w:rsidRDefault="000156D5" w:rsidP="000156D5">
            <w:pPr>
              <w:pStyle w:val="DatitabellaBS-VR"/>
            </w:pPr>
          </w:p>
        </w:tc>
        <w:tc>
          <w:tcPr>
            <w:tcW w:w="920" w:type="pct"/>
            <w:vAlign w:val="center"/>
          </w:tcPr>
          <w:p w14:paraId="110CF26F" w14:textId="77777777" w:rsidR="000156D5" w:rsidRPr="00940FA7" w:rsidRDefault="000156D5" w:rsidP="000156D5">
            <w:pPr>
              <w:pStyle w:val="DatitabellaBS-VR"/>
              <w:rPr>
                <w:lang w:val="it-IT"/>
              </w:rPr>
            </w:pPr>
            <w:r w:rsidRPr="00940FA7">
              <w:rPr>
                <w:lang w:val="it-IT"/>
              </w:rPr>
              <w:t>FA3</w:t>
            </w:r>
          </w:p>
        </w:tc>
        <w:tc>
          <w:tcPr>
            <w:tcW w:w="810" w:type="pct"/>
            <w:vAlign w:val="center"/>
          </w:tcPr>
          <w:p w14:paraId="38BD3503" w14:textId="62738313" w:rsidR="000156D5" w:rsidRPr="00940FA7" w:rsidRDefault="000156D5" w:rsidP="000156D5">
            <w:pPr>
              <w:pStyle w:val="DatitabellaBS-VR"/>
              <w:rPr>
                <w:lang w:val="it-IT"/>
              </w:rPr>
            </w:pPr>
            <w:r>
              <w:rPr>
                <w:lang w:val="it-IT"/>
              </w:rPr>
              <w:t>2</w:t>
            </w:r>
            <w:r w:rsidR="002032A8">
              <w:rPr>
                <w:lang w:val="it-IT"/>
              </w:rPr>
              <w:t>2</w:t>
            </w:r>
            <w:r>
              <w:t>/06/2020</w:t>
            </w:r>
          </w:p>
        </w:tc>
        <w:tc>
          <w:tcPr>
            <w:tcW w:w="838" w:type="pct"/>
            <w:vAlign w:val="center"/>
          </w:tcPr>
          <w:p w14:paraId="4DA77FC4" w14:textId="77777777" w:rsidR="000156D5" w:rsidRPr="00B86AE7" w:rsidRDefault="000156D5" w:rsidP="000156D5">
            <w:pPr>
              <w:pStyle w:val="DatitabellaBS-VR"/>
              <w:rPr>
                <w:lang w:val="it-IT"/>
              </w:rPr>
            </w:pPr>
          </w:p>
        </w:tc>
        <w:tc>
          <w:tcPr>
            <w:tcW w:w="635" w:type="pct"/>
            <w:vAlign w:val="center"/>
          </w:tcPr>
          <w:p w14:paraId="2DDD6D94" w14:textId="77777777" w:rsidR="000156D5" w:rsidRDefault="000156D5" w:rsidP="000156D5">
            <w:pPr>
              <w:pStyle w:val="DatitabellaBS-VR"/>
              <w:rPr>
                <w:lang w:val="it-IT"/>
              </w:rPr>
            </w:pPr>
          </w:p>
        </w:tc>
      </w:tr>
      <w:tr w:rsidR="000156D5" w:rsidRPr="008C73A5" w14:paraId="57ECCFCB" w14:textId="77777777" w:rsidTr="00696639">
        <w:trPr>
          <w:trHeight w:val="391"/>
          <w:jc w:val="center"/>
        </w:trPr>
        <w:tc>
          <w:tcPr>
            <w:tcW w:w="1797" w:type="pct"/>
            <w:vMerge/>
            <w:vAlign w:val="center"/>
          </w:tcPr>
          <w:p w14:paraId="7527BAEC" w14:textId="77777777" w:rsidR="000156D5" w:rsidRPr="008C73A5" w:rsidRDefault="000156D5" w:rsidP="000156D5">
            <w:pPr>
              <w:pStyle w:val="DatitabellaBS-VR"/>
            </w:pPr>
          </w:p>
        </w:tc>
        <w:tc>
          <w:tcPr>
            <w:tcW w:w="920" w:type="pct"/>
            <w:vAlign w:val="center"/>
          </w:tcPr>
          <w:p w14:paraId="103AEF44" w14:textId="77777777" w:rsidR="000156D5" w:rsidRPr="00940FA7" w:rsidRDefault="000156D5" w:rsidP="000156D5">
            <w:pPr>
              <w:pStyle w:val="DatitabellaBS-VR"/>
            </w:pPr>
            <w:r w:rsidRPr="00940FA7">
              <w:rPr>
                <w:lang w:val="it-IT"/>
              </w:rPr>
              <w:t>FA4</w:t>
            </w:r>
          </w:p>
        </w:tc>
        <w:tc>
          <w:tcPr>
            <w:tcW w:w="810" w:type="pct"/>
            <w:vAlign w:val="center"/>
          </w:tcPr>
          <w:p w14:paraId="3FF9BD2C" w14:textId="77777777" w:rsidR="000156D5" w:rsidRPr="00940FA7" w:rsidRDefault="000156D5" w:rsidP="000156D5">
            <w:pPr>
              <w:pStyle w:val="DatitabellaBS-VR"/>
              <w:rPr>
                <w:lang w:val="it-IT"/>
              </w:rPr>
            </w:pPr>
            <w:r>
              <w:rPr>
                <w:lang w:val="it-IT"/>
              </w:rPr>
              <w:t>23</w:t>
            </w:r>
            <w:r>
              <w:t>/06/2020</w:t>
            </w:r>
          </w:p>
        </w:tc>
        <w:tc>
          <w:tcPr>
            <w:tcW w:w="838" w:type="pct"/>
            <w:vAlign w:val="center"/>
          </w:tcPr>
          <w:p w14:paraId="6ADB2709" w14:textId="77777777" w:rsidR="000156D5" w:rsidRPr="00B86AE7" w:rsidRDefault="000156D5" w:rsidP="000156D5">
            <w:pPr>
              <w:pStyle w:val="DatitabellaBS-VR"/>
              <w:rPr>
                <w:lang w:val="it-IT"/>
              </w:rPr>
            </w:pPr>
          </w:p>
        </w:tc>
        <w:tc>
          <w:tcPr>
            <w:tcW w:w="635" w:type="pct"/>
            <w:vAlign w:val="center"/>
          </w:tcPr>
          <w:p w14:paraId="74756D3E" w14:textId="77777777" w:rsidR="000156D5" w:rsidRDefault="000156D5" w:rsidP="000156D5">
            <w:pPr>
              <w:pStyle w:val="DatitabellaBS-VR"/>
              <w:rPr>
                <w:lang w:val="it-IT"/>
              </w:rPr>
            </w:pPr>
          </w:p>
        </w:tc>
      </w:tr>
      <w:tr w:rsidR="000156D5" w:rsidRPr="008C73A5" w14:paraId="2774FF3B" w14:textId="77777777" w:rsidTr="00696639">
        <w:trPr>
          <w:trHeight w:val="391"/>
          <w:jc w:val="center"/>
        </w:trPr>
        <w:tc>
          <w:tcPr>
            <w:tcW w:w="1797" w:type="pct"/>
            <w:vMerge/>
            <w:vAlign w:val="center"/>
          </w:tcPr>
          <w:p w14:paraId="32EC8AB8" w14:textId="77777777" w:rsidR="000156D5" w:rsidRPr="008C73A5" w:rsidRDefault="000156D5" w:rsidP="000156D5">
            <w:pPr>
              <w:pStyle w:val="DatitabellaBS-VR"/>
            </w:pPr>
          </w:p>
        </w:tc>
        <w:tc>
          <w:tcPr>
            <w:tcW w:w="920" w:type="pct"/>
            <w:vAlign w:val="center"/>
          </w:tcPr>
          <w:p w14:paraId="379284DE" w14:textId="77777777" w:rsidR="000156D5" w:rsidRPr="00940FA7" w:rsidRDefault="000156D5" w:rsidP="000156D5">
            <w:pPr>
              <w:pStyle w:val="DatitabellaBS-VR"/>
            </w:pPr>
            <w:r w:rsidRPr="00940FA7">
              <w:rPr>
                <w:lang w:val="it-IT"/>
              </w:rPr>
              <w:t>FA5</w:t>
            </w:r>
          </w:p>
        </w:tc>
        <w:tc>
          <w:tcPr>
            <w:tcW w:w="810" w:type="pct"/>
            <w:vAlign w:val="center"/>
          </w:tcPr>
          <w:p w14:paraId="0B001231" w14:textId="77777777" w:rsidR="000156D5" w:rsidRPr="00940FA7" w:rsidRDefault="000156D5" w:rsidP="000156D5">
            <w:pPr>
              <w:pStyle w:val="DatitabellaBS-VR"/>
              <w:rPr>
                <w:lang w:val="it-IT"/>
              </w:rPr>
            </w:pPr>
            <w:r>
              <w:rPr>
                <w:lang w:val="it-IT"/>
              </w:rPr>
              <w:t>23</w:t>
            </w:r>
            <w:r>
              <w:t>/06/2020</w:t>
            </w:r>
          </w:p>
        </w:tc>
        <w:tc>
          <w:tcPr>
            <w:tcW w:w="838" w:type="pct"/>
            <w:vAlign w:val="center"/>
          </w:tcPr>
          <w:p w14:paraId="1CC6979A" w14:textId="77777777" w:rsidR="000156D5" w:rsidRPr="008C73A5" w:rsidRDefault="000156D5" w:rsidP="000156D5">
            <w:pPr>
              <w:pStyle w:val="DatitabellaBS-VR"/>
              <w:rPr>
                <w:lang w:val="it-IT"/>
              </w:rPr>
            </w:pPr>
            <w:r>
              <w:t>1</w:t>
            </w:r>
            <w:r>
              <w:rPr>
                <w:lang w:val="it-IT"/>
              </w:rPr>
              <w:t>4</w:t>
            </w:r>
            <w:r>
              <w:t>/10/2020</w:t>
            </w:r>
          </w:p>
        </w:tc>
        <w:tc>
          <w:tcPr>
            <w:tcW w:w="635" w:type="pct"/>
            <w:vAlign w:val="center"/>
          </w:tcPr>
          <w:p w14:paraId="09B2B276" w14:textId="77777777" w:rsidR="000156D5" w:rsidRDefault="000156D5" w:rsidP="000156D5">
            <w:pPr>
              <w:pStyle w:val="DatitabellaBS-VR"/>
              <w:rPr>
                <w:lang w:val="it-IT"/>
              </w:rPr>
            </w:pPr>
          </w:p>
        </w:tc>
      </w:tr>
      <w:tr w:rsidR="000156D5" w:rsidRPr="008C73A5" w14:paraId="06D161D0" w14:textId="77777777" w:rsidTr="00696639">
        <w:trPr>
          <w:trHeight w:val="391"/>
          <w:jc w:val="center"/>
        </w:trPr>
        <w:tc>
          <w:tcPr>
            <w:tcW w:w="1797" w:type="pct"/>
            <w:vMerge/>
            <w:vAlign w:val="center"/>
          </w:tcPr>
          <w:p w14:paraId="4E705446" w14:textId="77777777" w:rsidR="000156D5" w:rsidRPr="008C73A5" w:rsidRDefault="000156D5" w:rsidP="000156D5">
            <w:pPr>
              <w:pStyle w:val="DatitabellaBS-VR"/>
            </w:pPr>
          </w:p>
        </w:tc>
        <w:tc>
          <w:tcPr>
            <w:tcW w:w="920" w:type="pct"/>
            <w:vAlign w:val="center"/>
          </w:tcPr>
          <w:p w14:paraId="465DD31A" w14:textId="77777777" w:rsidR="000156D5" w:rsidRPr="00940FA7" w:rsidRDefault="000156D5" w:rsidP="000156D5">
            <w:pPr>
              <w:pStyle w:val="DatitabellaBS-VR"/>
            </w:pPr>
            <w:r w:rsidRPr="00940FA7">
              <w:rPr>
                <w:lang w:val="it-IT"/>
              </w:rPr>
              <w:t>FA6</w:t>
            </w:r>
          </w:p>
        </w:tc>
        <w:tc>
          <w:tcPr>
            <w:tcW w:w="810" w:type="pct"/>
            <w:vAlign w:val="center"/>
          </w:tcPr>
          <w:p w14:paraId="187865D6" w14:textId="77777777" w:rsidR="000156D5" w:rsidRPr="00940FA7" w:rsidRDefault="000156D5" w:rsidP="000156D5">
            <w:pPr>
              <w:pStyle w:val="DatitabellaBS-VR"/>
              <w:rPr>
                <w:lang w:val="it-IT"/>
              </w:rPr>
            </w:pPr>
            <w:r>
              <w:rPr>
                <w:lang w:val="it-IT"/>
              </w:rPr>
              <w:t>23</w:t>
            </w:r>
            <w:r>
              <w:t>/06/2020</w:t>
            </w:r>
          </w:p>
        </w:tc>
        <w:tc>
          <w:tcPr>
            <w:tcW w:w="838" w:type="pct"/>
            <w:vAlign w:val="center"/>
          </w:tcPr>
          <w:p w14:paraId="5DE790F7" w14:textId="77777777" w:rsidR="000156D5" w:rsidRPr="00AD01E5" w:rsidRDefault="000156D5" w:rsidP="000156D5">
            <w:pPr>
              <w:pStyle w:val="DatitabellaBS-VR"/>
              <w:rPr>
                <w:lang w:val="it-IT"/>
              </w:rPr>
            </w:pPr>
            <w:r>
              <w:t>1</w:t>
            </w:r>
            <w:r>
              <w:rPr>
                <w:lang w:val="it-IT"/>
              </w:rPr>
              <w:t>3</w:t>
            </w:r>
            <w:r>
              <w:t>/10/2020</w:t>
            </w:r>
          </w:p>
        </w:tc>
        <w:tc>
          <w:tcPr>
            <w:tcW w:w="635" w:type="pct"/>
            <w:vAlign w:val="center"/>
          </w:tcPr>
          <w:p w14:paraId="17B145D9" w14:textId="77777777" w:rsidR="000156D5" w:rsidRDefault="000156D5" w:rsidP="000156D5">
            <w:pPr>
              <w:pStyle w:val="DatitabellaBS-VR"/>
              <w:rPr>
                <w:lang w:val="it-IT"/>
              </w:rPr>
            </w:pPr>
          </w:p>
        </w:tc>
      </w:tr>
      <w:tr w:rsidR="000156D5" w:rsidRPr="008C73A5" w14:paraId="235FD378" w14:textId="77777777" w:rsidTr="00696639">
        <w:trPr>
          <w:trHeight w:val="391"/>
          <w:jc w:val="center"/>
        </w:trPr>
        <w:tc>
          <w:tcPr>
            <w:tcW w:w="1797" w:type="pct"/>
            <w:vMerge/>
            <w:vAlign w:val="center"/>
          </w:tcPr>
          <w:p w14:paraId="29A22315" w14:textId="77777777" w:rsidR="000156D5" w:rsidRPr="008C73A5" w:rsidRDefault="000156D5" w:rsidP="000156D5">
            <w:pPr>
              <w:pStyle w:val="DatitabellaBS-VR"/>
            </w:pPr>
          </w:p>
        </w:tc>
        <w:tc>
          <w:tcPr>
            <w:tcW w:w="920" w:type="pct"/>
            <w:vAlign w:val="center"/>
          </w:tcPr>
          <w:p w14:paraId="4C28B126" w14:textId="77777777" w:rsidR="000156D5" w:rsidRPr="00940FA7" w:rsidRDefault="000156D5" w:rsidP="000156D5">
            <w:pPr>
              <w:pStyle w:val="DatitabellaBS-VR"/>
            </w:pPr>
            <w:r w:rsidRPr="00940FA7">
              <w:rPr>
                <w:lang w:val="it-IT"/>
              </w:rPr>
              <w:t>FA7</w:t>
            </w:r>
          </w:p>
        </w:tc>
        <w:tc>
          <w:tcPr>
            <w:tcW w:w="810" w:type="pct"/>
            <w:vAlign w:val="center"/>
          </w:tcPr>
          <w:p w14:paraId="5020D472" w14:textId="77777777" w:rsidR="000156D5" w:rsidRPr="00940FA7" w:rsidRDefault="000156D5" w:rsidP="000156D5">
            <w:pPr>
              <w:pStyle w:val="DatitabellaBS-VR"/>
              <w:rPr>
                <w:lang w:val="it-IT"/>
              </w:rPr>
            </w:pPr>
            <w:r>
              <w:rPr>
                <w:lang w:val="it-IT"/>
              </w:rPr>
              <w:t>23</w:t>
            </w:r>
            <w:r>
              <w:t>/06/2020</w:t>
            </w:r>
          </w:p>
        </w:tc>
        <w:tc>
          <w:tcPr>
            <w:tcW w:w="838" w:type="pct"/>
            <w:vAlign w:val="center"/>
          </w:tcPr>
          <w:p w14:paraId="16830ADC" w14:textId="7A708FC0" w:rsidR="000156D5" w:rsidRPr="00E679C9" w:rsidRDefault="003F06A5" w:rsidP="000156D5">
            <w:pPr>
              <w:pStyle w:val="DatitabellaBS-VR"/>
              <w:rPr>
                <w:lang w:val="it-IT"/>
              </w:rPr>
            </w:pPr>
            <w:r>
              <w:rPr>
                <w:lang w:val="it-IT"/>
              </w:rPr>
              <w:t>14</w:t>
            </w:r>
            <w:r w:rsidR="000156D5">
              <w:t>/10/2020</w:t>
            </w:r>
          </w:p>
        </w:tc>
        <w:tc>
          <w:tcPr>
            <w:tcW w:w="635" w:type="pct"/>
            <w:vAlign w:val="center"/>
          </w:tcPr>
          <w:p w14:paraId="3C444D8C" w14:textId="77777777" w:rsidR="000156D5" w:rsidRDefault="000156D5" w:rsidP="000156D5">
            <w:pPr>
              <w:pStyle w:val="DatitabellaBS-VR"/>
              <w:rPr>
                <w:lang w:val="it-IT"/>
              </w:rPr>
            </w:pPr>
          </w:p>
        </w:tc>
      </w:tr>
      <w:tr w:rsidR="000156D5" w:rsidRPr="008C73A5" w14:paraId="6CD2C482" w14:textId="77777777" w:rsidTr="00696639">
        <w:trPr>
          <w:trHeight w:val="391"/>
          <w:jc w:val="center"/>
        </w:trPr>
        <w:tc>
          <w:tcPr>
            <w:tcW w:w="1797" w:type="pct"/>
            <w:vMerge/>
            <w:vAlign w:val="center"/>
          </w:tcPr>
          <w:p w14:paraId="2E4073BE" w14:textId="77777777" w:rsidR="000156D5" w:rsidRPr="008C73A5" w:rsidRDefault="000156D5" w:rsidP="000156D5">
            <w:pPr>
              <w:pStyle w:val="DatitabellaBS-VR"/>
            </w:pPr>
          </w:p>
        </w:tc>
        <w:tc>
          <w:tcPr>
            <w:tcW w:w="920" w:type="pct"/>
            <w:vAlign w:val="center"/>
          </w:tcPr>
          <w:p w14:paraId="79A50EFF" w14:textId="77777777" w:rsidR="000156D5" w:rsidRPr="00940FA7" w:rsidRDefault="000156D5" w:rsidP="000156D5">
            <w:pPr>
              <w:pStyle w:val="DatitabellaBS-VR"/>
            </w:pPr>
            <w:r w:rsidRPr="00940FA7">
              <w:rPr>
                <w:lang w:val="it-IT"/>
              </w:rPr>
              <w:t>FA8</w:t>
            </w:r>
          </w:p>
        </w:tc>
        <w:tc>
          <w:tcPr>
            <w:tcW w:w="810" w:type="pct"/>
            <w:vAlign w:val="center"/>
          </w:tcPr>
          <w:p w14:paraId="4C3D37B5" w14:textId="77777777" w:rsidR="000156D5" w:rsidRPr="00940FA7" w:rsidRDefault="000156D5" w:rsidP="000156D5">
            <w:pPr>
              <w:pStyle w:val="DatitabellaBS-VR"/>
            </w:pPr>
            <w:r>
              <w:rPr>
                <w:lang w:val="it-IT"/>
              </w:rPr>
              <w:t>23</w:t>
            </w:r>
            <w:r>
              <w:t>/06/2020</w:t>
            </w:r>
          </w:p>
        </w:tc>
        <w:tc>
          <w:tcPr>
            <w:tcW w:w="838" w:type="pct"/>
            <w:vAlign w:val="center"/>
          </w:tcPr>
          <w:p w14:paraId="638F0A52" w14:textId="77777777" w:rsidR="000156D5" w:rsidRPr="005440A4" w:rsidRDefault="000156D5" w:rsidP="000156D5">
            <w:pPr>
              <w:jc w:val="center"/>
              <w:rPr>
                <w:rFonts w:ascii="Calibri" w:hAnsi="Calibri"/>
                <w:sz w:val="18"/>
              </w:rPr>
            </w:pPr>
            <w:r>
              <w:rPr>
                <w:rFonts w:ascii="Calibri" w:hAnsi="Calibri"/>
                <w:sz w:val="18"/>
                <w:lang w:eastAsia="x-none"/>
              </w:rPr>
              <w:t>28/10/2020</w:t>
            </w:r>
          </w:p>
        </w:tc>
        <w:tc>
          <w:tcPr>
            <w:tcW w:w="635" w:type="pct"/>
            <w:vAlign w:val="center"/>
          </w:tcPr>
          <w:p w14:paraId="018BD764" w14:textId="77777777" w:rsidR="000156D5" w:rsidRDefault="000156D5" w:rsidP="000156D5">
            <w:pPr>
              <w:jc w:val="center"/>
              <w:rPr>
                <w:rFonts w:ascii="Calibri" w:hAnsi="Calibri"/>
                <w:sz w:val="18"/>
              </w:rPr>
            </w:pPr>
          </w:p>
        </w:tc>
      </w:tr>
      <w:tr w:rsidR="000156D5" w:rsidRPr="008C73A5" w14:paraId="3375086B" w14:textId="77777777" w:rsidTr="00696639">
        <w:trPr>
          <w:trHeight w:val="391"/>
          <w:jc w:val="center"/>
        </w:trPr>
        <w:tc>
          <w:tcPr>
            <w:tcW w:w="1797" w:type="pct"/>
            <w:vMerge w:val="restart"/>
            <w:vAlign w:val="center"/>
          </w:tcPr>
          <w:p w14:paraId="6CC99D5F" w14:textId="77777777" w:rsidR="000156D5" w:rsidRPr="008C73A5" w:rsidRDefault="000156D5" w:rsidP="000156D5">
            <w:pPr>
              <w:pStyle w:val="DatitabellaBS-VR"/>
            </w:pPr>
            <w:r>
              <w:rPr>
                <w:lang w:val="it-IT" w:eastAsia="it-IT"/>
              </w:rPr>
              <w:t>AV-SM-FA-15</w:t>
            </w:r>
          </w:p>
        </w:tc>
        <w:tc>
          <w:tcPr>
            <w:tcW w:w="920" w:type="pct"/>
            <w:vAlign w:val="center"/>
          </w:tcPr>
          <w:p w14:paraId="0DA72B58" w14:textId="77777777" w:rsidR="000156D5" w:rsidRPr="00940FA7" w:rsidRDefault="000156D5" w:rsidP="000156D5">
            <w:pPr>
              <w:pStyle w:val="DatitabellaBS-VR"/>
              <w:rPr>
                <w:lang w:val="it-IT"/>
              </w:rPr>
            </w:pPr>
            <w:r w:rsidRPr="00940FA7">
              <w:rPr>
                <w:lang w:val="it-IT"/>
              </w:rPr>
              <w:t>FA1-nid+sv</w:t>
            </w:r>
          </w:p>
        </w:tc>
        <w:tc>
          <w:tcPr>
            <w:tcW w:w="810" w:type="pct"/>
            <w:vAlign w:val="center"/>
          </w:tcPr>
          <w:p w14:paraId="61367CC0" w14:textId="77777777" w:rsidR="000156D5" w:rsidRPr="00940FA7" w:rsidRDefault="000156D5" w:rsidP="000156D5">
            <w:pPr>
              <w:jc w:val="center"/>
              <w:rPr>
                <w:rFonts w:ascii="Calibri" w:hAnsi="Calibri"/>
                <w:sz w:val="18"/>
              </w:rPr>
            </w:pPr>
            <w:r>
              <w:rPr>
                <w:rFonts w:ascii="Calibri" w:hAnsi="Calibri"/>
                <w:sz w:val="18"/>
                <w:lang w:eastAsia="x-none"/>
              </w:rPr>
              <w:t>11/06/2020</w:t>
            </w:r>
          </w:p>
        </w:tc>
        <w:tc>
          <w:tcPr>
            <w:tcW w:w="838" w:type="pct"/>
            <w:vAlign w:val="center"/>
          </w:tcPr>
          <w:p w14:paraId="025CAAEB" w14:textId="77777777" w:rsidR="000156D5" w:rsidRPr="00214E9E" w:rsidRDefault="000156D5" w:rsidP="000156D5">
            <w:pPr>
              <w:jc w:val="center"/>
              <w:rPr>
                <w:rFonts w:ascii="Calibri" w:hAnsi="Calibri"/>
                <w:sz w:val="18"/>
              </w:rPr>
            </w:pPr>
          </w:p>
        </w:tc>
        <w:tc>
          <w:tcPr>
            <w:tcW w:w="635" w:type="pct"/>
            <w:vAlign w:val="center"/>
          </w:tcPr>
          <w:p w14:paraId="3815B2B1" w14:textId="77777777" w:rsidR="000156D5" w:rsidRDefault="000156D5" w:rsidP="000156D5">
            <w:pPr>
              <w:jc w:val="center"/>
              <w:rPr>
                <w:rFonts w:ascii="Calibri" w:hAnsi="Calibri"/>
                <w:sz w:val="18"/>
              </w:rPr>
            </w:pPr>
          </w:p>
        </w:tc>
      </w:tr>
      <w:tr w:rsidR="00BE06E3" w:rsidRPr="008C73A5" w14:paraId="02F73E7D" w14:textId="77777777" w:rsidTr="00696639">
        <w:trPr>
          <w:trHeight w:val="391"/>
          <w:jc w:val="center"/>
        </w:trPr>
        <w:tc>
          <w:tcPr>
            <w:tcW w:w="1797" w:type="pct"/>
            <w:vMerge/>
            <w:vAlign w:val="center"/>
          </w:tcPr>
          <w:p w14:paraId="2BD0D2BB" w14:textId="77777777" w:rsidR="00BE06E3" w:rsidRPr="008C73A5" w:rsidRDefault="00BE06E3" w:rsidP="00BE06E3">
            <w:pPr>
              <w:pStyle w:val="DatitabellaBS-VR"/>
            </w:pPr>
          </w:p>
        </w:tc>
        <w:tc>
          <w:tcPr>
            <w:tcW w:w="920" w:type="pct"/>
            <w:vAlign w:val="center"/>
          </w:tcPr>
          <w:p w14:paraId="05310BF4" w14:textId="77777777" w:rsidR="00BE06E3" w:rsidRPr="00940FA7" w:rsidRDefault="00BE06E3" w:rsidP="00BE06E3">
            <w:pPr>
              <w:pStyle w:val="DatitabellaBS-VR"/>
              <w:rPr>
                <w:lang w:val="it-IT"/>
              </w:rPr>
            </w:pPr>
            <w:r w:rsidRPr="00940FA7">
              <w:rPr>
                <w:lang w:val="it-IT"/>
              </w:rPr>
              <w:t>FA2</w:t>
            </w:r>
          </w:p>
        </w:tc>
        <w:tc>
          <w:tcPr>
            <w:tcW w:w="810" w:type="pct"/>
            <w:vAlign w:val="center"/>
          </w:tcPr>
          <w:p w14:paraId="45A45613" w14:textId="77777777" w:rsidR="00BE06E3" w:rsidRPr="00940FA7" w:rsidRDefault="00BE06E3" w:rsidP="00696639">
            <w:pPr>
              <w:jc w:val="center"/>
              <w:rPr>
                <w:rFonts w:ascii="Calibri" w:hAnsi="Calibri"/>
                <w:sz w:val="18"/>
              </w:rPr>
            </w:pPr>
            <w:r>
              <w:rPr>
                <w:rFonts w:ascii="Calibri" w:hAnsi="Calibri"/>
                <w:sz w:val="18"/>
                <w:lang w:eastAsia="x-none"/>
              </w:rPr>
              <w:t>11/06/2020</w:t>
            </w:r>
          </w:p>
        </w:tc>
        <w:tc>
          <w:tcPr>
            <w:tcW w:w="838" w:type="pct"/>
            <w:vAlign w:val="center"/>
          </w:tcPr>
          <w:p w14:paraId="4C86E6DA" w14:textId="77777777" w:rsidR="00BE06E3" w:rsidRPr="00940FA7" w:rsidRDefault="00BD03B3" w:rsidP="00BD03B3">
            <w:pPr>
              <w:jc w:val="center"/>
              <w:rPr>
                <w:rFonts w:ascii="Calibri" w:hAnsi="Calibri"/>
                <w:sz w:val="18"/>
              </w:rPr>
            </w:pPr>
            <w:r>
              <w:rPr>
                <w:rFonts w:ascii="Calibri" w:hAnsi="Calibri"/>
                <w:sz w:val="18"/>
                <w:lang w:eastAsia="x-none"/>
              </w:rPr>
              <w:t>1</w:t>
            </w:r>
            <w:r w:rsidRPr="00BE06E3">
              <w:rPr>
                <w:rFonts w:ascii="Calibri" w:hAnsi="Calibri"/>
                <w:sz w:val="18"/>
                <w:lang w:eastAsia="x-none"/>
              </w:rPr>
              <w:t>2</w:t>
            </w:r>
            <w:r>
              <w:rPr>
                <w:rFonts w:ascii="Calibri" w:hAnsi="Calibri"/>
                <w:sz w:val="18"/>
                <w:lang w:eastAsia="x-none"/>
              </w:rPr>
              <w:t>/</w:t>
            </w:r>
            <w:r w:rsidRPr="00BE06E3">
              <w:rPr>
                <w:rFonts w:ascii="Calibri" w:hAnsi="Calibri"/>
                <w:sz w:val="18"/>
                <w:lang w:eastAsia="x-none"/>
              </w:rPr>
              <w:t>10</w:t>
            </w:r>
            <w:r>
              <w:rPr>
                <w:rFonts w:ascii="Calibri" w:hAnsi="Calibri"/>
                <w:sz w:val="18"/>
                <w:lang w:eastAsia="x-none"/>
              </w:rPr>
              <w:t>/2020</w:t>
            </w:r>
          </w:p>
        </w:tc>
        <w:tc>
          <w:tcPr>
            <w:tcW w:w="635" w:type="pct"/>
            <w:vAlign w:val="bottom"/>
          </w:tcPr>
          <w:p w14:paraId="6E530BC4" w14:textId="77777777" w:rsidR="00BE06E3" w:rsidRPr="00940FA7" w:rsidRDefault="00BE06E3" w:rsidP="00696639">
            <w:pPr>
              <w:jc w:val="center"/>
              <w:rPr>
                <w:rFonts w:ascii="Calibri" w:hAnsi="Calibri"/>
                <w:sz w:val="18"/>
              </w:rPr>
            </w:pPr>
          </w:p>
        </w:tc>
      </w:tr>
      <w:tr w:rsidR="000156D5" w:rsidRPr="008C73A5" w14:paraId="4B1A6FC2" w14:textId="77777777" w:rsidTr="00696639">
        <w:trPr>
          <w:trHeight w:val="391"/>
          <w:jc w:val="center"/>
        </w:trPr>
        <w:tc>
          <w:tcPr>
            <w:tcW w:w="1797" w:type="pct"/>
            <w:vMerge/>
            <w:vAlign w:val="center"/>
          </w:tcPr>
          <w:p w14:paraId="6225049E" w14:textId="77777777" w:rsidR="000156D5" w:rsidRPr="008C73A5" w:rsidRDefault="000156D5" w:rsidP="000156D5">
            <w:pPr>
              <w:pStyle w:val="DatitabellaBS-VR"/>
            </w:pPr>
          </w:p>
        </w:tc>
        <w:tc>
          <w:tcPr>
            <w:tcW w:w="920" w:type="pct"/>
            <w:vAlign w:val="center"/>
          </w:tcPr>
          <w:p w14:paraId="412F1EFB" w14:textId="77777777" w:rsidR="000156D5" w:rsidRPr="008C73A5" w:rsidRDefault="000156D5" w:rsidP="000156D5">
            <w:pPr>
              <w:pStyle w:val="DatitabellaBS-VR"/>
            </w:pPr>
            <w:r w:rsidRPr="008C73A5">
              <w:rPr>
                <w:lang w:val="it-IT"/>
              </w:rPr>
              <w:t>FA7</w:t>
            </w:r>
          </w:p>
        </w:tc>
        <w:tc>
          <w:tcPr>
            <w:tcW w:w="810" w:type="pct"/>
            <w:vAlign w:val="center"/>
          </w:tcPr>
          <w:p w14:paraId="47C45E25" w14:textId="77777777" w:rsidR="000156D5" w:rsidRPr="00E679C9" w:rsidRDefault="000156D5" w:rsidP="000156D5">
            <w:pPr>
              <w:pStyle w:val="DatitabellaBS-VR"/>
              <w:rPr>
                <w:lang w:val="it-IT"/>
              </w:rPr>
            </w:pPr>
            <w:r>
              <w:rPr>
                <w:lang w:val="it-IT"/>
              </w:rPr>
              <w:t>24</w:t>
            </w:r>
            <w:r>
              <w:t>/06/2020</w:t>
            </w:r>
          </w:p>
        </w:tc>
        <w:tc>
          <w:tcPr>
            <w:tcW w:w="838" w:type="pct"/>
            <w:vAlign w:val="center"/>
          </w:tcPr>
          <w:p w14:paraId="535C9EE9" w14:textId="77777777" w:rsidR="000156D5" w:rsidRPr="00E679C9" w:rsidRDefault="00BD03B3" w:rsidP="000156D5">
            <w:pPr>
              <w:pStyle w:val="DatitabellaBS-VR"/>
              <w:rPr>
                <w:lang w:val="it-IT"/>
              </w:rPr>
            </w:pPr>
            <w:r>
              <w:t>1</w:t>
            </w:r>
            <w:r w:rsidRPr="00BE06E3">
              <w:rPr>
                <w:lang w:val="it-IT"/>
              </w:rPr>
              <w:t>2</w:t>
            </w:r>
            <w:r>
              <w:t>/</w:t>
            </w:r>
            <w:r w:rsidRPr="00BE06E3">
              <w:rPr>
                <w:lang w:val="it-IT"/>
              </w:rPr>
              <w:t>10</w:t>
            </w:r>
            <w:r>
              <w:t>/2020</w:t>
            </w:r>
          </w:p>
        </w:tc>
        <w:tc>
          <w:tcPr>
            <w:tcW w:w="635" w:type="pct"/>
            <w:vAlign w:val="center"/>
          </w:tcPr>
          <w:p w14:paraId="234938F2" w14:textId="77777777" w:rsidR="000156D5" w:rsidRDefault="000156D5" w:rsidP="000156D5">
            <w:pPr>
              <w:pStyle w:val="DatitabellaBS-VR"/>
              <w:rPr>
                <w:lang w:val="it-IT"/>
              </w:rPr>
            </w:pPr>
          </w:p>
        </w:tc>
      </w:tr>
      <w:tr w:rsidR="000156D5" w:rsidRPr="008C73A5" w14:paraId="059787E4" w14:textId="77777777" w:rsidTr="00696639">
        <w:trPr>
          <w:trHeight w:val="391"/>
          <w:jc w:val="center"/>
        </w:trPr>
        <w:tc>
          <w:tcPr>
            <w:tcW w:w="1797" w:type="pct"/>
            <w:vMerge/>
            <w:vAlign w:val="center"/>
          </w:tcPr>
          <w:p w14:paraId="503E4921" w14:textId="77777777" w:rsidR="000156D5" w:rsidRPr="008C73A5" w:rsidRDefault="000156D5" w:rsidP="000156D5">
            <w:pPr>
              <w:pStyle w:val="DatitabellaBS-VR"/>
            </w:pPr>
          </w:p>
        </w:tc>
        <w:tc>
          <w:tcPr>
            <w:tcW w:w="920" w:type="pct"/>
            <w:vAlign w:val="center"/>
          </w:tcPr>
          <w:p w14:paraId="00886729" w14:textId="77777777" w:rsidR="000156D5" w:rsidRPr="008C73A5" w:rsidRDefault="000156D5" w:rsidP="000156D5">
            <w:pPr>
              <w:pStyle w:val="DatitabellaBS-VR"/>
            </w:pPr>
            <w:r w:rsidRPr="00067D01">
              <w:rPr>
                <w:lang w:val="it-IT"/>
              </w:rPr>
              <w:t>FA8</w:t>
            </w:r>
          </w:p>
        </w:tc>
        <w:tc>
          <w:tcPr>
            <w:tcW w:w="810" w:type="pct"/>
            <w:vAlign w:val="center"/>
          </w:tcPr>
          <w:p w14:paraId="0BEA4027" w14:textId="77777777" w:rsidR="000156D5" w:rsidRPr="00742881" w:rsidRDefault="000156D5" w:rsidP="000156D5">
            <w:pPr>
              <w:pStyle w:val="DatitabellaBS-VR"/>
              <w:rPr>
                <w:lang w:val="it-IT" w:eastAsia="it-IT"/>
              </w:rPr>
            </w:pPr>
            <w:r>
              <w:rPr>
                <w:lang w:val="it-IT"/>
              </w:rPr>
              <w:t>24</w:t>
            </w:r>
            <w:r>
              <w:t>/06/2020</w:t>
            </w:r>
          </w:p>
        </w:tc>
        <w:tc>
          <w:tcPr>
            <w:tcW w:w="838" w:type="pct"/>
            <w:vAlign w:val="center"/>
          </w:tcPr>
          <w:p w14:paraId="34ABCABF" w14:textId="77777777" w:rsidR="000156D5" w:rsidRPr="005440A4" w:rsidRDefault="00BE06E3" w:rsidP="000156D5">
            <w:pPr>
              <w:jc w:val="center"/>
              <w:rPr>
                <w:rFonts w:ascii="Calibri" w:hAnsi="Calibri"/>
                <w:sz w:val="18"/>
              </w:rPr>
            </w:pPr>
            <w:r w:rsidRPr="00BE06E3">
              <w:rPr>
                <w:rFonts w:ascii="Calibri" w:hAnsi="Calibri"/>
                <w:sz w:val="18"/>
                <w:lang w:val="x-none" w:eastAsia="x-none"/>
              </w:rPr>
              <w:t>13/07/2020</w:t>
            </w:r>
          </w:p>
        </w:tc>
        <w:tc>
          <w:tcPr>
            <w:tcW w:w="635" w:type="pct"/>
            <w:vAlign w:val="center"/>
          </w:tcPr>
          <w:p w14:paraId="3D8DD7AB" w14:textId="77777777" w:rsidR="000156D5" w:rsidRDefault="00BE06E3" w:rsidP="000156D5">
            <w:pPr>
              <w:jc w:val="center"/>
              <w:rPr>
                <w:rFonts w:ascii="Calibri" w:hAnsi="Calibri"/>
                <w:sz w:val="18"/>
              </w:rPr>
            </w:pPr>
            <w:r>
              <w:rPr>
                <w:rFonts w:ascii="Calibri" w:hAnsi="Calibri"/>
                <w:sz w:val="18"/>
                <w:lang w:eastAsia="x-none"/>
              </w:rPr>
              <w:t>28/</w:t>
            </w:r>
            <w:r w:rsidRPr="00BE06E3">
              <w:rPr>
                <w:rFonts w:ascii="Calibri" w:hAnsi="Calibri"/>
                <w:sz w:val="18"/>
                <w:lang w:eastAsia="x-none"/>
              </w:rPr>
              <w:t>10</w:t>
            </w:r>
            <w:r>
              <w:rPr>
                <w:rFonts w:ascii="Calibri" w:hAnsi="Calibri"/>
                <w:sz w:val="18"/>
                <w:lang w:eastAsia="x-none"/>
              </w:rPr>
              <w:t>/2020</w:t>
            </w:r>
          </w:p>
        </w:tc>
      </w:tr>
      <w:tr w:rsidR="000156D5" w:rsidRPr="008C73A5" w14:paraId="0B049AC6" w14:textId="77777777" w:rsidTr="00696639">
        <w:trPr>
          <w:trHeight w:val="391"/>
          <w:jc w:val="center"/>
        </w:trPr>
        <w:tc>
          <w:tcPr>
            <w:tcW w:w="1797" w:type="pct"/>
            <w:vAlign w:val="center"/>
          </w:tcPr>
          <w:p w14:paraId="2144D9A5" w14:textId="77777777" w:rsidR="000156D5" w:rsidRPr="00A000ED" w:rsidRDefault="000156D5" w:rsidP="000156D5">
            <w:pPr>
              <w:pStyle w:val="DatitabellaBS-VR"/>
              <w:rPr>
                <w:lang w:val="it-IT" w:eastAsia="it-IT"/>
              </w:rPr>
            </w:pPr>
            <w:r>
              <w:rPr>
                <w:lang w:val="it-IT" w:eastAsia="it-IT"/>
              </w:rPr>
              <w:t>AV-SO-FA-22</w:t>
            </w:r>
          </w:p>
        </w:tc>
        <w:tc>
          <w:tcPr>
            <w:tcW w:w="920" w:type="pct"/>
          </w:tcPr>
          <w:p w14:paraId="695E6209" w14:textId="77777777" w:rsidR="000156D5" w:rsidRPr="00620B5F" w:rsidRDefault="000156D5" w:rsidP="000156D5">
            <w:pPr>
              <w:pStyle w:val="DatitabellaBS-VR"/>
              <w:rPr>
                <w:lang w:val="it-IT"/>
              </w:rPr>
            </w:pPr>
            <w:r w:rsidRPr="00620B5F">
              <w:rPr>
                <w:lang w:val="it-IT"/>
              </w:rPr>
              <w:t>FA9</w:t>
            </w:r>
          </w:p>
        </w:tc>
        <w:tc>
          <w:tcPr>
            <w:tcW w:w="810" w:type="pct"/>
            <w:vAlign w:val="center"/>
          </w:tcPr>
          <w:p w14:paraId="64E3DDF7" w14:textId="77777777" w:rsidR="000156D5" w:rsidRPr="002D19EE" w:rsidRDefault="00BE06E3" w:rsidP="000156D5">
            <w:pPr>
              <w:pStyle w:val="DatitabellaBS-VR"/>
              <w:rPr>
                <w:lang w:val="it-IT"/>
              </w:rPr>
            </w:pPr>
            <w:r>
              <w:t>2</w:t>
            </w:r>
            <w:r>
              <w:rPr>
                <w:lang w:val="it-IT"/>
              </w:rPr>
              <w:t>7</w:t>
            </w:r>
            <w:r>
              <w:t>/</w:t>
            </w:r>
            <w:r w:rsidRPr="00BE06E3">
              <w:rPr>
                <w:lang w:val="it-IT"/>
              </w:rPr>
              <w:t>10</w:t>
            </w:r>
            <w:r>
              <w:t>/2020</w:t>
            </w:r>
          </w:p>
        </w:tc>
        <w:tc>
          <w:tcPr>
            <w:tcW w:w="838" w:type="pct"/>
            <w:vAlign w:val="center"/>
          </w:tcPr>
          <w:p w14:paraId="14C73FC0" w14:textId="77777777" w:rsidR="000156D5" w:rsidRPr="002D19EE" w:rsidRDefault="000156D5" w:rsidP="000156D5">
            <w:pPr>
              <w:pStyle w:val="DatitabellaBS-VR"/>
              <w:rPr>
                <w:lang w:val="it-IT"/>
              </w:rPr>
            </w:pPr>
          </w:p>
        </w:tc>
        <w:tc>
          <w:tcPr>
            <w:tcW w:w="635" w:type="pct"/>
            <w:vAlign w:val="center"/>
          </w:tcPr>
          <w:p w14:paraId="3AE55542" w14:textId="77777777" w:rsidR="000156D5" w:rsidRPr="002D19EE" w:rsidRDefault="000156D5" w:rsidP="000156D5">
            <w:pPr>
              <w:pStyle w:val="DatitabellaBS-VR"/>
              <w:rPr>
                <w:lang w:val="it-IT"/>
              </w:rPr>
            </w:pPr>
          </w:p>
        </w:tc>
      </w:tr>
      <w:tr w:rsidR="000156D5" w:rsidRPr="008C73A5" w14:paraId="1884D251" w14:textId="77777777" w:rsidTr="00696639">
        <w:trPr>
          <w:trHeight w:val="391"/>
          <w:jc w:val="center"/>
        </w:trPr>
        <w:tc>
          <w:tcPr>
            <w:tcW w:w="1797" w:type="pct"/>
            <w:vAlign w:val="center"/>
          </w:tcPr>
          <w:p w14:paraId="4AB25095" w14:textId="77777777" w:rsidR="000156D5" w:rsidRPr="00A000ED" w:rsidRDefault="000156D5" w:rsidP="000156D5">
            <w:pPr>
              <w:pStyle w:val="DatitabellaBS-VR"/>
              <w:rPr>
                <w:lang w:val="it-IT" w:eastAsia="it-IT"/>
              </w:rPr>
            </w:pPr>
            <w:r>
              <w:rPr>
                <w:lang w:val="it-IT" w:eastAsia="it-IT"/>
              </w:rPr>
              <w:t>AV-SO-FA-23</w:t>
            </w:r>
          </w:p>
        </w:tc>
        <w:tc>
          <w:tcPr>
            <w:tcW w:w="920" w:type="pct"/>
          </w:tcPr>
          <w:p w14:paraId="35CA35E0" w14:textId="77777777" w:rsidR="000156D5" w:rsidRPr="00620B5F" w:rsidRDefault="000156D5" w:rsidP="000156D5">
            <w:pPr>
              <w:pStyle w:val="DatitabellaBS-VR"/>
              <w:rPr>
                <w:lang w:val="it-IT"/>
              </w:rPr>
            </w:pPr>
            <w:r w:rsidRPr="00620B5F">
              <w:rPr>
                <w:lang w:val="it-IT"/>
              </w:rPr>
              <w:t>FA9</w:t>
            </w:r>
          </w:p>
        </w:tc>
        <w:tc>
          <w:tcPr>
            <w:tcW w:w="810" w:type="pct"/>
            <w:vAlign w:val="center"/>
          </w:tcPr>
          <w:p w14:paraId="2981B2BC" w14:textId="77777777" w:rsidR="000156D5" w:rsidRPr="002D19EE" w:rsidRDefault="00BE06E3" w:rsidP="000156D5">
            <w:pPr>
              <w:pStyle w:val="DatitabellaBS-VR"/>
              <w:rPr>
                <w:lang w:val="it-IT"/>
              </w:rPr>
            </w:pPr>
            <w:r>
              <w:t>2</w:t>
            </w:r>
            <w:r>
              <w:rPr>
                <w:lang w:val="it-IT"/>
              </w:rPr>
              <w:t>7</w:t>
            </w:r>
            <w:r>
              <w:t>/</w:t>
            </w:r>
            <w:r w:rsidRPr="00BE06E3">
              <w:rPr>
                <w:lang w:val="it-IT"/>
              </w:rPr>
              <w:t>10</w:t>
            </w:r>
            <w:r>
              <w:t>/2020</w:t>
            </w:r>
          </w:p>
        </w:tc>
        <w:tc>
          <w:tcPr>
            <w:tcW w:w="838" w:type="pct"/>
            <w:vAlign w:val="center"/>
          </w:tcPr>
          <w:p w14:paraId="6FB2A066" w14:textId="77777777" w:rsidR="000156D5" w:rsidRPr="002D19EE" w:rsidRDefault="000156D5" w:rsidP="000156D5">
            <w:pPr>
              <w:pStyle w:val="DatitabellaBS-VR"/>
              <w:rPr>
                <w:lang w:val="it-IT"/>
              </w:rPr>
            </w:pPr>
          </w:p>
        </w:tc>
        <w:tc>
          <w:tcPr>
            <w:tcW w:w="635" w:type="pct"/>
            <w:vAlign w:val="center"/>
          </w:tcPr>
          <w:p w14:paraId="32C05B8C" w14:textId="77777777" w:rsidR="000156D5" w:rsidRPr="002D19EE" w:rsidRDefault="000156D5" w:rsidP="000156D5">
            <w:pPr>
              <w:pStyle w:val="DatitabellaBS-VR"/>
              <w:rPr>
                <w:lang w:val="it-IT"/>
              </w:rPr>
            </w:pPr>
          </w:p>
        </w:tc>
      </w:tr>
      <w:tr w:rsidR="000156D5" w:rsidRPr="008C73A5" w14:paraId="6EFF90E4" w14:textId="77777777" w:rsidTr="00696639">
        <w:trPr>
          <w:trHeight w:val="391"/>
          <w:jc w:val="center"/>
        </w:trPr>
        <w:tc>
          <w:tcPr>
            <w:tcW w:w="1797" w:type="pct"/>
            <w:vAlign w:val="center"/>
          </w:tcPr>
          <w:p w14:paraId="3A8539B4" w14:textId="77777777" w:rsidR="000156D5" w:rsidRPr="00A000ED" w:rsidRDefault="000156D5" w:rsidP="000156D5">
            <w:pPr>
              <w:pStyle w:val="DatitabellaBS-VR"/>
              <w:rPr>
                <w:lang w:val="it-IT" w:eastAsia="it-IT"/>
              </w:rPr>
            </w:pPr>
            <w:r>
              <w:rPr>
                <w:lang w:val="it-IT" w:eastAsia="it-IT"/>
              </w:rPr>
              <w:lastRenderedPageBreak/>
              <w:t>AV-CN-FA-25</w:t>
            </w:r>
          </w:p>
        </w:tc>
        <w:tc>
          <w:tcPr>
            <w:tcW w:w="920" w:type="pct"/>
          </w:tcPr>
          <w:p w14:paraId="240384C9" w14:textId="77777777" w:rsidR="000156D5" w:rsidRPr="00620B5F" w:rsidRDefault="000156D5" w:rsidP="000156D5">
            <w:pPr>
              <w:pStyle w:val="DatitabellaBS-VR"/>
              <w:rPr>
                <w:lang w:val="it-IT"/>
              </w:rPr>
            </w:pPr>
            <w:r w:rsidRPr="00620B5F">
              <w:rPr>
                <w:lang w:val="it-IT"/>
              </w:rPr>
              <w:t>FA9</w:t>
            </w:r>
          </w:p>
        </w:tc>
        <w:tc>
          <w:tcPr>
            <w:tcW w:w="810" w:type="pct"/>
            <w:vAlign w:val="center"/>
          </w:tcPr>
          <w:p w14:paraId="3609D70E" w14:textId="77777777" w:rsidR="000156D5" w:rsidRPr="002D19EE" w:rsidRDefault="00BE06E3" w:rsidP="000156D5">
            <w:pPr>
              <w:pStyle w:val="DatitabellaBS-VR"/>
              <w:rPr>
                <w:lang w:val="it-IT"/>
              </w:rPr>
            </w:pPr>
            <w:r>
              <w:t>2</w:t>
            </w:r>
            <w:r>
              <w:rPr>
                <w:lang w:val="it-IT"/>
              </w:rPr>
              <w:t>7</w:t>
            </w:r>
            <w:r>
              <w:t>/</w:t>
            </w:r>
            <w:r w:rsidRPr="00BE06E3">
              <w:rPr>
                <w:lang w:val="it-IT"/>
              </w:rPr>
              <w:t>10</w:t>
            </w:r>
            <w:r>
              <w:t>/2020</w:t>
            </w:r>
          </w:p>
        </w:tc>
        <w:tc>
          <w:tcPr>
            <w:tcW w:w="838" w:type="pct"/>
            <w:vAlign w:val="center"/>
          </w:tcPr>
          <w:p w14:paraId="328C0B3B" w14:textId="77777777" w:rsidR="000156D5" w:rsidRPr="002D19EE" w:rsidRDefault="000156D5" w:rsidP="000156D5">
            <w:pPr>
              <w:pStyle w:val="DatitabellaBS-VR"/>
              <w:rPr>
                <w:lang w:val="it-IT"/>
              </w:rPr>
            </w:pPr>
          </w:p>
        </w:tc>
        <w:tc>
          <w:tcPr>
            <w:tcW w:w="635" w:type="pct"/>
            <w:vAlign w:val="center"/>
          </w:tcPr>
          <w:p w14:paraId="4197936D" w14:textId="77777777" w:rsidR="000156D5" w:rsidRPr="002D19EE" w:rsidRDefault="000156D5" w:rsidP="000156D5">
            <w:pPr>
              <w:pStyle w:val="DatitabellaBS-VR"/>
              <w:rPr>
                <w:lang w:val="it-IT"/>
              </w:rPr>
            </w:pPr>
          </w:p>
        </w:tc>
      </w:tr>
      <w:tr w:rsidR="000156D5" w:rsidRPr="008C73A5" w14:paraId="01370DA1" w14:textId="77777777" w:rsidTr="00696639">
        <w:trPr>
          <w:trHeight w:val="391"/>
          <w:jc w:val="center"/>
        </w:trPr>
        <w:tc>
          <w:tcPr>
            <w:tcW w:w="1797" w:type="pct"/>
            <w:vAlign w:val="center"/>
          </w:tcPr>
          <w:p w14:paraId="5D6661EE" w14:textId="77777777" w:rsidR="000156D5" w:rsidRPr="00A000ED" w:rsidRDefault="000156D5" w:rsidP="000156D5">
            <w:pPr>
              <w:pStyle w:val="DatitabellaBS-VR"/>
              <w:rPr>
                <w:lang w:val="it-IT" w:eastAsia="it-IT"/>
              </w:rPr>
            </w:pPr>
            <w:r>
              <w:rPr>
                <w:lang w:val="it-IT" w:eastAsia="it-IT"/>
              </w:rPr>
              <w:t>AV-SO-FA-26</w:t>
            </w:r>
          </w:p>
        </w:tc>
        <w:tc>
          <w:tcPr>
            <w:tcW w:w="920" w:type="pct"/>
          </w:tcPr>
          <w:p w14:paraId="3BC7BEE7" w14:textId="77777777" w:rsidR="000156D5" w:rsidRPr="00620B5F" w:rsidRDefault="000156D5" w:rsidP="000156D5">
            <w:pPr>
              <w:pStyle w:val="DatitabellaBS-VR"/>
              <w:rPr>
                <w:lang w:val="it-IT"/>
              </w:rPr>
            </w:pPr>
            <w:r w:rsidRPr="00620B5F">
              <w:rPr>
                <w:lang w:val="it-IT"/>
              </w:rPr>
              <w:t>FA9</w:t>
            </w:r>
          </w:p>
        </w:tc>
        <w:tc>
          <w:tcPr>
            <w:tcW w:w="810" w:type="pct"/>
            <w:vAlign w:val="center"/>
          </w:tcPr>
          <w:p w14:paraId="78F37CC8" w14:textId="77777777" w:rsidR="000156D5" w:rsidRPr="002D19EE" w:rsidRDefault="00BE06E3" w:rsidP="000156D5">
            <w:pPr>
              <w:pStyle w:val="DatitabellaBS-VR"/>
              <w:rPr>
                <w:lang w:val="it-IT"/>
              </w:rPr>
            </w:pPr>
            <w:r>
              <w:t>2</w:t>
            </w:r>
            <w:r>
              <w:rPr>
                <w:lang w:val="it-IT"/>
              </w:rPr>
              <w:t>7</w:t>
            </w:r>
            <w:r>
              <w:t>/</w:t>
            </w:r>
            <w:r w:rsidRPr="00BE06E3">
              <w:rPr>
                <w:lang w:val="it-IT"/>
              </w:rPr>
              <w:t>10</w:t>
            </w:r>
            <w:r>
              <w:t>/2020</w:t>
            </w:r>
          </w:p>
        </w:tc>
        <w:tc>
          <w:tcPr>
            <w:tcW w:w="838" w:type="pct"/>
            <w:vAlign w:val="center"/>
          </w:tcPr>
          <w:p w14:paraId="3006EED5" w14:textId="77777777" w:rsidR="000156D5" w:rsidRPr="002D19EE" w:rsidRDefault="000156D5" w:rsidP="000156D5">
            <w:pPr>
              <w:pStyle w:val="DatitabellaBS-VR"/>
              <w:rPr>
                <w:lang w:val="it-IT"/>
              </w:rPr>
            </w:pPr>
          </w:p>
        </w:tc>
        <w:tc>
          <w:tcPr>
            <w:tcW w:w="635" w:type="pct"/>
            <w:vAlign w:val="center"/>
          </w:tcPr>
          <w:p w14:paraId="150523B2" w14:textId="77777777" w:rsidR="000156D5" w:rsidRPr="002D19EE" w:rsidRDefault="000156D5" w:rsidP="000156D5">
            <w:pPr>
              <w:pStyle w:val="DatitabellaBS-VR"/>
              <w:rPr>
                <w:lang w:val="it-IT"/>
              </w:rPr>
            </w:pPr>
          </w:p>
        </w:tc>
      </w:tr>
      <w:tr w:rsidR="000156D5" w:rsidRPr="008C73A5" w14:paraId="2C06262C" w14:textId="77777777" w:rsidTr="00696639">
        <w:trPr>
          <w:trHeight w:val="391"/>
          <w:jc w:val="center"/>
        </w:trPr>
        <w:tc>
          <w:tcPr>
            <w:tcW w:w="1797" w:type="pct"/>
            <w:vAlign w:val="center"/>
          </w:tcPr>
          <w:p w14:paraId="3812822D" w14:textId="77777777" w:rsidR="000156D5" w:rsidRPr="00A000ED" w:rsidRDefault="000156D5" w:rsidP="000156D5">
            <w:pPr>
              <w:pStyle w:val="DatitabellaBS-VR"/>
              <w:rPr>
                <w:lang w:val="it-IT" w:eastAsia="it-IT"/>
              </w:rPr>
            </w:pPr>
            <w:r>
              <w:rPr>
                <w:lang w:val="it-IT" w:eastAsia="it-IT"/>
              </w:rPr>
              <w:t>AV-SO-FA-27</w:t>
            </w:r>
          </w:p>
        </w:tc>
        <w:tc>
          <w:tcPr>
            <w:tcW w:w="920" w:type="pct"/>
          </w:tcPr>
          <w:p w14:paraId="3918C407" w14:textId="77777777" w:rsidR="000156D5" w:rsidRPr="00620B5F" w:rsidRDefault="000156D5" w:rsidP="000156D5">
            <w:pPr>
              <w:pStyle w:val="DatitabellaBS-VR"/>
              <w:rPr>
                <w:lang w:val="it-IT"/>
              </w:rPr>
            </w:pPr>
            <w:r w:rsidRPr="00620B5F">
              <w:rPr>
                <w:lang w:val="it-IT"/>
              </w:rPr>
              <w:t>FA9</w:t>
            </w:r>
          </w:p>
        </w:tc>
        <w:tc>
          <w:tcPr>
            <w:tcW w:w="810" w:type="pct"/>
            <w:vAlign w:val="center"/>
          </w:tcPr>
          <w:p w14:paraId="06251105" w14:textId="77777777" w:rsidR="000156D5" w:rsidRPr="002D19EE" w:rsidRDefault="00BE06E3" w:rsidP="000156D5">
            <w:pPr>
              <w:pStyle w:val="DatitabellaBS-VR"/>
              <w:rPr>
                <w:lang w:val="it-IT"/>
              </w:rPr>
            </w:pPr>
            <w:r>
              <w:t>2</w:t>
            </w:r>
            <w:r>
              <w:rPr>
                <w:lang w:val="it-IT"/>
              </w:rPr>
              <w:t>7</w:t>
            </w:r>
            <w:r>
              <w:t>/</w:t>
            </w:r>
            <w:r w:rsidRPr="00BE06E3">
              <w:rPr>
                <w:lang w:val="it-IT"/>
              </w:rPr>
              <w:t>10</w:t>
            </w:r>
            <w:r>
              <w:t>/2020</w:t>
            </w:r>
          </w:p>
        </w:tc>
        <w:tc>
          <w:tcPr>
            <w:tcW w:w="838" w:type="pct"/>
            <w:vAlign w:val="center"/>
          </w:tcPr>
          <w:p w14:paraId="570AA370" w14:textId="77777777" w:rsidR="000156D5" w:rsidRPr="002D19EE" w:rsidRDefault="000156D5" w:rsidP="000156D5">
            <w:pPr>
              <w:pStyle w:val="DatitabellaBS-VR"/>
              <w:rPr>
                <w:lang w:val="it-IT"/>
              </w:rPr>
            </w:pPr>
          </w:p>
        </w:tc>
        <w:tc>
          <w:tcPr>
            <w:tcW w:w="635" w:type="pct"/>
            <w:vAlign w:val="center"/>
          </w:tcPr>
          <w:p w14:paraId="4E2CE97C" w14:textId="77777777" w:rsidR="000156D5" w:rsidRPr="002D19EE" w:rsidRDefault="000156D5" w:rsidP="000156D5">
            <w:pPr>
              <w:pStyle w:val="DatitabellaBS-VR"/>
              <w:rPr>
                <w:lang w:val="it-IT"/>
              </w:rPr>
            </w:pPr>
          </w:p>
        </w:tc>
      </w:tr>
      <w:tr w:rsidR="000156D5" w:rsidRPr="008C73A5" w14:paraId="2FBA8B89" w14:textId="77777777" w:rsidTr="00696639">
        <w:trPr>
          <w:trHeight w:val="391"/>
          <w:jc w:val="center"/>
        </w:trPr>
        <w:tc>
          <w:tcPr>
            <w:tcW w:w="1797" w:type="pct"/>
            <w:vAlign w:val="center"/>
          </w:tcPr>
          <w:p w14:paraId="02F31D96" w14:textId="77777777" w:rsidR="000156D5" w:rsidRPr="00A000ED" w:rsidRDefault="000156D5" w:rsidP="000156D5">
            <w:pPr>
              <w:pStyle w:val="DatitabellaBS-VR"/>
              <w:rPr>
                <w:lang w:val="it-IT" w:eastAsia="it-IT"/>
              </w:rPr>
            </w:pPr>
            <w:r>
              <w:rPr>
                <w:lang w:val="it-IT" w:eastAsia="it-IT"/>
              </w:rPr>
              <w:t>AV-CN-FA-28</w:t>
            </w:r>
          </w:p>
        </w:tc>
        <w:tc>
          <w:tcPr>
            <w:tcW w:w="920" w:type="pct"/>
          </w:tcPr>
          <w:p w14:paraId="43C2AE6D" w14:textId="77777777" w:rsidR="000156D5" w:rsidRPr="00620B5F" w:rsidRDefault="000156D5" w:rsidP="000156D5">
            <w:pPr>
              <w:pStyle w:val="DatitabellaBS-VR"/>
              <w:rPr>
                <w:lang w:val="it-IT"/>
              </w:rPr>
            </w:pPr>
            <w:r w:rsidRPr="00620B5F">
              <w:rPr>
                <w:lang w:val="it-IT"/>
              </w:rPr>
              <w:t>FA9</w:t>
            </w:r>
          </w:p>
        </w:tc>
        <w:tc>
          <w:tcPr>
            <w:tcW w:w="810" w:type="pct"/>
            <w:vAlign w:val="center"/>
          </w:tcPr>
          <w:p w14:paraId="1EAA6883" w14:textId="77777777" w:rsidR="000156D5" w:rsidRPr="002D19EE" w:rsidRDefault="00BE06E3" w:rsidP="000156D5">
            <w:pPr>
              <w:pStyle w:val="DatitabellaBS-VR"/>
              <w:rPr>
                <w:lang w:val="it-IT"/>
              </w:rPr>
            </w:pPr>
            <w:r>
              <w:t>2</w:t>
            </w:r>
            <w:r>
              <w:rPr>
                <w:lang w:val="it-IT"/>
              </w:rPr>
              <w:t>7</w:t>
            </w:r>
            <w:r>
              <w:t>/</w:t>
            </w:r>
            <w:r w:rsidRPr="00BE06E3">
              <w:rPr>
                <w:lang w:val="it-IT"/>
              </w:rPr>
              <w:t>10</w:t>
            </w:r>
            <w:r>
              <w:t>/2020</w:t>
            </w:r>
          </w:p>
        </w:tc>
        <w:tc>
          <w:tcPr>
            <w:tcW w:w="838" w:type="pct"/>
            <w:vAlign w:val="center"/>
          </w:tcPr>
          <w:p w14:paraId="0A783D10" w14:textId="77777777" w:rsidR="000156D5" w:rsidRPr="002D19EE" w:rsidRDefault="000156D5" w:rsidP="000156D5">
            <w:pPr>
              <w:pStyle w:val="DatitabellaBS-VR"/>
              <w:rPr>
                <w:lang w:val="it-IT"/>
              </w:rPr>
            </w:pPr>
          </w:p>
        </w:tc>
        <w:tc>
          <w:tcPr>
            <w:tcW w:w="635" w:type="pct"/>
            <w:vAlign w:val="center"/>
          </w:tcPr>
          <w:p w14:paraId="41CB4FA0" w14:textId="77777777" w:rsidR="000156D5" w:rsidRPr="002D19EE" w:rsidRDefault="000156D5" w:rsidP="000156D5">
            <w:pPr>
              <w:pStyle w:val="DatitabellaBS-VR"/>
              <w:rPr>
                <w:lang w:val="it-IT"/>
              </w:rPr>
            </w:pPr>
          </w:p>
        </w:tc>
      </w:tr>
      <w:tr w:rsidR="000156D5" w:rsidRPr="008C73A5" w14:paraId="28F7AFCA" w14:textId="77777777" w:rsidTr="00696639">
        <w:trPr>
          <w:trHeight w:val="391"/>
          <w:jc w:val="center"/>
        </w:trPr>
        <w:tc>
          <w:tcPr>
            <w:tcW w:w="1797" w:type="pct"/>
            <w:vAlign w:val="center"/>
          </w:tcPr>
          <w:p w14:paraId="2287DB84" w14:textId="77777777" w:rsidR="000156D5" w:rsidRPr="00A000ED" w:rsidRDefault="000156D5" w:rsidP="000156D5">
            <w:pPr>
              <w:pStyle w:val="DatitabellaBS-VR"/>
              <w:rPr>
                <w:lang w:val="it-IT" w:eastAsia="it-IT"/>
              </w:rPr>
            </w:pPr>
            <w:r>
              <w:rPr>
                <w:lang w:val="it-IT" w:eastAsia="it-IT"/>
              </w:rPr>
              <w:t>AV-SO-FA-30</w:t>
            </w:r>
          </w:p>
        </w:tc>
        <w:tc>
          <w:tcPr>
            <w:tcW w:w="920" w:type="pct"/>
          </w:tcPr>
          <w:p w14:paraId="50FD1B23" w14:textId="77777777" w:rsidR="000156D5" w:rsidRPr="00620B5F" w:rsidRDefault="000156D5" w:rsidP="000156D5">
            <w:pPr>
              <w:pStyle w:val="DatitabellaBS-VR"/>
              <w:rPr>
                <w:lang w:val="it-IT"/>
              </w:rPr>
            </w:pPr>
            <w:r w:rsidRPr="00620B5F">
              <w:rPr>
                <w:lang w:val="it-IT"/>
              </w:rPr>
              <w:t>FA9</w:t>
            </w:r>
          </w:p>
        </w:tc>
        <w:tc>
          <w:tcPr>
            <w:tcW w:w="810" w:type="pct"/>
            <w:vAlign w:val="center"/>
          </w:tcPr>
          <w:p w14:paraId="1906F2CC" w14:textId="77777777" w:rsidR="000156D5" w:rsidRPr="002D19EE" w:rsidRDefault="00BE06E3" w:rsidP="000156D5">
            <w:pPr>
              <w:pStyle w:val="DatitabellaBS-VR"/>
              <w:rPr>
                <w:lang w:val="it-IT"/>
              </w:rPr>
            </w:pPr>
            <w:r>
              <w:t>2</w:t>
            </w:r>
            <w:r>
              <w:rPr>
                <w:lang w:val="it-IT"/>
              </w:rPr>
              <w:t>7</w:t>
            </w:r>
            <w:r>
              <w:t>/</w:t>
            </w:r>
            <w:r w:rsidRPr="00BE06E3">
              <w:rPr>
                <w:lang w:val="it-IT"/>
              </w:rPr>
              <w:t>10</w:t>
            </w:r>
            <w:r>
              <w:t>/2020</w:t>
            </w:r>
          </w:p>
        </w:tc>
        <w:tc>
          <w:tcPr>
            <w:tcW w:w="838" w:type="pct"/>
            <w:vAlign w:val="center"/>
          </w:tcPr>
          <w:p w14:paraId="3A9D30DC" w14:textId="77777777" w:rsidR="000156D5" w:rsidRPr="002D19EE" w:rsidRDefault="000156D5" w:rsidP="000156D5">
            <w:pPr>
              <w:pStyle w:val="DatitabellaBS-VR"/>
              <w:rPr>
                <w:lang w:val="it-IT"/>
              </w:rPr>
            </w:pPr>
          </w:p>
        </w:tc>
        <w:tc>
          <w:tcPr>
            <w:tcW w:w="635" w:type="pct"/>
            <w:vAlign w:val="center"/>
          </w:tcPr>
          <w:p w14:paraId="3B683CF7" w14:textId="77777777" w:rsidR="000156D5" w:rsidRPr="002D19EE" w:rsidRDefault="000156D5" w:rsidP="000156D5">
            <w:pPr>
              <w:pStyle w:val="DatitabellaBS-VR"/>
              <w:rPr>
                <w:lang w:val="it-IT"/>
              </w:rPr>
            </w:pPr>
          </w:p>
        </w:tc>
      </w:tr>
      <w:tr w:rsidR="000156D5" w:rsidRPr="008C73A5" w14:paraId="2CA3EE37" w14:textId="77777777" w:rsidTr="00696639">
        <w:trPr>
          <w:trHeight w:val="391"/>
          <w:jc w:val="center"/>
        </w:trPr>
        <w:tc>
          <w:tcPr>
            <w:tcW w:w="1797" w:type="pct"/>
            <w:vAlign w:val="center"/>
          </w:tcPr>
          <w:p w14:paraId="411FACFA" w14:textId="77777777" w:rsidR="000156D5" w:rsidRPr="00E949D4" w:rsidRDefault="000156D5" w:rsidP="000156D5">
            <w:pPr>
              <w:pStyle w:val="DatitabellaBS-VR"/>
              <w:rPr>
                <w:lang w:val="it-IT" w:eastAsia="it-IT"/>
              </w:rPr>
            </w:pPr>
            <w:r>
              <w:rPr>
                <w:lang w:val="it-IT" w:eastAsia="it-IT"/>
              </w:rPr>
              <w:t>AV-SO-FA-32</w:t>
            </w:r>
          </w:p>
        </w:tc>
        <w:tc>
          <w:tcPr>
            <w:tcW w:w="920" w:type="pct"/>
          </w:tcPr>
          <w:p w14:paraId="773BCF6E" w14:textId="77777777" w:rsidR="000156D5" w:rsidRPr="00592AAE" w:rsidRDefault="000156D5" w:rsidP="000156D5">
            <w:pPr>
              <w:pStyle w:val="DatitabellaBS-VR"/>
              <w:rPr>
                <w:lang w:val="it-IT"/>
              </w:rPr>
            </w:pPr>
            <w:r w:rsidRPr="00936691">
              <w:rPr>
                <w:lang w:val="it-IT"/>
              </w:rPr>
              <w:t>FA</w:t>
            </w:r>
            <w:r>
              <w:rPr>
                <w:lang w:val="it-IT"/>
              </w:rPr>
              <w:t>6</w:t>
            </w:r>
          </w:p>
        </w:tc>
        <w:tc>
          <w:tcPr>
            <w:tcW w:w="810" w:type="pct"/>
            <w:vAlign w:val="center"/>
          </w:tcPr>
          <w:p w14:paraId="4C919C48" w14:textId="77777777" w:rsidR="000156D5" w:rsidRPr="00454515" w:rsidRDefault="00BE06E3" w:rsidP="000156D5">
            <w:pPr>
              <w:pStyle w:val="DatitabellaBS-VR"/>
              <w:rPr>
                <w:lang w:val="it-IT"/>
              </w:rPr>
            </w:pPr>
            <w:r>
              <w:rPr>
                <w:lang w:val="it-IT"/>
              </w:rPr>
              <w:t>23/06/2020</w:t>
            </w:r>
          </w:p>
        </w:tc>
        <w:tc>
          <w:tcPr>
            <w:tcW w:w="838" w:type="pct"/>
            <w:vAlign w:val="center"/>
          </w:tcPr>
          <w:p w14:paraId="09255099" w14:textId="77777777" w:rsidR="000156D5" w:rsidRPr="00454515" w:rsidRDefault="00BE06E3" w:rsidP="000156D5">
            <w:pPr>
              <w:pStyle w:val="DatitabellaBS-VR"/>
              <w:rPr>
                <w:lang w:val="it-IT"/>
              </w:rPr>
            </w:pPr>
            <w:r>
              <w:rPr>
                <w:lang w:val="it-IT"/>
              </w:rPr>
              <w:t>14/10/2020</w:t>
            </w:r>
          </w:p>
        </w:tc>
        <w:tc>
          <w:tcPr>
            <w:tcW w:w="635" w:type="pct"/>
            <w:vAlign w:val="center"/>
          </w:tcPr>
          <w:p w14:paraId="7791BA45" w14:textId="77777777" w:rsidR="000156D5" w:rsidRDefault="000156D5" w:rsidP="000156D5">
            <w:pPr>
              <w:pStyle w:val="DatitabellaBS-VR"/>
              <w:rPr>
                <w:lang w:val="it-IT"/>
              </w:rPr>
            </w:pPr>
          </w:p>
        </w:tc>
      </w:tr>
      <w:tr w:rsidR="00BE06E3" w:rsidRPr="008C73A5" w14:paraId="65F5AD15" w14:textId="77777777" w:rsidTr="00696639">
        <w:trPr>
          <w:trHeight w:val="391"/>
          <w:jc w:val="center"/>
        </w:trPr>
        <w:tc>
          <w:tcPr>
            <w:tcW w:w="1797" w:type="pct"/>
            <w:vAlign w:val="center"/>
          </w:tcPr>
          <w:p w14:paraId="27F68548" w14:textId="77777777" w:rsidR="00BE06E3" w:rsidRPr="00E949D4" w:rsidRDefault="00BE06E3" w:rsidP="00BE06E3">
            <w:pPr>
              <w:pStyle w:val="DatitabellaBS-VR"/>
              <w:rPr>
                <w:lang w:val="it-IT" w:eastAsia="it-IT"/>
              </w:rPr>
            </w:pPr>
            <w:r>
              <w:rPr>
                <w:lang w:val="it-IT" w:eastAsia="it-IT"/>
              </w:rPr>
              <w:t>AV-SO-FA-33</w:t>
            </w:r>
          </w:p>
        </w:tc>
        <w:tc>
          <w:tcPr>
            <w:tcW w:w="920" w:type="pct"/>
          </w:tcPr>
          <w:p w14:paraId="3763D1B4" w14:textId="77777777" w:rsidR="00BE06E3" w:rsidRPr="00592AAE" w:rsidRDefault="00BE06E3" w:rsidP="00BE06E3">
            <w:pPr>
              <w:pStyle w:val="DatitabellaBS-VR"/>
              <w:rPr>
                <w:lang w:val="it-IT"/>
              </w:rPr>
            </w:pPr>
            <w:r w:rsidRPr="00936691">
              <w:rPr>
                <w:lang w:val="it-IT"/>
              </w:rPr>
              <w:t>FA</w:t>
            </w:r>
            <w:r>
              <w:rPr>
                <w:lang w:val="it-IT"/>
              </w:rPr>
              <w:t>6</w:t>
            </w:r>
          </w:p>
        </w:tc>
        <w:tc>
          <w:tcPr>
            <w:tcW w:w="810" w:type="pct"/>
            <w:vAlign w:val="center"/>
          </w:tcPr>
          <w:p w14:paraId="0B70C939" w14:textId="77777777" w:rsidR="00BE06E3" w:rsidRPr="00454515" w:rsidRDefault="00BE06E3" w:rsidP="00BE06E3">
            <w:pPr>
              <w:pStyle w:val="DatitabellaBS-VR"/>
              <w:rPr>
                <w:lang w:val="it-IT"/>
              </w:rPr>
            </w:pPr>
            <w:r>
              <w:rPr>
                <w:lang w:val="it-IT"/>
              </w:rPr>
              <w:t>23/06/2020</w:t>
            </w:r>
          </w:p>
        </w:tc>
        <w:tc>
          <w:tcPr>
            <w:tcW w:w="838" w:type="pct"/>
            <w:vAlign w:val="center"/>
          </w:tcPr>
          <w:p w14:paraId="00E45997" w14:textId="77777777" w:rsidR="00BE06E3" w:rsidRPr="00454515" w:rsidRDefault="00BE06E3" w:rsidP="00BE06E3">
            <w:pPr>
              <w:pStyle w:val="DatitabellaBS-VR"/>
              <w:rPr>
                <w:lang w:val="it-IT"/>
              </w:rPr>
            </w:pPr>
            <w:r>
              <w:rPr>
                <w:lang w:val="it-IT"/>
              </w:rPr>
              <w:t>14/10/2020</w:t>
            </w:r>
          </w:p>
        </w:tc>
        <w:tc>
          <w:tcPr>
            <w:tcW w:w="635" w:type="pct"/>
            <w:vAlign w:val="center"/>
          </w:tcPr>
          <w:p w14:paraId="534DAD14" w14:textId="77777777" w:rsidR="00BE06E3" w:rsidRDefault="00BE06E3" w:rsidP="00BE06E3">
            <w:pPr>
              <w:pStyle w:val="DatitabellaBS-VR"/>
              <w:rPr>
                <w:lang w:val="it-IT"/>
              </w:rPr>
            </w:pPr>
          </w:p>
        </w:tc>
      </w:tr>
      <w:tr w:rsidR="000156D5" w:rsidRPr="008C73A5" w14:paraId="5C3E0F38" w14:textId="77777777" w:rsidTr="00696639">
        <w:trPr>
          <w:trHeight w:val="391"/>
          <w:jc w:val="center"/>
        </w:trPr>
        <w:tc>
          <w:tcPr>
            <w:tcW w:w="1797" w:type="pct"/>
            <w:vMerge w:val="restart"/>
            <w:vAlign w:val="center"/>
          </w:tcPr>
          <w:p w14:paraId="1CFDFB9D" w14:textId="77777777" w:rsidR="000156D5" w:rsidRPr="008C73A5" w:rsidRDefault="000156D5" w:rsidP="000156D5">
            <w:pPr>
              <w:pStyle w:val="DatitabellaBS-VR"/>
            </w:pPr>
            <w:r>
              <w:rPr>
                <w:lang w:val="it-IT" w:eastAsia="it-IT"/>
              </w:rPr>
              <w:t>AV-PE-FA-34</w:t>
            </w:r>
          </w:p>
        </w:tc>
        <w:tc>
          <w:tcPr>
            <w:tcW w:w="920" w:type="pct"/>
            <w:vAlign w:val="center"/>
          </w:tcPr>
          <w:p w14:paraId="56AA689C" w14:textId="77777777" w:rsidR="000156D5" w:rsidRPr="008C73A5" w:rsidRDefault="000156D5" w:rsidP="000156D5">
            <w:pPr>
              <w:pStyle w:val="DatitabellaBS-VR"/>
              <w:rPr>
                <w:lang w:val="it-IT"/>
              </w:rPr>
            </w:pPr>
            <w:r w:rsidRPr="008C73A5">
              <w:rPr>
                <w:lang w:val="it-IT"/>
              </w:rPr>
              <w:t>FA1-nid</w:t>
            </w:r>
            <w:r>
              <w:rPr>
                <w:lang w:val="it-IT"/>
              </w:rPr>
              <w:t>+sv</w:t>
            </w:r>
          </w:p>
        </w:tc>
        <w:tc>
          <w:tcPr>
            <w:tcW w:w="810" w:type="pct"/>
            <w:vAlign w:val="center"/>
          </w:tcPr>
          <w:p w14:paraId="627C19D0" w14:textId="77777777" w:rsidR="000156D5" w:rsidRPr="00214E9E" w:rsidRDefault="00BE06E3" w:rsidP="000156D5">
            <w:pPr>
              <w:pStyle w:val="DatitabellaBS-VR"/>
              <w:rPr>
                <w:lang w:val="it-IT"/>
              </w:rPr>
            </w:pPr>
            <w:r>
              <w:rPr>
                <w:lang w:val="it-IT"/>
              </w:rPr>
              <w:t>11/06/2020</w:t>
            </w:r>
          </w:p>
        </w:tc>
        <w:tc>
          <w:tcPr>
            <w:tcW w:w="838" w:type="pct"/>
            <w:vAlign w:val="center"/>
          </w:tcPr>
          <w:p w14:paraId="4DF7250A" w14:textId="77777777" w:rsidR="000156D5" w:rsidRPr="008C73A5" w:rsidRDefault="000156D5" w:rsidP="000156D5">
            <w:pPr>
              <w:pStyle w:val="DatitabellaBS-VR"/>
            </w:pPr>
          </w:p>
        </w:tc>
        <w:tc>
          <w:tcPr>
            <w:tcW w:w="635" w:type="pct"/>
            <w:vAlign w:val="center"/>
          </w:tcPr>
          <w:p w14:paraId="1D54E0BA" w14:textId="77777777" w:rsidR="000156D5" w:rsidRPr="008C73A5" w:rsidRDefault="000156D5" w:rsidP="000156D5">
            <w:pPr>
              <w:pStyle w:val="DatitabellaBS-VR"/>
            </w:pPr>
          </w:p>
        </w:tc>
      </w:tr>
      <w:tr w:rsidR="000156D5" w:rsidRPr="008C73A5" w14:paraId="1F0FBE7F" w14:textId="77777777" w:rsidTr="00696639">
        <w:trPr>
          <w:trHeight w:val="391"/>
          <w:jc w:val="center"/>
        </w:trPr>
        <w:tc>
          <w:tcPr>
            <w:tcW w:w="1797" w:type="pct"/>
            <w:vMerge/>
            <w:vAlign w:val="center"/>
          </w:tcPr>
          <w:p w14:paraId="53DAB467" w14:textId="77777777" w:rsidR="000156D5" w:rsidRPr="008C73A5" w:rsidRDefault="000156D5" w:rsidP="000156D5">
            <w:pPr>
              <w:pStyle w:val="DatitabellaBS-VR"/>
            </w:pPr>
          </w:p>
        </w:tc>
        <w:tc>
          <w:tcPr>
            <w:tcW w:w="920" w:type="pct"/>
            <w:vAlign w:val="center"/>
          </w:tcPr>
          <w:p w14:paraId="0847C430" w14:textId="77777777" w:rsidR="000156D5" w:rsidRPr="008C73A5" w:rsidRDefault="000156D5" w:rsidP="000156D5">
            <w:pPr>
              <w:pStyle w:val="DatitabellaBS-VR"/>
              <w:rPr>
                <w:lang w:val="it-IT"/>
              </w:rPr>
            </w:pPr>
            <w:r w:rsidRPr="008C73A5">
              <w:rPr>
                <w:lang w:val="it-IT"/>
              </w:rPr>
              <w:t>FA3</w:t>
            </w:r>
          </w:p>
        </w:tc>
        <w:tc>
          <w:tcPr>
            <w:tcW w:w="810" w:type="pct"/>
            <w:vAlign w:val="center"/>
          </w:tcPr>
          <w:p w14:paraId="443E2713" w14:textId="77777777" w:rsidR="000156D5" w:rsidRPr="00B86AE7" w:rsidRDefault="00BE06E3" w:rsidP="000156D5">
            <w:pPr>
              <w:pStyle w:val="DatitabellaBS-VR"/>
              <w:rPr>
                <w:lang w:val="it-IT"/>
              </w:rPr>
            </w:pPr>
            <w:r>
              <w:rPr>
                <w:lang w:val="it-IT"/>
              </w:rPr>
              <w:t>22/06/2020</w:t>
            </w:r>
          </w:p>
        </w:tc>
        <w:tc>
          <w:tcPr>
            <w:tcW w:w="838" w:type="pct"/>
            <w:vAlign w:val="center"/>
          </w:tcPr>
          <w:p w14:paraId="1F6DE23D" w14:textId="77777777" w:rsidR="000156D5" w:rsidRPr="008C73A5" w:rsidRDefault="000156D5" w:rsidP="000156D5">
            <w:pPr>
              <w:pStyle w:val="DatitabellaBS-VR"/>
            </w:pPr>
          </w:p>
        </w:tc>
        <w:tc>
          <w:tcPr>
            <w:tcW w:w="635" w:type="pct"/>
            <w:vAlign w:val="center"/>
          </w:tcPr>
          <w:p w14:paraId="558D0BEF" w14:textId="77777777" w:rsidR="000156D5" w:rsidRPr="008C73A5" w:rsidRDefault="000156D5" w:rsidP="000156D5">
            <w:pPr>
              <w:pStyle w:val="DatitabellaBS-VR"/>
            </w:pPr>
          </w:p>
        </w:tc>
      </w:tr>
      <w:tr w:rsidR="000156D5" w:rsidRPr="008C73A5" w14:paraId="109C38B8" w14:textId="77777777" w:rsidTr="00696639">
        <w:trPr>
          <w:trHeight w:val="391"/>
          <w:jc w:val="center"/>
        </w:trPr>
        <w:tc>
          <w:tcPr>
            <w:tcW w:w="1797" w:type="pct"/>
            <w:vMerge/>
            <w:vAlign w:val="center"/>
          </w:tcPr>
          <w:p w14:paraId="3A0BCC7A" w14:textId="77777777" w:rsidR="000156D5" w:rsidRPr="008C73A5" w:rsidRDefault="000156D5" w:rsidP="000156D5">
            <w:pPr>
              <w:pStyle w:val="DatitabellaBS-VR"/>
            </w:pPr>
          </w:p>
        </w:tc>
        <w:tc>
          <w:tcPr>
            <w:tcW w:w="920" w:type="pct"/>
            <w:vAlign w:val="center"/>
          </w:tcPr>
          <w:p w14:paraId="71B042F4" w14:textId="77777777" w:rsidR="000156D5" w:rsidRPr="008C73A5" w:rsidRDefault="000156D5" w:rsidP="000156D5">
            <w:pPr>
              <w:pStyle w:val="DatitabellaBS-VR"/>
            </w:pPr>
            <w:r w:rsidRPr="008C73A5">
              <w:rPr>
                <w:lang w:val="it-IT"/>
              </w:rPr>
              <w:t>FA4</w:t>
            </w:r>
          </w:p>
        </w:tc>
        <w:tc>
          <w:tcPr>
            <w:tcW w:w="810" w:type="pct"/>
            <w:vAlign w:val="center"/>
          </w:tcPr>
          <w:p w14:paraId="1205744B" w14:textId="77777777" w:rsidR="000156D5" w:rsidRPr="00B86AE7" w:rsidRDefault="00BE06E3" w:rsidP="000156D5">
            <w:pPr>
              <w:pStyle w:val="DatitabellaBS-VR"/>
              <w:rPr>
                <w:lang w:val="it-IT"/>
              </w:rPr>
            </w:pPr>
            <w:r>
              <w:rPr>
                <w:lang w:val="it-IT"/>
              </w:rPr>
              <w:t>22</w:t>
            </w:r>
            <w:r w:rsidR="000156D5">
              <w:rPr>
                <w:lang w:val="it-IT"/>
              </w:rPr>
              <w:t>/06/20</w:t>
            </w:r>
            <w:r>
              <w:rPr>
                <w:lang w:val="it-IT"/>
              </w:rPr>
              <w:t>20</w:t>
            </w:r>
          </w:p>
        </w:tc>
        <w:tc>
          <w:tcPr>
            <w:tcW w:w="838" w:type="pct"/>
            <w:vAlign w:val="center"/>
          </w:tcPr>
          <w:p w14:paraId="764B1937" w14:textId="77777777" w:rsidR="000156D5" w:rsidRPr="008C73A5" w:rsidRDefault="000156D5" w:rsidP="000156D5">
            <w:pPr>
              <w:pStyle w:val="DatitabellaBS-VR"/>
            </w:pPr>
          </w:p>
        </w:tc>
        <w:tc>
          <w:tcPr>
            <w:tcW w:w="635" w:type="pct"/>
            <w:vAlign w:val="center"/>
          </w:tcPr>
          <w:p w14:paraId="3A13471F" w14:textId="77777777" w:rsidR="000156D5" w:rsidRPr="008C73A5" w:rsidRDefault="000156D5" w:rsidP="000156D5">
            <w:pPr>
              <w:pStyle w:val="DatitabellaBS-VR"/>
            </w:pPr>
          </w:p>
        </w:tc>
      </w:tr>
    </w:tbl>
    <w:p w14:paraId="5438B71F" w14:textId="77777777" w:rsidR="00D223C8" w:rsidRDefault="00D223C8" w:rsidP="00FB37CA">
      <w:bookmarkStart w:id="4" w:name="_Toc502659133"/>
    </w:p>
    <w:p w14:paraId="1ED5F6A8" w14:textId="77777777" w:rsidR="003636B9" w:rsidRPr="0078641F" w:rsidRDefault="003636B9" w:rsidP="00F506E0">
      <w:pPr>
        <w:pStyle w:val="Titolo2"/>
      </w:pPr>
      <w:bookmarkStart w:id="5" w:name="_Toc63781612"/>
      <w:bookmarkStart w:id="6" w:name="_Toc80967557"/>
      <w:r w:rsidRPr="0078641F">
        <w:t>Descrizione delle stazioni d'indagine</w:t>
      </w:r>
      <w:bookmarkEnd w:id="4"/>
      <w:bookmarkEnd w:id="5"/>
      <w:bookmarkEnd w:id="6"/>
    </w:p>
    <w:p w14:paraId="11644F12" w14:textId="77777777" w:rsidR="003636B9" w:rsidRPr="002338F9" w:rsidRDefault="006D267E" w:rsidP="00375D97">
      <w:pPr>
        <w:pStyle w:val="Titolo3"/>
      </w:pPr>
      <w:bookmarkStart w:id="7" w:name="_Toc473028688"/>
      <w:bookmarkStart w:id="8" w:name="_Toc502659134"/>
      <w:bookmarkStart w:id="9" w:name="_Toc63781613"/>
      <w:bookmarkStart w:id="10" w:name="_Toc80967558"/>
      <w:r w:rsidRPr="002338F9">
        <w:t>Fauna terrestre</w:t>
      </w:r>
      <w:bookmarkEnd w:id="7"/>
      <w:bookmarkEnd w:id="8"/>
      <w:bookmarkEnd w:id="9"/>
      <w:bookmarkEnd w:id="10"/>
    </w:p>
    <w:p w14:paraId="503A1651" w14:textId="77777777" w:rsidR="0090246B" w:rsidRPr="0078641F" w:rsidRDefault="0090246B" w:rsidP="00BD6B42">
      <w:pPr>
        <w:pStyle w:val="Titolo4"/>
      </w:pPr>
      <w:bookmarkStart w:id="11" w:name="_Toc63781614"/>
      <w:r w:rsidRPr="0078641F">
        <w:t>AV-PE-FA-05</w:t>
      </w:r>
      <w:bookmarkEnd w:id="11"/>
    </w:p>
    <w:p w14:paraId="5F7704C7" w14:textId="4E70A845" w:rsidR="008B0919" w:rsidRDefault="006B1DC2" w:rsidP="008B0919">
      <w:pPr>
        <w:pStyle w:val="NormaleBS-VR"/>
        <w:rPr>
          <w:lang w:val="it-IT"/>
        </w:rPr>
      </w:pPr>
      <w:r w:rsidRPr="0078641F">
        <w:rPr>
          <w:lang w:val="it-IT"/>
        </w:rPr>
        <w:t>Il sito</w:t>
      </w:r>
      <w:r w:rsidR="008B0919" w:rsidRPr="0078641F">
        <w:rPr>
          <w:lang w:val="it-IT"/>
        </w:rPr>
        <w:t xml:space="preserve"> indagat</w:t>
      </w:r>
      <w:r w:rsidRPr="0078641F">
        <w:rPr>
          <w:lang w:val="it-IT"/>
        </w:rPr>
        <w:t>o è localizzato</w:t>
      </w:r>
      <w:r w:rsidR="008B0919">
        <w:rPr>
          <w:lang w:val="it-IT"/>
        </w:rPr>
        <w:t xml:space="preserve"> in comune di Peschiera del Garda (VR) in corrispondenza di un’area boscata a sud del</w:t>
      </w:r>
      <w:r w:rsidR="00561780">
        <w:rPr>
          <w:lang w:val="it-IT"/>
        </w:rPr>
        <w:t>l</w:t>
      </w:r>
      <w:r w:rsidR="008B0919">
        <w:rPr>
          <w:lang w:val="it-IT"/>
        </w:rPr>
        <w:t>’</w:t>
      </w:r>
      <w:r w:rsidR="00561780">
        <w:rPr>
          <w:lang w:val="it-IT"/>
        </w:rPr>
        <w:t xml:space="preserve">autostrada </w:t>
      </w:r>
      <w:r w:rsidR="008B0919">
        <w:rPr>
          <w:lang w:val="it-IT"/>
        </w:rPr>
        <w:t xml:space="preserve">A4, </w:t>
      </w:r>
      <w:r w:rsidR="00A41FE7">
        <w:rPr>
          <w:lang w:val="it-IT"/>
        </w:rPr>
        <w:t>in destra idrografica del</w:t>
      </w:r>
      <w:r w:rsidR="008B0919">
        <w:rPr>
          <w:lang w:val="it-IT"/>
        </w:rPr>
        <w:t xml:space="preserve"> fiume Mincio e divis</w:t>
      </w:r>
      <w:r w:rsidR="00A41FE7">
        <w:rPr>
          <w:lang w:val="it-IT"/>
        </w:rPr>
        <w:t>a</w:t>
      </w:r>
      <w:r w:rsidR="008B0919">
        <w:rPr>
          <w:lang w:val="it-IT"/>
        </w:rPr>
        <w:t xml:space="preserve"> da questo dalla ciclovia Peschiera-Mantova.</w:t>
      </w:r>
    </w:p>
    <w:p w14:paraId="73FF40F3" w14:textId="77777777" w:rsidR="00A41FE7" w:rsidRDefault="00A41FE7" w:rsidP="008B0919">
      <w:pPr>
        <w:pStyle w:val="NormaleBS-VR"/>
        <w:rPr>
          <w:lang w:val="it-IT"/>
        </w:rPr>
      </w:pPr>
      <w:r>
        <w:rPr>
          <w:lang w:val="it-IT"/>
        </w:rPr>
        <w:t>Tale soprassuolo forestale presenta i caratteri tipici delle formazioni ripariali ma risulta isolato dalle din</w:t>
      </w:r>
      <w:r w:rsidR="002E5658">
        <w:rPr>
          <w:lang w:val="it-IT"/>
        </w:rPr>
        <w:t>amiche fluviali a causa del corso rettificato con rive artificiali del Mincio stesso.</w:t>
      </w:r>
    </w:p>
    <w:p w14:paraId="226B9161" w14:textId="5B0F426F" w:rsidR="00552D53" w:rsidRDefault="005E030D" w:rsidP="00552D53">
      <w:pPr>
        <w:keepNext/>
        <w:jc w:val="center"/>
      </w:pPr>
      <w:r w:rsidRPr="00FB0804">
        <w:rPr>
          <w:noProof/>
        </w:rPr>
        <w:lastRenderedPageBreak/>
        <w:drawing>
          <wp:inline distT="0" distB="0" distL="0" distR="0" wp14:anchorId="45819B33" wp14:editId="119D4FE8">
            <wp:extent cx="4343400" cy="3067050"/>
            <wp:effectExtent l="19050" t="19050" r="19050" b="19050"/>
            <wp:docPr id="8" name="Immagine 8" descr="AV-PE-FA-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V-PE-FA-0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13B50DAF" w14:textId="17A63A04" w:rsidR="00552D53" w:rsidRDefault="00552D53" w:rsidP="000E54FE">
      <w:pPr>
        <w:pStyle w:val="DidascaliafiguraBS-VR"/>
        <w:rPr>
          <w:noProof/>
          <w:lang w:val="it-IT"/>
        </w:rPr>
      </w:pPr>
      <w:r>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1</w:t>
      </w:r>
      <w:r w:rsidR="00460758">
        <w:rPr>
          <w:noProof/>
        </w:rPr>
        <w:fldChar w:fldCharType="end"/>
      </w:r>
      <w:r>
        <w:t xml:space="preserve"> – Localizzazione della stazione di monitoraggio AV-PE-FA-05</w:t>
      </w:r>
      <w:r w:rsidR="00881A1F">
        <w:t xml:space="preserve"> </w:t>
      </w:r>
      <w:r w:rsidR="00881A1F">
        <w:rPr>
          <w:noProof/>
        </w:rPr>
        <w:t>(immagine satellitare tratta da Google Earth)</w:t>
      </w:r>
    </w:p>
    <w:p w14:paraId="23DAA514" w14:textId="77777777" w:rsidR="00844AB6" w:rsidRPr="00844AB6" w:rsidRDefault="00844AB6" w:rsidP="00844AB6">
      <w:pPr>
        <w:rPr>
          <w:lang w:eastAsia="x-none"/>
        </w:rPr>
      </w:pPr>
    </w:p>
    <w:p w14:paraId="15FBB414" w14:textId="77777777" w:rsidR="006D267E" w:rsidRPr="004775A2" w:rsidRDefault="006D267E" w:rsidP="00BD6B42">
      <w:pPr>
        <w:pStyle w:val="Titolo4"/>
      </w:pPr>
      <w:bookmarkStart w:id="12" w:name="_Toc63781615"/>
      <w:r w:rsidRPr="004775A2">
        <w:t>AV-</w:t>
      </w:r>
      <w:r w:rsidR="0090246B" w:rsidRPr="004775A2">
        <w:t>SO</w:t>
      </w:r>
      <w:r w:rsidRPr="004775A2">
        <w:t>-FA-0</w:t>
      </w:r>
      <w:r w:rsidR="0090246B" w:rsidRPr="004775A2">
        <w:t>6</w:t>
      </w:r>
      <w:bookmarkEnd w:id="12"/>
    </w:p>
    <w:p w14:paraId="74382580" w14:textId="77777777" w:rsidR="00C24B2F" w:rsidRDefault="004775A2" w:rsidP="00C24B2F">
      <w:pPr>
        <w:pStyle w:val="NormaleBS-VR"/>
        <w:rPr>
          <w:lang w:val="it-IT"/>
        </w:rPr>
      </w:pPr>
      <w:r w:rsidRPr="004775A2">
        <w:rPr>
          <w:lang w:val="it-IT"/>
        </w:rPr>
        <w:t>Questo sito di indagine è localizzato nel comune di Sona</w:t>
      </w:r>
      <w:r>
        <w:rPr>
          <w:lang w:val="it-IT"/>
        </w:rPr>
        <w:t xml:space="preserve"> (VR) in località Tagliaferro a sud-est dell’abitato di San Giorgio in Salici. Il contesto ambientale è prettamente agricolo con la presenza di superfici a seminativo, prati e vigneti dove sono localizzate alcune siepi di ridotta estensione.</w:t>
      </w:r>
    </w:p>
    <w:p w14:paraId="29038F38" w14:textId="0182DAAE" w:rsidR="00BA44BB" w:rsidRDefault="005E030D" w:rsidP="008665D6">
      <w:pPr>
        <w:pStyle w:val="NormaleBS-VR"/>
        <w:keepNext/>
        <w:jc w:val="center"/>
      </w:pPr>
      <w:r>
        <w:rPr>
          <w:noProof/>
          <w:lang w:val="it-IT" w:eastAsia="it-IT"/>
        </w:rPr>
        <w:drawing>
          <wp:inline distT="0" distB="0" distL="0" distR="0" wp14:anchorId="182BC0C8" wp14:editId="1E175E21">
            <wp:extent cx="4343400" cy="3067050"/>
            <wp:effectExtent l="19050" t="19050" r="19050" b="19050"/>
            <wp:docPr id="9" name="Immagine 9" descr="AV-PE-FA-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V-PE-FA-0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089A2A98" w14:textId="7441D454" w:rsidR="004775A2" w:rsidRPr="00BA44BB" w:rsidRDefault="00BA44BB" w:rsidP="000E54FE">
      <w:pPr>
        <w:pStyle w:val="DidascaliafiguraBS-VR"/>
      </w:pPr>
      <w:r>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2</w:t>
      </w:r>
      <w:r w:rsidR="00460758">
        <w:rPr>
          <w:noProof/>
        </w:rPr>
        <w:fldChar w:fldCharType="end"/>
      </w:r>
      <w:r>
        <w:t xml:space="preserve"> - Localizzazione della stazione di monitoraggio AV-SO-FA-06</w:t>
      </w:r>
      <w:r w:rsidR="00A54695">
        <w:t xml:space="preserve"> </w:t>
      </w:r>
      <w:r w:rsidR="00A54695">
        <w:rPr>
          <w:noProof/>
        </w:rPr>
        <w:t>(immagine satellitare tratta da Google Earth)</w:t>
      </w:r>
    </w:p>
    <w:p w14:paraId="1D60B521" w14:textId="77777777" w:rsidR="00844AB6" w:rsidRPr="00844AB6" w:rsidRDefault="00844AB6" w:rsidP="00844AB6">
      <w:pPr>
        <w:pStyle w:val="NormaleBS-VR"/>
      </w:pPr>
    </w:p>
    <w:p w14:paraId="22117766" w14:textId="4211F621" w:rsidR="006D267E" w:rsidRPr="00774651" w:rsidRDefault="006D267E" w:rsidP="00BD6B42">
      <w:pPr>
        <w:pStyle w:val="Titolo4"/>
      </w:pPr>
      <w:bookmarkStart w:id="13" w:name="_Toc63781616"/>
      <w:bookmarkStart w:id="14" w:name="_GoBack"/>
      <w:bookmarkEnd w:id="14"/>
      <w:r w:rsidRPr="00774651">
        <w:t>AV-</w:t>
      </w:r>
      <w:r w:rsidR="0090246B" w:rsidRPr="00774651">
        <w:t>S</w:t>
      </w:r>
      <w:r w:rsidRPr="00774651">
        <w:t>O-FA-0</w:t>
      </w:r>
      <w:r w:rsidR="0090246B" w:rsidRPr="00774651">
        <w:t>6bis</w:t>
      </w:r>
      <w:bookmarkEnd w:id="13"/>
    </w:p>
    <w:p w14:paraId="131E57AD" w14:textId="77777777" w:rsidR="00844AB6" w:rsidRDefault="00774651" w:rsidP="00774651">
      <w:pPr>
        <w:pStyle w:val="NormaleBS-VR"/>
        <w:rPr>
          <w:lang w:val="it-IT"/>
        </w:rPr>
      </w:pPr>
      <w:r w:rsidRPr="00774651">
        <w:rPr>
          <w:lang w:val="it-IT"/>
        </w:rPr>
        <w:t>Questo sito d’indagine</w:t>
      </w:r>
      <w:r>
        <w:rPr>
          <w:lang w:val="it-IT"/>
        </w:rPr>
        <w:t xml:space="preserve"> è collocato nel comune di Sona</w:t>
      </w:r>
      <w:r w:rsidR="00120E22">
        <w:rPr>
          <w:lang w:val="it-IT"/>
        </w:rPr>
        <w:t xml:space="preserve"> (VR)</w:t>
      </w:r>
      <w:r>
        <w:rPr>
          <w:lang w:val="it-IT"/>
        </w:rPr>
        <w:t xml:space="preserve"> all’interno di un’area privata </w:t>
      </w:r>
      <w:r w:rsidR="00120E22">
        <w:rPr>
          <w:lang w:val="it-IT"/>
        </w:rPr>
        <w:t>a sud della tratta ferroviaria e dell’abitato di Valli.</w:t>
      </w:r>
      <w:r w:rsidR="00844AB6">
        <w:rPr>
          <w:lang w:val="it-IT"/>
        </w:rPr>
        <w:t xml:space="preserve"> </w:t>
      </w:r>
    </w:p>
    <w:p w14:paraId="0E16569A" w14:textId="77777777" w:rsidR="008C0478" w:rsidRDefault="00120E22" w:rsidP="00774651">
      <w:pPr>
        <w:pStyle w:val="NormaleBS-VR"/>
        <w:rPr>
          <w:lang w:val="it-IT"/>
        </w:rPr>
      </w:pPr>
      <w:r>
        <w:rPr>
          <w:lang w:val="it-IT"/>
        </w:rPr>
        <w:t>Interessa un bosco termofilo</w:t>
      </w:r>
      <w:r w:rsidR="00724409">
        <w:rPr>
          <w:lang w:val="it-IT"/>
        </w:rPr>
        <w:t>,</w:t>
      </w:r>
      <w:r>
        <w:rPr>
          <w:lang w:val="it-IT"/>
        </w:rPr>
        <w:t xml:space="preserve"> alla sommità di un piccolo rilievo morenico circondato principalmente da superfici destinate alla viticoltura.</w:t>
      </w:r>
    </w:p>
    <w:p w14:paraId="0A0501C1" w14:textId="5842F464" w:rsidR="00B0539A" w:rsidRDefault="005E030D" w:rsidP="00B0539A">
      <w:pPr>
        <w:pStyle w:val="NormaleBS-VR"/>
        <w:keepNext/>
        <w:jc w:val="center"/>
        <w:rPr>
          <w:lang w:val="it-IT"/>
        </w:rPr>
      </w:pPr>
      <w:r>
        <w:rPr>
          <w:noProof/>
          <w:lang w:val="it-IT" w:eastAsia="it-IT"/>
        </w:rPr>
        <w:drawing>
          <wp:inline distT="0" distB="0" distL="0" distR="0" wp14:anchorId="618F768C" wp14:editId="2DC4216C">
            <wp:extent cx="4343400" cy="3067050"/>
            <wp:effectExtent l="19050" t="19050" r="19050" b="19050"/>
            <wp:docPr id="10" name="Immagine 10" descr="AV-PE-FA-06b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V-PE-FA-06b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7D20F83D" w14:textId="1611C595" w:rsidR="00B0539A" w:rsidRDefault="00B0539A" w:rsidP="000E54FE">
      <w:pPr>
        <w:pStyle w:val="DidascaliafiguraBS-VR"/>
        <w:rPr>
          <w:noProof/>
          <w:lang w:val="it-IT"/>
        </w:rPr>
      </w:pPr>
      <w:r>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3</w:t>
      </w:r>
      <w:r w:rsidR="00460758">
        <w:rPr>
          <w:noProof/>
        </w:rPr>
        <w:fldChar w:fldCharType="end"/>
      </w:r>
      <w:r>
        <w:t xml:space="preserve"> - Localizzazione della stazione di monitoraggio AV-SO-FA-06bis</w:t>
      </w:r>
      <w:r w:rsidR="00A54695">
        <w:t xml:space="preserve"> </w:t>
      </w:r>
      <w:r w:rsidR="00A54695">
        <w:rPr>
          <w:noProof/>
        </w:rPr>
        <w:t>(immagine satellitare tratta da Google Earth)</w:t>
      </w:r>
    </w:p>
    <w:p w14:paraId="74E04606" w14:textId="77777777" w:rsidR="008C0478" w:rsidRDefault="008C0478" w:rsidP="00774651">
      <w:pPr>
        <w:pStyle w:val="NormaleBS-VR"/>
        <w:rPr>
          <w:lang w:val="it-IT"/>
        </w:rPr>
      </w:pPr>
    </w:p>
    <w:p w14:paraId="5AEB5CC6" w14:textId="77777777" w:rsidR="006D267E" w:rsidRPr="008C0478" w:rsidRDefault="00BD03B3" w:rsidP="00BD6B42">
      <w:pPr>
        <w:pStyle w:val="Titolo4"/>
      </w:pPr>
      <w:r>
        <w:br w:type="page"/>
      </w:r>
      <w:bookmarkStart w:id="15" w:name="_Toc63781617"/>
      <w:r w:rsidR="006D267E" w:rsidRPr="008C0478">
        <w:lastRenderedPageBreak/>
        <w:t>AV-</w:t>
      </w:r>
      <w:r w:rsidR="0090246B" w:rsidRPr="008C0478">
        <w:t>SO</w:t>
      </w:r>
      <w:r w:rsidR="006D267E" w:rsidRPr="008C0478">
        <w:t>-FA-0</w:t>
      </w:r>
      <w:r w:rsidR="0090246B" w:rsidRPr="008C0478">
        <w:t>7</w:t>
      </w:r>
      <w:bookmarkEnd w:id="15"/>
    </w:p>
    <w:p w14:paraId="1252F6DE" w14:textId="77777777" w:rsidR="008C0478" w:rsidRPr="008C0478" w:rsidRDefault="008C0478" w:rsidP="008C0478">
      <w:pPr>
        <w:pStyle w:val="Rientronormale"/>
      </w:pPr>
    </w:p>
    <w:p w14:paraId="13D55B72" w14:textId="77777777" w:rsidR="006D267E" w:rsidRDefault="008C0478" w:rsidP="008C0478">
      <w:pPr>
        <w:pStyle w:val="NormaleBS-VR"/>
        <w:rPr>
          <w:lang w:val="it-IT"/>
        </w:rPr>
      </w:pPr>
      <w:r w:rsidRPr="008C0478">
        <w:rPr>
          <w:lang w:val="it-IT"/>
        </w:rPr>
        <w:t xml:space="preserve">Questo sito ricade nella stessa proprietà che </w:t>
      </w:r>
      <w:r>
        <w:rPr>
          <w:lang w:val="it-IT"/>
        </w:rPr>
        <w:t xml:space="preserve">include la stazione AV-SO-FA-06bis. È collocato più vicino all’abitato di San Giorgio ai Salici (VR) da cui dista circa 1.300 m in direzione est. Il sito comprende un bosco termofilo </w:t>
      </w:r>
      <w:r w:rsidR="00EA12E4">
        <w:rPr>
          <w:lang w:val="it-IT"/>
        </w:rPr>
        <w:t>circondato da superfici a vigneto e un incolto localizzato lungo un declivio.</w:t>
      </w:r>
    </w:p>
    <w:p w14:paraId="7B21F21D" w14:textId="07A509D3" w:rsidR="004521C6" w:rsidRDefault="005E030D" w:rsidP="004521C6">
      <w:pPr>
        <w:pStyle w:val="NormaleBS-VR"/>
        <w:keepNext/>
        <w:jc w:val="center"/>
      </w:pPr>
      <w:r>
        <w:rPr>
          <w:noProof/>
          <w:lang w:val="it-IT" w:eastAsia="it-IT"/>
        </w:rPr>
        <w:drawing>
          <wp:inline distT="0" distB="0" distL="0" distR="0" wp14:anchorId="57C3B40C" wp14:editId="669BF223">
            <wp:extent cx="4343400" cy="3067050"/>
            <wp:effectExtent l="19050" t="19050" r="19050" b="19050"/>
            <wp:docPr id="11" name="Immagine 11" descr="AV-SO-FA-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V-SO-FA-0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60522A3C" w14:textId="3F5646B9" w:rsidR="004521C6" w:rsidRPr="004521C6" w:rsidRDefault="004521C6" w:rsidP="000E54FE">
      <w:pPr>
        <w:pStyle w:val="DidascaliafiguraBS-VR"/>
      </w:pPr>
      <w:r>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4</w:t>
      </w:r>
      <w:r w:rsidR="00460758">
        <w:rPr>
          <w:noProof/>
        </w:rPr>
        <w:fldChar w:fldCharType="end"/>
      </w:r>
      <w:r>
        <w:t xml:space="preserve"> - Localizzazione della stazione di monitoraggio AV-SO-FA-07</w:t>
      </w:r>
      <w:r w:rsidR="00A54695">
        <w:t xml:space="preserve"> </w:t>
      </w:r>
      <w:r w:rsidR="00A54695">
        <w:rPr>
          <w:noProof/>
        </w:rPr>
        <w:t>(immagine satellitare tratta da Google Earth)</w:t>
      </w:r>
    </w:p>
    <w:p w14:paraId="4B2B289F" w14:textId="77777777" w:rsidR="000B2A08" w:rsidRDefault="000B2A08" w:rsidP="008C0478">
      <w:pPr>
        <w:pStyle w:val="NormaleBS-VR"/>
        <w:rPr>
          <w:lang w:val="it-IT"/>
        </w:rPr>
      </w:pPr>
    </w:p>
    <w:p w14:paraId="51C23A05" w14:textId="77777777" w:rsidR="00EA12E4" w:rsidRDefault="00EA12E4" w:rsidP="008C0478">
      <w:pPr>
        <w:pStyle w:val="NormaleBS-VR"/>
        <w:rPr>
          <w:lang w:val="it-IT"/>
        </w:rPr>
      </w:pPr>
    </w:p>
    <w:p w14:paraId="2338BEFD" w14:textId="77777777" w:rsidR="00BD03B3" w:rsidRPr="00E0200C" w:rsidRDefault="00BD03B3" w:rsidP="00BD6B42">
      <w:pPr>
        <w:pStyle w:val="Titolo4"/>
      </w:pPr>
      <w:r>
        <w:br w:type="page"/>
      </w:r>
      <w:bookmarkStart w:id="16" w:name="_Toc63781618"/>
      <w:r w:rsidRPr="00E0200C">
        <w:lastRenderedPageBreak/>
        <w:t>AV-PE-FA-12</w:t>
      </w:r>
      <w:bookmarkEnd w:id="16"/>
    </w:p>
    <w:p w14:paraId="5303BC56" w14:textId="77777777" w:rsidR="00BD03B3" w:rsidRPr="004F2B36" w:rsidRDefault="00BD03B3" w:rsidP="00BD03B3">
      <w:pPr>
        <w:pStyle w:val="NormaleBS-VR"/>
        <w:rPr>
          <w:lang w:val="it-IT"/>
        </w:rPr>
      </w:pPr>
      <w:r w:rsidRPr="00E0200C">
        <w:rPr>
          <w:lang w:val="it-IT"/>
        </w:rPr>
        <w:t>Questo sito di indagine interessa l’area del Laghetto del Frassino</w:t>
      </w:r>
      <w:r>
        <w:rPr>
          <w:lang w:val="it-IT"/>
        </w:rPr>
        <w:t>, bacino di origine glaciale incluso nel territorio comunale di Peschiera del Garda (VR). L’area del Frassino è stata designato come Zona Speciale di Conservazione</w:t>
      </w:r>
      <w:r w:rsidRPr="004F2B36">
        <w:rPr>
          <w:lang w:val="it-IT"/>
        </w:rPr>
        <w:t>(Z</w:t>
      </w:r>
      <w:r>
        <w:rPr>
          <w:lang w:val="it-IT"/>
        </w:rPr>
        <w:t>SC</w:t>
      </w:r>
      <w:r w:rsidRPr="004F2B36">
        <w:rPr>
          <w:lang w:val="it-IT"/>
        </w:rPr>
        <w:t xml:space="preserve">) IT3210003 "Laghetto del Frassino", ai sensi </w:t>
      </w:r>
      <w:r>
        <w:rPr>
          <w:lang w:val="it-IT"/>
        </w:rPr>
        <w:t>delle D</w:t>
      </w:r>
      <w:r w:rsidRPr="004F2B36">
        <w:rPr>
          <w:lang w:val="it-IT"/>
        </w:rPr>
        <w:t>irettive 92/43/CEE e 2009/147/CE.</w:t>
      </w:r>
    </w:p>
    <w:p w14:paraId="515D1392" w14:textId="77777777" w:rsidR="00BD03B3" w:rsidRDefault="00BD03B3" w:rsidP="00BD03B3">
      <w:pPr>
        <w:pStyle w:val="NormaleBS-VR"/>
        <w:rPr>
          <w:lang w:val="it-IT"/>
        </w:rPr>
      </w:pPr>
      <w:r w:rsidRPr="004F2B36">
        <w:rPr>
          <w:lang w:val="it-IT"/>
        </w:rPr>
        <w:t>Con Delibera del 10 luglio 2017 il Comitato Interministeriale per la programmazione economica (CIPE) ha approvato il progetto definitivo CUP (F81H91000000008) "Linea ferroviaria AV/AC Milano - Verona. Tratta Brescia - Verona: lotto funzionale Brescia Est - Verona (escluso Nodo di Verona) con la prescrizione 179 che prevede di attuare in quest’area uno specifico monitoraggio degli habitat, habitat di specie e specie tutelate dalle Direttive comunitarie 92/43/CEE e 2009/147/CE, al fine di misurarne la variazione del grado di conservazione secondo i sottocriteri definiti con Decisione 2011/484/Ue, verificando che il monitoraggio sia in accordo con i requisiti fissati nell'allegato A alla D.G.R.V. 2299/2014 (par.2.1.3) così come ora integrata e sostituita dalla D.G.R.V. 1400/2017.</w:t>
      </w:r>
    </w:p>
    <w:p w14:paraId="7AC4AA31" w14:textId="7E4B8C27" w:rsidR="00BD03B3" w:rsidRDefault="005E030D" w:rsidP="00BD03B3">
      <w:pPr>
        <w:pStyle w:val="NormaleBS-VR"/>
        <w:keepNext/>
        <w:jc w:val="center"/>
      </w:pPr>
      <w:r>
        <w:rPr>
          <w:noProof/>
          <w:lang w:val="it-IT" w:eastAsia="it-IT"/>
        </w:rPr>
        <w:drawing>
          <wp:inline distT="0" distB="0" distL="0" distR="0" wp14:anchorId="09DF0C60" wp14:editId="4425EEEB">
            <wp:extent cx="4343400" cy="3067050"/>
            <wp:effectExtent l="19050" t="19050" r="19050" b="19050"/>
            <wp:docPr id="12" name="Immagine 12" descr="AV-PE-FA-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V-PE-FA-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65C2180E" w14:textId="529D4680" w:rsidR="00BD03B3" w:rsidRPr="004521C6" w:rsidRDefault="00BD03B3" w:rsidP="00BD03B3">
      <w:pPr>
        <w:pStyle w:val="DidascaliafiguraBS-VR"/>
      </w:pPr>
      <w:r w:rsidRPr="00173351">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Pr="00173351">
        <w:t>.</w:t>
      </w:r>
      <w:r w:rsidR="00460758">
        <w:fldChar w:fldCharType="begin"/>
      </w:r>
      <w:r w:rsidR="00460758">
        <w:instrText xml:space="preserve"> SEQ Figura \* ARABIC \s 2 </w:instrText>
      </w:r>
      <w:r w:rsidR="00460758">
        <w:fldChar w:fldCharType="separate"/>
      </w:r>
      <w:r w:rsidR="0023592B">
        <w:rPr>
          <w:noProof/>
        </w:rPr>
        <w:t>5</w:t>
      </w:r>
      <w:r w:rsidR="00460758">
        <w:rPr>
          <w:noProof/>
        </w:rPr>
        <w:fldChar w:fldCharType="end"/>
      </w:r>
      <w:r w:rsidRPr="00173351">
        <w:t xml:space="preserve"> - Localizzazione</w:t>
      </w:r>
      <w:r>
        <w:t xml:space="preserve"> della stazione di monitoraggio AV-PE-FA-12 </w:t>
      </w:r>
      <w:r>
        <w:rPr>
          <w:noProof/>
        </w:rPr>
        <w:t>(immagine satellitare tratta da Google Earth)</w:t>
      </w:r>
    </w:p>
    <w:p w14:paraId="6221AD79" w14:textId="77777777" w:rsidR="00BD03B3" w:rsidRDefault="00BD03B3" w:rsidP="00BD03B3">
      <w:pPr>
        <w:pStyle w:val="NormaleBS-VR"/>
        <w:rPr>
          <w:highlight w:val="yellow"/>
          <w:lang w:val="it-IT"/>
        </w:rPr>
      </w:pPr>
    </w:p>
    <w:p w14:paraId="4108D35F" w14:textId="77777777" w:rsidR="00BD03B3" w:rsidRPr="009A0716" w:rsidRDefault="00BD03B3" w:rsidP="00BD03B3">
      <w:pPr>
        <w:pStyle w:val="NormaleBS-VR"/>
        <w:rPr>
          <w:lang w:val="it-IT"/>
        </w:rPr>
      </w:pPr>
      <w:r w:rsidRPr="009A0716">
        <w:rPr>
          <w:lang w:val="it-IT"/>
        </w:rPr>
        <w:t xml:space="preserve">Le stazioni di indagine delle diverse componenti sono collocate in 3 diverse zone: </w:t>
      </w:r>
    </w:p>
    <w:p w14:paraId="0AA1CA3E" w14:textId="77777777" w:rsidR="00BD03B3" w:rsidRPr="009A0716" w:rsidRDefault="00BD03B3" w:rsidP="00BD03B3">
      <w:pPr>
        <w:pStyle w:val="NormaleBS-VR"/>
        <w:numPr>
          <w:ilvl w:val="0"/>
          <w:numId w:val="28"/>
        </w:numPr>
        <w:rPr>
          <w:lang w:val="it-IT"/>
        </w:rPr>
      </w:pPr>
      <w:r w:rsidRPr="009A0716">
        <w:rPr>
          <w:lang w:val="it-IT"/>
        </w:rPr>
        <w:t>a sud dell’area lacuale ove è presente un bosco igrofilo racchiuso tra il lago, dei vigneti e un prato polifita.</w:t>
      </w:r>
    </w:p>
    <w:p w14:paraId="4AFA828F" w14:textId="77777777" w:rsidR="00B3264B" w:rsidRDefault="00BD03B3" w:rsidP="00BD03B3">
      <w:pPr>
        <w:pStyle w:val="NormaleBS-VR"/>
        <w:numPr>
          <w:ilvl w:val="0"/>
          <w:numId w:val="28"/>
        </w:numPr>
        <w:rPr>
          <w:lang w:val="it-IT"/>
        </w:rPr>
      </w:pPr>
      <w:r w:rsidRPr="009A0716">
        <w:rPr>
          <w:lang w:val="it-IT"/>
        </w:rPr>
        <w:t xml:space="preserve">ad ovest dell’area lacuale interessando il canneto spondale alla base di un sentiero che attraversa prima un prato polifita e poi un bosco igrofilo che prosegue anche a nord </w:t>
      </w:r>
      <w:r w:rsidRPr="00BD03B3">
        <w:rPr>
          <w:lang w:val="it-IT"/>
        </w:rPr>
        <w:t xml:space="preserve">a nord dell’area lacuale ove sono presenti aree agricole a vigneto e a prato. </w:t>
      </w:r>
    </w:p>
    <w:p w14:paraId="7BD8611F" w14:textId="076F82FE" w:rsidR="00BD03B3" w:rsidRPr="00BD03B3" w:rsidRDefault="00BD03B3" w:rsidP="00BD03B3">
      <w:pPr>
        <w:pStyle w:val="NormaleBS-VR"/>
        <w:numPr>
          <w:ilvl w:val="0"/>
          <w:numId w:val="28"/>
        </w:numPr>
        <w:rPr>
          <w:lang w:val="it-IT"/>
        </w:rPr>
      </w:pPr>
      <w:r w:rsidRPr="00BD03B3">
        <w:rPr>
          <w:lang w:val="it-IT"/>
        </w:rPr>
        <w:t>Le stazioni di monitoraggio poste a nord del Laghetto vengono definite “stazioni di bianco” poiché sono le più distanti e quindi quelle che dovrebbero subire meno impatti dalle future opere cantieristiche.</w:t>
      </w:r>
    </w:p>
    <w:p w14:paraId="3712CFBC" w14:textId="77777777" w:rsidR="006D267E" w:rsidRPr="006B1DC2" w:rsidRDefault="006D267E" w:rsidP="00BD6B42">
      <w:pPr>
        <w:pStyle w:val="Titolo4"/>
      </w:pPr>
      <w:bookmarkStart w:id="17" w:name="_Toc63781619"/>
      <w:r w:rsidRPr="006B1DC2">
        <w:lastRenderedPageBreak/>
        <w:t>AV-</w:t>
      </w:r>
      <w:r w:rsidR="0090246B" w:rsidRPr="006B1DC2">
        <w:t xml:space="preserve"> PE-FA-13</w:t>
      </w:r>
      <w:bookmarkEnd w:id="17"/>
    </w:p>
    <w:p w14:paraId="67B8214E" w14:textId="77777777" w:rsidR="00C47D49" w:rsidRDefault="006B1DC2" w:rsidP="00C47D49">
      <w:pPr>
        <w:pStyle w:val="NormaleBS-VR"/>
        <w:rPr>
          <w:szCs w:val="22"/>
          <w:lang w:val="it-IT"/>
        </w:rPr>
      </w:pPr>
      <w:r w:rsidRPr="006B1DC2">
        <w:rPr>
          <w:lang w:val="it-IT"/>
        </w:rPr>
        <w:t xml:space="preserve">Questo sito di indagine è localizzato </w:t>
      </w:r>
      <w:r>
        <w:rPr>
          <w:lang w:val="it-IT"/>
        </w:rPr>
        <w:t xml:space="preserve">nel comune di Peschiera del Garda (VR) </w:t>
      </w:r>
      <w:r w:rsidR="005631C4">
        <w:rPr>
          <w:lang w:val="it-IT"/>
        </w:rPr>
        <w:t>a sud dell’omonim</w:t>
      </w:r>
      <w:r w:rsidR="00E6691A">
        <w:rPr>
          <w:lang w:val="it-IT"/>
        </w:rPr>
        <w:t xml:space="preserve">a cittadina in località Badoara. L’area di interesse è </w:t>
      </w:r>
      <w:r w:rsidR="00A965DE">
        <w:rPr>
          <w:lang w:val="it-IT"/>
        </w:rPr>
        <w:t>situata</w:t>
      </w:r>
      <w:r w:rsidR="00E6691A">
        <w:rPr>
          <w:lang w:val="it-IT"/>
        </w:rPr>
        <w:t xml:space="preserve"> </w:t>
      </w:r>
      <w:r w:rsidR="00E6691A">
        <w:rPr>
          <w:szCs w:val="22"/>
          <w:lang w:val="it-IT"/>
        </w:rPr>
        <w:t>ai piedi di via Tangenziale</w:t>
      </w:r>
      <w:r w:rsidR="00841AA5">
        <w:rPr>
          <w:szCs w:val="22"/>
          <w:lang w:val="it-IT"/>
        </w:rPr>
        <w:t xml:space="preserve"> (SR11)</w:t>
      </w:r>
      <w:r w:rsidR="00E6691A">
        <w:rPr>
          <w:szCs w:val="22"/>
          <w:lang w:val="it-IT"/>
        </w:rPr>
        <w:t xml:space="preserve"> in prossimità del cavalcavia di via Mantova</w:t>
      </w:r>
      <w:r w:rsidR="00841AA5">
        <w:rPr>
          <w:szCs w:val="22"/>
          <w:lang w:val="it-IT"/>
        </w:rPr>
        <w:t xml:space="preserve"> (SP28)</w:t>
      </w:r>
      <w:r w:rsidR="00823658">
        <w:rPr>
          <w:szCs w:val="22"/>
          <w:lang w:val="it-IT"/>
        </w:rPr>
        <w:t xml:space="preserve">. </w:t>
      </w:r>
      <w:r w:rsidR="00A965DE">
        <w:rPr>
          <w:szCs w:val="22"/>
          <w:lang w:val="it-IT"/>
        </w:rPr>
        <w:t>Tale sito include un bosco igrofilo che si è sviluppato in una depressione umida confinante con superfici coltivate a seminativo. Tale area risulta avere un’accessibilità limitata</w:t>
      </w:r>
      <w:r w:rsidR="00D13527">
        <w:rPr>
          <w:szCs w:val="22"/>
          <w:lang w:val="it-IT"/>
        </w:rPr>
        <w:t>,</w:t>
      </w:r>
      <w:r w:rsidR="00A965DE">
        <w:rPr>
          <w:szCs w:val="22"/>
          <w:lang w:val="it-IT"/>
        </w:rPr>
        <w:t xml:space="preserve"> soprattutto all’area boscata</w:t>
      </w:r>
      <w:r w:rsidR="00D13527">
        <w:rPr>
          <w:szCs w:val="22"/>
          <w:lang w:val="it-IT"/>
        </w:rPr>
        <w:t>,</w:t>
      </w:r>
      <w:r w:rsidR="00A965DE">
        <w:rPr>
          <w:szCs w:val="22"/>
          <w:lang w:val="it-IT"/>
        </w:rPr>
        <w:t xml:space="preserve"> a causa delle proprietà private </w:t>
      </w:r>
      <w:r w:rsidR="00D13527">
        <w:rPr>
          <w:szCs w:val="22"/>
          <w:lang w:val="it-IT"/>
        </w:rPr>
        <w:t>che risultano confinante da recinzioni che ne precludono l’accesso ai fini dei monitoraggi.</w:t>
      </w:r>
    </w:p>
    <w:p w14:paraId="1DE2AE84" w14:textId="29788306" w:rsidR="00CB2CC5" w:rsidRDefault="005E030D" w:rsidP="00CB2CC5">
      <w:pPr>
        <w:pStyle w:val="NormaleBS-VR"/>
        <w:keepNext/>
        <w:jc w:val="center"/>
      </w:pPr>
      <w:r>
        <w:rPr>
          <w:noProof/>
          <w:szCs w:val="22"/>
          <w:lang w:val="it-IT" w:eastAsia="it-IT"/>
        </w:rPr>
        <w:drawing>
          <wp:inline distT="0" distB="0" distL="0" distR="0" wp14:anchorId="4CEA7473" wp14:editId="0641E846">
            <wp:extent cx="4343400" cy="3067050"/>
            <wp:effectExtent l="19050" t="19050" r="19050" b="19050"/>
            <wp:docPr id="13" name="Immagine 13" descr="AV-PE-FA-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V-PE-FA-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1C4DB720" w14:textId="2F4A42E0" w:rsidR="00CB2CC5" w:rsidRPr="00CB2CC5" w:rsidRDefault="00CB2CC5" w:rsidP="000E54FE">
      <w:pPr>
        <w:pStyle w:val="DidascaliafiguraBS-VR"/>
        <w:rPr>
          <w:szCs w:val="22"/>
        </w:rPr>
      </w:pPr>
      <w:r>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6</w:t>
      </w:r>
      <w:r w:rsidR="00460758">
        <w:rPr>
          <w:noProof/>
        </w:rPr>
        <w:fldChar w:fldCharType="end"/>
      </w:r>
      <w:r>
        <w:t xml:space="preserve"> -</w:t>
      </w:r>
      <w:r w:rsidRPr="00CB2CC5">
        <w:t xml:space="preserve"> </w:t>
      </w:r>
      <w:r>
        <w:t>Localizzazione della stazione di monitoraggio AV-PE-FA-13</w:t>
      </w:r>
      <w:r w:rsidR="00A54695">
        <w:t xml:space="preserve"> </w:t>
      </w:r>
      <w:r w:rsidR="00A54695">
        <w:rPr>
          <w:noProof/>
        </w:rPr>
        <w:t>(immagine satellitare tratta da Google Earth)</w:t>
      </w:r>
    </w:p>
    <w:p w14:paraId="6C7710CD" w14:textId="77777777" w:rsidR="00C47D49" w:rsidRDefault="00C47D49" w:rsidP="00C47D49">
      <w:pPr>
        <w:pStyle w:val="NormaleBS-VR"/>
        <w:rPr>
          <w:highlight w:val="yellow"/>
          <w:lang w:val="it-IT"/>
        </w:rPr>
      </w:pPr>
    </w:p>
    <w:p w14:paraId="2ECC81EF" w14:textId="77777777" w:rsidR="00BE06E3" w:rsidRDefault="00BE06E3" w:rsidP="00C47D49">
      <w:pPr>
        <w:pStyle w:val="NormaleBS-VR"/>
        <w:rPr>
          <w:highlight w:val="yellow"/>
          <w:lang w:val="it-IT"/>
        </w:rPr>
      </w:pPr>
    </w:p>
    <w:p w14:paraId="76A1723B" w14:textId="77777777" w:rsidR="00BE06E3" w:rsidRDefault="00BE06E3" w:rsidP="00C47D49">
      <w:pPr>
        <w:pStyle w:val="NormaleBS-VR"/>
        <w:rPr>
          <w:highlight w:val="yellow"/>
          <w:lang w:val="it-IT"/>
        </w:rPr>
      </w:pPr>
    </w:p>
    <w:p w14:paraId="2AA83B6B" w14:textId="77777777" w:rsidR="00BE06E3" w:rsidRDefault="00BE06E3" w:rsidP="00C47D49">
      <w:pPr>
        <w:pStyle w:val="NormaleBS-VR"/>
        <w:rPr>
          <w:highlight w:val="yellow"/>
          <w:lang w:val="it-IT"/>
        </w:rPr>
      </w:pPr>
    </w:p>
    <w:p w14:paraId="12FC46A0" w14:textId="77777777" w:rsidR="00BE06E3" w:rsidRDefault="00BE06E3" w:rsidP="00C47D49">
      <w:pPr>
        <w:pStyle w:val="NormaleBS-VR"/>
        <w:rPr>
          <w:highlight w:val="yellow"/>
          <w:lang w:val="it-IT"/>
        </w:rPr>
      </w:pPr>
    </w:p>
    <w:p w14:paraId="732E17ED" w14:textId="77777777" w:rsidR="006D267E" w:rsidRPr="00032C2E" w:rsidRDefault="00BD03B3" w:rsidP="00BD6B42">
      <w:pPr>
        <w:pStyle w:val="Titolo4"/>
      </w:pPr>
      <w:r>
        <w:br w:type="page"/>
      </w:r>
      <w:bookmarkStart w:id="18" w:name="_Toc63781620"/>
      <w:r w:rsidR="006D267E" w:rsidRPr="00032C2E">
        <w:lastRenderedPageBreak/>
        <w:t>AV-</w:t>
      </w:r>
      <w:r w:rsidR="0090246B" w:rsidRPr="00032C2E">
        <w:t xml:space="preserve"> SO-FA-14</w:t>
      </w:r>
      <w:bookmarkEnd w:id="18"/>
    </w:p>
    <w:p w14:paraId="4A58DAF4" w14:textId="77777777" w:rsidR="001C0ABE" w:rsidRDefault="00032C2E" w:rsidP="001C0ABE">
      <w:pPr>
        <w:pStyle w:val="NormaleBS-VR"/>
        <w:rPr>
          <w:lang w:val="it-IT"/>
        </w:rPr>
      </w:pPr>
      <w:r w:rsidRPr="00032C2E">
        <w:rPr>
          <w:lang w:val="it-IT"/>
        </w:rPr>
        <w:t>Questo sito di indagine ricade nel territorio comunale di Sona (VR)</w:t>
      </w:r>
      <w:r>
        <w:rPr>
          <w:lang w:val="it-IT"/>
        </w:rPr>
        <w:t>, a sud di Castelnuovo del Garda. Interessa un’area agricola coltivata a seminativo e a vite dove sono presenti siepi campestri che si sviluppano lungo la rete idrica o lungo i pendi de</w:t>
      </w:r>
      <w:r w:rsidR="00630E68">
        <w:rPr>
          <w:lang w:val="it-IT"/>
        </w:rPr>
        <w:t>i rilievi che caratterizzano l’orografia dell’area.</w:t>
      </w:r>
    </w:p>
    <w:p w14:paraId="4DD4A638" w14:textId="2F69A9B1" w:rsidR="005E7D38" w:rsidRDefault="005E030D" w:rsidP="005E7D38">
      <w:pPr>
        <w:pStyle w:val="NormaleBS-VR"/>
        <w:keepNext/>
        <w:jc w:val="center"/>
      </w:pPr>
      <w:r>
        <w:rPr>
          <w:noProof/>
          <w:lang w:val="it-IT" w:eastAsia="it-IT"/>
        </w:rPr>
        <w:drawing>
          <wp:inline distT="0" distB="0" distL="0" distR="0" wp14:anchorId="598234BF" wp14:editId="19676A67">
            <wp:extent cx="4343400" cy="3067050"/>
            <wp:effectExtent l="19050" t="19050" r="19050" b="19050"/>
            <wp:docPr id="14" name="Immagine 14" descr="AV-SO-FA-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V-SO-FA-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71F99B8A" w14:textId="75FA446F" w:rsidR="004D23F0" w:rsidRDefault="005E7D38" w:rsidP="000E54FE">
      <w:pPr>
        <w:pStyle w:val="DidascaliafiguraBS-VR"/>
        <w:rPr>
          <w:noProof/>
        </w:rPr>
      </w:pPr>
      <w:r>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7</w:t>
      </w:r>
      <w:r w:rsidR="00460758">
        <w:rPr>
          <w:noProof/>
        </w:rPr>
        <w:fldChar w:fldCharType="end"/>
      </w:r>
      <w:r>
        <w:t xml:space="preserve"> - Localizzazione della stazione di monitoraggio AV-SO-FA-14</w:t>
      </w:r>
      <w:r w:rsidR="00A54695">
        <w:t xml:space="preserve"> </w:t>
      </w:r>
      <w:r w:rsidR="00A54695">
        <w:rPr>
          <w:noProof/>
        </w:rPr>
        <w:t>(immagine satellitare tratta da Google Earth)</w:t>
      </w:r>
    </w:p>
    <w:p w14:paraId="0FD0FE3D" w14:textId="77777777" w:rsidR="00610162" w:rsidRPr="00610162" w:rsidRDefault="00610162" w:rsidP="00610162">
      <w:pPr>
        <w:rPr>
          <w:lang w:eastAsia="x-none"/>
        </w:rPr>
      </w:pPr>
    </w:p>
    <w:tbl>
      <w:tblPr>
        <w:tblW w:w="0" w:type="auto"/>
        <w:tblLook w:val="04A0" w:firstRow="1" w:lastRow="0" w:firstColumn="1" w:lastColumn="0" w:noHBand="0" w:noVBand="1"/>
      </w:tblPr>
      <w:tblGrid>
        <w:gridCol w:w="5301"/>
        <w:gridCol w:w="5302"/>
      </w:tblGrid>
      <w:tr w:rsidR="00630E68" w14:paraId="56E98A9A" w14:textId="77777777" w:rsidTr="007B4287">
        <w:tc>
          <w:tcPr>
            <w:tcW w:w="5371" w:type="dxa"/>
            <w:shd w:val="clear" w:color="auto" w:fill="auto"/>
          </w:tcPr>
          <w:p w14:paraId="5FB61C6F" w14:textId="77777777" w:rsidR="00630E68" w:rsidRPr="007B4287" w:rsidRDefault="00630E68" w:rsidP="000E54FE">
            <w:pPr>
              <w:pStyle w:val="Didascalia"/>
              <w:rPr>
                <w:lang w:val="it-IT"/>
              </w:rPr>
            </w:pPr>
          </w:p>
        </w:tc>
        <w:tc>
          <w:tcPr>
            <w:tcW w:w="5372" w:type="dxa"/>
            <w:shd w:val="clear" w:color="auto" w:fill="auto"/>
          </w:tcPr>
          <w:p w14:paraId="686DC9F4" w14:textId="77777777" w:rsidR="00630E68" w:rsidRPr="007B4287" w:rsidRDefault="00630E68" w:rsidP="000E54FE">
            <w:pPr>
              <w:pStyle w:val="Didascalia"/>
              <w:rPr>
                <w:lang w:val="it-IT"/>
              </w:rPr>
            </w:pPr>
          </w:p>
        </w:tc>
      </w:tr>
    </w:tbl>
    <w:p w14:paraId="5877248A" w14:textId="77777777" w:rsidR="00630E68" w:rsidRDefault="00630E68" w:rsidP="001C0ABE">
      <w:pPr>
        <w:pStyle w:val="NormaleBS-VR"/>
        <w:rPr>
          <w:lang w:val="it-IT"/>
        </w:rPr>
      </w:pPr>
    </w:p>
    <w:p w14:paraId="6DC19FDE" w14:textId="77777777" w:rsidR="00B54714" w:rsidRDefault="00B54714" w:rsidP="001C0ABE">
      <w:pPr>
        <w:pStyle w:val="NormaleBS-VR"/>
        <w:rPr>
          <w:lang w:val="it-IT"/>
        </w:rPr>
      </w:pPr>
    </w:p>
    <w:p w14:paraId="381EEA68" w14:textId="77777777" w:rsidR="006D267E" w:rsidRPr="006B0713" w:rsidRDefault="00BD03B3" w:rsidP="00BD6B42">
      <w:pPr>
        <w:pStyle w:val="Titolo4"/>
      </w:pPr>
      <w:r>
        <w:br w:type="page"/>
      </w:r>
      <w:bookmarkStart w:id="19" w:name="_Toc63781621"/>
      <w:r w:rsidR="006D267E" w:rsidRPr="006B0713">
        <w:lastRenderedPageBreak/>
        <w:t>AV-</w:t>
      </w:r>
      <w:r w:rsidR="0090246B" w:rsidRPr="006B0713">
        <w:t xml:space="preserve"> SM-FA-15</w:t>
      </w:r>
      <w:bookmarkEnd w:id="19"/>
    </w:p>
    <w:p w14:paraId="15135AD8" w14:textId="77777777" w:rsidR="00BE06E3" w:rsidRDefault="006B0713" w:rsidP="00BE06E3">
      <w:pPr>
        <w:pStyle w:val="NormaleBS-VR"/>
        <w:rPr>
          <w:lang w:val="it-IT"/>
        </w:rPr>
      </w:pPr>
      <w:r w:rsidRPr="006B0713">
        <w:rPr>
          <w:lang w:val="it-IT"/>
        </w:rPr>
        <w:t>La stazione di indagine è localizzata in comune di Sommacamapagna</w:t>
      </w:r>
      <w:r>
        <w:rPr>
          <w:lang w:val="it-IT"/>
        </w:rPr>
        <w:t xml:space="preserve"> (VR), </w:t>
      </w:r>
      <w:r w:rsidR="00C63B68">
        <w:rPr>
          <w:lang w:val="it-IT"/>
        </w:rPr>
        <w:t>nei pressi del Santuario della Madonna di Monte. Il territorio esaminato prende in considerazione un bassa collina morenica (150 m s.l.m.), che nel suo versante esposto ad est è interessata dalla presenza di ampie superfici viticole</w:t>
      </w:r>
      <w:r w:rsidR="00094D5C">
        <w:rPr>
          <w:lang w:val="it-IT"/>
        </w:rPr>
        <w:t>,</w:t>
      </w:r>
      <w:r w:rsidR="00C63B68">
        <w:rPr>
          <w:lang w:val="it-IT"/>
        </w:rPr>
        <w:t xml:space="preserve"> interrotte solo dalla presenza di ruderi abbandonati e siepi.</w:t>
      </w:r>
      <w:r w:rsidR="00094D5C">
        <w:rPr>
          <w:lang w:val="it-IT"/>
        </w:rPr>
        <w:t xml:space="preserve"> </w:t>
      </w:r>
    </w:p>
    <w:p w14:paraId="2290D9C0" w14:textId="47830D3F" w:rsidR="00BD03B3" w:rsidRDefault="005E030D" w:rsidP="00BD03B3">
      <w:pPr>
        <w:pStyle w:val="NormaleBS-VR"/>
        <w:keepNext/>
        <w:jc w:val="center"/>
      </w:pPr>
      <w:r>
        <w:rPr>
          <w:noProof/>
          <w:lang w:val="it-IT" w:eastAsia="it-IT"/>
        </w:rPr>
        <w:drawing>
          <wp:inline distT="0" distB="0" distL="0" distR="0" wp14:anchorId="732E5C79" wp14:editId="6E44266D">
            <wp:extent cx="4343400" cy="3067050"/>
            <wp:effectExtent l="19050" t="19050" r="19050" b="19050"/>
            <wp:docPr id="15" name="Immagine 15" descr="AV-SM-FA-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V-SM-FA-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29FE66F4" w14:textId="7B28DBDC" w:rsidR="00BD03B3" w:rsidRDefault="00BD03B3" w:rsidP="00BD03B3">
      <w:pPr>
        <w:pStyle w:val="DidascaliafiguraBS-VR"/>
        <w:rPr>
          <w:noProof/>
        </w:rPr>
      </w:pPr>
      <w:r>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t>.</w:t>
      </w:r>
      <w:r>
        <w:rPr>
          <w:lang w:val="it-IT"/>
        </w:rPr>
        <w:t xml:space="preserve">8 </w:t>
      </w:r>
      <w:r>
        <w:t xml:space="preserve">- Localizzazione della stazione di monitoraggio AV-SM-FA-15 </w:t>
      </w:r>
      <w:r>
        <w:rPr>
          <w:noProof/>
        </w:rPr>
        <w:t>(immagine satellitare tratta da Google Earth)</w:t>
      </w:r>
    </w:p>
    <w:p w14:paraId="1FC06E11" w14:textId="77777777" w:rsidR="00BE06E3" w:rsidRDefault="00BE06E3" w:rsidP="00BE06E3">
      <w:pPr>
        <w:pStyle w:val="NormaleBS-VR"/>
        <w:rPr>
          <w:lang w:val="it-IT"/>
        </w:rPr>
      </w:pPr>
    </w:p>
    <w:p w14:paraId="344B4A55" w14:textId="77777777" w:rsidR="006D267E" w:rsidRPr="00E46335" w:rsidRDefault="00BD03B3" w:rsidP="00BD6B42">
      <w:pPr>
        <w:pStyle w:val="Titolo4"/>
      </w:pPr>
      <w:r>
        <w:br w:type="page"/>
      </w:r>
      <w:bookmarkStart w:id="20" w:name="_Toc63781622"/>
      <w:r w:rsidR="006D267E" w:rsidRPr="00E46335">
        <w:lastRenderedPageBreak/>
        <w:t>AV-</w:t>
      </w:r>
      <w:r w:rsidR="0090246B" w:rsidRPr="00E46335">
        <w:t xml:space="preserve"> SO-FA-32</w:t>
      </w:r>
      <w:bookmarkEnd w:id="20"/>
    </w:p>
    <w:p w14:paraId="476F75A5" w14:textId="77777777" w:rsidR="00370910" w:rsidRDefault="00E46335" w:rsidP="00370910">
      <w:pPr>
        <w:pStyle w:val="NormaleBS-VR"/>
        <w:rPr>
          <w:lang w:val="it-IT"/>
        </w:rPr>
      </w:pPr>
      <w:r w:rsidRPr="00E46335">
        <w:rPr>
          <w:lang w:val="it-IT"/>
        </w:rPr>
        <w:t>La stazione di indagine</w:t>
      </w:r>
      <w:r>
        <w:rPr>
          <w:lang w:val="it-IT"/>
        </w:rPr>
        <w:t xml:space="preserve"> ricade all’interno del t</w:t>
      </w:r>
      <w:r w:rsidR="007454B5">
        <w:rPr>
          <w:lang w:val="it-IT"/>
        </w:rPr>
        <w:t>erritorio comunale di Sona (VR), in località Pile. Viene indagata un’area abbandonata a ridosso dell’autostrada, caratterizzata da un ampio prato circondato da una siepe, che corre parzialmente lungo l’argine in sinistra idrografica del canale Tionello. Tale area è inserita in un contesto agricolo coltiva</w:t>
      </w:r>
      <w:r w:rsidR="009A0716">
        <w:rPr>
          <w:lang w:val="it-IT"/>
        </w:rPr>
        <w:t>to</w:t>
      </w:r>
      <w:r w:rsidR="007454B5">
        <w:rPr>
          <w:lang w:val="it-IT"/>
        </w:rPr>
        <w:t xml:space="preserve"> principal</w:t>
      </w:r>
      <w:r w:rsidR="009A0716">
        <w:rPr>
          <w:lang w:val="it-IT"/>
        </w:rPr>
        <w:t>m</w:t>
      </w:r>
      <w:r w:rsidR="007454B5">
        <w:rPr>
          <w:lang w:val="it-IT"/>
        </w:rPr>
        <w:t>e</w:t>
      </w:r>
      <w:r w:rsidR="009A0716">
        <w:rPr>
          <w:lang w:val="it-IT"/>
        </w:rPr>
        <w:t>nte</w:t>
      </w:r>
      <w:r w:rsidR="007454B5">
        <w:rPr>
          <w:lang w:val="it-IT"/>
        </w:rPr>
        <w:t xml:space="preserve"> </w:t>
      </w:r>
      <w:r w:rsidR="009A0716">
        <w:rPr>
          <w:lang w:val="it-IT"/>
        </w:rPr>
        <w:t>a vigneto</w:t>
      </w:r>
      <w:r w:rsidR="007454B5">
        <w:rPr>
          <w:lang w:val="it-IT"/>
        </w:rPr>
        <w:t>.</w:t>
      </w:r>
    </w:p>
    <w:p w14:paraId="1A0121D2" w14:textId="6620B565" w:rsidR="00E70A18" w:rsidRDefault="005E030D" w:rsidP="00E70A18">
      <w:pPr>
        <w:pStyle w:val="NormaleBS-VR"/>
        <w:keepNext/>
        <w:jc w:val="center"/>
      </w:pPr>
      <w:r>
        <w:rPr>
          <w:noProof/>
          <w:lang w:val="it-IT" w:eastAsia="it-IT"/>
        </w:rPr>
        <w:drawing>
          <wp:inline distT="0" distB="0" distL="0" distR="0" wp14:anchorId="549E8D09" wp14:editId="2FB5A250">
            <wp:extent cx="4343400" cy="3067050"/>
            <wp:effectExtent l="19050" t="19050" r="19050" b="19050"/>
            <wp:docPr id="16" name="Immagine 16" descr="AV-SO-FA-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V-SO-FA-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387B37D4" w14:textId="6F0C3485" w:rsidR="00E70A18" w:rsidRDefault="00E70A18" w:rsidP="000E54FE">
      <w:pPr>
        <w:pStyle w:val="DidascaliafiguraBS-VR"/>
      </w:pPr>
      <w:r>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8</w:t>
      </w:r>
      <w:r w:rsidR="00460758">
        <w:rPr>
          <w:noProof/>
        </w:rPr>
        <w:fldChar w:fldCharType="end"/>
      </w:r>
      <w:r>
        <w:t xml:space="preserve"> - Localizzazione della stazione di monitoraggio AV-SO-FA-32</w:t>
      </w:r>
      <w:r w:rsidR="00A54695">
        <w:t xml:space="preserve"> </w:t>
      </w:r>
      <w:r w:rsidR="00A54695">
        <w:rPr>
          <w:noProof/>
        </w:rPr>
        <w:t>(immagine satellitare tratta da Google Earth)</w:t>
      </w:r>
    </w:p>
    <w:p w14:paraId="6A197EE1" w14:textId="77777777" w:rsidR="00E70A18" w:rsidRPr="00E70A18" w:rsidRDefault="00E70A18" w:rsidP="00E70A18">
      <w:pPr>
        <w:rPr>
          <w:lang w:eastAsia="x-none"/>
        </w:rPr>
      </w:pPr>
    </w:p>
    <w:p w14:paraId="6F2566C9" w14:textId="77777777" w:rsidR="006D267E" w:rsidRPr="005B7197" w:rsidRDefault="00BD03B3" w:rsidP="00BD6B42">
      <w:pPr>
        <w:pStyle w:val="Titolo4"/>
      </w:pPr>
      <w:r>
        <w:br w:type="page"/>
      </w:r>
      <w:bookmarkStart w:id="21" w:name="_Toc63781623"/>
      <w:r w:rsidR="006D267E" w:rsidRPr="005B7197">
        <w:lastRenderedPageBreak/>
        <w:t>AV-</w:t>
      </w:r>
      <w:r w:rsidR="0090246B" w:rsidRPr="005B7197">
        <w:t xml:space="preserve"> SO-FA-33</w:t>
      </w:r>
      <w:bookmarkEnd w:id="21"/>
    </w:p>
    <w:p w14:paraId="08E52030" w14:textId="77777777" w:rsidR="006D267E" w:rsidRDefault="005B7197" w:rsidP="005B7197">
      <w:pPr>
        <w:pStyle w:val="NormaleBS-VR"/>
        <w:rPr>
          <w:lang w:val="it-IT"/>
        </w:rPr>
      </w:pPr>
      <w:r w:rsidRPr="005B7197">
        <w:rPr>
          <w:lang w:val="it-IT"/>
        </w:rPr>
        <w:t>La sta</w:t>
      </w:r>
      <w:r>
        <w:rPr>
          <w:lang w:val="it-IT"/>
        </w:rPr>
        <w:t>zione di indagine è collocata a meno di 500 m ad est dalla stazione AV-</w:t>
      </w:r>
      <w:r w:rsidRPr="005B7197">
        <w:rPr>
          <w:lang w:val="it-IT"/>
        </w:rPr>
        <w:t>SO-FA-32</w:t>
      </w:r>
      <w:r>
        <w:rPr>
          <w:lang w:val="it-IT"/>
        </w:rPr>
        <w:t xml:space="preserve"> sempre all’interno del territorio comunale di Sona (VR). Anche in questo caso la matrice ambientale è rappresentata da superfici coltivate che nello specifico sono rappresentata da prati in parte polifiti e in parte medicai.</w:t>
      </w:r>
    </w:p>
    <w:p w14:paraId="59108BF5" w14:textId="77777777" w:rsidR="00620B5F" w:rsidRDefault="00620B5F" w:rsidP="005B7197">
      <w:pPr>
        <w:pStyle w:val="NormaleBS-VR"/>
        <w:rPr>
          <w:lang w:val="it-IT"/>
        </w:rPr>
      </w:pPr>
    </w:p>
    <w:p w14:paraId="6AD60A85" w14:textId="705B4601" w:rsidR="0021025C" w:rsidRDefault="005E030D" w:rsidP="0021025C">
      <w:pPr>
        <w:pStyle w:val="NormaleBS-VR"/>
        <w:keepNext/>
        <w:jc w:val="center"/>
      </w:pPr>
      <w:r>
        <w:rPr>
          <w:noProof/>
          <w:lang w:val="it-IT" w:eastAsia="it-IT"/>
        </w:rPr>
        <w:drawing>
          <wp:inline distT="0" distB="0" distL="0" distR="0" wp14:anchorId="61956E81" wp14:editId="08C7B444">
            <wp:extent cx="4343400" cy="3067050"/>
            <wp:effectExtent l="19050" t="19050" r="19050" b="19050"/>
            <wp:docPr id="17" name="Immagine 17" descr="AV-SO-FA-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V-SO-FA-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305E8C53" w14:textId="1A591514" w:rsidR="0021025C" w:rsidRDefault="0021025C" w:rsidP="000E54FE">
      <w:pPr>
        <w:pStyle w:val="DidascaliafiguraBS-VR"/>
        <w:rPr>
          <w:noProof/>
        </w:rPr>
      </w:pPr>
      <w:r>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9</w:t>
      </w:r>
      <w:r w:rsidR="00460758">
        <w:rPr>
          <w:noProof/>
        </w:rPr>
        <w:fldChar w:fldCharType="end"/>
      </w:r>
      <w:r>
        <w:t xml:space="preserve"> - Localizzazione della stazione di monitoraggio AV-SO-FA-33</w:t>
      </w:r>
      <w:r w:rsidR="00A54695">
        <w:t xml:space="preserve"> </w:t>
      </w:r>
      <w:r w:rsidR="00A54695">
        <w:rPr>
          <w:noProof/>
        </w:rPr>
        <w:t>(immagine satellitare tratta da Google Earth)</w:t>
      </w:r>
    </w:p>
    <w:p w14:paraId="363A174E" w14:textId="77777777" w:rsidR="00620B5F" w:rsidRDefault="00620B5F" w:rsidP="00620B5F">
      <w:pPr>
        <w:rPr>
          <w:lang w:val="x-none" w:eastAsia="x-none"/>
        </w:rPr>
      </w:pPr>
    </w:p>
    <w:p w14:paraId="6D9CEC4A" w14:textId="77777777" w:rsidR="00620B5F" w:rsidRPr="00620B5F" w:rsidRDefault="00620B5F" w:rsidP="00620B5F">
      <w:pPr>
        <w:rPr>
          <w:lang w:val="x-none" w:eastAsia="x-none"/>
        </w:rPr>
      </w:pPr>
    </w:p>
    <w:p w14:paraId="3821D4BC" w14:textId="77777777" w:rsidR="006D267E" w:rsidRPr="00996D3A" w:rsidRDefault="00BD03B3" w:rsidP="00BD6B42">
      <w:pPr>
        <w:pStyle w:val="Titolo4"/>
      </w:pPr>
      <w:r>
        <w:br w:type="page"/>
      </w:r>
      <w:bookmarkStart w:id="22" w:name="_Toc63781624"/>
      <w:r w:rsidR="006D267E" w:rsidRPr="00996D3A">
        <w:lastRenderedPageBreak/>
        <w:t>AV-</w:t>
      </w:r>
      <w:r w:rsidR="0090246B" w:rsidRPr="00996D3A">
        <w:t xml:space="preserve"> PE-FA-34</w:t>
      </w:r>
      <w:bookmarkEnd w:id="22"/>
    </w:p>
    <w:p w14:paraId="04EB01E6" w14:textId="77777777" w:rsidR="006D267E" w:rsidRPr="00FB148D" w:rsidRDefault="00FB148D" w:rsidP="00FB148D">
      <w:pPr>
        <w:pStyle w:val="NormaleBS-VR"/>
        <w:rPr>
          <w:lang w:val="it-IT"/>
        </w:rPr>
      </w:pPr>
      <w:r>
        <w:rPr>
          <w:lang w:val="it-IT"/>
        </w:rPr>
        <w:t>Sito localizzato a sud della città di Peschiera del Garda (VR)</w:t>
      </w:r>
      <w:r w:rsidR="001379C7">
        <w:rPr>
          <w:lang w:val="it-IT"/>
        </w:rPr>
        <w:t xml:space="preserve"> in località Mano di Ferro. Il contesto ambientale in cui si </w:t>
      </w:r>
      <w:r w:rsidR="000A3E21">
        <w:rPr>
          <w:lang w:val="it-IT"/>
        </w:rPr>
        <w:t>inserisce</w:t>
      </w:r>
      <w:r w:rsidR="001379C7">
        <w:rPr>
          <w:lang w:val="it-IT"/>
        </w:rPr>
        <w:t xml:space="preserve"> è prettamente agricolo con coltivazioni a seminativo e vite.</w:t>
      </w:r>
    </w:p>
    <w:p w14:paraId="46B4809D" w14:textId="645BC187" w:rsidR="00D257A9" w:rsidRDefault="005E030D" w:rsidP="00D257A9">
      <w:pPr>
        <w:pStyle w:val="NormaleBS-VR"/>
        <w:keepNext/>
        <w:jc w:val="center"/>
      </w:pPr>
      <w:r>
        <w:rPr>
          <w:noProof/>
          <w:lang w:val="it-IT" w:eastAsia="it-IT"/>
        </w:rPr>
        <w:drawing>
          <wp:inline distT="0" distB="0" distL="0" distR="0" wp14:anchorId="3CBD3BB5" wp14:editId="5CE8A701">
            <wp:extent cx="4314825" cy="3057525"/>
            <wp:effectExtent l="19050" t="19050" r="28575" b="28575"/>
            <wp:docPr id="18" name="Immagine 18" descr="AV-PE-FA-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V-PE-FA-3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14825" cy="3057525"/>
                    </a:xfrm>
                    <a:prstGeom prst="rect">
                      <a:avLst/>
                    </a:prstGeom>
                    <a:noFill/>
                    <a:ln w="6350" cmpd="sng">
                      <a:solidFill>
                        <a:srgbClr val="000000"/>
                      </a:solidFill>
                      <a:miter lim="800000"/>
                      <a:headEnd/>
                      <a:tailEnd/>
                    </a:ln>
                    <a:effectLst/>
                  </pic:spPr>
                </pic:pic>
              </a:graphicData>
            </a:graphic>
          </wp:inline>
        </w:drawing>
      </w:r>
    </w:p>
    <w:p w14:paraId="15B6D962" w14:textId="298FCC28" w:rsidR="0090246B" w:rsidRPr="00D257A9" w:rsidRDefault="00D257A9" w:rsidP="000E54FE">
      <w:pPr>
        <w:pStyle w:val="DidascaliafiguraBS-VR"/>
      </w:pPr>
      <w:r>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t>.</w:t>
      </w:r>
      <w:r w:rsidR="00460758">
        <w:fldChar w:fldCharType="begin"/>
      </w:r>
      <w:r w:rsidR="00460758">
        <w:instrText xml:space="preserve"> SEQ Figura \* ARABIC \s 2 </w:instrText>
      </w:r>
      <w:r w:rsidR="00460758">
        <w:fldChar w:fldCharType="separate"/>
      </w:r>
      <w:r w:rsidR="0023592B">
        <w:rPr>
          <w:noProof/>
        </w:rPr>
        <w:t>10</w:t>
      </w:r>
      <w:r w:rsidR="00460758">
        <w:rPr>
          <w:noProof/>
        </w:rPr>
        <w:fldChar w:fldCharType="end"/>
      </w:r>
      <w:r>
        <w:t xml:space="preserve"> - Localizzazione della stazione di monitoraggio AV-SO-FA-34</w:t>
      </w:r>
      <w:r w:rsidR="00A54695">
        <w:t xml:space="preserve"> </w:t>
      </w:r>
      <w:r w:rsidR="00A54695">
        <w:rPr>
          <w:noProof/>
        </w:rPr>
        <w:t>(immagine satellitare tratta da Google Earth)</w:t>
      </w:r>
    </w:p>
    <w:p w14:paraId="22BE4FFB" w14:textId="77777777" w:rsidR="00DD51D7" w:rsidRDefault="00DD51D7" w:rsidP="00DD51D7">
      <w:bookmarkStart w:id="23" w:name="_Toc473028690"/>
    </w:p>
    <w:p w14:paraId="7A0F1FAE" w14:textId="77777777" w:rsidR="00B54714" w:rsidRDefault="00B54714" w:rsidP="00DD51D7"/>
    <w:p w14:paraId="313F4BB3" w14:textId="77777777" w:rsidR="00B54714" w:rsidRDefault="00B54714" w:rsidP="00DD51D7"/>
    <w:p w14:paraId="6447E4AC" w14:textId="77777777" w:rsidR="00B54714" w:rsidRDefault="00B54714" w:rsidP="00DD51D7"/>
    <w:p w14:paraId="351C81BD" w14:textId="77777777" w:rsidR="00B54714" w:rsidRPr="003F43C4" w:rsidRDefault="00B54714" w:rsidP="00DD51D7"/>
    <w:p w14:paraId="21A9EEAD" w14:textId="77777777" w:rsidR="003636B9" w:rsidRPr="00BD03B3" w:rsidRDefault="00BD03B3" w:rsidP="00375D97">
      <w:pPr>
        <w:pStyle w:val="Titolo3"/>
      </w:pPr>
      <w:r>
        <w:br w:type="page"/>
      </w:r>
      <w:bookmarkStart w:id="24" w:name="_Toc63781625"/>
      <w:bookmarkStart w:id="25" w:name="_Toc80967559"/>
      <w:r w:rsidR="003636B9" w:rsidRPr="00BD03B3">
        <w:lastRenderedPageBreak/>
        <w:t>Fauna ittica</w:t>
      </w:r>
      <w:bookmarkEnd w:id="23"/>
      <w:bookmarkEnd w:id="24"/>
      <w:bookmarkEnd w:id="25"/>
    </w:p>
    <w:p w14:paraId="0F363379" w14:textId="77777777" w:rsidR="003636B9" w:rsidRPr="00BD03B3" w:rsidRDefault="006D267E" w:rsidP="00BD6B42">
      <w:pPr>
        <w:pStyle w:val="Titolo4"/>
      </w:pPr>
      <w:bookmarkStart w:id="26" w:name="_Toc63781626"/>
      <w:r w:rsidRPr="00BD03B3">
        <w:t>AV-</w:t>
      </w:r>
      <w:r w:rsidR="0090246B" w:rsidRPr="00BD03B3">
        <w:t>SO</w:t>
      </w:r>
      <w:r w:rsidRPr="00BD03B3">
        <w:t>-FA-2</w:t>
      </w:r>
      <w:r w:rsidR="0090246B" w:rsidRPr="00BD03B3">
        <w:t>2</w:t>
      </w:r>
      <w:bookmarkEnd w:id="26"/>
    </w:p>
    <w:p w14:paraId="2D616D85" w14:textId="77777777" w:rsidR="003F43C4" w:rsidRPr="00BD03B3" w:rsidRDefault="003F43C4" w:rsidP="003F43C4">
      <w:pPr>
        <w:pStyle w:val="NormaleBS-VR"/>
        <w:rPr>
          <w:lang w:val="it-IT"/>
        </w:rPr>
      </w:pPr>
      <w:r w:rsidRPr="00BD03B3">
        <w:rPr>
          <w:lang w:val="it-IT"/>
        </w:rPr>
        <w:t>Il fiume Tionello, affluente di destra del fiume Tione</w:t>
      </w:r>
      <w:r w:rsidR="00D223C8" w:rsidRPr="00BD03B3">
        <w:rPr>
          <w:lang w:val="it-IT"/>
        </w:rPr>
        <w:t>,</w:t>
      </w:r>
      <w:r w:rsidRPr="00BD03B3">
        <w:rPr>
          <w:lang w:val="it-IT"/>
        </w:rPr>
        <w:t xml:space="preserve"> ha regime torrentizio, nasce a Castelnuovo del Garda pochi chilometri</w:t>
      </w:r>
      <w:r w:rsidR="00D223C8" w:rsidRPr="00BD03B3">
        <w:rPr>
          <w:lang w:val="it-IT"/>
        </w:rPr>
        <w:t xml:space="preserve"> a monte della zona di indagine. Esso co</w:t>
      </w:r>
      <w:r w:rsidRPr="00BD03B3">
        <w:rPr>
          <w:lang w:val="it-IT"/>
        </w:rPr>
        <w:t>nfluisce nel Tione poc</w:t>
      </w:r>
      <w:r w:rsidR="00D223C8" w:rsidRPr="00BD03B3">
        <w:rPr>
          <w:lang w:val="it-IT"/>
        </w:rPr>
        <w:t>o</w:t>
      </w:r>
      <w:r w:rsidRPr="00BD03B3">
        <w:rPr>
          <w:lang w:val="it-IT"/>
        </w:rPr>
        <w:t xml:space="preserve"> </w:t>
      </w:r>
      <w:r w:rsidR="00D223C8" w:rsidRPr="00BD03B3">
        <w:rPr>
          <w:lang w:val="it-IT"/>
        </w:rPr>
        <w:t>a valle</w:t>
      </w:r>
      <w:r w:rsidRPr="00BD03B3">
        <w:rPr>
          <w:lang w:val="it-IT"/>
        </w:rPr>
        <w:t xml:space="preserve"> della stazione di indagine. Esso scorre in un territorio </w:t>
      </w:r>
      <w:r w:rsidR="00D223C8" w:rsidRPr="00BD03B3">
        <w:rPr>
          <w:lang w:val="it-IT"/>
        </w:rPr>
        <w:t>agricolo</w:t>
      </w:r>
      <w:r w:rsidRPr="00BD03B3">
        <w:rPr>
          <w:lang w:val="it-IT"/>
        </w:rPr>
        <w:t>. Sulle sponde la vegetazione è prevalentemente erbacea e alternata a filari arborei. Dal punto di vista idromorfologico il fiume è caratterizzato dalla presenza pre</w:t>
      </w:r>
      <w:r w:rsidR="00D223C8" w:rsidRPr="00BD03B3">
        <w:rPr>
          <w:lang w:val="it-IT"/>
        </w:rPr>
        <w:t>valente di tratti a correntino.</w:t>
      </w:r>
    </w:p>
    <w:p w14:paraId="0DB34283" w14:textId="15B43606" w:rsidR="00400889" w:rsidRPr="00BD03B3" w:rsidRDefault="005E030D" w:rsidP="00D16846">
      <w:pPr>
        <w:pStyle w:val="NormaleBS-VR"/>
        <w:keepNext/>
        <w:jc w:val="center"/>
      </w:pPr>
      <w:r>
        <w:rPr>
          <w:noProof/>
          <w:lang w:val="it-IT" w:eastAsia="it-IT"/>
        </w:rPr>
        <w:drawing>
          <wp:inline distT="0" distB="0" distL="0" distR="0" wp14:anchorId="42A8575C" wp14:editId="40F5185B">
            <wp:extent cx="3962400" cy="2819400"/>
            <wp:effectExtent l="0" t="0" r="0" b="0"/>
            <wp:docPr id="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62400" cy="2819400"/>
                    </a:xfrm>
                    <a:prstGeom prst="rect">
                      <a:avLst/>
                    </a:prstGeom>
                    <a:noFill/>
                    <a:ln>
                      <a:noFill/>
                    </a:ln>
                  </pic:spPr>
                </pic:pic>
              </a:graphicData>
            </a:graphic>
          </wp:inline>
        </w:drawing>
      </w:r>
    </w:p>
    <w:p w14:paraId="310B6219" w14:textId="3C16973A" w:rsidR="00D16846" w:rsidRPr="00BD03B3" w:rsidRDefault="00D16846" w:rsidP="000E54FE">
      <w:pPr>
        <w:pStyle w:val="DidascaliafiguraBS-VR"/>
        <w:rPr>
          <w:noProof/>
        </w:rPr>
      </w:pPr>
      <w:r w:rsidRPr="00BD03B3">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Pr="00BD03B3">
        <w:t>.</w:t>
      </w:r>
      <w:r w:rsidR="00FD5DB7">
        <w:rPr>
          <w:lang w:val="it-IT"/>
        </w:rPr>
        <w:t>2.1</w:t>
      </w:r>
      <w:r w:rsidRPr="00BD03B3">
        <w:t xml:space="preserve"> - Localizzazione della stazione di monitoraggio </w:t>
      </w:r>
      <w:r w:rsidRPr="00BD03B3">
        <w:rPr>
          <w:noProof/>
          <w:lang w:val="it-IT"/>
        </w:rPr>
        <w:t>AV-SO-FA-22 sul fiume Tionello</w:t>
      </w:r>
      <w:r w:rsidRPr="00BD03B3">
        <w:t xml:space="preserve"> </w:t>
      </w:r>
      <w:r w:rsidRPr="00BD03B3">
        <w:rPr>
          <w:noProof/>
        </w:rPr>
        <w:t>(immagine satellitare tratta da Google Earth)</w:t>
      </w:r>
    </w:p>
    <w:p w14:paraId="1CBF3000" w14:textId="77777777" w:rsidR="00D16846" w:rsidRPr="00BD03B3" w:rsidRDefault="00D16846" w:rsidP="00D16846">
      <w:pPr>
        <w:rPr>
          <w:lang w:eastAsia="x-none"/>
        </w:rPr>
      </w:pPr>
    </w:p>
    <w:p w14:paraId="6DA13E73" w14:textId="77777777" w:rsidR="003636B9" w:rsidRPr="00BD03B3" w:rsidRDefault="00BD03B3" w:rsidP="00BD6B42">
      <w:pPr>
        <w:pStyle w:val="Titolo4"/>
      </w:pPr>
      <w:r>
        <w:br w:type="page"/>
      </w:r>
      <w:bookmarkStart w:id="27" w:name="_Toc63781627"/>
      <w:r w:rsidR="006D267E" w:rsidRPr="00BD03B3">
        <w:lastRenderedPageBreak/>
        <w:t>AV-</w:t>
      </w:r>
      <w:r w:rsidR="0090246B" w:rsidRPr="00BD03B3">
        <w:t>SO-FA-23</w:t>
      </w:r>
      <w:bookmarkEnd w:id="27"/>
    </w:p>
    <w:p w14:paraId="5DE5A26F" w14:textId="77777777" w:rsidR="00B60395" w:rsidRPr="00BD03B3" w:rsidRDefault="00B60395" w:rsidP="00D16846">
      <w:pPr>
        <w:pStyle w:val="NormaleBS-VR"/>
        <w:rPr>
          <w:lang w:val="it-IT"/>
        </w:rPr>
      </w:pPr>
      <w:r w:rsidRPr="00BD03B3">
        <w:rPr>
          <w:lang w:val="it-IT"/>
        </w:rPr>
        <w:t>Il fiume Tione dei Monti ha regime torrentizio, nasce vicino a Pastrengo ed è lungo circa 25 km. Esso termina il proprio percorso confluendo nel fiume Tartaro a Povegliano.</w:t>
      </w:r>
      <w:r w:rsidR="003F43C4" w:rsidRPr="00BD03B3">
        <w:rPr>
          <w:lang w:val="it-IT"/>
        </w:rPr>
        <w:t xml:space="preserve"> Nella zona di indagine, a valle dell’autostrada A4, esso scorre in un territorio contraddistinto dalla presenza prevalente di coltivazioni agricole. Sulle sponde la vegetazione è prevalentemente erbacea, mentre dal punto di vista idromorfologico le pozze si alternano a dei brevi raschi con una prevalenza dei tratto a correntino. </w:t>
      </w:r>
    </w:p>
    <w:p w14:paraId="4D956273" w14:textId="67F20CDE" w:rsidR="00D16846" w:rsidRPr="00BD03B3" w:rsidRDefault="005E030D" w:rsidP="00D16846">
      <w:pPr>
        <w:pStyle w:val="NormaleBS-VR"/>
        <w:keepNext/>
        <w:jc w:val="center"/>
      </w:pPr>
      <w:r>
        <w:rPr>
          <w:noProof/>
          <w:lang w:val="it-IT" w:eastAsia="it-IT"/>
        </w:rPr>
        <w:drawing>
          <wp:inline distT="0" distB="0" distL="0" distR="0" wp14:anchorId="4F2C3EA3" wp14:editId="4A3B81DE">
            <wp:extent cx="4324350" cy="3067050"/>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4350" cy="3067050"/>
                    </a:xfrm>
                    <a:prstGeom prst="rect">
                      <a:avLst/>
                    </a:prstGeom>
                    <a:noFill/>
                    <a:ln>
                      <a:noFill/>
                    </a:ln>
                  </pic:spPr>
                </pic:pic>
              </a:graphicData>
            </a:graphic>
          </wp:inline>
        </w:drawing>
      </w:r>
    </w:p>
    <w:p w14:paraId="76EEC5B8" w14:textId="29BC018D" w:rsidR="00D16846" w:rsidRPr="00BD03B3" w:rsidRDefault="00D16846" w:rsidP="000E54FE">
      <w:pPr>
        <w:pStyle w:val="DidascaliafiguraBS-VR"/>
        <w:rPr>
          <w:noProof/>
        </w:rPr>
      </w:pPr>
      <w:r w:rsidRPr="00BD03B3">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Pr="00BD03B3">
        <w:t>.</w:t>
      </w:r>
      <w:r w:rsidR="00FD5DB7">
        <w:rPr>
          <w:lang w:val="it-IT"/>
        </w:rPr>
        <w:t>2.2</w:t>
      </w:r>
      <w:r w:rsidRPr="00BD03B3">
        <w:t xml:space="preserve"> - Localizzazione della stazione di monitoraggio </w:t>
      </w:r>
      <w:r w:rsidRPr="00BD03B3">
        <w:rPr>
          <w:noProof/>
          <w:lang w:val="it-IT"/>
        </w:rPr>
        <w:t>AV-SO-FA-23 sul fiume Tione</w:t>
      </w:r>
      <w:r w:rsidRPr="00BD03B3">
        <w:t xml:space="preserve"> </w:t>
      </w:r>
      <w:r w:rsidRPr="00BD03B3">
        <w:rPr>
          <w:noProof/>
        </w:rPr>
        <w:t>(immagine satellitare tratta da Google Earth)</w:t>
      </w:r>
    </w:p>
    <w:p w14:paraId="41240BEB" w14:textId="77777777" w:rsidR="00D16846" w:rsidRPr="00BD03B3" w:rsidRDefault="00D16846" w:rsidP="00D16846">
      <w:pPr>
        <w:rPr>
          <w:lang w:eastAsia="x-none"/>
        </w:rPr>
      </w:pPr>
    </w:p>
    <w:p w14:paraId="1EEA1BC0" w14:textId="77777777" w:rsidR="003C664E" w:rsidRPr="00BD03B3" w:rsidRDefault="003C664E" w:rsidP="003C664E"/>
    <w:p w14:paraId="16376560" w14:textId="77777777" w:rsidR="0090246B" w:rsidRPr="00BD03B3" w:rsidRDefault="00BD03B3" w:rsidP="00BD6B42">
      <w:pPr>
        <w:pStyle w:val="Titolo4"/>
      </w:pPr>
      <w:r>
        <w:br w:type="page"/>
      </w:r>
      <w:bookmarkStart w:id="28" w:name="_Toc63781628"/>
      <w:r w:rsidR="00697C98" w:rsidRPr="00BD03B3">
        <w:lastRenderedPageBreak/>
        <w:t>AV-</w:t>
      </w:r>
      <w:r w:rsidR="00BB73D5" w:rsidRPr="00BD03B3">
        <w:rPr>
          <w:lang w:val="it-IT"/>
        </w:rPr>
        <w:t>PE</w:t>
      </w:r>
      <w:r w:rsidR="0090246B" w:rsidRPr="00BD03B3">
        <w:t>-FA-25</w:t>
      </w:r>
      <w:bookmarkEnd w:id="28"/>
    </w:p>
    <w:p w14:paraId="6638D86F" w14:textId="77777777" w:rsidR="0068510B" w:rsidRPr="00BD03B3" w:rsidRDefault="0068510B" w:rsidP="0068510B">
      <w:pPr>
        <w:pStyle w:val="NormaleBS-VR"/>
        <w:rPr>
          <w:lang w:val="it-IT"/>
        </w:rPr>
      </w:pPr>
      <w:r w:rsidRPr="00BD03B3">
        <w:rPr>
          <w:lang w:val="it-IT"/>
        </w:rPr>
        <w:t>Il fosso Giordano è un</w:t>
      </w:r>
      <w:r w:rsidRPr="00BD03B3">
        <w:t xml:space="preserve"> </w:t>
      </w:r>
      <w:r w:rsidRPr="00BD03B3">
        <w:rPr>
          <w:lang w:val="it-IT"/>
        </w:rPr>
        <w:t>i</w:t>
      </w:r>
      <w:r w:rsidRPr="00BD03B3">
        <w:t>mmissario del Laghetto del</w:t>
      </w:r>
      <w:r w:rsidRPr="00BD03B3">
        <w:rPr>
          <w:lang w:val="it-IT"/>
        </w:rPr>
        <w:t xml:space="preserve"> </w:t>
      </w:r>
      <w:r w:rsidRPr="00BD03B3">
        <w:t>Frassino; esso è connesso nel</w:t>
      </w:r>
      <w:r w:rsidRPr="00BD03B3">
        <w:rPr>
          <w:lang w:val="it-IT"/>
        </w:rPr>
        <w:t xml:space="preserve"> </w:t>
      </w:r>
      <w:r w:rsidRPr="00BD03B3">
        <w:t>tratto più a monte a conche</w:t>
      </w:r>
      <w:r w:rsidRPr="00BD03B3">
        <w:rPr>
          <w:lang w:val="it-IT"/>
        </w:rPr>
        <w:t xml:space="preserve"> </w:t>
      </w:r>
      <w:r w:rsidRPr="00BD03B3">
        <w:t>di ristagno e/o emergenza</w:t>
      </w:r>
      <w:r w:rsidRPr="00BD03B3">
        <w:rPr>
          <w:lang w:val="it-IT"/>
        </w:rPr>
        <w:t xml:space="preserve"> </w:t>
      </w:r>
      <w:r w:rsidRPr="00BD03B3">
        <w:t>della falda</w:t>
      </w:r>
      <w:r w:rsidRPr="00BD03B3">
        <w:rPr>
          <w:lang w:val="it-IT"/>
        </w:rPr>
        <w:t xml:space="preserve">; ha caratteristiche ritrali e </w:t>
      </w:r>
      <w:r w:rsidR="0078141F" w:rsidRPr="00BD03B3">
        <w:rPr>
          <w:lang w:val="it-IT"/>
        </w:rPr>
        <w:t xml:space="preserve">nel tratto a valle dell’autostrada A4 </w:t>
      </w:r>
      <w:r w:rsidRPr="00BD03B3">
        <w:rPr>
          <w:lang w:val="it-IT"/>
        </w:rPr>
        <w:t>scorre in un territorio contraddistinto dalla presenza di coltivazioni</w:t>
      </w:r>
      <w:r w:rsidR="0078141F" w:rsidRPr="00BD03B3">
        <w:rPr>
          <w:lang w:val="it-IT"/>
        </w:rPr>
        <w:t xml:space="preserve"> agricole</w:t>
      </w:r>
      <w:r w:rsidRPr="00BD03B3">
        <w:rPr>
          <w:lang w:val="it-IT"/>
        </w:rPr>
        <w:t xml:space="preserve">. La stazione di indagine si trova in una tratta </w:t>
      </w:r>
      <w:r w:rsidR="0078141F" w:rsidRPr="00BD03B3">
        <w:rPr>
          <w:lang w:val="it-IT"/>
        </w:rPr>
        <w:t>ove il fosso risente delle fluttuazioni periodiche dei livelli idrici del Laghetto del Frassino</w:t>
      </w:r>
      <w:r w:rsidRPr="00BD03B3">
        <w:rPr>
          <w:lang w:val="it-IT"/>
        </w:rPr>
        <w:t>.</w:t>
      </w:r>
    </w:p>
    <w:p w14:paraId="2DD3FBE2" w14:textId="77777777" w:rsidR="0068510B" w:rsidRPr="00BD03B3" w:rsidRDefault="0068510B" w:rsidP="00BE2C0B">
      <w:pPr>
        <w:pStyle w:val="NormaleBS-VR"/>
        <w:rPr>
          <w:lang w:val="it-IT"/>
        </w:rPr>
      </w:pPr>
    </w:p>
    <w:p w14:paraId="3872D39C" w14:textId="2E4599DC" w:rsidR="00BE2C0B" w:rsidRPr="00BD03B3" w:rsidRDefault="005E030D" w:rsidP="00BE2C0B">
      <w:pPr>
        <w:pStyle w:val="NormaleBS-VR"/>
        <w:keepNext/>
        <w:jc w:val="center"/>
      </w:pPr>
      <w:r>
        <w:rPr>
          <w:noProof/>
          <w:lang w:val="it-IT" w:eastAsia="it-IT"/>
        </w:rPr>
        <w:drawing>
          <wp:inline distT="0" distB="0" distL="0" distR="0" wp14:anchorId="6F6BC15D" wp14:editId="27D4EAEF">
            <wp:extent cx="4324350" cy="3067050"/>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24350" cy="3067050"/>
                    </a:xfrm>
                    <a:prstGeom prst="rect">
                      <a:avLst/>
                    </a:prstGeom>
                    <a:noFill/>
                    <a:ln>
                      <a:noFill/>
                    </a:ln>
                  </pic:spPr>
                </pic:pic>
              </a:graphicData>
            </a:graphic>
          </wp:inline>
        </w:drawing>
      </w:r>
    </w:p>
    <w:p w14:paraId="282CDE97" w14:textId="4D7CC39A" w:rsidR="00BE2C0B" w:rsidRPr="00BD03B3" w:rsidRDefault="00BE2C0B" w:rsidP="000E54FE">
      <w:pPr>
        <w:pStyle w:val="DidascaliafiguraBS-VR"/>
        <w:rPr>
          <w:noProof/>
        </w:rPr>
      </w:pPr>
      <w:r w:rsidRPr="00BD03B3">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Pr="00BD03B3">
        <w:t>.</w:t>
      </w:r>
      <w:r w:rsidR="00FD5DB7">
        <w:rPr>
          <w:lang w:val="it-IT"/>
        </w:rPr>
        <w:t xml:space="preserve">2.3 </w:t>
      </w:r>
      <w:r w:rsidR="00FD5DB7" w:rsidRPr="00BD03B3">
        <w:t xml:space="preserve"> </w:t>
      </w:r>
      <w:r w:rsidRPr="00BD03B3">
        <w:t xml:space="preserve">- Localizzazione della stazione di monitoraggio </w:t>
      </w:r>
      <w:r w:rsidRPr="00BD03B3">
        <w:rPr>
          <w:noProof/>
          <w:lang w:val="it-IT"/>
        </w:rPr>
        <w:t>AV-</w:t>
      </w:r>
      <w:r w:rsidR="00BB73D5" w:rsidRPr="00BD03B3">
        <w:rPr>
          <w:noProof/>
          <w:lang w:val="it-IT"/>
        </w:rPr>
        <w:t>PE</w:t>
      </w:r>
      <w:r w:rsidRPr="00BD03B3">
        <w:rPr>
          <w:noProof/>
          <w:lang w:val="it-IT"/>
        </w:rPr>
        <w:t>-FA-25 sul fosso Giordano</w:t>
      </w:r>
      <w:r w:rsidRPr="00BD03B3">
        <w:t xml:space="preserve"> </w:t>
      </w:r>
      <w:r w:rsidRPr="00BD03B3">
        <w:rPr>
          <w:noProof/>
        </w:rPr>
        <w:t>(immagine satellitare tratta da Google Earth)</w:t>
      </w:r>
    </w:p>
    <w:p w14:paraId="5C64154E" w14:textId="77777777" w:rsidR="00BE2C0B" w:rsidRPr="00BD03B3" w:rsidRDefault="00BE2C0B" w:rsidP="00BE2C0B"/>
    <w:p w14:paraId="069231FF" w14:textId="77777777" w:rsidR="0090246B" w:rsidRPr="00BD03B3" w:rsidRDefault="00BD03B3" w:rsidP="00BD6B42">
      <w:pPr>
        <w:pStyle w:val="Titolo4"/>
      </w:pPr>
      <w:r>
        <w:br w:type="page"/>
      </w:r>
      <w:bookmarkStart w:id="29" w:name="_Toc63781629"/>
      <w:r w:rsidR="00697C98" w:rsidRPr="00BD03B3">
        <w:lastRenderedPageBreak/>
        <w:t>AV-</w:t>
      </w:r>
      <w:r w:rsidR="00BB73D5" w:rsidRPr="00BD03B3">
        <w:rPr>
          <w:lang w:val="it-IT"/>
        </w:rPr>
        <w:t>PE</w:t>
      </w:r>
      <w:r w:rsidR="0090246B" w:rsidRPr="00BD03B3">
        <w:t>-FA-26</w:t>
      </w:r>
      <w:bookmarkEnd w:id="29"/>
    </w:p>
    <w:p w14:paraId="3194C341" w14:textId="77777777" w:rsidR="00697C98" w:rsidRPr="00BD03B3" w:rsidRDefault="00697C98" w:rsidP="00697C98">
      <w:pPr>
        <w:pStyle w:val="NormaleBS-VR"/>
        <w:rPr>
          <w:lang w:val="it-IT"/>
        </w:rPr>
      </w:pPr>
      <w:r w:rsidRPr="00BD03B3">
        <w:rPr>
          <w:lang w:val="it-IT"/>
        </w:rPr>
        <w:t>Il rio Paolmano è un</w:t>
      </w:r>
      <w:r w:rsidRPr="00BD03B3">
        <w:t xml:space="preserve"> </w:t>
      </w:r>
      <w:r w:rsidRPr="00BD03B3">
        <w:rPr>
          <w:lang w:val="it-IT"/>
        </w:rPr>
        <w:t>i</w:t>
      </w:r>
      <w:r w:rsidRPr="00BD03B3">
        <w:t>mmissario del Laghetto del</w:t>
      </w:r>
      <w:r w:rsidRPr="00BD03B3">
        <w:rPr>
          <w:lang w:val="it-IT"/>
        </w:rPr>
        <w:t xml:space="preserve"> </w:t>
      </w:r>
      <w:r w:rsidRPr="00BD03B3">
        <w:t>Frassino; esso è connesso nel</w:t>
      </w:r>
      <w:r w:rsidRPr="00BD03B3">
        <w:rPr>
          <w:lang w:val="it-IT"/>
        </w:rPr>
        <w:t xml:space="preserve"> </w:t>
      </w:r>
      <w:r w:rsidRPr="00BD03B3">
        <w:t>tratto più a monte a conche</w:t>
      </w:r>
      <w:r w:rsidRPr="00BD03B3">
        <w:rPr>
          <w:lang w:val="it-IT"/>
        </w:rPr>
        <w:t xml:space="preserve"> </w:t>
      </w:r>
      <w:r w:rsidRPr="00BD03B3">
        <w:t>di ristagno e/o emergenza</w:t>
      </w:r>
      <w:r w:rsidRPr="00BD03B3">
        <w:rPr>
          <w:lang w:val="it-IT"/>
        </w:rPr>
        <w:t xml:space="preserve"> </w:t>
      </w:r>
      <w:r w:rsidRPr="00BD03B3">
        <w:t>della falda</w:t>
      </w:r>
      <w:r w:rsidRPr="00BD03B3">
        <w:rPr>
          <w:lang w:val="it-IT"/>
        </w:rPr>
        <w:t>. Il rio nel tratto a valle dell’autostrada A4 scorre in un territorio contraddistinto dalla presenza di coltivazioni agricole. La stazione di indagine si trova in una tratta ove il rio presenta una portata estremamente esigua ed una velocità di corrente molto limitata.</w:t>
      </w:r>
    </w:p>
    <w:p w14:paraId="33135042" w14:textId="77777777" w:rsidR="00697C98" w:rsidRPr="00BD03B3" w:rsidRDefault="00697C98" w:rsidP="00BE2C0B">
      <w:pPr>
        <w:pStyle w:val="NormaleBS-VR"/>
        <w:rPr>
          <w:lang w:val="it-IT"/>
        </w:rPr>
      </w:pPr>
    </w:p>
    <w:p w14:paraId="06FABDEF" w14:textId="724B9426" w:rsidR="00BE2C0B" w:rsidRPr="00BD03B3" w:rsidRDefault="005E030D" w:rsidP="00BE2C0B">
      <w:pPr>
        <w:pStyle w:val="NormaleBS-VR"/>
        <w:keepNext/>
        <w:jc w:val="center"/>
      </w:pPr>
      <w:r>
        <w:rPr>
          <w:noProof/>
          <w:lang w:val="it-IT" w:eastAsia="it-IT"/>
        </w:rPr>
        <w:drawing>
          <wp:inline distT="0" distB="0" distL="0" distR="0" wp14:anchorId="13E5F7F0" wp14:editId="1B3F9BE0">
            <wp:extent cx="4324350" cy="3057525"/>
            <wp:effectExtent l="0" t="0" r="0" b="9525"/>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4350" cy="3057525"/>
                    </a:xfrm>
                    <a:prstGeom prst="rect">
                      <a:avLst/>
                    </a:prstGeom>
                    <a:noFill/>
                    <a:ln>
                      <a:noFill/>
                    </a:ln>
                  </pic:spPr>
                </pic:pic>
              </a:graphicData>
            </a:graphic>
          </wp:inline>
        </w:drawing>
      </w:r>
    </w:p>
    <w:p w14:paraId="5C553803" w14:textId="3DED3233" w:rsidR="00BE2C0B" w:rsidRPr="00BD03B3" w:rsidRDefault="00BE2C0B" w:rsidP="000E54FE">
      <w:pPr>
        <w:pStyle w:val="DidascaliafiguraBS-VR"/>
        <w:rPr>
          <w:noProof/>
        </w:rPr>
      </w:pPr>
      <w:r w:rsidRPr="00BD03B3">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Pr="00BD03B3">
        <w:t>.</w:t>
      </w:r>
      <w:r w:rsidR="00FD5DB7">
        <w:rPr>
          <w:lang w:val="it-IT"/>
        </w:rPr>
        <w:t>2.4</w:t>
      </w:r>
      <w:r w:rsidRPr="00BD03B3">
        <w:t xml:space="preserve"> - Localizzazione della stazione di monitoraggio </w:t>
      </w:r>
      <w:r w:rsidRPr="00BD03B3">
        <w:rPr>
          <w:noProof/>
          <w:lang w:val="it-IT"/>
        </w:rPr>
        <w:t>AV-</w:t>
      </w:r>
      <w:r w:rsidR="00BB73D5" w:rsidRPr="00BD03B3">
        <w:rPr>
          <w:noProof/>
          <w:lang w:val="it-IT"/>
        </w:rPr>
        <w:t>PE</w:t>
      </w:r>
      <w:r w:rsidRPr="00BD03B3">
        <w:rPr>
          <w:noProof/>
          <w:lang w:val="it-IT"/>
        </w:rPr>
        <w:t>-FA-26 sul rio Paolmano</w:t>
      </w:r>
      <w:r w:rsidRPr="00BD03B3">
        <w:t xml:space="preserve"> </w:t>
      </w:r>
      <w:r w:rsidRPr="00BD03B3">
        <w:rPr>
          <w:noProof/>
        </w:rPr>
        <w:t>(immagine satellitare tratta da Google Earth)</w:t>
      </w:r>
    </w:p>
    <w:p w14:paraId="4C52C227" w14:textId="77777777" w:rsidR="00BE2C0B" w:rsidRPr="00BD03B3" w:rsidRDefault="00BE2C0B" w:rsidP="00BE2C0B">
      <w:pPr>
        <w:rPr>
          <w:lang w:eastAsia="x-none"/>
        </w:rPr>
      </w:pPr>
    </w:p>
    <w:p w14:paraId="1DEF1DB3" w14:textId="77777777" w:rsidR="0090246B" w:rsidRPr="00BD03B3" w:rsidRDefault="0090246B" w:rsidP="0090246B">
      <w:pPr>
        <w:pStyle w:val="Rientronormale"/>
      </w:pPr>
    </w:p>
    <w:p w14:paraId="79531319" w14:textId="77777777" w:rsidR="0090246B" w:rsidRPr="00BD03B3" w:rsidRDefault="00BD03B3" w:rsidP="00BD6B42">
      <w:pPr>
        <w:pStyle w:val="Titolo4"/>
      </w:pPr>
      <w:r>
        <w:br w:type="page"/>
      </w:r>
      <w:bookmarkStart w:id="30" w:name="_Toc63781630"/>
      <w:r w:rsidR="0007545F" w:rsidRPr="00BD03B3">
        <w:lastRenderedPageBreak/>
        <w:t>AV-</w:t>
      </w:r>
      <w:r w:rsidR="00BB73D5" w:rsidRPr="00BD03B3">
        <w:rPr>
          <w:lang w:val="it-IT"/>
        </w:rPr>
        <w:t>PE</w:t>
      </w:r>
      <w:r w:rsidR="0090246B" w:rsidRPr="00BD03B3">
        <w:t>-FA-27</w:t>
      </w:r>
      <w:bookmarkEnd w:id="30"/>
    </w:p>
    <w:p w14:paraId="03109355" w14:textId="77777777" w:rsidR="0007545F" w:rsidRPr="00BD03B3" w:rsidRDefault="0007545F" w:rsidP="0007545F">
      <w:pPr>
        <w:pStyle w:val="NormaleBS-VR"/>
        <w:rPr>
          <w:lang w:val="it-IT"/>
        </w:rPr>
      </w:pPr>
      <w:r w:rsidRPr="00BD03B3">
        <w:rPr>
          <w:lang w:val="it-IT"/>
        </w:rPr>
        <w:t>Il rio Mano di Ferro nasce da un fontanile collocato subito a valle dell’autostrada A4. Esso ha una direzione Ovest-Est e dopo un percorso di circa 1 km si getta nel fiume Mincio in sponda destra. Il territorio circostante è costituito da coltivi e la vegetazione posta all’esterno delle sponde è di tipo erbaceo continuo.</w:t>
      </w:r>
    </w:p>
    <w:p w14:paraId="2DF0D110" w14:textId="77777777" w:rsidR="0007545F" w:rsidRPr="00BD03B3" w:rsidRDefault="0007545F" w:rsidP="0007545F">
      <w:pPr>
        <w:pStyle w:val="NormaleBS-VR"/>
        <w:rPr>
          <w:lang w:val="it-IT"/>
        </w:rPr>
      </w:pPr>
    </w:p>
    <w:p w14:paraId="0A911A9A" w14:textId="6D4AEC7F" w:rsidR="00BE2C0B" w:rsidRPr="00BD03B3" w:rsidRDefault="005E030D" w:rsidP="00BE2C0B">
      <w:pPr>
        <w:pStyle w:val="NormaleBS-VR"/>
        <w:keepNext/>
        <w:jc w:val="center"/>
      </w:pPr>
      <w:r>
        <w:rPr>
          <w:noProof/>
          <w:lang w:val="it-IT" w:eastAsia="it-IT"/>
        </w:rPr>
        <w:drawing>
          <wp:inline distT="0" distB="0" distL="0" distR="0" wp14:anchorId="78655C12" wp14:editId="6575A514">
            <wp:extent cx="4314825" cy="3076575"/>
            <wp:effectExtent l="0" t="0" r="9525" b="952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14825" cy="3076575"/>
                    </a:xfrm>
                    <a:prstGeom prst="rect">
                      <a:avLst/>
                    </a:prstGeom>
                    <a:noFill/>
                    <a:ln>
                      <a:noFill/>
                    </a:ln>
                  </pic:spPr>
                </pic:pic>
              </a:graphicData>
            </a:graphic>
          </wp:inline>
        </w:drawing>
      </w:r>
    </w:p>
    <w:p w14:paraId="7BB62A82" w14:textId="0541E887" w:rsidR="00BE2C0B" w:rsidRPr="00BD03B3" w:rsidRDefault="00BE2C0B" w:rsidP="000E54FE">
      <w:pPr>
        <w:pStyle w:val="DidascaliafiguraBS-VR"/>
        <w:rPr>
          <w:noProof/>
        </w:rPr>
      </w:pPr>
      <w:r w:rsidRPr="00BD03B3">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Pr="00BD03B3">
        <w:t>.</w:t>
      </w:r>
      <w:r w:rsidR="00FD5DB7">
        <w:rPr>
          <w:lang w:val="it-IT"/>
        </w:rPr>
        <w:t>2.5</w:t>
      </w:r>
      <w:r w:rsidRPr="00BD03B3">
        <w:t xml:space="preserve"> - Localizzazione della stazione di monitoraggio </w:t>
      </w:r>
      <w:r w:rsidRPr="00BD03B3">
        <w:rPr>
          <w:noProof/>
          <w:lang w:val="it-IT"/>
        </w:rPr>
        <w:t>AV-</w:t>
      </w:r>
      <w:r w:rsidR="00BB73D5" w:rsidRPr="00BD03B3">
        <w:rPr>
          <w:noProof/>
          <w:lang w:val="it-IT"/>
        </w:rPr>
        <w:t>PE</w:t>
      </w:r>
      <w:r w:rsidRPr="00BD03B3">
        <w:rPr>
          <w:noProof/>
          <w:lang w:val="it-IT"/>
        </w:rPr>
        <w:t>-FA-27 sul rio Mano di Ferro</w:t>
      </w:r>
      <w:r w:rsidRPr="00BD03B3">
        <w:t xml:space="preserve"> </w:t>
      </w:r>
      <w:r w:rsidRPr="00BD03B3">
        <w:rPr>
          <w:noProof/>
        </w:rPr>
        <w:t>(immagine satellitare tratta da Google Earth)</w:t>
      </w:r>
    </w:p>
    <w:p w14:paraId="1689AFA5" w14:textId="77777777" w:rsidR="00BE2C0B" w:rsidRPr="00BD03B3" w:rsidRDefault="00BE2C0B" w:rsidP="00BE2C0B">
      <w:pPr>
        <w:rPr>
          <w:lang w:eastAsia="x-none"/>
        </w:rPr>
      </w:pPr>
    </w:p>
    <w:p w14:paraId="3B240E81" w14:textId="77777777" w:rsidR="0090246B" w:rsidRPr="00BD03B3" w:rsidRDefault="0090246B" w:rsidP="0090246B">
      <w:pPr>
        <w:pStyle w:val="Rientronormale"/>
      </w:pPr>
    </w:p>
    <w:p w14:paraId="714D423A" w14:textId="77777777" w:rsidR="0090246B" w:rsidRPr="00BD03B3" w:rsidRDefault="00BD03B3" w:rsidP="00BD6B42">
      <w:pPr>
        <w:pStyle w:val="Titolo4"/>
      </w:pPr>
      <w:r>
        <w:br w:type="page"/>
      </w:r>
      <w:bookmarkStart w:id="31" w:name="_Toc63781631"/>
      <w:r w:rsidR="00400889" w:rsidRPr="00BD03B3">
        <w:lastRenderedPageBreak/>
        <w:t>AV-</w:t>
      </w:r>
      <w:r w:rsidR="00BB73D5" w:rsidRPr="00BD03B3">
        <w:rPr>
          <w:lang w:val="it-IT"/>
        </w:rPr>
        <w:t>CN</w:t>
      </w:r>
      <w:r w:rsidR="0090246B" w:rsidRPr="00BD03B3">
        <w:t>-FA-28</w:t>
      </w:r>
      <w:bookmarkEnd w:id="31"/>
    </w:p>
    <w:p w14:paraId="3BF2A355" w14:textId="77777777" w:rsidR="003F43C4" w:rsidRPr="00BD03B3" w:rsidRDefault="003F43C4" w:rsidP="003F43C4">
      <w:pPr>
        <w:pStyle w:val="NormaleBS-VR"/>
        <w:rPr>
          <w:lang w:val="it-IT"/>
        </w:rPr>
      </w:pPr>
      <w:r w:rsidRPr="00BD03B3">
        <w:rPr>
          <w:lang w:val="it-IT"/>
        </w:rPr>
        <w:t>Il rio Bisaola ha regime torrentizio, nasce tra le località Colombare e Saline di Lazise e dopo un percorso di circa 11 km termina il proprio percorso confluendo nel fiume Mincio a nord di Salionze. Nella zona di indagine, a valle dell’autostrada A4, esso scorre in un territorio contraddistinto dalla presenza prevalente di coltivazioni agricole</w:t>
      </w:r>
      <w:r w:rsidR="003C664E" w:rsidRPr="00BD03B3">
        <w:rPr>
          <w:lang w:val="it-IT"/>
        </w:rPr>
        <w:t>, tanto che il corpo idrico riceve dei contributi da dei canali irrigui</w:t>
      </w:r>
      <w:r w:rsidRPr="00BD03B3">
        <w:rPr>
          <w:lang w:val="it-IT"/>
        </w:rPr>
        <w:t xml:space="preserve">. Sulle sponde la vegetazione è erbacea, mentre dal punto di vista idromorfologico sono presenti dei lungi correntini. </w:t>
      </w:r>
    </w:p>
    <w:p w14:paraId="6670BBE2" w14:textId="234323EC" w:rsidR="00BE2C0B" w:rsidRPr="00BD03B3" w:rsidRDefault="005E030D" w:rsidP="00BE2C0B">
      <w:pPr>
        <w:pStyle w:val="NormaleBS-VR"/>
        <w:keepNext/>
        <w:jc w:val="center"/>
      </w:pPr>
      <w:r>
        <w:rPr>
          <w:noProof/>
          <w:lang w:val="it-IT" w:eastAsia="it-IT"/>
        </w:rPr>
        <w:drawing>
          <wp:inline distT="0" distB="0" distL="0" distR="0" wp14:anchorId="638A0CFB" wp14:editId="554716D1">
            <wp:extent cx="4324350" cy="3067050"/>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24350" cy="3067050"/>
                    </a:xfrm>
                    <a:prstGeom prst="rect">
                      <a:avLst/>
                    </a:prstGeom>
                    <a:noFill/>
                    <a:ln>
                      <a:noFill/>
                    </a:ln>
                  </pic:spPr>
                </pic:pic>
              </a:graphicData>
            </a:graphic>
          </wp:inline>
        </w:drawing>
      </w:r>
    </w:p>
    <w:p w14:paraId="0DE4BC4C" w14:textId="379B1EB5" w:rsidR="00BE2C0B" w:rsidRPr="00BD03B3" w:rsidRDefault="00BE2C0B" w:rsidP="000E54FE">
      <w:pPr>
        <w:pStyle w:val="DidascaliafiguraBS-VR"/>
        <w:rPr>
          <w:noProof/>
        </w:rPr>
      </w:pPr>
      <w:r w:rsidRPr="00BD03B3">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Pr="00BD03B3">
        <w:t>.</w:t>
      </w:r>
      <w:r w:rsidR="00FD5DB7">
        <w:rPr>
          <w:lang w:val="it-IT"/>
        </w:rPr>
        <w:t>2.6</w:t>
      </w:r>
      <w:r w:rsidRPr="00BD03B3">
        <w:t xml:space="preserve"> - Localizzazione della stazione di monitoraggio </w:t>
      </w:r>
      <w:r w:rsidRPr="00BD03B3">
        <w:rPr>
          <w:noProof/>
          <w:lang w:val="it-IT"/>
        </w:rPr>
        <w:t>AV-</w:t>
      </w:r>
      <w:r w:rsidR="00BB73D5" w:rsidRPr="00BD03B3">
        <w:rPr>
          <w:noProof/>
          <w:lang w:val="it-IT"/>
        </w:rPr>
        <w:t>CN</w:t>
      </w:r>
      <w:r w:rsidRPr="00BD03B3">
        <w:rPr>
          <w:noProof/>
          <w:lang w:val="it-IT"/>
        </w:rPr>
        <w:t xml:space="preserve">-FA-28 sul rio </w:t>
      </w:r>
      <w:r w:rsidR="0046208C" w:rsidRPr="00BD03B3">
        <w:rPr>
          <w:noProof/>
          <w:lang w:val="it-IT"/>
        </w:rPr>
        <w:t>Bisaola</w:t>
      </w:r>
      <w:r w:rsidRPr="00BD03B3">
        <w:t xml:space="preserve"> </w:t>
      </w:r>
      <w:r w:rsidRPr="00BD03B3">
        <w:rPr>
          <w:noProof/>
        </w:rPr>
        <w:t>(immagine satellitare tratta da Google Earth)</w:t>
      </w:r>
    </w:p>
    <w:p w14:paraId="1B18785E" w14:textId="77777777" w:rsidR="00BE2C0B" w:rsidRPr="00BD03B3" w:rsidRDefault="00BE2C0B" w:rsidP="00BE2C0B">
      <w:pPr>
        <w:rPr>
          <w:lang w:eastAsia="x-none"/>
        </w:rPr>
      </w:pPr>
    </w:p>
    <w:p w14:paraId="14CE6FF0" w14:textId="77777777" w:rsidR="0090246B" w:rsidRPr="00BD03B3" w:rsidRDefault="0090246B" w:rsidP="0090246B">
      <w:pPr>
        <w:pStyle w:val="Rientronormale"/>
      </w:pPr>
    </w:p>
    <w:p w14:paraId="4EA91018" w14:textId="77777777" w:rsidR="006F0165" w:rsidRPr="00BD03B3" w:rsidRDefault="006F0165" w:rsidP="00FB37CA"/>
    <w:p w14:paraId="46DB549E" w14:textId="77777777" w:rsidR="0090246B" w:rsidRPr="00BD03B3" w:rsidRDefault="00FD5DB7" w:rsidP="00BD6B42">
      <w:pPr>
        <w:pStyle w:val="Titolo4"/>
      </w:pPr>
      <w:r>
        <w:br w:type="page"/>
      </w:r>
      <w:bookmarkStart w:id="32" w:name="_Toc63781632"/>
      <w:r w:rsidR="001778FF" w:rsidRPr="00BD03B3">
        <w:lastRenderedPageBreak/>
        <w:t>AV-</w:t>
      </w:r>
      <w:r w:rsidR="0090246B" w:rsidRPr="00BD03B3">
        <w:t>SO-FA-30</w:t>
      </w:r>
      <w:bookmarkEnd w:id="32"/>
    </w:p>
    <w:p w14:paraId="6749FA74" w14:textId="77777777" w:rsidR="00697C98" w:rsidRPr="00BD03B3" w:rsidRDefault="00697C98" w:rsidP="00697C98">
      <w:pPr>
        <w:pStyle w:val="NormaleBS-VR"/>
        <w:rPr>
          <w:lang w:val="it-IT"/>
        </w:rPr>
      </w:pPr>
      <w:r w:rsidRPr="00BD03B3">
        <w:rPr>
          <w:lang w:val="it-IT"/>
        </w:rPr>
        <w:t xml:space="preserve">Lo Scolo Bulgarella è un canale di deflusso, con un </w:t>
      </w:r>
      <w:r w:rsidR="001778FF" w:rsidRPr="00BD03B3">
        <w:rPr>
          <w:lang w:val="it-IT"/>
        </w:rPr>
        <w:t xml:space="preserve">tratto sotterraneo. Esso scorre in un’area agricola e presenta </w:t>
      </w:r>
      <w:r w:rsidR="0007545F" w:rsidRPr="00BD03B3">
        <w:rPr>
          <w:lang w:val="it-IT"/>
        </w:rPr>
        <w:t>vegetazione erbacea sulle rive.</w:t>
      </w:r>
    </w:p>
    <w:p w14:paraId="1C1A11CE" w14:textId="77777777" w:rsidR="00697C98" w:rsidRPr="00BD03B3" w:rsidRDefault="00697C98" w:rsidP="0046208C">
      <w:pPr>
        <w:pStyle w:val="NormaleBS-VR"/>
        <w:rPr>
          <w:lang w:val="it-IT"/>
        </w:rPr>
      </w:pPr>
    </w:p>
    <w:p w14:paraId="2F29C143" w14:textId="2B766FC0" w:rsidR="0046208C" w:rsidRPr="00BD03B3" w:rsidRDefault="005E030D" w:rsidP="0046208C">
      <w:pPr>
        <w:pStyle w:val="NormaleBS-VR"/>
        <w:keepNext/>
        <w:jc w:val="center"/>
      </w:pPr>
      <w:r>
        <w:rPr>
          <w:noProof/>
          <w:lang w:val="it-IT" w:eastAsia="it-IT"/>
        </w:rPr>
        <w:drawing>
          <wp:inline distT="0" distB="0" distL="0" distR="0" wp14:anchorId="4220EF7F" wp14:editId="44A28FE0">
            <wp:extent cx="4324350" cy="306705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24350" cy="3067050"/>
                    </a:xfrm>
                    <a:prstGeom prst="rect">
                      <a:avLst/>
                    </a:prstGeom>
                    <a:noFill/>
                    <a:ln>
                      <a:noFill/>
                    </a:ln>
                  </pic:spPr>
                </pic:pic>
              </a:graphicData>
            </a:graphic>
          </wp:inline>
        </w:drawing>
      </w:r>
    </w:p>
    <w:p w14:paraId="6FE7EE5F" w14:textId="7883F0E5" w:rsidR="0046208C" w:rsidRPr="00BD03B3" w:rsidRDefault="0046208C" w:rsidP="000E54FE">
      <w:pPr>
        <w:pStyle w:val="DidascaliafiguraBS-VR"/>
        <w:rPr>
          <w:noProof/>
        </w:rPr>
      </w:pPr>
      <w:r w:rsidRPr="00BD03B3">
        <w:t xml:space="preserve">Figura </w:t>
      </w:r>
      <w:r w:rsidR="00460758">
        <w:fldChar w:fldCharType="begin"/>
      </w:r>
      <w:r w:rsidR="00460758">
        <w:instrText xml:space="preserve"> STYLEREF 2 \s </w:instrText>
      </w:r>
      <w:r w:rsidR="00460758">
        <w:fldChar w:fldCharType="separate"/>
      </w:r>
      <w:r w:rsidR="0023592B">
        <w:rPr>
          <w:noProof/>
        </w:rPr>
        <w:t>3.1</w:t>
      </w:r>
      <w:r w:rsidR="00460758">
        <w:rPr>
          <w:noProof/>
        </w:rPr>
        <w:fldChar w:fldCharType="end"/>
      </w:r>
      <w:r w:rsidRPr="00BD03B3">
        <w:t>.</w:t>
      </w:r>
      <w:r w:rsidR="00FD5DB7">
        <w:rPr>
          <w:lang w:val="it-IT"/>
        </w:rPr>
        <w:t>2.7</w:t>
      </w:r>
      <w:r w:rsidRPr="00BD03B3">
        <w:t xml:space="preserve"> - Localizzazione della stazione di monitoraggio </w:t>
      </w:r>
      <w:r w:rsidRPr="00BD03B3">
        <w:rPr>
          <w:noProof/>
          <w:lang w:val="it-IT"/>
        </w:rPr>
        <w:t xml:space="preserve">AV-SO-FA-30 sullo Scolo Bulgarella </w:t>
      </w:r>
      <w:r w:rsidRPr="00BD03B3">
        <w:rPr>
          <w:noProof/>
        </w:rPr>
        <w:t>(immagine satellitare tratta da Google Earth)</w:t>
      </w:r>
    </w:p>
    <w:p w14:paraId="2FB093D8" w14:textId="77777777" w:rsidR="0046208C" w:rsidRPr="00BD03B3" w:rsidRDefault="0046208C" w:rsidP="0046208C">
      <w:pPr>
        <w:rPr>
          <w:lang w:eastAsia="x-none"/>
        </w:rPr>
      </w:pPr>
    </w:p>
    <w:p w14:paraId="24249D83" w14:textId="77777777" w:rsidR="00400889" w:rsidRPr="00BD03B3" w:rsidRDefault="00400889" w:rsidP="0046208C">
      <w:pPr>
        <w:rPr>
          <w:lang w:eastAsia="x-none"/>
        </w:rPr>
      </w:pPr>
    </w:p>
    <w:p w14:paraId="2BBB6E7A" w14:textId="31C2B98C" w:rsidR="00371676" w:rsidRPr="00BD03B3" w:rsidRDefault="00371676" w:rsidP="00FB37CA">
      <w:pPr>
        <w:rPr>
          <w:rFonts w:eastAsia="SimSun"/>
        </w:rPr>
      </w:pPr>
    </w:p>
    <w:p w14:paraId="508A0786" w14:textId="77777777" w:rsidR="00371676" w:rsidRPr="004D643C" w:rsidRDefault="00B160AF" w:rsidP="008A5AC1">
      <w:pPr>
        <w:pStyle w:val="Titolo1"/>
      </w:pPr>
      <w:bookmarkStart w:id="33" w:name="_Toc63781633"/>
      <w:bookmarkStart w:id="34" w:name="_Toc80967560"/>
      <w:r w:rsidRPr="004D643C">
        <w:lastRenderedPageBreak/>
        <w:t>Materiali e metodi</w:t>
      </w:r>
      <w:bookmarkEnd w:id="33"/>
      <w:bookmarkEnd w:id="34"/>
    </w:p>
    <w:p w14:paraId="5A4F8B47" w14:textId="77777777" w:rsidR="00B160AF" w:rsidRPr="004D643C" w:rsidRDefault="00B160AF" w:rsidP="00B160AF"/>
    <w:p w14:paraId="389EF657" w14:textId="77777777" w:rsidR="004D643C" w:rsidRPr="0049669D" w:rsidRDefault="004D643C" w:rsidP="004D643C">
      <w:pPr>
        <w:pStyle w:val="NormaleBS-VR"/>
      </w:pPr>
      <w:r w:rsidRPr="004D643C">
        <w:t xml:space="preserve">Il monitoraggio della componente Fauna in fase di </w:t>
      </w:r>
      <w:r w:rsidR="00AA3BC8">
        <w:rPr>
          <w:lang w:val="it-IT"/>
        </w:rPr>
        <w:t>C</w:t>
      </w:r>
      <w:r w:rsidRPr="004D643C">
        <w:t>O ha lo scopo di caratterizzare le comunità faunistiche presenti nelle aree di maggior valenza</w:t>
      </w:r>
      <w:r w:rsidRPr="0049669D">
        <w:t xml:space="preserve"> ecologica interessate dalle attività di costruzione della nuova linea ferroviaria AV/AC e di verificare gli attuali livelli di diversità e abbondanza specifica. I monitoraggi hanno interessato alcuni gruppi faunistici “indicatori”; i metodi impiegati per il monitoraggio delle diverse classi sono riportati nei seguenti paragrafi.</w:t>
      </w:r>
    </w:p>
    <w:p w14:paraId="455D2F63" w14:textId="77777777" w:rsidR="004D643C" w:rsidRPr="0049669D" w:rsidRDefault="004D643C" w:rsidP="00F506E0">
      <w:pPr>
        <w:pStyle w:val="Titolo2"/>
      </w:pPr>
      <w:bookmarkStart w:id="35" w:name="_Toc347741705"/>
      <w:bookmarkStart w:id="36" w:name="_Toc473287631"/>
      <w:bookmarkStart w:id="37" w:name="_Toc502659145"/>
      <w:bookmarkStart w:id="38" w:name="_Toc2270396"/>
      <w:bookmarkStart w:id="39" w:name="_Toc63781634"/>
      <w:bookmarkStart w:id="40" w:name="_Toc80967561"/>
      <w:r w:rsidRPr="0049669D">
        <w:t>Metodica FA-1: Avifauna</w:t>
      </w:r>
      <w:bookmarkEnd w:id="35"/>
      <w:bookmarkEnd w:id="36"/>
      <w:bookmarkEnd w:id="37"/>
      <w:r w:rsidRPr="0049669D">
        <w:t xml:space="preserve"> diurna</w:t>
      </w:r>
      <w:bookmarkEnd w:id="38"/>
      <w:bookmarkEnd w:id="39"/>
      <w:bookmarkEnd w:id="40"/>
    </w:p>
    <w:p w14:paraId="22EFC341" w14:textId="13B3061C" w:rsidR="004D643C" w:rsidRPr="00FD7C10" w:rsidRDefault="004D643C" w:rsidP="004D643C">
      <w:pPr>
        <w:pStyle w:val="NormaleBS-VR"/>
      </w:pPr>
      <w:r w:rsidRPr="00FD7C10">
        <w:t>Il rilevamento avifaunistico è stato effettuato utilizzando il metodo dei transetti lineari (</w:t>
      </w:r>
      <w:r w:rsidR="00047E36" w:rsidRPr="00670E1E">
        <w:t>Buckland et al., 2001</w:t>
      </w:r>
      <w:r w:rsidR="00047E36">
        <w:rPr>
          <w:lang w:val="it-IT"/>
        </w:rPr>
        <w:t>; Bibby et al., 2000</w:t>
      </w:r>
      <w:r w:rsidR="00047E36">
        <w:t>); all’interno di ciascun</w:t>
      </w:r>
      <w:r w:rsidR="00047E36">
        <w:rPr>
          <w:lang w:val="it-IT"/>
        </w:rPr>
        <w:t>'</w:t>
      </w:r>
      <w:r w:rsidRPr="00FD7C10">
        <w:t>area di indagine è stato individuato un transetto, posizionato tenendo conto sia delle aree di maggior rilievo ecologico e faunistico, sia delle possibilità di accesso da parte del rilevatore ai terreni interessati dall’indagine. I transetti lineari sono itinerari prestabiliti, di lunghezza e posizione variabili (quest’ultima in relazione agli scopi dell’indagine o secondo criteri statistici più generali), che vengono percorsi dal rilevatore il quale, muovendosi lentamente a piedi, deve registrare tutti gli uccelli visti e sentiti durante il tempo impiegato per percorrere l’intero transetto (Sutherland et al., 2004). Per ogni segnalazione, ciascun individuo viene segnalato nella scheda di campo nel seguente modo (</w:t>
      </w:r>
      <w:r w:rsidRPr="00FD7C10">
        <w:fldChar w:fldCharType="begin"/>
      </w:r>
      <w:r w:rsidRPr="00FD7C10">
        <w:instrText xml:space="preserve"> REF _Ref473714962 \h  \* MERGEFORMAT </w:instrText>
      </w:r>
      <w:r w:rsidRPr="00FD7C10">
        <w:fldChar w:fldCharType="separate"/>
      </w:r>
      <w:r w:rsidR="0023592B" w:rsidRPr="00FD7C10">
        <w:t xml:space="preserve">Tabella </w:t>
      </w:r>
      <w:r w:rsidR="0023592B">
        <w:rPr>
          <w:noProof/>
        </w:rPr>
        <w:t>4</w:t>
      </w:r>
      <w:r w:rsidR="0023592B" w:rsidRPr="00FD7C10">
        <w:rPr>
          <w:noProof/>
        </w:rPr>
        <w:t>.</w:t>
      </w:r>
      <w:r w:rsidR="0023592B">
        <w:rPr>
          <w:noProof/>
        </w:rPr>
        <w:t>1</w:t>
      </w:r>
      <w:r w:rsidRPr="00FD7C10">
        <w:fldChar w:fldCharType="end"/>
      </w:r>
      <w:r w:rsidRPr="00FD7C10">
        <w:t>), al fine di ottenere informazioni supplementari cir</w:t>
      </w:r>
      <w:r w:rsidR="00096BFC">
        <w:rPr>
          <w:lang w:val="it-IT"/>
        </w:rPr>
        <w:t>c</w:t>
      </w:r>
      <w:r w:rsidRPr="00FD7C10">
        <w:t xml:space="preserve">a </w:t>
      </w:r>
      <w:r w:rsidR="00096BFC">
        <w:rPr>
          <w:lang w:val="it-IT"/>
        </w:rPr>
        <w:t>la popolazione</w:t>
      </w:r>
      <w:r w:rsidRPr="00FD7C10">
        <w:t xml:space="preserve"> dell’area e sulle potenziali nidificazioni presenti. </w:t>
      </w:r>
    </w:p>
    <w:p w14:paraId="632269BB" w14:textId="52DDD647" w:rsidR="004D643C" w:rsidRPr="00FD7C10" w:rsidRDefault="004D643C" w:rsidP="004D643C">
      <w:pPr>
        <w:pStyle w:val="DidascaliatabellaBS-VR"/>
      </w:pPr>
      <w:bookmarkStart w:id="41" w:name="_Ref473714962"/>
      <w:r w:rsidRPr="00FD7C10">
        <w:t xml:space="preserve">Tabella </w:t>
      </w:r>
      <w:r w:rsidR="00460758">
        <w:fldChar w:fldCharType="begin"/>
      </w:r>
      <w:r w:rsidR="00460758">
        <w:instrText xml:space="preserve"> STYLEREF 1 \s </w:instrText>
      </w:r>
      <w:r w:rsidR="00460758">
        <w:fldChar w:fldCharType="separate"/>
      </w:r>
      <w:r w:rsidR="0023592B">
        <w:rPr>
          <w:noProof/>
        </w:rPr>
        <w:t>4</w:t>
      </w:r>
      <w:r w:rsidR="00460758">
        <w:rPr>
          <w:noProof/>
        </w:rPr>
        <w:fldChar w:fldCharType="end"/>
      </w:r>
      <w:r w:rsidRPr="00FD7C10">
        <w:t>.</w:t>
      </w:r>
      <w:r w:rsidR="00460758">
        <w:fldChar w:fldCharType="begin"/>
      </w:r>
      <w:r w:rsidR="00460758">
        <w:instrText xml:space="preserve"> SEQ Tabella \* ARABIC \s 1 </w:instrText>
      </w:r>
      <w:r w:rsidR="00460758">
        <w:fldChar w:fldCharType="separate"/>
      </w:r>
      <w:r w:rsidR="0023592B">
        <w:rPr>
          <w:noProof/>
        </w:rPr>
        <w:t>1</w:t>
      </w:r>
      <w:r w:rsidR="00460758">
        <w:rPr>
          <w:noProof/>
        </w:rPr>
        <w:fldChar w:fldCharType="end"/>
      </w:r>
      <w:bookmarkEnd w:id="41"/>
      <w:r w:rsidRPr="00FD7C10">
        <w:t xml:space="preserve"> - Codici per le schede di campo avvistamento avifauna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6835"/>
      </w:tblGrid>
      <w:tr w:rsidR="004D643C" w:rsidRPr="00EA43C4" w14:paraId="55F84717" w14:textId="77777777" w:rsidTr="004D643C">
        <w:tc>
          <w:tcPr>
            <w:tcW w:w="3510" w:type="dxa"/>
            <w:shd w:val="clear" w:color="auto" w:fill="D9D9D9"/>
          </w:tcPr>
          <w:p w14:paraId="3A3F11F6" w14:textId="77777777" w:rsidR="004D643C" w:rsidRPr="004D643C" w:rsidRDefault="004D643C" w:rsidP="004D643C">
            <w:pPr>
              <w:pStyle w:val="TitolotabellaBS-VR"/>
            </w:pPr>
            <w:r w:rsidRPr="004D643C">
              <w:t>Codice</w:t>
            </w:r>
          </w:p>
        </w:tc>
        <w:tc>
          <w:tcPr>
            <w:tcW w:w="6835" w:type="dxa"/>
            <w:shd w:val="clear" w:color="auto" w:fill="D9D9D9"/>
          </w:tcPr>
          <w:p w14:paraId="20A0DAD8" w14:textId="77777777" w:rsidR="004D643C" w:rsidRPr="004D643C" w:rsidRDefault="004D643C" w:rsidP="004D643C">
            <w:pPr>
              <w:pStyle w:val="TitolotabellaBS-VR"/>
            </w:pPr>
            <w:r w:rsidRPr="004D643C">
              <w:t>Descrizione</w:t>
            </w:r>
          </w:p>
        </w:tc>
      </w:tr>
      <w:tr w:rsidR="004D643C" w:rsidRPr="00EA43C4" w14:paraId="5C16C7D7" w14:textId="77777777" w:rsidTr="004D643C">
        <w:tc>
          <w:tcPr>
            <w:tcW w:w="3510" w:type="dxa"/>
            <w:vAlign w:val="center"/>
          </w:tcPr>
          <w:p w14:paraId="30CC2728" w14:textId="77777777" w:rsidR="004D643C" w:rsidRPr="004D643C" w:rsidRDefault="004D643C" w:rsidP="004D643C">
            <w:pPr>
              <w:pStyle w:val="DatitabellaBS-VR"/>
            </w:pPr>
            <w:r w:rsidRPr="004D643C">
              <w:t>GA</w:t>
            </w:r>
          </w:p>
        </w:tc>
        <w:tc>
          <w:tcPr>
            <w:tcW w:w="6835" w:type="dxa"/>
            <w:vAlign w:val="center"/>
          </w:tcPr>
          <w:p w14:paraId="2306EF4B" w14:textId="77777777" w:rsidR="004D643C" w:rsidRPr="004D643C" w:rsidRDefault="004D643C" w:rsidP="004D643C">
            <w:pPr>
              <w:pStyle w:val="DatitabellaBS-VR"/>
            </w:pPr>
            <w:r w:rsidRPr="004D643C">
              <w:t>Generico avvistamento</w:t>
            </w:r>
          </w:p>
        </w:tc>
      </w:tr>
      <w:tr w:rsidR="004D643C" w:rsidRPr="00EA43C4" w14:paraId="1E67D15E" w14:textId="77777777" w:rsidTr="004D643C">
        <w:tc>
          <w:tcPr>
            <w:tcW w:w="3510" w:type="dxa"/>
            <w:vAlign w:val="center"/>
          </w:tcPr>
          <w:p w14:paraId="70FD7AC3" w14:textId="77777777" w:rsidR="004D643C" w:rsidRPr="004D643C" w:rsidRDefault="004D643C" w:rsidP="004D643C">
            <w:pPr>
              <w:pStyle w:val="DatitabellaBS-VR"/>
            </w:pPr>
            <w:r w:rsidRPr="004D643C">
              <w:t>MC</w:t>
            </w:r>
          </w:p>
        </w:tc>
        <w:tc>
          <w:tcPr>
            <w:tcW w:w="6835" w:type="dxa"/>
            <w:vAlign w:val="center"/>
          </w:tcPr>
          <w:p w14:paraId="475B8E1D" w14:textId="77777777" w:rsidR="004D643C" w:rsidRPr="004D643C" w:rsidRDefault="004D643C" w:rsidP="004D643C">
            <w:pPr>
              <w:pStyle w:val="DatitabellaBS-VR"/>
            </w:pPr>
            <w:r w:rsidRPr="004D643C">
              <w:t>Maschio in canto o attività territoriale</w:t>
            </w:r>
          </w:p>
        </w:tc>
      </w:tr>
      <w:tr w:rsidR="004D643C" w:rsidRPr="00EA43C4" w14:paraId="35A4BDCF" w14:textId="77777777" w:rsidTr="004D643C">
        <w:tc>
          <w:tcPr>
            <w:tcW w:w="3510" w:type="dxa"/>
            <w:vAlign w:val="center"/>
          </w:tcPr>
          <w:p w14:paraId="0FD7CD08" w14:textId="77777777" w:rsidR="004D643C" w:rsidRPr="004D643C" w:rsidRDefault="004D643C" w:rsidP="004D643C">
            <w:pPr>
              <w:pStyle w:val="DatitabellaBS-VR"/>
            </w:pPr>
            <w:r w:rsidRPr="004D643C">
              <w:t>IV</w:t>
            </w:r>
          </w:p>
        </w:tc>
        <w:tc>
          <w:tcPr>
            <w:tcW w:w="6835" w:type="dxa"/>
            <w:vAlign w:val="center"/>
          </w:tcPr>
          <w:p w14:paraId="64E16320" w14:textId="77777777" w:rsidR="004D643C" w:rsidRPr="004D643C" w:rsidRDefault="004D643C" w:rsidP="004D643C">
            <w:pPr>
              <w:pStyle w:val="DatitabellaBS-VR"/>
            </w:pPr>
            <w:r w:rsidRPr="004D643C">
              <w:t>Individuo in volo di spostamento</w:t>
            </w:r>
          </w:p>
        </w:tc>
      </w:tr>
      <w:tr w:rsidR="004D643C" w:rsidRPr="00EA43C4" w14:paraId="425DAC28" w14:textId="77777777" w:rsidTr="004D643C">
        <w:tc>
          <w:tcPr>
            <w:tcW w:w="3510" w:type="dxa"/>
            <w:vAlign w:val="center"/>
          </w:tcPr>
          <w:p w14:paraId="0C12795B" w14:textId="77777777" w:rsidR="004D643C" w:rsidRPr="004D643C" w:rsidRDefault="004D643C" w:rsidP="004D643C">
            <w:pPr>
              <w:pStyle w:val="DatitabellaBS-VR"/>
            </w:pPr>
            <w:r w:rsidRPr="004D643C">
              <w:t>NI</w:t>
            </w:r>
          </w:p>
        </w:tc>
        <w:tc>
          <w:tcPr>
            <w:tcW w:w="6835" w:type="dxa"/>
            <w:vAlign w:val="center"/>
          </w:tcPr>
          <w:p w14:paraId="3BC652A7" w14:textId="77777777" w:rsidR="004D643C" w:rsidRPr="004D643C" w:rsidRDefault="004D643C" w:rsidP="004D643C">
            <w:pPr>
              <w:pStyle w:val="DatitabellaBS-VR"/>
            </w:pPr>
            <w:r w:rsidRPr="004D643C">
              <w:t>Nidiata o giovane appena involato</w:t>
            </w:r>
          </w:p>
        </w:tc>
      </w:tr>
      <w:tr w:rsidR="004D643C" w:rsidRPr="00EA43C4" w14:paraId="38EC049A" w14:textId="77777777" w:rsidTr="004D643C">
        <w:tc>
          <w:tcPr>
            <w:tcW w:w="3510" w:type="dxa"/>
            <w:vAlign w:val="center"/>
          </w:tcPr>
          <w:p w14:paraId="1EA24C0E" w14:textId="77777777" w:rsidR="004D643C" w:rsidRPr="004D643C" w:rsidRDefault="004D643C" w:rsidP="004D643C">
            <w:pPr>
              <w:pStyle w:val="DatitabellaBS-VR"/>
            </w:pPr>
            <w:r w:rsidRPr="004D643C">
              <w:t>AR</w:t>
            </w:r>
          </w:p>
        </w:tc>
        <w:tc>
          <w:tcPr>
            <w:tcW w:w="6835" w:type="dxa"/>
            <w:vAlign w:val="center"/>
          </w:tcPr>
          <w:p w14:paraId="534C808A" w14:textId="77777777" w:rsidR="004D643C" w:rsidRPr="004D643C" w:rsidRDefault="004D643C" w:rsidP="004D643C">
            <w:pPr>
              <w:pStyle w:val="DatitabellaBS-VR"/>
            </w:pPr>
            <w:r w:rsidRPr="004D643C">
              <w:t>Attività riproduttiva (individuo con imbeccata o con materiale per il nido)</w:t>
            </w:r>
          </w:p>
        </w:tc>
      </w:tr>
      <w:tr w:rsidR="004D643C" w:rsidRPr="00EA43C4" w14:paraId="02D4D258" w14:textId="77777777" w:rsidTr="004D643C">
        <w:tc>
          <w:tcPr>
            <w:tcW w:w="3510" w:type="dxa"/>
            <w:vAlign w:val="center"/>
          </w:tcPr>
          <w:p w14:paraId="517952F3" w14:textId="77777777" w:rsidR="004D643C" w:rsidRPr="004D643C" w:rsidRDefault="004D643C" w:rsidP="004D643C">
            <w:pPr>
              <w:pStyle w:val="DatitabellaBS-VR"/>
            </w:pPr>
            <w:r w:rsidRPr="004D643C">
              <w:t>M</w:t>
            </w:r>
          </w:p>
        </w:tc>
        <w:tc>
          <w:tcPr>
            <w:tcW w:w="6835" w:type="dxa"/>
            <w:vAlign w:val="center"/>
          </w:tcPr>
          <w:p w14:paraId="3670074C" w14:textId="77777777" w:rsidR="004D643C" w:rsidRPr="004D643C" w:rsidRDefault="004D643C" w:rsidP="004D643C">
            <w:pPr>
              <w:pStyle w:val="DatitabellaBS-VR"/>
            </w:pPr>
            <w:r w:rsidRPr="004D643C">
              <w:t>Maschio</w:t>
            </w:r>
          </w:p>
        </w:tc>
      </w:tr>
      <w:tr w:rsidR="004D643C" w:rsidRPr="00EA43C4" w14:paraId="6F116F9D" w14:textId="77777777" w:rsidTr="004D643C">
        <w:tc>
          <w:tcPr>
            <w:tcW w:w="3510" w:type="dxa"/>
            <w:vAlign w:val="center"/>
          </w:tcPr>
          <w:p w14:paraId="39962461" w14:textId="77777777" w:rsidR="004D643C" w:rsidRPr="004D643C" w:rsidRDefault="004D643C" w:rsidP="004D643C">
            <w:pPr>
              <w:pStyle w:val="DatitabellaBS-VR"/>
            </w:pPr>
            <w:r w:rsidRPr="004D643C">
              <w:t>F</w:t>
            </w:r>
          </w:p>
        </w:tc>
        <w:tc>
          <w:tcPr>
            <w:tcW w:w="6835" w:type="dxa"/>
            <w:vAlign w:val="center"/>
          </w:tcPr>
          <w:p w14:paraId="4FFE6FBC" w14:textId="77777777" w:rsidR="004D643C" w:rsidRPr="004D643C" w:rsidRDefault="004D643C" w:rsidP="004D643C">
            <w:pPr>
              <w:pStyle w:val="DatitabellaBS-VR"/>
            </w:pPr>
            <w:r w:rsidRPr="004D643C">
              <w:t>Femmina</w:t>
            </w:r>
          </w:p>
        </w:tc>
      </w:tr>
    </w:tbl>
    <w:p w14:paraId="0AF3BE98" w14:textId="77777777" w:rsidR="004D643C" w:rsidRPr="00FD7C10" w:rsidRDefault="004D643C" w:rsidP="004D643C"/>
    <w:p w14:paraId="43E377B4" w14:textId="77777777" w:rsidR="004D643C" w:rsidRDefault="004D643C" w:rsidP="004D643C">
      <w:pPr>
        <w:pStyle w:val="NormaleBS-VR"/>
        <w:rPr>
          <w:lang w:val="it-IT"/>
        </w:rPr>
      </w:pPr>
      <w:r w:rsidRPr="00FD7C10">
        <w:t>L’ora dei rilevamenti coincide con la massima attività dell’avifauna presente; generalmente i rilievi iniziano poco dopo l’alba e terminano indicativamente entro metà della mattinata, salvo condizioni meteo avverse o in periodo autunnale-invernale in cui è possibile ritardare la fine delle osservazioni in considerazione del prolungarsi del periodo di attività dell’avifauna.</w:t>
      </w:r>
    </w:p>
    <w:p w14:paraId="08740DDC" w14:textId="2976ED1C" w:rsidR="007B0ABD" w:rsidRDefault="007B0ABD" w:rsidP="007B0ABD">
      <w:pPr>
        <w:pStyle w:val="NormaleBS-VR"/>
        <w:rPr>
          <w:lang w:val="it-IT"/>
        </w:rPr>
      </w:pPr>
      <w:r>
        <w:rPr>
          <w:lang w:val="it-IT"/>
        </w:rPr>
        <w:t>Nell'area FA-12 si è fatto ric</w:t>
      </w:r>
      <w:r w:rsidR="00A31075">
        <w:rPr>
          <w:lang w:val="it-IT"/>
        </w:rPr>
        <w:t>o</w:t>
      </w:r>
      <w:r>
        <w:rPr>
          <w:lang w:val="it-IT"/>
        </w:rPr>
        <w:t>r</w:t>
      </w:r>
      <w:r w:rsidR="00A31075">
        <w:rPr>
          <w:lang w:val="it-IT"/>
        </w:rPr>
        <w:t>s</w:t>
      </w:r>
      <w:r>
        <w:rPr>
          <w:lang w:val="it-IT"/>
        </w:rPr>
        <w:t>o alla tecnica dei "Point counts"</w:t>
      </w:r>
      <w:r w:rsidR="001C49A5">
        <w:rPr>
          <w:lang w:val="it-IT"/>
        </w:rPr>
        <w:t>, punti di ascolto (Blondel 1970, Bibby, 2000)</w:t>
      </w:r>
      <w:r>
        <w:rPr>
          <w:lang w:val="it-IT"/>
        </w:rPr>
        <w:t xml:space="preserve">, effettuando dei rilievi puntiformi, come previsto dallo specifico PMA "Frassino". </w:t>
      </w:r>
    </w:p>
    <w:p w14:paraId="67445FC0" w14:textId="77777777" w:rsidR="007B0ABD" w:rsidRPr="007B0ABD" w:rsidRDefault="007B0ABD" w:rsidP="007B0ABD">
      <w:pPr>
        <w:pStyle w:val="NormaleBS-VR"/>
      </w:pPr>
      <w:r w:rsidRPr="007B0ABD">
        <w:lastRenderedPageBreak/>
        <w:t xml:space="preserve">Il monitoraggio </w:t>
      </w:r>
      <w:r>
        <w:rPr>
          <w:lang w:val="it-IT"/>
        </w:rPr>
        <w:t>è avvenuto</w:t>
      </w:r>
      <w:r w:rsidRPr="007B0ABD">
        <w:t xml:space="preserve"> con la scansione e il conteggio di tutti gli individui: laddove la numerosità sia</w:t>
      </w:r>
      <w:r>
        <w:rPr>
          <w:lang w:val="it-IT"/>
        </w:rPr>
        <w:t xml:space="preserve"> stata</w:t>
      </w:r>
      <w:r w:rsidRPr="007B0ABD">
        <w:t xml:space="preserve"> elevata ed il singolo conteggio troppo oneroso in termini di tempo oppure impossibile per altri motivi, si</w:t>
      </w:r>
      <w:r>
        <w:rPr>
          <w:lang w:val="it-IT"/>
        </w:rPr>
        <w:t xml:space="preserve"> è</w:t>
      </w:r>
      <w:r>
        <w:t xml:space="preserve"> proced</w:t>
      </w:r>
      <w:r>
        <w:rPr>
          <w:lang w:val="it-IT"/>
        </w:rPr>
        <w:t>uto</w:t>
      </w:r>
      <w:r w:rsidRPr="007B0ABD">
        <w:t xml:space="preserve"> alla stima dei gruppi di acquatici, secondo tecniche specifiche previste dal protocollo IWC (</w:t>
      </w:r>
      <w:r w:rsidRPr="007B0ABD">
        <w:rPr>
          <w:i/>
        </w:rPr>
        <w:t>International Waterbird Census</w:t>
      </w:r>
      <w:r w:rsidRPr="007B0ABD">
        <w:t>).</w:t>
      </w:r>
    </w:p>
    <w:p w14:paraId="451A36BF" w14:textId="77777777" w:rsidR="004D643C" w:rsidRPr="00FD7C10" w:rsidRDefault="004D643C" w:rsidP="004D643C">
      <w:pPr>
        <w:pStyle w:val="NormaleBS-VR"/>
      </w:pPr>
      <w:r w:rsidRPr="00FD7C10">
        <w:t>Per lo studio della struttura delle comunità ornitiche sono calcolati i seguenti indici:</w:t>
      </w:r>
    </w:p>
    <w:p w14:paraId="19B309BE" w14:textId="77777777" w:rsidR="004D643C" w:rsidRPr="00FD7C10" w:rsidRDefault="004D643C" w:rsidP="008E07AA">
      <w:pPr>
        <w:pStyle w:val="NormaleBS-VR"/>
        <w:numPr>
          <w:ilvl w:val="0"/>
          <w:numId w:val="35"/>
        </w:numPr>
      </w:pPr>
      <w:r w:rsidRPr="00B3264B">
        <w:rPr>
          <w:b/>
        </w:rPr>
        <w:t>ricchezza (S)</w:t>
      </w:r>
      <w:r w:rsidRPr="00FD7C10">
        <w:t>, intesa come numero di specie contattate;</w:t>
      </w:r>
    </w:p>
    <w:p w14:paraId="04897506" w14:textId="77777777" w:rsidR="004D643C" w:rsidRPr="00FD7C10" w:rsidRDefault="004D643C" w:rsidP="008E07AA">
      <w:pPr>
        <w:pStyle w:val="NormaleBS-VR"/>
        <w:numPr>
          <w:ilvl w:val="0"/>
          <w:numId w:val="35"/>
        </w:numPr>
      </w:pPr>
      <w:r w:rsidRPr="00B3264B">
        <w:rPr>
          <w:b/>
        </w:rPr>
        <w:t>diversità (H’),</w:t>
      </w:r>
      <w:r w:rsidRPr="00FD7C10">
        <w:t xml:space="preserve"> per il calcolo di questo parametro si è preferito utilizzare l’indice di diversità di Shannon e Wiener:</w:t>
      </w:r>
    </w:p>
    <w:p w14:paraId="285B2718" w14:textId="77777777" w:rsidR="004D643C" w:rsidRPr="00FD7C10" w:rsidRDefault="004D643C" w:rsidP="004D643C">
      <w:pPr>
        <w:pStyle w:val="NormaleBS-VR"/>
        <w:jc w:val="center"/>
        <w:rPr>
          <w:rFonts w:eastAsia="Batang"/>
        </w:rPr>
      </w:pPr>
      <w:r w:rsidRPr="00FD7C10">
        <w:t>H’ = - Σ [(ni/N) * ln (ni/N)]</w:t>
      </w:r>
    </w:p>
    <w:p w14:paraId="4BF79B3C" w14:textId="77777777" w:rsidR="004D643C" w:rsidRPr="00FD7C10" w:rsidRDefault="004D643C" w:rsidP="004D643C">
      <w:pPr>
        <w:pStyle w:val="NormaleBS-VR"/>
      </w:pPr>
      <w:r w:rsidRPr="00FD7C10">
        <w:t>dove:</w:t>
      </w:r>
      <w:r w:rsidRPr="00FD7C10">
        <w:tab/>
      </w:r>
    </w:p>
    <w:p w14:paraId="750B2CA1" w14:textId="77777777" w:rsidR="004D643C" w:rsidRPr="00FD7C10" w:rsidRDefault="004D643C" w:rsidP="004D643C">
      <w:pPr>
        <w:pStyle w:val="NormaleBS-VR"/>
      </w:pPr>
      <w:r w:rsidRPr="00FD7C10">
        <w:t>ni= n° individui della specie i-esima</w:t>
      </w:r>
    </w:p>
    <w:p w14:paraId="48BC028A" w14:textId="77777777" w:rsidR="004D643C" w:rsidRPr="00FD7C10" w:rsidRDefault="004D643C" w:rsidP="004D643C">
      <w:pPr>
        <w:pStyle w:val="NormaleBS-VR"/>
      </w:pPr>
      <w:r w:rsidRPr="00FD7C10">
        <w:t>N= n° totale individui;</w:t>
      </w:r>
    </w:p>
    <w:p w14:paraId="6FBA5141" w14:textId="0BFC234C" w:rsidR="004D643C" w:rsidRPr="00FD7C10" w:rsidRDefault="0044395D" w:rsidP="008E07AA">
      <w:pPr>
        <w:pStyle w:val="NormaleBS-VR"/>
        <w:numPr>
          <w:ilvl w:val="0"/>
          <w:numId w:val="36"/>
        </w:numPr>
      </w:pPr>
      <w:r>
        <w:rPr>
          <w:b/>
        </w:rPr>
        <w:t>equipartizione</w:t>
      </w:r>
      <w:r w:rsidR="004D643C" w:rsidRPr="00B3264B">
        <w:rPr>
          <w:b/>
        </w:rPr>
        <w:t xml:space="preserve"> (J),</w:t>
      </w:r>
      <w:r w:rsidR="004D643C" w:rsidRPr="00FD7C10">
        <w:t xml:space="preserve"> per studiare la distribuzione degli individui tra le specie; si è utilizzato l’indice di Pielou (1966):</w:t>
      </w:r>
    </w:p>
    <w:p w14:paraId="59CC24BF" w14:textId="77777777" w:rsidR="004D643C" w:rsidRPr="00FD7C10" w:rsidRDefault="004D643C" w:rsidP="004D643C">
      <w:pPr>
        <w:pStyle w:val="NormaleBS-VR"/>
        <w:jc w:val="center"/>
      </w:pPr>
      <w:r w:rsidRPr="00FD7C10">
        <w:t>J = H’/ln S</w:t>
      </w:r>
    </w:p>
    <w:p w14:paraId="07AA903A" w14:textId="77777777" w:rsidR="004D643C" w:rsidRPr="00FD7C10" w:rsidRDefault="004D643C" w:rsidP="004D643C">
      <w:pPr>
        <w:pStyle w:val="NormaleBS-VR"/>
      </w:pPr>
      <w:r w:rsidRPr="00FD7C10">
        <w:t>dove:</w:t>
      </w:r>
    </w:p>
    <w:p w14:paraId="356BB692" w14:textId="77777777" w:rsidR="004D643C" w:rsidRPr="00FD7C10" w:rsidRDefault="004D643C" w:rsidP="004D643C">
      <w:pPr>
        <w:pStyle w:val="NormaleBS-VR"/>
      </w:pPr>
      <w:r w:rsidRPr="00FD7C10">
        <w:t>S= numero di specie</w:t>
      </w:r>
    </w:p>
    <w:p w14:paraId="0047CD0B" w14:textId="77777777" w:rsidR="004D643C" w:rsidRPr="00FD7C10" w:rsidRDefault="004D643C" w:rsidP="004D643C">
      <w:pPr>
        <w:pStyle w:val="NormaleBS-VR"/>
      </w:pPr>
      <w:r w:rsidRPr="00FD7C10">
        <w:t>H’ = indice di Shannon-Wiener.</w:t>
      </w:r>
    </w:p>
    <w:p w14:paraId="5D91D5D8" w14:textId="5273156D" w:rsidR="004D643C" w:rsidRDefault="004D643C" w:rsidP="004D643C">
      <w:pPr>
        <w:pStyle w:val="NormaleBS-VR"/>
      </w:pPr>
      <w:r w:rsidRPr="00FD7C10">
        <w:t>Per ogni specie individuata nel corso delle campagne di monitoraggio viene specificata l’appartenenza all’elenco delle specie inserite in Allegato I della Direttiva “Uccelli” 2009/147/CE.</w:t>
      </w:r>
    </w:p>
    <w:p w14:paraId="2409D0AA" w14:textId="2796C9F9" w:rsidR="00A31075" w:rsidRDefault="00A31075" w:rsidP="004D643C">
      <w:pPr>
        <w:pStyle w:val="NormaleBS-VR"/>
      </w:pPr>
    </w:p>
    <w:p w14:paraId="5ECF227B" w14:textId="5543CD37" w:rsidR="00A31075" w:rsidRPr="00A31075" w:rsidRDefault="00A31075" w:rsidP="004D643C">
      <w:pPr>
        <w:pStyle w:val="NormaleBS-VR"/>
        <w:rPr>
          <w:lang w:val="it-IT"/>
        </w:rPr>
      </w:pPr>
      <w:bookmarkStart w:id="42" w:name="_Hlk83135680"/>
      <w:r>
        <w:rPr>
          <w:lang w:val="it-IT"/>
        </w:rPr>
        <w:t>Di ciascuna specie presente in periodo riproduttivo sono stati valutati gli indizi di nidificazione, assegnando le categorie “nidificazione possibile”, “nidificazione probabile” e “nidificazione certa” secondo i criteri dell’Atlante Nazionale.</w:t>
      </w:r>
    </w:p>
    <w:bookmarkEnd w:id="42"/>
    <w:p w14:paraId="3EC597D0" w14:textId="77777777" w:rsidR="007B0ABD" w:rsidRPr="007B0ABD" w:rsidRDefault="007B0ABD" w:rsidP="007B0ABD">
      <w:pPr>
        <w:pStyle w:val="NormaleBS-VR"/>
        <w:rPr>
          <w:sz w:val="20"/>
          <w:lang w:val="it-IT"/>
        </w:rPr>
      </w:pPr>
    </w:p>
    <w:p w14:paraId="3D5DCE58" w14:textId="77777777" w:rsidR="004D643C" w:rsidRPr="00FD7C10" w:rsidRDefault="004D643C" w:rsidP="00375D97">
      <w:pPr>
        <w:pStyle w:val="Titolo3"/>
      </w:pPr>
      <w:bookmarkStart w:id="43" w:name="_Toc473287632"/>
      <w:bookmarkStart w:id="44" w:name="_Toc502659146"/>
      <w:bookmarkStart w:id="45" w:name="_Toc2179150"/>
      <w:bookmarkStart w:id="46" w:name="_Toc2270397"/>
      <w:bookmarkStart w:id="47" w:name="_Toc63781635"/>
      <w:bookmarkStart w:id="48" w:name="_Toc80967562"/>
      <w:r w:rsidRPr="00FD7C10">
        <w:t>Tempistica di monitoraggio</w:t>
      </w:r>
      <w:bookmarkEnd w:id="43"/>
      <w:bookmarkEnd w:id="44"/>
      <w:bookmarkEnd w:id="45"/>
      <w:bookmarkEnd w:id="46"/>
      <w:bookmarkEnd w:id="47"/>
      <w:bookmarkEnd w:id="48"/>
    </w:p>
    <w:p w14:paraId="52C1E042" w14:textId="39F13BBB" w:rsidR="004D643C" w:rsidRPr="001C49A5" w:rsidRDefault="004D643C" w:rsidP="004D643C">
      <w:pPr>
        <w:pStyle w:val="NormaleBS-VR"/>
        <w:rPr>
          <w:lang w:val="it-IT"/>
        </w:rPr>
      </w:pPr>
      <w:r w:rsidRPr="00FD7C10">
        <w:t>Durante il presente anno di rilievi, in tutto sono state effettuate</w:t>
      </w:r>
      <w:r w:rsidR="00AA3BC8">
        <w:rPr>
          <w:lang w:val="it-IT"/>
        </w:rPr>
        <w:t xml:space="preserve"> 2</w:t>
      </w:r>
      <w:r w:rsidRPr="00FD7C10">
        <w:t xml:space="preserve"> campagne distribuite fra </w:t>
      </w:r>
      <w:r w:rsidR="00AA3BC8">
        <w:rPr>
          <w:lang w:val="it-IT"/>
        </w:rPr>
        <w:t>giugno</w:t>
      </w:r>
      <w:r w:rsidRPr="00FD7C10">
        <w:t xml:space="preserve"> ed ottobre</w:t>
      </w:r>
      <w:r w:rsidR="00B3264B">
        <w:rPr>
          <w:lang w:val="it-IT"/>
        </w:rPr>
        <w:t xml:space="preserve"> 2020.</w:t>
      </w:r>
      <w:r w:rsidRPr="00FD7C10">
        <w:t xml:space="preserve"> </w:t>
      </w:r>
    </w:p>
    <w:p w14:paraId="72C51918" w14:textId="4A36A14A" w:rsidR="004D643C" w:rsidRDefault="004D643C" w:rsidP="004D643C">
      <w:pPr>
        <w:pStyle w:val="NormaleBS-VR"/>
        <w:rPr>
          <w:lang w:val="it-IT"/>
        </w:rPr>
      </w:pPr>
      <w:r w:rsidRPr="00FD7C10">
        <w:t xml:space="preserve">Di seguito si riporta una tabella riassuntiva delle tempistiche di monitoraggio relative al presente anno di </w:t>
      </w:r>
      <w:r w:rsidR="00B3264B">
        <w:rPr>
          <w:lang w:val="it-IT"/>
        </w:rPr>
        <w:t>C</w:t>
      </w:r>
      <w:r w:rsidRPr="00FD7C10">
        <w:rPr>
          <w:lang w:val="it-IT"/>
        </w:rPr>
        <w:t>O</w:t>
      </w:r>
      <w:r w:rsidRPr="00FD7C10">
        <w:t>.</w:t>
      </w:r>
    </w:p>
    <w:p w14:paraId="0E6094C0" w14:textId="77139D13" w:rsidR="004D643C" w:rsidRPr="004627A3" w:rsidRDefault="004D643C" w:rsidP="004D643C">
      <w:pPr>
        <w:pStyle w:val="DidascaliatabellaBS-VR"/>
        <w:rPr>
          <w:noProof/>
          <w:lang w:val="it-IT"/>
        </w:rPr>
      </w:pPr>
      <w:r w:rsidRPr="00FD7C10">
        <w:t xml:space="preserve">Tabella </w:t>
      </w:r>
      <w:r w:rsidR="00460758">
        <w:fldChar w:fldCharType="begin"/>
      </w:r>
      <w:r w:rsidR="00460758">
        <w:instrText xml:space="preserve"> STYLEREF 1 \s </w:instrText>
      </w:r>
      <w:r w:rsidR="00460758">
        <w:fldChar w:fldCharType="separate"/>
      </w:r>
      <w:r w:rsidR="0023592B">
        <w:rPr>
          <w:noProof/>
        </w:rPr>
        <w:t>4</w:t>
      </w:r>
      <w:r w:rsidR="00460758">
        <w:rPr>
          <w:noProof/>
        </w:rPr>
        <w:fldChar w:fldCharType="end"/>
      </w:r>
      <w:r w:rsidRPr="00FD7C10">
        <w:t>.</w:t>
      </w:r>
      <w:r w:rsidR="00460758">
        <w:fldChar w:fldCharType="begin"/>
      </w:r>
      <w:r w:rsidR="00460758">
        <w:instrText xml:space="preserve"> SEQ Tabella \* ARABIC \s 1 </w:instrText>
      </w:r>
      <w:r w:rsidR="00460758">
        <w:fldChar w:fldCharType="separate"/>
      </w:r>
      <w:r w:rsidR="0023592B">
        <w:rPr>
          <w:noProof/>
        </w:rPr>
        <w:t>2</w:t>
      </w:r>
      <w:r w:rsidR="00460758">
        <w:rPr>
          <w:noProof/>
        </w:rPr>
        <w:fldChar w:fldCharType="end"/>
      </w:r>
      <w:r w:rsidRPr="00FD7C10">
        <w:t xml:space="preserve"> - </w:t>
      </w:r>
      <w:r w:rsidRPr="00FD7C10">
        <w:rPr>
          <w:noProof/>
        </w:rPr>
        <w:t xml:space="preserve">Svolgimento temporale dei rilievi di Avifauna nelle campagne di </w:t>
      </w:r>
      <w:r w:rsidR="00D22355">
        <w:rPr>
          <w:noProof/>
          <w:lang w:val="it-IT"/>
        </w:rPr>
        <w:t>C</w:t>
      </w:r>
      <w:r w:rsidRPr="00FD7C10">
        <w:rPr>
          <w:noProof/>
        </w:rPr>
        <w:t>O</w:t>
      </w:r>
      <w:r w:rsidR="004627A3">
        <w:rPr>
          <w:noProof/>
          <w:lang w:val="it-IT"/>
        </w:rPr>
        <w:t xml:space="preserve"> 2020</w:t>
      </w:r>
    </w:p>
    <w:tbl>
      <w:tblPr>
        <w:tblW w:w="5000" w:type="pct"/>
        <w:jc w:val="center"/>
        <w:tblCellMar>
          <w:left w:w="70" w:type="dxa"/>
          <w:right w:w="70" w:type="dxa"/>
        </w:tblCellMar>
        <w:tblLook w:val="04A0" w:firstRow="1" w:lastRow="0" w:firstColumn="1" w:lastColumn="0" w:noHBand="0" w:noVBand="1"/>
      </w:tblPr>
      <w:tblGrid>
        <w:gridCol w:w="941"/>
        <w:gridCol w:w="802"/>
        <w:gridCol w:w="802"/>
        <w:gridCol w:w="690"/>
        <w:gridCol w:w="688"/>
        <w:gridCol w:w="825"/>
        <w:gridCol w:w="688"/>
        <w:gridCol w:w="688"/>
        <w:gridCol w:w="829"/>
        <w:gridCol w:w="967"/>
        <w:gridCol w:w="830"/>
        <w:gridCol w:w="970"/>
        <w:gridCol w:w="873"/>
      </w:tblGrid>
      <w:tr w:rsidR="004D643C" w:rsidRPr="00EA43C4" w14:paraId="724DD577" w14:textId="77777777" w:rsidTr="00D22355">
        <w:trPr>
          <w:trHeight w:val="300"/>
          <w:tblHeader/>
          <w:jc w:val="center"/>
        </w:trPr>
        <w:tc>
          <w:tcPr>
            <w:tcW w:w="438" w:type="pct"/>
            <w:tcBorders>
              <w:top w:val="single" w:sz="4" w:space="0" w:color="auto"/>
              <w:left w:val="single" w:sz="4" w:space="0" w:color="auto"/>
              <w:bottom w:val="single" w:sz="4" w:space="0" w:color="auto"/>
              <w:right w:val="single" w:sz="4" w:space="0" w:color="auto"/>
            </w:tcBorders>
            <w:shd w:val="clear" w:color="auto" w:fill="D9D9D9"/>
            <w:noWrap/>
            <w:vAlign w:val="bottom"/>
          </w:tcPr>
          <w:p w14:paraId="2A3733F0" w14:textId="77777777" w:rsidR="004D643C" w:rsidRPr="004D643C" w:rsidRDefault="004D643C" w:rsidP="004D643C">
            <w:pPr>
              <w:pStyle w:val="TitolotabellaBS-VR"/>
            </w:pPr>
            <w:r w:rsidRPr="004D643C">
              <w:t>Avifauna</w:t>
            </w:r>
          </w:p>
        </w:tc>
        <w:tc>
          <w:tcPr>
            <w:tcW w:w="379" w:type="pct"/>
            <w:tcBorders>
              <w:top w:val="single" w:sz="4" w:space="0" w:color="auto"/>
              <w:left w:val="nil"/>
              <w:bottom w:val="single" w:sz="4" w:space="0" w:color="auto"/>
              <w:right w:val="single" w:sz="4" w:space="0" w:color="auto"/>
            </w:tcBorders>
            <w:shd w:val="clear" w:color="auto" w:fill="D9D9D9"/>
            <w:vAlign w:val="center"/>
          </w:tcPr>
          <w:p w14:paraId="22D03BC8" w14:textId="77777777" w:rsidR="004D643C" w:rsidRPr="004D643C" w:rsidRDefault="004D643C" w:rsidP="004D643C">
            <w:pPr>
              <w:pStyle w:val="TitolotabellaBS-VR"/>
            </w:pPr>
            <w:r w:rsidRPr="004D643C">
              <w:t>GEN</w:t>
            </w:r>
          </w:p>
        </w:tc>
        <w:tc>
          <w:tcPr>
            <w:tcW w:w="379" w:type="pct"/>
            <w:tcBorders>
              <w:top w:val="single" w:sz="4" w:space="0" w:color="auto"/>
              <w:left w:val="single" w:sz="4" w:space="0" w:color="auto"/>
              <w:bottom w:val="single" w:sz="4" w:space="0" w:color="auto"/>
              <w:right w:val="single" w:sz="4" w:space="0" w:color="auto"/>
            </w:tcBorders>
            <w:shd w:val="clear" w:color="auto" w:fill="D9D9D9"/>
            <w:vAlign w:val="center"/>
          </w:tcPr>
          <w:p w14:paraId="299226F9" w14:textId="77777777" w:rsidR="004D643C" w:rsidRPr="00096BFC" w:rsidRDefault="00096BFC" w:rsidP="004D643C">
            <w:pPr>
              <w:pStyle w:val="TitolotabellaBS-VR"/>
              <w:rPr>
                <w:lang w:val="it-IT"/>
              </w:rPr>
            </w:pPr>
            <w:r>
              <w:t>FEB</w:t>
            </w:r>
          </w:p>
        </w:tc>
        <w:tc>
          <w:tcPr>
            <w:tcW w:w="326"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66EDE496" w14:textId="77777777" w:rsidR="004D643C" w:rsidRPr="004D643C" w:rsidRDefault="004D643C" w:rsidP="004D643C">
            <w:pPr>
              <w:pStyle w:val="TitolotabellaBS-VR"/>
            </w:pPr>
            <w:r w:rsidRPr="004D643C">
              <w:t>Mar</w:t>
            </w:r>
          </w:p>
        </w:tc>
        <w:tc>
          <w:tcPr>
            <w:tcW w:w="325" w:type="pct"/>
            <w:tcBorders>
              <w:top w:val="single" w:sz="4" w:space="0" w:color="auto"/>
              <w:left w:val="nil"/>
              <w:bottom w:val="single" w:sz="4" w:space="0" w:color="auto"/>
              <w:right w:val="single" w:sz="4" w:space="0" w:color="auto"/>
            </w:tcBorders>
            <w:shd w:val="clear" w:color="auto" w:fill="D9D9D9"/>
            <w:noWrap/>
            <w:vAlign w:val="center"/>
          </w:tcPr>
          <w:p w14:paraId="4F674F4B" w14:textId="77777777" w:rsidR="004D643C" w:rsidRPr="004D643C" w:rsidRDefault="004D643C" w:rsidP="004D643C">
            <w:pPr>
              <w:pStyle w:val="TitolotabellaBS-VR"/>
            </w:pPr>
            <w:r w:rsidRPr="004D643C">
              <w:t>Apr</w:t>
            </w:r>
          </w:p>
        </w:tc>
        <w:tc>
          <w:tcPr>
            <w:tcW w:w="390" w:type="pct"/>
            <w:tcBorders>
              <w:top w:val="single" w:sz="4" w:space="0" w:color="auto"/>
              <w:left w:val="nil"/>
              <w:bottom w:val="single" w:sz="4" w:space="0" w:color="auto"/>
              <w:right w:val="single" w:sz="4" w:space="0" w:color="auto"/>
            </w:tcBorders>
            <w:shd w:val="clear" w:color="auto" w:fill="D9D9D9"/>
            <w:noWrap/>
            <w:vAlign w:val="center"/>
          </w:tcPr>
          <w:p w14:paraId="4959D34D" w14:textId="77777777" w:rsidR="004D643C" w:rsidRPr="004D643C" w:rsidRDefault="004D643C" w:rsidP="004D643C">
            <w:pPr>
              <w:pStyle w:val="TitolotabellaBS-VR"/>
            </w:pPr>
            <w:r w:rsidRPr="004D643C">
              <w:t>Mag</w:t>
            </w:r>
          </w:p>
        </w:tc>
        <w:tc>
          <w:tcPr>
            <w:tcW w:w="325" w:type="pct"/>
            <w:tcBorders>
              <w:top w:val="single" w:sz="4" w:space="0" w:color="auto"/>
              <w:left w:val="nil"/>
              <w:bottom w:val="single" w:sz="4" w:space="0" w:color="auto"/>
              <w:right w:val="single" w:sz="4" w:space="0" w:color="auto"/>
            </w:tcBorders>
            <w:shd w:val="clear" w:color="auto" w:fill="D9D9D9"/>
            <w:noWrap/>
            <w:vAlign w:val="center"/>
          </w:tcPr>
          <w:p w14:paraId="160C0FC3" w14:textId="77777777" w:rsidR="004D643C" w:rsidRPr="004D643C" w:rsidRDefault="004D643C" w:rsidP="004D643C">
            <w:pPr>
              <w:pStyle w:val="TitolotabellaBS-VR"/>
            </w:pPr>
            <w:r w:rsidRPr="004D643C">
              <w:t>Giu</w:t>
            </w:r>
          </w:p>
        </w:tc>
        <w:tc>
          <w:tcPr>
            <w:tcW w:w="325" w:type="pct"/>
            <w:tcBorders>
              <w:top w:val="single" w:sz="4" w:space="0" w:color="auto"/>
              <w:left w:val="nil"/>
              <w:bottom w:val="single" w:sz="4" w:space="0" w:color="auto"/>
              <w:right w:val="single" w:sz="4" w:space="0" w:color="auto"/>
            </w:tcBorders>
            <w:shd w:val="clear" w:color="auto" w:fill="D9D9D9"/>
            <w:noWrap/>
            <w:vAlign w:val="center"/>
          </w:tcPr>
          <w:p w14:paraId="67C556B2" w14:textId="77777777" w:rsidR="004D643C" w:rsidRPr="004D643C" w:rsidRDefault="004D643C" w:rsidP="004D643C">
            <w:pPr>
              <w:pStyle w:val="TitolotabellaBS-VR"/>
            </w:pPr>
            <w:r w:rsidRPr="004D643C">
              <w:t>Lug</w:t>
            </w:r>
          </w:p>
        </w:tc>
        <w:tc>
          <w:tcPr>
            <w:tcW w:w="392" w:type="pct"/>
            <w:tcBorders>
              <w:top w:val="single" w:sz="4" w:space="0" w:color="auto"/>
              <w:left w:val="nil"/>
              <w:bottom w:val="single" w:sz="4" w:space="0" w:color="auto"/>
              <w:right w:val="single" w:sz="4" w:space="0" w:color="auto"/>
            </w:tcBorders>
            <w:shd w:val="clear" w:color="auto" w:fill="D9D9D9"/>
            <w:noWrap/>
            <w:vAlign w:val="center"/>
          </w:tcPr>
          <w:p w14:paraId="189BE6F9" w14:textId="77777777" w:rsidR="004D643C" w:rsidRPr="004D643C" w:rsidRDefault="004D643C" w:rsidP="004D643C">
            <w:pPr>
              <w:pStyle w:val="TitolotabellaBS-VR"/>
            </w:pPr>
            <w:r w:rsidRPr="004D643C">
              <w:t>Ago</w:t>
            </w:r>
          </w:p>
        </w:tc>
        <w:tc>
          <w:tcPr>
            <w:tcW w:w="457" w:type="pct"/>
            <w:tcBorders>
              <w:top w:val="single" w:sz="4" w:space="0" w:color="auto"/>
              <w:left w:val="nil"/>
              <w:bottom w:val="single" w:sz="4" w:space="0" w:color="auto"/>
              <w:right w:val="single" w:sz="4" w:space="0" w:color="auto"/>
            </w:tcBorders>
            <w:shd w:val="clear" w:color="auto" w:fill="D9D9D9"/>
            <w:noWrap/>
            <w:vAlign w:val="center"/>
          </w:tcPr>
          <w:p w14:paraId="2FF89F0C" w14:textId="77777777" w:rsidR="004D643C" w:rsidRPr="004D643C" w:rsidRDefault="004D643C" w:rsidP="004D643C">
            <w:pPr>
              <w:pStyle w:val="TitolotabellaBS-VR"/>
            </w:pPr>
            <w:r w:rsidRPr="004D643C">
              <w:t>Sett</w:t>
            </w:r>
          </w:p>
        </w:tc>
        <w:tc>
          <w:tcPr>
            <w:tcW w:w="392" w:type="pct"/>
            <w:tcBorders>
              <w:top w:val="single" w:sz="4" w:space="0" w:color="auto"/>
              <w:left w:val="nil"/>
              <w:bottom w:val="single" w:sz="4" w:space="0" w:color="auto"/>
              <w:right w:val="single" w:sz="4" w:space="0" w:color="auto"/>
            </w:tcBorders>
            <w:shd w:val="clear" w:color="auto" w:fill="D9D9D9"/>
            <w:noWrap/>
            <w:vAlign w:val="center"/>
          </w:tcPr>
          <w:p w14:paraId="6FFA58DD" w14:textId="77777777" w:rsidR="004D643C" w:rsidRPr="004D643C" w:rsidRDefault="004D643C" w:rsidP="004D643C">
            <w:pPr>
              <w:pStyle w:val="TitolotabellaBS-VR"/>
            </w:pPr>
            <w:r w:rsidRPr="004D643C">
              <w:t>Ott</w:t>
            </w:r>
          </w:p>
        </w:tc>
        <w:tc>
          <w:tcPr>
            <w:tcW w:w="458" w:type="pct"/>
            <w:tcBorders>
              <w:top w:val="single" w:sz="4" w:space="0" w:color="auto"/>
              <w:left w:val="nil"/>
              <w:bottom w:val="single" w:sz="4" w:space="0" w:color="auto"/>
              <w:right w:val="single" w:sz="4" w:space="0" w:color="auto"/>
            </w:tcBorders>
            <w:shd w:val="clear" w:color="auto" w:fill="D9D9D9"/>
            <w:vAlign w:val="center"/>
          </w:tcPr>
          <w:p w14:paraId="722FF764" w14:textId="77777777" w:rsidR="004D643C" w:rsidRPr="004D643C" w:rsidRDefault="004D643C" w:rsidP="004D643C">
            <w:pPr>
              <w:pStyle w:val="TitolotabellaBS-VR"/>
            </w:pPr>
            <w:r w:rsidRPr="004D643C">
              <w:t>NOV</w:t>
            </w:r>
          </w:p>
        </w:tc>
        <w:tc>
          <w:tcPr>
            <w:tcW w:w="412" w:type="pct"/>
            <w:tcBorders>
              <w:top w:val="single" w:sz="4" w:space="0" w:color="auto"/>
              <w:left w:val="nil"/>
              <w:bottom w:val="single" w:sz="4" w:space="0" w:color="auto"/>
              <w:right w:val="single" w:sz="4" w:space="0" w:color="auto"/>
            </w:tcBorders>
            <w:shd w:val="clear" w:color="auto" w:fill="D9D9D9"/>
            <w:vAlign w:val="center"/>
          </w:tcPr>
          <w:p w14:paraId="3532A0C1" w14:textId="77777777" w:rsidR="004D643C" w:rsidRPr="004D643C" w:rsidRDefault="004D643C" w:rsidP="004D643C">
            <w:pPr>
              <w:pStyle w:val="TitolotabellaBS-VR"/>
            </w:pPr>
            <w:r w:rsidRPr="004D643C">
              <w:t>DIC</w:t>
            </w:r>
          </w:p>
        </w:tc>
      </w:tr>
      <w:tr w:rsidR="004D643C" w:rsidRPr="00EA43C4" w14:paraId="197A7D3B" w14:textId="77777777" w:rsidTr="00D22355">
        <w:trPr>
          <w:trHeight w:val="300"/>
          <w:jc w:val="center"/>
        </w:trPr>
        <w:tc>
          <w:tcPr>
            <w:tcW w:w="438" w:type="pct"/>
            <w:tcBorders>
              <w:top w:val="nil"/>
              <w:left w:val="single" w:sz="4" w:space="0" w:color="auto"/>
              <w:bottom w:val="single" w:sz="4" w:space="0" w:color="auto"/>
              <w:right w:val="single" w:sz="4" w:space="0" w:color="auto"/>
            </w:tcBorders>
            <w:shd w:val="clear" w:color="auto" w:fill="auto"/>
            <w:noWrap/>
            <w:vAlign w:val="bottom"/>
          </w:tcPr>
          <w:p w14:paraId="2F032FC4" w14:textId="77777777" w:rsidR="004D643C" w:rsidRPr="00DE1216" w:rsidRDefault="00D22355" w:rsidP="004D643C">
            <w:pPr>
              <w:pStyle w:val="DatitabellaBS-VR"/>
            </w:pPr>
            <w:r>
              <w:rPr>
                <w:lang w:val="it-IT"/>
              </w:rPr>
              <w:t>C</w:t>
            </w:r>
            <w:r w:rsidR="004D643C">
              <w:t>O 2018</w:t>
            </w:r>
          </w:p>
        </w:tc>
        <w:tc>
          <w:tcPr>
            <w:tcW w:w="379" w:type="pct"/>
            <w:tcBorders>
              <w:top w:val="single" w:sz="4" w:space="0" w:color="auto"/>
              <w:left w:val="nil"/>
              <w:bottom w:val="single" w:sz="4" w:space="0" w:color="auto"/>
              <w:right w:val="single" w:sz="4" w:space="0" w:color="auto"/>
            </w:tcBorders>
          </w:tcPr>
          <w:p w14:paraId="284C3DA8" w14:textId="77777777" w:rsidR="004D643C" w:rsidRPr="00DE1216" w:rsidRDefault="004D643C" w:rsidP="004D643C">
            <w:pPr>
              <w:pStyle w:val="DatitabellaBS-VR"/>
            </w:pPr>
          </w:p>
        </w:tc>
        <w:tc>
          <w:tcPr>
            <w:tcW w:w="379" w:type="pct"/>
            <w:tcBorders>
              <w:top w:val="single" w:sz="4" w:space="0" w:color="auto"/>
              <w:left w:val="single" w:sz="4" w:space="0" w:color="auto"/>
              <w:bottom w:val="single" w:sz="4" w:space="0" w:color="auto"/>
              <w:right w:val="single" w:sz="4" w:space="0" w:color="auto"/>
            </w:tcBorders>
          </w:tcPr>
          <w:p w14:paraId="0FE62C80" w14:textId="77777777" w:rsidR="004D643C" w:rsidRPr="00DE1216" w:rsidRDefault="004D643C" w:rsidP="004D643C">
            <w:pPr>
              <w:pStyle w:val="DatitabellaBS-VR"/>
            </w:pPr>
          </w:p>
        </w:tc>
        <w:tc>
          <w:tcPr>
            <w:tcW w:w="326" w:type="pct"/>
            <w:tcBorders>
              <w:top w:val="nil"/>
              <w:left w:val="single" w:sz="4" w:space="0" w:color="auto"/>
              <w:bottom w:val="single" w:sz="4" w:space="0" w:color="auto"/>
              <w:right w:val="single" w:sz="4" w:space="0" w:color="auto"/>
            </w:tcBorders>
            <w:shd w:val="clear" w:color="auto" w:fill="auto"/>
            <w:noWrap/>
            <w:vAlign w:val="bottom"/>
          </w:tcPr>
          <w:p w14:paraId="0C45F582" w14:textId="77777777" w:rsidR="004D643C" w:rsidRPr="00DE1216" w:rsidRDefault="004D643C" w:rsidP="004D643C">
            <w:pPr>
              <w:pStyle w:val="DatitabellaBS-VR"/>
            </w:pPr>
          </w:p>
        </w:tc>
        <w:tc>
          <w:tcPr>
            <w:tcW w:w="325" w:type="pct"/>
            <w:tcBorders>
              <w:top w:val="nil"/>
              <w:left w:val="nil"/>
              <w:bottom w:val="single" w:sz="4" w:space="0" w:color="auto"/>
              <w:right w:val="single" w:sz="4" w:space="0" w:color="auto"/>
            </w:tcBorders>
            <w:shd w:val="clear" w:color="auto" w:fill="auto"/>
            <w:noWrap/>
            <w:vAlign w:val="bottom"/>
          </w:tcPr>
          <w:p w14:paraId="72E828E2" w14:textId="77777777" w:rsidR="004D643C" w:rsidRPr="00DE1216" w:rsidRDefault="004D643C" w:rsidP="004D643C">
            <w:pPr>
              <w:pStyle w:val="DatitabellaBS-VR"/>
            </w:pPr>
            <w:r w:rsidRPr="00DE1216">
              <w:t> </w:t>
            </w:r>
          </w:p>
        </w:tc>
        <w:tc>
          <w:tcPr>
            <w:tcW w:w="390" w:type="pct"/>
            <w:tcBorders>
              <w:top w:val="nil"/>
              <w:left w:val="nil"/>
              <w:bottom w:val="single" w:sz="4" w:space="0" w:color="auto"/>
              <w:right w:val="single" w:sz="4" w:space="0" w:color="auto"/>
            </w:tcBorders>
            <w:shd w:val="clear" w:color="auto" w:fill="auto"/>
            <w:noWrap/>
            <w:vAlign w:val="bottom"/>
          </w:tcPr>
          <w:p w14:paraId="4F7549D5" w14:textId="77777777" w:rsidR="004D643C" w:rsidRPr="00DE1216" w:rsidRDefault="004D643C" w:rsidP="004D643C">
            <w:pPr>
              <w:pStyle w:val="DatitabellaBS-VR"/>
            </w:pPr>
          </w:p>
        </w:tc>
        <w:tc>
          <w:tcPr>
            <w:tcW w:w="325" w:type="pct"/>
            <w:tcBorders>
              <w:top w:val="nil"/>
              <w:left w:val="nil"/>
              <w:bottom w:val="single" w:sz="4" w:space="0" w:color="auto"/>
              <w:right w:val="single" w:sz="4" w:space="0" w:color="auto"/>
            </w:tcBorders>
            <w:shd w:val="clear" w:color="auto" w:fill="auto"/>
            <w:noWrap/>
            <w:vAlign w:val="bottom"/>
          </w:tcPr>
          <w:p w14:paraId="619E413A" w14:textId="77777777" w:rsidR="004D643C" w:rsidRPr="00DE1216" w:rsidRDefault="004D643C" w:rsidP="004D643C">
            <w:pPr>
              <w:pStyle w:val="DatitabellaBS-VR"/>
            </w:pPr>
            <w:r>
              <w:t>X</w:t>
            </w:r>
            <w:r w:rsidRPr="00DE1216">
              <w:t> </w:t>
            </w:r>
          </w:p>
        </w:tc>
        <w:tc>
          <w:tcPr>
            <w:tcW w:w="325" w:type="pct"/>
            <w:tcBorders>
              <w:top w:val="nil"/>
              <w:left w:val="nil"/>
              <w:bottom w:val="single" w:sz="4" w:space="0" w:color="auto"/>
              <w:right w:val="single" w:sz="4" w:space="0" w:color="auto"/>
            </w:tcBorders>
            <w:shd w:val="clear" w:color="auto" w:fill="auto"/>
            <w:noWrap/>
            <w:vAlign w:val="bottom"/>
          </w:tcPr>
          <w:p w14:paraId="0F39278A" w14:textId="77777777" w:rsidR="004D643C" w:rsidRPr="00DE1216" w:rsidRDefault="004D643C" w:rsidP="004D643C">
            <w:pPr>
              <w:pStyle w:val="DatitabellaBS-VR"/>
            </w:pPr>
          </w:p>
        </w:tc>
        <w:tc>
          <w:tcPr>
            <w:tcW w:w="392" w:type="pct"/>
            <w:tcBorders>
              <w:top w:val="nil"/>
              <w:left w:val="nil"/>
              <w:bottom w:val="single" w:sz="4" w:space="0" w:color="auto"/>
              <w:right w:val="single" w:sz="4" w:space="0" w:color="auto"/>
            </w:tcBorders>
            <w:shd w:val="clear" w:color="auto" w:fill="auto"/>
            <w:noWrap/>
            <w:vAlign w:val="bottom"/>
          </w:tcPr>
          <w:p w14:paraId="1EAE87F7" w14:textId="77777777" w:rsidR="004D643C" w:rsidRPr="00DE1216" w:rsidRDefault="004D643C" w:rsidP="004D643C">
            <w:pPr>
              <w:pStyle w:val="DatitabellaBS-VR"/>
            </w:pPr>
            <w:r w:rsidRPr="00DE1216">
              <w:t> </w:t>
            </w:r>
          </w:p>
        </w:tc>
        <w:tc>
          <w:tcPr>
            <w:tcW w:w="457" w:type="pct"/>
            <w:tcBorders>
              <w:top w:val="nil"/>
              <w:left w:val="nil"/>
              <w:bottom w:val="single" w:sz="4" w:space="0" w:color="auto"/>
              <w:right w:val="single" w:sz="4" w:space="0" w:color="auto"/>
            </w:tcBorders>
            <w:shd w:val="clear" w:color="auto" w:fill="auto"/>
            <w:noWrap/>
            <w:vAlign w:val="bottom"/>
          </w:tcPr>
          <w:p w14:paraId="28A2D65D" w14:textId="77777777" w:rsidR="004D643C" w:rsidRPr="00096BFC" w:rsidRDefault="004D643C" w:rsidP="004D643C">
            <w:pPr>
              <w:pStyle w:val="DatitabellaBS-VR"/>
              <w:rPr>
                <w:lang w:val="it-IT"/>
              </w:rPr>
            </w:pPr>
          </w:p>
        </w:tc>
        <w:tc>
          <w:tcPr>
            <w:tcW w:w="392" w:type="pct"/>
            <w:tcBorders>
              <w:top w:val="nil"/>
              <w:left w:val="nil"/>
              <w:bottom w:val="single" w:sz="4" w:space="0" w:color="auto"/>
              <w:right w:val="single" w:sz="4" w:space="0" w:color="auto"/>
            </w:tcBorders>
            <w:shd w:val="clear" w:color="auto" w:fill="auto"/>
            <w:noWrap/>
            <w:vAlign w:val="bottom"/>
          </w:tcPr>
          <w:p w14:paraId="0A067A24" w14:textId="77777777" w:rsidR="004D643C" w:rsidRPr="00D22355" w:rsidRDefault="00D22355" w:rsidP="004D643C">
            <w:pPr>
              <w:pStyle w:val="DatitabellaBS-VR"/>
              <w:rPr>
                <w:lang w:val="it-IT"/>
              </w:rPr>
            </w:pPr>
            <w:r>
              <w:rPr>
                <w:lang w:val="it-IT"/>
              </w:rPr>
              <w:t>X</w:t>
            </w:r>
          </w:p>
        </w:tc>
        <w:tc>
          <w:tcPr>
            <w:tcW w:w="458" w:type="pct"/>
            <w:tcBorders>
              <w:top w:val="nil"/>
              <w:left w:val="nil"/>
              <w:bottom w:val="single" w:sz="4" w:space="0" w:color="auto"/>
              <w:right w:val="single" w:sz="4" w:space="0" w:color="auto"/>
            </w:tcBorders>
          </w:tcPr>
          <w:p w14:paraId="35886E14" w14:textId="77777777" w:rsidR="004D643C" w:rsidRPr="00041542" w:rsidRDefault="004D643C" w:rsidP="004D643C">
            <w:pPr>
              <w:pStyle w:val="DatitabellaBS-VR"/>
            </w:pPr>
          </w:p>
        </w:tc>
        <w:tc>
          <w:tcPr>
            <w:tcW w:w="412" w:type="pct"/>
            <w:tcBorders>
              <w:top w:val="nil"/>
              <w:left w:val="nil"/>
              <w:bottom w:val="single" w:sz="4" w:space="0" w:color="auto"/>
              <w:right w:val="single" w:sz="4" w:space="0" w:color="auto"/>
            </w:tcBorders>
          </w:tcPr>
          <w:p w14:paraId="4DF3B52E" w14:textId="77777777" w:rsidR="004D643C" w:rsidRPr="00041542" w:rsidRDefault="004D643C" w:rsidP="004D643C">
            <w:pPr>
              <w:pStyle w:val="DatitabellaBS-VR"/>
            </w:pPr>
          </w:p>
        </w:tc>
      </w:tr>
    </w:tbl>
    <w:p w14:paraId="0B22F9E8" w14:textId="77777777" w:rsidR="004D643C" w:rsidRDefault="004D643C" w:rsidP="004D643C">
      <w:pPr>
        <w:rPr>
          <w:noProof/>
          <w:highlight w:val="yellow"/>
        </w:rPr>
      </w:pPr>
    </w:p>
    <w:p w14:paraId="57D9F8F8" w14:textId="77777777" w:rsidR="004D643C" w:rsidRDefault="004D643C" w:rsidP="004D643C">
      <w:pPr>
        <w:rPr>
          <w:noProof/>
          <w:highlight w:val="yellow"/>
        </w:rPr>
      </w:pPr>
    </w:p>
    <w:p w14:paraId="60312B11" w14:textId="77777777" w:rsidR="004D643C" w:rsidRPr="00691BE9" w:rsidRDefault="004D643C" w:rsidP="00F506E0">
      <w:pPr>
        <w:pStyle w:val="Titolo2"/>
      </w:pPr>
      <w:bookmarkStart w:id="49" w:name="_Toc2179151"/>
      <w:bookmarkStart w:id="50" w:name="_Toc2270398"/>
      <w:bookmarkStart w:id="51" w:name="_Toc63781636"/>
      <w:bookmarkStart w:id="52" w:name="_Toc80967563"/>
      <w:r w:rsidRPr="00691BE9">
        <w:t>Metodica FA-2: Strigiformi</w:t>
      </w:r>
      <w:bookmarkEnd w:id="49"/>
      <w:bookmarkEnd w:id="50"/>
      <w:bookmarkEnd w:id="51"/>
      <w:bookmarkEnd w:id="52"/>
    </w:p>
    <w:p w14:paraId="594E175F" w14:textId="77777777" w:rsidR="004D643C" w:rsidRDefault="004D643C" w:rsidP="004D643C">
      <w:pPr>
        <w:pStyle w:val="NormaleBS-VR"/>
        <w:rPr>
          <w:lang w:val="it-IT"/>
        </w:rPr>
      </w:pPr>
      <w:r w:rsidRPr="00922EB7">
        <w:t xml:space="preserve">Questa metodica di indagine </w:t>
      </w:r>
      <w:r>
        <w:rPr>
          <w:lang w:val="it-IT"/>
        </w:rPr>
        <w:t>è stata</w:t>
      </w:r>
      <w:r w:rsidRPr="00922EB7">
        <w:t xml:space="preserve"> applicata</w:t>
      </w:r>
      <w:r w:rsidRPr="00691BE9">
        <w:t xml:space="preserve"> in relazione alle specifiche caratteristiche ambientali delle a</w:t>
      </w:r>
      <w:r>
        <w:t>ree di monitoraggio individuate</w:t>
      </w:r>
      <w:r>
        <w:rPr>
          <w:lang w:val="it-IT"/>
        </w:rPr>
        <w:t xml:space="preserve"> in Regione Veneto</w:t>
      </w:r>
      <w:r w:rsidRPr="00691BE9">
        <w:t xml:space="preserve">. La valutazione numerica delle popolazioni di Strigiformi presenta </w:t>
      </w:r>
      <w:r w:rsidRPr="00691BE9">
        <w:lastRenderedPageBreak/>
        <w:t>numerose difficoltà, riconducibili, principalmente, alle abitudini notturne e/o elusive della maggior parte delle specie, che rendono difficili le osservazioni dirette, alle basse densità di popolazione, alla distribuzione spesso cosmopolita ed euriecia, e alle variazioni stagionali nel comportamento e nell’utilizzo dell’habitat. Le conseguenze pratiche per lo studio degli Strigiformi possono riassumersi nell’impossibilit</w:t>
      </w:r>
      <w:r>
        <w:t>à di compiere conteggi a vista</w:t>
      </w:r>
      <w:r w:rsidRPr="00691BE9">
        <w:t xml:space="preserve">, nella necessità di investire molto tempo nella ricerca, e nell’opportunità di non limitare i rilevamenti ai soli siti ritenuti “idonei”. </w:t>
      </w:r>
    </w:p>
    <w:p w14:paraId="23E37C71" w14:textId="77777777" w:rsidR="004D643C" w:rsidRDefault="004D643C" w:rsidP="004D643C">
      <w:pPr>
        <w:pStyle w:val="NormaleBS-VR"/>
        <w:rPr>
          <w:lang w:val="it-IT"/>
        </w:rPr>
      </w:pPr>
      <w:r w:rsidRPr="00691BE9">
        <w:t>Per</w:t>
      </w:r>
      <w:r>
        <w:rPr>
          <w:lang w:val="it-IT"/>
        </w:rPr>
        <w:t xml:space="preserve">tanto il metodo applicato è stato </w:t>
      </w:r>
      <w:r w:rsidRPr="00691BE9">
        <w:t>quello del Conteggio con richiamo acustico (</w:t>
      </w:r>
      <w:r w:rsidRPr="00922EB7">
        <w:rPr>
          <w:i/>
        </w:rPr>
        <w:t>Playback</w:t>
      </w:r>
      <w:r w:rsidRPr="00691BE9">
        <w:t>), che si basa sul rigido territorialismo e</w:t>
      </w:r>
      <w:r>
        <w:t xml:space="preserve"> sull’intensa attività canora </w:t>
      </w:r>
      <w:r>
        <w:rPr>
          <w:lang w:val="it-IT"/>
        </w:rPr>
        <w:t xml:space="preserve">che caratterizza queste specie. </w:t>
      </w:r>
      <w:r w:rsidRPr="00691BE9">
        <w:t xml:space="preserve">Consiste nello stimolare una risposta territoriale della specie che si vuole censire, mediante la riproduzione del canto registrato, o </w:t>
      </w:r>
      <w:r w:rsidRPr="00691BE9">
        <w:rPr>
          <w:i/>
        </w:rPr>
        <w:t>playback</w:t>
      </w:r>
      <w:r w:rsidRPr="00691BE9">
        <w:t xml:space="preserve"> mediante il seguente protocollo operativo:</w:t>
      </w:r>
    </w:p>
    <w:p w14:paraId="6929C83A" w14:textId="77777777" w:rsidR="004D643C" w:rsidRPr="002338F9" w:rsidRDefault="004D643C" w:rsidP="008E07AA">
      <w:pPr>
        <w:pStyle w:val="NormaleBS-VR"/>
        <w:numPr>
          <w:ilvl w:val="0"/>
          <w:numId w:val="30"/>
        </w:numPr>
      </w:pPr>
      <w:r w:rsidRPr="002338F9">
        <w:t xml:space="preserve">1 minuto di ascolto (per evidenziare eventuali attività canore spontanee), </w:t>
      </w:r>
    </w:p>
    <w:p w14:paraId="02F3365C" w14:textId="77777777" w:rsidR="004D643C" w:rsidRPr="002338F9" w:rsidRDefault="004D643C" w:rsidP="008E07AA">
      <w:pPr>
        <w:pStyle w:val="NormaleBS-VR"/>
        <w:numPr>
          <w:ilvl w:val="0"/>
          <w:numId w:val="30"/>
        </w:numPr>
      </w:pPr>
      <w:r w:rsidRPr="002338F9">
        <w:t xml:space="preserve">1 minuto di stimolazione, </w:t>
      </w:r>
    </w:p>
    <w:p w14:paraId="4779205E" w14:textId="77777777" w:rsidR="004D643C" w:rsidRPr="002338F9" w:rsidRDefault="004D643C" w:rsidP="008E07AA">
      <w:pPr>
        <w:pStyle w:val="NormaleBS-VR"/>
        <w:numPr>
          <w:ilvl w:val="0"/>
          <w:numId w:val="30"/>
        </w:numPr>
      </w:pPr>
      <w:r w:rsidRPr="002338F9">
        <w:t xml:space="preserve">1 minuto di ascolto. </w:t>
      </w:r>
    </w:p>
    <w:p w14:paraId="0CDB91CB" w14:textId="77777777" w:rsidR="004D643C" w:rsidRDefault="004D643C" w:rsidP="008E07AA">
      <w:pPr>
        <w:pStyle w:val="NormaleBS-VR"/>
        <w:numPr>
          <w:ilvl w:val="0"/>
          <w:numId w:val="30"/>
        </w:numPr>
        <w:rPr>
          <w:lang w:val="it-IT"/>
        </w:rPr>
      </w:pPr>
      <w:r w:rsidRPr="00691BE9">
        <w:t xml:space="preserve">Se dopo questo primo tentativo non si ottengono risposte, si provvede ad una nuova stimolazione sonora di 1 minuto e ad 1 minuto di ascolto. </w:t>
      </w:r>
    </w:p>
    <w:p w14:paraId="5E74C27B" w14:textId="77777777" w:rsidR="004D643C" w:rsidRDefault="004D643C" w:rsidP="008E07AA">
      <w:pPr>
        <w:pStyle w:val="NormaleBS-VR"/>
        <w:numPr>
          <w:ilvl w:val="0"/>
          <w:numId w:val="30"/>
        </w:numPr>
        <w:rPr>
          <w:lang w:val="it-IT"/>
        </w:rPr>
      </w:pPr>
      <w:r w:rsidRPr="00691BE9">
        <w:t xml:space="preserve">Dopo l’ultima riproduzione, il periodo di ascolto può essere prolungato fino a 5 minuti. </w:t>
      </w:r>
    </w:p>
    <w:p w14:paraId="4055C931" w14:textId="77777777" w:rsidR="004D643C" w:rsidRPr="00264F22" w:rsidRDefault="004D643C" w:rsidP="004D643C">
      <w:pPr>
        <w:pStyle w:val="NormaleBS-VR"/>
        <w:rPr>
          <w:noProof/>
          <w:lang w:val="it-IT"/>
        </w:rPr>
      </w:pPr>
      <w:r w:rsidRPr="00691BE9">
        <w:t>Le stimolazioni possono essere effettuate tra le 18.00 e le 3.00, ma i risultati migliori si ottengono da poco dopo il tramonto fino alle 23.00 e/o poco prima dell’alba</w:t>
      </w:r>
      <w:r w:rsidRPr="00691BE9">
        <w:rPr>
          <w:noProof/>
        </w:rPr>
        <w:t>.</w:t>
      </w:r>
      <w:r w:rsidR="00264F22">
        <w:rPr>
          <w:noProof/>
          <w:lang w:val="it-IT"/>
        </w:rPr>
        <w:t xml:space="preserve"> Tutti i rilievi sono stati condotti dopo il tramonto e sono proseguiti nel corso della sera, non oltre le 3.00.</w:t>
      </w:r>
    </w:p>
    <w:p w14:paraId="361434D8" w14:textId="77777777" w:rsidR="00513B03" w:rsidRDefault="00513B03" w:rsidP="00513B03">
      <w:pPr>
        <w:pStyle w:val="NormaleBS-VR"/>
        <w:rPr>
          <w:lang w:val="it-IT"/>
        </w:rPr>
      </w:pPr>
      <w:r>
        <w:rPr>
          <w:lang w:val="it-IT"/>
        </w:rPr>
        <w:t xml:space="preserve">L' analisi bibliografica sulle zone indagate, </w:t>
      </w:r>
      <w:proofErr w:type="gramStart"/>
      <w:r>
        <w:rPr>
          <w:lang w:val="it-IT"/>
        </w:rPr>
        <w:t>effettuata  per</w:t>
      </w:r>
      <w:proofErr w:type="gramEnd"/>
      <w:r>
        <w:rPr>
          <w:lang w:val="it-IT"/>
        </w:rPr>
        <w:t xml:space="preserve"> identificare le specie potenzialmente presenti e nidificanti, si è basata sulle carte di distribuzione delle specie di strigiformi (Ornitologia italiana, Brichetti &amp; Fracasso); di conseguenza si è deciso di operare la stimolazione per le seguenti specie di Strigiformi, oltre che per il succiacapre (specie ad abitudini notturne ed elencata nell'Allegato 1 della direttiva uccelli 2009/147/CE):</w:t>
      </w:r>
    </w:p>
    <w:p w14:paraId="1946E7F1" w14:textId="02E04B62" w:rsidR="00513B03" w:rsidRPr="00570A69" w:rsidRDefault="00513B03" w:rsidP="00570A69">
      <w:pPr>
        <w:pStyle w:val="DidascaliatabellaBS-VR"/>
      </w:pPr>
      <w:r w:rsidRPr="00570A69">
        <w:t xml:space="preserve">Tabella </w:t>
      </w:r>
      <w:r w:rsidR="00460758">
        <w:fldChar w:fldCharType="begin"/>
      </w:r>
      <w:r w:rsidR="00460758">
        <w:instrText xml:space="preserve"> STYLEREF 1 \s </w:instrText>
      </w:r>
      <w:r w:rsidR="00460758">
        <w:fldChar w:fldCharType="separate"/>
      </w:r>
      <w:r w:rsidR="0023592B">
        <w:rPr>
          <w:noProof/>
        </w:rPr>
        <w:t>4</w:t>
      </w:r>
      <w:r w:rsidR="00460758">
        <w:rPr>
          <w:noProof/>
        </w:rPr>
        <w:fldChar w:fldCharType="end"/>
      </w:r>
      <w:r w:rsidRPr="00570A69">
        <w:t>.</w:t>
      </w:r>
      <w:r w:rsidR="00460758">
        <w:fldChar w:fldCharType="begin"/>
      </w:r>
      <w:r w:rsidR="00460758">
        <w:instrText xml:space="preserve"> SEQ Tabella \* ARABIC \s 1 </w:instrText>
      </w:r>
      <w:r w:rsidR="00460758">
        <w:fldChar w:fldCharType="separate"/>
      </w:r>
      <w:r w:rsidR="0023592B">
        <w:rPr>
          <w:noProof/>
        </w:rPr>
        <w:t>3</w:t>
      </w:r>
      <w:r w:rsidR="00460758">
        <w:rPr>
          <w:noProof/>
        </w:rPr>
        <w:fldChar w:fldCharType="end"/>
      </w:r>
      <w:r w:rsidRPr="00570A69">
        <w:t xml:space="preserve"> - Rilievo degli Strigiformi: specie stimolate con il metodo del Playback</w:t>
      </w:r>
    </w:p>
    <w:tbl>
      <w:tblPr>
        <w:tblW w:w="5000" w:type="pct"/>
        <w:jc w:val="center"/>
        <w:tblCellMar>
          <w:left w:w="70" w:type="dxa"/>
          <w:right w:w="70" w:type="dxa"/>
        </w:tblCellMar>
        <w:tblLook w:val="04A0" w:firstRow="1" w:lastRow="0" w:firstColumn="1" w:lastColumn="0" w:noHBand="0" w:noVBand="1"/>
      </w:tblPr>
      <w:tblGrid>
        <w:gridCol w:w="1325"/>
        <w:gridCol w:w="1892"/>
        <w:gridCol w:w="1892"/>
        <w:gridCol w:w="2377"/>
        <w:gridCol w:w="3107"/>
      </w:tblGrid>
      <w:tr w:rsidR="00513B03" w:rsidRPr="000123BA" w14:paraId="11DF3759" w14:textId="77777777" w:rsidTr="00FC6293">
        <w:trPr>
          <w:trHeight w:val="77"/>
          <w:tblHeader/>
          <w:jc w:val="center"/>
        </w:trPr>
        <w:tc>
          <w:tcPr>
            <w:tcW w:w="61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3CB5BB" w14:textId="77777777" w:rsidR="00513B03" w:rsidRPr="00BD367E" w:rsidRDefault="00513B03" w:rsidP="00FC6293">
            <w:pPr>
              <w:pStyle w:val="TitolotabellaBS-TG"/>
            </w:pPr>
            <w:r>
              <w:t>Ordine</w:t>
            </w:r>
          </w:p>
        </w:tc>
        <w:tc>
          <w:tcPr>
            <w:tcW w:w="1790" w:type="pct"/>
            <w:gridSpan w:val="2"/>
            <w:tcBorders>
              <w:top w:val="single" w:sz="4" w:space="0" w:color="auto"/>
              <w:left w:val="nil"/>
              <w:bottom w:val="single" w:sz="4" w:space="0" w:color="auto"/>
              <w:right w:val="single" w:sz="4" w:space="0" w:color="auto"/>
            </w:tcBorders>
            <w:shd w:val="clear" w:color="auto" w:fill="D9D9D9"/>
            <w:vAlign w:val="center"/>
            <w:hideMark/>
          </w:tcPr>
          <w:p w14:paraId="4414B514" w14:textId="77777777" w:rsidR="00513B03" w:rsidRPr="00BD367E" w:rsidRDefault="00513B03" w:rsidP="00FC6293">
            <w:pPr>
              <w:pStyle w:val="TitolotabellaBS-TG"/>
              <w:rPr>
                <w:color w:val="000000"/>
              </w:rPr>
            </w:pPr>
            <w:r w:rsidRPr="00BD367E">
              <w:rPr>
                <w:color w:val="000000"/>
              </w:rPr>
              <w:t>SPECIE</w:t>
            </w:r>
            <w:r>
              <w:rPr>
                <w:color w:val="000000"/>
              </w:rPr>
              <w:t xml:space="preserve"> STIMOLATA</w:t>
            </w:r>
          </w:p>
        </w:tc>
        <w:tc>
          <w:tcPr>
            <w:tcW w:w="1124" w:type="pct"/>
            <w:tcBorders>
              <w:top w:val="single" w:sz="4" w:space="0" w:color="auto"/>
              <w:left w:val="nil"/>
              <w:bottom w:val="single" w:sz="4" w:space="0" w:color="auto"/>
              <w:right w:val="single" w:sz="4" w:space="0" w:color="auto"/>
            </w:tcBorders>
            <w:shd w:val="clear" w:color="auto" w:fill="D9D9D9"/>
            <w:vAlign w:val="center"/>
          </w:tcPr>
          <w:p w14:paraId="46338D63" w14:textId="77777777" w:rsidR="00844AAD" w:rsidRDefault="00513B03" w:rsidP="00FC6293">
            <w:pPr>
              <w:pStyle w:val="TitolotabellaBS-TG"/>
              <w:rPr>
                <w:color w:val="000000"/>
                <w:lang w:val="it-IT"/>
              </w:rPr>
            </w:pPr>
            <w:r>
              <w:rPr>
                <w:color w:val="000000"/>
              </w:rPr>
              <w:t xml:space="preserve">Allegato </w:t>
            </w:r>
            <w:r w:rsidR="00844AAD">
              <w:rPr>
                <w:color w:val="000000"/>
                <w:lang w:val="it-IT"/>
              </w:rPr>
              <w:t>I</w:t>
            </w:r>
            <w:r>
              <w:rPr>
                <w:color w:val="000000"/>
              </w:rPr>
              <w:t xml:space="preserve"> </w:t>
            </w:r>
            <w:r w:rsidR="00844AAD">
              <w:rPr>
                <w:color w:val="000000"/>
                <w:lang w:val="it-IT"/>
              </w:rPr>
              <w:t xml:space="preserve"> </w:t>
            </w:r>
          </w:p>
          <w:p w14:paraId="69739A8D" w14:textId="42C3E386" w:rsidR="00513B03" w:rsidRPr="00BD367E" w:rsidRDefault="00844AAD" w:rsidP="00FC6293">
            <w:pPr>
              <w:pStyle w:val="TitolotabellaBS-TG"/>
              <w:rPr>
                <w:color w:val="000000"/>
              </w:rPr>
            </w:pPr>
            <w:r>
              <w:rPr>
                <w:color w:val="000000"/>
                <w:lang w:val="it-IT"/>
              </w:rPr>
              <w:t xml:space="preserve">Dir. </w:t>
            </w:r>
            <w:r w:rsidR="00513B03">
              <w:rPr>
                <w:color w:val="000000"/>
              </w:rPr>
              <w:t>2009/147/CE</w:t>
            </w:r>
          </w:p>
        </w:tc>
        <w:tc>
          <w:tcPr>
            <w:tcW w:w="1468" w:type="pct"/>
            <w:tcBorders>
              <w:top w:val="single" w:sz="4" w:space="0" w:color="auto"/>
              <w:left w:val="nil"/>
              <w:bottom w:val="single" w:sz="4" w:space="0" w:color="auto"/>
              <w:right w:val="single" w:sz="4" w:space="0" w:color="auto"/>
            </w:tcBorders>
            <w:shd w:val="clear" w:color="auto" w:fill="D9D9D9"/>
            <w:vAlign w:val="center"/>
          </w:tcPr>
          <w:p w14:paraId="12FD0EB5" w14:textId="77777777" w:rsidR="00513B03" w:rsidRDefault="00513B03" w:rsidP="00FC6293">
            <w:pPr>
              <w:pStyle w:val="TitolotabellaBS-TG"/>
              <w:rPr>
                <w:color w:val="000000"/>
                <w:lang w:val="it-IT"/>
              </w:rPr>
            </w:pPr>
            <w:r>
              <w:rPr>
                <w:color w:val="000000"/>
                <w:lang w:val="it-IT"/>
              </w:rPr>
              <w:t xml:space="preserve">POTENZIALE </w:t>
            </w:r>
            <w:r>
              <w:rPr>
                <w:color w:val="000000"/>
              </w:rPr>
              <w:t>PRESENZA NEGLI AMBIENTI INDAGATI</w:t>
            </w:r>
          </w:p>
          <w:p w14:paraId="1129F66C" w14:textId="77777777" w:rsidR="00513B03" w:rsidRPr="005B64CF" w:rsidRDefault="00513B03" w:rsidP="00FC6293">
            <w:pPr>
              <w:pStyle w:val="TitolotabellaBS-TG"/>
              <w:rPr>
                <w:color w:val="000000"/>
                <w:lang w:val="it-IT"/>
              </w:rPr>
            </w:pPr>
            <w:r>
              <w:rPr>
                <w:color w:val="000000"/>
                <w:lang w:val="it-IT"/>
              </w:rPr>
              <w:t>(Brichetti &amp; Fracasso)</w:t>
            </w:r>
          </w:p>
        </w:tc>
      </w:tr>
      <w:tr w:rsidR="00513B03" w:rsidRPr="000123BA" w14:paraId="5CA066B6" w14:textId="77777777" w:rsidTr="00FC6293">
        <w:trPr>
          <w:trHeight w:val="77"/>
          <w:jc w:val="center"/>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3B5B07F5" w14:textId="77777777" w:rsidR="00513B03" w:rsidRPr="00EE75EB" w:rsidRDefault="00513B03" w:rsidP="00FC6293">
            <w:pPr>
              <w:pStyle w:val="DatitabellaBS-TG"/>
            </w:pPr>
            <w:r>
              <w:rPr>
                <w:lang w:val="it-IT" w:eastAsia="it-IT"/>
              </w:rPr>
              <w:t>Strigiformi</w:t>
            </w:r>
          </w:p>
        </w:tc>
        <w:tc>
          <w:tcPr>
            <w:tcW w:w="895" w:type="pct"/>
            <w:tcBorders>
              <w:top w:val="nil"/>
              <w:left w:val="nil"/>
              <w:bottom w:val="single" w:sz="4" w:space="0" w:color="auto"/>
              <w:right w:val="single" w:sz="4" w:space="0" w:color="auto"/>
            </w:tcBorders>
            <w:shd w:val="clear" w:color="auto" w:fill="auto"/>
            <w:hideMark/>
          </w:tcPr>
          <w:p w14:paraId="2E4D0571" w14:textId="77777777" w:rsidR="00513B03" w:rsidRPr="00BD367E" w:rsidRDefault="00513B03" w:rsidP="00FC6293">
            <w:pPr>
              <w:pStyle w:val="DatitabellaBS-TG"/>
              <w:rPr>
                <w:lang w:val="it-IT" w:eastAsia="it-IT"/>
              </w:rPr>
            </w:pPr>
            <w:r w:rsidRPr="00BD367E">
              <w:rPr>
                <w:lang w:val="it-IT" w:eastAsia="it-IT"/>
              </w:rPr>
              <w:t>Gufo comune</w:t>
            </w:r>
          </w:p>
        </w:tc>
        <w:tc>
          <w:tcPr>
            <w:tcW w:w="895" w:type="pct"/>
            <w:tcBorders>
              <w:top w:val="nil"/>
              <w:left w:val="nil"/>
              <w:bottom w:val="single" w:sz="4" w:space="0" w:color="auto"/>
              <w:right w:val="single" w:sz="4" w:space="0" w:color="auto"/>
            </w:tcBorders>
            <w:shd w:val="clear" w:color="auto" w:fill="auto"/>
            <w:vAlign w:val="center"/>
            <w:hideMark/>
          </w:tcPr>
          <w:p w14:paraId="5BD685CF" w14:textId="77777777" w:rsidR="00513B03" w:rsidRPr="007B02FB" w:rsidRDefault="00513B03" w:rsidP="00FC6293">
            <w:pPr>
              <w:pStyle w:val="DatitabellaBS-TG"/>
              <w:rPr>
                <w:i/>
                <w:lang w:val="it-IT"/>
              </w:rPr>
            </w:pPr>
            <w:r w:rsidRPr="007B02FB">
              <w:rPr>
                <w:i/>
                <w:lang w:val="it-IT"/>
              </w:rPr>
              <w:t>Asio otus</w:t>
            </w:r>
          </w:p>
        </w:tc>
        <w:tc>
          <w:tcPr>
            <w:tcW w:w="1124" w:type="pct"/>
            <w:tcBorders>
              <w:top w:val="nil"/>
              <w:left w:val="nil"/>
              <w:bottom w:val="single" w:sz="4" w:space="0" w:color="auto"/>
              <w:right w:val="single" w:sz="4" w:space="0" w:color="auto"/>
            </w:tcBorders>
          </w:tcPr>
          <w:p w14:paraId="4FD83429" w14:textId="77777777" w:rsidR="00513B03" w:rsidRPr="007B02FB" w:rsidRDefault="00513B03" w:rsidP="00FC6293">
            <w:pPr>
              <w:pStyle w:val="DatitabellaBS-TG"/>
              <w:rPr>
                <w:lang w:val="it-IT"/>
              </w:rPr>
            </w:pPr>
            <w:r>
              <w:rPr>
                <w:lang w:val="it-IT"/>
              </w:rPr>
              <w:t>NO</w:t>
            </w:r>
          </w:p>
        </w:tc>
        <w:tc>
          <w:tcPr>
            <w:tcW w:w="1468" w:type="pct"/>
            <w:tcBorders>
              <w:top w:val="nil"/>
              <w:left w:val="nil"/>
              <w:bottom w:val="single" w:sz="4" w:space="0" w:color="auto"/>
              <w:right w:val="single" w:sz="4" w:space="0" w:color="auto"/>
            </w:tcBorders>
          </w:tcPr>
          <w:p w14:paraId="3455DA31" w14:textId="77777777" w:rsidR="00513B03" w:rsidRPr="00513B03" w:rsidRDefault="00513B03" w:rsidP="00FC6293">
            <w:pPr>
              <w:pStyle w:val="DatitabellaBS-TG"/>
              <w:rPr>
                <w:lang w:val="it-IT"/>
              </w:rPr>
            </w:pPr>
            <w:r>
              <w:rPr>
                <w:lang w:val="it-IT"/>
              </w:rPr>
              <w:t>SI</w:t>
            </w:r>
          </w:p>
        </w:tc>
      </w:tr>
      <w:tr w:rsidR="00513B03" w:rsidRPr="000123BA" w14:paraId="32F8C9AC" w14:textId="77777777" w:rsidTr="00FC6293">
        <w:trPr>
          <w:trHeight w:val="300"/>
          <w:jc w:val="center"/>
        </w:trPr>
        <w:tc>
          <w:tcPr>
            <w:tcW w:w="618" w:type="pct"/>
            <w:tcBorders>
              <w:top w:val="single" w:sz="4" w:space="0" w:color="auto"/>
              <w:left w:val="single" w:sz="4" w:space="0" w:color="auto"/>
              <w:bottom w:val="single" w:sz="4" w:space="0" w:color="auto"/>
              <w:right w:val="single" w:sz="4" w:space="0" w:color="auto"/>
            </w:tcBorders>
            <w:shd w:val="clear" w:color="auto" w:fill="auto"/>
            <w:hideMark/>
          </w:tcPr>
          <w:p w14:paraId="109136F3" w14:textId="77777777" w:rsidR="00513B03" w:rsidRPr="007B02FB" w:rsidRDefault="00513B03" w:rsidP="00FC6293">
            <w:pPr>
              <w:pStyle w:val="DatitabellaBS-TG"/>
            </w:pPr>
            <w:r w:rsidRPr="007B02FB">
              <w:rPr>
                <w:lang w:val="it-IT" w:eastAsia="it-IT"/>
              </w:rPr>
              <w:t>Strigiformi</w:t>
            </w:r>
          </w:p>
        </w:tc>
        <w:tc>
          <w:tcPr>
            <w:tcW w:w="895" w:type="pct"/>
            <w:tcBorders>
              <w:top w:val="single" w:sz="4" w:space="0" w:color="auto"/>
              <w:left w:val="nil"/>
              <w:bottom w:val="single" w:sz="4" w:space="0" w:color="auto"/>
              <w:right w:val="single" w:sz="4" w:space="0" w:color="auto"/>
            </w:tcBorders>
            <w:shd w:val="clear" w:color="auto" w:fill="auto"/>
            <w:hideMark/>
          </w:tcPr>
          <w:p w14:paraId="2DF5D228" w14:textId="77777777" w:rsidR="00513B03" w:rsidRPr="00BD367E" w:rsidRDefault="00513B03" w:rsidP="00FC6293">
            <w:pPr>
              <w:pStyle w:val="DatitabellaBS-TG"/>
              <w:rPr>
                <w:lang w:val="it-IT" w:eastAsia="it-IT"/>
              </w:rPr>
            </w:pPr>
            <w:r w:rsidRPr="00BD367E">
              <w:rPr>
                <w:lang w:val="it-IT" w:eastAsia="it-IT"/>
              </w:rPr>
              <w:t>Allocco</w:t>
            </w:r>
          </w:p>
        </w:tc>
        <w:tc>
          <w:tcPr>
            <w:tcW w:w="895" w:type="pct"/>
            <w:tcBorders>
              <w:top w:val="single" w:sz="4" w:space="0" w:color="auto"/>
              <w:left w:val="nil"/>
              <w:bottom w:val="single" w:sz="4" w:space="0" w:color="auto"/>
              <w:right w:val="single" w:sz="4" w:space="0" w:color="auto"/>
            </w:tcBorders>
            <w:shd w:val="clear" w:color="auto" w:fill="auto"/>
            <w:vAlign w:val="center"/>
            <w:hideMark/>
          </w:tcPr>
          <w:p w14:paraId="4A8C261E" w14:textId="77777777" w:rsidR="00513B03" w:rsidRPr="007B02FB" w:rsidRDefault="00513B03" w:rsidP="00FC6293">
            <w:pPr>
              <w:pStyle w:val="DatitabellaBS-TG"/>
              <w:rPr>
                <w:i/>
                <w:lang w:val="it-IT"/>
              </w:rPr>
            </w:pPr>
            <w:r w:rsidRPr="007B02FB">
              <w:rPr>
                <w:i/>
                <w:lang w:val="it-IT"/>
              </w:rPr>
              <w:t>Strix aluco</w:t>
            </w:r>
          </w:p>
        </w:tc>
        <w:tc>
          <w:tcPr>
            <w:tcW w:w="1124" w:type="pct"/>
            <w:tcBorders>
              <w:top w:val="single" w:sz="4" w:space="0" w:color="auto"/>
              <w:left w:val="nil"/>
              <w:bottom w:val="single" w:sz="4" w:space="0" w:color="auto"/>
              <w:right w:val="single" w:sz="4" w:space="0" w:color="auto"/>
            </w:tcBorders>
          </w:tcPr>
          <w:p w14:paraId="7D9F21B7" w14:textId="77777777" w:rsidR="00513B03" w:rsidRPr="007B02FB" w:rsidRDefault="00513B03" w:rsidP="00FC6293">
            <w:pPr>
              <w:pStyle w:val="DatitabellaBS-TG"/>
              <w:rPr>
                <w:lang w:val="it-IT"/>
              </w:rPr>
            </w:pPr>
            <w:r>
              <w:rPr>
                <w:lang w:val="it-IT"/>
              </w:rPr>
              <w:t>NO</w:t>
            </w:r>
          </w:p>
        </w:tc>
        <w:tc>
          <w:tcPr>
            <w:tcW w:w="1468" w:type="pct"/>
            <w:tcBorders>
              <w:top w:val="single" w:sz="4" w:space="0" w:color="auto"/>
              <w:left w:val="nil"/>
              <w:bottom w:val="single" w:sz="4" w:space="0" w:color="auto"/>
              <w:right w:val="single" w:sz="4" w:space="0" w:color="auto"/>
            </w:tcBorders>
          </w:tcPr>
          <w:p w14:paraId="5CDD5AFF" w14:textId="77777777" w:rsidR="00513B03" w:rsidRPr="00513B03" w:rsidRDefault="00513B03" w:rsidP="00FC6293">
            <w:pPr>
              <w:pStyle w:val="DatitabellaBS-TG"/>
              <w:rPr>
                <w:i/>
                <w:lang w:val="it-IT"/>
              </w:rPr>
            </w:pPr>
            <w:r>
              <w:rPr>
                <w:lang w:val="it-IT"/>
              </w:rPr>
              <w:t>SI</w:t>
            </w:r>
          </w:p>
        </w:tc>
      </w:tr>
      <w:tr w:rsidR="00513B03" w:rsidRPr="000123BA" w14:paraId="2D4E14DC" w14:textId="77777777" w:rsidTr="00FC6293">
        <w:trPr>
          <w:trHeight w:val="300"/>
          <w:jc w:val="center"/>
        </w:trPr>
        <w:tc>
          <w:tcPr>
            <w:tcW w:w="618" w:type="pct"/>
            <w:tcBorders>
              <w:top w:val="single" w:sz="4" w:space="0" w:color="auto"/>
              <w:left w:val="single" w:sz="4" w:space="0" w:color="auto"/>
              <w:bottom w:val="single" w:sz="4" w:space="0" w:color="auto"/>
              <w:right w:val="single" w:sz="4" w:space="0" w:color="auto"/>
            </w:tcBorders>
            <w:shd w:val="clear" w:color="auto" w:fill="auto"/>
            <w:hideMark/>
          </w:tcPr>
          <w:p w14:paraId="0D5D8795" w14:textId="77777777" w:rsidR="00513B03" w:rsidRPr="007B02FB" w:rsidRDefault="00513B03" w:rsidP="00FC6293">
            <w:pPr>
              <w:pStyle w:val="DatitabellaBS-TG"/>
            </w:pPr>
            <w:r w:rsidRPr="007B02FB">
              <w:rPr>
                <w:lang w:val="it-IT" w:eastAsia="it-IT"/>
              </w:rPr>
              <w:t>Strigiformi</w:t>
            </w:r>
          </w:p>
        </w:tc>
        <w:tc>
          <w:tcPr>
            <w:tcW w:w="895" w:type="pct"/>
            <w:tcBorders>
              <w:top w:val="single" w:sz="4" w:space="0" w:color="auto"/>
              <w:left w:val="nil"/>
              <w:bottom w:val="single" w:sz="4" w:space="0" w:color="auto"/>
              <w:right w:val="single" w:sz="4" w:space="0" w:color="auto"/>
            </w:tcBorders>
            <w:shd w:val="clear" w:color="auto" w:fill="auto"/>
            <w:hideMark/>
          </w:tcPr>
          <w:p w14:paraId="5827062A" w14:textId="77777777" w:rsidR="00513B03" w:rsidRPr="00BD367E" w:rsidRDefault="00513B03" w:rsidP="00FC6293">
            <w:pPr>
              <w:pStyle w:val="DatitabellaBS-TG"/>
              <w:rPr>
                <w:lang w:val="it-IT" w:eastAsia="it-IT"/>
              </w:rPr>
            </w:pPr>
            <w:r w:rsidRPr="00BD367E">
              <w:rPr>
                <w:lang w:val="it-IT" w:eastAsia="it-IT"/>
              </w:rPr>
              <w:t>Civetta</w:t>
            </w:r>
          </w:p>
        </w:tc>
        <w:tc>
          <w:tcPr>
            <w:tcW w:w="895" w:type="pct"/>
            <w:tcBorders>
              <w:top w:val="single" w:sz="4" w:space="0" w:color="auto"/>
              <w:left w:val="nil"/>
              <w:bottom w:val="single" w:sz="4" w:space="0" w:color="auto"/>
              <w:right w:val="single" w:sz="4" w:space="0" w:color="auto"/>
            </w:tcBorders>
            <w:shd w:val="clear" w:color="auto" w:fill="auto"/>
            <w:vAlign w:val="center"/>
            <w:hideMark/>
          </w:tcPr>
          <w:p w14:paraId="6C246B72" w14:textId="77777777" w:rsidR="00513B03" w:rsidRPr="007B02FB" w:rsidRDefault="00513B03" w:rsidP="00FC6293">
            <w:pPr>
              <w:pStyle w:val="DatitabellaBS-TG"/>
              <w:rPr>
                <w:i/>
                <w:lang w:val="it-IT"/>
              </w:rPr>
            </w:pPr>
            <w:r w:rsidRPr="007B02FB">
              <w:rPr>
                <w:i/>
                <w:lang w:val="it-IT"/>
              </w:rPr>
              <w:t>Athene noctua</w:t>
            </w:r>
          </w:p>
        </w:tc>
        <w:tc>
          <w:tcPr>
            <w:tcW w:w="1124" w:type="pct"/>
            <w:tcBorders>
              <w:top w:val="single" w:sz="4" w:space="0" w:color="auto"/>
              <w:left w:val="nil"/>
              <w:bottom w:val="single" w:sz="4" w:space="0" w:color="auto"/>
              <w:right w:val="single" w:sz="4" w:space="0" w:color="auto"/>
            </w:tcBorders>
          </w:tcPr>
          <w:p w14:paraId="4C3AEDB9" w14:textId="77777777" w:rsidR="00513B03" w:rsidRPr="007B02FB" w:rsidRDefault="00513B03" w:rsidP="00FC6293">
            <w:pPr>
              <w:pStyle w:val="DatitabellaBS-TG"/>
              <w:rPr>
                <w:lang w:val="it-IT"/>
              </w:rPr>
            </w:pPr>
            <w:r>
              <w:rPr>
                <w:lang w:val="it-IT"/>
              </w:rPr>
              <w:t>NO</w:t>
            </w:r>
          </w:p>
        </w:tc>
        <w:tc>
          <w:tcPr>
            <w:tcW w:w="1468" w:type="pct"/>
            <w:tcBorders>
              <w:top w:val="single" w:sz="4" w:space="0" w:color="auto"/>
              <w:left w:val="nil"/>
              <w:bottom w:val="single" w:sz="4" w:space="0" w:color="auto"/>
              <w:right w:val="single" w:sz="4" w:space="0" w:color="auto"/>
            </w:tcBorders>
          </w:tcPr>
          <w:p w14:paraId="0BBEAF0C" w14:textId="77777777" w:rsidR="00513B03" w:rsidRPr="00513B03" w:rsidRDefault="00513B03" w:rsidP="00FC6293">
            <w:pPr>
              <w:pStyle w:val="DatitabellaBS-TG"/>
              <w:rPr>
                <w:i/>
                <w:lang w:val="it-IT"/>
              </w:rPr>
            </w:pPr>
            <w:r>
              <w:rPr>
                <w:lang w:val="it-IT"/>
              </w:rPr>
              <w:t>SI</w:t>
            </w:r>
          </w:p>
        </w:tc>
      </w:tr>
      <w:tr w:rsidR="00513B03" w:rsidRPr="000123BA" w14:paraId="541F0350" w14:textId="77777777" w:rsidTr="00FC6293">
        <w:trPr>
          <w:trHeight w:val="300"/>
          <w:jc w:val="center"/>
        </w:trPr>
        <w:tc>
          <w:tcPr>
            <w:tcW w:w="618" w:type="pct"/>
            <w:tcBorders>
              <w:top w:val="single" w:sz="4" w:space="0" w:color="auto"/>
              <w:left w:val="single" w:sz="4" w:space="0" w:color="auto"/>
              <w:bottom w:val="single" w:sz="4" w:space="0" w:color="auto"/>
              <w:right w:val="single" w:sz="4" w:space="0" w:color="auto"/>
            </w:tcBorders>
            <w:shd w:val="clear" w:color="auto" w:fill="auto"/>
            <w:hideMark/>
          </w:tcPr>
          <w:p w14:paraId="278309ED" w14:textId="77777777" w:rsidR="00513B03" w:rsidRPr="007B02FB" w:rsidRDefault="00513B03" w:rsidP="00FC6293">
            <w:pPr>
              <w:pStyle w:val="DatitabellaBS-TG"/>
            </w:pPr>
            <w:r w:rsidRPr="007B02FB">
              <w:rPr>
                <w:lang w:val="it-IT" w:eastAsia="it-IT"/>
              </w:rPr>
              <w:t>Strigiformi</w:t>
            </w:r>
          </w:p>
        </w:tc>
        <w:tc>
          <w:tcPr>
            <w:tcW w:w="895" w:type="pct"/>
            <w:tcBorders>
              <w:top w:val="single" w:sz="4" w:space="0" w:color="auto"/>
              <w:left w:val="nil"/>
              <w:bottom w:val="single" w:sz="4" w:space="0" w:color="auto"/>
              <w:right w:val="single" w:sz="4" w:space="0" w:color="auto"/>
            </w:tcBorders>
            <w:shd w:val="clear" w:color="auto" w:fill="auto"/>
            <w:hideMark/>
          </w:tcPr>
          <w:p w14:paraId="69207FF1" w14:textId="77777777" w:rsidR="00513B03" w:rsidRPr="00BD367E" w:rsidRDefault="00513B03" w:rsidP="00FC6293">
            <w:pPr>
              <w:pStyle w:val="DatitabellaBS-TG"/>
              <w:rPr>
                <w:lang w:val="it-IT" w:eastAsia="it-IT"/>
              </w:rPr>
            </w:pPr>
            <w:r w:rsidRPr="00BD367E">
              <w:rPr>
                <w:lang w:val="it-IT" w:eastAsia="it-IT"/>
              </w:rPr>
              <w:t>Gufo reale</w:t>
            </w:r>
          </w:p>
        </w:tc>
        <w:tc>
          <w:tcPr>
            <w:tcW w:w="895" w:type="pct"/>
            <w:tcBorders>
              <w:top w:val="single" w:sz="4" w:space="0" w:color="auto"/>
              <w:left w:val="nil"/>
              <w:bottom w:val="single" w:sz="4" w:space="0" w:color="auto"/>
              <w:right w:val="single" w:sz="4" w:space="0" w:color="auto"/>
            </w:tcBorders>
            <w:shd w:val="clear" w:color="auto" w:fill="auto"/>
            <w:vAlign w:val="center"/>
            <w:hideMark/>
          </w:tcPr>
          <w:p w14:paraId="1ED93F42" w14:textId="77777777" w:rsidR="00513B03" w:rsidRPr="007B02FB" w:rsidRDefault="00513B03" w:rsidP="00FC6293">
            <w:pPr>
              <w:pStyle w:val="DatitabellaBS-TG"/>
              <w:rPr>
                <w:i/>
                <w:lang w:val="it-IT"/>
              </w:rPr>
            </w:pPr>
            <w:r w:rsidRPr="007B02FB">
              <w:rPr>
                <w:i/>
                <w:lang w:val="it-IT"/>
              </w:rPr>
              <w:t>Bubo bubo</w:t>
            </w:r>
          </w:p>
        </w:tc>
        <w:tc>
          <w:tcPr>
            <w:tcW w:w="1124" w:type="pct"/>
            <w:tcBorders>
              <w:top w:val="single" w:sz="4" w:space="0" w:color="auto"/>
              <w:left w:val="nil"/>
              <w:bottom w:val="single" w:sz="4" w:space="0" w:color="auto"/>
              <w:right w:val="single" w:sz="4" w:space="0" w:color="auto"/>
            </w:tcBorders>
          </w:tcPr>
          <w:p w14:paraId="0F5C8060" w14:textId="77777777" w:rsidR="00513B03" w:rsidRPr="007B02FB" w:rsidRDefault="00513B03" w:rsidP="00FC6293">
            <w:pPr>
              <w:pStyle w:val="DatitabellaBS-TG"/>
              <w:rPr>
                <w:lang w:val="it-IT"/>
              </w:rPr>
            </w:pPr>
            <w:r>
              <w:rPr>
                <w:lang w:val="it-IT"/>
              </w:rPr>
              <w:t>SI</w:t>
            </w:r>
          </w:p>
        </w:tc>
        <w:tc>
          <w:tcPr>
            <w:tcW w:w="1468" w:type="pct"/>
            <w:tcBorders>
              <w:top w:val="single" w:sz="4" w:space="0" w:color="auto"/>
              <w:left w:val="nil"/>
              <w:bottom w:val="single" w:sz="4" w:space="0" w:color="auto"/>
              <w:right w:val="single" w:sz="4" w:space="0" w:color="auto"/>
            </w:tcBorders>
          </w:tcPr>
          <w:p w14:paraId="6AB59B98" w14:textId="77777777" w:rsidR="00513B03" w:rsidRPr="00513B03" w:rsidRDefault="00513B03" w:rsidP="00FC6293">
            <w:pPr>
              <w:pStyle w:val="DatitabellaBS-TG"/>
              <w:rPr>
                <w:lang w:val="it-IT"/>
              </w:rPr>
            </w:pPr>
            <w:r w:rsidRPr="00513B03">
              <w:rPr>
                <w:lang w:val="it-IT"/>
              </w:rPr>
              <w:t>NO</w:t>
            </w:r>
          </w:p>
        </w:tc>
      </w:tr>
      <w:tr w:rsidR="00513B03" w:rsidRPr="000123BA" w14:paraId="41849168" w14:textId="77777777" w:rsidTr="00FC6293">
        <w:trPr>
          <w:trHeight w:val="300"/>
          <w:jc w:val="center"/>
        </w:trPr>
        <w:tc>
          <w:tcPr>
            <w:tcW w:w="618" w:type="pct"/>
            <w:tcBorders>
              <w:top w:val="single" w:sz="4" w:space="0" w:color="auto"/>
              <w:left w:val="single" w:sz="4" w:space="0" w:color="auto"/>
              <w:bottom w:val="single" w:sz="4" w:space="0" w:color="auto"/>
              <w:right w:val="single" w:sz="4" w:space="0" w:color="auto"/>
            </w:tcBorders>
            <w:shd w:val="clear" w:color="auto" w:fill="auto"/>
            <w:hideMark/>
          </w:tcPr>
          <w:p w14:paraId="44CEFFE2" w14:textId="77777777" w:rsidR="00513B03" w:rsidRPr="007B02FB" w:rsidRDefault="00513B03" w:rsidP="00FC6293">
            <w:pPr>
              <w:pStyle w:val="DatitabellaBS-TG"/>
            </w:pPr>
            <w:r w:rsidRPr="007B02FB">
              <w:rPr>
                <w:lang w:val="it-IT" w:eastAsia="it-IT"/>
              </w:rPr>
              <w:t>Strigiformi</w:t>
            </w:r>
          </w:p>
        </w:tc>
        <w:tc>
          <w:tcPr>
            <w:tcW w:w="895" w:type="pct"/>
            <w:tcBorders>
              <w:top w:val="single" w:sz="4" w:space="0" w:color="auto"/>
              <w:left w:val="nil"/>
              <w:bottom w:val="single" w:sz="4" w:space="0" w:color="auto"/>
              <w:right w:val="single" w:sz="4" w:space="0" w:color="auto"/>
            </w:tcBorders>
            <w:shd w:val="clear" w:color="auto" w:fill="auto"/>
            <w:hideMark/>
          </w:tcPr>
          <w:p w14:paraId="543B698D" w14:textId="77777777" w:rsidR="00513B03" w:rsidRPr="00BD367E" w:rsidRDefault="00513B03" w:rsidP="00FC6293">
            <w:pPr>
              <w:pStyle w:val="DatitabellaBS-TG"/>
              <w:rPr>
                <w:lang w:val="it-IT" w:eastAsia="it-IT"/>
              </w:rPr>
            </w:pPr>
            <w:r>
              <w:rPr>
                <w:lang w:val="it-IT" w:eastAsia="it-IT"/>
              </w:rPr>
              <w:t>Barbagianni</w:t>
            </w:r>
          </w:p>
        </w:tc>
        <w:tc>
          <w:tcPr>
            <w:tcW w:w="895" w:type="pct"/>
            <w:tcBorders>
              <w:top w:val="single" w:sz="4" w:space="0" w:color="auto"/>
              <w:left w:val="nil"/>
              <w:bottom w:val="single" w:sz="4" w:space="0" w:color="auto"/>
              <w:right w:val="single" w:sz="4" w:space="0" w:color="auto"/>
            </w:tcBorders>
            <w:shd w:val="clear" w:color="auto" w:fill="auto"/>
            <w:vAlign w:val="center"/>
            <w:hideMark/>
          </w:tcPr>
          <w:p w14:paraId="064D2802" w14:textId="77777777" w:rsidR="00513B03" w:rsidRPr="007B02FB" w:rsidRDefault="00513B03" w:rsidP="00FC6293">
            <w:pPr>
              <w:pStyle w:val="DatitabellaBS-TG"/>
              <w:rPr>
                <w:i/>
                <w:lang w:val="it-IT"/>
              </w:rPr>
            </w:pPr>
            <w:r>
              <w:rPr>
                <w:i/>
                <w:lang w:val="it-IT"/>
              </w:rPr>
              <w:t>Tyto alba</w:t>
            </w:r>
          </w:p>
        </w:tc>
        <w:tc>
          <w:tcPr>
            <w:tcW w:w="1124" w:type="pct"/>
            <w:tcBorders>
              <w:top w:val="single" w:sz="4" w:space="0" w:color="auto"/>
              <w:left w:val="nil"/>
              <w:bottom w:val="single" w:sz="4" w:space="0" w:color="auto"/>
              <w:right w:val="single" w:sz="4" w:space="0" w:color="auto"/>
            </w:tcBorders>
          </w:tcPr>
          <w:p w14:paraId="590489C6" w14:textId="77777777" w:rsidR="00513B03" w:rsidRPr="007B02FB" w:rsidRDefault="00513B03" w:rsidP="00FC6293">
            <w:pPr>
              <w:pStyle w:val="DatitabellaBS-TG"/>
              <w:rPr>
                <w:lang w:val="it-IT"/>
              </w:rPr>
            </w:pPr>
            <w:r>
              <w:rPr>
                <w:lang w:val="it-IT"/>
              </w:rPr>
              <w:t>NO</w:t>
            </w:r>
          </w:p>
        </w:tc>
        <w:tc>
          <w:tcPr>
            <w:tcW w:w="1468" w:type="pct"/>
            <w:tcBorders>
              <w:top w:val="single" w:sz="4" w:space="0" w:color="auto"/>
              <w:left w:val="nil"/>
              <w:bottom w:val="single" w:sz="4" w:space="0" w:color="auto"/>
              <w:right w:val="single" w:sz="4" w:space="0" w:color="auto"/>
            </w:tcBorders>
          </w:tcPr>
          <w:p w14:paraId="1E2661D9" w14:textId="77777777" w:rsidR="00513B03" w:rsidRPr="00513B03" w:rsidRDefault="00513B03" w:rsidP="00FC6293">
            <w:pPr>
              <w:pStyle w:val="DatitabellaBS-TG"/>
              <w:rPr>
                <w:i/>
                <w:lang w:val="it-IT"/>
              </w:rPr>
            </w:pPr>
            <w:r>
              <w:rPr>
                <w:lang w:val="it-IT"/>
              </w:rPr>
              <w:t>SI</w:t>
            </w:r>
          </w:p>
        </w:tc>
      </w:tr>
      <w:tr w:rsidR="00513B03" w:rsidRPr="000123BA" w14:paraId="628326E1" w14:textId="77777777" w:rsidTr="00FC6293">
        <w:trPr>
          <w:trHeight w:val="300"/>
          <w:jc w:val="center"/>
        </w:trPr>
        <w:tc>
          <w:tcPr>
            <w:tcW w:w="618" w:type="pct"/>
            <w:tcBorders>
              <w:top w:val="single" w:sz="4" w:space="0" w:color="auto"/>
              <w:left w:val="single" w:sz="4" w:space="0" w:color="auto"/>
              <w:bottom w:val="single" w:sz="4" w:space="0" w:color="auto"/>
              <w:right w:val="single" w:sz="4" w:space="0" w:color="auto"/>
            </w:tcBorders>
            <w:shd w:val="clear" w:color="auto" w:fill="auto"/>
            <w:hideMark/>
          </w:tcPr>
          <w:p w14:paraId="15CB18E0" w14:textId="77777777" w:rsidR="00513B03" w:rsidRPr="007B02FB" w:rsidRDefault="00513B03" w:rsidP="00FC6293">
            <w:pPr>
              <w:pStyle w:val="DatitabellaBS-TG"/>
            </w:pPr>
            <w:r w:rsidRPr="007B02FB">
              <w:rPr>
                <w:lang w:val="it-IT" w:eastAsia="it-IT"/>
              </w:rPr>
              <w:t>Strigiformi</w:t>
            </w:r>
          </w:p>
        </w:tc>
        <w:tc>
          <w:tcPr>
            <w:tcW w:w="895" w:type="pct"/>
            <w:tcBorders>
              <w:top w:val="single" w:sz="4" w:space="0" w:color="auto"/>
              <w:left w:val="nil"/>
              <w:bottom w:val="single" w:sz="4" w:space="0" w:color="auto"/>
              <w:right w:val="single" w:sz="4" w:space="0" w:color="auto"/>
            </w:tcBorders>
            <w:shd w:val="clear" w:color="auto" w:fill="auto"/>
            <w:hideMark/>
          </w:tcPr>
          <w:p w14:paraId="2B8617E7" w14:textId="77777777" w:rsidR="00513B03" w:rsidRPr="00BD367E" w:rsidRDefault="00513B03" w:rsidP="00FC6293">
            <w:pPr>
              <w:pStyle w:val="DatitabellaBS-TG"/>
              <w:rPr>
                <w:lang w:val="it-IT" w:eastAsia="it-IT"/>
              </w:rPr>
            </w:pPr>
            <w:r>
              <w:rPr>
                <w:lang w:val="it-IT" w:eastAsia="it-IT"/>
              </w:rPr>
              <w:t>Assiolo</w:t>
            </w:r>
          </w:p>
        </w:tc>
        <w:tc>
          <w:tcPr>
            <w:tcW w:w="895" w:type="pct"/>
            <w:tcBorders>
              <w:top w:val="single" w:sz="4" w:space="0" w:color="auto"/>
              <w:left w:val="nil"/>
              <w:bottom w:val="single" w:sz="4" w:space="0" w:color="auto"/>
              <w:right w:val="single" w:sz="4" w:space="0" w:color="auto"/>
            </w:tcBorders>
            <w:shd w:val="clear" w:color="auto" w:fill="auto"/>
            <w:vAlign w:val="center"/>
            <w:hideMark/>
          </w:tcPr>
          <w:p w14:paraId="524FBA2E" w14:textId="77777777" w:rsidR="00513B03" w:rsidRPr="007B02FB" w:rsidRDefault="00513B03" w:rsidP="00FC6293">
            <w:pPr>
              <w:pStyle w:val="DatitabellaBS-TG"/>
              <w:rPr>
                <w:i/>
                <w:lang w:val="it-IT"/>
              </w:rPr>
            </w:pPr>
            <w:r w:rsidRPr="007B02FB">
              <w:rPr>
                <w:i/>
                <w:lang w:val="it-IT"/>
              </w:rPr>
              <w:t>Otus scops</w:t>
            </w:r>
          </w:p>
        </w:tc>
        <w:tc>
          <w:tcPr>
            <w:tcW w:w="1124" w:type="pct"/>
            <w:tcBorders>
              <w:top w:val="single" w:sz="4" w:space="0" w:color="auto"/>
              <w:left w:val="nil"/>
              <w:bottom w:val="single" w:sz="4" w:space="0" w:color="auto"/>
              <w:right w:val="single" w:sz="4" w:space="0" w:color="auto"/>
            </w:tcBorders>
          </w:tcPr>
          <w:p w14:paraId="57A65891" w14:textId="77777777" w:rsidR="00513B03" w:rsidRPr="007B02FB" w:rsidRDefault="00513B03" w:rsidP="00FC6293">
            <w:pPr>
              <w:pStyle w:val="DatitabellaBS-TG"/>
              <w:rPr>
                <w:lang w:val="it-IT"/>
              </w:rPr>
            </w:pPr>
            <w:r>
              <w:rPr>
                <w:lang w:val="it-IT"/>
              </w:rPr>
              <w:t>NO</w:t>
            </w:r>
          </w:p>
        </w:tc>
        <w:tc>
          <w:tcPr>
            <w:tcW w:w="1468" w:type="pct"/>
            <w:tcBorders>
              <w:top w:val="single" w:sz="4" w:space="0" w:color="auto"/>
              <w:left w:val="nil"/>
              <w:bottom w:val="single" w:sz="4" w:space="0" w:color="auto"/>
              <w:right w:val="single" w:sz="4" w:space="0" w:color="auto"/>
            </w:tcBorders>
          </w:tcPr>
          <w:p w14:paraId="23A0950F" w14:textId="77777777" w:rsidR="00513B03" w:rsidRPr="00513B03" w:rsidRDefault="00513B03" w:rsidP="00FC6293">
            <w:pPr>
              <w:pStyle w:val="DatitabellaBS-TG"/>
              <w:rPr>
                <w:i/>
                <w:lang w:val="it-IT"/>
              </w:rPr>
            </w:pPr>
            <w:r>
              <w:rPr>
                <w:lang w:val="it-IT"/>
              </w:rPr>
              <w:t>SI</w:t>
            </w:r>
          </w:p>
        </w:tc>
      </w:tr>
      <w:tr w:rsidR="00513B03" w:rsidRPr="000123BA" w14:paraId="12BCBB3B" w14:textId="77777777" w:rsidTr="00FC6293">
        <w:trPr>
          <w:trHeight w:val="300"/>
          <w:jc w:val="center"/>
        </w:trPr>
        <w:tc>
          <w:tcPr>
            <w:tcW w:w="6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777C0C" w14:textId="77777777" w:rsidR="00513B03" w:rsidRPr="00EE75EB" w:rsidRDefault="00513B03" w:rsidP="00FC6293">
            <w:pPr>
              <w:pStyle w:val="DatitabellaBS-TG"/>
              <w:rPr>
                <w:lang w:val="it-IT" w:eastAsia="it-IT"/>
              </w:rPr>
            </w:pPr>
            <w:r>
              <w:rPr>
                <w:lang w:val="it-IT" w:eastAsia="it-IT"/>
              </w:rPr>
              <w:t>Caprimulgiformi</w:t>
            </w:r>
          </w:p>
        </w:tc>
        <w:tc>
          <w:tcPr>
            <w:tcW w:w="895" w:type="pct"/>
            <w:tcBorders>
              <w:top w:val="single" w:sz="4" w:space="0" w:color="auto"/>
              <w:left w:val="nil"/>
              <w:bottom w:val="single" w:sz="4" w:space="0" w:color="auto"/>
              <w:right w:val="single" w:sz="4" w:space="0" w:color="auto"/>
            </w:tcBorders>
            <w:shd w:val="clear" w:color="auto" w:fill="auto"/>
            <w:hideMark/>
          </w:tcPr>
          <w:p w14:paraId="6EDED14B" w14:textId="77777777" w:rsidR="00513B03" w:rsidRDefault="00513B03" w:rsidP="00FC6293">
            <w:pPr>
              <w:pStyle w:val="DatitabellaBS-TG"/>
              <w:rPr>
                <w:lang w:val="it-IT" w:eastAsia="it-IT"/>
              </w:rPr>
            </w:pPr>
            <w:r>
              <w:rPr>
                <w:lang w:val="it-IT" w:eastAsia="it-IT"/>
              </w:rPr>
              <w:t>Succiacapre</w:t>
            </w:r>
          </w:p>
        </w:tc>
        <w:tc>
          <w:tcPr>
            <w:tcW w:w="895" w:type="pct"/>
            <w:tcBorders>
              <w:top w:val="single" w:sz="4" w:space="0" w:color="auto"/>
              <w:left w:val="nil"/>
              <w:bottom w:val="single" w:sz="4" w:space="0" w:color="auto"/>
              <w:right w:val="single" w:sz="4" w:space="0" w:color="auto"/>
            </w:tcBorders>
            <w:shd w:val="clear" w:color="auto" w:fill="auto"/>
            <w:vAlign w:val="center"/>
            <w:hideMark/>
          </w:tcPr>
          <w:p w14:paraId="75100A87" w14:textId="77777777" w:rsidR="00513B03" w:rsidRPr="007B02FB" w:rsidRDefault="00513B03" w:rsidP="00FC6293">
            <w:pPr>
              <w:pStyle w:val="DatitabellaBS-TG"/>
              <w:rPr>
                <w:i/>
                <w:lang w:val="it-IT"/>
              </w:rPr>
            </w:pPr>
            <w:r>
              <w:rPr>
                <w:i/>
                <w:lang w:val="it-IT"/>
              </w:rPr>
              <w:t>Caprimulgus europaeus</w:t>
            </w:r>
          </w:p>
        </w:tc>
        <w:tc>
          <w:tcPr>
            <w:tcW w:w="1124" w:type="pct"/>
            <w:tcBorders>
              <w:top w:val="single" w:sz="4" w:space="0" w:color="auto"/>
              <w:left w:val="nil"/>
              <w:bottom w:val="single" w:sz="4" w:space="0" w:color="auto"/>
              <w:right w:val="single" w:sz="4" w:space="0" w:color="auto"/>
            </w:tcBorders>
          </w:tcPr>
          <w:p w14:paraId="0370C69F" w14:textId="77777777" w:rsidR="00513B03" w:rsidRPr="007B02FB" w:rsidRDefault="00513B03" w:rsidP="00FC6293">
            <w:pPr>
              <w:pStyle w:val="DatitabellaBS-TG"/>
              <w:rPr>
                <w:lang w:val="it-IT"/>
              </w:rPr>
            </w:pPr>
            <w:r>
              <w:rPr>
                <w:lang w:val="it-IT"/>
              </w:rPr>
              <w:t>SI</w:t>
            </w:r>
          </w:p>
        </w:tc>
        <w:tc>
          <w:tcPr>
            <w:tcW w:w="1468" w:type="pct"/>
            <w:tcBorders>
              <w:top w:val="single" w:sz="4" w:space="0" w:color="auto"/>
              <w:left w:val="nil"/>
              <w:bottom w:val="single" w:sz="4" w:space="0" w:color="auto"/>
              <w:right w:val="single" w:sz="4" w:space="0" w:color="auto"/>
            </w:tcBorders>
          </w:tcPr>
          <w:p w14:paraId="188072B1" w14:textId="77777777" w:rsidR="00513B03" w:rsidRPr="00513B03" w:rsidRDefault="00513B03" w:rsidP="00513B03">
            <w:pPr>
              <w:pStyle w:val="DatitabellaBS-TG"/>
              <w:rPr>
                <w:i/>
                <w:lang w:val="it-IT"/>
              </w:rPr>
            </w:pPr>
            <w:r>
              <w:rPr>
                <w:lang w:val="it-IT"/>
              </w:rPr>
              <w:t>SI</w:t>
            </w:r>
          </w:p>
        </w:tc>
      </w:tr>
    </w:tbl>
    <w:p w14:paraId="6D67927C" w14:textId="77777777" w:rsidR="00513B03" w:rsidRDefault="00513B03" w:rsidP="00513B03">
      <w:pPr>
        <w:pStyle w:val="NormaleBS-TG"/>
        <w:rPr>
          <w:noProof/>
          <w:sz w:val="22"/>
          <w:highlight w:val="yellow"/>
          <w:lang w:val="it-IT"/>
        </w:rPr>
      </w:pPr>
    </w:p>
    <w:p w14:paraId="52F44558" w14:textId="77777777" w:rsidR="00561780" w:rsidRDefault="00561780" w:rsidP="00513B03">
      <w:pPr>
        <w:pStyle w:val="NormaleBS-TG"/>
        <w:rPr>
          <w:noProof/>
          <w:sz w:val="22"/>
          <w:highlight w:val="yellow"/>
          <w:lang w:val="it-IT"/>
        </w:rPr>
      </w:pPr>
    </w:p>
    <w:p w14:paraId="0015187D" w14:textId="77777777" w:rsidR="00561780" w:rsidRPr="00B348DD" w:rsidRDefault="00561780" w:rsidP="00513B03">
      <w:pPr>
        <w:pStyle w:val="NormaleBS-TG"/>
        <w:rPr>
          <w:noProof/>
          <w:sz w:val="22"/>
          <w:highlight w:val="yellow"/>
          <w:lang w:val="it-IT"/>
        </w:rPr>
      </w:pPr>
    </w:p>
    <w:p w14:paraId="396B86E6" w14:textId="77777777" w:rsidR="004D643C" w:rsidRPr="00116499" w:rsidRDefault="004D643C" w:rsidP="00375D97">
      <w:pPr>
        <w:pStyle w:val="Titolo3"/>
        <w:rPr>
          <w:lang w:val="it-IT"/>
        </w:rPr>
      </w:pPr>
      <w:bookmarkStart w:id="53" w:name="_Toc534877197"/>
      <w:bookmarkStart w:id="54" w:name="_Toc2002116"/>
      <w:bookmarkStart w:id="55" w:name="_Toc2179152"/>
      <w:bookmarkStart w:id="56" w:name="_Toc2270399"/>
      <w:bookmarkStart w:id="57" w:name="_Toc63781637"/>
      <w:bookmarkStart w:id="58" w:name="_Toc80967564"/>
      <w:r w:rsidRPr="00116499">
        <w:t>Tempistica di monitoraggio</w:t>
      </w:r>
      <w:bookmarkEnd w:id="53"/>
      <w:bookmarkEnd w:id="54"/>
      <w:bookmarkEnd w:id="55"/>
      <w:bookmarkEnd w:id="56"/>
      <w:bookmarkEnd w:id="57"/>
      <w:bookmarkEnd w:id="58"/>
    </w:p>
    <w:p w14:paraId="6D22F61A" w14:textId="6B68C2EE" w:rsidR="004D643C" w:rsidRPr="00D22355" w:rsidRDefault="004D643C" w:rsidP="004D643C">
      <w:pPr>
        <w:pStyle w:val="NormaleBS-VR"/>
        <w:rPr>
          <w:lang w:val="it-IT"/>
        </w:rPr>
      </w:pPr>
      <w:r w:rsidRPr="005747C8">
        <w:t xml:space="preserve">Il PMA prevede quattro campagne di rilievo nel corso della fase </w:t>
      </w:r>
      <w:r w:rsidRPr="00B3264B">
        <w:t xml:space="preserve">di </w:t>
      </w:r>
      <w:r w:rsidR="00D22355" w:rsidRPr="00B3264B">
        <w:rPr>
          <w:lang w:val="it-IT"/>
        </w:rPr>
        <w:t>corso</w:t>
      </w:r>
      <w:r w:rsidRPr="00B3264B">
        <w:t xml:space="preserve"> Opera</w:t>
      </w:r>
      <w:r w:rsidR="00D22355">
        <w:rPr>
          <w:lang w:val="it-IT"/>
        </w:rPr>
        <w:t xml:space="preserve">, </w:t>
      </w:r>
      <w:r w:rsidR="00B3264B">
        <w:rPr>
          <w:lang w:val="it-IT"/>
        </w:rPr>
        <w:t>m</w:t>
      </w:r>
      <w:r w:rsidR="00D22355">
        <w:rPr>
          <w:lang w:val="it-IT"/>
        </w:rPr>
        <w:t>a causa dell’epidemia da  coronavirus il monitoraggio è iniziato a giuno 2020</w:t>
      </w:r>
      <w:r w:rsidR="00B3264B">
        <w:rPr>
          <w:lang w:val="it-IT"/>
        </w:rPr>
        <w:t xml:space="preserve">  ed ha previsto solo due campagne.</w:t>
      </w:r>
    </w:p>
    <w:p w14:paraId="71482766" w14:textId="30E71E6B" w:rsidR="004D643C" w:rsidRPr="004627A3" w:rsidRDefault="004D643C" w:rsidP="004D643C">
      <w:pPr>
        <w:pStyle w:val="DidascaliatabellaBS-VR"/>
        <w:rPr>
          <w:noProof/>
          <w:lang w:val="it-IT"/>
        </w:rPr>
      </w:pPr>
      <w:r w:rsidRPr="005747C8">
        <w:t xml:space="preserve">Tabella </w:t>
      </w:r>
      <w:r w:rsidR="00460758">
        <w:fldChar w:fldCharType="begin"/>
      </w:r>
      <w:r w:rsidR="00460758">
        <w:instrText xml:space="preserve"> STYLEREF 1 \s </w:instrText>
      </w:r>
      <w:r w:rsidR="00460758">
        <w:fldChar w:fldCharType="separate"/>
      </w:r>
      <w:r w:rsidR="0023592B">
        <w:rPr>
          <w:noProof/>
        </w:rPr>
        <w:t>4</w:t>
      </w:r>
      <w:r w:rsidR="00460758">
        <w:rPr>
          <w:noProof/>
        </w:rPr>
        <w:fldChar w:fldCharType="end"/>
      </w:r>
      <w:r w:rsidRPr="005747C8">
        <w:t>.</w:t>
      </w:r>
      <w:r w:rsidR="00460758">
        <w:fldChar w:fldCharType="begin"/>
      </w:r>
      <w:r w:rsidR="00460758">
        <w:instrText xml:space="preserve"> SEQ Tabella \* ARABIC \s 1 </w:instrText>
      </w:r>
      <w:r w:rsidR="00460758">
        <w:fldChar w:fldCharType="separate"/>
      </w:r>
      <w:r w:rsidR="0023592B">
        <w:rPr>
          <w:noProof/>
        </w:rPr>
        <w:t>4</w:t>
      </w:r>
      <w:r w:rsidR="00460758">
        <w:rPr>
          <w:noProof/>
        </w:rPr>
        <w:fldChar w:fldCharType="end"/>
      </w:r>
      <w:r w:rsidRPr="005747C8">
        <w:t xml:space="preserve"> - </w:t>
      </w:r>
      <w:r w:rsidRPr="005747C8">
        <w:rPr>
          <w:noProof/>
        </w:rPr>
        <w:t xml:space="preserve">Svolgimento temporale dei rilievi di Avifauna nelle campagne di </w:t>
      </w:r>
      <w:r w:rsidR="00D22355">
        <w:rPr>
          <w:noProof/>
          <w:lang w:val="it-IT"/>
        </w:rPr>
        <w:t>C</w:t>
      </w:r>
      <w:r w:rsidRPr="005747C8">
        <w:rPr>
          <w:noProof/>
        </w:rPr>
        <w:t>O</w:t>
      </w:r>
      <w:r w:rsidR="004627A3">
        <w:rPr>
          <w:noProof/>
          <w:lang w:val="it-IT"/>
        </w:rPr>
        <w:t xml:space="preserve"> 2020</w:t>
      </w:r>
    </w:p>
    <w:tbl>
      <w:tblPr>
        <w:tblW w:w="5000" w:type="pct"/>
        <w:jc w:val="center"/>
        <w:tblLayout w:type="fixed"/>
        <w:tblCellMar>
          <w:left w:w="70" w:type="dxa"/>
          <w:right w:w="70" w:type="dxa"/>
        </w:tblCellMar>
        <w:tblLook w:val="04A0" w:firstRow="1" w:lastRow="0" w:firstColumn="1" w:lastColumn="0" w:noHBand="0" w:noVBand="1"/>
      </w:tblPr>
      <w:tblGrid>
        <w:gridCol w:w="1048"/>
        <w:gridCol w:w="839"/>
        <w:gridCol w:w="714"/>
        <w:gridCol w:w="693"/>
        <w:gridCol w:w="638"/>
        <w:gridCol w:w="780"/>
        <w:gridCol w:w="750"/>
        <w:gridCol w:w="672"/>
        <w:gridCol w:w="949"/>
        <w:gridCol w:w="799"/>
        <w:gridCol w:w="824"/>
        <w:gridCol w:w="987"/>
        <w:gridCol w:w="900"/>
      </w:tblGrid>
      <w:tr w:rsidR="004D643C" w:rsidRPr="00EA43C4" w14:paraId="160D03E8" w14:textId="77777777" w:rsidTr="00B3264B">
        <w:trPr>
          <w:trHeight w:val="300"/>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noWrap/>
            <w:vAlign w:val="bottom"/>
          </w:tcPr>
          <w:p w14:paraId="781C59E1" w14:textId="77777777" w:rsidR="004D643C" w:rsidRPr="004627A3" w:rsidRDefault="004627A3" w:rsidP="004D643C">
            <w:pPr>
              <w:pStyle w:val="TitolotabellaBS-VR"/>
              <w:rPr>
                <w:lang w:val="it-IT"/>
              </w:rPr>
            </w:pPr>
            <w:r>
              <w:rPr>
                <w:lang w:val="it-IT"/>
              </w:rPr>
              <w:t>STRIGIFORMI</w:t>
            </w:r>
          </w:p>
        </w:tc>
        <w:tc>
          <w:tcPr>
            <w:tcW w:w="396" w:type="pct"/>
            <w:tcBorders>
              <w:top w:val="single" w:sz="4" w:space="0" w:color="auto"/>
              <w:left w:val="nil"/>
              <w:bottom w:val="single" w:sz="4" w:space="0" w:color="auto"/>
              <w:right w:val="single" w:sz="4" w:space="0" w:color="auto"/>
            </w:tcBorders>
            <w:shd w:val="clear" w:color="auto" w:fill="D9D9D9"/>
            <w:vAlign w:val="center"/>
          </w:tcPr>
          <w:p w14:paraId="72B1073E" w14:textId="77777777" w:rsidR="004D643C" w:rsidRPr="004D643C" w:rsidRDefault="004D643C" w:rsidP="004D643C">
            <w:pPr>
              <w:pStyle w:val="TitolotabellaBS-VR"/>
            </w:pPr>
            <w:r w:rsidRPr="004D643C">
              <w:t>GEN</w:t>
            </w:r>
          </w:p>
        </w:tc>
        <w:tc>
          <w:tcPr>
            <w:tcW w:w="337" w:type="pct"/>
            <w:tcBorders>
              <w:top w:val="single" w:sz="4" w:space="0" w:color="auto"/>
              <w:left w:val="single" w:sz="4" w:space="0" w:color="auto"/>
              <w:bottom w:val="single" w:sz="4" w:space="0" w:color="auto"/>
              <w:right w:val="single" w:sz="4" w:space="0" w:color="auto"/>
            </w:tcBorders>
            <w:shd w:val="clear" w:color="auto" w:fill="D9D9D9"/>
            <w:vAlign w:val="center"/>
          </w:tcPr>
          <w:p w14:paraId="0C6FD521" w14:textId="77777777" w:rsidR="004D643C" w:rsidRPr="004D643C" w:rsidRDefault="004D643C" w:rsidP="004D643C">
            <w:pPr>
              <w:pStyle w:val="TitolotabellaBS-VR"/>
            </w:pPr>
            <w:r w:rsidRPr="004D643C">
              <w:t>FEBBR</w:t>
            </w:r>
          </w:p>
        </w:tc>
        <w:tc>
          <w:tcPr>
            <w:tcW w:w="327"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3950135A" w14:textId="77777777" w:rsidR="004D643C" w:rsidRPr="004D643C" w:rsidRDefault="004D643C" w:rsidP="004D643C">
            <w:pPr>
              <w:pStyle w:val="TitolotabellaBS-VR"/>
            </w:pPr>
            <w:r w:rsidRPr="004D643C">
              <w:t>Mar</w:t>
            </w:r>
          </w:p>
        </w:tc>
        <w:tc>
          <w:tcPr>
            <w:tcW w:w="301" w:type="pct"/>
            <w:tcBorders>
              <w:top w:val="single" w:sz="4" w:space="0" w:color="auto"/>
              <w:left w:val="nil"/>
              <w:bottom w:val="single" w:sz="4" w:space="0" w:color="auto"/>
              <w:right w:val="single" w:sz="4" w:space="0" w:color="auto"/>
            </w:tcBorders>
            <w:shd w:val="clear" w:color="auto" w:fill="D9D9D9"/>
            <w:noWrap/>
            <w:vAlign w:val="center"/>
          </w:tcPr>
          <w:p w14:paraId="50033EA8" w14:textId="77777777" w:rsidR="004D643C" w:rsidRPr="004D643C" w:rsidRDefault="004D643C" w:rsidP="004D643C">
            <w:pPr>
              <w:pStyle w:val="TitolotabellaBS-VR"/>
            </w:pPr>
            <w:r w:rsidRPr="004D643C">
              <w:t>Apr</w:t>
            </w:r>
          </w:p>
        </w:tc>
        <w:tc>
          <w:tcPr>
            <w:tcW w:w="368" w:type="pct"/>
            <w:tcBorders>
              <w:top w:val="single" w:sz="4" w:space="0" w:color="auto"/>
              <w:left w:val="nil"/>
              <w:bottom w:val="single" w:sz="4" w:space="0" w:color="auto"/>
              <w:right w:val="single" w:sz="4" w:space="0" w:color="auto"/>
            </w:tcBorders>
            <w:shd w:val="clear" w:color="auto" w:fill="D9D9D9"/>
            <w:noWrap/>
            <w:vAlign w:val="center"/>
          </w:tcPr>
          <w:p w14:paraId="2787A081" w14:textId="77777777" w:rsidR="004D643C" w:rsidRPr="004D643C" w:rsidRDefault="004D643C" w:rsidP="004D643C">
            <w:pPr>
              <w:pStyle w:val="TitolotabellaBS-VR"/>
            </w:pPr>
            <w:r w:rsidRPr="004D643C">
              <w:t>Mag</w:t>
            </w:r>
          </w:p>
        </w:tc>
        <w:tc>
          <w:tcPr>
            <w:tcW w:w="354" w:type="pct"/>
            <w:tcBorders>
              <w:top w:val="single" w:sz="4" w:space="0" w:color="auto"/>
              <w:left w:val="nil"/>
              <w:bottom w:val="single" w:sz="4" w:space="0" w:color="auto"/>
              <w:right w:val="single" w:sz="4" w:space="0" w:color="auto"/>
            </w:tcBorders>
            <w:shd w:val="clear" w:color="auto" w:fill="D9D9D9"/>
            <w:noWrap/>
            <w:vAlign w:val="center"/>
          </w:tcPr>
          <w:p w14:paraId="192536CE" w14:textId="77777777" w:rsidR="004D643C" w:rsidRPr="004D643C" w:rsidRDefault="004D643C" w:rsidP="004D643C">
            <w:pPr>
              <w:pStyle w:val="TitolotabellaBS-VR"/>
            </w:pPr>
            <w:r w:rsidRPr="004D643C">
              <w:t>Giu</w:t>
            </w:r>
          </w:p>
        </w:tc>
        <w:tc>
          <w:tcPr>
            <w:tcW w:w="317" w:type="pct"/>
            <w:tcBorders>
              <w:top w:val="single" w:sz="4" w:space="0" w:color="auto"/>
              <w:left w:val="nil"/>
              <w:bottom w:val="single" w:sz="4" w:space="0" w:color="auto"/>
              <w:right w:val="single" w:sz="4" w:space="0" w:color="auto"/>
            </w:tcBorders>
            <w:shd w:val="clear" w:color="auto" w:fill="D9D9D9"/>
            <w:noWrap/>
            <w:vAlign w:val="center"/>
          </w:tcPr>
          <w:p w14:paraId="43B42A51" w14:textId="77777777" w:rsidR="004D643C" w:rsidRPr="004D643C" w:rsidRDefault="004D643C" w:rsidP="004D643C">
            <w:pPr>
              <w:pStyle w:val="TitolotabellaBS-VR"/>
            </w:pPr>
            <w:r w:rsidRPr="004D643C">
              <w:t>Lug</w:t>
            </w:r>
          </w:p>
        </w:tc>
        <w:tc>
          <w:tcPr>
            <w:tcW w:w="448" w:type="pct"/>
            <w:tcBorders>
              <w:top w:val="single" w:sz="4" w:space="0" w:color="auto"/>
              <w:left w:val="nil"/>
              <w:bottom w:val="single" w:sz="4" w:space="0" w:color="auto"/>
              <w:right w:val="single" w:sz="4" w:space="0" w:color="auto"/>
            </w:tcBorders>
            <w:shd w:val="clear" w:color="auto" w:fill="D9D9D9"/>
            <w:noWrap/>
            <w:vAlign w:val="center"/>
          </w:tcPr>
          <w:p w14:paraId="71C84914" w14:textId="77777777" w:rsidR="004D643C" w:rsidRPr="004D643C" w:rsidRDefault="004D643C" w:rsidP="004D643C">
            <w:pPr>
              <w:pStyle w:val="TitolotabellaBS-VR"/>
            </w:pPr>
            <w:r w:rsidRPr="004D643C">
              <w:t>Ago</w:t>
            </w:r>
          </w:p>
        </w:tc>
        <w:tc>
          <w:tcPr>
            <w:tcW w:w="377" w:type="pct"/>
            <w:tcBorders>
              <w:top w:val="single" w:sz="4" w:space="0" w:color="auto"/>
              <w:left w:val="nil"/>
              <w:bottom w:val="single" w:sz="4" w:space="0" w:color="auto"/>
              <w:right w:val="single" w:sz="4" w:space="0" w:color="auto"/>
            </w:tcBorders>
            <w:shd w:val="clear" w:color="auto" w:fill="D9D9D9"/>
            <w:noWrap/>
            <w:vAlign w:val="center"/>
          </w:tcPr>
          <w:p w14:paraId="2BA8746F" w14:textId="77777777" w:rsidR="004D643C" w:rsidRPr="004D643C" w:rsidRDefault="004D643C" w:rsidP="004D643C">
            <w:pPr>
              <w:pStyle w:val="TitolotabellaBS-VR"/>
            </w:pPr>
            <w:r w:rsidRPr="004D643C">
              <w:t>Sett</w:t>
            </w:r>
          </w:p>
        </w:tc>
        <w:tc>
          <w:tcPr>
            <w:tcW w:w="389" w:type="pct"/>
            <w:tcBorders>
              <w:top w:val="single" w:sz="4" w:space="0" w:color="auto"/>
              <w:left w:val="nil"/>
              <w:bottom w:val="single" w:sz="4" w:space="0" w:color="auto"/>
              <w:right w:val="single" w:sz="4" w:space="0" w:color="auto"/>
            </w:tcBorders>
            <w:shd w:val="clear" w:color="auto" w:fill="D9D9D9"/>
            <w:noWrap/>
            <w:vAlign w:val="center"/>
          </w:tcPr>
          <w:p w14:paraId="78879D03" w14:textId="77777777" w:rsidR="004D643C" w:rsidRPr="004D643C" w:rsidRDefault="004D643C" w:rsidP="004D643C">
            <w:pPr>
              <w:pStyle w:val="TitolotabellaBS-VR"/>
            </w:pPr>
            <w:r w:rsidRPr="004D643C">
              <w:t>Ott</w:t>
            </w:r>
          </w:p>
        </w:tc>
        <w:tc>
          <w:tcPr>
            <w:tcW w:w="466" w:type="pct"/>
            <w:tcBorders>
              <w:top w:val="single" w:sz="4" w:space="0" w:color="auto"/>
              <w:left w:val="nil"/>
              <w:bottom w:val="single" w:sz="4" w:space="0" w:color="auto"/>
              <w:right w:val="single" w:sz="4" w:space="0" w:color="auto"/>
            </w:tcBorders>
            <w:shd w:val="clear" w:color="auto" w:fill="D9D9D9"/>
            <w:vAlign w:val="center"/>
          </w:tcPr>
          <w:p w14:paraId="059F825D" w14:textId="77777777" w:rsidR="004D643C" w:rsidRPr="004D643C" w:rsidRDefault="004D643C" w:rsidP="004D643C">
            <w:pPr>
              <w:pStyle w:val="TitolotabellaBS-VR"/>
            </w:pPr>
            <w:r w:rsidRPr="004D643C">
              <w:t>NOV</w:t>
            </w:r>
          </w:p>
        </w:tc>
        <w:tc>
          <w:tcPr>
            <w:tcW w:w="425" w:type="pct"/>
            <w:tcBorders>
              <w:top w:val="single" w:sz="4" w:space="0" w:color="auto"/>
              <w:left w:val="nil"/>
              <w:bottom w:val="single" w:sz="4" w:space="0" w:color="auto"/>
              <w:right w:val="single" w:sz="4" w:space="0" w:color="auto"/>
            </w:tcBorders>
            <w:shd w:val="clear" w:color="auto" w:fill="D9D9D9"/>
            <w:vAlign w:val="center"/>
          </w:tcPr>
          <w:p w14:paraId="5358F071" w14:textId="77777777" w:rsidR="004D643C" w:rsidRPr="004D643C" w:rsidRDefault="004D643C" w:rsidP="004D643C">
            <w:pPr>
              <w:pStyle w:val="TitolotabellaBS-VR"/>
            </w:pPr>
            <w:r w:rsidRPr="004D643C">
              <w:t>DIC</w:t>
            </w:r>
          </w:p>
        </w:tc>
      </w:tr>
      <w:tr w:rsidR="004D643C" w:rsidRPr="00EA43C4" w14:paraId="25857F25" w14:textId="77777777" w:rsidTr="00B3264B">
        <w:trPr>
          <w:trHeight w:val="300"/>
          <w:jc w:val="center"/>
        </w:trPr>
        <w:tc>
          <w:tcPr>
            <w:tcW w:w="495" w:type="pct"/>
            <w:tcBorders>
              <w:top w:val="nil"/>
              <w:left w:val="single" w:sz="4" w:space="0" w:color="auto"/>
              <w:bottom w:val="single" w:sz="4" w:space="0" w:color="auto"/>
              <w:right w:val="single" w:sz="4" w:space="0" w:color="auto"/>
            </w:tcBorders>
            <w:shd w:val="clear" w:color="auto" w:fill="auto"/>
            <w:noWrap/>
            <w:vAlign w:val="bottom"/>
          </w:tcPr>
          <w:p w14:paraId="0C5BA17E" w14:textId="77777777" w:rsidR="004D643C" w:rsidRPr="00D22355" w:rsidRDefault="00D22355" w:rsidP="004D643C">
            <w:pPr>
              <w:pStyle w:val="DatitabellaBS-VR"/>
              <w:rPr>
                <w:lang w:val="it-IT"/>
              </w:rPr>
            </w:pPr>
            <w:r>
              <w:rPr>
                <w:lang w:val="it-IT"/>
              </w:rPr>
              <w:t>C</w:t>
            </w:r>
            <w:r w:rsidR="004D643C" w:rsidRPr="004D643C">
              <w:t>O 20</w:t>
            </w:r>
            <w:r>
              <w:rPr>
                <w:lang w:val="it-IT"/>
              </w:rPr>
              <w:t>20</w:t>
            </w:r>
          </w:p>
        </w:tc>
        <w:tc>
          <w:tcPr>
            <w:tcW w:w="396" w:type="pct"/>
            <w:tcBorders>
              <w:top w:val="single" w:sz="4" w:space="0" w:color="auto"/>
              <w:left w:val="nil"/>
              <w:bottom w:val="single" w:sz="4" w:space="0" w:color="auto"/>
              <w:right w:val="single" w:sz="4" w:space="0" w:color="auto"/>
            </w:tcBorders>
          </w:tcPr>
          <w:p w14:paraId="324F19D1" w14:textId="77777777" w:rsidR="004D643C" w:rsidRPr="004D643C" w:rsidRDefault="004D643C" w:rsidP="004D643C">
            <w:pPr>
              <w:pStyle w:val="DatitabellaBS-VR"/>
            </w:pPr>
          </w:p>
        </w:tc>
        <w:tc>
          <w:tcPr>
            <w:tcW w:w="337" w:type="pct"/>
            <w:tcBorders>
              <w:top w:val="single" w:sz="4" w:space="0" w:color="auto"/>
              <w:left w:val="single" w:sz="4" w:space="0" w:color="auto"/>
              <w:bottom w:val="single" w:sz="4" w:space="0" w:color="auto"/>
              <w:right w:val="single" w:sz="4" w:space="0" w:color="auto"/>
            </w:tcBorders>
          </w:tcPr>
          <w:p w14:paraId="1F9E45DD" w14:textId="77777777" w:rsidR="004D643C" w:rsidRPr="004D643C" w:rsidRDefault="004D643C" w:rsidP="004D643C">
            <w:pPr>
              <w:pStyle w:val="DatitabellaBS-VR"/>
            </w:pPr>
          </w:p>
        </w:tc>
        <w:tc>
          <w:tcPr>
            <w:tcW w:w="327" w:type="pct"/>
            <w:tcBorders>
              <w:top w:val="nil"/>
              <w:left w:val="single" w:sz="4" w:space="0" w:color="auto"/>
              <w:bottom w:val="single" w:sz="4" w:space="0" w:color="auto"/>
              <w:right w:val="single" w:sz="4" w:space="0" w:color="auto"/>
            </w:tcBorders>
            <w:shd w:val="clear" w:color="auto" w:fill="auto"/>
            <w:noWrap/>
            <w:vAlign w:val="bottom"/>
          </w:tcPr>
          <w:p w14:paraId="15EAE815" w14:textId="77777777" w:rsidR="004D643C" w:rsidRPr="004D643C" w:rsidRDefault="004D643C" w:rsidP="004D643C">
            <w:pPr>
              <w:pStyle w:val="DatitabellaBS-VR"/>
            </w:pPr>
          </w:p>
        </w:tc>
        <w:tc>
          <w:tcPr>
            <w:tcW w:w="301" w:type="pct"/>
            <w:tcBorders>
              <w:top w:val="nil"/>
              <w:left w:val="nil"/>
              <w:bottom w:val="single" w:sz="4" w:space="0" w:color="auto"/>
              <w:right w:val="single" w:sz="4" w:space="0" w:color="auto"/>
            </w:tcBorders>
            <w:shd w:val="clear" w:color="auto" w:fill="auto"/>
            <w:noWrap/>
            <w:vAlign w:val="bottom"/>
          </w:tcPr>
          <w:p w14:paraId="6FD63B54" w14:textId="77777777" w:rsidR="004D643C" w:rsidRPr="004D643C" w:rsidRDefault="004D643C" w:rsidP="004D643C">
            <w:pPr>
              <w:pStyle w:val="DatitabellaBS-VR"/>
            </w:pPr>
            <w:r w:rsidRPr="004D643C">
              <w:t> </w:t>
            </w:r>
          </w:p>
        </w:tc>
        <w:tc>
          <w:tcPr>
            <w:tcW w:w="368" w:type="pct"/>
            <w:tcBorders>
              <w:top w:val="nil"/>
              <w:left w:val="nil"/>
              <w:bottom w:val="single" w:sz="4" w:space="0" w:color="auto"/>
              <w:right w:val="single" w:sz="4" w:space="0" w:color="auto"/>
            </w:tcBorders>
            <w:shd w:val="clear" w:color="auto" w:fill="auto"/>
            <w:noWrap/>
            <w:vAlign w:val="bottom"/>
          </w:tcPr>
          <w:p w14:paraId="08AEED38" w14:textId="77777777" w:rsidR="004D643C" w:rsidRPr="004D643C" w:rsidRDefault="004D643C" w:rsidP="004D643C">
            <w:pPr>
              <w:pStyle w:val="DatitabellaBS-VR"/>
            </w:pPr>
          </w:p>
        </w:tc>
        <w:tc>
          <w:tcPr>
            <w:tcW w:w="354" w:type="pct"/>
            <w:tcBorders>
              <w:top w:val="nil"/>
              <w:left w:val="nil"/>
              <w:bottom w:val="single" w:sz="4" w:space="0" w:color="auto"/>
              <w:right w:val="single" w:sz="4" w:space="0" w:color="auto"/>
            </w:tcBorders>
            <w:shd w:val="clear" w:color="auto" w:fill="auto"/>
            <w:noWrap/>
            <w:vAlign w:val="bottom"/>
          </w:tcPr>
          <w:p w14:paraId="39CF3FCE" w14:textId="77777777" w:rsidR="004D643C" w:rsidRPr="004D643C" w:rsidRDefault="004D643C" w:rsidP="004D643C">
            <w:pPr>
              <w:pStyle w:val="DatitabellaBS-VR"/>
            </w:pPr>
            <w:r w:rsidRPr="004D643C">
              <w:t>X </w:t>
            </w:r>
          </w:p>
        </w:tc>
        <w:tc>
          <w:tcPr>
            <w:tcW w:w="317" w:type="pct"/>
            <w:tcBorders>
              <w:top w:val="nil"/>
              <w:left w:val="nil"/>
              <w:bottom w:val="single" w:sz="4" w:space="0" w:color="auto"/>
              <w:right w:val="single" w:sz="4" w:space="0" w:color="auto"/>
            </w:tcBorders>
            <w:shd w:val="clear" w:color="auto" w:fill="auto"/>
            <w:noWrap/>
            <w:vAlign w:val="bottom"/>
          </w:tcPr>
          <w:p w14:paraId="5ECFA018" w14:textId="77777777" w:rsidR="004D643C" w:rsidRPr="004D643C" w:rsidRDefault="004D643C" w:rsidP="004D643C">
            <w:pPr>
              <w:pStyle w:val="DatitabellaBS-VR"/>
            </w:pPr>
          </w:p>
        </w:tc>
        <w:tc>
          <w:tcPr>
            <w:tcW w:w="448" w:type="pct"/>
            <w:tcBorders>
              <w:top w:val="nil"/>
              <w:left w:val="nil"/>
              <w:bottom w:val="single" w:sz="4" w:space="0" w:color="auto"/>
              <w:right w:val="single" w:sz="4" w:space="0" w:color="auto"/>
            </w:tcBorders>
            <w:shd w:val="clear" w:color="auto" w:fill="auto"/>
            <w:noWrap/>
            <w:vAlign w:val="bottom"/>
          </w:tcPr>
          <w:p w14:paraId="5E3DA5E3" w14:textId="77777777" w:rsidR="004D643C" w:rsidRPr="004D643C" w:rsidRDefault="004D643C" w:rsidP="004D643C">
            <w:pPr>
              <w:pStyle w:val="DatitabellaBS-VR"/>
            </w:pPr>
            <w:r w:rsidRPr="004D643C">
              <w:t> </w:t>
            </w:r>
          </w:p>
        </w:tc>
        <w:tc>
          <w:tcPr>
            <w:tcW w:w="377" w:type="pct"/>
            <w:tcBorders>
              <w:top w:val="nil"/>
              <w:left w:val="nil"/>
              <w:bottom w:val="single" w:sz="4" w:space="0" w:color="auto"/>
              <w:right w:val="single" w:sz="4" w:space="0" w:color="auto"/>
            </w:tcBorders>
            <w:shd w:val="clear" w:color="auto" w:fill="auto"/>
            <w:noWrap/>
            <w:vAlign w:val="bottom"/>
          </w:tcPr>
          <w:p w14:paraId="7E11E840" w14:textId="77777777" w:rsidR="004D643C" w:rsidRPr="004D643C" w:rsidRDefault="004D643C" w:rsidP="004D643C">
            <w:pPr>
              <w:pStyle w:val="DatitabellaBS-VR"/>
            </w:pPr>
          </w:p>
        </w:tc>
        <w:tc>
          <w:tcPr>
            <w:tcW w:w="389" w:type="pct"/>
            <w:tcBorders>
              <w:top w:val="nil"/>
              <w:left w:val="nil"/>
              <w:bottom w:val="single" w:sz="4" w:space="0" w:color="auto"/>
              <w:right w:val="single" w:sz="4" w:space="0" w:color="auto"/>
            </w:tcBorders>
            <w:shd w:val="clear" w:color="auto" w:fill="auto"/>
            <w:noWrap/>
            <w:vAlign w:val="bottom"/>
          </w:tcPr>
          <w:p w14:paraId="1007E9F2" w14:textId="77777777" w:rsidR="004D643C" w:rsidRPr="00D22355" w:rsidRDefault="00D22355" w:rsidP="004D643C">
            <w:pPr>
              <w:pStyle w:val="DatitabellaBS-VR"/>
              <w:rPr>
                <w:lang w:val="it-IT"/>
              </w:rPr>
            </w:pPr>
            <w:r>
              <w:rPr>
                <w:lang w:val="it-IT"/>
              </w:rPr>
              <w:t>X</w:t>
            </w:r>
          </w:p>
        </w:tc>
        <w:tc>
          <w:tcPr>
            <w:tcW w:w="466" w:type="pct"/>
            <w:tcBorders>
              <w:top w:val="nil"/>
              <w:left w:val="nil"/>
              <w:bottom w:val="single" w:sz="4" w:space="0" w:color="auto"/>
              <w:right w:val="single" w:sz="4" w:space="0" w:color="auto"/>
            </w:tcBorders>
          </w:tcPr>
          <w:p w14:paraId="1AA6A4C9" w14:textId="77777777" w:rsidR="004D643C" w:rsidRPr="004D643C" w:rsidRDefault="004D643C" w:rsidP="004D643C">
            <w:pPr>
              <w:pStyle w:val="DatitabellaBS-VR"/>
            </w:pPr>
          </w:p>
        </w:tc>
        <w:tc>
          <w:tcPr>
            <w:tcW w:w="425" w:type="pct"/>
            <w:tcBorders>
              <w:top w:val="nil"/>
              <w:left w:val="nil"/>
              <w:bottom w:val="single" w:sz="4" w:space="0" w:color="auto"/>
              <w:right w:val="single" w:sz="4" w:space="0" w:color="auto"/>
            </w:tcBorders>
          </w:tcPr>
          <w:p w14:paraId="060C6B85" w14:textId="77777777" w:rsidR="004D643C" w:rsidRPr="004D643C" w:rsidRDefault="004D643C" w:rsidP="004D643C">
            <w:pPr>
              <w:pStyle w:val="DatitabellaBS-VR"/>
            </w:pPr>
          </w:p>
        </w:tc>
      </w:tr>
    </w:tbl>
    <w:p w14:paraId="0D6B8044" w14:textId="77777777" w:rsidR="00A540DC" w:rsidRDefault="00A540DC" w:rsidP="00B160AF">
      <w:pPr>
        <w:rPr>
          <w:noProof/>
          <w:highlight w:val="yellow"/>
        </w:rPr>
      </w:pPr>
    </w:p>
    <w:p w14:paraId="702471AA" w14:textId="77777777" w:rsidR="007077AC" w:rsidRPr="00A540DC" w:rsidRDefault="007077AC" w:rsidP="00B160AF">
      <w:pPr>
        <w:rPr>
          <w:noProof/>
          <w:highlight w:val="yellow"/>
        </w:rPr>
      </w:pPr>
    </w:p>
    <w:p w14:paraId="4129731B" w14:textId="77777777" w:rsidR="00B160AF" w:rsidRPr="001538A2" w:rsidRDefault="00B160AF" w:rsidP="00F506E0">
      <w:pPr>
        <w:pStyle w:val="Titolo2"/>
      </w:pPr>
      <w:bookmarkStart w:id="59" w:name="_Toc347741706"/>
      <w:bookmarkStart w:id="60" w:name="_Toc473287633"/>
      <w:bookmarkStart w:id="61" w:name="_Toc502659147"/>
      <w:bookmarkStart w:id="62" w:name="_Toc63781638"/>
      <w:bookmarkStart w:id="63" w:name="_Toc80967565"/>
      <w:r w:rsidRPr="001538A2">
        <w:t>Metodica FA-</w:t>
      </w:r>
      <w:r w:rsidR="00A540DC" w:rsidRPr="001538A2">
        <w:t>3</w:t>
      </w:r>
      <w:r w:rsidRPr="001538A2">
        <w:t>: Anfibi</w:t>
      </w:r>
      <w:bookmarkEnd w:id="59"/>
      <w:bookmarkEnd w:id="60"/>
      <w:bookmarkEnd w:id="61"/>
      <w:bookmarkEnd w:id="62"/>
      <w:bookmarkEnd w:id="63"/>
    </w:p>
    <w:p w14:paraId="6E319F75" w14:textId="77777777" w:rsidR="001538A2" w:rsidRPr="001F5651" w:rsidRDefault="001538A2" w:rsidP="00651037">
      <w:pPr>
        <w:pStyle w:val="NormaleBS-VR"/>
      </w:pPr>
      <w:bookmarkStart w:id="64" w:name="_Toc347741708"/>
      <w:r w:rsidRPr="001F5651">
        <w:t>Il rilevamento degli Anfibi è stato compiuto fondamentalmente secondo un approccio metodologico di “visual census”, comunemente utilizzato per indagini sull’erpetofauna. Le perlustrazioni sono state effettuate a velocità molto bassa, secondo un transetto predefinito, sostando e divagando frequentemente dal percorso principale, in modo da visitare tipi diversi di habitat ed avvicinare tutti i punti di particolare interesse. Questo approccio è apparso preferibile ad altri metodi di ricerca standardizzata (utilizzo di itinerari-campione, selezione di siti-campione, ricerca per tempi definiti, ecc.), poiché questi ultimi possono essere meno efficaci nel rilevare tutte le specie presenti in un territorio. I rilevamenti sono stati compiuti in condizioni meteorologiche diverse (soleggiato o pioggia serale), allo scopo di massimizzare la possibilità di contattare individui in attività dipendenti dalle condizioni meteorologiche (movimento al suolo di Anuri in condizioni di pioggia o alta umidità).</w:t>
      </w:r>
    </w:p>
    <w:p w14:paraId="00BF44BE" w14:textId="77777777" w:rsidR="001538A2" w:rsidRPr="001F5651" w:rsidRDefault="001538A2" w:rsidP="00651037">
      <w:pPr>
        <w:pStyle w:val="NormaleBS-VR"/>
      </w:pPr>
      <w:r w:rsidRPr="001F5651">
        <w:t>Per ogni contatto, sono stati rilevati la specie, il numero di individui, lo stadio di sviluppo (neometamorfosato, adulto per gli Anfibi) e la tipologia ambientale.</w:t>
      </w:r>
    </w:p>
    <w:p w14:paraId="44BCDC9A" w14:textId="77777777" w:rsidR="001538A2" w:rsidRPr="001F5651" w:rsidRDefault="001538A2" w:rsidP="00651037">
      <w:pPr>
        <w:pStyle w:val="NormaleBS-VR"/>
      </w:pPr>
      <w:r w:rsidRPr="001F5651">
        <w:t>L’identificazione specifica degli animali contattati è stata fatta sulla base di caratteristiche morfologiche osservabili a distanza o durante una temporanea cattura qualora fosse necessario per l’identificazione della specie. Per la diagnosi delle specie, si è fatto riferimento alle principali guide disponibili per la fauna italiana ed europea (Arnold &amp; Ovenden, 2002; Lanza, 1983). Tutte le specie presenti nel territorio indagato potevano essere identificate con certezza con questi metodi. Per il complesso ibridogenetico delle Rane verdi (</w:t>
      </w:r>
      <w:r w:rsidRPr="001F5651">
        <w:rPr>
          <w:i/>
        </w:rPr>
        <w:t>Pelophylax sinkl. esculentus</w:t>
      </w:r>
      <w:r w:rsidRPr="001F5651">
        <w:t xml:space="preserve">), si è seguita la convenzione comunemente in uso negli studi faunistici, considerandolo corrispondente ad un'unica specie. </w:t>
      </w:r>
    </w:p>
    <w:p w14:paraId="1C67E6E7" w14:textId="77777777" w:rsidR="001538A2" w:rsidRPr="001F5651" w:rsidRDefault="001538A2" w:rsidP="00651037">
      <w:pPr>
        <w:pStyle w:val="NormaleBS-VR"/>
      </w:pPr>
      <w:r w:rsidRPr="001F5651">
        <w:t xml:space="preserve">Sono stati effettuati campionamenti in acqua con retino per accertare la presenza di larve di anuri od urodeli. </w:t>
      </w:r>
    </w:p>
    <w:p w14:paraId="5911DA86" w14:textId="77777777" w:rsidR="001538A2" w:rsidRPr="001F5651" w:rsidRDefault="001538A2" w:rsidP="00651037">
      <w:pPr>
        <w:pStyle w:val="NormaleBS-VR"/>
      </w:pPr>
      <w:r w:rsidRPr="001F5651">
        <w:t xml:space="preserve">Sono stati valutati e mappati i possibili siti riproduttivi di Rana di Lataste, Rana dalmatina e Tritone crestato sulla base delle caratteristiche ambientali idonee alle specie e sulla base di osservazioni di individui nelle immediate vicinanze. </w:t>
      </w:r>
    </w:p>
    <w:p w14:paraId="1CF91FC6" w14:textId="77777777" w:rsidR="001538A2" w:rsidRPr="001F5651" w:rsidRDefault="001538A2" w:rsidP="00651037">
      <w:pPr>
        <w:pStyle w:val="NormaleBS-VR"/>
      </w:pPr>
      <w:r w:rsidRPr="001F5651">
        <w:lastRenderedPageBreak/>
        <w:t>È stata condotta anche una ricerca bibliografica, il più possibile esaustiva, per recuperare eventuali dati pubblicati relativi alle aree limitrofe a quelle considerate e, più in generale, alla parte della Pianura Lombarda in cui essi si collocano.</w:t>
      </w:r>
    </w:p>
    <w:p w14:paraId="1C44A149" w14:textId="77777777" w:rsidR="001538A2" w:rsidRPr="001F5651" w:rsidRDefault="001538A2" w:rsidP="00651037">
      <w:pPr>
        <w:pStyle w:val="NormaleBS-VR"/>
      </w:pPr>
      <w:r w:rsidRPr="001F5651">
        <w:t>I dati raccolti per ogni singola stazione di monitoraggio vengono restituiti tramite opportune schede nelle quali viene indicato:</w:t>
      </w:r>
    </w:p>
    <w:p w14:paraId="0FEC2365" w14:textId="77777777" w:rsidR="001538A2" w:rsidRPr="001F5651" w:rsidRDefault="001538A2" w:rsidP="008E07AA">
      <w:pPr>
        <w:pStyle w:val="NormaleBS-VR"/>
        <w:numPr>
          <w:ilvl w:val="0"/>
          <w:numId w:val="32"/>
        </w:numPr>
      </w:pPr>
      <w:r w:rsidRPr="001F5651">
        <w:t>indice di ricchezza, ovvero il numero di specie rilevate,</w:t>
      </w:r>
    </w:p>
    <w:p w14:paraId="7116A42B" w14:textId="4DBD9DFD" w:rsidR="001538A2" w:rsidRPr="001F5651" w:rsidRDefault="001538A2" w:rsidP="008E07AA">
      <w:pPr>
        <w:pStyle w:val="NormaleBS-VR"/>
        <w:numPr>
          <w:ilvl w:val="0"/>
          <w:numId w:val="32"/>
        </w:numPr>
      </w:pPr>
      <w:r w:rsidRPr="001F5651">
        <w:t>presenza di siti riproduttivi</w:t>
      </w:r>
      <w:r w:rsidR="00B3264B">
        <w:rPr>
          <w:lang w:val="it-IT"/>
        </w:rPr>
        <w:t>,</w:t>
      </w:r>
    </w:p>
    <w:p w14:paraId="0CA4F498" w14:textId="77777777" w:rsidR="001538A2" w:rsidRPr="001F5651" w:rsidRDefault="001538A2" w:rsidP="008E07AA">
      <w:pPr>
        <w:pStyle w:val="NormaleBS-VR"/>
        <w:numPr>
          <w:ilvl w:val="0"/>
          <w:numId w:val="32"/>
        </w:numPr>
      </w:pPr>
      <w:r w:rsidRPr="001F5651">
        <w:t xml:space="preserve">gli stadi del ciclo vitale rilevati (ovature, girini, adulti), l’abbondanza relativa delle specie lungo il transetto, le eventuali variazioni delle informazioni rilevate parallelamente alle caratteristiche ecosistemiche. </w:t>
      </w:r>
    </w:p>
    <w:p w14:paraId="2F481F25" w14:textId="77777777" w:rsidR="001538A2" w:rsidRPr="001F5651" w:rsidRDefault="001538A2" w:rsidP="00651037">
      <w:pPr>
        <w:pStyle w:val="NormaleBS-VR"/>
      </w:pPr>
      <w:r w:rsidRPr="001F5651">
        <w:t>Per ogni specie individuata nel corso delle campagne di monitoraggio viene specificata l’appartenenza all’elenco delle specie inserite in Allegato II e IV della Direttiva “Habitat” 92/43/CEE.</w:t>
      </w:r>
    </w:p>
    <w:p w14:paraId="7CDFA38E" w14:textId="77777777" w:rsidR="001538A2" w:rsidRPr="001F5651" w:rsidRDefault="001538A2" w:rsidP="00651037">
      <w:pPr>
        <w:pStyle w:val="NormaleBS-VR"/>
      </w:pPr>
      <w:r w:rsidRPr="001F5651">
        <w:t>Come previsto dal PMA vengono inoltre riportate le seguenti informazioni:</w:t>
      </w:r>
    </w:p>
    <w:p w14:paraId="2A928BFA" w14:textId="77777777" w:rsidR="001538A2" w:rsidRPr="001F5651" w:rsidRDefault="001538A2" w:rsidP="008E07AA">
      <w:pPr>
        <w:pStyle w:val="NormaleBS-VR"/>
        <w:numPr>
          <w:ilvl w:val="0"/>
          <w:numId w:val="33"/>
        </w:numPr>
      </w:pPr>
      <w:r w:rsidRPr="001F5651">
        <w:t>distanza della stazione di monitoraggio dal tracciato in progetto e dai cantieri</w:t>
      </w:r>
    </w:p>
    <w:p w14:paraId="5310C65E" w14:textId="77777777" w:rsidR="001538A2" w:rsidRPr="001F5651" w:rsidRDefault="001538A2" w:rsidP="008E07AA">
      <w:pPr>
        <w:pStyle w:val="NormaleBS-VR"/>
        <w:numPr>
          <w:ilvl w:val="0"/>
          <w:numId w:val="33"/>
        </w:numPr>
      </w:pPr>
      <w:r w:rsidRPr="001F5651">
        <w:t>coordinate Gauss Boaga di riferimento del transetto</w:t>
      </w:r>
    </w:p>
    <w:p w14:paraId="4596E81A" w14:textId="1A9EB386" w:rsidR="001538A2" w:rsidRDefault="001538A2" w:rsidP="008E07AA">
      <w:pPr>
        <w:pStyle w:val="NormaleBS-VR"/>
        <w:numPr>
          <w:ilvl w:val="0"/>
          <w:numId w:val="33"/>
        </w:numPr>
      </w:pPr>
      <w:r w:rsidRPr="001F5651">
        <w:t>nome del tecnico che ha effettuato i rilievi</w:t>
      </w:r>
      <w:r w:rsidR="00561780">
        <w:rPr>
          <w:lang w:val="it-IT"/>
        </w:rPr>
        <w:t>.</w:t>
      </w:r>
    </w:p>
    <w:p w14:paraId="4953131F" w14:textId="77777777" w:rsidR="00B160AF" w:rsidRPr="002338F9" w:rsidRDefault="00B160AF" w:rsidP="00375D97">
      <w:pPr>
        <w:pStyle w:val="Titolo3"/>
      </w:pPr>
      <w:bookmarkStart w:id="65" w:name="_Toc471890705"/>
      <w:bookmarkStart w:id="66" w:name="_Toc473287634"/>
      <w:bookmarkStart w:id="67" w:name="_Toc502659148"/>
      <w:bookmarkStart w:id="68" w:name="_Toc63781639"/>
      <w:bookmarkStart w:id="69" w:name="_Toc80967566"/>
      <w:r w:rsidRPr="002338F9">
        <w:t>Tempistica di monitoraggio</w:t>
      </w:r>
      <w:bookmarkEnd w:id="65"/>
      <w:bookmarkEnd w:id="66"/>
      <w:bookmarkEnd w:id="67"/>
      <w:bookmarkEnd w:id="68"/>
      <w:bookmarkEnd w:id="69"/>
    </w:p>
    <w:p w14:paraId="131178C3" w14:textId="63528370" w:rsidR="00D22355" w:rsidRPr="00D22355" w:rsidRDefault="001538A2" w:rsidP="00D22355">
      <w:pPr>
        <w:pStyle w:val="NormaleBS-VR"/>
        <w:rPr>
          <w:lang w:val="it-IT"/>
        </w:rPr>
      </w:pPr>
      <w:bookmarkStart w:id="70" w:name="_Toc347741707"/>
      <w:bookmarkStart w:id="71" w:name="_Toc471890706"/>
      <w:bookmarkStart w:id="72" w:name="_Toc473287635"/>
      <w:bookmarkStart w:id="73" w:name="_Toc502659149"/>
      <w:r w:rsidRPr="001538A2">
        <w:t xml:space="preserve">Durante il presente anno di rilievi, in tutto </w:t>
      </w:r>
      <w:r w:rsidR="00B3264B">
        <w:rPr>
          <w:lang w:val="it-IT"/>
        </w:rPr>
        <w:t>è</w:t>
      </w:r>
      <w:r w:rsidRPr="001538A2">
        <w:t xml:space="preserve"> stat</w:t>
      </w:r>
      <w:r w:rsidR="00B3264B">
        <w:rPr>
          <w:lang w:val="it-IT"/>
        </w:rPr>
        <w:t>a</w:t>
      </w:r>
      <w:r w:rsidRPr="001538A2">
        <w:t xml:space="preserve"> effettuat</w:t>
      </w:r>
      <w:r w:rsidR="00B3264B">
        <w:rPr>
          <w:lang w:val="it-IT"/>
        </w:rPr>
        <w:t>a</w:t>
      </w:r>
      <w:r w:rsidRPr="001538A2">
        <w:t xml:space="preserve"> </w:t>
      </w:r>
      <w:r w:rsidR="00D22355">
        <w:rPr>
          <w:lang w:val="it-IT"/>
        </w:rPr>
        <w:t>un</w:t>
      </w:r>
      <w:r w:rsidR="00B3264B">
        <w:rPr>
          <w:lang w:val="it-IT"/>
        </w:rPr>
        <w:t>’</w:t>
      </w:r>
      <w:r w:rsidRPr="001538A2">
        <w:t xml:space="preserve"> </w:t>
      </w:r>
      <w:r w:rsidR="00B3264B">
        <w:rPr>
          <w:lang w:val="it-IT"/>
        </w:rPr>
        <w:t xml:space="preserve">unica </w:t>
      </w:r>
      <w:r w:rsidRPr="001538A2">
        <w:t>campagn</w:t>
      </w:r>
      <w:r w:rsidR="00D22355">
        <w:rPr>
          <w:lang w:val="it-IT"/>
        </w:rPr>
        <w:t>a</w:t>
      </w:r>
      <w:r w:rsidRPr="001538A2">
        <w:t xml:space="preserve"> estiva a giugno</w:t>
      </w:r>
      <w:r w:rsidR="00B3264B">
        <w:rPr>
          <w:lang w:val="it-IT"/>
        </w:rPr>
        <w:t xml:space="preserve"> 2020</w:t>
      </w:r>
      <w:r w:rsidRPr="001F5651">
        <w:t xml:space="preserve">, </w:t>
      </w:r>
      <w:r w:rsidR="00D22355">
        <w:rPr>
          <w:lang w:val="it-IT"/>
        </w:rPr>
        <w:t>a causa dell’epidemia da  coronavirus</w:t>
      </w:r>
      <w:r w:rsidR="00B3264B">
        <w:rPr>
          <w:lang w:val="it-IT"/>
        </w:rPr>
        <w:t>.</w:t>
      </w:r>
      <w:r w:rsidR="00D22355">
        <w:rPr>
          <w:lang w:val="it-IT"/>
        </w:rPr>
        <w:t xml:space="preserve"> </w:t>
      </w:r>
    </w:p>
    <w:p w14:paraId="205284EB" w14:textId="77777777" w:rsidR="001538A2" w:rsidRPr="007B0282" w:rsidRDefault="001538A2" w:rsidP="00D22355">
      <w:pPr>
        <w:pStyle w:val="NormaleBS-VR"/>
        <w:rPr>
          <w:szCs w:val="22"/>
        </w:rPr>
      </w:pPr>
      <w:r w:rsidRPr="007B0282">
        <w:rPr>
          <w:szCs w:val="22"/>
        </w:rPr>
        <w:t>Di seguito si riporta una tabella riassuntiva delle tempistiche di monitoraggio.</w:t>
      </w:r>
    </w:p>
    <w:p w14:paraId="18C1E811" w14:textId="77777777" w:rsidR="0012694B" w:rsidRDefault="0012694B" w:rsidP="001538A2">
      <w:pPr>
        <w:rPr>
          <w:rFonts w:eastAsia="SimSun"/>
        </w:rPr>
      </w:pPr>
    </w:p>
    <w:p w14:paraId="644E9ACD" w14:textId="304E10CD" w:rsidR="001538A2" w:rsidRPr="003963D2" w:rsidRDefault="001538A2" w:rsidP="001538A2">
      <w:pPr>
        <w:pStyle w:val="DidascaliatabellaBS-VR"/>
        <w:rPr>
          <w:highlight w:val="yellow"/>
          <w:lang w:val="it-IT"/>
        </w:rPr>
      </w:pPr>
      <w:r w:rsidRPr="006D27DE">
        <w:t xml:space="preserve">Tabella </w:t>
      </w:r>
      <w:r w:rsidR="00460758">
        <w:fldChar w:fldCharType="begin"/>
      </w:r>
      <w:r w:rsidR="00460758">
        <w:instrText xml:space="preserve"> STYLEREF 1 \s </w:instrText>
      </w:r>
      <w:r w:rsidR="00460758">
        <w:fldChar w:fldCharType="separate"/>
      </w:r>
      <w:r w:rsidR="0023592B">
        <w:rPr>
          <w:noProof/>
        </w:rPr>
        <w:t>4</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5</w:t>
      </w:r>
      <w:r w:rsidR="00460758">
        <w:rPr>
          <w:noProof/>
        </w:rPr>
        <w:fldChar w:fldCharType="end"/>
      </w:r>
      <w:r w:rsidRPr="006D27DE">
        <w:t xml:space="preserve"> - </w:t>
      </w:r>
      <w:r w:rsidRPr="006D27DE">
        <w:rPr>
          <w:noProof/>
        </w:rPr>
        <w:t xml:space="preserve">Svolgimento temporale dei rilievi di Anfibi </w:t>
      </w:r>
      <w:r w:rsidR="003963D2">
        <w:rPr>
          <w:noProof/>
          <w:lang w:val="it-IT"/>
        </w:rPr>
        <w:t>nella</w:t>
      </w:r>
      <w:r>
        <w:rPr>
          <w:noProof/>
        </w:rPr>
        <w:t xml:space="preserve"> fas</w:t>
      </w:r>
      <w:r w:rsidR="003963D2">
        <w:rPr>
          <w:noProof/>
          <w:lang w:val="it-IT"/>
        </w:rPr>
        <w:t xml:space="preserve">e </w:t>
      </w:r>
      <w:r>
        <w:rPr>
          <w:noProof/>
        </w:rPr>
        <w:t>di monitoraggio</w:t>
      </w:r>
      <w:r w:rsidR="003963D2">
        <w:rPr>
          <w:noProof/>
          <w:lang w:val="it-IT"/>
        </w:rPr>
        <w:t xml:space="preserve"> di </w:t>
      </w:r>
      <w:r w:rsidR="004627A3">
        <w:rPr>
          <w:noProof/>
          <w:lang w:val="it-IT"/>
        </w:rPr>
        <w:t>CO 2020</w:t>
      </w:r>
    </w:p>
    <w:tbl>
      <w:tblPr>
        <w:tblW w:w="5000" w:type="pct"/>
        <w:jc w:val="center"/>
        <w:tblCellMar>
          <w:left w:w="70" w:type="dxa"/>
          <w:right w:w="70" w:type="dxa"/>
        </w:tblCellMar>
        <w:tblLook w:val="04A0" w:firstRow="1" w:lastRow="0" w:firstColumn="1" w:lastColumn="0" w:noHBand="0" w:noVBand="1"/>
      </w:tblPr>
      <w:tblGrid>
        <w:gridCol w:w="1349"/>
        <w:gridCol w:w="1136"/>
        <w:gridCol w:w="1136"/>
        <w:gridCol w:w="1136"/>
        <w:gridCol w:w="1136"/>
        <w:gridCol w:w="1133"/>
        <w:gridCol w:w="1133"/>
        <w:gridCol w:w="1305"/>
        <w:gridCol w:w="1129"/>
      </w:tblGrid>
      <w:tr w:rsidR="001538A2" w:rsidRPr="006D27DE" w14:paraId="3C4170E9" w14:textId="77777777" w:rsidTr="0022202B">
        <w:trPr>
          <w:trHeight w:val="300"/>
          <w:jc w:val="center"/>
        </w:trPr>
        <w:tc>
          <w:tcPr>
            <w:tcW w:w="637" w:type="pct"/>
            <w:tcBorders>
              <w:top w:val="single" w:sz="4" w:space="0" w:color="auto"/>
              <w:left w:val="single" w:sz="4" w:space="0" w:color="auto"/>
              <w:bottom w:val="single" w:sz="4" w:space="0" w:color="auto"/>
              <w:right w:val="single" w:sz="4" w:space="0" w:color="auto"/>
            </w:tcBorders>
            <w:shd w:val="clear" w:color="auto" w:fill="D9D9D9"/>
            <w:noWrap/>
            <w:vAlign w:val="bottom"/>
          </w:tcPr>
          <w:p w14:paraId="3695A6C8" w14:textId="77777777" w:rsidR="001538A2" w:rsidRPr="006D27DE" w:rsidRDefault="001538A2" w:rsidP="0022202B">
            <w:pPr>
              <w:pStyle w:val="TitolotabellaBS-VR"/>
            </w:pPr>
            <w:r w:rsidRPr="006D27DE">
              <w:t>ANFIBI</w:t>
            </w:r>
          </w:p>
        </w:tc>
        <w:tc>
          <w:tcPr>
            <w:tcW w:w="536" w:type="pct"/>
            <w:tcBorders>
              <w:top w:val="single" w:sz="4" w:space="0" w:color="auto"/>
              <w:left w:val="nil"/>
              <w:bottom w:val="single" w:sz="4" w:space="0" w:color="auto"/>
              <w:right w:val="single" w:sz="4" w:space="0" w:color="auto"/>
            </w:tcBorders>
            <w:shd w:val="clear" w:color="auto" w:fill="D9D9D9"/>
            <w:noWrap/>
            <w:vAlign w:val="bottom"/>
          </w:tcPr>
          <w:p w14:paraId="262C073F" w14:textId="77777777" w:rsidR="001538A2" w:rsidRPr="006D27DE" w:rsidRDefault="001538A2" w:rsidP="0022202B">
            <w:pPr>
              <w:pStyle w:val="TitolotabellaBS-VR"/>
            </w:pPr>
            <w:r w:rsidRPr="006D27DE">
              <w:t xml:space="preserve">MARZO </w:t>
            </w:r>
          </w:p>
        </w:tc>
        <w:tc>
          <w:tcPr>
            <w:tcW w:w="536" w:type="pct"/>
            <w:tcBorders>
              <w:top w:val="single" w:sz="4" w:space="0" w:color="auto"/>
              <w:left w:val="nil"/>
              <w:bottom w:val="single" w:sz="4" w:space="0" w:color="auto"/>
              <w:right w:val="single" w:sz="4" w:space="0" w:color="auto"/>
            </w:tcBorders>
            <w:shd w:val="clear" w:color="auto" w:fill="D9D9D9"/>
            <w:noWrap/>
            <w:vAlign w:val="bottom"/>
          </w:tcPr>
          <w:p w14:paraId="021EC565" w14:textId="77777777" w:rsidR="001538A2" w:rsidRPr="006D27DE" w:rsidRDefault="001538A2" w:rsidP="0022202B">
            <w:pPr>
              <w:pStyle w:val="TitolotabellaBS-VR"/>
            </w:pPr>
            <w:r w:rsidRPr="006D27DE">
              <w:t>APRILE</w:t>
            </w:r>
          </w:p>
        </w:tc>
        <w:tc>
          <w:tcPr>
            <w:tcW w:w="536" w:type="pct"/>
            <w:tcBorders>
              <w:top w:val="single" w:sz="4" w:space="0" w:color="auto"/>
              <w:left w:val="nil"/>
              <w:bottom w:val="single" w:sz="4" w:space="0" w:color="auto"/>
              <w:right w:val="single" w:sz="4" w:space="0" w:color="auto"/>
            </w:tcBorders>
            <w:shd w:val="clear" w:color="auto" w:fill="D9D9D9"/>
            <w:noWrap/>
            <w:vAlign w:val="bottom"/>
          </w:tcPr>
          <w:p w14:paraId="71876E6F" w14:textId="77777777" w:rsidR="001538A2" w:rsidRPr="006D27DE" w:rsidRDefault="001538A2" w:rsidP="0022202B">
            <w:pPr>
              <w:pStyle w:val="TitolotabellaBS-VR"/>
            </w:pPr>
            <w:r w:rsidRPr="006D27DE">
              <w:t>MAGGIO</w:t>
            </w:r>
          </w:p>
        </w:tc>
        <w:tc>
          <w:tcPr>
            <w:tcW w:w="536" w:type="pct"/>
            <w:tcBorders>
              <w:top w:val="single" w:sz="4" w:space="0" w:color="auto"/>
              <w:left w:val="nil"/>
              <w:bottom w:val="single" w:sz="4" w:space="0" w:color="auto"/>
              <w:right w:val="single" w:sz="4" w:space="0" w:color="auto"/>
            </w:tcBorders>
            <w:shd w:val="clear" w:color="auto" w:fill="D9D9D9"/>
            <w:noWrap/>
            <w:vAlign w:val="bottom"/>
          </w:tcPr>
          <w:p w14:paraId="73A481BF" w14:textId="77777777" w:rsidR="001538A2" w:rsidRPr="006D27DE" w:rsidRDefault="001538A2" w:rsidP="0022202B">
            <w:pPr>
              <w:pStyle w:val="TitolotabellaBS-VR"/>
            </w:pPr>
            <w:r w:rsidRPr="006D27DE">
              <w:t>GIUGNO</w:t>
            </w:r>
          </w:p>
        </w:tc>
        <w:tc>
          <w:tcPr>
            <w:tcW w:w="535" w:type="pct"/>
            <w:tcBorders>
              <w:top w:val="single" w:sz="4" w:space="0" w:color="auto"/>
              <w:left w:val="nil"/>
              <w:bottom w:val="single" w:sz="4" w:space="0" w:color="auto"/>
              <w:right w:val="single" w:sz="4" w:space="0" w:color="auto"/>
            </w:tcBorders>
            <w:shd w:val="clear" w:color="auto" w:fill="D9D9D9"/>
            <w:noWrap/>
            <w:vAlign w:val="bottom"/>
          </w:tcPr>
          <w:p w14:paraId="09128309" w14:textId="77777777" w:rsidR="001538A2" w:rsidRPr="006D27DE" w:rsidRDefault="001538A2" w:rsidP="0022202B">
            <w:pPr>
              <w:pStyle w:val="TitolotabellaBS-VR"/>
            </w:pPr>
            <w:r w:rsidRPr="006D27DE">
              <w:t>LUGLIO</w:t>
            </w:r>
          </w:p>
        </w:tc>
        <w:tc>
          <w:tcPr>
            <w:tcW w:w="535" w:type="pct"/>
            <w:tcBorders>
              <w:top w:val="single" w:sz="4" w:space="0" w:color="auto"/>
              <w:left w:val="nil"/>
              <w:bottom w:val="single" w:sz="4" w:space="0" w:color="auto"/>
              <w:right w:val="single" w:sz="4" w:space="0" w:color="auto"/>
            </w:tcBorders>
            <w:shd w:val="clear" w:color="auto" w:fill="D9D9D9"/>
            <w:noWrap/>
            <w:vAlign w:val="bottom"/>
          </w:tcPr>
          <w:p w14:paraId="2639B37B" w14:textId="77777777" w:rsidR="001538A2" w:rsidRPr="006D27DE" w:rsidRDefault="001538A2" w:rsidP="0022202B">
            <w:pPr>
              <w:pStyle w:val="TitolotabellaBS-VR"/>
            </w:pPr>
            <w:r w:rsidRPr="006D27DE">
              <w:t>AGOSTO</w:t>
            </w:r>
          </w:p>
        </w:tc>
        <w:tc>
          <w:tcPr>
            <w:tcW w:w="616" w:type="pct"/>
            <w:tcBorders>
              <w:top w:val="single" w:sz="4" w:space="0" w:color="auto"/>
              <w:left w:val="nil"/>
              <w:bottom w:val="single" w:sz="4" w:space="0" w:color="auto"/>
              <w:right w:val="single" w:sz="4" w:space="0" w:color="auto"/>
            </w:tcBorders>
            <w:shd w:val="clear" w:color="auto" w:fill="D9D9D9"/>
            <w:noWrap/>
            <w:vAlign w:val="bottom"/>
          </w:tcPr>
          <w:p w14:paraId="0EA74CE7" w14:textId="77777777" w:rsidR="001538A2" w:rsidRPr="006D27DE" w:rsidRDefault="001538A2" w:rsidP="0022202B">
            <w:pPr>
              <w:pStyle w:val="TitolotabellaBS-VR"/>
            </w:pPr>
            <w:r w:rsidRPr="006D27DE">
              <w:t>SETTEMBRE</w:t>
            </w:r>
          </w:p>
        </w:tc>
        <w:tc>
          <w:tcPr>
            <w:tcW w:w="533" w:type="pct"/>
            <w:tcBorders>
              <w:top w:val="single" w:sz="4" w:space="0" w:color="auto"/>
              <w:left w:val="nil"/>
              <w:bottom w:val="single" w:sz="4" w:space="0" w:color="auto"/>
              <w:right w:val="single" w:sz="4" w:space="0" w:color="auto"/>
            </w:tcBorders>
            <w:shd w:val="clear" w:color="auto" w:fill="D9D9D9"/>
            <w:noWrap/>
            <w:vAlign w:val="bottom"/>
          </w:tcPr>
          <w:p w14:paraId="433DFDE1" w14:textId="77777777" w:rsidR="001538A2" w:rsidRPr="006D27DE" w:rsidRDefault="001538A2" w:rsidP="0022202B">
            <w:pPr>
              <w:pStyle w:val="TitolotabellaBS-VR"/>
            </w:pPr>
            <w:r w:rsidRPr="006D27DE">
              <w:t>OTTOBRE</w:t>
            </w:r>
          </w:p>
        </w:tc>
      </w:tr>
      <w:tr w:rsidR="001538A2" w:rsidRPr="006D27DE" w14:paraId="1EA5B990" w14:textId="77777777" w:rsidTr="0022202B">
        <w:trPr>
          <w:trHeight w:val="300"/>
          <w:jc w:val="center"/>
        </w:trPr>
        <w:tc>
          <w:tcPr>
            <w:tcW w:w="637" w:type="pct"/>
            <w:tcBorders>
              <w:top w:val="nil"/>
              <w:left w:val="single" w:sz="4" w:space="0" w:color="auto"/>
              <w:bottom w:val="single" w:sz="4" w:space="0" w:color="auto"/>
              <w:right w:val="single" w:sz="4" w:space="0" w:color="auto"/>
            </w:tcBorders>
            <w:shd w:val="clear" w:color="auto" w:fill="auto"/>
            <w:noWrap/>
            <w:vAlign w:val="bottom"/>
          </w:tcPr>
          <w:p w14:paraId="3595821F" w14:textId="77777777" w:rsidR="001538A2" w:rsidRPr="004627A3" w:rsidRDefault="00D22355" w:rsidP="004D643C">
            <w:pPr>
              <w:pStyle w:val="DatitabellaBS-VR"/>
              <w:rPr>
                <w:lang w:val="it-IT"/>
              </w:rPr>
            </w:pPr>
            <w:r>
              <w:rPr>
                <w:lang w:val="it-IT"/>
              </w:rPr>
              <w:t>C</w:t>
            </w:r>
            <w:r w:rsidR="001538A2" w:rsidRPr="004D643C">
              <w:t>O 20</w:t>
            </w:r>
            <w:r w:rsidR="004627A3">
              <w:rPr>
                <w:lang w:val="it-IT"/>
              </w:rPr>
              <w:t>20</w:t>
            </w:r>
          </w:p>
        </w:tc>
        <w:tc>
          <w:tcPr>
            <w:tcW w:w="536" w:type="pct"/>
            <w:tcBorders>
              <w:top w:val="nil"/>
              <w:left w:val="nil"/>
              <w:bottom w:val="single" w:sz="4" w:space="0" w:color="auto"/>
              <w:right w:val="single" w:sz="4" w:space="0" w:color="auto"/>
            </w:tcBorders>
            <w:shd w:val="clear" w:color="auto" w:fill="auto"/>
            <w:noWrap/>
            <w:vAlign w:val="bottom"/>
          </w:tcPr>
          <w:p w14:paraId="43ADB32E" w14:textId="77777777" w:rsidR="001538A2" w:rsidRPr="004D643C" w:rsidRDefault="001538A2" w:rsidP="004D643C">
            <w:pPr>
              <w:pStyle w:val="DatitabellaBS-VR"/>
            </w:pPr>
          </w:p>
        </w:tc>
        <w:tc>
          <w:tcPr>
            <w:tcW w:w="536" w:type="pct"/>
            <w:tcBorders>
              <w:top w:val="nil"/>
              <w:left w:val="nil"/>
              <w:bottom w:val="single" w:sz="4" w:space="0" w:color="auto"/>
              <w:right w:val="single" w:sz="4" w:space="0" w:color="auto"/>
            </w:tcBorders>
            <w:shd w:val="clear" w:color="auto" w:fill="auto"/>
            <w:noWrap/>
            <w:vAlign w:val="bottom"/>
          </w:tcPr>
          <w:p w14:paraId="79BFD655" w14:textId="77777777" w:rsidR="001538A2" w:rsidRPr="004D643C" w:rsidRDefault="001538A2" w:rsidP="004D643C">
            <w:pPr>
              <w:pStyle w:val="DatitabellaBS-VR"/>
            </w:pPr>
          </w:p>
        </w:tc>
        <w:tc>
          <w:tcPr>
            <w:tcW w:w="536" w:type="pct"/>
            <w:tcBorders>
              <w:top w:val="nil"/>
              <w:left w:val="nil"/>
              <w:bottom w:val="single" w:sz="4" w:space="0" w:color="auto"/>
              <w:right w:val="single" w:sz="4" w:space="0" w:color="auto"/>
            </w:tcBorders>
            <w:shd w:val="clear" w:color="auto" w:fill="auto"/>
            <w:noWrap/>
            <w:vAlign w:val="bottom"/>
          </w:tcPr>
          <w:p w14:paraId="4F8E66ED" w14:textId="77777777" w:rsidR="001538A2" w:rsidRPr="004D643C" w:rsidRDefault="001538A2" w:rsidP="004D643C">
            <w:pPr>
              <w:pStyle w:val="DatitabellaBS-VR"/>
            </w:pPr>
          </w:p>
        </w:tc>
        <w:tc>
          <w:tcPr>
            <w:tcW w:w="536" w:type="pct"/>
            <w:tcBorders>
              <w:top w:val="nil"/>
              <w:left w:val="nil"/>
              <w:bottom w:val="single" w:sz="4" w:space="0" w:color="auto"/>
              <w:right w:val="single" w:sz="4" w:space="0" w:color="auto"/>
            </w:tcBorders>
            <w:shd w:val="clear" w:color="auto" w:fill="auto"/>
            <w:noWrap/>
            <w:vAlign w:val="bottom"/>
          </w:tcPr>
          <w:p w14:paraId="250F693E" w14:textId="77777777" w:rsidR="001538A2" w:rsidRPr="004D643C" w:rsidRDefault="001538A2" w:rsidP="004D643C">
            <w:pPr>
              <w:pStyle w:val="DatitabellaBS-VR"/>
            </w:pPr>
            <w:r w:rsidRPr="004D643C">
              <w:t>X</w:t>
            </w:r>
          </w:p>
        </w:tc>
        <w:tc>
          <w:tcPr>
            <w:tcW w:w="535" w:type="pct"/>
            <w:tcBorders>
              <w:top w:val="nil"/>
              <w:left w:val="nil"/>
              <w:bottom w:val="single" w:sz="4" w:space="0" w:color="auto"/>
              <w:right w:val="single" w:sz="4" w:space="0" w:color="auto"/>
            </w:tcBorders>
            <w:shd w:val="clear" w:color="auto" w:fill="auto"/>
            <w:noWrap/>
            <w:vAlign w:val="bottom"/>
          </w:tcPr>
          <w:p w14:paraId="5B452C84" w14:textId="77777777" w:rsidR="001538A2" w:rsidRPr="004D643C" w:rsidRDefault="001538A2" w:rsidP="004D643C">
            <w:pPr>
              <w:pStyle w:val="DatitabellaBS-VR"/>
            </w:pPr>
          </w:p>
        </w:tc>
        <w:tc>
          <w:tcPr>
            <w:tcW w:w="535" w:type="pct"/>
            <w:tcBorders>
              <w:top w:val="nil"/>
              <w:left w:val="nil"/>
              <w:bottom w:val="single" w:sz="4" w:space="0" w:color="auto"/>
              <w:right w:val="single" w:sz="4" w:space="0" w:color="auto"/>
            </w:tcBorders>
            <w:shd w:val="clear" w:color="auto" w:fill="auto"/>
            <w:noWrap/>
            <w:vAlign w:val="bottom"/>
          </w:tcPr>
          <w:p w14:paraId="07C99840" w14:textId="77777777" w:rsidR="001538A2" w:rsidRPr="004D643C" w:rsidRDefault="001538A2" w:rsidP="004D643C">
            <w:pPr>
              <w:pStyle w:val="DatitabellaBS-VR"/>
            </w:pPr>
          </w:p>
        </w:tc>
        <w:tc>
          <w:tcPr>
            <w:tcW w:w="616" w:type="pct"/>
            <w:tcBorders>
              <w:top w:val="nil"/>
              <w:left w:val="nil"/>
              <w:bottom w:val="single" w:sz="4" w:space="0" w:color="auto"/>
              <w:right w:val="single" w:sz="4" w:space="0" w:color="auto"/>
            </w:tcBorders>
            <w:shd w:val="clear" w:color="auto" w:fill="auto"/>
            <w:noWrap/>
            <w:vAlign w:val="bottom"/>
          </w:tcPr>
          <w:p w14:paraId="5BE28FFD" w14:textId="77777777" w:rsidR="001538A2" w:rsidRPr="004D643C" w:rsidRDefault="001538A2" w:rsidP="004D643C">
            <w:pPr>
              <w:pStyle w:val="DatitabellaBS-VR"/>
            </w:pPr>
          </w:p>
        </w:tc>
        <w:tc>
          <w:tcPr>
            <w:tcW w:w="533" w:type="pct"/>
            <w:tcBorders>
              <w:top w:val="nil"/>
              <w:left w:val="nil"/>
              <w:bottom w:val="single" w:sz="4" w:space="0" w:color="auto"/>
              <w:right w:val="single" w:sz="4" w:space="0" w:color="auto"/>
            </w:tcBorders>
            <w:shd w:val="clear" w:color="auto" w:fill="auto"/>
            <w:noWrap/>
            <w:vAlign w:val="bottom"/>
          </w:tcPr>
          <w:p w14:paraId="1DBAB45B" w14:textId="77777777" w:rsidR="001538A2" w:rsidRPr="004D643C" w:rsidRDefault="001538A2" w:rsidP="004D643C">
            <w:pPr>
              <w:pStyle w:val="DatitabellaBS-VR"/>
            </w:pPr>
          </w:p>
        </w:tc>
      </w:tr>
    </w:tbl>
    <w:p w14:paraId="56CC8D1F" w14:textId="77777777" w:rsidR="002338F9" w:rsidRDefault="002338F9" w:rsidP="002338F9">
      <w:pPr>
        <w:pStyle w:val="NormaleBS-VR"/>
        <w:rPr>
          <w:lang w:val="it-IT"/>
        </w:rPr>
      </w:pPr>
    </w:p>
    <w:p w14:paraId="6B23C7BF" w14:textId="77777777" w:rsidR="00B160AF" w:rsidRPr="002338F9" w:rsidRDefault="00B160AF" w:rsidP="00F506E0">
      <w:pPr>
        <w:pStyle w:val="Titolo2"/>
      </w:pPr>
      <w:bookmarkStart w:id="74" w:name="_Toc63781640"/>
      <w:bookmarkStart w:id="75" w:name="_Toc80967567"/>
      <w:r w:rsidRPr="002338F9">
        <w:t>Metodica FA-</w:t>
      </w:r>
      <w:r w:rsidR="00A540DC" w:rsidRPr="002338F9">
        <w:t>4</w:t>
      </w:r>
      <w:r w:rsidRPr="002338F9">
        <w:t>: Rettili</w:t>
      </w:r>
      <w:bookmarkEnd w:id="70"/>
      <w:bookmarkEnd w:id="71"/>
      <w:bookmarkEnd w:id="72"/>
      <w:bookmarkEnd w:id="73"/>
      <w:bookmarkEnd w:id="74"/>
      <w:bookmarkEnd w:id="75"/>
    </w:p>
    <w:p w14:paraId="56B2EA70" w14:textId="77777777" w:rsidR="001538A2" w:rsidRPr="001F5651" w:rsidRDefault="001538A2" w:rsidP="00651037">
      <w:pPr>
        <w:pStyle w:val="NormaleBS-VR"/>
      </w:pPr>
      <w:bookmarkStart w:id="76" w:name="_Toc471890707"/>
      <w:bookmarkStart w:id="77" w:name="_Toc473287636"/>
      <w:bookmarkStart w:id="78" w:name="_Toc502659150"/>
      <w:r w:rsidRPr="00A84EF3">
        <w:t>Il rilevamento dei Rettili è stato compiuto fondamentalmente secondo un approccio metodologico di “visual census”, comunemente utilizzato per indagini sull’erpetofauna. Le perlustrazioni sono state effettuate a velocità molto bassa, secondo un transetto predefinito, sostando e divagando frequentemente dal percorso principale, in modo da visitare tipi diversi di habitat</w:t>
      </w:r>
      <w:r w:rsidRPr="001F5651">
        <w:t xml:space="preserve"> ed avvicinare tutti i punti di particolare interesse. Questo approccio è apparso preferibile ad altri metodi di ricerca standardizzata (utilizzo di itinerari-campione, selezione di siti-campione, ricerca per tempi definiti, ecc.), poiché questi ultimi possono essere meno efficaci nel rilevare tutte le specie presenti in un territorio. I rilevamenti </w:t>
      </w:r>
      <w:r w:rsidRPr="001F5651">
        <w:lastRenderedPageBreak/>
        <w:t xml:space="preserve">sono stati compiuti in condizioni meteorologiche soleggiate allo scopo di massimizzare la possibilità di contattare individui in attività termoregolativa o trofica. </w:t>
      </w:r>
    </w:p>
    <w:p w14:paraId="28D8B4DD" w14:textId="77777777" w:rsidR="001538A2" w:rsidRPr="001F5651" w:rsidRDefault="001538A2" w:rsidP="00651037">
      <w:pPr>
        <w:pStyle w:val="NormaleBS-VR"/>
      </w:pPr>
      <w:r w:rsidRPr="001F5651">
        <w:t>Per ogni contatto, sono stati rilevati la specie, il numero di individui, lo stadio di sviluppo (giovane, subadulto, adulto) e la tipologia ambientale.</w:t>
      </w:r>
    </w:p>
    <w:p w14:paraId="1C9F4486" w14:textId="77777777" w:rsidR="001538A2" w:rsidRPr="001F5651" w:rsidRDefault="001538A2" w:rsidP="00651037">
      <w:pPr>
        <w:pStyle w:val="NormaleBS-VR"/>
      </w:pPr>
      <w:r w:rsidRPr="001F5651">
        <w:t xml:space="preserve">L’identificazione specifica degli animali contattati è stata fatta sulla base di caratteristiche morfologiche osservabili a distanza. Per la diagnosi delle specie, si è fatto riferimento alle principali guide disponibili per la fauna italiana ed europea. Tutte le specie presenti nel territorio indagato potevano essere identificate con certezza con questi metodi. </w:t>
      </w:r>
    </w:p>
    <w:p w14:paraId="25149209" w14:textId="77777777" w:rsidR="001538A2" w:rsidRPr="001F5651" w:rsidRDefault="001538A2" w:rsidP="00651037">
      <w:pPr>
        <w:pStyle w:val="NormaleBS-VR"/>
      </w:pPr>
      <w:r w:rsidRPr="001F5651">
        <w:t>È stata condotta anche una ricerca bibliografica, il più possibile esaustiva, per recuperare eventuali dati pubblicati relativi alle aree limitrofe a quelle considerate e, più in generale, alla parte della Pianura Lombarda in cui essi si collocano.</w:t>
      </w:r>
    </w:p>
    <w:p w14:paraId="21333671" w14:textId="77777777" w:rsidR="001538A2" w:rsidRPr="001F5651" w:rsidRDefault="001538A2" w:rsidP="00651037">
      <w:pPr>
        <w:pStyle w:val="NormaleBS-VR"/>
      </w:pPr>
      <w:r w:rsidRPr="001F5651">
        <w:t>I dati raccolti per ogni singola stazione di monitoraggio vengono restituiti tramite opportune schede nelle quali viene indicato:</w:t>
      </w:r>
    </w:p>
    <w:p w14:paraId="44BC585B" w14:textId="77777777" w:rsidR="001538A2" w:rsidRPr="001F5651" w:rsidRDefault="001538A2" w:rsidP="008E07AA">
      <w:pPr>
        <w:pStyle w:val="NormaleBS-VR"/>
        <w:numPr>
          <w:ilvl w:val="0"/>
          <w:numId w:val="37"/>
        </w:numPr>
      </w:pPr>
      <w:r w:rsidRPr="001F5651">
        <w:t>indice di ricchezza, ovvero il numero di specie rilevate,</w:t>
      </w:r>
    </w:p>
    <w:p w14:paraId="08966398" w14:textId="77777777" w:rsidR="001538A2" w:rsidRPr="001F5651" w:rsidRDefault="001538A2" w:rsidP="008E07AA">
      <w:pPr>
        <w:pStyle w:val="NormaleBS-VR"/>
        <w:numPr>
          <w:ilvl w:val="0"/>
          <w:numId w:val="37"/>
        </w:numPr>
      </w:pPr>
      <w:r w:rsidRPr="001F5651">
        <w:t>presenza di siti riproduttivi</w:t>
      </w:r>
    </w:p>
    <w:p w14:paraId="0C776B1B" w14:textId="77777777" w:rsidR="001538A2" w:rsidRPr="001F5651" w:rsidRDefault="001538A2" w:rsidP="008E07AA">
      <w:pPr>
        <w:pStyle w:val="NormaleBS-VR"/>
        <w:numPr>
          <w:ilvl w:val="0"/>
          <w:numId w:val="37"/>
        </w:numPr>
      </w:pPr>
      <w:r w:rsidRPr="001F5651">
        <w:t>gli stadi del ciclo vitale rilevati (giovani, adulti), l’abbondanza relativa delle specie lungo il transetto, le eventuali variazioni delle informazioni rilevate parallelamente alle caratteristiche ecosistemiche</w:t>
      </w:r>
    </w:p>
    <w:p w14:paraId="5C5496B7" w14:textId="77777777" w:rsidR="001538A2" w:rsidRPr="001F5651" w:rsidRDefault="001538A2" w:rsidP="008E07AA">
      <w:pPr>
        <w:pStyle w:val="NormaleBS-VR"/>
        <w:numPr>
          <w:ilvl w:val="0"/>
          <w:numId w:val="37"/>
        </w:numPr>
      </w:pPr>
      <w:r w:rsidRPr="001F5651">
        <w:t>indice di abbondanza, ovvero I.A. =n.individui/lunghezza transetti (in metri)</w:t>
      </w:r>
    </w:p>
    <w:p w14:paraId="3426D541" w14:textId="77777777" w:rsidR="001538A2" w:rsidRPr="001F5651" w:rsidRDefault="001538A2" w:rsidP="008E07AA">
      <w:pPr>
        <w:pStyle w:val="NormaleBS-VR"/>
        <w:numPr>
          <w:ilvl w:val="0"/>
          <w:numId w:val="37"/>
        </w:numPr>
      </w:pPr>
      <w:r w:rsidRPr="001F5651">
        <w:t>sforzo di campionamento, calcolato secondo la seguente formula: (n.esemplari/ore)*n.operatori</w:t>
      </w:r>
    </w:p>
    <w:p w14:paraId="50CFF23C" w14:textId="77777777" w:rsidR="001538A2" w:rsidRPr="001F5651" w:rsidRDefault="001538A2" w:rsidP="00651037">
      <w:pPr>
        <w:pStyle w:val="NormaleBS-VR"/>
      </w:pPr>
      <w:r w:rsidRPr="001F5651">
        <w:t>Per ogni specie individuata nel corso delle campagne di monitoraggio viene specificata l’appartenenza all’elenco delle specie inserite in Allegato II e IV della Direttiva “Habitat” 92/43/CEE.</w:t>
      </w:r>
    </w:p>
    <w:p w14:paraId="548CB68C" w14:textId="77777777" w:rsidR="001538A2" w:rsidRPr="001F5651" w:rsidRDefault="001538A2" w:rsidP="00651037">
      <w:pPr>
        <w:pStyle w:val="NormaleBS-VR"/>
      </w:pPr>
      <w:r w:rsidRPr="001F5651">
        <w:t>Come previsto dal PMA vengono inoltre riportate le seguenti informazioni:</w:t>
      </w:r>
    </w:p>
    <w:p w14:paraId="3543EF07" w14:textId="6FF19F1F" w:rsidR="001538A2" w:rsidRPr="001F5651" w:rsidRDefault="001538A2" w:rsidP="008E07AA">
      <w:pPr>
        <w:pStyle w:val="NormaleBS-VR"/>
        <w:numPr>
          <w:ilvl w:val="0"/>
          <w:numId w:val="34"/>
        </w:numPr>
      </w:pPr>
      <w:r w:rsidRPr="001F5651">
        <w:t>distanza della stazione di monitoraggio dal tracciato in progetto e dai cantieri</w:t>
      </w:r>
      <w:r w:rsidR="00116FD8">
        <w:rPr>
          <w:lang w:val="it-IT"/>
        </w:rPr>
        <w:t>,</w:t>
      </w:r>
    </w:p>
    <w:p w14:paraId="0A35B50A" w14:textId="40935A07" w:rsidR="001538A2" w:rsidRPr="001F5651" w:rsidRDefault="001538A2" w:rsidP="008E07AA">
      <w:pPr>
        <w:pStyle w:val="NormaleBS-VR"/>
        <w:numPr>
          <w:ilvl w:val="0"/>
          <w:numId w:val="34"/>
        </w:numPr>
      </w:pPr>
      <w:r w:rsidRPr="001F5651">
        <w:t>coordinate Gauss Boaga di riferimento del transetto</w:t>
      </w:r>
      <w:r w:rsidR="00116FD8">
        <w:rPr>
          <w:lang w:val="it-IT"/>
        </w:rPr>
        <w:t>,</w:t>
      </w:r>
    </w:p>
    <w:p w14:paraId="496EFDC6" w14:textId="730276C5" w:rsidR="001538A2" w:rsidRDefault="001538A2" w:rsidP="008E07AA">
      <w:pPr>
        <w:pStyle w:val="NormaleBS-VR"/>
        <w:numPr>
          <w:ilvl w:val="0"/>
          <w:numId w:val="34"/>
        </w:numPr>
        <w:rPr>
          <w:lang w:val="it-IT"/>
        </w:rPr>
      </w:pPr>
      <w:r w:rsidRPr="001538A2">
        <w:t>nome del tecnico che ha effettuato i rilievi</w:t>
      </w:r>
      <w:r w:rsidR="00116FD8">
        <w:rPr>
          <w:lang w:val="it-IT"/>
        </w:rPr>
        <w:t>.</w:t>
      </w:r>
    </w:p>
    <w:p w14:paraId="420A7729" w14:textId="77777777" w:rsidR="00844AB6" w:rsidRPr="00844AB6" w:rsidRDefault="00844AB6" w:rsidP="00651037">
      <w:pPr>
        <w:pStyle w:val="NormaleBS-VR"/>
        <w:rPr>
          <w:lang w:val="it-IT"/>
        </w:rPr>
      </w:pPr>
    </w:p>
    <w:p w14:paraId="268A3EC1" w14:textId="77777777" w:rsidR="00B160AF" w:rsidRPr="002338F9" w:rsidRDefault="00B160AF" w:rsidP="00375D97">
      <w:pPr>
        <w:pStyle w:val="Titolo3"/>
      </w:pPr>
      <w:bookmarkStart w:id="79" w:name="_Toc63781641"/>
      <w:bookmarkStart w:id="80" w:name="_Toc80967568"/>
      <w:r w:rsidRPr="002338F9">
        <w:t>Tempistica di monitoraggio</w:t>
      </w:r>
      <w:bookmarkEnd w:id="76"/>
      <w:bookmarkEnd w:id="77"/>
      <w:bookmarkEnd w:id="78"/>
      <w:bookmarkEnd w:id="79"/>
      <w:bookmarkEnd w:id="80"/>
    </w:p>
    <w:p w14:paraId="20964A4E" w14:textId="66CA9D57" w:rsidR="00ED78E5" w:rsidRPr="009A4450" w:rsidRDefault="001538A2" w:rsidP="00ED78E5">
      <w:pPr>
        <w:pStyle w:val="NormaleBS-VR"/>
        <w:rPr>
          <w:lang w:val="it-IT"/>
        </w:rPr>
      </w:pPr>
      <w:r w:rsidRPr="009A4450">
        <w:t xml:space="preserve">Durante il presente anno di rilievi, in tutto </w:t>
      </w:r>
      <w:r w:rsidR="00B3264B">
        <w:rPr>
          <w:lang w:val="it-IT"/>
        </w:rPr>
        <w:t>è</w:t>
      </w:r>
      <w:r w:rsidRPr="009A4450">
        <w:t xml:space="preserve"> stat</w:t>
      </w:r>
      <w:r w:rsidR="00B3264B">
        <w:rPr>
          <w:lang w:val="it-IT"/>
        </w:rPr>
        <w:t>a</w:t>
      </w:r>
      <w:r w:rsidRPr="009A4450">
        <w:t xml:space="preserve"> effettuat</w:t>
      </w:r>
      <w:r w:rsidR="00B3264B">
        <w:rPr>
          <w:lang w:val="it-IT"/>
        </w:rPr>
        <w:t xml:space="preserve">a </w:t>
      </w:r>
      <w:r w:rsidR="00ED78E5" w:rsidRPr="009A4450">
        <w:rPr>
          <w:lang w:val="it-IT"/>
        </w:rPr>
        <w:t>una</w:t>
      </w:r>
      <w:r w:rsidRPr="009A4450">
        <w:t xml:space="preserve"> campagne estiva a giugno</w:t>
      </w:r>
      <w:r w:rsidR="00B3264B">
        <w:rPr>
          <w:lang w:val="it-IT"/>
        </w:rPr>
        <w:t xml:space="preserve"> 2020</w:t>
      </w:r>
      <w:r w:rsidRPr="009A4450">
        <w:t xml:space="preserve">, </w:t>
      </w:r>
      <w:r w:rsidR="00ED78E5" w:rsidRPr="009A4450">
        <w:rPr>
          <w:lang w:val="it-IT"/>
        </w:rPr>
        <w:t>a causa dell’epidemia da  coronavirus</w:t>
      </w:r>
      <w:r w:rsidR="00B3264B">
        <w:rPr>
          <w:lang w:val="it-IT"/>
        </w:rPr>
        <w:t>.</w:t>
      </w:r>
      <w:r w:rsidR="00ED78E5" w:rsidRPr="009A4450">
        <w:rPr>
          <w:lang w:val="it-IT"/>
        </w:rPr>
        <w:t xml:space="preserve"> </w:t>
      </w:r>
    </w:p>
    <w:p w14:paraId="40AD6428" w14:textId="3ADC3013" w:rsidR="001538A2" w:rsidRPr="009A4450" w:rsidRDefault="001538A2" w:rsidP="001538A2">
      <w:pPr>
        <w:pStyle w:val="NormaleBS-VR"/>
        <w:rPr>
          <w:rFonts w:eastAsia="SimSun"/>
        </w:rPr>
      </w:pPr>
      <w:r w:rsidRPr="009A4450">
        <w:t>Di seguito si riporta una tabella riassuntiva delle tempistiche di monitoraggio</w:t>
      </w:r>
      <w:r w:rsidR="00B3264B">
        <w:rPr>
          <w:lang w:val="it-IT"/>
        </w:rPr>
        <w:t xml:space="preserve"> di CO</w:t>
      </w:r>
      <w:r w:rsidRPr="009A4450">
        <w:t>.</w:t>
      </w:r>
    </w:p>
    <w:p w14:paraId="56E839DB" w14:textId="64C14688" w:rsidR="001538A2" w:rsidRPr="009A4450" w:rsidRDefault="001538A2" w:rsidP="001538A2">
      <w:pPr>
        <w:pStyle w:val="DidascaliatabellaBS-VR"/>
      </w:pPr>
      <w:r w:rsidRPr="009A4450">
        <w:t xml:space="preserve">Tabella </w:t>
      </w:r>
      <w:r w:rsidR="00460758">
        <w:fldChar w:fldCharType="begin"/>
      </w:r>
      <w:r w:rsidR="00460758">
        <w:instrText xml:space="preserve"> STYLEREF 1 \s </w:instrText>
      </w:r>
      <w:r w:rsidR="00460758">
        <w:fldChar w:fldCharType="separate"/>
      </w:r>
      <w:r w:rsidR="0023592B">
        <w:rPr>
          <w:noProof/>
        </w:rPr>
        <w:t>4</w:t>
      </w:r>
      <w:r w:rsidR="00460758">
        <w:rPr>
          <w:noProof/>
        </w:rPr>
        <w:fldChar w:fldCharType="end"/>
      </w:r>
      <w:r w:rsidRPr="009A4450">
        <w:t>.</w:t>
      </w:r>
      <w:r w:rsidR="00460758">
        <w:fldChar w:fldCharType="begin"/>
      </w:r>
      <w:r w:rsidR="00460758">
        <w:instrText xml:space="preserve"> SEQ Tabella \* ARABIC \s 1 </w:instrText>
      </w:r>
      <w:r w:rsidR="00460758">
        <w:fldChar w:fldCharType="separate"/>
      </w:r>
      <w:r w:rsidR="0023592B">
        <w:rPr>
          <w:noProof/>
        </w:rPr>
        <w:t>6</w:t>
      </w:r>
      <w:r w:rsidR="00460758">
        <w:rPr>
          <w:noProof/>
        </w:rPr>
        <w:fldChar w:fldCharType="end"/>
      </w:r>
      <w:r w:rsidRPr="009A4450">
        <w:t xml:space="preserve"> - </w:t>
      </w:r>
      <w:r w:rsidRPr="009A4450">
        <w:rPr>
          <w:noProof/>
        </w:rPr>
        <w:t xml:space="preserve">Svolgimento temporale dei rilievi di Rettili </w:t>
      </w:r>
      <w:r w:rsidR="003963D2" w:rsidRPr="009A4450">
        <w:rPr>
          <w:noProof/>
          <w:lang w:val="it-IT"/>
        </w:rPr>
        <w:t>nella</w:t>
      </w:r>
      <w:r w:rsidR="003963D2" w:rsidRPr="009A4450">
        <w:rPr>
          <w:noProof/>
        </w:rPr>
        <w:t xml:space="preserve"> fas</w:t>
      </w:r>
      <w:r w:rsidR="003963D2" w:rsidRPr="009A4450">
        <w:rPr>
          <w:noProof/>
          <w:lang w:val="it-IT"/>
        </w:rPr>
        <w:t xml:space="preserve">e </w:t>
      </w:r>
      <w:r w:rsidR="003963D2" w:rsidRPr="009A4450">
        <w:rPr>
          <w:noProof/>
        </w:rPr>
        <w:t>di monitoraggio</w:t>
      </w:r>
      <w:r w:rsidR="003963D2" w:rsidRPr="009A4450">
        <w:rPr>
          <w:noProof/>
          <w:lang w:val="it-IT"/>
        </w:rPr>
        <w:t xml:space="preserve"> di </w:t>
      </w:r>
      <w:r w:rsidR="004627A3">
        <w:rPr>
          <w:noProof/>
          <w:lang w:val="it-IT"/>
        </w:rPr>
        <w:t>CO 2020</w:t>
      </w:r>
    </w:p>
    <w:tbl>
      <w:tblPr>
        <w:tblW w:w="5000" w:type="pct"/>
        <w:jc w:val="center"/>
        <w:tblCellMar>
          <w:left w:w="70" w:type="dxa"/>
          <w:right w:w="70" w:type="dxa"/>
        </w:tblCellMar>
        <w:tblLook w:val="04A0" w:firstRow="1" w:lastRow="0" w:firstColumn="1" w:lastColumn="0" w:noHBand="0" w:noVBand="1"/>
      </w:tblPr>
      <w:tblGrid>
        <w:gridCol w:w="1349"/>
        <w:gridCol w:w="1136"/>
        <w:gridCol w:w="1136"/>
        <w:gridCol w:w="1136"/>
        <w:gridCol w:w="1136"/>
        <w:gridCol w:w="1133"/>
        <w:gridCol w:w="1133"/>
        <w:gridCol w:w="1305"/>
        <w:gridCol w:w="1129"/>
      </w:tblGrid>
      <w:tr w:rsidR="001538A2" w:rsidRPr="009A4450" w14:paraId="73EF3C56" w14:textId="77777777" w:rsidTr="0022202B">
        <w:trPr>
          <w:trHeight w:val="300"/>
          <w:jc w:val="center"/>
        </w:trPr>
        <w:tc>
          <w:tcPr>
            <w:tcW w:w="637" w:type="pct"/>
            <w:tcBorders>
              <w:top w:val="single" w:sz="4" w:space="0" w:color="auto"/>
              <w:left w:val="single" w:sz="4" w:space="0" w:color="auto"/>
              <w:bottom w:val="single" w:sz="4" w:space="0" w:color="auto"/>
              <w:right w:val="single" w:sz="4" w:space="0" w:color="auto"/>
            </w:tcBorders>
            <w:shd w:val="clear" w:color="auto" w:fill="D9D9D9"/>
            <w:noWrap/>
            <w:vAlign w:val="bottom"/>
          </w:tcPr>
          <w:p w14:paraId="260072E8" w14:textId="77777777" w:rsidR="001538A2" w:rsidRPr="009A4450" w:rsidRDefault="001538A2" w:rsidP="0022202B">
            <w:pPr>
              <w:pStyle w:val="TitolotabellaBS-VR"/>
            </w:pPr>
            <w:r w:rsidRPr="009A4450">
              <w:t>RETTILI</w:t>
            </w:r>
          </w:p>
        </w:tc>
        <w:tc>
          <w:tcPr>
            <w:tcW w:w="536" w:type="pct"/>
            <w:tcBorders>
              <w:top w:val="single" w:sz="4" w:space="0" w:color="auto"/>
              <w:left w:val="nil"/>
              <w:bottom w:val="single" w:sz="4" w:space="0" w:color="auto"/>
              <w:right w:val="single" w:sz="4" w:space="0" w:color="auto"/>
            </w:tcBorders>
            <w:shd w:val="clear" w:color="auto" w:fill="D9D9D9"/>
            <w:noWrap/>
            <w:vAlign w:val="bottom"/>
          </w:tcPr>
          <w:p w14:paraId="7A44FAC8" w14:textId="77777777" w:rsidR="001538A2" w:rsidRPr="009A4450" w:rsidRDefault="001538A2" w:rsidP="0022202B">
            <w:pPr>
              <w:pStyle w:val="TitolotabellaBS-VR"/>
            </w:pPr>
            <w:r w:rsidRPr="009A4450">
              <w:t xml:space="preserve">MARZO </w:t>
            </w:r>
          </w:p>
        </w:tc>
        <w:tc>
          <w:tcPr>
            <w:tcW w:w="536" w:type="pct"/>
            <w:tcBorders>
              <w:top w:val="single" w:sz="4" w:space="0" w:color="auto"/>
              <w:left w:val="nil"/>
              <w:bottom w:val="single" w:sz="4" w:space="0" w:color="auto"/>
              <w:right w:val="single" w:sz="4" w:space="0" w:color="auto"/>
            </w:tcBorders>
            <w:shd w:val="clear" w:color="auto" w:fill="D9D9D9"/>
            <w:noWrap/>
            <w:vAlign w:val="bottom"/>
          </w:tcPr>
          <w:p w14:paraId="4355B5F4" w14:textId="77777777" w:rsidR="001538A2" w:rsidRPr="009A4450" w:rsidRDefault="001538A2" w:rsidP="0022202B">
            <w:pPr>
              <w:pStyle w:val="TitolotabellaBS-VR"/>
            </w:pPr>
            <w:r w:rsidRPr="009A4450">
              <w:t>APRILE</w:t>
            </w:r>
          </w:p>
        </w:tc>
        <w:tc>
          <w:tcPr>
            <w:tcW w:w="536" w:type="pct"/>
            <w:tcBorders>
              <w:top w:val="single" w:sz="4" w:space="0" w:color="auto"/>
              <w:left w:val="nil"/>
              <w:bottom w:val="single" w:sz="4" w:space="0" w:color="auto"/>
              <w:right w:val="single" w:sz="4" w:space="0" w:color="auto"/>
            </w:tcBorders>
            <w:shd w:val="clear" w:color="auto" w:fill="D9D9D9"/>
            <w:noWrap/>
            <w:vAlign w:val="bottom"/>
          </w:tcPr>
          <w:p w14:paraId="4A322FAD" w14:textId="77777777" w:rsidR="001538A2" w:rsidRPr="009A4450" w:rsidRDefault="001538A2" w:rsidP="0022202B">
            <w:pPr>
              <w:pStyle w:val="TitolotabellaBS-VR"/>
            </w:pPr>
            <w:r w:rsidRPr="009A4450">
              <w:t>MAGGIO</w:t>
            </w:r>
          </w:p>
        </w:tc>
        <w:tc>
          <w:tcPr>
            <w:tcW w:w="536" w:type="pct"/>
            <w:tcBorders>
              <w:top w:val="single" w:sz="4" w:space="0" w:color="auto"/>
              <w:left w:val="nil"/>
              <w:bottom w:val="single" w:sz="4" w:space="0" w:color="auto"/>
              <w:right w:val="single" w:sz="4" w:space="0" w:color="auto"/>
            </w:tcBorders>
            <w:shd w:val="clear" w:color="auto" w:fill="D9D9D9"/>
            <w:noWrap/>
            <w:vAlign w:val="bottom"/>
          </w:tcPr>
          <w:p w14:paraId="025BD81E" w14:textId="77777777" w:rsidR="001538A2" w:rsidRPr="009A4450" w:rsidRDefault="001538A2" w:rsidP="0022202B">
            <w:pPr>
              <w:pStyle w:val="TitolotabellaBS-VR"/>
            </w:pPr>
            <w:r w:rsidRPr="009A4450">
              <w:t>GIUGNO</w:t>
            </w:r>
          </w:p>
        </w:tc>
        <w:tc>
          <w:tcPr>
            <w:tcW w:w="535" w:type="pct"/>
            <w:tcBorders>
              <w:top w:val="single" w:sz="4" w:space="0" w:color="auto"/>
              <w:left w:val="nil"/>
              <w:bottom w:val="single" w:sz="4" w:space="0" w:color="auto"/>
              <w:right w:val="single" w:sz="4" w:space="0" w:color="auto"/>
            </w:tcBorders>
            <w:shd w:val="clear" w:color="auto" w:fill="D9D9D9"/>
            <w:noWrap/>
            <w:vAlign w:val="bottom"/>
          </w:tcPr>
          <w:p w14:paraId="187EA954" w14:textId="77777777" w:rsidR="001538A2" w:rsidRPr="009A4450" w:rsidRDefault="001538A2" w:rsidP="0022202B">
            <w:pPr>
              <w:pStyle w:val="TitolotabellaBS-VR"/>
            </w:pPr>
            <w:r w:rsidRPr="009A4450">
              <w:t>LUGLIO</w:t>
            </w:r>
          </w:p>
        </w:tc>
        <w:tc>
          <w:tcPr>
            <w:tcW w:w="535" w:type="pct"/>
            <w:tcBorders>
              <w:top w:val="single" w:sz="4" w:space="0" w:color="auto"/>
              <w:left w:val="nil"/>
              <w:bottom w:val="single" w:sz="4" w:space="0" w:color="auto"/>
              <w:right w:val="single" w:sz="4" w:space="0" w:color="auto"/>
            </w:tcBorders>
            <w:shd w:val="clear" w:color="auto" w:fill="D9D9D9"/>
            <w:noWrap/>
            <w:vAlign w:val="bottom"/>
          </w:tcPr>
          <w:p w14:paraId="4E32B85C" w14:textId="77777777" w:rsidR="001538A2" w:rsidRPr="009A4450" w:rsidRDefault="001538A2" w:rsidP="0022202B">
            <w:pPr>
              <w:pStyle w:val="TitolotabellaBS-VR"/>
            </w:pPr>
            <w:r w:rsidRPr="009A4450">
              <w:t>AGOSTO</w:t>
            </w:r>
          </w:p>
        </w:tc>
        <w:tc>
          <w:tcPr>
            <w:tcW w:w="616" w:type="pct"/>
            <w:tcBorders>
              <w:top w:val="single" w:sz="4" w:space="0" w:color="auto"/>
              <w:left w:val="nil"/>
              <w:bottom w:val="single" w:sz="4" w:space="0" w:color="auto"/>
              <w:right w:val="single" w:sz="4" w:space="0" w:color="auto"/>
            </w:tcBorders>
            <w:shd w:val="clear" w:color="auto" w:fill="D9D9D9"/>
            <w:noWrap/>
            <w:vAlign w:val="bottom"/>
          </w:tcPr>
          <w:p w14:paraId="0AD77EC9" w14:textId="77777777" w:rsidR="001538A2" w:rsidRPr="009A4450" w:rsidRDefault="001538A2" w:rsidP="0022202B">
            <w:pPr>
              <w:pStyle w:val="TitolotabellaBS-VR"/>
            </w:pPr>
            <w:r w:rsidRPr="009A4450">
              <w:t>SETTEMBRE</w:t>
            </w:r>
          </w:p>
        </w:tc>
        <w:tc>
          <w:tcPr>
            <w:tcW w:w="533" w:type="pct"/>
            <w:tcBorders>
              <w:top w:val="single" w:sz="4" w:space="0" w:color="auto"/>
              <w:left w:val="nil"/>
              <w:bottom w:val="single" w:sz="4" w:space="0" w:color="auto"/>
              <w:right w:val="single" w:sz="4" w:space="0" w:color="auto"/>
            </w:tcBorders>
            <w:shd w:val="clear" w:color="auto" w:fill="D9D9D9"/>
            <w:noWrap/>
            <w:vAlign w:val="bottom"/>
          </w:tcPr>
          <w:p w14:paraId="0827A4F0" w14:textId="77777777" w:rsidR="001538A2" w:rsidRPr="009A4450" w:rsidRDefault="001538A2" w:rsidP="0022202B">
            <w:pPr>
              <w:pStyle w:val="TitolotabellaBS-VR"/>
            </w:pPr>
            <w:r w:rsidRPr="009A4450">
              <w:t>OTTOBRE</w:t>
            </w:r>
          </w:p>
        </w:tc>
      </w:tr>
      <w:tr w:rsidR="001538A2" w:rsidRPr="006D27DE" w14:paraId="16575B0B" w14:textId="77777777" w:rsidTr="0022202B">
        <w:trPr>
          <w:trHeight w:val="300"/>
          <w:jc w:val="center"/>
        </w:trPr>
        <w:tc>
          <w:tcPr>
            <w:tcW w:w="637" w:type="pct"/>
            <w:tcBorders>
              <w:top w:val="nil"/>
              <w:left w:val="single" w:sz="4" w:space="0" w:color="auto"/>
              <w:bottom w:val="single" w:sz="4" w:space="0" w:color="auto"/>
              <w:right w:val="single" w:sz="4" w:space="0" w:color="auto"/>
            </w:tcBorders>
            <w:shd w:val="clear" w:color="auto" w:fill="auto"/>
            <w:noWrap/>
            <w:vAlign w:val="bottom"/>
          </w:tcPr>
          <w:p w14:paraId="3BEAB570" w14:textId="77777777" w:rsidR="001538A2" w:rsidRPr="009A4450" w:rsidRDefault="00ED78E5" w:rsidP="0022202B">
            <w:pPr>
              <w:pStyle w:val="DatitabellaBS-VR"/>
              <w:rPr>
                <w:szCs w:val="22"/>
                <w:lang w:val="it-IT"/>
              </w:rPr>
            </w:pPr>
            <w:r w:rsidRPr="009A4450">
              <w:rPr>
                <w:szCs w:val="22"/>
                <w:lang w:val="it-IT"/>
              </w:rPr>
              <w:lastRenderedPageBreak/>
              <w:t>C</w:t>
            </w:r>
            <w:r w:rsidR="001538A2" w:rsidRPr="009A4450">
              <w:rPr>
                <w:szCs w:val="22"/>
              </w:rPr>
              <w:t>O 20</w:t>
            </w:r>
            <w:r w:rsidRPr="009A4450">
              <w:rPr>
                <w:szCs w:val="22"/>
                <w:lang w:val="it-IT"/>
              </w:rPr>
              <w:t>20</w:t>
            </w:r>
          </w:p>
        </w:tc>
        <w:tc>
          <w:tcPr>
            <w:tcW w:w="536" w:type="pct"/>
            <w:tcBorders>
              <w:top w:val="nil"/>
              <w:left w:val="nil"/>
              <w:bottom w:val="single" w:sz="4" w:space="0" w:color="auto"/>
              <w:right w:val="single" w:sz="4" w:space="0" w:color="auto"/>
            </w:tcBorders>
            <w:shd w:val="clear" w:color="auto" w:fill="auto"/>
            <w:noWrap/>
            <w:vAlign w:val="bottom"/>
          </w:tcPr>
          <w:p w14:paraId="363F6FD1" w14:textId="77777777" w:rsidR="001538A2" w:rsidRPr="009A4450" w:rsidRDefault="001538A2" w:rsidP="0022202B">
            <w:pPr>
              <w:pStyle w:val="DatitabellaBS-VR"/>
              <w:rPr>
                <w:szCs w:val="22"/>
              </w:rPr>
            </w:pPr>
          </w:p>
        </w:tc>
        <w:tc>
          <w:tcPr>
            <w:tcW w:w="536" w:type="pct"/>
            <w:tcBorders>
              <w:top w:val="nil"/>
              <w:left w:val="nil"/>
              <w:bottom w:val="single" w:sz="4" w:space="0" w:color="auto"/>
              <w:right w:val="single" w:sz="4" w:space="0" w:color="auto"/>
            </w:tcBorders>
            <w:shd w:val="clear" w:color="auto" w:fill="auto"/>
            <w:noWrap/>
            <w:vAlign w:val="bottom"/>
          </w:tcPr>
          <w:p w14:paraId="3AB16E82" w14:textId="77777777" w:rsidR="001538A2" w:rsidRPr="009A4450" w:rsidRDefault="001538A2" w:rsidP="0022202B">
            <w:pPr>
              <w:pStyle w:val="DatitabellaBS-VR"/>
              <w:rPr>
                <w:szCs w:val="22"/>
              </w:rPr>
            </w:pPr>
          </w:p>
        </w:tc>
        <w:tc>
          <w:tcPr>
            <w:tcW w:w="536" w:type="pct"/>
            <w:tcBorders>
              <w:top w:val="nil"/>
              <w:left w:val="nil"/>
              <w:bottom w:val="single" w:sz="4" w:space="0" w:color="auto"/>
              <w:right w:val="single" w:sz="4" w:space="0" w:color="auto"/>
            </w:tcBorders>
            <w:shd w:val="clear" w:color="auto" w:fill="auto"/>
            <w:noWrap/>
            <w:vAlign w:val="bottom"/>
          </w:tcPr>
          <w:p w14:paraId="43E932F0" w14:textId="77777777" w:rsidR="001538A2" w:rsidRPr="009A4450" w:rsidRDefault="001538A2" w:rsidP="0022202B">
            <w:pPr>
              <w:pStyle w:val="DatitabellaBS-VR"/>
              <w:rPr>
                <w:szCs w:val="22"/>
              </w:rPr>
            </w:pPr>
          </w:p>
        </w:tc>
        <w:tc>
          <w:tcPr>
            <w:tcW w:w="536" w:type="pct"/>
            <w:tcBorders>
              <w:top w:val="nil"/>
              <w:left w:val="nil"/>
              <w:bottom w:val="single" w:sz="4" w:space="0" w:color="auto"/>
              <w:right w:val="single" w:sz="4" w:space="0" w:color="auto"/>
            </w:tcBorders>
            <w:shd w:val="clear" w:color="auto" w:fill="auto"/>
            <w:noWrap/>
            <w:vAlign w:val="bottom"/>
          </w:tcPr>
          <w:p w14:paraId="6454067D" w14:textId="77777777" w:rsidR="001538A2" w:rsidRPr="006D27DE" w:rsidRDefault="001538A2" w:rsidP="0022202B">
            <w:pPr>
              <w:pStyle w:val="DatitabellaBS-VR"/>
              <w:rPr>
                <w:szCs w:val="22"/>
              </w:rPr>
            </w:pPr>
            <w:r w:rsidRPr="009A4450">
              <w:rPr>
                <w:szCs w:val="22"/>
              </w:rPr>
              <w:t>X</w:t>
            </w:r>
          </w:p>
        </w:tc>
        <w:tc>
          <w:tcPr>
            <w:tcW w:w="535" w:type="pct"/>
            <w:tcBorders>
              <w:top w:val="nil"/>
              <w:left w:val="nil"/>
              <w:bottom w:val="single" w:sz="4" w:space="0" w:color="auto"/>
              <w:right w:val="single" w:sz="4" w:space="0" w:color="auto"/>
            </w:tcBorders>
            <w:shd w:val="clear" w:color="auto" w:fill="auto"/>
            <w:noWrap/>
            <w:vAlign w:val="bottom"/>
          </w:tcPr>
          <w:p w14:paraId="0689D96F" w14:textId="77777777" w:rsidR="001538A2" w:rsidRPr="006D27DE" w:rsidRDefault="001538A2" w:rsidP="0022202B">
            <w:pPr>
              <w:pStyle w:val="DatitabellaBS-VR"/>
              <w:rPr>
                <w:szCs w:val="22"/>
              </w:rPr>
            </w:pPr>
          </w:p>
        </w:tc>
        <w:tc>
          <w:tcPr>
            <w:tcW w:w="535" w:type="pct"/>
            <w:tcBorders>
              <w:top w:val="nil"/>
              <w:left w:val="nil"/>
              <w:bottom w:val="single" w:sz="4" w:space="0" w:color="auto"/>
              <w:right w:val="single" w:sz="4" w:space="0" w:color="auto"/>
            </w:tcBorders>
            <w:shd w:val="clear" w:color="auto" w:fill="auto"/>
            <w:noWrap/>
            <w:vAlign w:val="bottom"/>
          </w:tcPr>
          <w:p w14:paraId="716719A4" w14:textId="77777777" w:rsidR="001538A2" w:rsidRPr="006D27DE" w:rsidRDefault="001538A2" w:rsidP="0022202B">
            <w:pPr>
              <w:pStyle w:val="DatitabellaBS-VR"/>
              <w:rPr>
                <w:szCs w:val="22"/>
              </w:rPr>
            </w:pPr>
          </w:p>
        </w:tc>
        <w:tc>
          <w:tcPr>
            <w:tcW w:w="616" w:type="pct"/>
            <w:tcBorders>
              <w:top w:val="nil"/>
              <w:left w:val="nil"/>
              <w:bottom w:val="single" w:sz="4" w:space="0" w:color="auto"/>
              <w:right w:val="single" w:sz="4" w:space="0" w:color="auto"/>
            </w:tcBorders>
            <w:shd w:val="clear" w:color="auto" w:fill="auto"/>
            <w:noWrap/>
            <w:vAlign w:val="bottom"/>
          </w:tcPr>
          <w:p w14:paraId="1B4F89C3" w14:textId="77777777" w:rsidR="001538A2" w:rsidRPr="006D27DE" w:rsidRDefault="001538A2" w:rsidP="0022202B">
            <w:pPr>
              <w:pStyle w:val="DatitabellaBS-VR"/>
              <w:rPr>
                <w:szCs w:val="22"/>
              </w:rPr>
            </w:pPr>
          </w:p>
        </w:tc>
        <w:tc>
          <w:tcPr>
            <w:tcW w:w="533" w:type="pct"/>
            <w:tcBorders>
              <w:top w:val="nil"/>
              <w:left w:val="nil"/>
              <w:bottom w:val="single" w:sz="4" w:space="0" w:color="auto"/>
              <w:right w:val="single" w:sz="4" w:space="0" w:color="auto"/>
            </w:tcBorders>
            <w:shd w:val="clear" w:color="auto" w:fill="auto"/>
            <w:noWrap/>
            <w:vAlign w:val="bottom"/>
          </w:tcPr>
          <w:p w14:paraId="5564C7F1" w14:textId="77777777" w:rsidR="001538A2" w:rsidRPr="006D27DE" w:rsidRDefault="001538A2" w:rsidP="0022202B">
            <w:pPr>
              <w:pStyle w:val="DatitabellaBS-VR"/>
              <w:rPr>
                <w:szCs w:val="22"/>
              </w:rPr>
            </w:pPr>
          </w:p>
        </w:tc>
      </w:tr>
    </w:tbl>
    <w:p w14:paraId="304C7D74" w14:textId="77777777" w:rsidR="003963D2" w:rsidRDefault="003963D2" w:rsidP="004D643C">
      <w:pPr>
        <w:pStyle w:val="NormaleBS-VR"/>
        <w:rPr>
          <w:highlight w:val="yellow"/>
        </w:rPr>
      </w:pPr>
    </w:p>
    <w:p w14:paraId="0175976C" w14:textId="77777777" w:rsidR="00A540DC" w:rsidRPr="0007345D" w:rsidRDefault="00A540DC" w:rsidP="00F506E0">
      <w:pPr>
        <w:pStyle w:val="Titolo2"/>
      </w:pPr>
      <w:bookmarkStart w:id="81" w:name="_Toc63781642"/>
      <w:bookmarkStart w:id="82" w:name="_Toc80967569"/>
      <w:r w:rsidRPr="0007345D">
        <w:t>Metodica FA-5: Microteriofauna trappolaggio</w:t>
      </w:r>
      <w:bookmarkEnd w:id="81"/>
      <w:bookmarkEnd w:id="82"/>
    </w:p>
    <w:p w14:paraId="173EBA44" w14:textId="77777777" w:rsidR="00A84EF3" w:rsidRPr="00631441" w:rsidRDefault="00A84EF3" w:rsidP="00A84EF3">
      <w:pPr>
        <w:pStyle w:val="NormaleBS-VR"/>
      </w:pPr>
      <w:r w:rsidRPr="0007345D">
        <w:t>Per quanto riguarda la microteriofauna (insettivori e piccoli roditori terricoli) il censimento è stato condotto principalmente a mezzo di cattura con transetti di trappole a vivo a cattura multipla, tipo Ugglan, modificate artigianalmente</w:t>
      </w:r>
      <w:r w:rsidRPr="00631441">
        <w:t xml:space="preserve"> per migliorare il comfort degli animali imprigionati.</w:t>
      </w:r>
    </w:p>
    <w:p w14:paraId="5C7C86BD" w14:textId="594AB981" w:rsidR="00A84EF3" w:rsidRDefault="00A84EF3" w:rsidP="00A84EF3">
      <w:pPr>
        <w:pStyle w:val="NormaleBS-VR"/>
      </w:pPr>
      <w:r w:rsidRPr="00631441">
        <w:t xml:space="preserve">Le trappole sono state posizionate lungo transetti individuati nelle aree risultate di maggior rilevanza ambientale all’interno </w:t>
      </w:r>
      <w:r w:rsidRPr="00631441">
        <w:rPr>
          <w:lang w:val="it-IT"/>
        </w:rPr>
        <w:t>del territorio</w:t>
      </w:r>
      <w:r w:rsidRPr="00631441">
        <w:t xml:space="preserve"> di analisi</w:t>
      </w:r>
      <w:r>
        <w:t xml:space="preserve">. Ogni transetto </w:t>
      </w:r>
      <w:r w:rsidR="00A25264">
        <w:rPr>
          <w:lang w:val="it-IT"/>
        </w:rPr>
        <w:t>è</w:t>
      </w:r>
      <w:r>
        <w:t xml:space="preserve"> composto da </w:t>
      </w:r>
      <w:r>
        <w:rPr>
          <w:lang w:val="it-IT"/>
        </w:rPr>
        <w:t>3</w:t>
      </w:r>
      <w:r>
        <w:t>0 trappole (Montgomery, in Tew et al., 1994). La disposizione di ogni transetto, di tipo lineare, è stata scelta al fine di coprire il maggior numero possibile di ambienti. La distanza tra le trappole era generalmente costante e determinata tenendo conto della esatta collocazione delle singole trappole e della capacità trofica dell’ambiente; infatti nel caso di una distribuzione lineare la distanza tra i punti di cattura viene ridotta rispetto ad una disposizione a “grid”, in quanto l’area di influenza di ciascuna trappola è più ristretta (Gurnell &amp; Flowerdew, 1982). Tra l’altro la distanza tra le singole trappole può variare in funzione delle risorse trofiche dell’area da indagare, maggiore in quelli caratterizzati da abbondanza di cibo, minore in quelli più poveri; indicativamente la distanza tra ciascuna trappola era di circa 1</w:t>
      </w:r>
      <w:r>
        <w:rPr>
          <w:lang w:val="it-IT"/>
        </w:rPr>
        <w:t>0</w:t>
      </w:r>
      <w:r>
        <w:t xml:space="preserve"> m. Le trappole sono state innescate con alimenti adatti sia alle esigenze dei roditori granivori e vegetariani, sia degli insettivori ed inoltre dotate di materiale coibentante per permettere la termoregolazione degli animali catturati.</w:t>
      </w:r>
    </w:p>
    <w:p w14:paraId="3049E34E" w14:textId="77777777" w:rsidR="00A84EF3" w:rsidRDefault="00A84EF3" w:rsidP="00A84EF3">
      <w:pPr>
        <w:pStyle w:val="NormaleBS-VR"/>
      </w:pPr>
      <w:r>
        <w:t>Il metodo di censimento utilizzato è stato quello di cattura-marcatura-ricattura (CMR) (Meriggi, 1989; Greenwood, 1996): gli animali intrappolati sono stati identificati in situ, marcati mediante rasatura di una piccola e ben definita porzione di pelliccia (</w:t>
      </w:r>
      <w:r w:rsidRPr="000031AE">
        <w:rPr>
          <w:i/>
        </w:rPr>
        <w:t>fur clipping</w:t>
      </w:r>
      <w:r>
        <w:t xml:space="preserve">), fino a che non risultava evidente il colore del sottopelo, successivamente liberati nelle vicinanze della trappola (Twigg, 1976). Questo metodo, ampiamente utilizzato in precedenti ricerche (Zuin, 2001), consente di riconoscere i diversi individui catturati nel breve periodo, risulta poco lesivo nei confronti degli animali rispetto al classico </w:t>
      </w:r>
      <w:r w:rsidRPr="00D419C5">
        <w:rPr>
          <w:i/>
        </w:rPr>
        <w:t>toe clipping</w:t>
      </w:r>
      <w:r>
        <w:t xml:space="preserve"> ed è molto più economico dell’impianto di </w:t>
      </w:r>
      <w:r w:rsidRPr="00D419C5">
        <w:rPr>
          <w:i/>
        </w:rPr>
        <w:t>microchips</w:t>
      </w:r>
      <w:r>
        <w:t xml:space="preserve">. </w:t>
      </w:r>
    </w:p>
    <w:p w14:paraId="1DA1F304" w14:textId="77777777" w:rsidR="00925A4F" w:rsidRDefault="00925A4F" w:rsidP="00925A4F">
      <w:pPr>
        <w:pStyle w:val="NormaleBS-VR"/>
      </w:pPr>
      <w:r w:rsidRPr="00EB3629">
        <w:t xml:space="preserve">Per gli scopi della presente ricerca, </w:t>
      </w:r>
      <w:r w:rsidRPr="00EB3629">
        <w:rPr>
          <w:lang w:val="it-IT"/>
        </w:rPr>
        <w:t>il PMA ha definito una cadenza di monitoraggio pari a 3 volte /anno nei mesi di aprile, giugno e settembre/ottobre.</w:t>
      </w:r>
      <w:r w:rsidRPr="00EB3629">
        <w:t xml:space="preserve"> </w:t>
      </w:r>
      <w:r w:rsidRPr="00EB3629">
        <w:rPr>
          <w:lang w:val="it-IT"/>
        </w:rPr>
        <w:t>Ogni</w:t>
      </w:r>
      <w:r w:rsidRPr="00EB3629">
        <w:t xml:space="preserve"> sessione di cattura </w:t>
      </w:r>
      <w:r w:rsidRPr="00EB3629">
        <w:rPr>
          <w:lang w:val="it-IT"/>
        </w:rPr>
        <w:t>ha</w:t>
      </w:r>
      <w:r w:rsidRPr="00EB3629">
        <w:t xml:space="preserve"> durata di </w:t>
      </w:r>
      <w:r w:rsidRPr="00EB3629">
        <w:rPr>
          <w:lang w:val="it-IT"/>
        </w:rPr>
        <w:t>tre</w:t>
      </w:r>
      <w:r w:rsidRPr="00EB3629">
        <w:t xml:space="preserve"> giorni (</w:t>
      </w:r>
      <w:r w:rsidRPr="00EB3629">
        <w:rPr>
          <w:lang w:val="it-IT"/>
        </w:rPr>
        <w:t>2</w:t>
      </w:r>
      <w:r w:rsidRPr="00EB3629">
        <w:t xml:space="preserve"> notti-trappola) (Gurnell &amp; Flowerdew, 1982). Le trappole sono state attivate </w:t>
      </w:r>
      <w:r w:rsidRPr="00EB3629">
        <w:rPr>
          <w:lang w:val="it-IT"/>
        </w:rPr>
        <w:t xml:space="preserve">tra la mattina e il </w:t>
      </w:r>
      <w:r w:rsidRPr="00EB3629">
        <w:t xml:space="preserve">pomeriggio del primo giorno di lavoro e controllate al mattino dei </w:t>
      </w:r>
      <w:r w:rsidRPr="00EB3629">
        <w:rPr>
          <w:lang w:val="it-IT"/>
        </w:rPr>
        <w:t>due</w:t>
      </w:r>
      <w:r w:rsidRPr="00EB3629">
        <w:t xml:space="preserve"> giorni successivi. L’esca e il materiale coibentante sono stati sostituiti o integrati ad ogni controllo.</w:t>
      </w:r>
      <w:r>
        <w:t xml:space="preserve"> </w:t>
      </w:r>
    </w:p>
    <w:p w14:paraId="68F4A576" w14:textId="77777777" w:rsidR="00A84EF3" w:rsidRDefault="00A84EF3" w:rsidP="00A84EF3">
      <w:pPr>
        <w:pStyle w:val="NormaleBS-VR"/>
      </w:pPr>
      <w:r>
        <w:t xml:space="preserve">La caratterizzazione delle comunità microteriologiche nei diversi ambienti è effettuata valutando quali e quante specie sono presenti, verificando la numerosità delle diverse popolazioni e la dominanza di alcune specie. I due parametri utilizzati sono l’indice di diversità di Shannon-Weaver e l’indice di densità. Per quanto riguarda l’indice di diversità, il suo valore dipende sia dalla ricchezza in specie, sia dall’uniformità delle relative abbondanze; il valore dell’indice cresce </w:t>
      </w:r>
      <w:r>
        <w:lastRenderedPageBreak/>
        <w:t xml:space="preserve">all’aumentare del numero di specie e a parità di specie, quando esse tendono ad essere ugualmente abbondanti, esso invece decresce se vi sono specie dominanti. </w:t>
      </w:r>
    </w:p>
    <w:p w14:paraId="0C7C84E0" w14:textId="77777777" w:rsidR="00A84EF3" w:rsidRDefault="00A84EF3" w:rsidP="008E07AA">
      <w:pPr>
        <w:pStyle w:val="NormaleBS-VR"/>
        <w:numPr>
          <w:ilvl w:val="0"/>
          <w:numId w:val="38"/>
        </w:numPr>
      </w:pPr>
      <w:r>
        <w:t>Indice di diversità  Hs = - Σ [(pi/N) * ln (pi/N)]</w:t>
      </w:r>
    </w:p>
    <w:p w14:paraId="20023329" w14:textId="77777777" w:rsidR="00A84EF3" w:rsidRDefault="00A84EF3" w:rsidP="00A84EF3">
      <w:pPr>
        <w:pStyle w:val="NormaleBS-VR"/>
      </w:pPr>
      <w:r>
        <w:t>dove pi = proporzione della specie i-esima in un campione e N= n. totale di individui</w:t>
      </w:r>
    </w:p>
    <w:p w14:paraId="0F715EB3" w14:textId="77777777" w:rsidR="00A84EF3" w:rsidRDefault="00A84EF3" w:rsidP="00A84EF3">
      <w:pPr>
        <w:pStyle w:val="NormaleBS-VR"/>
      </w:pPr>
    </w:p>
    <w:p w14:paraId="0B4AB25A" w14:textId="77777777" w:rsidR="00A84EF3" w:rsidRDefault="00A84EF3" w:rsidP="00A84EF3">
      <w:pPr>
        <w:pStyle w:val="NormaleBS-VR"/>
      </w:pPr>
      <w:r>
        <w:t>L’indice di densità, invece, è un parametro che riflette la densità delle popolazioni e viene calcolato dal rapporto tra il numero di catture e lo “sforzo di campionamento”, rappresentato dal numero di trappole e di giorni in cui esse sono state utilizzate. Per comodità l’indice di densità viene riferito ad uno sforzo di campionamento pari a 100 notti-trappola. La formula utilizzata è la seguente (Locatelli e Paolucci, 1998):</w:t>
      </w:r>
    </w:p>
    <w:p w14:paraId="4BA8D873" w14:textId="77777777" w:rsidR="00A84EF3" w:rsidRDefault="00A84EF3" w:rsidP="008E07AA">
      <w:pPr>
        <w:pStyle w:val="NormaleBS-VR"/>
        <w:numPr>
          <w:ilvl w:val="0"/>
          <w:numId w:val="38"/>
        </w:numPr>
      </w:pPr>
      <w:r>
        <w:t>Indice di densità = 100 [n° catture / (n° notti x n° trappole)]</w:t>
      </w:r>
    </w:p>
    <w:p w14:paraId="27847EA2" w14:textId="77777777" w:rsidR="00A84EF3" w:rsidRDefault="00A84EF3" w:rsidP="00A84EF3">
      <w:pPr>
        <w:pStyle w:val="NormaleBS-VR"/>
      </w:pPr>
    </w:p>
    <w:p w14:paraId="20FAD1F0" w14:textId="33C0BFE1" w:rsidR="00A84EF3" w:rsidRDefault="00A84EF3" w:rsidP="00A84EF3">
      <w:pPr>
        <w:pStyle w:val="NormaleBS-VR"/>
      </w:pPr>
      <w:r>
        <w:t xml:space="preserve">Infine, l’Indice di </w:t>
      </w:r>
      <w:r w:rsidR="0044395D">
        <w:t>equipartizione</w:t>
      </w:r>
      <w:r>
        <w:t xml:space="preserve"> (J) calcola la distribuzione degli individui tra le specie (indice di Pielou, 1966):</w:t>
      </w:r>
    </w:p>
    <w:p w14:paraId="5154A9CC" w14:textId="77777777" w:rsidR="00A84EF3" w:rsidRDefault="00A84EF3" w:rsidP="008E07AA">
      <w:pPr>
        <w:pStyle w:val="NormaleBS-VR"/>
        <w:numPr>
          <w:ilvl w:val="0"/>
          <w:numId w:val="38"/>
        </w:numPr>
      </w:pPr>
      <w:r>
        <w:t>J = Hs/ln S</w:t>
      </w:r>
    </w:p>
    <w:p w14:paraId="3802C722" w14:textId="77777777" w:rsidR="00A84EF3" w:rsidRDefault="00A84EF3" w:rsidP="00A84EF3">
      <w:pPr>
        <w:pStyle w:val="NormaleBS-VR"/>
      </w:pPr>
      <w:r>
        <w:t>dove:</w:t>
      </w:r>
      <w:r>
        <w:tab/>
        <w:t>S= numero di specie</w:t>
      </w:r>
    </w:p>
    <w:p w14:paraId="5D9E3CE4" w14:textId="77777777" w:rsidR="00A84EF3" w:rsidRDefault="00A84EF3" w:rsidP="00A84EF3">
      <w:pPr>
        <w:pStyle w:val="NormaleBS-VR"/>
        <w:rPr>
          <w:lang w:val="it-IT"/>
        </w:rPr>
      </w:pPr>
      <w:r>
        <w:t xml:space="preserve">          </w:t>
      </w:r>
      <w:r>
        <w:rPr>
          <w:lang w:val="it-IT"/>
        </w:rPr>
        <w:t xml:space="preserve">    </w:t>
      </w:r>
      <w:r>
        <w:t>Hs = indice di Shannon-Weaver</w:t>
      </w:r>
      <w:r w:rsidR="004D643C">
        <w:rPr>
          <w:lang w:val="it-IT"/>
        </w:rPr>
        <w:t>.</w:t>
      </w:r>
    </w:p>
    <w:p w14:paraId="1A92D2FE" w14:textId="77777777" w:rsidR="007077AC" w:rsidRDefault="007077AC" w:rsidP="00A84EF3">
      <w:pPr>
        <w:pStyle w:val="NormaleBS-VR"/>
        <w:rPr>
          <w:lang w:val="it-IT"/>
        </w:rPr>
      </w:pPr>
    </w:p>
    <w:p w14:paraId="0DB51DCA" w14:textId="77777777" w:rsidR="00486E86" w:rsidRPr="002338F9" w:rsidRDefault="00486E86" w:rsidP="00375D97">
      <w:pPr>
        <w:pStyle w:val="Titolo3"/>
      </w:pPr>
      <w:bookmarkStart w:id="83" w:name="_Toc63781643"/>
      <w:bookmarkStart w:id="84" w:name="_Toc80967570"/>
      <w:r w:rsidRPr="002338F9">
        <w:t>Tempistica di monitoraggio</w:t>
      </w:r>
      <w:bookmarkEnd w:id="83"/>
      <w:bookmarkEnd w:id="84"/>
    </w:p>
    <w:p w14:paraId="784474BE" w14:textId="62C427F0" w:rsidR="009A4450" w:rsidRPr="009A4450" w:rsidRDefault="009A4450" w:rsidP="009A4450">
      <w:pPr>
        <w:pStyle w:val="NormaleBS-VR"/>
        <w:rPr>
          <w:lang w:val="it-IT"/>
        </w:rPr>
      </w:pPr>
      <w:r w:rsidRPr="009A4450">
        <w:t xml:space="preserve">Durante il presente anno di rilievi, in tutto sono state effettuate </w:t>
      </w:r>
      <w:r>
        <w:rPr>
          <w:lang w:val="it-IT"/>
        </w:rPr>
        <w:t>due</w:t>
      </w:r>
      <w:r w:rsidRPr="009A4450">
        <w:t xml:space="preserve"> campagne</w:t>
      </w:r>
      <w:r w:rsidR="00A25264">
        <w:rPr>
          <w:lang w:val="it-IT"/>
        </w:rPr>
        <w:t xml:space="preserve"> </w:t>
      </w:r>
      <w:r>
        <w:rPr>
          <w:lang w:val="it-IT"/>
        </w:rPr>
        <w:t>una a giugno</w:t>
      </w:r>
      <w:r w:rsidR="00A25264">
        <w:rPr>
          <w:lang w:val="it-IT"/>
        </w:rPr>
        <w:t xml:space="preserve"> 2020</w:t>
      </w:r>
      <w:r>
        <w:rPr>
          <w:lang w:val="it-IT"/>
        </w:rPr>
        <w:t xml:space="preserve"> e la seconda ottobre</w:t>
      </w:r>
      <w:r w:rsidR="00A25264">
        <w:rPr>
          <w:lang w:val="it-IT"/>
        </w:rPr>
        <w:t xml:space="preserve"> 2020</w:t>
      </w:r>
      <w:r w:rsidRPr="009A4450">
        <w:t xml:space="preserve">, </w:t>
      </w:r>
      <w:r w:rsidRPr="009A4450">
        <w:rPr>
          <w:lang w:val="it-IT"/>
        </w:rPr>
        <w:t>a causa dell’epidemia da  coronavirus</w:t>
      </w:r>
      <w:r w:rsidR="00A25264">
        <w:rPr>
          <w:lang w:val="it-IT"/>
        </w:rPr>
        <w:t>.</w:t>
      </w:r>
      <w:r w:rsidRPr="009A4450">
        <w:rPr>
          <w:lang w:val="it-IT"/>
        </w:rPr>
        <w:t xml:space="preserve"> </w:t>
      </w:r>
    </w:p>
    <w:p w14:paraId="753F9D39" w14:textId="77777777" w:rsidR="009A4450" w:rsidRPr="009A4450" w:rsidRDefault="009A4450" w:rsidP="009A4450">
      <w:pPr>
        <w:pStyle w:val="NormaleBS-VR"/>
        <w:rPr>
          <w:rFonts w:eastAsia="SimSun"/>
        </w:rPr>
      </w:pPr>
      <w:r w:rsidRPr="009A4450">
        <w:t>Di seguito si riporta una tabella riassuntiva delle tempistiche di monitoraggio.</w:t>
      </w:r>
    </w:p>
    <w:p w14:paraId="1057E77F" w14:textId="77777777" w:rsidR="00DE3A6C" w:rsidRDefault="00DE3A6C" w:rsidP="004F2B36">
      <w:pPr>
        <w:pStyle w:val="DidascaliatabellaBS-VR"/>
      </w:pPr>
    </w:p>
    <w:p w14:paraId="42104346" w14:textId="11F4D2C3" w:rsidR="007647DA" w:rsidRDefault="004F2B36" w:rsidP="00862CF5">
      <w:pPr>
        <w:pStyle w:val="DidascaliatabellaBS-VR"/>
        <w:rPr>
          <w:noProof/>
        </w:rPr>
      </w:pPr>
      <w:r w:rsidRPr="00D419C5">
        <w:t xml:space="preserve">Tabella </w:t>
      </w:r>
      <w:r w:rsidR="00460758">
        <w:fldChar w:fldCharType="begin"/>
      </w:r>
      <w:r w:rsidR="00460758">
        <w:instrText xml:space="preserve"> STYLEREF 1 \s </w:instrText>
      </w:r>
      <w:r w:rsidR="00460758">
        <w:fldChar w:fldCharType="separate"/>
      </w:r>
      <w:r w:rsidR="0023592B">
        <w:rPr>
          <w:noProof/>
        </w:rPr>
        <w:t>4</w:t>
      </w:r>
      <w:r w:rsidR="00460758">
        <w:rPr>
          <w:noProof/>
        </w:rPr>
        <w:fldChar w:fldCharType="end"/>
      </w:r>
      <w:r w:rsidRPr="00D419C5">
        <w:t>.</w:t>
      </w:r>
      <w:r w:rsidR="00460758">
        <w:fldChar w:fldCharType="begin"/>
      </w:r>
      <w:r w:rsidR="00460758">
        <w:instrText xml:space="preserve"> SEQ Tabella \* ARABIC \s 1 </w:instrText>
      </w:r>
      <w:r w:rsidR="00460758">
        <w:fldChar w:fldCharType="separate"/>
      </w:r>
      <w:r w:rsidR="0023592B">
        <w:rPr>
          <w:noProof/>
        </w:rPr>
        <w:t>7</w:t>
      </w:r>
      <w:r w:rsidR="00460758">
        <w:rPr>
          <w:noProof/>
        </w:rPr>
        <w:fldChar w:fldCharType="end"/>
      </w:r>
      <w:r w:rsidRPr="00D419C5">
        <w:t xml:space="preserve"> - </w:t>
      </w:r>
      <w:r w:rsidRPr="00D419C5">
        <w:rPr>
          <w:noProof/>
        </w:rPr>
        <w:t xml:space="preserve">Svolgimento temporale dei rilievi di </w:t>
      </w:r>
      <w:r w:rsidRPr="00D419C5">
        <w:rPr>
          <w:noProof/>
          <w:lang w:val="it-IT"/>
        </w:rPr>
        <w:t>Microteriofauna</w:t>
      </w:r>
      <w:r w:rsidRPr="00D419C5">
        <w:rPr>
          <w:noProof/>
        </w:rPr>
        <w:t xml:space="preserve"> </w:t>
      </w:r>
      <w:r w:rsidRPr="00D419C5">
        <w:rPr>
          <w:noProof/>
          <w:lang w:val="it-IT"/>
        </w:rPr>
        <w:t xml:space="preserve">in fase di </w:t>
      </w:r>
      <w:r w:rsidR="004627A3">
        <w:rPr>
          <w:noProof/>
          <w:lang w:val="it-IT"/>
        </w:rPr>
        <w:t>CO 2020</w:t>
      </w:r>
      <w:r w:rsidRPr="00D419C5">
        <w:rPr>
          <w:noProof/>
        </w:rPr>
        <w:t xml:space="preserve">. </w:t>
      </w:r>
    </w:p>
    <w:tbl>
      <w:tblPr>
        <w:tblW w:w="5000" w:type="pct"/>
        <w:jc w:val="center"/>
        <w:tblCellMar>
          <w:left w:w="70" w:type="dxa"/>
          <w:right w:w="70" w:type="dxa"/>
        </w:tblCellMar>
        <w:tblLook w:val="04A0" w:firstRow="1" w:lastRow="0" w:firstColumn="1" w:lastColumn="0" w:noHBand="0" w:noVBand="1"/>
      </w:tblPr>
      <w:tblGrid>
        <w:gridCol w:w="1739"/>
        <w:gridCol w:w="1086"/>
        <w:gridCol w:w="1086"/>
        <w:gridCol w:w="1086"/>
        <w:gridCol w:w="1086"/>
        <w:gridCol w:w="1084"/>
        <w:gridCol w:w="1086"/>
        <w:gridCol w:w="1259"/>
        <w:gridCol w:w="1081"/>
      </w:tblGrid>
      <w:tr w:rsidR="007647DA" w:rsidRPr="009A4450" w14:paraId="2E6BFEBD" w14:textId="77777777" w:rsidTr="007647DA">
        <w:trPr>
          <w:trHeight w:val="300"/>
          <w:jc w:val="center"/>
        </w:trPr>
        <w:tc>
          <w:tcPr>
            <w:tcW w:w="809" w:type="pct"/>
            <w:tcBorders>
              <w:top w:val="single" w:sz="4" w:space="0" w:color="auto"/>
              <w:left w:val="single" w:sz="4" w:space="0" w:color="auto"/>
              <w:bottom w:val="single" w:sz="4" w:space="0" w:color="auto"/>
              <w:right w:val="single" w:sz="4" w:space="0" w:color="auto"/>
            </w:tcBorders>
            <w:shd w:val="clear" w:color="auto" w:fill="D9D9D9"/>
            <w:noWrap/>
            <w:vAlign w:val="bottom"/>
          </w:tcPr>
          <w:p w14:paraId="04F19D30" w14:textId="77777777" w:rsidR="007647DA" w:rsidRDefault="007647DA" w:rsidP="004D62D2">
            <w:pPr>
              <w:pStyle w:val="TitolotabellaBS-VR"/>
              <w:rPr>
                <w:lang w:val="it-IT" w:eastAsia="it-IT"/>
              </w:rPr>
            </w:pPr>
            <w:r w:rsidRPr="00D419C5">
              <w:rPr>
                <w:lang w:val="it-IT" w:eastAsia="it-IT"/>
              </w:rPr>
              <w:t>MICROTERIOFAUNA_</w:t>
            </w:r>
          </w:p>
          <w:p w14:paraId="4427FC3A" w14:textId="77777777" w:rsidR="007647DA" w:rsidRPr="009A4450" w:rsidRDefault="007647DA" w:rsidP="004D62D2">
            <w:pPr>
              <w:pStyle w:val="TitolotabellaBS-VR"/>
            </w:pPr>
            <w:r w:rsidRPr="00D419C5">
              <w:rPr>
                <w:lang w:val="it-IT" w:eastAsia="it-IT"/>
              </w:rPr>
              <w:t>TRAPPOLAGGIO</w:t>
            </w:r>
          </w:p>
        </w:tc>
        <w:tc>
          <w:tcPr>
            <w:tcW w:w="514" w:type="pct"/>
            <w:tcBorders>
              <w:top w:val="single" w:sz="4" w:space="0" w:color="auto"/>
              <w:left w:val="nil"/>
              <w:bottom w:val="single" w:sz="4" w:space="0" w:color="auto"/>
              <w:right w:val="single" w:sz="4" w:space="0" w:color="auto"/>
            </w:tcBorders>
            <w:shd w:val="clear" w:color="auto" w:fill="D9D9D9"/>
            <w:noWrap/>
            <w:vAlign w:val="bottom"/>
          </w:tcPr>
          <w:p w14:paraId="4D0402FA" w14:textId="77777777" w:rsidR="007647DA" w:rsidRPr="009A4450" w:rsidRDefault="007647DA" w:rsidP="004D62D2">
            <w:pPr>
              <w:pStyle w:val="TitolotabellaBS-VR"/>
            </w:pPr>
            <w:r w:rsidRPr="009A4450">
              <w:t xml:space="preserve">MARZO </w:t>
            </w:r>
          </w:p>
        </w:tc>
        <w:tc>
          <w:tcPr>
            <w:tcW w:w="514" w:type="pct"/>
            <w:tcBorders>
              <w:top w:val="single" w:sz="4" w:space="0" w:color="auto"/>
              <w:left w:val="nil"/>
              <w:bottom w:val="single" w:sz="4" w:space="0" w:color="auto"/>
              <w:right w:val="single" w:sz="4" w:space="0" w:color="auto"/>
            </w:tcBorders>
            <w:shd w:val="clear" w:color="auto" w:fill="D9D9D9"/>
            <w:noWrap/>
            <w:vAlign w:val="bottom"/>
          </w:tcPr>
          <w:p w14:paraId="2DF31CB8" w14:textId="77777777" w:rsidR="007647DA" w:rsidRPr="009A4450" w:rsidRDefault="007647DA" w:rsidP="004D62D2">
            <w:pPr>
              <w:pStyle w:val="TitolotabellaBS-VR"/>
            </w:pPr>
            <w:r w:rsidRPr="009A4450">
              <w:t>APRILE</w:t>
            </w:r>
          </w:p>
        </w:tc>
        <w:tc>
          <w:tcPr>
            <w:tcW w:w="514" w:type="pct"/>
            <w:tcBorders>
              <w:top w:val="single" w:sz="4" w:space="0" w:color="auto"/>
              <w:left w:val="nil"/>
              <w:bottom w:val="single" w:sz="4" w:space="0" w:color="auto"/>
              <w:right w:val="single" w:sz="4" w:space="0" w:color="auto"/>
            </w:tcBorders>
            <w:shd w:val="clear" w:color="auto" w:fill="D9D9D9"/>
            <w:noWrap/>
            <w:vAlign w:val="bottom"/>
          </w:tcPr>
          <w:p w14:paraId="62A187E6" w14:textId="77777777" w:rsidR="007647DA" w:rsidRPr="009A4450" w:rsidRDefault="007647DA" w:rsidP="004D62D2">
            <w:pPr>
              <w:pStyle w:val="TitolotabellaBS-VR"/>
            </w:pPr>
            <w:r w:rsidRPr="009A4450">
              <w:t>MAGGIO</w:t>
            </w:r>
          </w:p>
        </w:tc>
        <w:tc>
          <w:tcPr>
            <w:tcW w:w="514" w:type="pct"/>
            <w:tcBorders>
              <w:top w:val="single" w:sz="4" w:space="0" w:color="auto"/>
              <w:left w:val="nil"/>
              <w:bottom w:val="single" w:sz="4" w:space="0" w:color="auto"/>
              <w:right w:val="single" w:sz="4" w:space="0" w:color="auto"/>
            </w:tcBorders>
            <w:shd w:val="clear" w:color="auto" w:fill="D9D9D9"/>
            <w:noWrap/>
            <w:vAlign w:val="bottom"/>
          </w:tcPr>
          <w:p w14:paraId="69E76036" w14:textId="77777777" w:rsidR="007647DA" w:rsidRPr="009A4450" w:rsidRDefault="007647DA" w:rsidP="004D62D2">
            <w:pPr>
              <w:pStyle w:val="TitolotabellaBS-VR"/>
            </w:pPr>
            <w:r w:rsidRPr="009A4450">
              <w:t>GIUGNO</w:t>
            </w:r>
          </w:p>
        </w:tc>
        <w:tc>
          <w:tcPr>
            <w:tcW w:w="513" w:type="pct"/>
            <w:tcBorders>
              <w:top w:val="single" w:sz="4" w:space="0" w:color="auto"/>
              <w:left w:val="nil"/>
              <w:bottom w:val="single" w:sz="4" w:space="0" w:color="auto"/>
              <w:right w:val="single" w:sz="4" w:space="0" w:color="auto"/>
            </w:tcBorders>
            <w:shd w:val="clear" w:color="auto" w:fill="D9D9D9"/>
            <w:noWrap/>
            <w:vAlign w:val="bottom"/>
          </w:tcPr>
          <w:p w14:paraId="6C62F9C4" w14:textId="77777777" w:rsidR="007647DA" w:rsidRPr="009A4450" w:rsidRDefault="007647DA" w:rsidP="004D62D2">
            <w:pPr>
              <w:pStyle w:val="TitolotabellaBS-VR"/>
            </w:pPr>
            <w:r w:rsidRPr="009A4450">
              <w:t>LUGLIO</w:t>
            </w:r>
          </w:p>
        </w:tc>
        <w:tc>
          <w:tcPr>
            <w:tcW w:w="514" w:type="pct"/>
            <w:tcBorders>
              <w:top w:val="single" w:sz="4" w:space="0" w:color="auto"/>
              <w:left w:val="nil"/>
              <w:bottom w:val="single" w:sz="4" w:space="0" w:color="auto"/>
              <w:right w:val="single" w:sz="4" w:space="0" w:color="auto"/>
            </w:tcBorders>
            <w:shd w:val="clear" w:color="auto" w:fill="D9D9D9"/>
            <w:noWrap/>
            <w:vAlign w:val="bottom"/>
          </w:tcPr>
          <w:p w14:paraId="2C14C19A" w14:textId="77777777" w:rsidR="007647DA" w:rsidRPr="009A4450" w:rsidRDefault="007647DA" w:rsidP="004D62D2">
            <w:pPr>
              <w:pStyle w:val="TitolotabellaBS-VR"/>
            </w:pPr>
            <w:r w:rsidRPr="009A4450">
              <w:t>AGOSTO</w:t>
            </w:r>
          </w:p>
        </w:tc>
        <w:tc>
          <w:tcPr>
            <w:tcW w:w="595" w:type="pct"/>
            <w:tcBorders>
              <w:top w:val="single" w:sz="4" w:space="0" w:color="auto"/>
              <w:left w:val="nil"/>
              <w:bottom w:val="single" w:sz="4" w:space="0" w:color="auto"/>
              <w:right w:val="single" w:sz="4" w:space="0" w:color="auto"/>
            </w:tcBorders>
            <w:shd w:val="clear" w:color="auto" w:fill="D9D9D9"/>
            <w:noWrap/>
            <w:vAlign w:val="bottom"/>
          </w:tcPr>
          <w:p w14:paraId="3353EBEA" w14:textId="77777777" w:rsidR="007647DA" w:rsidRPr="009A4450" w:rsidRDefault="007647DA" w:rsidP="004D62D2">
            <w:pPr>
              <w:pStyle w:val="TitolotabellaBS-VR"/>
            </w:pPr>
            <w:r w:rsidRPr="009A4450">
              <w:t>SETTEMBRE</w:t>
            </w:r>
          </w:p>
        </w:tc>
        <w:tc>
          <w:tcPr>
            <w:tcW w:w="511" w:type="pct"/>
            <w:tcBorders>
              <w:top w:val="single" w:sz="4" w:space="0" w:color="auto"/>
              <w:left w:val="nil"/>
              <w:bottom w:val="single" w:sz="4" w:space="0" w:color="auto"/>
              <w:right w:val="single" w:sz="4" w:space="0" w:color="auto"/>
            </w:tcBorders>
            <w:shd w:val="clear" w:color="auto" w:fill="D9D9D9"/>
            <w:noWrap/>
            <w:vAlign w:val="bottom"/>
          </w:tcPr>
          <w:p w14:paraId="358E47F9" w14:textId="77777777" w:rsidR="007647DA" w:rsidRPr="009A4450" w:rsidRDefault="007647DA" w:rsidP="004D62D2">
            <w:pPr>
              <w:pStyle w:val="TitolotabellaBS-VR"/>
            </w:pPr>
            <w:r w:rsidRPr="009A4450">
              <w:t>OTTOBRE</w:t>
            </w:r>
          </w:p>
        </w:tc>
      </w:tr>
      <w:tr w:rsidR="007647DA" w:rsidRPr="006D27DE" w14:paraId="6E4EB8CC" w14:textId="77777777" w:rsidTr="007647DA">
        <w:trPr>
          <w:trHeight w:val="300"/>
          <w:jc w:val="center"/>
        </w:trPr>
        <w:tc>
          <w:tcPr>
            <w:tcW w:w="809" w:type="pct"/>
            <w:tcBorders>
              <w:top w:val="nil"/>
              <w:left w:val="single" w:sz="4" w:space="0" w:color="auto"/>
              <w:bottom w:val="single" w:sz="4" w:space="0" w:color="auto"/>
              <w:right w:val="single" w:sz="4" w:space="0" w:color="auto"/>
            </w:tcBorders>
            <w:shd w:val="clear" w:color="auto" w:fill="auto"/>
            <w:noWrap/>
            <w:vAlign w:val="bottom"/>
          </w:tcPr>
          <w:p w14:paraId="001865FE" w14:textId="77777777" w:rsidR="007647DA" w:rsidRPr="009A4450" w:rsidRDefault="007647DA" w:rsidP="004D62D2">
            <w:pPr>
              <w:pStyle w:val="DatitabellaBS-VR"/>
              <w:rPr>
                <w:szCs w:val="22"/>
                <w:lang w:val="it-IT"/>
              </w:rPr>
            </w:pPr>
            <w:r w:rsidRPr="009A4450">
              <w:rPr>
                <w:szCs w:val="22"/>
                <w:lang w:val="it-IT"/>
              </w:rPr>
              <w:t>C</w:t>
            </w:r>
            <w:r w:rsidRPr="009A4450">
              <w:rPr>
                <w:szCs w:val="22"/>
              </w:rPr>
              <w:t>O 20</w:t>
            </w:r>
            <w:r w:rsidRPr="009A4450">
              <w:rPr>
                <w:szCs w:val="22"/>
                <w:lang w:val="it-IT"/>
              </w:rPr>
              <w:t>20</w:t>
            </w:r>
          </w:p>
        </w:tc>
        <w:tc>
          <w:tcPr>
            <w:tcW w:w="514" w:type="pct"/>
            <w:tcBorders>
              <w:top w:val="nil"/>
              <w:left w:val="nil"/>
              <w:bottom w:val="single" w:sz="4" w:space="0" w:color="auto"/>
              <w:right w:val="single" w:sz="4" w:space="0" w:color="auto"/>
            </w:tcBorders>
            <w:shd w:val="clear" w:color="auto" w:fill="auto"/>
            <w:noWrap/>
            <w:vAlign w:val="bottom"/>
          </w:tcPr>
          <w:p w14:paraId="430D5FC5" w14:textId="77777777" w:rsidR="007647DA" w:rsidRPr="009A4450" w:rsidRDefault="007647DA" w:rsidP="004D62D2">
            <w:pPr>
              <w:pStyle w:val="DatitabellaBS-VR"/>
              <w:rPr>
                <w:szCs w:val="22"/>
              </w:rPr>
            </w:pPr>
          </w:p>
        </w:tc>
        <w:tc>
          <w:tcPr>
            <w:tcW w:w="514" w:type="pct"/>
            <w:tcBorders>
              <w:top w:val="nil"/>
              <w:left w:val="nil"/>
              <w:bottom w:val="single" w:sz="4" w:space="0" w:color="auto"/>
              <w:right w:val="single" w:sz="4" w:space="0" w:color="auto"/>
            </w:tcBorders>
            <w:shd w:val="clear" w:color="auto" w:fill="auto"/>
            <w:noWrap/>
            <w:vAlign w:val="bottom"/>
          </w:tcPr>
          <w:p w14:paraId="731FDFA2" w14:textId="77777777" w:rsidR="007647DA" w:rsidRPr="009A4450" w:rsidRDefault="007647DA" w:rsidP="004D62D2">
            <w:pPr>
              <w:pStyle w:val="DatitabellaBS-VR"/>
              <w:rPr>
                <w:szCs w:val="22"/>
              </w:rPr>
            </w:pPr>
          </w:p>
        </w:tc>
        <w:tc>
          <w:tcPr>
            <w:tcW w:w="514" w:type="pct"/>
            <w:tcBorders>
              <w:top w:val="nil"/>
              <w:left w:val="nil"/>
              <w:bottom w:val="single" w:sz="4" w:space="0" w:color="auto"/>
              <w:right w:val="single" w:sz="4" w:space="0" w:color="auto"/>
            </w:tcBorders>
            <w:shd w:val="clear" w:color="auto" w:fill="auto"/>
            <w:noWrap/>
            <w:vAlign w:val="bottom"/>
          </w:tcPr>
          <w:p w14:paraId="28D333E0" w14:textId="77777777" w:rsidR="007647DA" w:rsidRPr="009A4450" w:rsidRDefault="007647DA" w:rsidP="004D62D2">
            <w:pPr>
              <w:pStyle w:val="DatitabellaBS-VR"/>
              <w:rPr>
                <w:szCs w:val="22"/>
              </w:rPr>
            </w:pPr>
          </w:p>
        </w:tc>
        <w:tc>
          <w:tcPr>
            <w:tcW w:w="514" w:type="pct"/>
            <w:tcBorders>
              <w:top w:val="nil"/>
              <w:left w:val="nil"/>
              <w:bottom w:val="single" w:sz="4" w:space="0" w:color="auto"/>
              <w:right w:val="single" w:sz="4" w:space="0" w:color="auto"/>
            </w:tcBorders>
            <w:shd w:val="clear" w:color="auto" w:fill="auto"/>
            <w:noWrap/>
            <w:vAlign w:val="bottom"/>
          </w:tcPr>
          <w:p w14:paraId="4979F31D" w14:textId="77777777" w:rsidR="007647DA" w:rsidRPr="006D27DE" w:rsidRDefault="007647DA" w:rsidP="004D62D2">
            <w:pPr>
              <w:pStyle w:val="DatitabellaBS-VR"/>
              <w:rPr>
                <w:szCs w:val="22"/>
              </w:rPr>
            </w:pPr>
            <w:r w:rsidRPr="009A4450">
              <w:rPr>
                <w:szCs w:val="22"/>
              </w:rPr>
              <w:t>X</w:t>
            </w:r>
          </w:p>
        </w:tc>
        <w:tc>
          <w:tcPr>
            <w:tcW w:w="513" w:type="pct"/>
            <w:tcBorders>
              <w:top w:val="nil"/>
              <w:left w:val="nil"/>
              <w:bottom w:val="single" w:sz="4" w:space="0" w:color="auto"/>
              <w:right w:val="single" w:sz="4" w:space="0" w:color="auto"/>
            </w:tcBorders>
            <w:shd w:val="clear" w:color="auto" w:fill="auto"/>
            <w:noWrap/>
            <w:vAlign w:val="bottom"/>
          </w:tcPr>
          <w:p w14:paraId="66707819" w14:textId="77777777" w:rsidR="007647DA" w:rsidRPr="006D27DE" w:rsidRDefault="007647DA" w:rsidP="004D62D2">
            <w:pPr>
              <w:pStyle w:val="DatitabellaBS-VR"/>
              <w:rPr>
                <w:szCs w:val="22"/>
              </w:rPr>
            </w:pPr>
          </w:p>
        </w:tc>
        <w:tc>
          <w:tcPr>
            <w:tcW w:w="514" w:type="pct"/>
            <w:tcBorders>
              <w:top w:val="nil"/>
              <w:left w:val="nil"/>
              <w:bottom w:val="single" w:sz="4" w:space="0" w:color="auto"/>
              <w:right w:val="single" w:sz="4" w:space="0" w:color="auto"/>
            </w:tcBorders>
            <w:shd w:val="clear" w:color="auto" w:fill="auto"/>
            <w:noWrap/>
            <w:vAlign w:val="bottom"/>
          </w:tcPr>
          <w:p w14:paraId="03BC4BC0" w14:textId="77777777" w:rsidR="007647DA" w:rsidRPr="006D27DE" w:rsidRDefault="007647DA" w:rsidP="004D62D2">
            <w:pPr>
              <w:pStyle w:val="DatitabellaBS-VR"/>
              <w:rPr>
                <w:szCs w:val="22"/>
              </w:rPr>
            </w:pPr>
          </w:p>
        </w:tc>
        <w:tc>
          <w:tcPr>
            <w:tcW w:w="595" w:type="pct"/>
            <w:tcBorders>
              <w:top w:val="nil"/>
              <w:left w:val="nil"/>
              <w:bottom w:val="single" w:sz="4" w:space="0" w:color="auto"/>
              <w:right w:val="single" w:sz="4" w:space="0" w:color="auto"/>
            </w:tcBorders>
            <w:shd w:val="clear" w:color="auto" w:fill="auto"/>
            <w:noWrap/>
            <w:vAlign w:val="bottom"/>
          </w:tcPr>
          <w:p w14:paraId="69B2B11B" w14:textId="77777777" w:rsidR="007647DA" w:rsidRPr="006D27DE" w:rsidRDefault="007647DA" w:rsidP="004D62D2">
            <w:pPr>
              <w:pStyle w:val="DatitabellaBS-VR"/>
              <w:rPr>
                <w:szCs w:val="22"/>
              </w:rPr>
            </w:pPr>
          </w:p>
        </w:tc>
        <w:tc>
          <w:tcPr>
            <w:tcW w:w="511" w:type="pct"/>
            <w:tcBorders>
              <w:top w:val="nil"/>
              <w:left w:val="nil"/>
              <w:bottom w:val="single" w:sz="4" w:space="0" w:color="auto"/>
              <w:right w:val="single" w:sz="4" w:space="0" w:color="auto"/>
            </w:tcBorders>
            <w:shd w:val="clear" w:color="auto" w:fill="auto"/>
            <w:noWrap/>
            <w:vAlign w:val="bottom"/>
          </w:tcPr>
          <w:p w14:paraId="07414708" w14:textId="77777777" w:rsidR="007647DA" w:rsidRPr="007647DA" w:rsidRDefault="007647DA" w:rsidP="004D62D2">
            <w:pPr>
              <w:pStyle w:val="DatitabellaBS-VR"/>
              <w:rPr>
                <w:szCs w:val="22"/>
                <w:lang w:val="it-IT"/>
              </w:rPr>
            </w:pPr>
            <w:r>
              <w:rPr>
                <w:szCs w:val="22"/>
                <w:lang w:val="it-IT"/>
              </w:rPr>
              <w:t>X</w:t>
            </w:r>
          </w:p>
        </w:tc>
      </w:tr>
    </w:tbl>
    <w:p w14:paraId="5D146178" w14:textId="77777777" w:rsidR="007647DA" w:rsidRDefault="007647DA" w:rsidP="007647DA">
      <w:pPr>
        <w:rPr>
          <w:lang w:val="x-none" w:eastAsia="x-none"/>
        </w:rPr>
      </w:pPr>
    </w:p>
    <w:p w14:paraId="71EC2011" w14:textId="77777777" w:rsidR="00A540DC" w:rsidRPr="00A84EF3" w:rsidRDefault="00A540DC" w:rsidP="00F506E0">
      <w:pPr>
        <w:pStyle w:val="Titolo2"/>
      </w:pPr>
      <w:bookmarkStart w:id="85" w:name="_Toc63781644"/>
      <w:bookmarkStart w:id="86" w:name="_Toc80967571"/>
      <w:r w:rsidRPr="00A84EF3">
        <w:t>Metodica FA-6: Mesoteriofauna</w:t>
      </w:r>
      <w:bookmarkEnd w:id="85"/>
      <w:bookmarkEnd w:id="86"/>
      <w:r w:rsidRPr="00A84EF3">
        <w:t xml:space="preserve"> </w:t>
      </w:r>
    </w:p>
    <w:p w14:paraId="0A972676" w14:textId="77777777" w:rsidR="00A84EF3" w:rsidRDefault="00A84EF3" w:rsidP="00A84EF3">
      <w:pPr>
        <w:pStyle w:val="NormaleBS-VR"/>
      </w:pPr>
      <w:r w:rsidRPr="00A84EF3">
        <w:t>La tecnica di rilievo utilizzata</w:t>
      </w:r>
      <w:r>
        <w:t xml:space="preserve"> per determinare la presenza di carnivori, in particolare dei Mustelidi, si basa sul conteggio e la raccolta degli escrementi lungo percorsi fissi (Cavallini, 1993). Per lo scopo sono stati individuati tre transetti campione di lunghezza costante, tracciati all’interno delle aree di studio.</w:t>
      </w:r>
    </w:p>
    <w:p w14:paraId="63AB4120" w14:textId="77777777" w:rsidR="00A84EF3" w:rsidRDefault="00A84EF3" w:rsidP="00A84EF3">
      <w:pPr>
        <w:pStyle w:val="NormaleBS-VR"/>
      </w:pPr>
      <w:r>
        <w:t xml:space="preserve">Questo metodo è utilizzato per ricavare stime di abbondanza della mesoteriofauna ed è il più semplice ed affidabile che permette la comparazione della densità tra aree diverse in anni diversi. </w:t>
      </w:r>
    </w:p>
    <w:p w14:paraId="3BEE54AC" w14:textId="77777777" w:rsidR="00A84EF3" w:rsidRDefault="00A84EF3" w:rsidP="00A84EF3">
      <w:pPr>
        <w:pStyle w:val="NormaleBS-VR"/>
      </w:pPr>
      <w:r>
        <w:lastRenderedPageBreak/>
        <w:t>Per ottenere dati attendibili bisogna considerare che:</w:t>
      </w:r>
    </w:p>
    <w:p w14:paraId="4133217A" w14:textId="77777777" w:rsidR="00A84EF3" w:rsidRPr="00A84EF3" w:rsidRDefault="00A84EF3" w:rsidP="00A14A97">
      <w:pPr>
        <w:pStyle w:val="NormaleBS-VR"/>
        <w:numPr>
          <w:ilvl w:val="0"/>
          <w:numId w:val="19"/>
        </w:numPr>
      </w:pPr>
      <w:r>
        <w:t xml:space="preserve">la visibilità deve essere elevata e pressoché costante nei percorsi campione (evitare zone con erba troppo alta), </w:t>
      </w:r>
    </w:p>
    <w:p w14:paraId="61981ABD" w14:textId="77777777" w:rsidR="00A84EF3" w:rsidRPr="00A84EF3" w:rsidRDefault="00A84EF3" w:rsidP="00A14A97">
      <w:pPr>
        <w:pStyle w:val="NormaleBS-VR"/>
        <w:numPr>
          <w:ilvl w:val="0"/>
          <w:numId w:val="19"/>
        </w:numPr>
      </w:pPr>
      <w:r>
        <w:t>devono essere evitati percorsi troppo frequentati e accessibili ai veicoli che al passaggio potrebbero distruggere le fatte (Cavallini, 1994).</w:t>
      </w:r>
    </w:p>
    <w:p w14:paraId="2346A133" w14:textId="0C08EB59" w:rsidR="00A84EF3" w:rsidRDefault="00A84EF3" w:rsidP="00A84EF3">
      <w:pPr>
        <w:pStyle w:val="NormaleBS-VR"/>
      </w:pPr>
      <w:r>
        <w:t xml:space="preserve">I transetti sono stati scelti tenendo conto della necessità di campionare la maggior varietà di ambienti presenti (Locatelli et al., 1995) e sono stati percorsi </w:t>
      </w:r>
      <w:r w:rsidR="00A25264">
        <w:rPr>
          <w:lang w:val="it-IT"/>
        </w:rPr>
        <w:t>2</w:t>
      </w:r>
      <w:r>
        <w:t xml:space="preserve"> volte: </w:t>
      </w:r>
      <w:r>
        <w:rPr>
          <w:lang w:val="it-IT"/>
        </w:rPr>
        <w:t xml:space="preserve">giugno e </w:t>
      </w:r>
      <w:r w:rsidR="00A25264">
        <w:rPr>
          <w:lang w:val="it-IT"/>
        </w:rPr>
        <w:t>ottobre</w:t>
      </w:r>
      <w:r>
        <w:t>. Le fatte (</w:t>
      </w:r>
      <w:r w:rsidRPr="00631441">
        <w:rPr>
          <w:i/>
        </w:rPr>
        <w:t>scatters</w:t>
      </w:r>
      <w:r>
        <w:t xml:space="preserve">) e gli altri segni di presenza di carnivori sono stati fotografati; quando possibile, gli </w:t>
      </w:r>
      <w:r w:rsidRPr="00631441">
        <w:rPr>
          <w:i/>
        </w:rPr>
        <w:t xml:space="preserve">scatters </w:t>
      </w:r>
      <w:r>
        <w:t>sono stati identificati in situ in base a forma, dimensioni e odore, successivamente raccolti e conservati per un’ulteriore analisi. Sul campo vengono inoltre documentate fotograficamente, quando possibile, le piste, le impronte impresse sul terreno e qualunque altro indice oggettivo di presenza, secondo il classico metodo naturalistico (Locatelli et al. 1995).</w:t>
      </w:r>
    </w:p>
    <w:p w14:paraId="67A2E184" w14:textId="77777777" w:rsidR="00A84EF3" w:rsidRDefault="00A84EF3" w:rsidP="00A84EF3">
      <w:pPr>
        <w:pStyle w:val="NormaleBS-VR"/>
      </w:pPr>
      <w:r>
        <w:t xml:space="preserve">L’indice utilizzato per la stima dell’abbondanza relativa è l'Indice Chilometrico di Abbondanza (IKA). Questo parametro valuta il numero di osservazioni dirette e/o indirette di una specie lungo un percorso prestabilito. Si determina perciò un valore di densità attraverso un’unità di misura lineare. Le osservazioni indirette sono di diversa natura e possono comprendere impronte, escrementi, resti di pasto, resti di pelo, ecc. </w:t>
      </w:r>
    </w:p>
    <w:p w14:paraId="6EB2636F" w14:textId="77777777" w:rsidR="00A84EF3" w:rsidRDefault="00A84EF3" w:rsidP="00A84EF3">
      <w:pPr>
        <w:pStyle w:val="NormaleBS-VR"/>
      </w:pPr>
      <w:r>
        <w:t>Il metodo scelto utilizza quindi l’IKA basandosi principalmente sul conteggio e la raccolta degli escrementi</w:t>
      </w:r>
      <w:r>
        <w:rPr>
          <w:lang w:val="it-IT"/>
        </w:rPr>
        <w:t>, ma anche impronte e altri segni indiretti o diretti osservati</w:t>
      </w:r>
      <w:r>
        <w:t xml:space="preserve"> lungo percorsi fissi. L’adozione di questo particolare indice offre, attraverso un minore sforzo di campionamento, risultati più immediati rispetto alle tecniche di censimento esaustivo, ed in alcuni casi la sua scelta è obbligata. Perciò per il calcolo dell’indice di abbondanza utilizzata è la seguente formula:</w:t>
      </w:r>
    </w:p>
    <w:p w14:paraId="4C9D9B66" w14:textId="77777777" w:rsidR="00A84EF3" w:rsidRDefault="00A84EF3" w:rsidP="00A84EF3">
      <w:pPr>
        <w:pStyle w:val="NormaleBS-VR"/>
        <w:jc w:val="center"/>
      </w:pPr>
      <w:r>
        <w:t xml:space="preserve">IKA = n° </w:t>
      </w:r>
      <w:r>
        <w:rPr>
          <w:lang w:val="it-IT"/>
        </w:rPr>
        <w:t>contatti</w:t>
      </w:r>
      <w:r>
        <w:t xml:space="preserve"> / km</w:t>
      </w:r>
    </w:p>
    <w:p w14:paraId="555F7E7B" w14:textId="77777777" w:rsidR="00A84EF3" w:rsidRDefault="00A84EF3" w:rsidP="00A84EF3">
      <w:pPr>
        <w:pStyle w:val="NormaleBS-VR"/>
      </w:pPr>
      <w:r>
        <w:t xml:space="preserve">I campioni rilevati dall’analisi delle fatte dei carnivori sono stati studiati in laboratorio al fine di giungere alla corretta determinazione della specie. </w:t>
      </w:r>
    </w:p>
    <w:p w14:paraId="4B841A23" w14:textId="77777777" w:rsidR="00A84EF3" w:rsidRPr="00A84EF3" w:rsidRDefault="00A84EF3" w:rsidP="00A84EF3">
      <w:pPr>
        <w:pStyle w:val="NormaleBS-VR"/>
      </w:pPr>
      <w:r>
        <w:t xml:space="preserve">In laboratorio gli </w:t>
      </w:r>
      <w:r w:rsidRPr="00631441">
        <w:rPr>
          <w:i/>
        </w:rPr>
        <w:t>scatters</w:t>
      </w:r>
      <w:r>
        <w:t xml:space="preserve"> vengono inizialmente disgregati e disciolti in alcool etilico 70%, successivamente posti in una piastra Petri e osservati allo stereomicroscopio. Tale procedura consente di individuare, se presenti nel campione, i “markers”, cioè i peli ingeriti nelle fasi di </w:t>
      </w:r>
      <w:r w:rsidRPr="00A84EF3">
        <w:rPr>
          <w:i/>
        </w:rPr>
        <w:t>grooming</w:t>
      </w:r>
      <w:r w:rsidRPr="00A84EF3">
        <w:t xml:space="preserve"> (Fior, 1999). In seguito si effettua una valutazione qualitativa del cibo ingerito sulla base di eventuali resti di ossa e peli appartenenti alle specie predate. Nel caso degli </w:t>
      </w:r>
      <w:r w:rsidRPr="00A84EF3">
        <w:rPr>
          <w:i/>
        </w:rPr>
        <w:t>hair tubes</w:t>
      </w:r>
      <w:r w:rsidRPr="00A84EF3">
        <w:t>, è possibile determinare le diverse specie considerando che solo pochi roditori e insettivori sono in grado di arrampicarsi e tra questi le differenze a livello tricologico sono piuttosto marcate.</w:t>
      </w:r>
    </w:p>
    <w:p w14:paraId="25EB884F" w14:textId="77777777" w:rsidR="00A84EF3" w:rsidRDefault="00A84EF3" w:rsidP="00A84EF3">
      <w:pPr>
        <w:pStyle w:val="NormaleBS-VR"/>
      </w:pPr>
      <w:r w:rsidRPr="00A84EF3">
        <w:t>Per una corretta determinazione dei materiali raccolti è importante in primo luogo distinguere i peli di giarra (</w:t>
      </w:r>
      <w:r w:rsidRPr="00A84EF3">
        <w:rPr>
          <w:i/>
        </w:rPr>
        <w:t>guard hairs</w:t>
      </w:r>
      <w:r w:rsidRPr="00A84EF3">
        <w:t>) più lunghi, resistenti e spesso fortemente pigmentati, dai peli di borra</w:t>
      </w:r>
      <w:r>
        <w:t xml:space="preserve"> (</w:t>
      </w:r>
      <w:r w:rsidRPr="00631441">
        <w:rPr>
          <w:i/>
        </w:rPr>
        <w:t>fine hairs</w:t>
      </w:r>
      <w:r>
        <w:t xml:space="preserve">) più corti e in genere meno pigmentati. In entrambi i casi il pelo è costituito da una cuticola squamosa più esterna, da una corteccia intermedia di spessore variabile e da una medulla interna con cellule, che possono essere variamente disposte. I peli di borra risultano essere poco utili per il riconoscimento delle diverse specie (Teerink, 1991), contrariamente ai </w:t>
      </w:r>
      <w:r w:rsidRPr="00631441">
        <w:rPr>
          <w:i/>
        </w:rPr>
        <w:t>guard hairs</w:t>
      </w:r>
      <w:r>
        <w:t xml:space="preserve"> nei quali la </w:t>
      </w:r>
      <w:r>
        <w:lastRenderedPageBreak/>
        <w:t xml:space="preserve">parte distale, chiamata </w:t>
      </w:r>
      <w:r w:rsidRPr="00631441">
        <w:rPr>
          <w:i/>
        </w:rPr>
        <w:t xml:space="preserve">shield </w:t>
      </w:r>
      <w:r>
        <w:t>e usata per separare le categorie tassonomiche, è molto più pronunciata (De Marinis &amp; Agnelli, 1993). La determinazione specifica si basa sulla disposizione delle squame della cuticola, sulle caratteristiche della medulla e, in certi casi, sulla forma della sezione trasversale.</w:t>
      </w:r>
    </w:p>
    <w:p w14:paraId="57D8FF23" w14:textId="77777777" w:rsidR="00A84EF3" w:rsidRDefault="00A84EF3" w:rsidP="00A84EF3">
      <w:pPr>
        <w:pStyle w:val="NormaleBS-VR"/>
      </w:pPr>
      <w:r>
        <w:t>Per lo studio della cuticola il procedimento prevede la pulizia del pelo in acetone, in acetato di etile o in etere etilico per alcuni minuti al fine di rimuovere gli oli, i grassi naturali e i residui di sporcizia; in seguito si stende il pelo su un sottile strato di smalto sintetico trasparente steso su un vetrino portaoggetti da microscopia; dopo alcuni minuti, quando lo smalto si è solidificato si solleva e si stacca delicatamente il pelo con una sottile pinzetta e si osserva il calco ottenuto al microscopio ottico a 100 e 400 ingrandimenti. I disegni della cuticola si presentano spesso complessi e a volte difficilmente distinguibili gli uni dagli altri al punto che secondo alcuni autori (Teerink, 1991; De Marinis &amp; Agnelli, 1993) questo metodo ha valore diagnostico solo a livello di genere.</w:t>
      </w:r>
    </w:p>
    <w:p w14:paraId="3AC0C3A6" w14:textId="77777777" w:rsidR="00A84EF3" w:rsidRDefault="00A84EF3" w:rsidP="00A84EF3">
      <w:pPr>
        <w:pStyle w:val="NormaleBS-VR"/>
        <w:rPr>
          <w:lang w:val="it-IT"/>
        </w:rPr>
      </w:pPr>
      <w:r>
        <w:t>Per lo studio della medulla, assai più importante per una corretta determinazione specifica, il pelo viene pulito e montato su vetrino microscopico utilizzando come mezzo d’inclusione il liquido di Faure o Balsamo del Canada; anche in questo caso l’osservazione va fatta con microscopio ottico a 100-400 ingrandimenti. Le sezioni vengono effettuate con microtomo, previa inclusione del campione tricologico in acetato e paraffina, montate su vetrino microscopico e osservate al microscopio ottico.</w:t>
      </w:r>
      <w:r w:rsidR="007030A5">
        <w:rPr>
          <w:lang w:val="it-IT"/>
        </w:rPr>
        <w:t xml:space="preserve"> </w:t>
      </w:r>
      <w:r>
        <w:t xml:space="preserve">Le chiavi utilizzate per il riconoscimento dei campioni sono quelle proposte da Debrot (1982), Teerink (1991) e De Marinis &amp; Agnelli (1993). </w:t>
      </w:r>
    </w:p>
    <w:p w14:paraId="77BE6B7A" w14:textId="77777777" w:rsidR="00486E86" w:rsidRPr="002338F9" w:rsidRDefault="00486E86" w:rsidP="00375D97">
      <w:pPr>
        <w:pStyle w:val="Titolo3"/>
      </w:pPr>
      <w:bookmarkStart w:id="87" w:name="_Toc63781645"/>
      <w:bookmarkStart w:id="88" w:name="_Toc80967572"/>
      <w:r w:rsidRPr="002338F9">
        <w:t>Tempistica di monitoraggio</w:t>
      </w:r>
      <w:bookmarkEnd w:id="87"/>
      <w:bookmarkEnd w:id="88"/>
    </w:p>
    <w:p w14:paraId="5F2E195C" w14:textId="24726008" w:rsidR="00D419C5" w:rsidRPr="006D4672" w:rsidRDefault="00D419C5" w:rsidP="004D643C">
      <w:pPr>
        <w:pStyle w:val="NormaleBS-VR"/>
      </w:pPr>
      <w:r w:rsidRPr="000F0292">
        <w:t xml:space="preserve">Durante il presente anno di rilievi, in tutto sono state effettuate </w:t>
      </w:r>
      <w:r w:rsidR="009A4450">
        <w:rPr>
          <w:lang w:val="it-IT"/>
        </w:rPr>
        <w:t>due</w:t>
      </w:r>
      <w:r w:rsidRPr="000F0292">
        <w:t xml:space="preserve"> campagne</w:t>
      </w:r>
      <w:r w:rsidR="00A25264">
        <w:rPr>
          <w:lang w:val="it-IT"/>
        </w:rPr>
        <w:t>,r</w:t>
      </w:r>
      <w:r w:rsidRPr="000F0292">
        <w:t xml:space="preserve">ispetto alle  campagne annuali previste da PMA (giugno e </w:t>
      </w:r>
      <w:r w:rsidR="009A4450">
        <w:rPr>
          <w:lang w:val="it-IT"/>
        </w:rPr>
        <w:t>ottobre</w:t>
      </w:r>
      <w:r w:rsidRPr="000F0292">
        <w:t xml:space="preserve">), </w:t>
      </w:r>
      <w:r w:rsidR="009A4450">
        <w:rPr>
          <w:lang w:val="it-IT"/>
        </w:rPr>
        <w:t>a causa dell’emergenza da Coronavirus</w:t>
      </w:r>
      <w:r w:rsidRPr="000F0292">
        <w:t>.</w:t>
      </w:r>
    </w:p>
    <w:p w14:paraId="068FC9F3" w14:textId="77777777" w:rsidR="00D419C5" w:rsidRDefault="00D419C5" w:rsidP="004D643C">
      <w:pPr>
        <w:pStyle w:val="NormaleBS-VR"/>
      </w:pPr>
      <w:r w:rsidRPr="006D4672">
        <w:t>Di seguito si riporta una tabella riassuntiva delle tempistiche di monitoraggio.</w:t>
      </w:r>
    </w:p>
    <w:p w14:paraId="099C4EAE" w14:textId="3F7D9E04" w:rsidR="00D419C5" w:rsidRDefault="00D419C5" w:rsidP="00D419C5">
      <w:pPr>
        <w:pStyle w:val="DidascaliatabellaBS-VR"/>
        <w:rPr>
          <w:noProof/>
        </w:rPr>
      </w:pPr>
      <w:r w:rsidRPr="006D4672">
        <w:t xml:space="preserve">Tabella </w:t>
      </w:r>
      <w:r w:rsidR="00460758">
        <w:fldChar w:fldCharType="begin"/>
      </w:r>
      <w:r w:rsidR="00460758">
        <w:instrText xml:space="preserve"> STYLEREF 1 \s </w:instrText>
      </w:r>
      <w:r w:rsidR="00460758">
        <w:fldChar w:fldCharType="separate"/>
      </w:r>
      <w:r w:rsidR="0023592B">
        <w:rPr>
          <w:noProof/>
        </w:rPr>
        <w:t>4</w:t>
      </w:r>
      <w:r w:rsidR="00460758">
        <w:rPr>
          <w:noProof/>
        </w:rPr>
        <w:fldChar w:fldCharType="end"/>
      </w:r>
      <w:r w:rsidRPr="006D4672">
        <w:t>.</w:t>
      </w:r>
      <w:r w:rsidR="00460758">
        <w:fldChar w:fldCharType="begin"/>
      </w:r>
      <w:r w:rsidR="00460758">
        <w:instrText xml:space="preserve"> SEQ Tabella \* ARABIC \s 1 </w:instrText>
      </w:r>
      <w:r w:rsidR="00460758">
        <w:fldChar w:fldCharType="separate"/>
      </w:r>
      <w:r w:rsidR="0023592B">
        <w:rPr>
          <w:noProof/>
        </w:rPr>
        <w:t>8</w:t>
      </w:r>
      <w:r w:rsidR="00460758">
        <w:rPr>
          <w:noProof/>
        </w:rPr>
        <w:fldChar w:fldCharType="end"/>
      </w:r>
      <w:r w:rsidRPr="006D4672">
        <w:t xml:space="preserve"> - </w:t>
      </w:r>
      <w:r w:rsidRPr="006D4672">
        <w:rPr>
          <w:noProof/>
        </w:rPr>
        <w:t xml:space="preserve">Svolgimento temporale dei rilievi di </w:t>
      </w:r>
      <w:r w:rsidRPr="006D4672">
        <w:rPr>
          <w:noProof/>
          <w:lang w:val="it-IT"/>
        </w:rPr>
        <w:t>M</w:t>
      </w:r>
      <w:r>
        <w:rPr>
          <w:noProof/>
          <w:lang w:val="it-IT"/>
        </w:rPr>
        <w:t>eso</w:t>
      </w:r>
      <w:r w:rsidRPr="006D4672">
        <w:rPr>
          <w:noProof/>
          <w:lang w:val="it-IT"/>
        </w:rPr>
        <w:t>teriofauna</w:t>
      </w:r>
      <w:r w:rsidRPr="006D4672">
        <w:rPr>
          <w:noProof/>
        </w:rPr>
        <w:t xml:space="preserve"> </w:t>
      </w:r>
      <w:r w:rsidRPr="006D4672">
        <w:rPr>
          <w:noProof/>
          <w:lang w:val="it-IT"/>
        </w:rPr>
        <w:t xml:space="preserve">in fase di </w:t>
      </w:r>
      <w:r w:rsidR="004627A3">
        <w:rPr>
          <w:noProof/>
          <w:lang w:val="it-IT"/>
        </w:rPr>
        <w:t>C</w:t>
      </w:r>
      <w:r w:rsidRPr="006D4672">
        <w:rPr>
          <w:noProof/>
          <w:lang w:val="it-IT"/>
        </w:rPr>
        <w:t>O</w:t>
      </w:r>
      <w:r w:rsidR="004627A3">
        <w:rPr>
          <w:noProof/>
          <w:lang w:val="it-IT"/>
        </w:rPr>
        <w:t xml:space="preserve"> 2020</w:t>
      </w:r>
      <w:r w:rsidRPr="006D4672">
        <w:rPr>
          <w:noProof/>
        </w:rPr>
        <w:t>.</w:t>
      </w:r>
    </w:p>
    <w:tbl>
      <w:tblPr>
        <w:tblW w:w="5015" w:type="pct"/>
        <w:jc w:val="center"/>
        <w:tblCellMar>
          <w:left w:w="70" w:type="dxa"/>
          <w:right w:w="70" w:type="dxa"/>
        </w:tblCellMar>
        <w:tblLook w:val="04A0" w:firstRow="1" w:lastRow="0" w:firstColumn="1" w:lastColumn="0" w:noHBand="0" w:noVBand="1"/>
      </w:tblPr>
      <w:tblGrid>
        <w:gridCol w:w="1577"/>
        <w:gridCol w:w="1264"/>
        <w:gridCol w:w="1264"/>
        <w:gridCol w:w="1264"/>
        <w:gridCol w:w="1261"/>
        <w:gridCol w:w="1266"/>
        <w:gridCol w:w="1472"/>
        <w:gridCol w:w="1257"/>
      </w:tblGrid>
      <w:tr w:rsidR="007647DA" w:rsidRPr="009A4450" w14:paraId="14E4EC27" w14:textId="77777777" w:rsidTr="007647DA">
        <w:trPr>
          <w:trHeight w:val="300"/>
          <w:jc w:val="center"/>
        </w:trPr>
        <w:tc>
          <w:tcPr>
            <w:tcW w:w="732" w:type="pct"/>
            <w:tcBorders>
              <w:top w:val="single" w:sz="4" w:space="0" w:color="auto"/>
              <w:left w:val="single" w:sz="4" w:space="0" w:color="auto"/>
              <w:bottom w:val="single" w:sz="4" w:space="0" w:color="auto"/>
              <w:right w:val="single" w:sz="4" w:space="0" w:color="auto"/>
            </w:tcBorders>
            <w:shd w:val="clear" w:color="auto" w:fill="D9D9D9"/>
            <w:vAlign w:val="center"/>
          </w:tcPr>
          <w:p w14:paraId="4C831CC3" w14:textId="77777777" w:rsidR="007647DA" w:rsidRPr="009A4450" w:rsidRDefault="007647DA" w:rsidP="007647DA">
            <w:pPr>
              <w:pStyle w:val="TitolotabellaBS-VR"/>
            </w:pPr>
            <w:r w:rsidRPr="006D4672">
              <w:rPr>
                <w:lang w:val="it-IT" w:eastAsia="it-IT"/>
              </w:rPr>
              <w:t>M</w:t>
            </w:r>
            <w:r>
              <w:rPr>
                <w:lang w:val="it-IT" w:eastAsia="it-IT"/>
              </w:rPr>
              <w:t>ESO</w:t>
            </w:r>
            <w:r w:rsidRPr="006D4672">
              <w:rPr>
                <w:lang w:val="it-IT" w:eastAsia="it-IT"/>
              </w:rPr>
              <w:t>TERIOFAUNA</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5CF33D7B" w14:textId="77777777" w:rsidR="007647DA" w:rsidRPr="009A4450" w:rsidRDefault="007647DA" w:rsidP="007647DA">
            <w:pPr>
              <w:pStyle w:val="TitolotabellaBS-VR"/>
            </w:pPr>
            <w:r w:rsidRPr="009A4450">
              <w:t>APRILE</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7A8A6CF3" w14:textId="77777777" w:rsidR="007647DA" w:rsidRPr="009A4450" w:rsidRDefault="007647DA" w:rsidP="007647DA">
            <w:pPr>
              <w:pStyle w:val="TitolotabellaBS-VR"/>
            </w:pPr>
            <w:r w:rsidRPr="009A4450">
              <w:t>MAGGIO</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2B829B3E" w14:textId="77777777" w:rsidR="007647DA" w:rsidRPr="009A4450" w:rsidRDefault="007647DA" w:rsidP="007647DA">
            <w:pPr>
              <w:pStyle w:val="TitolotabellaBS-VR"/>
            </w:pPr>
            <w:r w:rsidRPr="009A4450">
              <w:t>GIUGNO</w:t>
            </w:r>
          </w:p>
        </w:tc>
        <w:tc>
          <w:tcPr>
            <w:tcW w:w="595" w:type="pct"/>
            <w:tcBorders>
              <w:top w:val="single" w:sz="4" w:space="0" w:color="auto"/>
              <w:left w:val="nil"/>
              <w:bottom w:val="single" w:sz="4" w:space="0" w:color="auto"/>
              <w:right w:val="single" w:sz="4" w:space="0" w:color="auto"/>
            </w:tcBorders>
            <w:shd w:val="clear" w:color="auto" w:fill="D9D9D9"/>
            <w:noWrap/>
            <w:vAlign w:val="bottom"/>
          </w:tcPr>
          <w:p w14:paraId="4C8A61D4" w14:textId="77777777" w:rsidR="007647DA" w:rsidRPr="009A4450" w:rsidRDefault="007647DA" w:rsidP="007647DA">
            <w:pPr>
              <w:pStyle w:val="TitolotabellaBS-VR"/>
            </w:pPr>
            <w:r w:rsidRPr="009A4450">
              <w:t>LUGLIO</w:t>
            </w:r>
          </w:p>
        </w:tc>
        <w:tc>
          <w:tcPr>
            <w:tcW w:w="597" w:type="pct"/>
            <w:tcBorders>
              <w:top w:val="single" w:sz="4" w:space="0" w:color="auto"/>
              <w:left w:val="nil"/>
              <w:bottom w:val="single" w:sz="4" w:space="0" w:color="auto"/>
              <w:right w:val="single" w:sz="4" w:space="0" w:color="auto"/>
            </w:tcBorders>
            <w:shd w:val="clear" w:color="auto" w:fill="D9D9D9"/>
            <w:noWrap/>
            <w:vAlign w:val="bottom"/>
          </w:tcPr>
          <w:p w14:paraId="73D7E6B7" w14:textId="77777777" w:rsidR="007647DA" w:rsidRPr="009A4450" w:rsidRDefault="007647DA" w:rsidP="007647DA">
            <w:pPr>
              <w:pStyle w:val="TitolotabellaBS-VR"/>
            </w:pPr>
            <w:r w:rsidRPr="009A4450">
              <w:t>AGOSTO</w:t>
            </w:r>
          </w:p>
        </w:tc>
        <w:tc>
          <w:tcPr>
            <w:tcW w:w="694" w:type="pct"/>
            <w:tcBorders>
              <w:top w:val="single" w:sz="4" w:space="0" w:color="auto"/>
              <w:left w:val="nil"/>
              <w:bottom w:val="single" w:sz="4" w:space="0" w:color="auto"/>
              <w:right w:val="single" w:sz="4" w:space="0" w:color="auto"/>
            </w:tcBorders>
            <w:shd w:val="clear" w:color="auto" w:fill="D9D9D9"/>
            <w:noWrap/>
            <w:vAlign w:val="bottom"/>
          </w:tcPr>
          <w:p w14:paraId="3CBAFF7B" w14:textId="77777777" w:rsidR="007647DA" w:rsidRPr="009A4450" w:rsidRDefault="007647DA" w:rsidP="007647DA">
            <w:pPr>
              <w:pStyle w:val="TitolotabellaBS-VR"/>
            </w:pPr>
            <w:r w:rsidRPr="009A4450">
              <w:t>SETTEMBRE</w:t>
            </w:r>
          </w:p>
        </w:tc>
        <w:tc>
          <w:tcPr>
            <w:tcW w:w="593" w:type="pct"/>
            <w:tcBorders>
              <w:top w:val="single" w:sz="4" w:space="0" w:color="auto"/>
              <w:left w:val="nil"/>
              <w:bottom w:val="single" w:sz="4" w:space="0" w:color="auto"/>
              <w:right w:val="single" w:sz="4" w:space="0" w:color="auto"/>
            </w:tcBorders>
            <w:shd w:val="clear" w:color="auto" w:fill="D9D9D9"/>
            <w:noWrap/>
            <w:vAlign w:val="bottom"/>
          </w:tcPr>
          <w:p w14:paraId="6CE7D50B" w14:textId="77777777" w:rsidR="007647DA" w:rsidRPr="009A4450" w:rsidRDefault="007647DA" w:rsidP="007647DA">
            <w:pPr>
              <w:pStyle w:val="TitolotabellaBS-VR"/>
            </w:pPr>
            <w:r w:rsidRPr="009A4450">
              <w:t>OTTOBRE</w:t>
            </w:r>
          </w:p>
        </w:tc>
      </w:tr>
      <w:tr w:rsidR="007647DA" w:rsidRPr="007647DA" w14:paraId="0E70948E" w14:textId="77777777" w:rsidTr="007647DA">
        <w:trPr>
          <w:trHeight w:val="300"/>
          <w:jc w:val="center"/>
        </w:trPr>
        <w:tc>
          <w:tcPr>
            <w:tcW w:w="732" w:type="pct"/>
            <w:tcBorders>
              <w:top w:val="single" w:sz="4" w:space="0" w:color="auto"/>
              <w:left w:val="single" w:sz="4" w:space="0" w:color="auto"/>
              <w:bottom w:val="single" w:sz="4" w:space="0" w:color="auto"/>
              <w:right w:val="single" w:sz="4" w:space="0" w:color="auto"/>
            </w:tcBorders>
            <w:vAlign w:val="center"/>
          </w:tcPr>
          <w:p w14:paraId="2D44500A" w14:textId="77777777" w:rsidR="007647DA" w:rsidRPr="009A4450" w:rsidRDefault="007647DA" w:rsidP="007647DA">
            <w:pPr>
              <w:pStyle w:val="DatitabellaBS-VR"/>
              <w:rPr>
                <w:szCs w:val="22"/>
              </w:rPr>
            </w:pPr>
            <w:r>
              <w:rPr>
                <w:szCs w:val="22"/>
                <w:lang w:val="it-IT" w:eastAsia="it-IT"/>
              </w:rPr>
              <w:t>CO 2020</w:t>
            </w:r>
          </w:p>
        </w:tc>
        <w:tc>
          <w:tcPr>
            <w:tcW w:w="596" w:type="pct"/>
            <w:tcBorders>
              <w:top w:val="nil"/>
              <w:left w:val="nil"/>
              <w:bottom w:val="single" w:sz="4" w:space="0" w:color="auto"/>
              <w:right w:val="single" w:sz="4" w:space="0" w:color="auto"/>
            </w:tcBorders>
            <w:shd w:val="clear" w:color="auto" w:fill="auto"/>
            <w:noWrap/>
            <w:vAlign w:val="bottom"/>
          </w:tcPr>
          <w:p w14:paraId="30BF4821" w14:textId="77777777" w:rsidR="007647DA" w:rsidRPr="009A4450" w:rsidRDefault="007647DA" w:rsidP="007647DA">
            <w:pPr>
              <w:pStyle w:val="DatitabellaBS-VR"/>
              <w:rPr>
                <w:szCs w:val="22"/>
              </w:rPr>
            </w:pPr>
          </w:p>
        </w:tc>
        <w:tc>
          <w:tcPr>
            <w:tcW w:w="596" w:type="pct"/>
            <w:tcBorders>
              <w:top w:val="nil"/>
              <w:left w:val="nil"/>
              <w:bottom w:val="single" w:sz="4" w:space="0" w:color="auto"/>
              <w:right w:val="single" w:sz="4" w:space="0" w:color="auto"/>
            </w:tcBorders>
            <w:shd w:val="clear" w:color="auto" w:fill="auto"/>
            <w:noWrap/>
            <w:vAlign w:val="bottom"/>
          </w:tcPr>
          <w:p w14:paraId="353EF22E" w14:textId="77777777" w:rsidR="007647DA" w:rsidRPr="009A4450" w:rsidRDefault="007647DA" w:rsidP="007647DA">
            <w:pPr>
              <w:pStyle w:val="DatitabellaBS-VR"/>
              <w:rPr>
                <w:szCs w:val="22"/>
              </w:rPr>
            </w:pPr>
          </w:p>
        </w:tc>
        <w:tc>
          <w:tcPr>
            <w:tcW w:w="596" w:type="pct"/>
            <w:tcBorders>
              <w:top w:val="nil"/>
              <w:left w:val="nil"/>
              <w:bottom w:val="single" w:sz="4" w:space="0" w:color="auto"/>
              <w:right w:val="single" w:sz="4" w:space="0" w:color="auto"/>
            </w:tcBorders>
            <w:shd w:val="clear" w:color="auto" w:fill="auto"/>
            <w:noWrap/>
            <w:vAlign w:val="bottom"/>
          </w:tcPr>
          <w:p w14:paraId="4ADDA088" w14:textId="77777777" w:rsidR="007647DA" w:rsidRPr="006D27DE" w:rsidRDefault="007647DA" w:rsidP="007647DA">
            <w:pPr>
              <w:pStyle w:val="DatitabellaBS-VR"/>
              <w:rPr>
                <w:szCs w:val="22"/>
              </w:rPr>
            </w:pPr>
            <w:r w:rsidRPr="009A4450">
              <w:rPr>
                <w:szCs w:val="22"/>
              </w:rPr>
              <w:t>X</w:t>
            </w:r>
          </w:p>
        </w:tc>
        <w:tc>
          <w:tcPr>
            <w:tcW w:w="595" w:type="pct"/>
            <w:tcBorders>
              <w:top w:val="nil"/>
              <w:left w:val="nil"/>
              <w:bottom w:val="single" w:sz="4" w:space="0" w:color="auto"/>
              <w:right w:val="single" w:sz="4" w:space="0" w:color="auto"/>
            </w:tcBorders>
            <w:shd w:val="clear" w:color="auto" w:fill="auto"/>
            <w:noWrap/>
            <w:vAlign w:val="bottom"/>
          </w:tcPr>
          <w:p w14:paraId="336468BC" w14:textId="77777777" w:rsidR="007647DA" w:rsidRPr="006D27DE" w:rsidRDefault="007647DA" w:rsidP="007647DA">
            <w:pPr>
              <w:pStyle w:val="DatitabellaBS-VR"/>
              <w:rPr>
                <w:szCs w:val="22"/>
              </w:rPr>
            </w:pPr>
          </w:p>
        </w:tc>
        <w:tc>
          <w:tcPr>
            <w:tcW w:w="597" w:type="pct"/>
            <w:tcBorders>
              <w:top w:val="nil"/>
              <w:left w:val="nil"/>
              <w:bottom w:val="single" w:sz="4" w:space="0" w:color="auto"/>
              <w:right w:val="single" w:sz="4" w:space="0" w:color="auto"/>
            </w:tcBorders>
            <w:shd w:val="clear" w:color="auto" w:fill="auto"/>
            <w:noWrap/>
            <w:vAlign w:val="bottom"/>
          </w:tcPr>
          <w:p w14:paraId="2E12BA48" w14:textId="77777777" w:rsidR="007647DA" w:rsidRPr="006D27DE" w:rsidRDefault="007647DA" w:rsidP="007647DA">
            <w:pPr>
              <w:pStyle w:val="DatitabellaBS-VR"/>
              <w:rPr>
                <w:szCs w:val="22"/>
              </w:rPr>
            </w:pPr>
          </w:p>
        </w:tc>
        <w:tc>
          <w:tcPr>
            <w:tcW w:w="694" w:type="pct"/>
            <w:tcBorders>
              <w:top w:val="nil"/>
              <w:left w:val="nil"/>
              <w:bottom w:val="single" w:sz="4" w:space="0" w:color="auto"/>
              <w:right w:val="single" w:sz="4" w:space="0" w:color="auto"/>
            </w:tcBorders>
            <w:shd w:val="clear" w:color="auto" w:fill="auto"/>
            <w:noWrap/>
            <w:vAlign w:val="bottom"/>
          </w:tcPr>
          <w:p w14:paraId="1F8128A9" w14:textId="77777777" w:rsidR="007647DA" w:rsidRPr="006D27DE" w:rsidRDefault="007647DA" w:rsidP="007647DA">
            <w:pPr>
              <w:pStyle w:val="DatitabellaBS-VR"/>
              <w:rPr>
                <w:szCs w:val="22"/>
              </w:rPr>
            </w:pPr>
          </w:p>
        </w:tc>
        <w:tc>
          <w:tcPr>
            <w:tcW w:w="593" w:type="pct"/>
            <w:tcBorders>
              <w:top w:val="nil"/>
              <w:left w:val="nil"/>
              <w:bottom w:val="single" w:sz="4" w:space="0" w:color="auto"/>
              <w:right w:val="single" w:sz="4" w:space="0" w:color="auto"/>
            </w:tcBorders>
            <w:shd w:val="clear" w:color="auto" w:fill="auto"/>
            <w:noWrap/>
            <w:vAlign w:val="bottom"/>
          </w:tcPr>
          <w:p w14:paraId="3901A054" w14:textId="77777777" w:rsidR="007647DA" w:rsidRPr="007647DA" w:rsidRDefault="007647DA" w:rsidP="007647DA">
            <w:pPr>
              <w:pStyle w:val="DatitabellaBS-VR"/>
              <w:rPr>
                <w:szCs w:val="22"/>
                <w:lang w:val="it-IT"/>
              </w:rPr>
            </w:pPr>
            <w:r>
              <w:rPr>
                <w:szCs w:val="22"/>
                <w:lang w:val="it-IT"/>
              </w:rPr>
              <w:t>X</w:t>
            </w:r>
          </w:p>
        </w:tc>
      </w:tr>
    </w:tbl>
    <w:p w14:paraId="0FFFBD7E" w14:textId="77777777" w:rsidR="007647DA" w:rsidRDefault="007647DA" w:rsidP="007647DA">
      <w:pPr>
        <w:rPr>
          <w:lang w:val="x-none" w:eastAsia="x-none"/>
        </w:rPr>
      </w:pPr>
    </w:p>
    <w:p w14:paraId="61153D33" w14:textId="77777777" w:rsidR="007647DA" w:rsidRDefault="007647DA" w:rsidP="007647DA">
      <w:pPr>
        <w:rPr>
          <w:lang w:val="x-none" w:eastAsia="x-none"/>
        </w:rPr>
      </w:pPr>
    </w:p>
    <w:p w14:paraId="685DE2A7" w14:textId="77777777" w:rsidR="00A540DC" w:rsidRPr="00540873" w:rsidRDefault="00A540DC" w:rsidP="00F506E0">
      <w:pPr>
        <w:pStyle w:val="Titolo2"/>
      </w:pPr>
      <w:bookmarkStart w:id="89" w:name="_Toc502659157"/>
      <w:bookmarkStart w:id="90" w:name="_Toc63781646"/>
      <w:bookmarkStart w:id="91" w:name="_Toc80967573"/>
      <w:r w:rsidRPr="00540873">
        <w:t xml:space="preserve">Metodica FA-6_FT: </w:t>
      </w:r>
      <w:bookmarkEnd w:id="89"/>
      <w:r w:rsidRPr="00540873">
        <w:t>Fototrappole</w:t>
      </w:r>
      <w:bookmarkEnd w:id="90"/>
      <w:bookmarkEnd w:id="91"/>
    </w:p>
    <w:p w14:paraId="74CD1002" w14:textId="77777777" w:rsidR="003E47FB" w:rsidRDefault="003E47FB" w:rsidP="003E47FB">
      <w:pPr>
        <w:pStyle w:val="NormaleBS-VR"/>
        <w:rPr>
          <w:lang w:val="it-IT"/>
        </w:rPr>
      </w:pPr>
      <w:r w:rsidRPr="00E50B5E">
        <w:rPr>
          <w:lang w:val="it-IT"/>
        </w:rPr>
        <w:t xml:space="preserve">Il monitoraggio </w:t>
      </w:r>
      <w:r>
        <w:rPr>
          <w:lang w:val="it-IT"/>
        </w:rPr>
        <w:t xml:space="preserve">tramite l’utilizzo di fototrappole permette di ottenere dati di presenza diretti delle specie che vivono in una determinata area, </w:t>
      </w:r>
      <w:r w:rsidRPr="004E6456">
        <w:rPr>
          <w:lang w:val="it-IT"/>
        </w:rPr>
        <w:t>indipendentemente dal loro com</w:t>
      </w:r>
      <w:r>
        <w:rPr>
          <w:lang w:val="it-IT"/>
        </w:rPr>
        <w:t>portamento elusivo e/o notturno</w:t>
      </w:r>
      <w:r w:rsidRPr="004E6456">
        <w:rPr>
          <w:lang w:val="it-IT"/>
        </w:rPr>
        <w:t>.</w:t>
      </w:r>
      <w:r>
        <w:rPr>
          <w:lang w:val="it-IT"/>
        </w:rPr>
        <w:t xml:space="preserve"> Tale </w:t>
      </w:r>
      <w:r w:rsidRPr="004E6456">
        <w:rPr>
          <w:lang w:val="it-IT"/>
        </w:rPr>
        <w:t xml:space="preserve">tecnica non è in realtà specifica per una determinata classe animale </w:t>
      </w:r>
      <w:r>
        <w:rPr>
          <w:lang w:val="it-IT"/>
        </w:rPr>
        <w:t xml:space="preserve">ma </w:t>
      </w:r>
      <w:r w:rsidRPr="004E6456">
        <w:rPr>
          <w:lang w:val="it-IT"/>
        </w:rPr>
        <w:t>può</w:t>
      </w:r>
      <w:r>
        <w:rPr>
          <w:lang w:val="it-IT"/>
        </w:rPr>
        <w:t xml:space="preserve"> essere utilizzata per </w:t>
      </w:r>
      <w:r w:rsidRPr="004E6456">
        <w:rPr>
          <w:lang w:val="it-IT"/>
        </w:rPr>
        <w:t xml:space="preserve">intercettare </w:t>
      </w:r>
      <w:r>
        <w:rPr>
          <w:lang w:val="it-IT"/>
        </w:rPr>
        <w:t xml:space="preserve">un’ampia varietà di specie terrestri </w:t>
      </w:r>
      <w:r w:rsidRPr="004E6456">
        <w:rPr>
          <w:lang w:val="it-IT"/>
        </w:rPr>
        <w:t xml:space="preserve">mediante </w:t>
      </w:r>
      <w:r>
        <w:rPr>
          <w:lang w:val="it-IT"/>
        </w:rPr>
        <w:t>l’utilizzo di una strumentazione di ripresa d</w:t>
      </w:r>
      <w:r w:rsidRPr="00E740DD">
        <w:rPr>
          <w:lang w:val="it-IT"/>
        </w:rPr>
        <w:t>igitale</w:t>
      </w:r>
      <w:r>
        <w:rPr>
          <w:lang w:val="it-IT"/>
        </w:rPr>
        <w:t xml:space="preserve"> attivata dal semplice passaggio </w:t>
      </w:r>
      <w:r w:rsidRPr="00E740DD">
        <w:rPr>
          <w:lang w:val="it-IT"/>
        </w:rPr>
        <w:t xml:space="preserve">degli animali. </w:t>
      </w:r>
    </w:p>
    <w:p w14:paraId="79EC19C7" w14:textId="77777777" w:rsidR="003E47FB" w:rsidRPr="0062369F" w:rsidRDefault="003E47FB" w:rsidP="003E47FB">
      <w:pPr>
        <w:pStyle w:val="NormaleBS-VR"/>
        <w:rPr>
          <w:lang w:val="it-IT"/>
        </w:rPr>
      </w:pPr>
      <w:r>
        <w:rPr>
          <w:lang w:val="it-IT"/>
        </w:rPr>
        <w:t xml:space="preserve">La fototrappola è costituita da tre elementi fondamentali: </w:t>
      </w:r>
      <w:r w:rsidRPr="00BE3AFB">
        <w:rPr>
          <w:lang w:val="it-IT"/>
        </w:rPr>
        <w:t>un sensore di movimento (PIR)</w:t>
      </w:r>
      <w:r>
        <w:rPr>
          <w:lang w:val="it-IT"/>
        </w:rPr>
        <w:t xml:space="preserve">, un illuminatore IR e una fotocamera. Il passaggio di un animale innesca il sensore attivando la fotocamera che registrerà, su supporto digitale, </w:t>
      </w:r>
      <w:r>
        <w:rPr>
          <w:lang w:val="it-IT"/>
        </w:rPr>
        <w:lastRenderedPageBreak/>
        <w:t xml:space="preserve">delle fotografie e/o dei brevi video. L’attività di registrazione si estende anche alle ore notturne, grazie all’illuminatore </w:t>
      </w:r>
      <w:r w:rsidRPr="0062369F">
        <w:rPr>
          <w:lang w:val="it-IT"/>
        </w:rPr>
        <w:t xml:space="preserve">IR (infra-red) che permette </w:t>
      </w:r>
      <w:r>
        <w:rPr>
          <w:lang w:val="it-IT"/>
        </w:rPr>
        <w:t xml:space="preserve">appunto </w:t>
      </w:r>
      <w:r w:rsidRPr="0062369F">
        <w:rPr>
          <w:lang w:val="it-IT"/>
        </w:rPr>
        <w:t>di illuminare il soggetto senza che questo se ne accorga e ne venga quindi impaurito.</w:t>
      </w:r>
      <w:r w:rsidR="007030A5">
        <w:rPr>
          <w:lang w:val="it-IT"/>
        </w:rPr>
        <w:t xml:space="preserve"> </w:t>
      </w:r>
      <w:r w:rsidRPr="0062369F">
        <w:rPr>
          <w:lang w:val="it-IT"/>
        </w:rPr>
        <w:t xml:space="preserve">Tale strumento è quindi molto adatto alla documentazione faunistica perché permette di registrate il passaggio di qualsiasi specie unitamente a metadati come ora, giorno e temperatura consentendo così, in base ai casi, di determinare abitudini e comportamenti. </w:t>
      </w:r>
    </w:p>
    <w:p w14:paraId="71A5EDA3" w14:textId="77777777" w:rsidR="003E47FB" w:rsidRPr="0062369F" w:rsidRDefault="003E47FB" w:rsidP="003E47FB">
      <w:pPr>
        <w:pStyle w:val="NormaleBS-VR"/>
        <w:rPr>
          <w:lang w:val="it-IT"/>
        </w:rPr>
      </w:pPr>
      <w:r w:rsidRPr="0062369F">
        <w:rPr>
          <w:lang w:val="it-IT"/>
        </w:rPr>
        <w:t xml:space="preserve">Il modello di fototrappola utilizzata è la Boskon Guard BG526 caratterizzata dalle seguenti specifiche tecniche: </w:t>
      </w:r>
    </w:p>
    <w:p w14:paraId="059A7A48" w14:textId="77777777" w:rsidR="003E47FB" w:rsidRPr="0062369F" w:rsidRDefault="003E47FB" w:rsidP="0099783E">
      <w:pPr>
        <w:pStyle w:val="NormaleBS-VR"/>
        <w:numPr>
          <w:ilvl w:val="0"/>
          <w:numId w:val="21"/>
        </w:numPr>
        <w:rPr>
          <w:lang w:val="it-IT"/>
        </w:rPr>
      </w:pPr>
      <w:r w:rsidRPr="0062369F">
        <w:rPr>
          <w:lang w:val="it-IT"/>
        </w:rPr>
        <w:t xml:space="preserve">Risoluzione </w:t>
      </w:r>
      <w:proofErr w:type="gramStart"/>
      <w:r w:rsidRPr="0062369F">
        <w:rPr>
          <w:lang w:val="it-IT"/>
        </w:rPr>
        <w:t xml:space="preserve">sensore:   </w:t>
      </w:r>
      <w:proofErr w:type="gramEnd"/>
      <w:r w:rsidRPr="0062369F">
        <w:rPr>
          <w:lang w:val="it-IT"/>
        </w:rPr>
        <w:t xml:space="preserve">5 - 8 - 12 megapixel </w:t>
      </w:r>
    </w:p>
    <w:p w14:paraId="1251DD92" w14:textId="77777777" w:rsidR="003E47FB" w:rsidRPr="0062369F" w:rsidRDefault="003E47FB" w:rsidP="0099783E">
      <w:pPr>
        <w:pStyle w:val="NormaleBS-VR"/>
        <w:numPr>
          <w:ilvl w:val="0"/>
          <w:numId w:val="21"/>
        </w:numPr>
        <w:rPr>
          <w:lang w:val="it-IT"/>
        </w:rPr>
      </w:pPr>
      <w:r w:rsidRPr="0062369F">
        <w:rPr>
          <w:lang w:val="it-IT"/>
        </w:rPr>
        <w:t xml:space="preserve">Angolo di </w:t>
      </w:r>
      <w:proofErr w:type="gramStart"/>
      <w:r w:rsidRPr="0062369F">
        <w:rPr>
          <w:lang w:val="it-IT"/>
        </w:rPr>
        <w:t xml:space="preserve">ripresa:   </w:t>
      </w:r>
      <w:proofErr w:type="gramEnd"/>
      <w:r w:rsidRPr="0062369F">
        <w:rPr>
          <w:lang w:val="it-IT"/>
        </w:rPr>
        <w:t xml:space="preserve"> 56° </w:t>
      </w:r>
    </w:p>
    <w:p w14:paraId="69ADF377" w14:textId="77777777" w:rsidR="003E47FB" w:rsidRPr="0062369F" w:rsidRDefault="003E47FB" w:rsidP="0099783E">
      <w:pPr>
        <w:pStyle w:val="NormaleBS-VR"/>
        <w:numPr>
          <w:ilvl w:val="0"/>
          <w:numId w:val="21"/>
        </w:numPr>
        <w:rPr>
          <w:lang w:val="it-IT"/>
        </w:rPr>
      </w:pPr>
      <w:r w:rsidRPr="0062369F">
        <w:rPr>
          <w:lang w:val="it-IT"/>
        </w:rPr>
        <w:t xml:space="preserve">Angolo sensore </w:t>
      </w:r>
      <w:proofErr w:type="gramStart"/>
      <w:r w:rsidRPr="0062369F">
        <w:rPr>
          <w:lang w:val="it-IT"/>
        </w:rPr>
        <w:t xml:space="preserve">PIR:   </w:t>
      </w:r>
      <w:proofErr w:type="gramEnd"/>
      <w:r w:rsidRPr="0062369F">
        <w:rPr>
          <w:lang w:val="it-IT"/>
        </w:rPr>
        <w:t xml:space="preserve">67° </w:t>
      </w:r>
    </w:p>
    <w:p w14:paraId="51621CBB" w14:textId="77777777" w:rsidR="003E47FB" w:rsidRPr="0062369F" w:rsidRDefault="003E47FB" w:rsidP="0099783E">
      <w:pPr>
        <w:pStyle w:val="NormaleBS-VR"/>
        <w:numPr>
          <w:ilvl w:val="0"/>
          <w:numId w:val="21"/>
        </w:numPr>
        <w:rPr>
          <w:lang w:val="it-IT"/>
        </w:rPr>
      </w:pPr>
      <w:r w:rsidRPr="0062369F">
        <w:rPr>
          <w:lang w:val="it-IT"/>
        </w:rPr>
        <w:t xml:space="preserve">Illuminazione </w:t>
      </w:r>
      <w:proofErr w:type="gramStart"/>
      <w:r w:rsidRPr="0062369F">
        <w:rPr>
          <w:lang w:val="it-IT"/>
        </w:rPr>
        <w:t xml:space="preserve">notturna:   </w:t>
      </w:r>
      <w:proofErr w:type="gramEnd"/>
      <w:r w:rsidRPr="0062369F">
        <w:rPr>
          <w:lang w:val="it-IT"/>
        </w:rPr>
        <w:t xml:space="preserve">fino a 15 metri </w:t>
      </w:r>
    </w:p>
    <w:p w14:paraId="3BF51F7B" w14:textId="77777777" w:rsidR="003E47FB" w:rsidRPr="0062369F" w:rsidRDefault="003E47FB" w:rsidP="0099783E">
      <w:pPr>
        <w:pStyle w:val="NormaleBS-VR"/>
        <w:numPr>
          <w:ilvl w:val="0"/>
          <w:numId w:val="21"/>
        </w:numPr>
        <w:rPr>
          <w:lang w:val="it-IT"/>
        </w:rPr>
      </w:pPr>
      <w:r w:rsidRPr="0062369F">
        <w:rPr>
          <w:lang w:val="it-IT"/>
        </w:rPr>
        <w:t xml:space="preserve">Ripresa </w:t>
      </w:r>
      <w:proofErr w:type="gramStart"/>
      <w:r w:rsidRPr="0062369F">
        <w:rPr>
          <w:lang w:val="it-IT"/>
        </w:rPr>
        <w:t xml:space="preserve">diurna:   </w:t>
      </w:r>
      <w:proofErr w:type="gramEnd"/>
      <w:r w:rsidRPr="0062369F">
        <w:rPr>
          <w:lang w:val="it-IT"/>
        </w:rPr>
        <w:t xml:space="preserve">  fino a 15 metri </w:t>
      </w:r>
    </w:p>
    <w:p w14:paraId="45C57A97" w14:textId="77777777" w:rsidR="003E47FB" w:rsidRPr="0062369F" w:rsidRDefault="003E47FB" w:rsidP="0099783E">
      <w:pPr>
        <w:pStyle w:val="NormaleBS-VR"/>
        <w:numPr>
          <w:ilvl w:val="0"/>
          <w:numId w:val="21"/>
        </w:numPr>
        <w:rPr>
          <w:lang w:val="it-IT"/>
        </w:rPr>
      </w:pPr>
      <w:r w:rsidRPr="0062369F">
        <w:rPr>
          <w:lang w:val="it-IT"/>
        </w:rPr>
        <w:t xml:space="preserve">Tempo di attivazione foto: 0,5 secondi </w:t>
      </w:r>
    </w:p>
    <w:p w14:paraId="43FCC294" w14:textId="77777777" w:rsidR="003E47FB" w:rsidRPr="0062369F" w:rsidRDefault="003E47FB" w:rsidP="0099783E">
      <w:pPr>
        <w:pStyle w:val="NormaleBS-VR"/>
        <w:numPr>
          <w:ilvl w:val="0"/>
          <w:numId w:val="21"/>
        </w:numPr>
        <w:rPr>
          <w:lang w:val="it-IT"/>
        </w:rPr>
      </w:pPr>
      <w:r w:rsidRPr="0062369F">
        <w:rPr>
          <w:lang w:val="it-IT"/>
        </w:rPr>
        <w:t xml:space="preserve">Numero di </w:t>
      </w:r>
      <w:proofErr w:type="gramStart"/>
      <w:r w:rsidRPr="0062369F">
        <w:rPr>
          <w:lang w:val="it-IT"/>
        </w:rPr>
        <w:t xml:space="preserve">Led:   </w:t>
      </w:r>
      <w:proofErr w:type="gramEnd"/>
      <w:r w:rsidRPr="0062369F">
        <w:rPr>
          <w:lang w:val="it-IT"/>
        </w:rPr>
        <w:t xml:space="preserve">  30 </w:t>
      </w:r>
    </w:p>
    <w:p w14:paraId="52C18BCB" w14:textId="77777777" w:rsidR="003E47FB" w:rsidRPr="0062369F" w:rsidRDefault="003E47FB" w:rsidP="0099783E">
      <w:pPr>
        <w:pStyle w:val="NormaleBS-VR"/>
        <w:numPr>
          <w:ilvl w:val="0"/>
          <w:numId w:val="21"/>
        </w:numPr>
        <w:rPr>
          <w:lang w:val="it-IT"/>
        </w:rPr>
      </w:pPr>
      <w:r w:rsidRPr="0062369F">
        <w:rPr>
          <w:lang w:val="it-IT"/>
        </w:rPr>
        <w:t xml:space="preserve">Lunghezza d’onda </w:t>
      </w:r>
      <w:proofErr w:type="gramStart"/>
      <w:r w:rsidRPr="0062369F">
        <w:rPr>
          <w:lang w:val="it-IT"/>
        </w:rPr>
        <w:t xml:space="preserve">led:   </w:t>
      </w:r>
      <w:proofErr w:type="gramEnd"/>
      <w:r w:rsidRPr="0062369F">
        <w:rPr>
          <w:lang w:val="it-IT"/>
        </w:rPr>
        <w:t xml:space="preserve">940nm </w:t>
      </w:r>
    </w:p>
    <w:p w14:paraId="661CD764" w14:textId="77777777" w:rsidR="003E47FB" w:rsidRPr="0062369F" w:rsidRDefault="003E47FB" w:rsidP="003E47FB">
      <w:pPr>
        <w:pStyle w:val="NormaleBS-VR"/>
        <w:rPr>
          <w:lang w:val="it-IT"/>
        </w:rPr>
      </w:pPr>
      <w:r w:rsidRPr="0062369F">
        <w:rPr>
          <w:lang w:val="it-IT"/>
        </w:rPr>
        <w:t xml:space="preserve">Il settaggio della apparecchiature prevederà in genere i seguenti parametri: </w:t>
      </w:r>
    </w:p>
    <w:p w14:paraId="7B7FFFB3" w14:textId="77777777" w:rsidR="003E47FB" w:rsidRPr="00132715" w:rsidRDefault="003E47FB" w:rsidP="0099783E">
      <w:pPr>
        <w:pStyle w:val="NormaleBS-VR"/>
        <w:numPr>
          <w:ilvl w:val="0"/>
          <w:numId w:val="22"/>
        </w:numPr>
        <w:rPr>
          <w:lang w:val="it-IT"/>
        </w:rPr>
      </w:pPr>
      <w:proofErr w:type="gramStart"/>
      <w:r w:rsidRPr="00132715">
        <w:rPr>
          <w:lang w:val="it-IT"/>
        </w:rPr>
        <w:t xml:space="preserve">Modalità:   </w:t>
      </w:r>
      <w:proofErr w:type="gramEnd"/>
      <w:r w:rsidRPr="00132715">
        <w:rPr>
          <w:lang w:val="it-IT"/>
        </w:rPr>
        <w:t xml:space="preserve">    solo foto</w:t>
      </w:r>
    </w:p>
    <w:p w14:paraId="78817733" w14:textId="77777777" w:rsidR="003E47FB" w:rsidRPr="00132715" w:rsidRDefault="003E47FB" w:rsidP="0099783E">
      <w:pPr>
        <w:pStyle w:val="NormaleBS-VR"/>
        <w:numPr>
          <w:ilvl w:val="0"/>
          <w:numId w:val="22"/>
        </w:numPr>
        <w:rPr>
          <w:lang w:val="it-IT"/>
        </w:rPr>
      </w:pPr>
      <w:proofErr w:type="gramStart"/>
      <w:r w:rsidRPr="00132715">
        <w:rPr>
          <w:lang w:val="it-IT"/>
        </w:rPr>
        <w:t xml:space="preserve">Risoluzione:   </w:t>
      </w:r>
      <w:proofErr w:type="gramEnd"/>
      <w:r w:rsidRPr="00132715">
        <w:rPr>
          <w:lang w:val="it-IT"/>
        </w:rPr>
        <w:t xml:space="preserve">  8mp </w:t>
      </w:r>
    </w:p>
    <w:p w14:paraId="19C6E56D" w14:textId="77777777" w:rsidR="003E47FB" w:rsidRPr="00132715" w:rsidRDefault="003E47FB" w:rsidP="0099783E">
      <w:pPr>
        <w:pStyle w:val="NormaleBS-VR"/>
        <w:numPr>
          <w:ilvl w:val="0"/>
          <w:numId w:val="22"/>
        </w:numPr>
        <w:rPr>
          <w:lang w:val="it-IT"/>
        </w:rPr>
      </w:pPr>
      <w:proofErr w:type="gramStart"/>
      <w:r w:rsidRPr="00132715">
        <w:rPr>
          <w:lang w:val="it-IT"/>
        </w:rPr>
        <w:t xml:space="preserve">Sequenza:   </w:t>
      </w:r>
      <w:proofErr w:type="gramEnd"/>
      <w:r w:rsidRPr="00132715">
        <w:rPr>
          <w:lang w:val="it-IT"/>
        </w:rPr>
        <w:t xml:space="preserve">    3 fotogrammi consecutivi </w:t>
      </w:r>
    </w:p>
    <w:p w14:paraId="7E5C50D9" w14:textId="77777777" w:rsidR="003E47FB" w:rsidRPr="00132715" w:rsidRDefault="003E47FB" w:rsidP="0099783E">
      <w:pPr>
        <w:pStyle w:val="NormaleBS-VR"/>
        <w:numPr>
          <w:ilvl w:val="0"/>
          <w:numId w:val="22"/>
        </w:numPr>
        <w:rPr>
          <w:lang w:val="it-IT"/>
        </w:rPr>
      </w:pPr>
      <w:r w:rsidRPr="00132715">
        <w:rPr>
          <w:lang w:val="it-IT"/>
        </w:rPr>
        <w:t xml:space="preserve">Sensibilità sensore </w:t>
      </w:r>
      <w:proofErr w:type="gramStart"/>
      <w:r w:rsidRPr="00132715">
        <w:rPr>
          <w:lang w:val="it-IT"/>
        </w:rPr>
        <w:t>mov.:</w:t>
      </w:r>
      <w:proofErr w:type="gramEnd"/>
      <w:r w:rsidRPr="00132715">
        <w:rPr>
          <w:lang w:val="it-IT"/>
        </w:rPr>
        <w:t xml:space="preserve">   Alta </w:t>
      </w:r>
    </w:p>
    <w:p w14:paraId="36969543" w14:textId="77777777" w:rsidR="003E47FB" w:rsidRPr="00132715" w:rsidRDefault="003E47FB" w:rsidP="0099783E">
      <w:pPr>
        <w:pStyle w:val="NormaleBS-VR"/>
        <w:numPr>
          <w:ilvl w:val="0"/>
          <w:numId w:val="22"/>
        </w:numPr>
        <w:rPr>
          <w:lang w:val="it-IT"/>
        </w:rPr>
      </w:pPr>
      <w:r w:rsidRPr="00132715">
        <w:rPr>
          <w:lang w:val="it-IT"/>
        </w:rPr>
        <w:t xml:space="preserve">Sovraimpressione </w:t>
      </w:r>
      <w:proofErr w:type="gramStart"/>
      <w:r w:rsidRPr="00132715">
        <w:rPr>
          <w:lang w:val="it-IT"/>
        </w:rPr>
        <w:t>dati:  ora</w:t>
      </w:r>
      <w:proofErr w:type="gramEnd"/>
      <w:r w:rsidRPr="00132715">
        <w:rPr>
          <w:lang w:val="it-IT"/>
        </w:rPr>
        <w:t xml:space="preserve">, data, fase lunare, temperatura </w:t>
      </w:r>
    </w:p>
    <w:p w14:paraId="49E8EBB4" w14:textId="77777777" w:rsidR="003E47FB" w:rsidRPr="00132715" w:rsidRDefault="003E47FB" w:rsidP="0099783E">
      <w:pPr>
        <w:pStyle w:val="NormaleBS-VR"/>
        <w:numPr>
          <w:ilvl w:val="0"/>
          <w:numId w:val="22"/>
        </w:numPr>
        <w:rPr>
          <w:lang w:val="it-IT"/>
        </w:rPr>
      </w:pPr>
      <w:r w:rsidRPr="00132715">
        <w:rPr>
          <w:lang w:val="it-IT"/>
        </w:rPr>
        <w:t xml:space="preserve">Password di </w:t>
      </w:r>
      <w:proofErr w:type="gramStart"/>
      <w:r w:rsidRPr="00132715">
        <w:rPr>
          <w:lang w:val="it-IT"/>
        </w:rPr>
        <w:t xml:space="preserve">protezione:   </w:t>
      </w:r>
      <w:proofErr w:type="gramEnd"/>
      <w:r w:rsidRPr="00132715">
        <w:rPr>
          <w:lang w:val="it-IT"/>
        </w:rPr>
        <w:t xml:space="preserve">si </w:t>
      </w:r>
    </w:p>
    <w:p w14:paraId="07A7335B" w14:textId="77777777" w:rsidR="003E47FB" w:rsidRDefault="003E47FB" w:rsidP="003E47FB">
      <w:pPr>
        <w:pStyle w:val="NormaleBS-VR"/>
        <w:rPr>
          <w:lang w:val="it-IT"/>
        </w:rPr>
      </w:pPr>
      <w:r w:rsidRPr="002F74B7">
        <w:rPr>
          <w:lang w:val="it-IT"/>
        </w:rPr>
        <w:t xml:space="preserve">La fototrappola in uso, manifesta una maggiore reattività al passaggio delle specie animali con una modalità di ripresa solo fotografica impostata a 3 fotogrammi consecutivi per ampliare la possibilità di riconoscimento. La risoluzione scelta rappresenta il miglior compromesso </w:t>
      </w:r>
      <w:r>
        <w:rPr>
          <w:lang w:val="it-IT"/>
        </w:rPr>
        <w:t>tra</w:t>
      </w:r>
      <w:r w:rsidRPr="002F74B7">
        <w:rPr>
          <w:lang w:val="it-IT"/>
        </w:rPr>
        <w:t xml:space="preserve"> qualità dell’immagine e peso del file, con una conseguente ricaduta</w:t>
      </w:r>
      <w:r>
        <w:rPr>
          <w:lang w:val="it-IT"/>
        </w:rPr>
        <w:t xml:space="preserve"> positiva</w:t>
      </w:r>
      <w:r w:rsidRPr="002F74B7">
        <w:rPr>
          <w:lang w:val="it-IT"/>
        </w:rPr>
        <w:t xml:space="preserve"> </w:t>
      </w:r>
      <w:r>
        <w:rPr>
          <w:lang w:val="it-IT"/>
        </w:rPr>
        <w:t>sul numero finale di immagini registrabili nella scheda di memoria di 32 GB, rappresentante il limite massimo accettato dal modello in uso.</w:t>
      </w:r>
      <w:r w:rsidR="007030A5">
        <w:rPr>
          <w:lang w:val="it-IT"/>
        </w:rPr>
        <w:t xml:space="preserve"> </w:t>
      </w:r>
      <w:r w:rsidRPr="00A379E3">
        <w:rPr>
          <w:lang w:val="it-IT"/>
        </w:rPr>
        <w:t>La sovraimpressione di metadati come ora e data ha poi permesso il confronto tra i fotogrammi e la collocazione temporale dei singoli passaggi.</w:t>
      </w:r>
      <w:r w:rsidR="00844AB6">
        <w:rPr>
          <w:lang w:val="it-IT"/>
        </w:rPr>
        <w:t xml:space="preserve"> </w:t>
      </w:r>
      <w:r w:rsidRPr="00A379E3">
        <w:rPr>
          <w:lang w:val="it-IT"/>
        </w:rPr>
        <w:t>L’utilizzo della tecnica del fototrappologgio è avvenuta in aggiunta al rilievo degli indici di presenza su transetto. La possibilità di utilizzo di tale metodica è stata poi valutata caso per caso anche in relazione alle caratteristiche del territorio e soprattutto di ogni singolo sito di indagine in funzione della possibilità di posizionamento in sicurezza delle fototrappole stesse. La durata della campagna di fototrappolaggio è stata di minimo 8 giorni (ovvero 7 notti continuative di registrazione)</w:t>
      </w:r>
      <w:r>
        <w:rPr>
          <w:lang w:val="it-IT"/>
        </w:rPr>
        <w:t xml:space="preserve"> con il posizionamento di due apparecchi per ogni area di indagine individuata</w:t>
      </w:r>
      <w:r w:rsidRPr="00A379E3">
        <w:rPr>
          <w:lang w:val="it-IT"/>
        </w:rPr>
        <w:t>.</w:t>
      </w:r>
    </w:p>
    <w:p w14:paraId="3469F12B" w14:textId="77777777" w:rsidR="007030A5" w:rsidRDefault="007030A5" w:rsidP="003E47FB">
      <w:pPr>
        <w:pStyle w:val="NormaleBS-VR"/>
        <w:rPr>
          <w:lang w:val="it-IT"/>
        </w:rPr>
      </w:pPr>
    </w:p>
    <w:p w14:paraId="5F55C08E" w14:textId="77777777" w:rsidR="003E47FB" w:rsidRPr="002338F9" w:rsidRDefault="003E47FB" w:rsidP="00375D97">
      <w:pPr>
        <w:pStyle w:val="Titolo3"/>
      </w:pPr>
      <w:bookmarkStart w:id="92" w:name="_Toc502659158"/>
      <w:bookmarkStart w:id="93" w:name="_Toc63781647"/>
      <w:bookmarkStart w:id="94" w:name="_Toc80967574"/>
      <w:r w:rsidRPr="002338F9">
        <w:t>Tempistica di monitoraggio</w:t>
      </w:r>
      <w:bookmarkEnd w:id="92"/>
      <w:bookmarkEnd w:id="93"/>
      <w:bookmarkEnd w:id="94"/>
    </w:p>
    <w:p w14:paraId="77C901CA" w14:textId="644BBE52" w:rsidR="009A4450" w:rsidRPr="006D4672" w:rsidRDefault="009A4450" w:rsidP="009A4450">
      <w:pPr>
        <w:pStyle w:val="NormaleBS-VR"/>
      </w:pPr>
      <w:r w:rsidRPr="000F0292">
        <w:t xml:space="preserve">Durante il presente anno di rilievi, in tutto sono state effettuate </w:t>
      </w:r>
      <w:r>
        <w:rPr>
          <w:lang w:val="it-IT"/>
        </w:rPr>
        <w:t>due</w:t>
      </w:r>
      <w:r w:rsidRPr="000F0292">
        <w:t xml:space="preserve"> campagne</w:t>
      </w:r>
      <w:r w:rsidR="00A25264">
        <w:rPr>
          <w:lang w:val="it-IT"/>
        </w:rPr>
        <w:t xml:space="preserve"> </w:t>
      </w:r>
      <w:r w:rsidR="00A25264" w:rsidRPr="000F0292">
        <w:t xml:space="preserve">(giugno e </w:t>
      </w:r>
      <w:r w:rsidR="00A25264">
        <w:rPr>
          <w:lang w:val="it-IT"/>
        </w:rPr>
        <w:t>ottobre</w:t>
      </w:r>
      <w:r w:rsidR="00D2518D">
        <w:rPr>
          <w:lang w:val="it-IT"/>
        </w:rPr>
        <w:t xml:space="preserve"> 2020</w:t>
      </w:r>
      <w:r w:rsidR="00A25264" w:rsidRPr="000F0292">
        <w:t>)</w:t>
      </w:r>
      <w:r w:rsidR="00A25264">
        <w:rPr>
          <w:lang w:val="it-IT"/>
        </w:rPr>
        <w:t xml:space="preserve"> r</w:t>
      </w:r>
      <w:r w:rsidRPr="000F0292">
        <w:t xml:space="preserve">ispetto alle  campagne annuali previste da PMA </w:t>
      </w:r>
      <w:r>
        <w:rPr>
          <w:lang w:val="it-IT"/>
        </w:rPr>
        <w:t>a causa dell’emergenza da Coronavirus</w:t>
      </w:r>
      <w:r w:rsidRPr="000F0292">
        <w:t>.</w:t>
      </w:r>
    </w:p>
    <w:p w14:paraId="3C0644F9" w14:textId="333B2689" w:rsidR="00A25264" w:rsidRPr="00A25264" w:rsidRDefault="009A4450" w:rsidP="00A25264">
      <w:pPr>
        <w:pStyle w:val="DidascaliatabellaBS-VR"/>
        <w:jc w:val="both"/>
        <w:rPr>
          <w:rFonts w:cs="Times New Roman"/>
          <w:b w:val="0"/>
          <w:sz w:val="22"/>
          <w:szCs w:val="20"/>
          <w:lang w:val="it-IT"/>
        </w:rPr>
      </w:pPr>
      <w:r w:rsidRPr="00A25264">
        <w:rPr>
          <w:rFonts w:cs="Times New Roman"/>
          <w:b w:val="0"/>
          <w:sz w:val="22"/>
          <w:szCs w:val="20"/>
          <w:lang w:val="it-IT"/>
        </w:rPr>
        <w:t>Di seguito si riporta una tabella riassuntiva delle tempistiche di monitoraggio</w:t>
      </w:r>
      <w:r w:rsidR="00A25264">
        <w:rPr>
          <w:rFonts w:cs="Times New Roman"/>
          <w:b w:val="0"/>
          <w:sz w:val="22"/>
          <w:szCs w:val="20"/>
          <w:lang w:val="it-IT"/>
        </w:rPr>
        <w:t>.</w:t>
      </w:r>
    </w:p>
    <w:p w14:paraId="7556AC66" w14:textId="3FDECA93" w:rsidR="003E47FB" w:rsidRDefault="003E47FB" w:rsidP="009A4450">
      <w:pPr>
        <w:pStyle w:val="DidascaliatabellaBS-VR"/>
      </w:pPr>
      <w:r w:rsidRPr="00653967">
        <w:t xml:space="preserve">Tabella </w:t>
      </w:r>
      <w:r w:rsidR="00460758">
        <w:fldChar w:fldCharType="begin"/>
      </w:r>
      <w:r w:rsidR="00460758">
        <w:instrText xml:space="preserve"> STYLEREF 1 \s </w:instrText>
      </w:r>
      <w:r w:rsidR="00460758">
        <w:fldChar w:fldCharType="separate"/>
      </w:r>
      <w:r w:rsidR="0023592B">
        <w:rPr>
          <w:noProof/>
        </w:rPr>
        <w:t>4</w:t>
      </w:r>
      <w:r w:rsidR="00460758">
        <w:rPr>
          <w:noProof/>
        </w:rPr>
        <w:fldChar w:fldCharType="end"/>
      </w:r>
      <w:r>
        <w:t>.</w:t>
      </w:r>
      <w:r w:rsidR="00460758">
        <w:fldChar w:fldCharType="begin"/>
      </w:r>
      <w:r w:rsidR="00460758">
        <w:instrText xml:space="preserve"> SEQ Tabella \* ARABIC \s 1 </w:instrText>
      </w:r>
      <w:r w:rsidR="00460758">
        <w:fldChar w:fldCharType="separate"/>
      </w:r>
      <w:r w:rsidR="0023592B">
        <w:rPr>
          <w:noProof/>
        </w:rPr>
        <w:t>9</w:t>
      </w:r>
      <w:r w:rsidR="00460758">
        <w:rPr>
          <w:noProof/>
        </w:rPr>
        <w:fldChar w:fldCharType="end"/>
      </w:r>
      <w:r w:rsidRPr="00653967">
        <w:t xml:space="preserve"> - Svolgimento temporale dei </w:t>
      </w:r>
      <w:r w:rsidRPr="00653967">
        <w:rPr>
          <w:lang w:val="it-IT"/>
        </w:rPr>
        <w:t>fototrappolaggi</w:t>
      </w:r>
      <w:r w:rsidRPr="00653967">
        <w:t xml:space="preserve"> in fase di monitoraggio </w:t>
      </w:r>
      <w:r w:rsidR="009A4450">
        <w:rPr>
          <w:lang w:val="it-IT"/>
        </w:rPr>
        <w:t>Corso</w:t>
      </w:r>
      <w:r w:rsidRPr="00653967">
        <w:rPr>
          <w:lang w:val="it-IT"/>
        </w:rPr>
        <w:t>-O</w:t>
      </w:r>
      <w:r w:rsidRPr="00653967">
        <w:t>pera 20</w:t>
      </w:r>
      <w:r w:rsidR="009A4450">
        <w:rPr>
          <w:lang w:val="it-IT"/>
        </w:rPr>
        <w:t>20</w:t>
      </w:r>
      <w:r w:rsidRPr="00653967">
        <w:t xml:space="preserve">. </w:t>
      </w:r>
    </w:p>
    <w:tbl>
      <w:tblPr>
        <w:tblW w:w="5015" w:type="pct"/>
        <w:jc w:val="center"/>
        <w:tblCellMar>
          <w:left w:w="70" w:type="dxa"/>
          <w:right w:w="70" w:type="dxa"/>
        </w:tblCellMar>
        <w:tblLook w:val="04A0" w:firstRow="1" w:lastRow="0" w:firstColumn="1" w:lastColumn="0" w:noHBand="0" w:noVBand="1"/>
      </w:tblPr>
      <w:tblGrid>
        <w:gridCol w:w="1556"/>
        <w:gridCol w:w="1267"/>
        <w:gridCol w:w="1267"/>
        <w:gridCol w:w="1267"/>
        <w:gridCol w:w="1264"/>
        <w:gridCol w:w="1269"/>
        <w:gridCol w:w="1475"/>
        <w:gridCol w:w="1260"/>
      </w:tblGrid>
      <w:tr w:rsidR="007647DA" w:rsidRPr="009A4450" w14:paraId="1229E2B8" w14:textId="77777777" w:rsidTr="004D62D2">
        <w:trPr>
          <w:trHeight w:val="300"/>
          <w:jc w:val="center"/>
        </w:trPr>
        <w:tc>
          <w:tcPr>
            <w:tcW w:w="732" w:type="pct"/>
            <w:tcBorders>
              <w:top w:val="single" w:sz="4" w:space="0" w:color="auto"/>
              <w:left w:val="single" w:sz="4" w:space="0" w:color="auto"/>
              <w:bottom w:val="single" w:sz="4" w:space="0" w:color="auto"/>
              <w:right w:val="single" w:sz="4" w:space="0" w:color="auto"/>
            </w:tcBorders>
            <w:shd w:val="clear" w:color="auto" w:fill="D9D9D9"/>
            <w:vAlign w:val="center"/>
          </w:tcPr>
          <w:p w14:paraId="1920B560" w14:textId="77777777" w:rsidR="007647DA" w:rsidRPr="009A4450" w:rsidRDefault="007647DA" w:rsidP="004D62D2">
            <w:pPr>
              <w:pStyle w:val="TitolotabellaBS-VR"/>
            </w:pPr>
            <w:r w:rsidRPr="001A4202">
              <w:rPr>
                <w:lang w:val="it-IT"/>
              </w:rPr>
              <w:t>fototrappole</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16DAE225" w14:textId="77777777" w:rsidR="007647DA" w:rsidRPr="009A4450" w:rsidRDefault="007647DA" w:rsidP="004D62D2">
            <w:pPr>
              <w:pStyle w:val="TitolotabellaBS-VR"/>
            </w:pPr>
            <w:r w:rsidRPr="009A4450">
              <w:t>APRILE</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662256BE" w14:textId="77777777" w:rsidR="007647DA" w:rsidRPr="009A4450" w:rsidRDefault="007647DA" w:rsidP="004D62D2">
            <w:pPr>
              <w:pStyle w:val="TitolotabellaBS-VR"/>
            </w:pPr>
            <w:r w:rsidRPr="009A4450">
              <w:t>MAGGIO</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4E66A4CB" w14:textId="77777777" w:rsidR="007647DA" w:rsidRPr="009A4450" w:rsidRDefault="007647DA" w:rsidP="004D62D2">
            <w:pPr>
              <w:pStyle w:val="TitolotabellaBS-VR"/>
            </w:pPr>
            <w:r w:rsidRPr="009A4450">
              <w:t>GIUGNO</w:t>
            </w:r>
          </w:p>
        </w:tc>
        <w:tc>
          <w:tcPr>
            <w:tcW w:w="595" w:type="pct"/>
            <w:tcBorders>
              <w:top w:val="single" w:sz="4" w:space="0" w:color="auto"/>
              <w:left w:val="nil"/>
              <w:bottom w:val="single" w:sz="4" w:space="0" w:color="auto"/>
              <w:right w:val="single" w:sz="4" w:space="0" w:color="auto"/>
            </w:tcBorders>
            <w:shd w:val="clear" w:color="auto" w:fill="D9D9D9"/>
            <w:noWrap/>
            <w:vAlign w:val="bottom"/>
          </w:tcPr>
          <w:p w14:paraId="52CCDD8E" w14:textId="77777777" w:rsidR="007647DA" w:rsidRPr="009A4450" w:rsidRDefault="007647DA" w:rsidP="004D62D2">
            <w:pPr>
              <w:pStyle w:val="TitolotabellaBS-VR"/>
            </w:pPr>
            <w:r w:rsidRPr="009A4450">
              <w:t>LUGLIO</w:t>
            </w:r>
          </w:p>
        </w:tc>
        <w:tc>
          <w:tcPr>
            <w:tcW w:w="597" w:type="pct"/>
            <w:tcBorders>
              <w:top w:val="single" w:sz="4" w:space="0" w:color="auto"/>
              <w:left w:val="nil"/>
              <w:bottom w:val="single" w:sz="4" w:space="0" w:color="auto"/>
              <w:right w:val="single" w:sz="4" w:space="0" w:color="auto"/>
            </w:tcBorders>
            <w:shd w:val="clear" w:color="auto" w:fill="D9D9D9"/>
            <w:noWrap/>
            <w:vAlign w:val="bottom"/>
          </w:tcPr>
          <w:p w14:paraId="185C7A50" w14:textId="77777777" w:rsidR="007647DA" w:rsidRPr="009A4450" w:rsidRDefault="007647DA" w:rsidP="004D62D2">
            <w:pPr>
              <w:pStyle w:val="TitolotabellaBS-VR"/>
            </w:pPr>
            <w:r w:rsidRPr="009A4450">
              <w:t>AGOSTO</w:t>
            </w:r>
          </w:p>
        </w:tc>
        <w:tc>
          <w:tcPr>
            <w:tcW w:w="694" w:type="pct"/>
            <w:tcBorders>
              <w:top w:val="single" w:sz="4" w:space="0" w:color="auto"/>
              <w:left w:val="nil"/>
              <w:bottom w:val="single" w:sz="4" w:space="0" w:color="auto"/>
              <w:right w:val="single" w:sz="4" w:space="0" w:color="auto"/>
            </w:tcBorders>
            <w:shd w:val="clear" w:color="auto" w:fill="D9D9D9"/>
            <w:noWrap/>
            <w:vAlign w:val="bottom"/>
          </w:tcPr>
          <w:p w14:paraId="2ECD0DDB" w14:textId="77777777" w:rsidR="007647DA" w:rsidRPr="009A4450" w:rsidRDefault="007647DA" w:rsidP="004D62D2">
            <w:pPr>
              <w:pStyle w:val="TitolotabellaBS-VR"/>
            </w:pPr>
            <w:r w:rsidRPr="009A4450">
              <w:t>SETTEMBRE</w:t>
            </w:r>
          </w:p>
        </w:tc>
        <w:tc>
          <w:tcPr>
            <w:tcW w:w="593" w:type="pct"/>
            <w:tcBorders>
              <w:top w:val="single" w:sz="4" w:space="0" w:color="auto"/>
              <w:left w:val="nil"/>
              <w:bottom w:val="single" w:sz="4" w:space="0" w:color="auto"/>
              <w:right w:val="single" w:sz="4" w:space="0" w:color="auto"/>
            </w:tcBorders>
            <w:shd w:val="clear" w:color="auto" w:fill="D9D9D9"/>
            <w:noWrap/>
            <w:vAlign w:val="bottom"/>
          </w:tcPr>
          <w:p w14:paraId="0B994648" w14:textId="77777777" w:rsidR="007647DA" w:rsidRPr="009A4450" w:rsidRDefault="007647DA" w:rsidP="004D62D2">
            <w:pPr>
              <w:pStyle w:val="TitolotabellaBS-VR"/>
            </w:pPr>
            <w:r w:rsidRPr="009A4450">
              <w:t>OTTOBRE</w:t>
            </w:r>
          </w:p>
        </w:tc>
      </w:tr>
      <w:tr w:rsidR="007647DA" w:rsidRPr="007647DA" w14:paraId="26F20684" w14:textId="77777777" w:rsidTr="004D62D2">
        <w:trPr>
          <w:trHeight w:val="300"/>
          <w:jc w:val="center"/>
        </w:trPr>
        <w:tc>
          <w:tcPr>
            <w:tcW w:w="732" w:type="pct"/>
            <w:tcBorders>
              <w:top w:val="single" w:sz="4" w:space="0" w:color="auto"/>
              <w:left w:val="single" w:sz="4" w:space="0" w:color="auto"/>
              <w:bottom w:val="single" w:sz="4" w:space="0" w:color="auto"/>
              <w:right w:val="single" w:sz="4" w:space="0" w:color="auto"/>
            </w:tcBorders>
            <w:vAlign w:val="center"/>
          </w:tcPr>
          <w:p w14:paraId="6BEB66E9" w14:textId="77777777" w:rsidR="007647DA" w:rsidRPr="009A4450" w:rsidRDefault="007647DA" w:rsidP="004D62D2">
            <w:pPr>
              <w:pStyle w:val="DatitabellaBS-VR"/>
              <w:rPr>
                <w:szCs w:val="22"/>
              </w:rPr>
            </w:pPr>
            <w:r>
              <w:rPr>
                <w:szCs w:val="22"/>
                <w:lang w:val="it-IT" w:eastAsia="it-IT"/>
              </w:rPr>
              <w:t>CO 2020</w:t>
            </w:r>
          </w:p>
        </w:tc>
        <w:tc>
          <w:tcPr>
            <w:tcW w:w="596" w:type="pct"/>
            <w:tcBorders>
              <w:top w:val="nil"/>
              <w:left w:val="nil"/>
              <w:bottom w:val="single" w:sz="4" w:space="0" w:color="auto"/>
              <w:right w:val="single" w:sz="4" w:space="0" w:color="auto"/>
            </w:tcBorders>
            <w:shd w:val="clear" w:color="auto" w:fill="auto"/>
            <w:noWrap/>
            <w:vAlign w:val="bottom"/>
          </w:tcPr>
          <w:p w14:paraId="40D7F015" w14:textId="77777777" w:rsidR="007647DA" w:rsidRPr="009A4450" w:rsidRDefault="007647DA" w:rsidP="004D62D2">
            <w:pPr>
              <w:pStyle w:val="DatitabellaBS-VR"/>
              <w:rPr>
                <w:szCs w:val="22"/>
              </w:rPr>
            </w:pPr>
          </w:p>
        </w:tc>
        <w:tc>
          <w:tcPr>
            <w:tcW w:w="596" w:type="pct"/>
            <w:tcBorders>
              <w:top w:val="nil"/>
              <w:left w:val="nil"/>
              <w:bottom w:val="single" w:sz="4" w:space="0" w:color="auto"/>
              <w:right w:val="single" w:sz="4" w:space="0" w:color="auto"/>
            </w:tcBorders>
            <w:shd w:val="clear" w:color="auto" w:fill="auto"/>
            <w:noWrap/>
            <w:vAlign w:val="bottom"/>
          </w:tcPr>
          <w:p w14:paraId="37221DC9" w14:textId="77777777" w:rsidR="007647DA" w:rsidRPr="009A4450" w:rsidRDefault="007647DA" w:rsidP="004D62D2">
            <w:pPr>
              <w:pStyle w:val="DatitabellaBS-VR"/>
              <w:rPr>
                <w:szCs w:val="22"/>
              </w:rPr>
            </w:pPr>
          </w:p>
        </w:tc>
        <w:tc>
          <w:tcPr>
            <w:tcW w:w="596" w:type="pct"/>
            <w:tcBorders>
              <w:top w:val="nil"/>
              <w:left w:val="nil"/>
              <w:bottom w:val="single" w:sz="4" w:space="0" w:color="auto"/>
              <w:right w:val="single" w:sz="4" w:space="0" w:color="auto"/>
            </w:tcBorders>
            <w:shd w:val="clear" w:color="auto" w:fill="auto"/>
            <w:noWrap/>
            <w:vAlign w:val="bottom"/>
          </w:tcPr>
          <w:p w14:paraId="32DD7ECA" w14:textId="77777777" w:rsidR="007647DA" w:rsidRPr="006D27DE" w:rsidRDefault="007647DA" w:rsidP="004D62D2">
            <w:pPr>
              <w:pStyle w:val="DatitabellaBS-VR"/>
              <w:rPr>
                <w:szCs w:val="22"/>
              </w:rPr>
            </w:pPr>
            <w:r w:rsidRPr="009A4450">
              <w:rPr>
                <w:szCs w:val="22"/>
              </w:rPr>
              <w:t>X</w:t>
            </w:r>
          </w:p>
        </w:tc>
        <w:tc>
          <w:tcPr>
            <w:tcW w:w="595" w:type="pct"/>
            <w:tcBorders>
              <w:top w:val="nil"/>
              <w:left w:val="nil"/>
              <w:bottom w:val="single" w:sz="4" w:space="0" w:color="auto"/>
              <w:right w:val="single" w:sz="4" w:space="0" w:color="auto"/>
            </w:tcBorders>
            <w:shd w:val="clear" w:color="auto" w:fill="auto"/>
            <w:noWrap/>
            <w:vAlign w:val="bottom"/>
          </w:tcPr>
          <w:p w14:paraId="7655CBE5" w14:textId="77777777" w:rsidR="007647DA" w:rsidRPr="006D27DE" w:rsidRDefault="007647DA" w:rsidP="004D62D2">
            <w:pPr>
              <w:pStyle w:val="DatitabellaBS-VR"/>
              <w:rPr>
                <w:szCs w:val="22"/>
              </w:rPr>
            </w:pPr>
          </w:p>
        </w:tc>
        <w:tc>
          <w:tcPr>
            <w:tcW w:w="597" w:type="pct"/>
            <w:tcBorders>
              <w:top w:val="nil"/>
              <w:left w:val="nil"/>
              <w:bottom w:val="single" w:sz="4" w:space="0" w:color="auto"/>
              <w:right w:val="single" w:sz="4" w:space="0" w:color="auto"/>
            </w:tcBorders>
            <w:shd w:val="clear" w:color="auto" w:fill="auto"/>
            <w:noWrap/>
            <w:vAlign w:val="bottom"/>
          </w:tcPr>
          <w:p w14:paraId="547BF917" w14:textId="77777777" w:rsidR="007647DA" w:rsidRPr="006D27DE" w:rsidRDefault="007647DA" w:rsidP="004D62D2">
            <w:pPr>
              <w:pStyle w:val="DatitabellaBS-VR"/>
              <w:rPr>
                <w:szCs w:val="22"/>
              </w:rPr>
            </w:pPr>
          </w:p>
        </w:tc>
        <w:tc>
          <w:tcPr>
            <w:tcW w:w="694" w:type="pct"/>
            <w:tcBorders>
              <w:top w:val="nil"/>
              <w:left w:val="nil"/>
              <w:bottom w:val="single" w:sz="4" w:space="0" w:color="auto"/>
              <w:right w:val="single" w:sz="4" w:space="0" w:color="auto"/>
            </w:tcBorders>
            <w:shd w:val="clear" w:color="auto" w:fill="auto"/>
            <w:noWrap/>
            <w:vAlign w:val="bottom"/>
          </w:tcPr>
          <w:p w14:paraId="330FCC96" w14:textId="77777777" w:rsidR="007647DA" w:rsidRPr="006D27DE" w:rsidRDefault="007647DA" w:rsidP="004D62D2">
            <w:pPr>
              <w:pStyle w:val="DatitabellaBS-VR"/>
              <w:rPr>
                <w:szCs w:val="22"/>
              </w:rPr>
            </w:pPr>
          </w:p>
        </w:tc>
        <w:tc>
          <w:tcPr>
            <w:tcW w:w="593" w:type="pct"/>
            <w:tcBorders>
              <w:top w:val="nil"/>
              <w:left w:val="nil"/>
              <w:bottom w:val="single" w:sz="4" w:space="0" w:color="auto"/>
              <w:right w:val="single" w:sz="4" w:space="0" w:color="auto"/>
            </w:tcBorders>
            <w:shd w:val="clear" w:color="auto" w:fill="auto"/>
            <w:noWrap/>
            <w:vAlign w:val="bottom"/>
          </w:tcPr>
          <w:p w14:paraId="0028592F" w14:textId="77777777" w:rsidR="007647DA" w:rsidRPr="007647DA" w:rsidRDefault="007647DA" w:rsidP="004D62D2">
            <w:pPr>
              <w:pStyle w:val="DatitabellaBS-VR"/>
              <w:rPr>
                <w:szCs w:val="22"/>
                <w:lang w:val="it-IT"/>
              </w:rPr>
            </w:pPr>
            <w:r>
              <w:rPr>
                <w:szCs w:val="22"/>
                <w:lang w:val="it-IT"/>
              </w:rPr>
              <w:t>X</w:t>
            </w:r>
          </w:p>
        </w:tc>
      </w:tr>
    </w:tbl>
    <w:p w14:paraId="2DF0B066" w14:textId="77777777" w:rsidR="007647DA" w:rsidRDefault="007647DA" w:rsidP="007647DA">
      <w:pPr>
        <w:rPr>
          <w:lang w:val="x-none" w:eastAsia="x-none"/>
        </w:rPr>
      </w:pPr>
    </w:p>
    <w:p w14:paraId="05AC14FF" w14:textId="77777777" w:rsidR="007647DA" w:rsidRPr="007647DA" w:rsidRDefault="007647DA" w:rsidP="007647DA">
      <w:pPr>
        <w:rPr>
          <w:lang w:val="x-none" w:eastAsia="x-none"/>
        </w:rPr>
      </w:pPr>
    </w:p>
    <w:p w14:paraId="35AE293E" w14:textId="77777777" w:rsidR="00B160AF" w:rsidRPr="00D419C5" w:rsidRDefault="00B160AF" w:rsidP="00F506E0">
      <w:pPr>
        <w:pStyle w:val="Titolo2"/>
      </w:pPr>
      <w:bookmarkStart w:id="95" w:name="_Toc473287637"/>
      <w:bookmarkStart w:id="96" w:name="_Toc502659151"/>
      <w:bookmarkStart w:id="97" w:name="_Toc63781648"/>
      <w:bookmarkStart w:id="98" w:name="_Toc80967575"/>
      <w:r w:rsidRPr="00D419C5">
        <w:t>Metodica FA-</w:t>
      </w:r>
      <w:r w:rsidR="00A540DC" w:rsidRPr="00D419C5">
        <w:t>7</w:t>
      </w:r>
      <w:r w:rsidRPr="00D419C5">
        <w:t>: Chirotteri</w:t>
      </w:r>
      <w:bookmarkEnd w:id="64"/>
      <w:bookmarkEnd w:id="95"/>
      <w:bookmarkEnd w:id="96"/>
      <w:bookmarkEnd w:id="97"/>
      <w:bookmarkEnd w:id="98"/>
    </w:p>
    <w:p w14:paraId="7571089C" w14:textId="77777777" w:rsidR="00D419C5" w:rsidRPr="004A6640" w:rsidRDefault="00D419C5" w:rsidP="00D419C5">
      <w:pPr>
        <w:pStyle w:val="NormaleBS-VR"/>
      </w:pPr>
      <w:bookmarkStart w:id="99" w:name="_Toc347741709"/>
      <w:bookmarkStart w:id="100" w:name="_Toc473287639"/>
      <w:r w:rsidRPr="00D419C5">
        <w:t>Il riconoscimento di alcune specie e di alcuni generi della chirotterofauna presente nell’area di studio si è svolto mediante il rilievo dei segnali di ecolocalizzazione emessi durante i voli di spostamento e di caccia, e le osservazioni dirette notturne con strumenti ottici. I Microchirotteri, sottordine dei chirotteri a cui appartengono tutte le specie italiane, si orientano nel volo</w:t>
      </w:r>
      <w:r w:rsidRPr="004A6640">
        <w:t xml:space="preserve"> ed identificano la preda grazie ad un sofisticato sistema, in principio simile al sonar, noto come ecolocalizzazione. Ogni pipistrello emette segnali ultrasonici caratterizzati da una determinata frequenza e forma dell’impulso.</w:t>
      </w:r>
    </w:p>
    <w:p w14:paraId="0C6447C1" w14:textId="77777777" w:rsidR="00D419C5" w:rsidRPr="004A6640" w:rsidRDefault="00D419C5" w:rsidP="00D419C5">
      <w:pPr>
        <w:pStyle w:val="NormaleBS-VR"/>
      </w:pPr>
      <w:r w:rsidRPr="004A6640">
        <w:t>Nel presente studio, le registrazioni delle emissioni ultrasonore prodotte dai pipistrelli si sono ottenute seguendo un determinato percorso campione nelle ore notturne, secondo quanto proposto da Ahlén (1990). Le registrazioni sono realizzate con bat-detector automatico in continuo e passivo (Pettersson D1000X e Batbox Griffin), in modalità time expansion.</w:t>
      </w:r>
    </w:p>
    <w:p w14:paraId="7E216CFC" w14:textId="77777777" w:rsidR="00D419C5" w:rsidRPr="004A6640" w:rsidRDefault="00D419C5" w:rsidP="00D419C5">
      <w:pPr>
        <w:pStyle w:val="NormaleBS-VR"/>
      </w:pPr>
      <w:r w:rsidRPr="004A6640">
        <w:t xml:space="preserve">La funzione del Bat detector è quella di convertire i segnali ultrasonori emessi dai chirotteri in volo, compresi in un campo di frequenze tra 10 e 120 kHz, in suoni udibili all’orecchio umano. L’efficacia del Bat detector nel rivelare la presenza di chirotteri dipende dalla sensibilità del dispositivo, dall’intensità del segnale, dalla struttura dell’habitat in cui si effettua il rilevamento, nonché dalla distanza tra sorgente sonora e ricevitore e dalle loro posizioni relative. </w:t>
      </w:r>
    </w:p>
    <w:p w14:paraId="635EF063" w14:textId="77777777" w:rsidR="00D419C5" w:rsidRPr="004A6640" w:rsidRDefault="00D419C5" w:rsidP="00D419C5">
      <w:pPr>
        <w:pStyle w:val="NormaleBS-VR"/>
      </w:pPr>
      <w:r w:rsidRPr="004A6640">
        <w:t>I segnali di ecolocalizzazione, registrati su supporto digitale integrato nel batdetector sono stati successivamente analizzati mediante software per l’analisi di emissioni ultrasonore (Bat Sound 4.2). L’identificazione delle specie è stata effettuata secondo le indicazioni metodologiche fornite da Barataud (2012), integrate da ulteriori informazioni bibliografiche (es. Russo e Jones, 2002).</w:t>
      </w:r>
      <w:r w:rsidR="000E7A5E">
        <w:rPr>
          <w:lang w:val="it-IT"/>
        </w:rPr>
        <w:t xml:space="preserve"> </w:t>
      </w:r>
      <w:r w:rsidRPr="004A6640">
        <w:t xml:space="preserve">L’ecolocalizzazione comporta importanti ricadute applicative nelle indagini su distribuzione ed ecologia dei chirotteri. L’ obiettivo perseguito dall’ indagine acustica consiste nel valutare l’uso di alcuni siti o tipologie di habitat da parte dei chirotteri. </w:t>
      </w:r>
    </w:p>
    <w:p w14:paraId="4C38F515" w14:textId="77777777" w:rsidR="00D419C5" w:rsidRPr="004A6640" w:rsidRDefault="00D419C5" w:rsidP="00D419C5">
      <w:pPr>
        <w:pStyle w:val="NormaleBS-VR"/>
      </w:pPr>
      <w:r w:rsidRPr="004A6640">
        <w:t>L’identificazione acustica dei chirotteri offre anche grandi vantaggi:</w:t>
      </w:r>
    </w:p>
    <w:p w14:paraId="401F0EC8" w14:textId="77777777" w:rsidR="00D419C5" w:rsidRPr="004A6640" w:rsidRDefault="00D419C5" w:rsidP="00D419C5">
      <w:pPr>
        <w:pStyle w:val="NormaleBS-VR"/>
      </w:pPr>
      <w:r w:rsidRPr="004A6640">
        <w:lastRenderedPageBreak/>
        <w:t xml:space="preserve">1) rispetto alla cattura, consente di effettuare molte più osservazioni senza alcun impatto sugli animali studiati; </w:t>
      </w:r>
    </w:p>
    <w:p w14:paraId="0286D492" w14:textId="77777777" w:rsidR="00D419C5" w:rsidRPr="004A6640" w:rsidRDefault="00D419C5" w:rsidP="00D419C5">
      <w:pPr>
        <w:pStyle w:val="NormaleBS-VR"/>
      </w:pPr>
      <w:r w:rsidRPr="004A6640">
        <w:t xml:space="preserve">2) specie che tendono a volare a quote più alte, difficilmente catturabili, vengono di norma rilevate molto semplicemente con il </w:t>
      </w:r>
      <w:r w:rsidRPr="004A6640">
        <w:rPr>
          <w:i/>
        </w:rPr>
        <w:t>Bat-detector</w:t>
      </w:r>
      <w:r w:rsidRPr="004A6640">
        <w:t xml:space="preserve"> (ad esempio </w:t>
      </w:r>
      <w:r w:rsidRPr="004A6640">
        <w:rPr>
          <w:i/>
        </w:rPr>
        <w:t>Nyctalus</w:t>
      </w:r>
      <w:r w:rsidRPr="004A6640">
        <w:t xml:space="preserve"> spp.);</w:t>
      </w:r>
    </w:p>
    <w:p w14:paraId="09958436" w14:textId="77777777" w:rsidR="00D419C5" w:rsidRPr="004A6640" w:rsidRDefault="00D419C5" w:rsidP="00D419C5">
      <w:pPr>
        <w:pStyle w:val="NormaleBS-VR"/>
      </w:pPr>
      <w:r w:rsidRPr="004A6640">
        <w:t xml:space="preserve">3) la distinzione in campo delle specie criptiche </w:t>
      </w:r>
      <w:r w:rsidRPr="004A6640">
        <w:rPr>
          <w:i/>
        </w:rPr>
        <w:t>P. pipistrellus</w:t>
      </w:r>
      <w:r w:rsidRPr="004A6640">
        <w:t xml:space="preserve"> e </w:t>
      </w:r>
      <w:r w:rsidRPr="004A6640">
        <w:rPr>
          <w:i/>
        </w:rPr>
        <w:t>P. pygmaeus</w:t>
      </w:r>
      <w:r w:rsidRPr="004A6640">
        <w:t xml:space="preserve"> è fino ad oggi possibile nella gran maggioranza dei casi misurando la frequenza di massima energia degli impulsi di ecolocalizzazione, mentre mancano criteri morfologici altrettanto efficaci.</w:t>
      </w:r>
    </w:p>
    <w:p w14:paraId="47FDD4AD" w14:textId="77777777" w:rsidR="00D419C5" w:rsidRPr="004A6640" w:rsidRDefault="00D419C5" w:rsidP="00D419C5">
      <w:pPr>
        <w:pStyle w:val="NormaleBS-VR"/>
      </w:pPr>
      <w:r w:rsidRPr="004A6640">
        <w:t>Durante le operazioni di campo, l’ascolto dei suoni è sempre stato accompagnato, per quanto possibile, dall’osservazione diretta mediante binocolo dell’animale rivolgendo attenzione principalmente alle sue dimensioni e silhouette; inoltre si sono considerate la colorazione delle parti inferiori – quando visibili - l’altezza e il tipo di volo.</w:t>
      </w:r>
      <w:r w:rsidRPr="004A6640">
        <w:rPr>
          <w:lang w:val="it-IT"/>
        </w:rPr>
        <w:t xml:space="preserve"> </w:t>
      </w:r>
      <w:r w:rsidRPr="004A6640">
        <w:t>I risultati ottenuti per sing</w:t>
      </w:r>
      <w:r>
        <w:rPr>
          <w:lang w:val="it-IT"/>
        </w:rPr>
        <w:t>o</w:t>
      </w:r>
      <w:r w:rsidRPr="004A6640">
        <w:t>la stazione sono disposti in  opportune schede indicanti:</w:t>
      </w:r>
    </w:p>
    <w:p w14:paraId="6FD4BF23" w14:textId="77777777" w:rsidR="00D419C5" w:rsidRPr="004A6640" w:rsidRDefault="00D419C5" w:rsidP="00D419C5">
      <w:pPr>
        <w:pStyle w:val="NormaleBS-VR"/>
        <w:numPr>
          <w:ilvl w:val="0"/>
          <w:numId w:val="19"/>
        </w:numPr>
        <w:rPr>
          <w:sz w:val="20"/>
        </w:rPr>
      </w:pPr>
      <w:r w:rsidRPr="004A6640">
        <w:t>anagrafica della postazione,</w:t>
      </w:r>
    </w:p>
    <w:p w14:paraId="4FB58B83" w14:textId="77777777" w:rsidR="00D419C5" w:rsidRPr="004A6640" w:rsidRDefault="00D419C5" w:rsidP="00D419C5">
      <w:pPr>
        <w:pStyle w:val="NormaleBS-VR"/>
        <w:numPr>
          <w:ilvl w:val="0"/>
          <w:numId w:val="19"/>
        </w:numPr>
        <w:rPr>
          <w:sz w:val="20"/>
        </w:rPr>
      </w:pPr>
      <w:r w:rsidRPr="004A6640">
        <w:t xml:space="preserve">numero di </w:t>
      </w:r>
      <w:r>
        <w:rPr>
          <w:lang w:val="it-IT"/>
        </w:rPr>
        <w:t>sequenze di vocalizzi</w:t>
      </w:r>
      <w:r w:rsidRPr="004A6640">
        <w:t xml:space="preserve"> per specie</w:t>
      </w:r>
    </w:p>
    <w:p w14:paraId="02B60CB7" w14:textId="77777777" w:rsidR="00D419C5" w:rsidRPr="004A6640" w:rsidRDefault="00D419C5" w:rsidP="00D419C5">
      <w:pPr>
        <w:pStyle w:val="NormaleBS-VR"/>
        <w:numPr>
          <w:ilvl w:val="0"/>
          <w:numId w:val="19"/>
        </w:numPr>
        <w:rPr>
          <w:sz w:val="20"/>
        </w:rPr>
      </w:pPr>
      <w:r w:rsidRPr="004A6640">
        <w:t>ricchezza in specie</w:t>
      </w:r>
    </w:p>
    <w:p w14:paraId="1D128014" w14:textId="77777777" w:rsidR="00D419C5" w:rsidRPr="004A6640" w:rsidRDefault="00D419C5" w:rsidP="00D419C5">
      <w:pPr>
        <w:pStyle w:val="NormaleBS-VR"/>
      </w:pPr>
      <w:r w:rsidRPr="004A6640">
        <w:t xml:space="preserve">Per ogni specie individuata nel corso delle campagne di monitoraggio viene specificata l’appartenenza all’elenco delle specie inserite in Allegato II e IV della Direttiva “Habitat” 92/43/CEE </w:t>
      </w:r>
      <w:r>
        <w:rPr>
          <w:lang w:val="it-IT"/>
        </w:rPr>
        <w:t xml:space="preserve">. </w:t>
      </w:r>
      <w:r w:rsidRPr="004A6640">
        <w:t>Come previsto dal PMA vengono inoltre riportate le seguenti informazioni:</w:t>
      </w:r>
    </w:p>
    <w:p w14:paraId="69C85090" w14:textId="77777777" w:rsidR="00D419C5" w:rsidRPr="004A6640" w:rsidRDefault="00D419C5" w:rsidP="00D419C5">
      <w:pPr>
        <w:pStyle w:val="NormaleBS-VR"/>
        <w:numPr>
          <w:ilvl w:val="0"/>
          <w:numId w:val="19"/>
        </w:numPr>
        <w:rPr>
          <w:sz w:val="20"/>
        </w:rPr>
      </w:pPr>
      <w:r w:rsidRPr="004A6640">
        <w:t>distanza della stazione di monitoraggio dal tracciato in progetto e dai cantieri</w:t>
      </w:r>
    </w:p>
    <w:p w14:paraId="44C7983A" w14:textId="77777777" w:rsidR="00D419C5" w:rsidRPr="004A6640" w:rsidRDefault="00D419C5" w:rsidP="00D419C5">
      <w:pPr>
        <w:pStyle w:val="NormaleBS-VR"/>
        <w:numPr>
          <w:ilvl w:val="0"/>
          <w:numId w:val="19"/>
        </w:numPr>
        <w:rPr>
          <w:sz w:val="20"/>
        </w:rPr>
      </w:pPr>
      <w:r w:rsidRPr="004A6640">
        <w:t>coordinate Gauss Boaga di riferimento del transetto</w:t>
      </w:r>
    </w:p>
    <w:p w14:paraId="3827C2D6" w14:textId="6A158F65" w:rsidR="00D419C5" w:rsidRPr="009A4450" w:rsidRDefault="00D419C5" w:rsidP="00D419C5">
      <w:pPr>
        <w:pStyle w:val="NormaleBS-VR"/>
        <w:numPr>
          <w:ilvl w:val="0"/>
          <w:numId w:val="19"/>
        </w:numPr>
        <w:rPr>
          <w:sz w:val="20"/>
        </w:rPr>
      </w:pPr>
      <w:r w:rsidRPr="004A6640">
        <w:t>nome del tecnico che ha effettuato i rilievi</w:t>
      </w:r>
      <w:r w:rsidR="00A25264">
        <w:rPr>
          <w:lang w:val="it-IT"/>
        </w:rPr>
        <w:t>.</w:t>
      </w:r>
    </w:p>
    <w:p w14:paraId="0DF8C1F4" w14:textId="77777777" w:rsidR="00D419C5" w:rsidRPr="002338F9" w:rsidRDefault="00D419C5" w:rsidP="00375D97">
      <w:pPr>
        <w:pStyle w:val="Titolo3"/>
      </w:pPr>
      <w:bookmarkStart w:id="101" w:name="_Toc473287638"/>
      <w:bookmarkStart w:id="102" w:name="_Toc502659152"/>
      <w:bookmarkStart w:id="103" w:name="_Toc533417901"/>
      <w:bookmarkStart w:id="104" w:name="_Toc63781649"/>
      <w:bookmarkStart w:id="105" w:name="_Toc80967576"/>
      <w:r w:rsidRPr="002338F9">
        <w:t>Tempistica di monitoraggio</w:t>
      </w:r>
      <w:bookmarkEnd w:id="101"/>
      <w:bookmarkEnd w:id="102"/>
      <w:bookmarkEnd w:id="103"/>
      <w:bookmarkEnd w:id="104"/>
      <w:bookmarkEnd w:id="105"/>
    </w:p>
    <w:p w14:paraId="1B35568E" w14:textId="48D1443A" w:rsidR="009A4450" w:rsidRPr="006D4672" w:rsidRDefault="009A4450" w:rsidP="009A4450">
      <w:pPr>
        <w:pStyle w:val="NormaleBS-VR"/>
      </w:pPr>
      <w:r w:rsidRPr="000F0292">
        <w:t xml:space="preserve">Durante il presente anno di rilievi, in tutto sono state effettuate </w:t>
      </w:r>
      <w:r>
        <w:rPr>
          <w:lang w:val="it-IT"/>
        </w:rPr>
        <w:t>due</w:t>
      </w:r>
      <w:r w:rsidRPr="000F0292">
        <w:t xml:space="preserve"> campagne</w:t>
      </w:r>
      <w:r w:rsidR="00A25264" w:rsidRPr="000F0292">
        <w:t xml:space="preserve">(giugno e </w:t>
      </w:r>
      <w:r w:rsidR="00A25264">
        <w:rPr>
          <w:lang w:val="it-IT"/>
        </w:rPr>
        <w:t>ottobre</w:t>
      </w:r>
      <w:r w:rsidR="00D2518D">
        <w:rPr>
          <w:lang w:val="it-IT"/>
        </w:rPr>
        <w:t xml:space="preserve"> 2020</w:t>
      </w:r>
      <w:r w:rsidR="00A25264" w:rsidRPr="000F0292">
        <w:t>)</w:t>
      </w:r>
      <w:r w:rsidR="00A25264">
        <w:rPr>
          <w:lang w:val="it-IT"/>
        </w:rPr>
        <w:t xml:space="preserve"> r</w:t>
      </w:r>
      <w:r w:rsidRPr="000F0292">
        <w:t xml:space="preserve">ispetto alle  campagne annuali previste da PMA </w:t>
      </w:r>
      <w:r>
        <w:rPr>
          <w:lang w:val="it-IT"/>
        </w:rPr>
        <w:t>a causa dell’emergenza da Coronavirus</w:t>
      </w:r>
      <w:r w:rsidRPr="000F0292">
        <w:t>.</w:t>
      </w:r>
    </w:p>
    <w:p w14:paraId="4A2AE68A" w14:textId="0F28BAC2" w:rsidR="00A25264" w:rsidRDefault="009A4450" w:rsidP="00A25264">
      <w:pPr>
        <w:pStyle w:val="DidascaliatabellaBS-VR"/>
        <w:jc w:val="both"/>
        <w:rPr>
          <w:rFonts w:cs="Times New Roman"/>
          <w:b w:val="0"/>
          <w:sz w:val="22"/>
          <w:szCs w:val="20"/>
          <w:lang w:val="it-IT"/>
        </w:rPr>
      </w:pPr>
      <w:r w:rsidRPr="00A25264">
        <w:rPr>
          <w:rFonts w:cs="Times New Roman"/>
          <w:b w:val="0"/>
          <w:sz w:val="22"/>
          <w:szCs w:val="20"/>
        </w:rPr>
        <w:t>Di seguito si riporta una tabella riassuntiva delle tempistiche di monitoraggio</w:t>
      </w:r>
      <w:r w:rsidR="00A25264">
        <w:rPr>
          <w:rFonts w:cs="Times New Roman"/>
          <w:b w:val="0"/>
          <w:sz w:val="22"/>
          <w:szCs w:val="20"/>
          <w:lang w:val="it-IT"/>
        </w:rPr>
        <w:t>.</w:t>
      </w:r>
    </w:p>
    <w:p w14:paraId="28916451" w14:textId="77777777" w:rsidR="00A25264" w:rsidRPr="00A25264" w:rsidRDefault="00A25264" w:rsidP="00A25264">
      <w:pPr>
        <w:rPr>
          <w:lang w:eastAsia="x-none"/>
        </w:rPr>
      </w:pPr>
    </w:p>
    <w:p w14:paraId="68463FCE" w14:textId="6599BB53" w:rsidR="00D419C5" w:rsidRDefault="00D419C5" w:rsidP="009A4450">
      <w:pPr>
        <w:pStyle w:val="DidascaliatabellaBS-VR"/>
      </w:pPr>
      <w:r w:rsidRPr="004A6640">
        <w:t xml:space="preserve">Tabella </w:t>
      </w:r>
      <w:r w:rsidR="00460758">
        <w:fldChar w:fldCharType="begin"/>
      </w:r>
      <w:r w:rsidR="00460758">
        <w:instrText xml:space="preserve"> STYLEREF 1 \s </w:instrText>
      </w:r>
      <w:r w:rsidR="00460758">
        <w:fldChar w:fldCharType="separate"/>
      </w:r>
      <w:r w:rsidR="0023592B">
        <w:rPr>
          <w:noProof/>
        </w:rPr>
        <w:t>4</w:t>
      </w:r>
      <w:r w:rsidR="00460758">
        <w:rPr>
          <w:noProof/>
        </w:rPr>
        <w:fldChar w:fldCharType="end"/>
      </w:r>
      <w:r w:rsidRPr="004A6640">
        <w:t>.</w:t>
      </w:r>
      <w:r w:rsidR="00460758">
        <w:fldChar w:fldCharType="begin"/>
      </w:r>
      <w:r w:rsidR="00460758">
        <w:instrText xml:space="preserve"> SEQ Tabella \* ARABIC \s 1 </w:instrText>
      </w:r>
      <w:r w:rsidR="00460758">
        <w:fldChar w:fldCharType="separate"/>
      </w:r>
      <w:r w:rsidR="0023592B">
        <w:rPr>
          <w:noProof/>
        </w:rPr>
        <w:t>10</w:t>
      </w:r>
      <w:r w:rsidR="00460758">
        <w:rPr>
          <w:noProof/>
        </w:rPr>
        <w:fldChar w:fldCharType="end"/>
      </w:r>
      <w:r w:rsidRPr="004A6640">
        <w:t xml:space="preserve"> - Svolgimento temporale dei rilievi di Chirotteri </w:t>
      </w:r>
      <w:r w:rsidRPr="004A6640">
        <w:rPr>
          <w:lang w:val="it-IT"/>
        </w:rPr>
        <w:t xml:space="preserve">in fase di </w:t>
      </w:r>
      <w:r w:rsidR="009A4450">
        <w:rPr>
          <w:lang w:val="it-IT"/>
        </w:rPr>
        <w:t>CO 2020</w:t>
      </w:r>
      <w:r w:rsidRPr="004A6640">
        <w:t xml:space="preserve">. </w:t>
      </w:r>
    </w:p>
    <w:tbl>
      <w:tblPr>
        <w:tblW w:w="5015" w:type="pct"/>
        <w:jc w:val="center"/>
        <w:tblCellMar>
          <w:left w:w="70" w:type="dxa"/>
          <w:right w:w="70" w:type="dxa"/>
        </w:tblCellMar>
        <w:tblLook w:val="04A0" w:firstRow="1" w:lastRow="0" w:firstColumn="1" w:lastColumn="0" w:noHBand="0" w:noVBand="1"/>
      </w:tblPr>
      <w:tblGrid>
        <w:gridCol w:w="1556"/>
        <w:gridCol w:w="1267"/>
        <w:gridCol w:w="1267"/>
        <w:gridCol w:w="1267"/>
        <w:gridCol w:w="1264"/>
        <w:gridCol w:w="1269"/>
        <w:gridCol w:w="1475"/>
        <w:gridCol w:w="1260"/>
      </w:tblGrid>
      <w:tr w:rsidR="007647DA" w:rsidRPr="009A4450" w14:paraId="1D54DD8D" w14:textId="77777777" w:rsidTr="004D62D2">
        <w:trPr>
          <w:trHeight w:val="300"/>
          <w:jc w:val="center"/>
        </w:trPr>
        <w:tc>
          <w:tcPr>
            <w:tcW w:w="732" w:type="pct"/>
            <w:tcBorders>
              <w:top w:val="single" w:sz="4" w:space="0" w:color="auto"/>
              <w:left w:val="single" w:sz="4" w:space="0" w:color="auto"/>
              <w:bottom w:val="single" w:sz="4" w:space="0" w:color="auto"/>
              <w:right w:val="single" w:sz="4" w:space="0" w:color="auto"/>
            </w:tcBorders>
            <w:shd w:val="clear" w:color="auto" w:fill="D9D9D9"/>
            <w:vAlign w:val="center"/>
          </w:tcPr>
          <w:p w14:paraId="6A0AA0D8" w14:textId="77777777" w:rsidR="007647DA" w:rsidRPr="009A4450" w:rsidRDefault="007647DA" w:rsidP="004D62D2">
            <w:pPr>
              <w:pStyle w:val="TitolotabellaBS-VR"/>
            </w:pPr>
            <w:r>
              <w:rPr>
                <w:lang w:val="it-IT"/>
              </w:rPr>
              <w:t>CHIROTTERI</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34C96499" w14:textId="77777777" w:rsidR="007647DA" w:rsidRPr="009A4450" w:rsidRDefault="007647DA" w:rsidP="004D62D2">
            <w:pPr>
              <w:pStyle w:val="TitolotabellaBS-VR"/>
            </w:pPr>
            <w:r w:rsidRPr="009A4450">
              <w:t>APRILE</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2D250B2A" w14:textId="77777777" w:rsidR="007647DA" w:rsidRPr="009A4450" w:rsidRDefault="007647DA" w:rsidP="004D62D2">
            <w:pPr>
              <w:pStyle w:val="TitolotabellaBS-VR"/>
            </w:pPr>
            <w:r w:rsidRPr="009A4450">
              <w:t>MAGGIO</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012A0BF9" w14:textId="77777777" w:rsidR="007647DA" w:rsidRPr="009A4450" w:rsidRDefault="007647DA" w:rsidP="004D62D2">
            <w:pPr>
              <w:pStyle w:val="TitolotabellaBS-VR"/>
            </w:pPr>
            <w:r w:rsidRPr="009A4450">
              <w:t>GIUGNO</w:t>
            </w:r>
          </w:p>
        </w:tc>
        <w:tc>
          <w:tcPr>
            <w:tcW w:w="595" w:type="pct"/>
            <w:tcBorders>
              <w:top w:val="single" w:sz="4" w:space="0" w:color="auto"/>
              <w:left w:val="nil"/>
              <w:bottom w:val="single" w:sz="4" w:space="0" w:color="auto"/>
              <w:right w:val="single" w:sz="4" w:space="0" w:color="auto"/>
            </w:tcBorders>
            <w:shd w:val="clear" w:color="auto" w:fill="D9D9D9"/>
            <w:noWrap/>
            <w:vAlign w:val="bottom"/>
          </w:tcPr>
          <w:p w14:paraId="451A0E66" w14:textId="77777777" w:rsidR="007647DA" w:rsidRPr="009A4450" w:rsidRDefault="007647DA" w:rsidP="004D62D2">
            <w:pPr>
              <w:pStyle w:val="TitolotabellaBS-VR"/>
            </w:pPr>
            <w:r w:rsidRPr="009A4450">
              <w:t>LUGLIO</w:t>
            </w:r>
          </w:p>
        </w:tc>
        <w:tc>
          <w:tcPr>
            <w:tcW w:w="597" w:type="pct"/>
            <w:tcBorders>
              <w:top w:val="single" w:sz="4" w:space="0" w:color="auto"/>
              <w:left w:val="nil"/>
              <w:bottom w:val="single" w:sz="4" w:space="0" w:color="auto"/>
              <w:right w:val="single" w:sz="4" w:space="0" w:color="auto"/>
            </w:tcBorders>
            <w:shd w:val="clear" w:color="auto" w:fill="D9D9D9"/>
            <w:noWrap/>
            <w:vAlign w:val="bottom"/>
          </w:tcPr>
          <w:p w14:paraId="13A728B7" w14:textId="77777777" w:rsidR="007647DA" w:rsidRPr="009A4450" w:rsidRDefault="007647DA" w:rsidP="004D62D2">
            <w:pPr>
              <w:pStyle w:val="TitolotabellaBS-VR"/>
            </w:pPr>
            <w:r w:rsidRPr="009A4450">
              <w:t>AGOSTO</w:t>
            </w:r>
          </w:p>
        </w:tc>
        <w:tc>
          <w:tcPr>
            <w:tcW w:w="694" w:type="pct"/>
            <w:tcBorders>
              <w:top w:val="single" w:sz="4" w:space="0" w:color="auto"/>
              <w:left w:val="nil"/>
              <w:bottom w:val="single" w:sz="4" w:space="0" w:color="auto"/>
              <w:right w:val="single" w:sz="4" w:space="0" w:color="auto"/>
            </w:tcBorders>
            <w:shd w:val="clear" w:color="auto" w:fill="D9D9D9"/>
            <w:noWrap/>
            <w:vAlign w:val="bottom"/>
          </w:tcPr>
          <w:p w14:paraId="0ED1A244" w14:textId="77777777" w:rsidR="007647DA" w:rsidRPr="009A4450" w:rsidRDefault="007647DA" w:rsidP="004D62D2">
            <w:pPr>
              <w:pStyle w:val="TitolotabellaBS-VR"/>
            </w:pPr>
            <w:r w:rsidRPr="009A4450">
              <w:t>SETTEMBRE</w:t>
            </w:r>
          </w:p>
        </w:tc>
        <w:tc>
          <w:tcPr>
            <w:tcW w:w="593" w:type="pct"/>
            <w:tcBorders>
              <w:top w:val="single" w:sz="4" w:space="0" w:color="auto"/>
              <w:left w:val="nil"/>
              <w:bottom w:val="single" w:sz="4" w:space="0" w:color="auto"/>
              <w:right w:val="single" w:sz="4" w:space="0" w:color="auto"/>
            </w:tcBorders>
            <w:shd w:val="clear" w:color="auto" w:fill="D9D9D9"/>
            <w:noWrap/>
            <w:vAlign w:val="bottom"/>
          </w:tcPr>
          <w:p w14:paraId="1B4ABD82" w14:textId="77777777" w:rsidR="007647DA" w:rsidRPr="009A4450" w:rsidRDefault="007647DA" w:rsidP="004D62D2">
            <w:pPr>
              <w:pStyle w:val="TitolotabellaBS-VR"/>
            </w:pPr>
            <w:r w:rsidRPr="009A4450">
              <w:t>OTTOBRE</w:t>
            </w:r>
          </w:p>
        </w:tc>
      </w:tr>
      <w:tr w:rsidR="007647DA" w:rsidRPr="007647DA" w14:paraId="773FFC4B" w14:textId="77777777" w:rsidTr="004D62D2">
        <w:trPr>
          <w:trHeight w:val="300"/>
          <w:jc w:val="center"/>
        </w:trPr>
        <w:tc>
          <w:tcPr>
            <w:tcW w:w="732" w:type="pct"/>
            <w:tcBorders>
              <w:top w:val="single" w:sz="4" w:space="0" w:color="auto"/>
              <w:left w:val="single" w:sz="4" w:space="0" w:color="auto"/>
              <w:bottom w:val="single" w:sz="4" w:space="0" w:color="auto"/>
              <w:right w:val="single" w:sz="4" w:space="0" w:color="auto"/>
            </w:tcBorders>
            <w:vAlign w:val="center"/>
          </w:tcPr>
          <w:p w14:paraId="5BC41BF9" w14:textId="77777777" w:rsidR="007647DA" w:rsidRPr="009A4450" w:rsidRDefault="007647DA" w:rsidP="004D62D2">
            <w:pPr>
              <w:pStyle w:val="DatitabellaBS-VR"/>
              <w:rPr>
                <w:szCs w:val="22"/>
              </w:rPr>
            </w:pPr>
            <w:r>
              <w:rPr>
                <w:szCs w:val="22"/>
                <w:lang w:val="it-IT" w:eastAsia="it-IT"/>
              </w:rPr>
              <w:t>CO 2020</w:t>
            </w:r>
          </w:p>
        </w:tc>
        <w:tc>
          <w:tcPr>
            <w:tcW w:w="596" w:type="pct"/>
            <w:tcBorders>
              <w:top w:val="nil"/>
              <w:left w:val="nil"/>
              <w:bottom w:val="single" w:sz="4" w:space="0" w:color="auto"/>
              <w:right w:val="single" w:sz="4" w:space="0" w:color="auto"/>
            </w:tcBorders>
            <w:shd w:val="clear" w:color="auto" w:fill="auto"/>
            <w:noWrap/>
            <w:vAlign w:val="bottom"/>
          </w:tcPr>
          <w:p w14:paraId="0D7210AD" w14:textId="77777777" w:rsidR="007647DA" w:rsidRPr="009A4450" w:rsidRDefault="007647DA" w:rsidP="004D62D2">
            <w:pPr>
              <w:pStyle w:val="DatitabellaBS-VR"/>
              <w:rPr>
                <w:szCs w:val="22"/>
              </w:rPr>
            </w:pPr>
          </w:p>
        </w:tc>
        <w:tc>
          <w:tcPr>
            <w:tcW w:w="596" w:type="pct"/>
            <w:tcBorders>
              <w:top w:val="nil"/>
              <w:left w:val="nil"/>
              <w:bottom w:val="single" w:sz="4" w:space="0" w:color="auto"/>
              <w:right w:val="single" w:sz="4" w:space="0" w:color="auto"/>
            </w:tcBorders>
            <w:shd w:val="clear" w:color="auto" w:fill="auto"/>
            <w:noWrap/>
            <w:vAlign w:val="bottom"/>
          </w:tcPr>
          <w:p w14:paraId="6BF681EE" w14:textId="77777777" w:rsidR="007647DA" w:rsidRPr="009A4450" w:rsidRDefault="007647DA" w:rsidP="004D62D2">
            <w:pPr>
              <w:pStyle w:val="DatitabellaBS-VR"/>
              <w:rPr>
                <w:szCs w:val="22"/>
              </w:rPr>
            </w:pPr>
          </w:p>
        </w:tc>
        <w:tc>
          <w:tcPr>
            <w:tcW w:w="596" w:type="pct"/>
            <w:tcBorders>
              <w:top w:val="nil"/>
              <w:left w:val="nil"/>
              <w:bottom w:val="single" w:sz="4" w:space="0" w:color="auto"/>
              <w:right w:val="single" w:sz="4" w:space="0" w:color="auto"/>
            </w:tcBorders>
            <w:shd w:val="clear" w:color="auto" w:fill="auto"/>
            <w:noWrap/>
            <w:vAlign w:val="bottom"/>
          </w:tcPr>
          <w:p w14:paraId="6AE3736E" w14:textId="77777777" w:rsidR="007647DA" w:rsidRPr="006D27DE" w:rsidRDefault="007647DA" w:rsidP="004D62D2">
            <w:pPr>
              <w:pStyle w:val="DatitabellaBS-VR"/>
              <w:rPr>
                <w:szCs w:val="22"/>
              </w:rPr>
            </w:pPr>
            <w:r w:rsidRPr="009A4450">
              <w:rPr>
                <w:szCs w:val="22"/>
              </w:rPr>
              <w:t>X</w:t>
            </w:r>
          </w:p>
        </w:tc>
        <w:tc>
          <w:tcPr>
            <w:tcW w:w="595" w:type="pct"/>
            <w:tcBorders>
              <w:top w:val="nil"/>
              <w:left w:val="nil"/>
              <w:bottom w:val="single" w:sz="4" w:space="0" w:color="auto"/>
              <w:right w:val="single" w:sz="4" w:space="0" w:color="auto"/>
            </w:tcBorders>
            <w:shd w:val="clear" w:color="auto" w:fill="auto"/>
            <w:noWrap/>
            <w:vAlign w:val="bottom"/>
          </w:tcPr>
          <w:p w14:paraId="32D0396C" w14:textId="77777777" w:rsidR="007647DA" w:rsidRPr="006D27DE" w:rsidRDefault="007647DA" w:rsidP="004D62D2">
            <w:pPr>
              <w:pStyle w:val="DatitabellaBS-VR"/>
              <w:rPr>
                <w:szCs w:val="22"/>
              </w:rPr>
            </w:pPr>
          </w:p>
        </w:tc>
        <w:tc>
          <w:tcPr>
            <w:tcW w:w="597" w:type="pct"/>
            <w:tcBorders>
              <w:top w:val="nil"/>
              <w:left w:val="nil"/>
              <w:bottom w:val="single" w:sz="4" w:space="0" w:color="auto"/>
              <w:right w:val="single" w:sz="4" w:space="0" w:color="auto"/>
            </w:tcBorders>
            <w:shd w:val="clear" w:color="auto" w:fill="auto"/>
            <w:noWrap/>
            <w:vAlign w:val="bottom"/>
          </w:tcPr>
          <w:p w14:paraId="7937C4D0" w14:textId="77777777" w:rsidR="007647DA" w:rsidRPr="006D27DE" w:rsidRDefault="007647DA" w:rsidP="004D62D2">
            <w:pPr>
              <w:pStyle w:val="DatitabellaBS-VR"/>
              <w:rPr>
                <w:szCs w:val="22"/>
              </w:rPr>
            </w:pPr>
          </w:p>
        </w:tc>
        <w:tc>
          <w:tcPr>
            <w:tcW w:w="694" w:type="pct"/>
            <w:tcBorders>
              <w:top w:val="nil"/>
              <w:left w:val="nil"/>
              <w:bottom w:val="single" w:sz="4" w:space="0" w:color="auto"/>
              <w:right w:val="single" w:sz="4" w:space="0" w:color="auto"/>
            </w:tcBorders>
            <w:shd w:val="clear" w:color="auto" w:fill="auto"/>
            <w:noWrap/>
            <w:vAlign w:val="bottom"/>
          </w:tcPr>
          <w:p w14:paraId="6B8664EF" w14:textId="77777777" w:rsidR="007647DA" w:rsidRPr="006D27DE" w:rsidRDefault="007647DA" w:rsidP="004D62D2">
            <w:pPr>
              <w:pStyle w:val="DatitabellaBS-VR"/>
              <w:rPr>
                <w:szCs w:val="22"/>
              </w:rPr>
            </w:pPr>
          </w:p>
        </w:tc>
        <w:tc>
          <w:tcPr>
            <w:tcW w:w="593" w:type="pct"/>
            <w:tcBorders>
              <w:top w:val="nil"/>
              <w:left w:val="nil"/>
              <w:bottom w:val="single" w:sz="4" w:space="0" w:color="auto"/>
              <w:right w:val="single" w:sz="4" w:space="0" w:color="auto"/>
            </w:tcBorders>
            <w:shd w:val="clear" w:color="auto" w:fill="auto"/>
            <w:noWrap/>
            <w:vAlign w:val="bottom"/>
          </w:tcPr>
          <w:p w14:paraId="1DDB0AF4" w14:textId="77777777" w:rsidR="007647DA" w:rsidRPr="007647DA" w:rsidRDefault="007647DA" w:rsidP="004D62D2">
            <w:pPr>
              <w:pStyle w:val="DatitabellaBS-VR"/>
              <w:rPr>
                <w:szCs w:val="22"/>
                <w:lang w:val="it-IT"/>
              </w:rPr>
            </w:pPr>
            <w:r>
              <w:rPr>
                <w:szCs w:val="22"/>
                <w:lang w:val="it-IT"/>
              </w:rPr>
              <w:t>X</w:t>
            </w:r>
          </w:p>
        </w:tc>
      </w:tr>
    </w:tbl>
    <w:p w14:paraId="6CBEB84A" w14:textId="77777777" w:rsidR="007647DA" w:rsidRDefault="007647DA" w:rsidP="007647DA">
      <w:pPr>
        <w:rPr>
          <w:lang w:val="x-none" w:eastAsia="x-none"/>
        </w:rPr>
      </w:pPr>
    </w:p>
    <w:p w14:paraId="7930A605" w14:textId="77777777" w:rsidR="00B160AF" w:rsidRPr="00B160AF" w:rsidRDefault="00B160AF" w:rsidP="00B160AF">
      <w:pPr>
        <w:rPr>
          <w:highlight w:val="yellow"/>
        </w:rPr>
      </w:pPr>
    </w:p>
    <w:p w14:paraId="5A5DF823" w14:textId="77777777" w:rsidR="00B160AF" w:rsidRPr="00653509" w:rsidRDefault="00B160AF" w:rsidP="00F506E0">
      <w:pPr>
        <w:pStyle w:val="Titolo2"/>
      </w:pPr>
      <w:bookmarkStart w:id="106" w:name="_Toc502659153"/>
      <w:bookmarkStart w:id="107" w:name="_Toc63781650"/>
      <w:bookmarkStart w:id="108" w:name="_Toc80967577"/>
      <w:r w:rsidRPr="00653509">
        <w:t>Metodica FA-</w:t>
      </w:r>
      <w:r w:rsidR="00A540DC" w:rsidRPr="00653509">
        <w:t>8</w:t>
      </w:r>
      <w:r w:rsidRPr="00653509">
        <w:t>: Lepidotteri diurni</w:t>
      </w:r>
      <w:bookmarkEnd w:id="99"/>
      <w:bookmarkEnd w:id="100"/>
      <w:bookmarkEnd w:id="106"/>
      <w:bookmarkEnd w:id="107"/>
      <w:bookmarkEnd w:id="108"/>
    </w:p>
    <w:p w14:paraId="62054D53" w14:textId="77777777" w:rsidR="00D419C5" w:rsidRPr="00622C6D" w:rsidRDefault="00D419C5" w:rsidP="00D419C5">
      <w:pPr>
        <w:pStyle w:val="NormaleBS-VR"/>
      </w:pPr>
      <w:bookmarkStart w:id="109" w:name="_Toc473287640"/>
      <w:bookmarkStart w:id="110" w:name="_Toc502659154"/>
      <w:r w:rsidRPr="00653509">
        <w:t>Il rilevamento dei lepidotteri diurni (Lepidoptera Hesperioidea e Papilionoidea) è stato condotto tramite censimento visivo degli individui in attività</w:t>
      </w:r>
      <w:r w:rsidRPr="00622C6D">
        <w:t xml:space="preserve">, seguendo le tecniche ordinariamente adottate per questo tipo di indagini e adottando </w:t>
      </w:r>
      <w:r w:rsidRPr="00622C6D">
        <w:lastRenderedPageBreak/>
        <w:t>le specifiche descritte nella richiesta metodologica: i transetti predefiniti sono stati percorsi lentamente, osservando e annotando le farfalle presenti nel raggio di 15-20 m dall’osservatore. Frequentemente è stato necessario allontanarsi dal percorso per avvicinare individui distanti o seguire quelli in movimento, ma durante questi allontanamenti si è posta attenzione a non prendere nota di individui al di fuori del raggio di 20 metri dal percorso prestabilito.</w:t>
      </w:r>
    </w:p>
    <w:p w14:paraId="0074579A" w14:textId="77777777" w:rsidR="00610162" w:rsidRDefault="00D419C5" w:rsidP="00D419C5">
      <w:pPr>
        <w:pStyle w:val="NormaleBS-VR"/>
        <w:rPr>
          <w:lang w:val="it-IT"/>
        </w:rPr>
      </w:pPr>
      <w:r w:rsidRPr="00622C6D">
        <w:t xml:space="preserve">I rilevamenti sono stati condotti in modo da arrecare il minor disturbo possibile alla fauna. Generalmente è stato possibile identificare a vista le specie osservate, in particolare quando gli individui potevano essere osservati da fermi (ad es. durante le attività di termoregolazione o di alimentazione). </w:t>
      </w:r>
    </w:p>
    <w:p w14:paraId="0A515862" w14:textId="77777777" w:rsidR="00D419C5" w:rsidRPr="00622C6D" w:rsidRDefault="00D419C5" w:rsidP="00D419C5">
      <w:pPr>
        <w:pStyle w:val="NormaleBS-VR"/>
      </w:pPr>
      <w:r w:rsidRPr="00622C6D">
        <w:t xml:space="preserve">Talvolta è risultato utile fotografare gli esemplari osservati a distanza con un obiettivo a media focale e procedere poi all’identificazione su base fotografica. In alcuni casi è stato necessario procedere alla raccolta temporanea degli individui, utilizzando in questo caso un apposito retino entomologico per lepidotteri (caratterizzato da un sacco di tulle morbido lungo circa il doppio del suo diametro). I lepidotteri catturati venivano trattenuti all’interno del retino entomologico per i pochi istanti necessari a osservarne i caratteri diagnostici e poi venivano subito rilasciati. </w:t>
      </w:r>
    </w:p>
    <w:p w14:paraId="6DB86C3C" w14:textId="77777777" w:rsidR="00610162" w:rsidRDefault="00D419C5" w:rsidP="00D419C5">
      <w:pPr>
        <w:pStyle w:val="NormaleBS-VR"/>
        <w:rPr>
          <w:lang w:val="it-IT"/>
        </w:rPr>
      </w:pPr>
      <w:r w:rsidRPr="00622C6D">
        <w:t xml:space="preserve">Per un’unica specie non si è arrivati all’identificazione specifica, </w:t>
      </w:r>
      <w:r w:rsidRPr="00D419C5">
        <w:rPr>
          <w:i/>
        </w:rPr>
        <w:t>Pyrgus malvoides</w:t>
      </w:r>
      <w:r w:rsidRPr="00622C6D">
        <w:t>, perché irriconoscibile ad un esame prettamente morfologico da una specie consimile (</w:t>
      </w:r>
      <w:r w:rsidRPr="00D419C5">
        <w:rPr>
          <w:i/>
        </w:rPr>
        <w:t>P. malvae</w:t>
      </w:r>
      <w:r w:rsidRPr="00622C6D">
        <w:t xml:space="preserve">); la distinzione delle due specie è possibile infatti solo dallo studio delle armature genitali, prelevando gli animali dall’ambiente. </w:t>
      </w:r>
    </w:p>
    <w:p w14:paraId="571D2DD2" w14:textId="77777777" w:rsidR="00D419C5" w:rsidRPr="00622C6D" w:rsidRDefault="00D419C5" w:rsidP="00D419C5">
      <w:pPr>
        <w:pStyle w:val="NormaleBS-VR"/>
      </w:pPr>
      <w:r w:rsidRPr="00622C6D">
        <w:t>Sarà da valutare nelle future campagne di monitoraggio se le popolazioni censite sono sufficientemente strutturate per subire il prelievo di alcuni individui per le analisi necessarie all’identificazione della specie stessa.</w:t>
      </w:r>
    </w:p>
    <w:p w14:paraId="1573C8CD" w14:textId="77777777" w:rsidR="00D419C5" w:rsidRPr="00622C6D" w:rsidRDefault="00D419C5" w:rsidP="00D419C5">
      <w:pPr>
        <w:pStyle w:val="NormaleBS-VR"/>
      </w:pPr>
      <w:r w:rsidRPr="00622C6D">
        <w:t>I rilevamenti sono stati compiuti con condizioni meteorologiche favorevoli durante le ore di massima contattabilità degli individui, in presenza di vento con velocità non superiore ai 15 km/h e temperatura minima dell'aria superiore ai 13°C con cielo coperto per meno del 40%, oppure temperatura minima dell'aria superiore ai 17°C con cielo completamente coperto.</w:t>
      </w:r>
    </w:p>
    <w:p w14:paraId="15EB2F73" w14:textId="77777777" w:rsidR="00D419C5" w:rsidRDefault="00D419C5" w:rsidP="00D419C5">
      <w:pPr>
        <w:pStyle w:val="NormaleBS-VR"/>
        <w:rPr>
          <w:lang w:val="it-IT"/>
        </w:rPr>
      </w:pPr>
      <w:r w:rsidRPr="00622C6D">
        <w:t>Per l’identificazione delle specie si è fatto riferimento alle principali guide disponibili per la fauna italiana ed europea.</w:t>
      </w:r>
    </w:p>
    <w:p w14:paraId="7A88137C" w14:textId="77777777" w:rsidR="00653509" w:rsidRPr="00BF6B0C" w:rsidRDefault="00653509" w:rsidP="00653509">
      <w:pPr>
        <w:pStyle w:val="NormaleBS-VR"/>
      </w:pPr>
      <w:r w:rsidRPr="00BF6B0C">
        <w:t>I dati raccolti per ogni singola stazione di monitoraggio vengono restituiti tramite opportune schede nelle quali viene indicato:</w:t>
      </w:r>
    </w:p>
    <w:p w14:paraId="51606B8A" w14:textId="77777777" w:rsidR="00653509" w:rsidRPr="00BF6B0C" w:rsidRDefault="00653509" w:rsidP="00653509">
      <w:pPr>
        <w:pStyle w:val="NormaleBS-VR"/>
        <w:numPr>
          <w:ilvl w:val="0"/>
          <w:numId w:val="20"/>
        </w:numPr>
        <w:rPr>
          <w:sz w:val="20"/>
        </w:rPr>
      </w:pPr>
      <w:r w:rsidRPr="00BF6B0C">
        <w:t>indice di ricchezza, ovvero il numero di specie rilevate,</w:t>
      </w:r>
    </w:p>
    <w:p w14:paraId="10E0C294" w14:textId="77777777" w:rsidR="004F7E0F" w:rsidRDefault="00653509" w:rsidP="00381923">
      <w:pPr>
        <w:pStyle w:val="NormaleBS-VR"/>
        <w:numPr>
          <w:ilvl w:val="0"/>
          <w:numId w:val="20"/>
        </w:numPr>
      </w:pPr>
      <w:r w:rsidRPr="00BF6B0C">
        <w:t>indice di abbondanza, ovvero I.A. =n.individui/lunghezza transetti (in metri)</w:t>
      </w:r>
    </w:p>
    <w:p w14:paraId="151EA590" w14:textId="45DA5464" w:rsidR="004F7E0F" w:rsidRPr="0000529A" w:rsidRDefault="004F7E0F" w:rsidP="004F7E0F">
      <w:pPr>
        <w:pStyle w:val="NormaleBS-VR"/>
        <w:rPr>
          <w:highlight w:val="green"/>
          <w:lang w:val="it-IT"/>
        </w:rPr>
      </w:pPr>
      <w:r w:rsidRPr="0000529A">
        <w:rPr>
          <w:highlight w:val="green"/>
          <w:lang w:val="it-IT"/>
        </w:rPr>
        <w:t>Al fine di approfondire le dinamiche in atto a livello di comunità, si è provveduto a calcolare l’indice di diversità di Shannon-Wi</w:t>
      </w:r>
      <w:r w:rsidR="00381923" w:rsidRPr="0000529A">
        <w:rPr>
          <w:highlight w:val="green"/>
          <w:lang w:val="it-IT"/>
        </w:rPr>
        <w:t>e</w:t>
      </w:r>
      <w:r w:rsidRPr="0000529A">
        <w:rPr>
          <w:highlight w:val="green"/>
          <w:lang w:val="it-IT"/>
        </w:rPr>
        <w:t>ner e l’indice di Simpson</w:t>
      </w:r>
      <w:r w:rsidR="0031564D" w:rsidRPr="0000529A">
        <w:rPr>
          <w:highlight w:val="green"/>
          <w:lang w:val="it-IT"/>
        </w:rPr>
        <w:t>. Poiché tali indici (non previsti dal PMA) non erano stati considerati nell’analisi di ante-operam, sono stati calcolati anche su quei dati in modo da permettere dei confronti per questa e per le successive fasi di corso d’opera.</w:t>
      </w:r>
    </w:p>
    <w:p w14:paraId="0A0AB354" w14:textId="71E69146" w:rsidR="00381923" w:rsidRPr="0000529A" w:rsidRDefault="00381923" w:rsidP="00381923">
      <w:pPr>
        <w:spacing w:before="120" w:after="120" w:line="320" w:lineRule="exact"/>
        <w:jc w:val="both"/>
        <w:rPr>
          <w:rFonts w:asciiTheme="majorHAnsi" w:hAnsiTheme="majorHAnsi"/>
          <w:sz w:val="22"/>
          <w:szCs w:val="22"/>
          <w:highlight w:val="green"/>
        </w:rPr>
      </w:pPr>
      <w:r w:rsidRPr="0000529A">
        <w:rPr>
          <w:rFonts w:asciiTheme="majorHAnsi" w:hAnsiTheme="majorHAnsi"/>
          <w:sz w:val="22"/>
          <w:szCs w:val="22"/>
          <w:highlight w:val="green"/>
        </w:rPr>
        <w:lastRenderedPageBreak/>
        <w:t>L’indice di Shannon-Wiener (H’) stima il valore di diversità tenendo conto della abbondanza relativa di ciascuna specie, assumendo che tutte le specie della comunità abbiano la stessa probabilità di essere rappresentate nel campione. Si tratta di un indice che dà peso alle specie rare, calcolato nel modo seguente:</w:t>
      </w:r>
    </w:p>
    <w:p w14:paraId="578E4CB8" w14:textId="77777777" w:rsidR="00381923" w:rsidRPr="0000529A" w:rsidRDefault="00381923" w:rsidP="00381923">
      <w:pPr>
        <w:spacing w:before="120" w:after="120" w:line="360" w:lineRule="auto"/>
        <w:jc w:val="both"/>
        <w:rPr>
          <w:rFonts w:asciiTheme="majorHAnsi" w:hAnsiTheme="majorHAnsi"/>
          <w:sz w:val="22"/>
          <w:szCs w:val="22"/>
          <w:highlight w:val="green"/>
        </w:rPr>
      </w:pPr>
      <m:oMathPara>
        <m:oMath>
          <m:r>
            <w:rPr>
              <w:rFonts w:ascii="Cambria Math" w:hAnsi="Cambria Math"/>
              <w:sz w:val="22"/>
              <w:szCs w:val="22"/>
              <w:highlight w:val="green"/>
            </w:rPr>
            <m:t xml:space="preserve">H'= - </m:t>
          </m:r>
          <m:nary>
            <m:naryPr>
              <m:chr m:val="∑"/>
              <m:limLoc m:val="undOvr"/>
              <m:ctrlPr>
                <w:rPr>
                  <w:rFonts w:ascii="Cambria Math" w:hAnsi="Cambria Math"/>
                  <w:i/>
                  <w:sz w:val="22"/>
                  <w:szCs w:val="22"/>
                  <w:highlight w:val="green"/>
                </w:rPr>
              </m:ctrlPr>
            </m:naryPr>
            <m:sub>
              <m:r>
                <w:rPr>
                  <w:rFonts w:ascii="Cambria Math" w:hAnsi="Cambria Math"/>
                  <w:sz w:val="22"/>
                  <w:szCs w:val="22"/>
                  <w:highlight w:val="green"/>
                </w:rPr>
                <m:t>i=1</m:t>
              </m:r>
            </m:sub>
            <m:sup>
              <m:r>
                <w:rPr>
                  <w:rFonts w:ascii="Cambria Math" w:hAnsi="Cambria Math"/>
                  <w:sz w:val="22"/>
                  <w:szCs w:val="22"/>
                  <w:highlight w:val="green"/>
                </w:rPr>
                <m:t>S</m:t>
              </m:r>
            </m:sup>
            <m:e>
              <m:r>
                <w:rPr>
                  <w:rFonts w:ascii="Cambria Math" w:hAnsi="Cambria Math"/>
                  <w:sz w:val="22"/>
                  <w:szCs w:val="22"/>
                  <w:highlight w:val="green"/>
                </w:rPr>
                <m:t>(</m:t>
              </m:r>
              <m:f>
                <m:fPr>
                  <m:ctrlPr>
                    <w:rPr>
                      <w:rFonts w:ascii="Cambria Math" w:hAnsi="Cambria Math"/>
                      <w:i/>
                      <w:sz w:val="22"/>
                      <w:szCs w:val="22"/>
                      <w:highlight w:val="green"/>
                    </w:rPr>
                  </m:ctrlPr>
                </m:fPr>
                <m:num>
                  <m:sSub>
                    <m:sSubPr>
                      <m:ctrlPr>
                        <w:rPr>
                          <w:rFonts w:ascii="Cambria Math" w:hAnsi="Cambria Math"/>
                          <w:i/>
                          <w:sz w:val="22"/>
                          <w:szCs w:val="22"/>
                          <w:highlight w:val="green"/>
                        </w:rPr>
                      </m:ctrlPr>
                    </m:sSubPr>
                    <m:e>
                      <m:r>
                        <w:rPr>
                          <w:rFonts w:ascii="Cambria Math" w:hAnsi="Cambria Math"/>
                          <w:sz w:val="22"/>
                          <w:szCs w:val="22"/>
                          <w:highlight w:val="green"/>
                        </w:rPr>
                        <m:t>n</m:t>
                      </m:r>
                    </m:e>
                    <m:sub>
                      <m:r>
                        <w:rPr>
                          <w:rFonts w:ascii="Cambria Math" w:hAnsi="Cambria Math"/>
                          <w:sz w:val="22"/>
                          <w:szCs w:val="22"/>
                          <w:highlight w:val="green"/>
                        </w:rPr>
                        <m:t>i</m:t>
                      </m:r>
                    </m:sub>
                  </m:sSub>
                </m:num>
                <m:den>
                  <m:r>
                    <w:rPr>
                      <w:rFonts w:ascii="Cambria Math" w:hAnsi="Cambria Math"/>
                      <w:sz w:val="22"/>
                      <w:szCs w:val="22"/>
                      <w:highlight w:val="green"/>
                    </w:rPr>
                    <m:t>N</m:t>
                  </m:r>
                </m:den>
              </m:f>
            </m:e>
          </m:nary>
          <m:r>
            <w:rPr>
              <w:rFonts w:ascii="Cambria Math" w:hAnsi="Cambria Math"/>
              <w:sz w:val="22"/>
              <w:szCs w:val="22"/>
              <w:highlight w:val="green"/>
            </w:rPr>
            <m:t>×</m:t>
          </m:r>
          <m:func>
            <m:funcPr>
              <m:ctrlPr>
                <w:rPr>
                  <w:rFonts w:ascii="Cambria Math" w:hAnsi="Cambria Math"/>
                  <w:i/>
                  <w:sz w:val="22"/>
                  <w:szCs w:val="22"/>
                  <w:highlight w:val="green"/>
                </w:rPr>
              </m:ctrlPr>
            </m:funcPr>
            <m:fName>
              <m:r>
                <m:rPr>
                  <m:sty m:val="p"/>
                </m:rPr>
                <w:rPr>
                  <w:rFonts w:ascii="Cambria Math" w:hAnsi="Cambria Math"/>
                  <w:sz w:val="22"/>
                  <w:szCs w:val="22"/>
                  <w:highlight w:val="green"/>
                </w:rPr>
                <m:t>ln</m:t>
              </m:r>
            </m:fName>
            <m:e>
              <m:f>
                <m:fPr>
                  <m:ctrlPr>
                    <w:rPr>
                      <w:rFonts w:ascii="Cambria Math" w:hAnsi="Cambria Math"/>
                      <w:i/>
                      <w:sz w:val="22"/>
                      <w:szCs w:val="22"/>
                      <w:highlight w:val="green"/>
                    </w:rPr>
                  </m:ctrlPr>
                </m:fPr>
                <m:num>
                  <m:sSub>
                    <m:sSubPr>
                      <m:ctrlPr>
                        <w:rPr>
                          <w:rFonts w:ascii="Cambria Math" w:hAnsi="Cambria Math"/>
                          <w:i/>
                          <w:sz w:val="22"/>
                          <w:szCs w:val="22"/>
                          <w:highlight w:val="green"/>
                        </w:rPr>
                      </m:ctrlPr>
                    </m:sSubPr>
                    <m:e>
                      <m:r>
                        <w:rPr>
                          <w:rFonts w:ascii="Cambria Math" w:hAnsi="Cambria Math"/>
                          <w:sz w:val="22"/>
                          <w:szCs w:val="22"/>
                          <w:highlight w:val="green"/>
                        </w:rPr>
                        <m:t>n</m:t>
                      </m:r>
                    </m:e>
                    <m:sub>
                      <m:r>
                        <w:rPr>
                          <w:rFonts w:ascii="Cambria Math" w:hAnsi="Cambria Math"/>
                          <w:sz w:val="22"/>
                          <w:szCs w:val="22"/>
                          <w:highlight w:val="green"/>
                        </w:rPr>
                        <m:t>i</m:t>
                      </m:r>
                    </m:sub>
                  </m:sSub>
                </m:num>
                <m:den>
                  <m:r>
                    <w:rPr>
                      <w:rFonts w:ascii="Cambria Math" w:hAnsi="Cambria Math"/>
                      <w:sz w:val="22"/>
                      <w:szCs w:val="22"/>
                      <w:highlight w:val="green"/>
                    </w:rPr>
                    <m:t>N</m:t>
                  </m:r>
                </m:den>
              </m:f>
            </m:e>
          </m:func>
          <m:r>
            <w:rPr>
              <w:rFonts w:ascii="Cambria Math" w:hAnsi="Cambria Math"/>
              <w:sz w:val="22"/>
              <w:szCs w:val="22"/>
              <w:highlight w:val="green"/>
            </w:rPr>
            <m:t>)</m:t>
          </m:r>
        </m:oMath>
      </m:oMathPara>
    </w:p>
    <w:p w14:paraId="09221952" w14:textId="77777777" w:rsidR="00381923" w:rsidRPr="0000529A" w:rsidRDefault="00381923" w:rsidP="00381923">
      <w:pPr>
        <w:spacing w:before="120" w:after="120" w:line="320" w:lineRule="exact"/>
        <w:jc w:val="both"/>
        <w:rPr>
          <w:rFonts w:asciiTheme="majorHAnsi" w:hAnsiTheme="majorHAnsi"/>
          <w:sz w:val="22"/>
          <w:szCs w:val="22"/>
          <w:highlight w:val="green"/>
        </w:rPr>
      </w:pPr>
      <w:r w:rsidRPr="0000529A">
        <w:rPr>
          <w:rFonts w:asciiTheme="majorHAnsi" w:hAnsiTheme="majorHAnsi"/>
          <w:sz w:val="22"/>
          <w:szCs w:val="22"/>
          <w:highlight w:val="green"/>
        </w:rPr>
        <w:t>dove:</w:t>
      </w:r>
    </w:p>
    <w:p w14:paraId="7C321688" w14:textId="77777777" w:rsidR="00381923" w:rsidRPr="0000529A" w:rsidRDefault="00381923" w:rsidP="00381923">
      <w:pPr>
        <w:spacing w:before="120" w:after="120" w:line="320" w:lineRule="exact"/>
        <w:jc w:val="both"/>
        <w:rPr>
          <w:rFonts w:asciiTheme="majorHAnsi" w:hAnsiTheme="majorHAnsi"/>
          <w:sz w:val="22"/>
          <w:szCs w:val="22"/>
          <w:highlight w:val="green"/>
        </w:rPr>
      </w:pPr>
      <w:r w:rsidRPr="0000529A">
        <w:rPr>
          <w:rFonts w:asciiTheme="majorHAnsi" w:hAnsiTheme="majorHAnsi"/>
          <w:sz w:val="22"/>
          <w:szCs w:val="22"/>
          <w:highlight w:val="green"/>
        </w:rPr>
        <w:t>S = numero di specie osservate;</w:t>
      </w:r>
    </w:p>
    <w:p w14:paraId="28976501" w14:textId="77777777" w:rsidR="00381923" w:rsidRPr="0000529A" w:rsidRDefault="00381923" w:rsidP="00381923">
      <w:pPr>
        <w:spacing w:before="120" w:after="120" w:line="320" w:lineRule="exact"/>
        <w:jc w:val="both"/>
        <w:rPr>
          <w:rFonts w:asciiTheme="majorHAnsi" w:hAnsiTheme="majorHAnsi"/>
          <w:sz w:val="22"/>
          <w:szCs w:val="22"/>
          <w:highlight w:val="green"/>
        </w:rPr>
      </w:pPr>
      <w:r w:rsidRPr="0000529A">
        <w:rPr>
          <w:rFonts w:asciiTheme="majorHAnsi" w:hAnsiTheme="majorHAnsi"/>
          <w:sz w:val="22"/>
          <w:szCs w:val="22"/>
          <w:highlight w:val="green"/>
        </w:rPr>
        <w:t>n</w:t>
      </w:r>
      <w:r w:rsidRPr="0000529A">
        <w:rPr>
          <w:rFonts w:asciiTheme="majorHAnsi" w:hAnsiTheme="majorHAnsi"/>
          <w:sz w:val="22"/>
          <w:szCs w:val="22"/>
          <w:highlight w:val="green"/>
          <w:vertAlign w:val="subscript"/>
        </w:rPr>
        <w:t>i</w:t>
      </w:r>
      <w:r w:rsidRPr="0000529A">
        <w:rPr>
          <w:rFonts w:asciiTheme="majorHAnsi" w:hAnsiTheme="majorHAnsi"/>
          <w:sz w:val="22"/>
          <w:szCs w:val="22"/>
          <w:highlight w:val="green"/>
        </w:rPr>
        <w:t xml:space="preserve">= numero di individui osservati, appartenenti alla </w:t>
      </w:r>
      <w:r w:rsidRPr="0000529A">
        <w:rPr>
          <w:rFonts w:asciiTheme="majorHAnsi" w:hAnsiTheme="majorHAnsi"/>
          <w:i/>
          <w:iCs/>
          <w:sz w:val="22"/>
          <w:szCs w:val="22"/>
          <w:highlight w:val="green"/>
        </w:rPr>
        <w:t>i</w:t>
      </w:r>
      <w:r w:rsidRPr="0000529A">
        <w:rPr>
          <w:rFonts w:asciiTheme="majorHAnsi" w:hAnsiTheme="majorHAnsi"/>
          <w:sz w:val="22"/>
          <w:szCs w:val="22"/>
          <w:highlight w:val="green"/>
        </w:rPr>
        <w:t>-esima specie;</w:t>
      </w:r>
    </w:p>
    <w:p w14:paraId="530AAC1B" w14:textId="77777777" w:rsidR="00381923" w:rsidRPr="0000529A" w:rsidRDefault="00381923" w:rsidP="00381923">
      <w:pPr>
        <w:spacing w:before="120" w:after="120" w:line="320" w:lineRule="exact"/>
        <w:jc w:val="both"/>
        <w:rPr>
          <w:rFonts w:asciiTheme="majorHAnsi" w:hAnsiTheme="majorHAnsi"/>
          <w:sz w:val="22"/>
          <w:szCs w:val="22"/>
          <w:highlight w:val="green"/>
        </w:rPr>
      </w:pPr>
      <w:r w:rsidRPr="0000529A">
        <w:rPr>
          <w:rFonts w:asciiTheme="majorHAnsi" w:hAnsiTheme="majorHAnsi"/>
          <w:sz w:val="22"/>
          <w:szCs w:val="22"/>
          <w:highlight w:val="green"/>
        </w:rPr>
        <w:t>N = numero complessivo di individui osservati.</w:t>
      </w:r>
    </w:p>
    <w:p w14:paraId="5B79725B" w14:textId="77777777" w:rsidR="00381923" w:rsidRPr="0000529A" w:rsidRDefault="00381923" w:rsidP="00381923">
      <w:pPr>
        <w:spacing w:before="120" w:after="120" w:line="320" w:lineRule="exact"/>
        <w:jc w:val="both"/>
        <w:rPr>
          <w:rFonts w:asciiTheme="majorHAnsi" w:hAnsiTheme="majorHAnsi"/>
          <w:sz w:val="22"/>
          <w:szCs w:val="22"/>
          <w:highlight w:val="green"/>
        </w:rPr>
      </w:pPr>
      <w:r w:rsidRPr="0000529A">
        <w:rPr>
          <w:rFonts w:asciiTheme="majorHAnsi" w:hAnsiTheme="majorHAnsi"/>
          <w:sz w:val="22"/>
          <w:szCs w:val="22"/>
          <w:highlight w:val="green"/>
        </w:rPr>
        <w:t>l’indice H’ assume valore 0 quando tutti gli individui appartengono ad un’unica specie e valore massimo quando tutti gli individui sono equamente distribuiti fra le specie:</w:t>
      </w:r>
    </w:p>
    <w:p w14:paraId="5D24F223" w14:textId="77777777" w:rsidR="00381923" w:rsidRPr="0000529A" w:rsidRDefault="00CB35F6" w:rsidP="00381923">
      <w:pPr>
        <w:spacing w:before="120" w:after="120" w:line="360" w:lineRule="auto"/>
        <w:jc w:val="center"/>
        <w:rPr>
          <w:rFonts w:asciiTheme="majorHAnsi" w:hAnsiTheme="majorHAnsi"/>
          <w:sz w:val="22"/>
          <w:szCs w:val="22"/>
          <w:highlight w:val="green"/>
        </w:rPr>
      </w:pPr>
      <m:oMath>
        <m:sSubSup>
          <m:sSubSupPr>
            <m:ctrlPr>
              <w:rPr>
                <w:rFonts w:ascii="Cambria Math" w:hAnsi="Cambria Math"/>
                <w:i/>
                <w:sz w:val="22"/>
                <w:szCs w:val="22"/>
                <w:highlight w:val="green"/>
              </w:rPr>
            </m:ctrlPr>
          </m:sSubSupPr>
          <m:e>
            <m:r>
              <w:rPr>
                <w:rFonts w:ascii="Cambria Math" w:hAnsi="Cambria Math"/>
                <w:sz w:val="22"/>
                <w:szCs w:val="22"/>
                <w:highlight w:val="green"/>
              </w:rPr>
              <m:t>H</m:t>
            </m:r>
          </m:e>
          <m:sub>
            <m:r>
              <w:rPr>
                <w:rFonts w:ascii="Cambria Math" w:hAnsi="Cambria Math"/>
                <w:sz w:val="22"/>
                <w:szCs w:val="22"/>
                <w:highlight w:val="green"/>
              </w:rPr>
              <m:t>min</m:t>
            </m:r>
          </m:sub>
          <m:sup>
            <m:r>
              <w:rPr>
                <w:rFonts w:ascii="Cambria Math" w:hAnsi="Cambria Math"/>
                <w:sz w:val="22"/>
                <w:szCs w:val="22"/>
                <w:highlight w:val="green"/>
              </w:rPr>
              <m:t>'</m:t>
            </m:r>
          </m:sup>
        </m:sSubSup>
        <m:r>
          <w:rPr>
            <w:rFonts w:ascii="Cambria Math" w:hAnsi="Cambria Math"/>
            <w:sz w:val="22"/>
            <w:szCs w:val="22"/>
            <w:highlight w:val="green"/>
          </w:rPr>
          <m:t>=0</m:t>
        </m:r>
      </m:oMath>
      <w:r w:rsidR="00381923" w:rsidRPr="0000529A">
        <w:rPr>
          <w:rFonts w:asciiTheme="majorHAnsi" w:hAnsiTheme="majorHAnsi"/>
          <w:sz w:val="22"/>
          <w:szCs w:val="22"/>
          <w:highlight w:val="green"/>
        </w:rPr>
        <w:tab/>
        <w:t>e</w:t>
      </w:r>
      <w:r w:rsidR="00381923" w:rsidRPr="0000529A">
        <w:rPr>
          <w:rFonts w:asciiTheme="majorHAnsi" w:hAnsiTheme="majorHAnsi"/>
          <w:sz w:val="22"/>
          <w:szCs w:val="22"/>
          <w:highlight w:val="green"/>
        </w:rPr>
        <w:tab/>
      </w:r>
      <m:oMath>
        <m:sSubSup>
          <m:sSubSupPr>
            <m:ctrlPr>
              <w:rPr>
                <w:rFonts w:ascii="Cambria Math" w:hAnsi="Cambria Math"/>
                <w:i/>
                <w:sz w:val="22"/>
                <w:szCs w:val="22"/>
                <w:highlight w:val="green"/>
              </w:rPr>
            </m:ctrlPr>
          </m:sSubSupPr>
          <m:e>
            <m:r>
              <w:rPr>
                <w:rFonts w:ascii="Cambria Math" w:hAnsi="Cambria Math"/>
                <w:sz w:val="22"/>
                <w:szCs w:val="22"/>
                <w:highlight w:val="green"/>
              </w:rPr>
              <m:t>H</m:t>
            </m:r>
          </m:e>
          <m:sub>
            <m:r>
              <w:rPr>
                <w:rFonts w:ascii="Cambria Math" w:hAnsi="Cambria Math"/>
                <w:sz w:val="22"/>
                <w:szCs w:val="22"/>
                <w:highlight w:val="green"/>
              </w:rPr>
              <m:t>max</m:t>
            </m:r>
          </m:sub>
          <m:sup>
            <m:r>
              <w:rPr>
                <w:rFonts w:ascii="Cambria Math" w:hAnsi="Cambria Math"/>
                <w:sz w:val="22"/>
                <w:szCs w:val="22"/>
                <w:highlight w:val="green"/>
              </w:rPr>
              <m:t>'</m:t>
            </m:r>
          </m:sup>
        </m:sSubSup>
        <m:r>
          <w:rPr>
            <w:rFonts w:ascii="Cambria Math" w:hAnsi="Cambria Math"/>
            <w:sz w:val="22"/>
            <w:szCs w:val="22"/>
            <w:highlight w:val="green"/>
          </w:rPr>
          <m:t>=</m:t>
        </m:r>
        <m:func>
          <m:funcPr>
            <m:ctrlPr>
              <w:rPr>
                <w:rFonts w:ascii="Cambria Math" w:hAnsi="Cambria Math"/>
                <w:i/>
                <w:sz w:val="22"/>
                <w:szCs w:val="22"/>
                <w:highlight w:val="green"/>
              </w:rPr>
            </m:ctrlPr>
          </m:funcPr>
          <m:fName>
            <m:r>
              <m:rPr>
                <m:sty m:val="p"/>
              </m:rPr>
              <w:rPr>
                <w:rFonts w:ascii="Cambria Math" w:hAnsi="Cambria Math"/>
                <w:sz w:val="22"/>
                <w:szCs w:val="22"/>
                <w:highlight w:val="green"/>
              </w:rPr>
              <m:t>ln</m:t>
            </m:r>
          </m:fName>
          <m:e>
            <m:r>
              <w:rPr>
                <w:rFonts w:ascii="Cambria Math" w:hAnsi="Cambria Math"/>
                <w:sz w:val="22"/>
                <w:szCs w:val="22"/>
                <w:highlight w:val="green"/>
              </w:rPr>
              <m:t>S</m:t>
            </m:r>
          </m:e>
        </m:func>
      </m:oMath>
    </w:p>
    <w:p w14:paraId="6D6A03D3" w14:textId="536D7ACF" w:rsidR="00381923" w:rsidRPr="0000529A" w:rsidRDefault="00381923" w:rsidP="00381923">
      <w:pPr>
        <w:spacing w:before="120" w:after="120" w:line="320" w:lineRule="exact"/>
        <w:jc w:val="both"/>
        <w:rPr>
          <w:rFonts w:asciiTheme="majorHAnsi" w:hAnsiTheme="majorHAnsi"/>
          <w:sz w:val="22"/>
          <w:szCs w:val="22"/>
          <w:highlight w:val="green"/>
        </w:rPr>
      </w:pPr>
      <w:r w:rsidRPr="0000529A">
        <w:rPr>
          <w:rFonts w:asciiTheme="majorHAnsi" w:hAnsiTheme="majorHAnsi"/>
          <w:sz w:val="22"/>
          <w:szCs w:val="22"/>
          <w:highlight w:val="green"/>
        </w:rPr>
        <w:t xml:space="preserve">L’indice di dominanza specifica di Simpson (λ) può considerarsi complementare al precedente, in quanto esprime la probabilità che due individui, presi a caso all’interno della popolazione, appartengano alla stessa specie. In comunità altamente diversificate, caratterizzate cioè da molte specie ciascuna rappresentata da un numero contenuto, o comunque uniforme di individui, questa probabilità sarà </w:t>
      </w:r>
      <w:proofErr w:type="gramStart"/>
      <w:r w:rsidRPr="0000529A">
        <w:rPr>
          <w:rFonts w:asciiTheme="majorHAnsi" w:hAnsiTheme="majorHAnsi"/>
          <w:sz w:val="22"/>
          <w:szCs w:val="22"/>
          <w:highlight w:val="green"/>
        </w:rPr>
        <w:t>bassa  e</w:t>
      </w:r>
      <w:proofErr w:type="gramEnd"/>
      <w:r w:rsidRPr="0000529A">
        <w:rPr>
          <w:rFonts w:asciiTheme="majorHAnsi" w:hAnsiTheme="majorHAnsi"/>
          <w:sz w:val="22"/>
          <w:szCs w:val="22"/>
          <w:highlight w:val="green"/>
        </w:rPr>
        <w:t xml:space="preserve"> λ tenderà a 0, laddove in comunità dominate da poche specie caratterizzate da un numero elevato di individui l’indice assumerà valori tendenti a 1. , calcolato come segue:</w:t>
      </w:r>
    </w:p>
    <w:p w14:paraId="1721B110" w14:textId="2B423843" w:rsidR="00381923" w:rsidRPr="0000529A" w:rsidRDefault="0000529A" w:rsidP="0000529A">
      <w:pPr>
        <w:spacing w:before="120" w:after="120"/>
        <w:jc w:val="both"/>
        <w:rPr>
          <w:rFonts w:asciiTheme="majorHAnsi" w:hAnsiTheme="majorHAnsi"/>
          <w:sz w:val="22"/>
          <w:szCs w:val="22"/>
          <w:highlight w:val="green"/>
        </w:rPr>
      </w:pPr>
      <m:oMathPara>
        <m:oMath>
          <m:r>
            <w:rPr>
              <w:rFonts w:ascii="Cambria Math" w:hAnsi="Cambria Math"/>
              <w:sz w:val="22"/>
              <w:szCs w:val="22"/>
              <w:highlight w:val="green"/>
            </w:rPr>
            <m:t>λ</m:t>
          </m:r>
          <m:r>
            <m:rPr>
              <m:sty m:val="p"/>
            </m:rPr>
            <w:rPr>
              <w:rFonts w:ascii="Cambria Math" w:hAnsi="Cambria Math"/>
              <w:sz w:val="22"/>
              <w:szCs w:val="22"/>
              <w:highlight w:val="green"/>
            </w:rPr>
            <m:t xml:space="preserve">= </m:t>
          </m:r>
          <m:nary>
            <m:naryPr>
              <m:chr m:val="∑"/>
              <m:limLoc m:val="undOvr"/>
              <m:ctrlPr>
                <w:rPr>
                  <w:rFonts w:ascii="Cambria Math" w:hAnsi="Cambria Math"/>
                  <w:sz w:val="22"/>
                  <w:szCs w:val="22"/>
                  <w:highlight w:val="green"/>
                </w:rPr>
              </m:ctrlPr>
            </m:naryPr>
            <m:sub>
              <m:r>
                <w:rPr>
                  <w:rFonts w:ascii="Cambria Math" w:hAnsi="Cambria Math"/>
                  <w:sz w:val="22"/>
                  <w:szCs w:val="22"/>
                  <w:highlight w:val="green"/>
                </w:rPr>
                <m:t>i=1</m:t>
              </m:r>
            </m:sub>
            <m:sup>
              <m:r>
                <w:rPr>
                  <w:rFonts w:ascii="Cambria Math" w:hAnsi="Cambria Math"/>
                  <w:sz w:val="22"/>
                  <w:szCs w:val="22"/>
                  <w:highlight w:val="green"/>
                </w:rPr>
                <m:t>S</m:t>
              </m:r>
            </m:sup>
            <m:e>
              <m:sSubSup>
                <m:sSubSupPr>
                  <m:ctrlPr>
                    <w:rPr>
                      <w:rFonts w:ascii="Cambria Math" w:hAnsi="Cambria Math"/>
                      <w:i/>
                      <w:sz w:val="22"/>
                      <w:szCs w:val="22"/>
                      <w:highlight w:val="green"/>
                    </w:rPr>
                  </m:ctrlPr>
                </m:sSubSupPr>
                <m:e>
                  <m:r>
                    <w:rPr>
                      <w:rFonts w:ascii="Cambria Math" w:hAnsi="Cambria Math"/>
                      <w:sz w:val="22"/>
                      <w:szCs w:val="22"/>
                      <w:highlight w:val="green"/>
                    </w:rPr>
                    <m:t>p</m:t>
                  </m:r>
                </m:e>
                <m:sub>
                  <m:r>
                    <w:rPr>
                      <w:rFonts w:ascii="Cambria Math" w:hAnsi="Cambria Math"/>
                      <w:sz w:val="22"/>
                      <w:szCs w:val="22"/>
                      <w:highlight w:val="green"/>
                    </w:rPr>
                    <m:t>i</m:t>
                  </m:r>
                </m:sub>
                <m:sup>
                  <m:r>
                    <w:rPr>
                      <w:rFonts w:ascii="Cambria Math" w:hAnsi="Cambria Math"/>
                      <w:sz w:val="22"/>
                      <w:szCs w:val="22"/>
                      <w:highlight w:val="green"/>
                    </w:rPr>
                    <m:t>2</m:t>
                  </m:r>
                </m:sup>
              </m:sSubSup>
            </m:e>
          </m:nary>
        </m:oMath>
      </m:oMathPara>
    </w:p>
    <w:p w14:paraId="2E616925" w14:textId="77777777" w:rsidR="0000529A" w:rsidRPr="0000529A" w:rsidRDefault="0000529A" w:rsidP="00381923">
      <w:pPr>
        <w:spacing w:before="120" w:after="120" w:line="320" w:lineRule="exact"/>
        <w:jc w:val="both"/>
        <w:rPr>
          <w:rFonts w:asciiTheme="majorHAnsi" w:hAnsiTheme="majorHAnsi"/>
          <w:sz w:val="22"/>
          <w:szCs w:val="22"/>
          <w:highlight w:val="green"/>
        </w:rPr>
      </w:pPr>
      <w:r w:rsidRPr="0000529A">
        <w:rPr>
          <w:rFonts w:asciiTheme="majorHAnsi" w:hAnsiTheme="majorHAnsi"/>
          <w:sz w:val="22"/>
          <w:szCs w:val="22"/>
          <w:highlight w:val="green"/>
        </w:rPr>
        <w:t>dove:</w:t>
      </w:r>
    </w:p>
    <w:p w14:paraId="7F7B04C3" w14:textId="77777777" w:rsidR="0000529A" w:rsidRPr="0000529A" w:rsidRDefault="00CB35F6" w:rsidP="0000529A">
      <w:pPr>
        <w:spacing w:before="120" w:after="120"/>
        <w:jc w:val="both"/>
        <w:rPr>
          <w:rFonts w:asciiTheme="majorHAnsi" w:hAnsiTheme="majorHAnsi"/>
          <w:sz w:val="22"/>
          <w:szCs w:val="22"/>
          <w:highlight w:val="green"/>
        </w:rPr>
      </w:pPr>
      <m:oMathPara>
        <m:oMath>
          <m:sSub>
            <m:sSubPr>
              <m:ctrlPr>
                <w:rPr>
                  <w:rFonts w:ascii="Cambria Math" w:hAnsi="Cambria Math"/>
                  <w:i/>
                  <w:sz w:val="22"/>
                  <w:szCs w:val="22"/>
                  <w:highlight w:val="green"/>
                </w:rPr>
              </m:ctrlPr>
            </m:sSubPr>
            <m:e>
              <m:r>
                <w:rPr>
                  <w:rFonts w:ascii="Cambria Math" w:hAnsi="Cambria Math"/>
                  <w:sz w:val="22"/>
                  <w:szCs w:val="22"/>
                  <w:highlight w:val="green"/>
                </w:rPr>
                <m:t>p</m:t>
              </m:r>
            </m:e>
            <m:sub>
              <m:r>
                <w:rPr>
                  <w:rFonts w:ascii="Cambria Math" w:hAnsi="Cambria Math"/>
                  <w:sz w:val="22"/>
                  <w:szCs w:val="22"/>
                  <w:highlight w:val="green"/>
                </w:rPr>
                <m:t>i</m:t>
              </m:r>
            </m:sub>
          </m:sSub>
          <m:r>
            <w:rPr>
              <w:rFonts w:ascii="Cambria Math" w:hAnsi="Cambria Math"/>
              <w:sz w:val="22"/>
              <w:szCs w:val="22"/>
              <w:highlight w:val="green"/>
            </w:rPr>
            <m:t xml:space="preserve">= </m:t>
          </m:r>
          <m:f>
            <m:fPr>
              <m:ctrlPr>
                <w:rPr>
                  <w:rFonts w:ascii="Cambria Math" w:hAnsi="Cambria Math"/>
                  <w:i/>
                  <w:sz w:val="22"/>
                  <w:szCs w:val="22"/>
                  <w:highlight w:val="green"/>
                </w:rPr>
              </m:ctrlPr>
            </m:fPr>
            <m:num>
              <m:sSub>
                <m:sSubPr>
                  <m:ctrlPr>
                    <w:rPr>
                      <w:rFonts w:ascii="Cambria Math" w:hAnsi="Cambria Math"/>
                      <w:i/>
                      <w:sz w:val="22"/>
                      <w:szCs w:val="22"/>
                      <w:highlight w:val="green"/>
                    </w:rPr>
                  </m:ctrlPr>
                </m:sSubPr>
                <m:e>
                  <m:r>
                    <w:rPr>
                      <w:rFonts w:ascii="Cambria Math" w:hAnsi="Cambria Math"/>
                      <w:sz w:val="22"/>
                      <w:szCs w:val="22"/>
                      <w:highlight w:val="green"/>
                    </w:rPr>
                    <m:t>n</m:t>
                  </m:r>
                </m:e>
                <m:sub>
                  <m:r>
                    <w:rPr>
                      <w:rFonts w:ascii="Cambria Math" w:hAnsi="Cambria Math"/>
                      <w:sz w:val="22"/>
                      <w:szCs w:val="22"/>
                      <w:highlight w:val="green"/>
                    </w:rPr>
                    <m:t>i</m:t>
                  </m:r>
                </m:sub>
              </m:sSub>
            </m:num>
            <m:den>
              <m:r>
                <w:rPr>
                  <w:rFonts w:ascii="Cambria Math" w:hAnsi="Cambria Math"/>
                  <w:sz w:val="22"/>
                  <w:szCs w:val="22"/>
                  <w:highlight w:val="green"/>
                </w:rPr>
                <m:t>N</m:t>
              </m:r>
            </m:den>
          </m:f>
        </m:oMath>
      </m:oMathPara>
    </w:p>
    <w:p w14:paraId="02926C96" w14:textId="14759FAA" w:rsidR="00381923" w:rsidRPr="0000529A" w:rsidRDefault="0000529A" w:rsidP="0000529A">
      <w:pPr>
        <w:spacing w:before="120" w:after="120"/>
        <w:jc w:val="both"/>
        <w:rPr>
          <w:rFonts w:asciiTheme="majorHAnsi" w:hAnsiTheme="majorHAnsi"/>
          <w:sz w:val="22"/>
          <w:szCs w:val="22"/>
        </w:rPr>
      </w:pPr>
      <w:r w:rsidRPr="0000529A">
        <w:rPr>
          <w:rFonts w:asciiTheme="majorHAnsi" w:hAnsiTheme="majorHAnsi"/>
          <w:sz w:val="22"/>
          <w:szCs w:val="22"/>
          <w:highlight w:val="green"/>
        </w:rPr>
        <w:t>L’indice assume valori compresi f</w:t>
      </w:r>
      <w:r w:rsidR="00381923" w:rsidRPr="0000529A">
        <w:rPr>
          <w:rFonts w:asciiTheme="majorHAnsi" w:hAnsiTheme="majorHAnsi"/>
          <w:sz w:val="22"/>
          <w:szCs w:val="22"/>
          <w:highlight w:val="green"/>
        </w:rPr>
        <w:t>ra 0 e 1, dove 1 indica la dominanza</w:t>
      </w:r>
      <w:r w:rsidRPr="0000529A">
        <w:rPr>
          <w:rFonts w:asciiTheme="majorHAnsi" w:hAnsiTheme="majorHAnsi"/>
          <w:sz w:val="22"/>
          <w:szCs w:val="22"/>
          <w:highlight w:val="green"/>
        </w:rPr>
        <w:t xml:space="preserve"> </w:t>
      </w:r>
      <w:r w:rsidR="00381923" w:rsidRPr="0000529A">
        <w:rPr>
          <w:rFonts w:asciiTheme="majorHAnsi" w:hAnsiTheme="majorHAnsi"/>
          <w:sz w:val="22"/>
          <w:szCs w:val="22"/>
          <w:highlight w:val="green"/>
        </w:rPr>
        <w:t>massima (tutti gli individui</w:t>
      </w:r>
      <w:r w:rsidRPr="0000529A">
        <w:rPr>
          <w:rFonts w:asciiTheme="majorHAnsi" w:hAnsiTheme="majorHAnsi"/>
          <w:sz w:val="22"/>
          <w:szCs w:val="22"/>
          <w:highlight w:val="green"/>
        </w:rPr>
        <w:t xml:space="preserve"> della comunità appartengono ad un’unica specie</w:t>
      </w:r>
      <w:r w:rsidR="00381923" w:rsidRPr="0000529A">
        <w:rPr>
          <w:rFonts w:asciiTheme="majorHAnsi" w:hAnsiTheme="majorHAnsi"/>
          <w:sz w:val="22"/>
          <w:szCs w:val="22"/>
          <w:highlight w:val="green"/>
        </w:rPr>
        <w:t>) e 0 diversità massima</w:t>
      </w:r>
      <w:r w:rsidRPr="0000529A">
        <w:rPr>
          <w:rFonts w:asciiTheme="majorHAnsi" w:hAnsiTheme="majorHAnsi"/>
          <w:sz w:val="22"/>
          <w:szCs w:val="22"/>
          <w:highlight w:val="green"/>
        </w:rPr>
        <w:t>.</w:t>
      </w:r>
    </w:p>
    <w:p w14:paraId="5ABB1D81" w14:textId="51086406" w:rsidR="00653509" w:rsidRPr="00BF6B0C" w:rsidRDefault="00653509" w:rsidP="004F7E0F">
      <w:pPr>
        <w:pStyle w:val="NormaleBS-VR"/>
      </w:pPr>
      <w:r w:rsidRPr="00BF6B0C">
        <w:t>Per ogni specie individuata nel corso delle campagne di monitoraggio viene specificata l’appartenenza all’elenco delle specie inserite in Allegato II e IV della Direttiva “Habitat” 92/43/CEE.</w:t>
      </w:r>
    </w:p>
    <w:p w14:paraId="5767CBC8" w14:textId="77777777" w:rsidR="00653509" w:rsidRPr="00BF6B0C" w:rsidRDefault="00653509" w:rsidP="00653509">
      <w:pPr>
        <w:pStyle w:val="NormaleBS-VR"/>
      </w:pPr>
      <w:r w:rsidRPr="00BF6B0C">
        <w:t>Come previsto dal PMA vengono inoltre riportate le seguenti informazioni:</w:t>
      </w:r>
    </w:p>
    <w:p w14:paraId="4401A367" w14:textId="77777777" w:rsidR="00653509" w:rsidRPr="00BF6B0C" w:rsidRDefault="00653509" w:rsidP="00653509">
      <w:pPr>
        <w:pStyle w:val="NormaleBS-VR"/>
        <w:numPr>
          <w:ilvl w:val="0"/>
          <w:numId w:val="19"/>
        </w:numPr>
        <w:rPr>
          <w:sz w:val="20"/>
        </w:rPr>
      </w:pPr>
      <w:r w:rsidRPr="00BF6B0C">
        <w:t>distanza della stazione di monitoraggio dal tracciato in progetto e dai cantieri</w:t>
      </w:r>
    </w:p>
    <w:p w14:paraId="0DE687E7" w14:textId="77777777" w:rsidR="00653509" w:rsidRPr="00BF6B0C" w:rsidRDefault="00653509" w:rsidP="00653509">
      <w:pPr>
        <w:pStyle w:val="NormaleBS-VR"/>
        <w:numPr>
          <w:ilvl w:val="0"/>
          <w:numId w:val="19"/>
        </w:numPr>
        <w:rPr>
          <w:sz w:val="20"/>
        </w:rPr>
      </w:pPr>
      <w:r w:rsidRPr="00BF6B0C">
        <w:t>coordinate Gauss Boaga di riferimento del transetto</w:t>
      </w:r>
    </w:p>
    <w:p w14:paraId="5FF86875" w14:textId="744FFF69" w:rsidR="00653509" w:rsidRPr="00A25264" w:rsidRDefault="00653509" w:rsidP="00653509">
      <w:pPr>
        <w:pStyle w:val="NormaleBS-VR"/>
        <w:numPr>
          <w:ilvl w:val="0"/>
          <w:numId w:val="19"/>
        </w:numPr>
        <w:rPr>
          <w:sz w:val="20"/>
        </w:rPr>
      </w:pPr>
      <w:r w:rsidRPr="00BF6B0C">
        <w:t xml:space="preserve">nome del </w:t>
      </w:r>
      <w:r w:rsidRPr="00653509">
        <w:t>tecnico che ha effettuato i rilievi</w:t>
      </w:r>
      <w:r w:rsidR="00A25264">
        <w:rPr>
          <w:lang w:val="it-IT"/>
        </w:rPr>
        <w:t>.</w:t>
      </w:r>
    </w:p>
    <w:p w14:paraId="6CC247F9" w14:textId="77777777" w:rsidR="00A25264" w:rsidRPr="00610162" w:rsidRDefault="00A25264" w:rsidP="00A25264">
      <w:pPr>
        <w:pStyle w:val="NormaleBS-VR"/>
        <w:rPr>
          <w:sz w:val="20"/>
        </w:rPr>
      </w:pPr>
    </w:p>
    <w:p w14:paraId="57CC2B8A" w14:textId="77777777" w:rsidR="00610162" w:rsidRPr="00653509" w:rsidRDefault="00610162" w:rsidP="00610162"/>
    <w:p w14:paraId="4EAF4192" w14:textId="77777777" w:rsidR="00B160AF" w:rsidRPr="002338F9" w:rsidRDefault="00B160AF" w:rsidP="00375D97">
      <w:pPr>
        <w:pStyle w:val="Titolo3"/>
      </w:pPr>
      <w:bookmarkStart w:id="111" w:name="_Toc63781651"/>
      <w:bookmarkStart w:id="112" w:name="_Toc80967578"/>
      <w:r w:rsidRPr="002338F9">
        <w:t>Tempistica di monitoraggio</w:t>
      </w:r>
      <w:bookmarkEnd w:id="109"/>
      <w:bookmarkEnd w:id="110"/>
      <w:bookmarkEnd w:id="111"/>
      <w:bookmarkEnd w:id="112"/>
    </w:p>
    <w:p w14:paraId="34736238" w14:textId="1F334940" w:rsidR="00734E01" w:rsidRPr="006D4672" w:rsidRDefault="00734E01" w:rsidP="00734E01">
      <w:pPr>
        <w:pStyle w:val="NormaleBS-VR"/>
      </w:pPr>
      <w:bookmarkStart w:id="113" w:name="_Toc347741710"/>
      <w:bookmarkStart w:id="114" w:name="_Toc409792585"/>
      <w:bookmarkStart w:id="115" w:name="_Toc473287641"/>
      <w:bookmarkStart w:id="116" w:name="_Toc502659155"/>
      <w:r w:rsidRPr="000F0292">
        <w:lastRenderedPageBreak/>
        <w:t xml:space="preserve">Durante il presente anno di rilievi, in tutto sono state effettuate </w:t>
      </w:r>
      <w:r>
        <w:rPr>
          <w:lang w:val="it-IT"/>
        </w:rPr>
        <w:t>due</w:t>
      </w:r>
      <w:r w:rsidRPr="000F0292">
        <w:t xml:space="preserve"> campagne</w:t>
      </w:r>
      <w:r w:rsidR="00A25264">
        <w:rPr>
          <w:lang w:val="it-IT"/>
        </w:rPr>
        <w:t xml:space="preserve"> </w:t>
      </w:r>
      <w:r w:rsidR="00A25264" w:rsidRPr="000F0292">
        <w:t xml:space="preserve">(giugno e </w:t>
      </w:r>
      <w:r w:rsidR="00A25264">
        <w:rPr>
          <w:lang w:val="it-IT"/>
        </w:rPr>
        <w:t>ottobre</w:t>
      </w:r>
      <w:r w:rsidR="00D2518D">
        <w:rPr>
          <w:lang w:val="it-IT"/>
        </w:rPr>
        <w:t xml:space="preserve"> 2020</w:t>
      </w:r>
      <w:r w:rsidR="00A25264" w:rsidRPr="000F0292">
        <w:t>)</w:t>
      </w:r>
      <w:r w:rsidR="00A25264">
        <w:rPr>
          <w:lang w:val="it-IT"/>
        </w:rPr>
        <w:t>r</w:t>
      </w:r>
      <w:r w:rsidRPr="000F0292">
        <w:t xml:space="preserve">ispetto alle  campagne annuali previste da PMA </w:t>
      </w:r>
      <w:r>
        <w:rPr>
          <w:lang w:val="it-IT"/>
        </w:rPr>
        <w:t>a causa dell’emergenza da Coronavirus</w:t>
      </w:r>
      <w:r w:rsidRPr="000F0292">
        <w:t>.</w:t>
      </w:r>
    </w:p>
    <w:p w14:paraId="498BD290" w14:textId="77777777" w:rsidR="00653509" w:rsidRPr="00FF7E0F" w:rsidRDefault="00653509" w:rsidP="00653509">
      <w:pPr>
        <w:pStyle w:val="NormaleBS-VR"/>
        <w:rPr>
          <w:lang w:val="it-IT"/>
        </w:rPr>
      </w:pPr>
      <w:r w:rsidRPr="00FF7E0F">
        <w:t xml:space="preserve">Di seguito si riporta una tabella riassuntiva delle tempistiche di monitoraggio relative al presente anno di </w:t>
      </w:r>
      <w:r w:rsidR="00734E01">
        <w:rPr>
          <w:lang w:val="it-IT"/>
        </w:rPr>
        <w:t>C</w:t>
      </w:r>
      <w:r w:rsidRPr="00FF7E0F">
        <w:t>O.</w:t>
      </w:r>
    </w:p>
    <w:p w14:paraId="1419BE73" w14:textId="513540BB" w:rsidR="00653509" w:rsidRDefault="00653509" w:rsidP="00653509">
      <w:pPr>
        <w:pStyle w:val="DidascaliatabellaBS-VR"/>
      </w:pPr>
      <w:r w:rsidRPr="00FF7E0F">
        <w:t xml:space="preserve">Tabella </w:t>
      </w:r>
      <w:r w:rsidR="00460758">
        <w:fldChar w:fldCharType="begin"/>
      </w:r>
      <w:r w:rsidR="00460758">
        <w:instrText xml:space="preserve"> STYLEREF 1 \s </w:instrText>
      </w:r>
      <w:r w:rsidR="00460758">
        <w:fldChar w:fldCharType="separate"/>
      </w:r>
      <w:r w:rsidR="0023592B">
        <w:rPr>
          <w:noProof/>
        </w:rPr>
        <w:t>4</w:t>
      </w:r>
      <w:r w:rsidR="00460758">
        <w:rPr>
          <w:noProof/>
        </w:rPr>
        <w:fldChar w:fldCharType="end"/>
      </w:r>
      <w:r w:rsidRPr="00FF7E0F">
        <w:t>.</w:t>
      </w:r>
      <w:r w:rsidR="00460758">
        <w:fldChar w:fldCharType="begin"/>
      </w:r>
      <w:r w:rsidR="00460758">
        <w:instrText xml:space="preserve"> SEQ Tabella \* ARABIC \s 1 </w:instrText>
      </w:r>
      <w:r w:rsidR="00460758">
        <w:fldChar w:fldCharType="separate"/>
      </w:r>
      <w:r w:rsidR="0023592B">
        <w:rPr>
          <w:noProof/>
        </w:rPr>
        <w:t>11</w:t>
      </w:r>
      <w:r w:rsidR="00460758">
        <w:rPr>
          <w:noProof/>
        </w:rPr>
        <w:fldChar w:fldCharType="end"/>
      </w:r>
      <w:r w:rsidRPr="00FF7E0F">
        <w:t xml:space="preserve"> - Svolgimento temporale dei rilievi di Lepidotteri </w:t>
      </w:r>
      <w:r w:rsidRPr="00FF7E0F">
        <w:rPr>
          <w:lang w:val="it-IT"/>
        </w:rPr>
        <w:t>nella</w:t>
      </w:r>
      <w:r w:rsidRPr="00FF7E0F">
        <w:t xml:space="preserve"> fas</w:t>
      </w:r>
      <w:r w:rsidRPr="00FF7E0F">
        <w:rPr>
          <w:lang w:val="it-IT"/>
        </w:rPr>
        <w:t>e</w:t>
      </w:r>
      <w:r w:rsidRPr="00FF7E0F">
        <w:t xml:space="preserve"> di monitoraggio</w:t>
      </w:r>
      <w:r w:rsidRPr="00FF7E0F">
        <w:rPr>
          <w:lang w:val="it-IT"/>
        </w:rPr>
        <w:t xml:space="preserve"> di </w:t>
      </w:r>
      <w:r w:rsidR="00734E01">
        <w:rPr>
          <w:lang w:val="it-IT"/>
        </w:rPr>
        <w:t>CO 2020</w:t>
      </w:r>
      <w:r w:rsidRPr="00FF7E0F">
        <w:t xml:space="preserve">. </w:t>
      </w:r>
    </w:p>
    <w:tbl>
      <w:tblPr>
        <w:tblW w:w="5015" w:type="pct"/>
        <w:jc w:val="center"/>
        <w:tblCellMar>
          <w:left w:w="70" w:type="dxa"/>
          <w:right w:w="70" w:type="dxa"/>
        </w:tblCellMar>
        <w:tblLook w:val="04A0" w:firstRow="1" w:lastRow="0" w:firstColumn="1" w:lastColumn="0" w:noHBand="0" w:noVBand="1"/>
      </w:tblPr>
      <w:tblGrid>
        <w:gridCol w:w="1556"/>
        <w:gridCol w:w="1267"/>
        <w:gridCol w:w="1267"/>
        <w:gridCol w:w="1267"/>
        <w:gridCol w:w="1264"/>
        <w:gridCol w:w="1269"/>
        <w:gridCol w:w="1475"/>
        <w:gridCol w:w="1260"/>
      </w:tblGrid>
      <w:tr w:rsidR="007647DA" w:rsidRPr="009A4450" w14:paraId="3E107FA7" w14:textId="77777777" w:rsidTr="004D62D2">
        <w:trPr>
          <w:trHeight w:val="300"/>
          <w:jc w:val="center"/>
        </w:trPr>
        <w:tc>
          <w:tcPr>
            <w:tcW w:w="732" w:type="pct"/>
            <w:tcBorders>
              <w:top w:val="single" w:sz="4" w:space="0" w:color="auto"/>
              <w:left w:val="single" w:sz="4" w:space="0" w:color="auto"/>
              <w:bottom w:val="single" w:sz="4" w:space="0" w:color="auto"/>
              <w:right w:val="single" w:sz="4" w:space="0" w:color="auto"/>
            </w:tcBorders>
            <w:shd w:val="clear" w:color="auto" w:fill="D9D9D9"/>
            <w:vAlign w:val="center"/>
          </w:tcPr>
          <w:p w14:paraId="3AABF6FA" w14:textId="77777777" w:rsidR="007647DA" w:rsidRPr="009A4450" w:rsidRDefault="007647DA" w:rsidP="004D62D2">
            <w:pPr>
              <w:pStyle w:val="TitolotabellaBS-VR"/>
            </w:pPr>
            <w:r>
              <w:rPr>
                <w:lang w:val="it-IT"/>
              </w:rPr>
              <w:t>LEPIDOTTERI</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722EAD4F" w14:textId="77777777" w:rsidR="007647DA" w:rsidRPr="009A4450" w:rsidRDefault="007647DA" w:rsidP="004D62D2">
            <w:pPr>
              <w:pStyle w:val="TitolotabellaBS-VR"/>
            </w:pPr>
            <w:r w:rsidRPr="009A4450">
              <w:t>APRILE</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03BB9D66" w14:textId="77777777" w:rsidR="007647DA" w:rsidRPr="009A4450" w:rsidRDefault="007647DA" w:rsidP="004D62D2">
            <w:pPr>
              <w:pStyle w:val="TitolotabellaBS-VR"/>
            </w:pPr>
            <w:r w:rsidRPr="009A4450">
              <w:t>MAGGIO</w:t>
            </w:r>
          </w:p>
        </w:tc>
        <w:tc>
          <w:tcPr>
            <w:tcW w:w="596" w:type="pct"/>
            <w:tcBorders>
              <w:top w:val="single" w:sz="4" w:space="0" w:color="auto"/>
              <w:left w:val="nil"/>
              <w:bottom w:val="single" w:sz="4" w:space="0" w:color="auto"/>
              <w:right w:val="single" w:sz="4" w:space="0" w:color="auto"/>
            </w:tcBorders>
            <w:shd w:val="clear" w:color="auto" w:fill="D9D9D9"/>
            <w:noWrap/>
            <w:vAlign w:val="bottom"/>
          </w:tcPr>
          <w:p w14:paraId="4F920288" w14:textId="77777777" w:rsidR="007647DA" w:rsidRPr="009A4450" w:rsidRDefault="007647DA" w:rsidP="004D62D2">
            <w:pPr>
              <w:pStyle w:val="TitolotabellaBS-VR"/>
            </w:pPr>
            <w:r w:rsidRPr="009A4450">
              <w:t>GIUGNO</w:t>
            </w:r>
          </w:p>
        </w:tc>
        <w:tc>
          <w:tcPr>
            <w:tcW w:w="595" w:type="pct"/>
            <w:tcBorders>
              <w:top w:val="single" w:sz="4" w:space="0" w:color="auto"/>
              <w:left w:val="nil"/>
              <w:bottom w:val="single" w:sz="4" w:space="0" w:color="auto"/>
              <w:right w:val="single" w:sz="4" w:space="0" w:color="auto"/>
            </w:tcBorders>
            <w:shd w:val="clear" w:color="auto" w:fill="D9D9D9"/>
            <w:noWrap/>
            <w:vAlign w:val="bottom"/>
          </w:tcPr>
          <w:p w14:paraId="2F780941" w14:textId="77777777" w:rsidR="007647DA" w:rsidRPr="009A4450" w:rsidRDefault="007647DA" w:rsidP="004D62D2">
            <w:pPr>
              <w:pStyle w:val="TitolotabellaBS-VR"/>
            </w:pPr>
            <w:r w:rsidRPr="009A4450">
              <w:t>LUGLIO</w:t>
            </w:r>
          </w:p>
        </w:tc>
        <w:tc>
          <w:tcPr>
            <w:tcW w:w="597" w:type="pct"/>
            <w:tcBorders>
              <w:top w:val="single" w:sz="4" w:space="0" w:color="auto"/>
              <w:left w:val="nil"/>
              <w:bottom w:val="single" w:sz="4" w:space="0" w:color="auto"/>
              <w:right w:val="single" w:sz="4" w:space="0" w:color="auto"/>
            </w:tcBorders>
            <w:shd w:val="clear" w:color="auto" w:fill="D9D9D9"/>
            <w:noWrap/>
            <w:vAlign w:val="bottom"/>
          </w:tcPr>
          <w:p w14:paraId="2B07C108" w14:textId="77777777" w:rsidR="007647DA" w:rsidRPr="009A4450" w:rsidRDefault="007647DA" w:rsidP="004D62D2">
            <w:pPr>
              <w:pStyle w:val="TitolotabellaBS-VR"/>
            </w:pPr>
            <w:r w:rsidRPr="009A4450">
              <w:t>AGOSTO</w:t>
            </w:r>
          </w:p>
        </w:tc>
        <w:tc>
          <w:tcPr>
            <w:tcW w:w="694" w:type="pct"/>
            <w:tcBorders>
              <w:top w:val="single" w:sz="4" w:space="0" w:color="auto"/>
              <w:left w:val="nil"/>
              <w:bottom w:val="single" w:sz="4" w:space="0" w:color="auto"/>
              <w:right w:val="single" w:sz="4" w:space="0" w:color="auto"/>
            </w:tcBorders>
            <w:shd w:val="clear" w:color="auto" w:fill="D9D9D9"/>
            <w:noWrap/>
            <w:vAlign w:val="bottom"/>
          </w:tcPr>
          <w:p w14:paraId="63850F25" w14:textId="77777777" w:rsidR="007647DA" w:rsidRPr="009A4450" w:rsidRDefault="007647DA" w:rsidP="004D62D2">
            <w:pPr>
              <w:pStyle w:val="TitolotabellaBS-VR"/>
            </w:pPr>
            <w:r w:rsidRPr="009A4450">
              <w:t>SETTEMBRE</w:t>
            </w:r>
          </w:p>
        </w:tc>
        <w:tc>
          <w:tcPr>
            <w:tcW w:w="593" w:type="pct"/>
            <w:tcBorders>
              <w:top w:val="single" w:sz="4" w:space="0" w:color="auto"/>
              <w:left w:val="nil"/>
              <w:bottom w:val="single" w:sz="4" w:space="0" w:color="auto"/>
              <w:right w:val="single" w:sz="4" w:space="0" w:color="auto"/>
            </w:tcBorders>
            <w:shd w:val="clear" w:color="auto" w:fill="D9D9D9"/>
            <w:noWrap/>
            <w:vAlign w:val="bottom"/>
          </w:tcPr>
          <w:p w14:paraId="02A2E3F9" w14:textId="77777777" w:rsidR="007647DA" w:rsidRPr="009A4450" w:rsidRDefault="007647DA" w:rsidP="004D62D2">
            <w:pPr>
              <w:pStyle w:val="TitolotabellaBS-VR"/>
            </w:pPr>
            <w:r w:rsidRPr="009A4450">
              <w:t>OTTOBRE</w:t>
            </w:r>
          </w:p>
        </w:tc>
      </w:tr>
      <w:tr w:rsidR="007647DA" w:rsidRPr="007647DA" w14:paraId="3CD75E9C" w14:textId="77777777" w:rsidTr="004D62D2">
        <w:trPr>
          <w:trHeight w:val="300"/>
          <w:jc w:val="center"/>
        </w:trPr>
        <w:tc>
          <w:tcPr>
            <w:tcW w:w="732" w:type="pct"/>
            <w:tcBorders>
              <w:top w:val="single" w:sz="4" w:space="0" w:color="auto"/>
              <w:left w:val="single" w:sz="4" w:space="0" w:color="auto"/>
              <w:bottom w:val="single" w:sz="4" w:space="0" w:color="auto"/>
              <w:right w:val="single" w:sz="4" w:space="0" w:color="auto"/>
            </w:tcBorders>
            <w:vAlign w:val="center"/>
          </w:tcPr>
          <w:p w14:paraId="19FE0C5B" w14:textId="77777777" w:rsidR="007647DA" w:rsidRPr="009A4450" w:rsidRDefault="007647DA" w:rsidP="004D62D2">
            <w:pPr>
              <w:pStyle w:val="DatitabellaBS-VR"/>
              <w:rPr>
                <w:szCs w:val="22"/>
              </w:rPr>
            </w:pPr>
            <w:r>
              <w:rPr>
                <w:szCs w:val="22"/>
                <w:lang w:val="it-IT" w:eastAsia="it-IT"/>
              </w:rPr>
              <w:t>CO 2020</w:t>
            </w:r>
          </w:p>
        </w:tc>
        <w:tc>
          <w:tcPr>
            <w:tcW w:w="596" w:type="pct"/>
            <w:tcBorders>
              <w:top w:val="nil"/>
              <w:left w:val="nil"/>
              <w:bottom w:val="single" w:sz="4" w:space="0" w:color="auto"/>
              <w:right w:val="single" w:sz="4" w:space="0" w:color="auto"/>
            </w:tcBorders>
            <w:shd w:val="clear" w:color="auto" w:fill="auto"/>
            <w:noWrap/>
            <w:vAlign w:val="bottom"/>
          </w:tcPr>
          <w:p w14:paraId="422CABA4" w14:textId="77777777" w:rsidR="007647DA" w:rsidRPr="009A4450" w:rsidRDefault="007647DA" w:rsidP="004D62D2">
            <w:pPr>
              <w:pStyle w:val="DatitabellaBS-VR"/>
              <w:rPr>
                <w:szCs w:val="22"/>
              </w:rPr>
            </w:pPr>
          </w:p>
        </w:tc>
        <w:tc>
          <w:tcPr>
            <w:tcW w:w="596" w:type="pct"/>
            <w:tcBorders>
              <w:top w:val="nil"/>
              <w:left w:val="nil"/>
              <w:bottom w:val="single" w:sz="4" w:space="0" w:color="auto"/>
              <w:right w:val="single" w:sz="4" w:space="0" w:color="auto"/>
            </w:tcBorders>
            <w:shd w:val="clear" w:color="auto" w:fill="auto"/>
            <w:noWrap/>
            <w:vAlign w:val="bottom"/>
          </w:tcPr>
          <w:p w14:paraId="46C18F57" w14:textId="77777777" w:rsidR="007647DA" w:rsidRPr="009A4450" w:rsidRDefault="007647DA" w:rsidP="004D62D2">
            <w:pPr>
              <w:pStyle w:val="DatitabellaBS-VR"/>
              <w:rPr>
                <w:szCs w:val="22"/>
              </w:rPr>
            </w:pPr>
          </w:p>
        </w:tc>
        <w:tc>
          <w:tcPr>
            <w:tcW w:w="596" w:type="pct"/>
            <w:tcBorders>
              <w:top w:val="nil"/>
              <w:left w:val="nil"/>
              <w:bottom w:val="single" w:sz="4" w:space="0" w:color="auto"/>
              <w:right w:val="single" w:sz="4" w:space="0" w:color="auto"/>
            </w:tcBorders>
            <w:shd w:val="clear" w:color="auto" w:fill="auto"/>
            <w:noWrap/>
            <w:vAlign w:val="bottom"/>
          </w:tcPr>
          <w:p w14:paraId="0AA4D181" w14:textId="77777777" w:rsidR="007647DA" w:rsidRPr="006D27DE" w:rsidRDefault="007647DA" w:rsidP="004D62D2">
            <w:pPr>
              <w:pStyle w:val="DatitabellaBS-VR"/>
              <w:rPr>
                <w:szCs w:val="22"/>
              </w:rPr>
            </w:pPr>
            <w:r w:rsidRPr="009A4450">
              <w:rPr>
                <w:szCs w:val="22"/>
              </w:rPr>
              <w:t>X</w:t>
            </w:r>
          </w:p>
        </w:tc>
        <w:tc>
          <w:tcPr>
            <w:tcW w:w="595" w:type="pct"/>
            <w:tcBorders>
              <w:top w:val="nil"/>
              <w:left w:val="nil"/>
              <w:bottom w:val="single" w:sz="4" w:space="0" w:color="auto"/>
              <w:right w:val="single" w:sz="4" w:space="0" w:color="auto"/>
            </w:tcBorders>
            <w:shd w:val="clear" w:color="auto" w:fill="auto"/>
            <w:noWrap/>
            <w:vAlign w:val="bottom"/>
          </w:tcPr>
          <w:p w14:paraId="7005ED9E" w14:textId="77777777" w:rsidR="007647DA" w:rsidRPr="006D27DE" w:rsidRDefault="007647DA" w:rsidP="004D62D2">
            <w:pPr>
              <w:pStyle w:val="DatitabellaBS-VR"/>
              <w:rPr>
                <w:szCs w:val="22"/>
              </w:rPr>
            </w:pPr>
          </w:p>
        </w:tc>
        <w:tc>
          <w:tcPr>
            <w:tcW w:w="597" w:type="pct"/>
            <w:tcBorders>
              <w:top w:val="nil"/>
              <w:left w:val="nil"/>
              <w:bottom w:val="single" w:sz="4" w:space="0" w:color="auto"/>
              <w:right w:val="single" w:sz="4" w:space="0" w:color="auto"/>
            </w:tcBorders>
            <w:shd w:val="clear" w:color="auto" w:fill="auto"/>
            <w:noWrap/>
            <w:vAlign w:val="bottom"/>
          </w:tcPr>
          <w:p w14:paraId="2E79C999" w14:textId="77777777" w:rsidR="007647DA" w:rsidRPr="006D27DE" w:rsidRDefault="007647DA" w:rsidP="004D62D2">
            <w:pPr>
              <w:pStyle w:val="DatitabellaBS-VR"/>
              <w:rPr>
                <w:szCs w:val="22"/>
              </w:rPr>
            </w:pPr>
          </w:p>
        </w:tc>
        <w:tc>
          <w:tcPr>
            <w:tcW w:w="694" w:type="pct"/>
            <w:tcBorders>
              <w:top w:val="nil"/>
              <w:left w:val="nil"/>
              <w:bottom w:val="single" w:sz="4" w:space="0" w:color="auto"/>
              <w:right w:val="single" w:sz="4" w:space="0" w:color="auto"/>
            </w:tcBorders>
            <w:shd w:val="clear" w:color="auto" w:fill="auto"/>
            <w:noWrap/>
            <w:vAlign w:val="bottom"/>
          </w:tcPr>
          <w:p w14:paraId="1137CE86" w14:textId="77777777" w:rsidR="007647DA" w:rsidRPr="006D27DE" w:rsidRDefault="007647DA" w:rsidP="004D62D2">
            <w:pPr>
              <w:pStyle w:val="DatitabellaBS-VR"/>
              <w:rPr>
                <w:szCs w:val="22"/>
              </w:rPr>
            </w:pPr>
          </w:p>
        </w:tc>
        <w:tc>
          <w:tcPr>
            <w:tcW w:w="593" w:type="pct"/>
            <w:tcBorders>
              <w:top w:val="nil"/>
              <w:left w:val="nil"/>
              <w:bottom w:val="single" w:sz="4" w:space="0" w:color="auto"/>
              <w:right w:val="single" w:sz="4" w:space="0" w:color="auto"/>
            </w:tcBorders>
            <w:shd w:val="clear" w:color="auto" w:fill="auto"/>
            <w:noWrap/>
            <w:vAlign w:val="bottom"/>
          </w:tcPr>
          <w:p w14:paraId="24FA9949" w14:textId="77777777" w:rsidR="007647DA" w:rsidRPr="007647DA" w:rsidRDefault="007647DA" w:rsidP="004D62D2">
            <w:pPr>
              <w:pStyle w:val="DatitabellaBS-VR"/>
              <w:rPr>
                <w:szCs w:val="22"/>
                <w:lang w:val="it-IT"/>
              </w:rPr>
            </w:pPr>
            <w:r>
              <w:rPr>
                <w:szCs w:val="22"/>
                <w:lang w:val="it-IT"/>
              </w:rPr>
              <w:t>X</w:t>
            </w:r>
          </w:p>
        </w:tc>
      </w:tr>
    </w:tbl>
    <w:p w14:paraId="2D555F63" w14:textId="77777777" w:rsidR="007647DA" w:rsidRPr="007647DA" w:rsidRDefault="007647DA" w:rsidP="007647DA">
      <w:pPr>
        <w:rPr>
          <w:lang w:val="x-none" w:eastAsia="x-none"/>
        </w:rPr>
      </w:pPr>
    </w:p>
    <w:p w14:paraId="10BAD65F" w14:textId="77777777" w:rsidR="00B160AF" w:rsidRPr="00620B5F" w:rsidRDefault="00B160AF" w:rsidP="00F506E0">
      <w:pPr>
        <w:pStyle w:val="Titolo2"/>
      </w:pPr>
      <w:bookmarkStart w:id="117" w:name="_Toc63781652"/>
      <w:bookmarkStart w:id="118" w:name="_Toc80967579"/>
      <w:r w:rsidRPr="00620B5F">
        <w:t>Metodica FA-</w:t>
      </w:r>
      <w:r w:rsidR="00A540DC" w:rsidRPr="00620B5F">
        <w:t>9</w:t>
      </w:r>
      <w:r w:rsidRPr="00620B5F">
        <w:t xml:space="preserve">: </w:t>
      </w:r>
      <w:bookmarkEnd w:id="113"/>
      <w:bookmarkEnd w:id="114"/>
      <w:r w:rsidRPr="00620B5F">
        <w:t>Ittiofauna</w:t>
      </w:r>
      <w:bookmarkEnd w:id="115"/>
      <w:bookmarkEnd w:id="116"/>
      <w:bookmarkEnd w:id="117"/>
      <w:bookmarkEnd w:id="118"/>
    </w:p>
    <w:p w14:paraId="36D7DAB0" w14:textId="77777777" w:rsidR="00F506E0" w:rsidRDefault="00F506E0" w:rsidP="00F506E0">
      <w:pPr>
        <w:pStyle w:val="NormaleBS-VR"/>
        <w:rPr>
          <w:lang w:val="it-IT"/>
        </w:rPr>
      </w:pPr>
      <w:r>
        <w:t>Le indagin</w:t>
      </w:r>
      <w:r>
        <w:rPr>
          <w:lang w:val="it-IT"/>
        </w:rPr>
        <w:t>i</w:t>
      </w:r>
      <w:r>
        <w:t xml:space="preserve"> ittic</w:t>
      </w:r>
      <w:r>
        <w:rPr>
          <w:lang w:val="it-IT"/>
        </w:rPr>
        <w:t>he</w:t>
      </w:r>
      <w:r>
        <w:t xml:space="preserve"> si </w:t>
      </w:r>
      <w:r>
        <w:rPr>
          <w:lang w:val="it-IT"/>
        </w:rPr>
        <w:t>sono</w:t>
      </w:r>
      <w:r>
        <w:t xml:space="preserve"> svolt</w:t>
      </w:r>
      <w:r>
        <w:rPr>
          <w:lang w:val="it-IT"/>
        </w:rPr>
        <w:t>e</w:t>
      </w:r>
      <w:r>
        <w:t xml:space="preserve"> su ognuna delle stazioni scelte in quanto siti di interesse per l’ittiofauna. I campionament</w:t>
      </w:r>
      <w:r>
        <w:rPr>
          <w:lang w:val="it-IT"/>
        </w:rPr>
        <w:t>i</w:t>
      </w:r>
      <w:r>
        <w:t xml:space="preserve"> ittic</w:t>
      </w:r>
      <w:r>
        <w:rPr>
          <w:lang w:val="it-IT"/>
        </w:rPr>
        <w:t>i</w:t>
      </w:r>
      <w:r>
        <w:t xml:space="preserve"> </w:t>
      </w:r>
      <w:r>
        <w:rPr>
          <w:lang w:val="it-IT"/>
        </w:rPr>
        <w:t>sono</w:t>
      </w:r>
      <w:r>
        <w:t xml:space="preserve"> </w:t>
      </w:r>
      <w:r>
        <w:rPr>
          <w:lang w:val="it-IT"/>
        </w:rPr>
        <w:t xml:space="preserve">stati </w:t>
      </w:r>
      <w:r>
        <w:t>effettuat</w:t>
      </w:r>
      <w:r>
        <w:rPr>
          <w:lang w:val="it-IT"/>
        </w:rPr>
        <w:t>i</w:t>
      </w:r>
      <w:r>
        <w:t xml:space="preserve"> mediante utilizzo d</w:t>
      </w:r>
      <w:r>
        <w:rPr>
          <w:lang w:val="it-IT"/>
        </w:rPr>
        <w:t xml:space="preserve">i </w:t>
      </w:r>
      <w:r>
        <w:t>elettrostorditori portatili di varia potenza (150-380 V; 1.5-7 A); I campionament</w:t>
      </w:r>
      <w:r>
        <w:rPr>
          <w:lang w:val="it-IT"/>
        </w:rPr>
        <w:t>i</w:t>
      </w:r>
      <w:r>
        <w:t xml:space="preserve"> </w:t>
      </w:r>
      <w:r>
        <w:rPr>
          <w:lang w:val="it-IT"/>
        </w:rPr>
        <w:t xml:space="preserve">sono </w:t>
      </w:r>
      <w:r>
        <w:t>previst</w:t>
      </w:r>
      <w:r>
        <w:rPr>
          <w:lang w:val="it-IT"/>
        </w:rPr>
        <w:t>i</w:t>
      </w:r>
      <w:r>
        <w:t xml:space="preserve"> da PMA 2 volte all’anno, in particolare nella tarda primavera e in autunno, in concomitanza con la massima concentrazione delle stagioni riproduttive delle specie di ciprinidi che costituiscono gran parte del popolamento ittico nell’area di pianura.</w:t>
      </w:r>
      <w:r>
        <w:rPr>
          <w:lang w:val="it-IT"/>
        </w:rPr>
        <w:t xml:space="preserve"> </w:t>
      </w:r>
      <w:r>
        <w:t>In considerazione dell’impossibilità di sbarrare gran parte dei corsi d’acqua interessati dalle attività si è previsto un singolo passaggio di cattura, cercando di risalire il corso d’acqua per un tratto che permetta di campionare tutti gli habitat rilevanti presenti.</w:t>
      </w:r>
      <w:r>
        <w:rPr>
          <w:lang w:val="it-IT"/>
        </w:rPr>
        <w:t xml:space="preserve"> Le indagini </w:t>
      </w:r>
      <w:r>
        <w:t>perme</w:t>
      </w:r>
      <w:r>
        <w:rPr>
          <w:lang w:val="it-IT"/>
        </w:rPr>
        <w:t>ttono</w:t>
      </w:r>
      <w:r>
        <w:t xml:space="preserve"> la definizione dell’elenco delle specie presenti con l’espressione dei risultati in termini di indice di abbondanza (I</w:t>
      </w:r>
      <w:r>
        <w:rPr>
          <w:lang w:val="it-IT"/>
        </w:rPr>
        <w:t>.</w:t>
      </w:r>
      <w:r>
        <w:t>A</w:t>
      </w:r>
      <w:r>
        <w:rPr>
          <w:lang w:val="it-IT"/>
        </w:rPr>
        <w:t>.</w:t>
      </w:r>
      <w:r>
        <w:t>) al fine di consentire comunque anche una stima relativa delle abbondanze specifiche.</w:t>
      </w:r>
      <w:r>
        <w:rPr>
          <w:lang w:val="it-IT"/>
        </w:rPr>
        <w:t xml:space="preserve">  </w:t>
      </w:r>
    </w:p>
    <w:p w14:paraId="11ED682F" w14:textId="77777777" w:rsidR="00F506E0" w:rsidRDefault="00F506E0" w:rsidP="00F506E0">
      <w:pPr>
        <w:pStyle w:val="NormaleBS-VR"/>
      </w:pPr>
    </w:p>
    <w:p w14:paraId="5BC2892C" w14:textId="77777777" w:rsidR="00F506E0" w:rsidRDefault="00F506E0" w:rsidP="00F506E0">
      <w:pPr>
        <w:pStyle w:val="NormaleBS-VR"/>
      </w:pPr>
    </w:p>
    <w:p w14:paraId="51153C5E" w14:textId="77777777" w:rsidR="00F506E0" w:rsidRDefault="00F506E0" w:rsidP="00F506E0">
      <w:pPr>
        <w:pStyle w:val="NormaleBS-VR"/>
      </w:pPr>
    </w:p>
    <w:p w14:paraId="36B9C4C1" w14:textId="77777777" w:rsidR="00F506E0" w:rsidRDefault="00F506E0" w:rsidP="00F506E0">
      <w:pPr>
        <w:pStyle w:val="NormaleBS-VR"/>
      </w:pPr>
    </w:p>
    <w:p w14:paraId="0FBDFB74" w14:textId="77777777" w:rsidR="00F506E0" w:rsidRDefault="00F506E0" w:rsidP="00F506E0">
      <w:pPr>
        <w:pStyle w:val="NormaleBS-VR"/>
        <w:rPr>
          <w:lang w:val="it-IT"/>
        </w:rPr>
      </w:pPr>
      <w:r>
        <w:t>Per l’attribuzione dell’indice di abbondanza specifica si è utilizzato l’indice di abbondanza semiquantitativo (I</w:t>
      </w:r>
      <w:r>
        <w:rPr>
          <w:lang w:val="it-IT"/>
        </w:rPr>
        <w:t>.</w:t>
      </w:r>
      <w:r>
        <w:t>A</w:t>
      </w:r>
      <w:r>
        <w:rPr>
          <w:lang w:val="it-IT"/>
        </w:rPr>
        <w:t>.</w:t>
      </w:r>
      <w:r>
        <w:t>) secondo Moyle &amp; Nichols (1973) definito come segue.</w:t>
      </w:r>
    </w:p>
    <w:p w14:paraId="066454BB" w14:textId="77777777" w:rsidR="00F506E0" w:rsidRDefault="00F506E0" w:rsidP="00F506E0">
      <w:pPr>
        <w:pStyle w:val="DidascaliatabellaBS-VR"/>
      </w:pPr>
      <w:r>
        <w:t xml:space="preserve">Tabella </w:t>
      </w:r>
      <w:r>
        <w:fldChar w:fldCharType="begin"/>
      </w:r>
      <w:r>
        <w:instrText xml:space="preserve"> STYLEREF 1 \s </w:instrText>
      </w:r>
      <w:r>
        <w:fldChar w:fldCharType="separate"/>
      </w:r>
      <w:r>
        <w:rPr>
          <w:noProof/>
        </w:rPr>
        <w:t>4</w:t>
      </w:r>
      <w:r>
        <w:rPr>
          <w:noProof/>
        </w:rPr>
        <w:fldChar w:fldCharType="end"/>
      </w:r>
      <w:r>
        <w:noBreakHyphen/>
      </w:r>
      <w:r>
        <w:fldChar w:fldCharType="begin"/>
      </w:r>
      <w:r>
        <w:instrText xml:space="preserve"> SEQ Tabella \* ARABIC \s 1 </w:instrText>
      </w:r>
      <w:r>
        <w:fldChar w:fldCharType="separate"/>
      </w:r>
      <w:r>
        <w:rPr>
          <w:noProof/>
        </w:rPr>
        <w:t>12</w:t>
      </w:r>
      <w:r>
        <w:rPr>
          <w:noProof/>
        </w:rPr>
        <w:fldChar w:fldCharType="end"/>
      </w:r>
      <w:r>
        <w:t xml:space="preserve"> - Indice di abbondanza Moyle &amp; Nichols (1973)</w:t>
      </w: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9"/>
        <w:gridCol w:w="3008"/>
        <w:gridCol w:w="3472"/>
      </w:tblGrid>
      <w:tr w:rsidR="00F506E0" w14:paraId="463C016C" w14:textId="77777777" w:rsidTr="00F506E0">
        <w:trPr>
          <w:trHeight w:val="227"/>
          <w:tblHeader/>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2133744" w14:textId="77777777" w:rsidR="00F506E0" w:rsidRDefault="00F506E0">
            <w:pPr>
              <w:pStyle w:val="TitolotabellaBS-VR"/>
            </w:pPr>
            <w:r>
              <w:t>INDICE DI ABBONDANZA MOYLE &amp; NICHOLS (1973)</w:t>
            </w:r>
          </w:p>
        </w:tc>
      </w:tr>
      <w:tr w:rsidR="00F506E0" w14:paraId="2FE17CF6" w14:textId="77777777" w:rsidTr="00F506E0">
        <w:trPr>
          <w:trHeight w:val="227"/>
          <w:tblHeader/>
        </w:trPr>
        <w:tc>
          <w:tcPr>
            <w:tcW w:w="1814" w:type="pct"/>
            <w:tcBorders>
              <w:top w:val="single" w:sz="4" w:space="0" w:color="auto"/>
              <w:left w:val="single" w:sz="4" w:space="0" w:color="auto"/>
              <w:bottom w:val="single" w:sz="4" w:space="0" w:color="auto"/>
              <w:right w:val="single" w:sz="2" w:space="0" w:color="auto"/>
            </w:tcBorders>
            <w:shd w:val="clear" w:color="auto" w:fill="D9D9D9"/>
            <w:vAlign w:val="center"/>
            <w:hideMark/>
          </w:tcPr>
          <w:p w14:paraId="070F5E49" w14:textId="77777777" w:rsidR="00F506E0" w:rsidRDefault="00F506E0">
            <w:pPr>
              <w:pStyle w:val="TitolotabellaBS-VR"/>
            </w:pPr>
            <w:r>
              <w:t>N° INDIVIDUI IN 50 m LINEARI (ml)</w:t>
            </w:r>
          </w:p>
        </w:tc>
        <w:tc>
          <w:tcPr>
            <w:tcW w:w="1479" w:type="pct"/>
            <w:tcBorders>
              <w:top w:val="single" w:sz="4" w:space="0" w:color="auto"/>
              <w:left w:val="single" w:sz="2" w:space="0" w:color="auto"/>
              <w:bottom w:val="single" w:sz="4" w:space="0" w:color="auto"/>
              <w:right w:val="single" w:sz="4" w:space="0" w:color="auto"/>
            </w:tcBorders>
            <w:shd w:val="clear" w:color="auto" w:fill="D9D9D9"/>
            <w:vAlign w:val="center"/>
            <w:hideMark/>
          </w:tcPr>
          <w:p w14:paraId="73A0C605" w14:textId="77777777" w:rsidR="00F506E0" w:rsidRDefault="00F506E0">
            <w:pPr>
              <w:pStyle w:val="TitolotabellaBS-VR"/>
            </w:pPr>
            <w:r>
              <w:t>PUNTEGGIO</w:t>
            </w:r>
          </w:p>
        </w:tc>
        <w:tc>
          <w:tcPr>
            <w:tcW w:w="170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D9B429" w14:textId="77777777" w:rsidR="00F506E0" w:rsidRDefault="00F506E0">
            <w:pPr>
              <w:pStyle w:val="TitolotabellaBS-VR"/>
            </w:pPr>
            <w:r>
              <w:t>DESCRIZIONE POPOLAMENTO</w:t>
            </w:r>
          </w:p>
        </w:tc>
      </w:tr>
      <w:tr w:rsidR="00F506E0" w14:paraId="4EC2519C" w14:textId="77777777" w:rsidTr="00F506E0">
        <w:trPr>
          <w:trHeight w:val="227"/>
        </w:trPr>
        <w:tc>
          <w:tcPr>
            <w:tcW w:w="1814" w:type="pct"/>
            <w:tcBorders>
              <w:top w:val="single" w:sz="4" w:space="0" w:color="auto"/>
              <w:left w:val="single" w:sz="4" w:space="0" w:color="auto"/>
              <w:bottom w:val="single" w:sz="4" w:space="0" w:color="auto"/>
              <w:right w:val="single" w:sz="2" w:space="0" w:color="auto"/>
            </w:tcBorders>
            <w:vAlign w:val="center"/>
            <w:hideMark/>
          </w:tcPr>
          <w:p w14:paraId="7883AAC7" w14:textId="77777777" w:rsidR="00F506E0" w:rsidRDefault="00F506E0">
            <w:pPr>
              <w:pStyle w:val="DatitabellaBS-VR"/>
              <w:rPr>
                <w:lang w:val="it-IT" w:eastAsia="it-IT"/>
              </w:rPr>
            </w:pPr>
            <w:r>
              <w:rPr>
                <w:lang w:val="it-IT" w:eastAsia="it-IT"/>
              </w:rPr>
              <w:t>1-2</w:t>
            </w:r>
          </w:p>
        </w:tc>
        <w:tc>
          <w:tcPr>
            <w:tcW w:w="1479" w:type="pct"/>
            <w:tcBorders>
              <w:top w:val="single" w:sz="4" w:space="0" w:color="auto"/>
              <w:left w:val="single" w:sz="2" w:space="0" w:color="auto"/>
              <w:bottom w:val="single" w:sz="4" w:space="0" w:color="auto"/>
              <w:right w:val="single" w:sz="4" w:space="0" w:color="auto"/>
            </w:tcBorders>
            <w:vAlign w:val="center"/>
            <w:hideMark/>
          </w:tcPr>
          <w:p w14:paraId="6E3B8415" w14:textId="77777777" w:rsidR="00F506E0" w:rsidRDefault="00F506E0">
            <w:pPr>
              <w:pStyle w:val="DatitabellaBS-VR"/>
              <w:rPr>
                <w:lang w:val="it-IT" w:eastAsia="it-IT"/>
              </w:rPr>
            </w:pPr>
            <w:r>
              <w:rPr>
                <w:lang w:val="it-IT" w:eastAsia="it-IT"/>
              </w:rPr>
              <w:t>1</w:t>
            </w:r>
          </w:p>
        </w:tc>
        <w:tc>
          <w:tcPr>
            <w:tcW w:w="1707" w:type="pct"/>
            <w:tcBorders>
              <w:top w:val="single" w:sz="4" w:space="0" w:color="auto"/>
              <w:left w:val="single" w:sz="4" w:space="0" w:color="auto"/>
              <w:bottom w:val="single" w:sz="4" w:space="0" w:color="auto"/>
              <w:right w:val="single" w:sz="4" w:space="0" w:color="auto"/>
            </w:tcBorders>
            <w:vAlign w:val="center"/>
            <w:hideMark/>
          </w:tcPr>
          <w:p w14:paraId="7C471A21" w14:textId="77777777" w:rsidR="00F506E0" w:rsidRDefault="00F506E0">
            <w:pPr>
              <w:pStyle w:val="DatitabellaBS-VR"/>
              <w:rPr>
                <w:lang w:val="it-IT" w:eastAsia="it-IT"/>
              </w:rPr>
            </w:pPr>
            <w:r>
              <w:rPr>
                <w:lang w:val="it-IT" w:eastAsia="it-IT"/>
              </w:rPr>
              <w:t>Scarso</w:t>
            </w:r>
          </w:p>
        </w:tc>
      </w:tr>
      <w:tr w:rsidR="00F506E0" w14:paraId="71737E64" w14:textId="77777777" w:rsidTr="00F506E0">
        <w:trPr>
          <w:trHeight w:val="227"/>
        </w:trPr>
        <w:tc>
          <w:tcPr>
            <w:tcW w:w="1814" w:type="pct"/>
            <w:tcBorders>
              <w:top w:val="single" w:sz="4" w:space="0" w:color="auto"/>
              <w:left w:val="single" w:sz="4" w:space="0" w:color="auto"/>
              <w:bottom w:val="single" w:sz="4" w:space="0" w:color="auto"/>
              <w:right w:val="single" w:sz="2" w:space="0" w:color="auto"/>
            </w:tcBorders>
            <w:vAlign w:val="center"/>
            <w:hideMark/>
          </w:tcPr>
          <w:p w14:paraId="0FC19DA0" w14:textId="77777777" w:rsidR="00F506E0" w:rsidRDefault="00F506E0">
            <w:pPr>
              <w:pStyle w:val="DatitabellaBS-VR"/>
              <w:rPr>
                <w:lang w:val="it-IT" w:eastAsia="it-IT"/>
              </w:rPr>
            </w:pPr>
            <w:r>
              <w:rPr>
                <w:lang w:val="it-IT" w:eastAsia="it-IT"/>
              </w:rPr>
              <w:t>3-10</w:t>
            </w:r>
          </w:p>
        </w:tc>
        <w:tc>
          <w:tcPr>
            <w:tcW w:w="1479" w:type="pct"/>
            <w:tcBorders>
              <w:top w:val="single" w:sz="4" w:space="0" w:color="auto"/>
              <w:left w:val="single" w:sz="2" w:space="0" w:color="auto"/>
              <w:bottom w:val="single" w:sz="4" w:space="0" w:color="auto"/>
              <w:right w:val="single" w:sz="4" w:space="0" w:color="auto"/>
            </w:tcBorders>
            <w:vAlign w:val="center"/>
            <w:hideMark/>
          </w:tcPr>
          <w:p w14:paraId="11C8AF56" w14:textId="77777777" w:rsidR="00F506E0" w:rsidRDefault="00F506E0">
            <w:pPr>
              <w:pStyle w:val="DatitabellaBS-VR"/>
              <w:rPr>
                <w:lang w:val="it-IT" w:eastAsia="it-IT"/>
              </w:rPr>
            </w:pPr>
            <w:r>
              <w:rPr>
                <w:lang w:val="it-IT" w:eastAsia="it-IT"/>
              </w:rPr>
              <w:t>2</w:t>
            </w:r>
          </w:p>
        </w:tc>
        <w:tc>
          <w:tcPr>
            <w:tcW w:w="1707" w:type="pct"/>
            <w:tcBorders>
              <w:top w:val="single" w:sz="4" w:space="0" w:color="auto"/>
              <w:left w:val="single" w:sz="4" w:space="0" w:color="auto"/>
              <w:bottom w:val="single" w:sz="4" w:space="0" w:color="auto"/>
              <w:right w:val="single" w:sz="4" w:space="0" w:color="auto"/>
            </w:tcBorders>
            <w:vAlign w:val="center"/>
            <w:hideMark/>
          </w:tcPr>
          <w:p w14:paraId="5AFB3029" w14:textId="77777777" w:rsidR="00F506E0" w:rsidRDefault="00F506E0">
            <w:pPr>
              <w:pStyle w:val="DatitabellaBS-VR"/>
              <w:rPr>
                <w:lang w:val="it-IT" w:eastAsia="it-IT"/>
              </w:rPr>
            </w:pPr>
            <w:r>
              <w:rPr>
                <w:lang w:val="it-IT" w:eastAsia="it-IT"/>
              </w:rPr>
              <w:t>Presente</w:t>
            </w:r>
          </w:p>
        </w:tc>
      </w:tr>
      <w:tr w:rsidR="00F506E0" w14:paraId="5E387823" w14:textId="77777777" w:rsidTr="00F506E0">
        <w:trPr>
          <w:trHeight w:val="227"/>
        </w:trPr>
        <w:tc>
          <w:tcPr>
            <w:tcW w:w="1814" w:type="pct"/>
            <w:tcBorders>
              <w:top w:val="single" w:sz="4" w:space="0" w:color="auto"/>
              <w:left w:val="single" w:sz="4" w:space="0" w:color="auto"/>
              <w:bottom w:val="single" w:sz="4" w:space="0" w:color="auto"/>
              <w:right w:val="single" w:sz="2" w:space="0" w:color="auto"/>
            </w:tcBorders>
            <w:vAlign w:val="center"/>
            <w:hideMark/>
          </w:tcPr>
          <w:p w14:paraId="76C4B8F0" w14:textId="77777777" w:rsidR="00F506E0" w:rsidRDefault="00F506E0">
            <w:pPr>
              <w:pStyle w:val="DatitabellaBS-VR"/>
              <w:rPr>
                <w:lang w:val="it-IT" w:eastAsia="it-IT"/>
              </w:rPr>
            </w:pPr>
            <w:r>
              <w:rPr>
                <w:lang w:val="it-IT" w:eastAsia="it-IT"/>
              </w:rPr>
              <w:t>11-20</w:t>
            </w:r>
          </w:p>
        </w:tc>
        <w:tc>
          <w:tcPr>
            <w:tcW w:w="1479" w:type="pct"/>
            <w:tcBorders>
              <w:top w:val="single" w:sz="4" w:space="0" w:color="auto"/>
              <w:left w:val="single" w:sz="2" w:space="0" w:color="auto"/>
              <w:bottom w:val="single" w:sz="4" w:space="0" w:color="auto"/>
              <w:right w:val="single" w:sz="4" w:space="0" w:color="auto"/>
            </w:tcBorders>
            <w:vAlign w:val="center"/>
            <w:hideMark/>
          </w:tcPr>
          <w:p w14:paraId="73F7BDB4" w14:textId="77777777" w:rsidR="00F506E0" w:rsidRDefault="00F506E0">
            <w:pPr>
              <w:pStyle w:val="DatitabellaBS-VR"/>
              <w:rPr>
                <w:lang w:val="it-IT" w:eastAsia="it-IT"/>
              </w:rPr>
            </w:pPr>
            <w:r>
              <w:rPr>
                <w:lang w:val="it-IT" w:eastAsia="it-IT"/>
              </w:rPr>
              <w:t>3</w:t>
            </w:r>
          </w:p>
        </w:tc>
        <w:tc>
          <w:tcPr>
            <w:tcW w:w="1707" w:type="pct"/>
            <w:tcBorders>
              <w:top w:val="single" w:sz="4" w:space="0" w:color="auto"/>
              <w:left w:val="single" w:sz="4" w:space="0" w:color="auto"/>
              <w:bottom w:val="single" w:sz="4" w:space="0" w:color="auto"/>
              <w:right w:val="single" w:sz="4" w:space="0" w:color="auto"/>
            </w:tcBorders>
            <w:vAlign w:val="center"/>
            <w:hideMark/>
          </w:tcPr>
          <w:p w14:paraId="02359F9A" w14:textId="77777777" w:rsidR="00F506E0" w:rsidRDefault="00F506E0">
            <w:pPr>
              <w:pStyle w:val="DatitabellaBS-VR"/>
              <w:rPr>
                <w:lang w:val="it-IT" w:eastAsia="it-IT"/>
              </w:rPr>
            </w:pPr>
            <w:r>
              <w:rPr>
                <w:lang w:val="it-IT" w:eastAsia="it-IT"/>
              </w:rPr>
              <w:t>Frequente</w:t>
            </w:r>
          </w:p>
        </w:tc>
      </w:tr>
      <w:tr w:rsidR="00F506E0" w14:paraId="5CD27B44" w14:textId="77777777" w:rsidTr="00F506E0">
        <w:trPr>
          <w:trHeight w:val="227"/>
        </w:trPr>
        <w:tc>
          <w:tcPr>
            <w:tcW w:w="1814" w:type="pct"/>
            <w:tcBorders>
              <w:top w:val="single" w:sz="4" w:space="0" w:color="auto"/>
              <w:left w:val="single" w:sz="4" w:space="0" w:color="auto"/>
              <w:bottom w:val="single" w:sz="4" w:space="0" w:color="auto"/>
              <w:right w:val="single" w:sz="2" w:space="0" w:color="auto"/>
            </w:tcBorders>
            <w:vAlign w:val="center"/>
            <w:hideMark/>
          </w:tcPr>
          <w:p w14:paraId="3765C277" w14:textId="77777777" w:rsidR="00F506E0" w:rsidRDefault="00F506E0">
            <w:pPr>
              <w:pStyle w:val="DatitabellaBS-VR"/>
              <w:rPr>
                <w:lang w:val="it-IT" w:eastAsia="it-IT"/>
              </w:rPr>
            </w:pPr>
            <w:r>
              <w:rPr>
                <w:lang w:val="it-IT" w:eastAsia="it-IT"/>
              </w:rPr>
              <w:t>21-50</w:t>
            </w:r>
          </w:p>
        </w:tc>
        <w:tc>
          <w:tcPr>
            <w:tcW w:w="1479" w:type="pct"/>
            <w:tcBorders>
              <w:top w:val="single" w:sz="4" w:space="0" w:color="auto"/>
              <w:left w:val="single" w:sz="2" w:space="0" w:color="auto"/>
              <w:bottom w:val="single" w:sz="4" w:space="0" w:color="auto"/>
              <w:right w:val="single" w:sz="4" w:space="0" w:color="auto"/>
            </w:tcBorders>
            <w:vAlign w:val="center"/>
            <w:hideMark/>
          </w:tcPr>
          <w:p w14:paraId="55E2215A" w14:textId="77777777" w:rsidR="00F506E0" w:rsidRDefault="00F506E0">
            <w:pPr>
              <w:pStyle w:val="DatitabellaBS-VR"/>
              <w:rPr>
                <w:lang w:val="it-IT" w:eastAsia="it-IT"/>
              </w:rPr>
            </w:pPr>
            <w:r>
              <w:rPr>
                <w:lang w:val="it-IT" w:eastAsia="it-IT"/>
              </w:rPr>
              <w:t>4</w:t>
            </w:r>
          </w:p>
        </w:tc>
        <w:tc>
          <w:tcPr>
            <w:tcW w:w="1707" w:type="pct"/>
            <w:tcBorders>
              <w:top w:val="single" w:sz="4" w:space="0" w:color="auto"/>
              <w:left w:val="single" w:sz="4" w:space="0" w:color="auto"/>
              <w:bottom w:val="single" w:sz="4" w:space="0" w:color="auto"/>
              <w:right w:val="single" w:sz="4" w:space="0" w:color="auto"/>
            </w:tcBorders>
            <w:vAlign w:val="center"/>
            <w:hideMark/>
          </w:tcPr>
          <w:p w14:paraId="5F265688" w14:textId="77777777" w:rsidR="00F506E0" w:rsidRDefault="00F506E0">
            <w:pPr>
              <w:pStyle w:val="DatitabellaBS-VR"/>
              <w:rPr>
                <w:lang w:val="it-IT" w:eastAsia="it-IT"/>
              </w:rPr>
            </w:pPr>
            <w:r>
              <w:rPr>
                <w:lang w:val="it-IT" w:eastAsia="it-IT"/>
              </w:rPr>
              <w:t>Abbondante</w:t>
            </w:r>
          </w:p>
        </w:tc>
      </w:tr>
      <w:tr w:rsidR="00F506E0" w14:paraId="79485B2B" w14:textId="77777777" w:rsidTr="00F506E0">
        <w:trPr>
          <w:trHeight w:val="227"/>
        </w:trPr>
        <w:tc>
          <w:tcPr>
            <w:tcW w:w="1814" w:type="pct"/>
            <w:tcBorders>
              <w:top w:val="single" w:sz="4" w:space="0" w:color="auto"/>
              <w:left w:val="single" w:sz="4" w:space="0" w:color="auto"/>
              <w:bottom w:val="single" w:sz="4" w:space="0" w:color="auto"/>
              <w:right w:val="single" w:sz="2" w:space="0" w:color="auto"/>
            </w:tcBorders>
            <w:vAlign w:val="center"/>
            <w:hideMark/>
          </w:tcPr>
          <w:p w14:paraId="11CFD412" w14:textId="77777777" w:rsidR="00F506E0" w:rsidRDefault="00F506E0">
            <w:pPr>
              <w:pStyle w:val="DatitabellaBS-VR"/>
              <w:rPr>
                <w:lang w:val="it-IT" w:eastAsia="it-IT"/>
              </w:rPr>
            </w:pPr>
            <w:r>
              <w:rPr>
                <w:lang w:val="it-IT" w:eastAsia="it-IT"/>
              </w:rPr>
              <w:t>oltre i 50 individui</w:t>
            </w:r>
          </w:p>
        </w:tc>
        <w:tc>
          <w:tcPr>
            <w:tcW w:w="1479" w:type="pct"/>
            <w:tcBorders>
              <w:top w:val="single" w:sz="4" w:space="0" w:color="auto"/>
              <w:left w:val="single" w:sz="2" w:space="0" w:color="auto"/>
              <w:bottom w:val="single" w:sz="4" w:space="0" w:color="auto"/>
              <w:right w:val="single" w:sz="4" w:space="0" w:color="auto"/>
            </w:tcBorders>
            <w:vAlign w:val="center"/>
            <w:hideMark/>
          </w:tcPr>
          <w:p w14:paraId="6D076D62" w14:textId="77777777" w:rsidR="00F506E0" w:rsidRDefault="00F506E0">
            <w:pPr>
              <w:pStyle w:val="DatitabellaBS-VR"/>
              <w:rPr>
                <w:lang w:val="it-IT" w:eastAsia="it-IT"/>
              </w:rPr>
            </w:pPr>
            <w:r>
              <w:rPr>
                <w:lang w:val="it-IT" w:eastAsia="it-IT"/>
              </w:rPr>
              <w:t>5</w:t>
            </w:r>
          </w:p>
        </w:tc>
        <w:tc>
          <w:tcPr>
            <w:tcW w:w="1707" w:type="pct"/>
            <w:tcBorders>
              <w:top w:val="single" w:sz="4" w:space="0" w:color="auto"/>
              <w:left w:val="single" w:sz="4" w:space="0" w:color="auto"/>
              <w:bottom w:val="single" w:sz="4" w:space="0" w:color="auto"/>
              <w:right w:val="single" w:sz="4" w:space="0" w:color="auto"/>
            </w:tcBorders>
            <w:vAlign w:val="center"/>
            <w:hideMark/>
          </w:tcPr>
          <w:p w14:paraId="50FC474E" w14:textId="77777777" w:rsidR="00F506E0" w:rsidRDefault="00F506E0">
            <w:pPr>
              <w:pStyle w:val="DatitabellaBS-VR"/>
              <w:rPr>
                <w:lang w:val="it-IT" w:eastAsia="it-IT"/>
              </w:rPr>
            </w:pPr>
            <w:r>
              <w:rPr>
                <w:lang w:val="it-IT" w:eastAsia="it-IT"/>
              </w:rPr>
              <w:t>Dominante</w:t>
            </w:r>
          </w:p>
        </w:tc>
      </w:tr>
    </w:tbl>
    <w:p w14:paraId="67DE66AC" w14:textId="77777777" w:rsidR="00F506E0" w:rsidRDefault="00F506E0" w:rsidP="00F506E0"/>
    <w:p w14:paraId="5A15BD9C" w14:textId="77777777" w:rsidR="00F506E0" w:rsidRDefault="00F506E0" w:rsidP="00F506E0">
      <w:pPr>
        <w:pStyle w:val="NormaleBS-VR"/>
        <w:rPr>
          <w:lang w:val="it-IT"/>
        </w:rPr>
      </w:pPr>
      <w:r>
        <w:t>L’indice viene normalizzato ai 50 m lineari di corso d’acqua monitora</w:t>
      </w:r>
      <w:r>
        <w:rPr>
          <w:i/>
        </w:rPr>
        <w:t>t</w:t>
      </w:r>
      <w:r>
        <w:t>o</w:t>
      </w:r>
      <w:r>
        <w:rPr>
          <w:lang w:val="it-IT"/>
        </w:rPr>
        <w:t xml:space="preserve"> . </w:t>
      </w:r>
    </w:p>
    <w:p w14:paraId="0F17DD72" w14:textId="77777777" w:rsidR="00F506E0" w:rsidRDefault="00F506E0" w:rsidP="00F506E0">
      <w:pPr>
        <w:pStyle w:val="NormaleBS-VR"/>
      </w:pPr>
      <w:r>
        <w:lastRenderedPageBreak/>
        <w:t>Si è provveduto inoltre ad attribuire un indice relativo alla struttura delle popolazioni di ogni singola specie campionata per caratterizzare la struttura di popolazione secondo lo schema seguente</w:t>
      </w:r>
      <w:r>
        <w:rPr>
          <w:lang w:val="it-IT"/>
        </w:rPr>
        <w:t xml:space="preserve"> </w:t>
      </w:r>
      <w:r>
        <w:t xml:space="preserve">(Turin </w:t>
      </w:r>
      <w:r>
        <w:rPr>
          <w:i/>
        </w:rPr>
        <w:t>et al</w:t>
      </w:r>
      <w:r>
        <w:t>., 1999):</w:t>
      </w:r>
    </w:p>
    <w:p w14:paraId="219714BD" w14:textId="77777777" w:rsidR="00F506E0" w:rsidRDefault="00F506E0" w:rsidP="00F506E0">
      <w:pPr>
        <w:pStyle w:val="NormaleBS-VR"/>
        <w:rPr>
          <w:lang w:val="it-IT"/>
        </w:rPr>
      </w:pPr>
      <w:r>
        <w:t>1 = popolazione strutturata</w:t>
      </w:r>
      <w:r>
        <w:rPr>
          <w:lang w:val="it-IT"/>
        </w:rPr>
        <w:t>,</w:t>
      </w:r>
    </w:p>
    <w:p w14:paraId="3C036496" w14:textId="77777777" w:rsidR="00F506E0" w:rsidRDefault="00F506E0" w:rsidP="00F506E0">
      <w:pPr>
        <w:pStyle w:val="NormaleBS-VR"/>
        <w:rPr>
          <w:lang w:val="it-IT"/>
        </w:rPr>
      </w:pPr>
      <w:r>
        <w:t>2 = popolazione non strutturata: assenza di adulti</w:t>
      </w:r>
      <w:r>
        <w:rPr>
          <w:lang w:val="it-IT"/>
        </w:rPr>
        <w:t>,</w:t>
      </w:r>
    </w:p>
    <w:p w14:paraId="6936A4BC" w14:textId="77777777" w:rsidR="00F506E0" w:rsidRDefault="00F506E0" w:rsidP="00F506E0">
      <w:pPr>
        <w:pStyle w:val="NormaleBS-VR"/>
      </w:pPr>
      <w:r>
        <w:t>3 = popolazione non strutturata: assenza di giovani.</w:t>
      </w:r>
    </w:p>
    <w:p w14:paraId="705A9CC1" w14:textId="77777777" w:rsidR="00F506E0" w:rsidRDefault="00F506E0" w:rsidP="00F506E0">
      <w:pPr>
        <w:pStyle w:val="NormaleBS-VR"/>
        <w:rPr>
          <w:sz w:val="4"/>
          <w:szCs w:val="4"/>
        </w:rPr>
      </w:pPr>
    </w:p>
    <w:p w14:paraId="5F3C9DDC" w14:textId="77777777" w:rsidR="00F506E0" w:rsidRDefault="00F506E0" w:rsidP="00F506E0">
      <w:pPr>
        <w:pStyle w:val="NormaleBS-VR"/>
      </w:pPr>
      <w:r>
        <w:t>In presenza di popolazioni ittiche numericamente abbondanti, sui soggetti catturati sono state rilevate le misure di lunghezza totale e di peso per l’elaborazione della distribuzione di frequenza in classi di lunghezza e la curva di accrescimento ponderale.</w:t>
      </w:r>
      <w:r>
        <w:rPr>
          <w:lang w:val="it-IT"/>
        </w:rPr>
        <w:t xml:space="preserve"> </w:t>
      </w:r>
      <w:r>
        <w:t>La nomenclatura della fauna ittica d’acqua dolce della penisola italiana è stata sottoposta nell’ultimo decennio a innumerevoli revisioni, ed è tuttora ancora in fase di discussione, anche in base all’applicazione di analisi di tipo genetico di recente introduzione.</w:t>
      </w:r>
      <w:r>
        <w:rPr>
          <w:lang w:val="it-IT"/>
        </w:rPr>
        <w:t xml:space="preserve"> Per la nomenclatura delle specie rilevate si fa riferimento a “Pesci delle acque interne d’Italia” (Zerunian, 2004) per le specie autoctone ed a “I pesci delle acque interne italiane” (Gandolfi </w:t>
      </w:r>
      <w:r>
        <w:rPr>
          <w:i/>
          <w:lang w:val="it-IT"/>
        </w:rPr>
        <w:t>et al</w:t>
      </w:r>
      <w:r>
        <w:rPr>
          <w:lang w:val="it-IT"/>
        </w:rPr>
        <w:t xml:space="preserve">., 1991) per le specie alloctone. </w:t>
      </w:r>
      <w:r>
        <w:t>Per ogni specie individuata nel corso delle campagne di monitoraggio, viene specificata l’appartenenza all’elenco delle specie inserite in Allegato II e IV della Direttiva “Habitat” 92/43/CEE.</w:t>
      </w:r>
    </w:p>
    <w:p w14:paraId="3380E39B" w14:textId="77777777" w:rsidR="00F506E0" w:rsidRDefault="00F506E0" w:rsidP="00F506E0">
      <w:pPr>
        <w:pStyle w:val="NormaleBS-VR"/>
      </w:pPr>
      <w:r>
        <w:rPr>
          <w:lang w:val="it-IT"/>
        </w:rPr>
        <w:t xml:space="preserve">I corpi idrici superficiali su cui </w:t>
      </w:r>
      <w:r>
        <w:t xml:space="preserve">eseguire </w:t>
      </w:r>
      <w:r>
        <w:rPr>
          <w:lang w:val="it-IT"/>
        </w:rPr>
        <w:t>le indagini ittiofaunistiche sono gli stessi indagati in fase AO</w:t>
      </w:r>
      <w:r>
        <w:t>:</w:t>
      </w:r>
    </w:p>
    <w:p w14:paraId="72A86D40" w14:textId="77777777" w:rsidR="00F506E0" w:rsidRDefault="00F506E0" w:rsidP="00F506E0">
      <w:pPr>
        <w:pStyle w:val="NormaleBS-VR"/>
        <w:ind w:left="709"/>
        <w:rPr>
          <w:lang w:val="it-IT"/>
        </w:rPr>
      </w:pPr>
      <w:r>
        <w:t xml:space="preserve">- </w:t>
      </w:r>
      <w:r>
        <w:rPr>
          <w:lang w:val="it-IT"/>
        </w:rPr>
        <w:t>Fiume Tionello</w:t>
      </w:r>
      <w:r>
        <w:t xml:space="preserve"> (Indice Abbondanza)</w:t>
      </w:r>
      <w:r>
        <w:rPr>
          <w:lang w:val="it-IT"/>
        </w:rPr>
        <w:t>,</w:t>
      </w:r>
    </w:p>
    <w:p w14:paraId="42741614" w14:textId="77777777" w:rsidR="00F506E0" w:rsidRDefault="00F506E0" w:rsidP="00F506E0">
      <w:pPr>
        <w:pStyle w:val="NormaleBS-VR"/>
        <w:ind w:left="709"/>
        <w:rPr>
          <w:lang w:val="it-IT"/>
        </w:rPr>
      </w:pPr>
      <w:r>
        <w:rPr>
          <w:lang w:val="it-IT"/>
        </w:rPr>
        <w:t>- Fiume Tione dei Monti</w:t>
      </w:r>
      <w:r>
        <w:t xml:space="preserve"> (Indice Abbondanza)</w:t>
      </w:r>
      <w:r>
        <w:rPr>
          <w:lang w:val="it-IT"/>
        </w:rPr>
        <w:t>,</w:t>
      </w:r>
    </w:p>
    <w:p w14:paraId="7A7FD168" w14:textId="77777777" w:rsidR="00F506E0" w:rsidRDefault="00F506E0" w:rsidP="00F506E0">
      <w:pPr>
        <w:pStyle w:val="NormaleBS-VR"/>
        <w:ind w:left="709"/>
        <w:rPr>
          <w:lang w:val="it-IT"/>
        </w:rPr>
      </w:pPr>
      <w:r>
        <w:rPr>
          <w:lang w:val="it-IT"/>
        </w:rPr>
        <w:t>- Fosso Giordano,</w:t>
      </w:r>
    </w:p>
    <w:p w14:paraId="14918250" w14:textId="77777777" w:rsidR="00F506E0" w:rsidRDefault="00F506E0" w:rsidP="00F506E0">
      <w:pPr>
        <w:pStyle w:val="NormaleBS-VR"/>
        <w:ind w:left="709"/>
        <w:rPr>
          <w:lang w:val="it-IT"/>
        </w:rPr>
      </w:pPr>
      <w:r>
        <w:rPr>
          <w:lang w:val="it-IT"/>
        </w:rPr>
        <w:t>- Rio Paolmano,</w:t>
      </w:r>
    </w:p>
    <w:p w14:paraId="2D40F089" w14:textId="77777777" w:rsidR="00F506E0" w:rsidRDefault="00F506E0" w:rsidP="00F506E0">
      <w:pPr>
        <w:pStyle w:val="NormaleBS-VR"/>
        <w:ind w:left="709"/>
        <w:rPr>
          <w:lang w:val="it-IT"/>
        </w:rPr>
      </w:pPr>
      <w:r>
        <w:rPr>
          <w:lang w:val="it-IT"/>
        </w:rPr>
        <w:t>- Rio Mano di Ferro,</w:t>
      </w:r>
    </w:p>
    <w:p w14:paraId="2F587776" w14:textId="77777777" w:rsidR="00F506E0" w:rsidRDefault="00F506E0" w:rsidP="00F506E0">
      <w:pPr>
        <w:pStyle w:val="NormaleBS-VR"/>
        <w:ind w:left="709"/>
        <w:rPr>
          <w:lang w:val="it-IT"/>
        </w:rPr>
      </w:pPr>
      <w:r>
        <w:rPr>
          <w:lang w:val="it-IT"/>
        </w:rPr>
        <w:t>- Rio Biasola,</w:t>
      </w:r>
    </w:p>
    <w:p w14:paraId="6FEBAC7A" w14:textId="77777777" w:rsidR="00F506E0" w:rsidRDefault="00F506E0" w:rsidP="00F506E0">
      <w:pPr>
        <w:pStyle w:val="NormaleBS-VR"/>
        <w:ind w:left="709"/>
        <w:rPr>
          <w:lang w:val="it-IT"/>
        </w:rPr>
      </w:pPr>
      <w:r>
        <w:rPr>
          <w:lang w:val="it-IT"/>
        </w:rPr>
        <w:t>-Scolo Bulgarella.</w:t>
      </w:r>
    </w:p>
    <w:p w14:paraId="3F44B084" w14:textId="77777777" w:rsidR="00F506E0" w:rsidRDefault="00F506E0" w:rsidP="00F506E0">
      <w:pPr>
        <w:pStyle w:val="NormaleBS-VR"/>
      </w:pPr>
      <w:r>
        <w:t>Come previsto dal PMA vengono inoltre riportate le seguenti informazioni:</w:t>
      </w:r>
    </w:p>
    <w:p w14:paraId="49349CE2" w14:textId="77777777" w:rsidR="00F506E0" w:rsidRDefault="00F506E0" w:rsidP="00211F74">
      <w:pPr>
        <w:pStyle w:val="NormaleBS-VR"/>
        <w:numPr>
          <w:ilvl w:val="0"/>
          <w:numId w:val="41"/>
        </w:numPr>
        <w:textAlignment w:val="auto"/>
        <w:rPr>
          <w:sz w:val="20"/>
        </w:rPr>
      </w:pPr>
      <w:r>
        <w:t>distanza della stazione di monitoraggio dal tracciato in progetto e dai cantieri</w:t>
      </w:r>
      <w:r>
        <w:rPr>
          <w:lang w:val="it-IT"/>
        </w:rPr>
        <w:t>,</w:t>
      </w:r>
    </w:p>
    <w:p w14:paraId="02735748" w14:textId="77777777" w:rsidR="00F506E0" w:rsidRDefault="00F506E0" w:rsidP="00211F74">
      <w:pPr>
        <w:pStyle w:val="NormaleBS-VR"/>
        <w:numPr>
          <w:ilvl w:val="0"/>
          <w:numId w:val="41"/>
        </w:numPr>
        <w:textAlignment w:val="auto"/>
        <w:rPr>
          <w:sz w:val="20"/>
        </w:rPr>
      </w:pPr>
      <w:r>
        <w:t>coordinate Gauss Boaga di riferimento del transetto</w:t>
      </w:r>
      <w:r>
        <w:rPr>
          <w:lang w:val="it-IT"/>
        </w:rPr>
        <w:t>,</w:t>
      </w:r>
    </w:p>
    <w:p w14:paraId="1DE81C15" w14:textId="77777777" w:rsidR="00F506E0" w:rsidRDefault="00F506E0" w:rsidP="00211F74">
      <w:pPr>
        <w:pStyle w:val="NormaleBS-VR"/>
        <w:numPr>
          <w:ilvl w:val="0"/>
          <w:numId w:val="41"/>
        </w:numPr>
        <w:textAlignment w:val="auto"/>
        <w:rPr>
          <w:sz w:val="20"/>
        </w:rPr>
      </w:pPr>
      <w:r>
        <w:t>nome del tecnico che ha effettuato i rilievi</w:t>
      </w:r>
      <w:r>
        <w:rPr>
          <w:lang w:val="it-IT"/>
        </w:rPr>
        <w:t>.</w:t>
      </w:r>
    </w:p>
    <w:p w14:paraId="6C8A0A93" w14:textId="77777777" w:rsidR="00F506E0" w:rsidRDefault="00F506E0" w:rsidP="00F506E0">
      <w:pPr>
        <w:pStyle w:val="Titolo3"/>
        <w:textAlignment w:val="auto"/>
      </w:pPr>
      <w:bookmarkStart w:id="119" w:name="_Toc80967580"/>
      <w:bookmarkStart w:id="120" w:name="_Toc63781653"/>
      <w:bookmarkStart w:id="121" w:name="_Toc502659156"/>
      <w:bookmarkStart w:id="122" w:name="_Toc501703278"/>
      <w:bookmarkStart w:id="123" w:name="_Toc473287642"/>
      <w:bookmarkStart w:id="124" w:name="_Toc409792586"/>
      <w:r>
        <w:rPr>
          <w:b w:val="0"/>
        </w:rPr>
        <w:t>Tempistica di monitoraggio</w:t>
      </w:r>
      <w:bookmarkEnd w:id="119"/>
      <w:bookmarkEnd w:id="120"/>
      <w:bookmarkEnd w:id="121"/>
      <w:bookmarkEnd w:id="122"/>
      <w:bookmarkEnd w:id="123"/>
      <w:bookmarkEnd w:id="124"/>
    </w:p>
    <w:p w14:paraId="06C49C0C" w14:textId="77777777" w:rsidR="00F506E0" w:rsidRDefault="00F506E0" w:rsidP="00F506E0">
      <w:pPr>
        <w:pStyle w:val="NormaleBS-VR"/>
      </w:pPr>
      <w:r>
        <w:rPr>
          <w:lang w:val="it-IT"/>
        </w:rPr>
        <w:t>I rilievi hanno riguardato 7 stazioni di monitoraggio. Le indagini si sono svolte in una sola campagna di indagine, autunnale,</w:t>
      </w:r>
      <w:r>
        <w:t xml:space="preserve"> </w:t>
      </w:r>
      <w:r>
        <w:rPr>
          <w:lang w:val="it-IT"/>
        </w:rPr>
        <w:t xml:space="preserve">mentre quella primaverile non è stata effettuata causa emergenza CORONAVIRUS. </w:t>
      </w:r>
      <w:r>
        <w:t>Di seguito si riporta una tabella riassuntiva delle tempistiche di monitoraggio.</w:t>
      </w:r>
    </w:p>
    <w:p w14:paraId="3FA3288A" w14:textId="77777777" w:rsidR="00F506E0" w:rsidRDefault="00F506E0" w:rsidP="00F506E0">
      <w:pPr>
        <w:pStyle w:val="DidascaliatabellaBS-VR"/>
      </w:pPr>
      <w:r>
        <w:t xml:space="preserve">Tabella </w:t>
      </w:r>
      <w:r>
        <w:fldChar w:fldCharType="begin"/>
      </w:r>
      <w:r>
        <w:instrText xml:space="preserve"> STYLEREF 1 \s </w:instrText>
      </w:r>
      <w:r>
        <w:fldChar w:fldCharType="separate"/>
      </w:r>
      <w:r>
        <w:rPr>
          <w:noProof/>
        </w:rPr>
        <w:t>4</w:t>
      </w:r>
      <w:r>
        <w:rPr>
          <w:noProof/>
        </w:rPr>
        <w:fldChar w:fldCharType="end"/>
      </w:r>
      <w:r>
        <w:noBreakHyphen/>
      </w:r>
      <w:r>
        <w:fldChar w:fldCharType="begin"/>
      </w:r>
      <w:r>
        <w:instrText xml:space="preserve"> SEQ Tabella \* ARABIC \s 1 </w:instrText>
      </w:r>
      <w:r>
        <w:fldChar w:fldCharType="separate"/>
      </w:r>
      <w:r>
        <w:rPr>
          <w:noProof/>
        </w:rPr>
        <w:t>13</w:t>
      </w:r>
      <w:r>
        <w:rPr>
          <w:noProof/>
        </w:rPr>
        <w:fldChar w:fldCharType="end"/>
      </w:r>
      <w:r>
        <w:t xml:space="preserve"> - Svolgimento temporale dei rilievi Ittiofaunistici </w:t>
      </w:r>
      <w:r>
        <w:rPr>
          <w:lang w:val="it-IT"/>
        </w:rPr>
        <w:t>in fase di CO 2020</w:t>
      </w:r>
    </w:p>
    <w:tbl>
      <w:tblPr>
        <w:tblW w:w="0" w:type="auto"/>
        <w:jc w:val="center"/>
        <w:tblCellMar>
          <w:left w:w="70" w:type="dxa"/>
          <w:right w:w="70" w:type="dxa"/>
        </w:tblCellMar>
        <w:tblLook w:val="04A0" w:firstRow="1" w:lastRow="0" w:firstColumn="1" w:lastColumn="0" w:noHBand="0" w:noVBand="1"/>
      </w:tblPr>
      <w:tblGrid>
        <w:gridCol w:w="761"/>
        <w:gridCol w:w="716"/>
        <w:gridCol w:w="659"/>
        <w:gridCol w:w="806"/>
        <w:gridCol w:w="776"/>
        <w:gridCol w:w="695"/>
        <w:gridCol w:w="1027"/>
        <w:gridCol w:w="852"/>
        <w:gridCol w:w="1022"/>
      </w:tblGrid>
      <w:tr w:rsidR="00F506E0" w14:paraId="0BE194F5" w14:textId="77777777" w:rsidTr="00F506E0">
        <w:trPr>
          <w:trHeight w:val="30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157081A" w14:textId="77777777" w:rsidR="00F506E0" w:rsidRDefault="00F506E0">
            <w:pPr>
              <w:pStyle w:val="TitolotabellaBS-VR"/>
            </w:pPr>
            <w:r>
              <w:lastRenderedPageBreak/>
              <w:t>PESCI</w:t>
            </w:r>
          </w:p>
        </w:tc>
        <w:tc>
          <w:tcPr>
            <w:tcW w:w="0" w:type="auto"/>
            <w:tcBorders>
              <w:top w:val="single" w:sz="4" w:space="0" w:color="auto"/>
              <w:left w:val="nil"/>
              <w:bottom w:val="single" w:sz="4" w:space="0" w:color="auto"/>
              <w:right w:val="single" w:sz="4" w:space="0" w:color="auto"/>
            </w:tcBorders>
            <w:shd w:val="clear" w:color="auto" w:fill="D9D9D9"/>
            <w:vAlign w:val="center"/>
          </w:tcPr>
          <w:p w14:paraId="32DEC2B6" w14:textId="77777777" w:rsidR="00F506E0" w:rsidRDefault="00F506E0">
            <w:pPr>
              <w:pStyle w:val="TitolotabellaBS-VR"/>
              <w:rPr>
                <w:lang w:val="it-IT"/>
              </w:rPr>
            </w:pPr>
            <w:r>
              <w:rPr>
                <w:lang w:val="it-IT"/>
              </w:rPr>
              <w:t>MARZO</w:t>
            </w:r>
          </w:p>
          <w:p w14:paraId="26E07DEF" w14:textId="77777777" w:rsidR="00F506E0" w:rsidRDefault="00F506E0">
            <w:pPr>
              <w:pStyle w:val="TitolotabellaBS-VR"/>
              <w:rPr>
                <w:lang w:val="it-IT"/>
              </w:rPr>
            </w:pPr>
          </w:p>
        </w:tc>
        <w:tc>
          <w:tcPr>
            <w:tcW w:w="0" w:type="auto"/>
            <w:tcBorders>
              <w:top w:val="single" w:sz="4" w:space="0" w:color="auto"/>
              <w:left w:val="nil"/>
              <w:bottom w:val="single" w:sz="4" w:space="0" w:color="auto"/>
              <w:right w:val="single" w:sz="4" w:space="0" w:color="auto"/>
            </w:tcBorders>
            <w:shd w:val="clear" w:color="auto" w:fill="D9D9D9"/>
            <w:vAlign w:val="center"/>
          </w:tcPr>
          <w:p w14:paraId="0D4C0E0C" w14:textId="77777777" w:rsidR="00F506E0" w:rsidRDefault="00F506E0">
            <w:pPr>
              <w:pStyle w:val="TitolotabellaBS-VR"/>
              <w:rPr>
                <w:lang w:val="it-IT"/>
              </w:rPr>
            </w:pPr>
            <w:r>
              <w:t>APRILE</w:t>
            </w:r>
          </w:p>
          <w:p w14:paraId="39C39C21" w14:textId="77777777" w:rsidR="00F506E0" w:rsidRDefault="00F506E0">
            <w:pPr>
              <w:pStyle w:val="TitolotabellaBS-VR"/>
              <w:rPr>
                <w:lang w:val="it-IT"/>
              </w:rPr>
            </w:pPr>
          </w:p>
        </w:tc>
        <w:tc>
          <w:tcPr>
            <w:tcW w:w="0" w:type="auto"/>
            <w:tcBorders>
              <w:top w:val="single" w:sz="4" w:space="0" w:color="auto"/>
              <w:left w:val="single" w:sz="4" w:space="0" w:color="auto"/>
              <w:bottom w:val="single" w:sz="4" w:space="0" w:color="auto"/>
              <w:right w:val="single" w:sz="4" w:space="0" w:color="auto"/>
            </w:tcBorders>
            <w:shd w:val="clear" w:color="auto" w:fill="D9D9D9"/>
            <w:noWrap/>
            <w:vAlign w:val="center"/>
          </w:tcPr>
          <w:p w14:paraId="2049798E" w14:textId="77777777" w:rsidR="00F506E0" w:rsidRDefault="00F506E0">
            <w:pPr>
              <w:pStyle w:val="TitolotabellaBS-VR"/>
            </w:pPr>
            <w:r>
              <w:t>MAGGIO</w:t>
            </w:r>
          </w:p>
          <w:p w14:paraId="3DC8EEB7" w14:textId="77777777" w:rsidR="00F506E0" w:rsidRDefault="00F506E0">
            <w:pPr>
              <w:pStyle w:val="TitolotabellaBS-VR"/>
            </w:pPr>
          </w:p>
        </w:tc>
        <w:tc>
          <w:tcPr>
            <w:tcW w:w="0" w:type="auto"/>
            <w:tcBorders>
              <w:top w:val="single" w:sz="4" w:space="0" w:color="auto"/>
              <w:left w:val="nil"/>
              <w:bottom w:val="single" w:sz="4" w:space="0" w:color="auto"/>
              <w:right w:val="single" w:sz="4" w:space="0" w:color="auto"/>
            </w:tcBorders>
            <w:shd w:val="clear" w:color="auto" w:fill="D9D9D9"/>
            <w:noWrap/>
            <w:vAlign w:val="center"/>
          </w:tcPr>
          <w:p w14:paraId="607AA9D0" w14:textId="77777777" w:rsidR="00F506E0" w:rsidRDefault="00F506E0">
            <w:pPr>
              <w:pStyle w:val="TitolotabellaBS-VR"/>
            </w:pPr>
            <w:r>
              <w:t>GIUGNO</w:t>
            </w:r>
          </w:p>
          <w:p w14:paraId="5CD16767" w14:textId="77777777" w:rsidR="00F506E0" w:rsidRDefault="00F506E0">
            <w:pPr>
              <w:pStyle w:val="TitolotabellaBS-VR"/>
            </w:pPr>
          </w:p>
        </w:tc>
        <w:tc>
          <w:tcPr>
            <w:tcW w:w="0" w:type="auto"/>
            <w:tcBorders>
              <w:top w:val="single" w:sz="4" w:space="0" w:color="auto"/>
              <w:left w:val="nil"/>
              <w:bottom w:val="single" w:sz="4" w:space="0" w:color="auto"/>
              <w:right w:val="single" w:sz="4" w:space="0" w:color="auto"/>
            </w:tcBorders>
            <w:shd w:val="clear" w:color="auto" w:fill="D9D9D9"/>
            <w:noWrap/>
            <w:vAlign w:val="center"/>
          </w:tcPr>
          <w:p w14:paraId="6878C843" w14:textId="77777777" w:rsidR="00F506E0" w:rsidRDefault="00F506E0">
            <w:pPr>
              <w:pStyle w:val="TitolotabellaBS-VR"/>
            </w:pPr>
            <w:r>
              <w:t>LUGLIO</w:t>
            </w:r>
          </w:p>
          <w:p w14:paraId="7CA7971D" w14:textId="77777777" w:rsidR="00F506E0" w:rsidRDefault="00F506E0">
            <w:pPr>
              <w:pStyle w:val="TitolotabellaBS-VR"/>
            </w:pPr>
          </w:p>
        </w:tc>
        <w:tc>
          <w:tcPr>
            <w:tcW w:w="0" w:type="auto"/>
            <w:tcBorders>
              <w:top w:val="single" w:sz="4" w:space="0" w:color="auto"/>
              <w:left w:val="nil"/>
              <w:bottom w:val="single" w:sz="4" w:space="0" w:color="auto"/>
              <w:right w:val="single" w:sz="4" w:space="0" w:color="auto"/>
            </w:tcBorders>
            <w:shd w:val="clear" w:color="auto" w:fill="D9D9D9"/>
            <w:noWrap/>
            <w:vAlign w:val="center"/>
          </w:tcPr>
          <w:p w14:paraId="445D3F80" w14:textId="77777777" w:rsidR="00F506E0" w:rsidRDefault="00F506E0">
            <w:pPr>
              <w:pStyle w:val="TitolotabellaBS-VR"/>
            </w:pPr>
            <w:r>
              <w:t>SETTEMBRE</w:t>
            </w:r>
          </w:p>
          <w:p w14:paraId="4859F707" w14:textId="77777777" w:rsidR="00F506E0" w:rsidRDefault="00F506E0">
            <w:pPr>
              <w:pStyle w:val="TitolotabellaBS-VR"/>
              <w:rPr>
                <w:lang w:val="it-IT"/>
              </w:rPr>
            </w:pPr>
          </w:p>
        </w:tc>
        <w:tc>
          <w:tcPr>
            <w:tcW w:w="0" w:type="auto"/>
            <w:tcBorders>
              <w:top w:val="single" w:sz="4" w:space="0" w:color="auto"/>
              <w:left w:val="nil"/>
              <w:bottom w:val="single" w:sz="4" w:space="0" w:color="auto"/>
              <w:right w:val="single" w:sz="4" w:space="0" w:color="auto"/>
            </w:tcBorders>
            <w:shd w:val="clear" w:color="auto" w:fill="D9D9D9"/>
            <w:noWrap/>
            <w:vAlign w:val="center"/>
          </w:tcPr>
          <w:p w14:paraId="3E66A61A" w14:textId="77777777" w:rsidR="00F506E0" w:rsidRDefault="00F506E0">
            <w:pPr>
              <w:pStyle w:val="TitolotabellaBS-VR"/>
            </w:pPr>
            <w:r>
              <w:t>OTTOBRE</w:t>
            </w:r>
          </w:p>
          <w:p w14:paraId="02FF1621" w14:textId="77777777" w:rsidR="00F506E0" w:rsidRDefault="00F506E0">
            <w:pPr>
              <w:pStyle w:val="TitolotabellaBS-VR"/>
            </w:pPr>
          </w:p>
        </w:tc>
        <w:tc>
          <w:tcPr>
            <w:tcW w:w="0" w:type="auto"/>
            <w:tcBorders>
              <w:top w:val="single" w:sz="4" w:space="0" w:color="auto"/>
              <w:left w:val="nil"/>
              <w:bottom w:val="single" w:sz="4" w:space="0" w:color="auto"/>
              <w:right w:val="single" w:sz="4" w:space="0" w:color="auto"/>
            </w:tcBorders>
            <w:shd w:val="clear" w:color="auto" w:fill="D9D9D9"/>
            <w:vAlign w:val="center"/>
          </w:tcPr>
          <w:p w14:paraId="0F00ABEF" w14:textId="77777777" w:rsidR="00F506E0" w:rsidRDefault="00F506E0">
            <w:pPr>
              <w:pStyle w:val="TitolotabellaBS-VR"/>
            </w:pPr>
            <w:r>
              <w:t>NOVEMBRE</w:t>
            </w:r>
          </w:p>
          <w:p w14:paraId="27D0AF4B" w14:textId="77777777" w:rsidR="00F506E0" w:rsidRDefault="00F506E0">
            <w:pPr>
              <w:pStyle w:val="TitolotabellaBS-VR"/>
            </w:pPr>
          </w:p>
        </w:tc>
      </w:tr>
      <w:tr w:rsidR="00F506E0" w14:paraId="2FD190ED" w14:textId="77777777" w:rsidTr="00F506E0">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81C4422" w14:textId="77777777" w:rsidR="00F506E0" w:rsidRDefault="00F506E0">
            <w:pPr>
              <w:pStyle w:val="DatitabellaBS-VR"/>
              <w:rPr>
                <w:lang w:val="it-IT" w:eastAsia="it-IT"/>
              </w:rPr>
            </w:pPr>
            <w:r>
              <w:rPr>
                <w:lang w:val="it-IT" w:eastAsia="it-IT"/>
              </w:rPr>
              <w:t>CO 2020</w:t>
            </w:r>
          </w:p>
        </w:tc>
        <w:tc>
          <w:tcPr>
            <w:tcW w:w="0" w:type="auto"/>
            <w:tcBorders>
              <w:top w:val="single" w:sz="4" w:space="0" w:color="auto"/>
              <w:left w:val="nil"/>
              <w:bottom w:val="single" w:sz="4" w:space="0" w:color="auto"/>
              <w:right w:val="single" w:sz="4" w:space="0" w:color="auto"/>
            </w:tcBorders>
            <w:vAlign w:val="center"/>
          </w:tcPr>
          <w:p w14:paraId="1F6EB0FC" w14:textId="77777777" w:rsidR="00F506E0" w:rsidRDefault="00F506E0">
            <w:pPr>
              <w:pStyle w:val="DatitabellaBS-VR"/>
              <w:rPr>
                <w:lang w:val="it-IT" w:eastAsia="it-IT"/>
              </w:rPr>
            </w:pPr>
          </w:p>
        </w:tc>
        <w:tc>
          <w:tcPr>
            <w:tcW w:w="0" w:type="auto"/>
            <w:tcBorders>
              <w:top w:val="single" w:sz="4" w:space="0" w:color="auto"/>
              <w:left w:val="nil"/>
              <w:bottom w:val="single" w:sz="4" w:space="0" w:color="auto"/>
              <w:right w:val="single" w:sz="4" w:space="0" w:color="auto"/>
            </w:tcBorders>
            <w:vAlign w:val="center"/>
          </w:tcPr>
          <w:p w14:paraId="748864D9" w14:textId="77777777" w:rsidR="00F506E0" w:rsidRDefault="00F506E0">
            <w:pPr>
              <w:pStyle w:val="DatitabellaBS-VR"/>
              <w:rPr>
                <w:lang w:val="it-IT" w:eastAsia="it-IT"/>
              </w:rPr>
            </w:pPr>
          </w:p>
        </w:tc>
        <w:tc>
          <w:tcPr>
            <w:tcW w:w="0" w:type="auto"/>
            <w:tcBorders>
              <w:top w:val="nil"/>
              <w:left w:val="single" w:sz="4" w:space="0" w:color="auto"/>
              <w:bottom w:val="single" w:sz="4" w:space="0" w:color="auto"/>
              <w:right w:val="single" w:sz="4" w:space="0" w:color="auto"/>
            </w:tcBorders>
            <w:noWrap/>
            <w:vAlign w:val="center"/>
          </w:tcPr>
          <w:p w14:paraId="2F91C69A" w14:textId="77777777" w:rsidR="00F506E0" w:rsidRDefault="00F506E0">
            <w:pPr>
              <w:pStyle w:val="DatitabellaBS-VR"/>
              <w:rPr>
                <w:lang w:val="it-IT" w:eastAsia="it-IT"/>
              </w:rPr>
            </w:pPr>
          </w:p>
        </w:tc>
        <w:tc>
          <w:tcPr>
            <w:tcW w:w="0" w:type="auto"/>
            <w:tcBorders>
              <w:top w:val="nil"/>
              <w:left w:val="nil"/>
              <w:bottom w:val="single" w:sz="4" w:space="0" w:color="auto"/>
              <w:right w:val="single" w:sz="4" w:space="0" w:color="auto"/>
            </w:tcBorders>
            <w:noWrap/>
            <w:vAlign w:val="center"/>
          </w:tcPr>
          <w:p w14:paraId="067CDFD6" w14:textId="77777777" w:rsidR="00F506E0" w:rsidRDefault="00F506E0">
            <w:pPr>
              <w:pStyle w:val="DatitabellaBS-VR"/>
              <w:rPr>
                <w:rFonts w:eastAsia="Calibri"/>
                <w:lang w:val="it-IT" w:eastAsia="it-IT"/>
              </w:rPr>
            </w:pPr>
          </w:p>
        </w:tc>
        <w:tc>
          <w:tcPr>
            <w:tcW w:w="0" w:type="auto"/>
            <w:tcBorders>
              <w:top w:val="nil"/>
              <w:left w:val="nil"/>
              <w:bottom w:val="single" w:sz="4" w:space="0" w:color="auto"/>
              <w:right w:val="single" w:sz="4" w:space="0" w:color="auto"/>
            </w:tcBorders>
            <w:noWrap/>
            <w:vAlign w:val="center"/>
          </w:tcPr>
          <w:p w14:paraId="7FA3B8B4" w14:textId="77777777" w:rsidR="00F506E0" w:rsidRDefault="00F506E0">
            <w:pPr>
              <w:pStyle w:val="DatitabellaBS-VR"/>
              <w:rPr>
                <w:vertAlign w:val="superscript"/>
                <w:lang w:val="it-IT" w:eastAsia="it-IT"/>
              </w:rPr>
            </w:pPr>
          </w:p>
        </w:tc>
        <w:tc>
          <w:tcPr>
            <w:tcW w:w="0" w:type="auto"/>
            <w:tcBorders>
              <w:top w:val="nil"/>
              <w:left w:val="nil"/>
              <w:bottom w:val="single" w:sz="4" w:space="0" w:color="auto"/>
              <w:right w:val="single" w:sz="4" w:space="0" w:color="auto"/>
            </w:tcBorders>
            <w:noWrap/>
            <w:vAlign w:val="center"/>
          </w:tcPr>
          <w:p w14:paraId="46F1D8C9" w14:textId="77777777" w:rsidR="00F506E0" w:rsidRDefault="00F506E0">
            <w:pPr>
              <w:pStyle w:val="DatitabellaBS-VR"/>
              <w:rPr>
                <w:lang w:val="it-IT" w:eastAsia="it-IT"/>
              </w:rPr>
            </w:pPr>
          </w:p>
        </w:tc>
        <w:tc>
          <w:tcPr>
            <w:tcW w:w="0" w:type="auto"/>
            <w:tcBorders>
              <w:top w:val="nil"/>
              <w:left w:val="nil"/>
              <w:bottom w:val="single" w:sz="4" w:space="0" w:color="auto"/>
              <w:right w:val="single" w:sz="4" w:space="0" w:color="auto"/>
            </w:tcBorders>
            <w:noWrap/>
            <w:vAlign w:val="center"/>
            <w:hideMark/>
          </w:tcPr>
          <w:p w14:paraId="4716798D" w14:textId="77777777" w:rsidR="00F506E0" w:rsidRDefault="00F506E0">
            <w:pPr>
              <w:pStyle w:val="DatitabellaBS-VR"/>
              <w:rPr>
                <w:lang w:val="it-IT" w:eastAsia="it-IT"/>
              </w:rPr>
            </w:pPr>
            <w:r>
              <w:rPr>
                <w:lang w:val="it-IT" w:eastAsia="it-IT"/>
              </w:rPr>
              <w:t>x</w:t>
            </w:r>
          </w:p>
        </w:tc>
        <w:tc>
          <w:tcPr>
            <w:tcW w:w="0" w:type="auto"/>
            <w:tcBorders>
              <w:top w:val="nil"/>
              <w:left w:val="nil"/>
              <w:bottom w:val="single" w:sz="4" w:space="0" w:color="auto"/>
              <w:right w:val="single" w:sz="4" w:space="0" w:color="auto"/>
            </w:tcBorders>
            <w:vAlign w:val="center"/>
          </w:tcPr>
          <w:p w14:paraId="4441EA98" w14:textId="77777777" w:rsidR="00F506E0" w:rsidRDefault="00F506E0">
            <w:pPr>
              <w:pStyle w:val="DatitabellaBS-VR"/>
              <w:rPr>
                <w:lang w:val="it-IT" w:eastAsia="it-IT"/>
              </w:rPr>
            </w:pPr>
          </w:p>
        </w:tc>
      </w:tr>
    </w:tbl>
    <w:p w14:paraId="15B1A76C" w14:textId="77777777" w:rsidR="00F506E0" w:rsidRDefault="00F506E0" w:rsidP="00F506E0">
      <w:pPr>
        <w:pStyle w:val="NormaleBS-VR"/>
        <w:rPr>
          <w:lang w:val="it-IT"/>
        </w:rPr>
      </w:pPr>
      <w:r>
        <w:rPr>
          <w:lang w:val="it-IT"/>
        </w:rPr>
        <w:t xml:space="preserve">La prima </w:t>
      </w:r>
      <w:bookmarkStart w:id="125" w:name="_Hlk83283511"/>
      <w:r>
        <w:rPr>
          <w:lang w:val="it-IT"/>
        </w:rPr>
        <w:t>campagna di monitoraggio è stata eseguita nel mese di Ottobre 2020</w:t>
      </w:r>
      <w:bookmarkEnd w:id="125"/>
      <w:r>
        <w:rPr>
          <w:lang w:val="it-IT"/>
        </w:rPr>
        <w:t xml:space="preserve">. </w:t>
      </w:r>
    </w:p>
    <w:p w14:paraId="35FFFB30" w14:textId="77777777" w:rsidR="007647DA" w:rsidRDefault="007647DA" w:rsidP="00B84313">
      <w:pPr>
        <w:pStyle w:val="NormaleBS-VR"/>
      </w:pPr>
    </w:p>
    <w:p w14:paraId="385443DE" w14:textId="77777777" w:rsidR="00327ACB" w:rsidRDefault="00B160AF" w:rsidP="00B84313">
      <w:pPr>
        <w:pStyle w:val="NormaleBS-VR"/>
        <w:rPr>
          <w:lang w:val="it-IT"/>
        </w:rPr>
      </w:pPr>
      <w:r w:rsidRPr="00A540DC">
        <w:t>.</w:t>
      </w:r>
    </w:p>
    <w:p w14:paraId="13BC76EA" w14:textId="0147FBAC" w:rsidR="00F32262" w:rsidRDefault="00FB37CA" w:rsidP="00F32262">
      <w:pPr>
        <w:pStyle w:val="Titolo1"/>
      </w:pPr>
      <w:bookmarkStart w:id="126" w:name="_Toc80967581"/>
      <w:bookmarkStart w:id="127" w:name="_Toc2270419"/>
      <w:bookmarkStart w:id="128" w:name="_Toc63781654"/>
      <w:r>
        <w:rPr>
          <w:lang w:val="it-IT"/>
        </w:rPr>
        <w:lastRenderedPageBreak/>
        <w:t>RISULTATI</w:t>
      </w:r>
      <w:bookmarkEnd w:id="126"/>
    </w:p>
    <w:p w14:paraId="402AABA0" w14:textId="77777777" w:rsidR="00413476" w:rsidRPr="00FB2F59" w:rsidRDefault="00F32262" w:rsidP="00F506E0">
      <w:pPr>
        <w:pStyle w:val="Titolo2"/>
      </w:pPr>
      <w:r>
        <w:rPr>
          <w:lang w:val="it-IT"/>
        </w:rPr>
        <w:t xml:space="preserve"> </w:t>
      </w:r>
      <w:bookmarkStart w:id="129" w:name="_Toc80967582"/>
      <w:r w:rsidR="00413476" w:rsidRPr="00FB2F59">
        <w:t>METODICA FA-1 - Monitoraggio Avifauna diurna</w:t>
      </w:r>
      <w:bookmarkEnd w:id="127"/>
      <w:bookmarkEnd w:id="128"/>
      <w:bookmarkEnd w:id="129"/>
    </w:p>
    <w:p w14:paraId="5CF7DE31" w14:textId="77777777" w:rsidR="00413476" w:rsidRDefault="00413476" w:rsidP="00413476">
      <w:pPr>
        <w:pStyle w:val="NormaleBS-VR"/>
        <w:rPr>
          <w:lang w:val="it-IT"/>
        </w:rPr>
      </w:pPr>
      <w:r w:rsidRPr="00FF6C57">
        <w:t>Nei seguenti paragrafi sono riportati i risultati di ciascuna area di indagine suddivisi per ciascuna campagna di rilievo, con il relativo cal</w:t>
      </w:r>
      <w:r>
        <w:t>colo degli indici ornitologici</w:t>
      </w:r>
      <w:r>
        <w:rPr>
          <w:lang w:val="it-IT"/>
        </w:rPr>
        <w:t xml:space="preserve">, il loro andamento stagionale e </w:t>
      </w:r>
      <w:r w:rsidRPr="00FF6C57">
        <w:t xml:space="preserve"> la caratterizzazione di ciascuna campagna di rilievo.</w:t>
      </w:r>
    </w:p>
    <w:p w14:paraId="2C13F23E" w14:textId="27888085" w:rsidR="00413476" w:rsidRPr="00FF6C57" w:rsidRDefault="00413476" w:rsidP="00375D97">
      <w:pPr>
        <w:pStyle w:val="Titolo3"/>
      </w:pPr>
      <w:bookmarkStart w:id="130" w:name="_Toc532289716"/>
      <w:bookmarkStart w:id="131" w:name="_Toc2179173"/>
      <w:bookmarkStart w:id="132" w:name="_Toc2270420"/>
      <w:bookmarkStart w:id="133" w:name="_Toc63781655"/>
      <w:bookmarkStart w:id="134" w:name="_Toc80967583"/>
      <w:r>
        <w:t>AV-P</w:t>
      </w:r>
      <w:r w:rsidRPr="00FF6C57">
        <w:t>E-FA-0</w:t>
      </w:r>
      <w:bookmarkEnd w:id="130"/>
      <w:r w:rsidRPr="00FF6C57">
        <w:t>5</w:t>
      </w:r>
      <w:bookmarkEnd w:id="131"/>
      <w:bookmarkEnd w:id="132"/>
      <w:bookmarkEnd w:id="133"/>
      <w:bookmarkEnd w:id="134"/>
    </w:p>
    <w:p w14:paraId="1440F258" w14:textId="75427712" w:rsidR="00413476" w:rsidRPr="00FF6C57" w:rsidRDefault="00413476" w:rsidP="00413476">
      <w:pPr>
        <w:pStyle w:val="NormaleBS-VR"/>
      </w:pPr>
      <w:r w:rsidRPr="00FF6C57">
        <w:t xml:space="preserve">Il transetto di rilievo si sviluppa </w:t>
      </w:r>
      <w:r w:rsidR="00077C85">
        <w:rPr>
          <w:lang w:val="it-IT"/>
        </w:rPr>
        <w:t>fra</w:t>
      </w:r>
      <w:r w:rsidRPr="00FF6C57">
        <w:t xml:space="preserve"> un’area boscata igrofila</w:t>
      </w:r>
      <w:r w:rsidR="00D76AEC">
        <w:rPr>
          <w:lang w:val="it-IT"/>
        </w:rPr>
        <w:t>,</w:t>
      </w:r>
      <w:r w:rsidRPr="00FF6C57">
        <w:t xml:space="preserve"> con prevalenza di salici e pioppi</w:t>
      </w:r>
      <w:r w:rsidR="00D76AEC">
        <w:rPr>
          <w:lang w:val="it-IT"/>
        </w:rPr>
        <w:t>,</w:t>
      </w:r>
      <w:r w:rsidRPr="00FF6C57">
        <w:t xml:space="preserve"> e il tratto del fiume Mi</w:t>
      </w:r>
      <w:r w:rsidR="0044432A">
        <w:t>ncio a valle del lago di Garda.</w:t>
      </w:r>
      <w:r w:rsidRPr="00FF6C57">
        <w:t xml:space="preserve"> </w:t>
      </w:r>
      <w:r w:rsidR="005B5CFC" w:rsidRPr="00BC4877">
        <w:t>Il PMA prevede per questo sito 8 campagne di rilievo nel periodo dicembre-giu</w:t>
      </w:r>
      <w:r w:rsidR="005B5CFC">
        <w:rPr>
          <w:lang w:val="it-IT"/>
        </w:rPr>
        <w:t>gno ma a causa dell’emergenza coronavirus è stata eseguita una sola campagna a giugno</w:t>
      </w:r>
      <w:r w:rsidR="00363991">
        <w:rPr>
          <w:lang w:val="it-IT"/>
        </w:rPr>
        <w:t xml:space="preserve"> 2020. </w:t>
      </w:r>
    </w:p>
    <w:p w14:paraId="1A9DC7D4" w14:textId="01CE71D7" w:rsidR="00413476" w:rsidRPr="000820BD" w:rsidRDefault="00355177" w:rsidP="00413476">
      <w:pPr>
        <w:pStyle w:val="DidascaliatabellaBS-VR"/>
      </w:pPr>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2</w:t>
      </w:r>
      <w:r w:rsidR="00460758">
        <w:rPr>
          <w:noProof/>
        </w:rPr>
        <w:fldChar w:fldCharType="end"/>
      </w:r>
      <w:r w:rsidRPr="002D19EE">
        <w:t xml:space="preserve"> - </w:t>
      </w:r>
      <w:r w:rsidR="00413476">
        <w:t>Area di indagine AV-PE-FA-05</w:t>
      </w:r>
      <w:r w:rsidR="00413476" w:rsidRPr="000820BD">
        <w:t xml:space="preserve">. Dati di campo rilevati per ciascuna campagna di monitoraggio </w:t>
      </w:r>
    </w:p>
    <w:tbl>
      <w:tblPr>
        <w:tblW w:w="5136" w:type="pct"/>
        <w:jc w:val="center"/>
        <w:tblLayout w:type="fixed"/>
        <w:tblCellMar>
          <w:left w:w="70" w:type="dxa"/>
          <w:right w:w="70" w:type="dxa"/>
        </w:tblCellMar>
        <w:tblLook w:val="04A0" w:firstRow="1" w:lastRow="0" w:firstColumn="1" w:lastColumn="0" w:noHBand="0" w:noVBand="1"/>
      </w:tblPr>
      <w:tblGrid>
        <w:gridCol w:w="1326"/>
        <w:gridCol w:w="999"/>
        <w:gridCol w:w="779"/>
        <w:gridCol w:w="1173"/>
        <w:gridCol w:w="1256"/>
        <w:gridCol w:w="1112"/>
        <w:gridCol w:w="1330"/>
        <w:gridCol w:w="1330"/>
        <w:gridCol w:w="1576"/>
      </w:tblGrid>
      <w:tr w:rsidR="00413476" w:rsidRPr="00EA43C4" w14:paraId="66A64538" w14:textId="77777777" w:rsidTr="00363991">
        <w:trPr>
          <w:trHeight w:val="77"/>
          <w:tblHeader/>
          <w:jc w:val="center"/>
        </w:trPr>
        <w:tc>
          <w:tcPr>
            <w:tcW w:w="60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07C9C9" w14:textId="77777777" w:rsidR="00413476" w:rsidRPr="00EA43C4" w:rsidRDefault="00413476" w:rsidP="00355177">
            <w:pPr>
              <w:pStyle w:val="TitolotabellaBS-VR"/>
            </w:pPr>
            <w:r w:rsidRPr="00EA43C4">
              <w:t>CAMPAGNA</w:t>
            </w:r>
          </w:p>
        </w:tc>
        <w:tc>
          <w:tcPr>
            <w:tcW w:w="459" w:type="pct"/>
            <w:tcBorders>
              <w:top w:val="single" w:sz="4" w:space="0" w:color="auto"/>
              <w:left w:val="nil"/>
              <w:bottom w:val="single" w:sz="4" w:space="0" w:color="auto"/>
              <w:right w:val="single" w:sz="4" w:space="0" w:color="auto"/>
            </w:tcBorders>
            <w:shd w:val="clear" w:color="auto" w:fill="D9D9D9"/>
            <w:vAlign w:val="center"/>
            <w:hideMark/>
          </w:tcPr>
          <w:p w14:paraId="6FD4FF94" w14:textId="77777777" w:rsidR="00413476" w:rsidRPr="00EA43C4" w:rsidRDefault="00413476" w:rsidP="00355177">
            <w:pPr>
              <w:pStyle w:val="TitolotabellaBS-VR"/>
            </w:pPr>
            <w:r w:rsidRPr="00EA43C4">
              <w:t>DATA</w:t>
            </w:r>
          </w:p>
        </w:tc>
        <w:tc>
          <w:tcPr>
            <w:tcW w:w="358" w:type="pct"/>
            <w:tcBorders>
              <w:top w:val="single" w:sz="4" w:space="0" w:color="auto"/>
              <w:left w:val="nil"/>
              <w:bottom w:val="single" w:sz="4" w:space="0" w:color="auto"/>
              <w:right w:val="single" w:sz="4" w:space="0" w:color="auto"/>
            </w:tcBorders>
            <w:shd w:val="clear" w:color="auto" w:fill="D9D9D9"/>
            <w:vAlign w:val="center"/>
            <w:hideMark/>
          </w:tcPr>
          <w:p w14:paraId="595DCF9E" w14:textId="77777777" w:rsidR="00413476" w:rsidRPr="00EA43C4" w:rsidRDefault="00413476" w:rsidP="00355177">
            <w:pPr>
              <w:pStyle w:val="TitolotabellaBS-VR"/>
            </w:pPr>
            <w:r w:rsidRPr="00EA43C4">
              <w:t>ORA INIZIO</w:t>
            </w:r>
          </w:p>
        </w:tc>
        <w:tc>
          <w:tcPr>
            <w:tcW w:w="539" w:type="pct"/>
            <w:tcBorders>
              <w:top w:val="single" w:sz="4" w:space="0" w:color="auto"/>
              <w:left w:val="nil"/>
              <w:bottom w:val="single" w:sz="4" w:space="0" w:color="auto"/>
              <w:right w:val="single" w:sz="4" w:space="0" w:color="auto"/>
            </w:tcBorders>
            <w:shd w:val="clear" w:color="auto" w:fill="D9D9D9"/>
            <w:vAlign w:val="center"/>
            <w:hideMark/>
          </w:tcPr>
          <w:p w14:paraId="7EF2CE2A" w14:textId="77777777" w:rsidR="00413476" w:rsidRPr="00EA43C4" w:rsidRDefault="00413476" w:rsidP="00355177">
            <w:pPr>
              <w:pStyle w:val="TitolotabellaBS-VR"/>
            </w:pPr>
            <w:r w:rsidRPr="00EA43C4">
              <w:t>METEO</w:t>
            </w:r>
          </w:p>
        </w:tc>
        <w:tc>
          <w:tcPr>
            <w:tcW w:w="577" w:type="pct"/>
            <w:tcBorders>
              <w:top w:val="single" w:sz="4" w:space="0" w:color="auto"/>
              <w:left w:val="nil"/>
              <w:bottom w:val="single" w:sz="4" w:space="0" w:color="auto"/>
              <w:right w:val="single" w:sz="4" w:space="0" w:color="auto"/>
            </w:tcBorders>
            <w:shd w:val="clear" w:color="auto" w:fill="D9D9D9"/>
            <w:vAlign w:val="center"/>
          </w:tcPr>
          <w:p w14:paraId="43DC256E" w14:textId="77777777" w:rsidR="00413476" w:rsidRPr="00EA43C4" w:rsidRDefault="00413476" w:rsidP="00094EFC">
            <w:pPr>
              <w:pStyle w:val="TitolotabellaBS-VR"/>
            </w:pPr>
            <w:r w:rsidRPr="00EA43C4">
              <w:t>TEMP</w:t>
            </w:r>
            <w:r w:rsidR="00094EFC">
              <w:rPr>
                <w:lang w:val="it-IT"/>
              </w:rPr>
              <w:t xml:space="preserve"> </w:t>
            </w:r>
            <w:r w:rsidRPr="00EA43C4">
              <w:t>°c</w:t>
            </w:r>
          </w:p>
        </w:tc>
        <w:tc>
          <w:tcPr>
            <w:tcW w:w="51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F94D6AF" w14:textId="77777777" w:rsidR="00413476" w:rsidRPr="00EA43C4" w:rsidRDefault="00413476" w:rsidP="00355177">
            <w:pPr>
              <w:pStyle w:val="TitolotabellaBS-VR"/>
            </w:pPr>
            <w:r w:rsidRPr="00EA43C4">
              <w:t>LUNGH. TRANS.(m)</w:t>
            </w:r>
          </w:p>
        </w:tc>
        <w:tc>
          <w:tcPr>
            <w:tcW w:w="611" w:type="pct"/>
            <w:tcBorders>
              <w:top w:val="single" w:sz="4" w:space="0" w:color="auto"/>
              <w:left w:val="nil"/>
              <w:bottom w:val="single" w:sz="4" w:space="0" w:color="auto"/>
              <w:right w:val="single" w:sz="4" w:space="0" w:color="auto"/>
            </w:tcBorders>
            <w:shd w:val="clear" w:color="auto" w:fill="D9D9D9"/>
            <w:vAlign w:val="center"/>
          </w:tcPr>
          <w:p w14:paraId="3BFCDCBA" w14:textId="77777777" w:rsidR="00413476" w:rsidRPr="00EA43C4" w:rsidRDefault="00413476" w:rsidP="00355177">
            <w:pPr>
              <w:pStyle w:val="TitolotabellaBS-VR"/>
            </w:pPr>
            <w:r w:rsidRPr="00EA43C4">
              <w:t>COORDINATA X (centroide)</w:t>
            </w:r>
          </w:p>
        </w:tc>
        <w:tc>
          <w:tcPr>
            <w:tcW w:w="611" w:type="pct"/>
            <w:tcBorders>
              <w:top w:val="single" w:sz="4" w:space="0" w:color="auto"/>
              <w:left w:val="single" w:sz="4" w:space="0" w:color="auto"/>
              <w:bottom w:val="single" w:sz="4" w:space="0" w:color="auto"/>
              <w:right w:val="single" w:sz="4" w:space="0" w:color="auto"/>
            </w:tcBorders>
            <w:shd w:val="clear" w:color="auto" w:fill="D9D9D9"/>
            <w:vAlign w:val="center"/>
          </w:tcPr>
          <w:p w14:paraId="6EACADCC" w14:textId="77777777" w:rsidR="00413476" w:rsidRPr="00EA43C4" w:rsidRDefault="00413476" w:rsidP="00355177">
            <w:pPr>
              <w:pStyle w:val="TitolotabellaBS-VR"/>
            </w:pPr>
            <w:r w:rsidRPr="00EA43C4">
              <w:t>COORDINATA Y (centroide)</w:t>
            </w:r>
          </w:p>
        </w:tc>
        <w:tc>
          <w:tcPr>
            <w:tcW w:w="72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1947054" w14:textId="77777777" w:rsidR="00413476" w:rsidRPr="00EA43C4" w:rsidRDefault="00413476" w:rsidP="00355177">
            <w:pPr>
              <w:pStyle w:val="TitolotabellaBS-VR"/>
            </w:pPr>
            <w:r w:rsidRPr="00EA43C4">
              <w:t>RILEVATORI</w:t>
            </w:r>
          </w:p>
        </w:tc>
      </w:tr>
      <w:tr w:rsidR="00413476" w:rsidRPr="00EA43C4" w14:paraId="60248CD0" w14:textId="77777777" w:rsidTr="00363991">
        <w:trPr>
          <w:trHeight w:val="77"/>
          <w:jc w:val="center"/>
        </w:trPr>
        <w:tc>
          <w:tcPr>
            <w:tcW w:w="609" w:type="pct"/>
            <w:tcBorders>
              <w:top w:val="nil"/>
              <w:left w:val="single" w:sz="4" w:space="0" w:color="auto"/>
              <w:bottom w:val="single" w:sz="4" w:space="0" w:color="auto"/>
              <w:right w:val="single" w:sz="4" w:space="0" w:color="auto"/>
            </w:tcBorders>
            <w:shd w:val="clear" w:color="auto" w:fill="auto"/>
            <w:vAlign w:val="center"/>
            <w:hideMark/>
          </w:tcPr>
          <w:p w14:paraId="13BA552E" w14:textId="77777777" w:rsidR="00413476" w:rsidRPr="000820BD" w:rsidRDefault="00413476" w:rsidP="00355177">
            <w:pPr>
              <w:pStyle w:val="DatitabellaBS-VR"/>
            </w:pPr>
            <w:r w:rsidRPr="000820BD">
              <w:t>1</w:t>
            </w:r>
          </w:p>
        </w:tc>
        <w:tc>
          <w:tcPr>
            <w:tcW w:w="459" w:type="pct"/>
            <w:tcBorders>
              <w:top w:val="nil"/>
              <w:left w:val="nil"/>
              <w:bottom w:val="single" w:sz="4" w:space="0" w:color="auto"/>
              <w:right w:val="single" w:sz="4" w:space="0" w:color="auto"/>
            </w:tcBorders>
            <w:shd w:val="clear" w:color="auto" w:fill="auto"/>
            <w:vAlign w:val="center"/>
            <w:hideMark/>
          </w:tcPr>
          <w:p w14:paraId="6E628566" w14:textId="77777777" w:rsidR="00413476" w:rsidRPr="00646C18" w:rsidRDefault="00413476" w:rsidP="00355177">
            <w:pPr>
              <w:pStyle w:val="DatitabellaBS-VR"/>
              <w:rPr>
                <w:lang w:val="it-IT"/>
              </w:rPr>
            </w:pPr>
            <w:r w:rsidRPr="000820BD">
              <w:t>1</w:t>
            </w:r>
            <w:r w:rsidR="0044432A">
              <w:rPr>
                <w:lang w:val="it-IT"/>
              </w:rPr>
              <w:t>1</w:t>
            </w:r>
            <w:r w:rsidRPr="000820BD">
              <w:t>/</w:t>
            </w:r>
            <w:r w:rsidR="00646C18">
              <w:rPr>
                <w:lang w:val="it-IT"/>
              </w:rPr>
              <w:t>06</w:t>
            </w:r>
            <w:r w:rsidRPr="000820BD">
              <w:t>/20</w:t>
            </w:r>
            <w:r w:rsidR="00646C18">
              <w:rPr>
                <w:lang w:val="it-IT"/>
              </w:rPr>
              <w:t>20</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54A48307" w14:textId="77777777" w:rsidR="00413476" w:rsidRPr="007A4CB2" w:rsidRDefault="007A4CB2" w:rsidP="00355177">
            <w:pPr>
              <w:pStyle w:val="DatitabellaBS-VR"/>
              <w:rPr>
                <w:lang w:val="it-IT"/>
              </w:rPr>
            </w:pPr>
            <w:r>
              <w:rPr>
                <w:lang w:val="it-IT"/>
              </w:rPr>
              <w:t>8:56</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46438FD0" w14:textId="77777777" w:rsidR="00413476" w:rsidRPr="007A4CB2" w:rsidRDefault="007A4CB2" w:rsidP="00355177">
            <w:pPr>
              <w:pStyle w:val="DatitabellaBS-VR"/>
              <w:rPr>
                <w:lang w:val="it-IT"/>
              </w:rPr>
            </w:pPr>
            <w:r>
              <w:rPr>
                <w:lang w:val="it-IT"/>
              </w:rPr>
              <w:t>nuvoloso</w:t>
            </w:r>
          </w:p>
        </w:tc>
        <w:tc>
          <w:tcPr>
            <w:tcW w:w="577" w:type="pct"/>
            <w:tcBorders>
              <w:top w:val="single" w:sz="4" w:space="0" w:color="auto"/>
              <w:left w:val="nil"/>
              <w:bottom w:val="single" w:sz="4" w:space="0" w:color="auto"/>
              <w:right w:val="single" w:sz="4" w:space="0" w:color="auto"/>
            </w:tcBorders>
            <w:vAlign w:val="center"/>
          </w:tcPr>
          <w:p w14:paraId="28F10A76" w14:textId="77777777" w:rsidR="00413476" w:rsidRPr="000820BD" w:rsidRDefault="007A4CB2" w:rsidP="00355177">
            <w:pPr>
              <w:pStyle w:val="DatitabellaBS-VR"/>
            </w:pPr>
            <w:r>
              <w:t>17</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2B19EC" w14:textId="77777777" w:rsidR="00413476" w:rsidRPr="000820BD" w:rsidRDefault="00413476" w:rsidP="00355177">
            <w:pPr>
              <w:pStyle w:val="DatitabellaBS-VR"/>
            </w:pPr>
            <w:r w:rsidRPr="000820BD">
              <w:t>436</w:t>
            </w:r>
          </w:p>
        </w:tc>
        <w:tc>
          <w:tcPr>
            <w:tcW w:w="611" w:type="pct"/>
            <w:tcBorders>
              <w:top w:val="single" w:sz="4" w:space="0" w:color="auto"/>
              <w:left w:val="nil"/>
              <w:bottom w:val="single" w:sz="4" w:space="0" w:color="auto"/>
              <w:right w:val="single" w:sz="4" w:space="0" w:color="auto"/>
            </w:tcBorders>
            <w:vAlign w:val="center"/>
          </w:tcPr>
          <w:p w14:paraId="0A8E5066" w14:textId="77777777" w:rsidR="00413476" w:rsidRPr="000820BD" w:rsidRDefault="00413476" w:rsidP="00355177">
            <w:pPr>
              <w:pStyle w:val="DatitabellaBS-VR"/>
            </w:pPr>
            <w:r w:rsidRPr="000820BD">
              <w:t>1633021,433</w:t>
            </w:r>
          </w:p>
        </w:tc>
        <w:tc>
          <w:tcPr>
            <w:tcW w:w="611" w:type="pct"/>
            <w:tcBorders>
              <w:top w:val="single" w:sz="4" w:space="0" w:color="auto"/>
              <w:left w:val="single" w:sz="4" w:space="0" w:color="auto"/>
              <w:bottom w:val="single" w:sz="4" w:space="0" w:color="auto"/>
              <w:right w:val="single" w:sz="4" w:space="0" w:color="auto"/>
            </w:tcBorders>
            <w:vAlign w:val="center"/>
          </w:tcPr>
          <w:p w14:paraId="10AF0E7B" w14:textId="77777777" w:rsidR="00413476" w:rsidRPr="000820BD" w:rsidRDefault="00413476" w:rsidP="00355177">
            <w:pPr>
              <w:pStyle w:val="DatitabellaBS-VR"/>
            </w:pPr>
            <w:r w:rsidRPr="000820BD">
              <w:t>5031776,232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CB4BB8" w14:textId="77777777" w:rsidR="00413476" w:rsidRPr="00646C18" w:rsidRDefault="00646C18" w:rsidP="00355177">
            <w:pPr>
              <w:pStyle w:val="DatitabellaBS-VR"/>
              <w:rPr>
                <w:lang w:val="it-IT"/>
              </w:rPr>
            </w:pPr>
            <w:r>
              <w:rPr>
                <w:lang w:val="it-IT"/>
              </w:rPr>
              <w:t>M. Basso</w:t>
            </w:r>
          </w:p>
        </w:tc>
      </w:tr>
    </w:tbl>
    <w:p w14:paraId="753ADF87" w14:textId="77777777" w:rsidR="00413476" w:rsidRPr="0034157B" w:rsidRDefault="00413476" w:rsidP="00413476">
      <w:pPr>
        <w:pStyle w:val="Rientronormale"/>
        <w:rPr>
          <w:highlight w:val="yellow"/>
        </w:rPr>
      </w:pPr>
    </w:p>
    <w:p w14:paraId="6E9E2152" w14:textId="24A157B6" w:rsidR="00413476" w:rsidRPr="001B24F2" w:rsidRDefault="00413476" w:rsidP="00413476">
      <w:pPr>
        <w:pStyle w:val="NormaleBS-VR"/>
        <w:rPr>
          <w:lang w:val="it-IT"/>
        </w:rPr>
      </w:pPr>
      <w:r w:rsidRPr="000D65AF">
        <w:t xml:space="preserve">I rilievi nell’area AV-PE-FA-05 hanno permesso di osservare </w:t>
      </w:r>
      <w:r w:rsidR="000D65AF" w:rsidRPr="000D65AF">
        <w:rPr>
          <w:b/>
          <w:lang w:val="it-IT"/>
        </w:rPr>
        <w:t>19</w:t>
      </w:r>
      <w:r w:rsidR="002845B5" w:rsidRPr="000D65AF">
        <w:rPr>
          <w:b/>
          <w:lang w:val="it-IT"/>
        </w:rPr>
        <w:t xml:space="preserve"> </w:t>
      </w:r>
      <w:r w:rsidRPr="000D65AF">
        <w:t xml:space="preserve">specie e </w:t>
      </w:r>
      <w:r w:rsidR="000D65AF" w:rsidRPr="000D65AF">
        <w:rPr>
          <w:b/>
          <w:lang w:val="it-IT"/>
        </w:rPr>
        <w:t>58</w:t>
      </w:r>
      <w:r w:rsidRPr="000D65AF">
        <w:t xml:space="preserve"> esemplari nel corso dell</w:t>
      </w:r>
      <w:r w:rsidR="00363991">
        <w:rPr>
          <w:lang w:val="it-IT"/>
        </w:rPr>
        <w:t>a unica</w:t>
      </w:r>
      <w:r w:rsidRPr="000D65AF">
        <w:t xml:space="preserve">  campagn</w:t>
      </w:r>
      <w:r w:rsidR="00363991">
        <w:rPr>
          <w:lang w:val="it-IT"/>
        </w:rPr>
        <w:t>a</w:t>
      </w:r>
      <w:r w:rsidRPr="000D65AF">
        <w:t xml:space="preserve"> di rilievo effettuat</w:t>
      </w:r>
      <w:r w:rsidR="00363991">
        <w:rPr>
          <w:lang w:val="it-IT"/>
        </w:rPr>
        <w:t>a</w:t>
      </w:r>
      <w:r w:rsidRPr="000D65AF">
        <w:t>.</w:t>
      </w:r>
      <w:r w:rsidRPr="000D65AF">
        <w:rPr>
          <w:lang w:val="it-IT"/>
        </w:rPr>
        <w:t xml:space="preserve"> Nella tabella seguente è riportato il dettaglio delle specie contattate nel corso dell</w:t>
      </w:r>
      <w:r w:rsidR="00363991">
        <w:rPr>
          <w:lang w:val="it-IT"/>
        </w:rPr>
        <w:t>a</w:t>
      </w:r>
      <w:r w:rsidRPr="000D65AF">
        <w:rPr>
          <w:lang w:val="it-IT"/>
        </w:rPr>
        <w:t xml:space="preserve"> singol</w:t>
      </w:r>
      <w:r w:rsidR="00363991">
        <w:rPr>
          <w:lang w:val="it-IT"/>
        </w:rPr>
        <w:t>a</w:t>
      </w:r>
      <w:r w:rsidRPr="000D65AF">
        <w:rPr>
          <w:lang w:val="it-IT"/>
        </w:rPr>
        <w:t xml:space="preserve"> campagn</w:t>
      </w:r>
      <w:r w:rsidR="00363991">
        <w:rPr>
          <w:lang w:val="it-IT"/>
        </w:rPr>
        <w:t xml:space="preserve">a </w:t>
      </w:r>
      <w:r w:rsidRPr="000D65AF">
        <w:rPr>
          <w:lang w:val="it-IT"/>
        </w:rPr>
        <w:t>di studio e le categorie di tutela a livello comunitario (direttiva Uccelli 2009/147/CE).</w:t>
      </w:r>
    </w:p>
    <w:p w14:paraId="43713A8E" w14:textId="75E3D5FC" w:rsidR="00413476" w:rsidRPr="00204789" w:rsidRDefault="00C52A5B" w:rsidP="00094EFC">
      <w:pPr>
        <w:pStyle w:val="Rientronormale"/>
        <w:jc w:val="center"/>
      </w:pPr>
      <w:r>
        <w:rPr>
          <w:noProof/>
        </w:rPr>
        <w:drawing>
          <wp:inline distT="0" distB="0" distL="0" distR="0" wp14:anchorId="409515EA" wp14:editId="05600619">
            <wp:extent cx="5399405" cy="2800350"/>
            <wp:effectExtent l="0" t="0" r="0" b="0"/>
            <wp:docPr id="99" name="Immagin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b="13112"/>
                    <a:stretch/>
                  </pic:blipFill>
                  <pic:spPr bwMode="auto">
                    <a:xfrm>
                      <a:off x="0" y="0"/>
                      <a:ext cx="5400000" cy="2800659"/>
                    </a:xfrm>
                    <a:prstGeom prst="rect">
                      <a:avLst/>
                    </a:prstGeom>
                    <a:ln>
                      <a:noFill/>
                    </a:ln>
                    <a:extLst>
                      <a:ext uri="{53640926-AAD7-44D8-BBD7-CCE9431645EC}">
                        <a14:shadowObscured xmlns:a14="http://schemas.microsoft.com/office/drawing/2010/main"/>
                      </a:ext>
                    </a:extLst>
                  </pic:spPr>
                </pic:pic>
              </a:graphicData>
            </a:graphic>
          </wp:inline>
        </w:drawing>
      </w:r>
    </w:p>
    <w:p w14:paraId="69E0257C" w14:textId="2DDC2075" w:rsidR="00413476" w:rsidRPr="00204789" w:rsidRDefault="00755699" w:rsidP="00413476">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5.1</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1</w:t>
      </w:r>
      <w:r w:rsidR="00460758">
        <w:rPr>
          <w:noProof/>
        </w:rPr>
        <w:fldChar w:fldCharType="end"/>
      </w:r>
      <w:r w:rsidRPr="00881C88">
        <w:t xml:space="preserve">  - </w:t>
      </w:r>
      <w:r w:rsidR="00413476" w:rsidRPr="00204789">
        <w:rPr>
          <w:noProof/>
        </w:rPr>
        <w:t>Localizzazione del transetto di monitoraggio dell’avifauna AV-PE-FA-05 (immagine satellitare tratta da Google Earth)</w:t>
      </w:r>
    </w:p>
    <w:p w14:paraId="570B0653" w14:textId="6EDD557C" w:rsidR="00413476" w:rsidRDefault="007A4CB2" w:rsidP="00415867">
      <w:pPr>
        <w:pStyle w:val="DidascaliatabellaBS-VR"/>
        <w:rPr>
          <w:lang w:val="it-IT"/>
        </w:rPr>
      </w:pPr>
      <w:r>
        <w:br w:type="page"/>
      </w:r>
      <w:r w:rsidR="00355177" w:rsidRPr="002D19EE">
        <w:lastRenderedPageBreak/>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00355177" w:rsidRPr="002D19EE">
        <w:t>.</w:t>
      </w:r>
      <w:r w:rsidR="00460758">
        <w:fldChar w:fldCharType="begin"/>
      </w:r>
      <w:r w:rsidR="00460758">
        <w:instrText xml:space="preserve"> SEQ Tabella \* ARABIC \s 1 </w:instrText>
      </w:r>
      <w:r w:rsidR="00460758">
        <w:fldChar w:fldCharType="separate"/>
      </w:r>
      <w:r w:rsidR="0023592B">
        <w:rPr>
          <w:noProof/>
        </w:rPr>
        <w:t>3</w:t>
      </w:r>
      <w:r w:rsidR="00460758">
        <w:rPr>
          <w:noProof/>
        </w:rPr>
        <w:fldChar w:fldCharType="end"/>
      </w:r>
      <w:r w:rsidR="00355177" w:rsidRPr="002D19EE">
        <w:t xml:space="preserve"> - </w:t>
      </w:r>
      <w:r w:rsidR="00413476" w:rsidRPr="00204789">
        <w:t>Area di indagine  AV-DE-FA-01. Elenco delle specie rilevate durante l</w:t>
      </w:r>
      <w:r w:rsidR="00363991">
        <w:rPr>
          <w:lang w:val="it-IT"/>
        </w:rPr>
        <w:t>’unica</w:t>
      </w:r>
      <w:r w:rsidR="00413476" w:rsidRPr="00204789">
        <w:t xml:space="preserve"> campagn</w:t>
      </w:r>
      <w:r w:rsidR="00363991">
        <w:rPr>
          <w:lang w:val="it-IT"/>
        </w:rPr>
        <w:t>a</w:t>
      </w:r>
      <w:r w:rsidR="00413476" w:rsidRPr="00204789">
        <w:t xml:space="preserve"> </w:t>
      </w:r>
      <w:r w:rsidR="0064764E">
        <w:rPr>
          <w:lang w:val="it-IT"/>
        </w:rPr>
        <w:t>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3250"/>
        <w:gridCol w:w="2205"/>
        <w:gridCol w:w="2551"/>
      </w:tblGrid>
      <w:tr w:rsidR="0044432A" w:rsidRPr="00EA43C4" w14:paraId="530E0129" w14:textId="77777777" w:rsidTr="0044432A">
        <w:trPr>
          <w:trHeight w:val="354"/>
          <w:tblHeader/>
        </w:trPr>
        <w:tc>
          <w:tcPr>
            <w:tcW w:w="1221" w:type="pct"/>
            <w:vMerge w:val="restart"/>
            <w:tcBorders>
              <w:bottom w:val="single" w:sz="4" w:space="0" w:color="auto"/>
            </w:tcBorders>
            <w:shd w:val="clear" w:color="auto" w:fill="D9D9D9"/>
            <w:noWrap/>
            <w:vAlign w:val="center"/>
            <w:hideMark/>
          </w:tcPr>
          <w:p w14:paraId="5CFE76CB" w14:textId="77777777" w:rsidR="0044432A" w:rsidRPr="00EA43C4" w:rsidRDefault="0044432A" w:rsidP="0044432A">
            <w:pPr>
              <w:pStyle w:val="TitolotabellaBS-VR"/>
            </w:pPr>
            <w:r w:rsidRPr="00EA43C4">
              <w:t>NOME COMUNE</w:t>
            </w:r>
          </w:p>
        </w:tc>
        <w:tc>
          <w:tcPr>
            <w:tcW w:w="1534" w:type="pct"/>
            <w:vMerge w:val="restart"/>
            <w:shd w:val="clear" w:color="auto" w:fill="D9D9D9"/>
            <w:noWrap/>
            <w:vAlign w:val="center"/>
            <w:hideMark/>
          </w:tcPr>
          <w:p w14:paraId="29201F04" w14:textId="77777777" w:rsidR="0044432A" w:rsidRPr="00EA43C4" w:rsidRDefault="0044432A" w:rsidP="0044432A">
            <w:pPr>
              <w:pStyle w:val="TitolotabellaBS-VR"/>
            </w:pPr>
            <w:r w:rsidRPr="00EA43C4">
              <w:t>NOME SCIENTIFICO</w:t>
            </w:r>
          </w:p>
        </w:tc>
        <w:tc>
          <w:tcPr>
            <w:tcW w:w="1041" w:type="pct"/>
            <w:vMerge w:val="restart"/>
            <w:shd w:val="clear" w:color="auto" w:fill="D9D9D9"/>
            <w:vAlign w:val="center"/>
            <w:hideMark/>
          </w:tcPr>
          <w:p w14:paraId="5052AB0D" w14:textId="77777777" w:rsidR="0044432A" w:rsidRPr="00EA43C4" w:rsidRDefault="0044432A" w:rsidP="00363991">
            <w:pPr>
              <w:pStyle w:val="TitolotabellaBS-VR"/>
            </w:pPr>
            <w:r w:rsidRPr="00EA43C4">
              <w:t>All. 1 2009/147/CE</w:t>
            </w:r>
          </w:p>
        </w:tc>
        <w:tc>
          <w:tcPr>
            <w:tcW w:w="1204" w:type="pct"/>
            <w:tcBorders>
              <w:bottom w:val="single" w:sz="4" w:space="0" w:color="auto"/>
            </w:tcBorders>
            <w:shd w:val="clear" w:color="auto" w:fill="D9D9D9"/>
            <w:noWrap/>
            <w:vAlign w:val="center"/>
          </w:tcPr>
          <w:p w14:paraId="0E790052" w14:textId="2ECCF0CD" w:rsidR="0044432A" w:rsidRPr="00413476" w:rsidRDefault="0044432A" w:rsidP="00363991">
            <w:pPr>
              <w:pStyle w:val="TitolotabellaBS-VR"/>
            </w:pPr>
            <w:r w:rsidRPr="00413476">
              <w:t>CAMPAGN</w:t>
            </w:r>
            <w:r w:rsidR="00363991">
              <w:rPr>
                <w:lang w:val="it-IT"/>
              </w:rPr>
              <w:t>a</w:t>
            </w:r>
            <w:r w:rsidRPr="00413476">
              <w:t xml:space="preserve"> DI RILIEVO</w:t>
            </w:r>
          </w:p>
        </w:tc>
      </w:tr>
      <w:tr w:rsidR="0044432A" w:rsidRPr="00EA43C4" w14:paraId="244AF42B" w14:textId="77777777" w:rsidTr="0044432A">
        <w:trPr>
          <w:cantSplit/>
          <w:trHeight w:val="77"/>
          <w:tblHeader/>
        </w:trPr>
        <w:tc>
          <w:tcPr>
            <w:tcW w:w="1221" w:type="pct"/>
            <w:vMerge/>
            <w:shd w:val="clear" w:color="auto" w:fill="D9D9D9"/>
            <w:noWrap/>
            <w:vAlign w:val="center"/>
          </w:tcPr>
          <w:p w14:paraId="5B4F64A6" w14:textId="77777777" w:rsidR="0044432A" w:rsidRPr="00EA43C4" w:rsidRDefault="0044432A" w:rsidP="0044432A">
            <w:pPr>
              <w:pStyle w:val="TitolotabellaBS-VR"/>
              <w:rPr>
                <w:highlight w:val="yellow"/>
              </w:rPr>
            </w:pPr>
          </w:p>
        </w:tc>
        <w:tc>
          <w:tcPr>
            <w:tcW w:w="1534" w:type="pct"/>
            <w:vMerge/>
            <w:shd w:val="clear" w:color="auto" w:fill="D9D9D9"/>
            <w:noWrap/>
            <w:vAlign w:val="center"/>
          </w:tcPr>
          <w:p w14:paraId="0FD51D95" w14:textId="77777777" w:rsidR="0044432A" w:rsidRPr="00EA43C4" w:rsidRDefault="0044432A" w:rsidP="0044432A">
            <w:pPr>
              <w:pStyle w:val="TitolotabellaBS-VR"/>
              <w:rPr>
                <w:highlight w:val="yellow"/>
              </w:rPr>
            </w:pPr>
          </w:p>
        </w:tc>
        <w:tc>
          <w:tcPr>
            <w:tcW w:w="1041" w:type="pct"/>
            <w:vMerge/>
            <w:shd w:val="clear" w:color="auto" w:fill="D9D9D9"/>
            <w:vAlign w:val="center"/>
          </w:tcPr>
          <w:p w14:paraId="7DDC9878" w14:textId="77777777" w:rsidR="0044432A" w:rsidRPr="00EA43C4" w:rsidRDefault="0044432A" w:rsidP="0044432A">
            <w:pPr>
              <w:pStyle w:val="TitolotabellaBS-VR"/>
              <w:rPr>
                <w:highlight w:val="yellow"/>
              </w:rPr>
            </w:pPr>
          </w:p>
        </w:tc>
        <w:tc>
          <w:tcPr>
            <w:tcW w:w="1204" w:type="pct"/>
            <w:shd w:val="clear" w:color="auto" w:fill="D9D9D9"/>
            <w:noWrap/>
            <w:vAlign w:val="bottom"/>
          </w:tcPr>
          <w:p w14:paraId="12D22E68" w14:textId="77777777" w:rsidR="0044432A" w:rsidRPr="0064764E" w:rsidRDefault="0044432A" w:rsidP="0044432A">
            <w:pPr>
              <w:pStyle w:val="TitolotabellaBS-VR"/>
              <w:rPr>
                <w:lang w:val="it-IT"/>
              </w:rPr>
            </w:pPr>
            <w:r w:rsidRPr="00413476">
              <w:t>1</w:t>
            </w:r>
            <w:r>
              <w:rPr>
                <w:lang w:val="it-IT"/>
              </w:rPr>
              <w:t>1</w:t>
            </w:r>
            <w:r w:rsidRPr="00413476">
              <w:t>/</w:t>
            </w:r>
            <w:r>
              <w:rPr>
                <w:lang w:val="it-IT"/>
              </w:rPr>
              <w:t>06</w:t>
            </w:r>
            <w:r w:rsidRPr="00413476">
              <w:t>/20</w:t>
            </w:r>
            <w:r>
              <w:rPr>
                <w:lang w:val="it-IT"/>
              </w:rPr>
              <w:t>20</w:t>
            </w:r>
          </w:p>
        </w:tc>
      </w:tr>
      <w:tr w:rsidR="0044432A" w:rsidRPr="00EA43C4" w14:paraId="6FFC0EF3" w14:textId="77777777" w:rsidTr="0044432A">
        <w:trPr>
          <w:trHeight w:val="314"/>
        </w:trPr>
        <w:tc>
          <w:tcPr>
            <w:tcW w:w="1221" w:type="pct"/>
            <w:shd w:val="clear" w:color="auto" w:fill="auto"/>
            <w:noWrap/>
            <w:vAlign w:val="bottom"/>
            <w:hideMark/>
          </w:tcPr>
          <w:p w14:paraId="6A85EBC9" w14:textId="77777777" w:rsidR="0044432A" w:rsidRPr="00EA43C4" w:rsidRDefault="0044432A" w:rsidP="002845B5">
            <w:pPr>
              <w:pStyle w:val="DatitabellaBS-VR"/>
            </w:pPr>
            <w:r w:rsidRPr="00EA43C4">
              <w:t>Svasso maggiore</w:t>
            </w:r>
          </w:p>
        </w:tc>
        <w:tc>
          <w:tcPr>
            <w:tcW w:w="1534" w:type="pct"/>
            <w:shd w:val="clear" w:color="auto" w:fill="auto"/>
            <w:noWrap/>
            <w:vAlign w:val="bottom"/>
            <w:hideMark/>
          </w:tcPr>
          <w:p w14:paraId="2EB379E1" w14:textId="77777777" w:rsidR="0044432A" w:rsidRPr="00EA43C4" w:rsidRDefault="0044432A" w:rsidP="002845B5">
            <w:pPr>
              <w:pStyle w:val="DatitabellaBS-VR"/>
              <w:rPr>
                <w:i/>
              </w:rPr>
            </w:pPr>
            <w:r w:rsidRPr="00EA43C4">
              <w:rPr>
                <w:i/>
              </w:rPr>
              <w:t>Podiceps cristatus</w:t>
            </w:r>
          </w:p>
        </w:tc>
        <w:tc>
          <w:tcPr>
            <w:tcW w:w="1041" w:type="pct"/>
            <w:shd w:val="clear" w:color="auto" w:fill="auto"/>
            <w:noWrap/>
            <w:vAlign w:val="bottom"/>
          </w:tcPr>
          <w:p w14:paraId="365769E1" w14:textId="77777777" w:rsidR="0044432A" w:rsidRPr="00EA43C4" w:rsidRDefault="0044432A" w:rsidP="002845B5">
            <w:pPr>
              <w:pStyle w:val="DatitabellaBS-VR"/>
            </w:pPr>
          </w:p>
        </w:tc>
        <w:tc>
          <w:tcPr>
            <w:tcW w:w="1204" w:type="pct"/>
            <w:shd w:val="clear" w:color="auto" w:fill="auto"/>
            <w:noWrap/>
            <w:vAlign w:val="bottom"/>
          </w:tcPr>
          <w:p w14:paraId="5285BEF8" w14:textId="77777777" w:rsidR="0044432A" w:rsidRPr="00FD5DB7" w:rsidRDefault="0044432A" w:rsidP="002845B5">
            <w:pPr>
              <w:pStyle w:val="DatitabellaBS-VR"/>
              <w:rPr>
                <w:lang w:val="it-IT"/>
              </w:rPr>
            </w:pPr>
            <w:r>
              <w:rPr>
                <w:lang w:val="it-IT"/>
              </w:rPr>
              <w:t>10</w:t>
            </w:r>
          </w:p>
        </w:tc>
      </w:tr>
      <w:tr w:rsidR="0044432A" w:rsidRPr="00EA43C4" w14:paraId="067E7E34" w14:textId="77777777" w:rsidTr="0044432A">
        <w:trPr>
          <w:trHeight w:val="314"/>
        </w:trPr>
        <w:tc>
          <w:tcPr>
            <w:tcW w:w="1221" w:type="pct"/>
            <w:shd w:val="clear" w:color="auto" w:fill="auto"/>
            <w:noWrap/>
            <w:vAlign w:val="bottom"/>
            <w:hideMark/>
          </w:tcPr>
          <w:p w14:paraId="33D67ED5" w14:textId="77777777" w:rsidR="0044432A" w:rsidRPr="00EA43C4" w:rsidRDefault="0044432A" w:rsidP="002845B5">
            <w:pPr>
              <w:pStyle w:val="DatitabellaBS-VR"/>
            </w:pPr>
            <w:r w:rsidRPr="00EA43C4">
              <w:t xml:space="preserve">Cormorano </w:t>
            </w:r>
          </w:p>
        </w:tc>
        <w:tc>
          <w:tcPr>
            <w:tcW w:w="1534" w:type="pct"/>
            <w:shd w:val="clear" w:color="auto" w:fill="auto"/>
            <w:noWrap/>
            <w:vAlign w:val="bottom"/>
            <w:hideMark/>
          </w:tcPr>
          <w:p w14:paraId="46CC8347" w14:textId="77777777" w:rsidR="0044432A" w:rsidRPr="00EA43C4" w:rsidRDefault="0044432A" w:rsidP="002845B5">
            <w:pPr>
              <w:pStyle w:val="DatitabellaBS-VR"/>
              <w:rPr>
                <w:i/>
              </w:rPr>
            </w:pPr>
            <w:r w:rsidRPr="00EA43C4">
              <w:rPr>
                <w:i/>
              </w:rPr>
              <w:t>Phalacrocorax carbo</w:t>
            </w:r>
          </w:p>
        </w:tc>
        <w:tc>
          <w:tcPr>
            <w:tcW w:w="1041" w:type="pct"/>
            <w:shd w:val="clear" w:color="auto" w:fill="auto"/>
            <w:noWrap/>
            <w:vAlign w:val="bottom"/>
          </w:tcPr>
          <w:p w14:paraId="2ED502BA" w14:textId="77777777" w:rsidR="0044432A" w:rsidRPr="00EA43C4" w:rsidRDefault="0044432A" w:rsidP="002845B5">
            <w:pPr>
              <w:pStyle w:val="DatitabellaBS-VR"/>
            </w:pPr>
          </w:p>
        </w:tc>
        <w:tc>
          <w:tcPr>
            <w:tcW w:w="1204" w:type="pct"/>
            <w:shd w:val="clear" w:color="auto" w:fill="auto"/>
            <w:noWrap/>
            <w:vAlign w:val="bottom"/>
          </w:tcPr>
          <w:p w14:paraId="3CD65B6F" w14:textId="77777777" w:rsidR="0044432A" w:rsidRPr="00FD5DB7" w:rsidRDefault="0044432A" w:rsidP="002845B5">
            <w:pPr>
              <w:pStyle w:val="DatitabellaBS-VR"/>
              <w:rPr>
                <w:lang w:val="it-IT"/>
              </w:rPr>
            </w:pPr>
            <w:r>
              <w:rPr>
                <w:lang w:val="it-IT"/>
              </w:rPr>
              <w:t>1</w:t>
            </w:r>
          </w:p>
        </w:tc>
      </w:tr>
      <w:tr w:rsidR="0044432A" w:rsidRPr="00EA43C4" w14:paraId="22294BF2" w14:textId="77777777" w:rsidTr="0044432A">
        <w:trPr>
          <w:trHeight w:val="314"/>
        </w:trPr>
        <w:tc>
          <w:tcPr>
            <w:tcW w:w="1221" w:type="pct"/>
            <w:shd w:val="clear" w:color="auto" w:fill="auto"/>
            <w:noWrap/>
            <w:vAlign w:val="bottom"/>
            <w:hideMark/>
          </w:tcPr>
          <w:p w14:paraId="3DBC524E" w14:textId="77777777" w:rsidR="0044432A" w:rsidRPr="00EA43C4" w:rsidRDefault="0044432A" w:rsidP="002845B5">
            <w:pPr>
              <w:pStyle w:val="DatitabellaBS-VR"/>
            </w:pPr>
            <w:r w:rsidRPr="00EA43C4">
              <w:t>Fistione turco</w:t>
            </w:r>
          </w:p>
        </w:tc>
        <w:tc>
          <w:tcPr>
            <w:tcW w:w="1534" w:type="pct"/>
            <w:shd w:val="clear" w:color="auto" w:fill="auto"/>
            <w:noWrap/>
            <w:vAlign w:val="bottom"/>
            <w:hideMark/>
          </w:tcPr>
          <w:p w14:paraId="7CAE43C3" w14:textId="77777777" w:rsidR="0044432A" w:rsidRPr="00EA43C4" w:rsidRDefault="0044432A" w:rsidP="002845B5">
            <w:pPr>
              <w:pStyle w:val="DatitabellaBS-VR"/>
              <w:rPr>
                <w:i/>
              </w:rPr>
            </w:pPr>
            <w:r w:rsidRPr="00EA43C4">
              <w:rPr>
                <w:i/>
              </w:rPr>
              <w:t>Netta rufina</w:t>
            </w:r>
          </w:p>
        </w:tc>
        <w:tc>
          <w:tcPr>
            <w:tcW w:w="1041" w:type="pct"/>
            <w:shd w:val="clear" w:color="auto" w:fill="auto"/>
            <w:noWrap/>
            <w:vAlign w:val="bottom"/>
          </w:tcPr>
          <w:p w14:paraId="446A9058" w14:textId="77777777" w:rsidR="0044432A" w:rsidRPr="00EA43C4" w:rsidRDefault="0044432A" w:rsidP="002845B5">
            <w:pPr>
              <w:pStyle w:val="DatitabellaBS-VR"/>
            </w:pPr>
          </w:p>
        </w:tc>
        <w:tc>
          <w:tcPr>
            <w:tcW w:w="1204" w:type="pct"/>
            <w:shd w:val="clear" w:color="auto" w:fill="auto"/>
            <w:noWrap/>
            <w:vAlign w:val="bottom"/>
          </w:tcPr>
          <w:p w14:paraId="4730473A" w14:textId="77777777" w:rsidR="0044432A" w:rsidRPr="00232F5E" w:rsidRDefault="0044432A" w:rsidP="002845B5">
            <w:pPr>
              <w:pStyle w:val="DatitabellaBS-VR"/>
              <w:rPr>
                <w:lang w:val="it-IT"/>
              </w:rPr>
            </w:pPr>
            <w:r>
              <w:rPr>
                <w:lang w:val="it-IT"/>
              </w:rPr>
              <w:t>2</w:t>
            </w:r>
          </w:p>
        </w:tc>
      </w:tr>
      <w:tr w:rsidR="0044432A" w:rsidRPr="00EA43C4" w14:paraId="48F4D728" w14:textId="77777777" w:rsidTr="0044432A">
        <w:trPr>
          <w:trHeight w:val="270"/>
        </w:trPr>
        <w:tc>
          <w:tcPr>
            <w:tcW w:w="1221" w:type="pct"/>
            <w:shd w:val="clear" w:color="auto" w:fill="auto"/>
            <w:noWrap/>
            <w:vAlign w:val="bottom"/>
            <w:hideMark/>
          </w:tcPr>
          <w:p w14:paraId="25534E85" w14:textId="77777777" w:rsidR="0044432A" w:rsidRPr="00EA43C4" w:rsidRDefault="0044432A" w:rsidP="002845B5">
            <w:pPr>
              <w:pStyle w:val="DatitabellaBS-VR"/>
            </w:pPr>
            <w:r w:rsidRPr="00EA43C4">
              <w:t>Folaga</w:t>
            </w:r>
          </w:p>
        </w:tc>
        <w:tc>
          <w:tcPr>
            <w:tcW w:w="1534" w:type="pct"/>
            <w:shd w:val="clear" w:color="auto" w:fill="auto"/>
            <w:noWrap/>
            <w:vAlign w:val="bottom"/>
            <w:hideMark/>
          </w:tcPr>
          <w:p w14:paraId="07F8025C" w14:textId="77777777" w:rsidR="0044432A" w:rsidRPr="00EA43C4" w:rsidRDefault="0044432A" w:rsidP="002845B5">
            <w:pPr>
              <w:pStyle w:val="DatitabellaBS-VR"/>
              <w:rPr>
                <w:i/>
              </w:rPr>
            </w:pPr>
            <w:r w:rsidRPr="00EA43C4">
              <w:rPr>
                <w:i/>
              </w:rPr>
              <w:t>Fulica atra</w:t>
            </w:r>
          </w:p>
        </w:tc>
        <w:tc>
          <w:tcPr>
            <w:tcW w:w="1041" w:type="pct"/>
            <w:shd w:val="clear" w:color="auto" w:fill="auto"/>
            <w:noWrap/>
            <w:vAlign w:val="bottom"/>
          </w:tcPr>
          <w:p w14:paraId="507F462F" w14:textId="77777777" w:rsidR="0044432A" w:rsidRPr="00EA43C4" w:rsidRDefault="0044432A" w:rsidP="002845B5">
            <w:pPr>
              <w:pStyle w:val="DatitabellaBS-VR"/>
            </w:pPr>
          </w:p>
        </w:tc>
        <w:tc>
          <w:tcPr>
            <w:tcW w:w="1204" w:type="pct"/>
            <w:shd w:val="clear" w:color="auto" w:fill="auto"/>
            <w:noWrap/>
            <w:vAlign w:val="bottom"/>
          </w:tcPr>
          <w:p w14:paraId="3DB44CD8" w14:textId="77777777" w:rsidR="0044432A" w:rsidRPr="00FD5DB7" w:rsidRDefault="0044432A" w:rsidP="002845B5">
            <w:pPr>
              <w:pStyle w:val="DatitabellaBS-VR"/>
              <w:rPr>
                <w:lang w:val="it-IT"/>
              </w:rPr>
            </w:pPr>
            <w:r>
              <w:rPr>
                <w:lang w:val="it-IT"/>
              </w:rPr>
              <w:t>6</w:t>
            </w:r>
          </w:p>
        </w:tc>
      </w:tr>
      <w:tr w:rsidR="0044432A" w:rsidRPr="00EA43C4" w14:paraId="3E14DE7A" w14:textId="77777777" w:rsidTr="0044432A">
        <w:trPr>
          <w:trHeight w:val="299"/>
        </w:trPr>
        <w:tc>
          <w:tcPr>
            <w:tcW w:w="1221" w:type="pct"/>
            <w:shd w:val="clear" w:color="auto" w:fill="auto"/>
            <w:noWrap/>
            <w:vAlign w:val="bottom"/>
            <w:hideMark/>
          </w:tcPr>
          <w:p w14:paraId="73EEE774" w14:textId="77777777" w:rsidR="0044432A" w:rsidRPr="00EA43C4" w:rsidRDefault="0044432A" w:rsidP="002845B5">
            <w:pPr>
              <w:pStyle w:val="DatitabellaBS-VR"/>
            </w:pPr>
            <w:r w:rsidRPr="00EA43C4">
              <w:t xml:space="preserve">Colombaccio </w:t>
            </w:r>
          </w:p>
        </w:tc>
        <w:tc>
          <w:tcPr>
            <w:tcW w:w="1534" w:type="pct"/>
            <w:shd w:val="clear" w:color="auto" w:fill="auto"/>
            <w:noWrap/>
            <w:vAlign w:val="bottom"/>
            <w:hideMark/>
          </w:tcPr>
          <w:p w14:paraId="2F3249BF" w14:textId="77777777" w:rsidR="0044432A" w:rsidRPr="00EA43C4" w:rsidRDefault="0044432A" w:rsidP="002845B5">
            <w:pPr>
              <w:pStyle w:val="DatitabellaBS-VR"/>
              <w:rPr>
                <w:i/>
              </w:rPr>
            </w:pPr>
            <w:r w:rsidRPr="00EA43C4">
              <w:rPr>
                <w:i/>
              </w:rPr>
              <w:t>Columba palumbus</w:t>
            </w:r>
          </w:p>
        </w:tc>
        <w:tc>
          <w:tcPr>
            <w:tcW w:w="1041" w:type="pct"/>
            <w:shd w:val="clear" w:color="auto" w:fill="auto"/>
            <w:noWrap/>
            <w:vAlign w:val="bottom"/>
          </w:tcPr>
          <w:p w14:paraId="374400ED" w14:textId="77777777" w:rsidR="0044432A" w:rsidRPr="00EA43C4" w:rsidRDefault="0044432A" w:rsidP="002845B5">
            <w:pPr>
              <w:pStyle w:val="DatitabellaBS-VR"/>
            </w:pPr>
          </w:p>
        </w:tc>
        <w:tc>
          <w:tcPr>
            <w:tcW w:w="1204" w:type="pct"/>
            <w:shd w:val="clear" w:color="auto" w:fill="auto"/>
            <w:noWrap/>
            <w:vAlign w:val="bottom"/>
          </w:tcPr>
          <w:p w14:paraId="46E44416" w14:textId="77777777" w:rsidR="0044432A" w:rsidRPr="00FD5DB7" w:rsidRDefault="0044432A" w:rsidP="002845B5">
            <w:pPr>
              <w:pStyle w:val="DatitabellaBS-VR"/>
              <w:rPr>
                <w:lang w:val="it-IT"/>
              </w:rPr>
            </w:pPr>
            <w:r>
              <w:rPr>
                <w:lang w:val="it-IT"/>
              </w:rPr>
              <w:t>3</w:t>
            </w:r>
          </w:p>
        </w:tc>
      </w:tr>
      <w:tr w:rsidR="0044432A" w:rsidRPr="00EA43C4" w14:paraId="532C3F65" w14:textId="77777777" w:rsidTr="0044432A">
        <w:trPr>
          <w:trHeight w:val="299"/>
        </w:trPr>
        <w:tc>
          <w:tcPr>
            <w:tcW w:w="1221" w:type="pct"/>
            <w:shd w:val="clear" w:color="auto" w:fill="auto"/>
            <w:noWrap/>
            <w:vAlign w:val="bottom"/>
            <w:hideMark/>
          </w:tcPr>
          <w:p w14:paraId="41A7CA08" w14:textId="77777777" w:rsidR="0044432A" w:rsidRPr="00EA43C4" w:rsidRDefault="0044432A" w:rsidP="002845B5">
            <w:pPr>
              <w:pStyle w:val="DatitabellaBS-VR"/>
            </w:pPr>
            <w:r w:rsidRPr="00EA43C4">
              <w:t>Picchio rosso maggiore</w:t>
            </w:r>
          </w:p>
        </w:tc>
        <w:tc>
          <w:tcPr>
            <w:tcW w:w="1534" w:type="pct"/>
            <w:shd w:val="clear" w:color="auto" w:fill="auto"/>
            <w:noWrap/>
            <w:vAlign w:val="bottom"/>
            <w:hideMark/>
          </w:tcPr>
          <w:p w14:paraId="5CFE7B55" w14:textId="77777777" w:rsidR="0044432A" w:rsidRPr="00EA43C4" w:rsidRDefault="0044432A" w:rsidP="002845B5">
            <w:pPr>
              <w:pStyle w:val="DatitabellaBS-VR"/>
              <w:rPr>
                <w:i/>
              </w:rPr>
            </w:pPr>
            <w:r w:rsidRPr="00EA43C4">
              <w:rPr>
                <w:i/>
              </w:rPr>
              <w:t>Dendrocopos major</w:t>
            </w:r>
          </w:p>
        </w:tc>
        <w:tc>
          <w:tcPr>
            <w:tcW w:w="1041" w:type="pct"/>
            <w:shd w:val="clear" w:color="auto" w:fill="auto"/>
            <w:noWrap/>
            <w:vAlign w:val="bottom"/>
          </w:tcPr>
          <w:p w14:paraId="29CE5155" w14:textId="77777777" w:rsidR="0044432A" w:rsidRPr="00EA43C4" w:rsidRDefault="0044432A" w:rsidP="002845B5">
            <w:pPr>
              <w:pStyle w:val="DatitabellaBS-VR"/>
            </w:pPr>
          </w:p>
        </w:tc>
        <w:tc>
          <w:tcPr>
            <w:tcW w:w="1204" w:type="pct"/>
            <w:shd w:val="clear" w:color="auto" w:fill="auto"/>
            <w:noWrap/>
            <w:vAlign w:val="bottom"/>
          </w:tcPr>
          <w:p w14:paraId="6B130178" w14:textId="77777777" w:rsidR="0044432A" w:rsidRPr="00232F5E" w:rsidRDefault="0044432A" w:rsidP="002845B5">
            <w:pPr>
              <w:pStyle w:val="DatitabellaBS-VR"/>
              <w:rPr>
                <w:lang w:val="it-IT"/>
              </w:rPr>
            </w:pPr>
            <w:r>
              <w:rPr>
                <w:lang w:val="it-IT"/>
              </w:rPr>
              <w:t>1</w:t>
            </w:r>
          </w:p>
        </w:tc>
      </w:tr>
      <w:tr w:rsidR="0044432A" w:rsidRPr="00EA43C4" w14:paraId="35DD6095" w14:textId="77777777" w:rsidTr="0044432A">
        <w:trPr>
          <w:trHeight w:val="299"/>
        </w:trPr>
        <w:tc>
          <w:tcPr>
            <w:tcW w:w="1221" w:type="pct"/>
            <w:shd w:val="clear" w:color="auto" w:fill="auto"/>
            <w:noWrap/>
            <w:vAlign w:val="bottom"/>
            <w:hideMark/>
          </w:tcPr>
          <w:p w14:paraId="6388E79F" w14:textId="77777777" w:rsidR="0044432A" w:rsidRPr="00EA43C4" w:rsidRDefault="0044432A" w:rsidP="002845B5">
            <w:pPr>
              <w:pStyle w:val="DatitabellaBS-VR"/>
            </w:pPr>
            <w:r w:rsidRPr="00EA43C4">
              <w:t>Rondine</w:t>
            </w:r>
          </w:p>
        </w:tc>
        <w:tc>
          <w:tcPr>
            <w:tcW w:w="1534" w:type="pct"/>
            <w:shd w:val="clear" w:color="auto" w:fill="auto"/>
            <w:noWrap/>
            <w:vAlign w:val="bottom"/>
            <w:hideMark/>
          </w:tcPr>
          <w:p w14:paraId="162AA81D" w14:textId="77777777" w:rsidR="0044432A" w:rsidRPr="00EA43C4" w:rsidRDefault="0044432A" w:rsidP="002845B5">
            <w:pPr>
              <w:pStyle w:val="DatitabellaBS-VR"/>
              <w:rPr>
                <w:i/>
              </w:rPr>
            </w:pPr>
            <w:r w:rsidRPr="00EA43C4">
              <w:rPr>
                <w:i/>
              </w:rPr>
              <w:t>Hirundo rustica</w:t>
            </w:r>
          </w:p>
        </w:tc>
        <w:tc>
          <w:tcPr>
            <w:tcW w:w="1041" w:type="pct"/>
            <w:shd w:val="clear" w:color="auto" w:fill="auto"/>
            <w:noWrap/>
            <w:vAlign w:val="bottom"/>
          </w:tcPr>
          <w:p w14:paraId="7D8022D8" w14:textId="77777777" w:rsidR="0044432A" w:rsidRPr="00EA43C4" w:rsidRDefault="0044432A" w:rsidP="002845B5">
            <w:pPr>
              <w:pStyle w:val="DatitabellaBS-VR"/>
            </w:pPr>
          </w:p>
        </w:tc>
        <w:tc>
          <w:tcPr>
            <w:tcW w:w="1204" w:type="pct"/>
            <w:shd w:val="clear" w:color="auto" w:fill="auto"/>
            <w:noWrap/>
            <w:vAlign w:val="bottom"/>
          </w:tcPr>
          <w:p w14:paraId="37C5AF28" w14:textId="77777777" w:rsidR="0044432A" w:rsidRPr="00FD5DB7" w:rsidRDefault="0044432A" w:rsidP="002845B5">
            <w:pPr>
              <w:pStyle w:val="DatitabellaBS-VR"/>
              <w:rPr>
                <w:lang w:val="it-IT"/>
              </w:rPr>
            </w:pPr>
            <w:r>
              <w:rPr>
                <w:lang w:val="it-IT"/>
              </w:rPr>
              <w:t>7</w:t>
            </w:r>
          </w:p>
        </w:tc>
      </w:tr>
      <w:tr w:rsidR="0044432A" w:rsidRPr="00EA43C4" w14:paraId="363E7D81" w14:textId="77777777" w:rsidTr="0044432A">
        <w:trPr>
          <w:trHeight w:val="299"/>
        </w:trPr>
        <w:tc>
          <w:tcPr>
            <w:tcW w:w="1221" w:type="pct"/>
            <w:shd w:val="clear" w:color="auto" w:fill="auto"/>
            <w:noWrap/>
            <w:vAlign w:val="bottom"/>
            <w:hideMark/>
          </w:tcPr>
          <w:p w14:paraId="08CEFFCF" w14:textId="77777777" w:rsidR="0044432A" w:rsidRPr="00EA43C4" w:rsidRDefault="0044432A" w:rsidP="002845B5">
            <w:pPr>
              <w:pStyle w:val="DatitabellaBS-VR"/>
            </w:pPr>
            <w:r w:rsidRPr="00EA43C4">
              <w:t xml:space="preserve">Balestruccio </w:t>
            </w:r>
          </w:p>
        </w:tc>
        <w:tc>
          <w:tcPr>
            <w:tcW w:w="1534" w:type="pct"/>
            <w:shd w:val="clear" w:color="auto" w:fill="auto"/>
            <w:noWrap/>
            <w:vAlign w:val="bottom"/>
            <w:hideMark/>
          </w:tcPr>
          <w:p w14:paraId="08386D36" w14:textId="77777777" w:rsidR="0044432A" w:rsidRPr="00EA43C4" w:rsidRDefault="0044432A" w:rsidP="002845B5">
            <w:pPr>
              <w:pStyle w:val="DatitabellaBS-VR"/>
              <w:rPr>
                <w:i/>
              </w:rPr>
            </w:pPr>
            <w:r w:rsidRPr="00EA43C4">
              <w:rPr>
                <w:i/>
              </w:rPr>
              <w:t>Delichon urbicum</w:t>
            </w:r>
          </w:p>
        </w:tc>
        <w:tc>
          <w:tcPr>
            <w:tcW w:w="1041" w:type="pct"/>
            <w:shd w:val="clear" w:color="auto" w:fill="auto"/>
            <w:noWrap/>
            <w:vAlign w:val="bottom"/>
          </w:tcPr>
          <w:p w14:paraId="77C26F41" w14:textId="77777777" w:rsidR="0044432A" w:rsidRPr="00EA43C4" w:rsidRDefault="0044432A" w:rsidP="002845B5">
            <w:pPr>
              <w:pStyle w:val="DatitabellaBS-VR"/>
            </w:pPr>
          </w:p>
        </w:tc>
        <w:tc>
          <w:tcPr>
            <w:tcW w:w="1204" w:type="pct"/>
            <w:shd w:val="clear" w:color="auto" w:fill="auto"/>
            <w:noWrap/>
            <w:vAlign w:val="bottom"/>
          </w:tcPr>
          <w:p w14:paraId="79330B1E" w14:textId="77777777" w:rsidR="0044432A" w:rsidRPr="00232F5E" w:rsidRDefault="0044432A" w:rsidP="002845B5">
            <w:pPr>
              <w:pStyle w:val="DatitabellaBS-VR"/>
              <w:rPr>
                <w:lang w:val="it-IT"/>
              </w:rPr>
            </w:pPr>
            <w:r>
              <w:rPr>
                <w:lang w:val="it-IT"/>
              </w:rPr>
              <w:t>1</w:t>
            </w:r>
          </w:p>
        </w:tc>
      </w:tr>
      <w:tr w:rsidR="0044432A" w:rsidRPr="00EA43C4" w14:paraId="0CEC8B32" w14:textId="77777777" w:rsidTr="0044432A">
        <w:trPr>
          <w:trHeight w:val="299"/>
        </w:trPr>
        <w:tc>
          <w:tcPr>
            <w:tcW w:w="1221" w:type="pct"/>
            <w:shd w:val="clear" w:color="auto" w:fill="auto"/>
            <w:noWrap/>
            <w:vAlign w:val="bottom"/>
            <w:hideMark/>
          </w:tcPr>
          <w:p w14:paraId="16617E3B" w14:textId="77777777" w:rsidR="0044432A" w:rsidRPr="00EA43C4" w:rsidRDefault="0044432A" w:rsidP="002845B5">
            <w:pPr>
              <w:pStyle w:val="DatitabellaBS-VR"/>
            </w:pPr>
            <w:r w:rsidRPr="00EA43C4">
              <w:t xml:space="preserve">Merlo </w:t>
            </w:r>
          </w:p>
        </w:tc>
        <w:tc>
          <w:tcPr>
            <w:tcW w:w="1534" w:type="pct"/>
            <w:shd w:val="clear" w:color="auto" w:fill="auto"/>
            <w:noWrap/>
            <w:vAlign w:val="bottom"/>
            <w:hideMark/>
          </w:tcPr>
          <w:p w14:paraId="35345209" w14:textId="77777777" w:rsidR="0044432A" w:rsidRPr="00EA43C4" w:rsidRDefault="0044432A" w:rsidP="002845B5">
            <w:pPr>
              <w:pStyle w:val="DatitabellaBS-VR"/>
              <w:rPr>
                <w:i/>
              </w:rPr>
            </w:pPr>
            <w:r w:rsidRPr="00EA43C4">
              <w:rPr>
                <w:i/>
              </w:rPr>
              <w:t>Turdus merula</w:t>
            </w:r>
          </w:p>
        </w:tc>
        <w:tc>
          <w:tcPr>
            <w:tcW w:w="1041" w:type="pct"/>
            <w:shd w:val="clear" w:color="auto" w:fill="auto"/>
            <w:noWrap/>
            <w:vAlign w:val="bottom"/>
          </w:tcPr>
          <w:p w14:paraId="333BEA61" w14:textId="77777777" w:rsidR="0044432A" w:rsidRPr="00EA43C4" w:rsidRDefault="0044432A" w:rsidP="002845B5">
            <w:pPr>
              <w:pStyle w:val="DatitabellaBS-VR"/>
            </w:pPr>
          </w:p>
        </w:tc>
        <w:tc>
          <w:tcPr>
            <w:tcW w:w="1204" w:type="pct"/>
            <w:shd w:val="clear" w:color="auto" w:fill="auto"/>
            <w:noWrap/>
            <w:vAlign w:val="bottom"/>
          </w:tcPr>
          <w:p w14:paraId="1C9B4D2D" w14:textId="77777777" w:rsidR="0044432A" w:rsidRPr="00FD5DB7" w:rsidRDefault="0044432A" w:rsidP="002845B5">
            <w:pPr>
              <w:pStyle w:val="DatitabellaBS-VR"/>
              <w:rPr>
                <w:lang w:val="it-IT"/>
              </w:rPr>
            </w:pPr>
            <w:r>
              <w:rPr>
                <w:lang w:val="it-IT"/>
              </w:rPr>
              <w:t>8</w:t>
            </w:r>
          </w:p>
        </w:tc>
      </w:tr>
      <w:tr w:rsidR="0044432A" w:rsidRPr="00EA43C4" w14:paraId="4DA8B5ED" w14:textId="77777777" w:rsidTr="0044432A">
        <w:trPr>
          <w:trHeight w:val="299"/>
        </w:trPr>
        <w:tc>
          <w:tcPr>
            <w:tcW w:w="1221" w:type="pct"/>
            <w:shd w:val="clear" w:color="auto" w:fill="auto"/>
            <w:noWrap/>
            <w:vAlign w:val="bottom"/>
            <w:hideMark/>
          </w:tcPr>
          <w:p w14:paraId="69A4BA74" w14:textId="77777777" w:rsidR="0044432A" w:rsidRPr="00EA43C4" w:rsidRDefault="0044432A" w:rsidP="002845B5">
            <w:pPr>
              <w:pStyle w:val="DatitabellaBS-VR"/>
            </w:pPr>
            <w:r w:rsidRPr="00EA43C4">
              <w:t>Usignolo di fiume</w:t>
            </w:r>
          </w:p>
        </w:tc>
        <w:tc>
          <w:tcPr>
            <w:tcW w:w="1534" w:type="pct"/>
            <w:shd w:val="clear" w:color="auto" w:fill="auto"/>
            <w:noWrap/>
            <w:vAlign w:val="bottom"/>
            <w:hideMark/>
          </w:tcPr>
          <w:p w14:paraId="6F91E44E" w14:textId="77777777" w:rsidR="0044432A" w:rsidRPr="00EA43C4" w:rsidRDefault="0044432A" w:rsidP="002845B5">
            <w:pPr>
              <w:pStyle w:val="DatitabellaBS-VR"/>
              <w:rPr>
                <w:i/>
              </w:rPr>
            </w:pPr>
            <w:r w:rsidRPr="00EA43C4">
              <w:rPr>
                <w:i/>
              </w:rPr>
              <w:t>Cettia cetti</w:t>
            </w:r>
          </w:p>
        </w:tc>
        <w:tc>
          <w:tcPr>
            <w:tcW w:w="1041" w:type="pct"/>
            <w:shd w:val="clear" w:color="auto" w:fill="auto"/>
            <w:noWrap/>
            <w:vAlign w:val="bottom"/>
          </w:tcPr>
          <w:p w14:paraId="4AF08151" w14:textId="77777777" w:rsidR="0044432A" w:rsidRPr="00EA43C4" w:rsidRDefault="0044432A" w:rsidP="002845B5">
            <w:pPr>
              <w:pStyle w:val="DatitabellaBS-VR"/>
            </w:pPr>
          </w:p>
        </w:tc>
        <w:tc>
          <w:tcPr>
            <w:tcW w:w="1204" w:type="pct"/>
            <w:shd w:val="clear" w:color="auto" w:fill="auto"/>
            <w:noWrap/>
            <w:vAlign w:val="bottom"/>
          </w:tcPr>
          <w:p w14:paraId="079DD95F" w14:textId="77777777" w:rsidR="0044432A" w:rsidRPr="00FD5DB7" w:rsidRDefault="0044432A" w:rsidP="002845B5">
            <w:pPr>
              <w:pStyle w:val="DatitabellaBS-VR"/>
              <w:rPr>
                <w:lang w:val="it-IT"/>
              </w:rPr>
            </w:pPr>
            <w:r>
              <w:rPr>
                <w:lang w:val="it-IT"/>
              </w:rPr>
              <w:t>1</w:t>
            </w:r>
          </w:p>
        </w:tc>
      </w:tr>
      <w:tr w:rsidR="0044432A" w:rsidRPr="00EA43C4" w14:paraId="7BEF9708" w14:textId="77777777" w:rsidTr="0044432A">
        <w:trPr>
          <w:trHeight w:val="299"/>
        </w:trPr>
        <w:tc>
          <w:tcPr>
            <w:tcW w:w="1221" w:type="pct"/>
            <w:shd w:val="clear" w:color="auto" w:fill="auto"/>
            <w:noWrap/>
            <w:vAlign w:val="bottom"/>
            <w:hideMark/>
          </w:tcPr>
          <w:p w14:paraId="5C582993" w14:textId="77777777" w:rsidR="0044432A" w:rsidRPr="00EA43C4" w:rsidRDefault="0044432A" w:rsidP="002845B5">
            <w:pPr>
              <w:pStyle w:val="DatitabellaBS-VR"/>
            </w:pPr>
            <w:r w:rsidRPr="00EA43C4">
              <w:t>Cannareccione</w:t>
            </w:r>
          </w:p>
        </w:tc>
        <w:tc>
          <w:tcPr>
            <w:tcW w:w="1534" w:type="pct"/>
            <w:shd w:val="clear" w:color="auto" w:fill="auto"/>
            <w:noWrap/>
            <w:vAlign w:val="bottom"/>
            <w:hideMark/>
          </w:tcPr>
          <w:p w14:paraId="3D3FDC7F" w14:textId="77777777" w:rsidR="0044432A" w:rsidRPr="00EA43C4" w:rsidRDefault="0044432A" w:rsidP="002845B5">
            <w:pPr>
              <w:pStyle w:val="DatitabellaBS-VR"/>
              <w:rPr>
                <w:i/>
              </w:rPr>
            </w:pPr>
            <w:r w:rsidRPr="00EA43C4">
              <w:rPr>
                <w:i/>
              </w:rPr>
              <w:t>Acrocephalus arundinaceus</w:t>
            </w:r>
          </w:p>
        </w:tc>
        <w:tc>
          <w:tcPr>
            <w:tcW w:w="1041" w:type="pct"/>
            <w:shd w:val="clear" w:color="auto" w:fill="auto"/>
            <w:noWrap/>
            <w:vAlign w:val="bottom"/>
          </w:tcPr>
          <w:p w14:paraId="55FAC3C9" w14:textId="77777777" w:rsidR="0044432A" w:rsidRPr="00EA43C4" w:rsidRDefault="0044432A" w:rsidP="002845B5">
            <w:pPr>
              <w:pStyle w:val="DatitabellaBS-VR"/>
            </w:pPr>
          </w:p>
        </w:tc>
        <w:tc>
          <w:tcPr>
            <w:tcW w:w="1204" w:type="pct"/>
            <w:shd w:val="clear" w:color="auto" w:fill="auto"/>
            <w:noWrap/>
            <w:vAlign w:val="bottom"/>
          </w:tcPr>
          <w:p w14:paraId="1035D315" w14:textId="77777777" w:rsidR="0044432A" w:rsidRPr="00232F5E" w:rsidRDefault="0044432A" w:rsidP="002845B5">
            <w:pPr>
              <w:pStyle w:val="DatitabellaBS-VR"/>
              <w:rPr>
                <w:lang w:val="it-IT"/>
              </w:rPr>
            </w:pPr>
            <w:r>
              <w:rPr>
                <w:lang w:val="it-IT"/>
              </w:rPr>
              <w:t>1</w:t>
            </w:r>
          </w:p>
        </w:tc>
      </w:tr>
      <w:tr w:rsidR="0044432A" w:rsidRPr="00EA43C4" w14:paraId="73BF5B5E" w14:textId="77777777" w:rsidTr="0044432A">
        <w:trPr>
          <w:trHeight w:val="299"/>
        </w:trPr>
        <w:tc>
          <w:tcPr>
            <w:tcW w:w="1221" w:type="pct"/>
            <w:shd w:val="clear" w:color="auto" w:fill="auto"/>
            <w:noWrap/>
            <w:vAlign w:val="bottom"/>
            <w:hideMark/>
          </w:tcPr>
          <w:p w14:paraId="3181F5E8" w14:textId="77777777" w:rsidR="0044432A" w:rsidRPr="00EA43C4" w:rsidRDefault="0044432A" w:rsidP="002845B5">
            <w:pPr>
              <w:pStyle w:val="DatitabellaBS-VR"/>
            </w:pPr>
            <w:r w:rsidRPr="00EA43C4">
              <w:t>Canapino comune</w:t>
            </w:r>
          </w:p>
        </w:tc>
        <w:tc>
          <w:tcPr>
            <w:tcW w:w="1534" w:type="pct"/>
            <w:shd w:val="clear" w:color="auto" w:fill="auto"/>
            <w:noWrap/>
            <w:vAlign w:val="bottom"/>
            <w:hideMark/>
          </w:tcPr>
          <w:p w14:paraId="61C3A39D" w14:textId="77777777" w:rsidR="0044432A" w:rsidRPr="00EA43C4" w:rsidRDefault="0044432A" w:rsidP="002845B5">
            <w:pPr>
              <w:pStyle w:val="DatitabellaBS-VR"/>
              <w:rPr>
                <w:i/>
              </w:rPr>
            </w:pPr>
            <w:r w:rsidRPr="00EA43C4">
              <w:rPr>
                <w:i/>
              </w:rPr>
              <w:t>Hippolais polyglotta</w:t>
            </w:r>
          </w:p>
        </w:tc>
        <w:tc>
          <w:tcPr>
            <w:tcW w:w="1041" w:type="pct"/>
            <w:shd w:val="clear" w:color="auto" w:fill="auto"/>
            <w:noWrap/>
            <w:vAlign w:val="bottom"/>
          </w:tcPr>
          <w:p w14:paraId="2968B22D" w14:textId="77777777" w:rsidR="0044432A" w:rsidRPr="00EA43C4" w:rsidRDefault="0044432A" w:rsidP="002845B5">
            <w:pPr>
              <w:pStyle w:val="DatitabellaBS-VR"/>
            </w:pPr>
          </w:p>
        </w:tc>
        <w:tc>
          <w:tcPr>
            <w:tcW w:w="1204" w:type="pct"/>
            <w:shd w:val="clear" w:color="auto" w:fill="auto"/>
            <w:noWrap/>
            <w:vAlign w:val="bottom"/>
          </w:tcPr>
          <w:p w14:paraId="308830A8" w14:textId="77777777" w:rsidR="0044432A" w:rsidRPr="00232F5E" w:rsidRDefault="0044432A" w:rsidP="002845B5">
            <w:pPr>
              <w:pStyle w:val="DatitabellaBS-VR"/>
              <w:rPr>
                <w:lang w:val="it-IT"/>
              </w:rPr>
            </w:pPr>
            <w:r>
              <w:rPr>
                <w:lang w:val="it-IT"/>
              </w:rPr>
              <w:t>1</w:t>
            </w:r>
          </w:p>
        </w:tc>
      </w:tr>
      <w:tr w:rsidR="0044432A" w:rsidRPr="00EA43C4" w14:paraId="442D2AFE" w14:textId="77777777" w:rsidTr="0044432A">
        <w:trPr>
          <w:trHeight w:val="299"/>
        </w:trPr>
        <w:tc>
          <w:tcPr>
            <w:tcW w:w="1221" w:type="pct"/>
            <w:shd w:val="clear" w:color="auto" w:fill="auto"/>
            <w:noWrap/>
            <w:vAlign w:val="bottom"/>
            <w:hideMark/>
          </w:tcPr>
          <w:p w14:paraId="0F212A26" w14:textId="77777777" w:rsidR="0044432A" w:rsidRPr="00EA43C4" w:rsidRDefault="0044432A" w:rsidP="002845B5">
            <w:pPr>
              <w:pStyle w:val="DatitabellaBS-VR"/>
            </w:pPr>
            <w:r w:rsidRPr="00EA43C4">
              <w:t>Capinera</w:t>
            </w:r>
          </w:p>
        </w:tc>
        <w:tc>
          <w:tcPr>
            <w:tcW w:w="1534" w:type="pct"/>
            <w:shd w:val="clear" w:color="auto" w:fill="auto"/>
            <w:noWrap/>
            <w:vAlign w:val="bottom"/>
            <w:hideMark/>
          </w:tcPr>
          <w:p w14:paraId="065AB72B" w14:textId="77777777" w:rsidR="0044432A" w:rsidRPr="00EA43C4" w:rsidRDefault="0044432A" w:rsidP="002845B5">
            <w:pPr>
              <w:pStyle w:val="DatitabellaBS-VR"/>
              <w:rPr>
                <w:i/>
              </w:rPr>
            </w:pPr>
            <w:r w:rsidRPr="00EA43C4">
              <w:rPr>
                <w:i/>
              </w:rPr>
              <w:t>Sylvia atricapilla</w:t>
            </w:r>
          </w:p>
        </w:tc>
        <w:tc>
          <w:tcPr>
            <w:tcW w:w="1041" w:type="pct"/>
            <w:shd w:val="clear" w:color="auto" w:fill="auto"/>
            <w:noWrap/>
            <w:vAlign w:val="bottom"/>
          </w:tcPr>
          <w:p w14:paraId="6131AB69" w14:textId="77777777" w:rsidR="0044432A" w:rsidRPr="00EA43C4" w:rsidRDefault="0044432A" w:rsidP="002845B5">
            <w:pPr>
              <w:pStyle w:val="DatitabellaBS-VR"/>
            </w:pPr>
          </w:p>
        </w:tc>
        <w:tc>
          <w:tcPr>
            <w:tcW w:w="1204" w:type="pct"/>
            <w:shd w:val="clear" w:color="auto" w:fill="auto"/>
            <w:noWrap/>
            <w:vAlign w:val="bottom"/>
          </w:tcPr>
          <w:p w14:paraId="4989BD3A" w14:textId="77777777" w:rsidR="0044432A" w:rsidRPr="00FD5DB7" w:rsidRDefault="0044432A" w:rsidP="002845B5">
            <w:pPr>
              <w:pStyle w:val="DatitabellaBS-VR"/>
              <w:rPr>
                <w:lang w:val="it-IT"/>
              </w:rPr>
            </w:pPr>
            <w:r>
              <w:rPr>
                <w:lang w:val="it-IT"/>
              </w:rPr>
              <w:t>3</w:t>
            </w:r>
          </w:p>
        </w:tc>
      </w:tr>
      <w:tr w:rsidR="0044432A" w:rsidRPr="00EA43C4" w14:paraId="772905D8" w14:textId="77777777" w:rsidTr="0044432A">
        <w:trPr>
          <w:trHeight w:val="299"/>
        </w:trPr>
        <w:tc>
          <w:tcPr>
            <w:tcW w:w="1221" w:type="pct"/>
            <w:shd w:val="clear" w:color="auto" w:fill="auto"/>
            <w:noWrap/>
            <w:vAlign w:val="bottom"/>
            <w:hideMark/>
          </w:tcPr>
          <w:p w14:paraId="13D732B6" w14:textId="77777777" w:rsidR="0044432A" w:rsidRPr="00EA43C4" w:rsidRDefault="0044432A" w:rsidP="002845B5">
            <w:pPr>
              <w:pStyle w:val="DatitabellaBS-VR"/>
            </w:pPr>
            <w:r w:rsidRPr="00EA43C4">
              <w:t>Pigliamosche</w:t>
            </w:r>
          </w:p>
        </w:tc>
        <w:tc>
          <w:tcPr>
            <w:tcW w:w="1534" w:type="pct"/>
            <w:shd w:val="clear" w:color="auto" w:fill="auto"/>
            <w:noWrap/>
            <w:vAlign w:val="bottom"/>
            <w:hideMark/>
          </w:tcPr>
          <w:p w14:paraId="41C11AD4" w14:textId="77777777" w:rsidR="0044432A" w:rsidRPr="00EA43C4" w:rsidRDefault="0044432A" w:rsidP="002845B5">
            <w:pPr>
              <w:pStyle w:val="DatitabellaBS-VR"/>
              <w:rPr>
                <w:i/>
              </w:rPr>
            </w:pPr>
            <w:r w:rsidRPr="00EA43C4">
              <w:rPr>
                <w:i/>
              </w:rPr>
              <w:t>Muscicapa striata</w:t>
            </w:r>
          </w:p>
        </w:tc>
        <w:tc>
          <w:tcPr>
            <w:tcW w:w="1041" w:type="pct"/>
            <w:shd w:val="clear" w:color="auto" w:fill="auto"/>
            <w:noWrap/>
            <w:vAlign w:val="bottom"/>
          </w:tcPr>
          <w:p w14:paraId="282EFF06" w14:textId="77777777" w:rsidR="0044432A" w:rsidRPr="00EA43C4" w:rsidRDefault="0044432A" w:rsidP="002845B5">
            <w:pPr>
              <w:pStyle w:val="DatitabellaBS-VR"/>
            </w:pPr>
          </w:p>
        </w:tc>
        <w:tc>
          <w:tcPr>
            <w:tcW w:w="1204" w:type="pct"/>
            <w:shd w:val="clear" w:color="auto" w:fill="auto"/>
            <w:noWrap/>
            <w:vAlign w:val="bottom"/>
          </w:tcPr>
          <w:p w14:paraId="2DFA5203" w14:textId="77777777" w:rsidR="0044432A" w:rsidRPr="00232F5E" w:rsidRDefault="0044432A" w:rsidP="002845B5">
            <w:pPr>
              <w:pStyle w:val="DatitabellaBS-VR"/>
              <w:rPr>
                <w:lang w:val="it-IT"/>
              </w:rPr>
            </w:pPr>
            <w:r>
              <w:rPr>
                <w:lang w:val="it-IT"/>
              </w:rPr>
              <w:t>1</w:t>
            </w:r>
          </w:p>
        </w:tc>
      </w:tr>
      <w:tr w:rsidR="0044432A" w:rsidRPr="00EA43C4" w14:paraId="58CC6AF8" w14:textId="77777777" w:rsidTr="0044432A">
        <w:trPr>
          <w:trHeight w:val="299"/>
        </w:trPr>
        <w:tc>
          <w:tcPr>
            <w:tcW w:w="1221" w:type="pct"/>
            <w:shd w:val="clear" w:color="auto" w:fill="auto"/>
            <w:noWrap/>
            <w:vAlign w:val="bottom"/>
            <w:hideMark/>
          </w:tcPr>
          <w:p w14:paraId="7BD2179E" w14:textId="77777777" w:rsidR="0044432A" w:rsidRPr="00EA43C4" w:rsidRDefault="0044432A" w:rsidP="002845B5">
            <w:pPr>
              <w:pStyle w:val="DatitabellaBS-VR"/>
            </w:pPr>
            <w:r w:rsidRPr="00EA43C4">
              <w:t xml:space="preserve">Codibugnolo </w:t>
            </w:r>
          </w:p>
        </w:tc>
        <w:tc>
          <w:tcPr>
            <w:tcW w:w="1534" w:type="pct"/>
            <w:shd w:val="clear" w:color="auto" w:fill="auto"/>
            <w:noWrap/>
            <w:vAlign w:val="bottom"/>
            <w:hideMark/>
          </w:tcPr>
          <w:p w14:paraId="45E0F4D2" w14:textId="77777777" w:rsidR="0044432A" w:rsidRPr="00EA43C4" w:rsidRDefault="0044432A" w:rsidP="002845B5">
            <w:pPr>
              <w:pStyle w:val="DatitabellaBS-VR"/>
              <w:rPr>
                <w:i/>
              </w:rPr>
            </w:pPr>
            <w:r w:rsidRPr="00EA43C4">
              <w:rPr>
                <w:i/>
              </w:rPr>
              <w:t>Aegithalos caudatus</w:t>
            </w:r>
          </w:p>
        </w:tc>
        <w:tc>
          <w:tcPr>
            <w:tcW w:w="1041" w:type="pct"/>
            <w:shd w:val="clear" w:color="auto" w:fill="auto"/>
            <w:noWrap/>
            <w:vAlign w:val="bottom"/>
          </w:tcPr>
          <w:p w14:paraId="621CEFD5" w14:textId="77777777" w:rsidR="0044432A" w:rsidRPr="00EA43C4" w:rsidRDefault="0044432A" w:rsidP="002845B5">
            <w:pPr>
              <w:pStyle w:val="DatitabellaBS-VR"/>
            </w:pPr>
          </w:p>
        </w:tc>
        <w:tc>
          <w:tcPr>
            <w:tcW w:w="1204" w:type="pct"/>
            <w:shd w:val="clear" w:color="auto" w:fill="auto"/>
            <w:noWrap/>
            <w:vAlign w:val="bottom"/>
          </w:tcPr>
          <w:p w14:paraId="0B29AC87" w14:textId="77777777" w:rsidR="0044432A" w:rsidRPr="00FD5DB7" w:rsidRDefault="0044432A" w:rsidP="002845B5">
            <w:pPr>
              <w:pStyle w:val="DatitabellaBS-VR"/>
              <w:rPr>
                <w:lang w:val="it-IT"/>
              </w:rPr>
            </w:pPr>
            <w:r>
              <w:rPr>
                <w:lang w:val="it-IT"/>
              </w:rPr>
              <w:t>7</w:t>
            </w:r>
          </w:p>
        </w:tc>
      </w:tr>
      <w:tr w:rsidR="0044432A" w:rsidRPr="00EA43C4" w14:paraId="0E9FCF93" w14:textId="77777777" w:rsidTr="0044432A">
        <w:trPr>
          <w:trHeight w:val="299"/>
        </w:trPr>
        <w:tc>
          <w:tcPr>
            <w:tcW w:w="1221" w:type="pct"/>
            <w:shd w:val="clear" w:color="auto" w:fill="auto"/>
            <w:noWrap/>
            <w:vAlign w:val="bottom"/>
            <w:hideMark/>
          </w:tcPr>
          <w:p w14:paraId="35308137" w14:textId="77777777" w:rsidR="0044432A" w:rsidRPr="00EA43C4" w:rsidRDefault="0044432A" w:rsidP="002845B5">
            <w:pPr>
              <w:pStyle w:val="DatitabellaBS-VR"/>
            </w:pPr>
            <w:r w:rsidRPr="00EA43C4">
              <w:t>Cinciallegra</w:t>
            </w:r>
          </w:p>
        </w:tc>
        <w:tc>
          <w:tcPr>
            <w:tcW w:w="1534" w:type="pct"/>
            <w:shd w:val="clear" w:color="auto" w:fill="auto"/>
            <w:noWrap/>
            <w:vAlign w:val="bottom"/>
            <w:hideMark/>
          </w:tcPr>
          <w:p w14:paraId="20D9DBA5" w14:textId="77777777" w:rsidR="0044432A" w:rsidRPr="00EA43C4" w:rsidRDefault="0044432A" w:rsidP="002845B5">
            <w:pPr>
              <w:pStyle w:val="DatitabellaBS-VR"/>
              <w:rPr>
                <w:i/>
              </w:rPr>
            </w:pPr>
            <w:r w:rsidRPr="00EA43C4">
              <w:rPr>
                <w:i/>
              </w:rPr>
              <w:t>Parus major</w:t>
            </w:r>
          </w:p>
        </w:tc>
        <w:tc>
          <w:tcPr>
            <w:tcW w:w="1041" w:type="pct"/>
            <w:shd w:val="clear" w:color="auto" w:fill="auto"/>
            <w:noWrap/>
            <w:vAlign w:val="bottom"/>
          </w:tcPr>
          <w:p w14:paraId="60CC196A" w14:textId="77777777" w:rsidR="0044432A" w:rsidRPr="00EA43C4" w:rsidRDefault="0044432A" w:rsidP="002845B5">
            <w:pPr>
              <w:pStyle w:val="DatitabellaBS-VR"/>
            </w:pPr>
          </w:p>
        </w:tc>
        <w:tc>
          <w:tcPr>
            <w:tcW w:w="1204" w:type="pct"/>
            <w:shd w:val="clear" w:color="auto" w:fill="auto"/>
            <w:noWrap/>
            <w:vAlign w:val="bottom"/>
          </w:tcPr>
          <w:p w14:paraId="10F7D47F" w14:textId="77777777" w:rsidR="0044432A" w:rsidRPr="00FD5DB7" w:rsidRDefault="0044432A" w:rsidP="002845B5">
            <w:pPr>
              <w:pStyle w:val="DatitabellaBS-VR"/>
              <w:rPr>
                <w:lang w:val="it-IT"/>
              </w:rPr>
            </w:pPr>
            <w:r>
              <w:rPr>
                <w:lang w:val="it-IT"/>
              </w:rPr>
              <w:t>2</w:t>
            </w:r>
          </w:p>
        </w:tc>
      </w:tr>
      <w:tr w:rsidR="0044432A" w:rsidRPr="00EA43C4" w14:paraId="0EC3506D" w14:textId="77777777" w:rsidTr="0044432A">
        <w:trPr>
          <w:trHeight w:val="299"/>
        </w:trPr>
        <w:tc>
          <w:tcPr>
            <w:tcW w:w="1221" w:type="pct"/>
            <w:shd w:val="clear" w:color="auto" w:fill="auto"/>
            <w:noWrap/>
            <w:vAlign w:val="bottom"/>
            <w:hideMark/>
          </w:tcPr>
          <w:p w14:paraId="23EB002A" w14:textId="77777777" w:rsidR="0044432A" w:rsidRPr="00EA43C4" w:rsidRDefault="0044432A" w:rsidP="002845B5">
            <w:pPr>
              <w:pStyle w:val="DatitabellaBS-VR"/>
            </w:pPr>
            <w:r w:rsidRPr="00EA43C4">
              <w:t xml:space="preserve">Picchio muratore </w:t>
            </w:r>
          </w:p>
        </w:tc>
        <w:tc>
          <w:tcPr>
            <w:tcW w:w="1534" w:type="pct"/>
            <w:shd w:val="clear" w:color="auto" w:fill="auto"/>
            <w:noWrap/>
            <w:vAlign w:val="bottom"/>
            <w:hideMark/>
          </w:tcPr>
          <w:p w14:paraId="097202DC" w14:textId="77777777" w:rsidR="0044432A" w:rsidRPr="00EA43C4" w:rsidRDefault="0044432A" w:rsidP="002845B5">
            <w:pPr>
              <w:pStyle w:val="DatitabellaBS-VR"/>
              <w:rPr>
                <w:i/>
              </w:rPr>
            </w:pPr>
            <w:r w:rsidRPr="00EA43C4">
              <w:rPr>
                <w:i/>
              </w:rPr>
              <w:t>Sitta europaea</w:t>
            </w:r>
          </w:p>
        </w:tc>
        <w:tc>
          <w:tcPr>
            <w:tcW w:w="1041" w:type="pct"/>
            <w:shd w:val="clear" w:color="auto" w:fill="auto"/>
            <w:noWrap/>
            <w:vAlign w:val="bottom"/>
          </w:tcPr>
          <w:p w14:paraId="75E45CDA" w14:textId="77777777" w:rsidR="0044432A" w:rsidRPr="00EA43C4" w:rsidRDefault="0044432A" w:rsidP="002845B5">
            <w:pPr>
              <w:pStyle w:val="DatitabellaBS-VR"/>
            </w:pPr>
          </w:p>
        </w:tc>
        <w:tc>
          <w:tcPr>
            <w:tcW w:w="1204" w:type="pct"/>
            <w:shd w:val="clear" w:color="auto" w:fill="auto"/>
            <w:noWrap/>
            <w:vAlign w:val="bottom"/>
          </w:tcPr>
          <w:p w14:paraId="54CB1A78" w14:textId="77777777" w:rsidR="0044432A" w:rsidRPr="00FD5DB7" w:rsidRDefault="0044432A" w:rsidP="002845B5">
            <w:pPr>
              <w:pStyle w:val="DatitabellaBS-VR"/>
              <w:rPr>
                <w:lang w:val="it-IT"/>
              </w:rPr>
            </w:pPr>
            <w:r>
              <w:rPr>
                <w:lang w:val="it-IT"/>
              </w:rPr>
              <w:t>1</w:t>
            </w:r>
          </w:p>
        </w:tc>
      </w:tr>
      <w:tr w:rsidR="0044432A" w:rsidRPr="00EA43C4" w14:paraId="0B42616F" w14:textId="77777777" w:rsidTr="0044432A">
        <w:trPr>
          <w:trHeight w:val="299"/>
        </w:trPr>
        <w:tc>
          <w:tcPr>
            <w:tcW w:w="1221" w:type="pct"/>
            <w:shd w:val="clear" w:color="auto" w:fill="auto"/>
            <w:noWrap/>
            <w:vAlign w:val="bottom"/>
            <w:hideMark/>
          </w:tcPr>
          <w:p w14:paraId="75F12F79" w14:textId="77777777" w:rsidR="0044432A" w:rsidRPr="00EA43C4" w:rsidRDefault="0044432A" w:rsidP="002845B5">
            <w:pPr>
              <w:pStyle w:val="DatitabellaBS-VR"/>
            </w:pPr>
            <w:r w:rsidRPr="00EA43C4">
              <w:t xml:space="preserve">Cornacchia grigia </w:t>
            </w:r>
          </w:p>
        </w:tc>
        <w:tc>
          <w:tcPr>
            <w:tcW w:w="1534" w:type="pct"/>
            <w:shd w:val="clear" w:color="auto" w:fill="auto"/>
            <w:noWrap/>
            <w:vAlign w:val="bottom"/>
            <w:hideMark/>
          </w:tcPr>
          <w:p w14:paraId="40B738E8" w14:textId="77777777" w:rsidR="0044432A" w:rsidRPr="00EA43C4" w:rsidRDefault="0044432A" w:rsidP="002845B5">
            <w:pPr>
              <w:pStyle w:val="DatitabellaBS-VR"/>
              <w:rPr>
                <w:i/>
              </w:rPr>
            </w:pPr>
            <w:r w:rsidRPr="00EA43C4">
              <w:rPr>
                <w:i/>
              </w:rPr>
              <w:t>Corvus cornix</w:t>
            </w:r>
          </w:p>
        </w:tc>
        <w:tc>
          <w:tcPr>
            <w:tcW w:w="1041" w:type="pct"/>
            <w:shd w:val="clear" w:color="auto" w:fill="auto"/>
            <w:noWrap/>
            <w:vAlign w:val="bottom"/>
          </w:tcPr>
          <w:p w14:paraId="500EF12D" w14:textId="77777777" w:rsidR="0044432A" w:rsidRPr="00EA43C4" w:rsidRDefault="0044432A" w:rsidP="002845B5">
            <w:pPr>
              <w:pStyle w:val="DatitabellaBS-VR"/>
            </w:pPr>
          </w:p>
        </w:tc>
        <w:tc>
          <w:tcPr>
            <w:tcW w:w="1204" w:type="pct"/>
            <w:shd w:val="clear" w:color="auto" w:fill="auto"/>
            <w:noWrap/>
            <w:vAlign w:val="bottom"/>
          </w:tcPr>
          <w:p w14:paraId="68471D78" w14:textId="77777777" w:rsidR="0044432A" w:rsidRPr="00232F5E" w:rsidRDefault="0044432A" w:rsidP="002845B5">
            <w:pPr>
              <w:pStyle w:val="DatitabellaBS-VR"/>
              <w:rPr>
                <w:lang w:val="it-IT"/>
              </w:rPr>
            </w:pPr>
            <w:r>
              <w:rPr>
                <w:lang w:val="it-IT"/>
              </w:rPr>
              <w:t>1</w:t>
            </w:r>
          </w:p>
        </w:tc>
      </w:tr>
      <w:tr w:rsidR="0044432A" w:rsidRPr="00EA43C4" w14:paraId="35935A1A" w14:textId="77777777" w:rsidTr="0044432A">
        <w:trPr>
          <w:trHeight w:val="299"/>
        </w:trPr>
        <w:tc>
          <w:tcPr>
            <w:tcW w:w="1221" w:type="pct"/>
            <w:shd w:val="clear" w:color="auto" w:fill="auto"/>
            <w:noWrap/>
            <w:vAlign w:val="bottom"/>
            <w:hideMark/>
          </w:tcPr>
          <w:p w14:paraId="0CA094D4" w14:textId="77777777" w:rsidR="0044432A" w:rsidRPr="00EA43C4" w:rsidRDefault="0044432A" w:rsidP="002845B5">
            <w:pPr>
              <w:pStyle w:val="DatitabellaBS-VR"/>
            </w:pPr>
            <w:r w:rsidRPr="00EA43C4">
              <w:t>Fringuello</w:t>
            </w:r>
          </w:p>
        </w:tc>
        <w:tc>
          <w:tcPr>
            <w:tcW w:w="1534" w:type="pct"/>
            <w:shd w:val="clear" w:color="auto" w:fill="auto"/>
            <w:noWrap/>
            <w:vAlign w:val="bottom"/>
            <w:hideMark/>
          </w:tcPr>
          <w:p w14:paraId="077A30A8" w14:textId="77777777" w:rsidR="0044432A" w:rsidRPr="00EA43C4" w:rsidRDefault="0044432A" w:rsidP="002845B5">
            <w:pPr>
              <w:pStyle w:val="DatitabellaBS-VR"/>
              <w:rPr>
                <w:i/>
              </w:rPr>
            </w:pPr>
            <w:r w:rsidRPr="00EA43C4">
              <w:rPr>
                <w:i/>
              </w:rPr>
              <w:t>Fringilla coelebs</w:t>
            </w:r>
          </w:p>
        </w:tc>
        <w:tc>
          <w:tcPr>
            <w:tcW w:w="1041" w:type="pct"/>
            <w:shd w:val="clear" w:color="auto" w:fill="auto"/>
            <w:noWrap/>
            <w:vAlign w:val="bottom"/>
          </w:tcPr>
          <w:p w14:paraId="75A953E0" w14:textId="77777777" w:rsidR="0044432A" w:rsidRPr="00EA43C4" w:rsidRDefault="0044432A" w:rsidP="002845B5">
            <w:pPr>
              <w:pStyle w:val="DatitabellaBS-VR"/>
            </w:pPr>
          </w:p>
        </w:tc>
        <w:tc>
          <w:tcPr>
            <w:tcW w:w="1204" w:type="pct"/>
            <w:shd w:val="clear" w:color="auto" w:fill="auto"/>
            <w:noWrap/>
            <w:vAlign w:val="bottom"/>
          </w:tcPr>
          <w:p w14:paraId="7C03B713" w14:textId="77777777" w:rsidR="0044432A" w:rsidRPr="00FD5DB7" w:rsidRDefault="0044432A" w:rsidP="002845B5">
            <w:pPr>
              <w:pStyle w:val="DatitabellaBS-VR"/>
              <w:rPr>
                <w:lang w:val="it-IT"/>
              </w:rPr>
            </w:pPr>
            <w:r>
              <w:rPr>
                <w:lang w:val="it-IT"/>
              </w:rPr>
              <w:t>1</w:t>
            </w:r>
          </w:p>
        </w:tc>
      </w:tr>
    </w:tbl>
    <w:p w14:paraId="70F45735" w14:textId="77777777" w:rsidR="002845B5" w:rsidRDefault="002845B5" w:rsidP="002845B5">
      <w:pPr>
        <w:rPr>
          <w:lang w:eastAsia="x-none"/>
        </w:rPr>
      </w:pPr>
    </w:p>
    <w:p w14:paraId="2BA021FC" w14:textId="382F8B65" w:rsidR="0008039E" w:rsidRDefault="00932842" w:rsidP="00413476">
      <w:pPr>
        <w:pStyle w:val="NormaleBS-VR"/>
        <w:rPr>
          <w:lang w:val="it-IT"/>
        </w:rPr>
      </w:pPr>
      <w:r>
        <w:rPr>
          <w:lang w:val="it-IT"/>
        </w:rPr>
        <w:t>La presenza dell’area boschiva e di aree di transizione con pres</w:t>
      </w:r>
      <w:r w:rsidR="0008039E">
        <w:rPr>
          <w:lang w:val="it-IT"/>
        </w:rPr>
        <w:t>e</w:t>
      </w:r>
      <w:r>
        <w:rPr>
          <w:lang w:val="it-IT"/>
        </w:rPr>
        <w:t>nza di vegetazione arbustiva favorisce le varie specie forestali (picchio rosso maggiore, pigliamosche, codibugnolo, picchio muratore, fringuello) e il canapino, rispettivamente. Lungo le sponde fluviali</w:t>
      </w:r>
      <w:r w:rsidR="0008039E">
        <w:rPr>
          <w:lang w:val="it-IT"/>
        </w:rPr>
        <w:t xml:space="preserve">, caratterizzate dalla presenza di formazioni elofitiche, </w:t>
      </w:r>
      <w:r>
        <w:rPr>
          <w:lang w:val="it-IT"/>
        </w:rPr>
        <w:t>trovano aree idonee alla nidificazione lo svasso maggiore, la folaga</w:t>
      </w:r>
      <w:r w:rsidR="0008039E">
        <w:rPr>
          <w:lang w:val="it-IT"/>
        </w:rPr>
        <w:t>,</w:t>
      </w:r>
      <w:r>
        <w:rPr>
          <w:lang w:val="it-IT"/>
        </w:rPr>
        <w:t xml:space="preserve"> il fistione turco</w:t>
      </w:r>
      <w:r w:rsidR="0008039E">
        <w:rPr>
          <w:lang w:val="it-IT"/>
        </w:rPr>
        <w:t xml:space="preserve"> e il cannareccione. Quest’ultma specie è soprattutto legata ai canneti ed è capace di insediarsi anche lungo formazioni “compresse”, cioè poco sviluppate in senso trasversale, a causa dell’intensa attività di gestione delle sponde fluviali.</w:t>
      </w:r>
    </w:p>
    <w:p w14:paraId="52E83334" w14:textId="29F61562" w:rsidR="0044432A" w:rsidRPr="0044432A" w:rsidRDefault="0008039E" w:rsidP="0064764E">
      <w:pPr>
        <w:pStyle w:val="NormaleBS-VR"/>
        <w:rPr>
          <w:lang w:val="it-IT"/>
        </w:rPr>
      </w:pPr>
      <w:r>
        <w:rPr>
          <w:lang w:val="it-IT"/>
        </w:rPr>
        <w:t xml:space="preserve"> </w:t>
      </w:r>
      <w:r w:rsidR="00413476" w:rsidRPr="00FB2F59">
        <w:t>I parametri ornitologici calcolati per l</w:t>
      </w:r>
      <w:r w:rsidR="00363991">
        <w:rPr>
          <w:lang w:val="it-IT"/>
        </w:rPr>
        <w:t>a sola</w:t>
      </w:r>
      <w:r w:rsidR="00413476" w:rsidRPr="00FB2F59">
        <w:t xml:space="preserve"> campagn</w:t>
      </w:r>
      <w:r w:rsidR="00363991">
        <w:rPr>
          <w:lang w:val="it-IT"/>
        </w:rPr>
        <w:t>a di rilievo</w:t>
      </w:r>
      <w:r w:rsidR="00413476" w:rsidRPr="00FB2F59">
        <w:t xml:space="preserve"> sono riassunte </w:t>
      </w:r>
      <w:bookmarkStart w:id="135" w:name="_Ref2328685"/>
      <w:r w:rsidR="0044432A">
        <w:rPr>
          <w:lang w:val="it-IT"/>
        </w:rPr>
        <w:t>nella seguente tabella</w:t>
      </w:r>
      <w:r w:rsidR="005617B9">
        <w:rPr>
          <w:lang w:val="it-IT"/>
        </w:rPr>
        <w:t>.</w:t>
      </w:r>
    </w:p>
    <w:p w14:paraId="310139AB" w14:textId="7211A562" w:rsidR="00413476" w:rsidRPr="005617B9" w:rsidRDefault="00355177" w:rsidP="0044432A">
      <w:pPr>
        <w:pStyle w:val="NormaleBS-VR"/>
        <w:jc w:val="center"/>
        <w:rPr>
          <w:rFonts w:cs="Arial"/>
          <w:b/>
          <w:sz w:val="18"/>
          <w:szCs w:val="18"/>
        </w:rPr>
      </w:pPr>
      <w:r w:rsidRPr="005617B9">
        <w:rPr>
          <w:rFonts w:cs="Arial"/>
          <w:b/>
          <w:sz w:val="18"/>
          <w:szCs w:val="18"/>
        </w:rPr>
        <w:t xml:space="preserve">Tabella </w:t>
      </w:r>
      <w:r w:rsidRPr="005617B9">
        <w:rPr>
          <w:rFonts w:cs="Arial"/>
          <w:b/>
          <w:sz w:val="18"/>
          <w:szCs w:val="18"/>
        </w:rPr>
        <w:fldChar w:fldCharType="begin"/>
      </w:r>
      <w:r w:rsidRPr="005617B9">
        <w:rPr>
          <w:rFonts w:cs="Arial"/>
          <w:b/>
          <w:sz w:val="18"/>
          <w:szCs w:val="18"/>
        </w:rPr>
        <w:instrText xml:space="preserve"> STYLEREF 1 \s </w:instrText>
      </w:r>
      <w:r w:rsidRPr="005617B9">
        <w:rPr>
          <w:rFonts w:cs="Arial"/>
          <w:b/>
          <w:sz w:val="18"/>
          <w:szCs w:val="18"/>
        </w:rPr>
        <w:fldChar w:fldCharType="separate"/>
      </w:r>
      <w:r w:rsidR="0023592B">
        <w:rPr>
          <w:rFonts w:cs="Arial"/>
          <w:b/>
          <w:noProof/>
          <w:sz w:val="18"/>
          <w:szCs w:val="18"/>
        </w:rPr>
        <w:t>5</w:t>
      </w:r>
      <w:r w:rsidRPr="005617B9">
        <w:rPr>
          <w:rFonts w:cs="Arial"/>
          <w:b/>
          <w:sz w:val="18"/>
          <w:szCs w:val="18"/>
        </w:rPr>
        <w:fldChar w:fldCharType="end"/>
      </w:r>
      <w:r w:rsidRPr="005617B9">
        <w:rPr>
          <w:rFonts w:cs="Arial"/>
          <w:b/>
          <w:sz w:val="18"/>
          <w:szCs w:val="18"/>
        </w:rPr>
        <w:t>.</w:t>
      </w:r>
      <w:r w:rsidRPr="005617B9">
        <w:rPr>
          <w:rFonts w:cs="Arial"/>
          <w:b/>
          <w:sz w:val="18"/>
          <w:szCs w:val="18"/>
        </w:rPr>
        <w:fldChar w:fldCharType="begin"/>
      </w:r>
      <w:r w:rsidRPr="005617B9">
        <w:rPr>
          <w:rFonts w:cs="Arial"/>
          <w:b/>
          <w:sz w:val="18"/>
          <w:szCs w:val="18"/>
        </w:rPr>
        <w:instrText xml:space="preserve"> SEQ Tabella \* ARABIC \s 1 </w:instrText>
      </w:r>
      <w:r w:rsidRPr="005617B9">
        <w:rPr>
          <w:rFonts w:cs="Arial"/>
          <w:b/>
          <w:sz w:val="18"/>
          <w:szCs w:val="18"/>
        </w:rPr>
        <w:fldChar w:fldCharType="separate"/>
      </w:r>
      <w:r w:rsidR="0023592B">
        <w:rPr>
          <w:rFonts w:cs="Arial"/>
          <w:b/>
          <w:noProof/>
          <w:sz w:val="18"/>
          <w:szCs w:val="18"/>
        </w:rPr>
        <w:t>4</w:t>
      </w:r>
      <w:r w:rsidRPr="005617B9">
        <w:rPr>
          <w:rFonts w:cs="Arial"/>
          <w:b/>
          <w:sz w:val="18"/>
          <w:szCs w:val="18"/>
        </w:rPr>
        <w:fldChar w:fldCharType="end"/>
      </w:r>
      <w:bookmarkEnd w:id="135"/>
      <w:r w:rsidRPr="005617B9">
        <w:rPr>
          <w:rFonts w:cs="Arial"/>
          <w:b/>
          <w:sz w:val="18"/>
          <w:szCs w:val="18"/>
        </w:rPr>
        <w:t xml:space="preserve"> - </w:t>
      </w:r>
      <w:r w:rsidR="00413476" w:rsidRPr="005617B9">
        <w:rPr>
          <w:rFonts w:cs="Arial"/>
          <w:b/>
          <w:sz w:val="18"/>
          <w:szCs w:val="18"/>
        </w:rPr>
        <w:t>Area di indagine  AV-PE-FA-05. Parametri ornitologici calcolati per l</w:t>
      </w:r>
      <w:r w:rsidR="005617B9" w:rsidRPr="005617B9">
        <w:rPr>
          <w:rFonts w:cs="Arial"/>
          <w:b/>
          <w:sz w:val="18"/>
          <w:szCs w:val="18"/>
        </w:rPr>
        <w:t>a</w:t>
      </w:r>
      <w:r w:rsidR="00413476" w:rsidRPr="005617B9">
        <w:rPr>
          <w:rFonts w:cs="Arial"/>
          <w:b/>
          <w:sz w:val="18"/>
          <w:szCs w:val="18"/>
        </w:rPr>
        <w:t xml:space="preserve">  campagn</w:t>
      </w:r>
      <w:r w:rsidR="005617B9" w:rsidRPr="005617B9">
        <w:rPr>
          <w:rFonts w:cs="Arial"/>
          <w:b/>
          <w:sz w:val="18"/>
          <w:szCs w:val="18"/>
        </w:rPr>
        <w:t>a</w:t>
      </w:r>
      <w:r w:rsidR="00413476" w:rsidRPr="005617B9">
        <w:rPr>
          <w:rFonts w:cs="Arial"/>
          <w:b/>
          <w:sz w:val="18"/>
          <w:szCs w:val="18"/>
        </w:rPr>
        <w:t xml:space="preserve"> </w:t>
      </w:r>
      <w:r w:rsidR="0064764E" w:rsidRPr="005617B9">
        <w:rPr>
          <w:rFonts w:cs="Arial"/>
          <w:b/>
          <w:sz w:val="18"/>
          <w:szCs w:val="18"/>
        </w:rPr>
        <w:t>CO 2020</w:t>
      </w:r>
    </w:p>
    <w:tbl>
      <w:tblPr>
        <w:tblW w:w="5000" w:type="pct"/>
        <w:jc w:val="center"/>
        <w:tblCellMar>
          <w:left w:w="70" w:type="dxa"/>
          <w:right w:w="70" w:type="dxa"/>
        </w:tblCellMar>
        <w:tblLook w:val="04A0" w:firstRow="1" w:lastRow="0" w:firstColumn="1" w:lastColumn="0" w:noHBand="0" w:noVBand="1"/>
      </w:tblPr>
      <w:tblGrid>
        <w:gridCol w:w="6608"/>
        <w:gridCol w:w="3985"/>
      </w:tblGrid>
      <w:tr w:rsidR="00561780" w:rsidRPr="00CA15E3" w14:paraId="489DBA00" w14:textId="77777777" w:rsidTr="00A31075">
        <w:trPr>
          <w:trHeight w:val="77"/>
          <w:tblHeader/>
          <w:jc w:val="center"/>
        </w:trPr>
        <w:tc>
          <w:tcPr>
            <w:tcW w:w="3119" w:type="pct"/>
            <w:tcBorders>
              <w:top w:val="single" w:sz="4" w:space="0" w:color="auto"/>
              <w:left w:val="single" w:sz="4" w:space="0" w:color="auto"/>
              <w:bottom w:val="single" w:sz="4" w:space="0" w:color="auto"/>
              <w:right w:val="single" w:sz="4" w:space="0" w:color="auto"/>
            </w:tcBorders>
            <w:shd w:val="clear" w:color="auto" w:fill="D9D9D9"/>
            <w:vAlign w:val="bottom"/>
          </w:tcPr>
          <w:p w14:paraId="170E1E8E" w14:textId="6179C60D" w:rsidR="00561780" w:rsidRPr="00A24622" w:rsidRDefault="005617B9" w:rsidP="00355177">
            <w:pPr>
              <w:pStyle w:val="DatitabellaBS-VR"/>
              <w:rPr>
                <w:b/>
                <w:bCs/>
                <w:caps/>
                <w:lang w:val="it-IT"/>
              </w:rPr>
            </w:pPr>
            <w:r w:rsidRPr="005617B9">
              <w:rPr>
                <w:b/>
              </w:rPr>
              <w:t>PARAMETRI ORNITOLOGICI</w:t>
            </w:r>
          </w:p>
        </w:tc>
        <w:tc>
          <w:tcPr>
            <w:tcW w:w="1881" w:type="pct"/>
            <w:tcBorders>
              <w:top w:val="single" w:sz="4" w:space="0" w:color="auto"/>
              <w:left w:val="nil"/>
              <w:bottom w:val="single" w:sz="4" w:space="0" w:color="auto"/>
              <w:right w:val="single" w:sz="4" w:space="0" w:color="auto"/>
            </w:tcBorders>
            <w:shd w:val="clear" w:color="auto" w:fill="D9D9D9"/>
            <w:vAlign w:val="center"/>
          </w:tcPr>
          <w:p w14:paraId="13B6E15D" w14:textId="77777777" w:rsidR="00561780" w:rsidRPr="00CA15E3" w:rsidRDefault="00561780" w:rsidP="0044432A">
            <w:pPr>
              <w:pStyle w:val="DatitabellaBS-VR"/>
              <w:rPr>
                <w:b/>
                <w:bCs/>
                <w:caps/>
                <w:lang w:val="it-IT"/>
              </w:rPr>
            </w:pPr>
            <w:r w:rsidRPr="00CA15E3">
              <w:rPr>
                <w:b/>
                <w:bCs/>
                <w:caps/>
              </w:rPr>
              <w:t>1</w:t>
            </w:r>
            <w:r w:rsidRPr="00CA15E3">
              <w:rPr>
                <w:b/>
                <w:bCs/>
                <w:caps/>
                <w:lang w:val="it-IT"/>
              </w:rPr>
              <w:t>1</w:t>
            </w:r>
            <w:r w:rsidRPr="00CA15E3">
              <w:rPr>
                <w:b/>
                <w:bCs/>
                <w:caps/>
              </w:rPr>
              <w:t>/</w:t>
            </w:r>
            <w:r w:rsidRPr="00CA15E3">
              <w:rPr>
                <w:b/>
                <w:bCs/>
                <w:caps/>
                <w:lang w:val="it-IT"/>
              </w:rPr>
              <w:t>06</w:t>
            </w:r>
            <w:r w:rsidRPr="00CA15E3">
              <w:rPr>
                <w:b/>
                <w:bCs/>
                <w:caps/>
              </w:rPr>
              <w:t>/</w:t>
            </w:r>
            <w:r w:rsidRPr="00CA15E3">
              <w:rPr>
                <w:b/>
                <w:bCs/>
                <w:caps/>
                <w:lang w:val="it-IT"/>
              </w:rPr>
              <w:t>20</w:t>
            </w:r>
          </w:p>
        </w:tc>
      </w:tr>
      <w:tr w:rsidR="00561780" w:rsidRPr="00CA15E3" w14:paraId="492F036D" w14:textId="77777777" w:rsidTr="00A31075">
        <w:trPr>
          <w:trHeight w:val="77"/>
          <w:jc w:val="center"/>
        </w:trPr>
        <w:tc>
          <w:tcPr>
            <w:tcW w:w="3119" w:type="pct"/>
            <w:tcBorders>
              <w:top w:val="nil"/>
              <w:left w:val="single" w:sz="4" w:space="0" w:color="auto"/>
              <w:bottom w:val="single" w:sz="4" w:space="0" w:color="auto"/>
              <w:right w:val="single" w:sz="4" w:space="0" w:color="auto"/>
            </w:tcBorders>
            <w:shd w:val="clear" w:color="auto" w:fill="auto"/>
            <w:vAlign w:val="bottom"/>
          </w:tcPr>
          <w:p w14:paraId="65F561B9" w14:textId="77777777" w:rsidR="00561780" w:rsidRPr="00CA15E3" w:rsidRDefault="00561780" w:rsidP="00355177">
            <w:pPr>
              <w:pStyle w:val="DatitabellaBS-VR"/>
            </w:pPr>
            <w:r w:rsidRPr="00CA15E3">
              <w:t xml:space="preserve">Abbondanza </w:t>
            </w:r>
          </w:p>
        </w:tc>
        <w:tc>
          <w:tcPr>
            <w:tcW w:w="1881" w:type="pct"/>
            <w:tcBorders>
              <w:top w:val="nil"/>
              <w:left w:val="nil"/>
              <w:bottom w:val="single" w:sz="4" w:space="0" w:color="auto"/>
              <w:right w:val="single" w:sz="4" w:space="0" w:color="auto"/>
            </w:tcBorders>
            <w:shd w:val="clear" w:color="auto" w:fill="auto"/>
          </w:tcPr>
          <w:p w14:paraId="11B2DA3D" w14:textId="186FF01F" w:rsidR="00561780" w:rsidRPr="00CA15E3" w:rsidRDefault="00561780" w:rsidP="00355177">
            <w:pPr>
              <w:pStyle w:val="DatitabellaBS-VR"/>
            </w:pPr>
            <w:r w:rsidRPr="00CA15E3">
              <w:t>58</w:t>
            </w:r>
          </w:p>
        </w:tc>
      </w:tr>
      <w:tr w:rsidR="00561780" w:rsidRPr="00CA15E3" w14:paraId="38952E6D" w14:textId="77777777" w:rsidTr="00A31075">
        <w:trPr>
          <w:trHeight w:val="300"/>
          <w:jc w:val="center"/>
        </w:trPr>
        <w:tc>
          <w:tcPr>
            <w:tcW w:w="3119" w:type="pct"/>
            <w:tcBorders>
              <w:top w:val="single" w:sz="4" w:space="0" w:color="auto"/>
              <w:left w:val="single" w:sz="4" w:space="0" w:color="auto"/>
              <w:bottom w:val="single" w:sz="4" w:space="0" w:color="auto"/>
              <w:right w:val="single" w:sz="4" w:space="0" w:color="auto"/>
            </w:tcBorders>
            <w:shd w:val="clear" w:color="auto" w:fill="auto"/>
            <w:vAlign w:val="bottom"/>
          </w:tcPr>
          <w:p w14:paraId="2BA3476A" w14:textId="77777777" w:rsidR="00561780" w:rsidRPr="00CA15E3" w:rsidRDefault="00561780" w:rsidP="00355177">
            <w:pPr>
              <w:pStyle w:val="DatitabellaBS-VR"/>
            </w:pPr>
            <w:r w:rsidRPr="00CA15E3">
              <w:t>Ricchezza S</w:t>
            </w:r>
          </w:p>
        </w:tc>
        <w:tc>
          <w:tcPr>
            <w:tcW w:w="1881" w:type="pct"/>
            <w:tcBorders>
              <w:top w:val="single" w:sz="4" w:space="0" w:color="auto"/>
              <w:left w:val="nil"/>
              <w:bottom w:val="single" w:sz="4" w:space="0" w:color="auto"/>
              <w:right w:val="single" w:sz="4" w:space="0" w:color="auto"/>
            </w:tcBorders>
            <w:shd w:val="clear" w:color="auto" w:fill="auto"/>
          </w:tcPr>
          <w:p w14:paraId="31F766AE" w14:textId="195BA5AA" w:rsidR="00561780" w:rsidRPr="00CA15E3" w:rsidRDefault="00561780" w:rsidP="00355177">
            <w:pPr>
              <w:pStyle w:val="DatitabellaBS-VR"/>
            </w:pPr>
            <w:r w:rsidRPr="00CA15E3">
              <w:t>19</w:t>
            </w:r>
          </w:p>
        </w:tc>
      </w:tr>
      <w:tr w:rsidR="00561780" w:rsidRPr="00CA15E3" w14:paraId="4C299CCC" w14:textId="77777777" w:rsidTr="00A31075">
        <w:trPr>
          <w:trHeight w:val="300"/>
          <w:jc w:val="center"/>
        </w:trPr>
        <w:tc>
          <w:tcPr>
            <w:tcW w:w="3119" w:type="pct"/>
            <w:tcBorders>
              <w:top w:val="single" w:sz="4" w:space="0" w:color="auto"/>
              <w:left w:val="single" w:sz="4" w:space="0" w:color="auto"/>
              <w:bottom w:val="single" w:sz="4" w:space="0" w:color="auto"/>
              <w:right w:val="single" w:sz="4" w:space="0" w:color="auto"/>
            </w:tcBorders>
            <w:shd w:val="clear" w:color="auto" w:fill="auto"/>
            <w:vAlign w:val="bottom"/>
          </w:tcPr>
          <w:p w14:paraId="4E22D002" w14:textId="77777777" w:rsidR="00561780" w:rsidRPr="00CA15E3" w:rsidRDefault="00561780" w:rsidP="00355177">
            <w:pPr>
              <w:pStyle w:val="DatitabellaBS-VR"/>
            </w:pPr>
            <w:r w:rsidRPr="00CA15E3">
              <w:t>Diversità H</w:t>
            </w:r>
          </w:p>
        </w:tc>
        <w:tc>
          <w:tcPr>
            <w:tcW w:w="1881" w:type="pct"/>
            <w:tcBorders>
              <w:top w:val="single" w:sz="4" w:space="0" w:color="auto"/>
              <w:left w:val="nil"/>
              <w:bottom w:val="single" w:sz="4" w:space="0" w:color="auto"/>
              <w:right w:val="single" w:sz="4" w:space="0" w:color="auto"/>
            </w:tcBorders>
            <w:shd w:val="clear" w:color="auto" w:fill="auto"/>
          </w:tcPr>
          <w:p w14:paraId="2892B059" w14:textId="6BEF1A69" w:rsidR="00561780" w:rsidRPr="00CA15E3" w:rsidRDefault="00561780" w:rsidP="00355177">
            <w:pPr>
              <w:pStyle w:val="DatitabellaBS-VR"/>
            </w:pPr>
            <w:r w:rsidRPr="00CA15E3">
              <w:t>2,56</w:t>
            </w:r>
          </w:p>
        </w:tc>
      </w:tr>
      <w:tr w:rsidR="00561780" w:rsidRPr="00CA15E3" w14:paraId="54175F96" w14:textId="77777777" w:rsidTr="00A31075">
        <w:trPr>
          <w:trHeight w:val="300"/>
          <w:jc w:val="center"/>
        </w:trPr>
        <w:tc>
          <w:tcPr>
            <w:tcW w:w="3119" w:type="pct"/>
            <w:tcBorders>
              <w:top w:val="single" w:sz="4" w:space="0" w:color="auto"/>
              <w:left w:val="single" w:sz="4" w:space="0" w:color="auto"/>
              <w:bottom w:val="single" w:sz="4" w:space="0" w:color="auto"/>
              <w:right w:val="single" w:sz="4" w:space="0" w:color="auto"/>
            </w:tcBorders>
            <w:shd w:val="clear" w:color="auto" w:fill="auto"/>
            <w:vAlign w:val="bottom"/>
          </w:tcPr>
          <w:p w14:paraId="7371139A" w14:textId="525A610D" w:rsidR="00561780" w:rsidRPr="00CA15E3" w:rsidRDefault="0044395D" w:rsidP="00355177">
            <w:pPr>
              <w:pStyle w:val="DatitabellaBS-VR"/>
            </w:pPr>
            <w:r>
              <w:t>Equipartizione</w:t>
            </w:r>
            <w:r w:rsidR="00561780" w:rsidRPr="00CA15E3">
              <w:t xml:space="preserve"> J</w:t>
            </w:r>
          </w:p>
        </w:tc>
        <w:tc>
          <w:tcPr>
            <w:tcW w:w="1881" w:type="pct"/>
            <w:tcBorders>
              <w:top w:val="single" w:sz="4" w:space="0" w:color="auto"/>
              <w:left w:val="nil"/>
              <w:bottom w:val="single" w:sz="4" w:space="0" w:color="auto"/>
              <w:right w:val="single" w:sz="4" w:space="0" w:color="auto"/>
            </w:tcBorders>
            <w:shd w:val="clear" w:color="auto" w:fill="auto"/>
          </w:tcPr>
          <w:p w14:paraId="5409DE73" w14:textId="4ED51C10" w:rsidR="00561780" w:rsidRPr="00CA15E3" w:rsidRDefault="00561780" w:rsidP="00355177">
            <w:pPr>
              <w:pStyle w:val="DatitabellaBS-VR"/>
            </w:pPr>
            <w:r w:rsidRPr="00CA15E3">
              <w:t>0,87</w:t>
            </w:r>
          </w:p>
        </w:tc>
      </w:tr>
    </w:tbl>
    <w:p w14:paraId="1FBAD5AF" w14:textId="77777777" w:rsidR="00413476" w:rsidRPr="00CA15E3" w:rsidRDefault="00413476" w:rsidP="00413476">
      <w:pPr>
        <w:pStyle w:val="NormaleBS-VR"/>
      </w:pPr>
    </w:p>
    <w:p w14:paraId="07DF4605" w14:textId="018D1DA0" w:rsidR="0044432A" w:rsidRPr="00890AE3" w:rsidRDefault="0044432A" w:rsidP="00890AE3">
      <w:pPr>
        <w:pStyle w:val="NormaleBS-VR"/>
        <w:rPr>
          <w:lang w:val="it-IT"/>
        </w:rPr>
      </w:pPr>
      <w:r w:rsidRPr="00CA15E3">
        <w:lastRenderedPageBreak/>
        <w:t>Per quanto concerne le specie presenti nell’area in periodo di nidificazione, è stata accertata la nidificazione</w:t>
      </w:r>
      <w:r w:rsidR="00890AE3">
        <w:rPr>
          <w:lang w:val="it-IT"/>
        </w:rPr>
        <w:t xml:space="preserve"> della folaga. Per altre specie, sulla base dell’unico rilievo svolto, la nidificazione appare probabile (s</w:t>
      </w:r>
      <w:r w:rsidR="00890AE3" w:rsidRPr="00890AE3">
        <w:rPr>
          <w:lang w:val="it-IT"/>
        </w:rPr>
        <w:t>vasso maggiore</w:t>
      </w:r>
      <w:r w:rsidR="00890AE3">
        <w:rPr>
          <w:lang w:val="it-IT"/>
        </w:rPr>
        <w:t>, m</w:t>
      </w:r>
      <w:r w:rsidR="00890AE3" w:rsidRPr="00890AE3">
        <w:rPr>
          <w:lang w:val="it-IT"/>
        </w:rPr>
        <w:t>erlo</w:t>
      </w:r>
      <w:r w:rsidR="00890AE3">
        <w:rPr>
          <w:lang w:val="it-IT"/>
        </w:rPr>
        <w:t>, c</w:t>
      </w:r>
      <w:r w:rsidR="00890AE3" w:rsidRPr="00890AE3">
        <w:rPr>
          <w:lang w:val="it-IT"/>
        </w:rPr>
        <w:t>inciallegra</w:t>
      </w:r>
      <w:r w:rsidR="00890AE3">
        <w:rPr>
          <w:lang w:val="it-IT"/>
        </w:rPr>
        <w:t>, c</w:t>
      </w:r>
      <w:r w:rsidR="00890AE3" w:rsidRPr="00890AE3">
        <w:rPr>
          <w:lang w:val="it-IT"/>
        </w:rPr>
        <w:t>odibugnolo</w:t>
      </w:r>
      <w:r w:rsidR="00890AE3">
        <w:rPr>
          <w:lang w:val="it-IT"/>
        </w:rPr>
        <w:t>, f</w:t>
      </w:r>
      <w:r w:rsidR="00890AE3" w:rsidRPr="00890AE3">
        <w:rPr>
          <w:lang w:val="it-IT"/>
        </w:rPr>
        <w:t>istione turco</w:t>
      </w:r>
      <w:r w:rsidR="00890AE3">
        <w:rPr>
          <w:lang w:val="it-IT"/>
        </w:rPr>
        <w:t>)</w:t>
      </w:r>
      <w:r w:rsidR="00890AE3" w:rsidRPr="00890AE3">
        <w:rPr>
          <w:lang w:val="it-IT"/>
        </w:rPr>
        <w:t xml:space="preserve"> </w:t>
      </w:r>
      <w:r w:rsidR="00890AE3">
        <w:rPr>
          <w:lang w:val="it-IT"/>
        </w:rPr>
        <w:t>o possibile (</w:t>
      </w:r>
      <w:r w:rsidR="00890AE3" w:rsidRPr="00890AE3">
        <w:rPr>
          <w:lang w:val="it-IT"/>
        </w:rPr>
        <w:t>capinera</w:t>
      </w:r>
      <w:r w:rsidR="00890AE3">
        <w:rPr>
          <w:lang w:val="it-IT"/>
        </w:rPr>
        <w:t xml:space="preserve">, </w:t>
      </w:r>
      <w:r w:rsidR="00890AE3" w:rsidRPr="00890AE3">
        <w:rPr>
          <w:lang w:val="it-IT"/>
        </w:rPr>
        <w:t>colombaccio</w:t>
      </w:r>
      <w:r w:rsidR="00890AE3">
        <w:rPr>
          <w:lang w:val="it-IT"/>
        </w:rPr>
        <w:t xml:space="preserve">, </w:t>
      </w:r>
      <w:r w:rsidR="00890AE3" w:rsidRPr="00890AE3">
        <w:rPr>
          <w:lang w:val="it-IT"/>
        </w:rPr>
        <w:t>picchio muratore</w:t>
      </w:r>
      <w:r w:rsidR="00890AE3">
        <w:rPr>
          <w:lang w:val="it-IT"/>
        </w:rPr>
        <w:t xml:space="preserve">, </w:t>
      </w:r>
      <w:r w:rsidR="00890AE3" w:rsidRPr="00890AE3">
        <w:rPr>
          <w:lang w:val="it-IT"/>
        </w:rPr>
        <w:t>usignolo di fiume</w:t>
      </w:r>
      <w:r w:rsidR="00890AE3">
        <w:rPr>
          <w:lang w:val="it-IT"/>
        </w:rPr>
        <w:t xml:space="preserve">, </w:t>
      </w:r>
      <w:r w:rsidR="00890AE3" w:rsidRPr="00890AE3">
        <w:rPr>
          <w:lang w:val="it-IT"/>
        </w:rPr>
        <w:t>cannareccione</w:t>
      </w:r>
      <w:r w:rsidR="00890AE3">
        <w:rPr>
          <w:lang w:val="it-IT"/>
        </w:rPr>
        <w:t xml:space="preserve">, </w:t>
      </w:r>
      <w:r w:rsidR="00890AE3" w:rsidRPr="00890AE3">
        <w:rPr>
          <w:lang w:val="it-IT"/>
        </w:rPr>
        <w:t>canapino comune</w:t>
      </w:r>
      <w:r w:rsidR="00890AE3">
        <w:rPr>
          <w:lang w:val="it-IT"/>
        </w:rPr>
        <w:t>).</w:t>
      </w:r>
    </w:p>
    <w:p w14:paraId="1B8DF3CD" w14:textId="77777777" w:rsidR="00413476" w:rsidRPr="00413476" w:rsidRDefault="00413476" w:rsidP="00375D97">
      <w:pPr>
        <w:pStyle w:val="Titolo3"/>
      </w:pPr>
      <w:bookmarkStart w:id="136" w:name="_Toc2179174"/>
      <w:bookmarkStart w:id="137" w:name="_Toc2270421"/>
      <w:bookmarkStart w:id="138" w:name="_Toc63781656"/>
      <w:bookmarkStart w:id="139" w:name="_Toc80967584"/>
      <w:r w:rsidRPr="00413476">
        <w:t>AV-SO-FA-06bis</w:t>
      </w:r>
      <w:bookmarkEnd w:id="136"/>
      <w:bookmarkEnd w:id="137"/>
      <w:bookmarkEnd w:id="138"/>
      <w:bookmarkEnd w:id="139"/>
    </w:p>
    <w:p w14:paraId="2FCECBFA" w14:textId="77E4C5FA" w:rsidR="00413476" w:rsidRPr="00A35158" w:rsidRDefault="00413476" w:rsidP="00413476">
      <w:pPr>
        <w:pStyle w:val="NormaleBS-VR"/>
      </w:pPr>
      <w:r w:rsidRPr="00A35158">
        <w:t xml:space="preserve">Il transetto di rilievo si sviluppa </w:t>
      </w:r>
      <w:r>
        <w:t>in un contesto agrario dominato da vigneti misto a un'area boscata su base morenica con elementi di querceto collinare termofilo</w:t>
      </w:r>
      <w:r w:rsidR="0044432A">
        <w:t>.</w:t>
      </w:r>
      <w:r w:rsidR="005B5CFC" w:rsidRPr="005B5CFC">
        <w:t xml:space="preserve"> </w:t>
      </w:r>
      <w:r w:rsidR="005B5CFC" w:rsidRPr="00BC4877">
        <w:t>Il PMA prevede per questo sito 8 campagne di rilievo nel periodo dicembre-giu</w:t>
      </w:r>
      <w:r w:rsidR="005B5CFC">
        <w:rPr>
          <w:lang w:val="it-IT"/>
        </w:rPr>
        <w:t>gno ma a causa dell’emergenza coronavirus è stata eseguita una sola campagna a giugno</w:t>
      </w:r>
      <w:r w:rsidR="00363991">
        <w:rPr>
          <w:lang w:val="it-IT"/>
        </w:rPr>
        <w:t xml:space="preserve">2020. </w:t>
      </w:r>
    </w:p>
    <w:p w14:paraId="2B73FAC2" w14:textId="430ECB12" w:rsidR="00413476" w:rsidRPr="00A35158" w:rsidRDefault="00355177" w:rsidP="00413476">
      <w:pPr>
        <w:pStyle w:val="DidascaliatabellaBS-VR"/>
      </w:pPr>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5</w:t>
      </w:r>
      <w:r w:rsidR="00460758">
        <w:rPr>
          <w:noProof/>
        </w:rPr>
        <w:fldChar w:fldCharType="end"/>
      </w:r>
      <w:r w:rsidRPr="002D19EE">
        <w:t xml:space="preserve"> - </w:t>
      </w:r>
      <w:r w:rsidR="00413476" w:rsidRPr="00A35158">
        <w:t>Area di indagine AV</w:t>
      </w:r>
      <w:r w:rsidR="00413476" w:rsidRPr="00A35158">
        <w:rPr>
          <w:lang w:val="it-IT"/>
        </w:rPr>
        <w:t>-</w:t>
      </w:r>
      <w:r w:rsidR="00413476" w:rsidRPr="00A35158">
        <w:t xml:space="preserve">SO-FA-06bis. Dati di campo rilevati per ciascuna campagna di monitoraggio </w:t>
      </w:r>
    </w:p>
    <w:tbl>
      <w:tblPr>
        <w:tblW w:w="5000" w:type="pct"/>
        <w:jc w:val="center"/>
        <w:tblLayout w:type="fixed"/>
        <w:tblCellMar>
          <w:left w:w="70" w:type="dxa"/>
          <w:right w:w="70" w:type="dxa"/>
        </w:tblCellMar>
        <w:tblLook w:val="04A0" w:firstRow="1" w:lastRow="0" w:firstColumn="1" w:lastColumn="0" w:noHBand="0" w:noVBand="1"/>
      </w:tblPr>
      <w:tblGrid>
        <w:gridCol w:w="1037"/>
        <w:gridCol w:w="998"/>
        <w:gridCol w:w="780"/>
        <w:gridCol w:w="1174"/>
        <w:gridCol w:w="1256"/>
        <w:gridCol w:w="1112"/>
        <w:gridCol w:w="1330"/>
        <w:gridCol w:w="1330"/>
        <w:gridCol w:w="1576"/>
      </w:tblGrid>
      <w:tr w:rsidR="00413476" w:rsidRPr="00EA43C4" w14:paraId="3ADE31CC" w14:textId="77777777" w:rsidTr="0044432A">
        <w:trPr>
          <w:trHeight w:val="77"/>
          <w:tblHeader/>
          <w:jc w:val="center"/>
        </w:trPr>
        <w:tc>
          <w:tcPr>
            <w:tcW w:w="4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B679C27" w14:textId="77777777" w:rsidR="00413476" w:rsidRPr="00413476" w:rsidRDefault="00413476" w:rsidP="00094EFC">
            <w:pPr>
              <w:pStyle w:val="TitolotabellaBS-VR"/>
            </w:pPr>
            <w:r w:rsidRPr="00413476">
              <w:t>CAMPAGNA</w:t>
            </w:r>
          </w:p>
        </w:tc>
        <w:tc>
          <w:tcPr>
            <w:tcW w:w="471" w:type="pct"/>
            <w:tcBorders>
              <w:top w:val="single" w:sz="4" w:space="0" w:color="auto"/>
              <w:left w:val="nil"/>
              <w:bottom w:val="single" w:sz="4" w:space="0" w:color="auto"/>
              <w:right w:val="single" w:sz="4" w:space="0" w:color="auto"/>
            </w:tcBorders>
            <w:shd w:val="clear" w:color="auto" w:fill="D9D9D9"/>
            <w:vAlign w:val="center"/>
            <w:hideMark/>
          </w:tcPr>
          <w:p w14:paraId="70DE3611" w14:textId="77777777" w:rsidR="00413476" w:rsidRPr="00413476" w:rsidRDefault="00413476" w:rsidP="00094EFC">
            <w:pPr>
              <w:pStyle w:val="TitolotabellaBS-VR"/>
            </w:pPr>
            <w:r w:rsidRPr="00413476">
              <w:t>DATA</w:t>
            </w:r>
          </w:p>
        </w:tc>
        <w:tc>
          <w:tcPr>
            <w:tcW w:w="368" w:type="pct"/>
            <w:tcBorders>
              <w:top w:val="single" w:sz="4" w:space="0" w:color="auto"/>
              <w:left w:val="nil"/>
              <w:bottom w:val="single" w:sz="4" w:space="0" w:color="auto"/>
              <w:right w:val="single" w:sz="4" w:space="0" w:color="auto"/>
            </w:tcBorders>
            <w:shd w:val="clear" w:color="auto" w:fill="D9D9D9"/>
            <w:vAlign w:val="center"/>
            <w:hideMark/>
          </w:tcPr>
          <w:p w14:paraId="17CD2955" w14:textId="77777777" w:rsidR="00413476" w:rsidRPr="00413476" w:rsidRDefault="00413476" w:rsidP="00094EFC">
            <w:pPr>
              <w:pStyle w:val="TitolotabellaBS-VR"/>
            </w:pPr>
            <w:r w:rsidRPr="00413476">
              <w:t>ORA INIZIO</w:t>
            </w:r>
          </w:p>
        </w:tc>
        <w:tc>
          <w:tcPr>
            <w:tcW w:w="554" w:type="pct"/>
            <w:tcBorders>
              <w:top w:val="single" w:sz="4" w:space="0" w:color="auto"/>
              <w:left w:val="nil"/>
              <w:bottom w:val="single" w:sz="4" w:space="0" w:color="auto"/>
              <w:right w:val="single" w:sz="4" w:space="0" w:color="auto"/>
            </w:tcBorders>
            <w:shd w:val="clear" w:color="auto" w:fill="D9D9D9"/>
            <w:vAlign w:val="center"/>
            <w:hideMark/>
          </w:tcPr>
          <w:p w14:paraId="34B75ECC" w14:textId="77777777" w:rsidR="00413476" w:rsidRPr="00413476" w:rsidRDefault="00413476" w:rsidP="00094EFC">
            <w:pPr>
              <w:pStyle w:val="TitolotabellaBS-VR"/>
            </w:pPr>
            <w:r w:rsidRPr="00413476">
              <w:t>METEO</w:t>
            </w:r>
          </w:p>
        </w:tc>
        <w:tc>
          <w:tcPr>
            <w:tcW w:w="593" w:type="pct"/>
            <w:tcBorders>
              <w:top w:val="single" w:sz="4" w:space="0" w:color="auto"/>
              <w:left w:val="nil"/>
              <w:bottom w:val="single" w:sz="4" w:space="0" w:color="auto"/>
              <w:right w:val="single" w:sz="4" w:space="0" w:color="auto"/>
            </w:tcBorders>
            <w:shd w:val="clear" w:color="auto" w:fill="D9D9D9"/>
            <w:vAlign w:val="center"/>
          </w:tcPr>
          <w:p w14:paraId="79BC856F" w14:textId="77777777" w:rsidR="00413476" w:rsidRPr="00413476" w:rsidRDefault="00413476" w:rsidP="00651037">
            <w:pPr>
              <w:pStyle w:val="TitolotabellaBS-VR"/>
            </w:pPr>
            <w:r w:rsidRPr="00413476">
              <w:t>TEMP</w:t>
            </w:r>
            <w:r w:rsidR="00CB3A0D">
              <w:rPr>
                <w:lang w:val="it-IT"/>
              </w:rPr>
              <w:t xml:space="preserve"> </w:t>
            </w:r>
            <w:r w:rsidRPr="00413476">
              <w:t>°c</w:t>
            </w:r>
          </w:p>
        </w:tc>
        <w:tc>
          <w:tcPr>
            <w:tcW w:w="52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57DE8C" w14:textId="77777777" w:rsidR="00413476" w:rsidRPr="00413476" w:rsidRDefault="00413476" w:rsidP="00094EFC">
            <w:pPr>
              <w:pStyle w:val="TitolotabellaBS-VR"/>
            </w:pPr>
            <w:r w:rsidRPr="00413476">
              <w:t>LUNGH. TRANS.(m)</w:t>
            </w:r>
          </w:p>
        </w:tc>
        <w:tc>
          <w:tcPr>
            <w:tcW w:w="628" w:type="pct"/>
            <w:tcBorders>
              <w:top w:val="single" w:sz="4" w:space="0" w:color="auto"/>
              <w:left w:val="nil"/>
              <w:bottom w:val="single" w:sz="4" w:space="0" w:color="auto"/>
              <w:right w:val="single" w:sz="4" w:space="0" w:color="auto"/>
            </w:tcBorders>
            <w:shd w:val="clear" w:color="auto" w:fill="D9D9D9"/>
            <w:vAlign w:val="center"/>
          </w:tcPr>
          <w:p w14:paraId="56017800" w14:textId="77777777" w:rsidR="00413476" w:rsidRPr="00413476" w:rsidRDefault="00413476" w:rsidP="00094EFC">
            <w:pPr>
              <w:pStyle w:val="TitolotabellaBS-VR"/>
            </w:pPr>
            <w:r w:rsidRPr="00413476">
              <w:t>COORDINATA X (centroide)</w:t>
            </w:r>
          </w:p>
        </w:tc>
        <w:tc>
          <w:tcPr>
            <w:tcW w:w="628" w:type="pct"/>
            <w:tcBorders>
              <w:top w:val="single" w:sz="4" w:space="0" w:color="auto"/>
              <w:left w:val="single" w:sz="4" w:space="0" w:color="auto"/>
              <w:bottom w:val="single" w:sz="4" w:space="0" w:color="auto"/>
              <w:right w:val="single" w:sz="4" w:space="0" w:color="auto"/>
            </w:tcBorders>
            <w:shd w:val="clear" w:color="auto" w:fill="D9D9D9"/>
            <w:vAlign w:val="center"/>
          </w:tcPr>
          <w:p w14:paraId="11657B5C" w14:textId="77777777" w:rsidR="00413476" w:rsidRPr="00413476" w:rsidRDefault="00413476" w:rsidP="00094EFC">
            <w:pPr>
              <w:pStyle w:val="TitolotabellaBS-VR"/>
            </w:pPr>
            <w:r w:rsidRPr="00413476">
              <w:t>COORDINATA Y (centroide)</w:t>
            </w:r>
          </w:p>
        </w:tc>
        <w:tc>
          <w:tcPr>
            <w:tcW w:w="74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3A2659" w14:textId="77777777" w:rsidR="00413476" w:rsidRPr="00413476" w:rsidRDefault="00413476" w:rsidP="00094EFC">
            <w:pPr>
              <w:pStyle w:val="TitolotabellaBS-VR"/>
            </w:pPr>
            <w:r w:rsidRPr="00413476">
              <w:t>RILEVATORI</w:t>
            </w:r>
          </w:p>
        </w:tc>
      </w:tr>
      <w:tr w:rsidR="00413476" w:rsidRPr="00EA43C4" w14:paraId="2F6635F6" w14:textId="77777777" w:rsidTr="0044432A">
        <w:trPr>
          <w:trHeight w:val="77"/>
          <w:jc w:val="center"/>
        </w:trPr>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29368C" w14:textId="77777777" w:rsidR="00413476" w:rsidRPr="00A35158" w:rsidRDefault="00413476" w:rsidP="00355177">
            <w:pPr>
              <w:pStyle w:val="DatitabellaBS-VR"/>
            </w:pPr>
            <w:r w:rsidRPr="00A35158">
              <w:t>1</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3D1E9817" w14:textId="77777777" w:rsidR="00413476" w:rsidRPr="0064764E" w:rsidRDefault="0064764E" w:rsidP="00355177">
            <w:pPr>
              <w:pStyle w:val="DatitabellaBS-VR"/>
              <w:rPr>
                <w:lang w:val="it-IT"/>
              </w:rPr>
            </w:pPr>
            <w:r>
              <w:rPr>
                <w:lang w:val="it-IT"/>
              </w:rPr>
              <w:t>1</w:t>
            </w:r>
            <w:r w:rsidR="0044432A">
              <w:t>1</w:t>
            </w:r>
            <w:r w:rsidR="00413476" w:rsidRPr="00A35158">
              <w:t>/</w:t>
            </w:r>
            <w:r>
              <w:rPr>
                <w:lang w:val="it-IT"/>
              </w:rPr>
              <w:t>06</w:t>
            </w:r>
            <w:r w:rsidR="00413476" w:rsidRPr="00A35158">
              <w:t>/20</w:t>
            </w:r>
            <w:r>
              <w:rPr>
                <w:lang w:val="it-IT"/>
              </w:rPr>
              <w:t>20</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59BD6E50" w14:textId="77777777" w:rsidR="00413476" w:rsidRPr="007A4CB2" w:rsidRDefault="007A4CB2" w:rsidP="00355177">
            <w:pPr>
              <w:pStyle w:val="DatitabellaBS-VR"/>
              <w:rPr>
                <w:lang w:val="it-IT"/>
              </w:rPr>
            </w:pPr>
            <w:r>
              <w:rPr>
                <w:lang w:val="it-IT"/>
              </w:rPr>
              <w:t>7:24</w:t>
            </w:r>
          </w:p>
        </w:tc>
        <w:tc>
          <w:tcPr>
            <w:tcW w:w="554" w:type="pct"/>
            <w:tcBorders>
              <w:top w:val="single" w:sz="4" w:space="0" w:color="auto"/>
              <w:left w:val="nil"/>
              <w:bottom w:val="single" w:sz="4" w:space="0" w:color="auto"/>
              <w:right w:val="single" w:sz="4" w:space="0" w:color="auto"/>
            </w:tcBorders>
            <w:shd w:val="clear" w:color="auto" w:fill="auto"/>
            <w:vAlign w:val="center"/>
            <w:hideMark/>
          </w:tcPr>
          <w:p w14:paraId="533DE999" w14:textId="77777777" w:rsidR="00413476" w:rsidRPr="007A4CB2" w:rsidRDefault="007A4CB2" w:rsidP="00355177">
            <w:pPr>
              <w:pStyle w:val="DatitabellaBS-VR"/>
              <w:rPr>
                <w:lang w:val="it-IT"/>
              </w:rPr>
            </w:pPr>
            <w:r>
              <w:rPr>
                <w:lang w:val="it-IT"/>
              </w:rPr>
              <w:t>nuvoloso</w:t>
            </w:r>
          </w:p>
        </w:tc>
        <w:tc>
          <w:tcPr>
            <w:tcW w:w="593" w:type="pct"/>
            <w:tcBorders>
              <w:top w:val="single" w:sz="4" w:space="0" w:color="auto"/>
              <w:left w:val="nil"/>
              <w:bottom w:val="single" w:sz="4" w:space="0" w:color="auto"/>
              <w:right w:val="single" w:sz="4" w:space="0" w:color="auto"/>
            </w:tcBorders>
            <w:vAlign w:val="center"/>
          </w:tcPr>
          <w:p w14:paraId="09377A10" w14:textId="77777777" w:rsidR="00413476" w:rsidRPr="007A4CB2" w:rsidRDefault="007A4CB2" w:rsidP="00355177">
            <w:pPr>
              <w:pStyle w:val="DatitabellaBS-VR"/>
              <w:rPr>
                <w:lang w:val="it-IT"/>
              </w:rPr>
            </w:pPr>
            <w:r>
              <w:rPr>
                <w:lang w:val="it-IT"/>
              </w:rPr>
              <w:t>16</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52655F" w14:textId="77777777" w:rsidR="00413476" w:rsidRPr="00A35158" w:rsidRDefault="00413476" w:rsidP="00355177">
            <w:pPr>
              <w:pStyle w:val="DatitabellaBS-VR"/>
            </w:pPr>
            <w:r w:rsidRPr="00A35158">
              <w:t>296</w:t>
            </w:r>
          </w:p>
        </w:tc>
        <w:tc>
          <w:tcPr>
            <w:tcW w:w="628" w:type="pct"/>
            <w:tcBorders>
              <w:top w:val="single" w:sz="4" w:space="0" w:color="auto"/>
              <w:left w:val="nil"/>
              <w:bottom w:val="single" w:sz="4" w:space="0" w:color="auto"/>
              <w:right w:val="single" w:sz="4" w:space="0" w:color="auto"/>
            </w:tcBorders>
            <w:vAlign w:val="center"/>
          </w:tcPr>
          <w:p w14:paraId="6407B1C5" w14:textId="77777777" w:rsidR="00413476" w:rsidRPr="00A35158" w:rsidRDefault="00413476" w:rsidP="00355177">
            <w:pPr>
              <w:pStyle w:val="DatitabellaBS-VR"/>
            </w:pPr>
            <w:r w:rsidRPr="00A35158">
              <w:t>1642210,993</w:t>
            </w:r>
          </w:p>
        </w:tc>
        <w:tc>
          <w:tcPr>
            <w:tcW w:w="628" w:type="pct"/>
            <w:tcBorders>
              <w:top w:val="single" w:sz="4" w:space="0" w:color="auto"/>
              <w:left w:val="single" w:sz="4" w:space="0" w:color="auto"/>
              <w:bottom w:val="single" w:sz="4" w:space="0" w:color="auto"/>
              <w:right w:val="single" w:sz="4" w:space="0" w:color="auto"/>
            </w:tcBorders>
            <w:vAlign w:val="center"/>
          </w:tcPr>
          <w:p w14:paraId="163BBE9E" w14:textId="77777777" w:rsidR="00413476" w:rsidRPr="00A35158" w:rsidRDefault="00413476" w:rsidP="00355177">
            <w:pPr>
              <w:pStyle w:val="DatitabellaBS-VR"/>
            </w:pPr>
            <w:r w:rsidRPr="00A35158">
              <w:t>5031156,13</w:t>
            </w:r>
          </w:p>
        </w:tc>
        <w:tc>
          <w:tcPr>
            <w:tcW w:w="7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0C6408" w14:textId="77777777" w:rsidR="00413476" w:rsidRPr="0064764E" w:rsidRDefault="0064764E" w:rsidP="00355177">
            <w:pPr>
              <w:pStyle w:val="DatitabellaBS-VR"/>
              <w:rPr>
                <w:lang w:val="it-IT"/>
              </w:rPr>
            </w:pPr>
            <w:r>
              <w:rPr>
                <w:lang w:val="it-IT"/>
              </w:rPr>
              <w:t>M. Basso</w:t>
            </w:r>
          </w:p>
        </w:tc>
      </w:tr>
    </w:tbl>
    <w:p w14:paraId="7F30FAE6" w14:textId="77777777" w:rsidR="00413476" w:rsidRPr="00A9125B" w:rsidRDefault="00413476" w:rsidP="00413476">
      <w:pPr>
        <w:pStyle w:val="Rientronormale"/>
      </w:pPr>
    </w:p>
    <w:p w14:paraId="14F873B4" w14:textId="26B954EA" w:rsidR="007A4CB2" w:rsidRPr="00A9125B" w:rsidRDefault="00490A0A" w:rsidP="007A4CB2">
      <w:pPr>
        <w:pStyle w:val="NormaleBS-VR"/>
        <w:rPr>
          <w:lang w:val="it-IT"/>
        </w:rPr>
      </w:pPr>
      <w:r w:rsidRPr="00490A0A">
        <w:t>I rilievi nell’area AV-PE-FA-06bis</w:t>
      </w:r>
      <w:r w:rsidR="007A4CB2" w:rsidRPr="00490A0A">
        <w:t xml:space="preserve"> hanno permesso di osservare </w:t>
      </w:r>
      <w:r w:rsidR="009C218F" w:rsidRPr="00490A0A">
        <w:rPr>
          <w:b/>
          <w:lang w:val="it-IT"/>
        </w:rPr>
        <w:t>12</w:t>
      </w:r>
      <w:r w:rsidR="007A4CB2" w:rsidRPr="00490A0A">
        <w:t xml:space="preserve"> </w:t>
      </w:r>
      <w:r w:rsidR="007A4CB2" w:rsidRPr="00490A0A">
        <w:rPr>
          <w:b/>
        </w:rPr>
        <w:t>specie</w:t>
      </w:r>
      <w:r w:rsidR="007A4CB2" w:rsidRPr="00490A0A">
        <w:t xml:space="preserve"> e </w:t>
      </w:r>
      <w:r w:rsidR="009C218F" w:rsidRPr="00490A0A">
        <w:rPr>
          <w:b/>
          <w:lang w:val="it-IT"/>
        </w:rPr>
        <w:t>25</w:t>
      </w:r>
      <w:r w:rsidR="007A4CB2" w:rsidRPr="00490A0A">
        <w:t xml:space="preserve"> </w:t>
      </w:r>
      <w:r w:rsidR="007A4CB2" w:rsidRPr="00490A0A">
        <w:rPr>
          <w:b/>
        </w:rPr>
        <w:t>esemplari</w:t>
      </w:r>
      <w:r w:rsidR="009C218F" w:rsidRPr="00490A0A">
        <w:t xml:space="preserve"> nel corso della campagn</w:t>
      </w:r>
      <w:r w:rsidR="00363991">
        <w:rPr>
          <w:lang w:val="it-IT"/>
        </w:rPr>
        <w:t>a</w:t>
      </w:r>
      <w:r w:rsidR="009C218F" w:rsidRPr="00490A0A">
        <w:t xml:space="preserve"> di rilievo effettuata</w:t>
      </w:r>
      <w:r w:rsidR="007A4CB2" w:rsidRPr="00490A0A">
        <w:t xml:space="preserve">. Gli individui contattati appartengono sistematicamente a </w:t>
      </w:r>
      <w:r w:rsidRPr="00490A0A">
        <w:rPr>
          <w:b/>
          <w:lang w:val="it-IT"/>
        </w:rPr>
        <w:t>4</w:t>
      </w:r>
      <w:r w:rsidR="007A4CB2" w:rsidRPr="00490A0A">
        <w:rPr>
          <w:b/>
        </w:rPr>
        <w:t xml:space="preserve"> ordini</w:t>
      </w:r>
      <w:r w:rsidR="007A4CB2" w:rsidRPr="00490A0A">
        <w:t xml:space="preserve"> e </w:t>
      </w:r>
      <w:r w:rsidRPr="00490A0A">
        <w:rPr>
          <w:b/>
        </w:rPr>
        <w:t>11</w:t>
      </w:r>
      <w:r w:rsidR="007A4CB2" w:rsidRPr="00490A0A">
        <w:rPr>
          <w:b/>
        </w:rPr>
        <w:t xml:space="preserve"> famiglie</w:t>
      </w:r>
      <w:r w:rsidR="007A4CB2" w:rsidRPr="00490A0A">
        <w:t xml:space="preserve">: l’ordine più rappresentato è quello dei Passeriformi, con </w:t>
      </w:r>
      <w:r w:rsidRPr="00490A0A">
        <w:rPr>
          <w:b/>
        </w:rPr>
        <w:t>8</w:t>
      </w:r>
      <w:r w:rsidR="007A4CB2" w:rsidRPr="00490A0A">
        <w:t xml:space="preserve"> famiglie e </w:t>
      </w:r>
      <w:r w:rsidRPr="00490A0A">
        <w:rPr>
          <w:b/>
        </w:rPr>
        <w:t>9</w:t>
      </w:r>
      <w:r w:rsidR="007A4CB2" w:rsidRPr="00490A0A">
        <w:t xml:space="preserve"> specie (pari al </w:t>
      </w:r>
      <w:r w:rsidR="007A4CB2" w:rsidRPr="00490A0A">
        <w:rPr>
          <w:b/>
          <w:lang w:val="it-IT"/>
        </w:rPr>
        <w:t>7</w:t>
      </w:r>
      <w:r w:rsidRPr="00490A0A">
        <w:rPr>
          <w:b/>
          <w:lang w:val="it-IT"/>
        </w:rPr>
        <w:t>5</w:t>
      </w:r>
      <w:r w:rsidR="007A4CB2" w:rsidRPr="00490A0A">
        <w:t xml:space="preserve"> %).</w:t>
      </w:r>
      <w:r w:rsidR="007A4CB2" w:rsidRPr="00490A0A">
        <w:rPr>
          <w:lang w:val="it-IT"/>
        </w:rPr>
        <w:t xml:space="preserve"> Nella tabella seguente è riportato il dettaglio delle specie contattate nel corso dell</w:t>
      </w:r>
      <w:r w:rsidR="00363991">
        <w:rPr>
          <w:lang w:val="it-IT"/>
        </w:rPr>
        <w:t>a</w:t>
      </w:r>
      <w:r w:rsidR="007A4CB2" w:rsidRPr="00490A0A">
        <w:rPr>
          <w:lang w:val="it-IT"/>
        </w:rPr>
        <w:t xml:space="preserve"> </w:t>
      </w:r>
      <w:r w:rsidR="00363991">
        <w:rPr>
          <w:lang w:val="it-IT"/>
        </w:rPr>
        <w:t>unica</w:t>
      </w:r>
      <w:r w:rsidR="007A4CB2" w:rsidRPr="00490A0A">
        <w:rPr>
          <w:lang w:val="it-IT"/>
        </w:rPr>
        <w:t xml:space="preserve"> campagn</w:t>
      </w:r>
      <w:r w:rsidR="00363991">
        <w:rPr>
          <w:lang w:val="it-IT"/>
        </w:rPr>
        <w:t>a</w:t>
      </w:r>
      <w:r w:rsidR="007A4CB2" w:rsidRPr="00490A0A">
        <w:rPr>
          <w:lang w:val="it-IT"/>
        </w:rPr>
        <w:t xml:space="preserve"> di studio e le categorie di tutela a livello comunitario (direttiva Uccelli 2009/147/CE).</w:t>
      </w:r>
    </w:p>
    <w:p w14:paraId="02557636" w14:textId="77777777" w:rsidR="00C52A5B" w:rsidRDefault="00C52A5B" w:rsidP="007A4CB2">
      <w:pPr>
        <w:pStyle w:val="Rientronormale"/>
        <w:jc w:val="center"/>
        <w:rPr>
          <w:noProof/>
        </w:rPr>
      </w:pPr>
    </w:p>
    <w:p w14:paraId="1A7B83AE" w14:textId="15AEF7D0" w:rsidR="00413476" w:rsidRPr="00A9125B" w:rsidRDefault="00C52A5B" w:rsidP="007A4CB2">
      <w:pPr>
        <w:pStyle w:val="Rientronormale"/>
        <w:jc w:val="center"/>
      </w:pPr>
      <w:r>
        <w:rPr>
          <w:noProof/>
        </w:rPr>
        <w:drawing>
          <wp:inline distT="0" distB="0" distL="0" distR="0" wp14:anchorId="74659C35" wp14:editId="107562A1">
            <wp:extent cx="5399405" cy="2800350"/>
            <wp:effectExtent l="0" t="0" r="0" b="0"/>
            <wp:docPr id="100" name="Immagin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b="13112"/>
                    <a:stretch/>
                  </pic:blipFill>
                  <pic:spPr bwMode="auto">
                    <a:xfrm>
                      <a:off x="0" y="0"/>
                      <a:ext cx="5400000" cy="2800659"/>
                    </a:xfrm>
                    <a:prstGeom prst="rect">
                      <a:avLst/>
                    </a:prstGeom>
                    <a:ln>
                      <a:noFill/>
                    </a:ln>
                    <a:extLst>
                      <a:ext uri="{53640926-AAD7-44D8-BBD7-CCE9431645EC}">
                        <a14:shadowObscured xmlns:a14="http://schemas.microsoft.com/office/drawing/2010/main"/>
                      </a:ext>
                    </a:extLst>
                  </pic:spPr>
                </pic:pic>
              </a:graphicData>
            </a:graphic>
          </wp:inline>
        </w:drawing>
      </w:r>
    </w:p>
    <w:p w14:paraId="0F776209" w14:textId="6A57FCA7" w:rsidR="00413476" w:rsidRDefault="00755699" w:rsidP="007A4CB2">
      <w:pPr>
        <w:pStyle w:val="DidascaliafiguraBS-VR"/>
        <w:rPr>
          <w:noProof/>
          <w:lang w:val="it-IT"/>
        </w:rPr>
      </w:pPr>
      <w:r w:rsidRPr="00881C88">
        <w:t xml:space="preserve">Figura </w:t>
      </w:r>
      <w:r w:rsidR="00460758">
        <w:fldChar w:fldCharType="begin"/>
      </w:r>
      <w:r w:rsidR="00460758">
        <w:instrText xml:space="preserve"> STYLEREF 2 \s </w:instrText>
      </w:r>
      <w:r w:rsidR="00460758">
        <w:fldChar w:fldCharType="separate"/>
      </w:r>
      <w:r w:rsidR="0023592B">
        <w:rPr>
          <w:noProof/>
        </w:rPr>
        <w:t>5.1</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2</w:t>
      </w:r>
      <w:r w:rsidR="00460758">
        <w:rPr>
          <w:noProof/>
        </w:rPr>
        <w:fldChar w:fldCharType="end"/>
      </w:r>
      <w:r w:rsidRPr="00881C88">
        <w:t xml:space="preserve">  - </w:t>
      </w:r>
      <w:r w:rsidR="00413476" w:rsidRPr="00A9125B">
        <w:rPr>
          <w:noProof/>
        </w:rPr>
        <w:t xml:space="preserve">Localizzazione del transetto di monitoraggio dell’avifauna </w:t>
      </w:r>
      <w:r w:rsidR="00413476" w:rsidRPr="00A9125B">
        <w:t>AV-SO-FA-06bis</w:t>
      </w:r>
      <w:r w:rsidR="00413476" w:rsidRPr="00A9125B">
        <w:rPr>
          <w:noProof/>
        </w:rPr>
        <w:t xml:space="preserve"> (immagine satellitare tratta da Google Earth)</w:t>
      </w:r>
    </w:p>
    <w:p w14:paraId="71F8B31B" w14:textId="77777777" w:rsidR="0064764E" w:rsidRDefault="0064764E" w:rsidP="00415867">
      <w:pPr>
        <w:pStyle w:val="DidascaliatabellaBS-VR"/>
      </w:pPr>
    </w:p>
    <w:p w14:paraId="6CFC09B8" w14:textId="1CB6E9AB" w:rsidR="00413476" w:rsidRPr="00A9125B" w:rsidRDefault="007A4CB2" w:rsidP="00415867">
      <w:pPr>
        <w:pStyle w:val="DidascaliatabellaBS-VR"/>
      </w:pPr>
      <w:r>
        <w:br w:type="page"/>
      </w:r>
      <w:r w:rsidR="00355177" w:rsidRPr="002D19EE">
        <w:lastRenderedPageBreak/>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00355177" w:rsidRPr="002D19EE">
        <w:t>.</w:t>
      </w:r>
      <w:r w:rsidR="00460758">
        <w:fldChar w:fldCharType="begin"/>
      </w:r>
      <w:r w:rsidR="00460758">
        <w:instrText xml:space="preserve"> SEQ Tabella \* ARABIC \s 1 </w:instrText>
      </w:r>
      <w:r w:rsidR="00460758">
        <w:fldChar w:fldCharType="separate"/>
      </w:r>
      <w:r w:rsidR="0023592B">
        <w:rPr>
          <w:noProof/>
        </w:rPr>
        <w:t>6</w:t>
      </w:r>
      <w:r w:rsidR="00460758">
        <w:rPr>
          <w:noProof/>
        </w:rPr>
        <w:fldChar w:fldCharType="end"/>
      </w:r>
      <w:r w:rsidR="00355177" w:rsidRPr="002D19EE">
        <w:t xml:space="preserve"> - </w:t>
      </w:r>
      <w:r w:rsidR="00413476" w:rsidRPr="00A9125B">
        <w:t>Area di indagine  AV</w:t>
      </w:r>
      <w:r w:rsidR="00413476" w:rsidRPr="00A9125B">
        <w:rPr>
          <w:lang w:val="it-IT"/>
        </w:rPr>
        <w:t>-</w:t>
      </w:r>
      <w:r w:rsidR="00413476" w:rsidRPr="00A9125B">
        <w:t>SO-FA-06bis. Elenco delle specie rilevate durante l</w:t>
      </w:r>
      <w:r w:rsidR="00363991">
        <w:rPr>
          <w:lang w:val="it-IT"/>
        </w:rPr>
        <w:t>’unica</w:t>
      </w:r>
      <w:r w:rsidR="00413476" w:rsidRPr="00A9125B">
        <w:t xml:space="preserve">  campagn</w:t>
      </w:r>
      <w:r w:rsidR="00363991">
        <w:rPr>
          <w:lang w:val="it-IT"/>
        </w:rPr>
        <w:t>a</w:t>
      </w:r>
      <w:r w:rsidR="00413476" w:rsidRPr="00A9125B">
        <w:t xml:space="preserve"> </w:t>
      </w:r>
      <w:r w:rsidR="0064764E">
        <w:rPr>
          <w:lang w:val="it-IT"/>
        </w:rPr>
        <w:t>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3844"/>
        <w:gridCol w:w="1768"/>
        <w:gridCol w:w="1958"/>
      </w:tblGrid>
      <w:tr w:rsidR="0044432A" w:rsidRPr="00EA43C4" w14:paraId="081E81F5" w14:textId="77777777" w:rsidTr="0044432A">
        <w:trPr>
          <w:trHeight w:val="77"/>
          <w:tblHeader/>
        </w:trPr>
        <w:tc>
          <w:tcPr>
            <w:tcW w:w="1437" w:type="pct"/>
            <w:vMerge w:val="restart"/>
            <w:tcBorders>
              <w:bottom w:val="single" w:sz="4" w:space="0" w:color="auto"/>
            </w:tcBorders>
            <w:shd w:val="clear" w:color="auto" w:fill="D9D9D9"/>
            <w:noWrap/>
            <w:vAlign w:val="center"/>
            <w:hideMark/>
          </w:tcPr>
          <w:p w14:paraId="1C0DBBE0" w14:textId="77777777" w:rsidR="0044432A" w:rsidRPr="00EA43C4" w:rsidRDefault="0044432A" w:rsidP="0044432A">
            <w:pPr>
              <w:pStyle w:val="TitolotabellaBS-VR"/>
            </w:pPr>
            <w:r w:rsidRPr="00EA43C4">
              <w:t>NOME COMUNE</w:t>
            </w:r>
          </w:p>
        </w:tc>
        <w:tc>
          <w:tcPr>
            <w:tcW w:w="1824" w:type="pct"/>
            <w:vMerge w:val="restart"/>
            <w:shd w:val="clear" w:color="auto" w:fill="D9D9D9"/>
            <w:noWrap/>
            <w:vAlign w:val="center"/>
            <w:hideMark/>
          </w:tcPr>
          <w:p w14:paraId="55ED46BB" w14:textId="77777777" w:rsidR="0044432A" w:rsidRPr="00EA43C4" w:rsidRDefault="0044432A" w:rsidP="0044432A">
            <w:pPr>
              <w:pStyle w:val="TitolotabellaBS-VR"/>
            </w:pPr>
            <w:r w:rsidRPr="00EA43C4">
              <w:t>NOME SCIENTIFICO</w:t>
            </w:r>
          </w:p>
        </w:tc>
        <w:tc>
          <w:tcPr>
            <w:tcW w:w="844" w:type="pct"/>
            <w:vMerge w:val="restart"/>
            <w:shd w:val="clear" w:color="auto" w:fill="D9D9D9"/>
            <w:vAlign w:val="center"/>
            <w:hideMark/>
          </w:tcPr>
          <w:p w14:paraId="0ABF6348" w14:textId="77777777" w:rsidR="0044432A" w:rsidRPr="00EA43C4" w:rsidRDefault="0044432A" w:rsidP="0044432A">
            <w:pPr>
              <w:pStyle w:val="TitolotabellaBS-VR"/>
            </w:pPr>
            <w:r w:rsidRPr="00EA43C4">
              <w:t>All. 1 2009/147/CE</w:t>
            </w:r>
          </w:p>
        </w:tc>
        <w:tc>
          <w:tcPr>
            <w:tcW w:w="895" w:type="pct"/>
            <w:tcBorders>
              <w:bottom w:val="single" w:sz="4" w:space="0" w:color="auto"/>
            </w:tcBorders>
            <w:shd w:val="clear" w:color="auto" w:fill="D9D9D9"/>
            <w:noWrap/>
            <w:vAlign w:val="center"/>
          </w:tcPr>
          <w:p w14:paraId="6B50717C" w14:textId="4B0D1DC2" w:rsidR="0044432A" w:rsidRPr="00413476" w:rsidRDefault="0044432A" w:rsidP="00363991">
            <w:pPr>
              <w:pStyle w:val="TitolotabellaBS-VR"/>
            </w:pPr>
            <w:r w:rsidRPr="00413476">
              <w:t>CAMPAGN</w:t>
            </w:r>
            <w:r w:rsidR="00363991">
              <w:rPr>
                <w:lang w:val="it-IT"/>
              </w:rPr>
              <w:t>a</w:t>
            </w:r>
            <w:r w:rsidRPr="00413476">
              <w:t xml:space="preserve"> DI RILIEVO</w:t>
            </w:r>
          </w:p>
        </w:tc>
      </w:tr>
      <w:tr w:rsidR="0044432A" w:rsidRPr="00EA43C4" w14:paraId="04376574" w14:textId="77777777" w:rsidTr="0044432A">
        <w:trPr>
          <w:cantSplit/>
          <w:trHeight w:val="77"/>
          <w:tblHeader/>
        </w:trPr>
        <w:tc>
          <w:tcPr>
            <w:tcW w:w="1437" w:type="pct"/>
            <w:vMerge/>
            <w:shd w:val="clear" w:color="auto" w:fill="D9D9D9"/>
            <w:noWrap/>
            <w:vAlign w:val="center"/>
          </w:tcPr>
          <w:p w14:paraId="156C5AAA" w14:textId="77777777" w:rsidR="0044432A" w:rsidRPr="00EA43C4" w:rsidRDefault="0044432A" w:rsidP="0044432A">
            <w:pPr>
              <w:pStyle w:val="TitolotabellaBS-VR"/>
              <w:rPr>
                <w:highlight w:val="yellow"/>
              </w:rPr>
            </w:pPr>
          </w:p>
        </w:tc>
        <w:tc>
          <w:tcPr>
            <w:tcW w:w="1824" w:type="pct"/>
            <w:vMerge/>
            <w:shd w:val="clear" w:color="auto" w:fill="D9D9D9"/>
            <w:noWrap/>
            <w:vAlign w:val="center"/>
          </w:tcPr>
          <w:p w14:paraId="78DEEA3F" w14:textId="77777777" w:rsidR="0044432A" w:rsidRPr="00EA43C4" w:rsidRDefault="0044432A" w:rsidP="0044432A">
            <w:pPr>
              <w:pStyle w:val="TitolotabellaBS-VR"/>
              <w:rPr>
                <w:highlight w:val="yellow"/>
              </w:rPr>
            </w:pPr>
          </w:p>
        </w:tc>
        <w:tc>
          <w:tcPr>
            <w:tcW w:w="844" w:type="pct"/>
            <w:vMerge/>
            <w:shd w:val="clear" w:color="auto" w:fill="D9D9D9"/>
            <w:vAlign w:val="center"/>
          </w:tcPr>
          <w:p w14:paraId="1ACD5F76" w14:textId="77777777" w:rsidR="0044432A" w:rsidRPr="00EA43C4" w:rsidRDefault="0044432A" w:rsidP="0044432A">
            <w:pPr>
              <w:pStyle w:val="TitolotabellaBS-VR"/>
              <w:rPr>
                <w:highlight w:val="yellow"/>
              </w:rPr>
            </w:pPr>
          </w:p>
        </w:tc>
        <w:tc>
          <w:tcPr>
            <w:tcW w:w="895" w:type="pct"/>
            <w:shd w:val="clear" w:color="auto" w:fill="D9D9D9"/>
            <w:noWrap/>
            <w:vAlign w:val="bottom"/>
          </w:tcPr>
          <w:p w14:paraId="53D3ECFC" w14:textId="77777777" w:rsidR="0044432A" w:rsidRPr="0064764E" w:rsidRDefault="0044432A" w:rsidP="0044432A">
            <w:pPr>
              <w:pStyle w:val="TitolotabellaBS-VR"/>
              <w:rPr>
                <w:lang w:val="it-IT"/>
              </w:rPr>
            </w:pPr>
            <w:r w:rsidRPr="00413476">
              <w:t>1</w:t>
            </w:r>
            <w:r>
              <w:rPr>
                <w:lang w:val="it-IT"/>
              </w:rPr>
              <w:t>1</w:t>
            </w:r>
            <w:r w:rsidRPr="00413476">
              <w:t>/</w:t>
            </w:r>
            <w:r>
              <w:rPr>
                <w:lang w:val="it-IT"/>
              </w:rPr>
              <w:t>06</w:t>
            </w:r>
            <w:r w:rsidRPr="00413476">
              <w:t>/20</w:t>
            </w:r>
            <w:r>
              <w:rPr>
                <w:lang w:val="it-IT"/>
              </w:rPr>
              <w:t>20</w:t>
            </w:r>
          </w:p>
        </w:tc>
      </w:tr>
      <w:tr w:rsidR="0044432A" w:rsidRPr="00EA43C4" w14:paraId="56DB5D77" w14:textId="77777777" w:rsidTr="0044432A">
        <w:trPr>
          <w:trHeight w:val="299"/>
        </w:trPr>
        <w:tc>
          <w:tcPr>
            <w:tcW w:w="1437" w:type="pct"/>
            <w:shd w:val="clear" w:color="auto" w:fill="auto"/>
            <w:noWrap/>
            <w:vAlign w:val="bottom"/>
            <w:hideMark/>
          </w:tcPr>
          <w:p w14:paraId="5C3BC7D0" w14:textId="77777777" w:rsidR="0044432A" w:rsidRPr="00EA43C4" w:rsidRDefault="0044432A" w:rsidP="00710567">
            <w:pPr>
              <w:pStyle w:val="DatitabellaBS-VR"/>
            </w:pPr>
            <w:r w:rsidRPr="00EA43C4">
              <w:t xml:space="preserve">Colombaccio </w:t>
            </w:r>
          </w:p>
        </w:tc>
        <w:tc>
          <w:tcPr>
            <w:tcW w:w="1824" w:type="pct"/>
            <w:shd w:val="clear" w:color="auto" w:fill="auto"/>
            <w:noWrap/>
            <w:vAlign w:val="bottom"/>
            <w:hideMark/>
          </w:tcPr>
          <w:p w14:paraId="7C6D6AFF" w14:textId="77777777" w:rsidR="0044432A" w:rsidRPr="00EA43C4" w:rsidRDefault="0044432A" w:rsidP="00710567">
            <w:pPr>
              <w:pStyle w:val="DatitabellaBS-VR"/>
              <w:rPr>
                <w:i/>
              </w:rPr>
            </w:pPr>
            <w:r w:rsidRPr="00EA43C4">
              <w:rPr>
                <w:i/>
              </w:rPr>
              <w:t>Columba palumbus</w:t>
            </w:r>
          </w:p>
        </w:tc>
        <w:tc>
          <w:tcPr>
            <w:tcW w:w="844" w:type="pct"/>
            <w:shd w:val="clear" w:color="auto" w:fill="auto"/>
            <w:noWrap/>
            <w:vAlign w:val="bottom"/>
          </w:tcPr>
          <w:p w14:paraId="0CAEC32F" w14:textId="77777777" w:rsidR="0044432A" w:rsidRPr="00EA43C4" w:rsidRDefault="0044432A" w:rsidP="00710567">
            <w:pPr>
              <w:pStyle w:val="DatitabellaBS-VR"/>
            </w:pPr>
          </w:p>
        </w:tc>
        <w:tc>
          <w:tcPr>
            <w:tcW w:w="895" w:type="pct"/>
            <w:shd w:val="clear" w:color="auto" w:fill="auto"/>
            <w:noWrap/>
            <w:vAlign w:val="bottom"/>
          </w:tcPr>
          <w:p w14:paraId="27829002" w14:textId="77777777" w:rsidR="0044432A" w:rsidRPr="00232F5E" w:rsidRDefault="0044432A" w:rsidP="00710567">
            <w:pPr>
              <w:pStyle w:val="DatitabellaBS-VR"/>
              <w:rPr>
                <w:lang w:val="it-IT"/>
              </w:rPr>
            </w:pPr>
            <w:r>
              <w:rPr>
                <w:lang w:val="it-IT"/>
              </w:rPr>
              <w:t>1</w:t>
            </w:r>
          </w:p>
        </w:tc>
      </w:tr>
      <w:tr w:rsidR="0044432A" w:rsidRPr="00EA43C4" w14:paraId="1B57A796" w14:textId="77777777" w:rsidTr="0044432A">
        <w:trPr>
          <w:trHeight w:val="299"/>
        </w:trPr>
        <w:tc>
          <w:tcPr>
            <w:tcW w:w="1437" w:type="pct"/>
            <w:shd w:val="clear" w:color="auto" w:fill="auto"/>
            <w:noWrap/>
            <w:vAlign w:val="bottom"/>
            <w:hideMark/>
          </w:tcPr>
          <w:p w14:paraId="389D75AC" w14:textId="77777777" w:rsidR="0044432A" w:rsidRPr="00EA43C4" w:rsidRDefault="0044432A" w:rsidP="00710567">
            <w:pPr>
              <w:pStyle w:val="DatitabellaBS-VR"/>
            </w:pPr>
            <w:r w:rsidRPr="00EA43C4">
              <w:t xml:space="preserve">Gruccione </w:t>
            </w:r>
          </w:p>
        </w:tc>
        <w:tc>
          <w:tcPr>
            <w:tcW w:w="1824" w:type="pct"/>
            <w:shd w:val="clear" w:color="auto" w:fill="auto"/>
            <w:noWrap/>
            <w:vAlign w:val="bottom"/>
            <w:hideMark/>
          </w:tcPr>
          <w:p w14:paraId="0BB8205A" w14:textId="77777777" w:rsidR="0044432A" w:rsidRPr="00EA43C4" w:rsidRDefault="0044432A" w:rsidP="00710567">
            <w:pPr>
              <w:pStyle w:val="DatitabellaBS-VR"/>
              <w:rPr>
                <w:i/>
              </w:rPr>
            </w:pPr>
            <w:r w:rsidRPr="00EA43C4">
              <w:rPr>
                <w:i/>
              </w:rPr>
              <w:t>Merops apiaster</w:t>
            </w:r>
          </w:p>
        </w:tc>
        <w:tc>
          <w:tcPr>
            <w:tcW w:w="844" w:type="pct"/>
            <w:shd w:val="clear" w:color="auto" w:fill="auto"/>
            <w:noWrap/>
            <w:vAlign w:val="bottom"/>
          </w:tcPr>
          <w:p w14:paraId="31BDE082" w14:textId="77777777" w:rsidR="0044432A" w:rsidRPr="00EA43C4" w:rsidRDefault="0044432A" w:rsidP="00710567">
            <w:pPr>
              <w:pStyle w:val="DatitabellaBS-VR"/>
            </w:pPr>
          </w:p>
        </w:tc>
        <w:tc>
          <w:tcPr>
            <w:tcW w:w="895" w:type="pct"/>
            <w:shd w:val="clear" w:color="auto" w:fill="auto"/>
            <w:noWrap/>
            <w:vAlign w:val="bottom"/>
          </w:tcPr>
          <w:p w14:paraId="5C5A9D76" w14:textId="77777777" w:rsidR="0044432A" w:rsidRPr="00232F5E" w:rsidRDefault="0044432A" w:rsidP="00710567">
            <w:pPr>
              <w:pStyle w:val="DatitabellaBS-VR"/>
              <w:rPr>
                <w:lang w:val="it-IT"/>
              </w:rPr>
            </w:pPr>
            <w:r>
              <w:rPr>
                <w:lang w:val="it-IT"/>
              </w:rPr>
              <w:t>3</w:t>
            </w:r>
          </w:p>
        </w:tc>
      </w:tr>
      <w:tr w:rsidR="0044432A" w:rsidRPr="00EA43C4" w14:paraId="0F191641" w14:textId="77777777" w:rsidTr="0044432A">
        <w:trPr>
          <w:trHeight w:val="299"/>
        </w:trPr>
        <w:tc>
          <w:tcPr>
            <w:tcW w:w="1437" w:type="pct"/>
            <w:shd w:val="clear" w:color="auto" w:fill="auto"/>
            <w:noWrap/>
            <w:vAlign w:val="bottom"/>
            <w:hideMark/>
          </w:tcPr>
          <w:p w14:paraId="0CC4F8AB" w14:textId="77777777" w:rsidR="0044432A" w:rsidRPr="00EA43C4" w:rsidRDefault="0044432A" w:rsidP="00710567">
            <w:pPr>
              <w:pStyle w:val="DatitabellaBS-VR"/>
            </w:pPr>
            <w:r w:rsidRPr="00EA43C4">
              <w:t>Picchio verde</w:t>
            </w:r>
          </w:p>
        </w:tc>
        <w:tc>
          <w:tcPr>
            <w:tcW w:w="1824" w:type="pct"/>
            <w:shd w:val="clear" w:color="auto" w:fill="auto"/>
            <w:noWrap/>
            <w:vAlign w:val="bottom"/>
            <w:hideMark/>
          </w:tcPr>
          <w:p w14:paraId="7B845D0F" w14:textId="77777777" w:rsidR="0044432A" w:rsidRPr="00EA43C4" w:rsidRDefault="0044432A" w:rsidP="00710567">
            <w:pPr>
              <w:pStyle w:val="DatitabellaBS-VR"/>
              <w:rPr>
                <w:i/>
              </w:rPr>
            </w:pPr>
            <w:r w:rsidRPr="00EA43C4">
              <w:rPr>
                <w:i/>
              </w:rPr>
              <w:t>Picus viridis</w:t>
            </w:r>
          </w:p>
        </w:tc>
        <w:tc>
          <w:tcPr>
            <w:tcW w:w="844" w:type="pct"/>
            <w:shd w:val="clear" w:color="auto" w:fill="auto"/>
            <w:noWrap/>
            <w:vAlign w:val="bottom"/>
          </w:tcPr>
          <w:p w14:paraId="1FF2F758" w14:textId="77777777" w:rsidR="0044432A" w:rsidRPr="00EA43C4" w:rsidRDefault="0044432A" w:rsidP="00710567">
            <w:pPr>
              <w:pStyle w:val="DatitabellaBS-VR"/>
            </w:pPr>
          </w:p>
        </w:tc>
        <w:tc>
          <w:tcPr>
            <w:tcW w:w="895" w:type="pct"/>
            <w:shd w:val="clear" w:color="auto" w:fill="auto"/>
            <w:noWrap/>
            <w:vAlign w:val="bottom"/>
          </w:tcPr>
          <w:p w14:paraId="4707BE37" w14:textId="77777777" w:rsidR="0044432A" w:rsidRPr="00232F5E" w:rsidRDefault="0044432A" w:rsidP="00710567">
            <w:pPr>
              <w:pStyle w:val="DatitabellaBS-VR"/>
              <w:rPr>
                <w:lang w:val="it-IT"/>
              </w:rPr>
            </w:pPr>
            <w:r>
              <w:rPr>
                <w:lang w:val="it-IT"/>
              </w:rPr>
              <w:t>1</w:t>
            </w:r>
          </w:p>
        </w:tc>
      </w:tr>
      <w:tr w:rsidR="0044432A" w:rsidRPr="00EA43C4" w14:paraId="4FE662DE" w14:textId="77777777" w:rsidTr="0044432A">
        <w:trPr>
          <w:trHeight w:val="299"/>
        </w:trPr>
        <w:tc>
          <w:tcPr>
            <w:tcW w:w="1437" w:type="pct"/>
            <w:shd w:val="clear" w:color="auto" w:fill="auto"/>
            <w:noWrap/>
            <w:vAlign w:val="bottom"/>
            <w:hideMark/>
          </w:tcPr>
          <w:p w14:paraId="50778006" w14:textId="77777777" w:rsidR="0044432A" w:rsidRPr="00EA43C4" w:rsidRDefault="0044432A" w:rsidP="00710567">
            <w:pPr>
              <w:pStyle w:val="DatitabellaBS-VR"/>
            </w:pPr>
            <w:r w:rsidRPr="00EA43C4">
              <w:t xml:space="preserve">Usignolo </w:t>
            </w:r>
          </w:p>
        </w:tc>
        <w:tc>
          <w:tcPr>
            <w:tcW w:w="1824" w:type="pct"/>
            <w:shd w:val="clear" w:color="auto" w:fill="auto"/>
            <w:noWrap/>
            <w:vAlign w:val="bottom"/>
            <w:hideMark/>
          </w:tcPr>
          <w:p w14:paraId="137739CD" w14:textId="77777777" w:rsidR="0044432A" w:rsidRPr="00EA43C4" w:rsidRDefault="0044432A" w:rsidP="00710567">
            <w:pPr>
              <w:pStyle w:val="DatitabellaBS-VR"/>
              <w:rPr>
                <w:i/>
              </w:rPr>
            </w:pPr>
            <w:r w:rsidRPr="00EA43C4">
              <w:rPr>
                <w:i/>
              </w:rPr>
              <w:t>Luscinia megarhynchos</w:t>
            </w:r>
          </w:p>
        </w:tc>
        <w:tc>
          <w:tcPr>
            <w:tcW w:w="844" w:type="pct"/>
            <w:shd w:val="clear" w:color="auto" w:fill="auto"/>
            <w:noWrap/>
            <w:vAlign w:val="bottom"/>
          </w:tcPr>
          <w:p w14:paraId="5FF13C38" w14:textId="77777777" w:rsidR="0044432A" w:rsidRPr="00EA43C4" w:rsidRDefault="0044432A" w:rsidP="00710567">
            <w:pPr>
              <w:pStyle w:val="DatitabellaBS-VR"/>
            </w:pPr>
          </w:p>
        </w:tc>
        <w:tc>
          <w:tcPr>
            <w:tcW w:w="895" w:type="pct"/>
            <w:shd w:val="clear" w:color="auto" w:fill="auto"/>
            <w:noWrap/>
            <w:vAlign w:val="bottom"/>
          </w:tcPr>
          <w:p w14:paraId="44A02CE0" w14:textId="77777777" w:rsidR="0044432A" w:rsidRPr="00232F5E" w:rsidRDefault="0044432A" w:rsidP="00710567">
            <w:pPr>
              <w:pStyle w:val="DatitabellaBS-VR"/>
              <w:rPr>
                <w:lang w:val="it-IT"/>
              </w:rPr>
            </w:pPr>
            <w:r>
              <w:rPr>
                <w:lang w:val="it-IT"/>
              </w:rPr>
              <w:t>2</w:t>
            </w:r>
          </w:p>
        </w:tc>
      </w:tr>
      <w:tr w:rsidR="0044432A" w:rsidRPr="00EA43C4" w14:paraId="40ACBE59" w14:textId="77777777" w:rsidTr="0044432A">
        <w:trPr>
          <w:trHeight w:val="299"/>
        </w:trPr>
        <w:tc>
          <w:tcPr>
            <w:tcW w:w="1437" w:type="pct"/>
            <w:shd w:val="clear" w:color="auto" w:fill="auto"/>
            <w:noWrap/>
            <w:vAlign w:val="bottom"/>
            <w:hideMark/>
          </w:tcPr>
          <w:p w14:paraId="546BC227" w14:textId="77777777" w:rsidR="0044432A" w:rsidRPr="00EA43C4" w:rsidRDefault="0044432A" w:rsidP="00710567">
            <w:pPr>
              <w:pStyle w:val="DatitabellaBS-VR"/>
            </w:pPr>
            <w:r w:rsidRPr="00EA43C4">
              <w:t xml:space="preserve">Merlo </w:t>
            </w:r>
          </w:p>
        </w:tc>
        <w:tc>
          <w:tcPr>
            <w:tcW w:w="1824" w:type="pct"/>
            <w:shd w:val="clear" w:color="auto" w:fill="auto"/>
            <w:noWrap/>
            <w:vAlign w:val="bottom"/>
            <w:hideMark/>
          </w:tcPr>
          <w:p w14:paraId="45043466" w14:textId="77777777" w:rsidR="0044432A" w:rsidRPr="00EA43C4" w:rsidRDefault="0044432A" w:rsidP="00710567">
            <w:pPr>
              <w:pStyle w:val="DatitabellaBS-VR"/>
              <w:rPr>
                <w:i/>
              </w:rPr>
            </w:pPr>
            <w:r w:rsidRPr="00EA43C4">
              <w:rPr>
                <w:i/>
              </w:rPr>
              <w:t>Turdus merula</w:t>
            </w:r>
          </w:p>
        </w:tc>
        <w:tc>
          <w:tcPr>
            <w:tcW w:w="844" w:type="pct"/>
            <w:shd w:val="clear" w:color="auto" w:fill="auto"/>
            <w:noWrap/>
            <w:vAlign w:val="bottom"/>
          </w:tcPr>
          <w:p w14:paraId="4D5B0BEA" w14:textId="77777777" w:rsidR="0044432A" w:rsidRPr="00EA43C4" w:rsidRDefault="0044432A" w:rsidP="00710567">
            <w:pPr>
              <w:pStyle w:val="DatitabellaBS-VR"/>
            </w:pPr>
          </w:p>
        </w:tc>
        <w:tc>
          <w:tcPr>
            <w:tcW w:w="895" w:type="pct"/>
            <w:shd w:val="clear" w:color="auto" w:fill="auto"/>
            <w:noWrap/>
            <w:vAlign w:val="bottom"/>
          </w:tcPr>
          <w:p w14:paraId="38E4E833" w14:textId="77777777" w:rsidR="0044432A" w:rsidRPr="00232F5E" w:rsidRDefault="0044432A" w:rsidP="00710567">
            <w:pPr>
              <w:pStyle w:val="DatitabellaBS-VR"/>
              <w:rPr>
                <w:lang w:val="it-IT"/>
              </w:rPr>
            </w:pPr>
            <w:r>
              <w:rPr>
                <w:lang w:val="it-IT"/>
              </w:rPr>
              <w:t>4</w:t>
            </w:r>
          </w:p>
        </w:tc>
      </w:tr>
      <w:tr w:rsidR="0044432A" w:rsidRPr="00EA43C4" w14:paraId="0E22AB0B" w14:textId="77777777" w:rsidTr="0044432A">
        <w:trPr>
          <w:trHeight w:val="299"/>
        </w:trPr>
        <w:tc>
          <w:tcPr>
            <w:tcW w:w="1437" w:type="pct"/>
            <w:shd w:val="clear" w:color="auto" w:fill="auto"/>
            <w:noWrap/>
            <w:vAlign w:val="bottom"/>
            <w:hideMark/>
          </w:tcPr>
          <w:p w14:paraId="3E0F43A9" w14:textId="77777777" w:rsidR="0044432A" w:rsidRPr="00EA43C4" w:rsidRDefault="0044432A" w:rsidP="00710567">
            <w:pPr>
              <w:pStyle w:val="DatitabellaBS-VR"/>
            </w:pPr>
            <w:r w:rsidRPr="00EA43C4">
              <w:t>Capinera</w:t>
            </w:r>
          </w:p>
        </w:tc>
        <w:tc>
          <w:tcPr>
            <w:tcW w:w="1824" w:type="pct"/>
            <w:shd w:val="clear" w:color="auto" w:fill="auto"/>
            <w:noWrap/>
            <w:vAlign w:val="bottom"/>
            <w:hideMark/>
          </w:tcPr>
          <w:p w14:paraId="6AA37060" w14:textId="77777777" w:rsidR="0044432A" w:rsidRPr="00EA43C4" w:rsidRDefault="0044432A" w:rsidP="00710567">
            <w:pPr>
              <w:pStyle w:val="DatitabellaBS-VR"/>
              <w:rPr>
                <w:i/>
              </w:rPr>
            </w:pPr>
            <w:r w:rsidRPr="00EA43C4">
              <w:rPr>
                <w:i/>
              </w:rPr>
              <w:t>Sylvia atricapilla</w:t>
            </w:r>
          </w:p>
        </w:tc>
        <w:tc>
          <w:tcPr>
            <w:tcW w:w="844" w:type="pct"/>
            <w:shd w:val="clear" w:color="auto" w:fill="auto"/>
            <w:noWrap/>
            <w:vAlign w:val="bottom"/>
          </w:tcPr>
          <w:p w14:paraId="1B1B05BE" w14:textId="77777777" w:rsidR="0044432A" w:rsidRPr="00EA43C4" w:rsidRDefault="0044432A" w:rsidP="00710567">
            <w:pPr>
              <w:pStyle w:val="DatitabellaBS-VR"/>
            </w:pPr>
          </w:p>
        </w:tc>
        <w:tc>
          <w:tcPr>
            <w:tcW w:w="895" w:type="pct"/>
            <w:shd w:val="clear" w:color="auto" w:fill="auto"/>
            <w:noWrap/>
            <w:vAlign w:val="bottom"/>
          </w:tcPr>
          <w:p w14:paraId="76B80EF4" w14:textId="77777777" w:rsidR="0044432A" w:rsidRPr="00232F5E" w:rsidRDefault="0044432A" w:rsidP="00710567">
            <w:pPr>
              <w:pStyle w:val="DatitabellaBS-VR"/>
              <w:rPr>
                <w:lang w:val="it-IT"/>
              </w:rPr>
            </w:pPr>
            <w:r>
              <w:rPr>
                <w:lang w:val="it-IT"/>
              </w:rPr>
              <w:t>3</w:t>
            </w:r>
          </w:p>
        </w:tc>
      </w:tr>
      <w:tr w:rsidR="0044432A" w:rsidRPr="00EA43C4" w14:paraId="01C6851B" w14:textId="77777777" w:rsidTr="0044432A">
        <w:trPr>
          <w:trHeight w:val="299"/>
        </w:trPr>
        <w:tc>
          <w:tcPr>
            <w:tcW w:w="1437" w:type="pct"/>
            <w:shd w:val="clear" w:color="auto" w:fill="auto"/>
            <w:noWrap/>
            <w:vAlign w:val="bottom"/>
            <w:hideMark/>
          </w:tcPr>
          <w:p w14:paraId="630876F9" w14:textId="77777777" w:rsidR="0044432A" w:rsidRPr="00EA43C4" w:rsidRDefault="0044432A" w:rsidP="00710567">
            <w:pPr>
              <w:pStyle w:val="DatitabellaBS-VR"/>
            </w:pPr>
            <w:r w:rsidRPr="00EA43C4">
              <w:t>Cinciallegra</w:t>
            </w:r>
          </w:p>
        </w:tc>
        <w:tc>
          <w:tcPr>
            <w:tcW w:w="1824" w:type="pct"/>
            <w:shd w:val="clear" w:color="auto" w:fill="auto"/>
            <w:noWrap/>
            <w:vAlign w:val="bottom"/>
            <w:hideMark/>
          </w:tcPr>
          <w:p w14:paraId="56C90E37" w14:textId="77777777" w:rsidR="0044432A" w:rsidRPr="00EA43C4" w:rsidRDefault="0044432A" w:rsidP="00710567">
            <w:pPr>
              <w:pStyle w:val="DatitabellaBS-VR"/>
              <w:rPr>
                <w:i/>
              </w:rPr>
            </w:pPr>
            <w:r w:rsidRPr="00EA43C4">
              <w:rPr>
                <w:i/>
              </w:rPr>
              <w:t>Parus major</w:t>
            </w:r>
          </w:p>
        </w:tc>
        <w:tc>
          <w:tcPr>
            <w:tcW w:w="844" w:type="pct"/>
            <w:shd w:val="clear" w:color="auto" w:fill="auto"/>
            <w:noWrap/>
            <w:vAlign w:val="bottom"/>
          </w:tcPr>
          <w:p w14:paraId="7A333310" w14:textId="77777777" w:rsidR="0044432A" w:rsidRPr="00EA43C4" w:rsidRDefault="0044432A" w:rsidP="00710567">
            <w:pPr>
              <w:pStyle w:val="DatitabellaBS-VR"/>
            </w:pPr>
          </w:p>
        </w:tc>
        <w:tc>
          <w:tcPr>
            <w:tcW w:w="895" w:type="pct"/>
            <w:shd w:val="clear" w:color="auto" w:fill="auto"/>
            <w:noWrap/>
            <w:vAlign w:val="bottom"/>
          </w:tcPr>
          <w:p w14:paraId="193AD9E9" w14:textId="77777777" w:rsidR="0044432A" w:rsidRPr="00232F5E" w:rsidRDefault="0044432A" w:rsidP="00710567">
            <w:pPr>
              <w:pStyle w:val="DatitabellaBS-VR"/>
              <w:rPr>
                <w:lang w:val="it-IT"/>
              </w:rPr>
            </w:pPr>
            <w:r>
              <w:rPr>
                <w:lang w:val="it-IT"/>
              </w:rPr>
              <w:t>4</w:t>
            </w:r>
          </w:p>
        </w:tc>
      </w:tr>
      <w:tr w:rsidR="0044432A" w:rsidRPr="00EA43C4" w14:paraId="7B0102AE" w14:textId="77777777" w:rsidTr="0044432A">
        <w:trPr>
          <w:trHeight w:val="299"/>
        </w:trPr>
        <w:tc>
          <w:tcPr>
            <w:tcW w:w="1437" w:type="pct"/>
            <w:shd w:val="clear" w:color="auto" w:fill="auto"/>
            <w:noWrap/>
            <w:vAlign w:val="bottom"/>
            <w:hideMark/>
          </w:tcPr>
          <w:p w14:paraId="37ED1EE5" w14:textId="77777777" w:rsidR="0044432A" w:rsidRPr="00EA43C4" w:rsidRDefault="0044432A" w:rsidP="00710567">
            <w:pPr>
              <w:pStyle w:val="DatitabellaBS-VR"/>
            </w:pPr>
            <w:r w:rsidRPr="00EA43C4">
              <w:t>Ghiandaia</w:t>
            </w:r>
          </w:p>
        </w:tc>
        <w:tc>
          <w:tcPr>
            <w:tcW w:w="1824" w:type="pct"/>
            <w:shd w:val="clear" w:color="auto" w:fill="auto"/>
            <w:noWrap/>
            <w:vAlign w:val="bottom"/>
            <w:hideMark/>
          </w:tcPr>
          <w:p w14:paraId="1EC718FA" w14:textId="77777777" w:rsidR="0044432A" w:rsidRPr="00EA43C4" w:rsidRDefault="0044432A" w:rsidP="00710567">
            <w:pPr>
              <w:pStyle w:val="DatitabellaBS-VR"/>
              <w:rPr>
                <w:i/>
              </w:rPr>
            </w:pPr>
            <w:r w:rsidRPr="00EA43C4">
              <w:rPr>
                <w:i/>
              </w:rPr>
              <w:t>Garrulus glandarius</w:t>
            </w:r>
          </w:p>
        </w:tc>
        <w:tc>
          <w:tcPr>
            <w:tcW w:w="844" w:type="pct"/>
            <w:shd w:val="clear" w:color="auto" w:fill="auto"/>
            <w:noWrap/>
            <w:vAlign w:val="bottom"/>
          </w:tcPr>
          <w:p w14:paraId="5715FADF" w14:textId="77777777" w:rsidR="0044432A" w:rsidRPr="00EA43C4" w:rsidRDefault="0044432A" w:rsidP="00710567">
            <w:pPr>
              <w:pStyle w:val="DatitabellaBS-VR"/>
            </w:pPr>
          </w:p>
        </w:tc>
        <w:tc>
          <w:tcPr>
            <w:tcW w:w="895" w:type="pct"/>
            <w:shd w:val="clear" w:color="auto" w:fill="auto"/>
            <w:noWrap/>
            <w:vAlign w:val="bottom"/>
          </w:tcPr>
          <w:p w14:paraId="014624DE" w14:textId="77777777" w:rsidR="0044432A" w:rsidRPr="00232F5E" w:rsidRDefault="0044432A" w:rsidP="00710567">
            <w:pPr>
              <w:pStyle w:val="DatitabellaBS-VR"/>
              <w:rPr>
                <w:lang w:val="it-IT"/>
              </w:rPr>
            </w:pPr>
            <w:r>
              <w:rPr>
                <w:lang w:val="it-IT"/>
              </w:rPr>
              <w:t>2</w:t>
            </w:r>
          </w:p>
        </w:tc>
      </w:tr>
      <w:tr w:rsidR="0044432A" w:rsidRPr="00EA43C4" w14:paraId="27D56989" w14:textId="77777777" w:rsidTr="0044432A">
        <w:trPr>
          <w:trHeight w:val="299"/>
        </w:trPr>
        <w:tc>
          <w:tcPr>
            <w:tcW w:w="1437" w:type="pct"/>
            <w:shd w:val="clear" w:color="auto" w:fill="auto"/>
            <w:noWrap/>
            <w:vAlign w:val="bottom"/>
            <w:hideMark/>
          </w:tcPr>
          <w:p w14:paraId="70D0C997" w14:textId="77777777" w:rsidR="0044432A" w:rsidRPr="00EA43C4" w:rsidRDefault="0044432A" w:rsidP="00710567">
            <w:pPr>
              <w:pStyle w:val="DatitabellaBS-VR"/>
            </w:pPr>
            <w:r w:rsidRPr="00EA43C4">
              <w:t xml:space="preserve">Gazza </w:t>
            </w:r>
          </w:p>
        </w:tc>
        <w:tc>
          <w:tcPr>
            <w:tcW w:w="1824" w:type="pct"/>
            <w:shd w:val="clear" w:color="auto" w:fill="auto"/>
            <w:noWrap/>
            <w:vAlign w:val="bottom"/>
            <w:hideMark/>
          </w:tcPr>
          <w:p w14:paraId="14D29F51" w14:textId="77777777" w:rsidR="0044432A" w:rsidRPr="00EA43C4" w:rsidRDefault="0044432A" w:rsidP="00710567">
            <w:pPr>
              <w:pStyle w:val="DatitabellaBS-VR"/>
              <w:rPr>
                <w:i/>
              </w:rPr>
            </w:pPr>
            <w:r w:rsidRPr="00EA43C4">
              <w:rPr>
                <w:i/>
              </w:rPr>
              <w:t>Pica pica</w:t>
            </w:r>
          </w:p>
        </w:tc>
        <w:tc>
          <w:tcPr>
            <w:tcW w:w="844" w:type="pct"/>
            <w:shd w:val="clear" w:color="auto" w:fill="auto"/>
            <w:noWrap/>
            <w:vAlign w:val="bottom"/>
          </w:tcPr>
          <w:p w14:paraId="6F36AAD5" w14:textId="77777777" w:rsidR="0044432A" w:rsidRPr="00EA43C4" w:rsidRDefault="0044432A" w:rsidP="00710567">
            <w:pPr>
              <w:pStyle w:val="DatitabellaBS-VR"/>
            </w:pPr>
          </w:p>
        </w:tc>
        <w:tc>
          <w:tcPr>
            <w:tcW w:w="895" w:type="pct"/>
            <w:shd w:val="clear" w:color="auto" w:fill="auto"/>
            <w:noWrap/>
            <w:vAlign w:val="bottom"/>
          </w:tcPr>
          <w:p w14:paraId="1F44A75D" w14:textId="77777777" w:rsidR="0044432A" w:rsidRPr="00232F5E" w:rsidRDefault="0044432A" w:rsidP="00710567">
            <w:pPr>
              <w:pStyle w:val="DatitabellaBS-VR"/>
              <w:rPr>
                <w:lang w:val="it-IT"/>
              </w:rPr>
            </w:pPr>
            <w:r>
              <w:rPr>
                <w:lang w:val="it-IT"/>
              </w:rPr>
              <w:t>1</w:t>
            </w:r>
          </w:p>
        </w:tc>
      </w:tr>
      <w:tr w:rsidR="0044432A" w:rsidRPr="00EA43C4" w14:paraId="093FBEFB" w14:textId="77777777" w:rsidTr="0044432A">
        <w:trPr>
          <w:trHeight w:val="299"/>
        </w:trPr>
        <w:tc>
          <w:tcPr>
            <w:tcW w:w="1437" w:type="pct"/>
            <w:shd w:val="clear" w:color="auto" w:fill="auto"/>
            <w:noWrap/>
            <w:vAlign w:val="bottom"/>
            <w:hideMark/>
          </w:tcPr>
          <w:p w14:paraId="413E82F0" w14:textId="77777777" w:rsidR="0044432A" w:rsidRPr="00EA43C4" w:rsidRDefault="0044432A" w:rsidP="00710567">
            <w:pPr>
              <w:pStyle w:val="DatitabellaBS-VR"/>
            </w:pPr>
            <w:r w:rsidRPr="00EA43C4">
              <w:t xml:space="preserve">Storno </w:t>
            </w:r>
          </w:p>
        </w:tc>
        <w:tc>
          <w:tcPr>
            <w:tcW w:w="1824" w:type="pct"/>
            <w:shd w:val="clear" w:color="auto" w:fill="auto"/>
            <w:noWrap/>
            <w:vAlign w:val="bottom"/>
            <w:hideMark/>
          </w:tcPr>
          <w:p w14:paraId="163206AF" w14:textId="77777777" w:rsidR="0044432A" w:rsidRPr="00EA43C4" w:rsidRDefault="0044432A" w:rsidP="00710567">
            <w:pPr>
              <w:pStyle w:val="DatitabellaBS-VR"/>
              <w:rPr>
                <w:i/>
              </w:rPr>
            </w:pPr>
            <w:r w:rsidRPr="00EA43C4">
              <w:rPr>
                <w:i/>
              </w:rPr>
              <w:t>Sturnus vulgaris</w:t>
            </w:r>
          </w:p>
        </w:tc>
        <w:tc>
          <w:tcPr>
            <w:tcW w:w="844" w:type="pct"/>
            <w:shd w:val="clear" w:color="auto" w:fill="auto"/>
            <w:noWrap/>
            <w:vAlign w:val="bottom"/>
          </w:tcPr>
          <w:p w14:paraId="183724B8" w14:textId="77777777" w:rsidR="0044432A" w:rsidRPr="00EA43C4" w:rsidRDefault="0044432A" w:rsidP="00710567">
            <w:pPr>
              <w:pStyle w:val="DatitabellaBS-VR"/>
            </w:pPr>
          </w:p>
        </w:tc>
        <w:tc>
          <w:tcPr>
            <w:tcW w:w="895" w:type="pct"/>
            <w:shd w:val="clear" w:color="auto" w:fill="auto"/>
            <w:noWrap/>
            <w:vAlign w:val="bottom"/>
          </w:tcPr>
          <w:p w14:paraId="168862B7" w14:textId="77777777" w:rsidR="0044432A" w:rsidRPr="00232F5E" w:rsidRDefault="0044432A" w:rsidP="00710567">
            <w:pPr>
              <w:pStyle w:val="DatitabellaBS-VR"/>
              <w:rPr>
                <w:lang w:val="it-IT"/>
              </w:rPr>
            </w:pPr>
            <w:r>
              <w:rPr>
                <w:lang w:val="it-IT"/>
              </w:rPr>
              <w:t>1</w:t>
            </w:r>
          </w:p>
        </w:tc>
      </w:tr>
      <w:tr w:rsidR="0044432A" w:rsidRPr="00EA43C4" w14:paraId="46348BB4" w14:textId="77777777" w:rsidTr="0044432A">
        <w:trPr>
          <w:trHeight w:val="299"/>
        </w:trPr>
        <w:tc>
          <w:tcPr>
            <w:tcW w:w="1437" w:type="pct"/>
            <w:shd w:val="clear" w:color="auto" w:fill="auto"/>
            <w:noWrap/>
            <w:vAlign w:val="bottom"/>
          </w:tcPr>
          <w:p w14:paraId="6D8E5502" w14:textId="77777777" w:rsidR="0044432A" w:rsidRPr="00EA43C4" w:rsidRDefault="0044432A" w:rsidP="00710567">
            <w:pPr>
              <w:pStyle w:val="DatitabellaBS-VR"/>
            </w:pPr>
            <w:r w:rsidRPr="00EA43C4">
              <w:t xml:space="preserve">Verzellino </w:t>
            </w:r>
          </w:p>
        </w:tc>
        <w:tc>
          <w:tcPr>
            <w:tcW w:w="1824" w:type="pct"/>
            <w:shd w:val="clear" w:color="auto" w:fill="auto"/>
            <w:noWrap/>
            <w:vAlign w:val="bottom"/>
          </w:tcPr>
          <w:p w14:paraId="086025EA" w14:textId="77777777" w:rsidR="0044432A" w:rsidRPr="00EA43C4" w:rsidRDefault="0044432A" w:rsidP="00710567">
            <w:pPr>
              <w:pStyle w:val="DatitabellaBS-VR"/>
              <w:rPr>
                <w:i/>
              </w:rPr>
            </w:pPr>
            <w:r w:rsidRPr="00EA43C4">
              <w:rPr>
                <w:i/>
              </w:rPr>
              <w:t>Serinus serinus</w:t>
            </w:r>
          </w:p>
        </w:tc>
        <w:tc>
          <w:tcPr>
            <w:tcW w:w="844" w:type="pct"/>
            <w:shd w:val="clear" w:color="auto" w:fill="auto"/>
            <w:noWrap/>
            <w:vAlign w:val="bottom"/>
          </w:tcPr>
          <w:p w14:paraId="6B9B42F8" w14:textId="77777777" w:rsidR="0044432A" w:rsidRPr="00EA43C4" w:rsidRDefault="0044432A" w:rsidP="00710567">
            <w:pPr>
              <w:pStyle w:val="DatitabellaBS-VR"/>
            </w:pPr>
          </w:p>
        </w:tc>
        <w:tc>
          <w:tcPr>
            <w:tcW w:w="895" w:type="pct"/>
            <w:shd w:val="clear" w:color="auto" w:fill="auto"/>
            <w:noWrap/>
            <w:vAlign w:val="bottom"/>
          </w:tcPr>
          <w:p w14:paraId="3E651071" w14:textId="77777777" w:rsidR="0044432A" w:rsidRPr="00232F5E" w:rsidRDefault="0044432A" w:rsidP="00710567">
            <w:pPr>
              <w:pStyle w:val="DatitabellaBS-VR"/>
              <w:rPr>
                <w:lang w:val="it-IT"/>
              </w:rPr>
            </w:pPr>
            <w:r>
              <w:rPr>
                <w:lang w:val="it-IT"/>
              </w:rPr>
              <w:t>1</w:t>
            </w:r>
          </w:p>
        </w:tc>
      </w:tr>
      <w:tr w:rsidR="0044432A" w:rsidRPr="00EA43C4" w14:paraId="04FEF08E" w14:textId="77777777" w:rsidTr="0044432A">
        <w:trPr>
          <w:trHeight w:val="299"/>
        </w:trPr>
        <w:tc>
          <w:tcPr>
            <w:tcW w:w="1437" w:type="pct"/>
            <w:shd w:val="clear" w:color="auto" w:fill="auto"/>
            <w:noWrap/>
            <w:vAlign w:val="bottom"/>
          </w:tcPr>
          <w:p w14:paraId="68E04B42" w14:textId="77777777" w:rsidR="0044432A" w:rsidRPr="00EA43C4" w:rsidRDefault="0044432A" w:rsidP="00710567">
            <w:pPr>
              <w:pStyle w:val="DatitabellaBS-VR"/>
            </w:pPr>
            <w:r w:rsidRPr="00EA43C4">
              <w:t>Zigolo nero</w:t>
            </w:r>
          </w:p>
        </w:tc>
        <w:tc>
          <w:tcPr>
            <w:tcW w:w="1824" w:type="pct"/>
            <w:shd w:val="clear" w:color="auto" w:fill="auto"/>
            <w:noWrap/>
            <w:vAlign w:val="bottom"/>
          </w:tcPr>
          <w:p w14:paraId="7FB41F21" w14:textId="77777777" w:rsidR="0044432A" w:rsidRPr="00EA43C4" w:rsidRDefault="0044432A" w:rsidP="00710567">
            <w:pPr>
              <w:pStyle w:val="DatitabellaBS-VR"/>
              <w:rPr>
                <w:i/>
              </w:rPr>
            </w:pPr>
            <w:r w:rsidRPr="00EA43C4">
              <w:rPr>
                <w:i/>
              </w:rPr>
              <w:t>Emberiza cirlus</w:t>
            </w:r>
          </w:p>
        </w:tc>
        <w:tc>
          <w:tcPr>
            <w:tcW w:w="844" w:type="pct"/>
            <w:shd w:val="clear" w:color="auto" w:fill="auto"/>
            <w:noWrap/>
            <w:vAlign w:val="bottom"/>
          </w:tcPr>
          <w:p w14:paraId="3C1B345E" w14:textId="77777777" w:rsidR="0044432A" w:rsidRPr="00EA43C4" w:rsidRDefault="0044432A" w:rsidP="00710567">
            <w:pPr>
              <w:pStyle w:val="DatitabellaBS-VR"/>
            </w:pPr>
          </w:p>
        </w:tc>
        <w:tc>
          <w:tcPr>
            <w:tcW w:w="895" w:type="pct"/>
            <w:shd w:val="clear" w:color="auto" w:fill="auto"/>
            <w:noWrap/>
            <w:vAlign w:val="bottom"/>
          </w:tcPr>
          <w:p w14:paraId="7AB4CBE4" w14:textId="77777777" w:rsidR="0044432A" w:rsidRPr="00232F5E" w:rsidRDefault="0044432A" w:rsidP="00710567">
            <w:pPr>
              <w:pStyle w:val="DatitabellaBS-VR"/>
              <w:rPr>
                <w:lang w:val="it-IT"/>
              </w:rPr>
            </w:pPr>
            <w:r>
              <w:rPr>
                <w:lang w:val="it-IT"/>
              </w:rPr>
              <w:t>2</w:t>
            </w:r>
          </w:p>
        </w:tc>
      </w:tr>
    </w:tbl>
    <w:p w14:paraId="435F1B7A" w14:textId="77777777" w:rsidR="00413476" w:rsidRPr="00976F8D" w:rsidRDefault="00413476" w:rsidP="00413476">
      <w:pPr>
        <w:pStyle w:val="NormaleBS-VR"/>
        <w:rPr>
          <w:highlight w:val="yellow"/>
        </w:rPr>
      </w:pPr>
    </w:p>
    <w:p w14:paraId="32ADF163" w14:textId="02ECA83F" w:rsidR="00413476" w:rsidRPr="0008039E" w:rsidRDefault="0008039E" w:rsidP="00413476">
      <w:pPr>
        <w:pStyle w:val="NormaleBS-VR"/>
        <w:rPr>
          <w:lang w:val="it-IT"/>
        </w:rPr>
      </w:pPr>
      <w:r>
        <w:rPr>
          <w:lang w:val="it-IT"/>
        </w:rPr>
        <w:t>La comunità ornitica è risultata poco ricca e caratterizzata da specie tipiche degli agroecosistemi collinari dove permangono elementi strutturanti quali filari arborei e boschetti residuali. Fra queste si citano lo zigolo nero, l’usignolo, il verzellino e lo storno. Le piccole aree forestali ospitano specie tipiche degli ambiti boschivi come il picchio verde e la ghiandaia.</w:t>
      </w:r>
    </w:p>
    <w:p w14:paraId="10DC68BE" w14:textId="09B337DE" w:rsidR="00413476" w:rsidRPr="009A2D9F" w:rsidRDefault="00413476" w:rsidP="00413476">
      <w:pPr>
        <w:pStyle w:val="NormaleBS-VR"/>
      </w:pPr>
      <w:r w:rsidRPr="009A2D9F">
        <w:t>I parametri ornitologici calcolati per l</w:t>
      </w:r>
      <w:r w:rsidR="00363991">
        <w:rPr>
          <w:lang w:val="it-IT"/>
        </w:rPr>
        <w:t>a sola</w:t>
      </w:r>
      <w:r w:rsidRPr="009A2D9F">
        <w:t xml:space="preserve"> campagn</w:t>
      </w:r>
      <w:r w:rsidR="00363991">
        <w:rPr>
          <w:lang w:val="it-IT"/>
        </w:rPr>
        <w:t>a di monitoraggio</w:t>
      </w:r>
      <w:r w:rsidRPr="009A2D9F">
        <w:t xml:space="preserve"> sono riassunte in</w:t>
      </w:r>
      <w:r w:rsidR="00FC370C">
        <w:rPr>
          <w:lang w:val="it-IT"/>
        </w:rPr>
        <w:t xml:space="preserve"> </w:t>
      </w:r>
      <w:r w:rsidR="00FC370C">
        <w:rPr>
          <w:lang w:val="it-IT"/>
        </w:rPr>
        <w:fldChar w:fldCharType="begin"/>
      </w:r>
      <w:r w:rsidR="00FC370C">
        <w:rPr>
          <w:lang w:val="it-IT"/>
        </w:rPr>
        <w:instrText xml:space="preserve"> REF _Ref2330002 \h </w:instrText>
      </w:r>
      <w:r w:rsidR="00FC370C">
        <w:rPr>
          <w:lang w:val="it-IT"/>
        </w:rPr>
      </w:r>
      <w:r w:rsidR="00FC370C">
        <w:rPr>
          <w:lang w:val="it-IT"/>
        </w:rPr>
        <w:fldChar w:fldCharType="separate"/>
      </w:r>
      <w:r w:rsidR="0023592B" w:rsidRPr="002D19EE">
        <w:t xml:space="preserve">Tabella </w:t>
      </w:r>
      <w:r w:rsidR="0023592B">
        <w:rPr>
          <w:noProof/>
        </w:rPr>
        <w:t>5</w:t>
      </w:r>
      <w:r w:rsidR="0023592B" w:rsidRPr="002D19EE">
        <w:t>.</w:t>
      </w:r>
      <w:r w:rsidR="0023592B">
        <w:rPr>
          <w:noProof/>
        </w:rPr>
        <w:t>7</w:t>
      </w:r>
      <w:r w:rsidR="00FC370C">
        <w:rPr>
          <w:lang w:val="it-IT"/>
        </w:rPr>
        <w:fldChar w:fldCharType="end"/>
      </w:r>
      <w:r w:rsidR="00D81BC1">
        <w:rPr>
          <w:lang w:val="it-IT"/>
        </w:rPr>
        <w:t>.</w:t>
      </w:r>
    </w:p>
    <w:p w14:paraId="72AAEA02" w14:textId="169069DC" w:rsidR="00413476" w:rsidRPr="00DC371A" w:rsidRDefault="00355177" w:rsidP="00413476">
      <w:pPr>
        <w:pStyle w:val="DidascaliatabellaBS-VR"/>
        <w:rPr>
          <w:lang w:val="it-IT"/>
        </w:rPr>
      </w:pPr>
      <w:bookmarkStart w:id="140" w:name="_Ref2330002"/>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7</w:t>
      </w:r>
      <w:r w:rsidR="00460758">
        <w:rPr>
          <w:noProof/>
        </w:rPr>
        <w:fldChar w:fldCharType="end"/>
      </w:r>
      <w:bookmarkEnd w:id="140"/>
      <w:r w:rsidRPr="002D19EE">
        <w:t xml:space="preserve"> - </w:t>
      </w:r>
      <w:r w:rsidR="00413476" w:rsidRPr="009A2D9F">
        <w:t>Area di indagine  AV</w:t>
      </w:r>
      <w:r w:rsidR="00413476" w:rsidRPr="009A2D9F">
        <w:rPr>
          <w:lang w:val="it-IT"/>
        </w:rPr>
        <w:t>-</w:t>
      </w:r>
      <w:r w:rsidR="00413476" w:rsidRPr="009A2D9F">
        <w:t xml:space="preserve">SO-FA-06bis. </w:t>
      </w:r>
      <w:r w:rsidR="00413476" w:rsidRPr="009A2D9F">
        <w:rPr>
          <w:lang w:val="it-IT"/>
        </w:rPr>
        <w:t>Parametri ornitologici calcolati per le</w:t>
      </w:r>
      <w:r w:rsidR="00413476" w:rsidRPr="009A2D9F">
        <w:t xml:space="preserve"> campagne </w:t>
      </w:r>
      <w:r w:rsidR="00DC371A">
        <w:rPr>
          <w:lang w:val="it-IT"/>
        </w:rPr>
        <w:t>C</w:t>
      </w:r>
      <w:r w:rsidR="00413476" w:rsidRPr="009A2D9F">
        <w:rPr>
          <w:lang w:val="it-IT"/>
        </w:rPr>
        <w:t>O</w:t>
      </w:r>
      <w:r w:rsidR="00413476" w:rsidRPr="009A2D9F">
        <w:t xml:space="preserve"> 20</w:t>
      </w:r>
      <w:r w:rsidR="00DC371A">
        <w:rPr>
          <w:lang w:val="it-IT"/>
        </w:rPr>
        <w:t>20</w:t>
      </w:r>
    </w:p>
    <w:tbl>
      <w:tblPr>
        <w:tblW w:w="3009" w:type="pct"/>
        <w:jc w:val="center"/>
        <w:tblCellMar>
          <w:left w:w="70" w:type="dxa"/>
          <w:right w:w="70" w:type="dxa"/>
        </w:tblCellMar>
        <w:tblLook w:val="04A0" w:firstRow="1" w:lastRow="0" w:firstColumn="1" w:lastColumn="0" w:noHBand="0" w:noVBand="1"/>
      </w:tblPr>
      <w:tblGrid>
        <w:gridCol w:w="3399"/>
        <w:gridCol w:w="2976"/>
      </w:tblGrid>
      <w:tr w:rsidR="00561780" w:rsidRPr="00CA15E3" w14:paraId="12DC7753" w14:textId="77777777" w:rsidTr="00D81BC1">
        <w:trPr>
          <w:trHeight w:val="77"/>
          <w:tblHeader/>
          <w:jc w:val="center"/>
        </w:trPr>
        <w:tc>
          <w:tcPr>
            <w:tcW w:w="2666" w:type="pct"/>
            <w:tcBorders>
              <w:top w:val="single" w:sz="4" w:space="0" w:color="auto"/>
              <w:left w:val="single" w:sz="4" w:space="0" w:color="auto"/>
              <w:bottom w:val="single" w:sz="4" w:space="0" w:color="auto"/>
              <w:right w:val="single" w:sz="4" w:space="0" w:color="auto"/>
            </w:tcBorders>
            <w:shd w:val="clear" w:color="auto" w:fill="D9D9D9"/>
            <w:vAlign w:val="bottom"/>
          </w:tcPr>
          <w:p w14:paraId="21E03648" w14:textId="11ED829D" w:rsidR="00561780" w:rsidRPr="00094EFC" w:rsidRDefault="005617B9" w:rsidP="00094EFC">
            <w:pPr>
              <w:pStyle w:val="TitolotabellaBS-VR"/>
            </w:pPr>
            <w:r w:rsidRPr="009A2D9F">
              <w:rPr>
                <w:lang w:val="it-IT"/>
              </w:rPr>
              <w:t>Parametri ornitologici</w:t>
            </w:r>
          </w:p>
        </w:tc>
        <w:tc>
          <w:tcPr>
            <w:tcW w:w="2334" w:type="pct"/>
            <w:tcBorders>
              <w:top w:val="single" w:sz="4" w:space="0" w:color="auto"/>
              <w:left w:val="nil"/>
              <w:bottom w:val="single" w:sz="4" w:space="0" w:color="auto"/>
              <w:right w:val="single" w:sz="4" w:space="0" w:color="auto"/>
            </w:tcBorders>
            <w:shd w:val="clear" w:color="auto" w:fill="D9D9D9"/>
            <w:vAlign w:val="center"/>
          </w:tcPr>
          <w:p w14:paraId="318F1CD5" w14:textId="77777777" w:rsidR="00561780" w:rsidRPr="00CA15E3" w:rsidRDefault="00561780" w:rsidP="00094EFC">
            <w:pPr>
              <w:pStyle w:val="TitolotabellaBS-VR"/>
              <w:rPr>
                <w:lang w:val="it-IT"/>
              </w:rPr>
            </w:pPr>
            <w:r w:rsidRPr="00CA15E3">
              <w:rPr>
                <w:lang w:val="it-IT"/>
              </w:rPr>
              <w:t>1</w:t>
            </w:r>
            <w:r w:rsidRPr="00CA15E3">
              <w:t>1/</w:t>
            </w:r>
            <w:r w:rsidRPr="00CA15E3">
              <w:rPr>
                <w:lang w:val="it-IT"/>
              </w:rPr>
              <w:t>06</w:t>
            </w:r>
            <w:r w:rsidRPr="00CA15E3">
              <w:t>/</w:t>
            </w:r>
            <w:r w:rsidRPr="00CA15E3">
              <w:rPr>
                <w:lang w:val="it-IT"/>
              </w:rPr>
              <w:t>2020</w:t>
            </w:r>
          </w:p>
        </w:tc>
      </w:tr>
      <w:tr w:rsidR="00561780" w:rsidRPr="00CA15E3" w14:paraId="6DB65D89" w14:textId="77777777" w:rsidTr="00D81BC1">
        <w:trPr>
          <w:trHeight w:val="77"/>
          <w:jc w:val="center"/>
        </w:trPr>
        <w:tc>
          <w:tcPr>
            <w:tcW w:w="2666" w:type="pct"/>
            <w:tcBorders>
              <w:top w:val="nil"/>
              <w:left w:val="single" w:sz="4" w:space="0" w:color="auto"/>
              <w:bottom w:val="single" w:sz="4" w:space="0" w:color="auto"/>
              <w:right w:val="single" w:sz="4" w:space="0" w:color="auto"/>
            </w:tcBorders>
            <w:shd w:val="clear" w:color="auto" w:fill="auto"/>
            <w:vAlign w:val="bottom"/>
          </w:tcPr>
          <w:p w14:paraId="2EDA5903" w14:textId="77777777" w:rsidR="00561780" w:rsidRPr="00CA15E3" w:rsidRDefault="00561780" w:rsidP="00413476">
            <w:pPr>
              <w:pStyle w:val="DatitabellaBS-VR"/>
            </w:pPr>
            <w:r w:rsidRPr="00CA15E3">
              <w:t xml:space="preserve">Abbondanza </w:t>
            </w:r>
          </w:p>
        </w:tc>
        <w:tc>
          <w:tcPr>
            <w:tcW w:w="2334" w:type="pct"/>
            <w:tcBorders>
              <w:top w:val="nil"/>
              <w:left w:val="nil"/>
              <w:bottom w:val="single" w:sz="4" w:space="0" w:color="auto"/>
              <w:right w:val="single" w:sz="4" w:space="0" w:color="auto"/>
            </w:tcBorders>
            <w:shd w:val="clear" w:color="auto" w:fill="auto"/>
            <w:vAlign w:val="bottom"/>
          </w:tcPr>
          <w:p w14:paraId="099581DD" w14:textId="06E72741" w:rsidR="00561780" w:rsidRPr="00CA15E3" w:rsidRDefault="00561780" w:rsidP="00413476">
            <w:pPr>
              <w:pStyle w:val="DatitabellaBS-VR"/>
            </w:pPr>
            <w:r w:rsidRPr="00CA15E3">
              <w:t>25</w:t>
            </w:r>
          </w:p>
        </w:tc>
      </w:tr>
      <w:tr w:rsidR="00561780" w:rsidRPr="00CA15E3" w14:paraId="30F5F662" w14:textId="77777777" w:rsidTr="00D81BC1">
        <w:trPr>
          <w:trHeight w:val="300"/>
          <w:jc w:val="center"/>
        </w:trPr>
        <w:tc>
          <w:tcPr>
            <w:tcW w:w="2666" w:type="pct"/>
            <w:tcBorders>
              <w:top w:val="single" w:sz="4" w:space="0" w:color="auto"/>
              <w:left w:val="single" w:sz="4" w:space="0" w:color="auto"/>
              <w:bottom w:val="single" w:sz="4" w:space="0" w:color="auto"/>
              <w:right w:val="single" w:sz="4" w:space="0" w:color="auto"/>
            </w:tcBorders>
            <w:shd w:val="clear" w:color="auto" w:fill="auto"/>
            <w:vAlign w:val="bottom"/>
          </w:tcPr>
          <w:p w14:paraId="082F3E78" w14:textId="77777777" w:rsidR="00561780" w:rsidRPr="00CA15E3" w:rsidRDefault="00561780" w:rsidP="00413476">
            <w:pPr>
              <w:pStyle w:val="DatitabellaBS-VR"/>
            </w:pPr>
            <w:r w:rsidRPr="00CA15E3">
              <w:t>Ricchezza S</w:t>
            </w:r>
          </w:p>
        </w:tc>
        <w:tc>
          <w:tcPr>
            <w:tcW w:w="2334" w:type="pct"/>
            <w:tcBorders>
              <w:top w:val="single" w:sz="4" w:space="0" w:color="auto"/>
              <w:left w:val="nil"/>
              <w:bottom w:val="single" w:sz="4" w:space="0" w:color="auto"/>
              <w:right w:val="single" w:sz="4" w:space="0" w:color="auto"/>
            </w:tcBorders>
            <w:shd w:val="clear" w:color="auto" w:fill="auto"/>
            <w:vAlign w:val="bottom"/>
          </w:tcPr>
          <w:p w14:paraId="177C3213" w14:textId="6CD9A1B5" w:rsidR="00561780" w:rsidRPr="00CA15E3" w:rsidRDefault="00561780" w:rsidP="00413476">
            <w:pPr>
              <w:pStyle w:val="DatitabellaBS-VR"/>
            </w:pPr>
            <w:r w:rsidRPr="00CA15E3">
              <w:t>12</w:t>
            </w:r>
          </w:p>
        </w:tc>
      </w:tr>
      <w:tr w:rsidR="00561780" w:rsidRPr="00CA15E3" w14:paraId="112ED0D4" w14:textId="77777777" w:rsidTr="00D81BC1">
        <w:trPr>
          <w:trHeight w:val="300"/>
          <w:jc w:val="center"/>
        </w:trPr>
        <w:tc>
          <w:tcPr>
            <w:tcW w:w="2666" w:type="pct"/>
            <w:tcBorders>
              <w:top w:val="single" w:sz="4" w:space="0" w:color="auto"/>
              <w:left w:val="single" w:sz="4" w:space="0" w:color="auto"/>
              <w:bottom w:val="single" w:sz="4" w:space="0" w:color="auto"/>
              <w:right w:val="single" w:sz="4" w:space="0" w:color="auto"/>
            </w:tcBorders>
            <w:shd w:val="clear" w:color="auto" w:fill="auto"/>
            <w:vAlign w:val="bottom"/>
          </w:tcPr>
          <w:p w14:paraId="66F9CCD7" w14:textId="77777777" w:rsidR="00561780" w:rsidRPr="00CA15E3" w:rsidRDefault="00561780" w:rsidP="00413476">
            <w:pPr>
              <w:pStyle w:val="DatitabellaBS-VR"/>
            </w:pPr>
            <w:r w:rsidRPr="00CA15E3">
              <w:t>Diversità H</w:t>
            </w:r>
          </w:p>
        </w:tc>
        <w:tc>
          <w:tcPr>
            <w:tcW w:w="2334" w:type="pct"/>
            <w:tcBorders>
              <w:top w:val="single" w:sz="4" w:space="0" w:color="auto"/>
              <w:left w:val="nil"/>
              <w:bottom w:val="single" w:sz="4" w:space="0" w:color="auto"/>
              <w:right w:val="single" w:sz="4" w:space="0" w:color="auto"/>
            </w:tcBorders>
            <w:shd w:val="clear" w:color="auto" w:fill="auto"/>
            <w:vAlign w:val="bottom"/>
          </w:tcPr>
          <w:p w14:paraId="183439A3" w14:textId="741D8653" w:rsidR="00561780" w:rsidRPr="00CA15E3" w:rsidRDefault="00561780" w:rsidP="00413476">
            <w:pPr>
              <w:pStyle w:val="DatitabellaBS-VR"/>
            </w:pPr>
            <w:r w:rsidRPr="00CA15E3">
              <w:t>2,35</w:t>
            </w:r>
          </w:p>
        </w:tc>
      </w:tr>
      <w:tr w:rsidR="00561780" w:rsidRPr="00CA15E3" w14:paraId="259F3CFA" w14:textId="77777777" w:rsidTr="00D81BC1">
        <w:trPr>
          <w:trHeight w:val="300"/>
          <w:jc w:val="center"/>
        </w:trPr>
        <w:tc>
          <w:tcPr>
            <w:tcW w:w="2666" w:type="pct"/>
            <w:tcBorders>
              <w:top w:val="single" w:sz="4" w:space="0" w:color="auto"/>
              <w:left w:val="single" w:sz="4" w:space="0" w:color="auto"/>
              <w:bottom w:val="single" w:sz="4" w:space="0" w:color="auto"/>
              <w:right w:val="single" w:sz="4" w:space="0" w:color="auto"/>
            </w:tcBorders>
            <w:shd w:val="clear" w:color="auto" w:fill="auto"/>
            <w:vAlign w:val="bottom"/>
          </w:tcPr>
          <w:p w14:paraId="4C0E10F5" w14:textId="66BEE40E" w:rsidR="00561780" w:rsidRPr="00CA15E3" w:rsidRDefault="0044395D" w:rsidP="00413476">
            <w:pPr>
              <w:pStyle w:val="DatitabellaBS-VR"/>
            </w:pPr>
            <w:r>
              <w:t>Equipartizione</w:t>
            </w:r>
            <w:r w:rsidR="00561780" w:rsidRPr="00CA15E3">
              <w:t xml:space="preserve"> J</w:t>
            </w:r>
          </w:p>
        </w:tc>
        <w:tc>
          <w:tcPr>
            <w:tcW w:w="2334" w:type="pct"/>
            <w:tcBorders>
              <w:top w:val="single" w:sz="4" w:space="0" w:color="auto"/>
              <w:left w:val="nil"/>
              <w:bottom w:val="single" w:sz="4" w:space="0" w:color="auto"/>
              <w:right w:val="single" w:sz="4" w:space="0" w:color="auto"/>
            </w:tcBorders>
            <w:shd w:val="clear" w:color="auto" w:fill="auto"/>
            <w:vAlign w:val="bottom"/>
          </w:tcPr>
          <w:p w14:paraId="52AD6CD5" w14:textId="2BB71BCF" w:rsidR="00561780" w:rsidRPr="00CA15E3" w:rsidRDefault="00561780" w:rsidP="00413476">
            <w:pPr>
              <w:pStyle w:val="DatitabellaBS-VR"/>
            </w:pPr>
            <w:r w:rsidRPr="00CA15E3">
              <w:t>0,94</w:t>
            </w:r>
          </w:p>
        </w:tc>
      </w:tr>
    </w:tbl>
    <w:p w14:paraId="68F30042" w14:textId="77777777" w:rsidR="00413476" w:rsidRPr="00CA15E3" w:rsidRDefault="00413476" w:rsidP="00413476">
      <w:pPr>
        <w:pStyle w:val="Rientronormale"/>
      </w:pPr>
    </w:p>
    <w:p w14:paraId="17FC75E8" w14:textId="0CD8F225" w:rsidR="00890AE3" w:rsidRPr="00890AE3" w:rsidRDefault="00413476" w:rsidP="00890AE3">
      <w:pPr>
        <w:pStyle w:val="NormaleBS-VR"/>
        <w:rPr>
          <w:lang w:val="it-IT"/>
        </w:rPr>
      </w:pPr>
      <w:r w:rsidRPr="00CA15E3">
        <w:t>L’analisi degli indici mostra</w:t>
      </w:r>
      <w:r w:rsidR="00363991">
        <w:rPr>
          <w:lang w:val="it-IT"/>
        </w:rPr>
        <w:t xml:space="preserve"> che p</w:t>
      </w:r>
      <w:r w:rsidR="0044432A" w:rsidRPr="00CA15E3">
        <w:t xml:space="preserve">er quanto concerne le specie presenti nell’area in periodo di nidificazione, è stata accertata la nidificazione per </w:t>
      </w:r>
      <w:r w:rsidR="0021072D" w:rsidRPr="00CA15E3">
        <w:t>1 specie, la cinciallegra</w:t>
      </w:r>
      <w:r w:rsidR="0044432A" w:rsidRPr="00CA15E3">
        <w:t xml:space="preserve">. </w:t>
      </w:r>
      <w:r w:rsidR="00890AE3">
        <w:rPr>
          <w:lang w:val="it-IT"/>
        </w:rPr>
        <w:t>Per altre specie, sulla base dell’unico rilievo svolto, la nidificazione è da ritenersi possibile (</w:t>
      </w:r>
      <w:r w:rsidR="00890AE3" w:rsidRPr="00890AE3">
        <w:rPr>
          <w:lang w:val="it-IT"/>
        </w:rPr>
        <w:t>usignolo</w:t>
      </w:r>
      <w:r w:rsidR="00890AE3">
        <w:rPr>
          <w:lang w:val="it-IT"/>
        </w:rPr>
        <w:t xml:space="preserve">, </w:t>
      </w:r>
      <w:r w:rsidR="00890AE3" w:rsidRPr="00890AE3">
        <w:rPr>
          <w:lang w:val="it-IT"/>
        </w:rPr>
        <w:t>zigolo nero</w:t>
      </w:r>
      <w:r w:rsidR="00890AE3">
        <w:rPr>
          <w:lang w:val="it-IT"/>
        </w:rPr>
        <w:t xml:space="preserve">, </w:t>
      </w:r>
      <w:r w:rsidR="00890AE3" w:rsidRPr="00890AE3">
        <w:rPr>
          <w:lang w:val="it-IT"/>
        </w:rPr>
        <w:t>picchio verde</w:t>
      </w:r>
      <w:r w:rsidR="00890AE3">
        <w:rPr>
          <w:lang w:val="it-IT"/>
        </w:rPr>
        <w:t xml:space="preserve">, </w:t>
      </w:r>
      <w:r w:rsidR="00890AE3" w:rsidRPr="00890AE3">
        <w:rPr>
          <w:lang w:val="it-IT"/>
        </w:rPr>
        <w:t>capinera</w:t>
      </w:r>
      <w:r w:rsidR="00890AE3">
        <w:rPr>
          <w:lang w:val="it-IT"/>
        </w:rPr>
        <w:t xml:space="preserve">, </w:t>
      </w:r>
      <w:r w:rsidR="00890AE3" w:rsidRPr="00890AE3">
        <w:rPr>
          <w:lang w:val="it-IT"/>
        </w:rPr>
        <w:t>merlo</w:t>
      </w:r>
      <w:r w:rsidR="00890AE3">
        <w:rPr>
          <w:lang w:val="it-IT"/>
        </w:rPr>
        <w:t xml:space="preserve">, </w:t>
      </w:r>
      <w:r w:rsidR="00890AE3" w:rsidRPr="00890AE3">
        <w:rPr>
          <w:lang w:val="it-IT"/>
        </w:rPr>
        <w:t>verzellino</w:t>
      </w:r>
      <w:r w:rsidR="00890AE3">
        <w:rPr>
          <w:lang w:val="it-IT"/>
        </w:rPr>
        <w:t>).</w:t>
      </w:r>
    </w:p>
    <w:p w14:paraId="7AA1160D" w14:textId="4B440FD6" w:rsidR="0044432A" w:rsidRPr="00890AE3" w:rsidRDefault="0044432A" w:rsidP="0044432A">
      <w:pPr>
        <w:pStyle w:val="NormaleBS-VR"/>
        <w:rPr>
          <w:lang w:val="it-IT"/>
        </w:rPr>
      </w:pPr>
    </w:p>
    <w:p w14:paraId="10D7DAD3" w14:textId="77777777" w:rsidR="00094EFC" w:rsidRPr="00FB2F59" w:rsidRDefault="00094EFC" w:rsidP="00413476">
      <w:pPr>
        <w:pStyle w:val="NormaleBS-VR"/>
        <w:rPr>
          <w:lang w:val="it-IT"/>
        </w:rPr>
      </w:pPr>
    </w:p>
    <w:p w14:paraId="43F28BEC" w14:textId="77777777" w:rsidR="00413476" w:rsidRDefault="007A4CB2" w:rsidP="00375D97">
      <w:pPr>
        <w:pStyle w:val="Titolo3"/>
        <w:rPr>
          <w:lang w:val="it-IT"/>
        </w:rPr>
      </w:pPr>
      <w:bookmarkStart w:id="141" w:name="_Toc2179175"/>
      <w:bookmarkStart w:id="142" w:name="_Toc2270422"/>
      <w:r>
        <w:br w:type="page"/>
      </w:r>
      <w:bookmarkStart w:id="143" w:name="_Toc63781657"/>
      <w:bookmarkStart w:id="144" w:name="_Toc80967585"/>
      <w:r w:rsidR="00413476" w:rsidRPr="00BC4877">
        <w:lastRenderedPageBreak/>
        <w:t>AV-SO-FA-07</w:t>
      </w:r>
      <w:bookmarkEnd w:id="141"/>
      <w:bookmarkEnd w:id="142"/>
      <w:bookmarkEnd w:id="143"/>
      <w:bookmarkEnd w:id="144"/>
    </w:p>
    <w:p w14:paraId="4AEEAA36" w14:textId="77777777" w:rsidR="00FC370C" w:rsidRPr="00BC4877" w:rsidRDefault="00FC370C" w:rsidP="00FC370C">
      <w:pPr>
        <w:pStyle w:val="NormaleBS-VR"/>
      </w:pPr>
      <w:r w:rsidRPr="00BC4877">
        <w:t>Il transetto è posto al margine tra un’area boscata, un vigneto ed un incolto; l’area a bosco è un querceto collinare con una densa presenza di sottobosco.</w:t>
      </w:r>
    </w:p>
    <w:p w14:paraId="4104AC6A" w14:textId="41A43083" w:rsidR="00FC370C" w:rsidRDefault="00FC370C" w:rsidP="00FC370C">
      <w:pPr>
        <w:pStyle w:val="NormaleBS-VR"/>
        <w:rPr>
          <w:lang w:val="it-IT"/>
        </w:rPr>
      </w:pPr>
      <w:r w:rsidRPr="00BC4877">
        <w:t xml:space="preserve"> Il PMA prevede per questo sito 8 campagne di rilievo nel periodo dicembre-giu</w:t>
      </w:r>
      <w:r>
        <w:rPr>
          <w:lang w:val="it-IT"/>
        </w:rPr>
        <w:t>gno</w:t>
      </w:r>
      <w:r w:rsidR="00C405C4">
        <w:rPr>
          <w:lang w:val="it-IT"/>
        </w:rPr>
        <w:t xml:space="preserve"> ma a causa dell’emergenza coronavirus </w:t>
      </w:r>
      <w:r w:rsidR="007A4CB2">
        <w:rPr>
          <w:lang w:val="it-IT"/>
        </w:rPr>
        <w:t>è stata eseguita una sola campagna a giugno</w:t>
      </w:r>
      <w:r w:rsidR="00363991">
        <w:rPr>
          <w:lang w:val="it-IT"/>
        </w:rPr>
        <w:t xml:space="preserve"> 2020. </w:t>
      </w:r>
    </w:p>
    <w:p w14:paraId="6B572D54" w14:textId="1820D495" w:rsidR="007A4CB2" w:rsidRPr="00BC4877" w:rsidRDefault="007A4CB2" w:rsidP="007A4CB2">
      <w:pPr>
        <w:pStyle w:val="DidascaliatabellaBS-VR"/>
      </w:pPr>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8</w:t>
      </w:r>
      <w:r w:rsidR="00460758">
        <w:rPr>
          <w:noProof/>
        </w:rPr>
        <w:fldChar w:fldCharType="end"/>
      </w:r>
      <w:r w:rsidRPr="002D19EE">
        <w:t xml:space="preserve"> - </w:t>
      </w:r>
      <w:r w:rsidRPr="00BC4877">
        <w:t xml:space="preserve">Area di indagine AV-SO-FA-07. Dati di campo rilevati per ciascuna campagna di monitoraggio </w:t>
      </w:r>
    </w:p>
    <w:tbl>
      <w:tblPr>
        <w:tblW w:w="5096" w:type="pct"/>
        <w:jc w:val="center"/>
        <w:tblLayout w:type="fixed"/>
        <w:tblCellMar>
          <w:left w:w="70" w:type="dxa"/>
          <w:right w:w="70" w:type="dxa"/>
        </w:tblCellMar>
        <w:tblLook w:val="04A0" w:firstRow="1" w:lastRow="0" w:firstColumn="1" w:lastColumn="0" w:noHBand="0" w:noVBand="1"/>
      </w:tblPr>
      <w:tblGrid>
        <w:gridCol w:w="1139"/>
        <w:gridCol w:w="1099"/>
        <w:gridCol w:w="782"/>
        <w:gridCol w:w="1175"/>
        <w:gridCol w:w="1257"/>
        <w:gridCol w:w="1112"/>
        <w:gridCol w:w="1330"/>
        <w:gridCol w:w="1330"/>
        <w:gridCol w:w="1572"/>
      </w:tblGrid>
      <w:tr w:rsidR="007A4CB2" w:rsidRPr="00EA43C4" w14:paraId="4DC82CB2" w14:textId="77777777" w:rsidTr="00844AAD">
        <w:trPr>
          <w:trHeight w:val="77"/>
          <w:tblHeader/>
          <w:jc w:val="center"/>
        </w:trPr>
        <w:tc>
          <w:tcPr>
            <w:tcW w:w="52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A72F305" w14:textId="77777777" w:rsidR="007A4CB2" w:rsidRPr="00EA43C4" w:rsidRDefault="007A4CB2" w:rsidP="00710567">
            <w:pPr>
              <w:pStyle w:val="TitolotabellaBS-VR"/>
            </w:pPr>
            <w:r w:rsidRPr="00EA43C4">
              <w:t>CAMPAGNA</w:t>
            </w:r>
          </w:p>
        </w:tc>
        <w:tc>
          <w:tcPr>
            <w:tcW w:w="509" w:type="pct"/>
            <w:tcBorders>
              <w:top w:val="single" w:sz="4" w:space="0" w:color="auto"/>
              <w:left w:val="nil"/>
              <w:bottom w:val="single" w:sz="4" w:space="0" w:color="auto"/>
              <w:right w:val="single" w:sz="4" w:space="0" w:color="auto"/>
            </w:tcBorders>
            <w:shd w:val="clear" w:color="auto" w:fill="D9D9D9"/>
            <w:vAlign w:val="center"/>
            <w:hideMark/>
          </w:tcPr>
          <w:p w14:paraId="76E1B1E6" w14:textId="77777777" w:rsidR="007A4CB2" w:rsidRPr="00EA43C4" w:rsidRDefault="007A4CB2" w:rsidP="00710567">
            <w:pPr>
              <w:pStyle w:val="TitolotabellaBS-VR"/>
            </w:pPr>
            <w:r w:rsidRPr="00EA43C4">
              <w:t>DATA</w:t>
            </w:r>
          </w:p>
        </w:tc>
        <w:tc>
          <w:tcPr>
            <w:tcW w:w="362" w:type="pct"/>
            <w:tcBorders>
              <w:top w:val="single" w:sz="4" w:space="0" w:color="auto"/>
              <w:left w:val="nil"/>
              <w:bottom w:val="single" w:sz="4" w:space="0" w:color="auto"/>
              <w:right w:val="single" w:sz="4" w:space="0" w:color="auto"/>
            </w:tcBorders>
            <w:shd w:val="clear" w:color="auto" w:fill="D9D9D9"/>
            <w:vAlign w:val="center"/>
            <w:hideMark/>
          </w:tcPr>
          <w:p w14:paraId="4B72AF67" w14:textId="77777777" w:rsidR="007A4CB2" w:rsidRPr="00EA43C4" w:rsidRDefault="007A4CB2" w:rsidP="00710567">
            <w:pPr>
              <w:pStyle w:val="TitolotabellaBS-VR"/>
            </w:pPr>
            <w:r w:rsidRPr="00EA43C4">
              <w:t>ORA INIZIO</w:t>
            </w:r>
          </w:p>
        </w:tc>
        <w:tc>
          <w:tcPr>
            <w:tcW w:w="544" w:type="pct"/>
            <w:tcBorders>
              <w:top w:val="single" w:sz="4" w:space="0" w:color="auto"/>
              <w:left w:val="nil"/>
              <w:bottom w:val="single" w:sz="4" w:space="0" w:color="auto"/>
              <w:right w:val="single" w:sz="4" w:space="0" w:color="auto"/>
            </w:tcBorders>
            <w:shd w:val="clear" w:color="auto" w:fill="D9D9D9"/>
            <w:vAlign w:val="center"/>
            <w:hideMark/>
          </w:tcPr>
          <w:p w14:paraId="09BFDD29" w14:textId="77777777" w:rsidR="007A4CB2" w:rsidRPr="00EA43C4" w:rsidRDefault="007A4CB2" w:rsidP="00710567">
            <w:pPr>
              <w:pStyle w:val="TitolotabellaBS-VR"/>
            </w:pPr>
            <w:r w:rsidRPr="00EA43C4">
              <w:t>METEO</w:t>
            </w:r>
          </w:p>
        </w:tc>
        <w:tc>
          <w:tcPr>
            <w:tcW w:w="582" w:type="pct"/>
            <w:tcBorders>
              <w:top w:val="single" w:sz="4" w:space="0" w:color="auto"/>
              <w:left w:val="nil"/>
              <w:bottom w:val="single" w:sz="4" w:space="0" w:color="auto"/>
              <w:right w:val="single" w:sz="4" w:space="0" w:color="auto"/>
            </w:tcBorders>
            <w:shd w:val="clear" w:color="auto" w:fill="D9D9D9"/>
            <w:vAlign w:val="center"/>
          </w:tcPr>
          <w:p w14:paraId="20942019" w14:textId="77777777" w:rsidR="007A4CB2" w:rsidRPr="00EA43C4" w:rsidRDefault="007A4CB2" w:rsidP="00710567">
            <w:pPr>
              <w:pStyle w:val="TitolotabellaBS-VR"/>
            </w:pPr>
            <w:r w:rsidRPr="00EA43C4">
              <w:t>TEMP °c</w:t>
            </w:r>
          </w:p>
        </w:tc>
        <w:tc>
          <w:tcPr>
            <w:tcW w:w="51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A02D61" w14:textId="77777777" w:rsidR="007A4CB2" w:rsidRPr="00EA43C4" w:rsidRDefault="007A4CB2" w:rsidP="00710567">
            <w:pPr>
              <w:pStyle w:val="TitolotabellaBS-VR"/>
            </w:pPr>
            <w:r w:rsidRPr="00EA43C4">
              <w:t>LUNGH. TRANS.(m)</w:t>
            </w:r>
          </w:p>
        </w:tc>
        <w:tc>
          <w:tcPr>
            <w:tcW w:w="616" w:type="pct"/>
            <w:tcBorders>
              <w:top w:val="single" w:sz="4" w:space="0" w:color="auto"/>
              <w:left w:val="nil"/>
              <w:bottom w:val="single" w:sz="4" w:space="0" w:color="auto"/>
              <w:right w:val="single" w:sz="4" w:space="0" w:color="auto"/>
            </w:tcBorders>
            <w:shd w:val="clear" w:color="auto" w:fill="D9D9D9"/>
            <w:vAlign w:val="center"/>
          </w:tcPr>
          <w:p w14:paraId="34F9DB53" w14:textId="77777777" w:rsidR="007A4CB2" w:rsidRPr="00EA43C4" w:rsidRDefault="007A4CB2" w:rsidP="00710567">
            <w:pPr>
              <w:pStyle w:val="TitolotabellaBS-VR"/>
            </w:pPr>
            <w:r w:rsidRPr="00EA43C4">
              <w:t>COORDINATA X (centroide)</w:t>
            </w:r>
          </w:p>
        </w:tc>
        <w:tc>
          <w:tcPr>
            <w:tcW w:w="616" w:type="pct"/>
            <w:tcBorders>
              <w:top w:val="single" w:sz="4" w:space="0" w:color="auto"/>
              <w:left w:val="single" w:sz="4" w:space="0" w:color="auto"/>
              <w:bottom w:val="single" w:sz="4" w:space="0" w:color="auto"/>
              <w:right w:val="single" w:sz="4" w:space="0" w:color="auto"/>
            </w:tcBorders>
            <w:shd w:val="clear" w:color="auto" w:fill="D9D9D9"/>
            <w:vAlign w:val="center"/>
          </w:tcPr>
          <w:p w14:paraId="705FC702" w14:textId="77777777" w:rsidR="007A4CB2" w:rsidRPr="00EA43C4" w:rsidRDefault="007A4CB2" w:rsidP="00710567">
            <w:pPr>
              <w:pStyle w:val="TitolotabellaBS-VR"/>
            </w:pPr>
            <w:r w:rsidRPr="00EA43C4">
              <w:t>COORDINATA Y (centroide)</w:t>
            </w:r>
          </w:p>
        </w:tc>
        <w:tc>
          <w:tcPr>
            <w:tcW w:w="72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6278FC" w14:textId="77777777" w:rsidR="007A4CB2" w:rsidRPr="00EA43C4" w:rsidRDefault="007A4CB2" w:rsidP="00710567">
            <w:pPr>
              <w:pStyle w:val="TitolotabellaBS-VR"/>
            </w:pPr>
            <w:r w:rsidRPr="00EA43C4">
              <w:t>RILEVATORI</w:t>
            </w:r>
          </w:p>
        </w:tc>
      </w:tr>
      <w:tr w:rsidR="007A4CB2" w:rsidRPr="00EA43C4" w14:paraId="4B5817A3" w14:textId="77777777" w:rsidTr="00844AAD">
        <w:trPr>
          <w:trHeight w:val="77"/>
          <w:jc w:val="center"/>
        </w:trPr>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6777A4" w14:textId="77777777" w:rsidR="007A4CB2" w:rsidRPr="00413476" w:rsidRDefault="007A4CB2" w:rsidP="00710567">
            <w:pPr>
              <w:pStyle w:val="DatitabellaBS-VR"/>
            </w:pPr>
            <w:r w:rsidRPr="00413476">
              <w:t>1</w:t>
            </w:r>
          </w:p>
        </w:tc>
        <w:tc>
          <w:tcPr>
            <w:tcW w:w="509" w:type="pct"/>
            <w:tcBorders>
              <w:top w:val="single" w:sz="4" w:space="0" w:color="auto"/>
              <w:left w:val="nil"/>
              <w:bottom w:val="single" w:sz="4" w:space="0" w:color="auto"/>
              <w:right w:val="single" w:sz="4" w:space="0" w:color="auto"/>
            </w:tcBorders>
            <w:shd w:val="clear" w:color="auto" w:fill="auto"/>
            <w:vAlign w:val="center"/>
            <w:hideMark/>
          </w:tcPr>
          <w:p w14:paraId="0365934B" w14:textId="77777777" w:rsidR="007A4CB2" w:rsidRPr="00C405C4" w:rsidRDefault="007A4CB2" w:rsidP="00710567">
            <w:pPr>
              <w:pStyle w:val="DatitabellaBS-VR"/>
              <w:rPr>
                <w:lang w:val="it-IT"/>
              </w:rPr>
            </w:pPr>
            <w:r>
              <w:rPr>
                <w:lang w:val="it-IT"/>
              </w:rPr>
              <w:t>1</w:t>
            </w:r>
            <w:r>
              <w:t>1</w:t>
            </w:r>
            <w:r w:rsidRPr="00413476">
              <w:t>/</w:t>
            </w:r>
            <w:r>
              <w:rPr>
                <w:lang w:val="it-IT"/>
              </w:rPr>
              <w:t>06</w:t>
            </w:r>
            <w:r w:rsidRPr="00413476">
              <w:t>/20</w:t>
            </w:r>
            <w:r>
              <w:rPr>
                <w:lang w:val="it-IT"/>
              </w:rPr>
              <w:t>20</w:t>
            </w:r>
          </w:p>
        </w:tc>
        <w:tc>
          <w:tcPr>
            <w:tcW w:w="362" w:type="pct"/>
            <w:tcBorders>
              <w:top w:val="single" w:sz="4" w:space="0" w:color="auto"/>
              <w:left w:val="nil"/>
              <w:bottom w:val="single" w:sz="4" w:space="0" w:color="auto"/>
              <w:right w:val="single" w:sz="4" w:space="0" w:color="auto"/>
            </w:tcBorders>
            <w:shd w:val="clear" w:color="auto" w:fill="auto"/>
            <w:vAlign w:val="center"/>
          </w:tcPr>
          <w:p w14:paraId="6AD04703" w14:textId="77777777" w:rsidR="007A4CB2" w:rsidRPr="00686F62" w:rsidRDefault="007A4CB2" w:rsidP="007A4CB2">
            <w:pPr>
              <w:pStyle w:val="DatitabellaBS-VR"/>
              <w:rPr>
                <w:lang w:val="it-IT"/>
              </w:rPr>
            </w:pPr>
            <w:r>
              <w:rPr>
                <w:lang w:val="it-IT"/>
              </w:rPr>
              <w:t>7:42</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534122B8" w14:textId="77777777" w:rsidR="007A4CB2" w:rsidRPr="007A4CB2" w:rsidRDefault="007A4CB2" w:rsidP="00710567">
            <w:pPr>
              <w:pStyle w:val="DatitabellaBS-VR"/>
              <w:rPr>
                <w:lang w:val="it-IT"/>
              </w:rPr>
            </w:pPr>
            <w:r>
              <w:rPr>
                <w:lang w:val="it-IT"/>
              </w:rPr>
              <w:t>nuvoloso</w:t>
            </w:r>
          </w:p>
        </w:tc>
        <w:tc>
          <w:tcPr>
            <w:tcW w:w="582" w:type="pct"/>
            <w:tcBorders>
              <w:top w:val="single" w:sz="4" w:space="0" w:color="auto"/>
              <w:left w:val="nil"/>
              <w:bottom w:val="single" w:sz="4" w:space="0" w:color="auto"/>
              <w:right w:val="single" w:sz="4" w:space="0" w:color="auto"/>
            </w:tcBorders>
            <w:vAlign w:val="center"/>
          </w:tcPr>
          <w:p w14:paraId="04DDC497" w14:textId="77777777" w:rsidR="007A4CB2" w:rsidRPr="007A4CB2" w:rsidRDefault="007A4CB2" w:rsidP="00710567">
            <w:pPr>
              <w:pStyle w:val="DatitabellaBS-VR"/>
              <w:rPr>
                <w:lang w:val="it-IT"/>
              </w:rPr>
            </w:pPr>
            <w:r>
              <w:rPr>
                <w:lang w:val="it-IT"/>
              </w:rPr>
              <w:t xml:space="preserve">16 </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CB7CDE" w14:textId="77777777" w:rsidR="007A4CB2" w:rsidRPr="00413476" w:rsidRDefault="007A4CB2" w:rsidP="00710567">
            <w:pPr>
              <w:pStyle w:val="DatitabellaBS-VR"/>
            </w:pPr>
            <w:r w:rsidRPr="00413476">
              <w:t>306</w:t>
            </w:r>
          </w:p>
        </w:tc>
        <w:tc>
          <w:tcPr>
            <w:tcW w:w="616" w:type="pct"/>
            <w:tcBorders>
              <w:top w:val="single" w:sz="4" w:space="0" w:color="auto"/>
              <w:left w:val="nil"/>
              <w:bottom w:val="single" w:sz="4" w:space="0" w:color="auto"/>
              <w:right w:val="single" w:sz="4" w:space="0" w:color="auto"/>
            </w:tcBorders>
            <w:vAlign w:val="center"/>
          </w:tcPr>
          <w:p w14:paraId="7B822A56" w14:textId="77777777" w:rsidR="007A4CB2" w:rsidRPr="00413476" w:rsidRDefault="007A4CB2" w:rsidP="00710567">
            <w:pPr>
              <w:pStyle w:val="DatitabellaBS-VR"/>
            </w:pPr>
            <w:r w:rsidRPr="00413476">
              <w:t>1641571,089</w:t>
            </w:r>
          </w:p>
        </w:tc>
        <w:tc>
          <w:tcPr>
            <w:tcW w:w="616" w:type="pct"/>
            <w:tcBorders>
              <w:top w:val="single" w:sz="4" w:space="0" w:color="auto"/>
              <w:left w:val="single" w:sz="4" w:space="0" w:color="auto"/>
              <w:bottom w:val="single" w:sz="4" w:space="0" w:color="auto"/>
              <w:right w:val="single" w:sz="4" w:space="0" w:color="auto"/>
            </w:tcBorders>
            <w:vAlign w:val="center"/>
          </w:tcPr>
          <w:p w14:paraId="4B9F0F57" w14:textId="77777777" w:rsidR="007A4CB2" w:rsidRPr="00413476" w:rsidRDefault="007A4CB2" w:rsidP="00710567">
            <w:pPr>
              <w:pStyle w:val="DatitabellaBS-VR"/>
            </w:pPr>
            <w:r w:rsidRPr="00413476">
              <w:t>5031338,391</w:t>
            </w: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1C5E3D" w14:textId="77777777" w:rsidR="007A4CB2" w:rsidRPr="00C405C4" w:rsidRDefault="007A4CB2" w:rsidP="00710567">
            <w:pPr>
              <w:pStyle w:val="DatitabellaBS-VR"/>
              <w:rPr>
                <w:lang w:val="it-IT"/>
              </w:rPr>
            </w:pPr>
            <w:r>
              <w:rPr>
                <w:lang w:val="it-IT"/>
              </w:rPr>
              <w:t>M. Basso</w:t>
            </w:r>
          </w:p>
        </w:tc>
      </w:tr>
    </w:tbl>
    <w:p w14:paraId="0D8F9B04" w14:textId="77777777" w:rsidR="007A4CB2" w:rsidRDefault="007A4CB2" w:rsidP="007A4CB2">
      <w:pPr>
        <w:pStyle w:val="NormaleBS-VR"/>
      </w:pPr>
    </w:p>
    <w:p w14:paraId="593A90EA" w14:textId="5FFABB75" w:rsidR="007A4CB2" w:rsidRPr="001172DC" w:rsidRDefault="007A4CB2" w:rsidP="007A4CB2">
      <w:pPr>
        <w:pStyle w:val="NormaleBS-VR"/>
        <w:rPr>
          <w:lang w:val="it-IT"/>
        </w:rPr>
      </w:pPr>
      <w:r w:rsidRPr="00E01261">
        <w:t>I rilievi nell’area AV-SO-FA-07</w:t>
      </w:r>
      <w:r w:rsidRPr="00E01261">
        <w:rPr>
          <w:lang w:val="it-IT"/>
        </w:rPr>
        <w:t xml:space="preserve"> </w:t>
      </w:r>
      <w:r w:rsidRPr="00E01261">
        <w:t xml:space="preserve">hanno permesso di osservare </w:t>
      </w:r>
      <w:r w:rsidR="001A67C2" w:rsidRPr="00E01261">
        <w:rPr>
          <w:b/>
        </w:rPr>
        <w:t>10</w:t>
      </w:r>
      <w:r w:rsidRPr="00E01261">
        <w:t xml:space="preserve"> specie e </w:t>
      </w:r>
      <w:r w:rsidR="001A67C2" w:rsidRPr="00E01261">
        <w:rPr>
          <w:b/>
          <w:lang w:val="it-IT"/>
        </w:rPr>
        <w:t>24</w:t>
      </w:r>
      <w:r w:rsidR="001A67C2" w:rsidRPr="00E01261">
        <w:t xml:space="preserve"> esemplari nel corso della campagna di rilievo effettuata</w:t>
      </w:r>
      <w:r w:rsidRPr="00E01261">
        <w:t xml:space="preserve">. Gli individui contattati appartengono sistematicamente a </w:t>
      </w:r>
      <w:r w:rsidR="00E01261" w:rsidRPr="00E01261">
        <w:t>3</w:t>
      </w:r>
      <w:r w:rsidRPr="00E01261">
        <w:t xml:space="preserve"> ordini e </w:t>
      </w:r>
      <w:r w:rsidR="00E01261" w:rsidRPr="00E01261">
        <w:t>8</w:t>
      </w:r>
      <w:r w:rsidRPr="00E01261">
        <w:t xml:space="preserve"> famiglie: l’ordine più rappresentato è quello dei Passeriformi, con </w:t>
      </w:r>
      <w:r w:rsidR="00E01261" w:rsidRPr="00E01261">
        <w:rPr>
          <w:b/>
        </w:rPr>
        <w:t>6</w:t>
      </w:r>
      <w:r w:rsidRPr="00E01261">
        <w:t xml:space="preserve"> famiglie e </w:t>
      </w:r>
      <w:r w:rsidR="00E01261" w:rsidRPr="00E01261">
        <w:rPr>
          <w:b/>
        </w:rPr>
        <w:t>7</w:t>
      </w:r>
      <w:r w:rsidRPr="00E01261">
        <w:t xml:space="preserve"> specie (pari al </w:t>
      </w:r>
      <w:r w:rsidRPr="00E01261">
        <w:rPr>
          <w:b/>
        </w:rPr>
        <w:t>70</w:t>
      </w:r>
      <w:r w:rsidRPr="00E01261">
        <w:t xml:space="preserve"> %).</w:t>
      </w:r>
      <w:r w:rsidRPr="00E01261">
        <w:rPr>
          <w:lang w:val="it-IT"/>
        </w:rPr>
        <w:t xml:space="preserve"> Nella tabella seguente è riportato il dettaglio delle specie contattate nel corso dell</w:t>
      </w:r>
      <w:r w:rsidR="00363991">
        <w:rPr>
          <w:lang w:val="it-IT"/>
        </w:rPr>
        <w:t>a</w:t>
      </w:r>
      <w:r w:rsidRPr="00E01261">
        <w:rPr>
          <w:lang w:val="it-IT"/>
        </w:rPr>
        <w:t xml:space="preserve"> singol</w:t>
      </w:r>
      <w:r w:rsidR="00363991">
        <w:rPr>
          <w:lang w:val="it-IT"/>
        </w:rPr>
        <w:t>a</w:t>
      </w:r>
      <w:r w:rsidRPr="00E01261">
        <w:rPr>
          <w:lang w:val="it-IT"/>
        </w:rPr>
        <w:t xml:space="preserve"> campagn</w:t>
      </w:r>
      <w:r w:rsidR="00363991">
        <w:rPr>
          <w:lang w:val="it-IT"/>
        </w:rPr>
        <w:t>a</w:t>
      </w:r>
      <w:r w:rsidRPr="00E01261">
        <w:rPr>
          <w:lang w:val="it-IT"/>
        </w:rPr>
        <w:t xml:space="preserve"> di studio, e le categorie di tutela a livello comunitario (direttiva Uccelli 2009/147/CE).</w:t>
      </w:r>
    </w:p>
    <w:p w14:paraId="0C5CB662" w14:textId="77777777" w:rsidR="00C52A5B" w:rsidRDefault="00C52A5B" w:rsidP="00094EFC">
      <w:pPr>
        <w:pStyle w:val="Rientronormale"/>
        <w:jc w:val="center"/>
        <w:rPr>
          <w:noProof/>
        </w:rPr>
      </w:pPr>
    </w:p>
    <w:p w14:paraId="541AE2D0" w14:textId="1BA8385F" w:rsidR="00413476" w:rsidRPr="00BC4877" w:rsidRDefault="00C52A5B" w:rsidP="00C52A5B">
      <w:pPr>
        <w:pStyle w:val="Rientronormale"/>
        <w:ind w:firstLine="1"/>
        <w:jc w:val="center"/>
      </w:pPr>
      <w:r>
        <w:rPr>
          <w:noProof/>
        </w:rPr>
        <w:drawing>
          <wp:inline distT="0" distB="0" distL="0" distR="0" wp14:anchorId="1F874ECF" wp14:editId="04355078">
            <wp:extent cx="5399405" cy="2800350"/>
            <wp:effectExtent l="0" t="0" r="0" b="0"/>
            <wp:docPr id="101" name="Immagin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b="13112"/>
                    <a:stretch/>
                  </pic:blipFill>
                  <pic:spPr bwMode="auto">
                    <a:xfrm>
                      <a:off x="0" y="0"/>
                      <a:ext cx="5400000" cy="2800659"/>
                    </a:xfrm>
                    <a:prstGeom prst="rect">
                      <a:avLst/>
                    </a:prstGeom>
                    <a:ln>
                      <a:noFill/>
                    </a:ln>
                    <a:extLst>
                      <a:ext uri="{53640926-AAD7-44D8-BBD7-CCE9431645EC}">
                        <a14:shadowObscured xmlns:a14="http://schemas.microsoft.com/office/drawing/2010/main"/>
                      </a:ext>
                    </a:extLst>
                  </pic:spPr>
                </pic:pic>
              </a:graphicData>
            </a:graphic>
          </wp:inline>
        </w:drawing>
      </w:r>
    </w:p>
    <w:p w14:paraId="267C2972" w14:textId="69322C68" w:rsidR="00413476" w:rsidRPr="00BC4877" w:rsidRDefault="00755699" w:rsidP="00413476">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5.1</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3</w:t>
      </w:r>
      <w:r w:rsidR="00460758">
        <w:rPr>
          <w:noProof/>
        </w:rPr>
        <w:fldChar w:fldCharType="end"/>
      </w:r>
      <w:r w:rsidRPr="00881C88">
        <w:t xml:space="preserve">  - </w:t>
      </w:r>
      <w:r w:rsidR="00413476" w:rsidRPr="00BC4877">
        <w:rPr>
          <w:noProof/>
        </w:rPr>
        <w:t>Localizzazione del transetto di monitoraggio dell’avifauna AV-SO-FA-07 (immagine satellitare tratta da Google Earth)</w:t>
      </w:r>
    </w:p>
    <w:p w14:paraId="044EB2C4" w14:textId="77777777" w:rsidR="00C405C4" w:rsidRDefault="00C405C4" w:rsidP="00413476">
      <w:pPr>
        <w:pStyle w:val="DidascaliatabellaBS-VR"/>
      </w:pPr>
    </w:p>
    <w:p w14:paraId="5A2CAD18" w14:textId="77777777" w:rsidR="00C405C4" w:rsidRDefault="00C405C4" w:rsidP="00413476">
      <w:pPr>
        <w:pStyle w:val="DidascaliatabellaBS-VR"/>
      </w:pPr>
    </w:p>
    <w:p w14:paraId="7EF94BC7" w14:textId="77777777" w:rsidR="00C405C4" w:rsidRDefault="00C405C4" w:rsidP="00413476">
      <w:pPr>
        <w:pStyle w:val="DidascaliatabellaBS-VR"/>
      </w:pPr>
    </w:p>
    <w:p w14:paraId="3CDD1E3C" w14:textId="61EDE572" w:rsidR="00413476" w:rsidRPr="001172DC" w:rsidRDefault="007A4CB2" w:rsidP="00415867">
      <w:pPr>
        <w:pStyle w:val="DidascaliatabellaBS-VR"/>
      </w:pPr>
      <w:r>
        <w:br w:type="page"/>
      </w:r>
      <w:r w:rsidR="00355177" w:rsidRPr="002D19EE">
        <w:lastRenderedPageBreak/>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00355177" w:rsidRPr="002D19EE">
        <w:t>.</w:t>
      </w:r>
      <w:r w:rsidR="00460758">
        <w:fldChar w:fldCharType="begin"/>
      </w:r>
      <w:r w:rsidR="00460758">
        <w:instrText xml:space="preserve"> SEQ Tabella \* ARABIC \s 1 </w:instrText>
      </w:r>
      <w:r w:rsidR="00460758">
        <w:fldChar w:fldCharType="separate"/>
      </w:r>
      <w:r w:rsidR="0023592B">
        <w:rPr>
          <w:noProof/>
        </w:rPr>
        <w:t>9</w:t>
      </w:r>
      <w:r w:rsidR="00460758">
        <w:rPr>
          <w:noProof/>
        </w:rPr>
        <w:fldChar w:fldCharType="end"/>
      </w:r>
      <w:r w:rsidR="00355177" w:rsidRPr="002D19EE">
        <w:t xml:space="preserve"> - </w:t>
      </w:r>
      <w:r w:rsidR="00413476" w:rsidRPr="001172DC">
        <w:t>Area di indagine  AV-SO-FA-07. Elenco delle specie rilevate durante l</w:t>
      </w:r>
      <w:r w:rsidR="005617B9">
        <w:rPr>
          <w:lang w:val="it-IT"/>
        </w:rPr>
        <w:t>a</w:t>
      </w:r>
      <w:r w:rsidR="00413476" w:rsidRPr="001172DC">
        <w:t xml:space="preserve">  campagn</w:t>
      </w:r>
      <w:r w:rsidR="005617B9">
        <w:rPr>
          <w:lang w:val="it-IT"/>
        </w:rPr>
        <w:t>a</w:t>
      </w:r>
      <w:r w:rsidR="00413476" w:rsidRPr="001172DC">
        <w:t xml:space="preserve"> </w:t>
      </w:r>
      <w:r w:rsidR="0064764E">
        <w:rPr>
          <w:lang w:val="it-IT"/>
        </w:rPr>
        <w:t>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2"/>
        <w:gridCol w:w="4150"/>
        <w:gridCol w:w="1193"/>
        <w:gridCol w:w="1958"/>
      </w:tblGrid>
      <w:tr w:rsidR="007A4CB2" w:rsidRPr="00EA43C4" w14:paraId="4CB9B10B" w14:textId="77777777" w:rsidTr="007A4CB2">
        <w:trPr>
          <w:cantSplit/>
          <w:trHeight w:val="138"/>
          <w:tblHeader/>
        </w:trPr>
        <w:tc>
          <w:tcPr>
            <w:tcW w:w="1569" w:type="pct"/>
            <w:vMerge w:val="restart"/>
            <w:tcBorders>
              <w:bottom w:val="single" w:sz="4" w:space="0" w:color="auto"/>
            </w:tcBorders>
            <w:shd w:val="clear" w:color="auto" w:fill="D9D9D9"/>
            <w:noWrap/>
            <w:vAlign w:val="center"/>
            <w:hideMark/>
          </w:tcPr>
          <w:p w14:paraId="09DDB0E7" w14:textId="77777777" w:rsidR="007A4CB2" w:rsidRPr="00EA43C4" w:rsidRDefault="007A4CB2" w:rsidP="00710567">
            <w:pPr>
              <w:pStyle w:val="TitolotabellaBS-VR"/>
            </w:pPr>
            <w:r w:rsidRPr="00EA43C4">
              <w:t>NOME COMUNE</w:t>
            </w:r>
          </w:p>
        </w:tc>
        <w:tc>
          <w:tcPr>
            <w:tcW w:w="1974" w:type="pct"/>
            <w:vMerge w:val="restart"/>
            <w:shd w:val="clear" w:color="auto" w:fill="D9D9D9"/>
            <w:noWrap/>
            <w:vAlign w:val="center"/>
            <w:hideMark/>
          </w:tcPr>
          <w:p w14:paraId="18D83DE0" w14:textId="77777777" w:rsidR="007A4CB2" w:rsidRPr="00EA43C4" w:rsidRDefault="007A4CB2" w:rsidP="00710567">
            <w:pPr>
              <w:pStyle w:val="TitolotabellaBS-VR"/>
            </w:pPr>
            <w:r w:rsidRPr="00EA43C4">
              <w:t>NOME SCIENTIFICO</w:t>
            </w:r>
          </w:p>
        </w:tc>
        <w:tc>
          <w:tcPr>
            <w:tcW w:w="551" w:type="pct"/>
            <w:vMerge w:val="restart"/>
            <w:shd w:val="clear" w:color="auto" w:fill="D9D9D9"/>
            <w:vAlign w:val="center"/>
            <w:hideMark/>
          </w:tcPr>
          <w:p w14:paraId="3ACA7771" w14:textId="77777777" w:rsidR="007A4CB2" w:rsidRPr="00EA43C4" w:rsidRDefault="007A4CB2" w:rsidP="007A4CB2">
            <w:pPr>
              <w:pStyle w:val="TitolotabellaBS-VR"/>
            </w:pPr>
            <w:r w:rsidRPr="00EA43C4">
              <w:t>All. 1 2009/147/CE</w:t>
            </w:r>
          </w:p>
        </w:tc>
        <w:tc>
          <w:tcPr>
            <w:tcW w:w="905" w:type="pct"/>
            <w:tcBorders>
              <w:bottom w:val="single" w:sz="4" w:space="0" w:color="auto"/>
            </w:tcBorders>
            <w:shd w:val="clear" w:color="auto" w:fill="D9D9D9"/>
            <w:noWrap/>
            <w:vAlign w:val="center"/>
          </w:tcPr>
          <w:p w14:paraId="04550551" w14:textId="77777777" w:rsidR="007A4CB2" w:rsidRPr="007A4CB2" w:rsidRDefault="007A4CB2" w:rsidP="007A4CB2">
            <w:pPr>
              <w:pStyle w:val="TitolotabellaBS-VR"/>
              <w:rPr>
                <w:lang w:val="it-IT"/>
              </w:rPr>
            </w:pPr>
            <w:r>
              <w:rPr>
                <w:lang w:val="it-IT"/>
              </w:rPr>
              <w:t>Campagna di Rilievo</w:t>
            </w:r>
          </w:p>
        </w:tc>
      </w:tr>
      <w:tr w:rsidR="007A4CB2" w:rsidRPr="00EA43C4" w14:paraId="034DAC31" w14:textId="77777777" w:rsidTr="007A4CB2">
        <w:trPr>
          <w:cantSplit/>
          <w:trHeight w:val="199"/>
          <w:tblHeader/>
        </w:trPr>
        <w:tc>
          <w:tcPr>
            <w:tcW w:w="1569" w:type="pct"/>
            <w:vMerge/>
            <w:shd w:val="clear" w:color="auto" w:fill="D9D9D9"/>
            <w:noWrap/>
            <w:vAlign w:val="center"/>
          </w:tcPr>
          <w:p w14:paraId="0AC9CAD1" w14:textId="77777777" w:rsidR="007A4CB2" w:rsidRPr="00EA43C4" w:rsidRDefault="007A4CB2" w:rsidP="00710567">
            <w:pPr>
              <w:pStyle w:val="TitolotabellaBS-VR"/>
              <w:rPr>
                <w:highlight w:val="yellow"/>
              </w:rPr>
            </w:pPr>
          </w:p>
        </w:tc>
        <w:tc>
          <w:tcPr>
            <w:tcW w:w="1974" w:type="pct"/>
            <w:vMerge/>
            <w:shd w:val="clear" w:color="auto" w:fill="D9D9D9"/>
            <w:noWrap/>
            <w:vAlign w:val="center"/>
          </w:tcPr>
          <w:p w14:paraId="7A7662E7" w14:textId="77777777" w:rsidR="007A4CB2" w:rsidRPr="00EA43C4" w:rsidRDefault="007A4CB2" w:rsidP="00710567">
            <w:pPr>
              <w:pStyle w:val="TitolotabellaBS-VR"/>
              <w:rPr>
                <w:highlight w:val="yellow"/>
              </w:rPr>
            </w:pPr>
          </w:p>
        </w:tc>
        <w:tc>
          <w:tcPr>
            <w:tcW w:w="551" w:type="pct"/>
            <w:vMerge/>
            <w:shd w:val="clear" w:color="auto" w:fill="D9D9D9"/>
            <w:vAlign w:val="center"/>
          </w:tcPr>
          <w:p w14:paraId="2ABD33DA" w14:textId="77777777" w:rsidR="007A4CB2" w:rsidRPr="00EA43C4" w:rsidRDefault="007A4CB2" w:rsidP="007A4CB2">
            <w:pPr>
              <w:pStyle w:val="TitolotabellaBS-VR"/>
              <w:rPr>
                <w:highlight w:val="yellow"/>
              </w:rPr>
            </w:pPr>
          </w:p>
        </w:tc>
        <w:tc>
          <w:tcPr>
            <w:tcW w:w="905" w:type="pct"/>
            <w:shd w:val="clear" w:color="auto" w:fill="D9D9D9"/>
            <w:noWrap/>
            <w:vAlign w:val="center"/>
          </w:tcPr>
          <w:p w14:paraId="377AF675" w14:textId="77777777" w:rsidR="007A4CB2" w:rsidRPr="007A4CB2" w:rsidRDefault="007A4CB2" w:rsidP="007A4CB2">
            <w:pPr>
              <w:pStyle w:val="TitolotabellaBS-VR"/>
              <w:rPr>
                <w:lang w:val="it-IT"/>
              </w:rPr>
            </w:pPr>
            <w:r>
              <w:rPr>
                <w:lang w:val="it-IT"/>
              </w:rPr>
              <w:t>11/06/2020</w:t>
            </w:r>
          </w:p>
        </w:tc>
      </w:tr>
      <w:tr w:rsidR="007A4CB2" w:rsidRPr="00EA43C4" w14:paraId="44645513" w14:textId="77777777" w:rsidTr="007A4CB2">
        <w:trPr>
          <w:trHeight w:val="299"/>
        </w:trPr>
        <w:tc>
          <w:tcPr>
            <w:tcW w:w="1569" w:type="pct"/>
            <w:shd w:val="clear" w:color="auto" w:fill="auto"/>
            <w:noWrap/>
            <w:vAlign w:val="bottom"/>
            <w:hideMark/>
          </w:tcPr>
          <w:p w14:paraId="55D3846E" w14:textId="77777777" w:rsidR="007A4CB2" w:rsidRPr="00EA43C4" w:rsidRDefault="007A4CB2" w:rsidP="00710567">
            <w:pPr>
              <w:pStyle w:val="DatitabellaBS-VR"/>
            </w:pPr>
            <w:r w:rsidRPr="00EA43C4">
              <w:t xml:space="preserve">Colombaccio </w:t>
            </w:r>
          </w:p>
        </w:tc>
        <w:tc>
          <w:tcPr>
            <w:tcW w:w="1974" w:type="pct"/>
            <w:shd w:val="clear" w:color="auto" w:fill="auto"/>
            <w:noWrap/>
            <w:vAlign w:val="bottom"/>
            <w:hideMark/>
          </w:tcPr>
          <w:p w14:paraId="2E8C4562" w14:textId="77777777" w:rsidR="007A4CB2" w:rsidRPr="00EA43C4" w:rsidRDefault="007A4CB2" w:rsidP="00710567">
            <w:pPr>
              <w:pStyle w:val="DatitabellaBS-VR"/>
              <w:rPr>
                <w:i/>
              </w:rPr>
            </w:pPr>
            <w:r w:rsidRPr="00EA43C4">
              <w:rPr>
                <w:i/>
              </w:rPr>
              <w:t>Columba palumbus</w:t>
            </w:r>
          </w:p>
        </w:tc>
        <w:tc>
          <w:tcPr>
            <w:tcW w:w="551" w:type="pct"/>
            <w:shd w:val="clear" w:color="auto" w:fill="auto"/>
            <w:noWrap/>
            <w:vAlign w:val="bottom"/>
          </w:tcPr>
          <w:p w14:paraId="564E8DC7" w14:textId="77777777" w:rsidR="007A4CB2" w:rsidRPr="00EA43C4" w:rsidRDefault="007A4CB2" w:rsidP="00710567">
            <w:pPr>
              <w:pStyle w:val="DatitabellaBS-VR"/>
            </w:pPr>
          </w:p>
        </w:tc>
        <w:tc>
          <w:tcPr>
            <w:tcW w:w="905" w:type="pct"/>
            <w:shd w:val="clear" w:color="auto" w:fill="auto"/>
            <w:noWrap/>
            <w:vAlign w:val="bottom"/>
          </w:tcPr>
          <w:p w14:paraId="1EA1E895" w14:textId="77777777" w:rsidR="007A4CB2" w:rsidRPr="00232F5E" w:rsidRDefault="007A4CB2" w:rsidP="00710567">
            <w:pPr>
              <w:pStyle w:val="DatitabellaBS-VR"/>
              <w:rPr>
                <w:lang w:val="it-IT"/>
              </w:rPr>
            </w:pPr>
            <w:r>
              <w:rPr>
                <w:lang w:val="it-IT"/>
              </w:rPr>
              <w:t>6</w:t>
            </w:r>
          </w:p>
        </w:tc>
      </w:tr>
      <w:tr w:rsidR="007A4CB2" w:rsidRPr="00EA43C4" w14:paraId="74356F8A" w14:textId="77777777" w:rsidTr="007A4CB2">
        <w:trPr>
          <w:trHeight w:val="299"/>
        </w:trPr>
        <w:tc>
          <w:tcPr>
            <w:tcW w:w="1569" w:type="pct"/>
            <w:shd w:val="clear" w:color="auto" w:fill="auto"/>
            <w:noWrap/>
            <w:vAlign w:val="bottom"/>
            <w:hideMark/>
          </w:tcPr>
          <w:p w14:paraId="5820958A" w14:textId="77777777" w:rsidR="007A4CB2" w:rsidRPr="00EA43C4" w:rsidRDefault="007A4CB2" w:rsidP="00710567">
            <w:pPr>
              <w:pStyle w:val="DatitabellaBS-VR"/>
            </w:pPr>
            <w:r w:rsidRPr="00EA43C4">
              <w:t>Tortora dal collare</w:t>
            </w:r>
          </w:p>
        </w:tc>
        <w:tc>
          <w:tcPr>
            <w:tcW w:w="1974" w:type="pct"/>
            <w:shd w:val="clear" w:color="auto" w:fill="auto"/>
            <w:noWrap/>
            <w:vAlign w:val="bottom"/>
            <w:hideMark/>
          </w:tcPr>
          <w:p w14:paraId="7515AE97" w14:textId="77777777" w:rsidR="007A4CB2" w:rsidRPr="00EA43C4" w:rsidRDefault="007A4CB2" w:rsidP="00710567">
            <w:pPr>
              <w:pStyle w:val="DatitabellaBS-VR"/>
              <w:rPr>
                <w:i/>
              </w:rPr>
            </w:pPr>
            <w:r w:rsidRPr="00EA43C4">
              <w:rPr>
                <w:i/>
              </w:rPr>
              <w:t>Streptopelia decaocto</w:t>
            </w:r>
          </w:p>
        </w:tc>
        <w:tc>
          <w:tcPr>
            <w:tcW w:w="551" w:type="pct"/>
            <w:shd w:val="clear" w:color="auto" w:fill="auto"/>
            <w:noWrap/>
            <w:vAlign w:val="bottom"/>
          </w:tcPr>
          <w:p w14:paraId="5BD7C06E" w14:textId="77777777" w:rsidR="007A4CB2" w:rsidRPr="00EA43C4" w:rsidRDefault="007A4CB2" w:rsidP="00710567">
            <w:pPr>
              <w:pStyle w:val="DatitabellaBS-VR"/>
            </w:pPr>
          </w:p>
        </w:tc>
        <w:tc>
          <w:tcPr>
            <w:tcW w:w="905" w:type="pct"/>
            <w:shd w:val="clear" w:color="auto" w:fill="auto"/>
            <w:noWrap/>
            <w:vAlign w:val="bottom"/>
          </w:tcPr>
          <w:p w14:paraId="7EFE1340" w14:textId="77777777" w:rsidR="007A4CB2" w:rsidRPr="00232F5E" w:rsidRDefault="007A4CB2" w:rsidP="00710567">
            <w:pPr>
              <w:pStyle w:val="DatitabellaBS-VR"/>
              <w:rPr>
                <w:lang w:val="it-IT"/>
              </w:rPr>
            </w:pPr>
            <w:r>
              <w:rPr>
                <w:lang w:val="it-IT"/>
              </w:rPr>
              <w:t>1</w:t>
            </w:r>
          </w:p>
        </w:tc>
      </w:tr>
      <w:tr w:rsidR="007A4CB2" w:rsidRPr="00EA43C4" w14:paraId="5E6B4408" w14:textId="77777777" w:rsidTr="007A4CB2">
        <w:trPr>
          <w:trHeight w:val="299"/>
        </w:trPr>
        <w:tc>
          <w:tcPr>
            <w:tcW w:w="1569" w:type="pct"/>
            <w:shd w:val="clear" w:color="auto" w:fill="auto"/>
            <w:noWrap/>
            <w:vAlign w:val="bottom"/>
            <w:hideMark/>
          </w:tcPr>
          <w:p w14:paraId="4104F38C" w14:textId="77777777" w:rsidR="007A4CB2" w:rsidRPr="00EA43C4" w:rsidRDefault="007A4CB2" w:rsidP="00710567">
            <w:pPr>
              <w:pStyle w:val="DatitabellaBS-VR"/>
            </w:pPr>
            <w:r w:rsidRPr="00EA43C4">
              <w:t>Picchio rosso maggiore</w:t>
            </w:r>
          </w:p>
        </w:tc>
        <w:tc>
          <w:tcPr>
            <w:tcW w:w="1974" w:type="pct"/>
            <w:shd w:val="clear" w:color="auto" w:fill="auto"/>
            <w:noWrap/>
            <w:vAlign w:val="bottom"/>
            <w:hideMark/>
          </w:tcPr>
          <w:p w14:paraId="760029C8" w14:textId="77777777" w:rsidR="007A4CB2" w:rsidRPr="00EA43C4" w:rsidRDefault="007A4CB2" w:rsidP="00710567">
            <w:pPr>
              <w:pStyle w:val="DatitabellaBS-VR"/>
              <w:rPr>
                <w:i/>
              </w:rPr>
            </w:pPr>
            <w:r w:rsidRPr="00EA43C4">
              <w:rPr>
                <w:i/>
              </w:rPr>
              <w:t>Dendrocopos major</w:t>
            </w:r>
          </w:p>
        </w:tc>
        <w:tc>
          <w:tcPr>
            <w:tcW w:w="551" w:type="pct"/>
            <w:shd w:val="clear" w:color="auto" w:fill="auto"/>
            <w:noWrap/>
            <w:vAlign w:val="bottom"/>
          </w:tcPr>
          <w:p w14:paraId="7F4FDB62" w14:textId="77777777" w:rsidR="007A4CB2" w:rsidRPr="00EA43C4" w:rsidRDefault="007A4CB2" w:rsidP="00710567">
            <w:pPr>
              <w:pStyle w:val="DatitabellaBS-VR"/>
            </w:pPr>
          </w:p>
        </w:tc>
        <w:tc>
          <w:tcPr>
            <w:tcW w:w="905" w:type="pct"/>
            <w:shd w:val="clear" w:color="auto" w:fill="auto"/>
            <w:noWrap/>
            <w:vAlign w:val="bottom"/>
          </w:tcPr>
          <w:p w14:paraId="35A03703" w14:textId="77777777" w:rsidR="007A4CB2" w:rsidRPr="00232F5E" w:rsidRDefault="007A4CB2" w:rsidP="00710567">
            <w:pPr>
              <w:pStyle w:val="DatitabellaBS-VR"/>
              <w:rPr>
                <w:lang w:val="it-IT"/>
              </w:rPr>
            </w:pPr>
            <w:r>
              <w:rPr>
                <w:lang w:val="it-IT"/>
              </w:rPr>
              <w:t>1</w:t>
            </w:r>
          </w:p>
        </w:tc>
      </w:tr>
      <w:tr w:rsidR="007A4CB2" w:rsidRPr="00EA43C4" w14:paraId="2C7EBD35" w14:textId="77777777" w:rsidTr="007A4CB2">
        <w:trPr>
          <w:trHeight w:val="299"/>
        </w:trPr>
        <w:tc>
          <w:tcPr>
            <w:tcW w:w="1569" w:type="pct"/>
            <w:shd w:val="clear" w:color="auto" w:fill="auto"/>
            <w:noWrap/>
            <w:vAlign w:val="bottom"/>
            <w:hideMark/>
          </w:tcPr>
          <w:p w14:paraId="541DCDDB" w14:textId="77777777" w:rsidR="007A4CB2" w:rsidRPr="00EA43C4" w:rsidRDefault="007A4CB2" w:rsidP="00710567">
            <w:pPr>
              <w:pStyle w:val="DatitabellaBS-VR"/>
            </w:pPr>
            <w:r w:rsidRPr="00EA43C4">
              <w:t>Rondine</w:t>
            </w:r>
          </w:p>
        </w:tc>
        <w:tc>
          <w:tcPr>
            <w:tcW w:w="1974" w:type="pct"/>
            <w:shd w:val="clear" w:color="auto" w:fill="auto"/>
            <w:noWrap/>
            <w:vAlign w:val="bottom"/>
            <w:hideMark/>
          </w:tcPr>
          <w:p w14:paraId="166F3A6E" w14:textId="77777777" w:rsidR="007A4CB2" w:rsidRPr="00EA43C4" w:rsidRDefault="007A4CB2" w:rsidP="00710567">
            <w:pPr>
              <w:pStyle w:val="DatitabellaBS-VR"/>
              <w:rPr>
                <w:i/>
              </w:rPr>
            </w:pPr>
            <w:r w:rsidRPr="00EA43C4">
              <w:rPr>
                <w:i/>
              </w:rPr>
              <w:t>Hirundo rustica</w:t>
            </w:r>
          </w:p>
        </w:tc>
        <w:tc>
          <w:tcPr>
            <w:tcW w:w="551" w:type="pct"/>
            <w:shd w:val="clear" w:color="auto" w:fill="auto"/>
            <w:noWrap/>
            <w:vAlign w:val="bottom"/>
          </w:tcPr>
          <w:p w14:paraId="442148B4" w14:textId="77777777" w:rsidR="007A4CB2" w:rsidRPr="00EA43C4" w:rsidRDefault="007A4CB2" w:rsidP="00710567">
            <w:pPr>
              <w:pStyle w:val="DatitabellaBS-VR"/>
            </w:pPr>
          </w:p>
        </w:tc>
        <w:tc>
          <w:tcPr>
            <w:tcW w:w="905" w:type="pct"/>
            <w:shd w:val="clear" w:color="auto" w:fill="auto"/>
            <w:noWrap/>
            <w:vAlign w:val="bottom"/>
          </w:tcPr>
          <w:p w14:paraId="4BEF0AD0" w14:textId="77777777" w:rsidR="007A4CB2" w:rsidRPr="00232F5E" w:rsidRDefault="007A4CB2" w:rsidP="00710567">
            <w:pPr>
              <w:pStyle w:val="DatitabellaBS-VR"/>
              <w:rPr>
                <w:lang w:val="it-IT"/>
              </w:rPr>
            </w:pPr>
            <w:r>
              <w:rPr>
                <w:lang w:val="it-IT"/>
              </w:rPr>
              <w:t>2</w:t>
            </w:r>
          </w:p>
        </w:tc>
      </w:tr>
      <w:tr w:rsidR="007A4CB2" w:rsidRPr="00EA43C4" w14:paraId="4CCCA122" w14:textId="77777777" w:rsidTr="007A4CB2">
        <w:trPr>
          <w:trHeight w:val="299"/>
        </w:trPr>
        <w:tc>
          <w:tcPr>
            <w:tcW w:w="1569" w:type="pct"/>
            <w:shd w:val="clear" w:color="auto" w:fill="auto"/>
            <w:noWrap/>
            <w:vAlign w:val="bottom"/>
            <w:hideMark/>
          </w:tcPr>
          <w:p w14:paraId="152D6675" w14:textId="77777777" w:rsidR="007A4CB2" w:rsidRPr="00EA43C4" w:rsidRDefault="007A4CB2" w:rsidP="00710567">
            <w:pPr>
              <w:pStyle w:val="DatitabellaBS-VR"/>
            </w:pPr>
            <w:r w:rsidRPr="00EA43C4">
              <w:t xml:space="preserve">Usignolo </w:t>
            </w:r>
          </w:p>
        </w:tc>
        <w:tc>
          <w:tcPr>
            <w:tcW w:w="1974" w:type="pct"/>
            <w:shd w:val="clear" w:color="auto" w:fill="auto"/>
            <w:noWrap/>
            <w:vAlign w:val="bottom"/>
            <w:hideMark/>
          </w:tcPr>
          <w:p w14:paraId="09C065EE" w14:textId="77777777" w:rsidR="007A4CB2" w:rsidRPr="00EA43C4" w:rsidRDefault="007A4CB2" w:rsidP="00710567">
            <w:pPr>
              <w:pStyle w:val="DatitabellaBS-VR"/>
              <w:rPr>
                <w:i/>
              </w:rPr>
            </w:pPr>
            <w:r w:rsidRPr="00EA43C4">
              <w:rPr>
                <w:i/>
              </w:rPr>
              <w:t>Luscinia megarhynchos</w:t>
            </w:r>
          </w:p>
        </w:tc>
        <w:tc>
          <w:tcPr>
            <w:tcW w:w="551" w:type="pct"/>
            <w:shd w:val="clear" w:color="auto" w:fill="auto"/>
            <w:noWrap/>
            <w:vAlign w:val="bottom"/>
          </w:tcPr>
          <w:p w14:paraId="3513239E" w14:textId="77777777" w:rsidR="007A4CB2" w:rsidRPr="00EA43C4" w:rsidRDefault="007A4CB2" w:rsidP="00710567">
            <w:pPr>
              <w:pStyle w:val="DatitabellaBS-VR"/>
            </w:pPr>
          </w:p>
        </w:tc>
        <w:tc>
          <w:tcPr>
            <w:tcW w:w="905" w:type="pct"/>
            <w:shd w:val="clear" w:color="auto" w:fill="auto"/>
            <w:noWrap/>
            <w:vAlign w:val="bottom"/>
          </w:tcPr>
          <w:p w14:paraId="3A4A3B2B" w14:textId="77777777" w:rsidR="007A4CB2" w:rsidRPr="00232F5E" w:rsidRDefault="007A4CB2" w:rsidP="00710567">
            <w:pPr>
              <w:pStyle w:val="DatitabellaBS-VR"/>
              <w:rPr>
                <w:lang w:val="it-IT"/>
              </w:rPr>
            </w:pPr>
            <w:r>
              <w:rPr>
                <w:lang w:val="it-IT"/>
              </w:rPr>
              <w:t>1</w:t>
            </w:r>
          </w:p>
        </w:tc>
      </w:tr>
      <w:tr w:rsidR="007A4CB2" w:rsidRPr="00EA43C4" w14:paraId="6B02E5DE" w14:textId="77777777" w:rsidTr="007A4CB2">
        <w:trPr>
          <w:trHeight w:val="299"/>
        </w:trPr>
        <w:tc>
          <w:tcPr>
            <w:tcW w:w="1569" w:type="pct"/>
            <w:shd w:val="clear" w:color="auto" w:fill="auto"/>
            <w:noWrap/>
            <w:vAlign w:val="bottom"/>
            <w:hideMark/>
          </w:tcPr>
          <w:p w14:paraId="614E7E40" w14:textId="77777777" w:rsidR="007A4CB2" w:rsidRPr="00EA43C4" w:rsidRDefault="007A4CB2" w:rsidP="00710567">
            <w:pPr>
              <w:pStyle w:val="DatitabellaBS-VR"/>
            </w:pPr>
            <w:r w:rsidRPr="00EA43C4">
              <w:t xml:space="preserve">Merlo </w:t>
            </w:r>
          </w:p>
        </w:tc>
        <w:tc>
          <w:tcPr>
            <w:tcW w:w="1974" w:type="pct"/>
            <w:shd w:val="clear" w:color="auto" w:fill="auto"/>
            <w:noWrap/>
            <w:vAlign w:val="bottom"/>
            <w:hideMark/>
          </w:tcPr>
          <w:p w14:paraId="1B4E427B" w14:textId="77777777" w:rsidR="007A4CB2" w:rsidRPr="00EA43C4" w:rsidRDefault="007A4CB2" w:rsidP="00710567">
            <w:pPr>
              <w:pStyle w:val="DatitabellaBS-VR"/>
              <w:rPr>
                <w:i/>
              </w:rPr>
            </w:pPr>
            <w:r w:rsidRPr="00EA43C4">
              <w:rPr>
                <w:i/>
              </w:rPr>
              <w:t>Turdus merula</w:t>
            </w:r>
          </w:p>
        </w:tc>
        <w:tc>
          <w:tcPr>
            <w:tcW w:w="551" w:type="pct"/>
            <w:shd w:val="clear" w:color="auto" w:fill="auto"/>
            <w:noWrap/>
            <w:vAlign w:val="bottom"/>
          </w:tcPr>
          <w:p w14:paraId="24592B5F" w14:textId="77777777" w:rsidR="007A4CB2" w:rsidRPr="00EA43C4" w:rsidRDefault="007A4CB2" w:rsidP="00710567">
            <w:pPr>
              <w:pStyle w:val="DatitabellaBS-VR"/>
            </w:pPr>
          </w:p>
        </w:tc>
        <w:tc>
          <w:tcPr>
            <w:tcW w:w="905" w:type="pct"/>
            <w:shd w:val="clear" w:color="auto" w:fill="auto"/>
            <w:noWrap/>
            <w:vAlign w:val="bottom"/>
          </w:tcPr>
          <w:p w14:paraId="0BE1A851" w14:textId="77777777" w:rsidR="007A4CB2" w:rsidRPr="00232F5E" w:rsidRDefault="007A4CB2" w:rsidP="00710567">
            <w:pPr>
              <w:pStyle w:val="DatitabellaBS-VR"/>
              <w:rPr>
                <w:lang w:val="it-IT"/>
              </w:rPr>
            </w:pPr>
            <w:r>
              <w:rPr>
                <w:lang w:val="it-IT"/>
              </w:rPr>
              <w:t>5</w:t>
            </w:r>
          </w:p>
        </w:tc>
      </w:tr>
      <w:tr w:rsidR="007A4CB2" w:rsidRPr="00EA43C4" w14:paraId="032A935E" w14:textId="77777777" w:rsidTr="007A4CB2">
        <w:trPr>
          <w:trHeight w:val="299"/>
        </w:trPr>
        <w:tc>
          <w:tcPr>
            <w:tcW w:w="1569" w:type="pct"/>
            <w:shd w:val="clear" w:color="auto" w:fill="auto"/>
            <w:noWrap/>
            <w:vAlign w:val="bottom"/>
            <w:hideMark/>
          </w:tcPr>
          <w:p w14:paraId="6939698F" w14:textId="77777777" w:rsidR="007A4CB2" w:rsidRPr="00EA43C4" w:rsidRDefault="007A4CB2" w:rsidP="00710567">
            <w:pPr>
              <w:pStyle w:val="DatitabellaBS-VR"/>
            </w:pPr>
            <w:r w:rsidRPr="00EA43C4">
              <w:t>Capinera</w:t>
            </w:r>
          </w:p>
        </w:tc>
        <w:tc>
          <w:tcPr>
            <w:tcW w:w="1974" w:type="pct"/>
            <w:shd w:val="clear" w:color="auto" w:fill="auto"/>
            <w:noWrap/>
            <w:vAlign w:val="bottom"/>
            <w:hideMark/>
          </w:tcPr>
          <w:p w14:paraId="5A939326" w14:textId="77777777" w:rsidR="007A4CB2" w:rsidRPr="00EA43C4" w:rsidRDefault="007A4CB2" w:rsidP="00710567">
            <w:pPr>
              <w:pStyle w:val="DatitabellaBS-VR"/>
              <w:rPr>
                <w:i/>
              </w:rPr>
            </w:pPr>
            <w:r w:rsidRPr="00EA43C4">
              <w:rPr>
                <w:i/>
              </w:rPr>
              <w:t>Sylvia atricapilla</w:t>
            </w:r>
          </w:p>
        </w:tc>
        <w:tc>
          <w:tcPr>
            <w:tcW w:w="551" w:type="pct"/>
            <w:shd w:val="clear" w:color="auto" w:fill="auto"/>
            <w:noWrap/>
            <w:vAlign w:val="bottom"/>
          </w:tcPr>
          <w:p w14:paraId="6A8110D6" w14:textId="77777777" w:rsidR="007A4CB2" w:rsidRPr="00EA43C4" w:rsidRDefault="007A4CB2" w:rsidP="00710567">
            <w:pPr>
              <w:pStyle w:val="DatitabellaBS-VR"/>
            </w:pPr>
          </w:p>
        </w:tc>
        <w:tc>
          <w:tcPr>
            <w:tcW w:w="905" w:type="pct"/>
            <w:shd w:val="clear" w:color="auto" w:fill="auto"/>
            <w:noWrap/>
            <w:vAlign w:val="bottom"/>
          </w:tcPr>
          <w:p w14:paraId="746FE17E" w14:textId="77777777" w:rsidR="007A4CB2" w:rsidRPr="00232F5E" w:rsidRDefault="007A4CB2" w:rsidP="00710567">
            <w:pPr>
              <w:pStyle w:val="DatitabellaBS-VR"/>
              <w:rPr>
                <w:lang w:val="it-IT"/>
              </w:rPr>
            </w:pPr>
            <w:r>
              <w:rPr>
                <w:lang w:val="it-IT"/>
              </w:rPr>
              <w:t>3</w:t>
            </w:r>
          </w:p>
        </w:tc>
      </w:tr>
      <w:tr w:rsidR="007A4CB2" w:rsidRPr="00EA43C4" w14:paraId="09033477" w14:textId="77777777" w:rsidTr="007A4CB2">
        <w:trPr>
          <w:trHeight w:val="299"/>
        </w:trPr>
        <w:tc>
          <w:tcPr>
            <w:tcW w:w="1569" w:type="pct"/>
            <w:shd w:val="clear" w:color="auto" w:fill="auto"/>
            <w:noWrap/>
            <w:vAlign w:val="bottom"/>
            <w:hideMark/>
          </w:tcPr>
          <w:p w14:paraId="1364228A" w14:textId="77777777" w:rsidR="007A4CB2" w:rsidRPr="00EA43C4" w:rsidRDefault="007A4CB2" w:rsidP="00710567">
            <w:pPr>
              <w:pStyle w:val="DatitabellaBS-VR"/>
            </w:pPr>
            <w:r w:rsidRPr="00EA43C4">
              <w:t>Pigliamosche</w:t>
            </w:r>
          </w:p>
        </w:tc>
        <w:tc>
          <w:tcPr>
            <w:tcW w:w="1974" w:type="pct"/>
            <w:shd w:val="clear" w:color="auto" w:fill="auto"/>
            <w:noWrap/>
            <w:vAlign w:val="bottom"/>
            <w:hideMark/>
          </w:tcPr>
          <w:p w14:paraId="038DD41E" w14:textId="77777777" w:rsidR="007A4CB2" w:rsidRPr="00EA43C4" w:rsidRDefault="007A4CB2" w:rsidP="00710567">
            <w:pPr>
              <w:pStyle w:val="DatitabellaBS-VR"/>
              <w:rPr>
                <w:i/>
              </w:rPr>
            </w:pPr>
            <w:r w:rsidRPr="00EA43C4">
              <w:rPr>
                <w:i/>
              </w:rPr>
              <w:t>Muscicapa striata</w:t>
            </w:r>
          </w:p>
        </w:tc>
        <w:tc>
          <w:tcPr>
            <w:tcW w:w="551" w:type="pct"/>
            <w:shd w:val="clear" w:color="auto" w:fill="auto"/>
            <w:noWrap/>
            <w:vAlign w:val="bottom"/>
          </w:tcPr>
          <w:p w14:paraId="730F2E0E" w14:textId="77777777" w:rsidR="007A4CB2" w:rsidRPr="00EA43C4" w:rsidRDefault="007A4CB2" w:rsidP="00710567">
            <w:pPr>
              <w:pStyle w:val="DatitabellaBS-VR"/>
            </w:pPr>
          </w:p>
        </w:tc>
        <w:tc>
          <w:tcPr>
            <w:tcW w:w="905" w:type="pct"/>
            <w:shd w:val="clear" w:color="auto" w:fill="auto"/>
            <w:noWrap/>
            <w:vAlign w:val="bottom"/>
          </w:tcPr>
          <w:p w14:paraId="2866C0E7" w14:textId="77777777" w:rsidR="007A4CB2" w:rsidRPr="00232F5E" w:rsidRDefault="007A4CB2" w:rsidP="00710567">
            <w:pPr>
              <w:pStyle w:val="DatitabellaBS-VR"/>
              <w:rPr>
                <w:lang w:val="it-IT"/>
              </w:rPr>
            </w:pPr>
            <w:r>
              <w:rPr>
                <w:lang w:val="it-IT"/>
              </w:rPr>
              <w:t>1</w:t>
            </w:r>
          </w:p>
        </w:tc>
      </w:tr>
      <w:tr w:rsidR="007A4CB2" w:rsidRPr="00EA43C4" w14:paraId="48918BBA" w14:textId="77777777" w:rsidTr="007A4CB2">
        <w:trPr>
          <w:trHeight w:val="299"/>
        </w:trPr>
        <w:tc>
          <w:tcPr>
            <w:tcW w:w="1569" w:type="pct"/>
            <w:shd w:val="clear" w:color="auto" w:fill="auto"/>
            <w:noWrap/>
            <w:vAlign w:val="bottom"/>
            <w:hideMark/>
          </w:tcPr>
          <w:p w14:paraId="5B0064D6" w14:textId="77777777" w:rsidR="007A4CB2" w:rsidRPr="00EA43C4" w:rsidRDefault="007A4CB2" w:rsidP="00710567">
            <w:pPr>
              <w:pStyle w:val="DatitabellaBS-VR"/>
            </w:pPr>
            <w:r w:rsidRPr="00EA43C4">
              <w:t>Cinciallegra</w:t>
            </w:r>
          </w:p>
        </w:tc>
        <w:tc>
          <w:tcPr>
            <w:tcW w:w="1974" w:type="pct"/>
            <w:shd w:val="clear" w:color="auto" w:fill="auto"/>
            <w:noWrap/>
            <w:vAlign w:val="bottom"/>
            <w:hideMark/>
          </w:tcPr>
          <w:p w14:paraId="39295B01" w14:textId="77777777" w:rsidR="007A4CB2" w:rsidRPr="00EA43C4" w:rsidRDefault="007A4CB2" w:rsidP="00710567">
            <w:pPr>
              <w:pStyle w:val="DatitabellaBS-VR"/>
              <w:rPr>
                <w:i/>
              </w:rPr>
            </w:pPr>
            <w:r w:rsidRPr="00EA43C4">
              <w:rPr>
                <w:i/>
              </w:rPr>
              <w:t>Parus major</w:t>
            </w:r>
          </w:p>
        </w:tc>
        <w:tc>
          <w:tcPr>
            <w:tcW w:w="551" w:type="pct"/>
            <w:shd w:val="clear" w:color="auto" w:fill="auto"/>
            <w:noWrap/>
            <w:vAlign w:val="bottom"/>
          </w:tcPr>
          <w:p w14:paraId="02951979" w14:textId="77777777" w:rsidR="007A4CB2" w:rsidRPr="00EA43C4" w:rsidRDefault="007A4CB2" w:rsidP="00710567">
            <w:pPr>
              <w:pStyle w:val="DatitabellaBS-VR"/>
            </w:pPr>
          </w:p>
        </w:tc>
        <w:tc>
          <w:tcPr>
            <w:tcW w:w="905" w:type="pct"/>
            <w:shd w:val="clear" w:color="auto" w:fill="auto"/>
            <w:noWrap/>
            <w:vAlign w:val="bottom"/>
          </w:tcPr>
          <w:p w14:paraId="2CFEDDD9" w14:textId="77777777" w:rsidR="007A4CB2" w:rsidRPr="00232F5E" w:rsidRDefault="007A4CB2" w:rsidP="00710567">
            <w:pPr>
              <w:pStyle w:val="DatitabellaBS-VR"/>
              <w:rPr>
                <w:lang w:val="it-IT"/>
              </w:rPr>
            </w:pPr>
            <w:r>
              <w:rPr>
                <w:lang w:val="it-IT"/>
              </w:rPr>
              <w:t>1</w:t>
            </w:r>
          </w:p>
        </w:tc>
      </w:tr>
      <w:tr w:rsidR="007A4CB2" w:rsidRPr="00EA43C4" w14:paraId="1C21496C" w14:textId="77777777" w:rsidTr="007A4CB2">
        <w:trPr>
          <w:trHeight w:val="299"/>
        </w:trPr>
        <w:tc>
          <w:tcPr>
            <w:tcW w:w="1569" w:type="pct"/>
            <w:shd w:val="clear" w:color="auto" w:fill="auto"/>
            <w:noWrap/>
            <w:vAlign w:val="bottom"/>
            <w:hideMark/>
          </w:tcPr>
          <w:p w14:paraId="12AA2A67" w14:textId="77777777" w:rsidR="007A4CB2" w:rsidRPr="00EA43C4" w:rsidRDefault="007A4CB2" w:rsidP="00710567">
            <w:pPr>
              <w:pStyle w:val="DatitabellaBS-VR"/>
            </w:pPr>
            <w:r w:rsidRPr="00EA43C4">
              <w:t xml:space="preserve">Gazza </w:t>
            </w:r>
          </w:p>
        </w:tc>
        <w:tc>
          <w:tcPr>
            <w:tcW w:w="1974" w:type="pct"/>
            <w:shd w:val="clear" w:color="auto" w:fill="auto"/>
            <w:noWrap/>
            <w:vAlign w:val="bottom"/>
            <w:hideMark/>
          </w:tcPr>
          <w:p w14:paraId="25295E01" w14:textId="77777777" w:rsidR="007A4CB2" w:rsidRPr="00EA43C4" w:rsidRDefault="007A4CB2" w:rsidP="00710567">
            <w:pPr>
              <w:pStyle w:val="DatitabellaBS-VR"/>
              <w:rPr>
                <w:i/>
              </w:rPr>
            </w:pPr>
            <w:r w:rsidRPr="00EA43C4">
              <w:rPr>
                <w:i/>
              </w:rPr>
              <w:t>Pica pica</w:t>
            </w:r>
          </w:p>
        </w:tc>
        <w:tc>
          <w:tcPr>
            <w:tcW w:w="551" w:type="pct"/>
            <w:shd w:val="clear" w:color="auto" w:fill="auto"/>
            <w:noWrap/>
            <w:vAlign w:val="bottom"/>
          </w:tcPr>
          <w:p w14:paraId="3F0802C3" w14:textId="77777777" w:rsidR="007A4CB2" w:rsidRPr="00EA43C4" w:rsidRDefault="007A4CB2" w:rsidP="00710567">
            <w:pPr>
              <w:pStyle w:val="DatitabellaBS-VR"/>
            </w:pPr>
          </w:p>
        </w:tc>
        <w:tc>
          <w:tcPr>
            <w:tcW w:w="905" w:type="pct"/>
            <w:shd w:val="clear" w:color="auto" w:fill="auto"/>
            <w:noWrap/>
            <w:vAlign w:val="bottom"/>
          </w:tcPr>
          <w:p w14:paraId="315EC7BC" w14:textId="77777777" w:rsidR="007A4CB2" w:rsidRPr="00232F5E" w:rsidRDefault="007A4CB2" w:rsidP="00710567">
            <w:pPr>
              <w:pStyle w:val="DatitabellaBS-VR"/>
              <w:rPr>
                <w:lang w:val="it-IT"/>
              </w:rPr>
            </w:pPr>
            <w:r>
              <w:rPr>
                <w:lang w:val="it-IT"/>
              </w:rPr>
              <w:t>3</w:t>
            </w:r>
          </w:p>
        </w:tc>
      </w:tr>
    </w:tbl>
    <w:p w14:paraId="440A6AB5" w14:textId="77777777" w:rsidR="00413476" w:rsidRPr="0034157B" w:rsidRDefault="00413476" w:rsidP="00413476">
      <w:pPr>
        <w:pStyle w:val="NormaleBS-VR"/>
        <w:rPr>
          <w:highlight w:val="yellow"/>
        </w:rPr>
      </w:pPr>
    </w:p>
    <w:p w14:paraId="7993C396" w14:textId="2B78FD17" w:rsidR="006E3DBA" w:rsidRDefault="006E3DBA" w:rsidP="00413476">
      <w:pPr>
        <w:pStyle w:val="NormaleBS-VR"/>
        <w:rPr>
          <w:lang w:val="it-IT"/>
        </w:rPr>
      </w:pPr>
      <w:r>
        <w:rPr>
          <w:lang w:val="it-IT"/>
        </w:rPr>
        <w:t>La presenza del boschetto favorisce specie forestali come capinera, pigliamosche, colombaccio e picchio rosso maggiore. Le altre specie che compongono la poco ricca comunità ornitica, sono tipiche di agroecosistemi strutturati dalla presenza di siepi campestri e nuclei abitativi sparsi. Fra queste si citano l’usignolo, la rondine e la tortora dal collare.</w:t>
      </w:r>
    </w:p>
    <w:p w14:paraId="1A5BE467" w14:textId="7A6B1865" w:rsidR="00413476" w:rsidRPr="008646BD" w:rsidRDefault="00413476" w:rsidP="00413476">
      <w:pPr>
        <w:pStyle w:val="NormaleBS-VR"/>
      </w:pPr>
      <w:r w:rsidRPr="008646BD">
        <w:t>I parametri ornitologici calcolati per l</w:t>
      </w:r>
      <w:r w:rsidR="00363991">
        <w:rPr>
          <w:lang w:val="it-IT"/>
        </w:rPr>
        <w:t>a sola</w:t>
      </w:r>
      <w:r w:rsidRPr="008646BD">
        <w:t xml:space="preserve"> campagn</w:t>
      </w:r>
      <w:r w:rsidR="00363991">
        <w:rPr>
          <w:lang w:val="it-IT"/>
        </w:rPr>
        <w:t>a</w:t>
      </w:r>
      <w:r w:rsidRPr="008646BD">
        <w:t xml:space="preserve"> sono riassunte in </w:t>
      </w:r>
      <w:r w:rsidR="00094EFC">
        <w:fldChar w:fldCharType="begin"/>
      </w:r>
      <w:r w:rsidR="00094EFC">
        <w:instrText xml:space="preserve"> REF _Ref2328945 \h </w:instrText>
      </w:r>
      <w:r w:rsidR="00094EFC">
        <w:fldChar w:fldCharType="separate"/>
      </w:r>
      <w:r w:rsidR="0023592B" w:rsidRPr="002D19EE">
        <w:t xml:space="preserve">Tabella </w:t>
      </w:r>
      <w:r w:rsidR="0023592B">
        <w:rPr>
          <w:noProof/>
        </w:rPr>
        <w:t>5</w:t>
      </w:r>
      <w:r w:rsidR="0023592B" w:rsidRPr="002D19EE">
        <w:t>.</w:t>
      </w:r>
      <w:r w:rsidR="0023592B">
        <w:rPr>
          <w:noProof/>
        </w:rPr>
        <w:t>10</w:t>
      </w:r>
      <w:r w:rsidR="00094EFC">
        <w:fldChar w:fldCharType="end"/>
      </w:r>
      <w:r w:rsidR="005617B9">
        <w:rPr>
          <w:lang w:val="it-IT"/>
        </w:rPr>
        <w:t>.</w:t>
      </w:r>
    </w:p>
    <w:p w14:paraId="5255FA44" w14:textId="5B921B58" w:rsidR="00413476" w:rsidRDefault="00355177" w:rsidP="00413476">
      <w:pPr>
        <w:pStyle w:val="DidascaliatabellaBS-VR"/>
        <w:rPr>
          <w:lang w:val="it-IT"/>
        </w:rPr>
      </w:pPr>
      <w:bookmarkStart w:id="145" w:name="_Ref2328945"/>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10</w:t>
      </w:r>
      <w:r w:rsidR="00460758">
        <w:rPr>
          <w:noProof/>
        </w:rPr>
        <w:fldChar w:fldCharType="end"/>
      </w:r>
      <w:bookmarkEnd w:id="145"/>
      <w:r w:rsidRPr="002D19EE">
        <w:t xml:space="preserve"> - </w:t>
      </w:r>
      <w:r w:rsidR="00413476" w:rsidRPr="008646BD">
        <w:t xml:space="preserve">Area di indagine  AV-SO-FA-07. </w:t>
      </w:r>
      <w:r w:rsidR="00413476" w:rsidRPr="008646BD">
        <w:rPr>
          <w:lang w:val="it-IT"/>
        </w:rPr>
        <w:t>Parametri ornitologici calcolati per l</w:t>
      </w:r>
      <w:r w:rsidR="00116FD8">
        <w:rPr>
          <w:lang w:val="it-IT"/>
        </w:rPr>
        <w:t>a</w:t>
      </w:r>
      <w:r w:rsidR="00413476" w:rsidRPr="008646BD">
        <w:t xml:space="preserve"> campagn</w:t>
      </w:r>
      <w:r w:rsidR="00116FD8">
        <w:rPr>
          <w:lang w:val="it-IT"/>
        </w:rPr>
        <w:t>a di giugno</w:t>
      </w:r>
      <w:r w:rsidR="00413476" w:rsidRPr="008646BD">
        <w:t xml:space="preserve"> </w:t>
      </w:r>
      <w:r w:rsidR="0064764E">
        <w:rPr>
          <w:lang w:val="it-IT"/>
        </w:rPr>
        <w:t>CO 2020</w:t>
      </w:r>
    </w:p>
    <w:p w14:paraId="476EDB0B" w14:textId="77777777" w:rsidR="004275F3" w:rsidRPr="004275F3" w:rsidRDefault="004275F3" w:rsidP="004275F3">
      <w:pPr>
        <w:rPr>
          <w:lang w:eastAsia="x-none"/>
        </w:rPr>
      </w:pPr>
    </w:p>
    <w:tbl>
      <w:tblPr>
        <w:tblW w:w="3789" w:type="pct"/>
        <w:jc w:val="center"/>
        <w:tblCellMar>
          <w:left w:w="70" w:type="dxa"/>
          <w:right w:w="70" w:type="dxa"/>
        </w:tblCellMar>
        <w:tblLook w:val="04A0" w:firstRow="1" w:lastRow="0" w:firstColumn="1" w:lastColumn="0" w:noHBand="0" w:noVBand="1"/>
      </w:tblPr>
      <w:tblGrid>
        <w:gridCol w:w="4107"/>
        <w:gridCol w:w="3920"/>
      </w:tblGrid>
      <w:tr w:rsidR="00561780" w:rsidRPr="004275F3" w14:paraId="75E373DA" w14:textId="77777777" w:rsidTr="00D81BC1">
        <w:trPr>
          <w:trHeight w:val="77"/>
          <w:tblHeader/>
          <w:jc w:val="center"/>
        </w:trPr>
        <w:tc>
          <w:tcPr>
            <w:tcW w:w="2558" w:type="pct"/>
            <w:tcBorders>
              <w:top w:val="single" w:sz="4" w:space="0" w:color="auto"/>
              <w:left w:val="single" w:sz="4" w:space="0" w:color="auto"/>
              <w:bottom w:val="single" w:sz="4" w:space="0" w:color="auto"/>
              <w:right w:val="single" w:sz="4" w:space="0" w:color="auto"/>
            </w:tcBorders>
            <w:shd w:val="clear" w:color="auto" w:fill="D9D9D9"/>
            <w:vAlign w:val="bottom"/>
          </w:tcPr>
          <w:p w14:paraId="02D614C2" w14:textId="7A42CD9B" w:rsidR="00561780" w:rsidRPr="002533EB" w:rsidRDefault="005617B9" w:rsidP="0075754C">
            <w:pPr>
              <w:pStyle w:val="TitolotabellaBS-VR"/>
            </w:pPr>
            <w:r w:rsidRPr="008646BD">
              <w:rPr>
                <w:lang w:val="it-IT"/>
              </w:rPr>
              <w:t>Parametri ornitologici</w:t>
            </w:r>
          </w:p>
        </w:tc>
        <w:tc>
          <w:tcPr>
            <w:tcW w:w="2442" w:type="pct"/>
            <w:tcBorders>
              <w:top w:val="single" w:sz="4" w:space="0" w:color="auto"/>
              <w:left w:val="nil"/>
              <w:bottom w:val="single" w:sz="4" w:space="0" w:color="auto"/>
              <w:right w:val="single" w:sz="4" w:space="0" w:color="auto"/>
            </w:tcBorders>
            <w:shd w:val="clear" w:color="auto" w:fill="D9D9D9"/>
            <w:vAlign w:val="center"/>
          </w:tcPr>
          <w:p w14:paraId="603EDE43" w14:textId="3F6C73AA" w:rsidR="00561780" w:rsidRPr="00561780" w:rsidRDefault="00561780" w:rsidP="00561780">
            <w:pPr>
              <w:pStyle w:val="TitolotabellaBS-VR"/>
            </w:pPr>
            <w:r w:rsidRPr="002533EB">
              <w:rPr>
                <w:lang w:val="it-IT"/>
              </w:rPr>
              <w:t>1</w:t>
            </w:r>
            <w:r w:rsidRPr="002533EB">
              <w:t>0/</w:t>
            </w:r>
            <w:r w:rsidRPr="002533EB">
              <w:rPr>
                <w:lang w:val="it-IT"/>
              </w:rPr>
              <w:t>06</w:t>
            </w:r>
            <w:r w:rsidRPr="002533EB">
              <w:t>/20</w:t>
            </w:r>
            <w:r w:rsidRPr="002533EB">
              <w:rPr>
                <w:lang w:val="it-IT"/>
              </w:rPr>
              <w:t>20</w:t>
            </w:r>
          </w:p>
        </w:tc>
      </w:tr>
      <w:tr w:rsidR="00561780" w:rsidRPr="004275F3" w14:paraId="3CE1CF51" w14:textId="77777777" w:rsidTr="00D81BC1">
        <w:trPr>
          <w:trHeight w:val="77"/>
          <w:jc w:val="center"/>
        </w:trPr>
        <w:tc>
          <w:tcPr>
            <w:tcW w:w="2558" w:type="pct"/>
            <w:tcBorders>
              <w:top w:val="nil"/>
              <w:left w:val="single" w:sz="4" w:space="0" w:color="auto"/>
              <w:bottom w:val="single" w:sz="4" w:space="0" w:color="auto"/>
              <w:right w:val="single" w:sz="4" w:space="0" w:color="auto"/>
            </w:tcBorders>
            <w:shd w:val="clear" w:color="auto" w:fill="auto"/>
            <w:vAlign w:val="bottom"/>
          </w:tcPr>
          <w:p w14:paraId="31E07B2A" w14:textId="77777777" w:rsidR="00561780" w:rsidRPr="002533EB" w:rsidRDefault="00561780" w:rsidP="00413476">
            <w:pPr>
              <w:pStyle w:val="DatitabellaBS-VR"/>
            </w:pPr>
            <w:r w:rsidRPr="002533EB">
              <w:t xml:space="preserve">Abbondanza </w:t>
            </w:r>
          </w:p>
        </w:tc>
        <w:tc>
          <w:tcPr>
            <w:tcW w:w="2442" w:type="pct"/>
            <w:tcBorders>
              <w:top w:val="nil"/>
              <w:left w:val="nil"/>
              <w:bottom w:val="single" w:sz="4" w:space="0" w:color="auto"/>
              <w:right w:val="single" w:sz="4" w:space="0" w:color="auto"/>
            </w:tcBorders>
            <w:shd w:val="clear" w:color="auto" w:fill="auto"/>
            <w:vAlign w:val="bottom"/>
          </w:tcPr>
          <w:p w14:paraId="0BE1D599" w14:textId="7362CC16" w:rsidR="00561780" w:rsidRPr="002533EB" w:rsidRDefault="00561780" w:rsidP="00413476">
            <w:pPr>
              <w:pStyle w:val="DatitabellaBS-VR"/>
            </w:pPr>
            <w:r w:rsidRPr="002533EB">
              <w:t>24</w:t>
            </w:r>
          </w:p>
        </w:tc>
      </w:tr>
      <w:tr w:rsidR="00561780" w:rsidRPr="004275F3" w14:paraId="0F1D61FB" w14:textId="77777777" w:rsidTr="00D81BC1">
        <w:trPr>
          <w:trHeight w:val="300"/>
          <w:jc w:val="center"/>
        </w:trPr>
        <w:tc>
          <w:tcPr>
            <w:tcW w:w="2558" w:type="pct"/>
            <w:tcBorders>
              <w:top w:val="single" w:sz="4" w:space="0" w:color="auto"/>
              <w:left w:val="single" w:sz="4" w:space="0" w:color="auto"/>
              <w:bottom w:val="single" w:sz="4" w:space="0" w:color="auto"/>
              <w:right w:val="single" w:sz="4" w:space="0" w:color="auto"/>
            </w:tcBorders>
            <w:shd w:val="clear" w:color="auto" w:fill="auto"/>
            <w:vAlign w:val="bottom"/>
          </w:tcPr>
          <w:p w14:paraId="3DDB2C38" w14:textId="77777777" w:rsidR="00561780" w:rsidRPr="002533EB" w:rsidRDefault="00561780" w:rsidP="00413476">
            <w:pPr>
              <w:pStyle w:val="DatitabellaBS-VR"/>
            </w:pPr>
            <w:r w:rsidRPr="002533EB">
              <w:t>Ricchezza S</w:t>
            </w:r>
          </w:p>
        </w:tc>
        <w:tc>
          <w:tcPr>
            <w:tcW w:w="2442" w:type="pct"/>
            <w:tcBorders>
              <w:top w:val="single" w:sz="4" w:space="0" w:color="auto"/>
              <w:left w:val="nil"/>
              <w:bottom w:val="single" w:sz="4" w:space="0" w:color="auto"/>
              <w:right w:val="single" w:sz="4" w:space="0" w:color="auto"/>
            </w:tcBorders>
            <w:shd w:val="clear" w:color="auto" w:fill="auto"/>
            <w:vAlign w:val="bottom"/>
          </w:tcPr>
          <w:p w14:paraId="1C3C395C" w14:textId="303C65A6" w:rsidR="00561780" w:rsidRPr="002533EB" w:rsidRDefault="00561780" w:rsidP="00413476">
            <w:pPr>
              <w:pStyle w:val="DatitabellaBS-VR"/>
            </w:pPr>
            <w:r w:rsidRPr="002533EB">
              <w:t>10</w:t>
            </w:r>
          </w:p>
        </w:tc>
      </w:tr>
      <w:tr w:rsidR="00561780" w:rsidRPr="004275F3" w14:paraId="4181A523" w14:textId="77777777" w:rsidTr="00D81BC1">
        <w:trPr>
          <w:trHeight w:val="300"/>
          <w:jc w:val="center"/>
        </w:trPr>
        <w:tc>
          <w:tcPr>
            <w:tcW w:w="2558" w:type="pct"/>
            <w:tcBorders>
              <w:top w:val="single" w:sz="4" w:space="0" w:color="auto"/>
              <w:left w:val="single" w:sz="4" w:space="0" w:color="auto"/>
              <w:bottom w:val="single" w:sz="4" w:space="0" w:color="auto"/>
              <w:right w:val="single" w:sz="4" w:space="0" w:color="auto"/>
            </w:tcBorders>
            <w:shd w:val="clear" w:color="auto" w:fill="auto"/>
            <w:vAlign w:val="bottom"/>
          </w:tcPr>
          <w:p w14:paraId="7544A449" w14:textId="77777777" w:rsidR="00561780" w:rsidRPr="002533EB" w:rsidRDefault="00561780" w:rsidP="00413476">
            <w:pPr>
              <w:pStyle w:val="DatitabellaBS-VR"/>
            </w:pPr>
            <w:r w:rsidRPr="002533EB">
              <w:t>Diversità H</w:t>
            </w:r>
          </w:p>
        </w:tc>
        <w:tc>
          <w:tcPr>
            <w:tcW w:w="2442" w:type="pct"/>
            <w:tcBorders>
              <w:top w:val="single" w:sz="4" w:space="0" w:color="auto"/>
              <w:left w:val="nil"/>
              <w:bottom w:val="single" w:sz="4" w:space="0" w:color="auto"/>
              <w:right w:val="single" w:sz="4" w:space="0" w:color="auto"/>
            </w:tcBorders>
            <w:shd w:val="clear" w:color="auto" w:fill="auto"/>
            <w:vAlign w:val="bottom"/>
          </w:tcPr>
          <w:p w14:paraId="655F7702" w14:textId="18145C50" w:rsidR="00561780" w:rsidRPr="002533EB" w:rsidRDefault="00561780" w:rsidP="00413476">
            <w:pPr>
              <w:pStyle w:val="DatitabellaBS-VR"/>
            </w:pPr>
            <w:r w:rsidRPr="002533EB">
              <w:t>2,06</w:t>
            </w:r>
          </w:p>
        </w:tc>
      </w:tr>
      <w:tr w:rsidR="00561780" w:rsidRPr="00EA43C4" w14:paraId="1244F20D" w14:textId="77777777" w:rsidTr="00D81BC1">
        <w:trPr>
          <w:trHeight w:val="300"/>
          <w:jc w:val="center"/>
        </w:trPr>
        <w:tc>
          <w:tcPr>
            <w:tcW w:w="2558" w:type="pct"/>
            <w:tcBorders>
              <w:top w:val="single" w:sz="4" w:space="0" w:color="auto"/>
              <w:left w:val="single" w:sz="4" w:space="0" w:color="auto"/>
              <w:bottom w:val="single" w:sz="4" w:space="0" w:color="auto"/>
              <w:right w:val="single" w:sz="4" w:space="0" w:color="auto"/>
            </w:tcBorders>
            <w:shd w:val="clear" w:color="auto" w:fill="auto"/>
            <w:vAlign w:val="bottom"/>
          </w:tcPr>
          <w:p w14:paraId="25A9061C" w14:textId="61851850" w:rsidR="00561780" w:rsidRPr="002533EB" w:rsidRDefault="0044395D" w:rsidP="00413476">
            <w:pPr>
              <w:pStyle w:val="DatitabellaBS-VR"/>
            </w:pPr>
            <w:r>
              <w:t>Equipartizione</w:t>
            </w:r>
            <w:r w:rsidR="00561780" w:rsidRPr="002533EB">
              <w:t xml:space="preserve"> J</w:t>
            </w:r>
          </w:p>
        </w:tc>
        <w:tc>
          <w:tcPr>
            <w:tcW w:w="2442" w:type="pct"/>
            <w:tcBorders>
              <w:top w:val="single" w:sz="4" w:space="0" w:color="auto"/>
              <w:left w:val="nil"/>
              <w:bottom w:val="single" w:sz="4" w:space="0" w:color="auto"/>
              <w:right w:val="single" w:sz="4" w:space="0" w:color="auto"/>
            </w:tcBorders>
            <w:shd w:val="clear" w:color="auto" w:fill="auto"/>
            <w:vAlign w:val="bottom"/>
          </w:tcPr>
          <w:p w14:paraId="605C2435" w14:textId="602615B8" w:rsidR="00561780" w:rsidRPr="002533EB" w:rsidRDefault="00561780" w:rsidP="00413476">
            <w:pPr>
              <w:pStyle w:val="DatitabellaBS-VR"/>
            </w:pPr>
            <w:r w:rsidRPr="002533EB">
              <w:t>0,9</w:t>
            </w:r>
          </w:p>
        </w:tc>
      </w:tr>
    </w:tbl>
    <w:p w14:paraId="7A068AA7" w14:textId="77777777" w:rsidR="007A4CB2" w:rsidRDefault="007A4CB2" w:rsidP="00413476">
      <w:pPr>
        <w:pStyle w:val="NormaleBS-VR"/>
        <w:rPr>
          <w:highlight w:val="yellow"/>
        </w:rPr>
      </w:pPr>
    </w:p>
    <w:p w14:paraId="221553FA" w14:textId="556052C4" w:rsidR="00890AE3" w:rsidRPr="00890AE3" w:rsidRDefault="007A4CB2" w:rsidP="00890AE3">
      <w:pPr>
        <w:pStyle w:val="NormaleBS-VR"/>
        <w:rPr>
          <w:lang w:val="it-IT"/>
        </w:rPr>
      </w:pPr>
      <w:r w:rsidRPr="00FB2F59">
        <w:t xml:space="preserve">Per quanto concerne le specie presenti nell’area in periodo di nidificazione, è stata accertata la nidificazione per </w:t>
      </w:r>
      <w:r w:rsidR="00D45FFF">
        <w:t>1 specie, la cinciallegra</w:t>
      </w:r>
      <w:r w:rsidR="00890AE3">
        <w:rPr>
          <w:lang w:val="it-IT"/>
        </w:rPr>
        <w:t>.</w:t>
      </w:r>
      <w:r w:rsidR="00890AE3" w:rsidRPr="00890AE3">
        <w:rPr>
          <w:lang w:val="it-IT"/>
        </w:rPr>
        <w:t xml:space="preserve"> </w:t>
      </w:r>
      <w:r w:rsidR="00890AE3">
        <w:rPr>
          <w:lang w:val="it-IT"/>
        </w:rPr>
        <w:t>Per altre specie, sulla base dell’unico rilievo svolto, la nidificazione è da ritenersi possibile (</w:t>
      </w:r>
      <w:r w:rsidR="00890AE3" w:rsidRPr="00890AE3">
        <w:rPr>
          <w:lang w:val="it-IT"/>
        </w:rPr>
        <w:t>usignolo</w:t>
      </w:r>
      <w:r w:rsidR="00890AE3">
        <w:rPr>
          <w:lang w:val="it-IT"/>
        </w:rPr>
        <w:t xml:space="preserve">, </w:t>
      </w:r>
      <w:r w:rsidR="00890AE3" w:rsidRPr="00890AE3">
        <w:rPr>
          <w:lang w:val="it-IT"/>
        </w:rPr>
        <w:t>merlo</w:t>
      </w:r>
      <w:r w:rsidR="00890AE3">
        <w:rPr>
          <w:lang w:val="it-IT"/>
        </w:rPr>
        <w:t xml:space="preserve">, </w:t>
      </w:r>
      <w:r w:rsidR="00890AE3" w:rsidRPr="00890AE3">
        <w:rPr>
          <w:lang w:val="it-IT"/>
        </w:rPr>
        <w:t>capinera</w:t>
      </w:r>
      <w:r w:rsidR="00890AE3">
        <w:rPr>
          <w:lang w:val="it-IT"/>
        </w:rPr>
        <w:t xml:space="preserve">, </w:t>
      </w:r>
      <w:r w:rsidR="00890AE3" w:rsidRPr="00890AE3">
        <w:rPr>
          <w:lang w:val="it-IT"/>
        </w:rPr>
        <w:t>colombaccio</w:t>
      </w:r>
      <w:r w:rsidR="00890AE3">
        <w:rPr>
          <w:lang w:val="it-IT"/>
        </w:rPr>
        <w:t>).</w:t>
      </w:r>
    </w:p>
    <w:p w14:paraId="68020FC4" w14:textId="27436AC6" w:rsidR="007A4CB2" w:rsidRDefault="007A4CB2" w:rsidP="007A4CB2">
      <w:pPr>
        <w:pStyle w:val="NormaleBS-VR"/>
        <w:rPr>
          <w:lang w:val="it-IT"/>
        </w:rPr>
      </w:pPr>
    </w:p>
    <w:p w14:paraId="3223D002" w14:textId="77777777" w:rsidR="003446E7" w:rsidRDefault="003446E7" w:rsidP="00413476">
      <w:pPr>
        <w:pStyle w:val="NormaleBS-VR"/>
        <w:rPr>
          <w:lang w:val="it-IT"/>
        </w:rPr>
      </w:pPr>
    </w:p>
    <w:p w14:paraId="22EFB598" w14:textId="77777777" w:rsidR="003446E7" w:rsidRPr="0080130E" w:rsidRDefault="007A4CB2" w:rsidP="00375D97">
      <w:pPr>
        <w:pStyle w:val="Titolo3"/>
      </w:pPr>
      <w:bookmarkStart w:id="146" w:name="_Toc2179180"/>
      <w:bookmarkStart w:id="147" w:name="_Toc2270427"/>
      <w:r>
        <w:br w:type="page"/>
      </w:r>
      <w:bookmarkStart w:id="148" w:name="_Toc63781658"/>
      <w:bookmarkStart w:id="149" w:name="_Toc80967586"/>
      <w:r w:rsidR="003446E7" w:rsidRPr="0080130E">
        <w:lastRenderedPageBreak/>
        <w:t>AV-PE-FA-12</w:t>
      </w:r>
      <w:bookmarkEnd w:id="146"/>
      <w:bookmarkEnd w:id="147"/>
      <w:bookmarkEnd w:id="148"/>
      <w:bookmarkEnd w:id="149"/>
    </w:p>
    <w:p w14:paraId="61164C07" w14:textId="0397E0D7" w:rsidR="003446E7" w:rsidRPr="00C47681" w:rsidRDefault="00F14267" w:rsidP="003446E7">
      <w:pPr>
        <w:pStyle w:val="NormaleBS-VR"/>
      </w:pPr>
      <w:r>
        <w:rPr>
          <w:lang w:val="it-IT"/>
        </w:rPr>
        <w:t xml:space="preserve">La stazione di monitoraggio ricade all’interno del Sito Natura 2000 </w:t>
      </w:r>
      <w:r w:rsidRPr="00F14267">
        <w:rPr>
          <w:lang w:val="it-IT"/>
        </w:rPr>
        <w:t>IT3210003</w:t>
      </w:r>
      <w:r>
        <w:rPr>
          <w:lang w:val="it-IT"/>
        </w:rPr>
        <w:t xml:space="preserve"> Laghetto del Frassino.</w:t>
      </w:r>
      <w:r w:rsidR="003446E7" w:rsidRPr="00C47681">
        <w:t xml:space="preserve"> </w:t>
      </w:r>
      <w:r>
        <w:rPr>
          <w:lang w:val="it-IT"/>
        </w:rPr>
        <w:t>Per le attività di monitoraggio i</w:t>
      </w:r>
      <w:r w:rsidR="003446E7" w:rsidRPr="00C47681">
        <w:t xml:space="preserve">n questa zona di particolare interesse naturalistico è stato redatto uno specifico PMA. </w:t>
      </w:r>
      <w:r w:rsidR="003446E7">
        <w:t>Nella presente</w:t>
      </w:r>
      <w:r w:rsidR="003446E7" w:rsidRPr="00C47681">
        <w:t xml:space="preserve"> relazione s</w:t>
      </w:r>
      <w:r>
        <w:rPr>
          <w:lang w:val="it-IT"/>
        </w:rPr>
        <w:t>o</w:t>
      </w:r>
      <w:r w:rsidR="003446E7" w:rsidRPr="00C47681">
        <w:t>no comunque elencati i risultati</w:t>
      </w:r>
      <w:r>
        <w:rPr>
          <w:lang w:val="it-IT"/>
        </w:rPr>
        <w:t xml:space="preserve"> generali</w:t>
      </w:r>
      <w:r w:rsidR="003446E7" w:rsidRPr="00C47681">
        <w:t>.</w:t>
      </w:r>
    </w:p>
    <w:p w14:paraId="2F6F9125" w14:textId="765114F8" w:rsidR="003446E7" w:rsidRPr="00C47681" w:rsidRDefault="003446E7" w:rsidP="003446E7">
      <w:pPr>
        <w:pStyle w:val="NormaleBS-VR"/>
      </w:pPr>
      <w:r w:rsidRPr="00C47681">
        <w:t>L'analisi della comunità ornitica</w:t>
      </w:r>
      <w:r w:rsidR="00F14267">
        <w:rPr>
          <w:lang w:val="it-IT"/>
        </w:rPr>
        <w:t xml:space="preserve"> si è svolta mediante l’esecuzione di punti di ascolto (avifauna nidificante) e di  osservazione (avifauna acquatica)</w:t>
      </w:r>
      <w:r w:rsidR="00D76AEC">
        <w:rPr>
          <w:lang w:val="it-IT"/>
        </w:rPr>
        <w:t xml:space="preserve"> situati lungo il perimetro del lago</w:t>
      </w:r>
      <w:r w:rsidR="00F14267">
        <w:rPr>
          <w:lang w:val="it-IT"/>
        </w:rPr>
        <w:t>.</w:t>
      </w:r>
    </w:p>
    <w:p w14:paraId="79B70F75" w14:textId="611AF30C" w:rsidR="005B5CFC" w:rsidRPr="00D76AEC" w:rsidRDefault="005B5CFC" w:rsidP="00D76AEC">
      <w:pPr>
        <w:pStyle w:val="NormaleBS-VR"/>
      </w:pPr>
      <w:r w:rsidRPr="00D76AEC">
        <w:t>Il PMA prevede per questo sito 8 campagne di rilievo nel periodo dicembre-giugno</w:t>
      </w:r>
      <w:r w:rsidR="004B6820" w:rsidRPr="00D76AEC">
        <w:t>; nel 2020 è stata effettuata</w:t>
      </w:r>
      <w:r w:rsidRPr="00D76AEC">
        <w:t xml:space="preserve"> </w:t>
      </w:r>
      <w:r w:rsidR="004B6820" w:rsidRPr="00D76AEC">
        <w:t xml:space="preserve">una </w:t>
      </w:r>
      <w:r w:rsidRPr="00D76AEC">
        <w:t xml:space="preserve">sola campagna </w:t>
      </w:r>
      <w:r w:rsidR="004B6820" w:rsidRPr="00D76AEC">
        <w:t>nel mese di</w:t>
      </w:r>
      <w:r w:rsidRPr="00D76AEC">
        <w:t xml:space="preserve"> giugno.</w:t>
      </w:r>
    </w:p>
    <w:p w14:paraId="2C786AEA" w14:textId="77777777" w:rsidR="00116FD8" w:rsidRPr="00116FD8" w:rsidRDefault="00116FD8" w:rsidP="00116FD8">
      <w:pPr>
        <w:rPr>
          <w:lang w:val="x-none" w:eastAsia="x-none"/>
        </w:rPr>
      </w:pPr>
    </w:p>
    <w:p w14:paraId="7ED8EA78" w14:textId="502A9F2B" w:rsidR="003446E7" w:rsidRPr="00C47681" w:rsidRDefault="003446E7" w:rsidP="003446E7">
      <w:pPr>
        <w:pStyle w:val="DidascaliatabellaBS-VR"/>
      </w:pPr>
      <w:r w:rsidRPr="005B5CFC">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5B5CFC">
        <w:t>.</w:t>
      </w:r>
      <w:r w:rsidR="00460758">
        <w:fldChar w:fldCharType="begin"/>
      </w:r>
      <w:r w:rsidR="00460758">
        <w:instrText xml:space="preserve"> SEQ Tabella \* ARABIC \s 1 </w:instrText>
      </w:r>
      <w:r w:rsidR="00460758">
        <w:fldChar w:fldCharType="separate"/>
      </w:r>
      <w:r w:rsidR="0023592B">
        <w:rPr>
          <w:noProof/>
        </w:rPr>
        <w:t>11</w:t>
      </w:r>
      <w:r w:rsidR="00460758">
        <w:rPr>
          <w:noProof/>
        </w:rPr>
        <w:fldChar w:fldCharType="end"/>
      </w:r>
      <w:r w:rsidRPr="005B5CFC">
        <w:t xml:space="preserve"> - Area di indagine AV-PE-FA-12. Dati di</w:t>
      </w:r>
      <w:r w:rsidRPr="00C47681">
        <w:t xml:space="preserve"> campo rilevati per ciascuna campagna di monitoraggio </w:t>
      </w:r>
    </w:p>
    <w:tbl>
      <w:tblPr>
        <w:tblW w:w="5000" w:type="pct"/>
        <w:jc w:val="center"/>
        <w:tblCellMar>
          <w:left w:w="70" w:type="dxa"/>
          <w:right w:w="70" w:type="dxa"/>
        </w:tblCellMar>
        <w:tblLook w:val="04A0" w:firstRow="1" w:lastRow="0" w:firstColumn="1" w:lastColumn="0" w:noHBand="0" w:noVBand="1"/>
      </w:tblPr>
      <w:tblGrid>
        <w:gridCol w:w="1513"/>
        <w:gridCol w:w="1449"/>
        <w:gridCol w:w="2292"/>
        <w:gridCol w:w="2286"/>
        <w:gridCol w:w="3053"/>
      </w:tblGrid>
      <w:tr w:rsidR="005B5CFC" w:rsidRPr="00EA43C4" w14:paraId="16F223AD" w14:textId="77777777" w:rsidTr="005B5CFC">
        <w:trPr>
          <w:trHeight w:val="77"/>
          <w:tblHeader/>
          <w:jc w:val="center"/>
        </w:trPr>
        <w:tc>
          <w:tcPr>
            <w:tcW w:w="71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7FE3E" w14:textId="77777777" w:rsidR="005B5CFC" w:rsidRPr="00EA43C4" w:rsidRDefault="005B5CFC" w:rsidP="00125B5B">
            <w:pPr>
              <w:pStyle w:val="TitolotabellaBS-VR"/>
            </w:pPr>
            <w:r w:rsidRPr="00EA43C4">
              <w:t>CAMPAGNA</w:t>
            </w:r>
          </w:p>
        </w:tc>
        <w:tc>
          <w:tcPr>
            <w:tcW w:w="684" w:type="pct"/>
            <w:tcBorders>
              <w:top w:val="single" w:sz="4" w:space="0" w:color="auto"/>
              <w:left w:val="nil"/>
              <w:bottom w:val="single" w:sz="4" w:space="0" w:color="auto"/>
              <w:right w:val="single" w:sz="4" w:space="0" w:color="auto"/>
            </w:tcBorders>
            <w:shd w:val="clear" w:color="auto" w:fill="D9D9D9"/>
            <w:vAlign w:val="center"/>
            <w:hideMark/>
          </w:tcPr>
          <w:p w14:paraId="61D18C14" w14:textId="77777777" w:rsidR="005B5CFC" w:rsidRPr="00EA43C4" w:rsidRDefault="005B5CFC" w:rsidP="00125B5B">
            <w:pPr>
              <w:pStyle w:val="TitolotabellaBS-VR"/>
            </w:pPr>
            <w:r w:rsidRPr="00EA43C4">
              <w:t>DATA</w:t>
            </w:r>
          </w:p>
        </w:tc>
        <w:tc>
          <w:tcPr>
            <w:tcW w:w="1082" w:type="pct"/>
            <w:tcBorders>
              <w:top w:val="single" w:sz="4" w:space="0" w:color="auto"/>
              <w:left w:val="single" w:sz="4" w:space="0" w:color="auto"/>
              <w:bottom w:val="single" w:sz="4" w:space="0" w:color="auto"/>
              <w:right w:val="single" w:sz="4" w:space="0" w:color="auto"/>
            </w:tcBorders>
            <w:shd w:val="clear" w:color="auto" w:fill="D9D9D9"/>
          </w:tcPr>
          <w:p w14:paraId="3EF7C943" w14:textId="77777777" w:rsidR="005B5CFC" w:rsidRPr="00EA43C4" w:rsidRDefault="005B5CFC" w:rsidP="00125B5B">
            <w:pPr>
              <w:pStyle w:val="TitolotabellaBS-VR"/>
            </w:pPr>
            <w:r w:rsidRPr="00EA43C4">
              <w:t>Acquatici NIDIFICANTI</w:t>
            </w:r>
          </w:p>
        </w:tc>
        <w:tc>
          <w:tcPr>
            <w:tcW w:w="1079" w:type="pct"/>
            <w:tcBorders>
              <w:top w:val="single" w:sz="4" w:space="0" w:color="auto"/>
              <w:left w:val="single" w:sz="4" w:space="0" w:color="auto"/>
              <w:bottom w:val="single" w:sz="4" w:space="0" w:color="auto"/>
              <w:right w:val="single" w:sz="4" w:space="0" w:color="auto"/>
            </w:tcBorders>
            <w:shd w:val="clear" w:color="auto" w:fill="D9D9D9"/>
          </w:tcPr>
          <w:p w14:paraId="42F0DBB1" w14:textId="77777777" w:rsidR="005B5CFC" w:rsidRPr="00EA43C4" w:rsidRDefault="005B5CFC" w:rsidP="00125B5B">
            <w:pPr>
              <w:pStyle w:val="TitolotabellaBS-VR"/>
            </w:pPr>
            <w:r w:rsidRPr="00EA43C4">
              <w:t>uccelli nidificanti</w:t>
            </w:r>
          </w:p>
        </w:tc>
        <w:tc>
          <w:tcPr>
            <w:tcW w:w="14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28F2AA" w14:textId="77777777" w:rsidR="005B5CFC" w:rsidRPr="00EA43C4" w:rsidRDefault="005B5CFC" w:rsidP="00125B5B">
            <w:pPr>
              <w:pStyle w:val="TitolotabellaBS-VR"/>
            </w:pPr>
            <w:r w:rsidRPr="00EA43C4">
              <w:t>RILEVATORI</w:t>
            </w:r>
          </w:p>
        </w:tc>
      </w:tr>
      <w:tr w:rsidR="005B5CFC" w:rsidRPr="00EA43C4" w14:paraId="4DF8A6BF" w14:textId="77777777" w:rsidTr="005B5CFC">
        <w:trPr>
          <w:trHeight w:val="77"/>
          <w:jc w:val="center"/>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24F5500" w14:textId="77777777" w:rsidR="005B5CFC" w:rsidRPr="003C519C" w:rsidRDefault="005B5CFC" w:rsidP="00BD7D94">
            <w:pPr>
              <w:pStyle w:val="DatitabellaBS-VR"/>
            </w:pPr>
            <w:r w:rsidRPr="0031698A">
              <w:t>1</w:t>
            </w:r>
          </w:p>
        </w:tc>
        <w:tc>
          <w:tcPr>
            <w:tcW w:w="684" w:type="pct"/>
            <w:tcBorders>
              <w:top w:val="nil"/>
              <w:left w:val="nil"/>
              <w:bottom w:val="single" w:sz="4" w:space="0" w:color="auto"/>
              <w:right w:val="single" w:sz="4" w:space="0" w:color="auto"/>
            </w:tcBorders>
            <w:shd w:val="clear" w:color="auto" w:fill="auto"/>
            <w:vAlign w:val="bottom"/>
            <w:hideMark/>
          </w:tcPr>
          <w:p w14:paraId="187CC0D6" w14:textId="77777777" w:rsidR="005B5CFC" w:rsidRPr="004275F3" w:rsidRDefault="005B5CFC" w:rsidP="00BD7D94">
            <w:pPr>
              <w:pStyle w:val="DatitabellaBS-VR"/>
              <w:rPr>
                <w:lang w:val="it-IT"/>
              </w:rPr>
            </w:pPr>
            <w:r w:rsidRPr="0031698A">
              <w:t>1</w:t>
            </w:r>
            <w:r>
              <w:rPr>
                <w:lang w:val="it-IT"/>
              </w:rPr>
              <w:t>5</w:t>
            </w:r>
            <w:r w:rsidRPr="0031698A">
              <w:t>/</w:t>
            </w:r>
            <w:r>
              <w:rPr>
                <w:lang w:val="it-IT"/>
              </w:rPr>
              <w:t>06</w:t>
            </w:r>
            <w:r w:rsidRPr="0031698A">
              <w:t>/20</w:t>
            </w:r>
            <w:r>
              <w:rPr>
                <w:lang w:val="it-IT"/>
              </w:rPr>
              <w:t>20</w:t>
            </w:r>
          </w:p>
        </w:tc>
        <w:tc>
          <w:tcPr>
            <w:tcW w:w="1082" w:type="pct"/>
            <w:tcBorders>
              <w:top w:val="nil"/>
              <w:left w:val="single" w:sz="4" w:space="0" w:color="auto"/>
              <w:bottom w:val="single" w:sz="4" w:space="0" w:color="auto"/>
              <w:right w:val="single" w:sz="4" w:space="0" w:color="auto"/>
            </w:tcBorders>
            <w:vAlign w:val="center"/>
          </w:tcPr>
          <w:p w14:paraId="04FE916F" w14:textId="77777777" w:rsidR="005B5CFC" w:rsidRPr="003C519C" w:rsidRDefault="005B5CFC" w:rsidP="00BD7D94">
            <w:pPr>
              <w:pStyle w:val="DatitabellaBS-VR"/>
            </w:pPr>
            <w:r>
              <w:rPr>
                <w:lang w:val="it-IT"/>
              </w:rPr>
              <w:t>x</w:t>
            </w:r>
          </w:p>
        </w:tc>
        <w:tc>
          <w:tcPr>
            <w:tcW w:w="1079" w:type="pct"/>
            <w:tcBorders>
              <w:top w:val="nil"/>
              <w:left w:val="single" w:sz="4" w:space="0" w:color="auto"/>
              <w:bottom w:val="single" w:sz="4" w:space="0" w:color="auto"/>
              <w:right w:val="single" w:sz="4" w:space="0" w:color="auto"/>
            </w:tcBorders>
            <w:vAlign w:val="center"/>
          </w:tcPr>
          <w:p w14:paraId="351E11F0" w14:textId="77777777" w:rsidR="005B5CFC" w:rsidRPr="003C519C" w:rsidRDefault="005B5CFC" w:rsidP="00BD7D94">
            <w:pPr>
              <w:pStyle w:val="DatitabellaBS-VR"/>
            </w:pPr>
            <w:r>
              <w:rPr>
                <w:lang w:val="it-IT"/>
              </w:rPr>
              <w:t>x</w:t>
            </w:r>
          </w:p>
        </w:tc>
        <w:tc>
          <w:tcPr>
            <w:tcW w:w="1441" w:type="pct"/>
            <w:tcBorders>
              <w:top w:val="nil"/>
              <w:left w:val="single" w:sz="4" w:space="0" w:color="auto"/>
              <w:bottom w:val="single" w:sz="4" w:space="0" w:color="auto"/>
              <w:right w:val="single" w:sz="4" w:space="0" w:color="auto"/>
            </w:tcBorders>
            <w:shd w:val="clear" w:color="auto" w:fill="auto"/>
            <w:vAlign w:val="center"/>
            <w:hideMark/>
          </w:tcPr>
          <w:p w14:paraId="5DA2EA05" w14:textId="77777777" w:rsidR="005B5CFC" w:rsidRPr="003C519C" w:rsidRDefault="005B5CFC" w:rsidP="00BD7D94">
            <w:pPr>
              <w:pStyle w:val="DatitabellaBS-VR"/>
            </w:pPr>
            <w:r w:rsidRPr="0031698A">
              <w:t xml:space="preserve">Dott. </w:t>
            </w:r>
            <w:r>
              <w:rPr>
                <w:lang w:val="it-IT"/>
              </w:rPr>
              <w:t>M. Basso</w:t>
            </w:r>
          </w:p>
        </w:tc>
      </w:tr>
    </w:tbl>
    <w:p w14:paraId="5721BA90" w14:textId="77777777" w:rsidR="003446E7" w:rsidRPr="0034157B" w:rsidRDefault="003446E7" w:rsidP="003446E7">
      <w:pPr>
        <w:pStyle w:val="Rientronormale"/>
        <w:rPr>
          <w:highlight w:val="yellow"/>
        </w:rPr>
      </w:pPr>
    </w:p>
    <w:p w14:paraId="51A5D71A" w14:textId="0B601D1C" w:rsidR="00F14267" w:rsidRDefault="00F14267" w:rsidP="00F14267">
      <w:pPr>
        <w:pStyle w:val="Titolo4"/>
        <w:ind w:left="862" w:hanging="862"/>
      </w:pPr>
      <w:bookmarkStart w:id="150" w:name="_Hlk83196810"/>
      <w:r w:rsidRPr="00F14267">
        <w:t>Avifauna</w:t>
      </w:r>
      <w:r>
        <w:rPr>
          <w:lang w:val="it-IT"/>
        </w:rPr>
        <w:t xml:space="preserve"> </w:t>
      </w:r>
      <w:r w:rsidRPr="00F14267">
        <w:t>nidificante</w:t>
      </w:r>
    </w:p>
    <w:p w14:paraId="11D53B1A" w14:textId="20AD1DB4" w:rsidR="004B6820" w:rsidRPr="004B6820" w:rsidRDefault="004B6820" w:rsidP="00CE74F6">
      <w:pPr>
        <w:pStyle w:val="NormaleBS-VR"/>
        <w:rPr>
          <w:lang w:val="it-IT"/>
        </w:rPr>
      </w:pPr>
      <w:r>
        <w:rPr>
          <w:lang w:val="it-IT"/>
        </w:rPr>
        <w:t>I quattro punti di ascolto si trovano in prossimità di aree caratterizzate da formazioni boschive ripariali e sono distribuiti nei settori settentrionale (siti di controllo) e meridionale (impatto; figura seguente) in prossimità delle sponde del lago, dove sono presenti formazioni di vegetazione elofitica, fra le quali piccole formazioni di canneto.</w:t>
      </w:r>
    </w:p>
    <w:p w14:paraId="3E75FCAA" w14:textId="77777777" w:rsidR="004B6820" w:rsidRDefault="004B6820" w:rsidP="004B6820">
      <w:pPr>
        <w:pStyle w:val="Rientronormale"/>
        <w:jc w:val="center"/>
      </w:pPr>
      <w:r>
        <w:rPr>
          <w:noProof/>
        </w:rPr>
        <w:lastRenderedPageBreak/>
        <w:drawing>
          <wp:inline distT="0" distB="0" distL="0" distR="0" wp14:anchorId="4F6D40A5" wp14:editId="2D55DCB3">
            <wp:extent cx="4323080" cy="4264660"/>
            <wp:effectExtent l="19050" t="19050" r="20320" b="2159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23080" cy="4264660"/>
                    </a:xfrm>
                    <a:prstGeom prst="rect">
                      <a:avLst/>
                    </a:prstGeom>
                    <a:noFill/>
                    <a:ln w="6350" cmpd="sng">
                      <a:solidFill>
                        <a:srgbClr val="000000"/>
                      </a:solidFill>
                      <a:miter lim="800000"/>
                      <a:headEnd/>
                      <a:tailEnd/>
                    </a:ln>
                    <a:effectLst/>
                  </pic:spPr>
                </pic:pic>
              </a:graphicData>
            </a:graphic>
          </wp:inline>
        </w:drawing>
      </w:r>
    </w:p>
    <w:p w14:paraId="4F6ACDFD" w14:textId="77777777" w:rsidR="004B6820" w:rsidRDefault="004B6820" w:rsidP="004B6820">
      <w:pPr>
        <w:pStyle w:val="DidascaliafiguraBS-VR"/>
        <w:rPr>
          <w:noProof/>
          <w:lang w:val="it-IT"/>
        </w:rPr>
      </w:pPr>
      <w:r>
        <w:t xml:space="preserve">Figura </w:t>
      </w:r>
      <w:r>
        <w:fldChar w:fldCharType="begin"/>
      </w:r>
      <w:r>
        <w:instrText xml:space="preserve"> STYLEREF 2 \s </w:instrText>
      </w:r>
      <w:r>
        <w:fldChar w:fldCharType="separate"/>
      </w:r>
      <w:r>
        <w:rPr>
          <w:noProof/>
        </w:rPr>
        <w:t>4.1</w:t>
      </w:r>
      <w:r>
        <w:fldChar w:fldCharType="end"/>
      </w:r>
      <w:r>
        <w:t>.</w:t>
      </w:r>
      <w:r>
        <w:fldChar w:fldCharType="begin"/>
      </w:r>
      <w:r>
        <w:instrText xml:space="preserve"> SEQ Figura \* ARABIC \s 2 </w:instrText>
      </w:r>
      <w:r>
        <w:fldChar w:fldCharType="separate"/>
      </w:r>
      <w:r>
        <w:rPr>
          <w:noProof/>
        </w:rPr>
        <w:t>1</w:t>
      </w:r>
      <w:r>
        <w:fldChar w:fldCharType="end"/>
      </w:r>
      <w:r>
        <w:t xml:space="preserve">  - </w:t>
      </w:r>
      <w:r>
        <w:rPr>
          <w:noProof/>
        </w:rPr>
        <w:t>Localizzazione delle stazioni puntiformi di rilievo per il monitoraggio dell’avifauna FA-1</w:t>
      </w:r>
      <w:r>
        <w:rPr>
          <w:noProof/>
          <w:lang w:val="it-IT"/>
        </w:rPr>
        <w:t>.</w:t>
      </w:r>
      <w:r>
        <w:rPr>
          <w:noProof/>
        </w:rPr>
        <w:t xml:space="preserve"> AV-PE-FA-12 (immagine satellitare tratta da Google Earth)</w:t>
      </w:r>
    </w:p>
    <w:p w14:paraId="5C7CE54F" w14:textId="77777777" w:rsidR="004B6820" w:rsidRDefault="004B6820" w:rsidP="00CE74F6">
      <w:pPr>
        <w:pStyle w:val="NormaleBS-VR"/>
      </w:pPr>
    </w:p>
    <w:p w14:paraId="3185B727" w14:textId="08C3D988" w:rsidR="00CE74F6" w:rsidRPr="00CE74F6" w:rsidRDefault="00CE74F6" w:rsidP="00CE74F6">
      <w:pPr>
        <w:pStyle w:val="NormaleBS-VR"/>
        <w:rPr>
          <w:lang w:val="it-IT"/>
        </w:rPr>
      </w:pPr>
      <w:r>
        <w:t>Nella tabella seguente è riportato il ri</w:t>
      </w:r>
      <w:r>
        <w:rPr>
          <w:lang w:val="it-IT"/>
        </w:rPr>
        <w:t>epilogo</w:t>
      </w:r>
      <w:r>
        <w:t xml:space="preserve"> delle specie contattate nei 4 punti d’ascolto eseguiti </w:t>
      </w:r>
      <w:r w:rsidR="00F55129">
        <w:rPr>
          <w:lang w:val="it-IT"/>
        </w:rPr>
        <w:t xml:space="preserve">a giugno 2020 </w:t>
      </w:r>
      <w:r>
        <w:t>presso il Laghetto del Frassino.</w:t>
      </w:r>
    </w:p>
    <w:p w14:paraId="596FCD81" w14:textId="77777777" w:rsidR="00CE74F6" w:rsidRPr="00CE74F6" w:rsidRDefault="00CE74F6" w:rsidP="00CE74F6">
      <w:pPr>
        <w:pStyle w:val="Rientronormale"/>
        <w:rPr>
          <w:lang w:val="x-none" w:eastAsia="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19"/>
        <w:gridCol w:w="2694"/>
        <w:gridCol w:w="937"/>
        <w:gridCol w:w="936"/>
        <w:gridCol w:w="936"/>
        <w:gridCol w:w="939"/>
        <w:gridCol w:w="936"/>
        <w:gridCol w:w="996"/>
      </w:tblGrid>
      <w:tr w:rsidR="00CE74F6" w:rsidRPr="00F6024A" w14:paraId="308C4568" w14:textId="344B545D" w:rsidTr="00917485">
        <w:trPr>
          <w:trHeight w:val="300"/>
          <w:tblHeader/>
        </w:trPr>
        <w:tc>
          <w:tcPr>
            <w:tcW w:w="1047" w:type="pct"/>
            <w:shd w:val="clear" w:color="auto" w:fill="262626" w:themeFill="text1" w:themeFillTint="D9"/>
            <w:noWrap/>
            <w:vAlign w:val="center"/>
            <w:hideMark/>
          </w:tcPr>
          <w:p w14:paraId="548338FA" w14:textId="77777777" w:rsidR="00CE74F6" w:rsidRPr="00CE74F6" w:rsidRDefault="00CE74F6" w:rsidP="00F6024A">
            <w:pPr>
              <w:overflowPunct/>
              <w:autoSpaceDE/>
              <w:autoSpaceDN/>
              <w:adjustRightInd/>
              <w:textAlignment w:val="auto"/>
              <w:rPr>
                <w:rFonts w:ascii="Calibri" w:hAnsi="Calibri"/>
                <w:b/>
                <w:bCs/>
                <w:color w:val="FFFFFF" w:themeColor="background1"/>
                <w:sz w:val="22"/>
                <w:szCs w:val="22"/>
              </w:rPr>
            </w:pPr>
            <w:r w:rsidRPr="00CE74F6">
              <w:rPr>
                <w:rFonts w:ascii="Calibri" w:hAnsi="Calibri"/>
                <w:b/>
                <w:bCs/>
                <w:color w:val="FFFFFF" w:themeColor="background1"/>
                <w:sz w:val="22"/>
                <w:szCs w:val="22"/>
              </w:rPr>
              <w:t>Nome volgare</w:t>
            </w:r>
          </w:p>
        </w:tc>
        <w:tc>
          <w:tcPr>
            <w:tcW w:w="1271" w:type="pct"/>
            <w:shd w:val="clear" w:color="auto" w:fill="262626" w:themeFill="text1" w:themeFillTint="D9"/>
            <w:noWrap/>
            <w:vAlign w:val="center"/>
            <w:hideMark/>
          </w:tcPr>
          <w:p w14:paraId="492DBA58" w14:textId="5F194C9E" w:rsidR="00CE74F6" w:rsidRPr="00CE74F6" w:rsidRDefault="00CE74F6" w:rsidP="00F6024A">
            <w:pPr>
              <w:overflowPunct/>
              <w:autoSpaceDE/>
              <w:autoSpaceDN/>
              <w:adjustRightInd/>
              <w:textAlignment w:val="auto"/>
              <w:rPr>
                <w:rFonts w:ascii="Calibri" w:hAnsi="Calibri"/>
                <w:b/>
                <w:bCs/>
                <w:color w:val="FFFFFF" w:themeColor="background1"/>
                <w:sz w:val="22"/>
                <w:szCs w:val="22"/>
              </w:rPr>
            </w:pPr>
            <w:r w:rsidRPr="00CE74F6">
              <w:rPr>
                <w:rFonts w:ascii="Calibri" w:hAnsi="Calibri"/>
                <w:b/>
                <w:bCs/>
                <w:color w:val="FFFFFF" w:themeColor="background1"/>
                <w:sz w:val="22"/>
                <w:szCs w:val="22"/>
              </w:rPr>
              <w:t>Nome scientifico</w:t>
            </w:r>
          </w:p>
        </w:tc>
        <w:tc>
          <w:tcPr>
            <w:tcW w:w="442" w:type="pct"/>
            <w:shd w:val="clear" w:color="auto" w:fill="262626" w:themeFill="text1" w:themeFillTint="D9"/>
            <w:noWrap/>
            <w:vAlign w:val="center"/>
            <w:hideMark/>
          </w:tcPr>
          <w:p w14:paraId="7A528E8B" w14:textId="77777777" w:rsidR="00CE74F6" w:rsidRPr="00CE74F6" w:rsidRDefault="00CE74F6" w:rsidP="00F6024A">
            <w:pPr>
              <w:overflowPunct/>
              <w:autoSpaceDE/>
              <w:autoSpaceDN/>
              <w:adjustRightInd/>
              <w:jc w:val="center"/>
              <w:textAlignment w:val="auto"/>
              <w:rPr>
                <w:rFonts w:ascii="Calibri" w:hAnsi="Calibri"/>
                <w:b/>
                <w:bCs/>
                <w:color w:val="FFFFFF" w:themeColor="background1"/>
                <w:sz w:val="22"/>
                <w:szCs w:val="22"/>
              </w:rPr>
            </w:pPr>
            <w:r w:rsidRPr="00CE74F6">
              <w:rPr>
                <w:rFonts w:ascii="Calibri" w:hAnsi="Calibri"/>
                <w:b/>
                <w:bCs/>
                <w:color w:val="FFFFFF" w:themeColor="background1"/>
                <w:sz w:val="22"/>
                <w:szCs w:val="22"/>
              </w:rPr>
              <w:t>FA1-01</w:t>
            </w:r>
          </w:p>
        </w:tc>
        <w:tc>
          <w:tcPr>
            <w:tcW w:w="442" w:type="pct"/>
            <w:shd w:val="clear" w:color="auto" w:fill="262626" w:themeFill="text1" w:themeFillTint="D9"/>
            <w:noWrap/>
            <w:vAlign w:val="center"/>
            <w:hideMark/>
          </w:tcPr>
          <w:p w14:paraId="4C335CC3" w14:textId="77777777" w:rsidR="00CE74F6" w:rsidRPr="00CE74F6" w:rsidRDefault="00CE74F6" w:rsidP="00F6024A">
            <w:pPr>
              <w:overflowPunct/>
              <w:autoSpaceDE/>
              <w:autoSpaceDN/>
              <w:adjustRightInd/>
              <w:jc w:val="center"/>
              <w:textAlignment w:val="auto"/>
              <w:rPr>
                <w:rFonts w:ascii="Calibri" w:hAnsi="Calibri"/>
                <w:b/>
                <w:bCs/>
                <w:color w:val="FFFFFF" w:themeColor="background1"/>
                <w:sz w:val="22"/>
                <w:szCs w:val="22"/>
              </w:rPr>
            </w:pPr>
            <w:r w:rsidRPr="00CE74F6">
              <w:rPr>
                <w:rFonts w:ascii="Calibri" w:hAnsi="Calibri"/>
                <w:b/>
                <w:bCs/>
                <w:color w:val="FFFFFF" w:themeColor="background1"/>
                <w:sz w:val="22"/>
                <w:szCs w:val="22"/>
              </w:rPr>
              <w:t>FA1-02</w:t>
            </w:r>
          </w:p>
        </w:tc>
        <w:tc>
          <w:tcPr>
            <w:tcW w:w="442" w:type="pct"/>
            <w:shd w:val="clear" w:color="auto" w:fill="262626" w:themeFill="text1" w:themeFillTint="D9"/>
            <w:noWrap/>
            <w:vAlign w:val="center"/>
            <w:hideMark/>
          </w:tcPr>
          <w:p w14:paraId="697A7ED4" w14:textId="77777777" w:rsidR="00CE74F6" w:rsidRPr="00CE74F6" w:rsidRDefault="00CE74F6" w:rsidP="00F6024A">
            <w:pPr>
              <w:overflowPunct/>
              <w:autoSpaceDE/>
              <w:autoSpaceDN/>
              <w:adjustRightInd/>
              <w:jc w:val="center"/>
              <w:textAlignment w:val="auto"/>
              <w:rPr>
                <w:rFonts w:ascii="Calibri" w:hAnsi="Calibri"/>
                <w:b/>
                <w:bCs/>
                <w:color w:val="FFFFFF" w:themeColor="background1"/>
                <w:sz w:val="22"/>
                <w:szCs w:val="22"/>
              </w:rPr>
            </w:pPr>
            <w:r w:rsidRPr="00CE74F6">
              <w:rPr>
                <w:rFonts w:ascii="Calibri" w:hAnsi="Calibri"/>
                <w:b/>
                <w:bCs/>
                <w:color w:val="FFFFFF" w:themeColor="background1"/>
                <w:sz w:val="22"/>
                <w:szCs w:val="22"/>
              </w:rPr>
              <w:t>FA1-03</w:t>
            </w:r>
          </w:p>
        </w:tc>
        <w:tc>
          <w:tcPr>
            <w:tcW w:w="443" w:type="pct"/>
            <w:shd w:val="clear" w:color="auto" w:fill="262626" w:themeFill="text1" w:themeFillTint="D9"/>
            <w:noWrap/>
            <w:vAlign w:val="center"/>
            <w:hideMark/>
          </w:tcPr>
          <w:p w14:paraId="1B606AA0" w14:textId="77777777" w:rsidR="00CE74F6" w:rsidRPr="00CE74F6" w:rsidRDefault="00CE74F6" w:rsidP="00F6024A">
            <w:pPr>
              <w:overflowPunct/>
              <w:autoSpaceDE/>
              <w:autoSpaceDN/>
              <w:adjustRightInd/>
              <w:jc w:val="center"/>
              <w:textAlignment w:val="auto"/>
              <w:rPr>
                <w:rFonts w:ascii="Calibri" w:hAnsi="Calibri"/>
                <w:b/>
                <w:bCs/>
                <w:color w:val="FFFFFF" w:themeColor="background1"/>
                <w:sz w:val="22"/>
                <w:szCs w:val="22"/>
              </w:rPr>
            </w:pPr>
            <w:r w:rsidRPr="00CE74F6">
              <w:rPr>
                <w:rFonts w:ascii="Calibri" w:hAnsi="Calibri"/>
                <w:b/>
                <w:bCs/>
                <w:color w:val="FFFFFF" w:themeColor="background1"/>
                <w:sz w:val="22"/>
                <w:szCs w:val="22"/>
              </w:rPr>
              <w:t>FA1-04</w:t>
            </w:r>
          </w:p>
        </w:tc>
        <w:tc>
          <w:tcPr>
            <w:tcW w:w="442" w:type="pct"/>
            <w:shd w:val="clear" w:color="auto" w:fill="262626" w:themeFill="text1" w:themeFillTint="D9"/>
            <w:noWrap/>
            <w:vAlign w:val="center"/>
            <w:hideMark/>
          </w:tcPr>
          <w:p w14:paraId="5CE74D45" w14:textId="77777777" w:rsidR="00CE74F6" w:rsidRPr="00CE74F6" w:rsidRDefault="00CE74F6" w:rsidP="00F6024A">
            <w:pPr>
              <w:overflowPunct/>
              <w:autoSpaceDE/>
              <w:autoSpaceDN/>
              <w:adjustRightInd/>
              <w:jc w:val="center"/>
              <w:textAlignment w:val="auto"/>
              <w:rPr>
                <w:rFonts w:ascii="Calibri" w:hAnsi="Calibri"/>
                <w:b/>
                <w:bCs/>
                <w:color w:val="FFFFFF" w:themeColor="background1"/>
                <w:sz w:val="22"/>
                <w:szCs w:val="22"/>
              </w:rPr>
            </w:pPr>
            <w:r w:rsidRPr="00CE74F6">
              <w:rPr>
                <w:rFonts w:ascii="Calibri" w:hAnsi="Calibri"/>
                <w:b/>
                <w:bCs/>
                <w:color w:val="FFFFFF" w:themeColor="background1"/>
                <w:sz w:val="22"/>
                <w:szCs w:val="22"/>
              </w:rPr>
              <w:t>Tot. Oss</w:t>
            </w:r>
          </w:p>
        </w:tc>
        <w:tc>
          <w:tcPr>
            <w:tcW w:w="470" w:type="pct"/>
            <w:shd w:val="clear" w:color="auto" w:fill="262626" w:themeFill="text1" w:themeFillTint="D9"/>
          </w:tcPr>
          <w:p w14:paraId="48F03F63" w14:textId="52226A0E" w:rsidR="00CE74F6" w:rsidRPr="00CE74F6" w:rsidRDefault="00CE74F6" w:rsidP="00F6024A">
            <w:pPr>
              <w:overflowPunct/>
              <w:autoSpaceDE/>
              <w:autoSpaceDN/>
              <w:adjustRightInd/>
              <w:jc w:val="center"/>
              <w:textAlignment w:val="auto"/>
              <w:rPr>
                <w:rFonts w:ascii="Calibri" w:hAnsi="Calibri"/>
                <w:b/>
                <w:bCs/>
                <w:color w:val="FFFFFF" w:themeColor="background1"/>
                <w:sz w:val="22"/>
                <w:szCs w:val="22"/>
              </w:rPr>
            </w:pPr>
            <w:r>
              <w:rPr>
                <w:rFonts w:ascii="Calibri" w:hAnsi="Calibri"/>
                <w:b/>
                <w:bCs/>
                <w:color w:val="FFFFFF" w:themeColor="background1"/>
                <w:sz w:val="22"/>
                <w:szCs w:val="22"/>
              </w:rPr>
              <w:t>Nidif.</w:t>
            </w:r>
          </w:p>
        </w:tc>
      </w:tr>
      <w:tr w:rsidR="00CE74F6" w:rsidRPr="00F6024A" w14:paraId="5700AF48" w14:textId="43BC9D5E" w:rsidTr="00917485">
        <w:trPr>
          <w:trHeight w:val="300"/>
        </w:trPr>
        <w:tc>
          <w:tcPr>
            <w:tcW w:w="1047" w:type="pct"/>
            <w:shd w:val="clear" w:color="auto" w:fill="auto"/>
            <w:noWrap/>
            <w:vAlign w:val="center"/>
            <w:hideMark/>
          </w:tcPr>
          <w:p w14:paraId="104F6B7E"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Airone cenerino</w:t>
            </w:r>
          </w:p>
        </w:tc>
        <w:tc>
          <w:tcPr>
            <w:tcW w:w="1271" w:type="pct"/>
            <w:shd w:val="clear" w:color="auto" w:fill="auto"/>
            <w:noWrap/>
            <w:vAlign w:val="center"/>
            <w:hideMark/>
          </w:tcPr>
          <w:p w14:paraId="51DB89E7"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Ardea cinerea</w:t>
            </w:r>
          </w:p>
        </w:tc>
        <w:tc>
          <w:tcPr>
            <w:tcW w:w="442" w:type="pct"/>
            <w:shd w:val="clear" w:color="auto" w:fill="auto"/>
            <w:noWrap/>
            <w:vAlign w:val="center"/>
            <w:hideMark/>
          </w:tcPr>
          <w:p w14:paraId="6E46478B"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19339D87"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6C2F0B99"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3" w:type="pct"/>
            <w:shd w:val="clear" w:color="auto" w:fill="auto"/>
            <w:noWrap/>
            <w:vAlign w:val="center"/>
            <w:hideMark/>
          </w:tcPr>
          <w:p w14:paraId="63DCD854"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5</w:t>
            </w:r>
          </w:p>
        </w:tc>
        <w:tc>
          <w:tcPr>
            <w:tcW w:w="442" w:type="pct"/>
            <w:shd w:val="clear" w:color="auto" w:fill="auto"/>
            <w:noWrap/>
            <w:vAlign w:val="center"/>
            <w:hideMark/>
          </w:tcPr>
          <w:p w14:paraId="2A63F026"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6</w:t>
            </w:r>
          </w:p>
        </w:tc>
        <w:tc>
          <w:tcPr>
            <w:tcW w:w="470" w:type="pct"/>
            <w:vAlign w:val="center"/>
          </w:tcPr>
          <w:p w14:paraId="35EE0846"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r>
      <w:tr w:rsidR="00CE74F6" w:rsidRPr="00F6024A" w14:paraId="35974C72" w14:textId="07C03934" w:rsidTr="00917485">
        <w:trPr>
          <w:trHeight w:val="300"/>
        </w:trPr>
        <w:tc>
          <w:tcPr>
            <w:tcW w:w="1047" w:type="pct"/>
            <w:shd w:val="clear" w:color="auto" w:fill="auto"/>
            <w:noWrap/>
            <w:vAlign w:val="center"/>
            <w:hideMark/>
          </w:tcPr>
          <w:p w14:paraId="50512FF4"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Airone rosso</w:t>
            </w:r>
          </w:p>
        </w:tc>
        <w:tc>
          <w:tcPr>
            <w:tcW w:w="1271" w:type="pct"/>
            <w:shd w:val="clear" w:color="auto" w:fill="auto"/>
            <w:noWrap/>
            <w:vAlign w:val="center"/>
            <w:hideMark/>
          </w:tcPr>
          <w:p w14:paraId="55A97277"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Ardea purpurea</w:t>
            </w:r>
          </w:p>
        </w:tc>
        <w:tc>
          <w:tcPr>
            <w:tcW w:w="442" w:type="pct"/>
            <w:shd w:val="clear" w:color="auto" w:fill="auto"/>
            <w:noWrap/>
            <w:vAlign w:val="center"/>
            <w:hideMark/>
          </w:tcPr>
          <w:p w14:paraId="60991C5D"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6CE21385"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3813B932"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3" w:type="pct"/>
            <w:shd w:val="clear" w:color="auto" w:fill="auto"/>
            <w:noWrap/>
            <w:vAlign w:val="center"/>
            <w:hideMark/>
          </w:tcPr>
          <w:p w14:paraId="67B491F2"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154FE88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70" w:type="pct"/>
            <w:vAlign w:val="center"/>
          </w:tcPr>
          <w:p w14:paraId="745F3636" w14:textId="23EBAE06"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probabile</w:t>
            </w:r>
          </w:p>
        </w:tc>
      </w:tr>
      <w:tr w:rsidR="00CE74F6" w:rsidRPr="00F6024A" w14:paraId="525E05A7" w14:textId="03AFA9E9" w:rsidTr="00917485">
        <w:trPr>
          <w:trHeight w:val="300"/>
        </w:trPr>
        <w:tc>
          <w:tcPr>
            <w:tcW w:w="1047" w:type="pct"/>
            <w:shd w:val="clear" w:color="auto" w:fill="auto"/>
            <w:noWrap/>
            <w:vAlign w:val="center"/>
            <w:hideMark/>
          </w:tcPr>
          <w:p w14:paraId="085C7202"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Cannaiola verdognola</w:t>
            </w:r>
          </w:p>
        </w:tc>
        <w:tc>
          <w:tcPr>
            <w:tcW w:w="1271" w:type="pct"/>
            <w:shd w:val="clear" w:color="auto" w:fill="auto"/>
            <w:noWrap/>
            <w:vAlign w:val="center"/>
            <w:hideMark/>
          </w:tcPr>
          <w:p w14:paraId="5D8E59DE"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Acrocephalus palustris</w:t>
            </w:r>
          </w:p>
        </w:tc>
        <w:tc>
          <w:tcPr>
            <w:tcW w:w="442" w:type="pct"/>
            <w:shd w:val="clear" w:color="auto" w:fill="auto"/>
            <w:noWrap/>
            <w:vAlign w:val="center"/>
            <w:hideMark/>
          </w:tcPr>
          <w:p w14:paraId="391A7AC2"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47E4278A"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16CDA26A" w14:textId="77777777" w:rsidR="00CE74F6" w:rsidRPr="00F6024A" w:rsidRDefault="00CE74F6" w:rsidP="00CE74F6">
            <w:pPr>
              <w:overflowPunct/>
              <w:autoSpaceDE/>
              <w:autoSpaceDN/>
              <w:adjustRightInd/>
              <w:jc w:val="center"/>
              <w:textAlignment w:val="auto"/>
            </w:pPr>
          </w:p>
        </w:tc>
        <w:tc>
          <w:tcPr>
            <w:tcW w:w="443" w:type="pct"/>
            <w:shd w:val="clear" w:color="auto" w:fill="auto"/>
            <w:noWrap/>
            <w:vAlign w:val="center"/>
            <w:hideMark/>
          </w:tcPr>
          <w:p w14:paraId="69DC88B5"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4C757D8A"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70" w:type="pct"/>
            <w:vAlign w:val="center"/>
          </w:tcPr>
          <w:p w14:paraId="0515FF87" w14:textId="237FE23D"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possibile</w:t>
            </w:r>
          </w:p>
        </w:tc>
      </w:tr>
      <w:tr w:rsidR="00CE74F6" w:rsidRPr="00F6024A" w14:paraId="78906C20" w14:textId="37F89424" w:rsidTr="00917485">
        <w:trPr>
          <w:trHeight w:val="300"/>
        </w:trPr>
        <w:tc>
          <w:tcPr>
            <w:tcW w:w="1047" w:type="pct"/>
            <w:shd w:val="clear" w:color="auto" w:fill="auto"/>
            <w:noWrap/>
            <w:vAlign w:val="center"/>
            <w:hideMark/>
          </w:tcPr>
          <w:p w14:paraId="7C0BAE6E"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Cannareccione</w:t>
            </w:r>
          </w:p>
        </w:tc>
        <w:tc>
          <w:tcPr>
            <w:tcW w:w="1271" w:type="pct"/>
            <w:shd w:val="clear" w:color="auto" w:fill="auto"/>
            <w:noWrap/>
            <w:vAlign w:val="center"/>
            <w:hideMark/>
          </w:tcPr>
          <w:p w14:paraId="672FBF33"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Acrocephalus arundinaceus</w:t>
            </w:r>
          </w:p>
        </w:tc>
        <w:tc>
          <w:tcPr>
            <w:tcW w:w="442" w:type="pct"/>
            <w:shd w:val="clear" w:color="auto" w:fill="auto"/>
            <w:noWrap/>
            <w:vAlign w:val="center"/>
            <w:hideMark/>
          </w:tcPr>
          <w:p w14:paraId="2DC6F081"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44054AB2"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1A0F7398"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3" w:type="pct"/>
            <w:shd w:val="clear" w:color="auto" w:fill="auto"/>
            <w:noWrap/>
            <w:vAlign w:val="center"/>
            <w:hideMark/>
          </w:tcPr>
          <w:p w14:paraId="5DD25B65"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6A090EFA"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70" w:type="pct"/>
            <w:vAlign w:val="center"/>
          </w:tcPr>
          <w:p w14:paraId="56580876" w14:textId="7C1711A0"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possibile</w:t>
            </w:r>
          </w:p>
        </w:tc>
      </w:tr>
      <w:tr w:rsidR="00CE74F6" w:rsidRPr="00F6024A" w14:paraId="2BA19CF0" w14:textId="0A49797A" w:rsidTr="00917485">
        <w:trPr>
          <w:trHeight w:val="300"/>
        </w:trPr>
        <w:tc>
          <w:tcPr>
            <w:tcW w:w="1047" w:type="pct"/>
            <w:shd w:val="clear" w:color="auto" w:fill="auto"/>
            <w:noWrap/>
            <w:vAlign w:val="center"/>
            <w:hideMark/>
          </w:tcPr>
          <w:p w14:paraId="579109A0"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Capinera</w:t>
            </w:r>
          </w:p>
        </w:tc>
        <w:tc>
          <w:tcPr>
            <w:tcW w:w="1271" w:type="pct"/>
            <w:shd w:val="clear" w:color="auto" w:fill="auto"/>
            <w:noWrap/>
            <w:vAlign w:val="center"/>
            <w:hideMark/>
          </w:tcPr>
          <w:p w14:paraId="722B1EA8"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Sylvia atricapilla</w:t>
            </w:r>
          </w:p>
        </w:tc>
        <w:tc>
          <w:tcPr>
            <w:tcW w:w="442" w:type="pct"/>
            <w:shd w:val="clear" w:color="auto" w:fill="auto"/>
            <w:noWrap/>
            <w:vAlign w:val="center"/>
            <w:hideMark/>
          </w:tcPr>
          <w:p w14:paraId="7B440392"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2" w:type="pct"/>
            <w:shd w:val="clear" w:color="auto" w:fill="auto"/>
            <w:noWrap/>
            <w:vAlign w:val="center"/>
            <w:hideMark/>
          </w:tcPr>
          <w:p w14:paraId="7B49F1A5"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2" w:type="pct"/>
            <w:shd w:val="clear" w:color="auto" w:fill="auto"/>
            <w:noWrap/>
            <w:vAlign w:val="center"/>
            <w:hideMark/>
          </w:tcPr>
          <w:p w14:paraId="5EC83FA6"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3</w:t>
            </w:r>
          </w:p>
        </w:tc>
        <w:tc>
          <w:tcPr>
            <w:tcW w:w="443" w:type="pct"/>
            <w:shd w:val="clear" w:color="auto" w:fill="auto"/>
            <w:noWrap/>
            <w:vAlign w:val="center"/>
            <w:hideMark/>
          </w:tcPr>
          <w:p w14:paraId="433EB51F"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3</w:t>
            </w:r>
          </w:p>
        </w:tc>
        <w:tc>
          <w:tcPr>
            <w:tcW w:w="442" w:type="pct"/>
            <w:shd w:val="clear" w:color="auto" w:fill="auto"/>
            <w:noWrap/>
            <w:vAlign w:val="center"/>
            <w:hideMark/>
          </w:tcPr>
          <w:p w14:paraId="57B73CBA"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10</w:t>
            </w:r>
          </w:p>
        </w:tc>
        <w:tc>
          <w:tcPr>
            <w:tcW w:w="470" w:type="pct"/>
            <w:vAlign w:val="center"/>
          </w:tcPr>
          <w:p w14:paraId="3FC5F24C" w14:textId="1C0C34AB"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possibile</w:t>
            </w:r>
          </w:p>
        </w:tc>
      </w:tr>
      <w:tr w:rsidR="00CE74F6" w:rsidRPr="00F6024A" w14:paraId="6A0962E2" w14:textId="27ED1132" w:rsidTr="00917485">
        <w:trPr>
          <w:trHeight w:val="300"/>
        </w:trPr>
        <w:tc>
          <w:tcPr>
            <w:tcW w:w="1047" w:type="pct"/>
            <w:shd w:val="clear" w:color="auto" w:fill="auto"/>
            <w:noWrap/>
            <w:vAlign w:val="center"/>
            <w:hideMark/>
          </w:tcPr>
          <w:p w14:paraId="720E7635"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Cinciallegra</w:t>
            </w:r>
          </w:p>
        </w:tc>
        <w:tc>
          <w:tcPr>
            <w:tcW w:w="1271" w:type="pct"/>
            <w:shd w:val="clear" w:color="auto" w:fill="auto"/>
            <w:noWrap/>
            <w:vAlign w:val="center"/>
            <w:hideMark/>
          </w:tcPr>
          <w:p w14:paraId="2FD9B2FC"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Parus major</w:t>
            </w:r>
          </w:p>
        </w:tc>
        <w:tc>
          <w:tcPr>
            <w:tcW w:w="442" w:type="pct"/>
            <w:shd w:val="clear" w:color="auto" w:fill="auto"/>
            <w:noWrap/>
            <w:vAlign w:val="center"/>
            <w:hideMark/>
          </w:tcPr>
          <w:p w14:paraId="4DB43E65"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16CA8229"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71F00DB9"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3" w:type="pct"/>
            <w:shd w:val="clear" w:color="auto" w:fill="auto"/>
            <w:noWrap/>
            <w:vAlign w:val="center"/>
            <w:hideMark/>
          </w:tcPr>
          <w:p w14:paraId="214B6034"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63B6773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3</w:t>
            </w:r>
          </w:p>
        </w:tc>
        <w:tc>
          <w:tcPr>
            <w:tcW w:w="470" w:type="pct"/>
            <w:vAlign w:val="center"/>
          </w:tcPr>
          <w:p w14:paraId="4CB97EDC" w14:textId="1B4D3C3F"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possibile</w:t>
            </w:r>
          </w:p>
        </w:tc>
      </w:tr>
      <w:tr w:rsidR="00CE74F6" w:rsidRPr="00F6024A" w14:paraId="6B82A298" w14:textId="034493A5" w:rsidTr="00917485">
        <w:trPr>
          <w:trHeight w:val="300"/>
        </w:trPr>
        <w:tc>
          <w:tcPr>
            <w:tcW w:w="1047" w:type="pct"/>
            <w:shd w:val="clear" w:color="auto" w:fill="auto"/>
            <w:noWrap/>
            <w:vAlign w:val="center"/>
            <w:hideMark/>
          </w:tcPr>
          <w:p w14:paraId="05235E62"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 xml:space="preserve">Codibugnolo </w:t>
            </w:r>
          </w:p>
        </w:tc>
        <w:tc>
          <w:tcPr>
            <w:tcW w:w="1271" w:type="pct"/>
            <w:shd w:val="clear" w:color="auto" w:fill="auto"/>
            <w:noWrap/>
            <w:vAlign w:val="center"/>
            <w:hideMark/>
          </w:tcPr>
          <w:p w14:paraId="38E886C1"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Aegithalos caudatus</w:t>
            </w:r>
          </w:p>
        </w:tc>
        <w:tc>
          <w:tcPr>
            <w:tcW w:w="442" w:type="pct"/>
            <w:shd w:val="clear" w:color="auto" w:fill="auto"/>
            <w:noWrap/>
            <w:vAlign w:val="center"/>
            <w:hideMark/>
          </w:tcPr>
          <w:p w14:paraId="4B8679F2"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01011EF8"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9</w:t>
            </w:r>
          </w:p>
        </w:tc>
        <w:tc>
          <w:tcPr>
            <w:tcW w:w="442" w:type="pct"/>
            <w:shd w:val="clear" w:color="auto" w:fill="auto"/>
            <w:noWrap/>
            <w:vAlign w:val="center"/>
            <w:hideMark/>
          </w:tcPr>
          <w:p w14:paraId="230DD2B5"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4</w:t>
            </w:r>
          </w:p>
        </w:tc>
        <w:tc>
          <w:tcPr>
            <w:tcW w:w="443" w:type="pct"/>
            <w:shd w:val="clear" w:color="auto" w:fill="auto"/>
            <w:noWrap/>
            <w:vAlign w:val="center"/>
            <w:hideMark/>
          </w:tcPr>
          <w:p w14:paraId="64592F96"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4C837DEC"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13</w:t>
            </w:r>
          </w:p>
        </w:tc>
        <w:tc>
          <w:tcPr>
            <w:tcW w:w="470" w:type="pct"/>
            <w:vAlign w:val="center"/>
          </w:tcPr>
          <w:p w14:paraId="78E0CC9F" w14:textId="7D0CF23B"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certa</w:t>
            </w:r>
          </w:p>
        </w:tc>
      </w:tr>
      <w:tr w:rsidR="00CE74F6" w:rsidRPr="00F6024A" w14:paraId="6FACA570" w14:textId="6316EBFE" w:rsidTr="00917485">
        <w:trPr>
          <w:trHeight w:val="300"/>
        </w:trPr>
        <w:tc>
          <w:tcPr>
            <w:tcW w:w="1047" w:type="pct"/>
            <w:shd w:val="clear" w:color="auto" w:fill="auto"/>
            <w:noWrap/>
            <w:vAlign w:val="center"/>
            <w:hideMark/>
          </w:tcPr>
          <w:p w14:paraId="0DA49596"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 xml:space="preserve">Colombaccio </w:t>
            </w:r>
          </w:p>
        </w:tc>
        <w:tc>
          <w:tcPr>
            <w:tcW w:w="1271" w:type="pct"/>
            <w:shd w:val="clear" w:color="auto" w:fill="auto"/>
            <w:noWrap/>
            <w:vAlign w:val="center"/>
            <w:hideMark/>
          </w:tcPr>
          <w:p w14:paraId="7E0B5269"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Columba palumbus</w:t>
            </w:r>
          </w:p>
        </w:tc>
        <w:tc>
          <w:tcPr>
            <w:tcW w:w="442" w:type="pct"/>
            <w:shd w:val="clear" w:color="auto" w:fill="auto"/>
            <w:noWrap/>
            <w:vAlign w:val="center"/>
            <w:hideMark/>
          </w:tcPr>
          <w:p w14:paraId="13658BD2"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2" w:type="pct"/>
            <w:shd w:val="clear" w:color="auto" w:fill="auto"/>
            <w:noWrap/>
            <w:vAlign w:val="center"/>
            <w:hideMark/>
          </w:tcPr>
          <w:p w14:paraId="39B1AC90"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7035EFC5"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3" w:type="pct"/>
            <w:shd w:val="clear" w:color="auto" w:fill="auto"/>
            <w:noWrap/>
            <w:vAlign w:val="center"/>
            <w:hideMark/>
          </w:tcPr>
          <w:p w14:paraId="603C4224"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3</w:t>
            </w:r>
          </w:p>
        </w:tc>
        <w:tc>
          <w:tcPr>
            <w:tcW w:w="442" w:type="pct"/>
            <w:shd w:val="clear" w:color="auto" w:fill="auto"/>
            <w:noWrap/>
            <w:vAlign w:val="center"/>
            <w:hideMark/>
          </w:tcPr>
          <w:p w14:paraId="02C23660"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6</w:t>
            </w:r>
          </w:p>
        </w:tc>
        <w:tc>
          <w:tcPr>
            <w:tcW w:w="470" w:type="pct"/>
            <w:vAlign w:val="center"/>
          </w:tcPr>
          <w:p w14:paraId="01686657" w14:textId="74B5CE39"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possibile</w:t>
            </w:r>
          </w:p>
        </w:tc>
      </w:tr>
      <w:tr w:rsidR="00CE74F6" w:rsidRPr="00F6024A" w14:paraId="24C9EEAE" w14:textId="1D2ABCC6" w:rsidTr="00917485">
        <w:trPr>
          <w:trHeight w:val="300"/>
        </w:trPr>
        <w:tc>
          <w:tcPr>
            <w:tcW w:w="1047" w:type="pct"/>
            <w:shd w:val="clear" w:color="auto" w:fill="auto"/>
            <w:noWrap/>
            <w:vAlign w:val="center"/>
            <w:hideMark/>
          </w:tcPr>
          <w:p w14:paraId="4D53AC1B"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 xml:space="preserve">Cormorano </w:t>
            </w:r>
          </w:p>
        </w:tc>
        <w:tc>
          <w:tcPr>
            <w:tcW w:w="1271" w:type="pct"/>
            <w:shd w:val="clear" w:color="auto" w:fill="auto"/>
            <w:noWrap/>
            <w:vAlign w:val="center"/>
            <w:hideMark/>
          </w:tcPr>
          <w:p w14:paraId="1DFE604D"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Phalacrocorax carbo</w:t>
            </w:r>
          </w:p>
        </w:tc>
        <w:tc>
          <w:tcPr>
            <w:tcW w:w="442" w:type="pct"/>
            <w:shd w:val="clear" w:color="auto" w:fill="auto"/>
            <w:noWrap/>
            <w:vAlign w:val="center"/>
            <w:hideMark/>
          </w:tcPr>
          <w:p w14:paraId="42C1314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22</w:t>
            </w:r>
          </w:p>
        </w:tc>
        <w:tc>
          <w:tcPr>
            <w:tcW w:w="442" w:type="pct"/>
            <w:shd w:val="clear" w:color="auto" w:fill="auto"/>
            <w:noWrap/>
            <w:vAlign w:val="center"/>
            <w:hideMark/>
          </w:tcPr>
          <w:p w14:paraId="088D542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8</w:t>
            </w:r>
          </w:p>
        </w:tc>
        <w:tc>
          <w:tcPr>
            <w:tcW w:w="442" w:type="pct"/>
            <w:shd w:val="clear" w:color="auto" w:fill="auto"/>
            <w:noWrap/>
            <w:vAlign w:val="center"/>
            <w:hideMark/>
          </w:tcPr>
          <w:p w14:paraId="30E33032"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3" w:type="pct"/>
            <w:shd w:val="clear" w:color="auto" w:fill="auto"/>
            <w:noWrap/>
            <w:vAlign w:val="center"/>
            <w:hideMark/>
          </w:tcPr>
          <w:p w14:paraId="16BCAC95"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21</w:t>
            </w:r>
          </w:p>
        </w:tc>
        <w:tc>
          <w:tcPr>
            <w:tcW w:w="442" w:type="pct"/>
            <w:shd w:val="clear" w:color="auto" w:fill="auto"/>
            <w:noWrap/>
            <w:vAlign w:val="center"/>
            <w:hideMark/>
          </w:tcPr>
          <w:p w14:paraId="5F358F5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53</w:t>
            </w:r>
          </w:p>
        </w:tc>
        <w:tc>
          <w:tcPr>
            <w:tcW w:w="470" w:type="pct"/>
            <w:vAlign w:val="center"/>
          </w:tcPr>
          <w:p w14:paraId="0B98AF02" w14:textId="7A7430C0" w:rsidR="00CE74F6" w:rsidRPr="00F6024A" w:rsidRDefault="00903E8E"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certa</w:t>
            </w:r>
          </w:p>
        </w:tc>
      </w:tr>
      <w:tr w:rsidR="00CE74F6" w:rsidRPr="00F6024A" w14:paraId="167F48E8" w14:textId="7B7E8BBE" w:rsidTr="00917485">
        <w:trPr>
          <w:trHeight w:val="300"/>
        </w:trPr>
        <w:tc>
          <w:tcPr>
            <w:tcW w:w="1047" w:type="pct"/>
            <w:shd w:val="clear" w:color="auto" w:fill="auto"/>
            <w:noWrap/>
            <w:vAlign w:val="center"/>
            <w:hideMark/>
          </w:tcPr>
          <w:p w14:paraId="71D64168"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 xml:space="preserve">Cornacchia grigia </w:t>
            </w:r>
          </w:p>
        </w:tc>
        <w:tc>
          <w:tcPr>
            <w:tcW w:w="1271" w:type="pct"/>
            <w:shd w:val="clear" w:color="auto" w:fill="auto"/>
            <w:noWrap/>
            <w:vAlign w:val="center"/>
            <w:hideMark/>
          </w:tcPr>
          <w:p w14:paraId="43981576"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Corvus cornix</w:t>
            </w:r>
          </w:p>
        </w:tc>
        <w:tc>
          <w:tcPr>
            <w:tcW w:w="442" w:type="pct"/>
            <w:shd w:val="clear" w:color="auto" w:fill="auto"/>
            <w:noWrap/>
            <w:vAlign w:val="center"/>
            <w:hideMark/>
          </w:tcPr>
          <w:p w14:paraId="3C7C3240"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03A087B0"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40821486"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3</w:t>
            </w:r>
          </w:p>
        </w:tc>
        <w:tc>
          <w:tcPr>
            <w:tcW w:w="443" w:type="pct"/>
            <w:shd w:val="clear" w:color="auto" w:fill="auto"/>
            <w:noWrap/>
            <w:vAlign w:val="center"/>
            <w:hideMark/>
          </w:tcPr>
          <w:p w14:paraId="595A2B40"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4</w:t>
            </w:r>
          </w:p>
        </w:tc>
        <w:tc>
          <w:tcPr>
            <w:tcW w:w="442" w:type="pct"/>
            <w:shd w:val="clear" w:color="auto" w:fill="auto"/>
            <w:noWrap/>
            <w:vAlign w:val="center"/>
            <w:hideMark/>
          </w:tcPr>
          <w:p w14:paraId="733A1688"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9</w:t>
            </w:r>
          </w:p>
        </w:tc>
        <w:tc>
          <w:tcPr>
            <w:tcW w:w="470" w:type="pct"/>
            <w:vAlign w:val="center"/>
          </w:tcPr>
          <w:p w14:paraId="40C4006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r>
      <w:tr w:rsidR="00CE74F6" w:rsidRPr="00F6024A" w14:paraId="581988CA" w14:textId="3A515CB2" w:rsidTr="00917485">
        <w:trPr>
          <w:trHeight w:val="300"/>
        </w:trPr>
        <w:tc>
          <w:tcPr>
            <w:tcW w:w="1047" w:type="pct"/>
            <w:shd w:val="clear" w:color="auto" w:fill="auto"/>
            <w:noWrap/>
            <w:vAlign w:val="center"/>
            <w:hideMark/>
          </w:tcPr>
          <w:p w14:paraId="2C1CBC88"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Cuculo</w:t>
            </w:r>
          </w:p>
        </w:tc>
        <w:tc>
          <w:tcPr>
            <w:tcW w:w="1271" w:type="pct"/>
            <w:shd w:val="clear" w:color="auto" w:fill="auto"/>
            <w:noWrap/>
            <w:vAlign w:val="center"/>
            <w:hideMark/>
          </w:tcPr>
          <w:p w14:paraId="6579757C"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Cuculus canorus</w:t>
            </w:r>
          </w:p>
        </w:tc>
        <w:tc>
          <w:tcPr>
            <w:tcW w:w="442" w:type="pct"/>
            <w:shd w:val="clear" w:color="auto" w:fill="auto"/>
            <w:noWrap/>
            <w:vAlign w:val="center"/>
            <w:hideMark/>
          </w:tcPr>
          <w:p w14:paraId="7F9D0C35"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2" w:type="pct"/>
            <w:shd w:val="clear" w:color="auto" w:fill="auto"/>
            <w:noWrap/>
            <w:vAlign w:val="center"/>
            <w:hideMark/>
          </w:tcPr>
          <w:p w14:paraId="46EA3840"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227CD7C7"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3" w:type="pct"/>
            <w:shd w:val="clear" w:color="auto" w:fill="auto"/>
            <w:noWrap/>
            <w:vAlign w:val="center"/>
            <w:hideMark/>
          </w:tcPr>
          <w:p w14:paraId="2A6EAFA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73567D80"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3</w:t>
            </w:r>
          </w:p>
        </w:tc>
        <w:tc>
          <w:tcPr>
            <w:tcW w:w="470" w:type="pct"/>
            <w:vAlign w:val="center"/>
          </w:tcPr>
          <w:p w14:paraId="5E5DDF3F" w14:textId="2E544A6F"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possibile</w:t>
            </w:r>
          </w:p>
        </w:tc>
      </w:tr>
      <w:tr w:rsidR="00CE74F6" w:rsidRPr="00F6024A" w14:paraId="07806ADD" w14:textId="524A51C5" w:rsidTr="00917485">
        <w:trPr>
          <w:trHeight w:val="300"/>
        </w:trPr>
        <w:tc>
          <w:tcPr>
            <w:tcW w:w="1047" w:type="pct"/>
            <w:shd w:val="clear" w:color="auto" w:fill="auto"/>
            <w:noWrap/>
            <w:vAlign w:val="center"/>
            <w:hideMark/>
          </w:tcPr>
          <w:p w14:paraId="66A19FCC"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 xml:space="preserve">Fiorrancino </w:t>
            </w:r>
          </w:p>
        </w:tc>
        <w:tc>
          <w:tcPr>
            <w:tcW w:w="1271" w:type="pct"/>
            <w:shd w:val="clear" w:color="auto" w:fill="auto"/>
            <w:noWrap/>
            <w:vAlign w:val="center"/>
            <w:hideMark/>
          </w:tcPr>
          <w:p w14:paraId="617C3CF5"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Regulus ignicapilla</w:t>
            </w:r>
          </w:p>
        </w:tc>
        <w:tc>
          <w:tcPr>
            <w:tcW w:w="442" w:type="pct"/>
            <w:shd w:val="clear" w:color="auto" w:fill="auto"/>
            <w:noWrap/>
            <w:vAlign w:val="center"/>
            <w:hideMark/>
          </w:tcPr>
          <w:p w14:paraId="763B79C3"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62BB2A38"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414F9444"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3" w:type="pct"/>
            <w:shd w:val="clear" w:color="auto" w:fill="auto"/>
            <w:noWrap/>
            <w:vAlign w:val="center"/>
            <w:hideMark/>
          </w:tcPr>
          <w:p w14:paraId="24F7BA17"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4EAABF79"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70" w:type="pct"/>
            <w:vAlign w:val="center"/>
          </w:tcPr>
          <w:p w14:paraId="082FE343" w14:textId="72B847AF"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certa</w:t>
            </w:r>
          </w:p>
        </w:tc>
      </w:tr>
      <w:tr w:rsidR="00CE74F6" w:rsidRPr="00F6024A" w14:paraId="5F617236" w14:textId="302E3C03" w:rsidTr="00917485">
        <w:trPr>
          <w:trHeight w:val="300"/>
        </w:trPr>
        <w:tc>
          <w:tcPr>
            <w:tcW w:w="1047" w:type="pct"/>
            <w:shd w:val="clear" w:color="auto" w:fill="auto"/>
            <w:noWrap/>
            <w:vAlign w:val="center"/>
            <w:hideMark/>
          </w:tcPr>
          <w:p w14:paraId="649054F5"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lastRenderedPageBreak/>
              <w:t>Folaga</w:t>
            </w:r>
          </w:p>
        </w:tc>
        <w:tc>
          <w:tcPr>
            <w:tcW w:w="1271" w:type="pct"/>
            <w:shd w:val="clear" w:color="auto" w:fill="auto"/>
            <w:noWrap/>
            <w:vAlign w:val="center"/>
            <w:hideMark/>
          </w:tcPr>
          <w:p w14:paraId="10182F72"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Fulica atra</w:t>
            </w:r>
          </w:p>
        </w:tc>
        <w:tc>
          <w:tcPr>
            <w:tcW w:w="442" w:type="pct"/>
            <w:shd w:val="clear" w:color="auto" w:fill="auto"/>
            <w:noWrap/>
            <w:vAlign w:val="center"/>
            <w:hideMark/>
          </w:tcPr>
          <w:p w14:paraId="0AE0E63C"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70ED39A6"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57C99BCD"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3" w:type="pct"/>
            <w:shd w:val="clear" w:color="auto" w:fill="auto"/>
            <w:noWrap/>
            <w:vAlign w:val="center"/>
            <w:hideMark/>
          </w:tcPr>
          <w:p w14:paraId="6C6AE31C"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5B9788A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70" w:type="pct"/>
            <w:vAlign w:val="center"/>
          </w:tcPr>
          <w:p w14:paraId="78C0FB2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r>
      <w:tr w:rsidR="00CE74F6" w:rsidRPr="00F6024A" w14:paraId="0EF5827D" w14:textId="1E71077A" w:rsidTr="00917485">
        <w:trPr>
          <w:trHeight w:val="300"/>
        </w:trPr>
        <w:tc>
          <w:tcPr>
            <w:tcW w:w="1047" w:type="pct"/>
            <w:shd w:val="clear" w:color="auto" w:fill="auto"/>
            <w:noWrap/>
            <w:vAlign w:val="center"/>
            <w:hideMark/>
          </w:tcPr>
          <w:p w14:paraId="386766C5"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Gallinella d'acqua</w:t>
            </w:r>
          </w:p>
        </w:tc>
        <w:tc>
          <w:tcPr>
            <w:tcW w:w="1271" w:type="pct"/>
            <w:shd w:val="clear" w:color="auto" w:fill="auto"/>
            <w:noWrap/>
            <w:vAlign w:val="center"/>
            <w:hideMark/>
          </w:tcPr>
          <w:p w14:paraId="71DE75A5"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Gallinula chloropus</w:t>
            </w:r>
          </w:p>
        </w:tc>
        <w:tc>
          <w:tcPr>
            <w:tcW w:w="442" w:type="pct"/>
            <w:shd w:val="clear" w:color="auto" w:fill="auto"/>
            <w:noWrap/>
            <w:vAlign w:val="center"/>
            <w:hideMark/>
          </w:tcPr>
          <w:p w14:paraId="7E543239"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7F17BB80"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4C811503"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3" w:type="pct"/>
            <w:shd w:val="clear" w:color="auto" w:fill="auto"/>
            <w:noWrap/>
            <w:vAlign w:val="center"/>
            <w:hideMark/>
          </w:tcPr>
          <w:p w14:paraId="0F0FE324"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2" w:type="pct"/>
            <w:shd w:val="clear" w:color="auto" w:fill="auto"/>
            <w:noWrap/>
            <w:vAlign w:val="center"/>
            <w:hideMark/>
          </w:tcPr>
          <w:p w14:paraId="6F89A7C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5</w:t>
            </w:r>
          </w:p>
        </w:tc>
        <w:tc>
          <w:tcPr>
            <w:tcW w:w="470" w:type="pct"/>
            <w:vAlign w:val="center"/>
          </w:tcPr>
          <w:p w14:paraId="71389F38"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r>
      <w:tr w:rsidR="00CE74F6" w:rsidRPr="00F6024A" w14:paraId="4E826791" w14:textId="2441279F" w:rsidTr="00917485">
        <w:trPr>
          <w:trHeight w:val="300"/>
        </w:trPr>
        <w:tc>
          <w:tcPr>
            <w:tcW w:w="1047" w:type="pct"/>
            <w:shd w:val="clear" w:color="auto" w:fill="auto"/>
            <w:noWrap/>
            <w:vAlign w:val="center"/>
            <w:hideMark/>
          </w:tcPr>
          <w:p w14:paraId="7B9BB41F"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 xml:space="preserve">Gazza </w:t>
            </w:r>
          </w:p>
        </w:tc>
        <w:tc>
          <w:tcPr>
            <w:tcW w:w="1271" w:type="pct"/>
            <w:shd w:val="clear" w:color="auto" w:fill="auto"/>
            <w:noWrap/>
            <w:vAlign w:val="center"/>
            <w:hideMark/>
          </w:tcPr>
          <w:p w14:paraId="1F5A0ABD"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Pica pica</w:t>
            </w:r>
          </w:p>
        </w:tc>
        <w:tc>
          <w:tcPr>
            <w:tcW w:w="442" w:type="pct"/>
            <w:shd w:val="clear" w:color="auto" w:fill="auto"/>
            <w:noWrap/>
            <w:vAlign w:val="center"/>
            <w:hideMark/>
          </w:tcPr>
          <w:p w14:paraId="5C5AC9B4"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4</w:t>
            </w:r>
          </w:p>
        </w:tc>
        <w:tc>
          <w:tcPr>
            <w:tcW w:w="442" w:type="pct"/>
            <w:shd w:val="clear" w:color="auto" w:fill="auto"/>
            <w:noWrap/>
            <w:vAlign w:val="center"/>
            <w:hideMark/>
          </w:tcPr>
          <w:p w14:paraId="21F8DE73"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637AB65F" w14:textId="77777777" w:rsidR="00CE74F6" w:rsidRPr="00F6024A" w:rsidRDefault="00CE74F6" w:rsidP="00CE74F6">
            <w:pPr>
              <w:overflowPunct/>
              <w:autoSpaceDE/>
              <w:autoSpaceDN/>
              <w:adjustRightInd/>
              <w:jc w:val="center"/>
              <w:textAlignment w:val="auto"/>
            </w:pPr>
          </w:p>
        </w:tc>
        <w:tc>
          <w:tcPr>
            <w:tcW w:w="443" w:type="pct"/>
            <w:shd w:val="clear" w:color="auto" w:fill="auto"/>
            <w:noWrap/>
            <w:vAlign w:val="center"/>
            <w:hideMark/>
          </w:tcPr>
          <w:p w14:paraId="75B3371F"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77568D94"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4</w:t>
            </w:r>
          </w:p>
        </w:tc>
        <w:tc>
          <w:tcPr>
            <w:tcW w:w="470" w:type="pct"/>
            <w:vAlign w:val="center"/>
          </w:tcPr>
          <w:p w14:paraId="7299D766"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r>
      <w:tr w:rsidR="00CE74F6" w:rsidRPr="00F6024A" w14:paraId="47EA2783" w14:textId="12E95FB1" w:rsidTr="00917485">
        <w:trPr>
          <w:trHeight w:val="300"/>
        </w:trPr>
        <w:tc>
          <w:tcPr>
            <w:tcW w:w="1047" w:type="pct"/>
            <w:shd w:val="clear" w:color="auto" w:fill="auto"/>
            <w:noWrap/>
            <w:vAlign w:val="center"/>
            <w:hideMark/>
          </w:tcPr>
          <w:p w14:paraId="7BCC08CD"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Germano reale</w:t>
            </w:r>
          </w:p>
        </w:tc>
        <w:tc>
          <w:tcPr>
            <w:tcW w:w="1271" w:type="pct"/>
            <w:shd w:val="clear" w:color="auto" w:fill="auto"/>
            <w:noWrap/>
            <w:vAlign w:val="center"/>
            <w:hideMark/>
          </w:tcPr>
          <w:p w14:paraId="5D7AAC96"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Anas platyrhynchos</w:t>
            </w:r>
          </w:p>
        </w:tc>
        <w:tc>
          <w:tcPr>
            <w:tcW w:w="442" w:type="pct"/>
            <w:shd w:val="clear" w:color="auto" w:fill="auto"/>
            <w:noWrap/>
            <w:vAlign w:val="center"/>
            <w:hideMark/>
          </w:tcPr>
          <w:p w14:paraId="463BEA1B"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0390F211"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6AA32AFF"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3" w:type="pct"/>
            <w:shd w:val="clear" w:color="auto" w:fill="auto"/>
            <w:noWrap/>
            <w:vAlign w:val="center"/>
            <w:hideMark/>
          </w:tcPr>
          <w:p w14:paraId="10B57B04"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1D3CFE08"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70" w:type="pct"/>
            <w:vAlign w:val="center"/>
          </w:tcPr>
          <w:p w14:paraId="1E08B1B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r>
      <w:tr w:rsidR="00CE74F6" w:rsidRPr="00F6024A" w14:paraId="5A3F0532" w14:textId="4E95831B" w:rsidTr="00917485">
        <w:trPr>
          <w:trHeight w:val="300"/>
        </w:trPr>
        <w:tc>
          <w:tcPr>
            <w:tcW w:w="1047" w:type="pct"/>
            <w:shd w:val="clear" w:color="auto" w:fill="auto"/>
            <w:noWrap/>
            <w:vAlign w:val="center"/>
            <w:hideMark/>
          </w:tcPr>
          <w:p w14:paraId="7CFAA5AD"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Ghiandaia</w:t>
            </w:r>
          </w:p>
        </w:tc>
        <w:tc>
          <w:tcPr>
            <w:tcW w:w="1271" w:type="pct"/>
            <w:shd w:val="clear" w:color="auto" w:fill="auto"/>
            <w:noWrap/>
            <w:vAlign w:val="center"/>
            <w:hideMark/>
          </w:tcPr>
          <w:p w14:paraId="36B2DCED"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Garrulus glandarius</w:t>
            </w:r>
          </w:p>
        </w:tc>
        <w:tc>
          <w:tcPr>
            <w:tcW w:w="442" w:type="pct"/>
            <w:shd w:val="clear" w:color="auto" w:fill="auto"/>
            <w:noWrap/>
            <w:vAlign w:val="center"/>
            <w:hideMark/>
          </w:tcPr>
          <w:p w14:paraId="06D24C57"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4CC749B8"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2" w:type="pct"/>
            <w:shd w:val="clear" w:color="auto" w:fill="auto"/>
            <w:noWrap/>
            <w:vAlign w:val="center"/>
            <w:hideMark/>
          </w:tcPr>
          <w:p w14:paraId="146406D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3" w:type="pct"/>
            <w:shd w:val="clear" w:color="auto" w:fill="auto"/>
            <w:noWrap/>
            <w:vAlign w:val="center"/>
            <w:hideMark/>
          </w:tcPr>
          <w:p w14:paraId="5C6633C6"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57DD277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70" w:type="pct"/>
            <w:vAlign w:val="center"/>
          </w:tcPr>
          <w:p w14:paraId="58D3784D"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r>
      <w:tr w:rsidR="00CE74F6" w:rsidRPr="00F6024A" w14:paraId="1D909A76" w14:textId="11382F16" w:rsidTr="00917485">
        <w:trPr>
          <w:trHeight w:val="300"/>
        </w:trPr>
        <w:tc>
          <w:tcPr>
            <w:tcW w:w="1047" w:type="pct"/>
            <w:shd w:val="clear" w:color="auto" w:fill="auto"/>
            <w:noWrap/>
            <w:vAlign w:val="center"/>
            <w:hideMark/>
          </w:tcPr>
          <w:p w14:paraId="355A4BC4"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 xml:space="preserve">Martin pescatore </w:t>
            </w:r>
          </w:p>
        </w:tc>
        <w:tc>
          <w:tcPr>
            <w:tcW w:w="1271" w:type="pct"/>
            <w:shd w:val="clear" w:color="auto" w:fill="auto"/>
            <w:noWrap/>
            <w:vAlign w:val="center"/>
            <w:hideMark/>
          </w:tcPr>
          <w:p w14:paraId="64196CF3"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Alcedo atthis</w:t>
            </w:r>
          </w:p>
        </w:tc>
        <w:tc>
          <w:tcPr>
            <w:tcW w:w="442" w:type="pct"/>
            <w:shd w:val="clear" w:color="auto" w:fill="auto"/>
            <w:noWrap/>
            <w:vAlign w:val="center"/>
            <w:hideMark/>
          </w:tcPr>
          <w:p w14:paraId="3E75A2CF"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41F3B4B1"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3D67CDC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3" w:type="pct"/>
            <w:shd w:val="clear" w:color="auto" w:fill="auto"/>
            <w:noWrap/>
            <w:vAlign w:val="center"/>
            <w:hideMark/>
          </w:tcPr>
          <w:p w14:paraId="524F3A1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44737D09"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70" w:type="pct"/>
            <w:vAlign w:val="center"/>
          </w:tcPr>
          <w:p w14:paraId="337310F8"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r>
      <w:tr w:rsidR="00CE74F6" w:rsidRPr="00F6024A" w14:paraId="1B77B25B" w14:textId="605ED9DA" w:rsidTr="00917485">
        <w:trPr>
          <w:trHeight w:val="300"/>
        </w:trPr>
        <w:tc>
          <w:tcPr>
            <w:tcW w:w="1047" w:type="pct"/>
            <w:shd w:val="clear" w:color="auto" w:fill="auto"/>
            <w:noWrap/>
            <w:vAlign w:val="center"/>
            <w:hideMark/>
          </w:tcPr>
          <w:p w14:paraId="4F8272B0"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 xml:space="preserve">Merlo </w:t>
            </w:r>
          </w:p>
        </w:tc>
        <w:tc>
          <w:tcPr>
            <w:tcW w:w="1271" w:type="pct"/>
            <w:shd w:val="clear" w:color="auto" w:fill="auto"/>
            <w:noWrap/>
            <w:vAlign w:val="center"/>
            <w:hideMark/>
          </w:tcPr>
          <w:p w14:paraId="5A76B143"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Turdus merula</w:t>
            </w:r>
          </w:p>
        </w:tc>
        <w:tc>
          <w:tcPr>
            <w:tcW w:w="442" w:type="pct"/>
            <w:shd w:val="clear" w:color="auto" w:fill="auto"/>
            <w:noWrap/>
            <w:vAlign w:val="center"/>
            <w:hideMark/>
          </w:tcPr>
          <w:p w14:paraId="167B43B0"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2" w:type="pct"/>
            <w:shd w:val="clear" w:color="auto" w:fill="auto"/>
            <w:noWrap/>
            <w:vAlign w:val="center"/>
            <w:hideMark/>
          </w:tcPr>
          <w:p w14:paraId="11E0837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6</w:t>
            </w:r>
          </w:p>
        </w:tc>
        <w:tc>
          <w:tcPr>
            <w:tcW w:w="442" w:type="pct"/>
            <w:shd w:val="clear" w:color="auto" w:fill="auto"/>
            <w:noWrap/>
            <w:vAlign w:val="center"/>
            <w:hideMark/>
          </w:tcPr>
          <w:p w14:paraId="6D1F4AFB"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4</w:t>
            </w:r>
          </w:p>
        </w:tc>
        <w:tc>
          <w:tcPr>
            <w:tcW w:w="443" w:type="pct"/>
            <w:shd w:val="clear" w:color="auto" w:fill="auto"/>
            <w:noWrap/>
            <w:vAlign w:val="center"/>
            <w:hideMark/>
          </w:tcPr>
          <w:p w14:paraId="648C8394"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3</w:t>
            </w:r>
          </w:p>
        </w:tc>
        <w:tc>
          <w:tcPr>
            <w:tcW w:w="442" w:type="pct"/>
            <w:shd w:val="clear" w:color="auto" w:fill="auto"/>
            <w:noWrap/>
            <w:vAlign w:val="center"/>
            <w:hideMark/>
          </w:tcPr>
          <w:p w14:paraId="7DA0C377"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15</w:t>
            </w:r>
          </w:p>
        </w:tc>
        <w:tc>
          <w:tcPr>
            <w:tcW w:w="470" w:type="pct"/>
            <w:vAlign w:val="center"/>
          </w:tcPr>
          <w:p w14:paraId="31D85F48" w14:textId="22A2E9BB"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certa</w:t>
            </w:r>
          </w:p>
        </w:tc>
      </w:tr>
      <w:tr w:rsidR="00CE74F6" w:rsidRPr="00F6024A" w14:paraId="1A766BDF" w14:textId="54CC13E3" w:rsidTr="00917485">
        <w:trPr>
          <w:trHeight w:val="300"/>
        </w:trPr>
        <w:tc>
          <w:tcPr>
            <w:tcW w:w="1047" w:type="pct"/>
            <w:shd w:val="clear" w:color="auto" w:fill="auto"/>
            <w:noWrap/>
            <w:vAlign w:val="center"/>
            <w:hideMark/>
          </w:tcPr>
          <w:p w14:paraId="5A0205EE"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Picchio rosso maggiore</w:t>
            </w:r>
          </w:p>
        </w:tc>
        <w:tc>
          <w:tcPr>
            <w:tcW w:w="1271" w:type="pct"/>
            <w:shd w:val="clear" w:color="auto" w:fill="auto"/>
            <w:noWrap/>
            <w:vAlign w:val="center"/>
            <w:hideMark/>
          </w:tcPr>
          <w:p w14:paraId="1AAA5022"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Dendrocopos major</w:t>
            </w:r>
          </w:p>
        </w:tc>
        <w:tc>
          <w:tcPr>
            <w:tcW w:w="442" w:type="pct"/>
            <w:shd w:val="clear" w:color="auto" w:fill="auto"/>
            <w:noWrap/>
            <w:vAlign w:val="center"/>
            <w:hideMark/>
          </w:tcPr>
          <w:p w14:paraId="12D0E592"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2" w:type="pct"/>
            <w:shd w:val="clear" w:color="auto" w:fill="auto"/>
            <w:noWrap/>
            <w:vAlign w:val="center"/>
            <w:hideMark/>
          </w:tcPr>
          <w:p w14:paraId="7303D4DF"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750A701C" w14:textId="77777777" w:rsidR="00CE74F6" w:rsidRPr="00F6024A" w:rsidRDefault="00CE74F6" w:rsidP="00CE74F6">
            <w:pPr>
              <w:overflowPunct/>
              <w:autoSpaceDE/>
              <w:autoSpaceDN/>
              <w:adjustRightInd/>
              <w:jc w:val="center"/>
              <w:textAlignment w:val="auto"/>
            </w:pPr>
          </w:p>
        </w:tc>
        <w:tc>
          <w:tcPr>
            <w:tcW w:w="443" w:type="pct"/>
            <w:shd w:val="clear" w:color="auto" w:fill="auto"/>
            <w:noWrap/>
            <w:vAlign w:val="center"/>
            <w:hideMark/>
          </w:tcPr>
          <w:p w14:paraId="2C7BE12D"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277A50B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70" w:type="pct"/>
            <w:vAlign w:val="center"/>
          </w:tcPr>
          <w:p w14:paraId="3423D74A" w14:textId="5EED66CD"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certa</w:t>
            </w:r>
          </w:p>
        </w:tc>
      </w:tr>
      <w:tr w:rsidR="00CE74F6" w:rsidRPr="00F6024A" w14:paraId="6CFA8096" w14:textId="5E06F3F8" w:rsidTr="00917485">
        <w:trPr>
          <w:trHeight w:val="300"/>
        </w:trPr>
        <w:tc>
          <w:tcPr>
            <w:tcW w:w="1047" w:type="pct"/>
            <w:shd w:val="clear" w:color="auto" w:fill="auto"/>
            <w:noWrap/>
            <w:vAlign w:val="center"/>
            <w:hideMark/>
          </w:tcPr>
          <w:p w14:paraId="4C150E1F"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Picchio verde</w:t>
            </w:r>
          </w:p>
        </w:tc>
        <w:tc>
          <w:tcPr>
            <w:tcW w:w="1271" w:type="pct"/>
            <w:shd w:val="clear" w:color="auto" w:fill="auto"/>
            <w:noWrap/>
            <w:vAlign w:val="center"/>
            <w:hideMark/>
          </w:tcPr>
          <w:p w14:paraId="5ECB995F"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Picus viridis</w:t>
            </w:r>
          </w:p>
        </w:tc>
        <w:tc>
          <w:tcPr>
            <w:tcW w:w="442" w:type="pct"/>
            <w:shd w:val="clear" w:color="auto" w:fill="auto"/>
            <w:noWrap/>
            <w:vAlign w:val="center"/>
            <w:hideMark/>
          </w:tcPr>
          <w:p w14:paraId="43C7B0BF"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5ED4640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150F50AB"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3" w:type="pct"/>
            <w:shd w:val="clear" w:color="auto" w:fill="auto"/>
            <w:noWrap/>
            <w:vAlign w:val="center"/>
            <w:hideMark/>
          </w:tcPr>
          <w:p w14:paraId="079672F6"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31C4FBB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3</w:t>
            </w:r>
          </w:p>
        </w:tc>
        <w:tc>
          <w:tcPr>
            <w:tcW w:w="470" w:type="pct"/>
            <w:vAlign w:val="center"/>
          </w:tcPr>
          <w:p w14:paraId="4BCA52E0" w14:textId="548DA555"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possibile</w:t>
            </w:r>
          </w:p>
        </w:tc>
      </w:tr>
      <w:tr w:rsidR="00CE74F6" w:rsidRPr="00F6024A" w14:paraId="1AE76602" w14:textId="2BDA36CA" w:rsidTr="00917485">
        <w:trPr>
          <w:trHeight w:val="300"/>
        </w:trPr>
        <w:tc>
          <w:tcPr>
            <w:tcW w:w="1047" w:type="pct"/>
            <w:shd w:val="clear" w:color="auto" w:fill="auto"/>
            <w:noWrap/>
            <w:vAlign w:val="center"/>
            <w:hideMark/>
          </w:tcPr>
          <w:p w14:paraId="6123EF27"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Pigliamosche</w:t>
            </w:r>
          </w:p>
        </w:tc>
        <w:tc>
          <w:tcPr>
            <w:tcW w:w="1271" w:type="pct"/>
            <w:shd w:val="clear" w:color="auto" w:fill="auto"/>
            <w:noWrap/>
            <w:vAlign w:val="center"/>
            <w:hideMark/>
          </w:tcPr>
          <w:p w14:paraId="3A9AA454"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Muscicapa striata</w:t>
            </w:r>
          </w:p>
        </w:tc>
        <w:tc>
          <w:tcPr>
            <w:tcW w:w="442" w:type="pct"/>
            <w:shd w:val="clear" w:color="auto" w:fill="auto"/>
            <w:noWrap/>
            <w:vAlign w:val="center"/>
            <w:hideMark/>
          </w:tcPr>
          <w:p w14:paraId="599EF957"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42D05BB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4E5C5965"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3" w:type="pct"/>
            <w:shd w:val="clear" w:color="auto" w:fill="auto"/>
            <w:noWrap/>
            <w:vAlign w:val="center"/>
            <w:hideMark/>
          </w:tcPr>
          <w:p w14:paraId="47DE5B92"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386BCEC0"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70" w:type="pct"/>
            <w:vAlign w:val="center"/>
          </w:tcPr>
          <w:p w14:paraId="6D74ADEF"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r>
      <w:tr w:rsidR="00CE74F6" w:rsidRPr="00F6024A" w14:paraId="308ED0C4" w14:textId="30419FC3" w:rsidTr="00917485">
        <w:trPr>
          <w:trHeight w:val="300"/>
        </w:trPr>
        <w:tc>
          <w:tcPr>
            <w:tcW w:w="1047" w:type="pct"/>
            <w:shd w:val="clear" w:color="auto" w:fill="auto"/>
            <w:noWrap/>
            <w:vAlign w:val="center"/>
            <w:hideMark/>
          </w:tcPr>
          <w:p w14:paraId="3A410E6E"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Rigogolo</w:t>
            </w:r>
          </w:p>
        </w:tc>
        <w:tc>
          <w:tcPr>
            <w:tcW w:w="1271" w:type="pct"/>
            <w:shd w:val="clear" w:color="auto" w:fill="auto"/>
            <w:noWrap/>
            <w:vAlign w:val="center"/>
            <w:hideMark/>
          </w:tcPr>
          <w:p w14:paraId="6CD3522C"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Oriolus oriolus</w:t>
            </w:r>
          </w:p>
        </w:tc>
        <w:tc>
          <w:tcPr>
            <w:tcW w:w="442" w:type="pct"/>
            <w:shd w:val="clear" w:color="auto" w:fill="auto"/>
            <w:noWrap/>
            <w:vAlign w:val="center"/>
            <w:hideMark/>
          </w:tcPr>
          <w:p w14:paraId="0204556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7B4C1339"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308A5943"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3" w:type="pct"/>
            <w:shd w:val="clear" w:color="auto" w:fill="auto"/>
            <w:noWrap/>
            <w:vAlign w:val="center"/>
            <w:hideMark/>
          </w:tcPr>
          <w:p w14:paraId="468F2AF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2" w:type="pct"/>
            <w:shd w:val="clear" w:color="auto" w:fill="auto"/>
            <w:noWrap/>
            <w:vAlign w:val="center"/>
            <w:hideMark/>
          </w:tcPr>
          <w:p w14:paraId="7D6F43F4"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4</w:t>
            </w:r>
          </w:p>
        </w:tc>
        <w:tc>
          <w:tcPr>
            <w:tcW w:w="470" w:type="pct"/>
            <w:vAlign w:val="center"/>
          </w:tcPr>
          <w:p w14:paraId="609AD215" w14:textId="590C8611"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possibile</w:t>
            </w:r>
          </w:p>
        </w:tc>
      </w:tr>
      <w:tr w:rsidR="00CE74F6" w:rsidRPr="00F6024A" w14:paraId="3CE9174B" w14:textId="2E7A4C18" w:rsidTr="00917485">
        <w:trPr>
          <w:trHeight w:val="300"/>
        </w:trPr>
        <w:tc>
          <w:tcPr>
            <w:tcW w:w="1047" w:type="pct"/>
            <w:shd w:val="clear" w:color="auto" w:fill="auto"/>
            <w:noWrap/>
            <w:vAlign w:val="center"/>
            <w:hideMark/>
          </w:tcPr>
          <w:p w14:paraId="71EBC30C"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Rondine</w:t>
            </w:r>
          </w:p>
        </w:tc>
        <w:tc>
          <w:tcPr>
            <w:tcW w:w="1271" w:type="pct"/>
            <w:shd w:val="clear" w:color="auto" w:fill="auto"/>
            <w:noWrap/>
            <w:vAlign w:val="center"/>
            <w:hideMark/>
          </w:tcPr>
          <w:p w14:paraId="7CA68703"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Hirundo rustica</w:t>
            </w:r>
          </w:p>
        </w:tc>
        <w:tc>
          <w:tcPr>
            <w:tcW w:w="442" w:type="pct"/>
            <w:shd w:val="clear" w:color="auto" w:fill="auto"/>
            <w:noWrap/>
            <w:vAlign w:val="center"/>
            <w:hideMark/>
          </w:tcPr>
          <w:p w14:paraId="1B966E69"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6</w:t>
            </w:r>
          </w:p>
        </w:tc>
        <w:tc>
          <w:tcPr>
            <w:tcW w:w="442" w:type="pct"/>
            <w:shd w:val="clear" w:color="auto" w:fill="auto"/>
            <w:noWrap/>
            <w:vAlign w:val="center"/>
            <w:hideMark/>
          </w:tcPr>
          <w:p w14:paraId="75167068"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78E343CF"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3" w:type="pct"/>
            <w:shd w:val="clear" w:color="auto" w:fill="auto"/>
            <w:noWrap/>
            <w:vAlign w:val="center"/>
            <w:hideMark/>
          </w:tcPr>
          <w:p w14:paraId="41AD4A1F"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30014CB9"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7</w:t>
            </w:r>
          </w:p>
        </w:tc>
        <w:tc>
          <w:tcPr>
            <w:tcW w:w="470" w:type="pct"/>
            <w:vAlign w:val="center"/>
          </w:tcPr>
          <w:p w14:paraId="24C5EDBE"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r>
      <w:tr w:rsidR="00CE74F6" w:rsidRPr="00F6024A" w14:paraId="1565F75C" w14:textId="583E4E44" w:rsidTr="00917485">
        <w:trPr>
          <w:trHeight w:val="300"/>
        </w:trPr>
        <w:tc>
          <w:tcPr>
            <w:tcW w:w="1047" w:type="pct"/>
            <w:shd w:val="clear" w:color="auto" w:fill="auto"/>
            <w:noWrap/>
            <w:vAlign w:val="center"/>
            <w:hideMark/>
          </w:tcPr>
          <w:p w14:paraId="552F7A07"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Tortora selvatica</w:t>
            </w:r>
          </w:p>
        </w:tc>
        <w:tc>
          <w:tcPr>
            <w:tcW w:w="1271" w:type="pct"/>
            <w:shd w:val="clear" w:color="auto" w:fill="auto"/>
            <w:noWrap/>
            <w:vAlign w:val="center"/>
            <w:hideMark/>
          </w:tcPr>
          <w:p w14:paraId="196939F5"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Streptopelia turtur</w:t>
            </w:r>
          </w:p>
        </w:tc>
        <w:tc>
          <w:tcPr>
            <w:tcW w:w="442" w:type="pct"/>
            <w:shd w:val="clear" w:color="auto" w:fill="auto"/>
            <w:noWrap/>
            <w:vAlign w:val="center"/>
            <w:hideMark/>
          </w:tcPr>
          <w:p w14:paraId="74E1368E"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7EF6DB85"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5F5079EC"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p>
        </w:tc>
        <w:tc>
          <w:tcPr>
            <w:tcW w:w="443" w:type="pct"/>
            <w:shd w:val="clear" w:color="auto" w:fill="auto"/>
            <w:noWrap/>
            <w:vAlign w:val="center"/>
            <w:hideMark/>
          </w:tcPr>
          <w:p w14:paraId="2D622F46"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2ABC506C"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70" w:type="pct"/>
            <w:vAlign w:val="center"/>
          </w:tcPr>
          <w:p w14:paraId="694D620A" w14:textId="5080325C"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possibile</w:t>
            </w:r>
          </w:p>
        </w:tc>
      </w:tr>
      <w:tr w:rsidR="00CE74F6" w:rsidRPr="00F6024A" w14:paraId="39B7A05A" w14:textId="58B70395" w:rsidTr="00917485">
        <w:trPr>
          <w:trHeight w:val="300"/>
        </w:trPr>
        <w:tc>
          <w:tcPr>
            <w:tcW w:w="1047" w:type="pct"/>
            <w:shd w:val="clear" w:color="auto" w:fill="auto"/>
            <w:noWrap/>
            <w:vAlign w:val="center"/>
            <w:hideMark/>
          </w:tcPr>
          <w:p w14:paraId="03CF39C6"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 xml:space="preserve">Usignolo </w:t>
            </w:r>
          </w:p>
        </w:tc>
        <w:tc>
          <w:tcPr>
            <w:tcW w:w="1271" w:type="pct"/>
            <w:shd w:val="clear" w:color="auto" w:fill="auto"/>
            <w:noWrap/>
            <w:vAlign w:val="center"/>
            <w:hideMark/>
          </w:tcPr>
          <w:p w14:paraId="3FE820FE"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Luscinia megarhynchos</w:t>
            </w:r>
          </w:p>
        </w:tc>
        <w:tc>
          <w:tcPr>
            <w:tcW w:w="442" w:type="pct"/>
            <w:shd w:val="clear" w:color="auto" w:fill="auto"/>
            <w:noWrap/>
            <w:vAlign w:val="center"/>
            <w:hideMark/>
          </w:tcPr>
          <w:p w14:paraId="474695BA" w14:textId="77777777" w:rsidR="00CE74F6" w:rsidRPr="00F6024A" w:rsidRDefault="00CE74F6" w:rsidP="00CE74F6">
            <w:pPr>
              <w:overflowPunct/>
              <w:autoSpaceDE/>
              <w:autoSpaceDN/>
              <w:adjustRightInd/>
              <w:textAlignment w:val="auto"/>
              <w:rPr>
                <w:rFonts w:ascii="Calibri" w:hAnsi="Calibri"/>
                <w:i/>
                <w:iCs/>
                <w:color w:val="000000"/>
                <w:sz w:val="22"/>
                <w:szCs w:val="22"/>
              </w:rPr>
            </w:pPr>
          </w:p>
        </w:tc>
        <w:tc>
          <w:tcPr>
            <w:tcW w:w="442" w:type="pct"/>
            <w:shd w:val="clear" w:color="auto" w:fill="auto"/>
            <w:noWrap/>
            <w:vAlign w:val="center"/>
            <w:hideMark/>
          </w:tcPr>
          <w:p w14:paraId="79EAD829" w14:textId="77777777" w:rsidR="00CE74F6" w:rsidRPr="00F6024A" w:rsidRDefault="00CE74F6" w:rsidP="00CE74F6">
            <w:pPr>
              <w:overflowPunct/>
              <w:autoSpaceDE/>
              <w:autoSpaceDN/>
              <w:adjustRightInd/>
              <w:jc w:val="center"/>
              <w:textAlignment w:val="auto"/>
            </w:pPr>
          </w:p>
        </w:tc>
        <w:tc>
          <w:tcPr>
            <w:tcW w:w="442" w:type="pct"/>
            <w:shd w:val="clear" w:color="auto" w:fill="auto"/>
            <w:noWrap/>
            <w:vAlign w:val="center"/>
            <w:hideMark/>
          </w:tcPr>
          <w:p w14:paraId="417383B2" w14:textId="77777777" w:rsidR="00CE74F6" w:rsidRPr="00F6024A" w:rsidRDefault="00CE74F6" w:rsidP="00CE74F6">
            <w:pPr>
              <w:overflowPunct/>
              <w:autoSpaceDE/>
              <w:autoSpaceDN/>
              <w:adjustRightInd/>
              <w:jc w:val="center"/>
              <w:textAlignment w:val="auto"/>
            </w:pPr>
          </w:p>
        </w:tc>
        <w:tc>
          <w:tcPr>
            <w:tcW w:w="443" w:type="pct"/>
            <w:shd w:val="clear" w:color="auto" w:fill="auto"/>
            <w:noWrap/>
            <w:vAlign w:val="center"/>
            <w:hideMark/>
          </w:tcPr>
          <w:p w14:paraId="07902599"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2" w:type="pct"/>
            <w:shd w:val="clear" w:color="auto" w:fill="auto"/>
            <w:noWrap/>
            <w:vAlign w:val="center"/>
            <w:hideMark/>
          </w:tcPr>
          <w:p w14:paraId="3FFF2191"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70" w:type="pct"/>
            <w:vAlign w:val="center"/>
          </w:tcPr>
          <w:p w14:paraId="00113ED4" w14:textId="6118DABF"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possibile</w:t>
            </w:r>
          </w:p>
        </w:tc>
      </w:tr>
      <w:tr w:rsidR="00CE74F6" w:rsidRPr="00F6024A" w14:paraId="08026490" w14:textId="30A3FA5F" w:rsidTr="00917485">
        <w:trPr>
          <w:trHeight w:val="300"/>
        </w:trPr>
        <w:tc>
          <w:tcPr>
            <w:tcW w:w="1047" w:type="pct"/>
            <w:shd w:val="clear" w:color="auto" w:fill="auto"/>
            <w:noWrap/>
            <w:vAlign w:val="center"/>
            <w:hideMark/>
          </w:tcPr>
          <w:p w14:paraId="548F6D04" w14:textId="77777777" w:rsidR="00CE74F6" w:rsidRPr="00F6024A" w:rsidRDefault="00CE74F6" w:rsidP="00CE74F6">
            <w:pPr>
              <w:overflowPunct/>
              <w:autoSpaceDE/>
              <w:autoSpaceDN/>
              <w:adjustRightInd/>
              <w:textAlignment w:val="auto"/>
              <w:rPr>
                <w:rFonts w:ascii="Calibri" w:hAnsi="Calibri"/>
                <w:color w:val="000000"/>
                <w:sz w:val="22"/>
                <w:szCs w:val="22"/>
              </w:rPr>
            </w:pPr>
            <w:r w:rsidRPr="00F6024A">
              <w:rPr>
                <w:rFonts w:ascii="Calibri" w:hAnsi="Calibri"/>
                <w:color w:val="000000"/>
                <w:sz w:val="22"/>
                <w:szCs w:val="22"/>
              </w:rPr>
              <w:t>Usignolo di fiume</w:t>
            </w:r>
          </w:p>
        </w:tc>
        <w:tc>
          <w:tcPr>
            <w:tcW w:w="1271" w:type="pct"/>
            <w:shd w:val="clear" w:color="auto" w:fill="auto"/>
            <w:noWrap/>
            <w:vAlign w:val="center"/>
            <w:hideMark/>
          </w:tcPr>
          <w:p w14:paraId="1D5627DE" w14:textId="77777777" w:rsidR="00CE74F6" w:rsidRPr="00F6024A" w:rsidRDefault="00CE74F6" w:rsidP="00CE74F6">
            <w:pPr>
              <w:overflowPunct/>
              <w:autoSpaceDE/>
              <w:autoSpaceDN/>
              <w:adjustRightInd/>
              <w:textAlignment w:val="auto"/>
              <w:rPr>
                <w:rFonts w:ascii="Calibri" w:hAnsi="Calibri"/>
                <w:i/>
                <w:iCs/>
                <w:color w:val="000000"/>
                <w:sz w:val="22"/>
                <w:szCs w:val="22"/>
              </w:rPr>
            </w:pPr>
            <w:r w:rsidRPr="00F6024A">
              <w:rPr>
                <w:rFonts w:ascii="Calibri" w:hAnsi="Calibri"/>
                <w:i/>
                <w:iCs/>
                <w:color w:val="000000"/>
                <w:sz w:val="22"/>
                <w:szCs w:val="22"/>
              </w:rPr>
              <w:t>Cettia cetti</w:t>
            </w:r>
          </w:p>
        </w:tc>
        <w:tc>
          <w:tcPr>
            <w:tcW w:w="442" w:type="pct"/>
            <w:shd w:val="clear" w:color="auto" w:fill="auto"/>
            <w:noWrap/>
            <w:vAlign w:val="center"/>
            <w:hideMark/>
          </w:tcPr>
          <w:p w14:paraId="0D443B54"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0DA4CA87"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1</w:t>
            </w:r>
          </w:p>
        </w:tc>
        <w:tc>
          <w:tcPr>
            <w:tcW w:w="442" w:type="pct"/>
            <w:shd w:val="clear" w:color="auto" w:fill="auto"/>
            <w:noWrap/>
            <w:vAlign w:val="center"/>
            <w:hideMark/>
          </w:tcPr>
          <w:p w14:paraId="05FA5BB0"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3</w:t>
            </w:r>
          </w:p>
        </w:tc>
        <w:tc>
          <w:tcPr>
            <w:tcW w:w="443" w:type="pct"/>
            <w:shd w:val="clear" w:color="auto" w:fill="auto"/>
            <w:noWrap/>
            <w:vAlign w:val="center"/>
            <w:hideMark/>
          </w:tcPr>
          <w:p w14:paraId="709C1CB7"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2</w:t>
            </w:r>
          </w:p>
        </w:tc>
        <w:tc>
          <w:tcPr>
            <w:tcW w:w="442" w:type="pct"/>
            <w:shd w:val="clear" w:color="auto" w:fill="auto"/>
            <w:noWrap/>
            <w:vAlign w:val="center"/>
            <w:hideMark/>
          </w:tcPr>
          <w:p w14:paraId="30069802" w14:textId="77777777" w:rsidR="00CE74F6" w:rsidRPr="00F6024A" w:rsidRDefault="00CE74F6" w:rsidP="00CE74F6">
            <w:pPr>
              <w:overflowPunct/>
              <w:autoSpaceDE/>
              <w:autoSpaceDN/>
              <w:adjustRightInd/>
              <w:jc w:val="center"/>
              <w:textAlignment w:val="auto"/>
              <w:rPr>
                <w:rFonts w:ascii="Calibri" w:hAnsi="Calibri"/>
                <w:color w:val="000000"/>
                <w:sz w:val="22"/>
                <w:szCs w:val="22"/>
              </w:rPr>
            </w:pPr>
            <w:r w:rsidRPr="00F6024A">
              <w:rPr>
                <w:rFonts w:ascii="Calibri" w:hAnsi="Calibri"/>
                <w:color w:val="000000"/>
                <w:sz w:val="22"/>
                <w:szCs w:val="22"/>
              </w:rPr>
              <w:t>7</w:t>
            </w:r>
          </w:p>
        </w:tc>
        <w:tc>
          <w:tcPr>
            <w:tcW w:w="470" w:type="pct"/>
            <w:vAlign w:val="center"/>
          </w:tcPr>
          <w:p w14:paraId="1DC8E090" w14:textId="118CBDBC" w:rsidR="00CE74F6" w:rsidRPr="00F6024A" w:rsidRDefault="00CE74F6" w:rsidP="00CE74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possibile</w:t>
            </w:r>
          </w:p>
        </w:tc>
      </w:tr>
    </w:tbl>
    <w:p w14:paraId="1911AF0D" w14:textId="77777777" w:rsidR="00F14267" w:rsidRDefault="00F14267" w:rsidP="00AE0031">
      <w:pPr>
        <w:pStyle w:val="NormaleBS-VR"/>
        <w:rPr>
          <w:lang w:val="it-IT"/>
        </w:rPr>
      </w:pPr>
    </w:p>
    <w:p w14:paraId="2AB7F5D6" w14:textId="32969C66" w:rsidR="00F14267" w:rsidRDefault="00CE74F6" w:rsidP="00AE0031">
      <w:pPr>
        <w:pStyle w:val="NormaleBS-VR"/>
        <w:rPr>
          <w:lang w:val="it-IT"/>
        </w:rPr>
      </w:pPr>
      <w:r>
        <w:rPr>
          <w:lang w:val="it-IT"/>
        </w:rPr>
        <w:t>Complessivamente le specie di avif</w:t>
      </w:r>
      <w:r w:rsidR="00196763">
        <w:rPr>
          <w:lang w:val="it-IT"/>
        </w:rPr>
        <w:t>a</w:t>
      </w:r>
      <w:r>
        <w:rPr>
          <w:lang w:val="it-IT"/>
        </w:rPr>
        <w:t xml:space="preserve">una </w:t>
      </w:r>
      <w:r w:rsidR="00196763">
        <w:rPr>
          <w:lang w:val="it-IT"/>
        </w:rPr>
        <w:t>contattate sono state 28, la comunità</w:t>
      </w:r>
      <w:r w:rsidR="00917485">
        <w:rPr>
          <w:lang w:val="it-IT"/>
        </w:rPr>
        <w:t xml:space="preserve"> è a</w:t>
      </w:r>
      <w:r w:rsidR="00196763">
        <w:rPr>
          <w:lang w:val="it-IT"/>
        </w:rPr>
        <w:t>ppar</w:t>
      </w:r>
      <w:r w:rsidR="00917485">
        <w:rPr>
          <w:lang w:val="it-IT"/>
        </w:rPr>
        <w:t xml:space="preserve">sa </w:t>
      </w:r>
      <w:r w:rsidR="00196763">
        <w:rPr>
          <w:lang w:val="it-IT"/>
        </w:rPr>
        <w:t>discretamente diversificat</w:t>
      </w:r>
      <w:r w:rsidR="00917485">
        <w:rPr>
          <w:lang w:val="it-IT"/>
        </w:rPr>
        <w:t>a. Nella tabella seguente, gli indici sono presentati per singola stazione e in maniera cumulativa considerando i valori di abbondanza complessiva delle singole specie</w:t>
      </w:r>
      <w:r w:rsidR="00196763">
        <w:rPr>
          <w:lang w:val="it-IT"/>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83"/>
        <w:gridCol w:w="1154"/>
        <w:gridCol w:w="1155"/>
        <w:gridCol w:w="1155"/>
        <w:gridCol w:w="1155"/>
        <w:gridCol w:w="2691"/>
      </w:tblGrid>
      <w:tr w:rsidR="00196763" w:rsidRPr="00196763" w14:paraId="31EB877A" w14:textId="77777777" w:rsidTr="00196763">
        <w:trPr>
          <w:trHeight w:val="300"/>
        </w:trPr>
        <w:tc>
          <w:tcPr>
            <w:tcW w:w="1550" w:type="pct"/>
            <w:shd w:val="clear" w:color="auto" w:fill="262626" w:themeFill="text1" w:themeFillTint="D9"/>
            <w:noWrap/>
            <w:vAlign w:val="bottom"/>
          </w:tcPr>
          <w:p w14:paraId="1CAD166D" w14:textId="5F85C7D1" w:rsidR="00196763" w:rsidRPr="00196763" w:rsidRDefault="00196763" w:rsidP="00196763">
            <w:pPr>
              <w:overflowPunct/>
              <w:autoSpaceDE/>
              <w:autoSpaceDN/>
              <w:adjustRightInd/>
              <w:jc w:val="center"/>
              <w:textAlignment w:val="auto"/>
              <w:rPr>
                <w:rFonts w:ascii="Calibri" w:hAnsi="Calibri"/>
                <w:b/>
                <w:bCs/>
                <w:color w:val="FFFFFF" w:themeColor="background1"/>
                <w:sz w:val="22"/>
                <w:szCs w:val="22"/>
              </w:rPr>
            </w:pPr>
            <w:r w:rsidRPr="00196763">
              <w:rPr>
                <w:rFonts w:ascii="Calibri" w:hAnsi="Calibri"/>
                <w:b/>
                <w:bCs/>
                <w:color w:val="FFFFFF" w:themeColor="background1"/>
                <w:sz w:val="22"/>
                <w:szCs w:val="22"/>
              </w:rPr>
              <w:t>Indice</w:t>
            </w:r>
          </w:p>
        </w:tc>
        <w:tc>
          <w:tcPr>
            <w:tcW w:w="545" w:type="pct"/>
            <w:shd w:val="clear" w:color="auto" w:fill="262626" w:themeFill="text1" w:themeFillTint="D9"/>
            <w:noWrap/>
            <w:vAlign w:val="center"/>
          </w:tcPr>
          <w:p w14:paraId="37421BE8" w14:textId="36494886" w:rsidR="00196763" w:rsidRPr="00196763" w:rsidRDefault="00196763" w:rsidP="00196763">
            <w:pPr>
              <w:overflowPunct/>
              <w:autoSpaceDE/>
              <w:autoSpaceDN/>
              <w:adjustRightInd/>
              <w:jc w:val="center"/>
              <w:textAlignment w:val="auto"/>
              <w:rPr>
                <w:rFonts w:ascii="Calibri" w:hAnsi="Calibri"/>
                <w:b/>
                <w:bCs/>
                <w:color w:val="FFFFFF" w:themeColor="background1"/>
                <w:sz w:val="22"/>
                <w:szCs w:val="22"/>
              </w:rPr>
            </w:pPr>
            <w:r w:rsidRPr="00CE74F6">
              <w:rPr>
                <w:rFonts w:ascii="Calibri" w:hAnsi="Calibri"/>
                <w:b/>
                <w:bCs/>
                <w:color w:val="FFFFFF" w:themeColor="background1"/>
                <w:sz w:val="22"/>
                <w:szCs w:val="22"/>
              </w:rPr>
              <w:t>FA1-01</w:t>
            </w:r>
          </w:p>
        </w:tc>
        <w:tc>
          <w:tcPr>
            <w:tcW w:w="545" w:type="pct"/>
            <w:shd w:val="clear" w:color="auto" w:fill="262626" w:themeFill="text1" w:themeFillTint="D9"/>
            <w:noWrap/>
            <w:vAlign w:val="center"/>
          </w:tcPr>
          <w:p w14:paraId="7E35519E" w14:textId="347003B6" w:rsidR="00196763" w:rsidRPr="00196763" w:rsidRDefault="00196763" w:rsidP="00196763">
            <w:pPr>
              <w:overflowPunct/>
              <w:autoSpaceDE/>
              <w:autoSpaceDN/>
              <w:adjustRightInd/>
              <w:jc w:val="center"/>
              <w:textAlignment w:val="auto"/>
              <w:rPr>
                <w:rFonts w:ascii="Calibri" w:hAnsi="Calibri"/>
                <w:color w:val="000000"/>
                <w:sz w:val="22"/>
                <w:szCs w:val="22"/>
              </w:rPr>
            </w:pPr>
            <w:r w:rsidRPr="00CE74F6">
              <w:rPr>
                <w:rFonts w:ascii="Calibri" w:hAnsi="Calibri"/>
                <w:b/>
                <w:bCs/>
                <w:color w:val="FFFFFF" w:themeColor="background1"/>
                <w:sz w:val="22"/>
                <w:szCs w:val="22"/>
              </w:rPr>
              <w:t>FA1-02</w:t>
            </w:r>
          </w:p>
        </w:tc>
        <w:tc>
          <w:tcPr>
            <w:tcW w:w="545" w:type="pct"/>
            <w:shd w:val="clear" w:color="auto" w:fill="262626" w:themeFill="text1" w:themeFillTint="D9"/>
            <w:noWrap/>
            <w:vAlign w:val="center"/>
          </w:tcPr>
          <w:p w14:paraId="5E891F65" w14:textId="484B3E73" w:rsidR="00196763" w:rsidRPr="00196763" w:rsidRDefault="00196763" w:rsidP="00196763">
            <w:pPr>
              <w:overflowPunct/>
              <w:autoSpaceDE/>
              <w:autoSpaceDN/>
              <w:adjustRightInd/>
              <w:jc w:val="center"/>
              <w:textAlignment w:val="auto"/>
              <w:rPr>
                <w:rFonts w:ascii="Calibri" w:hAnsi="Calibri"/>
                <w:color w:val="000000"/>
                <w:sz w:val="22"/>
                <w:szCs w:val="22"/>
              </w:rPr>
            </w:pPr>
            <w:r w:rsidRPr="00CE74F6">
              <w:rPr>
                <w:rFonts w:ascii="Calibri" w:hAnsi="Calibri"/>
                <w:b/>
                <w:bCs/>
                <w:color w:val="FFFFFF" w:themeColor="background1"/>
                <w:sz w:val="22"/>
                <w:szCs w:val="22"/>
              </w:rPr>
              <w:t>FA1-03</w:t>
            </w:r>
          </w:p>
        </w:tc>
        <w:tc>
          <w:tcPr>
            <w:tcW w:w="545" w:type="pct"/>
            <w:shd w:val="clear" w:color="auto" w:fill="262626" w:themeFill="text1" w:themeFillTint="D9"/>
            <w:noWrap/>
            <w:vAlign w:val="center"/>
          </w:tcPr>
          <w:p w14:paraId="4D864F6A" w14:textId="09A799BF" w:rsidR="00196763" w:rsidRPr="00196763" w:rsidRDefault="00196763" w:rsidP="00196763">
            <w:pPr>
              <w:overflowPunct/>
              <w:autoSpaceDE/>
              <w:autoSpaceDN/>
              <w:adjustRightInd/>
              <w:jc w:val="center"/>
              <w:textAlignment w:val="auto"/>
              <w:rPr>
                <w:rFonts w:ascii="Calibri" w:hAnsi="Calibri"/>
                <w:color w:val="000000"/>
                <w:sz w:val="22"/>
                <w:szCs w:val="22"/>
              </w:rPr>
            </w:pPr>
            <w:r w:rsidRPr="00CE74F6">
              <w:rPr>
                <w:rFonts w:ascii="Calibri" w:hAnsi="Calibri"/>
                <w:b/>
                <w:bCs/>
                <w:color w:val="FFFFFF" w:themeColor="background1"/>
                <w:sz w:val="22"/>
                <w:szCs w:val="22"/>
              </w:rPr>
              <w:t>FA1-04</w:t>
            </w:r>
          </w:p>
        </w:tc>
        <w:tc>
          <w:tcPr>
            <w:tcW w:w="1270" w:type="pct"/>
            <w:shd w:val="clear" w:color="auto" w:fill="262626" w:themeFill="text1" w:themeFillTint="D9"/>
            <w:noWrap/>
            <w:vAlign w:val="center"/>
          </w:tcPr>
          <w:p w14:paraId="34A17AA9" w14:textId="371A5E92" w:rsidR="00196763" w:rsidRPr="00196763" w:rsidRDefault="00196763" w:rsidP="00196763">
            <w:pPr>
              <w:overflowPunct/>
              <w:autoSpaceDE/>
              <w:autoSpaceDN/>
              <w:adjustRightInd/>
              <w:jc w:val="center"/>
              <w:textAlignment w:val="auto"/>
              <w:rPr>
                <w:rFonts w:ascii="Calibri" w:hAnsi="Calibri"/>
                <w:color w:val="000000"/>
                <w:sz w:val="22"/>
                <w:szCs w:val="22"/>
              </w:rPr>
            </w:pPr>
            <w:r w:rsidRPr="00CE74F6">
              <w:rPr>
                <w:rFonts w:ascii="Calibri" w:hAnsi="Calibri"/>
                <w:b/>
                <w:bCs/>
                <w:color w:val="FFFFFF" w:themeColor="background1"/>
                <w:sz w:val="22"/>
                <w:szCs w:val="22"/>
              </w:rPr>
              <w:t>Tot</w:t>
            </w:r>
            <w:r>
              <w:rPr>
                <w:rFonts w:ascii="Calibri" w:hAnsi="Calibri"/>
                <w:b/>
                <w:bCs/>
                <w:color w:val="FFFFFF" w:themeColor="background1"/>
                <w:sz w:val="22"/>
                <w:szCs w:val="22"/>
              </w:rPr>
              <w:t>ale</w:t>
            </w:r>
          </w:p>
        </w:tc>
      </w:tr>
      <w:tr w:rsidR="00196763" w:rsidRPr="00196763" w14:paraId="0830CF6B" w14:textId="77777777" w:rsidTr="00196763">
        <w:trPr>
          <w:trHeight w:val="300"/>
        </w:trPr>
        <w:tc>
          <w:tcPr>
            <w:tcW w:w="1550" w:type="pct"/>
            <w:shd w:val="clear" w:color="auto" w:fill="auto"/>
            <w:noWrap/>
            <w:vAlign w:val="bottom"/>
            <w:hideMark/>
          </w:tcPr>
          <w:p w14:paraId="5756019A" w14:textId="77777777" w:rsidR="00196763" w:rsidRPr="00196763" w:rsidRDefault="00196763" w:rsidP="00196763">
            <w:pPr>
              <w:overflowPunct/>
              <w:autoSpaceDE/>
              <w:autoSpaceDN/>
              <w:adjustRightInd/>
              <w:textAlignment w:val="auto"/>
              <w:rPr>
                <w:rFonts w:ascii="Calibri" w:hAnsi="Calibri"/>
                <w:color w:val="000000"/>
                <w:sz w:val="22"/>
                <w:szCs w:val="22"/>
              </w:rPr>
            </w:pPr>
            <w:r w:rsidRPr="00196763">
              <w:rPr>
                <w:rFonts w:ascii="Calibri" w:hAnsi="Calibri"/>
                <w:color w:val="000000"/>
                <w:sz w:val="22"/>
                <w:szCs w:val="22"/>
              </w:rPr>
              <w:t>Totale individui</w:t>
            </w:r>
          </w:p>
        </w:tc>
        <w:tc>
          <w:tcPr>
            <w:tcW w:w="545" w:type="pct"/>
            <w:shd w:val="clear" w:color="auto" w:fill="auto"/>
            <w:noWrap/>
            <w:vAlign w:val="bottom"/>
            <w:hideMark/>
          </w:tcPr>
          <w:p w14:paraId="19884D42"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47</w:t>
            </w:r>
          </w:p>
        </w:tc>
        <w:tc>
          <w:tcPr>
            <w:tcW w:w="545" w:type="pct"/>
            <w:shd w:val="clear" w:color="auto" w:fill="auto"/>
            <w:noWrap/>
            <w:vAlign w:val="bottom"/>
            <w:hideMark/>
          </w:tcPr>
          <w:p w14:paraId="71185014"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39</w:t>
            </w:r>
          </w:p>
        </w:tc>
        <w:tc>
          <w:tcPr>
            <w:tcW w:w="545" w:type="pct"/>
            <w:shd w:val="clear" w:color="auto" w:fill="auto"/>
            <w:noWrap/>
            <w:vAlign w:val="bottom"/>
            <w:hideMark/>
          </w:tcPr>
          <w:p w14:paraId="3F0BFF0C"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33</w:t>
            </w:r>
          </w:p>
        </w:tc>
        <w:tc>
          <w:tcPr>
            <w:tcW w:w="545" w:type="pct"/>
            <w:shd w:val="clear" w:color="auto" w:fill="auto"/>
            <w:noWrap/>
            <w:vAlign w:val="bottom"/>
            <w:hideMark/>
          </w:tcPr>
          <w:p w14:paraId="3945D4DD"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47</w:t>
            </w:r>
          </w:p>
        </w:tc>
        <w:tc>
          <w:tcPr>
            <w:tcW w:w="1270" w:type="pct"/>
            <w:shd w:val="clear" w:color="auto" w:fill="auto"/>
            <w:noWrap/>
            <w:vAlign w:val="bottom"/>
            <w:hideMark/>
          </w:tcPr>
          <w:p w14:paraId="7D56DB87"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166</w:t>
            </w:r>
          </w:p>
        </w:tc>
      </w:tr>
      <w:tr w:rsidR="00196763" w:rsidRPr="00196763" w14:paraId="026CF65A" w14:textId="77777777" w:rsidTr="00196763">
        <w:trPr>
          <w:trHeight w:val="300"/>
        </w:trPr>
        <w:tc>
          <w:tcPr>
            <w:tcW w:w="1550" w:type="pct"/>
            <w:shd w:val="clear" w:color="auto" w:fill="auto"/>
            <w:noWrap/>
            <w:vAlign w:val="bottom"/>
            <w:hideMark/>
          </w:tcPr>
          <w:p w14:paraId="5391FBA2" w14:textId="77777777" w:rsidR="00196763" w:rsidRPr="00196763" w:rsidRDefault="00196763" w:rsidP="00196763">
            <w:pPr>
              <w:overflowPunct/>
              <w:autoSpaceDE/>
              <w:autoSpaceDN/>
              <w:adjustRightInd/>
              <w:textAlignment w:val="auto"/>
              <w:rPr>
                <w:rFonts w:ascii="Calibri" w:hAnsi="Calibri"/>
                <w:color w:val="000000"/>
                <w:sz w:val="22"/>
                <w:szCs w:val="22"/>
              </w:rPr>
            </w:pPr>
            <w:r w:rsidRPr="00196763">
              <w:rPr>
                <w:rFonts w:ascii="Calibri" w:hAnsi="Calibri"/>
                <w:color w:val="000000"/>
                <w:sz w:val="22"/>
                <w:szCs w:val="22"/>
              </w:rPr>
              <w:t>Ricchezza Specifica</w:t>
            </w:r>
          </w:p>
        </w:tc>
        <w:tc>
          <w:tcPr>
            <w:tcW w:w="545" w:type="pct"/>
            <w:shd w:val="clear" w:color="auto" w:fill="auto"/>
            <w:noWrap/>
            <w:vAlign w:val="bottom"/>
            <w:hideMark/>
          </w:tcPr>
          <w:p w14:paraId="226F65CC"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13</w:t>
            </w:r>
          </w:p>
        </w:tc>
        <w:tc>
          <w:tcPr>
            <w:tcW w:w="545" w:type="pct"/>
            <w:shd w:val="clear" w:color="auto" w:fill="auto"/>
            <w:noWrap/>
            <w:vAlign w:val="bottom"/>
            <w:hideMark/>
          </w:tcPr>
          <w:p w14:paraId="0A42D199"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17</w:t>
            </w:r>
          </w:p>
        </w:tc>
        <w:tc>
          <w:tcPr>
            <w:tcW w:w="545" w:type="pct"/>
            <w:shd w:val="clear" w:color="auto" w:fill="auto"/>
            <w:noWrap/>
            <w:vAlign w:val="bottom"/>
            <w:hideMark/>
          </w:tcPr>
          <w:p w14:paraId="103CC30F"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16</w:t>
            </w:r>
          </w:p>
        </w:tc>
        <w:tc>
          <w:tcPr>
            <w:tcW w:w="545" w:type="pct"/>
            <w:shd w:val="clear" w:color="auto" w:fill="auto"/>
            <w:noWrap/>
            <w:vAlign w:val="bottom"/>
            <w:hideMark/>
          </w:tcPr>
          <w:p w14:paraId="41500E19"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11</w:t>
            </w:r>
          </w:p>
        </w:tc>
        <w:tc>
          <w:tcPr>
            <w:tcW w:w="1270" w:type="pct"/>
            <w:shd w:val="clear" w:color="auto" w:fill="auto"/>
            <w:noWrap/>
            <w:vAlign w:val="bottom"/>
            <w:hideMark/>
          </w:tcPr>
          <w:p w14:paraId="37DF091A"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28</w:t>
            </w:r>
          </w:p>
        </w:tc>
      </w:tr>
      <w:tr w:rsidR="00196763" w:rsidRPr="00196763" w14:paraId="6F774BD2" w14:textId="77777777" w:rsidTr="00196763">
        <w:trPr>
          <w:trHeight w:val="300"/>
        </w:trPr>
        <w:tc>
          <w:tcPr>
            <w:tcW w:w="1550" w:type="pct"/>
            <w:shd w:val="clear" w:color="auto" w:fill="auto"/>
            <w:noWrap/>
            <w:vAlign w:val="bottom"/>
            <w:hideMark/>
          </w:tcPr>
          <w:p w14:paraId="29338E3F" w14:textId="6656E3A4" w:rsidR="00196763" w:rsidRPr="00196763" w:rsidRDefault="00196763" w:rsidP="00196763">
            <w:pPr>
              <w:overflowPunct/>
              <w:autoSpaceDE/>
              <w:autoSpaceDN/>
              <w:adjustRightInd/>
              <w:textAlignment w:val="auto"/>
              <w:rPr>
                <w:rFonts w:ascii="Calibri" w:hAnsi="Calibri"/>
                <w:color w:val="000000"/>
                <w:sz w:val="22"/>
                <w:szCs w:val="22"/>
              </w:rPr>
            </w:pPr>
            <w:r>
              <w:rPr>
                <w:rFonts w:ascii="Calibri" w:hAnsi="Calibri"/>
                <w:color w:val="000000"/>
                <w:sz w:val="22"/>
                <w:szCs w:val="22"/>
              </w:rPr>
              <w:t>Shannon-Wiener (</w:t>
            </w:r>
            <w:r w:rsidRPr="00196763">
              <w:rPr>
                <w:rFonts w:ascii="Calibri" w:hAnsi="Calibri"/>
                <w:color w:val="000000"/>
                <w:sz w:val="22"/>
                <w:szCs w:val="22"/>
              </w:rPr>
              <w:t>H'</w:t>
            </w:r>
            <w:r>
              <w:rPr>
                <w:rFonts w:ascii="Calibri" w:hAnsi="Calibri"/>
                <w:color w:val="000000"/>
                <w:sz w:val="22"/>
                <w:szCs w:val="22"/>
              </w:rPr>
              <w:t>)</w:t>
            </w:r>
          </w:p>
        </w:tc>
        <w:tc>
          <w:tcPr>
            <w:tcW w:w="545" w:type="pct"/>
            <w:shd w:val="clear" w:color="auto" w:fill="auto"/>
            <w:noWrap/>
            <w:vAlign w:val="bottom"/>
            <w:hideMark/>
          </w:tcPr>
          <w:p w14:paraId="39E4DF88"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1,91</w:t>
            </w:r>
          </w:p>
        </w:tc>
        <w:tc>
          <w:tcPr>
            <w:tcW w:w="545" w:type="pct"/>
            <w:shd w:val="clear" w:color="auto" w:fill="auto"/>
            <w:noWrap/>
            <w:vAlign w:val="bottom"/>
            <w:hideMark/>
          </w:tcPr>
          <w:p w14:paraId="30442AF6"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2,38</w:t>
            </w:r>
          </w:p>
        </w:tc>
        <w:tc>
          <w:tcPr>
            <w:tcW w:w="545" w:type="pct"/>
            <w:shd w:val="clear" w:color="auto" w:fill="auto"/>
            <w:noWrap/>
            <w:vAlign w:val="bottom"/>
            <w:hideMark/>
          </w:tcPr>
          <w:p w14:paraId="695154E4"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2,65</w:t>
            </w:r>
          </w:p>
        </w:tc>
        <w:tc>
          <w:tcPr>
            <w:tcW w:w="545" w:type="pct"/>
            <w:shd w:val="clear" w:color="auto" w:fill="auto"/>
            <w:noWrap/>
            <w:vAlign w:val="bottom"/>
            <w:hideMark/>
          </w:tcPr>
          <w:p w14:paraId="63BC5437"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1,90</w:t>
            </w:r>
          </w:p>
        </w:tc>
        <w:tc>
          <w:tcPr>
            <w:tcW w:w="1270" w:type="pct"/>
            <w:shd w:val="clear" w:color="auto" w:fill="auto"/>
            <w:noWrap/>
            <w:vAlign w:val="bottom"/>
            <w:hideMark/>
          </w:tcPr>
          <w:p w14:paraId="19410C08"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2,62</w:t>
            </w:r>
          </w:p>
        </w:tc>
      </w:tr>
      <w:tr w:rsidR="00196763" w:rsidRPr="00196763" w14:paraId="6AB0177D" w14:textId="77777777" w:rsidTr="00196763">
        <w:trPr>
          <w:trHeight w:val="300"/>
        </w:trPr>
        <w:tc>
          <w:tcPr>
            <w:tcW w:w="1550" w:type="pct"/>
            <w:shd w:val="clear" w:color="auto" w:fill="auto"/>
            <w:noWrap/>
            <w:vAlign w:val="bottom"/>
            <w:hideMark/>
          </w:tcPr>
          <w:p w14:paraId="4EA4AAFA" w14:textId="77777777" w:rsidR="00196763" w:rsidRPr="00196763" w:rsidRDefault="00196763" w:rsidP="00196763">
            <w:pPr>
              <w:overflowPunct/>
              <w:autoSpaceDE/>
              <w:autoSpaceDN/>
              <w:adjustRightInd/>
              <w:textAlignment w:val="auto"/>
              <w:rPr>
                <w:rFonts w:ascii="Calibri" w:hAnsi="Calibri"/>
                <w:color w:val="000000"/>
                <w:sz w:val="22"/>
                <w:szCs w:val="22"/>
              </w:rPr>
            </w:pPr>
            <w:r w:rsidRPr="00196763">
              <w:rPr>
                <w:rFonts w:ascii="Calibri" w:hAnsi="Calibri"/>
                <w:color w:val="000000"/>
                <w:sz w:val="22"/>
                <w:szCs w:val="22"/>
              </w:rPr>
              <w:t>Equiripartizione</w:t>
            </w:r>
          </w:p>
        </w:tc>
        <w:tc>
          <w:tcPr>
            <w:tcW w:w="545" w:type="pct"/>
            <w:shd w:val="clear" w:color="auto" w:fill="auto"/>
            <w:noWrap/>
            <w:vAlign w:val="bottom"/>
            <w:hideMark/>
          </w:tcPr>
          <w:p w14:paraId="1E40240C"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0,74</w:t>
            </w:r>
          </w:p>
        </w:tc>
        <w:tc>
          <w:tcPr>
            <w:tcW w:w="545" w:type="pct"/>
            <w:shd w:val="clear" w:color="auto" w:fill="auto"/>
            <w:noWrap/>
            <w:vAlign w:val="bottom"/>
            <w:hideMark/>
          </w:tcPr>
          <w:p w14:paraId="0CD0EF34"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0,84</w:t>
            </w:r>
          </w:p>
        </w:tc>
        <w:tc>
          <w:tcPr>
            <w:tcW w:w="545" w:type="pct"/>
            <w:shd w:val="clear" w:color="auto" w:fill="auto"/>
            <w:noWrap/>
            <w:vAlign w:val="bottom"/>
            <w:hideMark/>
          </w:tcPr>
          <w:p w14:paraId="1D88B748"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0,96</w:t>
            </w:r>
          </w:p>
        </w:tc>
        <w:tc>
          <w:tcPr>
            <w:tcW w:w="545" w:type="pct"/>
            <w:shd w:val="clear" w:color="auto" w:fill="auto"/>
            <w:noWrap/>
            <w:vAlign w:val="bottom"/>
            <w:hideMark/>
          </w:tcPr>
          <w:p w14:paraId="17D94E96"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0,79</w:t>
            </w:r>
          </w:p>
        </w:tc>
        <w:tc>
          <w:tcPr>
            <w:tcW w:w="1270" w:type="pct"/>
            <w:shd w:val="clear" w:color="auto" w:fill="auto"/>
            <w:noWrap/>
            <w:vAlign w:val="bottom"/>
            <w:hideMark/>
          </w:tcPr>
          <w:p w14:paraId="0C0659CF" w14:textId="77777777" w:rsidR="00196763" w:rsidRPr="00196763" w:rsidRDefault="00196763" w:rsidP="00196763">
            <w:pPr>
              <w:overflowPunct/>
              <w:autoSpaceDE/>
              <w:autoSpaceDN/>
              <w:adjustRightInd/>
              <w:jc w:val="center"/>
              <w:textAlignment w:val="auto"/>
              <w:rPr>
                <w:rFonts w:ascii="Calibri" w:hAnsi="Calibri"/>
                <w:color w:val="000000"/>
                <w:sz w:val="22"/>
                <w:szCs w:val="22"/>
              </w:rPr>
            </w:pPr>
            <w:r w:rsidRPr="00196763">
              <w:rPr>
                <w:rFonts w:ascii="Calibri" w:hAnsi="Calibri"/>
                <w:color w:val="000000"/>
                <w:sz w:val="22"/>
                <w:szCs w:val="22"/>
              </w:rPr>
              <w:t>0,79</w:t>
            </w:r>
          </w:p>
        </w:tc>
      </w:tr>
    </w:tbl>
    <w:p w14:paraId="35C23B15" w14:textId="56FACC1F" w:rsidR="00196763" w:rsidRDefault="00196763" w:rsidP="00AE0031">
      <w:pPr>
        <w:pStyle w:val="NormaleBS-VR"/>
        <w:rPr>
          <w:lang w:val="it-IT"/>
        </w:rPr>
      </w:pPr>
    </w:p>
    <w:p w14:paraId="6E759DA5" w14:textId="7F5D1806" w:rsidR="00917485" w:rsidRDefault="00917485" w:rsidP="00AE0031">
      <w:pPr>
        <w:pStyle w:val="NormaleBS-VR"/>
        <w:rPr>
          <w:lang w:val="it-IT"/>
        </w:rPr>
      </w:pPr>
      <w:r>
        <w:rPr>
          <w:lang w:val="it-IT"/>
        </w:rPr>
        <w:t>Le specie di avifauna osservate sono soprattutto specie di ambito forestale e specie tipiche dell</w:t>
      </w:r>
      <w:r w:rsidR="00104480">
        <w:rPr>
          <w:lang w:val="it-IT"/>
        </w:rPr>
        <w:t>e</w:t>
      </w:r>
      <w:r>
        <w:rPr>
          <w:lang w:val="it-IT"/>
        </w:rPr>
        <w:t xml:space="preserve"> </w:t>
      </w:r>
      <w:r w:rsidR="00104480">
        <w:rPr>
          <w:lang w:val="it-IT"/>
        </w:rPr>
        <w:t>fasce</w:t>
      </w:r>
      <w:r>
        <w:rPr>
          <w:lang w:val="it-IT"/>
        </w:rPr>
        <w:t xml:space="preserve"> ripari</w:t>
      </w:r>
      <w:r w:rsidR="00104480">
        <w:rPr>
          <w:lang w:val="it-IT"/>
        </w:rPr>
        <w:t>e</w:t>
      </w:r>
      <w:r>
        <w:rPr>
          <w:lang w:val="it-IT"/>
        </w:rPr>
        <w:t>, associate alla vegetazione arbustiva ed elo</w:t>
      </w:r>
      <w:r w:rsidR="00104480">
        <w:rPr>
          <w:lang w:val="it-IT"/>
        </w:rPr>
        <w:t>f</w:t>
      </w:r>
      <w:r>
        <w:rPr>
          <w:lang w:val="it-IT"/>
        </w:rPr>
        <w:t>itica</w:t>
      </w:r>
      <w:r w:rsidR="00104480">
        <w:rPr>
          <w:lang w:val="it-IT"/>
        </w:rPr>
        <w:t xml:space="preserve"> perilacustre</w:t>
      </w:r>
      <w:r>
        <w:rPr>
          <w:lang w:val="it-IT"/>
        </w:rPr>
        <w:t>. Nei boschi riparia</w:t>
      </w:r>
      <w:r w:rsidR="00104480">
        <w:rPr>
          <w:lang w:val="it-IT"/>
        </w:rPr>
        <w:t>l</w:t>
      </w:r>
      <w:r>
        <w:rPr>
          <w:lang w:val="it-IT"/>
        </w:rPr>
        <w:t>i sono stati infatti osservati specie quali la tortora selvatica,</w:t>
      </w:r>
      <w:r w:rsidR="00D76AEC">
        <w:rPr>
          <w:lang w:val="it-IT"/>
        </w:rPr>
        <w:t xml:space="preserve"> la</w:t>
      </w:r>
      <w:r>
        <w:rPr>
          <w:lang w:val="it-IT"/>
        </w:rPr>
        <w:t xml:space="preserve"> ghiandaia, il rigogolo, il picchio rosso maggiore, il picchio verde, la capinera, il fiorrancino e il pigliamosche. Fra le specie tipiche degli ambienti ripariali si citano l’usignolo di fiume, il cannareccione</w:t>
      </w:r>
      <w:r w:rsidR="00D76AEC">
        <w:rPr>
          <w:lang w:val="it-IT"/>
        </w:rPr>
        <w:t xml:space="preserve"> e</w:t>
      </w:r>
      <w:r>
        <w:rPr>
          <w:lang w:val="it-IT"/>
        </w:rPr>
        <w:t xml:space="preserve"> la cannaiola verdognola. Anche alcune specie di non passeriformi quali airone rosso, folaga, gallinella d’acqua e martin pescatore frequentano questa tipologia </w:t>
      </w:r>
      <w:r w:rsidR="00D76AEC">
        <w:rPr>
          <w:lang w:val="it-IT"/>
        </w:rPr>
        <w:t xml:space="preserve">di </w:t>
      </w:r>
      <w:r>
        <w:rPr>
          <w:lang w:val="it-IT"/>
        </w:rPr>
        <w:t>ambienti.</w:t>
      </w:r>
    </w:p>
    <w:p w14:paraId="5B79CAD2" w14:textId="54215452" w:rsidR="00297D8A" w:rsidRPr="00890AE3" w:rsidRDefault="00297D8A" w:rsidP="00297D8A">
      <w:pPr>
        <w:pStyle w:val="NormaleBS-VR"/>
        <w:rPr>
          <w:lang w:val="it-IT"/>
        </w:rPr>
      </w:pPr>
      <w:r w:rsidRPr="00CA15E3">
        <w:t xml:space="preserve">Per quanto concerne </w:t>
      </w:r>
      <w:r>
        <w:rPr>
          <w:lang w:val="it-IT"/>
        </w:rPr>
        <w:t xml:space="preserve">gli indizi di nidificazione, questa </w:t>
      </w:r>
      <w:r w:rsidRPr="00CA15E3">
        <w:t xml:space="preserve">è stata accertata </w:t>
      </w:r>
      <w:r>
        <w:rPr>
          <w:lang w:val="it-IT"/>
        </w:rPr>
        <w:t>per picchio rosso maggiore, codibugnolo, merlo e fiorrancino</w:t>
      </w:r>
      <w:r w:rsidR="00104480">
        <w:rPr>
          <w:lang w:val="it-IT"/>
        </w:rPr>
        <w:t>, oltre che</w:t>
      </w:r>
      <w:r w:rsidR="00D76AEC">
        <w:rPr>
          <w:lang w:val="it-IT"/>
        </w:rPr>
        <w:t xml:space="preserve"> per</w:t>
      </w:r>
      <w:r w:rsidR="00104480">
        <w:rPr>
          <w:lang w:val="it-IT"/>
        </w:rPr>
        <w:t xml:space="preserve"> il cormorano</w:t>
      </w:r>
      <w:r w:rsidR="00D76AEC">
        <w:rPr>
          <w:lang w:val="it-IT"/>
        </w:rPr>
        <w:t>. Di questa specie,</w:t>
      </w:r>
      <w:r w:rsidR="00104480">
        <w:rPr>
          <w:lang w:val="it-IT"/>
        </w:rPr>
        <w:t xml:space="preserve"> nel boschetto di pioppi lungo la sponda sud-orientale del lago</w:t>
      </w:r>
      <w:r w:rsidR="00D76AEC">
        <w:rPr>
          <w:lang w:val="it-IT"/>
        </w:rPr>
        <w:t>,</w:t>
      </w:r>
      <w:r w:rsidR="00104480">
        <w:rPr>
          <w:lang w:val="it-IT"/>
        </w:rPr>
        <w:t xml:space="preserve"> è presenta una nutrita colonia</w:t>
      </w:r>
      <w:r>
        <w:rPr>
          <w:lang w:val="it-IT"/>
        </w:rPr>
        <w:t>. Per altre specie, sulla base dell’unico rilievo svolto, la nidificazione appare probabile per l’airone rosso e possibile per c</w:t>
      </w:r>
      <w:r w:rsidRPr="00297D8A">
        <w:rPr>
          <w:lang w:val="it-IT"/>
        </w:rPr>
        <w:t>olombaccio</w:t>
      </w:r>
      <w:r>
        <w:rPr>
          <w:lang w:val="it-IT"/>
        </w:rPr>
        <w:t>, t</w:t>
      </w:r>
      <w:r w:rsidRPr="00297D8A">
        <w:rPr>
          <w:lang w:val="it-IT"/>
        </w:rPr>
        <w:t>ortora selvatica</w:t>
      </w:r>
      <w:r>
        <w:rPr>
          <w:lang w:val="it-IT"/>
        </w:rPr>
        <w:t>, c</w:t>
      </w:r>
      <w:r w:rsidRPr="00297D8A">
        <w:rPr>
          <w:lang w:val="it-IT"/>
        </w:rPr>
        <w:t>uculo</w:t>
      </w:r>
      <w:r>
        <w:rPr>
          <w:lang w:val="it-IT"/>
        </w:rPr>
        <w:t>, p</w:t>
      </w:r>
      <w:r w:rsidRPr="00297D8A">
        <w:rPr>
          <w:lang w:val="it-IT"/>
        </w:rPr>
        <w:t>icchio verde</w:t>
      </w:r>
      <w:r>
        <w:rPr>
          <w:lang w:val="it-IT"/>
        </w:rPr>
        <w:t>,</w:t>
      </w:r>
      <w:r w:rsidRPr="00297D8A">
        <w:rPr>
          <w:lang w:val="it-IT"/>
        </w:rPr>
        <w:t xml:space="preserve"> </w:t>
      </w:r>
      <w:r>
        <w:rPr>
          <w:lang w:val="it-IT"/>
        </w:rPr>
        <w:t>r</w:t>
      </w:r>
      <w:r w:rsidRPr="00297D8A">
        <w:rPr>
          <w:lang w:val="it-IT"/>
        </w:rPr>
        <w:t>igogolo</w:t>
      </w:r>
      <w:r>
        <w:rPr>
          <w:lang w:val="it-IT"/>
        </w:rPr>
        <w:t>, c</w:t>
      </w:r>
      <w:r w:rsidRPr="00297D8A">
        <w:rPr>
          <w:lang w:val="it-IT"/>
        </w:rPr>
        <w:t>apinera</w:t>
      </w:r>
      <w:r>
        <w:rPr>
          <w:lang w:val="it-IT"/>
        </w:rPr>
        <w:t>,</w:t>
      </w:r>
      <w:r w:rsidRPr="00297D8A">
        <w:rPr>
          <w:lang w:val="it-IT"/>
        </w:rPr>
        <w:t xml:space="preserve"> </w:t>
      </w:r>
      <w:r>
        <w:rPr>
          <w:lang w:val="it-IT"/>
        </w:rPr>
        <w:t>c</w:t>
      </w:r>
      <w:r w:rsidRPr="00297D8A">
        <w:rPr>
          <w:lang w:val="it-IT"/>
        </w:rPr>
        <w:t>inciallegra</w:t>
      </w:r>
      <w:r>
        <w:rPr>
          <w:lang w:val="it-IT"/>
        </w:rPr>
        <w:t>,</w:t>
      </w:r>
      <w:r w:rsidRPr="00297D8A">
        <w:rPr>
          <w:lang w:val="it-IT"/>
        </w:rPr>
        <w:t xml:space="preserve"> </w:t>
      </w:r>
      <w:r>
        <w:rPr>
          <w:lang w:val="it-IT"/>
        </w:rPr>
        <w:t xml:space="preserve">cannaiola </w:t>
      </w:r>
      <w:r w:rsidRPr="00297D8A">
        <w:rPr>
          <w:lang w:val="it-IT"/>
        </w:rPr>
        <w:t>verdognola</w:t>
      </w:r>
      <w:r>
        <w:rPr>
          <w:lang w:val="it-IT"/>
        </w:rPr>
        <w:t>, c</w:t>
      </w:r>
      <w:r w:rsidRPr="00297D8A">
        <w:rPr>
          <w:lang w:val="it-IT"/>
        </w:rPr>
        <w:t>a</w:t>
      </w:r>
      <w:r>
        <w:rPr>
          <w:lang w:val="it-IT"/>
        </w:rPr>
        <w:t>n</w:t>
      </w:r>
      <w:r w:rsidRPr="00297D8A">
        <w:rPr>
          <w:lang w:val="it-IT"/>
        </w:rPr>
        <w:t>nareccione</w:t>
      </w:r>
      <w:r>
        <w:rPr>
          <w:lang w:val="it-IT"/>
        </w:rPr>
        <w:t>, u</w:t>
      </w:r>
      <w:r w:rsidRPr="00297D8A">
        <w:rPr>
          <w:lang w:val="it-IT"/>
        </w:rPr>
        <w:t>signolo</w:t>
      </w:r>
      <w:r>
        <w:rPr>
          <w:lang w:val="it-IT"/>
        </w:rPr>
        <w:t xml:space="preserve"> e u</w:t>
      </w:r>
      <w:r w:rsidRPr="00297D8A">
        <w:rPr>
          <w:lang w:val="it-IT"/>
        </w:rPr>
        <w:t>signolo di fiume</w:t>
      </w:r>
      <w:r>
        <w:rPr>
          <w:lang w:val="it-IT"/>
        </w:rPr>
        <w:t>.</w:t>
      </w:r>
    </w:p>
    <w:p w14:paraId="199F0B24" w14:textId="673FCE77" w:rsidR="00F14267" w:rsidRPr="00F14267" w:rsidRDefault="00F14267" w:rsidP="00F14267">
      <w:pPr>
        <w:pStyle w:val="Titolo4"/>
        <w:ind w:left="862" w:hanging="862"/>
      </w:pPr>
      <w:r w:rsidRPr="00F14267">
        <w:lastRenderedPageBreak/>
        <w:t xml:space="preserve">Avifauna </w:t>
      </w:r>
      <w:r>
        <w:rPr>
          <w:lang w:val="it-IT"/>
        </w:rPr>
        <w:t>acquatica</w:t>
      </w:r>
    </w:p>
    <w:p w14:paraId="2B9A8EB8" w14:textId="766E5DFC" w:rsidR="004B6820" w:rsidRPr="004B6820" w:rsidRDefault="004B6820" w:rsidP="00F55129">
      <w:pPr>
        <w:pStyle w:val="NormaleBS-VR"/>
        <w:rPr>
          <w:lang w:val="it-IT"/>
        </w:rPr>
      </w:pPr>
      <w:r>
        <w:rPr>
          <w:lang w:val="it-IT"/>
        </w:rPr>
        <w:t>Nella figura seguente è rappresentata la localizzazione dei 4 punti di osservazione dell’avifauna acquatica.</w:t>
      </w:r>
    </w:p>
    <w:p w14:paraId="00D35D9D" w14:textId="4507D046" w:rsidR="004B6820" w:rsidRDefault="004B6820" w:rsidP="004B6820">
      <w:pPr>
        <w:pStyle w:val="NormaleBS-VR"/>
        <w:spacing w:line="240" w:lineRule="auto"/>
        <w:jc w:val="center"/>
        <w:rPr>
          <w:lang w:val="it-IT"/>
        </w:rPr>
      </w:pPr>
      <w:r>
        <w:rPr>
          <w:noProof/>
          <w:lang w:val="it-IT" w:eastAsia="it-IT"/>
        </w:rPr>
        <w:drawing>
          <wp:inline distT="0" distB="0" distL="0" distR="0" wp14:anchorId="0117959D" wp14:editId="13C699D2">
            <wp:extent cx="3526155" cy="3474720"/>
            <wp:effectExtent l="19050" t="19050" r="17145" b="1143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26155" cy="3474720"/>
                    </a:xfrm>
                    <a:prstGeom prst="rect">
                      <a:avLst/>
                    </a:prstGeom>
                    <a:noFill/>
                    <a:ln w="6350" cmpd="sng">
                      <a:solidFill>
                        <a:srgbClr val="000000"/>
                      </a:solidFill>
                      <a:miter lim="800000"/>
                      <a:headEnd/>
                      <a:tailEnd/>
                    </a:ln>
                    <a:effectLst/>
                  </pic:spPr>
                </pic:pic>
              </a:graphicData>
            </a:graphic>
          </wp:inline>
        </w:drawing>
      </w:r>
    </w:p>
    <w:p w14:paraId="47BAFEA4" w14:textId="77777777" w:rsidR="004B6820" w:rsidRDefault="004B6820" w:rsidP="004B6820">
      <w:pPr>
        <w:pStyle w:val="DidascaliafiguraBS-VR"/>
        <w:rPr>
          <w:noProof/>
          <w:lang w:val="it-IT"/>
        </w:rPr>
      </w:pPr>
      <w:r>
        <w:t xml:space="preserve">Figura </w:t>
      </w:r>
      <w:r>
        <w:fldChar w:fldCharType="begin"/>
      </w:r>
      <w:r>
        <w:instrText xml:space="preserve"> STYLEREF 2 \s </w:instrText>
      </w:r>
      <w:r>
        <w:fldChar w:fldCharType="separate"/>
      </w:r>
      <w:r>
        <w:rPr>
          <w:noProof/>
        </w:rPr>
        <w:t>4.1</w:t>
      </w:r>
      <w:r>
        <w:fldChar w:fldCharType="end"/>
      </w:r>
      <w:r>
        <w:t>.</w:t>
      </w:r>
      <w:r>
        <w:fldChar w:fldCharType="begin"/>
      </w:r>
      <w:r>
        <w:instrText xml:space="preserve"> SEQ Figura \* ARABIC \s 2 </w:instrText>
      </w:r>
      <w:r>
        <w:fldChar w:fldCharType="separate"/>
      </w:r>
      <w:r>
        <w:rPr>
          <w:noProof/>
        </w:rPr>
        <w:t>2</w:t>
      </w:r>
      <w:r>
        <w:fldChar w:fldCharType="end"/>
      </w:r>
      <w:r>
        <w:t xml:space="preserve">  - </w:t>
      </w:r>
      <w:r>
        <w:rPr>
          <w:noProof/>
        </w:rPr>
        <w:t>Localizzazione delle stazioni puntiformi di rilievo per il monitoraggio dell’avifauna</w:t>
      </w:r>
      <w:r>
        <w:rPr>
          <w:noProof/>
          <w:lang w:val="it-IT"/>
        </w:rPr>
        <w:t xml:space="preserve"> acquatica</w:t>
      </w:r>
      <w:r>
        <w:rPr>
          <w:noProof/>
        </w:rPr>
        <w:t xml:space="preserve"> FA-1</w:t>
      </w:r>
      <w:r>
        <w:rPr>
          <w:noProof/>
          <w:lang w:val="it-IT"/>
        </w:rPr>
        <w:t>acq.</w:t>
      </w:r>
      <w:r>
        <w:rPr>
          <w:noProof/>
        </w:rPr>
        <w:t xml:space="preserve"> AV-PE-FA-12 (immagine satellitare tratta da Google Earth)</w:t>
      </w:r>
    </w:p>
    <w:p w14:paraId="6FE3F4CB" w14:textId="77777777" w:rsidR="004B6820" w:rsidRDefault="004B6820" w:rsidP="00F55129">
      <w:pPr>
        <w:pStyle w:val="NormaleBS-VR"/>
      </w:pPr>
    </w:p>
    <w:p w14:paraId="732CD8BF" w14:textId="35A401C0" w:rsidR="00F55129" w:rsidRPr="00CE74F6" w:rsidRDefault="00F55129" w:rsidP="00F55129">
      <w:pPr>
        <w:pStyle w:val="NormaleBS-VR"/>
        <w:rPr>
          <w:lang w:val="it-IT"/>
        </w:rPr>
      </w:pPr>
      <w:r>
        <w:t>Nella tabella seguente è riportato il ri</w:t>
      </w:r>
      <w:r>
        <w:rPr>
          <w:lang w:val="it-IT"/>
        </w:rPr>
        <w:t>epilogo</w:t>
      </w:r>
      <w:r>
        <w:t xml:space="preserve"> delle specie contattat</w:t>
      </w:r>
      <w:r w:rsidR="00104480">
        <w:rPr>
          <w:lang w:val="it-IT"/>
        </w:rPr>
        <w:t>e in occasione dei rilievi svolti a</w:t>
      </w:r>
      <w:r>
        <w:rPr>
          <w:lang w:val="it-IT"/>
        </w:rPr>
        <w:t xml:space="preserve"> giugno 2020 </w:t>
      </w:r>
      <w:r>
        <w:t>presso il Laghetto del Frassino.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9"/>
        <w:gridCol w:w="3328"/>
        <w:gridCol w:w="2733"/>
        <w:gridCol w:w="1203"/>
      </w:tblGrid>
      <w:tr w:rsidR="00104480" w:rsidRPr="00104480" w14:paraId="46F23324" w14:textId="77777777" w:rsidTr="00104480">
        <w:trPr>
          <w:trHeight w:val="300"/>
          <w:tblHeader/>
        </w:trPr>
        <w:tc>
          <w:tcPr>
            <w:tcW w:w="1571" w:type="pct"/>
            <w:shd w:val="clear" w:color="auto" w:fill="262626" w:themeFill="text1" w:themeFillTint="D9"/>
            <w:vAlign w:val="center"/>
          </w:tcPr>
          <w:p w14:paraId="79CA4DD2" w14:textId="63992697" w:rsidR="00104480" w:rsidRPr="00104480" w:rsidRDefault="00104480" w:rsidP="00104480">
            <w:pPr>
              <w:overflowPunct/>
              <w:autoSpaceDE/>
              <w:autoSpaceDN/>
              <w:adjustRightInd/>
              <w:textAlignment w:val="auto"/>
              <w:rPr>
                <w:rFonts w:ascii="Calibri" w:hAnsi="Calibri"/>
                <w:b/>
                <w:bCs/>
                <w:color w:val="FFFFFF" w:themeColor="background1"/>
                <w:sz w:val="22"/>
                <w:szCs w:val="22"/>
              </w:rPr>
            </w:pPr>
            <w:r w:rsidRPr="00104480">
              <w:rPr>
                <w:rFonts w:ascii="Calibri" w:hAnsi="Calibri"/>
                <w:b/>
                <w:bCs/>
                <w:color w:val="FFFFFF" w:themeColor="background1"/>
                <w:sz w:val="22"/>
                <w:szCs w:val="22"/>
              </w:rPr>
              <w:t>Nome scientif.</w:t>
            </w:r>
          </w:p>
        </w:tc>
        <w:tc>
          <w:tcPr>
            <w:tcW w:w="1571" w:type="pct"/>
            <w:shd w:val="clear" w:color="auto" w:fill="262626" w:themeFill="text1" w:themeFillTint="D9"/>
            <w:noWrap/>
            <w:vAlign w:val="center"/>
            <w:hideMark/>
          </w:tcPr>
          <w:p w14:paraId="0CF0DAD4" w14:textId="3A49D9C0" w:rsidR="00104480" w:rsidRPr="00104480" w:rsidRDefault="00104480" w:rsidP="00104480">
            <w:pPr>
              <w:overflowPunct/>
              <w:autoSpaceDE/>
              <w:autoSpaceDN/>
              <w:adjustRightInd/>
              <w:textAlignment w:val="auto"/>
              <w:rPr>
                <w:rFonts w:ascii="Calibri" w:hAnsi="Calibri"/>
                <w:b/>
                <w:bCs/>
                <w:color w:val="FFFFFF" w:themeColor="background1"/>
                <w:sz w:val="22"/>
                <w:szCs w:val="22"/>
              </w:rPr>
            </w:pPr>
            <w:r w:rsidRPr="00104480">
              <w:rPr>
                <w:rFonts w:ascii="Calibri" w:hAnsi="Calibri"/>
                <w:b/>
                <w:bCs/>
                <w:color w:val="FFFFFF" w:themeColor="background1"/>
                <w:sz w:val="22"/>
                <w:szCs w:val="22"/>
              </w:rPr>
              <w:t>Nome volgare</w:t>
            </w:r>
          </w:p>
        </w:tc>
        <w:tc>
          <w:tcPr>
            <w:tcW w:w="1290" w:type="pct"/>
            <w:shd w:val="clear" w:color="auto" w:fill="262626" w:themeFill="text1" w:themeFillTint="D9"/>
            <w:noWrap/>
            <w:vAlign w:val="center"/>
            <w:hideMark/>
          </w:tcPr>
          <w:p w14:paraId="3615BF13" w14:textId="77777777" w:rsidR="00104480" w:rsidRPr="00104480" w:rsidRDefault="00104480" w:rsidP="00104480">
            <w:pPr>
              <w:overflowPunct/>
              <w:autoSpaceDE/>
              <w:autoSpaceDN/>
              <w:adjustRightInd/>
              <w:jc w:val="center"/>
              <w:textAlignment w:val="auto"/>
              <w:rPr>
                <w:rFonts w:ascii="Calibri" w:hAnsi="Calibri"/>
                <w:b/>
                <w:bCs/>
                <w:color w:val="FFFFFF" w:themeColor="background1"/>
                <w:sz w:val="22"/>
                <w:szCs w:val="22"/>
              </w:rPr>
            </w:pPr>
            <w:r w:rsidRPr="00104480">
              <w:rPr>
                <w:rFonts w:ascii="Calibri" w:hAnsi="Calibri"/>
                <w:b/>
                <w:bCs/>
                <w:color w:val="FFFFFF" w:themeColor="background1"/>
                <w:sz w:val="22"/>
                <w:szCs w:val="22"/>
              </w:rPr>
              <w:t>All. I Dir. 2009/143 CE</w:t>
            </w:r>
          </w:p>
        </w:tc>
        <w:tc>
          <w:tcPr>
            <w:tcW w:w="568" w:type="pct"/>
            <w:shd w:val="clear" w:color="auto" w:fill="262626" w:themeFill="text1" w:themeFillTint="D9"/>
            <w:noWrap/>
            <w:vAlign w:val="center"/>
            <w:hideMark/>
          </w:tcPr>
          <w:p w14:paraId="7B4FFEE3" w14:textId="77777777" w:rsidR="00104480" w:rsidRPr="00104480" w:rsidRDefault="00104480" w:rsidP="00104480">
            <w:pPr>
              <w:overflowPunct/>
              <w:autoSpaceDE/>
              <w:autoSpaceDN/>
              <w:adjustRightInd/>
              <w:jc w:val="center"/>
              <w:textAlignment w:val="auto"/>
              <w:rPr>
                <w:rFonts w:ascii="Calibri" w:hAnsi="Calibri"/>
                <w:b/>
                <w:bCs/>
                <w:color w:val="FFFFFF" w:themeColor="background1"/>
                <w:sz w:val="22"/>
                <w:szCs w:val="22"/>
              </w:rPr>
            </w:pPr>
            <w:r w:rsidRPr="00104480">
              <w:rPr>
                <w:rFonts w:ascii="Calibri" w:hAnsi="Calibri"/>
                <w:b/>
                <w:bCs/>
                <w:color w:val="FFFFFF" w:themeColor="background1"/>
                <w:sz w:val="22"/>
                <w:szCs w:val="22"/>
              </w:rPr>
              <w:t>Tot. Oss.</w:t>
            </w:r>
          </w:p>
        </w:tc>
      </w:tr>
      <w:tr w:rsidR="00104480" w:rsidRPr="00104480" w14:paraId="5EED7035" w14:textId="77777777" w:rsidTr="00104480">
        <w:trPr>
          <w:trHeight w:val="300"/>
        </w:trPr>
        <w:tc>
          <w:tcPr>
            <w:tcW w:w="1571" w:type="pct"/>
            <w:vAlign w:val="center"/>
          </w:tcPr>
          <w:p w14:paraId="7F73BB36" w14:textId="056A4C85" w:rsidR="00104480" w:rsidRPr="00104480" w:rsidRDefault="00104480" w:rsidP="00104480">
            <w:pPr>
              <w:overflowPunct/>
              <w:autoSpaceDE/>
              <w:autoSpaceDN/>
              <w:adjustRightInd/>
              <w:textAlignment w:val="auto"/>
              <w:rPr>
                <w:rFonts w:ascii="Calibri" w:hAnsi="Calibri"/>
                <w:color w:val="000000"/>
                <w:sz w:val="22"/>
                <w:szCs w:val="22"/>
                <w:lang w:val="en-US"/>
              </w:rPr>
            </w:pPr>
            <w:r w:rsidRPr="00104480">
              <w:rPr>
                <w:rFonts w:ascii="Calibri" w:hAnsi="Calibri"/>
                <w:color w:val="000000"/>
                <w:sz w:val="22"/>
                <w:szCs w:val="22"/>
                <w:lang w:val="en-US"/>
              </w:rPr>
              <w:t>Svasso maggiore</w:t>
            </w:r>
          </w:p>
        </w:tc>
        <w:tc>
          <w:tcPr>
            <w:tcW w:w="1571" w:type="pct"/>
            <w:shd w:val="clear" w:color="auto" w:fill="auto"/>
            <w:noWrap/>
            <w:vAlign w:val="center"/>
            <w:hideMark/>
          </w:tcPr>
          <w:p w14:paraId="54A0BC7A" w14:textId="53A89496"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lang w:val="en-US"/>
              </w:rPr>
              <w:t>Podiceps cristatus</w:t>
            </w:r>
          </w:p>
        </w:tc>
        <w:tc>
          <w:tcPr>
            <w:tcW w:w="1290" w:type="pct"/>
            <w:shd w:val="clear" w:color="auto" w:fill="auto"/>
            <w:noWrap/>
            <w:vAlign w:val="center"/>
            <w:hideMark/>
          </w:tcPr>
          <w:p w14:paraId="74DB5329" w14:textId="77777777" w:rsidR="00104480" w:rsidRPr="00104480" w:rsidRDefault="00104480" w:rsidP="00104480">
            <w:pPr>
              <w:overflowPunct/>
              <w:autoSpaceDE/>
              <w:autoSpaceDN/>
              <w:adjustRightInd/>
              <w:textAlignment w:val="auto"/>
              <w:rPr>
                <w:rFonts w:ascii="Calibri" w:hAnsi="Calibri"/>
                <w:color w:val="000000"/>
                <w:sz w:val="22"/>
                <w:szCs w:val="22"/>
              </w:rPr>
            </w:pPr>
          </w:p>
        </w:tc>
        <w:tc>
          <w:tcPr>
            <w:tcW w:w="568" w:type="pct"/>
            <w:shd w:val="clear" w:color="auto" w:fill="auto"/>
            <w:noWrap/>
            <w:vAlign w:val="center"/>
            <w:hideMark/>
          </w:tcPr>
          <w:p w14:paraId="1D1237A5"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22</w:t>
            </w:r>
          </w:p>
        </w:tc>
      </w:tr>
      <w:tr w:rsidR="00104480" w:rsidRPr="00104480" w14:paraId="25196256" w14:textId="77777777" w:rsidTr="00104480">
        <w:trPr>
          <w:trHeight w:val="300"/>
        </w:trPr>
        <w:tc>
          <w:tcPr>
            <w:tcW w:w="1571" w:type="pct"/>
            <w:vAlign w:val="center"/>
          </w:tcPr>
          <w:p w14:paraId="1C77093E" w14:textId="5A063FBD" w:rsidR="00104480" w:rsidRPr="00104480" w:rsidRDefault="00104480" w:rsidP="00104480">
            <w:pPr>
              <w:overflowPunct/>
              <w:autoSpaceDE/>
              <w:autoSpaceDN/>
              <w:adjustRightInd/>
              <w:textAlignment w:val="auto"/>
              <w:rPr>
                <w:rFonts w:ascii="Calibri" w:hAnsi="Calibri"/>
                <w:color w:val="000000"/>
                <w:sz w:val="22"/>
                <w:szCs w:val="22"/>
                <w:lang w:val="en-US"/>
              </w:rPr>
            </w:pPr>
            <w:r w:rsidRPr="00104480">
              <w:rPr>
                <w:rFonts w:ascii="Calibri" w:hAnsi="Calibri"/>
                <w:color w:val="000000"/>
                <w:sz w:val="22"/>
                <w:szCs w:val="22"/>
                <w:lang w:val="en-US"/>
              </w:rPr>
              <w:t>Tarabusino</w:t>
            </w:r>
          </w:p>
        </w:tc>
        <w:tc>
          <w:tcPr>
            <w:tcW w:w="1571" w:type="pct"/>
            <w:shd w:val="clear" w:color="auto" w:fill="auto"/>
            <w:noWrap/>
            <w:vAlign w:val="center"/>
            <w:hideMark/>
          </w:tcPr>
          <w:p w14:paraId="55F69518" w14:textId="4723D9BF"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lang w:val="en-US"/>
              </w:rPr>
              <w:t>Ixobrychus minutus</w:t>
            </w:r>
          </w:p>
        </w:tc>
        <w:tc>
          <w:tcPr>
            <w:tcW w:w="1290" w:type="pct"/>
            <w:shd w:val="clear" w:color="auto" w:fill="auto"/>
            <w:noWrap/>
            <w:vAlign w:val="center"/>
            <w:hideMark/>
          </w:tcPr>
          <w:p w14:paraId="159572C8"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I</w:t>
            </w:r>
          </w:p>
        </w:tc>
        <w:tc>
          <w:tcPr>
            <w:tcW w:w="568" w:type="pct"/>
            <w:shd w:val="clear" w:color="auto" w:fill="auto"/>
            <w:noWrap/>
            <w:vAlign w:val="center"/>
            <w:hideMark/>
          </w:tcPr>
          <w:p w14:paraId="2161196E"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3</w:t>
            </w:r>
          </w:p>
        </w:tc>
      </w:tr>
      <w:tr w:rsidR="00104480" w:rsidRPr="00104480" w14:paraId="0F84D85E" w14:textId="77777777" w:rsidTr="00104480">
        <w:trPr>
          <w:trHeight w:val="300"/>
        </w:trPr>
        <w:tc>
          <w:tcPr>
            <w:tcW w:w="1571" w:type="pct"/>
            <w:vAlign w:val="center"/>
          </w:tcPr>
          <w:p w14:paraId="27D648CE" w14:textId="3CC8230E" w:rsidR="00104480" w:rsidRPr="00104480" w:rsidRDefault="00104480" w:rsidP="00104480">
            <w:pPr>
              <w:overflowPunct/>
              <w:autoSpaceDE/>
              <w:autoSpaceDN/>
              <w:adjustRightInd/>
              <w:textAlignment w:val="auto"/>
              <w:rPr>
                <w:rFonts w:ascii="Calibri" w:hAnsi="Calibri"/>
                <w:color w:val="000000"/>
                <w:sz w:val="22"/>
                <w:szCs w:val="22"/>
                <w:lang w:val="en-US"/>
              </w:rPr>
            </w:pPr>
            <w:r w:rsidRPr="00104480">
              <w:rPr>
                <w:rFonts w:ascii="Calibri" w:hAnsi="Calibri"/>
                <w:color w:val="000000"/>
                <w:sz w:val="22"/>
                <w:szCs w:val="22"/>
                <w:lang w:val="en-US"/>
              </w:rPr>
              <w:t>Cormorano</w:t>
            </w:r>
          </w:p>
        </w:tc>
        <w:tc>
          <w:tcPr>
            <w:tcW w:w="1571" w:type="pct"/>
            <w:shd w:val="clear" w:color="auto" w:fill="auto"/>
            <w:noWrap/>
            <w:vAlign w:val="center"/>
            <w:hideMark/>
          </w:tcPr>
          <w:p w14:paraId="59DE3AC2" w14:textId="5C7F2155"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lang w:val="en-US"/>
              </w:rPr>
              <w:t>Phalacrocorax carbo</w:t>
            </w:r>
          </w:p>
        </w:tc>
        <w:tc>
          <w:tcPr>
            <w:tcW w:w="1290" w:type="pct"/>
            <w:shd w:val="clear" w:color="auto" w:fill="auto"/>
            <w:noWrap/>
            <w:vAlign w:val="center"/>
            <w:hideMark/>
          </w:tcPr>
          <w:p w14:paraId="196412B2" w14:textId="77777777" w:rsidR="00104480" w:rsidRPr="00104480" w:rsidRDefault="00104480" w:rsidP="00104480">
            <w:pPr>
              <w:overflowPunct/>
              <w:autoSpaceDE/>
              <w:autoSpaceDN/>
              <w:adjustRightInd/>
              <w:textAlignment w:val="auto"/>
              <w:rPr>
                <w:rFonts w:ascii="Calibri" w:hAnsi="Calibri"/>
                <w:color w:val="000000"/>
                <w:sz w:val="22"/>
                <w:szCs w:val="22"/>
              </w:rPr>
            </w:pPr>
          </w:p>
        </w:tc>
        <w:tc>
          <w:tcPr>
            <w:tcW w:w="568" w:type="pct"/>
            <w:shd w:val="clear" w:color="auto" w:fill="auto"/>
            <w:noWrap/>
            <w:vAlign w:val="center"/>
            <w:hideMark/>
          </w:tcPr>
          <w:p w14:paraId="2F2DEA5E"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1066</w:t>
            </w:r>
          </w:p>
        </w:tc>
      </w:tr>
      <w:tr w:rsidR="00104480" w:rsidRPr="00104480" w14:paraId="49C4D01D" w14:textId="77777777" w:rsidTr="00104480">
        <w:trPr>
          <w:trHeight w:val="300"/>
        </w:trPr>
        <w:tc>
          <w:tcPr>
            <w:tcW w:w="1571" w:type="pct"/>
            <w:vAlign w:val="center"/>
          </w:tcPr>
          <w:p w14:paraId="248C3A66" w14:textId="64F5B16A" w:rsidR="00104480" w:rsidRPr="00104480" w:rsidRDefault="00104480" w:rsidP="00104480">
            <w:pPr>
              <w:overflowPunct/>
              <w:autoSpaceDE/>
              <w:autoSpaceDN/>
              <w:adjustRightInd/>
              <w:textAlignment w:val="auto"/>
              <w:rPr>
                <w:rFonts w:ascii="Calibri" w:hAnsi="Calibri"/>
                <w:color w:val="000000"/>
                <w:sz w:val="22"/>
                <w:szCs w:val="22"/>
                <w:lang w:val="en-US"/>
              </w:rPr>
            </w:pPr>
            <w:r w:rsidRPr="00104480">
              <w:rPr>
                <w:rFonts w:ascii="Calibri" w:hAnsi="Calibri"/>
                <w:color w:val="000000"/>
                <w:sz w:val="22"/>
                <w:szCs w:val="22"/>
                <w:lang w:val="en-US"/>
              </w:rPr>
              <w:t>Germano reale</w:t>
            </w:r>
          </w:p>
        </w:tc>
        <w:tc>
          <w:tcPr>
            <w:tcW w:w="1571" w:type="pct"/>
            <w:shd w:val="clear" w:color="auto" w:fill="auto"/>
            <w:noWrap/>
            <w:vAlign w:val="center"/>
            <w:hideMark/>
          </w:tcPr>
          <w:p w14:paraId="766D34CF" w14:textId="5D07C76F"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lang w:val="en-US"/>
              </w:rPr>
              <w:t>Anas platyrhynchos</w:t>
            </w:r>
          </w:p>
        </w:tc>
        <w:tc>
          <w:tcPr>
            <w:tcW w:w="1290" w:type="pct"/>
            <w:shd w:val="clear" w:color="auto" w:fill="auto"/>
            <w:noWrap/>
            <w:vAlign w:val="center"/>
            <w:hideMark/>
          </w:tcPr>
          <w:p w14:paraId="68677845" w14:textId="77777777" w:rsidR="00104480" w:rsidRPr="00104480" w:rsidRDefault="00104480" w:rsidP="00104480">
            <w:pPr>
              <w:overflowPunct/>
              <w:autoSpaceDE/>
              <w:autoSpaceDN/>
              <w:adjustRightInd/>
              <w:textAlignment w:val="auto"/>
              <w:rPr>
                <w:rFonts w:ascii="Calibri" w:hAnsi="Calibri"/>
                <w:color w:val="000000"/>
                <w:sz w:val="22"/>
                <w:szCs w:val="22"/>
              </w:rPr>
            </w:pPr>
          </w:p>
        </w:tc>
        <w:tc>
          <w:tcPr>
            <w:tcW w:w="568" w:type="pct"/>
            <w:shd w:val="clear" w:color="auto" w:fill="auto"/>
            <w:noWrap/>
            <w:vAlign w:val="center"/>
            <w:hideMark/>
          </w:tcPr>
          <w:p w14:paraId="647DD0EC"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28</w:t>
            </w:r>
          </w:p>
        </w:tc>
      </w:tr>
      <w:tr w:rsidR="00104480" w:rsidRPr="00104480" w14:paraId="618C776D" w14:textId="77777777" w:rsidTr="00104480">
        <w:trPr>
          <w:trHeight w:val="300"/>
        </w:trPr>
        <w:tc>
          <w:tcPr>
            <w:tcW w:w="1571" w:type="pct"/>
            <w:vAlign w:val="center"/>
          </w:tcPr>
          <w:p w14:paraId="1EC9B91A" w14:textId="40A42DD6" w:rsidR="00104480" w:rsidRPr="00104480" w:rsidRDefault="00104480" w:rsidP="00104480">
            <w:pPr>
              <w:overflowPunct/>
              <w:autoSpaceDE/>
              <w:autoSpaceDN/>
              <w:adjustRightInd/>
              <w:textAlignment w:val="auto"/>
              <w:rPr>
                <w:rFonts w:ascii="Calibri" w:hAnsi="Calibri"/>
                <w:color w:val="000000"/>
                <w:sz w:val="22"/>
                <w:szCs w:val="22"/>
                <w:lang w:val="en-US"/>
              </w:rPr>
            </w:pPr>
            <w:r w:rsidRPr="00104480">
              <w:rPr>
                <w:rFonts w:ascii="Calibri" w:hAnsi="Calibri"/>
                <w:color w:val="000000"/>
                <w:sz w:val="22"/>
                <w:szCs w:val="22"/>
                <w:lang w:val="en-US"/>
              </w:rPr>
              <w:t>Airone cenerino</w:t>
            </w:r>
          </w:p>
        </w:tc>
        <w:tc>
          <w:tcPr>
            <w:tcW w:w="1571" w:type="pct"/>
            <w:shd w:val="clear" w:color="auto" w:fill="auto"/>
            <w:noWrap/>
            <w:vAlign w:val="center"/>
            <w:hideMark/>
          </w:tcPr>
          <w:p w14:paraId="1E70D555" w14:textId="175146C5"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lang w:val="en-US"/>
              </w:rPr>
              <w:t>Ardea cinerea</w:t>
            </w:r>
          </w:p>
        </w:tc>
        <w:tc>
          <w:tcPr>
            <w:tcW w:w="1290" w:type="pct"/>
            <w:shd w:val="clear" w:color="auto" w:fill="auto"/>
            <w:noWrap/>
            <w:vAlign w:val="center"/>
            <w:hideMark/>
          </w:tcPr>
          <w:p w14:paraId="5D14B096" w14:textId="77777777" w:rsidR="00104480" w:rsidRPr="00104480" w:rsidRDefault="00104480" w:rsidP="00104480">
            <w:pPr>
              <w:overflowPunct/>
              <w:autoSpaceDE/>
              <w:autoSpaceDN/>
              <w:adjustRightInd/>
              <w:textAlignment w:val="auto"/>
              <w:rPr>
                <w:rFonts w:ascii="Calibri" w:hAnsi="Calibri"/>
                <w:color w:val="000000"/>
                <w:sz w:val="22"/>
                <w:szCs w:val="22"/>
              </w:rPr>
            </w:pPr>
          </w:p>
        </w:tc>
        <w:tc>
          <w:tcPr>
            <w:tcW w:w="568" w:type="pct"/>
            <w:shd w:val="clear" w:color="auto" w:fill="auto"/>
            <w:noWrap/>
            <w:vAlign w:val="center"/>
            <w:hideMark/>
          </w:tcPr>
          <w:p w14:paraId="7DC74AC6"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2</w:t>
            </w:r>
          </w:p>
        </w:tc>
      </w:tr>
      <w:tr w:rsidR="00104480" w:rsidRPr="00104480" w14:paraId="70EF51D4" w14:textId="77777777" w:rsidTr="00104480">
        <w:trPr>
          <w:trHeight w:val="300"/>
        </w:trPr>
        <w:tc>
          <w:tcPr>
            <w:tcW w:w="1571" w:type="pct"/>
            <w:vAlign w:val="center"/>
          </w:tcPr>
          <w:p w14:paraId="0884FF7D" w14:textId="757F4E05" w:rsidR="00104480" w:rsidRPr="00104480" w:rsidRDefault="00104480" w:rsidP="00104480">
            <w:pPr>
              <w:overflowPunct/>
              <w:autoSpaceDE/>
              <w:autoSpaceDN/>
              <w:adjustRightInd/>
              <w:textAlignment w:val="auto"/>
              <w:rPr>
                <w:rFonts w:ascii="Calibri" w:hAnsi="Calibri"/>
                <w:color w:val="000000"/>
                <w:sz w:val="22"/>
                <w:szCs w:val="22"/>
                <w:lang w:val="en-US"/>
              </w:rPr>
            </w:pPr>
            <w:r w:rsidRPr="00104480">
              <w:rPr>
                <w:rFonts w:ascii="Calibri" w:hAnsi="Calibri"/>
                <w:color w:val="000000"/>
                <w:sz w:val="22"/>
                <w:szCs w:val="22"/>
                <w:lang w:val="en-US"/>
              </w:rPr>
              <w:t>Moriglione</w:t>
            </w:r>
          </w:p>
        </w:tc>
        <w:tc>
          <w:tcPr>
            <w:tcW w:w="1571" w:type="pct"/>
            <w:shd w:val="clear" w:color="auto" w:fill="auto"/>
            <w:noWrap/>
            <w:vAlign w:val="center"/>
            <w:hideMark/>
          </w:tcPr>
          <w:p w14:paraId="64CE8735" w14:textId="4778C13F"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lang w:val="en-US"/>
              </w:rPr>
              <w:t>Aythya ferina</w:t>
            </w:r>
          </w:p>
        </w:tc>
        <w:tc>
          <w:tcPr>
            <w:tcW w:w="1290" w:type="pct"/>
            <w:shd w:val="clear" w:color="auto" w:fill="auto"/>
            <w:noWrap/>
            <w:vAlign w:val="center"/>
            <w:hideMark/>
          </w:tcPr>
          <w:p w14:paraId="63A9A4D3" w14:textId="77777777" w:rsidR="00104480" w:rsidRPr="00104480" w:rsidRDefault="00104480" w:rsidP="00104480">
            <w:pPr>
              <w:overflowPunct/>
              <w:autoSpaceDE/>
              <w:autoSpaceDN/>
              <w:adjustRightInd/>
              <w:textAlignment w:val="auto"/>
              <w:rPr>
                <w:rFonts w:ascii="Calibri" w:hAnsi="Calibri"/>
                <w:color w:val="000000"/>
                <w:sz w:val="22"/>
                <w:szCs w:val="22"/>
              </w:rPr>
            </w:pPr>
          </w:p>
        </w:tc>
        <w:tc>
          <w:tcPr>
            <w:tcW w:w="568" w:type="pct"/>
            <w:shd w:val="clear" w:color="auto" w:fill="auto"/>
            <w:noWrap/>
            <w:vAlign w:val="center"/>
            <w:hideMark/>
          </w:tcPr>
          <w:p w14:paraId="7E251DA5"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2</w:t>
            </w:r>
          </w:p>
        </w:tc>
      </w:tr>
      <w:tr w:rsidR="00104480" w:rsidRPr="00104480" w14:paraId="208AAB92" w14:textId="77777777" w:rsidTr="00104480">
        <w:trPr>
          <w:trHeight w:val="300"/>
        </w:trPr>
        <w:tc>
          <w:tcPr>
            <w:tcW w:w="1571" w:type="pct"/>
            <w:vAlign w:val="center"/>
          </w:tcPr>
          <w:p w14:paraId="3F2D3F33" w14:textId="2FE10982" w:rsidR="00104480" w:rsidRPr="00104480" w:rsidRDefault="00104480" w:rsidP="00104480">
            <w:pPr>
              <w:overflowPunct/>
              <w:autoSpaceDE/>
              <w:autoSpaceDN/>
              <w:adjustRightInd/>
              <w:textAlignment w:val="auto"/>
              <w:rPr>
                <w:rFonts w:ascii="Calibri" w:hAnsi="Calibri"/>
                <w:color w:val="000000"/>
                <w:sz w:val="22"/>
                <w:szCs w:val="22"/>
                <w:lang w:val="en-US"/>
              </w:rPr>
            </w:pPr>
            <w:r w:rsidRPr="00104480">
              <w:rPr>
                <w:rFonts w:ascii="Calibri" w:hAnsi="Calibri"/>
                <w:color w:val="000000"/>
                <w:sz w:val="22"/>
                <w:szCs w:val="22"/>
                <w:lang w:val="en-US"/>
              </w:rPr>
              <w:t>Gallinella d'acqua</w:t>
            </w:r>
          </w:p>
        </w:tc>
        <w:tc>
          <w:tcPr>
            <w:tcW w:w="1571" w:type="pct"/>
            <w:shd w:val="clear" w:color="auto" w:fill="auto"/>
            <w:noWrap/>
            <w:vAlign w:val="center"/>
            <w:hideMark/>
          </w:tcPr>
          <w:p w14:paraId="28231AD8" w14:textId="036D890D"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lang w:val="en-US"/>
              </w:rPr>
              <w:t>Gallinula chloropus</w:t>
            </w:r>
          </w:p>
        </w:tc>
        <w:tc>
          <w:tcPr>
            <w:tcW w:w="1290" w:type="pct"/>
            <w:shd w:val="clear" w:color="auto" w:fill="auto"/>
            <w:noWrap/>
            <w:vAlign w:val="center"/>
            <w:hideMark/>
          </w:tcPr>
          <w:p w14:paraId="7F8424D3" w14:textId="77777777" w:rsidR="00104480" w:rsidRPr="00104480" w:rsidRDefault="00104480" w:rsidP="00104480">
            <w:pPr>
              <w:overflowPunct/>
              <w:autoSpaceDE/>
              <w:autoSpaceDN/>
              <w:adjustRightInd/>
              <w:textAlignment w:val="auto"/>
              <w:rPr>
                <w:rFonts w:ascii="Calibri" w:hAnsi="Calibri"/>
                <w:color w:val="000000"/>
                <w:sz w:val="22"/>
                <w:szCs w:val="22"/>
              </w:rPr>
            </w:pPr>
          </w:p>
        </w:tc>
        <w:tc>
          <w:tcPr>
            <w:tcW w:w="568" w:type="pct"/>
            <w:shd w:val="clear" w:color="auto" w:fill="auto"/>
            <w:noWrap/>
            <w:vAlign w:val="center"/>
            <w:hideMark/>
          </w:tcPr>
          <w:p w14:paraId="0B85A153"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4</w:t>
            </w:r>
          </w:p>
        </w:tc>
      </w:tr>
      <w:tr w:rsidR="00104480" w:rsidRPr="00104480" w14:paraId="27DB86B2" w14:textId="77777777" w:rsidTr="00104480">
        <w:trPr>
          <w:trHeight w:val="300"/>
        </w:trPr>
        <w:tc>
          <w:tcPr>
            <w:tcW w:w="1571" w:type="pct"/>
            <w:vAlign w:val="center"/>
          </w:tcPr>
          <w:p w14:paraId="0104D0E9" w14:textId="67368515" w:rsidR="00104480" w:rsidRPr="00104480" w:rsidRDefault="00104480" w:rsidP="00104480">
            <w:pPr>
              <w:overflowPunct/>
              <w:autoSpaceDE/>
              <w:autoSpaceDN/>
              <w:adjustRightInd/>
              <w:textAlignment w:val="auto"/>
              <w:rPr>
                <w:rFonts w:ascii="Calibri" w:hAnsi="Calibri"/>
                <w:color w:val="000000"/>
                <w:sz w:val="22"/>
                <w:szCs w:val="22"/>
                <w:lang w:val="en-US"/>
              </w:rPr>
            </w:pPr>
            <w:r w:rsidRPr="00104480">
              <w:rPr>
                <w:rFonts w:ascii="Calibri" w:hAnsi="Calibri"/>
                <w:color w:val="000000"/>
                <w:sz w:val="22"/>
                <w:szCs w:val="22"/>
                <w:lang w:val="en-US"/>
              </w:rPr>
              <w:t>Folaga</w:t>
            </w:r>
          </w:p>
        </w:tc>
        <w:tc>
          <w:tcPr>
            <w:tcW w:w="1571" w:type="pct"/>
            <w:shd w:val="clear" w:color="auto" w:fill="auto"/>
            <w:noWrap/>
            <w:vAlign w:val="center"/>
            <w:hideMark/>
          </w:tcPr>
          <w:p w14:paraId="02E4BF48" w14:textId="60086E07"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lang w:val="en-US"/>
              </w:rPr>
              <w:t>Fulica atra</w:t>
            </w:r>
          </w:p>
        </w:tc>
        <w:tc>
          <w:tcPr>
            <w:tcW w:w="1290" w:type="pct"/>
            <w:shd w:val="clear" w:color="auto" w:fill="auto"/>
            <w:noWrap/>
            <w:vAlign w:val="center"/>
            <w:hideMark/>
          </w:tcPr>
          <w:p w14:paraId="1898E45B" w14:textId="77777777" w:rsidR="00104480" w:rsidRPr="00104480" w:rsidRDefault="00104480" w:rsidP="00104480">
            <w:pPr>
              <w:overflowPunct/>
              <w:autoSpaceDE/>
              <w:autoSpaceDN/>
              <w:adjustRightInd/>
              <w:textAlignment w:val="auto"/>
              <w:rPr>
                <w:rFonts w:ascii="Calibri" w:hAnsi="Calibri"/>
                <w:color w:val="000000"/>
                <w:sz w:val="22"/>
                <w:szCs w:val="22"/>
              </w:rPr>
            </w:pPr>
          </w:p>
        </w:tc>
        <w:tc>
          <w:tcPr>
            <w:tcW w:w="568" w:type="pct"/>
            <w:shd w:val="clear" w:color="auto" w:fill="auto"/>
            <w:noWrap/>
            <w:vAlign w:val="center"/>
            <w:hideMark/>
          </w:tcPr>
          <w:p w14:paraId="3C7D2404"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2</w:t>
            </w:r>
          </w:p>
        </w:tc>
      </w:tr>
      <w:tr w:rsidR="00104480" w:rsidRPr="00104480" w14:paraId="37BB3230" w14:textId="77777777" w:rsidTr="00104480">
        <w:trPr>
          <w:trHeight w:val="300"/>
        </w:trPr>
        <w:tc>
          <w:tcPr>
            <w:tcW w:w="1571" w:type="pct"/>
            <w:vAlign w:val="center"/>
          </w:tcPr>
          <w:p w14:paraId="13F8D1AB" w14:textId="319C740F" w:rsidR="00104480" w:rsidRPr="00104480" w:rsidRDefault="00104480" w:rsidP="00104480">
            <w:pPr>
              <w:overflowPunct/>
              <w:autoSpaceDE/>
              <w:autoSpaceDN/>
              <w:adjustRightInd/>
              <w:textAlignment w:val="auto"/>
              <w:rPr>
                <w:rFonts w:ascii="Calibri" w:hAnsi="Calibri"/>
                <w:color w:val="000000"/>
                <w:sz w:val="22"/>
                <w:szCs w:val="22"/>
                <w:lang w:val="en-US"/>
              </w:rPr>
            </w:pPr>
            <w:r w:rsidRPr="00104480">
              <w:rPr>
                <w:rFonts w:ascii="Calibri" w:hAnsi="Calibri"/>
                <w:color w:val="000000"/>
                <w:sz w:val="22"/>
                <w:szCs w:val="22"/>
                <w:lang w:val="en-US"/>
              </w:rPr>
              <w:t>Airone rosso</w:t>
            </w:r>
          </w:p>
        </w:tc>
        <w:tc>
          <w:tcPr>
            <w:tcW w:w="1571" w:type="pct"/>
            <w:shd w:val="clear" w:color="auto" w:fill="auto"/>
            <w:noWrap/>
            <w:vAlign w:val="center"/>
            <w:hideMark/>
          </w:tcPr>
          <w:p w14:paraId="2BCB1AF4" w14:textId="34A704AB"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lang w:val="en-US"/>
              </w:rPr>
              <w:t>Ardea purpurea</w:t>
            </w:r>
          </w:p>
        </w:tc>
        <w:tc>
          <w:tcPr>
            <w:tcW w:w="1290" w:type="pct"/>
            <w:shd w:val="clear" w:color="auto" w:fill="auto"/>
            <w:noWrap/>
            <w:vAlign w:val="center"/>
            <w:hideMark/>
          </w:tcPr>
          <w:p w14:paraId="0B97F672"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I</w:t>
            </w:r>
          </w:p>
        </w:tc>
        <w:tc>
          <w:tcPr>
            <w:tcW w:w="568" w:type="pct"/>
            <w:shd w:val="clear" w:color="auto" w:fill="auto"/>
            <w:noWrap/>
            <w:vAlign w:val="center"/>
            <w:hideMark/>
          </w:tcPr>
          <w:p w14:paraId="5FD634FA"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1</w:t>
            </w:r>
          </w:p>
        </w:tc>
      </w:tr>
      <w:tr w:rsidR="00104480" w:rsidRPr="00104480" w14:paraId="4F07318C" w14:textId="77777777" w:rsidTr="00104480">
        <w:trPr>
          <w:trHeight w:val="300"/>
        </w:trPr>
        <w:tc>
          <w:tcPr>
            <w:tcW w:w="1571" w:type="pct"/>
            <w:vAlign w:val="center"/>
          </w:tcPr>
          <w:p w14:paraId="76DE9CC4" w14:textId="5A1D3FD6" w:rsidR="00104480" w:rsidRPr="00104480" w:rsidRDefault="00104480" w:rsidP="00104480">
            <w:pPr>
              <w:overflowPunct/>
              <w:autoSpaceDE/>
              <w:autoSpaceDN/>
              <w:adjustRightInd/>
              <w:textAlignment w:val="auto"/>
              <w:rPr>
                <w:rFonts w:ascii="Calibri" w:hAnsi="Calibri"/>
                <w:color w:val="000000"/>
                <w:sz w:val="22"/>
                <w:szCs w:val="22"/>
                <w:lang w:val="en-US"/>
              </w:rPr>
            </w:pPr>
            <w:r w:rsidRPr="00104480">
              <w:rPr>
                <w:rFonts w:ascii="Calibri" w:hAnsi="Calibri"/>
                <w:color w:val="000000"/>
                <w:sz w:val="22"/>
                <w:szCs w:val="22"/>
                <w:lang w:val="en-US"/>
              </w:rPr>
              <w:t>Airone bianco maggiore</w:t>
            </w:r>
          </w:p>
        </w:tc>
        <w:tc>
          <w:tcPr>
            <w:tcW w:w="1571" w:type="pct"/>
            <w:shd w:val="clear" w:color="auto" w:fill="auto"/>
            <w:noWrap/>
            <w:vAlign w:val="center"/>
            <w:hideMark/>
          </w:tcPr>
          <w:p w14:paraId="23812D56" w14:textId="4AF3792F"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lang w:val="en-US"/>
              </w:rPr>
              <w:t>Casmerodius albus</w:t>
            </w:r>
          </w:p>
        </w:tc>
        <w:tc>
          <w:tcPr>
            <w:tcW w:w="1290" w:type="pct"/>
            <w:shd w:val="clear" w:color="auto" w:fill="auto"/>
            <w:noWrap/>
            <w:vAlign w:val="center"/>
            <w:hideMark/>
          </w:tcPr>
          <w:p w14:paraId="146DF436"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I</w:t>
            </w:r>
          </w:p>
        </w:tc>
        <w:tc>
          <w:tcPr>
            <w:tcW w:w="568" w:type="pct"/>
            <w:shd w:val="clear" w:color="auto" w:fill="auto"/>
            <w:noWrap/>
            <w:vAlign w:val="center"/>
            <w:hideMark/>
          </w:tcPr>
          <w:p w14:paraId="593E887E"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1</w:t>
            </w:r>
          </w:p>
        </w:tc>
      </w:tr>
      <w:tr w:rsidR="00104480" w:rsidRPr="00104480" w14:paraId="7121D5F3" w14:textId="77777777" w:rsidTr="00104480">
        <w:trPr>
          <w:trHeight w:val="300"/>
        </w:trPr>
        <w:tc>
          <w:tcPr>
            <w:tcW w:w="1571" w:type="pct"/>
            <w:vAlign w:val="center"/>
          </w:tcPr>
          <w:p w14:paraId="53E8D977" w14:textId="2F26CD29" w:rsidR="00104480" w:rsidRPr="00104480" w:rsidRDefault="00104480" w:rsidP="00104480">
            <w:pPr>
              <w:overflowPunct/>
              <w:autoSpaceDE/>
              <w:autoSpaceDN/>
              <w:adjustRightInd/>
              <w:textAlignment w:val="auto"/>
              <w:rPr>
                <w:rFonts w:ascii="Calibri" w:hAnsi="Calibri"/>
                <w:color w:val="000000"/>
                <w:sz w:val="22"/>
                <w:szCs w:val="22"/>
              </w:rPr>
            </w:pPr>
            <w:r w:rsidRPr="00104480">
              <w:rPr>
                <w:rFonts w:ascii="Calibri" w:hAnsi="Calibri"/>
                <w:color w:val="000000"/>
                <w:sz w:val="22"/>
                <w:szCs w:val="22"/>
                <w:lang w:val="en-US"/>
              </w:rPr>
              <w:t xml:space="preserve">Airone guardabuoi </w:t>
            </w:r>
          </w:p>
        </w:tc>
        <w:tc>
          <w:tcPr>
            <w:tcW w:w="1571" w:type="pct"/>
            <w:shd w:val="clear" w:color="auto" w:fill="auto"/>
            <w:noWrap/>
            <w:vAlign w:val="center"/>
            <w:hideMark/>
          </w:tcPr>
          <w:p w14:paraId="6204B7A7" w14:textId="44A7045B"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rPr>
              <w:t>Bubulcus ibis</w:t>
            </w:r>
          </w:p>
        </w:tc>
        <w:tc>
          <w:tcPr>
            <w:tcW w:w="1290" w:type="pct"/>
            <w:shd w:val="clear" w:color="auto" w:fill="auto"/>
            <w:noWrap/>
            <w:vAlign w:val="center"/>
            <w:hideMark/>
          </w:tcPr>
          <w:p w14:paraId="10FCDB62" w14:textId="77777777" w:rsidR="00104480" w:rsidRPr="00104480" w:rsidRDefault="00104480" w:rsidP="00104480">
            <w:pPr>
              <w:overflowPunct/>
              <w:autoSpaceDE/>
              <w:autoSpaceDN/>
              <w:adjustRightInd/>
              <w:textAlignment w:val="auto"/>
              <w:rPr>
                <w:rFonts w:ascii="Calibri" w:hAnsi="Calibri"/>
                <w:color w:val="000000"/>
                <w:sz w:val="22"/>
                <w:szCs w:val="22"/>
              </w:rPr>
            </w:pPr>
          </w:p>
        </w:tc>
        <w:tc>
          <w:tcPr>
            <w:tcW w:w="568" w:type="pct"/>
            <w:shd w:val="clear" w:color="auto" w:fill="auto"/>
            <w:noWrap/>
            <w:vAlign w:val="center"/>
            <w:hideMark/>
          </w:tcPr>
          <w:p w14:paraId="4F790782"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9</w:t>
            </w:r>
          </w:p>
        </w:tc>
      </w:tr>
      <w:tr w:rsidR="00104480" w:rsidRPr="00104480" w14:paraId="6C31E893" w14:textId="77777777" w:rsidTr="00104480">
        <w:trPr>
          <w:trHeight w:val="300"/>
        </w:trPr>
        <w:tc>
          <w:tcPr>
            <w:tcW w:w="1571" w:type="pct"/>
            <w:vAlign w:val="center"/>
          </w:tcPr>
          <w:p w14:paraId="32F1A6D3" w14:textId="7E995E41" w:rsidR="00104480" w:rsidRPr="00104480" w:rsidRDefault="00104480" w:rsidP="00104480">
            <w:pPr>
              <w:overflowPunct/>
              <w:autoSpaceDE/>
              <w:autoSpaceDN/>
              <w:adjustRightInd/>
              <w:textAlignment w:val="auto"/>
              <w:rPr>
                <w:rFonts w:ascii="Calibri" w:hAnsi="Calibri"/>
                <w:color w:val="000000"/>
                <w:sz w:val="22"/>
                <w:szCs w:val="22"/>
              </w:rPr>
            </w:pPr>
            <w:r w:rsidRPr="00104480">
              <w:rPr>
                <w:rFonts w:ascii="Calibri" w:hAnsi="Calibri"/>
                <w:color w:val="000000"/>
                <w:sz w:val="22"/>
                <w:szCs w:val="22"/>
                <w:lang w:val="en-US"/>
              </w:rPr>
              <w:t>Garzetta</w:t>
            </w:r>
          </w:p>
        </w:tc>
        <w:tc>
          <w:tcPr>
            <w:tcW w:w="1571" w:type="pct"/>
            <w:shd w:val="clear" w:color="auto" w:fill="auto"/>
            <w:noWrap/>
            <w:vAlign w:val="center"/>
            <w:hideMark/>
          </w:tcPr>
          <w:p w14:paraId="3A19AF4F" w14:textId="1083994D" w:rsidR="00104480" w:rsidRPr="00104480" w:rsidRDefault="00104480" w:rsidP="00104480">
            <w:pPr>
              <w:overflowPunct/>
              <w:autoSpaceDE/>
              <w:autoSpaceDN/>
              <w:adjustRightInd/>
              <w:textAlignment w:val="auto"/>
              <w:rPr>
                <w:rFonts w:ascii="Calibri" w:hAnsi="Calibri"/>
                <w:i/>
                <w:iCs/>
                <w:color w:val="000000"/>
                <w:sz w:val="22"/>
                <w:szCs w:val="22"/>
              </w:rPr>
            </w:pPr>
            <w:r w:rsidRPr="00104480">
              <w:rPr>
                <w:rFonts w:ascii="Calibri" w:hAnsi="Calibri"/>
                <w:i/>
                <w:iCs/>
                <w:color w:val="000000"/>
                <w:sz w:val="22"/>
                <w:szCs w:val="22"/>
              </w:rPr>
              <w:t>Egretta garzetta</w:t>
            </w:r>
          </w:p>
        </w:tc>
        <w:tc>
          <w:tcPr>
            <w:tcW w:w="1290" w:type="pct"/>
            <w:shd w:val="clear" w:color="auto" w:fill="auto"/>
            <w:noWrap/>
            <w:vAlign w:val="center"/>
            <w:hideMark/>
          </w:tcPr>
          <w:p w14:paraId="3FAB786E" w14:textId="77777777" w:rsidR="00104480" w:rsidRPr="00104480" w:rsidRDefault="00104480" w:rsidP="00104480">
            <w:pPr>
              <w:overflowPunct/>
              <w:autoSpaceDE/>
              <w:autoSpaceDN/>
              <w:adjustRightInd/>
              <w:textAlignment w:val="auto"/>
              <w:rPr>
                <w:rFonts w:ascii="Calibri" w:hAnsi="Calibri"/>
                <w:color w:val="000000"/>
                <w:sz w:val="22"/>
                <w:szCs w:val="22"/>
              </w:rPr>
            </w:pPr>
          </w:p>
        </w:tc>
        <w:tc>
          <w:tcPr>
            <w:tcW w:w="568" w:type="pct"/>
            <w:shd w:val="clear" w:color="auto" w:fill="auto"/>
            <w:noWrap/>
            <w:vAlign w:val="center"/>
            <w:hideMark/>
          </w:tcPr>
          <w:p w14:paraId="3037EAA7" w14:textId="77777777" w:rsidR="00104480" w:rsidRPr="00104480" w:rsidRDefault="00104480" w:rsidP="00104480">
            <w:pPr>
              <w:overflowPunct/>
              <w:autoSpaceDE/>
              <w:autoSpaceDN/>
              <w:adjustRightInd/>
              <w:jc w:val="center"/>
              <w:textAlignment w:val="auto"/>
              <w:rPr>
                <w:rFonts w:ascii="Calibri" w:hAnsi="Calibri"/>
                <w:color w:val="000000"/>
                <w:sz w:val="22"/>
                <w:szCs w:val="22"/>
              </w:rPr>
            </w:pPr>
            <w:r w:rsidRPr="00104480">
              <w:rPr>
                <w:rFonts w:ascii="Calibri" w:hAnsi="Calibri"/>
                <w:color w:val="000000"/>
                <w:sz w:val="22"/>
                <w:szCs w:val="22"/>
                <w:lang w:val="en-US"/>
              </w:rPr>
              <w:t>1</w:t>
            </w:r>
          </w:p>
        </w:tc>
      </w:tr>
    </w:tbl>
    <w:p w14:paraId="1497A4E4" w14:textId="45749C4A" w:rsidR="00104480" w:rsidRDefault="00104480" w:rsidP="00AE0031">
      <w:pPr>
        <w:pStyle w:val="NormaleBS-VR"/>
        <w:rPr>
          <w:lang w:val="it-IT"/>
        </w:rPr>
      </w:pPr>
    </w:p>
    <w:p w14:paraId="259C9262" w14:textId="66443E4F" w:rsidR="003C5C7C" w:rsidRDefault="003C5C7C" w:rsidP="00AE0031">
      <w:pPr>
        <w:pStyle w:val="NormaleBS-VR"/>
        <w:rPr>
          <w:lang w:val="it-IT"/>
        </w:rPr>
      </w:pPr>
      <w:r>
        <w:rPr>
          <w:lang w:val="it-IT"/>
        </w:rPr>
        <w:lastRenderedPageBreak/>
        <w:t>Fra le specie osservate</w:t>
      </w:r>
      <w:r w:rsidR="004B6820">
        <w:rPr>
          <w:lang w:val="it-IT"/>
        </w:rPr>
        <w:t>,</w:t>
      </w:r>
      <w:r>
        <w:rPr>
          <w:lang w:val="it-IT"/>
        </w:rPr>
        <w:t xml:space="preserve"> 3 sono incluse nell’All. I della Direttiva 209/147, la nidificazione di due delle quali</w:t>
      </w:r>
      <w:r w:rsidR="00D76AEC">
        <w:rPr>
          <w:lang w:val="it-IT"/>
        </w:rPr>
        <w:t xml:space="preserve"> (</w:t>
      </w:r>
      <w:r>
        <w:rPr>
          <w:lang w:val="it-IT"/>
        </w:rPr>
        <w:t>airone rosso e tarabusino</w:t>
      </w:r>
      <w:r w:rsidR="00D76AEC">
        <w:rPr>
          <w:lang w:val="it-IT"/>
        </w:rPr>
        <w:t>)</w:t>
      </w:r>
      <w:r>
        <w:rPr>
          <w:lang w:val="it-IT"/>
        </w:rPr>
        <w:t xml:space="preserve"> appare p</w:t>
      </w:r>
      <w:r w:rsidR="00D76AEC">
        <w:rPr>
          <w:lang w:val="it-IT"/>
        </w:rPr>
        <w:t xml:space="preserve">lausibile </w:t>
      </w:r>
      <w:r>
        <w:rPr>
          <w:lang w:val="it-IT"/>
        </w:rPr>
        <w:t xml:space="preserve">nelle aree di canneto attorno al lago. Altre specie probabilmente nidificanti all’interno del Sito sono lo svasso maggiore, la gallinella d’acqua e la folaga. Fra gli anatidi, oltre al germano reale, specie diffusa e </w:t>
      </w:r>
      <w:r w:rsidR="00C24387">
        <w:rPr>
          <w:lang w:val="it-IT"/>
        </w:rPr>
        <w:t>nidificante</w:t>
      </w:r>
      <w:r>
        <w:rPr>
          <w:lang w:val="it-IT"/>
        </w:rPr>
        <w:t xml:space="preserve"> in varie tipologie di habit</w:t>
      </w:r>
      <w:r w:rsidR="00C24387">
        <w:rPr>
          <w:lang w:val="it-IT"/>
        </w:rPr>
        <w:t>at</w:t>
      </w:r>
      <w:r>
        <w:rPr>
          <w:lang w:val="it-IT"/>
        </w:rPr>
        <w:t xml:space="preserve"> acquatici, è interessante la presenza del moriglione. </w:t>
      </w:r>
      <w:r w:rsidR="00C24387">
        <w:rPr>
          <w:lang w:val="it-IT"/>
        </w:rPr>
        <w:t xml:space="preserve">Questa </w:t>
      </w:r>
      <w:r>
        <w:rPr>
          <w:lang w:val="it-IT"/>
        </w:rPr>
        <w:t xml:space="preserve">anatra tuffatrice frequenta il lago durante i mesi invernali con </w:t>
      </w:r>
      <w:r w:rsidR="00C24387">
        <w:rPr>
          <w:lang w:val="it-IT"/>
        </w:rPr>
        <w:t>contingenti</w:t>
      </w:r>
      <w:r>
        <w:rPr>
          <w:lang w:val="it-IT"/>
        </w:rPr>
        <w:t xml:space="preserve"> svernati di diverse centinaia di individui. </w:t>
      </w:r>
      <w:r w:rsidR="00C24387">
        <w:rPr>
          <w:lang w:val="it-IT"/>
        </w:rPr>
        <w:t>L</w:t>
      </w:r>
      <w:r>
        <w:rPr>
          <w:lang w:val="it-IT"/>
        </w:rPr>
        <w:t>a</w:t>
      </w:r>
      <w:r w:rsidR="00C24387">
        <w:rPr>
          <w:lang w:val="it-IT"/>
        </w:rPr>
        <w:t xml:space="preserve"> </w:t>
      </w:r>
      <w:r>
        <w:rPr>
          <w:lang w:val="it-IT"/>
        </w:rPr>
        <w:t xml:space="preserve">presenza di pochi individui in periodo riproduttivo </w:t>
      </w:r>
      <w:r w:rsidR="00C24387">
        <w:rPr>
          <w:lang w:val="it-IT"/>
        </w:rPr>
        <w:t xml:space="preserve">potrebbe essere </w:t>
      </w:r>
      <w:r>
        <w:rPr>
          <w:lang w:val="it-IT"/>
        </w:rPr>
        <w:t>riferibile sia a esemplari nidificanti sia ad esemplari estivanti nel Sito. La presenza delle altre specie di ardeidi è riferibile</w:t>
      </w:r>
      <w:r w:rsidR="00C24387">
        <w:rPr>
          <w:lang w:val="it-IT"/>
        </w:rPr>
        <w:t xml:space="preserve"> perlopiù</w:t>
      </w:r>
      <w:r>
        <w:rPr>
          <w:lang w:val="it-IT"/>
        </w:rPr>
        <w:t xml:space="preserve"> ad esemplari presenti in attività trofica o di sosta. Si tr</w:t>
      </w:r>
      <w:r w:rsidR="00C24387">
        <w:rPr>
          <w:lang w:val="it-IT"/>
        </w:rPr>
        <w:t>a</w:t>
      </w:r>
      <w:r>
        <w:rPr>
          <w:lang w:val="it-IT"/>
        </w:rPr>
        <w:t>tta infatti di specie colonial</w:t>
      </w:r>
      <w:r w:rsidR="00C24387">
        <w:rPr>
          <w:lang w:val="it-IT"/>
        </w:rPr>
        <w:t>i</w:t>
      </w:r>
      <w:r>
        <w:rPr>
          <w:lang w:val="it-IT"/>
        </w:rPr>
        <w:t>, d</w:t>
      </w:r>
      <w:r w:rsidR="00C24387">
        <w:rPr>
          <w:lang w:val="it-IT"/>
        </w:rPr>
        <w:t>e</w:t>
      </w:r>
      <w:r>
        <w:rPr>
          <w:lang w:val="it-IT"/>
        </w:rPr>
        <w:t>l</w:t>
      </w:r>
      <w:r w:rsidR="00C24387">
        <w:rPr>
          <w:lang w:val="it-IT"/>
        </w:rPr>
        <w:t>l</w:t>
      </w:r>
      <w:r>
        <w:rPr>
          <w:lang w:val="it-IT"/>
        </w:rPr>
        <w:t>e quali non sono state osservate colonie o altri indizi evidenti di nidificazione.</w:t>
      </w:r>
      <w:r w:rsidR="00C24387">
        <w:rPr>
          <w:lang w:val="it-IT"/>
        </w:rPr>
        <w:t xml:space="preserve"> La nidificazione di singole coppie di airone cenerino è comunque un evento da non escludere completamente, anche in virtù di segnalazioni passate della nidificazione della specie presso i canneti del Sito.</w:t>
      </w:r>
    </w:p>
    <w:bookmarkEnd w:id="150"/>
    <w:p w14:paraId="5476F3D4" w14:textId="77777777" w:rsidR="00104480" w:rsidRPr="00890AE3" w:rsidRDefault="00104480" w:rsidP="00AE0031">
      <w:pPr>
        <w:pStyle w:val="NormaleBS-VR"/>
        <w:rPr>
          <w:lang w:val="it-IT"/>
        </w:rPr>
      </w:pPr>
    </w:p>
    <w:p w14:paraId="3D15F935" w14:textId="77777777" w:rsidR="00413476" w:rsidRPr="00413476" w:rsidRDefault="00413476" w:rsidP="00375D97">
      <w:pPr>
        <w:pStyle w:val="Titolo3"/>
      </w:pPr>
      <w:bookmarkStart w:id="151" w:name="_Toc2179176"/>
      <w:bookmarkStart w:id="152" w:name="_Toc2270423"/>
      <w:bookmarkStart w:id="153" w:name="_Toc63781659"/>
      <w:bookmarkStart w:id="154" w:name="_Toc80967587"/>
      <w:r w:rsidRPr="008001BC">
        <w:t>AV-PE-FA-13</w:t>
      </w:r>
      <w:bookmarkEnd w:id="151"/>
      <w:bookmarkEnd w:id="152"/>
      <w:bookmarkEnd w:id="153"/>
      <w:bookmarkEnd w:id="154"/>
    </w:p>
    <w:p w14:paraId="0F0629EB" w14:textId="7BA473A0" w:rsidR="00413476" w:rsidRDefault="00413476" w:rsidP="00413476">
      <w:pPr>
        <w:pStyle w:val="NormaleBS-VR"/>
        <w:rPr>
          <w:lang w:val="it-IT"/>
        </w:rPr>
      </w:pPr>
      <w:r w:rsidRPr="008001BC">
        <w:t>L’area è caratterizzata da un bosco igrofilo con porzioni di ontaneta ed è circondato da seminativi e da siepi</w:t>
      </w:r>
      <w:r w:rsidR="00644F7C">
        <w:rPr>
          <w:lang w:val="it-IT"/>
        </w:rPr>
        <w:t xml:space="preserve"> campestri. Un tale livello di strutturazione dell’agroecosistema è potenzialmente idoneo a varie specie di avifauna, sia terrestri sia acquatiche.</w:t>
      </w:r>
    </w:p>
    <w:p w14:paraId="7A82D0AB" w14:textId="00EDA8D2" w:rsidR="00F11F3A" w:rsidRDefault="00F11F3A" w:rsidP="00F11F3A">
      <w:pPr>
        <w:pStyle w:val="NormaleBS-VR"/>
        <w:rPr>
          <w:lang w:val="it-IT"/>
        </w:rPr>
      </w:pPr>
      <w:r w:rsidRPr="00BC4877">
        <w:t>Il PMA prevede per questo sito 8 campagne di rilievo nel periodo dicembre-giu</w:t>
      </w:r>
      <w:r>
        <w:rPr>
          <w:lang w:val="it-IT"/>
        </w:rPr>
        <w:t>gno ma a causa dell’emergenza coronavirus è stata eseguita una sola campagna a giugno</w:t>
      </w:r>
      <w:r w:rsidR="00D72999">
        <w:rPr>
          <w:lang w:val="it-IT"/>
        </w:rPr>
        <w:t xml:space="preserve"> 2020</w:t>
      </w:r>
      <w:r>
        <w:rPr>
          <w:lang w:val="it-IT"/>
        </w:rPr>
        <w:t>.</w:t>
      </w:r>
    </w:p>
    <w:p w14:paraId="078C2816" w14:textId="4B228092" w:rsidR="00F11F3A" w:rsidRPr="002D0F2B" w:rsidRDefault="00F11F3A" w:rsidP="00F11F3A">
      <w:pPr>
        <w:pStyle w:val="DidascaliatabellaBS-VR"/>
      </w:pPr>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13</w:t>
      </w:r>
      <w:r w:rsidR="00460758">
        <w:rPr>
          <w:noProof/>
        </w:rPr>
        <w:fldChar w:fldCharType="end"/>
      </w:r>
      <w:r w:rsidRPr="002D19EE">
        <w:t xml:space="preserve"> - </w:t>
      </w:r>
      <w:r w:rsidRPr="002D0F2B">
        <w:t xml:space="preserve">Area di indagine AV-PE-FA-13. Dati di campo rilevati per ciascuna campagna di monitoraggio </w:t>
      </w:r>
    </w:p>
    <w:tbl>
      <w:tblPr>
        <w:tblW w:w="5000" w:type="pct"/>
        <w:jc w:val="center"/>
        <w:tblLayout w:type="fixed"/>
        <w:tblCellMar>
          <w:left w:w="70" w:type="dxa"/>
          <w:right w:w="70" w:type="dxa"/>
        </w:tblCellMar>
        <w:tblLook w:val="04A0" w:firstRow="1" w:lastRow="0" w:firstColumn="1" w:lastColumn="0" w:noHBand="0" w:noVBand="1"/>
      </w:tblPr>
      <w:tblGrid>
        <w:gridCol w:w="1037"/>
        <w:gridCol w:w="998"/>
        <w:gridCol w:w="780"/>
        <w:gridCol w:w="1174"/>
        <w:gridCol w:w="1256"/>
        <w:gridCol w:w="1112"/>
        <w:gridCol w:w="1330"/>
        <w:gridCol w:w="1330"/>
        <w:gridCol w:w="1576"/>
      </w:tblGrid>
      <w:tr w:rsidR="00F11F3A" w:rsidRPr="00413476" w14:paraId="475BDD92" w14:textId="77777777" w:rsidTr="00710567">
        <w:trPr>
          <w:trHeight w:val="77"/>
          <w:tblHeader/>
          <w:jc w:val="center"/>
        </w:trPr>
        <w:tc>
          <w:tcPr>
            <w:tcW w:w="4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EA8020" w14:textId="77777777" w:rsidR="00F11F3A" w:rsidRPr="00413476" w:rsidRDefault="00F11F3A" w:rsidP="00710567">
            <w:pPr>
              <w:pStyle w:val="TitolotabellaBS-VR"/>
            </w:pPr>
            <w:r w:rsidRPr="00413476">
              <w:t>CAMPAGNA</w:t>
            </w:r>
          </w:p>
        </w:tc>
        <w:tc>
          <w:tcPr>
            <w:tcW w:w="471" w:type="pct"/>
            <w:tcBorders>
              <w:top w:val="single" w:sz="4" w:space="0" w:color="auto"/>
              <w:left w:val="nil"/>
              <w:bottom w:val="single" w:sz="4" w:space="0" w:color="auto"/>
              <w:right w:val="single" w:sz="4" w:space="0" w:color="auto"/>
            </w:tcBorders>
            <w:shd w:val="clear" w:color="auto" w:fill="D9D9D9"/>
            <w:vAlign w:val="center"/>
            <w:hideMark/>
          </w:tcPr>
          <w:p w14:paraId="0D4224F1" w14:textId="77777777" w:rsidR="00F11F3A" w:rsidRPr="00413476" w:rsidRDefault="00F11F3A" w:rsidP="00710567">
            <w:pPr>
              <w:pStyle w:val="TitolotabellaBS-VR"/>
            </w:pPr>
            <w:r w:rsidRPr="00413476">
              <w:t>DATA</w:t>
            </w:r>
          </w:p>
        </w:tc>
        <w:tc>
          <w:tcPr>
            <w:tcW w:w="368" w:type="pct"/>
            <w:tcBorders>
              <w:top w:val="single" w:sz="4" w:space="0" w:color="auto"/>
              <w:left w:val="nil"/>
              <w:bottom w:val="single" w:sz="4" w:space="0" w:color="auto"/>
              <w:right w:val="single" w:sz="4" w:space="0" w:color="auto"/>
            </w:tcBorders>
            <w:shd w:val="clear" w:color="auto" w:fill="D9D9D9"/>
            <w:vAlign w:val="center"/>
            <w:hideMark/>
          </w:tcPr>
          <w:p w14:paraId="3D8FF8CF" w14:textId="77777777" w:rsidR="00F11F3A" w:rsidRPr="00413476" w:rsidRDefault="00F11F3A" w:rsidP="00710567">
            <w:pPr>
              <w:pStyle w:val="TitolotabellaBS-VR"/>
            </w:pPr>
            <w:r w:rsidRPr="00413476">
              <w:t>ORA INIZIO</w:t>
            </w:r>
          </w:p>
        </w:tc>
        <w:tc>
          <w:tcPr>
            <w:tcW w:w="554" w:type="pct"/>
            <w:tcBorders>
              <w:top w:val="single" w:sz="4" w:space="0" w:color="auto"/>
              <w:left w:val="nil"/>
              <w:bottom w:val="single" w:sz="4" w:space="0" w:color="auto"/>
              <w:right w:val="single" w:sz="4" w:space="0" w:color="auto"/>
            </w:tcBorders>
            <w:shd w:val="clear" w:color="auto" w:fill="D9D9D9"/>
            <w:vAlign w:val="center"/>
            <w:hideMark/>
          </w:tcPr>
          <w:p w14:paraId="5748ED12" w14:textId="77777777" w:rsidR="00F11F3A" w:rsidRPr="00413476" w:rsidRDefault="00F11F3A" w:rsidP="00710567">
            <w:pPr>
              <w:pStyle w:val="TitolotabellaBS-VR"/>
            </w:pPr>
            <w:r w:rsidRPr="00413476">
              <w:t>METEO</w:t>
            </w:r>
          </w:p>
        </w:tc>
        <w:tc>
          <w:tcPr>
            <w:tcW w:w="593" w:type="pct"/>
            <w:tcBorders>
              <w:top w:val="single" w:sz="4" w:space="0" w:color="auto"/>
              <w:left w:val="nil"/>
              <w:bottom w:val="single" w:sz="4" w:space="0" w:color="auto"/>
              <w:right w:val="single" w:sz="4" w:space="0" w:color="auto"/>
            </w:tcBorders>
            <w:shd w:val="clear" w:color="auto" w:fill="D9D9D9"/>
            <w:vAlign w:val="center"/>
          </w:tcPr>
          <w:p w14:paraId="23BBBD82" w14:textId="77777777" w:rsidR="00F11F3A" w:rsidRPr="00413476" w:rsidRDefault="00F11F3A" w:rsidP="00710567">
            <w:pPr>
              <w:pStyle w:val="TitolotabellaBS-VR"/>
            </w:pPr>
            <w:r w:rsidRPr="00413476">
              <w:t>TEMP °c</w:t>
            </w:r>
          </w:p>
        </w:tc>
        <w:tc>
          <w:tcPr>
            <w:tcW w:w="52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61E244" w14:textId="77777777" w:rsidR="00F11F3A" w:rsidRPr="00413476" w:rsidRDefault="00F11F3A" w:rsidP="00710567">
            <w:pPr>
              <w:pStyle w:val="TitolotabellaBS-VR"/>
            </w:pPr>
            <w:r w:rsidRPr="00413476">
              <w:t>LUNGH. TRANS.(m)</w:t>
            </w:r>
          </w:p>
        </w:tc>
        <w:tc>
          <w:tcPr>
            <w:tcW w:w="628" w:type="pct"/>
            <w:tcBorders>
              <w:top w:val="single" w:sz="4" w:space="0" w:color="auto"/>
              <w:left w:val="nil"/>
              <w:bottom w:val="single" w:sz="4" w:space="0" w:color="auto"/>
              <w:right w:val="single" w:sz="4" w:space="0" w:color="auto"/>
            </w:tcBorders>
            <w:shd w:val="clear" w:color="auto" w:fill="D9D9D9"/>
            <w:vAlign w:val="center"/>
          </w:tcPr>
          <w:p w14:paraId="6A3233D3" w14:textId="77777777" w:rsidR="00F11F3A" w:rsidRPr="00413476" w:rsidRDefault="00F11F3A" w:rsidP="00710567">
            <w:pPr>
              <w:pStyle w:val="TitolotabellaBS-VR"/>
            </w:pPr>
            <w:r w:rsidRPr="00413476">
              <w:t>COORDINATA X (centroide)</w:t>
            </w:r>
          </w:p>
        </w:tc>
        <w:tc>
          <w:tcPr>
            <w:tcW w:w="628" w:type="pct"/>
            <w:tcBorders>
              <w:top w:val="single" w:sz="4" w:space="0" w:color="auto"/>
              <w:left w:val="single" w:sz="4" w:space="0" w:color="auto"/>
              <w:bottom w:val="single" w:sz="4" w:space="0" w:color="auto"/>
              <w:right w:val="single" w:sz="4" w:space="0" w:color="auto"/>
            </w:tcBorders>
            <w:shd w:val="clear" w:color="auto" w:fill="D9D9D9"/>
            <w:vAlign w:val="center"/>
          </w:tcPr>
          <w:p w14:paraId="22FB1FDD" w14:textId="77777777" w:rsidR="00F11F3A" w:rsidRPr="00413476" w:rsidRDefault="00F11F3A" w:rsidP="00710567">
            <w:pPr>
              <w:pStyle w:val="TitolotabellaBS-VR"/>
            </w:pPr>
            <w:r w:rsidRPr="00413476">
              <w:t>COORDINATA Y (centroide)</w:t>
            </w:r>
          </w:p>
        </w:tc>
        <w:tc>
          <w:tcPr>
            <w:tcW w:w="74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021E94" w14:textId="77777777" w:rsidR="00F11F3A" w:rsidRPr="00413476" w:rsidRDefault="00F11F3A" w:rsidP="00710567">
            <w:pPr>
              <w:pStyle w:val="TitolotabellaBS-VR"/>
            </w:pPr>
            <w:r w:rsidRPr="00413476">
              <w:t>RILEVATORI</w:t>
            </w:r>
          </w:p>
        </w:tc>
      </w:tr>
      <w:tr w:rsidR="00F11F3A" w:rsidRPr="00413476" w14:paraId="000058F9" w14:textId="77777777" w:rsidTr="00710567">
        <w:trPr>
          <w:trHeight w:val="77"/>
          <w:jc w:val="center"/>
        </w:trPr>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5000A8" w14:textId="77777777" w:rsidR="00F11F3A" w:rsidRPr="00094EFC" w:rsidRDefault="00F11F3A" w:rsidP="00710567">
            <w:pPr>
              <w:pStyle w:val="DatitabellaBS-VR"/>
            </w:pPr>
            <w:r w:rsidRPr="00094EFC">
              <w:t>1</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5A3605F8" w14:textId="77777777" w:rsidR="00F11F3A" w:rsidRPr="00BD7D94" w:rsidRDefault="00F11F3A" w:rsidP="00710567">
            <w:pPr>
              <w:pStyle w:val="DatitabellaBS-VR"/>
              <w:rPr>
                <w:lang w:val="it-IT"/>
              </w:rPr>
            </w:pPr>
            <w:r>
              <w:rPr>
                <w:lang w:val="it-IT"/>
              </w:rPr>
              <w:t>10</w:t>
            </w:r>
            <w:r w:rsidRPr="00094EFC">
              <w:t>/</w:t>
            </w:r>
            <w:r>
              <w:rPr>
                <w:lang w:val="it-IT"/>
              </w:rPr>
              <w:t>06/</w:t>
            </w:r>
            <w:r w:rsidRPr="00094EFC">
              <w:t>20</w:t>
            </w:r>
            <w:r>
              <w:rPr>
                <w:lang w:val="it-IT"/>
              </w:rPr>
              <w:t>20</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658FEC3C" w14:textId="77777777" w:rsidR="00F11F3A" w:rsidRPr="00F11F3A" w:rsidRDefault="00F11F3A" w:rsidP="00710567">
            <w:pPr>
              <w:pStyle w:val="DatitabellaBS-VR"/>
              <w:rPr>
                <w:lang w:val="it-IT"/>
              </w:rPr>
            </w:pPr>
            <w:r>
              <w:rPr>
                <w:lang w:val="it-IT"/>
              </w:rPr>
              <w:t>09:48</w:t>
            </w:r>
          </w:p>
        </w:tc>
        <w:tc>
          <w:tcPr>
            <w:tcW w:w="554" w:type="pct"/>
            <w:tcBorders>
              <w:top w:val="single" w:sz="4" w:space="0" w:color="auto"/>
              <w:left w:val="nil"/>
              <w:bottom w:val="single" w:sz="4" w:space="0" w:color="auto"/>
              <w:right w:val="single" w:sz="4" w:space="0" w:color="auto"/>
            </w:tcBorders>
            <w:shd w:val="clear" w:color="auto" w:fill="auto"/>
            <w:vAlign w:val="center"/>
            <w:hideMark/>
          </w:tcPr>
          <w:p w14:paraId="5D669E46" w14:textId="77777777" w:rsidR="00F11F3A" w:rsidRPr="00F11F3A" w:rsidRDefault="00F11F3A" w:rsidP="00710567">
            <w:pPr>
              <w:pStyle w:val="DatitabellaBS-VR"/>
              <w:rPr>
                <w:lang w:val="it-IT"/>
              </w:rPr>
            </w:pPr>
            <w:r>
              <w:rPr>
                <w:lang w:val="it-IT"/>
              </w:rPr>
              <w:t>nuvoloso</w:t>
            </w:r>
          </w:p>
        </w:tc>
        <w:tc>
          <w:tcPr>
            <w:tcW w:w="593" w:type="pct"/>
            <w:tcBorders>
              <w:top w:val="single" w:sz="4" w:space="0" w:color="auto"/>
              <w:left w:val="nil"/>
              <w:bottom w:val="single" w:sz="4" w:space="0" w:color="auto"/>
              <w:right w:val="single" w:sz="4" w:space="0" w:color="auto"/>
            </w:tcBorders>
            <w:vAlign w:val="center"/>
          </w:tcPr>
          <w:p w14:paraId="44D2D386" w14:textId="77777777" w:rsidR="00F11F3A" w:rsidRPr="00BD7D94" w:rsidRDefault="00F11F3A" w:rsidP="00710567">
            <w:pPr>
              <w:pStyle w:val="DatitabellaBS-VR"/>
              <w:rPr>
                <w:lang w:val="it-IT"/>
              </w:rPr>
            </w:pPr>
            <w:r>
              <w:rPr>
                <w:lang w:val="it-IT"/>
              </w:rPr>
              <w:t>17</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098B54" w14:textId="77777777" w:rsidR="00F11F3A" w:rsidRPr="00094EFC" w:rsidRDefault="00F11F3A" w:rsidP="00710567">
            <w:pPr>
              <w:pStyle w:val="DatitabellaBS-VR"/>
            </w:pPr>
            <w:r w:rsidRPr="00094EFC">
              <w:t>295</w:t>
            </w:r>
          </w:p>
        </w:tc>
        <w:tc>
          <w:tcPr>
            <w:tcW w:w="628" w:type="pct"/>
            <w:tcBorders>
              <w:top w:val="single" w:sz="4" w:space="0" w:color="auto"/>
              <w:left w:val="nil"/>
              <w:bottom w:val="single" w:sz="4" w:space="0" w:color="auto"/>
              <w:right w:val="single" w:sz="4" w:space="0" w:color="auto"/>
            </w:tcBorders>
            <w:vAlign w:val="center"/>
          </w:tcPr>
          <w:p w14:paraId="7432F293" w14:textId="77777777" w:rsidR="00F11F3A" w:rsidRPr="00094EFC" w:rsidRDefault="00F11F3A" w:rsidP="00710567">
            <w:pPr>
              <w:pStyle w:val="DatitabellaBS-VR"/>
            </w:pPr>
            <w:r w:rsidRPr="00094EFC">
              <w:t>1631789,901</w:t>
            </w:r>
          </w:p>
        </w:tc>
        <w:tc>
          <w:tcPr>
            <w:tcW w:w="628" w:type="pct"/>
            <w:tcBorders>
              <w:top w:val="single" w:sz="4" w:space="0" w:color="auto"/>
              <w:left w:val="single" w:sz="4" w:space="0" w:color="auto"/>
              <w:bottom w:val="single" w:sz="4" w:space="0" w:color="auto"/>
              <w:right w:val="single" w:sz="4" w:space="0" w:color="auto"/>
            </w:tcBorders>
            <w:vAlign w:val="center"/>
          </w:tcPr>
          <w:p w14:paraId="6190E22B" w14:textId="77777777" w:rsidR="00F11F3A" w:rsidRPr="00094EFC" w:rsidRDefault="00F11F3A" w:rsidP="00710567">
            <w:pPr>
              <w:pStyle w:val="DatitabellaBS-VR"/>
            </w:pPr>
            <w:r w:rsidRPr="00094EFC">
              <w:t>5032236,193</w:t>
            </w:r>
          </w:p>
        </w:tc>
        <w:tc>
          <w:tcPr>
            <w:tcW w:w="7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4173B3" w14:textId="77777777" w:rsidR="00F11F3A" w:rsidRPr="00BD7D94" w:rsidRDefault="00F11F3A" w:rsidP="00710567">
            <w:pPr>
              <w:pStyle w:val="DatitabellaBS-VR"/>
              <w:rPr>
                <w:lang w:val="it-IT"/>
              </w:rPr>
            </w:pPr>
            <w:r>
              <w:rPr>
                <w:lang w:val="it-IT"/>
              </w:rPr>
              <w:t>M. Basso</w:t>
            </w:r>
          </w:p>
        </w:tc>
      </w:tr>
    </w:tbl>
    <w:p w14:paraId="2861EBC0" w14:textId="77777777" w:rsidR="00F11F3A" w:rsidRPr="002D0F2B" w:rsidRDefault="00F11F3A" w:rsidP="00F11F3A"/>
    <w:p w14:paraId="4F9DED6E" w14:textId="77777777" w:rsidR="00844AB6" w:rsidRPr="00844AB6" w:rsidRDefault="00844AB6" w:rsidP="00413476">
      <w:pPr>
        <w:pStyle w:val="NormaleBS-VR"/>
      </w:pPr>
    </w:p>
    <w:p w14:paraId="78AA83ED" w14:textId="05776A83" w:rsidR="00413476" w:rsidRPr="002D0F2B" w:rsidRDefault="00C52A5B" w:rsidP="00413476">
      <w:pPr>
        <w:pStyle w:val="Rientronormale"/>
        <w:jc w:val="center"/>
      </w:pPr>
      <w:r>
        <w:rPr>
          <w:noProof/>
        </w:rPr>
        <w:lastRenderedPageBreak/>
        <w:drawing>
          <wp:inline distT="0" distB="0" distL="0" distR="0" wp14:anchorId="513DCE26" wp14:editId="39544359">
            <wp:extent cx="5399405" cy="2838450"/>
            <wp:effectExtent l="0" t="0" r="0" b="0"/>
            <wp:docPr id="102" name="Immagin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b="11930"/>
                    <a:stretch/>
                  </pic:blipFill>
                  <pic:spPr bwMode="auto">
                    <a:xfrm>
                      <a:off x="0" y="0"/>
                      <a:ext cx="5400000" cy="2838763"/>
                    </a:xfrm>
                    <a:prstGeom prst="rect">
                      <a:avLst/>
                    </a:prstGeom>
                    <a:ln>
                      <a:noFill/>
                    </a:ln>
                    <a:extLst>
                      <a:ext uri="{53640926-AAD7-44D8-BBD7-CCE9431645EC}">
                        <a14:shadowObscured xmlns:a14="http://schemas.microsoft.com/office/drawing/2010/main"/>
                      </a:ext>
                    </a:extLst>
                  </pic:spPr>
                </pic:pic>
              </a:graphicData>
            </a:graphic>
          </wp:inline>
        </w:drawing>
      </w:r>
    </w:p>
    <w:p w14:paraId="40941BAD" w14:textId="40F2DF6D" w:rsidR="00F11F3A" w:rsidRDefault="00755699" w:rsidP="00F11F3A">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5.1</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5</w:t>
      </w:r>
      <w:r w:rsidR="00460758">
        <w:rPr>
          <w:noProof/>
        </w:rPr>
        <w:fldChar w:fldCharType="end"/>
      </w:r>
      <w:r w:rsidRPr="00881C88">
        <w:t xml:space="preserve">  - </w:t>
      </w:r>
      <w:r w:rsidR="00413476" w:rsidRPr="002D0F2B">
        <w:rPr>
          <w:noProof/>
        </w:rPr>
        <w:t>Localizzazione del transetto di monitoraggio dell’avifauna AV-PE-FA-13 (immagine satellitare tratta da Google Earth)</w:t>
      </w:r>
    </w:p>
    <w:p w14:paraId="0CF68A00" w14:textId="77777777" w:rsidR="00413476" w:rsidRPr="002D0F2B" w:rsidRDefault="00F11F3A" w:rsidP="00F11F3A">
      <w:pPr>
        <w:pStyle w:val="DidascaliafiguraBS-VR"/>
      </w:pPr>
      <w:r w:rsidRPr="002D0F2B">
        <w:t xml:space="preserve"> </w:t>
      </w:r>
    </w:p>
    <w:p w14:paraId="6918E6C8" w14:textId="17213D23" w:rsidR="00F11F3A" w:rsidRPr="00305F41" w:rsidRDefault="00F11F3A" w:rsidP="00F11F3A">
      <w:pPr>
        <w:pStyle w:val="NormaleBS-VR"/>
        <w:rPr>
          <w:lang w:val="it-IT"/>
        </w:rPr>
      </w:pPr>
      <w:r w:rsidRPr="00305F41">
        <w:t>I</w:t>
      </w:r>
      <w:r w:rsidR="003E615A" w:rsidRPr="00305F41">
        <w:t>l rilievo</w:t>
      </w:r>
      <w:r w:rsidRPr="00305F41">
        <w:t xml:space="preserve"> nell’area AV-PE-FA-13</w:t>
      </w:r>
      <w:r w:rsidRPr="00305F41">
        <w:rPr>
          <w:lang w:val="it-IT"/>
        </w:rPr>
        <w:t xml:space="preserve"> </w:t>
      </w:r>
      <w:r w:rsidR="003E615A" w:rsidRPr="00305F41">
        <w:t>ha</w:t>
      </w:r>
      <w:r w:rsidRPr="00305F41">
        <w:t xml:space="preserve"> permesso di osservare </w:t>
      </w:r>
      <w:r w:rsidR="003E615A" w:rsidRPr="00305F41">
        <w:rPr>
          <w:b/>
        </w:rPr>
        <w:t>18</w:t>
      </w:r>
      <w:r w:rsidRPr="00305F41">
        <w:t xml:space="preserve"> specie e </w:t>
      </w:r>
      <w:r w:rsidR="003E615A" w:rsidRPr="00305F41">
        <w:rPr>
          <w:b/>
          <w:lang w:val="it-IT"/>
        </w:rPr>
        <w:t>48</w:t>
      </w:r>
      <w:r w:rsidRPr="00305F41">
        <w:t xml:space="preserve"> e</w:t>
      </w:r>
      <w:r w:rsidR="003E615A" w:rsidRPr="00305F41">
        <w:t>semplari nel corso della campagna di rilievo effettuata</w:t>
      </w:r>
      <w:r w:rsidRPr="00305F41">
        <w:t xml:space="preserve">. Gli individui contattati appartengono sistematicamente a </w:t>
      </w:r>
      <w:r w:rsidR="00305F41" w:rsidRPr="00305F41">
        <w:t>6</w:t>
      </w:r>
      <w:r w:rsidRPr="00305F41">
        <w:t xml:space="preserve"> ordini e </w:t>
      </w:r>
      <w:r w:rsidR="00305F41" w:rsidRPr="00305F41">
        <w:t>15</w:t>
      </w:r>
      <w:r w:rsidRPr="00305F41">
        <w:t xml:space="preserve"> famiglie: l’ordine più rappresentato è quello dei Passeriformi, con </w:t>
      </w:r>
      <w:r w:rsidRPr="00305F41">
        <w:rPr>
          <w:b/>
        </w:rPr>
        <w:t>1</w:t>
      </w:r>
      <w:r w:rsidR="00305F41" w:rsidRPr="00305F41">
        <w:rPr>
          <w:b/>
          <w:lang w:val="it-IT"/>
        </w:rPr>
        <w:t>0</w:t>
      </w:r>
      <w:r w:rsidRPr="00305F41">
        <w:t xml:space="preserve"> famiglie e </w:t>
      </w:r>
      <w:r w:rsidR="00305F41" w:rsidRPr="00305F41">
        <w:rPr>
          <w:b/>
        </w:rPr>
        <w:t>11</w:t>
      </w:r>
      <w:r w:rsidRPr="00305F41">
        <w:t xml:space="preserve"> specie (pari al </w:t>
      </w:r>
      <w:r w:rsidR="00305F41" w:rsidRPr="00305F41">
        <w:rPr>
          <w:b/>
        </w:rPr>
        <w:t>61,1</w:t>
      </w:r>
      <w:r w:rsidRPr="00305F41">
        <w:t>%</w:t>
      </w:r>
      <w:r w:rsidRPr="00305F41">
        <w:rPr>
          <w:lang w:val="it-IT"/>
        </w:rPr>
        <w:t xml:space="preserve"> del totale</w:t>
      </w:r>
      <w:r w:rsidRPr="00305F41">
        <w:t>).</w:t>
      </w:r>
      <w:r w:rsidRPr="00305F41">
        <w:rPr>
          <w:lang w:val="it-IT"/>
        </w:rPr>
        <w:t xml:space="preserve"> Nella tabella seguente è riportato il dettaglio delle specie contattate nel corso delle singole campagne di studio, il totale complessivo e le categorie di tutela a livello comunitario (direttiva Uccelli 2009/147/CE).</w:t>
      </w:r>
    </w:p>
    <w:p w14:paraId="7B5A7D1D" w14:textId="77777777" w:rsidR="00844AB6" w:rsidRPr="00305F41" w:rsidRDefault="00844AB6" w:rsidP="00413476">
      <w:pPr>
        <w:pStyle w:val="NormaleBS-VR"/>
        <w:rPr>
          <w:lang w:val="it-IT"/>
        </w:rPr>
      </w:pPr>
    </w:p>
    <w:p w14:paraId="597EC868" w14:textId="06FA17D0" w:rsidR="00413476" w:rsidRPr="00305F41" w:rsidRDefault="00355177" w:rsidP="00415867">
      <w:pPr>
        <w:pStyle w:val="DidascaliatabellaBS-VR"/>
      </w:pPr>
      <w:r w:rsidRPr="00305F41">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305F41">
        <w:t>.</w:t>
      </w:r>
      <w:r w:rsidR="00460758">
        <w:fldChar w:fldCharType="begin"/>
      </w:r>
      <w:r w:rsidR="00460758">
        <w:instrText xml:space="preserve"> SEQ Tabella \* ARABIC \s 1 </w:instrText>
      </w:r>
      <w:r w:rsidR="00460758">
        <w:fldChar w:fldCharType="separate"/>
      </w:r>
      <w:r w:rsidR="0023592B">
        <w:rPr>
          <w:noProof/>
        </w:rPr>
        <w:t>14</w:t>
      </w:r>
      <w:r w:rsidR="00460758">
        <w:rPr>
          <w:noProof/>
        </w:rPr>
        <w:fldChar w:fldCharType="end"/>
      </w:r>
      <w:r w:rsidRPr="00305F41">
        <w:t xml:space="preserve"> - </w:t>
      </w:r>
      <w:r w:rsidR="00413476" w:rsidRPr="00305F41">
        <w:t xml:space="preserve">Area di indagine  AV-PE-FA-13. Elenco delle specie rilevate durante </w:t>
      </w:r>
      <w:r w:rsidR="00F11F3A" w:rsidRPr="00305F41">
        <w:rPr>
          <w:lang w:val="it-IT"/>
        </w:rPr>
        <w:t>l</w:t>
      </w:r>
      <w:r w:rsidR="00D72999">
        <w:rPr>
          <w:lang w:val="it-IT"/>
        </w:rPr>
        <w:t>a</w:t>
      </w:r>
      <w:r w:rsidR="00F11F3A" w:rsidRPr="00305F41">
        <w:rPr>
          <w:lang w:val="it-IT"/>
        </w:rPr>
        <w:t xml:space="preserve"> campag</w:t>
      </w:r>
      <w:r w:rsidR="00D72999">
        <w:rPr>
          <w:lang w:val="it-IT"/>
        </w:rPr>
        <w:t>na</w:t>
      </w:r>
      <w:r w:rsidR="00F11F3A" w:rsidRPr="00305F41">
        <w:rPr>
          <w:lang w:val="it-IT"/>
        </w:rPr>
        <w:t xml:space="preserve"> </w:t>
      </w:r>
      <w:r w:rsidR="0064764E" w:rsidRPr="00305F41">
        <w:rPr>
          <w:lang w:val="it-IT"/>
        </w:rPr>
        <w:t>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7"/>
        <w:gridCol w:w="3672"/>
        <w:gridCol w:w="1856"/>
        <w:gridCol w:w="1958"/>
      </w:tblGrid>
      <w:tr w:rsidR="00F11F3A" w:rsidRPr="00EA43C4" w14:paraId="018C3370" w14:textId="77777777" w:rsidTr="00F11F3A">
        <w:trPr>
          <w:trHeight w:val="324"/>
          <w:tblHeader/>
        </w:trPr>
        <w:tc>
          <w:tcPr>
            <w:tcW w:w="1473" w:type="pct"/>
            <w:vMerge w:val="restart"/>
            <w:tcBorders>
              <w:bottom w:val="single" w:sz="4" w:space="0" w:color="auto"/>
            </w:tcBorders>
            <w:shd w:val="clear" w:color="auto" w:fill="D9D9D9"/>
            <w:noWrap/>
            <w:vAlign w:val="center"/>
            <w:hideMark/>
          </w:tcPr>
          <w:p w14:paraId="6FDB15D2" w14:textId="77777777" w:rsidR="00F11F3A" w:rsidRPr="00EA43C4" w:rsidRDefault="00F11F3A" w:rsidP="00710567">
            <w:pPr>
              <w:pStyle w:val="TitolotabellaBS-VR"/>
            </w:pPr>
            <w:r w:rsidRPr="00EA43C4">
              <w:t>NOME COMUNE</w:t>
            </w:r>
          </w:p>
        </w:tc>
        <w:tc>
          <w:tcPr>
            <w:tcW w:w="1740" w:type="pct"/>
            <w:vMerge w:val="restart"/>
            <w:shd w:val="clear" w:color="auto" w:fill="D9D9D9"/>
            <w:noWrap/>
            <w:vAlign w:val="center"/>
            <w:hideMark/>
          </w:tcPr>
          <w:p w14:paraId="42E1038A" w14:textId="77777777" w:rsidR="00F11F3A" w:rsidRPr="00EA43C4" w:rsidRDefault="00F11F3A" w:rsidP="00710567">
            <w:pPr>
              <w:pStyle w:val="TitolotabellaBS-VR"/>
            </w:pPr>
            <w:r w:rsidRPr="00EA43C4">
              <w:t>NOME SCIENTIFICO</w:t>
            </w:r>
          </w:p>
        </w:tc>
        <w:tc>
          <w:tcPr>
            <w:tcW w:w="882" w:type="pct"/>
            <w:vMerge w:val="restart"/>
            <w:shd w:val="clear" w:color="auto" w:fill="D9D9D9"/>
            <w:vAlign w:val="center"/>
            <w:hideMark/>
          </w:tcPr>
          <w:p w14:paraId="4D518E7D" w14:textId="77777777" w:rsidR="00F11F3A" w:rsidRPr="00EA43C4" w:rsidRDefault="00F11F3A" w:rsidP="00F11F3A">
            <w:pPr>
              <w:pStyle w:val="TitolotabellaBS-VR"/>
            </w:pPr>
            <w:r w:rsidRPr="00EA43C4">
              <w:t>All. 1 2009/147/CE</w:t>
            </w:r>
          </w:p>
        </w:tc>
        <w:tc>
          <w:tcPr>
            <w:tcW w:w="905" w:type="pct"/>
            <w:tcBorders>
              <w:bottom w:val="single" w:sz="4" w:space="0" w:color="auto"/>
            </w:tcBorders>
            <w:shd w:val="clear" w:color="auto" w:fill="D9D9D9"/>
            <w:noWrap/>
            <w:vAlign w:val="center"/>
          </w:tcPr>
          <w:p w14:paraId="4CD42495" w14:textId="77777777" w:rsidR="00F11F3A" w:rsidRPr="00F11F3A" w:rsidRDefault="00F11F3A" w:rsidP="00F11F3A">
            <w:pPr>
              <w:pStyle w:val="TitolotabellaBS-VR"/>
              <w:rPr>
                <w:lang w:val="it-IT"/>
              </w:rPr>
            </w:pPr>
            <w:r>
              <w:rPr>
                <w:lang w:val="it-IT"/>
              </w:rPr>
              <w:t>Campagna di rilievo</w:t>
            </w:r>
          </w:p>
        </w:tc>
      </w:tr>
      <w:tr w:rsidR="00F11F3A" w:rsidRPr="00EA43C4" w14:paraId="025A90CE" w14:textId="77777777" w:rsidTr="00F11F3A">
        <w:trPr>
          <w:cantSplit/>
          <w:trHeight w:val="340"/>
          <w:tblHeader/>
        </w:trPr>
        <w:tc>
          <w:tcPr>
            <w:tcW w:w="1473" w:type="pct"/>
            <w:vMerge/>
            <w:shd w:val="clear" w:color="auto" w:fill="D9D9D9"/>
            <w:noWrap/>
            <w:vAlign w:val="center"/>
          </w:tcPr>
          <w:p w14:paraId="7A9DF1DA" w14:textId="77777777" w:rsidR="00F11F3A" w:rsidRPr="00EA43C4" w:rsidRDefault="00F11F3A" w:rsidP="00710567">
            <w:pPr>
              <w:pStyle w:val="TitolotabellaBS-VR"/>
              <w:rPr>
                <w:highlight w:val="yellow"/>
              </w:rPr>
            </w:pPr>
          </w:p>
        </w:tc>
        <w:tc>
          <w:tcPr>
            <w:tcW w:w="1740" w:type="pct"/>
            <w:vMerge/>
            <w:shd w:val="clear" w:color="auto" w:fill="D9D9D9"/>
            <w:noWrap/>
            <w:vAlign w:val="center"/>
          </w:tcPr>
          <w:p w14:paraId="185431CF" w14:textId="77777777" w:rsidR="00F11F3A" w:rsidRPr="00EA43C4" w:rsidRDefault="00F11F3A" w:rsidP="00710567">
            <w:pPr>
              <w:pStyle w:val="TitolotabellaBS-VR"/>
              <w:rPr>
                <w:highlight w:val="yellow"/>
              </w:rPr>
            </w:pPr>
          </w:p>
        </w:tc>
        <w:tc>
          <w:tcPr>
            <w:tcW w:w="882" w:type="pct"/>
            <w:vMerge/>
            <w:shd w:val="clear" w:color="auto" w:fill="D9D9D9"/>
            <w:vAlign w:val="center"/>
          </w:tcPr>
          <w:p w14:paraId="710789B8" w14:textId="77777777" w:rsidR="00F11F3A" w:rsidRPr="00EA43C4" w:rsidRDefault="00F11F3A" w:rsidP="00710567">
            <w:pPr>
              <w:pStyle w:val="TitolotabellaBS-VR"/>
              <w:rPr>
                <w:highlight w:val="yellow"/>
              </w:rPr>
            </w:pPr>
          </w:p>
        </w:tc>
        <w:tc>
          <w:tcPr>
            <w:tcW w:w="905" w:type="pct"/>
            <w:shd w:val="clear" w:color="auto" w:fill="D9D9D9"/>
            <w:noWrap/>
            <w:vAlign w:val="center"/>
          </w:tcPr>
          <w:p w14:paraId="493B4889" w14:textId="77777777" w:rsidR="00F11F3A" w:rsidRPr="00F11F3A" w:rsidRDefault="00F11F3A" w:rsidP="00710567">
            <w:pPr>
              <w:pStyle w:val="TitolotabellaBS-VR"/>
              <w:rPr>
                <w:lang w:val="it-IT"/>
              </w:rPr>
            </w:pPr>
            <w:r>
              <w:rPr>
                <w:lang w:val="it-IT"/>
              </w:rPr>
              <w:t>10/06/2020</w:t>
            </w:r>
          </w:p>
        </w:tc>
      </w:tr>
      <w:tr w:rsidR="00F11F3A" w:rsidRPr="00EA43C4" w14:paraId="110DFDE2" w14:textId="77777777" w:rsidTr="00F11F3A">
        <w:trPr>
          <w:trHeight w:val="314"/>
        </w:trPr>
        <w:tc>
          <w:tcPr>
            <w:tcW w:w="1473" w:type="pct"/>
            <w:shd w:val="clear" w:color="auto" w:fill="auto"/>
            <w:noWrap/>
            <w:vAlign w:val="bottom"/>
            <w:hideMark/>
          </w:tcPr>
          <w:p w14:paraId="6771EAED" w14:textId="77777777" w:rsidR="00F11F3A" w:rsidRPr="00EA43C4" w:rsidRDefault="00F11F3A" w:rsidP="00710567">
            <w:pPr>
              <w:pStyle w:val="DatitabellaBS-VR"/>
            </w:pPr>
            <w:r w:rsidRPr="00EA43C4">
              <w:t>Airone cenerino</w:t>
            </w:r>
          </w:p>
        </w:tc>
        <w:tc>
          <w:tcPr>
            <w:tcW w:w="1740" w:type="pct"/>
            <w:shd w:val="clear" w:color="auto" w:fill="auto"/>
            <w:noWrap/>
            <w:vAlign w:val="bottom"/>
            <w:hideMark/>
          </w:tcPr>
          <w:p w14:paraId="184E79DE" w14:textId="77777777" w:rsidR="00F11F3A" w:rsidRPr="00EA43C4" w:rsidRDefault="00F11F3A" w:rsidP="00710567">
            <w:pPr>
              <w:pStyle w:val="DatitabellaBS-VR"/>
              <w:rPr>
                <w:i/>
              </w:rPr>
            </w:pPr>
            <w:r w:rsidRPr="00EA43C4">
              <w:rPr>
                <w:i/>
              </w:rPr>
              <w:t>Ardea cinerea</w:t>
            </w:r>
          </w:p>
        </w:tc>
        <w:tc>
          <w:tcPr>
            <w:tcW w:w="882" w:type="pct"/>
            <w:shd w:val="clear" w:color="auto" w:fill="auto"/>
            <w:noWrap/>
            <w:vAlign w:val="bottom"/>
          </w:tcPr>
          <w:p w14:paraId="15A5F61E" w14:textId="77777777" w:rsidR="00F11F3A" w:rsidRPr="00EA43C4" w:rsidRDefault="00F11F3A" w:rsidP="00710567">
            <w:pPr>
              <w:pStyle w:val="DatitabellaBS-VR"/>
            </w:pPr>
          </w:p>
        </w:tc>
        <w:tc>
          <w:tcPr>
            <w:tcW w:w="905" w:type="pct"/>
            <w:shd w:val="clear" w:color="auto" w:fill="auto"/>
            <w:noWrap/>
            <w:vAlign w:val="bottom"/>
          </w:tcPr>
          <w:p w14:paraId="1ADFA6C8" w14:textId="77777777" w:rsidR="00F11F3A" w:rsidRPr="001B5180" w:rsidRDefault="00F11F3A" w:rsidP="00710567">
            <w:pPr>
              <w:pStyle w:val="DatitabellaBS-VR"/>
              <w:rPr>
                <w:lang w:val="it-IT"/>
              </w:rPr>
            </w:pPr>
            <w:r>
              <w:rPr>
                <w:lang w:val="it-IT"/>
              </w:rPr>
              <w:t>1</w:t>
            </w:r>
          </w:p>
        </w:tc>
      </w:tr>
      <w:tr w:rsidR="00F11F3A" w:rsidRPr="00EA43C4" w14:paraId="34128FE1" w14:textId="77777777" w:rsidTr="00F11F3A">
        <w:trPr>
          <w:trHeight w:val="299"/>
        </w:trPr>
        <w:tc>
          <w:tcPr>
            <w:tcW w:w="1473" w:type="pct"/>
            <w:shd w:val="clear" w:color="auto" w:fill="auto"/>
            <w:noWrap/>
            <w:vAlign w:val="bottom"/>
            <w:hideMark/>
          </w:tcPr>
          <w:p w14:paraId="60D1758E" w14:textId="77777777" w:rsidR="00F11F3A" w:rsidRPr="00EA43C4" w:rsidRDefault="00F11F3A" w:rsidP="00710567">
            <w:pPr>
              <w:pStyle w:val="DatitabellaBS-VR"/>
            </w:pPr>
            <w:r w:rsidRPr="00EA43C4">
              <w:t xml:space="preserve">Colombaccio </w:t>
            </w:r>
          </w:p>
        </w:tc>
        <w:tc>
          <w:tcPr>
            <w:tcW w:w="1740" w:type="pct"/>
            <w:shd w:val="clear" w:color="auto" w:fill="auto"/>
            <w:noWrap/>
            <w:vAlign w:val="bottom"/>
            <w:hideMark/>
          </w:tcPr>
          <w:p w14:paraId="5E97BA1A" w14:textId="77777777" w:rsidR="00F11F3A" w:rsidRPr="00EA43C4" w:rsidRDefault="00F11F3A" w:rsidP="00710567">
            <w:pPr>
              <w:pStyle w:val="DatitabellaBS-VR"/>
              <w:rPr>
                <w:i/>
              </w:rPr>
            </w:pPr>
            <w:r w:rsidRPr="00EA43C4">
              <w:rPr>
                <w:i/>
              </w:rPr>
              <w:t>Columba palumbus</w:t>
            </w:r>
          </w:p>
        </w:tc>
        <w:tc>
          <w:tcPr>
            <w:tcW w:w="882" w:type="pct"/>
            <w:shd w:val="clear" w:color="auto" w:fill="auto"/>
            <w:noWrap/>
            <w:vAlign w:val="bottom"/>
          </w:tcPr>
          <w:p w14:paraId="7DCB5866" w14:textId="77777777" w:rsidR="00F11F3A" w:rsidRPr="00EA43C4" w:rsidRDefault="00F11F3A" w:rsidP="00710567">
            <w:pPr>
              <w:pStyle w:val="DatitabellaBS-VR"/>
            </w:pPr>
          </w:p>
        </w:tc>
        <w:tc>
          <w:tcPr>
            <w:tcW w:w="905" w:type="pct"/>
            <w:shd w:val="clear" w:color="auto" w:fill="auto"/>
            <w:noWrap/>
            <w:vAlign w:val="bottom"/>
          </w:tcPr>
          <w:p w14:paraId="7D0B42E7" w14:textId="77777777" w:rsidR="00F11F3A" w:rsidRPr="001B5180" w:rsidRDefault="00F11F3A" w:rsidP="00710567">
            <w:pPr>
              <w:pStyle w:val="DatitabellaBS-VR"/>
              <w:rPr>
                <w:lang w:val="it-IT"/>
              </w:rPr>
            </w:pPr>
            <w:r>
              <w:rPr>
                <w:lang w:val="it-IT"/>
              </w:rPr>
              <w:t>1</w:t>
            </w:r>
          </w:p>
        </w:tc>
      </w:tr>
      <w:tr w:rsidR="00F11F3A" w:rsidRPr="00EA43C4" w14:paraId="690BA55D" w14:textId="77777777" w:rsidTr="00F11F3A">
        <w:trPr>
          <w:trHeight w:val="299"/>
        </w:trPr>
        <w:tc>
          <w:tcPr>
            <w:tcW w:w="1473" w:type="pct"/>
            <w:shd w:val="clear" w:color="auto" w:fill="auto"/>
            <w:noWrap/>
            <w:vAlign w:val="bottom"/>
            <w:hideMark/>
          </w:tcPr>
          <w:p w14:paraId="47267D3C" w14:textId="77777777" w:rsidR="00F11F3A" w:rsidRPr="00EA43C4" w:rsidRDefault="00F11F3A" w:rsidP="00710567">
            <w:pPr>
              <w:pStyle w:val="DatitabellaBS-VR"/>
            </w:pPr>
            <w:r w:rsidRPr="00EA43C4">
              <w:t>Tortora dal collare</w:t>
            </w:r>
          </w:p>
        </w:tc>
        <w:tc>
          <w:tcPr>
            <w:tcW w:w="1740" w:type="pct"/>
            <w:shd w:val="clear" w:color="auto" w:fill="auto"/>
            <w:noWrap/>
            <w:vAlign w:val="bottom"/>
            <w:hideMark/>
          </w:tcPr>
          <w:p w14:paraId="2A9F401D" w14:textId="77777777" w:rsidR="00F11F3A" w:rsidRPr="00EA43C4" w:rsidRDefault="00F11F3A" w:rsidP="00710567">
            <w:pPr>
              <w:pStyle w:val="DatitabellaBS-VR"/>
              <w:rPr>
                <w:i/>
              </w:rPr>
            </w:pPr>
            <w:r w:rsidRPr="00EA43C4">
              <w:rPr>
                <w:i/>
              </w:rPr>
              <w:t>Streptopelia decaocto</w:t>
            </w:r>
          </w:p>
        </w:tc>
        <w:tc>
          <w:tcPr>
            <w:tcW w:w="882" w:type="pct"/>
            <w:shd w:val="clear" w:color="auto" w:fill="auto"/>
            <w:noWrap/>
            <w:vAlign w:val="bottom"/>
          </w:tcPr>
          <w:p w14:paraId="3A6B5FCB" w14:textId="77777777" w:rsidR="00F11F3A" w:rsidRPr="00EA43C4" w:rsidRDefault="00F11F3A" w:rsidP="00710567">
            <w:pPr>
              <w:pStyle w:val="DatitabellaBS-VR"/>
            </w:pPr>
          </w:p>
        </w:tc>
        <w:tc>
          <w:tcPr>
            <w:tcW w:w="905" w:type="pct"/>
            <w:shd w:val="clear" w:color="auto" w:fill="auto"/>
            <w:noWrap/>
            <w:vAlign w:val="bottom"/>
          </w:tcPr>
          <w:p w14:paraId="4446BE9F" w14:textId="77777777" w:rsidR="00F11F3A" w:rsidRPr="001B5180" w:rsidRDefault="00F11F3A" w:rsidP="00710567">
            <w:pPr>
              <w:pStyle w:val="DatitabellaBS-VR"/>
              <w:rPr>
                <w:lang w:val="it-IT"/>
              </w:rPr>
            </w:pPr>
            <w:r>
              <w:rPr>
                <w:lang w:val="it-IT"/>
              </w:rPr>
              <w:t>11</w:t>
            </w:r>
          </w:p>
        </w:tc>
      </w:tr>
      <w:tr w:rsidR="00F11F3A" w:rsidRPr="00EA43C4" w14:paraId="1423143F" w14:textId="77777777" w:rsidTr="00F11F3A">
        <w:trPr>
          <w:trHeight w:val="299"/>
        </w:trPr>
        <w:tc>
          <w:tcPr>
            <w:tcW w:w="1473" w:type="pct"/>
            <w:shd w:val="clear" w:color="auto" w:fill="auto"/>
            <w:noWrap/>
            <w:vAlign w:val="bottom"/>
            <w:hideMark/>
          </w:tcPr>
          <w:p w14:paraId="7ED3C530" w14:textId="77777777" w:rsidR="00F11F3A" w:rsidRPr="00EA43C4" w:rsidRDefault="00F11F3A" w:rsidP="00710567">
            <w:pPr>
              <w:pStyle w:val="DatitabellaBS-VR"/>
            </w:pPr>
            <w:r w:rsidRPr="00EA43C4">
              <w:t>Tortora selvatica</w:t>
            </w:r>
          </w:p>
        </w:tc>
        <w:tc>
          <w:tcPr>
            <w:tcW w:w="1740" w:type="pct"/>
            <w:shd w:val="clear" w:color="auto" w:fill="auto"/>
            <w:noWrap/>
            <w:vAlign w:val="bottom"/>
            <w:hideMark/>
          </w:tcPr>
          <w:p w14:paraId="1D40AB90" w14:textId="77777777" w:rsidR="00F11F3A" w:rsidRPr="00EA43C4" w:rsidRDefault="00F11F3A" w:rsidP="00710567">
            <w:pPr>
              <w:pStyle w:val="DatitabellaBS-VR"/>
              <w:rPr>
                <w:i/>
              </w:rPr>
            </w:pPr>
            <w:r w:rsidRPr="00EA43C4">
              <w:rPr>
                <w:i/>
              </w:rPr>
              <w:t>Streptopelia turtur</w:t>
            </w:r>
          </w:p>
        </w:tc>
        <w:tc>
          <w:tcPr>
            <w:tcW w:w="882" w:type="pct"/>
            <w:shd w:val="clear" w:color="auto" w:fill="auto"/>
            <w:noWrap/>
            <w:vAlign w:val="bottom"/>
          </w:tcPr>
          <w:p w14:paraId="55028728" w14:textId="77777777" w:rsidR="00F11F3A" w:rsidRPr="00EA43C4" w:rsidRDefault="00F11F3A" w:rsidP="00710567">
            <w:pPr>
              <w:pStyle w:val="DatitabellaBS-VR"/>
            </w:pPr>
          </w:p>
        </w:tc>
        <w:tc>
          <w:tcPr>
            <w:tcW w:w="905" w:type="pct"/>
            <w:shd w:val="clear" w:color="auto" w:fill="auto"/>
            <w:noWrap/>
            <w:vAlign w:val="bottom"/>
          </w:tcPr>
          <w:p w14:paraId="5D07ED2F" w14:textId="77777777" w:rsidR="00F11F3A" w:rsidRPr="001B5180" w:rsidRDefault="00F11F3A" w:rsidP="00710567">
            <w:pPr>
              <w:pStyle w:val="DatitabellaBS-VR"/>
              <w:rPr>
                <w:lang w:val="it-IT"/>
              </w:rPr>
            </w:pPr>
            <w:r>
              <w:rPr>
                <w:lang w:val="it-IT"/>
              </w:rPr>
              <w:t>1</w:t>
            </w:r>
          </w:p>
        </w:tc>
      </w:tr>
      <w:tr w:rsidR="00F11F3A" w:rsidRPr="00EA43C4" w14:paraId="7A4EC0C1" w14:textId="77777777" w:rsidTr="00F11F3A">
        <w:trPr>
          <w:trHeight w:val="299"/>
        </w:trPr>
        <w:tc>
          <w:tcPr>
            <w:tcW w:w="1473" w:type="pct"/>
            <w:shd w:val="clear" w:color="auto" w:fill="auto"/>
            <w:noWrap/>
            <w:vAlign w:val="bottom"/>
            <w:hideMark/>
          </w:tcPr>
          <w:p w14:paraId="20CC6525" w14:textId="77777777" w:rsidR="00F11F3A" w:rsidRPr="00EA43C4" w:rsidRDefault="00F11F3A" w:rsidP="00710567">
            <w:pPr>
              <w:pStyle w:val="DatitabellaBS-VR"/>
            </w:pPr>
            <w:r w:rsidRPr="00EA43C4">
              <w:t xml:space="preserve">Martin pescatore </w:t>
            </w:r>
          </w:p>
        </w:tc>
        <w:tc>
          <w:tcPr>
            <w:tcW w:w="1740" w:type="pct"/>
            <w:shd w:val="clear" w:color="auto" w:fill="auto"/>
            <w:noWrap/>
            <w:vAlign w:val="bottom"/>
            <w:hideMark/>
          </w:tcPr>
          <w:p w14:paraId="5C50EF04" w14:textId="77777777" w:rsidR="00F11F3A" w:rsidRPr="00EA43C4" w:rsidRDefault="00F11F3A" w:rsidP="00710567">
            <w:pPr>
              <w:pStyle w:val="DatitabellaBS-VR"/>
              <w:rPr>
                <w:i/>
              </w:rPr>
            </w:pPr>
            <w:r w:rsidRPr="00EA43C4">
              <w:rPr>
                <w:i/>
              </w:rPr>
              <w:t>Alcedo atthis</w:t>
            </w:r>
          </w:p>
        </w:tc>
        <w:tc>
          <w:tcPr>
            <w:tcW w:w="882" w:type="pct"/>
            <w:shd w:val="clear" w:color="auto" w:fill="auto"/>
            <w:noWrap/>
            <w:vAlign w:val="bottom"/>
          </w:tcPr>
          <w:p w14:paraId="27EE5D99" w14:textId="77777777" w:rsidR="00F11F3A" w:rsidRPr="00EA43C4" w:rsidRDefault="00F11F3A" w:rsidP="00710567">
            <w:pPr>
              <w:pStyle w:val="DatitabellaBS-VR"/>
            </w:pPr>
            <w:r w:rsidRPr="00EA43C4">
              <w:t>I</w:t>
            </w:r>
          </w:p>
        </w:tc>
        <w:tc>
          <w:tcPr>
            <w:tcW w:w="905" w:type="pct"/>
            <w:shd w:val="clear" w:color="auto" w:fill="auto"/>
            <w:noWrap/>
            <w:vAlign w:val="bottom"/>
          </w:tcPr>
          <w:p w14:paraId="7E8974B2" w14:textId="77777777" w:rsidR="00F11F3A" w:rsidRPr="001B5180" w:rsidRDefault="00F11F3A" w:rsidP="00710567">
            <w:pPr>
              <w:pStyle w:val="DatitabellaBS-VR"/>
              <w:rPr>
                <w:lang w:val="it-IT"/>
              </w:rPr>
            </w:pPr>
            <w:r>
              <w:rPr>
                <w:lang w:val="it-IT"/>
              </w:rPr>
              <w:t>1</w:t>
            </w:r>
          </w:p>
        </w:tc>
      </w:tr>
      <w:tr w:rsidR="00F11F3A" w:rsidRPr="00EA43C4" w14:paraId="040479DA" w14:textId="77777777" w:rsidTr="00F11F3A">
        <w:trPr>
          <w:trHeight w:val="299"/>
        </w:trPr>
        <w:tc>
          <w:tcPr>
            <w:tcW w:w="1473" w:type="pct"/>
            <w:shd w:val="clear" w:color="auto" w:fill="auto"/>
            <w:noWrap/>
            <w:vAlign w:val="bottom"/>
            <w:hideMark/>
          </w:tcPr>
          <w:p w14:paraId="3A45A220" w14:textId="77777777" w:rsidR="00F11F3A" w:rsidRPr="00EA43C4" w:rsidRDefault="00F11F3A" w:rsidP="00710567">
            <w:pPr>
              <w:pStyle w:val="DatitabellaBS-VR"/>
            </w:pPr>
            <w:r w:rsidRPr="00EA43C4">
              <w:t>Picchio rosso maggiore</w:t>
            </w:r>
          </w:p>
        </w:tc>
        <w:tc>
          <w:tcPr>
            <w:tcW w:w="1740" w:type="pct"/>
            <w:shd w:val="clear" w:color="auto" w:fill="auto"/>
            <w:noWrap/>
            <w:vAlign w:val="bottom"/>
            <w:hideMark/>
          </w:tcPr>
          <w:p w14:paraId="1C6982C3" w14:textId="77777777" w:rsidR="00F11F3A" w:rsidRPr="00EA43C4" w:rsidRDefault="00F11F3A" w:rsidP="00710567">
            <w:pPr>
              <w:pStyle w:val="DatitabellaBS-VR"/>
              <w:rPr>
                <w:i/>
              </w:rPr>
            </w:pPr>
            <w:r w:rsidRPr="00EA43C4">
              <w:rPr>
                <w:i/>
              </w:rPr>
              <w:t>Dendrocopos major</w:t>
            </w:r>
          </w:p>
        </w:tc>
        <w:tc>
          <w:tcPr>
            <w:tcW w:w="882" w:type="pct"/>
            <w:shd w:val="clear" w:color="auto" w:fill="auto"/>
            <w:noWrap/>
            <w:vAlign w:val="bottom"/>
          </w:tcPr>
          <w:p w14:paraId="16CA4437" w14:textId="77777777" w:rsidR="00F11F3A" w:rsidRPr="00EA43C4" w:rsidRDefault="00F11F3A" w:rsidP="00710567">
            <w:pPr>
              <w:pStyle w:val="DatitabellaBS-VR"/>
            </w:pPr>
          </w:p>
        </w:tc>
        <w:tc>
          <w:tcPr>
            <w:tcW w:w="905" w:type="pct"/>
            <w:shd w:val="clear" w:color="auto" w:fill="auto"/>
            <w:noWrap/>
            <w:vAlign w:val="bottom"/>
          </w:tcPr>
          <w:p w14:paraId="68A7AF7F" w14:textId="77777777" w:rsidR="00F11F3A" w:rsidRPr="001B5180" w:rsidRDefault="00F11F3A" w:rsidP="00710567">
            <w:pPr>
              <w:pStyle w:val="DatitabellaBS-VR"/>
              <w:rPr>
                <w:lang w:val="it-IT"/>
              </w:rPr>
            </w:pPr>
            <w:r>
              <w:rPr>
                <w:lang w:val="it-IT"/>
              </w:rPr>
              <w:t>1</w:t>
            </w:r>
          </w:p>
        </w:tc>
      </w:tr>
      <w:tr w:rsidR="00F11F3A" w:rsidRPr="00EA43C4" w14:paraId="3949B53D" w14:textId="77777777" w:rsidTr="00F11F3A">
        <w:trPr>
          <w:trHeight w:val="299"/>
        </w:trPr>
        <w:tc>
          <w:tcPr>
            <w:tcW w:w="1473" w:type="pct"/>
            <w:shd w:val="clear" w:color="auto" w:fill="auto"/>
            <w:noWrap/>
            <w:vAlign w:val="bottom"/>
            <w:hideMark/>
          </w:tcPr>
          <w:p w14:paraId="3AC34416" w14:textId="77777777" w:rsidR="00F11F3A" w:rsidRPr="00EA43C4" w:rsidRDefault="00F11F3A" w:rsidP="00710567">
            <w:pPr>
              <w:pStyle w:val="DatitabellaBS-VR"/>
            </w:pPr>
            <w:r w:rsidRPr="00EA43C4">
              <w:t>Rondine</w:t>
            </w:r>
          </w:p>
        </w:tc>
        <w:tc>
          <w:tcPr>
            <w:tcW w:w="1740" w:type="pct"/>
            <w:shd w:val="clear" w:color="auto" w:fill="auto"/>
            <w:noWrap/>
            <w:vAlign w:val="bottom"/>
            <w:hideMark/>
          </w:tcPr>
          <w:p w14:paraId="7017DA0E" w14:textId="77777777" w:rsidR="00F11F3A" w:rsidRPr="00EA43C4" w:rsidRDefault="00F11F3A" w:rsidP="00710567">
            <w:pPr>
              <w:pStyle w:val="DatitabellaBS-VR"/>
              <w:rPr>
                <w:i/>
              </w:rPr>
            </w:pPr>
            <w:r w:rsidRPr="00EA43C4">
              <w:rPr>
                <w:i/>
              </w:rPr>
              <w:t>Hirundo rustica</w:t>
            </w:r>
          </w:p>
        </w:tc>
        <w:tc>
          <w:tcPr>
            <w:tcW w:w="882" w:type="pct"/>
            <w:shd w:val="clear" w:color="auto" w:fill="auto"/>
            <w:noWrap/>
            <w:vAlign w:val="bottom"/>
          </w:tcPr>
          <w:p w14:paraId="5E1531A9" w14:textId="77777777" w:rsidR="00F11F3A" w:rsidRPr="00EA43C4" w:rsidRDefault="00F11F3A" w:rsidP="00710567">
            <w:pPr>
              <w:pStyle w:val="DatitabellaBS-VR"/>
            </w:pPr>
          </w:p>
        </w:tc>
        <w:tc>
          <w:tcPr>
            <w:tcW w:w="905" w:type="pct"/>
            <w:shd w:val="clear" w:color="auto" w:fill="auto"/>
            <w:noWrap/>
            <w:vAlign w:val="bottom"/>
          </w:tcPr>
          <w:p w14:paraId="6E1F13DB" w14:textId="77777777" w:rsidR="00F11F3A" w:rsidRPr="001B5180" w:rsidRDefault="00F11F3A" w:rsidP="00710567">
            <w:pPr>
              <w:pStyle w:val="DatitabellaBS-VR"/>
              <w:rPr>
                <w:lang w:val="it-IT"/>
              </w:rPr>
            </w:pPr>
            <w:r>
              <w:rPr>
                <w:lang w:val="it-IT"/>
              </w:rPr>
              <w:t>1</w:t>
            </w:r>
          </w:p>
        </w:tc>
      </w:tr>
      <w:tr w:rsidR="00F11F3A" w:rsidRPr="00EA43C4" w14:paraId="570EECEE" w14:textId="77777777" w:rsidTr="00F11F3A">
        <w:trPr>
          <w:trHeight w:val="299"/>
        </w:trPr>
        <w:tc>
          <w:tcPr>
            <w:tcW w:w="1473" w:type="pct"/>
            <w:shd w:val="clear" w:color="auto" w:fill="auto"/>
            <w:noWrap/>
            <w:vAlign w:val="bottom"/>
            <w:hideMark/>
          </w:tcPr>
          <w:p w14:paraId="5BBAC897" w14:textId="77777777" w:rsidR="00F11F3A" w:rsidRPr="00EA43C4" w:rsidRDefault="00F11F3A" w:rsidP="00710567">
            <w:pPr>
              <w:pStyle w:val="DatitabellaBS-VR"/>
            </w:pPr>
            <w:r w:rsidRPr="00EA43C4">
              <w:t xml:space="preserve">Balestruccio </w:t>
            </w:r>
          </w:p>
        </w:tc>
        <w:tc>
          <w:tcPr>
            <w:tcW w:w="1740" w:type="pct"/>
            <w:shd w:val="clear" w:color="auto" w:fill="auto"/>
            <w:noWrap/>
            <w:vAlign w:val="bottom"/>
            <w:hideMark/>
          </w:tcPr>
          <w:p w14:paraId="27AE241F" w14:textId="77777777" w:rsidR="00F11F3A" w:rsidRPr="00EA43C4" w:rsidRDefault="00F11F3A" w:rsidP="00710567">
            <w:pPr>
              <w:pStyle w:val="DatitabellaBS-VR"/>
              <w:rPr>
                <w:i/>
              </w:rPr>
            </w:pPr>
            <w:r w:rsidRPr="00EA43C4">
              <w:rPr>
                <w:i/>
              </w:rPr>
              <w:t>Delichon urbicum</w:t>
            </w:r>
          </w:p>
        </w:tc>
        <w:tc>
          <w:tcPr>
            <w:tcW w:w="882" w:type="pct"/>
            <w:shd w:val="clear" w:color="auto" w:fill="auto"/>
            <w:noWrap/>
            <w:vAlign w:val="bottom"/>
          </w:tcPr>
          <w:p w14:paraId="5EAC75E1" w14:textId="77777777" w:rsidR="00F11F3A" w:rsidRPr="00EA43C4" w:rsidRDefault="00F11F3A" w:rsidP="00710567">
            <w:pPr>
              <w:pStyle w:val="DatitabellaBS-VR"/>
            </w:pPr>
          </w:p>
        </w:tc>
        <w:tc>
          <w:tcPr>
            <w:tcW w:w="905" w:type="pct"/>
            <w:shd w:val="clear" w:color="auto" w:fill="auto"/>
            <w:noWrap/>
            <w:vAlign w:val="bottom"/>
          </w:tcPr>
          <w:p w14:paraId="1933108F" w14:textId="77777777" w:rsidR="00F11F3A" w:rsidRPr="001B5180" w:rsidRDefault="00F11F3A" w:rsidP="00710567">
            <w:pPr>
              <w:pStyle w:val="DatitabellaBS-VR"/>
              <w:rPr>
                <w:lang w:val="it-IT"/>
              </w:rPr>
            </w:pPr>
            <w:r>
              <w:rPr>
                <w:lang w:val="it-IT"/>
              </w:rPr>
              <w:t>1</w:t>
            </w:r>
          </w:p>
        </w:tc>
      </w:tr>
      <w:tr w:rsidR="00F11F3A" w:rsidRPr="00EA43C4" w14:paraId="2AE23E6C" w14:textId="77777777" w:rsidTr="00F11F3A">
        <w:trPr>
          <w:trHeight w:val="299"/>
        </w:trPr>
        <w:tc>
          <w:tcPr>
            <w:tcW w:w="1473" w:type="pct"/>
            <w:shd w:val="clear" w:color="auto" w:fill="auto"/>
            <w:noWrap/>
            <w:vAlign w:val="bottom"/>
            <w:hideMark/>
          </w:tcPr>
          <w:p w14:paraId="72A43C07" w14:textId="77777777" w:rsidR="00F11F3A" w:rsidRPr="00EA43C4" w:rsidRDefault="00F11F3A" w:rsidP="00710567">
            <w:pPr>
              <w:pStyle w:val="DatitabellaBS-VR"/>
            </w:pPr>
            <w:r w:rsidRPr="00EA43C4">
              <w:t>Ballerina bianca</w:t>
            </w:r>
          </w:p>
        </w:tc>
        <w:tc>
          <w:tcPr>
            <w:tcW w:w="1740" w:type="pct"/>
            <w:shd w:val="clear" w:color="auto" w:fill="auto"/>
            <w:noWrap/>
            <w:vAlign w:val="bottom"/>
            <w:hideMark/>
          </w:tcPr>
          <w:p w14:paraId="219FC305" w14:textId="77777777" w:rsidR="00F11F3A" w:rsidRPr="00EA43C4" w:rsidRDefault="00F11F3A" w:rsidP="00710567">
            <w:pPr>
              <w:pStyle w:val="DatitabellaBS-VR"/>
              <w:rPr>
                <w:i/>
              </w:rPr>
            </w:pPr>
            <w:r w:rsidRPr="00EA43C4">
              <w:rPr>
                <w:i/>
              </w:rPr>
              <w:t>Motacilla alba</w:t>
            </w:r>
          </w:p>
        </w:tc>
        <w:tc>
          <w:tcPr>
            <w:tcW w:w="882" w:type="pct"/>
            <w:shd w:val="clear" w:color="auto" w:fill="auto"/>
            <w:noWrap/>
            <w:vAlign w:val="bottom"/>
          </w:tcPr>
          <w:p w14:paraId="09094EA4" w14:textId="77777777" w:rsidR="00F11F3A" w:rsidRPr="00EA43C4" w:rsidRDefault="00F11F3A" w:rsidP="00710567">
            <w:pPr>
              <w:pStyle w:val="DatitabellaBS-VR"/>
            </w:pPr>
          </w:p>
        </w:tc>
        <w:tc>
          <w:tcPr>
            <w:tcW w:w="905" w:type="pct"/>
            <w:shd w:val="clear" w:color="auto" w:fill="auto"/>
            <w:noWrap/>
            <w:vAlign w:val="bottom"/>
          </w:tcPr>
          <w:p w14:paraId="451AA96B" w14:textId="77777777" w:rsidR="00F11F3A" w:rsidRPr="001B5180" w:rsidRDefault="00F11F3A" w:rsidP="00710567">
            <w:pPr>
              <w:pStyle w:val="DatitabellaBS-VR"/>
              <w:rPr>
                <w:lang w:val="it-IT"/>
              </w:rPr>
            </w:pPr>
            <w:r>
              <w:rPr>
                <w:lang w:val="it-IT"/>
              </w:rPr>
              <w:t>1</w:t>
            </w:r>
          </w:p>
        </w:tc>
      </w:tr>
      <w:tr w:rsidR="00F11F3A" w:rsidRPr="00EA43C4" w14:paraId="1FAD982D" w14:textId="77777777" w:rsidTr="00F11F3A">
        <w:trPr>
          <w:trHeight w:val="299"/>
        </w:trPr>
        <w:tc>
          <w:tcPr>
            <w:tcW w:w="1473" w:type="pct"/>
            <w:shd w:val="clear" w:color="auto" w:fill="auto"/>
            <w:noWrap/>
            <w:vAlign w:val="bottom"/>
          </w:tcPr>
          <w:p w14:paraId="448172D3" w14:textId="77777777" w:rsidR="00F11F3A" w:rsidRPr="001B5180" w:rsidRDefault="00F11F3A" w:rsidP="00710567">
            <w:pPr>
              <w:pStyle w:val="DatitabellaBS-VR"/>
              <w:rPr>
                <w:lang w:val="it-IT"/>
              </w:rPr>
            </w:pPr>
            <w:r>
              <w:rPr>
                <w:lang w:val="it-IT"/>
              </w:rPr>
              <w:t>Passera d’Italia</w:t>
            </w:r>
          </w:p>
        </w:tc>
        <w:tc>
          <w:tcPr>
            <w:tcW w:w="1740" w:type="pct"/>
            <w:shd w:val="clear" w:color="auto" w:fill="auto"/>
            <w:noWrap/>
            <w:vAlign w:val="bottom"/>
          </w:tcPr>
          <w:p w14:paraId="351EEE55" w14:textId="77777777" w:rsidR="00F11F3A" w:rsidRPr="00EA43C4" w:rsidRDefault="00F11F3A" w:rsidP="00710567">
            <w:pPr>
              <w:pStyle w:val="DatitabellaBS-VR"/>
              <w:rPr>
                <w:i/>
              </w:rPr>
            </w:pPr>
            <w:r w:rsidRPr="001B5180">
              <w:rPr>
                <w:i/>
              </w:rPr>
              <w:t>Passer italiae</w:t>
            </w:r>
          </w:p>
        </w:tc>
        <w:tc>
          <w:tcPr>
            <w:tcW w:w="882" w:type="pct"/>
            <w:shd w:val="clear" w:color="auto" w:fill="auto"/>
            <w:noWrap/>
            <w:vAlign w:val="bottom"/>
          </w:tcPr>
          <w:p w14:paraId="7EA9F902" w14:textId="77777777" w:rsidR="00F11F3A" w:rsidRPr="00EA43C4" w:rsidRDefault="00F11F3A" w:rsidP="00710567">
            <w:pPr>
              <w:pStyle w:val="DatitabellaBS-VR"/>
            </w:pPr>
          </w:p>
        </w:tc>
        <w:tc>
          <w:tcPr>
            <w:tcW w:w="905" w:type="pct"/>
            <w:shd w:val="clear" w:color="auto" w:fill="auto"/>
            <w:noWrap/>
            <w:vAlign w:val="bottom"/>
          </w:tcPr>
          <w:p w14:paraId="59C2C287" w14:textId="77777777" w:rsidR="00F11F3A" w:rsidRPr="001B5180" w:rsidRDefault="00F11F3A" w:rsidP="00710567">
            <w:pPr>
              <w:pStyle w:val="DatitabellaBS-VR"/>
              <w:rPr>
                <w:lang w:val="it-IT"/>
              </w:rPr>
            </w:pPr>
            <w:r>
              <w:rPr>
                <w:lang w:val="it-IT"/>
              </w:rPr>
              <w:t>3</w:t>
            </w:r>
          </w:p>
        </w:tc>
      </w:tr>
      <w:tr w:rsidR="00F11F3A" w:rsidRPr="00EA43C4" w14:paraId="371B9CA2" w14:textId="77777777" w:rsidTr="00F11F3A">
        <w:trPr>
          <w:trHeight w:val="299"/>
        </w:trPr>
        <w:tc>
          <w:tcPr>
            <w:tcW w:w="1473" w:type="pct"/>
            <w:shd w:val="clear" w:color="auto" w:fill="auto"/>
            <w:noWrap/>
            <w:vAlign w:val="bottom"/>
            <w:hideMark/>
          </w:tcPr>
          <w:p w14:paraId="61B3B5BC" w14:textId="77777777" w:rsidR="00F11F3A" w:rsidRPr="00EA43C4" w:rsidRDefault="00F11F3A" w:rsidP="00710567">
            <w:pPr>
              <w:pStyle w:val="DatitabellaBS-VR"/>
            </w:pPr>
            <w:r w:rsidRPr="00EA43C4">
              <w:t xml:space="preserve">Usignolo </w:t>
            </w:r>
          </w:p>
        </w:tc>
        <w:tc>
          <w:tcPr>
            <w:tcW w:w="1740" w:type="pct"/>
            <w:shd w:val="clear" w:color="auto" w:fill="auto"/>
            <w:noWrap/>
            <w:vAlign w:val="bottom"/>
            <w:hideMark/>
          </w:tcPr>
          <w:p w14:paraId="464FE0C3" w14:textId="77777777" w:rsidR="00F11F3A" w:rsidRPr="00EA43C4" w:rsidRDefault="00F11F3A" w:rsidP="00710567">
            <w:pPr>
              <w:pStyle w:val="DatitabellaBS-VR"/>
              <w:rPr>
                <w:i/>
              </w:rPr>
            </w:pPr>
            <w:r w:rsidRPr="00EA43C4">
              <w:rPr>
                <w:i/>
              </w:rPr>
              <w:t>Luscinia megarhynchos</w:t>
            </w:r>
          </w:p>
        </w:tc>
        <w:tc>
          <w:tcPr>
            <w:tcW w:w="882" w:type="pct"/>
            <w:shd w:val="clear" w:color="auto" w:fill="auto"/>
            <w:noWrap/>
            <w:vAlign w:val="bottom"/>
          </w:tcPr>
          <w:p w14:paraId="016E6F29" w14:textId="77777777" w:rsidR="00F11F3A" w:rsidRPr="00EA43C4" w:rsidRDefault="00F11F3A" w:rsidP="00710567">
            <w:pPr>
              <w:pStyle w:val="DatitabellaBS-VR"/>
            </w:pPr>
          </w:p>
        </w:tc>
        <w:tc>
          <w:tcPr>
            <w:tcW w:w="905" w:type="pct"/>
            <w:shd w:val="clear" w:color="auto" w:fill="auto"/>
            <w:noWrap/>
            <w:vAlign w:val="bottom"/>
          </w:tcPr>
          <w:p w14:paraId="04AB34F7" w14:textId="77777777" w:rsidR="00F11F3A" w:rsidRPr="001B5180" w:rsidRDefault="00F11F3A" w:rsidP="00710567">
            <w:pPr>
              <w:pStyle w:val="DatitabellaBS-VR"/>
              <w:rPr>
                <w:lang w:val="it-IT"/>
              </w:rPr>
            </w:pPr>
            <w:r>
              <w:rPr>
                <w:lang w:val="it-IT"/>
              </w:rPr>
              <w:t>1</w:t>
            </w:r>
          </w:p>
        </w:tc>
      </w:tr>
      <w:tr w:rsidR="00F11F3A" w:rsidRPr="00EA43C4" w14:paraId="4C918E0A" w14:textId="77777777" w:rsidTr="00F11F3A">
        <w:trPr>
          <w:trHeight w:val="299"/>
        </w:trPr>
        <w:tc>
          <w:tcPr>
            <w:tcW w:w="1473" w:type="pct"/>
            <w:shd w:val="clear" w:color="auto" w:fill="auto"/>
            <w:noWrap/>
            <w:vAlign w:val="bottom"/>
            <w:hideMark/>
          </w:tcPr>
          <w:p w14:paraId="3954BAF7" w14:textId="77777777" w:rsidR="00F11F3A" w:rsidRPr="00EA43C4" w:rsidRDefault="00F11F3A" w:rsidP="00710567">
            <w:pPr>
              <w:pStyle w:val="DatitabellaBS-VR"/>
            </w:pPr>
            <w:r w:rsidRPr="00EA43C4">
              <w:t xml:space="preserve">Merlo </w:t>
            </w:r>
          </w:p>
        </w:tc>
        <w:tc>
          <w:tcPr>
            <w:tcW w:w="1740" w:type="pct"/>
            <w:shd w:val="clear" w:color="auto" w:fill="auto"/>
            <w:noWrap/>
            <w:vAlign w:val="bottom"/>
            <w:hideMark/>
          </w:tcPr>
          <w:p w14:paraId="02957498" w14:textId="77777777" w:rsidR="00F11F3A" w:rsidRPr="00EA43C4" w:rsidRDefault="00F11F3A" w:rsidP="00710567">
            <w:pPr>
              <w:pStyle w:val="DatitabellaBS-VR"/>
              <w:rPr>
                <w:i/>
              </w:rPr>
            </w:pPr>
            <w:r w:rsidRPr="00EA43C4">
              <w:rPr>
                <w:i/>
              </w:rPr>
              <w:t>Turdus merula</w:t>
            </w:r>
          </w:p>
        </w:tc>
        <w:tc>
          <w:tcPr>
            <w:tcW w:w="882" w:type="pct"/>
            <w:shd w:val="clear" w:color="auto" w:fill="auto"/>
            <w:noWrap/>
            <w:vAlign w:val="bottom"/>
          </w:tcPr>
          <w:p w14:paraId="3AA69D0C" w14:textId="77777777" w:rsidR="00F11F3A" w:rsidRPr="00EA43C4" w:rsidRDefault="00F11F3A" w:rsidP="00710567">
            <w:pPr>
              <w:pStyle w:val="DatitabellaBS-VR"/>
            </w:pPr>
          </w:p>
        </w:tc>
        <w:tc>
          <w:tcPr>
            <w:tcW w:w="905" w:type="pct"/>
            <w:shd w:val="clear" w:color="auto" w:fill="auto"/>
            <w:noWrap/>
            <w:vAlign w:val="bottom"/>
          </w:tcPr>
          <w:p w14:paraId="24E3A72F" w14:textId="77777777" w:rsidR="00F11F3A" w:rsidRPr="001B5180" w:rsidRDefault="00F11F3A" w:rsidP="00710567">
            <w:pPr>
              <w:pStyle w:val="DatitabellaBS-VR"/>
              <w:rPr>
                <w:lang w:val="it-IT"/>
              </w:rPr>
            </w:pPr>
            <w:r>
              <w:rPr>
                <w:lang w:val="it-IT"/>
              </w:rPr>
              <w:t>2</w:t>
            </w:r>
          </w:p>
        </w:tc>
      </w:tr>
      <w:tr w:rsidR="00F11F3A" w:rsidRPr="00EA43C4" w14:paraId="4EDD7FFA" w14:textId="77777777" w:rsidTr="00F11F3A">
        <w:trPr>
          <w:trHeight w:val="299"/>
        </w:trPr>
        <w:tc>
          <w:tcPr>
            <w:tcW w:w="1473" w:type="pct"/>
            <w:shd w:val="clear" w:color="auto" w:fill="auto"/>
            <w:noWrap/>
            <w:vAlign w:val="bottom"/>
            <w:hideMark/>
          </w:tcPr>
          <w:p w14:paraId="0702F8EB" w14:textId="77777777" w:rsidR="00F11F3A" w:rsidRPr="00EA43C4" w:rsidRDefault="00F11F3A" w:rsidP="00710567">
            <w:pPr>
              <w:pStyle w:val="DatitabellaBS-VR"/>
            </w:pPr>
            <w:r w:rsidRPr="00EA43C4">
              <w:lastRenderedPageBreak/>
              <w:t>Capinera</w:t>
            </w:r>
          </w:p>
        </w:tc>
        <w:tc>
          <w:tcPr>
            <w:tcW w:w="1740" w:type="pct"/>
            <w:shd w:val="clear" w:color="auto" w:fill="auto"/>
            <w:noWrap/>
            <w:vAlign w:val="bottom"/>
            <w:hideMark/>
          </w:tcPr>
          <w:p w14:paraId="1813F656" w14:textId="77777777" w:rsidR="00F11F3A" w:rsidRPr="00EA43C4" w:rsidRDefault="00F11F3A" w:rsidP="00710567">
            <w:pPr>
              <w:pStyle w:val="DatitabellaBS-VR"/>
              <w:rPr>
                <w:i/>
              </w:rPr>
            </w:pPr>
            <w:r w:rsidRPr="00EA43C4">
              <w:rPr>
                <w:i/>
              </w:rPr>
              <w:t>Sylvia atricapilla</w:t>
            </w:r>
          </w:p>
        </w:tc>
        <w:tc>
          <w:tcPr>
            <w:tcW w:w="882" w:type="pct"/>
            <w:shd w:val="clear" w:color="auto" w:fill="auto"/>
            <w:noWrap/>
            <w:vAlign w:val="bottom"/>
          </w:tcPr>
          <w:p w14:paraId="50DE061A" w14:textId="77777777" w:rsidR="00F11F3A" w:rsidRPr="00EA43C4" w:rsidRDefault="00F11F3A" w:rsidP="00710567">
            <w:pPr>
              <w:pStyle w:val="DatitabellaBS-VR"/>
            </w:pPr>
          </w:p>
        </w:tc>
        <w:tc>
          <w:tcPr>
            <w:tcW w:w="905" w:type="pct"/>
            <w:shd w:val="clear" w:color="auto" w:fill="auto"/>
            <w:noWrap/>
            <w:vAlign w:val="bottom"/>
          </w:tcPr>
          <w:p w14:paraId="709CEA82" w14:textId="77777777" w:rsidR="00F11F3A" w:rsidRPr="001B5180" w:rsidRDefault="00F11F3A" w:rsidP="00710567">
            <w:pPr>
              <w:pStyle w:val="DatitabellaBS-VR"/>
              <w:rPr>
                <w:lang w:val="it-IT"/>
              </w:rPr>
            </w:pPr>
            <w:r>
              <w:rPr>
                <w:lang w:val="it-IT"/>
              </w:rPr>
              <w:t>2</w:t>
            </w:r>
          </w:p>
        </w:tc>
      </w:tr>
      <w:tr w:rsidR="00F11F3A" w:rsidRPr="00EA43C4" w14:paraId="5B7F9607" w14:textId="77777777" w:rsidTr="00F11F3A">
        <w:trPr>
          <w:trHeight w:val="299"/>
        </w:trPr>
        <w:tc>
          <w:tcPr>
            <w:tcW w:w="1473" w:type="pct"/>
            <w:shd w:val="clear" w:color="auto" w:fill="auto"/>
            <w:noWrap/>
            <w:vAlign w:val="bottom"/>
            <w:hideMark/>
          </w:tcPr>
          <w:p w14:paraId="22837250" w14:textId="77777777" w:rsidR="00F11F3A" w:rsidRPr="00EA43C4" w:rsidRDefault="00F11F3A" w:rsidP="00710567">
            <w:pPr>
              <w:pStyle w:val="DatitabellaBS-VR"/>
            </w:pPr>
            <w:r w:rsidRPr="00EA43C4">
              <w:t>Cinciallegra</w:t>
            </w:r>
          </w:p>
        </w:tc>
        <w:tc>
          <w:tcPr>
            <w:tcW w:w="1740" w:type="pct"/>
            <w:shd w:val="clear" w:color="auto" w:fill="auto"/>
            <w:noWrap/>
            <w:vAlign w:val="bottom"/>
            <w:hideMark/>
          </w:tcPr>
          <w:p w14:paraId="27C52E65" w14:textId="77777777" w:rsidR="00F11F3A" w:rsidRPr="00EA43C4" w:rsidRDefault="00F11F3A" w:rsidP="00710567">
            <w:pPr>
              <w:pStyle w:val="DatitabellaBS-VR"/>
              <w:rPr>
                <w:i/>
              </w:rPr>
            </w:pPr>
            <w:r w:rsidRPr="00EA43C4">
              <w:rPr>
                <w:i/>
              </w:rPr>
              <w:t>Parus major</w:t>
            </w:r>
          </w:p>
        </w:tc>
        <w:tc>
          <w:tcPr>
            <w:tcW w:w="882" w:type="pct"/>
            <w:shd w:val="clear" w:color="auto" w:fill="auto"/>
            <w:noWrap/>
            <w:vAlign w:val="bottom"/>
          </w:tcPr>
          <w:p w14:paraId="5291AF88" w14:textId="77777777" w:rsidR="00F11F3A" w:rsidRPr="00EA43C4" w:rsidRDefault="00F11F3A" w:rsidP="00710567">
            <w:pPr>
              <w:pStyle w:val="DatitabellaBS-VR"/>
            </w:pPr>
          </w:p>
        </w:tc>
        <w:tc>
          <w:tcPr>
            <w:tcW w:w="905" w:type="pct"/>
            <w:shd w:val="clear" w:color="auto" w:fill="auto"/>
            <w:noWrap/>
            <w:vAlign w:val="bottom"/>
          </w:tcPr>
          <w:p w14:paraId="3A07E240" w14:textId="77777777" w:rsidR="00F11F3A" w:rsidRPr="001B5180" w:rsidRDefault="00F11F3A" w:rsidP="00710567">
            <w:pPr>
              <w:pStyle w:val="DatitabellaBS-VR"/>
              <w:rPr>
                <w:lang w:val="it-IT"/>
              </w:rPr>
            </w:pPr>
            <w:r>
              <w:rPr>
                <w:lang w:val="it-IT"/>
              </w:rPr>
              <w:t>1</w:t>
            </w:r>
          </w:p>
        </w:tc>
      </w:tr>
      <w:tr w:rsidR="00F11F3A" w:rsidRPr="00EA43C4" w14:paraId="678E8561" w14:textId="77777777" w:rsidTr="00F11F3A">
        <w:trPr>
          <w:trHeight w:val="299"/>
        </w:trPr>
        <w:tc>
          <w:tcPr>
            <w:tcW w:w="1473" w:type="pct"/>
            <w:shd w:val="clear" w:color="auto" w:fill="auto"/>
            <w:noWrap/>
            <w:vAlign w:val="bottom"/>
            <w:hideMark/>
          </w:tcPr>
          <w:p w14:paraId="48AB7025" w14:textId="77777777" w:rsidR="00F11F3A" w:rsidRPr="00EA43C4" w:rsidRDefault="00F11F3A" w:rsidP="00710567">
            <w:pPr>
              <w:pStyle w:val="DatitabellaBS-VR"/>
            </w:pPr>
            <w:r w:rsidRPr="00EA43C4">
              <w:t>Rigogolo</w:t>
            </w:r>
          </w:p>
        </w:tc>
        <w:tc>
          <w:tcPr>
            <w:tcW w:w="1740" w:type="pct"/>
            <w:shd w:val="clear" w:color="auto" w:fill="auto"/>
            <w:noWrap/>
            <w:vAlign w:val="bottom"/>
            <w:hideMark/>
          </w:tcPr>
          <w:p w14:paraId="73FA20F7" w14:textId="77777777" w:rsidR="00F11F3A" w:rsidRPr="00EA43C4" w:rsidRDefault="00F11F3A" w:rsidP="00710567">
            <w:pPr>
              <w:pStyle w:val="DatitabellaBS-VR"/>
              <w:rPr>
                <w:i/>
              </w:rPr>
            </w:pPr>
            <w:r w:rsidRPr="00EA43C4">
              <w:rPr>
                <w:i/>
              </w:rPr>
              <w:t>Oriolus oriolus</w:t>
            </w:r>
          </w:p>
        </w:tc>
        <w:tc>
          <w:tcPr>
            <w:tcW w:w="882" w:type="pct"/>
            <w:shd w:val="clear" w:color="auto" w:fill="auto"/>
            <w:noWrap/>
            <w:vAlign w:val="bottom"/>
          </w:tcPr>
          <w:p w14:paraId="5DCFA8A7" w14:textId="77777777" w:rsidR="00F11F3A" w:rsidRPr="00EA43C4" w:rsidRDefault="00F11F3A" w:rsidP="00710567">
            <w:pPr>
              <w:pStyle w:val="DatitabellaBS-VR"/>
            </w:pPr>
          </w:p>
        </w:tc>
        <w:tc>
          <w:tcPr>
            <w:tcW w:w="905" w:type="pct"/>
            <w:shd w:val="clear" w:color="auto" w:fill="auto"/>
            <w:noWrap/>
            <w:vAlign w:val="bottom"/>
          </w:tcPr>
          <w:p w14:paraId="0285F181" w14:textId="77777777" w:rsidR="00F11F3A" w:rsidRPr="00232F5E" w:rsidRDefault="00F11F3A" w:rsidP="00710567">
            <w:pPr>
              <w:pStyle w:val="DatitabellaBS-VR"/>
              <w:rPr>
                <w:lang w:val="it-IT"/>
              </w:rPr>
            </w:pPr>
            <w:r>
              <w:rPr>
                <w:lang w:val="it-IT"/>
              </w:rPr>
              <w:t>3</w:t>
            </w:r>
          </w:p>
        </w:tc>
      </w:tr>
      <w:tr w:rsidR="00F11F3A" w:rsidRPr="00EA43C4" w14:paraId="41989DBA" w14:textId="77777777" w:rsidTr="00F11F3A">
        <w:trPr>
          <w:trHeight w:val="299"/>
        </w:trPr>
        <w:tc>
          <w:tcPr>
            <w:tcW w:w="1473" w:type="pct"/>
            <w:shd w:val="clear" w:color="auto" w:fill="auto"/>
            <w:noWrap/>
            <w:vAlign w:val="bottom"/>
            <w:hideMark/>
          </w:tcPr>
          <w:p w14:paraId="619FB7D3" w14:textId="77777777" w:rsidR="00F11F3A" w:rsidRPr="00EA43C4" w:rsidRDefault="00F11F3A" w:rsidP="00710567">
            <w:pPr>
              <w:pStyle w:val="DatitabellaBS-VR"/>
            </w:pPr>
            <w:r w:rsidRPr="00EA43C4">
              <w:t>Ghiandaia</w:t>
            </w:r>
          </w:p>
        </w:tc>
        <w:tc>
          <w:tcPr>
            <w:tcW w:w="1740" w:type="pct"/>
            <w:shd w:val="clear" w:color="auto" w:fill="auto"/>
            <w:noWrap/>
            <w:vAlign w:val="bottom"/>
            <w:hideMark/>
          </w:tcPr>
          <w:p w14:paraId="475C0579" w14:textId="77777777" w:rsidR="00F11F3A" w:rsidRPr="00EA43C4" w:rsidRDefault="00F11F3A" w:rsidP="00710567">
            <w:pPr>
              <w:pStyle w:val="DatitabellaBS-VR"/>
              <w:rPr>
                <w:i/>
              </w:rPr>
            </w:pPr>
            <w:r w:rsidRPr="00EA43C4">
              <w:rPr>
                <w:i/>
              </w:rPr>
              <w:t>Garrulus glandarius</w:t>
            </w:r>
          </w:p>
        </w:tc>
        <w:tc>
          <w:tcPr>
            <w:tcW w:w="882" w:type="pct"/>
            <w:shd w:val="clear" w:color="auto" w:fill="auto"/>
            <w:noWrap/>
            <w:vAlign w:val="bottom"/>
          </w:tcPr>
          <w:p w14:paraId="304ADB69" w14:textId="77777777" w:rsidR="00F11F3A" w:rsidRPr="00EA43C4" w:rsidRDefault="00F11F3A" w:rsidP="00710567">
            <w:pPr>
              <w:pStyle w:val="DatitabellaBS-VR"/>
            </w:pPr>
          </w:p>
        </w:tc>
        <w:tc>
          <w:tcPr>
            <w:tcW w:w="905" w:type="pct"/>
            <w:shd w:val="clear" w:color="auto" w:fill="auto"/>
            <w:noWrap/>
            <w:vAlign w:val="bottom"/>
          </w:tcPr>
          <w:p w14:paraId="42D00690" w14:textId="77777777" w:rsidR="00F11F3A" w:rsidRPr="001B5180" w:rsidRDefault="00F11F3A" w:rsidP="00710567">
            <w:pPr>
              <w:pStyle w:val="DatitabellaBS-VR"/>
              <w:rPr>
                <w:lang w:val="it-IT"/>
              </w:rPr>
            </w:pPr>
            <w:r>
              <w:rPr>
                <w:lang w:val="it-IT"/>
              </w:rPr>
              <w:t>1</w:t>
            </w:r>
          </w:p>
        </w:tc>
      </w:tr>
      <w:tr w:rsidR="00F11F3A" w:rsidRPr="00EA43C4" w14:paraId="2436A626" w14:textId="77777777" w:rsidTr="00F11F3A">
        <w:trPr>
          <w:trHeight w:val="299"/>
        </w:trPr>
        <w:tc>
          <w:tcPr>
            <w:tcW w:w="1473" w:type="pct"/>
            <w:shd w:val="clear" w:color="auto" w:fill="auto"/>
            <w:noWrap/>
            <w:vAlign w:val="bottom"/>
            <w:hideMark/>
          </w:tcPr>
          <w:p w14:paraId="16E7B320" w14:textId="77777777" w:rsidR="00F11F3A" w:rsidRPr="00EA43C4" w:rsidRDefault="00F11F3A" w:rsidP="00710567">
            <w:pPr>
              <w:pStyle w:val="DatitabellaBS-VR"/>
            </w:pPr>
            <w:r w:rsidRPr="00EA43C4">
              <w:t xml:space="preserve">Cornacchia grigia </w:t>
            </w:r>
          </w:p>
        </w:tc>
        <w:tc>
          <w:tcPr>
            <w:tcW w:w="1740" w:type="pct"/>
            <w:shd w:val="clear" w:color="auto" w:fill="auto"/>
            <w:noWrap/>
            <w:vAlign w:val="bottom"/>
            <w:hideMark/>
          </w:tcPr>
          <w:p w14:paraId="51CFA233" w14:textId="77777777" w:rsidR="00F11F3A" w:rsidRPr="00EA43C4" w:rsidRDefault="00F11F3A" w:rsidP="00710567">
            <w:pPr>
              <w:pStyle w:val="DatitabellaBS-VR"/>
              <w:rPr>
                <w:i/>
              </w:rPr>
            </w:pPr>
            <w:r w:rsidRPr="00EA43C4">
              <w:rPr>
                <w:i/>
              </w:rPr>
              <w:t>Corvus cornix</w:t>
            </w:r>
          </w:p>
        </w:tc>
        <w:tc>
          <w:tcPr>
            <w:tcW w:w="882" w:type="pct"/>
            <w:shd w:val="clear" w:color="auto" w:fill="auto"/>
            <w:noWrap/>
            <w:vAlign w:val="bottom"/>
          </w:tcPr>
          <w:p w14:paraId="258E549F" w14:textId="77777777" w:rsidR="00F11F3A" w:rsidRPr="00EA43C4" w:rsidRDefault="00F11F3A" w:rsidP="00710567">
            <w:pPr>
              <w:pStyle w:val="DatitabellaBS-VR"/>
            </w:pPr>
          </w:p>
        </w:tc>
        <w:tc>
          <w:tcPr>
            <w:tcW w:w="905" w:type="pct"/>
            <w:shd w:val="clear" w:color="auto" w:fill="auto"/>
            <w:noWrap/>
            <w:vAlign w:val="bottom"/>
          </w:tcPr>
          <w:p w14:paraId="60512649" w14:textId="77777777" w:rsidR="00F11F3A" w:rsidRPr="001B5180" w:rsidRDefault="00F11F3A" w:rsidP="00710567">
            <w:pPr>
              <w:pStyle w:val="DatitabellaBS-VR"/>
              <w:rPr>
                <w:lang w:val="it-IT"/>
              </w:rPr>
            </w:pPr>
            <w:r>
              <w:rPr>
                <w:lang w:val="it-IT"/>
              </w:rPr>
              <w:t>2</w:t>
            </w:r>
          </w:p>
        </w:tc>
      </w:tr>
      <w:tr w:rsidR="00F11F3A" w:rsidRPr="00EA43C4" w14:paraId="6FD2A909" w14:textId="77777777" w:rsidTr="00F11F3A">
        <w:trPr>
          <w:trHeight w:val="299"/>
        </w:trPr>
        <w:tc>
          <w:tcPr>
            <w:tcW w:w="1473" w:type="pct"/>
            <w:shd w:val="clear" w:color="auto" w:fill="auto"/>
            <w:noWrap/>
            <w:vAlign w:val="bottom"/>
            <w:hideMark/>
          </w:tcPr>
          <w:p w14:paraId="5F90BB4C" w14:textId="77777777" w:rsidR="00F11F3A" w:rsidRPr="00EA43C4" w:rsidRDefault="00F11F3A" w:rsidP="00710567">
            <w:pPr>
              <w:pStyle w:val="DatitabellaBS-VR"/>
            </w:pPr>
            <w:r w:rsidRPr="00EA43C4">
              <w:t xml:space="preserve">Storno </w:t>
            </w:r>
          </w:p>
        </w:tc>
        <w:tc>
          <w:tcPr>
            <w:tcW w:w="1740" w:type="pct"/>
            <w:shd w:val="clear" w:color="auto" w:fill="auto"/>
            <w:noWrap/>
            <w:vAlign w:val="bottom"/>
            <w:hideMark/>
          </w:tcPr>
          <w:p w14:paraId="4E6E34FD" w14:textId="77777777" w:rsidR="00F11F3A" w:rsidRPr="00EA43C4" w:rsidRDefault="00F11F3A" w:rsidP="00710567">
            <w:pPr>
              <w:pStyle w:val="DatitabellaBS-VR"/>
              <w:rPr>
                <w:i/>
              </w:rPr>
            </w:pPr>
            <w:r w:rsidRPr="00EA43C4">
              <w:rPr>
                <w:i/>
              </w:rPr>
              <w:t>Sturnus vulgaris</w:t>
            </w:r>
          </w:p>
        </w:tc>
        <w:tc>
          <w:tcPr>
            <w:tcW w:w="882" w:type="pct"/>
            <w:shd w:val="clear" w:color="auto" w:fill="auto"/>
            <w:noWrap/>
            <w:vAlign w:val="bottom"/>
          </w:tcPr>
          <w:p w14:paraId="74F3BAB4" w14:textId="77777777" w:rsidR="00F11F3A" w:rsidRPr="00EA43C4" w:rsidRDefault="00F11F3A" w:rsidP="00710567">
            <w:pPr>
              <w:pStyle w:val="DatitabellaBS-VR"/>
            </w:pPr>
          </w:p>
        </w:tc>
        <w:tc>
          <w:tcPr>
            <w:tcW w:w="905" w:type="pct"/>
            <w:shd w:val="clear" w:color="auto" w:fill="auto"/>
            <w:noWrap/>
            <w:vAlign w:val="bottom"/>
          </w:tcPr>
          <w:p w14:paraId="454E81B4" w14:textId="77777777" w:rsidR="00F11F3A" w:rsidRPr="001B5180" w:rsidRDefault="00F11F3A" w:rsidP="00710567">
            <w:pPr>
              <w:pStyle w:val="DatitabellaBS-VR"/>
              <w:rPr>
                <w:lang w:val="it-IT"/>
              </w:rPr>
            </w:pPr>
            <w:r>
              <w:rPr>
                <w:lang w:val="it-IT"/>
              </w:rPr>
              <w:t>14</w:t>
            </w:r>
          </w:p>
        </w:tc>
      </w:tr>
    </w:tbl>
    <w:p w14:paraId="7FABA584" w14:textId="77777777" w:rsidR="00413476" w:rsidRPr="0034157B" w:rsidRDefault="00413476" w:rsidP="00413476">
      <w:pPr>
        <w:pStyle w:val="NormaleBS-VR"/>
        <w:rPr>
          <w:highlight w:val="yellow"/>
        </w:rPr>
      </w:pPr>
    </w:p>
    <w:p w14:paraId="09D193C5" w14:textId="77777777" w:rsidR="00644F7C" w:rsidRDefault="00644F7C" w:rsidP="00413476">
      <w:pPr>
        <w:pStyle w:val="NormaleBS-VR"/>
        <w:rPr>
          <w:lang w:val="it-IT"/>
        </w:rPr>
      </w:pPr>
    </w:p>
    <w:p w14:paraId="76F9C4D7" w14:textId="69C37F3C" w:rsidR="00413476" w:rsidRPr="00F11F3A" w:rsidRDefault="00644F7C" w:rsidP="00413476">
      <w:pPr>
        <w:pStyle w:val="NormaleBS-VR"/>
        <w:rPr>
          <w:lang w:val="it-IT"/>
        </w:rPr>
      </w:pPr>
      <w:r>
        <w:rPr>
          <w:lang w:val="it-IT"/>
        </w:rPr>
        <w:t>La comunità ornitica osservata a giugno 2020 è composta soprattutto sia da entità forestali (tortora dal collare, colombaccio, rigogolo, picchio rosso maggiore, capinera) sia da specie antropofile che ricorrono frequentemente in ambienti agricoli (cornacchia, passera d’Italia, storno, rondine). Presso il fontanile sono stati inoltre osservati il martin pescatore (All. I Dir. 2009/147 CE) e l’airone cenerino.</w:t>
      </w:r>
    </w:p>
    <w:p w14:paraId="6701711A" w14:textId="6F9E739A" w:rsidR="009C6DD7" w:rsidRDefault="00413476" w:rsidP="00413476">
      <w:pPr>
        <w:pStyle w:val="NormaleBS-VR"/>
      </w:pPr>
      <w:r w:rsidRPr="005057B8">
        <w:t xml:space="preserve">I parametri ornitologici calcolati per le varie campagne sono riassunte in </w:t>
      </w:r>
      <w:r w:rsidR="00094EFC">
        <w:rPr>
          <w:lang w:val="it-IT"/>
        </w:rPr>
        <w:fldChar w:fldCharType="begin"/>
      </w:r>
      <w:r w:rsidR="00094EFC">
        <w:rPr>
          <w:lang w:val="it-IT"/>
        </w:rPr>
        <w:instrText xml:space="preserve"> REF _Ref2329045 \h </w:instrText>
      </w:r>
      <w:r w:rsidR="00094EFC">
        <w:rPr>
          <w:lang w:val="it-IT"/>
        </w:rPr>
      </w:r>
      <w:r w:rsidR="00094EFC">
        <w:rPr>
          <w:lang w:val="it-IT"/>
        </w:rPr>
        <w:fldChar w:fldCharType="separate"/>
      </w:r>
      <w:r w:rsidR="0023592B" w:rsidRPr="002D19EE">
        <w:t xml:space="preserve">Tabella </w:t>
      </w:r>
      <w:r w:rsidR="0023592B">
        <w:rPr>
          <w:noProof/>
        </w:rPr>
        <w:t>5</w:t>
      </w:r>
      <w:r w:rsidR="0023592B" w:rsidRPr="002D19EE">
        <w:t>.</w:t>
      </w:r>
      <w:r w:rsidR="0023592B">
        <w:rPr>
          <w:noProof/>
        </w:rPr>
        <w:t>15</w:t>
      </w:r>
      <w:r w:rsidR="00094EFC">
        <w:rPr>
          <w:lang w:val="it-IT"/>
        </w:rPr>
        <w:fldChar w:fldCharType="end"/>
      </w:r>
      <w:r w:rsidR="005617B9">
        <w:rPr>
          <w:lang w:val="it-IT"/>
        </w:rPr>
        <w:t>.</w:t>
      </w:r>
    </w:p>
    <w:p w14:paraId="3D5CDC2B" w14:textId="0BF4FDC9" w:rsidR="00413476" w:rsidRPr="009F3786" w:rsidRDefault="00355177" w:rsidP="00413476">
      <w:pPr>
        <w:pStyle w:val="DidascaliatabellaBS-VR"/>
      </w:pPr>
      <w:bookmarkStart w:id="155" w:name="_Ref2329045"/>
      <w:bookmarkStart w:id="156" w:name="_Ref1558172"/>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15</w:t>
      </w:r>
      <w:r w:rsidR="00460758">
        <w:rPr>
          <w:noProof/>
        </w:rPr>
        <w:fldChar w:fldCharType="end"/>
      </w:r>
      <w:bookmarkEnd w:id="155"/>
      <w:r w:rsidRPr="002D19EE">
        <w:t xml:space="preserve"> - </w:t>
      </w:r>
      <w:r w:rsidR="00413476" w:rsidRPr="009F3786">
        <w:t xml:space="preserve">Area di indagine  AV-PE-FA-13. </w:t>
      </w:r>
      <w:r w:rsidR="00413476" w:rsidRPr="009F3786">
        <w:rPr>
          <w:lang w:val="it-IT"/>
        </w:rPr>
        <w:t>Parametri ornitologici calcolati per l</w:t>
      </w:r>
      <w:r w:rsidR="00D72999">
        <w:rPr>
          <w:lang w:val="it-IT"/>
        </w:rPr>
        <w:t>a</w:t>
      </w:r>
      <w:r w:rsidR="00413476" w:rsidRPr="009F3786">
        <w:t xml:space="preserve"> campagn</w:t>
      </w:r>
      <w:r w:rsidR="00D72999">
        <w:rPr>
          <w:lang w:val="it-IT"/>
        </w:rPr>
        <w:t>a</w:t>
      </w:r>
      <w:r w:rsidR="00413476" w:rsidRPr="009F3786">
        <w:t xml:space="preserve"> </w:t>
      </w:r>
      <w:r w:rsidR="0064764E">
        <w:rPr>
          <w:lang w:val="it-IT"/>
        </w:rPr>
        <w:t>CO 2020</w:t>
      </w:r>
      <w:bookmarkEnd w:id="156"/>
    </w:p>
    <w:tbl>
      <w:tblPr>
        <w:tblW w:w="2808" w:type="pct"/>
        <w:jc w:val="center"/>
        <w:tblCellMar>
          <w:left w:w="70" w:type="dxa"/>
          <w:right w:w="70" w:type="dxa"/>
        </w:tblCellMar>
        <w:tblLook w:val="04A0" w:firstRow="1" w:lastRow="0" w:firstColumn="1" w:lastColumn="0" w:noHBand="0" w:noVBand="1"/>
      </w:tblPr>
      <w:tblGrid>
        <w:gridCol w:w="2973"/>
        <w:gridCol w:w="2976"/>
      </w:tblGrid>
      <w:tr w:rsidR="00D72999" w:rsidRPr="00EA43C4" w14:paraId="121ACF87" w14:textId="77777777" w:rsidTr="00D72999">
        <w:trPr>
          <w:trHeight w:val="77"/>
          <w:tblHeader/>
          <w:jc w:val="center"/>
        </w:trPr>
        <w:tc>
          <w:tcPr>
            <w:tcW w:w="2499" w:type="pct"/>
            <w:tcBorders>
              <w:top w:val="single" w:sz="4" w:space="0" w:color="auto"/>
              <w:left w:val="single" w:sz="4" w:space="0" w:color="auto"/>
              <w:bottom w:val="single" w:sz="4" w:space="0" w:color="auto"/>
              <w:right w:val="single" w:sz="4" w:space="0" w:color="auto"/>
            </w:tcBorders>
            <w:shd w:val="clear" w:color="auto" w:fill="D9D9D9"/>
            <w:vAlign w:val="bottom"/>
          </w:tcPr>
          <w:p w14:paraId="2E7742C7" w14:textId="28A0DC82" w:rsidR="00D72999" w:rsidRPr="009F3786" w:rsidRDefault="00D72999" w:rsidP="001D17FC">
            <w:pPr>
              <w:pStyle w:val="TitolotabellaBS-VR"/>
            </w:pPr>
            <w:r w:rsidRPr="009F3786">
              <w:rPr>
                <w:lang w:val="it-IT"/>
              </w:rPr>
              <w:t>Parametri ornitologici</w:t>
            </w:r>
          </w:p>
        </w:tc>
        <w:tc>
          <w:tcPr>
            <w:tcW w:w="2501" w:type="pct"/>
            <w:tcBorders>
              <w:top w:val="single" w:sz="4" w:space="0" w:color="auto"/>
              <w:left w:val="nil"/>
              <w:bottom w:val="single" w:sz="4" w:space="0" w:color="auto"/>
              <w:right w:val="single" w:sz="4" w:space="0" w:color="auto"/>
            </w:tcBorders>
            <w:shd w:val="clear" w:color="auto" w:fill="D9D9D9"/>
            <w:vAlign w:val="center"/>
          </w:tcPr>
          <w:p w14:paraId="30498803" w14:textId="77777777" w:rsidR="00D72999" w:rsidRPr="009C6DD7" w:rsidRDefault="00D72999" w:rsidP="001D17FC">
            <w:pPr>
              <w:pStyle w:val="TitolotabellaBS-VR"/>
              <w:rPr>
                <w:lang w:val="it-IT"/>
              </w:rPr>
            </w:pPr>
            <w:r>
              <w:rPr>
                <w:lang w:val="it-IT"/>
              </w:rPr>
              <w:t>1</w:t>
            </w:r>
            <w:r w:rsidRPr="009F3786">
              <w:t>0/</w:t>
            </w:r>
            <w:r>
              <w:rPr>
                <w:lang w:val="it-IT"/>
              </w:rPr>
              <w:t>06</w:t>
            </w:r>
            <w:r w:rsidRPr="009F3786">
              <w:t>/</w:t>
            </w:r>
            <w:r>
              <w:rPr>
                <w:lang w:val="it-IT"/>
              </w:rPr>
              <w:t>20</w:t>
            </w:r>
          </w:p>
        </w:tc>
      </w:tr>
      <w:tr w:rsidR="00D72999" w:rsidRPr="00EA43C4" w14:paraId="5B142379" w14:textId="77777777" w:rsidTr="00D72999">
        <w:trPr>
          <w:trHeight w:val="77"/>
          <w:jc w:val="center"/>
        </w:trPr>
        <w:tc>
          <w:tcPr>
            <w:tcW w:w="2499" w:type="pct"/>
            <w:tcBorders>
              <w:top w:val="nil"/>
              <w:left w:val="single" w:sz="4" w:space="0" w:color="auto"/>
              <w:bottom w:val="single" w:sz="4" w:space="0" w:color="auto"/>
              <w:right w:val="single" w:sz="4" w:space="0" w:color="auto"/>
            </w:tcBorders>
            <w:shd w:val="clear" w:color="auto" w:fill="auto"/>
            <w:vAlign w:val="bottom"/>
          </w:tcPr>
          <w:p w14:paraId="299818C1" w14:textId="77777777" w:rsidR="00D72999" w:rsidRPr="009F3786" w:rsidRDefault="00D72999" w:rsidP="00413476">
            <w:pPr>
              <w:pStyle w:val="DatitabellaBS-VR"/>
            </w:pPr>
            <w:r w:rsidRPr="009F3786">
              <w:t xml:space="preserve">Abbondanza </w:t>
            </w:r>
          </w:p>
        </w:tc>
        <w:tc>
          <w:tcPr>
            <w:tcW w:w="2501" w:type="pct"/>
            <w:tcBorders>
              <w:top w:val="nil"/>
              <w:left w:val="nil"/>
              <w:bottom w:val="single" w:sz="4" w:space="0" w:color="auto"/>
              <w:right w:val="single" w:sz="4" w:space="0" w:color="auto"/>
            </w:tcBorders>
            <w:shd w:val="clear" w:color="auto" w:fill="auto"/>
            <w:vAlign w:val="center"/>
          </w:tcPr>
          <w:p w14:paraId="4AFA6C1E" w14:textId="713330FE" w:rsidR="00D72999" w:rsidRPr="00EA43C4" w:rsidRDefault="00D72999" w:rsidP="00413476">
            <w:pPr>
              <w:pStyle w:val="DatitabellaBS-VR"/>
            </w:pPr>
            <w:r>
              <w:t>48</w:t>
            </w:r>
          </w:p>
        </w:tc>
      </w:tr>
      <w:tr w:rsidR="00D72999" w:rsidRPr="00EA43C4" w14:paraId="7718F04F" w14:textId="77777777" w:rsidTr="00D72999">
        <w:trPr>
          <w:trHeight w:val="300"/>
          <w:jc w:val="center"/>
        </w:trPr>
        <w:tc>
          <w:tcPr>
            <w:tcW w:w="2499" w:type="pct"/>
            <w:tcBorders>
              <w:top w:val="single" w:sz="4" w:space="0" w:color="auto"/>
              <w:left w:val="single" w:sz="4" w:space="0" w:color="auto"/>
              <w:bottom w:val="single" w:sz="4" w:space="0" w:color="auto"/>
              <w:right w:val="single" w:sz="4" w:space="0" w:color="auto"/>
            </w:tcBorders>
            <w:shd w:val="clear" w:color="auto" w:fill="auto"/>
            <w:vAlign w:val="bottom"/>
          </w:tcPr>
          <w:p w14:paraId="2EA1C11C" w14:textId="77777777" w:rsidR="00D72999" w:rsidRPr="009F3786" w:rsidRDefault="00D72999" w:rsidP="00413476">
            <w:pPr>
              <w:pStyle w:val="DatitabellaBS-VR"/>
            </w:pPr>
            <w:r w:rsidRPr="009F3786">
              <w:t>Ricchezza S</w:t>
            </w:r>
          </w:p>
        </w:tc>
        <w:tc>
          <w:tcPr>
            <w:tcW w:w="2501" w:type="pct"/>
            <w:tcBorders>
              <w:top w:val="single" w:sz="4" w:space="0" w:color="auto"/>
              <w:left w:val="nil"/>
              <w:bottom w:val="single" w:sz="4" w:space="0" w:color="auto"/>
              <w:right w:val="single" w:sz="4" w:space="0" w:color="auto"/>
            </w:tcBorders>
            <w:shd w:val="clear" w:color="auto" w:fill="auto"/>
            <w:vAlign w:val="center"/>
          </w:tcPr>
          <w:p w14:paraId="0E7A1515" w14:textId="53EB72D7" w:rsidR="00D72999" w:rsidRPr="00EA43C4" w:rsidRDefault="00D72999" w:rsidP="00413476">
            <w:pPr>
              <w:pStyle w:val="DatitabellaBS-VR"/>
            </w:pPr>
            <w:r>
              <w:t>18</w:t>
            </w:r>
          </w:p>
        </w:tc>
      </w:tr>
      <w:tr w:rsidR="00D72999" w:rsidRPr="00EA43C4" w14:paraId="17A58A8D" w14:textId="77777777" w:rsidTr="00D72999">
        <w:trPr>
          <w:trHeight w:val="300"/>
          <w:jc w:val="center"/>
        </w:trPr>
        <w:tc>
          <w:tcPr>
            <w:tcW w:w="2499" w:type="pct"/>
            <w:tcBorders>
              <w:top w:val="single" w:sz="4" w:space="0" w:color="auto"/>
              <w:left w:val="single" w:sz="4" w:space="0" w:color="auto"/>
              <w:bottom w:val="single" w:sz="4" w:space="0" w:color="auto"/>
              <w:right w:val="single" w:sz="4" w:space="0" w:color="auto"/>
            </w:tcBorders>
            <w:shd w:val="clear" w:color="auto" w:fill="auto"/>
            <w:vAlign w:val="bottom"/>
          </w:tcPr>
          <w:p w14:paraId="12C80ACD" w14:textId="77777777" w:rsidR="00D72999" w:rsidRPr="009F3786" w:rsidRDefault="00D72999" w:rsidP="00413476">
            <w:pPr>
              <w:pStyle w:val="DatitabellaBS-VR"/>
            </w:pPr>
            <w:r w:rsidRPr="009F3786">
              <w:t>Diversità H</w:t>
            </w:r>
          </w:p>
        </w:tc>
        <w:tc>
          <w:tcPr>
            <w:tcW w:w="2501" w:type="pct"/>
            <w:tcBorders>
              <w:top w:val="single" w:sz="4" w:space="0" w:color="auto"/>
              <w:left w:val="nil"/>
              <w:bottom w:val="single" w:sz="4" w:space="0" w:color="auto"/>
              <w:right w:val="single" w:sz="4" w:space="0" w:color="auto"/>
            </w:tcBorders>
            <w:shd w:val="clear" w:color="auto" w:fill="auto"/>
            <w:vAlign w:val="center"/>
          </w:tcPr>
          <w:p w14:paraId="1F5316F1" w14:textId="0AA1719C" w:rsidR="00D72999" w:rsidRPr="00EA43C4" w:rsidRDefault="00D72999" w:rsidP="00413476">
            <w:pPr>
              <w:pStyle w:val="DatitabellaBS-VR"/>
            </w:pPr>
            <w:r>
              <w:t>2,33</w:t>
            </w:r>
          </w:p>
        </w:tc>
      </w:tr>
      <w:tr w:rsidR="00D72999" w:rsidRPr="00EA43C4" w14:paraId="4B3DE783" w14:textId="77777777" w:rsidTr="00D72999">
        <w:trPr>
          <w:trHeight w:val="300"/>
          <w:jc w:val="center"/>
        </w:trPr>
        <w:tc>
          <w:tcPr>
            <w:tcW w:w="2499" w:type="pct"/>
            <w:tcBorders>
              <w:top w:val="single" w:sz="4" w:space="0" w:color="auto"/>
              <w:left w:val="single" w:sz="4" w:space="0" w:color="auto"/>
              <w:bottom w:val="single" w:sz="4" w:space="0" w:color="auto"/>
              <w:right w:val="single" w:sz="4" w:space="0" w:color="auto"/>
            </w:tcBorders>
            <w:shd w:val="clear" w:color="auto" w:fill="auto"/>
            <w:vAlign w:val="bottom"/>
          </w:tcPr>
          <w:p w14:paraId="44C0F1AE" w14:textId="64558A5B" w:rsidR="00D72999" w:rsidRPr="009F3786" w:rsidRDefault="0044395D" w:rsidP="00413476">
            <w:pPr>
              <w:pStyle w:val="DatitabellaBS-VR"/>
            </w:pPr>
            <w:r>
              <w:t>Equipartizione</w:t>
            </w:r>
            <w:r w:rsidR="00D72999" w:rsidRPr="009F3786">
              <w:t xml:space="preserve"> J</w:t>
            </w:r>
          </w:p>
        </w:tc>
        <w:tc>
          <w:tcPr>
            <w:tcW w:w="2501" w:type="pct"/>
            <w:tcBorders>
              <w:top w:val="single" w:sz="4" w:space="0" w:color="auto"/>
              <w:left w:val="nil"/>
              <w:bottom w:val="single" w:sz="4" w:space="0" w:color="auto"/>
              <w:right w:val="single" w:sz="4" w:space="0" w:color="auto"/>
            </w:tcBorders>
            <w:shd w:val="clear" w:color="auto" w:fill="auto"/>
            <w:vAlign w:val="center"/>
          </w:tcPr>
          <w:p w14:paraId="39046B5D" w14:textId="6E90166E" w:rsidR="00D72999" w:rsidRPr="00EA43C4" w:rsidRDefault="00D72999" w:rsidP="00413476">
            <w:pPr>
              <w:pStyle w:val="DatitabellaBS-VR"/>
            </w:pPr>
            <w:r>
              <w:t>0,81</w:t>
            </w:r>
          </w:p>
        </w:tc>
      </w:tr>
    </w:tbl>
    <w:p w14:paraId="20E75E30" w14:textId="77777777" w:rsidR="00F11F3A" w:rsidRDefault="00F11F3A" w:rsidP="00413476">
      <w:pPr>
        <w:pStyle w:val="NormaleBS-VR"/>
      </w:pPr>
    </w:p>
    <w:p w14:paraId="671529DB" w14:textId="23D98AB6" w:rsidR="00413476" w:rsidRDefault="00F11F3A" w:rsidP="00413476">
      <w:pPr>
        <w:pStyle w:val="NormaleBS-VR"/>
        <w:rPr>
          <w:lang w:val="it-IT"/>
        </w:rPr>
      </w:pPr>
      <w:r w:rsidRPr="00305F41">
        <w:t>Per quanto concerne le specie presenti nell’area in periodo di nidificazione,</w:t>
      </w:r>
      <w:r w:rsidR="00F4161A">
        <w:rPr>
          <w:lang w:val="it-IT"/>
        </w:rPr>
        <w:t xml:space="preserve"> sulla base dell’unico rilievo svolto si ritiene probabile la nidificazione di rigogolo e passera d’Italia, e possibile quella di merlo e capinera.</w:t>
      </w:r>
    </w:p>
    <w:p w14:paraId="31F3AF45" w14:textId="77777777" w:rsidR="00FC370C" w:rsidRPr="00FC370C" w:rsidRDefault="00FC370C" w:rsidP="00413476">
      <w:pPr>
        <w:pStyle w:val="NormaleBS-VR"/>
        <w:rPr>
          <w:highlight w:val="yellow"/>
          <w:lang w:val="it-IT"/>
        </w:rPr>
      </w:pPr>
    </w:p>
    <w:p w14:paraId="6C97B571" w14:textId="77777777" w:rsidR="00413476" w:rsidRPr="00413476" w:rsidRDefault="00F11F3A" w:rsidP="00375D97">
      <w:pPr>
        <w:pStyle w:val="Titolo3"/>
      </w:pPr>
      <w:bookmarkStart w:id="157" w:name="_Toc2179177"/>
      <w:bookmarkStart w:id="158" w:name="_Toc2270424"/>
      <w:r>
        <w:br w:type="page"/>
      </w:r>
      <w:bookmarkStart w:id="159" w:name="_Toc63781660"/>
      <w:bookmarkStart w:id="160" w:name="_Toc80967588"/>
      <w:r w:rsidR="00413476" w:rsidRPr="00413476">
        <w:lastRenderedPageBreak/>
        <w:t>AV-SO-FA-14</w:t>
      </w:r>
      <w:bookmarkEnd w:id="157"/>
      <w:bookmarkEnd w:id="158"/>
      <w:bookmarkEnd w:id="159"/>
      <w:bookmarkEnd w:id="160"/>
    </w:p>
    <w:p w14:paraId="0B235B17" w14:textId="59328347" w:rsidR="00644F7C" w:rsidRDefault="00413476" w:rsidP="00F11F3A">
      <w:pPr>
        <w:pStyle w:val="NormaleBS-VR"/>
        <w:rPr>
          <w:lang w:val="it-IT"/>
        </w:rPr>
      </w:pPr>
      <w:r w:rsidRPr="00867A4F">
        <w:t>Il transetto attraversa divers</w:t>
      </w:r>
      <w:r w:rsidR="00644F7C">
        <w:rPr>
          <w:lang w:val="it-IT"/>
        </w:rPr>
        <w:t>e tipologie ambientali che compongono l’agroecosistema di riferimento</w:t>
      </w:r>
      <w:r w:rsidRPr="00867A4F">
        <w:t>: una zona a prato, una zona boscata in rilievo e il margine tra alcuni frutteti e vigneti</w:t>
      </w:r>
      <w:r w:rsidR="00644F7C">
        <w:rPr>
          <w:lang w:val="it-IT"/>
        </w:rPr>
        <w:t xml:space="preserve">. Inoltre il transetto si sviluppa lungo </w:t>
      </w:r>
      <w:r w:rsidRPr="00867A4F">
        <w:t xml:space="preserve">un corso d’acqua sulle cui rive </w:t>
      </w:r>
      <w:r w:rsidR="00644F7C">
        <w:rPr>
          <w:lang w:val="it-IT"/>
        </w:rPr>
        <w:t>è presente u</w:t>
      </w:r>
      <w:r w:rsidR="0014498B">
        <w:rPr>
          <w:lang w:val="it-IT"/>
        </w:rPr>
        <w:t>n</w:t>
      </w:r>
      <w:r w:rsidR="00644F7C">
        <w:rPr>
          <w:lang w:val="it-IT"/>
        </w:rPr>
        <w:t>a copertura arborea discontinua (platani e pioppi</w:t>
      </w:r>
      <w:r w:rsidR="0014498B">
        <w:rPr>
          <w:lang w:val="it-IT"/>
        </w:rPr>
        <w:t>)</w:t>
      </w:r>
      <w:r w:rsidR="00644F7C">
        <w:rPr>
          <w:lang w:val="it-IT"/>
        </w:rPr>
        <w:t>.</w:t>
      </w:r>
    </w:p>
    <w:p w14:paraId="33A1D135" w14:textId="2CE93F05" w:rsidR="00F11F3A" w:rsidRDefault="00F11F3A" w:rsidP="00F11F3A">
      <w:pPr>
        <w:pStyle w:val="NormaleBS-VR"/>
        <w:rPr>
          <w:lang w:val="it-IT"/>
        </w:rPr>
      </w:pPr>
      <w:r w:rsidRPr="00BC4877">
        <w:t>Il PMA prevede per questo sito 8 campagne di rilievo nel periodo dicembre-giu</w:t>
      </w:r>
      <w:r>
        <w:rPr>
          <w:lang w:val="it-IT"/>
        </w:rPr>
        <w:t>gno ma a causa dell’emergenza coronavirus è stata eseguita una sola campagna a giugno</w:t>
      </w:r>
      <w:r w:rsidR="00D72999">
        <w:rPr>
          <w:lang w:val="it-IT"/>
        </w:rPr>
        <w:t xml:space="preserve"> 2020</w:t>
      </w:r>
      <w:r>
        <w:rPr>
          <w:lang w:val="it-IT"/>
        </w:rPr>
        <w:t>.</w:t>
      </w:r>
    </w:p>
    <w:p w14:paraId="61E3B7DE" w14:textId="6B4334F5" w:rsidR="00F11F3A" w:rsidRPr="00D72999" w:rsidRDefault="00F11F3A" w:rsidP="00F11F3A">
      <w:pPr>
        <w:pStyle w:val="DidascaliatabellaBS-VR"/>
        <w:rPr>
          <w:lang w:val="it-IT"/>
        </w:rPr>
      </w:pPr>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16</w:t>
      </w:r>
      <w:r w:rsidR="00460758">
        <w:rPr>
          <w:noProof/>
        </w:rPr>
        <w:fldChar w:fldCharType="end"/>
      </w:r>
      <w:r w:rsidRPr="002D19EE">
        <w:t xml:space="preserve"> - </w:t>
      </w:r>
      <w:r w:rsidRPr="00867A4F">
        <w:t xml:space="preserve">Area di indagine AV-SO-FA-14. Dati di campo rilevati per </w:t>
      </w:r>
      <w:r w:rsidR="00D72999">
        <w:rPr>
          <w:lang w:val="it-IT"/>
        </w:rPr>
        <w:t xml:space="preserve">la sola </w:t>
      </w:r>
      <w:r w:rsidRPr="00867A4F">
        <w:t xml:space="preserve">campagna di monitoraggio </w:t>
      </w:r>
      <w:r w:rsidR="00D72999">
        <w:rPr>
          <w:lang w:val="it-IT"/>
        </w:rPr>
        <w:t>CO</w:t>
      </w:r>
    </w:p>
    <w:tbl>
      <w:tblPr>
        <w:tblW w:w="5000" w:type="pct"/>
        <w:jc w:val="center"/>
        <w:tblLayout w:type="fixed"/>
        <w:tblCellMar>
          <w:left w:w="70" w:type="dxa"/>
          <w:right w:w="70" w:type="dxa"/>
        </w:tblCellMar>
        <w:tblLook w:val="04A0" w:firstRow="1" w:lastRow="0" w:firstColumn="1" w:lastColumn="0" w:noHBand="0" w:noVBand="1"/>
      </w:tblPr>
      <w:tblGrid>
        <w:gridCol w:w="1036"/>
        <w:gridCol w:w="998"/>
        <w:gridCol w:w="780"/>
        <w:gridCol w:w="1174"/>
        <w:gridCol w:w="1394"/>
        <w:gridCol w:w="975"/>
        <w:gridCol w:w="1330"/>
        <w:gridCol w:w="1330"/>
        <w:gridCol w:w="1576"/>
      </w:tblGrid>
      <w:tr w:rsidR="00F11F3A" w:rsidRPr="00EA43C4" w14:paraId="58F309BA" w14:textId="77777777" w:rsidTr="00F11F3A">
        <w:trPr>
          <w:trHeight w:val="77"/>
          <w:tblHeader/>
          <w:jc w:val="center"/>
        </w:trPr>
        <w:tc>
          <w:tcPr>
            <w:tcW w:w="4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11A2C7" w14:textId="77777777" w:rsidR="00F11F3A" w:rsidRPr="00EA43C4" w:rsidRDefault="00F11F3A" w:rsidP="00710567">
            <w:pPr>
              <w:pStyle w:val="TitolotabellaBS-VR"/>
            </w:pPr>
            <w:r w:rsidRPr="00EA43C4">
              <w:t>CAMPAGNA</w:t>
            </w:r>
          </w:p>
        </w:tc>
        <w:tc>
          <w:tcPr>
            <w:tcW w:w="471" w:type="pct"/>
            <w:tcBorders>
              <w:top w:val="single" w:sz="4" w:space="0" w:color="auto"/>
              <w:left w:val="nil"/>
              <w:bottom w:val="single" w:sz="4" w:space="0" w:color="auto"/>
              <w:right w:val="single" w:sz="4" w:space="0" w:color="auto"/>
            </w:tcBorders>
            <w:shd w:val="clear" w:color="auto" w:fill="D9D9D9"/>
            <w:vAlign w:val="center"/>
            <w:hideMark/>
          </w:tcPr>
          <w:p w14:paraId="579E920B" w14:textId="77777777" w:rsidR="00F11F3A" w:rsidRPr="00EA43C4" w:rsidRDefault="00F11F3A" w:rsidP="00710567">
            <w:pPr>
              <w:pStyle w:val="TitolotabellaBS-VR"/>
            </w:pPr>
            <w:r w:rsidRPr="00EA43C4">
              <w:t>DATA</w:t>
            </w:r>
          </w:p>
        </w:tc>
        <w:tc>
          <w:tcPr>
            <w:tcW w:w="368" w:type="pct"/>
            <w:tcBorders>
              <w:top w:val="single" w:sz="4" w:space="0" w:color="auto"/>
              <w:left w:val="nil"/>
              <w:bottom w:val="single" w:sz="4" w:space="0" w:color="auto"/>
              <w:right w:val="single" w:sz="4" w:space="0" w:color="auto"/>
            </w:tcBorders>
            <w:shd w:val="clear" w:color="auto" w:fill="D9D9D9"/>
            <w:vAlign w:val="center"/>
            <w:hideMark/>
          </w:tcPr>
          <w:p w14:paraId="7955A39B" w14:textId="77777777" w:rsidR="00F11F3A" w:rsidRPr="00EA43C4" w:rsidRDefault="00F11F3A" w:rsidP="00710567">
            <w:pPr>
              <w:pStyle w:val="TitolotabellaBS-VR"/>
            </w:pPr>
            <w:r w:rsidRPr="00EA43C4">
              <w:t>ORA INIZIO</w:t>
            </w:r>
          </w:p>
        </w:tc>
        <w:tc>
          <w:tcPr>
            <w:tcW w:w="554" w:type="pct"/>
            <w:tcBorders>
              <w:top w:val="single" w:sz="4" w:space="0" w:color="auto"/>
              <w:left w:val="nil"/>
              <w:bottom w:val="single" w:sz="4" w:space="0" w:color="auto"/>
              <w:right w:val="single" w:sz="4" w:space="0" w:color="auto"/>
            </w:tcBorders>
            <w:shd w:val="clear" w:color="auto" w:fill="D9D9D9"/>
            <w:vAlign w:val="center"/>
            <w:hideMark/>
          </w:tcPr>
          <w:p w14:paraId="65727BED" w14:textId="77777777" w:rsidR="00F11F3A" w:rsidRPr="00EA43C4" w:rsidRDefault="00F11F3A" w:rsidP="00710567">
            <w:pPr>
              <w:pStyle w:val="TitolotabellaBS-VR"/>
            </w:pPr>
            <w:r w:rsidRPr="00EA43C4">
              <w:t>METEO</w:t>
            </w:r>
          </w:p>
        </w:tc>
        <w:tc>
          <w:tcPr>
            <w:tcW w:w="658" w:type="pct"/>
            <w:tcBorders>
              <w:top w:val="single" w:sz="4" w:space="0" w:color="auto"/>
              <w:left w:val="nil"/>
              <w:bottom w:val="single" w:sz="4" w:space="0" w:color="auto"/>
              <w:right w:val="single" w:sz="4" w:space="0" w:color="auto"/>
            </w:tcBorders>
            <w:shd w:val="clear" w:color="auto" w:fill="D9D9D9"/>
            <w:vAlign w:val="center"/>
          </w:tcPr>
          <w:p w14:paraId="74090E6F" w14:textId="77777777" w:rsidR="00F11F3A" w:rsidRPr="00EA43C4" w:rsidRDefault="00F11F3A" w:rsidP="00710567">
            <w:pPr>
              <w:pStyle w:val="TitolotabellaBS-VR"/>
            </w:pPr>
            <w:r w:rsidRPr="00EA43C4">
              <w:t>TEMP</w:t>
            </w:r>
            <w:r>
              <w:rPr>
                <w:lang w:val="it-IT"/>
              </w:rPr>
              <w:t xml:space="preserve"> </w:t>
            </w:r>
            <w:r w:rsidRPr="00EA43C4">
              <w:t xml:space="preserve"> °c</w:t>
            </w:r>
          </w:p>
        </w:tc>
        <w:tc>
          <w:tcPr>
            <w:tcW w:w="46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A7BA247" w14:textId="77777777" w:rsidR="00F11F3A" w:rsidRPr="00EA43C4" w:rsidRDefault="00F11F3A" w:rsidP="00710567">
            <w:pPr>
              <w:pStyle w:val="TitolotabellaBS-VR"/>
            </w:pPr>
            <w:r w:rsidRPr="00EA43C4">
              <w:t>LUNGH. TRANS.(m)</w:t>
            </w:r>
          </w:p>
        </w:tc>
        <w:tc>
          <w:tcPr>
            <w:tcW w:w="628" w:type="pct"/>
            <w:tcBorders>
              <w:top w:val="single" w:sz="4" w:space="0" w:color="auto"/>
              <w:left w:val="nil"/>
              <w:bottom w:val="single" w:sz="4" w:space="0" w:color="auto"/>
              <w:right w:val="single" w:sz="4" w:space="0" w:color="auto"/>
            </w:tcBorders>
            <w:shd w:val="clear" w:color="auto" w:fill="D9D9D9"/>
            <w:vAlign w:val="center"/>
          </w:tcPr>
          <w:p w14:paraId="140D2B47" w14:textId="77777777" w:rsidR="00F11F3A" w:rsidRPr="00EA43C4" w:rsidRDefault="00F11F3A" w:rsidP="00710567">
            <w:pPr>
              <w:pStyle w:val="TitolotabellaBS-VR"/>
            </w:pPr>
            <w:r w:rsidRPr="00EA43C4">
              <w:t>COORDINATA X (centroide)</w:t>
            </w:r>
          </w:p>
        </w:tc>
        <w:tc>
          <w:tcPr>
            <w:tcW w:w="628" w:type="pct"/>
            <w:tcBorders>
              <w:top w:val="single" w:sz="4" w:space="0" w:color="auto"/>
              <w:left w:val="single" w:sz="4" w:space="0" w:color="auto"/>
              <w:bottom w:val="single" w:sz="4" w:space="0" w:color="auto"/>
              <w:right w:val="single" w:sz="4" w:space="0" w:color="auto"/>
            </w:tcBorders>
            <w:shd w:val="clear" w:color="auto" w:fill="D9D9D9"/>
            <w:vAlign w:val="center"/>
          </w:tcPr>
          <w:p w14:paraId="58420015" w14:textId="77777777" w:rsidR="00F11F3A" w:rsidRPr="00EA43C4" w:rsidRDefault="00F11F3A" w:rsidP="00710567">
            <w:pPr>
              <w:pStyle w:val="TitolotabellaBS-VR"/>
            </w:pPr>
            <w:r w:rsidRPr="00EA43C4">
              <w:t>COORDINATA Y (centroide)</w:t>
            </w:r>
          </w:p>
        </w:tc>
        <w:tc>
          <w:tcPr>
            <w:tcW w:w="74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70A15CB" w14:textId="77777777" w:rsidR="00F11F3A" w:rsidRPr="00EA43C4" w:rsidRDefault="00F11F3A" w:rsidP="00710567">
            <w:pPr>
              <w:pStyle w:val="TitolotabellaBS-VR"/>
            </w:pPr>
            <w:r w:rsidRPr="00EA43C4">
              <w:t>RILEVATORI</w:t>
            </w:r>
          </w:p>
        </w:tc>
      </w:tr>
      <w:tr w:rsidR="00F11F3A" w:rsidRPr="00EA43C4" w14:paraId="2529F6E9" w14:textId="77777777" w:rsidTr="00F11F3A">
        <w:trPr>
          <w:trHeight w:val="77"/>
          <w:jc w:val="center"/>
        </w:trPr>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C8FD82" w14:textId="77777777" w:rsidR="00F11F3A" w:rsidRPr="00297C62" w:rsidRDefault="00F11F3A" w:rsidP="00710567">
            <w:pPr>
              <w:pStyle w:val="DatitabellaBS-VR"/>
            </w:pPr>
            <w:r w:rsidRPr="00297C62">
              <w:t>1</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7FB2555D" w14:textId="77777777" w:rsidR="00F11F3A" w:rsidRPr="009C6DD7" w:rsidRDefault="00F11F3A" w:rsidP="00710567">
            <w:pPr>
              <w:pStyle w:val="DatitabellaBS-VR"/>
              <w:rPr>
                <w:lang w:val="it-IT"/>
              </w:rPr>
            </w:pPr>
            <w:r>
              <w:rPr>
                <w:lang w:val="it-IT"/>
              </w:rPr>
              <w:t>1</w:t>
            </w:r>
            <w:r>
              <w:t>1</w:t>
            </w:r>
            <w:r w:rsidRPr="00297C62">
              <w:t>/</w:t>
            </w:r>
            <w:r>
              <w:rPr>
                <w:lang w:val="it-IT"/>
              </w:rPr>
              <w:t>06</w:t>
            </w:r>
            <w:r w:rsidRPr="00297C62">
              <w:t>/20</w:t>
            </w:r>
            <w:r>
              <w:rPr>
                <w:lang w:val="it-IT"/>
              </w:rPr>
              <w:t>20</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7781DBC6" w14:textId="77777777" w:rsidR="00F11F3A" w:rsidRPr="00D20182" w:rsidRDefault="00F11F3A" w:rsidP="00710567">
            <w:pPr>
              <w:pStyle w:val="DatitabellaBS-VR"/>
              <w:rPr>
                <w:lang w:val="it-IT"/>
              </w:rPr>
            </w:pPr>
            <w:r>
              <w:t>08:16</w:t>
            </w:r>
          </w:p>
        </w:tc>
        <w:tc>
          <w:tcPr>
            <w:tcW w:w="554" w:type="pct"/>
            <w:tcBorders>
              <w:top w:val="single" w:sz="4" w:space="0" w:color="auto"/>
              <w:left w:val="nil"/>
              <w:bottom w:val="single" w:sz="4" w:space="0" w:color="auto"/>
              <w:right w:val="single" w:sz="4" w:space="0" w:color="auto"/>
            </w:tcBorders>
            <w:shd w:val="clear" w:color="auto" w:fill="auto"/>
            <w:vAlign w:val="center"/>
          </w:tcPr>
          <w:p w14:paraId="4BD93909" w14:textId="77777777" w:rsidR="00F11F3A" w:rsidRPr="00F11F3A" w:rsidRDefault="00F11F3A" w:rsidP="00710567">
            <w:pPr>
              <w:pStyle w:val="DatitabellaBS-VR"/>
              <w:rPr>
                <w:lang w:val="it-IT"/>
              </w:rPr>
            </w:pPr>
            <w:r>
              <w:rPr>
                <w:lang w:val="it-IT"/>
              </w:rPr>
              <w:t>nuvoloso</w:t>
            </w:r>
          </w:p>
        </w:tc>
        <w:tc>
          <w:tcPr>
            <w:tcW w:w="658" w:type="pct"/>
            <w:tcBorders>
              <w:top w:val="single" w:sz="4" w:space="0" w:color="auto"/>
              <w:left w:val="nil"/>
              <w:bottom w:val="single" w:sz="4" w:space="0" w:color="auto"/>
              <w:right w:val="single" w:sz="4" w:space="0" w:color="auto"/>
            </w:tcBorders>
            <w:vAlign w:val="center"/>
          </w:tcPr>
          <w:p w14:paraId="676DDCB8" w14:textId="77777777" w:rsidR="00F11F3A" w:rsidRPr="00F11F3A" w:rsidRDefault="00F11F3A" w:rsidP="00710567">
            <w:pPr>
              <w:pStyle w:val="DatitabellaBS-VR"/>
              <w:rPr>
                <w:lang w:val="it-IT"/>
              </w:rPr>
            </w:pPr>
            <w:r>
              <w:rPr>
                <w:lang w:val="it-IT"/>
              </w:rPr>
              <w:t>16</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B95F7F" w14:textId="77777777" w:rsidR="00F11F3A" w:rsidRPr="00297C62" w:rsidRDefault="00F11F3A" w:rsidP="00710567">
            <w:pPr>
              <w:pStyle w:val="DatitabellaBS-VR"/>
            </w:pPr>
            <w:r w:rsidRPr="00297C62">
              <w:t>380</w:t>
            </w:r>
          </w:p>
        </w:tc>
        <w:tc>
          <w:tcPr>
            <w:tcW w:w="628" w:type="pct"/>
            <w:tcBorders>
              <w:top w:val="single" w:sz="4" w:space="0" w:color="auto"/>
              <w:left w:val="nil"/>
              <w:bottom w:val="single" w:sz="4" w:space="0" w:color="auto"/>
              <w:right w:val="single" w:sz="4" w:space="0" w:color="auto"/>
            </w:tcBorders>
            <w:vAlign w:val="center"/>
          </w:tcPr>
          <w:p w14:paraId="6E91977A" w14:textId="77777777" w:rsidR="00F11F3A" w:rsidRPr="00297C62" w:rsidRDefault="00F11F3A" w:rsidP="00710567">
            <w:pPr>
              <w:pStyle w:val="DatitabellaBS-VR"/>
            </w:pPr>
            <w:r w:rsidRPr="00297C62">
              <w:t>1637897,435</w:t>
            </w:r>
          </w:p>
        </w:tc>
        <w:tc>
          <w:tcPr>
            <w:tcW w:w="628" w:type="pct"/>
            <w:tcBorders>
              <w:top w:val="single" w:sz="4" w:space="0" w:color="auto"/>
              <w:left w:val="single" w:sz="4" w:space="0" w:color="auto"/>
              <w:bottom w:val="single" w:sz="4" w:space="0" w:color="auto"/>
              <w:right w:val="single" w:sz="4" w:space="0" w:color="auto"/>
            </w:tcBorders>
            <w:vAlign w:val="center"/>
          </w:tcPr>
          <w:p w14:paraId="626D0566" w14:textId="77777777" w:rsidR="00F11F3A" w:rsidRPr="00297C62" w:rsidRDefault="00F11F3A" w:rsidP="00710567">
            <w:pPr>
              <w:pStyle w:val="DatitabellaBS-VR"/>
            </w:pPr>
            <w:r w:rsidRPr="00297C62">
              <w:t>5031379,683</w:t>
            </w:r>
          </w:p>
        </w:tc>
        <w:tc>
          <w:tcPr>
            <w:tcW w:w="7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75116B" w14:textId="77777777" w:rsidR="00F11F3A" w:rsidRPr="009C6DD7" w:rsidRDefault="00F11F3A" w:rsidP="00710567">
            <w:pPr>
              <w:pStyle w:val="DatitabellaBS-VR"/>
              <w:rPr>
                <w:lang w:val="it-IT"/>
              </w:rPr>
            </w:pPr>
            <w:r>
              <w:rPr>
                <w:lang w:val="it-IT"/>
              </w:rPr>
              <w:t>M. Basso</w:t>
            </w:r>
          </w:p>
        </w:tc>
      </w:tr>
    </w:tbl>
    <w:p w14:paraId="55F21598" w14:textId="77777777" w:rsidR="00F11F3A" w:rsidRPr="0034157B" w:rsidRDefault="00F11F3A" w:rsidP="00413476">
      <w:pPr>
        <w:pStyle w:val="NormaleBS-VR"/>
        <w:rPr>
          <w:highlight w:val="yellow"/>
        </w:rPr>
      </w:pPr>
    </w:p>
    <w:p w14:paraId="433356F7" w14:textId="5C83F64B" w:rsidR="00413476" w:rsidRPr="00867A4F" w:rsidRDefault="005E030D" w:rsidP="00413476">
      <w:pPr>
        <w:pStyle w:val="Rientronormale"/>
        <w:jc w:val="center"/>
      </w:pPr>
      <w:r>
        <w:rPr>
          <w:noProof/>
        </w:rPr>
        <w:drawing>
          <wp:inline distT="0" distB="0" distL="0" distR="0" wp14:anchorId="6967BE86" wp14:editId="32B81ED7">
            <wp:extent cx="5000625" cy="3067050"/>
            <wp:effectExtent l="19050" t="19050" r="28575" b="19050"/>
            <wp:docPr id="31" name="Immagine 31" descr="FA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A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00625" cy="3067050"/>
                    </a:xfrm>
                    <a:prstGeom prst="rect">
                      <a:avLst/>
                    </a:prstGeom>
                    <a:noFill/>
                    <a:ln w="6350" cmpd="sng">
                      <a:solidFill>
                        <a:srgbClr val="000000"/>
                      </a:solidFill>
                      <a:miter lim="800000"/>
                      <a:headEnd/>
                      <a:tailEnd/>
                    </a:ln>
                    <a:effectLst/>
                  </pic:spPr>
                </pic:pic>
              </a:graphicData>
            </a:graphic>
          </wp:inline>
        </w:drawing>
      </w:r>
    </w:p>
    <w:p w14:paraId="239C070B" w14:textId="192E968F" w:rsidR="00413476" w:rsidRPr="00867A4F" w:rsidRDefault="00755699" w:rsidP="00413476">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5.1</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6</w:t>
      </w:r>
      <w:r w:rsidR="00460758">
        <w:rPr>
          <w:noProof/>
        </w:rPr>
        <w:fldChar w:fldCharType="end"/>
      </w:r>
      <w:r w:rsidRPr="00881C88">
        <w:t xml:space="preserve">  - </w:t>
      </w:r>
      <w:r w:rsidR="00413476" w:rsidRPr="00867A4F">
        <w:rPr>
          <w:noProof/>
        </w:rPr>
        <w:t>Localizzazione del transetto di monitoraggio dell’avifauna AV-SO-FA-14 (immagine satellitare tratta da Google Earth)</w:t>
      </w:r>
    </w:p>
    <w:p w14:paraId="33C6E526" w14:textId="77777777" w:rsidR="00413476" w:rsidRPr="0034157B" w:rsidRDefault="00413476" w:rsidP="00413476">
      <w:pPr>
        <w:rPr>
          <w:highlight w:val="yellow"/>
        </w:rPr>
      </w:pPr>
    </w:p>
    <w:p w14:paraId="7051A676" w14:textId="5E679FAC" w:rsidR="009C6DD7" w:rsidRPr="002855EE" w:rsidRDefault="00413476" w:rsidP="00413476">
      <w:pPr>
        <w:pStyle w:val="NormaleBS-VR"/>
      </w:pPr>
      <w:r w:rsidRPr="002855EE">
        <w:t>I rilievi nell’area AV-SO-FA-14</w:t>
      </w:r>
      <w:r w:rsidRPr="002855EE">
        <w:rPr>
          <w:lang w:val="it-IT"/>
        </w:rPr>
        <w:t xml:space="preserve"> </w:t>
      </w:r>
      <w:r w:rsidRPr="002855EE">
        <w:t xml:space="preserve">hanno permesso di osservare </w:t>
      </w:r>
      <w:r w:rsidR="006559E7" w:rsidRPr="002855EE">
        <w:rPr>
          <w:b/>
          <w:lang w:val="it-IT"/>
        </w:rPr>
        <w:t>13</w:t>
      </w:r>
      <w:r w:rsidRPr="002855EE">
        <w:t xml:space="preserve"> specie e </w:t>
      </w:r>
      <w:r w:rsidR="006559E7" w:rsidRPr="002855EE">
        <w:rPr>
          <w:b/>
          <w:lang w:val="it-IT"/>
        </w:rPr>
        <w:t>30</w:t>
      </w:r>
      <w:r w:rsidR="006559E7" w:rsidRPr="002855EE">
        <w:t xml:space="preserve"> esemplari nel corso della campagna di rilievo effettuata</w:t>
      </w:r>
      <w:r w:rsidRPr="002855EE">
        <w:t xml:space="preserve">. Gli individui contattati appartengono sistematicamente a </w:t>
      </w:r>
      <w:r w:rsidR="002855EE" w:rsidRPr="002855EE">
        <w:rPr>
          <w:b/>
          <w:lang w:val="it-IT"/>
        </w:rPr>
        <w:t>4</w:t>
      </w:r>
      <w:r w:rsidRPr="002855EE">
        <w:t xml:space="preserve"> ordini e </w:t>
      </w:r>
      <w:r w:rsidR="002855EE" w:rsidRPr="002855EE">
        <w:rPr>
          <w:b/>
          <w:lang w:val="it-IT"/>
        </w:rPr>
        <w:t>11</w:t>
      </w:r>
      <w:r w:rsidRPr="002855EE">
        <w:t xml:space="preserve"> famiglie.</w:t>
      </w:r>
    </w:p>
    <w:p w14:paraId="076BFDE6" w14:textId="23AC61FB" w:rsidR="00413476" w:rsidRPr="009C6DD7" w:rsidRDefault="00413476" w:rsidP="00413476">
      <w:pPr>
        <w:pStyle w:val="NormaleBS-VR"/>
      </w:pPr>
      <w:r w:rsidRPr="002855EE">
        <w:rPr>
          <w:lang w:val="it-IT"/>
        </w:rPr>
        <w:t xml:space="preserve"> Nella tabella seguente è riportato il dettaglio delle specie contattate nel corso dell</w:t>
      </w:r>
      <w:r w:rsidR="00D72999">
        <w:rPr>
          <w:lang w:val="it-IT"/>
        </w:rPr>
        <w:t>a</w:t>
      </w:r>
      <w:r w:rsidRPr="002855EE">
        <w:rPr>
          <w:lang w:val="it-IT"/>
        </w:rPr>
        <w:t xml:space="preserve"> singol</w:t>
      </w:r>
      <w:r w:rsidR="00D72999">
        <w:rPr>
          <w:lang w:val="it-IT"/>
        </w:rPr>
        <w:t xml:space="preserve">a </w:t>
      </w:r>
      <w:r w:rsidRPr="002855EE">
        <w:rPr>
          <w:lang w:val="it-IT"/>
        </w:rPr>
        <w:t>campagn</w:t>
      </w:r>
      <w:r w:rsidR="00D72999">
        <w:rPr>
          <w:lang w:val="it-IT"/>
        </w:rPr>
        <w:t>a</w:t>
      </w:r>
      <w:r w:rsidRPr="002855EE">
        <w:rPr>
          <w:lang w:val="it-IT"/>
        </w:rPr>
        <w:t xml:space="preserve"> di studio, e le categorie di tutela a livello comunitario (direttiva Uccelli 2009/147/CE</w:t>
      </w:r>
      <w:r w:rsidR="002855EE">
        <w:rPr>
          <w:lang w:val="it-IT"/>
        </w:rPr>
        <w:t>)</w:t>
      </w:r>
      <w:r w:rsidRPr="002855EE">
        <w:rPr>
          <w:lang w:val="it-IT"/>
        </w:rPr>
        <w:t>.</w:t>
      </w:r>
    </w:p>
    <w:p w14:paraId="54F80BF0" w14:textId="2C2F72F5" w:rsidR="00413476" w:rsidRDefault="00F11F3A" w:rsidP="00415867">
      <w:pPr>
        <w:pStyle w:val="DidascaliatabellaBS-VR"/>
        <w:rPr>
          <w:lang w:val="it-IT"/>
        </w:rPr>
      </w:pPr>
      <w:r>
        <w:br w:type="page"/>
      </w:r>
      <w:r w:rsidR="00355177" w:rsidRPr="002D19EE">
        <w:lastRenderedPageBreak/>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00355177" w:rsidRPr="002D19EE">
        <w:t>.</w:t>
      </w:r>
      <w:r w:rsidR="00460758">
        <w:fldChar w:fldCharType="begin"/>
      </w:r>
      <w:r w:rsidR="00460758">
        <w:instrText xml:space="preserve"> SEQ Tabella \* ARABIC \s 1 </w:instrText>
      </w:r>
      <w:r w:rsidR="00460758">
        <w:fldChar w:fldCharType="separate"/>
      </w:r>
      <w:r w:rsidR="0023592B">
        <w:rPr>
          <w:noProof/>
        </w:rPr>
        <w:t>17</w:t>
      </w:r>
      <w:r w:rsidR="00460758">
        <w:rPr>
          <w:noProof/>
        </w:rPr>
        <w:fldChar w:fldCharType="end"/>
      </w:r>
      <w:r w:rsidR="00355177" w:rsidRPr="002D19EE">
        <w:t xml:space="preserve"> - </w:t>
      </w:r>
      <w:r w:rsidR="00413476" w:rsidRPr="006B4E4D">
        <w:t>Area di indagine  AV-SO-FA-14. Elenco delle specie rilevate durante l</w:t>
      </w:r>
      <w:r w:rsidR="00D72999">
        <w:rPr>
          <w:lang w:val="it-IT"/>
        </w:rPr>
        <w:t>a</w:t>
      </w:r>
      <w:r w:rsidR="00413476" w:rsidRPr="006B4E4D">
        <w:t xml:space="preserve">  campagn</w:t>
      </w:r>
      <w:r w:rsidR="00D72999">
        <w:rPr>
          <w:lang w:val="it-IT"/>
        </w:rPr>
        <w:t>a</w:t>
      </w:r>
      <w:r w:rsidR="00413476" w:rsidRPr="006B4E4D">
        <w:t xml:space="preserve"> </w:t>
      </w:r>
      <w:r w:rsidR="0064764E">
        <w:rPr>
          <w:lang w:val="it-IT"/>
        </w:rPr>
        <w:t>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7"/>
        <w:gridCol w:w="3231"/>
        <w:gridCol w:w="1739"/>
        <w:gridCol w:w="2856"/>
      </w:tblGrid>
      <w:tr w:rsidR="00F11F3A" w:rsidRPr="00EA43C4" w14:paraId="50082684" w14:textId="77777777" w:rsidTr="00F11F3A">
        <w:trPr>
          <w:trHeight w:val="153"/>
          <w:tblHeader/>
        </w:trPr>
        <w:tc>
          <w:tcPr>
            <w:tcW w:w="1306" w:type="pct"/>
            <w:vMerge w:val="restart"/>
            <w:tcBorders>
              <w:bottom w:val="single" w:sz="4" w:space="0" w:color="auto"/>
            </w:tcBorders>
            <w:shd w:val="clear" w:color="auto" w:fill="D9D9D9"/>
            <w:noWrap/>
            <w:vAlign w:val="center"/>
            <w:hideMark/>
          </w:tcPr>
          <w:p w14:paraId="4AEED68C" w14:textId="77777777" w:rsidR="00F11F3A" w:rsidRPr="00EA43C4" w:rsidRDefault="00F11F3A" w:rsidP="00710567">
            <w:pPr>
              <w:pStyle w:val="TitolotabellaBS-VR"/>
            </w:pPr>
            <w:r w:rsidRPr="00EA43C4">
              <w:t>NOME COMUNE</w:t>
            </w:r>
          </w:p>
        </w:tc>
        <w:tc>
          <w:tcPr>
            <w:tcW w:w="1525" w:type="pct"/>
            <w:vMerge w:val="restart"/>
            <w:shd w:val="clear" w:color="auto" w:fill="D9D9D9"/>
            <w:noWrap/>
            <w:vAlign w:val="center"/>
            <w:hideMark/>
          </w:tcPr>
          <w:p w14:paraId="47A982F7" w14:textId="77777777" w:rsidR="00F11F3A" w:rsidRPr="00EA43C4" w:rsidRDefault="00F11F3A" w:rsidP="00710567">
            <w:pPr>
              <w:pStyle w:val="TitolotabellaBS-VR"/>
            </w:pPr>
            <w:r w:rsidRPr="00EA43C4">
              <w:t>NOME SCIENTIFICO</w:t>
            </w:r>
          </w:p>
        </w:tc>
        <w:tc>
          <w:tcPr>
            <w:tcW w:w="821" w:type="pct"/>
            <w:vMerge w:val="restart"/>
            <w:shd w:val="clear" w:color="auto" w:fill="D9D9D9"/>
            <w:vAlign w:val="center"/>
            <w:hideMark/>
          </w:tcPr>
          <w:p w14:paraId="4D1209DB" w14:textId="77777777" w:rsidR="00F11F3A" w:rsidRPr="00EA43C4" w:rsidRDefault="00F11F3A" w:rsidP="00F11F3A">
            <w:pPr>
              <w:pStyle w:val="TitolotabellaBS-VR"/>
            </w:pPr>
            <w:r w:rsidRPr="00EA43C4">
              <w:t>All. 1 2009/147/CE</w:t>
            </w:r>
          </w:p>
        </w:tc>
        <w:tc>
          <w:tcPr>
            <w:tcW w:w="1348" w:type="pct"/>
            <w:tcBorders>
              <w:bottom w:val="single" w:sz="4" w:space="0" w:color="auto"/>
            </w:tcBorders>
            <w:shd w:val="clear" w:color="auto" w:fill="D9D9D9"/>
            <w:noWrap/>
            <w:vAlign w:val="center"/>
          </w:tcPr>
          <w:p w14:paraId="48110561" w14:textId="77777777" w:rsidR="00F11F3A" w:rsidRPr="00F11F3A" w:rsidRDefault="00F11F3A" w:rsidP="00F11F3A">
            <w:pPr>
              <w:pStyle w:val="TitolotabellaBS-VR"/>
              <w:rPr>
                <w:lang w:val="it-IT"/>
              </w:rPr>
            </w:pPr>
            <w:r>
              <w:rPr>
                <w:lang w:val="it-IT"/>
              </w:rPr>
              <w:t>Campagna di rilievo</w:t>
            </w:r>
          </w:p>
        </w:tc>
      </w:tr>
      <w:tr w:rsidR="00F11F3A" w:rsidRPr="00EA43C4" w14:paraId="447DA475" w14:textId="77777777" w:rsidTr="00F11F3A">
        <w:trPr>
          <w:cantSplit/>
          <w:trHeight w:val="340"/>
          <w:tblHeader/>
        </w:trPr>
        <w:tc>
          <w:tcPr>
            <w:tcW w:w="1306" w:type="pct"/>
            <w:vMerge/>
            <w:shd w:val="clear" w:color="auto" w:fill="D9D9D9"/>
            <w:noWrap/>
            <w:vAlign w:val="center"/>
          </w:tcPr>
          <w:p w14:paraId="63BA6C58" w14:textId="77777777" w:rsidR="00F11F3A" w:rsidRPr="00EA43C4" w:rsidRDefault="00F11F3A" w:rsidP="00710567">
            <w:pPr>
              <w:pStyle w:val="TitolotabellaBS-VR"/>
              <w:rPr>
                <w:highlight w:val="yellow"/>
              </w:rPr>
            </w:pPr>
          </w:p>
        </w:tc>
        <w:tc>
          <w:tcPr>
            <w:tcW w:w="1525" w:type="pct"/>
            <w:vMerge/>
            <w:shd w:val="clear" w:color="auto" w:fill="D9D9D9"/>
            <w:noWrap/>
            <w:vAlign w:val="center"/>
          </w:tcPr>
          <w:p w14:paraId="01DB565F" w14:textId="77777777" w:rsidR="00F11F3A" w:rsidRPr="00EA43C4" w:rsidRDefault="00F11F3A" w:rsidP="00710567">
            <w:pPr>
              <w:pStyle w:val="TitolotabellaBS-VR"/>
              <w:rPr>
                <w:highlight w:val="yellow"/>
              </w:rPr>
            </w:pPr>
          </w:p>
        </w:tc>
        <w:tc>
          <w:tcPr>
            <w:tcW w:w="821" w:type="pct"/>
            <w:vMerge/>
            <w:shd w:val="clear" w:color="auto" w:fill="D9D9D9"/>
            <w:vAlign w:val="center"/>
          </w:tcPr>
          <w:p w14:paraId="568D2B4A" w14:textId="77777777" w:rsidR="00F11F3A" w:rsidRPr="00EA43C4" w:rsidRDefault="00F11F3A" w:rsidP="00710567">
            <w:pPr>
              <w:pStyle w:val="TitolotabellaBS-VR"/>
              <w:rPr>
                <w:highlight w:val="yellow"/>
              </w:rPr>
            </w:pPr>
          </w:p>
        </w:tc>
        <w:tc>
          <w:tcPr>
            <w:tcW w:w="1348" w:type="pct"/>
            <w:shd w:val="clear" w:color="auto" w:fill="D9D9D9"/>
            <w:noWrap/>
            <w:vAlign w:val="center"/>
          </w:tcPr>
          <w:p w14:paraId="00C2993F" w14:textId="77777777" w:rsidR="00F11F3A" w:rsidRPr="00F11F3A" w:rsidRDefault="00F11F3A" w:rsidP="00710567">
            <w:pPr>
              <w:pStyle w:val="TitolotabellaBS-VR"/>
              <w:rPr>
                <w:lang w:val="it-IT"/>
              </w:rPr>
            </w:pPr>
            <w:r>
              <w:rPr>
                <w:lang w:val="it-IT"/>
              </w:rPr>
              <w:t>11/06/2020</w:t>
            </w:r>
          </w:p>
        </w:tc>
      </w:tr>
      <w:tr w:rsidR="00F11F3A" w:rsidRPr="00EA43C4" w14:paraId="453FE04E" w14:textId="77777777" w:rsidTr="00F11F3A">
        <w:trPr>
          <w:trHeight w:val="314"/>
        </w:trPr>
        <w:tc>
          <w:tcPr>
            <w:tcW w:w="1306" w:type="pct"/>
            <w:shd w:val="clear" w:color="auto" w:fill="auto"/>
            <w:noWrap/>
            <w:vAlign w:val="bottom"/>
            <w:hideMark/>
          </w:tcPr>
          <w:p w14:paraId="231AFA8B" w14:textId="77777777" w:rsidR="00F11F3A" w:rsidRPr="00EA43C4" w:rsidRDefault="00F11F3A" w:rsidP="00710567">
            <w:pPr>
              <w:pStyle w:val="DatitabellaBS-VR"/>
            </w:pPr>
            <w:r w:rsidRPr="00EA43C4">
              <w:t>Airone cenerino</w:t>
            </w:r>
          </w:p>
        </w:tc>
        <w:tc>
          <w:tcPr>
            <w:tcW w:w="1525" w:type="pct"/>
            <w:shd w:val="clear" w:color="auto" w:fill="auto"/>
            <w:noWrap/>
            <w:vAlign w:val="bottom"/>
            <w:hideMark/>
          </w:tcPr>
          <w:p w14:paraId="5D0A63DC" w14:textId="77777777" w:rsidR="00F11F3A" w:rsidRPr="00EA43C4" w:rsidRDefault="00F11F3A" w:rsidP="00710567">
            <w:pPr>
              <w:pStyle w:val="DatitabellaBS-VR"/>
              <w:rPr>
                <w:i/>
              </w:rPr>
            </w:pPr>
            <w:r w:rsidRPr="00EA43C4">
              <w:rPr>
                <w:i/>
              </w:rPr>
              <w:t>Ardea cinerea</w:t>
            </w:r>
          </w:p>
        </w:tc>
        <w:tc>
          <w:tcPr>
            <w:tcW w:w="821" w:type="pct"/>
            <w:shd w:val="clear" w:color="auto" w:fill="auto"/>
            <w:noWrap/>
            <w:vAlign w:val="bottom"/>
          </w:tcPr>
          <w:p w14:paraId="72A5E60E" w14:textId="77777777" w:rsidR="00F11F3A" w:rsidRPr="00EA43C4" w:rsidRDefault="00F11F3A" w:rsidP="00710567">
            <w:pPr>
              <w:pStyle w:val="DatitabellaBS-VR"/>
            </w:pPr>
          </w:p>
        </w:tc>
        <w:tc>
          <w:tcPr>
            <w:tcW w:w="1348" w:type="pct"/>
            <w:shd w:val="clear" w:color="auto" w:fill="auto"/>
            <w:noWrap/>
            <w:vAlign w:val="bottom"/>
          </w:tcPr>
          <w:p w14:paraId="61779FF2" w14:textId="77777777" w:rsidR="00F11F3A" w:rsidRPr="001B5180" w:rsidRDefault="00F11F3A" w:rsidP="00710567">
            <w:pPr>
              <w:pStyle w:val="DatitabellaBS-VR"/>
              <w:rPr>
                <w:lang w:val="it-IT"/>
              </w:rPr>
            </w:pPr>
            <w:r>
              <w:rPr>
                <w:lang w:val="it-IT"/>
              </w:rPr>
              <w:t>1</w:t>
            </w:r>
          </w:p>
        </w:tc>
      </w:tr>
      <w:tr w:rsidR="00F11F3A" w:rsidRPr="00EA43C4" w14:paraId="7455323D" w14:textId="77777777" w:rsidTr="00F11F3A">
        <w:trPr>
          <w:trHeight w:val="299"/>
        </w:trPr>
        <w:tc>
          <w:tcPr>
            <w:tcW w:w="1306" w:type="pct"/>
            <w:shd w:val="clear" w:color="auto" w:fill="auto"/>
            <w:noWrap/>
            <w:vAlign w:val="bottom"/>
            <w:hideMark/>
          </w:tcPr>
          <w:p w14:paraId="3E8CDE90" w14:textId="77777777" w:rsidR="00F11F3A" w:rsidRPr="00EA43C4" w:rsidRDefault="00F11F3A" w:rsidP="00710567">
            <w:pPr>
              <w:pStyle w:val="DatitabellaBS-VR"/>
            </w:pPr>
            <w:r w:rsidRPr="00EA43C4">
              <w:t xml:space="preserve">Colombaccio </w:t>
            </w:r>
          </w:p>
        </w:tc>
        <w:tc>
          <w:tcPr>
            <w:tcW w:w="1525" w:type="pct"/>
            <w:shd w:val="clear" w:color="auto" w:fill="auto"/>
            <w:noWrap/>
            <w:vAlign w:val="bottom"/>
            <w:hideMark/>
          </w:tcPr>
          <w:p w14:paraId="3D430611" w14:textId="77777777" w:rsidR="00F11F3A" w:rsidRPr="00EA43C4" w:rsidRDefault="00F11F3A" w:rsidP="00710567">
            <w:pPr>
              <w:pStyle w:val="DatitabellaBS-VR"/>
              <w:rPr>
                <w:i/>
              </w:rPr>
            </w:pPr>
            <w:r w:rsidRPr="00EA43C4">
              <w:rPr>
                <w:i/>
              </w:rPr>
              <w:t>Columba palumbus</w:t>
            </w:r>
          </w:p>
        </w:tc>
        <w:tc>
          <w:tcPr>
            <w:tcW w:w="821" w:type="pct"/>
            <w:shd w:val="clear" w:color="auto" w:fill="auto"/>
            <w:noWrap/>
            <w:vAlign w:val="bottom"/>
          </w:tcPr>
          <w:p w14:paraId="4F4C8627" w14:textId="77777777" w:rsidR="00F11F3A" w:rsidRPr="00EA43C4" w:rsidRDefault="00F11F3A" w:rsidP="00710567">
            <w:pPr>
              <w:pStyle w:val="DatitabellaBS-VR"/>
            </w:pPr>
          </w:p>
        </w:tc>
        <w:tc>
          <w:tcPr>
            <w:tcW w:w="1348" w:type="pct"/>
            <w:shd w:val="clear" w:color="auto" w:fill="auto"/>
            <w:noWrap/>
            <w:vAlign w:val="bottom"/>
          </w:tcPr>
          <w:p w14:paraId="45C3670D" w14:textId="77777777" w:rsidR="00F11F3A" w:rsidRPr="001B5180" w:rsidRDefault="00F11F3A" w:rsidP="00710567">
            <w:pPr>
              <w:pStyle w:val="DatitabellaBS-VR"/>
              <w:rPr>
                <w:lang w:val="it-IT"/>
              </w:rPr>
            </w:pPr>
            <w:r>
              <w:rPr>
                <w:lang w:val="it-IT"/>
              </w:rPr>
              <w:t>3</w:t>
            </w:r>
          </w:p>
        </w:tc>
      </w:tr>
      <w:tr w:rsidR="00F11F3A" w:rsidRPr="00EA43C4" w14:paraId="67DDE729" w14:textId="77777777" w:rsidTr="00F11F3A">
        <w:trPr>
          <w:trHeight w:val="299"/>
        </w:trPr>
        <w:tc>
          <w:tcPr>
            <w:tcW w:w="1306" w:type="pct"/>
            <w:shd w:val="clear" w:color="auto" w:fill="auto"/>
            <w:noWrap/>
            <w:vAlign w:val="bottom"/>
            <w:hideMark/>
          </w:tcPr>
          <w:p w14:paraId="03754A2C" w14:textId="77777777" w:rsidR="00F11F3A" w:rsidRPr="00EA43C4" w:rsidRDefault="00F11F3A" w:rsidP="00710567">
            <w:pPr>
              <w:pStyle w:val="DatitabellaBS-VR"/>
            </w:pPr>
            <w:r w:rsidRPr="00EA43C4">
              <w:t>Tortora selvatica</w:t>
            </w:r>
          </w:p>
        </w:tc>
        <w:tc>
          <w:tcPr>
            <w:tcW w:w="1525" w:type="pct"/>
            <w:shd w:val="clear" w:color="auto" w:fill="auto"/>
            <w:noWrap/>
            <w:vAlign w:val="bottom"/>
            <w:hideMark/>
          </w:tcPr>
          <w:p w14:paraId="45AB1EC6" w14:textId="77777777" w:rsidR="00F11F3A" w:rsidRPr="00EA43C4" w:rsidRDefault="00F11F3A" w:rsidP="00710567">
            <w:pPr>
              <w:pStyle w:val="DatitabellaBS-VR"/>
              <w:rPr>
                <w:i/>
              </w:rPr>
            </w:pPr>
            <w:r w:rsidRPr="00EA43C4">
              <w:rPr>
                <w:i/>
              </w:rPr>
              <w:t>Streptopelia turtur</w:t>
            </w:r>
          </w:p>
        </w:tc>
        <w:tc>
          <w:tcPr>
            <w:tcW w:w="821" w:type="pct"/>
            <w:shd w:val="clear" w:color="auto" w:fill="auto"/>
            <w:noWrap/>
            <w:vAlign w:val="bottom"/>
          </w:tcPr>
          <w:p w14:paraId="50C872E3" w14:textId="77777777" w:rsidR="00F11F3A" w:rsidRPr="00EA43C4" w:rsidRDefault="00F11F3A" w:rsidP="00710567">
            <w:pPr>
              <w:pStyle w:val="DatitabellaBS-VR"/>
            </w:pPr>
          </w:p>
        </w:tc>
        <w:tc>
          <w:tcPr>
            <w:tcW w:w="1348" w:type="pct"/>
            <w:shd w:val="clear" w:color="auto" w:fill="auto"/>
            <w:noWrap/>
            <w:vAlign w:val="bottom"/>
          </w:tcPr>
          <w:p w14:paraId="34EC49F4" w14:textId="77777777" w:rsidR="00F11F3A" w:rsidRPr="001B5180" w:rsidRDefault="00F11F3A" w:rsidP="00710567">
            <w:pPr>
              <w:pStyle w:val="DatitabellaBS-VR"/>
              <w:rPr>
                <w:lang w:val="it-IT"/>
              </w:rPr>
            </w:pPr>
            <w:r>
              <w:rPr>
                <w:lang w:val="it-IT"/>
              </w:rPr>
              <w:t>2</w:t>
            </w:r>
          </w:p>
        </w:tc>
      </w:tr>
      <w:tr w:rsidR="00F11F3A" w:rsidRPr="00EA43C4" w14:paraId="1DF409A6" w14:textId="77777777" w:rsidTr="00F11F3A">
        <w:trPr>
          <w:trHeight w:val="299"/>
        </w:trPr>
        <w:tc>
          <w:tcPr>
            <w:tcW w:w="1306" w:type="pct"/>
            <w:shd w:val="clear" w:color="auto" w:fill="auto"/>
            <w:noWrap/>
            <w:vAlign w:val="bottom"/>
            <w:hideMark/>
          </w:tcPr>
          <w:p w14:paraId="46FA01B6" w14:textId="77777777" w:rsidR="00F11F3A" w:rsidRPr="00EA43C4" w:rsidRDefault="00F11F3A" w:rsidP="00710567">
            <w:pPr>
              <w:pStyle w:val="DatitabellaBS-VR"/>
            </w:pPr>
            <w:r w:rsidRPr="00EA43C4">
              <w:t>Picchio verde</w:t>
            </w:r>
          </w:p>
        </w:tc>
        <w:tc>
          <w:tcPr>
            <w:tcW w:w="1525" w:type="pct"/>
            <w:shd w:val="clear" w:color="auto" w:fill="auto"/>
            <w:noWrap/>
            <w:vAlign w:val="bottom"/>
            <w:hideMark/>
          </w:tcPr>
          <w:p w14:paraId="00207997" w14:textId="77777777" w:rsidR="00F11F3A" w:rsidRPr="00EA43C4" w:rsidRDefault="00F11F3A" w:rsidP="00710567">
            <w:pPr>
              <w:pStyle w:val="DatitabellaBS-VR"/>
              <w:rPr>
                <w:i/>
              </w:rPr>
            </w:pPr>
            <w:r w:rsidRPr="00EA43C4">
              <w:rPr>
                <w:i/>
              </w:rPr>
              <w:t>Picus viridis</w:t>
            </w:r>
          </w:p>
        </w:tc>
        <w:tc>
          <w:tcPr>
            <w:tcW w:w="821" w:type="pct"/>
            <w:shd w:val="clear" w:color="auto" w:fill="auto"/>
            <w:noWrap/>
            <w:vAlign w:val="bottom"/>
          </w:tcPr>
          <w:p w14:paraId="78E53A7E" w14:textId="77777777" w:rsidR="00F11F3A" w:rsidRPr="00EA43C4" w:rsidRDefault="00F11F3A" w:rsidP="00710567">
            <w:pPr>
              <w:pStyle w:val="DatitabellaBS-VR"/>
            </w:pPr>
          </w:p>
        </w:tc>
        <w:tc>
          <w:tcPr>
            <w:tcW w:w="1348" w:type="pct"/>
            <w:shd w:val="clear" w:color="auto" w:fill="auto"/>
            <w:noWrap/>
            <w:vAlign w:val="bottom"/>
          </w:tcPr>
          <w:p w14:paraId="0D01ED2A" w14:textId="77777777" w:rsidR="00F11F3A" w:rsidRPr="001B5180" w:rsidRDefault="00F11F3A" w:rsidP="00710567">
            <w:pPr>
              <w:pStyle w:val="DatitabellaBS-VR"/>
              <w:rPr>
                <w:lang w:val="it-IT"/>
              </w:rPr>
            </w:pPr>
            <w:r>
              <w:rPr>
                <w:lang w:val="it-IT"/>
              </w:rPr>
              <w:t>3</w:t>
            </w:r>
          </w:p>
        </w:tc>
      </w:tr>
      <w:tr w:rsidR="00F11F3A" w:rsidRPr="00EA43C4" w14:paraId="0C72DBA5" w14:textId="77777777" w:rsidTr="00F11F3A">
        <w:trPr>
          <w:trHeight w:val="299"/>
        </w:trPr>
        <w:tc>
          <w:tcPr>
            <w:tcW w:w="1306" w:type="pct"/>
            <w:shd w:val="clear" w:color="auto" w:fill="auto"/>
            <w:noWrap/>
            <w:vAlign w:val="bottom"/>
            <w:hideMark/>
          </w:tcPr>
          <w:p w14:paraId="3622F148" w14:textId="77777777" w:rsidR="00F11F3A" w:rsidRPr="00EA43C4" w:rsidRDefault="00F11F3A" w:rsidP="00710567">
            <w:pPr>
              <w:pStyle w:val="DatitabellaBS-VR"/>
            </w:pPr>
            <w:r w:rsidRPr="00EA43C4">
              <w:t>Rondine</w:t>
            </w:r>
          </w:p>
        </w:tc>
        <w:tc>
          <w:tcPr>
            <w:tcW w:w="1525" w:type="pct"/>
            <w:shd w:val="clear" w:color="auto" w:fill="auto"/>
            <w:noWrap/>
            <w:vAlign w:val="bottom"/>
            <w:hideMark/>
          </w:tcPr>
          <w:p w14:paraId="758F3809" w14:textId="77777777" w:rsidR="00F11F3A" w:rsidRPr="00EA43C4" w:rsidRDefault="00F11F3A" w:rsidP="00710567">
            <w:pPr>
              <w:pStyle w:val="DatitabellaBS-VR"/>
              <w:rPr>
                <w:i/>
              </w:rPr>
            </w:pPr>
            <w:r w:rsidRPr="00EA43C4">
              <w:rPr>
                <w:i/>
              </w:rPr>
              <w:t>Hirundo rustica</w:t>
            </w:r>
          </w:p>
        </w:tc>
        <w:tc>
          <w:tcPr>
            <w:tcW w:w="821" w:type="pct"/>
            <w:shd w:val="clear" w:color="auto" w:fill="auto"/>
            <w:noWrap/>
            <w:vAlign w:val="bottom"/>
          </w:tcPr>
          <w:p w14:paraId="1265AC28" w14:textId="77777777" w:rsidR="00F11F3A" w:rsidRPr="00EA43C4" w:rsidRDefault="00F11F3A" w:rsidP="00710567">
            <w:pPr>
              <w:pStyle w:val="DatitabellaBS-VR"/>
            </w:pPr>
          </w:p>
        </w:tc>
        <w:tc>
          <w:tcPr>
            <w:tcW w:w="1348" w:type="pct"/>
            <w:shd w:val="clear" w:color="auto" w:fill="auto"/>
            <w:noWrap/>
            <w:vAlign w:val="bottom"/>
          </w:tcPr>
          <w:p w14:paraId="618A29CF" w14:textId="77777777" w:rsidR="00F11F3A" w:rsidRPr="001B5180" w:rsidRDefault="00F11F3A" w:rsidP="00710567">
            <w:pPr>
              <w:pStyle w:val="DatitabellaBS-VR"/>
              <w:rPr>
                <w:lang w:val="it-IT"/>
              </w:rPr>
            </w:pPr>
            <w:r>
              <w:rPr>
                <w:lang w:val="it-IT"/>
              </w:rPr>
              <w:t>5</w:t>
            </w:r>
          </w:p>
        </w:tc>
      </w:tr>
      <w:tr w:rsidR="00F11F3A" w:rsidRPr="00EA43C4" w14:paraId="0A35FDAA" w14:textId="77777777" w:rsidTr="00F11F3A">
        <w:trPr>
          <w:trHeight w:val="299"/>
        </w:trPr>
        <w:tc>
          <w:tcPr>
            <w:tcW w:w="1306" w:type="pct"/>
            <w:shd w:val="clear" w:color="auto" w:fill="auto"/>
            <w:noWrap/>
            <w:vAlign w:val="bottom"/>
          </w:tcPr>
          <w:p w14:paraId="2D60FC92" w14:textId="77777777" w:rsidR="00F11F3A" w:rsidRDefault="00F11F3A" w:rsidP="00710567">
            <w:pPr>
              <w:pStyle w:val="DatitabellaBS-VR"/>
              <w:rPr>
                <w:lang w:val="it-IT"/>
              </w:rPr>
            </w:pPr>
            <w:r>
              <w:rPr>
                <w:lang w:val="it-IT"/>
              </w:rPr>
              <w:t>Beccamoschino</w:t>
            </w:r>
          </w:p>
        </w:tc>
        <w:tc>
          <w:tcPr>
            <w:tcW w:w="1525" w:type="pct"/>
            <w:shd w:val="clear" w:color="auto" w:fill="auto"/>
            <w:noWrap/>
            <w:vAlign w:val="bottom"/>
          </w:tcPr>
          <w:p w14:paraId="7CC62648" w14:textId="77777777" w:rsidR="00F11F3A" w:rsidRPr="001B5180" w:rsidRDefault="00F11F3A" w:rsidP="00710567">
            <w:pPr>
              <w:pStyle w:val="DatitabellaBS-VR"/>
              <w:rPr>
                <w:i/>
              </w:rPr>
            </w:pPr>
            <w:r>
              <w:rPr>
                <w:rStyle w:val="grkhzd"/>
                <w:rFonts w:ascii="Arial" w:hAnsi="Arial" w:cs="Arial"/>
                <w:b/>
                <w:bCs/>
                <w:color w:val="202124"/>
                <w:sz w:val="21"/>
                <w:szCs w:val="21"/>
                <w:shd w:val="clear" w:color="auto" w:fill="FFFFFF"/>
              </w:rPr>
              <w:t> </w:t>
            </w:r>
            <w:r w:rsidRPr="001B5180">
              <w:rPr>
                <w:i/>
              </w:rPr>
              <w:t>Cisticola juncidis</w:t>
            </w:r>
          </w:p>
        </w:tc>
        <w:tc>
          <w:tcPr>
            <w:tcW w:w="821" w:type="pct"/>
            <w:shd w:val="clear" w:color="auto" w:fill="auto"/>
            <w:noWrap/>
            <w:vAlign w:val="bottom"/>
          </w:tcPr>
          <w:p w14:paraId="58B78FAA" w14:textId="77777777" w:rsidR="00F11F3A" w:rsidRPr="00EA43C4" w:rsidRDefault="00F11F3A" w:rsidP="00710567">
            <w:pPr>
              <w:pStyle w:val="DatitabellaBS-VR"/>
            </w:pPr>
          </w:p>
        </w:tc>
        <w:tc>
          <w:tcPr>
            <w:tcW w:w="1348" w:type="pct"/>
            <w:shd w:val="clear" w:color="auto" w:fill="auto"/>
            <w:noWrap/>
            <w:vAlign w:val="bottom"/>
          </w:tcPr>
          <w:p w14:paraId="150F622C" w14:textId="77777777" w:rsidR="00F11F3A" w:rsidRPr="001B5180" w:rsidRDefault="00F11F3A" w:rsidP="00710567">
            <w:pPr>
              <w:pStyle w:val="DatitabellaBS-VR"/>
              <w:rPr>
                <w:lang w:val="it-IT"/>
              </w:rPr>
            </w:pPr>
            <w:r>
              <w:rPr>
                <w:lang w:val="it-IT"/>
              </w:rPr>
              <w:t>1</w:t>
            </w:r>
          </w:p>
        </w:tc>
      </w:tr>
      <w:tr w:rsidR="00F11F3A" w:rsidRPr="00EA43C4" w14:paraId="2AFE762E" w14:textId="77777777" w:rsidTr="00F11F3A">
        <w:trPr>
          <w:trHeight w:val="299"/>
        </w:trPr>
        <w:tc>
          <w:tcPr>
            <w:tcW w:w="1306" w:type="pct"/>
            <w:shd w:val="clear" w:color="auto" w:fill="auto"/>
            <w:noWrap/>
            <w:vAlign w:val="bottom"/>
            <w:hideMark/>
          </w:tcPr>
          <w:p w14:paraId="545127C4" w14:textId="77777777" w:rsidR="00F11F3A" w:rsidRPr="00EA43C4" w:rsidRDefault="00F11F3A" w:rsidP="00710567">
            <w:pPr>
              <w:pStyle w:val="DatitabellaBS-VR"/>
            </w:pPr>
            <w:r w:rsidRPr="00EA43C4">
              <w:t xml:space="preserve">Usignolo </w:t>
            </w:r>
          </w:p>
        </w:tc>
        <w:tc>
          <w:tcPr>
            <w:tcW w:w="1525" w:type="pct"/>
            <w:shd w:val="clear" w:color="auto" w:fill="auto"/>
            <w:noWrap/>
            <w:vAlign w:val="bottom"/>
            <w:hideMark/>
          </w:tcPr>
          <w:p w14:paraId="486F6F35" w14:textId="77777777" w:rsidR="00F11F3A" w:rsidRPr="00EA43C4" w:rsidRDefault="00F11F3A" w:rsidP="00710567">
            <w:pPr>
              <w:pStyle w:val="DatitabellaBS-VR"/>
              <w:rPr>
                <w:i/>
              </w:rPr>
            </w:pPr>
            <w:r w:rsidRPr="00EA43C4">
              <w:rPr>
                <w:i/>
              </w:rPr>
              <w:t>Luscinia megarhynchos</w:t>
            </w:r>
          </w:p>
        </w:tc>
        <w:tc>
          <w:tcPr>
            <w:tcW w:w="821" w:type="pct"/>
            <w:shd w:val="clear" w:color="auto" w:fill="auto"/>
            <w:noWrap/>
            <w:vAlign w:val="bottom"/>
          </w:tcPr>
          <w:p w14:paraId="760A1865" w14:textId="77777777" w:rsidR="00F11F3A" w:rsidRPr="00EA43C4" w:rsidRDefault="00F11F3A" w:rsidP="00710567">
            <w:pPr>
              <w:pStyle w:val="DatitabellaBS-VR"/>
            </w:pPr>
          </w:p>
        </w:tc>
        <w:tc>
          <w:tcPr>
            <w:tcW w:w="1348" w:type="pct"/>
            <w:shd w:val="clear" w:color="auto" w:fill="auto"/>
            <w:noWrap/>
            <w:vAlign w:val="bottom"/>
          </w:tcPr>
          <w:p w14:paraId="7C56DA37" w14:textId="77777777" w:rsidR="00F11F3A" w:rsidRPr="001B5180" w:rsidRDefault="00F11F3A" w:rsidP="00710567">
            <w:pPr>
              <w:pStyle w:val="DatitabellaBS-VR"/>
              <w:rPr>
                <w:lang w:val="it-IT"/>
              </w:rPr>
            </w:pPr>
            <w:r>
              <w:rPr>
                <w:lang w:val="it-IT"/>
              </w:rPr>
              <w:t>1</w:t>
            </w:r>
          </w:p>
        </w:tc>
      </w:tr>
      <w:tr w:rsidR="00F11F3A" w:rsidRPr="00EA43C4" w14:paraId="3760E82F" w14:textId="77777777" w:rsidTr="00F11F3A">
        <w:trPr>
          <w:trHeight w:val="299"/>
        </w:trPr>
        <w:tc>
          <w:tcPr>
            <w:tcW w:w="1306" w:type="pct"/>
            <w:shd w:val="clear" w:color="auto" w:fill="auto"/>
            <w:noWrap/>
            <w:vAlign w:val="bottom"/>
            <w:hideMark/>
          </w:tcPr>
          <w:p w14:paraId="7F088279" w14:textId="77777777" w:rsidR="00F11F3A" w:rsidRPr="00EA43C4" w:rsidRDefault="00F11F3A" w:rsidP="00710567">
            <w:pPr>
              <w:pStyle w:val="DatitabellaBS-VR"/>
            </w:pPr>
            <w:r w:rsidRPr="00EA43C4">
              <w:t xml:space="preserve">Merlo </w:t>
            </w:r>
          </w:p>
        </w:tc>
        <w:tc>
          <w:tcPr>
            <w:tcW w:w="1525" w:type="pct"/>
            <w:shd w:val="clear" w:color="auto" w:fill="auto"/>
            <w:noWrap/>
            <w:vAlign w:val="bottom"/>
            <w:hideMark/>
          </w:tcPr>
          <w:p w14:paraId="04824BE7" w14:textId="77777777" w:rsidR="00F11F3A" w:rsidRPr="00EA43C4" w:rsidRDefault="00F11F3A" w:rsidP="00710567">
            <w:pPr>
              <w:pStyle w:val="DatitabellaBS-VR"/>
              <w:rPr>
                <w:i/>
              </w:rPr>
            </w:pPr>
            <w:r w:rsidRPr="00EA43C4">
              <w:rPr>
                <w:i/>
              </w:rPr>
              <w:t>Turdus merula</w:t>
            </w:r>
          </w:p>
        </w:tc>
        <w:tc>
          <w:tcPr>
            <w:tcW w:w="821" w:type="pct"/>
            <w:shd w:val="clear" w:color="auto" w:fill="auto"/>
            <w:noWrap/>
            <w:vAlign w:val="bottom"/>
          </w:tcPr>
          <w:p w14:paraId="15A69EC8" w14:textId="77777777" w:rsidR="00F11F3A" w:rsidRPr="00EA43C4" w:rsidRDefault="00F11F3A" w:rsidP="00710567">
            <w:pPr>
              <w:pStyle w:val="DatitabellaBS-VR"/>
            </w:pPr>
          </w:p>
        </w:tc>
        <w:tc>
          <w:tcPr>
            <w:tcW w:w="1348" w:type="pct"/>
            <w:shd w:val="clear" w:color="auto" w:fill="auto"/>
            <w:noWrap/>
            <w:vAlign w:val="bottom"/>
          </w:tcPr>
          <w:p w14:paraId="34262B89" w14:textId="77777777" w:rsidR="00F11F3A" w:rsidRPr="001B5180" w:rsidRDefault="00F11F3A" w:rsidP="00710567">
            <w:pPr>
              <w:pStyle w:val="DatitabellaBS-VR"/>
              <w:rPr>
                <w:lang w:val="it-IT"/>
              </w:rPr>
            </w:pPr>
            <w:r>
              <w:rPr>
                <w:lang w:val="it-IT"/>
              </w:rPr>
              <w:t>3</w:t>
            </w:r>
          </w:p>
        </w:tc>
      </w:tr>
      <w:tr w:rsidR="00F11F3A" w:rsidRPr="00EA43C4" w14:paraId="326AED64" w14:textId="77777777" w:rsidTr="00F11F3A">
        <w:trPr>
          <w:trHeight w:val="299"/>
        </w:trPr>
        <w:tc>
          <w:tcPr>
            <w:tcW w:w="1306" w:type="pct"/>
            <w:shd w:val="clear" w:color="auto" w:fill="auto"/>
            <w:noWrap/>
            <w:vAlign w:val="bottom"/>
            <w:hideMark/>
          </w:tcPr>
          <w:p w14:paraId="1BB81C82" w14:textId="77777777" w:rsidR="00F11F3A" w:rsidRPr="00EA43C4" w:rsidRDefault="00F11F3A" w:rsidP="00710567">
            <w:pPr>
              <w:pStyle w:val="DatitabellaBS-VR"/>
            </w:pPr>
            <w:r w:rsidRPr="00EA43C4">
              <w:t>Capinera</w:t>
            </w:r>
          </w:p>
        </w:tc>
        <w:tc>
          <w:tcPr>
            <w:tcW w:w="1525" w:type="pct"/>
            <w:shd w:val="clear" w:color="auto" w:fill="auto"/>
            <w:noWrap/>
            <w:vAlign w:val="bottom"/>
            <w:hideMark/>
          </w:tcPr>
          <w:p w14:paraId="012A5B02" w14:textId="77777777" w:rsidR="00F11F3A" w:rsidRPr="00EA43C4" w:rsidRDefault="00F11F3A" w:rsidP="00710567">
            <w:pPr>
              <w:pStyle w:val="DatitabellaBS-VR"/>
              <w:rPr>
                <w:i/>
              </w:rPr>
            </w:pPr>
            <w:r w:rsidRPr="00EA43C4">
              <w:rPr>
                <w:i/>
              </w:rPr>
              <w:t>Sylvia atricapilla</w:t>
            </w:r>
          </w:p>
        </w:tc>
        <w:tc>
          <w:tcPr>
            <w:tcW w:w="821" w:type="pct"/>
            <w:shd w:val="clear" w:color="auto" w:fill="auto"/>
            <w:noWrap/>
            <w:vAlign w:val="bottom"/>
          </w:tcPr>
          <w:p w14:paraId="50F1FC8B" w14:textId="77777777" w:rsidR="00F11F3A" w:rsidRPr="00EA43C4" w:rsidRDefault="00F11F3A" w:rsidP="00710567">
            <w:pPr>
              <w:pStyle w:val="DatitabellaBS-VR"/>
            </w:pPr>
          </w:p>
        </w:tc>
        <w:tc>
          <w:tcPr>
            <w:tcW w:w="1348" w:type="pct"/>
            <w:shd w:val="clear" w:color="auto" w:fill="auto"/>
            <w:noWrap/>
            <w:vAlign w:val="bottom"/>
          </w:tcPr>
          <w:p w14:paraId="6E724FC3" w14:textId="77777777" w:rsidR="00F11F3A" w:rsidRPr="001B5180" w:rsidRDefault="00F11F3A" w:rsidP="00710567">
            <w:pPr>
              <w:pStyle w:val="DatitabellaBS-VR"/>
              <w:rPr>
                <w:lang w:val="it-IT"/>
              </w:rPr>
            </w:pPr>
            <w:r>
              <w:rPr>
                <w:lang w:val="it-IT"/>
              </w:rPr>
              <w:t>4</w:t>
            </w:r>
          </w:p>
        </w:tc>
      </w:tr>
      <w:tr w:rsidR="00F11F3A" w:rsidRPr="00EA43C4" w14:paraId="67FEFABE" w14:textId="77777777" w:rsidTr="00F11F3A">
        <w:trPr>
          <w:trHeight w:val="299"/>
        </w:trPr>
        <w:tc>
          <w:tcPr>
            <w:tcW w:w="1306" w:type="pct"/>
            <w:shd w:val="clear" w:color="auto" w:fill="auto"/>
            <w:noWrap/>
            <w:vAlign w:val="bottom"/>
            <w:hideMark/>
          </w:tcPr>
          <w:p w14:paraId="4B21F16A" w14:textId="77777777" w:rsidR="00F11F3A" w:rsidRPr="00EA43C4" w:rsidRDefault="00F11F3A" w:rsidP="00710567">
            <w:pPr>
              <w:pStyle w:val="DatitabellaBS-VR"/>
            </w:pPr>
            <w:r w:rsidRPr="00EA43C4">
              <w:t>Rigogolo</w:t>
            </w:r>
          </w:p>
        </w:tc>
        <w:tc>
          <w:tcPr>
            <w:tcW w:w="1525" w:type="pct"/>
            <w:shd w:val="clear" w:color="auto" w:fill="auto"/>
            <w:noWrap/>
            <w:vAlign w:val="bottom"/>
            <w:hideMark/>
          </w:tcPr>
          <w:p w14:paraId="70375269" w14:textId="77777777" w:rsidR="00F11F3A" w:rsidRPr="00EA43C4" w:rsidRDefault="00F11F3A" w:rsidP="00710567">
            <w:pPr>
              <w:pStyle w:val="DatitabellaBS-VR"/>
              <w:rPr>
                <w:i/>
              </w:rPr>
            </w:pPr>
            <w:r w:rsidRPr="00EA43C4">
              <w:rPr>
                <w:i/>
              </w:rPr>
              <w:t>Oriolus oriolus</w:t>
            </w:r>
          </w:p>
        </w:tc>
        <w:tc>
          <w:tcPr>
            <w:tcW w:w="821" w:type="pct"/>
            <w:shd w:val="clear" w:color="auto" w:fill="auto"/>
            <w:noWrap/>
            <w:vAlign w:val="bottom"/>
          </w:tcPr>
          <w:p w14:paraId="15617D5C" w14:textId="77777777" w:rsidR="00F11F3A" w:rsidRPr="00EA43C4" w:rsidRDefault="00F11F3A" w:rsidP="00710567">
            <w:pPr>
              <w:pStyle w:val="DatitabellaBS-VR"/>
            </w:pPr>
          </w:p>
        </w:tc>
        <w:tc>
          <w:tcPr>
            <w:tcW w:w="1348" w:type="pct"/>
            <w:shd w:val="clear" w:color="auto" w:fill="auto"/>
            <w:noWrap/>
            <w:vAlign w:val="bottom"/>
          </w:tcPr>
          <w:p w14:paraId="5812E599" w14:textId="77777777" w:rsidR="00F11F3A" w:rsidRPr="001B5180" w:rsidRDefault="00F11F3A" w:rsidP="00710567">
            <w:pPr>
              <w:pStyle w:val="DatitabellaBS-VR"/>
              <w:rPr>
                <w:lang w:val="it-IT"/>
              </w:rPr>
            </w:pPr>
            <w:r>
              <w:rPr>
                <w:lang w:val="it-IT"/>
              </w:rPr>
              <w:t>3</w:t>
            </w:r>
          </w:p>
        </w:tc>
      </w:tr>
      <w:tr w:rsidR="00F11F3A" w:rsidRPr="00EA43C4" w14:paraId="6CA15B16" w14:textId="77777777" w:rsidTr="00F11F3A">
        <w:trPr>
          <w:trHeight w:val="299"/>
        </w:trPr>
        <w:tc>
          <w:tcPr>
            <w:tcW w:w="1306" w:type="pct"/>
            <w:shd w:val="clear" w:color="auto" w:fill="auto"/>
            <w:noWrap/>
            <w:vAlign w:val="bottom"/>
            <w:hideMark/>
          </w:tcPr>
          <w:p w14:paraId="3BE634E6" w14:textId="77777777" w:rsidR="00F11F3A" w:rsidRPr="00EA43C4" w:rsidRDefault="00F11F3A" w:rsidP="00710567">
            <w:pPr>
              <w:pStyle w:val="DatitabellaBS-VR"/>
            </w:pPr>
            <w:r w:rsidRPr="00EA43C4">
              <w:t>Ghiandaia</w:t>
            </w:r>
          </w:p>
        </w:tc>
        <w:tc>
          <w:tcPr>
            <w:tcW w:w="1525" w:type="pct"/>
            <w:shd w:val="clear" w:color="auto" w:fill="auto"/>
            <w:noWrap/>
            <w:vAlign w:val="bottom"/>
            <w:hideMark/>
          </w:tcPr>
          <w:p w14:paraId="09882849" w14:textId="77777777" w:rsidR="00F11F3A" w:rsidRPr="00EA43C4" w:rsidRDefault="00F11F3A" w:rsidP="00710567">
            <w:pPr>
              <w:pStyle w:val="DatitabellaBS-VR"/>
              <w:rPr>
                <w:i/>
              </w:rPr>
            </w:pPr>
            <w:r w:rsidRPr="00EA43C4">
              <w:rPr>
                <w:i/>
              </w:rPr>
              <w:t>Garrulus glandarius</w:t>
            </w:r>
          </w:p>
        </w:tc>
        <w:tc>
          <w:tcPr>
            <w:tcW w:w="821" w:type="pct"/>
            <w:shd w:val="clear" w:color="auto" w:fill="auto"/>
            <w:noWrap/>
            <w:vAlign w:val="bottom"/>
          </w:tcPr>
          <w:p w14:paraId="477E2BFF" w14:textId="77777777" w:rsidR="00F11F3A" w:rsidRPr="00EA43C4" w:rsidRDefault="00F11F3A" w:rsidP="00710567">
            <w:pPr>
              <w:pStyle w:val="DatitabellaBS-VR"/>
            </w:pPr>
          </w:p>
        </w:tc>
        <w:tc>
          <w:tcPr>
            <w:tcW w:w="1348" w:type="pct"/>
            <w:shd w:val="clear" w:color="auto" w:fill="auto"/>
            <w:noWrap/>
            <w:vAlign w:val="bottom"/>
          </w:tcPr>
          <w:p w14:paraId="4E6AA74F" w14:textId="77777777" w:rsidR="00F11F3A" w:rsidRPr="001B5180" w:rsidRDefault="00F11F3A" w:rsidP="00710567">
            <w:pPr>
              <w:pStyle w:val="DatitabellaBS-VR"/>
              <w:rPr>
                <w:lang w:val="it-IT"/>
              </w:rPr>
            </w:pPr>
            <w:r>
              <w:rPr>
                <w:lang w:val="it-IT"/>
              </w:rPr>
              <w:t>1</w:t>
            </w:r>
          </w:p>
        </w:tc>
      </w:tr>
      <w:tr w:rsidR="00F11F3A" w:rsidRPr="00EA43C4" w14:paraId="7D5D7A52" w14:textId="77777777" w:rsidTr="00F11F3A">
        <w:trPr>
          <w:trHeight w:val="299"/>
        </w:trPr>
        <w:tc>
          <w:tcPr>
            <w:tcW w:w="1306" w:type="pct"/>
            <w:shd w:val="clear" w:color="auto" w:fill="auto"/>
            <w:noWrap/>
            <w:vAlign w:val="bottom"/>
            <w:hideMark/>
          </w:tcPr>
          <w:p w14:paraId="05304F96" w14:textId="77777777" w:rsidR="00F11F3A" w:rsidRPr="00EA43C4" w:rsidRDefault="00F11F3A" w:rsidP="00710567">
            <w:pPr>
              <w:pStyle w:val="DatitabellaBS-VR"/>
            </w:pPr>
            <w:r w:rsidRPr="00EA43C4">
              <w:t xml:space="preserve">Gazza </w:t>
            </w:r>
          </w:p>
        </w:tc>
        <w:tc>
          <w:tcPr>
            <w:tcW w:w="1525" w:type="pct"/>
            <w:shd w:val="clear" w:color="auto" w:fill="auto"/>
            <w:noWrap/>
            <w:vAlign w:val="bottom"/>
            <w:hideMark/>
          </w:tcPr>
          <w:p w14:paraId="2969D2E2" w14:textId="77777777" w:rsidR="00F11F3A" w:rsidRPr="00EA43C4" w:rsidRDefault="00F11F3A" w:rsidP="00710567">
            <w:pPr>
              <w:pStyle w:val="DatitabellaBS-VR"/>
              <w:rPr>
                <w:i/>
              </w:rPr>
            </w:pPr>
            <w:r w:rsidRPr="00EA43C4">
              <w:rPr>
                <w:i/>
              </w:rPr>
              <w:t>Pica pica</w:t>
            </w:r>
          </w:p>
        </w:tc>
        <w:tc>
          <w:tcPr>
            <w:tcW w:w="821" w:type="pct"/>
            <w:shd w:val="clear" w:color="auto" w:fill="auto"/>
            <w:noWrap/>
            <w:vAlign w:val="bottom"/>
          </w:tcPr>
          <w:p w14:paraId="5BCBF414" w14:textId="77777777" w:rsidR="00F11F3A" w:rsidRPr="00EA43C4" w:rsidRDefault="00F11F3A" w:rsidP="00710567">
            <w:pPr>
              <w:pStyle w:val="DatitabellaBS-VR"/>
            </w:pPr>
          </w:p>
        </w:tc>
        <w:tc>
          <w:tcPr>
            <w:tcW w:w="1348" w:type="pct"/>
            <w:shd w:val="clear" w:color="auto" w:fill="auto"/>
            <w:noWrap/>
            <w:vAlign w:val="bottom"/>
          </w:tcPr>
          <w:p w14:paraId="3A5F8426" w14:textId="77777777" w:rsidR="00F11F3A" w:rsidRPr="001B5180" w:rsidRDefault="00F11F3A" w:rsidP="00710567">
            <w:pPr>
              <w:pStyle w:val="DatitabellaBS-VR"/>
              <w:rPr>
                <w:lang w:val="it-IT"/>
              </w:rPr>
            </w:pPr>
            <w:r>
              <w:rPr>
                <w:lang w:val="it-IT"/>
              </w:rPr>
              <w:t>2</w:t>
            </w:r>
          </w:p>
        </w:tc>
      </w:tr>
      <w:tr w:rsidR="00F11F3A" w:rsidRPr="00EA43C4" w14:paraId="2CBE0E9B" w14:textId="77777777" w:rsidTr="00F11F3A">
        <w:trPr>
          <w:trHeight w:val="299"/>
        </w:trPr>
        <w:tc>
          <w:tcPr>
            <w:tcW w:w="1306" w:type="pct"/>
            <w:shd w:val="clear" w:color="auto" w:fill="auto"/>
            <w:noWrap/>
            <w:vAlign w:val="bottom"/>
          </w:tcPr>
          <w:p w14:paraId="062A97CD" w14:textId="77777777" w:rsidR="00F11F3A" w:rsidRPr="00EA43C4" w:rsidRDefault="00F11F3A" w:rsidP="00710567">
            <w:pPr>
              <w:pStyle w:val="DatitabellaBS-VR"/>
            </w:pPr>
            <w:r w:rsidRPr="00EA43C4">
              <w:t>Zigolo nero</w:t>
            </w:r>
          </w:p>
        </w:tc>
        <w:tc>
          <w:tcPr>
            <w:tcW w:w="1525" w:type="pct"/>
            <w:shd w:val="clear" w:color="auto" w:fill="auto"/>
            <w:noWrap/>
            <w:vAlign w:val="bottom"/>
          </w:tcPr>
          <w:p w14:paraId="2B0E3844" w14:textId="77777777" w:rsidR="00F11F3A" w:rsidRPr="00EA43C4" w:rsidRDefault="00F11F3A" w:rsidP="00710567">
            <w:pPr>
              <w:pStyle w:val="DatitabellaBS-VR"/>
              <w:rPr>
                <w:i/>
              </w:rPr>
            </w:pPr>
            <w:r w:rsidRPr="00EA43C4">
              <w:rPr>
                <w:i/>
              </w:rPr>
              <w:t>Emberiza cirlus</w:t>
            </w:r>
          </w:p>
        </w:tc>
        <w:tc>
          <w:tcPr>
            <w:tcW w:w="821" w:type="pct"/>
            <w:shd w:val="clear" w:color="auto" w:fill="auto"/>
            <w:noWrap/>
            <w:vAlign w:val="bottom"/>
          </w:tcPr>
          <w:p w14:paraId="5B91434C" w14:textId="77777777" w:rsidR="00F11F3A" w:rsidRPr="00EA43C4" w:rsidRDefault="00F11F3A" w:rsidP="00710567">
            <w:pPr>
              <w:pStyle w:val="DatitabellaBS-VR"/>
            </w:pPr>
          </w:p>
        </w:tc>
        <w:tc>
          <w:tcPr>
            <w:tcW w:w="1348" w:type="pct"/>
            <w:shd w:val="clear" w:color="auto" w:fill="auto"/>
            <w:noWrap/>
            <w:vAlign w:val="bottom"/>
          </w:tcPr>
          <w:p w14:paraId="6ECF9618" w14:textId="77777777" w:rsidR="00F11F3A" w:rsidRPr="001B5180" w:rsidRDefault="00F11F3A" w:rsidP="00710567">
            <w:pPr>
              <w:pStyle w:val="DatitabellaBS-VR"/>
              <w:rPr>
                <w:lang w:val="it-IT"/>
              </w:rPr>
            </w:pPr>
            <w:r>
              <w:rPr>
                <w:lang w:val="it-IT"/>
              </w:rPr>
              <w:t>1</w:t>
            </w:r>
          </w:p>
        </w:tc>
      </w:tr>
    </w:tbl>
    <w:p w14:paraId="12431BC4" w14:textId="77777777" w:rsidR="009C6DD7" w:rsidRPr="009C6DD7" w:rsidRDefault="009C6DD7" w:rsidP="009C6DD7">
      <w:pPr>
        <w:rPr>
          <w:lang w:eastAsia="x-none"/>
        </w:rPr>
      </w:pPr>
    </w:p>
    <w:p w14:paraId="3E3947B4" w14:textId="03CBB104" w:rsidR="00F11F3A" w:rsidRPr="007077AC" w:rsidRDefault="00F53696" w:rsidP="00F11F3A">
      <w:pPr>
        <w:pStyle w:val="NormaleBS-VR"/>
        <w:rPr>
          <w:lang w:val="it-IT"/>
        </w:rPr>
      </w:pPr>
      <w:r>
        <w:rPr>
          <w:lang w:val="it-IT"/>
        </w:rPr>
        <w:t>Le specie osservate sono in parte tipiche degli agroecosistemi, inclusi quelli aperti, come nel caso del beccamoschino, in parte tipiche di habitat forestali. Fra queste ultime si annoverano il colombaccio, la tortora selvatica, il picchio verde e la ghiandaia. Lungo la roggia è stato osservato l’airone cenerino</w:t>
      </w:r>
      <w:r w:rsidR="00293139">
        <w:rPr>
          <w:lang w:val="it-IT"/>
        </w:rPr>
        <w:t>, presumibilmente</w:t>
      </w:r>
      <w:r>
        <w:rPr>
          <w:lang w:val="it-IT"/>
        </w:rPr>
        <w:t xml:space="preserve"> in attività trofica.</w:t>
      </w:r>
    </w:p>
    <w:p w14:paraId="36809769" w14:textId="3A29D1BD" w:rsidR="00413476" w:rsidRPr="00F11F3A" w:rsidRDefault="00F11F3A" w:rsidP="00F11F3A">
      <w:pPr>
        <w:pStyle w:val="NormaleBS-VR"/>
        <w:rPr>
          <w:lang w:val="it-IT"/>
        </w:rPr>
      </w:pPr>
      <w:r w:rsidRPr="008646BD">
        <w:t>I parametri ornitologici calcolati per l</w:t>
      </w:r>
      <w:r w:rsidR="00862CF5">
        <w:rPr>
          <w:lang w:val="it-IT"/>
        </w:rPr>
        <w:t>a</w:t>
      </w:r>
      <w:r w:rsidRPr="008646BD">
        <w:t xml:space="preserve"> </w:t>
      </w:r>
      <w:r w:rsidR="00862CF5">
        <w:rPr>
          <w:lang w:val="it-IT"/>
        </w:rPr>
        <w:t xml:space="preserve">sola </w:t>
      </w:r>
      <w:r w:rsidRPr="008646BD">
        <w:t xml:space="preserve"> campagn</w:t>
      </w:r>
      <w:r w:rsidR="00862CF5">
        <w:rPr>
          <w:lang w:val="it-IT"/>
        </w:rPr>
        <w:t>a</w:t>
      </w:r>
      <w:r w:rsidRPr="008646BD">
        <w:t xml:space="preserve"> sono riassunte in</w:t>
      </w:r>
      <w:r>
        <w:rPr>
          <w:lang w:val="it-IT"/>
        </w:rPr>
        <w:t xml:space="preserve"> tabella </w:t>
      </w:r>
      <w:r w:rsidR="00862CF5">
        <w:rPr>
          <w:lang w:val="it-IT"/>
        </w:rPr>
        <w:t>5</w:t>
      </w:r>
      <w:r>
        <w:rPr>
          <w:lang w:val="it-IT"/>
        </w:rPr>
        <w:t>.18</w:t>
      </w:r>
      <w:r w:rsidR="005617B9">
        <w:rPr>
          <w:lang w:val="it-IT"/>
        </w:rPr>
        <w:t>.</w:t>
      </w:r>
    </w:p>
    <w:p w14:paraId="7E3D7ADF" w14:textId="04597DD5" w:rsidR="00413476" w:rsidRPr="00FB25E2" w:rsidRDefault="00355177" w:rsidP="00413476">
      <w:pPr>
        <w:pStyle w:val="DidascaliatabellaBS-VR"/>
      </w:pPr>
      <w:bookmarkStart w:id="161" w:name="_Ref531858956"/>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18</w:t>
      </w:r>
      <w:r w:rsidR="00460758">
        <w:rPr>
          <w:noProof/>
        </w:rPr>
        <w:fldChar w:fldCharType="end"/>
      </w:r>
      <w:r w:rsidRPr="002D19EE">
        <w:t xml:space="preserve"> - </w:t>
      </w:r>
      <w:r w:rsidR="00413476" w:rsidRPr="00FB25E2">
        <w:t xml:space="preserve">Area di indagine  AV-SO-FA-14. </w:t>
      </w:r>
      <w:r w:rsidR="00413476" w:rsidRPr="00FB25E2">
        <w:rPr>
          <w:lang w:val="it-IT"/>
        </w:rPr>
        <w:t>Parametri ornitologici calcolati per l</w:t>
      </w:r>
      <w:r w:rsidR="00D72999">
        <w:rPr>
          <w:lang w:val="it-IT"/>
        </w:rPr>
        <w:t xml:space="preserve">a sola </w:t>
      </w:r>
      <w:r w:rsidR="00413476" w:rsidRPr="00FB25E2">
        <w:t>campagn</w:t>
      </w:r>
      <w:r w:rsidR="00D72999">
        <w:rPr>
          <w:lang w:val="it-IT"/>
        </w:rPr>
        <w:t>a</w:t>
      </w:r>
      <w:r w:rsidR="00413476" w:rsidRPr="00FB25E2">
        <w:t xml:space="preserve"> </w:t>
      </w:r>
      <w:r w:rsidR="0064764E">
        <w:rPr>
          <w:lang w:val="it-IT"/>
        </w:rPr>
        <w:t>CO 2020</w:t>
      </w:r>
      <w:bookmarkEnd w:id="161"/>
    </w:p>
    <w:tbl>
      <w:tblPr>
        <w:tblW w:w="3209" w:type="pct"/>
        <w:jc w:val="center"/>
        <w:tblCellMar>
          <w:left w:w="70" w:type="dxa"/>
          <w:right w:w="70" w:type="dxa"/>
        </w:tblCellMar>
        <w:tblLook w:val="04A0" w:firstRow="1" w:lastRow="0" w:firstColumn="1" w:lastColumn="0" w:noHBand="0" w:noVBand="1"/>
      </w:tblPr>
      <w:tblGrid>
        <w:gridCol w:w="3822"/>
        <w:gridCol w:w="2977"/>
      </w:tblGrid>
      <w:tr w:rsidR="00D72999" w:rsidRPr="00413476" w14:paraId="7DD1BE6E" w14:textId="77777777" w:rsidTr="00D72999">
        <w:trPr>
          <w:trHeight w:val="77"/>
          <w:tblHeader/>
          <w:jc w:val="center"/>
        </w:trPr>
        <w:tc>
          <w:tcPr>
            <w:tcW w:w="2811" w:type="pct"/>
            <w:tcBorders>
              <w:top w:val="single" w:sz="4" w:space="0" w:color="auto"/>
              <w:left w:val="single" w:sz="4" w:space="0" w:color="auto"/>
              <w:bottom w:val="single" w:sz="4" w:space="0" w:color="auto"/>
              <w:right w:val="single" w:sz="4" w:space="0" w:color="auto"/>
            </w:tcBorders>
            <w:shd w:val="clear" w:color="auto" w:fill="D9D9D9"/>
            <w:vAlign w:val="center"/>
          </w:tcPr>
          <w:p w14:paraId="179FB427" w14:textId="2EA067D4" w:rsidR="00D72999" w:rsidRPr="00413476" w:rsidRDefault="00D72999" w:rsidP="001D17FC">
            <w:pPr>
              <w:pStyle w:val="TitolotabellaBS-VR"/>
            </w:pPr>
            <w:r w:rsidRPr="008646BD">
              <w:t>parametri ornitologici</w:t>
            </w:r>
          </w:p>
        </w:tc>
        <w:tc>
          <w:tcPr>
            <w:tcW w:w="2189" w:type="pct"/>
            <w:tcBorders>
              <w:top w:val="single" w:sz="4" w:space="0" w:color="auto"/>
              <w:left w:val="nil"/>
              <w:bottom w:val="single" w:sz="4" w:space="0" w:color="auto"/>
              <w:right w:val="single" w:sz="4" w:space="0" w:color="auto"/>
            </w:tcBorders>
            <w:shd w:val="clear" w:color="auto" w:fill="D9D9D9"/>
            <w:vAlign w:val="center"/>
          </w:tcPr>
          <w:p w14:paraId="70B86B07" w14:textId="0F4311A9" w:rsidR="00D72999" w:rsidRPr="00D72999" w:rsidRDefault="00D72999" w:rsidP="00D72999">
            <w:pPr>
              <w:pStyle w:val="TitolotabellaBS-VR"/>
            </w:pPr>
            <w:r>
              <w:rPr>
                <w:lang w:val="it-IT"/>
              </w:rPr>
              <w:t>1</w:t>
            </w:r>
            <w:r w:rsidRPr="00413476">
              <w:t>0/</w:t>
            </w:r>
            <w:r>
              <w:rPr>
                <w:lang w:val="it-IT"/>
              </w:rPr>
              <w:t>06</w:t>
            </w:r>
            <w:r>
              <w:t>/</w:t>
            </w:r>
            <w:r w:rsidRPr="00413476">
              <w:t>20</w:t>
            </w:r>
            <w:r>
              <w:rPr>
                <w:lang w:val="it-IT"/>
              </w:rPr>
              <w:t>20</w:t>
            </w:r>
          </w:p>
        </w:tc>
      </w:tr>
      <w:tr w:rsidR="00D72999" w:rsidRPr="00413476" w14:paraId="0CB359A9" w14:textId="77777777" w:rsidTr="00D72999">
        <w:trPr>
          <w:trHeight w:val="77"/>
          <w:jc w:val="center"/>
        </w:trPr>
        <w:tc>
          <w:tcPr>
            <w:tcW w:w="2811" w:type="pct"/>
            <w:tcBorders>
              <w:top w:val="nil"/>
              <w:left w:val="single" w:sz="4" w:space="0" w:color="auto"/>
              <w:bottom w:val="single" w:sz="4" w:space="0" w:color="auto"/>
              <w:right w:val="single" w:sz="4" w:space="0" w:color="auto"/>
            </w:tcBorders>
            <w:shd w:val="clear" w:color="auto" w:fill="auto"/>
            <w:vAlign w:val="center"/>
          </w:tcPr>
          <w:p w14:paraId="728373ED" w14:textId="77777777" w:rsidR="00D72999" w:rsidRPr="00413476" w:rsidRDefault="00D72999" w:rsidP="00413476">
            <w:pPr>
              <w:pStyle w:val="DatitabellaBS-VR"/>
            </w:pPr>
            <w:r w:rsidRPr="00413476">
              <w:t xml:space="preserve">Abbondanza </w:t>
            </w:r>
          </w:p>
        </w:tc>
        <w:tc>
          <w:tcPr>
            <w:tcW w:w="2189" w:type="pct"/>
            <w:tcBorders>
              <w:top w:val="nil"/>
              <w:left w:val="nil"/>
              <w:bottom w:val="single" w:sz="4" w:space="0" w:color="auto"/>
              <w:right w:val="single" w:sz="4" w:space="0" w:color="auto"/>
            </w:tcBorders>
            <w:shd w:val="clear" w:color="auto" w:fill="auto"/>
            <w:vAlign w:val="center"/>
          </w:tcPr>
          <w:p w14:paraId="38032F94" w14:textId="23A00B71" w:rsidR="00D72999" w:rsidRPr="00413476" w:rsidRDefault="00D72999" w:rsidP="00413476">
            <w:pPr>
              <w:pStyle w:val="DatitabellaBS-VR"/>
            </w:pPr>
            <w:r>
              <w:t>30</w:t>
            </w:r>
          </w:p>
        </w:tc>
      </w:tr>
      <w:tr w:rsidR="00D72999" w:rsidRPr="00413476" w14:paraId="30BD7C86" w14:textId="77777777" w:rsidTr="00D72999">
        <w:trPr>
          <w:trHeight w:val="300"/>
          <w:jc w:val="center"/>
        </w:trPr>
        <w:tc>
          <w:tcPr>
            <w:tcW w:w="2811" w:type="pct"/>
            <w:tcBorders>
              <w:top w:val="single" w:sz="4" w:space="0" w:color="auto"/>
              <w:left w:val="single" w:sz="4" w:space="0" w:color="auto"/>
              <w:bottom w:val="single" w:sz="4" w:space="0" w:color="auto"/>
              <w:right w:val="single" w:sz="4" w:space="0" w:color="auto"/>
            </w:tcBorders>
            <w:shd w:val="clear" w:color="auto" w:fill="auto"/>
            <w:vAlign w:val="center"/>
          </w:tcPr>
          <w:p w14:paraId="57835AF8" w14:textId="77777777" w:rsidR="00D72999" w:rsidRPr="00413476" w:rsidRDefault="00D72999" w:rsidP="00413476">
            <w:pPr>
              <w:pStyle w:val="DatitabellaBS-VR"/>
            </w:pPr>
            <w:r w:rsidRPr="00413476">
              <w:t>Ricchezza S</w:t>
            </w:r>
          </w:p>
        </w:tc>
        <w:tc>
          <w:tcPr>
            <w:tcW w:w="2189" w:type="pct"/>
            <w:tcBorders>
              <w:top w:val="single" w:sz="4" w:space="0" w:color="auto"/>
              <w:left w:val="nil"/>
              <w:bottom w:val="single" w:sz="4" w:space="0" w:color="auto"/>
              <w:right w:val="single" w:sz="4" w:space="0" w:color="auto"/>
            </w:tcBorders>
            <w:shd w:val="clear" w:color="auto" w:fill="auto"/>
            <w:vAlign w:val="center"/>
          </w:tcPr>
          <w:p w14:paraId="6545CD3C" w14:textId="4DE3BC6D" w:rsidR="00D72999" w:rsidRPr="00413476" w:rsidRDefault="00D72999" w:rsidP="00413476">
            <w:pPr>
              <w:pStyle w:val="DatitabellaBS-VR"/>
            </w:pPr>
            <w:r>
              <w:t>13</w:t>
            </w:r>
          </w:p>
        </w:tc>
      </w:tr>
      <w:tr w:rsidR="00D72999" w:rsidRPr="00413476" w14:paraId="32DA2C5D" w14:textId="77777777" w:rsidTr="00D72999">
        <w:trPr>
          <w:trHeight w:val="300"/>
          <w:jc w:val="center"/>
        </w:trPr>
        <w:tc>
          <w:tcPr>
            <w:tcW w:w="2811" w:type="pct"/>
            <w:tcBorders>
              <w:top w:val="single" w:sz="4" w:space="0" w:color="auto"/>
              <w:left w:val="single" w:sz="4" w:space="0" w:color="auto"/>
              <w:bottom w:val="single" w:sz="4" w:space="0" w:color="auto"/>
              <w:right w:val="single" w:sz="4" w:space="0" w:color="auto"/>
            </w:tcBorders>
            <w:shd w:val="clear" w:color="auto" w:fill="auto"/>
            <w:vAlign w:val="center"/>
          </w:tcPr>
          <w:p w14:paraId="705EF053" w14:textId="77777777" w:rsidR="00D72999" w:rsidRPr="00413476" w:rsidRDefault="00D72999" w:rsidP="00413476">
            <w:pPr>
              <w:pStyle w:val="DatitabellaBS-VR"/>
            </w:pPr>
            <w:r w:rsidRPr="00413476">
              <w:t>Diversità H</w:t>
            </w:r>
          </w:p>
        </w:tc>
        <w:tc>
          <w:tcPr>
            <w:tcW w:w="2189" w:type="pct"/>
            <w:tcBorders>
              <w:top w:val="single" w:sz="4" w:space="0" w:color="auto"/>
              <w:left w:val="nil"/>
              <w:bottom w:val="single" w:sz="4" w:space="0" w:color="auto"/>
              <w:right w:val="single" w:sz="4" w:space="0" w:color="auto"/>
            </w:tcBorders>
            <w:shd w:val="clear" w:color="auto" w:fill="auto"/>
            <w:vAlign w:val="center"/>
          </w:tcPr>
          <w:p w14:paraId="0536A395" w14:textId="34C07B4A" w:rsidR="00D72999" w:rsidRPr="00413476" w:rsidRDefault="00D72999" w:rsidP="00413476">
            <w:pPr>
              <w:pStyle w:val="DatitabellaBS-VR"/>
            </w:pPr>
            <w:r>
              <w:t>2,42</w:t>
            </w:r>
          </w:p>
        </w:tc>
      </w:tr>
      <w:tr w:rsidR="00D72999" w:rsidRPr="00413476" w14:paraId="21026D97" w14:textId="77777777" w:rsidTr="00D72999">
        <w:trPr>
          <w:trHeight w:val="300"/>
          <w:jc w:val="center"/>
        </w:trPr>
        <w:tc>
          <w:tcPr>
            <w:tcW w:w="2811" w:type="pct"/>
            <w:tcBorders>
              <w:top w:val="single" w:sz="4" w:space="0" w:color="auto"/>
              <w:left w:val="single" w:sz="4" w:space="0" w:color="auto"/>
              <w:bottom w:val="single" w:sz="4" w:space="0" w:color="auto"/>
              <w:right w:val="single" w:sz="4" w:space="0" w:color="auto"/>
            </w:tcBorders>
            <w:shd w:val="clear" w:color="auto" w:fill="auto"/>
            <w:vAlign w:val="center"/>
          </w:tcPr>
          <w:p w14:paraId="76E4C1E0" w14:textId="4ACAFAFB" w:rsidR="00D72999" w:rsidRPr="00413476" w:rsidRDefault="0044395D" w:rsidP="00413476">
            <w:pPr>
              <w:pStyle w:val="DatitabellaBS-VR"/>
            </w:pPr>
            <w:r>
              <w:t>Equipartizione</w:t>
            </w:r>
            <w:r w:rsidR="00D72999" w:rsidRPr="00413476">
              <w:t xml:space="preserve"> J</w:t>
            </w:r>
          </w:p>
        </w:tc>
        <w:tc>
          <w:tcPr>
            <w:tcW w:w="2189" w:type="pct"/>
            <w:tcBorders>
              <w:top w:val="single" w:sz="4" w:space="0" w:color="auto"/>
              <w:left w:val="nil"/>
              <w:bottom w:val="single" w:sz="4" w:space="0" w:color="auto"/>
              <w:right w:val="single" w:sz="4" w:space="0" w:color="auto"/>
            </w:tcBorders>
            <w:shd w:val="clear" w:color="auto" w:fill="auto"/>
            <w:vAlign w:val="center"/>
          </w:tcPr>
          <w:p w14:paraId="40EEA343" w14:textId="5746899E" w:rsidR="00D72999" w:rsidRPr="00413476" w:rsidRDefault="00D72999" w:rsidP="00413476">
            <w:pPr>
              <w:pStyle w:val="DatitabellaBS-VR"/>
            </w:pPr>
            <w:r>
              <w:t>0,94</w:t>
            </w:r>
          </w:p>
        </w:tc>
      </w:tr>
    </w:tbl>
    <w:p w14:paraId="7532F5DF" w14:textId="77777777" w:rsidR="00413476" w:rsidRPr="0034157B" w:rsidRDefault="00413476" w:rsidP="00413476">
      <w:pPr>
        <w:pStyle w:val="Rientronormale"/>
        <w:rPr>
          <w:highlight w:val="yellow"/>
        </w:rPr>
      </w:pPr>
    </w:p>
    <w:p w14:paraId="4ACECD26" w14:textId="6D042B69" w:rsidR="00F11F3A" w:rsidRPr="00FB2F59" w:rsidRDefault="00F11F3A" w:rsidP="00F4161A">
      <w:pPr>
        <w:pStyle w:val="NormaleBS-VR"/>
        <w:rPr>
          <w:lang w:val="it-IT"/>
        </w:rPr>
      </w:pPr>
      <w:r w:rsidRPr="005D41D4">
        <w:t xml:space="preserve">Per quanto concerne le specie presenti nell’area in periodo di nidificazione è stata accertata la nidificazione per </w:t>
      </w:r>
      <w:r w:rsidR="005D41D4" w:rsidRPr="005D41D4">
        <w:rPr>
          <w:lang w:val="it-IT"/>
        </w:rPr>
        <w:t>2</w:t>
      </w:r>
      <w:r w:rsidR="005D41D4" w:rsidRPr="005D41D4">
        <w:t xml:space="preserve"> specie: rondine e </w:t>
      </w:r>
      <w:r w:rsidRPr="005D41D4">
        <w:t xml:space="preserve">picchio verde. </w:t>
      </w:r>
      <w:r w:rsidR="005D41D4" w:rsidRPr="00305F41">
        <w:t>Per altre specie</w:t>
      </w:r>
      <w:r w:rsidR="00F4161A">
        <w:rPr>
          <w:lang w:val="it-IT"/>
        </w:rPr>
        <w:t xml:space="preserve">, in base all’unico rilievo svolto a giugno, </w:t>
      </w:r>
      <w:r w:rsidR="005D41D4" w:rsidRPr="00305F41">
        <w:t>la nidificazione è da ritenersi po</w:t>
      </w:r>
      <w:r w:rsidR="00F4161A">
        <w:rPr>
          <w:lang w:val="it-IT"/>
        </w:rPr>
        <w:t>ssibile (</w:t>
      </w:r>
      <w:r w:rsidR="00F4161A" w:rsidRPr="00F4161A">
        <w:rPr>
          <w:lang w:val="it-IT"/>
        </w:rPr>
        <w:t>colombaccio</w:t>
      </w:r>
      <w:r w:rsidR="00F4161A">
        <w:rPr>
          <w:lang w:val="it-IT"/>
        </w:rPr>
        <w:t xml:space="preserve">, </w:t>
      </w:r>
      <w:r w:rsidR="00F4161A" w:rsidRPr="00F4161A">
        <w:rPr>
          <w:lang w:val="it-IT"/>
        </w:rPr>
        <w:t>capinera</w:t>
      </w:r>
      <w:r w:rsidR="00F4161A">
        <w:rPr>
          <w:lang w:val="it-IT"/>
        </w:rPr>
        <w:t xml:space="preserve">, </w:t>
      </w:r>
      <w:r w:rsidR="00F4161A" w:rsidRPr="00F4161A">
        <w:rPr>
          <w:lang w:val="it-IT"/>
        </w:rPr>
        <w:t>merlo</w:t>
      </w:r>
      <w:r w:rsidR="00F4161A">
        <w:rPr>
          <w:lang w:val="it-IT"/>
        </w:rPr>
        <w:t xml:space="preserve">, </w:t>
      </w:r>
      <w:r w:rsidR="00F4161A" w:rsidRPr="00F4161A">
        <w:rPr>
          <w:lang w:val="it-IT"/>
        </w:rPr>
        <w:t>rigogolo</w:t>
      </w:r>
      <w:r w:rsidR="00F4161A">
        <w:rPr>
          <w:lang w:val="it-IT"/>
        </w:rPr>
        <w:t xml:space="preserve">, </w:t>
      </w:r>
      <w:r w:rsidR="00F4161A" w:rsidRPr="00F4161A">
        <w:rPr>
          <w:lang w:val="it-IT"/>
        </w:rPr>
        <w:t>zigolo nero</w:t>
      </w:r>
      <w:r w:rsidR="00F4161A">
        <w:rPr>
          <w:lang w:val="it-IT"/>
        </w:rPr>
        <w:t xml:space="preserve">, </w:t>
      </w:r>
      <w:r w:rsidR="00F4161A" w:rsidRPr="00F4161A">
        <w:rPr>
          <w:lang w:val="it-IT"/>
        </w:rPr>
        <w:t>beccamoschino</w:t>
      </w:r>
      <w:r w:rsidR="00F4161A">
        <w:rPr>
          <w:lang w:val="it-IT"/>
        </w:rPr>
        <w:t xml:space="preserve">, </w:t>
      </w:r>
      <w:r w:rsidR="00F4161A" w:rsidRPr="00F4161A">
        <w:rPr>
          <w:lang w:val="it-IT"/>
        </w:rPr>
        <w:t>usignolo</w:t>
      </w:r>
      <w:r w:rsidR="00F4161A">
        <w:rPr>
          <w:lang w:val="it-IT"/>
        </w:rPr>
        <w:t>).</w:t>
      </w:r>
    </w:p>
    <w:p w14:paraId="0D252C29" w14:textId="77777777" w:rsidR="00413476" w:rsidRPr="00413476" w:rsidRDefault="00413476" w:rsidP="00375D97">
      <w:pPr>
        <w:pStyle w:val="Titolo3"/>
      </w:pPr>
      <w:bookmarkStart w:id="162" w:name="_Toc2179178"/>
      <w:bookmarkStart w:id="163" w:name="_Toc2270425"/>
      <w:bookmarkStart w:id="164" w:name="_Toc63781661"/>
      <w:bookmarkStart w:id="165" w:name="_Toc80967589"/>
      <w:r w:rsidRPr="00FB25E2">
        <w:t>AV-SM-FA-15</w:t>
      </w:r>
      <w:bookmarkEnd w:id="162"/>
      <w:bookmarkEnd w:id="163"/>
      <w:bookmarkEnd w:id="164"/>
      <w:bookmarkEnd w:id="165"/>
    </w:p>
    <w:p w14:paraId="661BE41A" w14:textId="77777777" w:rsidR="00413476" w:rsidRDefault="00413476" w:rsidP="00413476">
      <w:pPr>
        <w:pStyle w:val="NormaleBS-VR"/>
        <w:rPr>
          <w:lang w:val="it-IT"/>
        </w:rPr>
      </w:pPr>
      <w:r w:rsidRPr="00FB25E2">
        <w:t>Il transetto costeggia un'area boscata di un parco privato, poi un uliveto e infine un contesto di vigneti terrazzati con sponde naturali  ricche di specie arbustive spontanee. Nelle vicinanze sorge un luogo di culto circondato da cipressi ed un rudere di un'abitazione rurale.</w:t>
      </w:r>
    </w:p>
    <w:p w14:paraId="570AB706" w14:textId="3409B655" w:rsidR="00710567" w:rsidRDefault="00710567" w:rsidP="00710567">
      <w:pPr>
        <w:pStyle w:val="NormaleBS-VR"/>
        <w:rPr>
          <w:lang w:val="it-IT"/>
        </w:rPr>
      </w:pPr>
      <w:r w:rsidRPr="00BC4877">
        <w:lastRenderedPageBreak/>
        <w:t>Il PMA prevede per questo sito 8 campagne di rilievo nel periodo dicembre-giu</w:t>
      </w:r>
      <w:r>
        <w:rPr>
          <w:lang w:val="it-IT"/>
        </w:rPr>
        <w:t>gno ma a causa dell’emergenza coronavirus è stata eseguita una sola campagna a giugno</w:t>
      </w:r>
      <w:r w:rsidR="00D72999">
        <w:rPr>
          <w:lang w:val="it-IT"/>
        </w:rPr>
        <w:t xml:space="preserve"> 2020</w:t>
      </w:r>
      <w:r>
        <w:rPr>
          <w:lang w:val="it-IT"/>
        </w:rPr>
        <w:t>.</w:t>
      </w:r>
    </w:p>
    <w:p w14:paraId="511C4B81" w14:textId="407512D7" w:rsidR="00710567" w:rsidRPr="00FB25E2" w:rsidRDefault="00710567" w:rsidP="00710567">
      <w:pPr>
        <w:pStyle w:val="DidascaliatabellaBS-VR"/>
      </w:pPr>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19</w:t>
      </w:r>
      <w:r w:rsidR="00460758">
        <w:rPr>
          <w:noProof/>
        </w:rPr>
        <w:fldChar w:fldCharType="end"/>
      </w:r>
      <w:r w:rsidRPr="002D19EE">
        <w:t xml:space="preserve"> - </w:t>
      </w:r>
      <w:r w:rsidRPr="00FB25E2">
        <w:t>Area di indagine AV-SM-FA-15. Dati di campo rilevati per ciascuna campagna di monitoraggio</w:t>
      </w:r>
      <w:r w:rsidR="00862CF5">
        <w:rPr>
          <w:lang w:val="it-IT"/>
        </w:rPr>
        <w:t xml:space="preserve"> CO 2020.</w:t>
      </w:r>
      <w:r w:rsidRPr="00FB25E2">
        <w:t xml:space="preserve"> </w:t>
      </w:r>
    </w:p>
    <w:tbl>
      <w:tblPr>
        <w:tblW w:w="5136" w:type="pct"/>
        <w:jc w:val="center"/>
        <w:tblLayout w:type="fixed"/>
        <w:tblCellMar>
          <w:left w:w="70" w:type="dxa"/>
          <w:right w:w="70" w:type="dxa"/>
        </w:tblCellMar>
        <w:tblLook w:val="04A0" w:firstRow="1" w:lastRow="0" w:firstColumn="1" w:lastColumn="0" w:noHBand="0" w:noVBand="1"/>
      </w:tblPr>
      <w:tblGrid>
        <w:gridCol w:w="1137"/>
        <w:gridCol w:w="1188"/>
        <w:gridCol w:w="779"/>
        <w:gridCol w:w="1173"/>
        <w:gridCol w:w="1256"/>
        <w:gridCol w:w="1112"/>
        <w:gridCol w:w="1330"/>
        <w:gridCol w:w="1330"/>
        <w:gridCol w:w="1576"/>
      </w:tblGrid>
      <w:tr w:rsidR="00710567" w:rsidRPr="00EA43C4" w14:paraId="3B55BC3D" w14:textId="77777777" w:rsidTr="00D72999">
        <w:trPr>
          <w:trHeight w:val="77"/>
          <w:tblHeader/>
          <w:jc w:val="center"/>
        </w:trPr>
        <w:tc>
          <w:tcPr>
            <w:tcW w:w="52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896409" w14:textId="77777777" w:rsidR="00710567" w:rsidRPr="00EA43C4" w:rsidRDefault="00710567" w:rsidP="00710567">
            <w:pPr>
              <w:pStyle w:val="TitolotabellaBS-VR"/>
            </w:pPr>
            <w:r w:rsidRPr="00EA43C4">
              <w:t>CAMPAGNA</w:t>
            </w:r>
          </w:p>
        </w:tc>
        <w:tc>
          <w:tcPr>
            <w:tcW w:w="546" w:type="pct"/>
            <w:tcBorders>
              <w:top w:val="single" w:sz="4" w:space="0" w:color="auto"/>
              <w:left w:val="nil"/>
              <w:bottom w:val="single" w:sz="4" w:space="0" w:color="auto"/>
              <w:right w:val="single" w:sz="4" w:space="0" w:color="auto"/>
            </w:tcBorders>
            <w:shd w:val="clear" w:color="auto" w:fill="D9D9D9"/>
            <w:vAlign w:val="center"/>
            <w:hideMark/>
          </w:tcPr>
          <w:p w14:paraId="42CF94BF" w14:textId="77777777" w:rsidR="00710567" w:rsidRPr="00EA43C4" w:rsidRDefault="00710567" w:rsidP="00710567">
            <w:pPr>
              <w:pStyle w:val="TitolotabellaBS-VR"/>
            </w:pPr>
            <w:r w:rsidRPr="00EA43C4">
              <w:t>DATA</w:t>
            </w:r>
          </w:p>
        </w:tc>
        <w:tc>
          <w:tcPr>
            <w:tcW w:w="358" w:type="pct"/>
            <w:tcBorders>
              <w:top w:val="single" w:sz="4" w:space="0" w:color="auto"/>
              <w:left w:val="nil"/>
              <w:bottom w:val="single" w:sz="4" w:space="0" w:color="auto"/>
              <w:right w:val="single" w:sz="4" w:space="0" w:color="auto"/>
            </w:tcBorders>
            <w:shd w:val="clear" w:color="auto" w:fill="D9D9D9"/>
            <w:vAlign w:val="center"/>
            <w:hideMark/>
          </w:tcPr>
          <w:p w14:paraId="308A374F" w14:textId="77777777" w:rsidR="00710567" w:rsidRPr="00EA43C4" w:rsidRDefault="00710567" w:rsidP="00710567">
            <w:pPr>
              <w:pStyle w:val="TitolotabellaBS-VR"/>
            </w:pPr>
            <w:r w:rsidRPr="00EA43C4">
              <w:t>ORA INIZIO</w:t>
            </w:r>
          </w:p>
        </w:tc>
        <w:tc>
          <w:tcPr>
            <w:tcW w:w="539" w:type="pct"/>
            <w:tcBorders>
              <w:top w:val="single" w:sz="4" w:space="0" w:color="auto"/>
              <w:left w:val="nil"/>
              <w:bottom w:val="single" w:sz="4" w:space="0" w:color="auto"/>
              <w:right w:val="single" w:sz="4" w:space="0" w:color="auto"/>
            </w:tcBorders>
            <w:shd w:val="clear" w:color="auto" w:fill="D9D9D9"/>
            <w:vAlign w:val="center"/>
            <w:hideMark/>
          </w:tcPr>
          <w:p w14:paraId="417895F6" w14:textId="77777777" w:rsidR="00710567" w:rsidRPr="00EA43C4" w:rsidRDefault="00710567" w:rsidP="00710567">
            <w:pPr>
              <w:pStyle w:val="TitolotabellaBS-VR"/>
            </w:pPr>
            <w:r w:rsidRPr="00EA43C4">
              <w:t>METEO</w:t>
            </w:r>
          </w:p>
        </w:tc>
        <w:tc>
          <w:tcPr>
            <w:tcW w:w="577" w:type="pct"/>
            <w:tcBorders>
              <w:top w:val="single" w:sz="4" w:space="0" w:color="auto"/>
              <w:left w:val="nil"/>
              <w:bottom w:val="single" w:sz="4" w:space="0" w:color="auto"/>
              <w:right w:val="single" w:sz="4" w:space="0" w:color="auto"/>
            </w:tcBorders>
            <w:shd w:val="clear" w:color="auto" w:fill="D9D9D9"/>
            <w:vAlign w:val="center"/>
          </w:tcPr>
          <w:p w14:paraId="4A1DC40D" w14:textId="77777777" w:rsidR="00710567" w:rsidRPr="00EA43C4" w:rsidRDefault="00710567" w:rsidP="00710567">
            <w:pPr>
              <w:pStyle w:val="TitolotabellaBS-VR"/>
            </w:pPr>
            <w:r w:rsidRPr="00EA43C4">
              <w:t>TEMP</w:t>
            </w:r>
            <w:r>
              <w:rPr>
                <w:lang w:val="it-IT"/>
              </w:rPr>
              <w:t xml:space="preserve"> </w:t>
            </w:r>
            <w:r w:rsidRPr="00EA43C4">
              <w:t>°c</w:t>
            </w:r>
          </w:p>
        </w:tc>
        <w:tc>
          <w:tcPr>
            <w:tcW w:w="51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F6FDB6" w14:textId="77777777" w:rsidR="00710567" w:rsidRPr="00EA43C4" w:rsidRDefault="00710567" w:rsidP="00710567">
            <w:pPr>
              <w:pStyle w:val="TitolotabellaBS-VR"/>
            </w:pPr>
            <w:r w:rsidRPr="00EA43C4">
              <w:t>LUNGH. TRANS.(m)</w:t>
            </w:r>
          </w:p>
        </w:tc>
        <w:tc>
          <w:tcPr>
            <w:tcW w:w="611" w:type="pct"/>
            <w:tcBorders>
              <w:top w:val="single" w:sz="4" w:space="0" w:color="auto"/>
              <w:left w:val="nil"/>
              <w:bottom w:val="single" w:sz="4" w:space="0" w:color="auto"/>
              <w:right w:val="single" w:sz="4" w:space="0" w:color="auto"/>
            </w:tcBorders>
            <w:shd w:val="clear" w:color="auto" w:fill="D9D9D9"/>
            <w:vAlign w:val="center"/>
          </w:tcPr>
          <w:p w14:paraId="08702AE7" w14:textId="77777777" w:rsidR="00710567" w:rsidRPr="00EA43C4" w:rsidRDefault="00710567" w:rsidP="00710567">
            <w:pPr>
              <w:pStyle w:val="TitolotabellaBS-VR"/>
            </w:pPr>
            <w:r w:rsidRPr="00EA43C4">
              <w:t>COORDINATA X (centroide)</w:t>
            </w:r>
          </w:p>
        </w:tc>
        <w:tc>
          <w:tcPr>
            <w:tcW w:w="611" w:type="pct"/>
            <w:tcBorders>
              <w:top w:val="single" w:sz="4" w:space="0" w:color="auto"/>
              <w:left w:val="single" w:sz="4" w:space="0" w:color="auto"/>
              <w:bottom w:val="single" w:sz="4" w:space="0" w:color="auto"/>
              <w:right w:val="single" w:sz="4" w:space="0" w:color="auto"/>
            </w:tcBorders>
            <w:shd w:val="clear" w:color="auto" w:fill="D9D9D9"/>
            <w:vAlign w:val="center"/>
          </w:tcPr>
          <w:p w14:paraId="522A9617" w14:textId="77777777" w:rsidR="00710567" w:rsidRPr="00EA43C4" w:rsidRDefault="00710567" w:rsidP="00710567">
            <w:pPr>
              <w:pStyle w:val="TitolotabellaBS-VR"/>
            </w:pPr>
            <w:r w:rsidRPr="00EA43C4">
              <w:t>COORDINATA Y (centroide)</w:t>
            </w:r>
          </w:p>
        </w:tc>
        <w:tc>
          <w:tcPr>
            <w:tcW w:w="72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CCD6B5" w14:textId="77777777" w:rsidR="00710567" w:rsidRPr="00EA43C4" w:rsidRDefault="00710567" w:rsidP="00710567">
            <w:pPr>
              <w:pStyle w:val="TitolotabellaBS-VR"/>
            </w:pPr>
            <w:r w:rsidRPr="00EA43C4">
              <w:t>RILEVATORI</w:t>
            </w:r>
          </w:p>
        </w:tc>
      </w:tr>
      <w:tr w:rsidR="00710567" w:rsidRPr="00EA43C4" w14:paraId="15502237" w14:textId="77777777" w:rsidTr="00D72999">
        <w:trPr>
          <w:trHeight w:val="77"/>
          <w:jc w:val="center"/>
        </w:trPr>
        <w:tc>
          <w:tcPr>
            <w:tcW w:w="52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234BDF" w14:textId="77777777" w:rsidR="00710567" w:rsidRPr="00FB25E2" w:rsidRDefault="00710567" w:rsidP="00710567">
            <w:pPr>
              <w:pStyle w:val="DatitabellaBS-VR"/>
            </w:pPr>
            <w:r w:rsidRPr="00FB25E2">
              <w:t>1</w:t>
            </w:r>
          </w:p>
        </w:tc>
        <w:tc>
          <w:tcPr>
            <w:tcW w:w="546" w:type="pct"/>
            <w:tcBorders>
              <w:top w:val="single" w:sz="4" w:space="0" w:color="auto"/>
              <w:left w:val="nil"/>
              <w:bottom w:val="single" w:sz="4" w:space="0" w:color="auto"/>
              <w:right w:val="single" w:sz="4" w:space="0" w:color="auto"/>
            </w:tcBorders>
            <w:shd w:val="clear" w:color="auto" w:fill="auto"/>
            <w:vAlign w:val="center"/>
            <w:hideMark/>
          </w:tcPr>
          <w:p w14:paraId="5C229070" w14:textId="77777777" w:rsidR="00710567" w:rsidRPr="009C4564" w:rsidRDefault="00710567" w:rsidP="00710567">
            <w:pPr>
              <w:pStyle w:val="DatitabellaBS-VR"/>
              <w:rPr>
                <w:lang w:val="it-IT"/>
              </w:rPr>
            </w:pPr>
            <w:r>
              <w:rPr>
                <w:lang w:val="it-IT"/>
              </w:rPr>
              <w:t>1</w:t>
            </w:r>
            <w:r>
              <w:t>1</w:t>
            </w:r>
            <w:r w:rsidRPr="00FB25E2">
              <w:t>/</w:t>
            </w:r>
            <w:r>
              <w:rPr>
                <w:lang w:val="it-IT"/>
              </w:rPr>
              <w:t>06</w:t>
            </w:r>
            <w:r w:rsidRPr="00FB25E2">
              <w:t>/20</w:t>
            </w:r>
            <w:r>
              <w:rPr>
                <w:lang w:val="it-IT"/>
              </w:rPr>
              <w:t>20</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350BFE24" w14:textId="77777777" w:rsidR="00710567" w:rsidRPr="00521C39" w:rsidRDefault="00710567" w:rsidP="00710567">
            <w:pPr>
              <w:pStyle w:val="DatitabellaBS-VR"/>
              <w:rPr>
                <w:lang w:val="it-IT"/>
              </w:rPr>
            </w:pPr>
            <w:r>
              <w:t>7:00</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282182AC" w14:textId="77777777" w:rsidR="00710567" w:rsidRPr="00710567" w:rsidRDefault="00710567" w:rsidP="00710567">
            <w:pPr>
              <w:pStyle w:val="DatitabellaBS-VR"/>
              <w:rPr>
                <w:lang w:val="it-IT"/>
              </w:rPr>
            </w:pPr>
            <w:r>
              <w:rPr>
                <w:lang w:val="it-IT"/>
              </w:rPr>
              <w:t>nuvoloso</w:t>
            </w:r>
          </w:p>
        </w:tc>
        <w:tc>
          <w:tcPr>
            <w:tcW w:w="577" w:type="pct"/>
            <w:tcBorders>
              <w:top w:val="single" w:sz="4" w:space="0" w:color="auto"/>
              <w:left w:val="nil"/>
              <w:bottom w:val="single" w:sz="4" w:space="0" w:color="auto"/>
              <w:right w:val="single" w:sz="4" w:space="0" w:color="auto"/>
            </w:tcBorders>
            <w:vAlign w:val="center"/>
          </w:tcPr>
          <w:p w14:paraId="289EC0ED" w14:textId="77777777" w:rsidR="00710567" w:rsidRPr="00FB25E2" w:rsidRDefault="00710567" w:rsidP="00710567">
            <w:pPr>
              <w:pStyle w:val="DatitabellaBS-VR"/>
            </w:pPr>
            <w:r>
              <w:rPr>
                <w:lang w:val="it-IT"/>
              </w:rPr>
              <w:t>1</w:t>
            </w:r>
            <w:r w:rsidRPr="00FB25E2">
              <w:t>6</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BFFAA" w14:textId="77777777" w:rsidR="00710567" w:rsidRPr="00FB25E2" w:rsidRDefault="00710567" w:rsidP="00710567">
            <w:pPr>
              <w:pStyle w:val="DatitabellaBS-VR"/>
            </w:pPr>
            <w:r w:rsidRPr="00FB25E2">
              <w:t>407</w:t>
            </w:r>
          </w:p>
        </w:tc>
        <w:tc>
          <w:tcPr>
            <w:tcW w:w="611" w:type="pct"/>
            <w:tcBorders>
              <w:top w:val="single" w:sz="4" w:space="0" w:color="auto"/>
              <w:left w:val="nil"/>
              <w:bottom w:val="single" w:sz="4" w:space="0" w:color="auto"/>
              <w:right w:val="single" w:sz="4" w:space="0" w:color="auto"/>
            </w:tcBorders>
            <w:vAlign w:val="center"/>
          </w:tcPr>
          <w:p w14:paraId="7D6C061B" w14:textId="77777777" w:rsidR="00710567" w:rsidRPr="003414B3" w:rsidRDefault="00710567" w:rsidP="00710567">
            <w:pPr>
              <w:pStyle w:val="DatitabellaBS-VR"/>
            </w:pPr>
            <w:r w:rsidRPr="003414B3">
              <w:t>1644279,587</w:t>
            </w:r>
          </w:p>
        </w:tc>
        <w:tc>
          <w:tcPr>
            <w:tcW w:w="611" w:type="pct"/>
            <w:tcBorders>
              <w:top w:val="single" w:sz="4" w:space="0" w:color="auto"/>
              <w:left w:val="single" w:sz="4" w:space="0" w:color="auto"/>
              <w:bottom w:val="single" w:sz="4" w:space="0" w:color="auto"/>
              <w:right w:val="single" w:sz="4" w:space="0" w:color="auto"/>
            </w:tcBorders>
            <w:vAlign w:val="center"/>
          </w:tcPr>
          <w:p w14:paraId="343322A2" w14:textId="77777777" w:rsidR="00710567" w:rsidRPr="003414B3" w:rsidRDefault="00710567" w:rsidP="00710567">
            <w:pPr>
              <w:pStyle w:val="DatitabellaBS-VR"/>
            </w:pPr>
            <w:r w:rsidRPr="003414B3">
              <w:t>5031779,669</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C47F30" w14:textId="77777777" w:rsidR="00710567" w:rsidRPr="009C4564" w:rsidRDefault="00710567" w:rsidP="00710567">
            <w:pPr>
              <w:pStyle w:val="DatitabellaBS-VR"/>
              <w:rPr>
                <w:lang w:val="it-IT"/>
              </w:rPr>
            </w:pPr>
            <w:r>
              <w:rPr>
                <w:lang w:val="it-IT"/>
              </w:rPr>
              <w:t>M. Basso</w:t>
            </w:r>
          </w:p>
        </w:tc>
      </w:tr>
    </w:tbl>
    <w:p w14:paraId="3E3D6049" w14:textId="77777777" w:rsidR="00710567" w:rsidRDefault="00710567" w:rsidP="00710567">
      <w:pPr>
        <w:pStyle w:val="NormaleBS-VR"/>
        <w:rPr>
          <w:lang w:val="it-IT"/>
        </w:rPr>
      </w:pPr>
    </w:p>
    <w:p w14:paraId="53A3B539" w14:textId="136DAE51" w:rsidR="00413476" w:rsidRPr="00FB25E2" w:rsidRDefault="005E030D" w:rsidP="00710567">
      <w:pPr>
        <w:pStyle w:val="Rientronormale"/>
        <w:ind w:firstLine="1"/>
        <w:jc w:val="center"/>
      </w:pPr>
      <w:r>
        <w:rPr>
          <w:noProof/>
        </w:rPr>
        <w:drawing>
          <wp:inline distT="0" distB="0" distL="0" distR="0" wp14:anchorId="4C0505AD" wp14:editId="5D07E875">
            <wp:extent cx="5000625" cy="3067050"/>
            <wp:effectExtent l="19050" t="19050" r="28575" b="19050"/>
            <wp:docPr id="32" name="Immagine 32" descr="FA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A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00625" cy="3067050"/>
                    </a:xfrm>
                    <a:prstGeom prst="rect">
                      <a:avLst/>
                    </a:prstGeom>
                    <a:noFill/>
                    <a:ln w="6350" cmpd="sng">
                      <a:solidFill>
                        <a:srgbClr val="000000"/>
                      </a:solidFill>
                      <a:miter lim="800000"/>
                      <a:headEnd/>
                      <a:tailEnd/>
                    </a:ln>
                    <a:effectLst/>
                  </pic:spPr>
                </pic:pic>
              </a:graphicData>
            </a:graphic>
          </wp:inline>
        </w:drawing>
      </w:r>
    </w:p>
    <w:p w14:paraId="4A6C2A57" w14:textId="7FC5BA80" w:rsidR="00413476" w:rsidRPr="00FB25E2" w:rsidRDefault="00755699" w:rsidP="00413476">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5.1</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7</w:t>
      </w:r>
      <w:r w:rsidR="00460758">
        <w:rPr>
          <w:noProof/>
        </w:rPr>
        <w:fldChar w:fldCharType="end"/>
      </w:r>
      <w:r w:rsidRPr="00881C88">
        <w:t xml:space="preserve">  - </w:t>
      </w:r>
      <w:r w:rsidR="00413476" w:rsidRPr="00FB25E2">
        <w:rPr>
          <w:noProof/>
        </w:rPr>
        <w:t>Localizzazione del transetto di monitoraggio dell’avifauna AV-SM-FA-15 (immagine satellitare tratta da Google Earth)</w:t>
      </w:r>
    </w:p>
    <w:p w14:paraId="32A13541" w14:textId="77777777" w:rsidR="00413476" w:rsidRPr="0034157B" w:rsidRDefault="00413476" w:rsidP="00413476">
      <w:pPr>
        <w:pStyle w:val="Rientronormale"/>
        <w:rPr>
          <w:highlight w:val="yellow"/>
        </w:rPr>
      </w:pPr>
    </w:p>
    <w:p w14:paraId="6D84DCCC" w14:textId="61440D09" w:rsidR="00413476" w:rsidRDefault="00413476" w:rsidP="00413476">
      <w:pPr>
        <w:pStyle w:val="NormaleBS-VR"/>
        <w:rPr>
          <w:lang w:val="it-IT"/>
        </w:rPr>
      </w:pPr>
      <w:r w:rsidRPr="007E5F0C">
        <w:t>I rilievi nell’area AV-SM-FA-15</w:t>
      </w:r>
      <w:r w:rsidRPr="007E5F0C">
        <w:rPr>
          <w:lang w:val="it-IT"/>
        </w:rPr>
        <w:t xml:space="preserve"> </w:t>
      </w:r>
      <w:r w:rsidRPr="007E5F0C">
        <w:t xml:space="preserve">hanno permesso di osservare </w:t>
      </w:r>
      <w:r w:rsidR="00F47460" w:rsidRPr="007E5F0C">
        <w:rPr>
          <w:b/>
          <w:lang w:val="it-IT"/>
        </w:rPr>
        <w:t>11</w:t>
      </w:r>
      <w:r w:rsidRPr="007E5F0C">
        <w:t xml:space="preserve"> specie e </w:t>
      </w:r>
      <w:r w:rsidR="00F47460" w:rsidRPr="007E5F0C">
        <w:rPr>
          <w:b/>
          <w:lang w:val="it-IT"/>
        </w:rPr>
        <w:t>39</w:t>
      </w:r>
      <w:r w:rsidR="00F47460" w:rsidRPr="007E5F0C">
        <w:t xml:space="preserve"> esemplari nel corso della campagna</w:t>
      </w:r>
      <w:r w:rsidRPr="007E5F0C">
        <w:t xml:space="preserve"> di rilievo eff</w:t>
      </w:r>
      <w:r w:rsidR="00F47460" w:rsidRPr="007E5F0C">
        <w:t>ettuata</w:t>
      </w:r>
      <w:r w:rsidRPr="007E5F0C">
        <w:t xml:space="preserve">. Gli individui contattati appartengono sistematicamente a </w:t>
      </w:r>
      <w:r w:rsidR="007E5F0C" w:rsidRPr="007E5F0C">
        <w:rPr>
          <w:b/>
          <w:lang w:val="it-IT"/>
        </w:rPr>
        <w:t>3</w:t>
      </w:r>
      <w:r w:rsidRPr="007E5F0C">
        <w:t xml:space="preserve"> ordini e </w:t>
      </w:r>
      <w:r w:rsidR="007E5F0C" w:rsidRPr="007E5F0C">
        <w:rPr>
          <w:b/>
        </w:rPr>
        <w:t>9</w:t>
      </w:r>
      <w:r w:rsidRPr="007E5F0C">
        <w:t xml:space="preserve"> famiglie: l’ordine più rappresentato è quello dei Passeriformi, con </w:t>
      </w:r>
      <w:r w:rsidR="007E5F0C" w:rsidRPr="007E5F0C">
        <w:rPr>
          <w:b/>
        </w:rPr>
        <w:t>7</w:t>
      </w:r>
      <w:r w:rsidRPr="007E5F0C">
        <w:t xml:space="preserve"> famiglie e </w:t>
      </w:r>
      <w:r w:rsidR="007E5F0C" w:rsidRPr="007E5F0C">
        <w:rPr>
          <w:b/>
          <w:lang w:val="it-IT"/>
        </w:rPr>
        <w:t>8</w:t>
      </w:r>
      <w:r w:rsidRPr="007E5F0C">
        <w:t xml:space="preserve"> specie (pari al </w:t>
      </w:r>
      <w:r w:rsidR="007E5F0C" w:rsidRPr="007E5F0C">
        <w:rPr>
          <w:b/>
          <w:lang w:val="it-IT"/>
        </w:rPr>
        <w:t>762,7</w:t>
      </w:r>
      <w:r w:rsidRPr="007E5F0C">
        <w:rPr>
          <w:b/>
        </w:rPr>
        <w:t xml:space="preserve"> </w:t>
      </w:r>
      <w:r w:rsidRPr="007E5F0C">
        <w:t>%</w:t>
      </w:r>
      <w:r w:rsidRPr="007E5F0C">
        <w:rPr>
          <w:lang w:val="it-IT"/>
        </w:rPr>
        <w:t xml:space="preserve"> del totale</w:t>
      </w:r>
      <w:r w:rsidRPr="007E5F0C">
        <w:t>).</w:t>
      </w:r>
      <w:r w:rsidRPr="007E5F0C">
        <w:rPr>
          <w:lang w:val="it-IT"/>
        </w:rPr>
        <w:t xml:space="preserve"> Nella tabella seguente è riportato il dettaglio delle specie contattate </w:t>
      </w:r>
      <w:r w:rsidR="007E5F0C" w:rsidRPr="007E5F0C">
        <w:rPr>
          <w:lang w:val="it-IT"/>
        </w:rPr>
        <w:t>nel corso della campagna</w:t>
      </w:r>
      <w:r w:rsidRPr="007E5F0C">
        <w:rPr>
          <w:lang w:val="it-IT"/>
        </w:rPr>
        <w:t xml:space="preserve"> di studio, e le categorie di tutela a livello comunitario (direttiva Uccelli 2009/147/CE.</w:t>
      </w:r>
    </w:p>
    <w:p w14:paraId="1D176450" w14:textId="13CDB142" w:rsidR="00413476" w:rsidRPr="00646C18" w:rsidRDefault="00355177" w:rsidP="00415867">
      <w:pPr>
        <w:pStyle w:val="DidascaliatabellaBS-VR"/>
        <w:rPr>
          <w:lang w:val="it-IT"/>
        </w:rPr>
      </w:pPr>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20</w:t>
      </w:r>
      <w:r w:rsidR="00460758">
        <w:rPr>
          <w:noProof/>
        </w:rPr>
        <w:fldChar w:fldCharType="end"/>
      </w:r>
      <w:r w:rsidRPr="002D19EE">
        <w:t xml:space="preserve"> - </w:t>
      </w:r>
      <w:r w:rsidR="00413476" w:rsidRPr="00F01015">
        <w:t>Area di indagine  AV-SM-FA-15. Elenco delle specie rilevate durante l</w:t>
      </w:r>
      <w:r w:rsidR="007F7F1E">
        <w:rPr>
          <w:lang w:val="it-IT"/>
        </w:rPr>
        <w:t>a</w:t>
      </w:r>
      <w:r w:rsidR="00413476" w:rsidRPr="00F01015">
        <w:t xml:space="preserve">  campagn</w:t>
      </w:r>
      <w:r w:rsidR="007F7F1E">
        <w:rPr>
          <w:lang w:val="it-IT"/>
        </w:rPr>
        <w:t>a</w:t>
      </w:r>
      <w:r w:rsidR="00413476" w:rsidRPr="00F01015">
        <w:t xml:space="preserve"> </w:t>
      </w:r>
      <w:r w:rsidR="00646C18">
        <w:rPr>
          <w:lang w:val="it-IT"/>
        </w:rPr>
        <w:t>C</w:t>
      </w:r>
      <w:r w:rsidR="00413476" w:rsidRPr="00F01015">
        <w:rPr>
          <w:lang w:val="it-IT"/>
        </w:rPr>
        <w:t>O</w:t>
      </w:r>
      <w:r w:rsidR="00413476" w:rsidRPr="00F01015">
        <w:t xml:space="preserve"> 20</w:t>
      </w:r>
      <w:r w:rsidR="00646C18">
        <w:rPr>
          <w:lang w:val="it-IT"/>
        </w:rPr>
        <w:t>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7"/>
        <w:gridCol w:w="3231"/>
        <w:gridCol w:w="1739"/>
        <w:gridCol w:w="2856"/>
      </w:tblGrid>
      <w:tr w:rsidR="00710567" w:rsidRPr="00EA43C4" w14:paraId="14A1F489" w14:textId="77777777" w:rsidTr="00710567">
        <w:trPr>
          <w:trHeight w:val="77"/>
          <w:tblHeader/>
        </w:trPr>
        <w:tc>
          <w:tcPr>
            <w:tcW w:w="1306" w:type="pct"/>
            <w:vMerge w:val="restart"/>
            <w:tcBorders>
              <w:bottom w:val="single" w:sz="4" w:space="0" w:color="auto"/>
            </w:tcBorders>
            <w:shd w:val="clear" w:color="auto" w:fill="D9D9D9"/>
            <w:noWrap/>
            <w:vAlign w:val="center"/>
            <w:hideMark/>
          </w:tcPr>
          <w:p w14:paraId="2570219D" w14:textId="77777777" w:rsidR="00710567" w:rsidRPr="00EA43C4" w:rsidRDefault="00710567" w:rsidP="00710567">
            <w:pPr>
              <w:pStyle w:val="TitolotabellaBS-VR"/>
            </w:pPr>
            <w:r w:rsidRPr="00EA43C4">
              <w:t>NOME COMUNE</w:t>
            </w:r>
          </w:p>
        </w:tc>
        <w:tc>
          <w:tcPr>
            <w:tcW w:w="1525" w:type="pct"/>
            <w:vMerge w:val="restart"/>
            <w:shd w:val="clear" w:color="auto" w:fill="D9D9D9"/>
            <w:noWrap/>
            <w:vAlign w:val="center"/>
            <w:hideMark/>
          </w:tcPr>
          <w:p w14:paraId="59C641A0" w14:textId="77777777" w:rsidR="00710567" w:rsidRPr="00EA43C4" w:rsidRDefault="00710567" w:rsidP="00710567">
            <w:pPr>
              <w:pStyle w:val="TitolotabellaBS-VR"/>
            </w:pPr>
            <w:r w:rsidRPr="00EA43C4">
              <w:t>NOME SCIENTIFICO</w:t>
            </w:r>
          </w:p>
        </w:tc>
        <w:tc>
          <w:tcPr>
            <w:tcW w:w="821" w:type="pct"/>
            <w:vMerge w:val="restart"/>
            <w:shd w:val="clear" w:color="auto" w:fill="D9D9D9"/>
            <w:vAlign w:val="center"/>
            <w:hideMark/>
          </w:tcPr>
          <w:p w14:paraId="25D07CCE" w14:textId="77777777" w:rsidR="00710567" w:rsidRPr="00EA43C4" w:rsidRDefault="00710567" w:rsidP="00710567">
            <w:pPr>
              <w:pStyle w:val="TitolotabellaBS-VR"/>
            </w:pPr>
            <w:r w:rsidRPr="00EA43C4">
              <w:t>All. 1 2009/147/CE</w:t>
            </w:r>
          </w:p>
        </w:tc>
        <w:tc>
          <w:tcPr>
            <w:tcW w:w="1348" w:type="pct"/>
            <w:tcBorders>
              <w:bottom w:val="single" w:sz="4" w:space="0" w:color="auto"/>
            </w:tcBorders>
            <w:shd w:val="clear" w:color="auto" w:fill="D9D9D9"/>
            <w:noWrap/>
            <w:vAlign w:val="center"/>
          </w:tcPr>
          <w:p w14:paraId="4A50B0F8" w14:textId="77777777" w:rsidR="00710567" w:rsidRPr="00710567" w:rsidRDefault="00710567" w:rsidP="00710567">
            <w:pPr>
              <w:pStyle w:val="TitolotabellaBS-VR"/>
              <w:rPr>
                <w:lang w:val="it-IT"/>
              </w:rPr>
            </w:pPr>
            <w:r>
              <w:rPr>
                <w:lang w:val="it-IT"/>
              </w:rPr>
              <w:t>Campagna di rilievo</w:t>
            </w:r>
          </w:p>
        </w:tc>
      </w:tr>
      <w:tr w:rsidR="00710567" w:rsidRPr="00EA43C4" w14:paraId="25126485" w14:textId="77777777" w:rsidTr="00710567">
        <w:trPr>
          <w:cantSplit/>
          <w:trHeight w:val="340"/>
          <w:tblHeader/>
        </w:trPr>
        <w:tc>
          <w:tcPr>
            <w:tcW w:w="1306" w:type="pct"/>
            <w:vMerge/>
            <w:shd w:val="clear" w:color="auto" w:fill="D9D9D9"/>
            <w:noWrap/>
            <w:vAlign w:val="center"/>
          </w:tcPr>
          <w:p w14:paraId="242EE877" w14:textId="77777777" w:rsidR="00710567" w:rsidRPr="00EA43C4" w:rsidRDefault="00710567" w:rsidP="00710567">
            <w:pPr>
              <w:pStyle w:val="TitolotabellaBS-VR"/>
              <w:rPr>
                <w:highlight w:val="yellow"/>
              </w:rPr>
            </w:pPr>
          </w:p>
        </w:tc>
        <w:tc>
          <w:tcPr>
            <w:tcW w:w="1525" w:type="pct"/>
            <w:vMerge/>
            <w:shd w:val="clear" w:color="auto" w:fill="D9D9D9"/>
            <w:noWrap/>
            <w:vAlign w:val="center"/>
          </w:tcPr>
          <w:p w14:paraId="3698D5A7" w14:textId="77777777" w:rsidR="00710567" w:rsidRPr="00EA43C4" w:rsidRDefault="00710567" w:rsidP="00710567">
            <w:pPr>
              <w:pStyle w:val="TitolotabellaBS-VR"/>
              <w:rPr>
                <w:highlight w:val="yellow"/>
              </w:rPr>
            </w:pPr>
          </w:p>
        </w:tc>
        <w:tc>
          <w:tcPr>
            <w:tcW w:w="821" w:type="pct"/>
            <w:vMerge/>
            <w:shd w:val="clear" w:color="auto" w:fill="D9D9D9"/>
            <w:vAlign w:val="center"/>
          </w:tcPr>
          <w:p w14:paraId="204938E4" w14:textId="77777777" w:rsidR="00710567" w:rsidRPr="00EA43C4" w:rsidRDefault="00710567" w:rsidP="00710567">
            <w:pPr>
              <w:pStyle w:val="TitolotabellaBS-VR"/>
              <w:rPr>
                <w:highlight w:val="yellow"/>
              </w:rPr>
            </w:pPr>
          </w:p>
        </w:tc>
        <w:tc>
          <w:tcPr>
            <w:tcW w:w="1348" w:type="pct"/>
            <w:shd w:val="clear" w:color="auto" w:fill="D9D9D9"/>
            <w:noWrap/>
            <w:vAlign w:val="center"/>
          </w:tcPr>
          <w:p w14:paraId="341858C6" w14:textId="77777777" w:rsidR="00710567" w:rsidRPr="00710567" w:rsidRDefault="00710567" w:rsidP="00710567">
            <w:pPr>
              <w:pStyle w:val="TitolotabellaBS-VR"/>
              <w:rPr>
                <w:lang w:val="it-IT"/>
              </w:rPr>
            </w:pPr>
            <w:r>
              <w:rPr>
                <w:lang w:val="it-IT"/>
              </w:rPr>
              <w:t>11/06/2020</w:t>
            </w:r>
          </w:p>
        </w:tc>
      </w:tr>
      <w:tr w:rsidR="00710567" w:rsidRPr="00EA43C4" w14:paraId="761EFCE9" w14:textId="77777777" w:rsidTr="00710567">
        <w:trPr>
          <w:trHeight w:val="314"/>
        </w:trPr>
        <w:tc>
          <w:tcPr>
            <w:tcW w:w="1306" w:type="pct"/>
            <w:shd w:val="clear" w:color="auto" w:fill="auto"/>
            <w:noWrap/>
            <w:vAlign w:val="bottom"/>
          </w:tcPr>
          <w:p w14:paraId="4DA70BD2" w14:textId="77777777" w:rsidR="00710567" w:rsidRPr="002845B5" w:rsidRDefault="00710567" w:rsidP="00710567">
            <w:pPr>
              <w:pStyle w:val="DatitabellaBS-VR"/>
              <w:rPr>
                <w:lang w:val="it-IT"/>
              </w:rPr>
            </w:pPr>
            <w:r>
              <w:rPr>
                <w:lang w:val="it-IT"/>
              </w:rPr>
              <w:t>Airone guardabuoi</w:t>
            </w:r>
          </w:p>
        </w:tc>
        <w:tc>
          <w:tcPr>
            <w:tcW w:w="1525" w:type="pct"/>
            <w:shd w:val="clear" w:color="auto" w:fill="auto"/>
            <w:noWrap/>
            <w:vAlign w:val="bottom"/>
          </w:tcPr>
          <w:p w14:paraId="1C7D5866" w14:textId="77777777" w:rsidR="00710567" w:rsidRPr="00EA43C4" w:rsidRDefault="00710567" w:rsidP="00710567">
            <w:pPr>
              <w:pStyle w:val="DatitabellaBS-VR"/>
              <w:rPr>
                <w:i/>
              </w:rPr>
            </w:pPr>
            <w:r w:rsidRPr="002845B5">
              <w:rPr>
                <w:i/>
              </w:rPr>
              <w:t>Bubulcus ibis</w:t>
            </w:r>
          </w:p>
        </w:tc>
        <w:tc>
          <w:tcPr>
            <w:tcW w:w="821" w:type="pct"/>
            <w:shd w:val="clear" w:color="auto" w:fill="auto"/>
            <w:noWrap/>
            <w:vAlign w:val="bottom"/>
          </w:tcPr>
          <w:p w14:paraId="0FB5041E" w14:textId="77777777" w:rsidR="00710567" w:rsidRPr="00EA43C4" w:rsidRDefault="00710567" w:rsidP="00710567">
            <w:pPr>
              <w:pStyle w:val="DatitabellaBS-VR"/>
            </w:pPr>
          </w:p>
        </w:tc>
        <w:tc>
          <w:tcPr>
            <w:tcW w:w="1348" w:type="pct"/>
            <w:shd w:val="clear" w:color="auto" w:fill="auto"/>
            <w:noWrap/>
            <w:vAlign w:val="bottom"/>
          </w:tcPr>
          <w:p w14:paraId="2E6BBC2E" w14:textId="77777777" w:rsidR="00710567" w:rsidRPr="002845B5" w:rsidRDefault="00710567" w:rsidP="00710567">
            <w:pPr>
              <w:pStyle w:val="DatitabellaBS-VR"/>
              <w:rPr>
                <w:lang w:val="it-IT"/>
              </w:rPr>
            </w:pPr>
            <w:r>
              <w:rPr>
                <w:lang w:val="it-IT"/>
              </w:rPr>
              <w:t>6</w:t>
            </w:r>
          </w:p>
        </w:tc>
      </w:tr>
      <w:tr w:rsidR="00710567" w:rsidRPr="00EA43C4" w14:paraId="03FAB492" w14:textId="77777777" w:rsidTr="00710567">
        <w:trPr>
          <w:trHeight w:val="299"/>
        </w:trPr>
        <w:tc>
          <w:tcPr>
            <w:tcW w:w="1306" w:type="pct"/>
            <w:shd w:val="clear" w:color="auto" w:fill="auto"/>
            <w:noWrap/>
            <w:vAlign w:val="bottom"/>
            <w:hideMark/>
          </w:tcPr>
          <w:p w14:paraId="1DD96C6F" w14:textId="77777777" w:rsidR="00710567" w:rsidRPr="00EA43C4" w:rsidRDefault="00710567" w:rsidP="00710567">
            <w:pPr>
              <w:pStyle w:val="DatitabellaBS-VR"/>
            </w:pPr>
            <w:r w:rsidRPr="00EA43C4">
              <w:t xml:space="preserve">Colombaccio </w:t>
            </w:r>
          </w:p>
        </w:tc>
        <w:tc>
          <w:tcPr>
            <w:tcW w:w="1525" w:type="pct"/>
            <w:shd w:val="clear" w:color="auto" w:fill="auto"/>
            <w:noWrap/>
            <w:vAlign w:val="bottom"/>
            <w:hideMark/>
          </w:tcPr>
          <w:p w14:paraId="3921A67B" w14:textId="77777777" w:rsidR="00710567" w:rsidRPr="00EA43C4" w:rsidRDefault="00710567" w:rsidP="00710567">
            <w:pPr>
              <w:pStyle w:val="DatitabellaBS-VR"/>
              <w:rPr>
                <w:i/>
              </w:rPr>
            </w:pPr>
            <w:r w:rsidRPr="00EA43C4">
              <w:rPr>
                <w:i/>
              </w:rPr>
              <w:t>Columba palumbus</w:t>
            </w:r>
          </w:p>
        </w:tc>
        <w:tc>
          <w:tcPr>
            <w:tcW w:w="821" w:type="pct"/>
            <w:shd w:val="clear" w:color="auto" w:fill="auto"/>
            <w:noWrap/>
            <w:vAlign w:val="bottom"/>
          </w:tcPr>
          <w:p w14:paraId="5AFC9373" w14:textId="77777777" w:rsidR="00710567" w:rsidRPr="00EA43C4" w:rsidRDefault="00710567" w:rsidP="00710567">
            <w:pPr>
              <w:pStyle w:val="DatitabellaBS-VR"/>
            </w:pPr>
          </w:p>
        </w:tc>
        <w:tc>
          <w:tcPr>
            <w:tcW w:w="1348" w:type="pct"/>
            <w:shd w:val="clear" w:color="auto" w:fill="auto"/>
            <w:noWrap/>
            <w:vAlign w:val="bottom"/>
          </w:tcPr>
          <w:p w14:paraId="26B189A8" w14:textId="77777777" w:rsidR="00710567" w:rsidRPr="001B5180" w:rsidRDefault="00710567" w:rsidP="00710567">
            <w:pPr>
              <w:pStyle w:val="DatitabellaBS-VR"/>
              <w:rPr>
                <w:lang w:val="it-IT"/>
              </w:rPr>
            </w:pPr>
            <w:r>
              <w:rPr>
                <w:lang w:val="it-IT"/>
              </w:rPr>
              <w:t>1</w:t>
            </w:r>
          </w:p>
        </w:tc>
      </w:tr>
      <w:tr w:rsidR="00710567" w:rsidRPr="00EA43C4" w14:paraId="76992E8C" w14:textId="77777777" w:rsidTr="00710567">
        <w:trPr>
          <w:trHeight w:val="299"/>
        </w:trPr>
        <w:tc>
          <w:tcPr>
            <w:tcW w:w="1306" w:type="pct"/>
            <w:shd w:val="clear" w:color="auto" w:fill="auto"/>
            <w:noWrap/>
            <w:vAlign w:val="bottom"/>
            <w:hideMark/>
          </w:tcPr>
          <w:p w14:paraId="43EE03E7" w14:textId="77777777" w:rsidR="00710567" w:rsidRPr="00EA43C4" w:rsidRDefault="00710567" w:rsidP="00710567">
            <w:pPr>
              <w:pStyle w:val="DatitabellaBS-VR"/>
            </w:pPr>
            <w:r w:rsidRPr="00EA43C4">
              <w:t>Tortora dal collare</w:t>
            </w:r>
          </w:p>
        </w:tc>
        <w:tc>
          <w:tcPr>
            <w:tcW w:w="1525" w:type="pct"/>
            <w:shd w:val="clear" w:color="auto" w:fill="auto"/>
            <w:noWrap/>
            <w:vAlign w:val="bottom"/>
            <w:hideMark/>
          </w:tcPr>
          <w:p w14:paraId="1D189DF8" w14:textId="77777777" w:rsidR="00710567" w:rsidRPr="00EA43C4" w:rsidRDefault="00710567" w:rsidP="00710567">
            <w:pPr>
              <w:pStyle w:val="DatitabellaBS-VR"/>
              <w:rPr>
                <w:i/>
              </w:rPr>
            </w:pPr>
            <w:r w:rsidRPr="00EA43C4">
              <w:rPr>
                <w:i/>
              </w:rPr>
              <w:t>Streptopelia decaocto</w:t>
            </w:r>
          </w:p>
        </w:tc>
        <w:tc>
          <w:tcPr>
            <w:tcW w:w="821" w:type="pct"/>
            <w:shd w:val="clear" w:color="auto" w:fill="auto"/>
            <w:noWrap/>
            <w:vAlign w:val="bottom"/>
          </w:tcPr>
          <w:p w14:paraId="5470FFE5" w14:textId="77777777" w:rsidR="00710567" w:rsidRPr="00EA43C4" w:rsidRDefault="00710567" w:rsidP="00710567">
            <w:pPr>
              <w:pStyle w:val="DatitabellaBS-VR"/>
            </w:pPr>
          </w:p>
        </w:tc>
        <w:tc>
          <w:tcPr>
            <w:tcW w:w="1348" w:type="pct"/>
            <w:shd w:val="clear" w:color="auto" w:fill="auto"/>
            <w:noWrap/>
            <w:vAlign w:val="bottom"/>
          </w:tcPr>
          <w:p w14:paraId="0E15D501" w14:textId="77777777" w:rsidR="00710567" w:rsidRPr="001B5180" w:rsidRDefault="00710567" w:rsidP="00710567">
            <w:pPr>
              <w:pStyle w:val="DatitabellaBS-VR"/>
              <w:rPr>
                <w:lang w:val="it-IT"/>
              </w:rPr>
            </w:pPr>
            <w:r>
              <w:rPr>
                <w:lang w:val="it-IT"/>
              </w:rPr>
              <w:t>5</w:t>
            </w:r>
          </w:p>
        </w:tc>
      </w:tr>
      <w:tr w:rsidR="00710567" w:rsidRPr="00EA43C4" w14:paraId="58EB7FB0" w14:textId="77777777" w:rsidTr="00710567">
        <w:trPr>
          <w:trHeight w:val="299"/>
        </w:trPr>
        <w:tc>
          <w:tcPr>
            <w:tcW w:w="1306" w:type="pct"/>
            <w:shd w:val="clear" w:color="auto" w:fill="auto"/>
            <w:noWrap/>
            <w:vAlign w:val="bottom"/>
            <w:hideMark/>
          </w:tcPr>
          <w:p w14:paraId="6D9BB0FC" w14:textId="77777777" w:rsidR="00710567" w:rsidRPr="00EA43C4" w:rsidRDefault="00710567" w:rsidP="00710567">
            <w:pPr>
              <w:pStyle w:val="DatitabellaBS-VR"/>
            </w:pPr>
            <w:r w:rsidRPr="00EA43C4">
              <w:t>Rondine</w:t>
            </w:r>
          </w:p>
        </w:tc>
        <w:tc>
          <w:tcPr>
            <w:tcW w:w="1525" w:type="pct"/>
            <w:shd w:val="clear" w:color="auto" w:fill="auto"/>
            <w:noWrap/>
            <w:vAlign w:val="bottom"/>
            <w:hideMark/>
          </w:tcPr>
          <w:p w14:paraId="08E1A4C4" w14:textId="77777777" w:rsidR="00710567" w:rsidRPr="00EA43C4" w:rsidRDefault="00710567" w:rsidP="00710567">
            <w:pPr>
              <w:pStyle w:val="DatitabellaBS-VR"/>
              <w:rPr>
                <w:i/>
              </w:rPr>
            </w:pPr>
            <w:r w:rsidRPr="00EA43C4">
              <w:rPr>
                <w:i/>
              </w:rPr>
              <w:t>Hirundo rustica</w:t>
            </w:r>
          </w:p>
        </w:tc>
        <w:tc>
          <w:tcPr>
            <w:tcW w:w="821" w:type="pct"/>
            <w:shd w:val="clear" w:color="auto" w:fill="auto"/>
            <w:noWrap/>
            <w:vAlign w:val="bottom"/>
          </w:tcPr>
          <w:p w14:paraId="537AB85C" w14:textId="77777777" w:rsidR="00710567" w:rsidRPr="00EA43C4" w:rsidRDefault="00710567" w:rsidP="00710567">
            <w:pPr>
              <w:pStyle w:val="DatitabellaBS-VR"/>
            </w:pPr>
          </w:p>
        </w:tc>
        <w:tc>
          <w:tcPr>
            <w:tcW w:w="1348" w:type="pct"/>
            <w:shd w:val="clear" w:color="auto" w:fill="auto"/>
            <w:noWrap/>
            <w:vAlign w:val="bottom"/>
          </w:tcPr>
          <w:p w14:paraId="25FF945D" w14:textId="77777777" w:rsidR="00710567" w:rsidRPr="002845B5" w:rsidRDefault="00710567" w:rsidP="00710567">
            <w:pPr>
              <w:pStyle w:val="DatitabellaBS-VR"/>
              <w:rPr>
                <w:lang w:val="it-IT"/>
              </w:rPr>
            </w:pPr>
            <w:r>
              <w:rPr>
                <w:lang w:val="it-IT"/>
              </w:rPr>
              <w:t>3</w:t>
            </w:r>
          </w:p>
        </w:tc>
      </w:tr>
      <w:tr w:rsidR="00710567" w:rsidRPr="00EA43C4" w14:paraId="73E2F59B" w14:textId="77777777" w:rsidTr="00710567">
        <w:trPr>
          <w:trHeight w:val="299"/>
        </w:trPr>
        <w:tc>
          <w:tcPr>
            <w:tcW w:w="1306" w:type="pct"/>
            <w:shd w:val="clear" w:color="auto" w:fill="auto"/>
            <w:noWrap/>
            <w:vAlign w:val="bottom"/>
          </w:tcPr>
          <w:p w14:paraId="5D8E5CDA" w14:textId="77777777" w:rsidR="00710567" w:rsidRPr="001B5180" w:rsidRDefault="00710567" w:rsidP="00710567">
            <w:pPr>
              <w:pStyle w:val="DatitabellaBS-VR"/>
              <w:rPr>
                <w:lang w:val="it-IT"/>
              </w:rPr>
            </w:pPr>
            <w:r>
              <w:rPr>
                <w:lang w:val="it-IT"/>
              </w:rPr>
              <w:t>Passera d’Italia</w:t>
            </w:r>
          </w:p>
        </w:tc>
        <w:tc>
          <w:tcPr>
            <w:tcW w:w="1525" w:type="pct"/>
            <w:shd w:val="clear" w:color="auto" w:fill="auto"/>
            <w:noWrap/>
            <w:vAlign w:val="bottom"/>
          </w:tcPr>
          <w:p w14:paraId="398CEFD6" w14:textId="77777777" w:rsidR="00710567" w:rsidRPr="00EA43C4" w:rsidRDefault="00710567" w:rsidP="00710567">
            <w:pPr>
              <w:pStyle w:val="DatitabellaBS-VR"/>
              <w:rPr>
                <w:i/>
              </w:rPr>
            </w:pPr>
            <w:r w:rsidRPr="001B5180">
              <w:rPr>
                <w:i/>
              </w:rPr>
              <w:t>Passer italiae</w:t>
            </w:r>
          </w:p>
        </w:tc>
        <w:tc>
          <w:tcPr>
            <w:tcW w:w="821" w:type="pct"/>
            <w:shd w:val="clear" w:color="auto" w:fill="auto"/>
            <w:noWrap/>
            <w:vAlign w:val="bottom"/>
          </w:tcPr>
          <w:p w14:paraId="6ED9BA02" w14:textId="77777777" w:rsidR="00710567" w:rsidRPr="00EA43C4" w:rsidRDefault="00710567" w:rsidP="00710567">
            <w:pPr>
              <w:pStyle w:val="DatitabellaBS-VR"/>
            </w:pPr>
          </w:p>
        </w:tc>
        <w:tc>
          <w:tcPr>
            <w:tcW w:w="1348" w:type="pct"/>
            <w:shd w:val="clear" w:color="auto" w:fill="auto"/>
            <w:noWrap/>
            <w:vAlign w:val="bottom"/>
          </w:tcPr>
          <w:p w14:paraId="31C1D3B1" w14:textId="77777777" w:rsidR="00710567" w:rsidRPr="002845B5" w:rsidRDefault="00710567" w:rsidP="00710567">
            <w:pPr>
              <w:pStyle w:val="DatitabellaBS-VR"/>
              <w:rPr>
                <w:lang w:val="it-IT"/>
              </w:rPr>
            </w:pPr>
            <w:r>
              <w:rPr>
                <w:lang w:val="it-IT"/>
              </w:rPr>
              <w:t>2</w:t>
            </w:r>
          </w:p>
        </w:tc>
      </w:tr>
      <w:tr w:rsidR="00710567" w:rsidRPr="00EA43C4" w14:paraId="30C6D93A" w14:textId="77777777" w:rsidTr="00710567">
        <w:trPr>
          <w:trHeight w:val="299"/>
        </w:trPr>
        <w:tc>
          <w:tcPr>
            <w:tcW w:w="1306" w:type="pct"/>
            <w:shd w:val="clear" w:color="auto" w:fill="auto"/>
            <w:noWrap/>
            <w:vAlign w:val="bottom"/>
            <w:hideMark/>
          </w:tcPr>
          <w:p w14:paraId="64F52003" w14:textId="77777777" w:rsidR="00710567" w:rsidRPr="00EA43C4" w:rsidRDefault="00710567" w:rsidP="00710567">
            <w:pPr>
              <w:pStyle w:val="DatitabellaBS-VR"/>
            </w:pPr>
            <w:r w:rsidRPr="00EA43C4">
              <w:lastRenderedPageBreak/>
              <w:t xml:space="preserve">Merlo </w:t>
            </w:r>
          </w:p>
        </w:tc>
        <w:tc>
          <w:tcPr>
            <w:tcW w:w="1525" w:type="pct"/>
            <w:shd w:val="clear" w:color="auto" w:fill="auto"/>
            <w:noWrap/>
            <w:vAlign w:val="bottom"/>
            <w:hideMark/>
          </w:tcPr>
          <w:p w14:paraId="2AD9F1BA" w14:textId="77777777" w:rsidR="00710567" w:rsidRPr="00EA43C4" w:rsidRDefault="00710567" w:rsidP="00710567">
            <w:pPr>
              <w:pStyle w:val="DatitabellaBS-VR"/>
              <w:rPr>
                <w:i/>
              </w:rPr>
            </w:pPr>
            <w:r w:rsidRPr="00EA43C4">
              <w:rPr>
                <w:i/>
              </w:rPr>
              <w:t>Turdus merula</w:t>
            </w:r>
          </w:p>
        </w:tc>
        <w:tc>
          <w:tcPr>
            <w:tcW w:w="821" w:type="pct"/>
            <w:shd w:val="clear" w:color="auto" w:fill="auto"/>
            <w:noWrap/>
            <w:vAlign w:val="bottom"/>
          </w:tcPr>
          <w:p w14:paraId="061B2FDC" w14:textId="77777777" w:rsidR="00710567" w:rsidRPr="00EA43C4" w:rsidRDefault="00710567" w:rsidP="00710567">
            <w:pPr>
              <w:pStyle w:val="DatitabellaBS-VR"/>
            </w:pPr>
          </w:p>
        </w:tc>
        <w:tc>
          <w:tcPr>
            <w:tcW w:w="1348" w:type="pct"/>
            <w:shd w:val="clear" w:color="auto" w:fill="auto"/>
            <w:noWrap/>
            <w:vAlign w:val="bottom"/>
          </w:tcPr>
          <w:p w14:paraId="5C07C2BE" w14:textId="77777777" w:rsidR="00710567" w:rsidRPr="002845B5" w:rsidRDefault="00710567" w:rsidP="00710567">
            <w:pPr>
              <w:pStyle w:val="DatitabellaBS-VR"/>
              <w:rPr>
                <w:lang w:val="it-IT"/>
              </w:rPr>
            </w:pPr>
            <w:r>
              <w:rPr>
                <w:lang w:val="it-IT"/>
              </w:rPr>
              <w:t>6</w:t>
            </w:r>
          </w:p>
        </w:tc>
      </w:tr>
      <w:tr w:rsidR="00710567" w:rsidRPr="00EA43C4" w14:paraId="08F9092B" w14:textId="77777777" w:rsidTr="00710567">
        <w:trPr>
          <w:trHeight w:val="299"/>
        </w:trPr>
        <w:tc>
          <w:tcPr>
            <w:tcW w:w="1306" w:type="pct"/>
            <w:shd w:val="clear" w:color="auto" w:fill="auto"/>
            <w:noWrap/>
            <w:vAlign w:val="bottom"/>
            <w:hideMark/>
          </w:tcPr>
          <w:p w14:paraId="5788569E" w14:textId="77777777" w:rsidR="00710567" w:rsidRPr="00EA43C4" w:rsidRDefault="00710567" w:rsidP="00710567">
            <w:pPr>
              <w:pStyle w:val="DatitabellaBS-VR"/>
            </w:pPr>
            <w:r w:rsidRPr="00EA43C4">
              <w:t>Occhiocotto</w:t>
            </w:r>
          </w:p>
        </w:tc>
        <w:tc>
          <w:tcPr>
            <w:tcW w:w="1525" w:type="pct"/>
            <w:shd w:val="clear" w:color="auto" w:fill="auto"/>
            <w:noWrap/>
            <w:vAlign w:val="bottom"/>
            <w:hideMark/>
          </w:tcPr>
          <w:p w14:paraId="246FCF5B" w14:textId="77777777" w:rsidR="00710567" w:rsidRPr="00EA43C4" w:rsidRDefault="00710567" w:rsidP="00710567">
            <w:pPr>
              <w:pStyle w:val="DatitabellaBS-VR"/>
              <w:rPr>
                <w:i/>
              </w:rPr>
            </w:pPr>
            <w:r w:rsidRPr="00EA43C4">
              <w:rPr>
                <w:i/>
              </w:rPr>
              <w:t>Sylvia melanocephala</w:t>
            </w:r>
          </w:p>
        </w:tc>
        <w:tc>
          <w:tcPr>
            <w:tcW w:w="821" w:type="pct"/>
            <w:shd w:val="clear" w:color="auto" w:fill="auto"/>
            <w:noWrap/>
            <w:vAlign w:val="bottom"/>
          </w:tcPr>
          <w:p w14:paraId="7072955F" w14:textId="77777777" w:rsidR="00710567" w:rsidRPr="00EA43C4" w:rsidRDefault="00710567" w:rsidP="00710567">
            <w:pPr>
              <w:pStyle w:val="DatitabellaBS-VR"/>
            </w:pPr>
          </w:p>
        </w:tc>
        <w:tc>
          <w:tcPr>
            <w:tcW w:w="1348" w:type="pct"/>
            <w:shd w:val="clear" w:color="auto" w:fill="auto"/>
            <w:noWrap/>
            <w:vAlign w:val="bottom"/>
          </w:tcPr>
          <w:p w14:paraId="76D94A01" w14:textId="77777777" w:rsidR="00710567" w:rsidRPr="002845B5" w:rsidRDefault="00710567" w:rsidP="00710567">
            <w:pPr>
              <w:pStyle w:val="DatitabellaBS-VR"/>
              <w:rPr>
                <w:lang w:val="it-IT"/>
              </w:rPr>
            </w:pPr>
            <w:r>
              <w:rPr>
                <w:lang w:val="it-IT"/>
              </w:rPr>
              <w:t>1</w:t>
            </w:r>
          </w:p>
        </w:tc>
      </w:tr>
      <w:tr w:rsidR="00710567" w:rsidRPr="00EA43C4" w14:paraId="7B944DDC" w14:textId="77777777" w:rsidTr="00710567">
        <w:trPr>
          <w:trHeight w:val="299"/>
        </w:trPr>
        <w:tc>
          <w:tcPr>
            <w:tcW w:w="1306" w:type="pct"/>
            <w:shd w:val="clear" w:color="auto" w:fill="auto"/>
            <w:noWrap/>
            <w:vAlign w:val="bottom"/>
            <w:hideMark/>
          </w:tcPr>
          <w:p w14:paraId="54E17363" w14:textId="77777777" w:rsidR="00710567" w:rsidRPr="00EA43C4" w:rsidRDefault="00710567" w:rsidP="00710567">
            <w:pPr>
              <w:pStyle w:val="DatitabellaBS-VR"/>
            </w:pPr>
            <w:r w:rsidRPr="00EA43C4">
              <w:t>Capinera</w:t>
            </w:r>
          </w:p>
        </w:tc>
        <w:tc>
          <w:tcPr>
            <w:tcW w:w="1525" w:type="pct"/>
            <w:shd w:val="clear" w:color="auto" w:fill="auto"/>
            <w:noWrap/>
            <w:vAlign w:val="bottom"/>
            <w:hideMark/>
          </w:tcPr>
          <w:p w14:paraId="681482B7" w14:textId="77777777" w:rsidR="00710567" w:rsidRPr="00EA43C4" w:rsidRDefault="00710567" w:rsidP="00710567">
            <w:pPr>
              <w:pStyle w:val="DatitabellaBS-VR"/>
              <w:rPr>
                <w:i/>
              </w:rPr>
            </w:pPr>
            <w:r w:rsidRPr="00EA43C4">
              <w:rPr>
                <w:i/>
              </w:rPr>
              <w:t>Sylvia atricapilla</w:t>
            </w:r>
          </w:p>
        </w:tc>
        <w:tc>
          <w:tcPr>
            <w:tcW w:w="821" w:type="pct"/>
            <w:shd w:val="clear" w:color="auto" w:fill="auto"/>
            <w:noWrap/>
            <w:vAlign w:val="bottom"/>
          </w:tcPr>
          <w:p w14:paraId="75E799F1" w14:textId="77777777" w:rsidR="00710567" w:rsidRPr="00EA43C4" w:rsidRDefault="00710567" w:rsidP="00710567">
            <w:pPr>
              <w:pStyle w:val="DatitabellaBS-VR"/>
            </w:pPr>
          </w:p>
        </w:tc>
        <w:tc>
          <w:tcPr>
            <w:tcW w:w="1348" w:type="pct"/>
            <w:shd w:val="clear" w:color="auto" w:fill="auto"/>
            <w:noWrap/>
            <w:vAlign w:val="bottom"/>
          </w:tcPr>
          <w:p w14:paraId="5109AF3B" w14:textId="77777777" w:rsidR="00710567" w:rsidRPr="002845B5" w:rsidRDefault="00710567" w:rsidP="00710567">
            <w:pPr>
              <w:pStyle w:val="DatitabellaBS-VR"/>
              <w:rPr>
                <w:lang w:val="it-IT"/>
              </w:rPr>
            </w:pPr>
            <w:r>
              <w:rPr>
                <w:lang w:val="it-IT"/>
              </w:rPr>
              <w:t>2</w:t>
            </w:r>
          </w:p>
        </w:tc>
      </w:tr>
      <w:tr w:rsidR="00710567" w:rsidRPr="00EA43C4" w14:paraId="0F10A63E" w14:textId="77777777" w:rsidTr="00710567">
        <w:trPr>
          <w:trHeight w:val="299"/>
        </w:trPr>
        <w:tc>
          <w:tcPr>
            <w:tcW w:w="1306" w:type="pct"/>
            <w:shd w:val="clear" w:color="auto" w:fill="auto"/>
            <w:noWrap/>
            <w:vAlign w:val="bottom"/>
            <w:hideMark/>
          </w:tcPr>
          <w:p w14:paraId="037BF28D" w14:textId="77777777" w:rsidR="00710567" w:rsidRPr="00EA43C4" w:rsidRDefault="00710567" w:rsidP="00710567">
            <w:pPr>
              <w:pStyle w:val="DatitabellaBS-VR"/>
            </w:pPr>
            <w:r w:rsidRPr="00EA43C4">
              <w:t>Ghiandaia</w:t>
            </w:r>
          </w:p>
        </w:tc>
        <w:tc>
          <w:tcPr>
            <w:tcW w:w="1525" w:type="pct"/>
            <w:shd w:val="clear" w:color="auto" w:fill="auto"/>
            <w:noWrap/>
            <w:vAlign w:val="bottom"/>
            <w:hideMark/>
          </w:tcPr>
          <w:p w14:paraId="4514C7FD" w14:textId="77777777" w:rsidR="00710567" w:rsidRPr="00EA43C4" w:rsidRDefault="00710567" w:rsidP="00710567">
            <w:pPr>
              <w:pStyle w:val="DatitabellaBS-VR"/>
              <w:rPr>
                <w:i/>
              </w:rPr>
            </w:pPr>
            <w:r w:rsidRPr="00EA43C4">
              <w:rPr>
                <w:i/>
              </w:rPr>
              <w:t>Garrulus glandarius</w:t>
            </w:r>
          </w:p>
        </w:tc>
        <w:tc>
          <w:tcPr>
            <w:tcW w:w="821" w:type="pct"/>
            <w:shd w:val="clear" w:color="auto" w:fill="auto"/>
            <w:noWrap/>
            <w:vAlign w:val="bottom"/>
          </w:tcPr>
          <w:p w14:paraId="49491AAA" w14:textId="77777777" w:rsidR="00710567" w:rsidRPr="00EA43C4" w:rsidRDefault="00710567" w:rsidP="00710567">
            <w:pPr>
              <w:pStyle w:val="DatitabellaBS-VR"/>
            </w:pPr>
          </w:p>
        </w:tc>
        <w:tc>
          <w:tcPr>
            <w:tcW w:w="1348" w:type="pct"/>
            <w:shd w:val="clear" w:color="auto" w:fill="auto"/>
            <w:noWrap/>
            <w:vAlign w:val="bottom"/>
          </w:tcPr>
          <w:p w14:paraId="1490B8DD" w14:textId="77777777" w:rsidR="00710567" w:rsidRPr="002845B5" w:rsidRDefault="00710567" w:rsidP="00710567">
            <w:pPr>
              <w:pStyle w:val="DatitabellaBS-VR"/>
              <w:rPr>
                <w:lang w:val="it-IT"/>
              </w:rPr>
            </w:pPr>
            <w:r>
              <w:rPr>
                <w:lang w:val="it-IT"/>
              </w:rPr>
              <w:t>1</w:t>
            </w:r>
          </w:p>
        </w:tc>
      </w:tr>
      <w:tr w:rsidR="00710567" w:rsidRPr="00EA43C4" w14:paraId="273809EE" w14:textId="77777777" w:rsidTr="00710567">
        <w:trPr>
          <w:trHeight w:val="299"/>
        </w:trPr>
        <w:tc>
          <w:tcPr>
            <w:tcW w:w="1306" w:type="pct"/>
            <w:shd w:val="clear" w:color="auto" w:fill="auto"/>
            <w:noWrap/>
            <w:vAlign w:val="bottom"/>
            <w:hideMark/>
          </w:tcPr>
          <w:p w14:paraId="0CC65598" w14:textId="77777777" w:rsidR="00710567" w:rsidRPr="00EA43C4" w:rsidRDefault="00710567" w:rsidP="00710567">
            <w:pPr>
              <w:pStyle w:val="DatitabellaBS-VR"/>
            </w:pPr>
            <w:r w:rsidRPr="00EA43C4">
              <w:t xml:space="preserve">Storno </w:t>
            </w:r>
          </w:p>
        </w:tc>
        <w:tc>
          <w:tcPr>
            <w:tcW w:w="1525" w:type="pct"/>
            <w:shd w:val="clear" w:color="auto" w:fill="auto"/>
            <w:noWrap/>
            <w:vAlign w:val="bottom"/>
            <w:hideMark/>
          </w:tcPr>
          <w:p w14:paraId="2FCE5D1F" w14:textId="77777777" w:rsidR="00710567" w:rsidRPr="00EA43C4" w:rsidRDefault="00710567" w:rsidP="00710567">
            <w:pPr>
              <w:pStyle w:val="DatitabellaBS-VR"/>
              <w:rPr>
                <w:i/>
              </w:rPr>
            </w:pPr>
            <w:r w:rsidRPr="00EA43C4">
              <w:rPr>
                <w:i/>
              </w:rPr>
              <w:t>Sturnus vulgaris</w:t>
            </w:r>
          </w:p>
        </w:tc>
        <w:tc>
          <w:tcPr>
            <w:tcW w:w="821" w:type="pct"/>
            <w:shd w:val="clear" w:color="auto" w:fill="auto"/>
            <w:noWrap/>
            <w:vAlign w:val="bottom"/>
          </w:tcPr>
          <w:p w14:paraId="1AD72AE2" w14:textId="77777777" w:rsidR="00710567" w:rsidRPr="00EA43C4" w:rsidRDefault="00710567" w:rsidP="00710567">
            <w:pPr>
              <w:pStyle w:val="DatitabellaBS-VR"/>
            </w:pPr>
          </w:p>
        </w:tc>
        <w:tc>
          <w:tcPr>
            <w:tcW w:w="1348" w:type="pct"/>
            <w:shd w:val="clear" w:color="auto" w:fill="auto"/>
            <w:noWrap/>
            <w:vAlign w:val="bottom"/>
          </w:tcPr>
          <w:p w14:paraId="4B94D18E" w14:textId="77777777" w:rsidR="00710567" w:rsidRPr="002845B5" w:rsidRDefault="00710567" w:rsidP="00710567">
            <w:pPr>
              <w:pStyle w:val="DatitabellaBS-VR"/>
              <w:rPr>
                <w:lang w:val="it-IT"/>
              </w:rPr>
            </w:pPr>
            <w:r>
              <w:rPr>
                <w:lang w:val="it-IT"/>
              </w:rPr>
              <w:t>11</w:t>
            </w:r>
          </w:p>
        </w:tc>
      </w:tr>
      <w:tr w:rsidR="00710567" w:rsidRPr="00EA43C4" w14:paraId="59F7AD87" w14:textId="77777777" w:rsidTr="00710567">
        <w:trPr>
          <w:trHeight w:val="299"/>
        </w:trPr>
        <w:tc>
          <w:tcPr>
            <w:tcW w:w="1306" w:type="pct"/>
            <w:shd w:val="clear" w:color="auto" w:fill="auto"/>
            <w:noWrap/>
            <w:vAlign w:val="bottom"/>
          </w:tcPr>
          <w:p w14:paraId="2BE1C508" w14:textId="77777777" w:rsidR="00710567" w:rsidRPr="00EA43C4" w:rsidRDefault="00710567" w:rsidP="00710567">
            <w:pPr>
              <w:pStyle w:val="DatitabellaBS-VR"/>
            </w:pPr>
            <w:r w:rsidRPr="00EA43C4">
              <w:t>Zigolo nero</w:t>
            </w:r>
          </w:p>
        </w:tc>
        <w:tc>
          <w:tcPr>
            <w:tcW w:w="1525" w:type="pct"/>
            <w:shd w:val="clear" w:color="auto" w:fill="auto"/>
            <w:noWrap/>
            <w:vAlign w:val="bottom"/>
          </w:tcPr>
          <w:p w14:paraId="0F508805" w14:textId="77777777" w:rsidR="00710567" w:rsidRPr="00EA43C4" w:rsidRDefault="00710567" w:rsidP="00710567">
            <w:pPr>
              <w:pStyle w:val="DatitabellaBS-VR"/>
              <w:rPr>
                <w:i/>
              </w:rPr>
            </w:pPr>
            <w:r w:rsidRPr="00EA43C4">
              <w:rPr>
                <w:i/>
              </w:rPr>
              <w:t>Emberiza cirlus</w:t>
            </w:r>
          </w:p>
        </w:tc>
        <w:tc>
          <w:tcPr>
            <w:tcW w:w="821" w:type="pct"/>
            <w:shd w:val="clear" w:color="auto" w:fill="auto"/>
            <w:noWrap/>
            <w:vAlign w:val="bottom"/>
          </w:tcPr>
          <w:p w14:paraId="1F7EDF91" w14:textId="77777777" w:rsidR="00710567" w:rsidRPr="00EA43C4" w:rsidRDefault="00710567" w:rsidP="00710567">
            <w:pPr>
              <w:pStyle w:val="DatitabellaBS-VR"/>
            </w:pPr>
          </w:p>
        </w:tc>
        <w:tc>
          <w:tcPr>
            <w:tcW w:w="1348" w:type="pct"/>
            <w:shd w:val="clear" w:color="auto" w:fill="auto"/>
            <w:noWrap/>
            <w:vAlign w:val="bottom"/>
          </w:tcPr>
          <w:p w14:paraId="6153768B" w14:textId="77777777" w:rsidR="00710567" w:rsidRPr="001B5180" w:rsidRDefault="00710567" w:rsidP="00710567">
            <w:pPr>
              <w:pStyle w:val="DatitabellaBS-VR"/>
              <w:rPr>
                <w:lang w:val="it-IT"/>
              </w:rPr>
            </w:pPr>
            <w:r>
              <w:rPr>
                <w:lang w:val="it-IT"/>
              </w:rPr>
              <w:t>1</w:t>
            </w:r>
          </w:p>
        </w:tc>
      </w:tr>
    </w:tbl>
    <w:p w14:paraId="71D077F5" w14:textId="7CB176A0" w:rsidR="00413476" w:rsidRPr="00BE46F9" w:rsidRDefault="0014498B" w:rsidP="0014498B">
      <w:pPr>
        <w:pStyle w:val="NormaleBS-VR"/>
        <w:spacing w:before="120" w:after="120"/>
      </w:pPr>
      <w:r>
        <w:rPr>
          <w:lang w:val="it-IT"/>
        </w:rPr>
        <w:t>La comunità osservata appare</w:t>
      </w:r>
      <w:r w:rsidR="00293139">
        <w:rPr>
          <w:lang w:val="it-IT"/>
        </w:rPr>
        <w:t xml:space="preserve"> scarsamente </w:t>
      </w:r>
      <w:r>
        <w:rPr>
          <w:lang w:val="it-IT"/>
        </w:rPr>
        <w:t>ricca e caratterizzata da specie tipiche degli agroecosistemi collinari. Fra le specie più interessanti associate all’ecomosaico dell’area di indagine si citano lo zigolo nero, l’occhiocotto e la ghiandaia</w:t>
      </w:r>
      <w:r w:rsidR="00293139">
        <w:rPr>
          <w:lang w:val="it-IT"/>
        </w:rPr>
        <w:t xml:space="preserve">. </w:t>
      </w:r>
    </w:p>
    <w:p w14:paraId="6596F31A" w14:textId="0D0D38B2" w:rsidR="00F833A5" w:rsidRPr="007E5F0C" w:rsidRDefault="00413476" w:rsidP="0014498B">
      <w:pPr>
        <w:pStyle w:val="NormaleBS-VR"/>
        <w:spacing w:before="120" w:after="120"/>
      </w:pPr>
      <w:r w:rsidRPr="007E5F0C">
        <w:t>I parametri ornitologici calcolati per le varie campagne sono riassunte in</w:t>
      </w:r>
      <w:r w:rsidR="001D17FC" w:rsidRPr="007E5F0C">
        <w:rPr>
          <w:lang w:val="it-IT"/>
        </w:rPr>
        <w:t xml:space="preserve"> </w:t>
      </w:r>
      <w:r w:rsidR="001D17FC" w:rsidRPr="007E5F0C">
        <w:rPr>
          <w:lang w:val="it-IT"/>
        </w:rPr>
        <w:fldChar w:fldCharType="begin"/>
      </w:r>
      <w:r w:rsidR="001D17FC" w:rsidRPr="007E5F0C">
        <w:rPr>
          <w:lang w:val="it-IT"/>
        </w:rPr>
        <w:instrText xml:space="preserve"> REF _Ref2329313 \h </w:instrText>
      </w:r>
      <w:r w:rsidR="001D17FC" w:rsidRPr="007E5F0C">
        <w:rPr>
          <w:lang w:val="it-IT"/>
        </w:rPr>
      </w:r>
      <w:r w:rsidR="001D17FC" w:rsidRPr="007E5F0C">
        <w:rPr>
          <w:lang w:val="it-IT"/>
        </w:rPr>
        <w:fldChar w:fldCharType="separate"/>
      </w:r>
      <w:r w:rsidR="0023592B" w:rsidRPr="007E5F0C">
        <w:t xml:space="preserve">Tabella </w:t>
      </w:r>
      <w:r w:rsidR="0023592B">
        <w:rPr>
          <w:noProof/>
        </w:rPr>
        <w:t>5</w:t>
      </w:r>
      <w:r w:rsidR="0023592B" w:rsidRPr="007E5F0C">
        <w:t>.</w:t>
      </w:r>
      <w:r w:rsidR="0023592B">
        <w:rPr>
          <w:noProof/>
        </w:rPr>
        <w:t>21</w:t>
      </w:r>
      <w:r w:rsidR="001D17FC" w:rsidRPr="007E5F0C">
        <w:rPr>
          <w:lang w:val="it-IT"/>
        </w:rPr>
        <w:fldChar w:fldCharType="end"/>
      </w:r>
      <w:r w:rsidR="005617B9">
        <w:rPr>
          <w:lang w:val="it-IT"/>
        </w:rPr>
        <w:t>.</w:t>
      </w:r>
    </w:p>
    <w:p w14:paraId="6AF92B72" w14:textId="4BE83249" w:rsidR="00413476" w:rsidRPr="007E5F0C" w:rsidRDefault="00355177" w:rsidP="00413476">
      <w:pPr>
        <w:pStyle w:val="DidascaliatabellaBS-VR"/>
        <w:rPr>
          <w:lang w:val="it-IT"/>
        </w:rPr>
      </w:pPr>
      <w:bookmarkStart w:id="166" w:name="_Ref2329313"/>
      <w:r w:rsidRPr="007E5F0C">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7E5F0C">
        <w:t>.</w:t>
      </w:r>
      <w:r w:rsidR="00460758">
        <w:fldChar w:fldCharType="begin"/>
      </w:r>
      <w:r w:rsidR="00460758">
        <w:instrText xml:space="preserve"> SEQ Tabella \* ARABIC \s 1 </w:instrText>
      </w:r>
      <w:r w:rsidR="00460758">
        <w:fldChar w:fldCharType="separate"/>
      </w:r>
      <w:r w:rsidR="0023592B">
        <w:rPr>
          <w:noProof/>
        </w:rPr>
        <w:t>21</w:t>
      </w:r>
      <w:r w:rsidR="00460758">
        <w:rPr>
          <w:noProof/>
        </w:rPr>
        <w:fldChar w:fldCharType="end"/>
      </w:r>
      <w:bookmarkEnd w:id="166"/>
      <w:r w:rsidRPr="007E5F0C">
        <w:t xml:space="preserve"> - </w:t>
      </w:r>
      <w:r w:rsidR="00413476" w:rsidRPr="007E5F0C">
        <w:t xml:space="preserve">Area di indagine  AV-SM-FA-15. </w:t>
      </w:r>
      <w:r w:rsidR="00413476" w:rsidRPr="007E5F0C">
        <w:rPr>
          <w:lang w:val="it-IT"/>
        </w:rPr>
        <w:t>Parametri ornitologici calcolati per l</w:t>
      </w:r>
      <w:r w:rsidR="00D72999">
        <w:rPr>
          <w:lang w:val="it-IT"/>
        </w:rPr>
        <w:t>a</w:t>
      </w:r>
      <w:r w:rsidR="00413476" w:rsidRPr="007E5F0C">
        <w:t xml:space="preserve"> </w:t>
      </w:r>
      <w:r w:rsidR="00D72999">
        <w:rPr>
          <w:lang w:val="it-IT"/>
        </w:rPr>
        <w:t>sola</w:t>
      </w:r>
      <w:r w:rsidR="00413476" w:rsidRPr="007E5F0C">
        <w:t xml:space="preserve"> campagn</w:t>
      </w:r>
      <w:r w:rsidR="00D72999">
        <w:rPr>
          <w:lang w:val="it-IT"/>
        </w:rPr>
        <w:t>a</w:t>
      </w:r>
      <w:r w:rsidR="00413476" w:rsidRPr="007E5F0C">
        <w:t xml:space="preserve"> </w:t>
      </w:r>
      <w:r w:rsidR="00F833A5" w:rsidRPr="007E5F0C">
        <w:rPr>
          <w:lang w:val="it-IT"/>
        </w:rPr>
        <w:t>C</w:t>
      </w:r>
      <w:r w:rsidR="00413476" w:rsidRPr="007E5F0C">
        <w:rPr>
          <w:lang w:val="it-IT"/>
        </w:rPr>
        <w:t>O</w:t>
      </w:r>
      <w:r w:rsidR="00413476" w:rsidRPr="007E5F0C">
        <w:t xml:space="preserve"> 20</w:t>
      </w:r>
      <w:r w:rsidR="00F833A5" w:rsidRPr="007E5F0C">
        <w:rPr>
          <w:lang w:val="it-IT"/>
        </w:rPr>
        <w:t>20</w:t>
      </w:r>
    </w:p>
    <w:tbl>
      <w:tblPr>
        <w:tblW w:w="3343" w:type="pct"/>
        <w:jc w:val="center"/>
        <w:tblCellMar>
          <w:left w:w="70" w:type="dxa"/>
          <w:right w:w="70" w:type="dxa"/>
        </w:tblCellMar>
        <w:tblLook w:val="04A0" w:firstRow="1" w:lastRow="0" w:firstColumn="1" w:lastColumn="0" w:noHBand="0" w:noVBand="1"/>
      </w:tblPr>
      <w:tblGrid>
        <w:gridCol w:w="3821"/>
        <w:gridCol w:w="3261"/>
      </w:tblGrid>
      <w:tr w:rsidR="00D72999" w:rsidRPr="007E5F0C" w14:paraId="20FACA0C" w14:textId="77777777" w:rsidTr="00D72999">
        <w:trPr>
          <w:trHeight w:val="77"/>
          <w:tblHeader/>
          <w:jc w:val="center"/>
        </w:trPr>
        <w:tc>
          <w:tcPr>
            <w:tcW w:w="2698" w:type="pct"/>
            <w:tcBorders>
              <w:top w:val="single" w:sz="4" w:space="0" w:color="auto"/>
              <w:left w:val="single" w:sz="4" w:space="0" w:color="auto"/>
              <w:bottom w:val="single" w:sz="4" w:space="0" w:color="auto"/>
              <w:right w:val="single" w:sz="4" w:space="0" w:color="auto"/>
            </w:tcBorders>
            <w:shd w:val="clear" w:color="auto" w:fill="D9D9D9"/>
            <w:vAlign w:val="bottom"/>
          </w:tcPr>
          <w:p w14:paraId="7404B00B" w14:textId="37AAAFCA" w:rsidR="00D72999" w:rsidRPr="007E5F0C" w:rsidRDefault="00D72999" w:rsidP="001D17FC">
            <w:pPr>
              <w:pStyle w:val="TitolotabellaBS-VR"/>
            </w:pPr>
            <w:r w:rsidRPr="007E5F0C">
              <w:t>parametri ornitologici</w:t>
            </w:r>
          </w:p>
        </w:tc>
        <w:tc>
          <w:tcPr>
            <w:tcW w:w="2302" w:type="pct"/>
            <w:tcBorders>
              <w:top w:val="single" w:sz="4" w:space="0" w:color="auto"/>
              <w:left w:val="nil"/>
              <w:bottom w:val="single" w:sz="4" w:space="0" w:color="auto"/>
              <w:right w:val="single" w:sz="4" w:space="0" w:color="auto"/>
            </w:tcBorders>
            <w:shd w:val="clear" w:color="auto" w:fill="D9D9D9"/>
            <w:vAlign w:val="center"/>
          </w:tcPr>
          <w:p w14:paraId="72E28B1B" w14:textId="77777777" w:rsidR="00D72999" w:rsidRPr="007E5F0C" w:rsidRDefault="00D72999" w:rsidP="001D17FC">
            <w:pPr>
              <w:pStyle w:val="TitolotabellaBS-VR"/>
              <w:rPr>
                <w:lang w:val="it-IT"/>
              </w:rPr>
            </w:pPr>
            <w:r w:rsidRPr="007E5F0C">
              <w:rPr>
                <w:lang w:val="it-IT"/>
              </w:rPr>
              <w:t>11</w:t>
            </w:r>
            <w:r w:rsidRPr="007E5F0C">
              <w:t>/</w:t>
            </w:r>
            <w:r w:rsidRPr="007E5F0C">
              <w:rPr>
                <w:lang w:val="it-IT"/>
              </w:rPr>
              <w:t>06</w:t>
            </w:r>
            <w:r w:rsidRPr="007E5F0C">
              <w:t>/</w:t>
            </w:r>
            <w:r w:rsidRPr="007E5F0C">
              <w:rPr>
                <w:lang w:val="it-IT"/>
              </w:rPr>
              <w:t>2020</w:t>
            </w:r>
          </w:p>
        </w:tc>
      </w:tr>
      <w:tr w:rsidR="00D72999" w:rsidRPr="007E5F0C" w14:paraId="54D076D8" w14:textId="77777777" w:rsidTr="00D72999">
        <w:trPr>
          <w:trHeight w:val="77"/>
          <w:jc w:val="center"/>
        </w:trPr>
        <w:tc>
          <w:tcPr>
            <w:tcW w:w="2698" w:type="pct"/>
            <w:tcBorders>
              <w:top w:val="nil"/>
              <w:left w:val="single" w:sz="4" w:space="0" w:color="auto"/>
              <w:bottom w:val="single" w:sz="4" w:space="0" w:color="auto"/>
              <w:right w:val="single" w:sz="4" w:space="0" w:color="auto"/>
            </w:tcBorders>
            <w:shd w:val="clear" w:color="auto" w:fill="auto"/>
            <w:vAlign w:val="bottom"/>
          </w:tcPr>
          <w:p w14:paraId="5025EE6C" w14:textId="77777777" w:rsidR="00D72999" w:rsidRPr="007E5F0C" w:rsidRDefault="00D72999" w:rsidP="00413476">
            <w:pPr>
              <w:pStyle w:val="DatitabellaBS-VR"/>
            </w:pPr>
            <w:r w:rsidRPr="007E5F0C">
              <w:t xml:space="preserve">Abbondanza </w:t>
            </w:r>
          </w:p>
        </w:tc>
        <w:tc>
          <w:tcPr>
            <w:tcW w:w="2302" w:type="pct"/>
            <w:tcBorders>
              <w:top w:val="nil"/>
              <w:left w:val="nil"/>
              <w:bottom w:val="single" w:sz="4" w:space="0" w:color="auto"/>
              <w:right w:val="single" w:sz="4" w:space="0" w:color="auto"/>
            </w:tcBorders>
            <w:shd w:val="clear" w:color="auto" w:fill="auto"/>
            <w:vAlign w:val="center"/>
          </w:tcPr>
          <w:p w14:paraId="5A388AB0" w14:textId="4926DAD9" w:rsidR="00D72999" w:rsidRPr="007E5F0C" w:rsidRDefault="00D72999" w:rsidP="00413476">
            <w:pPr>
              <w:pStyle w:val="DatitabellaBS-VR"/>
            </w:pPr>
            <w:r w:rsidRPr="007E5F0C">
              <w:t>39</w:t>
            </w:r>
          </w:p>
        </w:tc>
      </w:tr>
      <w:tr w:rsidR="00D72999" w:rsidRPr="007E5F0C" w14:paraId="1106390C" w14:textId="77777777" w:rsidTr="00D72999">
        <w:trPr>
          <w:trHeight w:val="300"/>
          <w:jc w:val="center"/>
        </w:trPr>
        <w:tc>
          <w:tcPr>
            <w:tcW w:w="2698" w:type="pct"/>
            <w:tcBorders>
              <w:top w:val="single" w:sz="4" w:space="0" w:color="auto"/>
              <w:left w:val="single" w:sz="4" w:space="0" w:color="auto"/>
              <w:bottom w:val="single" w:sz="4" w:space="0" w:color="auto"/>
              <w:right w:val="single" w:sz="4" w:space="0" w:color="auto"/>
            </w:tcBorders>
            <w:shd w:val="clear" w:color="auto" w:fill="auto"/>
            <w:vAlign w:val="bottom"/>
          </w:tcPr>
          <w:p w14:paraId="5C6C1E66" w14:textId="77777777" w:rsidR="00D72999" w:rsidRPr="007E5F0C" w:rsidRDefault="00D72999" w:rsidP="00413476">
            <w:pPr>
              <w:pStyle w:val="DatitabellaBS-VR"/>
            </w:pPr>
            <w:r w:rsidRPr="007E5F0C">
              <w:t>Ricchezza S</w:t>
            </w:r>
          </w:p>
        </w:tc>
        <w:tc>
          <w:tcPr>
            <w:tcW w:w="2302" w:type="pct"/>
            <w:tcBorders>
              <w:top w:val="single" w:sz="4" w:space="0" w:color="auto"/>
              <w:left w:val="nil"/>
              <w:bottom w:val="single" w:sz="4" w:space="0" w:color="auto"/>
              <w:right w:val="single" w:sz="4" w:space="0" w:color="auto"/>
            </w:tcBorders>
            <w:shd w:val="clear" w:color="auto" w:fill="auto"/>
            <w:vAlign w:val="center"/>
          </w:tcPr>
          <w:p w14:paraId="3AD71868" w14:textId="72A68CFF" w:rsidR="00D72999" w:rsidRPr="007E5F0C" w:rsidRDefault="00D72999" w:rsidP="00413476">
            <w:pPr>
              <w:pStyle w:val="DatitabellaBS-VR"/>
            </w:pPr>
            <w:r w:rsidRPr="007E5F0C">
              <w:t>11</w:t>
            </w:r>
          </w:p>
        </w:tc>
      </w:tr>
      <w:tr w:rsidR="00D72999" w:rsidRPr="007E5F0C" w14:paraId="42CD5695" w14:textId="77777777" w:rsidTr="00D72999">
        <w:trPr>
          <w:trHeight w:val="300"/>
          <w:jc w:val="center"/>
        </w:trPr>
        <w:tc>
          <w:tcPr>
            <w:tcW w:w="2698" w:type="pct"/>
            <w:tcBorders>
              <w:top w:val="single" w:sz="4" w:space="0" w:color="auto"/>
              <w:left w:val="single" w:sz="4" w:space="0" w:color="auto"/>
              <w:bottom w:val="single" w:sz="4" w:space="0" w:color="auto"/>
              <w:right w:val="single" w:sz="4" w:space="0" w:color="auto"/>
            </w:tcBorders>
            <w:shd w:val="clear" w:color="auto" w:fill="auto"/>
            <w:vAlign w:val="bottom"/>
          </w:tcPr>
          <w:p w14:paraId="36C72A0C" w14:textId="77777777" w:rsidR="00D72999" w:rsidRPr="007E5F0C" w:rsidRDefault="00D72999" w:rsidP="00413476">
            <w:pPr>
              <w:pStyle w:val="DatitabellaBS-VR"/>
            </w:pPr>
            <w:r w:rsidRPr="007E5F0C">
              <w:t>Diversità H</w:t>
            </w:r>
          </w:p>
        </w:tc>
        <w:tc>
          <w:tcPr>
            <w:tcW w:w="2302" w:type="pct"/>
            <w:tcBorders>
              <w:top w:val="single" w:sz="4" w:space="0" w:color="auto"/>
              <w:left w:val="nil"/>
              <w:bottom w:val="single" w:sz="4" w:space="0" w:color="auto"/>
              <w:right w:val="single" w:sz="4" w:space="0" w:color="auto"/>
            </w:tcBorders>
            <w:shd w:val="clear" w:color="auto" w:fill="auto"/>
            <w:vAlign w:val="center"/>
          </w:tcPr>
          <w:p w14:paraId="11A4DA0A" w14:textId="7A7C0E7D" w:rsidR="00D72999" w:rsidRPr="007E5F0C" w:rsidRDefault="00D72999" w:rsidP="00413476">
            <w:pPr>
              <w:pStyle w:val="DatitabellaBS-VR"/>
            </w:pPr>
            <w:r w:rsidRPr="007E5F0C">
              <w:t>2,07</w:t>
            </w:r>
          </w:p>
        </w:tc>
      </w:tr>
      <w:tr w:rsidR="00D72999" w:rsidRPr="007E5F0C" w14:paraId="49C44809" w14:textId="77777777" w:rsidTr="00D72999">
        <w:trPr>
          <w:trHeight w:val="300"/>
          <w:jc w:val="center"/>
        </w:trPr>
        <w:tc>
          <w:tcPr>
            <w:tcW w:w="2698" w:type="pct"/>
            <w:tcBorders>
              <w:top w:val="single" w:sz="4" w:space="0" w:color="auto"/>
              <w:left w:val="single" w:sz="4" w:space="0" w:color="auto"/>
              <w:bottom w:val="single" w:sz="4" w:space="0" w:color="auto"/>
              <w:right w:val="single" w:sz="4" w:space="0" w:color="auto"/>
            </w:tcBorders>
            <w:shd w:val="clear" w:color="auto" w:fill="auto"/>
            <w:vAlign w:val="bottom"/>
          </w:tcPr>
          <w:p w14:paraId="5A7F6646" w14:textId="11A19803" w:rsidR="00D72999" w:rsidRPr="007E5F0C" w:rsidRDefault="0044395D" w:rsidP="00413476">
            <w:pPr>
              <w:pStyle w:val="DatitabellaBS-VR"/>
            </w:pPr>
            <w:r>
              <w:t>Equipartizione</w:t>
            </w:r>
            <w:r w:rsidR="00D72999" w:rsidRPr="007E5F0C">
              <w:t xml:space="preserve"> J</w:t>
            </w:r>
          </w:p>
        </w:tc>
        <w:tc>
          <w:tcPr>
            <w:tcW w:w="2302" w:type="pct"/>
            <w:tcBorders>
              <w:top w:val="single" w:sz="4" w:space="0" w:color="auto"/>
              <w:left w:val="nil"/>
              <w:bottom w:val="single" w:sz="4" w:space="0" w:color="auto"/>
              <w:right w:val="single" w:sz="4" w:space="0" w:color="auto"/>
            </w:tcBorders>
            <w:shd w:val="clear" w:color="auto" w:fill="auto"/>
            <w:vAlign w:val="center"/>
          </w:tcPr>
          <w:p w14:paraId="64836498" w14:textId="0444DB5B" w:rsidR="00D72999" w:rsidRPr="007E5F0C" w:rsidRDefault="00D72999" w:rsidP="00413476">
            <w:pPr>
              <w:pStyle w:val="DatitabellaBS-VR"/>
            </w:pPr>
            <w:r w:rsidRPr="007E5F0C">
              <w:t>0,86</w:t>
            </w:r>
          </w:p>
        </w:tc>
      </w:tr>
    </w:tbl>
    <w:p w14:paraId="0A0C4C20" w14:textId="77777777" w:rsidR="00413476" w:rsidRPr="007E5F0C" w:rsidRDefault="00413476" w:rsidP="00413476">
      <w:pPr>
        <w:pStyle w:val="Rientronormale"/>
      </w:pPr>
    </w:p>
    <w:p w14:paraId="37AD07BA" w14:textId="22D47841" w:rsidR="00710567" w:rsidRPr="004C58AA" w:rsidRDefault="00710567" w:rsidP="004C58AA">
      <w:pPr>
        <w:pStyle w:val="NormaleBS-VR"/>
        <w:rPr>
          <w:lang w:val="it-IT"/>
        </w:rPr>
      </w:pPr>
      <w:r w:rsidRPr="007E5F0C">
        <w:t>Per quanto concerne le specie presenti nell’area in periodo di nidificazione, è stata accertata la nidificazione</w:t>
      </w:r>
      <w:r w:rsidR="004C58AA">
        <w:rPr>
          <w:lang w:val="it-IT"/>
        </w:rPr>
        <w:t xml:space="preserve"> dello storno. </w:t>
      </w:r>
      <w:r w:rsidR="007E5F0C" w:rsidRPr="007E5F0C">
        <w:t>Per</w:t>
      </w:r>
      <w:r w:rsidR="004C58AA">
        <w:rPr>
          <w:lang w:val="it-IT"/>
        </w:rPr>
        <w:t xml:space="preserve"> </w:t>
      </w:r>
      <w:r w:rsidR="007E5F0C" w:rsidRPr="00305F41">
        <w:t>altre specie</w:t>
      </w:r>
      <w:r w:rsidR="004C58AA">
        <w:rPr>
          <w:lang w:val="it-IT"/>
        </w:rPr>
        <w:t xml:space="preserve">, sulla base dell’unico rilievo svolto a giugno, </w:t>
      </w:r>
      <w:r w:rsidR="007E5F0C" w:rsidRPr="00305F41">
        <w:t xml:space="preserve">la nidificazione è da ritenersi probabile </w:t>
      </w:r>
      <w:r w:rsidR="004C58AA">
        <w:rPr>
          <w:lang w:val="it-IT"/>
        </w:rPr>
        <w:t>(r</w:t>
      </w:r>
      <w:r w:rsidR="004C58AA" w:rsidRPr="004C58AA">
        <w:rPr>
          <w:lang w:val="it-IT"/>
        </w:rPr>
        <w:t>ondine</w:t>
      </w:r>
      <w:r w:rsidR="004C58AA">
        <w:rPr>
          <w:lang w:val="it-IT"/>
        </w:rPr>
        <w:t>, p</w:t>
      </w:r>
      <w:r w:rsidR="004C58AA" w:rsidRPr="004C58AA">
        <w:rPr>
          <w:lang w:val="it-IT"/>
        </w:rPr>
        <w:t>assera d'Italia</w:t>
      </w:r>
      <w:r w:rsidR="004C58AA">
        <w:rPr>
          <w:lang w:val="it-IT"/>
        </w:rPr>
        <w:t xml:space="preserve">) </w:t>
      </w:r>
      <w:r w:rsidR="007E5F0C" w:rsidRPr="00305F41">
        <w:t>o possibile</w:t>
      </w:r>
      <w:r w:rsidR="004C58AA">
        <w:rPr>
          <w:lang w:val="it-IT"/>
        </w:rPr>
        <w:t xml:space="preserve"> (</w:t>
      </w:r>
      <w:r w:rsidR="004C58AA" w:rsidRPr="004C58AA">
        <w:rPr>
          <w:lang w:val="it-IT"/>
        </w:rPr>
        <w:t>tortora dal collare</w:t>
      </w:r>
      <w:r w:rsidR="004C58AA">
        <w:rPr>
          <w:lang w:val="it-IT"/>
        </w:rPr>
        <w:t xml:space="preserve">, </w:t>
      </w:r>
      <w:r w:rsidR="004C58AA" w:rsidRPr="004C58AA">
        <w:rPr>
          <w:lang w:val="it-IT"/>
        </w:rPr>
        <w:t>colombaccio</w:t>
      </w:r>
      <w:r w:rsidR="004C58AA">
        <w:rPr>
          <w:lang w:val="it-IT"/>
        </w:rPr>
        <w:t xml:space="preserve">, </w:t>
      </w:r>
      <w:r w:rsidR="004C58AA" w:rsidRPr="004C58AA">
        <w:rPr>
          <w:lang w:val="it-IT"/>
        </w:rPr>
        <w:t>zigolo nero</w:t>
      </w:r>
      <w:r w:rsidR="004C58AA">
        <w:rPr>
          <w:lang w:val="it-IT"/>
        </w:rPr>
        <w:t xml:space="preserve">, </w:t>
      </w:r>
      <w:r w:rsidR="004C58AA" w:rsidRPr="004C58AA">
        <w:rPr>
          <w:lang w:val="it-IT"/>
        </w:rPr>
        <w:t>merlo</w:t>
      </w:r>
      <w:r w:rsidR="004C58AA">
        <w:rPr>
          <w:lang w:val="it-IT"/>
        </w:rPr>
        <w:t xml:space="preserve">, </w:t>
      </w:r>
      <w:r w:rsidR="004C58AA" w:rsidRPr="004C58AA">
        <w:rPr>
          <w:lang w:val="it-IT"/>
        </w:rPr>
        <w:t>capinera</w:t>
      </w:r>
      <w:r w:rsidR="004C58AA">
        <w:rPr>
          <w:lang w:val="it-IT"/>
        </w:rPr>
        <w:t>).</w:t>
      </w:r>
    </w:p>
    <w:p w14:paraId="040E3A99" w14:textId="77777777" w:rsidR="00413476" w:rsidRPr="00C7271F" w:rsidRDefault="00413476" w:rsidP="00375D97">
      <w:pPr>
        <w:pStyle w:val="Titolo3"/>
      </w:pPr>
      <w:bookmarkStart w:id="167" w:name="_Toc2179179"/>
      <w:bookmarkStart w:id="168" w:name="_Toc2270426"/>
      <w:bookmarkStart w:id="169" w:name="_Toc63781662"/>
      <w:bookmarkStart w:id="170" w:name="_Toc80967590"/>
      <w:r w:rsidRPr="00C7271F">
        <w:t>AV-PE-FA-34</w:t>
      </w:r>
      <w:bookmarkEnd w:id="167"/>
      <w:bookmarkEnd w:id="168"/>
      <w:bookmarkEnd w:id="169"/>
      <w:bookmarkEnd w:id="170"/>
    </w:p>
    <w:p w14:paraId="30EAB2C2" w14:textId="5D3C8CCA" w:rsidR="00710567" w:rsidRDefault="00413476" w:rsidP="00413476">
      <w:pPr>
        <w:pStyle w:val="NormaleBS-VR"/>
      </w:pPr>
      <w:r w:rsidRPr="00C7271F">
        <w:t>L’area è caratterizzata da</w:t>
      </w:r>
      <w:r w:rsidR="0014498B">
        <w:rPr>
          <w:lang w:val="it-IT"/>
        </w:rPr>
        <w:t>lla presenza di</w:t>
      </w:r>
      <w:r w:rsidRPr="00C7271F">
        <w:t xml:space="preserve"> un</w:t>
      </w:r>
      <w:r w:rsidR="0014498B">
        <w:rPr>
          <w:lang w:val="it-IT"/>
        </w:rPr>
        <w:t>a roggia che scorre in un contesto agricolo, dominato da viticoltura intensiva,  e le cui fasce riparie sono parzialmente coperte da vegetazione arborea e arbustiva</w:t>
      </w:r>
      <w:r w:rsidRPr="00C7271F">
        <w:t>.</w:t>
      </w:r>
    </w:p>
    <w:p w14:paraId="36D898A4" w14:textId="58A5BF01" w:rsidR="00710567" w:rsidRDefault="00710567" w:rsidP="00710567">
      <w:pPr>
        <w:pStyle w:val="NormaleBS-VR"/>
        <w:rPr>
          <w:lang w:val="it-IT"/>
        </w:rPr>
      </w:pPr>
      <w:r w:rsidRPr="00BC4877">
        <w:t>Il PMA prevede per questo sito 8 campagne di rilievo nel periodo dicembre-giu</w:t>
      </w:r>
      <w:r>
        <w:rPr>
          <w:lang w:val="it-IT"/>
        </w:rPr>
        <w:t>gno ma a causa dell’emergenza coronavirus è stata eseguita una sola campagna a giugno</w:t>
      </w:r>
      <w:r w:rsidR="00D72999">
        <w:rPr>
          <w:lang w:val="it-IT"/>
        </w:rPr>
        <w:t xml:space="preserve"> 2020</w:t>
      </w:r>
      <w:r>
        <w:rPr>
          <w:lang w:val="it-IT"/>
        </w:rPr>
        <w:t>.</w:t>
      </w:r>
    </w:p>
    <w:p w14:paraId="2E648F17" w14:textId="7F3A4050" w:rsidR="00710567" w:rsidRPr="00D72999" w:rsidRDefault="00413476" w:rsidP="00710567">
      <w:pPr>
        <w:pStyle w:val="DidascaliatabellaBS-VR"/>
        <w:rPr>
          <w:lang w:val="it-IT"/>
        </w:rPr>
      </w:pPr>
      <w:r w:rsidRPr="00C7271F">
        <w:t xml:space="preserve"> </w:t>
      </w:r>
      <w:r w:rsidR="00710567"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00710567" w:rsidRPr="002D19EE">
        <w:t>.</w:t>
      </w:r>
      <w:r w:rsidR="00460758">
        <w:fldChar w:fldCharType="begin"/>
      </w:r>
      <w:r w:rsidR="00460758">
        <w:instrText xml:space="preserve"> SEQ Tabella \* ARABIC \s 1 </w:instrText>
      </w:r>
      <w:r w:rsidR="00460758">
        <w:fldChar w:fldCharType="separate"/>
      </w:r>
      <w:r w:rsidR="0023592B">
        <w:rPr>
          <w:noProof/>
        </w:rPr>
        <w:t>22</w:t>
      </w:r>
      <w:r w:rsidR="00460758">
        <w:rPr>
          <w:noProof/>
        </w:rPr>
        <w:fldChar w:fldCharType="end"/>
      </w:r>
      <w:r w:rsidR="00710567" w:rsidRPr="002D19EE">
        <w:t xml:space="preserve"> - </w:t>
      </w:r>
      <w:r w:rsidR="00710567" w:rsidRPr="009269DE">
        <w:t xml:space="preserve">Area di indagine AV-PE-FA-34. Dati di campo rilevati per </w:t>
      </w:r>
      <w:r w:rsidR="00D72999">
        <w:rPr>
          <w:lang w:val="it-IT"/>
        </w:rPr>
        <w:t>la</w:t>
      </w:r>
      <w:r w:rsidR="00710567" w:rsidRPr="009269DE">
        <w:t xml:space="preserve"> campagna di monitoraggio</w:t>
      </w:r>
      <w:r w:rsidR="00D72999">
        <w:rPr>
          <w:lang w:val="it-IT"/>
        </w:rPr>
        <w:t xml:space="preserve"> CO</w:t>
      </w:r>
    </w:p>
    <w:tbl>
      <w:tblPr>
        <w:tblW w:w="5000" w:type="pct"/>
        <w:jc w:val="center"/>
        <w:tblLayout w:type="fixed"/>
        <w:tblCellMar>
          <w:left w:w="70" w:type="dxa"/>
          <w:right w:w="70" w:type="dxa"/>
        </w:tblCellMar>
        <w:tblLook w:val="04A0" w:firstRow="1" w:lastRow="0" w:firstColumn="1" w:lastColumn="0" w:noHBand="0" w:noVBand="1"/>
      </w:tblPr>
      <w:tblGrid>
        <w:gridCol w:w="1037"/>
        <w:gridCol w:w="998"/>
        <w:gridCol w:w="780"/>
        <w:gridCol w:w="1174"/>
        <w:gridCol w:w="1256"/>
        <w:gridCol w:w="1112"/>
        <w:gridCol w:w="1330"/>
        <w:gridCol w:w="1330"/>
        <w:gridCol w:w="1576"/>
      </w:tblGrid>
      <w:tr w:rsidR="00710567" w:rsidRPr="00EA43C4" w14:paraId="7FB218E4" w14:textId="77777777" w:rsidTr="00710567">
        <w:trPr>
          <w:trHeight w:val="77"/>
          <w:tblHeader/>
          <w:jc w:val="center"/>
        </w:trPr>
        <w:tc>
          <w:tcPr>
            <w:tcW w:w="4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D23215" w14:textId="77777777" w:rsidR="00710567" w:rsidRPr="00EA43C4" w:rsidRDefault="00710567" w:rsidP="00710567">
            <w:pPr>
              <w:pStyle w:val="TitolotabellaBS-VR"/>
            </w:pPr>
            <w:r w:rsidRPr="00EA43C4">
              <w:t>CAMPAGNA</w:t>
            </w:r>
          </w:p>
        </w:tc>
        <w:tc>
          <w:tcPr>
            <w:tcW w:w="471" w:type="pct"/>
            <w:tcBorders>
              <w:top w:val="single" w:sz="4" w:space="0" w:color="auto"/>
              <w:left w:val="nil"/>
              <w:bottom w:val="single" w:sz="4" w:space="0" w:color="auto"/>
              <w:right w:val="single" w:sz="4" w:space="0" w:color="auto"/>
            </w:tcBorders>
            <w:shd w:val="clear" w:color="auto" w:fill="D9D9D9"/>
            <w:vAlign w:val="center"/>
            <w:hideMark/>
          </w:tcPr>
          <w:p w14:paraId="34D82978" w14:textId="77777777" w:rsidR="00710567" w:rsidRPr="00EA43C4" w:rsidRDefault="00710567" w:rsidP="00710567">
            <w:pPr>
              <w:pStyle w:val="TitolotabellaBS-VR"/>
            </w:pPr>
            <w:r w:rsidRPr="00EA43C4">
              <w:t>DATA</w:t>
            </w:r>
          </w:p>
        </w:tc>
        <w:tc>
          <w:tcPr>
            <w:tcW w:w="368" w:type="pct"/>
            <w:tcBorders>
              <w:top w:val="single" w:sz="4" w:space="0" w:color="auto"/>
              <w:left w:val="nil"/>
              <w:bottom w:val="single" w:sz="4" w:space="0" w:color="auto"/>
              <w:right w:val="single" w:sz="4" w:space="0" w:color="auto"/>
            </w:tcBorders>
            <w:shd w:val="clear" w:color="auto" w:fill="D9D9D9"/>
            <w:vAlign w:val="center"/>
            <w:hideMark/>
          </w:tcPr>
          <w:p w14:paraId="63BBB244" w14:textId="77777777" w:rsidR="00710567" w:rsidRPr="00EA43C4" w:rsidRDefault="00710567" w:rsidP="00710567">
            <w:pPr>
              <w:pStyle w:val="TitolotabellaBS-VR"/>
            </w:pPr>
            <w:r w:rsidRPr="00EA43C4">
              <w:t>ORA INIZIO</w:t>
            </w:r>
          </w:p>
        </w:tc>
        <w:tc>
          <w:tcPr>
            <w:tcW w:w="554" w:type="pct"/>
            <w:tcBorders>
              <w:top w:val="single" w:sz="4" w:space="0" w:color="auto"/>
              <w:left w:val="nil"/>
              <w:bottom w:val="single" w:sz="4" w:space="0" w:color="auto"/>
              <w:right w:val="single" w:sz="4" w:space="0" w:color="auto"/>
            </w:tcBorders>
            <w:shd w:val="clear" w:color="auto" w:fill="D9D9D9"/>
            <w:vAlign w:val="center"/>
            <w:hideMark/>
          </w:tcPr>
          <w:p w14:paraId="32B2B418" w14:textId="77777777" w:rsidR="00710567" w:rsidRPr="00EA43C4" w:rsidRDefault="00710567" w:rsidP="00710567">
            <w:pPr>
              <w:pStyle w:val="TitolotabellaBS-VR"/>
            </w:pPr>
            <w:r w:rsidRPr="00EA43C4">
              <w:t>METEO</w:t>
            </w:r>
          </w:p>
        </w:tc>
        <w:tc>
          <w:tcPr>
            <w:tcW w:w="593" w:type="pct"/>
            <w:tcBorders>
              <w:top w:val="single" w:sz="4" w:space="0" w:color="auto"/>
              <w:left w:val="nil"/>
              <w:bottom w:val="single" w:sz="4" w:space="0" w:color="auto"/>
              <w:right w:val="single" w:sz="4" w:space="0" w:color="auto"/>
            </w:tcBorders>
            <w:shd w:val="clear" w:color="auto" w:fill="D9D9D9"/>
            <w:vAlign w:val="center"/>
          </w:tcPr>
          <w:p w14:paraId="0CB3CAF3" w14:textId="77777777" w:rsidR="00710567" w:rsidRPr="00EA43C4" w:rsidRDefault="00710567" w:rsidP="00710567">
            <w:pPr>
              <w:pStyle w:val="TitolotabellaBS-VR"/>
            </w:pPr>
            <w:r w:rsidRPr="00EA43C4">
              <w:t>TEMP</w:t>
            </w:r>
            <w:r>
              <w:rPr>
                <w:lang w:val="it-IT"/>
              </w:rPr>
              <w:t xml:space="preserve"> </w:t>
            </w:r>
            <w:r w:rsidRPr="00EA43C4">
              <w:t>°c</w:t>
            </w:r>
          </w:p>
        </w:tc>
        <w:tc>
          <w:tcPr>
            <w:tcW w:w="52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7D71AA" w14:textId="77777777" w:rsidR="00710567" w:rsidRPr="00EA43C4" w:rsidRDefault="00710567" w:rsidP="00710567">
            <w:pPr>
              <w:pStyle w:val="TitolotabellaBS-VR"/>
            </w:pPr>
            <w:r w:rsidRPr="00EA43C4">
              <w:t>LUNGH. TRANS.(m)</w:t>
            </w:r>
          </w:p>
        </w:tc>
        <w:tc>
          <w:tcPr>
            <w:tcW w:w="628" w:type="pct"/>
            <w:tcBorders>
              <w:top w:val="single" w:sz="4" w:space="0" w:color="auto"/>
              <w:left w:val="nil"/>
              <w:bottom w:val="single" w:sz="4" w:space="0" w:color="auto"/>
              <w:right w:val="single" w:sz="4" w:space="0" w:color="auto"/>
            </w:tcBorders>
            <w:shd w:val="clear" w:color="auto" w:fill="D9D9D9"/>
            <w:vAlign w:val="center"/>
          </w:tcPr>
          <w:p w14:paraId="2F7E791A" w14:textId="77777777" w:rsidR="00710567" w:rsidRPr="00EA43C4" w:rsidRDefault="00710567" w:rsidP="00710567">
            <w:pPr>
              <w:pStyle w:val="TitolotabellaBS-VR"/>
            </w:pPr>
            <w:r w:rsidRPr="00EA43C4">
              <w:t>COORDINATA X (centroide)</w:t>
            </w:r>
          </w:p>
        </w:tc>
        <w:tc>
          <w:tcPr>
            <w:tcW w:w="628" w:type="pct"/>
            <w:tcBorders>
              <w:top w:val="single" w:sz="4" w:space="0" w:color="auto"/>
              <w:left w:val="single" w:sz="4" w:space="0" w:color="auto"/>
              <w:bottom w:val="single" w:sz="4" w:space="0" w:color="auto"/>
              <w:right w:val="single" w:sz="4" w:space="0" w:color="auto"/>
            </w:tcBorders>
            <w:shd w:val="clear" w:color="auto" w:fill="D9D9D9"/>
            <w:vAlign w:val="center"/>
          </w:tcPr>
          <w:p w14:paraId="21F894F7" w14:textId="77777777" w:rsidR="00710567" w:rsidRPr="00EA43C4" w:rsidRDefault="00710567" w:rsidP="00710567">
            <w:pPr>
              <w:pStyle w:val="TitolotabellaBS-VR"/>
            </w:pPr>
            <w:r w:rsidRPr="00EA43C4">
              <w:t>COORDINATA Y (centroide)</w:t>
            </w:r>
          </w:p>
        </w:tc>
        <w:tc>
          <w:tcPr>
            <w:tcW w:w="74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8779C40" w14:textId="77777777" w:rsidR="00710567" w:rsidRPr="00EA43C4" w:rsidRDefault="00710567" w:rsidP="00710567">
            <w:pPr>
              <w:pStyle w:val="TitolotabellaBS-VR"/>
            </w:pPr>
            <w:r w:rsidRPr="00EA43C4">
              <w:t>RILEVATORI</w:t>
            </w:r>
          </w:p>
        </w:tc>
      </w:tr>
      <w:tr w:rsidR="00710567" w:rsidRPr="00EA43C4" w14:paraId="5BCA7856" w14:textId="77777777" w:rsidTr="00710567">
        <w:trPr>
          <w:trHeight w:val="77"/>
          <w:jc w:val="center"/>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6E71D444" w14:textId="77777777" w:rsidR="00710567" w:rsidRPr="009269DE" w:rsidRDefault="00710567" w:rsidP="00710567">
            <w:pPr>
              <w:pStyle w:val="DatitabellaBS-VR"/>
            </w:pPr>
            <w:r w:rsidRPr="009269DE">
              <w:t>1</w:t>
            </w:r>
          </w:p>
        </w:tc>
        <w:tc>
          <w:tcPr>
            <w:tcW w:w="471" w:type="pct"/>
            <w:tcBorders>
              <w:top w:val="nil"/>
              <w:left w:val="nil"/>
              <w:bottom w:val="single" w:sz="4" w:space="0" w:color="auto"/>
              <w:right w:val="single" w:sz="4" w:space="0" w:color="auto"/>
            </w:tcBorders>
            <w:shd w:val="clear" w:color="auto" w:fill="auto"/>
            <w:vAlign w:val="center"/>
            <w:hideMark/>
          </w:tcPr>
          <w:p w14:paraId="1FE93535" w14:textId="77777777" w:rsidR="00710567" w:rsidRPr="009C4564" w:rsidRDefault="00710567" w:rsidP="00710567">
            <w:pPr>
              <w:pStyle w:val="DatitabellaBS-VR"/>
              <w:rPr>
                <w:lang w:val="it-IT"/>
              </w:rPr>
            </w:pPr>
            <w:r>
              <w:t>10</w:t>
            </w:r>
            <w:r w:rsidRPr="009269DE">
              <w:t>/06/20</w:t>
            </w:r>
            <w:r>
              <w:rPr>
                <w:lang w:val="it-IT"/>
              </w:rPr>
              <w:t>20</w:t>
            </w:r>
          </w:p>
        </w:tc>
        <w:tc>
          <w:tcPr>
            <w:tcW w:w="368" w:type="pct"/>
            <w:tcBorders>
              <w:top w:val="nil"/>
              <w:left w:val="nil"/>
              <w:bottom w:val="single" w:sz="4" w:space="0" w:color="auto"/>
              <w:right w:val="single" w:sz="4" w:space="0" w:color="auto"/>
            </w:tcBorders>
            <w:shd w:val="clear" w:color="auto" w:fill="auto"/>
            <w:vAlign w:val="center"/>
            <w:hideMark/>
          </w:tcPr>
          <w:p w14:paraId="50AAF983" w14:textId="77777777" w:rsidR="00710567" w:rsidRPr="00710567" w:rsidRDefault="00710567" w:rsidP="00710567">
            <w:pPr>
              <w:pStyle w:val="DatitabellaBS-VR"/>
              <w:rPr>
                <w:lang w:val="it-IT"/>
              </w:rPr>
            </w:pPr>
            <w:r>
              <w:rPr>
                <w:lang w:val="it-IT"/>
              </w:rPr>
              <w:t>11:29</w:t>
            </w:r>
          </w:p>
        </w:tc>
        <w:tc>
          <w:tcPr>
            <w:tcW w:w="554" w:type="pct"/>
            <w:tcBorders>
              <w:top w:val="nil"/>
              <w:left w:val="nil"/>
              <w:bottom w:val="single" w:sz="4" w:space="0" w:color="auto"/>
              <w:right w:val="single" w:sz="4" w:space="0" w:color="auto"/>
            </w:tcBorders>
            <w:shd w:val="clear" w:color="auto" w:fill="auto"/>
            <w:vAlign w:val="center"/>
            <w:hideMark/>
          </w:tcPr>
          <w:p w14:paraId="4A32E677" w14:textId="77777777" w:rsidR="00710567" w:rsidRPr="00710567" w:rsidRDefault="00710567" w:rsidP="00710567">
            <w:pPr>
              <w:pStyle w:val="DatitabellaBS-VR"/>
              <w:rPr>
                <w:lang w:val="it-IT"/>
              </w:rPr>
            </w:pPr>
            <w:r>
              <w:rPr>
                <w:lang w:val="it-IT"/>
              </w:rPr>
              <w:t>pioviggine</w:t>
            </w:r>
          </w:p>
        </w:tc>
        <w:tc>
          <w:tcPr>
            <w:tcW w:w="593" w:type="pct"/>
            <w:tcBorders>
              <w:top w:val="single" w:sz="4" w:space="0" w:color="auto"/>
              <w:left w:val="nil"/>
              <w:bottom w:val="single" w:sz="4" w:space="0" w:color="auto"/>
              <w:right w:val="single" w:sz="4" w:space="0" w:color="auto"/>
            </w:tcBorders>
            <w:vAlign w:val="center"/>
          </w:tcPr>
          <w:p w14:paraId="1DC02ED6" w14:textId="77777777" w:rsidR="00710567" w:rsidRPr="009269DE" w:rsidRDefault="00710567" w:rsidP="00710567">
            <w:pPr>
              <w:pStyle w:val="DatitabellaBS-VR"/>
            </w:pPr>
            <w:r>
              <w:t>17</w:t>
            </w:r>
          </w:p>
        </w:tc>
        <w:tc>
          <w:tcPr>
            <w:tcW w:w="525" w:type="pct"/>
            <w:tcBorders>
              <w:top w:val="nil"/>
              <w:left w:val="single" w:sz="4" w:space="0" w:color="auto"/>
              <w:bottom w:val="single" w:sz="4" w:space="0" w:color="auto"/>
              <w:right w:val="single" w:sz="4" w:space="0" w:color="auto"/>
            </w:tcBorders>
            <w:shd w:val="clear" w:color="auto" w:fill="auto"/>
            <w:vAlign w:val="center"/>
            <w:hideMark/>
          </w:tcPr>
          <w:p w14:paraId="70D185C8" w14:textId="77777777" w:rsidR="00710567" w:rsidRPr="009269DE" w:rsidRDefault="00710567" w:rsidP="00710567">
            <w:pPr>
              <w:pStyle w:val="DatitabellaBS-VR"/>
            </w:pPr>
            <w:r w:rsidRPr="009269DE">
              <w:t>236</w:t>
            </w:r>
          </w:p>
        </w:tc>
        <w:tc>
          <w:tcPr>
            <w:tcW w:w="628" w:type="pct"/>
            <w:tcBorders>
              <w:top w:val="single" w:sz="4" w:space="0" w:color="auto"/>
              <w:left w:val="nil"/>
              <w:bottom w:val="single" w:sz="4" w:space="0" w:color="auto"/>
              <w:right w:val="single" w:sz="4" w:space="0" w:color="auto"/>
            </w:tcBorders>
            <w:vAlign w:val="center"/>
          </w:tcPr>
          <w:p w14:paraId="310632C8" w14:textId="77777777" w:rsidR="00710567" w:rsidRPr="009269DE" w:rsidRDefault="00710567" w:rsidP="00710567">
            <w:pPr>
              <w:pStyle w:val="DatitabellaBS-VR"/>
            </w:pPr>
            <w:r w:rsidRPr="009269DE">
              <w:t>1632127,522</w:t>
            </w:r>
          </w:p>
        </w:tc>
        <w:tc>
          <w:tcPr>
            <w:tcW w:w="628" w:type="pct"/>
            <w:tcBorders>
              <w:top w:val="single" w:sz="4" w:space="0" w:color="auto"/>
              <w:left w:val="single" w:sz="4" w:space="0" w:color="auto"/>
              <w:bottom w:val="single" w:sz="4" w:space="0" w:color="auto"/>
              <w:right w:val="single" w:sz="4" w:space="0" w:color="auto"/>
            </w:tcBorders>
            <w:vAlign w:val="center"/>
          </w:tcPr>
          <w:p w14:paraId="55D6F680" w14:textId="77777777" w:rsidR="00710567" w:rsidRPr="009269DE" w:rsidRDefault="00710567" w:rsidP="00710567">
            <w:pPr>
              <w:pStyle w:val="DatitabellaBS-VR"/>
            </w:pPr>
            <w:r w:rsidRPr="009269DE">
              <w:t>5031873,877</w:t>
            </w:r>
          </w:p>
        </w:tc>
        <w:tc>
          <w:tcPr>
            <w:tcW w:w="744" w:type="pct"/>
            <w:tcBorders>
              <w:top w:val="nil"/>
              <w:left w:val="single" w:sz="4" w:space="0" w:color="auto"/>
              <w:bottom w:val="single" w:sz="4" w:space="0" w:color="auto"/>
              <w:right w:val="single" w:sz="4" w:space="0" w:color="auto"/>
            </w:tcBorders>
            <w:shd w:val="clear" w:color="auto" w:fill="auto"/>
            <w:vAlign w:val="center"/>
            <w:hideMark/>
          </w:tcPr>
          <w:p w14:paraId="32BB7028" w14:textId="77777777" w:rsidR="00710567" w:rsidRPr="009C4564" w:rsidRDefault="00710567" w:rsidP="00710567">
            <w:pPr>
              <w:pStyle w:val="DatitabellaBS-VR"/>
              <w:rPr>
                <w:lang w:val="it-IT"/>
              </w:rPr>
            </w:pPr>
            <w:r>
              <w:rPr>
                <w:lang w:val="it-IT"/>
              </w:rPr>
              <w:t>M. Basso</w:t>
            </w:r>
          </w:p>
        </w:tc>
      </w:tr>
    </w:tbl>
    <w:p w14:paraId="017751DD" w14:textId="77777777" w:rsidR="00710567" w:rsidRPr="00C7271F" w:rsidRDefault="00710567" w:rsidP="00710567">
      <w:pPr>
        <w:pStyle w:val="Rientronormale"/>
      </w:pPr>
    </w:p>
    <w:p w14:paraId="598C3DDC" w14:textId="77777777" w:rsidR="00413476" w:rsidRPr="00C7271F" w:rsidRDefault="00413476" w:rsidP="00413476">
      <w:pPr>
        <w:pStyle w:val="NormaleBS-VR"/>
      </w:pPr>
    </w:p>
    <w:p w14:paraId="742E1210" w14:textId="7F083864" w:rsidR="00413476" w:rsidRPr="00D63757" w:rsidRDefault="00C52A5B" w:rsidP="00413476">
      <w:pPr>
        <w:pStyle w:val="Rientronormale"/>
        <w:jc w:val="center"/>
      </w:pPr>
      <w:r>
        <w:rPr>
          <w:noProof/>
        </w:rPr>
        <w:lastRenderedPageBreak/>
        <w:drawing>
          <wp:inline distT="0" distB="0" distL="0" distR="0" wp14:anchorId="7968573A" wp14:editId="266DAEEB">
            <wp:extent cx="5399405" cy="2857500"/>
            <wp:effectExtent l="0" t="0" r="0" b="0"/>
            <wp:docPr id="103" name="Immagin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b="11338"/>
                    <a:stretch/>
                  </pic:blipFill>
                  <pic:spPr bwMode="auto">
                    <a:xfrm>
                      <a:off x="0" y="0"/>
                      <a:ext cx="5400000" cy="2857815"/>
                    </a:xfrm>
                    <a:prstGeom prst="rect">
                      <a:avLst/>
                    </a:prstGeom>
                    <a:ln>
                      <a:noFill/>
                    </a:ln>
                    <a:extLst>
                      <a:ext uri="{53640926-AAD7-44D8-BBD7-CCE9431645EC}">
                        <a14:shadowObscured xmlns:a14="http://schemas.microsoft.com/office/drawing/2010/main"/>
                      </a:ext>
                    </a:extLst>
                  </pic:spPr>
                </pic:pic>
              </a:graphicData>
            </a:graphic>
          </wp:inline>
        </w:drawing>
      </w:r>
    </w:p>
    <w:p w14:paraId="2677DFC2" w14:textId="58A230C4" w:rsidR="00413476" w:rsidRPr="00D63757" w:rsidRDefault="00755699" w:rsidP="00413476">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5.1</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8</w:t>
      </w:r>
      <w:r w:rsidR="00460758">
        <w:rPr>
          <w:noProof/>
        </w:rPr>
        <w:fldChar w:fldCharType="end"/>
      </w:r>
      <w:r w:rsidRPr="00881C88">
        <w:t xml:space="preserve">  - </w:t>
      </w:r>
      <w:r w:rsidR="00413476" w:rsidRPr="00D63757">
        <w:rPr>
          <w:noProof/>
        </w:rPr>
        <w:t>Localizzazione del transetto di monitoraggio dell’avifauna AV-PE-FA-34 (immagine satellitare tratta da Google Earth)</w:t>
      </w:r>
    </w:p>
    <w:p w14:paraId="5FCFD756" w14:textId="77777777" w:rsidR="00710567" w:rsidRDefault="00710567" w:rsidP="00413476">
      <w:pPr>
        <w:pStyle w:val="NormaleBS-VR"/>
      </w:pPr>
    </w:p>
    <w:p w14:paraId="4384F17B" w14:textId="0CEF5C17" w:rsidR="009C4564" w:rsidRDefault="00413476" w:rsidP="00413476">
      <w:pPr>
        <w:pStyle w:val="NormaleBS-VR"/>
      </w:pPr>
      <w:r w:rsidRPr="00712625">
        <w:t>I rilievi nell’area AV-PE-FA-34</w:t>
      </w:r>
      <w:r w:rsidRPr="00712625">
        <w:rPr>
          <w:lang w:val="it-IT"/>
        </w:rPr>
        <w:t xml:space="preserve"> </w:t>
      </w:r>
      <w:r w:rsidRPr="00712625">
        <w:t xml:space="preserve">hanno permesso di osservare </w:t>
      </w:r>
      <w:r w:rsidR="00932842">
        <w:rPr>
          <w:b/>
          <w:lang w:val="it-IT"/>
        </w:rPr>
        <w:t>9</w:t>
      </w:r>
      <w:r w:rsidRPr="00712625">
        <w:t xml:space="preserve"> specie e </w:t>
      </w:r>
      <w:r w:rsidR="00712625" w:rsidRPr="00712625">
        <w:rPr>
          <w:b/>
          <w:lang w:val="it-IT"/>
        </w:rPr>
        <w:t>25</w:t>
      </w:r>
      <w:r w:rsidRPr="00712625">
        <w:t xml:space="preserve"> esemplari, che sono riportati in dettaglio nella seguente tabella.</w:t>
      </w:r>
      <w:r w:rsidRPr="00C7271F">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216"/>
        <w:gridCol w:w="2413"/>
        <w:gridCol w:w="1447"/>
        <w:gridCol w:w="2517"/>
      </w:tblGrid>
      <w:tr w:rsidR="00932842" w:rsidRPr="00932842" w14:paraId="2ACD3334" w14:textId="77777777" w:rsidTr="00932842">
        <w:trPr>
          <w:trHeight w:hRule="exact" w:val="554"/>
        </w:trPr>
        <w:tc>
          <w:tcPr>
            <w:tcW w:w="1990" w:type="pct"/>
            <w:shd w:val="clear" w:color="auto" w:fill="262626" w:themeFill="text1" w:themeFillTint="D9"/>
            <w:vAlign w:val="center"/>
            <w:hideMark/>
          </w:tcPr>
          <w:p w14:paraId="354CFACC" w14:textId="157B0711" w:rsidR="00932842" w:rsidRPr="00932842" w:rsidRDefault="00932842" w:rsidP="00932842">
            <w:pPr>
              <w:jc w:val="center"/>
              <w:rPr>
                <w:rFonts w:asciiTheme="majorHAnsi" w:eastAsia="Calibri" w:hAnsiTheme="majorHAnsi" w:cs="Calibri"/>
                <w:b/>
                <w:bCs/>
                <w:color w:val="FFFFFF" w:themeColor="background1"/>
                <w:sz w:val="22"/>
                <w:szCs w:val="22"/>
                <w:lang w:val="en-US" w:eastAsia="en-US"/>
              </w:rPr>
            </w:pPr>
            <w:r w:rsidRPr="00932842">
              <w:rPr>
                <w:rFonts w:asciiTheme="majorHAnsi" w:eastAsia="Calibri" w:hAnsiTheme="majorHAnsi" w:cs="Calibri"/>
                <w:b/>
                <w:bCs/>
                <w:color w:val="FFFFFF" w:themeColor="background1"/>
                <w:sz w:val="22"/>
                <w:szCs w:val="22"/>
                <w:lang w:val="en-US" w:eastAsia="en-US"/>
              </w:rPr>
              <w:t>NOME VOLGARE</w:t>
            </w:r>
          </w:p>
        </w:tc>
        <w:tc>
          <w:tcPr>
            <w:tcW w:w="1139" w:type="pct"/>
            <w:shd w:val="clear" w:color="auto" w:fill="262626" w:themeFill="text1" w:themeFillTint="D9"/>
            <w:vAlign w:val="center"/>
          </w:tcPr>
          <w:p w14:paraId="4FA2791D" w14:textId="64368C3A" w:rsidR="00932842" w:rsidRPr="00932842" w:rsidRDefault="00932842" w:rsidP="00932842">
            <w:pPr>
              <w:jc w:val="center"/>
              <w:rPr>
                <w:rFonts w:asciiTheme="majorHAnsi" w:eastAsiaTheme="minorHAnsi" w:hAnsiTheme="majorHAnsi" w:cstheme="minorBidi"/>
                <w:b/>
                <w:bCs/>
                <w:color w:val="FFFFFF" w:themeColor="background1"/>
                <w:sz w:val="22"/>
                <w:szCs w:val="22"/>
              </w:rPr>
            </w:pPr>
            <w:r w:rsidRPr="00932842">
              <w:rPr>
                <w:rFonts w:asciiTheme="majorHAnsi" w:eastAsiaTheme="minorHAnsi" w:hAnsiTheme="majorHAnsi" w:cstheme="minorBidi"/>
                <w:b/>
                <w:bCs/>
                <w:color w:val="FFFFFF" w:themeColor="background1"/>
                <w:sz w:val="22"/>
                <w:szCs w:val="22"/>
              </w:rPr>
              <w:t>NOME SCIENTIFICO</w:t>
            </w:r>
          </w:p>
        </w:tc>
        <w:tc>
          <w:tcPr>
            <w:tcW w:w="683" w:type="pct"/>
            <w:shd w:val="clear" w:color="auto" w:fill="262626" w:themeFill="text1" w:themeFillTint="D9"/>
            <w:vAlign w:val="center"/>
          </w:tcPr>
          <w:p w14:paraId="176E6846" w14:textId="1EADC544" w:rsidR="00932842" w:rsidRPr="00932842" w:rsidRDefault="00932842" w:rsidP="00932842">
            <w:pPr>
              <w:jc w:val="center"/>
              <w:rPr>
                <w:rFonts w:asciiTheme="majorHAnsi" w:eastAsiaTheme="minorHAnsi" w:hAnsiTheme="majorHAnsi" w:cstheme="minorBidi"/>
                <w:b/>
                <w:bCs/>
                <w:color w:val="FFFFFF" w:themeColor="background1"/>
                <w:sz w:val="22"/>
                <w:szCs w:val="22"/>
              </w:rPr>
            </w:pPr>
            <w:r w:rsidRPr="00932842">
              <w:rPr>
                <w:rFonts w:asciiTheme="majorHAnsi" w:eastAsiaTheme="minorHAnsi" w:hAnsiTheme="majorHAnsi" w:cstheme="minorBidi"/>
                <w:b/>
                <w:bCs/>
                <w:color w:val="FFFFFF" w:themeColor="background1"/>
                <w:sz w:val="22"/>
                <w:szCs w:val="22"/>
              </w:rPr>
              <w:t>All. I Dir. 2009/147 CE</w:t>
            </w:r>
          </w:p>
        </w:tc>
        <w:tc>
          <w:tcPr>
            <w:tcW w:w="1189" w:type="pct"/>
            <w:shd w:val="clear" w:color="auto" w:fill="262626" w:themeFill="text1" w:themeFillTint="D9"/>
            <w:vAlign w:val="center"/>
          </w:tcPr>
          <w:p w14:paraId="7EE4CE59" w14:textId="6F6BD8F0" w:rsidR="00932842" w:rsidRPr="00932842" w:rsidRDefault="00932842" w:rsidP="00932842">
            <w:pPr>
              <w:jc w:val="center"/>
              <w:rPr>
                <w:rFonts w:asciiTheme="majorHAnsi" w:eastAsiaTheme="minorHAnsi" w:hAnsiTheme="majorHAnsi" w:cstheme="minorBidi"/>
                <w:b/>
                <w:bCs/>
                <w:color w:val="FFFFFF" w:themeColor="background1"/>
                <w:sz w:val="22"/>
                <w:szCs w:val="22"/>
              </w:rPr>
            </w:pPr>
            <w:r w:rsidRPr="00932842">
              <w:rPr>
                <w:rFonts w:asciiTheme="majorHAnsi" w:eastAsiaTheme="minorHAnsi" w:hAnsiTheme="majorHAnsi" w:cstheme="minorBidi"/>
                <w:b/>
                <w:bCs/>
                <w:color w:val="FFFFFF" w:themeColor="background1"/>
                <w:sz w:val="22"/>
                <w:szCs w:val="22"/>
              </w:rPr>
              <w:t>Numero individui (giu-2020)</w:t>
            </w:r>
          </w:p>
        </w:tc>
      </w:tr>
      <w:tr w:rsidR="00932842" w:rsidRPr="00932842" w14:paraId="5776F854" w14:textId="77777777" w:rsidTr="00932842">
        <w:trPr>
          <w:trHeight w:hRule="exact" w:val="336"/>
        </w:trPr>
        <w:tc>
          <w:tcPr>
            <w:tcW w:w="1990" w:type="pct"/>
            <w:vAlign w:val="center"/>
            <w:hideMark/>
          </w:tcPr>
          <w:p w14:paraId="1D3229EF" w14:textId="77777777" w:rsidR="00932842" w:rsidRPr="00932842" w:rsidRDefault="00932842" w:rsidP="00564A9F">
            <w:pPr>
              <w:spacing w:line="267" w:lineRule="exact"/>
              <w:ind w:left="133" w:right="-20"/>
              <w:rPr>
                <w:rFonts w:asciiTheme="majorHAnsi" w:eastAsia="Calibri" w:hAnsiTheme="majorHAnsi" w:cs="Calibri"/>
              </w:rPr>
            </w:pPr>
            <w:r w:rsidRPr="00932842">
              <w:rPr>
                <w:rFonts w:asciiTheme="majorHAnsi" w:eastAsia="Calibri" w:hAnsiTheme="majorHAnsi" w:cs="Calibri"/>
                <w:position w:val="1"/>
              </w:rPr>
              <w:t>Merlo</w:t>
            </w:r>
          </w:p>
        </w:tc>
        <w:tc>
          <w:tcPr>
            <w:tcW w:w="1139" w:type="pct"/>
            <w:vAlign w:val="center"/>
          </w:tcPr>
          <w:p w14:paraId="41BFFC1D" w14:textId="0DC9B394" w:rsidR="00932842" w:rsidRPr="00932842" w:rsidRDefault="00932842" w:rsidP="0014498B">
            <w:pPr>
              <w:spacing w:line="267" w:lineRule="exact"/>
              <w:ind w:left="184" w:right="164"/>
              <w:rPr>
                <w:rFonts w:asciiTheme="majorHAnsi" w:eastAsia="Calibri" w:hAnsiTheme="majorHAnsi" w:cs="Calibri"/>
                <w:i/>
                <w:iCs/>
                <w:w w:val="99"/>
                <w:position w:val="1"/>
              </w:rPr>
            </w:pPr>
            <w:r w:rsidRPr="00932842">
              <w:rPr>
                <w:rFonts w:asciiTheme="majorHAnsi" w:eastAsia="Calibri" w:hAnsiTheme="majorHAnsi" w:cs="Calibri"/>
                <w:i/>
                <w:iCs/>
                <w:position w:val="1"/>
              </w:rPr>
              <w:t>Turdus merula</w:t>
            </w:r>
          </w:p>
        </w:tc>
        <w:tc>
          <w:tcPr>
            <w:tcW w:w="683" w:type="pct"/>
            <w:vAlign w:val="center"/>
          </w:tcPr>
          <w:p w14:paraId="67418AC6" w14:textId="77777777" w:rsidR="00932842" w:rsidRPr="00932842" w:rsidRDefault="00932842" w:rsidP="0014498B">
            <w:pPr>
              <w:spacing w:line="267" w:lineRule="exact"/>
              <w:ind w:left="184" w:right="164"/>
              <w:jc w:val="center"/>
              <w:rPr>
                <w:rFonts w:asciiTheme="majorHAnsi" w:eastAsia="Calibri" w:hAnsiTheme="majorHAnsi" w:cs="Calibri"/>
                <w:w w:val="99"/>
                <w:position w:val="1"/>
              </w:rPr>
            </w:pPr>
          </w:p>
        </w:tc>
        <w:tc>
          <w:tcPr>
            <w:tcW w:w="1189" w:type="pct"/>
            <w:vAlign w:val="center"/>
            <w:hideMark/>
          </w:tcPr>
          <w:p w14:paraId="2F61D6B7" w14:textId="01A30D4A" w:rsidR="00932842" w:rsidRPr="00932842" w:rsidRDefault="00932842" w:rsidP="00932842">
            <w:pPr>
              <w:spacing w:line="267" w:lineRule="exact"/>
              <w:ind w:left="184" w:right="164"/>
              <w:jc w:val="center"/>
              <w:rPr>
                <w:rFonts w:asciiTheme="majorHAnsi" w:eastAsia="Calibri" w:hAnsiTheme="majorHAnsi" w:cs="Calibri"/>
              </w:rPr>
            </w:pPr>
            <w:r w:rsidRPr="00932842">
              <w:rPr>
                <w:rFonts w:asciiTheme="majorHAnsi" w:eastAsia="Calibri" w:hAnsiTheme="majorHAnsi" w:cs="Calibri"/>
                <w:w w:val="99"/>
                <w:position w:val="1"/>
              </w:rPr>
              <w:t>4</w:t>
            </w:r>
          </w:p>
        </w:tc>
      </w:tr>
      <w:tr w:rsidR="00932842" w:rsidRPr="00932842" w14:paraId="01D62D2E" w14:textId="77777777" w:rsidTr="00932842">
        <w:trPr>
          <w:trHeight w:hRule="exact" w:val="338"/>
        </w:trPr>
        <w:tc>
          <w:tcPr>
            <w:tcW w:w="1990" w:type="pct"/>
            <w:vAlign w:val="center"/>
            <w:hideMark/>
          </w:tcPr>
          <w:p w14:paraId="0A21A428" w14:textId="77777777" w:rsidR="00932842" w:rsidRPr="00932842" w:rsidRDefault="00932842" w:rsidP="00564A9F">
            <w:pPr>
              <w:spacing w:line="267" w:lineRule="exact"/>
              <w:ind w:left="133" w:right="-20"/>
              <w:rPr>
                <w:rFonts w:asciiTheme="majorHAnsi" w:eastAsia="Calibri" w:hAnsiTheme="majorHAnsi" w:cs="Calibri"/>
              </w:rPr>
            </w:pPr>
            <w:r w:rsidRPr="00932842">
              <w:rPr>
                <w:rFonts w:asciiTheme="majorHAnsi" w:eastAsia="Calibri" w:hAnsiTheme="majorHAnsi" w:cs="Calibri"/>
                <w:position w:val="1"/>
              </w:rPr>
              <w:t>Capinera</w:t>
            </w:r>
          </w:p>
        </w:tc>
        <w:tc>
          <w:tcPr>
            <w:tcW w:w="1139" w:type="pct"/>
            <w:vAlign w:val="center"/>
          </w:tcPr>
          <w:p w14:paraId="5BFFD808" w14:textId="07085AE9" w:rsidR="00932842" w:rsidRPr="00932842" w:rsidRDefault="00932842" w:rsidP="0014498B">
            <w:pPr>
              <w:spacing w:line="267" w:lineRule="exact"/>
              <w:ind w:left="183" w:right="165"/>
              <w:rPr>
                <w:rFonts w:asciiTheme="majorHAnsi" w:eastAsia="Calibri" w:hAnsiTheme="majorHAnsi" w:cs="Calibri"/>
                <w:i/>
                <w:iCs/>
                <w:w w:val="99"/>
                <w:position w:val="1"/>
              </w:rPr>
            </w:pPr>
            <w:r w:rsidRPr="00932842">
              <w:rPr>
                <w:rFonts w:asciiTheme="majorHAnsi" w:eastAsia="Calibri" w:hAnsiTheme="majorHAnsi" w:cs="Calibri"/>
                <w:i/>
                <w:iCs/>
                <w:w w:val="99"/>
                <w:position w:val="1"/>
              </w:rPr>
              <w:t>Sylvia atricapilla</w:t>
            </w:r>
          </w:p>
        </w:tc>
        <w:tc>
          <w:tcPr>
            <w:tcW w:w="683" w:type="pct"/>
            <w:vAlign w:val="center"/>
          </w:tcPr>
          <w:p w14:paraId="391E9AC0" w14:textId="77777777" w:rsidR="00932842" w:rsidRPr="00932842" w:rsidRDefault="00932842" w:rsidP="0014498B">
            <w:pPr>
              <w:spacing w:line="267" w:lineRule="exact"/>
              <w:ind w:left="183" w:right="165"/>
              <w:jc w:val="center"/>
              <w:rPr>
                <w:rFonts w:asciiTheme="majorHAnsi" w:eastAsia="Calibri" w:hAnsiTheme="majorHAnsi" w:cs="Calibri"/>
                <w:w w:val="99"/>
                <w:position w:val="1"/>
              </w:rPr>
            </w:pPr>
          </w:p>
        </w:tc>
        <w:tc>
          <w:tcPr>
            <w:tcW w:w="1189" w:type="pct"/>
            <w:vAlign w:val="center"/>
            <w:hideMark/>
          </w:tcPr>
          <w:p w14:paraId="6AEF8535" w14:textId="5875C54A" w:rsidR="00932842" w:rsidRPr="00932842" w:rsidRDefault="00932842" w:rsidP="00932842">
            <w:pPr>
              <w:spacing w:line="267" w:lineRule="exact"/>
              <w:ind w:left="183" w:right="165"/>
              <w:jc w:val="center"/>
              <w:rPr>
                <w:rFonts w:asciiTheme="majorHAnsi" w:eastAsia="Calibri" w:hAnsiTheme="majorHAnsi" w:cs="Calibri"/>
              </w:rPr>
            </w:pPr>
            <w:r w:rsidRPr="00932842">
              <w:rPr>
                <w:rFonts w:asciiTheme="majorHAnsi" w:eastAsia="Calibri" w:hAnsiTheme="majorHAnsi" w:cs="Calibri"/>
                <w:w w:val="99"/>
                <w:position w:val="1"/>
              </w:rPr>
              <w:t>2</w:t>
            </w:r>
          </w:p>
        </w:tc>
      </w:tr>
      <w:tr w:rsidR="00932842" w:rsidRPr="00932842" w14:paraId="0AC98EEB" w14:textId="77777777" w:rsidTr="00932842">
        <w:trPr>
          <w:trHeight w:hRule="exact" w:val="336"/>
        </w:trPr>
        <w:tc>
          <w:tcPr>
            <w:tcW w:w="1990" w:type="pct"/>
            <w:vAlign w:val="center"/>
            <w:hideMark/>
          </w:tcPr>
          <w:p w14:paraId="108FF8FC" w14:textId="77777777" w:rsidR="00932842" w:rsidRPr="00932842" w:rsidRDefault="00932842" w:rsidP="00564A9F">
            <w:pPr>
              <w:spacing w:line="266" w:lineRule="exact"/>
              <w:ind w:left="133" w:right="-20"/>
              <w:rPr>
                <w:rFonts w:asciiTheme="majorHAnsi" w:eastAsia="Calibri" w:hAnsiTheme="majorHAnsi" w:cs="Calibri"/>
              </w:rPr>
            </w:pPr>
            <w:r w:rsidRPr="00932842">
              <w:rPr>
                <w:rFonts w:asciiTheme="majorHAnsi" w:eastAsia="Calibri" w:hAnsiTheme="majorHAnsi" w:cs="Calibri"/>
                <w:position w:val="1"/>
              </w:rPr>
              <w:t>Rondine</w:t>
            </w:r>
          </w:p>
        </w:tc>
        <w:tc>
          <w:tcPr>
            <w:tcW w:w="1139" w:type="pct"/>
            <w:vAlign w:val="center"/>
          </w:tcPr>
          <w:p w14:paraId="4E2D44FC" w14:textId="08BCAE58" w:rsidR="00932842" w:rsidRPr="00932842" w:rsidRDefault="00932842" w:rsidP="0014498B">
            <w:pPr>
              <w:spacing w:line="266" w:lineRule="exact"/>
              <w:ind w:left="165" w:right="-20"/>
              <w:rPr>
                <w:rFonts w:asciiTheme="majorHAnsi" w:eastAsia="Calibri" w:hAnsiTheme="majorHAnsi" w:cs="Calibri"/>
                <w:i/>
                <w:iCs/>
                <w:position w:val="1"/>
              </w:rPr>
            </w:pPr>
            <w:r w:rsidRPr="00932842">
              <w:rPr>
                <w:rFonts w:asciiTheme="majorHAnsi" w:eastAsia="Calibri" w:hAnsiTheme="majorHAnsi" w:cs="Calibri"/>
                <w:i/>
                <w:iCs/>
                <w:position w:val="1"/>
              </w:rPr>
              <w:t>Hirundo rustica</w:t>
            </w:r>
          </w:p>
        </w:tc>
        <w:tc>
          <w:tcPr>
            <w:tcW w:w="683" w:type="pct"/>
            <w:vAlign w:val="center"/>
          </w:tcPr>
          <w:p w14:paraId="7A73239B" w14:textId="77777777" w:rsidR="00932842" w:rsidRPr="00932842" w:rsidRDefault="00932842" w:rsidP="0014498B">
            <w:pPr>
              <w:spacing w:line="266" w:lineRule="exact"/>
              <w:ind w:left="165" w:right="-20"/>
              <w:rPr>
                <w:rFonts w:asciiTheme="majorHAnsi" w:eastAsia="Calibri" w:hAnsiTheme="majorHAnsi" w:cs="Calibri"/>
                <w:position w:val="1"/>
              </w:rPr>
            </w:pPr>
          </w:p>
        </w:tc>
        <w:tc>
          <w:tcPr>
            <w:tcW w:w="1189" w:type="pct"/>
            <w:vAlign w:val="center"/>
            <w:hideMark/>
          </w:tcPr>
          <w:p w14:paraId="2ED70AE4" w14:textId="66237CAF" w:rsidR="00932842" w:rsidRPr="00932842" w:rsidRDefault="00932842" w:rsidP="00932842">
            <w:pPr>
              <w:spacing w:line="266" w:lineRule="exact"/>
              <w:ind w:right="-20"/>
              <w:jc w:val="center"/>
              <w:rPr>
                <w:rFonts w:asciiTheme="majorHAnsi" w:eastAsia="Calibri" w:hAnsiTheme="majorHAnsi" w:cs="Calibri"/>
              </w:rPr>
            </w:pPr>
            <w:r w:rsidRPr="00932842">
              <w:rPr>
                <w:rFonts w:asciiTheme="majorHAnsi" w:eastAsia="Calibri" w:hAnsiTheme="majorHAnsi" w:cs="Calibri"/>
                <w:position w:val="1"/>
              </w:rPr>
              <w:t>12</w:t>
            </w:r>
          </w:p>
        </w:tc>
      </w:tr>
      <w:tr w:rsidR="00932842" w:rsidRPr="00932842" w14:paraId="50AB9882" w14:textId="77777777" w:rsidTr="00932842">
        <w:trPr>
          <w:trHeight w:hRule="exact" w:val="337"/>
        </w:trPr>
        <w:tc>
          <w:tcPr>
            <w:tcW w:w="1990" w:type="pct"/>
            <w:vAlign w:val="center"/>
            <w:hideMark/>
          </w:tcPr>
          <w:p w14:paraId="717C88C9" w14:textId="77777777" w:rsidR="00932842" w:rsidRPr="00932842" w:rsidRDefault="00932842" w:rsidP="00564A9F">
            <w:pPr>
              <w:spacing w:line="266" w:lineRule="exact"/>
              <w:ind w:left="133" w:right="-20"/>
              <w:rPr>
                <w:rFonts w:asciiTheme="majorHAnsi" w:eastAsia="Calibri" w:hAnsiTheme="majorHAnsi" w:cs="Calibri"/>
              </w:rPr>
            </w:pPr>
            <w:r w:rsidRPr="00932842">
              <w:rPr>
                <w:rFonts w:asciiTheme="majorHAnsi" w:eastAsia="Calibri" w:hAnsiTheme="majorHAnsi" w:cs="Calibri"/>
                <w:position w:val="1"/>
              </w:rPr>
              <w:t>Verd</w:t>
            </w:r>
            <w:r w:rsidRPr="00932842">
              <w:rPr>
                <w:rFonts w:asciiTheme="majorHAnsi" w:eastAsia="Calibri" w:hAnsiTheme="majorHAnsi" w:cs="Calibri"/>
                <w:spacing w:val="1"/>
                <w:position w:val="1"/>
              </w:rPr>
              <w:t>o</w:t>
            </w:r>
            <w:r w:rsidRPr="00932842">
              <w:rPr>
                <w:rFonts w:asciiTheme="majorHAnsi" w:eastAsia="Calibri" w:hAnsiTheme="majorHAnsi" w:cs="Calibri"/>
                <w:position w:val="1"/>
              </w:rPr>
              <w:t>ne</w:t>
            </w:r>
          </w:p>
        </w:tc>
        <w:tc>
          <w:tcPr>
            <w:tcW w:w="1139" w:type="pct"/>
            <w:vAlign w:val="center"/>
          </w:tcPr>
          <w:p w14:paraId="0A8AC916" w14:textId="3A27BDC5" w:rsidR="00932842" w:rsidRPr="00932842" w:rsidRDefault="00932842" w:rsidP="0014498B">
            <w:pPr>
              <w:spacing w:line="266" w:lineRule="exact"/>
              <w:ind w:left="183" w:right="165"/>
              <w:rPr>
                <w:rFonts w:asciiTheme="majorHAnsi" w:eastAsia="Calibri" w:hAnsiTheme="majorHAnsi" w:cs="Calibri"/>
                <w:i/>
                <w:iCs/>
                <w:w w:val="99"/>
                <w:position w:val="1"/>
              </w:rPr>
            </w:pPr>
            <w:r w:rsidRPr="00932842">
              <w:rPr>
                <w:rFonts w:asciiTheme="majorHAnsi" w:eastAsia="Calibri" w:hAnsiTheme="majorHAnsi" w:cs="Calibri"/>
                <w:i/>
                <w:iCs/>
                <w:w w:val="99"/>
                <w:position w:val="1"/>
              </w:rPr>
              <w:t>Chloris chloris</w:t>
            </w:r>
          </w:p>
        </w:tc>
        <w:tc>
          <w:tcPr>
            <w:tcW w:w="683" w:type="pct"/>
            <w:vAlign w:val="center"/>
          </w:tcPr>
          <w:p w14:paraId="19E6A321" w14:textId="77777777" w:rsidR="00932842" w:rsidRPr="00932842" w:rsidRDefault="00932842" w:rsidP="0014498B">
            <w:pPr>
              <w:spacing w:line="266" w:lineRule="exact"/>
              <w:ind w:left="183" w:right="165"/>
              <w:jc w:val="center"/>
              <w:rPr>
                <w:rFonts w:asciiTheme="majorHAnsi" w:eastAsia="Calibri" w:hAnsiTheme="majorHAnsi" w:cs="Calibri"/>
                <w:w w:val="99"/>
                <w:position w:val="1"/>
              </w:rPr>
            </w:pPr>
          </w:p>
        </w:tc>
        <w:tc>
          <w:tcPr>
            <w:tcW w:w="1189" w:type="pct"/>
            <w:vAlign w:val="center"/>
            <w:hideMark/>
          </w:tcPr>
          <w:p w14:paraId="214434D5" w14:textId="2E29EFF0" w:rsidR="00932842" w:rsidRPr="00932842" w:rsidRDefault="00932842" w:rsidP="00932842">
            <w:pPr>
              <w:spacing w:line="266" w:lineRule="exact"/>
              <w:ind w:left="183" w:right="165"/>
              <w:jc w:val="center"/>
              <w:rPr>
                <w:rFonts w:asciiTheme="majorHAnsi" w:eastAsia="Calibri" w:hAnsiTheme="majorHAnsi" w:cs="Calibri"/>
              </w:rPr>
            </w:pPr>
            <w:r w:rsidRPr="00932842">
              <w:rPr>
                <w:rFonts w:asciiTheme="majorHAnsi" w:eastAsia="Calibri" w:hAnsiTheme="majorHAnsi" w:cs="Calibri"/>
                <w:w w:val="99"/>
                <w:position w:val="1"/>
              </w:rPr>
              <w:t>1</w:t>
            </w:r>
          </w:p>
        </w:tc>
      </w:tr>
      <w:tr w:rsidR="00932842" w:rsidRPr="00932842" w14:paraId="78F7ACAA" w14:textId="77777777" w:rsidTr="00932842">
        <w:trPr>
          <w:trHeight w:hRule="exact" w:val="336"/>
        </w:trPr>
        <w:tc>
          <w:tcPr>
            <w:tcW w:w="1990" w:type="pct"/>
            <w:vAlign w:val="center"/>
            <w:hideMark/>
          </w:tcPr>
          <w:p w14:paraId="620697DA" w14:textId="77777777" w:rsidR="00932842" w:rsidRPr="00932842" w:rsidRDefault="00932842" w:rsidP="00564A9F">
            <w:pPr>
              <w:spacing w:line="267" w:lineRule="exact"/>
              <w:ind w:left="133" w:right="-20"/>
              <w:rPr>
                <w:rFonts w:asciiTheme="majorHAnsi" w:eastAsia="Calibri" w:hAnsiTheme="majorHAnsi" w:cs="Calibri"/>
              </w:rPr>
            </w:pPr>
            <w:r w:rsidRPr="00932842">
              <w:rPr>
                <w:rFonts w:asciiTheme="majorHAnsi" w:eastAsia="Calibri" w:hAnsiTheme="majorHAnsi" w:cs="Calibri"/>
                <w:spacing w:val="1"/>
                <w:position w:val="1"/>
              </w:rPr>
              <w:t>B</w:t>
            </w:r>
            <w:r w:rsidRPr="00932842">
              <w:rPr>
                <w:rFonts w:asciiTheme="majorHAnsi" w:eastAsia="Calibri" w:hAnsiTheme="majorHAnsi" w:cs="Calibri"/>
                <w:position w:val="1"/>
              </w:rPr>
              <w:t>ale</w:t>
            </w:r>
            <w:r w:rsidRPr="00932842">
              <w:rPr>
                <w:rFonts w:asciiTheme="majorHAnsi" w:eastAsia="Calibri" w:hAnsiTheme="majorHAnsi" w:cs="Calibri"/>
                <w:spacing w:val="1"/>
                <w:position w:val="1"/>
              </w:rPr>
              <w:t>s</w:t>
            </w:r>
            <w:r w:rsidRPr="00932842">
              <w:rPr>
                <w:rFonts w:asciiTheme="majorHAnsi" w:eastAsia="Calibri" w:hAnsiTheme="majorHAnsi" w:cs="Calibri"/>
                <w:position w:val="1"/>
              </w:rPr>
              <w:t>truccio</w:t>
            </w:r>
          </w:p>
        </w:tc>
        <w:tc>
          <w:tcPr>
            <w:tcW w:w="1139" w:type="pct"/>
            <w:vAlign w:val="center"/>
          </w:tcPr>
          <w:p w14:paraId="022E37E7" w14:textId="51532FBF" w:rsidR="00932842" w:rsidRPr="00932842" w:rsidRDefault="00932842" w:rsidP="0014498B">
            <w:pPr>
              <w:spacing w:line="267" w:lineRule="exact"/>
              <w:ind w:left="183" w:right="165"/>
              <w:rPr>
                <w:rFonts w:asciiTheme="majorHAnsi" w:eastAsia="Calibri" w:hAnsiTheme="majorHAnsi" w:cs="Calibri"/>
                <w:i/>
                <w:iCs/>
                <w:w w:val="99"/>
                <w:position w:val="1"/>
              </w:rPr>
            </w:pPr>
            <w:r w:rsidRPr="00932842">
              <w:rPr>
                <w:rFonts w:asciiTheme="majorHAnsi" w:eastAsia="Calibri" w:hAnsiTheme="majorHAnsi" w:cs="Calibri"/>
                <w:i/>
                <w:iCs/>
                <w:spacing w:val="1"/>
                <w:position w:val="1"/>
              </w:rPr>
              <w:t>Delichon urbicum</w:t>
            </w:r>
          </w:p>
        </w:tc>
        <w:tc>
          <w:tcPr>
            <w:tcW w:w="683" w:type="pct"/>
            <w:vAlign w:val="center"/>
          </w:tcPr>
          <w:p w14:paraId="4BF08AAE" w14:textId="77777777" w:rsidR="00932842" w:rsidRPr="00932842" w:rsidRDefault="00932842" w:rsidP="0014498B">
            <w:pPr>
              <w:spacing w:line="267" w:lineRule="exact"/>
              <w:ind w:left="183" w:right="165"/>
              <w:jc w:val="center"/>
              <w:rPr>
                <w:rFonts w:asciiTheme="majorHAnsi" w:eastAsia="Calibri" w:hAnsiTheme="majorHAnsi" w:cs="Calibri"/>
                <w:w w:val="99"/>
                <w:position w:val="1"/>
              </w:rPr>
            </w:pPr>
          </w:p>
        </w:tc>
        <w:tc>
          <w:tcPr>
            <w:tcW w:w="1189" w:type="pct"/>
            <w:vAlign w:val="center"/>
            <w:hideMark/>
          </w:tcPr>
          <w:p w14:paraId="1C475E41" w14:textId="400CF3C4" w:rsidR="00932842" w:rsidRPr="00932842" w:rsidRDefault="00932842" w:rsidP="00932842">
            <w:pPr>
              <w:spacing w:line="267" w:lineRule="exact"/>
              <w:ind w:left="183" w:right="165"/>
              <w:jc w:val="center"/>
              <w:rPr>
                <w:rFonts w:asciiTheme="majorHAnsi" w:eastAsia="Calibri" w:hAnsiTheme="majorHAnsi" w:cs="Calibri"/>
              </w:rPr>
            </w:pPr>
            <w:r w:rsidRPr="00932842">
              <w:rPr>
                <w:rFonts w:asciiTheme="majorHAnsi" w:eastAsia="Calibri" w:hAnsiTheme="majorHAnsi" w:cs="Calibri"/>
                <w:w w:val="99"/>
                <w:position w:val="1"/>
              </w:rPr>
              <w:t>1</w:t>
            </w:r>
          </w:p>
        </w:tc>
      </w:tr>
      <w:tr w:rsidR="00932842" w:rsidRPr="00932842" w14:paraId="13FD7B95" w14:textId="77777777" w:rsidTr="00932842">
        <w:trPr>
          <w:trHeight w:hRule="exact" w:val="336"/>
        </w:trPr>
        <w:tc>
          <w:tcPr>
            <w:tcW w:w="1990" w:type="pct"/>
            <w:vAlign w:val="center"/>
            <w:hideMark/>
          </w:tcPr>
          <w:p w14:paraId="50A7F9C8" w14:textId="77777777" w:rsidR="00932842" w:rsidRPr="00932842" w:rsidRDefault="00932842" w:rsidP="00564A9F">
            <w:pPr>
              <w:spacing w:line="267" w:lineRule="exact"/>
              <w:ind w:left="133" w:right="-20"/>
              <w:rPr>
                <w:rFonts w:asciiTheme="majorHAnsi" w:eastAsia="Calibri" w:hAnsiTheme="majorHAnsi" w:cs="Calibri"/>
              </w:rPr>
            </w:pPr>
            <w:r w:rsidRPr="00932842">
              <w:rPr>
                <w:rFonts w:asciiTheme="majorHAnsi" w:eastAsia="Calibri" w:hAnsiTheme="majorHAnsi" w:cs="Calibri"/>
                <w:spacing w:val="1"/>
                <w:position w:val="1"/>
              </w:rPr>
              <w:t>Co</w:t>
            </w:r>
            <w:r w:rsidRPr="00932842">
              <w:rPr>
                <w:rFonts w:asciiTheme="majorHAnsi" w:eastAsia="Calibri" w:hAnsiTheme="majorHAnsi" w:cs="Calibri"/>
                <w:position w:val="1"/>
              </w:rPr>
              <w:t>l</w:t>
            </w:r>
            <w:r w:rsidRPr="00932842">
              <w:rPr>
                <w:rFonts w:asciiTheme="majorHAnsi" w:eastAsia="Calibri" w:hAnsiTheme="majorHAnsi" w:cs="Calibri"/>
                <w:spacing w:val="1"/>
                <w:position w:val="1"/>
              </w:rPr>
              <w:t>o</w:t>
            </w:r>
            <w:r w:rsidRPr="00932842">
              <w:rPr>
                <w:rFonts w:asciiTheme="majorHAnsi" w:eastAsia="Calibri" w:hAnsiTheme="majorHAnsi" w:cs="Calibri"/>
                <w:position w:val="1"/>
              </w:rPr>
              <w:t>mbaccio</w:t>
            </w:r>
          </w:p>
        </w:tc>
        <w:tc>
          <w:tcPr>
            <w:tcW w:w="1139" w:type="pct"/>
            <w:vAlign w:val="center"/>
          </w:tcPr>
          <w:p w14:paraId="5DFD3E76" w14:textId="69A18107" w:rsidR="00932842" w:rsidRPr="00932842" w:rsidRDefault="00932842" w:rsidP="0014498B">
            <w:pPr>
              <w:spacing w:line="267" w:lineRule="exact"/>
              <w:ind w:left="183" w:right="165"/>
              <w:rPr>
                <w:rFonts w:asciiTheme="majorHAnsi" w:eastAsia="Calibri" w:hAnsiTheme="majorHAnsi" w:cs="Calibri"/>
                <w:i/>
                <w:iCs/>
                <w:w w:val="99"/>
                <w:position w:val="1"/>
              </w:rPr>
            </w:pPr>
            <w:r w:rsidRPr="00932842">
              <w:rPr>
                <w:rFonts w:asciiTheme="majorHAnsi" w:eastAsia="Calibri" w:hAnsiTheme="majorHAnsi" w:cs="Calibri"/>
                <w:i/>
                <w:iCs/>
                <w:spacing w:val="1"/>
                <w:position w:val="1"/>
              </w:rPr>
              <w:t>Columba palumbus</w:t>
            </w:r>
          </w:p>
        </w:tc>
        <w:tc>
          <w:tcPr>
            <w:tcW w:w="683" w:type="pct"/>
            <w:vAlign w:val="center"/>
          </w:tcPr>
          <w:p w14:paraId="6E74F0FB" w14:textId="77777777" w:rsidR="00932842" w:rsidRPr="00932842" w:rsidRDefault="00932842" w:rsidP="0014498B">
            <w:pPr>
              <w:spacing w:line="267" w:lineRule="exact"/>
              <w:ind w:left="183" w:right="165"/>
              <w:jc w:val="center"/>
              <w:rPr>
                <w:rFonts w:asciiTheme="majorHAnsi" w:eastAsia="Calibri" w:hAnsiTheme="majorHAnsi" w:cs="Calibri"/>
                <w:w w:val="99"/>
                <w:position w:val="1"/>
              </w:rPr>
            </w:pPr>
          </w:p>
        </w:tc>
        <w:tc>
          <w:tcPr>
            <w:tcW w:w="1189" w:type="pct"/>
            <w:vAlign w:val="center"/>
            <w:hideMark/>
          </w:tcPr>
          <w:p w14:paraId="0C758860" w14:textId="6605254D" w:rsidR="00932842" w:rsidRPr="00932842" w:rsidRDefault="00932842" w:rsidP="00932842">
            <w:pPr>
              <w:spacing w:line="267" w:lineRule="exact"/>
              <w:ind w:left="183" w:right="165"/>
              <w:jc w:val="center"/>
              <w:rPr>
                <w:rFonts w:asciiTheme="majorHAnsi" w:eastAsia="Calibri" w:hAnsiTheme="majorHAnsi" w:cs="Calibri"/>
              </w:rPr>
            </w:pPr>
            <w:r w:rsidRPr="00932842">
              <w:rPr>
                <w:rFonts w:asciiTheme="majorHAnsi" w:eastAsia="Calibri" w:hAnsiTheme="majorHAnsi" w:cs="Calibri"/>
                <w:w w:val="99"/>
                <w:position w:val="1"/>
              </w:rPr>
              <w:t>2</w:t>
            </w:r>
          </w:p>
        </w:tc>
      </w:tr>
      <w:tr w:rsidR="00932842" w:rsidRPr="00932842" w14:paraId="2A5A71D8" w14:textId="77777777" w:rsidTr="00932842">
        <w:trPr>
          <w:trHeight w:hRule="exact" w:val="339"/>
        </w:trPr>
        <w:tc>
          <w:tcPr>
            <w:tcW w:w="1990" w:type="pct"/>
            <w:vAlign w:val="center"/>
            <w:hideMark/>
          </w:tcPr>
          <w:p w14:paraId="7E7AB926" w14:textId="77777777" w:rsidR="00932842" w:rsidRPr="00932842" w:rsidRDefault="00932842" w:rsidP="00564A9F">
            <w:pPr>
              <w:spacing w:line="267" w:lineRule="exact"/>
              <w:ind w:left="133" w:right="-20"/>
              <w:rPr>
                <w:rFonts w:asciiTheme="majorHAnsi" w:eastAsia="Calibri" w:hAnsiTheme="majorHAnsi" w:cs="Calibri"/>
              </w:rPr>
            </w:pPr>
            <w:r w:rsidRPr="00932842">
              <w:rPr>
                <w:rFonts w:asciiTheme="majorHAnsi" w:eastAsia="Calibri" w:hAnsiTheme="majorHAnsi" w:cs="Calibri"/>
                <w:position w:val="1"/>
              </w:rPr>
              <w:t>Cinciallegra</w:t>
            </w:r>
          </w:p>
        </w:tc>
        <w:tc>
          <w:tcPr>
            <w:tcW w:w="1139" w:type="pct"/>
            <w:vAlign w:val="center"/>
          </w:tcPr>
          <w:p w14:paraId="03BFF3C6" w14:textId="2E3DA04F" w:rsidR="00932842" w:rsidRPr="00932842" w:rsidRDefault="00932842" w:rsidP="0014498B">
            <w:pPr>
              <w:spacing w:line="267" w:lineRule="exact"/>
              <w:ind w:left="183" w:right="165"/>
              <w:rPr>
                <w:rFonts w:asciiTheme="majorHAnsi" w:eastAsia="Calibri" w:hAnsiTheme="majorHAnsi" w:cs="Calibri"/>
                <w:i/>
                <w:iCs/>
                <w:w w:val="99"/>
                <w:position w:val="1"/>
              </w:rPr>
            </w:pPr>
            <w:r w:rsidRPr="00932842">
              <w:rPr>
                <w:rFonts w:asciiTheme="majorHAnsi" w:eastAsia="Calibri" w:hAnsiTheme="majorHAnsi" w:cs="Calibri"/>
                <w:i/>
                <w:iCs/>
                <w:position w:val="1"/>
              </w:rPr>
              <w:t>Parus major</w:t>
            </w:r>
          </w:p>
        </w:tc>
        <w:tc>
          <w:tcPr>
            <w:tcW w:w="683" w:type="pct"/>
            <w:vAlign w:val="center"/>
          </w:tcPr>
          <w:p w14:paraId="1F48BB3A" w14:textId="77777777" w:rsidR="00932842" w:rsidRPr="00932842" w:rsidRDefault="00932842" w:rsidP="0014498B">
            <w:pPr>
              <w:spacing w:line="267" w:lineRule="exact"/>
              <w:ind w:left="183" w:right="165"/>
              <w:jc w:val="center"/>
              <w:rPr>
                <w:rFonts w:asciiTheme="majorHAnsi" w:eastAsia="Calibri" w:hAnsiTheme="majorHAnsi" w:cs="Calibri"/>
                <w:w w:val="99"/>
                <w:position w:val="1"/>
              </w:rPr>
            </w:pPr>
          </w:p>
        </w:tc>
        <w:tc>
          <w:tcPr>
            <w:tcW w:w="1189" w:type="pct"/>
            <w:vAlign w:val="center"/>
            <w:hideMark/>
          </w:tcPr>
          <w:p w14:paraId="6BBC1ABB" w14:textId="174DD09C" w:rsidR="00932842" w:rsidRPr="00932842" w:rsidRDefault="00932842" w:rsidP="00932842">
            <w:pPr>
              <w:spacing w:line="267" w:lineRule="exact"/>
              <w:ind w:left="183" w:right="165"/>
              <w:jc w:val="center"/>
              <w:rPr>
                <w:rFonts w:asciiTheme="majorHAnsi" w:eastAsia="Calibri" w:hAnsiTheme="majorHAnsi" w:cs="Calibri"/>
              </w:rPr>
            </w:pPr>
            <w:r w:rsidRPr="00932842">
              <w:rPr>
                <w:rFonts w:asciiTheme="majorHAnsi" w:eastAsia="Calibri" w:hAnsiTheme="majorHAnsi" w:cs="Calibri"/>
                <w:w w:val="99"/>
                <w:position w:val="1"/>
              </w:rPr>
              <w:t>1</w:t>
            </w:r>
          </w:p>
        </w:tc>
      </w:tr>
      <w:tr w:rsidR="00932842" w:rsidRPr="00932842" w14:paraId="4AF153A4" w14:textId="77777777" w:rsidTr="00932842">
        <w:trPr>
          <w:trHeight w:hRule="exact" w:val="339"/>
        </w:trPr>
        <w:tc>
          <w:tcPr>
            <w:tcW w:w="1990" w:type="pct"/>
            <w:vAlign w:val="center"/>
          </w:tcPr>
          <w:p w14:paraId="35A88CFB" w14:textId="5FED2A1D" w:rsidR="00932842" w:rsidRPr="00932842" w:rsidRDefault="00932842" w:rsidP="00564A9F">
            <w:pPr>
              <w:spacing w:line="267" w:lineRule="exact"/>
              <w:ind w:left="133" w:right="-20"/>
              <w:rPr>
                <w:rFonts w:asciiTheme="majorHAnsi" w:eastAsia="Calibri" w:hAnsiTheme="majorHAnsi" w:cs="Calibri"/>
                <w:position w:val="1"/>
              </w:rPr>
            </w:pPr>
            <w:r>
              <w:rPr>
                <w:rFonts w:asciiTheme="majorHAnsi" w:eastAsia="Calibri" w:hAnsiTheme="majorHAnsi" w:cs="Calibri"/>
                <w:position w:val="1"/>
              </w:rPr>
              <w:t>Gallinella d’acqua</w:t>
            </w:r>
          </w:p>
        </w:tc>
        <w:tc>
          <w:tcPr>
            <w:tcW w:w="1139" w:type="pct"/>
            <w:vAlign w:val="center"/>
          </w:tcPr>
          <w:p w14:paraId="1E353EA5" w14:textId="6332E637" w:rsidR="00932842" w:rsidRPr="00932842" w:rsidRDefault="00932842" w:rsidP="0014498B">
            <w:pPr>
              <w:spacing w:line="267" w:lineRule="exact"/>
              <w:ind w:left="183" w:right="165"/>
              <w:rPr>
                <w:rFonts w:asciiTheme="majorHAnsi" w:eastAsia="Calibri" w:hAnsiTheme="majorHAnsi" w:cs="Calibri"/>
                <w:i/>
                <w:iCs/>
                <w:position w:val="1"/>
              </w:rPr>
            </w:pPr>
            <w:r>
              <w:rPr>
                <w:rFonts w:asciiTheme="majorHAnsi" w:eastAsia="Calibri" w:hAnsiTheme="majorHAnsi" w:cs="Calibri"/>
                <w:i/>
                <w:iCs/>
                <w:position w:val="1"/>
              </w:rPr>
              <w:t>Gallinula chloropus</w:t>
            </w:r>
          </w:p>
        </w:tc>
        <w:tc>
          <w:tcPr>
            <w:tcW w:w="683" w:type="pct"/>
            <w:vAlign w:val="center"/>
          </w:tcPr>
          <w:p w14:paraId="7BB10206" w14:textId="77777777" w:rsidR="00932842" w:rsidRPr="00932842" w:rsidRDefault="00932842" w:rsidP="0014498B">
            <w:pPr>
              <w:spacing w:line="267" w:lineRule="exact"/>
              <w:ind w:left="183" w:right="165"/>
              <w:jc w:val="center"/>
              <w:rPr>
                <w:rFonts w:asciiTheme="majorHAnsi" w:eastAsia="Calibri" w:hAnsiTheme="majorHAnsi" w:cs="Calibri"/>
                <w:w w:val="99"/>
                <w:position w:val="1"/>
              </w:rPr>
            </w:pPr>
          </w:p>
        </w:tc>
        <w:tc>
          <w:tcPr>
            <w:tcW w:w="1189" w:type="pct"/>
            <w:vAlign w:val="center"/>
          </w:tcPr>
          <w:p w14:paraId="50A7A853" w14:textId="507241EA" w:rsidR="00932842" w:rsidRPr="00932842" w:rsidRDefault="00932842" w:rsidP="00932842">
            <w:pPr>
              <w:spacing w:line="267" w:lineRule="exact"/>
              <w:ind w:left="183" w:right="165"/>
              <w:jc w:val="center"/>
              <w:rPr>
                <w:rFonts w:asciiTheme="majorHAnsi" w:eastAsia="Calibri" w:hAnsiTheme="majorHAnsi" w:cs="Calibri"/>
                <w:w w:val="99"/>
                <w:position w:val="1"/>
              </w:rPr>
            </w:pPr>
            <w:r>
              <w:rPr>
                <w:rFonts w:asciiTheme="majorHAnsi" w:eastAsia="Calibri" w:hAnsiTheme="majorHAnsi" w:cs="Calibri"/>
                <w:w w:val="99"/>
                <w:position w:val="1"/>
              </w:rPr>
              <w:t>1</w:t>
            </w:r>
          </w:p>
        </w:tc>
      </w:tr>
      <w:tr w:rsidR="00932842" w:rsidRPr="00932842" w14:paraId="46BC5179" w14:textId="77777777" w:rsidTr="00932842">
        <w:trPr>
          <w:trHeight w:hRule="exact" w:val="339"/>
        </w:trPr>
        <w:tc>
          <w:tcPr>
            <w:tcW w:w="1990" w:type="pct"/>
            <w:vAlign w:val="center"/>
          </w:tcPr>
          <w:p w14:paraId="686EE4D5" w14:textId="688619F3" w:rsidR="00932842" w:rsidRPr="00932842" w:rsidRDefault="00932842" w:rsidP="00564A9F">
            <w:pPr>
              <w:spacing w:line="267" w:lineRule="exact"/>
              <w:ind w:left="133" w:right="-20"/>
              <w:rPr>
                <w:rFonts w:asciiTheme="majorHAnsi" w:eastAsia="Calibri" w:hAnsiTheme="majorHAnsi" w:cs="Calibri"/>
                <w:position w:val="1"/>
              </w:rPr>
            </w:pPr>
            <w:r>
              <w:rPr>
                <w:rFonts w:asciiTheme="majorHAnsi" w:eastAsia="Calibri" w:hAnsiTheme="majorHAnsi" w:cs="Calibri"/>
                <w:position w:val="1"/>
              </w:rPr>
              <w:t>Storno</w:t>
            </w:r>
          </w:p>
        </w:tc>
        <w:tc>
          <w:tcPr>
            <w:tcW w:w="1139" w:type="pct"/>
            <w:vAlign w:val="center"/>
          </w:tcPr>
          <w:p w14:paraId="014DC13C" w14:textId="502C597F" w:rsidR="00932842" w:rsidRPr="00932842" w:rsidRDefault="00932842" w:rsidP="0014498B">
            <w:pPr>
              <w:spacing w:line="267" w:lineRule="exact"/>
              <w:ind w:left="183" w:right="165"/>
              <w:rPr>
                <w:rFonts w:asciiTheme="majorHAnsi" w:eastAsia="Calibri" w:hAnsiTheme="majorHAnsi" w:cs="Calibri"/>
                <w:i/>
                <w:iCs/>
                <w:position w:val="1"/>
              </w:rPr>
            </w:pPr>
            <w:r>
              <w:rPr>
                <w:rFonts w:asciiTheme="majorHAnsi" w:eastAsia="Calibri" w:hAnsiTheme="majorHAnsi" w:cs="Calibri"/>
                <w:i/>
                <w:iCs/>
                <w:position w:val="1"/>
              </w:rPr>
              <w:t>Sturnus vulgaris</w:t>
            </w:r>
          </w:p>
        </w:tc>
        <w:tc>
          <w:tcPr>
            <w:tcW w:w="683" w:type="pct"/>
            <w:vAlign w:val="center"/>
          </w:tcPr>
          <w:p w14:paraId="1EFAC5F5" w14:textId="77777777" w:rsidR="00932842" w:rsidRPr="00932842" w:rsidRDefault="00932842" w:rsidP="0014498B">
            <w:pPr>
              <w:spacing w:line="267" w:lineRule="exact"/>
              <w:ind w:left="183" w:right="165"/>
              <w:jc w:val="center"/>
              <w:rPr>
                <w:rFonts w:asciiTheme="majorHAnsi" w:eastAsia="Calibri" w:hAnsiTheme="majorHAnsi" w:cs="Calibri"/>
                <w:w w:val="99"/>
                <w:position w:val="1"/>
              </w:rPr>
            </w:pPr>
          </w:p>
        </w:tc>
        <w:tc>
          <w:tcPr>
            <w:tcW w:w="1189" w:type="pct"/>
            <w:vAlign w:val="center"/>
          </w:tcPr>
          <w:p w14:paraId="15891376" w14:textId="4A57939C" w:rsidR="00932842" w:rsidRPr="00932842" w:rsidRDefault="00932842" w:rsidP="00932842">
            <w:pPr>
              <w:spacing w:line="267" w:lineRule="exact"/>
              <w:ind w:left="183" w:right="165"/>
              <w:jc w:val="center"/>
              <w:rPr>
                <w:rFonts w:asciiTheme="majorHAnsi" w:eastAsia="Calibri" w:hAnsiTheme="majorHAnsi" w:cs="Calibri"/>
                <w:w w:val="99"/>
                <w:position w:val="1"/>
              </w:rPr>
            </w:pPr>
            <w:r>
              <w:rPr>
                <w:rFonts w:asciiTheme="majorHAnsi" w:eastAsia="Calibri" w:hAnsiTheme="majorHAnsi" w:cs="Calibri"/>
                <w:w w:val="99"/>
                <w:position w:val="1"/>
              </w:rPr>
              <w:t>1</w:t>
            </w:r>
          </w:p>
        </w:tc>
      </w:tr>
    </w:tbl>
    <w:p w14:paraId="3D1721AE" w14:textId="55AC9AAC" w:rsidR="0014498B" w:rsidRDefault="0014498B" w:rsidP="00413476">
      <w:pPr>
        <w:pStyle w:val="NormaleBS-VR"/>
      </w:pPr>
    </w:p>
    <w:p w14:paraId="59B69ACA" w14:textId="57092D5E" w:rsidR="00932842" w:rsidRPr="00932842" w:rsidRDefault="00932842" w:rsidP="00413476">
      <w:pPr>
        <w:pStyle w:val="NormaleBS-VR"/>
        <w:rPr>
          <w:lang w:val="it-IT"/>
        </w:rPr>
      </w:pPr>
      <w:r>
        <w:rPr>
          <w:lang w:val="it-IT"/>
        </w:rPr>
        <w:t xml:space="preserve">La comunità è apparsa sostanzialmente povera in specie. Sono state osservate entità tipiche degli agroecosistemi, anche di quelli intensivi, come nel caso dello storno. Presso la roggia è presente la gallinella d’acqua che sfrutta la copertura vegetale delle sponde come area di rifugio. </w:t>
      </w:r>
    </w:p>
    <w:p w14:paraId="5E30E375" w14:textId="64808E17" w:rsidR="00710567" w:rsidRDefault="00710567" w:rsidP="00710567">
      <w:pPr>
        <w:pStyle w:val="NormaleBS-VR"/>
        <w:rPr>
          <w:lang w:val="it-IT"/>
        </w:rPr>
      </w:pPr>
      <w:r w:rsidRPr="00BE46F9">
        <w:t>I parametri ornitologici calcolati per l</w:t>
      </w:r>
      <w:r w:rsidR="007F7F1E">
        <w:rPr>
          <w:lang w:val="it-IT"/>
        </w:rPr>
        <w:t>a</w:t>
      </w:r>
      <w:r w:rsidRPr="00BE46F9">
        <w:t xml:space="preserve"> </w:t>
      </w:r>
      <w:r w:rsidR="007F7F1E">
        <w:rPr>
          <w:lang w:val="it-IT"/>
        </w:rPr>
        <w:t>sola</w:t>
      </w:r>
      <w:r w:rsidRPr="00BE46F9">
        <w:t xml:space="preserve"> campagn</w:t>
      </w:r>
      <w:r w:rsidR="007F7F1E">
        <w:rPr>
          <w:lang w:val="it-IT"/>
        </w:rPr>
        <w:t>a</w:t>
      </w:r>
      <w:r w:rsidRPr="00BE46F9">
        <w:t xml:space="preserve"> sono riassunte in</w:t>
      </w:r>
      <w:r>
        <w:rPr>
          <w:lang w:val="it-IT"/>
        </w:rPr>
        <w:t xml:space="preserve"> </w:t>
      </w:r>
      <w:r>
        <w:rPr>
          <w:lang w:val="it-IT"/>
        </w:rPr>
        <w:fldChar w:fldCharType="begin"/>
      </w:r>
      <w:r>
        <w:rPr>
          <w:lang w:val="it-IT"/>
        </w:rPr>
        <w:instrText xml:space="preserve"> REF _Ref2329313 \h </w:instrText>
      </w:r>
      <w:r>
        <w:rPr>
          <w:lang w:val="it-IT"/>
        </w:rPr>
      </w:r>
      <w:r>
        <w:rPr>
          <w:lang w:val="it-IT"/>
        </w:rPr>
        <w:fldChar w:fldCharType="separate"/>
      </w:r>
      <w:r w:rsidR="0023592B" w:rsidRPr="007E5F0C">
        <w:t xml:space="preserve">Tabella </w:t>
      </w:r>
      <w:r w:rsidR="0023592B">
        <w:rPr>
          <w:noProof/>
        </w:rPr>
        <w:t>5</w:t>
      </w:r>
      <w:r w:rsidR="0023592B" w:rsidRPr="007E5F0C">
        <w:t>.</w:t>
      </w:r>
      <w:r w:rsidR="0023592B">
        <w:rPr>
          <w:noProof/>
        </w:rPr>
        <w:t>21</w:t>
      </w:r>
      <w:r>
        <w:rPr>
          <w:lang w:val="it-IT"/>
        </w:rPr>
        <w:fldChar w:fldCharType="end"/>
      </w:r>
      <w:r w:rsidR="00D72999">
        <w:rPr>
          <w:lang w:val="it-IT"/>
        </w:rPr>
        <w:t>.</w:t>
      </w:r>
    </w:p>
    <w:p w14:paraId="1492EF4D" w14:textId="0818DAD6" w:rsidR="00710567" w:rsidRPr="00F833A5" w:rsidRDefault="00710567" w:rsidP="00710567">
      <w:pPr>
        <w:pStyle w:val="DidascaliatabellaBS-VR"/>
        <w:rPr>
          <w:lang w:val="it-IT"/>
        </w:rPr>
      </w:pPr>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23</w:t>
      </w:r>
      <w:r w:rsidR="00460758">
        <w:rPr>
          <w:noProof/>
        </w:rPr>
        <w:fldChar w:fldCharType="end"/>
      </w:r>
      <w:r w:rsidRPr="002D19EE">
        <w:t xml:space="preserve"> - </w:t>
      </w:r>
      <w:r w:rsidRPr="00184E0C">
        <w:t xml:space="preserve">Area di indagine  AV-SM-FA-15. </w:t>
      </w:r>
      <w:r w:rsidRPr="00184E0C">
        <w:rPr>
          <w:lang w:val="it-IT"/>
        </w:rPr>
        <w:t>Parametri ornitologici calcolati per l</w:t>
      </w:r>
      <w:r w:rsidR="00D72999">
        <w:rPr>
          <w:lang w:val="it-IT"/>
        </w:rPr>
        <w:t>a sola</w:t>
      </w:r>
      <w:r w:rsidRPr="00184E0C">
        <w:t xml:space="preserve"> campagn</w:t>
      </w:r>
      <w:r w:rsidR="00D72999">
        <w:rPr>
          <w:lang w:val="it-IT"/>
        </w:rPr>
        <w:t>a</w:t>
      </w:r>
      <w:r w:rsidRPr="00184E0C">
        <w:t xml:space="preserve"> </w:t>
      </w:r>
      <w:r>
        <w:rPr>
          <w:lang w:val="it-IT"/>
        </w:rPr>
        <w:t>C</w:t>
      </w:r>
      <w:r w:rsidRPr="00184E0C">
        <w:rPr>
          <w:lang w:val="it-IT"/>
        </w:rPr>
        <w:t>O</w:t>
      </w:r>
      <w:r w:rsidRPr="00184E0C">
        <w:t xml:space="preserve"> 20</w:t>
      </w:r>
      <w:r>
        <w:rPr>
          <w:lang w:val="it-IT"/>
        </w:rPr>
        <w:t>20</w:t>
      </w:r>
    </w:p>
    <w:tbl>
      <w:tblPr>
        <w:tblW w:w="3276" w:type="pct"/>
        <w:jc w:val="center"/>
        <w:tblCellMar>
          <w:left w:w="70" w:type="dxa"/>
          <w:right w:w="70" w:type="dxa"/>
        </w:tblCellMar>
        <w:tblLook w:val="04A0" w:firstRow="1" w:lastRow="0" w:firstColumn="1" w:lastColumn="0" w:noHBand="0" w:noVBand="1"/>
      </w:tblPr>
      <w:tblGrid>
        <w:gridCol w:w="3963"/>
        <w:gridCol w:w="2978"/>
      </w:tblGrid>
      <w:tr w:rsidR="00D72999" w:rsidRPr="00F833A5" w14:paraId="2EC0A6BC" w14:textId="77777777" w:rsidTr="00D72999">
        <w:trPr>
          <w:trHeight w:val="77"/>
          <w:tblHeader/>
          <w:jc w:val="center"/>
        </w:trPr>
        <w:tc>
          <w:tcPr>
            <w:tcW w:w="2855" w:type="pct"/>
            <w:tcBorders>
              <w:top w:val="single" w:sz="4" w:space="0" w:color="auto"/>
              <w:left w:val="single" w:sz="4" w:space="0" w:color="auto"/>
              <w:bottom w:val="single" w:sz="4" w:space="0" w:color="auto"/>
              <w:right w:val="single" w:sz="4" w:space="0" w:color="auto"/>
            </w:tcBorders>
            <w:shd w:val="clear" w:color="auto" w:fill="D9D9D9"/>
            <w:vAlign w:val="bottom"/>
          </w:tcPr>
          <w:p w14:paraId="63F310BF" w14:textId="7B854A3B" w:rsidR="00D72999" w:rsidRPr="00712625" w:rsidRDefault="00D72999" w:rsidP="00710567">
            <w:pPr>
              <w:pStyle w:val="TitolotabellaBS-VR"/>
            </w:pPr>
            <w:r w:rsidRPr="00BE46F9">
              <w:t>parametri ornitologici</w:t>
            </w:r>
          </w:p>
        </w:tc>
        <w:tc>
          <w:tcPr>
            <w:tcW w:w="2145" w:type="pct"/>
            <w:tcBorders>
              <w:top w:val="single" w:sz="4" w:space="0" w:color="auto"/>
              <w:left w:val="nil"/>
              <w:bottom w:val="single" w:sz="4" w:space="0" w:color="auto"/>
              <w:right w:val="single" w:sz="4" w:space="0" w:color="auto"/>
            </w:tcBorders>
            <w:shd w:val="clear" w:color="auto" w:fill="D9D9D9"/>
            <w:vAlign w:val="center"/>
          </w:tcPr>
          <w:p w14:paraId="7ED65CEE" w14:textId="77777777" w:rsidR="00D72999" w:rsidRPr="00712625" w:rsidRDefault="00D72999" w:rsidP="00710567">
            <w:pPr>
              <w:pStyle w:val="TitolotabellaBS-VR"/>
              <w:rPr>
                <w:lang w:val="it-IT"/>
              </w:rPr>
            </w:pPr>
            <w:r w:rsidRPr="00712625">
              <w:rPr>
                <w:lang w:val="it-IT"/>
              </w:rPr>
              <w:t>10</w:t>
            </w:r>
            <w:r w:rsidRPr="00712625">
              <w:t>/</w:t>
            </w:r>
            <w:r w:rsidRPr="00712625">
              <w:rPr>
                <w:lang w:val="it-IT"/>
              </w:rPr>
              <w:t>06</w:t>
            </w:r>
            <w:r w:rsidRPr="00712625">
              <w:t>/</w:t>
            </w:r>
            <w:r w:rsidRPr="00712625">
              <w:rPr>
                <w:lang w:val="it-IT"/>
              </w:rPr>
              <w:t>2020</w:t>
            </w:r>
          </w:p>
        </w:tc>
      </w:tr>
      <w:tr w:rsidR="00D72999" w:rsidRPr="00F833A5" w14:paraId="058C0D16" w14:textId="77777777" w:rsidTr="00D72999">
        <w:trPr>
          <w:trHeight w:val="77"/>
          <w:jc w:val="center"/>
        </w:trPr>
        <w:tc>
          <w:tcPr>
            <w:tcW w:w="2855" w:type="pct"/>
            <w:tcBorders>
              <w:top w:val="nil"/>
              <w:left w:val="single" w:sz="4" w:space="0" w:color="auto"/>
              <w:bottom w:val="single" w:sz="4" w:space="0" w:color="auto"/>
              <w:right w:val="single" w:sz="4" w:space="0" w:color="auto"/>
            </w:tcBorders>
            <w:shd w:val="clear" w:color="auto" w:fill="auto"/>
            <w:vAlign w:val="bottom"/>
          </w:tcPr>
          <w:p w14:paraId="2FC93EEF" w14:textId="77777777" w:rsidR="00D72999" w:rsidRPr="00712625" w:rsidRDefault="00D72999" w:rsidP="00710567">
            <w:pPr>
              <w:pStyle w:val="DatitabellaBS-VR"/>
            </w:pPr>
            <w:r w:rsidRPr="00712625">
              <w:t xml:space="preserve">Abbondanza </w:t>
            </w:r>
          </w:p>
        </w:tc>
        <w:tc>
          <w:tcPr>
            <w:tcW w:w="2145" w:type="pct"/>
            <w:tcBorders>
              <w:top w:val="nil"/>
              <w:left w:val="nil"/>
              <w:bottom w:val="single" w:sz="4" w:space="0" w:color="auto"/>
              <w:right w:val="single" w:sz="4" w:space="0" w:color="auto"/>
            </w:tcBorders>
            <w:shd w:val="clear" w:color="auto" w:fill="auto"/>
            <w:vAlign w:val="center"/>
          </w:tcPr>
          <w:p w14:paraId="5680247D" w14:textId="7211AC14" w:rsidR="00D72999" w:rsidRPr="00712625" w:rsidRDefault="00D72999" w:rsidP="00710567">
            <w:pPr>
              <w:pStyle w:val="DatitabellaBS-VR"/>
            </w:pPr>
            <w:r w:rsidRPr="00712625">
              <w:t>25</w:t>
            </w:r>
          </w:p>
        </w:tc>
      </w:tr>
      <w:tr w:rsidR="00D72999" w:rsidRPr="00F833A5" w14:paraId="62378410" w14:textId="77777777" w:rsidTr="00D72999">
        <w:trPr>
          <w:trHeight w:val="300"/>
          <w:jc w:val="center"/>
        </w:trPr>
        <w:tc>
          <w:tcPr>
            <w:tcW w:w="2855" w:type="pct"/>
            <w:tcBorders>
              <w:top w:val="single" w:sz="4" w:space="0" w:color="auto"/>
              <w:left w:val="single" w:sz="4" w:space="0" w:color="auto"/>
              <w:bottom w:val="single" w:sz="4" w:space="0" w:color="auto"/>
              <w:right w:val="single" w:sz="4" w:space="0" w:color="auto"/>
            </w:tcBorders>
            <w:shd w:val="clear" w:color="auto" w:fill="auto"/>
            <w:vAlign w:val="bottom"/>
          </w:tcPr>
          <w:p w14:paraId="68DEA609" w14:textId="77777777" w:rsidR="00D72999" w:rsidRPr="00712625" w:rsidRDefault="00D72999" w:rsidP="00710567">
            <w:pPr>
              <w:pStyle w:val="DatitabellaBS-VR"/>
            </w:pPr>
            <w:r w:rsidRPr="00712625">
              <w:lastRenderedPageBreak/>
              <w:t>Ricchezza S</w:t>
            </w:r>
          </w:p>
        </w:tc>
        <w:tc>
          <w:tcPr>
            <w:tcW w:w="2145" w:type="pct"/>
            <w:tcBorders>
              <w:top w:val="single" w:sz="4" w:space="0" w:color="auto"/>
              <w:left w:val="nil"/>
              <w:bottom w:val="single" w:sz="4" w:space="0" w:color="auto"/>
              <w:right w:val="single" w:sz="4" w:space="0" w:color="auto"/>
            </w:tcBorders>
            <w:shd w:val="clear" w:color="auto" w:fill="auto"/>
            <w:vAlign w:val="center"/>
          </w:tcPr>
          <w:p w14:paraId="40948514" w14:textId="2B03643E" w:rsidR="00D72999" w:rsidRPr="00712625" w:rsidRDefault="00D72999" w:rsidP="00710567">
            <w:pPr>
              <w:pStyle w:val="DatitabellaBS-VR"/>
            </w:pPr>
            <w:r w:rsidRPr="00712625">
              <w:t>9</w:t>
            </w:r>
          </w:p>
        </w:tc>
      </w:tr>
      <w:tr w:rsidR="00D72999" w:rsidRPr="00F833A5" w14:paraId="02122C2C" w14:textId="77777777" w:rsidTr="00D72999">
        <w:trPr>
          <w:trHeight w:val="300"/>
          <w:jc w:val="center"/>
        </w:trPr>
        <w:tc>
          <w:tcPr>
            <w:tcW w:w="2855" w:type="pct"/>
            <w:tcBorders>
              <w:top w:val="single" w:sz="4" w:space="0" w:color="auto"/>
              <w:left w:val="single" w:sz="4" w:space="0" w:color="auto"/>
              <w:bottom w:val="single" w:sz="4" w:space="0" w:color="auto"/>
              <w:right w:val="single" w:sz="4" w:space="0" w:color="auto"/>
            </w:tcBorders>
            <w:shd w:val="clear" w:color="auto" w:fill="auto"/>
            <w:vAlign w:val="bottom"/>
          </w:tcPr>
          <w:p w14:paraId="06D23BE6" w14:textId="77777777" w:rsidR="00D72999" w:rsidRPr="00712625" w:rsidRDefault="00D72999" w:rsidP="00710567">
            <w:pPr>
              <w:pStyle w:val="DatitabellaBS-VR"/>
            </w:pPr>
            <w:r w:rsidRPr="00712625">
              <w:t>Diversità H</w:t>
            </w:r>
          </w:p>
        </w:tc>
        <w:tc>
          <w:tcPr>
            <w:tcW w:w="2145" w:type="pct"/>
            <w:tcBorders>
              <w:top w:val="single" w:sz="4" w:space="0" w:color="auto"/>
              <w:left w:val="nil"/>
              <w:bottom w:val="single" w:sz="4" w:space="0" w:color="auto"/>
              <w:right w:val="single" w:sz="4" w:space="0" w:color="auto"/>
            </w:tcBorders>
            <w:shd w:val="clear" w:color="auto" w:fill="auto"/>
            <w:vAlign w:val="center"/>
          </w:tcPr>
          <w:p w14:paraId="4A50911D" w14:textId="3C29646F" w:rsidR="00D72999" w:rsidRPr="00712625" w:rsidRDefault="00D72999" w:rsidP="00710567">
            <w:pPr>
              <w:pStyle w:val="DatitabellaBS-VR"/>
            </w:pPr>
            <w:r w:rsidRPr="00712625">
              <w:t>1,69</w:t>
            </w:r>
          </w:p>
        </w:tc>
      </w:tr>
      <w:tr w:rsidR="00D72999" w:rsidRPr="00F833A5" w14:paraId="1DCDB8F2" w14:textId="77777777" w:rsidTr="00D72999">
        <w:trPr>
          <w:trHeight w:val="300"/>
          <w:jc w:val="center"/>
        </w:trPr>
        <w:tc>
          <w:tcPr>
            <w:tcW w:w="2855" w:type="pct"/>
            <w:tcBorders>
              <w:top w:val="single" w:sz="4" w:space="0" w:color="auto"/>
              <w:left w:val="single" w:sz="4" w:space="0" w:color="auto"/>
              <w:bottom w:val="single" w:sz="4" w:space="0" w:color="auto"/>
              <w:right w:val="single" w:sz="4" w:space="0" w:color="auto"/>
            </w:tcBorders>
            <w:shd w:val="clear" w:color="auto" w:fill="auto"/>
            <w:vAlign w:val="bottom"/>
          </w:tcPr>
          <w:p w14:paraId="0E3535A1" w14:textId="72CA8E22" w:rsidR="00D72999" w:rsidRPr="00712625" w:rsidRDefault="0044395D" w:rsidP="00710567">
            <w:pPr>
              <w:pStyle w:val="DatitabellaBS-VR"/>
            </w:pPr>
            <w:r>
              <w:t>Equipartizione</w:t>
            </w:r>
            <w:r w:rsidR="00D72999" w:rsidRPr="00712625">
              <w:t xml:space="preserve"> J</w:t>
            </w:r>
          </w:p>
        </w:tc>
        <w:tc>
          <w:tcPr>
            <w:tcW w:w="2145" w:type="pct"/>
            <w:tcBorders>
              <w:top w:val="single" w:sz="4" w:space="0" w:color="auto"/>
              <w:left w:val="nil"/>
              <w:bottom w:val="single" w:sz="4" w:space="0" w:color="auto"/>
              <w:right w:val="single" w:sz="4" w:space="0" w:color="auto"/>
            </w:tcBorders>
            <w:shd w:val="clear" w:color="auto" w:fill="auto"/>
            <w:vAlign w:val="center"/>
          </w:tcPr>
          <w:p w14:paraId="2A572A53" w14:textId="1AFEBBDC" w:rsidR="00D72999" w:rsidRPr="00712625" w:rsidRDefault="00D72999" w:rsidP="00710567">
            <w:pPr>
              <w:pStyle w:val="DatitabellaBS-VR"/>
            </w:pPr>
            <w:r w:rsidRPr="00712625">
              <w:t>0,77</w:t>
            </w:r>
          </w:p>
        </w:tc>
      </w:tr>
    </w:tbl>
    <w:p w14:paraId="783CE2B8" w14:textId="77777777" w:rsidR="00710567" w:rsidRPr="0034157B" w:rsidRDefault="00710567" w:rsidP="00710567">
      <w:pPr>
        <w:pStyle w:val="Rientronormale"/>
        <w:rPr>
          <w:highlight w:val="yellow"/>
        </w:rPr>
      </w:pPr>
    </w:p>
    <w:p w14:paraId="7542EE2D" w14:textId="17C25569" w:rsidR="00710567" w:rsidRPr="00FB2F59" w:rsidRDefault="00710567" w:rsidP="00710567">
      <w:pPr>
        <w:pStyle w:val="NormaleBS-VR"/>
        <w:rPr>
          <w:lang w:val="it-IT"/>
        </w:rPr>
      </w:pPr>
      <w:r w:rsidRPr="00712625">
        <w:t>Per quanto concerne le specie presenti nell’area in periodo di nidificazione, è stata accertata la nidificazione</w:t>
      </w:r>
      <w:r w:rsidR="004C58AA">
        <w:rPr>
          <w:lang w:val="it-IT"/>
        </w:rPr>
        <w:t xml:space="preserve"> dello storno</w:t>
      </w:r>
      <w:r w:rsidRPr="00712625">
        <w:rPr>
          <w:lang w:val="it-IT"/>
        </w:rPr>
        <w:t>.</w:t>
      </w:r>
      <w:r w:rsidRPr="00712625">
        <w:t xml:space="preserve"> </w:t>
      </w:r>
      <w:r w:rsidR="00712625" w:rsidRPr="007E5F0C">
        <w:t>Per</w:t>
      </w:r>
      <w:r w:rsidR="00712625" w:rsidRPr="00305F41">
        <w:t xml:space="preserve"> altre specie</w:t>
      </w:r>
      <w:r w:rsidR="004C58AA">
        <w:rPr>
          <w:lang w:val="it-IT"/>
        </w:rPr>
        <w:t xml:space="preserve">, sulla base dell’unico rilievo svolto a giugno, </w:t>
      </w:r>
      <w:r w:rsidR="00712625" w:rsidRPr="00305F41">
        <w:t xml:space="preserve">la nidificazione è da ritenersi probabile </w:t>
      </w:r>
      <w:r w:rsidR="004C58AA">
        <w:rPr>
          <w:lang w:val="it-IT"/>
        </w:rPr>
        <w:t xml:space="preserve">(cinciallegra) </w:t>
      </w:r>
      <w:r w:rsidR="00712625" w:rsidRPr="00305F41">
        <w:t>o possibile</w:t>
      </w:r>
      <w:r w:rsidR="004C58AA">
        <w:rPr>
          <w:lang w:val="it-IT"/>
        </w:rPr>
        <w:t xml:space="preserve"> (merlo, capinera, verdone).</w:t>
      </w:r>
    </w:p>
    <w:p w14:paraId="23B83CDE" w14:textId="77777777" w:rsidR="00710567" w:rsidRDefault="00710567" w:rsidP="00413476">
      <w:pPr>
        <w:pStyle w:val="NormaleBS-VR"/>
        <w:rPr>
          <w:lang w:val="it-IT"/>
        </w:rPr>
      </w:pPr>
    </w:p>
    <w:p w14:paraId="6E03E8B0" w14:textId="77777777" w:rsidR="00710567" w:rsidRDefault="00710567" w:rsidP="00710567">
      <w:pPr>
        <w:pStyle w:val="DidascaliatabellaBS-VR"/>
        <w:jc w:val="left"/>
      </w:pPr>
    </w:p>
    <w:p w14:paraId="27029230" w14:textId="77777777" w:rsidR="000E7A5E" w:rsidRPr="000E7A5E" w:rsidRDefault="00710567" w:rsidP="00413476">
      <w:pPr>
        <w:pStyle w:val="NormaleBS-VR"/>
        <w:rPr>
          <w:lang w:val="it-IT"/>
        </w:rPr>
      </w:pPr>
      <w:r>
        <w:t xml:space="preserve"> </w:t>
      </w:r>
    </w:p>
    <w:p w14:paraId="28AF04CB" w14:textId="77777777" w:rsidR="00413476" w:rsidRPr="00422596" w:rsidRDefault="00710567" w:rsidP="00F506E0">
      <w:pPr>
        <w:pStyle w:val="Titolo2"/>
      </w:pPr>
      <w:bookmarkStart w:id="171" w:name="_Toc2077341"/>
      <w:bookmarkStart w:id="172" w:name="_Toc2179181"/>
      <w:bookmarkStart w:id="173" w:name="_Toc2270428"/>
      <w:r>
        <w:br w:type="page"/>
      </w:r>
      <w:bookmarkStart w:id="174" w:name="_Toc63781663"/>
      <w:bookmarkStart w:id="175" w:name="_Toc80967591"/>
      <w:r w:rsidR="00413476" w:rsidRPr="00422596">
        <w:lastRenderedPageBreak/>
        <w:t>METODICA FA-2 - Monitoraggio Strigiformi</w:t>
      </w:r>
      <w:bookmarkEnd w:id="171"/>
      <w:bookmarkEnd w:id="172"/>
      <w:bookmarkEnd w:id="173"/>
      <w:bookmarkEnd w:id="174"/>
      <w:bookmarkEnd w:id="175"/>
    </w:p>
    <w:p w14:paraId="5D57B2EA" w14:textId="5B0FA94A" w:rsidR="00413476" w:rsidRPr="00422596" w:rsidRDefault="00413476" w:rsidP="00413476">
      <w:pPr>
        <w:pStyle w:val="NormaleBS-VR"/>
      </w:pPr>
      <w:r w:rsidRPr="00422596">
        <w:t xml:space="preserve">I rilievi della fase </w:t>
      </w:r>
      <w:r w:rsidRPr="00D72999">
        <w:t xml:space="preserve">di </w:t>
      </w:r>
      <w:r w:rsidR="00710567" w:rsidRPr="00D72999">
        <w:rPr>
          <w:lang w:val="it-IT"/>
        </w:rPr>
        <w:t>C</w:t>
      </w:r>
      <w:r w:rsidR="00E45D15" w:rsidRPr="00D72999">
        <w:rPr>
          <w:lang w:val="it-IT"/>
        </w:rPr>
        <w:t>orso</w:t>
      </w:r>
      <w:r w:rsidRPr="00D72999">
        <w:t xml:space="preserve"> </w:t>
      </w:r>
      <w:r w:rsidR="00710567" w:rsidRPr="00D72999">
        <w:rPr>
          <w:lang w:val="it-IT"/>
        </w:rPr>
        <w:t>d’</w:t>
      </w:r>
      <w:r w:rsidR="00710567" w:rsidRPr="00D72999">
        <w:t>Opera</w:t>
      </w:r>
      <w:r w:rsidR="00D72999">
        <w:rPr>
          <w:lang w:val="it-IT"/>
        </w:rPr>
        <w:t xml:space="preserve"> sono stati</w:t>
      </w:r>
      <w:r w:rsidRPr="00422596">
        <w:t xml:space="preserve"> condotti </w:t>
      </w:r>
      <w:r w:rsidR="00E45D15">
        <w:rPr>
          <w:lang w:val="it-IT"/>
        </w:rPr>
        <w:t xml:space="preserve">a </w:t>
      </w:r>
      <w:r w:rsidRPr="00422596">
        <w:t xml:space="preserve"> </w:t>
      </w:r>
      <w:r w:rsidR="00E45D15">
        <w:rPr>
          <w:lang w:val="it-IT"/>
        </w:rPr>
        <w:t>giugno</w:t>
      </w:r>
      <w:r w:rsidRPr="00422596">
        <w:t xml:space="preserve"> 20</w:t>
      </w:r>
      <w:r w:rsidR="00E45D15">
        <w:rPr>
          <w:lang w:val="it-IT"/>
        </w:rPr>
        <w:t>20 e ottobre 2020</w:t>
      </w:r>
      <w:r w:rsidR="00D72999">
        <w:rPr>
          <w:lang w:val="it-IT"/>
        </w:rPr>
        <w:t>.</w:t>
      </w:r>
      <w:r w:rsidRPr="00422596">
        <w:t xml:space="preserve"> </w:t>
      </w:r>
    </w:p>
    <w:p w14:paraId="0877ACAE" w14:textId="626FE054" w:rsidR="00413476" w:rsidRPr="00422596" w:rsidRDefault="00413476" w:rsidP="00413476">
      <w:pPr>
        <w:pStyle w:val="NormaleBS-VR"/>
      </w:pPr>
      <w:r w:rsidRPr="00422596">
        <w:t xml:space="preserve">Dalle analisi effettuate sul campo, è risultato che le specie certamente presenti </w:t>
      </w:r>
      <w:r w:rsidR="00CC1FED">
        <w:rPr>
          <w:lang w:val="it-IT"/>
        </w:rPr>
        <w:t>nell</w:t>
      </w:r>
      <w:r w:rsidR="007F7F1E">
        <w:rPr>
          <w:lang w:val="it-IT"/>
        </w:rPr>
        <w:t>e</w:t>
      </w:r>
      <w:r w:rsidR="00CC1FED">
        <w:rPr>
          <w:lang w:val="it-IT"/>
        </w:rPr>
        <w:t xml:space="preserve"> </w:t>
      </w:r>
      <w:r w:rsidRPr="00422596">
        <w:t xml:space="preserve"> campagn</w:t>
      </w:r>
      <w:r w:rsidR="007F7F1E">
        <w:rPr>
          <w:lang w:val="it-IT"/>
        </w:rPr>
        <w:t>e</w:t>
      </w:r>
      <w:r w:rsidRPr="00422596">
        <w:t xml:space="preserve"> di rilievo sono state complessivamente </w:t>
      </w:r>
      <w:r w:rsidR="006C4949">
        <w:rPr>
          <w:lang w:val="it-IT"/>
        </w:rPr>
        <w:t>tre</w:t>
      </w:r>
      <w:r w:rsidRPr="00422596">
        <w:t>:</w:t>
      </w:r>
    </w:p>
    <w:p w14:paraId="72283160" w14:textId="77777777" w:rsidR="00413476" w:rsidRPr="00422596" w:rsidRDefault="00413476" w:rsidP="008E07AA">
      <w:pPr>
        <w:pStyle w:val="NormaleBS-VR"/>
        <w:numPr>
          <w:ilvl w:val="0"/>
          <w:numId w:val="29"/>
        </w:numPr>
        <w:overflowPunct/>
        <w:autoSpaceDE/>
        <w:autoSpaceDN/>
        <w:adjustRightInd/>
        <w:textAlignment w:val="auto"/>
      </w:pPr>
      <w:r w:rsidRPr="00422596">
        <w:t>civetta (</w:t>
      </w:r>
      <w:r w:rsidRPr="0075754C">
        <w:rPr>
          <w:i/>
        </w:rPr>
        <w:t>Athene noctua</w:t>
      </w:r>
      <w:r w:rsidRPr="00422596">
        <w:t>)</w:t>
      </w:r>
    </w:p>
    <w:p w14:paraId="0AFB297D" w14:textId="77777777" w:rsidR="00413476" w:rsidRDefault="00413476" w:rsidP="008E07AA">
      <w:pPr>
        <w:pStyle w:val="NormaleBS-VR"/>
        <w:numPr>
          <w:ilvl w:val="0"/>
          <w:numId w:val="29"/>
        </w:numPr>
        <w:overflowPunct/>
        <w:autoSpaceDE/>
        <w:autoSpaceDN/>
        <w:adjustRightInd/>
        <w:textAlignment w:val="auto"/>
      </w:pPr>
      <w:r w:rsidRPr="00422596">
        <w:t>assiolo (</w:t>
      </w:r>
      <w:r w:rsidRPr="00422596">
        <w:rPr>
          <w:i/>
        </w:rPr>
        <w:t>Otus scops</w:t>
      </w:r>
      <w:r w:rsidRPr="00422596">
        <w:t>)</w:t>
      </w:r>
    </w:p>
    <w:p w14:paraId="60734C64" w14:textId="77777777" w:rsidR="006C4949" w:rsidRPr="00422596" w:rsidRDefault="006C4949" w:rsidP="008E07AA">
      <w:pPr>
        <w:pStyle w:val="NormaleBS-VR"/>
        <w:numPr>
          <w:ilvl w:val="0"/>
          <w:numId w:val="29"/>
        </w:numPr>
        <w:overflowPunct/>
        <w:autoSpaceDE/>
        <w:autoSpaceDN/>
        <w:adjustRightInd/>
        <w:textAlignment w:val="auto"/>
      </w:pPr>
      <w:r>
        <w:rPr>
          <w:lang w:val="it-IT"/>
        </w:rPr>
        <w:t>allocco (</w:t>
      </w:r>
      <w:r w:rsidRPr="006C4949">
        <w:rPr>
          <w:i/>
        </w:rPr>
        <w:t>Strix aluco)</w:t>
      </w:r>
    </w:p>
    <w:p w14:paraId="42468A12" w14:textId="695A5024" w:rsidR="00413476" w:rsidRDefault="00413476" w:rsidP="00413476">
      <w:pPr>
        <w:pStyle w:val="NormaleBS-VR"/>
      </w:pPr>
      <w:r w:rsidRPr="00422596">
        <w:t>Di seguito sono analizzati ed evidenziati nel dettaglio i risultati dell</w:t>
      </w:r>
      <w:r w:rsidR="00CC1FED">
        <w:rPr>
          <w:lang w:val="it-IT"/>
        </w:rPr>
        <w:t>a singola</w:t>
      </w:r>
      <w:r w:rsidRPr="00422596">
        <w:t xml:space="preserve"> campagn</w:t>
      </w:r>
      <w:r w:rsidR="00CC1FED">
        <w:rPr>
          <w:lang w:val="it-IT"/>
        </w:rPr>
        <w:t>a</w:t>
      </w:r>
      <w:r w:rsidRPr="00422596">
        <w:t xml:space="preserve"> di rilievo per ciascuna area di studio ritenuta di interesse per lo studio degli Strigiformi.</w:t>
      </w:r>
    </w:p>
    <w:p w14:paraId="272BA40A" w14:textId="7F8D1248" w:rsidR="00413476" w:rsidRPr="006C4949" w:rsidRDefault="00355177" w:rsidP="00413476">
      <w:pPr>
        <w:pStyle w:val="DidascaliatabellaBS-VR"/>
        <w:rPr>
          <w:lang w:val="it-IT"/>
        </w:rPr>
      </w:pPr>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24</w:t>
      </w:r>
      <w:r w:rsidR="00460758">
        <w:rPr>
          <w:noProof/>
        </w:rPr>
        <w:fldChar w:fldCharType="end"/>
      </w:r>
      <w:r w:rsidRPr="002D19EE">
        <w:t xml:space="preserve"> - </w:t>
      </w:r>
      <w:r w:rsidR="00413476" w:rsidRPr="00422596">
        <w:t xml:space="preserve"> Rilievi degli Strigiformi: risultati complessivi con le frequenze assolute nella fase di </w:t>
      </w:r>
      <w:r w:rsidR="00710567">
        <w:rPr>
          <w:lang w:val="it-IT"/>
        </w:rPr>
        <w:t>C</w:t>
      </w:r>
      <w:r w:rsidR="006C4949">
        <w:rPr>
          <w:lang w:val="it-IT"/>
        </w:rPr>
        <w:t>orso</w:t>
      </w:r>
      <w:r w:rsidR="00710567">
        <w:t xml:space="preserve"> </w:t>
      </w:r>
      <w:r w:rsidR="00710567">
        <w:rPr>
          <w:lang w:val="it-IT"/>
        </w:rPr>
        <w:t>d’</w:t>
      </w:r>
      <w:r w:rsidR="00710567">
        <w:t>Opera</w:t>
      </w:r>
      <w:r w:rsidR="006C4949">
        <w:rPr>
          <w:lang w:val="it-IT"/>
        </w:rPr>
        <w:t xml:space="preserve">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977"/>
        <w:gridCol w:w="1409"/>
        <w:gridCol w:w="780"/>
        <w:gridCol w:w="1055"/>
        <w:gridCol w:w="780"/>
        <w:gridCol w:w="720"/>
        <w:gridCol w:w="720"/>
        <w:gridCol w:w="720"/>
        <w:gridCol w:w="718"/>
      </w:tblGrid>
      <w:tr w:rsidR="006C4949" w:rsidRPr="00EA43C4" w14:paraId="01D7D497" w14:textId="77777777" w:rsidTr="00710567">
        <w:trPr>
          <w:trHeight w:val="495"/>
          <w:tblHeader/>
        </w:trPr>
        <w:tc>
          <w:tcPr>
            <w:tcW w:w="809" w:type="pct"/>
            <w:shd w:val="clear" w:color="auto" w:fill="D9D9D9"/>
            <w:noWrap/>
            <w:vAlign w:val="center"/>
            <w:hideMark/>
          </w:tcPr>
          <w:p w14:paraId="5040E2C2" w14:textId="77777777" w:rsidR="006C4949" w:rsidRPr="00EA43C4" w:rsidRDefault="006C4949" w:rsidP="001D17FC">
            <w:pPr>
              <w:pStyle w:val="TitolotabellaBS-VR"/>
            </w:pPr>
            <w:r w:rsidRPr="00EA43C4">
              <w:t>NOME COMUNE</w:t>
            </w:r>
          </w:p>
        </w:tc>
        <w:tc>
          <w:tcPr>
            <w:tcW w:w="933" w:type="pct"/>
            <w:shd w:val="clear" w:color="auto" w:fill="D9D9D9"/>
            <w:noWrap/>
            <w:vAlign w:val="center"/>
            <w:hideMark/>
          </w:tcPr>
          <w:p w14:paraId="6447FF1F" w14:textId="77777777" w:rsidR="006C4949" w:rsidRPr="00EA43C4" w:rsidRDefault="006C4949" w:rsidP="001D17FC">
            <w:pPr>
              <w:pStyle w:val="TitolotabellaBS-VR"/>
            </w:pPr>
            <w:r w:rsidRPr="00EA43C4">
              <w:t>NOME SCIENTIFICO</w:t>
            </w:r>
          </w:p>
        </w:tc>
        <w:tc>
          <w:tcPr>
            <w:tcW w:w="665" w:type="pct"/>
            <w:shd w:val="clear" w:color="auto" w:fill="D9D9D9"/>
            <w:vAlign w:val="center"/>
            <w:hideMark/>
          </w:tcPr>
          <w:p w14:paraId="39132F83" w14:textId="77777777" w:rsidR="006C4949" w:rsidRPr="00EA43C4" w:rsidRDefault="006C4949" w:rsidP="001D17FC">
            <w:pPr>
              <w:pStyle w:val="TitolotabellaBS-VR"/>
            </w:pPr>
            <w:r w:rsidRPr="00EA43C4">
              <w:t>All. 1 2009/147/CE</w:t>
            </w:r>
          </w:p>
        </w:tc>
        <w:tc>
          <w:tcPr>
            <w:tcW w:w="368" w:type="pct"/>
            <w:shd w:val="clear" w:color="auto" w:fill="D9D9D9"/>
            <w:noWrap/>
            <w:vAlign w:val="center"/>
            <w:hideMark/>
          </w:tcPr>
          <w:p w14:paraId="301299F8" w14:textId="77777777" w:rsidR="006C4949" w:rsidRPr="00EA43C4" w:rsidRDefault="006C4949" w:rsidP="001D17FC">
            <w:pPr>
              <w:pStyle w:val="TitolotabellaBS-VR"/>
            </w:pPr>
            <w:r w:rsidRPr="00EA43C4">
              <w:t>FA-05</w:t>
            </w:r>
          </w:p>
        </w:tc>
        <w:tc>
          <w:tcPr>
            <w:tcW w:w="498" w:type="pct"/>
            <w:shd w:val="clear" w:color="auto" w:fill="D9D9D9"/>
            <w:noWrap/>
            <w:vAlign w:val="center"/>
            <w:hideMark/>
          </w:tcPr>
          <w:p w14:paraId="54A98FB7" w14:textId="77777777" w:rsidR="006C4949" w:rsidRPr="00EA43C4" w:rsidRDefault="006C4949" w:rsidP="001D17FC">
            <w:pPr>
              <w:pStyle w:val="TitolotabellaBS-VR"/>
            </w:pPr>
            <w:r w:rsidRPr="00EA43C4">
              <w:t>FA-06bis</w:t>
            </w:r>
          </w:p>
        </w:tc>
        <w:tc>
          <w:tcPr>
            <w:tcW w:w="368" w:type="pct"/>
            <w:shd w:val="clear" w:color="auto" w:fill="D9D9D9"/>
            <w:noWrap/>
            <w:vAlign w:val="center"/>
            <w:hideMark/>
          </w:tcPr>
          <w:p w14:paraId="07FB4A68" w14:textId="77777777" w:rsidR="006C4949" w:rsidRPr="00EA43C4" w:rsidRDefault="006C4949" w:rsidP="001D17FC">
            <w:pPr>
              <w:pStyle w:val="TitolotabellaBS-VR"/>
            </w:pPr>
            <w:r w:rsidRPr="00EA43C4">
              <w:t>FA-07</w:t>
            </w:r>
          </w:p>
        </w:tc>
        <w:tc>
          <w:tcPr>
            <w:tcW w:w="340" w:type="pct"/>
            <w:shd w:val="clear" w:color="auto" w:fill="D9D9D9"/>
            <w:noWrap/>
            <w:vAlign w:val="center"/>
            <w:hideMark/>
          </w:tcPr>
          <w:p w14:paraId="4E6232F9" w14:textId="77777777" w:rsidR="006C4949" w:rsidRPr="00EA43C4" w:rsidRDefault="006C4949" w:rsidP="001D17FC">
            <w:pPr>
              <w:pStyle w:val="TitolotabellaBS-VR"/>
            </w:pPr>
            <w:r w:rsidRPr="00EA43C4">
              <w:t>FA-13</w:t>
            </w:r>
          </w:p>
        </w:tc>
        <w:tc>
          <w:tcPr>
            <w:tcW w:w="340" w:type="pct"/>
            <w:shd w:val="clear" w:color="auto" w:fill="D9D9D9"/>
            <w:noWrap/>
            <w:vAlign w:val="center"/>
            <w:hideMark/>
          </w:tcPr>
          <w:p w14:paraId="284A6754" w14:textId="77777777" w:rsidR="006C4949" w:rsidRPr="00EA43C4" w:rsidRDefault="006C4949" w:rsidP="001D17FC">
            <w:pPr>
              <w:pStyle w:val="TitolotabellaBS-VR"/>
            </w:pPr>
            <w:r w:rsidRPr="00EA43C4">
              <w:t>FA-14</w:t>
            </w:r>
          </w:p>
        </w:tc>
        <w:tc>
          <w:tcPr>
            <w:tcW w:w="340" w:type="pct"/>
            <w:shd w:val="clear" w:color="auto" w:fill="D9D9D9"/>
            <w:noWrap/>
            <w:vAlign w:val="center"/>
            <w:hideMark/>
          </w:tcPr>
          <w:p w14:paraId="496AD86F" w14:textId="77777777" w:rsidR="006C4949" w:rsidRPr="00EA43C4" w:rsidRDefault="006C4949" w:rsidP="001D17FC">
            <w:pPr>
              <w:pStyle w:val="TitolotabellaBS-VR"/>
            </w:pPr>
            <w:r w:rsidRPr="00EA43C4">
              <w:t>FA-15</w:t>
            </w:r>
          </w:p>
        </w:tc>
        <w:tc>
          <w:tcPr>
            <w:tcW w:w="339" w:type="pct"/>
            <w:shd w:val="clear" w:color="auto" w:fill="D9D9D9"/>
            <w:noWrap/>
            <w:vAlign w:val="center"/>
            <w:hideMark/>
          </w:tcPr>
          <w:p w14:paraId="22FDE8C7" w14:textId="77777777" w:rsidR="006C4949" w:rsidRPr="00EA43C4" w:rsidRDefault="006C4949" w:rsidP="001D17FC">
            <w:pPr>
              <w:pStyle w:val="TitolotabellaBS-VR"/>
            </w:pPr>
            <w:r w:rsidRPr="00EA43C4">
              <w:t>TOT.</w:t>
            </w:r>
          </w:p>
        </w:tc>
      </w:tr>
      <w:tr w:rsidR="006C4949" w:rsidRPr="00EA43C4" w14:paraId="114DDBC9" w14:textId="77777777" w:rsidTr="00710567">
        <w:trPr>
          <w:trHeight w:val="315"/>
        </w:trPr>
        <w:tc>
          <w:tcPr>
            <w:tcW w:w="809" w:type="pct"/>
            <w:shd w:val="clear" w:color="auto" w:fill="auto"/>
            <w:noWrap/>
            <w:vAlign w:val="center"/>
            <w:hideMark/>
          </w:tcPr>
          <w:p w14:paraId="50036478" w14:textId="77777777" w:rsidR="006C4949" w:rsidRPr="00EA43C4" w:rsidRDefault="006C4949" w:rsidP="00413476">
            <w:pPr>
              <w:pStyle w:val="DatitabellaBS-VR"/>
            </w:pPr>
            <w:r w:rsidRPr="00EA43C4">
              <w:t xml:space="preserve">Assiolo </w:t>
            </w:r>
          </w:p>
        </w:tc>
        <w:tc>
          <w:tcPr>
            <w:tcW w:w="933" w:type="pct"/>
            <w:shd w:val="clear" w:color="auto" w:fill="auto"/>
            <w:noWrap/>
            <w:vAlign w:val="center"/>
            <w:hideMark/>
          </w:tcPr>
          <w:p w14:paraId="2D32319B" w14:textId="77777777" w:rsidR="006C4949" w:rsidRPr="00CB3A0D" w:rsidRDefault="006C4949" w:rsidP="00413476">
            <w:pPr>
              <w:pStyle w:val="DatitabellaBS-VR"/>
              <w:rPr>
                <w:i/>
              </w:rPr>
            </w:pPr>
            <w:r w:rsidRPr="00CB3A0D">
              <w:rPr>
                <w:i/>
              </w:rPr>
              <w:t>Otus scops</w:t>
            </w:r>
          </w:p>
        </w:tc>
        <w:tc>
          <w:tcPr>
            <w:tcW w:w="665" w:type="pct"/>
            <w:shd w:val="clear" w:color="auto" w:fill="auto"/>
            <w:noWrap/>
            <w:vAlign w:val="center"/>
          </w:tcPr>
          <w:p w14:paraId="79A5C1E6" w14:textId="77777777" w:rsidR="006C4949" w:rsidRPr="00EA43C4" w:rsidRDefault="006C4949" w:rsidP="00413476">
            <w:pPr>
              <w:pStyle w:val="DatitabellaBS-VR"/>
            </w:pPr>
          </w:p>
        </w:tc>
        <w:tc>
          <w:tcPr>
            <w:tcW w:w="368" w:type="pct"/>
            <w:shd w:val="clear" w:color="auto" w:fill="auto"/>
            <w:noWrap/>
            <w:vAlign w:val="center"/>
            <w:hideMark/>
          </w:tcPr>
          <w:p w14:paraId="670C9667" w14:textId="77777777" w:rsidR="006C4949" w:rsidRPr="00EA43C4" w:rsidRDefault="006C4949" w:rsidP="00413476">
            <w:pPr>
              <w:pStyle w:val="DatitabellaBS-VR"/>
            </w:pPr>
          </w:p>
        </w:tc>
        <w:tc>
          <w:tcPr>
            <w:tcW w:w="498" w:type="pct"/>
            <w:shd w:val="clear" w:color="auto" w:fill="auto"/>
            <w:noWrap/>
            <w:vAlign w:val="center"/>
          </w:tcPr>
          <w:p w14:paraId="68F2E560" w14:textId="77777777" w:rsidR="006C4949" w:rsidRPr="00E45D15" w:rsidRDefault="006C4949" w:rsidP="00413476">
            <w:pPr>
              <w:pStyle w:val="DatitabellaBS-VR"/>
              <w:rPr>
                <w:lang w:val="it-IT"/>
              </w:rPr>
            </w:pPr>
            <w:r>
              <w:rPr>
                <w:lang w:val="it-IT"/>
              </w:rPr>
              <w:t>1</w:t>
            </w:r>
          </w:p>
        </w:tc>
        <w:tc>
          <w:tcPr>
            <w:tcW w:w="368" w:type="pct"/>
            <w:shd w:val="clear" w:color="auto" w:fill="auto"/>
            <w:noWrap/>
            <w:vAlign w:val="center"/>
          </w:tcPr>
          <w:p w14:paraId="49568CA9" w14:textId="77777777" w:rsidR="006C4949" w:rsidRPr="00EA43C4" w:rsidRDefault="006C4949" w:rsidP="00413476">
            <w:pPr>
              <w:pStyle w:val="DatitabellaBS-VR"/>
            </w:pPr>
          </w:p>
        </w:tc>
        <w:tc>
          <w:tcPr>
            <w:tcW w:w="340" w:type="pct"/>
            <w:shd w:val="clear" w:color="auto" w:fill="auto"/>
            <w:noWrap/>
            <w:vAlign w:val="center"/>
          </w:tcPr>
          <w:p w14:paraId="185F01BE" w14:textId="77777777" w:rsidR="006C4949" w:rsidRPr="00EA43C4" w:rsidRDefault="006C4949" w:rsidP="00413476">
            <w:pPr>
              <w:pStyle w:val="DatitabellaBS-VR"/>
            </w:pPr>
          </w:p>
        </w:tc>
        <w:tc>
          <w:tcPr>
            <w:tcW w:w="340" w:type="pct"/>
            <w:shd w:val="clear" w:color="auto" w:fill="auto"/>
            <w:noWrap/>
            <w:vAlign w:val="center"/>
          </w:tcPr>
          <w:p w14:paraId="0FD2A168" w14:textId="77777777" w:rsidR="006C4949" w:rsidRPr="00EA43C4" w:rsidRDefault="006C4949" w:rsidP="00413476">
            <w:pPr>
              <w:pStyle w:val="DatitabellaBS-VR"/>
            </w:pPr>
          </w:p>
        </w:tc>
        <w:tc>
          <w:tcPr>
            <w:tcW w:w="340" w:type="pct"/>
            <w:shd w:val="clear" w:color="auto" w:fill="auto"/>
            <w:noWrap/>
            <w:vAlign w:val="center"/>
          </w:tcPr>
          <w:p w14:paraId="1E86BBEB" w14:textId="77777777" w:rsidR="006C4949" w:rsidRPr="00EA43C4" w:rsidRDefault="006C4949" w:rsidP="00413476">
            <w:pPr>
              <w:pStyle w:val="DatitabellaBS-VR"/>
            </w:pPr>
          </w:p>
        </w:tc>
        <w:tc>
          <w:tcPr>
            <w:tcW w:w="339" w:type="pct"/>
            <w:shd w:val="clear" w:color="auto" w:fill="auto"/>
            <w:noWrap/>
            <w:vAlign w:val="center"/>
          </w:tcPr>
          <w:p w14:paraId="31E3F57F" w14:textId="77777777" w:rsidR="006C4949" w:rsidRPr="006C4949" w:rsidRDefault="006C4949" w:rsidP="00413476">
            <w:pPr>
              <w:pStyle w:val="DatitabellaBS-VR"/>
              <w:rPr>
                <w:lang w:val="it-IT"/>
              </w:rPr>
            </w:pPr>
            <w:r>
              <w:rPr>
                <w:lang w:val="it-IT"/>
              </w:rPr>
              <w:t>1</w:t>
            </w:r>
          </w:p>
        </w:tc>
      </w:tr>
      <w:tr w:rsidR="006C4949" w:rsidRPr="00EA43C4" w14:paraId="1C7FF6D3" w14:textId="77777777" w:rsidTr="00710567">
        <w:trPr>
          <w:trHeight w:val="315"/>
        </w:trPr>
        <w:tc>
          <w:tcPr>
            <w:tcW w:w="809" w:type="pct"/>
            <w:shd w:val="clear" w:color="auto" w:fill="auto"/>
            <w:noWrap/>
            <w:vAlign w:val="center"/>
            <w:hideMark/>
          </w:tcPr>
          <w:p w14:paraId="72F56EE8" w14:textId="77777777" w:rsidR="006C4949" w:rsidRPr="00EA43C4" w:rsidRDefault="006C4949" w:rsidP="00413476">
            <w:pPr>
              <w:pStyle w:val="DatitabellaBS-VR"/>
            </w:pPr>
            <w:r w:rsidRPr="00EA43C4">
              <w:t>Civetta</w:t>
            </w:r>
          </w:p>
        </w:tc>
        <w:tc>
          <w:tcPr>
            <w:tcW w:w="933" w:type="pct"/>
            <w:shd w:val="clear" w:color="auto" w:fill="auto"/>
            <w:noWrap/>
            <w:vAlign w:val="center"/>
            <w:hideMark/>
          </w:tcPr>
          <w:p w14:paraId="4CAC9FA9" w14:textId="77777777" w:rsidR="006C4949" w:rsidRPr="00CB3A0D" w:rsidRDefault="006C4949" w:rsidP="00413476">
            <w:pPr>
              <w:pStyle w:val="DatitabellaBS-VR"/>
              <w:rPr>
                <w:i/>
              </w:rPr>
            </w:pPr>
            <w:r w:rsidRPr="00CB3A0D">
              <w:rPr>
                <w:i/>
              </w:rPr>
              <w:t>Athene noctua</w:t>
            </w:r>
          </w:p>
        </w:tc>
        <w:tc>
          <w:tcPr>
            <w:tcW w:w="665" w:type="pct"/>
            <w:shd w:val="clear" w:color="auto" w:fill="auto"/>
            <w:noWrap/>
            <w:vAlign w:val="center"/>
          </w:tcPr>
          <w:p w14:paraId="1575E718" w14:textId="77777777" w:rsidR="006C4949" w:rsidRPr="00EA43C4" w:rsidRDefault="006C4949" w:rsidP="00413476">
            <w:pPr>
              <w:pStyle w:val="DatitabellaBS-VR"/>
            </w:pPr>
          </w:p>
        </w:tc>
        <w:tc>
          <w:tcPr>
            <w:tcW w:w="368" w:type="pct"/>
            <w:shd w:val="clear" w:color="auto" w:fill="auto"/>
            <w:noWrap/>
            <w:vAlign w:val="center"/>
            <w:hideMark/>
          </w:tcPr>
          <w:p w14:paraId="672F4F3F" w14:textId="77777777" w:rsidR="006C4949" w:rsidRPr="00EA43C4" w:rsidRDefault="006C4949" w:rsidP="00413476">
            <w:pPr>
              <w:pStyle w:val="DatitabellaBS-VR"/>
            </w:pPr>
          </w:p>
        </w:tc>
        <w:tc>
          <w:tcPr>
            <w:tcW w:w="498" w:type="pct"/>
            <w:shd w:val="clear" w:color="auto" w:fill="auto"/>
            <w:noWrap/>
            <w:vAlign w:val="center"/>
          </w:tcPr>
          <w:p w14:paraId="1D000153" w14:textId="77777777" w:rsidR="006C4949" w:rsidRPr="006C4949" w:rsidRDefault="006C4949" w:rsidP="00413476">
            <w:pPr>
              <w:pStyle w:val="DatitabellaBS-VR"/>
              <w:rPr>
                <w:lang w:val="it-IT"/>
              </w:rPr>
            </w:pPr>
            <w:r>
              <w:rPr>
                <w:lang w:val="it-IT"/>
              </w:rPr>
              <w:t>1</w:t>
            </w:r>
          </w:p>
        </w:tc>
        <w:tc>
          <w:tcPr>
            <w:tcW w:w="368" w:type="pct"/>
            <w:shd w:val="clear" w:color="auto" w:fill="auto"/>
            <w:noWrap/>
            <w:vAlign w:val="center"/>
          </w:tcPr>
          <w:p w14:paraId="243F9409" w14:textId="77777777" w:rsidR="006C4949" w:rsidRPr="006C4949" w:rsidRDefault="006C4949" w:rsidP="00413476">
            <w:pPr>
              <w:pStyle w:val="DatitabellaBS-VR"/>
              <w:rPr>
                <w:lang w:val="it-IT"/>
              </w:rPr>
            </w:pPr>
            <w:r>
              <w:rPr>
                <w:lang w:val="it-IT"/>
              </w:rPr>
              <w:t>1</w:t>
            </w:r>
          </w:p>
        </w:tc>
        <w:tc>
          <w:tcPr>
            <w:tcW w:w="340" w:type="pct"/>
            <w:shd w:val="clear" w:color="auto" w:fill="auto"/>
            <w:noWrap/>
            <w:vAlign w:val="center"/>
          </w:tcPr>
          <w:p w14:paraId="361EF0AA" w14:textId="77777777" w:rsidR="006C4949" w:rsidRPr="00EA43C4" w:rsidRDefault="006C4949" w:rsidP="00413476">
            <w:pPr>
              <w:pStyle w:val="DatitabellaBS-VR"/>
            </w:pPr>
          </w:p>
        </w:tc>
        <w:tc>
          <w:tcPr>
            <w:tcW w:w="340" w:type="pct"/>
            <w:shd w:val="clear" w:color="auto" w:fill="auto"/>
            <w:noWrap/>
            <w:vAlign w:val="center"/>
          </w:tcPr>
          <w:p w14:paraId="5C0389F7" w14:textId="77777777" w:rsidR="006C4949" w:rsidRPr="00EA43C4" w:rsidRDefault="006C4949" w:rsidP="00413476">
            <w:pPr>
              <w:pStyle w:val="DatitabellaBS-VR"/>
            </w:pPr>
          </w:p>
        </w:tc>
        <w:tc>
          <w:tcPr>
            <w:tcW w:w="340" w:type="pct"/>
            <w:shd w:val="clear" w:color="auto" w:fill="auto"/>
            <w:noWrap/>
            <w:vAlign w:val="center"/>
          </w:tcPr>
          <w:p w14:paraId="0ED0AB44" w14:textId="77777777" w:rsidR="006C4949" w:rsidRPr="00E45D15" w:rsidRDefault="001B1180" w:rsidP="00413476">
            <w:pPr>
              <w:pStyle w:val="DatitabellaBS-VR"/>
              <w:rPr>
                <w:lang w:val="it-IT"/>
              </w:rPr>
            </w:pPr>
            <w:r>
              <w:rPr>
                <w:lang w:val="it-IT"/>
              </w:rPr>
              <w:t>2</w:t>
            </w:r>
          </w:p>
        </w:tc>
        <w:tc>
          <w:tcPr>
            <w:tcW w:w="339" w:type="pct"/>
            <w:shd w:val="clear" w:color="auto" w:fill="auto"/>
            <w:noWrap/>
            <w:vAlign w:val="center"/>
          </w:tcPr>
          <w:p w14:paraId="7646FDB5" w14:textId="77777777" w:rsidR="006C4949" w:rsidRPr="006C4949" w:rsidRDefault="006C4949" w:rsidP="00413476">
            <w:pPr>
              <w:pStyle w:val="DatitabellaBS-VR"/>
              <w:rPr>
                <w:lang w:val="it-IT"/>
              </w:rPr>
            </w:pPr>
            <w:r>
              <w:rPr>
                <w:lang w:val="it-IT"/>
              </w:rPr>
              <w:t>4</w:t>
            </w:r>
          </w:p>
        </w:tc>
      </w:tr>
      <w:tr w:rsidR="006C4949" w:rsidRPr="00EA43C4" w14:paraId="0D89EEAD" w14:textId="77777777" w:rsidTr="00710567">
        <w:trPr>
          <w:trHeight w:val="315"/>
        </w:trPr>
        <w:tc>
          <w:tcPr>
            <w:tcW w:w="809" w:type="pct"/>
            <w:shd w:val="clear" w:color="auto" w:fill="auto"/>
            <w:noWrap/>
            <w:vAlign w:val="center"/>
          </w:tcPr>
          <w:p w14:paraId="742CD00B" w14:textId="77777777" w:rsidR="006C4949" w:rsidRPr="006C4949" w:rsidRDefault="00FB1477" w:rsidP="00413476">
            <w:pPr>
              <w:pStyle w:val="DatitabellaBS-VR"/>
              <w:rPr>
                <w:lang w:val="it-IT"/>
              </w:rPr>
            </w:pPr>
            <w:r>
              <w:rPr>
                <w:lang w:val="it-IT"/>
              </w:rPr>
              <w:t>A</w:t>
            </w:r>
            <w:r w:rsidR="006C4949">
              <w:rPr>
                <w:lang w:val="it-IT"/>
              </w:rPr>
              <w:t>llocco</w:t>
            </w:r>
          </w:p>
        </w:tc>
        <w:tc>
          <w:tcPr>
            <w:tcW w:w="933" w:type="pct"/>
            <w:shd w:val="clear" w:color="auto" w:fill="auto"/>
            <w:noWrap/>
            <w:vAlign w:val="center"/>
          </w:tcPr>
          <w:p w14:paraId="76363C90" w14:textId="77777777" w:rsidR="006C4949" w:rsidRPr="00CB3A0D" w:rsidRDefault="00FB1477" w:rsidP="00413476">
            <w:pPr>
              <w:pStyle w:val="DatitabellaBS-VR"/>
              <w:rPr>
                <w:i/>
              </w:rPr>
            </w:pPr>
            <w:r w:rsidRPr="00FB1477">
              <w:rPr>
                <w:i/>
              </w:rPr>
              <w:t>Strix aluco</w:t>
            </w:r>
          </w:p>
        </w:tc>
        <w:tc>
          <w:tcPr>
            <w:tcW w:w="665" w:type="pct"/>
            <w:shd w:val="clear" w:color="auto" w:fill="auto"/>
            <w:noWrap/>
            <w:vAlign w:val="center"/>
          </w:tcPr>
          <w:p w14:paraId="19BE6936" w14:textId="77777777" w:rsidR="006C4949" w:rsidRPr="00EA43C4" w:rsidRDefault="006C4949" w:rsidP="00413476">
            <w:pPr>
              <w:pStyle w:val="DatitabellaBS-VR"/>
            </w:pPr>
          </w:p>
        </w:tc>
        <w:tc>
          <w:tcPr>
            <w:tcW w:w="368" w:type="pct"/>
            <w:shd w:val="clear" w:color="auto" w:fill="auto"/>
            <w:noWrap/>
            <w:vAlign w:val="center"/>
          </w:tcPr>
          <w:p w14:paraId="38D6EAB3" w14:textId="77777777" w:rsidR="006C4949" w:rsidRPr="006C4949" w:rsidRDefault="006C4949" w:rsidP="00413476">
            <w:pPr>
              <w:pStyle w:val="DatitabellaBS-VR"/>
              <w:rPr>
                <w:lang w:val="it-IT"/>
              </w:rPr>
            </w:pPr>
            <w:r>
              <w:rPr>
                <w:lang w:val="it-IT"/>
              </w:rPr>
              <w:t>1</w:t>
            </w:r>
          </w:p>
        </w:tc>
        <w:tc>
          <w:tcPr>
            <w:tcW w:w="498" w:type="pct"/>
            <w:shd w:val="clear" w:color="auto" w:fill="auto"/>
            <w:noWrap/>
            <w:vAlign w:val="center"/>
          </w:tcPr>
          <w:p w14:paraId="27F6A3B4" w14:textId="77777777" w:rsidR="006C4949" w:rsidRPr="006C4949" w:rsidRDefault="006C4949" w:rsidP="00413476">
            <w:pPr>
              <w:pStyle w:val="DatitabellaBS-VR"/>
              <w:rPr>
                <w:lang w:val="it-IT"/>
              </w:rPr>
            </w:pPr>
            <w:r>
              <w:rPr>
                <w:lang w:val="it-IT"/>
              </w:rPr>
              <w:t>1</w:t>
            </w:r>
          </w:p>
        </w:tc>
        <w:tc>
          <w:tcPr>
            <w:tcW w:w="368" w:type="pct"/>
            <w:shd w:val="clear" w:color="auto" w:fill="auto"/>
            <w:noWrap/>
            <w:vAlign w:val="center"/>
          </w:tcPr>
          <w:p w14:paraId="3BF2FF97" w14:textId="77777777" w:rsidR="006C4949" w:rsidRDefault="006C4949" w:rsidP="00413476">
            <w:pPr>
              <w:pStyle w:val="DatitabellaBS-VR"/>
              <w:rPr>
                <w:lang w:val="it-IT"/>
              </w:rPr>
            </w:pPr>
          </w:p>
        </w:tc>
        <w:tc>
          <w:tcPr>
            <w:tcW w:w="340" w:type="pct"/>
            <w:shd w:val="clear" w:color="auto" w:fill="auto"/>
            <w:noWrap/>
            <w:vAlign w:val="center"/>
          </w:tcPr>
          <w:p w14:paraId="74441D78" w14:textId="77777777" w:rsidR="006C4949" w:rsidRPr="00EA43C4" w:rsidRDefault="006C4949" w:rsidP="00413476">
            <w:pPr>
              <w:pStyle w:val="DatitabellaBS-VR"/>
            </w:pPr>
          </w:p>
        </w:tc>
        <w:tc>
          <w:tcPr>
            <w:tcW w:w="340" w:type="pct"/>
            <w:shd w:val="clear" w:color="auto" w:fill="auto"/>
            <w:noWrap/>
            <w:vAlign w:val="center"/>
          </w:tcPr>
          <w:p w14:paraId="742B67B9" w14:textId="77777777" w:rsidR="006C4949" w:rsidRPr="00EA43C4" w:rsidRDefault="006C4949" w:rsidP="00413476">
            <w:pPr>
              <w:pStyle w:val="DatitabellaBS-VR"/>
            </w:pPr>
          </w:p>
        </w:tc>
        <w:tc>
          <w:tcPr>
            <w:tcW w:w="340" w:type="pct"/>
            <w:shd w:val="clear" w:color="auto" w:fill="auto"/>
            <w:noWrap/>
            <w:vAlign w:val="center"/>
          </w:tcPr>
          <w:p w14:paraId="40370A09" w14:textId="77777777" w:rsidR="006C4949" w:rsidRDefault="006C4949" w:rsidP="00413476">
            <w:pPr>
              <w:pStyle w:val="DatitabellaBS-VR"/>
              <w:rPr>
                <w:lang w:val="it-IT"/>
              </w:rPr>
            </w:pPr>
          </w:p>
        </w:tc>
        <w:tc>
          <w:tcPr>
            <w:tcW w:w="339" w:type="pct"/>
            <w:shd w:val="clear" w:color="auto" w:fill="auto"/>
            <w:noWrap/>
            <w:vAlign w:val="center"/>
          </w:tcPr>
          <w:p w14:paraId="1A88CF6B" w14:textId="77777777" w:rsidR="006C4949" w:rsidRPr="006C4949" w:rsidRDefault="006C4949" w:rsidP="00413476">
            <w:pPr>
              <w:pStyle w:val="DatitabellaBS-VR"/>
              <w:rPr>
                <w:lang w:val="it-IT"/>
              </w:rPr>
            </w:pPr>
            <w:r>
              <w:rPr>
                <w:lang w:val="it-IT"/>
              </w:rPr>
              <w:t>2</w:t>
            </w:r>
          </w:p>
        </w:tc>
      </w:tr>
    </w:tbl>
    <w:p w14:paraId="2F5DCDC9" w14:textId="77777777" w:rsidR="00D14577" w:rsidRDefault="00D14577" w:rsidP="00413476">
      <w:pPr>
        <w:pStyle w:val="NormaleBS-VR"/>
      </w:pPr>
    </w:p>
    <w:p w14:paraId="7F961C2A" w14:textId="77777777" w:rsidR="00413476" w:rsidRPr="00422596" w:rsidRDefault="00413476" w:rsidP="00413476">
      <w:pPr>
        <w:pStyle w:val="NormaleBS-VR"/>
      </w:pPr>
      <w:r w:rsidRPr="00422596">
        <w:t>Nessuna delle specie osservate risulta di particolare interesse conservazionistico ai sensi delle direttive europee.</w:t>
      </w:r>
    </w:p>
    <w:p w14:paraId="3CC375BD" w14:textId="77777777" w:rsidR="006C4949" w:rsidRDefault="00413476" w:rsidP="00413476">
      <w:pPr>
        <w:pStyle w:val="NormaleBS-VR"/>
        <w:rPr>
          <w:lang w:val="it-IT"/>
        </w:rPr>
      </w:pPr>
      <w:r w:rsidRPr="00422596">
        <w:t xml:space="preserve">La specie più comune e diffusa è risultata la civetta, contattata in </w:t>
      </w:r>
      <w:r w:rsidR="006C4949">
        <w:rPr>
          <w:lang w:val="it-IT"/>
        </w:rPr>
        <w:t>3</w:t>
      </w:r>
      <w:r w:rsidRPr="00422596">
        <w:t xml:space="preserve"> aree su 7. L'assiolo è stato osservato in </w:t>
      </w:r>
      <w:r w:rsidR="006C4949">
        <w:rPr>
          <w:lang w:val="it-IT"/>
        </w:rPr>
        <w:t>1</w:t>
      </w:r>
      <w:r w:rsidR="001B1180">
        <w:t xml:space="preserve"> area</w:t>
      </w:r>
      <w:r w:rsidRPr="00422596">
        <w:t xml:space="preserve">, </w:t>
      </w:r>
      <w:r w:rsidR="001B1180">
        <w:rPr>
          <w:lang w:val="it-IT"/>
        </w:rPr>
        <w:t>e l’allocco in due aree</w:t>
      </w:r>
      <w:r w:rsidR="006C4949">
        <w:rPr>
          <w:lang w:val="it-IT"/>
        </w:rPr>
        <w:t>.</w:t>
      </w:r>
    </w:p>
    <w:p w14:paraId="31889E84" w14:textId="77777777" w:rsidR="00413476" w:rsidRDefault="00413476" w:rsidP="00413476">
      <w:pPr>
        <w:pStyle w:val="NormaleBS-VR"/>
        <w:rPr>
          <w:lang w:val="it-IT"/>
        </w:rPr>
      </w:pPr>
      <w:r w:rsidRPr="00422596">
        <w:t>Di seguito sono riportati i risultati per ciascuna area di indagine.</w:t>
      </w:r>
    </w:p>
    <w:p w14:paraId="6135F309" w14:textId="77777777" w:rsidR="00A62BCD" w:rsidRPr="00FB2F59" w:rsidRDefault="00A62BCD" w:rsidP="00413476">
      <w:pPr>
        <w:pStyle w:val="NormaleBS-VR"/>
        <w:rPr>
          <w:lang w:val="it-IT"/>
        </w:rPr>
      </w:pPr>
    </w:p>
    <w:p w14:paraId="6DB98C3D" w14:textId="77777777" w:rsidR="00413476" w:rsidRPr="00422596" w:rsidRDefault="00413476" w:rsidP="00375D97">
      <w:pPr>
        <w:pStyle w:val="Titolo3"/>
      </w:pPr>
      <w:bookmarkStart w:id="176" w:name="_Toc2179182"/>
      <w:bookmarkStart w:id="177" w:name="_Toc2270429"/>
      <w:bookmarkStart w:id="178" w:name="_Toc63781664"/>
      <w:bookmarkStart w:id="179" w:name="_Toc80967592"/>
      <w:r w:rsidRPr="00422596">
        <w:t>AV-PE-FA-05</w:t>
      </w:r>
      <w:bookmarkEnd w:id="176"/>
      <w:bookmarkEnd w:id="177"/>
      <w:bookmarkEnd w:id="178"/>
      <w:bookmarkEnd w:id="179"/>
    </w:p>
    <w:p w14:paraId="38815EDF" w14:textId="06170BBC" w:rsidR="00397965" w:rsidRDefault="005C0B48" w:rsidP="005C0B48">
      <w:pPr>
        <w:pStyle w:val="NormaleBS-VR"/>
      </w:pPr>
      <w:r>
        <w:rPr>
          <w:lang w:val="it-IT"/>
        </w:rPr>
        <w:t>Nell’area di indagine è presente un bosco igrofilo residuo lungo la sponda destra del Mincio.</w:t>
      </w:r>
      <w:r w:rsidR="00397965">
        <w:rPr>
          <w:lang w:val="it-IT"/>
        </w:rPr>
        <w:t xml:space="preserve"> Le</w:t>
      </w:r>
      <w:r>
        <w:rPr>
          <w:lang w:val="it-IT"/>
        </w:rPr>
        <w:t xml:space="preserve"> aree circostanti sono interessate dalla presenza di abitati sparsi e vigneti intensivi. Il punto di rilievo si colloca nelle </w:t>
      </w:r>
      <w:r w:rsidR="00397965">
        <w:rPr>
          <w:lang w:val="it-IT"/>
        </w:rPr>
        <w:t>immediate vicinanze del tracciato della A4</w:t>
      </w:r>
      <w:r>
        <w:t>.</w:t>
      </w:r>
      <w:r w:rsidRPr="00FF6C57">
        <w:t xml:space="preserve"> </w:t>
      </w:r>
    </w:p>
    <w:p w14:paraId="35912448" w14:textId="5ADC6CCD" w:rsidR="005C0B48" w:rsidRPr="00FF6C57" w:rsidRDefault="00397965" w:rsidP="005C0B48">
      <w:pPr>
        <w:pStyle w:val="NormaleBS-VR"/>
      </w:pPr>
      <w:r>
        <w:rPr>
          <w:lang w:val="it-IT"/>
        </w:rPr>
        <w:t>Nel 2020, sono state svolte 2 delle 4 campagne previste da PMA.</w:t>
      </w:r>
      <w:r w:rsidR="005C0B48">
        <w:rPr>
          <w:lang w:val="it-IT"/>
        </w:rPr>
        <w:t xml:space="preserve"> </w:t>
      </w:r>
    </w:p>
    <w:p w14:paraId="0245F68D" w14:textId="6964776D" w:rsidR="00413476" w:rsidRPr="00755699" w:rsidRDefault="00413476" w:rsidP="00413476">
      <w:pPr>
        <w:pStyle w:val="NormaleBS-VR"/>
        <w:rPr>
          <w:lang w:val="it-IT"/>
        </w:rPr>
      </w:pPr>
      <w:r w:rsidRPr="00FB2F59">
        <w:t xml:space="preserve">Il calendario dei rilievi nell'area è illustrato nella seguente </w:t>
      </w:r>
      <w:r w:rsidR="00755699">
        <w:fldChar w:fldCharType="begin"/>
      </w:r>
      <w:r w:rsidR="00755699">
        <w:instrText xml:space="preserve"> REF _Ref2330682 \h </w:instrText>
      </w:r>
      <w:r w:rsidR="00755699">
        <w:fldChar w:fldCharType="separate"/>
      </w:r>
      <w:r w:rsidR="0023592B" w:rsidRPr="002D19EE">
        <w:t xml:space="preserve">Tabella </w:t>
      </w:r>
      <w:r w:rsidR="0023592B">
        <w:rPr>
          <w:noProof/>
        </w:rPr>
        <w:t>5</w:t>
      </w:r>
      <w:r w:rsidR="0023592B" w:rsidRPr="002D19EE">
        <w:t>.</w:t>
      </w:r>
      <w:r w:rsidR="0023592B">
        <w:rPr>
          <w:noProof/>
        </w:rPr>
        <w:t>25</w:t>
      </w:r>
      <w:r w:rsidR="00755699">
        <w:fldChar w:fldCharType="end"/>
      </w:r>
      <w:r w:rsidR="00755699">
        <w:rPr>
          <w:lang w:val="it-IT"/>
        </w:rPr>
        <w:t>.</w:t>
      </w:r>
    </w:p>
    <w:p w14:paraId="51103266" w14:textId="05DB1BEA" w:rsidR="00413476" w:rsidRPr="00422596" w:rsidRDefault="00355177" w:rsidP="00413476">
      <w:pPr>
        <w:pStyle w:val="DidascaliatabellaBS-VR"/>
        <w:rPr>
          <w:lang w:val="it-IT"/>
        </w:rPr>
      </w:pPr>
      <w:bookmarkStart w:id="180" w:name="_Ref2330682"/>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25</w:t>
      </w:r>
      <w:r w:rsidR="00460758">
        <w:rPr>
          <w:noProof/>
        </w:rPr>
        <w:fldChar w:fldCharType="end"/>
      </w:r>
      <w:bookmarkEnd w:id="180"/>
      <w:r w:rsidRPr="002D19EE">
        <w:t xml:space="preserve"> - </w:t>
      </w:r>
      <w:r w:rsidR="00413476" w:rsidRPr="00422596">
        <w:t xml:space="preserve">Area di indagine AV-PE-FA-05. </w:t>
      </w:r>
      <w:r w:rsidR="001B1180">
        <w:rPr>
          <w:lang w:val="it-IT"/>
        </w:rPr>
        <w:t>Dettagli dei rilievi delle 2</w:t>
      </w:r>
      <w:r w:rsidR="00413476" w:rsidRPr="00422596">
        <w:t xml:space="preserve"> campagne </w:t>
      </w:r>
      <w:r w:rsidR="009140F5">
        <w:rPr>
          <w:lang w:val="it-IT"/>
        </w:rPr>
        <w:t>C</w:t>
      </w:r>
      <w:r w:rsidR="00413476" w:rsidRPr="00422596">
        <w:rPr>
          <w:lang w:val="it-IT"/>
        </w:rPr>
        <w:t>O</w:t>
      </w:r>
      <w:r w:rsidR="00413476" w:rsidRPr="00422596">
        <w:t xml:space="preserve"> </w:t>
      </w:r>
      <w:r w:rsidR="00413476" w:rsidRPr="00422596">
        <w:rPr>
          <w:lang w:val="it-IT"/>
        </w:rPr>
        <w:t>20</w:t>
      </w:r>
      <w:r w:rsidR="009140F5">
        <w:rPr>
          <w:lang w:val="it-IT"/>
        </w:rPr>
        <w:t>20</w:t>
      </w:r>
    </w:p>
    <w:tbl>
      <w:tblPr>
        <w:tblW w:w="48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1009"/>
        <w:gridCol w:w="844"/>
        <w:gridCol w:w="1970"/>
        <w:gridCol w:w="2041"/>
        <w:gridCol w:w="1873"/>
        <w:gridCol w:w="1364"/>
      </w:tblGrid>
      <w:tr w:rsidR="00800961" w:rsidRPr="00EA43C4" w14:paraId="4127B177" w14:textId="77777777" w:rsidTr="00800961">
        <w:trPr>
          <w:trHeight w:val="77"/>
          <w:tblHeader/>
          <w:jc w:val="center"/>
        </w:trPr>
        <w:tc>
          <w:tcPr>
            <w:tcW w:w="569" w:type="pct"/>
            <w:shd w:val="clear" w:color="auto" w:fill="D9D9D9"/>
            <w:vAlign w:val="center"/>
          </w:tcPr>
          <w:p w14:paraId="756A4F37" w14:textId="77777777" w:rsidR="00800961" w:rsidRPr="00EA43C4" w:rsidRDefault="00800961" w:rsidP="00800961">
            <w:pPr>
              <w:pStyle w:val="TitolotabellaBS-VR"/>
            </w:pPr>
            <w:r w:rsidRPr="00EA43C4">
              <w:t>CAMPAGNA</w:t>
            </w:r>
          </w:p>
        </w:tc>
        <w:tc>
          <w:tcPr>
            <w:tcW w:w="491" w:type="pct"/>
            <w:shd w:val="clear" w:color="auto" w:fill="D9D9D9"/>
            <w:vAlign w:val="center"/>
          </w:tcPr>
          <w:p w14:paraId="0A6DF1DC" w14:textId="77777777" w:rsidR="00800961" w:rsidRPr="00EA43C4" w:rsidRDefault="00800961" w:rsidP="00800961">
            <w:pPr>
              <w:pStyle w:val="TitolotabellaBS-VR"/>
            </w:pPr>
            <w:r w:rsidRPr="00EA43C4">
              <w:t>Data</w:t>
            </w:r>
          </w:p>
        </w:tc>
        <w:tc>
          <w:tcPr>
            <w:tcW w:w="411" w:type="pct"/>
            <w:shd w:val="clear" w:color="auto" w:fill="D9D9D9"/>
            <w:vAlign w:val="center"/>
          </w:tcPr>
          <w:p w14:paraId="36E44895" w14:textId="77777777" w:rsidR="00800961" w:rsidRPr="00EA43C4" w:rsidRDefault="00800961" w:rsidP="00800961">
            <w:pPr>
              <w:pStyle w:val="TitolotabellaBS-VR"/>
            </w:pPr>
            <w:r w:rsidRPr="00EA43C4">
              <w:t>Ora</w:t>
            </w:r>
          </w:p>
        </w:tc>
        <w:tc>
          <w:tcPr>
            <w:tcW w:w="959" w:type="pct"/>
            <w:shd w:val="clear" w:color="auto" w:fill="D9D9D9"/>
            <w:vAlign w:val="center"/>
          </w:tcPr>
          <w:p w14:paraId="56954716" w14:textId="38F6B4B2" w:rsidR="00800961" w:rsidRPr="00EA43C4" w:rsidRDefault="00800961" w:rsidP="00800961">
            <w:pPr>
              <w:pStyle w:val="TitolotabellaBS-VR"/>
            </w:pPr>
            <w:r w:rsidRPr="00EA43C4">
              <w:t>COORDINATA X (centroide)</w:t>
            </w:r>
          </w:p>
        </w:tc>
        <w:tc>
          <w:tcPr>
            <w:tcW w:w="994" w:type="pct"/>
            <w:shd w:val="clear" w:color="auto" w:fill="D9D9D9"/>
            <w:vAlign w:val="center"/>
          </w:tcPr>
          <w:p w14:paraId="673D7749" w14:textId="6B7EE21C" w:rsidR="00800961" w:rsidRPr="00EA43C4" w:rsidRDefault="00800961" w:rsidP="00800961">
            <w:pPr>
              <w:pStyle w:val="TitolotabellaBS-VR"/>
            </w:pPr>
            <w:r w:rsidRPr="00EA43C4">
              <w:t>COORDINATA Y (centroide)</w:t>
            </w:r>
          </w:p>
        </w:tc>
        <w:tc>
          <w:tcPr>
            <w:tcW w:w="912" w:type="pct"/>
            <w:shd w:val="clear" w:color="auto" w:fill="D9D9D9"/>
            <w:vAlign w:val="center"/>
          </w:tcPr>
          <w:p w14:paraId="6EC156CA" w14:textId="1082066F" w:rsidR="00800961" w:rsidRPr="00EA43C4" w:rsidRDefault="00800961" w:rsidP="00800961">
            <w:pPr>
              <w:pStyle w:val="TitolotabellaBS-VR"/>
            </w:pPr>
            <w:r w:rsidRPr="00EA43C4">
              <w:t>Meteo</w:t>
            </w:r>
          </w:p>
        </w:tc>
        <w:tc>
          <w:tcPr>
            <w:tcW w:w="664" w:type="pct"/>
            <w:shd w:val="clear" w:color="auto" w:fill="D9D9D9"/>
            <w:vAlign w:val="center"/>
          </w:tcPr>
          <w:p w14:paraId="0A2B7B59" w14:textId="77777777" w:rsidR="00800961" w:rsidRPr="00EA43C4" w:rsidRDefault="00800961" w:rsidP="00800961">
            <w:pPr>
              <w:pStyle w:val="TitolotabellaBS-VR"/>
            </w:pPr>
            <w:r w:rsidRPr="00EA43C4">
              <w:t>Temperatura</w:t>
            </w:r>
          </w:p>
        </w:tc>
      </w:tr>
      <w:tr w:rsidR="00800961" w:rsidRPr="00EA43C4" w14:paraId="2875B553" w14:textId="77777777" w:rsidTr="00800961">
        <w:trPr>
          <w:trHeight w:val="77"/>
          <w:jc w:val="center"/>
        </w:trPr>
        <w:tc>
          <w:tcPr>
            <w:tcW w:w="569" w:type="pct"/>
            <w:vAlign w:val="center"/>
          </w:tcPr>
          <w:p w14:paraId="2ACFFB8C" w14:textId="77777777" w:rsidR="00800961" w:rsidRPr="00422596" w:rsidRDefault="00800961" w:rsidP="00800961">
            <w:pPr>
              <w:pStyle w:val="DatitabellaBS-VR"/>
            </w:pPr>
            <w:r w:rsidRPr="00422596">
              <w:t>1</w:t>
            </w:r>
          </w:p>
        </w:tc>
        <w:tc>
          <w:tcPr>
            <w:tcW w:w="491" w:type="pct"/>
            <w:shd w:val="clear" w:color="auto" w:fill="auto"/>
            <w:vAlign w:val="center"/>
          </w:tcPr>
          <w:p w14:paraId="07F1F11F" w14:textId="77777777" w:rsidR="00800961" w:rsidRPr="006C4949" w:rsidRDefault="00800961" w:rsidP="00800961">
            <w:pPr>
              <w:pStyle w:val="DatitabellaBS-VR"/>
              <w:rPr>
                <w:lang w:val="it-IT"/>
              </w:rPr>
            </w:pPr>
            <w:r>
              <w:rPr>
                <w:lang w:val="it-IT"/>
              </w:rPr>
              <w:t>11</w:t>
            </w:r>
            <w:r w:rsidRPr="00422596">
              <w:t>/0</w:t>
            </w:r>
            <w:r>
              <w:rPr>
                <w:lang w:val="it-IT"/>
              </w:rPr>
              <w:t>6</w:t>
            </w:r>
            <w:r w:rsidRPr="00422596">
              <w:t>/20</w:t>
            </w:r>
            <w:r>
              <w:rPr>
                <w:lang w:val="it-IT"/>
              </w:rPr>
              <w:t>20</w:t>
            </w:r>
          </w:p>
        </w:tc>
        <w:tc>
          <w:tcPr>
            <w:tcW w:w="411" w:type="pct"/>
            <w:shd w:val="clear" w:color="auto" w:fill="auto"/>
            <w:vAlign w:val="center"/>
          </w:tcPr>
          <w:p w14:paraId="67BBDBC5" w14:textId="77777777" w:rsidR="00800961" w:rsidRPr="006C4949" w:rsidRDefault="00800961" w:rsidP="00800961">
            <w:pPr>
              <w:pStyle w:val="DatitabellaBS-VR"/>
              <w:rPr>
                <w:lang w:val="it-IT"/>
              </w:rPr>
            </w:pPr>
            <w:r w:rsidRPr="00422596">
              <w:t>2</w:t>
            </w:r>
            <w:r>
              <w:rPr>
                <w:lang w:val="it-IT"/>
              </w:rPr>
              <w:t>3</w:t>
            </w:r>
            <w:r w:rsidRPr="00422596">
              <w:t>:00</w:t>
            </w:r>
            <w:r>
              <w:rPr>
                <w:lang w:val="it-IT"/>
              </w:rPr>
              <w:t>-23:15</w:t>
            </w:r>
          </w:p>
        </w:tc>
        <w:tc>
          <w:tcPr>
            <w:tcW w:w="959" w:type="pct"/>
            <w:vAlign w:val="center"/>
          </w:tcPr>
          <w:p w14:paraId="010DB733" w14:textId="0E43D33C" w:rsidR="00800961" w:rsidRDefault="00800961" w:rsidP="00800961">
            <w:pPr>
              <w:pStyle w:val="DatitabellaBS-VR"/>
            </w:pPr>
            <w:r w:rsidRPr="00090440">
              <w:t>1633021,433</w:t>
            </w:r>
          </w:p>
        </w:tc>
        <w:tc>
          <w:tcPr>
            <w:tcW w:w="994" w:type="pct"/>
            <w:vAlign w:val="center"/>
          </w:tcPr>
          <w:p w14:paraId="36734E17" w14:textId="5B0B616A" w:rsidR="00800961" w:rsidRDefault="00800961" w:rsidP="00800961">
            <w:pPr>
              <w:pStyle w:val="DatitabellaBS-VR"/>
            </w:pPr>
            <w:r w:rsidRPr="00090440">
              <w:t>5031776,232</w:t>
            </w:r>
          </w:p>
        </w:tc>
        <w:tc>
          <w:tcPr>
            <w:tcW w:w="912" w:type="pct"/>
            <w:shd w:val="clear" w:color="auto" w:fill="auto"/>
            <w:vAlign w:val="center"/>
          </w:tcPr>
          <w:p w14:paraId="2CEB0689" w14:textId="3C1616BE" w:rsidR="00800961" w:rsidRPr="00422596" w:rsidRDefault="00800961" w:rsidP="00800961">
            <w:pPr>
              <w:pStyle w:val="DatitabellaBS-VR"/>
            </w:pPr>
            <w:r>
              <w:t>nuvoloso</w:t>
            </w:r>
          </w:p>
        </w:tc>
        <w:tc>
          <w:tcPr>
            <w:tcW w:w="664" w:type="pct"/>
            <w:shd w:val="clear" w:color="auto" w:fill="auto"/>
            <w:vAlign w:val="center"/>
          </w:tcPr>
          <w:p w14:paraId="4F6673CF" w14:textId="77777777" w:rsidR="00800961" w:rsidRPr="006C4949" w:rsidRDefault="00800961" w:rsidP="00800961">
            <w:pPr>
              <w:pStyle w:val="DatitabellaBS-VR"/>
              <w:rPr>
                <w:lang w:val="it-IT"/>
              </w:rPr>
            </w:pPr>
            <w:r w:rsidRPr="00422596">
              <w:t>1</w:t>
            </w:r>
            <w:r>
              <w:rPr>
                <w:lang w:val="it-IT"/>
              </w:rPr>
              <w:t>5</w:t>
            </w:r>
          </w:p>
        </w:tc>
      </w:tr>
      <w:tr w:rsidR="00800961" w:rsidRPr="00EA43C4" w14:paraId="05F65EAE" w14:textId="77777777" w:rsidTr="00800961">
        <w:trPr>
          <w:trHeight w:val="300"/>
          <w:jc w:val="center"/>
        </w:trPr>
        <w:tc>
          <w:tcPr>
            <w:tcW w:w="569" w:type="pct"/>
            <w:vAlign w:val="center"/>
          </w:tcPr>
          <w:p w14:paraId="46BA04EC" w14:textId="77777777" w:rsidR="00800961" w:rsidRPr="00422596" w:rsidRDefault="00800961" w:rsidP="00800961">
            <w:pPr>
              <w:pStyle w:val="DatitabellaBS-VR"/>
            </w:pPr>
            <w:r w:rsidRPr="00422596">
              <w:lastRenderedPageBreak/>
              <w:t>2</w:t>
            </w:r>
          </w:p>
        </w:tc>
        <w:tc>
          <w:tcPr>
            <w:tcW w:w="491" w:type="pct"/>
            <w:shd w:val="clear" w:color="auto" w:fill="auto"/>
            <w:vAlign w:val="center"/>
          </w:tcPr>
          <w:p w14:paraId="695BAE6B" w14:textId="77777777" w:rsidR="00800961" w:rsidRPr="006C4949" w:rsidRDefault="00800961" w:rsidP="00800961">
            <w:pPr>
              <w:pStyle w:val="DatitabellaBS-VR"/>
              <w:rPr>
                <w:lang w:val="it-IT"/>
              </w:rPr>
            </w:pPr>
            <w:r>
              <w:rPr>
                <w:lang w:val="it-IT"/>
              </w:rPr>
              <w:t>12</w:t>
            </w:r>
            <w:r w:rsidRPr="00422596">
              <w:t>/</w:t>
            </w:r>
            <w:r>
              <w:rPr>
                <w:lang w:val="it-IT"/>
              </w:rPr>
              <w:t>10</w:t>
            </w:r>
            <w:r w:rsidRPr="00422596">
              <w:t>/20</w:t>
            </w:r>
            <w:r>
              <w:rPr>
                <w:lang w:val="it-IT"/>
              </w:rPr>
              <w:t>20</w:t>
            </w:r>
          </w:p>
        </w:tc>
        <w:tc>
          <w:tcPr>
            <w:tcW w:w="411" w:type="pct"/>
            <w:shd w:val="clear" w:color="auto" w:fill="auto"/>
            <w:vAlign w:val="center"/>
          </w:tcPr>
          <w:p w14:paraId="7D3F3328" w14:textId="77777777" w:rsidR="00800961" w:rsidRPr="006C4949" w:rsidRDefault="00800961" w:rsidP="00800961">
            <w:pPr>
              <w:pStyle w:val="DatitabellaBS-VR"/>
              <w:rPr>
                <w:lang w:val="it-IT"/>
              </w:rPr>
            </w:pPr>
            <w:r>
              <w:rPr>
                <w:lang w:val="it-IT"/>
              </w:rPr>
              <w:t>21</w:t>
            </w:r>
            <w:r w:rsidRPr="00422596">
              <w:t>:</w:t>
            </w:r>
            <w:r>
              <w:rPr>
                <w:lang w:val="it-IT"/>
              </w:rPr>
              <w:t>34 - 21</w:t>
            </w:r>
            <w:r w:rsidRPr="00422596">
              <w:t>:</w:t>
            </w:r>
            <w:r>
              <w:rPr>
                <w:lang w:val="it-IT"/>
              </w:rPr>
              <w:t>49</w:t>
            </w:r>
          </w:p>
        </w:tc>
        <w:tc>
          <w:tcPr>
            <w:tcW w:w="959" w:type="pct"/>
            <w:vAlign w:val="center"/>
          </w:tcPr>
          <w:p w14:paraId="726C4A07" w14:textId="1C1FF6BF" w:rsidR="00800961" w:rsidRPr="00422596" w:rsidRDefault="00800961" w:rsidP="00800961">
            <w:pPr>
              <w:pStyle w:val="DatitabellaBS-VR"/>
            </w:pPr>
            <w:r w:rsidRPr="00090440">
              <w:t>1633021,433</w:t>
            </w:r>
          </w:p>
        </w:tc>
        <w:tc>
          <w:tcPr>
            <w:tcW w:w="994" w:type="pct"/>
            <w:vAlign w:val="center"/>
          </w:tcPr>
          <w:p w14:paraId="6EC7E570" w14:textId="1149BC7B" w:rsidR="00800961" w:rsidRPr="00422596" w:rsidRDefault="00800961" w:rsidP="00800961">
            <w:pPr>
              <w:pStyle w:val="DatitabellaBS-VR"/>
            </w:pPr>
            <w:r w:rsidRPr="00090440">
              <w:t>5031776,232</w:t>
            </w:r>
          </w:p>
        </w:tc>
        <w:tc>
          <w:tcPr>
            <w:tcW w:w="912" w:type="pct"/>
            <w:shd w:val="clear" w:color="auto" w:fill="auto"/>
            <w:vAlign w:val="center"/>
          </w:tcPr>
          <w:p w14:paraId="7C9A8222" w14:textId="0087A4BF" w:rsidR="00800961" w:rsidRPr="00FB1477" w:rsidRDefault="00800961" w:rsidP="00800961">
            <w:pPr>
              <w:pStyle w:val="DatitabellaBS-VR"/>
              <w:rPr>
                <w:lang w:val="it-IT"/>
              </w:rPr>
            </w:pPr>
            <w:r w:rsidRPr="00422596">
              <w:t>Sereno</w:t>
            </w:r>
            <w:r>
              <w:rPr>
                <w:lang w:val="it-IT"/>
              </w:rPr>
              <w:t>, vento moderato</w:t>
            </w:r>
          </w:p>
        </w:tc>
        <w:tc>
          <w:tcPr>
            <w:tcW w:w="664" w:type="pct"/>
            <w:shd w:val="clear" w:color="auto" w:fill="auto"/>
            <w:vAlign w:val="center"/>
          </w:tcPr>
          <w:p w14:paraId="4E7F5540" w14:textId="77777777" w:rsidR="00800961" w:rsidRPr="00FB1477" w:rsidRDefault="00800961" w:rsidP="00800961">
            <w:pPr>
              <w:pStyle w:val="DatitabellaBS-VR"/>
              <w:rPr>
                <w:lang w:val="it-IT"/>
              </w:rPr>
            </w:pPr>
            <w:r w:rsidRPr="00422596">
              <w:t>1</w:t>
            </w:r>
            <w:r>
              <w:rPr>
                <w:lang w:val="it-IT"/>
              </w:rPr>
              <w:t>4</w:t>
            </w:r>
          </w:p>
        </w:tc>
      </w:tr>
    </w:tbl>
    <w:p w14:paraId="579AF84D" w14:textId="3A1B5F12" w:rsidR="00413476" w:rsidRDefault="00413476" w:rsidP="00413476">
      <w:pPr>
        <w:pStyle w:val="NormaleBS-VR"/>
      </w:pPr>
    </w:p>
    <w:p w14:paraId="65329D9A" w14:textId="7564044B" w:rsidR="0058373C" w:rsidRPr="00204789" w:rsidRDefault="0058373C" w:rsidP="0058373C">
      <w:pPr>
        <w:pStyle w:val="Rientronormale"/>
        <w:jc w:val="center"/>
      </w:pPr>
      <w:r w:rsidRPr="0058373C">
        <w:rPr>
          <w:noProof/>
        </w:rPr>
        <w:drawing>
          <wp:inline distT="0" distB="0" distL="0" distR="0" wp14:anchorId="19059B7F" wp14:editId="7C2D8BE8">
            <wp:extent cx="4320074" cy="2890816"/>
            <wp:effectExtent l="0" t="0" r="4445" b="5080"/>
            <wp:docPr id="28" name="Immagine 1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65F8452-21FB-4AAD-9ED6-CAB5C60500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65F8452-21FB-4AAD-9ED6-CAB5C605009D}"/>
                        </a:ext>
                      </a:extLst>
                    </pic:cNvPr>
                    <pic:cNvPicPr>
                      <a:picLocks noChangeAspect="1"/>
                    </pic:cNvPicPr>
                  </pic:nvPicPr>
                  <pic:blipFill rotWithShape="1">
                    <a:blip r:embed="rId44"/>
                    <a:srcRect l="29074" t="27342" r="21389" b="10262"/>
                    <a:stretch/>
                  </pic:blipFill>
                  <pic:spPr>
                    <a:xfrm>
                      <a:off x="0" y="0"/>
                      <a:ext cx="4322948" cy="2892739"/>
                    </a:xfrm>
                    <a:prstGeom prst="rect">
                      <a:avLst/>
                    </a:prstGeom>
                  </pic:spPr>
                </pic:pic>
              </a:graphicData>
            </a:graphic>
          </wp:inline>
        </w:drawing>
      </w:r>
    </w:p>
    <w:p w14:paraId="61D50518" w14:textId="6E2701FD" w:rsidR="0058373C" w:rsidRPr="00204789" w:rsidRDefault="0058373C" w:rsidP="0058373C">
      <w:pPr>
        <w:pStyle w:val="DidascaliafiguraBS-VR"/>
        <w:rPr>
          <w:noProof/>
        </w:rPr>
      </w:pPr>
      <w:r w:rsidRPr="00881C88">
        <w:t xml:space="preserve">Figura </w:t>
      </w:r>
      <w:r>
        <w:fldChar w:fldCharType="begin"/>
      </w:r>
      <w:r>
        <w:instrText xml:space="preserve"> STYLEREF 2 \s </w:instrText>
      </w:r>
      <w:r>
        <w:fldChar w:fldCharType="separate"/>
      </w:r>
      <w:r>
        <w:rPr>
          <w:noProof/>
        </w:rPr>
        <w:t>5.2</w:t>
      </w:r>
      <w:r>
        <w:rPr>
          <w:noProof/>
        </w:rPr>
        <w:fldChar w:fldCharType="end"/>
      </w:r>
      <w:r w:rsidRPr="00881C88">
        <w:t>.</w:t>
      </w:r>
      <w:r>
        <w:fldChar w:fldCharType="begin"/>
      </w:r>
      <w:r>
        <w:instrText xml:space="preserve"> SEQ Figura \* ARABIC \s 2 </w:instrText>
      </w:r>
      <w:r>
        <w:fldChar w:fldCharType="separate"/>
      </w:r>
      <w:r>
        <w:rPr>
          <w:noProof/>
        </w:rPr>
        <w:t>1</w:t>
      </w:r>
      <w:r>
        <w:rPr>
          <w:noProof/>
        </w:rPr>
        <w:fldChar w:fldCharType="end"/>
      </w:r>
      <w:r w:rsidRPr="00881C88">
        <w:t xml:space="preserve">  - </w:t>
      </w:r>
      <w:r w:rsidRPr="00204789">
        <w:rPr>
          <w:noProof/>
        </w:rPr>
        <w:t>Localizzazione del</w:t>
      </w:r>
      <w:r>
        <w:rPr>
          <w:noProof/>
          <w:lang w:val="it-IT"/>
        </w:rPr>
        <w:t xml:space="preserve"> punto di ascolto e stimolazione </w:t>
      </w:r>
      <w:r w:rsidRPr="00204789">
        <w:rPr>
          <w:noProof/>
        </w:rPr>
        <w:t>AV-PE-FA-05 (immagine satellitare tratta da Google Earth)</w:t>
      </w:r>
    </w:p>
    <w:p w14:paraId="0CAD08AD" w14:textId="77777777" w:rsidR="0058373C" w:rsidRPr="00422596" w:rsidRDefault="0058373C" w:rsidP="00413476">
      <w:pPr>
        <w:pStyle w:val="NormaleBS-VR"/>
      </w:pPr>
    </w:p>
    <w:p w14:paraId="6F347990" w14:textId="77777777" w:rsidR="00413476" w:rsidRPr="00FB2F59" w:rsidRDefault="00413476" w:rsidP="00413476">
      <w:pPr>
        <w:pStyle w:val="NormaleBS-VR"/>
      </w:pPr>
      <w:r w:rsidRPr="00FB2F59">
        <w:t xml:space="preserve">La prima campagna è stata svolta il </w:t>
      </w:r>
      <w:r w:rsidR="009140F5">
        <w:rPr>
          <w:lang w:val="it-IT"/>
        </w:rPr>
        <w:t>11</w:t>
      </w:r>
      <w:r w:rsidRPr="00FB2F59">
        <w:t xml:space="preserve"> </w:t>
      </w:r>
      <w:r w:rsidR="006C4949">
        <w:rPr>
          <w:lang w:val="it-IT"/>
        </w:rPr>
        <w:t>giugno</w:t>
      </w:r>
      <w:r w:rsidRPr="00FB2F59">
        <w:t xml:space="preserve"> </w:t>
      </w:r>
      <w:r w:rsidR="006C4949">
        <w:rPr>
          <w:lang w:val="it-IT"/>
        </w:rPr>
        <w:t xml:space="preserve">2020 </w:t>
      </w:r>
      <w:r w:rsidRPr="00FB2F59">
        <w:t>e l'ultima il</w:t>
      </w:r>
      <w:r w:rsidR="009140F5">
        <w:rPr>
          <w:lang w:val="it-IT"/>
        </w:rPr>
        <w:t xml:space="preserve"> 12</w:t>
      </w:r>
      <w:r w:rsidRPr="00FB2F59">
        <w:t xml:space="preserve"> </w:t>
      </w:r>
      <w:r w:rsidR="006C4949">
        <w:rPr>
          <w:lang w:val="it-IT"/>
        </w:rPr>
        <w:t>ottobre</w:t>
      </w:r>
      <w:r w:rsidRPr="00FB2F59">
        <w:t xml:space="preserve"> 20</w:t>
      </w:r>
      <w:r w:rsidR="006C4949">
        <w:rPr>
          <w:lang w:val="it-IT"/>
        </w:rPr>
        <w:t>20</w:t>
      </w:r>
      <w:r w:rsidRPr="00FB2F59">
        <w:t>.</w:t>
      </w:r>
    </w:p>
    <w:p w14:paraId="78FDEED9" w14:textId="77777777" w:rsidR="007F7F1E" w:rsidRDefault="00413476" w:rsidP="00FB1477">
      <w:pPr>
        <w:pStyle w:val="NormaleBS-VR"/>
        <w:rPr>
          <w:lang w:val="it-IT"/>
        </w:rPr>
      </w:pPr>
      <w:r w:rsidRPr="00FB2F59">
        <w:t xml:space="preserve">Nell'area in </w:t>
      </w:r>
      <w:r w:rsidR="00FB1477">
        <w:rPr>
          <w:lang w:val="it-IT"/>
        </w:rPr>
        <w:t>l</w:t>
      </w:r>
      <w:r w:rsidR="00FB1477" w:rsidRPr="00FB2F59">
        <w:t>'unica specie di strigiformi contattata è stata l</w:t>
      </w:r>
      <w:r w:rsidR="00FB1477">
        <w:rPr>
          <w:lang w:val="it-IT"/>
        </w:rPr>
        <w:t>’allocco</w:t>
      </w:r>
      <w:r w:rsidR="00FB1477" w:rsidRPr="00FB2F59">
        <w:t xml:space="preserve">, osservata in </w:t>
      </w:r>
      <w:r w:rsidR="00FB1477">
        <w:rPr>
          <w:lang w:val="it-IT"/>
        </w:rPr>
        <w:t>1</w:t>
      </w:r>
      <w:r w:rsidR="00FB1477" w:rsidRPr="00FB2F59">
        <w:t xml:space="preserve"> campagne su </w:t>
      </w:r>
      <w:r w:rsidR="00FB1477">
        <w:rPr>
          <w:lang w:val="it-IT"/>
        </w:rPr>
        <w:t>2</w:t>
      </w:r>
      <w:r w:rsidR="007F7F1E">
        <w:rPr>
          <w:lang w:val="it-IT"/>
        </w:rPr>
        <w:t>.</w:t>
      </w:r>
    </w:p>
    <w:p w14:paraId="6961EA77" w14:textId="38AFA55F" w:rsidR="00FB1477" w:rsidRPr="00FB1477" w:rsidRDefault="001B1180" w:rsidP="00FB1477">
      <w:pPr>
        <w:pStyle w:val="DidascaliatabellaBS-VR"/>
        <w:rPr>
          <w:lang w:val="it-IT"/>
        </w:rPr>
      </w:pPr>
      <w:r>
        <w:br w:type="page"/>
      </w:r>
      <w:r w:rsidR="00FB1477" w:rsidRPr="002D19EE">
        <w:lastRenderedPageBreak/>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00FB1477" w:rsidRPr="002D19EE">
        <w:t>.</w:t>
      </w:r>
      <w:r w:rsidR="00460758">
        <w:fldChar w:fldCharType="begin"/>
      </w:r>
      <w:r w:rsidR="00460758">
        <w:instrText xml:space="preserve"> SEQ Tabella \* ARABIC \s 1 </w:instrText>
      </w:r>
      <w:r w:rsidR="00460758">
        <w:fldChar w:fldCharType="separate"/>
      </w:r>
      <w:r w:rsidR="0023592B">
        <w:rPr>
          <w:noProof/>
        </w:rPr>
        <w:t>26</w:t>
      </w:r>
      <w:r w:rsidR="00460758">
        <w:rPr>
          <w:noProof/>
        </w:rPr>
        <w:fldChar w:fldCharType="end"/>
      </w:r>
      <w:r w:rsidR="00FB1477" w:rsidRPr="002D19EE">
        <w:t xml:space="preserve"> - </w:t>
      </w:r>
      <w:r w:rsidR="00FB1477" w:rsidRPr="00422596">
        <w:t xml:space="preserve">Area di indagine  </w:t>
      </w:r>
      <w:r>
        <w:rPr>
          <w:bCs/>
          <w:iCs/>
        </w:rPr>
        <w:t>AV-</w:t>
      </w:r>
      <w:r>
        <w:rPr>
          <w:bCs/>
          <w:iCs/>
          <w:lang w:val="it-IT"/>
        </w:rPr>
        <w:t>PE</w:t>
      </w:r>
      <w:r>
        <w:rPr>
          <w:bCs/>
          <w:iCs/>
        </w:rPr>
        <w:t>-FA-05</w:t>
      </w:r>
      <w:r w:rsidR="00FB1477" w:rsidRPr="00422596">
        <w:t xml:space="preserve">. Elenco delle specie rilevate durante le 4 campagne </w:t>
      </w:r>
      <w:r w:rsidR="00FB1477">
        <w:rPr>
          <w:lang w:val="it-IT"/>
        </w:rPr>
        <w:t>C</w:t>
      </w:r>
      <w:r w:rsidR="00FB1477" w:rsidRPr="00422596">
        <w:t xml:space="preserve">O </w:t>
      </w:r>
      <w:r w:rsidR="00FB1477">
        <w:rPr>
          <w:lang w:val="it-IT"/>
        </w:rPr>
        <w:t>2020</w:t>
      </w:r>
    </w:p>
    <w:tbl>
      <w:tblPr>
        <w:tblW w:w="5000" w:type="pct"/>
        <w:tblCellMar>
          <w:left w:w="70" w:type="dxa"/>
          <w:right w:w="70" w:type="dxa"/>
        </w:tblCellMar>
        <w:tblLook w:val="04A0" w:firstRow="1" w:lastRow="0" w:firstColumn="1" w:lastColumn="0" w:noHBand="0" w:noVBand="1"/>
      </w:tblPr>
      <w:tblGrid>
        <w:gridCol w:w="1775"/>
        <w:gridCol w:w="2072"/>
        <w:gridCol w:w="1424"/>
        <w:gridCol w:w="2333"/>
        <w:gridCol w:w="1436"/>
        <w:gridCol w:w="1553"/>
      </w:tblGrid>
      <w:tr w:rsidR="001B1180" w:rsidRPr="00EA43C4" w14:paraId="2E9257DF" w14:textId="77777777" w:rsidTr="001B1180">
        <w:trPr>
          <w:cantSplit/>
          <w:trHeight w:val="300"/>
          <w:tblHeader/>
        </w:trPr>
        <w:tc>
          <w:tcPr>
            <w:tcW w:w="838" w:type="pct"/>
            <w:vMerge w:val="restart"/>
            <w:tcBorders>
              <w:top w:val="single" w:sz="4" w:space="0" w:color="auto"/>
              <w:left w:val="single" w:sz="4" w:space="0" w:color="auto"/>
              <w:right w:val="single" w:sz="4" w:space="0" w:color="auto"/>
            </w:tcBorders>
            <w:shd w:val="clear" w:color="auto" w:fill="D9D9D9"/>
            <w:noWrap/>
            <w:vAlign w:val="center"/>
          </w:tcPr>
          <w:p w14:paraId="6C6CC094" w14:textId="77777777" w:rsidR="001B1180" w:rsidRPr="00EA43C4" w:rsidRDefault="001B1180" w:rsidP="00014623">
            <w:pPr>
              <w:pStyle w:val="TitolotabellaBS-VR"/>
            </w:pPr>
            <w:r w:rsidRPr="00EA43C4">
              <w:t>NOME COMUNE</w:t>
            </w:r>
          </w:p>
        </w:tc>
        <w:tc>
          <w:tcPr>
            <w:tcW w:w="978" w:type="pct"/>
            <w:vMerge w:val="restart"/>
            <w:tcBorders>
              <w:top w:val="single" w:sz="4" w:space="0" w:color="auto"/>
              <w:left w:val="nil"/>
              <w:right w:val="single" w:sz="4" w:space="0" w:color="auto"/>
            </w:tcBorders>
            <w:shd w:val="clear" w:color="auto" w:fill="D9D9D9"/>
            <w:noWrap/>
            <w:vAlign w:val="center"/>
          </w:tcPr>
          <w:p w14:paraId="2324D671" w14:textId="77777777" w:rsidR="001B1180" w:rsidRPr="00EA43C4" w:rsidRDefault="001B1180" w:rsidP="00014623">
            <w:pPr>
              <w:pStyle w:val="TitolotabellaBS-VR"/>
            </w:pPr>
            <w:r w:rsidRPr="00EA43C4">
              <w:t>NOME SCIENTIFICO</w:t>
            </w:r>
          </w:p>
        </w:tc>
        <w:tc>
          <w:tcPr>
            <w:tcW w:w="672" w:type="pct"/>
            <w:vMerge w:val="restart"/>
            <w:tcBorders>
              <w:top w:val="single" w:sz="4" w:space="0" w:color="auto"/>
              <w:left w:val="nil"/>
              <w:right w:val="single" w:sz="4" w:space="0" w:color="auto"/>
            </w:tcBorders>
            <w:shd w:val="clear" w:color="auto" w:fill="D9D9D9"/>
            <w:vAlign w:val="center"/>
          </w:tcPr>
          <w:p w14:paraId="57437D73" w14:textId="77777777" w:rsidR="001B1180" w:rsidRPr="00422596" w:rsidRDefault="001B1180" w:rsidP="00014623">
            <w:pPr>
              <w:pStyle w:val="TitolotabellaBS-VR"/>
            </w:pPr>
            <w:r w:rsidRPr="00422596">
              <w:t>2009/147/CE</w:t>
            </w:r>
          </w:p>
          <w:p w14:paraId="53307ACB" w14:textId="77777777" w:rsidR="001B1180" w:rsidRPr="00422596" w:rsidRDefault="001B1180" w:rsidP="00014623">
            <w:pPr>
              <w:pStyle w:val="TitolotabellaBS-VR"/>
            </w:pPr>
            <w:r w:rsidRPr="00422596">
              <w:t>all. 1</w:t>
            </w:r>
          </w:p>
        </w:tc>
        <w:tc>
          <w:tcPr>
            <w:tcW w:w="1779"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14:paraId="05E3ABAB" w14:textId="77777777" w:rsidR="001B1180" w:rsidRPr="00422596" w:rsidRDefault="001B1180" w:rsidP="00014623">
            <w:pPr>
              <w:pStyle w:val="TitolotabellaBS-VR"/>
            </w:pPr>
            <w:r w:rsidRPr="00422596">
              <w:t>CAMPAGNE DI RILIEVO</w:t>
            </w:r>
          </w:p>
        </w:tc>
        <w:tc>
          <w:tcPr>
            <w:tcW w:w="733" w:type="pct"/>
            <w:vMerge w:val="restart"/>
            <w:tcBorders>
              <w:top w:val="single" w:sz="4" w:space="0" w:color="auto"/>
              <w:left w:val="nil"/>
              <w:right w:val="single" w:sz="4" w:space="0" w:color="auto"/>
            </w:tcBorders>
            <w:shd w:val="clear" w:color="auto" w:fill="D9D9D9"/>
            <w:noWrap/>
            <w:vAlign w:val="center"/>
          </w:tcPr>
          <w:p w14:paraId="0A3D8482" w14:textId="77777777" w:rsidR="001B1180" w:rsidRPr="00EA43C4" w:rsidRDefault="001B1180" w:rsidP="00014623">
            <w:pPr>
              <w:pStyle w:val="TitolotabellaBS-VR"/>
            </w:pPr>
            <w:r w:rsidRPr="00EA43C4">
              <w:t>TOT.</w:t>
            </w:r>
          </w:p>
          <w:p w14:paraId="75112A58" w14:textId="77777777" w:rsidR="001B1180" w:rsidRPr="009140F5" w:rsidRDefault="001B1180" w:rsidP="00014623">
            <w:pPr>
              <w:pStyle w:val="TitolotabellaBS-VR"/>
              <w:rPr>
                <w:lang w:val="it-IT"/>
              </w:rPr>
            </w:pPr>
            <w:r>
              <w:rPr>
                <w:lang w:val="it-IT"/>
              </w:rPr>
              <w:t>C</w:t>
            </w:r>
            <w:r w:rsidRPr="00EA43C4">
              <w:t>O 20</w:t>
            </w:r>
            <w:r>
              <w:rPr>
                <w:lang w:val="it-IT"/>
              </w:rPr>
              <w:t>20</w:t>
            </w:r>
          </w:p>
        </w:tc>
      </w:tr>
      <w:tr w:rsidR="001B1180" w:rsidRPr="00EA43C4" w14:paraId="14B3E6E1" w14:textId="77777777" w:rsidTr="001B1180">
        <w:trPr>
          <w:cantSplit/>
          <w:trHeight w:val="300"/>
          <w:tblHeader/>
        </w:trPr>
        <w:tc>
          <w:tcPr>
            <w:tcW w:w="838" w:type="pct"/>
            <w:vMerge/>
            <w:tcBorders>
              <w:left w:val="single" w:sz="4" w:space="0" w:color="auto"/>
              <w:bottom w:val="single" w:sz="4" w:space="0" w:color="auto"/>
              <w:right w:val="single" w:sz="4" w:space="0" w:color="auto"/>
            </w:tcBorders>
            <w:shd w:val="clear" w:color="auto" w:fill="D9D9D9"/>
            <w:noWrap/>
            <w:vAlign w:val="center"/>
          </w:tcPr>
          <w:p w14:paraId="3F41E10D" w14:textId="77777777" w:rsidR="001B1180" w:rsidRPr="00EA43C4" w:rsidRDefault="001B1180" w:rsidP="00014623">
            <w:pPr>
              <w:pStyle w:val="TitolotabellaBS-VR"/>
              <w:rPr>
                <w:color w:val="000000"/>
              </w:rPr>
            </w:pPr>
          </w:p>
        </w:tc>
        <w:tc>
          <w:tcPr>
            <w:tcW w:w="978" w:type="pct"/>
            <w:vMerge/>
            <w:tcBorders>
              <w:left w:val="nil"/>
              <w:bottom w:val="single" w:sz="4" w:space="0" w:color="auto"/>
              <w:right w:val="single" w:sz="4" w:space="0" w:color="auto"/>
            </w:tcBorders>
            <w:shd w:val="clear" w:color="auto" w:fill="D9D9D9"/>
            <w:noWrap/>
            <w:vAlign w:val="center"/>
          </w:tcPr>
          <w:p w14:paraId="5D637DCC" w14:textId="77777777" w:rsidR="001B1180" w:rsidRPr="00EA43C4" w:rsidRDefault="001B1180" w:rsidP="00014623">
            <w:pPr>
              <w:pStyle w:val="TitolotabellaBS-VR"/>
              <w:rPr>
                <w:color w:val="000000"/>
              </w:rPr>
            </w:pPr>
          </w:p>
        </w:tc>
        <w:tc>
          <w:tcPr>
            <w:tcW w:w="672" w:type="pct"/>
            <w:vMerge/>
            <w:tcBorders>
              <w:left w:val="nil"/>
              <w:bottom w:val="single" w:sz="4" w:space="0" w:color="auto"/>
              <w:right w:val="single" w:sz="4" w:space="0" w:color="auto"/>
            </w:tcBorders>
            <w:shd w:val="clear" w:color="auto" w:fill="D9D9D9"/>
            <w:vAlign w:val="center"/>
          </w:tcPr>
          <w:p w14:paraId="4CDDDF4A" w14:textId="77777777" w:rsidR="001B1180" w:rsidRPr="00422596" w:rsidRDefault="001B1180" w:rsidP="00014623">
            <w:pPr>
              <w:pStyle w:val="TitolotabellaBS-VR"/>
            </w:pPr>
          </w:p>
        </w:tc>
        <w:tc>
          <w:tcPr>
            <w:tcW w:w="110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76CBEE19" w14:textId="77777777" w:rsidR="001B1180" w:rsidRPr="00EA43C4" w:rsidRDefault="001B1180" w:rsidP="00014623">
            <w:pPr>
              <w:pStyle w:val="TitolotabellaBS-VR"/>
              <w:rPr>
                <w:lang w:val="en-US"/>
              </w:rPr>
            </w:pPr>
            <w:r>
              <w:rPr>
                <w:lang w:val="en-US"/>
              </w:rPr>
              <w:t>11</w:t>
            </w:r>
            <w:r w:rsidRPr="00EA43C4">
              <w:rPr>
                <w:lang w:val="en-US"/>
              </w:rPr>
              <w:t>/0</w:t>
            </w:r>
            <w:r>
              <w:rPr>
                <w:lang w:val="en-US"/>
              </w:rPr>
              <w:t>6</w:t>
            </w:r>
            <w:r w:rsidRPr="00EA43C4">
              <w:rPr>
                <w:lang w:val="en-US"/>
              </w:rPr>
              <w:t>/20</w:t>
            </w:r>
            <w:r>
              <w:rPr>
                <w:lang w:val="en-US"/>
              </w:rPr>
              <w:t>20</w:t>
            </w:r>
          </w:p>
        </w:tc>
        <w:tc>
          <w:tcPr>
            <w:tcW w:w="678" w:type="pct"/>
            <w:tcBorders>
              <w:top w:val="single" w:sz="4" w:space="0" w:color="auto"/>
              <w:left w:val="nil"/>
              <w:bottom w:val="single" w:sz="4" w:space="0" w:color="auto"/>
              <w:right w:val="single" w:sz="4" w:space="0" w:color="auto"/>
            </w:tcBorders>
            <w:shd w:val="clear" w:color="auto" w:fill="D9D9D9"/>
            <w:noWrap/>
            <w:vAlign w:val="center"/>
          </w:tcPr>
          <w:p w14:paraId="087A3B95" w14:textId="77777777" w:rsidR="001B1180" w:rsidRPr="00EA43C4" w:rsidRDefault="001B1180" w:rsidP="00014623">
            <w:pPr>
              <w:pStyle w:val="TitolotabellaBS-VR"/>
              <w:rPr>
                <w:lang w:val="en-US"/>
              </w:rPr>
            </w:pPr>
            <w:r>
              <w:rPr>
                <w:lang w:val="en-US"/>
              </w:rPr>
              <w:t>12</w:t>
            </w:r>
            <w:r w:rsidRPr="00EA43C4">
              <w:rPr>
                <w:lang w:val="en-US"/>
              </w:rPr>
              <w:t>/</w:t>
            </w:r>
            <w:r>
              <w:rPr>
                <w:lang w:val="en-US"/>
              </w:rPr>
              <w:t>10</w:t>
            </w:r>
            <w:r w:rsidRPr="00EA43C4">
              <w:rPr>
                <w:lang w:val="en-US"/>
              </w:rPr>
              <w:t>/20</w:t>
            </w:r>
            <w:r>
              <w:rPr>
                <w:lang w:val="en-US"/>
              </w:rPr>
              <w:t>20</w:t>
            </w:r>
          </w:p>
        </w:tc>
        <w:tc>
          <w:tcPr>
            <w:tcW w:w="733" w:type="pct"/>
            <w:vMerge/>
            <w:tcBorders>
              <w:left w:val="nil"/>
              <w:bottom w:val="single" w:sz="4" w:space="0" w:color="auto"/>
              <w:right w:val="single" w:sz="4" w:space="0" w:color="auto"/>
            </w:tcBorders>
            <w:shd w:val="clear" w:color="auto" w:fill="D9D9D9"/>
            <w:noWrap/>
            <w:vAlign w:val="center"/>
          </w:tcPr>
          <w:p w14:paraId="544C7867" w14:textId="77777777" w:rsidR="001B1180" w:rsidRPr="00EA43C4" w:rsidRDefault="001B1180" w:rsidP="00014623">
            <w:pPr>
              <w:pStyle w:val="DatitabellaBS-VR"/>
              <w:rPr>
                <w:color w:val="000000"/>
              </w:rPr>
            </w:pPr>
          </w:p>
        </w:tc>
      </w:tr>
      <w:tr w:rsidR="001B1180" w:rsidRPr="00EA43C4" w14:paraId="1C5982D6" w14:textId="77777777" w:rsidTr="001B1180">
        <w:trPr>
          <w:cantSplit/>
          <w:trHeight w:val="300"/>
        </w:trPr>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D08F3" w14:textId="77777777" w:rsidR="001B1180" w:rsidRPr="00EA43C4" w:rsidRDefault="001B1180" w:rsidP="00014623">
            <w:pPr>
              <w:pStyle w:val="DatitabellaBS-VR"/>
            </w:pPr>
            <w:r>
              <w:rPr>
                <w:lang w:val="it-IT"/>
              </w:rPr>
              <w:t>Allocco</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0D3D297F" w14:textId="77777777" w:rsidR="001B1180" w:rsidRPr="00CB3A0D" w:rsidRDefault="001B1180" w:rsidP="00014623">
            <w:pPr>
              <w:pStyle w:val="DatitabellaBS-VR"/>
              <w:rPr>
                <w:i/>
              </w:rPr>
            </w:pPr>
            <w:r w:rsidRPr="00FB1477">
              <w:rPr>
                <w:i/>
              </w:rPr>
              <w:t>Strix aluco</w:t>
            </w:r>
          </w:p>
        </w:tc>
        <w:tc>
          <w:tcPr>
            <w:tcW w:w="672" w:type="pct"/>
            <w:tcBorders>
              <w:top w:val="single" w:sz="4" w:space="0" w:color="auto"/>
              <w:left w:val="nil"/>
              <w:bottom w:val="single" w:sz="4" w:space="0" w:color="auto"/>
              <w:right w:val="single" w:sz="4" w:space="0" w:color="auto"/>
            </w:tcBorders>
            <w:vAlign w:val="bottom"/>
          </w:tcPr>
          <w:p w14:paraId="7E6DB118" w14:textId="77777777" w:rsidR="001B1180" w:rsidRPr="00422596" w:rsidRDefault="001B1180" w:rsidP="00014623">
            <w:pPr>
              <w:pStyle w:val="DatitabellaBS-VR"/>
            </w:pP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2FDC41" w14:textId="40E83AE3" w:rsidR="001B1180" w:rsidRDefault="00CC1FED" w:rsidP="00014623">
            <w:pPr>
              <w:pStyle w:val="DatitabellaBS-VR"/>
              <w:rPr>
                <w:lang w:val="it-IT"/>
              </w:rPr>
            </w:pPr>
            <w:r>
              <w:rPr>
                <w:lang w:val="it-IT"/>
              </w:rPr>
              <w:t>0</w:t>
            </w:r>
          </w:p>
        </w:tc>
        <w:tc>
          <w:tcPr>
            <w:tcW w:w="678" w:type="pct"/>
            <w:tcBorders>
              <w:top w:val="single" w:sz="4" w:space="0" w:color="auto"/>
              <w:left w:val="nil"/>
              <w:bottom w:val="single" w:sz="4" w:space="0" w:color="auto"/>
              <w:right w:val="single" w:sz="4" w:space="0" w:color="auto"/>
            </w:tcBorders>
            <w:shd w:val="clear" w:color="auto" w:fill="auto"/>
            <w:noWrap/>
            <w:vAlign w:val="bottom"/>
          </w:tcPr>
          <w:p w14:paraId="3421913D" w14:textId="77777777" w:rsidR="001B1180" w:rsidRPr="009140F5" w:rsidRDefault="001B1180" w:rsidP="00014623">
            <w:pPr>
              <w:pStyle w:val="DatitabellaBS-VR"/>
              <w:rPr>
                <w:lang w:val="it-IT"/>
              </w:rPr>
            </w:pPr>
            <w:r>
              <w:rPr>
                <w:lang w:val="it-IT"/>
              </w:rPr>
              <w:t>1</w:t>
            </w:r>
          </w:p>
        </w:tc>
        <w:tc>
          <w:tcPr>
            <w:tcW w:w="733" w:type="pct"/>
            <w:tcBorders>
              <w:top w:val="single" w:sz="4" w:space="0" w:color="auto"/>
              <w:left w:val="nil"/>
              <w:bottom w:val="single" w:sz="4" w:space="0" w:color="auto"/>
              <w:right w:val="single" w:sz="4" w:space="0" w:color="auto"/>
            </w:tcBorders>
            <w:shd w:val="clear" w:color="auto" w:fill="auto"/>
            <w:noWrap/>
            <w:vAlign w:val="bottom"/>
          </w:tcPr>
          <w:p w14:paraId="06CDB305" w14:textId="77777777" w:rsidR="001B1180" w:rsidRPr="009140F5" w:rsidRDefault="001B1180" w:rsidP="00014623">
            <w:pPr>
              <w:pStyle w:val="DatitabellaBS-VR"/>
              <w:rPr>
                <w:lang w:val="it-IT"/>
              </w:rPr>
            </w:pPr>
            <w:r>
              <w:rPr>
                <w:lang w:val="it-IT"/>
              </w:rPr>
              <w:t>1</w:t>
            </w:r>
          </w:p>
        </w:tc>
      </w:tr>
    </w:tbl>
    <w:p w14:paraId="30FD122D" w14:textId="77777777" w:rsidR="001B1180" w:rsidRDefault="001B1180" w:rsidP="001B1180">
      <w:pPr>
        <w:pStyle w:val="NormaleBS-VR"/>
      </w:pPr>
    </w:p>
    <w:p w14:paraId="77AF184B" w14:textId="2165790D" w:rsidR="001B1180" w:rsidRDefault="001B1180" w:rsidP="001B1180">
      <w:pPr>
        <w:pStyle w:val="NormaleBS-VR"/>
      </w:pPr>
      <w:r w:rsidRPr="0076758D">
        <w:t xml:space="preserve">L'unica specie di strigiformi contattata è stato </w:t>
      </w:r>
      <w:r w:rsidRPr="0076758D">
        <w:rPr>
          <w:lang w:val="it-IT"/>
        </w:rPr>
        <w:t>l’allocco</w:t>
      </w:r>
      <w:r w:rsidRPr="0076758D">
        <w:t xml:space="preserve">, osservato </w:t>
      </w:r>
      <w:r w:rsidRPr="0076758D">
        <w:rPr>
          <w:lang w:val="it-IT"/>
        </w:rPr>
        <w:t>solo nella campagna di ottobre</w:t>
      </w:r>
      <w:r w:rsidRPr="0076758D">
        <w:t xml:space="preserve">. Non essendo stata udita in periodo primaverile, si può solo ipotizzare la sua presenza come possibile nidificante. Il contatto di </w:t>
      </w:r>
      <w:r w:rsidR="00CC1FED">
        <w:rPr>
          <w:lang w:val="it-IT"/>
        </w:rPr>
        <w:t>ottobre</w:t>
      </w:r>
      <w:r w:rsidRPr="0076758D">
        <w:t xml:space="preserve"> è infatti annoverabile come contatto in periodo di dispersione dei giovani</w:t>
      </w:r>
      <w:r w:rsidR="0076758D">
        <w:t>.</w:t>
      </w:r>
    </w:p>
    <w:p w14:paraId="1343EE2F" w14:textId="77777777" w:rsidR="001B1180" w:rsidRDefault="001B1180" w:rsidP="001B1180">
      <w:pPr>
        <w:pStyle w:val="NormaleBS-VR"/>
        <w:rPr>
          <w:lang w:val="it-IT"/>
        </w:rPr>
      </w:pPr>
    </w:p>
    <w:p w14:paraId="30153B25" w14:textId="77777777" w:rsidR="00413476" w:rsidRPr="00422596" w:rsidRDefault="00413476" w:rsidP="00375D97">
      <w:pPr>
        <w:pStyle w:val="Titolo3"/>
      </w:pPr>
      <w:bookmarkStart w:id="181" w:name="_Toc2179183"/>
      <w:bookmarkStart w:id="182" w:name="_Toc2270430"/>
      <w:bookmarkStart w:id="183" w:name="_Toc63781665"/>
      <w:bookmarkStart w:id="184" w:name="_Toc80967593"/>
      <w:r w:rsidRPr="00422596">
        <w:t>AV-SO-FA-06bis</w:t>
      </w:r>
      <w:bookmarkEnd w:id="181"/>
      <w:bookmarkEnd w:id="182"/>
      <w:bookmarkEnd w:id="183"/>
      <w:bookmarkEnd w:id="184"/>
    </w:p>
    <w:p w14:paraId="74114EBF" w14:textId="77777777" w:rsidR="00397965" w:rsidRDefault="00397965" w:rsidP="005C0B48">
      <w:pPr>
        <w:pStyle w:val="NormaleBS-VR"/>
      </w:pPr>
      <w:r>
        <w:rPr>
          <w:lang w:val="it-IT"/>
        </w:rPr>
        <w:t xml:space="preserve">L’indagine si svolge in un agroecosistema caratterizzato dalla presenza di vigenti intensivi con elementi naturaliformi residui. In particolare, è presente un boschetto termofilo </w:t>
      </w:r>
      <w:r w:rsidR="005C0B48">
        <w:t xml:space="preserve">su </w:t>
      </w:r>
      <w:r>
        <w:rPr>
          <w:lang w:val="it-IT"/>
        </w:rPr>
        <w:t xml:space="preserve">un basso rilievo </w:t>
      </w:r>
      <w:r w:rsidR="005C0B48">
        <w:t>morenica.</w:t>
      </w:r>
    </w:p>
    <w:p w14:paraId="07482607" w14:textId="0EF45C56" w:rsidR="005C0B48" w:rsidRPr="00A35158" w:rsidRDefault="00397965" w:rsidP="005C0B48">
      <w:pPr>
        <w:pStyle w:val="NormaleBS-VR"/>
      </w:pPr>
      <w:r>
        <w:rPr>
          <w:lang w:val="it-IT"/>
        </w:rPr>
        <w:t>Nel 2020, sono state svolte 2 delle 4 campagne previste da PMA.</w:t>
      </w:r>
      <w:r w:rsidR="005C0B48">
        <w:rPr>
          <w:lang w:val="it-IT"/>
        </w:rPr>
        <w:t xml:space="preserve"> </w:t>
      </w:r>
    </w:p>
    <w:p w14:paraId="398ACB84" w14:textId="31B4EC8D" w:rsidR="00413476" w:rsidRPr="00755699" w:rsidRDefault="00413476" w:rsidP="00413476">
      <w:pPr>
        <w:pStyle w:val="NormaleBS-VR"/>
        <w:rPr>
          <w:lang w:val="it-IT"/>
        </w:rPr>
      </w:pPr>
      <w:r w:rsidRPr="00FB2F59">
        <w:t xml:space="preserve">Il calendario dei rilievi nell'area è illustrato nella seguente </w:t>
      </w:r>
      <w:r w:rsidR="00755699">
        <w:fldChar w:fldCharType="begin"/>
      </w:r>
      <w:r w:rsidR="00755699">
        <w:instrText xml:space="preserve"> REF _Ref2329440 \h </w:instrText>
      </w:r>
      <w:r w:rsidR="00755699">
        <w:fldChar w:fldCharType="separate"/>
      </w:r>
      <w:r w:rsidR="0023592B" w:rsidRPr="002D19EE">
        <w:t xml:space="preserve">Tabella </w:t>
      </w:r>
      <w:r w:rsidR="0023592B">
        <w:rPr>
          <w:noProof/>
        </w:rPr>
        <w:t>5</w:t>
      </w:r>
      <w:r w:rsidR="0023592B" w:rsidRPr="002D19EE">
        <w:t>.</w:t>
      </w:r>
      <w:r w:rsidR="0023592B">
        <w:rPr>
          <w:noProof/>
        </w:rPr>
        <w:t>27</w:t>
      </w:r>
      <w:r w:rsidR="00755699">
        <w:fldChar w:fldCharType="end"/>
      </w:r>
      <w:r w:rsidR="00755699">
        <w:rPr>
          <w:lang w:val="it-IT"/>
        </w:rPr>
        <w:t>.</w:t>
      </w:r>
    </w:p>
    <w:p w14:paraId="3864DD65" w14:textId="6E661707" w:rsidR="00415867" w:rsidRDefault="00355177" w:rsidP="0058373C">
      <w:pPr>
        <w:pStyle w:val="DidascaliatabellaBS-VR"/>
        <w:rPr>
          <w:lang w:val="it-IT"/>
        </w:rPr>
      </w:pPr>
      <w:bookmarkStart w:id="185" w:name="_Ref2329440"/>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27</w:t>
      </w:r>
      <w:r w:rsidR="00460758">
        <w:rPr>
          <w:noProof/>
        </w:rPr>
        <w:fldChar w:fldCharType="end"/>
      </w:r>
      <w:bookmarkEnd w:id="185"/>
      <w:r w:rsidRPr="002D19EE">
        <w:t xml:space="preserve"> - </w:t>
      </w:r>
      <w:r w:rsidR="00413476" w:rsidRPr="00422596">
        <w:t xml:space="preserve">Area di indagine AV-SO-FA-06bis. </w:t>
      </w:r>
      <w:r w:rsidR="00413476" w:rsidRPr="00422596">
        <w:rPr>
          <w:lang w:val="it-IT"/>
        </w:rPr>
        <w:t xml:space="preserve">Dettagli dei rilievi delle </w:t>
      </w:r>
      <w:r w:rsidR="006C1F04">
        <w:rPr>
          <w:lang w:val="it-IT"/>
        </w:rPr>
        <w:t>2</w:t>
      </w:r>
      <w:r w:rsidR="00413476" w:rsidRPr="00422596">
        <w:t xml:space="preserve"> campagne </w:t>
      </w:r>
      <w:r w:rsidR="006C1F04">
        <w:rPr>
          <w:lang w:val="it-IT"/>
        </w:rPr>
        <w:t>C</w:t>
      </w:r>
      <w:r w:rsidR="00413476" w:rsidRPr="00422596">
        <w:rPr>
          <w:lang w:val="it-IT"/>
        </w:rPr>
        <w:t>O</w:t>
      </w:r>
      <w:r w:rsidR="00413476" w:rsidRPr="00422596">
        <w:t xml:space="preserve"> </w:t>
      </w:r>
      <w:r w:rsidR="00413476" w:rsidRPr="00422596">
        <w:rPr>
          <w:lang w:val="it-IT"/>
        </w:rPr>
        <w:t>20</w:t>
      </w:r>
      <w:r w:rsidR="006C1F04">
        <w:rPr>
          <w:lang w:val="it-IT"/>
        </w:rPr>
        <w:t>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5"/>
        <w:gridCol w:w="1040"/>
        <w:gridCol w:w="871"/>
        <w:gridCol w:w="2032"/>
        <w:gridCol w:w="2106"/>
        <w:gridCol w:w="1932"/>
        <w:gridCol w:w="1407"/>
      </w:tblGrid>
      <w:tr w:rsidR="00800961" w:rsidRPr="00EA43C4" w14:paraId="546CC128" w14:textId="77777777" w:rsidTr="00800961">
        <w:trPr>
          <w:trHeight w:val="77"/>
          <w:tblHeader/>
          <w:jc w:val="center"/>
        </w:trPr>
        <w:tc>
          <w:tcPr>
            <w:tcW w:w="569" w:type="pct"/>
            <w:shd w:val="clear" w:color="auto" w:fill="D9D9D9"/>
            <w:vAlign w:val="center"/>
          </w:tcPr>
          <w:p w14:paraId="534FB7A1" w14:textId="77777777" w:rsidR="00800961" w:rsidRPr="00EA43C4" w:rsidRDefault="00800961" w:rsidP="009A3D80">
            <w:pPr>
              <w:pStyle w:val="TitolotabellaBS-VR"/>
            </w:pPr>
            <w:r w:rsidRPr="00EA43C4">
              <w:t>CAMPAGNA</w:t>
            </w:r>
          </w:p>
        </w:tc>
        <w:tc>
          <w:tcPr>
            <w:tcW w:w="491" w:type="pct"/>
            <w:shd w:val="clear" w:color="auto" w:fill="D9D9D9"/>
            <w:vAlign w:val="center"/>
          </w:tcPr>
          <w:p w14:paraId="34447720" w14:textId="77777777" w:rsidR="00800961" w:rsidRPr="00EA43C4" w:rsidRDefault="00800961" w:rsidP="009A3D80">
            <w:pPr>
              <w:pStyle w:val="TitolotabellaBS-VR"/>
            </w:pPr>
            <w:r w:rsidRPr="00EA43C4">
              <w:t>Data</w:t>
            </w:r>
          </w:p>
        </w:tc>
        <w:tc>
          <w:tcPr>
            <w:tcW w:w="411" w:type="pct"/>
            <w:shd w:val="clear" w:color="auto" w:fill="D9D9D9"/>
            <w:vAlign w:val="center"/>
          </w:tcPr>
          <w:p w14:paraId="419AE615" w14:textId="77777777" w:rsidR="00800961" w:rsidRPr="00EA43C4" w:rsidRDefault="00800961" w:rsidP="009A3D80">
            <w:pPr>
              <w:pStyle w:val="TitolotabellaBS-VR"/>
            </w:pPr>
            <w:r w:rsidRPr="00EA43C4">
              <w:t>Ora</w:t>
            </w:r>
          </w:p>
        </w:tc>
        <w:tc>
          <w:tcPr>
            <w:tcW w:w="959" w:type="pct"/>
            <w:shd w:val="clear" w:color="auto" w:fill="D9D9D9"/>
            <w:vAlign w:val="center"/>
          </w:tcPr>
          <w:p w14:paraId="6E799D33" w14:textId="77777777" w:rsidR="00800961" w:rsidRPr="00EA43C4" w:rsidRDefault="00800961" w:rsidP="009A3D80">
            <w:pPr>
              <w:pStyle w:val="TitolotabellaBS-VR"/>
            </w:pPr>
            <w:r w:rsidRPr="00EA43C4">
              <w:t>COORDINATA X (centroide)</w:t>
            </w:r>
          </w:p>
        </w:tc>
        <w:tc>
          <w:tcPr>
            <w:tcW w:w="994" w:type="pct"/>
            <w:shd w:val="clear" w:color="auto" w:fill="D9D9D9"/>
            <w:vAlign w:val="center"/>
          </w:tcPr>
          <w:p w14:paraId="4A90AB1B" w14:textId="77777777" w:rsidR="00800961" w:rsidRPr="00EA43C4" w:rsidRDefault="00800961" w:rsidP="009A3D80">
            <w:pPr>
              <w:pStyle w:val="TitolotabellaBS-VR"/>
            </w:pPr>
            <w:r w:rsidRPr="00EA43C4">
              <w:t>COORDINATA Y (centroide)</w:t>
            </w:r>
          </w:p>
        </w:tc>
        <w:tc>
          <w:tcPr>
            <w:tcW w:w="912" w:type="pct"/>
            <w:shd w:val="clear" w:color="auto" w:fill="D9D9D9"/>
            <w:vAlign w:val="center"/>
          </w:tcPr>
          <w:p w14:paraId="2B011522" w14:textId="77777777" w:rsidR="00800961" w:rsidRPr="00EA43C4" w:rsidRDefault="00800961" w:rsidP="009A3D80">
            <w:pPr>
              <w:pStyle w:val="TitolotabellaBS-VR"/>
            </w:pPr>
            <w:r w:rsidRPr="00EA43C4">
              <w:t>Meteo</w:t>
            </w:r>
          </w:p>
        </w:tc>
        <w:tc>
          <w:tcPr>
            <w:tcW w:w="664" w:type="pct"/>
            <w:shd w:val="clear" w:color="auto" w:fill="D9D9D9"/>
            <w:vAlign w:val="center"/>
          </w:tcPr>
          <w:p w14:paraId="63948986" w14:textId="77777777" w:rsidR="00800961" w:rsidRPr="00EA43C4" w:rsidRDefault="00800961" w:rsidP="009A3D80">
            <w:pPr>
              <w:pStyle w:val="TitolotabellaBS-VR"/>
            </w:pPr>
            <w:r w:rsidRPr="00EA43C4">
              <w:t>Temperatura</w:t>
            </w:r>
          </w:p>
        </w:tc>
      </w:tr>
      <w:tr w:rsidR="00800961" w:rsidRPr="00EA43C4" w14:paraId="63272596" w14:textId="77777777" w:rsidTr="00800961">
        <w:trPr>
          <w:trHeight w:val="77"/>
          <w:jc w:val="center"/>
        </w:trPr>
        <w:tc>
          <w:tcPr>
            <w:tcW w:w="569" w:type="pct"/>
          </w:tcPr>
          <w:p w14:paraId="6B3AEF73" w14:textId="63C58A2E" w:rsidR="00800961" w:rsidRPr="00422596" w:rsidRDefault="00800961" w:rsidP="00800961">
            <w:pPr>
              <w:pStyle w:val="DatitabellaBS-VR"/>
            </w:pPr>
            <w:r w:rsidRPr="00422596">
              <w:t>1</w:t>
            </w:r>
          </w:p>
        </w:tc>
        <w:tc>
          <w:tcPr>
            <w:tcW w:w="491" w:type="pct"/>
            <w:shd w:val="clear" w:color="auto" w:fill="auto"/>
            <w:vAlign w:val="bottom"/>
          </w:tcPr>
          <w:p w14:paraId="4F00F966" w14:textId="031B6BC9" w:rsidR="00800961" w:rsidRPr="006C4949" w:rsidRDefault="00800961" w:rsidP="00800961">
            <w:pPr>
              <w:pStyle w:val="DatitabellaBS-VR"/>
              <w:rPr>
                <w:lang w:val="it-IT"/>
              </w:rPr>
            </w:pPr>
            <w:r>
              <w:rPr>
                <w:lang w:val="it-IT"/>
              </w:rPr>
              <w:t>11</w:t>
            </w:r>
            <w:r w:rsidRPr="00422596">
              <w:t>/0</w:t>
            </w:r>
            <w:r>
              <w:rPr>
                <w:lang w:val="it-IT"/>
              </w:rPr>
              <w:t>6</w:t>
            </w:r>
            <w:r w:rsidRPr="00422596">
              <w:t>/20</w:t>
            </w:r>
            <w:r>
              <w:rPr>
                <w:lang w:val="it-IT"/>
              </w:rPr>
              <w:t>20</w:t>
            </w:r>
          </w:p>
        </w:tc>
        <w:tc>
          <w:tcPr>
            <w:tcW w:w="411" w:type="pct"/>
            <w:shd w:val="clear" w:color="auto" w:fill="auto"/>
            <w:vAlign w:val="bottom"/>
          </w:tcPr>
          <w:p w14:paraId="736CAA2C" w14:textId="58D60182" w:rsidR="00800961" w:rsidRPr="006C4949" w:rsidRDefault="00800961" w:rsidP="00800961">
            <w:pPr>
              <w:pStyle w:val="DatitabellaBS-VR"/>
              <w:rPr>
                <w:lang w:val="it-IT"/>
              </w:rPr>
            </w:pPr>
            <w:r w:rsidRPr="00422596">
              <w:t>2</w:t>
            </w:r>
            <w:r>
              <w:rPr>
                <w:lang w:val="it-IT"/>
              </w:rPr>
              <w:t>2</w:t>
            </w:r>
            <w:r w:rsidRPr="00422596">
              <w:t>:</w:t>
            </w:r>
            <w:r>
              <w:rPr>
                <w:lang w:val="it-IT"/>
              </w:rPr>
              <w:t>00</w:t>
            </w:r>
          </w:p>
        </w:tc>
        <w:tc>
          <w:tcPr>
            <w:tcW w:w="959" w:type="pct"/>
          </w:tcPr>
          <w:p w14:paraId="2AC95E4F" w14:textId="56C0C3DB" w:rsidR="00800961" w:rsidRDefault="00800961" w:rsidP="00800961">
            <w:pPr>
              <w:pStyle w:val="DatitabellaBS-VR"/>
            </w:pPr>
            <w:r w:rsidRPr="00C72EDC">
              <w:t>1642210,993</w:t>
            </w:r>
          </w:p>
        </w:tc>
        <w:tc>
          <w:tcPr>
            <w:tcW w:w="994" w:type="pct"/>
          </w:tcPr>
          <w:p w14:paraId="0A33CE26" w14:textId="2B1AC39A" w:rsidR="00800961" w:rsidRDefault="00800961" w:rsidP="00800961">
            <w:pPr>
              <w:pStyle w:val="DatitabellaBS-VR"/>
            </w:pPr>
            <w:r w:rsidRPr="00C72EDC">
              <w:t>5031156,13</w:t>
            </w:r>
          </w:p>
        </w:tc>
        <w:tc>
          <w:tcPr>
            <w:tcW w:w="912" w:type="pct"/>
            <w:shd w:val="clear" w:color="auto" w:fill="auto"/>
            <w:vAlign w:val="bottom"/>
          </w:tcPr>
          <w:p w14:paraId="00784C4B" w14:textId="367A723F" w:rsidR="00800961" w:rsidRPr="00422596" w:rsidRDefault="0058373C" w:rsidP="00800961">
            <w:pPr>
              <w:pStyle w:val="DatitabellaBS-VR"/>
            </w:pPr>
            <w:r w:rsidRPr="00422596">
              <w:t>C</w:t>
            </w:r>
            <w:r w:rsidR="00800961" w:rsidRPr="00422596">
              <w:t>operto</w:t>
            </w:r>
          </w:p>
        </w:tc>
        <w:tc>
          <w:tcPr>
            <w:tcW w:w="664" w:type="pct"/>
            <w:shd w:val="clear" w:color="auto" w:fill="auto"/>
            <w:vAlign w:val="bottom"/>
          </w:tcPr>
          <w:p w14:paraId="22138D79" w14:textId="23DB2B70" w:rsidR="00800961" w:rsidRPr="006C4949" w:rsidRDefault="00800961" w:rsidP="00800961">
            <w:pPr>
              <w:pStyle w:val="DatitabellaBS-VR"/>
              <w:rPr>
                <w:lang w:val="it-IT"/>
              </w:rPr>
            </w:pPr>
            <w:r w:rsidRPr="00422596">
              <w:t>1</w:t>
            </w:r>
            <w:r>
              <w:rPr>
                <w:lang w:val="it-IT"/>
              </w:rPr>
              <w:t>6</w:t>
            </w:r>
          </w:p>
        </w:tc>
      </w:tr>
      <w:tr w:rsidR="00800961" w:rsidRPr="00EA43C4" w14:paraId="325695C1" w14:textId="77777777" w:rsidTr="00800961">
        <w:trPr>
          <w:trHeight w:val="300"/>
          <w:jc w:val="center"/>
        </w:trPr>
        <w:tc>
          <w:tcPr>
            <w:tcW w:w="569" w:type="pct"/>
          </w:tcPr>
          <w:p w14:paraId="6FD9CD89" w14:textId="413E3BB1" w:rsidR="00800961" w:rsidRPr="00422596" w:rsidRDefault="00800961" w:rsidP="00800961">
            <w:pPr>
              <w:pStyle w:val="DatitabellaBS-VR"/>
            </w:pPr>
            <w:r w:rsidRPr="00422596">
              <w:t>2</w:t>
            </w:r>
          </w:p>
        </w:tc>
        <w:tc>
          <w:tcPr>
            <w:tcW w:w="491" w:type="pct"/>
            <w:shd w:val="clear" w:color="auto" w:fill="auto"/>
            <w:vAlign w:val="bottom"/>
          </w:tcPr>
          <w:p w14:paraId="11AEE16E" w14:textId="006A70FF" w:rsidR="00800961" w:rsidRPr="006C4949" w:rsidRDefault="00800961" w:rsidP="00800961">
            <w:pPr>
              <w:pStyle w:val="DatitabellaBS-VR"/>
              <w:rPr>
                <w:lang w:val="it-IT"/>
              </w:rPr>
            </w:pPr>
            <w:r w:rsidRPr="00422596">
              <w:t>1</w:t>
            </w:r>
            <w:r>
              <w:rPr>
                <w:lang w:val="it-IT"/>
              </w:rPr>
              <w:t>3</w:t>
            </w:r>
            <w:r w:rsidRPr="00422596">
              <w:t>/</w:t>
            </w:r>
            <w:r>
              <w:rPr>
                <w:lang w:val="it-IT"/>
              </w:rPr>
              <w:t>10</w:t>
            </w:r>
            <w:r w:rsidRPr="00422596">
              <w:t>/20</w:t>
            </w:r>
            <w:r>
              <w:rPr>
                <w:lang w:val="it-IT"/>
              </w:rPr>
              <w:t>20</w:t>
            </w:r>
          </w:p>
        </w:tc>
        <w:tc>
          <w:tcPr>
            <w:tcW w:w="411" w:type="pct"/>
            <w:shd w:val="clear" w:color="auto" w:fill="auto"/>
            <w:vAlign w:val="bottom"/>
          </w:tcPr>
          <w:p w14:paraId="7D0AF8B9" w14:textId="0393DBF4" w:rsidR="00800961" w:rsidRPr="006C4949" w:rsidRDefault="00800961" w:rsidP="00800961">
            <w:pPr>
              <w:pStyle w:val="DatitabellaBS-VR"/>
              <w:rPr>
                <w:lang w:val="it-IT"/>
              </w:rPr>
            </w:pPr>
            <w:r w:rsidRPr="00422596">
              <w:t>02:15</w:t>
            </w:r>
          </w:p>
        </w:tc>
        <w:tc>
          <w:tcPr>
            <w:tcW w:w="959" w:type="pct"/>
          </w:tcPr>
          <w:p w14:paraId="28F4C127" w14:textId="66C40891" w:rsidR="00800961" w:rsidRPr="00422596" w:rsidRDefault="00800961" w:rsidP="00800961">
            <w:pPr>
              <w:pStyle w:val="DatitabellaBS-VR"/>
            </w:pPr>
            <w:r w:rsidRPr="00F96FFD">
              <w:t>1642210,993</w:t>
            </w:r>
          </w:p>
        </w:tc>
        <w:tc>
          <w:tcPr>
            <w:tcW w:w="994" w:type="pct"/>
          </w:tcPr>
          <w:p w14:paraId="50A2B707" w14:textId="7D604441" w:rsidR="00800961" w:rsidRPr="00422596" w:rsidRDefault="00800961" w:rsidP="00800961">
            <w:pPr>
              <w:pStyle w:val="DatitabellaBS-VR"/>
            </w:pPr>
            <w:r w:rsidRPr="00F96FFD">
              <w:t>5031156,13</w:t>
            </w:r>
          </w:p>
        </w:tc>
        <w:tc>
          <w:tcPr>
            <w:tcW w:w="912" w:type="pct"/>
            <w:shd w:val="clear" w:color="auto" w:fill="auto"/>
            <w:vAlign w:val="bottom"/>
          </w:tcPr>
          <w:p w14:paraId="0D547AC9" w14:textId="7B88355E" w:rsidR="00800961" w:rsidRPr="00FB1477" w:rsidRDefault="0058373C" w:rsidP="00800961">
            <w:pPr>
              <w:pStyle w:val="DatitabellaBS-VR"/>
              <w:rPr>
                <w:lang w:val="it-IT"/>
              </w:rPr>
            </w:pPr>
            <w:r w:rsidRPr="00422596">
              <w:t>S</w:t>
            </w:r>
            <w:r w:rsidR="00800961" w:rsidRPr="00422596">
              <w:t>ereno</w:t>
            </w:r>
          </w:p>
        </w:tc>
        <w:tc>
          <w:tcPr>
            <w:tcW w:w="664" w:type="pct"/>
            <w:shd w:val="clear" w:color="auto" w:fill="auto"/>
            <w:vAlign w:val="bottom"/>
          </w:tcPr>
          <w:p w14:paraId="7CF7326E" w14:textId="0A8491EA" w:rsidR="00800961" w:rsidRPr="00FB1477" w:rsidRDefault="00800961" w:rsidP="00800961">
            <w:pPr>
              <w:pStyle w:val="DatitabellaBS-VR"/>
              <w:rPr>
                <w:lang w:val="it-IT"/>
              </w:rPr>
            </w:pPr>
            <w:r w:rsidRPr="00422596">
              <w:t>13</w:t>
            </w:r>
          </w:p>
        </w:tc>
      </w:tr>
    </w:tbl>
    <w:p w14:paraId="7C75EE9B" w14:textId="33745B06" w:rsidR="00800961" w:rsidRDefault="00800961" w:rsidP="00413476">
      <w:pPr>
        <w:pStyle w:val="NormaleBS-VR"/>
        <w:rPr>
          <w:lang w:val="it-IT"/>
        </w:rPr>
      </w:pPr>
    </w:p>
    <w:p w14:paraId="61E3779A" w14:textId="7EA7C9D0" w:rsidR="0058373C" w:rsidRPr="00204789" w:rsidRDefault="0058373C" w:rsidP="0058373C">
      <w:pPr>
        <w:pStyle w:val="Rientronormale"/>
        <w:jc w:val="center"/>
      </w:pPr>
      <w:r w:rsidRPr="0058373C">
        <w:rPr>
          <w:noProof/>
        </w:rPr>
        <w:drawing>
          <wp:inline distT="0" distB="0" distL="0" distR="0" wp14:anchorId="05F639C3" wp14:editId="47A02EE0">
            <wp:extent cx="4316400" cy="2887200"/>
            <wp:effectExtent l="0" t="0" r="8255" b="8890"/>
            <wp:docPr id="40" name="Immagine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D80FFC7-D8A0-47D4-809B-88ED968930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D80FFC7-D8A0-47D4-809B-88ED968930CE}"/>
                        </a:ext>
                      </a:extLst>
                    </pic:cNvPr>
                    <pic:cNvPicPr>
                      <a:picLocks noChangeAspect="1"/>
                    </pic:cNvPicPr>
                  </pic:nvPicPr>
                  <pic:blipFill rotWithShape="1">
                    <a:blip r:embed="rId45"/>
                    <a:srcRect l="26389" t="28039" r="24074" b="9564"/>
                    <a:stretch/>
                  </pic:blipFill>
                  <pic:spPr>
                    <a:xfrm>
                      <a:off x="0" y="0"/>
                      <a:ext cx="4316400" cy="2887200"/>
                    </a:xfrm>
                    <a:prstGeom prst="rect">
                      <a:avLst/>
                    </a:prstGeom>
                  </pic:spPr>
                </pic:pic>
              </a:graphicData>
            </a:graphic>
          </wp:inline>
        </w:drawing>
      </w:r>
    </w:p>
    <w:p w14:paraId="6E703705" w14:textId="2AFFC50E" w:rsidR="0058373C" w:rsidRPr="00204789" w:rsidRDefault="0058373C" w:rsidP="0058373C">
      <w:pPr>
        <w:pStyle w:val="DidascaliafiguraBS-VR"/>
        <w:rPr>
          <w:noProof/>
        </w:rPr>
      </w:pPr>
      <w:r w:rsidRPr="00881C88">
        <w:t xml:space="preserve">Figura </w:t>
      </w:r>
      <w:r>
        <w:fldChar w:fldCharType="begin"/>
      </w:r>
      <w:r>
        <w:instrText xml:space="preserve"> STYLEREF 2 \s </w:instrText>
      </w:r>
      <w:r>
        <w:fldChar w:fldCharType="separate"/>
      </w:r>
      <w:r>
        <w:rPr>
          <w:noProof/>
        </w:rPr>
        <w:t>5.2</w:t>
      </w:r>
      <w:r>
        <w:rPr>
          <w:noProof/>
        </w:rPr>
        <w:fldChar w:fldCharType="end"/>
      </w:r>
      <w:r w:rsidRPr="00881C88">
        <w:t>.</w:t>
      </w:r>
      <w:r>
        <w:fldChar w:fldCharType="begin"/>
      </w:r>
      <w:r>
        <w:instrText xml:space="preserve"> SEQ Figura \* ARABIC \s 2 </w:instrText>
      </w:r>
      <w:r>
        <w:fldChar w:fldCharType="separate"/>
      </w:r>
      <w:r>
        <w:rPr>
          <w:noProof/>
        </w:rPr>
        <w:t>1</w:t>
      </w:r>
      <w:r>
        <w:rPr>
          <w:noProof/>
        </w:rPr>
        <w:fldChar w:fldCharType="end"/>
      </w:r>
      <w:r w:rsidRPr="00881C88">
        <w:t xml:space="preserve">  - </w:t>
      </w:r>
      <w:r w:rsidRPr="00204789">
        <w:rPr>
          <w:noProof/>
        </w:rPr>
        <w:t>Localizzazione del</w:t>
      </w:r>
      <w:r>
        <w:rPr>
          <w:noProof/>
          <w:lang w:val="it-IT"/>
        </w:rPr>
        <w:t xml:space="preserve"> punto di ascolto e stimolazione </w:t>
      </w:r>
      <w:r w:rsidRPr="00204789">
        <w:rPr>
          <w:noProof/>
        </w:rPr>
        <w:t>AV-</w:t>
      </w:r>
      <w:r>
        <w:rPr>
          <w:noProof/>
          <w:lang w:val="it-IT"/>
        </w:rPr>
        <w:t>SO</w:t>
      </w:r>
      <w:r w:rsidRPr="00204789">
        <w:rPr>
          <w:noProof/>
        </w:rPr>
        <w:t>-FA-0</w:t>
      </w:r>
      <w:r>
        <w:rPr>
          <w:noProof/>
          <w:lang w:val="it-IT"/>
        </w:rPr>
        <w:t>6bis</w:t>
      </w:r>
      <w:r w:rsidRPr="00204789">
        <w:rPr>
          <w:noProof/>
        </w:rPr>
        <w:t xml:space="preserve"> (immagine satellitare tratta da Google Earth)</w:t>
      </w:r>
    </w:p>
    <w:p w14:paraId="11D4C309" w14:textId="2A4AD92F" w:rsidR="0058373C" w:rsidRPr="0058373C" w:rsidRDefault="0058373C" w:rsidP="00413476">
      <w:pPr>
        <w:pStyle w:val="NormaleBS-VR"/>
      </w:pPr>
    </w:p>
    <w:p w14:paraId="147A9A4C" w14:textId="3E7E0E41" w:rsidR="0058373C" w:rsidRDefault="0058373C" w:rsidP="00413476">
      <w:pPr>
        <w:pStyle w:val="NormaleBS-VR"/>
        <w:rPr>
          <w:lang w:val="it-IT"/>
        </w:rPr>
      </w:pPr>
    </w:p>
    <w:p w14:paraId="04F5B9BF" w14:textId="77777777" w:rsidR="0058373C" w:rsidRDefault="0058373C" w:rsidP="00413476">
      <w:pPr>
        <w:pStyle w:val="NormaleBS-VR"/>
        <w:rPr>
          <w:lang w:val="it-IT"/>
        </w:rPr>
      </w:pPr>
    </w:p>
    <w:p w14:paraId="108E33BD" w14:textId="77777777" w:rsidR="00413476" w:rsidRPr="00FB2F59" w:rsidRDefault="00413476" w:rsidP="00413476">
      <w:pPr>
        <w:pStyle w:val="NormaleBS-VR"/>
      </w:pPr>
      <w:r w:rsidRPr="00FB2F59">
        <w:t xml:space="preserve">La prima campagna è stata svolta il </w:t>
      </w:r>
      <w:r w:rsidR="009140F5">
        <w:rPr>
          <w:lang w:val="it-IT"/>
        </w:rPr>
        <w:t>11</w:t>
      </w:r>
      <w:r w:rsidRPr="00FB2F59">
        <w:t xml:space="preserve"> </w:t>
      </w:r>
      <w:r w:rsidR="009140F5">
        <w:rPr>
          <w:lang w:val="it-IT"/>
        </w:rPr>
        <w:t>giugno</w:t>
      </w:r>
      <w:r w:rsidRPr="00FB2F59">
        <w:t xml:space="preserve">  e l'ultima il </w:t>
      </w:r>
      <w:r w:rsidR="009140F5">
        <w:rPr>
          <w:lang w:val="it-IT"/>
        </w:rPr>
        <w:t>13</w:t>
      </w:r>
      <w:r w:rsidRPr="00FB2F59">
        <w:t xml:space="preserve"> </w:t>
      </w:r>
      <w:r w:rsidR="009140F5">
        <w:rPr>
          <w:lang w:val="it-IT"/>
        </w:rPr>
        <w:t>ottobre</w:t>
      </w:r>
      <w:r w:rsidRPr="00FB2F59">
        <w:t xml:space="preserve"> 20</w:t>
      </w:r>
      <w:r w:rsidR="009140F5">
        <w:rPr>
          <w:lang w:val="it-IT"/>
        </w:rPr>
        <w:t>20</w:t>
      </w:r>
      <w:r w:rsidRPr="00FB2F59">
        <w:t>.</w:t>
      </w:r>
    </w:p>
    <w:p w14:paraId="3A6392C2" w14:textId="2A9A0B31" w:rsidR="00413476" w:rsidRDefault="00413476" w:rsidP="00413476">
      <w:pPr>
        <w:pStyle w:val="NormaleBS-VR"/>
        <w:rPr>
          <w:lang w:val="it-IT"/>
        </w:rPr>
      </w:pPr>
      <w:r w:rsidRPr="00FB2F59">
        <w:t>I risultati suddivisi per ciascuna campagna sono visualizzati nella seguente</w:t>
      </w:r>
      <w:r w:rsidR="001D17FC">
        <w:rPr>
          <w:lang w:val="it-IT"/>
        </w:rPr>
        <w:t xml:space="preserve"> </w:t>
      </w:r>
      <w:r w:rsidR="001D17FC">
        <w:rPr>
          <w:lang w:val="it-IT"/>
        </w:rPr>
        <w:fldChar w:fldCharType="begin"/>
      </w:r>
      <w:r w:rsidR="001D17FC">
        <w:rPr>
          <w:lang w:val="it-IT"/>
        </w:rPr>
        <w:instrText xml:space="preserve"> REF _Ref2329467 \h </w:instrText>
      </w:r>
      <w:r w:rsidR="001D17FC">
        <w:rPr>
          <w:lang w:val="it-IT"/>
        </w:rPr>
      </w:r>
      <w:r w:rsidR="001D17FC">
        <w:rPr>
          <w:lang w:val="it-IT"/>
        </w:rPr>
        <w:fldChar w:fldCharType="separate"/>
      </w:r>
      <w:r w:rsidR="0023592B" w:rsidRPr="002D19EE">
        <w:t xml:space="preserve">Tabella </w:t>
      </w:r>
      <w:r w:rsidR="0023592B">
        <w:rPr>
          <w:noProof/>
        </w:rPr>
        <w:t>5</w:t>
      </w:r>
      <w:r w:rsidR="0023592B" w:rsidRPr="002D19EE">
        <w:t>.</w:t>
      </w:r>
      <w:r w:rsidR="0023592B">
        <w:rPr>
          <w:noProof/>
        </w:rPr>
        <w:t>28</w:t>
      </w:r>
      <w:r w:rsidR="001D17FC">
        <w:rPr>
          <w:lang w:val="it-IT"/>
        </w:rPr>
        <w:fldChar w:fldCharType="end"/>
      </w:r>
      <w:r w:rsidR="001D17FC">
        <w:rPr>
          <w:lang w:val="it-IT"/>
        </w:rPr>
        <w:t>.</w:t>
      </w:r>
    </w:p>
    <w:p w14:paraId="1901DFB1" w14:textId="77777777" w:rsidR="00415867" w:rsidRDefault="00415867" w:rsidP="00413476">
      <w:pPr>
        <w:pStyle w:val="NormaleBS-VR"/>
        <w:rPr>
          <w:lang w:val="it-IT"/>
        </w:rPr>
      </w:pPr>
    </w:p>
    <w:p w14:paraId="77EF3A27" w14:textId="4F38B59E" w:rsidR="00413476" w:rsidRPr="009140F5" w:rsidRDefault="00355177" w:rsidP="00415867">
      <w:pPr>
        <w:pStyle w:val="DidascaliatabellaBS-VR"/>
        <w:rPr>
          <w:lang w:val="it-IT"/>
        </w:rPr>
      </w:pPr>
      <w:bookmarkStart w:id="186" w:name="_Ref2329467"/>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28</w:t>
      </w:r>
      <w:r w:rsidR="00460758">
        <w:rPr>
          <w:noProof/>
        </w:rPr>
        <w:fldChar w:fldCharType="end"/>
      </w:r>
      <w:bookmarkEnd w:id="186"/>
      <w:r w:rsidRPr="002D19EE">
        <w:t xml:space="preserve"> - </w:t>
      </w:r>
      <w:r w:rsidR="00413476" w:rsidRPr="00422596">
        <w:t xml:space="preserve">Area di indagine  </w:t>
      </w:r>
      <w:r w:rsidR="001B1180">
        <w:rPr>
          <w:bCs/>
          <w:iCs/>
        </w:rPr>
        <w:t>AV-SO-FA-06 bis</w:t>
      </w:r>
      <w:r w:rsidR="00413476" w:rsidRPr="00422596">
        <w:t xml:space="preserve">. Elenco delle specie rilevate durante le </w:t>
      </w:r>
      <w:r w:rsidR="009140F5">
        <w:rPr>
          <w:lang w:val="it-IT"/>
        </w:rPr>
        <w:t>2</w:t>
      </w:r>
      <w:r w:rsidR="00413476" w:rsidRPr="00422596">
        <w:t xml:space="preserve"> campagne </w:t>
      </w:r>
      <w:r w:rsidR="009140F5">
        <w:rPr>
          <w:lang w:val="it-IT"/>
        </w:rPr>
        <w:t>C</w:t>
      </w:r>
      <w:r w:rsidR="00413476" w:rsidRPr="00422596">
        <w:t>O 20</w:t>
      </w:r>
      <w:r w:rsidR="009140F5">
        <w:rPr>
          <w:lang w:val="it-IT"/>
        </w:rPr>
        <w:t>20</w:t>
      </w:r>
    </w:p>
    <w:tbl>
      <w:tblPr>
        <w:tblW w:w="5000" w:type="pct"/>
        <w:tblCellMar>
          <w:left w:w="70" w:type="dxa"/>
          <w:right w:w="70" w:type="dxa"/>
        </w:tblCellMar>
        <w:tblLook w:val="04A0" w:firstRow="1" w:lastRow="0" w:firstColumn="1" w:lastColumn="0" w:noHBand="0" w:noVBand="1"/>
      </w:tblPr>
      <w:tblGrid>
        <w:gridCol w:w="1773"/>
        <w:gridCol w:w="2072"/>
        <w:gridCol w:w="1424"/>
        <w:gridCol w:w="2333"/>
        <w:gridCol w:w="1436"/>
        <w:gridCol w:w="1555"/>
      </w:tblGrid>
      <w:tr w:rsidR="001B1180" w:rsidRPr="00EA43C4" w14:paraId="17583ACF" w14:textId="77777777" w:rsidTr="001B1180">
        <w:trPr>
          <w:cantSplit/>
          <w:trHeight w:val="300"/>
          <w:tblHeader/>
        </w:trPr>
        <w:tc>
          <w:tcPr>
            <w:tcW w:w="837" w:type="pct"/>
            <w:vMerge w:val="restart"/>
            <w:tcBorders>
              <w:top w:val="single" w:sz="4" w:space="0" w:color="auto"/>
              <w:left w:val="single" w:sz="4" w:space="0" w:color="auto"/>
              <w:right w:val="single" w:sz="4" w:space="0" w:color="auto"/>
            </w:tcBorders>
            <w:shd w:val="clear" w:color="auto" w:fill="D9D9D9"/>
            <w:noWrap/>
            <w:vAlign w:val="center"/>
          </w:tcPr>
          <w:p w14:paraId="2F96D47E" w14:textId="77777777" w:rsidR="001B1180" w:rsidRPr="00EA43C4" w:rsidRDefault="001B1180" w:rsidP="001D17FC">
            <w:pPr>
              <w:pStyle w:val="TitolotabellaBS-VR"/>
            </w:pPr>
            <w:r w:rsidRPr="00EA43C4">
              <w:t>NOME COMUNE</w:t>
            </w:r>
          </w:p>
        </w:tc>
        <w:tc>
          <w:tcPr>
            <w:tcW w:w="978" w:type="pct"/>
            <w:vMerge w:val="restart"/>
            <w:tcBorders>
              <w:top w:val="single" w:sz="4" w:space="0" w:color="auto"/>
              <w:left w:val="nil"/>
              <w:right w:val="single" w:sz="4" w:space="0" w:color="auto"/>
            </w:tcBorders>
            <w:shd w:val="clear" w:color="auto" w:fill="D9D9D9"/>
            <w:noWrap/>
            <w:vAlign w:val="center"/>
          </w:tcPr>
          <w:p w14:paraId="4862B605" w14:textId="77777777" w:rsidR="001B1180" w:rsidRPr="00EA43C4" w:rsidRDefault="001B1180" w:rsidP="001D17FC">
            <w:pPr>
              <w:pStyle w:val="TitolotabellaBS-VR"/>
            </w:pPr>
            <w:r w:rsidRPr="00EA43C4">
              <w:t>NOME SCIENTIFICO</w:t>
            </w:r>
          </w:p>
        </w:tc>
        <w:tc>
          <w:tcPr>
            <w:tcW w:w="672" w:type="pct"/>
            <w:vMerge w:val="restart"/>
            <w:tcBorders>
              <w:top w:val="single" w:sz="4" w:space="0" w:color="auto"/>
              <w:left w:val="nil"/>
              <w:right w:val="single" w:sz="4" w:space="0" w:color="auto"/>
            </w:tcBorders>
            <w:shd w:val="clear" w:color="auto" w:fill="D9D9D9"/>
            <w:vAlign w:val="center"/>
          </w:tcPr>
          <w:p w14:paraId="0DEDCC44" w14:textId="77777777" w:rsidR="001B1180" w:rsidRPr="00422596" w:rsidRDefault="001B1180" w:rsidP="001D17FC">
            <w:pPr>
              <w:pStyle w:val="TitolotabellaBS-VR"/>
            </w:pPr>
            <w:r w:rsidRPr="00422596">
              <w:t>2009/147/CE</w:t>
            </w:r>
          </w:p>
          <w:p w14:paraId="76C1F623" w14:textId="77777777" w:rsidR="001B1180" w:rsidRPr="00422596" w:rsidRDefault="001B1180" w:rsidP="001D17FC">
            <w:pPr>
              <w:pStyle w:val="TitolotabellaBS-VR"/>
            </w:pPr>
            <w:r w:rsidRPr="00422596">
              <w:t>all. 1</w:t>
            </w:r>
          </w:p>
        </w:tc>
        <w:tc>
          <w:tcPr>
            <w:tcW w:w="1779"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14:paraId="0A0C87B7" w14:textId="77777777" w:rsidR="001B1180" w:rsidRPr="00422596" w:rsidRDefault="001B1180" w:rsidP="001D17FC">
            <w:pPr>
              <w:pStyle w:val="TitolotabellaBS-VR"/>
            </w:pPr>
            <w:r w:rsidRPr="00422596">
              <w:t>CAMPAGNE DI RILIEVO</w:t>
            </w:r>
          </w:p>
        </w:tc>
        <w:tc>
          <w:tcPr>
            <w:tcW w:w="734" w:type="pct"/>
            <w:vMerge w:val="restart"/>
            <w:tcBorders>
              <w:top w:val="single" w:sz="4" w:space="0" w:color="auto"/>
              <w:left w:val="nil"/>
              <w:right w:val="single" w:sz="4" w:space="0" w:color="auto"/>
            </w:tcBorders>
            <w:shd w:val="clear" w:color="auto" w:fill="D9D9D9"/>
            <w:noWrap/>
            <w:vAlign w:val="center"/>
          </w:tcPr>
          <w:p w14:paraId="1DBF39A5" w14:textId="77777777" w:rsidR="001B1180" w:rsidRPr="00EA43C4" w:rsidRDefault="001B1180" w:rsidP="001D17FC">
            <w:pPr>
              <w:pStyle w:val="TitolotabellaBS-VR"/>
            </w:pPr>
            <w:r w:rsidRPr="00EA43C4">
              <w:t>TOT.</w:t>
            </w:r>
          </w:p>
          <w:p w14:paraId="4C133154" w14:textId="77777777" w:rsidR="001B1180" w:rsidRPr="009140F5" w:rsidRDefault="001B1180" w:rsidP="001D17FC">
            <w:pPr>
              <w:pStyle w:val="TitolotabellaBS-VR"/>
              <w:rPr>
                <w:lang w:val="it-IT"/>
              </w:rPr>
            </w:pPr>
            <w:r>
              <w:rPr>
                <w:lang w:val="it-IT"/>
              </w:rPr>
              <w:t>C</w:t>
            </w:r>
            <w:r w:rsidRPr="00EA43C4">
              <w:t>O 20</w:t>
            </w:r>
            <w:r>
              <w:rPr>
                <w:lang w:val="it-IT"/>
              </w:rPr>
              <w:t>20</w:t>
            </w:r>
          </w:p>
        </w:tc>
      </w:tr>
      <w:tr w:rsidR="001B1180" w:rsidRPr="00EA43C4" w14:paraId="4787538F" w14:textId="77777777" w:rsidTr="001B1180">
        <w:trPr>
          <w:cantSplit/>
          <w:trHeight w:val="300"/>
          <w:tblHeader/>
        </w:trPr>
        <w:tc>
          <w:tcPr>
            <w:tcW w:w="837" w:type="pct"/>
            <w:vMerge/>
            <w:tcBorders>
              <w:left w:val="single" w:sz="4" w:space="0" w:color="auto"/>
              <w:bottom w:val="single" w:sz="4" w:space="0" w:color="auto"/>
              <w:right w:val="single" w:sz="4" w:space="0" w:color="auto"/>
            </w:tcBorders>
            <w:shd w:val="clear" w:color="auto" w:fill="D9D9D9"/>
            <w:noWrap/>
            <w:vAlign w:val="center"/>
          </w:tcPr>
          <w:p w14:paraId="2ED4E221" w14:textId="77777777" w:rsidR="001B1180" w:rsidRPr="00EA43C4" w:rsidRDefault="001B1180" w:rsidP="001D17FC">
            <w:pPr>
              <w:pStyle w:val="TitolotabellaBS-VR"/>
              <w:rPr>
                <w:color w:val="000000"/>
              </w:rPr>
            </w:pPr>
          </w:p>
        </w:tc>
        <w:tc>
          <w:tcPr>
            <w:tcW w:w="978" w:type="pct"/>
            <w:vMerge/>
            <w:tcBorders>
              <w:left w:val="nil"/>
              <w:bottom w:val="single" w:sz="4" w:space="0" w:color="auto"/>
              <w:right w:val="single" w:sz="4" w:space="0" w:color="auto"/>
            </w:tcBorders>
            <w:shd w:val="clear" w:color="auto" w:fill="D9D9D9"/>
            <w:noWrap/>
            <w:vAlign w:val="center"/>
          </w:tcPr>
          <w:p w14:paraId="37F3D80B" w14:textId="77777777" w:rsidR="001B1180" w:rsidRPr="00EA43C4" w:rsidRDefault="001B1180" w:rsidP="001D17FC">
            <w:pPr>
              <w:pStyle w:val="TitolotabellaBS-VR"/>
              <w:rPr>
                <w:color w:val="000000"/>
              </w:rPr>
            </w:pPr>
          </w:p>
        </w:tc>
        <w:tc>
          <w:tcPr>
            <w:tcW w:w="672" w:type="pct"/>
            <w:vMerge/>
            <w:tcBorders>
              <w:left w:val="nil"/>
              <w:bottom w:val="single" w:sz="4" w:space="0" w:color="auto"/>
              <w:right w:val="single" w:sz="4" w:space="0" w:color="auto"/>
            </w:tcBorders>
            <w:shd w:val="clear" w:color="auto" w:fill="D9D9D9"/>
            <w:vAlign w:val="center"/>
          </w:tcPr>
          <w:p w14:paraId="20B3DF7C" w14:textId="77777777" w:rsidR="001B1180" w:rsidRPr="00422596" w:rsidRDefault="001B1180" w:rsidP="001D17FC">
            <w:pPr>
              <w:pStyle w:val="TitolotabellaBS-VR"/>
            </w:pPr>
          </w:p>
        </w:tc>
        <w:tc>
          <w:tcPr>
            <w:tcW w:w="110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2F916872" w14:textId="77777777" w:rsidR="001B1180" w:rsidRPr="00EA43C4" w:rsidRDefault="001B1180" w:rsidP="001D17FC">
            <w:pPr>
              <w:pStyle w:val="TitolotabellaBS-VR"/>
              <w:rPr>
                <w:lang w:val="en-US"/>
              </w:rPr>
            </w:pPr>
            <w:r>
              <w:rPr>
                <w:lang w:val="en-US"/>
              </w:rPr>
              <w:t>11</w:t>
            </w:r>
            <w:r w:rsidRPr="00EA43C4">
              <w:rPr>
                <w:lang w:val="en-US"/>
              </w:rPr>
              <w:t>/0</w:t>
            </w:r>
            <w:r>
              <w:rPr>
                <w:lang w:val="en-US"/>
              </w:rPr>
              <w:t>6</w:t>
            </w:r>
            <w:r w:rsidRPr="00EA43C4">
              <w:rPr>
                <w:lang w:val="en-US"/>
              </w:rPr>
              <w:t>/20</w:t>
            </w:r>
            <w:r>
              <w:rPr>
                <w:lang w:val="en-US"/>
              </w:rPr>
              <w:t>20</w:t>
            </w:r>
          </w:p>
        </w:tc>
        <w:tc>
          <w:tcPr>
            <w:tcW w:w="678" w:type="pct"/>
            <w:tcBorders>
              <w:top w:val="single" w:sz="4" w:space="0" w:color="auto"/>
              <w:left w:val="nil"/>
              <w:bottom w:val="single" w:sz="4" w:space="0" w:color="auto"/>
              <w:right w:val="single" w:sz="4" w:space="0" w:color="auto"/>
            </w:tcBorders>
            <w:shd w:val="clear" w:color="auto" w:fill="D9D9D9"/>
            <w:noWrap/>
            <w:vAlign w:val="center"/>
          </w:tcPr>
          <w:p w14:paraId="7860B36E" w14:textId="77777777" w:rsidR="001B1180" w:rsidRPr="00EA43C4" w:rsidRDefault="001B1180" w:rsidP="001D17FC">
            <w:pPr>
              <w:pStyle w:val="TitolotabellaBS-VR"/>
              <w:rPr>
                <w:lang w:val="en-US"/>
              </w:rPr>
            </w:pPr>
            <w:r>
              <w:rPr>
                <w:lang w:val="en-US"/>
              </w:rPr>
              <w:t>12</w:t>
            </w:r>
            <w:r w:rsidRPr="00EA43C4">
              <w:rPr>
                <w:lang w:val="en-US"/>
              </w:rPr>
              <w:t>/</w:t>
            </w:r>
            <w:r>
              <w:rPr>
                <w:lang w:val="en-US"/>
              </w:rPr>
              <w:t>10</w:t>
            </w:r>
            <w:r w:rsidRPr="00EA43C4">
              <w:rPr>
                <w:lang w:val="en-US"/>
              </w:rPr>
              <w:t>/20</w:t>
            </w:r>
            <w:r>
              <w:rPr>
                <w:lang w:val="en-US"/>
              </w:rPr>
              <w:t>20</w:t>
            </w:r>
          </w:p>
        </w:tc>
        <w:tc>
          <w:tcPr>
            <w:tcW w:w="734" w:type="pct"/>
            <w:vMerge/>
            <w:tcBorders>
              <w:left w:val="nil"/>
              <w:bottom w:val="single" w:sz="4" w:space="0" w:color="auto"/>
              <w:right w:val="single" w:sz="4" w:space="0" w:color="auto"/>
            </w:tcBorders>
            <w:shd w:val="clear" w:color="auto" w:fill="D9D9D9"/>
            <w:noWrap/>
            <w:vAlign w:val="center"/>
          </w:tcPr>
          <w:p w14:paraId="30D070E2" w14:textId="77777777" w:rsidR="001B1180" w:rsidRPr="00EA43C4" w:rsidRDefault="001B1180" w:rsidP="00413476">
            <w:pPr>
              <w:pStyle w:val="DatitabellaBS-VR"/>
              <w:rPr>
                <w:color w:val="000000"/>
              </w:rPr>
            </w:pPr>
          </w:p>
        </w:tc>
      </w:tr>
      <w:tr w:rsidR="001B1180" w:rsidRPr="00EA43C4" w14:paraId="403DC222" w14:textId="77777777" w:rsidTr="001B1180">
        <w:trPr>
          <w:cantSplit/>
          <w:trHeight w:val="300"/>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9D7D67" w14:textId="77777777" w:rsidR="001B1180" w:rsidRPr="00422596" w:rsidRDefault="001B1180" w:rsidP="009140F5">
            <w:pPr>
              <w:pStyle w:val="DatitabellaBS-VR"/>
            </w:pPr>
            <w:r w:rsidRPr="00EA43C4">
              <w:t xml:space="preserve">Assiolo </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0DE093D7" w14:textId="77777777" w:rsidR="001B1180" w:rsidRPr="001D17FC" w:rsidRDefault="001B1180" w:rsidP="009140F5">
            <w:pPr>
              <w:pStyle w:val="DatitabellaBS-VR"/>
              <w:rPr>
                <w:i/>
              </w:rPr>
            </w:pPr>
            <w:r w:rsidRPr="00CB3A0D">
              <w:rPr>
                <w:i/>
              </w:rPr>
              <w:t>Otus scops</w:t>
            </w:r>
          </w:p>
        </w:tc>
        <w:tc>
          <w:tcPr>
            <w:tcW w:w="672" w:type="pct"/>
            <w:tcBorders>
              <w:top w:val="single" w:sz="4" w:space="0" w:color="auto"/>
              <w:left w:val="nil"/>
              <w:bottom w:val="single" w:sz="4" w:space="0" w:color="auto"/>
              <w:right w:val="single" w:sz="4" w:space="0" w:color="auto"/>
            </w:tcBorders>
            <w:vAlign w:val="bottom"/>
          </w:tcPr>
          <w:p w14:paraId="7B945427" w14:textId="77777777" w:rsidR="001B1180" w:rsidRPr="00422596" w:rsidRDefault="001B1180" w:rsidP="009140F5">
            <w:pPr>
              <w:pStyle w:val="DatitabellaBS-VR"/>
            </w:pP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D4D17" w14:textId="77777777" w:rsidR="001B1180" w:rsidRPr="009140F5" w:rsidRDefault="001B1180" w:rsidP="009140F5">
            <w:pPr>
              <w:pStyle w:val="DatitabellaBS-VR"/>
              <w:rPr>
                <w:lang w:val="it-IT"/>
              </w:rPr>
            </w:pPr>
            <w:r>
              <w:rPr>
                <w:lang w:val="it-IT"/>
              </w:rPr>
              <w:t>1</w:t>
            </w:r>
          </w:p>
        </w:tc>
        <w:tc>
          <w:tcPr>
            <w:tcW w:w="678" w:type="pct"/>
            <w:tcBorders>
              <w:top w:val="single" w:sz="4" w:space="0" w:color="auto"/>
              <w:left w:val="nil"/>
              <w:bottom w:val="single" w:sz="4" w:space="0" w:color="auto"/>
              <w:right w:val="single" w:sz="4" w:space="0" w:color="auto"/>
            </w:tcBorders>
            <w:shd w:val="clear" w:color="auto" w:fill="auto"/>
            <w:noWrap/>
            <w:vAlign w:val="bottom"/>
          </w:tcPr>
          <w:p w14:paraId="703314A3" w14:textId="7AA13E97" w:rsidR="001B1180" w:rsidRPr="00CC1FED" w:rsidRDefault="00CC1FED" w:rsidP="009140F5">
            <w:pPr>
              <w:pStyle w:val="DatitabellaBS-VR"/>
              <w:rPr>
                <w:lang w:val="it-IT"/>
              </w:rPr>
            </w:pPr>
            <w:r>
              <w:rPr>
                <w:lang w:val="it-IT"/>
              </w:rPr>
              <w:t>0</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72ABB4A3" w14:textId="77777777" w:rsidR="001B1180" w:rsidRPr="009140F5" w:rsidRDefault="001B1180" w:rsidP="009140F5">
            <w:pPr>
              <w:pStyle w:val="DatitabellaBS-VR"/>
              <w:rPr>
                <w:lang w:val="it-IT"/>
              </w:rPr>
            </w:pPr>
            <w:r>
              <w:rPr>
                <w:lang w:val="it-IT"/>
              </w:rPr>
              <w:t>1</w:t>
            </w:r>
          </w:p>
        </w:tc>
      </w:tr>
      <w:tr w:rsidR="001B1180" w:rsidRPr="00EA43C4" w14:paraId="35B95407" w14:textId="77777777" w:rsidTr="001B1180">
        <w:trPr>
          <w:cantSplit/>
          <w:trHeight w:val="300"/>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4D6201" w14:textId="77777777" w:rsidR="001B1180" w:rsidRPr="00EA43C4" w:rsidRDefault="001B1180" w:rsidP="00CD75A5">
            <w:pPr>
              <w:pStyle w:val="DatitabellaBS-VR"/>
            </w:pPr>
            <w:r>
              <w:rPr>
                <w:lang w:val="it-IT"/>
              </w:rPr>
              <w:t>Allocco</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5FB5770F" w14:textId="77777777" w:rsidR="001B1180" w:rsidRPr="00CB3A0D" w:rsidRDefault="001B1180" w:rsidP="00CD75A5">
            <w:pPr>
              <w:pStyle w:val="DatitabellaBS-VR"/>
              <w:rPr>
                <w:i/>
              </w:rPr>
            </w:pPr>
            <w:r w:rsidRPr="00FB1477">
              <w:rPr>
                <w:i/>
              </w:rPr>
              <w:t>Strix aluco</w:t>
            </w:r>
          </w:p>
        </w:tc>
        <w:tc>
          <w:tcPr>
            <w:tcW w:w="672" w:type="pct"/>
            <w:tcBorders>
              <w:top w:val="single" w:sz="4" w:space="0" w:color="auto"/>
              <w:left w:val="nil"/>
              <w:bottom w:val="single" w:sz="4" w:space="0" w:color="auto"/>
              <w:right w:val="single" w:sz="4" w:space="0" w:color="auto"/>
            </w:tcBorders>
            <w:vAlign w:val="bottom"/>
          </w:tcPr>
          <w:p w14:paraId="4FA56B37" w14:textId="77777777" w:rsidR="001B1180" w:rsidRPr="00422596" w:rsidRDefault="001B1180" w:rsidP="00CD75A5">
            <w:pPr>
              <w:pStyle w:val="DatitabellaBS-VR"/>
            </w:pP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0F04FC" w14:textId="4CE1A503" w:rsidR="001B1180" w:rsidRDefault="00CC1FED" w:rsidP="00CD75A5">
            <w:pPr>
              <w:pStyle w:val="DatitabellaBS-VR"/>
              <w:rPr>
                <w:lang w:val="it-IT"/>
              </w:rPr>
            </w:pPr>
            <w:r>
              <w:rPr>
                <w:lang w:val="it-IT"/>
              </w:rPr>
              <w:t>0</w:t>
            </w:r>
          </w:p>
        </w:tc>
        <w:tc>
          <w:tcPr>
            <w:tcW w:w="678" w:type="pct"/>
            <w:tcBorders>
              <w:top w:val="single" w:sz="4" w:space="0" w:color="auto"/>
              <w:left w:val="nil"/>
              <w:bottom w:val="single" w:sz="4" w:space="0" w:color="auto"/>
              <w:right w:val="single" w:sz="4" w:space="0" w:color="auto"/>
            </w:tcBorders>
            <w:shd w:val="clear" w:color="auto" w:fill="auto"/>
            <w:noWrap/>
            <w:vAlign w:val="bottom"/>
          </w:tcPr>
          <w:p w14:paraId="133EEF85" w14:textId="77777777" w:rsidR="001B1180" w:rsidRPr="009140F5" w:rsidRDefault="001B1180" w:rsidP="00CD75A5">
            <w:pPr>
              <w:pStyle w:val="DatitabellaBS-VR"/>
              <w:rPr>
                <w:lang w:val="it-IT"/>
              </w:rPr>
            </w:pPr>
            <w:r>
              <w:rPr>
                <w:lang w:val="it-IT"/>
              </w:rPr>
              <w:t>1</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70778F17" w14:textId="77777777" w:rsidR="001B1180" w:rsidRPr="009140F5" w:rsidRDefault="001B1180" w:rsidP="00CD75A5">
            <w:pPr>
              <w:pStyle w:val="DatitabellaBS-VR"/>
              <w:rPr>
                <w:lang w:val="it-IT"/>
              </w:rPr>
            </w:pPr>
            <w:r>
              <w:rPr>
                <w:lang w:val="it-IT"/>
              </w:rPr>
              <w:t>1</w:t>
            </w:r>
          </w:p>
        </w:tc>
      </w:tr>
      <w:tr w:rsidR="001B1180" w:rsidRPr="00EA43C4" w14:paraId="05BD534A" w14:textId="77777777" w:rsidTr="001B1180">
        <w:trPr>
          <w:cantSplit/>
          <w:trHeight w:val="300"/>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D94EF6" w14:textId="77777777" w:rsidR="001B1180" w:rsidRPr="00EA43C4" w:rsidRDefault="001B1180" w:rsidP="009140F5">
            <w:pPr>
              <w:pStyle w:val="DatitabellaBS-VR"/>
            </w:pPr>
            <w:r w:rsidRPr="00EA43C4">
              <w:t>Civetta</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28B6F29C" w14:textId="77777777" w:rsidR="001B1180" w:rsidRPr="00CB3A0D" w:rsidRDefault="001B1180" w:rsidP="009140F5">
            <w:pPr>
              <w:pStyle w:val="DatitabellaBS-VR"/>
              <w:rPr>
                <w:i/>
              </w:rPr>
            </w:pPr>
            <w:r w:rsidRPr="00CB3A0D">
              <w:rPr>
                <w:i/>
              </w:rPr>
              <w:t>Athene noctua</w:t>
            </w:r>
          </w:p>
        </w:tc>
        <w:tc>
          <w:tcPr>
            <w:tcW w:w="672" w:type="pct"/>
            <w:tcBorders>
              <w:top w:val="single" w:sz="4" w:space="0" w:color="auto"/>
              <w:left w:val="nil"/>
              <w:bottom w:val="single" w:sz="4" w:space="0" w:color="auto"/>
              <w:right w:val="single" w:sz="4" w:space="0" w:color="auto"/>
            </w:tcBorders>
            <w:vAlign w:val="bottom"/>
          </w:tcPr>
          <w:p w14:paraId="0D8609D7" w14:textId="77777777" w:rsidR="001B1180" w:rsidRPr="00422596" w:rsidRDefault="001B1180" w:rsidP="009140F5">
            <w:pPr>
              <w:pStyle w:val="DatitabellaBS-VR"/>
            </w:pP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34354D" w14:textId="07845443" w:rsidR="001B1180" w:rsidRDefault="00CC1FED" w:rsidP="009140F5">
            <w:pPr>
              <w:pStyle w:val="DatitabellaBS-VR"/>
              <w:rPr>
                <w:lang w:val="it-IT"/>
              </w:rPr>
            </w:pPr>
            <w:r>
              <w:rPr>
                <w:lang w:val="it-IT"/>
              </w:rPr>
              <w:t>0</w:t>
            </w:r>
          </w:p>
        </w:tc>
        <w:tc>
          <w:tcPr>
            <w:tcW w:w="678" w:type="pct"/>
            <w:tcBorders>
              <w:top w:val="single" w:sz="4" w:space="0" w:color="auto"/>
              <w:left w:val="nil"/>
              <w:bottom w:val="single" w:sz="4" w:space="0" w:color="auto"/>
              <w:right w:val="single" w:sz="4" w:space="0" w:color="auto"/>
            </w:tcBorders>
            <w:shd w:val="clear" w:color="auto" w:fill="auto"/>
            <w:noWrap/>
            <w:vAlign w:val="bottom"/>
          </w:tcPr>
          <w:p w14:paraId="6FEDADA7" w14:textId="77777777" w:rsidR="001B1180" w:rsidRPr="009140F5" w:rsidRDefault="001B1180" w:rsidP="009140F5">
            <w:pPr>
              <w:pStyle w:val="DatitabellaBS-VR"/>
              <w:rPr>
                <w:lang w:val="it-IT"/>
              </w:rPr>
            </w:pPr>
            <w:r>
              <w:rPr>
                <w:lang w:val="it-IT"/>
              </w:rPr>
              <w:t>1</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0C2BC1FA" w14:textId="77777777" w:rsidR="001B1180" w:rsidRPr="009140F5" w:rsidRDefault="001B1180" w:rsidP="009140F5">
            <w:pPr>
              <w:pStyle w:val="DatitabellaBS-VR"/>
              <w:rPr>
                <w:lang w:val="it-IT"/>
              </w:rPr>
            </w:pPr>
            <w:r>
              <w:rPr>
                <w:lang w:val="it-IT"/>
              </w:rPr>
              <w:t>1</w:t>
            </w:r>
          </w:p>
        </w:tc>
      </w:tr>
    </w:tbl>
    <w:p w14:paraId="4B30EB97" w14:textId="77777777" w:rsidR="003446E7" w:rsidRDefault="003446E7" w:rsidP="00413476">
      <w:pPr>
        <w:pStyle w:val="NormaleBS-VR"/>
        <w:rPr>
          <w:lang w:val="it-IT"/>
        </w:rPr>
      </w:pPr>
    </w:p>
    <w:p w14:paraId="2ECAD20E" w14:textId="0F3C3E81" w:rsidR="00413476" w:rsidRPr="005F17A3" w:rsidRDefault="00413476" w:rsidP="00413476">
      <w:pPr>
        <w:pStyle w:val="NormaleBS-VR"/>
      </w:pPr>
      <w:r w:rsidRPr="005F17A3">
        <w:t>L</w:t>
      </w:r>
      <w:r w:rsidR="009140F5" w:rsidRPr="005F17A3">
        <w:rPr>
          <w:lang w:val="it-IT"/>
        </w:rPr>
        <w:t>e</w:t>
      </w:r>
      <w:r w:rsidRPr="005F17A3">
        <w:t xml:space="preserve"> specie di strigiformi contattat</w:t>
      </w:r>
      <w:r w:rsidR="00CD75A5" w:rsidRPr="005F17A3">
        <w:rPr>
          <w:lang w:val="it-IT"/>
        </w:rPr>
        <w:t>e</w:t>
      </w:r>
      <w:r w:rsidRPr="005F17A3">
        <w:t xml:space="preserve"> </w:t>
      </w:r>
      <w:r w:rsidR="0076758D" w:rsidRPr="005F17A3">
        <w:t>sono state</w:t>
      </w:r>
      <w:r w:rsidRPr="005F17A3">
        <w:t xml:space="preserve"> </w:t>
      </w:r>
      <w:r w:rsidR="00CD75A5" w:rsidRPr="005F17A3">
        <w:rPr>
          <w:lang w:val="it-IT"/>
        </w:rPr>
        <w:t>l’assiolo</w:t>
      </w:r>
      <w:r w:rsidR="0076758D" w:rsidRPr="005F17A3">
        <w:rPr>
          <w:lang w:val="it-IT"/>
        </w:rPr>
        <w:t xml:space="preserve"> a giugno, mentre </w:t>
      </w:r>
      <w:r w:rsidR="0076758D" w:rsidRPr="005F17A3">
        <w:t xml:space="preserve">civetta e </w:t>
      </w:r>
      <w:r w:rsidR="00CD75A5" w:rsidRPr="005F17A3">
        <w:rPr>
          <w:lang w:val="it-IT"/>
        </w:rPr>
        <w:t xml:space="preserve">allocco </w:t>
      </w:r>
      <w:r w:rsidRPr="005F17A3">
        <w:t xml:space="preserve">a </w:t>
      </w:r>
      <w:r w:rsidR="00CD75A5" w:rsidRPr="005F17A3">
        <w:rPr>
          <w:lang w:val="it-IT"/>
        </w:rPr>
        <w:t>ottobre</w:t>
      </w:r>
      <w:r w:rsidRPr="005F17A3">
        <w:t xml:space="preserve">. </w:t>
      </w:r>
    </w:p>
    <w:p w14:paraId="35E92087" w14:textId="05E875B8" w:rsidR="001B1180" w:rsidRPr="00FB2F59" w:rsidRDefault="001B1180" w:rsidP="001B1180">
      <w:pPr>
        <w:pStyle w:val="NormaleBS-VR"/>
      </w:pPr>
      <w:r w:rsidRPr="005F17A3">
        <w:t xml:space="preserve">L'unica specie di strigiformi </w:t>
      </w:r>
      <w:r w:rsidR="005F17A3" w:rsidRPr="005F17A3">
        <w:t>per la quale si possa ipotizzare la nidificazone è l’assiolo. Il dato</w:t>
      </w:r>
      <w:r w:rsidRPr="005F17A3">
        <w:t xml:space="preserve"> di </w:t>
      </w:r>
      <w:r w:rsidR="005F17A3" w:rsidRPr="005F17A3">
        <w:t xml:space="preserve">ottobre </w:t>
      </w:r>
      <w:r w:rsidRPr="005F17A3">
        <w:t xml:space="preserve"> </w:t>
      </w:r>
      <w:r w:rsidR="005F17A3" w:rsidRPr="005F17A3">
        <w:t xml:space="preserve">per civetta e allocco </w:t>
      </w:r>
      <w:r w:rsidRPr="005F17A3">
        <w:t xml:space="preserve">è </w:t>
      </w:r>
      <w:r w:rsidR="005F17A3" w:rsidRPr="005F17A3">
        <w:t>riconducibile</w:t>
      </w:r>
      <w:r w:rsidRPr="005F17A3">
        <w:t xml:space="preserve"> </w:t>
      </w:r>
      <w:r w:rsidR="005F17A3" w:rsidRPr="005F17A3">
        <w:t xml:space="preserve">a </w:t>
      </w:r>
      <w:r w:rsidRPr="005F17A3">
        <w:t>contatto in periodo di dispersione dei giovani.</w:t>
      </w:r>
    </w:p>
    <w:p w14:paraId="4B91B2C9" w14:textId="77777777" w:rsidR="001B1180" w:rsidRPr="00CD75A5" w:rsidRDefault="001B1180" w:rsidP="00413476">
      <w:pPr>
        <w:pStyle w:val="NormaleBS-VR"/>
        <w:rPr>
          <w:lang w:val="it-IT"/>
        </w:rPr>
      </w:pPr>
    </w:p>
    <w:p w14:paraId="2F849765" w14:textId="77777777" w:rsidR="00413476" w:rsidRPr="00422596" w:rsidRDefault="001B1180" w:rsidP="00375D97">
      <w:pPr>
        <w:pStyle w:val="Titolo3"/>
      </w:pPr>
      <w:bookmarkStart w:id="187" w:name="_Toc2179184"/>
      <w:bookmarkStart w:id="188" w:name="_Toc2270431"/>
      <w:r>
        <w:br w:type="page"/>
      </w:r>
      <w:bookmarkStart w:id="189" w:name="_Toc63781666"/>
      <w:bookmarkStart w:id="190" w:name="_Toc80967594"/>
      <w:r w:rsidR="00413476" w:rsidRPr="00422596">
        <w:lastRenderedPageBreak/>
        <w:t>AV-SO-FA-07</w:t>
      </w:r>
      <w:bookmarkEnd w:id="187"/>
      <w:bookmarkEnd w:id="188"/>
      <w:bookmarkEnd w:id="189"/>
      <w:bookmarkEnd w:id="190"/>
    </w:p>
    <w:p w14:paraId="34C8889A" w14:textId="3C4BFCE2" w:rsidR="00397965" w:rsidRDefault="00397965" w:rsidP="00397965">
      <w:pPr>
        <w:pStyle w:val="NormaleBS-VR"/>
      </w:pPr>
      <w:r>
        <w:rPr>
          <w:lang w:val="it-IT"/>
        </w:rPr>
        <w:t xml:space="preserve">L’indagine si svolge in un agroecosistema caratterizzato dalla presenza di vigenti e aree incolte con elementi naturaliformi residui. In particolare, è presente un boschetto termofilo </w:t>
      </w:r>
      <w:r>
        <w:t xml:space="preserve">su </w:t>
      </w:r>
      <w:r>
        <w:rPr>
          <w:lang w:val="it-IT"/>
        </w:rPr>
        <w:t xml:space="preserve">un basso rilievo </w:t>
      </w:r>
      <w:r>
        <w:t>morenica.</w:t>
      </w:r>
    </w:p>
    <w:p w14:paraId="08DEE657" w14:textId="77777777" w:rsidR="00397965" w:rsidRPr="00A35158" w:rsidRDefault="00397965" w:rsidP="00397965">
      <w:pPr>
        <w:pStyle w:val="NormaleBS-VR"/>
      </w:pPr>
      <w:r>
        <w:rPr>
          <w:lang w:val="it-IT"/>
        </w:rPr>
        <w:t xml:space="preserve">Nel 2020, sono state svolte 2 delle 4 campagne previste da PMA. </w:t>
      </w:r>
    </w:p>
    <w:p w14:paraId="0CB0D762" w14:textId="0874CA8C" w:rsidR="00413476" w:rsidRPr="00FB2F59" w:rsidRDefault="00413476" w:rsidP="00413476">
      <w:pPr>
        <w:pStyle w:val="NormaleBS-VR"/>
      </w:pPr>
      <w:r w:rsidRPr="00FB2F59">
        <w:t>Il calendario dei rilievi nell'area è illustrato nella seguente</w:t>
      </w:r>
      <w:r w:rsidR="001D17FC">
        <w:rPr>
          <w:lang w:val="it-IT"/>
        </w:rPr>
        <w:t xml:space="preserve"> </w:t>
      </w:r>
      <w:r w:rsidR="001D17FC">
        <w:rPr>
          <w:lang w:val="it-IT"/>
        </w:rPr>
        <w:fldChar w:fldCharType="begin"/>
      </w:r>
      <w:r w:rsidR="001D17FC">
        <w:rPr>
          <w:lang w:val="it-IT"/>
        </w:rPr>
        <w:instrText xml:space="preserve"> REF _Ref2329510 \h </w:instrText>
      </w:r>
      <w:r w:rsidR="001D17FC">
        <w:rPr>
          <w:lang w:val="it-IT"/>
        </w:rPr>
      </w:r>
      <w:r w:rsidR="001D17FC">
        <w:rPr>
          <w:lang w:val="it-IT"/>
        </w:rPr>
        <w:fldChar w:fldCharType="separate"/>
      </w:r>
      <w:r w:rsidR="0023592B" w:rsidRPr="002D19EE">
        <w:t xml:space="preserve">Tabella </w:t>
      </w:r>
      <w:r w:rsidR="0023592B">
        <w:rPr>
          <w:noProof/>
        </w:rPr>
        <w:t>5</w:t>
      </w:r>
      <w:r w:rsidR="0023592B" w:rsidRPr="002D19EE">
        <w:t>.</w:t>
      </w:r>
      <w:r w:rsidR="0023592B">
        <w:rPr>
          <w:noProof/>
        </w:rPr>
        <w:t>29</w:t>
      </w:r>
      <w:r w:rsidR="001D17FC">
        <w:rPr>
          <w:lang w:val="it-IT"/>
        </w:rPr>
        <w:fldChar w:fldCharType="end"/>
      </w:r>
      <w:r w:rsidR="005617B9">
        <w:rPr>
          <w:lang w:val="it-IT"/>
        </w:rPr>
        <w:t>.</w:t>
      </w:r>
    </w:p>
    <w:p w14:paraId="5EA9AD5C" w14:textId="05A4EAEA" w:rsidR="00413476" w:rsidRPr="00800961" w:rsidRDefault="00355177" w:rsidP="00800961">
      <w:pPr>
        <w:pStyle w:val="DidascaliatabellaBS-VR"/>
        <w:rPr>
          <w:lang w:val="it-IT"/>
        </w:rPr>
      </w:pPr>
      <w:bookmarkStart w:id="191" w:name="_Ref2329510"/>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29</w:t>
      </w:r>
      <w:r w:rsidR="00460758">
        <w:rPr>
          <w:noProof/>
        </w:rPr>
        <w:fldChar w:fldCharType="end"/>
      </w:r>
      <w:bookmarkEnd w:id="191"/>
      <w:r w:rsidRPr="002D19EE">
        <w:t xml:space="preserve"> - </w:t>
      </w:r>
      <w:r w:rsidR="00413476" w:rsidRPr="00422596">
        <w:t xml:space="preserve"> Area di indagine </w:t>
      </w:r>
      <w:r w:rsidR="00413476" w:rsidRPr="00422596">
        <w:rPr>
          <w:bCs/>
          <w:iCs/>
        </w:rPr>
        <w:t>AV-SO-FA-07</w:t>
      </w:r>
      <w:r w:rsidR="00413476" w:rsidRPr="00422596">
        <w:t xml:space="preserve">. </w:t>
      </w:r>
      <w:r w:rsidR="00413476" w:rsidRPr="00422596">
        <w:rPr>
          <w:lang w:val="it-IT"/>
        </w:rPr>
        <w:t xml:space="preserve">Dettagli dei rilievi delle </w:t>
      </w:r>
      <w:r w:rsidR="006C1F04">
        <w:rPr>
          <w:lang w:val="it-IT"/>
        </w:rPr>
        <w:t>2</w:t>
      </w:r>
      <w:r w:rsidR="00413476" w:rsidRPr="00422596">
        <w:t xml:space="preserve"> campagne </w:t>
      </w:r>
      <w:r w:rsidR="006C1F04">
        <w:rPr>
          <w:lang w:val="it-IT"/>
        </w:rPr>
        <w:t>C</w:t>
      </w:r>
      <w:r w:rsidR="00413476" w:rsidRPr="00422596">
        <w:rPr>
          <w:lang w:val="it-IT"/>
        </w:rPr>
        <w:t>O</w:t>
      </w:r>
      <w:r w:rsidR="00413476" w:rsidRPr="00422596">
        <w:t xml:space="preserve"> </w:t>
      </w:r>
      <w:r w:rsidR="00413476" w:rsidRPr="00422596">
        <w:rPr>
          <w:lang w:val="it-IT"/>
        </w:rPr>
        <w:t>20</w:t>
      </w:r>
      <w:r w:rsidR="006C1F04">
        <w:rPr>
          <w:lang w:val="it-IT"/>
        </w:rPr>
        <w:t>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5"/>
        <w:gridCol w:w="1040"/>
        <w:gridCol w:w="871"/>
        <w:gridCol w:w="2032"/>
        <w:gridCol w:w="2106"/>
        <w:gridCol w:w="1932"/>
        <w:gridCol w:w="1407"/>
      </w:tblGrid>
      <w:tr w:rsidR="00800961" w:rsidRPr="00EA43C4" w14:paraId="12FDB911" w14:textId="77777777" w:rsidTr="009A3D80">
        <w:trPr>
          <w:trHeight w:val="77"/>
          <w:tblHeader/>
          <w:jc w:val="center"/>
        </w:trPr>
        <w:tc>
          <w:tcPr>
            <w:tcW w:w="569" w:type="pct"/>
            <w:shd w:val="clear" w:color="auto" w:fill="D9D9D9"/>
            <w:vAlign w:val="center"/>
          </w:tcPr>
          <w:p w14:paraId="4F5C559C" w14:textId="77777777" w:rsidR="00800961" w:rsidRPr="00EA43C4" w:rsidRDefault="00800961" w:rsidP="009A3D80">
            <w:pPr>
              <w:pStyle w:val="TitolotabellaBS-VR"/>
            </w:pPr>
            <w:bookmarkStart w:id="192" w:name="_Hlk82696712"/>
            <w:r w:rsidRPr="00EA43C4">
              <w:t>CAMPAGNA</w:t>
            </w:r>
          </w:p>
        </w:tc>
        <w:tc>
          <w:tcPr>
            <w:tcW w:w="491" w:type="pct"/>
            <w:shd w:val="clear" w:color="auto" w:fill="D9D9D9"/>
            <w:vAlign w:val="center"/>
          </w:tcPr>
          <w:p w14:paraId="244D0F73" w14:textId="77777777" w:rsidR="00800961" w:rsidRPr="00EA43C4" w:rsidRDefault="00800961" w:rsidP="009A3D80">
            <w:pPr>
              <w:pStyle w:val="TitolotabellaBS-VR"/>
            </w:pPr>
            <w:r w:rsidRPr="00EA43C4">
              <w:t>Data</w:t>
            </w:r>
          </w:p>
        </w:tc>
        <w:tc>
          <w:tcPr>
            <w:tcW w:w="411" w:type="pct"/>
            <w:shd w:val="clear" w:color="auto" w:fill="D9D9D9"/>
            <w:vAlign w:val="center"/>
          </w:tcPr>
          <w:p w14:paraId="3B567715" w14:textId="77777777" w:rsidR="00800961" w:rsidRPr="00EA43C4" w:rsidRDefault="00800961" w:rsidP="009A3D80">
            <w:pPr>
              <w:pStyle w:val="TitolotabellaBS-VR"/>
            </w:pPr>
            <w:r w:rsidRPr="00EA43C4">
              <w:t>Ora</w:t>
            </w:r>
          </w:p>
        </w:tc>
        <w:tc>
          <w:tcPr>
            <w:tcW w:w="959" w:type="pct"/>
            <w:shd w:val="clear" w:color="auto" w:fill="D9D9D9"/>
            <w:vAlign w:val="center"/>
          </w:tcPr>
          <w:p w14:paraId="7F234554" w14:textId="77777777" w:rsidR="00800961" w:rsidRPr="00EA43C4" w:rsidRDefault="00800961" w:rsidP="009A3D80">
            <w:pPr>
              <w:pStyle w:val="TitolotabellaBS-VR"/>
            </w:pPr>
            <w:r w:rsidRPr="00EA43C4">
              <w:t>COORDINATA X (centroide)</w:t>
            </w:r>
          </w:p>
        </w:tc>
        <w:tc>
          <w:tcPr>
            <w:tcW w:w="994" w:type="pct"/>
            <w:shd w:val="clear" w:color="auto" w:fill="D9D9D9"/>
            <w:vAlign w:val="center"/>
          </w:tcPr>
          <w:p w14:paraId="0727AC84" w14:textId="77777777" w:rsidR="00800961" w:rsidRPr="00EA43C4" w:rsidRDefault="00800961" w:rsidP="009A3D80">
            <w:pPr>
              <w:pStyle w:val="TitolotabellaBS-VR"/>
            </w:pPr>
            <w:r w:rsidRPr="00EA43C4">
              <w:t>COORDINATA Y (centroide)</w:t>
            </w:r>
          </w:p>
        </w:tc>
        <w:tc>
          <w:tcPr>
            <w:tcW w:w="912" w:type="pct"/>
            <w:shd w:val="clear" w:color="auto" w:fill="D9D9D9"/>
            <w:vAlign w:val="center"/>
          </w:tcPr>
          <w:p w14:paraId="18120751" w14:textId="77777777" w:rsidR="00800961" w:rsidRPr="00EA43C4" w:rsidRDefault="00800961" w:rsidP="009A3D80">
            <w:pPr>
              <w:pStyle w:val="TitolotabellaBS-VR"/>
            </w:pPr>
            <w:r w:rsidRPr="00EA43C4">
              <w:t>Meteo</w:t>
            </w:r>
          </w:p>
        </w:tc>
        <w:tc>
          <w:tcPr>
            <w:tcW w:w="664" w:type="pct"/>
            <w:shd w:val="clear" w:color="auto" w:fill="D9D9D9"/>
            <w:vAlign w:val="center"/>
          </w:tcPr>
          <w:p w14:paraId="06AF6D38" w14:textId="77777777" w:rsidR="00800961" w:rsidRPr="00EA43C4" w:rsidRDefault="00800961" w:rsidP="009A3D80">
            <w:pPr>
              <w:pStyle w:val="TitolotabellaBS-VR"/>
            </w:pPr>
            <w:r w:rsidRPr="00EA43C4">
              <w:t>Temperatura</w:t>
            </w:r>
          </w:p>
        </w:tc>
      </w:tr>
      <w:tr w:rsidR="00800961" w:rsidRPr="00EA43C4" w14:paraId="58F694FE" w14:textId="77777777" w:rsidTr="009A3D80">
        <w:trPr>
          <w:trHeight w:val="77"/>
          <w:jc w:val="center"/>
        </w:trPr>
        <w:tc>
          <w:tcPr>
            <w:tcW w:w="569" w:type="pct"/>
          </w:tcPr>
          <w:p w14:paraId="2AB16BBD" w14:textId="37586916" w:rsidR="00800961" w:rsidRPr="00422596" w:rsidRDefault="00800961" w:rsidP="00800961">
            <w:pPr>
              <w:pStyle w:val="DatitabellaBS-VR"/>
            </w:pPr>
            <w:r w:rsidRPr="00422596">
              <w:t>1</w:t>
            </w:r>
          </w:p>
        </w:tc>
        <w:tc>
          <w:tcPr>
            <w:tcW w:w="491" w:type="pct"/>
            <w:shd w:val="clear" w:color="auto" w:fill="auto"/>
            <w:vAlign w:val="bottom"/>
          </w:tcPr>
          <w:p w14:paraId="737EEBBA" w14:textId="62BA6A1D" w:rsidR="00800961" w:rsidRPr="006C4949" w:rsidRDefault="00800961" w:rsidP="00800961">
            <w:pPr>
              <w:pStyle w:val="DatitabellaBS-VR"/>
              <w:rPr>
                <w:lang w:val="it-IT"/>
              </w:rPr>
            </w:pPr>
            <w:r>
              <w:rPr>
                <w:lang w:val="it-IT"/>
              </w:rPr>
              <w:t>11</w:t>
            </w:r>
            <w:r w:rsidRPr="00422596">
              <w:t>/0</w:t>
            </w:r>
            <w:r>
              <w:rPr>
                <w:lang w:val="it-IT"/>
              </w:rPr>
              <w:t>6</w:t>
            </w:r>
            <w:r w:rsidRPr="00422596">
              <w:t>/20</w:t>
            </w:r>
            <w:r>
              <w:rPr>
                <w:lang w:val="it-IT"/>
              </w:rPr>
              <w:t>20</w:t>
            </w:r>
          </w:p>
        </w:tc>
        <w:tc>
          <w:tcPr>
            <w:tcW w:w="411" w:type="pct"/>
            <w:shd w:val="clear" w:color="auto" w:fill="auto"/>
            <w:vAlign w:val="bottom"/>
          </w:tcPr>
          <w:p w14:paraId="67263601" w14:textId="3CC3C63D" w:rsidR="00800961" w:rsidRPr="006C4949" w:rsidRDefault="00800961" w:rsidP="00800961">
            <w:pPr>
              <w:pStyle w:val="DatitabellaBS-VR"/>
              <w:rPr>
                <w:lang w:val="it-IT"/>
              </w:rPr>
            </w:pPr>
            <w:r w:rsidRPr="00422596">
              <w:t>2</w:t>
            </w:r>
            <w:r>
              <w:rPr>
                <w:lang w:val="it-IT"/>
              </w:rPr>
              <w:t>2</w:t>
            </w:r>
            <w:r w:rsidRPr="00422596">
              <w:t>:</w:t>
            </w:r>
            <w:r>
              <w:rPr>
                <w:lang w:val="it-IT"/>
              </w:rPr>
              <w:t>18</w:t>
            </w:r>
          </w:p>
        </w:tc>
        <w:tc>
          <w:tcPr>
            <w:tcW w:w="959" w:type="pct"/>
          </w:tcPr>
          <w:p w14:paraId="3FF2B2E2" w14:textId="569A1076" w:rsidR="00800961" w:rsidRDefault="00800961" w:rsidP="00800961">
            <w:pPr>
              <w:pStyle w:val="DatitabellaBS-VR"/>
            </w:pPr>
            <w:r w:rsidRPr="00E95F02">
              <w:t>1641571,089</w:t>
            </w:r>
          </w:p>
        </w:tc>
        <w:tc>
          <w:tcPr>
            <w:tcW w:w="994" w:type="pct"/>
          </w:tcPr>
          <w:p w14:paraId="5CC55EDE" w14:textId="2C74CF90" w:rsidR="00800961" w:rsidRDefault="00800961" w:rsidP="00800961">
            <w:pPr>
              <w:pStyle w:val="DatitabellaBS-VR"/>
            </w:pPr>
            <w:r w:rsidRPr="00E95F02">
              <w:t>5031338,391</w:t>
            </w:r>
          </w:p>
        </w:tc>
        <w:tc>
          <w:tcPr>
            <w:tcW w:w="912" w:type="pct"/>
            <w:shd w:val="clear" w:color="auto" w:fill="auto"/>
            <w:vAlign w:val="bottom"/>
          </w:tcPr>
          <w:p w14:paraId="1AD55187" w14:textId="5B6F0B87" w:rsidR="00800961" w:rsidRPr="00422596" w:rsidRDefault="00800961" w:rsidP="00800961">
            <w:pPr>
              <w:pStyle w:val="DatitabellaBS-VR"/>
            </w:pPr>
            <w:r w:rsidRPr="00422596">
              <w:t>nuvoloso</w:t>
            </w:r>
          </w:p>
        </w:tc>
        <w:tc>
          <w:tcPr>
            <w:tcW w:w="664" w:type="pct"/>
            <w:shd w:val="clear" w:color="auto" w:fill="auto"/>
            <w:vAlign w:val="bottom"/>
          </w:tcPr>
          <w:p w14:paraId="04A56A95" w14:textId="5B6520A8" w:rsidR="00800961" w:rsidRPr="006C4949" w:rsidRDefault="00800961" w:rsidP="00800961">
            <w:pPr>
              <w:pStyle w:val="DatitabellaBS-VR"/>
              <w:rPr>
                <w:lang w:val="it-IT"/>
              </w:rPr>
            </w:pPr>
            <w:r w:rsidRPr="00422596">
              <w:t>1</w:t>
            </w:r>
            <w:r>
              <w:rPr>
                <w:lang w:val="it-IT"/>
              </w:rPr>
              <w:t>5</w:t>
            </w:r>
          </w:p>
        </w:tc>
      </w:tr>
      <w:tr w:rsidR="00800961" w:rsidRPr="00EA43C4" w14:paraId="54CA5BF5" w14:textId="77777777" w:rsidTr="009A3D80">
        <w:trPr>
          <w:trHeight w:val="300"/>
          <w:jc w:val="center"/>
        </w:trPr>
        <w:tc>
          <w:tcPr>
            <w:tcW w:w="569" w:type="pct"/>
          </w:tcPr>
          <w:p w14:paraId="06BEBD54" w14:textId="2FCAA05A" w:rsidR="00800961" w:rsidRPr="00422596" w:rsidRDefault="00800961" w:rsidP="00800961">
            <w:pPr>
              <w:pStyle w:val="DatitabellaBS-VR"/>
            </w:pPr>
            <w:r w:rsidRPr="00422596">
              <w:t>2</w:t>
            </w:r>
          </w:p>
        </w:tc>
        <w:tc>
          <w:tcPr>
            <w:tcW w:w="491" w:type="pct"/>
            <w:shd w:val="clear" w:color="auto" w:fill="auto"/>
            <w:vAlign w:val="bottom"/>
          </w:tcPr>
          <w:p w14:paraId="5E71E5F4" w14:textId="5A3E1C7C" w:rsidR="00800961" w:rsidRPr="006C4949" w:rsidRDefault="00800961" w:rsidP="00800961">
            <w:pPr>
              <w:pStyle w:val="DatitabellaBS-VR"/>
              <w:rPr>
                <w:lang w:val="it-IT"/>
              </w:rPr>
            </w:pPr>
            <w:r w:rsidRPr="00422596">
              <w:t>1</w:t>
            </w:r>
            <w:r>
              <w:rPr>
                <w:lang w:val="it-IT"/>
              </w:rPr>
              <w:t>2</w:t>
            </w:r>
            <w:r w:rsidRPr="00422596">
              <w:t>/</w:t>
            </w:r>
            <w:r>
              <w:rPr>
                <w:lang w:val="it-IT"/>
              </w:rPr>
              <w:t>10</w:t>
            </w:r>
            <w:r w:rsidRPr="00422596">
              <w:t>/20</w:t>
            </w:r>
            <w:r>
              <w:rPr>
                <w:lang w:val="it-IT"/>
              </w:rPr>
              <w:t>20</w:t>
            </w:r>
          </w:p>
        </w:tc>
        <w:tc>
          <w:tcPr>
            <w:tcW w:w="411" w:type="pct"/>
            <w:shd w:val="clear" w:color="auto" w:fill="auto"/>
            <w:vAlign w:val="bottom"/>
          </w:tcPr>
          <w:p w14:paraId="528FA272" w14:textId="3A635C5E" w:rsidR="00800961" w:rsidRPr="006C4949" w:rsidRDefault="00800961" w:rsidP="00800961">
            <w:pPr>
              <w:pStyle w:val="DatitabellaBS-VR"/>
              <w:rPr>
                <w:lang w:val="it-IT"/>
              </w:rPr>
            </w:pPr>
            <w:r w:rsidRPr="00422596">
              <w:t>2</w:t>
            </w:r>
            <w:r>
              <w:rPr>
                <w:lang w:val="it-IT"/>
              </w:rPr>
              <w:t>0</w:t>
            </w:r>
            <w:r w:rsidRPr="00422596">
              <w:t>:</w:t>
            </w:r>
            <w:r>
              <w:rPr>
                <w:lang w:val="it-IT"/>
              </w:rPr>
              <w:t>17</w:t>
            </w:r>
          </w:p>
        </w:tc>
        <w:tc>
          <w:tcPr>
            <w:tcW w:w="959" w:type="pct"/>
          </w:tcPr>
          <w:p w14:paraId="6B57E353" w14:textId="483ECCB8" w:rsidR="00800961" w:rsidRPr="00422596" w:rsidRDefault="00800961" w:rsidP="00800961">
            <w:pPr>
              <w:pStyle w:val="DatitabellaBS-VR"/>
            </w:pPr>
            <w:r w:rsidRPr="003C124F">
              <w:t>1641571,089</w:t>
            </w:r>
          </w:p>
        </w:tc>
        <w:tc>
          <w:tcPr>
            <w:tcW w:w="994" w:type="pct"/>
          </w:tcPr>
          <w:p w14:paraId="25B8E748" w14:textId="412D65BD" w:rsidR="00800961" w:rsidRPr="00422596" w:rsidRDefault="00800961" w:rsidP="00800961">
            <w:pPr>
              <w:pStyle w:val="DatitabellaBS-VR"/>
            </w:pPr>
            <w:r w:rsidRPr="003C124F">
              <w:t>5031338,391</w:t>
            </w:r>
          </w:p>
        </w:tc>
        <w:tc>
          <w:tcPr>
            <w:tcW w:w="912" w:type="pct"/>
            <w:shd w:val="clear" w:color="auto" w:fill="auto"/>
            <w:vAlign w:val="bottom"/>
          </w:tcPr>
          <w:p w14:paraId="418D8003" w14:textId="6B77C1AF" w:rsidR="00800961" w:rsidRPr="00FB1477" w:rsidRDefault="00800961" w:rsidP="00800961">
            <w:pPr>
              <w:pStyle w:val="DatitabellaBS-VR"/>
              <w:rPr>
                <w:lang w:val="it-IT"/>
              </w:rPr>
            </w:pPr>
            <w:r w:rsidRPr="00422596">
              <w:t>sereno</w:t>
            </w:r>
          </w:p>
        </w:tc>
        <w:tc>
          <w:tcPr>
            <w:tcW w:w="664" w:type="pct"/>
            <w:shd w:val="clear" w:color="auto" w:fill="auto"/>
            <w:vAlign w:val="bottom"/>
          </w:tcPr>
          <w:p w14:paraId="6C74B82C" w14:textId="14050663" w:rsidR="00800961" w:rsidRPr="00FB1477" w:rsidRDefault="00800961" w:rsidP="00800961">
            <w:pPr>
              <w:pStyle w:val="DatitabellaBS-VR"/>
              <w:rPr>
                <w:lang w:val="it-IT"/>
              </w:rPr>
            </w:pPr>
            <w:r w:rsidRPr="00422596">
              <w:t>19</w:t>
            </w:r>
          </w:p>
        </w:tc>
      </w:tr>
      <w:bookmarkEnd w:id="192"/>
    </w:tbl>
    <w:p w14:paraId="1CDD4605" w14:textId="31376415" w:rsidR="00800961" w:rsidRDefault="00800961" w:rsidP="00413476">
      <w:pPr>
        <w:pStyle w:val="NormaleBS-VR"/>
      </w:pPr>
    </w:p>
    <w:p w14:paraId="350743BC" w14:textId="72BE4F6C" w:rsidR="0058373C" w:rsidRDefault="0058373C" w:rsidP="00413476">
      <w:pPr>
        <w:pStyle w:val="NormaleBS-VR"/>
      </w:pPr>
    </w:p>
    <w:p w14:paraId="4FD5D270" w14:textId="43EDDC66" w:rsidR="0058373C" w:rsidRPr="00204789" w:rsidRDefault="0058373C" w:rsidP="0058373C">
      <w:pPr>
        <w:pStyle w:val="Rientronormale"/>
        <w:jc w:val="center"/>
      </w:pPr>
      <w:r w:rsidRPr="0058373C">
        <w:rPr>
          <w:noProof/>
        </w:rPr>
        <w:drawing>
          <wp:inline distT="0" distB="0" distL="0" distR="0" wp14:anchorId="172D174A" wp14:editId="0CDD2279">
            <wp:extent cx="4294800" cy="2872800"/>
            <wp:effectExtent l="0" t="0" r="0" b="3810"/>
            <wp:docPr id="42" name="Immagine 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CF42D6-4686-41D8-9060-AFD7ACCB1A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7CF42D6-4686-41D8-9060-AFD7ACCB1A9A}"/>
                        </a:ext>
                      </a:extLst>
                    </pic:cNvPr>
                    <pic:cNvPicPr>
                      <a:picLocks noChangeAspect="1"/>
                    </pic:cNvPicPr>
                  </pic:nvPicPr>
                  <pic:blipFill rotWithShape="1">
                    <a:blip r:embed="rId46"/>
                    <a:srcRect l="26388" t="32224" r="24074" b="5381"/>
                    <a:stretch/>
                  </pic:blipFill>
                  <pic:spPr>
                    <a:xfrm>
                      <a:off x="0" y="0"/>
                      <a:ext cx="4294800" cy="2872800"/>
                    </a:xfrm>
                    <a:prstGeom prst="rect">
                      <a:avLst/>
                    </a:prstGeom>
                  </pic:spPr>
                </pic:pic>
              </a:graphicData>
            </a:graphic>
          </wp:inline>
        </w:drawing>
      </w:r>
    </w:p>
    <w:p w14:paraId="58F6F00C" w14:textId="6003CA7F" w:rsidR="0058373C" w:rsidRPr="00204789" w:rsidRDefault="0058373C" w:rsidP="0058373C">
      <w:pPr>
        <w:pStyle w:val="DidascaliafiguraBS-VR"/>
        <w:rPr>
          <w:noProof/>
        </w:rPr>
      </w:pPr>
      <w:r w:rsidRPr="00881C88">
        <w:t xml:space="preserve">Figura </w:t>
      </w:r>
      <w:r>
        <w:fldChar w:fldCharType="begin"/>
      </w:r>
      <w:r>
        <w:instrText xml:space="preserve"> STYLEREF 2 \s </w:instrText>
      </w:r>
      <w:r>
        <w:fldChar w:fldCharType="separate"/>
      </w:r>
      <w:r>
        <w:rPr>
          <w:noProof/>
        </w:rPr>
        <w:t>5.2</w:t>
      </w:r>
      <w:r>
        <w:rPr>
          <w:noProof/>
        </w:rPr>
        <w:fldChar w:fldCharType="end"/>
      </w:r>
      <w:r w:rsidRPr="00881C88">
        <w:t>.</w:t>
      </w:r>
      <w:r>
        <w:fldChar w:fldCharType="begin"/>
      </w:r>
      <w:r>
        <w:instrText xml:space="preserve"> SEQ Figura \* ARABIC \s 2 </w:instrText>
      </w:r>
      <w:r>
        <w:fldChar w:fldCharType="separate"/>
      </w:r>
      <w:r>
        <w:rPr>
          <w:noProof/>
        </w:rPr>
        <w:t>1</w:t>
      </w:r>
      <w:r>
        <w:rPr>
          <w:noProof/>
        </w:rPr>
        <w:fldChar w:fldCharType="end"/>
      </w:r>
      <w:r w:rsidRPr="00881C88">
        <w:t xml:space="preserve">  - </w:t>
      </w:r>
      <w:r w:rsidRPr="00204789">
        <w:rPr>
          <w:noProof/>
        </w:rPr>
        <w:t>Localizzazione del</w:t>
      </w:r>
      <w:r>
        <w:rPr>
          <w:noProof/>
          <w:lang w:val="it-IT"/>
        </w:rPr>
        <w:t xml:space="preserve"> punto di ascolto e stimolazione </w:t>
      </w:r>
      <w:r w:rsidRPr="00204789">
        <w:rPr>
          <w:noProof/>
        </w:rPr>
        <w:t>AV-</w:t>
      </w:r>
      <w:r>
        <w:rPr>
          <w:noProof/>
          <w:lang w:val="it-IT"/>
        </w:rPr>
        <w:t>SO</w:t>
      </w:r>
      <w:r w:rsidRPr="00204789">
        <w:rPr>
          <w:noProof/>
        </w:rPr>
        <w:t>-FA-0</w:t>
      </w:r>
      <w:r>
        <w:rPr>
          <w:noProof/>
          <w:lang w:val="it-IT"/>
        </w:rPr>
        <w:t>7</w:t>
      </w:r>
      <w:r w:rsidRPr="00204789">
        <w:rPr>
          <w:noProof/>
        </w:rPr>
        <w:t xml:space="preserve"> (immagine satellitare tratta da Google Earth)</w:t>
      </w:r>
    </w:p>
    <w:p w14:paraId="4EFD4441" w14:textId="77777777" w:rsidR="0058373C" w:rsidRDefault="0058373C" w:rsidP="00413476">
      <w:pPr>
        <w:pStyle w:val="NormaleBS-VR"/>
      </w:pPr>
    </w:p>
    <w:p w14:paraId="12DC6888" w14:textId="5E110BC4" w:rsidR="00413476" w:rsidRDefault="00413476" w:rsidP="00413476">
      <w:pPr>
        <w:pStyle w:val="NormaleBS-VR"/>
        <w:rPr>
          <w:lang w:val="it-IT"/>
        </w:rPr>
      </w:pPr>
      <w:r w:rsidRPr="00FB2F59">
        <w:t>I risultati suddivisi per ciascuna campagna sono visualizzati nella seguente</w:t>
      </w:r>
      <w:r w:rsidR="001D17FC">
        <w:rPr>
          <w:lang w:val="it-IT"/>
        </w:rPr>
        <w:t xml:space="preserve"> </w:t>
      </w:r>
      <w:r w:rsidR="001D17FC">
        <w:rPr>
          <w:lang w:val="it-IT"/>
        </w:rPr>
        <w:fldChar w:fldCharType="begin"/>
      </w:r>
      <w:r w:rsidR="001D17FC">
        <w:rPr>
          <w:lang w:val="it-IT"/>
        </w:rPr>
        <w:instrText xml:space="preserve"> REF _Ref2329534 \h </w:instrText>
      </w:r>
      <w:r w:rsidR="001D17FC">
        <w:rPr>
          <w:lang w:val="it-IT"/>
        </w:rPr>
      </w:r>
      <w:r w:rsidR="001D17FC">
        <w:rPr>
          <w:lang w:val="it-IT"/>
        </w:rPr>
        <w:fldChar w:fldCharType="separate"/>
      </w:r>
      <w:r w:rsidR="0023592B" w:rsidRPr="002D19EE">
        <w:t xml:space="preserve">Tabella </w:t>
      </w:r>
      <w:r w:rsidR="0023592B">
        <w:rPr>
          <w:noProof/>
        </w:rPr>
        <w:t>5</w:t>
      </w:r>
      <w:r w:rsidR="0023592B" w:rsidRPr="002D19EE">
        <w:t>.</w:t>
      </w:r>
      <w:r w:rsidR="0023592B">
        <w:rPr>
          <w:noProof/>
        </w:rPr>
        <w:t>30</w:t>
      </w:r>
      <w:r w:rsidR="001D17FC">
        <w:rPr>
          <w:lang w:val="it-IT"/>
        </w:rPr>
        <w:fldChar w:fldCharType="end"/>
      </w:r>
      <w:r w:rsidR="001D17FC">
        <w:rPr>
          <w:lang w:val="it-IT"/>
        </w:rPr>
        <w:t>.</w:t>
      </w:r>
    </w:p>
    <w:p w14:paraId="2CA2ECEB" w14:textId="5FD6DB70" w:rsidR="00413476" w:rsidRDefault="00355177" w:rsidP="00415867">
      <w:pPr>
        <w:pStyle w:val="DidascaliatabellaBS-VR"/>
        <w:rPr>
          <w:lang w:val="it-IT"/>
        </w:rPr>
      </w:pPr>
      <w:bookmarkStart w:id="193" w:name="_Ref2329534"/>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30</w:t>
      </w:r>
      <w:r w:rsidR="00460758">
        <w:rPr>
          <w:noProof/>
        </w:rPr>
        <w:fldChar w:fldCharType="end"/>
      </w:r>
      <w:bookmarkEnd w:id="193"/>
      <w:r w:rsidRPr="002D19EE">
        <w:t xml:space="preserve"> - </w:t>
      </w:r>
      <w:r w:rsidR="00413476" w:rsidRPr="00422596">
        <w:t xml:space="preserve">Area di indagine  </w:t>
      </w:r>
      <w:r w:rsidR="00413476" w:rsidRPr="00422596">
        <w:rPr>
          <w:bCs/>
          <w:iCs/>
        </w:rPr>
        <w:t>AV-SO-FA-07</w:t>
      </w:r>
      <w:r w:rsidR="00413476" w:rsidRPr="00422596">
        <w:t xml:space="preserve">. Elenco delle specie rilevate durante le </w:t>
      </w:r>
      <w:r w:rsidR="004D62D2">
        <w:rPr>
          <w:lang w:val="it-IT"/>
        </w:rPr>
        <w:t>2</w:t>
      </w:r>
      <w:r w:rsidR="00413476" w:rsidRPr="00422596">
        <w:t xml:space="preserve"> campagne </w:t>
      </w:r>
      <w:r w:rsidR="004D62D2">
        <w:rPr>
          <w:lang w:val="it-IT"/>
        </w:rPr>
        <w:t>C</w:t>
      </w:r>
      <w:r w:rsidR="00413476" w:rsidRPr="00422596">
        <w:t>O 20</w:t>
      </w:r>
      <w:r w:rsidR="004D62D2">
        <w:rPr>
          <w:lang w:val="it-IT"/>
        </w:rPr>
        <w:t>20</w:t>
      </w:r>
    </w:p>
    <w:tbl>
      <w:tblPr>
        <w:tblW w:w="5000" w:type="pct"/>
        <w:tblCellMar>
          <w:left w:w="70" w:type="dxa"/>
          <w:right w:w="70" w:type="dxa"/>
        </w:tblCellMar>
        <w:tblLook w:val="04A0" w:firstRow="1" w:lastRow="0" w:firstColumn="1" w:lastColumn="0" w:noHBand="0" w:noVBand="1"/>
      </w:tblPr>
      <w:tblGrid>
        <w:gridCol w:w="1773"/>
        <w:gridCol w:w="2072"/>
        <w:gridCol w:w="1424"/>
        <w:gridCol w:w="2333"/>
        <w:gridCol w:w="1436"/>
        <w:gridCol w:w="1555"/>
      </w:tblGrid>
      <w:tr w:rsidR="001B1180" w:rsidRPr="00EA43C4" w14:paraId="431F6609" w14:textId="77777777" w:rsidTr="00014623">
        <w:trPr>
          <w:cantSplit/>
          <w:trHeight w:val="300"/>
          <w:tblHeader/>
        </w:trPr>
        <w:tc>
          <w:tcPr>
            <w:tcW w:w="837" w:type="pct"/>
            <w:vMerge w:val="restart"/>
            <w:tcBorders>
              <w:top w:val="single" w:sz="4" w:space="0" w:color="auto"/>
              <w:left w:val="single" w:sz="4" w:space="0" w:color="auto"/>
              <w:right w:val="single" w:sz="4" w:space="0" w:color="auto"/>
            </w:tcBorders>
            <w:shd w:val="clear" w:color="auto" w:fill="D9D9D9"/>
            <w:noWrap/>
            <w:vAlign w:val="center"/>
          </w:tcPr>
          <w:p w14:paraId="0167C01A" w14:textId="77777777" w:rsidR="001B1180" w:rsidRPr="00EA43C4" w:rsidRDefault="001B1180" w:rsidP="00014623">
            <w:pPr>
              <w:pStyle w:val="TitolotabellaBS-VR"/>
            </w:pPr>
            <w:r w:rsidRPr="00EA43C4">
              <w:t>NOME COMUNE</w:t>
            </w:r>
          </w:p>
        </w:tc>
        <w:tc>
          <w:tcPr>
            <w:tcW w:w="978" w:type="pct"/>
            <w:vMerge w:val="restart"/>
            <w:tcBorders>
              <w:top w:val="single" w:sz="4" w:space="0" w:color="auto"/>
              <w:left w:val="nil"/>
              <w:right w:val="single" w:sz="4" w:space="0" w:color="auto"/>
            </w:tcBorders>
            <w:shd w:val="clear" w:color="auto" w:fill="D9D9D9"/>
            <w:noWrap/>
            <w:vAlign w:val="center"/>
          </w:tcPr>
          <w:p w14:paraId="044158ED" w14:textId="77777777" w:rsidR="001B1180" w:rsidRPr="00EA43C4" w:rsidRDefault="001B1180" w:rsidP="00014623">
            <w:pPr>
              <w:pStyle w:val="TitolotabellaBS-VR"/>
            </w:pPr>
            <w:r w:rsidRPr="00EA43C4">
              <w:t>NOME SCIENTIFICO</w:t>
            </w:r>
          </w:p>
        </w:tc>
        <w:tc>
          <w:tcPr>
            <w:tcW w:w="672" w:type="pct"/>
            <w:vMerge w:val="restart"/>
            <w:tcBorders>
              <w:top w:val="single" w:sz="4" w:space="0" w:color="auto"/>
              <w:left w:val="nil"/>
              <w:right w:val="single" w:sz="4" w:space="0" w:color="auto"/>
            </w:tcBorders>
            <w:shd w:val="clear" w:color="auto" w:fill="D9D9D9"/>
            <w:vAlign w:val="center"/>
          </w:tcPr>
          <w:p w14:paraId="59FD2768" w14:textId="77777777" w:rsidR="001B1180" w:rsidRPr="00422596" w:rsidRDefault="001B1180" w:rsidP="00014623">
            <w:pPr>
              <w:pStyle w:val="TitolotabellaBS-VR"/>
            </w:pPr>
            <w:r w:rsidRPr="00422596">
              <w:t>2009/147/CE</w:t>
            </w:r>
          </w:p>
          <w:p w14:paraId="5FDDA5AA" w14:textId="77777777" w:rsidR="001B1180" w:rsidRPr="00422596" w:rsidRDefault="001B1180" w:rsidP="00014623">
            <w:pPr>
              <w:pStyle w:val="TitolotabellaBS-VR"/>
            </w:pPr>
            <w:r w:rsidRPr="00422596">
              <w:t>all. 1</w:t>
            </w:r>
          </w:p>
        </w:tc>
        <w:tc>
          <w:tcPr>
            <w:tcW w:w="1779"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14:paraId="55296663" w14:textId="77777777" w:rsidR="001B1180" w:rsidRPr="00422596" w:rsidRDefault="001B1180" w:rsidP="00014623">
            <w:pPr>
              <w:pStyle w:val="TitolotabellaBS-VR"/>
            </w:pPr>
            <w:r w:rsidRPr="00422596">
              <w:t>CAMPAGNE DI RILIEVO</w:t>
            </w:r>
          </w:p>
        </w:tc>
        <w:tc>
          <w:tcPr>
            <w:tcW w:w="734" w:type="pct"/>
            <w:vMerge w:val="restart"/>
            <w:tcBorders>
              <w:top w:val="single" w:sz="4" w:space="0" w:color="auto"/>
              <w:left w:val="nil"/>
              <w:right w:val="single" w:sz="4" w:space="0" w:color="auto"/>
            </w:tcBorders>
            <w:shd w:val="clear" w:color="auto" w:fill="D9D9D9"/>
            <w:noWrap/>
            <w:vAlign w:val="center"/>
          </w:tcPr>
          <w:p w14:paraId="3049D8EE" w14:textId="77777777" w:rsidR="001B1180" w:rsidRPr="00EA43C4" w:rsidRDefault="001B1180" w:rsidP="00014623">
            <w:pPr>
              <w:pStyle w:val="TitolotabellaBS-VR"/>
            </w:pPr>
            <w:r w:rsidRPr="00EA43C4">
              <w:t>TOT.</w:t>
            </w:r>
          </w:p>
          <w:p w14:paraId="1C13EAB2" w14:textId="77777777" w:rsidR="001B1180" w:rsidRPr="009140F5" w:rsidRDefault="001B1180" w:rsidP="00014623">
            <w:pPr>
              <w:pStyle w:val="TitolotabellaBS-VR"/>
              <w:rPr>
                <w:lang w:val="it-IT"/>
              </w:rPr>
            </w:pPr>
            <w:r>
              <w:rPr>
                <w:lang w:val="it-IT"/>
              </w:rPr>
              <w:t>C</w:t>
            </w:r>
            <w:r w:rsidRPr="00EA43C4">
              <w:t>O 20</w:t>
            </w:r>
            <w:r>
              <w:rPr>
                <w:lang w:val="it-IT"/>
              </w:rPr>
              <w:t>20</w:t>
            </w:r>
          </w:p>
        </w:tc>
      </w:tr>
      <w:tr w:rsidR="001B1180" w:rsidRPr="00EA43C4" w14:paraId="1FFB765D" w14:textId="77777777" w:rsidTr="00014623">
        <w:trPr>
          <w:cantSplit/>
          <w:trHeight w:val="300"/>
          <w:tblHeader/>
        </w:trPr>
        <w:tc>
          <w:tcPr>
            <w:tcW w:w="837" w:type="pct"/>
            <w:vMerge/>
            <w:tcBorders>
              <w:left w:val="single" w:sz="4" w:space="0" w:color="auto"/>
              <w:bottom w:val="single" w:sz="4" w:space="0" w:color="auto"/>
              <w:right w:val="single" w:sz="4" w:space="0" w:color="auto"/>
            </w:tcBorders>
            <w:shd w:val="clear" w:color="auto" w:fill="D9D9D9"/>
            <w:noWrap/>
            <w:vAlign w:val="center"/>
          </w:tcPr>
          <w:p w14:paraId="269A4A07" w14:textId="77777777" w:rsidR="001B1180" w:rsidRPr="00EA43C4" w:rsidRDefault="001B1180" w:rsidP="00014623">
            <w:pPr>
              <w:pStyle w:val="TitolotabellaBS-VR"/>
              <w:rPr>
                <w:color w:val="000000"/>
              </w:rPr>
            </w:pPr>
          </w:p>
        </w:tc>
        <w:tc>
          <w:tcPr>
            <w:tcW w:w="978" w:type="pct"/>
            <w:vMerge/>
            <w:tcBorders>
              <w:left w:val="nil"/>
              <w:bottom w:val="single" w:sz="4" w:space="0" w:color="auto"/>
              <w:right w:val="single" w:sz="4" w:space="0" w:color="auto"/>
            </w:tcBorders>
            <w:shd w:val="clear" w:color="auto" w:fill="D9D9D9"/>
            <w:noWrap/>
            <w:vAlign w:val="center"/>
          </w:tcPr>
          <w:p w14:paraId="0816B175" w14:textId="77777777" w:rsidR="001B1180" w:rsidRPr="00EA43C4" w:rsidRDefault="001B1180" w:rsidP="00014623">
            <w:pPr>
              <w:pStyle w:val="TitolotabellaBS-VR"/>
              <w:rPr>
                <w:color w:val="000000"/>
              </w:rPr>
            </w:pPr>
          </w:p>
        </w:tc>
        <w:tc>
          <w:tcPr>
            <w:tcW w:w="672" w:type="pct"/>
            <w:vMerge/>
            <w:tcBorders>
              <w:left w:val="nil"/>
              <w:bottom w:val="single" w:sz="4" w:space="0" w:color="auto"/>
              <w:right w:val="single" w:sz="4" w:space="0" w:color="auto"/>
            </w:tcBorders>
            <w:shd w:val="clear" w:color="auto" w:fill="D9D9D9"/>
            <w:vAlign w:val="center"/>
          </w:tcPr>
          <w:p w14:paraId="69A290D8" w14:textId="77777777" w:rsidR="001B1180" w:rsidRPr="00422596" w:rsidRDefault="001B1180" w:rsidP="00014623">
            <w:pPr>
              <w:pStyle w:val="TitolotabellaBS-VR"/>
            </w:pPr>
          </w:p>
        </w:tc>
        <w:tc>
          <w:tcPr>
            <w:tcW w:w="110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1C9BA947" w14:textId="77777777" w:rsidR="001B1180" w:rsidRPr="00EA43C4" w:rsidRDefault="001B1180" w:rsidP="00014623">
            <w:pPr>
              <w:pStyle w:val="TitolotabellaBS-VR"/>
              <w:rPr>
                <w:lang w:val="en-US"/>
              </w:rPr>
            </w:pPr>
            <w:r>
              <w:rPr>
                <w:lang w:val="en-US"/>
              </w:rPr>
              <w:t>11</w:t>
            </w:r>
            <w:r w:rsidRPr="00EA43C4">
              <w:rPr>
                <w:lang w:val="en-US"/>
              </w:rPr>
              <w:t>/0</w:t>
            </w:r>
            <w:r>
              <w:rPr>
                <w:lang w:val="en-US"/>
              </w:rPr>
              <w:t>6</w:t>
            </w:r>
            <w:r w:rsidRPr="00EA43C4">
              <w:rPr>
                <w:lang w:val="en-US"/>
              </w:rPr>
              <w:t>/20</w:t>
            </w:r>
            <w:r>
              <w:rPr>
                <w:lang w:val="en-US"/>
              </w:rPr>
              <w:t>20</w:t>
            </w:r>
          </w:p>
        </w:tc>
        <w:tc>
          <w:tcPr>
            <w:tcW w:w="678" w:type="pct"/>
            <w:tcBorders>
              <w:top w:val="single" w:sz="4" w:space="0" w:color="auto"/>
              <w:left w:val="nil"/>
              <w:bottom w:val="single" w:sz="4" w:space="0" w:color="auto"/>
              <w:right w:val="single" w:sz="4" w:space="0" w:color="auto"/>
            </w:tcBorders>
            <w:shd w:val="clear" w:color="auto" w:fill="D9D9D9"/>
            <w:noWrap/>
            <w:vAlign w:val="center"/>
          </w:tcPr>
          <w:p w14:paraId="1AB9D778" w14:textId="77777777" w:rsidR="001B1180" w:rsidRPr="00EA43C4" w:rsidRDefault="001B1180" w:rsidP="00014623">
            <w:pPr>
              <w:pStyle w:val="TitolotabellaBS-VR"/>
              <w:rPr>
                <w:lang w:val="en-US"/>
              </w:rPr>
            </w:pPr>
            <w:r>
              <w:rPr>
                <w:lang w:val="en-US"/>
              </w:rPr>
              <w:t>12</w:t>
            </w:r>
            <w:r w:rsidRPr="00EA43C4">
              <w:rPr>
                <w:lang w:val="en-US"/>
              </w:rPr>
              <w:t>/</w:t>
            </w:r>
            <w:r>
              <w:rPr>
                <w:lang w:val="en-US"/>
              </w:rPr>
              <w:t>10</w:t>
            </w:r>
            <w:r w:rsidRPr="00EA43C4">
              <w:rPr>
                <w:lang w:val="en-US"/>
              </w:rPr>
              <w:t>/20</w:t>
            </w:r>
            <w:r>
              <w:rPr>
                <w:lang w:val="en-US"/>
              </w:rPr>
              <w:t>20</w:t>
            </w:r>
          </w:p>
        </w:tc>
        <w:tc>
          <w:tcPr>
            <w:tcW w:w="734" w:type="pct"/>
            <w:vMerge/>
            <w:tcBorders>
              <w:left w:val="nil"/>
              <w:bottom w:val="single" w:sz="4" w:space="0" w:color="auto"/>
              <w:right w:val="single" w:sz="4" w:space="0" w:color="auto"/>
            </w:tcBorders>
            <w:shd w:val="clear" w:color="auto" w:fill="D9D9D9"/>
            <w:noWrap/>
            <w:vAlign w:val="center"/>
          </w:tcPr>
          <w:p w14:paraId="668BE5CA" w14:textId="77777777" w:rsidR="001B1180" w:rsidRPr="00EA43C4" w:rsidRDefault="001B1180" w:rsidP="00014623">
            <w:pPr>
              <w:pStyle w:val="DatitabellaBS-VR"/>
              <w:rPr>
                <w:color w:val="000000"/>
              </w:rPr>
            </w:pPr>
          </w:p>
        </w:tc>
      </w:tr>
      <w:tr w:rsidR="001B1180" w:rsidRPr="00EA43C4" w14:paraId="02FA4206" w14:textId="77777777" w:rsidTr="00014623">
        <w:trPr>
          <w:cantSplit/>
          <w:trHeight w:val="300"/>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F88A8E" w14:textId="77777777" w:rsidR="001B1180" w:rsidRPr="00EA43C4" w:rsidRDefault="001B1180" w:rsidP="00014623">
            <w:pPr>
              <w:pStyle w:val="DatitabellaBS-VR"/>
            </w:pPr>
            <w:r w:rsidRPr="00EA43C4">
              <w:t>Civetta</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35E828FA" w14:textId="77777777" w:rsidR="001B1180" w:rsidRPr="00CB3A0D" w:rsidRDefault="001B1180" w:rsidP="00014623">
            <w:pPr>
              <w:pStyle w:val="DatitabellaBS-VR"/>
              <w:rPr>
                <w:i/>
              </w:rPr>
            </w:pPr>
            <w:r w:rsidRPr="00CB3A0D">
              <w:rPr>
                <w:i/>
              </w:rPr>
              <w:t>Athene noctua</w:t>
            </w:r>
          </w:p>
        </w:tc>
        <w:tc>
          <w:tcPr>
            <w:tcW w:w="672" w:type="pct"/>
            <w:tcBorders>
              <w:top w:val="single" w:sz="4" w:space="0" w:color="auto"/>
              <w:left w:val="nil"/>
              <w:bottom w:val="single" w:sz="4" w:space="0" w:color="auto"/>
              <w:right w:val="single" w:sz="4" w:space="0" w:color="auto"/>
            </w:tcBorders>
            <w:vAlign w:val="bottom"/>
          </w:tcPr>
          <w:p w14:paraId="2678CBEC" w14:textId="77777777" w:rsidR="001B1180" w:rsidRPr="00422596" w:rsidRDefault="001B1180" w:rsidP="00014623">
            <w:pPr>
              <w:pStyle w:val="DatitabellaBS-VR"/>
            </w:pP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3F30E" w14:textId="16EB2629" w:rsidR="001B1180" w:rsidRDefault="00CC1FED" w:rsidP="00014623">
            <w:pPr>
              <w:pStyle w:val="DatitabellaBS-VR"/>
              <w:rPr>
                <w:lang w:val="it-IT"/>
              </w:rPr>
            </w:pPr>
            <w:r>
              <w:rPr>
                <w:lang w:val="it-IT"/>
              </w:rPr>
              <w:t>0</w:t>
            </w:r>
          </w:p>
        </w:tc>
        <w:tc>
          <w:tcPr>
            <w:tcW w:w="678" w:type="pct"/>
            <w:tcBorders>
              <w:top w:val="single" w:sz="4" w:space="0" w:color="auto"/>
              <w:left w:val="nil"/>
              <w:bottom w:val="single" w:sz="4" w:space="0" w:color="auto"/>
              <w:right w:val="single" w:sz="4" w:space="0" w:color="auto"/>
            </w:tcBorders>
            <w:shd w:val="clear" w:color="auto" w:fill="auto"/>
            <w:noWrap/>
            <w:vAlign w:val="bottom"/>
          </w:tcPr>
          <w:p w14:paraId="7B001D26" w14:textId="77777777" w:rsidR="001B1180" w:rsidRPr="009140F5" w:rsidRDefault="001B1180" w:rsidP="00014623">
            <w:pPr>
              <w:pStyle w:val="DatitabellaBS-VR"/>
              <w:rPr>
                <w:lang w:val="it-IT"/>
              </w:rPr>
            </w:pPr>
            <w:r>
              <w:rPr>
                <w:lang w:val="it-IT"/>
              </w:rPr>
              <w:t>1</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4E6B3C6F" w14:textId="77777777" w:rsidR="001B1180" w:rsidRPr="009140F5" w:rsidRDefault="001B1180" w:rsidP="00014623">
            <w:pPr>
              <w:pStyle w:val="DatitabellaBS-VR"/>
              <w:rPr>
                <w:lang w:val="it-IT"/>
              </w:rPr>
            </w:pPr>
            <w:r>
              <w:rPr>
                <w:lang w:val="it-IT"/>
              </w:rPr>
              <w:t>1</w:t>
            </w:r>
          </w:p>
        </w:tc>
      </w:tr>
    </w:tbl>
    <w:p w14:paraId="55C38F89" w14:textId="77777777" w:rsidR="00413476" w:rsidRPr="00422596" w:rsidRDefault="00413476" w:rsidP="00413476">
      <w:pPr>
        <w:pStyle w:val="NormaleBS-VR"/>
      </w:pPr>
    </w:p>
    <w:p w14:paraId="489171A0" w14:textId="36490F34" w:rsidR="00CC1FED" w:rsidRPr="00FB2F59" w:rsidRDefault="00CC1FED" w:rsidP="00CC1FED">
      <w:pPr>
        <w:pStyle w:val="NormaleBS-VR"/>
      </w:pPr>
      <w:bookmarkStart w:id="194" w:name="_Toc2077344"/>
      <w:r>
        <w:rPr>
          <w:lang w:val="it-IT"/>
        </w:rPr>
        <w:t>E’ stata riscontrata la presenza della civetta nella campagna di ottobre</w:t>
      </w:r>
      <w:r w:rsidR="005617B9">
        <w:rPr>
          <w:lang w:val="it-IT"/>
        </w:rPr>
        <w:t xml:space="preserve"> 2020</w:t>
      </w:r>
      <w:r w:rsidRPr="00FB2F59">
        <w:t>.</w:t>
      </w:r>
    </w:p>
    <w:p w14:paraId="4A664CD1" w14:textId="41522535" w:rsidR="00413476" w:rsidRDefault="00413476" w:rsidP="00413476">
      <w:pPr>
        <w:pStyle w:val="NormaleBS-VR"/>
      </w:pPr>
      <w:r w:rsidRPr="005F17A3">
        <w:t>L'unica specie di strigiformi contattata è stata la c</w:t>
      </w:r>
      <w:r w:rsidR="005F17A3">
        <w:t>ivetta</w:t>
      </w:r>
      <w:r w:rsidRPr="005F17A3">
        <w:t>.</w:t>
      </w:r>
    </w:p>
    <w:p w14:paraId="519DDACC" w14:textId="77777777" w:rsidR="001B1180" w:rsidRDefault="001B1180" w:rsidP="00413476">
      <w:pPr>
        <w:pStyle w:val="NormaleBS-VR"/>
      </w:pPr>
    </w:p>
    <w:p w14:paraId="2FDF9B07" w14:textId="77777777" w:rsidR="00DE3A6C" w:rsidRPr="00422596" w:rsidRDefault="00DE3A6C" w:rsidP="00375D97">
      <w:pPr>
        <w:pStyle w:val="Titolo3"/>
        <w:numPr>
          <w:ilvl w:val="2"/>
          <w:numId w:val="31"/>
        </w:numPr>
      </w:pPr>
      <w:bookmarkStart w:id="195" w:name="_Toc63781667"/>
      <w:bookmarkStart w:id="196" w:name="_Toc80967595"/>
      <w:r w:rsidRPr="00422596">
        <w:t>AV-SO-FA-</w:t>
      </w:r>
      <w:r w:rsidRPr="00375D97">
        <w:rPr>
          <w:lang w:val="it-IT"/>
        </w:rPr>
        <w:t>12</w:t>
      </w:r>
      <w:bookmarkEnd w:id="195"/>
      <w:bookmarkEnd w:id="196"/>
    </w:p>
    <w:p w14:paraId="06E00D7C" w14:textId="732C6F0A" w:rsidR="00752BD9" w:rsidRDefault="00397965" w:rsidP="005C0B48">
      <w:pPr>
        <w:pStyle w:val="NormaleBS-VR"/>
        <w:rPr>
          <w:lang w:val="it-IT"/>
        </w:rPr>
      </w:pPr>
      <w:r>
        <w:rPr>
          <w:lang w:val="it-IT"/>
        </w:rPr>
        <w:t xml:space="preserve">Le stazioni di indagine ricadono all’interno della ZSC/ZPS </w:t>
      </w:r>
      <w:r w:rsidRPr="00397965">
        <w:rPr>
          <w:lang w:val="it-IT"/>
        </w:rPr>
        <w:t>IT3210003</w:t>
      </w:r>
      <w:r w:rsidR="005C0B48" w:rsidRPr="00C47681">
        <w:t>12</w:t>
      </w:r>
      <w:r>
        <w:rPr>
          <w:lang w:val="it-IT"/>
        </w:rPr>
        <w:t>, una posta a nord del laghetto del Frassino (“controllo”), l’altra a sud (“trattamento”). Il punto nord ricade nei pressi di un bosco igrofilo e lungo le sponde del lago e del canale</w:t>
      </w:r>
      <w:r w:rsidR="00752BD9">
        <w:rPr>
          <w:lang w:val="it-IT"/>
        </w:rPr>
        <w:t xml:space="preserve"> suo</w:t>
      </w:r>
      <w:r>
        <w:rPr>
          <w:lang w:val="it-IT"/>
        </w:rPr>
        <w:t xml:space="preserve"> emissario</w:t>
      </w:r>
      <w:r w:rsidR="00752BD9">
        <w:rPr>
          <w:lang w:val="it-IT"/>
        </w:rPr>
        <w:t>. Gli ambienti aperti in quest’area sono destinati ad uso agricolo e occupato in parte da vigneti ed in parte da prati da sfalcio. La stazione posta a sud ricade fra il bosco ripario della sponda meridionale del lago e vigneti. Entrambe le stazioni sono interessate dalla presenza di opere infrastrutturali, l’A4 e la ferrovia, rispettivamente a sud e a nord del laghetto.</w:t>
      </w:r>
    </w:p>
    <w:p w14:paraId="27995AE0" w14:textId="3DB293E2" w:rsidR="005C0B48" w:rsidRDefault="00752BD9" w:rsidP="005C0B48">
      <w:pPr>
        <w:pStyle w:val="NormaleBS-VR"/>
      </w:pPr>
      <w:r>
        <w:rPr>
          <w:lang w:val="it-IT"/>
        </w:rPr>
        <w:t xml:space="preserve">Per il Sito è prevista una relazione a parte, come previso dallo specifico PMA; si riportano comunque anche in questa sede </w:t>
      </w:r>
      <w:r w:rsidR="005C0B48" w:rsidRPr="00C47681">
        <w:t>i risultati sintetici.</w:t>
      </w:r>
    </w:p>
    <w:p w14:paraId="304B29FF" w14:textId="115147BD" w:rsidR="00DE3A6C" w:rsidRPr="00E17316" w:rsidRDefault="00397965" w:rsidP="00DE3A6C">
      <w:pPr>
        <w:pStyle w:val="NormaleBS-VR"/>
      </w:pPr>
      <w:r>
        <w:rPr>
          <w:lang w:val="it-IT"/>
        </w:rPr>
        <w:t xml:space="preserve">Nel 2020, sono state svolte 2 delle 4 campagne previste da PMA. </w:t>
      </w:r>
      <w:r w:rsidR="00DE3A6C" w:rsidRPr="00E17316">
        <w:t>Il calendario dei rilievi nell'area è illustrato nella seguente</w:t>
      </w:r>
      <w:r w:rsidR="00CC1FED">
        <w:rPr>
          <w:lang w:val="it-IT"/>
        </w:rPr>
        <w:t xml:space="preserve">  Tabella </w:t>
      </w:r>
      <w:r w:rsidR="00D14577">
        <w:rPr>
          <w:lang w:val="it-IT"/>
        </w:rPr>
        <w:t>5</w:t>
      </w:r>
      <w:r w:rsidR="00CC1FED">
        <w:rPr>
          <w:lang w:val="it-IT"/>
        </w:rPr>
        <w:t>.</w:t>
      </w:r>
      <w:r w:rsidR="00DE3A6C">
        <w:rPr>
          <w:lang w:val="it-IT"/>
        </w:rPr>
        <w:t>29</w:t>
      </w:r>
      <w:r w:rsidR="005617B9">
        <w:rPr>
          <w:lang w:val="it-IT"/>
        </w:rPr>
        <w:t>.</w:t>
      </w:r>
    </w:p>
    <w:p w14:paraId="7834CC57" w14:textId="133CCF8D" w:rsidR="00DE3A6C" w:rsidRPr="00800961" w:rsidRDefault="00DE3A6C" w:rsidP="00800961">
      <w:pPr>
        <w:pStyle w:val="DidascaliatabellaBS-VR"/>
        <w:rPr>
          <w:lang w:val="it-IT"/>
        </w:rPr>
      </w:pPr>
      <w:bookmarkStart w:id="197" w:name="_Ref2329772"/>
      <w:r w:rsidRPr="00E17316">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E17316">
        <w:t>.</w:t>
      </w:r>
      <w:bookmarkEnd w:id="197"/>
      <w:r>
        <w:rPr>
          <w:lang w:val="it-IT"/>
        </w:rPr>
        <w:t>29</w:t>
      </w:r>
      <w:r w:rsidRPr="00E17316">
        <w:t xml:space="preserve"> - Area di indagine </w:t>
      </w:r>
      <w:r w:rsidRPr="00E17316">
        <w:rPr>
          <w:bCs/>
          <w:iCs/>
        </w:rPr>
        <w:t>AV-PE-FA-12</w:t>
      </w:r>
      <w:r w:rsidRPr="00E17316">
        <w:t xml:space="preserve">. </w:t>
      </w:r>
      <w:r w:rsidRPr="00E17316">
        <w:rPr>
          <w:lang w:val="it-IT"/>
        </w:rPr>
        <w:t xml:space="preserve">Dettagli dei rilievi delle </w:t>
      </w:r>
      <w:r>
        <w:rPr>
          <w:lang w:val="it-IT"/>
        </w:rPr>
        <w:t>2</w:t>
      </w:r>
      <w:r w:rsidRPr="00E17316">
        <w:t xml:space="preserve"> campagne </w:t>
      </w:r>
      <w:r>
        <w:rPr>
          <w:lang w:val="it-IT"/>
        </w:rPr>
        <w:t>C</w:t>
      </w:r>
      <w:r w:rsidRPr="00E17316">
        <w:rPr>
          <w:lang w:val="it-IT"/>
        </w:rPr>
        <w:t>O</w:t>
      </w:r>
      <w:r w:rsidRPr="00E17316">
        <w:t xml:space="preserve"> </w:t>
      </w:r>
      <w:r w:rsidRPr="00E17316">
        <w:rPr>
          <w:lang w:val="it-IT"/>
        </w:rPr>
        <w:t>20</w:t>
      </w:r>
      <w:r>
        <w:rPr>
          <w:lang w:val="it-IT"/>
        </w:rPr>
        <w:t>20</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11"/>
        <w:gridCol w:w="1352"/>
        <w:gridCol w:w="1352"/>
        <w:gridCol w:w="1352"/>
        <w:gridCol w:w="1406"/>
        <w:gridCol w:w="1281"/>
        <w:gridCol w:w="1286"/>
      </w:tblGrid>
      <w:tr w:rsidR="00800961" w:rsidRPr="00EA43C4" w14:paraId="1A26C54F" w14:textId="77777777" w:rsidTr="00800961">
        <w:trPr>
          <w:trHeight w:val="77"/>
          <w:tblHeader/>
          <w:jc w:val="center"/>
        </w:trPr>
        <w:tc>
          <w:tcPr>
            <w:tcW w:w="520" w:type="pct"/>
            <w:shd w:val="clear" w:color="auto" w:fill="D9D9D9"/>
            <w:vAlign w:val="center"/>
          </w:tcPr>
          <w:p w14:paraId="27CE10CD" w14:textId="77777777" w:rsidR="00800961" w:rsidRPr="00EA43C4" w:rsidRDefault="00800961" w:rsidP="009A3D80">
            <w:pPr>
              <w:pStyle w:val="TitolotabellaBS-VR"/>
            </w:pPr>
            <w:r w:rsidRPr="00EA43C4">
              <w:t>CAMPAGNA</w:t>
            </w:r>
          </w:p>
        </w:tc>
        <w:tc>
          <w:tcPr>
            <w:tcW w:w="501" w:type="pct"/>
            <w:shd w:val="clear" w:color="auto" w:fill="D9D9D9"/>
            <w:vAlign w:val="center"/>
          </w:tcPr>
          <w:p w14:paraId="27675F17" w14:textId="77777777" w:rsidR="00800961" w:rsidRPr="00EA43C4" w:rsidRDefault="00800961" w:rsidP="009A3D80">
            <w:pPr>
              <w:pStyle w:val="TitolotabellaBS-VR"/>
            </w:pPr>
            <w:r w:rsidRPr="00EA43C4">
              <w:t>Data</w:t>
            </w:r>
          </w:p>
        </w:tc>
        <w:tc>
          <w:tcPr>
            <w:tcW w:w="670" w:type="pct"/>
            <w:shd w:val="clear" w:color="auto" w:fill="D9D9D9"/>
            <w:vAlign w:val="center"/>
          </w:tcPr>
          <w:p w14:paraId="4201C829" w14:textId="33D55B1C" w:rsidR="00800961" w:rsidRPr="00800961" w:rsidRDefault="00800961" w:rsidP="009A3D80">
            <w:pPr>
              <w:pStyle w:val="TitolotabellaBS-VR"/>
              <w:rPr>
                <w:lang w:val="it-IT"/>
              </w:rPr>
            </w:pPr>
            <w:r>
              <w:rPr>
                <w:lang w:val="it-IT"/>
              </w:rPr>
              <w:t>Stazione</w:t>
            </w:r>
          </w:p>
        </w:tc>
        <w:tc>
          <w:tcPr>
            <w:tcW w:w="670" w:type="pct"/>
            <w:shd w:val="clear" w:color="auto" w:fill="D9D9D9"/>
            <w:vAlign w:val="center"/>
          </w:tcPr>
          <w:p w14:paraId="56E1C886" w14:textId="21712052" w:rsidR="00800961" w:rsidRPr="00800961" w:rsidRDefault="00800961" w:rsidP="009A3D80">
            <w:pPr>
              <w:pStyle w:val="TitolotabellaBS-VR"/>
              <w:rPr>
                <w:lang w:val="it-IT"/>
              </w:rPr>
            </w:pPr>
            <w:r>
              <w:rPr>
                <w:lang w:val="it-IT"/>
              </w:rPr>
              <w:t>ORA</w:t>
            </w:r>
          </w:p>
        </w:tc>
        <w:tc>
          <w:tcPr>
            <w:tcW w:w="670" w:type="pct"/>
            <w:shd w:val="clear" w:color="auto" w:fill="D9D9D9"/>
            <w:vAlign w:val="center"/>
          </w:tcPr>
          <w:p w14:paraId="7D720462" w14:textId="0169E779" w:rsidR="00800961" w:rsidRPr="00EA43C4" w:rsidRDefault="00800961" w:rsidP="009A3D80">
            <w:pPr>
              <w:pStyle w:val="TitolotabellaBS-VR"/>
            </w:pPr>
            <w:r w:rsidRPr="00EA43C4">
              <w:t>COORDINATA X (centroide)</w:t>
            </w:r>
          </w:p>
        </w:tc>
        <w:tc>
          <w:tcPr>
            <w:tcW w:w="697" w:type="pct"/>
            <w:shd w:val="clear" w:color="auto" w:fill="D9D9D9"/>
            <w:vAlign w:val="center"/>
          </w:tcPr>
          <w:p w14:paraId="1A1F2E72" w14:textId="77777777" w:rsidR="00800961" w:rsidRPr="00EA43C4" w:rsidRDefault="00800961" w:rsidP="009A3D80">
            <w:pPr>
              <w:pStyle w:val="TitolotabellaBS-VR"/>
            </w:pPr>
            <w:r w:rsidRPr="00EA43C4">
              <w:t>COORDINATA Y (centroide)</w:t>
            </w:r>
          </w:p>
        </w:tc>
        <w:tc>
          <w:tcPr>
            <w:tcW w:w="635" w:type="pct"/>
            <w:shd w:val="clear" w:color="auto" w:fill="D9D9D9"/>
            <w:vAlign w:val="center"/>
          </w:tcPr>
          <w:p w14:paraId="39459538" w14:textId="77777777" w:rsidR="00800961" w:rsidRPr="00EA43C4" w:rsidRDefault="00800961" w:rsidP="009A3D80">
            <w:pPr>
              <w:pStyle w:val="TitolotabellaBS-VR"/>
            </w:pPr>
            <w:r w:rsidRPr="00EA43C4">
              <w:t>Meteo</w:t>
            </w:r>
          </w:p>
        </w:tc>
        <w:tc>
          <w:tcPr>
            <w:tcW w:w="637" w:type="pct"/>
            <w:shd w:val="clear" w:color="auto" w:fill="D9D9D9"/>
            <w:vAlign w:val="center"/>
          </w:tcPr>
          <w:p w14:paraId="3D7A5BF6" w14:textId="77777777" w:rsidR="00800961" w:rsidRPr="00EA43C4" w:rsidRDefault="00800961" w:rsidP="009A3D80">
            <w:pPr>
              <w:pStyle w:val="TitolotabellaBS-VR"/>
            </w:pPr>
            <w:r w:rsidRPr="00EA43C4">
              <w:t>Temperatura</w:t>
            </w:r>
          </w:p>
        </w:tc>
      </w:tr>
      <w:tr w:rsidR="00800961" w:rsidRPr="00EA43C4" w14:paraId="46BC5E2F" w14:textId="77777777" w:rsidTr="00800961">
        <w:trPr>
          <w:trHeight w:val="173"/>
          <w:jc w:val="center"/>
        </w:trPr>
        <w:tc>
          <w:tcPr>
            <w:tcW w:w="520" w:type="pct"/>
            <w:vMerge w:val="restart"/>
            <w:vAlign w:val="center"/>
          </w:tcPr>
          <w:p w14:paraId="5C6C327A" w14:textId="1F21DE70" w:rsidR="00800961" w:rsidRPr="00422596" w:rsidRDefault="00800961" w:rsidP="00800961">
            <w:pPr>
              <w:pStyle w:val="DatitabellaBS-VR"/>
            </w:pPr>
            <w:r w:rsidRPr="00E17316">
              <w:t>1</w:t>
            </w:r>
          </w:p>
        </w:tc>
        <w:tc>
          <w:tcPr>
            <w:tcW w:w="501" w:type="pct"/>
            <w:vMerge w:val="restart"/>
            <w:shd w:val="clear" w:color="auto" w:fill="auto"/>
            <w:vAlign w:val="center"/>
          </w:tcPr>
          <w:p w14:paraId="3DD956CD" w14:textId="6C0CFBA4" w:rsidR="00800961" w:rsidRPr="006C4949" w:rsidRDefault="00800961" w:rsidP="00800961">
            <w:pPr>
              <w:pStyle w:val="DatitabellaBS-VR"/>
              <w:rPr>
                <w:lang w:val="it-IT"/>
              </w:rPr>
            </w:pPr>
            <w:r>
              <w:rPr>
                <w:lang w:val="it-IT"/>
              </w:rPr>
              <w:t>15</w:t>
            </w:r>
            <w:r w:rsidRPr="00E17316">
              <w:t>/0</w:t>
            </w:r>
            <w:r>
              <w:rPr>
                <w:lang w:val="it-IT"/>
              </w:rPr>
              <w:t>6</w:t>
            </w:r>
            <w:r w:rsidRPr="00E17316">
              <w:t>/20</w:t>
            </w:r>
            <w:r>
              <w:rPr>
                <w:lang w:val="it-IT"/>
              </w:rPr>
              <w:t>20</w:t>
            </w:r>
          </w:p>
        </w:tc>
        <w:tc>
          <w:tcPr>
            <w:tcW w:w="670" w:type="pct"/>
            <w:vAlign w:val="center"/>
          </w:tcPr>
          <w:p w14:paraId="20275C95" w14:textId="491EA8DB" w:rsidR="00800961" w:rsidRPr="00E17316" w:rsidRDefault="00800961" w:rsidP="00800961">
            <w:pPr>
              <w:pStyle w:val="DatitabellaBS-VR"/>
            </w:pPr>
            <w:r w:rsidRPr="00E17316">
              <w:t>FA-12-Nord</w:t>
            </w:r>
          </w:p>
        </w:tc>
        <w:tc>
          <w:tcPr>
            <w:tcW w:w="670" w:type="pct"/>
            <w:vMerge w:val="restart"/>
            <w:vAlign w:val="center"/>
          </w:tcPr>
          <w:p w14:paraId="3DB90683" w14:textId="77777777" w:rsidR="00800961" w:rsidRPr="00E17316" w:rsidRDefault="00800961" w:rsidP="00800961">
            <w:pPr>
              <w:pStyle w:val="DatitabellaBS-VR"/>
            </w:pPr>
            <w:r w:rsidRPr="00E17316">
              <w:t>2</w:t>
            </w:r>
            <w:r>
              <w:rPr>
                <w:lang w:val="it-IT"/>
              </w:rPr>
              <w:t>1</w:t>
            </w:r>
            <w:r w:rsidRPr="00E17316">
              <w:t>:</w:t>
            </w:r>
            <w:r>
              <w:rPr>
                <w:lang w:val="it-IT"/>
              </w:rPr>
              <w:t>30</w:t>
            </w:r>
          </w:p>
          <w:p w14:paraId="7BAC4EAE" w14:textId="7E3B91E6" w:rsidR="00800961" w:rsidRPr="00E17316" w:rsidRDefault="00800961" w:rsidP="00800961">
            <w:pPr>
              <w:pStyle w:val="DatitabellaBS-VR"/>
            </w:pPr>
            <w:r w:rsidRPr="00E17316">
              <w:t>2</w:t>
            </w:r>
            <w:r>
              <w:rPr>
                <w:lang w:val="it-IT"/>
              </w:rPr>
              <w:t>2</w:t>
            </w:r>
            <w:r w:rsidRPr="00E17316">
              <w:t>:</w:t>
            </w:r>
            <w:r>
              <w:rPr>
                <w:lang w:val="it-IT"/>
              </w:rPr>
              <w:t>15</w:t>
            </w:r>
          </w:p>
        </w:tc>
        <w:tc>
          <w:tcPr>
            <w:tcW w:w="670" w:type="pct"/>
            <w:vMerge w:val="restart"/>
            <w:vAlign w:val="center"/>
          </w:tcPr>
          <w:p w14:paraId="1D515A8B" w14:textId="757B75DF" w:rsidR="00800961" w:rsidRDefault="00800961" w:rsidP="00800961">
            <w:pPr>
              <w:pStyle w:val="DatitabellaBS-VR"/>
            </w:pPr>
            <w:r w:rsidRPr="00386867">
              <w:t>1630263,968</w:t>
            </w:r>
          </w:p>
        </w:tc>
        <w:tc>
          <w:tcPr>
            <w:tcW w:w="697" w:type="pct"/>
            <w:vMerge w:val="restart"/>
            <w:vAlign w:val="center"/>
          </w:tcPr>
          <w:p w14:paraId="550B3D31" w14:textId="1C65E014" w:rsidR="00800961" w:rsidRDefault="00800961" w:rsidP="00800961">
            <w:pPr>
              <w:pStyle w:val="DatitabellaBS-VR"/>
            </w:pPr>
            <w:r w:rsidRPr="00386867">
              <w:t>5033248,903</w:t>
            </w:r>
          </w:p>
        </w:tc>
        <w:tc>
          <w:tcPr>
            <w:tcW w:w="635" w:type="pct"/>
            <w:vMerge w:val="restart"/>
            <w:shd w:val="clear" w:color="auto" w:fill="auto"/>
            <w:vAlign w:val="center"/>
          </w:tcPr>
          <w:p w14:paraId="2B377192" w14:textId="45543C0E" w:rsidR="00800961" w:rsidRPr="00422596" w:rsidRDefault="00800961" w:rsidP="00800961">
            <w:pPr>
              <w:pStyle w:val="DatitabellaBS-VR"/>
            </w:pPr>
            <w:r>
              <w:rPr>
                <w:lang w:val="it-IT"/>
              </w:rPr>
              <w:t>pioviggine</w:t>
            </w:r>
            <w:r w:rsidRPr="00E17316">
              <w:t xml:space="preserve">, vento </w:t>
            </w:r>
            <w:r>
              <w:rPr>
                <w:lang w:val="it-IT"/>
              </w:rPr>
              <w:t>assente</w:t>
            </w:r>
          </w:p>
        </w:tc>
        <w:tc>
          <w:tcPr>
            <w:tcW w:w="637" w:type="pct"/>
            <w:vMerge w:val="restart"/>
            <w:shd w:val="clear" w:color="auto" w:fill="auto"/>
            <w:vAlign w:val="center"/>
          </w:tcPr>
          <w:p w14:paraId="090CAFAE" w14:textId="5C15A47D" w:rsidR="00800961" w:rsidRPr="006C4949" w:rsidRDefault="00800961" w:rsidP="00800961">
            <w:pPr>
              <w:pStyle w:val="DatitabellaBS-VR"/>
              <w:rPr>
                <w:lang w:val="it-IT"/>
              </w:rPr>
            </w:pPr>
            <w:r w:rsidRPr="00E17316">
              <w:t>1</w:t>
            </w:r>
            <w:r>
              <w:rPr>
                <w:lang w:val="it-IT"/>
              </w:rPr>
              <w:t>9</w:t>
            </w:r>
          </w:p>
        </w:tc>
      </w:tr>
      <w:tr w:rsidR="00800961" w:rsidRPr="00EA43C4" w14:paraId="3CC9F143" w14:textId="77777777" w:rsidTr="00800961">
        <w:trPr>
          <w:trHeight w:val="173"/>
          <w:jc w:val="center"/>
        </w:trPr>
        <w:tc>
          <w:tcPr>
            <w:tcW w:w="520" w:type="pct"/>
            <w:vMerge/>
            <w:vAlign w:val="center"/>
          </w:tcPr>
          <w:p w14:paraId="53E7E4BB" w14:textId="77777777" w:rsidR="00800961" w:rsidRPr="00E17316" w:rsidRDefault="00800961" w:rsidP="00800961">
            <w:pPr>
              <w:pStyle w:val="DatitabellaBS-VR"/>
            </w:pPr>
          </w:p>
        </w:tc>
        <w:tc>
          <w:tcPr>
            <w:tcW w:w="501" w:type="pct"/>
            <w:vMerge/>
            <w:shd w:val="clear" w:color="auto" w:fill="auto"/>
            <w:vAlign w:val="center"/>
          </w:tcPr>
          <w:p w14:paraId="023ECC21" w14:textId="77777777" w:rsidR="00800961" w:rsidRDefault="00800961" w:rsidP="00800961">
            <w:pPr>
              <w:pStyle w:val="DatitabellaBS-VR"/>
              <w:rPr>
                <w:lang w:val="it-IT"/>
              </w:rPr>
            </w:pPr>
          </w:p>
        </w:tc>
        <w:tc>
          <w:tcPr>
            <w:tcW w:w="670" w:type="pct"/>
            <w:vAlign w:val="center"/>
          </w:tcPr>
          <w:p w14:paraId="61E74FCD" w14:textId="24D8E59C" w:rsidR="00800961" w:rsidRPr="00E17316" w:rsidRDefault="00800961" w:rsidP="00800961">
            <w:pPr>
              <w:pStyle w:val="DatitabellaBS-VR"/>
            </w:pPr>
            <w:r w:rsidRPr="00E17316">
              <w:t>FA-12-Sud</w:t>
            </w:r>
          </w:p>
        </w:tc>
        <w:tc>
          <w:tcPr>
            <w:tcW w:w="670" w:type="pct"/>
            <w:vMerge/>
            <w:vAlign w:val="center"/>
          </w:tcPr>
          <w:p w14:paraId="445F3784" w14:textId="77777777" w:rsidR="00800961" w:rsidRPr="00E17316" w:rsidRDefault="00800961" w:rsidP="00800961">
            <w:pPr>
              <w:pStyle w:val="DatitabellaBS-VR"/>
            </w:pPr>
          </w:p>
        </w:tc>
        <w:tc>
          <w:tcPr>
            <w:tcW w:w="670" w:type="pct"/>
            <w:vMerge/>
            <w:vAlign w:val="center"/>
          </w:tcPr>
          <w:p w14:paraId="01ED5760" w14:textId="1C5357E2" w:rsidR="00800961" w:rsidRPr="00E17316" w:rsidRDefault="00800961" w:rsidP="00800961">
            <w:pPr>
              <w:pStyle w:val="DatitabellaBS-VR"/>
            </w:pPr>
          </w:p>
        </w:tc>
        <w:tc>
          <w:tcPr>
            <w:tcW w:w="697" w:type="pct"/>
            <w:vMerge/>
            <w:vAlign w:val="center"/>
          </w:tcPr>
          <w:p w14:paraId="093DA092" w14:textId="77777777" w:rsidR="00800961" w:rsidRDefault="00800961" w:rsidP="00800961">
            <w:pPr>
              <w:pStyle w:val="DatitabellaBS-VR"/>
            </w:pPr>
          </w:p>
        </w:tc>
        <w:tc>
          <w:tcPr>
            <w:tcW w:w="635" w:type="pct"/>
            <w:vMerge/>
            <w:shd w:val="clear" w:color="auto" w:fill="auto"/>
            <w:vAlign w:val="center"/>
          </w:tcPr>
          <w:p w14:paraId="1C45B857" w14:textId="77777777" w:rsidR="00800961" w:rsidRPr="00422596" w:rsidRDefault="00800961" w:rsidP="00800961">
            <w:pPr>
              <w:pStyle w:val="DatitabellaBS-VR"/>
            </w:pPr>
          </w:p>
        </w:tc>
        <w:tc>
          <w:tcPr>
            <w:tcW w:w="637" w:type="pct"/>
            <w:vMerge/>
            <w:shd w:val="clear" w:color="auto" w:fill="auto"/>
            <w:vAlign w:val="center"/>
          </w:tcPr>
          <w:p w14:paraId="39BDAE06" w14:textId="77777777" w:rsidR="00800961" w:rsidRPr="00422596" w:rsidRDefault="00800961" w:rsidP="00800961">
            <w:pPr>
              <w:pStyle w:val="DatitabellaBS-VR"/>
            </w:pPr>
          </w:p>
        </w:tc>
      </w:tr>
      <w:tr w:rsidR="00800961" w:rsidRPr="00EA43C4" w14:paraId="5B4AE6C0" w14:textId="77777777" w:rsidTr="00800961">
        <w:trPr>
          <w:trHeight w:val="108"/>
          <w:jc w:val="center"/>
        </w:trPr>
        <w:tc>
          <w:tcPr>
            <w:tcW w:w="520" w:type="pct"/>
            <w:vMerge w:val="restart"/>
            <w:vAlign w:val="center"/>
          </w:tcPr>
          <w:p w14:paraId="6181E52D" w14:textId="4E591B3E" w:rsidR="00800961" w:rsidRPr="00E17316" w:rsidRDefault="00800961" w:rsidP="00800961">
            <w:pPr>
              <w:pStyle w:val="DatitabellaBS-VR"/>
            </w:pPr>
            <w:r w:rsidRPr="00E17316">
              <w:t>2</w:t>
            </w:r>
          </w:p>
        </w:tc>
        <w:tc>
          <w:tcPr>
            <w:tcW w:w="501" w:type="pct"/>
            <w:vMerge w:val="restart"/>
            <w:shd w:val="clear" w:color="auto" w:fill="auto"/>
            <w:vAlign w:val="center"/>
          </w:tcPr>
          <w:p w14:paraId="4F41E150" w14:textId="4B76E893" w:rsidR="00800961" w:rsidRDefault="00800961" w:rsidP="00800961">
            <w:pPr>
              <w:pStyle w:val="DatitabellaBS-VR"/>
              <w:rPr>
                <w:lang w:val="it-IT"/>
              </w:rPr>
            </w:pPr>
            <w:r w:rsidRPr="00E17316">
              <w:t>1</w:t>
            </w:r>
            <w:r>
              <w:rPr>
                <w:lang w:val="it-IT"/>
              </w:rPr>
              <w:t>2</w:t>
            </w:r>
            <w:r w:rsidRPr="00E17316">
              <w:t>/</w:t>
            </w:r>
            <w:r>
              <w:rPr>
                <w:lang w:val="it-IT"/>
              </w:rPr>
              <w:t>10</w:t>
            </w:r>
            <w:r w:rsidRPr="00E17316">
              <w:t>/20</w:t>
            </w:r>
            <w:r>
              <w:rPr>
                <w:lang w:val="it-IT"/>
              </w:rPr>
              <w:t>20</w:t>
            </w:r>
          </w:p>
        </w:tc>
        <w:tc>
          <w:tcPr>
            <w:tcW w:w="670" w:type="pct"/>
            <w:vAlign w:val="center"/>
          </w:tcPr>
          <w:p w14:paraId="2D6D9E78" w14:textId="2BC51B15" w:rsidR="00800961" w:rsidRPr="00E17316" w:rsidRDefault="00800961" w:rsidP="00800961">
            <w:pPr>
              <w:pStyle w:val="DatitabellaBS-VR"/>
            </w:pPr>
            <w:r w:rsidRPr="00E17316">
              <w:t>FA-12-Sud</w:t>
            </w:r>
          </w:p>
        </w:tc>
        <w:tc>
          <w:tcPr>
            <w:tcW w:w="670" w:type="pct"/>
            <w:vMerge w:val="restart"/>
            <w:vAlign w:val="center"/>
          </w:tcPr>
          <w:p w14:paraId="6165245A" w14:textId="43ACB9A3" w:rsidR="00800961" w:rsidRPr="00E17316" w:rsidRDefault="00800961" w:rsidP="00800961">
            <w:pPr>
              <w:pStyle w:val="DatitabellaBS-VR"/>
            </w:pPr>
            <w:r w:rsidRPr="00E17316">
              <w:t>22:</w:t>
            </w:r>
            <w:r>
              <w:rPr>
                <w:lang w:val="it-IT"/>
              </w:rPr>
              <w:t>1</w:t>
            </w:r>
            <w:r w:rsidRPr="00E17316">
              <w:t>5</w:t>
            </w:r>
          </w:p>
        </w:tc>
        <w:tc>
          <w:tcPr>
            <w:tcW w:w="670" w:type="pct"/>
            <w:vMerge w:val="restart"/>
            <w:vAlign w:val="center"/>
          </w:tcPr>
          <w:p w14:paraId="00308AD5" w14:textId="4FFC6E9C" w:rsidR="00800961" w:rsidRPr="00E17316" w:rsidRDefault="00800961" w:rsidP="00800961">
            <w:pPr>
              <w:pStyle w:val="DatitabellaBS-VR"/>
            </w:pPr>
            <w:r w:rsidRPr="009C48BB">
              <w:t>1630263,968</w:t>
            </w:r>
          </w:p>
        </w:tc>
        <w:tc>
          <w:tcPr>
            <w:tcW w:w="697" w:type="pct"/>
            <w:vMerge w:val="restart"/>
            <w:vAlign w:val="center"/>
          </w:tcPr>
          <w:p w14:paraId="614AC3B3" w14:textId="222C2965" w:rsidR="00800961" w:rsidRDefault="00800961" w:rsidP="00800961">
            <w:pPr>
              <w:pStyle w:val="DatitabellaBS-VR"/>
            </w:pPr>
            <w:r w:rsidRPr="009C48BB">
              <w:t>5033248,903</w:t>
            </w:r>
          </w:p>
        </w:tc>
        <w:tc>
          <w:tcPr>
            <w:tcW w:w="635" w:type="pct"/>
            <w:vMerge w:val="restart"/>
            <w:shd w:val="clear" w:color="auto" w:fill="auto"/>
            <w:vAlign w:val="center"/>
          </w:tcPr>
          <w:p w14:paraId="0C429E52" w14:textId="5047FC42" w:rsidR="00800961" w:rsidRPr="00422596" w:rsidRDefault="00800961" w:rsidP="00800961">
            <w:pPr>
              <w:pStyle w:val="DatitabellaBS-VR"/>
            </w:pPr>
            <w:r>
              <w:rPr>
                <w:lang w:val="it-IT"/>
              </w:rPr>
              <w:t>Sereno, vento leggero</w:t>
            </w:r>
          </w:p>
        </w:tc>
        <w:tc>
          <w:tcPr>
            <w:tcW w:w="637" w:type="pct"/>
            <w:vMerge w:val="restart"/>
            <w:shd w:val="clear" w:color="auto" w:fill="auto"/>
            <w:vAlign w:val="center"/>
          </w:tcPr>
          <w:p w14:paraId="72C06E0D" w14:textId="74A54744" w:rsidR="00800961" w:rsidRPr="00422596" w:rsidRDefault="00800961" w:rsidP="00800961">
            <w:pPr>
              <w:pStyle w:val="DatitabellaBS-VR"/>
            </w:pPr>
            <w:r w:rsidRPr="00E17316">
              <w:t>14</w:t>
            </w:r>
          </w:p>
        </w:tc>
      </w:tr>
      <w:tr w:rsidR="00800961" w:rsidRPr="00EA43C4" w14:paraId="7CEB10F5" w14:textId="77777777" w:rsidTr="00800961">
        <w:trPr>
          <w:trHeight w:val="107"/>
          <w:jc w:val="center"/>
        </w:trPr>
        <w:tc>
          <w:tcPr>
            <w:tcW w:w="520" w:type="pct"/>
            <w:vMerge/>
            <w:vAlign w:val="center"/>
          </w:tcPr>
          <w:p w14:paraId="20BF7EE0" w14:textId="77777777" w:rsidR="00800961" w:rsidRPr="00E17316" w:rsidRDefault="00800961" w:rsidP="00800961">
            <w:pPr>
              <w:pStyle w:val="DatitabellaBS-VR"/>
            </w:pPr>
          </w:p>
        </w:tc>
        <w:tc>
          <w:tcPr>
            <w:tcW w:w="501" w:type="pct"/>
            <w:vMerge/>
            <w:shd w:val="clear" w:color="auto" w:fill="auto"/>
            <w:vAlign w:val="center"/>
          </w:tcPr>
          <w:p w14:paraId="6D7329A5" w14:textId="77777777" w:rsidR="00800961" w:rsidRDefault="00800961" w:rsidP="00800961">
            <w:pPr>
              <w:pStyle w:val="DatitabellaBS-VR"/>
              <w:rPr>
                <w:lang w:val="it-IT"/>
              </w:rPr>
            </w:pPr>
          </w:p>
        </w:tc>
        <w:tc>
          <w:tcPr>
            <w:tcW w:w="670" w:type="pct"/>
            <w:vAlign w:val="center"/>
          </w:tcPr>
          <w:p w14:paraId="761189B6" w14:textId="3002437D" w:rsidR="00800961" w:rsidRPr="00E17316" w:rsidRDefault="00800961" w:rsidP="00800961">
            <w:pPr>
              <w:pStyle w:val="DatitabellaBS-VR"/>
            </w:pPr>
            <w:r w:rsidRPr="00E17316">
              <w:t>FA-12-Nord</w:t>
            </w:r>
          </w:p>
        </w:tc>
        <w:tc>
          <w:tcPr>
            <w:tcW w:w="670" w:type="pct"/>
            <w:vMerge/>
            <w:vAlign w:val="center"/>
          </w:tcPr>
          <w:p w14:paraId="19DD052E" w14:textId="77777777" w:rsidR="00800961" w:rsidRPr="00E17316" w:rsidRDefault="00800961" w:rsidP="00800961">
            <w:pPr>
              <w:pStyle w:val="DatitabellaBS-VR"/>
            </w:pPr>
          </w:p>
        </w:tc>
        <w:tc>
          <w:tcPr>
            <w:tcW w:w="670" w:type="pct"/>
            <w:vMerge/>
            <w:vAlign w:val="center"/>
          </w:tcPr>
          <w:p w14:paraId="4F1C6524" w14:textId="77777777" w:rsidR="00800961" w:rsidRPr="00E17316" w:rsidRDefault="00800961" w:rsidP="00800961">
            <w:pPr>
              <w:pStyle w:val="DatitabellaBS-VR"/>
            </w:pPr>
          </w:p>
        </w:tc>
        <w:tc>
          <w:tcPr>
            <w:tcW w:w="697" w:type="pct"/>
            <w:vMerge/>
            <w:vAlign w:val="center"/>
          </w:tcPr>
          <w:p w14:paraId="0F60EF19" w14:textId="77777777" w:rsidR="00800961" w:rsidRDefault="00800961" w:rsidP="00800961">
            <w:pPr>
              <w:pStyle w:val="DatitabellaBS-VR"/>
            </w:pPr>
          </w:p>
        </w:tc>
        <w:tc>
          <w:tcPr>
            <w:tcW w:w="635" w:type="pct"/>
            <w:vMerge/>
            <w:shd w:val="clear" w:color="auto" w:fill="auto"/>
            <w:vAlign w:val="center"/>
          </w:tcPr>
          <w:p w14:paraId="14C13D78" w14:textId="77777777" w:rsidR="00800961" w:rsidRPr="00422596" w:rsidRDefault="00800961" w:rsidP="00800961">
            <w:pPr>
              <w:pStyle w:val="DatitabellaBS-VR"/>
            </w:pPr>
          </w:p>
        </w:tc>
        <w:tc>
          <w:tcPr>
            <w:tcW w:w="637" w:type="pct"/>
            <w:vMerge/>
            <w:shd w:val="clear" w:color="auto" w:fill="auto"/>
            <w:vAlign w:val="center"/>
          </w:tcPr>
          <w:p w14:paraId="545FDE96" w14:textId="77777777" w:rsidR="00800961" w:rsidRPr="00422596" w:rsidRDefault="00800961" w:rsidP="00800961">
            <w:pPr>
              <w:pStyle w:val="DatitabellaBS-VR"/>
            </w:pPr>
          </w:p>
        </w:tc>
      </w:tr>
    </w:tbl>
    <w:p w14:paraId="1778A393" w14:textId="5C7594A7" w:rsidR="00800961" w:rsidRDefault="00800961" w:rsidP="00DE3A6C">
      <w:pPr>
        <w:pStyle w:val="NormaleBS-VR"/>
      </w:pPr>
    </w:p>
    <w:p w14:paraId="25D4C135" w14:textId="6E04CF5D" w:rsidR="0058373C" w:rsidRDefault="0058373C" w:rsidP="00DE3A6C">
      <w:pPr>
        <w:pStyle w:val="NormaleBS-VR"/>
      </w:pPr>
    </w:p>
    <w:p w14:paraId="522BFFCC" w14:textId="71EEC537" w:rsidR="0058373C" w:rsidRPr="00204789" w:rsidRDefault="00A87D98" w:rsidP="0058373C">
      <w:pPr>
        <w:pStyle w:val="Rientronormale"/>
        <w:jc w:val="center"/>
      </w:pPr>
      <w:r w:rsidRPr="00A87D98">
        <w:rPr>
          <w:noProof/>
        </w:rPr>
        <w:lastRenderedPageBreak/>
        <w:drawing>
          <wp:inline distT="0" distB="0" distL="0" distR="0" wp14:anchorId="7010BBB3" wp14:editId="4CFDB172">
            <wp:extent cx="4142921" cy="3445980"/>
            <wp:effectExtent l="0" t="0" r="0" b="2540"/>
            <wp:docPr id="50" name="Immagine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4765E59-4183-41D1-A4D8-7EBC350BAD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4765E59-4183-41D1-A4D8-7EBC350BADA1}"/>
                        </a:ext>
                      </a:extLst>
                    </pic:cNvPr>
                    <pic:cNvPicPr>
                      <a:picLocks noChangeAspect="1"/>
                    </pic:cNvPicPr>
                  </pic:nvPicPr>
                  <pic:blipFill rotWithShape="1">
                    <a:blip r:embed="rId47"/>
                    <a:srcRect l="19683" t="24802" r="35026" b="4286"/>
                    <a:stretch/>
                  </pic:blipFill>
                  <pic:spPr>
                    <a:xfrm>
                      <a:off x="0" y="0"/>
                      <a:ext cx="4142921" cy="3445980"/>
                    </a:xfrm>
                    <a:prstGeom prst="rect">
                      <a:avLst/>
                    </a:prstGeom>
                  </pic:spPr>
                </pic:pic>
              </a:graphicData>
            </a:graphic>
          </wp:inline>
        </w:drawing>
      </w:r>
    </w:p>
    <w:p w14:paraId="7D012127" w14:textId="4C4E1C2C" w:rsidR="0058373C" w:rsidRPr="00204789" w:rsidRDefault="0058373C" w:rsidP="0058373C">
      <w:pPr>
        <w:pStyle w:val="DidascaliafiguraBS-VR"/>
        <w:rPr>
          <w:noProof/>
        </w:rPr>
      </w:pPr>
      <w:r w:rsidRPr="00881C88">
        <w:t xml:space="preserve">Figura </w:t>
      </w:r>
      <w:r>
        <w:fldChar w:fldCharType="begin"/>
      </w:r>
      <w:r>
        <w:instrText xml:space="preserve"> STYLEREF 2 \s </w:instrText>
      </w:r>
      <w:r>
        <w:fldChar w:fldCharType="separate"/>
      </w:r>
      <w:r>
        <w:rPr>
          <w:noProof/>
        </w:rPr>
        <w:t>5.2</w:t>
      </w:r>
      <w:r>
        <w:rPr>
          <w:noProof/>
        </w:rPr>
        <w:fldChar w:fldCharType="end"/>
      </w:r>
      <w:r w:rsidRPr="00881C88">
        <w:t>.</w:t>
      </w:r>
      <w:r>
        <w:fldChar w:fldCharType="begin"/>
      </w:r>
      <w:r>
        <w:instrText xml:space="preserve"> SEQ Figura \* ARABIC \s 2 </w:instrText>
      </w:r>
      <w:r>
        <w:fldChar w:fldCharType="separate"/>
      </w:r>
      <w:r>
        <w:rPr>
          <w:noProof/>
        </w:rPr>
        <w:t>1</w:t>
      </w:r>
      <w:r>
        <w:rPr>
          <w:noProof/>
        </w:rPr>
        <w:fldChar w:fldCharType="end"/>
      </w:r>
      <w:r w:rsidRPr="00881C88">
        <w:t xml:space="preserve">  - </w:t>
      </w:r>
      <w:r w:rsidRPr="00204789">
        <w:rPr>
          <w:noProof/>
        </w:rPr>
        <w:t>Localizzazione de</w:t>
      </w:r>
      <w:r>
        <w:rPr>
          <w:noProof/>
          <w:lang w:val="it-IT"/>
        </w:rPr>
        <w:t xml:space="preserve">i punti di ascolto e stimolazione </w:t>
      </w:r>
      <w:r w:rsidRPr="00204789">
        <w:rPr>
          <w:noProof/>
        </w:rPr>
        <w:t>AV-</w:t>
      </w:r>
      <w:r>
        <w:rPr>
          <w:noProof/>
          <w:lang w:val="it-IT"/>
        </w:rPr>
        <w:t>SO</w:t>
      </w:r>
      <w:r w:rsidRPr="00204789">
        <w:rPr>
          <w:noProof/>
        </w:rPr>
        <w:t>-FA-</w:t>
      </w:r>
      <w:r>
        <w:rPr>
          <w:noProof/>
          <w:lang w:val="it-IT"/>
        </w:rPr>
        <w:t>12 Nord e Sud</w:t>
      </w:r>
      <w:r w:rsidRPr="00204789">
        <w:rPr>
          <w:noProof/>
        </w:rPr>
        <w:t xml:space="preserve"> (immagine satellitare tratta da Google Earth)</w:t>
      </w:r>
    </w:p>
    <w:p w14:paraId="49941D11" w14:textId="77777777" w:rsidR="0058373C" w:rsidRDefault="0058373C" w:rsidP="00DE3A6C">
      <w:pPr>
        <w:pStyle w:val="NormaleBS-VR"/>
      </w:pPr>
    </w:p>
    <w:p w14:paraId="39DE91C1" w14:textId="77777777" w:rsidR="00800961" w:rsidRPr="00E17316" w:rsidRDefault="00800961" w:rsidP="00DE3A6C">
      <w:pPr>
        <w:pStyle w:val="NormaleBS-VR"/>
      </w:pPr>
    </w:p>
    <w:p w14:paraId="1C901B9F" w14:textId="048428B0" w:rsidR="00DE3A6C" w:rsidRPr="00E17316" w:rsidRDefault="00DE3A6C" w:rsidP="00DE3A6C">
      <w:pPr>
        <w:pStyle w:val="NormaleBS-VR"/>
        <w:rPr>
          <w:lang w:val="it-IT"/>
        </w:rPr>
      </w:pPr>
      <w:r w:rsidRPr="00E17316">
        <w:t>I risultati suddivisi per ciascuna campagna sono visualizzati nella seguente</w:t>
      </w:r>
      <w:r w:rsidRPr="00E17316">
        <w:rPr>
          <w:lang w:val="it-IT"/>
        </w:rPr>
        <w:t xml:space="preserve"> </w:t>
      </w:r>
      <w:r w:rsidRPr="00E17316">
        <w:rPr>
          <w:lang w:val="it-IT"/>
        </w:rPr>
        <w:fldChar w:fldCharType="begin"/>
      </w:r>
      <w:r w:rsidRPr="00E17316">
        <w:rPr>
          <w:lang w:val="it-IT"/>
        </w:rPr>
        <w:instrText xml:space="preserve"> REF _Ref2329796 \h  \* MERGEFORMAT </w:instrText>
      </w:r>
      <w:r w:rsidRPr="00E17316">
        <w:rPr>
          <w:lang w:val="it-IT"/>
        </w:rPr>
      </w:r>
      <w:r w:rsidRPr="00E17316">
        <w:rPr>
          <w:lang w:val="it-IT"/>
        </w:rPr>
        <w:fldChar w:fldCharType="separate"/>
      </w:r>
      <w:r w:rsidR="0023592B" w:rsidRPr="00E17316">
        <w:t xml:space="preserve">Tabella </w:t>
      </w:r>
      <w:r w:rsidR="0023592B">
        <w:rPr>
          <w:noProof/>
        </w:rPr>
        <w:t>5</w:t>
      </w:r>
      <w:r w:rsidR="0023592B" w:rsidRPr="00E17316">
        <w:rPr>
          <w:noProof/>
        </w:rPr>
        <w:t>.</w:t>
      </w:r>
      <w:r w:rsidR="0023592B">
        <w:rPr>
          <w:noProof/>
        </w:rPr>
        <w:t>31</w:t>
      </w:r>
      <w:r w:rsidRPr="00E17316">
        <w:rPr>
          <w:lang w:val="it-IT"/>
        </w:rPr>
        <w:fldChar w:fldCharType="end"/>
      </w:r>
      <w:r w:rsidR="005617B9">
        <w:rPr>
          <w:lang w:val="it-IT"/>
        </w:rPr>
        <w:t>.</w:t>
      </w:r>
    </w:p>
    <w:p w14:paraId="5F805988" w14:textId="626D2372" w:rsidR="00DE3A6C" w:rsidRDefault="00DE3A6C" w:rsidP="00DE3A6C">
      <w:pPr>
        <w:pStyle w:val="DidascaliatabellaBS-VR"/>
        <w:rPr>
          <w:lang w:val="it-IT"/>
        </w:rPr>
      </w:pPr>
      <w:bookmarkStart w:id="198" w:name="_Ref2329796"/>
      <w:r w:rsidRPr="00E17316">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E17316">
        <w:t>.</w:t>
      </w:r>
      <w:r w:rsidR="00460758">
        <w:fldChar w:fldCharType="begin"/>
      </w:r>
      <w:r w:rsidR="00460758">
        <w:instrText xml:space="preserve"> SEQ Tabella \* ARABIC \s 1 </w:instrText>
      </w:r>
      <w:r w:rsidR="00460758">
        <w:fldChar w:fldCharType="separate"/>
      </w:r>
      <w:r w:rsidR="0023592B">
        <w:rPr>
          <w:noProof/>
        </w:rPr>
        <w:t>31</w:t>
      </w:r>
      <w:r w:rsidR="00460758">
        <w:rPr>
          <w:noProof/>
        </w:rPr>
        <w:fldChar w:fldCharType="end"/>
      </w:r>
      <w:bookmarkEnd w:id="198"/>
      <w:r w:rsidRPr="00E17316">
        <w:t xml:space="preserve"> - Area di indagine </w:t>
      </w:r>
      <w:r w:rsidRPr="00E17316">
        <w:rPr>
          <w:bCs/>
          <w:iCs/>
        </w:rPr>
        <w:t>AV-PE-FA-12</w:t>
      </w:r>
      <w:r w:rsidRPr="00E17316">
        <w:t xml:space="preserve">. Elenco delle specie rilevate durante le </w:t>
      </w:r>
      <w:r>
        <w:rPr>
          <w:lang w:val="it-IT"/>
        </w:rPr>
        <w:t>2</w:t>
      </w:r>
      <w:r w:rsidRPr="00E17316">
        <w:t xml:space="preserve"> campagne </w:t>
      </w:r>
      <w:r>
        <w:rPr>
          <w:lang w:val="it-IT"/>
        </w:rPr>
        <w:t>CO</w:t>
      </w:r>
      <w:r w:rsidRPr="00E17316">
        <w:rPr>
          <w:lang w:val="it-IT"/>
        </w:rPr>
        <w:t xml:space="preserve"> </w:t>
      </w:r>
      <w:r w:rsidRPr="00E17316">
        <w:t>20</w:t>
      </w:r>
      <w:r>
        <w:rPr>
          <w:lang w:val="it-IT"/>
        </w:rPr>
        <w:t>20</w:t>
      </w:r>
    </w:p>
    <w:tbl>
      <w:tblPr>
        <w:tblW w:w="5000" w:type="pct"/>
        <w:tblCellMar>
          <w:left w:w="70" w:type="dxa"/>
          <w:right w:w="70" w:type="dxa"/>
        </w:tblCellMar>
        <w:tblLook w:val="04A0" w:firstRow="1" w:lastRow="0" w:firstColumn="1" w:lastColumn="0" w:noHBand="0" w:noVBand="1"/>
      </w:tblPr>
      <w:tblGrid>
        <w:gridCol w:w="1773"/>
        <w:gridCol w:w="2072"/>
        <w:gridCol w:w="1424"/>
        <w:gridCol w:w="2333"/>
        <w:gridCol w:w="1436"/>
        <w:gridCol w:w="1555"/>
      </w:tblGrid>
      <w:tr w:rsidR="001B1180" w:rsidRPr="00EA43C4" w14:paraId="4643B1FC" w14:textId="77777777" w:rsidTr="00014623">
        <w:trPr>
          <w:cantSplit/>
          <w:trHeight w:val="300"/>
          <w:tblHeader/>
        </w:trPr>
        <w:tc>
          <w:tcPr>
            <w:tcW w:w="837" w:type="pct"/>
            <w:vMerge w:val="restart"/>
            <w:tcBorders>
              <w:top w:val="single" w:sz="4" w:space="0" w:color="auto"/>
              <w:left w:val="single" w:sz="4" w:space="0" w:color="auto"/>
              <w:right w:val="single" w:sz="4" w:space="0" w:color="auto"/>
            </w:tcBorders>
            <w:shd w:val="clear" w:color="auto" w:fill="D9D9D9"/>
            <w:noWrap/>
            <w:vAlign w:val="center"/>
          </w:tcPr>
          <w:p w14:paraId="59F7AE24" w14:textId="77777777" w:rsidR="001B1180" w:rsidRPr="00EA43C4" w:rsidRDefault="001B1180" w:rsidP="00014623">
            <w:pPr>
              <w:pStyle w:val="TitolotabellaBS-VR"/>
            </w:pPr>
            <w:r w:rsidRPr="00EA43C4">
              <w:t>NOME COMUNE</w:t>
            </w:r>
          </w:p>
        </w:tc>
        <w:tc>
          <w:tcPr>
            <w:tcW w:w="978" w:type="pct"/>
            <w:vMerge w:val="restart"/>
            <w:tcBorders>
              <w:top w:val="single" w:sz="4" w:space="0" w:color="auto"/>
              <w:left w:val="nil"/>
              <w:right w:val="single" w:sz="4" w:space="0" w:color="auto"/>
            </w:tcBorders>
            <w:shd w:val="clear" w:color="auto" w:fill="D9D9D9"/>
            <w:noWrap/>
            <w:vAlign w:val="center"/>
          </w:tcPr>
          <w:p w14:paraId="0DE07EF6" w14:textId="77777777" w:rsidR="001B1180" w:rsidRPr="00EA43C4" w:rsidRDefault="001B1180" w:rsidP="00014623">
            <w:pPr>
              <w:pStyle w:val="TitolotabellaBS-VR"/>
            </w:pPr>
            <w:r w:rsidRPr="00EA43C4">
              <w:t>NOME SCIENTIFICO</w:t>
            </w:r>
          </w:p>
        </w:tc>
        <w:tc>
          <w:tcPr>
            <w:tcW w:w="672" w:type="pct"/>
            <w:vMerge w:val="restart"/>
            <w:tcBorders>
              <w:top w:val="single" w:sz="4" w:space="0" w:color="auto"/>
              <w:left w:val="nil"/>
              <w:right w:val="single" w:sz="4" w:space="0" w:color="auto"/>
            </w:tcBorders>
            <w:shd w:val="clear" w:color="auto" w:fill="D9D9D9"/>
            <w:vAlign w:val="center"/>
          </w:tcPr>
          <w:p w14:paraId="78735BB6" w14:textId="77777777" w:rsidR="001B1180" w:rsidRPr="00422596" w:rsidRDefault="001B1180" w:rsidP="00014623">
            <w:pPr>
              <w:pStyle w:val="TitolotabellaBS-VR"/>
            </w:pPr>
            <w:r w:rsidRPr="00422596">
              <w:t>2009/147/CE</w:t>
            </w:r>
          </w:p>
          <w:p w14:paraId="7C9245BB" w14:textId="77777777" w:rsidR="001B1180" w:rsidRPr="00422596" w:rsidRDefault="001B1180" w:rsidP="00014623">
            <w:pPr>
              <w:pStyle w:val="TitolotabellaBS-VR"/>
            </w:pPr>
            <w:r w:rsidRPr="00422596">
              <w:t>all. 1</w:t>
            </w:r>
          </w:p>
        </w:tc>
        <w:tc>
          <w:tcPr>
            <w:tcW w:w="1779"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14:paraId="128A1770" w14:textId="77777777" w:rsidR="001B1180" w:rsidRPr="00422596" w:rsidRDefault="001B1180" w:rsidP="00014623">
            <w:pPr>
              <w:pStyle w:val="TitolotabellaBS-VR"/>
            </w:pPr>
            <w:r w:rsidRPr="00422596">
              <w:t>CAMPAGNE DI RILIEVO</w:t>
            </w:r>
          </w:p>
        </w:tc>
        <w:tc>
          <w:tcPr>
            <w:tcW w:w="734" w:type="pct"/>
            <w:vMerge w:val="restart"/>
            <w:tcBorders>
              <w:top w:val="single" w:sz="4" w:space="0" w:color="auto"/>
              <w:left w:val="nil"/>
              <w:right w:val="single" w:sz="4" w:space="0" w:color="auto"/>
            </w:tcBorders>
            <w:shd w:val="clear" w:color="auto" w:fill="D9D9D9"/>
            <w:noWrap/>
            <w:vAlign w:val="center"/>
          </w:tcPr>
          <w:p w14:paraId="56B1EAF1" w14:textId="77777777" w:rsidR="001B1180" w:rsidRPr="00EA43C4" w:rsidRDefault="001B1180" w:rsidP="00014623">
            <w:pPr>
              <w:pStyle w:val="TitolotabellaBS-VR"/>
            </w:pPr>
            <w:r w:rsidRPr="00EA43C4">
              <w:t>TOT.</w:t>
            </w:r>
          </w:p>
          <w:p w14:paraId="028F15CB" w14:textId="77777777" w:rsidR="001B1180" w:rsidRPr="009140F5" w:rsidRDefault="001B1180" w:rsidP="00014623">
            <w:pPr>
              <w:pStyle w:val="TitolotabellaBS-VR"/>
              <w:rPr>
                <w:lang w:val="it-IT"/>
              </w:rPr>
            </w:pPr>
            <w:r>
              <w:rPr>
                <w:lang w:val="it-IT"/>
              </w:rPr>
              <w:t>C</w:t>
            </w:r>
            <w:r w:rsidRPr="00EA43C4">
              <w:t>O 20</w:t>
            </w:r>
            <w:r>
              <w:rPr>
                <w:lang w:val="it-IT"/>
              </w:rPr>
              <w:t>20</w:t>
            </w:r>
          </w:p>
        </w:tc>
      </w:tr>
      <w:tr w:rsidR="001B1180" w:rsidRPr="00EA43C4" w14:paraId="60506DF8" w14:textId="77777777" w:rsidTr="00014623">
        <w:trPr>
          <w:cantSplit/>
          <w:trHeight w:val="300"/>
          <w:tblHeader/>
        </w:trPr>
        <w:tc>
          <w:tcPr>
            <w:tcW w:w="837" w:type="pct"/>
            <w:vMerge/>
            <w:tcBorders>
              <w:left w:val="single" w:sz="4" w:space="0" w:color="auto"/>
              <w:bottom w:val="single" w:sz="4" w:space="0" w:color="auto"/>
              <w:right w:val="single" w:sz="4" w:space="0" w:color="auto"/>
            </w:tcBorders>
            <w:shd w:val="clear" w:color="auto" w:fill="D9D9D9"/>
            <w:noWrap/>
            <w:vAlign w:val="center"/>
          </w:tcPr>
          <w:p w14:paraId="2E0FF4F4" w14:textId="77777777" w:rsidR="001B1180" w:rsidRPr="00EA43C4" w:rsidRDefault="001B1180" w:rsidP="00014623">
            <w:pPr>
              <w:pStyle w:val="TitolotabellaBS-VR"/>
              <w:rPr>
                <w:color w:val="000000"/>
              </w:rPr>
            </w:pPr>
          </w:p>
        </w:tc>
        <w:tc>
          <w:tcPr>
            <w:tcW w:w="978" w:type="pct"/>
            <w:vMerge/>
            <w:tcBorders>
              <w:left w:val="nil"/>
              <w:bottom w:val="single" w:sz="4" w:space="0" w:color="auto"/>
              <w:right w:val="single" w:sz="4" w:space="0" w:color="auto"/>
            </w:tcBorders>
            <w:shd w:val="clear" w:color="auto" w:fill="D9D9D9"/>
            <w:noWrap/>
            <w:vAlign w:val="center"/>
          </w:tcPr>
          <w:p w14:paraId="35350E68" w14:textId="77777777" w:rsidR="001B1180" w:rsidRPr="00EA43C4" w:rsidRDefault="001B1180" w:rsidP="00014623">
            <w:pPr>
              <w:pStyle w:val="TitolotabellaBS-VR"/>
              <w:rPr>
                <w:color w:val="000000"/>
              </w:rPr>
            </w:pPr>
          </w:p>
        </w:tc>
        <w:tc>
          <w:tcPr>
            <w:tcW w:w="672" w:type="pct"/>
            <w:vMerge/>
            <w:tcBorders>
              <w:left w:val="nil"/>
              <w:bottom w:val="single" w:sz="4" w:space="0" w:color="auto"/>
              <w:right w:val="single" w:sz="4" w:space="0" w:color="auto"/>
            </w:tcBorders>
            <w:shd w:val="clear" w:color="auto" w:fill="D9D9D9"/>
            <w:vAlign w:val="center"/>
          </w:tcPr>
          <w:p w14:paraId="4F76767C" w14:textId="77777777" w:rsidR="001B1180" w:rsidRPr="00422596" w:rsidRDefault="001B1180" w:rsidP="00014623">
            <w:pPr>
              <w:pStyle w:val="TitolotabellaBS-VR"/>
            </w:pPr>
          </w:p>
        </w:tc>
        <w:tc>
          <w:tcPr>
            <w:tcW w:w="110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0EAC5090" w14:textId="77777777" w:rsidR="001B1180" w:rsidRPr="00EA43C4" w:rsidRDefault="001B1180" w:rsidP="00014623">
            <w:pPr>
              <w:pStyle w:val="TitolotabellaBS-VR"/>
              <w:rPr>
                <w:lang w:val="en-US"/>
              </w:rPr>
            </w:pPr>
            <w:r>
              <w:rPr>
                <w:lang w:val="en-US"/>
              </w:rPr>
              <w:t>15</w:t>
            </w:r>
            <w:r w:rsidRPr="00EA43C4">
              <w:rPr>
                <w:lang w:val="en-US"/>
              </w:rPr>
              <w:t>/0</w:t>
            </w:r>
            <w:r>
              <w:rPr>
                <w:lang w:val="en-US"/>
              </w:rPr>
              <w:t>6</w:t>
            </w:r>
            <w:r w:rsidRPr="00EA43C4">
              <w:rPr>
                <w:lang w:val="en-US"/>
              </w:rPr>
              <w:t>/20</w:t>
            </w:r>
            <w:r>
              <w:rPr>
                <w:lang w:val="en-US"/>
              </w:rPr>
              <w:t>20</w:t>
            </w:r>
          </w:p>
        </w:tc>
        <w:tc>
          <w:tcPr>
            <w:tcW w:w="678" w:type="pct"/>
            <w:tcBorders>
              <w:top w:val="single" w:sz="4" w:space="0" w:color="auto"/>
              <w:left w:val="nil"/>
              <w:bottom w:val="single" w:sz="4" w:space="0" w:color="auto"/>
              <w:right w:val="single" w:sz="4" w:space="0" w:color="auto"/>
            </w:tcBorders>
            <w:shd w:val="clear" w:color="auto" w:fill="D9D9D9"/>
            <w:noWrap/>
            <w:vAlign w:val="center"/>
          </w:tcPr>
          <w:p w14:paraId="039B4BCE" w14:textId="77777777" w:rsidR="001B1180" w:rsidRPr="00EA43C4" w:rsidRDefault="001B1180" w:rsidP="00014623">
            <w:pPr>
              <w:pStyle w:val="TitolotabellaBS-VR"/>
              <w:rPr>
                <w:lang w:val="en-US"/>
              </w:rPr>
            </w:pPr>
            <w:r>
              <w:rPr>
                <w:lang w:val="en-US"/>
              </w:rPr>
              <w:t>12</w:t>
            </w:r>
            <w:r w:rsidRPr="00EA43C4">
              <w:rPr>
                <w:lang w:val="en-US"/>
              </w:rPr>
              <w:t>/</w:t>
            </w:r>
            <w:r>
              <w:rPr>
                <w:lang w:val="en-US"/>
              </w:rPr>
              <w:t>10</w:t>
            </w:r>
            <w:r w:rsidRPr="00EA43C4">
              <w:rPr>
                <w:lang w:val="en-US"/>
              </w:rPr>
              <w:t>/20</w:t>
            </w:r>
            <w:r>
              <w:rPr>
                <w:lang w:val="en-US"/>
              </w:rPr>
              <w:t>20</w:t>
            </w:r>
          </w:p>
        </w:tc>
        <w:tc>
          <w:tcPr>
            <w:tcW w:w="734" w:type="pct"/>
            <w:vMerge/>
            <w:tcBorders>
              <w:left w:val="nil"/>
              <w:bottom w:val="single" w:sz="4" w:space="0" w:color="auto"/>
              <w:right w:val="single" w:sz="4" w:space="0" w:color="auto"/>
            </w:tcBorders>
            <w:shd w:val="clear" w:color="auto" w:fill="D9D9D9"/>
            <w:noWrap/>
            <w:vAlign w:val="center"/>
          </w:tcPr>
          <w:p w14:paraId="77B7C6BE" w14:textId="77777777" w:rsidR="001B1180" w:rsidRPr="00EA43C4" w:rsidRDefault="001B1180" w:rsidP="00014623">
            <w:pPr>
              <w:pStyle w:val="DatitabellaBS-VR"/>
              <w:rPr>
                <w:color w:val="000000"/>
              </w:rPr>
            </w:pPr>
          </w:p>
        </w:tc>
      </w:tr>
      <w:tr w:rsidR="001B1180" w:rsidRPr="00EA43C4" w14:paraId="3287EA54" w14:textId="77777777" w:rsidTr="00014623">
        <w:trPr>
          <w:cantSplit/>
          <w:trHeight w:val="300"/>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97A22E" w14:textId="77777777" w:rsidR="001B1180" w:rsidRPr="00422596" w:rsidRDefault="001B1180" w:rsidP="00014623">
            <w:pPr>
              <w:pStyle w:val="DatitabellaBS-VR"/>
            </w:pPr>
            <w:r w:rsidRPr="00EA43C4">
              <w:t xml:space="preserve">Assiolo </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3C358572" w14:textId="77777777" w:rsidR="001B1180" w:rsidRPr="001D17FC" w:rsidRDefault="001B1180" w:rsidP="00014623">
            <w:pPr>
              <w:pStyle w:val="DatitabellaBS-VR"/>
              <w:rPr>
                <w:i/>
              </w:rPr>
            </w:pPr>
            <w:r w:rsidRPr="00CB3A0D">
              <w:rPr>
                <w:i/>
              </w:rPr>
              <w:t>Otus scops</w:t>
            </w:r>
          </w:p>
        </w:tc>
        <w:tc>
          <w:tcPr>
            <w:tcW w:w="672" w:type="pct"/>
            <w:tcBorders>
              <w:top w:val="single" w:sz="4" w:space="0" w:color="auto"/>
              <w:left w:val="nil"/>
              <w:bottom w:val="single" w:sz="4" w:space="0" w:color="auto"/>
              <w:right w:val="single" w:sz="4" w:space="0" w:color="auto"/>
            </w:tcBorders>
            <w:vAlign w:val="bottom"/>
          </w:tcPr>
          <w:p w14:paraId="6C4D2BDF" w14:textId="77777777" w:rsidR="001B1180" w:rsidRPr="00422596" w:rsidRDefault="001B1180" w:rsidP="00014623">
            <w:pPr>
              <w:pStyle w:val="DatitabellaBS-VR"/>
            </w:pP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98F276" w14:textId="77777777" w:rsidR="001B1180" w:rsidRPr="009140F5" w:rsidRDefault="001B1180" w:rsidP="00014623">
            <w:pPr>
              <w:pStyle w:val="DatitabellaBS-VR"/>
              <w:rPr>
                <w:lang w:val="it-IT"/>
              </w:rPr>
            </w:pPr>
            <w:r>
              <w:rPr>
                <w:lang w:val="it-IT"/>
              </w:rPr>
              <w:t>1</w:t>
            </w:r>
          </w:p>
        </w:tc>
        <w:tc>
          <w:tcPr>
            <w:tcW w:w="678" w:type="pct"/>
            <w:tcBorders>
              <w:top w:val="single" w:sz="4" w:space="0" w:color="auto"/>
              <w:left w:val="nil"/>
              <w:bottom w:val="single" w:sz="4" w:space="0" w:color="auto"/>
              <w:right w:val="single" w:sz="4" w:space="0" w:color="auto"/>
            </w:tcBorders>
            <w:shd w:val="clear" w:color="auto" w:fill="auto"/>
            <w:noWrap/>
            <w:vAlign w:val="bottom"/>
          </w:tcPr>
          <w:p w14:paraId="719A7ACC" w14:textId="0851AB13" w:rsidR="001B1180" w:rsidRPr="00CC1FED" w:rsidRDefault="00CC1FED" w:rsidP="00014623">
            <w:pPr>
              <w:pStyle w:val="DatitabellaBS-VR"/>
              <w:rPr>
                <w:lang w:val="it-IT"/>
              </w:rPr>
            </w:pPr>
            <w:r>
              <w:rPr>
                <w:lang w:val="it-IT"/>
              </w:rPr>
              <w:t>0</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4E65CD75" w14:textId="77777777" w:rsidR="001B1180" w:rsidRPr="009140F5" w:rsidRDefault="001B1180" w:rsidP="00014623">
            <w:pPr>
              <w:pStyle w:val="DatitabellaBS-VR"/>
              <w:rPr>
                <w:lang w:val="it-IT"/>
              </w:rPr>
            </w:pPr>
            <w:r>
              <w:rPr>
                <w:lang w:val="it-IT"/>
              </w:rPr>
              <w:t>1</w:t>
            </w:r>
          </w:p>
        </w:tc>
      </w:tr>
    </w:tbl>
    <w:p w14:paraId="233576C7" w14:textId="77777777" w:rsidR="001B1180" w:rsidRDefault="001B1180" w:rsidP="00DE3A6C">
      <w:pPr>
        <w:pStyle w:val="NormaleBS-VR"/>
      </w:pPr>
    </w:p>
    <w:p w14:paraId="551A7719" w14:textId="35702F56" w:rsidR="001B1180" w:rsidRDefault="001B1180" w:rsidP="001B1180">
      <w:pPr>
        <w:pStyle w:val="NormaleBS-VR"/>
      </w:pPr>
      <w:bookmarkStart w:id="199" w:name="_Toc2179185"/>
      <w:bookmarkStart w:id="200" w:name="_Toc2270432"/>
      <w:bookmarkEnd w:id="194"/>
      <w:r w:rsidRPr="005F17A3">
        <w:t>L'unica specie di strigifor</w:t>
      </w:r>
      <w:r w:rsidR="005F17A3" w:rsidRPr="005F17A3">
        <w:t>mi contattata è stato l’assiolo</w:t>
      </w:r>
      <w:r w:rsidRPr="005F17A3">
        <w:t xml:space="preserve">, osservata in </w:t>
      </w:r>
      <w:r w:rsidRPr="005F17A3">
        <w:rPr>
          <w:lang w:val="it-IT"/>
        </w:rPr>
        <w:t>1</w:t>
      </w:r>
      <w:r w:rsidRPr="005F17A3">
        <w:t xml:space="preserve"> campagne su </w:t>
      </w:r>
      <w:r w:rsidRPr="005F17A3">
        <w:rPr>
          <w:lang w:val="it-IT"/>
        </w:rPr>
        <w:t>2</w:t>
      </w:r>
      <w:r w:rsidRPr="005F17A3">
        <w:t>.</w:t>
      </w:r>
    </w:p>
    <w:p w14:paraId="7357ECDF" w14:textId="77777777" w:rsidR="00413476" w:rsidRPr="00422596" w:rsidRDefault="001B1180" w:rsidP="00375D97">
      <w:pPr>
        <w:pStyle w:val="Titolo3"/>
      </w:pPr>
      <w:r>
        <w:br w:type="page"/>
      </w:r>
      <w:bookmarkStart w:id="201" w:name="_Toc63781668"/>
      <w:bookmarkStart w:id="202" w:name="_Toc80967596"/>
      <w:r w:rsidR="00413476" w:rsidRPr="00422596">
        <w:lastRenderedPageBreak/>
        <w:t>AV-PE-FA-13</w:t>
      </w:r>
      <w:bookmarkEnd w:id="199"/>
      <w:bookmarkEnd w:id="200"/>
      <w:bookmarkEnd w:id="201"/>
      <w:bookmarkEnd w:id="202"/>
    </w:p>
    <w:p w14:paraId="3D9D2D45" w14:textId="6C455709" w:rsidR="005C0B48" w:rsidRDefault="005C0B48" w:rsidP="005C0B48">
      <w:pPr>
        <w:pStyle w:val="NormaleBS-VR"/>
        <w:rPr>
          <w:lang w:val="it-IT"/>
        </w:rPr>
      </w:pPr>
      <w:r w:rsidRPr="008001BC">
        <w:t>L’area</w:t>
      </w:r>
      <w:r w:rsidR="00752BD9">
        <w:rPr>
          <w:lang w:val="it-IT"/>
        </w:rPr>
        <w:t xml:space="preserve"> di indagine è rappresentata da un agroecosistema discretamente conservato, dove persistono elementi di naturalità e strutturanti quali un boschetto ripario, formazioni arboree lineari e aree umide. La tipologia colturale prevalente è il seminativo. In tale matrice sono inseriti anche insediamenti abitativi sparsi. L’area è delimitata a sud e a nord, rispettivamente dal tracciato dell’A4 e da quello della viabilità statale (SS11). </w:t>
      </w:r>
    </w:p>
    <w:p w14:paraId="0F270B58" w14:textId="17794DBD" w:rsidR="00413476" w:rsidRDefault="00397965" w:rsidP="00413476">
      <w:pPr>
        <w:pStyle w:val="NormaleBS-VR"/>
        <w:rPr>
          <w:lang w:val="it-IT"/>
        </w:rPr>
      </w:pPr>
      <w:r>
        <w:rPr>
          <w:lang w:val="it-IT"/>
        </w:rPr>
        <w:t>Nel 2020, sono state svolte 2 delle 4 campagne previste da PMA</w:t>
      </w:r>
      <w:r w:rsidR="00752BD9">
        <w:rPr>
          <w:lang w:val="it-IT"/>
        </w:rPr>
        <w:t xml:space="preserve">. </w:t>
      </w:r>
      <w:r>
        <w:rPr>
          <w:lang w:val="it-IT"/>
        </w:rPr>
        <w:t>Il</w:t>
      </w:r>
      <w:r w:rsidR="00413476" w:rsidRPr="00FB2F59">
        <w:t xml:space="preserve"> calendario dei rilievi nell'area è illustrato nella seguente </w:t>
      </w:r>
      <w:r w:rsidR="00755699">
        <w:fldChar w:fldCharType="begin"/>
      </w:r>
      <w:r w:rsidR="00755699">
        <w:instrText xml:space="preserve"> REF _Ref2329570 \h </w:instrText>
      </w:r>
      <w:r w:rsidR="00755699">
        <w:fldChar w:fldCharType="separate"/>
      </w:r>
      <w:r w:rsidR="0023592B" w:rsidRPr="002D19EE">
        <w:t xml:space="preserve">Tabella </w:t>
      </w:r>
      <w:r w:rsidR="0023592B">
        <w:rPr>
          <w:noProof/>
        </w:rPr>
        <w:t>5</w:t>
      </w:r>
      <w:r w:rsidR="0023592B" w:rsidRPr="002D19EE">
        <w:t>.</w:t>
      </w:r>
      <w:r w:rsidR="0023592B">
        <w:rPr>
          <w:noProof/>
        </w:rPr>
        <w:t>32</w:t>
      </w:r>
      <w:r w:rsidR="00755699">
        <w:fldChar w:fldCharType="end"/>
      </w:r>
      <w:r w:rsidR="00755699">
        <w:rPr>
          <w:lang w:val="it-IT"/>
        </w:rPr>
        <w:t>.</w:t>
      </w:r>
      <w:r w:rsidR="001B483B" w:rsidRPr="00FB2F59">
        <w:t xml:space="preserve"> </w:t>
      </w:r>
    </w:p>
    <w:p w14:paraId="0689F5CB" w14:textId="68702E64" w:rsidR="003446E7" w:rsidRDefault="00355177" w:rsidP="00800961">
      <w:pPr>
        <w:pStyle w:val="DidascaliatabellaBS-VR"/>
        <w:rPr>
          <w:lang w:val="it-IT"/>
        </w:rPr>
      </w:pPr>
      <w:bookmarkStart w:id="203" w:name="_Ref2329570"/>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32</w:t>
      </w:r>
      <w:r w:rsidR="00460758">
        <w:rPr>
          <w:noProof/>
        </w:rPr>
        <w:fldChar w:fldCharType="end"/>
      </w:r>
      <w:bookmarkEnd w:id="203"/>
      <w:r w:rsidRPr="002D19EE">
        <w:t xml:space="preserve"> - </w:t>
      </w:r>
      <w:r w:rsidR="00413476" w:rsidRPr="00422596">
        <w:t xml:space="preserve">Area di indagine </w:t>
      </w:r>
      <w:r w:rsidR="00413476" w:rsidRPr="00422596">
        <w:rPr>
          <w:bCs/>
          <w:iCs/>
        </w:rPr>
        <w:t>AV-PE-FA-13</w:t>
      </w:r>
      <w:r w:rsidR="00413476" w:rsidRPr="00422596">
        <w:t xml:space="preserve">. </w:t>
      </w:r>
      <w:r w:rsidR="00413476" w:rsidRPr="00422596">
        <w:rPr>
          <w:lang w:val="it-IT"/>
        </w:rPr>
        <w:t xml:space="preserve">Dettagli dei rilievi delle </w:t>
      </w:r>
      <w:r w:rsidR="006C1F04">
        <w:rPr>
          <w:lang w:val="it-IT"/>
        </w:rPr>
        <w:t>2</w:t>
      </w:r>
      <w:r w:rsidR="00413476" w:rsidRPr="00422596">
        <w:t xml:space="preserve"> campagne </w:t>
      </w:r>
      <w:r w:rsidR="006C1F04">
        <w:rPr>
          <w:lang w:val="it-IT"/>
        </w:rPr>
        <w:t>C</w:t>
      </w:r>
      <w:r w:rsidR="00413476" w:rsidRPr="00422596">
        <w:rPr>
          <w:lang w:val="it-IT"/>
        </w:rPr>
        <w:t>O</w:t>
      </w:r>
      <w:r w:rsidR="00413476" w:rsidRPr="00422596">
        <w:t xml:space="preserve"> 20</w:t>
      </w:r>
      <w:r w:rsidR="006C1F04">
        <w:rPr>
          <w:lang w:val="it-IT"/>
        </w:rPr>
        <w:t>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5"/>
        <w:gridCol w:w="1040"/>
        <w:gridCol w:w="871"/>
        <w:gridCol w:w="2032"/>
        <w:gridCol w:w="2106"/>
        <w:gridCol w:w="1932"/>
        <w:gridCol w:w="1407"/>
      </w:tblGrid>
      <w:tr w:rsidR="00800961" w:rsidRPr="00EA43C4" w14:paraId="11C3E153" w14:textId="77777777" w:rsidTr="009A3D80">
        <w:trPr>
          <w:trHeight w:val="77"/>
          <w:tblHeader/>
          <w:jc w:val="center"/>
        </w:trPr>
        <w:tc>
          <w:tcPr>
            <w:tcW w:w="569" w:type="pct"/>
            <w:shd w:val="clear" w:color="auto" w:fill="D9D9D9"/>
            <w:vAlign w:val="center"/>
          </w:tcPr>
          <w:p w14:paraId="51092403" w14:textId="77777777" w:rsidR="00800961" w:rsidRPr="00EA43C4" w:rsidRDefault="00800961" w:rsidP="009A3D80">
            <w:pPr>
              <w:pStyle w:val="TitolotabellaBS-VR"/>
            </w:pPr>
            <w:r w:rsidRPr="00EA43C4">
              <w:t>CAMPAGNA</w:t>
            </w:r>
          </w:p>
        </w:tc>
        <w:tc>
          <w:tcPr>
            <w:tcW w:w="491" w:type="pct"/>
            <w:shd w:val="clear" w:color="auto" w:fill="D9D9D9"/>
            <w:vAlign w:val="center"/>
          </w:tcPr>
          <w:p w14:paraId="66B7692C" w14:textId="77777777" w:rsidR="00800961" w:rsidRPr="00EA43C4" w:rsidRDefault="00800961" w:rsidP="009A3D80">
            <w:pPr>
              <w:pStyle w:val="TitolotabellaBS-VR"/>
            </w:pPr>
            <w:r w:rsidRPr="00EA43C4">
              <w:t>Data</w:t>
            </w:r>
          </w:p>
        </w:tc>
        <w:tc>
          <w:tcPr>
            <w:tcW w:w="411" w:type="pct"/>
            <w:shd w:val="clear" w:color="auto" w:fill="D9D9D9"/>
            <w:vAlign w:val="center"/>
          </w:tcPr>
          <w:p w14:paraId="254A9B8C" w14:textId="77777777" w:rsidR="00800961" w:rsidRPr="00EA43C4" w:rsidRDefault="00800961" w:rsidP="009A3D80">
            <w:pPr>
              <w:pStyle w:val="TitolotabellaBS-VR"/>
            </w:pPr>
            <w:r w:rsidRPr="00EA43C4">
              <w:t>Ora</w:t>
            </w:r>
          </w:p>
        </w:tc>
        <w:tc>
          <w:tcPr>
            <w:tcW w:w="959" w:type="pct"/>
            <w:shd w:val="clear" w:color="auto" w:fill="D9D9D9"/>
            <w:vAlign w:val="center"/>
          </w:tcPr>
          <w:p w14:paraId="3A3E062D" w14:textId="77777777" w:rsidR="00800961" w:rsidRPr="00EA43C4" w:rsidRDefault="00800961" w:rsidP="009A3D80">
            <w:pPr>
              <w:pStyle w:val="TitolotabellaBS-VR"/>
            </w:pPr>
            <w:r w:rsidRPr="00EA43C4">
              <w:t>COORDINATA X (centroide)</w:t>
            </w:r>
          </w:p>
        </w:tc>
        <w:tc>
          <w:tcPr>
            <w:tcW w:w="994" w:type="pct"/>
            <w:shd w:val="clear" w:color="auto" w:fill="D9D9D9"/>
            <w:vAlign w:val="center"/>
          </w:tcPr>
          <w:p w14:paraId="787FCEA7" w14:textId="77777777" w:rsidR="00800961" w:rsidRPr="00EA43C4" w:rsidRDefault="00800961" w:rsidP="009A3D80">
            <w:pPr>
              <w:pStyle w:val="TitolotabellaBS-VR"/>
            </w:pPr>
            <w:r w:rsidRPr="00EA43C4">
              <w:t>COORDINATA Y (centroide)</w:t>
            </w:r>
          </w:p>
        </w:tc>
        <w:tc>
          <w:tcPr>
            <w:tcW w:w="912" w:type="pct"/>
            <w:shd w:val="clear" w:color="auto" w:fill="D9D9D9"/>
            <w:vAlign w:val="center"/>
          </w:tcPr>
          <w:p w14:paraId="5A27C27F" w14:textId="77777777" w:rsidR="00800961" w:rsidRPr="00EA43C4" w:rsidRDefault="00800961" w:rsidP="009A3D80">
            <w:pPr>
              <w:pStyle w:val="TitolotabellaBS-VR"/>
            </w:pPr>
            <w:r w:rsidRPr="00EA43C4">
              <w:t>Meteo</w:t>
            </w:r>
          </w:p>
        </w:tc>
        <w:tc>
          <w:tcPr>
            <w:tcW w:w="664" w:type="pct"/>
            <w:shd w:val="clear" w:color="auto" w:fill="D9D9D9"/>
            <w:vAlign w:val="center"/>
          </w:tcPr>
          <w:p w14:paraId="425D5648" w14:textId="77777777" w:rsidR="00800961" w:rsidRPr="00EA43C4" w:rsidRDefault="00800961" w:rsidP="009A3D80">
            <w:pPr>
              <w:pStyle w:val="TitolotabellaBS-VR"/>
            </w:pPr>
            <w:r w:rsidRPr="00EA43C4">
              <w:t>Temperatura</w:t>
            </w:r>
          </w:p>
        </w:tc>
      </w:tr>
      <w:tr w:rsidR="00800961" w:rsidRPr="00EA43C4" w14:paraId="784DF99D" w14:textId="77777777" w:rsidTr="009A3D80">
        <w:trPr>
          <w:trHeight w:val="77"/>
          <w:jc w:val="center"/>
        </w:trPr>
        <w:tc>
          <w:tcPr>
            <w:tcW w:w="569" w:type="pct"/>
          </w:tcPr>
          <w:p w14:paraId="22A7E679" w14:textId="0F59F552" w:rsidR="00800961" w:rsidRPr="00422596" w:rsidRDefault="00800961" w:rsidP="00800961">
            <w:pPr>
              <w:pStyle w:val="DatitabellaBS-VR"/>
            </w:pPr>
            <w:r w:rsidRPr="00422596">
              <w:t>1</w:t>
            </w:r>
          </w:p>
        </w:tc>
        <w:tc>
          <w:tcPr>
            <w:tcW w:w="491" w:type="pct"/>
            <w:shd w:val="clear" w:color="auto" w:fill="auto"/>
            <w:vAlign w:val="bottom"/>
          </w:tcPr>
          <w:p w14:paraId="1E418813" w14:textId="6AB9EE31" w:rsidR="00800961" w:rsidRPr="006C4949" w:rsidRDefault="00800961" w:rsidP="00800961">
            <w:pPr>
              <w:pStyle w:val="DatitabellaBS-VR"/>
              <w:rPr>
                <w:lang w:val="it-IT"/>
              </w:rPr>
            </w:pPr>
            <w:r>
              <w:rPr>
                <w:lang w:val="it-IT"/>
              </w:rPr>
              <w:t>11</w:t>
            </w:r>
            <w:r w:rsidRPr="00422596">
              <w:t>/0</w:t>
            </w:r>
            <w:r>
              <w:rPr>
                <w:lang w:val="it-IT"/>
              </w:rPr>
              <w:t>6</w:t>
            </w:r>
            <w:r w:rsidRPr="00422596">
              <w:t>/20</w:t>
            </w:r>
            <w:r>
              <w:rPr>
                <w:lang w:val="it-IT"/>
              </w:rPr>
              <w:t>20</w:t>
            </w:r>
          </w:p>
        </w:tc>
        <w:tc>
          <w:tcPr>
            <w:tcW w:w="411" w:type="pct"/>
            <w:shd w:val="clear" w:color="auto" w:fill="auto"/>
            <w:vAlign w:val="bottom"/>
          </w:tcPr>
          <w:p w14:paraId="530E0BC1" w14:textId="182D39CE" w:rsidR="00800961" w:rsidRPr="006C4949" w:rsidRDefault="00800961" w:rsidP="00800961">
            <w:pPr>
              <w:pStyle w:val="DatitabellaBS-VR"/>
              <w:rPr>
                <w:lang w:val="it-IT"/>
              </w:rPr>
            </w:pPr>
            <w:r>
              <w:rPr>
                <w:lang w:val="it-IT"/>
              </w:rPr>
              <w:t>21</w:t>
            </w:r>
            <w:r w:rsidRPr="00422596">
              <w:t>:</w:t>
            </w:r>
            <w:r>
              <w:rPr>
                <w:lang w:val="it-IT"/>
              </w:rPr>
              <w:t>48</w:t>
            </w:r>
          </w:p>
        </w:tc>
        <w:tc>
          <w:tcPr>
            <w:tcW w:w="959" w:type="pct"/>
          </w:tcPr>
          <w:p w14:paraId="5CE5D68F" w14:textId="354178CB" w:rsidR="00800961" w:rsidRDefault="00800961" w:rsidP="00800961">
            <w:pPr>
              <w:pStyle w:val="DatitabellaBS-VR"/>
            </w:pPr>
            <w:r w:rsidRPr="00253332">
              <w:t>1631789,901</w:t>
            </w:r>
          </w:p>
        </w:tc>
        <w:tc>
          <w:tcPr>
            <w:tcW w:w="994" w:type="pct"/>
          </w:tcPr>
          <w:p w14:paraId="786517EB" w14:textId="11F38DDE" w:rsidR="00800961" w:rsidRDefault="00800961" w:rsidP="00800961">
            <w:pPr>
              <w:pStyle w:val="DatitabellaBS-VR"/>
            </w:pPr>
            <w:r w:rsidRPr="00253332">
              <w:t>5032236,193</w:t>
            </w:r>
          </w:p>
        </w:tc>
        <w:tc>
          <w:tcPr>
            <w:tcW w:w="912" w:type="pct"/>
            <w:shd w:val="clear" w:color="auto" w:fill="auto"/>
            <w:vAlign w:val="bottom"/>
          </w:tcPr>
          <w:p w14:paraId="595388C2" w14:textId="32E4A3C9" w:rsidR="00800961" w:rsidRPr="00422596" w:rsidRDefault="00800961" w:rsidP="00800961">
            <w:pPr>
              <w:pStyle w:val="DatitabellaBS-VR"/>
            </w:pPr>
            <w:r w:rsidRPr="00422596">
              <w:t>nuvoloso</w:t>
            </w:r>
          </w:p>
        </w:tc>
        <w:tc>
          <w:tcPr>
            <w:tcW w:w="664" w:type="pct"/>
            <w:shd w:val="clear" w:color="auto" w:fill="auto"/>
            <w:vAlign w:val="bottom"/>
          </w:tcPr>
          <w:p w14:paraId="74B25403" w14:textId="389A666C" w:rsidR="00800961" w:rsidRPr="006C4949" w:rsidRDefault="00800961" w:rsidP="00800961">
            <w:pPr>
              <w:pStyle w:val="DatitabellaBS-VR"/>
              <w:rPr>
                <w:lang w:val="it-IT"/>
              </w:rPr>
            </w:pPr>
            <w:r w:rsidRPr="00422596">
              <w:t>1</w:t>
            </w:r>
            <w:r>
              <w:rPr>
                <w:lang w:val="it-IT"/>
              </w:rPr>
              <w:t>7</w:t>
            </w:r>
          </w:p>
        </w:tc>
      </w:tr>
      <w:tr w:rsidR="00800961" w:rsidRPr="00EA43C4" w14:paraId="72446032" w14:textId="77777777" w:rsidTr="009A3D80">
        <w:trPr>
          <w:trHeight w:val="300"/>
          <w:jc w:val="center"/>
        </w:trPr>
        <w:tc>
          <w:tcPr>
            <w:tcW w:w="569" w:type="pct"/>
          </w:tcPr>
          <w:p w14:paraId="626DE60F" w14:textId="5B96670A" w:rsidR="00800961" w:rsidRPr="00422596" w:rsidRDefault="00800961" w:rsidP="00800961">
            <w:pPr>
              <w:pStyle w:val="DatitabellaBS-VR"/>
            </w:pPr>
            <w:r w:rsidRPr="00422596">
              <w:t>2</w:t>
            </w:r>
          </w:p>
        </w:tc>
        <w:tc>
          <w:tcPr>
            <w:tcW w:w="491" w:type="pct"/>
            <w:shd w:val="clear" w:color="auto" w:fill="auto"/>
            <w:vAlign w:val="bottom"/>
          </w:tcPr>
          <w:p w14:paraId="2D1FA830" w14:textId="5BFAEFA5" w:rsidR="00800961" w:rsidRPr="006C4949" w:rsidRDefault="00800961" w:rsidP="00800961">
            <w:pPr>
              <w:pStyle w:val="DatitabellaBS-VR"/>
              <w:rPr>
                <w:lang w:val="it-IT"/>
              </w:rPr>
            </w:pPr>
            <w:r w:rsidRPr="00422596">
              <w:t>1</w:t>
            </w:r>
            <w:r>
              <w:rPr>
                <w:lang w:val="it-IT"/>
              </w:rPr>
              <w:t>2</w:t>
            </w:r>
            <w:r w:rsidRPr="00422596">
              <w:t>/</w:t>
            </w:r>
            <w:r>
              <w:rPr>
                <w:lang w:val="it-IT"/>
              </w:rPr>
              <w:t>10</w:t>
            </w:r>
            <w:r w:rsidRPr="00422596">
              <w:t>/20</w:t>
            </w:r>
            <w:r>
              <w:rPr>
                <w:lang w:val="it-IT"/>
              </w:rPr>
              <w:t>20</w:t>
            </w:r>
          </w:p>
        </w:tc>
        <w:tc>
          <w:tcPr>
            <w:tcW w:w="411" w:type="pct"/>
            <w:shd w:val="clear" w:color="auto" w:fill="auto"/>
            <w:vAlign w:val="bottom"/>
          </w:tcPr>
          <w:p w14:paraId="32841201" w14:textId="5AD62D64" w:rsidR="00800961" w:rsidRPr="006C4949" w:rsidRDefault="00800961" w:rsidP="00800961">
            <w:pPr>
              <w:pStyle w:val="DatitabellaBS-VR"/>
              <w:rPr>
                <w:lang w:val="it-IT"/>
              </w:rPr>
            </w:pPr>
            <w:r w:rsidRPr="00422596">
              <w:t>2</w:t>
            </w:r>
            <w:r>
              <w:rPr>
                <w:lang w:val="it-IT"/>
              </w:rPr>
              <w:t>3</w:t>
            </w:r>
            <w:r w:rsidRPr="00422596">
              <w:t>:2</w:t>
            </w:r>
            <w:r>
              <w:rPr>
                <w:lang w:val="it-IT"/>
              </w:rPr>
              <w:t>0</w:t>
            </w:r>
          </w:p>
        </w:tc>
        <w:tc>
          <w:tcPr>
            <w:tcW w:w="959" w:type="pct"/>
          </w:tcPr>
          <w:p w14:paraId="0FB37EAB" w14:textId="6ACFE8CD" w:rsidR="00800961" w:rsidRPr="00422596" w:rsidRDefault="00800961" w:rsidP="00800961">
            <w:pPr>
              <w:pStyle w:val="DatitabellaBS-VR"/>
            </w:pPr>
            <w:r w:rsidRPr="00253332">
              <w:t>1631789,901</w:t>
            </w:r>
          </w:p>
        </w:tc>
        <w:tc>
          <w:tcPr>
            <w:tcW w:w="994" w:type="pct"/>
          </w:tcPr>
          <w:p w14:paraId="740F127A" w14:textId="661255BD" w:rsidR="00800961" w:rsidRPr="00422596" w:rsidRDefault="00800961" w:rsidP="00800961">
            <w:pPr>
              <w:pStyle w:val="DatitabellaBS-VR"/>
            </w:pPr>
            <w:r w:rsidRPr="00253332">
              <w:t>5032236,193</w:t>
            </w:r>
          </w:p>
        </w:tc>
        <w:tc>
          <w:tcPr>
            <w:tcW w:w="912" w:type="pct"/>
            <w:shd w:val="clear" w:color="auto" w:fill="auto"/>
            <w:vAlign w:val="bottom"/>
          </w:tcPr>
          <w:p w14:paraId="0144C08B" w14:textId="4D5A3B7C" w:rsidR="00800961" w:rsidRPr="00FB1477" w:rsidRDefault="00800961" w:rsidP="00800961">
            <w:pPr>
              <w:pStyle w:val="DatitabellaBS-VR"/>
              <w:rPr>
                <w:lang w:val="it-IT"/>
              </w:rPr>
            </w:pPr>
            <w:r w:rsidRPr="00422596">
              <w:t>sereno</w:t>
            </w:r>
          </w:p>
        </w:tc>
        <w:tc>
          <w:tcPr>
            <w:tcW w:w="664" w:type="pct"/>
            <w:shd w:val="clear" w:color="auto" w:fill="auto"/>
            <w:vAlign w:val="bottom"/>
          </w:tcPr>
          <w:p w14:paraId="459B4F77" w14:textId="01D5F6CB" w:rsidR="00800961" w:rsidRPr="00FB1477" w:rsidRDefault="00800961" w:rsidP="00800961">
            <w:pPr>
              <w:pStyle w:val="DatitabellaBS-VR"/>
              <w:rPr>
                <w:lang w:val="it-IT"/>
              </w:rPr>
            </w:pPr>
            <w:r w:rsidRPr="00422596">
              <w:t>1</w:t>
            </w:r>
            <w:r>
              <w:rPr>
                <w:lang w:val="it-IT"/>
              </w:rPr>
              <w:t>4</w:t>
            </w:r>
          </w:p>
        </w:tc>
      </w:tr>
    </w:tbl>
    <w:p w14:paraId="0008148D" w14:textId="6B9BA11E" w:rsidR="00800961" w:rsidRDefault="00800961" w:rsidP="00413476">
      <w:pPr>
        <w:pStyle w:val="NormaleBS-VR"/>
        <w:rPr>
          <w:lang w:val="it-IT"/>
        </w:rPr>
      </w:pPr>
    </w:p>
    <w:p w14:paraId="0A0F71E2" w14:textId="6ACCD03E" w:rsidR="0058373C" w:rsidRPr="00204789" w:rsidRDefault="00A87D98" w:rsidP="0058373C">
      <w:pPr>
        <w:pStyle w:val="Rientronormale"/>
        <w:jc w:val="center"/>
      </w:pPr>
      <w:r w:rsidRPr="00A87D98">
        <w:rPr>
          <w:noProof/>
        </w:rPr>
        <w:drawing>
          <wp:inline distT="0" distB="0" distL="0" distR="0" wp14:anchorId="4E5DBDF4" wp14:editId="48CBC3C5">
            <wp:extent cx="4406400" cy="2948400"/>
            <wp:effectExtent l="0" t="0" r="0" b="4445"/>
            <wp:docPr id="52" name="Immagine 1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5544757-53C5-4AD2-B678-C041AEB35D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5544757-53C5-4AD2-B678-C041AEB35DC4}"/>
                        </a:ext>
                      </a:extLst>
                    </pic:cNvPr>
                    <pic:cNvPicPr>
                      <a:picLocks noChangeAspect="1"/>
                    </pic:cNvPicPr>
                  </pic:nvPicPr>
                  <pic:blipFill rotWithShape="1">
                    <a:blip r:embed="rId48"/>
                    <a:srcRect l="27037" t="28736" r="23426" b="8867"/>
                    <a:stretch/>
                  </pic:blipFill>
                  <pic:spPr>
                    <a:xfrm>
                      <a:off x="0" y="0"/>
                      <a:ext cx="4406400" cy="2948400"/>
                    </a:xfrm>
                    <a:prstGeom prst="rect">
                      <a:avLst/>
                    </a:prstGeom>
                  </pic:spPr>
                </pic:pic>
              </a:graphicData>
            </a:graphic>
          </wp:inline>
        </w:drawing>
      </w:r>
    </w:p>
    <w:p w14:paraId="0D90B163" w14:textId="78FBC867" w:rsidR="0058373C" w:rsidRPr="00204789" w:rsidRDefault="0058373C" w:rsidP="0058373C">
      <w:pPr>
        <w:pStyle w:val="DidascaliafiguraBS-VR"/>
        <w:rPr>
          <w:noProof/>
        </w:rPr>
      </w:pPr>
      <w:r w:rsidRPr="00881C88">
        <w:t xml:space="preserve">Figura </w:t>
      </w:r>
      <w:r>
        <w:fldChar w:fldCharType="begin"/>
      </w:r>
      <w:r>
        <w:instrText xml:space="preserve"> STYLEREF 2 \s </w:instrText>
      </w:r>
      <w:r>
        <w:fldChar w:fldCharType="separate"/>
      </w:r>
      <w:r>
        <w:rPr>
          <w:noProof/>
        </w:rPr>
        <w:t>5.2</w:t>
      </w:r>
      <w:r>
        <w:rPr>
          <w:noProof/>
        </w:rPr>
        <w:fldChar w:fldCharType="end"/>
      </w:r>
      <w:r w:rsidRPr="00881C88">
        <w:t>.</w:t>
      </w:r>
      <w:r>
        <w:fldChar w:fldCharType="begin"/>
      </w:r>
      <w:r>
        <w:instrText xml:space="preserve"> SEQ Figura \* ARABIC \s 2 </w:instrText>
      </w:r>
      <w:r>
        <w:fldChar w:fldCharType="separate"/>
      </w:r>
      <w:r>
        <w:rPr>
          <w:noProof/>
        </w:rPr>
        <w:t>1</w:t>
      </w:r>
      <w:r>
        <w:rPr>
          <w:noProof/>
        </w:rPr>
        <w:fldChar w:fldCharType="end"/>
      </w:r>
      <w:r w:rsidRPr="00881C88">
        <w:t xml:space="preserve">  - </w:t>
      </w:r>
      <w:r w:rsidRPr="00204789">
        <w:rPr>
          <w:noProof/>
        </w:rPr>
        <w:t>Localizzazione del</w:t>
      </w:r>
      <w:r>
        <w:rPr>
          <w:noProof/>
          <w:lang w:val="it-IT"/>
        </w:rPr>
        <w:t xml:space="preserve"> punto di ascolto e stimolazione </w:t>
      </w:r>
      <w:r w:rsidRPr="00204789">
        <w:rPr>
          <w:noProof/>
        </w:rPr>
        <w:t>AV-</w:t>
      </w:r>
      <w:r>
        <w:rPr>
          <w:noProof/>
          <w:lang w:val="it-IT"/>
        </w:rPr>
        <w:t>PE</w:t>
      </w:r>
      <w:r w:rsidRPr="00204789">
        <w:rPr>
          <w:noProof/>
        </w:rPr>
        <w:t>-FA-</w:t>
      </w:r>
      <w:r>
        <w:rPr>
          <w:noProof/>
          <w:lang w:val="it-IT"/>
        </w:rPr>
        <w:t>13</w:t>
      </w:r>
      <w:r w:rsidRPr="00204789">
        <w:rPr>
          <w:noProof/>
        </w:rPr>
        <w:t xml:space="preserve"> (immagine satellitare tratta da Google Earth)</w:t>
      </w:r>
    </w:p>
    <w:p w14:paraId="4C80F3A2" w14:textId="77777777" w:rsidR="0058373C" w:rsidRPr="0058373C" w:rsidRDefault="0058373C" w:rsidP="00413476">
      <w:pPr>
        <w:pStyle w:val="NormaleBS-VR"/>
      </w:pPr>
    </w:p>
    <w:p w14:paraId="75A71BDF" w14:textId="1179376E" w:rsidR="00413476" w:rsidRPr="00FB2F59" w:rsidRDefault="005F17A3" w:rsidP="00413476">
      <w:pPr>
        <w:pStyle w:val="NormaleBS-VR"/>
      </w:pPr>
      <w:r>
        <w:t>La</w:t>
      </w:r>
      <w:r w:rsidR="00413476" w:rsidRPr="00FB2F59">
        <w:t xml:space="preserve"> campagna di rilievo è stata svolta </w:t>
      </w:r>
      <w:r w:rsidR="00DE3A6C">
        <w:rPr>
          <w:lang w:val="it-IT"/>
        </w:rPr>
        <w:t>a giugno e ottobre</w:t>
      </w:r>
      <w:r w:rsidR="00413476" w:rsidRPr="00FB2F59">
        <w:t xml:space="preserve"> 20</w:t>
      </w:r>
      <w:r w:rsidR="00DE3A6C">
        <w:rPr>
          <w:lang w:val="it-IT"/>
        </w:rPr>
        <w:t>20</w:t>
      </w:r>
      <w:r w:rsidR="00413476" w:rsidRPr="00FB2F59">
        <w:t>.</w:t>
      </w:r>
    </w:p>
    <w:p w14:paraId="26E543E2" w14:textId="56ED338E" w:rsidR="00413476" w:rsidRDefault="00413476" w:rsidP="00413476">
      <w:pPr>
        <w:pStyle w:val="NormaleBS-VR"/>
        <w:rPr>
          <w:lang w:val="it-IT"/>
        </w:rPr>
      </w:pPr>
      <w:r w:rsidRPr="00FB2F59">
        <w:t>I risultati suddivisi per ciascuna campagna sono visualizzati nella seguente</w:t>
      </w:r>
      <w:r w:rsidR="001D17FC">
        <w:rPr>
          <w:lang w:val="it-IT"/>
        </w:rPr>
        <w:t xml:space="preserve"> </w:t>
      </w:r>
      <w:r w:rsidR="001D17FC">
        <w:rPr>
          <w:lang w:val="it-IT"/>
        </w:rPr>
        <w:fldChar w:fldCharType="begin"/>
      </w:r>
      <w:r w:rsidR="001D17FC">
        <w:rPr>
          <w:lang w:val="it-IT"/>
        </w:rPr>
        <w:instrText xml:space="preserve"> REF _Ref2329598 \h </w:instrText>
      </w:r>
      <w:r w:rsidR="001D17FC">
        <w:rPr>
          <w:lang w:val="it-IT"/>
        </w:rPr>
      </w:r>
      <w:r w:rsidR="001D17FC">
        <w:rPr>
          <w:lang w:val="it-IT"/>
        </w:rPr>
        <w:fldChar w:fldCharType="separate"/>
      </w:r>
      <w:r w:rsidR="0023592B" w:rsidRPr="002D19EE">
        <w:t xml:space="preserve">Tabella </w:t>
      </w:r>
      <w:r w:rsidR="0023592B">
        <w:rPr>
          <w:noProof/>
        </w:rPr>
        <w:t>5</w:t>
      </w:r>
      <w:r w:rsidR="0023592B" w:rsidRPr="002D19EE">
        <w:t>.</w:t>
      </w:r>
      <w:r w:rsidR="0023592B">
        <w:rPr>
          <w:noProof/>
        </w:rPr>
        <w:t>33</w:t>
      </w:r>
      <w:r w:rsidR="001D17FC">
        <w:rPr>
          <w:lang w:val="it-IT"/>
        </w:rPr>
        <w:fldChar w:fldCharType="end"/>
      </w:r>
      <w:r w:rsidR="001D17FC">
        <w:rPr>
          <w:lang w:val="it-IT"/>
        </w:rPr>
        <w:t>.</w:t>
      </w:r>
    </w:p>
    <w:p w14:paraId="4469F0F8" w14:textId="38A29069" w:rsidR="00413476" w:rsidRDefault="00355177" w:rsidP="00415867">
      <w:pPr>
        <w:pStyle w:val="DidascaliatabellaBS-VR"/>
        <w:rPr>
          <w:lang w:val="it-IT"/>
        </w:rPr>
      </w:pPr>
      <w:bookmarkStart w:id="204" w:name="_Ref2329598"/>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33</w:t>
      </w:r>
      <w:r w:rsidR="00460758">
        <w:rPr>
          <w:noProof/>
        </w:rPr>
        <w:fldChar w:fldCharType="end"/>
      </w:r>
      <w:bookmarkEnd w:id="204"/>
      <w:r w:rsidRPr="002D19EE">
        <w:t xml:space="preserve"> - </w:t>
      </w:r>
      <w:r w:rsidR="00413476" w:rsidRPr="00422596">
        <w:t xml:space="preserve">Area di indagine  </w:t>
      </w:r>
      <w:r w:rsidR="00413476" w:rsidRPr="00422596">
        <w:rPr>
          <w:bCs/>
          <w:iCs/>
        </w:rPr>
        <w:t>AV-PE-FA-13</w:t>
      </w:r>
      <w:r w:rsidR="00413476" w:rsidRPr="00422596">
        <w:t xml:space="preserve">. Elenco delle specie rilevate durante le </w:t>
      </w:r>
      <w:r w:rsidR="006C1F04">
        <w:rPr>
          <w:lang w:val="it-IT"/>
        </w:rPr>
        <w:t>2</w:t>
      </w:r>
      <w:r w:rsidR="00413476" w:rsidRPr="00422596">
        <w:t xml:space="preserve"> campagne </w:t>
      </w:r>
      <w:r w:rsidR="006C1F04">
        <w:rPr>
          <w:lang w:val="it-IT"/>
        </w:rPr>
        <w:t>C</w:t>
      </w:r>
      <w:r w:rsidR="00413476" w:rsidRPr="00422596">
        <w:t>O 20</w:t>
      </w:r>
      <w:r w:rsidR="006C1F04">
        <w:rPr>
          <w:lang w:val="it-IT"/>
        </w:rPr>
        <w:t>20</w:t>
      </w:r>
    </w:p>
    <w:tbl>
      <w:tblPr>
        <w:tblW w:w="5000" w:type="pct"/>
        <w:tblCellMar>
          <w:left w:w="70" w:type="dxa"/>
          <w:right w:w="70" w:type="dxa"/>
        </w:tblCellMar>
        <w:tblLook w:val="04A0" w:firstRow="1" w:lastRow="0" w:firstColumn="1" w:lastColumn="0" w:noHBand="0" w:noVBand="1"/>
      </w:tblPr>
      <w:tblGrid>
        <w:gridCol w:w="1773"/>
        <w:gridCol w:w="2072"/>
        <w:gridCol w:w="1424"/>
        <w:gridCol w:w="2333"/>
        <w:gridCol w:w="1436"/>
        <w:gridCol w:w="1555"/>
      </w:tblGrid>
      <w:tr w:rsidR="001B1180" w:rsidRPr="00EA43C4" w14:paraId="4447C310" w14:textId="77777777" w:rsidTr="00014623">
        <w:trPr>
          <w:cantSplit/>
          <w:trHeight w:val="300"/>
          <w:tblHeader/>
        </w:trPr>
        <w:tc>
          <w:tcPr>
            <w:tcW w:w="837" w:type="pct"/>
            <w:vMerge w:val="restart"/>
            <w:tcBorders>
              <w:top w:val="single" w:sz="4" w:space="0" w:color="auto"/>
              <w:left w:val="single" w:sz="4" w:space="0" w:color="auto"/>
              <w:right w:val="single" w:sz="4" w:space="0" w:color="auto"/>
            </w:tcBorders>
            <w:shd w:val="clear" w:color="auto" w:fill="D9D9D9"/>
            <w:noWrap/>
            <w:vAlign w:val="center"/>
          </w:tcPr>
          <w:p w14:paraId="2F4E38F4" w14:textId="77777777" w:rsidR="001B1180" w:rsidRPr="00EA43C4" w:rsidRDefault="001B1180" w:rsidP="00014623">
            <w:pPr>
              <w:pStyle w:val="TitolotabellaBS-VR"/>
            </w:pPr>
            <w:r w:rsidRPr="00EA43C4">
              <w:t>NOME COMUNE</w:t>
            </w:r>
          </w:p>
        </w:tc>
        <w:tc>
          <w:tcPr>
            <w:tcW w:w="978" w:type="pct"/>
            <w:vMerge w:val="restart"/>
            <w:tcBorders>
              <w:top w:val="single" w:sz="4" w:space="0" w:color="auto"/>
              <w:left w:val="nil"/>
              <w:right w:val="single" w:sz="4" w:space="0" w:color="auto"/>
            </w:tcBorders>
            <w:shd w:val="clear" w:color="auto" w:fill="D9D9D9"/>
            <w:noWrap/>
            <w:vAlign w:val="center"/>
          </w:tcPr>
          <w:p w14:paraId="66EBC0D4" w14:textId="77777777" w:rsidR="001B1180" w:rsidRPr="00EA43C4" w:rsidRDefault="001B1180" w:rsidP="00014623">
            <w:pPr>
              <w:pStyle w:val="TitolotabellaBS-VR"/>
            </w:pPr>
            <w:r w:rsidRPr="00EA43C4">
              <w:t>NOME SCIENTIFICO</w:t>
            </w:r>
          </w:p>
        </w:tc>
        <w:tc>
          <w:tcPr>
            <w:tcW w:w="672" w:type="pct"/>
            <w:vMerge w:val="restart"/>
            <w:tcBorders>
              <w:top w:val="single" w:sz="4" w:space="0" w:color="auto"/>
              <w:left w:val="nil"/>
              <w:right w:val="single" w:sz="4" w:space="0" w:color="auto"/>
            </w:tcBorders>
            <w:shd w:val="clear" w:color="auto" w:fill="D9D9D9"/>
            <w:vAlign w:val="center"/>
          </w:tcPr>
          <w:p w14:paraId="7D517D32" w14:textId="77777777" w:rsidR="001B1180" w:rsidRPr="00422596" w:rsidRDefault="001B1180" w:rsidP="00014623">
            <w:pPr>
              <w:pStyle w:val="TitolotabellaBS-VR"/>
            </w:pPr>
            <w:r w:rsidRPr="00422596">
              <w:t>2009/147/CE</w:t>
            </w:r>
          </w:p>
          <w:p w14:paraId="3A3CF4DB" w14:textId="77777777" w:rsidR="001B1180" w:rsidRPr="00422596" w:rsidRDefault="001B1180" w:rsidP="00014623">
            <w:pPr>
              <w:pStyle w:val="TitolotabellaBS-VR"/>
            </w:pPr>
            <w:r w:rsidRPr="00422596">
              <w:t>all. 1</w:t>
            </w:r>
          </w:p>
        </w:tc>
        <w:tc>
          <w:tcPr>
            <w:tcW w:w="1779"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14:paraId="4F8A3B9E" w14:textId="77777777" w:rsidR="001B1180" w:rsidRPr="00422596" w:rsidRDefault="001B1180" w:rsidP="00014623">
            <w:pPr>
              <w:pStyle w:val="TitolotabellaBS-VR"/>
            </w:pPr>
            <w:r w:rsidRPr="00422596">
              <w:t>CAMPAGNE DI RILIEVO</w:t>
            </w:r>
          </w:p>
        </w:tc>
        <w:tc>
          <w:tcPr>
            <w:tcW w:w="734" w:type="pct"/>
            <w:vMerge w:val="restart"/>
            <w:tcBorders>
              <w:top w:val="single" w:sz="4" w:space="0" w:color="auto"/>
              <w:left w:val="nil"/>
              <w:right w:val="single" w:sz="4" w:space="0" w:color="auto"/>
            </w:tcBorders>
            <w:shd w:val="clear" w:color="auto" w:fill="D9D9D9"/>
            <w:noWrap/>
            <w:vAlign w:val="center"/>
          </w:tcPr>
          <w:p w14:paraId="051DEFDF" w14:textId="77777777" w:rsidR="001B1180" w:rsidRPr="00EA43C4" w:rsidRDefault="001B1180" w:rsidP="00014623">
            <w:pPr>
              <w:pStyle w:val="TitolotabellaBS-VR"/>
            </w:pPr>
            <w:r w:rsidRPr="00EA43C4">
              <w:t>TOT.</w:t>
            </w:r>
          </w:p>
          <w:p w14:paraId="6887FED3" w14:textId="77777777" w:rsidR="001B1180" w:rsidRPr="009140F5" w:rsidRDefault="001B1180" w:rsidP="00014623">
            <w:pPr>
              <w:pStyle w:val="TitolotabellaBS-VR"/>
              <w:rPr>
                <w:lang w:val="it-IT"/>
              </w:rPr>
            </w:pPr>
            <w:r>
              <w:rPr>
                <w:lang w:val="it-IT"/>
              </w:rPr>
              <w:t>C</w:t>
            </w:r>
            <w:r w:rsidRPr="00EA43C4">
              <w:t>O 20</w:t>
            </w:r>
            <w:r>
              <w:rPr>
                <w:lang w:val="it-IT"/>
              </w:rPr>
              <w:t>20</w:t>
            </w:r>
          </w:p>
        </w:tc>
      </w:tr>
      <w:tr w:rsidR="001B1180" w:rsidRPr="00EA43C4" w14:paraId="6757E433" w14:textId="77777777" w:rsidTr="00014623">
        <w:trPr>
          <w:cantSplit/>
          <w:trHeight w:val="300"/>
          <w:tblHeader/>
        </w:trPr>
        <w:tc>
          <w:tcPr>
            <w:tcW w:w="837" w:type="pct"/>
            <w:vMerge/>
            <w:tcBorders>
              <w:left w:val="single" w:sz="4" w:space="0" w:color="auto"/>
              <w:bottom w:val="single" w:sz="4" w:space="0" w:color="auto"/>
              <w:right w:val="single" w:sz="4" w:space="0" w:color="auto"/>
            </w:tcBorders>
            <w:shd w:val="clear" w:color="auto" w:fill="D9D9D9"/>
            <w:noWrap/>
            <w:vAlign w:val="center"/>
          </w:tcPr>
          <w:p w14:paraId="1013118F" w14:textId="77777777" w:rsidR="001B1180" w:rsidRPr="00EA43C4" w:rsidRDefault="001B1180" w:rsidP="00014623">
            <w:pPr>
              <w:pStyle w:val="TitolotabellaBS-VR"/>
              <w:rPr>
                <w:color w:val="000000"/>
              </w:rPr>
            </w:pPr>
          </w:p>
        </w:tc>
        <w:tc>
          <w:tcPr>
            <w:tcW w:w="978" w:type="pct"/>
            <w:vMerge/>
            <w:tcBorders>
              <w:left w:val="nil"/>
              <w:bottom w:val="single" w:sz="4" w:space="0" w:color="auto"/>
              <w:right w:val="single" w:sz="4" w:space="0" w:color="auto"/>
            </w:tcBorders>
            <w:shd w:val="clear" w:color="auto" w:fill="D9D9D9"/>
            <w:noWrap/>
            <w:vAlign w:val="center"/>
          </w:tcPr>
          <w:p w14:paraId="46955F22" w14:textId="77777777" w:rsidR="001B1180" w:rsidRPr="00EA43C4" w:rsidRDefault="001B1180" w:rsidP="00014623">
            <w:pPr>
              <w:pStyle w:val="TitolotabellaBS-VR"/>
              <w:rPr>
                <w:color w:val="000000"/>
              </w:rPr>
            </w:pPr>
          </w:p>
        </w:tc>
        <w:tc>
          <w:tcPr>
            <w:tcW w:w="672" w:type="pct"/>
            <w:vMerge/>
            <w:tcBorders>
              <w:left w:val="nil"/>
              <w:bottom w:val="single" w:sz="4" w:space="0" w:color="auto"/>
              <w:right w:val="single" w:sz="4" w:space="0" w:color="auto"/>
            </w:tcBorders>
            <w:shd w:val="clear" w:color="auto" w:fill="D9D9D9"/>
            <w:vAlign w:val="center"/>
          </w:tcPr>
          <w:p w14:paraId="6B6F806D" w14:textId="77777777" w:rsidR="001B1180" w:rsidRPr="00422596" w:rsidRDefault="001B1180" w:rsidP="00014623">
            <w:pPr>
              <w:pStyle w:val="TitolotabellaBS-VR"/>
            </w:pPr>
          </w:p>
        </w:tc>
        <w:tc>
          <w:tcPr>
            <w:tcW w:w="110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2F9ED713" w14:textId="77777777" w:rsidR="001B1180" w:rsidRPr="00EA43C4" w:rsidRDefault="001B1180" w:rsidP="00014623">
            <w:pPr>
              <w:pStyle w:val="TitolotabellaBS-VR"/>
              <w:rPr>
                <w:lang w:val="en-US"/>
              </w:rPr>
            </w:pPr>
            <w:r>
              <w:rPr>
                <w:lang w:val="en-US"/>
              </w:rPr>
              <w:t>11</w:t>
            </w:r>
            <w:r w:rsidRPr="00EA43C4">
              <w:rPr>
                <w:lang w:val="en-US"/>
              </w:rPr>
              <w:t>/0</w:t>
            </w:r>
            <w:r>
              <w:rPr>
                <w:lang w:val="en-US"/>
              </w:rPr>
              <w:t>6</w:t>
            </w:r>
            <w:r w:rsidRPr="00EA43C4">
              <w:rPr>
                <w:lang w:val="en-US"/>
              </w:rPr>
              <w:t>/20</w:t>
            </w:r>
            <w:r>
              <w:rPr>
                <w:lang w:val="en-US"/>
              </w:rPr>
              <w:t>20</w:t>
            </w:r>
          </w:p>
        </w:tc>
        <w:tc>
          <w:tcPr>
            <w:tcW w:w="678" w:type="pct"/>
            <w:tcBorders>
              <w:top w:val="single" w:sz="4" w:space="0" w:color="auto"/>
              <w:left w:val="nil"/>
              <w:bottom w:val="single" w:sz="4" w:space="0" w:color="auto"/>
              <w:right w:val="single" w:sz="4" w:space="0" w:color="auto"/>
            </w:tcBorders>
            <w:shd w:val="clear" w:color="auto" w:fill="D9D9D9"/>
            <w:noWrap/>
            <w:vAlign w:val="center"/>
          </w:tcPr>
          <w:p w14:paraId="7BADC8F1" w14:textId="77777777" w:rsidR="001B1180" w:rsidRPr="00EA43C4" w:rsidRDefault="001B1180" w:rsidP="00014623">
            <w:pPr>
              <w:pStyle w:val="TitolotabellaBS-VR"/>
              <w:rPr>
                <w:lang w:val="en-US"/>
              </w:rPr>
            </w:pPr>
            <w:r>
              <w:rPr>
                <w:lang w:val="en-US"/>
              </w:rPr>
              <w:t>12</w:t>
            </w:r>
            <w:r w:rsidRPr="00EA43C4">
              <w:rPr>
                <w:lang w:val="en-US"/>
              </w:rPr>
              <w:t>/</w:t>
            </w:r>
            <w:r>
              <w:rPr>
                <w:lang w:val="en-US"/>
              </w:rPr>
              <w:t>10</w:t>
            </w:r>
            <w:r w:rsidRPr="00EA43C4">
              <w:rPr>
                <w:lang w:val="en-US"/>
              </w:rPr>
              <w:t>/20</w:t>
            </w:r>
            <w:r>
              <w:rPr>
                <w:lang w:val="en-US"/>
              </w:rPr>
              <w:t>20</w:t>
            </w:r>
          </w:p>
        </w:tc>
        <w:tc>
          <w:tcPr>
            <w:tcW w:w="734" w:type="pct"/>
            <w:vMerge/>
            <w:tcBorders>
              <w:left w:val="nil"/>
              <w:bottom w:val="single" w:sz="4" w:space="0" w:color="auto"/>
              <w:right w:val="single" w:sz="4" w:space="0" w:color="auto"/>
            </w:tcBorders>
            <w:shd w:val="clear" w:color="auto" w:fill="D9D9D9"/>
            <w:noWrap/>
            <w:vAlign w:val="center"/>
          </w:tcPr>
          <w:p w14:paraId="5502CBF9" w14:textId="77777777" w:rsidR="001B1180" w:rsidRPr="00EA43C4" w:rsidRDefault="001B1180" w:rsidP="00014623">
            <w:pPr>
              <w:pStyle w:val="DatitabellaBS-VR"/>
              <w:rPr>
                <w:color w:val="000000"/>
              </w:rPr>
            </w:pPr>
          </w:p>
        </w:tc>
      </w:tr>
      <w:tr w:rsidR="001B1180" w:rsidRPr="00EA43C4" w14:paraId="5A6CF227" w14:textId="77777777" w:rsidTr="001B1180">
        <w:trPr>
          <w:cantSplit/>
          <w:trHeight w:val="300"/>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DA6314" w14:textId="77777777" w:rsidR="001B1180" w:rsidRDefault="001B1180" w:rsidP="001B1180">
            <w:pPr>
              <w:jc w:val="center"/>
            </w:pPr>
            <w:r w:rsidRPr="00846AEC">
              <w:t>--</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2217B4FC" w14:textId="77777777" w:rsidR="001B1180" w:rsidRDefault="001B1180" w:rsidP="001B1180">
            <w:pPr>
              <w:jc w:val="center"/>
            </w:pPr>
            <w:r w:rsidRPr="00846AEC">
              <w:t>--</w:t>
            </w:r>
          </w:p>
        </w:tc>
        <w:tc>
          <w:tcPr>
            <w:tcW w:w="672" w:type="pct"/>
            <w:tcBorders>
              <w:top w:val="single" w:sz="4" w:space="0" w:color="auto"/>
              <w:left w:val="nil"/>
              <w:bottom w:val="single" w:sz="4" w:space="0" w:color="auto"/>
              <w:right w:val="single" w:sz="4" w:space="0" w:color="auto"/>
            </w:tcBorders>
            <w:vAlign w:val="center"/>
          </w:tcPr>
          <w:p w14:paraId="0286DC4D" w14:textId="77777777" w:rsidR="001B1180" w:rsidRDefault="001B1180" w:rsidP="001B1180">
            <w:pPr>
              <w:jc w:val="center"/>
            </w:pPr>
            <w:r w:rsidRPr="00846AEC">
              <w:t>--</w:t>
            </w: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BE24A8" w14:textId="77777777" w:rsidR="001B1180" w:rsidRDefault="001B1180" w:rsidP="001B1180">
            <w:pPr>
              <w:jc w:val="center"/>
            </w:pPr>
            <w:r w:rsidRPr="00846AEC">
              <w:t>--</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3B90FABB" w14:textId="77777777" w:rsidR="001B1180" w:rsidRDefault="001B1180" w:rsidP="001B1180">
            <w:pPr>
              <w:jc w:val="center"/>
            </w:pPr>
            <w:r w:rsidRPr="00846AEC">
              <w:t>--</w:t>
            </w:r>
          </w:p>
        </w:tc>
        <w:tc>
          <w:tcPr>
            <w:tcW w:w="734" w:type="pct"/>
            <w:tcBorders>
              <w:top w:val="single" w:sz="4" w:space="0" w:color="auto"/>
              <w:left w:val="nil"/>
              <w:bottom w:val="single" w:sz="4" w:space="0" w:color="auto"/>
              <w:right w:val="single" w:sz="4" w:space="0" w:color="auto"/>
            </w:tcBorders>
            <w:shd w:val="clear" w:color="auto" w:fill="auto"/>
            <w:noWrap/>
            <w:vAlign w:val="center"/>
          </w:tcPr>
          <w:p w14:paraId="43EF9D28" w14:textId="77777777" w:rsidR="001B1180" w:rsidRDefault="001B1180" w:rsidP="001B1180">
            <w:pPr>
              <w:jc w:val="center"/>
            </w:pPr>
            <w:r w:rsidRPr="00846AEC">
              <w:t>--</w:t>
            </w:r>
          </w:p>
        </w:tc>
      </w:tr>
    </w:tbl>
    <w:p w14:paraId="2092AE38" w14:textId="77777777" w:rsidR="001B1180" w:rsidRDefault="001B1180" w:rsidP="001B1180">
      <w:pPr>
        <w:rPr>
          <w:lang w:eastAsia="x-none"/>
        </w:rPr>
      </w:pPr>
    </w:p>
    <w:p w14:paraId="36324AF9" w14:textId="77777777" w:rsidR="00413476" w:rsidRDefault="006C1F04" w:rsidP="00413476">
      <w:pPr>
        <w:pStyle w:val="NormaleBS-VR"/>
      </w:pPr>
      <w:bookmarkStart w:id="205" w:name="_Toc2077345"/>
      <w:r>
        <w:rPr>
          <w:lang w:val="it-IT"/>
        </w:rPr>
        <w:lastRenderedPageBreak/>
        <w:t>Non sono state contattate specie di</w:t>
      </w:r>
      <w:r w:rsidR="00413476" w:rsidRPr="00FB2F59">
        <w:t xml:space="preserve"> strigiformi </w:t>
      </w:r>
      <w:r>
        <w:rPr>
          <w:lang w:val="it-IT"/>
        </w:rPr>
        <w:t>per questi punti di monitoraggio</w:t>
      </w:r>
      <w:r w:rsidR="00413476" w:rsidRPr="00FB2F59">
        <w:t>.</w:t>
      </w:r>
    </w:p>
    <w:p w14:paraId="427307E0" w14:textId="77777777" w:rsidR="001B1180" w:rsidRDefault="001B1180" w:rsidP="00413476">
      <w:pPr>
        <w:pStyle w:val="NormaleBS-VR"/>
        <w:rPr>
          <w:lang w:val="it-IT"/>
        </w:rPr>
      </w:pPr>
    </w:p>
    <w:p w14:paraId="5201F8E9" w14:textId="77777777" w:rsidR="00413476" w:rsidRPr="00422596" w:rsidRDefault="00413476" w:rsidP="00375D97">
      <w:pPr>
        <w:pStyle w:val="Titolo3"/>
      </w:pPr>
      <w:bookmarkStart w:id="206" w:name="_Toc2179186"/>
      <w:bookmarkStart w:id="207" w:name="_Toc2270433"/>
      <w:bookmarkStart w:id="208" w:name="_Toc63781669"/>
      <w:bookmarkStart w:id="209" w:name="_Toc80967597"/>
      <w:bookmarkEnd w:id="205"/>
      <w:r w:rsidRPr="00422596">
        <w:t>AV-SO-FA-14</w:t>
      </w:r>
      <w:bookmarkEnd w:id="206"/>
      <w:bookmarkEnd w:id="207"/>
      <w:bookmarkEnd w:id="208"/>
      <w:bookmarkEnd w:id="209"/>
    </w:p>
    <w:p w14:paraId="11040973" w14:textId="189C773C" w:rsidR="005C0B48" w:rsidRDefault="00752BD9" w:rsidP="005C0B48">
      <w:pPr>
        <w:pStyle w:val="NormaleBS-VR"/>
      </w:pPr>
      <w:r>
        <w:rPr>
          <w:lang w:val="it-IT"/>
        </w:rPr>
        <w:t xml:space="preserve">L’area di indagine ricade </w:t>
      </w:r>
      <w:r w:rsidR="008353D3">
        <w:rPr>
          <w:lang w:val="it-IT"/>
        </w:rPr>
        <w:t xml:space="preserve">in un contesto agroecosistemico intensivo dove la tipologia colturale preminente è il vigneto. Son presenti elementi naturaliformi residui, rappresentati da siepi campestri, alberature di </w:t>
      </w:r>
      <w:proofErr w:type="gramStart"/>
      <w:r w:rsidR="008353D3">
        <w:rPr>
          <w:lang w:val="it-IT"/>
        </w:rPr>
        <w:t>viali,  e</w:t>
      </w:r>
      <w:proofErr w:type="gramEnd"/>
      <w:r w:rsidR="008353D3">
        <w:rPr>
          <w:lang w:val="it-IT"/>
        </w:rPr>
        <w:t xml:space="preserve"> nel settore occidentale da un boschetto di latifoglie .</w:t>
      </w:r>
    </w:p>
    <w:p w14:paraId="30B6E8FF" w14:textId="4597048D" w:rsidR="00413476" w:rsidRPr="00422596" w:rsidRDefault="00397965" w:rsidP="00413476">
      <w:pPr>
        <w:pStyle w:val="NormaleBS-VR"/>
      </w:pPr>
      <w:r>
        <w:rPr>
          <w:lang w:val="it-IT"/>
        </w:rPr>
        <w:t xml:space="preserve">Nel 2020, sono state svolte 2 delle 4 campagne previste da PMA. </w:t>
      </w:r>
      <w:r w:rsidR="00413476" w:rsidRPr="00FB2F59">
        <w:t>Il calendario dei rilievi nell'area è illustrato nella seguente</w:t>
      </w:r>
      <w:r w:rsidR="001D17FC">
        <w:rPr>
          <w:lang w:val="it-IT"/>
        </w:rPr>
        <w:t xml:space="preserve"> </w:t>
      </w:r>
      <w:r w:rsidR="001D17FC">
        <w:rPr>
          <w:lang w:val="it-IT"/>
        </w:rPr>
        <w:fldChar w:fldCharType="begin"/>
      </w:r>
      <w:r w:rsidR="001D17FC">
        <w:rPr>
          <w:lang w:val="it-IT"/>
        </w:rPr>
        <w:instrText xml:space="preserve"> REF _Ref2329641 \h </w:instrText>
      </w:r>
      <w:r w:rsidR="001D17FC">
        <w:rPr>
          <w:lang w:val="it-IT"/>
        </w:rPr>
      </w:r>
      <w:r w:rsidR="001D17FC">
        <w:rPr>
          <w:lang w:val="it-IT"/>
        </w:rPr>
        <w:fldChar w:fldCharType="separate"/>
      </w:r>
      <w:r w:rsidR="0023592B" w:rsidRPr="002D19EE">
        <w:t xml:space="preserve">Tabella </w:t>
      </w:r>
      <w:r w:rsidR="0023592B">
        <w:rPr>
          <w:noProof/>
        </w:rPr>
        <w:t>5</w:t>
      </w:r>
      <w:r w:rsidR="0023592B" w:rsidRPr="002D19EE">
        <w:t>.</w:t>
      </w:r>
      <w:r w:rsidR="0023592B">
        <w:rPr>
          <w:noProof/>
        </w:rPr>
        <w:t>34</w:t>
      </w:r>
      <w:r w:rsidR="001D17FC">
        <w:rPr>
          <w:lang w:val="it-IT"/>
        </w:rPr>
        <w:fldChar w:fldCharType="end"/>
      </w:r>
      <w:r w:rsidR="001D17FC">
        <w:rPr>
          <w:lang w:val="it-IT"/>
        </w:rPr>
        <w:t>.</w:t>
      </w:r>
    </w:p>
    <w:p w14:paraId="7F2F48C5" w14:textId="344B4A9F" w:rsidR="006C1F04" w:rsidRPr="00A556DF" w:rsidRDefault="00355177" w:rsidP="00A556DF">
      <w:pPr>
        <w:pStyle w:val="DidascaliatabellaBS-VR"/>
        <w:rPr>
          <w:lang w:val="it-IT"/>
        </w:rPr>
      </w:pPr>
      <w:bookmarkStart w:id="210" w:name="_Ref2329641"/>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34</w:t>
      </w:r>
      <w:r w:rsidR="00460758">
        <w:rPr>
          <w:noProof/>
        </w:rPr>
        <w:fldChar w:fldCharType="end"/>
      </w:r>
      <w:bookmarkEnd w:id="210"/>
      <w:r w:rsidRPr="002D19EE">
        <w:t xml:space="preserve"> - </w:t>
      </w:r>
      <w:r w:rsidR="00413476" w:rsidRPr="00422596">
        <w:t xml:space="preserve">Area di indagine </w:t>
      </w:r>
      <w:r w:rsidR="00413476" w:rsidRPr="00422596">
        <w:rPr>
          <w:lang w:val="it-IT"/>
        </w:rPr>
        <w:t>AV-SO-FA-14</w:t>
      </w:r>
      <w:r w:rsidR="00413476" w:rsidRPr="00422596">
        <w:t xml:space="preserve">. </w:t>
      </w:r>
      <w:r w:rsidR="00413476" w:rsidRPr="00422596">
        <w:rPr>
          <w:lang w:val="it-IT"/>
        </w:rPr>
        <w:t xml:space="preserve">Dettagli dei rilievi delle </w:t>
      </w:r>
      <w:r w:rsidR="006C1F04">
        <w:rPr>
          <w:lang w:val="it-IT"/>
        </w:rPr>
        <w:t>2</w:t>
      </w:r>
      <w:r w:rsidR="00413476" w:rsidRPr="00422596">
        <w:t xml:space="preserve"> campagne </w:t>
      </w:r>
      <w:r w:rsidR="006C1F04">
        <w:rPr>
          <w:lang w:val="it-IT"/>
        </w:rPr>
        <w:t>C</w:t>
      </w:r>
      <w:r w:rsidR="00413476" w:rsidRPr="00422596">
        <w:rPr>
          <w:lang w:val="it-IT"/>
        </w:rPr>
        <w:t>O</w:t>
      </w:r>
      <w:r w:rsidR="00413476" w:rsidRPr="00422596">
        <w:t xml:space="preserve"> 20</w:t>
      </w:r>
      <w:r w:rsidR="006C1F04">
        <w:rPr>
          <w:lang w:val="it-IT"/>
        </w:rPr>
        <w:t>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5"/>
        <w:gridCol w:w="1040"/>
        <w:gridCol w:w="871"/>
        <w:gridCol w:w="2032"/>
        <w:gridCol w:w="2106"/>
        <w:gridCol w:w="1932"/>
        <w:gridCol w:w="1407"/>
      </w:tblGrid>
      <w:tr w:rsidR="00A556DF" w:rsidRPr="00EA43C4" w14:paraId="0ADBD0C9" w14:textId="77777777" w:rsidTr="009A3D80">
        <w:trPr>
          <w:trHeight w:val="77"/>
          <w:tblHeader/>
          <w:jc w:val="center"/>
        </w:trPr>
        <w:tc>
          <w:tcPr>
            <w:tcW w:w="569" w:type="pct"/>
            <w:shd w:val="clear" w:color="auto" w:fill="D9D9D9"/>
            <w:vAlign w:val="center"/>
          </w:tcPr>
          <w:p w14:paraId="29A991B1" w14:textId="77777777" w:rsidR="00A556DF" w:rsidRPr="00EA43C4" w:rsidRDefault="00A556DF" w:rsidP="009A3D80">
            <w:pPr>
              <w:pStyle w:val="TitolotabellaBS-VR"/>
            </w:pPr>
            <w:r w:rsidRPr="00EA43C4">
              <w:t>CAMPAGNA</w:t>
            </w:r>
          </w:p>
        </w:tc>
        <w:tc>
          <w:tcPr>
            <w:tcW w:w="491" w:type="pct"/>
            <w:shd w:val="clear" w:color="auto" w:fill="D9D9D9"/>
            <w:vAlign w:val="center"/>
          </w:tcPr>
          <w:p w14:paraId="6946ED38" w14:textId="77777777" w:rsidR="00A556DF" w:rsidRPr="00EA43C4" w:rsidRDefault="00A556DF" w:rsidP="009A3D80">
            <w:pPr>
              <w:pStyle w:val="TitolotabellaBS-VR"/>
            </w:pPr>
            <w:r w:rsidRPr="00EA43C4">
              <w:t>Data</w:t>
            </w:r>
          </w:p>
        </w:tc>
        <w:tc>
          <w:tcPr>
            <w:tcW w:w="411" w:type="pct"/>
            <w:shd w:val="clear" w:color="auto" w:fill="D9D9D9"/>
            <w:vAlign w:val="center"/>
          </w:tcPr>
          <w:p w14:paraId="6107753A" w14:textId="77777777" w:rsidR="00A556DF" w:rsidRPr="00EA43C4" w:rsidRDefault="00A556DF" w:rsidP="009A3D80">
            <w:pPr>
              <w:pStyle w:val="TitolotabellaBS-VR"/>
            </w:pPr>
            <w:r w:rsidRPr="00EA43C4">
              <w:t>Ora</w:t>
            </w:r>
          </w:p>
        </w:tc>
        <w:tc>
          <w:tcPr>
            <w:tcW w:w="959" w:type="pct"/>
            <w:shd w:val="clear" w:color="auto" w:fill="D9D9D9"/>
            <w:vAlign w:val="center"/>
          </w:tcPr>
          <w:p w14:paraId="762923E2" w14:textId="77777777" w:rsidR="00A556DF" w:rsidRPr="00EA43C4" w:rsidRDefault="00A556DF" w:rsidP="009A3D80">
            <w:pPr>
              <w:pStyle w:val="TitolotabellaBS-VR"/>
            </w:pPr>
            <w:r w:rsidRPr="00EA43C4">
              <w:t>COORDINATA X (centroide)</w:t>
            </w:r>
          </w:p>
        </w:tc>
        <w:tc>
          <w:tcPr>
            <w:tcW w:w="994" w:type="pct"/>
            <w:shd w:val="clear" w:color="auto" w:fill="D9D9D9"/>
            <w:vAlign w:val="center"/>
          </w:tcPr>
          <w:p w14:paraId="235291EF" w14:textId="77777777" w:rsidR="00A556DF" w:rsidRPr="00EA43C4" w:rsidRDefault="00A556DF" w:rsidP="009A3D80">
            <w:pPr>
              <w:pStyle w:val="TitolotabellaBS-VR"/>
            </w:pPr>
            <w:r w:rsidRPr="00EA43C4">
              <w:t>COORDINATA Y (centroide)</w:t>
            </w:r>
          </w:p>
        </w:tc>
        <w:tc>
          <w:tcPr>
            <w:tcW w:w="912" w:type="pct"/>
            <w:shd w:val="clear" w:color="auto" w:fill="D9D9D9"/>
            <w:vAlign w:val="center"/>
          </w:tcPr>
          <w:p w14:paraId="31B548FA" w14:textId="77777777" w:rsidR="00A556DF" w:rsidRPr="00EA43C4" w:rsidRDefault="00A556DF" w:rsidP="009A3D80">
            <w:pPr>
              <w:pStyle w:val="TitolotabellaBS-VR"/>
            </w:pPr>
            <w:r w:rsidRPr="00EA43C4">
              <w:t>Meteo</w:t>
            </w:r>
          </w:p>
        </w:tc>
        <w:tc>
          <w:tcPr>
            <w:tcW w:w="664" w:type="pct"/>
            <w:shd w:val="clear" w:color="auto" w:fill="D9D9D9"/>
            <w:vAlign w:val="center"/>
          </w:tcPr>
          <w:p w14:paraId="12BD7FC8" w14:textId="77777777" w:rsidR="00A556DF" w:rsidRPr="00EA43C4" w:rsidRDefault="00A556DF" w:rsidP="009A3D80">
            <w:pPr>
              <w:pStyle w:val="TitolotabellaBS-VR"/>
            </w:pPr>
            <w:r w:rsidRPr="00EA43C4">
              <w:t>Temperatura</w:t>
            </w:r>
          </w:p>
        </w:tc>
      </w:tr>
      <w:tr w:rsidR="00A556DF" w:rsidRPr="00EA43C4" w14:paraId="71DD583A" w14:textId="77777777" w:rsidTr="009A3D80">
        <w:trPr>
          <w:trHeight w:val="77"/>
          <w:jc w:val="center"/>
        </w:trPr>
        <w:tc>
          <w:tcPr>
            <w:tcW w:w="569" w:type="pct"/>
          </w:tcPr>
          <w:p w14:paraId="2DE55A2E" w14:textId="1D9796C5" w:rsidR="00A556DF" w:rsidRPr="00422596" w:rsidRDefault="00A556DF" w:rsidP="00A556DF">
            <w:pPr>
              <w:pStyle w:val="DatitabellaBS-VR"/>
            </w:pPr>
            <w:r w:rsidRPr="00422596">
              <w:t>1</w:t>
            </w:r>
          </w:p>
        </w:tc>
        <w:tc>
          <w:tcPr>
            <w:tcW w:w="491" w:type="pct"/>
            <w:shd w:val="clear" w:color="auto" w:fill="auto"/>
            <w:vAlign w:val="bottom"/>
          </w:tcPr>
          <w:p w14:paraId="52C1622A" w14:textId="52273E6B" w:rsidR="00A556DF" w:rsidRPr="006C4949" w:rsidRDefault="00A556DF" w:rsidP="00A556DF">
            <w:pPr>
              <w:pStyle w:val="DatitabellaBS-VR"/>
              <w:rPr>
                <w:lang w:val="it-IT"/>
              </w:rPr>
            </w:pPr>
            <w:r>
              <w:rPr>
                <w:lang w:val="it-IT"/>
              </w:rPr>
              <w:t>11</w:t>
            </w:r>
            <w:r w:rsidRPr="00422596">
              <w:t>/0</w:t>
            </w:r>
            <w:r>
              <w:rPr>
                <w:lang w:val="it-IT"/>
              </w:rPr>
              <w:t>6</w:t>
            </w:r>
            <w:r w:rsidRPr="00422596">
              <w:t>/20</w:t>
            </w:r>
            <w:r>
              <w:rPr>
                <w:lang w:val="it-IT"/>
              </w:rPr>
              <w:t>20</w:t>
            </w:r>
          </w:p>
        </w:tc>
        <w:tc>
          <w:tcPr>
            <w:tcW w:w="411" w:type="pct"/>
            <w:shd w:val="clear" w:color="auto" w:fill="auto"/>
            <w:vAlign w:val="bottom"/>
          </w:tcPr>
          <w:p w14:paraId="5FDFBBB9" w14:textId="7D2BF8BB" w:rsidR="00A556DF" w:rsidRPr="006C4949" w:rsidRDefault="00A556DF" w:rsidP="00A556DF">
            <w:pPr>
              <w:pStyle w:val="DatitabellaBS-VR"/>
              <w:rPr>
                <w:lang w:val="it-IT"/>
              </w:rPr>
            </w:pPr>
            <w:r w:rsidRPr="00422596">
              <w:t>2</w:t>
            </w:r>
            <w:r>
              <w:rPr>
                <w:lang w:val="it-IT"/>
              </w:rPr>
              <w:t>3</w:t>
            </w:r>
            <w:r w:rsidRPr="00422596">
              <w:t>:</w:t>
            </w:r>
            <w:r>
              <w:rPr>
                <w:lang w:val="it-IT"/>
              </w:rPr>
              <w:t>57</w:t>
            </w:r>
          </w:p>
        </w:tc>
        <w:tc>
          <w:tcPr>
            <w:tcW w:w="959" w:type="pct"/>
          </w:tcPr>
          <w:p w14:paraId="25319993" w14:textId="41936E50" w:rsidR="00A556DF" w:rsidRDefault="00A556DF" w:rsidP="00A556DF">
            <w:pPr>
              <w:pStyle w:val="DatitabellaBS-VR"/>
            </w:pPr>
            <w:r w:rsidRPr="001728EB">
              <w:t>1637897,435</w:t>
            </w:r>
          </w:p>
        </w:tc>
        <w:tc>
          <w:tcPr>
            <w:tcW w:w="994" w:type="pct"/>
          </w:tcPr>
          <w:p w14:paraId="7ADD6F6B" w14:textId="09D98CA1" w:rsidR="00A556DF" w:rsidRDefault="00A556DF" w:rsidP="00A556DF">
            <w:pPr>
              <w:pStyle w:val="DatitabellaBS-VR"/>
            </w:pPr>
            <w:r w:rsidRPr="001728EB">
              <w:t>5031379,683</w:t>
            </w:r>
          </w:p>
        </w:tc>
        <w:tc>
          <w:tcPr>
            <w:tcW w:w="912" w:type="pct"/>
            <w:shd w:val="clear" w:color="auto" w:fill="auto"/>
            <w:vAlign w:val="bottom"/>
          </w:tcPr>
          <w:p w14:paraId="1C0865F7" w14:textId="435F9E91" w:rsidR="00A556DF" w:rsidRPr="00422596" w:rsidRDefault="00A556DF" w:rsidP="00A556DF">
            <w:pPr>
              <w:pStyle w:val="DatitabellaBS-VR"/>
            </w:pPr>
            <w:r w:rsidRPr="00422596">
              <w:t>Nuvoloso</w:t>
            </w:r>
          </w:p>
        </w:tc>
        <w:tc>
          <w:tcPr>
            <w:tcW w:w="664" w:type="pct"/>
            <w:shd w:val="clear" w:color="auto" w:fill="auto"/>
            <w:vAlign w:val="bottom"/>
          </w:tcPr>
          <w:p w14:paraId="093C8595" w14:textId="7AD46727" w:rsidR="00A556DF" w:rsidRPr="006C4949" w:rsidRDefault="00A556DF" w:rsidP="00A556DF">
            <w:pPr>
              <w:pStyle w:val="DatitabellaBS-VR"/>
              <w:rPr>
                <w:lang w:val="it-IT"/>
              </w:rPr>
            </w:pPr>
            <w:r w:rsidRPr="00422596">
              <w:t>1</w:t>
            </w:r>
            <w:r>
              <w:rPr>
                <w:lang w:val="it-IT"/>
              </w:rPr>
              <w:t>5</w:t>
            </w:r>
          </w:p>
        </w:tc>
      </w:tr>
      <w:tr w:rsidR="00A556DF" w:rsidRPr="00EA43C4" w14:paraId="6129A012" w14:textId="77777777" w:rsidTr="009A3D80">
        <w:trPr>
          <w:trHeight w:val="300"/>
          <w:jc w:val="center"/>
        </w:trPr>
        <w:tc>
          <w:tcPr>
            <w:tcW w:w="569" w:type="pct"/>
          </w:tcPr>
          <w:p w14:paraId="538EA4A0" w14:textId="52E01477" w:rsidR="00A556DF" w:rsidRPr="00422596" w:rsidRDefault="00A556DF" w:rsidP="00A556DF">
            <w:pPr>
              <w:pStyle w:val="DatitabellaBS-VR"/>
            </w:pPr>
            <w:r w:rsidRPr="00422596">
              <w:t>2</w:t>
            </w:r>
          </w:p>
        </w:tc>
        <w:tc>
          <w:tcPr>
            <w:tcW w:w="491" w:type="pct"/>
            <w:shd w:val="clear" w:color="auto" w:fill="auto"/>
            <w:vAlign w:val="bottom"/>
          </w:tcPr>
          <w:p w14:paraId="224E7C32" w14:textId="7069E521" w:rsidR="00A556DF" w:rsidRPr="006C4949" w:rsidRDefault="00A556DF" w:rsidP="00A556DF">
            <w:pPr>
              <w:pStyle w:val="DatitabellaBS-VR"/>
              <w:rPr>
                <w:lang w:val="it-IT"/>
              </w:rPr>
            </w:pPr>
            <w:r w:rsidRPr="00422596">
              <w:t>1</w:t>
            </w:r>
            <w:r>
              <w:rPr>
                <w:lang w:val="it-IT"/>
              </w:rPr>
              <w:t>2</w:t>
            </w:r>
            <w:r w:rsidRPr="00422596">
              <w:t>/</w:t>
            </w:r>
            <w:r>
              <w:rPr>
                <w:lang w:val="it-IT"/>
              </w:rPr>
              <w:t>10</w:t>
            </w:r>
            <w:r w:rsidRPr="00422596">
              <w:t>/20</w:t>
            </w:r>
            <w:r>
              <w:rPr>
                <w:lang w:val="it-IT"/>
              </w:rPr>
              <w:t>20</w:t>
            </w:r>
          </w:p>
        </w:tc>
        <w:tc>
          <w:tcPr>
            <w:tcW w:w="411" w:type="pct"/>
            <w:shd w:val="clear" w:color="auto" w:fill="auto"/>
            <w:vAlign w:val="bottom"/>
          </w:tcPr>
          <w:p w14:paraId="37FF5D7C" w14:textId="6664A46D" w:rsidR="00A556DF" w:rsidRPr="006C4949" w:rsidRDefault="00A556DF" w:rsidP="00A556DF">
            <w:pPr>
              <w:pStyle w:val="DatitabellaBS-VR"/>
              <w:rPr>
                <w:lang w:val="it-IT"/>
              </w:rPr>
            </w:pPr>
            <w:r>
              <w:rPr>
                <w:lang w:val="it-IT"/>
              </w:rPr>
              <w:t>2</w:t>
            </w:r>
            <w:r w:rsidRPr="00422596">
              <w:t>0:</w:t>
            </w:r>
            <w:r>
              <w:rPr>
                <w:lang w:val="it-IT"/>
              </w:rPr>
              <w:t>55</w:t>
            </w:r>
          </w:p>
        </w:tc>
        <w:tc>
          <w:tcPr>
            <w:tcW w:w="959" w:type="pct"/>
          </w:tcPr>
          <w:p w14:paraId="5AB23749" w14:textId="3A2F327E" w:rsidR="00A556DF" w:rsidRPr="00422596" w:rsidRDefault="00A556DF" w:rsidP="00A556DF">
            <w:pPr>
              <w:pStyle w:val="DatitabellaBS-VR"/>
            </w:pPr>
            <w:r w:rsidRPr="001728EB">
              <w:t>1637897,435</w:t>
            </w:r>
          </w:p>
        </w:tc>
        <w:tc>
          <w:tcPr>
            <w:tcW w:w="994" w:type="pct"/>
          </w:tcPr>
          <w:p w14:paraId="01FFD22D" w14:textId="7CC2339B" w:rsidR="00A556DF" w:rsidRPr="00422596" w:rsidRDefault="00A556DF" w:rsidP="00A556DF">
            <w:pPr>
              <w:pStyle w:val="DatitabellaBS-VR"/>
            </w:pPr>
            <w:r w:rsidRPr="001728EB">
              <w:t>5031379,683</w:t>
            </w:r>
          </w:p>
        </w:tc>
        <w:tc>
          <w:tcPr>
            <w:tcW w:w="912" w:type="pct"/>
            <w:shd w:val="clear" w:color="auto" w:fill="auto"/>
            <w:vAlign w:val="bottom"/>
          </w:tcPr>
          <w:p w14:paraId="4E2EB5FA" w14:textId="77F9F047" w:rsidR="00A556DF" w:rsidRPr="00FB1477" w:rsidRDefault="00A556DF" w:rsidP="00A556DF">
            <w:pPr>
              <w:pStyle w:val="DatitabellaBS-VR"/>
              <w:rPr>
                <w:lang w:val="it-IT"/>
              </w:rPr>
            </w:pPr>
            <w:r w:rsidRPr="00422596">
              <w:t>Sereno</w:t>
            </w:r>
          </w:p>
        </w:tc>
        <w:tc>
          <w:tcPr>
            <w:tcW w:w="664" w:type="pct"/>
            <w:shd w:val="clear" w:color="auto" w:fill="auto"/>
            <w:vAlign w:val="bottom"/>
          </w:tcPr>
          <w:p w14:paraId="71082969" w14:textId="2F38E238" w:rsidR="00A556DF" w:rsidRPr="00FB1477" w:rsidRDefault="00A556DF" w:rsidP="00A556DF">
            <w:pPr>
              <w:pStyle w:val="DatitabellaBS-VR"/>
              <w:rPr>
                <w:lang w:val="it-IT"/>
              </w:rPr>
            </w:pPr>
            <w:r w:rsidRPr="00422596">
              <w:t>1</w:t>
            </w:r>
            <w:r>
              <w:rPr>
                <w:lang w:val="it-IT"/>
              </w:rPr>
              <w:t>5</w:t>
            </w:r>
          </w:p>
        </w:tc>
      </w:tr>
    </w:tbl>
    <w:p w14:paraId="005DCDB7" w14:textId="39C10151" w:rsidR="00A556DF" w:rsidRDefault="00A556DF" w:rsidP="00413476">
      <w:pPr>
        <w:pStyle w:val="NormaleBS-VR"/>
      </w:pPr>
    </w:p>
    <w:p w14:paraId="3D619B7D" w14:textId="50E96E56" w:rsidR="0058373C" w:rsidRPr="00204789" w:rsidRDefault="00A87D98" w:rsidP="0058373C">
      <w:pPr>
        <w:pStyle w:val="Rientronormale"/>
        <w:jc w:val="center"/>
      </w:pPr>
      <w:r w:rsidRPr="00A87D98">
        <w:rPr>
          <w:noProof/>
        </w:rPr>
        <w:drawing>
          <wp:inline distT="0" distB="0" distL="0" distR="0" wp14:anchorId="263AA705" wp14:editId="018837AA">
            <wp:extent cx="4291200" cy="2750400"/>
            <wp:effectExtent l="0" t="0" r="0" b="0"/>
            <wp:docPr id="53" name="Immagine 1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6D93E3A-CE86-44DC-8334-15B52DEDA1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6D93E3A-CE86-44DC-8334-15B52DEDA13D}"/>
                        </a:ext>
                      </a:extLst>
                    </pic:cNvPr>
                    <pic:cNvPicPr>
                      <a:picLocks noChangeAspect="1"/>
                    </pic:cNvPicPr>
                  </pic:nvPicPr>
                  <pic:blipFill rotWithShape="1">
                    <a:blip r:embed="rId49"/>
                    <a:srcRect l="24166" t="30654" r="26296" b="9564"/>
                    <a:stretch/>
                  </pic:blipFill>
                  <pic:spPr>
                    <a:xfrm>
                      <a:off x="0" y="0"/>
                      <a:ext cx="4291200" cy="2750400"/>
                    </a:xfrm>
                    <a:prstGeom prst="rect">
                      <a:avLst/>
                    </a:prstGeom>
                  </pic:spPr>
                </pic:pic>
              </a:graphicData>
            </a:graphic>
          </wp:inline>
        </w:drawing>
      </w:r>
    </w:p>
    <w:p w14:paraId="6496E047" w14:textId="172B94C3" w:rsidR="0058373C" w:rsidRPr="00204789" w:rsidRDefault="0058373C" w:rsidP="0058373C">
      <w:pPr>
        <w:pStyle w:val="DidascaliafiguraBS-VR"/>
        <w:rPr>
          <w:noProof/>
        </w:rPr>
      </w:pPr>
      <w:r w:rsidRPr="00881C88">
        <w:t xml:space="preserve">Figura </w:t>
      </w:r>
      <w:r>
        <w:fldChar w:fldCharType="begin"/>
      </w:r>
      <w:r>
        <w:instrText xml:space="preserve"> STYLEREF 2 \s </w:instrText>
      </w:r>
      <w:r>
        <w:fldChar w:fldCharType="separate"/>
      </w:r>
      <w:r>
        <w:rPr>
          <w:noProof/>
        </w:rPr>
        <w:t>5.2</w:t>
      </w:r>
      <w:r>
        <w:rPr>
          <w:noProof/>
        </w:rPr>
        <w:fldChar w:fldCharType="end"/>
      </w:r>
      <w:r w:rsidRPr="00881C88">
        <w:t>.</w:t>
      </w:r>
      <w:r>
        <w:fldChar w:fldCharType="begin"/>
      </w:r>
      <w:r>
        <w:instrText xml:space="preserve"> SEQ Figura \* ARABIC \s 2 </w:instrText>
      </w:r>
      <w:r>
        <w:fldChar w:fldCharType="separate"/>
      </w:r>
      <w:r>
        <w:rPr>
          <w:noProof/>
        </w:rPr>
        <w:t>1</w:t>
      </w:r>
      <w:r>
        <w:rPr>
          <w:noProof/>
        </w:rPr>
        <w:fldChar w:fldCharType="end"/>
      </w:r>
      <w:r w:rsidRPr="00881C88">
        <w:t xml:space="preserve">  - </w:t>
      </w:r>
      <w:r w:rsidRPr="00204789">
        <w:rPr>
          <w:noProof/>
        </w:rPr>
        <w:t>Localizzazione del</w:t>
      </w:r>
      <w:r>
        <w:rPr>
          <w:noProof/>
          <w:lang w:val="it-IT"/>
        </w:rPr>
        <w:t xml:space="preserve"> punto di ascolto e stimolazione </w:t>
      </w:r>
      <w:r w:rsidRPr="00204789">
        <w:rPr>
          <w:noProof/>
        </w:rPr>
        <w:t>AV-</w:t>
      </w:r>
      <w:r>
        <w:rPr>
          <w:noProof/>
          <w:lang w:val="it-IT"/>
        </w:rPr>
        <w:t>SO</w:t>
      </w:r>
      <w:r w:rsidRPr="00204789">
        <w:rPr>
          <w:noProof/>
        </w:rPr>
        <w:t>-FA-</w:t>
      </w:r>
      <w:r>
        <w:rPr>
          <w:noProof/>
          <w:lang w:val="it-IT"/>
        </w:rPr>
        <w:t>14</w:t>
      </w:r>
      <w:r w:rsidRPr="00204789">
        <w:rPr>
          <w:noProof/>
        </w:rPr>
        <w:t xml:space="preserve"> (immagine satellitare tratta da Google Earth)</w:t>
      </w:r>
    </w:p>
    <w:p w14:paraId="3C5C5625" w14:textId="77777777" w:rsidR="0058373C" w:rsidRDefault="0058373C" w:rsidP="00413476">
      <w:pPr>
        <w:pStyle w:val="NormaleBS-VR"/>
      </w:pPr>
    </w:p>
    <w:p w14:paraId="5407AAD8" w14:textId="77777777" w:rsidR="00413476" w:rsidRPr="00FB2F59" w:rsidRDefault="00413476" w:rsidP="00413476">
      <w:pPr>
        <w:pStyle w:val="NormaleBS-VR"/>
      </w:pPr>
      <w:r w:rsidRPr="00FB2F59">
        <w:t xml:space="preserve">La prima campagna di rilievo è stata svolta </w:t>
      </w:r>
      <w:r w:rsidR="006C1F04">
        <w:rPr>
          <w:lang w:val="it-IT"/>
        </w:rPr>
        <w:t>a giugno</w:t>
      </w:r>
      <w:r w:rsidRPr="00FB2F59">
        <w:t xml:space="preserve"> e l'ultima </w:t>
      </w:r>
      <w:r w:rsidR="006C1F04">
        <w:rPr>
          <w:lang w:val="it-IT"/>
        </w:rPr>
        <w:t>a ottobre 2020</w:t>
      </w:r>
      <w:r w:rsidRPr="00FB2F59">
        <w:t>.</w:t>
      </w:r>
    </w:p>
    <w:p w14:paraId="45321548" w14:textId="1B602265" w:rsidR="00413476" w:rsidRPr="00FB2F59" w:rsidRDefault="00413476" w:rsidP="00413476">
      <w:pPr>
        <w:pStyle w:val="NormaleBS-VR"/>
      </w:pPr>
      <w:r w:rsidRPr="00FB2F59">
        <w:t>I risultati suddivisi per ciascuna campagna sono visualizzati nella seguente</w:t>
      </w:r>
      <w:r w:rsidR="001D17FC">
        <w:rPr>
          <w:lang w:val="it-IT"/>
        </w:rPr>
        <w:t xml:space="preserve"> </w:t>
      </w:r>
      <w:r w:rsidR="001D17FC">
        <w:rPr>
          <w:lang w:val="it-IT"/>
        </w:rPr>
        <w:fldChar w:fldCharType="begin"/>
      </w:r>
      <w:r w:rsidR="001D17FC">
        <w:rPr>
          <w:lang w:val="it-IT"/>
        </w:rPr>
        <w:instrText xml:space="preserve"> REF _Ref2329665 \h </w:instrText>
      </w:r>
      <w:r w:rsidR="001D17FC">
        <w:rPr>
          <w:lang w:val="it-IT"/>
        </w:rPr>
      </w:r>
      <w:r w:rsidR="001D17FC">
        <w:rPr>
          <w:lang w:val="it-IT"/>
        </w:rPr>
        <w:fldChar w:fldCharType="separate"/>
      </w:r>
      <w:r w:rsidR="0023592B" w:rsidRPr="002D19EE">
        <w:t xml:space="preserve">Tabella </w:t>
      </w:r>
      <w:r w:rsidR="0023592B">
        <w:rPr>
          <w:noProof/>
        </w:rPr>
        <w:t>5</w:t>
      </w:r>
      <w:r w:rsidR="0023592B" w:rsidRPr="002D19EE">
        <w:t>.</w:t>
      </w:r>
      <w:r w:rsidR="0023592B">
        <w:rPr>
          <w:noProof/>
        </w:rPr>
        <w:t>35</w:t>
      </w:r>
      <w:r w:rsidR="001D17FC">
        <w:rPr>
          <w:lang w:val="it-IT"/>
        </w:rPr>
        <w:fldChar w:fldCharType="end"/>
      </w:r>
      <w:r w:rsidR="00C72904">
        <w:rPr>
          <w:lang w:val="it-IT"/>
        </w:rPr>
        <w:t>:</w:t>
      </w:r>
    </w:p>
    <w:p w14:paraId="2D674BD1" w14:textId="244AC9AD" w:rsidR="00413476" w:rsidRPr="006C1F04" w:rsidRDefault="00355177" w:rsidP="00415867">
      <w:pPr>
        <w:pStyle w:val="DidascaliatabellaBS-VR"/>
        <w:rPr>
          <w:lang w:val="it-IT"/>
        </w:rPr>
      </w:pPr>
      <w:bookmarkStart w:id="211" w:name="_Ref2329665"/>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35</w:t>
      </w:r>
      <w:r w:rsidR="00460758">
        <w:rPr>
          <w:noProof/>
        </w:rPr>
        <w:fldChar w:fldCharType="end"/>
      </w:r>
      <w:bookmarkEnd w:id="211"/>
      <w:r w:rsidRPr="002D19EE">
        <w:t xml:space="preserve"> - </w:t>
      </w:r>
      <w:r w:rsidR="00413476" w:rsidRPr="00422596">
        <w:t xml:space="preserve">Area di indagine  </w:t>
      </w:r>
      <w:r w:rsidR="00413476" w:rsidRPr="00422596">
        <w:rPr>
          <w:lang w:val="it-IT"/>
        </w:rPr>
        <w:t>AV-SO-FA-14</w:t>
      </w:r>
      <w:r w:rsidR="00413476" w:rsidRPr="00422596">
        <w:t xml:space="preserve">. Elenco delle specie rilevate durante le </w:t>
      </w:r>
      <w:r w:rsidR="006C1F04">
        <w:rPr>
          <w:lang w:val="it-IT"/>
        </w:rPr>
        <w:t>2</w:t>
      </w:r>
      <w:r w:rsidR="00413476" w:rsidRPr="00422596">
        <w:t xml:space="preserve"> campagne </w:t>
      </w:r>
      <w:r w:rsidR="006C1F04">
        <w:rPr>
          <w:lang w:val="it-IT"/>
        </w:rPr>
        <w:t>C</w:t>
      </w:r>
      <w:r w:rsidR="00413476" w:rsidRPr="00422596">
        <w:t>O 20</w:t>
      </w:r>
      <w:r w:rsidR="006C1F04">
        <w:rPr>
          <w:lang w:val="it-IT"/>
        </w:rPr>
        <w:t>20</w:t>
      </w:r>
    </w:p>
    <w:tbl>
      <w:tblPr>
        <w:tblW w:w="5000" w:type="pct"/>
        <w:tblCellMar>
          <w:left w:w="70" w:type="dxa"/>
          <w:right w:w="70" w:type="dxa"/>
        </w:tblCellMar>
        <w:tblLook w:val="04A0" w:firstRow="1" w:lastRow="0" w:firstColumn="1" w:lastColumn="0" w:noHBand="0" w:noVBand="1"/>
      </w:tblPr>
      <w:tblGrid>
        <w:gridCol w:w="1773"/>
        <w:gridCol w:w="2072"/>
        <w:gridCol w:w="1424"/>
        <w:gridCol w:w="2333"/>
        <w:gridCol w:w="1436"/>
        <w:gridCol w:w="1555"/>
      </w:tblGrid>
      <w:tr w:rsidR="001B1180" w:rsidRPr="00EA43C4" w14:paraId="24E10066" w14:textId="77777777" w:rsidTr="00014623">
        <w:trPr>
          <w:cantSplit/>
          <w:trHeight w:val="300"/>
          <w:tblHeader/>
        </w:trPr>
        <w:tc>
          <w:tcPr>
            <w:tcW w:w="837" w:type="pct"/>
            <w:vMerge w:val="restart"/>
            <w:tcBorders>
              <w:top w:val="single" w:sz="4" w:space="0" w:color="auto"/>
              <w:left w:val="single" w:sz="4" w:space="0" w:color="auto"/>
              <w:right w:val="single" w:sz="4" w:space="0" w:color="auto"/>
            </w:tcBorders>
            <w:shd w:val="clear" w:color="auto" w:fill="D9D9D9"/>
            <w:noWrap/>
            <w:vAlign w:val="center"/>
          </w:tcPr>
          <w:p w14:paraId="6ED4508A" w14:textId="77777777" w:rsidR="001B1180" w:rsidRPr="00EA43C4" w:rsidRDefault="001B1180" w:rsidP="00014623">
            <w:pPr>
              <w:pStyle w:val="TitolotabellaBS-VR"/>
            </w:pPr>
            <w:r w:rsidRPr="00EA43C4">
              <w:lastRenderedPageBreak/>
              <w:t>NOME COMUNE</w:t>
            </w:r>
          </w:p>
        </w:tc>
        <w:tc>
          <w:tcPr>
            <w:tcW w:w="978" w:type="pct"/>
            <w:vMerge w:val="restart"/>
            <w:tcBorders>
              <w:top w:val="single" w:sz="4" w:space="0" w:color="auto"/>
              <w:left w:val="nil"/>
              <w:right w:val="single" w:sz="4" w:space="0" w:color="auto"/>
            </w:tcBorders>
            <w:shd w:val="clear" w:color="auto" w:fill="D9D9D9"/>
            <w:noWrap/>
            <w:vAlign w:val="center"/>
          </w:tcPr>
          <w:p w14:paraId="6222A023" w14:textId="77777777" w:rsidR="001B1180" w:rsidRPr="00EA43C4" w:rsidRDefault="001B1180" w:rsidP="00014623">
            <w:pPr>
              <w:pStyle w:val="TitolotabellaBS-VR"/>
            </w:pPr>
            <w:r w:rsidRPr="00EA43C4">
              <w:t>NOME SCIENTIFICO</w:t>
            </w:r>
          </w:p>
        </w:tc>
        <w:tc>
          <w:tcPr>
            <w:tcW w:w="672" w:type="pct"/>
            <w:vMerge w:val="restart"/>
            <w:tcBorders>
              <w:top w:val="single" w:sz="4" w:space="0" w:color="auto"/>
              <w:left w:val="nil"/>
              <w:right w:val="single" w:sz="4" w:space="0" w:color="auto"/>
            </w:tcBorders>
            <w:shd w:val="clear" w:color="auto" w:fill="D9D9D9"/>
            <w:vAlign w:val="center"/>
          </w:tcPr>
          <w:p w14:paraId="65664F08" w14:textId="77777777" w:rsidR="001B1180" w:rsidRPr="00422596" w:rsidRDefault="001B1180" w:rsidP="00014623">
            <w:pPr>
              <w:pStyle w:val="TitolotabellaBS-VR"/>
            </w:pPr>
            <w:r w:rsidRPr="00422596">
              <w:t>2009/147/CE</w:t>
            </w:r>
          </w:p>
          <w:p w14:paraId="20F2CA76" w14:textId="77777777" w:rsidR="001B1180" w:rsidRPr="00422596" w:rsidRDefault="001B1180" w:rsidP="00014623">
            <w:pPr>
              <w:pStyle w:val="TitolotabellaBS-VR"/>
            </w:pPr>
            <w:r w:rsidRPr="00422596">
              <w:t>all. 1</w:t>
            </w:r>
          </w:p>
        </w:tc>
        <w:tc>
          <w:tcPr>
            <w:tcW w:w="1779"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14:paraId="1D4DE191" w14:textId="77777777" w:rsidR="001B1180" w:rsidRPr="00422596" w:rsidRDefault="001B1180" w:rsidP="00014623">
            <w:pPr>
              <w:pStyle w:val="TitolotabellaBS-VR"/>
            </w:pPr>
            <w:r w:rsidRPr="00422596">
              <w:t>CAMPAGNE DI RILIEVO</w:t>
            </w:r>
          </w:p>
        </w:tc>
        <w:tc>
          <w:tcPr>
            <w:tcW w:w="734" w:type="pct"/>
            <w:vMerge w:val="restart"/>
            <w:tcBorders>
              <w:top w:val="single" w:sz="4" w:space="0" w:color="auto"/>
              <w:left w:val="nil"/>
              <w:right w:val="single" w:sz="4" w:space="0" w:color="auto"/>
            </w:tcBorders>
            <w:shd w:val="clear" w:color="auto" w:fill="D9D9D9"/>
            <w:noWrap/>
            <w:vAlign w:val="center"/>
          </w:tcPr>
          <w:p w14:paraId="4FD34334" w14:textId="77777777" w:rsidR="001B1180" w:rsidRPr="00EA43C4" w:rsidRDefault="001B1180" w:rsidP="00014623">
            <w:pPr>
              <w:pStyle w:val="TitolotabellaBS-VR"/>
            </w:pPr>
            <w:r w:rsidRPr="00EA43C4">
              <w:t>TOT.</w:t>
            </w:r>
          </w:p>
          <w:p w14:paraId="76C5FF53" w14:textId="77777777" w:rsidR="001B1180" w:rsidRPr="009140F5" w:rsidRDefault="001B1180" w:rsidP="00014623">
            <w:pPr>
              <w:pStyle w:val="TitolotabellaBS-VR"/>
              <w:rPr>
                <w:lang w:val="it-IT"/>
              </w:rPr>
            </w:pPr>
            <w:r>
              <w:rPr>
                <w:lang w:val="it-IT"/>
              </w:rPr>
              <w:t>C</w:t>
            </w:r>
            <w:r w:rsidRPr="00EA43C4">
              <w:t>O 20</w:t>
            </w:r>
            <w:r>
              <w:rPr>
                <w:lang w:val="it-IT"/>
              </w:rPr>
              <w:t>20</w:t>
            </w:r>
          </w:p>
        </w:tc>
      </w:tr>
      <w:tr w:rsidR="001B1180" w:rsidRPr="00EA43C4" w14:paraId="5D8B73A2" w14:textId="77777777" w:rsidTr="00014623">
        <w:trPr>
          <w:cantSplit/>
          <w:trHeight w:val="300"/>
          <w:tblHeader/>
        </w:trPr>
        <w:tc>
          <w:tcPr>
            <w:tcW w:w="837" w:type="pct"/>
            <w:vMerge/>
            <w:tcBorders>
              <w:left w:val="single" w:sz="4" w:space="0" w:color="auto"/>
              <w:bottom w:val="single" w:sz="4" w:space="0" w:color="auto"/>
              <w:right w:val="single" w:sz="4" w:space="0" w:color="auto"/>
            </w:tcBorders>
            <w:shd w:val="clear" w:color="auto" w:fill="D9D9D9"/>
            <w:noWrap/>
            <w:vAlign w:val="center"/>
          </w:tcPr>
          <w:p w14:paraId="66D91C99" w14:textId="77777777" w:rsidR="001B1180" w:rsidRPr="00EA43C4" w:rsidRDefault="001B1180" w:rsidP="00014623">
            <w:pPr>
              <w:pStyle w:val="TitolotabellaBS-VR"/>
              <w:rPr>
                <w:color w:val="000000"/>
              </w:rPr>
            </w:pPr>
          </w:p>
        </w:tc>
        <w:tc>
          <w:tcPr>
            <w:tcW w:w="978" w:type="pct"/>
            <w:vMerge/>
            <w:tcBorders>
              <w:left w:val="nil"/>
              <w:bottom w:val="single" w:sz="4" w:space="0" w:color="auto"/>
              <w:right w:val="single" w:sz="4" w:space="0" w:color="auto"/>
            </w:tcBorders>
            <w:shd w:val="clear" w:color="auto" w:fill="D9D9D9"/>
            <w:noWrap/>
            <w:vAlign w:val="center"/>
          </w:tcPr>
          <w:p w14:paraId="322B07BA" w14:textId="77777777" w:rsidR="001B1180" w:rsidRPr="00EA43C4" w:rsidRDefault="001B1180" w:rsidP="00014623">
            <w:pPr>
              <w:pStyle w:val="TitolotabellaBS-VR"/>
              <w:rPr>
                <w:color w:val="000000"/>
              </w:rPr>
            </w:pPr>
          </w:p>
        </w:tc>
        <w:tc>
          <w:tcPr>
            <w:tcW w:w="672" w:type="pct"/>
            <w:vMerge/>
            <w:tcBorders>
              <w:left w:val="nil"/>
              <w:bottom w:val="single" w:sz="4" w:space="0" w:color="auto"/>
              <w:right w:val="single" w:sz="4" w:space="0" w:color="auto"/>
            </w:tcBorders>
            <w:shd w:val="clear" w:color="auto" w:fill="D9D9D9"/>
            <w:vAlign w:val="center"/>
          </w:tcPr>
          <w:p w14:paraId="37D444DC" w14:textId="77777777" w:rsidR="001B1180" w:rsidRPr="00422596" w:rsidRDefault="001B1180" w:rsidP="00014623">
            <w:pPr>
              <w:pStyle w:val="TitolotabellaBS-VR"/>
            </w:pPr>
          </w:p>
        </w:tc>
        <w:tc>
          <w:tcPr>
            <w:tcW w:w="110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6562810A" w14:textId="77777777" w:rsidR="001B1180" w:rsidRPr="00EA43C4" w:rsidRDefault="001B1180" w:rsidP="00014623">
            <w:pPr>
              <w:pStyle w:val="TitolotabellaBS-VR"/>
              <w:rPr>
                <w:lang w:val="en-US"/>
              </w:rPr>
            </w:pPr>
            <w:r>
              <w:rPr>
                <w:lang w:val="en-US"/>
              </w:rPr>
              <w:t>11</w:t>
            </w:r>
            <w:r w:rsidRPr="00EA43C4">
              <w:rPr>
                <w:lang w:val="en-US"/>
              </w:rPr>
              <w:t>/0</w:t>
            </w:r>
            <w:r>
              <w:rPr>
                <w:lang w:val="en-US"/>
              </w:rPr>
              <w:t>6</w:t>
            </w:r>
            <w:r w:rsidRPr="00EA43C4">
              <w:rPr>
                <w:lang w:val="en-US"/>
              </w:rPr>
              <w:t>/20</w:t>
            </w:r>
            <w:r>
              <w:rPr>
                <w:lang w:val="en-US"/>
              </w:rPr>
              <w:t>20</w:t>
            </w:r>
          </w:p>
        </w:tc>
        <w:tc>
          <w:tcPr>
            <w:tcW w:w="678" w:type="pct"/>
            <w:tcBorders>
              <w:top w:val="single" w:sz="4" w:space="0" w:color="auto"/>
              <w:left w:val="nil"/>
              <w:bottom w:val="single" w:sz="4" w:space="0" w:color="auto"/>
              <w:right w:val="single" w:sz="4" w:space="0" w:color="auto"/>
            </w:tcBorders>
            <w:shd w:val="clear" w:color="auto" w:fill="D9D9D9"/>
            <w:noWrap/>
            <w:vAlign w:val="center"/>
          </w:tcPr>
          <w:p w14:paraId="0EFD43AA" w14:textId="77777777" w:rsidR="001B1180" w:rsidRPr="00EA43C4" w:rsidRDefault="001B1180" w:rsidP="00014623">
            <w:pPr>
              <w:pStyle w:val="TitolotabellaBS-VR"/>
              <w:rPr>
                <w:lang w:val="en-US"/>
              </w:rPr>
            </w:pPr>
            <w:r>
              <w:rPr>
                <w:lang w:val="en-US"/>
              </w:rPr>
              <w:t>12</w:t>
            </w:r>
            <w:r w:rsidRPr="00EA43C4">
              <w:rPr>
                <w:lang w:val="en-US"/>
              </w:rPr>
              <w:t>/</w:t>
            </w:r>
            <w:r>
              <w:rPr>
                <w:lang w:val="en-US"/>
              </w:rPr>
              <w:t>10</w:t>
            </w:r>
            <w:r w:rsidRPr="00EA43C4">
              <w:rPr>
                <w:lang w:val="en-US"/>
              </w:rPr>
              <w:t>/20</w:t>
            </w:r>
            <w:r>
              <w:rPr>
                <w:lang w:val="en-US"/>
              </w:rPr>
              <w:t>20</w:t>
            </w:r>
          </w:p>
        </w:tc>
        <w:tc>
          <w:tcPr>
            <w:tcW w:w="734" w:type="pct"/>
            <w:vMerge/>
            <w:tcBorders>
              <w:left w:val="nil"/>
              <w:bottom w:val="single" w:sz="4" w:space="0" w:color="auto"/>
              <w:right w:val="single" w:sz="4" w:space="0" w:color="auto"/>
            </w:tcBorders>
            <w:shd w:val="clear" w:color="auto" w:fill="D9D9D9"/>
            <w:noWrap/>
            <w:vAlign w:val="center"/>
          </w:tcPr>
          <w:p w14:paraId="25197ADF" w14:textId="77777777" w:rsidR="001B1180" w:rsidRPr="00EA43C4" w:rsidRDefault="001B1180" w:rsidP="00014623">
            <w:pPr>
              <w:pStyle w:val="DatitabellaBS-VR"/>
              <w:rPr>
                <w:color w:val="000000"/>
              </w:rPr>
            </w:pPr>
          </w:p>
        </w:tc>
      </w:tr>
      <w:tr w:rsidR="001B1180" w:rsidRPr="00EA43C4" w14:paraId="22295982" w14:textId="77777777" w:rsidTr="00014623">
        <w:trPr>
          <w:cantSplit/>
          <w:trHeight w:val="300"/>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DFF7A6" w14:textId="77777777" w:rsidR="001B1180" w:rsidRDefault="001B1180" w:rsidP="00014623">
            <w:pPr>
              <w:jc w:val="center"/>
            </w:pPr>
            <w:r w:rsidRPr="00846AEC">
              <w:t>--</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302C876D" w14:textId="77777777" w:rsidR="001B1180" w:rsidRDefault="001B1180" w:rsidP="00014623">
            <w:pPr>
              <w:jc w:val="center"/>
            </w:pPr>
            <w:r w:rsidRPr="00846AEC">
              <w:t>--</w:t>
            </w:r>
          </w:p>
        </w:tc>
        <w:tc>
          <w:tcPr>
            <w:tcW w:w="672" w:type="pct"/>
            <w:tcBorders>
              <w:top w:val="single" w:sz="4" w:space="0" w:color="auto"/>
              <w:left w:val="nil"/>
              <w:bottom w:val="single" w:sz="4" w:space="0" w:color="auto"/>
              <w:right w:val="single" w:sz="4" w:space="0" w:color="auto"/>
            </w:tcBorders>
            <w:vAlign w:val="center"/>
          </w:tcPr>
          <w:p w14:paraId="37543E8F" w14:textId="77777777" w:rsidR="001B1180" w:rsidRDefault="001B1180" w:rsidP="00014623">
            <w:pPr>
              <w:jc w:val="center"/>
            </w:pPr>
            <w:r w:rsidRPr="00846AEC">
              <w:t>--</w:t>
            </w: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F0C53F" w14:textId="77777777" w:rsidR="001B1180" w:rsidRDefault="001B1180" w:rsidP="00014623">
            <w:pPr>
              <w:jc w:val="center"/>
            </w:pPr>
            <w:r w:rsidRPr="00846AEC">
              <w:t>--</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70CBDECC" w14:textId="77777777" w:rsidR="001B1180" w:rsidRDefault="001B1180" w:rsidP="00014623">
            <w:pPr>
              <w:jc w:val="center"/>
            </w:pPr>
            <w:r w:rsidRPr="00846AEC">
              <w:t>--</w:t>
            </w:r>
          </w:p>
        </w:tc>
        <w:tc>
          <w:tcPr>
            <w:tcW w:w="734" w:type="pct"/>
            <w:tcBorders>
              <w:top w:val="single" w:sz="4" w:space="0" w:color="auto"/>
              <w:left w:val="nil"/>
              <w:bottom w:val="single" w:sz="4" w:space="0" w:color="auto"/>
              <w:right w:val="single" w:sz="4" w:space="0" w:color="auto"/>
            </w:tcBorders>
            <w:shd w:val="clear" w:color="auto" w:fill="auto"/>
            <w:noWrap/>
            <w:vAlign w:val="center"/>
          </w:tcPr>
          <w:p w14:paraId="582F1AF0" w14:textId="77777777" w:rsidR="001B1180" w:rsidRDefault="001B1180" w:rsidP="00014623">
            <w:pPr>
              <w:jc w:val="center"/>
            </w:pPr>
            <w:r w:rsidRPr="00846AEC">
              <w:t>--</w:t>
            </w:r>
          </w:p>
        </w:tc>
      </w:tr>
    </w:tbl>
    <w:p w14:paraId="275B8E6B" w14:textId="77777777" w:rsidR="000E7A5E" w:rsidRDefault="000E7A5E" w:rsidP="00413476">
      <w:pPr>
        <w:pStyle w:val="NormaleBS-VR"/>
        <w:rPr>
          <w:lang w:val="it-IT"/>
        </w:rPr>
      </w:pPr>
    </w:p>
    <w:p w14:paraId="7E736F91" w14:textId="77777777" w:rsidR="006C1F04" w:rsidRDefault="006C1F04" w:rsidP="006C1F04">
      <w:pPr>
        <w:pStyle w:val="NormaleBS-VR"/>
        <w:rPr>
          <w:lang w:val="it-IT"/>
        </w:rPr>
      </w:pPr>
      <w:r>
        <w:rPr>
          <w:lang w:val="it-IT"/>
        </w:rPr>
        <w:t>Non sono state contattate specie di</w:t>
      </w:r>
      <w:r w:rsidRPr="00FB2F59">
        <w:t xml:space="preserve"> strigiformi </w:t>
      </w:r>
      <w:r>
        <w:rPr>
          <w:lang w:val="it-IT"/>
        </w:rPr>
        <w:t>per questi punti di monitoraggio</w:t>
      </w:r>
      <w:r w:rsidRPr="00FB2F59">
        <w:t>.</w:t>
      </w:r>
    </w:p>
    <w:p w14:paraId="2D8BFF91" w14:textId="77777777" w:rsidR="006C1F04" w:rsidRDefault="006C1F04" w:rsidP="00413476">
      <w:pPr>
        <w:pStyle w:val="NormaleBS-VR"/>
      </w:pPr>
    </w:p>
    <w:p w14:paraId="6ED83B1C" w14:textId="77777777" w:rsidR="00415867" w:rsidRPr="00415867" w:rsidRDefault="00415867" w:rsidP="00413476">
      <w:pPr>
        <w:pStyle w:val="NormaleBS-VR"/>
        <w:rPr>
          <w:lang w:val="it-IT"/>
        </w:rPr>
      </w:pPr>
    </w:p>
    <w:p w14:paraId="78608E6A" w14:textId="77777777" w:rsidR="00413476" w:rsidRPr="00422596" w:rsidRDefault="00413476" w:rsidP="00375D97">
      <w:pPr>
        <w:pStyle w:val="Titolo3"/>
      </w:pPr>
      <w:bookmarkStart w:id="212" w:name="_Toc2179187"/>
      <w:bookmarkStart w:id="213" w:name="_Toc2270434"/>
      <w:bookmarkStart w:id="214" w:name="_Toc63781670"/>
      <w:bookmarkStart w:id="215" w:name="_Toc80967598"/>
      <w:r w:rsidRPr="00422596">
        <w:t>AV-SM-FA-15</w:t>
      </w:r>
      <w:bookmarkEnd w:id="212"/>
      <w:bookmarkEnd w:id="213"/>
      <w:bookmarkEnd w:id="214"/>
      <w:bookmarkEnd w:id="215"/>
    </w:p>
    <w:p w14:paraId="20F1F496" w14:textId="6EBE905D" w:rsidR="008353D3" w:rsidRDefault="008353D3" w:rsidP="005C0B48">
      <w:pPr>
        <w:pStyle w:val="NormaleBS-VR"/>
        <w:rPr>
          <w:lang w:val="it-IT"/>
        </w:rPr>
      </w:pPr>
      <w:r>
        <w:rPr>
          <w:lang w:val="it-IT"/>
        </w:rPr>
        <w:t xml:space="preserve">L’indagine si svolge in un’area collinare di origine morenica dove viene praticata la viticoltura intensiva su terrazzamenti. Gli elementi di naturalità e quindi il livello di strutturazione ecosistemica appaiono limitati e sono perlopiù riferibili a porzioni residue di siepi campestri, a un piccolo stagno circondato da vegetazione riparia e da formazioni arboree miste all’interno di proprietà private, dove sono presenti anche essenza arboree alloctone. La presenza di edificato sparso e di ruderi di edifici abbandonati è potenzialmente idonea alla nidificazione di varie specie di rapaci notturni. </w:t>
      </w:r>
    </w:p>
    <w:p w14:paraId="2B44726B" w14:textId="6E2AE02A" w:rsidR="00413476" w:rsidRPr="00FB2F59" w:rsidRDefault="00397965" w:rsidP="00413476">
      <w:pPr>
        <w:pStyle w:val="NormaleBS-VR"/>
      </w:pPr>
      <w:r>
        <w:rPr>
          <w:lang w:val="it-IT"/>
        </w:rPr>
        <w:t xml:space="preserve">Nel 2020, sono state svolte 2 delle 4 campagne previste da PMA. </w:t>
      </w:r>
      <w:r w:rsidR="00413476" w:rsidRPr="00FB2F59">
        <w:t>Il calendario dei rilievi nell'area è illustrato nella seguente</w:t>
      </w:r>
      <w:r w:rsidR="001B1180">
        <w:rPr>
          <w:lang w:val="it-IT"/>
        </w:rPr>
        <w:t xml:space="preserve"> </w:t>
      </w:r>
      <w:r w:rsidR="001D17FC">
        <w:fldChar w:fldCharType="begin"/>
      </w:r>
      <w:r w:rsidR="001D17FC">
        <w:instrText xml:space="preserve"> REF _Ref2329708 \h </w:instrText>
      </w:r>
      <w:r w:rsidR="001D17FC">
        <w:fldChar w:fldCharType="separate"/>
      </w:r>
      <w:r w:rsidR="0023592B" w:rsidRPr="002D19EE">
        <w:t xml:space="preserve">Tabella </w:t>
      </w:r>
      <w:r w:rsidR="0023592B">
        <w:rPr>
          <w:noProof/>
        </w:rPr>
        <w:t>5</w:t>
      </w:r>
      <w:r w:rsidR="0023592B" w:rsidRPr="002D19EE">
        <w:t>.</w:t>
      </w:r>
      <w:r w:rsidR="0023592B">
        <w:rPr>
          <w:noProof/>
        </w:rPr>
        <w:t>36</w:t>
      </w:r>
      <w:r w:rsidR="001D17FC">
        <w:fldChar w:fldCharType="end"/>
      </w:r>
      <w:r w:rsidR="00413476" w:rsidRPr="00FB2F59">
        <w:t>:</w:t>
      </w:r>
    </w:p>
    <w:p w14:paraId="4D31A56E" w14:textId="2FB23B64" w:rsidR="00A556DF" w:rsidRDefault="00355177" w:rsidP="00A556DF">
      <w:pPr>
        <w:pStyle w:val="DidascaliatabellaBS-VR"/>
        <w:rPr>
          <w:lang w:val="it-IT"/>
        </w:rPr>
      </w:pPr>
      <w:bookmarkStart w:id="216" w:name="_Ref2329708"/>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36</w:t>
      </w:r>
      <w:r w:rsidR="00460758">
        <w:rPr>
          <w:noProof/>
        </w:rPr>
        <w:fldChar w:fldCharType="end"/>
      </w:r>
      <w:bookmarkEnd w:id="216"/>
      <w:r w:rsidRPr="002D19EE">
        <w:t xml:space="preserve"> - </w:t>
      </w:r>
      <w:r w:rsidR="00413476" w:rsidRPr="00422596">
        <w:t xml:space="preserve"> Area di indagine </w:t>
      </w:r>
      <w:r w:rsidR="00413476" w:rsidRPr="00422596">
        <w:rPr>
          <w:bCs/>
          <w:iCs/>
        </w:rPr>
        <w:t>AV-SM-FA-15</w:t>
      </w:r>
      <w:r w:rsidR="00413476" w:rsidRPr="00422596">
        <w:t xml:space="preserve">. </w:t>
      </w:r>
      <w:r w:rsidR="00413476" w:rsidRPr="00422596">
        <w:rPr>
          <w:lang w:val="it-IT"/>
        </w:rPr>
        <w:t xml:space="preserve">Dettagli dei rilievi delle </w:t>
      </w:r>
      <w:r w:rsidR="006C1F04">
        <w:rPr>
          <w:lang w:val="it-IT"/>
        </w:rPr>
        <w:t>2</w:t>
      </w:r>
      <w:r w:rsidR="00413476" w:rsidRPr="00422596">
        <w:t xml:space="preserve"> campagne </w:t>
      </w:r>
      <w:r w:rsidR="006C1F04">
        <w:rPr>
          <w:lang w:val="it-IT"/>
        </w:rPr>
        <w:t>C</w:t>
      </w:r>
      <w:r w:rsidR="00413476" w:rsidRPr="00422596">
        <w:rPr>
          <w:lang w:val="it-IT"/>
        </w:rPr>
        <w:t>O</w:t>
      </w:r>
      <w:r w:rsidR="00413476" w:rsidRPr="00422596">
        <w:t xml:space="preserve"> </w:t>
      </w:r>
      <w:r w:rsidR="00413476" w:rsidRPr="00422596">
        <w:rPr>
          <w:lang w:val="it-IT"/>
        </w:rPr>
        <w:t>20</w:t>
      </w:r>
      <w:r w:rsidR="006C1F04">
        <w:rPr>
          <w:lang w:val="it-IT"/>
        </w:rPr>
        <w:t>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5"/>
        <w:gridCol w:w="1040"/>
        <w:gridCol w:w="871"/>
        <w:gridCol w:w="2032"/>
        <w:gridCol w:w="2106"/>
        <w:gridCol w:w="1932"/>
        <w:gridCol w:w="1407"/>
      </w:tblGrid>
      <w:tr w:rsidR="00A556DF" w:rsidRPr="00EA43C4" w14:paraId="57CE2764" w14:textId="77777777" w:rsidTr="009A3D80">
        <w:trPr>
          <w:trHeight w:val="77"/>
          <w:tblHeader/>
          <w:jc w:val="center"/>
        </w:trPr>
        <w:tc>
          <w:tcPr>
            <w:tcW w:w="569" w:type="pct"/>
            <w:shd w:val="clear" w:color="auto" w:fill="D9D9D9"/>
            <w:vAlign w:val="center"/>
          </w:tcPr>
          <w:p w14:paraId="7112DB03" w14:textId="77777777" w:rsidR="00A556DF" w:rsidRPr="00EA43C4" w:rsidRDefault="00A556DF" w:rsidP="009A3D80">
            <w:pPr>
              <w:pStyle w:val="TitolotabellaBS-VR"/>
            </w:pPr>
            <w:r w:rsidRPr="00EA43C4">
              <w:t>CAMPAGNA</w:t>
            </w:r>
          </w:p>
        </w:tc>
        <w:tc>
          <w:tcPr>
            <w:tcW w:w="491" w:type="pct"/>
            <w:shd w:val="clear" w:color="auto" w:fill="D9D9D9"/>
            <w:vAlign w:val="center"/>
          </w:tcPr>
          <w:p w14:paraId="7B68F09B" w14:textId="77777777" w:rsidR="00A556DF" w:rsidRPr="00EA43C4" w:rsidRDefault="00A556DF" w:rsidP="009A3D80">
            <w:pPr>
              <w:pStyle w:val="TitolotabellaBS-VR"/>
            </w:pPr>
            <w:r w:rsidRPr="00EA43C4">
              <w:t>Data</w:t>
            </w:r>
          </w:p>
        </w:tc>
        <w:tc>
          <w:tcPr>
            <w:tcW w:w="411" w:type="pct"/>
            <w:shd w:val="clear" w:color="auto" w:fill="D9D9D9"/>
            <w:vAlign w:val="center"/>
          </w:tcPr>
          <w:p w14:paraId="03E36785" w14:textId="77777777" w:rsidR="00A556DF" w:rsidRPr="00EA43C4" w:rsidRDefault="00A556DF" w:rsidP="009A3D80">
            <w:pPr>
              <w:pStyle w:val="TitolotabellaBS-VR"/>
            </w:pPr>
            <w:r w:rsidRPr="00EA43C4">
              <w:t>Ora</w:t>
            </w:r>
          </w:p>
        </w:tc>
        <w:tc>
          <w:tcPr>
            <w:tcW w:w="959" w:type="pct"/>
            <w:shd w:val="clear" w:color="auto" w:fill="D9D9D9"/>
            <w:vAlign w:val="center"/>
          </w:tcPr>
          <w:p w14:paraId="4606FA82" w14:textId="77777777" w:rsidR="00A556DF" w:rsidRPr="00EA43C4" w:rsidRDefault="00A556DF" w:rsidP="009A3D80">
            <w:pPr>
              <w:pStyle w:val="TitolotabellaBS-VR"/>
            </w:pPr>
            <w:r w:rsidRPr="00EA43C4">
              <w:t>COORDINATA X (centroide)</w:t>
            </w:r>
          </w:p>
        </w:tc>
        <w:tc>
          <w:tcPr>
            <w:tcW w:w="994" w:type="pct"/>
            <w:shd w:val="clear" w:color="auto" w:fill="D9D9D9"/>
            <w:vAlign w:val="center"/>
          </w:tcPr>
          <w:p w14:paraId="14C538FA" w14:textId="77777777" w:rsidR="00A556DF" w:rsidRPr="00EA43C4" w:rsidRDefault="00A556DF" w:rsidP="009A3D80">
            <w:pPr>
              <w:pStyle w:val="TitolotabellaBS-VR"/>
            </w:pPr>
            <w:r w:rsidRPr="00EA43C4">
              <w:t>COORDINATA Y (centroide)</w:t>
            </w:r>
          </w:p>
        </w:tc>
        <w:tc>
          <w:tcPr>
            <w:tcW w:w="912" w:type="pct"/>
            <w:shd w:val="clear" w:color="auto" w:fill="D9D9D9"/>
            <w:vAlign w:val="center"/>
          </w:tcPr>
          <w:p w14:paraId="6D2789F0" w14:textId="77777777" w:rsidR="00A556DF" w:rsidRPr="00EA43C4" w:rsidRDefault="00A556DF" w:rsidP="009A3D80">
            <w:pPr>
              <w:pStyle w:val="TitolotabellaBS-VR"/>
            </w:pPr>
            <w:r w:rsidRPr="00EA43C4">
              <w:t>Meteo</w:t>
            </w:r>
          </w:p>
        </w:tc>
        <w:tc>
          <w:tcPr>
            <w:tcW w:w="664" w:type="pct"/>
            <w:shd w:val="clear" w:color="auto" w:fill="D9D9D9"/>
            <w:vAlign w:val="center"/>
          </w:tcPr>
          <w:p w14:paraId="20E3A218" w14:textId="77777777" w:rsidR="00A556DF" w:rsidRPr="00EA43C4" w:rsidRDefault="00A556DF" w:rsidP="009A3D80">
            <w:pPr>
              <w:pStyle w:val="TitolotabellaBS-VR"/>
            </w:pPr>
            <w:r w:rsidRPr="00EA43C4">
              <w:t>Temperatura</w:t>
            </w:r>
          </w:p>
        </w:tc>
      </w:tr>
      <w:tr w:rsidR="00A556DF" w:rsidRPr="00EA43C4" w14:paraId="721B56A2" w14:textId="77777777" w:rsidTr="009A3D80">
        <w:trPr>
          <w:trHeight w:val="77"/>
          <w:jc w:val="center"/>
        </w:trPr>
        <w:tc>
          <w:tcPr>
            <w:tcW w:w="569" w:type="pct"/>
          </w:tcPr>
          <w:p w14:paraId="1ACA1BC5" w14:textId="38CACE52" w:rsidR="00A556DF" w:rsidRPr="00422596" w:rsidRDefault="00A556DF" w:rsidP="00A556DF">
            <w:pPr>
              <w:pStyle w:val="DatitabellaBS-VR"/>
            </w:pPr>
            <w:r w:rsidRPr="00422596">
              <w:t>1</w:t>
            </w:r>
          </w:p>
        </w:tc>
        <w:tc>
          <w:tcPr>
            <w:tcW w:w="491" w:type="pct"/>
            <w:shd w:val="clear" w:color="auto" w:fill="auto"/>
            <w:vAlign w:val="bottom"/>
          </w:tcPr>
          <w:p w14:paraId="56981262" w14:textId="2F188633" w:rsidR="00A556DF" w:rsidRPr="006C4949" w:rsidRDefault="00A556DF" w:rsidP="00A556DF">
            <w:pPr>
              <w:pStyle w:val="DatitabellaBS-VR"/>
              <w:rPr>
                <w:lang w:val="it-IT"/>
              </w:rPr>
            </w:pPr>
            <w:r>
              <w:rPr>
                <w:lang w:val="it-IT"/>
              </w:rPr>
              <w:t>11</w:t>
            </w:r>
            <w:r w:rsidRPr="00422596">
              <w:t>/0</w:t>
            </w:r>
            <w:r>
              <w:rPr>
                <w:lang w:val="it-IT"/>
              </w:rPr>
              <w:t>6</w:t>
            </w:r>
            <w:r w:rsidRPr="00422596">
              <w:t>/20</w:t>
            </w:r>
            <w:r>
              <w:rPr>
                <w:lang w:val="it-IT"/>
              </w:rPr>
              <w:t>20</w:t>
            </w:r>
          </w:p>
        </w:tc>
        <w:tc>
          <w:tcPr>
            <w:tcW w:w="411" w:type="pct"/>
            <w:shd w:val="clear" w:color="auto" w:fill="auto"/>
            <w:vAlign w:val="bottom"/>
          </w:tcPr>
          <w:p w14:paraId="23060DD3" w14:textId="0A1CB316" w:rsidR="00A556DF" w:rsidRPr="006C4949" w:rsidRDefault="00A556DF" w:rsidP="00A556DF">
            <w:pPr>
              <w:pStyle w:val="DatitabellaBS-VR"/>
              <w:rPr>
                <w:lang w:val="it-IT"/>
              </w:rPr>
            </w:pPr>
            <w:r w:rsidRPr="00422596">
              <w:t>2</w:t>
            </w:r>
            <w:r>
              <w:rPr>
                <w:lang w:val="it-IT"/>
              </w:rPr>
              <w:t>1</w:t>
            </w:r>
            <w:r w:rsidRPr="00422596">
              <w:t>:</w:t>
            </w:r>
            <w:r>
              <w:rPr>
                <w:lang w:val="it-IT"/>
              </w:rPr>
              <w:t>41</w:t>
            </w:r>
          </w:p>
        </w:tc>
        <w:tc>
          <w:tcPr>
            <w:tcW w:w="959" w:type="pct"/>
          </w:tcPr>
          <w:p w14:paraId="3A4D116C" w14:textId="0938F5F9" w:rsidR="00A556DF" w:rsidRDefault="00A556DF" w:rsidP="00A556DF">
            <w:pPr>
              <w:pStyle w:val="DatitabellaBS-VR"/>
            </w:pPr>
            <w:r w:rsidRPr="006E3650">
              <w:t>1644279,587</w:t>
            </w:r>
          </w:p>
        </w:tc>
        <w:tc>
          <w:tcPr>
            <w:tcW w:w="994" w:type="pct"/>
          </w:tcPr>
          <w:p w14:paraId="39A237CC" w14:textId="7F92090B" w:rsidR="00A556DF" w:rsidRDefault="00A556DF" w:rsidP="00A556DF">
            <w:pPr>
              <w:pStyle w:val="DatitabellaBS-VR"/>
            </w:pPr>
            <w:r w:rsidRPr="006E3650">
              <w:t>5031779,669</w:t>
            </w:r>
          </w:p>
        </w:tc>
        <w:tc>
          <w:tcPr>
            <w:tcW w:w="912" w:type="pct"/>
            <w:shd w:val="clear" w:color="auto" w:fill="auto"/>
            <w:vAlign w:val="bottom"/>
          </w:tcPr>
          <w:p w14:paraId="1F43659A" w14:textId="7E306D6C" w:rsidR="00A556DF" w:rsidRPr="00422596" w:rsidRDefault="00A556DF" w:rsidP="00A556DF">
            <w:pPr>
              <w:pStyle w:val="DatitabellaBS-VR"/>
            </w:pPr>
            <w:r w:rsidRPr="00422596">
              <w:t>coperto</w:t>
            </w:r>
          </w:p>
        </w:tc>
        <w:tc>
          <w:tcPr>
            <w:tcW w:w="664" w:type="pct"/>
            <w:shd w:val="clear" w:color="auto" w:fill="auto"/>
            <w:vAlign w:val="bottom"/>
          </w:tcPr>
          <w:p w14:paraId="779D8C46" w14:textId="7110A3C7" w:rsidR="00A556DF" w:rsidRPr="006C4949" w:rsidRDefault="00A556DF" w:rsidP="00A556DF">
            <w:pPr>
              <w:pStyle w:val="DatitabellaBS-VR"/>
              <w:rPr>
                <w:lang w:val="it-IT"/>
              </w:rPr>
            </w:pPr>
            <w:r w:rsidRPr="00422596">
              <w:t>1</w:t>
            </w:r>
            <w:r>
              <w:rPr>
                <w:lang w:val="it-IT"/>
              </w:rPr>
              <w:t>7</w:t>
            </w:r>
          </w:p>
        </w:tc>
      </w:tr>
      <w:tr w:rsidR="00A556DF" w:rsidRPr="00EA43C4" w14:paraId="11130736" w14:textId="77777777" w:rsidTr="009A3D80">
        <w:trPr>
          <w:trHeight w:val="300"/>
          <w:jc w:val="center"/>
        </w:trPr>
        <w:tc>
          <w:tcPr>
            <w:tcW w:w="569" w:type="pct"/>
          </w:tcPr>
          <w:p w14:paraId="1DD772C6" w14:textId="7B899182" w:rsidR="00A556DF" w:rsidRPr="00422596" w:rsidRDefault="00A556DF" w:rsidP="00A556DF">
            <w:pPr>
              <w:pStyle w:val="DatitabellaBS-VR"/>
            </w:pPr>
            <w:r w:rsidRPr="00422596">
              <w:t>2</w:t>
            </w:r>
          </w:p>
        </w:tc>
        <w:tc>
          <w:tcPr>
            <w:tcW w:w="491" w:type="pct"/>
            <w:shd w:val="clear" w:color="auto" w:fill="auto"/>
            <w:vAlign w:val="bottom"/>
          </w:tcPr>
          <w:p w14:paraId="6D5ADB63" w14:textId="03283926" w:rsidR="00A556DF" w:rsidRPr="006C4949" w:rsidRDefault="00A556DF" w:rsidP="00A556DF">
            <w:pPr>
              <w:pStyle w:val="DatitabellaBS-VR"/>
              <w:rPr>
                <w:lang w:val="it-IT"/>
              </w:rPr>
            </w:pPr>
            <w:r w:rsidRPr="00422596">
              <w:t>1</w:t>
            </w:r>
            <w:r>
              <w:rPr>
                <w:lang w:val="it-IT"/>
              </w:rPr>
              <w:t>2</w:t>
            </w:r>
            <w:r w:rsidRPr="00422596">
              <w:t>/</w:t>
            </w:r>
            <w:r>
              <w:rPr>
                <w:lang w:val="it-IT"/>
              </w:rPr>
              <w:t>10</w:t>
            </w:r>
            <w:r w:rsidRPr="00422596">
              <w:t>/20</w:t>
            </w:r>
            <w:r>
              <w:rPr>
                <w:lang w:val="it-IT"/>
              </w:rPr>
              <w:t>20</w:t>
            </w:r>
          </w:p>
        </w:tc>
        <w:tc>
          <w:tcPr>
            <w:tcW w:w="411" w:type="pct"/>
            <w:shd w:val="clear" w:color="auto" w:fill="auto"/>
            <w:vAlign w:val="bottom"/>
          </w:tcPr>
          <w:p w14:paraId="519F4D6A" w14:textId="5D268815" w:rsidR="00A556DF" w:rsidRPr="006C4949" w:rsidRDefault="00A556DF" w:rsidP="00A556DF">
            <w:pPr>
              <w:pStyle w:val="DatitabellaBS-VR"/>
              <w:rPr>
                <w:lang w:val="it-IT"/>
              </w:rPr>
            </w:pPr>
            <w:r>
              <w:rPr>
                <w:lang w:val="it-IT"/>
              </w:rPr>
              <w:t>2</w:t>
            </w:r>
            <w:r w:rsidRPr="00422596">
              <w:t>0:</w:t>
            </w:r>
            <w:r>
              <w:rPr>
                <w:lang w:val="it-IT"/>
              </w:rPr>
              <w:t>55</w:t>
            </w:r>
          </w:p>
        </w:tc>
        <w:tc>
          <w:tcPr>
            <w:tcW w:w="959" w:type="pct"/>
          </w:tcPr>
          <w:p w14:paraId="6769BD70" w14:textId="4C4AA16E" w:rsidR="00A556DF" w:rsidRPr="00422596" w:rsidRDefault="00A556DF" w:rsidP="00A556DF">
            <w:pPr>
              <w:pStyle w:val="DatitabellaBS-VR"/>
            </w:pPr>
            <w:r w:rsidRPr="006E3650">
              <w:t>1644279,587</w:t>
            </w:r>
          </w:p>
        </w:tc>
        <w:tc>
          <w:tcPr>
            <w:tcW w:w="994" w:type="pct"/>
          </w:tcPr>
          <w:p w14:paraId="5E955B09" w14:textId="6F70A26D" w:rsidR="00A556DF" w:rsidRPr="00422596" w:rsidRDefault="00A556DF" w:rsidP="00A556DF">
            <w:pPr>
              <w:pStyle w:val="DatitabellaBS-VR"/>
            </w:pPr>
            <w:r w:rsidRPr="006E3650">
              <w:t>5031779,669</w:t>
            </w:r>
          </w:p>
        </w:tc>
        <w:tc>
          <w:tcPr>
            <w:tcW w:w="912" w:type="pct"/>
            <w:shd w:val="clear" w:color="auto" w:fill="auto"/>
            <w:vAlign w:val="bottom"/>
          </w:tcPr>
          <w:p w14:paraId="22D250F2" w14:textId="013B33B6" w:rsidR="00A556DF" w:rsidRPr="00FB1477" w:rsidRDefault="00A556DF" w:rsidP="00A556DF">
            <w:pPr>
              <w:pStyle w:val="DatitabellaBS-VR"/>
              <w:rPr>
                <w:lang w:val="it-IT"/>
              </w:rPr>
            </w:pPr>
            <w:r w:rsidRPr="00422596">
              <w:t>coperto</w:t>
            </w:r>
          </w:p>
        </w:tc>
        <w:tc>
          <w:tcPr>
            <w:tcW w:w="664" w:type="pct"/>
            <w:shd w:val="clear" w:color="auto" w:fill="auto"/>
            <w:vAlign w:val="bottom"/>
          </w:tcPr>
          <w:p w14:paraId="7978243C" w14:textId="20C9B882" w:rsidR="00A556DF" w:rsidRPr="00FB1477" w:rsidRDefault="00A556DF" w:rsidP="00A556DF">
            <w:pPr>
              <w:pStyle w:val="DatitabellaBS-VR"/>
              <w:rPr>
                <w:lang w:val="it-IT"/>
              </w:rPr>
            </w:pPr>
            <w:r w:rsidRPr="00422596">
              <w:t>10</w:t>
            </w:r>
          </w:p>
        </w:tc>
      </w:tr>
    </w:tbl>
    <w:p w14:paraId="387EFE7D" w14:textId="7DF6B5A2" w:rsidR="00A556DF" w:rsidRDefault="00A556DF" w:rsidP="00D72EDB">
      <w:pPr>
        <w:pStyle w:val="NormaleBS-VR"/>
      </w:pPr>
    </w:p>
    <w:p w14:paraId="472FDCC9" w14:textId="45C69604" w:rsidR="0058373C" w:rsidRPr="00204789" w:rsidRDefault="00A87D98" w:rsidP="0058373C">
      <w:pPr>
        <w:pStyle w:val="Rientronormale"/>
        <w:jc w:val="center"/>
      </w:pPr>
      <w:r w:rsidRPr="00A87D98">
        <w:rPr>
          <w:noProof/>
        </w:rPr>
        <w:drawing>
          <wp:inline distT="0" distB="0" distL="0" distR="0" wp14:anchorId="6E75DF4F" wp14:editId="04402DA1">
            <wp:extent cx="4291200" cy="2750400"/>
            <wp:effectExtent l="0" t="0" r="0" b="0"/>
            <wp:docPr id="63" name="Immagine 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C3CFDB-1E9A-48A5-BB48-4A91B91145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C3CFDB-1E9A-48A5-BB48-4A91B911456B}"/>
                        </a:ext>
                      </a:extLst>
                    </pic:cNvPr>
                    <pic:cNvPicPr>
                      <a:picLocks noChangeAspect="1"/>
                    </pic:cNvPicPr>
                  </pic:nvPicPr>
                  <pic:blipFill rotWithShape="1">
                    <a:blip r:embed="rId50"/>
                    <a:srcRect l="26389" t="24105" r="24074" b="16113"/>
                    <a:stretch/>
                  </pic:blipFill>
                  <pic:spPr>
                    <a:xfrm>
                      <a:off x="0" y="0"/>
                      <a:ext cx="4291200" cy="2750400"/>
                    </a:xfrm>
                    <a:prstGeom prst="rect">
                      <a:avLst/>
                    </a:prstGeom>
                  </pic:spPr>
                </pic:pic>
              </a:graphicData>
            </a:graphic>
          </wp:inline>
        </w:drawing>
      </w:r>
    </w:p>
    <w:p w14:paraId="1235F472" w14:textId="5E4C5902" w:rsidR="0058373C" w:rsidRPr="00204789" w:rsidRDefault="0058373C" w:rsidP="0058373C">
      <w:pPr>
        <w:pStyle w:val="DidascaliafiguraBS-VR"/>
        <w:rPr>
          <w:noProof/>
        </w:rPr>
      </w:pPr>
      <w:r w:rsidRPr="00881C88">
        <w:t xml:space="preserve">Figura </w:t>
      </w:r>
      <w:r>
        <w:fldChar w:fldCharType="begin"/>
      </w:r>
      <w:r>
        <w:instrText xml:space="preserve"> STYLEREF 2 \s </w:instrText>
      </w:r>
      <w:r>
        <w:fldChar w:fldCharType="separate"/>
      </w:r>
      <w:r>
        <w:rPr>
          <w:noProof/>
        </w:rPr>
        <w:t>5.2</w:t>
      </w:r>
      <w:r>
        <w:rPr>
          <w:noProof/>
        </w:rPr>
        <w:fldChar w:fldCharType="end"/>
      </w:r>
      <w:r w:rsidRPr="00881C88">
        <w:t>.</w:t>
      </w:r>
      <w:r>
        <w:fldChar w:fldCharType="begin"/>
      </w:r>
      <w:r>
        <w:instrText xml:space="preserve"> SEQ Figura \* ARABIC \s 2 </w:instrText>
      </w:r>
      <w:r>
        <w:fldChar w:fldCharType="separate"/>
      </w:r>
      <w:r>
        <w:rPr>
          <w:noProof/>
        </w:rPr>
        <w:t>1</w:t>
      </w:r>
      <w:r>
        <w:rPr>
          <w:noProof/>
        </w:rPr>
        <w:fldChar w:fldCharType="end"/>
      </w:r>
      <w:r w:rsidRPr="00881C88">
        <w:t xml:space="preserve">  - </w:t>
      </w:r>
      <w:r w:rsidRPr="00204789">
        <w:rPr>
          <w:noProof/>
        </w:rPr>
        <w:t>Localizzazione del</w:t>
      </w:r>
      <w:r>
        <w:rPr>
          <w:noProof/>
          <w:lang w:val="it-IT"/>
        </w:rPr>
        <w:t xml:space="preserve"> punto di ascolto e stimolazione </w:t>
      </w:r>
      <w:r w:rsidRPr="00204789">
        <w:rPr>
          <w:noProof/>
        </w:rPr>
        <w:t>AV-</w:t>
      </w:r>
      <w:r>
        <w:rPr>
          <w:noProof/>
          <w:lang w:val="it-IT"/>
        </w:rPr>
        <w:t>SM</w:t>
      </w:r>
      <w:r w:rsidRPr="00204789">
        <w:rPr>
          <w:noProof/>
        </w:rPr>
        <w:t>-FA-</w:t>
      </w:r>
      <w:r>
        <w:rPr>
          <w:noProof/>
          <w:lang w:val="it-IT"/>
        </w:rPr>
        <w:t>15</w:t>
      </w:r>
      <w:r w:rsidRPr="00204789">
        <w:rPr>
          <w:noProof/>
        </w:rPr>
        <w:t xml:space="preserve"> (immagine satellitare tratta da Google Earth)</w:t>
      </w:r>
    </w:p>
    <w:p w14:paraId="7CA2FBEA" w14:textId="13A727C9" w:rsidR="0058373C" w:rsidRDefault="0058373C" w:rsidP="00D72EDB">
      <w:pPr>
        <w:pStyle w:val="NormaleBS-VR"/>
      </w:pPr>
    </w:p>
    <w:p w14:paraId="0EAE1387" w14:textId="77777777" w:rsidR="0058373C" w:rsidRDefault="0058373C" w:rsidP="00D72EDB">
      <w:pPr>
        <w:pStyle w:val="NormaleBS-VR"/>
      </w:pPr>
    </w:p>
    <w:p w14:paraId="060B0E8F" w14:textId="22086E5F" w:rsidR="00D72EDB" w:rsidRPr="00FB2F59" w:rsidRDefault="00D72EDB" w:rsidP="00D72EDB">
      <w:pPr>
        <w:pStyle w:val="NormaleBS-VR"/>
      </w:pPr>
      <w:r w:rsidRPr="00FB2F59">
        <w:t xml:space="preserve">La prima campagna di rilievo è stata svolta </w:t>
      </w:r>
      <w:r>
        <w:rPr>
          <w:lang w:val="it-IT"/>
        </w:rPr>
        <w:t>a giugno</w:t>
      </w:r>
      <w:r w:rsidRPr="00FB2F59">
        <w:t xml:space="preserve"> e</w:t>
      </w:r>
      <w:r w:rsidR="00CC1FED">
        <w:rPr>
          <w:lang w:val="it-IT"/>
        </w:rPr>
        <w:t xml:space="preserve"> la seconda ad</w:t>
      </w:r>
      <w:r>
        <w:rPr>
          <w:lang w:val="it-IT"/>
        </w:rPr>
        <w:t xml:space="preserve"> ottobre 2020</w:t>
      </w:r>
      <w:r w:rsidRPr="00FB2F59">
        <w:t>.</w:t>
      </w:r>
    </w:p>
    <w:p w14:paraId="713A27C3" w14:textId="007E126D" w:rsidR="00413476" w:rsidRDefault="00413476" w:rsidP="00413476">
      <w:pPr>
        <w:pStyle w:val="NormaleBS-VR"/>
        <w:rPr>
          <w:lang w:val="it-IT"/>
        </w:rPr>
      </w:pPr>
      <w:r w:rsidRPr="00FB2F59">
        <w:t>I risultati suddivisi per ciascuna campagna sono visualizzati nella seguente</w:t>
      </w:r>
      <w:r w:rsidR="00FC370C">
        <w:rPr>
          <w:lang w:val="it-IT"/>
        </w:rPr>
        <w:t xml:space="preserve"> </w:t>
      </w:r>
      <w:r w:rsidR="00FC370C">
        <w:rPr>
          <w:lang w:val="it-IT"/>
        </w:rPr>
        <w:fldChar w:fldCharType="begin"/>
      </w:r>
      <w:r w:rsidR="00FC370C">
        <w:rPr>
          <w:lang w:val="it-IT"/>
        </w:rPr>
        <w:instrText xml:space="preserve"> REF _Ref2329730 \h </w:instrText>
      </w:r>
      <w:r w:rsidR="00FC370C">
        <w:rPr>
          <w:lang w:val="it-IT"/>
        </w:rPr>
      </w:r>
      <w:r w:rsidR="00FC370C">
        <w:rPr>
          <w:lang w:val="it-IT"/>
        </w:rPr>
        <w:fldChar w:fldCharType="separate"/>
      </w:r>
      <w:r w:rsidR="0023592B" w:rsidRPr="002D19EE">
        <w:t xml:space="preserve">Tabella </w:t>
      </w:r>
      <w:r w:rsidR="0023592B">
        <w:rPr>
          <w:noProof/>
        </w:rPr>
        <w:t>5</w:t>
      </w:r>
      <w:r w:rsidR="0023592B" w:rsidRPr="002D19EE">
        <w:t>.</w:t>
      </w:r>
      <w:r w:rsidR="0023592B">
        <w:rPr>
          <w:noProof/>
        </w:rPr>
        <w:t>37</w:t>
      </w:r>
      <w:r w:rsidR="00FC370C">
        <w:rPr>
          <w:lang w:val="it-IT"/>
        </w:rPr>
        <w:fldChar w:fldCharType="end"/>
      </w:r>
      <w:r w:rsidRPr="00FB2F59">
        <w:t>:</w:t>
      </w:r>
    </w:p>
    <w:p w14:paraId="5F145D4C" w14:textId="5F370D1C" w:rsidR="00413476" w:rsidRDefault="00355177" w:rsidP="00415867">
      <w:pPr>
        <w:pStyle w:val="DidascaliatabellaBS-VR"/>
        <w:rPr>
          <w:lang w:val="it-IT"/>
        </w:rPr>
      </w:pPr>
      <w:bookmarkStart w:id="217" w:name="_Ref2329730"/>
      <w:r w:rsidRPr="002D19E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2D19EE">
        <w:t>.</w:t>
      </w:r>
      <w:r w:rsidR="00460758">
        <w:fldChar w:fldCharType="begin"/>
      </w:r>
      <w:r w:rsidR="00460758">
        <w:instrText xml:space="preserve"> SEQ Tabella \* ARABIC \s 1 </w:instrText>
      </w:r>
      <w:r w:rsidR="00460758">
        <w:fldChar w:fldCharType="separate"/>
      </w:r>
      <w:r w:rsidR="0023592B">
        <w:rPr>
          <w:noProof/>
        </w:rPr>
        <w:t>37</w:t>
      </w:r>
      <w:r w:rsidR="00460758">
        <w:rPr>
          <w:noProof/>
        </w:rPr>
        <w:fldChar w:fldCharType="end"/>
      </w:r>
      <w:bookmarkEnd w:id="217"/>
      <w:r w:rsidRPr="002D19EE">
        <w:t xml:space="preserve"> - </w:t>
      </w:r>
      <w:r w:rsidR="00413476" w:rsidRPr="00422596">
        <w:t xml:space="preserve">Area di indagine  </w:t>
      </w:r>
      <w:r w:rsidR="00413476" w:rsidRPr="00422596">
        <w:rPr>
          <w:bCs/>
          <w:iCs/>
        </w:rPr>
        <w:t>AV-SM-FA-15</w:t>
      </w:r>
      <w:r w:rsidR="00413476" w:rsidRPr="00422596">
        <w:t xml:space="preserve">. Elenco delle specie rilevate durante le </w:t>
      </w:r>
      <w:r w:rsidR="00D72EDB">
        <w:rPr>
          <w:lang w:val="it-IT"/>
        </w:rPr>
        <w:t>2</w:t>
      </w:r>
      <w:r w:rsidR="00413476" w:rsidRPr="00422596">
        <w:t xml:space="preserve"> campagne </w:t>
      </w:r>
      <w:r w:rsidR="00316278">
        <w:rPr>
          <w:lang w:val="it-IT"/>
        </w:rPr>
        <w:t>C</w:t>
      </w:r>
      <w:r w:rsidR="00413476" w:rsidRPr="00422596">
        <w:t>O</w:t>
      </w:r>
      <w:r w:rsidR="00413476" w:rsidRPr="00422596">
        <w:rPr>
          <w:lang w:val="it-IT"/>
        </w:rPr>
        <w:t xml:space="preserve"> </w:t>
      </w:r>
      <w:r w:rsidR="00413476" w:rsidRPr="00422596">
        <w:t>20</w:t>
      </w:r>
      <w:r w:rsidR="00D72EDB">
        <w:rPr>
          <w:lang w:val="it-IT"/>
        </w:rPr>
        <w:t>20</w:t>
      </w:r>
    </w:p>
    <w:tbl>
      <w:tblPr>
        <w:tblW w:w="5000" w:type="pct"/>
        <w:tblCellMar>
          <w:left w:w="70" w:type="dxa"/>
          <w:right w:w="70" w:type="dxa"/>
        </w:tblCellMar>
        <w:tblLook w:val="04A0" w:firstRow="1" w:lastRow="0" w:firstColumn="1" w:lastColumn="0" w:noHBand="0" w:noVBand="1"/>
      </w:tblPr>
      <w:tblGrid>
        <w:gridCol w:w="1773"/>
        <w:gridCol w:w="2072"/>
        <w:gridCol w:w="1424"/>
        <w:gridCol w:w="2333"/>
        <w:gridCol w:w="1436"/>
        <w:gridCol w:w="1555"/>
      </w:tblGrid>
      <w:tr w:rsidR="00316278" w:rsidRPr="00EA43C4" w14:paraId="4580DA76" w14:textId="77777777" w:rsidTr="00014623">
        <w:trPr>
          <w:cantSplit/>
          <w:trHeight w:val="300"/>
          <w:tblHeader/>
        </w:trPr>
        <w:tc>
          <w:tcPr>
            <w:tcW w:w="837" w:type="pct"/>
            <w:vMerge w:val="restart"/>
            <w:tcBorders>
              <w:top w:val="single" w:sz="4" w:space="0" w:color="auto"/>
              <w:left w:val="single" w:sz="4" w:space="0" w:color="auto"/>
              <w:right w:val="single" w:sz="4" w:space="0" w:color="auto"/>
            </w:tcBorders>
            <w:shd w:val="clear" w:color="auto" w:fill="D9D9D9"/>
            <w:noWrap/>
            <w:vAlign w:val="center"/>
          </w:tcPr>
          <w:p w14:paraId="2B4C1762" w14:textId="77777777" w:rsidR="00316278" w:rsidRPr="00EA43C4" w:rsidRDefault="00316278" w:rsidP="00014623">
            <w:pPr>
              <w:pStyle w:val="TitolotabellaBS-VR"/>
            </w:pPr>
            <w:r w:rsidRPr="00EA43C4">
              <w:t>NOME COMUNE</w:t>
            </w:r>
          </w:p>
        </w:tc>
        <w:tc>
          <w:tcPr>
            <w:tcW w:w="978" w:type="pct"/>
            <w:vMerge w:val="restart"/>
            <w:tcBorders>
              <w:top w:val="single" w:sz="4" w:space="0" w:color="auto"/>
              <w:left w:val="nil"/>
              <w:right w:val="single" w:sz="4" w:space="0" w:color="auto"/>
            </w:tcBorders>
            <w:shd w:val="clear" w:color="auto" w:fill="D9D9D9"/>
            <w:noWrap/>
            <w:vAlign w:val="center"/>
          </w:tcPr>
          <w:p w14:paraId="2129DE39" w14:textId="77777777" w:rsidR="00316278" w:rsidRPr="00EA43C4" w:rsidRDefault="00316278" w:rsidP="00014623">
            <w:pPr>
              <w:pStyle w:val="TitolotabellaBS-VR"/>
            </w:pPr>
            <w:r w:rsidRPr="00EA43C4">
              <w:t>NOME SCIENTIFICO</w:t>
            </w:r>
          </w:p>
        </w:tc>
        <w:tc>
          <w:tcPr>
            <w:tcW w:w="672" w:type="pct"/>
            <w:vMerge w:val="restart"/>
            <w:tcBorders>
              <w:top w:val="single" w:sz="4" w:space="0" w:color="auto"/>
              <w:left w:val="nil"/>
              <w:right w:val="single" w:sz="4" w:space="0" w:color="auto"/>
            </w:tcBorders>
            <w:shd w:val="clear" w:color="auto" w:fill="D9D9D9"/>
            <w:vAlign w:val="center"/>
          </w:tcPr>
          <w:p w14:paraId="5E3EFF75" w14:textId="77777777" w:rsidR="00316278" w:rsidRPr="00422596" w:rsidRDefault="00316278" w:rsidP="00014623">
            <w:pPr>
              <w:pStyle w:val="TitolotabellaBS-VR"/>
            </w:pPr>
            <w:r w:rsidRPr="00422596">
              <w:t>2009/147/CE</w:t>
            </w:r>
          </w:p>
          <w:p w14:paraId="31DB01AC" w14:textId="77777777" w:rsidR="00316278" w:rsidRPr="00422596" w:rsidRDefault="00316278" w:rsidP="00014623">
            <w:pPr>
              <w:pStyle w:val="TitolotabellaBS-VR"/>
            </w:pPr>
            <w:r w:rsidRPr="00422596">
              <w:t>all. 1</w:t>
            </w:r>
          </w:p>
        </w:tc>
        <w:tc>
          <w:tcPr>
            <w:tcW w:w="1779"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14:paraId="39DBF8FA" w14:textId="77777777" w:rsidR="00316278" w:rsidRPr="00422596" w:rsidRDefault="00316278" w:rsidP="00014623">
            <w:pPr>
              <w:pStyle w:val="TitolotabellaBS-VR"/>
            </w:pPr>
            <w:r w:rsidRPr="00422596">
              <w:t>CAMPAGNE DI RILIEVO</w:t>
            </w:r>
          </w:p>
        </w:tc>
        <w:tc>
          <w:tcPr>
            <w:tcW w:w="734" w:type="pct"/>
            <w:vMerge w:val="restart"/>
            <w:tcBorders>
              <w:top w:val="single" w:sz="4" w:space="0" w:color="auto"/>
              <w:left w:val="nil"/>
              <w:right w:val="single" w:sz="4" w:space="0" w:color="auto"/>
            </w:tcBorders>
            <w:shd w:val="clear" w:color="auto" w:fill="D9D9D9"/>
            <w:noWrap/>
            <w:vAlign w:val="center"/>
          </w:tcPr>
          <w:p w14:paraId="46EB7253" w14:textId="77777777" w:rsidR="00316278" w:rsidRPr="00EA43C4" w:rsidRDefault="00316278" w:rsidP="00014623">
            <w:pPr>
              <w:pStyle w:val="TitolotabellaBS-VR"/>
            </w:pPr>
            <w:r w:rsidRPr="00EA43C4">
              <w:t>TOT.</w:t>
            </w:r>
          </w:p>
          <w:p w14:paraId="518DBC62" w14:textId="77777777" w:rsidR="00316278" w:rsidRPr="009140F5" w:rsidRDefault="00316278" w:rsidP="00014623">
            <w:pPr>
              <w:pStyle w:val="TitolotabellaBS-VR"/>
              <w:rPr>
                <w:lang w:val="it-IT"/>
              </w:rPr>
            </w:pPr>
            <w:r>
              <w:rPr>
                <w:lang w:val="it-IT"/>
              </w:rPr>
              <w:t>C</w:t>
            </w:r>
            <w:r w:rsidRPr="00EA43C4">
              <w:t>O 20</w:t>
            </w:r>
            <w:r>
              <w:rPr>
                <w:lang w:val="it-IT"/>
              </w:rPr>
              <w:t>20</w:t>
            </w:r>
          </w:p>
        </w:tc>
      </w:tr>
      <w:tr w:rsidR="00316278" w:rsidRPr="00EA43C4" w14:paraId="2289842D" w14:textId="77777777" w:rsidTr="00014623">
        <w:trPr>
          <w:cantSplit/>
          <w:trHeight w:val="300"/>
          <w:tblHeader/>
        </w:trPr>
        <w:tc>
          <w:tcPr>
            <w:tcW w:w="837" w:type="pct"/>
            <w:vMerge/>
            <w:tcBorders>
              <w:left w:val="single" w:sz="4" w:space="0" w:color="auto"/>
              <w:bottom w:val="single" w:sz="4" w:space="0" w:color="auto"/>
              <w:right w:val="single" w:sz="4" w:space="0" w:color="auto"/>
            </w:tcBorders>
            <w:shd w:val="clear" w:color="auto" w:fill="D9D9D9"/>
            <w:noWrap/>
            <w:vAlign w:val="center"/>
          </w:tcPr>
          <w:p w14:paraId="7B49B90E" w14:textId="77777777" w:rsidR="00316278" w:rsidRPr="00EA43C4" w:rsidRDefault="00316278" w:rsidP="00014623">
            <w:pPr>
              <w:pStyle w:val="TitolotabellaBS-VR"/>
              <w:rPr>
                <w:color w:val="000000"/>
              </w:rPr>
            </w:pPr>
          </w:p>
        </w:tc>
        <w:tc>
          <w:tcPr>
            <w:tcW w:w="978" w:type="pct"/>
            <w:vMerge/>
            <w:tcBorders>
              <w:left w:val="nil"/>
              <w:bottom w:val="single" w:sz="4" w:space="0" w:color="auto"/>
              <w:right w:val="single" w:sz="4" w:space="0" w:color="auto"/>
            </w:tcBorders>
            <w:shd w:val="clear" w:color="auto" w:fill="D9D9D9"/>
            <w:noWrap/>
            <w:vAlign w:val="center"/>
          </w:tcPr>
          <w:p w14:paraId="564D4645" w14:textId="77777777" w:rsidR="00316278" w:rsidRPr="00EA43C4" w:rsidRDefault="00316278" w:rsidP="00014623">
            <w:pPr>
              <w:pStyle w:val="TitolotabellaBS-VR"/>
              <w:rPr>
                <w:color w:val="000000"/>
              </w:rPr>
            </w:pPr>
          </w:p>
        </w:tc>
        <w:tc>
          <w:tcPr>
            <w:tcW w:w="672" w:type="pct"/>
            <w:vMerge/>
            <w:tcBorders>
              <w:left w:val="nil"/>
              <w:bottom w:val="single" w:sz="4" w:space="0" w:color="auto"/>
              <w:right w:val="single" w:sz="4" w:space="0" w:color="auto"/>
            </w:tcBorders>
            <w:shd w:val="clear" w:color="auto" w:fill="D9D9D9"/>
            <w:vAlign w:val="center"/>
          </w:tcPr>
          <w:p w14:paraId="6D8DAC64" w14:textId="77777777" w:rsidR="00316278" w:rsidRPr="00422596" w:rsidRDefault="00316278" w:rsidP="00014623">
            <w:pPr>
              <w:pStyle w:val="TitolotabellaBS-VR"/>
            </w:pPr>
          </w:p>
        </w:tc>
        <w:tc>
          <w:tcPr>
            <w:tcW w:w="110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6F1B64AC" w14:textId="77777777" w:rsidR="00316278" w:rsidRPr="00EA43C4" w:rsidRDefault="00316278" w:rsidP="00014623">
            <w:pPr>
              <w:pStyle w:val="TitolotabellaBS-VR"/>
              <w:rPr>
                <w:lang w:val="en-US"/>
              </w:rPr>
            </w:pPr>
            <w:r>
              <w:rPr>
                <w:lang w:val="en-US"/>
              </w:rPr>
              <w:t>11</w:t>
            </w:r>
            <w:r w:rsidRPr="00EA43C4">
              <w:rPr>
                <w:lang w:val="en-US"/>
              </w:rPr>
              <w:t>/0</w:t>
            </w:r>
            <w:r>
              <w:rPr>
                <w:lang w:val="en-US"/>
              </w:rPr>
              <w:t>6</w:t>
            </w:r>
            <w:r w:rsidRPr="00EA43C4">
              <w:rPr>
                <w:lang w:val="en-US"/>
              </w:rPr>
              <w:t>/20</w:t>
            </w:r>
            <w:r>
              <w:rPr>
                <w:lang w:val="en-US"/>
              </w:rPr>
              <w:t>20</w:t>
            </w:r>
          </w:p>
        </w:tc>
        <w:tc>
          <w:tcPr>
            <w:tcW w:w="678" w:type="pct"/>
            <w:tcBorders>
              <w:top w:val="single" w:sz="4" w:space="0" w:color="auto"/>
              <w:left w:val="nil"/>
              <w:bottom w:val="single" w:sz="4" w:space="0" w:color="auto"/>
              <w:right w:val="single" w:sz="4" w:space="0" w:color="auto"/>
            </w:tcBorders>
            <w:shd w:val="clear" w:color="auto" w:fill="D9D9D9"/>
            <w:noWrap/>
            <w:vAlign w:val="center"/>
          </w:tcPr>
          <w:p w14:paraId="08F20D81" w14:textId="77777777" w:rsidR="00316278" w:rsidRPr="00EA43C4" w:rsidRDefault="00316278" w:rsidP="00014623">
            <w:pPr>
              <w:pStyle w:val="TitolotabellaBS-VR"/>
              <w:rPr>
                <w:lang w:val="en-US"/>
              </w:rPr>
            </w:pPr>
            <w:r>
              <w:rPr>
                <w:lang w:val="en-US"/>
              </w:rPr>
              <w:t>12</w:t>
            </w:r>
            <w:r w:rsidRPr="00EA43C4">
              <w:rPr>
                <w:lang w:val="en-US"/>
              </w:rPr>
              <w:t>/</w:t>
            </w:r>
            <w:r>
              <w:rPr>
                <w:lang w:val="en-US"/>
              </w:rPr>
              <w:t>10</w:t>
            </w:r>
            <w:r w:rsidRPr="00EA43C4">
              <w:rPr>
                <w:lang w:val="en-US"/>
              </w:rPr>
              <w:t>/20</w:t>
            </w:r>
            <w:r>
              <w:rPr>
                <w:lang w:val="en-US"/>
              </w:rPr>
              <w:t>20</w:t>
            </w:r>
          </w:p>
        </w:tc>
        <w:tc>
          <w:tcPr>
            <w:tcW w:w="734" w:type="pct"/>
            <w:vMerge/>
            <w:tcBorders>
              <w:left w:val="nil"/>
              <w:bottom w:val="single" w:sz="4" w:space="0" w:color="auto"/>
              <w:right w:val="single" w:sz="4" w:space="0" w:color="auto"/>
            </w:tcBorders>
            <w:shd w:val="clear" w:color="auto" w:fill="D9D9D9"/>
            <w:noWrap/>
            <w:vAlign w:val="center"/>
          </w:tcPr>
          <w:p w14:paraId="48FCBA72" w14:textId="77777777" w:rsidR="00316278" w:rsidRPr="00EA43C4" w:rsidRDefault="00316278" w:rsidP="00014623">
            <w:pPr>
              <w:pStyle w:val="DatitabellaBS-VR"/>
              <w:rPr>
                <w:color w:val="000000"/>
              </w:rPr>
            </w:pPr>
          </w:p>
        </w:tc>
      </w:tr>
      <w:tr w:rsidR="00316278" w:rsidRPr="00EA43C4" w14:paraId="1A4A7EF2" w14:textId="77777777" w:rsidTr="00014623">
        <w:trPr>
          <w:cantSplit/>
          <w:trHeight w:val="300"/>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A0873F" w14:textId="77777777" w:rsidR="00316278" w:rsidRPr="00EA43C4" w:rsidRDefault="00316278" w:rsidP="00014623">
            <w:pPr>
              <w:pStyle w:val="DatitabellaBS-VR"/>
            </w:pPr>
            <w:r w:rsidRPr="00EA43C4">
              <w:t>Civetta</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797127A4" w14:textId="77777777" w:rsidR="00316278" w:rsidRPr="00CB3A0D" w:rsidRDefault="00316278" w:rsidP="00014623">
            <w:pPr>
              <w:pStyle w:val="DatitabellaBS-VR"/>
              <w:rPr>
                <w:i/>
              </w:rPr>
            </w:pPr>
            <w:r w:rsidRPr="00CB3A0D">
              <w:rPr>
                <w:i/>
              </w:rPr>
              <w:t>Athene noctua</w:t>
            </w:r>
          </w:p>
        </w:tc>
        <w:tc>
          <w:tcPr>
            <w:tcW w:w="672" w:type="pct"/>
            <w:tcBorders>
              <w:top w:val="single" w:sz="4" w:space="0" w:color="auto"/>
              <w:left w:val="nil"/>
              <w:bottom w:val="single" w:sz="4" w:space="0" w:color="auto"/>
              <w:right w:val="single" w:sz="4" w:space="0" w:color="auto"/>
            </w:tcBorders>
            <w:vAlign w:val="bottom"/>
          </w:tcPr>
          <w:p w14:paraId="050AC1C8" w14:textId="77777777" w:rsidR="00316278" w:rsidRPr="00422596" w:rsidRDefault="00316278" w:rsidP="00014623">
            <w:pPr>
              <w:pStyle w:val="DatitabellaBS-VR"/>
            </w:pP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8CB3C" w14:textId="35D8655B" w:rsidR="00316278" w:rsidRDefault="00366BF4" w:rsidP="00014623">
            <w:pPr>
              <w:pStyle w:val="DatitabellaBS-VR"/>
              <w:rPr>
                <w:lang w:val="it-IT"/>
              </w:rPr>
            </w:pPr>
            <w:r>
              <w:rPr>
                <w:lang w:val="it-IT"/>
              </w:rPr>
              <w:t>1</w:t>
            </w:r>
          </w:p>
        </w:tc>
        <w:tc>
          <w:tcPr>
            <w:tcW w:w="678" w:type="pct"/>
            <w:tcBorders>
              <w:top w:val="single" w:sz="4" w:space="0" w:color="auto"/>
              <w:left w:val="nil"/>
              <w:bottom w:val="single" w:sz="4" w:space="0" w:color="auto"/>
              <w:right w:val="single" w:sz="4" w:space="0" w:color="auto"/>
            </w:tcBorders>
            <w:shd w:val="clear" w:color="auto" w:fill="auto"/>
            <w:noWrap/>
            <w:vAlign w:val="bottom"/>
          </w:tcPr>
          <w:p w14:paraId="34596B67" w14:textId="44028102" w:rsidR="00316278" w:rsidRPr="009140F5" w:rsidRDefault="00366BF4" w:rsidP="00014623">
            <w:pPr>
              <w:pStyle w:val="DatitabellaBS-VR"/>
              <w:rPr>
                <w:lang w:val="it-IT"/>
              </w:rPr>
            </w:pPr>
            <w:r>
              <w:rPr>
                <w:lang w:val="it-IT"/>
              </w:rPr>
              <w:t>1</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657A2781" w14:textId="5E3240D5" w:rsidR="00316278" w:rsidRPr="009140F5" w:rsidRDefault="00366BF4" w:rsidP="00014623">
            <w:pPr>
              <w:pStyle w:val="DatitabellaBS-VR"/>
              <w:rPr>
                <w:lang w:val="it-IT"/>
              </w:rPr>
            </w:pPr>
            <w:r>
              <w:rPr>
                <w:lang w:val="it-IT"/>
              </w:rPr>
              <w:t>2</w:t>
            </w:r>
          </w:p>
        </w:tc>
      </w:tr>
    </w:tbl>
    <w:p w14:paraId="36F4BFCA" w14:textId="77777777" w:rsidR="00316278" w:rsidRDefault="00316278" w:rsidP="00316278">
      <w:pPr>
        <w:rPr>
          <w:lang w:eastAsia="x-none"/>
        </w:rPr>
      </w:pPr>
    </w:p>
    <w:p w14:paraId="4FE1150B" w14:textId="679B53AC" w:rsidR="00F55DC4" w:rsidRDefault="00366BF4" w:rsidP="00413476">
      <w:pPr>
        <w:pStyle w:val="NormaleBS-VR"/>
        <w:rPr>
          <w:lang w:val="it-IT"/>
        </w:rPr>
      </w:pPr>
      <w:bookmarkStart w:id="218" w:name="_Toc2077347"/>
      <w:r w:rsidRPr="00366BF4">
        <w:t>Una</w:t>
      </w:r>
      <w:r w:rsidR="00413476" w:rsidRPr="00366BF4">
        <w:t xml:space="preserve"> specie di strigiformi </w:t>
      </w:r>
      <w:r w:rsidRPr="00366BF4">
        <w:t>è stata contattata</w:t>
      </w:r>
      <w:r w:rsidR="00413476" w:rsidRPr="00366BF4">
        <w:t xml:space="preserve"> </w:t>
      </w:r>
      <w:r>
        <w:rPr>
          <w:lang w:val="it-IT"/>
        </w:rPr>
        <w:t>in tutte e due le campagne:</w:t>
      </w:r>
      <w:r w:rsidR="00413476" w:rsidRPr="00366BF4">
        <w:t xml:space="preserve"> </w:t>
      </w:r>
      <w:r w:rsidR="00D72EDB" w:rsidRPr="00366BF4">
        <w:rPr>
          <w:lang w:val="it-IT"/>
        </w:rPr>
        <w:t>la</w:t>
      </w:r>
      <w:r w:rsidR="00413476" w:rsidRPr="00366BF4">
        <w:t xml:space="preserve"> civetta.</w:t>
      </w:r>
    </w:p>
    <w:p w14:paraId="08F11526" w14:textId="77777777" w:rsidR="00B160AF" w:rsidRPr="001538A2" w:rsidRDefault="00316278" w:rsidP="00F506E0">
      <w:pPr>
        <w:pStyle w:val="Titolo2"/>
      </w:pPr>
      <w:bookmarkStart w:id="219" w:name="_Toc472332848"/>
      <w:bookmarkStart w:id="220" w:name="_Toc502659171"/>
      <w:bookmarkEnd w:id="218"/>
      <w:r>
        <w:br w:type="page"/>
      </w:r>
      <w:bookmarkStart w:id="221" w:name="_Toc63781671"/>
      <w:bookmarkStart w:id="222" w:name="_Toc80967599"/>
      <w:r w:rsidR="00B160AF" w:rsidRPr="001538A2">
        <w:lastRenderedPageBreak/>
        <w:t>METODICA FA-</w:t>
      </w:r>
      <w:r w:rsidR="007D01B0" w:rsidRPr="001538A2">
        <w:t>3</w:t>
      </w:r>
      <w:r w:rsidR="00B160AF" w:rsidRPr="001538A2">
        <w:t xml:space="preserve"> - Monitoraggio Anfibi</w:t>
      </w:r>
      <w:bookmarkEnd w:id="219"/>
      <w:bookmarkEnd w:id="220"/>
      <w:bookmarkEnd w:id="221"/>
      <w:bookmarkEnd w:id="222"/>
    </w:p>
    <w:p w14:paraId="23C51797" w14:textId="77777777" w:rsidR="001538A2" w:rsidRPr="001538A2" w:rsidRDefault="001538A2" w:rsidP="00375D97">
      <w:pPr>
        <w:pStyle w:val="Titolo3"/>
      </w:pPr>
      <w:bookmarkStart w:id="223" w:name="_Toc530492643"/>
      <w:bookmarkStart w:id="224" w:name="_Toc63781672"/>
      <w:bookmarkStart w:id="225" w:name="_Toc80967600"/>
      <w:r w:rsidRPr="001538A2">
        <w:t>AV-PE-FA-05</w:t>
      </w:r>
      <w:bookmarkEnd w:id="223"/>
      <w:bookmarkEnd w:id="224"/>
      <w:bookmarkEnd w:id="225"/>
      <w:r w:rsidRPr="001538A2">
        <w:t xml:space="preserve"> </w:t>
      </w:r>
    </w:p>
    <w:p w14:paraId="5B26CBF4" w14:textId="77777777" w:rsidR="00D80DB4" w:rsidRPr="00FA6495" w:rsidRDefault="00D80DB4" w:rsidP="00651037">
      <w:pPr>
        <w:pStyle w:val="NormaleBS-VR"/>
        <w:rPr>
          <w:highlight w:val="yellow"/>
        </w:rPr>
      </w:pPr>
      <w:r w:rsidRPr="001F5651">
        <w:t xml:space="preserve">Il sito di indagine, caratterizzato </w:t>
      </w:r>
      <w:r w:rsidRPr="00DC371A">
        <w:t xml:space="preserve">da una formazione boschiva dalle connotazioni igrofilo – planiziali ubicato lungo il corso del fiume Mincio, presenta una buona disponibilità di siti riproduttivi per gli Anfibi caratterizzati da fossati, rogge e siti umidi temporanei in ambiente agricolo. </w:t>
      </w:r>
    </w:p>
    <w:p w14:paraId="7D22F9D8" w14:textId="1EA4118E" w:rsidR="00D80DB4" w:rsidRPr="006D27DE" w:rsidRDefault="00D80DB4" w:rsidP="00D80DB4">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38</w:t>
      </w:r>
      <w:r w:rsidR="00460758">
        <w:rPr>
          <w:noProof/>
        </w:rPr>
        <w:fldChar w:fldCharType="end"/>
      </w:r>
      <w:r>
        <w:t xml:space="preserve"> - Area di indagine AV-PE</w:t>
      </w:r>
      <w:r w:rsidRPr="006D27DE">
        <w:t>-FA-</w:t>
      </w:r>
      <w:r>
        <w:t>05</w:t>
      </w:r>
      <w:r w:rsidRPr="006D27DE">
        <w:t xml:space="preserve">. </w:t>
      </w:r>
      <w:r w:rsidRPr="001C1533">
        <w:t xml:space="preserve">Dati di campo rilevati per </w:t>
      </w:r>
      <w:r w:rsidR="0087331F">
        <w:rPr>
          <w:lang w:val="it-IT"/>
        </w:rPr>
        <w:t>la</w:t>
      </w:r>
      <w:r w:rsidRPr="001C1533">
        <w:t xml:space="preserve"> campagna di monitoraggio </w:t>
      </w:r>
      <w:r>
        <w:t xml:space="preserve">di fase </w:t>
      </w:r>
      <w:r w:rsidR="00FA6495">
        <w:rPr>
          <w:lang w:val="it-IT"/>
        </w:rPr>
        <w:t>C</w:t>
      </w:r>
      <w:r>
        <w:t>O</w:t>
      </w:r>
      <w:r w:rsidR="0087331F">
        <w:rPr>
          <w:lang w:val="it-IT"/>
        </w:rPr>
        <w:t xml:space="preserve"> </w:t>
      </w:r>
      <w:r>
        <w:t>20</w:t>
      </w:r>
      <w:r w:rsidR="00FA6495">
        <w:rPr>
          <w:lang w:val="it-IT"/>
        </w:rPr>
        <w:t>20</w:t>
      </w:r>
      <w: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758"/>
        <w:gridCol w:w="829"/>
        <w:gridCol w:w="964"/>
        <w:gridCol w:w="1996"/>
        <w:gridCol w:w="1994"/>
        <w:gridCol w:w="1994"/>
      </w:tblGrid>
      <w:tr w:rsidR="00D80DB4" w:rsidRPr="000123BA" w14:paraId="5D45938D" w14:textId="77777777" w:rsidTr="0087331F">
        <w:trPr>
          <w:trHeight w:val="77"/>
          <w:tblHeader/>
          <w:jc w:val="center"/>
        </w:trPr>
        <w:tc>
          <w:tcPr>
            <w:tcW w:w="495" w:type="pct"/>
            <w:shd w:val="clear" w:color="auto" w:fill="D9D9D9"/>
            <w:vAlign w:val="center"/>
            <w:hideMark/>
          </w:tcPr>
          <w:p w14:paraId="41D7BDCB" w14:textId="77777777" w:rsidR="00D80DB4" w:rsidRPr="000B266D" w:rsidRDefault="00D80DB4" w:rsidP="00D80DB4">
            <w:pPr>
              <w:pStyle w:val="TitolotabellaBS-VR"/>
            </w:pPr>
            <w:r w:rsidRPr="000B266D">
              <w:t>CAMPAGNA</w:t>
            </w:r>
          </w:p>
        </w:tc>
        <w:tc>
          <w:tcPr>
            <w:tcW w:w="476" w:type="pct"/>
            <w:shd w:val="clear" w:color="auto" w:fill="D9D9D9"/>
            <w:vAlign w:val="center"/>
            <w:hideMark/>
          </w:tcPr>
          <w:p w14:paraId="0C98E4FF" w14:textId="77777777" w:rsidR="00D80DB4" w:rsidRPr="000B266D" w:rsidRDefault="00D80DB4" w:rsidP="00D80DB4">
            <w:pPr>
              <w:pStyle w:val="TitolotabellaBS-VR"/>
            </w:pPr>
            <w:r w:rsidRPr="000B266D">
              <w:t>DATA</w:t>
            </w:r>
          </w:p>
        </w:tc>
        <w:tc>
          <w:tcPr>
            <w:tcW w:w="358" w:type="pct"/>
            <w:shd w:val="clear" w:color="auto" w:fill="D9D9D9"/>
            <w:vAlign w:val="center"/>
            <w:hideMark/>
          </w:tcPr>
          <w:p w14:paraId="6095D2B7" w14:textId="77777777" w:rsidR="00D80DB4" w:rsidRPr="000B266D" w:rsidRDefault="00D80DB4" w:rsidP="00D80DB4">
            <w:pPr>
              <w:pStyle w:val="TitolotabellaBS-VR"/>
            </w:pPr>
            <w:r w:rsidRPr="000B266D">
              <w:t>ORA INIZIO</w:t>
            </w:r>
          </w:p>
        </w:tc>
        <w:tc>
          <w:tcPr>
            <w:tcW w:w="391" w:type="pct"/>
            <w:shd w:val="clear" w:color="auto" w:fill="D9D9D9"/>
            <w:vAlign w:val="center"/>
            <w:hideMark/>
          </w:tcPr>
          <w:p w14:paraId="6EC1ACA4" w14:textId="77777777" w:rsidR="00D80DB4" w:rsidRPr="000B266D" w:rsidRDefault="00D80DB4" w:rsidP="00D80DB4">
            <w:pPr>
              <w:pStyle w:val="TitolotabellaBS-VR"/>
            </w:pPr>
            <w:r w:rsidRPr="000B266D">
              <w:t>METEO</w:t>
            </w:r>
          </w:p>
        </w:tc>
        <w:tc>
          <w:tcPr>
            <w:tcW w:w="455" w:type="pct"/>
            <w:shd w:val="clear" w:color="auto" w:fill="D9D9D9"/>
            <w:vAlign w:val="center"/>
            <w:hideMark/>
          </w:tcPr>
          <w:p w14:paraId="1708FA94" w14:textId="77777777" w:rsidR="00D80DB4" w:rsidRPr="000B266D" w:rsidRDefault="00D80DB4" w:rsidP="00D80DB4">
            <w:pPr>
              <w:pStyle w:val="TitolotabellaBS-VR"/>
            </w:pPr>
            <w:r w:rsidRPr="000B266D">
              <w:t>LUNGH. TRANS.(</w:t>
            </w:r>
            <w:r w:rsidRPr="000B266D">
              <w:rPr>
                <w:caps w:val="0"/>
              </w:rPr>
              <w:t>m</w:t>
            </w:r>
            <w:r w:rsidRPr="000B266D">
              <w:t>)</w:t>
            </w:r>
          </w:p>
        </w:tc>
        <w:tc>
          <w:tcPr>
            <w:tcW w:w="942" w:type="pct"/>
            <w:shd w:val="clear" w:color="auto" w:fill="D9D9D9"/>
          </w:tcPr>
          <w:p w14:paraId="4E81C1ED" w14:textId="77777777" w:rsidR="00D80DB4" w:rsidRPr="00EE75EB" w:rsidRDefault="00D80DB4" w:rsidP="00D80DB4">
            <w:pPr>
              <w:pStyle w:val="TitolotabellaBS-VR"/>
            </w:pPr>
            <w:r>
              <w:t>X_COORDINATA CENTROIDE (GBO)</w:t>
            </w:r>
          </w:p>
        </w:tc>
        <w:tc>
          <w:tcPr>
            <w:tcW w:w="941" w:type="pct"/>
            <w:shd w:val="clear" w:color="auto" w:fill="D9D9D9"/>
          </w:tcPr>
          <w:p w14:paraId="62F989D8" w14:textId="77777777" w:rsidR="00D80DB4" w:rsidRPr="00EE75EB" w:rsidRDefault="00D80DB4" w:rsidP="00D80DB4">
            <w:pPr>
              <w:pStyle w:val="TitolotabellaBS-VR"/>
            </w:pPr>
            <w:r>
              <w:t>Y_COORDINATA CENTROIDE (GBO)</w:t>
            </w:r>
          </w:p>
        </w:tc>
        <w:tc>
          <w:tcPr>
            <w:tcW w:w="941" w:type="pct"/>
            <w:shd w:val="clear" w:color="auto" w:fill="D9D9D9"/>
            <w:vAlign w:val="center"/>
            <w:hideMark/>
          </w:tcPr>
          <w:p w14:paraId="1A2A2120" w14:textId="77777777" w:rsidR="00D80DB4" w:rsidRPr="000B266D" w:rsidRDefault="00D80DB4" w:rsidP="00D80DB4">
            <w:pPr>
              <w:pStyle w:val="TitolotabellaBS-VR"/>
            </w:pPr>
            <w:r w:rsidRPr="000B266D">
              <w:t>RILEVATORI</w:t>
            </w:r>
          </w:p>
        </w:tc>
      </w:tr>
      <w:tr w:rsidR="00D80DB4" w:rsidRPr="000123BA" w14:paraId="05165E2E" w14:textId="77777777" w:rsidTr="0087331F">
        <w:trPr>
          <w:trHeight w:val="77"/>
          <w:jc w:val="center"/>
        </w:trPr>
        <w:tc>
          <w:tcPr>
            <w:tcW w:w="495" w:type="pct"/>
            <w:shd w:val="clear" w:color="auto" w:fill="auto"/>
            <w:vAlign w:val="center"/>
            <w:hideMark/>
          </w:tcPr>
          <w:p w14:paraId="513A7AA3" w14:textId="77777777" w:rsidR="00D80DB4" w:rsidRPr="00FC370C" w:rsidRDefault="00D80DB4" w:rsidP="00FC370C">
            <w:pPr>
              <w:pStyle w:val="DatitabellaBS-VR"/>
            </w:pPr>
            <w:r w:rsidRPr="00FC370C">
              <w:t>1</w:t>
            </w:r>
          </w:p>
        </w:tc>
        <w:tc>
          <w:tcPr>
            <w:tcW w:w="476" w:type="pct"/>
            <w:shd w:val="clear" w:color="auto" w:fill="auto"/>
            <w:vAlign w:val="center"/>
            <w:hideMark/>
          </w:tcPr>
          <w:p w14:paraId="4B7FA711" w14:textId="77777777" w:rsidR="00D80DB4" w:rsidRPr="00FA6495" w:rsidRDefault="00D80DB4" w:rsidP="00FC370C">
            <w:pPr>
              <w:pStyle w:val="DatitabellaBS-VR"/>
              <w:rPr>
                <w:lang w:val="it-IT"/>
              </w:rPr>
            </w:pPr>
            <w:r w:rsidRPr="00FC370C">
              <w:t>2</w:t>
            </w:r>
            <w:r w:rsidR="00FA6495">
              <w:rPr>
                <w:lang w:val="it-IT"/>
              </w:rPr>
              <w:t>2</w:t>
            </w:r>
            <w:r w:rsidRPr="00FC370C">
              <w:t>/0</w:t>
            </w:r>
            <w:r w:rsidR="00FA6495">
              <w:rPr>
                <w:lang w:val="it-IT"/>
              </w:rPr>
              <w:t>6</w:t>
            </w:r>
            <w:r w:rsidRPr="00FC370C">
              <w:t>/20</w:t>
            </w:r>
            <w:r w:rsidR="00FA6495">
              <w:rPr>
                <w:lang w:val="it-IT"/>
              </w:rPr>
              <w:t>20</w:t>
            </w:r>
          </w:p>
        </w:tc>
        <w:tc>
          <w:tcPr>
            <w:tcW w:w="358" w:type="pct"/>
            <w:shd w:val="clear" w:color="auto" w:fill="auto"/>
            <w:vAlign w:val="center"/>
            <w:hideMark/>
          </w:tcPr>
          <w:p w14:paraId="7B390792" w14:textId="77777777" w:rsidR="00D80DB4" w:rsidRPr="00FC370C" w:rsidRDefault="00E0448D" w:rsidP="00FC370C">
            <w:pPr>
              <w:pStyle w:val="DatitabellaBS-VR"/>
            </w:pPr>
            <w:r>
              <w:rPr>
                <w:lang w:val="it-IT"/>
              </w:rPr>
              <w:t>09</w:t>
            </w:r>
            <w:r w:rsidR="00D80DB4" w:rsidRPr="00FC370C">
              <w:t>:30</w:t>
            </w:r>
          </w:p>
        </w:tc>
        <w:tc>
          <w:tcPr>
            <w:tcW w:w="391" w:type="pct"/>
            <w:shd w:val="clear" w:color="auto" w:fill="auto"/>
            <w:vAlign w:val="center"/>
            <w:hideMark/>
          </w:tcPr>
          <w:p w14:paraId="55E4686B" w14:textId="77777777" w:rsidR="00D80DB4" w:rsidRPr="00FC370C" w:rsidRDefault="00D80DB4" w:rsidP="00FC370C">
            <w:pPr>
              <w:pStyle w:val="DatitabellaBS-VR"/>
            </w:pPr>
            <w:r w:rsidRPr="00FC370C">
              <w:t>Nuvoloso</w:t>
            </w:r>
          </w:p>
        </w:tc>
        <w:tc>
          <w:tcPr>
            <w:tcW w:w="455" w:type="pct"/>
            <w:shd w:val="clear" w:color="auto" w:fill="auto"/>
            <w:vAlign w:val="center"/>
            <w:hideMark/>
          </w:tcPr>
          <w:p w14:paraId="3686BECB" w14:textId="77777777" w:rsidR="00D80DB4" w:rsidRPr="00FC370C" w:rsidRDefault="00D80DB4" w:rsidP="00FC370C">
            <w:pPr>
              <w:pStyle w:val="DatitabellaBS-VR"/>
            </w:pPr>
            <w:r w:rsidRPr="00FC370C">
              <w:t>680</w:t>
            </w:r>
          </w:p>
        </w:tc>
        <w:tc>
          <w:tcPr>
            <w:tcW w:w="942" w:type="pct"/>
            <w:vAlign w:val="center"/>
          </w:tcPr>
          <w:p w14:paraId="6A523721" w14:textId="77777777" w:rsidR="00D80DB4" w:rsidRPr="00FC370C" w:rsidRDefault="00D80DB4" w:rsidP="00FC370C">
            <w:pPr>
              <w:pStyle w:val="DatitabellaBS-VR"/>
              <w:rPr>
                <w:szCs w:val="18"/>
              </w:rPr>
            </w:pPr>
            <w:r w:rsidRPr="00FC370C">
              <w:rPr>
                <w:szCs w:val="18"/>
              </w:rPr>
              <w:t>632870.49</w:t>
            </w:r>
          </w:p>
        </w:tc>
        <w:tc>
          <w:tcPr>
            <w:tcW w:w="941" w:type="pct"/>
            <w:vAlign w:val="center"/>
          </w:tcPr>
          <w:p w14:paraId="6F19CE78" w14:textId="77777777" w:rsidR="00D80DB4" w:rsidRPr="00FC370C" w:rsidRDefault="00D80DB4" w:rsidP="00FC370C">
            <w:pPr>
              <w:pStyle w:val="DatitabellaBS-VR"/>
              <w:rPr>
                <w:szCs w:val="18"/>
              </w:rPr>
            </w:pPr>
            <w:r w:rsidRPr="00FC370C">
              <w:rPr>
                <w:szCs w:val="18"/>
              </w:rPr>
              <w:t>5031667.11</w:t>
            </w:r>
          </w:p>
        </w:tc>
        <w:tc>
          <w:tcPr>
            <w:tcW w:w="941" w:type="pct"/>
            <w:shd w:val="clear" w:color="auto" w:fill="auto"/>
            <w:vAlign w:val="center"/>
            <w:hideMark/>
          </w:tcPr>
          <w:p w14:paraId="4C12B77F" w14:textId="77777777" w:rsidR="00D80DB4" w:rsidRPr="00FA6495" w:rsidRDefault="00FA6495" w:rsidP="00FC370C">
            <w:pPr>
              <w:pStyle w:val="DatitabellaBS-VR"/>
              <w:rPr>
                <w:lang w:val="it-IT"/>
              </w:rPr>
            </w:pPr>
            <w:r>
              <w:rPr>
                <w:lang w:val="it-IT"/>
              </w:rPr>
              <w:t>M. Solinas</w:t>
            </w:r>
          </w:p>
        </w:tc>
      </w:tr>
    </w:tbl>
    <w:p w14:paraId="691DA934" w14:textId="77777777" w:rsidR="00D80DB4" w:rsidRDefault="00D80DB4" w:rsidP="00651037">
      <w:pPr>
        <w:pStyle w:val="NormaleBS-VR"/>
        <w:rPr>
          <w:highlight w:val="yellow"/>
        </w:rPr>
      </w:pPr>
    </w:p>
    <w:p w14:paraId="31F131F8" w14:textId="6DBCCCBB" w:rsidR="00D80DB4" w:rsidRDefault="00C52A5B" w:rsidP="00CB3A0D">
      <w:pPr>
        <w:pStyle w:val="NormaleBS-VR"/>
        <w:jc w:val="center"/>
        <w:rPr>
          <w:highlight w:val="yellow"/>
        </w:rPr>
      </w:pPr>
      <w:r>
        <w:rPr>
          <w:noProof/>
          <w:lang w:val="it-IT" w:eastAsia="it-IT"/>
        </w:rPr>
        <w:drawing>
          <wp:inline distT="0" distB="0" distL="0" distR="0" wp14:anchorId="7F0705CF" wp14:editId="70B4C915">
            <wp:extent cx="5399405" cy="2771775"/>
            <wp:effectExtent l="0" t="0" r="0" b="9525"/>
            <wp:docPr id="104" name="Immagin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b="13999"/>
                    <a:stretch/>
                  </pic:blipFill>
                  <pic:spPr bwMode="auto">
                    <a:xfrm>
                      <a:off x="0" y="0"/>
                      <a:ext cx="5400000" cy="2772080"/>
                    </a:xfrm>
                    <a:prstGeom prst="rect">
                      <a:avLst/>
                    </a:prstGeom>
                    <a:ln>
                      <a:noFill/>
                    </a:ln>
                    <a:extLst>
                      <a:ext uri="{53640926-AAD7-44D8-BBD7-CCE9431645EC}">
                        <a14:shadowObscured xmlns:a14="http://schemas.microsoft.com/office/drawing/2010/main"/>
                      </a:ext>
                    </a:extLst>
                  </pic:spPr>
                </pic:pic>
              </a:graphicData>
            </a:graphic>
          </wp:inline>
        </w:drawing>
      </w:r>
    </w:p>
    <w:p w14:paraId="0D16B729" w14:textId="5FBF4827" w:rsidR="00AD1797" w:rsidRPr="00881C88" w:rsidRDefault="00D80DB4" w:rsidP="00CB3A0D">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5.3</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1</w:t>
      </w:r>
      <w:r w:rsidR="00460758">
        <w:rPr>
          <w:noProof/>
        </w:rPr>
        <w:fldChar w:fldCharType="end"/>
      </w:r>
      <w:r w:rsidRPr="00881C88">
        <w:t xml:space="preserve">  - </w:t>
      </w:r>
      <w:r w:rsidRPr="00881C88">
        <w:rPr>
          <w:noProof/>
        </w:rPr>
        <w:t xml:space="preserve">Localizzazione del transetto di </w:t>
      </w:r>
      <w:r w:rsidR="00415867">
        <w:rPr>
          <w:noProof/>
          <w:lang w:val="it-IT"/>
        </w:rPr>
        <w:t>monitoraggio</w:t>
      </w:r>
      <w:r w:rsidRPr="00881C88">
        <w:rPr>
          <w:noProof/>
        </w:rPr>
        <w:t xml:space="preserve"> nell’area di indagine </w:t>
      </w:r>
      <w:r>
        <w:rPr>
          <w:noProof/>
        </w:rPr>
        <w:t>AV-PE-FA-05</w:t>
      </w:r>
      <w:r w:rsidR="00AD1797">
        <w:rPr>
          <w:noProof/>
        </w:rPr>
        <w:t xml:space="preserve"> (immagine satellitare tratta da Google Earth)</w:t>
      </w:r>
    </w:p>
    <w:p w14:paraId="1D3A3FC1" w14:textId="77777777" w:rsidR="00C642D2" w:rsidRPr="00C642D2" w:rsidRDefault="00C642D2" w:rsidP="00C642D2">
      <w:pPr>
        <w:rPr>
          <w:lang w:val="x-none" w:eastAsia="x-none"/>
        </w:rPr>
      </w:pPr>
    </w:p>
    <w:p w14:paraId="5EAC8DC0" w14:textId="67D71965" w:rsidR="00D80DB4" w:rsidRDefault="00D80DB4" w:rsidP="00651037">
      <w:pPr>
        <w:pStyle w:val="NormaleBS-VR"/>
      </w:pPr>
      <w:r w:rsidRPr="001F5651">
        <w:t>Segue il dettaglio delle osservazioni delle specie di Anfibi rilevate nell</w:t>
      </w:r>
      <w:r w:rsidR="0087331F">
        <w:rPr>
          <w:lang w:val="it-IT"/>
        </w:rPr>
        <w:t xml:space="preserve">a singola </w:t>
      </w:r>
      <w:r w:rsidRPr="001F5651">
        <w:t>campagn</w:t>
      </w:r>
      <w:r w:rsidR="0087331F">
        <w:rPr>
          <w:lang w:val="it-IT"/>
        </w:rPr>
        <w:t>a</w:t>
      </w:r>
      <w:r w:rsidRPr="001F5651">
        <w:t xml:space="preserve"> effettuat</w:t>
      </w:r>
      <w:r w:rsidR="0087331F">
        <w:rPr>
          <w:lang w:val="it-IT"/>
        </w:rPr>
        <w:t>a</w:t>
      </w:r>
      <w:r w:rsidRPr="001F5651">
        <w:t>.</w:t>
      </w:r>
    </w:p>
    <w:p w14:paraId="1CC6F943" w14:textId="404D9516" w:rsidR="00D80DB4" w:rsidRPr="00747833" w:rsidRDefault="00D80DB4" w:rsidP="00D80DB4">
      <w:pPr>
        <w:pStyle w:val="DidascaliatabellaBS-VR"/>
        <w:rPr>
          <w:highlight w:val="yellow"/>
        </w:rP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39</w:t>
      </w:r>
      <w:r w:rsidR="00460758">
        <w:rPr>
          <w:noProof/>
        </w:rPr>
        <w:fldChar w:fldCharType="end"/>
      </w:r>
      <w:r w:rsidRPr="006D27DE">
        <w:t xml:space="preserve"> - Area di indagine </w:t>
      </w:r>
      <w:r>
        <w:t>AV-PE</w:t>
      </w:r>
      <w:r w:rsidRPr="006D27DE">
        <w:t>-FA-</w:t>
      </w:r>
      <w:r>
        <w:t>05</w:t>
      </w:r>
      <w:r w:rsidRPr="006D27DE">
        <w:t>. Elenco delle specie rilevate nell</w:t>
      </w:r>
      <w:r w:rsidR="00D14577">
        <w:rPr>
          <w:lang w:val="it-IT"/>
        </w:rPr>
        <w:t>a</w:t>
      </w:r>
      <w:r w:rsidRPr="006D27DE">
        <w:t xml:space="preserve"> campagn</w:t>
      </w:r>
      <w:r w:rsidR="00D14577">
        <w:rPr>
          <w:lang w:val="it-IT"/>
        </w:rPr>
        <w:t>a effettuata</w:t>
      </w:r>
      <w:r w:rsidRPr="006D27DE">
        <w:t>. Per ogni specie, sono indicati il numero di individui adulti rilevati e l’eventuale presenza di larve (“+”: presenti; “++”: abbondanti) e ovature.</w:t>
      </w:r>
    </w:p>
    <w:tbl>
      <w:tblPr>
        <w:tblW w:w="3824" w:type="pct"/>
        <w:jc w:val="center"/>
        <w:tblCellMar>
          <w:left w:w="70" w:type="dxa"/>
          <w:right w:w="70" w:type="dxa"/>
        </w:tblCellMar>
        <w:tblLook w:val="04A0" w:firstRow="1" w:lastRow="0" w:firstColumn="1" w:lastColumn="0" w:noHBand="0" w:noVBand="1"/>
      </w:tblPr>
      <w:tblGrid>
        <w:gridCol w:w="2896"/>
        <w:gridCol w:w="1920"/>
        <w:gridCol w:w="1165"/>
        <w:gridCol w:w="809"/>
        <w:gridCol w:w="697"/>
        <w:gridCol w:w="615"/>
      </w:tblGrid>
      <w:tr w:rsidR="0087331F" w:rsidRPr="006D27DE" w14:paraId="46D22542" w14:textId="77777777" w:rsidTr="00D14577">
        <w:trPr>
          <w:trHeight w:val="675"/>
          <w:tblHeader/>
          <w:jc w:val="center"/>
        </w:trPr>
        <w:tc>
          <w:tcPr>
            <w:tcW w:w="178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8553225" w14:textId="77777777" w:rsidR="0087331F" w:rsidRPr="000B266D" w:rsidRDefault="0087331F" w:rsidP="00D80DB4">
            <w:pPr>
              <w:pStyle w:val="TitolotabellaBS-VR"/>
            </w:pPr>
            <w:r w:rsidRPr="000B266D">
              <w:t>NOME COMUNE</w:t>
            </w:r>
          </w:p>
        </w:tc>
        <w:tc>
          <w:tcPr>
            <w:tcW w:w="118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716EC4" w14:textId="77777777" w:rsidR="0087331F" w:rsidRPr="000B266D" w:rsidRDefault="0087331F" w:rsidP="00D80DB4">
            <w:pPr>
              <w:pStyle w:val="TitolotabellaBS-VR"/>
            </w:pPr>
            <w:r w:rsidRPr="000B266D">
              <w:t>NOME SCIENTIFICO</w:t>
            </w:r>
          </w:p>
        </w:tc>
        <w:tc>
          <w:tcPr>
            <w:tcW w:w="71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5B306F4" w14:textId="77777777" w:rsidR="0087331F" w:rsidRPr="000B266D" w:rsidRDefault="0087331F" w:rsidP="00D80DB4">
            <w:pPr>
              <w:pStyle w:val="TitolotabellaBS-VR"/>
            </w:pPr>
            <w:r w:rsidRPr="000B266D">
              <w:t>ALL. DIR. 92/43/CEE</w:t>
            </w:r>
          </w:p>
        </w:tc>
        <w:tc>
          <w:tcPr>
            <w:tcW w:w="1308" w:type="pct"/>
            <w:gridSpan w:val="3"/>
            <w:tcBorders>
              <w:top w:val="single" w:sz="4" w:space="0" w:color="auto"/>
              <w:left w:val="nil"/>
              <w:bottom w:val="single" w:sz="4" w:space="0" w:color="auto"/>
              <w:right w:val="single" w:sz="4" w:space="0" w:color="auto"/>
            </w:tcBorders>
            <w:shd w:val="clear" w:color="auto" w:fill="D9D9D9"/>
            <w:vAlign w:val="center"/>
            <w:hideMark/>
          </w:tcPr>
          <w:p w14:paraId="701EAFDB" w14:textId="77777777" w:rsidR="0087331F" w:rsidRPr="000B266D" w:rsidRDefault="0087331F" w:rsidP="00D80DB4">
            <w:pPr>
              <w:pStyle w:val="TitolotabellaBS-VR"/>
            </w:pPr>
            <w:r w:rsidRPr="000B266D">
              <w:t>I CAMPAGNA</w:t>
            </w:r>
          </w:p>
          <w:p w14:paraId="644D5014" w14:textId="77777777" w:rsidR="0087331F" w:rsidRPr="00E0448D" w:rsidRDefault="0087331F" w:rsidP="00D80DB4">
            <w:pPr>
              <w:pStyle w:val="TitolotabellaBS-VR"/>
              <w:rPr>
                <w:lang w:val="it-IT"/>
              </w:rPr>
            </w:pPr>
            <w:r>
              <w:rPr>
                <w:lang w:val="it-IT"/>
              </w:rPr>
              <w:t>giugno</w:t>
            </w:r>
            <w:r w:rsidRPr="000B266D">
              <w:t xml:space="preserve"> 20</w:t>
            </w:r>
            <w:r>
              <w:rPr>
                <w:lang w:val="it-IT"/>
              </w:rPr>
              <w:t>20</w:t>
            </w:r>
          </w:p>
        </w:tc>
      </w:tr>
      <w:tr w:rsidR="0087331F" w:rsidRPr="006D27DE" w14:paraId="10302720" w14:textId="77777777" w:rsidTr="00D14577">
        <w:trPr>
          <w:trHeight w:val="675"/>
          <w:tblHeader/>
          <w:jc w:val="center"/>
        </w:trPr>
        <w:tc>
          <w:tcPr>
            <w:tcW w:w="1788"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06EC26BA" w14:textId="77777777" w:rsidR="0087331F" w:rsidRPr="000B266D" w:rsidRDefault="0087331F" w:rsidP="00D80DB4">
            <w:pPr>
              <w:pStyle w:val="TitolotabellaBS-VR"/>
            </w:pPr>
          </w:p>
        </w:tc>
        <w:tc>
          <w:tcPr>
            <w:tcW w:w="1185"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C966791" w14:textId="77777777" w:rsidR="0087331F" w:rsidRPr="000B266D" w:rsidRDefault="0087331F" w:rsidP="00D80DB4">
            <w:pPr>
              <w:pStyle w:val="TitolotabellaBS-VR"/>
            </w:pPr>
          </w:p>
        </w:tc>
        <w:tc>
          <w:tcPr>
            <w:tcW w:w="719"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10FEFC8" w14:textId="77777777" w:rsidR="0087331F" w:rsidRPr="000B266D" w:rsidRDefault="0087331F" w:rsidP="00D80DB4">
            <w:pPr>
              <w:pStyle w:val="TitolotabellaBS-VR"/>
            </w:pPr>
          </w:p>
        </w:tc>
        <w:tc>
          <w:tcPr>
            <w:tcW w:w="499" w:type="pct"/>
            <w:tcBorders>
              <w:top w:val="nil"/>
              <w:left w:val="nil"/>
              <w:bottom w:val="single" w:sz="4" w:space="0" w:color="auto"/>
              <w:right w:val="single" w:sz="4" w:space="0" w:color="auto"/>
            </w:tcBorders>
            <w:shd w:val="clear" w:color="auto" w:fill="D9D9D9"/>
            <w:vAlign w:val="center"/>
            <w:hideMark/>
          </w:tcPr>
          <w:p w14:paraId="7B6E97C8" w14:textId="77777777" w:rsidR="0087331F" w:rsidRPr="000B266D" w:rsidRDefault="0087331F" w:rsidP="00D80DB4">
            <w:pPr>
              <w:pStyle w:val="TitolotabellaBS-VR"/>
            </w:pPr>
            <w:r w:rsidRPr="000B266D">
              <w:t>ADULTI/ GIOVANI</w:t>
            </w:r>
          </w:p>
        </w:tc>
        <w:tc>
          <w:tcPr>
            <w:tcW w:w="430" w:type="pct"/>
            <w:tcBorders>
              <w:top w:val="nil"/>
              <w:left w:val="nil"/>
              <w:bottom w:val="single" w:sz="4" w:space="0" w:color="auto"/>
              <w:right w:val="single" w:sz="4" w:space="0" w:color="auto"/>
            </w:tcBorders>
            <w:shd w:val="clear" w:color="auto" w:fill="D9D9D9"/>
            <w:vAlign w:val="center"/>
            <w:hideMark/>
          </w:tcPr>
          <w:p w14:paraId="5CC1C279" w14:textId="77777777" w:rsidR="0087331F" w:rsidRPr="000B266D" w:rsidRDefault="0087331F" w:rsidP="00D80DB4">
            <w:pPr>
              <w:pStyle w:val="TitolotabellaBS-VR"/>
            </w:pPr>
            <w:r w:rsidRPr="000B266D">
              <w:t>GIRINI/</w:t>
            </w:r>
          </w:p>
          <w:p w14:paraId="104E8EAD" w14:textId="77777777" w:rsidR="0087331F" w:rsidRPr="000B266D" w:rsidRDefault="0087331F" w:rsidP="00D80DB4">
            <w:pPr>
              <w:pStyle w:val="TitolotabellaBS-VR"/>
            </w:pPr>
            <w:r w:rsidRPr="000B266D">
              <w:t>LARVE</w:t>
            </w:r>
          </w:p>
        </w:tc>
        <w:tc>
          <w:tcPr>
            <w:tcW w:w="380" w:type="pct"/>
            <w:tcBorders>
              <w:top w:val="nil"/>
              <w:left w:val="nil"/>
              <w:bottom w:val="single" w:sz="4" w:space="0" w:color="auto"/>
              <w:right w:val="single" w:sz="4" w:space="0" w:color="auto"/>
            </w:tcBorders>
            <w:shd w:val="clear" w:color="auto" w:fill="D9D9D9"/>
            <w:vAlign w:val="center"/>
            <w:hideMark/>
          </w:tcPr>
          <w:p w14:paraId="30C439D9" w14:textId="77777777" w:rsidR="0087331F" w:rsidRPr="000B266D" w:rsidRDefault="0087331F" w:rsidP="00D80DB4">
            <w:pPr>
              <w:pStyle w:val="TitolotabellaBS-VR"/>
            </w:pPr>
            <w:r w:rsidRPr="000B266D">
              <w:t>OVAT.</w:t>
            </w:r>
          </w:p>
        </w:tc>
      </w:tr>
      <w:tr w:rsidR="0087331F" w:rsidRPr="006D27DE" w14:paraId="65907761" w14:textId="77777777" w:rsidTr="00D14577">
        <w:trPr>
          <w:trHeight w:val="300"/>
          <w:jc w:val="center"/>
        </w:trPr>
        <w:tc>
          <w:tcPr>
            <w:tcW w:w="1788" w:type="pct"/>
            <w:tcBorders>
              <w:top w:val="single" w:sz="4" w:space="0" w:color="auto"/>
              <w:left w:val="single" w:sz="4" w:space="0" w:color="auto"/>
              <w:bottom w:val="single" w:sz="4" w:space="0" w:color="auto"/>
              <w:right w:val="single" w:sz="4" w:space="0" w:color="auto"/>
            </w:tcBorders>
            <w:shd w:val="clear" w:color="auto" w:fill="auto"/>
            <w:vAlign w:val="center"/>
          </w:tcPr>
          <w:p w14:paraId="2259AD8D" w14:textId="059FEED3" w:rsidR="0087331F" w:rsidRPr="005617B9" w:rsidRDefault="00E76316" w:rsidP="00D80DB4">
            <w:pPr>
              <w:pStyle w:val="DatitabellaBS-VR"/>
              <w:rPr>
                <w:szCs w:val="22"/>
                <w:lang w:val="it-IT"/>
              </w:rPr>
            </w:pPr>
            <w:r>
              <w:rPr>
                <w:color w:val="000000"/>
                <w:lang w:val="it-IT"/>
              </w:rPr>
              <w:t>Nessuna specie contattata</w:t>
            </w:r>
          </w:p>
        </w:tc>
        <w:tc>
          <w:tcPr>
            <w:tcW w:w="1185" w:type="pct"/>
            <w:tcBorders>
              <w:top w:val="single" w:sz="4" w:space="0" w:color="auto"/>
              <w:left w:val="nil"/>
              <w:bottom w:val="single" w:sz="4" w:space="0" w:color="auto"/>
              <w:right w:val="single" w:sz="4" w:space="0" w:color="auto"/>
            </w:tcBorders>
            <w:shd w:val="clear" w:color="auto" w:fill="auto"/>
            <w:vAlign w:val="center"/>
          </w:tcPr>
          <w:p w14:paraId="6563B32B" w14:textId="6399BDA3" w:rsidR="0087331F" w:rsidRPr="005617B9" w:rsidRDefault="0087331F" w:rsidP="00D80DB4">
            <w:pPr>
              <w:pStyle w:val="DatitabellaBS-VR"/>
              <w:rPr>
                <w:i/>
                <w:szCs w:val="22"/>
                <w:lang w:val="it-IT"/>
              </w:rPr>
            </w:pPr>
          </w:p>
        </w:tc>
        <w:tc>
          <w:tcPr>
            <w:tcW w:w="719" w:type="pct"/>
            <w:tcBorders>
              <w:top w:val="single" w:sz="4" w:space="0" w:color="auto"/>
              <w:left w:val="nil"/>
              <w:bottom w:val="single" w:sz="4" w:space="0" w:color="auto"/>
              <w:right w:val="single" w:sz="4" w:space="0" w:color="auto"/>
            </w:tcBorders>
            <w:shd w:val="clear" w:color="auto" w:fill="auto"/>
            <w:vAlign w:val="center"/>
          </w:tcPr>
          <w:p w14:paraId="3CDD5442" w14:textId="77777777" w:rsidR="0087331F" w:rsidRPr="006D27DE" w:rsidRDefault="0087331F" w:rsidP="00D80DB4">
            <w:pPr>
              <w:pStyle w:val="DatitabellaBS-VR"/>
              <w:rPr>
                <w:szCs w:val="22"/>
              </w:rPr>
            </w:pPr>
          </w:p>
        </w:tc>
        <w:tc>
          <w:tcPr>
            <w:tcW w:w="499" w:type="pct"/>
            <w:tcBorders>
              <w:top w:val="single" w:sz="4" w:space="0" w:color="auto"/>
              <w:left w:val="nil"/>
              <w:bottom w:val="single" w:sz="4" w:space="0" w:color="auto"/>
              <w:right w:val="single" w:sz="4" w:space="0" w:color="auto"/>
            </w:tcBorders>
            <w:shd w:val="clear" w:color="auto" w:fill="auto"/>
            <w:vAlign w:val="center"/>
          </w:tcPr>
          <w:p w14:paraId="11F64770" w14:textId="644BCDA9" w:rsidR="0087331F" w:rsidRPr="005617B9" w:rsidRDefault="0087331F" w:rsidP="00D80DB4">
            <w:pPr>
              <w:pStyle w:val="DatitabellaBS-VR"/>
              <w:rPr>
                <w:szCs w:val="22"/>
                <w:lang w:val="it-IT"/>
              </w:rPr>
            </w:pPr>
          </w:p>
        </w:tc>
        <w:tc>
          <w:tcPr>
            <w:tcW w:w="430" w:type="pct"/>
            <w:tcBorders>
              <w:top w:val="single" w:sz="4" w:space="0" w:color="auto"/>
              <w:left w:val="nil"/>
              <w:bottom w:val="single" w:sz="4" w:space="0" w:color="auto"/>
              <w:right w:val="single" w:sz="4" w:space="0" w:color="auto"/>
            </w:tcBorders>
            <w:shd w:val="clear" w:color="auto" w:fill="auto"/>
            <w:vAlign w:val="center"/>
          </w:tcPr>
          <w:p w14:paraId="301F56E6" w14:textId="07019F60" w:rsidR="0087331F" w:rsidRPr="005617B9" w:rsidRDefault="0087331F" w:rsidP="00D80DB4">
            <w:pPr>
              <w:pStyle w:val="DatitabellaBS-VR"/>
              <w:rPr>
                <w:szCs w:val="22"/>
                <w:lang w:val="it-IT"/>
              </w:rPr>
            </w:pPr>
          </w:p>
        </w:tc>
        <w:tc>
          <w:tcPr>
            <w:tcW w:w="380" w:type="pct"/>
            <w:tcBorders>
              <w:top w:val="single" w:sz="4" w:space="0" w:color="auto"/>
              <w:left w:val="nil"/>
              <w:bottom w:val="single" w:sz="4" w:space="0" w:color="auto"/>
              <w:right w:val="single" w:sz="4" w:space="0" w:color="auto"/>
            </w:tcBorders>
            <w:shd w:val="clear" w:color="auto" w:fill="auto"/>
            <w:vAlign w:val="center"/>
          </w:tcPr>
          <w:p w14:paraId="3D558CC6" w14:textId="77777777" w:rsidR="0087331F" w:rsidRPr="006D27DE" w:rsidRDefault="0087331F" w:rsidP="00D80DB4">
            <w:pPr>
              <w:pStyle w:val="DatitabellaBS-VR"/>
              <w:rPr>
                <w:szCs w:val="22"/>
              </w:rPr>
            </w:pPr>
          </w:p>
        </w:tc>
      </w:tr>
      <w:tr w:rsidR="0087331F" w:rsidRPr="006D27DE" w14:paraId="36CACF20" w14:textId="77777777" w:rsidTr="00D14577">
        <w:trPr>
          <w:gridAfter w:val="3"/>
          <w:wAfter w:w="1308" w:type="pct"/>
          <w:trHeight w:val="300"/>
          <w:jc w:val="center"/>
        </w:trPr>
        <w:tc>
          <w:tcPr>
            <w:tcW w:w="3692"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240C004" w14:textId="240A33D1" w:rsidR="0087331F" w:rsidRPr="009E7404" w:rsidRDefault="0087331F" w:rsidP="009E7404">
            <w:pPr>
              <w:pStyle w:val="DatitabellaBS-VR"/>
              <w:jc w:val="left"/>
              <w:rPr>
                <w:b/>
                <w:szCs w:val="22"/>
                <w:lang w:val="it-IT"/>
              </w:rPr>
            </w:pPr>
            <w:r w:rsidRPr="009E7404">
              <w:rPr>
                <w:b/>
                <w:szCs w:val="22"/>
                <w:lang w:val="it-IT"/>
              </w:rPr>
              <w:t xml:space="preserve">Ricchezza specifica (n.specie </w:t>
            </w:r>
            <w:proofErr w:type="gramStart"/>
            <w:r w:rsidRPr="009E7404">
              <w:rPr>
                <w:b/>
                <w:szCs w:val="22"/>
                <w:lang w:val="it-IT"/>
              </w:rPr>
              <w:t>contattate)=</w:t>
            </w:r>
            <w:proofErr w:type="gramEnd"/>
            <w:r>
              <w:rPr>
                <w:b/>
                <w:szCs w:val="22"/>
                <w:lang w:val="it-IT"/>
              </w:rPr>
              <w:t xml:space="preserve"> 0</w:t>
            </w:r>
          </w:p>
        </w:tc>
      </w:tr>
    </w:tbl>
    <w:p w14:paraId="1D78BDB8" w14:textId="77777777" w:rsidR="001538A2" w:rsidRDefault="001538A2" w:rsidP="001538A2">
      <w:pPr>
        <w:pStyle w:val="Rientronormale"/>
        <w:rPr>
          <w:rFonts w:eastAsia="SimSun"/>
        </w:rPr>
      </w:pPr>
    </w:p>
    <w:p w14:paraId="3C12ED12" w14:textId="73902FA8" w:rsidR="00DE2E34" w:rsidRPr="0087331F" w:rsidRDefault="00DC371A" w:rsidP="0087331F">
      <w:pPr>
        <w:pStyle w:val="Rientronormale"/>
        <w:jc w:val="both"/>
        <w:rPr>
          <w:rFonts w:ascii="Calibri" w:hAnsi="Calibri"/>
          <w:sz w:val="22"/>
          <w:szCs w:val="22"/>
          <w:lang w:eastAsia="x-none"/>
        </w:rPr>
      </w:pPr>
      <w:r w:rsidRPr="0087331F">
        <w:rPr>
          <w:rFonts w:ascii="Calibri" w:hAnsi="Calibri"/>
          <w:sz w:val="22"/>
          <w:szCs w:val="22"/>
          <w:lang w:val="x-none" w:eastAsia="x-none"/>
        </w:rPr>
        <w:lastRenderedPageBreak/>
        <w:t>Nell</w:t>
      </w:r>
      <w:r w:rsidR="0087331F">
        <w:rPr>
          <w:rFonts w:ascii="Calibri" w:hAnsi="Calibri"/>
          <w:sz w:val="22"/>
          <w:szCs w:val="22"/>
          <w:lang w:eastAsia="x-none"/>
        </w:rPr>
        <w:t>a</w:t>
      </w:r>
      <w:r w:rsidRPr="0087331F">
        <w:rPr>
          <w:rFonts w:ascii="Calibri" w:hAnsi="Calibri"/>
          <w:sz w:val="22"/>
          <w:szCs w:val="22"/>
          <w:lang w:val="x-none" w:eastAsia="x-none"/>
        </w:rPr>
        <w:t xml:space="preserve"> campagn</w:t>
      </w:r>
      <w:r w:rsidR="0087331F">
        <w:rPr>
          <w:rFonts w:ascii="Calibri" w:hAnsi="Calibri"/>
          <w:sz w:val="22"/>
          <w:szCs w:val="22"/>
          <w:lang w:eastAsia="x-none"/>
        </w:rPr>
        <w:t>a</w:t>
      </w:r>
      <w:r w:rsidRPr="0087331F">
        <w:rPr>
          <w:rFonts w:ascii="Calibri" w:hAnsi="Calibri"/>
          <w:sz w:val="22"/>
          <w:szCs w:val="22"/>
          <w:lang w:val="x-none" w:eastAsia="x-none"/>
        </w:rPr>
        <w:t xml:space="preserve"> non sono stati individuati la presenza di specie</w:t>
      </w:r>
      <w:r w:rsidR="0087331F">
        <w:rPr>
          <w:rFonts w:ascii="Calibri" w:hAnsi="Calibri"/>
          <w:sz w:val="22"/>
          <w:szCs w:val="22"/>
          <w:lang w:eastAsia="x-none"/>
        </w:rPr>
        <w:t>.</w:t>
      </w:r>
    </w:p>
    <w:p w14:paraId="3D1DB257" w14:textId="77777777" w:rsidR="00DC371A" w:rsidRPr="0087331F" w:rsidRDefault="00DC371A" w:rsidP="0087331F">
      <w:pPr>
        <w:pStyle w:val="Rientronormale"/>
        <w:jc w:val="both"/>
        <w:rPr>
          <w:rFonts w:ascii="Calibri" w:hAnsi="Calibri"/>
          <w:sz w:val="22"/>
          <w:szCs w:val="22"/>
          <w:lang w:val="x-none" w:eastAsia="x-none"/>
        </w:rPr>
      </w:pPr>
    </w:p>
    <w:p w14:paraId="2D4A99A0" w14:textId="77777777" w:rsidR="00B658FB" w:rsidRDefault="00B658FB" w:rsidP="00DC371A">
      <w:pPr>
        <w:pStyle w:val="Rientronormale"/>
        <w:ind w:left="0"/>
        <w:rPr>
          <w:rFonts w:eastAsia="SimSun"/>
        </w:rPr>
      </w:pPr>
    </w:p>
    <w:p w14:paraId="21F451BD" w14:textId="77777777" w:rsidR="00D80DB4" w:rsidRDefault="00D80DB4" w:rsidP="00375D97">
      <w:pPr>
        <w:pStyle w:val="Titolo3"/>
      </w:pPr>
      <w:bookmarkStart w:id="226" w:name="_Toc531270230"/>
      <w:bookmarkStart w:id="227" w:name="_Toc63781673"/>
      <w:bookmarkStart w:id="228" w:name="_Toc80967601"/>
      <w:r>
        <w:t>AV-SO-FA-06</w:t>
      </w:r>
      <w:bookmarkEnd w:id="226"/>
      <w:bookmarkEnd w:id="227"/>
      <w:bookmarkEnd w:id="228"/>
    </w:p>
    <w:p w14:paraId="34F0857F" w14:textId="77777777" w:rsidR="00DC371A" w:rsidRPr="00DC371A" w:rsidRDefault="00DC371A" w:rsidP="00DC371A">
      <w:pPr>
        <w:pStyle w:val="Rientronormale"/>
        <w:rPr>
          <w:lang w:val="x-none" w:eastAsia="x-none"/>
        </w:rPr>
      </w:pPr>
    </w:p>
    <w:p w14:paraId="0A3E17B5" w14:textId="77777777" w:rsidR="00D80DB4" w:rsidRDefault="00D80DB4" w:rsidP="00D80DB4">
      <w:pPr>
        <w:pStyle w:val="NormaleBS-VR"/>
        <w:rPr>
          <w:szCs w:val="22"/>
        </w:rPr>
      </w:pPr>
      <w:r w:rsidRPr="00D80DB4">
        <w:rPr>
          <w:szCs w:val="22"/>
        </w:rPr>
        <w:t xml:space="preserve">Il sito di indagine è caratterizzato dalla presenza di un fossato con vegetazione arboreo – arbustiva ripariale ubicato in un contesto prettamente agricolo caratterizzato da vigneti e prati da sfalcio. </w:t>
      </w:r>
    </w:p>
    <w:p w14:paraId="2CC380AD" w14:textId="15179F07" w:rsidR="00D80DB4" w:rsidRPr="006D27DE" w:rsidRDefault="00D80DB4" w:rsidP="00D80DB4">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40</w:t>
      </w:r>
      <w:r w:rsidR="00460758">
        <w:rPr>
          <w:noProof/>
        </w:rPr>
        <w:fldChar w:fldCharType="end"/>
      </w:r>
      <w:r>
        <w:t xml:space="preserve"> - Area di indagine AV-SO-FA-06</w:t>
      </w:r>
      <w:r w:rsidRPr="006D27DE">
        <w:t xml:space="preserve">. </w:t>
      </w:r>
      <w:r w:rsidRPr="001C1533">
        <w:t xml:space="preserve">Dati di campo rilevati per </w:t>
      </w:r>
      <w:r w:rsidR="001D29CE">
        <w:rPr>
          <w:lang w:val="it-IT"/>
        </w:rPr>
        <w:t>la</w:t>
      </w:r>
      <w:r w:rsidRPr="001C1533">
        <w:t xml:space="preserve"> campagna di monitoraggio </w:t>
      </w:r>
      <w:r>
        <w:t xml:space="preserve">di fase </w:t>
      </w:r>
      <w:r w:rsidR="007B44DB">
        <w:rPr>
          <w:lang w:val="it-IT"/>
        </w:rPr>
        <w:t>C</w:t>
      </w:r>
      <w:r>
        <w:t>O</w:t>
      </w:r>
      <w:r w:rsidR="007B44DB">
        <w:rPr>
          <w:lang w:val="it-IT"/>
        </w:rPr>
        <w:t xml:space="preserve"> </w:t>
      </w:r>
      <w:r>
        <w:t>20</w:t>
      </w:r>
      <w:r w:rsidR="007B44DB">
        <w:rPr>
          <w:lang w:val="it-IT"/>
        </w:rPr>
        <w:t>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53"/>
        <w:gridCol w:w="1419"/>
        <w:gridCol w:w="950"/>
        <w:gridCol w:w="1771"/>
        <w:gridCol w:w="1873"/>
        <w:gridCol w:w="1869"/>
      </w:tblGrid>
      <w:tr w:rsidR="00D80DB4" w:rsidRPr="000123BA" w14:paraId="546D4442" w14:textId="77777777" w:rsidTr="007B2A88">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2C487C" w14:textId="77777777" w:rsidR="00D80DB4" w:rsidRPr="000B266D" w:rsidRDefault="00D80DB4" w:rsidP="00D80DB4">
            <w:pPr>
              <w:pStyle w:val="TitolotabellaBS-VR"/>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34E59C82" w14:textId="77777777" w:rsidR="00D80DB4" w:rsidRPr="000B266D" w:rsidRDefault="00D80DB4" w:rsidP="00D80DB4">
            <w:pPr>
              <w:pStyle w:val="TitolotabellaBS-VR"/>
            </w:pPr>
            <w:r w:rsidRPr="000B266D">
              <w:t>DATA</w:t>
            </w:r>
          </w:p>
        </w:tc>
        <w:tc>
          <w:tcPr>
            <w:tcW w:w="308" w:type="pct"/>
            <w:tcBorders>
              <w:top w:val="single" w:sz="4" w:space="0" w:color="auto"/>
              <w:left w:val="nil"/>
              <w:bottom w:val="single" w:sz="4" w:space="0" w:color="auto"/>
              <w:right w:val="single" w:sz="4" w:space="0" w:color="auto"/>
            </w:tcBorders>
            <w:shd w:val="clear" w:color="auto" w:fill="D9D9D9"/>
            <w:vAlign w:val="center"/>
            <w:hideMark/>
          </w:tcPr>
          <w:p w14:paraId="67B1EA6F" w14:textId="77777777" w:rsidR="00D80DB4" w:rsidRPr="000B266D" w:rsidRDefault="00D80DB4" w:rsidP="00D80DB4">
            <w:pPr>
              <w:pStyle w:val="TitolotabellaBS-VR"/>
            </w:pPr>
            <w:r w:rsidRPr="000B266D">
              <w:t>ORA INIZIO</w:t>
            </w:r>
          </w:p>
        </w:tc>
        <w:tc>
          <w:tcPr>
            <w:tcW w:w="670" w:type="pct"/>
            <w:tcBorders>
              <w:top w:val="single" w:sz="4" w:space="0" w:color="auto"/>
              <w:left w:val="nil"/>
              <w:bottom w:val="single" w:sz="4" w:space="0" w:color="auto"/>
              <w:right w:val="single" w:sz="4" w:space="0" w:color="auto"/>
            </w:tcBorders>
            <w:shd w:val="clear" w:color="auto" w:fill="D9D9D9"/>
            <w:vAlign w:val="center"/>
            <w:hideMark/>
          </w:tcPr>
          <w:p w14:paraId="2F7BA1E8" w14:textId="77777777" w:rsidR="00D80DB4" w:rsidRPr="000B266D" w:rsidRDefault="00D80DB4" w:rsidP="00D80DB4">
            <w:pPr>
              <w:pStyle w:val="TitolotabellaBS-VR"/>
            </w:pPr>
            <w:r w:rsidRPr="000B266D">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34FF053E" w14:textId="77777777" w:rsidR="00D80DB4" w:rsidRPr="000B266D" w:rsidRDefault="00D80DB4" w:rsidP="00D80DB4">
            <w:pPr>
              <w:pStyle w:val="TitolotabellaBS-VR"/>
            </w:pPr>
            <w:r w:rsidRPr="000B266D">
              <w:t>LUNGH. TRANS.(</w:t>
            </w:r>
            <w:r w:rsidRPr="000B266D">
              <w:rPr>
                <w:caps w:val="0"/>
              </w:rPr>
              <w:t>m</w:t>
            </w:r>
            <w:r w:rsidRPr="000B266D">
              <w:t>)</w:t>
            </w:r>
          </w:p>
        </w:tc>
        <w:tc>
          <w:tcPr>
            <w:tcW w:w="836" w:type="pct"/>
            <w:tcBorders>
              <w:top w:val="single" w:sz="4" w:space="0" w:color="auto"/>
              <w:left w:val="nil"/>
              <w:bottom w:val="single" w:sz="4" w:space="0" w:color="auto"/>
              <w:right w:val="single" w:sz="4" w:space="0" w:color="auto"/>
            </w:tcBorders>
            <w:shd w:val="clear" w:color="auto" w:fill="D9D9D9"/>
          </w:tcPr>
          <w:p w14:paraId="3678EBB3" w14:textId="77777777" w:rsidR="00D80DB4" w:rsidRPr="00EE75EB" w:rsidRDefault="00D80DB4" w:rsidP="00D80DB4">
            <w:pPr>
              <w:pStyle w:val="TitolotabellaBS-VR"/>
            </w:pPr>
            <w:r>
              <w:t>X_COORDINATA CENTROIDE (GBO)</w:t>
            </w:r>
          </w:p>
        </w:tc>
        <w:tc>
          <w:tcPr>
            <w:tcW w:w="884" w:type="pct"/>
            <w:tcBorders>
              <w:top w:val="single" w:sz="4" w:space="0" w:color="auto"/>
              <w:left w:val="single" w:sz="4" w:space="0" w:color="auto"/>
              <w:bottom w:val="single" w:sz="4" w:space="0" w:color="auto"/>
              <w:right w:val="single" w:sz="4" w:space="0" w:color="auto"/>
            </w:tcBorders>
            <w:shd w:val="clear" w:color="auto" w:fill="D9D9D9"/>
          </w:tcPr>
          <w:p w14:paraId="57F6F324" w14:textId="77777777" w:rsidR="00D80DB4" w:rsidRPr="00EE75EB" w:rsidRDefault="00D80DB4" w:rsidP="00D80DB4">
            <w:pPr>
              <w:pStyle w:val="TitolotabellaBS-VR"/>
            </w:pPr>
            <w:r>
              <w:t>Y_COORDINATA CENTROIDE (GBO)</w:t>
            </w:r>
          </w:p>
        </w:tc>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DA8000" w14:textId="77777777" w:rsidR="00D80DB4" w:rsidRPr="000B266D" w:rsidRDefault="00D80DB4" w:rsidP="00D80DB4">
            <w:pPr>
              <w:pStyle w:val="TitolotabellaBS-VR"/>
            </w:pPr>
            <w:r w:rsidRPr="000B266D">
              <w:t>RILEVATORI</w:t>
            </w:r>
          </w:p>
        </w:tc>
      </w:tr>
      <w:tr w:rsidR="003963D2" w:rsidRPr="000123BA" w14:paraId="71B365D2" w14:textId="77777777" w:rsidTr="007B2A88">
        <w:trPr>
          <w:trHeight w:val="77"/>
          <w:jc w:val="center"/>
        </w:trPr>
        <w:tc>
          <w:tcPr>
            <w:tcW w:w="4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E08405" w14:textId="77777777" w:rsidR="003963D2" w:rsidRPr="000123BA" w:rsidRDefault="003963D2" w:rsidP="00D80DB4">
            <w:pPr>
              <w:pStyle w:val="DatitabellaBS-VR"/>
              <w:rPr>
                <w:color w:val="000000"/>
              </w:rPr>
            </w:pPr>
            <w:r w:rsidRPr="000123BA">
              <w:rPr>
                <w:color w:val="000000"/>
              </w:rPr>
              <w:t>1</w:t>
            </w:r>
          </w:p>
        </w:tc>
        <w:tc>
          <w:tcPr>
            <w:tcW w:w="476" w:type="pct"/>
            <w:tcBorders>
              <w:top w:val="single" w:sz="4" w:space="0" w:color="auto"/>
              <w:left w:val="nil"/>
              <w:bottom w:val="single" w:sz="4" w:space="0" w:color="auto"/>
              <w:right w:val="single" w:sz="4" w:space="0" w:color="auto"/>
            </w:tcBorders>
            <w:shd w:val="clear" w:color="auto" w:fill="auto"/>
            <w:vAlign w:val="center"/>
            <w:hideMark/>
          </w:tcPr>
          <w:p w14:paraId="0635B12D" w14:textId="77777777" w:rsidR="003963D2" w:rsidRPr="007B44DB" w:rsidRDefault="00E840DD" w:rsidP="00D80DB4">
            <w:pPr>
              <w:pStyle w:val="DatitabellaBS-VR"/>
              <w:rPr>
                <w:color w:val="000000"/>
                <w:lang w:val="it-IT"/>
              </w:rPr>
            </w:pPr>
            <w:r>
              <w:rPr>
                <w:color w:val="000000"/>
                <w:lang w:val="it-IT"/>
              </w:rPr>
              <w:t>05</w:t>
            </w:r>
            <w:r w:rsidR="003963D2">
              <w:rPr>
                <w:color w:val="000000"/>
              </w:rPr>
              <w:t>/0</w:t>
            </w:r>
            <w:r>
              <w:rPr>
                <w:color w:val="000000"/>
                <w:lang w:val="it-IT"/>
              </w:rPr>
              <w:t>5</w:t>
            </w:r>
            <w:r w:rsidR="003963D2">
              <w:rPr>
                <w:color w:val="000000"/>
              </w:rPr>
              <w:t>/20</w:t>
            </w:r>
            <w:r w:rsidR="007B44DB">
              <w:rPr>
                <w:color w:val="000000"/>
                <w:lang w:val="it-IT"/>
              </w:rPr>
              <w:t>20</w:t>
            </w:r>
          </w:p>
        </w:tc>
        <w:tc>
          <w:tcPr>
            <w:tcW w:w="308" w:type="pct"/>
            <w:tcBorders>
              <w:top w:val="single" w:sz="4" w:space="0" w:color="auto"/>
              <w:left w:val="nil"/>
              <w:bottom w:val="single" w:sz="4" w:space="0" w:color="auto"/>
              <w:right w:val="single" w:sz="4" w:space="0" w:color="auto"/>
            </w:tcBorders>
            <w:shd w:val="clear" w:color="auto" w:fill="auto"/>
            <w:vAlign w:val="center"/>
            <w:hideMark/>
          </w:tcPr>
          <w:p w14:paraId="54DABA7A" w14:textId="68E4D8D7" w:rsidR="003963D2" w:rsidRPr="000123BA" w:rsidRDefault="003963D2" w:rsidP="00D80DB4">
            <w:pPr>
              <w:pStyle w:val="DatitabellaBS-VR"/>
              <w:rPr>
                <w:color w:val="000000"/>
              </w:rPr>
            </w:pPr>
            <w:r>
              <w:rPr>
                <w:color w:val="000000"/>
              </w:rPr>
              <w:t>1</w:t>
            </w:r>
            <w:r w:rsidR="00314E20">
              <w:rPr>
                <w:color w:val="000000"/>
                <w:lang w:val="it-IT"/>
              </w:rPr>
              <w:t>0</w:t>
            </w:r>
            <w:r>
              <w:rPr>
                <w:color w:val="000000"/>
              </w:rPr>
              <w:t>:0</w:t>
            </w:r>
            <w:r w:rsidRPr="000123BA">
              <w:rPr>
                <w:color w:val="000000"/>
              </w:rPr>
              <w:t>0</w:t>
            </w:r>
          </w:p>
        </w:tc>
        <w:tc>
          <w:tcPr>
            <w:tcW w:w="670" w:type="pct"/>
            <w:tcBorders>
              <w:top w:val="single" w:sz="4" w:space="0" w:color="auto"/>
              <w:left w:val="nil"/>
              <w:bottom w:val="single" w:sz="4" w:space="0" w:color="auto"/>
              <w:right w:val="single" w:sz="4" w:space="0" w:color="auto"/>
            </w:tcBorders>
            <w:shd w:val="clear" w:color="auto" w:fill="auto"/>
            <w:vAlign w:val="center"/>
            <w:hideMark/>
          </w:tcPr>
          <w:p w14:paraId="6630BDD3" w14:textId="77777777" w:rsidR="003963D2" w:rsidRPr="00E840DD" w:rsidRDefault="00E840DD" w:rsidP="003963D2">
            <w:pPr>
              <w:pStyle w:val="DatitabellaBS-VR"/>
              <w:rPr>
                <w:color w:val="000000"/>
                <w:lang w:val="it-IT"/>
              </w:rPr>
            </w:pPr>
            <w:r>
              <w:rPr>
                <w:color w:val="000000"/>
                <w:lang w:val="it-IT"/>
              </w:rPr>
              <w:t>sereno</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76EF29E1" w14:textId="77777777" w:rsidR="003963D2" w:rsidRPr="000123BA" w:rsidRDefault="003963D2" w:rsidP="003963D2">
            <w:pPr>
              <w:pStyle w:val="DatitabellaBS-VR"/>
              <w:rPr>
                <w:color w:val="000000"/>
              </w:rPr>
            </w:pPr>
            <w:r>
              <w:rPr>
                <w:color w:val="000000"/>
              </w:rPr>
              <w:t>266</w:t>
            </w:r>
          </w:p>
        </w:tc>
        <w:tc>
          <w:tcPr>
            <w:tcW w:w="836" w:type="pct"/>
            <w:tcBorders>
              <w:top w:val="single" w:sz="4" w:space="0" w:color="auto"/>
              <w:left w:val="nil"/>
              <w:bottom w:val="single" w:sz="4" w:space="0" w:color="auto"/>
              <w:right w:val="single" w:sz="4" w:space="0" w:color="auto"/>
            </w:tcBorders>
            <w:vAlign w:val="center"/>
          </w:tcPr>
          <w:p w14:paraId="5026A1F6" w14:textId="77777777" w:rsidR="003963D2" w:rsidRPr="008565D9" w:rsidRDefault="003963D2" w:rsidP="00D80DB4">
            <w:pPr>
              <w:pStyle w:val="DatitabellaBS-VR"/>
              <w:rPr>
                <w:color w:val="000000"/>
                <w:szCs w:val="18"/>
              </w:rPr>
            </w:pPr>
            <w:r w:rsidRPr="008565D9">
              <w:rPr>
                <w:szCs w:val="18"/>
              </w:rPr>
              <w:t>640792.22</w:t>
            </w:r>
          </w:p>
        </w:tc>
        <w:tc>
          <w:tcPr>
            <w:tcW w:w="884" w:type="pct"/>
            <w:tcBorders>
              <w:top w:val="single" w:sz="4" w:space="0" w:color="auto"/>
              <w:left w:val="single" w:sz="4" w:space="0" w:color="auto"/>
              <w:bottom w:val="single" w:sz="4" w:space="0" w:color="auto"/>
              <w:right w:val="single" w:sz="4" w:space="0" w:color="auto"/>
            </w:tcBorders>
            <w:vAlign w:val="center"/>
          </w:tcPr>
          <w:p w14:paraId="752032B4" w14:textId="77777777" w:rsidR="003963D2" w:rsidRPr="008565D9" w:rsidRDefault="003963D2" w:rsidP="00D80DB4">
            <w:pPr>
              <w:pStyle w:val="DatitabellaBS-VR"/>
              <w:rPr>
                <w:color w:val="000000"/>
                <w:szCs w:val="18"/>
              </w:rPr>
            </w:pPr>
            <w:r w:rsidRPr="008565D9">
              <w:rPr>
                <w:szCs w:val="18"/>
              </w:rPr>
              <w:t>5031364.54</w:t>
            </w: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462982" w14:textId="77777777" w:rsidR="003963D2" w:rsidRPr="007B44DB" w:rsidRDefault="00E840DD" w:rsidP="00D80DB4">
            <w:pPr>
              <w:pStyle w:val="DatitabellaBS-VR"/>
              <w:rPr>
                <w:color w:val="000000"/>
                <w:lang w:val="it-IT"/>
              </w:rPr>
            </w:pPr>
            <w:r>
              <w:rPr>
                <w:color w:val="000000"/>
                <w:lang w:val="it-IT"/>
              </w:rPr>
              <w:t>F. Bartolini</w:t>
            </w:r>
          </w:p>
        </w:tc>
      </w:tr>
      <w:tr w:rsidR="007B2A88" w:rsidRPr="000123BA" w14:paraId="125ADE51" w14:textId="77777777" w:rsidTr="007B2A88">
        <w:trPr>
          <w:trHeight w:val="77"/>
          <w:jc w:val="center"/>
        </w:trPr>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2153C0E7" w14:textId="430F7482" w:rsidR="007B2A88" w:rsidRPr="007B2A88" w:rsidRDefault="007B2A88" w:rsidP="007B2A88">
            <w:pPr>
              <w:pStyle w:val="DatitabellaBS-VR"/>
              <w:rPr>
                <w:color w:val="000000"/>
                <w:lang w:val="it-IT"/>
              </w:rPr>
            </w:pPr>
            <w:r>
              <w:rPr>
                <w:color w:val="000000"/>
                <w:lang w:val="it-IT"/>
              </w:rPr>
              <w:t>2</w:t>
            </w:r>
          </w:p>
        </w:tc>
        <w:tc>
          <w:tcPr>
            <w:tcW w:w="476" w:type="pct"/>
            <w:tcBorders>
              <w:top w:val="single" w:sz="4" w:space="0" w:color="auto"/>
              <w:left w:val="nil"/>
              <w:bottom w:val="single" w:sz="4" w:space="0" w:color="auto"/>
              <w:right w:val="single" w:sz="4" w:space="0" w:color="auto"/>
            </w:tcBorders>
            <w:shd w:val="clear" w:color="auto" w:fill="auto"/>
            <w:vAlign w:val="center"/>
          </w:tcPr>
          <w:p w14:paraId="251C2062" w14:textId="4377C93F" w:rsidR="007B2A88" w:rsidRDefault="007B2A88" w:rsidP="007B2A88">
            <w:pPr>
              <w:pStyle w:val="DatitabellaBS-VR"/>
              <w:rPr>
                <w:color w:val="000000"/>
                <w:lang w:val="it-IT"/>
              </w:rPr>
            </w:pPr>
            <w:r>
              <w:rPr>
                <w:color w:val="000000"/>
                <w:lang w:val="it-IT"/>
              </w:rPr>
              <w:t>22/06/2020</w:t>
            </w:r>
          </w:p>
        </w:tc>
        <w:tc>
          <w:tcPr>
            <w:tcW w:w="308" w:type="pct"/>
            <w:tcBorders>
              <w:top w:val="single" w:sz="4" w:space="0" w:color="auto"/>
              <w:left w:val="nil"/>
              <w:bottom w:val="single" w:sz="4" w:space="0" w:color="auto"/>
              <w:right w:val="single" w:sz="4" w:space="0" w:color="auto"/>
            </w:tcBorders>
            <w:shd w:val="clear" w:color="auto" w:fill="auto"/>
            <w:vAlign w:val="center"/>
          </w:tcPr>
          <w:p w14:paraId="43130780" w14:textId="65704D8D" w:rsidR="007B2A88" w:rsidRDefault="007B2A88" w:rsidP="007B2A88">
            <w:pPr>
              <w:pStyle w:val="DatitabellaBS-VR"/>
              <w:rPr>
                <w:color w:val="000000"/>
              </w:rPr>
            </w:pPr>
            <w:r>
              <w:rPr>
                <w:color w:val="000000"/>
                <w:lang w:val="it-IT"/>
              </w:rPr>
              <w:t>09:30</w:t>
            </w:r>
          </w:p>
        </w:tc>
        <w:tc>
          <w:tcPr>
            <w:tcW w:w="670" w:type="pct"/>
            <w:tcBorders>
              <w:top w:val="single" w:sz="4" w:space="0" w:color="auto"/>
              <w:left w:val="nil"/>
              <w:bottom w:val="single" w:sz="4" w:space="0" w:color="auto"/>
              <w:right w:val="single" w:sz="4" w:space="0" w:color="auto"/>
            </w:tcBorders>
            <w:shd w:val="clear" w:color="auto" w:fill="auto"/>
            <w:vAlign w:val="center"/>
          </w:tcPr>
          <w:p w14:paraId="4C13804F" w14:textId="6F0636C3" w:rsidR="007B2A88" w:rsidRDefault="007B2A88" w:rsidP="007B2A88">
            <w:pPr>
              <w:pStyle w:val="DatitabellaBS-VR"/>
              <w:rPr>
                <w:color w:val="000000"/>
                <w:lang w:val="it-IT"/>
              </w:rPr>
            </w:pPr>
            <w:r>
              <w:rPr>
                <w:color w:val="000000"/>
                <w:lang w:val="it-IT"/>
              </w:rPr>
              <w:t>nuvoloso</w:t>
            </w:r>
          </w:p>
        </w:tc>
        <w:tc>
          <w:tcPr>
            <w:tcW w:w="448" w:type="pct"/>
            <w:tcBorders>
              <w:top w:val="single" w:sz="4" w:space="0" w:color="auto"/>
              <w:left w:val="nil"/>
              <w:bottom w:val="single" w:sz="4" w:space="0" w:color="auto"/>
              <w:right w:val="single" w:sz="4" w:space="0" w:color="auto"/>
            </w:tcBorders>
            <w:shd w:val="clear" w:color="auto" w:fill="auto"/>
            <w:vAlign w:val="center"/>
          </w:tcPr>
          <w:p w14:paraId="232E2321" w14:textId="08827610" w:rsidR="007B2A88" w:rsidRPr="007B2A88" w:rsidRDefault="007B2A88" w:rsidP="007B2A88">
            <w:pPr>
              <w:pStyle w:val="DatitabellaBS-VR"/>
              <w:rPr>
                <w:color w:val="000000"/>
                <w:lang w:val="it-IT"/>
              </w:rPr>
            </w:pPr>
            <w:r>
              <w:rPr>
                <w:color w:val="000000"/>
                <w:lang w:val="it-IT"/>
              </w:rPr>
              <w:t>266</w:t>
            </w:r>
          </w:p>
        </w:tc>
        <w:tc>
          <w:tcPr>
            <w:tcW w:w="836" w:type="pct"/>
            <w:tcBorders>
              <w:top w:val="single" w:sz="4" w:space="0" w:color="auto"/>
              <w:left w:val="nil"/>
              <w:bottom w:val="single" w:sz="4" w:space="0" w:color="auto"/>
              <w:right w:val="single" w:sz="4" w:space="0" w:color="auto"/>
            </w:tcBorders>
            <w:vAlign w:val="center"/>
          </w:tcPr>
          <w:p w14:paraId="3C0666F4" w14:textId="1FB6AE34" w:rsidR="007B2A88" w:rsidRPr="008565D9" w:rsidRDefault="007B2A88" w:rsidP="007B2A88">
            <w:pPr>
              <w:pStyle w:val="DatitabellaBS-VR"/>
              <w:rPr>
                <w:szCs w:val="18"/>
              </w:rPr>
            </w:pPr>
            <w:r w:rsidRPr="008565D9">
              <w:rPr>
                <w:szCs w:val="18"/>
              </w:rPr>
              <w:t>640792.22</w:t>
            </w:r>
          </w:p>
        </w:tc>
        <w:tc>
          <w:tcPr>
            <w:tcW w:w="884" w:type="pct"/>
            <w:tcBorders>
              <w:top w:val="single" w:sz="4" w:space="0" w:color="auto"/>
              <w:left w:val="single" w:sz="4" w:space="0" w:color="auto"/>
              <w:bottom w:val="single" w:sz="4" w:space="0" w:color="auto"/>
              <w:right w:val="single" w:sz="4" w:space="0" w:color="auto"/>
            </w:tcBorders>
            <w:vAlign w:val="center"/>
          </w:tcPr>
          <w:p w14:paraId="5CA880CC" w14:textId="3E45D0D7" w:rsidR="007B2A88" w:rsidRPr="008565D9" w:rsidRDefault="007B2A88" w:rsidP="007B2A88">
            <w:pPr>
              <w:pStyle w:val="DatitabellaBS-VR"/>
              <w:rPr>
                <w:szCs w:val="18"/>
              </w:rPr>
            </w:pPr>
            <w:r w:rsidRPr="008565D9">
              <w:rPr>
                <w:szCs w:val="18"/>
              </w:rPr>
              <w:t>5031364.54</w:t>
            </w: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4761EA00" w14:textId="53DDE0A1" w:rsidR="007B2A88" w:rsidRDefault="007B2A88" w:rsidP="007B2A88">
            <w:pPr>
              <w:pStyle w:val="DatitabellaBS-VR"/>
              <w:rPr>
                <w:color w:val="000000"/>
                <w:lang w:val="it-IT"/>
              </w:rPr>
            </w:pPr>
            <w:r>
              <w:rPr>
                <w:color w:val="000000"/>
                <w:lang w:val="it-IT"/>
              </w:rPr>
              <w:t>M. Solinas</w:t>
            </w:r>
          </w:p>
        </w:tc>
      </w:tr>
    </w:tbl>
    <w:p w14:paraId="729977C0" w14:textId="77777777" w:rsidR="005A14C6" w:rsidRDefault="005A14C6" w:rsidP="00CB3A0D">
      <w:pPr>
        <w:pStyle w:val="NormaleBS-VR"/>
        <w:jc w:val="center"/>
        <w:rPr>
          <w:noProof/>
        </w:rPr>
      </w:pPr>
    </w:p>
    <w:p w14:paraId="0C6D4B57" w14:textId="12A656AF" w:rsidR="00D80DB4" w:rsidRDefault="000D7146" w:rsidP="00CB3A0D">
      <w:pPr>
        <w:pStyle w:val="NormaleBS-VR"/>
        <w:jc w:val="center"/>
        <w:rPr>
          <w:highlight w:val="yellow"/>
        </w:rPr>
      </w:pPr>
      <w:r w:rsidRPr="00D80DB4">
        <w:rPr>
          <w:noProof/>
          <w:lang w:val="it-IT" w:eastAsia="it-IT"/>
        </w:rPr>
        <w:drawing>
          <wp:inline distT="0" distB="0" distL="0" distR="0" wp14:anchorId="65CA9EE9" wp14:editId="76CC31FB">
            <wp:extent cx="5012055" cy="3062605"/>
            <wp:effectExtent l="19050" t="19050" r="17145" b="23495"/>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12055" cy="3062605"/>
                    </a:xfrm>
                    <a:prstGeom prst="rect">
                      <a:avLst/>
                    </a:prstGeom>
                    <a:noFill/>
                    <a:ln w="6350" cmpd="sng">
                      <a:solidFill>
                        <a:srgbClr val="000000"/>
                      </a:solidFill>
                      <a:miter lim="800000"/>
                      <a:headEnd/>
                      <a:tailEnd/>
                    </a:ln>
                    <a:effectLst/>
                  </pic:spPr>
                </pic:pic>
              </a:graphicData>
            </a:graphic>
          </wp:inline>
        </w:drawing>
      </w:r>
    </w:p>
    <w:p w14:paraId="57EFF004" w14:textId="19368FA1" w:rsidR="00AD1797" w:rsidRDefault="00D80DB4" w:rsidP="00CB3A0D">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5.3</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2</w:t>
      </w:r>
      <w:r w:rsidR="00460758">
        <w:rPr>
          <w:noProof/>
        </w:rPr>
        <w:fldChar w:fldCharType="end"/>
      </w:r>
      <w:r w:rsidRPr="00881C88">
        <w:t xml:space="preserve">  - </w:t>
      </w:r>
      <w:r w:rsidRPr="00881C88">
        <w:rPr>
          <w:noProof/>
        </w:rPr>
        <w:t xml:space="preserve">Localizzazione </w:t>
      </w:r>
      <w:r w:rsidR="00415867" w:rsidRPr="00314E20">
        <w:rPr>
          <w:noProof/>
          <w:highlight w:val="yellow"/>
          <w:lang w:val="it-IT"/>
        </w:rPr>
        <w:t xml:space="preserve">del </w:t>
      </w:r>
      <w:r w:rsidR="00415867" w:rsidRPr="00314E20">
        <w:rPr>
          <w:noProof/>
          <w:highlight w:val="yellow"/>
        </w:rPr>
        <w:t xml:space="preserve">transetto di </w:t>
      </w:r>
      <w:r w:rsidR="00415867" w:rsidRPr="00314E20">
        <w:rPr>
          <w:noProof/>
          <w:highlight w:val="yellow"/>
          <w:lang w:val="it-IT"/>
        </w:rPr>
        <w:t>monitoraggio</w:t>
      </w:r>
      <w:r w:rsidR="00415867" w:rsidRPr="00881C88">
        <w:rPr>
          <w:noProof/>
        </w:rPr>
        <w:t xml:space="preserve"> </w:t>
      </w:r>
      <w:r w:rsidRPr="00881C88">
        <w:rPr>
          <w:noProof/>
        </w:rPr>
        <w:t>nell’area di ind</w:t>
      </w:r>
      <w:r w:rsidR="000D7146">
        <w:rPr>
          <w:noProof/>
          <w:lang w:val="it-IT"/>
        </w:rPr>
        <w:t>&lt;</w:t>
      </w:r>
      <w:r w:rsidRPr="00881C88">
        <w:rPr>
          <w:noProof/>
        </w:rPr>
        <w:t xml:space="preserve">agine </w:t>
      </w:r>
      <w:r>
        <w:rPr>
          <w:noProof/>
        </w:rPr>
        <w:t>AV-SO-FA-06</w:t>
      </w:r>
      <w:r w:rsidR="00AD1797">
        <w:rPr>
          <w:noProof/>
        </w:rPr>
        <w:t xml:space="preserve"> (immagine satellitare tratta da Google Earth)</w:t>
      </w:r>
    </w:p>
    <w:p w14:paraId="2AD7B820" w14:textId="77777777" w:rsidR="00DC371A" w:rsidRPr="00DC371A" w:rsidRDefault="00DC371A" w:rsidP="00DC371A">
      <w:pPr>
        <w:rPr>
          <w:lang w:val="x-none" w:eastAsia="x-none"/>
        </w:rPr>
      </w:pPr>
    </w:p>
    <w:p w14:paraId="30BF61F7" w14:textId="028248C3" w:rsidR="00D80DB4" w:rsidRDefault="00D80DB4" w:rsidP="00651037">
      <w:pPr>
        <w:pStyle w:val="NormaleBS-VR"/>
      </w:pPr>
      <w:r w:rsidRPr="001F5651">
        <w:t>Segue il dettaglio delle osservazioni delle specie di Anfibi rilevate nell</w:t>
      </w:r>
      <w:r w:rsidR="001D29CE">
        <w:rPr>
          <w:lang w:val="it-IT"/>
        </w:rPr>
        <w:t>a</w:t>
      </w:r>
      <w:r w:rsidRPr="001F5651">
        <w:t xml:space="preserve"> campagn</w:t>
      </w:r>
      <w:r w:rsidR="001D29CE">
        <w:rPr>
          <w:lang w:val="it-IT"/>
        </w:rPr>
        <w:t>a</w:t>
      </w:r>
      <w:r w:rsidRPr="001F5651">
        <w:t xml:space="preserve"> effettuat</w:t>
      </w:r>
      <w:r w:rsidR="001D29CE">
        <w:rPr>
          <w:lang w:val="it-IT"/>
        </w:rPr>
        <w:t>a</w:t>
      </w:r>
      <w:r w:rsidRPr="001F5651">
        <w:t>.</w:t>
      </w:r>
    </w:p>
    <w:p w14:paraId="520E9582" w14:textId="578AA7FF" w:rsidR="00D80DB4" w:rsidRPr="00747833" w:rsidRDefault="00D80DB4" w:rsidP="00D80DB4">
      <w:pPr>
        <w:pStyle w:val="DidascaliatabellaBS-VR"/>
        <w:rPr>
          <w:highlight w:val="yellow"/>
        </w:rP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41</w:t>
      </w:r>
      <w:r w:rsidR="00460758">
        <w:rPr>
          <w:noProof/>
        </w:rPr>
        <w:fldChar w:fldCharType="end"/>
      </w:r>
      <w:r>
        <w:t xml:space="preserve"> - Area di indagine AV-SO-FA-06</w:t>
      </w:r>
      <w:r w:rsidRPr="006D27DE">
        <w:t>. Elenco delle specie rilevate nell</w:t>
      </w:r>
      <w:r w:rsidR="001D29CE">
        <w:rPr>
          <w:lang w:val="it-IT"/>
        </w:rPr>
        <w:t>a</w:t>
      </w:r>
      <w:r w:rsidRPr="006D27DE">
        <w:t xml:space="preserve"> campagn</w:t>
      </w:r>
      <w:r w:rsidR="001D29CE">
        <w:rPr>
          <w:lang w:val="it-IT"/>
        </w:rPr>
        <w:t>a</w:t>
      </w:r>
      <w:r w:rsidRPr="006D27DE">
        <w:t>. Per ogni specie, sono indicati il numero di individui adulti rilevati e l’eventuale presenza di larve (“+”: presenti; “++”: abbondanti) e ovature.</w:t>
      </w:r>
    </w:p>
    <w:tbl>
      <w:tblPr>
        <w:tblW w:w="4573" w:type="pct"/>
        <w:jc w:val="center"/>
        <w:tblCellMar>
          <w:left w:w="70" w:type="dxa"/>
          <w:right w:w="70" w:type="dxa"/>
        </w:tblCellMar>
        <w:tblLook w:val="04A0" w:firstRow="1" w:lastRow="0" w:firstColumn="1" w:lastColumn="0" w:noHBand="0" w:noVBand="1"/>
      </w:tblPr>
      <w:tblGrid>
        <w:gridCol w:w="2307"/>
        <w:gridCol w:w="1902"/>
        <w:gridCol w:w="1150"/>
        <w:gridCol w:w="807"/>
        <w:gridCol w:w="696"/>
        <w:gridCol w:w="618"/>
        <w:gridCol w:w="807"/>
        <w:gridCol w:w="696"/>
        <w:gridCol w:w="705"/>
      </w:tblGrid>
      <w:tr w:rsidR="007B2A88" w:rsidRPr="006D27DE" w14:paraId="0EE9F5B7" w14:textId="0494F6C3" w:rsidTr="00712C62">
        <w:trPr>
          <w:trHeight w:val="675"/>
          <w:tblHeader/>
          <w:jc w:val="center"/>
        </w:trPr>
        <w:tc>
          <w:tcPr>
            <w:tcW w:w="1191"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8A802F" w14:textId="77777777" w:rsidR="007B2A88" w:rsidRPr="000B266D" w:rsidRDefault="007B2A88" w:rsidP="00D80DB4">
            <w:pPr>
              <w:pStyle w:val="TitolotabellaBS-VR"/>
            </w:pPr>
            <w:r w:rsidRPr="000B266D">
              <w:lastRenderedPageBreak/>
              <w:t>NOME COMUNE</w:t>
            </w:r>
          </w:p>
        </w:tc>
        <w:tc>
          <w:tcPr>
            <w:tcW w:w="98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0644A64" w14:textId="77777777" w:rsidR="007B2A88" w:rsidRPr="000B266D" w:rsidRDefault="007B2A88" w:rsidP="00D80DB4">
            <w:pPr>
              <w:pStyle w:val="TitolotabellaBS-VR"/>
            </w:pPr>
            <w:r w:rsidRPr="000B266D">
              <w:t>NOME SCIENTIFICO</w:t>
            </w:r>
          </w:p>
        </w:tc>
        <w:tc>
          <w:tcPr>
            <w:tcW w:w="594"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86A476" w14:textId="77777777" w:rsidR="007B2A88" w:rsidRPr="000B266D" w:rsidRDefault="007B2A88" w:rsidP="00D80DB4">
            <w:pPr>
              <w:pStyle w:val="TitolotabellaBS-VR"/>
            </w:pPr>
            <w:r w:rsidRPr="000B266D">
              <w:t>ALL. DIR. 92/43/CEE</w:t>
            </w:r>
          </w:p>
        </w:tc>
        <w:tc>
          <w:tcPr>
            <w:tcW w:w="1094" w:type="pct"/>
            <w:gridSpan w:val="3"/>
            <w:tcBorders>
              <w:top w:val="single" w:sz="4" w:space="0" w:color="auto"/>
              <w:left w:val="nil"/>
              <w:bottom w:val="single" w:sz="4" w:space="0" w:color="auto"/>
              <w:right w:val="single" w:sz="4" w:space="0" w:color="auto"/>
            </w:tcBorders>
            <w:shd w:val="clear" w:color="auto" w:fill="D9D9D9"/>
            <w:vAlign w:val="center"/>
            <w:hideMark/>
          </w:tcPr>
          <w:p w14:paraId="42601D4E" w14:textId="77777777" w:rsidR="007B2A88" w:rsidRPr="000B266D" w:rsidRDefault="007B2A88" w:rsidP="00D80DB4">
            <w:pPr>
              <w:pStyle w:val="TitolotabellaBS-VR"/>
            </w:pPr>
            <w:r w:rsidRPr="000B266D">
              <w:t>I CAMPAGNA</w:t>
            </w:r>
          </w:p>
          <w:p w14:paraId="7C511C63" w14:textId="77777777" w:rsidR="007B2A88" w:rsidRPr="00FA6495" w:rsidRDefault="007B2A88" w:rsidP="00D80DB4">
            <w:pPr>
              <w:pStyle w:val="TitolotabellaBS-VR"/>
              <w:rPr>
                <w:lang w:val="it-IT"/>
              </w:rPr>
            </w:pPr>
            <w:r>
              <w:rPr>
                <w:lang w:val="it-IT"/>
              </w:rPr>
              <w:t xml:space="preserve">MAGGIO </w:t>
            </w:r>
            <w:r w:rsidRPr="000B266D">
              <w:t xml:space="preserve"> 20</w:t>
            </w:r>
            <w:r>
              <w:rPr>
                <w:lang w:val="it-IT"/>
              </w:rPr>
              <w:t>20</w:t>
            </w:r>
          </w:p>
        </w:tc>
        <w:tc>
          <w:tcPr>
            <w:tcW w:w="1139" w:type="pct"/>
            <w:gridSpan w:val="3"/>
            <w:tcBorders>
              <w:top w:val="single" w:sz="4" w:space="0" w:color="auto"/>
              <w:left w:val="nil"/>
              <w:bottom w:val="single" w:sz="4" w:space="0" w:color="auto"/>
              <w:right w:val="single" w:sz="4" w:space="0" w:color="auto"/>
            </w:tcBorders>
            <w:shd w:val="clear" w:color="auto" w:fill="D9D9D9"/>
          </w:tcPr>
          <w:p w14:paraId="398EC98B" w14:textId="77777777" w:rsidR="007B2A88" w:rsidRPr="000B266D" w:rsidRDefault="007B2A88" w:rsidP="007B2A88">
            <w:pPr>
              <w:pStyle w:val="TitolotabellaBS-VR"/>
            </w:pPr>
            <w:r w:rsidRPr="000B266D">
              <w:t>I CAMPAGNA</w:t>
            </w:r>
          </w:p>
          <w:p w14:paraId="61CB4EA9" w14:textId="52F27EF3" w:rsidR="007B2A88" w:rsidRPr="000B266D" w:rsidRDefault="007B2A88" w:rsidP="007B2A88">
            <w:pPr>
              <w:pStyle w:val="TitolotabellaBS-VR"/>
            </w:pPr>
            <w:r>
              <w:rPr>
                <w:lang w:val="it-IT"/>
              </w:rPr>
              <w:t xml:space="preserve">GiUGNO </w:t>
            </w:r>
            <w:r w:rsidRPr="000B266D">
              <w:t>20</w:t>
            </w:r>
            <w:r>
              <w:rPr>
                <w:lang w:val="it-IT"/>
              </w:rPr>
              <w:t>20</w:t>
            </w:r>
          </w:p>
        </w:tc>
      </w:tr>
      <w:tr w:rsidR="007B2A88" w:rsidRPr="006D27DE" w14:paraId="6A87F330" w14:textId="4F958F99" w:rsidTr="00712C62">
        <w:trPr>
          <w:trHeight w:val="675"/>
          <w:tblHeader/>
          <w:jc w:val="center"/>
        </w:trPr>
        <w:tc>
          <w:tcPr>
            <w:tcW w:w="119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084375C" w14:textId="77777777" w:rsidR="007B2A88" w:rsidRPr="000B266D" w:rsidRDefault="007B2A88" w:rsidP="007B2A88">
            <w:pPr>
              <w:pStyle w:val="TitolotabellaBS-VR"/>
            </w:pPr>
          </w:p>
        </w:tc>
        <w:tc>
          <w:tcPr>
            <w:tcW w:w="982"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B4CA202" w14:textId="77777777" w:rsidR="007B2A88" w:rsidRPr="000B266D" w:rsidRDefault="007B2A88" w:rsidP="007B2A88">
            <w:pPr>
              <w:pStyle w:val="TitolotabellaBS-VR"/>
            </w:pPr>
          </w:p>
        </w:tc>
        <w:tc>
          <w:tcPr>
            <w:tcW w:w="594"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35EFFB8C" w14:textId="77777777" w:rsidR="007B2A88" w:rsidRPr="000B266D" w:rsidRDefault="007B2A88" w:rsidP="007B2A88">
            <w:pPr>
              <w:pStyle w:val="TitolotabellaBS-VR"/>
            </w:pPr>
          </w:p>
        </w:tc>
        <w:tc>
          <w:tcPr>
            <w:tcW w:w="416" w:type="pct"/>
            <w:tcBorders>
              <w:top w:val="nil"/>
              <w:left w:val="nil"/>
              <w:bottom w:val="single" w:sz="4" w:space="0" w:color="auto"/>
              <w:right w:val="single" w:sz="4" w:space="0" w:color="auto"/>
            </w:tcBorders>
            <w:shd w:val="clear" w:color="auto" w:fill="D9D9D9"/>
            <w:vAlign w:val="center"/>
            <w:hideMark/>
          </w:tcPr>
          <w:p w14:paraId="5291F503" w14:textId="77777777" w:rsidR="007B2A88" w:rsidRPr="000B266D" w:rsidRDefault="007B2A88" w:rsidP="007B2A88">
            <w:pPr>
              <w:pStyle w:val="TitolotabellaBS-VR"/>
            </w:pPr>
            <w:r w:rsidRPr="000B266D">
              <w:t>ADULTI/ GIOVANI</w:t>
            </w:r>
          </w:p>
        </w:tc>
        <w:tc>
          <w:tcPr>
            <w:tcW w:w="359" w:type="pct"/>
            <w:tcBorders>
              <w:top w:val="nil"/>
              <w:left w:val="nil"/>
              <w:bottom w:val="single" w:sz="4" w:space="0" w:color="auto"/>
              <w:right w:val="single" w:sz="4" w:space="0" w:color="auto"/>
            </w:tcBorders>
            <w:shd w:val="clear" w:color="auto" w:fill="D9D9D9"/>
            <w:vAlign w:val="center"/>
            <w:hideMark/>
          </w:tcPr>
          <w:p w14:paraId="4471550C" w14:textId="77777777" w:rsidR="007B2A88" w:rsidRPr="000B266D" w:rsidRDefault="007B2A88" w:rsidP="007B2A88">
            <w:pPr>
              <w:pStyle w:val="TitolotabellaBS-VR"/>
            </w:pPr>
            <w:r w:rsidRPr="000B266D">
              <w:t>GIRINI/</w:t>
            </w:r>
          </w:p>
          <w:p w14:paraId="4AD888D9" w14:textId="77777777" w:rsidR="007B2A88" w:rsidRPr="000B266D" w:rsidRDefault="007B2A88" w:rsidP="007B2A88">
            <w:pPr>
              <w:pStyle w:val="TitolotabellaBS-VR"/>
            </w:pPr>
            <w:r w:rsidRPr="000B266D">
              <w:t>LARVE</w:t>
            </w:r>
          </w:p>
        </w:tc>
        <w:tc>
          <w:tcPr>
            <w:tcW w:w="318" w:type="pct"/>
            <w:tcBorders>
              <w:top w:val="nil"/>
              <w:left w:val="nil"/>
              <w:bottom w:val="single" w:sz="4" w:space="0" w:color="auto"/>
              <w:right w:val="single" w:sz="4" w:space="0" w:color="auto"/>
            </w:tcBorders>
            <w:shd w:val="clear" w:color="auto" w:fill="D9D9D9"/>
            <w:vAlign w:val="center"/>
            <w:hideMark/>
          </w:tcPr>
          <w:p w14:paraId="7006BE5A" w14:textId="77777777" w:rsidR="007B2A88" w:rsidRPr="000B266D" w:rsidRDefault="007B2A88" w:rsidP="007B2A88">
            <w:pPr>
              <w:pStyle w:val="TitolotabellaBS-VR"/>
            </w:pPr>
            <w:r w:rsidRPr="000B266D">
              <w:t>OVAT.</w:t>
            </w:r>
          </w:p>
        </w:tc>
        <w:tc>
          <w:tcPr>
            <w:tcW w:w="416" w:type="pct"/>
            <w:tcBorders>
              <w:top w:val="nil"/>
              <w:left w:val="nil"/>
              <w:bottom w:val="single" w:sz="4" w:space="0" w:color="auto"/>
              <w:right w:val="single" w:sz="4" w:space="0" w:color="auto"/>
            </w:tcBorders>
            <w:shd w:val="clear" w:color="auto" w:fill="D9D9D9"/>
            <w:vAlign w:val="center"/>
          </w:tcPr>
          <w:p w14:paraId="5817AA3D" w14:textId="7E2D5525" w:rsidR="007B2A88" w:rsidRPr="000B266D" w:rsidRDefault="007B2A88" w:rsidP="007B2A88">
            <w:pPr>
              <w:pStyle w:val="TitolotabellaBS-VR"/>
            </w:pPr>
            <w:r w:rsidRPr="000B266D">
              <w:t>ADULTI/ GIOVANI</w:t>
            </w:r>
          </w:p>
        </w:tc>
        <w:tc>
          <w:tcPr>
            <w:tcW w:w="359" w:type="pct"/>
            <w:tcBorders>
              <w:top w:val="nil"/>
              <w:left w:val="nil"/>
              <w:bottom w:val="single" w:sz="4" w:space="0" w:color="auto"/>
              <w:right w:val="single" w:sz="4" w:space="0" w:color="auto"/>
            </w:tcBorders>
            <w:shd w:val="clear" w:color="auto" w:fill="D9D9D9"/>
            <w:vAlign w:val="center"/>
          </w:tcPr>
          <w:p w14:paraId="2C287723" w14:textId="77777777" w:rsidR="007B2A88" w:rsidRPr="000B266D" w:rsidRDefault="007B2A88" w:rsidP="007B2A88">
            <w:pPr>
              <w:pStyle w:val="TitolotabellaBS-VR"/>
            </w:pPr>
            <w:r w:rsidRPr="000B266D">
              <w:t>GIRINI/</w:t>
            </w:r>
          </w:p>
          <w:p w14:paraId="1EEAC612" w14:textId="276F3596" w:rsidR="007B2A88" w:rsidRPr="000B266D" w:rsidRDefault="007B2A88" w:rsidP="007B2A88">
            <w:pPr>
              <w:pStyle w:val="TitolotabellaBS-VR"/>
            </w:pPr>
            <w:r w:rsidRPr="000B266D">
              <w:t>LARVE</w:t>
            </w:r>
          </w:p>
        </w:tc>
        <w:tc>
          <w:tcPr>
            <w:tcW w:w="364" w:type="pct"/>
            <w:tcBorders>
              <w:top w:val="nil"/>
              <w:left w:val="nil"/>
              <w:bottom w:val="single" w:sz="4" w:space="0" w:color="auto"/>
              <w:right w:val="single" w:sz="4" w:space="0" w:color="auto"/>
            </w:tcBorders>
            <w:shd w:val="clear" w:color="auto" w:fill="D9D9D9"/>
            <w:vAlign w:val="center"/>
          </w:tcPr>
          <w:p w14:paraId="37B2B121" w14:textId="706773FC" w:rsidR="007B2A88" w:rsidRPr="000B266D" w:rsidRDefault="007B2A88" w:rsidP="007B2A88">
            <w:pPr>
              <w:pStyle w:val="TitolotabellaBS-VR"/>
            </w:pPr>
            <w:r w:rsidRPr="000B266D">
              <w:t>OVAT.</w:t>
            </w:r>
          </w:p>
        </w:tc>
      </w:tr>
      <w:tr w:rsidR="007B2A88" w:rsidRPr="006D27DE" w14:paraId="003E2B0A" w14:textId="5D4222F1" w:rsidTr="00712C62">
        <w:trPr>
          <w:trHeight w:val="300"/>
          <w:jc w:val="center"/>
        </w:trPr>
        <w:tc>
          <w:tcPr>
            <w:tcW w:w="11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97ACF" w14:textId="77777777" w:rsidR="007B2A88" w:rsidRPr="00E0448D" w:rsidRDefault="007B2A88" w:rsidP="00FC370C">
            <w:pPr>
              <w:pStyle w:val="DatitabellaBS-VR"/>
              <w:rPr>
                <w:lang w:val="it-IT"/>
              </w:rPr>
            </w:pPr>
            <w:r>
              <w:rPr>
                <w:lang w:val="it-IT"/>
              </w:rPr>
              <w:t>Rana esculenta</w:t>
            </w:r>
          </w:p>
        </w:tc>
        <w:tc>
          <w:tcPr>
            <w:tcW w:w="982" w:type="pct"/>
            <w:tcBorders>
              <w:top w:val="single" w:sz="4" w:space="0" w:color="auto"/>
              <w:left w:val="nil"/>
              <w:bottom w:val="single" w:sz="4" w:space="0" w:color="auto"/>
              <w:right w:val="single" w:sz="4" w:space="0" w:color="auto"/>
            </w:tcBorders>
            <w:shd w:val="clear" w:color="auto" w:fill="auto"/>
            <w:vAlign w:val="center"/>
            <w:hideMark/>
          </w:tcPr>
          <w:p w14:paraId="41395980" w14:textId="77777777" w:rsidR="007B2A88" w:rsidRPr="00E0448D" w:rsidRDefault="007B2A88" w:rsidP="00FC370C">
            <w:pPr>
              <w:pStyle w:val="DatitabellaBS-VR"/>
              <w:rPr>
                <w:i/>
                <w:lang w:val="it-IT"/>
              </w:rPr>
            </w:pPr>
            <w:r>
              <w:rPr>
                <w:i/>
                <w:lang w:val="it-IT"/>
              </w:rPr>
              <w:t>Pelophylax kl esculentus</w:t>
            </w:r>
          </w:p>
        </w:tc>
        <w:tc>
          <w:tcPr>
            <w:tcW w:w="594" w:type="pct"/>
            <w:tcBorders>
              <w:top w:val="single" w:sz="4" w:space="0" w:color="auto"/>
              <w:left w:val="nil"/>
              <w:bottom w:val="single" w:sz="4" w:space="0" w:color="auto"/>
              <w:right w:val="single" w:sz="4" w:space="0" w:color="auto"/>
            </w:tcBorders>
            <w:shd w:val="clear" w:color="auto" w:fill="auto"/>
            <w:vAlign w:val="center"/>
            <w:hideMark/>
          </w:tcPr>
          <w:p w14:paraId="502B588B" w14:textId="77777777" w:rsidR="007B2A88" w:rsidRPr="00FC370C" w:rsidRDefault="007B2A88" w:rsidP="00FC370C">
            <w:pPr>
              <w:pStyle w:val="DatitabellaBS-VR"/>
              <w:rPr>
                <w:szCs w:val="22"/>
              </w:rPr>
            </w:pPr>
          </w:p>
        </w:tc>
        <w:tc>
          <w:tcPr>
            <w:tcW w:w="416" w:type="pct"/>
            <w:tcBorders>
              <w:top w:val="single" w:sz="4" w:space="0" w:color="auto"/>
              <w:left w:val="nil"/>
              <w:bottom w:val="single" w:sz="4" w:space="0" w:color="auto"/>
              <w:right w:val="single" w:sz="4" w:space="0" w:color="auto"/>
            </w:tcBorders>
            <w:shd w:val="clear" w:color="auto" w:fill="auto"/>
            <w:vAlign w:val="center"/>
          </w:tcPr>
          <w:p w14:paraId="29F0AC8E" w14:textId="3E6CAA6F" w:rsidR="007B2A88" w:rsidRPr="00E0448D" w:rsidRDefault="007B2A88" w:rsidP="00FC370C">
            <w:pPr>
              <w:pStyle w:val="DatitabellaBS-VR"/>
              <w:rPr>
                <w:szCs w:val="22"/>
                <w:lang w:val="it-IT"/>
              </w:rPr>
            </w:pPr>
            <w:r>
              <w:rPr>
                <w:szCs w:val="22"/>
                <w:lang w:val="it-IT"/>
              </w:rPr>
              <w:t>2</w:t>
            </w:r>
          </w:p>
        </w:tc>
        <w:tc>
          <w:tcPr>
            <w:tcW w:w="359" w:type="pct"/>
            <w:tcBorders>
              <w:top w:val="single" w:sz="4" w:space="0" w:color="auto"/>
              <w:left w:val="nil"/>
              <w:bottom w:val="single" w:sz="4" w:space="0" w:color="auto"/>
              <w:right w:val="single" w:sz="4" w:space="0" w:color="auto"/>
            </w:tcBorders>
            <w:shd w:val="clear" w:color="auto" w:fill="auto"/>
            <w:vAlign w:val="center"/>
          </w:tcPr>
          <w:p w14:paraId="1118982F" w14:textId="77777777" w:rsidR="007B2A88" w:rsidRPr="00FC370C" w:rsidRDefault="007B2A88" w:rsidP="00FC370C">
            <w:pPr>
              <w:pStyle w:val="DatitabellaBS-VR"/>
              <w:rPr>
                <w:szCs w:val="22"/>
              </w:rPr>
            </w:pPr>
          </w:p>
        </w:tc>
        <w:tc>
          <w:tcPr>
            <w:tcW w:w="318" w:type="pct"/>
            <w:tcBorders>
              <w:top w:val="single" w:sz="4" w:space="0" w:color="auto"/>
              <w:left w:val="nil"/>
              <w:bottom w:val="single" w:sz="4" w:space="0" w:color="auto"/>
              <w:right w:val="single" w:sz="4" w:space="0" w:color="auto"/>
            </w:tcBorders>
            <w:shd w:val="clear" w:color="auto" w:fill="auto"/>
            <w:vAlign w:val="center"/>
          </w:tcPr>
          <w:p w14:paraId="7792F952" w14:textId="77777777" w:rsidR="007B2A88" w:rsidRPr="00FC370C" w:rsidRDefault="007B2A88" w:rsidP="00FC370C">
            <w:pPr>
              <w:pStyle w:val="DatitabellaBS-VR"/>
              <w:rPr>
                <w:szCs w:val="22"/>
              </w:rPr>
            </w:pPr>
          </w:p>
        </w:tc>
        <w:tc>
          <w:tcPr>
            <w:tcW w:w="1139" w:type="pct"/>
            <w:gridSpan w:val="3"/>
            <w:tcBorders>
              <w:top w:val="single" w:sz="4" w:space="0" w:color="auto"/>
              <w:left w:val="nil"/>
              <w:bottom w:val="single" w:sz="4" w:space="0" w:color="auto"/>
              <w:right w:val="single" w:sz="4" w:space="0" w:color="auto"/>
            </w:tcBorders>
          </w:tcPr>
          <w:p w14:paraId="4D435D3A" w14:textId="2217FA13" w:rsidR="007B2A88" w:rsidRPr="007B2A88" w:rsidRDefault="007B2A88" w:rsidP="00FC370C">
            <w:pPr>
              <w:pStyle w:val="DatitabellaBS-VR"/>
              <w:rPr>
                <w:szCs w:val="22"/>
                <w:lang w:val="it-IT"/>
              </w:rPr>
            </w:pPr>
            <w:r>
              <w:rPr>
                <w:szCs w:val="22"/>
                <w:lang w:val="it-IT"/>
              </w:rPr>
              <w:t>Nessuna specie osservata</w:t>
            </w:r>
          </w:p>
        </w:tc>
      </w:tr>
      <w:tr w:rsidR="007B2A88" w:rsidRPr="006D27DE" w14:paraId="59731314" w14:textId="2C5C6691" w:rsidTr="00712C62">
        <w:trPr>
          <w:trHeight w:val="300"/>
          <w:jc w:val="center"/>
        </w:trPr>
        <w:tc>
          <w:tcPr>
            <w:tcW w:w="276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C05C1C6" w14:textId="16F4E24A" w:rsidR="007B2A88" w:rsidRPr="001D29CE" w:rsidRDefault="007B2A88" w:rsidP="00712C62">
            <w:pPr>
              <w:pStyle w:val="DatitabellaBS-VR"/>
              <w:jc w:val="right"/>
              <w:rPr>
                <w:b/>
                <w:lang w:val="it-IT"/>
              </w:rPr>
            </w:pPr>
            <w:r w:rsidRPr="00FC370C">
              <w:rPr>
                <w:b/>
              </w:rPr>
              <w:t>Ricchezza specifica</w:t>
            </w:r>
          </w:p>
        </w:tc>
        <w:tc>
          <w:tcPr>
            <w:tcW w:w="2233" w:type="pct"/>
            <w:gridSpan w:val="6"/>
            <w:tcBorders>
              <w:top w:val="single" w:sz="4" w:space="0" w:color="auto"/>
              <w:left w:val="single" w:sz="4" w:space="0" w:color="auto"/>
              <w:bottom w:val="single" w:sz="4" w:space="0" w:color="auto"/>
              <w:right w:val="single" w:sz="4" w:space="0" w:color="auto"/>
            </w:tcBorders>
          </w:tcPr>
          <w:p w14:paraId="6FD7A31D" w14:textId="6E02917B" w:rsidR="007B2A88" w:rsidRPr="007B2A88" w:rsidRDefault="007B2A88" w:rsidP="00712C62">
            <w:pPr>
              <w:pStyle w:val="DatitabellaBS-VR"/>
              <w:rPr>
                <w:b/>
                <w:lang w:val="it-IT"/>
              </w:rPr>
            </w:pPr>
            <w:r>
              <w:rPr>
                <w:b/>
                <w:lang w:val="it-IT"/>
              </w:rPr>
              <w:t>1</w:t>
            </w:r>
          </w:p>
        </w:tc>
      </w:tr>
    </w:tbl>
    <w:p w14:paraId="2EAFD11D" w14:textId="77777777" w:rsidR="00DE2E34" w:rsidRDefault="00DE2E34" w:rsidP="00DE2E34">
      <w:pPr>
        <w:pStyle w:val="NormaleBS-VR"/>
      </w:pPr>
      <w:bookmarkStart w:id="229" w:name="_Toc531270231"/>
    </w:p>
    <w:p w14:paraId="29F62020" w14:textId="381A5AB4" w:rsidR="00DC371A" w:rsidRPr="00DC371A" w:rsidRDefault="00712C62" w:rsidP="00DE2E34">
      <w:pPr>
        <w:pStyle w:val="NormaleBS-VR"/>
        <w:rPr>
          <w:lang w:val="it-IT"/>
        </w:rPr>
      </w:pPr>
      <w:r>
        <w:rPr>
          <w:lang w:val="it-IT"/>
        </w:rPr>
        <w:t xml:space="preserve">A maggio </w:t>
      </w:r>
      <w:r w:rsidR="001D29CE">
        <w:rPr>
          <w:lang w:val="it-IT"/>
        </w:rPr>
        <w:t>2020</w:t>
      </w:r>
      <w:r w:rsidR="00DC371A">
        <w:rPr>
          <w:lang w:val="it-IT"/>
        </w:rPr>
        <w:t xml:space="preserve"> </w:t>
      </w:r>
      <w:r>
        <w:rPr>
          <w:lang w:val="it-IT"/>
        </w:rPr>
        <w:t>è stata osservata la r</w:t>
      </w:r>
      <w:r w:rsidR="00045E92">
        <w:rPr>
          <w:lang w:val="it-IT"/>
        </w:rPr>
        <w:t>ana</w:t>
      </w:r>
      <w:r w:rsidR="002032A8">
        <w:rPr>
          <w:lang w:val="it-IT"/>
        </w:rPr>
        <w:t xml:space="preserve"> verde, di cui sono stati osservati due esemplari adulti presso la piccola roggia lungo la quale si sviluppa il transetto</w:t>
      </w:r>
      <w:r w:rsidR="001D29CE">
        <w:rPr>
          <w:lang w:val="it-IT"/>
        </w:rPr>
        <w:t>.</w:t>
      </w:r>
    </w:p>
    <w:p w14:paraId="623B3640" w14:textId="77777777" w:rsidR="00D80DB4" w:rsidRDefault="00D80DB4" w:rsidP="00375D97">
      <w:pPr>
        <w:pStyle w:val="Titolo3"/>
      </w:pPr>
      <w:bookmarkStart w:id="230" w:name="_Toc63781674"/>
      <w:bookmarkStart w:id="231" w:name="_Toc80967602"/>
      <w:r>
        <w:t>AV-SO-FA-07</w:t>
      </w:r>
      <w:bookmarkEnd w:id="229"/>
      <w:bookmarkEnd w:id="230"/>
      <w:bookmarkEnd w:id="231"/>
    </w:p>
    <w:p w14:paraId="149D3229" w14:textId="77777777" w:rsidR="00D80DB4" w:rsidRDefault="00D80DB4" w:rsidP="00D80DB4">
      <w:pPr>
        <w:pStyle w:val="Rientronormale"/>
        <w:rPr>
          <w:rFonts w:eastAsia="SimSun"/>
        </w:rPr>
      </w:pPr>
    </w:p>
    <w:p w14:paraId="6D99FA80" w14:textId="77777777" w:rsidR="00D80DB4" w:rsidRPr="001F5651" w:rsidRDefault="00D80DB4" w:rsidP="0039388D">
      <w:pPr>
        <w:pStyle w:val="NormaleBS-VR"/>
        <w:rPr>
          <w:rFonts w:cs="Arial"/>
        </w:rPr>
      </w:pPr>
      <w:r w:rsidRPr="001F5651">
        <w:t xml:space="preserve">Il sito di indagine risulta caratterizzato da una formazione collinare  probabilmente di origine morenica caratterizzata dalla presenza di una formazione boschiva termofila e prati. Le indagini non hanno accertato la presenza di formazioni umide perlomeno nel contesto di inserimento del transetto e pertanto non sono state accertate specie di anfibi in nessuna campagna di rilevamento. </w:t>
      </w:r>
    </w:p>
    <w:p w14:paraId="06F9619E" w14:textId="77777777" w:rsidR="00BE65B7" w:rsidRDefault="00BE65B7" w:rsidP="00CB3A0D">
      <w:pPr>
        <w:pStyle w:val="NormaleBS-VR"/>
        <w:jc w:val="center"/>
        <w:rPr>
          <w:noProof/>
        </w:rPr>
      </w:pPr>
    </w:p>
    <w:p w14:paraId="472BF5C3" w14:textId="5915603B" w:rsidR="00D80DB4" w:rsidRDefault="00BE65B7" w:rsidP="00CB3A0D">
      <w:pPr>
        <w:pStyle w:val="NormaleBS-VR"/>
        <w:jc w:val="center"/>
        <w:rPr>
          <w:highlight w:val="yellow"/>
        </w:rPr>
      </w:pPr>
      <w:r>
        <w:rPr>
          <w:noProof/>
          <w:lang w:val="it-IT" w:eastAsia="it-IT"/>
        </w:rPr>
        <w:drawing>
          <wp:inline distT="0" distB="0" distL="0" distR="0" wp14:anchorId="2419A761" wp14:editId="195FB041">
            <wp:extent cx="5399405" cy="2838450"/>
            <wp:effectExtent l="0" t="0" r="0" b="0"/>
            <wp:docPr id="106" name="Immagin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b="11930"/>
                    <a:stretch/>
                  </pic:blipFill>
                  <pic:spPr bwMode="auto">
                    <a:xfrm>
                      <a:off x="0" y="0"/>
                      <a:ext cx="5400000" cy="2838763"/>
                    </a:xfrm>
                    <a:prstGeom prst="rect">
                      <a:avLst/>
                    </a:prstGeom>
                    <a:ln>
                      <a:noFill/>
                    </a:ln>
                    <a:extLst>
                      <a:ext uri="{53640926-AAD7-44D8-BBD7-CCE9431645EC}">
                        <a14:shadowObscured xmlns:a14="http://schemas.microsoft.com/office/drawing/2010/main"/>
                      </a:ext>
                    </a:extLst>
                  </pic:spPr>
                </pic:pic>
              </a:graphicData>
            </a:graphic>
          </wp:inline>
        </w:drawing>
      </w:r>
    </w:p>
    <w:p w14:paraId="7C801E04" w14:textId="25360D60" w:rsidR="00AD1797" w:rsidRPr="00881C88" w:rsidRDefault="00D80DB4" w:rsidP="00CB3A0D">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5.3</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3</w:t>
      </w:r>
      <w:r w:rsidR="00460758">
        <w:rPr>
          <w:noProof/>
        </w:rPr>
        <w:fldChar w:fldCharType="end"/>
      </w:r>
      <w:r w:rsidRPr="00881C88">
        <w:t xml:space="preserve">  - </w:t>
      </w:r>
      <w:r w:rsidRPr="00881C88">
        <w:rPr>
          <w:noProof/>
        </w:rPr>
        <w:t xml:space="preserve">Localizzazione del </w:t>
      </w:r>
      <w:r w:rsidR="00415867" w:rsidRPr="00881C88">
        <w:rPr>
          <w:noProof/>
        </w:rPr>
        <w:t xml:space="preserve">transetto di </w:t>
      </w:r>
      <w:r w:rsidR="00415867">
        <w:rPr>
          <w:noProof/>
          <w:lang w:val="it-IT"/>
        </w:rPr>
        <w:t>monitoraggio</w:t>
      </w:r>
      <w:r w:rsidR="00415867" w:rsidRPr="00881C88">
        <w:rPr>
          <w:noProof/>
        </w:rPr>
        <w:t xml:space="preserve"> </w:t>
      </w:r>
      <w:r w:rsidRPr="00881C88">
        <w:rPr>
          <w:noProof/>
        </w:rPr>
        <w:t xml:space="preserve">nell’area di indagine </w:t>
      </w:r>
      <w:r>
        <w:rPr>
          <w:noProof/>
        </w:rPr>
        <w:t>AV-SO-FA-07</w:t>
      </w:r>
      <w:r w:rsidR="00AD1797">
        <w:rPr>
          <w:noProof/>
        </w:rPr>
        <w:t>(immagine satellitare tratta da Google Earth)</w:t>
      </w:r>
    </w:p>
    <w:p w14:paraId="2822A020" w14:textId="77777777" w:rsidR="00BE65B7" w:rsidRDefault="00BE65B7" w:rsidP="00DE2E34">
      <w:pPr>
        <w:pStyle w:val="DidascaliatabellaBS-VR"/>
      </w:pPr>
    </w:p>
    <w:p w14:paraId="43C60641" w14:textId="1B7FF113" w:rsidR="00DE2E34" w:rsidRPr="006D27DE" w:rsidRDefault="00DE2E34" w:rsidP="00DE2E34">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42</w:t>
      </w:r>
      <w:r w:rsidR="00460758">
        <w:rPr>
          <w:noProof/>
        </w:rPr>
        <w:fldChar w:fldCharType="end"/>
      </w:r>
      <w:r>
        <w:t xml:space="preserve"> - Area di indagine AV-SO-FA-07</w:t>
      </w:r>
      <w:r w:rsidRPr="006D27DE">
        <w:t xml:space="preserve">. </w:t>
      </w:r>
      <w:r w:rsidRPr="001C1533">
        <w:t xml:space="preserve">Dati di campo rilevati per </w:t>
      </w:r>
      <w:r w:rsidR="001D29CE">
        <w:rPr>
          <w:lang w:val="it-IT"/>
        </w:rPr>
        <w:t>la</w:t>
      </w:r>
      <w:r w:rsidRPr="001C1533">
        <w:t xml:space="preserve"> campagna di monitoraggio </w:t>
      </w:r>
      <w:r>
        <w:t xml:space="preserve">di fase </w:t>
      </w:r>
      <w:r w:rsidR="002736BF">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758"/>
        <w:gridCol w:w="829"/>
        <w:gridCol w:w="964"/>
        <w:gridCol w:w="1996"/>
        <w:gridCol w:w="1994"/>
        <w:gridCol w:w="1994"/>
      </w:tblGrid>
      <w:tr w:rsidR="00DE2E34" w:rsidRPr="000123BA" w14:paraId="4EA9C3D5" w14:textId="77777777" w:rsidTr="001D29CE">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EAC980" w14:textId="77777777" w:rsidR="00DE2E34" w:rsidRPr="000B266D" w:rsidRDefault="00DE2E34" w:rsidP="00CF39D9">
            <w:pPr>
              <w:pStyle w:val="TitolotabellaBS-VR"/>
            </w:pPr>
            <w:r w:rsidRPr="000B266D">
              <w:lastRenderedPageBreak/>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3040FDD5" w14:textId="77777777" w:rsidR="00DE2E34" w:rsidRPr="000B266D" w:rsidRDefault="00DE2E34" w:rsidP="00CF39D9">
            <w:pPr>
              <w:pStyle w:val="TitolotabellaBS-VR"/>
            </w:pPr>
            <w:r w:rsidRPr="000B266D">
              <w:t>DATA</w:t>
            </w:r>
          </w:p>
        </w:tc>
        <w:tc>
          <w:tcPr>
            <w:tcW w:w="358" w:type="pct"/>
            <w:tcBorders>
              <w:top w:val="single" w:sz="4" w:space="0" w:color="auto"/>
              <w:left w:val="nil"/>
              <w:bottom w:val="single" w:sz="4" w:space="0" w:color="auto"/>
              <w:right w:val="single" w:sz="4" w:space="0" w:color="auto"/>
            </w:tcBorders>
            <w:shd w:val="clear" w:color="auto" w:fill="D9D9D9"/>
            <w:vAlign w:val="center"/>
            <w:hideMark/>
          </w:tcPr>
          <w:p w14:paraId="48568F0C" w14:textId="77777777" w:rsidR="00DE2E34" w:rsidRPr="000B266D" w:rsidRDefault="00DE2E34" w:rsidP="00CF39D9">
            <w:pPr>
              <w:pStyle w:val="TitolotabellaBS-VR"/>
            </w:pPr>
            <w:r w:rsidRPr="000B266D">
              <w:t>ORA INIZIO</w:t>
            </w:r>
          </w:p>
        </w:tc>
        <w:tc>
          <w:tcPr>
            <w:tcW w:w="391" w:type="pct"/>
            <w:tcBorders>
              <w:top w:val="single" w:sz="4" w:space="0" w:color="auto"/>
              <w:left w:val="nil"/>
              <w:bottom w:val="single" w:sz="4" w:space="0" w:color="auto"/>
              <w:right w:val="single" w:sz="4" w:space="0" w:color="auto"/>
            </w:tcBorders>
            <w:shd w:val="clear" w:color="auto" w:fill="D9D9D9"/>
            <w:vAlign w:val="center"/>
            <w:hideMark/>
          </w:tcPr>
          <w:p w14:paraId="3BBAA1D1" w14:textId="77777777" w:rsidR="00DE2E34" w:rsidRPr="000B266D" w:rsidRDefault="00DE2E34" w:rsidP="00CF39D9">
            <w:pPr>
              <w:pStyle w:val="TitolotabellaBS-VR"/>
            </w:pPr>
            <w:r w:rsidRPr="000B266D">
              <w:t>METEO</w:t>
            </w:r>
          </w:p>
        </w:tc>
        <w:tc>
          <w:tcPr>
            <w:tcW w:w="455" w:type="pct"/>
            <w:tcBorders>
              <w:top w:val="single" w:sz="4" w:space="0" w:color="auto"/>
              <w:left w:val="nil"/>
              <w:bottom w:val="single" w:sz="4" w:space="0" w:color="auto"/>
              <w:right w:val="single" w:sz="4" w:space="0" w:color="auto"/>
            </w:tcBorders>
            <w:shd w:val="clear" w:color="auto" w:fill="D9D9D9"/>
            <w:vAlign w:val="center"/>
            <w:hideMark/>
          </w:tcPr>
          <w:p w14:paraId="01DE9C55" w14:textId="77777777" w:rsidR="00DE2E34" w:rsidRPr="000B266D" w:rsidRDefault="00DE2E34" w:rsidP="00CF39D9">
            <w:pPr>
              <w:pStyle w:val="TitolotabellaBS-VR"/>
            </w:pPr>
            <w:r w:rsidRPr="000B266D">
              <w:t>LUNGH. TRANS.(</w:t>
            </w:r>
            <w:r w:rsidRPr="000B266D">
              <w:rPr>
                <w:caps w:val="0"/>
              </w:rPr>
              <w:t>m</w:t>
            </w:r>
            <w:r w:rsidRPr="000B266D">
              <w:t>)</w:t>
            </w:r>
          </w:p>
        </w:tc>
        <w:tc>
          <w:tcPr>
            <w:tcW w:w="942" w:type="pct"/>
            <w:tcBorders>
              <w:top w:val="single" w:sz="4" w:space="0" w:color="auto"/>
              <w:left w:val="single" w:sz="4" w:space="0" w:color="auto"/>
              <w:bottom w:val="single" w:sz="4" w:space="0" w:color="auto"/>
              <w:right w:val="single" w:sz="4" w:space="0" w:color="auto"/>
            </w:tcBorders>
            <w:shd w:val="clear" w:color="auto" w:fill="D9D9D9"/>
          </w:tcPr>
          <w:p w14:paraId="54200E58" w14:textId="77777777" w:rsidR="00DE2E34" w:rsidRPr="00EE75EB" w:rsidRDefault="00DE2E34" w:rsidP="00CF39D9">
            <w:pPr>
              <w:pStyle w:val="TitolotabellaBS-VR"/>
            </w:pPr>
            <w:r>
              <w:t>X_COORDINATA CENTROIDE (GBO)</w:t>
            </w:r>
          </w:p>
        </w:tc>
        <w:tc>
          <w:tcPr>
            <w:tcW w:w="941" w:type="pct"/>
            <w:tcBorders>
              <w:top w:val="single" w:sz="4" w:space="0" w:color="auto"/>
              <w:left w:val="single" w:sz="4" w:space="0" w:color="auto"/>
              <w:bottom w:val="single" w:sz="4" w:space="0" w:color="auto"/>
              <w:right w:val="single" w:sz="4" w:space="0" w:color="auto"/>
            </w:tcBorders>
            <w:shd w:val="clear" w:color="auto" w:fill="D9D9D9"/>
          </w:tcPr>
          <w:p w14:paraId="6CD318EA" w14:textId="77777777" w:rsidR="00DE2E34" w:rsidRPr="00EE75EB" w:rsidRDefault="00DE2E34" w:rsidP="00CF39D9">
            <w:pPr>
              <w:pStyle w:val="TitolotabellaBS-VR"/>
            </w:pPr>
            <w:r>
              <w:t>Y_COORDINATA CENTROIDE (GBO)</w:t>
            </w:r>
          </w:p>
        </w:tc>
        <w:tc>
          <w:tcPr>
            <w:tcW w:w="9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6FBCC5" w14:textId="77777777" w:rsidR="00DE2E34" w:rsidRPr="000B266D" w:rsidRDefault="00DE2E34" w:rsidP="00CF39D9">
            <w:pPr>
              <w:pStyle w:val="TitolotabellaBS-VR"/>
            </w:pPr>
            <w:r w:rsidRPr="000B266D">
              <w:t>RILEVATORI</w:t>
            </w:r>
          </w:p>
        </w:tc>
      </w:tr>
      <w:tr w:rsidR="00DE2E34" w:rsidRPr="000123BA" w14:paraId="1C0AC956" w14:textId="77777777" w:rsidTr="001D29CE">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1CA9C5E" w14:textId="77777777" w:rsidR="00DE2E34" w:rsidRPr="000123BA" w:rsidRDefault="00DE2E34" w:rsidP="00CF39D9">
            <w:pPr>
              <w:pStyle w:val="DatitabellaBS-VR"/>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34DDA1C2" w14:textId="77777777" w:rsidR="00DE2E34" w:rsidRPr="007B44DB" w:rsidRDefault="00DE2E34" w:rsidP="00CF39D9">
            <w:pPr>
              <w:pStyle w:val="DatitabellaBS-VR"/>
              <w:rPr>
                <w:color w:val="000000"/>
                <w:lang w:val="it-IT"/>
              </w:rPr>
            </w:pPr>
            <w:r>
              <w:rPr>
                <w:color w:val="000000"/>
              </w:rPr>
              <w:t>2</w:t>
            </w:r>
            <w:r w:rsidR="007B44DB">
              <w:rPr>
                <w:color w:val="000000"/>
                <w:lang w:val="it-IT"/>
              </w:rPr>
              <w:t>3</w:t>
            </w:r>
            <w:r>
              <w:rPr>
                <w:color w:val="000000"/>
              </w:rPr>
              <w:t>/0</w:t>
            </w:r>
            <w:r w:rsidR="007B44DB">
              <w:rPr>
                <w:color w:val="000000"/>
                <w:lang w:val="it-IT"/>
              </w:rPr>
              <w:t>6</w:t>
            </w:r>
            <w:r>
              <w:rPr>
                <w:color w:val="000000"/>
              </w:rPr>
              <w:t>/20</w:t>
            </w:r>
            <w:r w:rsidR="007B44DB">
              <w:rPr>
                <w:color w:val="000000"/>
                <w:lang w:val="it-IT"/>
              </w:rPr>
              <w:t>20</w:t>
            </w:r>
          </w:p>
        </w:tc>
        <w:tc>
          <w:tcPr>
            <w:tcW w:w="358" w:type="pct"/>
            <w:tcBorders>
              <w:top w:val="nil"/>
              <w:left w:val="nil"/>
              <w:bottom w:val="single" w:sz="4" w:space="0" w:color="auto"/>
              <w:right w:val="single" w:sz="4" w:space="0" w:color="auto"/>
            </w:tcBorders>
            <w:shd w:val="clear" w:color="auto" w:fill="auto"/>
            <w:vAlign w:val="center"/>
            <w:hideMark/>
          </w:tcPr>
          <w:p w14:paraId="359360A0" w14:textId="77777777" w:rsidR="00DE2E34" w:rsidRPr="000123BA" w:rsidRDefault="00DE2E34" w:rsidP="00CF39D9">
            <w:pPr>
              <w:pStyle w:val="DatitabellaBS-VR"/>
              <w:rPr>
                <w:color w:val="000000"/>
              </w:rPr>
            </w:pPr>
            <w:r>
              <w:rPr>
                <w:color w:val="000000"/>
              </w:rPr>
              <w:t>1</w:t>
            </w:r>
            <w:r w:rsidR="007B44DB">
              <w:rPr>
                <w:color w:val="000000"/>
                <w:lang w:val="it-IT"/>
              </w:rPr>
              <w:t>1</w:t>
            </w:r>
            <w:r>
              <w:rPr>
                <w:color w:val="000000"/>
              </w:rPr>
              <w:t>:</w:t>
            </w:r>
            <w:r w:rsidR="007B44DB">
              <w:rPr>
                <w:color w:val="000000"/>
                <w:lang w:val="it-IT"/>
              </w:rPr>
              <w:t>4</w:t>
            </w:r>
            <w:r>
              <w:rPr>
                <w:color w:val="000000"/>
              </w:rPr>
              <w:t>0</w:t>
            </w:r>
          </w:p>
        </w:tc>
        <w:tc>
          <w:tcPr>
            <w:tcW w:w="391" w:type="pct"/>
            <w:tcBorders>
              <w:top w:val="nil"/>
              <w:left w:val="nil"/>
              <w:bottom w:val="single" w:sz="4" w:space="0" w:color="auto"/>
              <w:right w:val="single" w:sz="4" w:space="0" w:color="auto"/>
            </w:tcBorders>
            <w:shd w:val="clear" w:color="auto" w:fill="auto"/>
            <w:vAlign w:val="center"/>
            <w:hideMark/>
          </w:tcPr>
          <w:p w14:paraId="71EEA919" w14:textId="77777777" w:rsidR="00DE2E34" w:rsidRPr="000123BA" w:rsidRDefault="00DE2E34" w:rsidP="00CF39D9">
            <w:pPr>
              <w:pStyle w:val="DatitabellaBS-VR"/>
              <w:rPr>
                <w:color w:val="000000"/>
              </w:rPr>
            </w:pPr>
            <w:r>
              <w:rPr>
                <w:color w:val="000000"/>
              </w:rPr>
              <w:t>Nuvoloso</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6BDA0F27" w14:textId="77777777" w:rsidR="00DE2E34" w:rsidRPr="000123BA" w:rsidRDefault="00DE2E34" w:rsidP="00CF39D9">
            <w:pPr>
              <w:pStyle w:val="DatitabellaBS-VR"/>
              <w:rPr>
                <w:color w:val="000000"/>
              </w:rPr>
            </w:pPr>
            <w:r>
              <w:rPr>
                <w:color w:val="000000"/>
              </w:rPr>
              <w:t>237</w:t>
            </w:r>
          </w:p>
        </w:tc>
        <w:tc>
          <w:tcPr>
            <w:tcW w:w="942" w:type="pct"/>
            <w:tcBorders>
              <w:top w:val="single" w:sz="4" w:space="0" w:color="auto"/>
              <w:left w:val="single" w:sz="4" w:space="0" w:color="auto"/>
              <w:bottom w:val="single" w:sz="4" w:space="0" w:color="auto"/>
              <w:right w:val="single" w:sz="4" w:space="0" w:color="auto"/>
            </w:tcBorders>
            <w:vAlign w:val="center"/>
          </w:tcPr>
          <w:p w14:paraId="27843ABD" w14:textId="77777777" w:rsidR="00DE2E34" w:rsidRPr="008565D9" w:rsidRDefault="00DE2E34" w:rsidP="00CF39D9">
            <w:pPr>
              <w:pStyle w:val="DatitabellaBS-VR"/>
              <w:rPr>
                <w:color w:val="000000"/>
                <w:szCs w:val="18"/>
              </w:rPr>
            </w:pPr>
            <w:r w:rsidRPr="008565D9">
              <w:rPr>
                <w:szCs w:val="18"/>
              </w:rPr>
              <w:t>641527.66</w:t>
            </w:r>
          </w:p>
        </w:tc>
        <w:tc>
          <w:tcPr>
            <w:tcW w:w="941" w:type="pct"/>
            <w:tcBorders>
              <w:top w:val="single" w:sz="4" w:space="0" w:color="auto"/>
              <w:left w:val="single" w:sz="4" w:space="0" w:color="auto"/>
              <w:bottom w:val="single" w:sz="4" w:space="0" w:color="auto"/>
              <w:right w:val="single" w:sz="4" w:space="0" w:color="auto"/>
            </w:tcBorders>
            <w:vAlign w:val="center"/>
          </w:tcPr>
          <w:p w14:paraId="16CE29F9" w14:textId="77777777" w:rsidR="00DE2E34" w:rsidRPr="008565D9" w:rsidRDefault="00DE2E34" w:rsidP="00CF39D9">
            <w:pPr>
              <w:pStyle w:val="DatitabellaBS-VR"/>
              <w:rPr>
                <w:color w:val="000000"/>
                <w:szCs w:val="18"/>
              </w:rPr>
            </w:pPr>
            <w:r w:rsidRPr="008565D9">
              <w:rPr>
                <w:szCs w:val="18"/>
              </w:rPr>
              <w:t>5031342.34</w:t>
            </w:r>
          </w:p>
        </w:tc>
        <w:tc>
          <w:tcPr>
            <w:tcW w:w="941" w:type="pct"/>
            <w:tcBorders>
              <w:top w:val="nil"/>
              <w:left w:val="single" w:sz="4" w:space="0" w:color="auto"/>
              <w:bottom w:val="single" w:sz="4" w:space="0" w:color="auto"/>
              <w:right w:val="single" w:sz="4" w:space="0" w:color="auto"/>
            </w:tcBorders>
            <w:shd w:val="clear" w:color="auto" w:fill="auto"/>
            <w:vAlign w:val="center"/>
            <w:hideMark/>
          </w:tcPr>
          <w:p w14:paraId="7E2CE99B" w14:textId="77777777" w:rsidR="00DE2E34" w:rsidRPr="007B44DB" w:rsidRDefault="007B44DB" w:rsidP="00CF39D9">
            <w:pPr>
              <w:pStyle w:val="DatitabellaBS-VR"/>
              <w:rPr>
                <w:color w:val="000000"/>
                <w:lang w:val="it-IT"/>
              </w:rPr>
            </w:pPr>
            <w:r>
              <w:rPr>
                <w:color w:val="000000"/>
                <w:lang w:val="it-IT"/>
              </w:rPr>
              <w:t>M. Solinas</w:t>
            </w:r>
          </w:p>
        </w:tc>
      </w:tr>
    </w:tbl>
    <w:p w14:paraId="59517305" w14:textId="77777777" w:rsidR="00DE2E34" w:rsidRDefault="00DE2E34" w:rsidP="00651037">
      <w:pPr>
        <w:pStyle w:val="NormaleBS-VR"/>
      </w:pPr>
    </w:p>
    <w:p w14:paraId="24B65C76" w14:textId="02E087AD" w:rsidR="00D80DB4" w:rsidRDefault="00D80DB4" w:rsidP="00651037">
      <w:pPr>
        <w:pStyle w:val="NormaleBS-VR"/>
        <w:rPr>
          <w:lang w:val="it-IT"/>
        </w:rPr>
      </w:pPr>
      <w:r w:rsidRPr="001F5651">
        <w:t>Segue il dettaglio delle osservazioni delle specie di Anfibi rilevate nell</w:t>
      </w:r>
      <w:r w:rsidR="001D29CE">
        <w:rPr>
          <w:lang w:val="it-IT"/>
        </w:rPr>
        <w:t>a</w:t>
      </w:r>
      <w:r w:rsidRPr="001F5651">
        <w:t xml:space="preserve"> campagn</w:t>
      </w:r>
      <w:r w:rsidR="001D29CE">
        <w:rPr>
          <w:lang w:val="it-IT"/>
        </w:rPr>
        <w:t>a</w:t>
      </w:r>
      <w:r w:rsidRPr="001F5651">
        <w:t xml:space="preserve"> effettuat</w:t>
      </w:r>
      <w:r w:rsidR="001D29CE">
        <w:rPr>
          <w:lang w:val="it-IT"/>
        </w:rPr>
        <w:t>a</w:t>
      </w:r>
      <w:r w:rsidRPr="001F5651">
        <w:t>.</w:t>
      </w:r>
    </w:p>
    <w:p w14:paraId="0305E5F3" w14:textId="0AB3472D" w:rsidR="00D80DB4" w:rsidRPr="00747833" w:rsidRDefault="00D80DB4" w:rsidP="00D80DB4">
      <w:pPr>
        <w:pStyle w:val="DidascaliatabellaBS-VR"/>
        <w:rPr>
          <w:highlight w:val="yellow"/>
        </w:rP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43</w:t>
      </w:r>
      <w:r w:rsidR="00460758">
        <w:rPr>
          <w:noProof/>
        </w:rPr>
        <w:fldChar w:fldCharType="end"/>
      </w:r>
      <w:r>
        <w:t xml:space="preserve"> - Area di indagine AV-SO-FA-07</w:t>
      </w:r>
      <w:r w:rsidRPr="006D27DE">
        <w:t>. Elenco delle specie rilevate nell</w:t>
      </w:r>
      <w:r w:rsidR="001D29CE">
        <w:rPr>
          <w:lang w:val="it-IT"/>
        </w:rPr>
        <w:t xml:space="preserve">a </w:t>
      </w:r>
      <w:r w:rsidRPr="006D27DE">
        <w:t xml:space="preserve"> campagn</w:t>
      </w:r>
      <w:r w:rsidR="001D29CE">
        <w:rPr>
          <w:lang w:val="it-IT"/>
        </w:rPr>
        <w:t>a</w:t>
      </w:r>
      <w:r w:rsidRPr="006D27DE">
        <w:t>. Per ogni specie, sono indicati il numero di individui adulti rilevati e l’eventuale presenza di larve (“+”: presenti; “++”: abbondanti) e ovature.</w:t>
      </w:r>
    </w:p>
    <w:tbl>
      <w:tblPr>
        <w:tblW w:w="3338" w:type="pct"/>
        <w:jc w:val="center"/>
        <w:tblCellMar>
          <w:left w:w="70" w:type="dxa"/>
          <w:right w:w="70" w:type="dxa"/>
        </w:tblCellMar>
        <w:tblLook w:val="04A0" w:firstRow="1" w:lastRow="0" w:firstColumn="1" w:lastColumn="0" w:noHBand="0" w:noVBand="1"/>
      </w:tblPr>
      <w:tblGrid>
        <w:gridCol w:w="2302"/>
        <w:gridCol w:w="1500"/>
        <w:gridCol w:w="1151"/>
        <w:gridCol w:w="808"/>
        <w:gridCol w:w="696"/>
        <w:gridCol w:w="615"/>
      </w:tblGrid>
      <w:tr w:rsidR="001D29CE" w:rsidRPr="006D27DE" w14:paraId="49203934" w14:textId="77777777" w:rsidTr="00D14577">
        <w:trPr>
          <w:trHeight w:val="675"/>
          <w:tblHeader/>
          <w:jc w:val="center"/>
        </w:trPr>
        <w:tc>
          <w:tcPr>
            <w:tcW w:w="162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534EE8" w14:textId="77777777" w:rsidR="001D29CE" w:rsidRPr="000B266D" w:rsidRDefault="001D29CE" w:rsidP="00D80DB4">
            <w:pPr>
              <w:pStyle w:val="TitolotabellaBS-VR"/>
            </w:pPr>
            <w:r w:rsidRPr="000B266D">
              <w:t>NOME COMUNE</w:t>
            </w:r>
          </w:p>
        </w:tc>
        <w:tc>
          <w:tcPr>
            <w:tcW w:w="1061"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B06D387" w14:textId="77777777" w:rsidR="001D29CE" w:rsidRPr="000B266D" w:rsidRDefault="001D29CE" w:rsidP="00D80DB4">
            <w:pPr>
              <w:pStyle w:val="TitolotabellaBS-VR"/>
            </w:pPr>
            <w:r w:rsidRPr="000B266D">
              <w:t>NOME SCIENTIFICO</w:t>
            </w:r>
          </w:p>
        </w:tc>
        <w:tc>
          <w:tcPr>
            <w:tcW w:w="814"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FEDCA32" w14:textId="77777777" w:rsidR="001D29CE" w:rsidRPr="000B266D" w:rsidRDefault="001D29CE" w:rsidP="00D80DB4">
            <w:pPr>
              <w:pStyle w:val="TitolotabellaBS-VR"/>
            </w:pPr>
            <w:r w:rsidRPr="000B266D">
              <w:t>ALL. DIR. 92/43/CEE</w:t>
            </w:r>
          </w:p>
        </w:tc>
        <w:tc>
          <w:tcPr>
            <w:tcW w:w="1497" w:type="pct"/>
            <w:gridSpan w:val="3"/>
            <w:tcBorders>
              <w:top w:val="single" w:sz="4" w:space="0" w:color="auto"/>
              <w:left w:val="nil"/>
              <w:bottom w:val="single" w:sz="4" w:space="0" w:color="auto"/>
              <w:right w:val="single" w:sz="4" w:space="0" w:color="auto"/>
            </w:tcBorders>
            <w:shd w:val="clear" w:color="auto" w:fill="D9D9D9"/>
            <w:vAlign w:val="center"/>
            <w:hideMark/>
          </w:tcPr>
          <w:p w14:paraId="5072A612" w14:textId="77777777" w:rsidR="001D29CE" w:rsidRPr="000B266D" w:rsidRDefault="001D29CE" w:rsidP="00D80DB4">
            <w:pPr>
              <w:pStyle w:val="TitolotabellaBS-VR"/>
            </w:pPr>
            <w:r w:rsidRPr="000B266D">
              <w:t>I CAMPAGNA</w:t>
            </w:r>
          </w:p>
          <w:p w14:paraId="5959EC6F" w14:textId="0FBA8531" w:rsidR="001D29CE" w:rsidRPr="001D29CE" w:rsidRDefault="001D29CE" w:rsidP="001D29CE">
            <w:pPr>
              <w:pStyle w:val="TitolotabellaBS-VR"/>
              <w:rPr>
                <w:lang w:val="it-IT"/>
              </w:rPr>
            </w:pPr>
            <w:r>
              <w:rPr>
                <w:lang w:val="it-IT"/>
              </w:rPr>
              <w:t xml:space="preserve">GIUGNO </w:t>
            </w:r>
            <w:r w:rsidRPr="000B266D">
              <w:t>20</w:t>
            </w:r>
            <w:r>
              <w:rPr>
                <w:lang w:val="it-IT"/>
              </w:rPr>
              <w:t>20</w:t>
            </w:r>
          </w:p>
        </w:tc>
      </w:tr>
      <w:tr w:rsidR="001D29CE" w:rsidRPr="006D27DE" w14:paraId="1F19BD34" w14:textId="77777777" w:rsidTr="00D14577">
        <w:trPr>
          <w:trHeight w:val="675"/>
          <w:tblHeader/>
          <w:jc w:val="center"/>
        </w:trPr>
        <w:tc>
          <w:tcPr>
            <w:tcW w:w="1628"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743F5AB3" w14:textId="77777777" w:rsidR="001D29CE" w:rsidRPr="000B266D" w:rsidRDefault="001D29CE" w:rsidP="00D80DB4">
            <w:pPr>
              <w:pStyle w:val="TitolotabellaBS-VR"/>
            </w:pPr>
          </w:p>
        </w:tc>
        <w:tc>
          <w:tcPr>
            <w:tcW w:w="106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3D878AED" w14:textId="77777777" w:rsidR="001D29CE" w:rsidRPr="000B266D" w:rsidRDefault="001D29CE" w:rsidP="00D80DB4">
            <w:pPr>
              <w:pStyle w:val="TitolotabellaBS-VR"/>
            </w:pPr>
          </w:p>
        </w:tc>
        <w:tc>
          <w:tcPr>
            <w:tcW w:w="814"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13E9705B" w14:textId="77777777" w:rsidR="001D29CE" w:rsidRPr="000B266D" w:rsidRDefault="001D29CE" w:rsidP="00D80DB4">
            <w:pPr>
              <w:pStyle w:val="TitolotabellaBS-VR"/>
            </w:pPr>
          </w:p>
        </w:tc>
        <w:tc>
          <w:tcPr>
            <w:tcW w:w="571" w:type="pct"/>
            <w:tcBorders>
              <w:top w:val="nil"/>
              <w:left w:val="nil"/>
              <w:bottom w:val="single" w:sz="4" w:space="0" w:color="auto"/>
              <w:right w:val="single" w:sz="4" w:space="0" w:color="auto"/>
            </w:tcBorders>
            <w:shd w:val="clear" w:color="auto" w:fill="D9D9D9"/>
            <w:vAlign w:val="center"/>
            <w:hideMark/>
          </w:tcPr>
          <w:p w14:paraId="7D8806C1" w14:textId="77777777" w:rsidR="001D29CE" w:rsidRPr="000B266D" w:rsidRDefault="001D29CE" w:rsidP="00D80DB4">
            <w:pPr>
              <w:pStyle w:val="TitolotabellaBS-VR"/>
            </w:pPr>
            <w:r w:rsidRPr="000B266D">
              <w:t>ADULTI/ GIOVANI</w:t>
            </w:r>
          </w:p>
        </w:tc>
        <w:tc>
          <w:tcPr>
            <w:tcW w:w="492" w:type="pct"/>
            <w:tcBorders>
              <w:top w:val="nil"/>
              <w:left w:val="nil"/>
              <w:bottom w:val="single" w:sz="4" w:space="0" w:color="auto"/>
              <w:right w:val="single" w:sz="4" w:space="0" w:color="auto"/>
            </w:tcBorders>
            <w:shd w:val="clear" w:color="auto" w:fill="D9D9D9"/>
            <w:vAlign w:val="center"/>
            <w:hideMark/>
          </w:tcPr>
          <w:p w14:paraId="6678270D" w14:textId="77777777" w:rsidR="001D29CE" w:rsidRPr="000B266D" w:rsidRDefault="001D29CE" w:rsidP="00D80DB4">
            <w:pPr>
              <w:pStyle w:val="TitolotabellaBS-VR"/>
            </w:pPr>
            <w:r w:rsidRPr="000B266D">
              <w:t>GIRINI/</w:t>
            </w:r>
          </w:p>
          <w:p w14:paraId="2A7F1130" w14:textId="77777777" w:rsidR="001D29CE" w:rsidRPr="000B266D" w:rsidRDefault="001D29CE" w:rsidP="00D80DB4">
            <w:pPr>
              <w:pStyle w:val="TitolotabellaBS-VR"/>
            </w:pPr>
            <w:r w:rsidRPr="000B266D">
              <w:t>LARVE</w:t>
            </w:r>
          </w:p>
        </w:tc>
        <w:tc>
          <w:tcPr>
            <w:tcW w:w="435" w:type="pct"/>
            <w:tcBorders>
              <w:top w:val="nil"/>
              <w:left w:val="nil"/>
              <w:bottom w:val="single" w:sz="4" w:space="0" w:color="auto"/>
              <w:right w:val="single" w:sz="4" w:space="0" w:color="auto"/>
            </w:tcBorders>
            <w:shd w:val="clear" w:color="auto" w:fill="D9D9D9"/>
            <w:vAlign w:val="center"/>
            <w:hideMark/>
          </w:tcPr>
          <w:p w14:paraId="67C334C1" w14:textId="77777777" w:rsidR="001D29CE" w:rsidRPr="000B266D" w:rsidRDefault="001D29CE" w:rsidP="00D80DB4">
            <w:pPr>
              <w:pStyle w:val="TitolotabellaBS-VR"/>
            </w:pPr>
            <w:r w:rsidRPr="000B266D">
              <w:t>OVAT.</w:t>
            </w:r>
          </w:p>
        </w:tc>
      </w:tr>
      <w:tr w:rsidR="001D29CE" w:rsidRPr="006D27DE" w14:paraId="4FFA051C" w14:textId="77777777" w:rsidTr="00D14577">
        <w:trPr>
          <w:trHeight w:val="300"/>
          <w:jc w:val="center"/>
        </w:trPr>
        <w:tc>
          <w:tcPr>
            <w:tcW w:w="16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7C450A" w14:textId="77777777" w:rsidR="001D29CE" w:rsidRPr="0039388D" w:rsidRDefault="001D29CE" w:rsidP="00D80DB4">
            <w:pPr>
              <w:pStyle w:val="DatitabellaBS-VR"/>
              <w:rPr>
                <w:color w:val="000000"/>
                <w:lang w:val="it-IT"/>
              </w:rPr>
            </w:pPr>
            <w:r>
              <w:rPr>
                <w:color w:val="000000"/>
                <w:lang w:val="it-IT"/>
              </w:rPr>
              <w:t>Nessuna specie contattata</w:t>
            </w:r>
          </w:p>
        </w:tc>
        <w:tc>
          <w:tcPr>
            <w:tcW w:w="1061" w:type="pct"/>
            <w:tcBorders>
              <w:top w:val="single" w:sz="4" w:space="0" w:color="auto"/>
              <w:left w:val="nil"/>
              <w:bottom w:val="single" w:sz="4" w:space="0" w:color="auto"/>
              <w:right w:val="single" w:sz="4" w:space="0" w:color="auto"/>
            </w:tcBorders>
            <w:shd w:val="clear" w:color="auto" w:fill="auto"/>
            <w:vAlign w:val="center"/>
            <w:hideMark/>
          </w:tcPr>
          <w:p w14:paraId="6F715F9B" w14:textId="77777777" w:rsidR="001D29CE" w:rsidRDefault="001D29CE" w:rsidP="00D80DB4">
            <w:pPr>
              <w:pStyle w:val="DatitabellaBS-VR"/>
              <w:rPr>
                <w:i/>
                <w:iCs/>
                <w:color w:val="000000"/>
              </w:rPr>
            </w:pPr>
          </w:p>
        </w:tc>
        <w:tc>
          <w:tcPr>
            <w:tcW w:w="814" w:type="pct"/>
            <w:tcBorders>
              <w:top w:val="single" w:sz="4" w:space="0" w:color="auto"/>
              <w:left w:val="nil"/>
              <w:bottom w:val="single" w:sz="4" w:space="0" w:color="auto"/>
              <w:right w:val="single" w:sz="4" w:space="0" w:color="auto"/>
            </w:tcBorders>
            <w:shd w:val="clear" w:color="auto" w:fill="auto"/>
            <w:vAlign w:val="center"/>
            <w:hideMark/>
          </w:tcPr>
          <w:p w14:paraId="6B6DA861" w14:textId="77777777" w:rsidR="001D29CE" w:rsidRDefault="001D29CE" w:rsidP="00D80DB4">
            <w:pPr>
              <w:pStyle w:val="DatitabellaBS-VR"/>
              <w:rPr>
                <w:szCs w:val="22"/>
              </w:rPr>
            </w:pP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68E180CE" w14:textId="77777777" w:rsidR="001D29CE" w:rsidRDefault="001D29CE" w:rsidP="00D80DB4">
            <w:pPr>
              <w:pStyle w:val="DatitabellaBS-VR"/>
              <w:rPr>
                <w:szCs w:val="22"/>
              </w:rPr>
            </w:pP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2E174A82" w14:textId="77777777" w:rsidR="001D29CE" w:rsidRPr="006D27DE" w:rsidRDefault="001D29CE" w:rsidP="00D80DB4">
            <w:pPr>
              <w:pStyle w:val="DatitabellaBS-VR"/>
              <w:rPr>
                <w:szCs w:val="22"/>
              </w:rPr>
            </w:pPr>
          </w:p>
        </w:tc>
        <w:tc>
          <w:tcPr>
            <w:tcW w:w="435" w:type="pct"/>
            <w:tcBorders>
              <w:top w:val="single" w:sz="4" w:space="0" w:color="auto"/>
              <w:left w:val="nil"/>
              <w:bottom w:val="single" w:sz="4" w:space="0" w:color="auto"/>
              <w:right w:val="single" w:sz="4" w:space="0" w:color="auto"/>
            </w:tcBorders>
            <w:shd w:val="clear" w:color="auto" w:fill="auto"/>
            <w:vAlign w:val="center"/>
            <w:hideMark/>
          </w:tcPr>
          <w:p w14:paraId="4E9237BD" w14:textId="77777777" w:rsidR="001D29CE" w:rsidRDefault="001D29CE" w:rsidP="00D80DB4">
            <w:pPr>
              <w:pStyle w:val="DatitabellaBS-VR"/>
              <w:rPr>
                <w:szCs w:val="22"/>
              </w:rPr>
            </w:pPr>
          </w:p>
        </w:tc>
      </w:tr>
      <w:tr w:rsidR="001D29CE" w:rsidRPr="006D27DE" w14:paraId="1AC724DE" w14:textId="77777777" w:rsidTr="00D14577">
        <w:trPr>
          <w:gridAfter w:val="3"/>
          <w:wAfter w:w="1497" w:type="pct"/>
          <w:trHeight w:val="300"/>
          <w:jc w:val="center"/>
        </w:trPr>
        <w:tc>
          <w:tcPr>
            <w:tcW w:w="3503"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A2D24C" w14:textId="2245DE78" w:rsidR="001D29CE" w:rsidRPr="001D29CE" w:rsidRDefault="001D29CE" w:rsidP="009E7404">
            <w:pPr>
              <w:pStyle w:val="DatitabellaBS-VR"/>
              <w:jc w:val="left"/>
              <w:rPr>
                <w:b/>
                <w:lang w:val="it-IT"/>
              </w:rPr>
            </w:pPr>
            <w:r w:rsidRPr="00CB3A0D">
              <w:rPr>
                <w:b/>
              </w:rPr>
              <w:t>Ricchezza specifica (n.specie contattate)=</w:t>
            </w:r>
            <w:r>
              <w:rPr>
                <w:b/>
                <w:lang w:val="it-IT"/>
              </w:rPr>
              <w:t xml:space="preserve"> 0</w:t>
            </w:r>
          </w:p>
        </w:tc>
      </w:tr>
    </w:tbl>
    <w:p w14:paraId="64DE17A9" w14:textId="77777777" w:rsidR="00885366" w:rsidRDefault="00885366" w:rsidP="00885366">
      <w:pPr>
        <w:pStyle w:val="NormaleBS-VR"/>
        <w:rPr>
          <w:lang w:val="it-IT"/>
        </w:rPr>
      </w:pPr>
      <w:bookmarkStart w:id="232" w:name="_Toc531270232"/>
    </w:p>
    <w:p w14:paraId="4244B774" w14:textId="77777777" w:rsidR="00D80DB4" w:rsidRDefault="00D80DB4" w:rsidP="00375D97">
      <w:pPr>
        <w:pStyle w:val="Titolo3"/>
      </w:pPr>
      <w:bookmarkStart w:id="233" w:name="_Toc63781675"/>
      <w:bookmarkStart w:id="234" w:name="_Toc80967603"/>
      <w:r>
        <w:t>AV-PE</w:t>
      </w:r>
      <w:r w:rsidRPr="00EE31CC">
        <w:t xml:space="preserve"> -FA-12</w:t>
      </w:r>
      <w:bookmarkEnd w:id="232"/>
      <w:bookmarkEnd w:id="233"/>
      <w:bookmarkEnd w:id="234"/>
      <w:r>
        <w:t xml:space="preserve"> </w:t>
      </w:r>
    </w:p>
    <w:p w14:paraId="613EA3CC" w14:textId="77777777" w:rsidR="00D80DB4" w:rsidRDefault="00D80DB4" w:rsidP="00651037">
      <w:pPr>
        <w:pStyle w:val="NormaleBS-VR"/>
        <w:rPr>
          <w:lang w:val="it-IT"/>
        </w:rPr>
      </w:pPr>
      <w:r w:rsidRPr="001F5651">
        <w:t xml:space="preserve">Il lago del Frassino risulta caratterizzato da varietà di microhabitat che vanno dalle formazioni di canneto al bosco umido e dai fossati agli ambienti prativi. </w:t>
      </w:r>
    </w:p>
    <w:p w14:paraId="2304A2F1" w14:textId="65A431F2" w:rsidR="00F13888" w:rsidRPr="006D27DE" w:rsidRDefault="00F13888" w:rsidP="00F13888">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44</w:t>
      </w:r>
      <w:r w:rsidR="00460758">
        <w:rPr>
          <w:noProof/>
        </w:rPr>
        <w:fldChar w:fldCharType="end"/>
      </w:r>
      <w:r w:rsidRPr="006D27DE">
        <w:t xml:space="preserve"> - Area di indagine AV-</w:t>
      </w:r>
      <w:r w:rsidR="00125B5B">
        <w:rPr>
          <w:lang w:val="it-IT"/>
        </w:rPr>
        <w:t>PE</w:t>
      </w:r>
      <w:r w:rsidRPr="006D27DE">
        <w:t>-FA-</w:t>
      </w:r>
      <w:r>
        <w:t>1</w:t>
      </w:r>
      <w:r w:rsidRPr="006D27DE">
        <w:t xml:space="preserve">2-01. </w:t>
      </w:r>
      <w:r w:rsidRPr="001C1533">
        <w:t xml:space="preserve">Dati di campo rilevati per </w:t>
      </w:r>
      <w:r w:rsidR="001D29CE">
        <w:rPr>
          <w:lang w:val="it-IT"/>
        </w:rPr>
        <w:t>la</w:t>
      </w:r>
      <w:r w:rsidRPr="001C1533">
        <w:t xml:space="preserve"> campagna di monitoraggio </w:t>
      </w:r>
      <w:r>
        <w:t xml:space="preserve">di fase </w:t>
      </w:r>
      <w:r w:rsidR="00076255">
        <w:rPr>
          <w:lang w:val="it-IT"/>
        </w:rPr>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50"/>
        <w:gridCol w:w="1009"/>
        <w:gridCol w:w="708"/>
        <w:gridCol w:w="1169"/>
        <w:gridCol w:w="950"/>
        <w:gridCol w:w="1871"/>
        <w:gridCol w:w="1919"/>
        <w:gridCol w:w="1917"/>
      </w:tblGrid>
      <w:tr w:rsidR="00F13888" w:rsidRPr="000123BA" w14:paraId="28A4E569" w14:textId="77777777" w:rsidTr="001D29CE">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EBB299" w14:textId="77777777" w:rsidR="00F13888" w:rsidRPr="000B266D" w:rsidRDefault="00F13888" w:rsidP="00F13888">
            <w:pPr>
              <w:pStyle w:val="TitolotabellaBS-VR"/>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042F5028" w14:textId="77777777" w:rsidR="00F13888" w:rsidRPr="000B266D" w:rsidRDefault="00F13888" w:rsidP="00F13888">
            <w:pPr>
              <w:pStyle w:val="TitolotabellaBS-VR"/>
            </w:pPr>
            <w:r w:rsidRPr="000B266D">
              <w:t>DATA</w:t>
            </w:r>
          </w:p>
        </w:tc>
        <w:tc>
          <w:tcPr>
            <w:tcW w:w="334" w:type="pct"/>
            <w:tcBorders>
              <w:top w:val="single" w:sz="4" w:space="0" w:color="auto"/>
              <w:left w:val="nil"/>
              <w:bottom w:val="single" w:sz="4" w:space="0" w:color="auto"/>
              <w:right w:val="single" w:sz="4" w:space="0" w:color="auto"/>
            </w:tcBorders>
            <w:shd w:val="clear" w:color="auto" w:fill="D9D9D9"/>
            <w:vAlign w:val="center"/>
            <w:hideMark/>
          </w:tcPr>
          <w:p w14:paraId="2622C754" w14:textId="77777777" w:rsidR="00F13888" w:rsidRPr="000B266D" w:rsidRDefault="00F13888" w:rsidP="00F13888">
            <w:pPr>
              <w:pStyle w:val="TitolotabellaBS-VR"/>
            </w:pPr>
            <w:r w:rsidRPr="000B266D">
              <w:t>ORA INIZIO</w:t>
            </w:r>
          </w:p>
        </w:tc>
        <w:tc>
          <w:tcPr>
            <w:tcW w:w="552" w:type="pct"/>
            <w:tcBorders>
              <w:top w:val="single" w:sz="4" w:space="0" w:color="auto"/>
              <w:left w:val="nil"/>
              <w:bottom w:val="single" w:sz="4" w:space="0" w:color="auto"/>
              <w:right w:val="single" w:sz="4" w:space="0" w:color="auto"/>
            </w:tcBorders>
            <w:shd w:val="clear" w:color="auto" w:fill="D9D9D9"/>
            <w:vAlign w:val="center"/>
            <w:hideMark/>
          </w:tcPr>
          <w:p w14:paraId="1F45AF38" w14:textId="77777777" w:rsidR="00F13888" w:rsidRPr="000B266D" w:rsidRDefault="00F13888" w:rsidP="00F13888">
            <w:pPr>
              <w:pStyle w:val="TitolotabellaBS-VR"/>
            </w:pPr>
            <w:r w:rsidRPr="000B266D">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4F5FB8AE" w14:textId="77777777" w:rsidR="00F13888" w:rsidRPr="000B266D" w:rsidRDefault="00F13888" w:rsidP="00F13888">
            <w:pPr>
              <w:pStyle w:val="TitolotabellaBS-VR"/>
            </w:pPr>
            <w:r w:rsidRPr="000B266D">
              <w:t>LUNGH. TRANS.(</w:t>
            </w:r>
            <w:r w:rsidRPr="000B266D">
              <w:rPr>
                <w:caps w:val="0"/>
              </w:rPr>
              <w:t>m</w:t>
            </w:r>
            <w:r w:rsidRPr="000B266D">
              <w:t>)</w:t>
            </w:r>
          </w:p>
        </w:tc>
        <w:tc>
          <w:tcPr>
            <w:tcW w:w="883" w:type="pct"/>
            <w:tcBorders>
              <w:top w:val="single" w:sz="4" w:space="0" w:color="auto"/>
              <w:left w:val="nil"/>
              <w:bottom w:val="single" w:sz="4" w:space="0" w:color="auto"/>
              <w:right w:val="single" w:sz="4" w:space="0" w:color="auto"/>
            </w:tcBorders>
            <w:shd w:val="clear" w:color="auto" w:fill="D9D9D9"/>
          </w:tcPr>
          <w:p w14:paraId="263CD40A" w14:textId="77777777" w:rsidR="00F13888" w:rsidRPr="00EE75EB" w:rsidRDefault="00F13888" w:rsidP="00F13888">
            <w:pPr>
              <w:pStyle w:val="TitolotabellaBS-VR"/>
            </w:pPr>
            <w:r>
              <w:t>X_COORDINATA CENTROIDE (GBO)</w:t>
            </w:r>
          </w:p>
        </w:tc>
        <w:tc>
          <w:tcPr>
            <w:tcW w:w="906" w:type="pct"/>
            <w:tcBorders>
              <w:top w:val="single" w:sz="4" w:space="0" w:color="auto"/>
              <w:left w:val="single" w:sz="4" w:space="0" w:color="auto"/>
              <w:bottom w:val="single" w:sz="4" w:space="0" w:color="auto"/>
              <w:right w:val="single" w:sz="4" w:space="0" w:color="auto"/>
            </w:tcBorders>
            <w:shd w:val="clear" w:color="auto" w:fill="D9D9D9"/>
          </w:tcPr>
          <w:p w14:paraId="069F3B88" w14:textId="77777777" w:rsidR="00F13888" w:rsidRPr="00EE75EB" w:rsidRDefault="00F13888" w:rsidP="00F13888">
            <w:pPr>
              <w:pStyle w:val="TitolotabellaBS-VR"/>
            </w:pPr>
            <w:r>
              <w:t>Y_COORDINATA CENTROIDE (GBO)</w:t>
            </w:r>
          </w:p>
        </w:tc>
        <w:tc>
          <w:tcPr>
            <w:tcW w:w="9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BB9737" w14:textId="77777777" w:rsidR="00F13888" w:rsidRPr="000B266D" w:rsidRDefault="00F13888" w:rsidP="00F13888">
            <w:pPr>
              <w:pStyle w:val="TitolotabellaBS-VR"/>
            </w:pPr>
            <w:r w:rsidRPr="000B266D">
              <w:t>RILEVATORI</w:t>
            </w:r>
          </w:p>
        </w:tc>
      </w:tr>
      <w:tr w:rsidR="00F13888" w:rsidRPr="000123BA" w14:paraId="35F7EC52" w14:textId="77777777" w:rsidTr="001D29CE">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901AB1C" w14:textId="77777777" w:rsidR="00F13888" w:rsidRPr="000123BA" w:rsidRDefault="00F13888" w:rsidP="00F13888">
            <w:pPr>
              <w:pStyle w:val="DatitabellaBS-VR"/>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300E3354" w14:textId="77777777" w:rsidR="00F13888" w:rsidRPr="007B44DB" w:rsidRDefault="00F13888" w:rsidP="00F13888">
            <w:pPr>
              <w:pStyle w:val="DatitabellaBS-VR"/>
              <w:rPr>
                <w:color w:val="000000"/>
                <w:lang w:val="it-IT"/>
              </w:rPr>
            </w:pPr>
            <w:r>
              <w:rPr>
                <w:color w:val="000000"/>
              </w:rPr>
              <w:t>2</w:t>
            </w:r>
            <w:r w:rsidR="007B44DB">
              <w:rPr>
                <w:color w:val="000000"/>
                <w:lang w:val="it-IT"/>
              </w:rPr>
              <w:t>5</w:t>
            </w:r>
            <w:r>
              <w:rPr>
                <w:color w:val="000000"/>
              </w:rPr>
              <w:t>/0</w:t>
            </w:r>
            <w:r w:rsidR="007B44DB">
              <w:rPr>
                <w:color w:val="000000"/>
                <w:lang w:val="it-IT"/>
              </w:rPr>
              <w:t>6</w:t>
            </w:r>
            <w:r>
              <w:rPr>
                <w:color w:val="000000"/>
              </w:rPr>
              <w:t>/20</w:t>
            </w:r>
            <w:r w:rsidR="007B44DB">
              <w:rPr>
                <w:color w:val="000000"/>
                <w:lang w:val="it-IT"/>
              </w:rPr>
              <w:t>20</w:t>
            </w:r>
          </w:p>
        </w:tc>
        <w:tc>
          <w:tcPr>
            <w:tcW w:w="334" w:type="pct"/>
            <w:tcBorders>
              <w:top w:val="nil"/>
              <w:left w:val="nil"/>
              <w:bottom w:val="single" w:sz="4" w:space="0" w:color="auto"/>
              <w:right w:val="single" w:sz="4" w:space="0" w:color="auto"/>
            </w:tcBorders>
            <w:shd w:val="clear" w:color="auto" w:fill="auto"/>
            <w:vAlign w:val="center"/>
            <w:hideMark/>
          </w:tcPr>
          <w:p w14:paraId="2BD3F568" w14:textId="77777777" w:rsidR="00F13888" w:rsidRPr="000123BA" w:rsidRDefault="007B44DB" w:rsidP="00F13888">
            <w:pPr>
              <w:pStyle w:val="DatitabellaBS-VR"/>
              <w:rPr>
                <w:color w:val="000000"/>
              </w:rPr>
            </w:pPr>
            <w:r>
              <w:rPr>
                <w:color w:val="000000"/>
                <w:lang w:val="it-IT"/>
              </w:rPr>
              <w:t>09</w:t>
            </w:r>
            <w:r w:rsidR="00F13888">
              <w:rPr>
                <w:color w:val="000000"/>
              </w:rPr>
              <w:t>:30</w:t>
            </w:r>
          </w:p>
        </w:tc>
        <w:tc>
          <w:tcPr>
            <w:tcW w:w="552" w:type="pct"/>
            <w:tcBorders>
              <w:top w:val="nil"/>
              <w:left w:val="nil"/>
              <w:bottom w:val="single" w:sz="4" w:space="0" w:color="auto"/>
              <w:right w:val="single" w:sz="4" w:space="0" w:color="auto"/>
            </w:tcBorders>
            <w:shd w:val="clear" w:color="auto" w:fill="auto"/>
            <w:vAlign w:val="center"/>
            <w:hideMark/>
          </w:tcPr>
          <w:p w14:paraId="7D7A7317" w14:textId="77777777" w:rsidR="00F13888" w:rsidRPr="00076255" w:rsidRDefault="00076255" w:rsidP="00F13888">
            <w:pPr>
              <w:pStyle w:val="DatitabellaBS-VR"/>
              <w:rPr>
                <w:color w:val="000000"/>
                <w:lang w:val="it-IT"/>
              </w:rPr>
            </w:pPr>
            <w:r>
              <w:rPr>
                <w:color w:val="000000"/>
                <w:lang w:val="it-IT"/>
              </w:rPr>
              <w:t>sereno</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5D9E312A" w14:textId="77777777" w:rsidR="00F13888" w:rsidRPr="000123BA" w:rsidRDefault="00F13888" w:rsidP="00F13888">
            <w:pPr>
              <w:pStyle w:val="DatitabellaBS-VR"/>
              <w:rPr>
                <w:color w:val="000000"/>
              </w:rPr>
            </w:pPr>
            <w:r>
              <w:rPr>
                <w:color w:val="000000"/>
              </w:rPr>
              <w:t>333</w:t>
            </w:r>
          </w:p>
        </w:tc>
        <w:tc>
          <w:tcPr>
            <w:tcW w:w="883" w:type="pct"/>
            <w:tcBorders>
              <w:top w:val="single" w:sz="4" w:space="0" w:color="auto"/>
              <w:left w:val="nil"/>
              <w:bottom w:val="single" w:sz="4" w:space="0" w:color="auto"/>
              <w:right w:val="single" w:sz="4" w:space="0" w:color="auto"/>
            </w:tcBorders>
            <w:vAlign w:val="center"/>
          </w:tcPr>
          <w:p w14:paraId="18D1032F" w14:textId="77777777" w:rsidR="00F13888" w:rsidRPr="00013F39" w:rsidRDefault="00F13888" w:rsidP="00F13888">
            <w:pPr>
              <w:pStyle w:val="DatitabellaBS-VR"/>
              <w:rPr>
                <w:color w:val="000000"/>
                <w:szCs w:val="18"/>
              </w:rPr>
            </w:pPr>
            <w:r w:rsidRPr="00013F39">
              <w:rPr>
                <w:szCs w:val="18"/>
              </w:rPr>
              <w:t>630048.06</w:t>
            </w:r>
          </w:p>
        </w:tc>
        <w:tc>
          <w:tcPr>
            <w:tcW w:w="906" w:type="pct"/>
            <w:tcBorders>
              <w:top w:val="single" w:sz="4" w:space="0" w:color="auto"/>
              <w:left w:val="single" w:sz="4" w:space="0" w:color="auto"/>
              <w:bottom w:val="single" w:sz="4" w:space="0" w:color="auto"/>
              <w:right w:val="single" w:sz="4" w:space="0" w:color="auto"/>
            </w:tcBorders>
            <w:vAlign w:val="center"/>
          </w:tcPr>
          <w:p w14:paraId="2573DD45" w14:textId="77777777" w:rsidR="00F13888" w:rsidRPr="00013F39" w:rsidRDefault="00F13888" w:rsidP="00F13888">
            <w:pPr>
              <w:pStyle w:val="DatitabellaBS-VR"/>
              <w:rPr>
                <w:color w:val="000000"/>
                <w:szCs w:val="18"/>
              </w:rPr>
            </w:pPr>
            <w:r w:rsidRPr="00013F39">
              <w:rPr>
                <w:szCs w:val="18"/>
              </w:rPr>
              <w:t>5032284.47</w:t>
            </w:r>
          </w:p>
        </w:tc>
        <w:tc>
          <w:tcPr>
            <w:tcW w:w="905" w:type="pct"/>
            <w:tcBorders>
              <w:top w:val="nil"/>
              <w:left w:val="single" w:sz="4" w:space="0" w:color="auto"/>
              <w:bottom w:val="single" w:sz="4" w:space="0" w:color="auto"/>
              <w:right w:val="single" w:sz="4" w:space="0" w:color="auto"/>
            </w:tcBorders>
            <w:shd w:val="clear" w:color="auto" w:fill="auto"/>
            <w:vAlign w:val="center"/>
            <w:hideMark/>
          </w:tcPr>
          <w:p w14:paraId="68FC6692" w14:textId="77777777" w:rsidR="00F13888" w:rsidRPr="000123BA" w:rsidRDefault="007B44DB" w:rsidP="00F13888">
            <w:pPr>
              <w:pStyle w:val="DatitabellaBS-VR"/>
              <w:rPr>
                <w:color w:val="000000"/>
              </w:rPr>
            </w:pPr>
            <w:r>
              <w:rPr>
                <w:color w:val="000000"/>
                <w:lang w:val="it-IT"/>
              </w:rPr>
              <w:t>M. Solinas</w:t>
            </w:r>
          </w:p>
        </w:tc>
      </w:tr>
    </w:tbl>
    <w:p w14:paraId="42330E28" w14:textId="77777777" w:rsidR="00B658FB" w:rsidRDefault="00B658FB" w:rsidP="009D22E3">
      <w:pPr>
        <w:pStyle w:val="NormaleBS-VR"/>
      </w:pPr>
    </w:p>
    <w:p w14:paraId="3BB2F6B0" w14:textId="0913D617" w:rsidR="00F13888" w:rsidRPr="006D27DE" w:rsidRDefault="00F13888" w:rsidP="00F13888">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45</w:t>
      </w:r>
      <w:r w:rsidR="00460758">
        <w:rPr>
          <w:noProof/>
        </w:rPr>
        <w:fldChar w:fldCharType="end"/>
      </w:r>
      <w:r w:rsidRPr="006D27DE">
        <w:t xml:space="preserve"> - Area di indagine </w:t>
      </w:r>
      <w:r w:rsidR="00125B5B" w:rsidRPr="006D27DE">
        <w:t>AV-</w:t>
      </w:r>
      <w:r w:rsidR="00125B5B">
        <w:rPr>
          <w:lang w:val="it-IT"/>
        </w:rPr>
        <w:t>PE</w:t>
      </w:r>
      <w:r w:rsidR="00125B5B" w:rsidRPr="006D27DE">
        <w:t>-</w:t>
      </w:r>
      <w:r w:rsidRPr="006D27DE">
        <w:t>FA-</w:t>
      </w:r>
      <w:r>
        <w:t>12-02</w:t>
      </w:r>
      <w:r w:rsidRPr="006D27DE">
        <w:t xml:space="preserve">. </w:t>
      </w:r>
      <w:r w:rsidRPr="001C1533">
        <w:t xml:space="preserve">Dati di campo rilevati per </w:t>
      </w:r>
      <w:r w:rsidR="001D29CE">
        <w:rPr>
          <w:lang w:val="it-IT"/>
        </w:rPr>
        <w:t>la</w:t>
      </w:r>
      <w:r w:rsidRPr="001C1533">
        <w:t xml:space="preserve"> campagna di monitoraggio </w:t>
      </w:r>
      <w:r>
        <w:t xml:space="preserve">di fase </w:t>
      </w:r>
      <w:r w:rsidR="00076255">
        <w:rPr>
          <w:lang w:val="it-IT"/>
        </w:rPr>
        <w:t>CO 2020</w:t>
      </w:r>
      <w: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50"/>
        <w:gridCol w:w="1009"/>
        <w:gridCol w:w="708"/>
        <w:gridCol w:w="1169"/>
        <w:gridCol w:w="950"/>
        <w:gridCol w:w="1871"/>
        <w:gridCol w:w="1919"/>
        <w:gridCol w:w="1917"/>
      </w:tblGrid>
      <w:tr w:rsidR="00F13888" w:rsidRPr="000123BA" w14:paraId="4AA7C9D5" w14:textId="77777777" w:rsidTr="001D29CE">
        <w:trPr>
          <w:trHeight w:val="77"/>
          <w:tblHeader/>
          <w:jc w:val="center"/>
        </w:trPr>
        <w:tc>
          <w:tcPr>
            <w:tcW w:w="495" w:type="pct"/>
            <w:shd w:val="clear" w:color="auto" w:fill="D9D9D9"/>
            <w:vAlign w:val="center"/>
            <w:hideMark/>
          </w:tcPr>
          <w:p w14:paraId="5BAE95D4" w14:textId="77777777" w:rsidR="00F13888" w:rsidRPr="000B266D" w:rsidRDefault="00F13888" w:rsidP="00F13888">
            <w:pPr>
              <w:pStyle w:val="TitolotabellaBS-VR"/>
            </w:pPr>
            <w:r w:rsidRPr="000B266D">
              <w:t>CAMPAGNA</w:t>
            </w:r>
          </w:p>
        </w:tc>
        <w:tc>
          <w:tcPr>
            <w:tcW w:w="476" w:type="pct"/>
            <w:shd w:val="clear" w:color="auto" w:fill="D9D9D9"/>
            <w:vAlign w:val="center"/>
            <w:hideMark/>
          </w:tcPr>
          <w:p w14:paraId="53B6C254" w14:textId="77777777" w:rsidR="00F13888" w:rsidRPr="000B266D" w:rsidRDefault="00F13888" w:rsidP="00F13888">
            <w:pPr>
              <w:pStyle w:val="TitolotabellaBS-VR"/>
            </w:pPr>
            <w:r w:rsidRPr="000B266D">
              <w:t>DATA</w:t>
            </w:r>
          </w:p>
        </w:tc>
        <w:tc>
          <w:tcPr>
            <w:tcW w:w="334" w:type="pct"/>
            <w:shd w:val="clear" w:color="auto" w:fill="D9D9D9"/>
            <w:vAlign w:val="center"/>
            <w:hideMark/>
          </w:tcPr>
          <w:p w14:paraId="2549E1F7" w14:textId="77777777" w:rsidR="00F13888" w:rsidRPr="000B266D" w:rsidRDefault="00F13888" w:rsidP="00F13888">
            <w:pPr>
              <w:pStyle w:val="TitolotabellaBS-VR"/>
            </w:pPr>
            <w:r w:rsidRPr="000B266D">
              <w:t>ORA INIZIO</w:t>
            </w:r>
          </w:p>
        </w:tc>
        <w:tc>
          <w:tcPr>
            <w:tcW w:w="552" w:type="pct"/>
            <w:shd w:val="clear" w:color="auto" w:fill="D9D9D9"/>
            <w:vAlign w:val="center"/>
            <w:hideMark/>
          </w:tcPr>
          <w:p w14:paraId="1E6E8538" w14:textId="77777777" w:rsidR="00F13888" w:rsidRPr="000B266D" w:rsidRDefault="00F13888" w:rsidP="00F13888">
            <w:pPr>
              <w:pStyle w:val="TitolotabellaBS-VR"/>
            </w:pPr>
            <w:r w:rsidRPr="000B266D">
              <w:t>METEO</w:t>
            </w:r>
          </w:p>
        </w:tc>
        <w:tc>
          <w:tcPr>
            <w:tcW w:w="448" w:type="pct"/>
            <w:shd w:val="clear" w:color="auto" w:fill="D9D9D9"/>
            <w:vAlign w:val="center"/>
            <w:hideMark/>
          </w:tcPr>
          <w:p w14:paraId="10F96992" w14:textId="77777777" w:rsidR="00F13888" w:rsidRPr="000B266D" w:rsidRDefault="00F13888" w:rsidP="00F13888">
            <w:pPr>
              <w:pStyle w:val="TitolotabellaBS-VR"/>
            </w:pPr>
            <w:r w:rsidRPr="000B266D">
              <w:t>LUNGH. TRANS.(</w:t>
            </w:r>
            <w:r w:rsidRPr="000B266D">
              <w:rPr>
                <w:caps w:val="0"/>
              </w:rPr>
              <w:t>m</w:t>
            </w:r>
            <w:r w:rsidRPr="000B266D">
              <w:t>)</w:t>
            </w:r>
          </w:p>
        </w:tc>
        <w:tc>
          <w:tcPr>
            <w:tcW w:w="883" w:type="pct"/>
            <w:shd w:val="clear" w:color="auto" w:fill="D9D9D9"/>
          </w:tcPr>
          <w:p w14:paraId="4B53D0AB" w14:textId="77777777" w:rsidR="00F13888" w:rsidRPr="00EE75EB" w:rsidRDefault="00F13888" w:rsidP="00F13888">
            <w:pPr>
              <w:pStyle w:val="TitolotabellaBS-VR"/>
            </w:pPr>
            <w:r>
              <w:t>X_COORDINATA CENTROIDE (GBO)</w:t>
            </w:r>
          </w:p>
        </w:tc>
        <w:tc>
          <w:tcPr>
            <w:tcW w:w="906" w:type="pct"/>
            <w:shd w:val="clear" w:color="auto" w:fill="D9D9D9"/>
          </w:tcPr>
          <w:p w14:paraId="697906A9" w14:textId="77777777" w:rsidR="00F13888" w:rsidRPr="00EE75EB" w:rsidRDefault="00F13888" w:rsidP="00F13888">
            <w:pPr>
              <w:pStyle w:val="TitolotabellaBS-VR"/>
            </w:pPr>
            <w:r>
              <w:t>Y_COORDINATA CENTROIDE (GBO)</w:t>
            </w:r>
          </w:p>
        </w:tc>
        <w:tc>
          <w:tcPr>
            <w:tcW w:w="905" w:type="pct"/>
            <w:shd w:val="clear" w:color="auto" w:fill="D9D9D9"/>
            <w:vAlign w:val="center"/>
            <w:hideMark/>
          </w:tcPr>
          <w:p w14:paraId="630179BA" w14:textId="77777777" w:rsidR="00F13888" w:rsidRPr="000B266D" w:rsidRDefault="00F13888" w:rsidP="00F13888">
            <w:pPr>
              <w:pStyle w:val="TitolotabellaBS-VR"/>
            </w:pPr>
            <w:r w:rsidRPr="000B266D">
              <w:t>RILEVATORI</w:t>
            </w:r>
          </w:p>
        </w:tc>
      </w:tr>
      <w:tr w:rsidR="007B44DB" w:rsidRPr="000123BA" w14:paraId="2413EBB0" w14:textId="77777777" w:rsidTr="001D29CE">
        <w:trPr>
          <w:trHeight w:val="77"/>
          <w:jc w:val="center"/>
        </w:trPr>
        <w:tc>
          <w:tcPr>
            <w:tcW w:w="495" w:type="pct"/>
            <w:shd w:val="clear" w:color="auto" w:fill="auto"/>
            <w:vAlign w:val="center"/>
            <w:hideMark/>
          </w:tcPr>
          <w:p w14:paraId="21F6D47C" w14:textId="77777777" w:rsidR="007B44DB" w:rsidRPr="000123BA" w:rsidRDefault="007B44DB" w:rsidP="007B44DB">
            <w:pPr>
              <w:pStyle w:val="DatitabellaBS-VR"/>
              <w:rPr>
                <w:color w:val="000000"/>
              </w:rPr>
            </w:pPr>
            <w:r w:rsidRPr="000123BA">
              <w:rPr>
                <w:color w:val="000000"/>
              </w:rPr>
              <w:t>1</w:t>
            </w:r>
          </w:p>
        </w:tc>
        <w:tc>
          <w:tcPr>
            <w:tcW w:w="476" w:type="pct"/>
            <w:shd w:val="clear" w:color="auto" w:fill="auto"/>
            <w:vAlign w:val="center"/>
            <w:hideMark/>
          </w:tcPr>
          <w:p w14:paraId="1542664D" w14:textId="77777777" w:rsidR="007B44DB" w:rsidRPr="000123BA" w:rsidRDefault="007B44DB" w:rsidP="007B44DB">
            <w:pPr>
              <w:pStyle w:val="DatitabellaBS-VR"/>
              <w:rPr>
                <w:color w:val="000000"/>
              </w:rPr>
            </w:pPr>
            <w:r>
              <w:rPr>
                <w:color w:val="000000"/>
              </w:rPr>
              <w:t>2</w:t>
            </w:r>
            <w:r>
              <w:rPr>
                <w:color w:val="000000"/>
                <w:lang w:val="it-IT"/>
              </w:rPr>
              <w:t>5</w:t>
            </w:r>
            <w:r>
              <w:rPr>
                <w:color w:val="000000"/>
              </w:rPr>
              <w:t>/0</w:t>
            </w:r>
            <w:r>
              <w:rPr>
                <w:color w:val="000000"/>
                <w:lang w:val="it-IT"/>
              </w:rPr>
              <w:t>6</w:t>
            </w:r>
            <w:r>
              <w:rPr>
                <w:color w:val="000000"/>
              </w:rPr>
              <w:t>/20</w:t>
            </w:r>
            <w:r>
              <w:rPr>
                <w:color w:val="000000"/>
                <w:lang w:val="it-IT"/>
              </w:rPr>
              <w:t>20</w:t>
            </w:r>
          </w:p>
        </w:tc>
        <w:tc>
          <w:tcPr>
            <w:tcW w:w="334" w:type="pct"/>
            <w:shd w:val="clear" w:color="auto" w:fill="auto"/>
            <w:vAlign w:val="center"/>
            <w:hideMark/>
          </w:tcPr>
          <w:p w14:paraId="2F5B55DD" w14:textId="77777777" w:rsidR="007B44DB" w:rsidRPr="000123BA" w:rsidRDefault="007B44DB" w:rsidP="007B44DB">
            <w:pPr>
              <w:pStyle w:val="DatitabellaBS-VR"/>
              <w:rPr>
                <w:color w:val="000000"/>
              </w:rPr>
            </w:pPr>
            <w:r>
              <w:rPr>
                <w:color w:val="000000"/>
              </w:rPr>
              <w:t>1</w:t>
            </w:r>
            <w:r>
              <w:rPr>
                <w:color w:val="000000"/>
                <w:lang w:val="it-IT"/>
              </w:rPr>
              <w:t>0</w:t>
            </w:r>
            <w:r>
              <w:rPr>
                <w:color w:val="000000"/>
              </w:rPr>
              <w:t>:</w:t>
            </w:r>
            <w:r>
              <w:rPr>
                <w:color w:val="000000"/>
                <w:lang w:val="it-IT"/>
              </w:rPr>
              <w:t>0</w:t>
            </w:r>
            <w:r>
              <w:rPr>
                <w:color w:val="000000"/>
              </w:rPr>
              <w:t>0</w:t>
            </w:r>
          </w:p>
        </w:tc>
        <w:tc>
          <w:tcPr>
            <w:tcW w:w="552" w:type="pct"/>
            <w:shd w:val="clear" w:color="auto" w:fill="auto"/>
            <w:vAlign w:val="center"/>
            <w:hideMark/>
          </w:tcPr>
          <w:p w14:paraId="5DF9DA79" w14:textId="77777777" w:rsidR="007B44DB" w:rsidRPr="00076255" w:rsidRDefault="00076255" w:rsidP="007B44DB">
            <w:pPr>
              <w:pStyle w:val="DatitabellaBS-VR"/>
              <w:rPr>
                <w:color w:val="000000"/>
                <w:lang w:val="it-IT"/>
              </w:rPr>
            </w:pPr>
            <w:r>
              <w:rPr>
                <w:color w:val="000000"/>
                <w:lang w:val="it-IT"/>
              </w:rPr>
              <w:t>sereno</w:t>
            </w:r>
          </w:p>
        </w:tc>
        <w:tc>
          <w:tcPr>
            <w:tcW w:w="448" w:type="pct"/>
            <w:shd w:val="clear" w:color="auto" w:fill="auto"/>
            <w:vAlign w:val="center"/>
            <w:hideMark/>
          </w:tcPr>
          <w:p w14:paraId="553F2FF8" w14:textId="77777777" w:rsidR="007B44DB" w:rsidRPr="000123BA" w:rsidRDefault="007B44DB" w:rsidP="007B44DB">
            <w:pPr>
              <w:pStyle w:val="DatitabellaBS-VR"/>
              <w:rPr>
                <w:color w:val="000000"/>
              </w:rPr>
            </w:pPr>
            <w:r>
              <w:rPr>
                <w:color w:val="000000"/>
              </w:rPr>
              <w:t>258</w:t>
            </w:r>
          </w:p>
        </w:tc>
        <w:tc>
          <w:tcPr>
            <w:tcW w:w="883" w:type="pct"/>
            <w:vAlign w:val="center"/>
          </w:tcPr>
          <w:p w14:paraId="74201907" w14:textId="77777777" w:rsidR="007B44DB" w:rsidRPr="008201ED" w:rsidRDefault="007B44DB" w:rsidP="007B44DB">
            <w:pPr>
              <w:pStyle w:val="DatitabellaBS-VR"/>
              <w:rPr>
                <w:color w:val="000000"/>
                <w:szCs w:val="18"/>
              </w:rPr>
            </w:pPr>
            <w:r w:rsidRPr="008201ED">
              <w:rPr>
                <w:szCs w:val="18"/>
              </w:rPr>
              <w:t>630310.70</w:t>
            </w:r>
          </w:p>
        </w:tc>
        <w:tc>
          <w:tcPr>
            <w:tcW w:w="906" w:type="pct"/>
            <w:vAlign w:val="center"/>
          </w:tcPr>
          <w:p w14:paraId="0E6D1CE1" w14:textId="77777777" w:rsidR="007B44DB" w:rsidRPr="008201ED" w:rsidRDefault="007B44DB" w:rsidP="007B44DB">
            <w:pPr>
              <w:pStyle w:val="DatitabellaBS-VR"/>
              <w:rPr>
                <w:color w:val="000000"/>
                <w:szCs w:val="18"/>
              </w:rPr>
            </w:pPr>
            <w:r w:rsidRPr="008201ED">
              <w:rPr>
                <w:szCs w:val="18"/>
              </w:rPr>
              <w:t>5032436.53</w:t>
            </w:r>
          </w:p>
        </w:tc>
        <w:tc>
          <w:tcPr>
            <w:tcW w:w="905" w:type="pct"/>
            <w:shd w:val="clear" w:color="auto" w:fill="auto"/>
            <w:vAlign w:val="center"/>
            <w:hideMark/>
          </w:tcPr>
          <w:p w14:paraId="0AF9969E" w14:textId="77777777" w:rsidR="007B44DB" w:rsidRPr="000123BA" w:rsidRDefault="007B44DB" w:rsidP="007B44DB">
            <w:pPr>
              <w:pStyle w:val="DatitabellaBS-VR"/>
              <w:rPr>
                <w:color w:val="000000"/>
              </w:rPr>
            </w:pPr>
            <w:r>
              <w:rPr>
                <w:color w:val="000000"/>
                <w:lang w:val="it-IT"/>
              </w:rPr>
              <w:t>M. Solinas</w:t>
            </w:r>
          </w:p>
        </w:tc>
      </w:tr>
    </w:tbl>
    <w:p w14:paraId="0E1CAA17" w14:textId="77777777" w:rsidR="000C0D32" w:rsidRDefault="000C0D32" w:rsidP="009D22E3">
      <w:pPr>
        <w:pStyle w:val="NormaleBS-VR"/>
      </w:pPr>
    </w:p>
    <w:p w14:paraId="6CE44182" w14:textId="27A872EC" w:rsidR="00F13888" w:rsidRPr="006D27DE" w:rsidRDefault="00F13888" w:rsidP="00F13888">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46</w:t>
      </w:r>
      <w:r w:rsidR="00460758">
        <w:rPr>
          <w:noProof/>
        </w:rPr>
        <w:fldChar w:fldCharType="end"/>
      </w:r>
      <w:r w:rsidRPr="006D27DE">
        <w:t xml:space="preserve"> - Area di indagine </w:t>
      </w:r>
      <w:r w:rsidR="00125B5B" w:rsidRPr="006D27DE">
        <w:t>AV-</w:t>
      </w:r>
      <w:r w:rsidR="00125B5B">
        <w:rPr>
          <w:lang w:val="it-IT"/>
        </w:rPr>
        <w:t>PE</w:t>
      </w:r>
      <w:r w:rsidR="00125B5B" w:rsidRPr="006D27DE">
        <w:t>-</w:t>
      </w:r>
      <w:r w:rsidRPr="006D27DE">
        <w:t>FA-</w:t>
      </w:r>
      <w:r>
        <w:t>12-03</w:t>
      </w:r>
      <w:r w:rsidRPr="006D27DE">
        <w:t xml:space="preserve">. </w:t>
      </w:r>
      <w:r w:rsidRPr="001C1533">
        <w:t xml:space="preserve">Dati di campo rilevati per ciascuna campagna di monitoraggio </w:t>
      </w:r>
      <w:r>
        <w:t xml:space="preserve">di fase </w:t>
      </w:r>
      <w:r w:rsidR="00076255">
        <w:rPr>
          <w:lang w:val="it-IT"/>
        </w:rPr>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50"/>
        <w:gridCol w:w="1009"/>
        <w:gridCol w:w="708"/>
        <w:gridCol w:w="1169"/>
        <w:gridCol w:w="950"/>
        <w:gridCol w:w="1871"/>
        <w:gridCol w:w="1919"/>
        <w:gridCol w:w="1917"/>
      </w:tblGrid>
      <w:tr w:rsidR="00F13888" w:rsidRPr="000123BA" w14:paraId="049BD8F5" w14:textId="77777777" w:rsidTr="001D29CE">
        <w:trPr>
          <w:trHeight w:val="77"/>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B21789" w14:textId="77777777" w:rsidR="00F13888" w:rsidRPr="000B266D" w:rsidRDefault="00F13888" w:rsidP="00F13888">
            <w:pPr>
              <w:pStyle w:val="TitolotabellaBS-VR"/>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4A3D8742" w14:textId="77777777" w:rsidR="00F13888" w:rsidRPr="000B266D" w:rsidRDefault="00F13888" w:rsidP="00F13888">
            <w:pPr>
              <w:pStyle w:val="TitolotabellaBS-VR"/>
            </w:pPr>
            <w:r w:rsidRPr="000B266D">
              <w:t>DATA</w:t>
            </w:r>
          </w:p>
        </w:tc>
        <w:tc>
          <w:tcPr>
            <w:tcW w:w="334" w:type="pct"/>
            <w:tcBorders>
              <w:top w:val="single" w:sz="4" w:space="0" w:color="auto"/>
              <w:left w:val="nil"/>
              <w:bottom w:val="single" w:sz="4" w:space="0" w:color="auto"/>
              <w:right w:val="single" w:sz="4" w:space="0" w:color="auto"/>
            </w:tcBorders>
            <w:shd w:val="clear" w:color="auto" w:fill="D9D9D9"/>
            <w:vAlign w:val="center"/>
            <w:hideMark/>
          </w:tcPr>
          <w:p w14:paraId="357ADA6D" w14:textId="77777777" w:rsidR="00F13888" w:rsidRPr="000B266D" w:rsidRDefault="00F13888" w:rsidP="00F13888">
            <w:pPr>
              <w:pStyle w:val="TitolotabellaBS-VR"/>
            </w:pPr>
            <w:r w:rsidRPr="000B266D">
              <w:t>ORA INIZIO</w:t>
            </w:r>
          </w:p>
        </w:tc>
        <w:tc>
          <w:tcPr>
            <w:tcW w:w="552" w:type="pct"/>
            <w:tcBorders>
              <w:top w:val="single" w:sz="4" w:space="0" w:color="auto"/>
              <w:left w:val="nil"/>
              <w:bottom w:val="single" w:sz="4" w:space="0" w:color="auto"/>
              <w:right w:val="single" w:sz="4" w:space="0" w:color="auto"/>
            </w:tcBorders>
            <w:shd w:val="clear" w:color="auto" w:fill="D9D9D9"/>
            <w:vAlign w:val="center"/>
            <w:hideMark/>
          </w:tcPr>
          <w:p w14:paraId="451A4D35" w14:textId="77777777" w:rsidR="00F13888" w:rsidRPr="000B266D" w:rsidRDefault="00F13888" w:rsidP="00F13888">
            <w:pPr>
              <w:pStyle w:val="TitolotabellaBS-VR"/>
            </w:pPr>
            <w:r w:rsidRPr="000B266D">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1D10BA48" w14:textId="77777777" w:rsidR="00F13888" w:rsidRPr="000B266D" w:rsidRDefault="00F13888" w:rsidP="00F13888">
            <w:pPr>
              <w:pStyle w:val="TitolotabellaBS-VR"/>
            </w:pPr>
            <w:r w:rsidRPr="000B266D">
              <w:t>LUNGH. TRANS.(</w:t>
            </w:r>
            <w:r w:rsidRPr="000B266D">
              <w:rPr>
                <w:caps w:val="0"/>
              </w:rPr>
              <w:t>m</w:t>
            </w:r>
            <w:r w:rsidRPr="000B266D">
              <w:t>)</w:t>
            </w:r>
          </w:p>
        </w:tc>
        <w:tc>
          <w:tcPr>
            <w:tcW w:w="883" w:type="pct"/>
            <w:tcBorders>
              <w:top w:val="single" w:sz="4" w:space="0" w:color="auto"/>
              <w:left w:val="nil"/>
              <w:bottom w:val="single" w:sz="4" w:space="0" w:color="auto"/>
              <w:right w:val="single" w:sz="4" w:space="0" w:color="auto"/>
            </w:tcBorders>
            <w:shd w:val="clear" w:color="auto" w:fill="D9D9D9"/>
          </w:tcPr>
          <w:p w14:paraId="25C70F56" w14:textId="77777777" w:rsidR="00F13888" w:rsidRPr="00EE75EB" w:rsidRDefault="00F13888" w:rsidP="00F13888">
            <w:pPr>
              <w:pStyle w:val="TitolotabellaBS-VR"/>
            </w:pPr>
            <w:r>
              <w:t>X_COORDINATA CENTROIDE (GBO)</w:t>
            </w:r>
          </w:p>
        </w:tc>
        <w:tc>
          <w:tcPr>
            <w:tcW w:w="906" w:type="pct"/>
            <w:tcBorders>
              <w:top w:val="single" w:sz="4" w:space="0" w:color="auto"/>
              <w:left w:val="single" w:sz="4" w:space="0" w:color="auto"/>
              <w:bottom w:val="single" w:sz="4" w:space="0" w:color="auto"/>
              <w:right w:val="single" w:sz="4" w:space="0" w:color="auto"/>
            </w:tcBorders>
            <w:shd w:val="clear" w:color="auto" w:fill="D9D9D9"/>
          </w:tcPr>
          <w:p w14:paraId="60A40C0A" w14:textId="77777777" w:rsidR="00F13888" w:rsidRPr="00EE75EB" w:rsidRDefault="00F13888" w:rsidP="00F13888">
            <w:pPr>
              <w:pStyle w:val="TitolotabellaBS-VR"/>
            </w:pPr>
            <w:r>
              <w:t>Y_COORDINATA CENTROIDE (GBO)</w:t>
            </w:r>
          </w:p>
        </w:tc>
        <w:tc>
          <w:tcPr>
            <w:tcW w:w="9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6EC582" w14:textId="77777777" w:rsidR="00F13888" w:rsidRPr="000B266D" w:rsidRDefault="00F13888" w:rsidP="00F13888">
            <w:pPr>
              <w:pStyle w:val="TitolotabellaBS-VR"/>
            </w:pPr>
            <w:r w:rsidRPr="000B266D">
              <w:t>RILEVATORI</w:t>
            </w:r>
          </w:p>
        </w:tc>
      </w:tr>
      <w:tr w:rsidR="007B44DB" w:rsidRPr="000123BA" w14:paraId="375E4BFC" w14:textId="77777777" w:rsidTr="001D29CE">
        <w:trPr>
          <w:trHeight w:val="77"/>
          <w:jc w:val="center"/>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9DEE27A" w14:textId="77777777" w:rsidR="007B44DB" w:rsidRPr="000123BA" w:rsidRDefault="007B44DB" w:rsidP="007B44DB">
            <w:pPr>
              <w:pStyle w:val="DatitabellaBS-VR"/>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26A35A5B" w14:textId="77777777" w:rsidR="007B44DB" w:rsidRPr="000123BA" w:rsidRDefault="007B44DB" w:rsidP="007B44DB">
            <w:pPr>
              <w:pStyle w:val="DatitabellaBS-VR"/>
              <w:rPr>
                <w:color w:val="000000"/>
              </w:rPr>
            </w:pPr>
            <w:r>
              <w:rPr>
                <w:color w:val="000000"/>
              </w:rPr>
              <w:t>2</w:t>
            </w:r>
            <w:r>
              <w:rPr>
                <w:color w:val="000000"/>
                <w:lang w:val="it-IT"/>
              </w:rPr>
              <w:t>5</w:t>
            </w:r>
            <w:r>
              <w:rPr>
                <w:color w:val="000000"/>
              </w:rPr>
              <w:t>/0</w:t>
            </w:r>
            <w:r>
              <w:rPr>
                <w:color w:val="000000"/>
                <w:lang w:val="it-IT"/>
              </w:rPr>
              <w:t>6</w:t>
            </w:r>
            <w:r>
              <w:rPr>
                <w:color w:val="000000"/>
              </w:rPr>
              <w:t>/20</w:t>
            </w:r>
            <w:r>
              <w:rPr>
                <w:color w:val="000000"/>
                <w:lang w:val="it-IT"/>
              </w:rPr>
              <w:t>20</w:t>
            </w:r>
          </w:p>
        </w:tc>
        <w:tc>
          <w:tcPr>
            <w:tcW w:w="334" w:type="pct"/>
            <w:tcBorders>
              <w:top w:val="nil"/>
              <w:left w:val="nil"/>
              <w:bottom w:val="single" w:sz="4" w:space="0" w:color="auto"/>
              <w:right w:val="single" w:sz="4" w:space="0" w:color="auto"/>
            </w:tcBorders>
            <w:shd w:val="clear" w:color="auto" w:fill="auto"/>
            <w:vAlign w:val="center"/>
            <w:hideMark/>
          </w:tcPr>
          <w:p w14:paraId="63CE2E72" w14:textId="77777777" w:rsidR="007B44DB" w:rsidRPr="000123BA" w:rsidRDefault="007B44DB" w:rsidP="007B44DB">
            <w:pPr>
              <w:pStyle w:val="DatitabellaBS-VR"/>
              <w:rPr>
                <w:color w:val="000000"/>
              </w:rPr>
            </w:pPr>
            <w:r>
              <w:rPr>
                <w:color w:val="000000"/>
              </w:rPr>
              <w:t>1</w:t>
            </w:r>
            <w:r>
              <w:rPr>
                <w:color w:val="000000"/>
                <w:lang w:val="it-IT"/>
              </w:rPr>
              <w:t>1</w:t>
            </w:r>
            <w:r>
              <w:rPr>
                <w:color w:val="000000"/>
              </w:rPr>
              <w:t>:</w:t>
            </w:r>
            <w:r>
              <w:rPr>
                <w:color w:val="000000"/>
                <w:lang w:val="it-IT"/>
              </w:rPr>
              <w:t>3</w:t>
            </w:r>
            <w:r>
              <w:rPr>
                <w:color w:val="000000"/>
              </w:rPr>
              <w:t>0</w:t>
            </w:r>
          </w:p>
        </w:tc>
        <w:tc>
          <w:tcPr>
            <w:tcW w:w="552" w:type="pct"/>
            <w:tcBorders>
              <w:top w:val="nil"/>
              <w:left w:val="nil"/>
              <w:bottom w:val="single" w:sz="4" w:space="0" w:color="auto"/>
              <w:right w:val="single" w:sz="4" w:space="0" w:color="auto"/>
            </w:tcBorders>
            <w:shd w:val="clear" w:color="auto" w:fill="auto"/>
            <w:vAlign w:val="center"/>
            <w:hideMark/>
          </w:tcPr>
          <w:p w14:paraId="77D8C000" w14:textId="77777777" w:rsidR="007B44DB" w:rsidRPr="00076255" w:rsidRDefault="00076255" w:rsidP="007B44DB">
            <w:pPr>
              <w:pStyle w:val="DatitabellaBS-VR"/>
              <w:rPr>
                <w:color w:val="000000"/>
                <w:lang w:val="it-IT"/>
              </w:rPr>
            </w:pPr>
            <w:r>
              <w:rPr>
                <w:color w:val="000000"/>
                <w:lang w:val="it-IT"/>
              </w:rPr>
              <w:t>sereno</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514AB21D" w14:textId="77777777" w:rsidR="007B44DB" w:rsidRPr="000123BA" w:rsidRDefault="007B44DB" w:rsidP="007B44DB">
            <w:pPr>
              <w:pStyle w:val="DatitabellaBS-VR"/>
              <w:rPr>
                <w:color w:val="000000"/>
              </w:rPr>
            </w:pPr>
            <w:r>
              <w:rPr>
                <w:color w:val="000000"/>
              </w:rPr>
              <w:t>512</w:t>
            </w:r>
          </w:p>
        </w:tc>
        <w:tc>
          <w:tcPr>
            <w:tcW w:w="883" w:type="pct"/>
            <w:tcBorders>
              <w:top w:val="single" w:sz="4" w:space="0" w:color="auto"/>
              <w:left w:val="nil"/>
              <w:bottom w:val="single" w:sz="4" w:space="0" w:color="auto"/>
              <w:right w:val="single" w:sz="4" w:space="0" w:color="auto"/>
            </w:tcBorders>
            <w:vAlign w:val="center"/>
          </w:tcPr>
          <w:p w14:paraId="399FF4F4" w14:textId="77777777" w:rsidR="007B44DB" w:rsidRPr="008201ED" w:rsidRDefault="007B44DB" w:rsidP="007B44DB">
            <w:pPr>
              <w:pStyle w:val="DatitabellaBS-VR"/>
              <w:rPr>
                <w:color w:val="000000"/>
                <w:szCs w:val="18"/>
              </w:rPr>
            </w:pPr>
            <w:r w:rsidRPr="008201ED">
              <w:rPr>
                <w:szCs w:val="18"/>
              </w:rPr>
              <w:t>630471.88</w:t>
            </w:r>
          </w:p>
        </w:tc>
        <w:tc>
          <w:tcPr>
            <w:tcW w:w="906" w:type="pct"/>
            <w:tcBorders>
              <w:top w:val="single" w:sz="4" w:space="0" w:color="auto"/>
              <w:left w:val="single" w:sz="4" w:space="0" w:color="auto"/>
              <w:bottom w:val="single" w:sz="4" w:space="0" w:color="auto"/>
              <w:right w:val="single" w:sz="4" w:space="0" w:color="auto"/>
            </w:tcBorders>
            <w:vAlign w:val="center"/>
          </w:tcPr>
          <w:p w14:paraId="4884F621" w14:textId="77777777" w:rsidR="007B44DB" w:rsidRPr="008201ED" w:rsidRDefault="007B44DB" w:rsidP="007B44DB">
            <w:pPr>
              <w:pStyle w:val="DatitabellaBS-VR"/>
              <w:rPr>
                <w:color w:val="000000"/>
                <w:szCs w:val="18"/>
              </w:rPr>
            </w:pPr>
            <w:r w:rsidRPr="008201ED">
              <w:rPr>
                <w:szCs w:val="18"/>
              </w:rPr>
              <w:t>5033336.28</w:t>
            </w:r>
          </w:p>
        </w:tc>
        <w:tc>
          <w:tcPr>
            <w:tcW w:w="905" w:type="pct"/>
            <w:tcBorders>
              <w:top w:val="nil"/>
              <w:left w:val="single" w:sz="4" w:space="0" w:color="auto"/>
              <w:bottom w:val="single" w:sz="4" w:space="0" w:color="auto"/>
              <w:right w:val="single" w:sz="4" w:space="0" w:color="auto"/>
            </w:tcBorders>
            <w:shd w:val="clear" w:color="auto" w:fill="auto"/>
            <w:vAlign w:val="center"/>
            <w:hideMark/>
          </w:tcPr>
          <w:p w14:paraId="2FE32063" w14:textId="77777777" w:rsidR="007B44DB" w:rsidRPr="000123BA" w:rsidRDefault="007B44DB" w:rsidP="007B44DB">
            <w:pPr>
              <w:pStyle w:val="DatitabellaBS-VR"/>
              <w:rPr>
                <w:color w:val="000000"/>
              </w:rPr>
            </w:pPr>
            <w:r>
              <w:rPr>
                <w:color w:val="000000"/>
                <w:lang w:val="it-IT"/>
              </w:rPr>
              <w:t>M. Solinas</w:t>
            </w:r>
          </w:p>
        </w:tc>
      </w:tr>
    </w:tbl>
    <w:p w14:paraId="658C478B" w14:textId="77777777" w:rsidR="00DE2E34" w:rsidRDefault="00DE2E34" w:rsidP="00D80DB4">
      <w:pPr>
        <w:pStyle w:val="DidascaliatabellaBS-VR"/>
        <w:rPr>
          <w:b w:val="0"/>
          <w:noProof/>
          <w:lang w:val="it-IT" w:eastAsia="it-IT"/>
        </w:rPr>
      </w:pPr>
    </w:p>
    <w:p w14:paraId="51A19043" w14:textId="4F05712E" w:rsidR="00D80DB4" w:rsidRDefault="005E030D" w:rsidP="00D80DB4">
      <w:pPr>
        <w:pStyle w:val="DidascaliatabellaBS-VR"/>
      </w:pPr>
      <w:r>
        <w:rPr>
          <w:noProof/>
          <w:lang w:val="it-IT" w:eastAsia="it-IT"/>
        </w:rPr>
        <w:lastRenderedPageBreak/>
        <w:drawing>
          <wp:inline distT="0" distB="0" distL="0" distR="0" wp14:anchorId="78F0AD7D" wp14:editId="5A6AD1F4">
            <wp:extent cx="5391150" cy="5334000"/>
            <wp:effectExtent l="19050" t="19050" r="19050" b="19050"/>
            <wp:docPr id="37" name="Immagine 37" descr="Stazioni_erpetofa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tazioni_erpetofaun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91150" cy="5334000"/>
                    </a:xfrm>
                    <a:prstGeom prst="rect">
                      <a:avLst/>
                    </a:prstGeom>
                    <a:noFill/>
                    <a:ln w="6350" cmpd="sng">
                      <a:solidFill>
                        <a:srgbClr val="000000"/>
                      </a:solidFill>
                      <a:miter lim="800000"/>
                      <a:headEnd/>
                      <a:tailEnd/>
                    </a:ln>
                    <a:effectLst/>
                  </pic:spPr>
                </pic:pic>
              </a:graphicData>
            </a:graphic>
          </wp:inline>
        </w:drawing>
      </w:r>
    </w:p>
    <w:p w14:paraId="3E284257" w14:textId="72D41E3D" w:rsidR="00AD1797" w:rsidRDefault="00D80DB4" w:rsidP="00CB3A0D">
      <w:pPr>
        <w:pStyle w:val="DidascaliafiguraBS-VR"/>
        <w:rPr>
          <w:noProof/>
          <w:lang w:val="it-IT"/>
        </w:rPr>
      </w:pPr>
      <w:r w:rsidRPr="00881C88">
        <w:t xml:space="preserve">Figura </w:t>
      </w:r>
      <w:r w:rsidR="00460758">
        <w:fldChar w:fldCharType="begin"/>
      </w:r>
      <w:r w:rsidR="00460758">
        <w:instrText xml:space="preserve"> STYLEREF 2 \s </w:instrText>
      </w:r>
      <w:r w:rsidR="00460758">
        <w:fldChar w:fldCharType="separate"/>
      </w:r>
      <w:r w:rsidR="0023592B">
        <w:rPr>
          <w:noProof/>
        </w:rPr>
        <w:t>5.3</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4</w:t>
      </w:r>
      <w:r w:rsidR="00460758">
        <w:rPr>
          <w:noProof/>
        </w:rPr>
        <w:fldChar w:fldCharType="end"/>
      </w:r>
      <w:r w:rsidRPr="00881C88">
        <w:t xml:space="preserve">  - </w:t>
      </w:r>
      <w:r w:rsidRPr="00881C88">
        <w:rPr>
          <w:noProof/>
        </w:rPr>
        <w:t>Localizzazione de</w:t>
      </w:r>
      <w:r w:rsidR="00125B5B">
        <w:rPr>
          <w:noProof/>
          <w:lang w:val="it-IT"/>
        </w:rPr>
        <w:t>i</w:t>
      </w:r>
      <w:r w:rsidRPr="00881C88">
        <w:rPr>
          <w:noProof/>
        </w:rPr>
        <w:t xml:space="preserve"> </w:t>
      </w:r>
      <w:r w:rsidR="00415867" w:rsidRPr="00881C88">
        <w:rPr>
          <w:noProof/>
        </w:rPr>
        <w:t>transett</w:t>
      </w:r>
      <w:r w:rsidR="00415867">
        <w:rPr>
          <w:noProof/>
          <w:lang w:val="it-IT"/>
        </w:rPr>
        <w:t>i</w:t>
      </w:r>
      <w:r w:rsidR="00415867" w:rsidRPr="00881C88">
        <w:rPr>
          <w:noProof/>
        </w:rPr>
        <w:t xml:space="preserve"> di </w:t>
      </w:r>
      <w:r w:rsidR="00415867">
        <w:rPr>
          <w:noProof/>
          <w:lang w:val="it-IT"/>
        </w:rPr>
        <w:t>monitoraggio</w:t>
      </w:r>
      <w:r w:rsidR="00415867" w:rsidRPr="00881C88">
        <w:rPr>
          <w:noProof/>
        </w:rPr>
        <w:t xml:space="preserve"> </w:t>
      </w:r>
      <w:r w:rsidRPr="00881C88">
        <w:rPr>
          <w:noProof/>
        </w:rPr>
        <w:t xml:space="preserve">nell’area di indagine </w:t>
      </w:r>
      <w:r w:rsidR="00125B5B" w:rsidRPr="006D27DE">
        <w:t>AV-</w:t>
      </w:r>
      <w:r w:rsidR="00125B5B">
        <w:rPr>
          <w:lang w:val="it-IT"/>
        </w:rPr>
        <w:t>PE</w:t>
      </w:r>
      <w:r w:rsidR="00125B5B" w:rsidRPr="006D27DE">
        <w:t>-</w:t>
      </w:r>
      <w:r w:rsidRPr="006D27DE">
        <w:t>FA-</w:t>
      </w:r>
      <w:r>
        <w:t>1</w:t>
      </w:r>
      <w:r w:rsidRPr="006D27DE">
        <w:t>2</w:t>
      </w:r>
      <w:r w:rsidR="00AD1797">
        <w:t xml:space="preserve"> </w:t>
      </w:r>
      <w:r w:rsidR="00AD1797">
        <w:rPr>
          <w:noProof/>
        </w:rPr>
        <w:t>(immagine satellitare tratta da Google Earth)</w:t>
      </w:r>
    </w:p>
    <w:p w14:paraId="2985E1F1" w14:textId="77777777" w:rsidR="007077AC" w:rsidRPr="007077AC" w:rsidRDefault="007077AC" w:rsidP="007077AC">
      <w:pPr>
        <w:pStyle w:val="NormaleBS-VR"/>
      </w:pPr>
    </w:p>
    <w:p w14:paraId="1039A854" w14:textId="69204E10" w:rsidR="00D80DB4" w:rsidRDefault="00D80DB4" w:rsidP="00651037">
      <w:pPr>
        <w:pStyle w:val="NormaleBS-VR"/>
      </w:pPr>
      <w:r w:rsidRPr="001F5651">
        <w:t>Segue il dettaglio delle osservazioni delle specie di Anfibi rilevate nell</w:t>
      </w:r>
      <w:r w:rsidR="001D29CE">
        <w:rPr>
          <w:lang w:val="it-IT"/>
        </w:rPr>
        <w:t>a</w:t>
      </w:r>
      <w:r w:rsidRPr="001F5651">
        <w:t xml:space="preserve"> campagn</w:t>
      </w:r>
      <w:r w:rsidR="001D29CE">
        <w:rPr>
          <w:lang w:val="it-IT"/>
        </w:rPr>
        <w:t>a</w:t>
      </w:r>
      <w:r w:rsidRPr="001F5651">
        <w:t xml:space="preserve"> effettuat</w:t>
      </w:r>
      <w:r w:rsidR="001D29CE">
        <w:rPr>
          <w:lang w:val="it-IT"/>
        </w:rPr>
        <w:t>a</w:t>
      </w:r>
      <w:r w:rsidRPr="001F5651">
        <w:t>.</w:t>
      </w:r>
    </w:p>
    <w:p w14:paraId="0EFB66D3" w14:textId="77777777" w:rsidR="00B658FB" w:rsidRDefault="00B658FB" w:rsidP="00651037">
      <w:pPr>
        <w:pStyle w:val="NormaleBS-VR"/>
      </w:pPr>
    </w:p>
    <w:p w14:paraId="5DA46AFE" w14:textId="77777777" w:rsidR="00B658FB" w:rsidRDefault="00B658FB" w:rsidP="00651037">
      <w:pPr>
        <w:pStyle w:val="NormaleBS-VR"/>
      </w:pPr>
    </w:p>
    <w:p w14:paraId="07A970E9" w14:textId="77777777" w:rsidR="00B658FB" w:rsidRDefault="00B658FB" w:rsidP="00651037">
      <w:pPr>
        <w:pStyle w:val="NormaleBS-VR"/>
      </w:pPr>
    </w:p>
    <w:p w14:paraId="0A5D5DEF" w14:textId="77777777" w:rsidR="00B658FB" w:rsidRDefault="00B658FB" w:rsidP="00651037">
      <w:pPr>
        <w:pStyle w:val="NormaleBS-VR"/>
      </w:pPr>
    </w:p>
    <w:p w14:paraId="3AE951A5" w14:textId="77777777" w:rsidR="00B658FB" w:rsidRDefault="00B658FB" w:rsidP="00651037">
      <w:pPr>
        <w:pStyle w:val="NormaleBS-VR"/>
      </w:pPr>
    </w:p>
    <w:p w14:paraId="23EE0D25" w14:textId="77777777" w:rsidR="00B658FB" w:rsidRDefault="00B658FB" w:rsidP="00651037">
      <w:pPr>
        <w:pStyle w:val="NormaleBS-VR"/>
      </w:pPr>
    </w:p>
    <w:p w14:paraId="7E7B14FC" w14:textId="77777777" w:rsidR="00B658FB" w:rsidRDefault="00B658FB" w:rsidP="00651037">
      <w:pPr>
        <w:pStyle w:val="NormaleBS-VR"/>
      </w:pPr>
    </w:p>
    <w:p w14:paraId="52E111DD" w14:textId="77777777" w:rsidR="00B658FB" w:rsidRDefault="00B658FB" w:rsidP="00651037">
      <w:pPr>
        <w:pStyle w:val="NormaleBS-VR"/>
        <w:rPr>
          <w:lang w:val="it-IT"/>
        </w:rPr>
      </w:pPr>
    </w:p>
    <w:p w14:paraId="1F77311D" w14:textId="0B755CE3" w:rsidR="00D80DB4" w:rsidRPr="00045E92" w:rsidRDefault="00D80DB4" w:rsidP="007C3B6C">
      <w:pPr>
        <w:pStyle w:val="DidascaliatabellaBS-VR"/>
      </w:pPr>
      <w:r w:rsidRPr="00045E92">
        <w:lastRenderedPageBreak/>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045E92">
        <w:t>.</w:t>
      </w:r>
      <w:r w:rsidR="00460758">
        <w:fldChar w:fldCharType="begin"/>
      </w:r>
      <w:r w:rsidR="00460758">
        <w:instrText xml:space="preserve"> SEQ Tabella \* ARABIC \s 1 </w:instrText>
      </w:r>
      <w:r w:rsidR="00460758">
        <w:fldChar w:fldCharType="separate"/>
      </w:r>
      <w:r w:rsidR="0023592B">
        <w:rPr>
          <w:noProof/>
        </w:rPr>
        <w:t>47</w:t>
      </w:r>
      <w:r w:rsidR="00460758">
        <w:rPr>
          <w:noProof/>
        </w:rPr>
        <w:fldChar w:fldCharType="end"/>
      </w:r>
      <w:r w:rsidRPr="00045E92">
        <w:t xml:space="preserve"> - Area di indagine </w:t>
      </w:r>
      <w:r w:rsidR="00125B5B" w:rsidRPr="00045E92">
        <w:t>AV-</w:t>
      </w:r>
      <w:r w:rsidR="00125B5B" w:rsidRPr="00045E92">
        <w:rPr>
          <w:lang w:val="it-IT"/>
        </w:rPr>
        <w:t>PE</w:t>
      </w:r>
      <w:r w:rsidR="00125B5B" w:rsidRPr="00045E92">
        <w:t>-</w:t>
      </w:r>
      <w:r w:rsidRPr="00045E92">
        <w:t>FA-12-01. Elenco delle specie rilevate nell</w:t>
      </w:r>
      <w:r w:rsidR="001D29CE">
        <w:rPr>
          <w:lang w:val="it-IT"/>
        </w:rPr>
        <w:t>a</w:t>
      </w:r>
      <w:r w:rsidRPr="00045E92">
        <w:t xml:space="preserve"> campagn</w:t>
      </w:r>
      <w:r w:rsidR="001D29CE">
        <w:rPr>
          <w:lang w:val="it-IT"/>
        </w:rPr>
        <w:t>a</w:t>
      </w:r>
      <w:r w:rsidR="00D14577">
        <w:rPr>
          <w:lang w:val="it-IT"/>
        </w:rPr>
        <w:t xml:space="preserve"> effettuata</w:t>
      </w:r>
      <w:r w:rsidRPr="00045E92">
        <w:t>. Per ogni specie, sono indicati il numero di individui adulti rilevati e l’eventuale presenza di larve (“+”: presenti; “++”: abbondanti) e ovature.</w:t>
      </w:r>
    </w:p>
    <w:tbl>
      <w:tblPr>
        <w:tblW w:w="3685" w:type="pct"/>
        <w:jc w:val="center"/>
        <w:tblCellMar>
          <w:left w:w="70" w:type="dxa"/>
          <w:right w:w="70" w:type="dxa"/>
        </w:tblCellMar>
        <w:tblLook w:val="04A0" w:firstRow="1" w:lastRow="0" w:firstColumn="1" w:lastColumn="0" w:noHBand="0" w:noVBand="1"/>
      </w:tblPr>
      <w:tblGrid>
        <w:gridCol w:w="2607"/>
        <w:gridCol w:w="1912"/>
        <w:gridCol w:w="1157"/>
        <w:gridCol w:w="817"/>
        <w:gridCol w:w="685"/>
        <w:gridCol w:w="629"/>
      </w:tblGrid>
      <w:tr w:rsidR="00076255" w:rsidRPr="006D27DE" w14:paraId="4337C115" w14:textId="77777777" w:rsidTr="00D14577">
        <w:trPr>
          <w:trHeight w:val="675"/>
          <w:tblHeader/>
          <w:jc w:val="center"/>
        </w:trPr>
        <w:tc>
          <w:tcPr>
            <w:tcW w:w="167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AA3F99B" w14:textId="77777777" w:rsidR="00076255" w:rsidRPr="00157F2D" w:rsidRDefault="00076255" w:rsidP="00144173">
            <w:pPr>
              <w:pStyle w:val="TITOLOTABELLABS-VR0"/>
              <w:rPr>
                <w:rFonts w:cs="Arial"/>
                <w:lang w:val="it-IT" w:eastAsia="it-IT"/>
              </w:rPr>
            </w:pPr>
            <w:r w:rsidRPr="00157F2D">
              <w:rPr>
                <w:rFonts w:cs="Arial"/>
                <w:lang w:val="it-IT" w:eastAsia="it-IT"/>
              </w:rPr>
              <w:t>NOME COMUNE</w:t>
            </w:r>
          </w:p>
        </w:tc>
        <w:tc>
          <w:tcPr>
            <w:tcW w:w="122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AB8181" w14:textId="77777777" w:rsidR="00076255" w:rsidRPr="00157F2D" w:rsidRDefault="00076255" w:rsidP="00144173">
            <w:pPr>
              <w:pStyle w:val="TITOLOTABELLABS-VR0"/>
              <w:rPr>
                <w:rFonts w:cs="Arial"/>
                <w:lang w:val="it-IT" w:eastAsia="it-IT"/>
              </w:rPr>
            </w:pPr>
            <w:r w:rsidRPr="00157F2D">
              <w:rPr>
                <w:rFonts w:cs="Arial"/>
                <w:lang w:val="it-IT" w:eastAsia="it-IT"/>
              </w:rPr>
              <w:t>NOME SCIENTIFICO</w:t>
            </w:r>
          </w:p>
        </w:tc>
        <w:tc>
          <w:tcPr>
            <w:tcW w:w="741"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19415AB" w14:textId="77777777" w:rsidR="00076255" w:rsidRPr="00157F2D" w:rsidRDefault="00076255" w:rsidP="00144173">
            <w:pPr>
              <w:pStyle w:val="TITOLOTABELLABS-VR0"/>
              <w:rPr>
                <w:rFonts w:cs="Arial"/>
                <w:lang w:val="it-IT" w:eastAsia="it-IT"/>
              </w:rPr>
            </w:pPr>
            <w:r w:rsidRPr="00157F2D">
              <w:rPr>
                <w:rFonts w:cs="Arial"/>
                <w:lang w:val="it-IT" w:eastAsia="it-IT"/>
              </w:rPr>
              <w:t>ALL. DIR. 92/43/CEE</w:t>
            </w:r>
          </w:p>
        </w:tc>
        <w:tc>
          <w:tcPr>
            <w:tcW w:w="1364" w:type="pct"/>
            <w:gridSpan w:val="3"/>
            <w:tcBorders>
              <w:top w:val="single" w:sz="4" w:space="0" w:color="auto"/>
              <w:left w:val="nil"/>
              <w:bottom w:val="single" w:sz="4" w:space="0" w:color="auto"/>
              <w:right w:val="single" w:sz="4" w:space="0" w:color="auto"/>
            </w:tcBorders>
            <w:shd w:val="clear" w:color="auto" w:fill="D9D9D9"/>
            <w:vAlign w:val="center"/>
            <w:hideMark/>
          </w:tcPr>
          <w:p w14:paraId="191018DD" w14:textId="77777777" w:rsidR="00076255" w:rsidRPr="00157F2D" w:rsidRDefault="00076255" w:rsidP="00144173">
            <w:pPr>
              <w:pStyle w:val="TITOLOTABELLABS-VR0"/>
              <w:rPr>
                <w:rFonts w:cs="Arial"/>
                <w:lang w:val="it-IT" w:eastAsia="it-IT"/>
              </w:rPr>
            </w:pPr>
            <w:r w:rsidRPr="00157F2D">
              <w:rPr>
                <w:rFonts w:cs="Arial"/>
                <w:lang w:val="it-IT" w:eastAsia="it-IT"/>
              </w:rPr>
              <w:t>I CAMPAGNA</w:t>
            </w:r>
          </w:p>
          <w:p w14:paraId="1996A4AA" w14:textId="77777777" w:rsidR="00076255" w:rsidRPr="00157F2D" w:rsidRDefault="00076255" w:rsidP="00144173">
            <w:pPr>
              <w:pStyle w:val="TITOLOTABELLABS-VR0"/>
              <w:rPr>
                <w:rFonts w:cs="Arial"/>
                <w:lang w:val="it-IT" w:eastAsia="it-IT"/>
              </w:rPr>
            </w:pPr>
            <w:r>
              <w:rPr>
                <w:rFonts w:cs="Arial"/>
                <w:lang w:val="it-IT" w:eastAsia="it-IT"/>
              </w:rPr>
              <w:t>GIUGNO</w:t>
            </w:r>
            <w:r w:rsidRPr="00157F2D">
              <w:rPr>
                <w:rFonts w:cs="Arial"/>
                <w:lang w:val="it-IT" w:eastAsia="it-IT"/>
              </w:rPr>
              <w:t xml:space="preserve"> 20</w:t>
            </w:r>
            <w:r>
              <w:rPr>
                <w:rFonts w:cs="Arial"/>
                <w:lang w:val="it-IT" w:eastAsia="it-IT"/>
              </w:rPr>
              <w:t>20</w:t>
            </w:r>
          </w:p>
        </w:tc>
      </w:tr>
      <w:tr w:rsidR="00076255" w:rsidRPr="006D27DE" w14:paraId="00481F91" w14:textId="77777777" w:rsidTr="00D14577">
        <w:trPr>
          <w:trHeight w:val="675"/>
          <w:tblHeader/>
          <w:jc w:val="center"/>
        </w:trPr>
        <w:tc>
          <w:tcPr>
            <w:tcW w:w="1670"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CF72CBA" w14:textId="77777777" w:rsidR="00076255" w:rsidRPr="00157F2D" w:rsidRDefault="00076255" w:rsidP="00144173">
            <w:pPr>
              <w:pStyle w:val="TITOLOTABELLABS-VR0"/>
              <w:rPr>
                <w:rFonts w:cs="Arial"/>
                <w:lang w:val="it-IT" w:eastAsia="it-IT"/>
              </w:rPr>
            </w:pPr>
          </w:p>
        </w:tc>
        <w:tc>
          <w:tcPr>
            <w:tcW w:w="1225"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17BBD34" w14:textId="77777777" w:rsidR="00076255" w:rsidRPr="00157F2D" w:rsidRDefault="00076255" w:rsidP="00144173">
            <w:pPr>
              <w:pStyle w:val="TITOLOTABELLABS-VR0"/>
              <w:rPr>
                <w:rFonts w:cs="Arial"/>
                <w:lang w:val="it-IT" w:eastAsia="it-IT"/>
              </w:rPr>
            </w:pPr>
          </w:p>
        </w:tc>
        <w:tc>
          <w:tcPr>
            <w:tcW w:w="74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316415E" w14:textId="77777777" w:rsidR="00076255" w:rsidRPr="00157F2D" w:rsidRDefault="00076255" w:rsidP="00144173">
            <w:pPr>
              <w:pStyle w:val="TITOLOTABELLABS-VR0"/>
              <w:rPr>
                <w:rFonts w:cs="Arial"/>
                <w:lang w:val="it-IT" w:eastAsia="it-IT"/>
              </w:rPr>
            </w:pPr>
          </w:p>
        </w:tc>
        <w:tc>
          <w:tcPr>
            <w:tcW w:w="523" w:type="pct"/>
            <w:tcBorders>
              <w:top w:val="nil"/>
              <w:left w:val="nil"/>
              <w:bottom w:val="single" w:sz="4" w:space="0" w:color="auto"/>
              <w:right w:val="single" w:sz="4" w:space="0" w:color="auto"/>
            </w:tcBorders>
            <w:shd w:val="clear" w:color="auto" w:fill="D9D9D9"/>
            <w:vAlign w:val="center"/>
            <w:hideMark/>
          </w:tcPr>
          <w:p w14:paraId="47D685F2" w14:textId="77777777" w:rsidR="00076255" w:rsidRPr="00157F2D" w:rsidRDefault="00076255" w:rsidP="00144173">
            <w:pPr>
              <w:pStyle w:val="TITOLOTABELLABS-VR0"/>
              <w:rPr>
                <w:rFonts w:cs="Arial"/>
                <w:lang w:val="it-IT" w:eastAsia="it-IT"/>
              </w:rPr>
            </w:pPr>
            <w:r w:rsidRPr="00157F2D">
              <w:rPr>
                <w:rFonts w:cs="Arial"/>
                <w:lang w:val="it-IT" w:eastAsia="it-IT"/>
              </w:rPr>
              <w:t>ADULTI/ GIOVANI</w:t>
            </w:r>
          </w:p>
        </w:tc>
        <w:tc>
          <w:tcPr>
            <w:tcW w:w="439" w:type="pct"/>
            <w:tcBorders>
              <w:top w:val="nil"/>
              <w:left w:val="nil"/>
              <w:bottom w:val="single" w:sz="4" w:space="0" w:color="auto"/>
              <w:right w:val="single" w:sz="4" w:space="0" w:color="auto"/>
            </w:tcBorders>
            <w:shd w:val="clear" w:color="auto" w:fill="D9D9D9"/>
            <w:vAlign w:val="center"/>
            <w:hideMark/>
          </w:tcPr>
          <w:p w14:paraId="0BDD63BE" w14:textId="77777777" w:rsidR="00076255" w:rsidRPr="00157F2D" w:rsidRDefault="00076255" w:rsidP="00144173">
            <w:pPr>
              <w:pStyle w:val="TITOLOTABELLABS-VR0"/>
              <w:rPr>
                <w:rFonts w:cs="Arial"/>
                <w:lang w:val="it-IT" w:eastAsia="it-IT"/>
              </w:rPr>
            </w:pPr>
            <w:r w:rsidRPr="00157F2D">
              <w:rPr>
                <w:rFonts w:cs="Arial"/>
                <w:lang w:val="it-IT" w:eastAsia="it-IT"/>
              </w:rPr>
              <w:t>GIRINI/</w:t>
            </w:r>
          </w:p>
          <w:p w14:paraId="474826CC" w14:textId="77777777" w:rsidR="00076255" w:rsidRPr="00157F2D" w:rsidRDefault="00076255" w:rsidP="00144173">
            <w:pPr>
              <w:pStyle w:val="TITOLOTABELLABS-VR0"/>
              <w:rPr>
                <w:rFonts w:cs="Arial"/>
                <w:lang w:val="it-IT" w:eastAsia="it-IT"/>
              </w:rPr>
            </w:pPr>
            <w:r w:rsidRPr="00157F2D">
              <w:rPr>
                <w:rFonts w:cs="Arial"/>
                <w:lang w:val="it-IT" w:eastAsia="it-IT"/>
              </w:rPr>
              <w:t>LARVE</w:t>
            </w:r>
          </w:p>
        </w:tc>
        <w:tc>
          <w:tcPr>
            <w:tcW w:w="403" w:type="pct"/>
            <w:tcBorders>
              <w:top w:val="nil"/>
              <w:left w:val="nil"/>
              <w:bottom w:val="single" w:sz="4" w:space="0" w:color="auto"/>
              <w:right w:val="single" w:sz="4" w:space="0" w:color="auto"/>
            </w:tcBorders>
            <w:shd w:val="clear" w:color="auto" w:fill="D9D9D9"/>
            <w:vAlign w:val="center"/>
            <w:hideMark/>
          </w:tcPr>
          <w:p w14:paraId="3605317C" w14:textId="77777777" w:rsidR="00076255" w:rsidRPr="00157F2D" w:rsidRDefault="00076255" w:rsidP="00144173">
            <w:pPr>
              <w:pStyle w:val="TITOLOTABELLABS-VR0"/>
              <w:rPr>
                <w:rFonts w:cs="Arial"/>
                <w:lang w:val="it-IT" w:eastAsia="it-IT"/>
              </w:rPr>
            </w:pPr>
            <w:r w:rsidRPr="00157F2D">
              <w:rPr>
                <w:rFonts w:cs="Arial"/>
                <w:lang w:val="it-IT" w:eastAsia="it-IT"/>
              </w:rPr>
              <w:t>OVAT.</w:t>
            </w:r>
          </w:p>
        </w:tc>
      </w:tr>
      <w:tr w:rsidR="00076255" w:rsidRPr="006D27DE" w14:paraId="1A5455F2" w14:textId="77777777" w:rsidTr="00D14577">
        <w:trPr>
          <w:trHeight w:val="300"/>
          <w:jc w:val="center"/>
        </w:trPr>
        <w:tc>
          <w:tcPr>
            <w:tcW w:w="16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EFB605" w14:textId="77777777" w:rsidR="00076255" w:rsidRDefault="00076255" w:rsidP="00144173">
            <w:pPr>
              <w:pStyle w:val="DATITABELLABS-VR0"/>
            </w:pPr>
            <w:r>
              <w:rPr>
                <w:lang w:val="it-IT"/>
              </w:rPr>
              <w:t>Nessuna specie contattata</w:t>
            </w:r>
          </w:p>
        </w:tc>
        <w:tc>
          <w:tcPr>
            <w:tcW w:w="1225" w:type="pct"/>
            <w:tcBorders>
              <w:top w:val="single" w:sz="4" w:space="0" w:color="auto"/>
              <w:left w:val="nil"/>
              <w:bottom w:val="single" w:sz="4" w:space="0" w:color="auto"/>
              <w:right w:val="single" w:sz="4" w:space="0" w:color="auto"/>
            </w:tcBorders>
            <w:shd w:val="clear" w:color="auto" w:fill="auto"/>
            <w:vAlign w:val="center"/>
            <w:hideMark/>
          </w:tcPr>
          <w:p w14:paraId="2C26CE70" w14:textId="77777777" w:rsidR="00076255" w:rsidRDefault="00076255" w:rsidP="00144173">
            <w:pPr>
              <w:pStyle w:val="DATITABELLABS-VR0"/>
              <w:rPr>
                <w:i/>
                <w:iCs/>
              </w:rPr>
            </w:pPr>
            <w:r>
              <w:rPr>
                <w:i/>
                <w:iCs/>
                <w:lang w:val="it-IT"/>
              </w:rPr>
              <w:t>=</w:t>
            </w:r>
          </w:p>
        </w:tc>
        <w:tc>
          <w:tcPr>
            <w:tcW w:w="741" w:type="pct"/>
            <w:tcBorders>
              <w:top w:val="single" w:sz="4" w:space="0" w:color="auto"/>
              <w:left w:val="nil"/>
              <w:bottom w:val="single" w:sz="4" w:space="0" w:color="auto"/>
              <w:right w:val="single" w:sz="4" w:space="0" w:color="auto"/>
            </w:tcBorders>
            <w:shd w:val="clear" w:color="auto" w:fill="auto"/>
            <w:vAlign w:val="center"/>
            <w:hideMark/>
          </w:tcPr>
          <w:p w14:paraId="67CA60C6" w14:textId="77777777" w:rsidR="00076255" w:rsidRDefault="00076255" w:rsidP="00144173">
            <w:pPr>
              <w:pStyle w:val="DATITABELLABS-VR0"/>
              <w:rPr>
                <w:szCs w:val="22"/>
              </w:rPr>
            </w:pPr>
          </w:p>
        </w:tc>
        <w:tc>
          <w:tcPr>
            <w:tcW w:w="523" w:type="pct"/>
            <w:tcBorders>
              <w:top w:val="single" w:sz="4" w:space="0" w:color="auto"/>
              <w:left w:val="nil"/>
              <w:bottom w:val="single" w:sz="4" w:space="0" w:color="auto"/>
              <w:right w:val="single" w:sz="4" w:space="0" w:color="auto"/>
            </w:tcBorders>
            <w:shd w:val="clear" w:color="auto" w:fill="auto"/>
            <w:vAlign w:val="center"/>
            <w:hideMark/>
          </w:tcPr>
          <w:p w14:paraId="59EF6DB6" w14:textId="77777777" w:rsidR="00076255" w:rsidRPr="00E550A0" w:rsidRDefault="00076255" w:rsidP="00144173">
            <w:pPr>
              <w:pStyle w:val="DATITABELLABS-VR0"/>
              <w:rPr>
                <w:szCs w:val="22"/>
                <w:lang w:val="it-IT"/>
              </w:rPr>
            </w:pPr>
          </w:p>
        </w:tc>
        <w:tc>
          <w:tcPr>
            <w:tcW w:w="439" w:type="pct"/>
            <w:tcBorders>
              <w:top w:val="single" w:sz="4" w:space="0" w:color="auto"/>
              <w:left w:val="nil"/>
              <w:bottom w:val="single" w:sz="4" w:space="0" w:color="auto"/>
              <w:right w:val="single" w:sz="4" w:space="0" w:color="auto"/>
            </w:tcBorders>
            <w:shd w:val="clear" w:color="auto" w:fill="auto"/>
            <w:vAlign w:val="center"/>
            <w:hideMark/>
          </w:tcPr>
          <w:p w14:paraId="5150BA87" w14:textId="77777777" w:rsidR="00076255" w:rsidRPr="006D27DE" w:rsidRDefault="00076255" w:rsidP="00144173">
            <w:pPr>
              <w:pStyle w:val="DATITABELLABS-VR0"/>
              <w:rPr>
                <w:szCs w:val="22"/>
              </w:rPr>
            </w:pP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2110BDF6" w14:textId="77777777" w:rsidR="00076255" w:rsidRDefault="00076255" w:rsidP="00144173">
            <w:pPr>
              <w:pStyle w:val="DATITABELLABS-VR0"/>
              <w:rPr>
                <w:szCs w:val="22"/>
              </w:rPr>
            </w:pPr>
          </w:p>
        </w:tc>
      </w:tr>
    </w:tbl>
    <w:p w14:paraId="3071D4A5" w14:textId="77777777" w:rsidR="00F13888" w:rsidRDefault="00F13888" w:rsidP="00F13888">
      <w:pPr>
        <w:pStyle w:val="NormaleBS-VR"/>
      </w:pPr>
    </w:p>
    <w:p w14:paraId="48D498DB" w14:textId="45C07C2C" w:rsidR="00D80DB4" w:rsidRDefault="00D80DB4" w:rsidP="00D80DB4">
      <w:pPr>
        <w:pStyle w:val="DidascaliatabellaBS-VR"/>
        <w:rPr>
          <w:highlight w:val="yellow"/>
        </w:rP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48</w:t>
      </w:r>
      <w:r w:rsidR="00460758">
        <w:rPr>
          <w:noProof/>
        </w:rPr>
        <w:fldChar w:fldCharType="end"/>
      </w:r>
      <w:r w:rsidRPr="006D27DE">
        <w:t xml:space="preserve"> - Area di indagine </w:t>
      </w:r>
      <w:r w:rsidR="00125B5B" w:rsidRPr="006D27DE">
        <w:t>AV-</w:t>
      </w:r>
      <w:r w:rsidR="00125B5B">
        <w:rPr>
          <w:lang w:val="it-IT"/>
        </w:rPr>
        <w:t>PE</w:t>
      </w:r>
      <w:r w:rsidR="00125B5B" w:rsidRPr="006D27DE">
        <w:t>-</w:t>
      </w:r>
      <w:r w:rsidRPr="006D27DE">
        <w:t>FA-</w:t>
      </w:r>
      <w:r>
        <w:t>12-02</w:t>
      </w:r>
      <w:r w:rsidRPr="006D27DE">
        <w:t>. Elenco delle specie rilevate nell</w:t>
      </w:r>
      <w:r w:rsidR="001D29CE">
        <w:rPr>
          <w:lang w:val="it-IT"/>
        </w:rPr>
        <w:t>a</w:t>
      </w:r>
      <w:r w:rsidRPr="006D27DE">
        <w:t xml:space="preserve"> campagn</w:t>
      </w:r>
      <w:r w:rsidR="001D29CE">
        <w:rPr>
          <w:lang w:val="it-IT"/>
        </w:rPr>
        <w:t>a</w:t>
      </w:r>
      <w:r w:rsidR="00D14577">
        <w:rPr>
          <w:lang w:val="it-IT"/>
        </w:rPr>
        <w:t xml:space="preserve"> effettuata</w:t>
      </w:r>
      <w:r w:rsidRPr="006D27DE">
        <w:t xml:space="preserve">. Per ogni specie, sono indicati il </w:t>
      </w:r>
      <w:r w:rsidRPr="00076255">
        <w:t>numero di individui adulti rilevati e l’eventuale presenza di larve (“+”: presenti; “++”: abbondanti) e ovature.</w:t>
      </w:r>
    </w:p>
    <w:tbl>
      <w:tblPr>
        <w:tblW w:w="3618" w:type="pct"/>
        <w:jc w:val="center"/>
        <w:tblCellMar>
          <w:left w:w="70" w:type="dxa"/>
          <w:right w:w="70" w:type="dxa"/>
        </w:tblCellMar>
        <w:tblLook w:val="04A0" w:firstRow="1" w:lastRow="0" w:firstColumn="1" w:lastColumn="0" w:noHBand="0" w:noVBand="1"/>
      </w:tblPr>
      <w:tblGrid>
        <w:gridCol w:w="2465"/>
        <w:gridCol w:w="1913"/>
        <w:gridCol w:w="1157"/>
        <w:gridCol w:w="816"/>
        <w:gridCol w:w="685"/>
        <w:gridCol w:w="629"/>
      </w:tblGrid>
      <w:tr w:rsidR="00076255" w:rsidRPr="006D27DE" w14:paraId="08D75994" w14:textId="77777777" w:rsidTr="00D14577">
        <w:trPr>
          <w:trHeight w:val="675"/>
          <w:tblHeader/>
          <w:jc w:val="center"/>
        </w:trPr>
        <w:tc>
          <w:tcPr>
            <w:tcW w:w="16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EF8EB6B" w14:textId="77777777" w:rsidR="00076255" w:rsidRPr="00157F2D" w:rsidRDefault="00076255" w:rsidP="00144173">
            <w:pPr>
              <w:pStyle w:val="TITOLOTABELLABS-VR0"/>
              <w:rPr>
                <w:rFonts w:cs="Arial"/>
                <w:lang w:val="it-IT" w:eastAsia="it-IT"/>
              </w:rPr>
            </w:pPr>
            <w:r w:rsidRPr="00157F2D">
              <w:rPr>
                <w:rFonts w:cs="Arial"/>
                <w:lang w:val="it-IT" w:eastAsia="it-IT"/>
              </w:rPr>
              <w:t>NOME COMUNE</w:t>
            </w:r>
          </w:p>
        </w:tc>
        <w:tc>
          <w:tcPr>
            <w:tcW w:w="124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E6C23E3" w14:textId="77777777" w:rsidR="00076255" w:rsidRPr="00157F2D" w:rsidRDefault="00076255" w:rsidP="00144173">
            <w:pPr>
              <w:pStyle w:val="TITOLOTABELLABS-VR0"/>
              <w:rPr>
                <w:rFonts w:cs="Arial"/>
                <w:lang w:val="it-IT" w:eastAsia="it-IT"/>
              </w:rPr>
            </w:pPr>
            <w:r w:rsidRPr="00157F2D">
              <w:rPr>
                <w:rFonts w:cs="Arial"/>
                <w:lang w:val="it-IT" w:eastAsia="it-IT"/>
              </w:rPr>
              <w:t>NOME SCIENTIFICO</w:t>
            </w:r>
          </w:p>
        </w:tc>
        <w:tc>
          <w:tcPr>
            <w:tcW w:w="75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A9A843" w14:textId="77777777" w:rsidR="00076255" w:rsidRPr="00157F2D" w:rsidRDefault="00076255" w:rsidP="00144173">
            <w:pPr>
              <w:pStyle w:val="TITOLOTABELLABS-VR0"/>
              <w:rPr>
                <w:rFonts w:cs="Arial"/>
                <w:lang w:val="it-IT" w:eastAsia="it-IT"/>
              </w:rPr>
            </w:pPr>
            <w:r w:rsidRPr="00157F2D">
              <w:rPr>
                <w:rFonts w:cs="Arial"/>
                <w:lang w:val="it-IT" w:eastAsia="it-IT"/>
              </w:rPr>
              <w:t>ALL. DIR. 92/43/CEE</w:t>
            </w:r>
          </w:p>
        </w:tc>
        <w:tc>
          <w:tcPr>
            <w:tcW w:w="1389" w:type="pct"/>
            <w:gridSpan w:val="3"/>
            <w:tcBorders>
              <w:top w:val="single" w:sz="4" w:space="0" w:color="auto"/>
              <w:left w:val="nil"/>
              <w:bottom w:val="single" w:sz="4" w:space="0" w:color="auto"/>
              <w:right w:val="single" w:sz="4" w:space="0" w:color="auto"/>
            </w:tcBorders>
            <w:shd w:val="clear" w:color="auto" w:fill="D9D9D9"/>
            <w:vAlign w:val="center"/>
            <w:hideMark/>
          </w:tcPr>
          <w:p w14:paraId="78A8E249" w14:textId="77777777" w:rsidR="00076255" w:rsidRPr="00157F2D" w:rsidRDefault="00076255" w:rsidP="00144173">
            <w:pPr>
              <w:pStyle w:val="TITOLOTABELLABS-VR0"/>
              <w:rPr>
                <w:rFonts w:cs="Arial"/>
                <w:lang w:val="it-IT" w:eastAsia="it-IT"/>
              </w:rPr>
            </w:pPr>
            <w:r w:rsidRPr="00157F2D">
              <w:rPr>
                <w:rFonts w:cs="Arial"/>
                <w:lang w:val="it-IT" w:eastAsia="it-IT"/>
              </w:rPr>
              <w:t>I CAMPAGNA</w:t>
            </w:r>
          </w:p>
          <w:p w14:paraId="01FE0375" w14:textId="77777777" w:rsidR="00076255" w:rsidRPr="00157F2D" w:rsidRDefault="00076255" w:rsidP="00144173">
            <w:pPr>
              <w:pStyle w:val="TITOLOTABELLABS-VR0"/>
              <w:rPr>
                <w:rFonts w:cs="Arial"/>
                <w:lang w:val="it-IT" w:eastAsia="it-IT"/>
              </w:rPr>
            </w:pPr>
            <w:r>
              <w:rPr>
                <w:rFonts w:cs="Arial"/>
                <w:lang w:val="it-IT" w:eastAsia="it-IT"/>
              </w:rPr>
              <w:t>GIUGNO</w:t>
            </w:r>
            <w:r w:rsidRPr="00157F2D">
              <w:rPr>
                <w:rFonts w:cs="Arial"/>
                <w:lang w:val="it-IT" w:eastAsia="it-IT"/>
              </w:rPr>
              <w:t xml:space="preserve"> 20</w:t>
            </w:r>
            <w:r>
              <w:rPr>
                <w:rFonts w:cs="Arial"/>
                <w:lang w:val="it-IT" w:eastAsia="it-IT"/>
              </w:rPr>
              <w:t>20</w:t>
            </w:r>
          </w:p>
        </w:tc>
      </w:tr>
      <w:tr w:rsidR="00076255" w:rsidRPr="006D27DE" w14:paraId="1FA6102B" w14:textId="77777777" w:rsidTr="00D14577">
        <w:trPr>
          <w:trHeight w:val="675"/>
          <w:tblHeader/>
          <w:jc w:val="center"/>
        </w:trPr>
        <w:tc>
          <w:tcPr>
            <w:tcW w:w="1608"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8942D7A" w14:textId="77777777" w:rsidR="00076255" w:rsidRPr="00157F2D" w:rsidRDefault="00076255" w:rsidP="00144173">
            <w:pPr>
              <w:pStyle w:val="TITOLOTABELLABS-VR0"/>
              <w:rPr>
                <w:rFonts w:cs="Arial"/>
                <w:lang w:val="it-IT" w:eastAsia="it-IT"/>
              </w:rPr>
            </w:pPr>
          </w:p>
        </w:tc>
        <w:tc>
          <w:tcPr>
            <w:tcW w:w="1248"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77A18051" w14:textId="77777777" w:rsidR="00076255" w:rsidRPr="00157F2D" w:rsidRDefault="00076255" w:rsidP="00144173">
            <w:pPr>
              <w:pStyle w:val="TITOLOTABELLABS-VR0"/>
              <w:rPr>
                <w:rFonts w:cs="Arial"/>
                <w:lang w:val="it-IT" w:eastAsia="it-IT"/>
              </w:rPr>
            </w:pPr>
          </w:p>
        </w:tc>
        <w:tc>
          <w:tcPr>
            <w:tcW w:w="755"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09C4A0A2" w14:textId="77777777" w:rsidR="00076255" w:rsidRPr="00157F2D" w:rsidRDefault="00076255" w:rsidP="00144173">
            <w:pPr>
              <w:pStyle w:val="TITOLOTABELLABS-VR0"/>
              <w:rPr>
                <w:rFonts w:cs="Arial"/>
                <w:lang w:val="it-IT" w:eastAsia="it-IT"/>
              </w:rPr>
            </w:pPr>
          </w:p>
        </w:tc>
        <w:tc>
          <w:tcPr>
            <w:tcW w:w="532" w:type="pct"/>
            <w:tcBorders>
              <w:top w:val="nil"/>
              <w:left w:val="nil"/>
              <w:bottom w:val="single" w:sz="4" w:space="0" w:color="auto"/>
              <w:right w:val="single" w:sz="4" w:space="0" w:color="auto"/>
            </w:tcBorders>
            <w:shd w:val="clear" w:color="auto" w:fill="D9D9D9"/>
            <w:vAlign w:val="center"/>
            <w:hideMark/>
          </w:tcPr>
          <w:p w14:paraId="57532E68" w14:textId="77777777" w:rsidR="00076255" w:rsidRPr="00157F2D" w:rsidRDefault="00076255" w:rsidP="00144173">
            <w:pPr>
              <w:pStyle w:val="TITOLOTABELLABS-VR0"/>
              <w:rPr>
                <w:rFonts w:cs="Arial"/>
                <w:lang w:val="it-IT" w:eastAsia="it-IT"/>
              </w:rPr>
            </w:pPr>
            <w:r w:rsidRPr="00157F2D">
              <w:rPr>
                <w:rFonts w:cs="Arial"/>
                <w:lang w:val="it-IT" w:eastAsia="it-IT"/>
              </w:rPr>
              <w:t>ADULTI/ GIOVANI</w:t>
            </w:r>
          </w:p>
        </w:tc>
        <w:tc>
          <w:tcPr>
            <w:tcW w:w="447" w:type="pct"/>
            <w:tcBorders>
              <w:top w:val="nil"/>
              <w:left w:val="nil"/>
              <w:bottom w:val="single" w:sz="4" w:space="0" w:color="auto"/>
              <w:right w:val="single" w:sz="4" w:space="0" w:color="auto"/>
            </w:tcBorders>
            <w:shd w:val="clear" w:color="auto" w:fill="D9D9D9"/>
            <w:vAlign w:val="center"/>
            <w:hideMark/>
          </w:tcPr>
          <w:p w14:paraId="2D283788" w14:textId="77777777" w:rsidR="00076255" w:rsidRPr="00157F2D" w:rsidRDefault="00076255" w:rsidP="00144173">
            <w:pPr>
              <w:pStyle w:val="TITOLOTABELLABS-VR0"/>
              <w:rPr>
                <w:rFonts w:cs="Arial"/>
                <w:lang w:val="it-IT" w:eastAsia="it-IT"/>
              </w:rPr>
            </w:pPr>
            <w:r w:rsidRPr="00157F2D">
              <w:rPr>
                <w:rFonts w:cs="Arial"/>
                <w:lang w:val="it-IT" w:eastAsia="it-IT"/>
              </w:rPr>
              <w:t>GIRINI/</w:t>
            </w:r>
          </w:p>
          <w:p w14:paraId="7AE71785" w14:textId="77777777" w:rsidR="00076255" w:rsidRPr="00157F2D" w:rsidRDefault="00076255" w:rsidP="00144173">
            <w:pPr>
              <w:pStyle w:val="TITOLOTABELLABS-VR0"/>
              <w:rPr>
                <w:rFonts w:cs="Arial"/>
                <w:lang w:val="it-IT" w:eastAsia="it-IT"/>
              </w:rPr>
            </w:pPr>
            <w:r w:rsidRPr="00157F2D">
              <w:rPr>
                <w:rFonts w:cs="Arial"/>
                <w:lang w:val="it-IT" w:eastAsia="it-IT"/>
              </w:rPr>
              <w:t>LARVE</w:t>
            </w:r>
          </w:p>
        </w:tc>
        <w:tc>
          <w:tcPr>
            <w:tcW w:w="410" w:type="pct"/>
            <w:tcBorders>
              <w:top w:val="nil"/>
              <w:left w:val="nil"/>
              <w:bottom w:val="single" w:sz="4" w:space="0" w:color="auto"/>
              <w:right w:val="single" w:sz="4" w:space="0" w:color="auto"/>
            </w:tcBorders>
            <w:shd w:val="clear" w:color="auto" w:fill="D9D9D9"/>
            <w:vAlign w:val="center"/>
            <w:hideMark/>
          </w:tcPr>
          <w:p w14:paraId="0E7E5596" w14:textId="77777777" w:rsidR="00076255" w:rsidRPr="00157F2D" w:rsidRDefault="00076255" w:rsidP="00144173">
            <w:pPr>
              <w:pStyle w:val="TITOLOTABELLABS-VR0"/>
              <w:rPr>
                <w:rFonts w:cs="Arial"/>
                <w:lang w:val="it-IT" w:eastAsia="it-IT"/>
              </w:rPr>
            </w:pPr>
            <w:r w:rsidRPr="00157F2D">
              <w:rPr>
                <w:rFonts w:cs="Arial"/>
                <w:lang w:val="it-IT" w:eastAsia="it-IT"/>
              </w:rPr>
              <w:t>OVAT.</w:t>
            </w:r>
          </w:p>
        </w:tc>
      </w:tr>
      <w:tr w:rsidR="00076255" w:rsidRPr="006D27DE" w14:paraId="1628BE86" w14:textId="77777777" w:rsidTr="00D14577">
        <w:trPr>
          <w:trHeight w:val="300"/>
          <w:jc w:val="center"/>
        </w:trPr>
        <w:tc>
          <w:tcPr>
            <w:tcW w:w="16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C70FB2" w14:textId="77777777" w:rsidR="00076255" w:rsidRDefault="00076255" w:rsidP="00144173">
            <w:pPr>
              <w:pStyle w:val="DATITABELLABS-VR0"/>
            </w:pPr>
            <w:r>
              <w:rPr>
                <w:lang w:val="it-IT"/>
              </w:rPr>
              <w:t>Nessuna specie contattata</w:t>
            </w:r>
          </w:p>
        </w:tc>
        <w:tc>
          <w:tcPr>
            <w:tcW w:w="1248" w:type="pct"/>
            <w:tcBorders>
              <w:top w:val="single" w:sz="4" w:space="0" w:color="auto"/>
              <w:left w:val="nil"/>
              <w:bottom w:val="single" w:sz="4" w:space="0" w:color="auto"/>
              <w:right w:val="single" w:sz="4" w:space="0" w:color="auto"/>
            </w:tcBorders>
            <w:shd w:val="clear" w:color="auto" w:fill="auto"/>
            <w:vAlign w:val="center"/>
            <w:hideMark/>
          </w:tcPr>
          <w:p w14:paraId="2FB203D8" w14:textId="77777777" w:rsidR="00076255" w:rsidRDefault="00076255" w:rsidP="00144173">
            <w:pPr>
              <w:pStyle w:val="DATITABELLABS-VR0"/>
              <w:rPr>
                <w:i/>
                <w:iCs/>
              </w:rPr>
            </w:pPr>
            <w:r>
              <w:rPr>
                <w:i/>
                <w:iCs/>
                <w:lang w:val="it-IT"/>
              </w:rPr>
              <w:t>=</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5B4A49B0" w14:textId="77777777" w:rsidR="00076255" w:rsidRDefault="00076255" w:rsidP="00144173">
            <w:pPr>
              <w:pStyle w:val="DATITABELLABS-VR0"/>
              <w:rPr>
                <w:szCs w:val="22"/>
              </w:rPr>
            </w:pPr>
          </w:p>
        </w:tc>
        <w:tc>
          <w:tcPr>
            <w:tcW w:w="532" w:type="pct"/>
            <w:tcBorders>
              <w:top w:val="single" w:sz="4" w:space="0" w:color="auto"/>
              <w:left w:val="nil"/>
              <w:bottom w:val="single" w:sz="4" w:space="0" w:color="auto"/>
              <w:right w:val="single" w:sz="4" w:space="0" w:color="auto"/>
            </w:tcBorders>
            <w:shd w:val="clear" w:color="auto" w:fill="auto"/>
            <w:vAlign w:val="center"/>
            <w:hideMark/>
          </w:tcPr>
          <w:p w14:paraId="4BF9C512" w14:textId="77777777" w:rsidR="00076255" w:rsidRPr="00E550A0" w:rsidRDefault="00076255" w:rsidP="00144173">
            <w:pPr>
              <w:pStyle w:val="DATITABELLABS-VR0"/>
              <w:rPr>
                <w:szCs w:val="22"/>
                <w:lang w:val="it-IT"/>
              </w:rPr>
            </w:pP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480A1F1A" w14:textId="77777777" w:rsidR="00076255" w:rsidRPr="006D27DE" w:rsidRDefault="00076255" w:rsidP="00144173">
            <w:pPr>
              <w:pStyle w:val="DATITABELLABS-VR0"/>
              <w:rPr>
                <w:szCs w:val="22"/>
              </w:rPr>
            </w:pP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475800EF" w14:textId="77777777" w:rsidR="00076255" w:rsidRDefault="00076255" w:rsidP="00144173">
            <w:pPr>
              <w:pStyle w:val="DATITABELLABS-VR0"/>
              <w:rPr>
                <w:szCs w:val="22"/>
              </w:rPr>
            </w:pPr>
          </w:p>
        </w:tc>
      </w:tr>
    </w:tbl>
    <w:p w14:paraId="3421CB29" w14:textId="77777777" w:rsidR="00076255" w:rsidRDefault="00076255" w:rsidP="00076255">
      <w:pPr>
        <w:rPr>
          <w:highlight w:val="yellow"/>
          <w:lang w:val="x-none" w:eastAsia="x-none"/>
        </w:rPr>
      </w:pPr>
    </w:p>
    <w:p w14:paraId="0F7BAB61" w14:textId="77777777" w:rsidR="00076255" w:rsidRPr="00076255" w:rsidRDefault="00076255" w:rsidP="00076255">
      <w:pPr>
        <w:rPr>
          <w:highlight w:val="yellow"/>
          <w:lang w:val="x-none" w:eastAsia="x-none"/>
        </w:rPr>
      </w:pPr>
    </w:p>
    <w:p w14:paraId="0AF0FA46" w14:textId="7A0AD95E" w:rsidR="00D80DB4" w:rsidRPr="00076255" w:rsidRDefault="00D80DB4" w:rsidP="00D80DB4">
      <w:pPr>
        <w:pStyle w:val="DidascaliatabellaBS-VR"/>
      </w:pPr>
      <w:r w:rsidRPr="00076255">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076255">
        <w:t>.</w:t>
      </w:r>
      <w:r w:rsidR="00460758">
        <w:fldChar w:fldCharType="begin"/>
      </w:r>
      <w:r w:rsidR="00460758">
        <w:instrText xml:space="preserve"> SEQ Tabella \* ARABIC \s 1 </w:instrText>
      </w:r>
      <w:r w:rsidR="00460758">
        <w:fldChar w:fldCharType="separate"/>
      </w:r>
      <w:r w:rsidR="0023592B">
        <w:rPr>
          <w:noProof/>
        </w:rPr>
        <w:t>49</w:t>
      </w:r>
      <w:r w:rsidR="00460758">
        <w:rPr>
          <w:noProof/>
        </w:rPr>
        <w:fldChar w:fldCharType="end"/>
      </w:r>
      <w:r w:rsidRPr="00076255">
        <w:t xml:space="preserve"> - Area di indagine </w:t>
      </w:r>
      <w:r w:rsidR="00125B5B" w:rsidRPr="00076255">
        <w:t>AV-</w:t>
      </w:r>
      <w:r w:rsidR="00125B5B" w:rsidRPr="00076255">
        <w:rPr>
          <w:lang w:val="it-IT"/>
        </w:rPr>
        <w:t>PE</w:t>
      </w:r>
      <w:r w:rsidR="00125B5B" w:rsidRPr="00076255">
        <w:t>-</w:t>
      </w:r>
      <w:r w:rsidRPr="00076255">
        <w:t>FA-12-03. Elenco delle specie rilevate nell</w:t>
      </w:r>
      <w:r w:rsidR="001D29CE">
        <w:rPr>
          <w:lang w:val="it-IT"/>
        </w:rPr>
        <w:t>a</w:t>
      </w:r>
      <w:r w:rsidRPr="00076255">
        <w:t xml:space="preserve"> campagn</w:t>
      </w:r>
      <w:r w:rsidR="001D29CE">
        <w:rPr>
          <w:lang w:val="it-IT"/>
        </w:rPr>
        <w:t>a</w:t>
      </w:r>
      <w:r w:rsidR="00D14577">
        <w:rPr>
          <w:lang w:val="it-IT"/>
        </w:rPr>
        <w:t xml:space="preserve"> effettuata</w:t>
      </w:r>
      <w:r w:rsidRPr="00076255">
        <w:t>. Per ogni specie, sono indicati il numero di individui adulti rilevati e l’eventuale presenza di larve (“+”: presenti; “++”: abbondanti) e ovature.</w:t>
      </w:r>
    </w:p>
    <w:tbl>
      <w:tblPr>
        <w:tblW w:w="3618" w:type="pct"/>
        <w:jc w:val="center"/>
        <w:tblCellMar>
          <w:left w:w="70" w:type="dxa"/>
          <w:right w:w="70" w:type="dxa"/>
        </w:tblCellMar>
        <w:tblLook w:val="04A0" w:firstRow="1" w:lastRow="0" w:firstColumn="1" w:lastColumn="0" w:noHBand="0" w:noVBand="1"/>
      </w:tblPr>
      <w:tblGrid>
        <w:gridCol w:w="2465"/>
        <w:gridCol w:w="1913"/>
        <w:gridCol w:w="1157"/>
        <w:gridCol w:w="816"/>
        <w:gridCol w:w="685"/>
        <w:gridCol w:w="629"/>
      </w:tblGrid>
      <w:tr w:rsidR="00076255" w:rsidRPr="006D27DE" w14:paraId="6AB114F3" w14:textId="77777777" w:rsidTr="00D14577">
        <w:trPr>
          <w:trHeight w:val="675"/>
          <w:tblHeader/>
          <w:jc w:val="center"/>
        </w:trPr>
        <w:tc>
          <w:tcPr>
            <w:tcW w:w="160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9BE0E98" w14:textId="77777777" w:rsidR="00076255" w:rsidRPr="00157F2D" w:rsidRDefault="00076255" w:rsidP="00144173">
            <w:pPr>
              <w:pStyle w:val="TITOLOTABELLABS-VR0"/>
              <w:rPr>
                <w:rFonts w:cs="Arial"/>
                <w:lang w:val="it-IT" w:eastAsia="it-IT"/>
              </w:rPr>
            </w:pPr>
            <w:r w:rsidRPr="00157F2D">
              <w:rPr>
                <w:rFonts w:cs="Arial"/>
                <w:lang w:val="it-IT" w:eastAsia="it-IT"/>
              </w:rPr>
              <w:t>NOME COMUNE</w:t>
            </w:r>
          </w:p>
        </w:tc>
        <w:tc>
          <w:tcPr>
            <w:tcW w:w="124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B42BBC7" w14:textId="77777777" w:rsidR="00076255" w:rsidRPr="00157F2D" w:rsidRDefault="00076255" w:rsidP="00144173">
            <w:pPr>
              <w:pStyle w:val="TITOLOTABELLABS-VR0"/>
              <w:rPr>
                <w:rFonts w:cs="Arial"/>
                <w:lang w:val="it-IT" w:eastAsia="it-IT"/>
              </w:rPr>
            </w:pPr>
            <w:r w:rsidRPr="00157F2D">
              <w:rPr>
                <w:rFonts w:cs="Arial"/>
                <w:lang w:val="it-IT" w:eastAsia="it-IT"/>
              </w:rPr>
              <w:t>NOME SCIENTIFICO</w:t>
            </w:r>
          </w:p>
        </w:tc>
        <w:tc>
          <w:tcPr>
            <w:tcW w:w="75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A2AA3F8" w14:textId="77777777" w:rsidR="00076255" w:rsidRPr="00157F2D" w:rsidRDefault="00076255" w:rsidP="00144173">
            <w:pPr>
              <w:pStyle w:val="TITOLOTABELLABS-VR0"/>
              <w:rPr>
                <w:rFonts w:cs="Arial"/>
                <w:lang w:val="it-IT" w:eastAsia="it-IT"/>
              </w:rPr>
            </w:pPr>
            <w:r w:rsidRPr="00157F2D">
              <w:rPr>
                <w:rFonts w:cs="Arial"/>
                <w:lang w:val="it-IT" w:eastAsia="it-IT"/>
              </w:rPr>
              <w:t>ALL. DIR. 92/43/CEE</w:t>
            </w:r>
          </w:p>
        </w:tc>
        <w:tc>
          <w:tcPr>
            <w:tcW w:w="1389" w:type="pct"/>
            <w:gridSpan w:val="3"/>
            <w:tcBorders>
              <w:top w:val="single" w:sz="4" w:space="0" w:color="auto"/>
              <w:left w:val="nil"/>
              <w:bottom w:val="single" w:sz="4" w:space="0" w:color="auto"/>
              <w:right w:val="single" w:sz="4" w:space="0" w:color="auto"/>
            </w:tcBorders>
            <w:shd w:val="clear" w:color="auto" w:fill="D9D9D9"/>
            <w:vAlign w:val="center"/>
            <w:hideMark/>
          </w:tcPr>
          <w:p w14:paraId="50E169D6" w14:textId="77777777" w:rsidR="00076255" w:rsidRPr="00157F2D" w:rsidRDefault="00076255" w:rsidP="00144173">
            <w:pPr>
              <w:pStyle w:val="TITOLOTABELLABS-VR0"/>
              <w:rPr>
                <w:rFonts w:cs="Arial"/>
                <w:lang w:val="it-IT" w:eastAsia="it-IT"/>
              </w:rPr>
            </w:pPr>
            <w:r w:rsidRPr="00157F2D">
              <w:rPr>
                <w:rFonts w:cs="Arial"/>
                <w:lang w:val="it-IT" w:eastAsia="it-IT"/>
              </w:rPr>
              <w:t>I CAMPAGNA</w:t>
            </w:r>
          </w:p>
          <w:p w14:paraId="72A6239C" w14:textId="77777777" w:rsidR="00076255" w:rsidRPr="00157F2D" w:rsidRDefault="00076255" w:rsidP="00144173">
            <w:pPr>
              <w:pStyle w:val="TITOLOTABELLABS-VR0"/>
              <w:rPr>
                <w:rFonts w:cs="Arial"/>
                <w:lang w:val="it-IT" w:eastAsia="it-IT"/>
              </w:rPr>
            </w:pPr>
            <w:r>
              <w:rPr>
                <w:rFonts w:cs="Arial"/>
                <w:lang w:val="it-IT" w:eastAsia="it-IT"/>
              </w:rPr>
              <w:t>GIUGNO</w:t>
            </w:r>
            <w:r w:rsidRPr="00157F2D">
              <w:rPr>
                <w:rFonts w:cs="Arial"/>
                <w:lang w:val="it-IT" w:eastAsia="it-IT"/>
              </w:rPr>
              <w:t xml:space="preserve"> 20</w:t>
            </w:r>
            <w:r>
              <w:rPr>
                <w:rFonts w:cs="Arial"/>
                <w:lang w:val="it-IT" w:eastAsia="it-IT"/>
              </w:rPr>
              <w:t>20</w:t>
            </w:r>
          </w:p>
        </w:tc>
      </w:tr>
      <w:tr w:rsidR="00076255" w:rsidRPr="006D27DE" w14:paraId="2A48C630" w14:textId="77777777" w:rsidTr="00D14577">
        <w:trPr>
          <w:trHeight w:val="675"/>
          <w:tblHeader/>
          <w:jc w:val="center"/>
        </w:trPr>
        <w:tc>
          <w:tcPr>
            <w:tcW w:w="1608"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67DA318" w14:textId="77777777" w:rsidR="00076255" w:rsidRPr="00157F2D" w:rsidRDefault="00076255" w:rsidP="00144173">
            <w:pPr>
              <w:pStyle w:val="TITOLOTABELLABS-VR0"/>
              <w:rPr>
                <w:rFonts w:cs="Arial"/>
                <w:lang w:val="it-IT" w:eastAsia="it-IT"/>
              </w:rPr>
            </w:pPr>
          </w:p>
        </w:tc>
        <w:tc>
          <w:tcPr>
            <w:tcW w:w="1248"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3CE68A03" w14:textId="77777777" w:rsidR="00076255" w:rsidRPr="00157F2D" w:rsidRDefault="00076255" w:rsidP="00144173">
            <w:pPr>
              <w:pStyle w:val="TITOLOTABELLABS-VR0"/>
              <w:rPr>
                <w:rFonts w:cs="Arial"/>
                <w:lang w:val="it-IT" w:eastAsia="it-IT"/>
              </w:rPr>
            </w:pPr>
          </w:p>
        </w:tc>
        <w:tc>
          <w:tcPr>
            <w:tcW w:w="755"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73497B10" w14:textId="77777777" w:rsidR="00076255" w:rsidRPr="00157F2D" w:rsidRDefault="00076255" w:rsidP="00144173">
            <w:pPr>
              <w:pStyle w:val="TITOLOTABELLABS-VR0"/>
              <w:rPr>
                <w:rFonts w:cs="Arial"/>
                <w:lang w:val="it-IT" w:eastAsia="it-IT"/>
              </w:rPr>
            </w:pPr>
          </w:p>
        </w:tc>
        <w:tc>
          <w:tcPr>
            <w:tcW w:w="532" w:type="pct"/>
            <w:tcBorders>
              <w:top w:val="nil"/>
              <w:left w:val="nil"/>
              <w:bottom w:val="single" w:sz="4" w:space="0" w:color="auto"/>
              <w:right w:val="single" w:sz="4" w:space="0" w:color="auto"/>
            </w:tcBorders>
            <w:shd w:val="clear" w:color="auto" w:fill="D9D9D9"/>
            <w:vAlign w:val="center"/>
            <w:hideMark/>
          </w:tcPr>
          <w:p w14:paraId="65031D2E" w14:textId="77777777" w:rsidR="00076255" w:rsidRPr="00157F2D" w:rsidRDefault="00076255" w:rsidP="00144173">
            <w:pPr>
              <w:pStyle w:val="TITOLOTABELLABS-VR0"/>
              <w:rPr>
                <w:rFonts w:cs="Arial"/>
                <w:lang w:val="it-IT" w:eastAsia="it-IT"/>
              </w:rPr>
            </w:pPr>
            <w:r w:rsidRPr="00157F2D">
              <w:rPr>
                <w:rFonts w:cs="Arial"/>
                <w:lang w:val="it-IT" w:eastAsia="it-IT"/>
              </w:rPr>
              <w:t>ADULTI/ GIOVANI</w:t>
            </w:r>
          </w:p>
        </w:tc>
        <w:tc>
          <w:tcPr>
            <w:tcW w:w="447" w:type="pct"/>
            <w:tcBorders>
              <w:top w:val="nil"/>
              <w:left w:val="nil"/>
              <w:bottom w:val="single" w:sz="4" w:space="0" w:color="auto"/>
              <w:right w:val="single" w:sz="4" w:space="0" w:color="auto"/>
            </w:tcBorders>
            <w:shd w:val="clear" w:color="auto" w:fill="D9D9D9"/>
            <w:vAlign w:val="center"/>
            <w:hideMark/>
          </w:tcPr>
          <w:p w14:paraId="43835E07" w14:textId="77777777" w:rsidR="00076255" w:rsidRPr="00157F2D" w:rsidRDefault="00076255" w:rsidP="00144173">
            <w:pPr>
              <w:pStyle w:val="TITOLOTABELLABS-VR0"/>
              <w:rPr>
                <w:rFonts w:cs="Arial"/>
                <w:lang w:val="it-IT" w:eastAsia="it-IT"/>
              </w:rPr>
            </w:pPr>
            <w:r w:rsidRPr="00157F2D">
              <w:rPr>
                <w:rFonts w:cs="Arial"/>
                <w:lang w:val="it-IT" w:eastAsia="it-IT"/>
              </w:rPr>
              <w:t>GIRINI/</w:t>
            </w:r>
          </w:p>
          <w:p w14:paraId="21BB1719" w14:textId="77777777" w:rsidR="00076255" w:rsidRPr="00157F2D" w:rsidRDefault="00076255" w:rsidP="00144173">
            <w:pPr>
              <w:pStyle w:val="TITOLOTABELLABS-VR0"/>
              <w:rPr>
                <w:rFonts w:cs="Arial"/>
                <w:lang w:val="it-IT" w:eastAsia="it-IT"/>
              </w:rPr>
            </w:pPr>
            <w:r w:rsidRPr="00157F2D">
              <w:rPr>
                <w:rFonts w:cs="Arial"/>
                <w:lang w:val="it-IT" w:eastAsia="it-IT"/>
              </w:rPr>
              <w:t>LARVE</w:t>
            </w:r>
          </w:p>
        </w:tc>
        <w:tc>
          <w:tcPr>
            <w:tcW w:w="410" w:type="pct"/>
            <w:tcBorders>
              <w:top w:val="nil"/>
              <w:left w:val="nil"/>
              <w:bottom w:val="single" w:sz="4" w:space="0" w:color="auto"/>
              <w:right w:val="single" w:sz="4" w:space="0" w:color="auto"/>
            </w:tcBorders>
            <w:shd w:val="clear" w:color="auto" w:fill="D9D9D9"/>
            <w:vAlign w:val="center"/>
            <w:hideMark/>
          </w:tcPr>
          <w:p w14:paraId="2171EAC8" w14:textId="77777777" w:rsidR="00076255" w:rsidRPr="00157F2D" w:rsidRDefault="00076255" w:rsidP="00144173">
            <w:pPr>
              <w:pStyle w:val="TITOLOTABELLABS-VR0"/>
              <w:rPr>
                <w:rFonts w:cs="Arial"/>
                <w:lang w:val="it-IT" w:eastAsia="it-IT"/>
              </w:rPr>
            </w:pPr>
            <w:r w:rsidRPr="00157F2D">
              <w:rPr>
                <w:rFonts w:cs="Arial"/>
                <w:lang w:val="it-IT" w:eastAsia="it-IT"/>
              </w:rPr>
              <w:t>OVAT.</w:t>
            </w:r>
          </w:p>
        </w:tc>
      </w:tr>
      <w:tr w:rsidR="00076255" w:rsidRPr="006D27DE" w14:paraId="614AC882" w14:textId="77777777" w:rsidTr="00D14577">
        <w:trPr>
          <w:trHeight w:val="300"/>
          <w:jc w:val="center"/>
        </w:trPr>
        <w:tc>
          <w:tcPr>
            <w:tcW w:w="16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E7D683" w14:textId="77777777" w:rsidR="00076255" w:rsidRDefault="00076255" w:rsidP="00144173">
            <w:pPr>
              <w:pStyle w:val="DATITABELLABS-VR0"/>
            </w:pPr>
            <w:r>
              <w:rPr>
                <w:lang w:val="it-IT"/>
              </w:rPr>
              <w:t>Nessuna specie contattata</w:t>
            </w:r>
          </w:p>
        </w:tc>
        <w:tc>
          <w:tcPr>
            <w:tcW w:w="1248" w:type="pct"/>
            <w:tcBorders>
              <w:top w:val="single" w:sz="4" w:space="0" w:color="auto"/>
              <w:left w:val="nil"/>
              <w:bottom w:val="single" w:sz="4" w:space="0" w:color="auto"/>
              <w:right w:val="single" w:sz="4" w:space="0" w:color="auto"/>
            </w:tcBorders>
            <w:shd w:val="clear" w:color="auto" w:fill="auto"/>
            <w:vAlign w:val="center"/>
            <w:hideMark/>
          </w:tcPr>
          <w:p w14:paraId="0D1D267A" w14:textId="77777777" w:rsidR="00076255" w:rsidRDefault="00076255" w:rsidP="00144173">
            <w:pPr>
              <w:pStyle w:val="DATITABELLABS-VR0"/>
              <w:rPr>
                <w:i/>
                <w:iCs/>
              </w:rPr>
            </w:pPr>
            <w:r>
              <w:rPr>
                <w:i/>
                <w:iCs/>
                <w:lang w:val="it-IT"/>
              </w:rPr>
              <w:t>=</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3259C35A" w14:textId="77777777" w:rsidR="00076255" w:rsidRDefault="00076255" w:rsidP="00144173">
            <w:pPr>
              <w:pStyle w:val="DATITABELLABS-VR0"/>
              <w:rPr>
                <w:szCs w:val="22"/>
              </w:rPr>
            </w:pPr>
          </w:p>
        </w:tc>
        <w:tc>
          <w:tcPr>
            <w:tcW w:w="532" w:type="pct"/>
            <w:tcBorders>
              <w:top w:val="single" w:sz="4" w:space="0" w:color="auto"/>
              <w:left w:val="nil"/>
              <w:bottom w:val="single" w:sz="4" w:space="0" w:color="auto"/>
              <w:right w:val="single" w:sz="4" w:space="0" w:color="auto"/>
            </w:tcBorders>
            <w:shd w:val="clear" w:color="auto" w:fill="auto"/>
            <w:vAlign w:val="center"/>
            <w:hideMark/>
          </w:tcPr>
          <w:p w14:paraId="38A833E7" w14:textId="77777777" w:rsidR="00076255" w:rsidRPr="00E550A0" w:rsidRDefault="00076255" w:rsidP="00144173">
            <w:pPr>
              <w:pStyle w:val="DATITABELLABS-VR0"/>
              <w:rPr>
                <w:szCs w:val="22"/>
                <w:lang w:val="it-IT"/>
              </w:rPr>
            </w:pP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27DC0773" w14:textId="77777777" w:rsidR="00076255" w:rsidRPr="006D27DE" w:rsidRDefault="00076255" w:rsidP="00144173">
            <w:pPr>
              <w:pStyle w:val="DATITABELLABS-VR0"/>
              <w:rPr>
                <w:szCs w:val="22"/>
              </w:rPr>
            </w:pP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3F169B26" w14:textId="77777777" w:rsidR="00076255" w:rsidRDefault="00076255" w:rsidP="00144173">
            <w:pPr>
              <w:pStyle w:val="DATITABELLABS-VR0"/>
              <w:rPr>
                <w:szCs w:val="22"/>
              </w:rPr>
            </w:pPr>
          </w:p>
        </w:tc>
      </w:tr>
    </w:tbl>
    <w:p w14:paraId="0CFB1CEA" w14:textId="77777777" w:rsidR="00D80DB4" w:rsidRDefault="00D80DB4" w:rsidP="007077AC">
      <w:pPr>
        <w:pStyle w:val="NormaleBS-VR"/>
        <w:rPr>
          <w:rFonts w:eastAsia="SimSun"/>
          <w:highlight w:val="yellow"/>
          <w:lang w:val="it-IT"/>
        </w:rPr>
      </w:pPr>
    </w:p>
    <w:p w14:paraId="0B9BC43B" w14:textId="77777777" w:rsidR="00D80DB4" w:rsidRPr="00045E92" w:rsidRDefault="00D80DB4" w:rsidP="00375D97">
      <w:pPr>
        <w:pStyle w:val="Titolo3"/>
      </w:pPr>
      <w:bookmarkStart w:id="235" w:name="_Toc531270233"/>
      <w:bookmarkStart w:id="236" w:name="_Toc63781676"/>
      <w:bookmarkStart w:id="237" w:name="_Toc80967604"/>
      <w:r w:rsidRPr="00045E92">
        <w:t>AV-PE-FA-13</w:t>
      </w:r>
      <w:bookmarkEnd w:id="235"/>
      <w:bookmarkEnd w:id="236"/>
      <w:bookmarkEnd w:id="237"/>
    </w:p>
    <w:p w14:paraId="71C3D4C9" w14:textId="77777777" w:rsidR="00125B5B" w:rsidRDefault="00D80DB4" w:rsidP="00651037">
      <w:pPr>
        <w:pStyle w:val="NormaleBS-VR"/>
        <w:rPr>
          <w:lang w:val="it-IT"/>
        </w:rPr>
      </w:pPr>
      <w:r w:rsidRPr="00045E92">
        <w:t>Il sito di indagine è caratterizzato dalla presenza di fontanili con presenza di acqua perenne o soggetta a variazioni, formazioni boschive</w:t>
      </w:r>
      <w:r w:rsidRPr="001F5651">
        <w:t xml:space="preserve"> umide e fossati. </w:t>
      </w:r>
    </w:p>
    <w:p w14:paraId="719F3F09" w14:textId="5CEF8AA6" w:rsidR="00125B5B" w:rsidRPr="006D27DE" w:rsidRDefault="00125B5B" w:rsidP="00125B5B">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50</w:t>
      </w:r>
      <w:r w:rsidR="00460758">
        <w:rPr>
          <w:noProof/>
        </w:rPr>
        <w:fldChar w:fldCharType="end"/>
      </w:r>
      <w:r>
        <w:t xml:space="preserve"> - Area di indagine AV-PE</w:t>
      </w:r>
      <w:r w:rsidRPr="006D27DE">
        <w:t>-FA-</w:t>
      </w:r>
      <w:r>
        <w:t>13</w:t>
      </w:r>
      <w:r w:rsidRPr="006D27DE">
        <w:t xml:space="preserve">. </w:t>
      </w:r>
      <w:r w:rsidRPr="001C1533">
        <w:t xml:space="preserve">Dati di campo rilevati per </w:t>
      </w:r>
      <w:r w:rsidR="001D29CE">
        <w:rPr>
          <w:lang w:val="it-IT"/>
        </w:rPr>
        <w:t>la</w:t>
      </w:r>
      <w:r w:rsidRPr="001C1533">
        <w:t xml:space="preserve"> campagna di monitoraggio </w:t>
      </w:r>
      <w:r>
        <w:t xml:space="preserve">di fase </w:t>
      </w:r>
      <w:r w:rsidR="00786487">
        <w:rPr>
          <w:lang w:val="it-IT"/>
        </w:rPr>
        <w:t>CO 2020</w:t>
      </w:r>
      <w: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54"/>
        <w:gridCol w:w="1426"/>
        <w:gridCol w:w="950"/>
        <w:gridCol w:w="1768"/>
        <w:gridCol w:w="1868"/>
        <w:gridCol w:w="1869"/>
      </w:tblGrid>
      <w:tr w:rsidR="00125B5B" w:rsidRPr="000123BA" w14:paraId="35D0AD5A" w14:textId="77777777" w:rsidTr="001D29CE">
        <w:trPr>
          <w:trHeight w:val="77"/>
          <w:tblHeader/>
          <w:jc w:val="center"/>
        </w:trPr>
        <w:tc>
          <w:tcPr>
            <w:tcW w:w="495" w:type="pct"/>
            <w:shd w:val="clear" w:color="auto" w:fill="D9D9D9"/>
            <w:vAlign w:val="center"/>
            <w:hideMark/>
          </w:tcPr>
          <w:p w14:paraId="0542391B" w14:textId="77777777" w:rsidR="00125B5B" w:rsidRPr="000B266D" w:rsidRDefault="00125B5B" w:rsidP="00125B5B">
            <w:pPr>
              <w:pStyle w:val="TitolotabellaBS-VR"/>
            </w:pPr>
            <w:r w:rsidRPr="000B266D">
              <w:t>CAMPAGNA</w:t>
            </w:r>
          </w:p>
        </w:tc>
        <w:tc>
          <w:tcPr>
            <w:tcW w:w="476" w:type="pct"/>
            <w:shd w:val="clear" w:color="auto" w:fill="D9D9D9"/>
            <w:vAlign w:val="center"/>
            <w:hideMark/>
          </w:tcPr>
          <w:p w14:paraId="589570FC" w14:textId="77777777" w:rsidR="00125B5B" w:rsidRPr="000B266D" w:rsidRDefault="00125B5B" w:rsidP="00125B5B">
            <w:pPr>
              <w:pStyle w:val="TitolotabellaBS-VR"/>
            </w:pPr>
            <w:r w:rsidRPr="000B266D">
              <w:t>DATA</w:t>
            </w:r>
          </w:p>
        </w:tc>
        <w:tc>
          <w:tcPr>
            <w:tcW w:w="309" w:type="pct"/>
            <w:shd w:val="clear" w:color="auto" w:fill="D9D9D9"/>
            <w:vAlign w:val="center"/>
            <w:hideMark/>
          </w:tcPr>
          <w:p w14:paraId="781C6BE1" w14:textId="77777777" w:rsidR="00125B5B" w:rsidRPr="000B266D" w:rsidRDefault="00125B5B" w:rsidP="00125B5B">
            <w:pPr>
              <w:pStyle w:val="TitolotabellaBS-VR"/>
            </w:pPr>
            <w:r w:rsidRPr="000B266D">
              <w:t>ORA INIZIO</w:t>
            </w:r>
          </w:p>
        </w:tc>
        <w:tc>
          <w:tcPr>
            <w:tcW w:w="673" w:type="pct"/>
            <w:shd w:val="clear" w:color="auto" w:fill="D9D9D9"/>
            <w:vAlign w:val="center"/>
            <w:hideMark/>
          </w:tcPr>
          <w:p w14:paraId="75638C00" w14:textId="77777777" w:rsidR="00125B5B" w:rsidRPr="000B266D" w:rsidRDefault="00125B5B" w:rsidP="00125B5B">
            <w:pPr>
              <w:pStyle w:val="TitolotabellaBS-VR"/>
            </w:pPr>
            <w:r w:rsidRPr="000B266D">
              <w:t>METEO</w:t>
            </w:r>
          </w:p>
        </w:tc>
        <w:tc>
          <w:tcPr>
            <w:tcW w:w="448" w:type="pct"/>
            <w:shd w:val="clear" w:color="auto" w:fill="D9D9D9"/>
            <w:vAlign w:val="center"/>
            <w:hideMark/>
          </w:tcPr>
          <w:p w14:paraId="06FEC02F" w14:textId="77777777" w:rsidR="00125B5B" w:rsidRPr="000B266D" w:rsidRDefault="00125B5B" w:rsidP="00125B5B">
            <w:pPr>
              <w:pStyle w:val="TitolotabellaBS-VR"/>
            </w:pPr>
            <w:r w:rsidRPr="000B266D">
              <w:t>LUNGH. TRANS.(</w:t>
            </w:r>
            <w:r w:rsidRPr="000B266D">
              <w:rPr>
                <w:caps w:val="0"/>
              </w:rPr>
              <w:t>m</w:t>
            </w:r>
            <w:r w:rsidRPr="000B266D">
              <w:t>)</w:t>
            </w:r>
          </w:p>
        </w:tc>
        <w:tc>
          <w:tcPr>
            <w:tcW w:w="835" w:type="pct"/>
            <w:shd w:val="clear" w:color="auto" w:fill="D9D9D9"/>
          </w:tcPr>
          <w:p w14:paraId="761F7901" w14:textId="77777777" w:rsidR="00125B5B" w:rsidRPr="00EE75EB" w:rsidRDefault="00125B5B" w:rsidP="00125B5B">
            <w:pPr>
              <w:pStyle w:val="TitolotabellaBS-VR"/>
            </w:pPr>
            <w:r>
              <w:t>X_COORDINATA CENTROIDE (GBO)</w:t>
            </w:r>
          </w:p>
        </w:tc>
        <w:tc>
          <w:tcPr>
            <w:tcW w:w="882" w:type="pct"/>
            <w:shd w:val="clear" w:color="auto" w:fill="D9D9D9"/>
          </w:tcPr>
          <w:p w14:paraId="30720277" w14:textId="77777777" w:rsidR="00125B5B" w:rsidRPr="00EE75EB" w:rsidRDefault="00125B5B" w:rsidP="00125B5B">
            <w:pPr>
              <w:pStyle w:val="TitolotabellaBS-VR"/>
            </w:pPr>
            <w:r>
              <w:t>Y_COORDINATA CENTROIDE (GBO)</w:t>
            </w:r>
          </w:p>
        </w:tc>
        <w:tc>
          <w:tcPr>
            <w:tcW w:w="882" w:type="pct"/>
            <w:shd w:val="clear" w:color="auto" w:fill="D9D9D9"/>
            <w:vAlign w:val="center"/>
            <w:hideMark/>
          </w:tcPr>
          <w:p w14:paraId="20D566AD" w14:textId="77777777" w:rsidR="00125B5B" w:rsidRPr="000B266D" w:rsidRDefault="00125B5B" w:rsidP="00125B5B">
            <w:pPr>
              <w:pStyle w:val="TitolotabellaBS-VR"/>
            </w:pPr>
            <w:r w:rsidRPr="000B266D">
              <w:t>RILEVATORI</w:t>
            </w:r>
          </w:p>
        </w:tc>
      </w:tr>
      <w:tr w:rsidR="00125B5B" w:rsidRPr="000123BA" w14:paraId="4478A93A" w14:textId="77777777" w:rsidTr="001D29CE">
        <w:trPr>
          <w:trHeight w:val="77"/>
          <w:jc w:val="center"/>
        </w:trPr>
        <w:tc>
          <w:tcPr>
            <w:tcW w:w="495" w:type="pct"/>
            <w:shd w:val="clear" w:color="auto" w:fill="auto"/>
            <w:vAlign w:val="center"/>
            <w:hideMark/>
          </w:tcPr>
          <w:p w14:paraId="21971982" w14:textId="77777777" w:rsidR="00125B5B" w:rsidRPr="000123BA" w:rsidRDefault="00125B5B" w:rsidP="00125B5B">
            <w:pPr>
              <w:pStyle w:val="DatitabellaBS-VR"/>
              <w:rPr>
                <w:color w:val="000000"/>
              </w:rPr>
            </w:pPr>
            <w:r w:rsidRPr="000123BA">
              <w:rPr>
                <w:color w:val="000000"/>
              </w:rPr>
              <w:t>1</w:t>
            </w:r>
          </w:p>
        </w:tc>
        <w:tc>
          <w:tcPr>
            <w:tcW w:w="476" w:type="pct"/>
            <w:shd w:val="clear" w:color="auto" w:fill="auto"/>
            <w:vAlign w:val="center"/>
            <w:hideMark/>
          </w:tcPr>
          <w:p w14:paraId="3CBA5277" w14:textId="77777777" w:rsidR="00125B5B" w:rsidRPr="00136D83" w:rsidRDefault="00136D83" w:rsidP="00125B5B">
            <w:pPr>
              <w:pStyle w:val="DatitabellaBS-VR"/>
              <w:rPr>
                <w:color w:val="000000"/>
                <w:lang w:val="it-IT"/>
              </w:rPr>
            </w:pPr>
            <w:r>
              <w:rPr>
                <w:color w:val="000000"/>
                <w:lang w:val="it-IT"/>
              </w:rPr>
              <w:t>22</w:t>
            </w:r>
            <w:r w:rsidR="00125B5B">
              <w:rPr>
                <w:color w:val="000000"/>
              </w:rPr>
              <w:t>/0</w:t>
            </w:r>
            <w:r>
              <w:rPr>
                <w:color w:val="000000"/>
                <w:lang w:val="it-IT"/>
              </w:rPr>
              <w:t>6</w:t>
            </w:r>
            <w:r w:rsidR="00125B5B">
              <w:rPr>
                <w:color w:val="000000"/>
              </w:rPr>
              <w:t>/20</w:t>
            </w:r>
            <w:r>
              <w:rPr>
                <w:color w:val="000000"/>
                <w:lang w:val="it-IT"/>
              </w:rPr>
              <w:t>20</w:t>
            </w:r>
          </w:p>
        </w:tc>
        <w:tc>
          <w:tcPr>
            <w:tcW w:w="309" w:type="pct"/>
            <w:shd w:val="clear" w:color="auto" w:fill="auto"/>
            <w:vAlign w:val="center"/>
            <w:hideMark/>
          </w:tcPr>
          <w:p w14:paraId="52FA6896" w14:textId="77777777" w:rsidR="00125B5B" w:rsidRPr="00136D83" w:rsidRDefault="00125B5B" w:rsidP="00125B5B">
            <w:pPr>
              <w:pStyle w:val="DatitabellaBS-VR"/>
              <w:rPr>
                <w:color w:val="000000"/>
                <w:lang w:val="it-IT"/>
              </w:rPr>
            </w:pPr>
            <w:r>
              <w:rPr>
                <w:color w:val="000000"/>
              </w:rPr>
              <w:t>1</w:t>
            </w:r>
            <w:r w:rsidR="00136D83">
              <w:rPr>
                <w:color w:val="000000"/>
                <w:lang w:val="it-IT"/>
              </w:rPr>
              <w:t>1</w:t>
            </w:r>
            <w:r>
              <w:rPr>
                <w:color w:val="000000"/>
              </w:rPr>
              <w:t>:</w:t>
            </w:r>
            <w:r w:rsidR="00136D83">
              <w:rPr>
                <w:color w:val="000000"/>
                <w:lang w:val="it-IT"/>
              </w:rPr>
              <w:t>30</w:t>
            </w:r>
          </w:p>
        </w:tc>
        <w:tc>
          <w:tcPr>
            <w:tcW w:w="673" w:type="pct"/>
            <w:shd w:val="clear" w:color="auto" w:fill="auto"/>
            <w:vAlign w:val="center"/>
            <w:hideMark/>
          </w:tcPr>
          <w:p w14:paraId="6B8B15A9" w14:textId="77777777" w:rsidR="00125B5B" w:rsidRPr="000123BA" w:rsidRDefault="00125B5B" w:rsidP="00125B5B">
            <w:pPr>
              <w:pStyle w:val="DatitabellaBS-VR"/>
              <w:rPr>
                <w:color w:val="000000"/>
              </w:rPr>
            </w:pPr>
            <w:r>
              <w:rPr>
                <w:color w:val="000000"/>
              </w:rPr>
              <w:t>Nuvoloso/pioggia</w:t>
            </w:r>
          </w:p>
        </w:tc>
        <w:tc>
          <w:tcPr>
            <w:tcW w:w="448" w:type="pct"/>
            <w:shd w:val="clear" w:color="auto" w:fill="auto"/>
            <w:vAlign w:val="center"/>
            <w:hideMark/>
          </w:tcPr>
          <w:p w14:paraId="51CAE60F" w14:textId="77777777" w:rsidR="00125B5B" w:rsidRPr="000123BA" w:rsidRDefault="00125B5B" w:rsidP="00125B5B">
            <w:pPr>
              <w:pStyle w:val="DatitabellaBS-VR"/>
              <w:rPr>
                <w:color w:val="000000"/>
              </w:rPr>
            </w:pPr>
            <w:r>
              <w:rPr>
                <w:color w:val="000000"/>
              </w:rPr>
              <w:t>347</w:t>
            </w:r>
          </w:p>
        </w:tc>
        <w:tc>
          <w:tcPr>
            <w:tcW w:w="835" w:type="pct"/>
            <w:vAlign w:val="center"/>
          </w:tcPr>
          <w:p w14:paraId="6FE8BC6A" w14:textId="77777777" w:rsidR="00125B5B" w:rsidRPr="00F95B58" w:rsidRDefault="00125B5B" w:rsidP="00125B5B">
            <w:pPr>
              <w:pStyle w:val="DatitabellaBS-VR"/>
              <w:rPr>
                <w:color w:val="000000"/>
                <w:szCs w:val="18"/>
              </w:rPr>
            </w:pPr>
            <w:r w:rsidRPr="00F95B58">
              <w:rPr>
                <w:szCs w:val="18"/>
              </w:rPr>
              <w:t>631753.07</w:t>
            </w:r>
          </w:p>
        </w:tc>
        <w:tc>
          <w:tcPr>
            <w:tcW w:w="882" w:type="pct"/>
            <w:vAlign w:val="center"/>
          </w:tcPr>
          <w:p w14:paraId="4E912F16" w14:textId="77777777" w:rsidR="00125B5B" w:rsidRPr="00F95B58" w:rsidRDefault="00125B5B" w:rsidP="00125B5B">
            <w:pPr>
              <w:pStyle w:val="DatitabellaBS-VR"/>
              <w:rPr>
                <w:color w:val="000000"/>
                <w:szCs w:val="18"/>
              </w:rPr>
            </w:pPr>
            <w:r w:rsidRPr="00F95B58">
              <w:rPr>
                <w:szCs w:val="18"/>
              </w:rPr>
              <w:t>5032250.98</w:t>
            </w:r>
          </w:p>
        </w:tc>
        <w:tc>
          <w:tcPr>
            <w:tcW w:w="882" w:type="pct"/>
            <w:shd w:val="clear" w:color="auto" w:fill="auto"/>
            <w:vAlign w:val="center"/>
            <w:hideMark/>
          </w:tcPr>
          <w:p w14:paraId="32C82D25" w14:textId="77777777" w:rsidR="00125B5B" w:rsidRPr="00136D83" w:rsidRDefault="00136D83" w:rsidP="00125B5B">
            <w:pPr>
              <w:pStyle w:val="DatitabellaBS-VR"/>
              <w:rPr>
                <w:color w:val="000000"/>
                <w:lang w:val="it-IT"/>
              </w:rPr>
            </w:pPr>
            <w:r>
              <w:rPr>
                <w:color w:val="000000"/>
                <w:lang w:val="it-IT"/>
              </w:rPr>
              <w:t>M. Solinas</w:t>
            </w:r>
          </w:p>
        </w:tc>
      </w:tr>
    </w:tbl>
    <w:p w14:paraId="70396369" w14:textId="77777777" w:rsidR="00AD1797" w:rsidRPr="00AD1797" w:rsidRDefault="00AD1797" w:rsidP="00651037">
      <w:pPr>
        <w:pStyle w:val="NormaleBS-VR"/>
      </w:pPr>
    </w:p>
    <w:p w14:paraId="607AF731" w14:textId="77777777" w:rsidR="00BE65B7" w:rsidRDefault="00BE65B7" w:rsidP="00CB3A0D">
      <w:pPr>
        <w:pStyle w:val="NormaleBS-VR"/>
        <w:jc w:val="center"/>
        <w:rPr>
          <w:noProof/>
        </w:rPr>
      </w:pPr>
    </w:p>
    <w:p w14:paraId="64A7A675" w14:textId="0AA3C8C3" w:rsidR="00D80DB4" w:rsidRDefault="00BE65B7" w:rsidP="00CB3A0D">
      <w:pPr>
        <w:pStyle w:val="NormaleBS-VR"/>
        <w:jc w:val="center"/>
        <w:rPr>
          <w:highlight w:val="yellow"/>
        </w:rPr>
      </w:pPr>
      <w:r>
        <w:rPr>
          <w:noProof/>
          <w:lang w:val="it-IT" w:eastAsia="it-IT"/>
        </w:rPr>
        <w:lastRenderedPageBreak/>
        <w:drawing>
          <wp:inline distT="0" distB="0" distL="0" distR="0" wp14:anchorId="48599524" wp14:editId="6EDA5031">
            <wp:extent cx="5399405" cy="2838450"/>
            <wp:effectExtent l="0" t="0" r="0" b="0"/>
            <wp:docPr id="112" name="Immagin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b="11930"/>
                    <a:stretch/>
                  </pic:blipFill>
                  <pic:spPr bwMode="auto">
                    <a:xfrm>
                      <a:off x="0" y="0"/>
                      <a:ext cx="5400000" cy="2838763"/>
                    </a:xfrm>
                    <a:prstGeom prst="rect">
                      <a:avLst/>
                    </a:prstGeom>
                    <a:ln>
                      <a:noFill/>
                    </a:ln>
                    <a:extLst>
                      <a:ext uri="{53640926-AAD7-44D8-BBD7-CCE9431645EC}">
                        <a14:shadowObscured xmlns:a14="http://schemas.microsoft.com/office/drawing/2010/main"/>
                      </a:ext>
                    </a:extLst>
                  </pic:spPr>
                </pic:pic>
              </a:graphicData>
            </a:graphic>
          </wp:inline>
        </w:drawing>
      </w:r>
    </w:p>
    <w:p w14:paraId="0EA9C554" w14:textId="086F0E9E" w:rsidR="00AD1797" w:rsidRDefault="00D80DB4" w:rsidP="00CB3A0D">
      <w:pPr>
        <w:pStyle w:val="DidascaliafiguraBS-VR"/>
        <w:rPr>
          <w:noProof/>
          <w:lang w:val="it-IT"/>
        </w:rPr>
      </w:pPr>
      <w:r w:rsidRPr="00881C88">
        <w:t xml:space="preserve">Figura </w:t>
      </w:r>
      <w:r w:rsidR="00460758">
        <w:fldChar w:fldCharType="begin"/>
      </w:r>
      <w:r w:rsidR="00460758">
        <w:instrText xml:space="preserve"> STYLEREF 2 \s </w:instrText>
      </w:r>
      <w:r w:rsidR="00460758">
        <w:fldChar w:fldCharType="separate"/>
      </w:r>
      <w:r w:rsidR="0023592B">
        <w:rPr>
          <w:noProof/>
        </w:rPr>
        <w:t>5.3</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5</w:t>
      </w:r>
      <w:r w:rsidR="00460758">
        <w:rPr>
          <w:noProof/>
        </w:rPr>
        <w:fldChar w:fldCharType="end"/>
      </w:r>
      <w:r w:rsidRPr="00881C88">
        <w:t xml:space="preserve">  - </w:t>
      </w:r>
      <w:r w:rsidRPr="00881C88">
        <w:rPr>
          <w:noProof/>
        </w:rPr>
        <w:t xml:space="preserve">Localizzazione del </w:t>
      </w:r>
      <w:r w:rsidR="00415867" w:rsidRPr="00881C88">
        <w:rPr>
          <w:noProof/>
        </w:rPr>
        <w:t xml:space="preserve">transetto di </w:t>
      </w:r>
      <w:r w:rsidR="00415867">
        <w:rPr>
          <w:noProof/>
          <w:lang w:val="it-IT"/>
        </w:rPr>
        <w:t>monitoraggio</w:t>
      </w:r>
      <w:r w:rsidR="00415867" w:rsidRPr="00881C88">
        <w:rPr>
          <w:noProof/>
        </w:rPr>
        <w:t xml:space="preserve"> </w:t>
      </w:r>
      <w:r w:rsidRPr="00881C88">
        <w:rPr>
          <w:noProof/>
        </w:rPr>
        <w:t xml:space="preserve">nell’area di indagine </w:t>
      </w:r>
      <w:r>
        <w:t>AV-PE</w:t>
      </w:r>
      <w:r w:rsidRPr="006D27DE">
        <w:t>-FA-</w:t>
      </w:r>
      <w:r>
        <w:t>13</w:t>
      </w:r>
      <w:r w:rsidR="00AD1797">
        <w:t xml:space="preserve"> </w:t>
      </w:r>
      <w:r w:rsidR="00AD1797">
        <w:rPr>
          <w:noProof/>
        </w:rPr>
        <w:t>(immagine satellitare tratta da Google Earth)</w:t>
      </w:r>
    </w:p>
    <w:p w14:paraId="2203CD6E" w14:textId="77777777" w:rsidR="00F13888" w:rsidRPr="00F13888" w:rsidRDefault="00F13888" w:rsidP="00F13888">
      <w:pPr>
        <w:pStyle w:val="NormaleBS-VR"/>
        <w:rPr>
          <w:highlight w:val="yellow"/>
          <w:lang w:val="it-IT"/>
        </w:rPr>
      </w:pPr>
    </w:p>
    <w:p w14:paraId="06ECCB5B" w14:textId="46F63C5A" w:rsidR="00D80DB4" w:rsidRDefault="00D80DB4" w:rsidP="00651037">
      <w:pPr>
        <w:pStyle w:val="NormaleBS-VR"/>
      </w:pPr>
      <w:r w:rsidRPr="001F5651">
        <w:t>Segue il dettaglio delle osservazioni delle specie di Anfibi rilevate nell</w:t>
      </w:r>
      <w:r w:rsidR="001D29CE">
        <w:rPr>
          <w:lang w:val="it-IT"/>
        </w:rPr>
        <w:t>a</w:t>
      </w:r>
      <w:r w:rsidRPr="001F5651">
        <w:t xml:space="preserve"> campagn</w:t>
      </w:r>
      <w:r w:rsidR="001D29CE">
        <w:rPr>
          <w:lang w:val="it-IT"/>
        </w:rPr>
        <w:t>a</w:t>
      </w:r>
      <w:r w:rsidRPr="001F5651">
        <w:t xml:space="preserve"> effettuat</w:t>
      </w:r>
      <w:r w:rsidR="001D29CE">
        <w:rPr>
          <w:lang w:val="it-IT"/>
        </w:rPr>
        <w:t>a</w:t>
      </w:r>
      <w:r w:rsidRPr="001F5651">
        <w:t>.</w:t>
      </w:r>
    </w:p>
    <w:p w14:paraId="45422618" w14:textId="77777777" w:rsidR="00B658FB" w:rsidRDefault="00B658FB" w:rsidP="00651037">
      <w:pPr>
        <w:pStyle w:val="NormaleBS-VR"/>
      </w:pPr>
    </w:p>
    <w:p w14:paraId="6FC32307" w14:textId="54A1E02D" w:rsidR="00D80DB4" w:rsidRPr="00747833" w:rsidRDefault="00D80DB4" w:rsidP="00D80DB4">
      <w:pPr>
        <w:pStyle w:val="DidascaliatabellaBS-VR"/>
        <w:rPr>
          <w:highlight w:val="yellow"/>
        </w:rP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51</w:t>
      </w:r>
      <w:r w:rsidR="00460758">
        <w:rPr>
          <w:noProof/>
        </w:rPr>
        <w:fldChar w:fldCharType="end"/>
      </w:r>
      <w:r w:rsidRPr="006D27DE">
        <w:t xml:space="preserve"> - Area di indagine AV-CV-FA-</w:t>
      </w:r>
      <w:r>
        <w:t>13</w:t>
      </w:r>
      <w:r w:rsidRPr="006D27DE">
        <w:t>. Elenco delle specie rilevate nell</w:t>
      </w:r>
      <w:r w:rsidR="0051134F">
        <w:rPr>
          <w:lang w:val="it-IT"/>
        </w:rPr>
        <w:t>a</w:t>
      </w:r>
      <w:r w:rsidRPr="006D27DE">
        <w:t xml:space="preserve"> campagn</w:t>
      </w:r>
      <w:r w:rsidR="0051134F">
        <w:rPr>
          <w:lang w:val="it-IT"/>
        </w:rPr>
        <w:t>a</w:t>
      </w:r>
      <w:r w:rsidR="00D14577">
        <w:rPr>
          <w:lang w:val="it-IT"/>
        </w:rPr>
        <w:t xml:space="preserve"> effettuata</w:t>
      </w:r>
      <w:r w:rsidRPr="006D27DE">
        <w:t>. Per ogni specie, sono indicati il numero di individui adulti rilevati e l’eventuale presenza di larve (“+”: presenti; “++”: abbondanti) e ovature.</w:t>
      </w:r>
    </w:p>
    <w:p w14:paraId="2C23BEA7" w14:textId="77777777" w:rsidR="00D80DB4" w:rsidRDefault="00D80DB4" w:rsidP="00D80DB4">
      <w:pPr>
        <w:pStyle w:val="Rientronormale"/>
        <w:rPr>
          <w:rFonts w:eastAsia="SimSun"/>
        </w:rPr>
      </w:pPr>
    </w:p>
    <w:tbl>
      <w:tblPr>
        <w:tblW w:w="4775" w:type="pct"/>
        <w:jc w:val="center"/>
        <w:tblCellMar>
          <w:left w:w="70" w:type="dxa"/>
          <w:right w:w="70" w:type="dxa"/>
        </w:tblCellMar>
        <w:tblLook w:val="04A0" w:firstRow="1" w:lastRow="0" w:firstColumn="1" w:lastColumn="0" w:noHBand="0" w:noVBand="1"/>
      </w:tblPr>
      <w:tblGrid>
        <w:gridCol w:w="2167"/>
        <w:gridCol w:w="2080"/>
        <w:gridCol w:w="1843"/>
        <w:gridCol w:w="1699"/>
        <w:gridCol w:w="1279"/>
        <w:gridCol w:w="1048"/>
      </w:tblGrid>
      <w:tr w:rsidR="00136D83" w:rsidRPr="006D27DE" w14:paraId="0E18EE74" w14:textId="77777777" w:rsidTr="0051134F">
        <w:trPr>
          <w:trHeight w:val="675"/>
          <w:tblHeader/>
          <w:jc w:val="center"/>
        </w:trPr>
        <w:tc>
          <w:tcPr>
            <w:tcW w:w="1071"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55D0ED" w14:textId="77777777" w:rsidR="00136D83" w:rsidRPr="000B266D" w:rsidRDefault="00136D83" w:rsidP="006C6051">
            <w:pPr>
              <w:pStyle w:val="TitolotabellaBS-VR"/>
            </w:pPr>
            <w:r w:rsidRPr="000B266D">
              <w:t>NOME COMUNE</w:t>
            </w:r>
          </w:p>
        </w:tc>
        <w:tc>
          <w:tcPr>
            <w:tcW w:w="102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3D0024" w14:textId="77777777" w:rsidR="00136D83" w:rsidRPr="000B266D" w:rsidRDefault="00136D83" w:rsidP="006C6051">
            <w:pPr>
              <w:pStyle w:val="TitolotabellaBS-VR"/>
            </w:pPr>
            <w:r w:rsidRPr="000B266D">
              <w:t>NOME SCIENTIFICO</w:t>
            </w:r>
          </w:p>
        </w:tc>
        <w:tc>
          <w:tcPr>
            <w:tcW w:w="911"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C3B6294" w14:textId="77777777" w:rsidR="00136D83" w:rsidRPr="000B266D" w:rsidRDefault="00136D83" w:rsidP="006C6051">
            <w:pPr>
              <w:pStyle w:val="TitolotabellaBS-VR"/>
            </w:pPr>
            <w:r w:rsidRPr="000B266D">
              <w:t>ALL. DIR. 92/43/CEE</w:t>
            </w:r>
          </w:p>
        </w:tc>
        <w:tc>
          <w:tcPr>
            <w:tcW w:w="1990" w:type="pct"/>
            <w:gridSpan w:val="3"/>
            <w:tcBorders>
              <w:top w:val="single" w:sz="4" w:space="0" w:color="auto"/>
              <w:left w:val="nil"/>
              <w:bottom w:val="single" w:sz="4" w:space="0" w:color="auto"/>
              <w:right w:val="single" w:sz="4" w:space="0" w:color="auto"/>
            </w:tcBorders>
            <w:shd w:val="clear" w:color="auto" w:fill="D9D9D9"/>
            <w:vAlign w:val="center"/>
            <w:hideMark/>
          </w:tcPr>
          <w:p w14:paraId="0D41D17D" w14:textId="77777777" w:rsidR="00136D83" w:rsidRPr="000B266D" w:rsidRDefault="00136D83" w:rsidP="006C6051">
            <w:pPr>
              <w:pStyle w:val="TitolotabellaBS-VR"/>
            </w:pPr>
            <w:r w:rsidRPr="000B266D">
              <w:t>I CAMPAGNA</w:t>
            </w:r>
          </w:p>
          <w:p w14:paraId="310E567E" w14:textId="77777777" w:rsidR="00136D83" w:rsidRPr="00136D83" w:rsidRDefault="00136D83" w:rsidP="006C6051">
            <w:pPr>
              <w:pStyle w:val="TitolotabellaBS-VR"/>
              <w:rPr>
                <w:lang w:val="it-IT"/>
              </w:rPr>
            </w:pPr>
            <w:r w:rsidRPr="000B266D">
              <w:t>GIUGNO 20</w:t>
            </w:r>
            <w:r>
              <w:rPr>
                <w:lang w:val="it-IT"/>
              </w:rPr>
              <w:t>20</w:t>
            </w:r>
          </w:p>
        </w:tc>
      </w:tr>
      <w:tr w:rsidR="00136D83" w:rsidRPr="006D27DE" w14:paraId="01804FA9" w14:textId="77777777" w:rsidTr="0051134F">
        <w:trPr>
          <w:trHeight w:val="675"/>
          <w:tblHeader/>
          <w:jc w:val="center"/>
        </w:trPr>
        <w:tc>
          <w:tcPr>
            <w:tcW w:w="107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6D8080F9" w14:textId="77777777" w:rsidR="00136D83" w:rsidRPr="000B266D" w:rsidRDefault="00136D83" w:rsidP="006C6051">
            <w:pPr>
              <w:pStyle w:val="TitolotabellaBS-VR"/>
            </w:pPr>
          </w:p>
        </w:tc>
        <w:tc>
          <w:tcPr>
            <w:tcW w:w="1028"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75E0D06E" w14:textId="77777777" w:rsidR="00136D83" w:rsidRPr="000B266D" w:rsidRDefault="00136D83" w:rsidP="006C6051">
            <w:pPr>
              <w:pStyle w:val="TitolotabellaBS-VR"/>
            </w:pPr>
          </w:p>
        </w:tc>
        <w:tc>
          <w:tcPr>
            <w:tcW w:w="91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CA91574" w14:textId="77777777" w:rsidR="00136D83" w:rsidRPr="000B266D" w:rsidRDefault="00136D83" w:rsidP="006C6051">
            <w:pPr>
              <w:pStyle w:val="TitolotabellaBS-VR"/>
            </w:pPr>
          </w:p>
        </w:tc>
        <w:tc>
          <w:tcPr>
            <w:tcW w:w="840" w:type="pct"/>
            <w:tcBorders>
              <w:top w:val="nil"/>
              <w:left w:val="nil"/>
              <w:bottom w:val="single" w:sz="4" w:space="0" w:color="auto"/>
              <w:right w:val="single" w:sz="4" w:space="0" w:color="auto"/>
            </w:tcBorders>
            <w:shd w:val="clear" w:color="auto" w:fill="D9D9D9"/>
            <w:vAlign w:val="center"/>
            <w:hideMark/>
          </w:tcPr>
          <w:p w14:paraId="0DA8E8F9" w14:textId="77777777" w:rsidR="00136D83" w:rsidRPr="000B266D" w:rsidRDefault="00136D83" w:rsidP="006C6051">
            <w:pPr>
              <w:pStyle w:val="TitolotabellaBS-VR"/>
            </w:pPr>
            <w:r w:rsidRPr="000B266D">
              <w:t>ADULTI/ GIOVANI</w:t>
            </w:r>
          </w:p>
        </w:tc>
        <w:tc>
          <w:tcPr>
            <w:tcW w:w="632" w:type="pct"/>
            <w:tcBorders>
              <w:top w:val="nil"/>
              <w:left w:val="nil"/>
              <w:bottom w:val="single" w:sz="4" w:space="0" w:color="auto"/>
              <w:right w:val="single" w:sz="4" w:space="0" w:color="auto"/>
            </w:tcBorders>
            <w:shd w:val="clear" w:color="auto" w:fill="D9D9D9"/>
            <w:vAlign w:val="center"/>
            <w:hideMark/>
          </w:tcPr>
          <w:p w14:paraId="23FE462A" w14:textId="77777777" w:rsidR="00136D83" w:rsidRPr="000B266D" w:rsidRDefault="00136D83" w:rsidP="006C6051">
            <w:pPr>
              <w:pStyle w:val="TitolotabellaBS-VR"/>
            </w:pPr>
            <w:r w:rsidRPr="000B266D">
              <w:t>GIRINI/</w:t>
            </w:r>
          </w:p>
          <w:p w14:paraId="6CD68B74" w14:textId="77777777" w:rsidR="00136D83" w:rsidRPr="000B266D" w:rsidRDefault="00136D83" w:rsidP="006C6051">
            <w:pPr>
              <w:pStyle w:val="TitolotabellaBS-VR"/>
            </w:pPr>
            <w:r w:rsidRPr="000B266D">
              <w:t>LARVE</w:t>
            </w:r>
          </w:p>
        </w:tc>
        <w:tc>
          <w:tcPr>
            <w:tcW w:w="518" w:type="pct"/>
            <w:tcBorders>
              <w:top w:val="nil"/>
              <w:left w:val="nil"/>
              <w:bottom w:val="single" w:sz="4" w:space="0" w:color="auto"/>
              <w:right w:val="single" w:sz="4" w:space="0" w:color="auto"/>
            </w:tcBorders>
            <w:shd w:val="clear" w:color="auto" w:fill="D9D9D9"/>
            <w:vAlign w:val="center"/>
            <w:hideMark/>
          </w:tcPr>
          <w:p w14:paraId="7DB0C4F1" w14:textId="77777777" w:rsidR="00136D83" w:rsidRPr="000B266D" w:rsidRDefault="00136D83" w:rsidP="006C6051">
            <w:pPr>
              <w:pStyle w:val="TitolotabellaBS-VR"/>
            </w:pPr>
            <w:r w:rsidRPr="000B266D">
              <w:t>OVAT.</w:t>
            </w:r>
          </w:p>
        </w:tc>
      </w:tr>
      <w:tr w:rsidR="00136D83" w:rsidRPr="006D27DE" w14:paraId="5FF2E2FD" w14:textId="77777777" w:rsidTr="0051134F">
        <w:trPr>
          <w:trHeight w:val="300"/>
          <w:jc w:val="center"/>
        </w:trPr>
        <w:tc>
          <w:tcPr>
            <w:tcW w:w="10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CAE7B" w14:textId="77777777" w:rsidR="00136D83" w:rsidRDefault="00136D83" w:rsidP="006C6051">
            <w:pPr>
              <w:pStyle w:val="DatitabellaBS-VR"/>
              <w:rPr>
                <w:color w:val="000000"/>
              </w:rPr>
            </w:pPr>
            <w:r w:rsidRPr="00136D83">
              <w:rPr>
                <w:color w:val="000000"/>
                <w:lang w:val="it-IT"/>
              </w:rPr>
              <w:t>Nessuna specie contattata</w:t>
            </w:r>
          </w:p>
        </w:tc>
        <w:tc>
          <w:tcPr>
            <w:tcW w:w="1028" w:type="pct"/>
            <w:tcBorders>
              <w:top w:val="single" w:sz="4" w:space="0" w:color="auto"/>
              <w:left w:val="nil"/>
              <w:bottom w:val="single" w:sz="4" w:space="0" w:color="auto"/>
              <w:right w:val="single" w:sz="4" w:space="0" w:color="auto"/>
            </w:tcBorders>
            <w:shd w:val="clear" w:color="auto" w:fill="auto"/>
            <w:vAlign w:val="center"/>
            <w:hideMark/>
          </w:tcPr>
          <w:p w14:paraId="743E8557" w14:textId="77777777" w:rsidR="00136D83" w:rsidRDefault="00136D83" w:rsidP="006C6051">
            <w:pPr>
              <w:pStyle w:val="DatitabellaBS-VR"/>
              <w:rPr>
                <w:i/>
                <w:iCs/>
                <w:color w:val="000000"/>
              </w:rPr>
            </w:pPr>
          </w:p>
        </w:tc>
        <w:tc>
          <w:tcPr>
            <w:tcW w:w="911" w:type="pct"/>
            <w:tcBorders>
              <w:top w:val="single" w:sz="4" w:space="0" w:color="auto"/>
              <w:left w:val="nil"/>
              <w:bottom w:val="single" w:sz="4" w:space="0" w:color="auto"/>
              <w:right w:val="single" w:sz="4" w:space="0" w:color="auto"/>
            </w:tcBorders>
            <w:shd w:val="clear" w:color="auto" w:fill="auto"/>
            <w:vAlign w:val="center"/>
            <w:hideMark/>
          </w:tcPr>
          <w:p w14:paraId="1D8E4C16" w14:textId="77777777" w:rsidR="00136D83" w:rsidRDefault="00136D83" w:rsidP="006C6051">
            <w:pPr>
              <w:pStyle w:val="DatitabellaBS-VR"/>
              <w:rPr>
                <w:szCs w:val="22"/>
              </w:rPr>
            </w:pPr>
          </w:p>
        </w:tc>
        <w:tc>
          <w:tcPr>
            <w:tcW w:w="840" w:type="pct"/>
            <w:tcBorders>
              <w:top w:val="single" w:sz="4" w:space="0" w:color="auto"/>
              <w:left w:val="nil"/>
              <w:bottom w:val="single" w:sz="4" w:space="0" w:color="auto"/>
              <w:right w:val="single" w:sz="4" w:space="0" w:color="auto"/>
            </w:tcBorders>
            <w:shd w:val="clear" w:color="auto" w:fill="auto"/>
            <w:vAlign w:val="center"/>
            <w:hideMark/>
          </w:tcPr>
          <w:p w14:paraId="7709B265" w14:textId="55EDF1EB" w:rsidR="00136D83" w:rsidRPr="00136D83" w:rsidRDefault="00C72904" w:rsidP="006C6051">
            <w:pPr>
              <w:pStyle w:val="DatitabellaBS-VR"/>
              <w:rPr>
                <w:szCs w:val="22"/>
                <w:lang w:val="it-IT"/>
              </w:rPr>
            </w:pPr>
            <w:r>
              <w:rPr>
                <w:szCs w:val="22"/>
                <w:lang w:val="it-IT"/>
              </w:rPr>
              <w:t>0</w:t>
            </w:r>
          </w:p>
        </w:tc>
        <w:tc>
          <w:tcPr>
            <w:tcW w:w="632" w:type="pct"/>
            <w:tcBorders>
              <w:top w:val="single" w:sz="4" w:space="0" w:color="auto"/>
              <w:left w:val="nil"/>
              <w:bottom w:val="single" w:sz="4" w:space="0" w:color="auto"/>
              <w:right w:val="single" w:sz="4" w:space="0" w:color="auto"/>
            </w:tcBorders>
            <w:shd w:val="clear" w:color="auto" w:fill="auto"/>
            <w:vAlign w:val="center"/>
            <w:hideMark/>
          </w:tcPr>
          <w:p w14:paraId="4A0DB4B1" w14:textId="2466B105" w:rsidR="00136D83" w:rsidRPr="00C72904" w:rsidRDefault="00C72904" w:rsidP="006C6051">
            <w:pPr>
              <w:pStyle w:val="DatitabellaBS-VR"/>
              <w:rPr>
                <w:szCs w:val="22"/>
                <w:lang w:val="it-IT"/>
              </w:rPr>
            </w:pPr>
            <w:r>
              <w:rPr>
                <w:szCs w:val="22"/>
                <w:lang w:val="it-IT"/>
              </w:rPr>
              <w:t>0</w:t>
            </w:r>
          </w:p>
        </w:tc>
        <w:tc>
          <w:tcPr>
            <w:tcW w:w="518" w:type="pct"/>
            <w:tcBorders>
              <w:top w:val="single" w:sz="4" w:space="0" w:color="auto"/>
              <w:left w:val="nil"/>
              <w:bottom w:val="single" w:sz="4" w:space="0" w:color="auto"/>
              <w:right w:val="single" w:sz="4" w:space="0" w:color="auto"/>
            </w:tcBorders>
            <w:shd w:val="clear" w:color="auto" w:fill="auto"/>
            <w:vAlign w:val="center"/>
            <w:hideMark/>
          </w:tcPr>
          <w:p w14:paraId="0AD9C8A4" w14:textId="12A1CED5" w:rsidR="00136D83" w:rsidRPr="00C72904" w:rsidRDefault="00C72904" w:rsidP="006C6051">
            <w:pPr>
              <w:pStyle w:val="DatitabellaBS-VR"/>
              <w:rPr>
                <w:szCs w:val="22"/>
                <w:lang w:val="it-IT"/>
              </w:rPr>
            </w:pPr>
            <w:r>
              <w:rPr>
                <w:szCs w:val="22"/>
                <w:lang w:val="it-IT"/>
              </w:rPr>
              <w:t>0</w:t>
            </w:r>
          </w:p>
        </w:tc>
      </w:tr>
      <w:tr w:rsidR="00136D83" w:rsidRPr="006D27DE" w14:paraId="1E3A663B" w14:textId="77777777" w:rsidTr="0051134F">
        <w:trPr>
          <w:trHeight w:val="300"/>
          <w:jc w:val="center"/>
        </w:trPr>
        <w:tc>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3FAF295" w14:textId="209684C6" w:rsidR="00136D83" w:rsidRPr="001D29CE" w:rsidRDefault="00136D83" w:rsidP="001D29CE">
            <w:pPr>
              <w:pStyle w:val="DatitabellaBS-VR"/>
              <w:jc w:val="left"/>
              <w:rPr>
                <w:b/>
                <w:lang w:val="it-IT"/>
              </w:rPr>
            </w:pPr>
            <w:r w:rsidRPr="007077AC">
              <w:rPr>
                <w:b/>
              </w:rPr>
              <w:t>Ricchezza specifica (n.specie contattate)=</w:t>
            </w:r>
          </w:p>
        </w:tc>
        <w:tc>
          <w:tcPr>
            <w:tcW w:w="1990" w:type="pct"/>
            <w:gridSpan w:val="3"/>
            <w:tcBorders>
              <w:top w:val="single" w:sz="4" w:space="0" w:color="auto"/>
              <w:left w:val="nil"/>
              <w:bottom w:val="single" w:sz="4" w:space="0" w:color="auto"/>
              <w:right w:val="single" w:sz="4" w:space="0" w:color="auto"/>
            </w:tcBorders>
            <w:shd w:val="clear" w:color="auto" w:fill="auto"/>
            <w:vAlign w:val="center"/>
            <w:hideMark/>
          </w:tcPr>
          <w:p w14:paraId="4D38FC78" w14:textId="77777777" w:rsidR="00136D83" w:rsidRPr="00136D83" w:rsidRDefault="00136D83" w:rsidP="006C6051">
            <w:pPr>
              <w:pStyle w:val="DatitabellaBS-VR"/>
              <w:rPr>
                <w:lang w:val="it-IT"/>
              </w:rPr>
            </w:pPr>
            <w:r>
              <w:rPr>
                <w:lang w:val="it-IT"/>
              </w:rPr>
              <w:t>0</w:t>
            </w:r>
          </w:p>
        </w:tc>
      </w:tr>
    </w:tbl>
    <w:p w14:paraId="4170A8B8" w14:textId="77777777" w:rsidR="00136D83" w:rsidRDefault="00136D83" w:rsidP="00D80DB4">
      <w:pPr>
        <w:pStyle w:val="Rientronormale"/>
        <w:rPr>
          <w:rFonts w:eastAsia="SimSun"/>
        </w:rPr>
      </w:pPr>
    </w:p>
    <w:p w14:paraId="1A057908" w14:textId="77777777" w:rsidR="00D80DB4" w:rsidRDefault="00D80DB4" w:rsidP="00D80DB4">
      <w:pPr>
        <w:pStyle w:val="Rientronormale"/>
        <w:jc w:val="center"/>
        <w:rPr>
          <w:rFonts w:eastAsia="SimSun"/>
        </w:rPr>
      </w:pPr>
    </w:p>
    <w:p w14:paraId="43D313CD" w14:textId="77777777" w:rsidR="00BE65B7" w:rsidRDefault="00BE65B7">
      <w:pPr>
        <w:overflowPunct/>
        <w:autoSpaceDE/>
        <w:autoSpaceDN/>
        <w:adjustRightInd/>
        <w:textAlignment w:val="auto"/>
        <w:rPr>
          <w:rFonts w:ascii="Calibri" w:eastAsia="SimSun" w:hAnsi="Calibri" w:cs="Calibri"/>
          <w:b/>
          <w:sz w:val="22"/>
          <w:lang w:val="x-none" w:eastAsia="x-none"/>
        </w:rPr>
      </w:pPr>
      <w:bookmarkStart w:id="238" w:name="_Toc531270234"/>
      <w:bookmarkStart w:id="239" w:name="_Toc63781677"/>
      <w:r>
        <w:br w:type="page"/>
      </w:r>
    </w:p>
    <w:p w14:paraId="5F00E7BE" w14:textId="6869F46E" w:rsidR="00D80DB4" w:rsidRDefault="00D80DB4" w:rsidP="00375D97">
      <w:pPr>
        <w:pStyle w:val="Titolo3"/>
      </w:pPr>
      <w:bookmarkStart w:id="240" w:name="_Toc80967605"/>
      <w:r>
        <w:lastRenderedPageBreak/>
        <w:t>AV-SO-FA-14</w:t>
      </w:r>
      <w:bookmarkEnd w:id="238"/>
      <w:bookmarkEnd w:id="239"/>
      <w:bookmarkEnd w:id="240"/>
    </w:p>
    <w:p w14:paraId="40C75AEF" w14:textId="77777777" w:rsidR="00D80DB4" w:rsidRDefault="00D80DB4" w:rsidP="00651037">
      <w:pPr>
        <w:pStyle w:val="NormaleBS-VR"/>
        <w:rPr>
          <w:lang w:val="it-IT"/>
        </w:rPr>
      </w:pPr>
      <w:r w:rsidRPr="001F5651">
        <w:t xml:space="preserve">Il sito di indagine risulta caratterizzato da una rete di fossati alberati ubicati in un contesto prettamente agricolo. L’unica specie rinvenuta è risultata la Rana verde che ha utilizzato porzioni di fossato con acque maggiormente lentiche caratterizzate da porzioni più profonde o ricche di vegetazione idrofitica. </w:t>
      </w:r>
    </w:p>
    <w:p w14:paraId="668BC5F8" w14:textId="2C3C9726" w:rsidR="00D80DB4" w:rsidRDefault="005E030D" w:rsidP="00CB3A0D">
      <w:pPr>
        <w:pStyle w:val="NormaleBS-VR"/>
        <w:jc w:val="center"/>
        <w:rPr>
          <w:highlight w:val="yellow"/>
        </w:rPr>
      </w:pPr>
      <w:r>
        <w:rPr>
          <w:noProof/>
          <w:lang w:val="it-IT" w:eastAsia="it-IT"/>
        </w:rPr>
        <w:drawing>
          <wp:inline distT="0" distB="0" distL="0" distR="0" wp14:anchorId="5F94A571" wp14:editId="4221F83A">
            <wp:extent cx="5010150" cy="3067050"/>
            <wp:effectExtent l="19050" t="19050" r="19050" b="19050"/>
            <wp:docPr id="39"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10150" cy="3067050"/>
                    </a:xfrm>
                    <a:prstGeom prst="rect">
                      <a:avLst/>
                    </a:prstGeom>
                    <a:noFill/>
                    <a:ln w="6350" cmpd="sng">
                      <a:solidFill>
                        <a:srgbClr val="000000"/>
                      </a:solidFill>
                      <a:miter lim="800000"/>
                      <a:headEnd/>
                      <a:tailEnd/>
                    </a:ln>
                    <a:effectLst/>
                  </pic:spPr>
                </pic:pic>
              </a:graphicData>
            </a:graphic>
          </wp:inline>
        </w:drawing>
      </w:r>
    </w:p>
    <w:p w14:paraId="1B36A798" w14:textId="4DBB2A3E" w:rsidR="00AD1797" w:rsidRPr="00881C88" w:rsidRDefault="00D80DB4" w:rsidP="00CB3A0D">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5.3</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6</w:t>
      </w:r>
      <w:r w:rsidR="00460758">
        <w:rPr>
          <w:noProof/>
        </w:rPr>
        <w:fldChar w:fldCharType="end"/>
      </w:r>
      <w:r w:rsidRPr="00881C88">
        <w:t xml:space="preserve">  - </w:t>
      </w:r>
      <w:r w:rsidRPr="00881C88">
        <w:rPr>
          <w:noProof/>
        </w:rPr>
        <w:t>Localizzazione</w:t>
      </w:r>
      <w:r w:rsidR="00415867">
        <w:rPr>
          <w:noProof/>
          <w:lang w:val="it-IT"/>
        </w:rPr>
        <w:t xml:space="preserve">del </w:t>
      </w:r>
      <w:r w:rsidR="00415867" w:rsidRPr="00881C88">
        <w:rPr>
          <w:noProof/>
        </w:rPr>
        <w:t xml:space="preserve">transetto di </w:t>
      </w:r>
      <w:r w:rsidR="00415867">
        <w:rPr>
          <w:noProof/>
          <w:lang w:val="it-IT"/>
        </w:rPr>
        <w:t>monitoraggio</w:t>
      </w:r>
      <w:r w:rsidR="00415867" w:rsidRPr="00881C88">
        <w:rPr>
          <w:noProof/>
        </w:rPr>
        <w:t xml:space="preserve"> </w:t>
      </w:r>
      <w:r w:rsidRPr="00881C88">
        <w:rPr>
          <w:noProof/>
        </w:rPr>
        <w:t xml:space="preserve">nell’area di indagine </w:t>
      </w:r>
      <w:r>
        <w:t>AV-SO</w:t>
      </w:r>
      <w:r w:rsidRPr="006D27DE">
        <w:t>-FA-</w:t>
      </w:r>
      <w:r>
        <w:t>14</w:t>
      </w:r>
      <w:r w:rsidR="00AD1797">
        <w:t xml:space="preserve"> </w:t>
      </w:r>
      <w:r w:rsidR="00AD1797">
        <w:rPr>
          <w:noProof/>
        </w:rPr>
        <w:t>(immagine satellitare tratta da Google Earth)</w:t>
      </w:r>
    </w:p>
    <w:p w14:paraId="792C6DF8" w14:textId="77777777" w:rsidR="00B658FB" w:rsidRPr="00790A44" w:rsidRDefault="00B658FB" w:rsidP="009D22E3">
      <w:pPr>
        <w:pStyle w:val="NormaleBS-VR"/>
        <w:rPr>
          <w:lang w:val="it-IT"/>
        </w:rPr>
      </w:pPr>
    </w:p>
    <w:p w14:paraId="3883AA0C" w14:textId="0114C1BC" w:rsidR="000C0D32" w:rsidRPr="006D27DE" w:rsidRDefault="000C0D32" w:rsidP="000C0D32">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52</w:t>
      </w:r>
      <w:r w:rsidR="00460758">
        <w:rPr>
          <w:noProof/>
        </w:rPr>
        <w:fldChar w:fldCharType="end"/>
      </w:r>
      <w:r>
        <w:t xml:space="preserve"> - Area di indagine AV-SO</w:t>
      </w:r>
      <w:r w:rsidRPr="006D27DE">
        <w:t>-FA-</w:t>
      </w:r>
      <w:r>
        <w:t>14</w:t>
      </w:r>
      <w:r w:rsidRPr="006D27DE">
        <w:t xml:space="preserve">. </w:t>
      </w:r>
      <w:r w:rsidRPr="001C1533">
        <w:t xml:space="preserve">Dati di campo rilevati per </w:t>
      </w:r>
      <w:r w:rsidR="0051134F">
        <w:rPr>
          <w:lang w:val="it-IT"/>
        </w:rPr>
        <w:t>l</w:t>
      </w:r>
      <w:r w:rsidRPr="001C1533">
        <w:t xml:space="preserve">a campagna di monitoraggio </w:t>
      </w:r>
      <w:r>
        <w:t xml:space="preserve">di fase </w:t>
      </w:r>
      <w:r w:rsidR="00786487">
        <w:rPr>
          <w:lang w:val="it-IT"/>
        </w:rPr>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54"/>
        <w:gridCol w:w="1426"/>
        <w:gridCol w:w="950"/>
        <w:gridCol w:w="1768"/>
        <w:gridCol w:w="1868"/>
        <w:gridCol w:w="1869"/>
      </w:tblGrid>
      <w:tr w:rsidR="000C0D32" w:rsidRPr="000123BA" w14:paraId="480F702B" w14:textId="77777777" w:rsidTr="0051134F">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E1F5804" w14:textId="77777777" w:rsidR="000C0D32" w:rsidRPr="000B266D" w:rsidRDefault="000C0D32" w:rsidP="000C0D32">
            <w:pPr>
              <w:pStyle w:val="TitolotabellaBS-VR"/>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03805A23" w14:textId="77777777" w:rsidR="000C0D32" w:rsidRPr="000B266D" w:rsidRDefault="000C0D32" w:rsidP="000C0D32">
            <w:pPr>
              <w:pStyle w:val="TitolotabellaBS-VR"/>
            </w:pPr>
            <w:r w:rsidRPr="000B266D">
              <w:t>DATA</w:t>
            </w:r>
          </w:p>
        </w:tc>
        <w:tc>
          <w:tcPr>
            <w:tcW w:w="309" w:type="pct"/>
            <w:tcBorders>
              <w:top w:val="single" w:sz="4" w:space="0" w:color="auto"/>
              <w:left w:val="nil"/>
              <w:bottom w:val="single" w:sz="4" w:space="0" w:color="auto"/>
              <w:right w:val="single" w:sz="4" w:space="0" w:color="auto"/>
            </w:tcBorders>
            <w:shd w:val="clear" w:color="auto" w:fill="D9D9D9"/>
            <w:vAlign w:val="center"/>
            <w:hideMark/>
          </w:tcPr>
          <w:p w14:paraId="6E0EAB88" w14:textId="77777777" w:rsidR="000C0D32" w:rsidRPr="000B266D" w:rsidRDefault="000C0D32" w:rsidP="000C0D32">
            <w:pPr>
              <w:pStyle w:val="TitolotabellaBS-VR"/>
            </w:pPr>
            <w:r w:rsidRPr="000B266D">
              <w:t>ORA INIZIO</w:t>
            </w:r>
          </w:p>
        </w:tc>
        <w:tc>
          <w:tcPr>
            <w:tcW w:w="673" w:type="pct"/>
            <w:tcBorders>
              <w:top w:val="single" w:sz="4" w:space="0" w:color="auto"/>
              <w:left w:val="nil"/>
              <w:bottom w:val="single" w:sz="4" w:space="0" w:color="auto"/>
              <w:right w:val="single" w:sz="4" w:space="0" w:color="auto"/>
            </w:tcBorders>
            <w:shd w:val="clear" w:color="auto" w:fill="D9D9D9"/>
            <w:vAlign w:val="center"/>
            <w:hideMark/>
          </w:tcPr>
          <w:p w14:paraId="43D770CC" w14:textId="77777777" w:rsidR="000C0D32" w:rsidRPr="000B266D" w:rsidRDefault="000C0D32" w:rsidP="000C0D32">
            <w:pPr>
              <w:pStyle w:val="TitolotabellaBS-VR"/>
            </w:pPr>
            <w:r w:rsidRPr="000B266D">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3B0F2DA2" w14:textId="77777777" w:rsidR="000C0D32" w:rsidRPr="000B266D" w:rsidRDefault="000C0D32" w:rsidP="000C0D32">
            <w:pPr>
              <w:pStyle w:val="TitolotabellaBS-VR"/>
            </w:pPr>
            <w:r w:rsidRPr="000B266D">
              <w:t>LUNGH. TRANS.(</w:t>
            </w:r>
            <w:r w:rsidRPr="000B266D">
              <w:rPr>
                <w:caps w:val="0"/>
              </w:rPr>
              <w:t>m</w:t>
            </w:r>
            <w:r w:rsidRPr="000B266D">
              <w:t>)</w:t>
            </w:r>
          </w:p>
        </w:tc>
        <w:tc>
          <w:tcPr>
            <w:tcW w:w="835" w:type="pct"/>
            <w:tcBorders>
              <w:top w:val="single" w:sz="4" w:space="0" w:color="auto"/>
              <w:left w:val="nil"/>
              <w:bottom w:val="single" w:sz="4" w:space="0" w:color="auto"/>
              <w:right w:val="single" w:sz="4" w:space="0" w:color="auto"/>
            </w:tcBorders>
            <w:shd w:val="clear" w:color="auto" w:fill="D9D9D9"/>
          </w:tcPr>
          <w:p w14:paraId="50566C6D" w14:textId="77777777" w:rsidR="000C0D32" w:rsidRPr="00EE75EB" w:rsidRDefault="000C0D32" w:rsidP="000C0D32">
            <w:pPr>
              <w:pStyle w:val="TitolotabellaBS-VR"/>
            </w:pPr>
            <w:r>
              <w:t>X_COORDINATA CENTROIDE (GBO)</w:t>
            </w:r>
          </w:p>
        </w:tc>
        <w:tc>
          <w:tcPr>
            <w:tcW w:w="882" w:type="pct"/>
            <w:tcBorders>
              <w:top w:val="single" w:sz="4" w:space="0" w:color="auto"/>
              <w:left w:val="single" w:sz="4" w:space="0" w:color="auto"/>
              <w:bottom w:val="single" w:sz="4" w:space="0" w:color="auto"/>
              <w:right w:val="single" w:sz="4" w:space="0" w:color="auto"/>
            </w:tcBorders>
            <w:shd w:val="clear" w:color="auto" w:fill="D9D9D9"/>
          </w:tcPr>
          <w:p w14:paraId="1E8A83DE" w14:textId="77777777" w:rsidR="000C0D32" w:rsidRPr="00EE75EB" w:rsidRDefault="000C0D32" w:rsidP="000C0D32">
            <w:pPr>
              <w:pStyle w:val="TitolotabellaBS-VR"/>
            </w:pPr>
            <w:r>
              <w:t>Y_COORDINATA CENTROIDE (GBO)</w:t>
            </w:r>
          </w:p>
        </w:tc>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F18F33" w14:textId="77777777" w:rsidR="000C0D32" w:rsidRPr="000B266D" w:rsidRDefault="000C0D32" w:rsidP="000C0D32">
            <w:pPr>
              <w:pStyle w:val="TitolotabellaBS-VR"/>
            </w:pPr>
            <w:r w:rsidRPr="000B266D">
              <w:t>RILEVATORI</w:t>
            </w:r>
          </w:p>
        </w:tc>
      </w:tr>
      <w:tr w:rsidR="000C0D32" w:rsidRPr="000123BA" w14:paraId="28B2DF8B" w14:textId="77777777" w:rsidTr="0051134F">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34EF6E4" w14:textId="77777777" w:rsidR="000C0D32" w:rsidRPr="000123BA" w:rsidRDefault="000C0D32" w:rsidP="000C0D32">
            <w:pPr>
              <w:pStyle w:val="DatitabellaBS-VR"/>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5762576D" w14:textId="77777777" w:rsidR="000C0D32" w:rsidRPr="00786487" w:rsidRDefault="00786487" w:rsidP="000C0D32">
            <w:pPr>
              <w:pStyle w:val="DatitabellaBS-VR"/>
              <w:rPr>
                <w:color w:val="000000"/>
                <w:lang w:val="it-IT"/>
              </w:rPr>
            </w:pPr>
            <w:r>
              <w:rPr>
                <w:color w:val="000000"/>
                <w:lang w:val="it-IT"/>
              </w:rPr>
              <w:t>23</w:t>
            </w:r>
            <w:r w:rsidR="000C0D32">
              <w:rPr>
                <w:color w:val="000000"/>
              </w:rPr>
              <w:t>/0</w:t>
            </w:r>
            <w:r>
              <w:rPr>
                <w:color w:val="000000"/>
                <w:lang w:val="it-IT"/>
              </w:rPr>
              <w:t>6</w:t>
            </w:r>
            <w:r w:rsidR="000C0D32">
              <w:rPr>
                <w:color w:val="000000"/>
              </w:rPr>
              <w:t>/20</w:t>
            </w:r>
            <w:r>
              <w:rPr>
                <w:color w:val="000000"/>
                <w:lang w:val="it-IT"/>
              </w:rPr>
              <w:t>20</w:t>
            </w:r>
          </w:p>
        </w:tc>
        <w:tc>
          <w:tcPr>
            <w:tcW w:w="309" w:type="pct"/>
            <w:tcBorders>
              <w:top w:val="nil"/>
              <w:left w:val="nil"/>
              <w:bottom w:val="single" w:sz="4" w:space="0" w:color="auto"/>
              <w:right w:val="single" w:sz="4" w:space="0" w:color="auto"/>
            </w:tcBorders>
            <w:shd w:val="clear" w:color="auto" w:fill="auto"/>
            <w:vAlign w:val="center"/>
            <w:hideMark/>
          </w:tcPr>
          <w:p w14:paraId="72C0DF30" w14:textId="77777777" w:rsidR="000C0D32" w:rsidRPr="000123BA" w:rsidRDefault="000C0D32" w:rsidP="000C0D32">
            <w:pPr>
              <w:pStyle w:val="DatitabellaBS-VR"/>
              <w:rPr>
                <w:color w:val="000000"/>
              </w:rPr>
            </w:pPr>
            <w:r>
              <w:rPr>
                <w:color w:val="000000"/>
              </w:rPr>
              <w:t>9:30</w:t>
            </w:r>
          </w:p>
        </w:tc>
        <w:tc>
          <w:tcPr>
            <w:tcW w:w="673" w:type="pct"/>
            <w:tcBorders>
              <w:top w:val="nil"/>
              <w:left w:val="nil"/>
              <w:bottom w:val="single" w:sz="4" w:space="0" w:color="auto"/>
              <w:right w:val="single" w:sz="4" w:space="0" w:color="auto"/>
            </w:tcBorders>
            <w:shd w:val="clear" w:color="auto" w:fill="auto"/>
            <w:vAlign w:val="center"/>
            <w:hideMark/>
          </w:tcPr>
          <w:p w14:paraId="6C3F3889" w14:textId="77777777" w:rsidR="000C0D32" w:rsidRPr="000123BA" w:rsidRDefault="000C0D32" w:rsidP="000C0D32">
            <w:pPr>
              <w:pStyle w:val="DatitabellaBS-VR"/>
              <w:rPr>
                <w:color w:val="000000"/>
              </w:rPr>
            </w:pPr>
            <w:r>
              <w:rPr>
                <w:color w:val="000000"/>
              </w:rPr>
              <w:t>Nuvoloso/pioggia</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5068C299" w14:textId="77777777" w:rsidR="000C0D32" w:rsidRPr="000123BA" w:rsidRDefault="000C0D32" w:rsidP="000C0D32">
            <w:pPr>
              <w:pStyle w:val="DatitabellaBS-VR"/>
              <w:rPr>
                <w:color w:val="000000"/>
              </w:rPr>
            </w:pPr>
            <w:r>
              <w:rPr>
                <w:color w:val="000000"/>
              </w:rPr>
              <w:t>416</w:t>
            </w:r>
          </w:p>
        </w:tc>
        <w:tc>
          <w:tcPr>
            <w:tcW w:w="835" w:type="pct"/>
            <w:tcBorders>
              <w:top w:val="single" w:sz="4" w:space="0" w:color="auto"/>
              <w:left w:val="nil"/>
              <w:bottom w:val="single" w:sz="4" w:space="0" w:color="auto"/>
              <w:right w:val="single" w:sz="4" w:space="0" w:color="auto"/>
            </w:tcBorders>
            <w:vAlign w:val="center"/>
          </w:tcPr>
          <w:p w14:paraId="5DFE57E6" w14:textId="77777777" w:rsidR="000C0D32" w:rsidRPr="00F95B58" w:rsidRDefault="000C0D32" w:rsidP="000C0D32">
            <w:pPr>
              <w:pStyle w:val="DatitabellaBS-VR"/>
              <w:rPr>
                <w:color w:val="000000"/>
                <w:szCs w:val="18"/>
              </w:rPr>
            </w:pPr>
            <w:r w:rsidRPr="00F95B58">
              <w:rPr>
                <w:szCs w:val="18"/>
              </w:rPr>
              <w:t>637792.90</w:t>
            </w:r>
          </w:p>
        </w:tc>
        <w:tc>
          <w:tcPr>
            <w:tcW w:w="882" w:type="pct"/>
            <w:tcBorders>
              <w:top w:val="single" w:sz="4" w:space="0" w:color="auto"/>
              <w:left w:val="single" w:sz="4" w:space="0" w:color="auto"/>
              <w:bottom w:val="single" w:sz="4" w:space="0" w:color="auto"/>
              <w:right w:val="single" w:sz="4" w:space="0" w:color="auto"/>
            </w:tcBorders>
            <w:vAlign w:val="center"/>
          </w:tcPr>
          <w:p w14:paraId="017EF71D" w14:textId="77777777" w:rsidR="000C0D32" w:rsidRPr="00F95B58" w:rsidRDefault="000C0D32" w:rsidP="000C0D32">
            <w:pPr>
              <w:pStyle w:val="DatitabellaBS-VR"/>
              <w:rPr>
                <w:color w:val="000000"/>
                <w:szCs w:val="18"/>
              </w:rPr>
            </w:pPr>
            <w:r w:rsidRPr="00F95B58">
              <w:rPr>
                <w:szCs w:val="18"/>
              </w:rPr>
              <w:t>5031340.89</w:t>
            </w:r>
          </w:p>
        </w:tc>
        <w:tc>
          <w:tcPr>
            <w:tcW w:w="882" w:type="pct"/>
            <w:tcBorders>
              <w:top w:val="nil"/>
              <w:left w:val="single" w:sz="4" w:space="0" w:color="auto"/>
              <w:bottom w:val="single" w:sz="4" w:space="0" w:color="auto"/>
              <w:right w:val="single" w:sz="4" w:space="0" w:color="auto"/>
            </w:tcBorders>
            <w:shd w:val="clear" w:color="auto" w:fill="auto"/>
            <w:vAlign w:val="center"/>
            <w:hideMark/>
          </w:tcPr>
          <w:p w14:paraId="7EDABDDE" w14:textId="77777777" w:rsidR="000C0D32" w:rsidRPr="00786487" w:rsidRDefault="00786487" w:rsidP="000C0D32">
            <w:pPr>
              <w:pStyle w:val="DatitabellaBS-VR"/>
              <w:rPr>
                <w:color w:val="000000"/>
                <w:lang w:val="it-IT"/>
              </w:rPr>
            </w:pPr>
            <w:r>
              <w:rPr>
                <w:color w:val="000000"/>
                <w:lang w:val="it-IT"/>
              </w:rPr>
              <w:t>m. Solinas</w:t>
            </w:r>
          </w:p>
        </w:tc>
      </w:tr>
    </w:tbl>
    <w:p w14:paraId="19F7F8A6" w14:textId="77777777" w:rsidR="00D80DB4" w:rsidRPr="0063038A" w:rsidRDefault="00D80DB4" w:rsidP="00651037">
      <w:pPr>
        <w:pStyle w:val="NormaleBS-VR"/>
        <w:rPr>
          <w:highlight w:val="yellow"/>
        </w:rPr>
      </w:pPr>
    </w:p>
    <w:p w14:paraId="590ABBD0" w14:textId="4EC4EFF7" w:rsidR="00D80DB4" w:rsidRPr="001F5651" w:rsidRDefault="00D80DB4" w:rsidP="00651037">
      <w:pPr>
        <w:pStyle w:val="NormaleBS-VR"/>
      </w:pPr>
      <w:r w:rsidRPr="001F5651">
        <w:t>Segue il dettaglio delle osservazioni delle specie di Anfibi rilevate nell</w:t>
      </w:r>
      <w:r w:rsidR="0051134F">
        <w:rPr>
          <w:lang w:val="it-IT"/>
        </w:rPr>
        <w:t>a</w:t>
      </w:r>
      <w:r w:rsidRPr="001F5651">
        <w:t xml:space="preserve"> campagn</w:t>
      </w:r>
      <w:r w:rsidR="0051134F">
        <w:rPr>
          <w:lang w:val="it-IT"/>
        </w:rPr>
        <w:t>a</w:t>
      </w:r>
      <w:r w:rsidRPr="001F5651">
        <w:t xml:space="preserve"> effettuat</w:t>
      </w:r>
      <w:r w:rsidR="0051134F">
        <w:rPr>
          <w:lang w:val="it-IT"/>
        </w:rPr>
        <w:t>a</w:t>
      </w:r>
      <w:r w:rsidRPr="001F5651">
        <w:t>.</w:t>
      </w:r>
    </w:p>
    <w:p w14:paraId="0BD40DA8" w14:textId="0CAF2371" w:rsidR="00D80DB4" w:rsidRPr="00747833" w:rsidRDefault="00D80DB4" w:rsidP="00D80DB4">
      <w:pPr>
        <w:pStyle w:val="DidascaliatabellaBS-VR"/>
        <w:rPr>
          <w:highlight w:val="yellow"/>
        </w:rP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53</w:t>
      </w:r>
      <w:r w:rsidR="00460758">
        <w:rPr>
          <w:noProof/>
        </w:rPr>
        <w:fldChar w:fldCharType="end"/>
      </w:r>
      <w:r w:rsidRPr="006D27DE">
        <w:t xml:space="preserve"> - Area di indagine AV-</w:t>
      </w:r>
      <w:r>
        <w:t>SO</w:t>
      </w:r>
      <w:r w:rsidRPr="006D27DE">
        <w:t>-FA-</w:t>
      </w:r>
      <w:r>
        <w:t>14</w:t>
      </w:r>
      <w:r w:rsidRPr="006D27DE">
        <w:t>. Elenco delle specie rilevate nell</w:t>
      </w:r>
      <w:r w:rsidR="0051134F">
        <w:rPr>
          <w:lang w:val="it-IT"/>
        </w:rPr>
        <w:t>a</w:t>
      </w:r>
      <w:r w:rsidRPr="006D27DE">
        <w:t xml:space="preserve"> campagn</w:t>
      </w:r>
      <w:r w:rsidR="0051134F">
        <w:rPr>
          <w:lang w:val="it-IT"/>
        </w:rPr>
        <w:t>a</w:t>
      </w:r>
      <w:r w:rsidR="00D14577">
        <w:rPr>
          <w:lang w:val="it-IT"/>
        </w:rPr>
        <w:t xml:space="preserve"> effettuata</w:t>
      </w:r>
      <w:r w:rsidRPr="006D27DE">
        <w:t>. Per ogni specie, sono indicati il numero di individui adulti rilevati e l’eventuale presenza di larve (“+”: presenti; “++”: abbondanti) e ovature.</w:t>
      </w:r>
    </w:p>
    <w:tbl>
      <w:tblPr>
        <w:tblW w:w="5000" w:type="pct"/>
        <w:jc w:val="center"/>
        <w:tblCellMar>
          <w:left w:w="70" w:type="dxa"/>
          <w:right w:w="70" w:type="dxa"/>
        </w:tblCellMar>
        <w:tblLook w:val="04A0" w:firstRow="1" w:lastRow="0" w:firstColumn="1" w:lastColumn="0" w:noHBand="0" w:noVBand="1"/>
      </w:tblPr>
      <w:tblGrid>
        <w:gridCol w:w="1984"/>
        <w:gridCol w:w="3178"/>
        <w:gridCol w:w="1934"/>
        <w:gridCol w:w="1341"/>
        <w:gridCol w:w="1150"/>
        <w:gridCol w:w="1006"/>
      </w:tblGrid>
      <w:tr w:rsidR="00136D83" w:rsidRPr="006D27DE" w14:paraId="3CE1A5F1" w14:textId="77777777" w:rsidTr="00D14577">
        <w:trPr>
          <w:trHeight w:val="675"/>
          <w:tblHeader/>
          <w:jc w:val="center"/>
        </w:trPr>
        <w:tc>
          <w:tcPr>
            <w:tcW w:w="936"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139E1E7" w14:textId="77777777" w:rsidR="00136D83" w:rsidRPr="000B266D" w:rsidRDefault="00136D83" w:rsidP="006C6051">
            <w:pPr>
              <w:pStyle w:val="TitolotabellaBS-VR"/>
            </w:pPr>
            <w:r w:rsidRPr="000B266D">
              <w:t>NOME COMUNE</w:t>
            </w:r>
          </w:p>
        </w:tc>
        <w:tc>
          <w:tcPr>
            <w:tcW w:w="150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49C0DF2" w14:textId="77777777" w:rsidR="00136D83" w:rsidRPr="000B266D" w:rsidRDefault="00136D83" w:rsidP="006C6051">
            <w:pPr>
              <w:pStyle w:val="TitolotabellaBS-VR"/>
            </w:pPr>
            <w:r w:rsidRPr="000B266D">
              <w:t>NOME SCIENTIFICO</w:t>
            </w:r>
          </w:p>
        </w:tc>
        <w:tc>
          <w:tcPr>
            <w:tcW w:w="913"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1CFCB24" w14:textId="77777777" w:rsidR="00136D83" w:rsidRPr="000B266D" w:rsidRDefault="00136D83" w:rsidP="006C6051">
            <w:pPr>
              <w:pStyle w:val="TitolotabellaBS-VR"/>
            </w:pPr>
            <w:r w:rsidRPr="000B266D">
              <w:t>ALL. DIR. 92/43/CEE</w:t>
            </w:r>
          </w:p>
        </w:tc>
        <w:tc>
          <w:tcPr>
            <w:tcW w:w="1652" w:type="pct"/>
            <w:gridSpan w:val="3"/>
            <w:tcBorders>
              <w:top w:val="single" w:sz="4" w:space="0" w:color="auto"/>
              <w:left w:val="nil"/>
              <w:bottom w:val="single" w:sz="4" w:space="0" w:color="auto"/>
              <w:right w:val="single" w:sz="4" w:space="0" w:color="auto"/>
            </w:tcBorders>
            <w:shd w:val="clear" w:color="auto" w:fill="D9D9D9"/>
            <w:vAlign w:val="center"/>
            <w:hideMark/>
          </w:tcPr>
          <w:p w14:paraId="0BB0EFD6" w14:textId="77777777" w:rsidR="00136D83" w:rsidRPr="000B266D" w:rsidRDefault="00136D83" w:rsidP="006C6051">
            <w:pPr>
              <w:pStyle w:val="TitolotabellaBS-VR"/>
            </w:pPr>
            <w:r w:rsidRPr="000B266D">
              <w:t>I CAMPAGNA</w:t>
            </w:r>
          </w:p>
          <w:p w14:paraId="1DED8A5C" w14:textId="77777777" w:rsidR="00136D83" w:rsidRPr="00136D83" w:rsidRDefault="00136D83" w:rsidP="006C6051">
            <w:pPr>
              <w:pStyle w:val="TitolotabellaBS-VR"/>
              <w:rPr>
                <w:lang w:val="it-IT"/>
              </w:rPr>
            </w:pPr>
            <w:r w:rsidRPr="000B266D">
              <w:t>GIUGNO 20</w:t>
            </w:r>
            <w:r>
              <w:rPr>
                <w:lang w:val="it-IT"/>
              </w:rPr>
              <w:t>20</w:t>
            </w:r>
          </w:p>
        </w:tc>
      </w:tr>
      <w:tr w:rsidR="00136D83" w:rsidRPr="006D27DE" w14:paraId="20142439" w14:textId="77777777" w:rsidTr="00D14577">
        <w:trPr>
          <w:trHeight w:val="675"/>
          <w:tblHeader/>
          <w:jc w:val="center"/>
        </w:trPr>
        <w:tc>
          <w:tcPr>
            <w:tcW w:w="936"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37A7E312" w14:textId="77777777" w:rsidR="00136D83" w:rsidRPr="000B266D" w:rsidRDefault="00136D83" w:rsidP="006C6051">
            <w:pPr>
              <w:pStyle w:val="TitolotabellaBS-VR"/>
            </w:pPr>
          </w:p>
        </w:tc>
        <w:tc>
          <w:tcPr>
            <w:tcW w:w="1500"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3EBEFF2F" w14:textId="77777777" w:rsidR="00136D83" w:rsidRPr="000B266D" w:rsidRDefault="00136D83" w:rsidP="006C6051">
            <w:pPr>
              <w:pStyle w:val="TitolotabellaBS-VR"/>
            </w:pPr>
          </w:p>
        </w:tc>
        <w:tc>
          <w:tcPr>
            <w:tcW w:w="913"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0507927" w14:textId="77777777" w:rsidR="00136D83" w:rsidRPr="000B266D" w:rsidRDefault="00136D83" w:rsidP="006C6051">
            <w:pPr>
              <w:pStyle w:val="TitolotabellaBS-VR"/>
            </w:pPr>
          </w:p>
        </w:tc>
        <w:tc>
          <w:tcPr>
            <w:tcW w:w="633" w:type="pct"/>
            <w:tcBorders>
              <w:top w:val="nil"/>
              <w:left w:val="nil"/>
              <w:bottom w:val="single" w:sz="4" w:space="0" w:color="auto"/>
              <w:right w:val="single" w:sz="4" w:space="0" w:color="auto"/>
            </w:tcBorders>
            <w:shd w:val="clear" w:color="auto" w:fill="D9D9D9"/>
            <w:vAlign w:val="center"/>
            <w:hideMark/>
          </w:tcPr>
          <w:p w14:paraId="6A44A728" w14:textId="77777777" w:rsidR="00136D83" w:rsidRPr="000B266D" w:rsidRDefault="00136D83" w:rsidP="006C6051">
            <w:pPr>
              <w:pStyle w:val="TitolotabellaBS-VR"/>
            </w:pPr>
            <w:r w:rsidRPr="000B266D">
              <w:t>ADULTI/ GIOVANI</w:t>
            </w:r>
          </w:p>
        </w:tc>
        <w:tc>
          <w:tcPr>
            <w:tcW w:w="543" w:type="pct"/>
            <w:tcBorders>
              <w:top w:val="nil"/>
              <w:left w:val="nil"/>
              <w:bottom w:val="single" w:sz="4" w:space="0" w:color="auto"/>
              <w:right w:val="single" w:sz="4" w:space="0" w:color="auto"/>
            </w:tcBorders>
            <w:shd w:val="clear" w:color="auto" w:fill="D9D9D9"/>
            <w:vAlign w:val="center"/>
            <w:hideMark/>
          </w:tcPr>
          <w:p w14:paraId="66CD8923" w14:textId="77777777" w:rsidR="00136D83" w:rsidRPr="000B266D" w:rsidRDefault="00136D83" w:rsidP="006C6051">
            <w:pPr>
              <w:pStyle w:val="TitolotabellaBS-VR"/>
            </w:pPr>
            <w:r w:rsidRPr="000B266D">
              <w:t>GIRINI/</w:t>
            </w:r>
          </w:p>
          <w:p w14:paraId="7612FB39" w14:textId="77777777" w:rsidR="00136D83" w:rsidRPr="000B266D" w:rsidRDefault="00136D83" w:rsidP="006C6051">
            <w:pPr>
              <w:pStyle w:val="TitolotabellaBS-VR"/>
            </w:pPr>
            <w:r w:rsidRPr="000B266D">
              <w:t>LARVE</w:t>
            </w:r>
          </w:p>
        </w:tc>
        <w:tc>
          <w:tcPr>
            <w:tcW w:w="476" w:type="pct"/>
            <w:tcBorders>
              <w:top w:val="nil"/>
              <w:left w:val="nil"/>
              <w:bottom w:val="single" w:sz="4" w:space="0" w:color="auto"/>
              <w:right w:val="single" w:sz="4" w:space="0" w:color="auto"/>
            </w:tcBorders>
            <w:shd w:val="clear" w:color="auto" w:fill="D9D9D9"/>
            <w:vAlign w:val="center"/>
            <w:hideMark/>
          </w:tcPr>
          <w:p w14:paraId="513CAF0B" w14:textId="77777777" w:rsidR="00136D83" w:rsidRPr="000B266D" w:rsidRDefault="00136D83" w:rsidP="006C6051">
            <w:pPr>
              <w:pStyle w:val="TitolotabellaBS-VR"/>
            </w:pPr>
            <w:r w:rsidRPr="000B266D">
              <w:t>OVAT.</w:t>
            </w:r>
          </w:p>
        </w:tc>
      </w:tr>
      <w:tr w:rsidR="00136D83" w:rsidRPr="006D27DE" w14:paraId="230B758E" w14:textId="77777777" w:rsidTr="00D14577">
        <w:trPr>
          <w:trHeight w:val="300"/>
          <w:jc w:val="center"/>
        </w:trPr>
        <w:tc>
          <w:tcPr>
            <w:tcW w:w="9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BE4F69" w14:textId="77777777" w:rsidR="00136D83" w:rsidRDefault="00136D83" w:rsidP="006C6051">
            <w:pPr>
              <w:pStyle w:val="DatitabellaBS-VR"/>
              <w:rPr>
                <w:color w:val="000000"/>
              </w:rPr>
            </w:pPr>
            <w:r>
              <w:rPr>
                <w:color w:val="000000"/>
              </w:rPr>
              <w:t>Rana verde</w:t>
            </w:r>
          </w:p>
        </w:tc>
        <w:tc>
          <w:tcPr>
            <w:tcW w:w="1500" w:type="pct"/>
            <w:tcBorders>
              <w:top w:val="single" w:sz="4" w:space="0" w:color="auto"/>
              <w:left w:val="nil"/>
              <w:bottom w:val="single" w:sz="4" w:space="0" w:color="auto"/>
              <w:right w:val="single" w:sz="4" w:space="0" w:color="auto"/>
            </w:tcBorders>
            <w:shd w:val="clear" w:color="auto" w:fill="auto"/>
            <w:vAlign w:val="center"/>
            <w:hideMark/>
          </w:tcPr>
          <w:p w14:paraId="02F94B89" w14:textId="77777777" w:rsidR="00136D83" w:rsidRDefault="00136D83" w:rsidP="006C6051">
            <w:pPr>
              <w:pStyle w:val="DatitabellaBS-VR"/>
              <w:rPr>
                <w:i/>
                <w:iCs/>
                <w:color w:val="000000"/>
              </w:rPr>
            </w:pPr>
            <w:r>
              <w:rPr>
                <w:i/>
                <w:iCs/>
                <w:color w:val="000000"/>
              </w:rPr>
              <w:t>Pelophylax synkl. esculentus</w:t>
            </w:r>
          </w:p>
        </w:tc>
        <w:tc>
          <w:tcPr>
            <w:tcW w:w="913" w:type="pct"/>
            <w:tcBorders>
              <w:top w:val="single" w:sz="4" w:space="0" w:color="auto"/>
              <w:left w:val="nil"/>
              <w:bottom w:val="single" w:sz="4" w:space="0" w:color="auto"/>
              <w:right w:val="single" w:sz="4" w:space="0" w:color="auto"/>
            </w:tcBorders>
            <w:shd w:val="clear" w:color="auto" w:fill="auto"/>
            <w:vAlign w:val="center"/>
            <w:hideMark/>
          </w:tcPr>
          <w:p w14:paraId="30D378D3" w14:textId="77777777" w:rsidR="00136D83" w:rsidRDefault="00136D83" w:rsidP="006C6051">
            <w:pPr>
              <w:pStyle w:val="DatitabellaBS-VR"/>
              <w:rPr>
                <w:szCs w:val="22"/>
              </w:rPr>
            </w:pP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3BCEF705" w14:textId="77777777" w:rsidR="00136D83" w:rsidRPr="00136D83" w:rsidRDefault="00786487" w:rsidP="006C6051">
            <w:pPr>
              <w:pStyle w:val="DatitabellaBS-VR"/>
              <w:rPr>
                <w:szCs w:val="22"/>
                <w:lang w:val="it-IT"/>
              </w:rPr>
            </w:pPr>
            <w:r>
              <w:rPr>
                <w:szCs w:val="22"/>
                <w:lang w:val="it-IT"/>
              </w:rPr>
              <w:t>3</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0DE7466C" w14:textId="77777777" w:rsidR="00136D83" w:rsidRPr="006D27DE" w:rsidRDefault="00136D83" w:rsidP="006C6051">
            <w:pPr>
              <w:pStyle w:val="DatitabellaBS-VR"/>
              <w:rPr>
                <w:szCs w:val="22"/>
              </w:rPr>
            </w:pPr>
          </w:p>
        </w:tc>
        <w:tc>
          <w:tcPr>
            <w:tcW w:w="476" w:type="pct"/>
            <w:tcBorders>
              <w:top w:val="single" w:sz="4" w:space="0" w:color="auto"/>
              <w:left w:val="nil"/>
              <w:bottom w:val="single" w:sz="4" w:space="0" w:color="auto"/>
              <w:right w:val="single" w:sz="4" w:space="0" w:color="auto"/>
            </w:tcBorders>
            <w:shd w:val="clear" w:color="auto" w:fill="auto"/>
            <w:vAlign w:val="center"/>
            <w:hideMark/>
          </w:tcPr>
          <w:p w14:paraId="7C855B46" w14:textId="77777777" w:rsidR="00136D83" w:rsidRDefault="00136D83" w:rsidP="006C6051">
            <w:pPr>
              <w:pStyle w:val="DatitabellaBS-VR"/>
              <w:rPr>
                <w:szCs w:val="22"/>
              </w:rPr>
            </w:pPr>
          </w:p>
        </w:tc>
      </w:tr>
      <w:tr w:rsidR="00136D83" w:rsidRPr="006D27DE" w14:paraId="03417635" w14:textId="77777777" w:rsidTr="006C6051">
        <w:trPr>
          <w:trHeight w:val="300"/>
          <w:jc w:val="center"/>
        </w:trPr>
        <w:tc>
          <w:tcPr>
            <w:tcW w:w="3348"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9A99C6F" w14:textId="77777777" w:rsidR="00136D83" w:rsidRPr="007077AC" w:rsidRDefault="00136D83" w:rsidP="006C6051">
            <w:pPr>
              <w:pStyle w:val="DatitabellaBS-VR"/>
              <w:jc w:val="left"/>
              <w:rPr>
                <w:b/>
              </w:rPr>
            </w:pPr>
            <w:r w:rsidRPr="007077AC">
              <w:rPr>
                <w:b/>
              </w:rPr>
              <w:t>Ricchezza specifica (n.specie contattate)=</w:t>
            </w:r>
          </w:p>
        </w:tc>
        <w:tc>
          <w:tcPr>
            <w:tcW w:w="1652" w:type="pct"/>
            <w:gridSpan w:val="3"/>
            <w:tcBorders>
              <w:top w:val="single" w:sz="4" w:space="0" w:color="auto"/>
              <w:left w:val="nil"/>
              <w:bottom w:val="single" w:sz="4" w:space="0" w:color="auto"/>
              <w:right w:val="single" w:sz="4" w:space="0" w:color="auto"/>
            </w:tcBorders>
            <w:shd w:val="clear" w:color="auto" w:fill="auto"/>
            <w:vAlign w:val="center"/>
            <w:hideMark/>
          </w:tcPr>
          <w:p w14:paraId="4AE30B9D" w14:textId="77777777" w:rsidR="00136D83" w:rsidRPr="007F7F1E" w:rsidRDefault="00136D83" w:rsidP="006C6051">
            <w:pPr>
              <w:pStyle w:val="DatitabellaBS-VR"/>
              <w:rPr>
                <w:b/>
                <w:lang w:val="it-IT"/>
              </w:rPr>
            </w:pPr>
            <w:r w:rsidRPr="007F7F1E">
              <w:rPr>
                <w:b/>
                <w:lang w:val="it-IT"/>
              </w:rPr>
              <w:t>1</w:t>
            </w:r>
          </w:p>
        </w:tc>
      </w:tr>
    </w:tbl>
    <w:p w14:paraId="3CF3A75C" w14:textId="77777777" w:rsidR="00D80DB4" w:rsidRPr="00EE31CC" w:rsidRDefault="00D80DB4" w:rsidP="00375D97">
      <w:pPr>
        <w:pStyle w:val="Titolo3"/>
      </w:pPr>
      <w:bookmarkStart w:id="241" w:name="_Toc531270235"/>
      <w:bookmarkStart w:id="242" w:name="_Toc63781678"/>
      <w:bookmarkStart w:id="243" w:name="_Toc80967606"/>
      <w:r>
        <w:lastRenderedPageBreak/>
        <w:t>AV-PE-FA-34</w:t>
      </w:r>
      <w:bookmarkEnd w:id="241"/>
      <w:bookmarkEnd w:id="242"/>
      <w:bookmarkEnd w:id="243"/>
    </w:p>
    <w:p w14:paraId="6A685920" w14:textId="5577C30A" w:rsidR="00D80DB4" w:rsidRDefault="00D80DB4" w:rsidP="00651037">
      <w:pPr>
        <w:pStyle w:val="NormaleBS-VR"/>
        <w:rPr>
          <w:lang w:val="it-IT"/>
        </w:rPr>
      </w:pPr>
      <w:r w:rsidRPr="001F5651">
        <w:t xml:space="preserve">Il sito di indagine risulta caratterizzato dalla presenza di un fossato dalle connotazioni tipiche della roggia, dotato di una ricca vegetazione di tipo idrofitico. Tale sito è inserito in un contesto agricolo diversificato dalla presenza di siepi campestri. </w:t>
      </w:r>
      <w:r w:rsidRPr="00887B9F">
        <w:t xml:space="preserve">Le indagini condotte nel </w:t>
      </w:r>
      <w:r w:rsidR="0039388D" w:rsidRPr="00887B9F">
        <w:rPr>
          <w:lang w:val="it-IT"/>
        </w:rPr>
        <w:t xml:space="preserve">solo </w:t>
      </w:r>
      <w:r w:rsidRPr="00887B9F">
        <w:t>mese di giugno hanno permesso di attestare la presenza</w:t>
      </w:r>
      <w:r w:rsidR="00887B9F" w:rsidRPr="00887B9F">
        <w:rPr>
          <w:lang w:val="it-IT"/>
        </w:rPr>
        <w:t xml:space="preserve"> della r</w:t>
      </w:r>
      <w:r w:rsidRPr="00887B9F">
        <w:t>ana verde</w:t>
      </w:r>
      <w:r w:rsidR="00887B9F" w:rsidRPr="00887B9F">
        <w:rPr>
          <w:lang w:val="it-IT"/>
        </w:rPr>
        <w:t xml:space="preserve"> e di un esemplare di rospo comune</w:t>
      </w:r>
      <w:r w:rsidRPr="00887B9F">
        <w:t>.</w:t>
      </w:r>
      <w:r w:rsidRPr="001F5651">
        <w:t xml:space="preserve">  </w:t>
      </w:r>
    </w:p>
    <w:p w14:paraId="402FFF42" w14:textId="369D09F2" w:rsidR="00CB3A0D" w:rsidRPr="006D27DE" w:rsidRDefault="00CB3A0D" w:rsidP="00CB3A0D">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54</w:t>
      </w:r>
      <w:r w:rsidR="00460758">
        <w:rPr>
          <w:noProof/>
        </w:rPr>
        <w:fldChar w:fldCharType="end"/>
      </w:r>
      <w:r w:rsidRPr="006D27DE">
        <w:t xml:space="preserve"> - Area </w:t>
      </w:r>
      <w:r>
        <w:t>di indagine AV-PE</w:t>
      </w:r>
      <w:r w:rsidRPr="006D27DE">
        <w:t>-FA-</w:t>
      </w:r>
      <w:r>
        <w:t>34</w:t>
      </w:r>
      <w:r w:rsidRPr="006D27DE">
        <w:t xml:space="preserve">. Dati di campo rilevati per ciascuna campagna di monitoraggio </w:t>
      </w:r>
    </w:p>
    <w:tbl>
      <w:tblPr>
        <w:tblW w:w="5000" w:type="pct"/>
        <w:jc w:val="center"/>
        <w:tblCellMar>
          <w:left w:w="70" w:type="dxa"/>
          <w:right w:w="70" w:type="dxa"/>
        </w:tblCellMar>
        <w:tblLook w:val="04A0" w:firstRow="1" w:lastRow="0" w:firstColumn="1" w:lastColumn="0" w:noHBand="0" w:noVBand="1"/>
      </w:tblPr>
      <w:tblGrid>
        <w:gridCol w:w="1049"/>
        <w:gridCol w:w="1009"/>
        <w:gridCol w:w="802"/>
        <w:gridCol w:w="694"/>
        <w:gridCol w:w="987"/>
        <w:gridCol w:w="2018"/>
        <w:gridCol w:w="2017"/>
        <w:gridCol w:w="2017"/>
      </w:tblGrid>
      <w:tr w:rsidR="00CB3A0D" w:rsidRPr="000123BA" w14:paraId="14926749" w14:textId="77777777" w:rsidTr="00CB3A0D">
        <w:trPr>
          <w:trHeight w:val="77"/>
          <w:tblHeader/>
          <w:jc w:val="center"/>
        </w:trPr>
        <w:tc>
          <w:tcPr>
            <w:tcW w:w="48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6070A1" w14:textId="77777777" w:rsidR="00CB3A0D" w:rsidRPr="000B266D" w:rsidRDefault="00CB3A0D" w:rsidP="00CB3A0D">
            <w:pPr>
              <w:pStyle w:val="TitolotabellaBS-VR"/>
            </w:pPr>
            <w:r w:rsidRPr="000B266D">
              <w:t>CAMPAGNA</w:t>
            </w:r>
          </w:p>
        </w:tc>
        <w:tc>
          <w:tcPr>
            <w:tcW w:w="470" w:type="pct"/>
            <w:tcBorders>
              <w:top w:val="single" w:sz="4" w:space="0" w:color="auto"/>
              <w:left w:val="nil"/>
              <w:bottom w:val="single" w:sz="4" w:space="0" w:color="auto"/>
              <w:right w:val="single" w:sz="4" w:space="0" w:color="auto"/>
            </w:tcBorders>
            <w:shd w:val="clear" w:color="auto" w:fill="D9D9D9"/>
            <w:vAlign w:val="center"/>
            <w:hideMark/>
          </w:tcPr>
          <w:p w14:paraId="6ACD884F" w14:textId="77777777" w:rsidR="00CB3A0D" w:rsidRPr="000B266D" w:rsidRDefault="00CB3A0D" w:rsidP="00CB3A0D">
            <w:pPr>
              <w:pStyle w:val="TitolotabellaBS-VR"/>
            </w:pPr>
            <w:r w:rsidRPr="000B266D">
              <w:t>DATA</w:t>
            </w:r>
          </w:p>
        </w:tc>
        <w:tc>
          <w:tcPr>
            <w:tcW w:w="381" w:type="pct"/>
            <w:tcBorders>
              <w:top w:val="single" w:sz="4" w:space="0" w:color="auto"/>
              <w:left w:val="nil"/>
              <w:bottom w:val="single" w:sz="4" w:space="0" w:color="auto"/>
              <w:right w:val="single" w:sz="4" w:space="0" w:color="auto"/>
            </w:tcBorders>
            <w:shd w:val="clear" w:color="auto" w:fill="D9D9D9"/>
            <w:vAlign w:val="center"/>
            <w:hideMark/>
          </w:tcPr>
          <w:p w14:paraId="69F324E6" w14:textId="77777777" w:rsidR="00CB3A0D" w:rsidRPr="000B266D" w:rsidRDefault="00CB3A0D" w:rsidP="00CB3A0D">
            <w:pPr>
              <w:pStyle w:val="TitolotabellaBS-VR"/>
            </w:pPr>
            <w:r w:rsidRPr="000B266D">
              <w:t>ORA INIZIO</w:t>
            </w:r>
          </w:p>
        </w:tc>
        <w:tc>
          <w:tcPr>
            <w:tcW w:w="330" w:type="pct"/>
            <w:tcBorders>
              <w:top w:val="single" w:sz="4" w:space="0" w:color="auto"/>
              <w:left w:val="nil"/>
              <w:bottom w:val="single" w:sz="4" w:space="0" w:color="auto"/>
              <w:right w:val="single" w:sz="4" w:space="0" w:color="auto"/>
            </w:tcBorders>
            <w:shd w:val="clear" w:color="auto" w:fill="D9D9D9"/>
            <w:vAlign w:val="center"/>
            <w:hideMark/>
          </w:tcPr>
          <w:p w14:paraId="2FDB8278" w14:textId="77777777" w:rsidR="00CB3A0D" w:rsidRPr="000B266D" w:rsidRDefault="00CB3A0D" w:rsidP="00CB3A0D">
            <w:pPr>
              <w:pStyle w:val="TitolotabellaBS-VR"/>
            </w:pPr>
            <w:r w:rsidRPr="000B266D">
              <w:t>METEO</w:t>
            </w:r>
          </w:p>
        </w:tc>
        <w:tc>
          <w:tcPr>
            <w:tcW w:w="468" w:type="pct"/>
            <w:tcBorders>
              <w:top w:val="single" w:sz="4" w:space="0" w:color="auto"/>
              <w:left w:val="nil"/>
              <w:bottom w:val="single" w:sz="4" w:space="0" w:color="auto"/>
              <w:right w:val="single" w:sz="4" w:space="0" w:color="auto"/>
            </w:tcBorders>
            <w:shd w:val="clear" w:color="auto" w:fill="D9D9D9"/>
            <w:vAlign w:val="center"/>
            <w:hideMark/>
          </w:tcPr>
          <w:p w14:paraId="1328F330" w14:textId="77777777" w:rsidR="00CB3A0D" w:rsidRPr="000B266D" w:rsidRDefault="00CB3A0D" w:rsidP="00CB3A0D">
            <w:pPr>
              <w:pStyle w:val="TitolotabellaBS-VR"/>
            </w:pPr>
            <w:r w:rsidRPr="000B266D">
              <w:t>LUNGH. TRANS.(</w:t>
            </w:r>
            <w:r w:rsidRPr="000B266D">
              <w:rPr>
                <w:caps w:val="0"/>
              </w:rPr>
              <w:t>m</w:t>
            </w:r>
            <w:r w:rsidRPr="000B266D">
              <w:t>)</w:t>
            </w:r>
          </w:p>
        </w:tc>
        <w:tc>
          <w:tcPr>
            <w:tcW w:w="955" w:type="pct"/>
            <w:tcBorders>
              <w:top w:val="single" w:sz="4" w:space="0" w:color="auto"/>
              <w:left w:val="nil"/>
              <w:bottom w:val="single" w:sz="4" w:space="0" w:color="auto"/>
              <w:right w:val="single" w:sz="4" w:space="0" w:color="auto"/>
            </w:tcBorders>
            <w:shd w:val="clear" w:color="auto" w:fill="D9D9D9"/>
          </w:tcPr>
          <w:p w14:paraId="250637C1" w14:textId="77777777" w:rsidR="00CB3A0D" w:rsidRPr="00EE75EB" w:rsidRDefault="00CB3A0D" w:rsidP="00CB3A0D">
            <w:pPr>
              <w:pStyle w:val="TitolotabellaBS-VR"/>
            </w:pPr>
            <w:r>
              <w:t>X_COORDINATA CENTROIDE (GBO)</w:t>
            </w:r>
          </w:p>
        </w:tc>
        <w:tc>
          <w:tcPr>
            <w:tcW w:w="954" w:type="pct"/>
            <w:tcBorders>
              <w:top w:val="single" w:sz="4" w:space="0" w:color="auto"/>
              <w:left w:val="single" w:sz="4" w:space="0" w:color="auto"/>
              <w:bottom w:val="single" w:sz="4" w:space="0" w:color="auto"/>
              <w:right w:val="single" w:sz="4" w:space="0" w:color="auto"/>
            </w:tcBorders>
            <w:shd w:val="clear" w:color="auto" w:fill="D9D9D9"/>
          </w:tcPr>
          <w:p w14:paraId="7A95AD3E" w14:textId="77777777" w:rsidR="00CB3A0D" w:rsidRPr="00EE75EB" w:rsidRDefault="00CB3A0D" w:rsidP="00CB3A0D">
            <w:pPr>
              <w:pStyle w:val="TitolotabellaBS-VR"/>
            </w:pPr>
            <w:r>
              <w:t>Y_COORDINATA CENTROIDE (GBO)</w:t>
            </w:r>
          </w:p>
        </w:tc>
        <w:tc>
          <w:tcPr>
            <w:tcW w:w="95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B242453" w14:textId="77777777" w:rsidR="00CB3A0D" w:rsidRPr="000B266D" w:rsidRDefault="00CB3A0D" w:rsidP="00CB3A0D">
            <w:pPr>
              <w:pStyle w:val="TitolotabellaBS-VR"/>
            </w:pPr>
            <w:r w:rsidRPr="000B266D">
              <w:t>RILEVATORI</w:t>
            </w:r>
          </w:p>
        </w:tc>
      </w:tr>
      <w:tr w:rsidR="00CB3A0D" w:rsidRPr="000123BA" w14:paraId="164614A7" w14:textId="77777777" w:rsidTr="00CB3A0D">
        <w:trPr>
          <w:trHeight w:val="77"/>
          <w:jc w:val="center"/>
        </w:trPr>
        <w:tc>
          <w:tcPr>
            <w:tcW w:w="488" w:type="pct"/>
            <w:tcBorders>
              <w:top w:val="nil"/>
              <w:left w:val="single" w:sz="4" w:space="0" w:color="auto"/>
              <w:bottom w:val="single" w:sz="4" w:space="0" w:color="auto"/>
              <w:right w:val="single" w:sz="4" w:space="0" w:color="auto"/>
            </w:tcBorders>
            <w:shd w:val="clear" w:color="auto" w:fill="auto"/>
            <w:vAlign w:val="center"/>
            <w:hideMark/>
          </w:tcPr>
          <w:p w14:paraId="4F911AE9" w14:textId="77777777" w:rsidR="00CB3A0D" w:rsidRPr="000123BA" w:rsidRDefault="00CB3A0D" w:rsidP="00CB3A0D">
            <w:pPr>
              <w:pStyle w:val="DatitabellaBS-VR"/>
              <w:rPr>
                <w:color w:val="000000"/>
              </w:rPr>
            </w:pPr>
            <w:r w:rsidRPr="000123BA">
              <w:rPr>
                <w:color w:val="000000"/>
              </w:rPr>
              <w:t>1</w:t>
            </w:r>
          </w:p>
        </w:tc>
        <w:tc>
          <w:tcPr>
            <w:tcW w:w="470" w:type="pct"/>
            <w:tcBorders>
              <w:top w:val="nil"/>
              <w:left w:val="nil"/>
              <w:bottom w:val="single" w:sz="4" w:space="0" w:color="auto"/>
              <w:right w:val="single" w:sz="4" w:space="0" w:color="auto"/>
            </w:tcBorders>
            <w:shd w:val="clear" w:color="auto" w:fill="auto"/>
            <w:vAlign w:val="center"/>
            <w:hideMark/>
          </w:tcPr>
          <w:p w14:paraId="0CC229C0" w14:textId="77777777" w:rsidR="00CB3A0D" w:rsidRPr="00136D83" w:rsidRDefault="00136D83" w:rsidP="00CB3A0D">
            <w:pPr>
              <w:pStyle w:val="DatitabellaBS-VR"/>
              <w:rPr>
                <w:color w:val="000000"/>
                <w:lang w:val="it-IT"/>
              </w:rPr>
            </w:pPr>
            <w:r>
              <w:rPr>
                <w:color w:val="000000"/>
                <w:lang w:val="it-IT"/>
              </w:rPr>
              <w:t>22</w:t>
            </w:r>
            <w:r w:rsidR="00CB3A0D">
              <w:rPr>
                <w:color w:val="000000"/>
              </w:rPr>
              <w:t>/06/20</w:t>
            </w:r>
            <w:r>
              <w:rPr>
                <w:color w:val="000000"/>
                <w:lang w:val="it-IT"/>
              </w:rPr>
              <w:t>20</w:t>
            </w:r>
          </w:p>
        </w:tc>
        <w:tc>
          <w:tcPr>
            <w:tcW w:w="381" w:type="pct"/>
            <w:tcBorders>
              <w:top w:val="nil"/>
              <w:left w:val="nil"/>
              <w:bottom w:val="single" w:sz="4" w:space="0" w:color="auto"/>
              <w:right w:val="single" w:sz="4" w:space="0" w:color="auto"/>
            </w:tcBorders>
            <w:shd w:val="clear" w:color="auto" w:fill="auto"/>
            <w:vAlign w:val="center"/>
            <w:hideMark/>
          </w:tcPr>
          <w:p w14:paraId="0FC85AB5" w14:textId="77777777" w:rsidR="00CB3A0D" w:rsidRPr="000123BA" w:rsidRDefault="00CB3A0D" w:rsidP="00CB3A0D">
            <w:pPr>
              <w:pStyle w:val="DatitabellaBS-VR"/>
              <w:rPr>
                <w:color w:val="000000"/>
              </w:rPr>
            </w:pPr>
            <w:r>
              <w:rPr>
                <w:color w:val="000000"/>
              </w:rPr>
              <w:t>1</w:t>
            </w:r>
            <w:r w:rsidR="00136D83">
              <w:rPr>
                <w:color w:val="000000"/>
                <w:lang w:val="it-IT"/>
              </w:rPr>
              <w:t>0</w:t>
            </w:r>
            <w:r>
              <w:rPr>
                <w:color w:val="000000"/>
              </w:rPr>
              <w:t>:00</w:t>
            </w:r>
          </w:p>
        </w:tc>
        <w:tc>
          <w:tcPr>
            <w:tcW w:w="330" w:type="pct"/>
            <w:tcBorders>
              <w:top w:val="nil"/>
              <w:left w:val="nil"/>
              <w:bottom w:val="single" w:sz="4" w:space="0" w:color="auto"/>
              <w:right w:val="single" w:sz="4" w:space="0" w:color="auto"/>
            </w:tcBorders>
            <w:shd w:val="clear" w:color="auto" w:fill="auto"/>
            <w:vAlign w:val="center"/>
            <w:hideMark/>
          </w:tcPr>
          <w:p w14:paraId="144C8ED3" w14:textId="77777777" w:rsidR="00CB3A0D" w:rsidRPr="000123BA" w:rsidRDefault="00CB3A0D" w:rsidP="00CB3A0D">
            <w:pPr>
              <w:pStyle w:val="DatitabellaBS-VR"/>
              <w:rPr>
                <w:color w:val="000000"/>
              </w:rPr>
            </w:pPr>
            <w:r>
              <w:rPr>
                <w:color w:val="000000"/>
              </w:rPr>
              <w:t>Sereno</w:t>
            </w:r>
          </w:p>
        </w:tc>
        <w:tc>
          <w:tcPr>
            <w:tcW w:w="468" w:type="pct"/>
            <w:tcBorders>
              <w:top w:val="nil"/>
              <w:left w:val="nil"/>
              <w:bottom w:val="single" w:sz="4" w:space="0" w:color="auto"/>
              <w:right w:val="single" w:sz="4" w:space="0" w:color="auto"/>
            </w:tcBorders>
            <w:shd w:val="clear" w:color="auto" w:fill="auto"/>
            <w:vAlign w:val="center"/>
            <w:hideMark/>
          </w:tcPr>
          <w:p w14:paraId="580FE98D" w14:textId="77777777" w:rsidR="00CB3A0D" w:rsidRPr="000123BA" w:rsidRDefault="00CB3A0D" w:rsidP="00CB3A0D">
            <w:pPr>
              <w:pStyle w:val="DatitabellaBS-VR"/>
              <w:rPr>
                <w:color w:val="000000"/>
              </w:rPr>
            </w:pPr>
            <w:r>
              <w:rPr>
                <w:color w:val="000000"/>
              </w:rPr>
              <w:t>261</w:t>
            </w:r>
          </w:p>
        </w:tc>
        <w:tc>
          <w:tcPr>
            <w:tcW w:w="955" w:type="pct"/>
            <w:tcBorders>
              <w:top w:val="single" w:sz="4" w:space="0" w:color="auto"/>
              <w:left w:val="nil"/>
              <w:bottom w:val="single" w:sz="4" w:space="0" w:color="auto"/>
              <w:right w:val="single" w:sz="4" w:space="0" w:color="auto"/>
            </w:tcBorders>
          </w:tcPr>
          <w:p w14:paraId="757FA933" w14:textId="77777777" w:rsidR="00CB3A0D" w:rsidRPr="003C31EB" w:rsidRDefault="00CB3A0D" w:rsidP="00CB3A0D">
            <w:pPr>
              <w:pStyle w:val="DatitabellaBS-VR"/>
              <w:rPr>
                <w:color w:val="000000"/>
                <w:szCs w:val="18"/>
              </w:rPr>
            </w:pPr>
            <w:r w:rsidRPr="007F04C0">
              <w:rPr>
                <w:szCs w:val="18"/>
              </w:rPr>
              <w:t>632071.00</w:t>
            </w:r>
          </w:p>
        </w:tc>
        <w:tc>
          <w:tcPr>
            <w:tcW w:w="954" w:type="pct"/>
            <w:tcBorders>
              <w:top w:val="nil"/>
              <w:left w:val="single" w:sz="4" w:space="0" w:color="auto"/>
              <w:bottom w:val="single" w:sz="4" w:space="0" w:color="auto"/>
              <w:right w:val="single" w:sz="4" w:space="0" w:color="auto"/>
            </w:tcBorders>
          </w:tcPr>
          <w:p w14:paraId="3D8B07B5" w14:textId="77777777" w:rsidR="00CB3A0D" w:rsidRPr="003C31EB" w:rsidRDefault="00CB3A0D" w:rsidP="00CB3A0D">
            <w:pPr>
              <w:pStyle w:val="DatitabellaBS-VR"/>
              <w:rPr>
                <w:color w:val="000000"/>
                <w:szCs w:val="18"/>
              </w:rPr>
            </w:pPr>
            <w:r w:rsidRPr="007F04C0">
              <w:rPr>
                <w:szCs w:val="18"/>
              </w:rPr>
              <w:t>5031862.00</w:t>
            </w:r>
          </w:p>
        </w:tc>
        <w:tc>
          <w:tcPr>
            <w:tcW w:w="954" w:type="pct"/>
            <w:tcBorders>
              <w:top w:val="nil"/>
              <w:left w:val="single" w:sz="4" w:space="0" w:color="auto"/>
              <w:bottom w:val="single" w:sz="4" w:space="0" w:color="auto"/>
              <w:right w:val="single" w:sz="4" w:space="0" w:color="auto"/>
            </w:tcBorders>
            <w:shd w:val="clear" w:color="auto" w:fill="auto"/>
            <w:vAlign w:val="center"/>
            <w:hideMark/>
          </w:tcPr>
          <w:p w14:paraId="19B3801A" w14:textId="77777777" w:rsidR="00CB3A0D" w:rsidRPr="00136D83" w:rsidRDefault="00136D83" w:rsidP="00CB3A0D">
            <w:pPr>
              <w:pStyle w:val="DatitabellaBS-VR"/>
              <w:rPr>
                <w:color w:val="000000"/>
                <w:lang w:val="it-IT"/>
              </w:rPr>
            </w:pPr>
            <w:r>
              <w:rPr>
                <w:color w:val="000000"/>
                <w:lang w:val="it-IT"/>
              </w:rPr>
              <w:t>M. Solinas</w:t>
            </w:r>
          </w:p>
        </w:tc>
      </w:tr>
    </w:tbl>
    <w:p w14:paraId="19930EC8" w14:textId="77777777" w:rsidR="00CB3A0D" w:rsidRPr="00CB3A0D" w:rsidRDefault="00CB3A0D" w:rsidP="00651037">
      <w:pPr>
        <w:pStyle w:val="NormaleBS-VR"/>
        <w:rPr>
          <w:lang w:val="it-IT"/>
        </w:rPr>
      </w:pPr>
    </w:p>
    <w:p w14:paraId="39AAC667" w14:textId="016781DE" w:rsidR="00D80DB4" w:rsidRDefault="00BE65B7" w:rsidP="00CB3A0D">
      <w:pPr>
        <w:pStyle w:val="NormaleBS-VR"/>
        <w:jc w:val="center"/>
        <w:rPr>
          <w:highlight w:val="yellow"/>
        </w:rPr>
      </w:pPr>
      <w:r>
        <w:rPr>
          <w:noProof/>
          <w:lang w:val="it-IT" w:eastAsia="it-IT"/>
        </w:rPr>
        <w:drawing>
          <wp:inline distT="0" distB="0" distL="0" distR="0" wp14:anchorId="7AEDCE87" wp14:editId="44585764">
            <wp:extent cx="6732905" cy="3552825"/>
            <wp:effectExtent l="0" t="0" r="0" b="9525"/>
            <wp:docPr id="108" name="Immagin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b="11597"/>
                    <a:stretch/>
                  </pic:blipFill>
                  <pic:spPr bwMode="auto">
                    <a:xfrm>
                      <a:off x="0" y="0"/>
                      <a:ext cx="6732905" cy="3552825"/>
                    </a:xfrm>
                    <a:prstGeom prst="rect">
                      <a:avLst/>
                    </a:prstGeom>
                    <a:ln>
                      <a:noFill/>
                    </a:ln>
                    <a:extLst>
                      <a:ext uri="{53640926-AAD7-44D8-BBD7-CCE9431645EC}">
                        <a14:shadowObscured xmlns:a14="http://schemas.microsoft.com/office/drawing/2010/main"/>
                      </a:ext>
                    </a:extLst>
                  </pic:spPr>
                </pic:pic>
              </a:graphicData>
            </a:graphic>
          </wp:inline>
        </w:drawing>
      </w:r>
    </w:p>
    <w:p w14:paraId="678A3CA6" w14:textId="7A5E9540" w:rsidR="00AD1797" w:rsidRDefault="00D80DB4" w:rsidP="00CB3A0D">
      <w:pPr>
        <w:pStyle w:val="DidascaliafiguraBS-VR"/>
        <w:rPr>
          <w:noProof/>
          <w:lang w:val="it-IT"/>
        </w:rPr>
      </w:pPr>
      <w:r w:rsidRPr="00881C88">
        <w:t xml:space="preserve">Figura </w:t>
      </w:r>
      <w:r w:rsidR="00460758">
        <w:fldChar w:fldCharType="begin"/>
      </w:r>
      <w:r w:rsidR="00460758">
        <w:instrText xml:space="preserve"> STYLEREF 2 \s </w:instrText>
      </w:r>
      <w:r w:rsidR="00460758">
        <w:fldChar w:fldCharType="separate"/>
      </w:r>
      <w:r w:rsidR="0023592B">
        <w:rPr>
          <w:noProof/>
        </w:rPr>
        <w:t>5.3</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7</w:t>
      </w:r>
      <w:r w:rsidR="00460758">
        <w:rPr>
          <w:noProof/>
        </w:rPr>
        <w:fldChar w:fldCharType="end"/>
      </w:r>
      <w:r w:rsidRPr="00881C88">
        <w:t xml:space="preserve">  - </w:t>
      </w:r>
      <w:r w:rsidRPr="00881C88">
        <w:rPr>
          <w:noProof/>
        </w:rPr>
        <w:t xml:space="preserve">Localizzazione del </w:t>
      </w:r>
      <w:r w:rsidR="00415867" w:rsidRPr="00881C88">
        <w:rPr>
          <w:noProof/>
        </w:rPr>
        <w:t xml:space="preserve">transetto di </w:t>
      </w:r>
      <w:r w:rsidR="00415867">
        <w:rPr>
          <w:noProof/>
          <w:lang w:val="it-IT"/>
        </w:rPr>
        <w:t>monitoraggio</w:t>
      </w:r>
      <w:r w:rsidR="00415867" w:rsidRPr="00881C88">
        <w:rPr>
          <w:noProof/>
        </w:rPr>
        <w:t xml:space="preserve"> </w:t>
      </w:r>
      <w:r w:rsidRPr="00881C88">
        <w:rPr>
          <w:noProof/>
        </w:rPr>
        <w:t xml:space="preserve">nell’area di indagine </w:t>
      </w:r>
      <w:r>
        <w:t>AV-PE</w:t>
      </w:r>
      <w:r w:rsidRPr="006D27DE">
        <w:t>-FA-</w:t>
      </w:r>
      <w:r>
        <w:t>34</w:t>
      </w:r>
      <w:r w:rsidR="00AD1797">
        <w:t xml:space="preserve"> </w:t>
      </w:r>
      <w:r w:rsidR="00AD1797">
        <w:rPr>
          <w:noProof/>
        </w:rPr>
        <w:t>(immagine satellitare tratta da Google Earth)</w:t>
      </w:r>
    </w:p>
    <w:p w14:paraId="3D45A756" w14:textId="77777777" w:rsidR="00CB3A0D" w:rsidRDefault="00CB3A0D" w:rsidP="00CB3A0D">
      <w:pPr>
        <w:pStyle w:val="NormaleBS-VR"/>
      </w:pPr>
    </w:p>
    <w:p w14:paraId="5AE38C26" w14:textId="77777777" w:rsidR="00D80DB4" w:rsidRDefault="00D80DB4" w:rsidP="00651037">
      <w:pPr>
        <w:pStyle w:val="NormaleBS-VR"/>
        <w:rPr>
          <w:lang w:val="it-IT"/>
        </w:rPr>
      </w:pPr>
      <w:r w:rsidRPr="001F5651">
        <w:t xml:space="preserve">Segue il dettaglio delle osservazioni delle specie di Anfibi rilevate </w:t>
      </w:r>
      <w:r w:rsidR="0039388D">
        <w:rPr>
          <w:lang w:val="it-IT"/>
        </w:rPr>
        <w:t>nella</w:t>
      </w:r>
      <w:r w:rsidRPr="001F5651">
        <w:t xml:space="preserve"> campagn</w:t>
      </w:r>
      <w:r w:rsidR="0039388D">
        <w:rPr>
          <w:lang w:val="it-IT"/>
        </w:rPr>
        <w:t>a</w:t>
      </w:r>
      <w:r w:rsidRPr="001F5651">
        <w:t xml:space="preserve"> effettua</w:t>
      </w:r>
      <w:r w:rsidR="0039388D">
        <w:rPr>
          <w:lang w:val="it-IT"/>
        </w:rPr>
        <w:t>ta</w:t>
      </w:r>
      <w:r w:rsidR="00D15ED0">
        <w:rPr>
          <w:lang w:val="it-IT"/>
        </w:rPr>
        <w:t xml:space="preserve"> a giugno 20</w:t>
      </w:r>
      <w:r w:rsidR="00136D83">
        <w:rPr>
          <w:lang w:val="it-IT"/>
        </w:rPr>
        <w:t>20</w:t>
      </w:r>
      <w:r w:rsidR="00D15ED0">
        <w:rPr>
          <w:lang w:val="it-IT"/>
        </w:rPr>
        <w:t>.</w:t>
      </w:r>
    </w:p>
    <w:p w14:paraId="22B8B94A" w14:textId="77777777" w:rsidR="00BE65B7" w:rsidRDefault="00BE65B7">
      <w:pPr>
        <w:overflowPunct/>
        <w:autoSpaceDE/>
        <w:autoSpaceDN/>
        <w:adjustRightInd/>
        <w:textAlignment w:val="auto"/>
        <w:rPr>
          <w:rFonts w:ascii="Calibri" w:hAnsi="Calibri" w:cs="Arial"/>
          <w:b/>
          <w:sz w:val="18"/>
          <w:szCs w:val="18"/>
          <w:lang w:val="x-none" w:eastAsia="x-none"/>
        </w:rPr>
      </w:pPr>
      <w:r>
        <w:br w:type="page"/>
      </w:r>
    </w:p>
    <w:p w14:paraId="38A9D661" w14:textId="46581744" w:rsidR="00D80DB4" w:rsidRPr="00747833" w:rsidRDefault="00D80DB4" w:rsidP="00D80DB4">
      <w:pPr>
        <w:pStyle w:val="DidascaliatabellaBS-VR"/>
        <w:rPr>
          <w:highlight w:val="yellow"/>
        </w:rPr>
      </w:pPr>
      <w:r w:rsidRPr="006D27DE">
        <w:lastRenderedPageBreak/>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55</w:t>
      </w:r>
      <w:r w:rsidR="00460758">
        <w:rPr>
          <w:noProof/>
        </w:rPr>
        <w:fldChar w:fldCharType="end"/>
      </w:r>
      <w:r>
        <w:t xml:space="preserve"> - Area di indagine AV-PE</w:t>
      </w:r>
      <w:r w:rsidRPr="006D27DE">
        <w:t>-FA-</w:t>
      </w:r>
      <w:r>
        <w:t>34</w:t>
      </w:r>
      <w:r w:rsidRPr="006D27DE">
        <w:t xml:space="preserve">. Elenco delle specie rilevate </w:t>
      </w:r>
      <w:r w:rsidR="00D15ED0">
        <w:rPr>
          <w:lang w:val="it-IT"/>
        </w:rPr>
        <w:t>nella</w:t>
      </w:r>
      <w:r w:rsidRPr="006D27DE">
        <w:t xml:space="preserve"> campagn</w:t>
      </w:r>
      <w:r w:rsidR="00D15ED0">
        <w:rPr>
          <w:lang w:val="it-IT"/>
        </w:rPr>
        <w:t>a</w:t>
      </w:r>
      <w:r w:rsidRPr="006D27DE">
        <w:t xml:space="preserve"> </w:t>
      </w:r>
      <w:r w:rsidR="00D15ED0">
        <w:rPr>
          <w:lang w:val="it-IT"/>
        </w:rPr>
        <w:t>di giugno 20</w:t>
      </w:r>
      <w:r w:rsidR="00136D83">
        <w:rPr>
          <w:lang w:val="it-IT"/>
        </w:rPr>
        <w:t>20</w:t>
      </w:r>
      <w:r w:rsidRPr="006D27DE">
        <w:t>. Per ogni specie, sono indicati il numero di individui adulti rilevati e l’eventuale presenza di larve (“+”: presenti; “++”: abbondanti) e ovature.</w:t>
      </w:r>
    </w:p>
    <w:tbl>
      <w:tblPr>
        <w:tblW w:w="5000" w:type="pct"/>
        <w:jc w:val="center"/>
        <w:tblCellMar>
          <w:left w:w="70" w:type="dxa"/>
          <w:right w:w="70" w:type="dxa"/>
        </w:tblCellMar>
        <w:tblLook w:val="04A0" w:firstRow="1" w:lastRow="0" w:firstColumn="1" w:lastColumn="0" w:noHBand="0" w:noVBand="1"/>
      </w:tblPr>
      <w:tblGrid>
        <w:gridCol w:w="1982"/>
        <w:gridCol w:w="3178"/>
        <w:gridCol w:w="1934"/>
        <w:gridCol w:w="1341"/>
        <w:gridCol w:w="1150"/>
        <w:gridCol w:w="1008"/>
      </w:tblGrid>
      <w:tr w:rsidR="00D80DB4" w:rsidRPr="006D27DE" w14:paraId="323F8233" w14:textId="77777777" w:rsidTr="009E7404">
        <w:trPr>
          <w:trHeight w:val="675"/>
          <w:tblHeader/>
          <w:jc w:val="center"/>
        </w:trPr>
        <w:tc>
          <w:tcPr>
            <w:tcW w:w="93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6921084" w14:textId="77777777" w:rsidR="00D80DB4" w:rsidRPr="000B266D" w:rsidRDefault="00D80DB4" w:rsidP="00D80DB4">
            <w:pPr>
              <w:pStyle w:val="TitolotabellaBS-VR"/>
            </w:pPr>
            <w:r w:rsidRPr="000B266D">
              <w:t>NOME COMUNE</w:t>
            </w:r>
          </w:p>
        </w:tc>
        <w:tc>
          <w:tcPr>
            <w:tcW w:w="150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C908A86" w14:textId="77777777" w:rsidR="00D80DB4" w:rsidRPr="000B266D" w:rsidRDefault="00D80DB4" w:rsidP="00D80DB4">
            <w:pPr>
              <w:pStyle w:val="TitolotabellaBS-VR"/>
            </w:pPr>
            <w:r w:rsidRPr="000B266D">
              <w:t>NOME SCIENTIFICO</w:t>
            </w:r>
          </w:p>
        </w:tc>
        <w:tc>
          <w:tcPr>
            <w:tcW w:w="913"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01EDFBE" w14:textId="77777777" w:rsidR="00D80DB4" w:rsidRPr="000B266D" w:rsidRDefault="00D80DB4" w:rsidP="00D80DB4">
            <w:pPr>
              <w:pStyle w:val="TitolotabellaBS-VR"/>
            </w:pPr>
            <w:r w:rsidRPr="000B266D">
              <w:t>ALL. DIR. 92/43/CEE</w:t>
            </w:r>
          </w:p>
        </w:tc>
        <w:tc>
          <w:tcPr>
            <w:tcW w:w="1652" w:type="pct"/>
            <w:gridSpan w:val="3"/>
            <w:tcBorders>
              <w:top w:val="single" w:sz="4" w:space="0" w:color="auto"/>
              <w:left w:val="nil"/>
              <w:bottom w:val="single" w:sz="4" w:space="0" w:color="auto"/>
              <w:right w:val="single" w:sz="4" w:space="0" w:color="auto"/>
            </w:tcBorders>
            <w:shd w:val="clear" w:color="auto" w:fill="D9D9D9"/>
            <w:vAlign w:val="center"/>
            <w:hideMark/>
          </w:tcPr>
          <w:p w14:paraId="5B7A442E" w14:textId="77777777" w:rsidR="00D80DB4" w:rsidRPr="000B266D" w:rsidRDefault="00D80DB4" w:rsidP="00D80DB4">
            <w:pPr>
              <w:pStyle w:val="TitolotabellaBS-VR"/>
            </w:pPr>
            <w:r w:rsidRPr="000B266D">
              <w:t>I CAMPAGNA</w:t>
            </w:r>
          </w:p>
          <w:p w14:paraId="7C966F79" w14:textId="77777777" w:rsidR="00D80DB4" w:rsidRPr="00136D83" w:rsidRDefault="00D80DB4" w:rsidP="00D80DB4">
            <w:pPr>
              <w:pStyle w:val="TitolotabellaBS-VR"/>
              <w:rPr>
                <w:lang w:val="it-IT"/>
              </w:rPr>
            </w:pPr>
            <w:r w:rsidRPr="000B266D">
              <w:t>GIUGNO 20</w:t>
            </w:r>
            <w:r w:rsidR="00136D83">
              <w:rPr>
                <w:lang w:val="it-IT"/>
              </w:rPr>
              <w:t>20</w:t>
            </w:r>
          </w:p>
        </w:tc>
      </w:tr>
      <w:tr w:rsidR="00D80DB4" w:rsidRPr="006D27DE" w14:paraId="1F42E8F5" w14:textId="77777777" w:rsidTr="009E7404">
        <w:trPr>
          <w:trHeight w:val="675"/>
          <w:tblHeader/>
          <w:jc w:val="center"/>
        </w:trPr>
        <w:tc>
          <w:tcPr>
            <w:tcW w:w="935"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972A123" w14:textId="77777777" w:rsidR="00D80DB4" w:rsidRPr="000B266D" w:rsidRDefault="00D80DB4" w:rsidP="00D80DB4">
            <w:pPr>
              <w:pStyle w:val="TitolotabellaBS-VR"/>
            </w:pPr>
          </w:p>
        </w:tc>
        <w:tc>
          <w:tcPr>
            <w:tcW w:w="1500"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D9CA7E9" w14:textId="77777777" w:rsidR="00D80DB4" w:rsidRPr="000B266D" w:rsidRDefault="00D80DB4" w:rsidP="00D80DB4">
            <w:pPr>
              <w:pStyle w:val="TitolotabellaBS-VR"/>
            </w:pPr>
          </w:p>
        </w:tc>
        <w:tc>
          <w:tcPr>
            <w:tcW w:w="913"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0DE27A94" w14:textId="77777777" w:rsidR="00D80DB4" w:rsidRPr="000B266D" w:rsidRDefault="00D80DB4" w:rsidP="00D80DB4">
            <w:pPr>
              <w:pStyle w:val="TitolotabellaBS-VR"/>
            </w:pPr>
          </w:p>
        </w:tc>
        <w:tc>
          <w:tcPr>
            <w:tcW w:w="633" w:type="pct"/>
            <w:tcBorders>
              <w:top w:val="nil"/>
              <w:left w:val="nil"/>
              <w:bottom w:val="single" w:sz="4" w:space="0" w:color="auto"/>
              <w:right w:val="single" w:sz="4" w:space="0" w:color="auto"/>
            </w:tcBorders>
            <w:shd w:val="clear" w:color="auto" w:fill="D9D9D9"/>
            <w:vAlign w:val="center"/>
            <w:hideMark/>
          </w:tcPr>
          <w:p w14:paraId="44852694" w14:textId="77777777" w:rsidR="00D80DB4" w:rsidRPr="000B266D" w:rsidRDefault="00D80DB4" w:rsidP="00D80DB4">
            <w:pPr>
              <w:pStyle w:val="TitolotabellaBS-VR"/>
            </w:pPr>
            <w:r w:rsidRPr="000B266D">
              <w:t>ADULTI/ GIOVANI</w:t>
            </w:r>
          </w:p>
        </w:tc>
        <w:tc>
          <w:tcPr>
            <w:tcW w:w="543" w:type="pct"/>
            <w:tcBorders>
              <w:top w:val="nil"/>
              <w:left w:val="nil"/>
              <w:bottom w:val="single" w:sz="4" w:space="0" w:color="auto"/>
              <w:right w:val="single" w:sz="4" w:space="0" w:color="auto"/>
            </w:tcBorders>
            <w:shd w:val="clear" w:color="auto" w:fill="D9D9D9"/>
            <w:vAlign w:val="center"/>
            <w:hideMark/>
          </w:tcPr>
          <w:p w14:paraId="4325D90D" w14:textId="77777777" w:rsidR="00D80DB4" w:rsidRPr="000B266D" w:rsidRDefault="00D80DB4" w:rsidP="00D80DB4">
            <w:pPr>
              <w:pStyle w:val="TitolotabellaBS-VR"/>
            </w:pPr>
            <w:r w:rsidRPr="000B266D">
              <w:t>GIRINI/</w:t>
            </w:r>
          </w:p>
          <w:p w14:paraId="1E04A709" w14:textId="77777777" w:rsidR="00D80DB4" w:rsidRPr="000B266D" w:rsidRDefault="00D80DB4" w:rsidP="00D80DB4">
            <w:pPr>
              <w:pStyle w:val="TitolotabellaBS-VR"/>
            </w:pPr>
            <w:r w:rsidRPr="000B266D">
              <w:t>LARVE</w:t>
            </w:r>
          </w:p>
        </w:tc>
        <w:tc>
          <w:tcPr>
            <w:tcW w:w="476" w:type="pct"/>
            <w:tcBorders>
              <w:top w:val="nil"/>
              <w:left w:val="nil"/>
              <w:bottom w:val="single" w:sz="4" w:space="0" w:color="auto"/>
              <w:right w:val="single" w:sz="4" w:space="0" w:color="auto"/>
            </w:tcBorders>
            <w:shd w:val="clear" w:color="auto" w:fill="D9D9D9"/>
            <w:vAlign w:val="center"/>
            <w:hideMark/>
          </w:tcPr>
          <w:p w14:paraId="3388B98B" w14:textId="77777777" w:rsidR="00D80DB4" w:rsidRPr="000B266D" w:rsidRDefault="00D80DB4" w:rsidP="00D80DB4">
            <w:pPr>
              <w:pStyle w:val="TitolotabellaBS-VR"/>
            </w:pPr>
            <w:r w:rsidRPr="000B266D">
              <w:t>OVAT.</w:t>
            </w:r>
          </w:p>
        </w:tc>
      </w:tr>
      <w:tr w:rsidR="00D80DB4" w:rsidRPr="006D27DE" w14:paraId="7D2C06B1" w14:textId="77777777" w:rsidTr="009E7404">
        <w:trPr>
          <w:trHeight w:val="300"/>
          <w:jc w:val="center"/>
        </w:trPr>
        <w:tc>
          <w:tcPr>
            <w:tcW w:w="9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EFC236" w14:textId="77777777" w:rsidR="00D80DB4" w:rsidRDefault="00D80DB4" w:rsidP="00D80DB4">
            <w:pPr>
              <w:pStyle w:val="DatitabellaBS-VR"/>
              <w:rPr>
                <w:color w:val="000000"/>
              </w:rPr>
            </w:pPr>
            <w:r>
              <w:rPr>
                <w:color w:val="000000"/>
              </w:rPr>
              <w:t>Rana verde</w:t>
            </w:r>
          </w:p>
        </w:tc>
        <w:tc>
          <w:tcPr>
            <w:tcW w:w="1500" w:type="pct"/>
            <w:tcBorders>
              <w:top w:val="single" w:sz="4" w:space="0" w:color="auto"/>
              <w:left w:val="nil"/>
              <w:bottom w:val="single" w:sz="4" w:space="0" w:color="auto"/>
              <w:right w:val="single" w:sz="4" w:space="0" w:color="auto"/>
            </w:tcBorders>
            <w:shd w:val="clear" w:color="auto" w:fill="auto"/>
            <w:vAlign w:val="center"/>
            <w:hideMark/>
          </w:tcPr>
          <w:p w14:paraId="5CFA8F32" w14:textId="77777777" w:rsidR="00D80DB4" w:rsidRDefault="00D80DB4" w:rsidP="00D80DB4">
            <w:pPr>
              <w:pStyle w:val="DatitabellaBS-VR"/>
              <w:rPr>
                <w:i/>
                <w:iCs/>
                <w:color w:val="000000"/>
              </w:rPr>
            </w:pPr>
            <w:r>
              <w:rPr>
                <w:i/>
                <w:iCs/>
                <w:color w:val="000000"/>
              </w:rPr>
              <w:t>Pelophylax synkl. esculentus</w:t>
            </w:r>
          </w:p>
        </w:tc>
        <w:tc>
          <w:tcPr>
            <w:tcW w:w="913" w:type="pct"/>
            <w:tcBorders>
              <w:top w:val="single" w:sz="4" w:space="0" w:color="auto"/>
              <w:left w:val="nil"/>
              <w:bottom w:val="single" w:sz="4" w:space="0" w:color="auto"/>
              <w:right w:val="single" w:sz="4" w:space="0" w:color="auto"/>
            </w:tcBorders>
            <w:shd w:val="clear" w:color="auto" w:fill="auto"/>
            <w:vAlign w:val="center"/>
            <w:hideMark/>
          </w:tcPr>
          <w:p w14:paraId="13545B7E" w14:textId="77777777" w:rsidR="00D80DB4" w:rsidRDefault="00D80DB4" w:rsidP="00D80DB4">
            <w:pPr>
              <w:pStyle w:val="DatitabellaBS-VR"/>
              <w:rPr>
                <w:szCs w:val="22"/>
              </w:rPr>
            </w:pP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26469A96" w14:textId="77777777" w:rsidR="00D80DB4" w:rsidRPr="00136D83" w:rsidRDefault="00136D83" w:rsidP="00D80DB4">
            <w:pPr>
              <w:pStyle w:val="DatitabellaBS-VR"/>
              <w:rPr>
                <w:szCs w:val="22"/>
                <w:lang w:val="it-IT"/>
              </w:rPr>
            </w:pPr>
            <w:r>
              <w:rPr>
                <w:szCs w:val="22"/>
                <w:lang w:val="it-IT"/>
              </w:rPr>
              <w:t>1</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7DA52D9A" w14:textId="77777777" w:rsidR="00D80DB4" w:rsidRPr="006D27DE" w:rsidRDefault="00D80DB4" w:rsidP="00D80DB4">
            <w:pPr>
              <w:pStyle w:val="DatitabellaBS-VR"/>
              <w:rPr>
                <w:szCs w:val="22"/>
              </w:rPr>
            </w:pPr>
          </w:p>
        </w:tc>
        <w:tc>
          <w:tcPr>
            <w:tcW w:w="476" w:type="pct"/>
            <w:tcBorders>
              <w:top w:val="single" w:sz="4" w:space="0" w:color="auto"/>
              <w:left w:val="nil"/>
              <w:bottom w:val="single" w:sz="4" w:space="0" w:color="auto"/>
              <w:right w:val="single" w:sz="4" w:space="0" w:color="auto"/>
            </w:tcBorders>
            <w:shd w:val="clear" w:color="auto" w:fill="auto"/>
            <w:vAlign w:val="center"/>
            <w:hideMark/>
          </w:tcPr>
          <w:p w14:paraId="44D3673A" w14:textId="77777777" w:rsidR="00D80DB4" w:rsidRDefault="00D80DB4" w:rsidP="00D80DB4">
            <w:pPr>
              <w:pStyle w:val="DatitabellaBS-VR"/>
              <w:rPr>
                <w:szCs w:val="22"/>
              </w:rPr>
            </w:pPr>
          </w:p>
        </w:tc>
      </w:tr>
      <w:tr w:rsidR="00136D83" w:rsidRPr="006D27DE" w14:paraId="3372151C" w14:textId="77777777" w:rsidTr="009E7404">
        <w:trPr>
          <w:trHeight w:val="300"/>
          <w:jc w:val="center"/>
        </w:trPr>
        <w:tc>
          <w:tcPr>
            <w:tcW w:w="935" w:type="pct"/>
            <w:tcBorders>
              <w:top w:val="single" w:sz="4" w:space="0" w:color="auto"/>
              <w:left w:val="single" w:sz="4" w:space="0" w:color="auto"/>
              <w:bottom w:val="single" w:sz="4" w:space="0" w:color="auto"/>
              <w:right w:val="single" w:sz="4" w:space="0" w:color="auto"/>
            </w:tcBorders>
            <w:shd w:val="clear" w:color="auto" w:fill="auto"/>
            <w:vAlign w:val="center"/>
          </w:tcPr>
          <w:p w14:paraId="1D09A05A" w14:textId="77777777" w:rsidR="00136D83" w:rsidRPr="00136D83" w:rsidRDefault="00136D83" w:rsidP="00D80DB4">
            <w:pPr>
              <w:pStyle w:val="DatitabellaBS-VR"/>
              <w:rPr>
                <w:color w:val="000000"/>
                <w:lang w:val="it-IT"/>
              </w:rPr>
            </w:pPr>
            <w:r>
              <w:rPr>
                <w:color w:val="000000"/>
                <w:lang w:val="it-IT"/>
              </w:rPr>
              <w:t>Rospo comune</w:t>
            </w:r>
          </w:p>
        </w:tc>
        <w:tc>
          <w:tcPr>
            <w:tcW w:w="1500" w:type="pct"/>
            <w:tcBorders>
              <w:top w:val="single" w:sz="4" w:space="0" w:color="auto"/>
              <w:left w:val="nil"/>
              <w:bottom w:val="single" w:sz="4" w:space="0" w:color="auto"/>
              <w:right w:val="single" w:sz="4" w:space="0" w:color="auto"/>
            </w:tcBorders>
            <w:shd w:val="clear" w:color="auto" w:fill="auto"/>
            <w:vAlign w:val="center"/>
          </w:tcPr>
          <w:p w14:paraId="15594D7A" w14:textId="77777777" w:rsidR="00136D83" w:rsidRPr="00136D83" w:rsidRDefault="00136D83" w:rsidP="00D80DB4">
            <w:pPr>
              <w:pStyle w:val="DatitabellaBS-VR"/>
              <w:rPr>
                <w:i/>
                <w:iCs/>
                <w:color w:val="000000"/>
                <w:lang w:val="it-IT"/>
              </w:rPr>
            </w:pPr>
            <w:r>
              <w:rPr>
                <w:i/>
                <w:iCs/>
                <w:color w:val="000000"/>
                <w:lang w:val="it-IT"/>
              </w:rPr>
              <w:t>Bufo bufo</w:t>
            </w:r>
          </w:p>
        </w:tc>
        <w:tc>
          <w:tcPr>
            <w:tcW w:w="913" w:type="pct"/>
            <w:tcBorders>
              <w:top w:val="single" w:sz="4" w:space="0" w:color="auto"/>
              <w:left w:val="nil"/>
              <w:bottom w:val="single" w:sz="4" w:space="0" w:color="auto"/>
              <w:right w:val="single" w:sz="4" w:space="0" w:color="auto"/>
            </w:tcBorders>
            <w:shd w:val="clear" w:color="auto" w:fill="auto"/>
            <w:vAlign w:val="center"/>
          </w:tcPr>
          <w:p w14:paraId="1DFDFE50" w14:textId="77777777" w:rsidR="00136D83" w:rsidRDefault="00136D83" w:rsidP="00D80DB4">
            <w:pPr>
              <w:pStyle w:val="DatitabellaBS-VR"/>
              <w:rPr>
                <w:szCs w:val="22"/>
              </w:rPr>
            </w:pPr>
          </w:p>
        </w:tc>
        <w:tc>
          <w:tcPr>
            <w:tcW w:w="633" w:type="pct"/>
            <w:tcBorders>
              <w:top w:val="single" w:sz="4" w:space="0" w:color="auto"/>
              <w:left w:val="nil"/>
              <w:bottom w:val="single" w:sz="4" w:space="0" w:color="auto"/>
              <w:right w:val="single" w:sz="4" w:space="0" w:color="auto"/>
            </w:tcBorders>
            <w:shd w:val="clear" w:color="auto" w:fill="auto"/>
            <w:vAlign w:val="center"/>
          </w:tcPr>
          <w:p w14:paraId="3412175C" w14:textId="77777777" w:rsidR="00136D83" w:rsidRPr="00136D83" w:rsidRDefault="00136D83" w:rsidP="00D80DB4">
            <w:pPr>
              <w:pStyle w:val="DatitabellaBS-VR"/>
              <w:rPr>
                <w:szCs w:val="22"/>
                <w:lang w:val="it-IT"/>
              </w:rPr>
            </w:pPr>
            <w:r>
              <w:rPr>
                <w:szCs w:val="22"/>
                <w:lang w:val="it-IT"/>
              </w:rPr>
              <w:t>1</w:t>
            </w:r>
          </w:p>
        </w:tc>
        <w:tc>
          <w:tcPr>
            <w:tcW w:w="543" w:type="pct"/>
            <w:tcBorders>
              <w:top w:val="single" w:sz="4" w:space="0" w:color="auto"/>
              <w:left w:val="nil"/>
              <w:bottom w:val="single" w:sz="4" w:space="0" w:color="auto"/>
              <w:right w:val="single" w:sz="4" w:space="0" w:color="auto"/>
            </w:tcBorders>
            <w:shd w:val="clear" w:color="auto" w:fill="auto"/>
            <w:vAlign w:val="center"/>
          </w:tcPr>
          <w:p w14:paraId="3516E529" w14:textId="77777777" w:rsidR="00136D83" w:rsidRDefault="00136D83" w:rsidP="00D80DB4">
            <w:pPr>
              <w:pStyle w:val="DatitabellaBS-VR"/>
              <w:rPr>
                <w:szCs w:val="22"/>
              </w:rPr>
            </w:pPr>
          </w:p>
        </w:tc>
        <w:tc>
          <w:tcPr>
            <w:tcW w:w="476" w:type="pct"/>
            <w:tcBorders>
              <w:top w:val="single" w:sz="4" w:space="0" w:color="auto"/>
              <w:left w:val="nil"/>
              <w:bottom w:val="single" w:sz="4" w:space="0" w:color="auto"/>
              <w:right w:val="single" w:sz="4" w:space="0" w:color="auto"/>
            </w:tcBorders>
            <w:shd w:val="clear" w:color="auto" w:fill="auto"/>
            <w:vAlign w:val="center"/>
          </w:tcPr>
          <w:p w14:paraId="4A622D56" w14:textId="77777777" w:rsidR="00136D83" w:rsidRDefault="00136D83" w:rsidP="00D80DB4">
            <w:pPr>
              <w:pStyle w:val="DatitabellaBS-VR"/>
              <w:rPr>
                <w:szCs w:val="22"/>
              </w:rPr>
            </w:pPr>
          </w:p>
        </w:tc>
      </w:tr>
      <w:tr w:rsidR="009E7404" w:rsidRPr="006D27DE" w14:paraId="7D16FF5F" w14:textId="77777777" w:rsidTr="009E7404">
        <w:trPr>
          <w:trHeight w:val="300"/>
          <w:jc w:val="center"/>
        </w:trPr>
        <w:tc>
          <w:tcPr>
            <w:tcW w:w="3348"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AA096FC" w14:textId="77777777" w:rsidR="009E7404" w:rsidRPr="007077AC" w:rsidRDefault="009E7404" w:rsidP="009E7404">
            <w:pPr>
              <w:pStyle w:val="DatitabellaBS-VR"/>
              <w:jc w:val="left"/>
              <w:rPr>
                <w:b/>
              </w:rPr>
            </w:pPr>
            <w:r w:rsidRPr="007077AC">
              <w:rPr>
                <w:b/>
              </w:rPr>
              <w:t>Ricchezza specifica (n.specie contattate)=</w:t>
            </w:r>
          </w:p>
        </w:tc>
        <w:tc>
          <w:tcPr>
            <w:tcW w:w="1652" w:type="pct"/>
            <w:gridSpan w:val="3"/>
            <w:tcBorders>
              <w:top w:val="single" w:sz="4" w:space="0" w:color="auto"/>
              <w:left w:val="nil"/>
              <w:bottom w:val="single" w:sz="4" w:space="0" w:color="auto"/>
              <w:right w:val="single" w:sz="4" w:space="0" w:color="auto"/>
            </w:tcBorders>
            <w:shd w:val="clear" w:color="auto" w:fill="auto"/>
            <w:vAlign w:val="center"/>
            <w:hideMark/>
          </w:tcPr>
          <w:p w14:paraId="3DCD03C9" w14:textId="77777777" w:rsidR="009E7404" w:rsidRPr="0051134F" w:rsidRDefault="00136D83" w:rsidP="00D80DB4">
            <w:pPr>
              <w:pStyle w:val="DatitabellaBS-VR"/>
              <w:rPr>
                <w:b/>
                <w:lang w:val="it-IT"/>
              </w:rPr>
            </w:pPr>
            <w:r w:rsidRPr="0051134F">
              <w:rPr>
                <w:b/>
                <w:lang w:val="it-IT"/>
              </w:rPr>
              <w:t>2</w:t>
            </w:r>
          </w:p>
        </w:tc>
      </w:tr>
    </w:tbl>
    <w:p w14:paraId="58C93E1A" w14:textId="77777777" w:rsidR="00790A44" w:rsidRDefault="00790A44" w:rsidP="009D22E3">
      <w:pPr>
        <w:pStyle w:val="NormaleBS-VR"/>
        <w:rPr>
          <w:lang w:val="it-IT"/>
        </w:rPr>
      </w:pPr>
    </w:p>
    <w:p w14:paraId="7BE39E6C" w14:textId="77777777" w:rsidR="00D80DB4" w:rsidRPr="008A5AC1" w:rsidRDefault="00D80DB4" w:rsidP="00F506E0">
      <w:pPr>
        <w:pStyle w:val="Titolo2"/>
      </w:pPr>
      <w:bookmarkStart w:id="244" w:name="_Toc531270236"/>
      <w:bookmarkStart w:id="245" w:name="_Toc63781679"/>
      <w:bookmarkStart w:id="246" w:name="_Toc80967607"/>
      <w:r>
        <w:t>Metodica FA-4: Monitoraggio Rettili</w:t>
      </w:r>
      <w:bookmarkEnd w:id="244"/>
      <w:bookmarkEnd w:id="245"/>
      <w:bookmarkEnd w:id="246"/>
      <w:r>
        <w:t xml:space="preserve"> </w:t>
      </w:r>
    </w:p>
    <w:p w14:paraId="66419B94" w14:textId="77777777" w:rsidR="00D80DB4" w:rsidRDefault="00D80DB4" w:rsidP="00375D97">
      <w:pPr>
        <w:pStyle w:val="Titolo3"/>
      </w:pPr>
      <w:bookmarkStart w:id="247" w:name="_Toc531270237"/>
      <w:bookmarkStart w:id="248" w:name="_Toc63781680"/>
      <w:bookmarkStart w:id="249" w:name="_Toc80967608"/>
      <w:r>
        <w:t>AV-PE-FA-05</w:t>
      </w:r>
      <w:bookmarkEnd w:id="247"/>
      <w:bookmarkEnd w:id="248"/>
      <w:bookmarkEnd w:id="249"/>
      <w:r>
        <w:t xml:space="preserve"> </w:t>
      </w:r>
    </w:p>
    <w:p w14:paraId="7DFA70D3" w14:textId="77777777" w:rsidR="00F13888" w:rsidRDefault="00D80DB4" w:rsidP="00651037">
      <w:pPr>
        <w:pStyle w:val="NormaleBS-VR"/>
        <w:rPr>
          <w:rFonts w:cs="Arial"/>
          <w:lang w:val="it-IT"/>
        </w:rPr>
      </w:pPr>
      <w:r w:rsidRPr="001F5651">
        <w:t>Il sito di indagine, caratterizzato da una formazione boschiva dalle connotazioni igrofilo – planiziali ubicato lungo i l corso del fiume Mincio, presenta nelle zone marginali fossati, rogge e siti umidi temporanei in ambiente agricolo.</w:t>
      </w:r>
      <w:r w:rsidRPr="001F5651">
        <w:rPr>
          <w:rFonts w:cs="Arial"/>
        </w:rPr>
        <w:t xml:space="preserve"> </w:t>
      </w:r>
    </w:p>
    <w:p w14:paraId="0BC75CB8" w14:textId="77777777" w:rsidR="00D80DB4" w:rsidRDefault="00D80DB4" w:rsidP="00651037">
      <w:pPr>
        <w:pStyle w:val="NormaleBS-VR"/>
        <w:rPr>
          <w:lang w:val="it-IT"/>
        </w:rPr>
      </w:pPr>
      <w:r w:rsidRPr="001F5651">
        <w:t>.</w:t>
      </w:r>
    </w:p>
    <w:p w14:paraId="7A3CC14D" w14:textId="1F4673CA" w:rsidR="00D80DB4" w:rsidRPr="006D27DE" w:rsidRDefault="00D80DB4" w:rsidP="00D80DB4">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56</w:t>
      </w:r>
      <w:r w:rsidR="00460758">
        <w:rPr>
          <w:noProof/>
        </w:rPr>
        <w:fldChar w:fldCharType="end"/>
      </w:r>
      <w:r>
        <w:t xml:space="preserve"> - Area di indagine AV-PE</w:t>
      </w:r>
      <w:r w:rsidRPr="006D27DE">
        <w:t>-FA-</w:t>
      </w:r>
      <w:r>
        <w:t>05</w:t>
      </w:r>
      <w:r w:rsidRPr="006D27DE">
        <w:t xml:space="preserve">. </w:t>
      </w:r>
      <w:r w:rsidRPr="001C1533">
        <w:t xml:space="preserve">Dati di campo rilevati per </w:t>
      </w:r>
      <w:r w:rsidR="0051134F">
        <w:rPr>
          <w:lang w:val="it-IT"/>
        </w:rPr>
        <w:t>l</w:t>
      </w:r>
      <w:r w:rsidRPr="001C1533">
        <w:t xml:space="preserve">a campagna di monitoraggio </w:t>
      </w:r>
      <w:r>
        <w:t xml:space="preserve">di fase </w:t>
      </w:r>
      <w:r w:rsidR="00786487">
        <w:rPr>
          <w:lang w:val="it-IT"/>
        </w:rPr>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762"/>
        <w:gridCol w:w="813"/>
        <w:gridCol w:w="966"/>
        <w:gridCol w:w="2000"/>
        <w:gridCol w:w="1998"/>
        <w:gridCol w:w="1996"/>
      </w:tblGrid>
      <w:tr w:rsidR="00D80DB4" w:rsidRPr="000123BA" w14:paraId="3B4BB575" w14:textId="77777777" w:rsidTr="0051134F">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D0AB99" w14:textId="77777777" w:rsidR="00D80DB4" w:rsidRPr="000B266D" w:rsidRDefault="00D80DB4" w:rsidP="00D80DB4">
            <w:pPr>
              <w:pStyle w:val="TitolotabellaBS-VR"/>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6B53D389" w14:textId="77777777" w:rsidR="00D80DB4" w:rsidRPr="000B266D" w:rsidRDefault="00D80DB4" w:rsidP="00D80DB4">
            <w:pPr>
              <w:pStyle w:val="TitolotabellaBS-VR"/>
            </w:pPr>
            <w:r w:rsidRPr="000B266D">
              <w:t>DATA</w:t>
            </w:r>
          </w:p>
        </w:tc>
        <w:tc>
          <w:tcPr>
            <w:tcW w:w="360" w:type="pct"/>
            <w:tcBorders>
              <w:top w:val="single" w:sz="4" w:space="0" w:color="auto"/>
              <w:left w:val="nil"/>
              <w:bottom w:val="single" w:sz="4" w:space="0" w:color="auto"/>
              <w:right w:val="single" w:sz="4" w:space="0" w:color="auto"/>
            </w:tcBorders>
            <w:shd w:val="clear" w:color="auto" w:fill="D9D9D9"/>
            <w:vAlign w:val="center"/>
            <w:hideMark/>
          </w:tcPr>
          <w:p w14:paraId="09E72F80" w14:textId="77777777" w:rsidR="00D80DB4" w:rsidRPr="000B266D" w:rsidRDefault="00D80DB4" w:rsidP="00D80DB4">
            <w:pPr>
              <w:pStyle w:val="TitolotabellaBS-VR"/>
            </w:pPr>
            <w:r w:rsidRPr="000B266D">
              <w:t>ORA INIZIO</w:t>
            </w:r>
          </w:p>
        </w:tc>
        <w:tc>
          <w:tcPr>
            <w:tcW w:w="384" w:type="pct"/>
            <w:tcBorders>
              <w:top w:val="single" w:sz="4" w:space="0" w:color="auto"/>
              <w:left w:val="nil"/>
              <w:bottom w:val="single" w:sz="4" w:space="0" w:color="auto"/>
              <w:right w:val="single" w:sz="4" w:space="0" w:color="auto"/>
            </w:tcBorders>
            <w:shd w:val="clear" w:color="auto" w:fill="D9D9D9"/>
            <w:vAlign w:val="center"/>
            <w:hideMark/>
          </w:tcPr>
          <w:p w14:paraId="0515F761" w14:textId="77777777" w:rsidR="00D80DB4" w:rsidRPr="000B266D" w:rsidRDefault="00D80DB4" w:rsidP="00D80DB4">
            <w:pPr>
              <w:pStyle w:val="TitolotabellaBS-VR"/>
            </w:pPr>
            <w:r w:rsidRPr="000B266D">
              <w:t>METEO</w:t>
            </w:r>
          </w:p>
        </w:tc>
        <w:tc>
          <w:tcPr>
            <w:tcW w:w="456" w:type="pct"/>
            <w:tcBorders>
              <w:top w:val="single" w:sz="4" w:space="0" w:color="auto"/>
              <w:left w:val="nil"/>
              <w:bottom w:val="single" w:sz="4" w:space="0" w:color="auto"/>
              <w:right w:val="single" w:sz="4" w:space="0" w:color="auto"/>
            </w:tcBorders>
            <w:shd w:val="clear" w:color="auto" w:fill="D9D9D9"/>
            <w:vAlign w:val="center"/>
            <w:hideMark/>
          </w:tcPr>
          <w:p w14:paraId="36BFE85B" w14:textId="77777777" w:rsidR="00D80DB4" w:rsidRPr="000B266D" w:rsidRDefault="00D80DB4" w:rsidP="00D80DB4">
            <w:pPr>
              <w:pStyle w:val="TitolotabellaBS-VR"/>
            </w:pPr>
            <w:r w:rsidRPr="000B266D">
              <w:t>LUNGH. TRANS.(</w:t>
            </w:r>
            <w:r w:rsidRPr="000B266D">
              <w:rPr>
                <w:caps w:val="0"/>
              </w:rPr>
              <w:t>m</w:t>
            </w:r>
            <w:r w:rsidRPr="000B266D">
              <w:t>)</w:t>
            </w:r>
          </w:p>
        </w:tc>
        <w:tc>
          <w:tcPr>
            <w:tcW w:w="944" w:type="pct"/>
            <w:tcBorders>
              <w:top w:val="single" w:sz="4" w:space="0" w:color="auto"/>
              <w:left w:val="nil"/>
              <w:bottom w:val="single" w:sz="4" w:space="0" w:color="auto"/>
              <w:right w:val="single" w:sz="4" w:space="0" w:color="auto"/>
            </w:tcBorders>
            <w:shd w:val="clear" w:color="auto" w:fill="D9D9D9"/>
          </w:tcPr>
          <w:p w14:paraId="7B41B3A9" w14:textId="77777777" w:rsidR="00D80DB4" w:rsidRPr="00EE75EB" w:rsidRDefault="00D80DB4" w:rsidP="00D80DB4">
            <w:pPr>
              <w:pStyle w:val="TitolotabellaBS-VR"/>
            </w:pPr>
            <w:r>
              <w:t>X_COORDINATA CENTROIDE (GBO)</w:t>
            </w:r>
          </w:p>
        </w:tc>
        <w:tc>
          <w:tcPr>
            <w:tcW w:w="943" w:type="pct"/>
            <w:tcBorders>
              <w:top w:val="single" w:sz="4" w:space="0" w:color="auto"/>
              <w:left w:val="single" w:sz="4" w:space="0" w:color="auto"/>
              <w:bottom w:val="single" w:sz="4" w:space="0" w:color="auto"/>
              <w:right w:val="single" w:sz="4" w:space="0" w:color="auto"/>
            </w:tcBorders>
            <w:shd w:val="clear" w:color="auto" w:fill="D9D9D9"/>
          </w:tcPr>
          <w:p w14:paraId="22965AF9" w14:textId="77777777" w:rsidR="00D80DB4" w:rsidRPr="00EE75EB" w:rsidRDefault="00D80DB4" w:rsidP="00D80DB4">
            <w:pPr>
              <w:pStyle w:val="TitolotabellaBS-VR"/>
            </w:pPr>
            <w:r>
              <w:t>Y_COORDINATA CENTROIDE (GBO)</w:t>
            </w:r>
          </w:p>
        </w:tc>
        <w:tc>
          <w:tcPr>
            <w:tcW w:w="94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2CD09B" w14:textId="77777777" w:rsidR="00D80DB4" w:rsidRPr="000B266D" w:rsidRDefault="00D80DB4" w:rsidP="00D80DB4">
            <w:pPr>
              <w:pStyle w:val="TitolotabellaBS-VR"/>
            </w:pPr>
            <w:r w:rsidRPr="000B266D">
              <w:t>RILEVATORI</w:t>
            </w:r>
          </w:p>
        </w:tc>
      </w:tr>
      <w:tr w:rsidR="00136D83" w:rsidRPr="000123BA" w14:paraId="7180E7B2" w14:textId="77777777" w:rsidTr="0051134F">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27D19C0" w14:textId="77777777" w:rsidR="00136D83" w:rsidRPr="000123BA" w:rsidRDefault="00136D83" w:rsidP="00136D83">
            <w:pPr>
              <w:pStyle w:val="DatitabellaBS-VR"/>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7451C931" w14:textId="17F36486" w:rsidR="00136D83" w:rsidRPr="00691C0E" w:rsidRDefault="00136D83" w:rsidP="00136D83">
            <w:pPr>
              <w:pStyle w:val="DatitabellaBS-VR"/>
              <w:rPr>
                <w:color w:val="000000"/>
                <w:lang w:val="it-IT"/>
              </w:rPr>
            </w:pPr>
            <w:r>
              <w:rPr>
                <w:color w:val="000000"/>
              </w:rPr>
              <w:t>2</w:t>
            </w:r>
            <w:r w:rsidR="00534511">
              <w:rPr>
                <w:color w:val="000000"/>
                <w:lang w:val="it-IT"/>
              </w:rPr>
              <w:t>0</w:t>
            </w:r>
            <w:r>
              <w:rPr>
                <w:color w:val="000000"/>
              </w:rPr>
              <w:t>/0</w:t>
            </w:r>
            <w:r w:rsidR="00691C0E">
              <w:rPr>
                <w:color w:val="000000"/>
                <w:lang w:val="it-IT"/>
              </w:rPr>
              <w:t>6</w:t>
            </w:r>
            <w:r>
              <w:rPr>
                <w:color w:val="000000"/>
              </w:rPr>
              <w:t>/20</w:t>
            </w:r>
            <w:r w:rsidR="00691C0E">
              <w:rPr>
                <w:color w:val="000000"/>
                <w:lang w:val="it-IT"/>
              </w:rPr>
              <w:t>20</w:t>
            </w:r>
          </w:p>
        </w:tc>
        <w:tc>
          <w:tcPr>
            <w:tcW w:w="360" w:type="pct"/>
            <w:tcBorders>
              <w:top w:val="nil"/>
              <w:left w:val="nil"/>
              <w:bottom w:val="single" w:sz="4" w:space="0" w:color="auto"/>
              <w:right w:val="single" w:sz="4" w:space="0" w:color="auto"/>
            </w:tcBorders>
            <w:shd w:val="clear" w:color="auto" w:fill="auto"/>
            <w:vAlign w:val="center"/>
            <w:hideMark/>
          </w:tcPr>
          <w:p w14:paraId="00A052F8" w14:textId="77777777" w:rsidR="00136D83" w:rsidRPr="000123BA" w:rsidRDefault="00136D83" w:rsidP="00136D83">
            <w:pPr>
              <w:pStyle w:val="DatitabellaBS-VR"/>
              <w:rPr>
                <w:color w:val="000000"/>
              </w:rPr>
            </w:pPr>
            <w:r>
              <w:rPr>
                <w:color w:val="000000"/>
              </w:rPr>
              <w:t>1</w:t>
            </w:r>
            <w:r w:rsidR="00786487">
              <w:rPr>
                <w:color w:val="000000"/>
                <w:lang w:val="it-IT"/>
              </w:rPr>
              <w:t>1</w:t>
            </w:r>
            <w:r w:rsidRPr="000123BA">
              <w:rPr>
                <w:color w:val="000000"/>
              </w:rPr>
              <w:t>:</w:t>
            </w:r>
            <w:r w:rsidR="00691C0E">
              <w:rPr>
                <w:color w:val="000000"/>
                <w:lang w:val="it-IT"/>
              </w:rPr>
              <w:t>0</w:t>
            </w:r>
            <w:r w:rsidRPr="000123BA">
              <w:rPr>
                <w:color w:val="000000"/>
              </w:rPr>
              <w:t>0</w:t>
            </w:r>
          </w:p>
        </w:tc>
        <w:tc>
          <w:tcPr>
            <w:tcW w:w="384" w:type="pct"/>
            <w:tcBorders>
              <w:top w:val="nil"/>
              <w:left w:val="nil"/>
              <w:bottom w:val="single" w:sz="4" w:space="0" w:color="auto"/>
              <w:right w:val="single" w:sz="4" w:space="0" w:color="auto"/>
            </w:tcBorders>
            <w:shd w:val="clear" w:color="auto" w:fill="auto"/>
            <w:vAlign w:val="center"/>
            <w:hideMark/>
          </w:tcPr>
          <w:p w14:paraId="219B9271" w14:textId="77777777" w:rsidR="00136D83" w:rsidRPr="00786487" w:rsidRDefault="00786487" w:rsidP="00136D83">
            <w:pPr>
              <w:pStyle w:val="DatitabellaBS-VR"/>
              <w:rPr>
                <w:color w:val="000000"/>
                <w:lang w:val="it-IT"/>
              </w:rPr>
            </w:pPr>
            <w:r>
              <w:rPr>
                <w:color w:val="000000"/>
                <w:lang w:val="it-IT"/>
              </w:rPr>
              <w:t>Sereno</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684DC22E" w14:textId="77777777" w:rsidR="00136D83" w:rsidRPr="000123BA" w:rsidRDefault="00136D83" w:rsidP="00136D83">
            <w:pPr>
              <w:pStyle w:val="DatitabellaBS-VR"/>
              <w:rPr>
                <w:color w:val="000000"/>
              </w:rPr>
            </w:pPr>
            <w:r>
              <w:rPr>
                <w:color w:val="000000"/>
              </w:rPr>
              <w:t>680</w:t>
            </w:r>
          </w:p>
        </w:tc>
        <w:tc>
          <w:tcPr>
            <w:tcW w:w="944" w:type="pct"/>
            <w:tcBorders>
              <w:top w:val="single" w:sz="4" w:space="0" w:color="auto"/>
              <w:left w:val="nil"/>
              <w:bottom w:val="single" w:sz="4" w:space="0" w:color="auto"/>
              <w:right w:val="single" w:sz="4" w:space="0" w:color="auto"/>
            </w:tcBorders>
            <w:vAlign w:val="center"/>
          </w:tcPr>
          <w:p w14:paraId="0A1F4ED8" w14:textId="77777777" w:rsidR="00136D83" w:rsidRPr="00CA649D" w:rsidRDefault="00136D83" w:rsidP="00136D83">
            <w:pPr>
              <w:pStyle w:val="DatitabellaBS-VR"/>
              <w:rPr>
                <w:color w:val="000000"/>
                <w:szCs w:val="18"/>
              </w:rPr>
            </w:pPr>
            <w:r w:rsidRPr="00CA649D">
              <w:rPr>
                <w:szCs w:val="18"/>
              </w:rPr>
              <w:t>632870.49</w:t>
            </w:r>
          </w:p>
        </w:tc>
        <w:tc>
          <w:tcPr>
            <w:tcW w:w="943" w:type="pct"/>
            <w:tcBorders>
              <w:top w:val="single" w:sz="4" w:space="0" w:color="auto"/>
              <w:left w:val="single" w:sz="4" w:space="0" w:color="auto"/>
              <w:bottom w:val="single" w:sz="4" w:space="0" w:color="auto"/>
              <w:right w:val="single" w:sz="4" w:space="0" w:color="auto"/>
            </w:tcBorders>
            <w:vAlign w:val="center"/>
          </w:tcPr>
          <w:p w14:paraId="6E207474" w14:textId="77777777" w:rsidR="00136D83" w:rsidRPr="00CA649D" w:rsidRDefault="00136D83" w:rsidP="00136D83">
            <w:pPr>
              <w:pStyle w:val="DatitabellaBS-VR"/>
              <w:rPr>
                <w:color w:val="000000"/>
                <w:szCs w:val="18"/>
              </w:rPr>
            </w:pPr>
            <w:r w:rsidRPr="00CA649D">
              <w:rPr>
                <w:szCs w:val="18"/>
              </w:rPr>
              <w:t>5031667.11</w:t>
            </w:r>
          </w:p>
        </w:tc>
        <w:tc>
          <w:tcPr>
            <w:tcW w:w="942" w:type="pct"/>
            <w:tcBorders>
              <w:top w:val="nil"/>
              <w:left w:val="single" w:sz="4" w:space="0" w:color="auto"/>
              <w:bottom w:val="single" w:sz="4" w:space="0" w:color="auto"/>
              <w:right w:val="single" w:sz="4" w:space="0" w:color="auto"/>
            </w:tcBorders>
            <w:shd w:val="clear" w:color="auto" w:fill="auto"/>
            <w:hideMark/>
          </w:tcPr>
          <w:p w14:paraId="6E208AFC" w14:textId="77777777" w:rsidR="00136D83" w:rsidRPr="000123BA" w:rsidRDefault="00136D83" w:rsidP="00136D83">
            <w:pPr>
              <w:pStyle w:val="DatitabellaBS-VR"/>
              <w:rPr>
                <w:color w:val="000000"/>
              </w:rPr>
            </w:pPr>
            <w:r w:rsidRPr="00F4168B">
              <w:rPr>
                <w:color w:val="000000"/>
                <w:lang w:val="it-IT"/>
              </w:rPr>
              <w:t>M. Solinas</w:t>
            </w:r>
          </w:p>
        </w:tc>
      </w:tr>
    </w:tbl>
    <w:p w14:paraId="23A90E45" w14:textId="77777777" w:rsidR="00BE65B7" w:rsidRDefault="00BE65B7" w:rsidP="00CB3A0D">
      <w:pPr>
        <w:pStyle w:val="NormaleBS-VR"/>
        <w:jc w:val="center"/>
      </w:pPr>
    </w:p>
    <w:p w14:paraId="043B6587" w14:textId="778724C8" w:rsidR="00D80DB4" w:rsidRDefault="00BE65B7" w:rsidP="00CB3A0D">
      <w:pPr>
        <w:pStyle w:val="NormaleBS-VR"/>
        <w:jc w:val="center"/>
        <w:rPr>
          <w:highlight w:val="yellow"/>
        </w:rPr>
      </w:pPr>
      <w:r>
        <w:rPr>
          <w:noProof/>
          <w:lang w:val="it-IT" w:eastAsia="it-IT"/>
        </w:rPr>
        <w:drawing>
          <wp:inline distT="0" distB="0" distL="0" distR="0" wp14:anchorId="16BB86D9" wp14:editId="3330F080">
            <wp:extent cx="5399405" cy="2771775"/>
            <wp:effectExtent l="0" t="0" r="0" b="9525"/>
            <wp:docPr id="109" name="Immagin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b="13999"/>
                    <a:stretch/>
                  </pic:blipFill>
                  <pic:spPr bwMode="auto">
                    <a:xfrm>
                      <a:off x="0" y="0"/>
                      <a:ext cx="5400000" cy="2772080"/>
                    </a:xfrm>
                    <a:prstGeom prst="rect">
                      <a:avLst/>
                    </a:prstGeom>
                    <a:ln>
                      <a:noFill/>
                    </a:ln>
                    <a:extLst>
                      <a:ext uri="{53640926-AAD7-44D8-BBD7-CCE9431645EC}">
                        <a14:shadowObscured xmlns:a14="http://schemas.microsoft.com/office/drawing/2010/main"/>
                      </a:ext>
                    </a:extLst>
                  </pic:spPr>
                </pic:pic>
              </a:graphicData>
            </a:graphic>
          </wp:inline>
        </w:drawing>
      </w:r>
    </w:p>
    <w:p w14:paraId="75B28FA2" w14:textId="0D3ECF52" w:rsidR="00AD1797" w:rsidRPr="00AD1797" w:rsidRDefault="00D80DB4" w:rsidP="00CB3A0D">
      <w:pPr>
        <w:pStyle w:val="DidascaliafiguraBS-VR"/>
        <w:rPr>
          <w:noProof/>
        </w:rPr>
      </w:pPr>
      <w:r w:rsidRPr="00AD1797">
        <w:rPr>
          <w:noProof/>
        </w:rPr>
        <w:t xml:space="preserve">Figura </w:t>
      </w:r>
      <w:r w:rsidRPr="00AD1797">
        <w:rPr>
          <w:noProof/>
        </w:rPr>
        <w:fldChar w:fldCharType="begin"/>
      </w:r>
      <w:r w:rsidRPr="00AD1797">
        <w:rPr>
          <w:noProof/>
        </w:rPr>
        <w:instrText xml:space="preserve"> STYLEREF 2 \s </w:instrText>
      </w:r>
      <w:r w:rsidRPr="00AD1797">
        <w:rPr>
          <w:noProof/>
        </w:rPr>
        <w:fldChar w:fldCharType="separate"/>
      </w:r>
      <w:r w:rsidR="0023592B">
        <w:rPr>
          <w:noProof/>
        </w:rPr>
        <w:t>5.4</w:t>
      </w:r>
      <w:r w:rsidRPr="00AD1797">
        <w:rPr>
          <w:noProof/>
        </w:rPr>
        <w:fldChar w:fldCharType="end"/>
      </w:r>
      <w:r w:rsidRPr="00AD1797">
        <w:rPr>
          <w:noProof/>
        </w:rPr>
        <w:t>.</w:t>
      </w:r>
      <w:r w:rsidRPr="00AD1797">
        <w:rPr>
          <w:noProof/>
        </w:rPr>
        <w:fldChar w:fldCharType="begin"/>
      </w:r>
      <w:r w:rsidRPr="00AD1797">
        <w:rPr>
          <w:noProof/>
        </w:rPr>
        <w:instrText xml:space="preserve"> SEQ Figura \* ARABIC \s 2 </w:instrText>
      </w:r>
      <w:r w:rsidRPr="00AD1797">
        <w:rPr>
          <w:noProof/>
        </w:rPr>
        <w:fldChar w:fldCharType="separate"/>
      </w:r>
      <w:r w:rsidR="0023592B">
        <w:rPr>
          <w:noProof/>
        </w:rPr>
        <w:t>1</w:t>
      </w:r>
      <w:r w:rsidRPr="00AD1797">
        <w:rPr>
          <w:noProof/>
        </w:rPr>
        <w:fldChar w:fldCharType="end"/>
      </w:r>
      <w:r w:rsidRPr="00AD1797">
        <w:rPr>
          <w:noProof/>
        </w:rPr>
        <w:t xml:space="preserve">  - Localizzazione del </w:t>
      </w:r>
      <w:r w:rsidR="00415867" w:rsidRPr="00881C88">
        <w:rPr>
          <w:noProof/>
        </w:rPr>
        <w:t xml:space="preserve">transetto di </w:t>
      </w:r>
      <w:r w:rsidR="00415867">
        <w:rPr>
          <w:noProof/>
          <w:lang w:val="it-IT"/>
        </w:rPr>
        <w:t>monitoraggio</w:t>
      </w:r>
      <w:r w:rsidR="00415867" w:rsidRPr="00AD1797">
        <w:rPr>
          <w:noProof/>
        </w:rPr>
        <w:t xml:space="preserve"> </w:t>
      </w:r>
      <w:r w:rsidRPr="00AD1797">
        <w:rPr>
          <w:noProof/>
        </w:rPr>
        <w:t>nell’area di indagine AV-PE-FA-05</w:t>
      </w:r>
      <w:r w:rsidR="00AD1797" w:rsidRPr="00AD1797">
        <w:rPr>
          <w:noProof/>
        </w:rPr>
        <w:t xml:space="preserve"> </w:t>
      </w:r>
      <w:r w:rsidR="00AD1797">
        <w:rPr>
          <w:noProof/>
        </w:rPr>
        <w:t>(immagine satellitare tratta da Google Earth)</w:t>
      </w:r>
    </w:p>
    <w:p w14:paraId="5E3D1E67" w14:textId="77777777" w:rsidR="009D22E3" w:rsidRDefault="009D22E3" w:rsidP="00651037">
      <w:pPr>
        <w:pStyle w:val="NormaleBS-VR"/>
        <w:rPr>
          <w:lang w:val="it-IT"/>
        </w:rPr>
      </w:pPr>
    </w:p>
    <w:p w14:paraId="69C44CA0" w14:textId="49ED0990" w:rsidR="00D80DB4" w:rsidRDefault="00D80DB4" w:rsidP="00651037">
      <w:pPr>
        <w:pStyle w:val="NormaleBS-VR"/>
        <w:rPr>
          <w:lang w:val="it-IT"/>
        </w:rPr>
      </w:pPr>
      <w:r w:rsidRPr="001F5651">
        <w:t>Segue il dettaglio delle osservazioni delle specie di Rettili rilevate nell</w:t>
      </w:r>
      <w:r w:rsidR="0051134F">
        <w:rPr>
          <w:lang w:val="it-IT"/>
        </w:rPr>
        <w:t xml:space="preserve">a sola </w:t>
      </w:r>
      <w:r w:rsidRPr="001F5651">
        <w:t>campagn</w:t>
      </w:r>
      <w:r w:rsidR="0051134F">
        <w:rPr>
          <w:lang w:val="it-IT"/>
        </w:rPr>
        <w:t>a</w:t>
      </w:r>
      <w:r w:rsidRPr="001F5651">
        <w:t xml:space="preserve"> effettuat</w:t>
      </w:r>
      <w:r w:rsidR="0051134F">
        <w:rPr>
          <w:lang w:val="it-IT"/>
        </w:rPr>
        <w:t>a</w:t>
      </w:r>
      <w:r w:rsidRPr="001F5651">
        <w:t>.</w:t>
      </w:r>
    </w:p>
    <w:p w14:paraId="169AF509" w14:textId="77777777" w:rsidR="00BE65B7" w:rsidRDefault="00BE65B7" w:rsidP="00D80DB4">
      <w:pPr>
        <w:pStyle w:val="DidascaliatabellaBS-VR"/>
      </w:pPr>
    </w:p>
    <w:p w14:paraId="1822A06F" w14:textId="5608A85C" w:rsidR="00D80DB4" w:rsidRDefault="00D80DB4" w:rsidP="00D80DB4">
      <w:pPr>
        <w:pStyle w:val="DidascaliatabellaBS-VR"/>
      </w:pPr>
      <w:r w:rsidRPr="00CC2E81">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CC2E81">
        <w:t>.</w:t>
      </w:r>
      <w:r w:rsidR="00460758">
        <w:fldChar w:fldCharType="begin"/>
      </w:r>
      <w:r w:rsidR="00460758">
        <w:instrText xml:space="preserve"> SEQ Tabella \* ARABIC \s 1 </w:instrText>
      </w:r>
      <w:r w:rsidR="00460758">
        <w:fldChar w:fldCharType="separate"/>
      </w:r>
      <w:r w:rsidR="0023592B">
        <w:rPr>
          <w:noProof/>
        </w:rPr>
        <w:t>57</w:t>
      </w:r>
      <w:r w:rsidR="00460758">
        <w:rPr>
          <w:noProof/>
        </w:rPr>
        <w:fldChar w:fldCharType="end"/>
      </w:r>
      <w:r>
        <w:t xml:space="preserve"> - Area di indagine AV-PE</w:t>
      </w:r>
      <w:r w:rsidRPr="00CC2E81">
        <w:t>-FA-</w:t>
      </w:r>
      <w:r>
        <w:t>05</w:t>
      </w:r>
      <w:r w:rsidRPr="00CC2E81">
        <w:t>. Elenco completo delle specie rilevate nell</w:t>
      </w:r>
      <w:r w:rsidR="0051134F">
        <w:rPr>
          <w:lang w:val="it-IT"/>
        </w:rPr>
        <w:t>a</w:t>
      </w:r>
      <w:r w:rsidRPr="00CC2E81">
        <w:t xml:space="preserve"> campagn</w:t>
      </w:r>
      <w:r w:rsidR="00C72904">
        <w:rPr>
          <w:lang w:val="it-IT"/>
        </w:rPr>
        <w:t>a effettuata</w:t>
      </w:r>
      <w:r w:rsidRPr="00CC2E81">
        <w:t xml:space="preserve">. E’ indicato il numero di individui rilevati per ogni specie (N), l’indice di abbondanza (IA) </w:t>
      </w:r>
    </w:p>
    <w:p w14:paraId="349E35AD" w14:textId="77777777" w:rsidR="00691C0E" w:rsidRPr="00691C0E" w:rsidRDefault="00691C0E" w:rsidP="00691C0E">
      <w:pPr>
        <w:rPr>
          <w:highlight w:val="yellow"/>
          <w:lang w:val="x-none" w:eastAsia="x-none"/>
        </w:rPr>
      </w:pPr>
    </w:p>
    <w:tbl>
      <w:tblPr>
        <w:tblW w:w="37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5"/>
        <w:gridCol w:w="1935"/>
        <w:gridCol w:w="1517"/>
        <w:gridCol w:w="1117"/>
        <w:gridCol w:w="1662"/>
      </w:tblGrid>
      <w:tr w:rsidR="00786487" w:rsidRPr="009A76FA" w14:paraId="0D433B89" w14:textId="77777777" w:rsidTr="0051134F">
        <w:trPr>
          <w:trHeight w:val="570"/>
          <w:tblHeader/>
          <w:jc w:val="center"/>
        </w:trPr>
        <w:tc>
          <w:tcPr>
            <w:tcW w:w="1123" w:type="pct"/>
            <w:vMerge w:val="restart"/>
            <w:shd w:val="clear" w:color="auto" w:fill="D9D9D9"/>
            <w:vAlign w:val="center"/>
            <w:hideMark/>
          </w:tcPr>
          <w:p w14:paraId="347E0DAF" w14:textId="77777777" w:rsidR="00786487" w:rsidRPr="009A76FA" w:rsidRDefault="00786487" w:rsidP="00D80DB4">
            <w:pPr>
              <w:pStyle w:val="TitolotabellaBS-VR"/>
            </w:pPr>
            <w:r w:rsidRPr="009A76FA">
              <w:t>NOME COMUNE</w:t>
            </w:r>
          </w:p>
        </w:tc>
        <w:tc>
          <w:tcPr>
            <w:tcW w:w="1204" w:type="pct"/>
            <w:vMerge w:val="restart"/>
            <w:shd w:val="clear" w:color="auto" w:fill="D9D9D9"/>
            <w:vAlign w:val="center"/>
            <w:hideMark/>
          </w:tcPr>
          <w:p w14:paraId="62DFB243" w14:textId="77777777" w:rsidR="00786487" w:rsidRPr="009A76FA" w:rsidRDefault="00786487" w:rsidP="00D80DB4">
            <w:pPr>
              <w:pStyle w:val="TitolotabellaBS-VR"/>
            </w:pPr>
            <w:r w:rsidRPr="009A76FA">
              <w:t>NOME SCIENTIFICO</w:t>
            </w:r>
          </w:p>
        </w:tc>
        <w:tc>
          <w:tcPr>
            <w:tcW w:w="944" w:type="pct"/>
            <w:vMerge w:val="restart"/>
            <w:shd w:val="clear" w:color="auto" w:fill="D9D9D9"/>
            <w:vAlign w:val="center"/>
            <w:hideMark/>
          </w:tcPr>
          <w:p w14:paraId="3AC69D51" w14:textId="77777777" w:rsidR="00786487" w:rsidRPr="009A76FA" w:rsidRDefault="00786487" w:rsidP="00D80DB4">
            <w:pPr>
              <w:pStyle w:val="TitolotabellaBS-VR"/>
            </w:pPr>
            <w:r w:rsidRPr="009A76FA">
              <w:t>ALL. DIR. 92/43/CEE</w:t>
            </w:r>
          </w:p>
        </w:tc>
        <w:tc>
          <w:tcPr>
            <w:tcW w:w="1729" w:type="pct"/>
            <w:gridSpan w:val="2"/>
            <w:shd w:val="clear" w:color="auto" w:fill="D9D9D9"/>
            <w:vAlign w:val="center"/>
            <w:hideMark/>
          </w:tcPr>
          <w:p w14:paraId="708DF242" w14:textId="77777777" w:rsidR="00786487" w:rsidRPr="009A76FA" w:rsidRDefault="00786487" w:rsidP="00D80DB4">
            <w:pPr>
              <w:pStyle w:val="TitolotabellaBS-VR"/>
            </w:pPr>
            <w:r w:rsidRPr="009A76FA">
              <w:t>I CAMPAGNA</w:t>
            </w:r>
          </w:p>
          <w:p w14:paraId="1093B2E8" w14:textId="77777777" w:rsidR="00786487" w:rsidRPr="00786487" w:rsidRDefault="00786487" w:rsidP="00D80DB4">
            <w:pPr>
              <w:pStyle w:val="TitolotabellaBS-VR"/>
              <w:rPr>
                <w:lang w:val="it-IT"/>
              </w:rPr>
            </w:pPr>
            <w:r>
              <w:rPr>
                <w:lang w:val="it-IT"/>
              </w:rPr>
              <w:t>GIUGNO</w:t>
            </w:r>
            <w:r w:rsidRPr="000B266D">
              <w:t xml:space="preserve"> 20</w:t>
            </w:r>
            <w:r>
              <w:rPr>
                <w:lang w:val="it-IT"/>
              </w:rPr>
              <w:t>20</w:t>
            </w:r>
          </w:p>
        </w:tc>
      </w:tr>
      <w:tr w:rsidR="00786487" w:rsidRPr="009A76FA" w14:paraId="087B2954" w14:textId="77777777" w:rsidTr="0051134F">
        <w:trPr>
          <w:trHeight w:val="570"/>
          <w:tblHeader/>
          <w:jc w:val="center"/>
        </w:trPr>
        <w:tc>
          <w:tcPr>
            <w:tcW w:w="1123" w:type="pct"/>
            <w:vMerge/>
            <w:shd w:val="clear" w:color="auto" w:fill="D9D9D9"/>
            <w:vAlign w:val="center"/>
            <w:hideMark/>
          </w:tcPr>
          <w:p w14:paraId="674FB4A9" w14:textId="77777777" w:rsidR="00786487" w:rsidRPr="009A76FA" w:rsidRDefault="00786487" w:rsidP="00D80DB4">
            <w:pPr>
              <w:pStyle w:val="TitolotabellaBS-VR"/>
            </w:pPr>
          </w:p>
        </w:tc>
        <w:tc>
          <w:tcPr>
            <w:tcW w:w="1204" w:type="pct"/>
            <w:vMerge/>
            <w:shd w:val="clear" w:color="auto" w:fill="D9D9D9"/>
            <w:vAlign w:val="center"/>
            <w:hideMark/>
          </w:tcPr>
          <w:p w14:paraId="77D29294" w14:textId="77777777" w:rsidR="00786487" w:rsidRPr="009A76FA" w:rsidRDefault="00786487" w:rsidP="00D80DB4">
            <w:pPr>
              <w:pStyle w:val="TitolotabellaBS-VR"/>
            </w:pPr>
          </w:p>
        </w:tc>
        <w:tc>
          <w:tcPr>
            <w:tcW w:w="944" w:type="pct"/>
            <w:vMerge/>
            <w:shd w:val="clear" w:color="auto" w:fill="D9D9D9"/>
            <w:vAlign w:val="center"/>
            <w:hideMark/>
          </w:tcPr>
          <w:p w14:paraId="644E3A24" w14:textId="77777777" w:rsidR="00786487" w:rsidRPr="009A76FA" w:rsidRDefault="00786487" w:rsidP="00D80DB4">
            <w:pPr>
              <w:pStyle w:val="TitolotabellaBS-VR"/>
            </w:pPr>
          </w:p>
        </w:tc>
        <w:tc>
          <w:tcPr>
            <w:tcW w:w="695" w:type="pct"/>
            <w:shd w:val="clear" w:color="auto" w:fill="D9D9D9"/>
            <w:vAlign w:val="center"/>
            <w:hideMark/>
          </w:tcPr>
          <w:p w14:paraId="28195304" w14:textId="77777777" w:rsidR="00786487" w:rsidRPr="009A76FA" w:rsidRDefault="00786487" w:rsidP="00D80DB4">
            <w:pPr>
              <w:pStyle w:val="TitolotabellaBS-VR"/>
            </w:pPr>
            <w:r w:rsidRPr="009A76FA">
              <w:t>N</w:t>
            </w:r>
          </w:p>
        </w:tc>
        <w:tc>
          <w:tcPr>
            <w:tcW w:w="1034" w:type="pct"/>
            <w:shd w:val="clear" w:color="auto" w:fill="D9D9D9"/>
            <w:vAlign w:val="center"/>
            <w:hideMark/>
          </w:tcPr>
          <w:p w14:paraId="6E92956B" w14:textId="77777777" w:rsidR="00786487" w:rsidRPr="009A76FA" w:rsidRDefault="00786487" w:rsidP="00D80DB4">
            <w:pPr>
              <w:pStyle w:val="TitolotabellaBS-VR"/>
            </w:pPr>
            <w:r w:rsidRPr="009A76FA">
              <w:t>IA</w:t>
            </w:r>
          </w:p>
        </w:tc>
      </w:tr>
      <w:tr w:rsidR="00786487" w:rsidRPr="009A76FA" w14:paraId="0B7F558B" w14:textId="77777777" w:rsidTr="0051134F">
        <w:trPr>
          <w:trHeight w:val="300"/>
          <w:jc w:val="center"/>
        </w:trPr>
        <w:tc>
          <w:tcPr>
            <w:tcW w:w="1123" w:type="pct"/>
            <w:shd w:val="clear" w:color="auto" w:fill="auto"/>
            <w:vAlign w:val="center"/>
          </w:tcPr>
          <w:p w14:paraId="77ED2DF0" w14:textId="77777777" w:rsidR="00786487" w:rsidRPr="00691C0E" w:rsidRDefault="00786487" w:rsidP="00D80DB4">
            <w:pPr>
              <w:pStyle w:val="DatitabellaBS-VR"/>
              <w:rPr>
                <w:szCs w:val="22"/>
                <w:lang w:val="it-IT"/>
              </w:rPr>
            </w:pPr>
            <w:r>
              <w:rPr>
                <w:szCs w:val="22"/>
                <w:lang w:val="it-IT"/>
              </w:rPr>
              <w:t>Nessuna specie rilevata</w:t>
            </w:r>
          </w:p>
        </w:tc>
        <w:tc>
          <w:tcPr>
            <w:tcW w:w="1204" w:type="pct"/>
            <w:shd w:val="clear" w:color="auto" w:fill="auto"/>
            <w:vAlign w:val="center"/>
          </w:tcPr>
          <w:p w14:paraId="610859C1" w14:textId="77777777" w:rsidR="00786487" w:rsidRPr="009A76FA" w:rsidRDefault="00786487" w:rsidP="00D80DB4">
            <w:pPr>
              <w:pStyle w:val="DatitabellaBS-VR"/>
              <w:rPr>
                <w:i/>
                <w:szCs w:val="22"/>
              </w:rPr>
            </w:pPr>
          </w:p>
        </w:tc>
        <w:tc>
          <w:tcPr>
            <w:tcW w:w="944" w:type="pct"/>
            <w:shd w:val="clear" w:color="auto" w:fill="auto"/>
            <w:vAlign w:val="center"/>
          </w:tcPr>
          <w:p w14:paraId="18682DD6" w14:textId="77777777" w:rsidR="00786487" w:rsidRPr="009A76FA" w:rsidRDefault="00786487" w:rsidP="00D80DB4">
            <w:pPr>
              <w:pStyle w:val="DatitabellaBS-VR"/>
              <w:rPr>
                <w:color w:val="000000"/>
              </w:rPr>
            </w:pPr>
          </w:p>
        </w:tc>
        <w:tc>
          <w:tcPr>
            <w:tcW w:w="695" w:type="pct"/>
            <w:shd w:val="clear" w:color="auto" w:fill="auto"/>
            <w:vAlign w:val="center"/>
            <w:hideMark/>
          </w:tcPr>
          <w:p w14:paraId="6FB333B8" w14:textId="77777777" w:rsidR="00786487" w:rsidRPr="00691C0E" w:rsidRDefault="00786487" w:rsidP="00D80DB4">
            <w:pPr>
              <w:pStyle w:val="DatitabellaBS-VR"/>
              <w:rPr>
                <w:color w:val="000000"/>
                <w:lang w:val="it-IT"/>
              </w:rPr>
            </w:pPr>
            <w:r>
              <w:rPr>
                <w:color w:val="000000"/>
                <w:lang w:val="it-IT"/>
              </w:rPr>
              <w:t>0</w:t>
            </w:r>
          </w:p>
        </w:tc>
        <w:tc>
          <w:tcPr>
            <w:tcW w:w="1034" w:type="pct"/>
            <w:shd w:val="clear" w:color="auto" w:fill="auto"/>
            <w:vAlign w:val="center"/>
            <w:hideMark/>
          </w:tcPr>
          <w:p w14:paraId="48D416E6" w14:textId="6172B76C" w:rsidR="00786487" w:rsidRPr="0051134F" w:rsidRDefault="0051134F" w:rsidP="00D80DB4">
            <w:pPr>
              <w:pStyle w:val="DatitabellaBS-VR"/>
              <w:rPr>
                <w:color w:val="000000"/>
                <w:lang w:val="it-IT"/>
              </w:rPr>
            </w:pPr>
            <w:r>
              <w:rPr>
                <w:color w:val="000000"/>
                <w:lang w:val="it-IT"/>
              </w:rPr>
              <w:t>0</w:t>
            </w:r>
          </w:p>
        </w:tc>
      </w:tr>
      <w:tr w:rsidR="009E7404" w:rsidRPr="009A76FA" w14:paraId="40616133" w14:textId="77777777" w:rsidTr="0051134F">
        <w:trPr>
          <w:trHeight w:val="300"/>
          <w:jc w:val="center"/>
        </w:trPr>
        <w:tc>
          <w:tcPr>
            <w:tcW w:w="3271" w:type="pct"/>
            <w:gridSpan w:val="3"/>
            <w:shd w:val="clear" w:color="auto" w:fill="auto"/>
            <w:vAlign w:val="center"/>
            <w:hideMark/>
          </w:tcPr>
          <w:p w14:paraId="2F015CC3" w14:textId="77777777" w:rsidR="009E7404" w:rsidRPr="007077AC" w:rsidRDefault="009E7404" w:rsidP="009E7404">
            <w:pPr>
              <w:pStyle w:val="DatitabellaBS-VR"/>
              <w:jc w:val="left"/>
              <w:rPr>
                <w:b/>
              </w:rPr>
            </w:pPr>
            <w:r w:rsidRPr="007077AC">
              <w:rPr>
                <w:b/>
              </w:rPr>
              <w:t>Ricchezza specifica (n.specie contattate)=</w:t>
            </w:r>
          </w:p>
        </w:tc>
        <w:tc>
          <w:tcPr>
            <w:tcW w:w="1729" w:type="pct"/>
            <w:gridSpan w:val="2"/>
            <w:shd w:val="clear" w:color="auto" w:fill="auto"/>
            <w:vAlign w:val="center"/>
            <w:hideMark/>
          </w:tcPr>
          <w:p w14:paraId="62505F35" w14:textId="77777777" w:rsidR="009E7404" w:rsidRPr="009E7404" w:rsidRDefault="00691C0E" w:rsidP="00D80DB4">
            <w:pPr>
              <w:pStyle w:val="DatitabellaBS-VR"/>
              <w:rPr>
                <w:b/>
                <w:color w:val="000000"/>
                <w:lang w:val="it-IT"/>
              </w:rPr>
            </w:pPr>
            <w:r>
              <w:rPr>
                <w:b/>
                <w:color w:val="000000"/>
                <w:lang w:val="it-IT"/>
              </w:rPr>
              <w:t>0</w:t>
            </w:r>
          </w:p>
        </w:tc>
      </w:tr>
    </w:tbl>
    <w:p w14:paraId="72DABF69" w14:textId="77777777" w:rsidR="00D80DB4" w:rsidRDefault="00D80DB4" w:rsidP="00D80DB4">
      <w:pPr>
        <w:pStyle w:val="Rientronormale"/>
        <w:rPr>
          <w:rFonts w:eastAsia="SimSun"/>
        </w:rPr>
      </w:pPr>
    </w:p>
    <w:p w14:paraId="4CEE0FD6" w14:textId="77777777" w:rsidR="00D80DB4" w:rsidRDefault="00D80DB4" w:rsidP="00D80DB4">
      <w:pPr>
        <w:pStyle w:val="Rientronormale"/>
        <w:jc w:val="center"/>
        <w:rPr>
          <w:rFonts w:eastAsia="SimSun"/>
        </w:rPr>
      </w:pPr>
    </w:p>
    <w:p w14:paraId="3AB39A9E" w14:textId="77777777" w:rsidR="00D80DB4" w:rsidRDefault="00D80DB4" w:rsidP="00375D97">
      <w:pPr>
        <w:pStyle w:val="Titolo3"/>
      </w:pPr>
      <w:bookmarkStart w:id="250" w:name="_Toc531270238"/>
      <w:bookmarkStart w:id="251" w:name="_Toc63781681"/>
      <w:bookmarkStart w:id="252" w:name="_Toc80967609"/>
      <w:r>
        <w:t>AV-SO-FA-06 BIS</w:t>
      </w:r>
      <w:bookmarkEnd w:id="250"/>
      <w:bookmarkEnd w:id="251"/>
      <w:bookmarkEnd w:id="252"/>
    </w:p>
    <w:p w14:paraId="76776938" w14:textId="77777777" w:rsidR="00D80DB4" w:rsidRDefault="00D80DB4" w:rsidP="00651037">
      <w:pPr>
        <w:pStyle w:val="NormaleBS-VR"/>
        <w:rPr>
          <w:lang w:val="it-IT"/>
        </w:rPr>
      </w:pPr>
      <w:r w:rsidRPr="001F5651">
        <w:t xml:space="preserve">Il sito di indagine è caratterizzato da una collina, probabilmente di origine morenica, in cui sono presenti formazioni boschive di tipo termofilo. </w:t>
      </w:r>
    </w:p>
    <w:p w14:paraId="235BA24B" w14:textId="0B13156C" w:rsidR="00415867" w:rsidRPr="004949D8" w:rsidRDefault="00415867" w:rsidP="00415867">
      <w:pPr>
        <w:pStyle w:val="DidascaliatabellaBS-VR"/>
      </w:pPr>
      <w:r w:rsidRPr="004949D8">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4949D8">
        <w:t>.</w:t>
      </w:r>
      <w:r w:rsidR="00460758">
        <w:fldChar w:fldCharType="begin"/>
      </w:r>
      <w:r w:rsidR="00460758">
        <w:instrText xml:space="preserve"> SEQ Tabella \* ARABIC \s 1 </w:instrText>
      </w:r>
      <w:r w:rsidR="00460758">
        <w:fldChar w:fldCharType="separate"/>
      </w:r>
      <w:r w:rsidR="0023592B">
        <w:rPr>
          <w:noProof/>
        </w:rPr>
        <w:t>58</w:t>
      </w:r>
      <w:r w:rsidR="00460758">
        <w:rPr>
          <w:noProof/>
        </w:rPr>
        <w:fldChar w:fldCharType="end"/>
      </w:r>
      <w:r w:rsidRPr="004949D8">
        <w:t xml:space="preserve"> - Area di indagine AV-SO-FA-06 BIS - Dati di campo rilevati per ciascuna campagna di monitoraggio </w:t>
      </w:r>
    </w:p>
    <w:tbl>
      <w:tblPr>
        <w:tblW w:w="5000" w:type="pct"/>
        <w:jc w:val="center"/>
        <w:tblCellMar>
          <w:left w:w="70" w:type="dxa"/>
          <w:right w:w="70" w:type="dxa"/>
        </w:tblCellMar>
        <w:tblLook w:val="04A0" w:firstRow="1" w:lastRow="0" w:firstColumn="1" w:lastColumn="0" w:noHBand="0" w:noVBand="1"/>
      </w:tblPr>
      <w:tblGrid>
        <w:gridCol w:w="1050"/>
        <w:gridCol w:w="1009"/>
        <w:gridCol w:w="661"/>
        <w:gridCol w:w="1398"/>
        <w:gridCol w:w="950"/>
        <w:gridCol w:w="1775"/>
        <w:gridCol w:w="1875"/>
        <w:gridCol w:w="1875"/>
      </w:tblGrid>
      <w:tr w:rsidR="00415867" w:rsidRPr="004949D8" w14:paraId="160D91F1" w14:textId="77777777" w:rsidTr="0051134F">
        <w:trPr>
          <w:trHeight w:val="77"/>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D6DE088" w14:textId="77777777" w:rsidR="00415867" w:rsidRPr="004949D8" w:rsidRDefault="00415867" w:rsidP="00415867">
            <w:pPr>
              <w:pStyle w:val="TitolotabellaBS-VR"/>
            </w:pPr>
            <w:r w:rsidRPr="004949D8">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4B4B673F" w14:textId="77777777" w:rsidR="00415867" w:rsidRPr="004949D8" w:rsidRDefault="00415867" w:rsidP="00415867">
            <w:pPr>
              <w:pStyle w:val="TitolotabellaBS-VR"/>
            </w:pPr>
            <w:r w:rsidRPr="004949D8">
              <w:t>DATA</w:t>
            </w:r>
          </w:p>
        </w:tc>
        <w:tc>
          <w:tcPr>
            <w:tcW w:w="312" w:type="pct"/>
            <w:tcBorders>
              <w:top w:val="single" w:sz="4" w:space="0" w:color="auto"/>
              <w:left w:val="nil"/>
              <w:bottom w:val="single" w:sz="4" w:space="0" w:color="auto"/>
              <w:right w:val="single" w:sz="4" w:space="0" w:color="auto"/>
            </w:tcBorders>
            <w:shd w:val="clear" w:color="auto" w:fill="D9D9D9"/>
            <w:vAlign w:val="center"/>
            <w:hideMark/>
          </w:tcPr>
          <w:p w14:paraId="26C4AB50" w14:textId="77777777" w:rsidR="00415867" w:rsidRPr="004949D8" w:rsidRDefault="00415867" w:rsidP="00415867">
            <w:pPr>
              <w:pStyle w:val="TitolotabellaBS-VR"/>
            </w:pPr>
            <w:r w:rsidRPr="004949D8">
              <w:t>ORA INIZIO</w:t>
            </w:r>
          </w:p>
        </w:tc>
        <w:tc>
          <w:tcPr>
            <w:tcW w:w="660" w:type="pct"/>
            <w:tcBorders>
              <w:top w:val="single" w:sz="4" w:space="0" w:color="auto"/>
              <w:left w:val="nil"/>
              <w:bottom w:val="single" w:sz="4" w:space="0" w:color="auto"/>
              <w:right w:val="single" w:sz="4" w:space="0" w:color="auto"/>
            </w:tcBorders>
            <w:shd w:val="clear" w:color="auto" w:fill="D9D9D9"/>
            <w:vAlign w:val="center"/>
            <w:hideMark/>
          </w:tcPr>
          <w:p w14:paraId="61ECE437" w14:textId="77777777" w:rsidR="00415867" w:rsidRPr="004949D8" w:rsidRDefault="00415867" w:rsidP="00415867">
            <w:pPr>
              <w:pStyle w:val="TitolotabellaBS-VR"/>
            </w:pPr>
            <w:r w:rsidRPr="004949D8">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57FC0F1C" w14:textId="77777777" w:rsidR="00415867" w:rsidRPr="004949D8" w:rsidRDefault="00415867" w:rsidP="00415867">
            <w:pPr>
              <w:pStyle w:val="TitolotabellaBS-VR"/>
            </w:pPr>
            <w:r w:rsidRPr="004949D8">
              <w:t>LUNGH. TRANS.(</w:t>
            </w:r>
            <w:r w:rsidRPr="004949D8">
              <w:rPr>
                <w:caps w:val="0"/>
              </w:rPr>
              <w:t>m</w:t>
            </w:r>
            <w:r w:rsidRPr="004949D8">
              <w:t>)</w:t>
            </w:r>
          </w:p>
        </w:tc>
        <w:tc>
          <w:tcPr>
            <w:tcW w:w="838" w:type="pct"/>
            <w:tcBorders>
              <w:top w:val="single" w:sz="4" w:space="0" w:color="auto"/>
              <w:left w:val="nil"/>
              <w:bottom w:val="single" w:sz="4" w:space="0" w:color="auto"/>
              <w:right w:val="single" w:sz="4" w:space="0" w:color="auto"/>
            </w:tcBorders>
            <w:shd w:val="clear" w:color="auto" w:fill="D9D9D9"/>
          </w:tcPr>
          <w:p w14:paraId="7BDC8C0C" w14:textId="77777777" w:rsidR="00415867" w:rsidRPr="004949D8" w:rsidRDefault="00415867" w:rsidP="00415867">
            <w:pPr>
              <w:pStyle w:val="TitolotabellaBS-VR"/>
            </w:pPr>
            <w:r w:rsidRPr="004949D8">
              <w:t>X_COORDINATA CENTROIDE (GBO)</w:t>
            </w:r>
          </w:p>
        </w:tc>
        <w:tc>
          <w:tcPr>
            <w:tcW w:w="885" w:type="pct"/>
            <w:tcBorders>
              <w:top w:val="single" w:sz="4" w:space="0" w:color="auto"/>
              <w:left w:val="single" w:sz="4" w:space="0" w:color="auto"/>
              <w:bottom w:val="single" w:sz="4" w:space="0" w:color="auto"/>
              <w:right w:val="single" w:sz="4" w:space="0" w:color="auto"/>
            </w:tcBorders>
            <w:shd w:val="clear" w:color="auto" w:fill="D9D9D9"/>
          </w:tcPr>
          <w:p w14:paraId="56F59142" w14:textId="77777777" w:rsidR="00415867" w:rsidRPr="004949D8" w:rsidRDefault="00415867" w:rsidP="00415867">
            <w:pPr>
              <w:pStyle w:val="TitolotabellaBS-VR"/>
            </w:pPr>
            <w:r w:rsidRPr="004949D8">
              <w:t>Y_COORDINATA CENTROIDE (GBO)</w:t>
            </w:r>
          </w:p>
        </w:tc>
        <w:tc>
          <w:tcPr>
            <w:tcW w:w="88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D27635" w14:textId="77777777" w:rsidR="00415867" w:rsidRPr="004949D8" w:rsidRDefault="00415867" w:rsidP="00415867">
            <w:pPr>
              <w:pStyle w:val="TitolotabellaBS-VR"/>
            </w:pPr>
            <w:r w:rsidRPr="004949D8">
              <w:t>RILEVATORI</w:t>
            </w:r>
          </w:p>
        </w:tc>
      </w:tr>
      <w:tr w:rsidR="00415867" w:rsidRPr="00B06907" w14:paraId="1EB8D904" w14:textId="77777777" w:rsidTr="0051134F">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1A4975B" w14:textId="77777777" w:rsidR="00415867" w:rsidRPr="004949D8" w:rsidRDefault="00415867" w:rsidP="00415867">
            <w:pPr>
              <w:pStyle w:val="DatitabellaBS-VR"/>
              <w:rPr>
                <w:color w:val="000000"/>
              </w:rPr>
            </w:pPr>
            <w:r w:rsidRPr="004949D8">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424F3881" w14:textId="77777777" w:rsidR="00415867" w:rsidRPr="004949D8" w:rsidRDefault="00415867" w:rsidP="00415867">
            <w:pPr>
              <w:pStyle w:val="DatitabellaBS-VR"/>
              <w:rPr>
                <w:color w:val="000000"/>
                <w:lang w:val="it-IT"/>
              </w:rPr>
            </w:pPr>
            <w:r w:rsidRPr="004949D8">
              <w:rPr>
                <w:color w:val="000000"/>
              </w:rPr>
              <w:t>2</w:t>
            </w:r>
            <w:r w:rsidR="004949D8" w:rsidRPr="004949D8">
              <w:rPr>
                <w:color w:val="000000"/>
                <w:lang w:val="it-IT"/>
              </w:rPr>
              <w:t>4</w:t>
            </w:r>
            <w:r w:rsidRPr="004949D8">
              <w:rPr>
                <w:color w:val="000000"/>
              </w:rPr>
              <w:t>/0</w:t>
            </w:r>
            <w:r w:rsidR="004949D8" w:rsidRPr="004949D8">
              <w:rPr>
                <w:color w:val="000000"/>
                <w:lang w:val="it-IT"/>
              </w:rPr>
              <w:t>6</w:t>
            </w:r>
            <w:r w:rsidRPr="004949D8">
              <w:rPr>
                <w:color w:val="000000"/>
              </w:rPr>
              <w:t>/20</w:t>
            </w:r>
            <w:r w:rsidR="004949D8" w:rsidRPr="004949D8">
              <w:rPr>
                <w:color w:val="000000"/>
                <w:lang w:val="it-IT"/>
              </w:rPr>
              <w:t>20</w:t>
            </w:r>
          </w:p>
        </w:tc>
        <w:tc>
          <w:tcPr>
            <w:tcW w:w="312" w:type="pct"/>
            <w:tcBorders>
              <w:top w:val="nil"/>
              <w:left w:val="nil"/>
              <w:bottom w:val="single" w:sz="4" w:space="0" w:color="auto"/>
              <w:right w:val="single" w:sz="4" w:space="0" w:color="auto"/>
            </w:tcBorders>
            <w:shd w:val="clear" w:color="auto" w:fill="auto"/>
            <w:vAlign w:val="center"/>
            <w:hideMark/>
          </w:tcPr>
          <w:p w14:paraId="74377A69" w14:textId="77777777" w:rsidR="00415867" w:rsidRPr="004949D8" w:rsidRDefault="00415867" w:rsidP="00415867">
            <w:pPr>
              <w:pStyle w:val="DatitabellaBS-VR"/>
              <w:rPr>
                <w:color w:val="000000"/>
              </w:rPr>
            </w:pPr>
            <w:r w:rsidRPr="004949D8">
              <w:rPr>
                <w:color w:val="000000"/>
              </w:rPr>
              <w:t>10:00</w:t>
            </w:r>
          </w:p>
        </w:tc>
        <w:tc>
          <w:tcPr>
            <w:tcW w:w="660" w:type="pct"/>
            <w:tcBorders>
              <w:top w:val="nil"/>
              <w:left w:val="nil"/>
              <w:bottom w:val="single" w:sz="4" w:space="0" w:color="auto"/>
              <w:right w:val="single" w:sz="4" w:space="0" w:color="auto"/>
            </w:tcBorders>
            <w:shd w:val="clear" w:color="auto" w:fill="auto"/>
            <w:vAlign w:val="center"/>
            <w:hideMark/>
          </w:tcPr>
          <w:p w14:paraId="0F600E46" w14:textId="77777777" w:rsidR="00415867" w:rsidRPr="004949D8" w:rsidRDefault="00415867" w:rsidP="00415867">
            <w:pPr>
              <w:pStyle w:val="DatitabellaBS-VR"/>
              <w:rPr>
                <w:color w:val="000000"/>
              </w:rPr>
            </w:pPr>
            <w:r w:rsidRPr="004949D8">
              <w:rPr>
                <w:color w:val="000000"/>
              </w:rPr>
              <w:t>Nuvoloso</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73105E48" w14:textId="77777777" w:rsidR="00415867" w:rsidRPr="004949D8" w:rsidRDefault="00415867" w:rsidP="00415867">
            <w:pPr>
              <w:pStyle w:val="DatitabellaBS-VR"/>
              <w:rPr>
                <w:color w:val="000000"/>
              </w:rPr>
            </w:pPr>
            <w:r w:rsidRPr="004949D8">
              <w:rPr>
                <w:color w:val="000000"/>
              </w:rPr>
              <w:t>554</w:t>
            </w:r>
          </w:p>
        </w:tc>
        <w:tc>
          <w:tcPr>
            <w:tcW w:w="838" w:type="pct"/>
            <w:tcBorders>
              <w:top w:val="single" w:sz="4" w:space="0" w:color="auto"/>
              <w:left w:val="nil"/>
              <w:bottom w:val="single" w:sz="4" w:space="0" w:color="auto"/>
              <w:right w:val="single" w:sz="4" w:space="0" w:color="auto"/>
            </w:tcBorders>
            <w:vAlign w:val="center"/>
          </w:tcPr>
          <w:p w14:paraId="55FDDB9A" w14:textId="77777777" w:rsidR="00415867" w:rsidRPr="004949D8" w:rsidRDefault="00415867" w:rsidP="00415867">
            <w:pPr>
              <w:pStyle w:val="DatitabellaBS-VR"/>
              <w:rPr>
                <w:color w:val="000000"/>
                <w:szCs w:val="18"/>
              </w:rPr>
            </w:pPr>
            <w:r w:rsidRPr="004949D8">
              <w:rPr>
                <w:szCs w:val="18"/>
              </w:rPr>
              <w:t>642150.28</w:t>
            </w:r>
          </w:p>
        </w:tc>
        <w:tc>
          <w:tcPr>
            <w:tcW w:w="885" w:type="pct"/>
            <w:tcBorders>
              <w:top w:val="single" w:sz="4" w:space="0" w:color="auto"/>
              <w:left w:val="single" w:sz="4" w:space="0" w:color="auto"/>
              <w:bottom w:val="single" w:sz="4" w:space="0" w:color="auto"/>
              <w:right w:val="single" w:sz="4" w:space="0" w:color="auto"/>
            </w:tcBorders>
            <w:vAlign w:val="center"/>
          </w:tcPr>
          <w:p w14:paraId="06DE8F12" w14:textId="77777777" w:rsidR="00415867" w:rsidRPr="004949D8" w:rsidRDefault="00415867" w:rsidP="00415867">
            <w:pPr>
              <w:pStyle w:val="DatitabellaBS-VR"/>
              <w:rPr>
                <w:color w:val="000000"/>
                <w:szCs w:val="18"/>
              </w:rPr>
            </w:pPr>
            <w:r w:rsidRPr="004949D8">
              <w:rPr>
                <w:szCs w:val="18"/>
              </w:rPr>
              <w:t>5031174.46</w:t>
            </w:r>
          </w:p>
        </w:tc>
        <w:tc>
          <w:tcPr>
            <w:tcW w:w="885" w:type="pct"/>
            <w:tcBorders>
              <w:top w:val="nil"/>
              <w:left w:val="single" w:sz="4" w:space="0" w:color="auto"/>
              <w:bottom w:val="single" w:sz="4" w:space="0" w:color="auto"/>
              <w:right w:val="single" w:sz="4" w:space="0" w:color="auto"/>
            </w:tcBorders>
            <w:shd w:val="clear" w:color="auto" w:fill="auto"/>
            <w:vAlign w:val="center"/>
            <w:hideMark/>
          </w:tcPr>
          <w:p w14:paraId="23235D23" w14:textId="77777777" w:rsidR="00415867" w:rsidRPr="00B06907" w:rsidRDefault="00691C0E" w:rsidP="00415867">
            <w:pPr>
              <w:pStyle w:val="DatitabellaBS-VR"/>
              <w:rPr>
                <w:color w:val="000000"/>
              </w:rPr>
            </w:pPr>
            <w:r w:rsidRPr="004949D8">
              <w:rPr>
                <w:color w:val="000000"/>
                <w:lang w:val="it-IT"/>
              </w:rPr>
              <w:t>M. Solinas</w:t>
            </w:r>
          </w:p>
        </w:tc>
      </w:tr>
    </w:tbl>
    <w:p w14:paraId="337D2B0D" w14:textId="77777777" w:rsidR="00BE65B7" w:rsidRDefault="00BE65B7" w:rsidP="008C2CDC">
      <w:pPr>
        <w:pStyle w:val="NormaleBS-VR"/>
        <w:jc w:val="center"/>
        <w:rPr>
          <w:noProof/>
        </w:rPr>
      </w:pPr>
    </w:p>
    <w:p w14:paraId="6EE80693" w14:textId="233B419F" w:rsidR="008C2CDC" w:rsidRDefault="00BE65B7" w:rsidP="008C2CDC">
      <w:pPr>
        <w:pStyle w:val="NormaleBS-VR"/>
        <w:jc w:val="center"/>
        <w:rPr>
          <w:highlight w:val="yellow"/>
        </w:rPr>
      </w:pPr>
      <w:r>
        <w:rPr>
          <w:noProof/>
          <w:lang w:val="it-IT" w:eastAsia="it-IT"/>
        </w:rPr>
        <w:drawing>
          <wp:inline distT="0" distB="0" distL="0" distR="0" wp14:anchorId="33513014" wp14:editId="685133E2">
            <wp:extent cx="5400000" cy="2834198"/>
            <wp:effectExtent l="0" t="0" r="0" b="4445"/>
            <wp:docPr id="110" name="Immagin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b="12071"/>
                    <a:stretch/>
                  </pic:blipFill>
                  <pic:spPr bwMode="auto">
                    <a:xfrm>
                      <a:off x="0" y="0"/>
                      <a:ext cx="5400000" cy="2834198"/>
                    </a:xfrm>
                    <a:prstGeom prst="rect">
                      <a:avLst/>
                    </a:prstGeom>
                    <a:ln>
                      <a:noFill/>
                    </a:ln>
                    <a:extLst>
                      <a:ext uri="{53640926-AAD7-44D8-BBD7-CCE9431645EC}">
                        <a14:shadowObscured xmlns:a14="http://schemas.microsoft.com/office/drawing/2010/main"/>
                      </a:ext>
                    </a:extLst>
                  </pic:spPr>
                </pic:pic>
              </a:graphicData>
            </a:graphic>
          </wp:inline>
        </w:drawing>
      </w:r>
    </w:p>
    <w:p w14:paraId="56512412" w14:textId="494AC03B" w:rsidR="008C2CDC" w:rsidRPr="00AD1797" w:rsidRDefault="008C2CDC" w:rsidP="008C2CDC">
      <w:pPr>
        <w:pStyle w:val="DidascaliafiguraBS-VR"/>
        <w:rPr>
          <w:noProof/>
        </w:rPr>
      </w:pPr>
      <w:r w:rsidRPr="00AD1797">
        <w:rPr>
          <w:noProof/>
        </w:rPr>
        <w:t xml:space="preserve">Figura </w:t>
      </w:r>
      <w:r w:rsidRPr="00AD1797">
        <w:rPr>
          <w:noProof/>
        </w:rPr>
        <w:fldChar w:fldCharType="begin"/>
      </w:r>
      <w:r w:rsidRPr="00AD1797">
        <w:rPr>
          <w:noProof/>
        </w:rPr>
        <w:instrText xml:space="preserve"> STYLEREF 2 \s </w:instrText>
      </w:r>
      <w:r w:rsidRPr="00AD1797">
        <w:rPr>
          <w:noProof/>
        </w:rPr>
        <w:fldChar w:fldCharType="separate"/>
      </w:r>
      <w:r w:rsidR="0023592B">
        <w:rPr>
          <w:noProof/>
        </w:rPr>
        <w:t>5.4</w:t>
      </w:r>
      <w:r w:rsidRPr="00AD1797">
        <w:rPr>
          <w:noProof/>
        </w:rPr>
        <w:fldChar w:fldCharType="end"/>
      </w:r>
      <w:r w:rsidRPr="00AD1797">
        <w:rPr>
          <w:noProof/>
        </w:rPr>
        <w:t>.</w:t>
      </w:r>
      <w:r w:rsidRPr="00AD1797">
        <w:rPr>
          <w:noProof/>
        </w:rPr>
        <w:fldChar w:fldCharType="begin"/>
      </w:r>
      <w:r w:rsidRPr="00AD1797">
        <w:rPr>
          <w:noProof/>
        </w:rPr>
        <w:instrText xml:space="preserve"> SEQ Figura \* ARABIC \s 2 </w:instrText>
      </w:r>
      <w:r w:rsidRPr="00AD1797">
        <w:rPr>
          <w:noProof/>
        </w:rPr>
        <w:fldChar w:fldCharType="separate"/>
      </w:r>
      <w:r w:rsidR="0023592B">
        <w:rPr>
          <w:noProof/>
        </w:rPr>
        <w:t>2</w:t>
      </w:r>
      <w:r w:rsidRPr="00AD1797">
        <w:rPr>
          <w:noProof/>
        </w:rPr>
        <w:fldChar w:fldCharType="end"/>
      </w:r>
      <w:r w:rsidRPr="00AD1797">
        <w:rPr>
          <w:noProof/>
        </w:rPr>
        <w:t xml:space="preserve">  - Localizzazione del </w:t>
      </w:r>
      <w:r w:rsidR="00415867" w:rsidRPr="00881C88">
        <w:rPr>
          <w:noProof/>
        </w:rPr>
        <w:t xml:space="preserve">transetto di </w:t>
      </w:r>
      <w:r w:rsidR="00415867">
        <w:rPr>
          <w:noProof/>
          <w:lang w:val="it-IT"/>
        </w:rPr>
        <w:t>monitoraggio</w:t>
      </w:r>
      <w:r w:rsidR="00415867" w:rsidRPr="00AD1797">
        <w:rPr>
          <w:noProof/>
        </w:rPr>
        <w:t xml:space="preserve"> </w:t>
      </w:r>
      <w:r w:rsidRPr="00AD1797">
        <w:rPr>
          <w:noProof/>
        </w:rPr>
        <w:t xml:space="preserve">nell’area di indagine AV-SO-FA-06BIS </w:t>
      </w:r>
      <w:r>
        <w:rPr>
          <w:noProof/>
        </w:rPr>
        <w:t>(immagine satellitare tratta da Google Earth)</w:t>
      </w:r>
    </w:p>
    <w:p w14:paraId="01E1AB52" w14:textId="77777777" w:rsidR="00415867" w:rsidRDefault="00415867" w:rsidP="00651037">
      <w:pPr>
        <w:pStyle w:val="NormaleBS-VR"/>
        <w:rPr>
          <w:lang w:val="it-IT"/>
        </w:rPr>
      </w:pPr>
    </w:p>
    <w:p w14:paraId="49762807" w14:textId="4E4BA127" w:rsidR="00D80DB4" w:rsidRDefault="00D80DB4" w:rsidP="00651037">
      <w:pPr>
        <w:pStyle w:val="NormaleBS-VR"/>
        <w:rPr>
          <w:lang w:val="it-IT"/>
        </w:rPr>
      </w:pPr>
      <w:r w:rsidRPr="001F5651">
        <w:t>Segue il dettaglio delle osservazioni delle specie di Rettili rilevate nell</w:t>
      </w:r>
      <w:r w:rsidR="0051134F">
        <w:rPr>
          <w:lang w:val="it-IT"/>
        </w:rPr>
        <w:t>a</w:t>
      </w:r>
      <w:r w:rsidRPr="001F5651">
        <w:t xml:space="preserve"> campagn</w:t>
      </w:r>
      <w:r w:rsidR="0051134F">
        <w:rPr>
          <w:lang w:val="it-IT"/>
        </w:rPr>
        <w:t>a</w:t>
      </w:r>
      <w:r w:rsidRPr="001F5651">
        <w:t xml:space="preserve"> effettuat</w:t>
      </w:r>
      <w:r w:rsidR="0051134F">
        <w:rPr>
          <w:lang w:val="it-IT"/>
        </w:rPr>
        <w:t>a</w:t>
      </w:r>
      <w:r w:rsidRPr="001F5651">
        <w:t>.</w:t>
      </w:r>
    </w:p>
    <w:p w14:paraId="78B5CF94" w14:textId="7E8F1829" w:rsidR="00D80DB4" w:rsidRPr="00747833" w:rsidRDefault="00D80DB4" w:rsidP="00D80DB4">
      <w:pPr>
        <w:pStyle w:val="DidascaliatabellaBS-VR"/>
        <w:rPr>
          <w:highlight w:val="yellow"/>
        </w:rPr>
      </w:pPr>
      <w:r w:rsidRPr="00CC2E81">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CC2E81">
        <w:t>.</w:t>
      </w:r>
      <w:r w:rsidR="00460758">
        <w:fldChar w:fldCharType="begin"/>
      </w:r>
      <w:r w:rsidR="00460758">
        <w:instrText xml:space="preserve"> SEQ Tabella \* ARABIC \s 1 </w:instrText>
      </w:r>
      <w:r w:rsidR="00460758">
        <w:fldChar w:fldCharType="separate"/>
      </w:r>
      <w:r w:rsidR="0023592B">
        <w:rPr>
          <w:noProof/>
        </w:rPr>
        <w:t>59</w:t>
      </w:r>
      <w:r w:rsidR="00460758">
        <w:rPr>
          <w:noProof/>
        </w:rPr>
        <w:fldChar w:fldCharType="end"/>
      </w:r>
      <w:r>
        <w:t xml:space="preserve"> - Area di indagine AV-SO</w:t>
      </w:r>
      <w:r w:rsidRPr="00CC2E81">
        <w:t>-FA-</w:t>
      </w:r>
      <w:r>
        <w:t>06 BIS</w:t>
      </w:r>
      <w:r w:rsidRPr="00CC2E81">
        <w:t xml:space="preserve">. Elenco completo delle specie rilevate </w:t>
      </w:r>
      <w:r w:rsidR="00D15ED0" w:rsidRPr="00CC2E81">
        <w:t>nell</w:t>
      </w:r>
      <w:r w:rsidR="0051134F">
        <w:rPr>
          <w:lang w:val="it-IT"/>
        </w:rPr>
        <w:t>a</w:t>
      </w:r>
      <w:r w:rsidR="00D15ED0" w:rsidRPr="00CC2E81">
        <w:t xml:space="preserve"> campagn</w:t>
      </w:r>
      <w:r w:rsidR="0051134F">
        <w:rPr>
          <w:lang w:val="it-IT"/>
        </w:rPr>
        <w:t>a</w:t>
      </w:r>
      <w:r w:rsidR="00C72904">
        <w:rPr>
          <w:lang w:val="it-IT"/>
        </w:rPr>
        <w:t xml:space="preserve"> effettuata</w:t>
      </w:r>
      <w:r w:rsidRPr="00CC2E81">
        <w:t xml:space="preserve">. E’ indicato il numero di individui rilevati per ogni specie (N), l’indice di abbondanza (IA) </w:t>
      </w:r>
    </w:p>
    <w:tbl>
      <w:tblPr>
        <w:tblW w:w="38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5"/>
        <w:gridCol w:w="1934"/>
        <w:gridCol w:w="1517"/>
        <w:gridCol w:w="796"/>
        <w:gridCol w:w="2124"/>
      </w:tblGrid>
      <w:tr w:rsidR="004949D8" w:rsidRPr="009A76FA" w14:paraId="51BC9791" w14:textId="77777777" w:rsidTr="0051134F">
        <w:trPr>
          <w:trHeight w:val="570"/>
          <w:tblHeader/>
          <w:jc w:val="center"/>
        </w:trPr>
        <w:tc>
          <w:tcPr>
            <w:tcW w:w="1103" w:type="pct"/>
            <w:vMerge w:val="restart"/>
            <w:shd w:val="clear" w:color="auto" w:fill="D9D9D9"/>
            <w:vAlign w:val="center"/>
            <w:hideMark/>
          </w:tcPr>
          <w:p w14:paraId="71E94684" w14:textId="77777777" w:rsidR="004949D8" w:rsidRPr="009A76FA" w:rsidRDefault="004949D8" w:rsidP="00D80DB4">
            <w:pPr>
              <w:pStyle w:val="TitolotabellaBS-VR"/>
            </w:pPr>
            <w:r w:rsidRPr="009A76FA">
              <w:t>NOME COMUNE</w:t>
            </w:r>
          </w:p>
        </w:tc>
        <w:tc>
          <w:tcPr>
            <w:tcW w:w="1183" w:type="pct"/>
            <w:vMerge w:val="restart"/>
            <w:shd w:val="clear" w:color="auto" w:fill="D9D9D9"/>
            <w:vAlign w:val="center"/>
            <w:hideMark/>
          </w:tcPr>
          <w:p w14:paraId="1D432992" w14:textId="77777777" w:rsidR="004949D8" w:rsidRPr="009A76FA" w:rsidRDefault="004949D8" w:rsidP="00D80DB4">
            <w:pPr>
              <w:pStyle w:val="TitolotabellaBS-VR"/>
            </w:pPr>
            <w:r w:rsidRPr="009A76FA">
              <w:t>NOME SCIENTIFICO</w:t>
            </w:r>
          </w:p>
        </w:tc>
        <w:tc>
          <w:tcPr>
            <w:tcW w:w="927" w:type="pct"/>
            <w:vMerge w:val="restart"/>
            <w:shd w:val="clear" w:color="auto" w:fill="D9D9D9"/>
            <w:vAlign w:val="center"/>
            <w:hideMark/>
          </w:tcPr>
          <w:p w14:paraId="349E8401" w14:textId="77777777" w:rsidR="004949D8" w:rsidRPr="009A76FA" w:rsidRDefault="004949D8" w:rsidP="00D80DB4">
            <w:pPr>
              <w:pStyle w:val="TitolotabellaBS-VR"/>
            </w:pPr>
            <w:r w:rsidRPr="009A76FA">
              <w:t>ALL. DIR. 92/43/CEE</w:t>
            </w:r>
          </w:p>
        </w:tc>
        <w:tc>
          <w:tcPr>
            <w:tcW w:w="1785" w:type="pct"/>
            <w:gridSpan w:val="2"/>
            <w:shd w:val="clear" w:color="auto" w:fill="D9D9D9"/>
            <w:vAlign w:val="center"/>
            <w:hideMark/>
          </w:tcPr>
          <w:p w14:paraId="403AFC85" w14:textId="77777777" w:rsidR="004949D8" w:rsidRPr="009A76FA" w:rsidRDefault="004949D8" w:rsidP="00D80DB4">
            <w:pPr>
              <w:pStyle w:val="TitolotabellaBS-VR"/>
            </w:pPr>
            <w:r w:rsidRPr="009A76FA">
              <w:t>I CAMPAGNA</w:t>
            </w:r>
          </w:p>
          <w:p w14:paraId="31F65235" w14:textId="77777777" w:rsidR="004949D8" w:rsidRPr="004949D8" w:rsidRDefault="004949D8" w:rsidP="00D80DB4">
            <w:pPr>
              <w:pStyle w:val="TitolotabellaBS-VR"/>
              <w:rPr>
                <w:lang w:val="it-IT"/>
              </w:rPr>
            </w:pPr>
            <w:r>
              <w:rPr>
                <w:lang w:val="it-IT"/>
              </w:rPr>
              <w:t>giugno</w:t>
            </w:r>
            <w:r w:rsidRPr="000B266D">
              <w:t xml:space="preserve"> 20</w:t>
            </w:r>
            <w:r>
              <w:rPr>
                <w:lang w:val="it-IT"/>
              </w:rPr>
              <w:t>20</w:t>
            </w:r>
          </w:p>
        </w:tc>
      </w:tr>
      <w:tr w:rsidR="004949D8" w:rsidRPr="009A76FA" w14:paraId="5385DCAF" w14:textId="77777777" w:rsidTr="0051134F">
        <w:trPr>
          <w:trHeight w:val="570"/>
          <w:tblHeader/>
          <w:jc w:val="center"/>
        </w:trPr>
        <w:tc>
          <w:tcPr>
            <w:tcW w:w="1103" w:type="pct"/>
            <w:vMerge/>
            <w:shd w:val="clear" w:color="auto" w:fill="D9D9D9"/>
            <w:vAlign w:val="center"/>
            <w:hideMark/>
          </w:tcPr>
          <w:p w14:paraId="4B0F671F" w14:textId="77777777" w:rsidR="004949D8" w:rsidRPr="009A76FA" w:rsidRDefault="004949D8" w:rsidP="00D80DB4">
            <w:pPr>
              <w:pStyle w:val="TitolotabellaBS-VR"/>
            </w:pPr>
          </w:p>
        </w:tc>
        <w:tc>
          <w:tcPr>
            <w:tcW w:w="1183" w:type="pct"/>
            <w:vMerge/>
            <w:shd w:val="clear" w:color="auto" w:fill="D9D9D9"/>
            <w:vAlign w:val="center"/>
            <w:hideMark/>
          </w:tcPr>
          <w:p w14:paraId="28F3FB1C" w14:textId="77777777" w:rsidR="004949D8" w:rsidRPr="009A76FA" w:rsidRDefault="004949D8" w:rsidP="00D80DB4">
            <w:pPr>
              <w:pStyle w:val="TitolotabellaBS-VR"/>
            </w:pPr>
          </w:p>
        </w:tc>
        <w:tc>
          <w:tcPr>
            <w:tcW w:w="927" w:type="pct"/>
            <w:vMerge/>
            <w:shd w:val="clear" w:color="auto" w:fill="D9D9D9"/>
            <w:vAlign w:val="center"/>
            <w:hideMark/>
          </w:tcPr>
          <w:p w14:paraId="32F53BC3" w14:textId="77777777" w:rsidR="004949D8" w:rsidRPr="009A76FA" w:rsidRDefault="004949D8" w:rsidP="00D80DB4">
            <w:pPr>
              <w:pStyle w:val="TitolotabellaBS-VR"/>
            </w:pPr>
          </w:p>
        </w:tc>
        <w:tc>
          <w:tcPr>
            <w:tcW w:w="487" w:type="pct"/>
            <w:shd w:val="clear" w:color="auto" w:fill="D9D9D9"/>
            <w:vAlign w:val="center"/>
            <w:hideMark/>
          </w:tcPr>
          <w:p w14:paraId="05027279" w14:textId="77777777" w:rsidR="004949D8" w:rsidRPr="009A76FA" w:rsidRDefault="004949D8" w:rsidP="00D80DB4">
            <w:pPr>
              <w:pStyle w:val="TitolotabellaBS-VR"/>
            </w:pPr>
            <w:r w:rsidRPr="009A76FA">
              <w:t>N</w:t>
            </w:r>
          </w:p>
        </w:tc>
        <w:tc>
          <w:tcPr>
            <w:tcW w:w="1298" w:type="pct"/>
            <w:shd w:val="clear" w:color="auto" w:fill="D9D9D9"/>
            <w:vAlign w:val="center"/>
            <w:hideMark/>
          </w:tcPr>
          <w:p w14:paraId="49EE3C23" w14:textId="77777777" w:rsidR="004949D8" w:rsidRPr="009A76FA" w:rsidRDefault="004949D8" w:rsidP="00D80DB4">
            <w:pPr>
              <w:pStyle w:val="TitolotabellaBS-VR"/>
            </w:pPr>
            <w:r w:rsidRPr="009A76FA">
              <w:t>IA</w:t>
            </w:r>
          </w:p>
        </w:tc>
      </w:tr>
      <w:tr w:rsidR="004949D8" w:rsidRPr="009A76FA" w14:paraId="07DCE9E6" w14:textId="77777777" w:rsidTr="0051134F">
        <w:trPr>
          <w:trHeight w:val="300"/>
          <w:jc w:val="center"/>
        </w:trPr>
        <w:tc>
          <w:tcPr>
            <w:tcW w:w="1103" w:type="pct"/>
            <w:shd w:val="clear" w:color="auto" w:fill="auto"/>
            <w:vAlign w:val="center"/>
            <w:hideMark/>
          </w:tcPr>
          <w:p w14:paraId="51701AD6" w14:textId="77777777" w:rsidR="004949D8" w:rsidRPr="009A76FA" w:rsidRDefault="004949D8" w:rsidP="00D80DB4">
            <w:pPr>
              <w:pStyle w:val="DatitabellaBS-VR"/>
              <w:rPr>
                <w:szCs w:val="22"/>
              </w:rPr>
            </w:pPr>
            <w:r w:rsidRPr="009A76FA">
              <w:rPr>
                <w:szCs w:val="22"/>
              </w:rPr>
              <w:t>Lucertola muraiola</w:t>
            </w:r>
          </w:p>
        </w:tc>
        <w:tc>
          <w:tcPr>
            <w:tcW w:w="1183" w:type="pct"/>
            <w:shd w:val="clear" w:color="auto" w:fill="auto"/>
            <w:vAlign w:val="center"/>
            <w:hideMark/>
          </w:tcPr>
          <w:p w14:paraId="54C267D8" w14:textId="77777777" w:rsidR="004949D8" w:rsidRPr="009A76FA" w:rsidRDefault="004949D8" w:rsidP="00D80DB4">
            <w:pPr>
              <w:pStyle w:val="DatitabellaBS-VR"/>
              <w:rPr>
                <w:i/>
                <w:szCs w:val="22"/>
              </w:rPr>
            </w:pPr>
            <w:r w:rsidRPr="009A76FA">
              <w:rPr>
                <w:i/>
                <w:szCs w:val="22"/>
              </w:rPr>
              <w:t>Podarcis muralis</w:t>
            </w:r>
          </w:p>
        </w:tc>
        <w:tc>
          <w:tcPr>
            <w:tcW w:w="927" w:type="pct"/>
            <w:shd w:val="clear" w:color="auto" w:fill="auto"/>
            <w:vAlign w:val="center"/>
            <w:hideMark/>
          </w:tcPr>
          <w:p w14:paraId="4116BD15" w14:textId="77777777" w:rsidR="004949D8" w:rsidRPr="009A76FA" w:rsidRDefault="004949D8" w:rsidP="00D80DB4">
            <w:pPr>
              <w:pStyle w:val="DatitabellaBS-VR"/>
              <w:rPr>
                <w:color w:val="000000"/>
              </w:rPr>
            </w:pPr>
            <w:r w:rsidRPr="009A76FA">
              <w:rPr>
                <w:color w:val="000000"/>
              </w:rPr>
              <w:t>IV</w:t>
            </w:r>
          </w:p>
        </w:tc>
        <w:tc>
          <w:tcPr>
            <w:tcW w:w="487" w:type="pct"/>
            <w:shd w:val="clear" w:color="auto" w:fill="auto"/>
            <w:vAlign w:val="center"/>
            <w:hideMark/>
          </w:tcPr>
          <w:p w14:paraId="2060B2E3" w14:textId="77777777" w:rsidR="004949D8" w:rsidRPr="004949D8" w:rsidRDefault="004949D8" w:rsidP="00D80DB4">
            <w:pPr>
              <w:pStyle w:val="DatitabellaBS-VR"/>
              <w:rPr>
                <w:color w:val="000000"/>
                <w:lang w:val="it-IT"/>
              </w:rPr>
            </w:pPr>
            <w:r>
              <w:rPr>
                <w:color w:val="000000"/>
                <w:lang w:val="it-IT"/>
              </w:rPr>
              <w:t>1</w:t>
            </w:r>
          </w:p>
        </w:tc>
        <w:tc>
          <w:tcPr>
            <w:tcW w:w="1298" w:type="pct"/>
            <w:shd w:val="clear" w:color="auto" w:fill="auto"/>
            <w:vAlign w:val="center"/>
            <w:hideMark/>
          </w:tcPr>
          <w:p w14:paraId="38BB634A" w14:textId="61D034A1" w:rsidR="004949D8" w:rsidRPr="003D217F" w:rsidRDefault="004949D8" w:rsidP="00D80DB4">
            <w:pPr>
              <w:pStyle w:val="DatitabellaBS-VR"/>
              <w:rPr>
                <w:color w:val="000000"/>
                <w:lang w:val="it-IT"/>
              </w:rPr>
            </w:pPr>
            <w:r>
              <w:rPr>
                <w:color w:val="000000"/>
              </w:rPr>
              <w:t>0,00</w:t>
            </w:r>
            <w:r w:rsidR="003D217F">
              <w:rPr>
                <w:color w:val="000000"/>
                <w:lang w:val="it-IT"/>
              </w:rPr>
              <w:t>2</w:t>
            </w:r>
          </w:p>
        </w:tc>
      </w:tr>
      <w:tr w:rsidR="009E7404" w:rsidRPr="009A76FA" w14:paraId="1BA66019" w14:textId="77777777" w:rsidTr="0051134F">
        <w:trPr>
          <w:trHeight w:val="300"/>
          <w:jc w:val="center"/>
        </w:trPr>
        <w:tc>
          <w:tcPr>
            <w:tcW w:w="3214" w:type="pct"/>
            <w:gridSpan w:val="3"/>
            <w:shd w:val="clear" w:color="auto" w:fill="auto"/>
            <w:vAlign w:val="center"/>
            <w:hideMark/>
          </w:tcPr>
          <w:p w14:paraId="4105D221" w14:textId="77777777" w:rsidR="009E7404" w:rsidRPr="007077AC" w:rsidRDefault="009E7404" w:rsidP="009E7404">
            <w:pPr>
              <w:pStyle w:val="DatitabellaBS-VR"/>
              <w:jc w:val="left"/>
              <w:rPr>
                <w:b/>
              </w:rPr>
            </w:pPr>
            <w:r w:rsidRPr="007077AC">
              <w:rPr>
                <w:b/>
              </w:rPr>
              <w:t>Ricchezza specifica (n.specie contattate)=</w:t>
            </w:r>
          </w:p>
        </w:tc>
        <w:tc>
          <w:tcPr>
            <w:tcW w:w="1786" w:type="pct"/>
            <w:gridSpan w:val="2"/>
            <w:shd w:val="clear" w:color="auto" w:fill="auto"/>
            <w:vAlign w:val="center"/>
            <w:hideMark/>
          </w:tcPr>
          <w:p w14:paraId="175B10F6" w14:textId="77777777" w:rsidR="009E7404" w:rsidRPr="009E7404" w:rsidRDefault="004949D8" w:rsidP="00D80DB4">
            <w:pPr>
              <w:pStyle w:val="DatitabellaBS-VR"/>
              <w:rPr>
                <w:b/>
                <w:color w:val="000000"/>
                <w:lang w:val="it-IT"/>
              </w:rPr>
            </w:pPr>
            <w:r>
              <w:rPr>
                <w:b/>
                <w:color w:val="000000"/>
                <w:lang w:val="it-IT"/>
              </w:rPr>
              <w:t>1</w:t>
            </w:r>
          </w:p>
        </w:tc>
      </w:tr>
    </w:tbl>
    <w:p w14:paraId="0B5DEB91" w14:textId="77777777" w:rsidR="009D2D23" w:rsidRDefault="009D2D23" w:rsidP="008C2CDC">
      <w:pPr>
        <w:pStyle w:val="NormaleBS-VR"/>
        <w:rPr>
          <w:lang w:val="it-IT"/>
        </w:rPr>
      </w:pPr>
      <w:bookmarkStart w:id="253" w:name="_Toc531270239"/>
    </w:p>
    <w:p w14:paraId="12DDD22A" w14:textId="77777777" w:rsidR="00D80DB4" w:rsidRDefault="00D80DB4" w:rsidP="00375D97">
      <w:pPr>
        <w:pStyle w:val="Titolo3"/>
      </w:pPr>
      <w:bookmarkStart w:id="254" w:name="_Toc63781682"/>
      <w:bookmarkStart w:id="255" w:name="_Toc80967610"/>
      <w:r>
        <w:t>AV-SO-FA-07</w:t>
      </w:r>
      <w:bookmarkEnd w:id="253"/>
      <w:bookmarkEnd w:id="254"/>
      <w:bookmarkEnd w:id="255"/>
    </w:p>
    <w:p w14:paraId="62D44B48" w14:textId="77777777" w:rsidR="00D80DB4" w:rsidRPr="00045E92" w:rsidRDefault="00D80DB4" w:rsidP="00651037">
      <w:pPr>
        <w:pStyle w:val="NormaleBS-VR"/>
      </w:pPr>
      <w:r w:rsidRPr="001F5651">
        <w:t xml:space="preserve">Il sito di indagine risulta </w:t>
      </w:r>
      <w:r w:rsidRPr="009D2D23">
        <w:t>caratterizzato da una formazione collinare  probabilmente di origine morenica caratterizzata dalla presenza di una formazione boschiva</w:t>
      </w:r>
      <w:r w:rsidRPr="001F5651">
        <w:t xml:space="preserve"> termofila e prati.  </w:t>
      </w:r>
    </w:p>
    <w:p w14:paraId="503C2E2A" w14:textId="49BC9DEC" w:rsidR="00C93A3D" w:rsidRPr="006D27DE" w:rsidRDefault="00C93A3D" w:rsidP="00C93A3D">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60</w:t>
      </w:r>
      <w:r w:rsidR="00460758">
        <w:rPr>
          <w:noProof/>
        </w:rPr>
        <w:fldChar w:fldCharType="end"/>
      </w:r>
      <w:r>
        <w:t xml:space="preserve"> - Area di indagine AV-SO-FA-07</w:t>
      </w:r>
      <w:r w:rsidRPr="006D27DE">
        <w:t xml:space="preserve">. </w:t>
      </w:r>
      <w:r w:rsidRPr="001C1533">
        <w:t xml:space="preserve">Dati di campo rilevati per ciascuna campagna di monitoraggio </w:t>
      </w:r>
      <w:r>
        <w:t xml:space="preserve">di fase </w:t>
      </w:r>
      <w:r w:rsidR="004949D8">
        <w:rPr>
          <w:lang w:val="it-IT"/>
        </w:rPr>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759"/>
        <w:gridCol w:w="829"/>
        <w:gridCol w:w="964"/>
        <w:gridCol w:w="1996"/>
        <w:gridCol w:w="1994"/>
        <w:gridCol w:w="1993"/>
      </w:tblGrid>
      <w:tr w:rsidR="00C93A3D" w:rsidRPr="000123BA" w14:paraId="5AD8D62D" w14:textId="77777777" w:rsidTr="0051134F">
        <w:trPr>
          <w:trHeight w:val="77"/>
          <w:tblHeader/>
          <w:jc w:val="center"/>
        </w:trPr>
        <w:tc>
          <w:tcPr>
            <w:tcW w:w="48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C3EEBB" w14:textId="77777777" w:rsidR="00C93A3D" w:rsidRPr="000B266D" w:rsidRDefault="00C93A3D" w:rsidP="00C93A3D">
            <w:pPr>
              <w:pStyle w:val="TitolotabellaBS-VR"/>
            </w:pPr>
            <w:r w:rsidRPr="000B266D">
              <w:t>CAMPAGNA</w:t>
            </w:r>
          </w:p>
        </w:tc>
        <w:tc>
          <w:tcPr>
            <w:tcW w:w="470" w:type="pct"/>
            <w:tcBorders>
              <w:top w:val="single" w:sz="4" w:space="0" w:color="auto"/>
              <w:left w:val="nil"/>
              <w:bottom w:val="single" w:sz="4" w:space="0" w:color="auto"/>
              <w:right w:val="single" w:sz="4" w:space="0" w:color="auto"/>
            </w:tcBorders>
            <w:shd w:val="clear" w:color="auto" w:fill="D9D9D9"/>
            <w:vAlign w:val="center"/>
            <w:hideMark/>
          </w:tcPr>
          <w:p w14:paraId="0AAA3DE0" w14:textId="77777777" w:rsidR="00C93A3D" w:rsidRPr="000B266D" w:rsidRDefault="00C93A3D" w:rsidP="00C93A3D">
            <w:pPr>
              <w:pStyle w:val="TitolotabellaBS-VR"/>
            </w:pPr>
            <w:r w:rsidRPr="000B266D">
              <w:t>DATA</w:t>
            </w:r>
          </w:p>
        </w:tc>
        <w:tc>
          <w:tcPr>
            <w:tcW w:w="362" w:type="pct"/>
            <w:tcBorders>
              <w:top w:val="single" w:sz="4" w:space="0" w:color="auto"/>
              <w:left w:val="nil"/>
              <w:bottom w:val="single" w:sz="4" w:space="0" w:color="auto"/>
              <w:right w:val="single" w:sz="4" w:space="0" w:color="auto"/>
            </w:tcBorders>
            <w:shd w:val="clear" w:color="auto" w:fill="D9D9D9"/>
            <w:vAlign w:val="center"/>
            <w:hideMark/>
          </w:tcPr>
          <w:p w14:paraId="401467DB" w14:textId="77777777" w:rsidR="00C93A3D" w:rsidRPr="000B266D" w:rsidRDefault="00C93A3D" w:rsidP="00C93A3D">
            <w:pPr>
              <w:pStyle w:val="TitolotabellaBS-VR"/>
            </w:pPr>
            <w:r w:rsidRPr="000B266D">
              <w:t>ORA INIZIO</w:t>
            </w:r>
          </w:p>
        </w:tc>
        <w:tc>
          <w:tcPr>
            <w:tcW w:w="386" w:type="pct"/>
            <w:tcBorders>
              <w:top w:val="single" w:sz="4" w:space="0" w:color="auto"/>
              <w:left w:val="nil"/>
              <w:bottom w:val="single" w:sz="4" w:space="0" w:color="auto"/>
              <w:right w:val="single" w:sz="4" w:space="0" w:color="auto"/>
            </w:tcBorders>
            <w:shd w:val="clear" w:color="auto" w:fill="D9D9D9"/>
            <w:vAlign w:val="center"/>
            <w:hideMark/>
          </w:tcPr>
          <w:p w14:paraId="69E12036" w14:textId="77777777" w:rsidR="00C93A3D" w:rsidRPr="000B266D" w:rsidRDefault="00C93A3D" w:rsidP="00C93A3D">
            <w:pPr>
              <w:pStyle w:val="TitolotabellaBS-VR"/>
            </w:pPr>
            <w:r w:rsidRPr="000B266D">
              <w:t>METEO</w:t>
            </w:r>
          </w:p>
        </w:tc>
        <w:tc>
          <w:tcPr>
            <w:tcW w:w="459" w:type="pct"/>
            <w:tcBorders>
              <w:top w:val="single" w:sz="4" w:space="0" w:color="auto"/>
              <w:left w:val="nil"/>
              <w:bottom w:val="single" w:sz="4" w:space="0" w:color="auto"/>
              <w:right w:val="single" w:sz="4" w:space="0" w:color="auto"/>
            </w:tcBorders>
            <w:shd w:val="clear" w:color="auto" w:fill="D9D9D9"/>
            <w:vAlign w:val="center"/>
            <w:hideMark/>
          </w:tcPr>
          <w:p w14:paraId="7C9DA7C8" w14:textId="77777777" w:rsidR="00C93A3D" w:rsidRPr="000B266D" w:rsidRDefault="00C93A3D" w:rsidP="00C93A3D">
            <w:pPr>
              <w:pStyle w:val="TitolotabellaBS-VR"/>
            </w:pPr>
            <w:r w:rsidRPr="000B266D">
              <w:t>LUNGH. TRANS.(</w:t>
            </w:r>
            <w:r w:rsidRPr="000B266D">
              <w:rPr>
                <w:caps w:val="0"/>
              </w:rPr>
              <w:t>m</w:t>
            </w:r>
            <w:r w:rsidRPr="000B266D">
              <w:t>)</w:t>
            </w:r>
          </w:p>
        </w:tc>
        <w:tc>
          <w:tcPr>
            <w:tcW w:w="946" w:type="pct"/>
            <w:tcBorders>
              <w:top w:val="single" w:sz="4" w:space="0" w:color="auto"/>
              <w:left w:val="single" w:sz="4" w:space="0" w:color="auto"/>
              <w:bottom w:val="single" w:sz="4" w:space="0" w:color="auto"/>
              <w:right w:val="single" w:sz="4" w:space="0" w:color="auto"/>
            </w:tcBorders>
            <w:shd w:val="clear" w:color="auto" w:fill="D9D9D9"/>
          </w:tcPr>
          <w:p w14:paraId="473AA0A3" w14:textId="77777777" w:rsidR="00C93A3D" w:rsidRPr="00EE75EB" w:rsidRDefault="00C93A3D" w:rsidP="00C93A3D">
            <w:pPr>
              <w:pStyle w:val="TitolotabellaBS-VR"/>
            </w:pPr>
            <w:r>
              <w:t>X_COORDINATA CENTROIDE (GBO)</w:t>
            </w:r>
          </w:p>
        </w:tc>
        <w:tc>
          <w:tcPr>
            <w:tcW w:w="945" w:type="pct"/>
            <w:tcBorders>
              <w:top w:val="single" w:sz="4" w:space="0" w:color="auto"/>
              <w:left w:val="single" w:sz="4" w:space="0" w:color="auto"/>
              <w:bottom w:val="single" w:sz="4" w:space="0" w:color="auto"/>
              <w:right w:val="single" w:sz="4" w:space="0" w:color="auto"/>
            </w:tcBorders>
            <w:shd w:val="clear" w:color="auto" w:fill="D9D9D9"/>
          </w:tcPr>
          <w:p w14:paraId="2F316628" w14:textId="77777777" w:rsidR="00C93A3D" w:rsidRPr="00EE75EB" w:rsidRDefault="00C93A3D" w:rsidP="00C93A3D">
            <w:pPr>
              <w:pStyle w:val="TitolotabellaBS-VR"/>
            </w:pPr>
            <w:r>
              <w:t>Y_COORDINATA CENTROIDE (GBO)</w:t>
            </w:r>
          </w:p>
        </w:tc>
        <w:tc>
          <w:tcPr>
            <w:tcW w:w="94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28D750" w14:textId="77777777" w:rsidR="00C93A3D" w:rsidRPr="000B266D" w:rsidRDefault="00C93A3D" w:rsidP="00C93A3D">
            <w:pPr>
              <w:pStyle w:val="TitolotabellaBS-VR"/>
            </w:pPr>
            <w:r w:rsidRPr="000B266D">
              <w:t>RILEVATORI</w:t>
            </w:r>
          </w:p>
        </w:tc>
      </w:tr>
      <w:tr w:rsidR="00C93A3D" w:rsidRPr="000123BA" w14:paraId="57F99861" w14:textId="77777777" w:rsidTr="0051134F">
        <w:trPr>
          <w:trHeight w:val="77"/>
          <w:jc w:val="center"/>
        </w:trPr>
        <w:tc>
          <w:tcPr>
            <w:tcW w:w="488" w:type="pct"/>
            <w:tcBorders>
              <w:top w:val="nil"/>
              <w:left w:val="single" w:sz="4" w:space="0" w:color="auto"/>
              <w:bottom w:val="single" w:sz="4" w:space="0" w:color="auto"/>
              <w:right w:val="single" w:sz="4" w:space="0" w:color="auto"/>
            </w:tcBorders>
            <w:shd w:val="clear" w:color="auto" w:fill="auto"/>
            <w:vAlign w:val="center"/>
            <w:hideMark/>
          </w:tcPr>
          <w:p w14:paraId="4B9D6C71" w14:textId="77777777" w:rsidR="00C93A3D" w:rsidRPr="000123BA" w:rsidRDefault="00C93A3D" w:rsidP="00C93A3D">
            <w:pPr>
              <w:pStyle w:val="DatitabellaBS-VR"/>
              <w:rPr>
                <w:color w:val="000000"/>
              </w:rPr>
            </w:pPr>
            <w:r w:rsidRPr="000123BA">
              <w:rPr>
                <w:color w:val="000000"/>
              </w:rPr>
              <w:t>1</w:t>
            </w:r>
          </w:p>
        </w:tc>
        <w:tc>
          <w:tcPr>
            <w:tcW w:w="470" w:type="pct"/>
            <w:tcBorders>
              <w:top w:val="nil"/>
              <w:left w:val="nil"/>
              <w:bottom w:val="single" w:sz="4" w:space="0" w:color="auto"/>
              <w:right w:val="single" w:sz="4" w:space="0" w:color="auto"/>
            </w:tcBorders>
            <w:shd w:val="clear" w:color="auto" w:fill="auto"/>
            <w:vAlign w:val="center"/>
            <w:hideMark/>
          </w:tcPr>
          <w:p w14:paraId="7155FAB2" w14:textId="77777777" w:rsidR="00C93A3D" w:rsidRPr="00045E92" w:rsidRDefault="00C93A3D" w:rsidP="00C93A3D">
            <w:pPr>
              <w:pStyle w:val="DatitabellaBS-VR"/>
              <w:rPr>
                <w:color w:val="000000"/>
                <w:lang w:val="it-IT"/>
              </w:rPr>
            </w:pPr>
            <w:r>
              <w:rPr>
                <w:color w:val="000000"/>
              </w:rPr>
              <w:t>2</w:t>
            </w:r>
            <w:r w:rsidR="00045E92">
              <w:rPr>
                <w:color w:val="000000"/>
                <w:lang w:val="it-IT"/>
              </w:rPr>
              <w:t>4</w:t>
            </w:r>
            <w:r>
              <w:rPr>
                <w:color w:val="000000"/>
              </w:rPr>
              <w:t>/0</w:t>
            </w:r>
            <w:r w:rsidR="00045E92">
              <w:rPr>
                <w:color w:val="000000"/>
                <w:lang w:val="it-IT"/>
              </w:rPr>
              <w:t>6</w:t>
            </w:r>
            <w:r>
              <w:rPr>
                <w:color w:val="000000"/>
              </w:rPr>
              <w:t>/20</w:t>
            </w:r>
            <w:r w:rsidR="00045E92">
              <w:rPr>
                <w:color w:val="000000"/>
                <w:lang w:val="it-IT"/>
              </w:rPr>
              <w:t>20</w:t>
            </w:r>
          </w:p>
        </w:tc>
        <w:tc>
          <w:tcPr>
            <w:tcW w:w="362" w:type="pct"/>
            <w:tcBorders>
              <w:top w:val="nil"/>
              <w:left w:val="nil"/>
              <w:bottom w:val="single" w:sz="4" w:space="0" w:color="auto"/>
              <w:right w:val="single" w:sz="4" w:space="0" w:color="auto"/>
            </w:tcBorders>
            <w:shd w:val="clear" w:color="auto" w:fill="auto"/>
            <w:vAlign w:val="center"/>
            <w:hideMark/>
          </w:tcPr>
          <w:p w14:paraId="0A7F8218" w14:textId="77777777" w:rsidR="00C93A3D" w:rsidRPr="000123BA" w:rsidRDefault="00C93A3D" w:rsidP="00C93A3D">
            <w:pPr>
              <w:pStyle w:val="DatitabellaBS-VR"/>
              <w:rPr>
                <w:color w:val="000000"/>
              </w:rPr>
            </w:pPr>
            <w:r>
              <w:rPr>
                <w:color w:val="000000"/>
              </w:rPr>
              <w:t>10:30</w:t>
            </w:r>
          </w:p>
        </w:tc>
        <w:tc>
          <w:tcPr>
            <w:tcW w:w="386" w:type="pct"/>
            <w:tcBorders>
              <w:top w:val="nil"/>
              <w:left w:val="nil"/>
              <w:bottom w:val="single" w:sz="4" w:space="0" w:color="auto"/>
              <w:right w:val="single" w:sz="4" w:space="0" w:color="auto"/>
            </w:tcBorders>
            <w:shd w:val="clear" w:color="auto" w:fill="auto"/>
            <w:vAlign w:val="center"/>
            <w:hideMark/>
          </w:tcPr>
          <w:p w14:paraId="58AE76E8" w14:textId="77777777" w:rsidR="00C93A3D" w:rsidRPr="000123BA" w:rsidRDefault="00C93A3D" w:rsidP="00C93A3D">
            <w:pPr>
              <w:pStyle w:val="DatitabellaBS-VR"/>
              <w:rPr>
                <w:color w:val="000000"/>
              </w:rPr>
            </w:pPr>
            <w:r>
              <w:rPr>
                <w:color w:val="000000"/>
              </w:rPr>
              <w:t>Nuvoloso</w:t>
            </w:r>
          </w:p>
        </w:tc>
        <w:tc>
          <w:tcPr>
            <w:tcW w:w="459" w:type="pct"/>
            <w:tcBorders>
              <w:top w:val="single" w:sz="4" w:space="0" w:color="auto"/>
              <w:left w:val="nil"/>
              <w:bottom w:val="single" w:sz="4" w:space="0" w:color="auto"/>
              <w:right w:val="single" w:sz="4" w:space="0" w:color="auto"/>
            </w:tcBorders>
            <w:shd w:val="clear" w:color="auto" w:fill="auto"/>
            <w:vAlign w:val="center"/>
            <w:hideMark/>
          </w:tcPr>
          <w:p w14:paraId="38149838" w14:textId="77777777" w:rsidR="00C93A3D" w:rsidRPr="000123BA" w:rsidRDefault="00C93A3D" w:rsidP="00C93A3D">
            <w:pPr>
              <w:pStyle w:val="DatitabellaBS-VR"/>
              <w:rPr>
                <w:color w:val="000000"/>
              </w:rPr>
            </w:pPr>
            <w:r>
              <w:rPr>
                <w:color w:val="000000"/>
              </w:rPr>
              <w:t>237</w:t>
            </w:r>
          </w:p>
        </w:tc>
        <w:tc>
          <w:tcPr>
            <w:tcW w:w="946" w:type="pct"/>
            <w:tcBorders>
              <w:top w:val="single" w:sz="4" w:space="0" w:color="auto"/>
              <w:left w:val="single" w:sz="4" w:space="0" w:color="auto"/>
              <w:bottom w:val="single" w:sz="4" w:space="0" w:color="auto"/>
              <w:right w:val="single" w:sz="4" w:space="0" w:color="auto"/>
            </w:tcBorders>
            <w:vAlign w:val="center"/>
          </w:tcPr>
          <w:p w14:paraId="09207271" w14:textId="77777777" w:rsidR="00C93A3D" w:rsidRPr="008565D9" w:rsidRDefault="00C93A3D" w:rsidP="00C93A3D">
            <w:pPr>
              <w:pStyle w:val="DatitabellaBS-VR"/>
              <w:rPr>
                <w:color w:val="000000"/>
                <w:szCs w:val="18"/>
              </w:rPr>
            </w:pPr>
            <w:r w:rsidRPr="008565D9">
              <w:rPr>
                <w:szCs w:val="18"/>
              </w:rPr>
              <w:t>641527.66</w:t>
            </w:r>
          </w:p>
        </w:tc>
        <w:tc>
          <w:tcPr>
            <w:tcW w:w="945" w:type="pct"/>
            <w:tcBorders>
              <w:top w:val="single" w:sz="4" w:space="0" w:color="auto"/>
              <w:left w:val="single" w:sz="4" w:space="0" w:color="auto"/>
              <w:bottom w:val="single" w:sz="4" w:space="0" w:color="auto"/>
              <w:right w:val="single" w:sz="4" w:space="0" w:color="auto"/>
            </w:tcBorders>
            <w:vAlign w:val="center"/>
          </w:tcPr>
          <w:p w14:paraId="3CD30136" w14:textId="77777777" w:rsidR="00C93A3D" w:rsidRPr="008565D9" w:rsidRDefault="00C93A3D" w:rsidP="00C93A3D">
            <w:pPr>
              <w:pStyle w:val="DatitabellaBS-VR"/>
              <w:rPr>
                <w:color w:val="000000"/>
                <w:szCs w:val="18"/>
              </w:rPr>
            </w:pPr>
            <w:r w:rsidRPr="008565D9">
              <w:rPr>
                <w:szCs w:val="18"/>
              </w:rPr>
              <w:t>5031342.34</w:t>
            </w:r>
          </w:p>
        </w:tc>
        <w:tc>
          <w:tcPr>
            <w:tcW w:w="944" w:type="pct"/>
            <w:tcBorders>
              <w:top w:val="nil"/>
              <w:left w:val="single" w:sz="4" w:space="0" w:color="auto"/>
              <w:bottom w:val="single" w:sz="4" w:space="0" w:color="auto"/>
              <w:right w:val="single" w:sz="4" w:space="0" w:color="auto"/>
            </w:tcBorders>
            <w:shd w:val="clear" w:color="auto" w:fill="auto"/>
            <w:vAlign w:val="center"/>
            <w:hideMark/>
          </w:tcPr>
          <w:p w14:paraId="05E25C3F" w14:textId="77777777" w:rsidR="00C93A3D" w:rsidRPr="00045E92" w:rsidRDefault="00045E92" w:rsidP="00C93A3D">
            <w:pPr>
              <w:pStyle w:val="DatitabellaBS-VR"/>
              <w:rPr>
                <w:color w:val="000000"/>
                <w:lang w:val="it-IT"/>
              </w:rPr>
            </w:pPr>
            <w:r>
              <w:rPr>
                <w:color w:val="000000"/>
                <w:lang w:val="it-IT"/>
              </w:rPr>
              <w:t>M. Solinas</w:t>
            </w:r>
          </w:p>
        </w:tc>
      </w:tr>
    </w:tbl>
    <w:p w14:paraId="1D57A39F" w14:textId="77777777" w:rsidR="00C93A3D" w:rsidRDefault="00C93A3D" w:rsidP="00651037">
      <w:pPr>
        <w:pStyle w:val="NormaleBS-VR"/>
      </w:pPr>
    </w:p>
    <w:p w14:paraId="13829A1C" w14:textId="3E74F353" w:rsidR="00D80DB4" w:rsidRDefault="00BE65B7" w:rsidP="008C2CDC">
      <w:pPr>
        <w:pStyle w:val="NormaleBS-VR"/>
        <w:jc w:val="center"/>
        <w:rPr>
          <w:highlight w:val="yellow"/>
        </w:rPr>
      </w:pPr>
      <w:r>
        <w:rPr>
          <w:noProof/>
          <w:lang w:val="it-IT" w:eastAsia="it-IT"/>
        </w:rPr>
        <w:drawing>
          <wp:inline distT="0" distB="0" distL="0" distR="0" wp14:anchorId="27A795F0" wp14:editId="632FE968">
            <wp:extent cx="5399405" cy="2838450"/>
            <wp:effectExtent l="0" t="0" r="0" b="0"/>
            <wp:docPr id="111" name="Immagin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b="11930"/>
                    <a:stretch/>
                  </pic:blipFill>
                  <pic:spPr bwMode="auto">
                    <a:xfrm>
                      <a:off x="0" y="0"/>
                      <a:ext cx="5400000" cy="2838763"/>
                    </a:xfrm>
                    <a:prstGeom prst="rect">
                      <a:avLst/>
                    </a:prstGeom>
                    <a:ln>
                      <a:noFill/>
                    </a:ln>
                    <a:extLst>
                      <a:ext uri="{53640926-AAD7-44D8-BBD7-CCE9431645EC}">
                        <a14:shadowObscured xmlns:a14="http://schemas.microsoft.com/office/drawing/2010/main"/>
                      </a:ext>
                    </a:extLst>
                  </pic:spPr>
                </pic:pic>
              </a:graphicData>
            </a:graphic>
          </wp:inline>
        </w:drawing>
      </w:r>
    </w:p>
    <w:p w14:paraId="145EDE18" w14:textId="3CA4D956" w:rsidR="00AD1797" w:rsidRPr="00881C88" w:rsidRDefault="00D80DB4" w:rsidP="008C2CDC">
      <w:pPr>
        <w:pStyle w:val="DidascaliafiguraBS-VR"/>
        <w:rPr>
          <w:noProof/>
        </w:rPr>
      </w:pPr>
      <w:r w:rsidRPr="00AD1797">
        <w:rPr>
          <w:noProof/>
        </w:rPr>
        <w:t xml:space="preserve">Figura </w:t>
      </w:r>
      <w:r w:rsidRPr="00AD1797">
        <w:rPr>
          <w:noProof/>
        </w:rPr>
        <w:fldChar w:fldCharType="begin"/>
      </w:r>
      <w:r w:rsidRPr="00AD1797">
        <w:rPr>
          <w:noProof/>
        </w:rPr>
        <w:instrText xml:space="preserve"> STYLEREF 2 \s </w:instrText>
      </w:r>
      <w:r w:rsidRPr="00AD1797">
        <w:rPr>
          <w:noProof/>
        </w:rPr>
        <w:fldChar w:fldCharType="separate"/>
      </w:r>
      <w:r w:rsidR="0023592B">
        <w:rPr>
          <w:noProof/>
        </w:rPr>
        <w:t>5.4</w:t>
      </w:r>
      <w:r w:rsidRPr="00AD1797">
        <w:rPr>
          <w:noProof/>
        </w:rPr>
        <w:fldChar w:fldCharType="end"/>
      </w:r>
      <w:r w:rsidRPr="00AD1797">
        <w:rPr>
          <w:noProof/>
        </w:rPr>
        <w:t>.</w:t>
      </w:r>
      <w:r w:rsidRPr="00AD1797">
        <w:rPr>
          <w:noProof/>
        </w:rPr>
        <w:fldChar w:fldCharType="begin"/>
      </w:r>
      <w:r w:rsidRPr="00AD1797">
        <w:rPr>
          <w:noProof/>
        </w:rPr>
        <w:instrText xml:space="preserve"> SEQ Figura \* ARABIC \s 2 </w:instrText>
      </w:r>
      <w:r w:rsidRPr="00AD1797">
        <w:rPr>
          <w:noProof/>
        </w:rPr>
        <w:fldChar w:fldCharType="separate"/>
      </w:r>
      <w:r w:rsidR="0023592B">
        <w:rPr>
          <w:noProof/>
        </w:rPr>
        <w:t>3</w:t>
      </w:r>
      <w:r w:rsidRPr="00AD1797">
        <w:rPr>
          <w:noProof/>
        </w:rPr>
        <w:fldChar w:fldCharType="end"/>
      </w:r>
      <w:r w:rsidRPr="00AD1797">
        <w:rPr>
          <w:noProof/>
        </w:rPr>
        <w:t xml:space="preserve">  - Localizzazione del </w:t>
      </w:r>
      <w:r w:rsidR="00415867" w:rsidRPr="00881C88">
        <w:rPr>
          <w:noProof/>
        </w:rPr>
        <w:t xml:space="preserve">transetto di </w:t>
      </w:r>
      <w:r w:rsidR="00415867">
        <w:rPr>
          <w:noProof/>
          <w:lang w:val="it-IT"/>
        </w:rPr>
        <w:t>monitoraggio</w:t>
      </w:r>
      <w:r w:rsidR="00415867" w:rsidRPr="00AD1797">
        <w:rPr>
          <w:noProof/>
        </w:rPr>
        <w:t xml:space="preserve"> </w:t>
      </w:r>
      <w:r w:rsidRPr="00AD1797">
        <w:rPr>
          <w:noProof/>
        </w:rPr>
        <w:t>nell’area di indagine AV-SO-FA-07</w:t>
      </w:r>
      <w:r w:rsidR="00AD1797" w:rsidRPr="00AD1797">
        <w:rPr>
          <w:noProof/>
        </w:rPr>
        <w:t xml:space="preserve"> </w:t>
      </w:r>
      <w:r w:rsidR="00AD1797">
        <w:rPr>
          <w:noProof/>
        </w:rPr>
        <w:t>(immagine satellitare tratta da Google Earth)</w:t>
      </w:r>
    </w:p>
    <w:p w14:paraId="167B01DB" w14:textId="77777777" w:rsidR="009E7404" w:rsidRDefault="009E7404" w:rsidP="00651037">
      <w:pPr>
        <w:pStyle w:val="NormaleBS-VR"/>
      </w:pPr>
    </w:p>
    <w:p w14:paraId="0802FECF" w14:textId="05145A35" w:rsidR="00D80DB4" w:rsidRDefault="00D80DB4" w:rsidP="00651037">
      <w:pPr>
        <w:pStyle w:val="NormaleBS-VR"/>
      </w:pPr>
      <w:r w:rsidRPr="001F5651">
        <w:t>Segue il dettaglio delle osservazioni delle specie di Rettili rilevate nell</w:t>
      </w:r>
      <w:r w:rsidR="0051134F">
        <w:rPr>
          <w:lang w:val="it-IT"/>
        </w:rPr>
        <w:t>a</w:t>
      </w:r>
      <w:r w:rsidRPr="001F5651">
        <w:t xml:space="preserve"> campagn</w:t>
      </w:r>
      <w:r w:rsidR="0051134F">
        <w:rPr>
          <w:lang w:val="it-IT"/>
        </w:rPr>
        <w:t>a</w:t>
      </w:r>
      <w:r w:rsidRPr="001F5651">
        <w:t xml:space="preserve"> effettuat</w:t>
      </w:r>
      <w:r w:rsidR="0051134F">
        <w:rPr>
          <w:lang w:val="it-IT"/>
        </w:rPr>
        <w:t>a</w:t>
      </w:r>
      <w:r w:rsidRPr="001F5651">
        <w:t>.</w:t>
      </w:r>
    </w:p>
    <w:p w14:paraId="58D1792C" w14:textId="28189A3E" w:rsidR="00D80DB4" w:rsidRDefault="00D80DB4" w:rsidP="00D80DB4">
      <w:pPr>
        <w:pStyle w:val="DidascaliatabellaBS-VR"/>
      </w:pPr>
      <w:r w:rsidRPr="00CC2E81">
        <w:lastRenderedPageBreak/>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CC2E81">
        <w:t>.</w:t>
      </w:r>
      <w:r w:rsidR="00460758">
        <w:fldChar w:fldCharType="begin"/>
      </w:r>
      <w:r w:rsidR="00460758">
        <w:instrText xml:space="preserve"> SEQ Tabella \* ARABIC \s 1 </w:instrText>
      </w:r>
      <w:r w:rsidR="00460758">
        <w:fldChar w:fldCharType="separate"/>
      </w:r>
      <w:r w:rsidR="0023592B">
        <w:rPr>
          <w:noProof/>
        </w:rPr>
        <w:t>61</w:t>
      </w:r>
      <w:r w:rsidR="00460758">
        <w:rPr>
          <w:noProof/>
        </w:rPr>
        <w:fldChar w:fldCharType="end"/>
      </w:r>
      <w:r>
        <w:t xml:space="preserve"> - Area di indagine AV-SO</w:t>
      </w:r>
      <w:r w:rsidRPr="00CC2E81">
        <w:t>-FA-</w:t>
      </w:r>
      <w:r>
        <w:t>07</w:t>
      </w:r>
      <w:r w:rsidRPr="00CC2E81">
        <w:t xml:space="preserve">. Elenco completo delle specie rilevate </w:t>
      </w:r>
      <w:r w:rsidR="00D15ED0" w:rsidRPr="00CC2E81">
        <w:t>nell</w:t>
      </w:r>
      <w:r w:rsidR="0051134F">
        <w:rPr>
          <w:lang w:val="it-IT"/>
        </w:rPr>
        <w:t>a</w:t>
      </w:r>
      <w:r w:rsidR="00D15ED0" w:rsidRPr="00CC2E81">
        <w:t xml:space="preserve"> campagn</w:t>
      </w:r>
      <w:r w:rsidR="0051134F">
        <w:rPr>
          <w:lang w:val="it-IT"/>
        </w:rPr>
        <w:t>a</w:t>
      </w:r>
      <w:r w:rsidR="00C72904">
        <w:rPr>
          <w:lang w:val="it-IT"/>
        </w:rPr>
        <w:t xml:space="preserve"> effettuata</w:t>
      </w:r>
      <w:r w:rsidRPr="00CC2E81">
        <w:t xml:space="preserve">. E’ indicato il numero di individui rilevati per ogni specie (N), l’indice di abbondanza (IA) </w:t>
      </w:r>
    </w:p>
    <w:p w14:paraId="77226087" w14:textId="77777777" w:rsidR="004949D8" w:rsidRPr="004949D8" w:rsidRDefault="004949D8" w:rsidP="004949D8">
      <w:pPr>
        <w:rPr>
          <w:lang w:val="x-none" w:eastAsia="x-none"/>
        </w:rPr>
      </w:pPr>
    </w:p>
    <w:tbl>
      <w:tblPr>
        <w:tblW w:w="41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17"/>
        <w:gridCol w:w="1936"/>
        <w:gridCol w:w="1517"/>
        <w:gridCol w:w="1117"/>
        <w:gridCol w:w="1663"/>
      </w:tblGrid>
      <w:tr w:rsidR="004949D8" w:rsidRPr="009A76FA" w14:paraId="6D5EDEDB" w14:textId="77777777" w:rsidTr="00D14577">
        <w:trPr>
          <w:trHeight w:val="570"/>
          <w:tblHeader/>
          <w:jc w:val="center"/>
        </w:trPr>
        <w:tc>
          <w:tcPr>
            <w:tcW w:w="1439" w:type="pct"/>
            <w:vMerge w:val="restart"/>
            <w:shd w:val="clear" w:color="auto" w:fill="D9D9D9"/>
            <w:vAlign w:val="center"/>
            <w:hideMark/>
          </w:tcPr>
          <w:p w14:paraId="7CDE092F" w14:textId="77777777" w:rsidR="004949D8" w:rsidRPr="009A76FA" w:rsidRDefault="004949D8" w:rsidP="00144173">
            <w:pPr>
              <w:pStyle w:val="TitolotabellaBS-VR"/>
            </w:pPr>
            <w:r w:rsidRPr="009A76FA">
              <w:t>NOME COMUNE</w:t>
            </w:r>
          </w:p>
        </w:tc>
        <w:tc>
          <w:tcPr>
            <w:tcW w:w="1106" w:type="pct"/>
            <w:vMerge w:val="restart"/>
            <w:shd w:val="clear" w:color="auto" w:fill="D9D9D9"/>
            <w:vAlign w:val="center"/>
            <w:hideMark/>
          </w:tcPr>
          <w:p w14:paraId="6D1350E0" w14:textId="77777777" w:rsidR="004949D8" w:rsidRPr="009A76FA" w:rsidRDefault="004949D8" w:rsidP="00144173">
            <w:pPr>
              <w:pStyle w:val="TitolotabellaBS-VR"/>
            </w:pPr>
            <w:r w:rsidRPr="009A76FA">
              <w:t>NOME SCIENTIFICO</w:t>
            </w:r>
          </w:p>
        </w:tc>
        <w:tc>
          <w:tcPr>
            <w:tcW w:w="867" w:type="pct"/>
            <w:vMerge w:val="restart"/>
            <w:shd w:val="clear" w:color="auto" w:fill="D9D9D9"/>
            <w:vAlign w:val="center"/>
            <w:hideMark/>
          </w:tcPr>
          <w:p w14:paraId="19128482" w14:textId="77777777" w:rsidR="004949D8" w:rsidRPr="009A76FA" w:rsidRDefault="004949D8" w:rsidP="00144173">
            <w:pPr>
              <w:pStyle w:val="TitolotabellaBS-VR"/>
            </w:pPr>
            <w:r w:rsidRPr="009A76FA">
              <w:t>ALL. DIR. 92/43/CEE</w:t>
            </w:r>
          </w:p>
        </w:tc>
        <w:tc>
          <w:tcPr>
            <w:tcW w:w="1588" w:type="pct"/>
            <w:gridSpan w:val="2"/>
            <w:shd w:val="clear" w:color="auto" w:fill="D9D9D9"/>
            <w:vAlign w:val="center"/>
            <w:hideMark/>
          </w:tcPr>
          <w:p w14:paraId="76722EB0" w14:textId="77777777" w:rsidR="004949D8" w:rsidRPr="009A76FA" w:rsidRDefault="004949D8" w:rsidP="00144173">
            <w:pPr>
              <w:pStyle w:val="TitolotabellaBS-VR"/>
            </w:pPr>
            <w:r w:rsidRPr="009A76FA">
              <w:t>I CAMPAGNA</w:t>
            </w:r>
          </w:p>
          <w:p w14:paraId="15761060" w14:textId="77777777" w:rsidR="004949D8" w:rsidRPr="00786487" w:rsidRDefault="004949D8" w:rsidP="00144173">
            <w:pPr>
              <w:pStyle w:val="TitolotabellaBS-VR"/>
              <w:rPr>
                <w:lang w:val="it-IT"/>
              </w:rPr>
            </w:pPr>
            <w:r>
              <w:rPr>
                <w:lang w:val="it-IT"/>
              </w:rPr>
              <w:t>GIUGNO</w:t>
            </w:r>
            <w:r w:rsidRPr="000B266D">
              <w:t xml:space="preserve"> 20</w:t>
            </w:r>
            <w:r>
              <w:rPr>
                <w:lang w:val="it-IT"/>
              </w:rPr>
              <w:t>20</w:t>
            </w:r>
          </w:p>
        </w:tc>
      </w:tr>
      <w:tr w:rsidR="004949D8" w:rsidRPr="009A76FA" w14:paraId="56759687" w14:textId="77777777" w:rsidTr="00D14577">
        <w:trPr>
          <w:trHeight w:val="570"/>
          <w:tblHeader/>
          <w:jc w:val="center"/>
        </w:trPr>
        <w:tc>
          <w:tcPr>
            <w:tcW w:w="1439" w:type="pct"/>
            <w:vMerge/>
            <w:shd w:val="clear" w:color="auto" w:fill="D9D9D9"/>
            <w:vAlign w:val="center"/>
            <w:hideMark/>
          </w:tcPr>
          <w:p w14:paraId="6B98694C" w14:textId="77777777" w:rsidR="004949D8" w:rsidRPr="009A76FA" w:rsidRDefault="004949D8" w:rsidP="00144173">
            <w:pPr>
              <w:pStyle w:val="TitolotabellaBS-VR"/>
            </w:pPr>
          </w:p>
        </w:tc>
        <w:tc>
          <w:tcPr>
            <w:tcW w:w="1106" w:type="pct"/>
            <w:vMerge/>
            <w:shd w:val="clear" w:color="auto" w:fill="D9D9D9"/>
            <w:vAlign w:val="center"/>
            <w:hideMark/>
          </w:tcPr>
          <w:p w14:paraId="510C7E9F" w14:textId="77777777" w:rsidR="004949D8" w:rsidRPr="009A76FA" w:rsidRDefault="004949D8" w:rsidP="00144173">
            <w:pPr>
              <w:pStyle w:val="TitolotabellaBS-VR"/>
            </w:pPr>
          </w:p>
        </w:tc>
        <w:tc>
          <w:tcPr>
            <w:tcW w:w="867" w:type="pct"/>
            <w:vMerge/>
            <w:shd w:val="clear" w:color="auto" w:fill="D9D9D9"/>
            <w:vAlign w:val="center"/>
            <w:hideMark/>
          </w:tcPr>
          <w:p w14:paraId="676276E5" w14:textId="77777777" w:rsidR="004949D8" w:rsidRPr="009A76FA" w:rsidRDefault="004949D8" w:rsidP="00144173">
            <w:pPr>
              <w:pStyle w:val="TitolotabellaBS-VR"/>
            </w:pPr>
          </w:p>
        </w:tc>
        <w:tc>
          <w:tcPr>
            <w:tcW w:w="638" w:type="pct"/>
            <w:shd w:val="clear" w:color="auto" w:fill="D9D9D9"/>
            <w:vAlign w:val="center"/>
            <w:hideMark/>
          </w:tcPr>
          <w:p w14:paraId="477826ED" w14:textId="77777777" w:rsidR="004949D8" w:rsidRPr="009A76FA" w:rsidRDefault="004949D8" w:rsidP="00144173">
            <w:pPr>
              <w:pStyle w:val="TitolotabellaBS-VR"/>
            </w:pPr>
            <w:r w:rsidRPr="009A76FA">
              <w:t>N</w:t>
            </w:r>
          </w:p>
        </w:tc>
        <w:tc>
          <w:tcPr>
            <w:tcW w:w="950" w:type="pct"/>
            <w:shd w:val="clear" w:color="auto" w:fill="D9D9D9"/>
            <w:vAlign w:val="center"/>
            <w:hideMark/>
          </w:tcPr>
          <w:p w14:paraId="677A35FA" w14:textId="77777777" w:rsidR="004949D8" w:rsidRPr="009A76FA" w:rsidRDefault="004949D8" w:rsidP="00144173">
            <w:pPr>
              <w:pStyle w:val="TitolotabellaBS-VR"/>
            </w:pPr>
            <w:r w:rsidRPr="009A76FA">
              <w:t>IA</w:t>
            </w:r>
          </w:p>
        </w:tc>
      </w:tr>
      <w:tr w:rsidR="004949D8" w:rsidRPr="009A76FA" w14:paraId="31986616" w14:textId="77777777" w:rsidTr="00D14577">
        <w:trPr>
          <w:trHeight w:val="300"/>
          <w:jc w:val="center"/>
        </w:trPr>
        <w:tc>
          <w:tcPr>
            <w:tcW w:w="1439" w:type="pct"/>
            <w:shd w:val="clear" w:color="auto" w:fill="auto"/>
            <w:vAlign w:val="center"/>
          </w:tcPr>
          <w:p w14:paraId="781CA9A8" w14:textId="77777777" w:rsidR="004949D8" w:rsidRPr="00691C0E" w:rsidRDefault="004949D8" w:rsidP="00144173">
            <w:pPr>
              <w:pStyle w:val="DatitabellaBS-VR"/>
              <w:rPr>
                <w:szCs w:val="22"/>
                <w:lang w:val="it-IT"/>
              </w:rPr>
            </w:pPr>
            <w:r>
              <w:rPr>
                <w:szCs w:val="22"/>
                <w:lang w:val="it-IT"/>
              </w:rPr>
              <w:t>Nessuna specie rilevata</w:t>
            </w:r>
          </w:p>
        </w:tc>
        <w:tc>
          <w:tcPr>
            <w:tcW w:w="1106" w:type="pct"/>
            <w:shd w:val="clear" w:color="auto" w:fill="auto"/>
            <w:vAlign w:val="center"/>
          </w:tcPr>
          <w:p w14:paraId="7EA59274" w14:textId="77777777" w:rsidR="004949D8" w:rsidRPr="009A76FA" w:rsidRDefault="004949D8" w:rsidP="00144173">
            <w:pPr>
              <w:pStyle w:val="DatitabellaBS-VR"/>
              <w:rPr>
                <w:i/>
                <w:szCs w:val="22"/>
              </w:rPr>
            </w:pPr>
          </w:p>
        </w:tc>
        <w:tc>
          <w:tcPr>
            <w:tcW w:w="867" w:type="pct"/>
            <w:shd w:val="clear" w:color="auto" w:fill="auto"/>
            <w:vAlign w:val="center"/>
          </w:tcPr>
          <w:p w14:paraId="30F0793B" w14:textId="77777777" w:rsidR="004949D8" w:rsidRPr="009A76FA" w:rsidRDefault="004949D8" w:rsidP="00144173">
            <w:pPr>
              <w:pStyle w:val="DatitabellaBS-VR"/>
              <w:rPr>
                <w:color w:val="000000"/>
              </w:rPr>
            </w:pPr>
          </w:p>
        </w:tc>
        <w:tc>
          <w:tcPr>
            <w:tcW w:w="638" w:type="pct"/>
            <w:shd w:val="clear" w:color="auto" w:fill="auto"/>
            <w:vAlign w:val="center"/>
            <w:hideMark/>
          </w:tcPr>
          <w:p w14:paraId="1467A779" w14:textId="77777777" w:rsidR="004949D8" w:rsidRPr="00691C0E" w:rsidRDefault="004949D8" w:rsidP="00144173">
            <w:pPr>
              <w:pStyle w:val="DatitabellaBS-VR"/>
              <w:rPr>
                <w:color w:val="000000"/>
                <w:lang w:val="it-IT"/>
              </w:rPr>
            </w:pPr>
            <w:r>
              <w:rPr>
                <w:color w:val="000000"/>
                <w:lang w:val="it-IT"/>
              </w:rPr>
              <w:t>0</w:t>
            </w:r>
          </w:p>
        </w:tc>
        <w:tc>
          <w:tcPr>
            <w:tcW w:w="950" w:type="pct"/>
            <w:shd w:val="clear" w:color="auto" w:fill="auto"/>
            <w:vAlign w:val="center"/>
            <w:hideMark/>
          </w:tcPr>
          <w:p w14:paraId="67909B08" w14:textId="76502DE4" w:rsidR="004949D8" w:rsidRPr="0051134F" w:rsidRDefault="0051134F" w:rsidP="00144173">
            <w:pPr>
              <w:pStyle w:val="DatitabellaBS-VR"/>
              <w:rPr>
                <w:color w:val="000000"/>
                <w:lang w:val="it-IT"/>
              </w:rPr>
            </w:pPr>
            <w:r>
              <w:rPr>
                <w:color w:val="000000"/>
                <w:lang w:val="it-IT"/>
              </w:rPr>
              <w:t>0</w:t>
            </w:r>
          </w:p>
        </w:tc>
      </w:tr>
      <w:tr w:rsidR="004949D8" w:rsidRPr="009A76FA" w14:paraId="2F647A50" w14:textId="77777777" w:rsidTr="00D14577">
        <w:trPr>
          <w:trHeight w:val="300"/>
          <w:jc w:val="center"/>
        </w:trPr>
        <w:tc>
          <w:tcPr>
            <w:tcW w:w="3412" w:type="pct"/>
            <w:gridSpan w:val="3"/>
            <w:shd w:val="clear" w:color="auto" w:fill="auto"/>
            <w:vAlign w:val="center"/>
            <w:hideMark/>
          </w:tcPr>
          <w:p w14:paraId="3E912E36" w14:textId="77777777" w:rsidR="004949D8" w:rsidRPr="007077AC" w:rsidRDefault="004949D8" w:rsidP="00144173">
            <w:pPr>
              <w:pStyle w:val="DatitabellaBS-VR"/>
              <w:jc w:val="left"/>
              <w:rPr>
                <w:b/>
              </w:rPr>
            </w:pPr>
            <w:r w:rsidRPr="007077AC">
              <w:rPr>
                <w:b/>
              </w:rPr>
              <w:t>Ricchezza specifica (n.specie contattate)=</w:t>
            </w:r>
          </w:p>
        </w:tc>
        <w:tc>
          <w:tcPr>
            <w:tcW w:w="1588" w:type="pct"/>
            <w:gridSpan w:val="2"/>
            <w:shd w:val="clear" w:color="auto" w:fill="auto"/>
            <w:vAlign w:val="center"/>
            <w:hideMark/>
          </w:tcPr>
          <w:p w14:paraId="62A6ADC0" w14:textId="77777777" w:rsidR="004949D8" w:rsidRPr="009E7404" w:rsidRDefault="004949D8" w:rsidP="00144173">
            <w:pPr>
              <w:pStyle w:val="DatitabellaBS-VR"/>
              <w:rPr>
                <w:b/>
                <w:color w:val="000000"/>
                <w:lang w:val="it-IT"/>
              </w:rPr>
            </w:pPr>
            <w:r>
              <w:rPr>
                <w:b/>
                <w:color w:val="000000"/>
                <w:lang w:val="it-IT"/>
              </w:rPr>
              <w:t>0</w:t>
            </w:r>
          </w:p>
        </w:tc>
      </w:tr>
    </w:tbl>
    <w:p w14:paraId="3CB5278E" w14:textId="77777777" w:rsidR="004949D8" w:rsidRDefault="004949D8" w:rsidP="004949D8">
      <w:pPr>
        <w:rPr>
          <w:highlight w:val="yellow"/>
          <w:lang w:val="x-none" w:eastAsia="x-none"/>
        </w:rPr>
      </w:pPr>
    </w:p>
    <w:p w14:paraId="0CBB39EC" w14:textId="77777777" w:rsidR="004949D8" w:rsidRPr="004949D8" w:rsidRDefault="004949D8" w:rsidP="004949D8">
      <w:pPr>
        <w:rPr>
          <w:highlight w:val="yellow"/>
          <w:lang w:val="x-none" w:eastAsia="x-none"/>
        </w:rPr>
      </w:pPr>
    </w:p>
    <w:p w14:paraId="77EDC28B" w14:textId="77777777" w:rsidR="00D80DB4" w:rsidRDefault="00D80DB4" w:rsidP="00375D97">
      <w:pPr>
        <w:pStyle w:val="Titolo3"/>
      </w:pPr>
      <w:bookmarkStart w:id="256" w:name="_Toc531270240"/>
      <w:bookmarkStart w:id="257" w:name="_Toc63781683"/>
      <w:bookmarkStart w:id="258" w:name="_Toc80967611"/>
      <w:r>
        <w:t>AV-PE-FA-12</w:t>
      </w:r>
      <w:bookmarkEnd w:id="256"/>
      <w:bookmarkEnd w:id="257"/>
      <w:bookmarkEnd w:id="258"/>
    </w:p>
    <w:p w14:paraId="774D3405" w14:textId="22668C79" w:rsidR="00D80DB4" w:rsidRDefault="00D80DB4" w:rsidP="00651037">
      <w:pPr>
        <w:pStyle w:val="NormaleBS-VR"/>
        <w:rPr>
          <w:rFonts w:cs="Arial"/>
        </w:rPr>
      </w:pPr>
      <w:r w:rsidRPr="001F5651">
        <w:t>Il lago del Frassino risulta caratterizzato da varietà di microhabitat che vanno dalle formazioni di canneto al bosco umido e dai fossati agli ambienti prativi. Da questo punto di vista il sito appare idoneo ad ospitare</w:t>
      </w:r>
      <w:r w:rsidR="003F3F92">
        <w:rPr>
          <w:lang w:val="it-IT"/>
        </w:rPr>
        <w:t xml:space="preserve"> una</w:t>
      </w:r>
      <w:r w:rsidRPr="001F5651">
        <w:t xml:space="preserve"> comunità di rettili ben strutturat</w:t>
      </w:r>
      <w:r w:rsidR="003F3F92">
        <w:rPr>
          <w:lang w:val="it-IT"/>
        </w:rPr>
        <w:t>a</w:t>
      </w:r>
      <w:r w:rsidRPr="001F5651">
        <w:t xml:space="preserve"> e differenziat</w:t>
      </w:r>
      <w:r w:rsidR="003F3F92">
        <w:rPr>
          <w:lang w:val="it-IT"/>
        </w:rPr>
        <w:t>a</w:t>
      </w:r>
      <w:r w:rsidRPr="001F5651">
        <w:t xml:space="preserve">. </w:t>
      </w:r>
      <w:r w:rsidR="003D217F">
        <w:rPr>
          <w:lang w:val="it-IT"/>
        </w:rPr>
        <w:t>Per quanto riguarda le specie autoctone, in occasione del rilievo di giugno è stata osservata unicamente la lucertola muraiola, presente lungo tutti e tre i transetti. Presso la stazione FA12-1 è stata rilevata la presenza della testuggine palustre americana dalle orecchie rosse (</w:t>
      </w:r>
      <w:r w:rsidR="003D217F" w:rsidRPr="003D217F">
        <w:rPr>
          <w:i/>
          <w:iCs/>
          <w:lang w:val="it-IT"/>
        </w:rPr>
        <w:t>Trachemys scripta elegnas</w:t>
      </w:r>
      <w:r w:rsidR="003D217F">
        <w:rPr>
          <w:lang w:val="it-IT"/>
        </w:rPr>
        <w:t>)</w:t>
      </w:r>
      <w:r w:rsidRPr="001F5651">
        <w:rPr>
          <w:rFonts w:cs="Arial"/>
        </w:rPr>
        <w:t>.</w:t>
      </w:r>
    </w:p>
    <w:p w14:paraId="29DE5EAD" w14:textId="6354953F" w:rsidR="00D80DB4" w:rsidRPr="006D27DE" w:rsidRDefault="00D80DB4" w:rsidP="00D80DB4">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62</w:t>
      </w:r>
      <w:r w:rsidR="00460758">
        <w:rPr>
          <w:noProof/>
        </w:rPr>
        <w:fldChar w:fldCharType="end"/>
      </w:r>
      <w:r w:rsidRPr="006D27DE">
        <w:t xml:space="preserve"> - Area di indagine AV-CV-FA-</w:t>
      </w:r>
      <w:r>
        <w:t>1</w:t>
      </w:r>
      <w:r w:rsidRPr="006D27DE">
        <w:t xml:space="preserve">2-01. </w:t>
      </w:r>
      <w:r w:rsidRPr="001C1533">
        <w:t xml:space="preserve">Dati di campo rilevati per </w:t>
      </w:r>
      <w:r w:rsidR="0051134F">
        <w:rPr>
          <w:lang w:val="it-IT"/>
        </w:rPr>
        <w:t>la</w:t>
      </w:r>
      <w:r w:rsidRPr="001C1533">
        <w:t xml:space="preserve"> campagna di monitoraggio </w:t>
      </w:r>
      <w:r>
        <w:t xml:space="preserve">di fase </w:t>
      </w:r>
      <w:r w:rsidR="00C2316F">
        <w:rPr>
          <w:lang w:val="it-IT"/>
        </w:rPr>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50"/>
        <w:gridCol w:w="1009"/>
        <w:gridCol w:w="708"/>
        <w:gridCol w:w="1169"/>
        <w:gridCol w:w="950"/>
        <w:gridCol w:w="1871"/>
        <w:gridCol w:w="1919"/>
        <w:gridCol w:w="1917"/>
      </w:tblGrid>
      <w:tr w:rsidR="00D80DB4" w:rsidRPr="000123BA" w14:paraId="11CB6030" w14:textId="77777777" w:rsidTr="0051134F">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2E2CEB7" w14:textId="77777777" w:rsidR="00D80DB4" w:rsidRPr="000B266D" w:rsidRDefault="00D80DB4" w:rsidP="00D80DB4">
            <w:pPr>
              <w:pStyle w:val="TitolotabellaBS-VR"/>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62212157" w14:textId="77777777" w:rsidR="00D80DB4" w:rsidRPr="000B266D" w:rsidRDefault="00D80DB4" w:rsidP="00D80DB4">
            <w:pPr>
              <w:pStyle w:val="TitolotabellaBS-VR"/>
            </w:pPr>
            <w:r w:rsidRPr="000B266D">
              <w:t>DATA</w:t>
            </w:r>
          </w:p>
        </w:tc>
        <w:tc>
          <w:tcPr>
            <w:tcW w:w="334" w:type="pct"/>
            <w:tcBorders>
              <w:top w:val="single" w:sz="4" w:space="0" w:color="auto"/>
              <w:left w:val="nil"/>
              <w:bottom w:val="single" w:sz="4" w:space="0" w:color="auto"/>
              <w:right w:val="single" w:sz="4" w:space="0" w:color="auto"/>
            </w:tcBorders>
            <w:shd w:val="clear" w:color="auto" w:fill="D9D9D9"/>
            <w:vAlign w:val="center"/>
            <w:hideMark/>
          </w:tcPr>
          <w:p w14:paraId="2C08DECC" w14:textId="77777777" w:rsidR="00D80DB4" w:rsidRPr="000B266D" w:rsidRDefault="00D80DB4" w:rsidP="00D80DB4">
            <w:pPr>
              <w:pStyle w:val="TitolotabellaBS-VR"/>
            </w:pPr>
            <w:r w:rsidRPr="000B266D">
              <w:t>ORA INIZIO</w:t>
            </w:r>
          </w:p>
        </w:tc>
        <w:tc>
          <w:tcPr>
            <w:tcW w:w="552" w:type="pct"/>
            <w:tcBorders>
              <w:top w:val="single" w:sz="4" w:space="0" w:color="auto"/>
              <w:left w:val="nil"/>
              <w:bottom w:val="single" w:sz="4" w:space="0" w:color="auto"/>
              <w:right w:val="single" w:sz="4" w:space="0" w:color="auto"/>
            </w:tcBorders>
            <w:shd w:val="clear" w:color="auto" w:fill="D9D9D9"/>
            <w:vAlign w:val="center"/>
            <w:hideMark/>
          </w:tcPr>
          <w:p w14:paraId="6B5809EE" w14:textId="77777777" w:rsidR="00D80DB4" w:rsidRPr="000B266D" w:rsidRDefault="00D80DB4" w:rsidP="00D80DB4">
            <w:pPr>
              <w:pStyle w:val="TitolotabellaBS-VR"/>
            </w:pPr>
            <w:r w:rsidRPr="000B266D">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2B81D6CA" w14:textId="77777777" w:rsidR="00D80DB4" w:rsidRPr="000B266D" w:rsidRDefault="00D80DB4" w:rsidP="00D80DB4">
            <w:pPr>
              <w:pStyle w:val="TitolotabellaBS-VR"/>
            </w:pPr>
            <w:r w:rsidRPr="000B266D">
              <w:t>LUNGH. TRANS.(</w:t>
            </w:r>
            <w:r w:rsidRPr="000B266D">
              <w:rPr>
                <w:caps w:val="0"/>
              </w:rPr>
              <w:t>m</w:t>
            </w:r>
            <w:r w:rsidRPr="000B266D">
              <w:t>)</w:t>
            </w:r>
          </w:p>
        </w:tc>
        <w:tc>
          <w:tcPr>
            <w:tcW w:w="883" w:type="pct"/>
            <w:tcBorders>
              <w:top w:val="single" w:sz="4" w:space="0" w:color="auto"/>
              <w:left w:val="nil"/>
              <w:bottom w:val="single" w:sz="4" w:space="0" w:color="auto"/>
              <w:right w:val="single" w:sz="4" w:space="0" w:color="auto"/>
            </w:tcBorders>
            <w:shd w:val="clear" w:color="auto" w:fill="D9D9D9"/>
          </w:tcPr>
          <w:p w14:paraId="2F19C971" w14:textId="77777777" w:rsidR="00D80DB4" w:rsidRPr="00EE75EB" w:rsidRDefault="00D80DB4" w:rsidP="00D80DB4">
            <w:pPr>
              <w:pStyle w:val="TitolotabellaBS-VR"/>
            </w:pPr>
            <w:r>
              <w:t>X_COORDINATA CENTROIDE (GBO)</w:t>
            </w:r>
          </w:p>
        </w:tc>
        <w:tc>
          <w:tcPr>
            <w:tcW w:w="906" w:type="pct"/>
            <w:tcBorders>
              <w:top w:val="single" w:sz="4" w:space="0" w:color="auto"/>
              <w:left w:val="single" w:sz="4" w:space="0" w:color="auto"/>
              <w:bottom w:val="single" w:sz="4" w:space="0" w:color="auto"/>
              <w:right w:val="single" w:sz="4" w:space="0" w:color="auto"/>
            </w:tcBorders>
            <w:shd w:val="clear" w:color="auto" w:fill="D9D9D9"/>
          </w:tcPr>
          <w:p w14:paraId="0B51C786" w14:textId="77777777" w:rsidR="00D80DB4" w:rsidRPr="00EE75EB" w:rsidRDefault="00D80DB4" w:rsidP="00D80DB4">
            <w:pPr>
              <w:pStyle w:val="TitolotabellaBS-VR"/>
            </w:pPr>
            <w:r>
              <w:t>Y_COORDINATA CENTROIDE (GBO)</w:t>
            </w:r>
          </w:p>
        </w:tc>
        <w:tc>
          <w:tcPr>
            <w:tcW w:w="9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B60207E" w14:textId="77777777" w:rsidR="00D80DB4" w:rsidRPr="000B266D" w:rsidRDefault="00D80DB4" w:rsidP="00D80DB4">
            <w:pPr>
              <w:pStyle w:val="TitolotabellaBS-VR"/>
            </w:pPr>
            <w:r w:rsidRPr="000B266D">
              <w:t>RILEVATORI</w:t>
            </w:r>
          </w:p>
        </w:tc>
      </w:tr>
      <w:tr w:rsidR="00C2316F" w:rsidRPr="000123BA" w14:paraId="42AE0156" w14:textId="77777777" w:rsidTr="0051134F">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235BFD1" w14:textId="77777777" w:rsidR="00C2316F" w:rsidRPr="000123BA" w:rsidRDefault="00C2316F" w:rsidP="00C2316F">
            <w:pPr>
              <w:pStyle w:val="DatitabellaBS-VR"/>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230C9F7A" w14:textId="77777777" w:rsidR="00C2316F" w:rsidRPr="000123BA" w:rsidRDefault="00C2316F" w:rsidP="00C2316F">
            <w:pPr>
              <w:pStyle w:val="DatitabellaBS-VR"/>
              <w:rPr>
                <w:color w:val="000000"/>
              </w:rPr>
            </w:pPr>
            <w:r>
              <w:t>2</w:t>
            </w:r>
            <w:r>
              <w:rPr>
                <w:lang w:val="it-IT"/>
              </w:rPr>
              <w:t>6</w:t>
            </w:r>
            <w:r>
              <w:t>/0</w:t>
            </w:r>
            <w:r>
              <w:rPr>
                <w:lang w:val="it-IT"/>
              </w:rPr>
              <w:t>6</w:t>
            </w:r>
            <w:r>
              <w:t>/20</w:t>
            </w:r>
            <w:r>
              <w:rPr>
                <w:lang w:val="it-IT"/>
              </w:rPr>
              <w:t>20</w:t>
            </w:r>
          </w:p>
        </w:tc>
        <w:tc>
          <w:tcPr>
            <w:tcW w:w="334" w:type="pct"/>
            <w:tcBorders>
              <w:top w:val="nil"/>
              <w:left w:val="nil"/>
              <w:bottom w:val="single" w:sz="4" w:space="0" w:color="auto"/>
              <w:right w:val="single" w:sz="4" w:space="0" w:color="auto"/>
            </w:tcBorders>
            <w:shd w:val="clear" w:color="auto" w:fill="auto"/>
            <w:vAlign w:val="center"/>
            <w:hideMark/>
          </w:tcPr>
          <w:p w14:paraId="364ECA09" w14:textId="77777777" w:rsidR="00C2316F" w:rsidRPr="000123BA" w:rsidRDefault="00C2316F" w:rsidP="00C2316F">
            <w:pPr>
              <w:pStyle w:val="DatitabellaBS-VR"/>
              <w:rPr>
                <w:color w:val="000000"/>
              </w:rPr>
            </w:pPr>
            <w:r>
              <w:t>1</w:t>
            </w:r>
            <w:r>
              <w:rPr>
                <w:lang w:val="it-IT"/>
              </w:rPr>
              <w:t>0</w:t>
            </w:r>
            <w:r>
              <w:t>:30</w:t>
            </w:r>
          </w:p>
        </w:tc>
        <w:tc>
          <w:tcPr>
            <w:tcW w:w="552" w:type="pct"/>
            <w:tcBorders>
              <w:top w:val="nil"/>
              <w:left w:val="nil"/>
              <w:bottom w:val="single" w:sz="4" w:space="0" w:color="auto"/>
              <w:right w:val="single" w:sz="4" w:space="0" w:color="auto"/>
            </w:tcBorders>
            <w:shd w:val="clear" w:color="auto" w:fill="auto"/>
            <w:vAlign w:val="center"/>
            <w:hideMark/>
          </w:tcPr>
          <w:p w14:paraId="07A99663" w14:textId="77777777" w:rsidR="00C2316F" w:rsidRPr="000123BA" w:rsidRDefault="00C2316F" w:rsidP="00C2316F">
            <w:pPr>
              <w:pStyle w:val="DatitabellaBS-VR"/>
              <w:rPr>
                <w:color w:val="000000"/>
              </w:rPr>
            </w:pPr>
            <w:r>
              <w:rPr>
                <w:lang w:val="it-IT"/>
              </w:rPr>
              <w:t>sereno</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0FFB02A6" w14:textId="77777777" w:rsidR="00C2316F" w:rsidRPr="000123BA" w:rsidRDefault="00C2316F" w:rsidP="00C2316F">
            <w:pPr>
              <w:pStyle w:val="DatitabellaBS-VR"/>
              <w:rPr>
                <w:color w:val="000000"/>
              </w:rPr>
            </w:pPr>
            <w:r>
              <w:rPr>
                <w:color w:val="000000"/>
              </w:rPr>
              <w:t>333</w:t>
            </w:r>
          </w:p>
        </w:tc>
        <w:tc>
          <w:tcPr>
            <w:tcW w:w="883" w:type="pct"/>
            <w:tcBorders>
              <w:top w:val="single" w:sz="4" w:space="0" w:color="auto"/>
              <w:left w:val="nil"/>
              <w:bottom w:val="single" w:sz="4" w:space="0" w:color="auto"/>
              <w:right w:val="single" w:sz="4" w:space="0" w:color="auto"/>
            </w:tcBorders>
            <w:vAlign w:val="center"/>
          </w:tcPr>
          <w:p w14:paraId="2BA15400" w14:textId="77777777" w:rsidR="00C2316F" w:rsidRPr="00013F39" w:rsidRDefault="00C2316F" w:rsidP="00C2316F">
            <w:pPr>
              <w:pStyle w:val="DatitabellaBS-VR"/>
              <w:rPr>
                <w:color w:val="000000"/>
                <w:szCs w:val="18"/>
              </w:rPr>
            </w:pPr>
            <w:r w:rsidRPr="00013F39">
              <w:rPr>
                <w:szCs w:val="18"/>
              </w:rPr>
              <w:t>630048.06</w:t>
            </w:r>
          </w:p>
        </w:tc>
        <w:tc>
          <w:tcPr>
            <w:tcW w:w="906" w:type="pct"/>
            <w:tcBorders>
              <w:top w:val="single" w:sz="4" w:space="0" w:color="auto"/>
              <w:left w:val="single" w:sz="4" w:space="0" w:color="auto"/>
              <w:bottom w:val="single" w:sz="4" w:space="0" w:color="auto"/>
              <w:right w:val="single" w:sz="4" w:space="0" w:color="auto"/>
            </w:tcBorders>
            <w:vAlign w:val="center"/>
          </w:tcPr>
          <w:p w14:paraId="67205898" w14:textId="77777777" w:rsidR="00C2316F" w:rsidRPr="00013F39" w:rsidRDefault="00C2316F" w:rsidP="00C2316F">
            <w:pPr>
              <w:pStyle w:val="DatitabellaBS-VR"/>
              <w:rPr>
                <w:color w:val="000000"/>
                <w:szCs w:val="18"/>
              </w:rPr>
            </w:pPr>
            <w:r w:rsidRPr="00013F39">
              <w:rPr>
                <w:szCs w:val="18"/>
              </w:rPr>
              <w:t>5032284.47</w:t>
            </w:r>
          </w:p>
        </w:tc>
        <w:tc>
          <w:tcPr>
            <w:tcW w:w="905" w:type="pct"/>
            <w:tcBorders>
              <w:top w:val="nil"/>
              <w:left w:val="single" w:sz="4" w:space="0" w:color="auto"/>
              <w:bottom w:val="single" w:sz="4" w:space="0" w:color="auto"/>
              <w:right w:val="single" w:sz="4" w:space="0" w:color="auto"/>
            </w:tcBorders>
            <w:shd w:val="clear" w:color="auto" w:fill="auto"/>
            <w:vAlign w:val="center"/>
            <w:hideMark/>
          </w:tcPr>
          <w:p w14:paraId="5EF39BD4" w14:textId="77777777" w:rsidR="00C2316F" w:rsidRPr="00C2316F" w:rsidRDefault="00C2316F" w:rsidP="00C2316F">
            <w:pPr>
              <w:pStyle w:val="DATITABELLABS-VR0"/>
              <w:rPr>
                <w:lang w:val="it-IT"/>
              </w:rPr>
            </w:pPr>
            <w:r>
              <w:rPr>
                <w:lang w:val="it-IT"/>
              </w:rPr>
              <w:t>M. Solinas</w:t>
            </w:r>
          </w:p>
        </w:tc>
      </w:tr>
    </w:tbl>
    <w:p w14:paraId="2F838F67" w14:textId="77777777" w:rsidR="00277346" w:rsidRDefault="00277346" w:rsidP="00415867">
      <w:pPr>
        <w:pStyle w:val="NormaleBS-VR"/>
        <w:rPr>
          <w:noProof/>
        </w:rPr>
      </w:pPr>
    </w:p>
    <w:p w14:paraId="3844CC4D" w14:textId="477AED58" w:rsidR="00D80DB4" w:rsidRPr="006D27DE" w:rsidRDefault="00D80DB4" w:rsidP="00D80DB4">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63</w:t>
      </w:r>
      <w:r w:rsidR="00460758">
        <w:rPr>
          <w:noProof/>
        </w:rPr>
        <w:fldChar w:fldCharType="end"/>
      </w:r>
      <w:r w:rsidRPr="006D27DE">
        <w:t xml:space="preserve"> - Area di indagine AV-CV-FA-</w:t>
      </w:r>
      <w:r>
        <w:t>12-02</w:t>
      </w:r>
      <w:r w:rsidRPr="006D27DE">
        <w:t xml:space="preserve">. </w:t>
      </w:r>
      <w:r w:rsidRPr="001C1533">
        <w:t xml:space="preserve">Dati di campo rilevati per </w:t>
      </w:r>
      <w:r w:rsidR="0051134F">
        <w:rPr>
          <w:lang w:val="it-IT"/>
        </w:rPr>
        <w:t>l</w:t>
      </w:r>
      <w:r w:rsidRPr="001C1533">
        <w:t xml:space="preserve">a campagna di monitoraggio </w:t>
      </w:r>
      <w:r>
        <w:t xml:space="preserve">di fase </w:t>
      </w:r>
      <w:r w:rsidR="00C2316F">
        <w:rPr>
          <w:lang w:val="it-IT"/>
        </w:rPr>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50"/>
        <w:gridCol w:w="1009"/>
        <w:gridCol w:w="708"/>
        <w:gridCol w:w="1169"/>
        <w:gridCol w:w="950"/>
        <w:gridCol w:w="1871"/>
        <w:gridCol w:w="1919"/>
        <w:gridCol w:w="1917"/>
      </w:tblGrid>
      <w:tr w:rsidR="00D80DB4" w:rsidRPr="000123BA" w14:paraId="5FE1DC1B" w14:textId="77777777" w:rsidTr="0051134F">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5E6F8D" w14:textId="77777777" w:rsidR="00D80DB4" w:rsidRPr="000B266D" w:rsidRDefault="00D80DB4" w:rsidP="00D80DB4">
            <w:pPr>
              <w:pStyle w:val="TitolotabellaBS-VR"/>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3BEA5C4C" w14:textId="77777777" w:rsidR="00D80DB4" w:rsidRPr="000B266D" w:rsidRDefault="00D80DB4" w:rsidP="00D80DB4">
            <w:pPr>
              <w:pStyle w:val="TitolotabellaBS-VR"/>
            </w:pPr>
            <w:r w:rsidRPr="000B266D">
              <w:t>DATA</w:t>
            </w:r>
          </w:p>
        </w:tc>
        <w:tc>
          <w:tcPr>
            <w:tcW w:w="334" w:type="pct"/>
            <w:tcBorders>
              <w:top w:val="single" w:sz="4" w:space="0" w:color="auto"/>
              <w:left w:val="nil"/>
              <w:bottom w:val="single" w:sz="4" w:space="0" w:color="auto"/>
              <w:right w:val="single" w:sz="4" w:space="0" w:color="auto"/>
            </w:tcBorders>
            <w:shd w:val="clear" w:color="auto" w:fill="D9D9D9"/>
            <w:vAlign w:val="center"/>
            <w:hideMark/>
          </w:tcPr>
          <w:p w14:paraId="28E3B4EA" w14:textId="77777777" w:rsidR="00D80DB4" w:rsidRPr="000B266D" w:rsidRDefault="00D80DB4" w:rsidP="00D80DB4">
            <w:pPr>
              <w:pStyle w:val="TitolotabellaBS-VR"/>
            </w:pPr>
            <w:r w:rsidRPr="000B266D">
              <w:t>ORA INIZIO</w:t>
            </w:r>
          </w:p>
        </w:tc>
        <w:tc>
          <w:tcPr>
            <w:tcW w:w="552" w:type="pct"/>
            <w:tcBorders>
              <w:top w:val="single" w:sz="4" w:space="0" w:color="auto"/>
              <w:left w:val="nil"/>
              <w:bottom w:val="single" w:sz="4" w:space="0" w:color="auto"/>
              <w:right w:val="single" w:sz="4" w:space="0" w:color="auto"/>
            </w:tcBorders>
            <w:shd w:val="clear" w:color="auto" w:fill="D9D9D9"/>
            <w:vAlign w:val="center"/>
            <w:hideMark/>
          </w:tcPr>
          <w:p w14:paraId="42A03EAA" w14:textId="77777777" w:rsidR="00D80DB4" w:rsidRPr="000B266D" w:rsidRDefault="00D80DB4" w:rsidP="00D80DB4">
            <w:pPr>
              <w:pStyle w:val="TitolotabellaBS-VR"/>
            </w:pPr>
            <w:r w:rsidRPr="000B266D">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1890C871" w14:textId="77777777" w:rsidR="00D80DB4" w:rsidRPr="000B266D" w:rsidRDefault="00D80DB4" w:rsidP="00D80DB4">
            <w:pPr>
              <w:pStyle w:val="TitolotabellaBS-VR"/>
            </w:pPr>
            <w:r w:rsidRPr="000B266D">
              <w:t>LUNGH. TRANS.(</w:t>
            </w:r>
            <w:r w:rsidRPr="000B266D">
              <w:rPr>
                <w:caps w:val="0"/>
              </w:rPr>
              <w:t>m</w:t>
            </w:r>
            <w:r w:rsidRPr="000B266D">
              <w:t>)</w:t>
            </w:r>
          </w:p>
        </w:tc>
        <w:tc>
          <w:tcPr>
            <w:tcW w:w="883" w:type="pct"/>
            <w:tcBorders>
              <w:top w:val="single" w:sz="4" w:space="0" w:color="auto"/>
              <w:left w:val="nil"/>
              <w:bottom w:val="single" w:sz="4" w:space="0" w:color="auto"/>
              <w:right w:val="single" w:sz="4" w:space="0" w:color="auto"/>
            </w:tcBorders>
            <w:shd w:val="clear" w:color="auto" w:fill="D9D9D9"/>
          </w:tcPr>
          <w:p w14:paraId="056651E0" w14:textId="77777777" w:rsidR="00D80DB4" w:rsidRPr="00EE75EB" w:rsidRDefault="00D80DB4" w:rsidP="00D80DB4">
            <w:pPr>
              <w:pStyle w:val="TitolotabellaBS-VR"/>
            </w:pPr>
            <w:r>
              <w:t>X_COORDINATA CENTROIDE (GBO)</w:t>
            </w:r>
          </w:p>
        </w:tc>
        <w:tc>
          <w:tcPr>
            <w:tcW w:w="906" w:type="pct"/>
            <w:tcBorders>
              <w:top w:val="single" w:sz="4" w:space="0" w:color="auto"/>
              <w:left w:val="single" w:sz="4" w:space="0" w:color="auto"/>
              <w:bottom w:val="single" w:sz="4" w:space="0" w:color="auto"/>
              <w:right w:val="single" w:sz="4" w:space="0" w:color="auto"/>
            </w:tcBorders>
            <w:shd w:val="clear" w:color="auto" w:fill="D9D9D9"/>
          </w:tcPr>
          <w:p w14:paraId="415FA20B" w14:textId="77777777" w:rsidR="00D80DB4" w:rsidRPr="00EE75EB" w:rsidRDefault="00D80DB4" w:rsidP="00D80DB4">
            <w:pPr>
              <w:pStyle w:val="TitolotabellaBS-VR"/>
            </w:pPr>
            <w:r>
              <w:t>Y_COORDINATA CENTROIDE (GBO)</w:t>
            </w:r>
          </w:p>
        </w:tc>
        <w:tc>
          <w:tcPr>
            <w:tcW w:w="9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D84529" w14:textId="77777777" w:rsidR="00D80DB4" w:rsidRPr="000B266D" w:rsidRDefault="00D80DB4" w:rsidP="00D80DB4">
            <w:pPr>
              <w:pStyle w:val="TitolotabellaBS-VR"/>
            </w:pPr>
            <w:r w:rsidRPr="000B266D">
              <w:t>RILEVATORI</w:t>
            </w:r>
          </w:p>
        </w:tc>
      </w:tr>
      <w:tr w:rsidR="00C2316F" w:rsidRPr="000123BA" w14:paraId="0FA6A032" w14:textId="77777777" w:rsidTr="0051134F">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6C5EA12" w14:textId="77777777" w:rsidR="00C2316F" w:rsidRPr="000123BA" w:rsidRDefault="00C2316F" w:rsidP="00C2316F">
            <w:pPr>
              <w:pStyle w:val="DatitabellaBS-VR"/>
              <w:rPr>
                <w:color w:val="000000"/>
              </w:rPr>
            </w:pPr>
            <w:r w:rsidRPr="000123BA">
              <w:t>1</w:t>
            </w:r>
          </w:p>
        </w:tc>
        <w:tc>
          <w:tcPr>
            <w:tcW w:w="476" w:type="pct"/>
            <w:tcBorders>
              <w:top w:val="nil"/>
              <w:left w:val="nil"/>
              <w:bottom w:val="single" w:sz="4" w:space="0" w:color="auto"/>
              <w:right w:val="single" w:sz="4" w:space="0" w:color="auto"/>
            </w:tcBorders>
            <w:shd w:val="clear" w:color="auto" w:fill="auto"/>
            <w:vAlign w:val="center"/>
            <w:hideMark/>
          </w:tcPr>
          <w:p w14:paraId="21B1B4D2" w14:textId="77777777" w:rsidR="00C2316F" w:rsidRPr="000123BA" w:rsidRDefault="00C2316F" w:rsidP="00C2316F">
            <w:pPr>
              <w:pStyle w:val="DatitabellaBS-VR"/>
              <w:rPr>
                <w:color w:val="000000"/>
              </w:rPr>
            </w:pPr>
            <w:r>
              <w:t>2</w:t>
            </w:r>
            <w:r>
              <w:rPr>
                <w:lang w:val="it-IT"/>
              </w:rPr>
              <w:t>6</w:t>
            </w:r>
            <w:r>
              <w:t>/0</w:t>
            </w:r>
            <w:r>
              <w:rPr>
                <w:lang w:val="it-IT"/>
              </w:rPr>
              <w:t>6</w:t>
            </w:r>
            <w:r>
              <w:t>/20</w:t>
            </w:r>
            <w:r>
              <w:rPr>
                <w:lang w:val="it-IT"/>
              </w:rPr>
              <w:t>20</w:t>
            </w:r>
          </w:p>
        </w:tc>
        <w:tc>
          <w:tcPr>
            <w:tcW w:w="334" w:type="pct"/>
            <w:tcBorders>
              <w:top w:val="nil"/>
              <w:left w:val="nil"/>
              <w:bottom w:val="single" w:sz="4" w:space="0" w:color="auto"/>
              <w:right w:val="single" w:sz="4" w:space="0" w:color="auto"/>
            </w:tcBorders>
            <w:shd w:val="clear" w:color="auto" w:fill="auto"/>
            <w:vAlign w:val="center"/>
            <w:hideMark/>
          </w:tcPr>
          <w:p w14:paraId="39728E91" w14:textId="77777777" w:rsidR="00C2316F" w:rsidRPr="000123BA" w:rsidRDefault="00C2316F" w:rsidP="00C2316F">
            <w:pPr>
              <w:pStyle w:val="DatitabellaBS-VR"/>
              <w:rPr>
                <w:color w:val="000000"/>
              </w:rPr>
            </w:pPr>
            <w:r>
              <w:t>1</w:t>
            </w:r>
            <w:r>
              <w:rPr>
                <w:lang w:val="it-IT"/>
              </w:rPr>
              <w:t>1</w:t>
            </w:r>
            <w:r>
              <w:t>:</w:t>
            </w:r>
            <w:r>
              <w:rPr>
                <w:lang w:val="it-IT"/>
              </w:rPr>
              <w:t>5</w:t>
            </w:r>
            <w:r>
              <w:t>0</w:t>
            </w:r>
          </w:p>
        </w:tc>
        <w:tc>
          <w:tcPr>
            <w:tcW w:w="552" w:type="pct"/>
            <w:tcBorders>
              <w:top w:val="nil"/>
              <w:left w:val="nil"/>
              <w:bottom w:val="single" w:sz="4" w:space="0" w:color="auto"/>
              <w:right w:val="single" w:sz="4" w:space="0" w:color="auto"/>
            </w:tcBorders>
            <w:shd w:val="clear" w:color="auto" w:fill="auto"/>
            <w:vAlign w:val="center"/>
            <w:hideMark/>
          </w:tcPr>
          <w:p w14:paraId="7AD425F1" w14:textId="77777777" w:rsidR="00C2316F" w:rsidRPr="000123BA" w:rsidRDefault="00C2316F" w:rsidP="00C2316F">
            <w:pPr>
              <w:pStyle w:val="DatitabellaBS-VR"/>
              <w:rPr>
                <w:color w:val="000000"/>
              </w:rPr>
            </w:pPr>
            <w:r>
              <w:rPr>
                <w:lang w:val="it-IT"/>
              </w:rPr>
              <w:t>sereno</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37C08384" w14:textId="77777777" w:rsidR="00C2316F" w:rsidRPr="000123BA" w:rsidRDefault="00C2316F" w:rsidP="00C2316F">
            <w:pPr>
              <w:pStyle w:val="DatitabellaBS-VR"/>
              <w:rPr>
                <w:color w:val="000000"/>
              </w:rPr>
            </w:pPr>
            <w:r>
              <w:rPr>
                <w:color w:val="000000"/>
              </w:rPr>
              <w:t>258</w:t>
            </w:r>
          </w:p>
        </w:tc>
        <w:tc>
          <w:tcPr>
            <w:tcW w:w="883" w:type="pct"/>
            <w:tcBorders>
              <w:top w:val="single" w:sz="4" w:space="0" w:color="auto"/>
              <w:left w:val="nil"/>
              <w:bottom w:val="single" w:sz="4" w:space="0" w:color="auto"/>
              <w:right w:val="single" w:sz="4" w:space="0" w:color="auto"/>
            </w:tcBorders>
            <w:vAlign w:val="center"/>
          </w:tcPr>
          <w:p w14:paraId="6F822742" w14:textId="77777777" w:rsidR="00C2316F" w:rsidRPr="008201ED" w:rsidRDefault="00C2316F" w:rsidP="00C2316F">
            <w:pPr>
              <w:pStyle w:val="DatitabellaBS-VR"/>
              <w:rPr>
                <w:color w:val="000000"/>
                <w:szCs w:val="18"/>
              </w:rPr>
            </w:pPr>
            <w:r w:rsidRPr="008201ED">
              <w:rPr>
                <w:szCs w:val="18"/>
              </w:rPr>
              <w:t>630310.70</w:t>
            </w:r>
          </w:p>
        </w:tc>
        <w:tc>
          <w:tcPr>
            <w:tcW w:w="906" w:type="pct"/>
            <w:tcBorders>
              <w:top w:val="single" w:sz="4" w:space="0" w:color="auto"/>
              <w:left w:val="single" w:sz="4" w:space="0" w:color="auto"/>
              <w:bottom w:val="single" w:sz="4" w:space="0" w:color="auto"/>
              <w:right w:val="single" w:sz="4" w:space="0" w:color="auto"/>
            </w:tcBorders>
            <w:vAlign w:val="center"/>
          </w:tcPr>
          <w:p w14:paraId="6F28F3AD" w14:textId="77777777" w:rsidR="00C2316F" w:rsidRPr="008201ED" w:rsidRDefault="00C2316F" w:rsidP="00C2316F">
            <w:pPr>
              <w:pStyle w:val="DatitabellaBS-VR"/>
              <w:rPr>
                <w:color w:val="000000"/>
                <w:szCs w:val="18"/>
              </w:rPr>
            </w:pPr>
            <w:r w:rsidRPr="008201ED">
              <w:rPr>
                <w:szCs w:val="18"/>
              </w:rPr>
              <w:t>5032436.53</w:t>
            </w:r>
          </w:p>
        </w:tc>
        <w:tc>
          <w:tcPr>
            <w:tcW w:w="905" w:type="pct"/>
            <w:tcBorders>
              <w:top w:val="nil"/>
              <w:left w:val="single" w:sz="4" w:space="0" w:color="auto"/>
              <w:bottom w:val="single" w:sz="4" w:space="0" w:color="auto"/>
              <w:right w:val="single" w:sz="4" w:space="0" w:color="auto"/>
            </w:tcBorders>
            <w:shd w:val="clear" w:color="auto" w:fill="auto"/>
            <w:vAlign w:val="center"/>
            <w:hideMark/>
          </w:tcPr>
          <w:p w14:paraId="111938D9" w14:textId="77777777" w:rsidR="00C2316F" w:rsidRPr="000123BA" w:rsidRDefault="00C2316F" w:rsidP="00C2316F">
            <w:pPr>
              <w:pStyle w:val="DatitabellaBS-VR"/>
              <w:rPr>
                <w:color w:val="000000"/>
              </w:rPr>
            </w:pPr>
            <w:r>
              <w:rPr>
                <w:lang w:val="it-IT"/>
              </w:rPr>
              <w:t>M. Solinas</w:t>
            </w:r>
          </w:p>
        </w:tc>
      </w:tr>
    </w:tbl>
    <w:p w14:paraId="0AB701FF" w14:textId="77777777" w:rsidR="009D22E3" w:rsidRDefault="009D22E3" w:rsidP="00651037">
      <w:pPr>
        <w:pStyle w:val="NormaleBS-VR"/>
        <w:rPr>
          <w:highlight w:val="yellow"/>
          <w:lang w:val="it-IT"/>
        </w:rPr>
      </w:pPr>
    </w:p>
    <w:p w14:paraId="29D443F8" w14:textId="6AADCB6E" w:rsidR="00D80DB4" w:rsidRPr="006D27DE" w:rsidRDefault="00D80DB4" w:rsidP="00D80DB4">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64</w:t>
      </w:r>
      <w:r w:rsidR="00460758">
        <w:rPr>
          <w:noProof/>
        </w:rPr>
        <w:fldChar w:fldCharType="end"/>
      </w:r>
      <w:r w:rsidRPr="006D27DE">
        <w:t xml:space="preserve"> - </w:t>
      </w:r>
      <w:r w:rsidRPr="007C3B6C">
        <w:t xml:space="preserve">Area di indagine AV-CV-FA-12-03. Dati di campo rilevati per </w:t>
      </w:r>
      <w:r w:rsidR="0051134F">
        <w:rPr>
          <w:lang w:val="it-IT"/>
        </w:rPr>
        <w:t>l</w:t>
      </w:r>
      <w:r w:rsidRPr="007C3B6C">
        <w:t xml:space="preserve">a campagna di monitoraggio di fase </w:t>
      </w:r>
      <w:r w:rsidR="00C2316F">
        <w:rPr>
          <w:lang w:val="it-IT"/>
        </w:rPr>
        <w:t>CO 2020</w:t>
      </w:r>
      <w:r w:rsidRPr="007C3B6C">
        <w:t>, lunghezza transetto e coordinate del centroide del transetto</w:t>
      </w:r>
      <w:r>
        <w:t xml:space="preserve"> in GBO</w:t>
      </w:r>
    </w:p>
    <w:tbl>
      <w:tblPr>
        <w:tblW w:w="5000" w:type="pct"/>
        <w:jc w:val="center"/>
        <w:tblLayout w:type="fixed"/>
        <w:tblCellMar>
          <w:left w:w="70" w:type="dxa"/>
          <w:right w:w="70" w:type="dxa"/>
        </w:tblCellMar>
        <w:tblLook w:val="04A0" w:firstRow="1" w:lastRow="0" w:firstColumn="1" w:lastColumn="0" w:noHBand="0" w:noVBand="1"/>
      </w:tblPr>
      <w:tblGrid>
        <w:gridCol w:w="1034"/>
        <w:gridCol w:w="996"/>
        <w:gridCol w:w="716"/>
        <w:gridCol w:w="1237"/>
        <w:gridCol w:w="1258"/>
        <w:gridCol w:w="1498"/>
        <w:gridCol w:w="1928"/>
        <w:gridCol w:w="1926"/>
      </w:tblGrid>
      <w:tr w:rsidR="00D80DB4" w:rsidRPr="000123BA" w14:paraId="335DF6EC" w14:textId="77777777" w:rsidTr="0051134F">
        <w:trPr>
          <w:trHeight w:val="77"/>
          <w:tblHeader/>
          <w:jc w:val="center"/>
        </w:trPr>
        <w:tc>
          <w:tcPr>
            <w:tcW w:w="48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F403AA3" w14:textId="77777777" w:rsidR="00D80DB4" w:rsidRPr="000B266D" w:rsidRDefault="00D80DB4" w:rsidP="00D80DB4">
            <w:pPr>
              <w:pStyle w:val="TitolotabellaBS-VR"/>
            </w:pPr>
            <w:r w:rsidRPr="000B266D">
              <w:t>CAMPAGNA</w:t>
            </w:r>
          </w:p>
        </w:tc>
        <w:tc>
          <w:tcPr>
            <w:tcW w:w="470" w:type="pct"/>
            <w:tcBorders>
              <w:top w:val="single" w:sz="4" w:space="0" w:color="auto"/>
              <w:left w:val="nil"/>
              <w:bottom w:val="single" w:sz="4" w:space="0" w:color="auto"/>
              <w:right w:val="single" w:sz="4" w:space="0" w:color="auto"/>
            </w:tcBorders>
            <w:shd w:val="clear" w:color="auto" w:fill="D9D9D9"/>
            <w:vAlign w:val="center"/>
            <w:hideMark/>
          </w:tcPr>
          <w:p w14:paraId="6E166C3C" w14:textId="77777777" w:rsidR="00D80DB4" w:rsidRPr="000B266D" w:rsidRDefault="00D80DB4" w:rsidP="00D80DB4">
            <w:pPr>
              <w:pStyle w:val="TitolotabellaBS-VR"/>
            </w:pPr>
            <w:r w:rsidRPr="000B266D">
              <w:t>DATA</w:t>
            </w:r>
          </w:p>
        </w:tc>
        <w:tc>
          <w:tcPr>
            <w:tcW w:w="338" w:type="pct"/>
            <w:tcBorders>
              <w:top w:val="single" w:sz="4" w:space="0" w:color="auto"/>
              <w:left w:val="nil"/>
              <w:bottom w:val="single" w:sz="4" w:space="0" w:color="auto"/>
              <w:right w:val="single" w:sz="4" w:space="0" w:color="auto"/>
            </w:tcBorders>
            <w:shd w:val="clear" w:color="auto" w:fill="D9D9D9"/>
            <w:vAlign w:val="center"/>
            <w:hideMark/>
          </w:tcPr>
          <w:p w14:paraId="6D431EA6" w14:textId="77777777" w:rsidR="00D80DB4" w:rsidRPr="000B266D" w:rsidRDefault="00D80DB4" w:rsidP="00D80DB4">
            <w:pPr>
              <w:pStyle w:val="TitolotabellaBS-VR"/>
            </w:pPr>
            <w:r w:rsidRPr="000B266D">
              <w:t>ORA INIZIO</w:t>
            </w:r>
          </w:p>
        </w:tc>
        <w:tc>
          <w:tcPr>
            <w:tcW w:w="584" w:type="pct"/>
            <w:tcBorders>
              <w:top w:val="single" w:sz="4" w:space="0" w:color="auto"/>
              <w:left w:val="nil"/>
              <w:bottom w:val="single" w:sz="4" w:space="0" w:color="auto"/>
              <w:right w:val="single" w:sz="4" w:space="0" w:color="auto"/>
            </w:tcBorders>
            <w:shd w:val="clear" w:color="auto" w:fill="D9D9D9"/>
            <w:vAlign w:val="center"/>
            <w:hideMark/>
          </w:tcPr>
          <w:p w14:paraId="42FBB307" w14:textId="77777777" w:rsidR="00D80DB4" w:rsidRPr="000B266D" w:rsidRDefault="00D80DB4" w:rsidP="00D80DB4">
            <w:pPr>
              <w:pStyle w:val="TitolotabellaBS-VR"/>
            </w:pPr>
            <w:r w:rsidRPr="000B266D">
              <w:t>METEO</w:t>
            </w:r>
          </w:p>
        </w:tc>
        <w:tc>
          <w:tcPr>
            <w:tcW w:w="594" w:type="pct"/>
            <w:tcBorders>
              <w:top w:val="single" w:sz="4" w:space="0" w:color="auto"/>
              <w:left w:val="nil"/>
              <w:bottom w:val="single" w:sz="4" w:space="0" w:color="auto"/>
              <w:right w:val="single" w:sz="4" w:space="0" w:color="auto"/>
            </w:tcBorders>
            <w:shd w:val="clear" w:color="auto" w:fill="D9D9D9"/>
            <w:vAlign w:val="center"/>
            <w:hideMark/>
          </w:tcPr>
          <w:p w14:paraId="4D0FDC99" w14:textId="77777777" w:rsidR="00D80DB4" w:rsidRPr="000B266D" w:rsidRDefault="00D80DB4" w:rsidP="00D80DB4">
            <w:pPr>
              <w:pStyle w:val="TitolotabellaBS-VR"/>
            </w:pPr>
            <w:r w:rsidRPr="000B266D">
              <w:t>LUNGH. TRANS.(</w:t>
            </w:r>
            <w:r w:rsidRPr="000B266D">
              <w:rPr>
                <w:caps w:val="0"/>
              </w:rPr>
              <w:t>m</w:t>
            </w:r>
            <w:r w:rsidRPr="000B266D">
              <w:t>)</w:t>
            </w:r>
          </w:p>
        </w:tc>
        <w:tc>
          <w:tcPr>
            <w:tcW w:w="707" w:type="pct"/>
            <w:tcBorders>
              <w:top w:val="single" w:sz="4" w:space="0" w:color="auto"/>
              <w:left w:val="nil"/>
              <w:bottom w:val="single" w:sz="4" w:space="0" w:color="auto"/>
              <w:right w:val="single" w:sz="4" w:space="0" w:color="auto"/>
            </w:tcBorders>
            <w:shd w:val="clear" w:color="auto" w:fill="D9D9D9"/>
          </w:tcPr>
          <w:p w14:paraId="748EB73D" w14:textId="77777777" w:rsidR="00D80DB4" w:rsidRPr="00EE75EB" w:rsidRDefault="00D80DB4" w:rsidP="00D80DB4">
            <w:pPr>
              <w:pStyle w:val="TitolotabellaBS-VR"/>
            </w:pPr>
            <w:r>
              <w:t>X_COORDINATA CENTROIDE (GBO)</w:t>
            </w:r>
          </w:p>
        </w:tc>
        <w:tc>
          <w:tcPr>
            <w:tcW w:w="910" w:type="pct"/>
            <w:tcBorders>
              <w:top w:val="single" w:sz="4" w:space="0" w:color="auto"/>
              <w:left w:val="single" w:sz="4" w:space="0" w:color="auto"/>
              <w:bottom w:val="single" w:sz="4" w:space="0" w:color="auto"/>
              <w:right w:val="single" w:sz="4" w:space="0" w:color="auto"/>
            </w:tcBorders>
            <w:shd w:val="clear" w:color="auto" w:fill="D9D9D9"/>
          </w:tcPr>
          <w:p w14:paraId="2218A150" w14:textId="77777777" w:rsidR="00D80DB4" w:rsidRPr="00EE75EB" w:rsidRDefault="00D80DB4" w:rsidP="00D80DB4">
            <w:pPr>
              <w:pStyle w:val="TitolotabellaBS-VR"/>
            </w:pPr>
            <w:r>
              <w:t>Y_COORDINATA CENTROIDE (GBO)</w:t>
            </w:r>
          </w:p>
        </w:tc>
        <w:tc>
          <w:tcPr>
            <w:tcW w:w="90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5F1412C" w14:textId="77777777" w:rsidR="00D80DB4" w:rsidRPr="000B266D" w:rsidRDefault="00D80DB4" w:rsidP="00D80DB4">
            <w:pPr>
              <w:pStyle w:val="TitolotabellaBS-VR"/>
            </w:pPr>
            <w:r w:rsidRPr="000B266D">
              <w:t>RILEVATORI</w:t>
            </w:r>
          </w:p>
        </w:tc>
      </w:tr>
      <w:tr w:rsidR="00C2316F" w:rsidRPr="000123BA" w14:paraId="05D2E1D5" w14:textId="77777777" w:rsidTr="0051134F">
        <w:trPr>
          <w:trHeight w:val="77"/>
          <w:jc w:val="center"/>
        </w:trPr>
        <w:tc>
          <w:tcPr>
            <w:tcW w:w="488" w:type="pct"/>
            <w:tcBorders>
              <w:top w:val="nil"/>
              <w:left w:val="single" w:sz="4" w:space="0" w:color="auto"/>
              <w:bottom w:val="single" w:sz="4" w:space="0" w:color="auto"/>
              <w:right w:val="single" w:sz="4" w:space="0" w:color="auto"/>
            </w:tcBorders>
            <w:shd w:val="clear" w:color="auto" w:fill="auto"/>
            <w:vAlign w:val="center"/>
            <w:hideMark/>
          </w:tcPr>
          <w:p w14:paraId="36D68F94" w14:textId="77777777" w:rsidR="00C2316F" w:rsidRPr="000123BA" w:rsidRDefault="00C2316F" w:rsidP="00C2316F">
            <w:pPr>
              <w:pStyle w:val="DatitabellaBS-VR"/>
              <w:rPr>
                <w:color w:val="000000"/>
              </w:rPr>
            </w:pPr>
            <w:r w:rsidRPr="000123BA">
              <w:t>1</w:t>
            </w:r>
          </w:p>
        </w:tc>
        <w:tc>
          <w:tcPr>
            <w:tcW w:w="470" w:type="pct"/>
            <w:tcBorders>
              <w:top w:val="nil"/>
              <w:left w:val="nil"/>
              <w:bottom w:val="single" w:sz="4" w:space="0" w:color="auto"/>
              <w:right w:val="single" w:sz="4" w:space="0" w:color="auto"/>
            </w:tcBorders>
            <w:shd w:val="clear" w:color="auto" w:fill="auto"/>
            <w:vAlign w:val="center"/>
            <w:hideMark/>
          </w:tcPr>
          <w:p w14:paraId="604F046B" w14:textId="77777777" w:rsidR="00C2316F" w:rsidRPr="000123BA" w:rsidRDefault="00C2316F" w:rsidP="00C2316F">
            <w:pPr>
              <w:pStyle w:val="DatitabellaBS-VR"/>
              <w:rPr>
                <w:color w:val="000000"/>
              </w:rPr>
            </w:pPr>
            <w:r>
              <w:t>2</w:t>
            </w:r>
            <w:r>
              <w:rPr>
                <w:lang w:val="it-IT"/>
              </w:rPr>
              <w:t>6</w:t>
            </w:r>
            <w:r>
              <w:t>/0</w:t>
            </w:r>
            <w:r>
              <w:rPr>
                <w:lang w:val="it-IT"/>
              </w:rPr>
              <w:t>6</w:t>
            </w:r>
            <w:r>
              <w:t>/20</w:t>
            </w:r>
            <w:r>
              <w:rPr>
                <w:lang w:val="it-IT"/>
              </w:rPr>
              <w:t>20</w:t>
            </w:r>
          </w:p>
        </w:tc>
        <w:tc>
          <w:tcPr>
            <w:tcW w:w="338" w:type="pct"/>
            <w:tcBorders>
              <w:top w:val="nil"/>
              <w:left w:val="nil"/>
              <w:bottom w:val="single" w:sz="4" w:space="0" w:color="auto"/>
              <w:right w:val="single" w:sz="4" w:space="0" w:color="auto"/>
            </w:tcBorders>
            <w:shd w:val="clear" w:color="auto" w:fill="auto"/>
            <w:vAlign w:val="center"/>
            <w:hideMark/>
          </w:tcPr>
          <w:p w14:paraId="52696D0A" w14:textId="77777777" w:rsidR="00C2316F" w:rsidRPr="000123BA" w:rsidRDefault="00C2316F" w:rsidP="00C2316F">
            <w:pPr>
              <w:pStyle w:val="DatitabellaBS-VR"/>
              <w:rPr>
                <w:color w:val="000000"/>
              </w:rPr>
            </w:pPr>
            <w:r>
              <w:rPr>
                <w:lang w:val="it-IT"/>
              </w:rPr>
              <w:t>9</w:t>
            </w:r>
            <w:r>
              <w:t>:</w:t>
            </w:r>
            <w:r>
              <w:rPr>
                <w:lang w:val="it-IT"/>
              </w:rPr>
              <w:t>3</w:t>
            </w:r>
            <w:r>
              <w:t>0</w:t>
            </w:r>
          </w:p>
        </w:tc>
        <w:tc>
          <w:tcPr>
            <w:tcW w:w="584" w:type="pct"/>
            <w:tcBorders>
              <w:top w:val="nil"/>
              <w:left w:val="nil"/>
              <w:bottom w:val="single" w:sz="4" w:space="0" w:color="auto"/>
              <w:right w:val="single" w:sz="4" w:space="0" w:color="auto"/>
            </w:tcBorders>
            <w:shd w:val="clear" w:color="auto" w:fill="auto"/>
            <w:vAlign w:val="center"/>
            <w:hideMark/>
          </w:tcPr>
          <w:p w14:paraId="3188EF40" w14:textId="77777777" w:rsidR="00C2316F" w:rsidRPr="000123BA" w:rsidRDefault="00C2316F" w:rsidP="00C2316F">
            <w:pPr>
              <w:pStyle w:val="DatitabellaBS-VR"/>
              <w:rPr>
                <w:color w:val="000000"/>
              </w:rPr>
            </w:pPr>
            <w:r>
              <w:rPr>
                <w:lang w:val="it-IT"/>
              </w:rPr>
              <w:t>sereno</w:t>
            </w:r>
          </w:p>
        </w:tc>
        <w:tc>
          <w:tcPr>
            <w:tcW w:w="594" w:type="pct"/>
            <w:tcBorders>
              <w:top w:val="single" w:sz="4" w:space="0" w:color="auto"/>
              <w:left w:val="nil"/>
              <w:bottom w:val="single" w:sz="4" w:space="0" w:color="auto"/>
              <w:right w:val="single" w:sz="4" w:space="0" w:color="auto"/>
            </w:tcBorders>
            <w:shd w:val="clear" w:color="auto" w:fill="auto"/>
            <w:vAlign w:val="center"/>
            <w:hideMark/>
          </w:tcPr>
          <w:p w14:paraId="6D4F4330" w14:textId="77777777" w:rsidR="00C2316F" w:rsidRPr="000123BA" w:rsidRDefault="00C2316F" w:rsidP="00C2316F">
            <w:pPr>
              <w:pStyle w:val="DatitabellaBS-VR"/>
              <w:rPr>
                <w:color w:val="000000"/>
              </w:rPr>
            </w:pPr>
            <w:r>
              <w:rPr>
                <w:color w:val="000000"/>
              </w:rPr>
              <w:t>512</w:t>
            </w:r>
          </w:p>
        </w:tc>
        <w:tc>
          <w:tcPr>
            <w:tcW w:w="707" w:type="pct"/>
            <w:tcBorders>
              <w:top w:val="single" w:sz="4" w:space="0" w:color="auto"/>
              <w:left w:val="nil"/>
              <w:bottom w:val="single" w:sz="4" w:space="0" w:color="auto"/>
              <w:right w:val="single" w:sz="4" w:space="0" w:color="auto"/>
            </w:tcBorders>
            <w:vAlign w:val="center"/>
          </w:tcPr>
          <w:p w14:paraId="14D17995" w14:textId="77777777" w:rsidR="00C2316F" w:rsidRPr="008201ED" w:rsidRDefault="00C2316F" w:rsidP="00C2316F">
            <w:pPr>
              <w:pStyle w:val="DatitabellaBS-VR"/>
              <w:rPr>
                <w:color w:val="000000"/>
                <w:szCs w:val="18"/>
              </w:rPr>
            </w:pPr>
            <w:r w:rsidRPr="008201ED">
              <w:rPr>
                <w:szCs w:val="18"/>
              </w:rPr>
              <w:t>630471.88</w:t>
            </w:r>
          </w:p>
        </w:tc>
        <w:tc>
          <w:tcPr>
            <w:tcW w:w="910" w:type="pct"/>
            <w:tcBorders>
              <w:top w:val="single" w:sz="4" w:space="0" w:color="auto"/>
              <w:left w:val="single" w:sz="4" w:space="0" w:color="auto"/>
              <w:bottom w:val="single" w:sz="4" w:space="0" w:color="auto"/>
              <w:right w:val="single" w:sz="4" w:space="0" w:color="auto"/>
            </w:tcBorders>
            <w:vAlign w:val="center"/>
          </w:tcPr>
          <w:p w14:paraId="43320765" w14:textId="77777777" w:rsidR="00C2316F" w:rsidRPr="008201ED" w:rsidRDefault="00C2316F" w:rsidP="00C2316F">
            <w:pPr>
              <w:pStyle w:val="DatitabellaBS-VR"/>
              <w:rPr>
                <w:color w:val="000000"/>
                <w:szCs w:val="18"/>
              </w:rPr>
            </w:pPr>
            <w:r w:rsidRPr="008201ED">
              <w:rPr>
                <w:szCs w:val="18"/>
              </w:rPr>
              <w:t>5033336.28</w:t>
            </w:r>
          </w:p>
        </w:tc>
        <w:tc>
          <w:tcPr>
            <w:tcW w:w="909" w:type="pct"/>
            <w:tcBorders>
              <w:top w:val="nil"/>
              <w:left w:val="single" w:sz="4" w:space="0" w:color="auto"/>
              <w:bottom w:val="single" w:sz="4" w:space="0" w:color="auto"/>
              <w:right w:val="single" w:sz="4" w:space="0" w:color="auto"/>
            </w:tcBorders>
            <w:shd w:val="clear" w:color="auto" w:fill="auto"/>
            <w:vAlign w:val="center"/>
            <w:hideMark/>
          </w:tcPr>
          <w:p w14:paraId="7152855B" w14:textId="77777777" w:rsidR="00C2316F" w:rsidRPr="000123BA" w:rsidRDefault="00C2316F" w:rsidP="00C2316F">
            <w:pPr>
              <w:pStyle w:val="DatitabellaBS-VR"/>
              <w:rPr>
                <w:color w:val="000000"/>
              </w:rPr>
            </w:pPr>
            <w:r>
              <w:rPr>
                <w:lang w:val="it-IT"/>
              </w:rPr>
              <w:t>M. Solinas</w:t>
            </w:r>
          </w:p>
        </w:tc>
      </w:tr>
    </w:tbl>
    <w:p w14:paraId="76470001" w14:textId="77777777" w:rsidR="00C93A3D" w:rsidRDefault="00C93A3D" w:rsidP="00651037">
      <w:pPr>
        <w:pStyle w:val="NormaleBS-VR"/>
        <w:rPr>
          <w:noProof/>
        </w:rPr>
      </w:pPr>
    </w:p>
    <w:p w14:paraId="1CD81B2E" w14:textId="1C6F6F39" w:rsidR="00D80DB4" w:rsidRDefault="005E030D" w:rsidP="008C2CDC">
      <w:pPr>
        <w:pStyle w:val="NormaleBS-VR"/>
        <w:jc w:val="center"/>
        <w:rPr>
          <w:highlight w:val="yellow"/>
        </w:rPr>
      </w:pPr>
      <w:r>
        <w:rPr>
          <w:noProof/>
          <w:lang w:val="it-IT" w:eastAsia="it-IT"/>
        </w:rPr>
        <w:lastRenderedPageBreak/>
        <w:drawing>
          <wp:inline distT="0" distB="0" distL="0" distR="0" wp14:anchorId="6D85AAEC" wp14:editId="4D46491B">
            <wp:extent cx="4562475" cy="4505325"/>
            <wp:effectExtent l="19050" t="19050" r="28575" b="28575"/>
            <wp:docPr id="44" name="Immagine 44" descr="Stazioni_erpetofa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tazioni_erpetofaun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62475" cy="4505325"/>
                    </a:xfrm>
                    <a:prstGeom prst="rect">
                      <a:avLst/>
                    </a:prstGeom>
                    <a:noFill/>
                    <a:ln w="6350" cmpd="sng">
                      <a:solidFill>
                        <a:srgbClr val="000000"/>
                      </a:solidFill>
                      <a:miter lim="800000"/>
                      <a:headEnd/>
                      <a:tailEnd/>
                    </a:ln>
                    <a:effectLst/>
                  </pic:spPr>
                </pic:pic>
              </a:graphicData>
            </a:graphic>
          </wp:inline>
        </w:drawing>
      </w:r>
    </w:p>
    <w:p w14:paraId="29976E15" w14:textId="14460726" w:rsidR="00AD1797" w:rsidRPr="00AD1797" w:rsidRDefault="00D80DB4" w:rsidP="008C2CDC">
      <w:pPr>
        <w:pStyle w:val="DidascaliafiguraBS-VR"/>
        <w:rPr>
          <w:noProof/>
        </w:rPr>
      </w:pPr>
      <w:r w:rsidRPr="00AD1797">
        <w:rPr>
          <w:noProof/>
        </w:rPr>
        <w:t xml:space="preserve">Figura </w:t>
      </w:r>
      <w:r w:rsidRPr="00AD1797">
        <w:rPr>
          <w:noProof/>
        </w:rPr>
        <w:fldChar w:fldCharType="begin"/>
      </w:r>
      <w:r w:rsidRPr="00AD1797">
        <w:rPr>
          <w:noProof/>
        </w:rPr>
        <w:instrText xml:space="preserve"> STYLEREF 2 \s </w:instrText>
      </w:r>
      <w:r w:rsidRPr="00AD1797">
        <w:rPr>
          <w:noProof/>
        </w:rPr>
        <w:fldChar w:fldCharType="separate"/>
      </w:r>
      <w:r w:rsidR="0023592B">
        <w:rPr>
          <w:noProof/>
        </w:rPr>
        <w:t>5.4</w:t>
      </w:r>
      <w:r w:rsidRPr="00AD1797">
        <w:rPr>
          <w:noProof/>
        </w:rPr>
        <w:fldChar w:fldCharType="end"/>
      </w:r>
      <w:r w:rsidRPr="00AD1797">
        <w:rPr>
          <w:noProof/>
        </w:rPr>
        <w:t>.</w:t>
      </w:r>
      <w:r w:rsidRPr="00AD1797">
        <w:rPr>
          <w:noProof/>
        </w:rPr>
        <w:fldChar w:fldCharType="begin"/>
      </w:r>
      <w:r w:rsidRPr="00AD1797">
        <w:rPr>
          <w:noProof/>
        </w:rPr>
        <w:instrText xml:space="preserve"> SEQ Figura \* ARABIC \s 2 </w:instrText>
      </w:r>
      <w:r w:rsidRPr="00AD1797">
        <w:rPr>
          <w:noProof/>
        </w:rPr>
        <w:fldChar w:fldCharType="separate"/>
      </w:r>
      <w:r w:rsidR="0023592B">
        <w:rPr>
          <w:noProof/>
        </w:rPr>
        <w:t>4</w:t>
      </w:r>
      <w:r w:rsidRPr="00AD1797">
        <w:rPr>
          <w:noProof/>
        </w:rPr>
        <w:fldChar w:fldCharType="end"/>
      </w:r>
      <w:r w:rsidRPr="00AD1797">
        <w:rPr>
          <w:noProof/>
        </w:rPr>
        <w:t xml:space="preserve">  - Localizzazione de</w:t>
      </w:r>
      <w:r w:rsidR="00125B5B">
        <w:rPr>
          <w:noProof/>
          <w:lang w:val="it-IT"/>
        </w:rPr>
        <w:t>i</w:t>
      </w:r>
      <w:r w:rsidRPr="00AD1797">
        <w:rPr>
          <w:noProof/>
        </w:rPr>
        <w:t xml:space="preserve"> </w:t>
      </w:r>
      <w:r w:rsidR="00415867" w:rsidRPr="00881C88">
        <w:rPr>
          <w:noProof/>
        </w:rPr>
        <w:t>transett</w:t>
      </w:r>
      <w:r w:rsidR="00415867">
        <w:rPr>
          <w:noProof/>
          <w:lang w:val="it-IT"/>
        </w:rPr>
        <w:t>i</w:t>
      </w:r>
      <w:r w:rsidR="00415867" w:rsidRPr="00881C88">
        <w:rPr>
          <w:noProof/>
        </w:rPr>
        <w:t xml:space="preserve"> di </w:t>
      </w:r>
      <w:r w:rsidR="00415867">
        <w:rPr>
          <w:noProof/>
          <w:lang w:val="it-IT"/>
        </w:rPr>
        <w:t>monitoraggio</w:t>
      </w:r>
      <w:r w:rsidR="00415867" w:rsidRPr="00AD1797">
        <w:rPr>
          <w:noProof/>
        </w:rPr>
        <w:t xml:space="preserve"> </w:t>
      </w:r>
      <w:r w:rsidRPr="00AD1797">
        <w:rPr>
          <w:noProof/>
        </w:rPr>
        <w:t>nell’area di indagine AV-CV-FA-12</w:t>
      </w:r>
      <w:r w:rsidR="00AD1797" w:rsidRPr="00AD1797">
        <w:rPr>
          <w:noProof/>
        </w:rPr>
        <w:t xml:space="preserve"> </w:t>
      </w:r>
      <w:r w:rsidR="00AD1797">
        <w:rPr>
          <w:noProof/>
        </w:rPr>
        <w:t>(immagine satellitare tratta da Google Earth)</w:t>
      </w:r>
    </w:p>
    <w:p w14:paraId="3166E236" w14:textId="77777777" w:rsidR="00125B5B" w:rsidRDefault="00125B5B" w:rsidP="00651037">
      <w:pPr>
        <w:pStyle w:val="NormaleBS-VR"/>
        <w:rPr>
          <w:lang w:val="it-IT"/>
        </w:rPr>
      </w:pPr>
    </w:p>
    <w:p w14:paraId="53010F80" w14:textId="79C416AD" w:rsidR="00D80DB4" w:rsidRDefault="00D80DB4" w:rsidP="00651037">
      <w:pPr>
        <w:pStyle w:val="NormaleBS-VR"/>
        <w:rPr>
          <w:lang w:val="it-IT"/>
        </w:rPr>
      </w:pPr>
      <w:r w:rsidRPr="001F5651">
        <w:t>Segue il dettaglio delle osservazioni delle specie di Rettili rilevate nell</w:t>
      </w:r>
      <w:r w:rsidR="0051134F">
        <w:rPr>
          <w:lang w:val="it-IT"/>
        </w:rPr>
        <w:t xml:space="preserve">a </w:t>
      </w:r>
      <w:r w:rsidRPr="001F5651">
        <w:t>campagn</w:t>
      </w:r>
      <w:r w:rsidR="0051134F">
        <w:rPr>
          <w:lang w:val="it-IT"/>
        </w:rPr>
        <w:t>a</w:t>
      </w:r>
      <w:r w:rsidRPr="001F5651">
        <w:t xml:space="preserve"> effettuat</w:t>
      </w:r>
      <w:r w:rsidR="0051134F">
        <w:rPr>
          <w:lang w:val="it-IT"/>
        </w:rPr>
        <w:t>a</w:t>
      </w:r>
      <w:r w:rsidRPr="001F5651">
        <w:t>.</w:t>
      </w:r>
    </w:p>
    <w:p w14:paraId="5F4142D5" w14:textId="5E31931C" w:rsidR="00D80DB4" w:rsidRDefault="00D80DB4" w:rsidP="00D80DB4">
      <w:pPr>
        <w:pStyle w:val="DidascaliatabellaBS-VR"/>
      </w:pPr>
      <w:r w:rsidRPr="00CC2E81">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CC2E81">
        <w:t>.</w:t>
      </w:r>
      <w:r w:rsidR="00460758">
        <w:fldChar w:fldCharType="begin"/>
      </w:r>
      <w:r w:rsidR="00460758">
        <w:instrText xml:space="preserve"> SEQ Tabella \* ARABIC \s 1 </w:instrText>
      </w:r>
      <w:r w:rsidR="00460758">
        <w:fldChar w:fldCharType="separate"/>
      </w:r>
      <w:r w:rsidR="0023592B">
        <w:rPr>
          <w:noProof/>
        </w:rPr>
        <w:t>65</w:t>
      </w:r>
      <w:r w:rsidR="00460758">
        <w:rPr>
          <w:noProof/>
        </w:rPr>
        <w:fldChar w:fldCharType="end"/>
      </w:r>
      <w:r>
        <w:t xml:space="preserve"> - Area di indagine AV-PE</w:t>
      </w:r>
      <w:r w:rsidRPr="00CC2E81">
        <w:t>-FA-</w:t>
      </w:r>
      <w:r>
        <w:t>1</w:t>
      </w:r>
      <w:r w:rsidRPr="00CC2E81">
        <w:t xml:space="preserve">2-01. Elenco completo delle specie rilevate </w:t>
      </w:r>
      <w:r w:rsidR="00D15ED0" w:rsidRPr="00CC2E81">
        <w:t>nell</w:t>
      </w:r>
      <w:r w:rsidR="00CB369C">
        <w:rPr>
          <w:lang w:val="it-IT"/>
        </w:rPr>
        <w:t>a</w:t>
      </w:r>
      <w:r w:rsidR="00D15ED0" w:rsidRPr="00CC2E81">
        <w:t xml:space="preserve"> campagn</w:t>
      </w:r>
      <w:r w:rsidR="00CB369C">
        <w:rPr>
          <w:lang w:val="it-IT"/>
        </w:rPr>
        <w:t>a</w:t>
      </w:r>
      <w:r w:rsidR="00D14577">
        <w:rPr>
          <w:lang w:val="it-IT"/>
        </w:rPr>
        <w:t xml:space="preserve"> effettuata</w:t>
      </w:r>
      <w:r w:rsidRPr="00CC2E81">
        <w:t xml:space="preserve">. E’ indicato il numero di individui rilevati per ogni specie (N), l’indice di abbondanza (IA) </w:t>
      </w:r>
    </w:p>
    <w:tbl>
      <w:tblPr>
        <w:tblW w:w="35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5"/>
        <w:gridCol w:w="1937"/>
        <w:gridCol w:w="1516"/>
        <w:gridCol w:w="1102"/>
        <w:gridCol w:w="1117"/>
      </w:tblGrid>
      <w:tr w:rsidR="00C2316F" w:rsidRPr="009A76FA" w14:paraId="4DA32A17" w14:textId="77777777" w:rsidTr="0051134F">
        <w:trPr>
          <w:trHeight w:val="570"/>
          <w:tblHeader/>
          <w:jc w:val="center"/>
        </w:trPr>
        <w:tc>
          <w:tcPr>
            <w:tcW w:w="1207" w:type="pct"/>
            <w:vMerge w:val="restart"/>
            <w:shd w:val="clear" w:color="auto" w:fill="D9D9D9"/>
            <w:vAlign w:val="center"/>
            <w:hideMark/>
          </w:tcPr>
          <w:p w14:paraId="65ADC7D5" w14:textId="77777777" w:rsidR="00C2316F" w:rsidRPr="00157F2D" w:rsidRDefault="00C2316F" w:rsidP="00144173">
            <w:pPr>
              <w:pStyle w:val="TITOLOTABELLABS-VR0"/>
              <w:rPr>
                <w:rFonts w:cs="Arial"/>
                <w:lang w:val="it-IT" w:eastAsia="it-IT"/>
              </w:rPr>
            </w:pPr>
            <w:r w:rsidRPr="00157F2D">
              <w:rPr>
                <w:rFonts w:cs="Arial"/>
                <w:lang w:val="it-IT" w:eastAsia="it-IT"/>
              </w:rPr>
              <w:t>NOME COMUNE</w:t>
            </w:r>
          </w:p>
        </w:tc>
        <w:tc>
          <w:tcPr>
            <w:tcW w:w="1295" w:type="pct"/>
            <w:vMerge w:val="restart"/>
            <w:shd w:val="clear" w:color="auto" w:fill="D9D9D9"/>
            <w:vAlign w:val="center"/>
            <w:hideMark/>
          </w:tcPr>
          <w:p w14:paraId="56D82A24" w14:textId="77777777" w:rsidR="00C2316F" w:rsidRPr="00157F2D" w:rsidRDefault="00C2316F" w:rsidP="00144173">
            <w:pPr>
              <w:pStyle w:val="TITOLOTABELLABS-VR0"/>
              <w:rPr>
                <w:rFonts w:cs="Arial"/>
                <w:lang w:val="it-IT" w:eastAsia="it-IT"/>
              </w:rPr>
            </w:pPr>
            <w:r w:rsidRPr="00157F2D">
              <w:rPr>
                <w:rFonts w:cs="Arial"/>
                <w:lang w:val="it-IT" w:eastAsia="it-IT"/>
              </w:rPr>
              <w:t>NOME SCIENTIFICO</w:t>
            </w:r>
          </w:p>
        </w:tc>
        <w:tc>
          <w:tcPr>
            <w:tcW w:w="1014" w:type="pct"/>
            <w:vMerge w:val="restart"/>
            <w:shd w:val="clear" w:color="auto" w:fill="D9D9D9"/>
            <w:vAlign w:val="center"/>
            <w:hideMark/>
          </w:tcPr>
          <w:p w14:paraId="3DD59945" w14:textId="77777777" w:rsidR="00C2316F" w:rsidRPr="00157F2D" w:rsidRDefault="00C2316F" w:rsidP="00144173">
            <w:pPr>
              <w:pStyle w:val="TITOLOTABELLABS-VR0"/>
              <w:rPr>
                <w:rFonts w:cs="Arial"/>
                <w:lang w:val="it-IT" w:eastAsia="it-IT"/>
              </w:rPr>
            </w:pPr>
            <w:r w:rsidRPr="00157F2D">
              <w:rPr>
                <w:rFonts w:cs="Arial"/>
                <w:lang w:val="it-IT" w:eastAsia="it-IT"/>
              </w:rPr>
              <w:t>ALL. DIR. 92/43/CEE</w:t>
            </w:r>
          </w:p>
        </w:tc>
        <w:tc>
          <w:tcPr>
            <w:tcW w:w="1484" w:type="pct"/>
            <w:gridSpan w:val="2"/>
            <w:shd w:val="clear" w:color="auto" w:fill="D9D9D9"/>
            <w:vAlign w:val="center"/>
            <w:hideMark/>
          </w:tcPr>
          <w:p w14:paraId="4665BF03" w14:textId="77777777" w:rsidR="00C2316F" w:rsidRPr="00157F2D" w:rsidRDefault="00C2316F" w:rsidP="00144173">
            <w:pPr>
              <w:pStyle w:val="TITOLOTABELLABS-VR0"/>
              <w:rPr>
                <w:rFonts w:cs="Arial"/>
                <w:lang w:val="it-IT" w:eastAsia="it-IT"/>
              </w:rPr>
            </w:pPr>
            <w:r w:rsidRPr="00157F2D">
              <w:rPr>
                <w:rFonts w:cs="Arial"/>
                <w:lang w:val="it-IT" w:eastAsia="it-IT"/>
              </w:rPr>
              <w:t>I CAMPAGNA</w:t>
            </w:r>
          </w:p>
          <w:p w14:paraId="485DB2DA" w14:textId="77777777" w:rsidR="00C2316F" w:rsidRPr="00157F2D" w:rsidRDefault="00C2316F" w:rsidP="00144173">
            <w:pPr>
              <w:pStyle w:val="TITOLOTABELLABS-VR0"/>
              <w:rPr>
                <w:rFonts w:cs="Arial"/>
                <w:lang w:val="it-IT" w:eastAsia="it-IT"/>
              </w:rPr>
            </w:pPr>
            <w:r>
              <w:rPr>
                <w:rFonts w:cs="Arial"/>
                <w:lang w:val="it-IT" w:eastAsia="it-IT"/>
              </w:rPr>
              <w:t>giugno</w:t>
            </w:r>
            <w:r w:rsidRPr="00157F2D">
              <w:rPr>
                <w:rFonts w:cs="Arial"/>
                <w:lang w:val="it-IT" w:eastAsia="it-IT"/>
              </w:rPr>
              <w:t xml:space="preserve"> 20</w:t>
            </w:r>
            <w:r>
              <w:rPr>
                <w:rFonts w:cs="Arial"/>
                <w:lang w:val="it-IT" w:eastAsia="it-IT"/>
              </w:rPr>
              <w:t>20</w:t>
            </w:r>
          </w:p>
        </w:tc>
      </w:tr>
      <w:tr w:rsidR="00C2316F" w:rsidRPr="009A76FA" w14:paraId="374D65EE" w14:textId="77777777" w:rsidTr="0051134F">
        <w:trPr>
          <w:trHeight w:val="570"/>
          <w:tblHeader/>
          <w:jc w:val="center"/>
        </w:trPr>
        <w:tc>
          <w:tcPr>
            <w:tcW w:w="1207" w:type="pct"/>
            <w:vMerge/>
            <w:shd w:val="clear" w:color="auto" w:fill="D9D9D9"/>
            <w:vAlign w:val="center"/>
            <w:hideMark/>
          </w:tcPr>
          <w:p w14:paraId="0792867B" w14:textId="77777777" w:rsidR="00C2316F" w:rsidRPr="00157F2D" w:rsidRDefault="00C2316F" w:rsidP="00144173">
            <w:pPr>
              <w:pStyle w:val="TITOLOTABELLABS-VR0"/>
              <w:rPr>
                <w:rFonts w:cs="Arial"/>
                <w:lang w:val="it-IT" w:eastAsia="it-IT"/>
              </w:rPr>
            </w:pPr>
          </w:p>
        </w:tc>
        <w:tc>
          <w:tcPr>
            <w:tcW w:w="1295" w:type="pct"/>
            <w:vMerge/>
            <w:shd w:val="clear" w:color="auto" w:fill="D9D9D9"/>
            <w:vAlign w:val="center"/>
            <w:hideMark/>
          </w:tcPr>
          <w:p w14:paraId="1B3DD329" w14:textId="77777777" w:rsidR="00C2316F" w:rsidRPr="00157F2D" w:rsidRDefault="00C2316F" w:rsidP="00144173">
            <w:pPr>
              <w:pStyle w:val="TITOLOTABELLABS-VR0"/>
              <w:rPr>
                <w:rFonts w:cs="Arial"/>
                <w:lang w:val="it-IT" w:eastAsia="it-IT"/>
              </w:rPr>
            </w:pPr>
          </w:p>
        </w:tc>
        <w:tc>
          <w:tcPr>
            <w:tcW w:w="1014" w:type="pct"/>
            <w:vMerge/>
            <w:shd w:val="clear" w:color="auto" w:fill="D9D9D9"/>
            <w:vAlign w:val="center"/>
            <w:hideMark/>
          </w:tcPr>
          <w:p w14:paraId="2DDA8165" w14:textId="77777777" w:rsidR="00C2316F" w:rsidRPr="00157F2D" w:rsidRDefault="00C2316F" w:rsidP="00144173">
            <w:pPr>
              <w:pStyle w:val="TITOLOTABELLABS-VR0"/>
              <w:rPr>
                <w:rFonts w:cs="Arial"/>
                <w:lang w:val="it-IT" w:eastAsia="it-IT"/>
              </w:rPr>
            </w:pPr>
          </w:p>
        </w:tc>
        <w:tc>
          <w:tcPr>
            <w:tcW w:w="737" w:type="pct"/>
            <w:shd w:val="clear" w:color="auto" w:fill="D9D9D9"/>
            <w:vAlign w:val="center"/>
            <w:hideMark/>
          </w:tcPr>
          <w:p w14:paraId="32A2CDB1" w14:textId="77777777" w:rsidR="00C2316F" w:rsidRPr="00157F2D" w:rsidRDefault="00C2316F" w:rsidP="00144173">
            <w:pPr>
              <w:pStyle w:val="TITOLOTABELLABS-VR0"/>
              <w:rPr>
                <w:rFonts w:cs="Arial"/>
                <w:lang w:val="it-IT" w:eastAsia="it-IT"/>
              </w:rPr>
            </w:pPr>
            <w:r w:rsidRPr="00157F2D">
              <w:rPr>
                <w:rFonts w:cs="Arial"/>
                <w:lang w:val="it-IT" w:eastAsia="it-IT"/>
              </w:rPr>
              <w:t>N</w:t>
            </w:r>
          </w:p>
        </w:tc>
        <w:tc>
          <w:tcPr>
            <w:tcW w:w="747" w:type="pct"/>
            <w:shd w:val="clear" w:color="auto" w:fill="D9D9D9"/>
            <w:vAlign w:val="center"/>
            <w:hideMark/>
          </w:tcPr>
          <w:p w14:paraId="2AB9DC83" w14:textId="77777777" w:rsidR="00C2316F" w:rsidRPr="00157F2D" w:rsidRDefault="00C2316F" w:rsidP="00144173">
            <w:pPr>
              <w:pStyle w:val="TITOLOTABELLABS-VR0"/>
              <w:rPr>
                <w:rFonts w:cs="Arial"/>
                <w:lang w:val="it-IT" w:eastAsia="it-IT"/>
              </w:rPr>
            </w:pPr>
            <w:r w:rsidRPr="00157F2D">
              <w:rPr>
                <w:rFonts w:cs="Arial"/>
                <w:lang w:val="it-IT" w:eastAsia="it-IT"/>
              </w:rPr>
              <w:t>IA</w:t>
            </w:r>
          </w:p>
        </w:tc>
      </w:tr>
      <w:tr w:rsidR="00C2316F" w:rsidRPr="009A76FA" w14:paraId="3CF27EE6" w14:textId="77777777" w:rsidTr="0051134F">
        <w:trPr>
          <w:trHeight w:val="300"/>
          <w:jc w:val="center"/>
        </w:trPr>
        <w:tc>
          <w:tcPr>
            <w:tcW w:w="1207" w:type="pct"/>
            <w:shd w:val="clear" w:color="auto" w:fill="auto"/>
            <w:vAlign w:val="center"/>
            <w:hideMark/>
          </w:tcPr>
          <w:p w14:paraId="2F4C3B38" w14:textId="77777777" w:rsidR="00C2316F" w:rsidRPr="009A76FA" w:rsidRDefault="00C2316F" w:rsidP="00144173">
            <w:pPr>
              <w:pStyle w:val="DATITABELLABS-VR0"/>
            </w:pPr>
            <w:r w:rsidRPr="009A76FA">
              <w:t>Lucertola muraiola</w:t>
            </w:r>
          </w:p>
        </w:tc>
        <w:tc>
          <w:tcPr>
            <w:tcW w:w="1295" w:type="pct"/>
            <w:shd w:val="clear" w:color="auto" w:fill="auto"/>
            <w:vAlign w:val="center"/>
            <w:hideMark/>
          </w:tcPr>
          <w:p w14:paraId="1A88B26E" w14:textId="77777777" w:rsidR="00C2316F" w:rsidRPr="009A76FA" w:rsidRDefault="00C2316F" w:rsidP="00144173">
            <w:pPr>
              <w:pStyle w:val="DATITABELLABS-VR0"/>
              <w:rPr>
                <w:i/>
              </w:rPr>
            </w:pPr>
            <w:r w:rsidRPr="009A76FA">
              <w:rPr>
                <w:i/>
              </w:rPr>
              <w:t>Podarcis muralis</w:t>
            </w:r>
          </w:p>
        </w:tc>
        <w:tc>
          <w:tcPr>
            <w:tcW w:w="1014" w:type="pct"/>
            <w:shd w:val="clear" w:color="auto" w:fill="auto"/>
            <w:vAlign w:val="center"/>
            <w:hideMark/>
          </w:tcPr>
          <w:p w14:paraId="0931ECB2" w14:textId="77777777" w:rsidR="00C2316F" w:rsidRPr="009A76FA" w:rsidRDefault="00C2316F" w:rsidP="00144173">
            <w:pPr>
              <w:pStyle w:val="DATITABELLABS-VR0"/>
              <w:rPr>
                <w:color w:val="000000"/>
              </w:rPr>
            </w:pPr>
            <w:r w:rsidRPr="009A76FA">
              <w:rPr>
                <w:color w:val="000000"/>
              </w:rPr>
              <w:t>IV</w:t>
            </w:r>
          </w:p>
        </w:tc>
        <w:tc>
          <w:tcPr>
            <w:tcW w:w="737" w:type="pct"/>
            <w:shd w:val="clear" w:color="auto" w:fill="auto"/>
            <w:vAlign w:val="center"/>
            <w:hideMark/>
          </w:tcPr>
          <w:p w14:paraId="5B522E1F" w14:textId="77777777" w:rsidR="00C2316F" w:rsidRPr="00AD30A2" w:rsidRDefault="00C2316F" w:rsidP="00144173">
            <w:pPr>
              <w:pStyle w:val="DATITABELLABS-VR0"/>
              <w:rPr>
                <w:color w:val="000000"/>
                <w:lang w:val="it-IT"/>
              </w:rPr>
            </w:pPr>
            <w:r>
              <w:rPr>
                <w:color w:val="000000"/>
                <w:lang w:val="it-IT"/>
              </w:rPr>
              <w:t>23</w:t>
            </w:r>
          </w:p>
        </w:tc>
        <w:tc>
          <w:tcPr>
            <w:tcW w:w="747" w:type="pct"/>
            <w:shd w:val="clear" w:color="auto" w:fill="auto"/>
            <w:vAlign w:val="center"/>
          </w:tcPr>
          <w:p w14:paraId="7AC043B5" w14:textId="28FF809C" w:rsidR="00C2316F" w:rsidRPr="007F7F1E" w:rsidRDefault="007F7F1E" w:rsidP="00144173">
            <w:pPr>
              <w:pStyle w:val="DATITABELLABS-VR0"/>
              <w:rPr>
                <w:color w:val="000000"/>
                <w:lang w:val="it-IT"/>
              </w:rPr>
            </w:pPr>
            <w:r>
              <w:rPr>
                <w:color w:val="000000"/>
                <w:lang w:val="it-IT"/>
              </w:rPr>
              <w:t>0.0</w:t>
            </w:r>
            <w:r w:rsidR="003D217F">
              <w:rPr>
                <w:color w:val="000000"/>
                <w:lang w:val="it-IT"/>
              </w:rPr>
              <w:t>69</w:t>
            </w:r>
          </w:p>
        </w:tc>
      </w:tr>
      <w:tr w:rsidR="00C2316F" w:rsidRPr="009A76FA" w14:paraId="686E8973" w14:textId="77777777" w:rsidTr="0051134F">
        <w:trPr>
          <w:trHeight w:val="300"/>
          <w:jc w:val="center"/>
        </w:trPr>
        <w:tc>
          <w:tcPr>
            <w:tcW w:w="1207" w:type="pct"/>
            <w:shd w:val="clear" w:color="auto" w:fill="auto"/>
            <w:vAlign w:val="center"/>
          </w:tcPr>
          <w:p w14:paraId="3DFB190B" w14:textId="3057B58C" w:rsidR="00C2316F" w:rsidRPr="00AD30A2" w:rsidRDefault="00C2316F" w:rsidP="00144173">
            <w:pPr>
              <w:pStyle w:val="DATITABELLABS-VR0"/>
              <w:rPr>
                <w:lang w:val="it-IT"/>
              </w:rPr>
            </w:pPr>
            <w:r>
              <w:rPr>
                <w:lang w:val="it-IT"/>
              </w:rPr>
              <w:t xml:space="preserve">Tartaruga dalle orecche </w:t>
            </w:r>
            <w:r w:rsidR="003D217F">
              <w:rPr>
                <w:lang w:val="it-IT"/>
              </w:rPr>
              <w:t>rosse</w:t>
            </w:r>
          </w:p>
        </w:tc>
        <w:tc>
          <w:tcPr>
            <w:tcW w:w="1295" w:type="pct"/>
            <w:shd w:val="clear" w:color="auto" w:fill="auto"/>
            <w:vAlign w:val="center"/>
          </w:tcPr>
          <w:p w14:paraId="64FC8C84" w14:textId="3F85FD26" w:rsidR="00C2316F" w:rsidRPr="00AD30A2" w:rsidRDefault="00CB369C" w:rsidP="00144173">
            <w:pPr>
              <w:pStyle w:val="DATITABELLABS-VR0"/>
              <w:rPr>
                <w:i/>
                <w:lang w:val="it-IT"/>
              </w:rPr>
            </w:pPr>
            <w:r>
              <w:rPr>
                <w:i/>
                <w:lang w:val="it-IT"/>
              </w:rPr>
              <w:t>T</w:t>
            </w:r>
            <w:r w:rsidR="00C2316F">
              <w:rPr>
                <w:i/>
                <w:lang w:val="it-IT"/>
              </w:rPr>
              <w:t>rachemys scripta</w:t>
            </w:r>
            <w:r w:rsidR="003D217F">
              <w:rPr>
                <w:i/>
                <w:lang w:val="it-IT"/>
              </w:rPr>
              <w:t xml:space="preserve"> elegans</w:t>
            </w:r>
          </w:p>
        </w:tc>
        <w:tc>
          <w:tcPr>
            <w:tcW w:w="1014" w:type="pct"/>
            <w:shd w:val="clear" w:color="auto" w:fill="auto"/>
            <w:vAlign w:val="center"/>
          </w:tcPr>
          <w:p w14:paraId="47A795C5" w14:textId="55ED23A4" w:rsidR="00C2316F" w:rsidRPr="009A76FA" w:rsidRDefault="00C2316F" w:rsidP="00144173">
            <w:pPr>
              <w:pStyle w:val="DATITABELLABS-VR0"/>
              <w:rPr>
                <w:color w:val="000000"/>
              </w:rPr>
            </w:pPr>
          </w:p>
        </w:tc>
        <w:tc>
          <w:tcPr>
            <w:tcW w:w="737" w:type="pct"/>
            <w:shd w:val="clear" w:color="auto" w:fill="auto"/>
            <w:vAlign w:val="center"/>
            <w:hideMark/>
          </w:tcPr>
          <w:p w14:paraId="03297D0A" w14:textId="77777777" w:rsidR="00C2316F" w:rsidRPr="00AD30A2" w:rsidRDefault="00C2316F" w:rsidP="00144173">
            <w:pPr>
              <w:pStyle w:val="DATITABELLABS-VR0"/>
              <w:rPr>
                <w:color w:val="000000"/>
                <w:lang w:val="it-IT"/>
              </w:rPr>
            </w:pPr>
            <w:r>
              <w:rPr>
                <w:color w:val="000000"/>
                <w:lang w:val="it-IT"/>
              </w:rPr>
              <w:t>1</w:t>
            </w:r>
          </w:p>
        </w:tc>
        <w:tc>
          <w:tcPr>
            <w:tcW w:w="747" w:type="pct"/>
            <w:shd w:val="clear" w:color="auto" w:fill="auto"/>
            <w:vAlign w:val="center"/>
          </w:tcPr>
          <w:p w14:paraId="69AE8D45" w14:textId="6CF5A18F" w:rsidR="00C2316F" w:rsidRPr="00E527D6" w:rsidRDefault="00E527D6" w:rsidP="00144173">
            <w:pPr>
              <w:pStyle w:val="DATITABELLABS-VR0"/>
              <w:rPr>
                <w:color w:val="000000"/>
                <w:lang w:val="it-IT"/>
              </w:rPr>
            </w:pPr>
            <w:r>
              <w:rPr>
                <w:color w:val="000000"/>
                <w:lang w:val="it-IT"/>
              </w:rPr>
              <w:t>0.0</w:t>
            </w:r>
            <w:r w:rsidR="003D217F">
              <w:rPr>
                <w:color w:val="000000"/>
                <w:lang w:val="it-IT"/>
              </w:rPr>
              <w:t>0</w:t>
            </w:r>
            <w:r>
              <w:rPr>
                <w:color w:val="000000"/>
                <w:lang w:val="it-IT"/>
              </w:rPr>
              <w:t>3</w:t>
            </w:r>
          </w:p>
        </w:tc>
      </w:tr>
      <w:tr w:rsidR="00E527D6" w:rsidRPr="009A76FA" w14:paraId="4A2F51D4" w14:textId="77777777" w:rsidTr="00E527D6">
        <w:trPr>
          <w:trHeight w:val="300"/>
          <w:jc w:val="center"/>
        </w:trPr>
        <w:tc>
          <w:tcPr>
            <w:tcW w:w="3516" w:type="pct"/>
            <w:gridSpan w:val="3"/>
            <w:shd w:val="clear" w:color="auto" w:fill="auto"/>
            <w:vAlign w:val="center"/>
          </w:tcPr>
          <w:p w14:paraId="6AA0DA74" w14:textId="5E8D2E22" w:rsidR="00E527D6" w:rsidRPr="009A76FA" w:rsidRDefault="00E527D6" w:rsidP="00144173">
            <w:pPr>
              <w:pStyle w:val="DATITABELLABS-VR0"/>
              <w:rPr>
                <w:color w:val="000000"/>
              </w:rPr>
            </w:pPr>
            <w:r w:rsidRPr="007077AC">
              <w:rPr>
                <w:b/>
              </w:rPr>
              <w:t>Ricchezza specifica (n.specie contattate)=</w:t>
            </w:r>
          </w:p>
        </w:tc>
        <w:tc>
          <w:tcPr>
            <w:tcW w:w="1484" w:type="pct"/>
            <w:gridSpan w:val="2"/>
            <w:shd w:val="clear" w:color="auto" w:fill="auto"/>
            <w:vAlign w:val="center"/>
          </w:tcPr>
          <w:p w14:paraId="133DF010" w14:textId="44C7ACE6" w:rsidR="00E527D6" w:rsidRPr="005D696A" w:rsidRDefault="005D696A" w:rsidP="007F7F1E">
            <w:pPr>
              <w:pStyle w:val="DATITABELLABS-VR0"/>
              <w:rPr>
                <w:b/>
                <w:color w:val="000000"/>
                <w:lang w:val="it-IT"/>
              </w:rPr>
            </w:pPr>
            <w:r w:rsidRPr="005D696A">
              <w:rPr>
                <w:b/>
                <w:color w:val="000000"/>
                <w:lang w:val="it-IT"/>
              </w:rPr>
              <w:t>2</w:t>
            </w:r>
          </w:p>
        </w:tc>
      </w:tr>
    </w:tbl>
    <w:p w14:paraId="739BFB82" w14:textId="77777777" w:rsidR="00C2316F" w:rsidRDefault="00C2316F" w:rsidP="00C2316F">
      <w:pPr>
        <w:rPr>
          <w:highlight w:val="yellow"/>
          <w:lang w:val="x-none" w:eastAsia="x-none"/>
        </w:rPr>
      </w:pPr>
    </w:p>
    <w:p w14:paraId="1C0CFDC5" w14:textId="77777777" w:rsidR="00E76316" w:rsidRDefault="00E76316" w:rsidP="00C2316F">
      <w:pPr>
        <w:rPr>
          <w:highlight w:val="yellow"/>
          <w:lang w:val="x-none" w:eastAsia="x-none"/>
        </w:rPr>
      </w:pPr>
    </w:p>
    <w:p w14:paraId="39702318" w14:textId="77777777" w:rsidR="00E76316" w:rsidRDefault="00E76316" w:rsidP="00C2316F">
      <w:pPr>
        <w:rPr>
          <w:highlight w:val="yellow"/>
          <w:lang w:val="x-none" w:eastAsia="x-none"/>
        </w:rPr>
      </w:pPr>
    </w:p>
    <w:p w14:paraId="420C984C" w14:textId="525021F7" w:rsidR="00D80DB4" w:rsidRDefault="00CB369C" w:rsidP="00D80DB4">
      <w:pPr>
        <w:pStyle w:val="DidascaliatabellaBS-VR"/>
      </w:pPr>
      <w:r>
        <w:rPr>
          <w:lang w:val="it-IT"/>
        </w:rPr>
        <w:t>T</w:t>
      </w:r>
      <w:r w:rsidR="00D80DB4" w:rsidRPr="00CC2E81">
        <w:t xml:space="preserve">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00D80DB4" w:rsidRPr="00CC2E81">
        <w:t>.</w:t>
      </w:r>
      <w:r w:rsidR="00460758">
        <w:fldChar w:fldCharType="begin"/>
      </w:r>
      <w:r w:rsidR="00460758">
        <w:instrText xml:space="preserve"> SEQ Tabella \* ARABIC \s 1 </w:instrText>
      </w:r>
      <w:r w:rsidR="00460758">
        <w:fldChar w:fldCharType="separate"/>
      </w:r>
      <w:r w:rsidR="0023592B">
        <w:rPr>
          <w:noProof/>
        </w:rPr>
        <w:t>66</w:t>
      </w:r>
      <w:r w:rsidR="00460758">
        <w:rPr>
          <w:noProof/>
        </w:rPr>
        <w:fldChar w:fldCharType="end"/>
      </w:r>
      <w:r w:rsidR="00D80DB4">
        <w:t xml:space="preserve"> - Area di indagine AV-PE</w:t>
      </w:r>
      <w:r w:rsidR="00D80DB4" w:rsidRPr="00CC2E81">
        <w:t>-FA-</w:t>
      </w:r>
      <w:r w:rsidR="00D80DB4">
        <w:t>12-02</w:t>
      </w:r>
      <w:r w:rsidR="00D80DB4" w:rsidRPr="00CC2E81">
        <w:t xml:space="preserve">. Elenco completo delle specie rilevate </w:t>
      </w:r>
      <w:r w:rsidR="00D15ED0" w:rsidRPr="00CC2E81">
        <w:t>nell</w:t>
      </w:r>
      <w:r>
        <w:rPr>
          <w:lang w:val="it-IT"/>
        </w:rPr>
        <w:t>a</w:t>
      </w:r>
      <w:r w:rsidR="00D15ED0" w:rsidRPr="00CC2E81">
        <w:t xml:space="preserve"> campagn</w:t>
      </w:r>
      <w:r>
        <w:rPr>
          <w:lang w:val="it-IT"/>
        </w:rPr>
        <w:t>a</w:t>
      </w:r>
      <w:r w:rsidR="00D14577" w:rsidRPr="00D14577">
        <w:rPr>
          <w:lang w:val="it-IT"/>
        </w:rPr>
        <w:t xml:space="preserve"> </w:t>
      </w:r>
      <w:r w:rsidR="00D14577">
        <w:rPr>
          <w:lang w:val="it-IT"/>
        </w:rPr>
        <w:t>effettuata</w:t>
      </w:r>
      <w:r w:rsidR="00D80DB4" w:rsidRPr="00CC2E81">
        <w:t xml:space="preserve">. E’ indicato il numero di individui rilevati per ogni specie (N), l’indice di abbondanza (IA) </w:t>
      </w:r>
    </w:p>
    <w:tbl>
      <w:tblPr>
        <w:tblW w:w="3823" w:type="pct"/>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52"/>
        <w:gridCol w:w="1936"/>
        <w:gridCol w:w="1638"/>
        <w:gridCol w:w="938"/>
        <w:gridCol w:w="1435"/>
      </w:tblGrid>
      <w:tr w:rsidR="00C2316F" w:rsidRPr="009A76FA" w14:paraId="0B7D6A43" w14:textId="77777777" w:rsidTr="00D14577">
        <w:trPr>
          <w:trHeight w:val="570"/>
          <w:tblHeader/>
        </w:trPr>
        <w:tc>
          <w:tcPr>
            <w:tcW w:w="1329" w:type="pct"/>
            <w:vMerge w:val="restart"/>
            <w:shd w:val="clear" w:color="auto" w:fill="D9D9D9"/>
            <w:vAlign w:val="center"/>
            <w:hideMark/>
          </w:tcPr>
          <w:p w14:paraId="783B6F00" w14:textId="77777777" w:rsidR="00C2316F" w:rsidRPr="00157F2D" w:rsidRDefault="00C2316F" w:rsidP="00144173">
            <w:pPr>
              <w:pStyle w:val="TITOLOTABELLABS-VR0"/>
              <w:rPr>
                <w:rFonts w:cs="Arial"/>
                <w:lang w:val="it-IT" w:eastAsia="it-IT"/>
              </w:rPr>
            </w:pPr>
            <w:r w:rsidRPr="00157F2D">
              <w:rPr>
                <w:rFonts w:cs="Arial"/>
                <w:lang w:val="it-IT" w:eastAsia="it-IT"/>
              </w:rPr>
              <w:lastRenderedPageBreak/>
              <w:t>NOME COMUNE</w:t>
            </w:r>
          </w:p>
        </w:tc>
        <w:tc>
          <w:tcPr>
            <w:tcW w:w="1195" w:type="pct"/>
            <w:vMerge w:val="restart"/>
            <w:shd w:val="clear" w:color="auto" w:fill="D9D9D9"/>
            <w:vAlign w:val="center"/>
            <w:hideMark/>
          </w:tcPr>
          <w:p w14:paraId="1B1E5993" w14:textId="77777777" w:rsidR="00C2316F" w:rsidRPr="00157F2D" w:rsidRDefault="00C2316F" w:rsidP="00144173">
            <w:pPr>
              <w:pStyle w:val="TITOLOTABELLABS-VR0"/>
              <w:rPr>
                <w:rFonts w:cs="Arial"/>
                <w:lang w:val="it-IT" w:eastAsia="it-IT"/>
              </w:rPr>
            </w:pPr>
            <w:r w:rsidRPr="00157F2D">
              <w:rPr>
                <w:rFonts w:cs="Arial"/>
                <w:lang w:val="it-IT" w:eastAsia="it-IT"/>
              </w:rPr>
              <w:t>NOME SCIENTIFICO</w:t>
            </w:r>
          </w:p>
        </w:tc>
        <w:tc>
          <w:tcPr>
            <w:tcW w:w="1011" w:type="pct"/>
            <w:vMerge w:val="restart"/>
            <w:shd w:val="clear" w:color="auto" w:fill="D9D9D9"/>
            <w:vAlign w:val="center"/>
            <w:hideMark/>
          </w:tcPr>
          <w:p w14:paraId="765F1891" w14:textId="77777777" w:rsidR="00C2316F" w:rsidRPr="00157F2D" w:rsidRDefault="00C2316F" w:rsidP="00144173">
            <w:pPr>
              <w:pStyle w:val="TITOLOTABELLABS-VR0"/>
              <w:rPr>
                <w:rFonts w:cs="Arial"/>
                <w:lang w:val="it-IT" w:eastAsia="it-IT"/>
              </w:rPr>
            </w:pPr>
            <w:r w:rsidRPr="00157F2D">
              <w:rPr>
                <w:rFonts w:cs="Arial"/>
                <w:lang w:val="it-IT" w:eastAsia="it-IT"/>
              </w:rPr>
              <w:t>ALL. DIR. 92/43/CEE</w:t>
            </w:r>
          </w:p>
        </w:tc>
        <w:tc>
          <w:tcPr>
            <w:tcW w:w="1465" w:type="pct"/>
            <w:gridSpan w:val="2"/>
            <w:shd w:val="clear" w:color="auto" w:fill="D9D9D9"/>
            <w:vAlign w:val="center"/>
            <w:hideMark/>
          </w:tcPr>
          <w:p w14:paraId="393E6D69" w14:textId="77777777" w:rsidR="00C2316F" w:rsidRPr="00157F2D" w:rsidRDefault="00C2316F" w:rsidP="00144173">
            <w:pPr>
              <w:pStyle w:val="TITOLOTABELLABS-VR0"/>
              <w:rPr>
                <w:rFonts w:cs="Arial"/>
                <w:lang w:val="it-IT" w:eastAsia="it-IT"/>
              </w:rPr>
            </w:pPr>
            <w:r w:rsidRPr="00157F2D">
              <w:rPr>
                <w:rFonts w:cs="Arial"/>
                <w:lang w:val="it-IT" w:eastAsia="it-IT"/>
              </w:rPr>
              <w:t>I CAMPAGNA</w:t>
            </w:r>
          </w:p>
          <w:p w14:paraId="2AF81D01" w14:textId="3C0305F1" w:rsidR="00C2316F" w:rsidRPr="00157F2D" w:rsidRDefault="00CB369C" w:rsidP="00144173">
            <w:pPr>
              <w:pStyle w:val="TITOLOTABELLABS-VR0"/>
              <w:rPr>
                <w:rFonts w:cs="Arial"/>
                <w:lang w:val="it-IT" w:eastAsia="it-IT"/>
              </w:rPr>
            </w:pPr>
            <w:r>
              <w:rPr>
                <w:rFonts w:cs="Arial"/>
                <w:lang w:val="it-IT" w:eastAsia="it-IT"/>
              </w:rPr>
              <w:t>giugno</w:t>
            </w:r>
            <w:r w:rsidRPr="00157F2D">
              <w:rPr>
                <w:rFonts w:cs="Arial"/>
                <w:lang w:val="it-IT" w:eastAsia="it-IT"/>
              </w:rPr>
              <w:t xml:space="preserve"> 20</w:t>
            </w:r>
            <w:r>
              <w:rPr>
                <w:rFonts w:cs="Arial"/>
                <w:lang w:val="it-IT" w:eastAsia="it-IT"/>
              </w:rPr>
              <w:t>20</w:t>
            </w:r>
          </w:p>
        </w:tc>
      </w:tr>
      <w:tr w:rsidR="00C2316F" w:rsidRPr="009A76FA" w14:paraId="7219AE9B" w14:textId="77777777" w:rsidTr="00D14577">
        <w:trPr>
          <w:trHeight w:val="570"/>
          <w:tblHeader/>
        </w:trPr>
        <w:tc>
          <w:tcPr>
            <w:tcW w:w="1329" w:type="pct"/>
            <w:vMerge/>
            <w:shd w:val="clear" w:color="auto" w:fill="D9D9D9"/>
            <w:vAlign w:val="center"/>
            <w:hideMark/>
          </w:tcPr>
          <w:p w14:paraId="656236F9" w14:textId="77777777" w:rsidR="00C2316F" w:rsidRPr="00157F2D" w:rsidRDefault="00C2316F" w:rsidP="00144173">
            <w:pPr>
              <w:pStyle w:val="TITOLOTABELLABS-VR0"/>
              <w:rPr>
                <w:rFonts w:cs="Arial"/>
                <w:lang w:val="it-IT" w:eastAsia="it-IT"/>
              </w:rPr>
            </w:pPr>
          </w:p>
        </w:tc>
        <w:tc>
          <w:tcPr>
            <w:tcW w:w="1195" w:type="pct"/>
            <w:vMerge/>
            <w:shd w:val="clear" w:color="auto" w:fill="D9D9D9"/>
            <w:vAlign w:val="center"/>
            <w:hideMark/>
          </w:tcPr>
          <w:p w14:paraId="03E3D5DD" w14:textId="77777777" w:rsidR="00C2316F" w:rsidRPr="00157F2D" w:rsidRDefault="00C2316F" w:rsidP="00144173">
            <w:pPr>
              <w:pStyle w:val="TITOLOTABELLABS-VR0"/>
              <w:rPr>
                <w:rFonts w:cs="Arial"/>
                <w:lang w:val="it-IT" w:eastAsia="it-IT"/>
              </w:rPr>
            </w:pPr>
          </w:p>
        </w:tc>
        <w:tc>
          <w:tcPr>
            <w:tcW w:w="1011" w:type="pct"/>
            <w:vMerge/>
            <w:shd w:val="clear" w:color="auto" w:fill="D9D9D9"/>
            <w:vAlign w:val="center"/>
            <w:hideMark/>
          </w:tcPr>
          <w:p w14:paraId="569025DF" w14:textId="77777777" w:rsidR="00C2316F" w:rsidRPr="00157F2D" w:rsidRDefault="00C2316F" w:rsidP="00144173">
            <w:pPr>
              <w:pStyle w:val="TITOLOTABELLABS-VR0"/>
              <w:rPr>
                <w:rFonts w:cs="Arial"/>
                <w:lang w:val="it-IT" w:eastAsia="it-IT"/>
              </w:rPr>
            </w:pPr>
          </w:p>
        </w:tc>
        <w:tc>
          <w:tcPr>
            <w:tcW w:w="579" w:type="pct"/>
            <w:shd w:val="clear" w:color="auto" w:fill="D9D9D9"/>
            <w:vAlign w:val="center"/>
            <w:hideMark/>
          </w:tcPr>
          <w:p w14:paraId="7309CAC1" w14:textId="77777777" w:rsidR="00C2316F" w:rsidRPr="00157F2D" w:rsidRDefault="00C2316F" w:rsidP="00144173">
            <w:pPr>
              <w:pStyle w:val="TITOLOTABELLABS-VR0"/>
              <w:rPr>
                <w:rFonts w:cs="Arial"/>
                <w:lang w:val="it-IT" w:eastAsia="it-IT"/>
              </w:rPr>
            </w:pPr>
            <w:r w:rsidRPr="00157F2D">
              <w:rPr>
                <w:rFonts w:cs="Arial"/>
                <w:lang w:val="it-IT" w:eastAsia="it-IT"/>
              </w:rPr>
              <w:t>N</w:t>
            </w:r>
          </w:p>
        </w:tc>
        <w:tc>
          <w:tcPr>
            <w:tcW w:w="886" w:type="pct"/>
            <w:shd w:val="clear" w:color="auto" w:fill="D9D9D9"/>
            <w:vAlign w:val="center"/>
            <w:hideMark/>
          </w:tcPr>
          <w:p w14:paraId="59B439C9" w14:textId="77777777" w:rsidR="00C2316F" w:rsidRPr="00157F2D" w:rsidRDefault="00C2316F" w:rsidP="00144173">
            <w:pPr>
              <w:pStyle w:val="TITOLOTABELLABS-VR0"/>
              <w:rPr>
                <w:rFonts w:cs="Arial"/>
                <w:lang w:val="it-IT" w:eastAsia="it-IT"/>
              </w:rPr>
            </w:pPr>
            <w:r w:rsidRPr="00157F2D">
              <w:rPr>
                <w:rFonts w:cs="Arial"/>
                <w:lang w:val="it-IT" w:eastAsia="it-IT"/>
              </w:rPr>
              <w:t>IA</w:t>
            </w:r>
          </w:p>
        </w:tc>
      </w:tr>
      <w:tr w:rsidR="00C2316F" w:rsidRPr="009A76FA" w14:paraId="1FB34447" w14:textId="77777777" w:rsidTr="00D14577">
        <w:trPr>
          <w:trHeight w:val="300"/>
        </w:trPr>
        <w:tc>
          <w:tcPr>
            <w:tcW w:w="1329" w:type="pct"/>
            <w:shd w:val="clear" w:color="auto" w:fill="auto"/>
            <w:vAlign w:val="center"/>
            <w:hideMark/>
          </w:tcPr>
          <w:p w14:paraId="5E4C614D" w14:textId="77777777" w:rsidR="00C2316F" w:rsidRPr="009A76FA" w:rsidRDefault="00C2316F" w:rsidP="00144173">
            <w:pPr>
              <w:pStyle w:val="DATITABELLABS-VR0"/>
            </w:pPr>
            <w:r w:rsidRPr="009A76FA">
              <w:t>Lucertola muraiola</w:t>
            </w:r>
          </w:p>
        </w:tc>
        <w:tc>
          <w:tcPr>
            <w:tcW w:w="1195" w:type="pct"/>
            <w:shd w:val="clear" w:color="auto" w:fill="auto"/>
            <w:vAlign w:val="center"/>
            <w:hideMark/>
          </w:tcPr>
          <w:p w14:paraId="333D9D84" w14:textId="77777777" w:rsidR="00C2316F" w:rsidRPr="009A76FA" w:rsidRDefault="00C2316F" w:rsidP="00144173">
            <w:pPr>
              <w:pStyle w:val="DATITABELLABS-VR0"/>
              <w:rPr>
                <w:i/>
              </w:rPr>
            </w:pPr>
            <w:r w:rsidRPr="009A76FA">
              <w:rPr>
                <w:i/>
              </w:rPr>
              <w:t>Podarcis muralis</w:t>
            </w:r>
          </w:p>
        </w:tc>
        <w:tc>
          <w:tcPr>
            <w:tcW w:w="1011" w:type="pct"/>
            <w:shd w:val="clear" w:color="auto" w:fill="auto"/>
            <w:vAlign w:val="center"/>
            <w:hideMark/>
          </w:tcPr>
          <w:p w14:paraId="5DD0A2EC" w14:textId="77777777" w:rsidR="00C2316F" w:rsidRPr="009A76FA" w:rsidRDefault="00C2316F" w:rsidP="00144173">
            <w:pPr>
              <w:pStyle w:val="DATITABELLABS-VR0"/>
              <w:rPr>
                <w:color w:val="000000"/>
              </w:rPr>
            </w:pPr>
            <w:r w:rsidRPr="009A76FA">
              <w:rPr>
                <w:color w:val="000000"/>
              </w:rPr>
              <w:t>IV</w:t>
            </w:r>
          </w:p>
        </w:tc>
        <w:tc>
          <w:tcPr>
            <w:tcW w:w="579" w:type="pct"/>
            <w:shd w:val="clear" w:color="auto" w:fill="auto"/>
            <w:vAlign w:val="center"/>
            <w:hideMark/>
          </w:tcPr>
          <w:p w14:paraId="28072D00" w14:textId="77777777" w:rsidR="00C2316F" w:rsidRPr="00AD30A2" w:rsidRDefault="00C2316F" w:rsidP="00144173">
            <w:pPr>
              <w:pStyle w:val="DATITABELLABS-VR0"/>
              <w:rPr>
                <w:color w:val="000000"/>
                <w:lang w:val="it-IT"/>
              </w:rPr>
            </w:pPr>
            <w:r>
              <w:rPr>
                <w:color w:val="000000"/>
                <w:lang w:val="it-IT"/>
              </w:rPr>
              <w:t>1</w:t>
            </w:r>
          </w:p>
        </w:tc>
        <w:tc>
          <w:tcPr>
            <w:tcW w:w="886" w:type="pct"/>
            <w:shd w:val="clear" w:color="auto" w:fill="auto"/>
            <w:vAlign w:val="center"/>
            <w:hideMark/>
          </w:tcPr>
          <w:p w14:paraId="365616BE" w14:textId="23A1B2AA" w:rsidR="00C2316F" w:rsidRPr="00CB369C" w:rsidRDefault="00CB369C" w:rsidP="00144173">
            <w:pPr>
              <w:pStyle w:val="DATITABELLABS-VR0"/>
              <w:rPr>
                <w:color w:val="000000"/>
                <w:lang w:val="it-IT"/>
              </w:rPr>
            </w:pPr>
            <w:r>
              <w:rPr>
                <w:color w:val="000000"/>
                <w:lang w:val="it-IT"/>
              </w:rPr>
              <w:t>0.0</w:t>
            </w:r>
            <w:r w:rsidR="003D217F">
              <w:rPr>
                <w:color w:val="000000"/>
                <w:lang w:val="it-IT"/>
              </w:rPr>
              <w:t>04</w:t>
            </w:r>
          </w:p>
        </w:tc>
      </w:tr>
      <w:tr w:rsidR="00E527D6" w:rsidRPr="009A76FA" w14:paraId="1DBA93C5" w14:textId="77777777" w:rsidTr="00D14577">
        <w:trPr>
          <w:trHeight w:val="300"/>
        </w:trPr>
        <w:tc>
          <w:tcPr>
            <w:tcW w:w="3535" w:type="pct"/>
            <w:gridSpan w:val="3"/>
            <w:shd w:val="clear" w:color="auto" w:fill="auto"/>
            <w:vAlign w:val="center"/>
          </w:tcPr>
          <w:p w14:paraId="2FEB2A1A" w14:textId="222182D1" w:rsidR="00E527D6" w:rsidRPr="009A76FA" w:rsidRDefault="00E527D6" w:rsidP="00144173">
            <w:pPr>
              <w:pStyle w:val="DATITABELLABS-VR0"/>
              <w:rPr>
                <w:color w:val="000000"/>
              </w:rPr>
            </w:pPr>
            <w:r w:rsidRPr="007077AC">
              <w:rPr>
                <w:b/>
              </w:rPr>
              <w:t>Ricchezza specifica (n.specie contattate)=</w:t>
            </w:r>
          </w:p>
        </w:tc>
        <w:tc>
          <w:tcPr>
            <w:tcW w:w="1465" w:type="pct"/>
            <w:gridSpan w:val="2"/>
            <w:shd w:val="clear" w:color="auto" w:fill="auto"/>
            <w:vAlign w:val="center"/>
          </w:tcPr>
          <w:p w14:paraId="7C532B8C" w14:textId="7EB9595E" w:rsidR="00E527D6" w:rsidRPr="00E527D6" w:rsidRDefault="00E527D6" w:rsidP="00144173">
            <w:pPr>
              <w:pStyle w:val="DATITABELLABS-VR0"/>
              <w:rPr>
                <w:b/>
                <w:color w:val="000000"/>
                <w:lang w:val="it-IT"/>
              </w:rPr>
            </w:pPr>
            <w:r w:rsidRPr="00E527D6">
              <w:rPr>
                <w:b/>
                <w:color w:val="000000"/>
                <w:lang w:val="it-IT"/>
              </w:rPr>
              <w:t>1</w:t>
            </w:r>
          </w:p>
        </w:tc>
      </w:tr>
    </w:tbl>
    <w:p w14:paraId="3B4F15AF" w14:textId="77777777" w:rsidR="00C2316F" w:rsidRDefault="00C2316F" w:rsidP="00C2316F">
      <w:pPr>
        <w:rPr>
          <w:highlight w:val="yellow"/>
          <w:lang w:val="x-none" w:eastAsia="x-none"/>
        </w:rPr>
      </w:pPr>
    </w:p>
    <w:p w14:paraId="63FFB5C3" w14:textId="77777777" w:rsidR="00C2316F" w:rsidRPr="00C2316F" w:rsidRDefault="00C2316F" w:rsidP="00C2316F">
      <w:pPr>
        <w:rPr>
          <w:highlight w:val="yellow"/>
          <w:lang w:val="x-none" w:eastAsia="x-none"/>
        </w:rPr>
      </w:pPr>
    </w:p>
    <w:p w14:paraId="63ECD5DA" w14:textId="5BA65180" w:rsidR="00D80DB4" w:rsidRDefault="00D80DB4" w:rsidP="00D80DB4">
      <w:pPr>
        <w:pStyle w:val="DidascaliatabellaBS-VR"/>
      </w:pPr>
      <w:r w:rsidRPr="00CC2E81">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CC2E81">
        <w:t>.</w:t>
      </w:r>
      <w:r w:rsidR="00460758">
        <w:fldChar w:fldCharType="begin"/>
      </w:r>
      <w:r w:rsidR="00460758">
        <w:instrText xml:space="preserve"> SEQ Tabella \* ARABIC \s 1 </w:instrText>
      </w:r>
      <w:r w:rsidR="00460758">
        <w:fldChar w:fldCharType="separate"/>
      </w:r>
      <w:r w:rsidR="0023592B">
        <w:rPr>
          <w:noProof/>
        </w:rPr>
        <w:t>67</w:t>
      </w:r>
      <w:r w:rsidR="00460758">
        <w:rPr>
          <w:noProof/>
        </w:rPr>
        <w:fldChar w:fldCharType="end"/>
      </w:r>
      <w:r>
        <w:t xml:space="preserve"> - Area di indagine AV-PE</w:t>
      </w:r>
      <w:r w:rsidRPr="00CC2E81">
        <w:t>-FA-</w:t>
      </w:r>
      <w:r>
        <w:t>12-03</w:t>
      </w:r>
      <w:r w:rsidRPr="00CC2E81">
        <w:t xml:space="preserve">. Elenco completo delle specie rilevate </w:t>
      </w:r>
      <w:r w:rsidR="00D15ED0" w:rsidRPr="00CC2E81">
        <w:t>nell</w:t>
      </w:r>
      <w:r w:rsidR="00CB369C">
        <w:rPr>
          <w:lang w:val="it-IT"/>
        </w:rPr>
        <w:t>a</w:t>
      </w:r>
      <w:r w:rsidR="00D15ED0" w:rsidRPr="00CC2E81">
        <w:t xml:space="preserve"> campagn</w:t>
      </w:r>
      <w:r w:rsidR="00CB369C">
        <w:rPr>
          <w:lang w:val="it-IT"/>
        </w:rPr>
        <w:t>a</w:t>
      </w:r>
      <w:r w:rsidR="00D14577" w:rsidRPr="00D14577">
        <w:rPr>
          <w:lang w:val="it-IT"/>
        </w:rPr>
        <w:t xml:space="preserve"> </w:t>
      </w:r>
      <w:r w:rsidR="00D14577">
        <w:rPr>
          <w:lang w:val="it-IT"/>
        </w:rPr>
        <w:t>effettuata</w:t>
      </w:r>
      <w:r w:rsidRPr="00CC2E81">
        <w:t xml:space="preserve">. E’ indicato il numero di individui rilevati per ogni specie (N), l’indice di abbondanza (IA) </w:t>
      </w:r>
    </w:p>
    <w:tbl>
      <w:tblPr>
        <w:tblW w:w="3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79"/>
        <w:gridCol w:w="1935"/>
        <w:gridCol w:w="1639"/>
        <w:gridCol w:w="993"/>
        <w:gridCol w:w="1382"/>
      </w:tblGrid>
      <w:tr w:rsidR="00C2316F" w:rsidRPr="009A76FA" w14:paraId="5AF7429B" w14:textId="77777777" w:rsidTr="00D14577">
        <w:trPr>
          <w:trHeight w:val="570"/>
          <w:tblHeader/>
          <w:jc w:val="center"/>
        </w:trPr>
        <w:tc>
          <w:tcPr>
            <w:tcW w:w="1428" w:type="pct"/>
            <w:vMerge w:val="restart"/>
            <w:shd w:val="clear" w:color="auto" w:fill="D9D9D9"/>
            <w:vAlign w:val="center"/>
            <w:hideMark/>
          </w:tcPr>
          <w:p w14:paraId="0FD4E823" w14:textId="77777777" w:rsidR="00C2316F" w:rsidRPr="00157F2D" w:rsidRDefault="00C2316F" w:rsidP="00144173">
            <w:pPr>
              <w:pStyle w:val="TITOLOTABELLABS-VR0"/>
              <w:rPr>
                <w:rFonts w:cs="Arial"/>
                <w:lang w:val="it-IT" w:eastAsia="it-IT"/>
              </w:rPr>
            </w:pPr>
            <w:bookmarkStart w:id="259" w:name="_Hlk63705717"/>
            <w:r w:rsidRPr="00157F2D">
              <w:rPr>
                <w:rFonts w:cs="Arial"/>
                <w:lang w:val="it-IT" w:eastAsia="it-IT"/>
              </w:rPr>
              <w:t>NOME COMUNE</w:t>
            </w:r>
          </w:p>
        </w:tc>
        <w:tc>
          <w:tcPr>
            <w:tcW w:w="1162" w:type="pct"/>
            <w:vMerge w:val="restart"/>
            <w:shd w:val="clear" w:color="auto" w:fill="D9D9D9"/>
            <w:vAlign w:val="center"/>
            <w:hideMark/>
          </w:tcPr>
          <w:p w14:paraId="75DA3551" w14:textId="77777777" w:rsidR="00C2316F" w:rsidRPr="00157F2D" w:rsidRDefault="00C2316F" w:rsidP="00144173">
            <w:pPr>
              <w:pStyle w:val="TITOLOTABELLABS-VR0"/>
              <w:rPr>
                <w:rFonts w:cs="Arial"/>
                <w:lang w:val="it-IT" w:eastAsia="it-IT"/>
              </w:rPr>
            </w:pPr>
            <w:r w:rsidRPr="00157F2D">
              <w:rPr>
                <w:rFonts w:cs="Arial"/>
                <w:lang w:val="it-IT" w:eastAsia="it-IT"/>
              </w:rPr>
              <w:t>NOME SCIENTIFICO</w:t>
            </w:r>
          </w:p>
        </w:tc>
        <w:tc>
          <w:tcPr>
            <w:tcW w:w="983" w:type="pct"/>
            <w:vMerge w:val="restart"/>
            <w:shd w:val="clear" w:color="auto" w:fill="D9D9D9"/>
            <w:vAlign w:val="center"/>
            <w:hideMark/>
          </w:tcPr>
          <w:p w14:paraId="4F3C63E1" w14:textId="77777777" w:rsidR="00C2316F" w:rsidRPr="00157F2D" w:rsidRDefault="00C2316F" w:rsidP="00144173">
            <w:pPr>
              <w:pStyle w:val="TITOLOTABELLABS-VR0"/>
              <w:rPr>
                <w:rFonts w:cs="Arial"/>
                <w:lang w:val="it-IT" w:eastAsia="it-IT"/>
              </w:rPr>
            </w:pPr>
            <w:r w:rsidRPr="00157F2D">
              <w:rPr>
                <w:rFonts w:cs="Arial"/>
                <w:lang w:val="it-IT" w:eastAsia="it-IT"/>
              </w:rPr>
              <w:t>ALL. DIR. 92/43/CEE</w:t>
            </w:r>
          </w:p>
        </w:tc>
        <w:tc>
          <w:tcPr>
            <w:tcW w:w="1426" w:type="pct"/>
            <w:gridSpan w:val="2"/>
            <w:shd w:val="clear" w:color="auto" w:fill="D9D9D9"/>
            <w:vAlign w:val="center"/>
            <w:hideMark/>
          </w:tcPr>
          <w:p w14:paraId="5AD08787" w14:textId="77777777" w:rsidR="00C2316F" w:rsidRPr="00157F2D" w:rsidRDefault="00C2316F" w:rsidP="00144173">
            <w:pPr>
              <w:pStyle w:val="TITOLOTABELLABS-VR0"/>
              <w:rPr>
                <w:rFonts w:cs="Arial"/>
                <w:lang w:val="it-IT" w:eastAsia="it-IT"/>
              </w:rPr>
            </w:pPr>
            <w:r w:rsidRPr="00157F2D">
              <w:rPr>
                <w:rFonts w:cs="Arial"/>
                <w:lang w:val="it-IT" w:eastAsia="it-IT"/>
              </w:rPr>
              <w:t>I CAMPAGNA</w:t>
            </w:r>
          </w:p>
          <w:p w14:paraId="0CEC2940" w14:textId="7D6DF749" w:rsidR="00C2316F" w:rsidRPr="00157F2D" w:rsidRDefault="00CB369C" w:rsidP="00144173">
            <w:pPr>
              <w:pStyle w:val="TITOLOTABELLABS-VR0"/>
              <w:rPr>
                <w:rFonts w:cs="Arial"/>
                <w:lang w:val="it-IT" w:eastAsia="it-IT"/>
              </w:rPr>
            </w:pPr>
            <w:r>
              <w:rPr>
                <w:rFonts w:cs="Arial"/>
                <w:lang w:val="it-IT" w:eastAsia="it-IT"/>
              </w:rPr>
              <w:t>giugno</w:t>
            </w:r>
            <w:r w:rsidRPr="00157F2D">
              <w:rPr>
                <w:rFonts w:cs="Arial"/>
                <w:lang w:val="it-IT" w:eastAsia="it-IT"/>
              </w:rPr>
              <w:t xml:space="preserve"> 20</w:t>
            </w:r>
            <w:r>
              <w:rPr>
                <w:rFonts w:cs="Arial"/>
                <w:lang w:val="it-IT" w:eastAsia="it-IT"/>
              </w:rPr>
              <w:t>20</w:t>
            </w:r>
          </w:p>
        </w:tc>
      </w:tr>
      <w:tr w:rsidR="00C2316F" w:rsidRPr="009A76FA" w14:paraId="10CCF856" w14:textId="77777777" w:rsidTr="00D14577">
        <w:trPr>
          <w:trHeight w:val="570"/>
          <w:tblHeader/>
          <w:jc w:val="center"/>
        </w:trPr>
        <w:tc>
          <w:tcPr>
            <w:tcW w:w="1428" w:type="pct"/>
            <w:vMerge/>
            <w:shd w:val="clear" w:color="auto" w:fill="D9D9D9"/>
            <w:vAlign w:val="center"/>
            <w:hideMark/>
          </w:tcPr>
          <w:p w14:paraId="5AC323A7" w14:textId="77777777" w:rsidR="00C2316F" w:rsidRPr="00157F2D" w:rsidRDefault="00C2316F" w:rsidP="00144173">
            <w:pPr>
              <w:pStyle w:val="TITOLOTABELLABS-VR0"/>
              <w:rPr>
                <w:rFonts w:cs="Arial"/>
                <w:lang w:val="it-IT" w:eastAsia="it-IT"/>
              </w:rPr>
            </w:pPr>
          </w:p>
        </w:tc>
        <w:tc>
          <w:tcPr>
            <w:tcW w:w="1162" w:type="pct"/>
            <w:vMerge/>
            <w:shd w:val="clear" w:color="auto" w:fill="D9D9D9"/>
            <w:vAlign w:val="center"/>
            <w:hideMark/>
          </w:tcPr>
          <w:p w14:paraId="0B3B945D" w14:textId="77777777" w:rsidR="00C2316F" w:rsidRPr="00157F2D" w:rsidRDefault="00C2316F" w:rsidP="00144173">
            <w:pPr>
              <w:pStyle w:val="TITOLOTABELLABS-VR0"/>
              <w:rPr>
                <w:rFonts w:cs="Arial"/>
                <w:lang w:val="it-IT" w:eastAsia="it-IT"/>
              </w:rPr>
            </w:pPr>
          </w:p>
        </w:tc>
        <w:tc>
          <w:tcPr>
            <w:tcW w:w="983" w:type="pct"/>
            <w:vMerge/>
            <w:shd w:val="clear" w:color="auto" w:fill="D9D9D9"/>
            <w:vAlign w:val="center"/>
            <w:hideMark/>
          </w:tcPr>
          <w:p w14:paraId="07B76D55" w14:textId="77777777" w:rsidR="00C2316F" w:rsidRPr="00157F2D" w:rsidRDefault="00C2316F" w:rsidP="00144173">
            <w:pPr>
              <w:pStyle w:val="TITOLOTABELLABS-VR0"/>
              <w:rPr>
                <w:rFonts w:cs="Arial"/>
                <w:lang w:val="it-IT" w:eastAsia="it-IT"/>
              </w:rPr>
            </w:pPr>
          </w:p>
        </w:tc>
        <w:tc>
          <w:tcPr>
            <w:tcW w:w="596" w:type="pct"/>
            <w:shd w:val="clear" w:color="auto" w:fill="D9D9D9"/>
            <w:vAlign w:val="center"/>
            <w:hideMark/>
          </w:tcPr>
          <w:p w14:paraId="22EA1C8A" w14:textId="77777777" w:rsidR="00C2316F" w:rsidRPr="00157F2D" w:rsidRDefault="00C2316F" w:rsidP="00144173">
            <w:pPr>
              <w:pStyle w:val="TITOLOTABELLABS-VR0"/>
              <w:rPr>
                <w:rFonts w:cs="Arial"/>
                <w:lang w:val="it-IT" w:eastAsia="it-IT"/>
              </w:rPr>
            </w:pPr>
            <w:r w:rsidRPr="00157F2D">
              <w:rPr>
                <w:rFonts w:cs="Arial"/>
                <w:lang w:val="it-IT" w:eastAsia="it-IT"/>
              </w:rPr>
              <w:t>N</w:t>
            </w:r>
          </w:p>
        </w:tc>
        <w:tc>
          <w:tcPr>
            <w:tcW w:w="830" w:type="pct"/>
            <w:shd w:val="clear" w:color="auto" w:fill="D9D9D9"/>
            <w:vAlign w:val="center"/>
            <w:hideMark/>
          </w:tcPr>
          <w:p w14:paraId="0A5598A0" w14:textId="77777777" w:rsidR="00C2316F" w:rsidRPr="00157F2D" w:rsidRDefault="00C2316F" w:rsidP="00144173">
            <w:pPr>
              <w:pStyle w:val="TITOLOTABELLABS-VR0"/>
              <w:rPr>
                <w:rFonts w:cs="Arial"/>
                <w:lang w:val="it-IT" w:eastAsia="it-IT"/>
              </w:rPr>
            </w:pPr>
            <w:r w:rsidRPr="00157F2D">
              <w:rPr>
                <w:rFonts w:cs="Arial"/>
                <w:lang w:val="it-IT" w:eastAsia="it-IT"/>
              </w:rPr>
              <w:t>IA</w:t>
            </w:r>
          </w:p>
        </w:tc>
      </w:tr>
      <w:tr w:rsidR="00C2316F" w:rsidRPr="009A76FA" w14:paraId="7DAB1AC4" w14:textId="77777777" w:rsidTr="00D14577">
        <w:trPr>
          <w:trHeight w:val="300"/>
          <w:jc w:val="center"/>
        </w:trPr>
        <w:tc>
          <w:tcPr>
            <w:tcW w:w="1428" w:type="pct"/>
            <w:shd w:val="clear" w:color="auto" w:fill="auto"/>
            <w:vAlign w:val="center"/>
            <w:hideMark/>
          </w:tcPr>
          <w:p w14:paraId="225FB64A" w14:textId="77777777" w:rsidR="00C2316F" w:rsidRPr="009A76FA" w:rsidRDefault="00C2316F" w:rsidP="00144173">
            <w:pPr>
              <w:pStyle w:val="DATITABELLABS-VR0"/>
            </w:pPr>
            <w:r w:rsidRPr="009A76FA">
              <w:t>Lucertola muraiola</w:t>
            </w:r>
          </w:p>
        </w:tc>
        <w:tc>
          <w:tcPr>
            <w:tcW w:w="1162" w:type="pct"/>
            <w:shd w:val="clear" w:color="auto" w:fill="auto"/>
            <w:vAlign w:val="center"/>
            <w:hideMark/>
          </w:tcPr>
          <w:p w14:paraId="4CE0ED74" w14:textId="77777777" w:rsidR="00C2316F" w:rsidRPr="009A76FA" w:rsidRDefault="00C2316F" w:rsidP="00144173">
            <w:pPr>
              <w:pStyle w:val="DATITABELLABS-VR0"/>
              <w:rPr>
                <w:i/>
              </w:rPr>
            </w:pPr>
            <w:r w:rsidRPr="009A76FA">
              <w:rPr>
                <w:i/>
              </w:rPr>
              <w:t>Podarcis muralis</w:t>
            </w:r>
          </w:p>
        </w:tc>
        <w:tc>
          <w:tcPr>
            <w:tcW w:w="983" w:type="pct"/>
            <w:shd w:val="clear" w:color="auto" w:fill="auto"/>
            <w:vAlign w:val="center"/>
            <w:hideMark/>
          </w:tcPr>
          <w:p w14:paraId="6C025A4C" w14:textId="77777777" w:rsidR="00C2316F" w:rsidRPr="009A76FA" w:rsidRDefault="00C2316F" w:rsidP="00144173">
            <w:pPr>
              <w:pStyle w:val="DATITABELLABS-VR0"/>
              <w:rPr>
                <w:color w:val="000000"/>
              </w:rPr>
            </w:pPr>
            <w:r w:rsidRPr="009A76FA">
              <w:rPr>
                <w:color w:val="000000"/>
              </w:rPr>
              <w:t>IV</w:t>
            </w:r>
          </w:p>
        </w:tc>
        <w:tc>
          <w:tcPr>
            <w:tcW w:w="596" w:type="pct"/>
            <w:shd w:val="clear" w:color="auto" w:fill="auto"/>
            <w:vAlign w:val="center"/>
            <w:hideMark/>
          </w:tcPr>
          <w:p w14:paraId="314F09AD" w14:textId="77777777" w:rsidR="00C2316F" w:rsidRPr="00AD30A2" w:rsidRDefault="00C2316F" w:rsidP="00144173">
            <w:pPr>
              <w:pStyle w:val="DATITABELLABS-VR0"/>
              <w:rPr>
                <w:color w:val="000000"/>
                <w:lang w:val="it-IT"/>
              </w:rPr>
            </w:pPr>
            <w:r>
              <w:rPr>
                <w:color w:val="000000"/>
                <w:lang w:val="it-IT"/>
              </w:rPr>
              <w:t>1</w:t>
            </w:r>
          </w:p>
        </w:tc>
        <w:tc>
          <w:tcPr>
            <w:tcW w:w="830" w:type="pct"/>
            <w:shd w:val="clear" w:color="auto" w:fill="auto"/>
            <w:vAlign w:val="center"/>
            <w:hideMark/>
          </w:tcPr>
          <w:p w14:paraId="4032F343" w14:textId="1AB01CCD" w:rsidR="00C2316F" w:rsidRPr="00CB369C" w:rsidRDefault="00CB369C" w:rsidP="00144173">
            <w:pPr>
              <w:pStyle w:val="DATITABELLABS-VR0"/>
              <w:rPr>
                <w:color w:val="000000"/>
                <w:lang w:val="it-IT"/>
              </w:rPr>
            </w:pPr>
            <w:r>
              <w:rPr>
                <w:color w:val="000000"/>
                <w:lang w:val="it-IT"/>
              </w:rPr>
              <w:t>0.0</w:t>
            </w:r>
            <w:r w:rsidR="003D217F">
              <w:rPr>
                <w:color w:val="000000"/>
                <w:lang w:val="it-IT"/>
              </w:rPr>
              <w:t>02</w:t>
            </w:r>
          </w:p>
        </w:tc>
      </w:tr>
      <w:tr w:rsidR="00E527D6" w:rsidRPr="009A76FA" w14:paraId="472DCB26" w14:textId="77777777" w:rsidTr="00D14577">
        <w:trPr>
          <w:trHeight w:val="300"/>
          <w:jc w:val="center"/>
        </w:trPr>
        <w:tc>
          <w:tcPr>
            <w:tcW w:w="3574" w:type="pct"/>
            <w:gridSpan w:val="3"/>
            <w:shd w:val="clear" w:color="auto" w:fill="auto"/>
            <w:vAlign w:val="center"/>
          </w:tcPr>
          <w:p w14:paraId="02FBD46A" w14:textId="6C85F4DE" w:rsidR="00E527D6" w:rsidRPr="009A76FA" w:rsidRDefault="00E527D6" w:rsidP="00144173">
            <w:pPr>
              <w:pStyle w:val="DATITABELLABS-VR0"/>
              <w:rPr>
                <w:color w:val="000000"/>
              </w:rPr>
            </w:pPr>
            <w:r w:rsidRPr="007077AC">
              <w:rPr>
                <w:b/>
              </w:rPr>
              <w:t>Ricchezza specifica (n.specie contattate)=</w:t>
            </w:r>
          </w:p>
        </w:tc>
        <w:tc>
          <w:tcPr>
            <w:tcW w:w="1426" w:type="pct"/>
            <w:gridSpan w:val="2"/>
            <w:shd w:val="clear" w:color="auto" w:fill="auto"/>
            <w:vAlign w:val="center"/>
          </w:tcPr>
          <w:p w14:paraId="1FA2E4BC" w14:textId="4A63CB9A" w:rsidR="00E527D6" w:rsidRPr="00E527D6" w:rsidRDefault="00E527D6" w:rsidP="00144173">
            <w:pPr>
              <w:pStyle w:val="DATITABELLABS-VR0"/>
              <w:rPr>
                <w:b/>
                <w:color w:val="000000"/>
                <w:lang w:val="it-IT"/>
              </w:rPr>
            </w:pPr>
            <w:r w:rsidRPr="00E527D6">
              <w:rPr>
                <w:b/>
                <w:color w:val="000000"/>
                <w:lang w:val="it-IT"/>
              </w:rPr>
              <w:t>1</w:t>
            </w:r>
          </w:p>
        </w:tc>
      </w:tr>
      <w:bookmarkEnd w:id="259"/>
    </w:tbl>
    <w:p w14:paraId="282ED1B5" w14:textId="77777777" w:rsidR="00C2316F" w:rsidRDefault="00C2316F" w:rsidP="00C2316F">
      <w:pPr>
        <w:rPr>
          <w:highlight w:val="yellow"/>
          <w:lang w:val="x-none" w:eastAsia="x-none"/>
        </w:rPr>
      </w:pPr>
    </w:p>
    <w:p w14:paraId="272FD403" w14:textId="77777777" w:rsidR="00C2316F" w:rsidRPr="00C2316F" w:rsidRDefault="00C2316F" w:rsidP="00C2316F">
      <w:pPr>
        <w:rPr>
          <w:highlight w:val="yellow"/>
          <w:lang w:val="x-none" w:eastAsia="x-none"/>
        </w:rPr>
      </w:pPr>
    </w:p>
    <w:p w14:paraId="70E546F6" w14:textId="77777777" w:rsidR="00D80DB4" w:rsidRDefault="00D80DB4" w:rsidP="00D80DB4">
      <w:pPr>
        <w:pStyle w:val="Rientronormale"/>
        <w:rPr>
          <w:rFonts w:eastAsia="SimSun"/>
        </w:rPr>
      </w:pPr>
    </w:p>
    <w:p w14:paraId="039DCA5D" w14:textId="77777777" w:rsidR="00D80DB4" w:rsidRDefault="00D80DB4" w:rsidP="00375D97">
      <w:pPr>
        <w:pStyle w:val="Titolo3"/>
      </w:pPr>
      <w:bookmarkStart w:id="260" w:name="_Toc531270241"/>
      <w:bookmarkStart w:id="261" w:name="_Toc63781684"/>
      <w:bookmarkStart w:id="262" w:name="_Toc80967612"/>
      <w:r>
        <w:t>AV-PE-FA-13</w:t>
      </w:r>
      <w:bookmarkEnd w:id="260"/>
      <w:bookmarkEnd w:id="261"/>
      <w:bookmarkEnd w:id="262"/>
    </w:p>
    <w:p w14:paraId="5768F526" w14:textId="1435F73C" w:rsidR="00045E92" w:rsidRPr="00CB369C" w:rsidRDefault="00D80DB4" w:rsidP="00651037">
      <w:pPr>
        <w:pStyle w:val="NormaleBS-VR"/>
        <w:rPr>
          <w:lang w:val="it-IT"/>
        </w:rPr>
      </w:pPr>
      <w:r w:rsidRPr="001F5651">
        <w:t xml:space="preserve">Il sito di indagine è caratterizzato dalla presenza di fontanili con presenza di acqua perenne o soggetta a variazioni, formazioni boschive umide e fossati. Tali caratteristiche rendono il sito idoneo apparentemente idoneo a comunità di rettili strutturate. Le indagini tuttavia hanno accertato la presenza della sola </w:t>
      </w:r>
      <w:r w:rsidR="00BB7E35">
        <w:rPr>
          <w:lang w:val="it-IT"/>
        </w:rPr>
        <w:t>l</w:t>
      </w:r>
      <w:r w:rsidRPr="001F5651">
        <w:t>ucertola muraiola</w:t>
      </w:r>
      <w:r w:rsidR="00CB369C">
        <w:rPr>
          <w:lang w:val="it-IT"/>
        </w:rPr>
        <w:t>.</w:t>
      </w:r>
    </w:p>
    <w:p w14:paraId="4C785277" w14:textId="5DA2978C" w:rsidR="00E07EE0" w:rsidRPr="001F5651" w:rsidRDefault="00D80DB4" w:rsidP="00651037">
      <w:pPr>
        <w:pStyle w:val="NormaleBS-VR"/>
        <w:rPr>
          <w:highlight w:val="yellow"/>
        </w:rPr>
      </w:pPr>
      <w:r w:rsidRPr="001F5651">
        <w:rPr>
          <w:rFonts w:cs="Arial"/>
          <w:highlight w:val="yellow"/>
        </w:rPr>
        <w:t xml:space="preserve"> </w:t>
      </w:r>
    </w:p>
    <w:p w14:paraId="3F006ECE" w14:textId="05B7D6A0" w:rsidR="00D80DB4" w:rsidRPr="006D27DE" w:rsidRDefault="00D80DB4" w:rsidP="00D80DB4">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68</w:t>
      </w:r>
      <w:r w:rsidR="00460758">
        <w:rPr>
          <w:noProof/>
        </w:rPr>
        <w:fldChar w:fldCharType="end"/>
      </w:r>
      <w:r>
        <w:t xml:space="preserve"> - Area di indagine AV-PE</w:t>
      </w:r>
      <w:r w:rsidRPr="006D27DE">
        <w:t>-FA-</w:t>
      </w:r>
      <w:r>
        <w:t>13</w:t>
      </w:r>
      <w:r w:rsidRPr="006D27DE">
        <w:t xml:space="preserve">. </w:t>
      </w:r>
      <w:r w:rsidRPr="001C1533">
        <w:t xml:space="preserve">Dati di campo rilevati per </w:t>
      </w:r>
      <w:r w:rsidR="00CB369C">
        <w:rPr>
          <w:lang w:val="it-IT"/>
        </w:rPr>
        <w:t>l</w:t>
      </w:r>
      <w:r w:rsidRPr="001C1533">
        <w:t xml:space="preserve">a campagna di monitoraggio </w:t>
      </w:r>
      <w:r>
        <w:t xml:space="preserve">di fase </w:t>
      </w:r>
      <w:r w:rsidR="002736BF">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54"/>
        <w:gridCol w:w="1426"/>
        <w:gridCol w:w="950"/>
        <w:gridCol w:w="1768"/>
        <w:gridCol w:w="1868"/>
        <w:gridCol w:w="1869"/>
      </w:tblGrid>
      <w:tr w:rsidR="00D80DB4" w:rsidRPr="000123BA" w14:paraId="0BE1B556" w14:textId="77777777" w:rsidTr="00CB369C">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A7AAEF" w14:textId="77777777" w:rsidR="00D80DB4" w:rsidRPr="000B266D" w:rsidRDefault="00D80DB4" w:rsidP="00D80DB4">
            <w:pPr>
              <w:pStyle w:val="TitolotabellaBS-VR"/>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51553AFC" w14:textId="77777777" w:rsidR="00D80DB4" w:rsidRPr="000B266D" w:rsidRDefault="00D80DB4" w:rsidP="00D80DB4">
            <w:pPr>
              <w:pStyle w:val="TitolotabellaBS-VR"/>
            </w:pPr>
            <w:r w:rsidRPr="000B266D">
              <w:t>DATA</w:t>
            </w:r>
          </w:p>
        </w:tc>
        <w:tc>
          <w:tcPr>
            <w:tcW w:w="309" w:type="pct"/>
            <w:tcBorders>
              <w:top w:val="single" w:sz="4" w:space="0" w:color="auto"/>
              <w:left w:val="nil"/>
              <w:bottom w:val="single" w:sz="4" w:space="0" w:color="auto"/>
              <w:right w:val="single" w:sz="4" w:space="0" w:color="auto"/>
            </w:tcBorders>
            <w:shd w:val="clear" w:color="auto" w:fill="D9D9D9"/>
            <w:vAlign w:val="center"/>
            <w:hideMark/>
          </w:tcPr>
          <w:p w14:paraId="4DC4BD2C" w14:textId="77777777" w:rsidR="00D80DB4" w:rsidRPr="000B266D" w:rsidRDefault="00D80DB4" w:rsidP="00D80DB4">
            <w:pPr>
              <w:pStyle w:val="TitolotabellaBS-VR"/>
            </w:pPr>
            <w:r w:rsidRPr="000B266D">
              <w:t>ORA INIZIO</w:t>
            </w:r>
          </w:p>
        </w:tc>
        <w:tc>
          <w:tcPr>
            <w:tcW w:w="673" w:type="pct"/>
            <w:tcBorders>
              <w:top w:val="single" w:sz="4" w:space="0" w:color="auto"/>
              <w:left w:val="nil"/>
              <w:bottom w:val="single" w:sz="4" w:space="0" w:color="auto"/>
              <w:right w:val="single" w:sz="4" w:space="0" w:color="auto"/>
            </w:tcBorders>
            <w:shd w:val="clear" w:color="auto" w:fill="D9D9D9"/>
            <w:vAlign w:val="center"/>
            <w:hideMark/>
          </w:tcPr>
          <w:p w14:paraId="0F9A22D8" w14:textId="77777777" w:rsidR="00D80DB4" w:rsidRPr="000B266D" w:rsidRDefault="00D80DB4" w:rsidP="00D80DB4">
            <w:pPr>
              <w:pStyle w:val="TitolotabellaBS-VR"/>
            </w:pPr>
            <w:r w:rsidRPr="000B266D">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2737747D" w14:textId="77777777" w:rsidR="00D80DB4" w:rsidRPr="000B266D" w:rsidRDefault="00D80DB4" w:rsidP="00D80DB4">
            <w:pPr>
              <w:pStyle w:val="TitolotabellaBS-VR"/>
            </w:pPr>
            <w:r w:rsidRPr="000B266D">
              <w:t>LUNGH. TRANS.(</w:t>
            </w:r>
            <w:r w:rsidRPr="000B266D">
              <w:rPr>
                <w:caps w:val="0"/>
              </w:rPr>
              <w:t>m</w:t>
            </w:r>
            <w:r w:rsidRPr="000B266D">
              <w:t>)</w:t>
            </w:r>
          </w:p>
        </w:tc>
        <w:tc>
          <w:tcPr>
            <w:tcW w:w="835" w:type="pct"/>
            <w:tcBorders>
              <w:top w:val="single" w:sz="4" w:space="0" w:color="auto"/>
              <w:left w:val="nil"/>
              <w:bottom w:val="single" w:sz="4" w:space="0" w:color="auto"/>
              <w:right w:val="single" w:sz="4" w:space="0" w:color="auto"/>
            </w:tcBorders>
            <w:shd w:val="clear" w:color="auto" w:fill="D9D9D9"/>
          </w:tcPr>
          <w:p w14:paraId="157CA5D8" w14:textId="77777777" w:rsidR="00D80DB4" w:rsidRPr="00EE75EB" w:rsidRDefault="00D80DB4" w:rsidP="00D80DB4">
            <w:pPr>
              <w:pStyle w:val="TitolotabellaBS-VR"/>
            </w:pPr>
            <w:r>
              <w:t>X_COORDINATA CENTROIDE (GBO)</w:t>
            </w:r>
          </w:p>
        </w:tc>
        <w:tc>
          <w:tcPr>
            <w:tcW w:w="882" w:type="pct"/>
            <w:tcBorders>
              <w:top w:val="single" w:sz="4" w:space="0" w:color="auto"/>
              <w:left w:val="single" w:sz="4" w:space="0" w:color="auto"/>
              <w:bottom w:val="single" w:sz="4" w:space="0" w:color="auto"/>
              <w:right w:val="single" w:sz="4" w:space="0" w:color="auto"/>
            </w:tcBorders>
            <w:shd w:val="clear" w:color="auto" w:fill="D9D9D9"/>
          </w:tcPr>
          <w:p w14:paraId="69F31F6A" w14:textId="77777777" w:rsidR="00D80DB4" w:rsidRPr="00EE75EB" w:rsidRDefault="00D80DB4" w:rsidP="00D80DB4">
            <w:pPr>
              <w:pStyle w:val="TitolotabellaBS-VR"/>
            </w:pPr>
            <w:r>
              <w:t>Y_COORDINATA CENTROIDE (GBO)</w:t>
            </w:r>
          </w:p>
        </w:tc>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091E72" w14:textId="77777777" w:rsidR="00D80DB4" w:rsidRPr="000B266D" w:rsidRDefault="00D80DB4" w:rsidP="00D80DB4">
            <w:pPr>
              <w:pStyle w:val="TitolotabellaBS-VR"/>
            </w:pPr>
            <w:r w:rsidRPr="000B266D">
              <w:t>RILEVATORI</w:t>
            </w:r>
          </w:p>
        </w:tc>
      </w:tr>
      <w:tr w:rsidR="00277346" w:rsidRPr="000123BA" w14:paraId="74DF8B0A" w14:textId="77777777" w:rsidTr="00CB369C">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CF66760" w14:textId="77777777" w:rsidR="00277346" w:rsidRPr="000123BA" w:rsidRDefault="00277346" w:rsidP="00D80DB4">
            <w:pPr>
              <w:pStyle w:val="DatitabellaBS-VR"/>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43E8C47D" w14:textId="72FA09C3" w:rsidR="00277346" w:rsidRPr="00C2316F" w:rsidRDefault="00C2316F" w:rsidP="00D80DB4">
            <w:pPr>
              <w:pStyle w:val="DatitabellaBS-VR"/>
              <w:rPr>
                <w:color w:val="000000"/>
                <w:lang w:val="it-IT"/>
              </w:rPr>
            </w:pPr>
            <w:r>
              <w:rPr>
                <w:color w:val="000000"/>
                <w:lang w:val="it-IT"/>
              </w:rPr>
              <w:t>2</w:t>
            </w:r>
            <w:r w:rsidR="00534511">
              <w:rPr>
                <w:color w:val="000000"/>
                <w:lang w:val="it-IT"/>
              </w:rPr>
              <w:t>6</w:t>
            </w:r>
            <w:r w:rsidR="00277346">
              <w:rPr>
                <w:color w:val="000000"/>
              </w:rPr>
              <w:t>/0</w:t>
            </w:r>
            <w:r>
              <w:rPr>
                <w:color w:val="000000"/>
                <w:lang w:val="it-IT"/>
              </w:rPr>
              <w:t>6</w:t>
            </w:r>
            <w:r w:rsidR="00277346">
              <w:rPr>
                <w:color w:val="000000"/>
              </w:rPr>
              <w:t>/20</w:t>
            </w:r>
            <w:r>
              <w:rPr>
                <w:color w:val="000000"/>
                <w:lang w:val="it-IT"/>
              </w:rPr>
              <w:t>20</w:t>
            </w:r>
          </w:p>
        </w:tc>
        <w:tc>
          <w:tcPr>
            <w:tcW w:w="309" w:type="pct"/>
            <w:tcBorders>
              <w:top w:val="nil"/>
              <w:left w:val="nil"/>
              <w:bottom w:val="single" w:sz="4" w:space="0" w:color="auto"/>
              <w:right w:val="single" w:sz="4" w:space="0" w:color="auto"/>
            </w:tcBorders>
            <w:shd w:val="clear" w:color="auto" w:fill="auto"/>
            <w:vAlign w:val="center"/>
            <w:hideMark/>
          </w:tcPr>
          <w:p w14:paraId="53C6B791" w14:textId="77777777" w:rsidR="00277346" w:rsidRPr="00C2316F" w:rsidRDefault="00277346" w:rsidP="00D80DB4">
            <w:pPr>
              <w:pStyle w:val="DatitabellaBS-VR"/>
              <w:rPr>
                <w:color w:val="000000"/>
                <w:lang w:val="it-IT"/>
              </w:rPr>
            </w:pPr>
            <w:r>
              <w:rPr>
                <w:color w:val="000000"/>
              </w:rPr>
              <w:t>1</w:t>
            </w:r>
            <w:r w:rsidR="00C2316F">
              <w:rPr>
                <w:color w:val="000000"/>
                <w:lang w:val="it-IT"/>
              </w:rPr>
              <w:t>1</w:t>
            </w:r>
            <w:r>
              <w:rPr>
                <w:color w:val="000000"/>
              </w:rPr>
              <w:t>:</w:t>
            </w:r>
            <w:r w:rsidR="00C2316F">
              <w:rPr>
                <w:color w:val="000000"/>
                <w:lang w:val="it-IT"/>
              </w:rPr>
              <w:t>30</w:t>
            </w:r>
          </w:p>
        </w:tc>
        <w:tc>
          <w:tcPr>
            <w:tcW w:w="673" w:type="pct"/>
            <w:tcBorders>
              <w:top w:val="nil"/>
              <w:left w:val="nil"/>
              <w:bottom w:val="single" w:sz="4" w:space="0" w:color="auto"/>
              <w:right w:val="single" w:sz="4" w:space="0" w:color="auto"/>
            </w:tcBorders>
            <w:shd w:val="clear" w:color="auto" w:fill="auto"/>
            <w:vAlign w:val="center"/>
            <w:hideMark/>
          </w:tcPr>
          <w:p w14:paraId="097D0C72" w14:textId="77777777" w:rsidR="00277346" w:rsidRPr="000123BA" w:rsidRDefault="00277346" w:rsidP="00D80DB4">
            <w:pPr>
              <w:pStyle w:val="DatitabellaBS-VR"/>
              <w:rPr>
                <w:color w:val="000000"/>
              </w:rPr>
            </w:pPr>
            <w:r>
              <w:rPr>
                <w:color w:val="000000"/>
              </w:rPr>
              <w:t>Nuvoloso/pioggia</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1D5331EE" w14:textId="77777777" w:rsidR="00277346" w:rsidRPr="000123BA" w:rsidRDefault="00277346" w:rsidP="00D80DB4">
            <w:pPr>
              <w:pStyle w:val="DatitabellaBS-VR"/>
              <w:rPr>
                <w:color w:val="000000"/>
              </w:rPr>
            </w:pPr>
            <w:r>
              <w:rPr>
                <w:color w:val="000000"/>
              </w:rPr>
              <w:t>347</w:t>
            </w:r>
          </w:p>
        </w:tc>
        <w:tc>
          <w:tcPr>
            <w:tcW w:w="835" w:type="pct"/>
            <w:tcBorders>
              <w:top w:val="single" w:sz="4" w:space="0" w:color="auto"/>
              <w:left w:val="nil"/>
              <w:bottom w:val="single" w:sz="4" w:space="0" w:color="auto"/>
              <w:right w:val="single" w:sz="4" w:space="0" w:color="auto"/>
            </w:tcBorders>
            <w:vAlign w:val="center"/>
          </w:tcPr>
          <w:p w14:paraId="1BAF3A00" w14:textId="77777777" w:rsidR="00277346" w:rsidRPr="00F95B58" w:rsidRDefault="00277346" w:rsidP="00D80DB4">
            <w:pPr>
              <w:pStyle w:val="DatitabellaBS-VR"/>
              <w:rPr>
                <w:color w:val="000000"/>
                <w:szCs w:val="18"/>
              </w:rPr>
            </w:pPr>
            <w:r w:rsidRPr="00F95B58">
              <w:rPr>
                <w:szCs w:val="18"/>
              </w:rPr>
              <w:t>631753.07</w:t>
            </w:r>
          </w:p>
        </w:tc>
        <w:tc>
          <w:tcPr>
            <w:tcW w:w="882" w:type="pct"/>
            <w:tcBorders>
              <w:top w:val="single" w:sz="4" w:space="0" w:color="auto"/>
              <w:left w:val="single" w:sz="4" w:space="0" w:color="auto"/>
              <w:bottom w:val="single" w:sz="4" w:space="0" w:color="auto"/>
              <w:right w:val="single" w:sz="4" w:space="0" w:color="auto"/>
            </w:tcBorders>
            <w:vAlign w:val="center"/>
          </w:tcPr>
          <w:p w14:paraId="2C50D0DE" w14:textId="77777777" w:rsidR="00277346" w:rsidRPr="00F95B58" w:rsidRDefault="00277346" w:rsidP="00D80DB4">
            <w:pPr>
              <w:pStyle w:val="DatitabellaBS-VR"/>
              <w:rPr>
                <w:color w:val="000000"/>
                <w:szCs w:val="18"/>
              </w:rPr>
            </w:pPr>
            <w:r w:rsidRPr="00F95B58">
              <w:rPr>
                <w:szCs w:val="18"/>
              </w:rPr>
              <w:t>5032250.98</w:t>
            </w:r>
          </w:p>
        </w:tc>
        <w:tc>
          <w:tcPr>
            <w:tcW w:w="882" w:type="pct"/>
            <w:tcBorders>
              <w:top w:val="nil"/>
              <w:left w:val="single" w:sz="4" w:space="0" w:color="auto"/>
              <w:bottom w:val="single" w:sz="4" w:space="0" w:color="auto"/>
              <w:right w:val="single" w:sz="4" w:space="0" w:color="auto"/>
            </w:tcBorders>
            <w:shd w:val="clear" w:color="auto" w:fill="auto"/>
            <w:vAlign w:val="center"/>
            <w:hideMark/>
          </w:tcPr>
          <w:p w14:paraId="33699756" w14:textId="77777777" w:rsidR="00277346" w:rsidRPr="00C2316F" w:rsidRDefault="00C2316F" w:rsidP="00D80DB4">
            <w:pPr>
              <w:pStyle w:val="DatitabellaBS-VR"/>
              <w:rPr>
                <w:color w:val="000000"/>
                <w:lang w:val="it-IT"/>
              </w:rPr>
            </w:pPr>
            <w:r>
              <w:rPr>
                <w:color w:val="000000"/>
                <w:lang w:val="it-IT"/>
              </w:rPr>
              <w:t>M. Solinas</w:t>
            </w:r>
          </w:p>
        </w:tc>
      </w:tr>
    </w:tbl>
    <w:p w14:paraId="11EB9AD9" w14:textId="77777777" w:rsidR="00D80DB4" w:rsidRDefault="00D80DB4" w:rsidP="00651037">
      <w:pPr>
        <w:pStyle w:val="NormaleBS-VR"/>
        <w:rPr>
          <w:highlight w:val="yellow"/>
        </w:rPr>
      </w:pPr>
    </w:p>
    <w:p w14:paraId="16A030AE" w14:textId="1889C79A" w:rsidR="00D80DB4" w:rsidRDefault="00BE65B7" w:rsidP="008C2CDC">
      <w:pPr>
        <w:pStyle w:val="NormaleBS-VR"/>
        <w:jc w:val="center"/>
        <w:rPr>
          <w:highlight w:val="yellow"/>
        </w:rPr>
      </w:pPr>
      <w:r>
        <w:rPr>
          <w:noProof/>
          <w:lang w:val="it-IT" w:eastAsia="it-IT"/>
        </w:rPr>
        <w:lastRenderedPageBreak/>
        <w:drawing>
          <wp:inline distT="0" distB="0" distL="0" distR="0" wp14:anchorId="07696A45" wp14:editId="721E8964">
            <wp:extent cx="5399405" cy="2838450"/>
            <wp:effectExtent l="0" t="0" r="0" b="0"/>
            <wp:docPr id="113" name="Immagin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b="11930"/>
                    <a:stretch/>
                  </pic:blipFill>
                  <pic:spPr bwMode="auto">
                    <a:xfrm>
                      <a:off x="0" y="0"/>
                      <a:ext cx="5400000" cy="2838763"/>
                    </a:xfrm>
                    <a:prstGeom prst="rect">
                      <a:avLst/>
                    </a:prstGeom>
                    <a:ln>
                      <a:noFill/>
                    </a:ln>
                    <a:extLst>
                      <a:ext uri="{53640926-AAD7-44D8-BBD7-CCE9431645EC}">
                        <a14:shadowObscured xmlns:a14="http://schemas.microsoft.com/office/drawing/2010/main"/>
                      </a:ext>
                    </a:extLst>
                  </pic:spPr>
                </pic:pic>
              </a:graphicData>
            </a:graphic>
          </wp:inline>
        </w:drawing>
      </w:r>
    </w:p>
    <w:p w14:paraId="1A783F62" w14:textId="27D6A552" w:rsidR="00AD1797" w:rsidRPr="00AD1797" w:rsidRDefault="00D80DB4" w:rsidP="008C2CDC">
      <w:pPr>
        <w:pStyle w:val="DidascaliafiguraBS-VR"/>
        <w:rPr>
          <w:noProof/>
        </w:rPr>
      </w:pPr>
      <w:r w:rsidRPr="00AD1797">
        <w:rPr>
          <w:noProof/>
        </w:rPr>
        <w:t xml:space="preserve">Figura </w:t>
      </w:r>
      <w:r w:rsidRPr="00AD1797">
        <w:rPr>
          <w:noProof/>
        </w:rPr>
        <w:fldChar w:fldCharType="begin"/>
      </w:r>
      <w:r w:rsidRPr="00AD1797">
        <w:rPr>
          <w:noProof/>
        </w:rPr>
        <w:instrText xml:space="preserve"> STYLEREF 2 \s </w:instrText>
      </w:r>
      <w:r w:rsidRPr="00AD1797">
        <w:rPr>
          <w:noProof/>
        </w:rPr>
        <w:fldChar w:fldCharType="separate"/>
      </w:r>
      <w:r w:rsidR="0023592B">
        <w:rPr>
          <w:noProof/>
        </w:rPr>
        <w:t>5.4</w:t>
      </w:r>
      <w:r w:rsidRPr="00AD1797">
        <w:rPr>
          <w:noProof/>
        </w:rPr>
        <w:fldChar w:fldCharType="end"/>
      </w:r>
      <w:r w:rsidRPr="00AD1797">
        <w:rPr>
          <w:noProof/>
        </w:rPr>
        <w:t>.</w:t>
      </w:r>
      <w:r w:rsidRPr="00AD1797">
        <w:rPr>
          <w:noProof/>
        </w:rPr>
        <w:fldChar w:fldCharType="begin"/>
      </w:r>
      <w:r w:rsidRPr="00AD1797">
        <w:rPr>
          <w:noProof/>
        </w:rPr>
        <w:instrText xml:space="preserve"> SEQ Figura \* ARABIC \s 2 </w:instrText>
      </w:r>
      <w:r w:rsidRPr="00AD1797">
        <w:rPr>
          <w:noProof/>
        </w:rPr>
        <w:fldChar w:fldCharType="separate"/>
      </w:r>
      <w:r w:rsidR="0023592B">
        <w:rPr>
          <w:noProof/>
        </w:rPr>
        <w:t>5</w:t>
      </w:r>
      <w:r w:rsidRPr="00AD1797">
        <w:rPr>
          <w:noProof/>
        </w:rPr>
        <w:fldChar w:fldCharType="end"/>
      </w:r>
      <w:r w:rsidRPr="00AD1797">
        <w:rPr>
          <w:noProof/>
        </w:rPr>
        <w:t xml:space="preserve">  - Localizzazione del </w:t>
      </w:r>
      <w:r w:rsidR="00415867" w:rsidRPr="00881C88">
        <w:rPr>
          <w:noProof/>
        </w:rPr>
        <w:t xml:space="preserve">transetto di </w:t>
      </w:r>
      <w:r w:rsidR="00415867">
        <w:rPr>
          <w:noProof/>
          <w:lang w:val="it-IT"/>
        </w:rPr>
        <w:t>monitoraggio</w:t>
      </w:r>
      <w:r w:rsidR="00415867" w:rsidRPr="00AD1797">
        <w:rPr>
          <w:noProof/>
        </w:rPr>
        <w:t xml:space="preserve"> </w:t>
      </w:r>
      <w:r w:rsidRPr="00AD1797">
        <w:rPr>
          <w:noProof/>
        </w:rPr>
        <w:t>nell’area di indagine AV-PE-FA-1</w:t>
      </w:r>
      <w:r w:rsidR="00277346" w:rsidRPr="00AD1797">
        <w:rPr>
          <w:noProof/>
        </w:rPr>
        <w:t>3</w:t>
      </w:r>
      <w:r w:rsidR="00AD1797" w:rsidRPr="00AD1797">
        <w:rPr>
          <w:noProof/>
        </w:rPr>
        <w:t xml:space="preserve"> </w:t>
      </w:r>
      <w:r w:rsidR="00AD1797">
        <w:rPr>
          <w:noProof/>
        </w:rPr>
        <w:t>(immagine satellitare tratta da Google Earth)</w:t>
      </w:r>
    </w:p>
    <w:p w14:paraId="1224409C" w14:textId="5245CA79" w:rsidR="00D80DB4" w:rsidRPr="001F5651" w:rsidRDefault="00D80DB4" w:rsidP="00651037">
      <w:pPr>
        <w:pStyle w:val="NormaleBS-VR"/>
      </w:pPr>
      <w:r w:rsidRPr="001F5651">
        <w:t>Segue il dettaglio delle osservazioni delle specie di Rettili rilevate nell</w:t>
      </w:r>
      <w:r w:rsidR="00CB369C">
        <w:rPr>
          <w:lang w:val="it-IT"/>
        </w:rPr>
        <w:t>a</w:t>
      </w:r>
      <w:r w:rsidRPr="001F5651">
        <w:t xml:space="preserve"> campagn</w:t>
      </w:r>
      <w:r w:rsidR="00CB369C">
        <w:rPr>
          <w:lang w:val="it-IT"/>
        </w:rPr>
        <w:t>a</w:t>
      </w:r>
      <w:r w:rsidRPr="001F5651">
        <w:t xml:space="preserve"> effettuat</w:t>
      </w:r>
      <w:r w:rsidR="00CB369C">
        <w:rPr>
          <w:lang w:val="it-IT"/>
        </w:rPr>
        <w:t>a</w:t>
      </w:r>
      <w:r w:rsidRPr="001F5651">
        <w:t>.</w:t>
      </w:r>
    </w:p>
    <w:p w14:paraId="13CF6862" w14:textId="7F866379" w:rsidR="00D80DB4" w:rsidRPr="00747833" w:rsidRDefault="00D80DB4" w:rsidP="00D80DB4">
      <w:pPr>
        <w:pStyle w:val="DidascaliatabellaBS-VR"/>
        <w:rPr>
          <w:highlight w:val="yellow"/>
        </w:rPr>
      </w:pPr>
      <w:r w:rsidRPr="00CC2E81">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CC2E81">
        <w:t>.</w:t>
      </w:r>
      <w:r w:rsidR="00460758">
        <w:fldChar w:fldCharType="begin"/>
      </w:r>
      <w:r w:rsidR="00460758">
        <w:instrText xml:space="preserve"> SEQ Tabella \* ARABIC \s 1 </w:instrText>
      </w:r>
      <w:r w:rsidR="00460758">
        <w:fldChar w:fldCharType="separate"/>
      </w:r>
      <w:r w:rsidR="0023592B">
        <w:rPr>
          <w:noProof/>
        </w:rPr>
        <w:t>69</w:t>
      </w:r>
      <w:r w:rsidR="00460758">
        <w:rPr>
          <w:noProof/>
        </w:rPr>
        <w:fldChar w:fldCharType="end"/>
      </w:r>
      <w:r>
        <w:t xml:space="preserve"> - Area di indagine AV-PE</w:t>
      </w:r>
      <w:r w:rsidRPr="00CC2E81">
        <w:t>-FA-</w:t>
      </w:r>
      <w:r>
        <w:t>13</w:t>
      </w:r>
      <w:r w:rsidRPr="00CC2E81">
        <w:t xml:space="preserve">. Elenco completo delle specie rilevate </w:t>
      </w:r>
      <w:r w:rsidR="00D15ED0" w:rsidRPr="00CC2E81">
        <w:t>nell</w:t>
      </w:r>
      <w:r w:rsidR="00CB369C">
        <w:rPr>
          <w:lang w:val="it-IT"/>
        </w:rPr>
        <w:t>a</w:t>
      </w:r>
      <w:r w:rsidR="00D15ED0" w:rsidRPr="00CC2E81">
        <w:t xml:space="preserve"> campagn</w:t>
      </w:r>
      <w:r w:rsidR="00CB369C">
        <w:rPr>
          <w:lang w:val="it-IT"/>
        </w:rPr>
        <w:t>a</w:t>
      </w:r>
      <w:r w:rsidR="00D14577" w:rsidRPr="00D14577">
        <w:rPr>
          <w:lang w:val="it-IT"/>
        </w:rPr>
        <w:t xml:space="preserve"> </w:t>
      </w:r>
      <w:r w:rsidR="00D14577">
        <w:rPr>
          <w:lang w:val="it-IT"/>
        </w:rPr>
        <w:t>effettuata</w:t>
      </w:r>
      <w:r w:rsidRPr="00CC2E81">
        <w:t xml:space="preserve">. E’ indicato il numero di individui rilevati per ogni specie (N), l’indice di abbondanza (IA) </w:t>
      </w:r>
    </w:p>
    <w:tbl>
      <w:tblPr>
        <w:tblW w:w="3793" w:type="pct"/>
        <w:tblInd w:w="1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5"/>
        <w:gridCol w:w="1935"/>
        <w:gridCol w:w="1517"/>
        <w:gridCol w:w="1382"/>
        <w:gridCol w:w="1397"/>
      </w:tblGrid>
      <w:tr w:rsidR="00C2316F" w:rsidRPr="009A76FA" w14:paraId="5F11C9A9" w14:textId="77777777" w:rsidTr="00CB369C">
        <w:trPr>
          <w:trHeight w:val="570"/>
          <w:tblHeader/>
        </w:trPr>
        <w:tc>
          <w:tcPr>
            <w:tcW w:w="1123" w:type="pct"/>
            <w:vMerge w:val="restart"/>
            <w:shd w:val="clear" w:color="auto" w:fill="D9D9D9"/>
            <w:vAlign w:val="center"/>
            <w:hideMark/>
          </w:tcPr>
          <w:p w14:paraId="16E42490" w14:textId="77777777" w:rsidR="00C2316F" w:rsidRPr="009A76FA" w:rsidRDefault="00C2316F" w:rsidP="00D80DB4">
            <w:pPr>
              <w:pStyle w:val="TitolotabellaBS-VR"/>
            </w:pPr>
            <w:r w:rsidRPr="009A76FA">
              <w:t>NOME COMUNE</w:t>
            </w:r>
          </w:p>
        </w:tc>
        <w:tc>
          <w:tcPr>
            <w:tcW w:w="1204" w:type="pct"/>
            <w:vMerge w:val="restart"/>
            <w:shd w:val="clear" w:color="auto" w:fill="D9D9D9"/>
            <w:vAlign w:val="center"/>
            <w:hideMark/>
          </w:tcPr>
          <w:p w14:paraId="495B5B30" w14:textId="77777777" w:rsidR="00C2316F" w:rsidRPr="009A76FA" w:rsidRDefault="00C2316F" w:rsidP="00D80DB4">
            <w:pPr>
              <w:pStyle w:val="TitolotabellaBS-VR"/>
            </w:pPr>
            <w:r w:rsidRPr="009A76FA">
              <w:t>NOME SCIENTIFICO</w:t>
            </w:r>
          </w:p>
        </w:tc>
        <w:tc>
          <w:tcPr>
            <w:tcW w:w="944" w:type="pct"/>
            <w:vMerge w:val="restart"/>
            <w:shd w:val="clear" w:color="auto" w:fill="D9D9D9"/>
            <w:vAlign w:val="center"/>
            <w:hideMark/>
          </w:tcPr>
          <w:p w14:paraId="50C62717" w14:textId="77777777" w:rsidR="00C2316F" w:rsidRPr="009A76FA" w:rsidRDefault="00C2316F" w:rsidP="00D80DB4">
            <w:pPr>
              <w:pStyle w:val="TitolotabellaBS-VR"/>
            </w:pPr>
            <w:r w:rsidRPr="009A76FA">
              <w:t>ALL. DIR. 92/43/CEE</w:t>
            </w:r>
          </w:p>
        </w:tc>
        <w:tc>
          <w:tcPr>
            <w:tcW w:w="1729" w:type="pct"/>
            <w:gridSpan w:val="2"/>
            <w:shd w:val="clear" w:color="auto" w:fill="D9D9D9"/>
            <w:vAlign w:val="center"/>
            <w:hideMark/>
          </w:tcPr>
          <w:p w14:paraId="5CD67159" w14:textId="77777777" w:rsidR="00C2316F" w:rsidRPr="009A76FA" w:rsidRDefault="00C2316F" w:rsidP="00D80DB4">
            <w:pPr>
              <w:pStyle w:val="TitolotabellaBS-VR"/>
            </w:pPr>
            <w:r w:rsidRPr="009A76FA">
              <w:t>I CAMPAGNA</w:t>
            </w:r>
          </w:p>
          <w:p w14:paraId="29C754ED" w14:textId="77777777" w:rsidR="00C2316F" w:rsidRPr="00C2316F" w:rsidRDefault="00C2316F" w:rsidP="00D80DB4">
            <w:pPr>
              <w:pStyle w:val="TitolotabellaBS-VR"/>
              <w:rPr>
                <w:lang w:val="it-IT"/>
              </w:rPr>
            </w:pPr>
            <w:r>
              <w:rPr>
                <w:lang w:val="it-IT"/>
              </w:rPr>
              <w:t>GIUGNO</w:t>
            </w:r>
            <w:r w:rsidRPr="000B266D">
              <w:t xml:space="preserve"> 20</w:t>
            </w:r>
            <w:r>
              <w:rPr>
                <w:lang w:val="it-IT"/>
              </w:rPr>
              <w:t>20</w:t>
            </w:r>
          </w:p>
        </w:tc>
      </w:tr>
      <w:tr w:rsidR="00C2316F" w:rsidRPr="009A76FA" w14:paraId="5794C682" w14:textId="77777777" w:rsidTr="00CB369C">
        <w:trPr>
          <w:trHeight w:val="570"/>
          <w:tblHeader/>
        </w:trPr>
        <w:tc>
          <w:tcPr>
            <w:tcW w:w="1123" w:type="pct"/>
            <w:vMerge/>
            <w:shd w:val="clear" w:color="auto" w:fill="D9D9D9"/>
            <w:vAlign w:val="center"/>
            <w:hideMark/>
          </w:tcPr>
          <w:p w14:paraId="48722FC3" w14:textId="77777777" w:rsidR="00C2316F" w:rsidRPr="009A76FA" w:rsidRDefault="00C2316F" w:rsidP="00D80DB4">
            <w:pPr>
              <w:pStyle w:val="TitolotabellaBS-VR"/>
            </w:pPr>
          </w:p>
        </w:tc>
        <w:tc>
          <w:tcPr>
            <w:tcW w:w="1204" w:type="pct"/>
            <w:vMerge/>
            <w:shd w:val="clear" w:color="auto" w:fill="D9D9D9"/>
            <w:vAlign w:val="center"/>
            <w:hideMark/>
          </w:tcPr>
          <w:p w14:paraId="5F9F1DBC" w14:textId="77777777" w:rsidR="00C2316F" w:rsidRPr="009A76FA" w:rsidRDefault="00C2316F" w:rsidP="00D80DB4">
            <w:pPr>
              <w:pStyle w:val="TitolotabellaBS-VR"/>
            </w:pPr>
          </w:p>
        </w:tc>
        <w:tc>
          <w:tcPr>
            <w:tcW w:w="944" w:type="pct"/>
            <w:vMerge/>
            <w:shd w:val="clear" w:color="auto" w:fill="D9D9D9"/>
            <w:vAlign w:val="center"/>
            <w:hideMark/>
          </w:tcPr>
          <w:p w14:paraId="7644A397" w14:textId="77777777" w:rsidR="00C2316F" w:rsidRPr="009A76FA" w:rsidRDefault="00C2316F" w:rsidP="00D80DB4">
            <w:pPr>
              <w:pStyle w:val="TitolotabellaBS-VR"/>
            </w:pPr>
          </w:p>
        </w:tc>
        <w:tc>
          <w:tcPr>
            <w:tcW w:w="860" w:type="pct"/>
            <w:shd w:val="clear" w:color="auto" w:fill="D9D9D9"/>
            <w:vAlign w:val="center"/>
            <w:hideMark/>
          </w:tcPr>
          <w:p w14:paraId="4244C015" w14:textId="77777777" w:rsidR="00C2316F" w:rsidRPr="009A76FA" w:rsidRDefault="00C2316F" w:rsidP="00D80DB4">
            <w:pPr>
              <w:pStyle w:val="TitolotabellaBS-VR"/>
            </w:pPr>
            <w:r w:rsidRPr="009A76FA">
              <w:t>N</w:t>
            </w:r>
          </w:p>
        </w:tc>
        <w:tc>
          <w:tcPr>
            <w:tcW w:w="869" w:type="pct"/>
            <w:shd w:val="clear" w:color="auto" w:fill="D9D9D9"/>
            <w:vAlign w:val="center"/>
            <w:hideMark/>
          </w:tcPr>
          <w:p w14:paraId="6289B294" w14:textId="77777777" w:rsidR="00C2316F" w:rsidRPr="009A76FA" w:rsidRDefault="00C2316F" w:rsidP="00D80DB4">
            <w:pPr>
              <w:pStyle w:val="TitolotabellaBS-VR"/>
            </w:pPr>
            <w:r w:rsidRPr="009A76FA">
              <w:t>IA</w:t>
            </w:r>
          </w:p>
        </w:tc>
      </w:tr>
      <w:tr w:rsidR="00C2316F" w:rsidRPr="009A76FA" w14:paraId="1604A9A1" w14:textId="77777777" w:rsidTr="00CB369C">
        <w:trPr>
          <w:trHeight w:val="300"/>
        </w:trPr>
        <w:tc>
          <w:tcPr>
            <w:tcW w:w="1123" w:type="pct"/>
            <w:shd w:val="clear" w:color="auto" w:fill="auto"/>
            <w:vAlign w:val="center"/>
            <w:hideMark/>
          </w:tcPr>
          <w:p w14:paraId="019054E7" w14:textId="77777777" w:rsidR="00C2316F" w:rsidRPr="009A76FA" w:rsidRDefault="00C2316F" w:rsidP="00D80DB4">
            <w:pPr>
              <w:pStyle w:val="DatitabellaBS-VR"/>
              <w:rPr>
                <w:szCs w:val="22"/>
              </w:rPr>
            </w:pPr>
            <w:r w:rsidRPr="009A76FA">
              <w:rPr>
                <w:szCs w:val="22"/>
              </w:rPr>
              <w:t>Lucertola muraiola</w:t>
            </w:r>
          </w:p>
        </w:tc>
        <w:tc>
          <w:tcPr>
            <w:tcW w:w="1204" w:type="pct"/>
            <w:shd w:val="clear" w:color="auto" w:fill="auto"/>
            <w:vAlign w:val="center"/>
            <w:hideMark/>
          </w:tcPr>
          <w:p w14:paraId="1915D612" w14:textId="77777777" w:rsidR="00C2316F" w:rsidRPr="009A76FA" w:rsidRDefault="00C2316F" w:rsidP="00D80DB4">
            <w:pPr>
              <w:pStyle w:val="DatitabellaBS-VR"/>
              <w:rPr>
                <w:i/>
                <w:szCs w:val="22"/>
              </w:rPr>
            </w:pPr>
            <w:r w:rsidRPr="009A76FA">
              <w:rPr>
                <w:i/>
                <w:szCs w:val="22"/>
              </w:rPr>
              <w:t>Podarcis muralis</w:t>
            </w:r>
          </w:p>
        </w:tc>
        <w:tc>
          <w:tcPr>
            <w:tcW w:w="944" w:type="pct"/>
            <w:shd w:val="clear" w:color="auto" w:fill="auto"/>
            <w:vAlign w:val="center"/>
            <w:hideMark/>
          </w:tcPr>
          <w:p w14:paraId="75C23433" w14:textId="77777777" w:rsidR="00C2316F" w:rsidRPr="009A76FA" w:rsidRDefault="00C2316F" w:rsidP="00D80DB4">
            <w:pPr>
              <w:pStyle w:val="DatitabellaBS-VR"/>
              <w:rPr>
                <w:color w:val="000000"/>
              </w:rPr>
            </w:pPr>
            <w:r w:rsidRPr="009A76FA">
              <w:rPr>
                <w:color w:val="000000"/>
              </w:rPr>
              <w:t>IV</w:t>
            </w:r>
          </w:p>
        </w:tc>
        <w:tc>
          <w:tcPr>
            <w:tcW w:w="860" w:type="pct"/>
            <w:shd w:val="clear" w:color="auto" w:fill="auto"/>
            <w:vAlign w:val="center"/>
            <w:hideMark/>
          </w:tcPr>
          <w:p w14:paraId="36596EB1" w14:textId="77777777" w:rsidR="00C2316F" w:rsidRPr="00C2316F" w:rsidRDefault="00C2316F" w:rsidP="00D80DB4">
            <w:pPr>
              <w:pStyle w:val="DatitabellaBS-VR"/>
              <w:rPr>
                <w:color w:val="000000"/>
                <w:lang w:val="it-IT"/>
              </w:rPr>
            </w:pPr>
            <w:r>
              <w:rPr>
                <w:color w:val="000000"/>
                <w:lang w:val="it-IT"/>
              </w:rPr>
              <w:t>1</w:t>
            </w:r>
          </w:p>
        </w:tc>
        <w:tc>
          <w:tcPr>
            <w:tcW w:w="869" w:type="pct"/>
            <w:shd w:val="clear" w:color="auto" w:fill="auto"/>
            <w:vAlign w:val="center"/>
            <w:hideMark/>
          </w:tcPr>
          <w:p w14:paraId="1FF85C96" w14:textId="0A76793A" w:rsidR="00C2316F" w:rsidRPr="00C2316F" w:rsidRDefault="00C2316F" w:rsidP="00D80DB4">
            <w:pPr>
              <w:pStyle w:val="DatitabellaBS-VR"/>
              <w:rPr>
                <w:color w:val="000000"/>
                <w:lang w:val="it-IT"/>
              </w:rPr>
            </w:pPr>
            <w:r>
              <w:rPr>
                <w:color w:val="000000"/>
                <w:lang w:val="it-IT"/>
              </w:rPr>
              <w:t>0,0</w:t>
            </w:r>
            <w:r w:rsidR="00BB7E35">
              <w:rPr>
                <w:color w:val="000000"/>
                <w:lang w:val="it-IT"/>
              </w:rPr>
              <w:t>03</w:t>
            </w:r>
          </w:p>
        </w:tc>
      </w:tr>
      <w:tr w:rsidR="00AD1797" w:rsidRPr="009A76FA" w14:paraId="154377D3" w14:textId="77777777" w:rsidTr="00CB369C">
        <w:trPr>
          <w:trHeight w:val="300"/>
        </w:trPr>
        <w:tc>
          <w:tcPr>
            <w:tcW w:w="3271" w:type="pct"/>
            <w:gridSpan w:val="3"/>
            <w:shd w:val="clear" w:color="auto" w:fill="auto"/>
            <w:vAlign w:val="center"/>
            <w:hideMark/>
          </w:tcPr>
          <w:p w14:paraId="4BEC55BC" w14:textId="77777777" w:rsidR="00AD1797" w:rsidRPr="007077AC" w:rsidRDefault="00AD1797" w:rsidP="00AD1797">
            <w:pPr>
              <w:pStyle w:val="DatitabellaBS-VR"/>
              <w:jc w:val="left"/>
              <w:rPr>
                <w:b/>
              </w:rPr>
            </w:pPr>
            <w:r w:rsidRPr="007077AC">
              <w:rPr>
                <w:b/>
              </w:rPr>
              <w:t>Ricchezza specifica (n.specie contattate)=</w:t>
            </w:r>
          </w:p>
        </w:tc>
        <w:tc>
          <w:tcPr>
            <w:tcW w:w="1729" w:type="pct"/>
            <w:gridSpan w:val="2"/>
            <w:shd w:val="clear" w:color="auto" w:fill="auto"/>
            <w:vAlign w:val="center"/>
            <w:hideMark/>
          </w:tcPr>
          <w:p w14:paraId="44A1FBBE" w14:textId="77777777" w:rsidR="00AD1797" w:rsidRPr="00AD1797" w:rsidRDefault="00AD1797" w:rsidP="00D80DB4">
            <w:pPr>
              <w:pStyle w:val="DatitabellaBS-VR"/>
              <w:rPr>
                <w:b/>
                <w:color w:val="000000"/>
                <w:lang w:val="it-IT"/>
              </w:rPr>
            </w:pPr>
            <w:r w:rsidRPr="00AD1797">
              <w:rPr>
                <w:b/>
                <w:color w:val="000000"/>
                <w:lang w:val="it-IT"/>
              </w:rPr>
              <w:t>1</w:t>
            </w:r>
          </w:p>
        </w:tc>
      </w:tr>
    </w:tbl>
    <w:p w14:paraId="1BE87524" w14:textId="77777777" w:rsidR="00E07EE0" w:rsidRPr="00125B5B" w:rsidRDefault="00E07EE0" w:rsidP="008C2CDC">
      <w:pPr>
        <w:pStyle w:val="NormaleBS-VR"/>
        <w:rPr>
          <w:lang w:val="it-IT"/>
        </w:rPr>
      </w:pPr>
      <w:bookmarkStart w:id="263" w:name="_Toc531270242"/>
    </w:p>
    <w:p w14:paraId="3FE2B221" w14:textId="77777777" w:rsidR="00D80DB4" w:rsidRDefault="00D80DB4" w:rsidP="00375D97">
      <w:pPr>
        <w:pStyle w:val="Titolo3"/>
      </w:pPr>
      <w:bookmarkStart w:id="264" w:name="_Toc63781685"/>
      <w:bookmarkStart w:id="265" w:name="_Toc80967613"/>
      <w:r>
        <w:t>AV-SO-FA-14</w:t>
      </w:r>
      <w:bookmarkEnd w:id="263"/>
      <w:bookmarkEnd w:id="264"/>
      <w:bookmarkEnd w:id="265"/>
    </w:p>
    <w:p w14:paraId="76D883D6" w14:textId="64E8E4C4" w:rsidR="00340AB0" w:rsidRPr="00340AB0" w:rsidRDefault="00D80DB4" w:rsidP="00651037">
      <w:pPr>
        <w:pStyle w:val="NormaleBS-VR"/>
      </w:pPr>
      <w:r w:rsidRPr="001F5651">
        <w:t>Il sito di indagine ri</w:t>
      </w:r>
      <w:r w:rsidR="00BB7E35">
        <w:rPr>
          <w:lang w:val="it-IT"/>
        </w:rPr>
        <w:t>icade in un contesto agroecosistemico dominato da vigenti. Il transetto si sviluppo lungo il margine di un vigneto e lungo una roggia, le cui sponde presentano copertura arborea discontinua</w:t>
      </w:r>
      <w:r w:rsidRPr="001F5651">
        <w:t xml:space="preserve"> una rete di fossati alberati ubicati in un contesto prettamente agricolo. </w:t>
      </w:r>
    </w:p>
    <w:p w14:paraId="6B469F80" w14:textId="1E1B9057" w:rsidR="00D80DB4" w:rsidRPr="006D27DE" w:rsidRDefault="00D80DB4" w:rsidP="00D80DB4">
      <w:pPr>
        <w:pStyle w:val="DidascaliatabellaBS-VR"/>
      </w:pPr>
      <w:r w:rsidRPr="006D27D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70</w:t>
      </w:r>
      <w:r w:rsidR="00460758">
        <w:rPr>
          <w:noProof/>
        </w:rPr>
        <w:fldChar w:fldCharType="end"/>
      </w:r>
      <w:r>
        <w:t xml:space="preserve"> - Area di indagine AV-SO</w:t>
      </w:r>
      <w:r w:rsidRPr="006D27DE">
        <w:t>-FA-</w:t>
      </w:r>
      <w:r>
        <w:t>14</w:t>
      </w:r>
      <w:r w:rsidRPr="006D27DE">
        <w:t xml:space="preserve">. </w:t>
      </w:r>
      <w:r w:rsidRPr="001C1533">
        <w:t xml:space="preserve">Dati di campo rilevati per ciascuna campagna di monitoraggio </w:t>
      </w:r>
      <w:r>
        <w:t xml:space="preserve">di fase </w:t>
      </w:r>
      <w:r w:rsidR="002736BF">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50"/>
        <w:gridCol w:w="1009"/>
        <w:gridCol w:w="661"/>
        <w:gridCol w:w="1398"/>
        <w:gridCol w:w="950"/>
        <w:gridCol w:w="1775"/>
        <w:gridCol w:w="1875"/>
        <w:gridCol w:w="1875"/>
      </w:tblGrid>
      <w:tr w:rsidR="00D80DB4" w:rsidRPr="000123BA" w14:paraId="1B1271AA" w14:textId="77777777" w:rsidTr="00CB369C">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F61EDF6" w14:textId="77777777" w:rsidR="00D80DB4" w:rsidRPr="000B266D" w:rsidRDefault="00D80DB4" w:rsidP="00D80DB4">
            <w:pPr>
              <w:pStyle w:val="TitolotabellaBS-VR"/>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3AF29E9B" w14:textId="77777777" w:rsidR="00D80DB4" w:rsidRPr="000B266D" w:rsidRDefault="00D80DB4" w:rsidP="00D80DB4">
            <w:pPr>
              <w:pStyle w:val="TitolotabellaBS-VR"/>
            </w:pPr>
            <w:r w:rsidRPr="000B266D">
              <w:t>DATA</w:t>
            </w:r>
          </w:p>
        </w:tc>
        <w:tc>
          <w:tcPr>
            <w:tcW w:w="312" w:type="pct"/>
            <w:tcBorders>
              <w:top w:val="single" w:sz="4" w:space="0" w:color="auto"/>
              <w:left w:val="nil"/>
              <w:bottom w:val="single" w:sz="4" w:space="0" w:color="auto"/>
              <w:right w:val="single" w:sz="4" w:space="0" w:color="auto"/>
            </w:tcBorders>
            <w:shd w:val="clear" w:color="auto" w:fill="D9D9D9"/>
            <w:vAlign w:val="center"/>
            <w:hideMark/>
          </w:tcPr>
          <w:p w14:paraId="08BB688B" w14:textId="77777777" w:rsidR="00D80DB4" w:rsidRPr="000B266D" w:rsidRDefault="00D80DB4" w:rsidP="00D80DB4">
            <w:pPr>
              <w:pStyle w:val="TitolotabellaBS-VR"/>
            </w:pPr>
            <w:r w:rsidRPr="000B266D">
              <w:t>ORA INIZIO</w:t>
            </w:r>
          </w:p>
        </w:tc>
        <w:tc>
          <w:tcPr>
            <w:tcW w:w="660" w:type="pct"/>
            <w:tcBorders>
              <w:top w:val="single" w:sz="4" w:space="0" w:color="auto"/>
              <w:left w:val="nil"/>
              <w:bottom w:val="single" w:sz="4" w:space="0" w:color="auto"/>
              <w:right w:val="single" w:sz="4" w:space="0" w:color="auto"/>
            </w:tcBorders>
            <w:shd w:val="clear" w:color="auto" w:fill="D9D9D9"/>
            <w:vAlign w:val="center"/>
            <w:hideMark/>
          </w:tcPr>
          <w:p w14:paraId="18A653DF" w14:textId="77777777" w:rsidR="00D80DB4" w:rsidRPr="000B266D" w:rsidRDefault="00D80DB4" w:rsidP="00D80DB4">
            <w:pPr>
              <w:pStyle w:val="TitolotabellaBS-VR"/>
            </w:pPr>
            <w:r w:rsidRPr="000B266D">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3FEC4E67" w14:textId="77777777" w:rsidR="00D80DB4" w:rsidRPr="000B266D" w:rsidRDefault="00D80DB4" w:rsidP="00D80DB4">
            <w:pPr>
              <w:pStyle w:val="TitolotabellaBS-VR"/>
            </w:pPr>
            <w:r w:rsidRPr="000B266D">
              <w:t>LUNGH. TRANS.(</w:t>
            </w:r>
            <w:r w:rsidRPr="000B266D">
              <w:rPr>
                <w:caps w:val="0"/>
              </w:rPr>
              <w:t>m</w:t>
            </w:r>
            <w:r w:rsidRPr="000B266D">
              <w:t>)</w:t>
            </w:r>
          </w:p>
        </w:tc>
        <w:tc>
          <w:tcPr>
            <w:tcW w:w="838" w:type="pct"/>
            <w:tcBorders>
              <w:top w:val="single" w:sz="4" w:space="0" w:color="auto"/>
              <w:left w:val="nil"/>
              <w:bottom w:val="single" w:sz="4" w:space="0" w:color="auto"/>
              <w:right w:val="single" w:sz="4" w:space="0" w:color="auto"/>
            </w:tcBorders>
            <w:shd w:val="clear" w:color="auto" w:fill="D9D9D9"/>
          </w:tcPr>
          <w:p w14:paraId="6788AEB1" w14:textId="77777777" w:rsidR="00D80DB4" w:rsidRPr="00EE75EB" w:rsidRDefault="00D80DB4" w:rsidP="00D80DB4">
            <w:pPr>
              <w:pStyle w:val="TitolotabellaBS-VR"/>
            </w:pPr>
            <w:r>
              <w:t>X_COORDINATA CENTROIDE (GBO)</w:t>
            </w:r>
          </w:p>
        </w:tc>
        <w:tc>
          <w:tcPr>
            <w:tcW w:w="885" w:type="pct"/>
            <w:tcBorders>
              <w:top w:val="single" w:sz="4" w:space="0" w:color="auto"/>
              <w:left w:val="single" w:sz="4" w:space="0" w:color="auto"/>
              <w:bottom w:val="single" w:sz="4" w:space="0" w:color="auto"/>
              <w:right w:val="single" w:sz="4" w:space="0" w:color="auto"/>
            </w:tcBorders>
            <w:shd w:val="clear" w:color="auto" w:fill="D9D9D9"/>
          </w:tcPr>
          <w:p w14:paraId="01A29E03" w14:textId="77777777" w:rsidR="00D80DB4" w:rsidRPr="00EE75EB" w:rsidRDefault="00D80DB4" w:rsidP="00D80DB4">
            <w:pPr>
              <w:pStyle w:val="TitolotabellaBS-VR"/>
            </w:pPr>
            <w:r>
              <w:t>Y_COORDINATA CENTROIDE (GBO)</w:t>
            </w:r>
          </w:p>
        </w:tc>
        <w:tc>
          <w:tcPr>
            <w:tcW w:w="88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4872B" w14:textId="77777777" w:rsidR="00D80DB4" w:rsidRPr="000B266D" w:rsidRDefault="00D80DB4" w:rsidP="00D80DB4">
            <w:pPr>
              <w:pStyle w:val="TitolotabellaBS-VR"/>
            </w:pPr>
            <w:r w:rsidRPr="000B266D">
              <w:t>RILEVATORI</w:t>
            </w:r>
          </w:p>
        </w:tc>
      </w:tr>
      <w:tr w:rsidR="00277346" w:rsidRPr="000123BA" w14:paraId="072AE3F0" w14:textId="77777777" w:rsidTr="00CB369C">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D9F3B0F" w14:textId="77777777" w:rsidR="00277346" w:rsidRPr="000123BA" w:rsidRDefault="00277346" w:rsidP="00D80DB4">
            <w:pPr>
              <w:pStyle w:val="DatitabellaBS-VR"/>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50A9800C" w14:textId="545B3789" w:rsidR="00277346" w:rsidRPr="00C2316F" w:rsidRDefault="00C2316F" w:rsidP="00D80DB4">
            <w:pPr>
              <w:pStyle w:val="DatitabellaBS-VR"/>
              <w:rPr>
                <w:color w:val="000000"/>
                <w:lang w:val="it-IT"/>
              </w:rPr>
            </w:pPr>
            <w:r>
              <w:rPr>
                <w:color w:val="000000"/>
                <w:lang w:val="it-IT"/>
              </w:rPr>
              <w:t>2</w:t>
            </w:r>
            <w:r w:rsidR="00534511">
              <w:rPr>
                <w:color w:val="000000"/>
                <w:lang w:val="it-IT"/>
              </w:rPr>
              <w:t>6</w:t>
            </w:r>
            <w:r w:rsidR="00277346">
              <w:rPr>
                <w:color w:val="000000"/>
              </w:rPr>
              <w:t>/</w:t>
            </w:r>
            <w:r>
              <w:rPr>
                <w:color w:val="000000"/>
                <w:lang w:val="it-IT"/>
              </w:rPr>
              <w:t>06</w:t>
            </w:r>
            <w:r w:rsidR="00277346">
              <w:rPr>
                <w:color w:val="000000"/>
              </w:rPr>
              <w:t>/20</w:t>
            </w:r>
            <w:r>
              <w:rPr>
                <w:color w:val="000000"/>
                <w:lang w:val="it-IT"/>
              </w:rPr>
              <w:t>20</w:t>
            </w:r>
          </w:p>
        </w:tc>
        <w:tc>
          <w:tcPr>
            <w:tcW w:w="312" w:type="pct"/>
            <w:tcBorders>
              <w:top w:val="nil"/>
              <w:left w:val="nil"/>
              <w:bottom w:val="single" w:sz="4" w:space="0" w:color="auto"/>
              <w:right w:val="single" w:sz="4" w:space="0" w:color="auto"/>
            </w:tcBorders>
            <w:shd w:val="clear" w:color="auto" w:fill="auto"/>
            <w:vAlign w:val="center"/>
            <w:hideMark/>
          </w:tcPr>
          <w:p w14:paraId="11A21EC9" w14:textId="4A6E5D35" w:rsidR="00277346" w:rsidRPr="000123BA" w:rsidRDefault="00534511" w:rsidP="00D80DB4">
            <w:pPr>
              <w:pStyle w:val="DatitabellaBS-VR"/>
              <w:rPr>
                <w:color w:val="000000"/>
              </w:rPr>
            </w:pPr>
            <w:r>
              <w:rPr>
                <w:color w:val="000000"/>
                <w:lang w:val="it-IT"/>
              </w:rPr>
              <w:t>0</w:t>
            </w:r>
            <w:r w:rsidR="00277346">
              <w:rPr>
                <w:color w:val="000000"/>
              </w:rPr>
              <w:t>9:30</w:t>
            </w:r>
          </w:p>
        </w:tc>
        <w:tc>
          <w:tcPr>
            <w:tcW w:w="660" w:type="pct"/>
            <w:tcBorders>
              <w:top w:val="nil"/>
              <w:left w:val="nil"/>
              <w:bottom w:val="single" w:sz="4" w:space="0" w:color="auto"/>
              <w:right w:val="single" w:sz="4" w:space="0" w:color="auto"/>
            </w:tcBorders>
            <w:shd w:val="clear" w:color="auto" w:fill="auto"/>
            <w:vAlign w:val="center"/>
            <w:hideMark/>
          </w:tcPr>
          <w:p w14:paraId="1383B101" w14:textId="77777777" w:rsidR="00277346" w:rsidRPr="00C2316F" w:rsidRDefault="00C2316F" w:rsidP="00D80DB4">
            <w:pPr>
              <w:pStyle w:val="DatitabellaBS-VR"/>
              <w:rPr>
                <w:color w:val="000000"/>
                <w:lang w:val="it-IT"/>
              </w:rPr>
            </w:pPr>
            <w:r>
              <w:rPr>
                <w:color w:val="000000"/>
                <w:lang w:val="it-IT"/>
              </w:rPr>
              <w:t>Sereno</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3E2A3EBE" w14:textId="77777777" w:rsidR="00277346" w:rsidRPr="000123BA" w:rsidRDefault="00277346" w:rsidP="00D80DB4">
            <w:pPr>
              <w:pStyle w:val="DatitabellaBS-VR"/>
              <w:rPr>
                <w:color w:val="000000"/>
              </w:rPr>
            </w:pPr>
            <w:r>
              <w:rPr>
                <w:color w:val="000000"/>
              </w:rPr>
              <w:t>416</w:t>
            </w:r>
          </w:p>
        </w:tc>
        <w:tc>
          <w:tcPr>
            <w:tcW w:w="838" w:type="pct"/>
            <w:tcBorders>
              <w:top w:val="single" w:sz="4" w:space="0" w:color="auto"/>
              <w:left w:val="nil"/>
              <w:bottom w:val="single" w:sz="4" w:space="0" w:color="auto"/>
              <w:right w:val="single" w:sz="4" w:space="0" w:color="auto"/>
            </w:tcBorders>
            <w:vAlign w:val="center"/>
          </w:tcPr>
          <w:p w14:paraId="75B5CE85" w14:textId="77777777" w:rsidR="00277346" w:rsidRPr="00F95B58" w:rsidRDefault="00277346" w:rsidP="00D80DB4">
            <w:pPr>
              <w:pStyle w:val="DatitabellaBS-VR"/>
              <w:rPr>
                <w:color w:val="000000"/>
                <w:szCs w:val="18"/>
              </w:rPr>
            </w:pPr>
            <w:r w:rsidRPr="00F95B58">
              <w:rPr>
                <w:szCs w:val="18"/>
              </w:rPr>
              <w:t>637792.90</w:t>
            </w:r>
          </w:p>
        </w:tc>
        <w:tc>
          <w:tcPr>
            <w:tcW w:w="885" w:type="pct"/>
            <w:tcBorders>
              <w:top w:val="single" w:sz="4" w:space="0" w:color="auto"/>
              <w:left w:val="single" w:sz="4" w:space="0" w:color="auto"/>
              <w:bottom w:val="single" w:sz="4" w:space="0" w:color="auto"/>
              <w:right w:val="single" w:sz="4" w:space="0" w:color="auto"/>
            </w:tcBorders>
            <w:vAlign w:val="center"/>
          </w:tcPr>
          <w:p w14:paraId="5AC0B9CD" w14:textId="77777777" w:rsidR="00277346" w:rsidRPr="00F95B58" w:rsidRDefault="00277346" w:rsidP="00D80DB4">
            <w:pPr>
              <w:pStyle w:val="DatitabellaBS-VR"/>
              <w:rPr>
                <w:color w:val="000000"/>
                <w:szCs w:val="18"/>
              </w:rPr>
            </w:pPr>
            <w:r w:rsidRPr="00F95B58">
              <w:rPr>
                <w:szCs w:val="18"/>
              </w:rPr>
              <w:t>5031340.89</w:t>
            </w:r>
          </w:p>
        </w:tc>
        <w:tc>
          <w:tcPr>
            <w:tcW w:w="885" w:type="pct"/>
            <w:tcBorders>
              <w:top w:val="nil"/>
              <w:left w:val="single" w:sz="4" w:space="0" w:color="auto"/>
              <w:bottom w:val="single" w:sz="4" w:space="0" w:color="auto"/>
              <w:right w:val="single" w:sz="4" w:space="0" w:color="auto"/>
            </w:tcBorders>
            <w:shd w:val="clear" w:color="auto" w:fill="auto"/>
            <w:vAlign w:val="center"/>
            <w:hideMark/>
          </w:tcPr>
          <w:p w14:paraId="2EA4E67C" w14:textId="77777777" w:rsidR="00277346" w:rsidRPr="00C2316F" w:rsidRDefault="00C2316F" w:rsidP="00D80DB4">
            <w:pPr>
              <w:pStyle w:val="DatitabellaBS-VR"/>
              <w:rPr>
                <w:color w:val="000000"/>
                <w:lang w:val="it-IT"/>
              </w:rPr>
            </w:pPr>
            <w:r>
              <w:rPr>
                <w:color w:val="000000"/>
                <w:lang w:val="it-IT"/>
              </w:rPr>
              <w:t>M. Solinas</w:t>
            </w:r>
          </w:p>
        </w:tc>
      </w:tr>
    </w:tbl>
    <w:p w14:paraId="223E760B" w14:textId="77777777" w:rsidR="00C93A3D" w:rsidRDefault="00C93A3D" w:rsidP="00651037">
      <w:pPr>
        <w:pStyle w:val="NormaleBS-VR"/>
        <w:rPr>
          <w:noProof/>
        </w:rPr>
      </w:pPr>
    </w:p>
    <w:p w14:paraId="5143567E" w14:textId="0CB71A67" w:rsidR="00D80DB4" w:rsidRDefault="005E030D" w:rsidP="008C2CDC">
      <w:pPr>
        <w:pStyle w:val="NormaleBS-VR"/>
        <w:jc w:val="center"/>
        <w:rPr>
          <w:highlight w:val="yellow"/>
        </w:rPr>
      </w:pPr>
      <w:r>
        <w:rPr>
          <w:noProof/>
          <w:lang w:val="it-IT" w:eastAsia="it-IT"/>
        </w:rPr>
        <w:lastRenderedPageBreak/>
        <w:drawing>
          <wp:inline distT="0" distB="0" distL="0" distR="0" wp14:anchorId="28CEF0EC" wp14:editId="4A17C395">
            <wp:extent cx="5010150" cy="3067050"/>
            <wp:effectExtent l="19050" t="19050" r="19050" b="1905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10150" cy="3067050"/>
                    </a:xfrm>
                    <a:prstGeom prst="rect">
                      <a:avLst/>
                    </a:prstGeom>
                    <a:noFill/>
                    <a:ln w="6350" cmpd="sng">
                      <a:solidFill>
                        <a:srgbClr val="000000"/>
                      </a:solidFill>
                      <a:miter lim="800000"/>
                      <a:headEnd/>
                      <a:tailEnd/>
                    </a:ln>
                    <a:effectLst/>
                  </pic:spPr>
                </pic:pic>
              </a:graphicData>
            </a:graphic>
          </wp:inline>
        </w:drawing>
      </w:r>
    </w:p>
    <w:p w14:paraId="1F59F917" w14:textId="1CC3544F" w:rsidR="00AD1797" w:rsidRPr="00881C88" w:rsidRDefault="00D80DB4" w:rsidP="008C2CDC">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5.4</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6</w:t>
      </w:r>
      <w:r w:rsidR="00460758">
        <w:rPr>
          <w:noProof/>
        </w:rPr>
        <w:fldChar w:fldCharType="end"/>
      </w:r>
      <w:r w:rsidRPr="00881C88">
        <w:t xml:space="preserve">  - </w:t>
      </w:r>
      <w:r w:rsidRPr="00881C88">
        <w:rPr>
          <w:noProof/>
        </w:rPr>
        <w:t xml:space="preserve">Localizzazione del </w:t>
      </w:r>
      <w:r w:rsidR="00415867" w:rsidRPr="00881C88">
        <w:rPr>
          <w:noProof/>
        </w:rPr>
        <w:t xml:space="preserve">transetto di </w:t>
      </w:r>
      <w:r w:rsidR="00415867">
        <w:rPr>
          <w:noProof/>
          <w:lang w:val="it-IT"/>
        </w:rPr>
        <w:t>monitoraggio</w:t>
      </w:r>
      <w:r w:rsidR="00415867" w:rsidRPr="00881C88">
        <w:rPr>
          <w:noProof/>
        </w:rPr>
        <w:t xml:space="preserve"> </w:t>
      </w:r>
      <w:r w:rsidRPr="00881C88">
        <w:rPr>
          <w:noProof/>
        </w:rPr>
        <w:t xml:space="preserve">nell’area di indagine </w:t>
      </w:r>
      <w:r>
        <w:t>AV-SO</w:t>
      </w:r>
      <w:r w:rsidRPr="006D27DE">
        <w:t>-FA-</w:t>
      </w:r>
      <w:r>
        <w:t>14</w:t>
      </w:r>
      <w:r w:rsidR="00AD1797">
        <w:t xml:space="preserve"> </w:t>
      </w:r>
      <w:r w:rsidR="00AD1797">
        <w:rPr>
          <w:noProof/>
        </w:rPr>
        <w:t>(immagine satellitare tratta da Google Earth)</w:t>
      </w:r>
    </w:p>
    <w:p w14:paraId="59B5AE9C" w14:textId="77777777" w:rsidR="00D80DB4" w:rsidRPr="00CC2E81" w:rsidRDefault="00D80DB4" w:rsidP="00651037">
      <w:pPr>
        <w:pStyle w:val="NormaleBS-VR"/>
        <w:rPr>
          <w:highlight w:val="yellow"/>
        </w:rPr>
      </w:pPr>
    </w:p>
    <w:p w14:paraId="459ABDF3" w14:textId="39F0C30C" w:rsidR="00BB7E35" w:rsidRDefault="00BB7E35" w:rsidP="00651037">
      <w:pPr>
        <w:pStyle w:val="NormaleBS-VR"/>
        <w:rPr>
          <w:lang w:val="it-IT"/>
        </w:rPr>
      </w:pPr>
      <w:r>
        <w:rPr>
          <w:lang w:val="it-IT"/>
        </w:rPr>
        <w:t>In occasione del rilievo di giugno sono state osservate la lucertola muraiola e il biacco. Entrambe le specie sono caratterizzate da scarsa selettività di habitat e ricorrono anche in contesti ambientali fortemente antropizzati.</w:t>
      </w:r>
    </w:p>
    <w:p w14:paraId="29F88CE9" w14:textId="114600D6" w:rsidR="00D80DB4" w:rsidRPr="001F5651" w:rsidRDefault="00D80DB4" w:rsidP="00651037">
      <w:pPr>
        <w:pStyle w:val="NormaleBS-VR"/>
      </w:pPr>
      <w:r w:rsidRPr="001F5651">
        <w:t>Segue il dettaglio delle osservazioni delle specie di Rettili rilevate nell</w:t>
      </w:r>
      <w:r w:rsidR="00CB369C">
        <w:rPr>
          <w:lang w:val="it-IT"/>
        </w:rPr>
        <w:t>a</w:t>
      </w:r>
      <w:r w:rsidRPr="001F5651">
        <w:t xml:space="preserve"> campagn</w:t>
      </w:r>
      <w:r w:rsidR="00CB369C">
        <w:rPr>
          <w:lang w:val="it-IT"/>
        </w:rPr>
        <w:t>a</w:t>
      </w:r>
      <w:r w:rsidRPr="001F5651">
        <w:t xml:space="preserve"> effettuat</w:t>
      </w:r>
      <w:r w:rsidR="00CB369C">
        <w:rPr>
          <w:lang w:val="it-IT"/>
        </w:rPr>
        <w:t>a</w:t>
      </w:r>
      <w:r w:rsidRPr="001F5651">
        <w:t>.</w:t>
      </w:r>
    </w:p>
    <w:p w14:paraId="3F42923F" w14:textId="77DF8668" w:rsidR="00D80DB4" w:rsidRDefault="00D80DB4" w:rsidP="00D80DB4">
      <w:pPr>
        <w:pStyle w:val="DidascaliatabellaBS-VR"/>
      </w:pPr>
      <w:r w:rsidRPr="00CC2E81">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CC2E81">
        <w:t>.</w:t>
      </w:r>
      <w:r w:rsidR="00460758">
        <w:fldChar w:fldCharType="begin"/>
      </w:r>
      <w:r w:rsidR="00460758">
        <w:instrText xml:space="preserve"> SEQ Tabella \* ARABIC \s 1 </w:instrText>
      </w:r>
      <w:r w:rsidR="00460758">
        <w:fldChar w:fldCharType="separate"/>
      </w:r>
      <w:r w:rsidR="0023592B">
        <w:rPr>
          <w:noProof/>
        </w:rPr>
        <w:t>71</w:t>
      </w:r>
      <w:r w:rsidR="00460758">
        <w:rPr>
          <w:noProof/>
        </w:rPr>
        <w:fldChar w:fldCharType="end"/>
      </w:r>
      <w:r>
        <w:t xml:space="preserve"> - Area di indagine AV-SO</w:t>
      </w:r>
      <w:r w:rsidRPr="00CC2E81">
        <w:t>-FA-</w:t>
      </w:r>
      <w:r>
        <w:t>14</w:t>
      </w:r>
      <w:r w:rsidRPr="00CC2E81">
        <w:t xml:space="preserve">. Elenco completo delle specie rilevate </w:t>
      </w:r>
      <w:r w:rsidR="00D15ED0" w:rsidRPr="00CC2E81">
        <w:t>nell</w:t>
      </w:r>
      <w:r w:rsidR="00CB369C">
        <w:rPr>
          <w:lang w:val="it-IT"/>
        </w:rPr>
        <w:t>a</w:t>
      </w:r>
      <w:r w:rsidR="00D15ED0" w:rsidRPr="00CC2E81">
        <w:t xml:space="preserve"> campagn</w:t>
      </w:r>
      <w:r w:rsidR="00CB369C">
        <w:rPr>
          <w:lang w:val="it-IT"/>
        </w:rPr>
        <w:t>a</w:t>
      </w:r>
      <w:r w:rsidR="00D14577" w:rsidRPr="00D14577">
        <w:rPr>
          <w:lang w:val="it-IT"/>
        </w:rPr>
        <w:t xml:space="preserve"> </w:t>
      </w:r>
      <w:r w:rsidR="00D14577">
        <w:rPr>
          <w:lang w:val="it-IT"/>
        </w:rPr>
        <w:t>effettuata</w:t>
      </w:r>
      <w:r w:rsidR="00CB369C">
        <w:rPr>
          <w:lang w:val="it-IT"/>
        </w:rPr>
        <w:t>.</w:t>
      </w:r>
      <w:r w:rsidR="00D15ED0" w:rsidRPr="00CC2E81">
        <w:t xml:space="preserve"> </w:t>
      </w:r>
      <w:r w:rsidRPr="00CC2E81">
        <w:t xml:space="preserve">E’ indicato il numero di individui rilevati per ogni specie (N), l’indice di abbondanza (IA) </w:t>
      </w:r>
    </w:p>
    <w:tbl>
      <w:tblPr>
        <w:tblW w:w="41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12"/>
        <w:gridCol w:w="1935"/>
        <w:gridCol w:w="1516"/>
        <w:gridCol w:w="798"/>
        <w:gridCol w:w="1044"/>
      </w:tblGrid>
      <w:tr w:rsidR="00317541" w:rsidRPr="009A76FA" w14:paraId="597D9F82" w14:textId="77777777" w:rsidTr="00D14577">
        <w:trPr>
          <w:trHeight w:val="570"/>
          <w:tblHeader/>
          <w:jc w:val="center"/>
        </w:trPr>
        <w:tc>
          <w:tcPr>
            <w:tcW w:w="1994" w:type="pct"/>
            <w:vMerge w:val="restart"/>
            <w:shd w:val="clear" w:color="auto" w:fill="D9D9D9"/>
            <w:vAlign w:val="center"/>
            <w:hideMark/>
          </w:tcPr>
          <w:p w14:paraId="77F15F4A" w14:textId="77777777" w:rsidR="00317541" w:rsidRPr="00157F2D" w:rsidRDefault="00317541" w:rsidP="00144173">
            <w:pPr>
              <w:pStyle w:val="TITOLOTABELLABS-VR0"/>
              <w:rPr>
                <w:rFonts w:cs="Arial"/>
                <w:lang w:val="it-IT" w:eastAsia="it-IT"/>
              </w:rPr>
            </w:pPr>
            <w:r w:rsidRPr="00157F2D">
              <w:rPr>
                <w:rFonts w:cs="Arial"/>
                <w:lang w:val="it-IT" w:eastAsia="it-IT"/>
              </w:rPr>
              <w:t>NOME COMUNE</w:t>
            </w:r>
          </w:p>
        </w:tc>
        <w:tc>
          <w:tcPr>
            <w:tcW w:w="1099" w:type="pct"/>
            <w:vMerge w:val="restart"/>
            <w:shd w:val="clear" w:color="auto" w:fill="D9D9D9"/>
            <w:vAlign w:val="center"/>
            <w:hideMark/>
          </w:tcPr>
          <w:p w14:paraId="01E18303" w14:textId="77777777" w:rsidR="00317541" w:rsidRPr="00157F2D" w:rsidRDefault="00317541" w:rsidP="00144173">
            <w:pPr>
              <w:pStyle w:val="TITOLOTABELLABS-VR0"/>
              <w:rPr>
                <w:rFonts w:cs="Arial"/>
                <w:lang w:val="it-IT" w:eastAsia="it-IT"/>
              </w:rPr>
            </w:pPr>
            <w:r w:rsidRPr="00157F2D">
              <w:rPr>
                <w:rFonts w:cs="Arial"/>
                <w:lang w:val="it-IT" w:eastAsia="it-IT"/>
              </w:rPr>
              <w:t>NOME SCIENTIFICO</w:t>
            </w:r>
          </w:p>
        </w:tc>
        <w:tc>
          <w:tcPr>
            <w:tcW w:w="861" w:type="pct"/>
            <w:vMerge w:val="restart"/>
            <w:shd w:val="clear" w:color="auto" w:fill="D9D9D9"/>
            <w:vAlign w:val="center"/>
            <w:hideMark/>
          </w:tcPr>
          <w:p w14:paraId="436BB792" w14:textId="77777777" w:rsidR="00317541" w:rsidRPr="00157F2D" w:rsidRDefault="00317541" w:rsidP="00144173">
            <w:pPr>
              <w:pStyle w:val="TITOLOTABELLABS-VR0"/>
              <w:rPr>
                <w:rFonts w:cs="Arial"/>
                <w:lang w:val="it-IT" w:eastAsia="it-IT"/>
              </w:rPr>
            </w:pPr>
            <w:r w:rsidRPr="00157F2D">
              <w:rPr>
                <w:rFonts w:cs="Arial"/>
                <w:lang w:val="it-IT" w:eastAsia="it-IT"/>
              </w:rPr>
              <w:t>ALL. DIR. 92/43/CEE</w:t>
            </w:r>
          </w:p>
        </w:tc>
        <w:tc>
          <w:tcPr>
            <w:tcW w:w="1046" w:type="pct"/>
            <w:gridSpan w:val="2"/>
            <w:shd w:val="clear" w:color="auto" w:fill="D9D9D9"/>
            <w:vAlign w:val="center"/>
            <w:hideMark/>
          </w:tcPr>
          <w:p w14:paraId="166E3FB3" w14:textId="77777777" w:rsidR="00317541" w:rsidRPr="00157F2D" w:rsidRDefault="00317541" w:rsidP="00144173">
            <w:pPr>
              <w:pStyle w:val="TITOLOTABELLABS-VR0"/>
              <w:rPr>
                <w:rFonts w:cs="Arial"/>
                <w:lang w:val="it-IT" w:eastAsia="it-IT"/>
              </w:rPr>
            </w:pPr>
            <w:r w:rsidRPr="00157F2D">
              <w:rPr>
                <w:rFonts w:cs="Arial"/>
                <w:lang w:val="it-IT" w:eastAsia="it-IT"/>
              </w:rPr>
              <w:t>I CAMPAGNA</w:t>
            </w:r>
          </w:p>
          <w:p w14:paraId="1E8E7079" w14:textId="77777777" w:rsidR="00317541" w:rsidRPr="00157F2D" w:rsidRDefault="00317541" w:rsidP="00144173">
            <w:pPr>
              <w:pStyle w:val="TITOLOTABELLABS-VR0"/>
              <w:rPr>
                <w:rFonts w:cs="Arial"/>
                <w:lang w:val="it-IT" w:eastAsia="it-IT"/>
              </w:rPr>
            </w:pPr>
            <w:r>
              <w:rPr>
                <w:rFonts w:cs="Arial"/>
                <w:lang w:val="it-IT" w:eastAsia="it-IT"/>
              </w:rPr>
              <w:t>GIUGNO</w:t>
            </w:r>
            <w:r w:rsidRPr="00157F2D">
              <w:rPr>
                <w:rFonts w:cs="Arial"/>
                <w:lang w:val="it-IT" w:eastAsia="it-IT"/>
              </w:rPr>
              <w:t xml:space="preserve"> 20</w:t>
            </w:r>
            <w:r>
              <w:rPr>
                <w:rFonts w:cs="Arial"/>
                <w:lang w:val="it-IT" w:eastAsia="it-IT"/>
              </w:rPr>
              <w:t>20</w:t>
            </w:r>
          </w:p>
        </w:tc>
      </w:tr>
      <w:tr w:rsidR="00317541" w:rsidRPr="009A76FA" w14:paraId="7C5F75D6" w14:textId="77777777" w:rsidTr="00D14577">
        <w:trPr>
          <w:trHeight w:val="570"/>
          <w:tblHeader/>
          <w:jc w:val="center"/>
        </w:trPr>
        <w:tc>
          <w:tcPr>
            <w:tcW w:w="1994" w:type="pct"/>
            <w:vMerge/>
            <w:shd w:val="clear" w:color="auto" w:fill="D9D9D9"/>
            <w:vAlign w:val="center"/>
            <w:hideMark/>
          </w:tcPr>
          <w:p w14:paraId="435D17FE" w14:textId="77777777" w:rsidR="00317541" w:rsidRPr="00157F2D" w:rsidRDefault="00317541" w:rsidP="00144173">
            <w:pPr>
              <w:pStyle w:val="TITOLOTABELLABS-VR0"/>
              <w:rPr>
                <w:rFonts w:cs="Arial"/>
                <w:lang w:val="it-IT" w:eastAsia="it-IT"/>
              </w:rPr>
            </w:pPr>
          </w:p>
        </w:tc>
        <w:tc>
          <w:tcPr>
            <w:tcW w:w="1099" w:type="pct"/>
            <w:vMerge/>
            <w:shd w:val="clear" w:color="auto" w:fill="D9D9D9"/>
            <w:vAlign w:val="center"/>
            <w:hideMark/>
          </w:tcPr>
          <w:p w14:paraId="656E35FA" w14:textId="77777777" w:rsidR="00317541" w:rsidRPr="00157F2D" w:rsidRDefault="00317541" w:rsidP="00144173">
            <w:pPr>
              <w:pStyle w:val="TITOLOTABELLABS-VR0"/>
              <w:rPr>
                <w:rFonts w:cs="Arial"/>
                <w:lang w:val="it-IT" w:eastAsia="it-IT"/>
              </w:rPr>
            </w:pPr>
          </w:p>
        </w:tc>
        <w:tc>
          <w:tcPr>
            <w:tcW w:w="861" w:type="pct"/>
            <w:vMerge/>
            <w:shd w:val="clear" w:color="auto" w:fill="D9D9D9"/>
            <w:vAlign w:val="center"/>
            <w:hideMark/>
          </w:tcPr>
          <w:p w14:paraId="50199555" w14:textId="77777777" w:rsidR="00317541" w:rsidRPr="00157F2D" w:rsidRDefault="00317541" w:rsidP="00144173">
            <w:pPr>
              <w:pStyle w:val="TITOLOTABELLABS-VR0"/>
              <w:rPr>
                <w:rFonts w:cs="Arial"/>
                <w:lang w:val="it-IT" w:eastAsia="it-IT"/>
              </w:rPr>
            </w:pPr>
          </w:p>
        </w:tc>
        <w:tc>
          <w:tcPr>
            <w:tcW w:w="453" w:type="pct"/>
            <w:shd w:val="clear" w:color="auto" w:fill="D9D9D9"/>
            <w:vAlign w:val="center"/>
            <w:hideMark/>
          </w:tcPr>
          <w:p w14:paraId="0082ABBC" w14:textId="77777777" w:rsidR="00317541" w:rsidRPr="00157F2D" w:rsidRDefault="00317541" w:rsidP="00144173">
            <w:pPr>
              <w:pStyle w:val="TITOLOTABELLABS-VR0"/>
              <w:rPr>
                <w:rFonts w:cs="Arial"/>
                <w:lang w:val="it-IT" w:eastAsia="it-IT"/>
              </w:rPr>
            </w:pPr>
            <w:r w:rsidRPr="00157F2D">
              <w:rPr>
                <w:rFonts w:cs="Arial"/>
                <w:lang w:val="it-IT" w:eastAsia="it-IT"/>
              </w:rPr>
              <w:t>N</w:t>
            </w:r>
          </w:p>
        </w:tc>
        <w:tc>
          <w:tcPr>
            <w:tcW w:w="593" w:type="pct"/>
            <w:shd w:val="clear" w:color="auto" w:fill="D9D9D9"/>
            <w:vAlign w:val="center"/>
            <w:hideMark/>
          </w:tcPr>
          <w:p w14:paraId="3002F436" w14:textId="77777777" w:rsidR="00317541" w:rsidRPr="00157F2D" w:rsidRDefault="00317541" w:rsidP="00144173">
            <w:pPr>
              <w:pStyle w:val="TITOLOTABELLABS-VR0"/>
              <w:rPr>
                <w:rFonts w:cs="Arial"/>
                <w:lang w:val="it-IT" w:eastAsia="it-IT"/>
              </w:rPr>
            </w:pPr>
            <w:r w:rsidRPr="00157F2D">
              <w:rPr>
                <w:rFonts w:cs="Arial"/>
                <w:lang w:val="it-IT" w:eastAsia="it-IT"/>
              </w:rPr>
              <w:t>IA</w:t>
            </w:r>
          </w:p>
        </w:tc>
      </w:tr>
      <w:tr w:rsidR="00317541" w:rsidRPr="009A76FA" w14:paraId="6819C984" w14:textId="77777777" w:rsidTr="00D14577">
        <w:trPr>
          <w:trHeight w:val="300"/>
          <w:jc w:val="center"/>
        </w:trPr>
        <w:tc>
          <w:tcPr>
            <w:tcW w:w="1994" w:type="pct"/>
            <w:shd w:val="clear" w:color="auto" w:fill="auto"/>
            <w:vAlign w:val="center"/>
            <w:hideMark/>
          </w:tcPr>
          <w:p w14:paraId="75387D40" w14:textId="77777777" w:rsidR="00317541" w:rsidRPr="009A76FA" w:rsidRDefault="00317541" w:rsidP="00144173">
            <w:pPr>
              <w:pStyle w:val="DATITABELLABS-VR0"/>
            </w:pPr>
            <w:r w:rsidRPr="009A76FA">
              <w:t>Lucertola muraiola</w:t>
            </w:r>
          </w:p>
        </w:tc>
        <w:tc>
          <w:tcPr>
            <w:tcW w:w="1099" w:type="pct"/>
            <w:shd w:val="clear" w:color="auto" w:fill="auto"/>
            <w:vAlign w:val="center"/>
            <w:hideMark/>
          </w:tcPr>
          <w:p w14:paraId="1329F511" w14:textId="77777777" w:rsidR="00317541" w:rsidRPr="009A76FA" w:rsidRDefault="00317541" w:rsidP="00144173">
            <w:pPr>
              <w:pStyle w:val="DATITABELLABS-VR0"/>
              <w:rPr>
                <w:i/>
              </w:rPr>
            </w:pPr>
            <w:r w:rsidRPr="009A76FA">
              <w:rPr>
                <w:i/>
              </w:rPr>
              <w:t>Podarcis muralis</w:t>
            </w:r>
          </w:p>
        </w:tc>
        <w:tc>
          <w:tcPr>
            <w:tcW w:w="861" w:type="pct"/>
            <w:shd w:val="clear" w:color="auto" w:fill="auto"/>
            <w:vAlign w:val="center"/>
            <w:hideMark/>
          </w:tcPr>
          <w:p w14:paraId="4BAB478B" w14:textId="77777777" w:rsidR="00317541" w:rsidRPr="009A76FA" w:rsidRDefault="00317541" w:rsidP="00144173">
            <w:pPr>
              <w:pStyle w:val="DATITABELLABS-VR0"/>
              <w:rPr>
                <w:color w:val="000000"/>
              </w:rPr>
            </w:pPr>
            <w:r w:rsidRPr="009A76FA">
              <w:rPr>
                <w:color w:val="000000"/>
              </w:rPr>
              <w:t>IV</w:t>
            </w:r>
          </w:p>
        </w:tc>
        <w:tc>
          <w:tcPr>
            <w:tcW w:w="453" w:type="pct"/>
            <w:shd w:val="clear" w:color="auto" w:fill="auto"/>
            <w:vAlign w:val="center"/>
            <w:hideMark/>
          </w:tcPr>
          <w:p w14:paraId="04E48C72" w14:textId="77777777" w:rsidR="00317541" w:rsidRPr="00317541" w:rsidRDefault="00317541" w:rsidP="00144173">
            <w:pPr>
              <w:pStyle w:val="DATITABELLABS-VR0"/>
              <w:rPr>
                <w:color w:val="000000"/>
                <w:lang w:val="it-IT"/>
              </w:rPr>
            </w:pPr>
            <w:r>
              <w:rPr>
                <w:color w:val="000000"/>
                <w:lang w:val="it-IT"/>
              </w:rPr>
              <w:t>2</w:t>
            </w:r>
          </w:p>
        </w:tc>
        <w:tc>
          <w:tcPr>
            <w:tcW w:w="593" w:type="pct"/>
            <w:shd w:val="clear" w:color="auto" w:fill="auto"/>
            <w:vAlign w:val="center"/>
            <w:hideMark/>
          </w:tcPr>
          <w:p w14:paraId="4EECA8EF" w14:textId="2A96787B" w:rsidR="00317541" w:rsidRPr="00BB7E35" w:rsidRDefault="00317541" w:rsidP="00144173">
            <w:pPr>
              <w:pStyle w:val="DATITABELLABS-VR0"/>
              <w:rPr>
                <w:color w:val="000000"/>
                <w:lang w:val="it-IT"/>
              </w:rPr>
            </w:pPr>
            <w:r>
              <w:rPr>
                <w:color w:val="000000"/>
              </w:rPr>
              <w:t>0,00</w:t>
            </w:r>
            <w:r w:rsidR="00BB7E35">
              <w:rPr>
                <w:color w:val="000000"/>
                <w:lang w:val="it-IT"/>
              </w:rPr>
              <w:t>5</w:t>
            </w:r>
          </w:p>
        </w:tc>
      </w:tr>
      <w:tr w:rsidR="00317541" w:rsidRPr="009A76FA" w14:paraId="258A8A09" w14:textId="77777777" w:rsidTr="00D14577">
        <w:trPr>
          <w:trHeight w:val="300"/>
          <w:jc w:val="center"/>
        </w:trPr>
        <w:tc>
          <w:tcPr>
            <w:tcW w:w="1994" w:type="pct"/>
            <w:shd w:val="clear" w:color="auto" w:fill="auto"/>
            <w:vAlign w:val="center"/>
            <w:hideMark/>
          </w:tcPr>
          <w:p w14:paraId="4054ADFC" w14:textId="77777777" w:rsidR="00317541" w:rsidRPr="009A76FA" w:rsidRDefault="00317541" w:rsidP="00144173">
            <w:pPr>
              <w:pStyle w:val="DATITABELLABS-VR0"/>
            </w:pPr>
            <w:r>
              <w:t>Biacco</w:t>
            </w:r>
          </w:p>
        </w:tc>
        <w:tc>
          <w:tcPr>
            <w:tcW w:w="1099" w:type="pct"/>
            <w:shd w:val="clear" w:color="auto" w:fill="auto"/>
            <w:vAlign w:val="center"/>
            <w:hideMark/>
          </w:tcPr>
          <w:p w14:paraId="0BA37F02" w14:textId="77777777" w:rsidR="00317541" w:rsidRPr="009A76FA" w:rsidRDefault="00317541" w:rsidP="00144173">
            <w:pPr>
              <w:pStyle w:val="DATITABELLABS-VR0"/>
              <w:rPr>
                <w:i/>
              </w:rPr>
            </w:pPr>
            <w:r>
              <w:rPr>
                <w:i/>
              </w:rPr>
              <w:t>Hierophis viridiflavus</w:t>
            </w:r>
          </w:p>
        </w:tc>
        <w:tc>
          <w:tcPr>
            <w:tcW w:w="861" w:type="pct"/>
            <w:shd w:val="clear" w:color="auto" w:fill="auto"/>
            <w:vAlign w:val="center"/>
            <w:hideMark/>
          </w:tcPr>
          <w:p w14:paraId="1A4C16C4" w14:textId="77777777" w:rsidR="00317541" w:rsidRPr="009A76FA" w:rsidRDefault="00317541" w:rsidP="00144173">
            <w:pPr>
              <w:pStyle w:val="DATITABELLABS-VR0"/>
              <w:rPr>
                <w:color w:val="000000"/>
              </w:rPr>
            </w:pPr>
            <w:r>
              <w:rPr>
                <w:color w:val="000000"/>
              </w:rPr>
              <w:t>IV</w:t>
            </w:r>
          </w:p>
        </w:tc>
        <w:tc>
          <w:tcPr>
            <w:tcW w:w="453" w:type="pct"/>
            <w:shd w:val="clear" w:color="auto" w:fill="auto"/>
            <w:vAlign w:val="center"/>
            <w:hideMark/>
          </w:tcPr>
          <w:p w14:paraId="74122907" w14:textId="77777777" w:rsidR="00317541" w:rsidRPr="00317541" w:rsidRDefault="00317541" w:rsidP="00144173">
            <w:pPr>
              <w:pStyle w:val="DATITABELLABS-VR0"/>
              <w:rPr>
                <w:color w:val="000000"/>
                <w:lang w:val="it-IT"/>
              </w:rPr>
            </w:pPr>
            <w:r>
              <w:rPr>
                <w:color w:val="000000"/>
                <w:lang w:val="it-IT"/>
              </w:rPr>
              <w:t>1</w:t>
            </w:r>
          </w:p>
        </w:tc>
        <w:tc>
          <w:tcPr>
            <w:tcW w:w="593" w:type="pct"/>
            <w:shd w:val="clear" w:color="auto" w:fill="auto"/>
            <w:vAlign w:val="center"/>
            <w:hideMark/>
          </w:tcPr>
          <w:p w14:paraId="77BCEAD9" w14:textId="237CD6C4" w:rsidR="00317541" w:rsidRPr="00317541" w:rsidRDefault="00317541" w:rsidP="00144173">
            <w:pPr>
              <w:pStyle w:val="DATITABELLABS-VR0"/>
              <w:rPr>
                <w:color w:val="000000"/>
                <w:lang w:val="it-IT"/>
              </w:rPr>
            </w:pPr>
            <w:r>
              <w:rPr>
                <w:color w:val="000000"/>
                <w:lang w:val="it-IT"/>
              </w:rPr>
              <w:t>0,0</w:t>
            </w:r>
            <w:r w:rsidR="00BB7E35">
              <w:rPr>
                <w:color w:val="000000"/>
                <w:lang w:val="it-IT"/>
              </w:rPr>
              <w:t>02</w:t>
            </w:r>
          </w:p>
        </w:tc>
      </w:tr>
      <w:tr w:rsidR="005D696A" w:rsidRPr="009A76FA" w14:paraId="23F1F9B4" w14:textId="77777777" w:rsidTr="00D14577">
        <w:trPr>
          <w:trHeight w:val="300"/>
          <w:jc w:val="center"/>
        </w:trPr>
        <w:tc>
          <w:tcPr>
            <w:tcW w:w="3954" w:type="pct"/>
            <w:gridSpan w:val="3"/>
            <w:shd w:val="clear" w:color="auto" w:fill="auto"/>
            <w:vAlign w:val="center"/>
          </w:tcPr>
          <w:p w14:paraId="593AD564" w14:textId="51E741EB" w:rsidR="005D696A" w:rsidRDefault="005D696A" w:rsidP="00144173">
            <w:pPr>
              <w:pStyle w:val="DATITABELLABS-VR0"/>
              <w:rPr>
                <w:color w:val="000000"/>
              </w:rPr>
            </w:pPr>
            <w:r w:rsidRPr="007077AC">
              <w:rPr>
                <w:b/>
              </w:rPr>
              <w:t>Ricchezza specifica (n.specie contattate)=</w:t>
            </w:r>
          </w:p>
        </w:tc>
        <w:tc>
          <w:tcPr>
            <w:tcW w:w="1046" w:type="pct"/>
            <w:gridSpan w:val="2"/>
            <w:shd w:val="clear" w:color="auto" w:fill="auto"/>
            <w:vAlign w:val="center"/>
          </w:tcPr>
          <w:p w14:paraId="0085B15D" w14:textId="1C135C61" w:rsidR="005D696A" w:rsidRPr="005D696A" w:rsidRDefault="007F7F1E" w:rsidP="00144173">
            <w:pPr>
              <w:pStyle w:val="DATITABELLABS-VR0"/>
              <w:rPr>
                <w:b/>
                <w:color w:val="000000"/>
                <w:lang w:val="it-IT"/>
              </w:rPr>
            </w:pPr>
            <w:r>
              <w:rPr>
                <w:b/>
                <w:color w:val="000000"/>
                <w:lang w:val="it-IT"/>
              </w:rPr>
              <w:t>2</w:t>
            </w:r>
          </w:p>
        </w:tc>
      </w:tr>
    </w:tbl>
    <w:p w14:paraId="4EDE30D8" w14:textId="77777777" w:rsidR="00317541" w:rsidRDefault="00317541" w:rsidP="00317541">
      <w:pPr>
        <w:rPr>
          <w:highlight w:val="yellow"/>
          <w:lang w:val="x-none" w:eastAsia="x-none"/>
        </w:rPr>
      </w:pPr>
    </w:p>
    <w:p w14:paraId="3D04A370" w14:textId="77777777" w:rsidR="00317541" w:rsidRPr="00317541" w:rsidRDefault="00317541" w:rsidP="00317541">
      <w:pPr>
        <w:rPr>
          <w:highlight w:val="yellow"/>
          <w:lang w:val="x-none" w:eastAsia="x-none"/>
        </w:rPr>
      </w:pPr>
    </w:p>
    <w:p w14:paraId="4CCF2302" w14:textId="77777777" w:rsidR="00D80DB4" w:rsidRPr="00EE31CC" w:rsidRDefault="00D80DB4" w:rsidP="00375D97">
      <w:pPr>
        <w:pStyle w:val="Titolo3"/>
      </w:pPr>
      <w:bookmarkStart w:id="266" w:name="_Toc531270243"/>
      <w:bookmarkStart w:id="267" w:name="_Toc63781686"/>
      <w:bookmarkStart w:id="268" w:name="_Toc80967614"/>
      <w:r>
        <w:t>AV-PE-FA-34</w:t>
      </w:r>
      <w:bookmarkEnd w:id="266"/>
      <w:bookmarkEnd w:id="267"/>
      <w:bookmarkEnd w:id="268"/>
    </w:p>
    <w:p w14:paraId="417EDFF7" w14:textId="30E0A40F" w:rsidR="00317541" w:rsidRDefault="00D80DB4" w:rsidP="00651037">
      <w:pPr>
        <w:pStyle w:val="NormaleBS-VR"/>
      </w:pPr>
      <w:r w:rsidRPr="001F5651">
        <w:t>Il sito di indagine risulta caratterizzato dalla presenza di un</w:t>
      </w:r>
      <w:r w:rsidR="00BB7E35">
        <w:rPr>
          <w:lang w:val="it-IT"/>
        </w:rPr>
        <w:t>a roggia, i cui argini presentano una vegetazione arborea a tratti discontinua. Il sito appare idoneo alla presenza di varie specie di rettili sia quelle più antropofile e generaliste sia specie batracofaghe, legate all’ambiente acquatico, come la natrice dal collare.</w:t>
      </w:r>
    </w:p>
    <w:p w14:paraId="5900CD39" w14:textId="77777777" w:rsidR="00790A44" w:rsidRPr="00790A44" w:rsidRDefault="00790A44" w:rsidP="00651037">
      <w:pPr>
        <w:pStyle w:val="NormaleBS-VR"/>
        <w:rPr>
          <w:lang w:val="it-IT"/>
        </w:rPr>
      </w:pPr>
    </w:p>
    <w:p w14:paraId="0ECDDDED" w14:textId="5BDFF2C3" w:rsidR="00277346" w:rsidRPr="006D27DE" w:rsidRDefault="00D80DB4" w:rsidP="00277346">
      <w:pPr>
        <w:pStyle w:val="DidascaliatabellaBS-VR"/>
      </w:pPr>
      <w:r w:rsidRPr="006D27DE">
        <w:lastRenderedPageBreak/>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6D27DE">
        <w:t>.</w:t>
      </w:r>
      <w:r w:rsidR="00460758">
        <w:fldChar w:fldCharType="begin"/>
      </w:r>
      <w:r w:rsidR="00460758">
        <w:instrText xml:space="preserve"> SEQ Tabella \* ARABIC \s 1 </w:instrText>
      </w:r>
      <w:r w:rsidR="00460758">
        <w:fldChar w:fldCharType="separate"/>
      </w:r>
      <w:r w:rsidR="0023592B">
        <w:rPr>
          <w:noProof/>
        </w:rPr>
        <w:t>72</w:t>
      </w:r>
      <w:r w:rsidR="00460758">
        <w:rPr>
          <w:noProof/>
        </w:rPr>
        <w:fldChar w:fldCharType="end"/>
      </w:r>
      <w:r w:rsidRPr="006D27DE">
        <w:t xml:space="preserve"> - Area </w:t>
      </w:r>
      <w:r>
        <w:t>di indagine AV-PE</w:t>
      </w:r>
      <w:r w:rsidRPr="006D27DE">
        <w:t>-FA-</w:t>
      </w:r>
      <w:r>
        <w:t>34</w:t>
      </w:r>
      <w:r w:rsidRPr="006D27DE">
        <w:t xml:space="preserve">. Dati di campo rilevati per </w:t>
      </w:r>
      <w:r w:rsidR="00277346">
        <w:rPr>
          <w:lang w:val="it-IT"/>
        </w:rPr>
        <w:t>la</w:t>
      </w:r>
      <w:r w:rsidRPr="006D27DE">
        <w:t xml:space="preserve"> campagna di monitoraggio</w:t>
      </w:r>
      <w:r w:rsidR="00277346">
        <w:rPr>
          <w:lang w:val="it-IT"/>
        </w:rPr>
        <w:t xml:space="preserve"> in fase di </w:t>
      </w:r>
      <w:r w:rsidR="00317541">
        <w:rPr>
          <w:lang w:val="it-IT"/>
        </w:rPr>
        <w:t>CO 2020</w:t>
      </w:r>
      <w:r w:rsidR="00277346">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802"/>
        <w:gridCol w:w="694"/>
        <w:gridCol w:w="987"/>
        <w:gridCol w:w="2018"/>
        <w:gridCol w:w="2017"/>
        <w:gridCol w:w="2017"/>
      </w:tblGrid>
      <w:tr w:rsidR="00D80DB4" w:rsidRPr="000123BA" w14:paraId="31808049" w14:textId="77777777" w:rsidTr="00D80DB4">
        <w:trPr>
          <w:trHeight w:val="77"/>
          <w:tblHeader/>
          <w:jc w:val="center"/>
        </w:trPr>
        <w:tc>
          <w:tcPr>
            <w:tcW w:w="48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AC774E3" w14:textId="77777777" w:rsidR="00D80DB4" w:rsidRPr="000B266D" w:rsidRDefault="00D80DB4" w:rsidP="00D80DB4">
            <w:pPr>
              <w:pStyle w:val="TitolotabellaBS-VR"/>
            </w:pPr>
            <w:r w:rsidRPr="000B266D">
              <w:t>CAMPAGNA</w:t>
            </w:r>
          </w:p>
        </w:tc>
        <w:tc>
          <w:tcPr>
            <w:tcW w:w="470" w:type="pct"/>
            <w:tcBorders>
              <w:top w:val="single" w:sz="4" w:space="0" w:color="auto"/>
              <w:left w:val="nil"/>
              <w:bottom w:val="single" w:sz="4" w:space="0" w:color="auto"/>
              <w:right w:val="single" w:sz="4" w:space="0" w:color="auto"/>
            </w:tcBorders>
            <w:shd w:val="clear" w:color="auto" w:fill="D9D9D9"/>
            <w:vAlign w:val="center"/>
            <w:hideMark/>
          </w:tcPr>
          <w:p w14:paraId="20DBED40" w14:textId="77777777" w:rsidR="00D80DB4" w:rsidRPr="000B266D" w:rsidRDefault="00D80DB4" w:rsidP="00D80DB4">
            <w:pPr>
              <w:pStyle w:val="TitolotabellaBS-VR"/>
            </w:pPr>
            <w:r w:rsidRPr="000B266D">
              <w:t>DATA</w:t>
            </w:r>
          </w:p>
        </w:tc>
        <w:tc>
          <w:tcPr>
            <w:tcW w:w="381" w:type="pct"/>
            <w:tcBorders>
              <w:top w:val="single" w:sz="4" w:space="0" w:color="auto"/>
              <w:left w:val="nil"/>
              <w:bottom w:val="single" w:sz="4" w:space="0" w:color="auto"/>
              <w:right w:val="single" w:sz="4" w:space="0" w:color="auto"/>
            </w:tcBorders>
            <w:shd w:val="clear" w:color="auto" w:fill="D9D9D9"/>
            <w:vAlign w:val="center"/>
            <w:hideMark/>
          </w:tcPr>
          <w:p w14:paraId="3029805A" w14:textId="77777777" w:rsidR="00D80DB4" w:rsidRPr="000B266D" w:rsidRDefault="00D80DB4" w:rsidP="00D80DB4">
            <w:pPr>
              <w:pStyle w:val="TitolotabellaBS-VR"/>
            </w:pPr>
            <w:r w:rsidRPr="000B266D">
              <w:t>ORA INIZIO</w:t>
            </w:r>
          </w:p>
        </w:tc>
        <w:tc>
          <w:tcPr>
            <w:tcW w:w="330" w:type="pct"/>
            <w:tcBorders>
              <w:top w:val="single" w:sz="4" w:space="0" w:color="auto"/>
              <w:left w:val="nil"/>
              <w:bottom w:val="single" w:sz="4" w:space="0" w:color="auto"/>
              <w:right w:val="single" w:sz="4" w:space="0" w:color="auto"/>
            </w:tcBorders>
            <w:shd w:val="clear" w:color="auto" w:fill="D9D9D9"/>
            <w:vAlign w:val="center"/>
            <w:hideMark/>
          </w:tcPr>
          <w:p w14:paraId="432DB6D7" w14:textId="77777777" w:rsidR="00D80DB4" w:rsidRPr="000B266D" w:rsidRDefault="00D80DB4" w:rsidP="00D80DB4">
            <w:pPr>
              <w:pStyle w:val="TitolotabellaBS-VR"/>
            </w:pPr>
            <w:r w:rsidRPr="000B266D">
              <w:t>METEO</w:t>
            </w:r>
          </w:p>
        </w:tc>
        <w:tc>
          <w:tcPr>
            <w:tcW w:w="468" w:type="pct"/>
            <w:tcBorders>
              <w:top w:val="single" w:sz="4" w:space="0" w:color="auto"/>
              <w:left w:val="nil"/>
              <w:bottom w:val="single" w:sz="4" w:space="0" w:color="auto"/>
              <w:right w:val="single" w:sz="4" w:space="0" w:color="auto"/>
            </w:tcBorders>
            <w:shd w:val="clear" w:color="auto" w:fill="D9D9D9"/>
            <w:vAlign w:val="center"/>
            <w:hideMark/>
          </w:tcPr>
          <w:p w14:paraId="4BCC2E25" w14:textId="77777777" w:rsidR="00D80DB4" w:rsidRPr="000B266D" w:rsidRDefault="00D80DB4" w:rsidP="00D80DB4">
            <w:pPr>
              <w:pStyle w:val="TitolotabellaBS-VR"/>
            </w:pPr>
            <w:r w:rsidRPr="000B266D">
              <w:t>LUNGH. TRANS.(</w:t>
            </w:r>
            <w:r w:rsidRPr="000B266D">
              <w:rPr>
                <w:caps w:val="0"/>
              </w:rPr>
              <w:t>m</w:t>
            </w:r>
            <w:r w:rsidRPr="000B266D">
              <w:t>)</w:t>
            </w:r>
          </w:p>
        </w:tc>
        <w:tc>
          <w:tcPr>
            <w:tcW w:w="955" w:type="pct"/>
            <w:tcBorders>
              <w:top w:val="single" w:sz="4" w:space="0" w:color="auto"/>
              <w:left w:val="nil"/>
              <w:bottom w:val="single" w:sz="4" w:space="0" w:color="auto"/>
              <w:right w:val="single" w:sz="4" w:space="0" w:color="auto"/>
            </w:tcBorders>
            <w:shd w:val="clear" w:color="auto" w:fill="D9D9D9"/>
          </w:tcPr>
          <w:p w14:paraId="73132BB0" w14:textId="77777777" w:rsidR="00D80DB4" w:rsidRPr="00EE75EB" w:rsidRDefault="00D80DB4" w:rsidP="00D80DB4">
            <w:pPr>
              <w:pStyle w:val="TitolotabellaBS-VR"/>
            </w:pPr>
            <w:r>
              <w:t>X_COORDINATA CENTROIDE (GBO)</w:t>
            </w:r>
          </w:p>
        </w:tc>
        <w:tc>
          <w:tcPr>
            <w:tcW w:w="954" w:type="pct"/>
            <w:tcBorders>
              <w:top w:val="single" w:sz="4" w:space="0" w:color="auto"/>
              <w:left w:val="single" w:sz="4" w:space="0" w:color="auto"/>
              <w:bottom w:val="single" w:sz="4" w:space="0" w:color="auto"/>
              <w:right w:val="single" w:sz="4" w:space="0" w:color="auto"/>
            </w:tcBorders>
            <w:shd w:val="clear" w:color="auto" w:fill="D9D9D9"/>
          </w:tcPr>
          <w:p w14:paraId="417FEE82" w14:textId="77777777" w:rsidR="00D80DB4" w:rsidRPr="00EE75EB" w:rsidRDefault="00D80DB4" w:rsidP="00D80DB4">
            <w:pPr>
              <w:pStyle w:val="TitolotabellaBS-VR"/>
            </w:pPr>
            <w:r>
              <w:t>Y_COORDINATA CENTROIDE (GBO)</w:t>
            </w:r>
          </w:p>
        </w:tc>
        <w:tc>
          <w:tcPr>
            <w:tcW w:w="95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EDB689" w14:textId="77777777" w:rsidR="00D80DB4" w:rsidRPr="000B266D" w:rsidRDefault="00D80DB4" w:rsidP="00D80DB4">
            <w:pPr>
              <w:pStyle w:val="TitolotabellaBS-VR"/>
            </w:pPr>
            <w:r w:rsidRPr="000B266D">
              <w:t>RILEVATORI</w:t>
            </w:r>
          </w:p>
        </w:tc>
      </w:tr>
      <w:tr w:rsidR="00D80DB4" w:rsidRPr="000123BA" w14:paraId="319C480F" w14:textId="77777777" w:rsidTr="00D80DB4">
        <w:trPr>
          <w:trHeight w:val="77"/>
          <w:jc w:val="center"/>
        </w:trPr>
        <w:tc>
          <w:tcPr>
            <w:tcW w:w="488" w:type="pct"/>
            <w:tcBorders>
              <w:top w:val="nil"/>
              <w:left w:val="single" w:sz="4" w:space="0" w:color="auto"/>
              <w:bottom w:val="single" w:sz="4" w:space="0" w:color="auto"/>
              <w:right w:val="single" w:sz="4" w:space="0" w:color="auto"/>
            </w:tcBorders>
            <w:shd w:val="clear" w:color="auto" w:fill="auto"/>
            <w:vAlign w:val="center"/>
            <w:hideMark/>
          </w:tcPr>
          <w:p w14:paraId="29C6342E" w14:textId="77777777" w:rsidR="00D80DB4" w:rsidRPr="000123BA" w:rsidRDefault="00D80DB4" w:rsidP="00D80DB4">
            <w:pPr>
              <w:pStyle w:val="DatitabellaBS-VR"/>
              <w:rPr>
                <w:color w:val="000000"/>
              </w:rPr>
            </w:pPr>
            <w:r w:rsidRPr="000123BA">
              <w:rPr>
                <w:color w:val="000000"/>
              </w:rPr>
              <w:t>1</w:t>
            </w:r>
          </w:p>
        </w:tc>
        <w:tc>
          <w:tcPr>
            <w:tcW w:w="470" w:type="pct"/>
            <w:tcBorders>
              <w:top w:val="nil"/>
              <w:left w:val="nil"/>
              <w:bottom w:val="single" w:sz="4" w:space="0" w:color="auto"/>
              <w:right w:val="single" w:sz="4" w:space="0" w:color="auto"/>
            </w:tcBorders>
            <w:shd w:val="clear" w:color="auto" w:fill="auto"/>
            <w:vAlign w:val="center"/>
            <w:hideMark/>
          </w:tcPr>
          <w:p w14:paraId="33CCA360" w14:textId="5771BE7B" w:rsidR="00D80DB4" w:rsidRPr="00317541" w:rsidRDefault="00317541" w:rsidP="00D80DB4">
            <w:pPr>
              <w:pStyle w:val="DatitabellaBS-VR"/>
              <w:rPr>
                <w:color w:val="000000"/>
                <w:lang w:val="it-IT"/>
              </w:rPr>
            </w:pPr>
            <w:r>
              <w:rPr>
                <w:color w:val="000000"/>
                <w:lang w:val="it-IT"/>
              </w:rPr>
              <w:t>2</w:t>
            </w:r>
            <w:r w:rsidR="00534511">
              <w:rPr>
                <w:color w:val="000000"/>
                <w:lang w:val="it-IT"/>
              </w:rPr>
              <w:t>6</w:t>
            </w:r>
            <w:r w:rsidR="00D80DB4">
              <w:rPr>
                <w:color w:val="000000"/>
              </w:rPr>
              <w:t>/06/20</w:t>
            </w:r>
            <w:r>
              <w:rPr>
                <w:color w:val="000000"/>
                <w:lang w:val="it-IT"/>
              </w:rPr>
              <w:t>20</w:t>
            </w:r>
          </w:p>
        </w:tc>
        <w:tc>
          <w:tcPr>
            <w:tcW w:w="381" w:type="pct"/>
            <w:tcBorders>
              <w:top w:val="nil"/>
              <w:left w:val="nil"/>
              <w:bottom w:val="single" w:sz="4" w:space="0" w:color="auto"/>
              <w:right w:val="single" w:sz="4" w:space="0" w:color="auto"/>
            </w:tcBorders>
            <w:shd w:val="clear" w:color="auto" w:fill="auto"/>
            <w:vAlign w:val="center"/>
            <w:hideMark/>
          </w:tcPr>
          <w:p w14:paraId="4CA46B79" w14:textId="77777777" w:rsidR="00D80DB4" w:rsidRPr="000123BA" w:rsidRDefault="00D80DB4" w:rsidP="00D80DB4">
            <w:pPr>
              <w:pStyle w:val="DatitabellaBS-VR"/>
              <w:rPr>
                <w:color w:val="000000"/>
              </w:rPr>
            </w:pPr>
            <w:r>
              <w:rPr>
                <w:color w:val="000000"/>
              </w:rPr>
              <w:t>12:00</w:t>
            </w:r>
          </w:p>
        </w:tc>
        <w:tc>
          <w:tcPr>
            <w:tcW w:w="330" w:type="pct"/>
            <w:tcBorders>
              <w:top w:val="nil"/>
              <w:left w:val="nil"/>
              <w:bottom w:val="single" w:sz="4" w:space="0" w:color="auto"/>
              <w:right w:val="single" w:sz="4" w:space="0" w:color="auto"/>
            </w:tcBorders>
            <w:shd w:val="clear" w:color="auto" w:fill="auto"/>
            <w:vAlign w:val="center"/>
            <w:hideMark/>
          </w:tcPr>
          <w:p w14:paraId="5ABBD360" w14:textId="77777777" w:rsidR="00D80DB4" w:rsidRPr="000123BA" w:rsidRDefault="00D80DB4" w:rsidP="00D80DB4">
            <w:pPr>
              <w:pStyle w:val="DatitabellaBS-VR"/>
              <w:rPr>
                <w:color w:val="000000"/>
              </w:rPr>
            </w:pPr>
            <w:r>
              <w:rPr>
                <w:color w:val="000000"/>
              </w:rPr>
              <w:t>Sereno</w:t>
            </w:r>
          </w:p>
        </w:tc>
        <w:tc>
          <w:tcPr>
            <w:tcW w:w="468" w:type="pct"/>
            <w:tcBorders>
              <w:top w:val="nil"/>
              <w:left w:val="nil"/>
              <w:bottom w:val="single" w:sz="4" w:space="0" w:color="auto"/>
              <w:right w:val="single" w:sz="4" w:space="0" w:color="auto"/>
            </w:tcBorders>
            <w:shd w:val="clear" w:color="auto" w:fill="auto"/>
            <w:vAlign w:val="center"/>
            <w:hideMark/>
          </w:tcPr>
          <w:p w14:paraId="72A90295" w14:textId="77777777" w:rsidR="00D80DB4" w:rsidRPr="000123BA" w:rsidRDefault="00D80DB4" w:rsidP="00D80DB4">
            <w:pPr>
              <w:pStyle w:val="DatitabellaBS-VR"/>
              <w:rPr>
                <w:color w:val="000000"/>
              </w:rPr>
            </w:pPr>
            <w:r>
              <w:rPr>
                <w:color w:val="000000"/>
              </w:rPr>
              <w:t>261</w:t>
            </w:r>
          </w:p>
        </w:tc>
        <w:tc>
          <w:tcPr>
            <w:tcW w:w="955" w:type="pct"/>
            <w:tcBorders>
              <w:top w:val="single" w:sz="4" w:space="0" w:color="auto"/>
              <w:left w:val="nil"/>
              <w:bottom w:val="single" w:sz="4" w:space="0" w:color="auto"/>
              <w:right w:val="single" w:sz="4" w:space="0" w:color="auto"/>
            </w:tcBorders>
          </w:tcPr>
          <w:p w14:paraId="58D4FFDE" w14:textId="77777777" w:rsidR="00D80DB4" w:rsidRPr="003C31EB" w:rsidRDefault="00D80DB4" w:rsidP="00D80DB4">
            <w:pPr>
              <w:pStyle w:val="DatitabellaBS-VR"/>
              <w:rPr>
                <w:color w:val="000000"/>
                <w:szCs w:val="18"/>
              </w:rPr>
            </w:pPr>
            <w:r w:rsidRPr="007F04C0">
              <w:rPr>
                <w:szCs w:val="18"/>
              </w:rPr>
              <w:t>632071.00</w:t>
            </w:r>
          </w:p>
        </w:tc>
        <w:tc>
          <w:tcPr>
            <w:tcW w:w="954" w:type="pct"/>
            <w:tcBorders>
              <w:top w:val="nil"/>
              <w:left w:val="single" w:sz="4" w:space="0" w:color="auto"/>
              <w:bottom w:val="single" w:sz="4" w:space="0" w:color="auto"/>
              <w:right w:val="single" w:sz="4" w:space="0" w:color="auto"/>
            </w:tcBorders>
          </w:tcPr>
          <w:p w14:paraId="7E68DDA8" w14:textId="77777777" w:rsidR="00D80DB4" w:rsidRPr="003C31EB" w:rsidRDefault="00D80DB4" w:rsidP="00D80DB4">
            <w:pPr>
              <w:pStyle w:val="DatitabellaBS-VR"/>
              <w:rPr>
                <w:color w:val="000000"/>
                <w:szCs w:val="18"/>
              </w:rPr>
            </w:pPr>
            <w:r w:rsidRPr="007F04C0">
              <w:rPr>
                <w:szCs w:val="18"/>
              </w:rPr>
              <w:t>5031862.00</w:t>
            </w:r>
          </w:p>
        </w:tc>
        <w:tc>
          <w:tcPr>
            <w:tcW w:w="954" w:type="pct"/>
            <w:tcBorders>
              <w:top w:val="nil"/>
              <w:left w:val="single" w:sz="4" w:space="0" w:color="auto"/>
              <w:bottom w:val="single" w:sz="4" w:space="0" w:color="auto"/>
              <w:right w:val="single" w:sz="4" w:space="0" w:color="auto"/>
            </w:tcBorders>
            <w:shd w:val="clear" w:color="auto" w:fill="auto"/>
            <w:vAlign w:val="center"/>
            <w:hideMark/>
          </w:tcPr>
          <w:p w14:paraId="180C7975" w14:textId="77777777" w:rsidR="00D80DB4" w:rsidRPr="00317541" w:rsidRDefault="00317541" w:rsidP="00D80DB4">
            <w:pPr>
              <w:pStyle w:val="DatitabellaBS-VR"/>
              <w:rPr>
                <w:color w:val="000000"/>
                <w:lang w:val="it-IT"/>
              </w:rPr>
            </w:pPr>
            <w:r>
              <w:rPr>
                <w:color w:val="000000"/>
                <w:lang w:val="it-IT"/>
              </w:rPr>
              <w:t>M. Solinas</w:t>
            </w:r>
          </w:p>
        </w:tc>
      </w:tr>
    </w:tbl>
    <w:p w14:paraId="53853706" w14:textId="77777777" w:rsidR="00D80DB4" w:rsidRDefault="00D80DB4" w:rsidP="00651037">
      <w:pPr>
        <w:pStyle w:val="NormaleBS-VR"/>
        <w:rPr>
          <w:highlight w:val="yellow"/>
        </w:rPr>
      </w:pPr>
    </w:p>
    <w:p w14:paraId="389CB746" w14:textId="513B5FD6" w:rsidR="00D80DB4" w:rsidRDefault="00BE65B7" w:rsidP="008C2CDC">
      <w:pPr>
        <w:pStyle w:val="NormaleBS-VR"/>
        <w:jc w:val="center"/>
        <w:rPr>
          <w:highlight w:val="yellow"/>
        </w:rPr>
      </w:pPr>
      <w:r>
        <w:rPr>
          <w:noProof/>
          <w:lang w:val="it-IT" w:eastAsia="it-IT"/>
        </w:rPr>
        <w:drawing>
          <wp:inline distT="0" distB="0" distL="0" distR="0" wp14:anchorId="6DD8758C" wp14:editId="4E59308D">
            <wp:extent cx="6732905" cy="3552825"/>
            <wp:effectExtent l="0" t="0" r="0" b="9525"/>
            <wp:docPr id="114" name="Immagin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b="11597"/>
                    <a:stretch/>
                  </pic:blipFill>
                  <pic:spPr bwMode="auto">
                    <a:xfrm>
                      <a:off x="0" y="0"/>
                      <a:ext cx="6732905" cy="3552825"/>
                    </a:xfrm>
                    <a:prstGeom prst="rect">
                      <a:avLst/>
                    </a:prstGeom>
                    <a:ln>
                      <a:noFill/>
                    </a:ln>
                    <a:extLst>
                      <a:ext uri="{53640926-AAD7-44D8-BBD7-CCE9431645EC}">
                        <a14:shadowObscured xmlns:a14="http://schemas.microsoft.com/office/drawing/2010/main"/>
                      </a:ext>
                    </a:extLst>
                  </pic:spPr>
                </pic:pic>
              </a:graphicData>
            </a:graphic>
          </wp:inline>
        </w:drawing>
      </w:r>
    </w:p>
    <w:p w14:paraId="6F2FC6F4" w14:textId="68C1588D" w:rsidR="00AD1797" w:rsidRPr="00881C88" w:rsidRDefault="00D80DB4" w:rsidP="008C2CDC">
      <w:pPr>
        <w:pStyle w:val="DidascaliafiguraBS-VR"/>
        <w:rPr>
          <w:noProof/>
        </w:rPr>
      </w:pPr>
      <w:r w:rsidRPr="00881C88">
        <w:t xml:space="preserve">Figura </w:t>
      </w:r>
      <w:r w:rsidR="00460758">
        <w:fldChar w:fldCharType="begin"/>
      </w:r>
      <w:r w:rsidR="00460758">
        <w:instrText xml:space="preserve"> STYLEREF 2 \s </w:instrText>
      </w:r>
      <w:r w:rsidR="00460758">
        <w:fldChar w:fldCharType="separate"/>
      </w:r>
      <w:r w:rsidR="0023592B">
        <w:rPr>
          <w:noProof/>
        </w:rPr>
        <w:t>5.4</w:t>
      </w:r>
      <w:r w:rsidR="00460758">
        <w:rPr>
          <w:noProof/>
        </w:rPr>
        <w:fldChar w:fldCharType="end"/>
      </w:r>
      <w:r w:rsidRPr="00881C88">
        <w:t>.</w:t>
      </w:r>
      <w:r w:rsidR="00460758">
        <w:fldChar w:fldCharType="begin"/>
      </w:r>
      <w:r w:rsidR="00460758">
        <w:instrText xml:space="preserve"> SEQ Figura \* ARABIC \s 2 </w:instrText>
      </w:r>
      <w:r w:rsidR="00460758">
        <w:fldChar w:fldCharType="separate"/>
      </w:r>
      <w:r w:rsidR="0023592B">
        <w:rPr>
          <w:noProof/>
        </w:rPr>
        <w:t>7</w:t>
      </w:r>
      <w:r w:rsidR="00460758">
        <w:rPr>
          <w:noProof/>
        </w:rPr>
        <w:fldChar w:fldCharType="end"/>
      </w:r>
      <w:r w:rsidRPr="00881C88">
        <w:t xml:space="preserve">  - </w:t>
      </w:r>
      <w:r w:rsidRPr="00881C88">
        <w:rPr>
          <w:noProof/>
        </w:rPr>
        <w:t xml:space="preserve">Localizzazione del </w:t>
      </w:r>
      <w:r w:rsidR="00415867" w:rsidRPr="00881C88">
        <w:rPr>
          <w:noProof/>
        </w:rPr>
        <w:t xml:space="preserve">transetto di </w:t>
      </w:r>
      <w:r w:rsidR="00415867">
        <w:rPr>
          <w:noProof/>
          <w:lang w:val="it-IT"/>
        </w:rPr>
        <w:t>monitoraggio</w:t>
      </w:r>
      <w:r w:rsidR="00415867" w:rsidRPr="00881C88">
        <w:rPr>
          <w:noProof/>
        </w:rPr>
        <w:t xml:space="preserve"> </w:t>
      </w:r>
      <w:r w:rsidRPr="00881C88">
        <w:rPr>
          <w:noProof/>
        </w:rPr>
        <w:t xml:space="preserve">nell’area di indagine </w:t>
      </w:r>
      <w:r>
        <w:t>AV-PE</w:t>
      </w:r>
      <w:r w:rsidRPr="006D27DE">
        <w:t>-FA-</w:t>
      </w:r>
      <w:r>
        <w:t>34</w:t>
      </w:r>
      <w:r w:rsidR="00AD1797">
        <w:t xml:space="preserve"> </w:t>
      </w:r>
      <w:r w:rsidR="00AD1797">
        <w:rPr>
          <w:noProof/>
        </w:rPr>
        <w:t>(immagine satellitare tratta da Google Earth)</w:t>
      </w:r>
    </w:p>
    <w:p w14:paraId="78143480" w14:textId="35029B62" w:rsidR="00E07EE0" w:rsidRDefault="00E07EE0" w:rsidP="00E07EE0">
      <w:pPr>
        <w:rPr>
          <w:lang w:val="x-none" w:eastAsia="x-none"/>
        </w:rPr>
      </w:pPr>
    </w:p>
    <w:p w14:paraId="400FC077" w14:textId="76980412" w:rsidR="00BB7E35" w:rsidRPr="00EA2AB7" w:rsidRDefault="00BB7E35" w:rsidP="00EA2AB7">
      <w:pPr>
        <w:pStyle w:val="NormaleBS-VR"/>
      </w:pPr>
      <w:r>
        <w:t>In occasione dei rilievi di giugno 2020 sono state osservate il biacco e la lucertola muraiola</w:t>
      </w:r>
      <w:r w:rsidR="00EA2AB7">
        <w:t>. si tratta di specie ad ampia distribuzione e scarsamente selettive per l’habitat, che possono ricorrere in contesti fortemente antropizzati</w:t>
      </w:r>
      <w:r w:rsidR="00EA2AB7">
        <w:rPr>
          <w:lang w:val="it-IT"/>
        </w:rPr>
        <w:t>.</w:t>
      </w:r>
      <w:r w:rsidR="00EA2AB7">
        <w:t xml:space="preserve"> Il biacco, nell’area di indagine, è associato alle fasce ecotonali della vegetazione rip</w:t>
      </w:r>
      <w:r w:rsidR="00EA2AB7">
        <w:rPr>
          <w:lang w:val="it-IT"/>
        </w:rPr>
        <w:t>a</w:t>
      </w:r>
      <w:r w:rsidR="00EA2AB7">
        <w:t>ria e delle siepi ca</w:t>
      </w:r>
      <w:r w:rsidR="00EA2AB7">
        <w:rPr>
          <w:lang w:val="it-IT"/>
        </w:rPr>
        <w:t>m</w:t>
      </w:r>
      <w:r w:rsidR="00EA2AB7">
        <w:t xml:space="preserve">pestri, e agli ambienti rupestri de ruderi dell’edificio abbandonato. </w:t>
      </w:r>
    </w:p>
    <w:p w14:paraId="3A2F0D15" w14:textId="77777777" w:rsidR="00E07EE0" w:rsidRPr="00E07EE0" w:rsidRDefault="00E07EE0" w:rsidP="00E07EE0">
      <w:pPr>
        <w:rPr>
          <w:lang w:val="x-none" w:eastAsia="x-none"/>
        </w:rPr>
      </w:pPr>
    </w:p>
    <w:p w14:paraId="3A15BEC3" w14:textId="63C431B0" w:rsidR="00D80DB4" w:rsidRDefault="00D80DB4" w:rsidP="00D80DB4">
      <w:pPr>
        <w:pStyle w:val="DidascaliatabellaBS-VR"/>
      </w:pPr>
      <w:r w:rsidRPr="00CC2E81">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CC2E81">
        <w:t>.</w:t>
      </w:r>
      <w:r w:rsidR="00460758">
        <w:fldChar w:fldCharType="begin"/>
      </w:r>
      <w:r w:rsidR="00460758">
        <w:instrText xml:space="preserve"> SEQ Tabella \* ARABIC \s 1 </w:instrText>
      </w:r>
      <w:r w:rsidR="00460758">
        <w:fldChar w:fldCharType="separate"/>
      </w:r>
      <w:r w:rsidR="0023592B">
        <w:rPr>
          <w:noProof/>
        </w:rPr>
        <w:t>73</w:t>
      </w:r>
      <w:r w:rsidR="00460758">
        <w:rPr>
          <w:noProof/>
        </w:rPr>
        <w:fldChar w:fldCharType="end"/>
      </w:r>
      <w:r>
        <w:t xml:space="preserve"> - Area di indagine AV-PE</w:t>
      </w:r>
      <w:r w:rsidRPr="00CC2E81">
        <w:t>-FA-</w:t>
      </w:r>
      <w:r>
        <w:t>34</w:t>
      </w:r>
      <w:r w:rsidRPr="00CC2E81">
        <w:t>. Elenco completo delle specie rilevate nell</w:t>
      </w:r>
      <w:r w:rsidR="00277346">
        <w:rPr>
          <w:lang w:val="it-IT"/>
        </w:rPr>
        <w:t>a</w:t>
      </w:r>
      <w:r w:rsidRPr="00CC2E81">
        <w:t xml:space="preserve"> campagn</w:t>
      </w:r>
      <w:r w:rsidR="00277346">
        <w:rPr>
          <w:lang w:val="it-IT"/>
        </w:rPr>
        <w:t>a</w:t>
      </w:r>
      <w:r w:rsidRPr="00CC2E81">
        <w:t xml:space="preserve"> </w:t>
      </w:r>
      <w:r w:rsidR="00277346">
        <w:rPr>
          <w:lang w:val="it-IT"/>
        </w:rPr>
        <w:t>di giugno 20</w:t>
      </w:r>
      <w:r w:rsidR="00CB369C">
        <w:rPr>
          <w:lang w:val="it-IT"/>
        </w:rPr>
        <w:t>20</w:t>
      </w:r>
      <w:r w:rsidRPr="00CC2E81">
        <w:t xml:space="preserve">. E’ indicato il numero di individui rilevati per ogni specie (N), l’indice di abbondanza (IA) </w:t>
      </w:r>
    </w:p>
    <w:p w14:paraId="6F441A66" w14:textId="77777777" w:rsidR="00317541" w:rsidRDefault="00317541" w:rsidP="00317541">
      <w:pPr>
        <w:rPr>
          <w:highlight w:val="yellow"/>
          <w:lang w:val="x-none" w:eastAsia="x-none"/>
        </w:rPr>
      </w:pPr>
    </w:p>
    <w:tbl>
      <w:tblPr>
        <w:tblW w:w="37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62"/>
        <w:gridCol w:w="1935"/>
        <w:gridCol w:w="1516"/>
        <w:gridCol w:w="797"/>
        <w:gridCol w:w="1045"/>
      </w:tblGrid>
      <w:tr w:rsidR="00317541" w:rsidRPr="009A76FA" w14:paraId="6D6AF7A9" w14:textId="77777777" w:rsidTr="00D14577">
        <w:trPr>
          <w:trHeight w:val="570"/>
          <w:tblHeader/>
          <w:jc w:val="center"/>
        </w:trPr>
        <w:tc>
          <w:tcPr>
            <w:tcW w:w="1673" w:type="pct"/>
            <w:vMerge w:val="restart"/>
            <w:shd w:val="clear" w:color="auto" w:fill="D9D9D9"/>
            <w:vAlign w:val="center"/>
            <w:hideMark/>
          </w:tcPr>
          <w:p w14:paraId="22B5B9E9" w14:textId="77777777" w:rsidR="00317541" w:rsidRPr="00157F2D" w:rsidRDefault="00317541" w:rsidP="00144173">
            <w:pPr>
              <w:pStyle w:val="TITOLOTABELLABS-VR0"/>
              <w:rPr>
                <w:rFonts w:cs="Arial"/>
                <w:lang w:val="it-IT" w:eastAsia="it-IT"/>
              </w:rPr>
            </w:pPr>
            <w:r w:rsidRPr="00157F2D">
              <w:rPr>
                <w:rFonts w:cs="Arial"/>
                <w:lang w:val="it-IT" w:eastAsia="it-IT"/>
              </w:rPr>
              <w:t>NOME COMUNE</w:t>
            </w:r>
          </w:p>
        </w:tc>
        <w:tc>
          <w:tcPr>
            <w:tcW w:w="1216" w:type="pct"/>
            <w:vMerge w:val="restart"/>
            <w:shd w:val="clear" w:color="auto" w:fill="D9D9D9"/>
            <w:vAlign w:val="center"/>
            <w:hideMark/>
          </w:tcPr>
          <w:p w14:paraId="30A9E70D" w14:textId="77777777" w:rsidR="00317541" w:rsidRPr="00157F2D" w:rsidRDefault="00317541" w:rsidP="00144173">
            <w:pPr>
              <w:pStyle w:val="TITOLOTABELLABS-VR0"/>
              <w:rPr>
                <w:rFonts w:cs="Arial"/>
                <w:lang w:val="it-IT" w:eastAsia="it-IT"/>
              </w:rPr>
            </w:pPr>
            <w:r w:rsidRPr="00157F2D">
              <w:rPr>
                <w:rFonts w:cs="Arial"/>
                <w:lang w:val="it-IT" w:eastAsia="it-IT"/>
              </w:rPr>
              <w:t>NOME SCIENTIFICO</w:t>
            </w:r>
          </w:p>
        </w:tc>
        <w:tc>
          <w:tcPr>
            <w:tcW w:w="953" w:type="pct"/>
            <w:vMerge w:val="restart"/>
            <w:shd w:val="clear" w:color="auto" w:fill="D9D9D9"/>
            <w:vAlign w:val="center"/>
            <w:hideMark/>
          </w:tcPr>
          <w:p w14:paraId="0111BB89" w14:textId="77777777" w:rsidR="00317541" w:rsidRPr="00157F2D" w:rsidRDefault="00317541" w:rsidP="00144173">
            <w:pPr>
              <w:pStyle w:val="TITOLOTABELLABS-VR0"/>
              <w:rPr>
                <w:rFonts w:cs="Arial"/>
                <w:lang w:val="it-IT" w:eastAsia="it-IT"/>
              </w:rPr>
            </w:pPr>
            <w:r w:rsidRPr="00157F2D">
              <w:rPr>
                <w:rFonts w:cs="Arial"/>
                <w:lang w:val="it-IT" w:eastAsia="it-IT"/>
              </w:rPr>
              <w:t>ALL. DIR. 92/43/CEE</w:t>
            </w:r>
          </w:p>
        </w:tc>
        <w:tc>
          <w:tcPr>
            <w:tcW w:w="1158" w:type="pct"/>
            <w:gridSpan w:val="2"/>
            <w:shd w:val="clear" w:color="auto" w:fill="D9D9D9"/>
            <w:vAlign w:val="center"/>
            <w:hideMark/>
          </w:tcPr>
          <w:p w14:paraId="20543A22" w14:textId="77777777" w:rsidR="00317541" w:rsidRPr="00157F2D" w:rsidRDefault="00317541" w:rsidP="00144173">
            <w:pPr>
              <w:pStyle w:val="TITOLOTABELLABS-VR0"/>
              <w:rPr>
                <w:rFonts w:cs="Arial"/>
                <w:lang w:val="it-IT" w:eastAsia="it-IT"/>
              </w:rPr>
            </w:pPr>
            <w:r w:rsidRPr="00157F2D">
              <w:rPr>
                <w:rFonts w:cs="Arial"/>
                <w:lang w:val="it-IT" w:eastAsia="it-IT"/>
              </w:rPr>
              <w:t>I CAMPAGNA</w:t>
            </w:r>
          </w:p>
          <w:p w14:paraId="5A46E924" w14:textId="77777777" w:rsidR="00317541" w:rsidRPr="00157F2D" w:rsidRDefault="00317541" w:rsidP="00144173">
            <w:pPr>
              <w:pStyle w:val="TITOLOTABELLABS-VR0"/>
              <w:rPr>
                <w:rFonts w:cs="Arial"/>
                <w:lang w:val="it-IT" w:eastAsia="it-IT"/>
              </w:rPr>
            </w:pPr>
            <w:r>
              <w:rPr>
                <w:rFonts w:cs="Arial"/>
                <w:lang w:val="it-IT" w:eastAsia="it-IT"/>
              </w:rPr>
              <w:t>GIUGNO</w:t>
            </w:r>
            <w:r w:rsidRPr="00157F2D">
              <w:rPr>
                <w:rFonts w:cs="Arial"/>
                <w:lang w:val="it-IT" w:eastAsia="it-IT"/>
              </w:rPr>
              <w:t xml:space="preserve"> 20</w:t>
            </w:r>
            <w:r>
              <w:rPr>
                <w:rFonts w:cs="Arial"/>
                <w:lang w:val="it-IT" w:eastAsia="it-IT"/>
              </w:rPr>
              <w:t>20</w:t>
            </w:r>
          </w:p>
        </w:tc>
      </w:tr>
      <w:tr w:rsidR="00317541" w:rsidRPr="009A76FA" w14:paraId="35982459" w14:textId="77777777" w:rsidTr="00D14577">
        <w:trPr>
          <w:trHeight w:val="570"/>
          <w:tblHeader/>
          <w:jc w:val="center"/>
        </w:trPr>
        <w:tc>
          <w:tcPr>
            <w:tcW w:w="1673" w:type="pct"/>
            <w:vMerge/>
            <w:shd w:val="clear" w:color="auto" w:fill="D9D9D9"/>
            <w:vAlign w:val="center"/>
            <w:hideMark/>
          </w:tcPr>
          <w:p w14:paraId="3BABEE01" w14:textId="77777777" w:rsidR="00317541" w:rsidRPr="00157F2D" w:rsidRDefault="00317541" w:rsidP="00144173">
            <w:pPr>
              <w:pStyle w:val="TITOLOTABELLABS-VR0"/>
              <w:rPr>
                <w:rFonts w:cs="Arial"/>
                <w:lang w:val="it-IT" w:eastAsia="it-IT"/>
              </w:rPr>
            </w:pPr>
          </w:p>
        </w:tc>
        <w:tc>
          <w:tcPr>
            <w:tcW w:w="1216" w:type="pct"/>
            <w:vMerge/>
            <w:shd w:val="clear" w:color="auto" w:fill="D9D9D9"/>
            <w:vAlign w:val="center"/>
            <w:hideMark/>
          </w:tcPr>
          <w:p w14:paraId="4DD66D83" w14:textId="77777777" w:rsidR="00317541" w:rsidRPr="00157F2D" w:rsidRDefault="00317541" w:rsidP="00144173">
            <w:pPr>
              <w:pStyle w:val="TITOLOTABELLABS-VR0"/>
              <w:rPr>
                <w:rFonts w:cs="Arial"/>
                <w:lang w:val="it-IT" w:eastAsia="it-IT"/>
              </w:rPr>
            </w:pPr>
          </w:p>
        </w:tc>
        <w:tc>
          <w:tcPr>
            <w:tcW w:w="953" w:type="pct"/>
            <w:vMerge/>
            <w:shd w:val="clear" w:color="auto" w:fill="D9D9D9"/>
            <w:vAlign w:val="center"/>
            <w:hideMark/>
          </w:tcPr>
          <w:p w14:paraId="36340991" w14:textId="77777777" w:rsidR="00317541" w:rsidRPr="00157F2D" w:rsidRDefault="00317541" w:rsidP="00144173">
            <w:pPr>
              <w:pStyle w:val="TITOLOTABELLABS-VR0"/>
              <w:rPr>
                <w:rFonts w:cs="Arial"/>
                <w:lang w:val="it-IT" w:eastAsia="it-IT"/>
              </w:rPr>
            </w:pPr>
          </w:p>
        </w:tc>
        <w:tc>
          <w:tcPr>
            <w:tcW w:w="501" w:type="pct"/>
            <w:shd w:val="clear" w:color="auto" w:fill="D9D9D9"/>
            <w:vAlign w:val="center"/>
            <w:hideMark/>
          </w:tcPr>
          <w:p w14:paraId="055FC464" w14:textId="77777777" w:rsidR="00317541" w:rsidRPr="00157F2D" w:rsidRDefault="00317541" w:rsidP="00144173">
            <w:pPr>
              <w:pStyle w:val="TITOLOTABELLABS-VR0"/>
              <w:rPr>
                <w:rFonts w:cs="Arial"/>
                <w:lang w:val="it-IT" w:eastAsia="it-IT"/>
              </w:rPr>
            </w:pPr>
            <w:r w:rsidRPr="00157F2D">
              <w:rPr>
                <w:rFonts w:cs="Arial"/>
                <w:lang w:val="it-IT" w:eastAsia="it-IT"/>
              </w:rPr>
              <w:t>N</w:t>
            </w:r>
          </w:p>
        </w:tc>
        <w:tc>
          <w:tcPr>
            <w:tcW w:w="657" w:type="pct"/>
            <w:shd w:val="clear" w:color="auto" w:fill="D9D9D9"/>
            <w:vAlign w:val="center"/>
            <w:hideMark/>
          </w:tcPr>
          <w:p w14:paraId="45FDD318" w14:textId="77777777" w:rsidR="00317541" w:rsidRPr="00157F2D" w:rsidRDefault="00317541" w:rsidP="00144173">
            <w:pPr>
              <w:pStyle w:val="TITOLOTABELLABS-VR0"/>
              <w:rPr>
                <w:rFonts w:cs="Arial"/>
                <w:lang w:val="it-IT" w:eastAsia="it-IT"/>
              </w:rPr>
            </w:pPr>
            <w:r w:rsidRPr="00157F2D">
              <w:rPr>
                <w:rFonts w:cs="Arial"/>
                <w:lang w:val="it-IT" w:eastAsia="it-IT"/>
              </w:rPr>
              <w:t>IA</w:t>
            </w:r>
          </w:p>
        </w:tc>
      </w:tr>
      <w:tr w:rsidR="00317541" w:rsidRPr="009A76FA" w14:paraId="7368CD73" w14:textId="77777777" w:rsidTr="00D14577">
        <w:trPr>
          <w:trHeight w:val="300"/>
          <w:jc w:val="center"/>
        </w:trPr>
        <w:tc>
          <w:tcPr>
            <w:tcW w:w="1673" w:type="pct"/>
            <w:shd w:val="clear" w:color="auto" w:fill="auto"/>
            <w:vAlign w:val="center"/>
            <w:hideMark/>
          </w:tcPr>
          <w:p w14:paraId="28B74200" w14:textId="77777777" w:rsidR="00317541" w:rsidRPr="009A76FA" w:rsidRDefault="00317541" w:rsidP="00144173">
            <w:pPr>
              <w:pStyle w:val="DATITABELLABS-VR0"/>
            </w:pPr>
            <w:r w:rsidRPr="009A76FA">
              <w:t>Lucertola muraiola</w:t>
            </w:r>
          </w:p>
        </w:tc>
        <w:tc>
          <w:tcPr>
            <w:tcW w:w="1216" w:type="pct"/>
            <w:shd w:val="clear" w:color="auto" w:fill="auto"/>
            <w:vAlign w:val="center"/>
            <w:hideMark/>
          </w:tcPr>
          <w:p w14:paraId="196BC169" w14:textId="77777777" w:rsidR="00317541" w:rsidRPr="009A76FA" w:rsidRDefault="00317541" w:rsidP="00144173">
            <w:pPr>
              <w:pStyle w:val="DATITABELLABS-VR0"/>
              <w:rPr>
                <w:i/>
              </w:rPr>
            </w:pPr>
            <w:r w:rsidRPr="009A76FA">
              <w:rPr>
                <w:i/>
              </w:rPr>
              <w:t>Podarcis muralis</w:t>
            </w:r>
          </w:p>
        </w:tc>
        <w:tc>
          <w:tcPr>
            <w:tcW w:w="953" w:type="pct"/>
            <w:shd w:val="clear" w:color="auto" w:fill="auto"/>
            <w:vAlign w:val="center"/>
            <w:hideMark/>
          </w:tcPr>
          <w:p w14:paraId="55E79097" w14:textId="77777777" w:rsidR="00317541" w:rsidRPr="009A76FA" w:rsidRDefault="00317541" w:rsidP="00144173">
            <w:pPr>
              <w:pStyle w:val="DATITABELLABS-VR0"/>
              <w:rPr>
                <w:color w:val="000000"/>
              </w:rPr>
            </w:pPr>
            <w:r w:rsidRPr="009A76FA">
              <w:rPr>
                <w:color w:val="000000"/>
              </w:rPr>
              <w:t>IV</w:t>
            </w:r>
          </w:p>
        </w:tc>
        <w:tc>
          <w:tcPr>
            <w:tcW w:w="501" w:type="pct"/>
            <w:shd w:val="clear" w:color="auto" w:fill="auto"/>
            <w:vAlign w:val="center"/>
            <w:hideMark/>
          </w:tcPr>
          <w:p w14:paraId="2FA2DA95" w14:textId="77777777" w:rsidR="00317541" w:rsidRPr="00317541" w:rsidRDefault="00317541" w:rsidP="00144173">
            <w:pPr>
              <w:pStyle w:val="DATITABELLABS-VR0"/>
              <w:rPr>
                <w:color w:val="000000"/>
                <w:lang w:val="it-IT"/>
              </w:rPr>
            </w:pPr>
            <w:r>
              <w:rPr>
                <w:color w:val="000000"/>
                <w:lang w:val="it-IT"/>
              </w:rPr>
              <w:t>2</w:t>
            </w:r>
          </w:p>
        </w:tc>
        <w:tc>
          <w:tcPr>
            <w:tcW w:w="657" w:type="pct"/>
            <w:shd w:val="clear" w:color="auto" w:fill="auto"/>
            <w:vAlign w:val="center"/>
            <w:hideMark/>
          </w:tcPr>
          <w:p w14:paraId="15A844EC" w14:textId="2D618A3A" w:rsidR="00317541" w:rsidRPr="00BB7E35" w:rsidRDefault="00317541" w:rsidP="00144173">
            <w:pPr>
              <w:pStyle w:val="DATITABELLABS-VR0"/>
              <w:rPr>
                <w:color w:val="000000"/>
                <w:lang w:val="it-IT"/>
              </w:rPr>
            </w:pPr>
            <w:r>
              <w:rPr>
                <w:color w:val="000000"/>
              </w:rPr>
              <w:t>0,00</w:t>
            </w:r>
            <w:r w:rsidR="00BB7E35">
              <w:rPr>
                <w:color w:val="000000"/>
                <w:lang w:val="it-IT"/>
              </w:rPr>
              <w:t>8</w:t>
            </w:r>
          </w:p>
        </w:tc>
      </w:tr>
      <w:tr w:rsidR="00317541" w:rsidRPr="009A76FA" w14:paraId="71459B61" w14:textId="77777777" w:rsidTr="00D14577">
        <w:trPr>
          <w:trHeight w:val="300"/>
          <w:jc w:val="center"/>
        </w:trPr>
        <w:tc>
          <w:tcPr>
            <w:tcW w:w="1673" w:type="pct"/>
            <w:shd w:val="clear" w:color="auto" w:fill="auto"/>
            <w:vAlign w:val="center"/>
            <w:hideMark/>
          </w:tcPr>
          <w:p w14:paraId="169EAC11" w14:textId="77777777" w:rsidR="00317541" w:rsidRPr="009A76FA" w:rsidRDefault="00317541" w:rsidP="00144173">
            <w:pPr>
              <w:pStyle w:val="DATITABELLABS-VR0"/>
            </w:pPr>
            <w:r>
              <w:t>Biacco</w:t>
            </w:r>
          </w:p>
        </w:tc>
        <w:tc>
          <w:tcPr>
            <w:tcW w:w="1216" w:type="pct"/>
            <w:shd w:val="clear" w:color="auto" w:fill="auto"/>
            <w:vAlign w:val="center"/>
            <w:hideMark/>
          </w:tcPr>
          <w:p w14:paraId="603BC23E" w14:textId="77777777" w:rsidR="00317541" w:rsidRPr="009A76FA" w:rsidRDefault="00317541" w:rsidP="00144173">
            <w:pPr>
              <w:pStyle w:val="DATITABELLABS-VR0"/>
              <w:rPr>
                <w:i/>
              </w:rPr>
            </w:pPr>
            <w:r>
              <w:rPr>
                <w:i/>
              </w:rPr>
              <w:t>Hierophis viridiflavus</w:t>
            </w:r>
          </w:p>
        </w:tc>
        <w:tc>
          <w:tcPr>
            <w:tcW w:w="953" w:type="pct"/>
            <w:shd w:val="clear" w:color="auto" w:fill="auto"/>
            <w:vAlign w:val="center"/>
            <w:hideMark/>
          </w:tcPr>
          <w:p w14:paraId="6F97BBF5" w14:textId="77777777" w:rsidR="00317541" w:rsidRPr="009A76FA" w:rsidRDefault="00317541" w:rsidP="00144173">
            <w:pPr>
              <w:pStyle w:val="DATITABELLABS-VR0"/>
              <w:rPr>
                <w:color w:val="000000"/>
              </w:rPr>
            </w:pPr>
            <w:r>
              <w:rPr>
                <w:color w:val="000000"/>
              </w:rPr>
              <w:t>IV</w:t>
            </w:r>
          </w:p>
        </w:tc>
        <w:tc>
          <w:tcPr>
            <w:tcW w:w="501" w:type="pct"/>
            <w:shd w:val="clear" w:color="auto" w:fill="auto"/>
            <w:vAlign w:val="center"/>
            <w:hideMark/>
          </w:tcPr>
          <w:p w14:paraId="2B129460" w14:textId="77777777" w:rsidR="00317541" w:rsidRPr="00317541" w:rsidRDefault="00317541" w:rsidP="00144173">
            <w:pPr>
              <w:pStyle w:val="DATITABELLABS-VR0"/>
              <w:rPr>
                <w:color w:val="000000"/>
                <w:lang w:val="it-IT"/>
              </w:rPr>
            </w:pPr>
            <w:r>
              <w:rPr>
                <w:color w:val="000000"/>
                <w:lang w:val="it-IT"/>
              </w:rPr>
              <w:t>1</w:t>
            </w:r>
          </w:p>
        </w:tc>
        <w:tc>
          <w:tcPr>
            <w:tcW w:w="657" w:type="pct"/>
            <w:shd w:val="clear" w:color="auto" w:fill="auto"/>
            <w:vAlign w:val="center"/>
            <w:hideMark/>
          </w:tcPr>
          <w:p w14:paraId="02D2EFC9" w14:textId="3B13A510" w:rsidR="00317541" w:rsidRPr="00317541" w:rsidRDefault="00317541" w:rsidP="00144173">
            <w:pPr>
              <w:pStyle w:val="DATITABELLABS-VR0"/>
              <w:rPr>
                <w:color w:val="000000"/>
                <w:lang w:val="it-IT"/>
              </w:rPr>
            </w:pPr>
            <w:r>
              <w:rPr>
                <w:color w:val="000000"/>
                <w:lang w:val="it-IT"/>
              </w:rPr>
              <w:t>0,0</w:t>
            </w:r>
            <w:r w:rsidR="00E07EE0">
              <w:rPr>
                <w:color w:val="000000"/>
                <w:lang w:val="it-IT"/>
              </w:rPr>
              <w:t>0</w:t>
            </w:r>
            <w:r w:rsidR="00BB7E35">
              <w:rPr>
                <w:color w:val="000000"/>
                <w:lang w:val="it-IT"/>
              </w:rPr>
              <w:t>4</w:t>
            </w:r>
          </w:p>
        </w:tc>
      </w:tr>
      <w:tr w:rsidR="005D696A" w:rsidRPr="009A76FA" w14:paraId="763D8A85" w14:textId="77777777" w:rsidTr="00D14577">
        <w:trPr>
          <w:trHeight w:val="300"/>
          <w:jc w:val="center"/>
        </w:trPr>
        <w:tc>
          <w:tcPr>
            <w:tcW w:w="3842" w:type="pct"/>
            <w:gridSpan w:val="3"/>
            <w:shd w:val="clear" w:color="auto" w:fill="auto"/>
            <w:vAlign w:val="center"/>
          </w:tcPr>
          <w:p w14:paraId="0A0B319B" w14:textId="45088D16" w:rsidR="005D696A" w:rsidRDefault="005D696A" w:rsidP="00144173">
            <w:pPr>
              <w:pStyle w:val="DATITABELLABS-VR0"/>
              <w:rPr>
                <w:color w:val="000000"/>
              </w:rPr>
            </w:pPr>
            <w:r w:rsidRPr="007077AC">
              <w:rPr>
                <w:b/>
              </w:rPr>
              <w:lastRenderedPageBreak/>
              <w:t>Ricchezza specifica (n.specie contattate)=</w:t>
            </w:r>
          </w:p>
        </w:tc>
        <w:tc>
          <w:tcPr>
            <w:tcW w:w="1158" w:type="pct"/>
            <w:gridSpan w:val="2"/>
            <w:shd w:val="clear" w:color="auto" w:fill="auto"/>
            <w:vAlign w:val="center"/>
          </w:tcPr>
          <w:p w14:paraId="031FCE64" w14:textId="78E0887A" w:rsidR="005D696A" w:rsidRPr="005D696A" w:rsidRDefault="007F7F1E" w:rsidP="00144173">
            <w:pPr>
              <w:pStyle w:val="DATITABELLABS-VR0"/>
              <w:rPr>
                <w:b/>
                <w:color w:val="000000"/>
                <w:lang w:val="it-IT"/>
              </w:rPr>
            </w:pPr>
            <w:r>
              <w:rPr>
                <w:b/>
                <w:color w:val="000000"/>
                <w:lang w:val="it-IT"/>
              </w:rPr>
              <w:t>2</w:t>
            </w:r>
          </w:p>
        </w:tc>
      </w:tr>
    </w:tbl>
    <w:p w14:paraId="1666BC46" w14:textId="77777777" w:rsidR="00317541" w:rsidRDefault="00317541" w:rsidP="00317541">
      <w:pPr>
        <w:rPr>
          <w:highlight w:val="yellow"/>
          <w:lang w:val="x-none" w:eastAsia="x-none"/>
        </w:rPr>
      </w:pPr>
    </w:p>
    <w:p w14:paraId="7E518059" w14:textId="77777777" w:rsidR="00317541" w:rsidRPr="00317541" w:rsidRDefault="00317541" w:rsidP="00317541">
      <w:pPr>
        <w:rPr>
          <w:highlight w:val="yellow"/>
          <w:lang w:val="x-none" w:eastAsia="x-none"/>
        </w:rPr>
      </w:pPr>
    </w:p>
    <w:p w14:paraId="17B5DC02" w14:textId="77777777" w:rsidR="00895FAA" w:rsidRDefault="00895FAA" w:rsidP="009D22E3">
      <w:pPr>
        <w:pStyle w:val="NormaleBS-VR"/>
        <w:rPr>
          <w:lang w:val="it-IT"/>
        </w:rPr>
      </w:pPr>
    </w:p>
    <w:p w14:paraId="2AEF3868" w14:textId="77777777" w:rsidR="0078117D" w:rsidRPr="00A04015" w:rsidRDefault="0078117D" w:rsidP="00F506E0">
      <w:pPr>
        <w:pStyle w:val="Titolo2"/>
      </w:pPr>
      <w:bookmarkStart w:id="269" w:name="_Toc63781687"/>
      <w:bookmarkStart w:id="270" w:name="_Toc80967615"/>
      <w:r w:rsidRPr="00A04015">
        <w:t>METODICA FA-5 – Microteriofauna trappolaggio</w:t>
      </w:r>
      <w:bookmarkEnd w:id="269"/>
      <w:bookmarkEnd w:id="270"/>
    </w:p>
    <w:p w14:paraId="3653B843" w14:textId="77777777" w:rsidR="0078117D" w:rsidRPr="00A04015" w:rsidRDefault="0078117D" w:rsidP="0078117D">
      <w:pPr>
        <w:pStyle w:val="Titolo3"/>
      </w:pPr>
      <w:bookmarkStart w:id="271" w:name="_Toc63781688"/>
      <w:bookmarkStart w:id="272" w:name="_Toc80967616"/>
      <w:r w:rsidRPr="00A04015">
        <w:t>AV-PE-FA-05</w:t>
      </w:r>
      <w:bookmarkEnd w:id="271"/>
      <w:bookmarkEnd w:id="272"/>
    </w:p>
    <w:p w14:paraId="44D0AAF2" w14:textId="77777777" w:rsidR="0078117D" w:rsidRPr="00437BA3" w:rsidRDefault="0078117D" w:rsidP="0078117D">
      <w:pPr>
        <w:pStyle w:val="NormaleBS-VR"/>
        <w:rPr>
          <w:lang w:val="it-IT"/>
        </w:rPr>
      </w:pPr>
      <w:r w:rsidRPr="00437BA3">
        <w:t xml:space="preserve">Il transetto </w:t>
      </w:r>
      <w:r w:rsidRPr="00437BA3">
        <w:rPr>
          <w:lang w:val="it-IT"/>
        </w:rPr>
        <w:t xml:space="preserve">di monitoraggio </w:t>
      </w:r>
      <w:r w:rsidRPr="00437BA3">
        <w:t xml:space="preserve">è collocato all’interno di un bosco igrofilo lungo il corso del Fiume Mincio. </w:t>
      </w:r>
      <w:r w:rsidRPr="00437BA3">
        <w:rPr>
          <w:lang w:val="it-IT"/>
        </w:rPr>
        <w:t xml:space="preserve">Il sottobosco si presenta estremamente fitto ed intricato e di difficile percorribilità. Lo sviluppo lineare del transetto è di circa 228 metri. </w:t>
      </w:r>
    </w:p>
    <w:p w14:paraId="143AE021" w14:textId="77777777" w:rsidR="0078117D" w:rsidRPr="00437BA3" w:rsidRDefault="0078117D" w:rsidP="0078117D">
      <w:pPr>
        <w:pStyle w:val="NormaleBS-VR"/>
        <w:jc w:val="center"/>
        <w:rPr>
          <w:highlight w:val="yellow"/>
        </w:rPr>
      </w:pPr>
      <w:r w:rsidRPr="00437BA3">
        <w:rPr>
          <w:noProof/>
          <w:highlight w:val="yellow"/>
          <w:lang w:val="it-IT" w:eastAsia="it-IT"/>
        </w:rPr>
        <w:drawing>
          <wp:inline distT="0" distB="0" distL="0" distR="0" wp14:anchorId="6C53A544" wp14:editId="5FF82593">
            <wp:extent cx="5400000" cy="2818919"/>
            <wp:effectExtent l="0" t="0" r="0" b="635"/>
            <wp:docPr id="115" name="Immagin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b="12546"/>
                    <a:stretch/>
                  </pic:blipFill>
                  <pic:spPr bwMode="auto">
                    <a:xfrm>
                      <a:off x="0" y="0"/>
                      <a:ext cx="5400000" cy="2818919"/>
                    </a:xfrm>
                    <a:prstGeom prst="rect">
                      <a:avLst/>
                    </a:prstGeom>
                    <a:ln>
                      <a:noFill/>
                    </a:ln>
                    <a:extLst>
                      <a:ext uri="{53640926-AAD7-44D8-BBD7-CCE9431645EC}">
                        <a14:shadowObscured xmlns:a14="http://schemas.microsoft.com/office/drawing/2010/main"/>
                      </a:ext>
                    </a:extLst>
                  </pic:spPr>
                </pic:pic>
              </a:graphicData>
            </a:graphic>
          </wp:inline>
        </w:drawing>
      </w:r>
    </w:p>
    <w:p w14:paraId="31B52024" w14:textId="77777777" w:rsidR="0078117D" w:rsidRPr="00437BA3" w:rsidRDefault="0078117D" w:rsidP="0078117D">
      <w:pPr>
        <w:pStyle w:val="DidascaliafiguraBS-VR"/>
        <w:rPr>
          <w:noProof/>
        </w:rPr>
      </w:pPr>
      <w:r w:rsidRPr="00437BA3">
        <w:t xml:space="preserve">Figura </w:t>
      </w:r>
      <w:r w:rsidRPr="00437BA3">
        <w:fldChar w:fldCharType="begin"/>
      </w:r>
      <w:r w:rsidRPr="00437BA3">
        <w:instrText xml:space="preserve"> STYLEREF 2 \s </w:instrText>
      </w:r>
      <w:r w:rsidRPr="00437BA3">
        <w:fldChar w:fldCharType="separate"/>
      </w:r>
      <w:r w:rsidRPr="00437BA3">
        <w:rPr>
          <w:noProof/>
        </w:rPr>
        <w:t>5.5</w:t>
      </w:r>
      <w:r w:rsidRPr="00437BA3">
        <w:rPr>
          <w:noProof/>
        </w:rPr>
        <w:fldChar w:fldCharType="end"/>
      </w:r>
      <w:r w:rsidRPr="00437BA3">
        <w:t>.</w:t>
      </w:r>
      <w:r w:rsidRPr="00437BA3">
        <w:fldChar w:fldCharType="begin"/>
      </w:r>
      <w:r w:rsidRPr="00437BA3">
        <w:instrText xml:space="preserve"> SEQ Figura \* ARABIC \s 2 </w:instrText>
      </w:r>
      <w:r w:rsidRPr="00437BA3">
        <w:fldChar w:fldCharType="separate"/>
      </w:r>
      <w:r w:rsidRPr="00437BA3">
        <w:rPr>
          <w:noProof/>
        </w:rPr>
        <w:t>1</w:t>
      </w:r>
      <w:r w:rsidRPr="00437BA3">
        <w:rPr>
          <w:noProof/>
        </w:rPr>
        <w:fldChar w:fldCharType="end"/>
      </w:r>
      <w:r w:rsidRPr="00437BA3">
        <w:t xml:space="preserve"> - Localizzazione transetto per il monitoraggio della microteriofauna presso la stazione AV-PE-FA-05 </w:t>
      </w:r>
      <w:r w:rsidRPr="00437BA3">
        <w:rPr>
          <w:noProof/>
        </w:rPr>
        <w:t>(immagine satellitare tratta da Google Earth)</w:t>
      </w:r>
    </w:p>
    <w:p w14:paraId="0C9EC9DE" w14:textId="77777777" w:rsidR="0078117D" w:rsidRPr="00437BA3" w:rsidRDefault="0078117D" w:rsidP="0078117D">
      <w:pPr>
        <w:pStyle w:val="NormaleBS-VR"/>
      </w:pPr>
      <w:r w:rsidRPr="00437BA3">
        <w:t xml:space="preserve">Le indagini </w:t>
      </w:r>
      <w:r w:rsidRPr="00437BA3">
        <w:rPr>
          <w:lang w:val="it-IT"/>
        </w:rPr>
        <w:t xml:space="preserve">non </w:t>
      </w:r>
      <w:r w:rsidRPr="00437BA3">
        <w:t xml:space="preserve">hanno accertato la presenza di </w:t>
      </w:r>
      <w:r w:rsidRPr="00437BA3">
        <w:rPr>
          <w:lang w:val="it-IT"/>
        </w:rPr>
        <w:t>specie</w:t>
      </w:r>
      <w:r w:rsidRPr="00437BA3">
        <w:t xml:space="preserve">. </w:t>
      </w:r>
    </w:p>
    <w:p w14:paraId="42B2F362" w14:textId="77777777" w:rsidR="0078117D" w:rsidRPr="00437BA3" w:rsidRDefault="0078117D" w:rsidP="0078117D">
      <w:pPr>
        <w:pStyle w:val="DidascaliatabellaBS-VR"/>
        <w:rPr>
          <w:lang w:val="it-IT"/>
        </w:rPr>
      </w:pPr>
      <w:r w:rsidRPr="00437BA3">
        <w:t xml:space="preserve">Tabella </w:t>
      </w:r>
      <w:r w:rsidRPr="00437BA3">
        <w:fldChar w:fldCharType="begin"/>
      </w:r>
      <w:r w:rsidRPr="00437BA3">
        <w:instrText xml:space="preserve"> STYLEREF 1 \s </w:instrText>
      </w:r>
      <w:r w:rsidRPr="00437BA3">
        <w:fldChar w:fldCharType="separate"/>
      </w:r>
      <w:r w:rsidRPr="00437BA3">
        <w:rPr>
          <w:noProof/>
        </w:rPr>
        <w:t>5</w:t>
      </w:r>
      <w:r w:rsidRPr="00437BA3">
        <w:rPr>
          <w:noProof/>
        </w:rPr>
        <w:fldChar w:fldCharType="end"/>
      </w:r>
      <w:r w:rsidRPr="00437BA3">
        <w:t>.</w:t>
      </w:r>
      <w:r w:rsidRPr="00437BA3">
        <w:fldChar w:fldCharType="begin"/>
      </w:r>
      <w:r w:rsidRPr="00437BA3">
        <w:instrText xml:space="preserve"> SEQ Tabella \* ARABIC \s 1 </w:instrText>
      </w:r>
      <w:r w:rsidRPr="00437BA3">
        <w:fldChar w:fldCharType="separate"/>
      </w:r>
      <w:r w:rsidRPr="00437BA3">
        <w:rPr>
          <w:noProof/>
        </w:rPr>
        <w:t>74</w:t>
      </w:r>
      <w:r w:rsidRPr="00437BA3">
        <w:rPr>
          <w:noProof/>
        </w:rPr>
        <w:fldChar w:fldCharType="end"/>
      </w:r>
      <w:r w:rsidRPr="00437BA3">
        <w:t xml:space="preserve"> - Area di indagine AV-</w:t>
      </w:r>
      <w:r w:rsidRPr="00437BA3">
        <w:rPr>
          <w:lang w:val="it-IT"/>
        </w:rPr>
        <w:t>PE</w:t>
      </w:r>
      <w:r w:rsidRPr="00437BA3">
        <w:t>-FA-0</w:t>
      </w:r>
      <w:r w:rsidRPr="00437BA3">
        <w:rPr>
          <w:lang w:val="it-IT"/>
        </w:rPr>
        <w:t>5</w:t>
      </w:r>
      <w:r w:rsidRPr="00437BA3">
        <w:t xml:space="preserve"> - Dati di campo rilevati per ciascuna campagna di monitoraggio </w:t>
      </w:r>
      <w:r w:rsidRPr="00437BA3">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6"/>
        <w:gridCol w:w="1371"/>
        <w:gridCol w:w="983"/>
        <w:gridCol w:w="1383"/>
        <w:gridCol w:w="1407"/>
        <w:gridCol w:w="1394"/>
        <w:gridCol w:w="2799"/>
      </w:tblGrid>
      <w:tr w:rsidR="0078117D" w:rsidRPr="00437BA3" w14:paraId="58B7DDCB" w14:textId="77777777" w:rsidTr="0078117D">
        <w:trPr>
          <w:trHeight w:val="77"/>
          <w:tblHeader/>
          <w:jc w:val="center"/>
        </w:trPr>
        <w:tc>
          <w:tcPr>
            <w:tcW w:w="593" w:type="pct"/>
            <w:shd w:val="clear" w:color="auto" w:fill="D9D9D9"/>
            <w:vAlign w:val="center"/>
            <w:hideMark/>
          </w:tcPr>
          <w:p w14:paraId="662FD71B" w14:textId="77777777" w:rsidR="0078117D" w:rsidRPr="00437BA3" w:rsidRDefault="0078117D" w:rsidP="0078117D">
            <w:pPr>
              <w:pStyle w:val="TitolotabellaBS-VR"/>
            </w:pPr>
            <w:r w:rsidRPr="00437BA3">
              <w:rPr>
                <w:lang w:val="it-IT" w:eastAsia="it-IT"/>
              </w:rPr>
              <w:t>CAMPAGNA</w:t>
            </w:r>
          </w:p>
        </w:tc>
        <w:tc>
          <w:tcPr>
            <w:tcW w:w="647" w:type="pct"/>
            <w:shd w:val="clear" w:color="auto" w:fill="D9D9D9"/>
            <w:vAlign w:val="center"/>
            <w:hideMark/>
          </w:tcPr>
          <w:p w14:paraId="545C2536" w14:textId="77777777" w:rsidR="0078117D" w:rsidRPr="00437BA3" w:rsidRDefault="0078117D" w:rsidP="0078117D">
            <w:pPr>
              <w:pStyle w:val="TitolotabellaBS-VR"/>
            </w:pPr>
            <w:r w:rsidRPr="00437BA3">
              <w:rPr>
                <w:lang w:val="it-IT" w:eastAsia="it-IT"/>
              </w:rPr>
              <w:t>DATA</w:t>
            </w:r>
          </w:p>
        </w:tc>
        <w:tc>
          <w:tcPr>
            <w:tcW w:w="464" w:type="pct"/>
            <w:shd w:val="clear" w:color="auto" w:fill="D9D9D9"/>
            <w:vAlign w:val="center"/>
            <w:hideMark/>
          </w:tcPr>
          <w:p w14:paraId="6E0C72DD" w14:textId="77777777" w:rsidR="0078117D" w:rsidRPr="00437BA3" w:rsidRDefault="0078117D" w:rsidP="0078117D">
            <w:pPr>
              <w:pStyle w:val="TitolotabellaBS-VR"/>
            </w:pPr>
            <w:r w:rsidRPr="00437BA3">
              <w:rPr>
                <w:lang w:val="it-IT" w:eastAsia="it-IT"/>
              </w:rPr>
              <w:t>METEO</w:t>
            </w:r>
          </w:p>
        </w:tc>
        <w:tc>
          <w:tcPr>
            <w:tcW w:w="653" w:type="pct"/>
            <w:shd w:val="clear" w:color="auto" w:fill="D9D9D9"/>
            <w:vAlign w:val="center"/>
            <w:hideMark/>
          </w:tcPr>
          <w:p w14:paraId="6E9F77DA" w14:textId="77777777" w:rsidR="0078117D" w:rsidRPr="00437BA3" w:rsidRDefault="0078117D" w:rsidP="0078117D">
            <w:pPr>
              <w:pStyle w:val="TitolotabellaBS-VR"/>
            </w:pPr>
            <w:r w:rsidRPr="00437BA3">
              <w:rPr>
                <w:lang w:val="it-IT" w:eastAsia="it-IT"/>
              </w:rPr>
              <w:t>LUNGH. TRANS.(</w:t>
            </w:r>
            <w:r w:rsidRPr="00437BA3">
              <w:rPr>
                <w:caps w:val="0"/>
                <w:lang w:val="it-IT" w:eastAsia="it-IT"/>
              </w:rPr>
              <w:t>m</w:t>
            </w:r>
            <w:r w:rsidRPr="00437BA3">
              <w:rPr>
                <w:lang w:val="it-IT" w:eastAsia="it-IT"/>
              </w:rPr>
              <w:t>)</w:t>
            </w:r>
          </w:p>
        </w:tc>
        <w:tc>
          <w:tcPr>
            <w:tcW w:w="664" w:type="pct"/>
            <w:shd w:val="clear" w:color="auto" w:fill="D9D9D9"/>
          </w:tcPr>
          <w:p w14:paraId="76C5D1DD" w14:textId="77777777" w:rsidR="0078117D" w:rsidRPr="00437BA3" w:rsidRDefault="0078117D" w:rsidP="0078117D">
            <w:pPr>
              <w:pStyle w:val="TitolotabellaBS-VR"/>
              <w:rPr>
                <w:lang w:val="it-IT" w:eastAsia="it-IT"/>
              </w:rPr>
            </w:pPr>
            <w:r w:rsidRPr="00437BA3">
              <w:rPr>
                <w:lang w:val="it-IT" w:eastAsia="it-IT"/>
              </w:rPr>
              <w:t>X_COORDINATA CENTROIDE (GBO)</w:t>
            </w:r>
          </w:p>
        </w:tc>
        <w:tc>
          <w:tcPr>
            <w:tcW w:w="658" w:type="pct"/>
            <w:shd w:val="clear" w:color="auto" w:fill="D9D9D9"/>
          </w:tcPr>
          <w:p w14:paraId="1E110C3D" w14:textId="77777777" w:rsidR="0078117D" w:rsidRPr="00437BA3" w:rsidRDefault="0078117D" w:rsidP="0078117D">
            <w:pPr>
              <w:pStyle w:val="TitolotabellaBS-VR"/>
              <w:rPr>
                <w:lang w:val="it-IT" w:eastAsia="it-IT"/>
              </w:rPr>
            </w:pPr>
            <w:r w:rsidRPr="00437BA3">
              <w:rPr>
                <w:lang w:val="it-IT" w:eastAsia="it-IT"/>
              </w:rPr>
              <w:t>Y_COORDINATA CENTROIDE (GBO)</w:t>
            </w:r>
          </w:p>
        </w:tc>
        <w:tc>
          <w:tcPr>
            <w:tcW w:w="1321" w:type="pct"/>
            <w:shd w:val="clear" w:color="auto" w:fill="D9D9D9"/>
            <w:vAlign w:val="center"/>
            <w:hideMark/>
          </w:tcPr>
          <w:p w14:paraId="0F0F4ADE" w14:textId="77777777" w:rsidR="0078117D" w:rsidRPr="00437BA3" w:rsidRDefault="0078117D" w:rsidP="0078117D">
            <w:pPr>
              <w:pStyle w:val="TitolotabellaBS-VR"/>
            </w:pPr>
            <w:r w:rsidRPr="00437BA3">
              <w:rPr>
                <w:lang w:val="it-IT" w:eastAsia="it-IT"/>
              </w:rPr>
              <w:t>RILEVATORI</w:t>
            </w:r>
          </w:p>
        </w:tc>
      </w:tr>
      <w:tr w:rsidR="0078117D" w:rsidRPr="00437BA3" w14:paraId="389DEEA5" w14:textId="77777777" w:rsidTr="0078117D">
        <w:trPr>
          <w:trHeight w:val="77"/>
          <w:jc w:val="center"/>
        </w:trPr>
        <w:tc>
          <w:tcPr>
            <w:tcW w:w="593" w:type="pct"/>
            <w:shd w:val="clear" w:color="auto" w:fill="auto"/>
            <w:vAlign w:val="center"/>
            <w:hideMark/>
          </w:tcPr>
          <w:p w14:paraId="20C4A8F6" w14:textId="77777777" w:rsidR="0078117D" w:rsidRPr="00437BA3" w:rsidRDefault="0078117D" w:rsidP="0078117D">
            <w:pPr>
              <w:pStyle w:val="DatitabellaBS-VR"/>
              <w:rPr>
                <w:color w:val="000000"/>
              </w:rPr>
            </w:pPr>
            <w:r w:rsidRPr="00437BA3">
              <w:rPr>
                <w:color w:val="000000"/>
                <w:lang w:val="it-IT" w:eastAsia="it-IT"/>
              </w:rPr>
              <w:t>1</w:t>
            </w:r>
          </w:p>
        </w:tc>
        <w:tc>
          <w:tcPr>
            <w:tcW w:w="647" w:type="pct"/>
            <w:shd w:val="clear" w:color="auto" w:fill="auto"/>
            <w:vAlign w:val="center"/>
            <w:hideMark/>
          </w:tcPr>
          <w:p w14:paraId="3392B4A4" w14:textId="77777777" w:rsidR="0078117D" w:rsidRPr="00437BA3" w:rsidRDefault="0078117D" w:rsidP="0078117D">
            <w:pPr>
              <w:pStyle w:val="DatitabellaBS-VR"/>
              <w:rPr>
                <w:color w:val="000000"/>
                <w:lang w:val="it-IT"/>
              </w:rPr>
            </w:pPr>
            <w:r w:rsidRPr="00437BA3">
              <w:rPr>
                <w:color w:val="000000"/>
                <w:lang w:val="it-IT"/>
              </w:rPr>
              <w:t>22-2</w:t>
            </w:r>
            <w:r>
              <w:rPr>
                <w:color w:val="000000"/>
                <w:lang w:val="it-IT"/>
              </w:rPr>
              <w:t>4</w:t>
            </w:r>
            <w:r w:rsidRPr="00437BA3">
              <w:rPr>
                <w:color w:val="000000"/>
                <w:lang w:val="it-IT"/>
              </w:rPr>
              <w:t>/06/2020</w:t>
            </w:r>
          </w:p>
        </w:tc>
        <w:tc>
          <w:tcPr>
            <w:tcW w:w="464" w:type="pct"/>
            <w:shd w:val="clear" w:color="auto" w:fill="auto"/>
            <w:vAlign w:val="center"/>
            <w:hideMark/>
          </w:tcPr>
          <w:p w14:paraId="1E28D82A" w14:textId="77777777" w:rsidR="0078117D" w:rsidRPr="00437BA3" w:rsidRDefault="0078117D" w:rsidP="0078117D">
            <w:pPr>
              <w:pStyle w:val="DatitabellaBS-VR"/>
              <w:rPr>
                <w:color w:val="000000"/>
                <w:lang w:val="it-IT"/>
              </w:rPr>
            </w:pPr>
            <w:r w:rsidRPr="00437BA3">
              <w:rPr>
                <w:color w:val="000000"/>
                <w:lang w:val="it-IT"/>
              </w:rPr>
              <w:t>Sereno</w:t>
            </w:r>
          </w:p>
        </w:tc>
        <w:tc>
          <w:tcPr>
            <w:tcW w:w="653" w:type="pct"/>
            <w:vMerge w:val="restart"/>
            <w:shd w:val="clear" w:color="auto" w:fill="auto"/>
            <w:vAlign w:val="center"/>
            <w:hideMark/>
          </w:tcPr>
          <w:p w14:paraId="1FF97BE8" w14:textId="77777777" w:rsidR="0078117D" w:rsidRPr="00437BA3" w:rsidRDefault="0078117D" w:rsidP="0078117D">
            <w:pPr>
              <w:pStyle w:val="DatitabellaBS-VR"/>
              <w:rPr>
                <w:color w:val="000000"/>
                <w:lang w:val="it-IT"/>
              </w:rPr>
            </w:pPr>
            <w:r w:rsidRPr="00437BA3">
              <w:rPr>
                <w:color w:val="000000"/>
                <w:lang w:val="it-IT"/>
              </w:rPr>
              <w:t>228,89</w:t>
            </w:r>
          </w:p>
        </w:tc>
        <w:tc>
          <w:tcPr>
            <w:tcW w:w="664" w:type="pct"/>
            <w:vMerge w:val="restart"/>
            <w:vAlign w:val="center"/>
          </w:tcPr>
          <w:p w14:paraId="4113330C" w14:textId="77777777" w:rsidR="0078117D" w:rsidRPr="00437BA3" w:rsidRDefault="0078117D" w:rsidP="0078117D">
            <w:pPr>
              <w:pStyle w:val="DatitabellaBS-VR"/>
              <w:rPr>
                <w:color w:val="000000"/>
                <w:lang w:val="it-IT"/>
              </w:rPr>
            </w:pPr>
            <w:r w:rsidRPr="00437BA3">
              <w:rPr>
                <w:color w:val="000000"/>
                <w:lang w:val="it-IT"/>
              </w:rPr>
              <w:t>1632950,890</w:t>
            </w:r>
          </w:p>
        </w:tc>
        <w:tc>
          <w:tcPr>
            <w:tcW w:w="658" w:type="pct"/>
            <w:vMerge w:val="restart"/>
            <w:vAlign w:val="center"/>
          </w:tcPr>
          <w:p w14:paraId="189A1CF1" w14:textId="77777777" w:rsidR="0078117D" w:rsidRPr="00437BA3" w:rsidRDefault="0078117D" w:rsidP="0078117D">
            <w:pPr>
              <w:pStyle w:val="DatitabellaBS-VR"/>
              <w:rPr>
                <w:color w:val="000000"/>
                <w:lang w:val="it-IT"/>
              </w:rPr>
            </w:pPr>
            <w:r w:rsidRPr="00437BA3">
              <w:rPr>
                <w:color w:val="000000"/>
                <w:lang w:val="it-IT"/>
              </w:rPr>
              <w:t>5031996,243</w:t>
            </w:r>
          </w:p>
        </w:tc>
        <w:tc>
          <w:tcPr>
            <w:tcW w:w="1321" w:type="pct"/>
            <w:shd w:val="clear" w:color="auto" w:fill="auto"/>
            <w:vAlign w:val="center"/>
            <w:hideMark/>
          </w:tcPr>
          <w:p w14:paraId="6B550B43" w14:textId="77777777" w:rsidR="0078117D" w:rsidRPr="00437BA3" w:rsidRDefault="0078117D" w:rsidP="0078117D">
            <w:pPr>
              <w:pStyle w:val="DatitabellaBS-VR"/>
              <w:rPr>
                <w:color w:val="000000"/>
                <w:lang w:val="it-IT"/>
              </w:rPr>
            </w:pPr>
            <w:r w:rsidRPr="00437BA3">
              <w:rPr>
                <w:color w:val="000000"/>
                <w:lang w:val="it-IT"/>
              </w:rPr>
              <w:t>Dott. M. Solinas</w:t>
            </w:r>
          </w:p>
        </w:tc>
      </w:tr>
      <w:tr w:rsidR="0078117D" w:rsidRPr="00437BA3" w14:paraId="5D88CB6C" w14:textId="77777777" w:rsidTr="0078117D">
        <w:trPr>
          <w:trHeight w:val="300"/>
          <w:jc w:val="center"/>
        </w:trPr>
        <w:tc>
          <w:tcPr>
            <w:tcW w:w="593" w:type="pct"/>
            <w:shd w:val="clear" w:color="auto" w:fill="auto"/>
            <w:vAlign w:val="center"/>
            <w:hideMark/>
          </w:tcPr>
          <w:p w14:paraId="1DD8F999" w14:textId="77777777" w:rsidR="0078117D" w:rsidRPr="00437BA3" w:rsidRDefault="0078117D" w:rsidP="0078117D">
            <w:pPr>
              <w:pStyle w:val="DatitabellaBS-VR"/>
              <w:rPr>
                <w:color w:val="000000"/>
              </w:rPr>
            </w:pPr>
            <w:r w:rsidRPr="00437BA3">
              <w:rPr>
                <w:color w:val="000000"/>
                <w:lang w:val="it-IT" w:eastAsia="it-IT"/>
              </w:rPr>
              <w:t>2</w:t>
            </w:r>
          </w:p>
        </w:tc>
        <w:tc>
          <w:tcPr>
            <w:tcW w:w="647" w:type="pct"/>
            <w:shd w:val="clear" w:color="auto" w:fill="auto"/>
            <w:vAlign w:val="center"/>
            <w:hideMark/>
          </w:tcPr>
          <w:p w14:paraId="27EC2B44" w14:textId="77777777" w:rsidR="0078117D" w:rsidRPr="00437BA3" w:rsidRDefault="0078117D" w:rsidP="0078117D">
            <w:pPr>
              <w:pStyle w:val="DatitabellaBS-VR"/>
              <w:rPr>
                <w:color w:val="000000"/>
                <w:lang w:val="it-IT"/>
              </w:rPr>
            </w:pPr>
            <w:r w:rsidRPr="00437BA3">
              <w:rPr>
                <w:color w:val="000000"/>
                <w:lang w:val="it-IT"/>
              </w:rPr>
              <w:t>12-1</w:t>
            </w:r>
            <w:r>
              <w:rPr>
                <w:color w:val="000000"/>
                <w:lang w:val="it-IT"/>
              </w:rPr>
              <w:t>4</w:t>
            </w:r>
            <w:r w:rsidRPr="00437BA3">
              <w:rPr>
                <w:color w:val="000000"/>
                <w:lang w:val="it-IT"/>
              </w:rPr>
              <w:t>/10/2020</w:t>
            </w:r>
          </w:p>
        </w:tc>
        <w:tc>
          <w:tcPr>
            <w:tcW w:w="464" w:type="pct"/>
            <w:shd w:val="clear" w:color="auto" w:fill="auto"/>
            <w:vAlign w:val="center"/>
            <w:hideMark/>
          </w:tcPr>
          <w:p w14:paraId="2A448A86" w14:textId="77777777" w:rsidR="0078117D" w:rsidRPr="00437BA3" w:rsidRDefault="0078117D" w:rsidP="0078117D">
            <w:pPr>
              <w:pStyle w:val="DatitabellaBS-VR"/>
              <w:rPr>
                <w:color w:val="000000"/>
                <w:lang w:val="it-IT"/>
              </w:rPr>
            </w:pPr>
            <w:r w:rsidRPr="00437BA3">
              <w:rPr>
                <w:color w:val="000000"/>
                <w:lang w:val="it-IT"/>
              </w:rPr>
              <w:t>Variabile</w:t>
            </w:r>
          </w:p>
        </w:tc>
        <w:tc>
          <w:tcPr>
            <w:tcW w:w="653" w:type="pct"/>
            <w:vMerge/>
            <w:shd w:val="clear" w:color="auto" w:fill="auto"/>
            <w:vAlign w:val="center"/>
            <w:hideMark/>
          </w:tcPr>
          <w:p w14:paraId="228300B6" w14:textId="77777777" w:rsidR="0078117D" w:rsidRPr="00437BA3" w:rsidRDefault="0078117D" w:rsidP="0078117D">
            <w:pPr>
              <w:pStyle w:val="DatitabellaBS-VR"/>
              <w:rPr>
                <w:color w:val="000000"/>
              </w:rPr>
            </w:pPr>
          </w:p>
        </w:tc>
        <w:tc>
          <w:tcPr>
            <w:tcW w:w="664" w:type="pct"/>
            <w:vMerge/>
          </w:tcPr>
          <w:p w14:paraId="16BF0B47" w14:textId="77777777" w:rsidR="0078117D" w:rsidRPr="00437BA3" w:rsidRDefault="0078117D" w:rsidP="0078117D">
            <w:pPr>
              <w:pStyle w:val="DatitabellaBS-VR"/>
              <w:rPr>
                <w:color w:val="000000"/>
                <w:lang w:val="it-IT"/>
              </w:rPr>
            </w:pPr>
          </w:p>
        </w:tc>
        <w:tc>
          <w:tcPr>
            <w:tcW w:w="658" w:type="pct"/>
            <w:vMerge/>
          </w:tcPr>
          <w:p w14:paraId="3A206F5F" w14:textId="77777777" w:rsidR="0078117D" w:rsidRPr="00437BA3" w:rsidRDefault="0078117D" w:rsidP="0078117D">
            <w:pPr>
              <w:pStyle w:val="DatitabellaBS-VR"/>
              <w:rPr>
                <w:color w:val="000000"/>
                <w:lang w:val="it-IT"/>
              </w:rPr>
            </w:pPr>
          </w:p>
        </w:tc>
        <w:tc>
          <w:tcPr>
            <w:tcW w:w="1321" w:type="pct"/>
            <w:shd w:val="clear" w:color="auto" w:fill="auto"/>
            <w:vAlign w:val="center"/>
            <w:hideMark/>
          </w:tcPr>
          <w:p w14:paraId="095D5B6B" w14:textId="77777777" w:rsidR="0078117D" w:rsidRPr="00437BA3" w:rsidRDefault="0078117D" w:rsidP="0078117D">
            <w:pPr>
              <w:pStyle w:val="DatitabellaBS-VR"/>
              <w:rPr>
                <w:color w:val="000000"/>
              </w:rPr>
            </w:pPr>
            <w:r w:rsidRPr="00437BA3">
              <w:rPr>
                <w:color w:val="000000"/>
                <w:lang w:val="it-IT"/>
              </w:rPr>
              <w:t>Dott.M. Piras</w:t>
            </w:r>
          </w:p>
        </w:tc>
      </w:tr>
    </w:tbl>
    <w:p w14:paraId="63F0C6DF" w14:textId="77777777" w:rsidR="0078117D" w:rsidRPr="00437BA3" w:rsidRDefault="0078117D" w:rsidP="0078117D">
      <w:pPr>
        <w:pStyle w:val="NormaleBS-VR"/>
        <w:rPr>
          <w:lang w:val="it-IT"/>
        </w:rPr>
      </w:pPr>
    </w:p>
    <w:p w14:paraId="270A54A5" w14:textId="77777777" w:rsidR="0078117D" w:rsidRPr="00437BA3" w:rsidRDefault="0078117D" w:rsidP="0078117D">
      <w:pPr>
        <w:pStyle w:val="NormaleBS-VR"/>
        <w:rPr>
          <w:highlight w:val="yellow"/>
          <w:lang w:val="it-IT"/>
        </w:rPr>
      </w:pPr>
      <w:r w:rsidRPr="00437BA3">
        <w:t xml:space="preserve">Segue il dettaglio delle osservazioni delle specie di </w:t>
      </w:r>
      <w:r w:rsidRPr="00437BA3">
        <w:rPr>
          <w:lang w:val="it-IT"/>
        </w:rPr>
        <w:t>micromammiferi</w:t>
      </w:r>
      <w:r w:rsidRPr="00437BA3">
        <w:t xml:space="preserve"> rilevate nelle</w:t>
      </w:r>
      <w:r w:rsidRPr="00437BA3">
        <w:rPr>
          <w:lang w:val="it-IT"/>
        </w:rPr>
        <w:t xml:space="preserve"> due </w:t>
      </w:r>
      <w:r w:rsidRPr="00437BA3">
        <w:t xml:space="preserve">campagne </w:t>
      </w:r>
      <w:r w:rsidRPr="00A04015">
        <w:t>effettuate.</w:t>
      </w:r>
      <w:r w:rsidRPr="00A04015">
        <w:rPr>
          <w:lang w:val="it-IT"/>
        </w:rPr>
        <w:t xml:space="preserve"> </w:t>
      </w:r>
    </w:p>
    <w:p w14:paraId="525E0C8A" w14:textId="77777777" w:rsidR="0078117D" w:rsidRPr="00437BA3" w:rsidRDefault="0078117D" w:rsidP="0078117D">
      <w:pPr>
        <w:pStyle w:val="DidascaliatabellaBS-VR"/>
      </w:pPr>
      <w:r w:rsidRPr="00437BA3">
        <w:lastRenderedPageBreak/>
        <w:t xml:space="preserve">Tabella </w:t>
      </w:r>
      <w:r w:rsidRPr="00437BA3">
        <w:fldChar w:fldCharType="begin"/>
      </w:r>
      <w:r w:rsidRPr="00437BA3">
        <w:instrText xml:space="preserve"> STYLEREF 1 \s </w:instrText>
      </w:r>
      <w:r w:rsidRPr="00437BA3">
        <w:fldChar w:fldCharType="separate"/>
      </w:r>
      <w:r w:rsidRPr="00437BA3">
        <w:rPr>
          <w:noProof/>
        </w:rPr>
        <w:t>5</w:t>
      </w:r>
      <w:r w:rsidRPr="00437BA3">
        <w:rPr>
          <w:noProof/>
        </w:rPr>
        <w:fldChar w:fldCharType="end"/>
      </w:r>
      <w:r w:rsidRPr="00437BA3">
        <w:t>.</w:t>
      </w:r>
      <w:r w:rsidRPr="00437BA3">
        <w:fldChar w:fldCharType="begin"/>
      </w:r>
      <w:r w:rsidRPr="00437BA3">
        <w:instrText xml:space="preserve"> SEQ Tabella \* ARABIC \s 1 </w:instrText>
      </w:r>
      <w:r w:rsidRPr="00437BA3">
        <w:fldChar w:fldCharType="separate"/>
      </w:r>
      <w:r w:rsidRPr="00437BA3">
        <w:rPr>
          <w:noProof/>
        </w:rPr>
        <w:t>75</w:t>
      </w:r>
      <w:r w:rsidRPr="00437BA3">
        <w:rPr>
          <w:noProof/>
        </w:rPr>
        <w:fldChar w:fldCharType="end"/>
      </w:r>
      <w:r w:rsidRPr="00437BA3">
        <w:t xml:space="preserve"> - Area di indagine AV-</w:t>
      </w:r>
      <w:r w:rsidRPr="00437BA3">
        <w:rPr>
          <w:lang w:val="it-IT"/>
        </w:rPr>
        <w:t>PE</w:t>
      </w:r>
      <w:r w:rsidRPr="00437BA3">
        <w:t>-FA-0</w:t>
      </w:r>
      <w:r w:rsidRPr="00437BA3">
        <w:rPr>
          <w:lang w:val="it-IT"/>
        </w:rPr>
        <w:t>5</w:t>
      </w:r>
      <w:r w:rsidRPr="00437BA3">
        <w:t xml:space="preserve">. Elenco completo delle specie rilevate nelle </w:t>
      </w:r>
      <w:r w:rsidRPr="00437BA3">
        <w:rPr>
          <w:lang w:val="it-IT"/>
        </w:rPr>
        <w:t xml:space="preserve">2 </w:t>
      </w:r>
      <w:r w:rsidRPr="00437BA3">
        <w:t xml:space="preserve">campagne </w:t>
      </w:r>
      <w:r w:rsidRPr="00437BA3">
        <w:rPr>
          <w:lang w:val="it-IT"/>
        </w:rPr>
        <w:t>di CO 2020</w:t>
      </w:r>
      <w:r w:rsidRPr="00437BA3">
        <w:t>. E’ indicato il numero di individui rilevati per ogni specie</w:t>
      </w:r>
      <w:r w:rsidRPr="00437BA3">
        <w:rPr>
          <w:lang w:val="it-IT"/>
        </w:rPr>
        <w:t xml:space="preserve">, la presenza di specie inserite in Dir.Habitat e l’indice di densità medio annuale, </w:t>
      </w:r>
      <w:r w:rsidRPr="00437BA3">
        <w:t xml:space="preserve">l’indice di </w:t>
      </w:r>
      <w:r w:rsidRPr="00437BA3">
        <w:rPr>
          <w:lang w:val="it-IT"/>
        </w:rPr>
        <w:t>diversità e di equipartizione dell’area indagata</w:t>
      </w:r>
      <w:r w:rsidRPr="00437BA3">
        <w:t xml:space="preserve"> </w:t>
      </w:r>
    </w:p>
    <w:p w14:paraId="7D13F8B9" w14:textId="77777777" w:rsidR="0078117D" w:rsidRPr="00437BA3" w:rsidRDefault="0078117D" w:rsidP="0078117D">
      <w:pPr>
        <w:rPr>
          <w:highlight w:val="yellow"/>
          <w:lang w:val="x-none" w:eastAsia="x-none"/>
        </w:rPr>
      </w:pPr>
    </w:p>
    <w:tbl>
      <w:tblPr>
        <w:tblW w:w="40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66"/>
        <w:gridCol w:w="1090"/>
        <w:gridCol w:w="931"/>
        <w:gridCol w:w="1041"/>
        <w:gridCol w:w="1055"/>
        <w:gridCol w:w="926"/>
        <w:gridCol w:w="953"/>
        <w:gridCol w:w="1733"/>
      </w:tblGrid>
      <w:tr w:rsidR="0078117D" w:rsidRPr="00437BA3" w14:paraId="4652CDF2" w14:textId="77777777" w:rsidTr="0078117D">
        <w:trPr>
          <w:cantSplit/>
          <w:trHeight w:val="1013"/>
          <w:tblHeader/>
          <w:jc w:val="center"/>
        </w:trPr>
        <w:tc>
          <w:tcPr>
            <w:tcW w:w="505" w:type="pct"/>
            <w:shd w:val="clear" w:color="auto" w:fill="D9D9D9"/>
            <w:vAlign w:val="center"/>
            <w:hideMark/>
          </w:tcPr>
          <w:p w14:paraId="0239D54F" w14:textId="77777777" w:rsidR="0078117D" w:rsidRPr="00437BA3" w:rsidRDefault="0078117D" w:rsidP="0078117D">
            <w:pPr>
              <w:pStyle w:val="TitolotabellaBS-VR"/>
            </w:pPr>
            <w:r w:rsidRPr="00437BA3">
              <w:rPr>
                <w:lang w:val="it-IT" w:eastAsia="it-IT"/>
              </w:rPr>
              <w:t>NOME COMUNE</w:t>
            </w:r>
          </w:p>
        </w:tc>
        <w:tc>
          <w:tcPr>
            <w:tcW w:w="635" w:type="pct"/>
            <w:shd w:val="clear" w:color="auto" w:fill="D9D9D9"/>
            <w:vAlign w:val="center"/>
            <w:hideMark/>
          </w:tcPr>
          <w:p w14:paraId="7FB8F42A" w14:textId="77777777" w:rsidR="0078117D" w:rsidRPr="00437BA3" w:rsidRDefault="0078117D" w:rsidP="0078117D">
            <w:pPr>
              <w:pStyle w:val="TitolotabellaBS-VR"/>
            </w:pPr>
            <w:r w:rsidRPr="00437BA3">
              <w:rPr>
                <w:lang w:val="it-IT" w:eastAsia="it-IT"/>
              </w:rPr>
              <w:t>NOME SCIENTIFICO</w:t>
            </w:r>
          </w:p>
        </w:tc>
        <w:tc>
          <w:tcPr>
            <w:tcW w:w="535" w:type="pct"/>
            <w:shd w:val="clear" w:color="auto" w:fill="D9D9D9"/>
            <w:vAlign w:val="center"/>
            <w:hideMark/>
          </w:tcPr>
          <w:p w14:paraId="757BDF80" w14:textId="77777777" w:rsidR="0078117D" w:rsidRPr="00437BA3" w:rsidRDefault="0078117D" w:rsidP="0078117D">
            <w:pPr>
              <w:pStyle w:val="TitolotabellaBS-VR"/>
            </w:pPr>
            <w:r w:rsidRPr="00437BA3">
              <w:rPr>
                <w:lang w:val="it-IT" w:eastAsia="it-IT"/>
              </w:rPr>
              <w:t>ALL. DIR. 92/43/CEE</w:t>
            </w:r>
          </w:p>
        </w:tc>
        <w:tc>
          <w:tcPr>
            <w:tcW w:w="607" w:type="pct"/>
            <w:shd w:val="clear" w:color="auto" w:fill="D9D9D9"/>
            <w:vAlign w:val="center"/>
            <w:hideMark/>
          </w:tcPr>
          <w:p w14:paraId="2C3A262A" w14:textId="77777777" w:rsidR="0078117D" w:rsidRPr="00437BA3" w:rsidRDefault="0078117D" w:rsidP="0078117D">
            <w:pPr>
              <w:pStyle w:val="TitolotabellaBS-VR"/>
            </w:pPr>
            <w:r w:rsidRPr="00437BA3">
              <w:rPr>
                <w:lang w:val="it-IT" w:eastAsia="it-IT"/>
              </w:rPr>
              <w:t>I CAMP. GIUGNO 2020</w:t>
            </w:r>
          </w:p>
        </w:tc>
        <w:tc>
          <w:tcPr>
            <w:tcW w:w="615" w:type="pct"/>
            <w:shd w:val="clear" w:color="auto" w:fill="D9D9D9"/>
            <w:vAlign w:val="center"/>
          </w:tcPr>
          <w:p w14:paraId="4DD6EC0E" w14:textId="77777777" w:rsidR="0078117D" w:rsidRPr="00437BA3" w:rsidRDefault="0078117D" w:rsidP="0078117D">
            <w:pPr>
              <w:pStyle w:val="TitolotabellaBS-VR"/>
            </w:pPr>
            <w:r w:rsidRPr="00437BA3">
              <w:rPr>
                <w:lang w:val="it-IT" w:eastAsia="it-IT"/>
              </w:rPr>
              <w:t>IV CAMP.</w:t>
            </w:r>
          </w:p>
          <w:p w14:paraId="492AA3E9" w14:textId="77777777" w:rsidR="0078117D" w:rsidRPr="00437BA3" w:rsidRDefault="0078117D" w:rsidP="0078117D">
            <w:pPr>
              <w:pStyle w:val="TitolotabellaBS-VR"/>
              <w:rPr>
                <w:lang w:val="it-IT" w:eastAsia="it-IT"/>
              </w:rPr>
            </w:pPr>
            <w:r w:rsidRPr="00437BA3">
              <w:rPr>
                <w:lang w:val="it-IT" w:eastAsia="it-IT"/>
              </w:rPr>
              <w:t>OTTOBRE 2020</w:t>
            </w:r>
          </w:p>
        </w:tc>
        <w:tc>
          <w:tcPr>
            <w:tcW w:w="539" w:type="pct"/>
            <w:shd w:val="clear" w:color="auto" w:fill="D9D9D9"/>
            <w:vAlign w:val="center"/>
          </w:tcPr>
          <w:p w14:paraId="03DEFEC9" w14:textId="77777777" w:rsidR="0078117D" w:rsidRPr="00437BA3" w:rsidRDefault="0078117D" w:rsidP="0078117D">
            <w:pPr>
              <w:pStyle w:val="TitolotabellaBS-VR"/>
              <w:rPr>
                <w:lang w:val="it-IT" w:eastAsia="it-IT"/>
              </w:rPr>
            </w:pPr>
            <w:r w:rsidRPr="00437BA3">
              <w:rPr>
                <w:lang w:val="it-IT" w:eastAsia="it-IT"/>
              </w:rPr>
              <w:t>Indice di densità MEDIO</w:t>
            </w:r>
          </w:p>
        </w:tc>
        <w:tc>
          <w:tcPr>
            <w:tcW w:w="555" w:type="pct"/>
            <w:shd w:val="clear" w:color="auto" w:fill="D9D9D9"/>
            <w:vAlign w:val="center"/>
          </w:tcPr>
          <w:p w14:paraId="1CE11008" w14:textId="77777777" w:rsidR="0078117D" w:rsidRPr="00437BA3" w:rsidRDefault="0078117D" w:rsidP="0078117D">
            <w:pPr>
              <w:pStyle w:val="TitolotabellaBS-VR"/>
              <w:rPr>
                <w:lang w:val="it-IT" w:eastAsia="it-IT"/>
              </w:rPr>
            </w:pPr>
            <w:r w:rsidRPr="00437BA3">
              <w:rPr>
                <w:lang w:val="it-IT" w:eastAsia="it-IT"/>
              </w:rPr>
              <w:t>Indice diversità (Hs)</w:t>
            </w:r>
          </w:p>
        </w:tc>
        <w:tc>
          <w:tcPr>
            <w:tcW w:w="1009" w:type="pct"/>
            <w:shd w:val="clear" w:color="auto" w:fill="D9D9D9"/>
            <w:vAlign w:val="center"/>
          </w:tcPr>
          <w:p w14:paraId="0130C06D" w14:textId="77777777" w:rsidR="0078117D" w:rsidRPr="00437BA3" w:rsidRDefault="0078117D" w:rsidP="0078117D">
            <w:pPr>
              <w:pStyle w:val="TitolotabellaBS-VR"/>
              <w:rPr>
                <w:lang w:val="it-IT" w:eastAsia="it-IT"/>
              </w:rPr>
            </w:pPr>
            <w:r w:rsidRPr="00437BA3">
              <w:rPr>
                <w:lang w:val="it-IT" w:eastAsia="it-IT"/>
              </w:rPr>
              <w:t>Indice di equipartizione (J)</w:t>
            </w:r>
          </w:p>
        </w:tc>
      </w:tr>
      <w:tr w:rsidR="0078117D" w:rsidRPr="00437BA3" w14:paraId="4B40CF3E" w14:textId="77777777" w:rsidTr="0078117D">
        <w:trPr>
          <w:trHeight w:val="300"/>
          <w:jc w:val="center"/>
        </w:trPr>
        <w:tc>
          <w:tcPr>
            <w:tcW w:w="505" w:type="pct"/>
            <w:shd w:val="clear" w:color="auto" w:fill="auto"/>
            <w:vAlign w:val="center"/>
          </w:tcPr>
          <w:p w14:paraId="71B3872B" w14:textId="77777777" w:rsidR="0078117D" w:rsidRPr="00437BA3" w:rsidRDefault="0078117D" w:rsidP="0078117D">
            <w:pPr>
              <w:pStyle w:val="DatitabellaBS-VR"/>
            </w:pPr>
          </w:p>
        </w:tc>
        <w:tc>
          <w:tcPr>
            <w:tcW w:w="635" w:type="pct"/>
            <w:shd w:val="clear" w:color="auto" w:fill="auto"/>
            <w:vAlign w:val="center"/>
          </w:tcPr>
          <w:p w14:paraId="0F556227" w14:textId="77777777" w:rsidR="0078117D" w:rsidRPr="00437BA3" w:rsidRDefault="0078117D" w:rsidP="0078117D">
            <w:pPr>
              <w:pStyle w:val="DatitabellaBS-VR"/>
              <w:rPr>
                <w:i/>
              </w:rPr>
            </w:pPr>
          </w:p>
        </w:tc>
        <w:tc>
          <w:tcPr>
            <w:tcW w:w="535" w:type="pct"/>
            <w:shd w:val="clear" w:color="auto" w:fill="auto"/>
            <w:vAlign w:val="center"/>
            <w:hideMark/>
          </w:tcPr>
          <w:p w14:paraId="59A32A70" w14:textId="77777777" w:rsidR="0078117D" w:rsidRPr="00437BA3" w:rsidRDefault="0078117D" w:rsidP="0078117D">
            <w:pPr>
              <w:pStyle w:val="DatitabellaBS-VR"/>
              <w:rPr>
                <w:color w:val="000000"/>
                <w:lang w:val="it-IT"/>
              </w:rPr>
            </w:pPr>
            <w:r w:rsidRPr="00437BA3">
              <w:rPr>
                <w:color w:val="000000"/>
                <w:lang w:val="it-IT"/>
              </w:rPr>
              <w:t>-</w:t>
            </w:r>
          </w:p>
        </w:tc>
        <w:tc>
          <w:tcPr>
            <w:tcW w:w="607" w:type="pct"/>
            <w:shd w:val="clear" w:color="auto" w:fill="auto"/>
            <w:vAlign w:val="center"/>
            <w:hideMark/>
          </w:tcPr>
          <w:p w14:paraId="639FF456" w14:textId="77777777" w:rsidR="0078117D" w:rsidRPr="00437BA3" w:rsidRDefault="0078117D" w:rsidP="0078117D">
            <w:pPr>
              <w:pStyle w:val="DatitabellaBS-VR"/>
              <w:rPr>
                <w:color w:val="000000"/>
                <w:lang w:val="it-IT"/>
              </w:rPr>
            </w:pPr>
            <w:r w:rsidRPr="00437BA3">
              <w:rPr>
                <w:color w:val="000000"/>
                <w:lang w:val="it-IT"/>
              </w:rPr>
              <w:t>0</w:t>
            </w:r>
          </w:p>
        </w:tc>
        <w:tc>
          <w:tcPr>
            <w:tcW w:w="615" w:type="pct"/>
            <w:vAlign w:val="center"/>
          </w:tcPr>
          <w:p w14:paraId="0A6D656E" w14:textId="77777777" w:rsidR="0078117D" w:rsidRPr="00437BA3" w:rsidRDefault="0078117D" w:rsidP="0078117D">
            <w:pPr>
              <w:pStyle w:val="DatitabellaBS-VR"/>
              <w:rPr>
                <w:color w:val="000000"/>
                <w:lang w:val="it-IT"/>
              </w:rPr>
            </w:pPr>
            <w:r w:rsidRPr="00437BA3">
              <w:rPr>
                <w:color w:val="000000"/>
                <w:lang w:val="it-IT"/>
              </w:rPr>
              <w:t>0</w:t>
            </w:r>
          </w:p>
        </w:tc>
        <w:tc>
          <w:tcPr>
            <w:tcW w:w="539" w:type="pct"/>
            <w:vAlign w:val="center"/>
          </w:tcPr>
          <w:p w14:paraId="21D8ECCD" w14:textId="77777777" w:rsidR="0078117D" w:rsidRPr="00437BA3" w:rsidRDefault="0078117D" w:rsidP="0078117D">
            <w:pPr>
              <w:pStyle w:val="DatitabellaBS-VR"/>
              <w:rPr>
                <w:color w:val="000000"/>
                <w:lang w:val="it-IT"/>
              </w:rPr>
            </w:pPr>
            <w:r w:rsidRPr="00437BA3">
              <w:rPr>
                <w:color w:val="000000"/>
                <w:lang w:val="it-IT"/>
              </w:rPr>
              <w:t>0</w:t>
            </w:r>
          </w:p>
        </w:tc>
        <w:tc>
          <w:tcPr>
            <w:tcW w:w="555" w:type="pct"/>
            <w:shd w:val="clear" w:color="auto" w:fill="auto"/>
            <w:vAlign w:val="center"/>
            <w:hideMark/>
          </w:tcPr>
          <w:p w14:paraId="1A014506" w14:textId="77777777" w:rsidR="0078117D" w:rsidRPr="00437BA3" w:rsidRDefault="0078117D" w:rsidP="0078117D">
            <w:pPr>
              <w:pStyle w:val="DatitabellaBS-VR"/>
              <w:rPr>
                <w:color w:val="000000"/>
                <w:lang w:val="it-IT"/>
              </w:rPr>
            </w:pPr>
            <w:r w:rsidRPr="00437BA3">
              <w:rPr>
                <w:color w:val="000000"/>
                <w:lang w:val="it-IT"/>
              </w:rPr>
              <w:t>0</w:t>
            </w:r>
          </w:p>
        </w:tc>
        <w:tc>
          <w:tcPr>
            <w:tcW w:w="1009" w:type="pct"/>
            <w:shd w:val="clear" w:color="auto" w:fill="auto"/>
            <w:vAlign w:val="center"/>
            <w:hideMark/>
          </w:tcPr>
          <w:p w14:paraId="3DC1B4C5" w14:textId="77777777" w:rsidR="0078117D" w:rsidRPr="00437BA3" w:rsidRDefault="0078117D" w:rsidP="0078117D">
            <w:pPr>
              <w:pStyle w:val="DatitabellaBS-VR"/>
              <w:rPr>
                <w:color w:val="000000"/>
                <w:lang w:val="it-IT"/>
              </w:rPr>
            </w:pPr>
            <w:r w:rsidRPr="00437BA3">
              <w:rPr>
                <w:color w:val="000000"/>
                <w:lang w:val="it-IT"/>
              </w:rPr>
              <w:t>0</w:t>
            </w:r>
          </w:p>
        </w:tc>
      </w:tr>
      <w:tr w:rsidR="0078117D" w:rsidRPr="00437BA3" w14:paraId="5EEBCCAB" w14:textId="77777777" w:rsidTr="0078117D">
        <w:trPr>
          <w:trHeight w:val="300"/>
          <w:jc w:val="center"/>
        </w:trPr>
        <w:tc>
          <w:tcPr>
            <w:tcW w:w="1675" w:type="pct"/>
            <w:gridSpan w:val="3"/>
            <w:shd w:val="clear" w:color="auto" w:fill="auto"/>
            <w:vAlign w:val="center"/>
            <w:hideMark/>
          </w:tcPr>
          <w:p w14:paraId="105B6A06" w14:textId="77777777" w:rsidR="0078117D" w:rsidRPr="00437BA3" w:rsidRDefault="0078117D" w:rsidP="0078117D">
            <w:pPr>
              <w:pStyle w:val="DatitabellaBS-VR"/>
              <w:rPr>
                <w:b/>
              </w:rPr>
            </w:pPr>
            <w:r w:rsidRPr="00437BA3">
              <w:rPr>
                <w:b/>
              </w:rPr>
              <w:t>Ricchezza specifica (n° specie</w:t>
            </w:r>
            <w:r w:rsidRPr="00437BA3">
              <w:t xml:space="preserve"> </w:t>
            </w:r>
            <w:r w:rsidRPr="00437BA3">
              <w:rPr>
                <w:b/>
              </w:rPr>
              <w:t>contattate)=</w:t>
            </w:r>
          </w:p>
        </w:tc>
        <w:tc>
          <w:tcPr>
            <w:tcW w:w="3325" w:type="pct"/>
            <w:gridSpan w:val="5"/>
            <w:shd w:val="clear" w:color="auto" w:fill="auto"/>
            <w:vAlign w:val="center"/>
          </w:tcPr>
          <w:p w14:paraId="1DFF1C42" w14:textId="77777777" w:rsidR="0078117D" w:rsidRPr="00437BA3" w:rsidRDefault="0078117D" w:rsidP="0078117D">
            <w:pPr>
              <w:pStyle w:val="DatitabellaBS-VR"/>
              <w:rPr>
                <w:b/>
                <w:lang w:val="it-IT"/>
              </w:rPr>
            </w:pPr>
            <w:r w:rsidRPr="00437BA3">
              <w:rPr>
                <w:b/>
                <w:lang w:val="it-IT"/>
              </w:rPr>
              <w:t>0</w:t>
            </w:r>
          </w:p>
        </w:tc>
      </w:tr>
    </w:tbl>
    <w:p w14:paraId="17179AE9" w14:textId="77777777" w:rsidR="0078117D" w:rsidRPr="00437BA3" w:rsidRDefault="0078117D" w:rsidP="0078117D">
      <w:pPr>
        <w:pStyle w:val="Rientronormale"/>
        <w:rPr>
          <w:rFonts w:ascii="Calibri" w:hAnsi="Calibri"/>
          <w:sz w:val="22"/>
          <w:highlight w:val="yellow"/>
          <w:lang w:eastAsia="x-none"/>
        </w:rPr>
      </w:pPr>
    </w:p>
    <w:p w14:paraId="7F9E8780" w14:textId="77777777" w:rsidR="0078117D" w:rsidRPr="00437BA3" w:rsidRDefault="0078117D" w:rsidP="0078117D">
      <w:pPr>
        <w:pStyle w:val="Rientronormale"/>
        <w:rPr>
          <w:rFonts w:ascii="Calibri" w:hAnsi="Calibri"/>
          <w:sz w:val="22"/>
          <w:highlight w:val="yellow"/>
          <w:lang w:eastAsia="x-none"/>
        </w:rPr>
      </w:pPr>
    </w:p>
    <w:p w14:paraId="7FC135CD" w14:textId="77777777" w:rsidR="0078117D" w:rsidRPr="00437BA3" w:rsidRDefault="0078117D" w:rsidP="0078117D">
      <w:pPr>
        <w:pStyle w:val="Titolo3"/>
      </w:pPr>
      <w:bookmarkStart w:id="273" w:name="_Toc63781689"/>
      <w:bookmarkStart w:id="274" w:name="_Toc80967617"/>
      <w:r w:rsidRPr="00437BA3">
        <w:t>AV-SO-FA-06bis</w:t>
      </w:r>
      <w:bookmarkEnd w:id="273"/>
      <w:bookmarkEnd w:id="274"/>
    </w:p>
    <w:p w14:paraId="323A06DD" w14:textId="77777777" w:rsidR="0078117D" w:rsidRPr="00437BA3" w:rsidRDefault="0078117D" w:rsidP="0078117D">
      <w:pPr>
        <w:pStyle w:val="NormaleBS-VR"/>
        <w:rPr>
          <w:szCs w:val="22"/>
          <w:lang w:val="it-IT"/>
        </w:rPr>
      </w:pPr>
      <w:r w:rsidRPr="00437BA3">
        <w:rPr>
          <w:szCs w:val="22"/>
          <w:lang w:val="it-IT"/>
        </w:rPr>
        <w:t xml:space="preserve">Il transetto è stato collocato nella fascia ecotonale tra il bosco termofilo e l’ampio vigneto che lo circonda. Si sviluppa per circa 293 </w:t>
      </w:r>
      <w:proofErr w:type="gramStart"/>
      <w:r w:rsidRPr="00437BA3">
        <w:rPr>
          <w:szCs w:val="22"/>
          <w:lang w:val="it-IT"/>
        </w:rPr>
        <w:t>metri .</w:t>
      </w:r>
      <w:proofErr w:type="gramEnd"/>
    </w:p>
    <w:p w14:paraId="77261CD4" w14:textId="77777777" w:rsidR="0078117D" w:rsidRPr="00437BA3" w:rsidRDefault="0078117D" w:rsidP="0078117D">
      <w:pPr>
        <w:pStyle w:val="NormaleBS-VR"/>
        <w:keepNext/>
        <w:jc w:val="center"/>
        <w:rPr>
          <w:highlight w:val="yellow"/>
        </w:rPr>
      </w:pPr>
      <w:r w:rsidRPr="00437BA3">
        <w:rPr>
          <w:noProof/>
          <w:highlight w:val="yellow"/>
          <w:lang w:val="it-IT" w:eastAsia="it-IT"/>
        </w:rPr>
        <w:drawing>
          <wp:inline distT="0" distB="0" distL="0" distR="0" wp14:anchorId="4DC66C9E" wp14:editId="5041B8AC">
            <wp:extent cx="5399405" cy="2762250"/>
            <wp:effectExtent l="0" t="0" r="0" b="0"/>
            <wp:docPr id="116" name="Immagin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b="14294"/>
                    <a:stretch/>
                  </pic:blipFill>
                  <pic:spPr bwMode="auto">
                    <a:xfrm>
                      <a:off x="0" y="0"/>
                      <a:ext cx="5400000" cy="2762554"/>
                    </a:xfrm>
                    <a:prstGeom prst="rect">
                      <a:avLst/>
                    </a:prstGeom>
                    <a:ln>
                      <a:noFill/>
                    </a:ln>
                    <a:extLst>
                      <a:ext uri="{53640926-AAD7-44D8-BBD7-CCE9431645EC}">
                        <a14:shadowObscured xmlns:a14="http://schemas.microsoft.com/office/drawing/2010/main"/>
                      </a:ext>
                    </a:extLst>
                  </pic:spPr>
                </pic:pic>
              </a:graphicData>
            </a:graphic>
          </wp:inline>
        </w:drawing>
      </w:r>
    </w:p>
    <w:p w14:paraId="0C2CFB56" w14:textId="77777777" w:rsidR="0078117D" w:rsidRPr="00A04015" w:rsidRDefault="0078117D" w:rsidP="0078117D">
      <w:pPr>
        <w:pStyle w:val="DidascaliafiguraBS-VR"/>
        <w:rPr>
          <w:noProof/>
        </w:rPr>
      </w:pPr>
      <w:r w:rsidRPr="00A04015">
        <w:t xml:space="preserve">Figura </w:t>
      </w:r>
      <w:r w:rsidRPr="00A04015">
        <w:fldChar w:fldCharType="begin"/>
      </w:r>
      <w:r w:rsidRPr="00A04015">
        <w:instrText xml:space="preserve"> STYLEREF 2 \s </w:instrText>
      </w:r>
      <w:r w:rsidRPr="00A04015">
        <w:fldChar w:fldCharType="separate"/>
      </w:r>
      <w:r w:rsidRPr="00A04015">
        <w:rPr>
          <w:noProof/>
        </w:rPr>
        <w:t>5.5</w:t>
      </w:r>
      <w:r w:rsidRPr="00A04015">
        <w:rPr>
          <w:noProof/>
        </w:rPr>
        <w:fldChar w:fldCharType="end"/>
      </w:r>
      <w:r w:rsidRPr="00A04015">
        <w:t>.</w:t>
      </w:r>
      <w:r w:rsidRPr="00A04015">
        <w:fldChar w:fldCharType="begin"/>
      </w:r>
      <w:r w:rsidRPr="00A04015">
        <w:instrText xml:space="preserve"> SEQ Figura \* ARABIC \s 2 </w:instrText>
      </w:r>
      <w:r w:rsidRPr="00A04015">
        <w:fldChar w:fldCharType="separate"/>
      </w:r>
      <w:r w:rsidRPr="00A04015">
        <w:rPr>
          <w:noProof/>
        </w:rPr>
        <w:t>2</w:t>
      </w:r>
      <w:r w:rsidRPr="00A04015">
        <w:rPr>
          <w:noProof/>
        </w:rPr>
        <w:fldChar w:fldCharType="end"/>
      </w:r>
      <w:r w:rsidRPr="00A04015">
        <w:t xml:space="preserve"> - Localizzazione transetto per il monitoraggio della microteriofauna presso la stazione AV-SO-FA-06bis </w:t>
      </w:r>
      <w:r w:rsidRPr="00A04015">
        <w:rPr>
          <w:noProof/>
        </w:rPr>
        <w:t>(immagine satellitare tratta da Google Earth)</w:t>
      </w:r>
    </w:p>
    <w:p w14:paraId="34B2D1B5" w14:textId="77777777" w:rsidR="0078117D" w:rsidRPr="00437BA3" w:rsidRDefault="0078117D" w:rsidP="0078117D">
      <w:pPr>
        <w:pStyle w:val="DidascaliatabellaBS-VR"/>
        <w:rPr>
          <w:highlight w:val="yellow"/>
        </w:rPr>
      </w:pPr>
    </w:p>
    <w:p w14:paraId="4B23E0D3" w14:textId="77777777" w:rsidR="0078117D" w:rsidRPr="00A04015" w:rsidRDefault="0078117D" w:rsidP="0078117D">
      <w:pPr>
        <w:pStyle w:val="DidascaliatabellaBS-VR"/>
        <w:rPr>
          <w:lang w:val="it-IT"/>
        </w:rPr>
      </w:pPr>
      <w:r w:rsidRPr="00A04015">
        <w:t xml:space="preserve">Tabella </w:t>
      </w:r>
      <w:r w:rsidRPr="00A04015">
        <w:fldChar w:fldCharType="begin"/>
      </w:r>
      <w:r w:rsidRPr="00A04015">
        <w:instrText xml:space="preserve"> STYLEREF 1 \s </w:instrText>
      </w:r>
      <w:r w:rsidRPr="00A04015">
        <w:fldChar w:fldCharType="separate"/>
      </w:r>
      <w:r w:rsidRPr="00A04015">
        <w:rPr>
          <w:noProof/>
        </w:rPr>
        <w:t>5</w:t>
      </w:r>
      <w:r w:rsidRPr="00A04015">
        <w:rPr>
          <w:noProof/>
        </w:rPr>
        <w:fldChar w:fldCharType="end"/>
      </w:r>
      <w:r w:rsidRPr="00A04015">
        <w:t>.</w:t>
      </w:r>
      <w:r w:rsidRPr="00A04015">
        <w:fldChar w:fldCharType="begin"/>
      </w:r>
      <w:r w:rsidRPr="00A04015">
        <w:instrText xml:space="preserve"> SEQ Tabella \* ARABIC \s 1 </w:instrText>
      </w:r>
      <w:r w:rsidRPr="00A04015">
        <w:fldChar w:fldCharType="separate"/>
      </w:r>
      <w:r w:rsidRPr="00A04015">
        <w:rPr>
          <w:noProof/>
        </w:rPr>
        <w:t>76</w:t>
      </w:r>
      <w:r w:rsidRPr="00A04015">
        <w:rPr>
          <w:noProof/>
        </w:rPr>
        <w:fldChar w:fldCharType="end"/>
      </w:r>
      <w:r w:rsidRPr="00A04015">
        <w:t xml:space="preserve"> - Area di indagine AV-</w:t>
      </w:r>
      <w:r w:rsidRPr="00A04015">
        <w:rPr>
          <w:lang w:val="it-IT"/>
        </w:rPr>
        <w:t>SO</w:t>
      </w:r>
      <w:r w:rsidRPr="00A04015">
        <w:t>-FA-0</w:t>
      </w:r>
      <w:r w:rsidRPr="00A04015">
        <w:rPr>
          <w:lang w:val="it-IT"/>
        </w:rPr>
        <w:t>6bis</w:t>
      </w:r>
      <w:r w:rsidRPr="00A04015">
        <w:t xml:space="preserve"> - Dati di campo rilevati per ciascuna campagna di monitoraggio </w:t>
      </w:r>
      <w:r w:rsidRPr="00A04015">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6"/>
        <w:gridCol w:w="1371"/>
        <w:gridCol w:w="983"/>
        <w:gridCol w:w="1383"/>
        <w:gridCol w:w="1407"/>
        <w:gridCol w:w="1394"/>
        <w:gridCol w:w="2799"/>
      </w:tblGrid>
      <w:tr w:rsidR="0078117D" w:rsidRPr="00A04015" w14:paraId="3915EB96" w14:textId="77777777" w:rsidTr="0078117D">
        <w:trPr>
          <w:trHeight w:val="77"/>
          <w:tblHeader/>
          <w:jc w:val="center"/>
        </w:trPr>
        <w:tc>
          <w:tcPr>
            <w:tcW w:w="593" w:type="pct"/>
            <w:shd w:val="clear" w:color="auto" w:fill="D9D9D9"/>
            <w:vAlign w:val="center"/>
            <w:hideMark/>
          </w:tcPr>
          <w:p w14:paraId="3A74D0D9" w14:textId="77777777" w:rsidR="0078117D" w:rsidRPr="00A04015" w:rsidRDefault="0078117D" w:rsidP="0078117D">
            <w:pPr>
              <w:pStyle w:val="TitolotabellaBS-VR"/>
            </w:pPr>
            <w:r w:rsidRPr="00A04015">
              <w:rPr>
                <w:lang w:val="it-IT" w:eastAsia="it-IT"/>
              </w:rPr>
              <w:t>CAMPAGNA</w:t>
            </w:r>
          </w:p>
        </w:tc>
        <w:tc>
          <w:tcPr>
            <w:tcW w:w="647" w:type="pct"/>
            <w:shd w:val="clear" w:color="auto" w:fill="D9D9D9"/>
            <w:vAlign w:val="center"/>
            <w:hideMark/>
          </w:tcPr>
          <w:p w14:paraId="2E7CF8A3" w14:textId="77777777" w:rsidR="0078117D" w:rsidRPr="00A04015" w:rsidRDefault="0078117D" w:rsidP="0078117D">
            <w:pPr>
              <w:pStyle w:val="TitolotabellaBS-VR"/>
            </w:pPr>
            <w:r w:rsidRPr="00A04015">
              <w:rPr>
                <w:lang w:val="it-IT" w:eastAsia="it-IT"/>
              </w:rPr>
              <w:t>DATA</w:t>
            </w:r>
          </w:p>
        </w:tc>
        <w:tc>
          <w:tcPr>
            <w:tcW w:w="464" w:type="pct"/>
            <w:shd w:val="clear" w:color="auto" w:fill="D9D9D9"/>
            <w:vAlign w:val="center"/>
            <w:hideMark/>
          </w:tcPr>
          <w:p w14:paraId="0B5B5CF6" w14:textId="77777777" w:rsidR="0078117D" w:rsidRPr="00A04015" w:rsidRDefault="0078117D" w:rsidP="0078117D">
            <w:pPr>
              <w:pStyle w:val="TitolotabellaBS-VR"/>
            </w:pPr>
            <w:r w:rsidRPr="00A04015">
              <w:rPr>
                <w:lang w:val="it-IT" w:eastAsia="it-IT"/>
              </w:rPr>
              <w:t>METEO</w:t>
            </w:r>
          </w:p>
        </w:tc>
        <w:tc>
          <w:tcPr>
            <w:tcW w:w="653" w:type="pct"/>
            <w:shd w:val="clear" w:color="auto" w:fill="D9D9D9"/>
            <w:vAlign w:val="center"/>
            <w:hideMark/>
          </w:tcPr>
          <w:p w14:paraId="4B09F161" w14:textId="77777777" w:rsidR="0078117D" w:rsidRPr="00A04015" w:rsidRDefault="0078117D" w:rsidP="0078117D">
            <w:pPr>
              <w:pStyle w:val="TitolotabellaBS-VR"/>
            </w:pPr>
            <w:r w:rsidRPr="00A04015">
              <w:rPr>
                <w:lang w:val="it-IT" w:eastAsia="it-IT"/>
              </w:rPr>
              <w:t>LUNGH. TRANS.(</w:t>
            </w:r>
            <w:r w:rsidRPr="00A04015">
              <w:rPr>
                <w:caps w:val="0"/>
                <w:lang w:val="it-IT" w:eastAsia="it-IT"/>
              </w:rPr>
              <w:t>m</w:t>
            </w:r>
            <w:r w:rsidRPr="00A04015">
              <w:rPr>
                <w:lang w:val="it-IT" w:eastAsia="it-IT"/>
              </w:rPr>
              <w:t>)</w:t>
            </w:r>
          </w:p>
        </w:tc>
        <w:tc>
          <w:tcPr>
            <w:tcW w:w="664" w:type="pct"/>
            <w:shd w:val="clear" w:color="auto" w:fill="D9D9D9"/>
          </w:tcPr>
          <w:p w14:paraId="577DEFED" w14:textId="77777777" w:rsidR="0078117D" w:rsidRPr="00A04015" w:rsidRDefault="0078117D" w:rsidP="0078117D">
            <w:pPr>
              <w:pStyle w:val="TitolotabellaBS-VR"/>
              <w:rPr>
                <w:lang w:val="it-IT" w:eastAsia="it-IT"/>
              </w:rPr>
            </w:pPr>
            <w:r w:rsidRPr="00A04015">
              <w:rPr>
                <w:lang w:val="it-IT" w:eastAsia="it-IT"/>
              </w:rPr>
              <w:t>X_COORDINATA CENTROIDE (GBO)</w:t>
            </w:r>
          </w:p>
        </w:tc>
        <w:tc>
          <w:tcPr>
            <w:tcW w:w="658" w:type="pct"/>
            <w:shd w:val="clear" w:color="auto" w:fill="D9D9D9"/>
          </w:tcPr>
          <w:p w14:paraId="156A4133" w14:textId="77777777" w:rsidR="0078117D" w:rsidRPr="00A04015" w:rsidRDefault="0078117D" w:rsidP="0078117D">
            <w:pPr>
              <w:pStyle w:val="TitolotabellaBS-VR"/>
              <w:rPr>
                <w:lang w:val="it-IT" w:eastAsia="it-IT"/>
              </w:rPr>
            </w:pPr>
            <w:r w:rsidRPr="00A04015">
              <w:rPr>
                <w:lang w:val="it-IT" w:eastAsia="it-IT"/>
              </w:rPr>
              <w:t>Y_COORDINATA CENTROIDE (GBO)</w:t>
            </w:r>
          </w:p>
        </w:tc>
        <w:tc>
          <w:tcPr>
            <w:tcW w:w="1321" w:type="pct"/>
            <w:shd w:val="clear" w:color="auto" w:fill="D9D9D9"/>
            <w:vAlign w:val="center"/>
            <w:hideMark/>
          </w:tcPr>
          <w:p w14:paraId="2853FCCC" w14:textId="77777777" w:rsidR="0078117D" w:rsidRPr="00A04015" w:rsidRDefault="0078117D" w:rsidP="0078117D">
            <w:pPr>
              <w:pStyle w:val="TitolotabellaBS-VR"/>
            </w:pPr>
            <w:r w:rsidRPr="00A04015">
              <w:rPr>
                <w:lang w:val="it-IT" w:eastAsia="it-IT"/>
              </w:rPr>
              <w:t>RILEVATORI</w:t>
            </w:r>
          </w:p>
        </w:tc>
      </w:tr>
      <w:tr w:rsidR="0078117D" w:rsidRPr="00A04015" w14:paraId="4AAB9F9B" w14:textId="77777777" w:rsidTr="0078117D">
        <w:trPr>
          <w:trHeight w:val="77"/>
          <w:jc w:val="center"/>
        </w:trPr>
        <w:tc>
          <w:tcPr>
            <w:tcW w:w="593" w:type="pct"/>
            <w:shd w:val="clear" w:color="auto" w:fill="auto"/>
            <w:vAlign w:val="center"/>
            <w:hideMark/>
          </w:tcPr>
          <w:p w14:paraId="18FBAC4A" w14:textId="77777777" w:rsidR="0078117D" w:rsidRPr="00A04015" w:rsidRDefault="0078117D" w:rsidP="0078117D">
            <w:pPr>
              <w:pStyle w:val="DatitabellaBS-VR"/>
              <w:rPr>
                <w:color w:val="000000"/>
                <w:lang w:val="it-IT"/>
              </w:rPr>
            </w:pPr>
            <w:r w:rsidRPr="00A04015">
              <w:rPr>
                <w:color w:val="000000"/>
                <w:lang w:val="it-IT"/>
              </w:rPr>
              <w:t>1</w:t>
            </w:r>
          </w:p>
        </w:tc>
        <w:tc>
          <w:tcPr>
            <w:tcW w:w="647" w:type="pct"/>
            <w:shd w:val="clear" w:color="auto" w:fill="auto"/>
            <w:vAlign w:val="center"/>
            <w:hideMark/>
          </w:tcPr>
          <w:p w14:paraId="0A0D61B6" w14:textId="77777777" w:rsidR="0078117D" w:rsidRPr="00A04015" w:rsidRDefault="0078117D" w:rsidP="0078117D">
            <w:pPr>
              <w:pStyle w:val="DatitabellaBS-VR"/>
              <w:rPr>
                <w:color w:val="000000"/>
                <w:lang w:val="it-IT"/>
              </w:rPr>
            </w:pPr>
            <w:r>
              <w:rPr>
                <w:color w:val="000000"/>
                <w:lang w:val="it-IT"/>
              </w:rPr>
              <w:t>23-25</w:t>
            </w:r>
            <w:r w:rsidRPr="00A04015">
              <w:rPr>
                <w:color w:val="000000"/>
                <w:lang w:val="it-IT"/>
              </w:rPr>
              <w:t>/06/2020</w:t>
            </w:r>
          </w:p>
        </w:tc>
        <w:tc>
          <w:tcPr>
            <w:tcW w:w="464" w:type="pct"/>
            <w:shd w:val="clear" w:color="auto" w:fill="auto"/>
            <w:vAlign w:val="center"/>
            <w:hideMark/>
          </w:tcPr>
          <w:p w14:paraId="3E6A39E4" w14:textId="77777777" w:rsidR="0078117D" w:rsidRPr="00A04015" w:rsidRDefault="0078117D" w:rsidP="0078117D">
            <w:pPr>
              <w:pStyle w:val="DatitabellaBS-VR"/>
              <w:rPr>
                <w:color w:val="000000"/>
                <w:lang w:val="it-IT"/>
              </w:rPr>
            </w:pPr>
            <w:r w:rsidRPr="00A04015">
              <w:rPr>
                <w:color w:val="000000"/>
                <w:lang w:val="it-IT"/>
              </w:rPr>
              <w:t>Sereno</w:t>
            </w:r>
          </w:p>
        </w:tc>
        <w:tc>
          <w:tcPr>
            <w:tcW w:w="653" w:type="pct"/>
            <w:vMerge w:val="restart"/>
            <w:shd w:val="clear" w:color="auto" w:fill="auto"/>
            <w:vAlign w:val="center"/>
            <w:hideMark/>
          </w:tcPr>
          <w:p w14:paraId="0C3BB134" w14:textId="77777777" w:rsidR="0078117D" w:rsidRPr="00A04015" w:rsidRDefault="0078117D" w:rsidP="0078117D">
            <w:pPr>
              <w:pStyle w:val="DatitabellaBS-VR"/>
              <w:rPr>
                <w:color w:val="000000"/>
                <w:lang w:val="it-IT"/>
              </w:rPr>
            </w:pPr>
            <w:r w:rsidRPr="00A04015">
              <w:rPr>
                <w:color w:val="000000"/>
                <w:lang w:val="it-IT"/>
              </w:rPr>
              <w:t>293,21</w:t>
            </w:r>
          </w:p>
        </w:tc>
        <w:tc>
          <w:tcPr>
            <w:tcW w:w="664" w:type="pct"/>
            <w:vMerge w:val="restart"/>
            <w:vAlign w:val="center"/>
          </w:tcPr>
          <w:p w14:paraId="6909D568" w14:textId="77777777" w:rsidR="0078117D" w:rsidRPr="00A04015" w:rsidRDefault="0078117D" w:rsidP="0078117D">
            <w:pPr>
              <w:pStyle w:val="DatitabellaBS-VR"/>
              <w:rPr>
                <w:color w:val="000000"/>
                <w:lang w:val="it-IT"/>
              </w:rPr>
            </w:pPr>
            <w:r w:rsidRPr="00A04015">
              <w:rPr>
                <w:color w:val="000000"/>
                <w:lang w:val="it-IT"/>
              </w:rPr>
              <w:t>1642183,744</w:t>
            </w:r>
          </w:p>
        </w:tc>
        <w:tc>
          <w:tcPr>
            <w:tcW w:w="658" w:type="pct"/>
            <w:vMerge w:val="restart"/>
            <w:vAlign w:val="center"/>
          </w:tcPr>
          <w:p w14:paraId="394CD57E" w14:textId="77777777" w:rsidR="0078117D" w:rsidRPr="00A04015" w:rsidRDefault="0078117D" w:rsidP="0078117D">
            <w:pPr>
              <w:pStyle w:val="DatitabellaBS-VR"/>
              <w:rPr>
                <w:color w:val="000000"/>
                <w:lang w:val="it-IT"/>
              </w:rPr>
            </w:pPr>
            <w:r w:rsidRPr="00A04015">
              <w:rPr>
                <w:color w:val="000000"/>
                <w:lang w:val="it-IT"/>
              </w:rPr>
              <w:t>5031177,008</w:t>
            </w:r>
          </w:p>
        </w:tc>
        <w:tc>
          <w:tcPr>
            <w:tcW w:w="1321" w:type="pct"/>
            <w:shd w:val="clear" w:color="auto" w:fill="auto"/>
            <w:vAlign w:val="center"/>
            <w:hideMark/>
          </w:tcPr>
          <w:p w14:paraId="53A70D07" w14:textId="77777777" w:rsidR="0078117D" w:rsidRPr="00A04015" w:rsidRDefault="0078117D" w:rsidP="0078117D">
            <w:pPr>
              <w:pStyle w:val="DatitabellaBS-VR"/>
              <w:rPr>
                <w:color w:val="000000"/>
                <w:lang w:val="it-IT"/>
              </w:rPr>
            </w:pPr>
            <w:r w:rsidRPr="00A04015">
              <w:rPr>
                <w:color w:val="000000"/>
                <w:lang w:val="it-IT"/>
              </w:rPr>
              <w:t>Dott. M. Solinas</w:t>
            </w:r>
          </w:p>
        </w:tc>
      </w:tr>
      <w:tr w:rsidR="0078117D" w:rsidRPr="00A04015" w14:paraId="429D6273" w14:textId="77777777" w:rsidTr="0078117D">
        <w:trPr>
          <w:trHeight w:val="300"/>
          <w:jc w:val="center"/>
        </w:trPr>
        <w:tc>
          <w:tcPr>
            <w:tcW w:w="593" w:type="pct"/>
            <w:shd w:val="clear" w:color="auto" w:fill="auto"/>
            <w:vAlign w:val="center"/>
            <w:hideMark/>
          </w:tcPr>
          <w:p w14:paraId="3516E3E3" w14:textId="77777777" w:rsidR="0078117D" w:rsidRPr="00A04015" w:rsidRDefault="0078117D" w:rsidP="0078117D">
            <w:pPr>
              <w:pStyle w:val="DatitabellaBS-VR"/>
              <w:rPr>
                <w:color w:val="000000"/>
                <w:lang w:val="it-IT"/>
              </w:rPr>
            </w:pPr>
            <w:r w:rsidRPr="00A04015">
              <w:rPr>
                <w:color w:val="000000"/>
                <w:lang w:val="it-IT"/>
              </w:rPr>
              <w:t>2</w:t>
            </w:r>
          </w:p>
        </w:tc>
        <w:tc>
          <w:tcPr>
            <w:tcW w:w="647" w:type="pct"/>
            <w:shd w:val="clear" w:color="auto" w:fill="auto"/>
            <w:vAlign w:val="center"/>
            <w:hideMark/>
          </w:tcPr>
          <w:p w14:paraId="4A31487E" w14:textId="77777777" w:rsidR="0078117D" w:rsidRPr="00A04015" w:rsidRDefault="0078117D" w:rsidP="0078117D">
            <w:pPr>
              <w:pStyle w:val="DatitabellaBS-VR"/>
              <w:rPr>
                <w:color w:val="000000"/>
                <w:lang w:val="it-IT"/>
              </w:rPr>
            </w:pPr>
            <w:r>
              <w:rPr>
                <w:color w:val="000000"/>
                <w:lang w:val="it-IT"/>
              </w:rPr>
              <w:t>14-16</w:t>
            </w:r>
            <w:r w:rsidRPr="00A04015">
              <w:rPr>
                <w:color w:val="000000"/>
                <w:lang w:val="it-IT"/>
              </w:rPr>
              <w:t>/10/2020</w:t>
            </w:r>
          </w:p>
        </w:tc>
        <w:tc>
          <w:tcPr>
            <w:tcW w:w="464" w:type="pct"/>
            <w:shd w:val="clear" w:color="auto" w:fill="auto"/>
            <w:vAlign w:val="center"/>
            <w:hideMark/>
          </w:tcPr>
          <w:p w14:paraId="5FB6D91F" w14:textId="77777777" w:rsidR="0078117D" w:rsidRPr="00A04015" w:rsidRDefault="0078117D" w:rsidP="0078117D">
            <w:pPr>
              <w:pStyle w:val="DatitabellaBS-VR"/>
              <w:rPr>
                <w:color w:val="000000"/>
                <w:lang w:val="it-IT"/>
              </w:rPr>
            </w:pPr>
            <w:r w:rsidRPr="00A04015">
              <w:rPr>
                <w:color w:val="000000"/>
                <w:lang w:val="it-IT"/>
              </w:rPr>
              <w:t>Variabile</w:t>
            </w:r>
          </w:p>
        </w:tc>
        <w:tc>
          <w:tcPr>
            <w:tcW w:w="653" w:type="pct"/>
            <w:vMerge/>
            <w:shd w:val="clear" w:color="auto" w:fill="auto"/>
            <w:vAlign w:val="center"/>
            <w:hideMark/>
          </w:tcPr>
          <w:p w14:paraId="04B461D1" w14:textId="77777777" w:rsidR="0078117D" w:rsidRPr="00A04015" w:rsidRDefault="0078117D" w:rsidP="0078117D">
            <w:pPr>
              <w:pStyle w:val="DatitabellaBS-VR"/>
              <w:rPr>
                <w:color w:val="000000"/>
              </w:rPr>
            </w:pPr>
          </w:p>
        </w:tc>
        <w:tc>
          <w:tcPr>
            <w:tcW w:w="664" w:type="pct"/>
            <w:vMerge/>
          </w:tcPr>
          <w:p w14:paraId="17194374" w14:textId="77777777" w:rsidR="0078117D" w:rsidRPr="00A04015" w:rsidRDefault="0078117D" w:rsidP="0078117D">
            <w:pPr>
              <w:pStyle w:val="DatitabellaBS-VR"/>
              <w:rPr>
                <w:color w:val="000000"/>
                <w:lang w:val="it-IT"/>
              </w:rPr>
            </w:pPr>
          </w:p>
        </w:tc>
        <w:tc>
          <w:tcPr>
            <w:tcW w:w="658" w:type="pct"/>
            <w:vMerge/>
          </w:tcPr>
          <w:p w14:paraId="3F3D7948" w14:textId="77777777" w:rsidR="0078117D" w:rsidRPr="00A04015" w:rsidRDefault="0078117D" w:rsidP="0078117D">
            <w:pPr>
              <w:pStyle w:val="DatitabellaBS-VR"/>
              <w:rPr>
                <w:color w:val="000000"/>
                <w:lang w:val="it-IT"/>
              </w:rPr>
            </w:pPr>
          </w:p>
        </w:tc>
        <w:tc>
          <w:tcPr>
            <w:tcW w:w="1321" w:type="pct"/>
            <w:shd w:val="clear" w:color="auto" w:fill="auto"/>
            <w:vAlign w:val="center"/>
            <w:hideMark/>
          </w:tcPr>
          <w:p w14:paraId="34628537" w14:textId="77777777" w:rsidR="0078117D" w:rsidRPr="00A04015" w:rsidRDefault="0078117D" w:rsidP="0078117D">
            <w:pPr>
              <w:pStyle w:val="DatitabellaBS-VR"/>
              <w:rPr>
                <w:color w:val="000000"/>
              </w:rPr>
            </w:pPr>
            <w:r w:rsidRPr="00A04015">
              <w:rPr>
                <w:color w:val="000000"/>
                <w:lang w:val="it-IT"/>
              </w:rPr>
              <w:t>Dott.M. Piras</w:t>
            </w:r>
          </w:p>
        </w:tc>
      </w:tr>
    </w:tbl>
    <w:p w14:paraId="2AD6BCF5" w14:textId="77777777" w:rsidR="0078117D" w:rsidRPr="00A04015" w:rsidRDefault="0078117D" w:rsidP="0078117D">
      <w:pPr>
        <w:pStyle w:val="NormaleBS-VR"/>
        <w:rPr>
          <w:lang w:val="it-IT"/>
        </w:rPr>
      </w:pPr>
    </w:p>
    <w:p w14:paraId="0B1BBB0E" w14:textId="77777777" w:rsidR="0078117D" w:rsidRPr="00A04015" w:rsidRDefault="0078117D" w:rsidP="0078117D">
      <w:pPr>
        <w:pStyle w:val="NormaleBS-VR"/>
      </w:pPr>
      <w:r w:rsidRPr="00A04015">
        <w:lastRenderedPageBreak/>
        <w:t xml:space="preserve">Segue il dettaglio delle osservazioni delle specie di </w:t>
      </w:r>
      <w:r w:rsidRPr="00A04015">
        <w:rPr>
          <w:lang w:val="it-IT"/>
        </w:rPr>
        <w:t>micromammiferi</w:t>
      </w:r>
      <w:r w:rsidRPr="00A04015">
        <w:t xml:space="preserve"> rilevate nelle </w:t>
      </w:r>
      <w:r w:rsidRPr="00A04015">
        <w:rPr>
          <w:lang w:val="it-IT"/>
        </w:rPr>
        <w:t>due</w:t>
      </w:r>
      <w:r w:rsidRPr="00A04015">
        <w:t xml:space="preserve"> campagne effettuate.</w:t>
      </w:r>
    </w:p>
    <w:p w14:paraId="41E3B677" w14:textId="77777777" w:rsidR="0078117D" w:rsidRPr="00437BA3" w:rsidRDefault="0078117D" w:rsidP="0078117D">
      <w:pPr>
        <w:pStyle w:val="NormaleBS-VR"/>
        <w:rPr>
          <w:highlight w:val="yellow"/>
          <w:lang w:val="it-IT"/>
        </w:rPr>
      </w:pPr>
    </w:p>
    <w:p w14:paraId="57DBDDC7" w14:textId="77777777" w:rsidR="0078117D" w:rsidRPr="00A04015" w:rsidRDefault="0078117D" w:rsidP="0078117D">
      <w:pPr>
        <w:pStyle w:val="DidascaliatabellaBS-VR"/>
      </w:pPr>
      <w:r w:rsidRPr="00A04015">
        <w:t xml:space="preserve">Tabella </w:t>
      </w:r>
      <w:r w:rsidRPr="00A04015">
        <w:fldChar w:fldCharType="begin"/>
      </w:r>
      <w:r w:rsidRPr="00A04015">
        <w:instrText xml:space="preserve"> STYLEREF 1 \s </w:instrText>
      </w:r>
      <w:r w:rsidRPr="00A04015">
        <w:fldChar w:fldCharType="separate"/>
      </w:r>
      <w:r w:rsidRPr="00A04015">
        <w:rPr>
          <w:noProof/>
        </w:rPr>
        <w:t>5</w:t>
      </w:r>
      <w:r w:rsidRPr="00A04015">
        <w:rPr>
          <w:noProof/>
        </w:rPr>
        <w:fldChar w:fldCharType="end"/>
      </w:r>
      <w:r w:rsidRPr="00A04015">
        <w:t>.</w:t>
      </w:r>
      <w:r w:rsidRPr="00A04015">
        <w:fldChar w:fldCharType="begin"/>
      </w:r>
      <w:r w:rsidRPr="00A04015">
        <w:instrText xml:space="preserve"> SEQ Tabella \* ARABIC \s 1 </w:instrText>
      </w:r>
      <w:r w:rsidRPr="00A04015">
        <w:fldChar w:fldCharType="separate"/>
      </w:r>
      <w:r w:rsidRPr="00A04015">
        <w:rPr>
          <w:noProof/>
        </w:rPr>
        <w:t>77</w:t>
      </w:r>
      <w:r w:rsidRPr="00A04015">
        <w:rPr>
          <w:noProof/>
        </w:rPr>
        <w:fldChar w:fldCharType="end"/>
      </w:r>
      <w:r w:rsidRPr="00A04015">
        <w:t xml:space="preserve"> - Area di indagine AV-</w:t>
      </w:r>
      <w:r w:rsidRPr="00A04015">
        <w:rPr>
          <w:lang w:val="it-IT"/>
        </w:rPr>
        <w:t>SO</w:t>
      </w:r>
      <w:r w:rsidRPr="00A04015">
        <w:t>-FA-0</w:t>
      </w:r>
      <w:r w:rsidRPr="00A04015">
        <w:rPr>
          <w:lang w:val="it-IT"/>
        </w:rPr>
        <w:t>6bis</w:t>
      </w:r>
      <w:r w:rsidRPr="00A04015">
        <w:t xml:space="preserve">. Elenco completo delle specie rilevate nelle </w:t>
      </w:r>
      <w:r w:rsidRPr="00A04015">
        <w:rPr>
          <w:lang w:val="it-IT"/>
        </w:rPr>
        <w:t xml:space="preserve">2 </w:t>
      </w:r>
      <w:r w:rsidRPr="00A04015">
        <w:t xml:space="preserve">campagne </w:t>
      </w:r>
      <w:r w:rsidRPr="00A04015">
        <w:rPr>
          <w:lang w:val="it-IT"/>
        </w:rPr>
        <w:t>di CO 2020</w:t>
      </w:r>
      <w:r w:rsidRPr="00A04015">
        <w:t>. E’ indicato il numero di individui rilevati per ogni specie</w:t>
      </w:r>
      <w:r w:rsidRPr="00A04015">
        <w:rPr>
          <w:lang w:val="it-IT"/>
        </w:rPr>
        <w:t xml:space="preserve">, la presenza di specie inserite in Dir.Habitat e l’indice di densità medio annuale, </w:t>
      </w:r>
      <w:r w:rsidRPr="00A04015">
        <w:t xml:space="preserve">l’indice di </w:t>
      </w:r>
      <w:r w:rsidRPr="00A04015">
        <w:rPr>
          <w:lang w:val="it-IT"/>
        </w:rPr>
        <w:t>diversità e di equipartizione dell’area indagata</w:t>
      </w:r>
      <w:r w:rsidRPr="00A04015">
        <w:t xml:space="preserve"> </w:t>
      </w:r>
    </w:p>
    <w:tbl>
      <w:tblPr>
        <w:tblW w:w="40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66"/>
        <w:gridCol w:w="1090"/>
        <w:gridCol w:w="932"/>
        <w:gridCol w:w="1042"/>
        <w:gridCol w:w="1055"/>
        <w:gridCol w:w="927"/>
        <w:gridCol w:w="952"/>
        <w:gridCol w:w="1731"/>
      </w:tblGrid>
      <w:tr w:rsidR="0078117D" w:rsidRPr="00437BA3" w14:paraId="499C4921" w14:textId="77777777" w:rsidTr="0078117D">
        <w:trPr>
          <w:cantSplit/>
          <w:trHeight w:val="1013"/>
          <w:tblHeader/>
          <w:jc w:val="center"/>
        </w:trPr>
        <w:tc>
          <w:tcPr>
            <w:tcW w:w="504" w:type="pct"/>
            <w:shd w:val="clear" w:color="auto" w:fill="D9D9D9"/>
            <w:vAlign w:val="center"/>
            <w:hideMark/>
          </w:tcPr>
          <w:p w14:paraId="28D8005F" w14:textId="77777777" w:rsidR="0078117D" w:rsidRPr="00A04015" w:rsidRDefault="0078117D" w:rsidP="0078117D">
            <w:pPr>
              <w:pStyle w:val="TitolotabellaBS-VR"/>
            </w:pPr>
            <w:r w:rsidRPr="00A04015">
              <w:rPr>
                <w:lang w:val="it-IT" w:eastAsia="it-IT"/>
              </w:rPr>
              <w:t>NOME COMUNE</w:t>
            </w:r>
          </w:p>
        </w:tc>
        <w:tc>
          <w:tcPr>
            <w:tcW w:w="634" w:type="pct"/>
            <w:shd w:val="clear" w:color="auto" w:fill="D9D9D9"/>
            <w:vAlign w:val="center"/>
            <w:hideMark/>
          </w:tcPr>
          <w:p w14:paraId="019317A1" w14:textId="77777777" w:rsidR="0078117D" w:rsidRPr="00A04015" w:rsidRDefault="0078117D" w:rsidP="0078117D">
            <w:pPr>
              <w:pStyle w:val="TitolotabellaBS-VR"/>
            </w:pPr>
            <w:r w:rsidRPr="00A04015">
              <w:rPr>
                <w:lang w:val="it-IT" w:eastAsia="it-IT"/>
              </w:rPr>
              <w:t>NOME SCIENTIFICO</w:t>
            </w:r>
          </w:p>
        </w:tc>
        <w:tc>
          <w:tcPr>
            <w:tcW w:w="542" w:type="pct"/>
            <w:shd w:val="clear" w:color="auto" w:fill="D9D9D9"/>
            <w:vAlign w:val="center"/>
            <w:hideMark/>
          </w:tcPr>
          <w:p w14:paraId="02FE2A2C" w14:textId="77777777" w:rsidR="0078117D" w:rsidRPr="00A04015" w:rsidRDefault="0078117D" w:rsidP="0078117D">
            <w:pPr>
              <w:pStyle w:val="TitolotabellaBS-VR"/>
            </w:pPr>
            <w:r w:rsidRPr="00A04015">
              <w:rPr>
                <w:lang w:val="it-IT" w:eastAsia="it-IT"/>
              </w:rPr>
              <w:t>ALL. DIR. 92/43/CEE</w:t>
            </w:r>
          </w:p>
        </w:tc>
        <w:tc>
          <w:tcPr>
            <w:tcW w:w="606" w:type="pct"/>
            <w:shd w:val="clear" w:color="auto" w:fill="D9D9D9"/>
            <w:vAlign w:val="center"/>
            <w:hideMark/>
          </w:tcPr>
          <w:p w14:paraId="6BA493AE" w14:textId="77777777" w:rsidR="0078117D" w:rsidRPr="00A04015" w:rsidRDefault="0078117D" w:rsidP="0078117D">
            <w:pPr>
              <w:pStyle w:val="TitolotabellaBS-VR"/>
            </w:pPr>
            <w:r w:rsidRPr="00A04015">
              <w:rPr>
                <w:lang w:val="it-IT" w:eastAsia="it-IT"/>
              </w:rPr>
              <w:t>I CAMP. GIUGNO 2020</w:t>
            </w:r>
          </w:p>
        </w:tc>
        <w:tc>
          <w:tcPr>
            <w:tcW w:w="614" w:type="pct"/>
            <w:shd w:val="clear" w:color="auto" w:fill="D9D9D9"/>
            <w:vAlign w:val="center"/>
          </w:tcPr>
          <w:p w14:paraId="23C25A4E" w14:textId="77777777" w:rsidR="0078117D" w:rsidRPr="00A04015" w:rsidRDefault="0078117D" w:rsidP="0078117D">
            <w:pPr>
              <w:pStyle w:val="TitolotabellaBS-VR"/>
            </w:pPr>
            <w:r w:rsidRPr="00A04015">
              <w:rPr>
                <w:lang w:val="it-IT" w:eastAsia="it-IT"/>
              </w:rPr>
              <w:t>Ii CAMP.</w:t>
            </w:r>
          </w:p>
          <w:p w14:paraId="720F36A1" w14:textId="77777777" w:rsidR="0078117D" w:rsidRPr="00A04015" w:rsidRDefault="0078117D" w:rsidP="0078117D">
            <w:pPr>
              <w:pStyle w:val="TitolotabellaBS-VR"/>
              <w:rPr>
                <w:lang w:val="it-IT" w:eastAsia="it-IT"/>
              </w:rPr>
            </w:pPr>
            <w:r w:rsidRPr="00A04015">
              <w:rPr>
                <w:lang w:val="it-IT" w:eastAsia="it-IT"/>
              </w:rPr>
              <w:t>OTTOBRE 2020</w:t>
            </w:r>
          </w:p>
        </w:tc>
        <w:tc>
          <w:tcPr>
            <w:tcW w:w="539" w:type="pct"/>
            <w:shd w:val="clear" w:color="auto" w:fill="D9D9D9"/>
            <w:vAlign w:val="center"/>
          </w:tcPr>
          <w:p w14:paraId="4CAFA597" w14:textId="77777777" w:rsidR="0078117D" w:rsidRPr="00A04015" w:rsidRDefault="0078117D" w:rsidP="0078117D">
            <w:pPr>
              <w:pStyle w:val="TitolotabellaBS-VR"/>
              <w:rPr>
                <w:lang w:val="it-IT" w:eastAsia="it-IT"/>
              </w:rPr>
            </w:pPr>
            <w:r w:rsidRPr="00A04015">
              <w:rPr>
                <w:lang w:val="it-IT" w:eastAsia="it-IT"/>
              </w:rPr>
              <w:t>Indice di densità MEDIO</w:t>
            </w:r>
          </w:p>
        </w:tc>
        <w:tc>
          <w:tcPr>
            <w:tcW w:w="554" w:type="pct"/>
            <w:shd w:val="clear" w:color="auto" w:fill="D9D9D9"/>
            <w:vAlign w:val="center"/>
          </w:tcPr>
          <w:p w14:paraId="0970694D" w14:textId="77777777" w:rsidR="0078117D" w:rsidRPr="00A04015" w:rsidRDefault="0078117D" w:rsidP="0078117D">
            <w:pPr>
              <w:pStyle w:val="TitolotabellaBS-VR"/>
              <w:rPr>
                <w:lang w:val="it-IT" w:eastAsia="it-IT"/>
              </w:rPr>
            </w:pPr>
            <w:r w:rsidRPr="00A04015">
              <w:rPr>
                <w:lang w:val="it-IT" w:eastAsia="it-IT"/>
              </w:rPr>
              <w:t>Indice diversità (Hs)</w:t>
            </w:r>
          </w:p>
        </w:tc>
        <w:tc>
          <w:tcPr>
            <w:tcW w:w="1008" w:type="pct"/>
            <w:shd w:val="clear" w:color="auto" w:fill="D9D9D9"/>
            <w:vAlign w:val="center"/>
          </w:tcPr>
          <w:p w14:paraId="3884617A" w14:textId="77777777" w:rsidR="0078117D" w:rsidRPr="00A04015" w:rsidRDefault="0078117D" w:rsidP="0078117D">
            <w:pPr>
              <w:pStyle w:val="TitolotabellaBS-VR"/>
              <w:rPr>
                <w:lang w:val="it-IT" w:eastAsia="it-IT"/>
              </w:rPr>
            </w:pPr>
            <w:r w:rsidRPr="00A04015">
              <w:rPr>
                <w:lang w:val="it-IT" w:eastAsia="it-IT"/>
              </w:rPr>
              <w:t>Indice di equipartizione (J)</w:t>
            </w:r>
          </w:p>
        </w:tc>
      </w:tr>
      <w:tr w:rsidR="0078117D" w:rsidRPr="00437BA3" w14:paraId="54937E2C" w14:textId="77777777" w:rsidTr="0078117D">
        <w:trPr>
          <w:trHeight w:val="300"/>
          <w:jc w:val="center"/>
        </w:trPr>
        <w:tc>
          <w:tcPr>
            <w:tcW w:w="504" w:type="pct"/>
            <w:shd w:val="clear" w:color="auto" w:fill="auto"/>
            <w:vAlign w:val="center"/>
          </w:tcPr>
          <w:p w14:paraId="0BAE5F97" w14:textId="77777777" w:rsidR="0078117D" w:rsidRPr="00A04015" w:rsidRDefault="0078117D" w:rsidP="0078117D">
            <w:pPr>
              <w:pStyle w:val="DatitabellaBS-VR"/>
            </w:pPr>
          </w:p>
        </w:tc>
        <w:tc>
          <w:tcPr>
            <w:tcW w:w="634" w:type="pct"/>
            <w:shd w:val="clear" w:color="auto" w:fill="auto"/>
            <w:vAlign w:val="center"/>
          </w:tcPr>
          <w:p w14:paraId="3B95ED36" w14:textId="77777777" w:rsidR="0078117D" w:rsidRPr="00A04015" w:rsidRDefault="0078117D" w:rsidP="0078117D">
            <w:pPr>
              <w:pStyle w:val="DatitabellaBS-VR"/>
              <w:rPr>
                <w:i/>
              </w:rPr>
            </w:pPr>
          </w:p>
        </w:tc>
        <w:tc>
          <w:tcPr>
            <w:tcW w:w="542" w:type="pct"/>
            <w:shd w:val="clear" w:color="auto" w:fill="auto"/>
            <w:vAlign w:val="center"/>
            <w:hideMark/>
          </w:tcPr>
          <w:p w14:paraId="01BA03CB" w14:textId="77777777" w:rsidR="0078117D" w:rsidRPr="00A04015" w:rsidRDefault="0078117D" w:rsidP="0078117D">
            <w:pPr>
              <w:pStyle w:val="DatitabellaBS-VR"/>
              <w:rPr>
                <w:color w:val="000000"/>
                <w:lang w:val="it-IT"/>
              </w:rPr>
            </w:pPr>
            <w:r w:rsidRPr="00A04015">
              <w:rPr>
                <w:color w:val="000000"/>
                <w:lang w:val="it-IT"/>
              </w:rPr>
              <w:t>-</w:t>
            </w:r>
          </w:p>
        </w:tc>
        <w:tc>
          <w:tcPr>
            <w:tcW w:w="606" w:type="pct"/>
            <w:shd w:val="clear" w:color="auto" w:fill="auto"/>
            <w:vAlign w:val="center"/>
            <w:hideMark/>
          </w:tcPr>
          <w:p w14:paraId="583027AF" w14:textId="77777777" w:rsidR="0078117D" w:rsidRPr="00A04015" w:rsidRDefault="0078117D" w:rsidP="0078117D">
            <w:pPr>
              <w:pStyle w:val="DatitabellaBS-VR"/>
              <w:rPr>
                <w:color w:val="000000"/>
                <w:lang w:val="it-IT"/>
              </w:rPr>
            </w:pPr>
            <w:r w:rsidRPr="00A04015">
              <w:rPr>
                <w:color w:val="000000"/>
                <w:lang w:val="it-IT"/>
              </w:rPr>
              <w:t>0</w:t>
            </w:r>
          </w:p>
        </w:tc>
        <w:tc>
          <w:tcPr>
            <w:tcW w:w="614" w:type="pct"/>
            <w:vAlign w:val="center"/>
          </w:tcPr>
          <w:p w14:paraId="4A6F5378" w14:textId="77777777" w:rsidR="0078117D" w:rsidRPr="00A04015" w:rsidRDefault="0078117D" w:rsidP="0078117D">
            <w:pPr>
              <w:pStyle w:val="DatitabellaBS-VR"/>
              <w:rPr>
                <w:color w:val="000000"/>
                <w:lang w:val="it-IT"/>
              </w:rPr>
            </w:pPr>
            <w:r w:rsidRPr="00A04015">
              <w:rPr>
                <w:color w:val="000000"/>
                <w:lang w:val="it-IT"/>
              </w:rPr>
              <w:t>0</w:t>
            </w:r>
          </w:p>
        </w:tc>
        <w:tc>
          <w:tcPr>
            <w:tcW w:w="539" w:type="pct"/>
            <w:vAlign w:val="center"/>
          </w:tcPr>
          <w:p w14:paraId="2BE20CD8" w14:textId="77777777" w:rsidR="0078117D" w:rsidRPr="00A04015" w:rsidRDefault="0078117D" w:rsidP="0078117D">
            <w:pPr>
              <w:pStyle w:val="DatitabellaBS-VR"/>
              <w:rPr>
                <w:color w:val="000000"/>
                <w:lang w:val="it-IT"/>
              </w:rPr>
            </w:pPr>
            <w:r w:rsidRPr="00A04015">
              <w:rPr>
                <w:color w:val="000000"/>
                <w:lang w:val="it-IT"/>
              </w:rPr>
              <w:t>0</w:t>
            </w:r>
          </w:p>
        </w:tc>
        <w:tc>
          <w:tcPr>
            <w:tcW w:w="554" w:type="pct"/>
            <w:shd w:val="clear" w:color="auto" w:fill="auto"/>
            <w:vAlign w:val="center"/>
            <w:hideMark/>
          </w:tcPr>
          <w:p w14:paraId="1A1383AD" w14:textId="77777777" w:rsidR="0078117D" w:rsidRPr="00A04015" w:rsidRDefault="0078117D" w:rsidP="0078117D">
            <w:pPr>
              <w:pStyle w:val="DatitabellaBS-VR"/>
              <w:rPr>
                <w:color w:val="000000"/>
                <w:lang w:val="it-IT"/>
              </w:rPr>
            </w:pPr>
            <w:r w:rsidRPr="00A04015">
              <w:rPr>
                <w:color w:val="000000"/>
                <w:lang w:val="it-IT"/>
              </w:rPr>
              <w:t>0</w:t>
            </w:r>
          </w:p>
        </w:tc>
        <w:tc>
          <w:tcPr>
            <w:tcW w:w="1008" w:type="pct"/>
            <w:shd w:val="clear" w:color="auto" w:fill="auto"/>
            <w:vAlign w:val="center"/>
            <w:hideMark/>
          </w:tcPr>
          <w:p w14:paraId="79AF4914" w14:textId="77777777" w:rsidR="0078117D" w:rsidRPr="00A04015" w:rsidRDefault="0078117D" w:rsidP="0078117D">
            <w:pPr>
              <w:pStyle w:val="DatitabellaBS-VR"/>
              <w:rPr>
                <w:color w:val="000000"/>
                <w:lang w:val="it-IT"/>
              </w:rPr>
            </w:pPr>
            <w:r w:rsidRPr="00A04015">
              <w:rPr>
                <w:color w:val="000000"/>
                <w:lang w:val="it-IT"/>
              </w:rPr>
              <w:t>0</w:t>
            </w:r>
          </w:p>
        </w:tc>
      </w:tr>
      <w:tr w:rsidR="0078117D" w:rsidRPr="00437BA3" w14:paraId="64B0AACD" w14:textId="77777777" w:rsidTr="0078117D">
        <w:trPr>
          <w:trHeight w:val="300"/>
          <w:jc w:val="center"/>
        </w:trPr>
        <w:tc>
          <w:tcPr>
            <w:tcW w:w="1679" w:type="pct"/>
            <w:gridSpan w:val="3"/>
            <w:shd w:val="clear" w:color="auto" w:fill="auto"/>
            <w:vAlign w:val="center"/>
            <w:hideMark/>
          </w:tcPr>
          <w:p w14:paraId="395C4C34" w14:textId="77777777" w:rsidR="0078117D" w:rsidRPr="00A04015" w:rsidRDefault="0078117D" w:rsidP="0078117D">
            <w:pPr>
              <w:pStyle w:val="DatitabellaBS-VR"/>
              <w:rPr>
                <w:b/>
              </w:rPr>
            </w:pPr>
            <w:r w:rsidRPr="00A04015">
              <w:rPr>
                <w:b/>
              </w:rPr>
              <w:t>Ricchezza specifica (n° specie</w:t>
            </w:r>
            <w:r w:rsidRPr="00A04015">
              <w:t xml:space="preserve"> </w:t>
            </w:r>
            <w:r w:rsidRPr="00A04015">
              <w:rPr>
                <w:b/>
              </w:rPr>
              <w:t>contattate)=</w:t>
            </w:r>
          </w:p>
        </w:tc>
        <w:tc>
          <w:tcPr>
            <w:tcW w:w="3321" w:type="pct"/>
            <w:gridSpan w:val="5"/>
            <w:shd w:val="clear" w:color="auto" w:fill="auto"/>
            <w:vAlign w:val="center"/>
          </w:tcPr>
          <w:p w14:paraId="24E44826" w14:textId="77777777" w:rsidR="0078117D" w:rsidRPr="00A04015" w:rsidRDefault="0078117D" w:rsidP="0078117D">
            <w:pPr>
              <w:pStyle w:val="DatitabellaBS-VR"/>
              <w:rPr>
                <w:b/>
                <w:lang w:val="it-IT"/>
              </w:rPr>
            </w:pPr>
            <w:r w:rsidRPr="00A04015">
              <w:rPr>
                <w:b/>
                <w:lang w:val="it-IT"/>
              </w:rPr>
              <w:t>0</w:t>
            </w:r>
          </w:p>
        </w:tc>
      </w:tr>
    </w:tbl>
    <w:p w14:paraId="689561DF" w14:textId="77777777" w:rsidR="0078117D" w:rsidRPr="00437BA3" w:rsidRDefault="0078117D" w:rsidP="0078117D">
      <w:pPr>
        <w:pStyle w:val="NormaleBS-VR"/>
        <w:rPr>
          <w:highlight w:val="yellow"/>
        </w:rPr>
      </w:pPr>
    </w:p>
    <w:p w14:paraId="45D89B54" w14:textId="77777777" w:rsidR="0078117D" w:rsidRPr="00A04015" w:rsidRDefault="0078117D" w:rsidP="0078117D">
      <w:pPr>
        <w:pStyle w:val="Titolo3"/>
      </w:pPr>
      <w:bookmarkStart w:id="275" w:name="_Toc63781690"/>
      <w:bookmarkStart w:id="276" w:name="_Toc80967618"/>
      <w:r w:rsidRPr="00A04015">
        <w:t>AV-SO-FA-07</w:t>
      </w:r>
      <w:bookmarkEnd w:id="275"/>
      <w:bookmarkEnd w:id="276"/>
    </w:p>
    <w:p w14:paraId="21CBADE6" w14:textId="77777777" w:rsidR="0078117D" w:rsidRPr="00A04015" w:rsidRDefault="0078117D" w:rsidP="0078117D">
      <w:pPr>
        <w:pStyle w:val="NormaleBS-VR"/>
        <w:rPr>
          <w:szCs w:val="22"/>
          <w:lang w:val="it-IT"/>
        </w:rPr>
      </w:pPr>
      <w:r w:rsidRPr="00A04015">
        <w:rPr>
          <w:szCs w:val="22"/>
          <w:lang w:val="it-IT"/>
        </w:rPr>
        <w:t>Il transetto di monitoraggio si sviluppa per 306 metri al margine di un bosco termofilo confinante da un lato con un’area ruderale e dall’altro con un incolto.</w:t>
      </w:r>
    </w:p>
    <w:p w14:paraId="1DDB15DE" w14:textId="77777777" w:rsidR="0078117D" w:rsidRPr="00A04015" w:rsidRDefault="0078117D" w:rsidP="0078117D">
      <w:pPr>
        <w:pStyle w:val="DidascaliatabellaBS-VR"/>
        <w:rPr>
          <w:lang w:val="it-IT"/>
        </w:rPr>
      </w:pPr>
      <w:r w:rsidRPr="00A04015">
        <w:t xml:space="preserve">Tabella </w:t>
      </w:r>
      <w:r w:rsidRPr="00A04015">
        <w:fldChar w:fldCharType="begin"/>
      </w:r>
      <w:r w:rsidRPr="00A04015">
        <w:instrText xml:space="preserve"> STYLEREF 1 \s </w:instrText>
      </w:r>
      <w:r w:rsidRPr="00A04015">
        <w:fldChar w:fldCharType="separate"/>
      </w:r>
      <w:r w:rsidRPr="00A04015">
        <w:rPr>
          <w:noProof/>
        </w:rPr>
        <w:t>5</w:t>
      </w:r>
      <w:r w:rsidRPr="00A04015">
        <w:rPr>
          <w:noProof/>
        </w:rPr>
        <w:fldChar w:fldCharType="end"/>
      </w:r>
      <w:r w:rsidRPr="00A04015">
        <w:t>.</w:t>
      </w:r>
      <w:r w:rsidRPr="00A04015">
        <w:fldChar w:fldCharType="begin"/>
      </w:r>
      <w:r w:rsidRPr="00A04015">
        <w:instrText xml:space="preserve"> SEQ Tabella \* ARABIC \s 1 </w:instrText>
      </w:r>
      <w:r w:rsidRPr="00A04015">
        <w:fldChar w:fldCharType="separate"/>
      </w:r>
      <w:r w:rsidRPr="00A04015">
        <w:rPr>
          <w:noProof/>
        </w:rPr>
        <w:t>78</w:t>
      </w:r>
      <w:r w:rsidRPr="00A04015">
        <w:rPr>
          <w:noProof/>
        </w:rPr>
        <w:fldChar w:fldCharType="end"/>
      </w:r>
      <w:r w:rsidRPr="00A04015">
        <w:t xml:space="preserve"> - Area di indagine AV-</w:t>
      </w:r>
      <w:r w:rsidRPr="00A04015">
        <w:rPr>
          <w:lang w:val="it-IT"/>
        </w:rPr>
        <w:t>SO</w:t>
      </w:r>
      <w:r w:rsidRPr="00A04015">
        <w:t>-FA-</w:t>
      </w:r>
      <w:r w:rsidRPr="00A04015">
        <w:rPr>
          <w:lang w:val="it-IT"/>
        </w:rPr>
        <w:t>07</w:t>
      </w:r>
      <w:r w:rsidRPr="00A04015">
        <w:t xml:space="preserve"> - Dati di campo rilevati per ciascuna campagna di monitoraggio </w:t>
      </w:r>
      <w:r w:rsidRPr="00A04015">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6"/>
        <w:gridCol w:w="1371"/>
        <w:gridCol w:w="983"/>
        <w:gridCol w:w="1383"/>
        <w:gridCol w:w="1407"/>
        <w:gridCol w:w="1394"/>
        <w:gridCol w:w="2799"/>
      </w:tblGrid>
      <w:tr w:rsidR="0078117D" w:rsidRPr="00A04015" w14:paraId="4DBAF452" w14:textId="77777777" w:rsidTr="0078117D">
        <w:trPr>
          <w:trHeight w:val="77"/>
          <w:tblHeader/>
          <w:jc w:val="center"/>
        </w:trPr>
        <w:tc>
          <w:tcPr>
            <w:tcW w:w="593" w:type="pct"/>
            <w:shd w:val="clear" w:color="auto" w:fill="D9D9D9"/>
            <w:vAlign w:val="center"/>
            <w:hideMark/>
          </w:tcPr>
          <w:p w14:paraId="78E299CC" w14:textId="77777777" w:rsidR="0078117D" w:rsidRPr="00A04015" w:rsidRDefault="0078117D" w:rsidP="0078117D">
            <w:pPr>
              <w:pStyle w:val="TitolotabellaBS-VR"/>
            </w:pPr>
            <w:r w:rsidRPr="00A04015">
              <w:rPr>
                <w:lang w:val="it-IT" w:eastAsia="it-IT"/>
              </w:rPr>
              <w:t>CAMPAGNA</w:t>
            </w:r>
          </w:p>
        </w:tc>
        <w:tc>
          <w:tcPr>
            <w:tcW w:w="647" w:type="pct"/>
            <w:shd w:val="clear" w:color="auto" w:fill="D9D9D9"/>
            <w:vAlign w:val="center"/>
            <w:hideMark/>
          </w:tcPr>
          <w:p w14:paraId="28331122" w14:textId="77777777" w:rsidR="0078117D" w:rsidRPr="00A04015" w:rsidRDefault="0078117D" w:rsidP="0078117D">
            <w:pPr>
              <w:pStyle w:val="TitolotabellaBS-VR"/>
            </w:pPr>
            <w:r w:rsidRPr="00A04015">
              <w:rPr>
                <w:lang w:val="it-IT" w:eastAsia="it-IT"/>
              </w:rPr>
              <w:t>DATA</w:t>
            </w:r>
          </w:p>
        </w:tc>
        <w:tc>
          <w:tcPr>
            <w:tcW w:w="464" w:type="pct"/>
            <w:shd w:val="clear" w:color="auto" w:fill="D9D9D9"/>
            <w:vAlign w:val="center"/>
            <w:hideMark/>
          </w:tcPr>
          <w:p w14:paraId="4A252017" w14:textId="77777777" w:rsidR="0078117D" w:rsidRPr="00A04015" w:rsidRDefault="0078117D" w:rsidP="0078117D">
            <w:pPr>
              <w:pStyle w:val="TitolotabellaBS-VR"/>
            </w:pPr>
            <w:r w:rsidRPr="00A04015">
              <w:rPr>
                <w:lang w:val="it-IT" w:eastAsia="it-IT"/>
              </w:rPr>
              <w:t>METEO</w:t>
            </w:r>
          </w:p>
        </w:tc>
        <w:tc>
          <w:tcPr>
            <w:tcW w:w="653" w:type="pct"/>
            <w:shd w:val="clear" w:color="auto" w:fill="D9D9D9"/>
            <w:vAlign w:val="center"/>
            <w:hideMark/>
          </w:tcPr>
          <w:p w14:paraId="0D4CEAED" w14:textId="77777777" w:rsidR="0078117D" w:rsidRPr="00A04015" w:rsidRDefault="0078117D" w:rsidP="0078117D">
            <w:pPr>
              <w:pStyle w:val="TitolotabellaBS-VR"/>
            </w:pPr>
            <w:r w:rsidRPr="00A04015">
              <w:rPr>
                <w:lang w:val="it-IT" w:eastAsia="it-IT"/>
              </w:rPr>
              <w:t>LUNGH. TRANS.(</w:t>
            </w:r>
            <w:r w:rsidRPr="00A04015">
              <w:rPr>
                <w:caps w:val="0"/>
                <w:lang w:val="it-IT" w:eastAsia="it-IT"/>
              </w:rPr>
              <w:t>m</w:t>
            </w:r>
            <w:r w:rsidRPr="00A04015">
              <w:rPr>
                <w:lang w:val="it-IT" w:eastAsia="it-IT"/>
              </w:rPr>
              <w:t>)</w:t>
            </w:r>
          </w:p>
        </w:tc>
        <w:tc>
          <w:tcPr>
            <w:tcW w:w="664" w:type="pct"/>
            <w:shd w:val="clear" w:color="auto" w:fill="D9D9D9"/>
          </w:tcPr>
          <w:p w14:paraId="5ADD2E08" w14:textId="77777777" w:rsidR="0078117D" w:rsidRPr="00A04015" w:rsidRDefault="0078117D" w:rsidP="0078117D">
            <w:pPr>
              <w:pStyle w:val="TitolotabellaBS-VR"/>
              <w:rPr>
                <w:lang w:val="it-IT" w:eastAsia="it-IT"/>
              </w:rPr>
            </w:pPr>
            <w:r w:rsidRPr="00A04015">
              <w:rPr>
                <w:lang w:val="it-IT" w:eastAsia="it-IT"/>
              </w:rPr>
              <w:t>X_COORDINATA CENTROIDE (GBO)</w:t>
            </w:r>
          </w:p>
        </w:tc>
        <w:tc>
          <w:tcPr>
            <w:tcW w:w="658" w:type="pct"/>
            <w:shd w:val="clear" w:color="auto" w:fill="D9D9D9"/>
          </w:tcPr>
          <w:p w14:paraId="723BE1FD" w14:textId="77777777" w:rsidR="0078117D" w:rsidRPr="00A04015" w:rsidRDefault="0078117D" w:rsidP="0078117D">
            <w:pPr>
              <w:pStyle w:val="TitolotabellaBS-VR"/>
              <w:rPr>
                <w:lang w:val="it-IT" w:eastAsia="it-IT"/>
              </w:rPr>
            </w:pPr>
            <w:r w:rsidRPr="00A04015">
              <w:rPr>
                <w:lang w:val="it-IT" w:eastAsia="it-IT"/>
              </w:rPr>
              <w:t>Y_COORDINATA CENTROIDE (GBO)</w:t>
            </w:r>
          </w:p>
        </w:tc>
        <w:tc>
          <w:tcPr>
            <w:tcW w:w="1321" w:type="pct"/>
            <w:shd w:val="clear" w:color="auto" w:fill="D9D9D9"/>
            <w:vAlign w:val="center"/>
            <w:hideMark/>
          </w:tcPr>
          <w:p w14:paraId="7E599520" w14:textId="77777777" w:rsidR="0078117D" w:rsidRPr="00A04015" w:rsidRDefault="0078117D" w:rsidP="0078117D">
            <w:pPr>
              <w:pStyle w:val="TitolotabellaBS-VR"/>
            </w:pPr>
            <w:r w:rsidRPr="00A04015">
              <w:rPr>
                <w:lang w:val="it-IT" w:eastAsia="it-IT"/>
              </w:rPr>
              <w:t>RILEVATORI</w:t>
            </w:r>
          </w:p>
        </w:tc>
      </w:tr>
      <w:tr w:rsidR="0078117D" w:rsidRPr="00A04015" w14:paraId="597A0688" w14:textId="77777777" w:rsidTr="0078117D">
        <w:trPr>
          <w:trHeight w:val="77"/>
          <w:jc w:val="center"/>
        </w:trPr>
        <w:tc>
          <w:tcPr>
            <w:tcW w:w="593" w:type="pct"/>
            <w:shd w:val="clear" w:color="auto" w:fill="auto"/>
            <w:vAlign w:val="center"/>
            <w:hideMark/>
          </w:tcPr>
          <w:p w14:paraId="183BC5D5" w14:textId="77777777" w:rsidR="0078117D" w:rsidRPr="00A04015" w:rsidRDefault="0078117D" w:rsidP="0078117D">
            <w:pPr>
              <w:pStyle w:val="DatitabellaBS-VR"/>
              <w:rPr>
                <w:color w:val="000000"/>
              </w:rPr>
            </w:pPr>
            <w:r w:rsidRPr="00A04015">
              <w:rPr>
                <w:color w:val="000000"/>
                <w:lang w:val="it-IT" w:eastAsia="it-IT"/>
              </w:rPr>
              <w:t>1</w:t>
            </w:r>
          </w:p>
        </w:tc>
        <w:tc>
          <w:tcPr>
            <w:tcW w:w="647" w:type="pct"/>
            <w:shd w:val="clear" w:color="auto" w:fill="auto"/>
            <w:vAlign w:val="center"/>
            <w:hideMark/>
          </w:tcPr>
          <w:p w14:paraId="48214044" w14:textId="77777777" w:rsidR="0078117D" w:rsidRPr="00A04015" w:rsidRDefault="0078117D" w:rsidP="0078117D">
            <w:pPr>
              <w:pStyle w:val="DatitabellaBS-VR"/>
              <w:rPr>
                <w:color w:val="000000"/>
                <w:lang w:val="it-IT"/>
              </w:rPr>
            </w:pPr>
            <w:r>
              <w:rPr>
                <w:color w:val="000000"/>
                <w:lang w:val="it-IT"/>
              </w:rPr>
              <w:t>23-25</w:t>
            </w:r>
            <w:r w:rsidRPr="00A04015">
              <w:rPr>
                <w:color w:val="000000"/>
                <w:lang w:val="it-IT"/>
              </w:rPr>
              <w:t>/06/2020</w:t>
            </w:r>
          </w:p>
        </w:tc>
        <w:tc>
          <w:tcPr>
            <w:tcW w:w="464" w:type="pct"/>
            <w:shd w:val="clear" w:color="auto" w:fill="auto"/>
            <w:vAlign w:val="center"/>
            <w:hideMark/>
          </w:tcPr>
          <w:p w14:paraId="3EAB39E9" w14:textId="77777777" w:rsidR="0078117D" w:rsidRPr="00A04015" w:rsidRDefault="0078117D" w:rsidP="0078117D">
            <w:pPr>
              <w:pStyle w:val="DatitabellaBS-VR"/>
              <w:rPr>
                <w:color w:val="000000"/>
                <w:lang w:val="it-IT"/>
              </w:rPr>
            </w:pPr>
            <w:r w:rsidRPr="00A04015">
              <w:rPr>
                <w:color w:val="000000"/>
                <w:lang w:val="it-IT"/>
              </w:rPr>
              <w:t>sereno</w:t>
            </w:r>
          </w:p>
        </w:tc>
        <w:tc>
          <w:tcPr>
            <w:tcW w:w="653" w:type="pct"/>
            <w:vMerge w:val="restart"/>
            <w:shd w:val="clear" w:color="auto" w:fill="auto"/>
            <w:vAlign w:val="center"/>
            <w:hideMark/>
          </w:tcPr>
          <w:p w14:paraId="49D964E1" w14:textId="77777777" w:rsidR="0078117D" w:rsidRPr="00A04015" w:rsidRDefault="0078117D" w:rsidP="0078117D">
            <w:pPr>
              <w:pStyle w:val="DatitabellaBS-VR"/>
              <w:rPr>
                <w:color w:val="000000"/>
                <w:lang w:val="it-IT"/>
              </w:rPr>
            </w:pPr>
            <w:r w:rsidRPr="00A04015">
              <w:rPr>
                <w:color w:val="000000"/>
                <w:lang w:val="it-IT"/>
              </w:rPr>
              <w:t>306,11</w:t>
            </w:r>
          </w:p>
        </w:tc>
        <w:tc>
          <w:tcPr>
            <w:tcW w:w="664" w:type="pct"/>
            <w:vMerge w:val="restart"/>
            <w:vAlign w:val="center"/>
          </w:tcPr>
          <w:p w14:paraId="33FFDF49" w14:textId="77777777" w:rsidR="0078117D" w:rsidRPr="00A04015" w:rsidRDefault="0078117D" w:rsidP="0078117D">
            <w:pPr>
              <w:pStyle w:val="DatitabellaBS-VR"/>
              <w:rPr>
                <w:color w:val="000000"/>
                <w:lang w:val="it-IT"/>
              </w:rPr>
            </w:pPr>
            <w:r w:rsidRPr="00A04015">
              <w:rPr>
                <w:color w:val="000000"/>
                <w:lang w:val="it-IT"/>
              </w:rPr>
              <w:t>1641676,709</w:t>
            </w:r>
          </w:p>
        </w:tc>
        <w:tc>
          <w:tcPr>
            <w:tcW w:w="658" w:type="pct"/>
            <w:vMerge w:val="restart"/>
            <w:vAlign w:val="center"/>
          </w:tcPr>
          <w:p w14:paraId="7A25BB4C" w14:textId="77777777" w:rsidR="0078117D" w:rsidRPr="00A04015" w:rsidRDefault="0078117D" w:rsidP="0078117D">
            <w:pPr>
              <w:pStyle w:val="DatitabellaBS-VR"/>
              <w:rPr>
                <w:color w:val="000000"/>
                <w:lang w:val="it-IT"/>
              </w:rPr>
            </w:pPr>
            <w:r w:rsidRPr="00A04015">
              <w:rPr>
                <w:color w:val="000000"/>
                <w:lang w:val="it-IT"/>
              </w:rPr>
              <w:t>5031343,855</w:t>
            </w:r>
          </w:p>
        </w:tc>
        <w:tc>
          <w:tcPr>
            <w:tcW w:w="1321" w:type="pct"/>
            <w:shd w:val="clear" w:color="auto" w:fill="auto"/>
            <w:vAlign w:val="center"/>
            <w:hideMark/>
          </w:tcPr>
          <w:p w14:paraId="148F5344" w14:textId="77777777" w:rsidR="0078117D" w:rsidRPr="00A04015" w:rsidRDefault="0078117D" w:rsidP="0078117D">
            <w:pPr>
              <w:pStyle w:val="DatitabellaBS-VR"/>
              <w:rPr>
                <w:color w:val="000000"/>
                <w:lang w:val="it-IT"/>
              </w:rPr>
            </w:pPr>
            <w:r w:rsidRPr="00A04015">
              <w:rPr>
                <w:color w:val="000000"/>
                <w:lang w:val="it-IT"/>
              </w:rPr>
              <w:t>Dott. M. Solinas</w:t>
            </w:r>
          </w:p>
        </w:tc>
      </w:tr>
      <w:tr w:rsidR="0078117D" w:rsidRPr="00437BA3" w14:paraId="1214A80E" w14:textId="77777777" w:rsidTr="0078117D">
        <w:trPr>
          <w:trHeight w:val="300"/>
          <w:jc w:val="center"/>
        </w:trPr>
        <w:tc>
          <w:tcPr>
            <w:tcW w:w="593" w:type="pct"/>
            <w:shd w:val="clear" w:color="auto" w:fill="auto"/>
            <w:vAlign w:val="center"/>
            <w:hideMark/>
          </w:tcPr>
          <w:p w14:paraId="39597D67" w14:textId="77777777" w:rsidR="0078117D" w:rsidRPr="00A04015" w:rsidRDefault="0078117D" w:rsidP="0078117D">
            <w:pPr>
              <w:pStyle w:val="DatitabellaBS-VR"/>
              <w:rPr>
                <w:color w:val="000000"/>
              </w:rPr>
            </w:pPr>
            <w:r w:rsidRPr="00A04015">
              <w:rPr>
                <w:color w:val="000000"/>
                <w:lang w:val="it-IT" w:eastAsia="it-IT"/>
              </w:rPr>
              <w:t>2</w:t>
            </w:r>
          </w:p>
        </w:tc>
        <w:tc>
          <w:tcPr>
            <w:tcW w:w="647" w:type="pct"/>
            <w:shd w:val="clear" w:color="auto" w:fill="auto"/>
            <w:vAlign w:val="center"/>
            <w:hideMark/>
          </w:tcPr>
          <w:p w14:paraId="392CA4C5" w14:textId="77777777" w:rsidR="0078117D" w:rsidRPr="00A04015" w:rsidRDefault="0078117D" w:rsidP="0078117D">
            <w:pPr>
              <w:pStyle w:val="DatitabellaBS-VR"/>
              <w:rPr>
                <w:color w:val="000000"/>
                <w:lang w:val="it-IT"/>
              </w:rPr>
            </w:pPr>
            <w:r>
              <w:rPr>
                <w:color w:val="000000"/>
                <w:lang w:val="it-IT"/>
              </w:rPr>
              <w:t>14-16</w:t>
            </w:r>
            <w:r w:rsidRPr="00A04015">
              <w:rPr>
                <w:color w:val="000000"/>
                <w:lang w:val="it-IT"/>
              </w:rPr>
              <w:t>/10/2020</w:t>
            </w:r>
          </w:p>
        </w:tc>
        <w:tc>
          <w:tcPr>
            <w:tcW w:w="464" w:type="pct"/>
            <w:shd w:val="clear" w:color="auto" w:fill="auto"/>
            <w:vAlign w:val="center"/>
            <w:hideMark/>
          </w:tcPr>
          <w:p w14:paraId="00B9F6EE" w14:textId="77777777" w:rsidR="0078117D" w:rsidRPr="00A04015" w:rsidRDefault="0078117D" w:rsidP="0078117D">
            <w:pPr>
              <w:pStyle w:val="DatitabellaBS-VR"/>
              <w:rPr>
                <w:color w:val="000000"/>
                <w:lang w:val="it-IT"/>
              </w:rPr>
            </w:pPr>
            <w:r w:rsidRPr="00A04015">
              <w:rPr>
                <w:color w:val="000000"/>
                <w:lang w:val="it-IT"/>
              </w:rPr>
              <w:t>Variabile</w:t>
            </w:r>
          </w:p>
        </w:tc>
        <w:tc>
          <w:tcPr>
            <w:tcW w:w="653" w:type="pct"/>
            <w:vMerge/>
            <w:shd w:val="clear" w:color="auto" w:fill="auto"/>
            <w:vAlign w:val="center"/>
            <w:hideMark/>
          </w:tcPr>
          <w:p w14:paraId="7942C85F" w14:textId="77777777" w:rsidR="0078117D" w:rsidRPr="00A04015" w:rsidRDefault="0078117D" w:rsidP="0078117D">
            <w:pPr>
              <w:pStyle w:val="DatitabellaBS-VR"/>
              <w:rPr>
                <w:color w:val="000000"/>
              </w:rPr>
            </w:pPr>
          </w:p>
        </w:tc>
        <w:tc>
          <w:tcPr>
            <w:tcW w:w="664" w:type="pct"/>
            <w:vMerge/>
          </w:tcPr>
          <w:p w14:paraId="120DE265" w14:textId="77777777" w:rsidR="0078117D" w:rsidRPr="00A04015" w:rsidRDefault="0078117D" w:rsidP="0078117D">
            <w:pPr>
              <w:pStyle w:val="DatitabellaBS-VR"/>
              <w:rPr>
                <w:color w:val="000000"/>
                <w:lang w:val="it-IT"/>
              </w:rPr>
            </w:pPr>
          </w:p>
        </w:tc>
        <w:tc>
          <w:tcPr>
            <w:tcW w:w="658" w:type="pct"/>
            <w:vMerge/>
          </w:tcPr>
          <w:p w14:paraId="39B301B3" w14:textId="77777777" w:rsidR="0078117D" w:rsidRPr="00A04015" w:rsidRDefault="0078117D" w:rsidP="0078117D">
            <w:pPr>
              <w:pStyle w:val="DatitabellaBS-VR"/>
              <w:rPr>
                <w:color w:val="000000"/>
                <w:lang w:val="it-IT"/>
              </w:rPr>
            </w:pPr>
          </w:p>
        </w:tc>
        <w:tc>
          <w:tcPr>
            <w:tcW w:w="1321" w:type="pct"/>
            <w:shd w:val="clear" w:color="auto" w:fill="auto"/>
            <w:vAlign w:val="center"/>
            <w:hideMark/>
          </w:tcPr>
          <w:p w14:paraId="23551508" w14:textId="77777777" w:rsidR="0078117D" w:rsidRPr="00A04015" w:rsidRDefault="0078117D" w:rsidP="0078117D">
            <w:pPr>
              <w:pStyle w:val="DatitabellaBS-VR"/>
              <w:rPr>
                <w:color w:val="000000"/>
              </w:rPr>
            </w:pPr>
            <w:r w:rsidRPr="00A04015">
              <w:rPr>
                <w:color w:val="000000"/>
                <w:lang w:val="it-IT"/>
              </w:rPr>
              <w:t>Dott.M. Piras</w:t>
            </w:r>
          </w:p>
        </w:tc>
      </w:tr>
    </w:tbl>
    <w:p w14:paraId="3D7FD3E3" w14:textId="77777777" w:rsidR="0078117D" w:rsidRPr="00437BA3" w:rsidRDefault="0078117D" w:rsidP="0078117D">
      <w:pPr>
        <w:pStyle w:val="NormaleBS-VR"/>
        <w:keepNext/>
        <w:jc w:val="center"/>
        <w:rPr>
          <w:sz w:val="12"/>
          <w:highlight w:val="yellow"/>
        </w:rPr>
      </w:pPr>
    </w:p>
    <w:p w14:paraId="6BF08B25" w14:textId="77777777" w:rsidR="0078117D" w:rsidRPr="00437BA3" w:rsidRDefault="0078117D" w:rsidP="0078117D">
      <w:pPr>
        <w:pStyle w:val="NormaleBS-VR"/>
        <w:keepNext/>
        <w:jc w:val="center"/>
        <w:rPr>
          <w:highlight w:val="yellow"/>
        </w:rPr>
      </w:pPr>
      <w:r w:rsidRPr="00437BA3">
        <w:rPr>
          <w:noProof/>
          <w:highlight w:val="yellow"/>
          <w:lang w:val="it-IT" w:eastAsia="it-IT"/>
        </w:rPr>
        <w:drawing>
          <wp:inline distT="0" distB="0" distL="0" distR="0" wp14:anchorId="04567F12" wp14:editId="05558E30">
            <wp:extent cx="5400000" cy="2838763"/>
            <wp:effectExtent l="0" t="0" r="0" b="0"/>
            <wp:docPr id="117" name="Immagin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b="11930"/>
                    <a:stretch/>
                  </pic:blipFill>
                  <pic:spPr bwMode="auto">
                    <a:xfrm>
                      <a:off x="0" y="0"/>
                      <a:ext cx="5400000" cy="2838763"/>
                    </a:xfrm>
                    <a:prstGeom prst="rect">
                      <a:avLst/>
                    </a:prstGeom>
                    <a:ln>
                      <a:noFill/>
                    </a:ln>
                    <a:extLst>
                      <a:ext uri="{53640926-AAD7-44D8-BBD7-CCE9431645EC}">
                        <a14:shadowObscured xmlns:a14="http://schemas.microsoft.com/office/drawing/2010/main"/>
                      </a:ext>
                    </a:extLst>
                  </pic:spPr>
                </pic:pic>
              </a:graphicData>
            </a:graphic>
          </wp:inline>
        </w:drawing>
      </w:r>
    </w:p>
    <w:p w14:paraId="061708ED" w14:textId="77777777" w:rsidR="0078117D" w:rsidRPr="00A04015" w:rsidRDefault="0078117D" w:rsidP="0078117D">
      <w:pPr>
        <w:pStyle w:val="DidascaliafiguraBS-VR"/>
        <w:rPr>
          <w:noProof/>
        </w:rPr>
      </w:pPr>
      <w:r w:rsidRPr="00A04015">
        <w:t xml:space="preserve">Figura </w:t>
      </w:r>
      <w:r w:rsidRPr="00A04015">
        <w:fldChar w:fldCharType="begin"/>
      </w:r>
      <w:r w:rsidRPr="00A04015">
        <w:instrText xml:space="preserve"> STYLEREF 2 \s </w:instrText>
      </w:r>
      <w:r w:rsidRPr="00A04015">
        <w:fldChar w:fldCharType="separate"/>
      </w:r>
      <w:r w:rsidRPr="00A04015">
        <w:rPr>
          <w:noProof/>
        </w:rPr>
        <w:t>5.5</w:t>
      </w:r>
      <w:r w:rsidRPr="00A04015">
        <w:rPr>
          <w:noProof/>
        </w:rPr>
        <w:fldChar w:fldCharType="end"/>
      </w:r>
      <w:r w:rsidRPr="00A04015">
        <w:t>.</w:t>
      </w:r>
      <w:r w:rsidRPr="00A04015">
        <w:fldChar w:fldCharType="begin"/>
      </w:r>
      <w:r w:rsidRPr="00A04015">
        <w:instrText xml:space="preserve"> SEQ Figura \* ARABIC \s 2 </w:instrText>
      </w:r>
      <w:r w:rsidRPr="00A04015">
        <w:fldChar w:fldCharType="separate"/>
      </w:r>
      <w:r w:rsidRPr="00A04015">
        <w:rPr>
          <w:noProof/>
        </w:rPr>
        <w:t>3</w:t>
      </w:r>
      <w:r w:rsidRPr="00A04015">
        <w:rPr>
          <w:noProof/>
        </w:rPr>
        <w:fldChar w:fldCharType="end"/>
      </w:r>
      <w:r w:rsidRPr="00A04015">
        <w:t xml:space="preserve"> - Localizzazione transetto per il monitoraggio della microteriofauna presso la stazione AV-SO-FA-07 </w:t>
      </w:r>
      <w:r w:rsidRPr="00A04015">
        <w:rPr>
          <w:noProof/>
        </w:rPr>
        <w:t>(immagine satellitare tratta da Google Earth)</w:t>
      </w:r>
    </w:p>
    <w:p w14:paraId="3CBE1097" w14:textId="77777777" w:rsidR="0078117D" w:rsidRPr="00A04015" w:rsidRDefault="0078117D" w:rsidP="0078117D">
      <w:pPr>
        <w:rPr>
          <w:lang w:eastAsia="x-none"/>
        </w:rPr>
      </w:pPr>
    </w:p>
    <w:p w14:paraId="628F35F0" w14:textId="77777777" w:rsidR="0078117D" w:rsidRPr="00A04015" w:rsidRDefault="0078117D" w:rsidP="0078117D">
      <w:pPr>
        <w:pStyle w:val="NormaleBS-VR"/>
        <w:rPr>
          <w:lang w:val="it-IT"/>
        </w:rPr>
      </w:pPr>
      <w:r w:rsidRPr="00A04015">
        <w:t xml:space="preserve">Segue il dettaglio delle osservazioni delle specie di </w:t>
      </w:r>
      <w:r w:rsidRPr="00A04015">
        <w:rPr>
          <w:lang w:val="it-IT"/>
        </w:rPr>
        <w:t>micromammiferi</w:t>
      </w:r>
      <w:r w:rsidRPr="00A04015">
        <w:t xml:space="preserve"> rilevate nelle </w:t>
      </w:r>
      <w:r w:rsidRPr="00A04015">
        <w:rPr>
          <w:lang w:val="it-IT"/>
        </w:rPr>
        <w:t>due</w:t>
      </w:r>
      <w:r w:rsidRPr="00A04015">
        <w:t xml:space="preserve"> campagne effettuate.</w:t>
      </w:r>
    </w:p>
    <w:p w14:paraId="2B152429" w14:textId="77777777" w:rsidR="0078117D" w:rsidRPr="00A04015" w:rsidRDefault="0078117D" w:rsidP="0078117D">
      <w:pPr>
        <w:pStyle w:val="DidascaliatabellaBS-VR"/>
      </w:pPr>
      <w:r w:rsidRPr="00A04015">
        <w:t xml:space="preserve">Tabella </w:t>
      </w:r>
      <w:r w:rsidRPr="00A04015">
        <w:fldChar w:fldCharType="begin"/>
      </w:r>
      <w:r w:rsidRPr="00A04015">
        <w:instrText xml:space="preserve"> STYLEREF 1 \s </w:instrText>
      </w:r>
      <w:r w:rsidRPr="00A04015">
        <w:fldChar w:fldCharType="separate"/>
      </w:r>
      <w:r w:rsidRPr="00A04015">
        <w:rPr>
          <w:noProof/>
        </w:rPr>
        <w:t>5</w:t>
      </w:r>
      <w:r w:rsidRPr="00A04015">
        <w:rPr>
          <w:noProof/>
        </w:rPr>
        <w:fldChar w:fldCharType="end"/>
      </w:r>
      <w:r w:rsidRPr="00A04015">
        <w:t>.</w:t>
      </w:r>
      <w:r w:rsidRPr="00A04015">
        <w:fldChar w:fldCharType="begin"/>
      </w:r>
      <w:r w:rsidRPr="00A04015">
        <w:instrText xml:space="preserve"> SEQ Tabella \* ARABIC \s 1 </w:instrText>
      </w:r>
      <w:r w:rsidRPr="00A04015">
        <w:fldChar w:fldCharType="separate"/>
      </w:r>
      <w:r w:rsidRPr="00A04015">
        <w:rPr>
          <w:noProof/>
        </w:rPr>
        <w:t>79</w:t>
      </w:r>
      <w:r w:rsidRPr="00A04015">
        <w:rPr>
          <w:noProof/>
        </w:rPr>
        <w:fldChar w:fldCharType="end"/>
      </w:r>
      <w:r w:rsidRPr="00A04015">
        <w:t xml:space="preserve"> - Area di indagine AV-SO-FA-07. Elenco completo delle specie rilevate nelle </w:t>
      </w:r>
      <w:r w:rsidRPr="00A04015">
        <w:rPr>
          <w:lang w:val="it-IT"/>
        </w:rPr>
        <w:t>2</w:t>
      </w:r>
      <w:r w:rsidRPr="00A04015">
        <w:t xml:space="preserve"> campagne di CO 2020. E’ indicato il numero di individui rilevati per ogni specie, la presenza di specie inserite in Dir.Habitat e l’indice di densità medio annuale, l’indice di diversità e di equipartizione dell’area indagata </w:t>
      </w:r>
    </w:p>
    <w:p w14:paraId="651908EA" w14:textId="77777777" w:rsidR="0078117D" w:rsidRPr="00437BA3" w:rsidRDefault="0078117D" w:rsidP="0078117D">
      <w:pPr>
        <w:rPr>
          <w:highlight w:val="yellow"/>
          <w:lang w:val="x-none" w:eastAsia="x-none"/>
        </w:rPr>
      </w:pPr>
    </w:p>
    <w:tbl>
      <w:tblPr>
        <w:tblW w:w="40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66"/>
        <w:gridCol w:w="1090"/>
        <w:gridCol w:w="931"/>
        <w:gridCol w:w="1041"/>
        <w:gridCol w:w="1055"/>
        <w:gridCol w:w="926"/>
        <w:gridCol w:w="953"/>
        <w:gridCol w:w="1733"/>
      </w:tblGrid>
      <w:tr w:rsidR="0078117D" w:rsidRPr="00437BA3" w14:paraId="5888E533" w14:textId="77777777" w:rsidTr="0078117D">
        <w:trPr>
          <w:cantSplit/>
          <w:trHeight w:val="1013"/>
          <w:tblHeader/>
          <w:jc w:val="center"/>
        </w:trPr>
        <w:tc>
          <w:tcPr>
            <w:tcW w:w="505" w:type="pct"/>
            <w:shd w:val="clear" w:color="auto" w:fill="D9D9D9"/>
            <w:vAlign w:val="center"/>
            <w:hideMark/>
          </w:tcPr>
          <w:p w14:paraId="0C77F8EA" w14:textId="77777777" w:rsidR="0078117D" w:rsidRPr="00A04015" w:rsidRDefault="0078117D" w:rsidP="0078117D">
            <w:pPr>
              <w:pStyle w:val="TitolotabellaBS-VR"/>
            </w:pPr>
            <w:r w:rsidRPr="00A04015">
              <w:rPr>
                <w:lang w:val="it-IT" w:eastAsia="it-IT"/>
              </w:rPr>
              <w:t>NOME COMUNE</w:t>
            </w:r>
          </w:p>
        </w:tc>
        <w:tc>
          <w:tcPr>
            <w:tcW w:w="635" w:type="pct"/>
            <w:shd w:val="clear" w:color="auto" w:fill="D9D9D9"/>
            <w:vAlign w:val="center"/>
            <w:hideMark/>
          </w:tcPr>
          <w:p w14:paraId="7194DECE" w14:textId="77777777" w:rsidR="0078117D" w:rsidRPr="00A04015" w:rsidRDefault="0078117D" w:rsidP="0078117D">
            <w:pPr>
              <w:pStyle w:val="TitolotabellaBS-VR"/>
            </w:pPr>
            <w:r w:rsidRPr="00A04015">
              <w:rPr>
                <w:lang w:val="it-IT" w:eastAsia="it-IT"/>
              </w:rPr>
              <w:t>NOME SCIENTIFICO</w:t>
            </w:r>
          </w:p>
        </w:tc>
        <w:tc>
          <w:tcPr>
            <w:tcW w:w="535" w:type="pct"/>
            <w:shd w:val="clear" w:color="auto" w:fill="D9D9D9"/>
            <w:vAlign w:val="center"/>
            <w:hideMark/>
          </w:tcPr>
          <w:p w14:paraId="77346EB5" w14:textId="77777777" w:rsidR="0078117D" w:rsidRPr="00A04015" w:rsidRDefault="0078117D" w:rsidP="0078117D">
            <w:pPr>
              <w:pStyle w:val="TitolotabellaBS-VR"/>
            </w:pPr>
            <w:r w:rsidRPr="00A04015">
              <w:rPr>
                <w:lang w:val="it-IT" w:eastAsia="it-IT"/>
              </w:rPr>
              <w:t>ALL. DIR. 92/43/CEE</w:t>
            </w:r>
          </w:p>
        </w:tc>
        <w:tc>
          <w:tcPr>
            <w:tcW w:w="607" w:type="pct"/>
            <w:shd w:val="clear" w:color="auto" w:fill="D9D9D9"/>
            <w:vAlign w:val="center"/>
            <w:hideMark/>
          </w:tcPr>
          <w:p w14:paraId="318808EB" w14:textId="77777777" w:rsidR="0078117D" w:rsidRPr="00A04015" w:rsidRDefault="0078117D" w:rsidP="0078117D">
            <w:pPr>
              <w:pStyle w:val="TitolotabellaBS-VR"/>
            </w:pPr>
            <w:r w:rsidRPr="00A04015">
              <w:rPr>
                <w:lang w:val="it-IT" w:eastAsia="it-IT"/>
              </w:rPr>
              <w:t>I CAMP. GIUGNO 2020</w:t>
            </w:r>
          </w:p>
        </w:tc>
        <w:tc>
          <w:tcPr>
            <w:tcW w:w="615" w:type="pct"/>
            <w:shd w:val="clear" w:color="auto" w:fill="D9D9D9"/>
            <w:vAlign w:val="center"/>
          </w:tcPr>
          <w:p w14:paraId="4ACB0041" w14:textId="77777777" w:rsidR="0078117D" w:rsidRPr="00A04015" w:rsidRDefault="0078117D" w:rsidP="0078117D">
            <w:pPr>
              <w:pStyle w:val="TitolotabellaBS-VR"/>
            </w:pPr>
            <w:r w:rsidRPr="00A04015">
              <w:rPr>
                <w:lang w:val="it-IT" w:eastAsia="it-IT"/>
              </w:rPr>
              <w:t>Ii CAMP.</w:t>
            </w:r>
          </w:p>
          <w:p w14:paraId="68D59221" w14:textId="77777777" w:rsidR="0078117D" w:rsidRPr="00A04015" w:rsidRDefault="0078117D" w:rsidP="0078117D">
            <w:pPr>
              <w:pStyle w:val="TitolotabellaBS-VR"/>
              <w:rPr>
                <w:lang w:val="it-IT" w:eastAsia="it-IT"/>
              </w:rPr>
            </w:pPr>
            <w:r w:rsidRPr="00A04015">
              <w:rPr>
                <w:lang w:val="it-IT" w:eastAsia="it-IT"/>
              </w:rPr>
              <w:t>OTTOBRE 2020</w:t>
            </w:r>
          </w:p>
        </w:tc>
        <w:tc>
          <w:tcPr>
            <w:tcW w:w="539" w:type="pct"/>
            <w:shd w:val="clear" w:color="auto" w:fill="D9D9D9"/>
            <w:vAlign w:val="center"/>
          </w:tcPr>
          <w:p w14:paraId="6453F7FE" w14:textId="77777777" w:rsidR="0078117D" w:rsidRPr="00A04015" w:rsidRDefault="0078117D" w:rsidP="0078117D">
            <w:pPr>
              <w:pStyle w:val="TitolotabellaBS-VR"/>
              <w:rPr>
                <w:lang w:val="it-IT" w:eastAsia="it-IT"/>
              </w:rPr>
            </w:pPr>
            <w:r w:rsidRPr="00A04015">
              <w:rPr>
                <w:lang w:val="it-IT" w:eastAsia="it-IT"/>
              </w:rPr>
              <w:t>Indice di densità MEDIO</w:t>
            </w:r>
          </w:p>
        </w:tc>
        <w:tc>
          <w:tcPr>
            <w:tcW w:w="555" w:type="pct"/>
            <w:shd w:val="clear" w:color="auto" w:fill="D9D9D9"/>
            <w:vAlign w:val="center"/>
          </w:tcPr>
          <w:p w14:paraId="045DBCB8" w14:textId="77777777" w:rsidR="0078117D" w:rsidRPr="00A04015" w:rsidRDefault="0078117D" w:rsidP="0078117D">
            <w:pPr>
              <w:pStyle w:val="TitolotabellaBS-VR"/>
              <w:rPr>
                <w:lang w:val="it-IT" w:eastAsia="it-IT"/>
              </w:rPr>
            </w:pPr>
            <w:r w:rsidRPr="00A04015">
              <w:rPr>
                <w:lang w:val="it-IT" w:eastAsia="it-IT"/>
              </w:rPr>
              <w:t>Indice diversità (Hs)</w:t>
            </w:r>
          </w:p>
        </w:tc>
        <w:tc>
          <w:tcPr>
            <w:tcW w:w="1009" w:type="pct"/>
            <w:shd w:val="clear" w:color="auto" w:fill="D9D9D9"/>
            <w:vAlign w:val="center"/>
          </w:tcPr>
          <w:p w14:paraId="1B1D9279" w14:textId="77777777" w:rsidR="0078117D" w:rsidRPr="00A04015" w:rsidRDefault="0078117D" w:rsidP="0078117D">
            <w:pPr>
              <w:pStyle w:val="TitolotabellaBS-VR"/>
              <w:rPr>
                <w:lang w:val="it-IT" w:eastAsia="it-IT"/>
              </w:rPr>
            </w:pPr>
            <w:r w:rsidRPr="00A04015">
              <w:rPr>
                <w:lang w:val="it-IT" w:eastAsia="it-IT"/>
              </w:rPr>
              <w:t>Indice di equipartizione (J)</w:t>
            </w:r>
          </w:p>
        </w:tc>
      </w:tr>
      <w:tr w:rsidR="0078117D" w:rsidRPr="00437BA3" w14:paraId="23253065" w14:textId="77777777" w:rsidTr="0078117D">
        <w:trPr>
          <w:trHeight w:val="300"/>
          <w:jc w:val="center"/>
        </w:trPr>
        <w:tc>
          <w:tcPr>
            <w:tcW w:w="505" w:type="pct"/>
            <w:shd w:val="clear" w:color="auto" w:fill="auto"/>
            <w:vAlign w:val="center"/>
          </w:tcPr>
          <w:p w14:paraId="16CDCD0A" w14:textId="77777777" w:rsidR="0078117D" w:rsidRPr="00A04015" w:rsidRDefault="0078117D" w:rsidP="0078117D">
            <w:pPr>
              <w:pStyle w:val="DatitabellaBS-VR"/>
            </w:pPr>
          </w:p>
        </w:tc>
        <w:tc>
          <w:tcPr>
            <w:tcW w:w="635" w:type="pct"/>
            <w:shd w:val="clear" w:color="auto" w:fill="auto"/>
            <w:vAlign w:val="center"/>
          </w:tcPr>
          <w:p w14:paraId="703FC79B" w14:textId="77777777" w:rsidR="0078117D" w:rsidRPr="00A04015" w:rsidRDefault="0078117D" w:rsidP="0078117D">
            <w:pPr>
              <w:pStyle w:val="DatitabellaBS-VR"/>
              <w:rPr>
                <w:i/>
              </w:rPr>
            </w:pPr>
          </w:p>
        </w:tc>
        <w:tc>
          <w:tcPr>
            <w:tcW w:w="535" w:type="pct"/>
            <w:shd w:val="clear" w:color="auto" w:fill="auto"/>
            <w:vAlign w:val="center"/>
            <w:hideMark/>
          </w:tcPr>
          <w:p w14:paraId="59D97061" w14:textId="77777777" w:rsidR="0078117D" w:rsidRPr="00A04015" w:rsidRDefault="0078117D" w:rsidP="0078117D">
            <w:pPr>
              <w:pStyle w:val="DatitabellaBS-VR"/>
              <w:rPr>
                <w:color w:val="000000"/>
                <w:lang w:val="it-IT"/>
              </w:rPr>
            </w:pPr>
            <w:r w:rsidRPr="00A04015">
              <w:rPr>
                <w:color w:val="000000"/>
                <w:lang w:val="it-IT"/>
              </w:rPr>
              <w:t>-</w:t>
            </w:r>
          </w:p>
        </w:tc>
        <w:tc>
          <w:tcPr>
            <w:tcW w:w="607" w:type="pct"/>
            <w:shd w:val="clear" w:color="auto" w:fill="auto"/>
            <w:vAlign w:val="center"/>
            <w:hideMark/>
          </w:tcPr>
          <w:p w14:paraId="05B928CF" w14:textId="77777777" w:rsidR="0078117D" w:rsidRPr="00A04015" w:rsidRDefault="0078117D" w:rsidP="0078117D">
            <w:pPr>
              <w:pStyle w:val="DatitabellaBS-VR"/>
              <w:rPr>
                <w:color w:val="000000"/>
                <w:lang w:val="it-IT"/>
              </w:rPr>
            </w:pPr>
            <w:r w:rsidRPr="00A04015">
              <w:rPr>
                <w:color w:val="000000"/>
                <w:lang w:val="it-IT"/>
              </w:rPr>
              <w:t>0</w:t>
            </w:r>
          </w:p>
        </w:tc>
        <w:tc>
          <w:tcPr>
            <w:tcW w:w="615" w:type="pct"/>
            <w:vAlign w:val="center"/>
          </w:tcPr>
          <w:p w14:paraId="2B5F526F" w14:textId="77777777" w:rsidR="0078117D" w:rsidRPr="00A04015" w:rsidRDefault="0078117D" w:rsidP="0078117D">
            <w:pPr>
              <w:pStyle w:val="DatitabellaBS-VR"/>
              <w:rPr>
                <w:color w:val="000000"/>
                <w:lang w:val="it-IT"/>
              </w:rPr>
            </w:pPr>
            <w:r w:rsidRPr="00A04015">
              <w:rPr>
                <w:color w:val="000000"/>
                <w:lang w:val="it-IT"/>
              </w:rPr>
              <w:t>0</w:t>
            </w:r>
          </w:p>
        </w:tc>
        <w:tc>
          <w:tcPr>
            <w:tcW w:w="539" w:type="pct"/>
            <w:vAlign w:val="center"/>
          </w:tcPr>
          <w:p w14:paraId="02EA3FE0" w14:textId="77777777" w:rsidR="0078117D" w:rsidRPr="00A04015" w:rsidRDefault="0078117D" w:rsidP="0078117D">
            <w:pPr>
              <w:pStyle w:val="DatitabellaBS-VR"/>
              <w:rPr>
                <w:color w:val="000000"/>
                <w:lang w:val="it-IT"/>
              </w:rPr>
            </w:pPr>
            <w:r w:rsidRPr="00A04015">
              <w:rPr>
                <w:color w:val="000000"/>
                <w:lang w:val="it-IT"/>
              </w:rPr>
              <w:t>0</w:t>
            </w:r>
          </w:p>
        </w:tc>
        <w:tc>
          <w:tcPr>
            <w:tcW w:w="555" w:type="pct"/>
            <w:shd w:val="clear" w:color="auto" w:fill="auto"/>
            <w:vAlign w:val="center"/>
            <w:hideMark/>
          </w:tcPr>
          <w:p w14:paraId="6FA115CA" w14:textId="77777777" w:rsidR="0078117D" w:rsidRPr="00A04015" w:rsidRDefault="0078117D" w:rsidP="0078117D">
            <w:pPr>
              <w:pStyle w:val="DatitabellaBS-VR"/>
              <w:rPr>
                <w:color w:val="000000"/>
                <w:lang w:val="it-IT"/>
              </w:rPr>
            </w:pPr>
            <w:r w:rsidRPr="00A04015">
              <w:rPr>
                <w:color w:val="000000"/>
                <w:lang w:val="it-IT"/>
              </w:rPr>
              <w:t>0</w:t>
            </w:r>
          </w:p>
        </w:tc>
        <w:tc>
          <w:tcPr>
            <w:tcW w:w="1009" w:type="pct"/>
            <w:shd w:val="clear" w:color="auto" w:fill="auto"/>
            <w:vAlign w:val="center"/>
            <w:hideMark/>
          </w:tcPr>
          <w:p w14:paraId="11CDE70A" w14:textId="77777777" w:rsidR="0078117D" w:rsidRPr="00A04015" w:rsidRDefault="0078117D" w:rsidP="0078117D">
            <w:pPr>
              <w:pStyle w:val="DatitabellaBS-VR"/>
              <w:rPr>
                <w:color w:val="000000"/>
                <w:lang w:val="it-IT"/>
              </w:rPr>
            </w:pPr>
            <w:r w:rsidRPr="00A04015">
              <w:rPr>
                <w:color w:val="000000"/>
                <w:lang w:val="it-IT"/>
              </w:rPr>
              <w:t>0</w:t>
            </w:r>
          </w:p>
        </w:tc>
      </w:tr>
      <w:tr w:rsidR="0078117D" w:rsidRPr="00437BA3" w14:paraId="4B3D239F" w14:textId="77777777" w:rsidTr="0078117D">
        <w:trPr>
          <w:trHeight w:val="300"/>
          <w:jc w:val="center"/>
        </w:trPr>
        <w:tc>
          <w:tcPr>
            <w:tcW w:w="1675" w:type="pct"/>
            <w:gridSpan w:val="3"/>
            <w:shd w:val="clear" w:color="auto" w:fill="auto"/>
            <w:vAlign w:val="center"/>
            <w:hideMark/>
          </w:tcPr>
          <w:p w14:paraId="64BE4A49" w14:textId="77777777" w:rsidR="0078117D" w:rsidRPr="00A04015" w:rsidRDefault="0078117D" w:rsidP="0078117D">
            <w:pPr>
              <w:pStyle w:val="DatitabellaBS-VR"/>
              <w:rPr>
                <w:b/>
              </w:rPr>
            </w:pPr>
            <w:r w:rsidRPr="00A04015">
              <w:rPr>
                <w:b/>
              </w:rPr>
              <w:t>Ricchezza specifica (n° specie</w:t>
            </w:r>
            <w:r w:rsidRPr="00A04015">
              <w:t xml:space="preserve"> </w:t>
            </w:r>
            <w:r w:rsidRPr="00A04015">
              <w:rPr>
                <w:b/>
              </w:rPr>
              <w:t>contattate)=</w:t>
            </w:r>
          </w:p>
        </w:tc>
        <w:tc>
          <w:tcPr>
            <w:tcW w:w="3325" w:type="pct"/>
            <w:gridSpan w:val="5"/>
            <w:shd w:val="clear" w:color="auto" w:fill="auto"/>
            <w:vAlign w:val="center"/>
          </w:tcPr>
          <w:p w14:paraId="7334CA2D" w14:textId="77777777" w:rsidR="0078117D" w:rsidRPr="00A04015" w:rsidRDefault="0078117D" w:rsidP="0078117D">
            <w:pPr>
              <w:pStyle w:val="DatitabellaBS-VR"/>
              <w:rPr>
                <w:b/>
                <w:lang w:val="it-IT"/>
              </w:rPr>
            </w:pPr>
            <w:r w:rsidRPr="00A04015">
              <w:rPr>
                <w:b/>
                <w:lang w:val="it-IT"/>
              </w:rPr>
              <w:t>0</w:t>
            </w:r>
          </w:p>
        </w:tc>
      </w:tr>
    </w:tbl>
    <w:p w14:paraId="038C6D99" w14:textId="77777777" w:rsidR="0078117D" w:rsidRPr="00437BA3" w:rsidRDefault="0078117D" w:rsidP="0078117D">
      <w:pPr>
        <w:rPr>
          <w:highlight w:val="yellow"/>
          <w:lang w:val="x-none" w:eastAsia="x-none"/>
        </w:rPr>
      </w:pPr>
    </w:p>
    <w:p w14:paraId="3D552A19" w14:textId="77777777" w:rsidR="0078117D" w:rsidRPr="00437BA3" w:rsidRDefault="0078117D" w:rsidP="0078117D">
      <w:pPr>
        <w:rPr>
          <w:highlight w:val="yellow"/>
          <w:lang w:val="x-none" w:eastAsia="x-none"/>
        </w:rPr>
      </w:pPr>
    </w:p>
    <w:p w14:paraId="073CDEAC" w14:textId="77777777" w:rsidR="0078117D" w:rsidRPr="00A04015" w:rsidRDefault="0078117D" w:rsidP="0078117D">
      <w:pPr>
        <w:pStyle w:val="Titolo3"/>
      </w:pPr>
      <w:bookmarkStart w:id="277" w:name="_Toc63781691"/>
      <w:bookmarkStart w:id="278" w:name="_Toc80967619"/>
      <w:r w:rsidRPr="00A04015">
        <w:t>AV-PE-FA-12</w:t>
      </w:r>
      <w:bookmarkEnd w:id="277"/>
      <w:bookmarkEnd w:id="278"/>
    </w:p>
    <w:p w14:paraId="45371AF1" w14:textId="77777777" w:rsidR="0078117D" w:rsidRPr="00A04015" w:rsidRDefault="0078117D" w:rsidP="0078117D">
      <w:pPr>
        <w:pStyle w:val="NormaleBS-VR"/>
        <w:rPr>
          <w:lang w:val="it-IT"/>
        </w:rPr>
      </w:pPr>
      <w:r w:rsidRPr="00A04015">
        <w:rPr>
          <w:lang w:val="it-IT"/>
        </w:rPr>
        <w:t xml:space="preserve">I transetti di trappolaggio della microteriofauna sono stati collocati in 3 diverse zone: </w:t>
      </w:r>
    </w:p>
    <w:p w14:paraId="6E115AB4" w14:textId="77777777" w:rsidR="0078117D" w:rsidRPr="00A04015" w:rsidRDefault="0078117D" w:rsidP="0078117D">
      <w:pPr>
        <w:pStyle w:val="NormaleBS-VR"/>
        <w:numPr>
          <w:ilvl w:val="0"/>
          <w:numId w:val="28"/>
        </w:numPr>
        <w:rPr>
          <w:lang w:val="it-IT"/>
        </w:rPr>
      </w:pPr>
      <w:r w:rsidRPr="00A04015">
        <w:rPr>
          <w:lang w:val="it-IT"/>
        </w:rPr>
        <w:t>a sud dell’area lacuale ove è presente un bosco igrofilo racchiuso tra il lago, i vigneti e un prato polifita (AV-PE-FA-12-01),</w:t>
      </w:r>
    </w:p>
    <w:p w14:paraId="2AD18C59" w14:textId="77777777" w:rsidR="0078117D" w:rsidRPr="00A04015" w:rsidRDefault="0078117D" w:rsidP="0078117D">
      <w:pPr>
        <w:pStyle w:val="NormaleBS-VR"/>
        <w:numPr>
          <w:ilvl w:val="0"/>
          <w:numId w:val="28"/>
        </w:numPr>
        <w:rPr>
          <w:lang w:val="it-IT"/>
        </w:rPr>
      </w:pPr>
      <w:r w:rsidRPr="00A04015">
        <w:rPr>
          <w:lang w:val="it-IT"/>
        </w:rPr>
        <w:t>ad ovest dell’area lacuale interessando il canneto spondale alla base di un sentiero che attraversa prima un prato polifita e poi un bosco igrofilo che prosegue anche a nord (AV-PE-FA-12-02),</w:t>
      </w:r>
    </w:p>
    <w:p w14:paraId="44020DF8" w14:textId="1049EE7E" w:rsidR="0078117D" w:rsidRPr="00A04015" w:rsidRDefault="0078117D" w:rsidP="0078117D">
      <w:pPr>
        <w:pStyle w:val="NormaleBS-VR"/>
        <w:numPr>
          <w:ilvl w:val="0"/>
          <w:numId w:val="28"/>
        </w:numPr>
        <w:rPr>
          <w:lang w:val="it-IT"/>
        </w:rPr>
      </w:pPr>
      <w:r w:rsidRPr="00A04015">
        <w:rPr>
          <w:lang w:val="it-IT"/>
        </w:rPr>
        <w:lastRenderedPageBreak/>
        <w:t xml:space="preserve">a nord dell’area lacuale ove sono presenti aree agricole a vigneto e a prato (AV-PE-FA-12-03). Le stazioni di monitoraggio poste a nord del Laghetto vengono definite “stazioni di bianco” poiché sono le più distanti e quindi quelle che dovrebbero subire meno impatti dalle </w:t>
      </w:r>
      <w:r w:rsidR="00507097">
        <w:rPr>
          <w:lang w:val="it-IT"/>
        </w:rPr>
        <w:t>o</w:t>
      </w:r>
      <w:r w:rsidRPr="00A04015">
        <w:rPr>
          <w:lang w:val="it-IT"/>
        </w:rPr>
        <w:t xml:space="preserve">pere cantieristiche. </w:t>
      </w:r>
    </w:p>
    <w:p w14:paraId="1DDEC28E" w14:textId="77777777" w:rsidR="0078117D" w:rsidRDefault="0078117D" w:rsidP="0078117D">
      <w:pPr>
        <w:pStyle w:val="NormaleBS-VR"/>
        <w:rPr>
          <w:lang w:val="it-IT"/>
        </w:rPr>
      </w:pPr>
      <w:r w:rsidRPr="00A04015">
        <w:rPr>
          <w:lang w:val="it-IT"/>
        </w:rPr>
        <w:t>Nella figura sottostante vengono individuati i transetti oggetto di studio (</w:t>
      </w:r>
      <w:r w:rsidRPr="00A04015">
        <w:rPr>
          <w:lang w:val="it-IT"/>
        </w:rPr>
        <w:fldChar w:fldCharType="begin"/>
      </w:r>
      <w:r w:rsidRPr="00A04015">
        <w:rPr>
          <w:lang w:val="it-IT"/>
        </w:rPr>
        <w:instrText xml:space="preserve"> REF _Ref534880763 \h  \* MERGEFORMAT </w:instrText>
      </w:r>
      <w:r w:rsidRPr="00A04015">
        <w:rPr>
          <w:lang w:val="it-IT"/>
        </w:rPr>
      </w:r>
      <w:r w:rsidRPr="00A04015">
        <w:rPr>
          <w:lang w:val="it-IT"/>
        </w:rPr>
        <w:fldChar w:fldCharType="separate"/>
      </w:r>
      <w:r w:rsidRPr="00A04015">
        <w:t xml:space="preserve">Figura </w:t>
      </w:r>
      <w:r w:rsidRPr="00A04015">
        <w:rPr>
          <w:noProof/>
        </w:rPr>
        <w:t>5.5.4</w:t>
      </w:r>
      <w:r w:rsidRPr="00A04015">
        <w:rPr>
          <w:lang w:val="it-IT"/>
        </w:rPr>
        <w:fldChar w:fldCharType="end"/>
      </w:r>
      <w:r w:rsidRPr="00A04015">
        <w:rPr>
          <w:lang w:val="it-IT"/>
        </w:rPr>
        <w:t>).</w:t>
      </w:r>
    </w:p>
    <w:p w14:paraId="05DA84CD" w14:textId="77777777" w:rsidR="0078117D" w:rsidRDefault="0078117D" w:rsidP="0078117D">
      <w:pPr>
        <w:pStyle w:val="NormaleBS-VR"/>
        <w:rPr>
          <w:lang w:val="it-IT"/>
        </w:rPr>
      </w:pPr>
    </w:p>
    <w:p w14:paraId="2B255D54" w14:textId="77777777" w:rsidR="0078117D" w:rsidRPr="00A04015" w:rsidRDefault="0078117D" w:rsidP="0078117D">
      <w:pPr>
        <w:pStyle w:val="NormaleBS-VR"/>
        <w:keepNext/>
        <w:jc w:val="center"/>
      </w:pPr>
      <w:r w:rsidRPr="00A04015">
        <w:rPr>
          <w:noProof/>
          <w:lang w:val="it-IT" w:eastAsia="it-IT"/>
        </w:rPr>
        <w:drawing>
          <wp:inline distT="0" distB="0" distL="0" distR="0" wp14:anchorId="3E3C8734" wp14:editId="331B9F79">
            <wp:extent cx="4343400" cy="3067050"/>
            <wp:effectExtent l="19050" t="19050" r="19050" b="19050"/>
            <wp:docPr id="51" name="Immagine 51" descr="AV-PE-FA-12-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AV-PE-FA-12-FA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537A237A" w14:textId="77777777" w:rsidR="0078117D" w:rsidRPr="00A04015" w:rsidRDefault="0078117D" w:rsidP="0078117D">
      <w:pPr>
        <w:pStyle w:val="DidascaliafiguraBS-VR"/>
        <w:rPr>
          <w:noProof/>
        </w:rPr>
      </w:pPr>
      <w:bookmarkStart w:id="279" w:name="_Ref534880763"/>
      <w:r w:rsidRPr="00A04015">
        <w:t xml:space="preserve">Figura </w:t>
      </w:r>
      <w:r w:rsidRPr="00A04015">
        <w:fldChar w:fldCharType="begin"/>
      </w:r>
      <w:r w:rsidRPr="00A04015">
        <w:instrText xml:space="preserve"> STYLEREF 2 \s </w:instrText>
      </w:r>
      <w:r w:rsidRPr="00A04015">
        <w:fldChar w:fldCharType="separate"/>
      </w:r>
      <w:r w:rsidRPr="00A04015">
        <w:rPr>
          <w:noProof/>
        </w:rPr>
        <w:t>5.5</w:t>
      </w:r>
      <w:r w:rsidRPr="00A04015">
        <w:rPr>
          <w:noProof/>
        </w:rPr>
        <w:fldChar w:fldCharType="end"/>
      </w:r>
      <w:r w:rsidRPr="00A04015">
        <w:t>.</w:t>
      </w:r>
      <w:r w:rsidRPr="00A04015">
        <w:fldChar w:fldCharType="begin"/>
      </w:r>
      <w:r w:rsidRPr="00A04015">
        <w:instrText xml:space="preserve"> SEQ Figura \* ARABIC \s 2 </w:instrText>
      </w:r>
      <w:r w:rsidRPr="00A04015">
        <w:fldChar w:fldCharType="separate"/>
      </w:r>
      <w:r w:rsidRPr="00A04015">
        <w:rPr>
          <w:noProof/>
        </w:rPr>
        <w:t>4</w:t>
      </w:r>
      <w:r w:rsidRPr="00A04015">
        <w:rPr>
          <w:noProof/>
        </w:rPr>
        <w:fldChar w:fldCharType="end"/>
      </w:r>
      <w:bookmarkEnd w:id="279"/>
      <w:r w:rsidRPr="00A04015">
        <w:t xml:space="preserve"> – Localizzazione transetti per il monitoraggio della microteriofauna presso la stazione AV-PE-FA-12 </w:t>
      </w:r>
      <w:r w:rsidRPr="00A04015">
        <w:rPr>
          <w:noProof/>
        </w:rPr>
        <w:t>(immagine satellitare tratta da Google Earth)</w:t>
      </w:r>
    </w:p>
    <w:p w14:paraId="0FAFCF7F" w14:textId="77777777" w:rsidR="0078117D" w:rsidRPr="00A04015" w:rsidRDefault="0078117D" w:rsidP="0078117D">
      <w:pPr>
        <w:pStyle w:val="DidascaliatabellaBS-VR"/>
        <w:rPr>
          <w:lang w:val="it-IT"/>
        </w:rPr>
      </w:pPr>
      <w:r w:rsidRPr="00A04015">
        <w:t xml:space="preserve">Tabella </w:t>
      </w:r>
      <w:r w:rsidRPr="00A04015">
        <w:fldChar w:fldCharType="begin"/>
      </w:r>
      <w:r w:rsidRPr="00A04015">
        <w:instrText xml:space="preserve"> STYLEREF 1 \s </w:instrText>
      </w:r>
      <w:r w:rsidRPr="00A04015">
        <w:fldChar w:fldCharType="separate"/>
      </w:r>
      <w:r w:rsidRPr="00A04015">
        <w:rPr>
          <w:noProof/>
        </w:rPr>
        <w:t>5</w:t>
      </w:r>
      <w:r w:rsidRPr="00A04015">
        <w:rPr>
          <w:noProof/>
        </w:rPr>
        <w:fldChar w:fldCharType="end"/>
      </w:r>
      <w:r w:rsidRPr="00A04015">
        <w:t>.</w:t>
      </w:r>
      <w:r w:rsidRPr="00A04015">
        <w:fldChar w:fldCharType="begin"/>
      </w:r>
      <w:r w:rsidRPr="00A04015">
        <w:instrText xml:space="preserve"> SEQ Tabella \* ARABIC \s 1 </w:instrText>
      </w:r>
      <w:r w:rsidRPr="00A04015">
        <w:fldChar w:fldCharType="separate"/>
      </w:r>
      <w:r w:rsidRPr="00A04015">
        <w:rPr>
          <w:noProof/>
        </w:rPr>
        <w:t>80</w:t>
      </w:r>
      <w:r w:rsidRPr="00A04015">
        <w:rPr>
          <w:noProof/>
        </w:rPr>
        <w:fldChar w:fldCharType="end"/>
      </w:r>
      <w:r w:rsidRPr="00A04015">
        <w:t xml:space="preserve"> - Area di indagine AV-</w:t>
      </w:r>
      <w:r w:rsidRPr="00A04015">
        <w:rPr>
          <w:lang w:val="it-IT"/>
        </w:rPr>
        <w:t>PE</w:t>
      </w:r>
      <w:r w:rsidRPr="00A04015">
        <w:t>-FA-</w:t>
      </w:r>
      <w:r w:rsidRPr="00A04015">
        <w:rPr>
          <w:lang w:val="it-IT"/>
        </w:rPr>
        <w:t>12</w:t>
      </w:r>
      <w:r w:rsidRPr="00A04015">
        <w:t xml:space="preserve"> - Dati di campo rilevati per ciascuna campagna di monitoraggio </w:t>
      </w:r>
      <w:r w:rsidRPr="00A04015">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20"/>
        <w:gridCol w:w="1083"/>
        <w:gridCol w:w="1149"/>
        <w:gridCol w:w="804"/>
        <w:gridCol w:w="1167"/>
        <w:gridCol w:w="1421"/>
        <w:gridCol w:w="1421"/>
        <w:gridCol w:w="2428"/>
      </w:tblGrid>
      <w:tr w:rsidR="0078117D" w:rsidRPr="00A04015" w14:paraId="02ACAC5F" w14:textId="77777777" w:rsidTr="0078117D">
        <w:trPr>
          <w:trHeight w:val="77"/>
          <w:tblHeader/>
          <w:jc w:val="center"/>
        </w:trPr>
        <w:tc>
          <w:tcPr>
            <w:tcW w:w="529" w:type="pct"/>
            <w:shd w:val="clear" w:color="auto" w:fill="D9D9D9"/>
            <w:vAlign w:val="center"/>
          </w:tcPr>
          <w:p w14:paraId="66B7FC3F" w14:textId="77777777" w:rsidR="0078117D" w:rsidRPr="00A04015" w:rsidRDefault="0078117D" w:rsidP="0078117D">
            <w:pPr>
              <w:pStyle w:val="TITOLOTABELLABS-VR0"/>
              <w:rPr>
                <w:rFonts w:cs="Arial"/>
                <w:lang w:val="it-IT" w:eastAsia="it-IT"/>
              </w:rPr>
            </w:pPr>
            <w:r w:rsidRPr="00A04015">
              <w:rPr>
                <w:rFonts w:cs="Arial"/>
                <w:lang w:val="it-IT" w:eastAsia="it-IT"/>
              </w:rPr>
              <w:t>CODICE TRANSETTO</w:t>
            </w:r>
          </w:p>
        </w:tc>
        <w:tc>
          <w:tcPr>
            <w:tcW w:w="511" w:type="pct"/>
            <w:shd w:val="clear" w:color="auto" w:fill="D9D9D9"/>
            <w:vAlign w:val="center"/>
            <w:hideMark/>
          </w:tcPr>
          <w:p w14:paraId="3B54F72C" w14:textId="77777777" w:rsidR="0078117D" w:rsidRPr="00A04015" w:rsidRDefault="0078117D" w:rsidP="0078117D">
            <w:pPr>
              <w:pStyle w:val="TITOLOTABELLABS-VR0"/>
              <w:rPr>
                <w:rFonts w:cs="Arial"/>
                <w:lang w:val="it-IT" w:eastAsia="it-IT"/>
              </w:rPr>
            </w:pPr>
            <w:r w:rsidRPr="00A04015">
              <w:rPr>
                <w:rFonts w:cs="Arial"/>
                <w:lang w:val="it-IT" w:eastAsia="it-IT"/>
              </w:rPr>
              <w:t>CAMPAGNA</w:t>
            </w:r>
          </w:p>
        </w:tc>
        <w:tc>
          <w:tcPr>
            <w:tcW w:w="543" w:type="pct"/>
            <w:shd w:val="clear" w:color="auto" w:fill="D9D9D9"/>
            <w:vAlign w:val="center"/>
            <w:hideMark/>
          </w:tcPr>
          <w:p w14:paraId="459B173E" w14:textId="77777777" w:rsidR="0078117D" w:rsidRPr="00A04015" w:rsidRDefault="0078117D" w:rsidP="0078117D">
            <w:pPr>
              <w:pStyle w:val="TITOLOTABELLABS-VR0"/>
              <w:rPr>
                <w:rFonts w:cs="Arial"/>
                <w:lang w:val="it-IT" w:eastAsia="it-IT"/>
              </w:rPr>
            </w:pPr>
            <w:r w:rsidRPr="00A04015">
              <w:rPr>
                <w:rFonts w:cs="Arial"/>
                <w:lang w:val="it-IT" w:eastAsia="it-IT"/>
              </w:rPr>
              <w:t>DATA</w:t>
            </w:r>
          </w:p>
        </w:tc>
        <w:tc>
          <w:tcPr>
            <w:tcW w:w="380" w:type="pct"/>
            <w:shd w:val="clear" w:color="auto" w:fill="D9D9D9"/>
            <w:vAlign w:val="center"/>
            <w:hideMark/>
          </w:tcPr>
          <w:p w14:paraId="69D79191" w14:textId="77777777" w:rsidR="0078117D" w:rsidRPr="00A04015" w:rsidRDefault="0078117D" w:rsidP="0078117D">
            <w:pPr>
              <w:pStyle w:val="TITOLOTABELLABS-VR0"/>
              <w:rPr>
                <w:rFonts w:cs="Arial"/>
                <w:lang w:val="it-IT" w:eastAsia="it-IT"/>
              </w:rPr>
            </w:pPr>
            <w:r w:rsidRPr="00A04015">
              <w:rPr>
                <w:rFonts w:cs="Arial"/>
                <w:lang w:val="it-IT" w:eastAsia="it-IT"/>
              </w:rPr>
              <w:t>METEO</w:t>
            </w:r>
          </w:p>
        </w:tc>
        <w:tc>
          <w:tcPr>
            <w:tcW w:w="551" w:type="pct"/>
            <w:shd w:val="clear" w:color="auto" w:fill="D9D9D9"/>
            <w:vAlign w:val="center"/>
            <w:hideMark/>
          </w:tcPr>
          <w:p w14:paraId="0DF86509" w14:textId="77777777" w:rsidR="0078117D" w:rsidRPr="00A04015" w:rsidRDefault="0078117D" w:rsidP="0078117D">
            <w:pPr>
              <w:pStyle w:val="TITOLOTABELLABS-VR0"/>
              <w:rPr>
                <w:rFonts w:cs="Arial"/>
                <w:lang w:val="it-IT" w:eastAsia="it-IT"/>
              </w:rPr>
            </w:pPr>
            <w:r w:rsidRPr="00A04015">
              <w:rPr>
                <w:rFonts w:cs="Arial"/>
                <w:lang w:val="it-IT" w:eastAsia="it-IT"/>
              </w:rPr>
              <w:t>LUNGH. TRANS.(m)</w:t>
            </w:r>
          </w:p>
        </w:tc>
        <w:tc>
          <w:tcPr>
            <w:tcW w:w="670" w:type="pct"/>
            <w:shd w:val="clear" w:color="auto" w:fill="D9D9D9"/>
          </w:tcPr>
          <w:p w14:paraId="0D48B954" w14:textId="77777777" w:rsidR="0078117D" w:rsidRPr="00A04015" w:rsidRDefault="0078117D" w:rsidP="0078117D">
            <w:pPr>
              <w:pStyle w:val="TITOLOTABELLABS-VR0"/>
              <w:rPr>
                <w:rFonts w:cs="Arial"/>
                <w:lang w:val="it-IT" w:eastAsia="it-IT"/>
              </w:rPr>
            </w:pPr>
            <w:r w:rsidRPr="00A04015">
              <w:rPr>
                <w:rFonts w:cs="Arial"/>
                <w:lang w:val="it-IT" w:eastAsia="it-IT"/>
              </w:rPr>
              <w:t>X_COORDINATA CENTROIDE (GBO)</w:t>
            </w:r>
          </w:p>
        </w:tc>
        <w:tc>
          <w:tcPr>
            <w:tcW w:w="670" w:type="pct"/>
            <w:shd w:val="clear" w:color="auto" w:fill="D9D9D9"/>
          </w:tcPr>
          <w:p w14:paraId="39FA81B1" w14:textId="77777777" w:rsidR="0078117D" w:rsidRPr="00A04015" w:rsidRDefault="0078117D" w:rsidP="0078117D">
            <w:pPr>
              <w:pStyle w:val="TITOLOTABELLABS-VR0"/>
              <w:rPr>
                <w:rFonts w:cs="Arial"/>
                <w:lang w:val="it-IT" w:eastAsia="it-IT"/>
              </w:rPr>
            </w:pPr>
            <w:r w:rsidRPr="00A04015">
              <w:rPr>
                <w:rFonts w:cs="Arial"/>
                <w:lang w:val="it-IT" w:eastAsia="it-IT"/>
              </w:rPr>
              <w:t>Y_COORDINATA CENTROIDE (GBO)</w:t>
            </w:r>
          </w:p>
        </w:tc>
        <w:tc>
          <w:tcPr>
            <w:tcW w:w="1146" w:type="pct"/>
            <w:shd w:val="clear" w:color="auto" w:fill="D9D9D9"/>
            <w:vAlign w:val="center"/>
            <w:hideMark/>
          </w:tcPr>
          <w:p w14:paraId="5A4E234A" w14:textId="77777777" w:rsidR="0078117D" w:rsidRPr="00A04015" w:rsidRDefault="0078117D" w:rsidP="0078117D">
            <w:pPr>
              <w:pStyle w:val="TITOLOTABELLABS-VR0"/>
              <w:rPr>
                <w:rFonts w:cs="Arial"/>
                <w:lang w:val="it-IT" w:eastAsia="it-IT"/>
              </w:rPr>
            </w:pPr>
            <w:r w:rsidRPr="00A04015">
              <w:rPr>
                <w:rFonts w:cs="Arial"/>
                <w:lang w:val="it-IT" w:eastAsia="it-IT"/>
              </w:rPr>
              <w:t>RILEVATORI</w:t>
            </w:r>
          </w:p>
        </w:tc>
      </w:tr>
      <w:tr w:rsidR="0078117D" w:rsidRPr="00A04015" w14:paraId="79D306E6" w14:textId="77777777" w:rsidTr="0078117D">
        <w:trPr>
          <w:trHeight w:val="77"/>
          <w:jc w:val="center"/>
        </w:trPr>
        <w:tc>
          <w:tcPr>
            <w:tcW w:w="529" w:type="pct"/>
            <w:vMerge w:val="restart"/>
            <w:vAlign w:val="center"/>
          </w:tcPr>
          <w:p w14:paraId="355D6DDD" w14:textId="77777777" w:rsidR="0078117D" w:rsidRPr="00A04015" w:rsidRDefault="0078117D" w:rsidP="0078117D">
            <w:pPr>
              <w:pStyle w:val="DATITABELLABS-VR0"/>
            </w:pPr>
            <w:r w:rsidRPr="00A04015">
              <w:t>AV-PE-FAU12</w:t>
            </w:r>
            <w:r w:rsidRPr="00A04015">
              <w:rPr>
                <w:lang w:val="it-IT"/>
              </w:rPr>
              <w:t>_FA5-</w:t>
            </w:r>
            <w:r w:rsidRPr="00A04015">
              <w:t>01</w:t>
            </w:r>
          </w:p>
        </w:tc>
        <w:tc>
          <w:tcPr>
            <w:tcW w:w="511" w:type="pct"/>
            <w:shd w:val="clear" w:color="auto" w:fill="auto"/>
            <w:vAlign w:val="center"/>
            <w:hideMark/>
          </w:tcPr>
          <w:p w14:paraId="5C4C775A" w14:textId="77777777" w:rsidR="0078117D" w:rsidRPr="00A04015" w:rsidRDefault="0078117D" w:rsidP="0078117D">
            <w:pPr>
              <w:pStyle w:val="DATITABELLABS-VR0"/>
            </w:pPr>
            <w:r w:rsidRPr="00A04015">
              <w:t>1</w:t>
            </w:r>
          </w:p>
        </w:tc>
        <w:tc>
          <w:tcPr>
            <w:tcW w:w="543" w:type="pct"/>
            <w:shd w:val="clear" w:color="auto" w:fill="auto"/>
            <w:vAlign w:val="center"/>
            <w:hideMark/>
          </w:tcPr>
          <w:p w14:paraId="7C8B8DC9" w14:textId="77777777" w:rsidR="0078117D" w:rsidRPr="00A04015" w:rsidRDefault="0078117D" w:rsidP="0078117D">
            <w:pPr>
              <w:pStyle w:val="DATITABELLABS-VR0"/>
              <w:rPr>
                <w:lang w:val="it-IT"/>
              </w:rPr>
            </w:pPr>
            <w:r w:rsidRPr="00A04015">
              <w:rPr>
                <w:lang w:val="it-IT"/>
              </w:rPr>
              <w:t>22</w:t>
            </w:r>
            <w:r w:rsidRPr="00A04015">
              <w:t>-</w:t>
            </w:r>
            <w:r>
              <w:rPr>
                <w:lang w:val="it-IT"/>
              </w:rPr>
              <w:t>24</w:t>
            </w:r>
            <w:r w:rsidRPr="00A04015">
              <w:t>/0</w:t>
            </w:r>
            <w:r w:rsidRPr="00A04015">
              <w:rPr>
                <w:lang w:val="it-IT"/>
              </w:rPr>
              <w:t>6</w:t>
            </w:r>
            <w:r w:rsidRPr="00A04015">
              <w:t>/20</w:t>
            </w:r>
            <w:r w:rsidRPr="00A04015">
              <w:rPr>
                <w:lang w:val="it-IT"/>
              </w:rPr>
              <w:t>20</w:t>
            </w:r>
          </w:p>
        </w:tc>
        <w:tc>
          <w:tcPr>
            <w:tcW w:w="380" w:type="pct"/>
            <w:shd w:val="clear" w:color="auto" w:fill="auto"/>
            <w:vAlign w:val="center"/>
            <w:hideMark/>
          </w:tcPr>
          <w:p w14:paraId="10CB4CE9" w14:textId="77777777" w:rsidR="0078117D" w:rsidRPr="00A04015" w:rsidRDefault="0078117D" w:rsidP="0078117D">
            <w:pPr>
              <w:pStyle w:val="DATITABELLABS-VR0"/>
            </w:pPr>
            <w:r w:rsidRPr="00A04015">
              <w:t>Variabile</w:t>
            </w:r>
          </w:p>
        </w:tc>
        <w:tc>
          <w:tcPr>
            <w:tcW w:w="551" w:type="pct"/>
            <w:vMerge w:val="restart"/>
            <w:shd w:val="clear" w:color="auto" w:fill="auto"/>
            <w:vAlign w:val="center"/>
            <w:hideMark/>
          </w:tcPr>
          <w:p w14:paraId="625247E8" w14:textId="77777777" w:rsidR="0078117D" w:rsidRPr="00A04015" w:rsidRDefault="0078117D" w:rsidP="0078117D">
            <w:pPr>
              <w:pStyle w:val="DATITABELLABS-VR0"/>
            </w:pPr>
            <w:r w:rsidRPr="00A04015">
              <w:t>246,08</w:t>
            </w:r>
          </w:p>
        </w:tc>
        <w:tc>
          <w:tcPr>
            <w:tcW w:w="670" w:type="pct"/>
            <w:vMerge w:val="restart"/>
            <w:vAlign w:val="center"/>
          </w:tcPr>
          <w:p w14:paraId="099D7124" w14:textId="77777777" w:rsidR="0078117D" w:rsidRPr="00A04015" w:rsidRDefault="0078117D" w:rsidP="0078117D">
            <w:pPr>
              <w:pStyle w:val="DATITABELLABS-VR0"/>
            </w:pPr>
            <w:r w:rsidRPr="00A04015">
              <w:t>1630117,401</w:t>
            </w:r>
          </w:p>
        </w:tc>
        <w:tc>
          <w:tcPr>
            <w:tcW w:w="670" w:type="pct"/>
            <w:vMerge w:val="restart"/>
            <w:vAlign w:val="center"/>
          </w:tcPr>
          <w:p w14:paraId="780A2E18" w14:textId="77777777" w:rsidR="0078117D" w:rsidRPr="00A04015" w:rsidRDefault="0078117D" w:rsidP="0078117D">
            <w:pPr>
              <w:pStyle w:val="DATITABELLABS-VR0"/>
            </w:pPr>
            <w:r w:rsidRPr="00A04015">
              <w:t>5032300,710</w:t>
            </w:r>
          </w:p>
        </w:tc>
        <w:tc>
          <w:tcPr>
            <w:tcW w:w="1146" w:type="pct"/>
            <w:vMerge w:val="restart"/>
            <w:shd w:val="clear" w:color="auto" w:fill="auto"/>
            <w:vAlign w:val="center"/>
            <w:hideMark/>
          </w:tcPr>
          <w:p w14:paraId="39973B84" w14:textId="77777777" w:rsidR="0078117D" w:rsidRPr="00A04015" w:rsidRDefault="0078117D" w:rsidP="0078117D">
            <w:pPr>
              <w:pStyle w:val="DATITABELLABS-VR0"/>
              <w:rPr>
                <w:lang w:val="it-IT"/>
              </w:rPr>
            </w:pPr>
            <w:r w:rsidRPr="00A04015">
              <w:t>Dott.</w:t>
            </w:r>
            <w:r w:rsidRPr="00A04015">
              <w:rPr>
                <w:lang w:val="it-IT"/>
              </w:rPr>
              <w:t>M. Piras</w:t>
            </w:r>
          </w:p>
        </w:tc>
      </w:tr>
      <w:tr w:rsidR="0078117D" w:rsidRPr="00A04015" w14:paraId="3053E0DA" w14:textId="77777777" w:rsidTr="0078117D">
        <w:trPr>
          <w:trHeight w:val="300"/>
          <w:jc w:val="center"/>
        </w:trPr>
        <w:tc>
          <w:tcPr>
            <w:tcW w:w="529" w:type="pct"/>
            <w:vMerge/>
            <w:vAlign w:val="center"/>
          </w:tcPr>
          <w:p w14:paraId="2FBC9E7E" w14:textId="77777777" w:rsidR="0078117D" w:rsidRPr="00A04015" w:rsidRDefault="0078117D" w:rsidP="0078117D">
            <w:pPr>
              <w:pStyle w:val="DATITABELLABS-VR0"/>
            </w:pPr>
          </w:p>
        </w:tc>
        <w:tc>
          <w:tcPr>
            <w:tcW w:w="511" w:type="pct"/>
            <w:shd w:val="clear" w:color="auto" w:fill="auto"/>
            <w:vAlign w:val="center"/>
          </w:tcPr>
          <w:p w14:paraId="721901D7" w14:textId="77777777" w:rsidR="0078117D" w:rsidRPr="00A04015" w:rsidRDefault="0078117D" w:rsidP="0078117D">
            <w:pPr>
              <w:pStyle w:val="DATITABELLABS-VR0"/>
              <w:rPr>
                <w:lang w:val="it-IT"/>
              </w:rPr>
            </w:pPr>
            <w:r w:rsidRPr="00A04015">
              <w:rPr>
                <w:lang w:val="it-IT"/>
              </w:rPr>
              <w:t>2</w:t>
            </w:r>
          </w:p>
        </w:tc>
        <w:tc>
          <w:tcPr>
            <w:tcW w:w="543" w:type="pct"/>
            <w:shd w:val="clear" w:color="auto" w:fill="auto"/>
            <w:vAlign w:val="center"/>
          </w:tcPr>
          <w:p w14:paraId="44688C8B" w14:textId="77777777" w:rsidR="0078117D" w:rsidRPr="00A04015" w:rsidRDefault="0078117D" w:rsidP="0078117D">
            <w:pPr>
              <w:pStyle w:val="DATITABELLABS-VR0"/>
              <w:rPr>
                <w:lang w:val="it-IT"/>
              </w:rPr>
            </w:pPr>
            <w:r>
              <w:rPr>
                <w:lang w:val="it-IT"/>
              </w:rPr>
              <w:t>13-15</w:t>
            </w:r>
            <w:r w:rsidRPr="00A04015">
              <w:rPr>
                <w:lang w:val="it-IT"/>
              </w:rPr>
              <w:t>/10/2020</w:t>
            </w:r>
          </w:p>
        </w:tc>
        <w:tc>
          <w:tcPr>
            <w:tcW w:w="380" w:type="pct"/>
            <w:shd w:val="clear" w:color="auto" w:fill="auto"/>
            <w:vAlign w:val="center"/>
          </w:tcPr>
          <w:p w14:paraId="79E478A6" w14:textId="77777777" w:rsidR="0078117D" w:rsidRPr="00A04015" w:rsidRDefault="0078117D" w:rsidP="0078117D">
            <w:pPr>
              <w:pStyle w:val="DATITABELLABS-VR0"/>
            </w:pPr>
            <w:r w:rsidRPr="00A04015">
              <w:t>Variabile</w:t>
            </w:r>
          </w:p>
        </w:tc>
        <w:tc>
          <w:tcPr>
            <w:tcW w:w="551" w:type="pct"/>
            <w:vMerge/>
            <w:shd w:val="clear" w:color="auto" w:fill="auto"/>
            <w:vAlign w:val="center"/>
            <w:hideMark/>
          </w:tcPr>
          <w:p w14:paraId="4CF5756F" w14:textId="77777777" w:rsidR="0078117D" w:rsidRPr="00A04015" w:rsidRDefault="0078117D" w:rsidP="0078117D">
            <w:pPr>
              <w:pStyle w:val="DATITABELLABS-VR0"/>
            </w:pPr>
          </w:p>
        </w:tc>
        <w:tc>
          <w:tcPr>
            <w:tcW w:w="670" w:type="pct"/>
            <w:vMerge/>
          </w:tcPr>
          <w:p w14:paraId="7FA70A59" w14:textId="77777777" w:rsidR="0078117D" w:rsidRPr="00A04015" w:rsidRDefault="0078117D" w:rsidP="0078117D">
            <w:pPr>
              <w:pStyle w:val="DATITABELLABS-VR0"/>
            </w:pPr>
          </w:p>
        </w:tc>
        <w:tc>
          <w:tcPr>
            <w:tcW w:w="670" w:type="pct"/>
            <w:vMerge/>
          </w:tcPr>
          <w:p w14:paraId="4644EF2B" w14:textId="77777777" w:rsidR="0078117D" w:rsidRPr="00A04015" w:rsidRDefault="0078117D" w:rsidP="0078117D">
            <w:pPr>
              <w:pStyle w:val="DATITABELLABS-VR0"/>
            </w:pPr>
          </w:p>
        </w:tc>
        <w:tc>
          <w:tcPr>
            <w:tcW w:w="1146" w:type="pct"/>
            <w:vMerge/>
            <w:shd w:val="clear" w:color="auto" w:fill="auto"/>
            <w:vAlign w:val="center"/>
          </w:tcPr>
          <w:p w14:paraId="5D9821C1" w14:textId="77777777" w:rsidR="0078117D" w:rsidRPr="00A04015" w:rsidRDefault="0078117D" w:rsidP="0078117D">
            <w:pPr>
              <w:pStyle w:val="DATITABELLABS-VR0"/>
            </w:pPr>
          </w:p>
        </w:tc>
      </w:tr>
      <w:tr w:rsidR="0078117D" w:rsidRPr="00A04015" w14:paraId="3BA3A587" w14:textId="77777777" w:rsidTr="0078117D">
        <w:trPr>
          <w:trHeight w:val="300"/>
          <w:jc w:val="center"/>
        </w:trPr>
        <w:tc>
          <w:tcPr>
            <w:tcW w:w="529" w:type="pct"/>
            <w:vMerge w:val="restart"/>
            <w:vAlign w:val="center"/>
          </w:tcPr>
          <w:p w14:paraId="1CE5C8B7" w14:textId="77777777" w:rsidR="0078117D" w:rsidRPr="00A04015" w:rsidRDefault="0078117D" w:rsidP="0078117D">
            <w:pPr>
              <w:pStyle w:val="DATITABELLABS-VR0"/>
            </w:pPr>
            <w:r w:rsidRPr="00A04015">
              <w:t>AV-PE-FAU12</w:t>
            </w:r>
            <w:r w:rsidRPr="00A04015">
              <w:rPr>
                <w:lang w:val="it-IT"/>
              </w:rPr>
              <w:t>_FA5-</w:t>
            </w:r>
            <w:r w:rsidRPr="00A04015">
              <w:t>02</w:t>
            </w:r>
          </w:p>
        </w:tc>
        <w:tc>
          <w:tcPr>
            <w:tcW w:w="511" w:type="pct"/>
            <w:shd w:val="clear" w:color="auto" w:fill="auto"/>
            <w:vAlign w:val="center"/>
            <w:hideMark/>
          </w:tcPr>
          <w:p w14:paraId="3651CCD4" w14:textId="77777777" w:rsidR="0078117D" w:rsidRPr="00A04015" w:rsidRDefault="0078117D" w:rsidP="0078117D">
            <w:pPr>
              <w:pStyle w:val="DATITABELLABS-VR0"/>
            </w:pPr>
            <w:r w:rsidRPr="00A04015">
              <w:t>1</w:t>
            </w:r>
          </w:p>
        </w:tc>
        <w:tc>
          <w:tcPr>
            <w:tcW w:w="543" w:type="pct"/>
            <w:shd w:val="clear" w:color="auto" w:fill="auto"/>
            <w:vAlign w:val="center"/>
            <w:hideMark/>
          </w:tcPr>
          <w:p w14:paraId="7B2BAB44" w14:textId="77777777" w:rsidR="0078117D" w:rsidRPr="00A04015" w:rsidRDefault="0078117D" w:rsidP="0078117D">
            <w:pPr>
              <w:pStyle w:val="DATITABELLABS-VR0"/>
              <w:rPr>
                <w:lang w:val="it-IT"/>
              </w:rPr>
            </w:pPr>
            <w:r w:rsidRPr="00A04015">
              <w:rPr>
                <w:lang w:val="it-IT"/>
              </w:rPr>
              <w:t>22</w:t>
            </w:r>
            <w:r w:rsidRPr="00A04015">
              <w:t>-</w:t>
            </w:r>
            <w:r>
              <w:rPr>
                <w:lang w:val="it-IT"/>
              </w:rPr>
              <w:t>24</w:t>
            </w:r>
            <w:r w:rsidRPr="00A04015">
              <w:t>/0</w:t>
            </w:r>
            <w:r w:rsidRPr="00A04015">
              <w:rPr>
                <w:lang w:val="it-IT"/>
              </w:rPr>
              <w:t>6</w:t>
            </w:r>
            <w:r w:rsidRPr="00A04015">
              <w:t>/20</w:t>
            </w:r>
            <w:r w:rsidRPr="00A04015">
              <w:rPr>
                <w:lang w:val="it-IT"/>
              </w:rPr>
              <w:t>20</w:t>
            </w:r>
          </w:p>
        </w:tc>
        <w:tc>
          <w:tcPr>
            <w:tcW w:w="380" w:type="pct"/>
            <w:shd w:val="clear" w:color="auto" w:fill="auto"/>
            <w:vAlign w:val="center"/>
            <w:hideMark/>
          </w:tcPr>
          <w:p w14:paraId="55565021" w14:textId="77777777" w:rsidR="0078117D" w:rsidRPr="00A04015" w:rsidRDefault="0078117D" w:rsidP="0078117D">
            <w:pPr>
              <w:pStyle w:val="DATITABELLABS-VR0"/>
            </w:pPr>
            <w:r w:rsidRPr="00A04015">
              <w:t>Variabile</w:t>
            </w:r>
          </w:p>
        </w:tc>
        <w:tc>
          <w:tcPr>
            <w:tcW w:w="551" w:type="pct"/>
            <w:vMerge w:val="restart"/>
            <w:shd w:val="clear" w:color="auto" w:fill="auto"/>
            <w:vAlign w:val="center"/>
            <w:hideMark/>
          </w:tcPr>
          <w:p w14:paraId="6B4CE8B6" w14:textId="77777777" w:rsidR="0078117D" w:rsidRPr="00A04015" w:rsidRDefault="0078117D" w:rsidP="0078117D">
            <w:pPr>
              <w:pStyle w:val="DATITABELLABS-VR0"/>
            </w:pPr>
            <w:r w:rsidRPr="00A04015">
              <w:t>362,47</w:t>
            </w:r>
          </w:p>
        </w:tc>
        <w:tc>
          <w:tcPr>
            <w:tcW w:w="670" w:type="pct"/>
            <w:vMerge w:val="restart"/>
            <w:vAlign w:val="center"/>
          </w:tcPr>
          <w:p w14:paraId="00888F73" w14:textId="77777777" w:rsidR="0078117D" w:rsidRPr="00A04015" w:rsidRDefault="0078117D" w:rsidP="0078117D">
            <w:pPr>
              <w:pStyle w:val="DATITABELLABS-VR0"/>
            </w:pPr>
            <w:r w:rsidRPr="00A04015">
              <w:t>1630140,096</w:t>
            </w:r>
          </w:p>
        </w:tc>
        <w:tc>
          <w:tcPr>
            <w:tcW w:w="670" w:type="pct"/>
            <w:vMerge w:val="restart"/>
            <w:vAlign w:val="center"/>
          </w:tcPr>
          <w:p w14:paraId="11F3CFAD" w14:textId="77777777" w:rsidR="0078117D" w:rsidRPr="00A04015" w:rsidRDefault="0078117D" w:rsidP="0078117D">
            <w:pPr>
              <w:pStyle w:val="DATITABELLABS-VR0"/>
            </w:pPr>
            <w:r w:rsidRPr="00A04015">
              <w:t>5033070,585</w:t>
            </w:r>
          </w:p>
        </w:tc>
        <w:tc>
          <w:tcPr>
            <w:tcW w:w="1146" w:type="pct"/>
            <w:vMerge w:val="restart"/>
            <w:shd w:val="clear" w:color="auto" w:fill="auto"/>
            <w:vAlign w:val="center"/>
            <w:hideMark/>
          </w:tcPr>
          <w:p w14:paraId="5172C95C" w14:textId="77777777" w:rsidR="0078117D" w:rsidRPr="00A04015" w:rsidRDefault="0078117D" w:rsidP="0078117D">
            <w:pPr>
              <w:pStyle w:val="DATITABELLABS-VR0"/>
            </w:pPr>
            <w:r w:rsidRPr="00A04015">
              <w:t>Dott.</w:t>
            </w:r>
            <w:r w:rsidRPr="00A04015">
              <w:rPr>
                <w:lang w:val="it-IT"/>
              </w:rPr>
              <w:t>M. Piras</w:t>
            </w:r>
          </w:p>
        </w:tc>
      </w:tr>
      <w:tr w:rsidR="0078117D" w:rsidRPr="00A04015" w14:paraId="006810F1" w14:textId="77777777" w:rsidTr="0078117D">
        <w:trPr>
          <w:trHeight w:val="300"/>
          <w:jc w:val="center"/>
        </w:trPr>
        <w:tc>
          <w:tcPr>
            <w:tcW w:w="529" w:type="pct"/>
            <w:vMerge/>
            <w:vAlign w:val="center"/>
          </w:tcPr>
          <w:p w14:paraId="1011F8C6" w14:textId="77777777" w:rsidR="0078117D" w:rsidRPr="00A04015" w:rsidRDefault="0078117D" w:rsidP="0078117D">
            <w:pPr>
              <w:pStyle w:val="DATITABELLABS-VR0"/>
            </w:pPr>
          </w:p>
        </w:tc>
        <w:tc>
          <w:tcPr>
            <w:tcW w:w="511" w:type="pct"/>
            <w:shd w:val="clear" w:color="auto" w:fill="auto"/>
            <w:vAlign w:val="center"/>
          </w:tcPr>
          <w:p w14:paraId="1C817768" w14:textId="77777777" w:rsidR="0078117D" w:rsidRPr="00A04015" w:rsidRDefault="0078117D" w:rsidP="0078117D">
            <w:pPr>
              <w:pStyle w:val="DATITABELLABS-VR0"/>
              <w:rPr>
                <w:lang w:val="it-IT"/>
              </w:rPr>
            </w:pPr>
            <w:r w:rsidRPr="00A04015">
              <w:rPr>
                <w:lang w:val="it-IT"/>
              </w:rPr>
              <w:t>2</w:t>
            </w:r>
          </w:p>
        </w:tc>
        <w:tc>
          <w:tcPr>
            <w:tcW w:w="543" w:type="pct"/>
            <w:shd w:val="clear" w:color="auto" w:fill="auto"/>
            <w:vAlign w:val="center"/>
          </w:tcPr>
          <w:p w14:paraId="2DCEA274" w14:textId="77777777" w:rsidR="0078117D" w:rsidRPr="00A04015" w:rsidRDefault="0078117D" w:rsidP="0078117D">
            <w:pPr>
              <w:pStyle w:val="DATITABELLABS-VR0"/>
            </w:pPr>
            <w:r>
              <w:rPr>
                <w:lang w:val="it-IT"/>
              </w:rPr>
              <w:t>13-15</w:t>
            </w:r>
            <w:r w:rsidRPr="00A04015">
              <w:rPr>
                <w:lang w:val="it-IT"/>
              </w:rPr>
              <w:t>/10/2020</w:t>
            </w:r>
          </w:p>
        </w:tc>
        <w:tc>
          <w:tcPr>
            <w:tcW w:w="380" w:type="pct"/>
            <w:shd w:val="clear" w:color="auto" w:fill="auto"/>
            <w:vAlign w:val="center"/>
          </w:tcPr>
          <w:p w14:paraId="6B3B1587" w14:textId="77777777" w:rsidR="0078117D" w:rsidRPr="00A04015" w:rsidRDefault="0078117D" w:rsidP="0078117D">
            <w:pPr>
              <w:pStyle w:val="DATITABELLABS-VR0"/>
            </w:pPr>
            <w:r w:rsidRPr="00A04015">
              <w:t>Variabile</w:t>
            </w:r>
          </w:p>
        </w:tc>
        <w:tc>
          <w:tcPr>
            <w:tcW w:w="551" w:type="pct"/>
            <w:vMerge/>
            <w:shd w:val="clear" w:color="auto" w:fill="auto"/>
            <w:vAlign w:val="center"/>
            <w:hideMark/>
          </w:tcPr>
          <w:p w14:paraId="54B5D0A1" w14:textId="77777777" w:rsidR="0078117D" w:rsidRPr="00A04015" w:rsidRDefault="0078117D" w:rsidP="0078117D">
            <w:pPr>
              <w:pStyle w:val="DATITABELLABS-VR0"/>
            </w:pPr>
          </w:p>
        </w:tc>
        <w:tc>
          <w:tcPr>
            <w:tcW w:w="670" w:type="pct"/>
            <w:vMerge/>
          </w:tcPr>
          <w:p w14:paraId="5E11A29A" w14:textId="77777777" w:rsidR="0078117D" w:rsidRPr="00A04015" w:rsidRDefault="0078117D" w:rsidP="0078117D">
            <w:pPr>
              <w:pStyle w:val="DATITABELLABS-VR0"/>
            </w:pPr>
          </w:p>
        </w:tc>
        <w:tc>
          <w:tcPr>
            <w:tcW w:w="670" w:type="pct"/>
            <w:vMerge/>
          </w:tcPr>
          <w:p w14:paraId="6597E049" w14:textId="77777777" w:rsidR="0078117D" w:rsidRPr="00A04015" w:rsidRDefault="0078117D" w:rsidP="0078117D">
            <w:pPr>
              <w:pStyle w:val="DATITABELLABS-VR0"/>
            </w:pPr>
          </w:p>
        </w:tc>
        <w:tc>
          <w:tcPr>
            <w:tcW w:w="1146" w:type="pct"/>
            <w:vMerge/>
            <w:shd w:val="clear" w:color="auto" w:fill="auto"/>
            <w:vAlign w:val="center"/>
          </w:tcPr>
          <w:p w14:paraId="0E843168" w14:textId="77777777" w:rsidR="0078117D" w:rsidRPr="00A04015" w:rsidRDefault="0078117D" w:rsidP="0078117D">
            <w:pPr>
              <w:pStyle w:val="DATITABELLABS-VR0"/>
            </w:pPr>
          </w:p>
        </w:tc>
      </w:tr>
      <w:tr w:rsidR="0078117D" w:rsidRPr="00A04015" w14:paraId="6418CACD" w14:textId="77777777" w:rsidTr="0078117D">
        <w:trPr>
          <w:trHeight w:val="300"/>
          <w:jc w:val="center"/>
        </w:trPr>
        <w:tc>
          <w:tcPr>
            <w:tcW w:w="529" w:type="pct"/>
            <w:vMerge w:val="restart"/>
            <w:vAlign w:val="center"/>
          </w:tcPr>
          <w:p w14:paraId="335E9CD5" w14:textId="77777777" w:rsidR="0078117D" w:rsidRPr="00A04015" w:rsidRDefault="0078117D" w:rsidP="0078117D">
            <w:pPr>
              <w:pStyle w:val="DATITABELLABS-VR0"/>
            </w:pPr>
            <w:r w:rsidRPr="00A04015">
              <w:t>AV-PE-FAU12</w:t>
            </w:r>
            <w:r w:rsidRPr="00A04015">
              <w:rPr>
                <w:lang w:val="it-IT"/>
              </w:rPr>
              <w:t>_FA5-</w:t>
            </w:r>
            <w:r w:rsidRPr="00A04015">
              <w:t>03B (bianco)</w:t>
            </w:r>
          </w:p>
        </w:tc>
        <w:tc>
          <w:tcPr>
            <w:tcW w:w="511" w:type="pct"/>
            <w:shd w:val="clear" w:color="auto" w:fill="auto"/>
            <w:vAlign w:val="center"/>
            <w:hideMark/>
          </w:tcPr>
          <w:p w14:paraId="4FB36275" w14:textId="77777777" w:rsidR="0078117D" w:rsidRPr="00A04015" w:rsidRDefault="0078117D" w:rsidP="0078117D">
            <w:pPr>
              <w:pStyle w:val="DATITABELLABS-VR0"/>
            </w:pPr>
            <w:r w:rsidRPr="00A04015">
              <w:t>1</w:t>
            </w:r>
          </w:p>
        </w:tc>
        <w:tc>
          <w:tcPr>
            <w:tcW w:w="543" w:type="pct"/>
            <w:shd w:val="clear" w:color="auto" w:fill="auto"/>
            <w:vAlign w:val="center"/>
            <w:hideMark/>
          </w:tcPr>
          <w:p w14:paraId="2FD50AE1" w14:textId="77777777" w:rsidR="0078117D" w:rsidRPr="00A04015" w:rsidRDefault="0078117D" w:rsidP="0078117D">
            <w:pPr>
              <w:pStyle w:val="DATITABELLABS-VR0"/>
              <w:rPr>
                <w:lang w:val="it-IT"/>
              </w:rPr>
            </w:pPr>
            <w:r w:rsidRPr="00A04015">
              <w:rPr>
                <w:lang w:val="it-IT"/>
              </w:rPr>
              <w:t>22</w:t>
            </w:r>
            <w:r w:rsidRPr="00A04015">
              <w:t>-</w:t>
            </w:r>
            <w:r>
              <w:rPr>
                <w:lang w:val="it-IT"/>
              </w:rPr>
              <w:t>24</w:t>
            </w:r>
            <w:r w:rsidRPr="00A04015">
              <w:t>/0</w:t>
            </w:r>
            <w:r w:rsidRPr="00A04015">
              <w:rPr>
                <w:lang w:val="it-IT"/>
              </w:rPr>
              <w:t>6</w:t>
            </w:r>
            <w:r w:rsidRPr="00A04015">
              <w:t>/20</w:t>
            </w:r>
            <w:r w:rsidRPr="00A04015">
              <w:rPr>
                <w:lang w:val="it-IT"/>
              </w:rPr>
              <w:t>20</w:t>
            </w:r>
          </w:p>
        </w:tc>
        <w:tc>
          <w:tcPr>
            <w:tcW w:w="380" w:type="pct"/>
            <w:shd w:val="clear" w:color="auto" w:fill="auto"/>
            <w:vAlign w:val="center"/>
            <w:hideMark/>
          </w:tcPr>
          <w:p w14:paraId="1B0F348E" w14:textId="77777777" w:rsidR="0078117D" w:rsidRPr="00A04015" w:rsidRDefault="0078117D" w:rsidP="0078117D">
            <w:pPr>
              <w:pStyle w:val="DATITABELLABS-VR0"/>
            </w:pPr>
            <w:r w:rsidRPr="00A04015">
              <w:t>Variabile</w:t>
            </w:r>
          </w:p>
        </w:tc>
        <w:tc>
          <w:tcPr>
            <w:tcW w:w="551" w:type="pct"/>
            <w:vMerge w:val="restart"/>
            <w:shd w:val="clear" w:color="auto" w:fill="auto"/>
            <w:vAlign w:val="center"/>
            <w:hideMark/>
          </w:tcPr>
          <w:p w14:paraId="315FE4C2" w14:textId="77777777" w:rsidR="0078117D" w:rsidRPr="00A04015" w:rsidRDefault="0078117D" w:rsidP="0078117D">
            <w:pPr>
              <w:pStyle w:val="DATITABELLABS-VR0"/>
            </w:pPr>
            <w:r w:rsidRPr="00A04015">
              <w:t>262,91</w:t>
            </w:r>
          </w:p>
        </w:tc>
        <w:tc>
          <w:tcPr>
            <w:tcW w:w="670" w:type="pct"/>
            <w:vMerge w:val="restart"/>
            <w:vAlign w:val="center"/>
          </w:tcPr>
          <w:p w14:paraId="46D7B0A8" w14:textId="77777777" w:rsidR="0078117D" w:rsidRPr="00A04015" w:rsidRDefault="0078117D" w:rsidP="0078117D">
            <w:pPr>
              <w:pStyle w:val="DATITABELLABS-VR0"/>
            </w:pPr>
            <w:r w:rsidRPr="00A04015">
              <w:t>1630619,296</w:t>
            </w:r>
          </w:p>
        </w:tc>
        <w:tc>
          <w:tcPr>
            <w:tcW w:w="670" w:type="pct"/>
            <w:vMerge w:val="restart"/>
            <w:vAlign w:val="center"/>
          </w:tcPr>
          <w:p w14:paraId="5BA0F020" w14:textId="77777777" w:rsidR="0078117D" w:rsidRPr="00A04015" w:rsidRDefault="0078117D" w:rsidP="0078117D">
            <w:pPr>
              <w:pStyle w:val="DATITABELLABS-VR0"/>
            </w:pPr>
            <w:r w:rsidRPr="00A04015">
              <w:t>5033258,125</w:t>
            </w:r>
          </w:p>
        </w:tc>
        <w:tc>
          <w:tcPr>
            <w:tcW w:w="1146" w:type="pct"/>
            <w:vMerge w:val="restart"/>
            <w:shd w:val="clear" w:color="auto" w:fill="auto"/>
            <w:vAlign w:val="center"/>
            <w:hideMark/>
          </w:tcPr>
          <w:p w14:paraId="4828E653" w14:textId="77777777" w:rsidR="0078117D" w:rsidRPr="00A04015" w:rsidRDefault="0078117D" w:rsidP="0078117D">
            <w:pPr>
              <w:pStyle w:val="DATITABELLABS-VR0"/>
            </w:pPr>
            <w:r w:rsidRPr="00A04015">
              <w:t>Dott.</w:t>
            </w:r>
            <w:r w:rsidRPr="00A04015">
              <w:rPr>
                <w:lang w:val="it-IT"/>
              </w:rPr>
              <w:t>M. Piras</w:t>
            </w:r>
          </w:p>
        </w:tc>
      </w:tr>
      <w:tr w:rsidR="0078117D" w:rsidRPr="00A04015" w14:paraId="7BCC0806" w14:textId="77777777" w:rsidTr="0078117D">
        <w:trPr>
          <w:trHeight w:val="300"/>
          <w:jc w:val="center"/>
        </w:trPr>
        <w:tc>
          <w:tcPr>
            <w:tcW w:w="529" w:type="pct"/>
            <w:vMerge/>
          </w:tcPr>
          <w:p w14:paraId="262913B5" w14:textId="77777777" w:rsidR="0078117D" w:rsidRPr="00A04015" w:rsidRDefault="0078117D" w:rsidP="0078117D">
            <w:pPr>
              <w:pStyle w:val="DATITABELLABS-VR0"/>
            </w:pPr>
          </w:p>
        </w:tc>
        <w:tc>
          <w:tcPr>
            <w:tcW w:w="511" w:type="pct"/>
            <w:shd w:val="clear" w:color="auto" w:fill="auto"/>
            <w:vAlign w:val="center"/>
          </w:tcPr>
          <w:p w14:paraId="10E5DC8D" w14:textId="77777777" w:rsidR="0078117D" w:rsidRPr="00A04015" w:rsidRDefault="0078117D" w:rsidP="0078117D">
            <w:pPr>
              <w:pStyle w:val="DATITABELLABS-VR0"/>
              <w:rPr>
                <w:lang w:val="it-IT"/>
              </w:rPr>
            </w:pPr>
            <w:r w:rsidRPr="00A04015">
              <w:rPr>
                <w:lang w:val="it-IT"/>
              </w:rPr>
              <w:t>2</w:t>
            </w:r>
          </w:p>
        </w:tc>
        <w:tc>
          <w:tcPr>
            <w:tcW w:w="543" w:type="pct"/>
            <w:shd w:val="clear" w:color="auto" w:fill="auto"/>
            <w:vAlign w:val="center"/>
          </w:tcPr>
          <w:p w14:paraId="5D4ABFDF" w14:textId="77777777" w:rsidR="0078117D" w:rsidRPr="00A04015" w:rsidRDefault="0078117D" w:rsidP="0078117D">
            <w:pPr>
              <w:pStyle w:val="DATITABELLABS-VR0"/>
            </w:pPr>
            <w:r>
              <w:rPr>
                <w:lang w:val="it-IT"/>
              </w:rPr>
              <w:t>13-15</w:t>
            </w:r>
            <w:r w:rsidRPr="00A04015">
              <w:rPr>
                <w:lang w:val="it-IT"/>
              </w:rPr>
              <w:t>/10/2020</w:t>
            </w:r>
          </w:p>
        </w:tc>
        <w:tc>
          <w:tcPr>
            <w:tcW w:w="380" w:type="pct"/>
            <w:shd w:val="clear" w:color="auto" w:fill="auto"/>
            <w:vAlign w:val="center"/>
          </w:tcPr>
          <w:p w14:paraId="17AFC620" w14:textId="77777777" w:rsidR="0078117D" w:rsidRPr="00A04015" w:rsidRDefault="0078117D" w:rsidP="0078117D">
            <w:pPr>
              <w:pStyle w:val="DATITABELLABS-VR0"/>
            </w:pPr>
            <w:r w:rsidRPr="00A04015">
              <w:t>Variabile</w:t>
            </w:r>
          </w:p>
        </w:tc>
        <w:tc>
          <w:tcPr>
            <w:tcW w:w="551" w:type="pct"/>
            <w:vMerge/>
            <w:shd w:val="clear" w:color="auto" w:fill="auto"/>
            <w:vAlign w:val="center"/>
            <w:hideMark/>
          </w:tcPr>
          <w:p w14:paraId="4D50739E" w14:textId="77777777" w:rsidR="0078117D" w:rsidRPr="00A04015" w:rsidRDefault="0078117D" w:rsidP="0078117D">
            <w:pPr>
              <w:pStyle w:val="DATITABELLABS-VR0"/>
            </w:pPr>
          </w:p>
        </w:tc>
        <w:tc>
          <w:tcPr>
            <w:tcW w:w="670" w:type="pct"/>
            <w:vMerge/>
          </w:tcPr>
          <w:p w14:paraId="227064DE" w14:textId="77777777" w:rsidR="0078117D" w:rsidRPr="00A04015" w:rsidRDefault="0078117D" w:rsidP="0078117D">
            <w:pPr>
              <w:pStyle w:val="DATITABELLABS-VR0"/>
            </w:pPr>
          </w:p>
        </w:tc>
        <w:tc>
          <w:tcPr>
            <w:tcW w:w="670" w:type="pct"/>
            <w:vMerge/>
          </w:tcPr>
          <w:p w14:paraId="4CDA64C6" w14:textId="77777777" w:rsidR="0078117D" w:rsidRPr="00A04015" w:rsidRDefault="0078117D" w:rsidP="0078117D">
            <w:pPr>
              <w:pStyle w:val="DATITABELLABS-VR0"/>
            </w:pPr>
          </w:p>
        </w:tc>
        <w:tc>
          <w:tcPr>
            <w:tcW w:w="1146" w:type="pct"/>
            <w:vMerge/>
            <w:shd w:val="clear" w:color="auto" w:fill="auto"/>
            <w:vAlign w:val="center"/>
          </w:tcPr>
          <w:p w14:paraId="7158EEBF" w14:textId="77777777" w:rsidR="0078117D" w:rsidRPr="00A04015" w:rsidRDefault="0078117D" w:rsidP="0078117D">
            <w:pPr>
              <w:pStyle w:val="DATITABELLABS-VR0"/>
            </w:pPr>
          </w:p>
        </w:tc>
      </w:tr>
    </w:tbl>
    <w:p w14:paraId="5D5CCB15" w14:textId="77777777" w:rsidR="0078117D" w:rsidRPr="00A04015" w:rsidRDefault="0078117D" w:rsidP="0078117D">
      <w:pPr>
        <w:rPr>
          <w:lang w:eastAsia="x-none"/>
        </w:rPr>
      </w:pPr>
    </w:p>
    <w:p w14:paraId="4BE7DD0A" w14:textId="77777777" w:rsidR="0078117D" w:rsidRPr="00A04015" w:rsidRDefault="0078117D" w:rsidP="0078117D">
      <w:pPr>
        <w:rPr>
          <w:lang w:eastAsia="x-none"/>
        </w:rPr>
      </w:pPr>
    </w:p>
    <w:p w14:paraId="19179E81" w14:textId="77777777" w:rsidR="0078117D" w:rsidRPr="00A04015" w:rsidRDefault="0078117D" w:rsidP="0078117D">
      <w:pPr>
        <w:pStyle w:val="NormaleBS-VR"/>
        <w:rPr>
          <w:lang w:val="it-IT"/>
        </w:rPr>
      </w:pPr>
      <w:r w:rsidRPr="00A04015">
        <w:t>Le indagini hanno accertato la presenza di specie tipic</w:t>
      </w:r>
      <w:r w:rsidRPr="00A04015">
        <w:rPr>
          <w:lang w:val="it-IT"/>
        </w:rPr>
        <w:t>he</w:t>
      </w:r>
      <w:r w:rsidRPr="00A04015">
        <w:t xml:space="preserve"> dell’ambiente indagato</w:t>
      </w:r>
      <w:r w:rsidRPr="00A04015">
        <w:rPr>
          <w:lang w:val="it-IT"/>
        </w:rPr>
        <w:t>: il topo selvatico (</w:t>
      </w:r>
      <w:r w:rsidRPr="00A04015">
        <w:rPr>
          <w:i/>
          <w:lang w:val="it-IT"/>
        </w:rPr>
        <w:t>Apodemus sylvaticus</w:t>
      </w:r>
      <w:r w:rsidRPr="00A04015">
        <w:rPr>
          <w:lang w:val="it-IT"/>
        </w:rPr>
        <w:t xml:space="preserve">). </w:t>
      </w:r>
    </w:p>
    <w:p w14:paraId="3A28747C" w14:textId="77777777" w:rsidR="0078117D" w:rsidRPr="00437BA3" w:rsidRDefault="0078117D" w:rsidP="0078117D">
      <w:pPr>
        <w:pStyle w:val="NormaleBS-VR"/>
        <w:rPr>
          <w:highlight w:val="yellow"/>
          <w:lang w:val="it-IT"/>
        </w:rPr>
      </w:pPr>
    </w:p>
    <w:p w14:paraId="3D0986AC" w14:textId="77777777" w:rsidR="0078117D" w:rsidRPr="00437BA3" w:rsidRDefault="0078117D" w:rsidP="0078117D">
      <w:pPr>
        <w:pStyle w:val="NormaleBS-VR"/>
        <w:rPr>
          <w:highlight w:val="yellow"/>
          <w:lang w:val="it-IT"/>
        </w:rPr>
      </w:pPr>
    </w:p>
    <w:p w14:paraId="31805538" w14:textId="77777777" w:rsidR="0078117D" w:rsidRPr="00437BA3" w:rsidRDefault="0078117D" w:rsidP="0078117D">
      <w:pPr>
        <w:pStyle w:val="NormaleBS-VR"/>
        <w:rPr>
          <w:highlight w:val="yellow"/>
          <w:lang w:val="it-IT"/>
        </w:rPr>
      </w:pPr>
    </w:p>
    <w:p w14:paraId="23520BEE" w14:textId="77777777" w:rsidR="0078117D" w:rsidRPr="00437BA3" w:rsidRDefault="0078117D" w:rsidP="0078117D">
      <w:pPr>
        <w:pStyle w:val="NormaleBS-VR"/>
        <w:rPr>
          <w:highlight w:val="yellow"/>
          <w:lang w:val="it-IT"/>
        </w:rPr>
      </w:pPr>
    </w:p>
    <w:p w14:paraId="1DA060FC" w14:textId="77777777" w:rsidR="0078117D" w:rsidRPr="00A04015" w:rsidRDefault="0078117D" w:rsidP="0078117D">
      <w:pPr>
        <w:pStyle w:val="DidascaliatabellaBS-VR"/>
        <w:rPr>
          <w:lang w:val="it-IT"/>
        </w:rPr>
      </w:pPr>
      <w:r w:rsidRPr="00A04015">
        <w:t xml:space="preserve">Tabella </w:t>
      </w:r>
      <w:r w:rsidRPr="00A04015">
        <w:fldChar w:fldCharType="begin"/>
      </w:r>
      <w:r w:rsidRPr="00A04015">
        <w:instrText xml:space="preserve"> STYLEREF 1 \s </w:instrText>
      </w:r>
      <w:r w:rsidRPr="00A04015">
        <w:fldChar w:fldCharType="separate"/>
      </w:r>
      <w:r w:rsidRPr="00A04015">
        <w:rPr>
          <w:noProof/>
        </w:rPr>
        <w:t>5</w:t>
      </w:r>
      <w:r w:rsidRPr="00A04015">
        <w:rPr>
          <w:noProof/>
        </w:rPr>
        <w:fldChar w:fldCharType="end"/>
      </w:r>
      <w:r w:rsidRPr="00A04015">
        <w:t>.</w:t>
      </w:r>
      <w:r w:rsidRPr="00A04015">
        <w:fldChar w:fldCharType="begin"/>
      </w:r>
      <w:r w:rsidRPr="00A04015">
        <w:instrText xml:space="preserve"> SEQ Tabella \* ARABIC \s 1 </w:instrText>
      </w:r>
      <w:r w:rsidRPr="00A04015">
        <w:fldChar w:fldCharType="separate"/>
      </w:r>
      <w:r w:rsidRPr="00A04015">
        <w:rPr>
          <w:noProof/>
        </w:rPr>
        <w:t>81</w:t>
      </w:r>
      <w:r w:rsidRPr="00A04015">
        <w:rPr>
          <w:noProof/>
        </w:rPr>
        <w:fldChar w:fldCharType="end"/>
      </w:r>
      <w:r w:rsidRPr="00A04015">
        <w:t xml:space="preserve"> - Area di indagine AV-</w:t>
      </w:r>
      <w:r w:rsidRPr="00A04015">
        <w:rPr>
          <w:lang w:val="it-IT"/>
        </w:rPr>
        <w:t>PE</w:t>
      </w:r>
      <w:r w:rsidRPr="00A04015">
        <w:t>-FA-</w:t>
      </w:r>
      <w:r w:rsidRPr="00A04015">
        <w:rPr>
          <w:lang w:val="it-IT"/>
        </w:rPr>
        <w:t>12</w:t>
      </w:r>
      <w:r w:rsidRPr="00A04015">
        <w:t xml:space="preserve">. Elenco completo delle specie rilevate nelle </w:t>
      </w:r>
      <w:r w:rsidRPr="00A04015">
        <w:rPr>
          <w:lang w:val="it-IT"/>
        </w:rPr>
        <w:t xml:space="preserve">2 </w:t>
      </w:r>
      <w:r w:rsidRPr="00A04015">
        <w:t xml:space="preserve">campagne </w:t>
      </w:r>
      <w:r w:rsidRPr="00A04015">
        <w:rPr>
          <w:lang w:val="it-IT"/>
        </w:rPr>
        <w:t>di CO 2020</w:t>
      </w:r>
      <w:r w:rsidRPr="00A04015">
        <w:t>. E’ indicato il numero di individui rilevati per ogni specie</w:t>
      </w:r>
      <w:r w:rsidRPr="00A04015">
        <w:rPr>
          <w:lang w:val="it-IT"/>
        </w:rPr>
        <w:t xml:space="preserve">, la presenza di specie inserite in Dir.Habitat e l’indice di densità medio annuale, </w:t>
      </w:r>
      <w:r w:rsidRPr="00A04015">
        <w:t xml:space="preserve">l’indice di </w:t>
      </w:r>
      <w:r w:rsidRPr="00A04015">
        <w:rPr>
          <w:lang w:val="it-IT"/>
        </w:rPr>
        <w:t>diversità e di equipartizione dell’area indagata</w:t>
      </w:r>
      <w:r w:rsidRPr="00A04015">
        <w:t xml:space="preserve"> </w:t>
      </w:r>
    </w:p>
    <w:tbl>
      <w:tblPr>
        <w:tblW w:w="4549" w:type="pct"/>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51"/>
        <w:gridCol w:w="1187"/>
        <w:gridCol w:w="10"/>
        <w:gridCol w:w="1060"/>
        <w:gridCol w:w="931"/>
        <w:gridCol w:w="950"/>
        <w:gridCol w:w="883"/>
        <w:gridCol w:w="995"/>
        <w:gridCol w:w="1000"/>
        <w:gridCol w:w="1571"/>
      </w:tblGrid>
      <w:tr w:rsidR="0078117D" w:rsidRPr="00A04015" w14:paraId="086F08EA" w14:textId="77777777" w:rsidTr="0078117D">
        <w:trPr>
          <w:cantSplit/>
          <w:trHeight w:val="923"/>
          <w:tblHeader/>
        </w:trPr>
        <w:tc>
          <w:tcPr>
            <w:tcW w:w="545" w:type="pct"/>
            <w:shd w:val="clear" w:color="auto" w:fill="D9D9D9"/>
            <w:vAlign w:val="center"/>
          </w:tcPr>
          <w:p w14:paraId="2CB56DE1" w14:textId="77777777" w:rsidR="0078117D" w:rsidRPr="00A04015" w:rsidRDefault="0078117D" w:rsidP="0078117D">
            <w:pPr>
              <w:pStyle w:val="TitolotabellaBS-VR"/>
              <w:rPr>
                <w:lang w:val="it-IT" w:eastAsia="it-IT"/>
              </w:rPr>
            </w:pPr>
            <w:r w:rsidRPr="00A04015">
              <w:rPr>
                <w:lang w:val="it-IT" w:eastAsia="it-IT"/>
              </w:rPr>
              <w:t>CODICE TRANSETTO</w:t>
            </w:r>
          </w:p>
        </w:tc>
        <w:tc>
          <w:tcPr>
            <w:tcW w:w="621" w:type="pct"/>
            <w:gridSpan w:val="2"/>
            <w:shd w:val="clear" w:color="auto" w:fill="D9D9D9"/>
            <w:vAlign w:val="center"/>
            <w:hideMark/>
          </w:tcPr>
          <w:p w14:paraId="47450B68" w14:textId="77777777" w:rsidR="0078117D" w:rsidRPr="00A04015" w:rsidRDefault="0078117D" w:rsidP="0078117D">
            <w:pPr>
              <w:pStyle w:val="TitolotabellaBS-VR"/>
            </w:pPr>
            <w:r w:rsidRPr="00A04015">
              <w:rPr>
                <w:lang w:val="it-IT" w:eastAsia="it-IT"/>
              </w:rPr>
              <w:t>NOME COMUNE</w:t>
            </w:r>
          </w:p>
        </w:tc>
        <w:tc>
          <w:tcPr>
            <w:tcW w:w="550" w:type="pct"/>
            <w:shd w:val="clear" w:color="auto" w:fill="D9D9D9"/>
            <w:vAlign w:val="center"/>
            <w:hideMark/>
          </w:tcPr>
          <w:p w14:paraId="3ED3773D" w14:textId="77777777" w:rsidR="0078117D" w:rsidRPr="00A04015" w:rsidRDefault="0078117D" w:rsidP="0078117D">
            <w:pPr>
              <w:pStyle w:val="TitolotabellaBS-VR"/>
            </w:pPr>
            <w:r w:rsidRPr="00A04015">
              <w:rPr>
                <w:lang w:val="it-IT" w:eastAsia="it-IT"/>
              </w:rPr>
              <w:t>NOME SCIENTIFICO</w:t>
            </w:r>
          </w:p>
        </w:tc>
        <w:tc>
          <w:tcPr>
            <w:tcW w:w="483" w:type="pct"/>
            <w:shd w:val="clear" w:color="auto" w:fill="D9D9D9"/>
            <w:vAlign w:val="center"/>
            <w:hideMark/>
          </w:tcPr>
          <w:p w14:paraId="51922C8F" w14:textId="77777777" w:rsidR="0078117D" w:rsidRPr="00A04015" w:rsidRDefault="0078117D" w:rsidP="0078117D">
            <w:pPr>
              <w:pStyle w:val="TitolotabellaBS-VR"/>
            </w:pPr>
            <w:r w:rsidRPr="00A04015">
              <w:rPr>
                <w:lang w:val="it-IT" w:eastAsia="it-IT"/>
              </w:rPr>
              <w:t>ALL. DIR. 92/43/CEE</w:t>
            </w:r>
          </w:p>
        </w:tc>
        <w:tc>
          <w:tcPr>
            <w:tcW w:w="493" w:type="pct"/>
            <w:shd w:val="clear" w:color="auto" w:fill="D9D9D9"/>
            <w:vAlign w:val="center"/>
          </w:tcPr>
          <w:p w14:paraId="6FC45C23" w14:textId="77777777" w:rsidR="0078117D" w:rsidRPr="00A04015" w:rsidRDefault="0078117D" w:rsidP="0078117D">
            <w:pPr>
              <w:pStyle w:val="TitolotabellaBS-VR"/>
            </w:pPr>
            <w:r w:rsidRPr="00A04015">
              <w:rPr>
                <w:rFonts w:cs="Arial"/>
                <w:lang w:val="it-IT" w:eastAsia="it-IT"/>
              </w:rPr>
              <w:t xml:space="preserve"> i CAMP. GIUGNO 2020</w:t>
            </w:r>
          </w:p>
        </w:tc>
        <w:tc>
          <w:tcPr>
            <w:tcW w:w="458" w:type="pct"/>
            <w:shd w:val="clear" w:color="auto" w:fill="D9D9D9"/>
            <w:vAlign w:val="center"/>
            <w:hideMark/>
          </w:tcPr>
          <w:p w14:paraId="5B0FA406" w14:textId="77777777" w:rsidR="0078117D" w:rsidRPr="00A04015" w:rsidRDefault="0078117D" w:rsidP="0078117D">
            <w:pPr>
              <w:pStyle w:val="TITOLOTABELLABS-VR0"/>
              <w:rPr>
                <w:rFonts w:cs="Arial"/>
                <w:lang w:val="it-IT" w:eastAsia="it-IT"/>
              </w:rPr>
            </w:pPr>
            <w:r w:rsidRPr="00A04015">
              <w:rPr>
                <w:rFonts w:cs="Arial"/>
                <w:lang w:val="it-IT" w:eastAsia="it-IT"/>
              </w:rPr>
              <w:t>II CAMP.</w:t>
            </w:r>
          </w:p>
          <w:p w14:paraId="02145705" w14:textId="77777777" w:rsidR="0078117D" w:rsidRPr="00A04015" w:rsidRDefault="0078117D" w:rsidP="0078117D">
            <w:pPr>
              <w:pStyle w:val="TitolotabellaBS-VR"/>
            </w:pPr>
            <w:r w:rsidRPr="00A04015">
              <w:rPr>
                <w:rFonts w:cs="Arial"/>
                <w:lang w:val="it-IT" w:eastAsia="it-IT"/>
              </w:rPr>
              <w:t>OTTOBRE 2020</w:t>
            </w:r>
          </w:p>
        </w:tc>
        <w:tc>
          <w:tcPr>
            <w:tcW w:w="516" w:type="pct"/>
            <w:shd w:val="clear" w:color="auto" w:fill="D9D9D9"/>
            <w:vAlign w:val="center"/>
          </w:tcPr>
          <w:p w14:paraId="615B1050" w14:textId="77777777" w:rsidR="0078117D" w:rsidRPr="00A04015" w:rsidRDefault="0078117D" w:rsidP="0078117D">
            <w:pPr>
              <w:pStyle w:val="TitolotabellaBS-VR"/>
              <w:rPr>
                <w:lang w:val="it-IT" w:eastAsia="it-IT"/>
              </w:rPr>
            </w:pPr>
            <w:r w:rsidRPr="00A04015">
              <w:rPr>
                <w:lang w:val="it-IT" w:eastAsia="it-IT"/>
              </w:rPr>
              <w:t>Indice di densità MEDIO</w:t>
            </w:r>
          </w:p>
        </w:tc>
        <w:tc>
          <w:tcPr>
            <w:tcW w:w="519" w:type="pct"/>
            <w:shd w:val="clear" w:color="auto" w:fill="D9D9D9"/>
            <w:vAlign w:val="center"/>
          </w:tcPr>
          <w:p w14:paraId="7D8DC16D" w14:textId="77777777" w:rsidR="0078117D" w:rsidRPr="00A04015" w:rsidRDefault="0078117D" w:rsidP="0078117D">
            <w:pPr>
              <w:pStyle w:val="TitolotabellaBS-VR"/>
              <w:rPr>
                <w:lang w:val="it-IT" w:eastAsia="it-IT"/>
              </w:rPr>
            </w:pPr>
            <w:r w:rsidRPr="00A04015">
              <w:rPr>
                <w:lang w:val="it-IT" w:eastAsia="it-IT"/>
              </w:rPr>
              <w:t>Indice diversità (Hs)</w:t>
            </w:r>
          </w:p>
        </w:tc>
        <w:tc>
          <w:tcPr>
            <w:tcW w:w="816" w:type="pct"/>
            <w:shd w:val="clear" w:color="auto" w:fill="D9D9D9"/>
            <w:vAlign w:val="center"/>
          </w:tcPr>
          <w:p w14:paraId="424266D0" w14:textId="77777777" w:rsidR="0078117D" w:rsidRPr="00A04015" w:rsidRDefault="0078117D" w:rsidP="0078117D">
            <w:pPr>
              <w:pStyle w:val="TitolotabellaBS-VR"/>
              <w:rPr>
                <w:lang w:val="it-IT" w:eastAsia="it-IT"/>
              </w:rPr>
            </w:pPr>
            <w:r w:rsidRPr="00A04015">
              <w:rPr>
                <w:lang w:val="it-IT" w:eastAsia="it-IT"/>
              </w:rPr>
              <w:t>Indice di equipartizione (J)</w:t>
            </w:r>
          </w:p>
        </w:tc>
      </w:tr>
      <w:tr w:rsidR="0078117D" w:rsidRPr="00136C49" w14:paraId="7AFCA86C" w14:textId="77777777" w:rsidTr="0078117D">
        <w:trPr>
          <w:trHeight w:val="300"/>
        </w:trPr>
        <w:tc>
          <w:tcPr>
            <w:tcW w:w="545" w:type="pct"/>
            <w:vAlign w:val="center"/>
          </w:tcPr>
          <w:p w14:paraId="26B5BA33" w14:textId="77777777" w:rsidR="0078117D" w:rsidRPr="00136C49" w:rsidRDefault="0078117D" w:rsidP="0078117D">
            <w:pPr>
              <w:pStyle w:val="DatitabellaBS-VR"/>
            </w:pPr>
            <w:r w:rsidRPr="00136C49">
              <w:rPr>
                <w:color w:val="000000"/>
                <w:lang w:val="it-IT" w:eastAsia="it-IT"/>
              </w:rPr>
              <w:t>AV-PE-FA-12_01</w:t>
            </w:r>
          </w:p>
        </w:tc>
        <w:tc>
          <w:tcPr>
            <w:tcW w:w="621" w:type="pct"/>
            <w:gridSpan w:val="2"/>
            <w:shd w:val="clear" w:color="auto" w:fill="auto"/>
            <w:vAlign w:val="center"/>
          </w:tcPr>
          <w:p w14:paraId="24B4EB0E" w14:textId="77777777" w:rsidR="0078117D" w:rsidRPr="00136C49" w:rsidRDefault="0078117D" w:rsidP="0078117D">
            <w:pPr>
              <w:jc w:val="center"/>
              <w:rPr>
                <w:rFonts w:ascii="Calibri" w:hAnsi="Calibri"/>
                <w:i/>
                <w:iCs/>
                <w:color w:val="000000"/>
                <w:sz w:val="22"/>
                <w:szCs w:val="22"/>
              </w:rPr>
            </w:pPr>
            <w:r w:rsidRPr="00136C49">
              <w:rPr>
                <w:rFonts w:ascii="Calibri" w:hAnsi="Calibri"/>
                <w:color w:val="000000"/>
                <w:sz w:val="18"/>
              </w:rPr>
              <w:t>Topo selvatico</w:t>
            </w:r>
          </w:p>
        </w:tc>
        <w:tc>
          <w:tcPr>
            <w:tcW w:w="550" w:type="pct"/>
            <w:shd w:val="clear" w:color="auto" w:fill="auto"/>
            <w:vAlign w:val="center"/>
          </w:tcPr>
          <w:p w14:paraId="4BAA3839" w14:textId="77777777" w:rsidR="0078117D" w:rsidRPr="00136C49" w:rsidRDefault="0078117D" w:rsidP="0078117D">
            <w:pPr>
              <w:jc w:val="center"/>
              <w:rPr>
                <w:rFonts w:ascii="Calibri" w:hAnsi="Calibri"/>
                <w:i/>
                <w:color w:val="000000"/>
                <w:sz w:val="18"/>
              </w:rPr>
            </w:pPr>
            <w:r w:rsidRPr="00136C49">
              <w:rPr>
                <w:rFonts w:ascii="Calibri" w:hAnsi="Calibri"/>
                <w:i/>
                <w:color w:val="000000"/>
                <w:sz w:val="18"/>
              </w:rPr>
              <w:t>Apodemus sylvaticus</w:t>
            </w:r>
          </w:p>
        </w:tc>
        <w:tc>
          <w:tcPr>
            <w:tcW w:w="483" w:type="pct"/>
            <w:shd w:val="clear" w:color="auto" w:fill="auto"/>
            <w:vAlign w:val="center"/>
          </w:tcPr>
          <w:p w14:paraId="5C3BCF20" w14:textId="77777777" w:rsidR="0078117D" w:rsidRPr="00136C49" w:rsidRDefault="0078117D" w:rsidP="0078117D">
            <w:pPr>
              <w:pStyle w:val="DatitabellaBS-VR"/>
              <w:rPr>
                <w:color w:val="000000"/>
                <w:lang w:val="it-IT"/>
              </w:rPr>
            </w:pPr>
            <w:r w:rsidRPr="00136C49">
              <w:rPr>
                <w:color w:val="000000"/>
                <w:lang w:val="it-IT"/>
              </w:rPr>
              <w:t>-</w:t>
            </w:r>
          </w:p>
        </w:tc>
        <w:tc>
          <w:tcPr>
            <w:tcW w:w="493" w:type="pct"/>
            <w:shd w:val="clear" w:color="auto" w:fill="auto"/>
            <w:vAlign w:val="center"/>
          </w:tcPr>
          <w:p w14:paraId="7D85F874" w14:textId="77777777" w:rsidR="0078117D" w:rsidRPr="00136C49" w:rsidRDefault="0078117D" w:rsidP="0078117D">
            <w:pPr>
              <w:pStyle w:val="DatitabellaBS-VR"/>
              <w:rPr>
                <w:color w:val="000000"/>
                <w:lang w:val="it-IT"/>
              </w:rPr>
            </w:pPr>
            <w:r w:rsidRPr="00136C49">
              <w:rPr>
                <w:color w:val="000000"/>
                <w:lang w:val="it-IT"/>
              </w:rPr>
              <w:t>1</w:t>
            </w:r>
          </w:p>
        </w:tc>
        <w:tc>
          <w:tcPr>
            <w:tcW w:w="458" w:type="pct"/>
            <w:vAlign w:val="center"/>
          </w:tcPr>
          <w:p w14:paraId="179987AF" w14:textId="77777777" w:rsidR="0078117D" w:rsidRPr="00136C49" w:rsidRDefault="0078117D" w:rsidP="0078117D">
            <w:pPr>
              <w:pStyle w:val="DatitabellaBS-VR"/>
              <w:rPr>
                <w:color w:val="000000"/>
                <w:lang w:val="it-IT"/>
              </w:rPr>
            </w:pPr>
            <w:r w:rsidRPr="00136C49">
              <w:rPr>
                <w:color w:val="000000"/>
                <w:lang w:val="it-IT"/>
              </w:rPr>
              <w:t>0</w:t>
            </w:r>
          </w:p>
        </w:tc>
        <w:tc>
          <w:tcPr>
            <w:tcW w:w="516" w:type="pct"/>
            <w:vAlign w:val="center"/>
          </w:tcPr>
          <w:p w14:paraId="77F6FCB1" w14:textId="77777777" w:rsidR="0078117D" w:rsidRPr="00136C49" w:rsidRDefault="0078117D" w:rsidP="0078117D">
            <w:pPr>
              <w:jc w:val="center"/>
              <w:rPr>
                <w:rFonts w:ascii="Calibri" w:hAnsi="Calibri"/>
                <w:color w:val="000000"/>
                <w:sz w:val="18"/>
              </w:rPr>
            </w:pPr>
            <w:r>
              <w:rPr>
                <w:rFonts w:ascii="Calibri" w:hAnsi="Calibri"/>
                <w:color w:val="000000"/>
                <w:sz w:val="18"/>
              </w:rPr>
              <w:t>1,11</w:t>
            </w:r>
          </w:p>
        </w:tc>
        <w:tc>
          <w:tcPr>
            <w:tcW w:w="519" w:type="pct"/>
            <w:shd w:val="clear" w:color="auto" w:fill="auto"/>
            <w:vAlign w:val="center"/>
            <w:hideMark/>
          </w:tcPr>
          <w:p w14:paraId="59491460" w14:textId="77777777" w:rsidR="0078117D" w:rsidRPr="00136C49" w:rsidRDefault="0078117D" w:rsidP="0078117D">
            <w:pPr>
              <w:pStyle w:val="DatitabellaBS-VR"/>
              <w:rPr>
                <w:color w:val="000000"/>
                <w:lang w:val="it-IT"/>
              </w:rPr>
            </w:pPr>
            <w:r>
              <w:rPr>
                <w:color w:val="000000"/>
                <w:lang w:val="it-IT"/>
              </w:rPr>
              <w:t>0</w:t>
            </w:r>
          </w:p>
        </w:tc>
        <w:tc>
          <w:tcPr>
            <w:tcW w:w="816" w:type="pct"/>
            <w:shd w:val="clear" w:color="auto" w:fill="auto"/>
            <w:vAlign w:val="center"/>
            <w:hideMark/>
          </w:tcPr>
          <w:p w14:paraId="639F8D4D" w14:textId="77777777" w:rsidR="0078117D" w:rsidRPr="00136C49" w:rsidRDefault="0078117D" w:rsidP="0078117D">
            <w:pPr>
              <w:pStyle w:val="DatitabellaBS-VR"/>
              <w:rPr>
                <w:color w:val="000000"/>
                <w:lang w:val="it-IT"/>
              </w:rPr>
            </w:pPr>
            <w:r>
              <w:rPr>
                <w:color w:val="000000"/>
                <w:lang w:val="it-IT"/>
              </w:rPr>
              <w:t>0</w:t>
            </w:r>
          </w:p>
        </w:tc>
      </w:tr>
      <w:tr w:rsidR="0078117D" w:rsidRPr="00136C49" w14:paraId="39C35951" w14:textId="77777777" w:rsidTr="0078117D">
        <w:trPr>
          <w:gridAfter w:val="6"/>
          <w:wAfter w:w="3284" w:type="pct"/>
          <w:trHeight w:val="300"/>
        </w:trPr>
        <w:tc>
          <w:tcPr>
            <w:tcW w:w="1716" w:type="pct"/>
            <w:gridSpan w:val="4"/>
          </w:tcPr>
          <w:p w14:paraId="49D63530" w14:textId="77777777" w:rsidR="0078117D" w:rsidRPr="00136C49" w:rsidRDefault="0078117D" w:rsidP="0078117D">
            <w:pPr>
              <w:pStyle w:val="DatitabellaBS-VR"/>
              <w:rPr>
                <w:b/>
                <w:lang w:val="it-IT"/>
              </w:rPr>
            </w:pPr>
            <w:r w:rsidRPr="00136C49">
              <w:rPr>
                <w:b/>
              </w:rPr>
              <w:t>Ricchezza specifica (n° specie contattate)=</w:t>
            </w:r>
            <w:r w:rsidRPr="00136C49">
              <w:rPr>
                <w:b/>
                <w:lang w:val="it-IT"/>
              </w:rPr>
              <w:t xml:space="preserve"> 1</w:t>
            </w:r>
          </w:p>
        </w:tc>
      </w:tr>
      <w:tr w:rsidR="0078117D" w:rsidRPr="00136C49" w14:paraId="6799BAEE" w14:textId="77777777" w:rsidTr="0078117D">
        <w:trPr>
          <w:trHeight w:val="300"/>
        </w:trPr>
        <w:tc>
          <w:tcPr>
            <w:tcW w:w="545" w:type="pct"/>
            <w:vAlign w:val="center"/>
          </w:tcPr>
          <w:p w14:paraId="16463AF7" w14:textId="77777777" w:rsidR="0078117D" w:rsidRPr="00136C49" w:rsidRDefault="0078117D" w:rsidP="0078117D">
            <w:pPr>
              <w:pStyle w:val="DatitabellaBS-VR"/>
              <w:rPr>
                <w:b/>
                <w:lang w:val="it-IT"/>
              </w:rPr>
            </w:pPr>
            <w:r w:rsidRPr="00136C49">
              <w:rPr>
                <w:color w:val="000000"/>
                <w:lang w:val="it-IT" w:eastAsia="it-IT"/>
              </w:rPr>
              <w:t>AV-PE-FA-12_02</w:t>
            </w:r>
          </w:p>
        </w:tc>
        <w:tc>
          <w:tcPr>
            <w:tcW w:w="616" w:type="pct"/>
            <w:shd w:val="clear" w:color="auto" w:fill="auto"/>
            <w:vAlign w:val="center"/>
          </w:tcPr>
          <w:p w14:paraId="1F50D499" w14:textId="77777777" w:rsidR="0078117D" w:rsidRPr="00136C49" w:rsidRDefault="0078117D" w:rsidP="0078117D">
            <w:pPr>
              <w:jc w:val="center"/>
              <w:rPr>
                <w:rFonts w:ascii="Calibri" w:hAnsi="Calibri"/>
                <w:i/>
                <w:iCs/>
                <w:color w:val="000000"/>
                <w:sz w:val="22"/>
                <w:szCs w:val="22"/>
              </w:rPr>
            </w:pPr>
            <w:r w:rsidRPr="00136C49">
              <w:rPr>
                <w:rFonts w:ascii="Calibri" w:hAnsi="Calibri"/>
                <w:color w:val="000000"/>
                <w:sz w:val="18"/>
              </w:rPr>
              <w:t>Topo selvatico</w:t>
            </w:r>
          </w:p>
        </w:tc>
        <w:tc>
          <w:tcPr>
            <w:tcW w:w="555" w:type="pct"/>
            <w:gridSpan w:val="2"/>
            <w:shd w:val="clear" w:color="auto" w:fill="auto"/>
            <w:vAlign w:val="center"/>
          </w:tcPr>
          <w:p w14:paraId="7AF8B444" w14:textId="77777777" w:rsidR="0078117D" w:rsidRPr="00136C49" w:rsidRDefault="0078117D" w:rsidP="0078117D">
            <w:pPr>
              <w:jc w:val="center"/>
              <w:rPr>
                <w:rFonts w:ascii="Calibri" w:hAnsi="Calibri"/>
                <w:i/>
                <w:color w:val="000000"/>
                <w:sz w:val="18"/>
              </w:rPr>
            </w:pPr>
            <w:r w:rsidRPr="00136C49">
              <w:rPr>
                <w:rFonts w:ascii="Calibri" w:hAnsi="Calibri"/>
                <w:i/>
                <w:color w:val="000000"/>
                <w:sz w:val="18"/>
              </w:rPr>
              <w:t>Apodemus sylvaticus</w:t>
            </w:r>
          </w:p>
        </w:tc>
        <w:tc>
          <w:tcPr>
            <w:tcW w:w="483" w:type="pct"/>
            <w:shd w:val="clear" w:color="auto" w:fill="auto"/>
            <w:vAlign w:val="center"/>
          </w:tcPr>
          <w:p w14:paraId="322887DE" w14:textId="77777777" w:rsidR="0078117D" w:rsidRPr="00136C49" w:rsidRDefault="0078117D" w:rsidP="0078117D">
            <w:pPr>
              <w:pStyle w:val="DatitabellaBS-VR"/>
              <w:rPr>
                <w:color w:val="000000"/>
                <w:lang w:val="it-IT"/>
              </w:rPr>
            </w:pPr>
            <w:r w:rsidRPr="00136C49">
              <w:rPr>
                <w:color w:val="000000"/>
                <w:lang w:val="it-IT"/>
              </w:rPr>
              <w:t>-</w:t>
            </w:r>
          </w:p>
        </w:tc>
        <w:tc>
          <w:tcPr>
            <w:tcW w:w="493" w:type="pct"/>
            <w:shd w:val="clear" w:color="auto" w:fill="auto"/>
            <w:vAlign w:val="center"/>
          </w:tcPr>
          <w:p w14:paraId="57F13088" w14:textId="77777777" w:rsidR="0078117D" w:rsidRPr="00136C49" w:rsidRDefault="0078117D" w:rsidP="0078117D">
            <w:pPr>
              <w:pStyle w:val="DatitabellaBS-VR"/>
              <w:rPr>
                <w:b/>
                <w:color w:val="000000"/>
                <w:lang w:val="it-IT"/>
              </w:rPr>
            </w:pPr>
            <w:r>
              <w:rPr>
                <w:b/>
                <w:color w:val="000000"/>
                <w:lang w:val="it-IT"/>
              </w:rPr>
              <w:t>1</w:t>
            </w:r>
          </w:p>
        </w:tc>
        <w:tc>
          <w:tcPr>
            <w:tcW w:w="458" w:type="pct"/>
            <w:shd w:val="clear" w:color="auto" w:fill="auto"/>
            <w:vAlign w:val="center"/>
          </w:tcPr>
          <w:p w14:paraId="5ADFA5ED" w14:textId="77777777" w:rsidR="0078117D" w:rsidRPr="00136C49" w:rsidRDefault="0078117D" w:rsidP="0078117D">
            <w:pPr>
              <w:pStyle w:val="DatitabellaBS-VR"/>
              <w:rPr>
                <w:color w:val="000000"/>
                <w:lang w:val="it-IT"/>
              </w:rPr>
            </w:pPr>
            <w:r>
              <w:rPr>
                <w:color w:val="000000"/>
                <w:lang w:val="it-IT"/>
              </w:rPr>
              <w:t>0</w:t>
            </w:r>
          </w:p>
        </w:tc>
        <w:tc>
          <w:tcPr>
            <w:tcW w:w="516" w:type="pct"/>
            <w:shd w:val="clear" w:color="auto" w:fill="auto"/>
            <w:vAlign w:val="center"/>
          </w:tcPr>
          <w:p w14:paraId="50ED4ABD" w14:textId="77777777" w:rsidR="0078117D" w:rsidRPr="00136C49" w:rsidRDefault="0078117D" w:rsidP="0078117D">
            <w:pPr>
              <w:jc w:val="center"/>
              <w:rPr>
                <w:rFonts w:ascii="Calibri" w:hAnsi="Calibri"/>
                <w:color w:val="000000"/>
                <w:sz w:val="18"/>
              </w:rPr>
            </w:pPr>
            <w:r>
              <w:rPr>
                <w:rFonts w:ascii="Calibri" w:hAnsi="Calibri"/>
                <w:color w:val="000000"/>
                <w:sz w:val="18"/>
              </w:rPr>
              <w:t>1,11</w:t>
            </w:r>
          </w:p>
        </w:tc>
        <w:tc>
          <w:tcPr>
            <w:tcW w:w="519" w:type="pct"/>
            <w:shd w:val="clear" w:color="auto" w:fill="auto"/>
            <w:vAlign w:val="center"/>
          </w:tcPr>
          <w:p w14:paraId="3A59261A" w14:textId="77777777" w:rsidR="0078117D" w:rsidRPr="00136C49" w:rsidRDefault="0078117D" w:rsidP="0078117D">
            <w:pPr>
              <w:pStyle w:val="DatitabellaBS-VR"/>
              <w:rPr>
                <w:color w:val="000000"/>
                <w:lang w:val="it-IT"/>
              </w:rPr>
            </w:pPr>
            <w:r>
              <w:rPr>
                <w:color w:val="000000"/>
                <w:lang w:val="it-IT"/>
              </w:rPr>
              <w:t>0</w:t>
            </w:r>
          </w:p>
        </w:tc>
        <w:tc>
          <w:tcPr>
            <w:tcW w:w="816" w:type="pct"/>
            <w:shd w:val="clear" w:color="auto" w:fill="auto"/>
            <w:vAlign w:val="center"/>
          </w:tcPr>
          <w:p w14:paraId="09178D70" w14:textId="77777777" w:rsidR="0078117D" w:rsidRPr="00136C49" w:rsidRDefault="0078117D" w:rsidP="0078117D">
            <w:pPr>
              <w:pStyle w:val="DatitabellaBS-VR"/>
              <w:rPr>
                <w:color w:val="000000"/>
                <w:lang w:val="it-IT"/>
              </w:rPr>
            </w:pPr>
            <w:r>
              <w:rPr>
                <w:color w:val="000000"/>
                <w:lang w:val="it-IT"/>
              </w:rPr>
              <w:t>0</w:t>
            </w:r>
          </w:p>
        </w:tc>
      </w:tr>
      <w:tr w:rsidR="0078117D" w:rsidRPr="00136C49" w14:paraId="4FC7A66E" w14:textId="77777777" w:rsidTr="0078117D">
        <w:trPr>
          <w:gridAfter w:val="6"/>
          <w:wAfter w:w="3284" w:type="pct"/>
          <w:trHeight w:val="300"/>
        </w:trPr>
        <w:tc>
          <w:tcPr>
            <w:tcW w:w="1716" w:type="pct"/>
            <w:gridSpan w:val="4"/>
          </w:tcPr>
          <w:p w14:paraId="0FA533FA" w14:textId="77777777" w:rsidR="0078117D" w:rsidRPr="00136C49" w:rsidRDefault="0078117D" w:rsidP="0078117D">
            <w:pPr>
              <w:pStyle w:val="DatitabellaBS-VR"/>
              <w:rPr>
                <w:b/>
                <w:lang w:val="it-IT"/>
              </w:rPr>
            </w:pPr>
            <w:r w:rsidRPr="00136C49">
              <w:rPr>
                <w:b/>
              </w:rPr>
              <w:t>Ricchezza specifica (n° specie contattate)=</w:t>
            </w:r>
            <w:r w:rsidRPr="00136C49">
              <w:rPr>
                <w:b/>
                <w:lang w:val="it-IT"/>
              </w:rPr>
              <w:t>1</w:t>
            </w:r>
          </w:p>
        </w:tc>
      </w:tr>
      <w:tr w:rsidR="0078117D" w:rsidRPr="00136C49" w14:paraId="07E0BD1F" w14:textId="77777777" w:rsidTr="0078117D">
        <w:trPr>
          <w:trHeight w:val="300"/>
        </w:trPr>
        <w:tc>
          <w:tcPr>
            <w:tcW w:w="545" w:type="pct"/>
            <w:vAlign w:val="center"/>
          </w:tcPr>
          <w:p w14:paraId="3948B509" w14:textId="77777777" w:rsidR="0078117D" w:rsidRPr="00136C49" w:rsidRDefault="0078117D" w:rsidP="0078117D">
            <w:pPr>
              <w:pStyle w:val="DatitabellaBS-VR"/>
              <w:rPr>
                <w:b/>
                <w:lang w:val="it-IT"/>
              </w:rPr>
            </w:pPr>
            <w:r w:rsidRPr="00136C49">
              <w:rPr>
                <w:color w:val="000000"/>
                <w:lang w:val="it-IT" w:eastAsia="it-IT"/>
              </w:rPr>
              <w:t>AV-PE-FA-12_03B</w:t>
            </w:r>
          </w:p>
        </w:tc>
        <w:tc>
          <w:tcPr>
            <w:tcW w:w="616" w:type="pct"/>
            <w:shd w:val="clear" w:color="auto" w:fill="auto"/>
            <w:vAlign w:val="center"/>
          </w:tcPr>
          <w:p w14:paraId="3555E367" w14:textId="77777777" w:rsidR="0078117D" w:rsidRPr="00136C49" w:rsidRDefault="0078117D" w:rsidP="0078117D">
            <w:pPr>
              <w:jc w:val="center"/>
              <w:rPr>
                <w:rFonts w:ascii="Calibri" w:hAnsi="Calibri"/>
                <w:i/>
                <w:iCs/>
                <w:color w:val="000000"/>
                <w:sz w:val="22"/>
                <w:szCs w:val="22"/>
              </w:rPr>
            </w:pPr>
          </w:p>
        </w:tc>
        <w:tc>
          <w:tcPr>
            <w:tcW w:w="555" w:type="pct"/>
            <w:gridSpan w:val="2"/>
            <w:shd w:val="clear" w:color="auto" w:fill="auto"/>
            <w:vAlign w:val="center"/>
          </w:tcPr>
          <w:p w14:paraId="3B01A4AF" w14:textId="77777777" w:rsidR="0078117D" w:rsidRPr="00136C49" w:rsidRDefault="0078117D" w:rsidP="0078117D">
            <w:pPr>
              <w:jc w:val="center"/>
              <w:rPr>
                <w:rFonts w:ascii="Calibri" w:hAnsi="Calibri"/>
                <w:i/>
                <w:color w:val="000000"/>
                <w:sz w:val="18"/>
              </w:rPr>
            </w:pPr>
          </w:p>
        </w:tc>
        <w:tc>
          <w:tcPr>
            <w:tcW w:w="483" w:type="pct"/>
            <w:shd w:val="clear" w:color="auto" w:fill="auto"/>
            <w:vAlign w:val="center"/>
          </w:tcPr>
          <w:p w14:paraId="4917A53D" w14:textId="77777777" w:rsidR="0078117D" w:rsidRPr="00136C49" w:rsidRDefault="0078117D" w:rsidP="0078117D">
            <w:pPr>
              <w:pStyle w:val="DatitabellaBS-VR"/>
              <w:rPr>
                <w:color w:val="000000"/>
                <w:lang w:val="it-IT"/>
              </w:rPr>
            </w:pPr>
          </w:p>
        </w:tc>
        <w:tc>
          <w:tcPr>
            <w:tcW w:w="493" w:type="pct"/>
            <w:shd w:val="clear" w:color="auto" w:fill="auto"/>
            <w:vAlign w:val="center"/>
          </w:tcPr>
          <w:p w14:paraId="2B2B02EF" w14:textId="77777777" w:rsidR="0078117D" w:rsidRPr="00136C49" w:rsidRDefault="0078117D" w:rsidP="0078117D">
            <w:pPr>
              <w:pStyle w:val="DatitabellaBS-VR"/>
              <w:rPr>
                <w:b/>
                <w:color w:val="000000"/>
                <w:lang w:val="it-IT"/>
              </w:rPr>
            </w:pPr>
            <w:r w:rsidRPr="00136C49">
              <w:rPr>
                <w:b/>
                <w:color w:val="000000"/>
                <w:lang w:val="it-IT"/>
              </w:rPr>
              <w:t>0</w:t>
            </w:r>
          </w:p>
        </w:tc>
        <w:tc>
          <w:tcPr>
            <w:tcW w:w="458" w:type="pct"/>
            <w:shd w:val="clear" w:color="auto" w:fill="auto"/>
            <w:vAlign w:val="center"/>
          </w:tcPr>
          <w:p w14:paraId="2C1C4246" w14:textId="77777777" w:rsidR="0078117D" w:rsidRPr="00136C49" w:rsidRDefault="0078117D" w:rsidP="0078117D">
            <w:pPr>
              <w:pStyle w:val="DatitabellaBS-VR"/>
              <w:rPr>
                <w:color w:val="000000"/>
                <w:lang w:val="it-IT"/>
              </w:rPr>
            </w:pPr>
            <w:r w:rsidRPr="00136C49">
              <w:rPr>
                <w:color w:val="000000"/>
                <w:lang w:val="it-IT"/>
              </w:rPr>
              <w:t>0</w:t>
            </w:r>
          </w:p>
        </w:tc>
        <w:tc>
          <w:tcPr>
            <w:tcW w:w="516" w:type="pct"/>
            <w:shd w:val="clear" w:color="auto" w:fill="auto"/>
            <w:vAlign w:val="center"/>
          </w:tcPr>
          <w:p w14:paraId="53273ACA" w14:textId="77777777" w:rsidR="0078117D" w:rsidRPr="00136C49" w:rsidRDefault="0078117D" w:rsidP="0078117D">
            <w:pPr>
              <w:jc w:val="center"/>
              <w:rPr>
                <w:rFonts w:ascii="Calibri" w:hAnsi="Calibri"/>
                <w:color w:val="000000"/>
                <w:sz w:val="18"/>
              </w:rPr>
            </w:pPr>
            <w:r>
              <w:rPr>
                <w:rFonts w:ascii="Calibri" w:hAnsi="Calibri"/>
                <w:color w:val="000000"/>
                <w:sz w:val="18"/>
              </w:rPr>
              <w:t>0</w:t>
            </w:r>
          </w:p>
        </w:tc>
        <w:tc>
          <w:tcPr>
            <w:tcW w:w="519" w:type="pct"/>
            <w:shd w:val="clear" w:color="auto" w:fill="auto"/>
            <w:vAlign w:val="center"/>
          </w:tcPr>
          <w:p w14:paraId="23073C8A" w14:textId="77777777" w:rsidR="0078117D" w:rsidRPr="00136C49" w:rsidRDefault="0078117D" w:rsidP="0078117D">
            <w:pPr>
              <w:pStyle w:val="DatitabellaBS-VR"/>
              <w:rPr>
                <w:color w:val="000000"/>
                <w:lang w:val="it-IT"/>
              </w:rPr>
            </w:pPr>
            <w:r w:rsidRPr="00136C49">
              <w:rPr>
                <w:color w:val="000000"/>
                <w:lang w:val="it-IT"/>
              </w:rPr>
              <w:t>0</w:t>
            </w:r>
          </w:p>
        </w:tc>
        <w:tc>
          <w:tcPr>
            <w:tcW w:w="816" w:type="pct"/>
            <w:shd w:val="clear" w:color="auto" w:fill="auto"/>
            <w:vAlign w:val="center"/>
          </w:tcPr>
          <w:p w14:paraId="67AA35D9" w14:textId="77777777" w:rsidR="0078117D" w:rsidRPr="00136C49" w:rsidRDefault="0078117D" w:rsidP="0078117D">
            <w:pPr>
              <w:pStyle w:val="DatitabellaBS-VR"/>
              <w:rPr>
                <w:color w:val="000000"/>
                <w:lang w:val="it-IT"/>
              </w:rPr>
            </w:pPr>
            <w:r w:rsidRPr="00136C49">
              <w:rPr>
                <w:color w:val="000000"/>
                <w:lang w:val="it-IT"/>
              </w:rPr>
              <w:t>0</w:t>
            </w:r>
          </w:p>
        </w:tc>
      </w:tr>
      <w:tr w:rsidR="0078117D" w:rsidRPr="00136C49" w14:paraId="228075F4" w14:textId="77777777" w:rsidTr="0078117D">
        <w:trPr>
          <w:gridAfter w:val="6"/>
          <w:wAfter w:w="3284" w:type="pct"/>
          <w:trHeight w:val="300"/>
        </w:trPr>
        <w:tc>
          <w:tcPr>
            <w:tcW w:w="1716" w:type="pct"/>
            <w:gridSpan w:val="4"/>
          </w:tcPr>
          <w:p w14:paraId="53C40855" w14:textId="77777777" w:rsidR="0078117D" w:rsidRPr="00136C49" w:rsidRDefault="0078117D" w:rsidP="0078117D">
            <w:pPr>
              <w:pStyle w:val="DatitabellaBS-VR"/>
              <w:rPr>
                <w:b/>
                <w:lang w:val="it-IT"/>
              </w:rPr>
            </w:pPr>
            <w:r w:rsidRPr="00136C49">
              <w:rPr>
                <w:b/>
              </w:rPr>
              <w:t>Ricchezza specifica (n° specie contattate)=</w:t>
            </w:r>
            <w:r w:rsidRPr="00136C49">
              <w:rPr>
                <w:b/>
                <w:lang w:val="it-IT"/>
              </w:rPr>
              <w:t>0</w:t>
            </w:r>
          </w:p>
        </w:tc>
      </w:tr>
    </w:tbl>
    <w:p w14:paraId="3539D9A6" w14:textId="77777777" w:rsidR="0078117D" w:rsidRPr="00437BA3" w:rsidRDefault="0078117D" w:rsidP="0078117D">
      <w:pPr>
        <w:pStyle w:val="NormaleBS-VR"/>
        <w:rPr>
          <w:highlight w:val="yellow"/>
        </w:rPr>
      </w:pPr>
    </w:p>
    <w:p w14:paraId="075F7E24" w14:textId="77777777" w:rsidR="0078117D" w:rsidRPr="00A04015" w:rsidRDefault="0078117D" w:rsidP="0078117D">
      <w:pPr>
        <w:pStyle w:val="Titolo3"/>
      </w:pPr>
      <w:bookmarkStart w:id="280" w:name="_Toc63781692"/>
      <w:bookmarkStart w:id="281" w:name="_Toc80967620"/>
      <w:r w:rsidRPr="00A04015">
        <w:t>AV-PE-FA-13</w:t>
      </w:r>
      <w:bookmarkEnd w:id="280"/>
      <w:bookmarkEnd w:id="281"/>
    </w:p>
    <w:p w14:paraId="7576CD78" w14:textId="77777777" w:rsidR="0078117D" w:rsidRPr="00A04015" w:rsidRDefault="0078117D" w:rsidP="0078117D">
      <w:pPr>
        <w:pStyle w:val="NormaleBS-VR"/>
        <w:rPr>
          <w:szCs w:val="22"/>
          <w:lang w:val="it-IT"/>
        </w:rPr>
      </w:pPr>
      <w:r w:rsidRPr="00A04015">
        <w:rPr>
          <w:szCs w:val="22"/>
          <w:lang w:val="it-IT"/>
        </w:rPr>
        <w:t>Le trappole per il monitoraggio dei micro mammiferi sono state poste lungo un transetto di lunghezza pari a 256m all’interno e ai margini del bosco igrofilo, ai piedi di via Tangenziale (SR11) in prossimità del cavalcavia di via Mantova a Peschiera. Il bosco igrofilo, a dominanza di ontani, presenta un sottobosco molto fitto, soggetto ad allagamenti in alcuni periodi dell’anno, che non ne permette una facile percorribilità.</w:t>
      </w:r>
    </w:p>
    <w:p w14:paraId="69B55CBE" w14:textId="77777777" w:rsidR="0078117D" w:rsidRPr="00A04015" w:rsidRDefault="0078117D" w:rsidP="0078117D">
      <w:pPr>
        <w:pStyle w:val="Rientronormale"/>
        <w:rPr>
          <w:lang w:eastAsia="x-none"/>
        </w:rPr>
      </w:pPr>
    </w:p>
    <w:p w14:paraId="6DB3D171" w14:textId="77777777" w:rsidR="0078117D" w:rsidRPr="00A04015" w:rsidRDefault="0078117D" w:rsidP="0078117D">
      <w:pPr>
        <w:pStyle w:val="NormaleBS-VR"/>
        <w:keepNext/>
        <w:jc w:val="center"/>
      </w:pPr>
      <w:r w:rsidRPr="00A04015">
        <w:rPr>
          <w:noProof/>
          <w:lang w:val="it-IT" w:eastAsia="it-IT"/>
        </w:rPr>
        <w:lastRenderedPageBreak/>
        <w:drawing>
          <wp:inline distT="0" distB="0" distL="0" distR="0" wp14:anchorId="45C1A6AB" wp14:editId="3123D36D">
            <wp:extent cx="5400000" cy="2834198"/>
            <wp:effectExtent l="0" t="0" r="0" b="4445"/>
            <wp:docPr id="118" name="Immagin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b="12071"/>
                    <a:stretch/>
                  </pic:blipFill>
                  <pic:spPr bwMode="auto">
                    <a:xfrm>
                      <a:off x="0" y="0"/>
                      <a:ext cx="5400000" cy="2834198"/>
                    </a:xfrm>
                    <a:prstGeom prst="rect">
                      <a:avLst/>
                    </a:prstGeom>
                    <a:ln>
                      <a:noFill/>
                    </a:ln>
                    <a:extLst>
                      <a:ext uri="{53640926-AAD7-44D8-BBD7-CCE9431645EC}">
                        <a14:shadowObscured xmlns:a14="http://schemas.microsoft.com/office/drawing/2010/main"/>
                      </a:ext>
                    </a:extLst>
                  </pic:spPr>
                </pic:pic>
              </a:graphicData>
            </a:graphic>
          </wp:inline>
        </w:drawing>
      </w:r>
    </w:p>
    <w:p w14:paraId="2676D5E3" w14:textId="77777777" w:rsidR="0078117D" w:rsidRPr="00A04015" w:rsidRDefault="0078117D" w:rsidP="0078117D">
      <w:pPr>
        <w:pStyle w:val="DidascaliafiguraBS-VR"/>
        <w:rPr>
          <w:noProof/>
        </w:rPr>
      </w:pPr>
      <w:r w:rsidRPr="00A04015">
        <w:t xml:space="preserve">Figura </w:t>
      </w:r>
      <w:r w:rsidRPr="00A04015">
        <w:fldChar w:fldCharType="begin"/>
      </w:r>
      <w:r w:rsidRPr="00A04015">
        <w:instrText xml:space="preserve"> STYLEREF 2 \s </w:instrText>
      </w:r>
      <w:r w:rsidRPr="00A04015">
        <w:fldChar w:fldCharType="separate"/>
      </w:r>
      <w:r w:rsidRPr="00A04015">
        <w:rPr>
          <w:noProof/>
        </w:rPr>
        <w:t>5.5</w:t>
      </w:r>
      <w:r w:rsidRPr="00A04015">
        <w:rPr>
          <w:noProof/>
        </w:rPr>
        <w:fldChar w:fldCharType="end"/>
      </w:r>
      <w:r w:rsidRPr="00A04015">
        <w:t>.</w:t>
      </w:r>
      <w:r w:rsidRPr="00A04015">
        <w:fldChar w:fldCharType="begin"/>
      </w:r>
      <w:r w:rsidRPr="00A04015">
        <w:instrText xml:space="preserve"> SEQ Figura \* ARABIC \s 2 </w:instrText>
      </w:r>
      <w:r w:rsidRPr="00A04015">
        <w:fldChar w:fldCharType="separate"/>
      </w:r>
      <w:r w:rsidRPr="00A04015">
        <w:rPr>
          <w:noProof/>
        </w:rPr>
        <w:t>5</w:t>
      </w:r>
      <w:r w:rsidRPr="00A04015">
        <w:rPr>
          <w:noProof/>
        </w:rPr>
        <w:fldChar w:fldCharType="end"/>
      </w:r>
      <w:r w:rsidRPr="00A04015">
        <w:t xml:space="preserve"> - Localizzazione transetto per il monitoraggio della microteriofauna presso la stazione AV-PE-FA-13 </w:t>
      </w:r>
      <w:r w:rsidRPr="00A04015">
        <w:rPr>
          <w:noProof/>
        </w:rPr>
        <w:t>(immagine satellitare tratta da Google Earth)</w:t>
      </w:r>
    </w:p>
    <w:p w14:paraId="37F8266E" w14:textId="77777777" w:rsidR="0078117D" w:rsidRPr="00A04015" w:rsidRDefault="0078117D" w:rsidP="0078117D">
      <w:pPr>
        <w:pStyle w:val="NormaleBS-VR"/>
        <w:rPr>
          <w:lang w:val="it-IT"/>
        </w:rPr>
      </w:pPr>
    </w:p>
    <w:p w14:paraId="45E70FF2" w14:textId="77777777" w:rsidR="0078117D" w:rsidRPr="00A04015" w:rsidRDefault="0078117D" w:rsidP="0078117D">
      <w:pPr>
        <w:pStyle w:val="DidascaliatabellaBS-VR"/>
        <w:rPr>
          <w:lang w:val="it-IT"/>
        </w:rPr>
      </w:pPr>
      <w:r w:rsidRPr="00A04015">
        <w:t xml:space="preserve">Tabella </w:t>
      </w:r>
      <w:r w:rsidRPr="00A04015">
        <w:fldChar w:fldCharType="begin"/>
      </w:r>
      <w:r w:rsidRPr="00A04015">
        <w:instrText xml:space="preserve"> STYLEREF 1 \s </w:instrText>
      </w:r>
      <w:r w:rsidRPr="00A04015">
        <w:fldChar w:fldCharType="separate"/>
      </w:r>
      <w:r w:rsidRPr="00A04015">
        <w:rPr>
          <w:noProof/>
        </w:rPr>
        <w:t>5</w:t>
      </w:r>
      <w:r w:rsidRPr="00A04015">
        <w:rPr>
          <w:noProof/>
        </w:rPr>
        <w:fldChar w:fldCharType="end"/>
      </w:r>
      <w:r w:rsidRPr="00A04015">
        <w:t>.</w:t>
      </w:r>
      <w:r w:rsidRPr="00A04015">
        <w:fldChar w:fldCharType="begin"/>
      </w:r>
      <w:r w:rsidRPr="00A04015">
        <w:instrText xml:space="preserve"> SEQ Tabella \* ARABIC \s 1 </w:instrText>
      </w:r>
      <w:r w:rsidRPr="00A04015">
        <w:fldChar w:fldCharType="separate"/>
      </w:r>
      <w:r w:rsidRPr="00A04015">
        <w:rPr>
          <w:noProof/>
        </w:rPr>
        <w:t>82</w:t>
      </w:r>
      <w:r w:rsidRPr="00A04015">
        <w:rPr>
          <w:noProof/>
        </w:rPr>
        <w:fldChar w:fldCharType="end"/>
      </w:r>
      <w:r w:rsidRPr="00A04015">
        <w:t xml:space="preserve"> - Area di indagine AV-</w:t>
      </w:r>
      <w:r w:rsidRPr="00A04015">
        <w:rPr>
          <w:lang w:val="it-IT"/>
        </w:rPr>
        <w:t>PE</w:t>
      </w:r>
      <w:r w:rsidRPr="00A04015">
        <w:t>-FA-</w:t>
      </w:r>
      <w:r w:rsidRPr="00A04015">
        <w:rPr>
          <w:lang w:val="it-IT"/>
        </w:rPr>
        <w:t>13</w:t>
      </w:r>
      <w:r w:rsidRPr="00A04015">
        <w:t xml:space="preserve"> - Dati di campo rilevati per ciascuna campagna di monitoraggio </w:t>
      </w:r>
      <w:r w:rsidRPr="00A04015">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578"/>
        <w:gridCol w:w="983"/>
        <w:gridCol w:w="1383"/>
        <w:gridCol w:w="1407"/>
        <w:gridCol w:w="1394"/>
        <w:gridCol w:w="2799"/>
      </w:tblGrid>
      <w:tr w:rsidR="0078117D" w:rsidRPr="00A04015" w14:paraId="6FEBF163" w14:textId="77777777" w:rsidTr="0078117D">
        <w:trPr>
          <w:trHeight w:val="77"/>
          <w:tblHeader/>
          <w:jc w:val="center"/>
        </w:trPr>
        <w:tc>
          <w:tcPr>
            <w:tcW w:w="495" w:type="pct"/>
            <w:shd w:val="clear" w:color="auto" w:fill="D9D9D9"/>
            <w:vAlign w:val="center"/>
            <w:hideMark/>
          </w:tcPr>
          <w:p w14:paraId="4C5B836A" w14:textId="77777777" w:rsidR="0078117D" w:rsidRPr="00A04015" w:rsidRDefault="0078117D" w:rsidP="0078117D">
            <w:pPr>
              <w:pStyle w:val="TitolotabellaBS-VR"/>
            </w:pPr>
            <w:r w:rsidRPr="00A04015">
              <w:rPr>
                <w:lang w:val="it-IT" w:eastAsia="it-IT"/>
              </w:rPr>
              <w:t>CAMPAGNA</w:t>
            </w:r>
          </w:p>
        </w:tc>
        <w:tc>
          <w:tcPr>
            <w:tcW w:w="745" w:type="pct"/>
            <w:shd w:val="clear" w:color="auto" w:fill="D9D9D9"/>
            <w:vAlign w:val="center"/>
            <w:hideMark/>
          </w:tcPr>
          <w:p w14:paraId="6DCD64CD" w14:textId="77777777" w:rsidR="0078117D" w:rsidRPr="00A04015" w:rsidRDefault="0078117D" w:rsidP="0078117D">
            <w:pPr>
              <w:pStyle w:val="TitolotabellaBS-VR"/>
            </w:pPr>
            <w:r w:rsidRPr="00A04015">
              <w:rPr>
                <w:lang w:val="it-IT" w:eastAsia="it-IT"/>
              </w:rPr>
              <w:t>DATA</w:t>
            </w:r>
          </w:p>
        </w:tc>
        <w:tc>
          <w:tcPr>
            <w:tcW w:w="464" w:type="pct"/>
            <w:shd w:val="clear" w:color="auto" w:fill="D9D9D9"/>
            <w:vAlign w:val="center"/>
            <w:hideMark/>
          </w:tcPr>
          <w:p w14:paraId="7BA110DE" w14:textId="77777777" w:rsidR="0078117D" w:rsidRPr="00A04015" w:rsidRDefault="0078117D" w:rsidP="0078117D">
            <w:pPr>
              <w:pStyle w:val="TitolotabellaBS-VR"/>
            </w:pPr>
            <w:r w:rsidRPr="00A04015">
              <w:rPr>
                <w:lang w:val="it-IT" w:eastAsia="it-IT"/>
              </w:rPr>
              <w:t>METEO</w:t>
            </w:r>
          </w:p>
        </w:tc>
        <w:tc>
          <w:tcPr>
            <w:tcW w:w="653" w:type="pct"/>
            <w:shd w:val="clear" w:color="auto" w:fill="D9D9D9"/>
            <w:vAlign w:val="center"/>
            <w:hideMark/>
          </w:tcPr>
          <w:p w14:paraId="6D11135A" w14:textId="77777777" w:rsidR="0078117D" w:rsidRPr="00A04015" w:rsidRDefault="0078117D" w:rsidP="0078117D">
            <w:pPr>
              <w:pStyle w:val="TitolotabellaBS-VR"/>
            </w:pPr>
            <w:r w:rsidRPr="00A04015">
              <w:rPr>
                <w:lang w:val="it-IT" w:eastAsia="it-IT"/>
              </w:rPr>
              <w:t>LUNGH. TRANS.(</w:t>
            </w:r>
            <w:r w:rsidRPr="00A04015">
              <w:rPr>
                <w:caps w:val="0"/>
                <w:lang w:val="it-IT" w:eastAsia="it-IT"/>
              </w:rPr>
              <w:t>m</w:t>
            </w:r>
            <w:r w:rsidRPr="00A04015">
              <w:rPr>
                <w:lang w:val="it-IT" w:eastAsia="it-IT"/>
              </w:rPr>
              <w:t>)</w:t>
            </w:r>
          </w:p>
        </w:tc>
        <w:tc>
          <w:tcPr>
            <w:tcW w:w="664" w:type="pct"/>
            <w:shd w:val="clear" w:color="auto" w:fill="D9D9D9"/>
          </w:tcPr>
          <w:p w14:paraId="43204387" w14:textId="77777777" w:rsidR="0078117D" w:rsidRPr="00A04015" w:rsidRDefault="0078117D" w:rsidP="0078117D">
            <w:pPr>
              <w:pStyle w:val="TitolotabellaBS-VR"/>
              <w:rPr>
                <w:lang w:val="it-IT" w:eastAsia="it-IT"/>
              </w:rPr>
            </w:pPr>
            <w:r w:rsidRPr="00A04015">
              <w:rPr>
                <w:lang w:val="it-IT" w:eastAsia="it-IT"/>
              </w:rPr>
              <w:t>X_COORDINATA CENTROIDE (GBO)</w:t>
            </w:r>
          </w:p>
        </w:tc>
        <w:tc>
          <w:tcPr>
            <w:tcW w:w="658" w:type="pct"/>
            <w:shd w:val="clear" w:color="auto" w:fill="D9D9D9"/>
          </w:tcPr>
          <w:p w14:paraId="47CB782C" w14:textId="77777777" w:rsidR="0078117D" w:rsidRPr="00A04015" w:rsidRDefault="0078117D" w:rsidP="0078117D">
            <w:pPr>
              <w:pStyle w:val="TitolotabellaBS-VR"/>
              <w:rPr>
                <w:lang w:val="it-IT" w:eastAsia="it-IT"/>
              </w:rPr>
            </w:pPr>
            <w:r w:rsidRPr="00A04015">
              <w:rPr>
                <w:lang w:val="it-IT" w:eastAsia="it-IT"/>
              </w:rPr>
              <w:t>Y_COORDINATA CENTROIDE (GBO)</w:t>
            </w:r>
          </w:p>
        </w:tc>
        <w:tc>
          <w:tcPr>
            <w:tcW w:w="1321" w:type="pct"/>
            <w:shd w:val="clear" w:color="auto" w:fill="D9D9D9"/>
            <w:vAlign w:val="center"/>
            <w:hideMark/>
          </w:tcPr>
          <w:p w14:paraId="63CDF990" w14:textId="77777777" w:rsidR="0078117D" w:rsidRPr="00A04015" w:rsidRDefault="0078117D" w:rsidP="0078117D">
            <w:pPr>
              <w:pStyle w:val="TitolotabellaBS-VR"/>
            </w:pPr>
            <w:r w:rsidRPr="00A04015">
              <w:rPr>
                <w:lang w:val="it-IT" w:eastAsia="it-IT"/>
              </w:rPr>
              <w:t>RILEVATORI</w:t>
            </w:r>
          </w:p>
        </w:tc>
      </w:tr>
      <w:tr w:rsidR="0078117D" w:rsidRPr="00A04015" w14:paraId="095D9810" w14:textId="77777777" w:rsidTr="0078117D">
        <w:trPr>
          <w:trHeight w:val="77"/>
          <w:jc w:val="center"/>
        </w:trPr>
        <w:tc>
          <w:tcPr>
            <w:tcW w:w="495" w:type="pct"/>
            <w:shd w:val="clear" w:color="auto" w:fill="auto"/>
            <w:vAlign w:val="center"/>
            <w:hideMark/>
          </w:tcPr>
          <w:p w14:paraId="49984845" w14:textId="77777777" w:rsidR="0078117D" w:rsidRPr="00A04015" w:rsidRDefault="0078117D" w:rsidP="0078117D">
            <w:pPr>
              <w:pStyle w:val="DatitabellaBS-VR"/>
              <w:rPr>
                <w:color w:val="000000"/>
                <w:lang w:val="it-IT"/>
              </w:rPr>
            </w:pPr>
            <w:r w:rsidRPr="00A04015">
              <w:rPr>
                <w:color w:val="000000"/>
                <w:lang w:val="it-IT"/>
              </w:rPr>
              <w:t>1</w:t>
            </w:r>
          </w:p>
        </w:tc>
        <w:tc>
          <w:tcPr>
            <w:tcW w:w="745" w:type="pct"/>
            <w:shd w:val="clear" w:color="auto" w:fill="auto"/>
            <w:vAlign w:val="center"/>
            <w:hideMark/>
          </w:tcPr>
          <w:p w14:paraId="721948B8" w14:textId="77777777" w:rsidR="0078117D" w:rsidRPr="00A04015" w:rsidRDefault="0078117D" w:rsidP="0078117D">
            <w:pPr>
              <w:pStyle w:val="DatitabellaBS-VR"/>
              <w:rPr>
                <w:color w:val="000000"/>
                <w:lang w:val="it-IT"/>
              </w:rPr>
            </w:pPr>
            <w:r>
              <w:rPr>
                <w:color w:val="000000"/>
                <w:lang w:val="it-IT"/>
              </w:rPr>
              <w:t>22-24</w:t>
            </w:r>
            <w:r w:rsidRPr="00A04015">
              <w:rPr>
                <w:color w:val="000000"/>
                <w:lang w:val="it-IT"/>
              </w:rPr>
              <w:t>/06/2020</w:t>
            </w:r>
          </w:p>
        </w:tc>
        <w:tc>
          <w:tcPr>
            <w:tcW w:w="464" w:type="pct"/>
            <w:shd w:val="clear" w:color="auto" w:fill="auto"/>
            <w:vAlign w:val="center"/>
            <w:hideMark/>
          </w:tcPr>
          <w:p w14:paraId="4F07A9E3" w14:textId="77777777" w:rsidR="0078117D" w:rsidRPr="00A04015" w:rsidRDefault="0078117D" w:rsidP="0078117D">
            <w:pPr>
              <w:pStyle w:val="DatitabellaBS-VR"/>
              <w:rPr>
                <w:color w:val="000000"/>
                <w:lang w:val="it-IT"/>
              </w:rPr>
            </w:pPr>
            <w:r w:rsidRPr="00A04015">
              <w:rPr>
                <w:color w:val="000000"/>
                <w:lang w:val="it-IT"/>
              </w:rPr>
              <w:t>Sereno</w:t>
            </w:r>
          </w:p>
        </w:tc>
        <w:tc>
          <w:tcPr>
            <w:tcW w:w="653" w:type="pct"/>
            <w:vMerge w:val="restart"/>
            <w:shd w:val="clear" w:color="auto" w:fill="auto"/>
            <w:vAlign w:val="center"/>
            <w:hideMark/>
          </w:tcPr>
          <w:p w14:paraId="740D4ACB" w14:textId="77777777" w:rsidR="0078117D" w:rsidRPr="00A04015" w:rsidRDefault="0078117D" w:rsidP="0078117D">
            <w:pPr>
              <w:pStyle w:val="DatitabellaBS-VR"/>
              <w:rPr>
                <w:color w:val="000000"/>
                <w:lang w:val="it-IT"/>
              </w:rPr>
            </w:pPr>
            <w:r w:rsidRPr="00A04015">
              <w:rPr>
                <w:color w:val="000000"/>
                <w:lang w:val="it-IT"/>
              </w:rPr>
              <w:t>256,63</w:t>
            </w:r>
          </w:p>
        </w:tc>
        <w:tc>
          <w:tcPr>
            <w:tcW w:w="664" w:type="pct"/>
            <w:vMerge w:val="restart"/>
            <w:vAlign w:val="center"/>
          </w:tcPr>
          <w:p w14:paraId="3CFB4C13" w14:textId="77777777" w:rsidR="0078117D" w:rsidRPr="00A04015" w:rsidRDefault="0078117D" w:rsidP="0078117D">
            <w:pPr>
              <w:pStyle w:val="DatitabellaBS-VR"/>
              <w:rPr>
                <w:color w:val="000000"/>
                <w:lang w:val="it-IT"/>
              </w:rPr>
            </w:pPr>
            <w:r w:rsidRPr="00A04015">
              <w:rPr>
                <w:color w:val="000000"/>
                <w:lang w:val="it-IT"/>
              </w:rPr>
              <w:t>1631768,254</w:t>
            </w:r>
          </w:p>
        </w:tc>
        <w:tc>
          <w:tcPr>
            <w:tcW w:w="658" w:type="pct"/>
            <w:vMerge w:val="restart"/>
            <w:vAlign w:val="center"/>
          </w:tcPr>
          <w:p w14:paraId="0FA25856" w14:textId="77777777" w:rsidR="0078117D" w:rsidRPr="00A04015" w:rsidRDefault="0078117D" w:rsidP="0078117D">
            <w:pPr>
              <w:pStyle w:val="DatitabellaBS-VR"/>
              <w:rPr>
                <w:color w:val="000000"/>
                <w:lang w:val="it-IT"/>
              </w:rPr>
            </w:pPr>
            <w:r w:rsidRPr="00A04015">
              <w:rPr>
                <w:color w:val="000000"/>
                <w:lang w:val="it-IT"/>
              </w:rPr>
              <w:t>5032265,333</w:t>
            </w:r>
          </w:p>
        </w:tc>
        <w:tc>
          <w:tcPr>
            <w:tcW w:w="1321" w:type="pct"/>
            <w:shd w:val="clear" w:color="auto" w:fill="auto"/>
            <w:hideMark/>
          </w:tcPr>
          <w:p w14:paraId="62239024" w14:textId="77777777" w:rsidR="0078117D" w:rsidRPr="00A04015" w:rsidRDefault="0078117D" w:rsidP="0078117D">
            <w:pPr>
              <w:pStyle w:val="DatitabellaBS-VR"/>
              <w:rPr>
                <w:color w:val="000000"/>
                <w:lang w:val="it-IT"/>
              </w:rPr>
            </w:pPr>
            <w:r w:rsidRPr="00A04015">
              <w:t>Dott.</w:t>
            </w:r>
            <w:r w:rsidRPr="00A04015">
              <w:rPr>
                <w:lang w:val="it-IT"/>
              </w:rPr>
              <w:t>M. Piras</w:t>
            </w:r>
          </w:p>
        </w:tc>
      </w:tr>
      <w:tr w:rsidR="0078117D" w:rsidRPr="00A04015" w14:paraId="75032BA5" w14:textId="77777777" w:rsidTr="0078117D">
        <w:trPr>
          <w:trHeight w:val="300"/>
          <w:jc w:val="center"/>
        </w:trPr>
        <w:tc>
          <w:tcPr>
            <w:tcW w:w="495" w:type="pct"/>
            <w:shd w:val="clear" w:color="auto" w:fill="auto"/>
            <w:vAlign w:val="center"/>
            <w:hideMark/>
          </w:tcPr>
          <w:p w14:paraId="669F4F43" w14:textId="77777777" w:rsidR="0078117D" w:rsidRPr="00A04015" w:rsidRDefault="0078117D" w:rsidP="0078117D">
            <w:pPr>
              <w:pStyle w:val="DatitabellaBS-VR"/>
              <w:rPr>
                <w:color w:val="000000"/>
                <w:lang w:val="it-IT"/>
              </w:rPr>
            </w:pPr>
            <w:r w:rsidRPr="00A04015">
              <w:rPr>
                <w:color w:val="000000"/>
                <w:lang w:val="it-IT"/>
              </w:rPr>
              <w:t>2</w:t>
            </w:r>
          </w:p>
        </w:tc>
        <w:tc>
          <w:tcPr>
            <w:tcW w:w="745" w:type="pct"/>
            <w:shd w:val="clear" w:color="auto" w:fill="auto"/>
            <w:vAlign w:val="center"/>
            <w:hideMark/>
          </w:tcPr>
          <w:p w14:paraId="08B0B90D" w14:textId="77777777" w:rsidR="0078117D" w:rsidRPr="00A04015" w:rsidRDefault="0078117D" w:rsidP="0078117D">
            <w:pPr>
              <w:pStyle w:val="DatitabellaBS-VR"/>
              <w:rPr>
                <w:color w:val="000000"/>
                <w:lang w:val="it-IT"/>
              </w:rPr>
            </w:pPr>
            <w:r>
              <w:rPr>
                <w:color w:val="000000"/>
                <w:lang w:val="it-IT"/>
              </w:rPr>
              <w:t>28-30</w:t>
            </w:r>
            <w:r w:rsidRPr="00A04015">
              <w:rPr>
                <w:color w:val="000000"/>
                <w:lang w:val="it-IT"/>
              </w:rPr>
              <w:t>/10/2020</w:t>
            </w:r>
          </w:p>
        </w:tc>
        <w:tc>
          <w:tcPr>
            <w:tcW w:w="464" w:type="pct"/>
            <w:shd w:val="clear" w:color="auto" w:fill="auto"/>
            <w:vAlign w:val="center"/>
            <w:hideMark/>
          </w:tcPr>
          <w:p w14:paraId="7EB7D6ED" w14:textId="77777777" w:rsidR="0078117D" w:rsidRPr="00A04015" w:rsidRDefault="0078117D" w:rsidP="0078117D">
            <w:pPr>
              <w:pStyle w:val="DatitabellaBS-VR"/>
              <w:rPr>
                <w:color w:val="000000"/>
                <w:lang w:val="it-IT"/>
              </w:rPr>
            </w:pPr>
            <w:r w:rsidRPr="00A04015">
              <w:rPr>
                <w:color w:val="000000"/>
                <w:lang w:val="it-IT"/>
              </w:rPr>
              <w:t>Variabile</w:t>
            </w:r>
          </w:p>
        </w:tc>
        <w:tc>
          <w:tcPr>
            <w:tcW w:w="653" w:type="pct"/>
            <w:vMerge/>
            <w:shd w:val="clear" w:color="auto" w:fill="auto"/>
            <w:vAlign w:val="center"/>
            <w:hideMark/>
          </w:tcPr>
          <w:p w14:paraId="6DBD2C91" w14:textId="77777777" w:rsidR="0078117D" w:rsidRPr="00A04015" w:rsidRDefault="0078117D" w:rsidP="0078117D">
            <w:pPr>
              <w:pStyle w:val="DatitabellaBS-VR"/>
              <w:rPr>
                <w:color w:val="000000"/>
              </w:rPr>
            </w:pPr>
          </w:p>
        </w:tc>
        <w:tc>
          <w:tcPr>
            <w:tcW w:w="664" w:type="pct"/>
            <w:vMerge/>
          </w:tcPr>
          <w:p w14:paraId="0D63BB3A" w14:textId="77777777" w:rsidR="0078117D" w:rsidRPr="00A04015" w:rsidRDefault="0078117D" w:rsidP="0078117D">
            <w:pPr>
              <w:pStyle w:val="DatitabellaBS-VR"/>
              <w:rPr>
                <w:color w:val="000000"/>
                <w:lang w:val="it-IT"/>
              </w:rPr>
            </w:pPr>
          </w:p>
        </w:tc>
        <w:tc>
          <w:tcPr>
            <w:tcW w:w="658" w:type="pct"/>
            <w:vMerge/>
          </w:tcPr>
          <w:p w14:paraId="46125FFC" w14:textId="77777777" w:rsidR="0078117D" w:rsidRPr="00A04015" w:rsidRDefault="0078117D" w:rsidP="0078117D">
            <w:pPr>
              <w:pStyle w:val="DatitabellaBS-VR"/>
              <w:rPr>
                <w:color w:val="000000"/>
                <w:lang w:val="it-IT"/>
              </w:rPr>
            </w:pPr>
          </w:p>
        </w:tc>
        <w:tc>
          <w:tcPr>
            <w:tcW w:w="1321" w:type="pct"/>
            <w:shd w:val="clear" w:color="auto" w:fill="auto"/>
            <w:hideMark/>
          </w:tcPr>
          <w:p w14:paraId="49F91E10" w14:textId="77777777" w:rsidR="0078117D" w:rsidRPr="00A04015" w:rsidRDefault="0078117D" w:rsidP="0078117D">
            <w:pPr>
              <w:pStyle w:val="DatitabellaBS-VR"/>
              <w:rPr>
                <w:color w:val="000000"/>
              </w:rPr>
            </w:pPr>
            <w:r w:rsidRPr="00A04015">
              <w:t>Dott.</w:t>
            </w:r>
            <w:r w:rsidRPr="00A04015">
              <w:rPr>
                <w:lang w:val="it-IT"/>
              </w:rPr>
              <w:t>M. Piras</w:t>
            </w:r>
          </w:p>
        </w:tc>
      </w:tr>
    </w:tbl>
    <w:p w14:paraId="15AE3EFF" w14:textId="77777777" w:rsidR="0078117D" w:rsidRPr="00A04015" w:rsidRDefault="0078117D" w:rsidP="0078117D">
      <w:pPr>
        <w:rPr>
          <w:lang w:eastAsia="x-none"/>
        </w:rPr>
      </w:pPr>
    </w:p>
    <w:p w14:paraId="58B37F66" w14:textId="77777777" w:rsidR="0078117D" w:rsidRPr="00A04015" w:rsidRDefault="0078117D" w:rsidP="0078117D">
      <w:pPr>
        <w:pStyle w:val="NormaleBS-VR"/>
      </w:pPr>
      <w:r w:rsidRPr="00A04015">
        <w:t xml:space="preserve">Segue il dettaglio delle osservazioni delle specie di </w:t>
      </w:r>
      <w:r w:rsidRPr="00A04015">
        <w:rPr>
          <w:lang w:val="it-IT"/>
        </w:rPr>
        <w:t>micromammiferi</w:t>
      </w:r>
      <w:r w:rsidRPr="00A04015">
        <w:t xml:space="preserve"> rilevate nelle </w:t>
      </w:r>
      <w:r w:rsidRPr="00A04015">
        <w:rPr>
          <w:lang w:val="it-IT"/>
        </w:rPr>
        <w:t>due</w:t>
      </w:r>
      <w:r w:rsidRPr="00A04015">
        <w:t xml:space="preserve"> campagne effettuate.</w:t>
      </w:r>
    </w:p>
    <w:p w14:paraId="792B3FD2" w14:textId="77777777" w:rsidR="0078117D" w:rsidRPr="00A04015" w:rsidRDefault="0078117D" w:rsidP="0078117D">
      <w:pPr>
        <w:pStyle w:val="DidascaliatabellaBS-VR"/>
        <w:rPr>
          <w:lang w:val="it-IT"/>
        </w:rPr>
      </w:pPr>
      <w:r w:rsidRPr="00A04015">
        <w:t xml:space="preserve">Tabella </w:t>
      </w:r>
      <w:r w:rsidRPr="00A04015">
        <w:fldChar w:fldCharType="begin"/>
      </w:r>
      <w:r w:rsidRPr="00A04015">
        <w:instrText xml:space="preserve"> STYLEREF 1 \s </w:instrText>
      </w:r>
      <w:r w:rsidRPr="00A04015">
        <w:fldChar w:fldCharType="separate"/>
      </w:r>
      <w:r w:rsidRPr="00A04015">
        <w:rPr>
          <w:noProof/>
        </w:rPr>
        <w:t>5</w:t>
      </w:r>
      <w:r w:rsidRPr="00A04015">
        <w:rPr>
          <w:noProof/>
        </w:rPr>
        <w:fldChar w:fldCharType="end"/>
      </w:r>
      <w:r w:rsidRPr="00A04015">
        <w:t>.</w:t>
      </w:r>
      <w:r w:rsidRPr="00A04015">
        <w:fldChar w:fldCharType="begin"/>
      </w:r>
      <w:r w:rsidRPr="00A04015">
        <w:instrText xml:space="preserve"> SEQ Tabella \* ARABIC \s 1 </w:instrText>
      </w:r>
      <w:r w:rsidRPr="00A04015">
        <w:fldChar w:fldCharType="separate"/>
      </w:r>
      <w:r w:rsidRPr="00A04015">
        <w:rPr>
          <w:noProof/>
        </w:rPr>
        <w:t>83</w:t>
      </w:r>
      <w:r w:rsidRPr="00A04015">
        <w:rPr>
          <w:noProof/>
        </w:rPr>
        <w:fldChar w:fldCharType="end"/>
      </w:r>
      <w:r w:rsidRPr="00A04015">
        <w:t xml:space="preserve"> - Area di indagine AV-</w:t>
      </w:r>
      <w:r w:rsidRPr="00A04015">
        <w:rPr>
          <w:lang w:val="it-IT"/>
        </w:rPr>
        <w:t>PE</w:t>
      </w:r>
      <w:r w:rsidRPr="00A04015">
        <w:t>-FA-</w:t>
      </w:r>
      <w:r w:rsidRPr="00A04015">
        <w:rPr>
          <w:lang w:val="it-IT"/>
        </w:rPr>
        <w:t>13</w:t>
      </w:r>
      <w:r w:rsidRPr="00A04015">
        <w:t xml:space="preserve">. Elenco completo delle specie rilevate nelle </w:t>
      </w:r>
      <w:r w:rsidRPr="00A04015">
        <w:rPr>
          <w:lang w:val="it-IT"/>
        </w:rPr>
        <w:t xml:space="preserve">2 </w:t>
      </w:r>
      <w:r w:rsidRPr="00A04015">
        <w:t xml:space="preserve">campagne </w:t>
      </w:r>
      <w:r w:rsidRPr="00A04015">
        <w:rPr>
          <w:lang w:val="it-IT"/>
        </w:rPr>
        <w:t>di CO 2020</w:t>
      </w:r>
      <w:r w:rsidRPr="00A04015">
        <w:t>. E’ indicato il numero di individui rilevati per ogni specie</w:t>
      </w:r>
      <w:r w:rsidRPr="00A04015">
        <w:rPr>
          <w:lang w:val="it-IT"/>
        </w:rPr>
        <w:t xml:space="preserve">, la presenza di specie inserite in Dir.Habitat e l’indice di densità medio annuale, </w:t>
      </w:r>
      <w:r w:rsidRPr="00A04015">
        <w:t xml:space="preserve">l’indice di </w:t>
      </w:r>
      <w:r w:rsidRPr="00A04015">
        <w:rPr>
          <w:lang w:val="it-IT"/>
        </w:rPr>
        <w:t>diversità e di equipartizione dell’area indagata</w:t>
      </w:r>
      <w:r w:rsidRPr="00A04015">
        <w:t xml:space="preserve"> </w:t>
      </w:r>
    </w:p>
    <w:tbl>
      <w:tblPr>
        <w:tblW w:w="44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3"/>
        <w:gridCol w:w="1211"/>
        <w:gridCol w:w="1018"/>
        <w:gridCol w:w="1162"/>
        <w:gridCol w:w="1164"/>
        <w:gridCol w:w="1028"/>
        <w:gridCol w:w="1060"/>
        <w:gridCol w:w="1824"/>
      </w:tblGrid>
      <w:tr w:rsidR="0078117D" w:rsidRPr="000A0C1D" w14:paraId="1412BFCE" w14:textId="77777777" w:rsidTr="0078117D">
        <w:trPr>
          <w:cantSplit/>
          <w:trHeight w:val="1442"/>
          <w:tblHeader/>
        </w:trPr>
        <w:tc>
          <w:tcPr>
            <w:tcW w:w="511" w:type="pct"/>
            <w:shd w:val="clear" w:color="auto" w:fill="D9D9D9"/>
            <w:vAlign w:val="center"/>
            <w:hideMark/>
          </w:tcPr>
          <w:p w14:paraId="0B3C5E58" w14:textId="77777777" w:rsidR="0078117D" w:rsidRPr="000A0C1D" w:rsidRDefault="0078117D" w:rsidP="0078117D">
            <w:pPr>
              <w:pStyle w:val="TitolotabellaBS-VR"/>
            </w:pPr>
            <w:r w:rsidRPr="000A0C1D">
              <w:rPr>
                <w:lang w:val="it-IT" w:eastAsia="it-IT"/>
              </w:rPr>
              <w:t>NOME COMUNE</w:t>
            </w:r>
          </w:p>
        </w:tc>
        <w:tc>
          <w:tcPr>
            <w:tcW w:w="642" w:type="pct"/>
            <w:shd w:val="clear" w:color="auto" w:fill="D9D9D9"/>
            <w:vAlign w:val="center"/>
            <w:hideMark/>
          </w:tcPr>
          <w:p w14:paraId="25FBFD9C" w14:textId="77777777" w:rsidR="0078117D" w:rsidRPr="000A0C1D" w:rsidRDefault="0078117D" w:rsidP="0078117D">
            <w:pPr>
              <w:pStyle w:val="TitolotabellaBS-VR"/>
            </w:pPr>
            <w:r w:rsidRPr="000A0C1D">
              <w:rPr>
                <w:lang w:val="it-IT" w:eastAsia="it-IT"/>
              </w:rPr>
              <w:t>NOME SCIENTIFICO</w:t>
            </w:r>
          </w:p>
        </w:tc>
        <w:tc>
          <w:tcPr>
            <w:tcW w:w="540" w:type="pct"/>
            <w:shd w:val="clear" w:color="auto" w:fill="D9D9D9"/>
            <w:vAlign w:val="center"/>
            <w:hideMark/>
          </w:tcPr>
          <w:p w14:paraId="4F3D0085" w14:textId="77777777" w:rsidR="0078117D" w:rsidRPr="000A0C1D" w:rsidRDefault="0078117D" w:rsidP="0078117D">
            <w:pPr>
              <w:pStyle w:val="TitolotabellaBS-VR"/>
            </w:pPr>
            <w:r w:rsidRPr="000A0C1D">
              <w:rPr>
                <w:lang w:val="it-IT" w:eastAsia="it-IT"/>
              </w:rPr>
              <w:t>ALL. DIR. 92/43/CEE</w:t>
            </w:r>
          </w:p>
        </w:tc>
        <w:tc>
          <w:tcPr>
            <w:tcW w:w="616" w:type="pct"/>
            <w:shd w:val="clear" w:color="auto" w:fill="D9D9D9"/>
            <w:vAlign w:val="center"/>
            <w:hideMark/>
          </w:tcPr>
          <w:p w14:paraId="7249C6A7" w14:textId="77777777" w:rsidR="0078117D" w:rsidRPr="000A0C1D" w:rsidRDefault="0078117D" w:rsidP="0078117D">
            <w:pPr>
              <w:pStyle w:val="TitolotabellaBS-VR"/>
            </w:pPr>
            <w:r w:rsidRPr="000A0C1D">
              <w:rPr>
                <w:lang w:val="it-IT" w:eastAsia="it-IT"/>
              </w:rPr>
              <w:t>I CAMP. GIUGNO 2020</w:t>
            </w:r>
          </w:p>
        </w:tc>
        <w:tc>
          <w:tcPr>
            <w:tcW w:w="617" w:type="pct"/>
            <w:shd w:val="clear" w:color="auto" w:fill="D9D9D9"/>
            <w:vAlign w:val="center"/>
          </w:tcPr>
          <w:p w14:paraId="1356FACB" w14:textId="77777777" w:rsidR="0078117D" w:rsidRPr="000A0C1D" w:rsidRDefault="0078117D" w:rsidP="0078117D">
            <w:pPr>
              <w:pStyle w:val="TitolotabellaBS-VR"/>
            </w:pPr>
            <w:r w:rsidRPr="000A0C1D">
              <w:rPr>
                <w:lang w:val="it-IT" w:eastAsia="it-IT"/>
              </w:rPr>
              <w:t>II CAMP.</w:t>
            </w:r>
          </w:p>
          <w:p w14:paraId="0ADFF69F" w14:textId="77777777" w:rsidR="0078117D" w:rsidRPr="000A0C1D" w:rsidRDefault="0078117D" w:rsidP="0078117D">
            <w:pPr>
              <w:pStyle w:val="TitolotabellaBS-VR"/>
            </w:pPr>
            <w:r w:rsidRPr="000A0C1D">
              <w:rPr>
                <w:lang w:val="it-IT" w:eastAsia="it-IT"/>
              </w:rPr>
              <w:t>OTTOBRE  2020</w:t>
            </w:r>
          </w:p>
        </w:tc>
        <w:tc>
          <w:tcPr>
            <w:tcW w:w="545" w:type="pct"/>
            <w:shd w:val="clear" w:color="auto" w:fill="D9D9D9"/>
            <w:vAlign w:val="center"/>
          </w:tcPr>
          <w:p w14:paraId="4D04E011" w14:textId="77777777" w:rsidR="0078117D" w:rsidRPr="000A0C1D" w:rsidRDefault="0078117D" w:rsidP="0078117D">
            <w:pPr>
              <w:pStyle w:val="TitolotabellaBS-VR"/>
              <w:rPr>
                <w:lang w:val="it-IT" w:eastAsia="it-IT"/>
              </w:rPr>
            </w:pPr>
            <w:r w:rsidRPr="000A0C1D">
              <w:rPr>
                <w:lang w:val="it-IT" w:eastAsia="it-IT"/>
              </w:rPr>
              <w:t>Indice di densità MEDIO</w:t>
            </w:r>
          </w:p>
        </w:tc>
        <w:tc>
          <w:tcPr>
            <w:tcW w:w="562" w:type="pct"/>
            <w:shd w:val="clear" w:color="auto" w:fill="D9D9D9"/>
            <w:vAlign w:val="center"/>
          </w:tcPr>
          <w:p w14:paraId="4F14CFC1" w14:textId="77777777" w:rsidR="0078117D" w:rsidRPr="000A0C1D" w:rsidRDefault="0078117D" w:rsidP="0078117D">
            <w:pPr>
              <w:pStyle w:val="TitolotabellaBS-VR"/>
              <w:rPr>
                <w:lang w:val="it-IT" w:eastAsia="it-IT"/>
              </w:rPr>
            </w:pPr>
            <w:r w:rsidRPr="000A0C1D">
              <w:rPr>
                <w:lang w:val="it-IT" w:eastAsia="it-IT"/>
              </w:rPr>
              <w:t>Indice diversità (Hs)</w:t>
            </w:r>
          </w:p>
        </w:tc>
        <w:tc>
          <w:tcPr>
            <w:tcW w:w="968" w:type="pct"/>
            <w:shd w:val="clear" w:color="auto" w:fill="D9D9D9"/>
            <w:vAlign w:val="center"/>
          </w:tcPr>
          <w:p w14:paraId="6C73084F" w14:textId="77777777" w:rsidR="0078117D" w:rsidRPr="000A0C1D" w:rsidRDefault="0078117D" w:rsidP="0078117D">
            <w:pPr>
              <w:pStyle w:val="TitolotabellaBS-VR"/>
              <w:rPr>
                <w:lang w:val="it-IT" w:eastAsia="it-IT"/>
              </w:rPr>
            </w:pPr>
            <w:r w:rsidRPr="000A0C1D">
              <w:rPr>
                <w:lang w:val="it-IT" w:eastAsia="it-IT"/>
              </w:rPr>
              <w:t>Indice di equipartizione (J)</w:t>
            </w:r>
          </w:p>
        </w:tc>
      </w:tr>
      <w:tr w:rsidR="0078117D" w:rsidRPr="000A0C1D" w14:paraId="33762EF9" w14:textId="77777777" w:rsidTr="0078117D">
        <w:trPr>
          <w:trHeight w:val="300"/>
        </w:trPr>
        <w:tc>
          <w:tcPr>
            <w:tcW w:w="511" w:type="pct"/>
            <w:shd w:val="clear" w:color="auto" w:fill="auto"/>
            <w:vAlign w:val="center"/>
          </w:tcPr>
          <w:p w14:paraId="2E54F41D" w14:textId="77777777" w:rsidR="0078117D" w:rsidRPr="000A0C1D" w:rsidRDefault="0078117D" w:rsidP="0078117D">
            <w:pPr>
              <w:pStyle w:val="DatitabellaBS-VR"/>
            </w:pPr>
            <w:r w:rsidRPr="000A0C1D">
              <w:rPr>
                <w:color w:val="000000"/>
              </w:rPr>
              <w:t>Topo selvatico</w:t>
            </w:r>
          </w:p>
        </w:tc>
        <w:tc>
          <w:tcPr>
            <w:tcW w:w="642" w:type="pct"/>
            <w:shd w:val="clear" w:color="auto" w:fill="auto"/>
            <w:vAlign w:val="center"/>
          </w:tcPr>
          <w:p w14:paraId="0C25D1CF" w14:textId="77777777" w:rsidR="0078117D" w:rsidRPr="000A0C1D" w:rsidRDefault="0078117D" w:rsidP="0078117D">
            <w:pPr>
              <w:pStyle w:val="DatitabellaBS-VR"/>
              <w:rPr>
                <w:i/>
              </w:rPr>
            </w:pPr>
            <w:r w:rsidRPr="000A0C1D">
              <w:rPr>
                <w:i/>
                <w:color w:val="000000"/>
              </w:rPr>
              <w:t>Apodemus sylvaticus</w:t>
            </w:r>
          </w:p>
        </w:tc>
        <w:tc>
          <w:tcPr>
            <w:tcW w:w="540" w:type="pct"/>
            <w:shd w:val="clear" w:color="auto" w:fill="auto"/>
            <w:vAlign w:val="center"/>
          </w:tcPr>
          <w:p w14:paraId="21EE9A70" w14:textId="77777777" w:rsidR="0078117D" w:rsidRPr="000A0C1D" w:rsidRDefault="0078117D" w:rsidP="0078117D">
            <w:pPr>
              <w:pStyle w:val="DatitabellaBS-VR"/>
              <w:rPr>
                <w:color w:val="000000"/>
                <w:lang w:val="it-IT"/>
              </w:rPr>
            </w:pPr>
          </w:p>
        </w:tc>
        <w:tc>
          <w:tcPr>
            <w:tcW w:w="616" w:type="pct"/>
            <w:shd w:val="clear" w:color="auto" w:fill="auto"/>
            <w:vAlign w:val="center"/>
          </w:tcPr>
          <w:p w14:paraId="59A782EB" w14:textId="77777777" w:rsidR="0078117D" w:rsidRPr="000A0C1D" w:rsidRDefault="0078117D" w:rsidP="0078117D">
            <w:pPr>
              <w:pStyle w:val="DatitabellaBS-VR"/>
              <w:rPr>
                <w:color w:val="000000"/>
                <w:lang w:val="it-IT"/>
              </w:rPr>
            </w:pPr>
            <w:r w:rsidRPr="000A0C1D">
              <w:rPr>
                <w:color w:val="000000"/>
                <w:lang w:val="it-IT"/>
              </w:rPr>
              <w:t>0</w:t>
            </w:r>
          </w:p>
        </w:tc>
        <w:tc>
          <w:tcPr>
            <w:tcW w:w="617" w:type="pct"/>
            <w:shd w:val="clear" w:color="auto" w:fill="auto"/>
            <w:vAlign w:val="center"/>
          </w:tcPr>
          <w:p w14:paraId="0A564F1C" w14:textId="77777777" w:rsidR="0078117D" w:rsidRPr="000A0C1D" w:rsidRDefault="0078117D" w:rsidP="0078117D">
            <w:pPr>
              <w:pStyle w:val="DatitabellaBS-VR"/>
              <w:rPr>
                <w:color w:val="000000"/>
                <w:lang w:val="it-IT"/>
              </w:rPr>
            </w:pPr>
            <w:r w:rsidRPr="000A0C1D">
              <w:rPr>
                <w:color w:val="000000"/>
                <w:lang w:val="it-IT"/>
              </w:rPr>
              <w:t>1</w:t>
            </w:r>
          </w:p>
        </w:tc>
        <w:tc>
          <w:tcPr>
            <w:tcW w:w="545" w:type="pct"/>
            <w:vAlign w:val="center"/>
          </w:tcPr>
          <w:p w14:paraId="2C25A191" w14:textId="77777777" w:rsidR="0078117D" w:rsidRPr="000A0C1D" w:rsidRDefault="0078117D" w:rsidP="0078117D">
            <w:pPr>
              <w:pStyle w:val="DatitabellaBS-VR"/>
              <w:rPr>
                <w:color w:val="000000"/>
                <w:lang w:val="it-IT"/>
              </w:rPr>
            </w:pPr>
            <w:r w:rsidRPr="00AF17F7">
              <w:rPr>
                <w:color w:val="000000"/>
                <w:lang w:val="it-IT"/>
              </w:rPr>
              <w:t>1,11</w:t>
            </w:r>
          </w:p>
        </w:tc>
        <w:tc>
          <w:tcPr>
            <w:tcW w:w="562" w:type="pct"/>
            <w:shd w:val="clear" w:color="auto" w:fill="auto"/>
            <w:vAlign w:val="center"/>
            <w:hideMark/>
          </w:tcPr>
          <w:p w14:paraId="3AB3FA96" w14:textId="77777777" w:rsidR="0078117D" w:rsidRPr="000A0C1D" w:rsidRDefault="0078117D" w:rsidP="0078117D">
            <w:pPr>
              <w:pStyle w:val="DatitabellaBS-VR"/>
              <w:rPr>
                <w:color w:val="000000"/>
                <w:lang w:val="it-IT"/>
              </w:rPr>
            </w:pPr>
            <w:r>
              <w:rPr>
                <w:color w:val="000000"/>
                <w:lang w:val="it-IT"/>
              </w:rPr>
              <w:t>0</w:t>
            </w:r>
          </w:p>
        </w:tc>
        <w:tc>
          <w:tcPr>
            <w:tcW w:w="968" w:type="pct"/>
            <w:shd w:val="clear" w:color="auto" w:fill="auto"/>
            <w:vAlign w:val="center"/>
            <w:hideMark/>
          </w:tcPr>
          <w:p w14:paraId="25A12E33" w14:textId="77777777" w:rsidR="0078117D" w:rsidRPr="000A0C1D" w:rsidRDefault="0078117D" w:rsidP="0078117D">
            <w:pPr>
              <w:pStyle w:val="DatitabellaBS-VR"/>
              <w:rPr>
                <w:color w:val="000000"/>
                <w:lang w:val="it-IT"/>
              </w:rPr>
            </w:pPr>
            <w:r>
              <w:rPr>
                <w:color w:val="000000"/>
                <w:lang w:val="it-IT"/>
              </w:rPr>
              <w:t>0</w:t>
            </w:r>
          </w:p>
        </w:tc>
      </w:tr>
      <w:tr w:rsidR="0078117D" w:rsidRPr="000A0C1D" w14:paraId="66A1488C" w14:textId="77777777" w:rsidTr="0078117D">
        <w:trPr>
          <w:gridAfter w:val="6"/>
          <w:wAfter w:w="3847" w:type="pct"/>
          <w:trHeight w:val="300"/>
        </w:trPr>
        <w:tc>
          <w:tcPr>
            <w:tcW w:w="1153" w:type="pct"/>
            <w:gridSpan w:val="2"/>
            <w:shd w:val="clear" w:color="auto" w:fill="auto"/>
            <w:vAlign w:val="center"/>
            <w:hideMark/>
          </w:tcPr>
          <w:p w14:paraId="57F4D521" w14:textId="77777777" w:rsidR="0078117D" w:rsidRPr="000A0C1D" w:rsidRDefault="0078117D" w:rsidP="0078117D">
            <w:pPr>
              <w:pStyle w:val="DatitabellaBS-VR"/>
              <w:rPr>
                <w:b/>
                <w:lang w:val="it-IT"/>
              </w:rPr>
            </w:pPr>
            <w:r w:rsidRPr="000A0C1D">
              <w:rPr>
                <w:b/>
              </w:rPr>
              <w:t>Ricchezza specifica (n° specie contattate)=</w:t>
            </w:r>
            <w:r w:rsidRPr="000A0C1D">
              <w:rPr>
                <w:b/>
                <w:lang w:val="it-IT"/>
              </w:rPr>
              <w:t>1</w:t>
            </w:r>
          </w:p>
        </w:tc>
      </w:tr>
    </w:tbl>
    <w:p w14:paraId="546922D6" w14:textId="77777777" w:rsidR="0078117D" w:rsidRPr="00437BA3" w:rsidRDefault="0078117D" w:rsidP="0078117D">
      <w:pPr>
        <w:pStyle w:val="NormaleBS-VR"/>
        <w:rPr>
          <w:highlight w:val="yellow"/>
          <w:lang w:val="it-IT"/>
        </w:rPr>
      </w:pPr>
    </w:p>
    <w:p w14:paraId="606A4EDF" w14:textId="77777777" w:rsidR="0078117D" w:rsidRPr="00437BA3" w:rsidRDefault="0078117D" w:rsidP="0078117D">
      <w:pPr>
        <w:pStyle w:val="NormaleBS-VR"/>
        <w:rPr>
          <w:highlight w:val="yellow"/>
          <w:lang w:val="it-IT"/>
        </w:rPr>
      </w:pPr>
    </w:p>
    <w:p w14:paraId="6960A6C3" w14:textId="77777777" w:rsidR="0078117D" w:rsidRPr="00FE7C76" w:rsidRDefault="0078117D" w:rsidP="0078117D">
      <w:pPr>
        <w:pStyle w:val="Titolo3"/>
      </w:pPr>
      <w:bookmarkStart w:id="282" w:name="_Toc63781693"/>
      <w:bookmarkStart w:id="283" w:name="_Toc80967621"/>
      <w:r w:rsidRPr="00FE7C76">
        <w:lastRenderedPageBreak/>
        <w:t>AV-SO-FA-14</w:t>
      </w:r>
      <w:bookmarkEnd w:id="282"/>
      <w:bookmarkEnd w:id="283"/>
    </w:p>
    <w:p w14:paraId="3BEA7A4E" w14:textId="77777777" w:rsidR="0078117D" w:rsidRPr="00FE7C76" w:rsidRDefault="0078117D" w:rsidP="0078117D">
      <w:pPr>
        <w:pStyle w:val="NormaleBS-VR"/>
        <w:rPr>
          <w:lang w:val="it-IT"/>
        </w:rPr>
      </w:pPr>
      <w:r w:rsidRPr="00FE7C76">
        <w:rPr>
          <w:szCs w:val="22"/>
          <w:lang w:val="it-IT"/>
        </w:rPr>
        <w:t>Il transetto è stato collocato ai piedi di una scarpata alberata confinante con dei seminativi</w:t>
      </w:r>
      <w:r w:rsidRPr="00FE7C76">
        <w:rPr>
          <w:szCs w:val="22"/>
        </w:rPr>
        <w:t>.</w:t>
      </w:r>
      <w:r w:rsidRPr="00FE7C76">
        <w:rPr>
          <w:szCs w:val="22"/>
          <w:lang w:val="it-IT"/>
        </w:rPr>
        <w:t xml:space="preserve"> La lunghezza complessiva del tratto è di circa 290 metri. </w:t>
      </w:r>
      <w:r w:rsidRPr="00FE7C76">
        <w:t xml:space="preserve">Nei periodi di maggior attività dei micromammiferi (mese di </w:t>
      </w:r>
      <w:r w:rsidRPr="00FE7C76">
        <w:rPr>
          <w:lang w:val="it-IT"/>
        </w:rPr>
        <w:t>ottobre</w:t>
      </w:r>
      <w:r w:rsidRPr="00FE7C76">
        <w:t xml:space="preserve">) non è stata rilevata </w:t>
      </w:r>
      <w:r w:rsidRPr="00FE7C76">
        <w:rPr>
          <w:lang w:val="it-IT"/>
        </w:rPr>
        <w:t>il topo selvatico.</w:t>
      </w:r>
      <w:r w:rsidRPr="00FE7C76">
        <w:t xml:space="preserve"> </w:t>
      </w:r>
      <w:proofErr w:type="gramStart"/>
      <w:r w:rsidRPr="00FE7C76">
        <w:rPr>
          <w:lang w:val="it-IT"/>
        </w:rPr>
        <w:t>La  specie</w:t>
      </w:r>
      <w:proofErr w:type="gramEnd"/>
      <w:r w:rsidRPr="00FE7C76">
        <w:rPr>
          <w:lang w:val="it-IT"/>
        </w:rPr>
        <w:t xml:space="preserve"> non è ritenuta in pericolo e a livello regionale risulta diffusa in maniera continua.</w:t>
      </w:r>
    </w:p>
    <w:p w14:paraId="2D62D8A8" w14:textId="77777777" w:rsidR="0078117D" w:rsidRPr="00FE7C76" w:rsidRDefault="0078117D" w:rsidP="0078117D">
      <w:pPr>
        <w:pStyle w:val="DidascaliatabellaBS-VR"/>
        <w:rPr>
          <w:lang w:val="it-IT"/>
        </w:rPr>
      </w:pPr>
      <w:r w:rsidRPr="00FE7C76">
        <w:t xml:space="preserve">Tabella </w:t>
      </w:r>
      <w:r w:rsidRPr="00FE7C76">
        <w:fldChar w:fldCharType="begin"/>
      </w:r>
      <w:r w:rsidRPr="00FE7C76">
        <w:instrText xml:space="preserve"> STYLEREF 1 \s </w:instrText>
      </w:r>
      <w:r w:rsidRPr="00FE7C76">
        <w:fldChar w:fldCharType="separate"/>
      </w:r>
      <w:r w:rsidRPr="00FE7C76">
        <w:rPr>
          <w:noProof/>
        </w:rPr>
        <w:t>5</w:t>
      </w:r>
      <w:r w:rsidRPr="00FE7C76">
        <w:rPr>
          <w:noProof/>
        </w:rPr>
        <w:fldChar w:fldCharType="end"/>
      </w:r>
      <w:r w:rsidRPr="00FE7C76">
        <w:t>.</w:t>
      </w:r>
      <w:r w:rsidRPr="00FE7C76">
        <w:fldChar w:fldCharType="begin"/>
      </w:r>
      <w:r w:rsidRPr="00FE7C76">
        <w:instrText xml:space="preserve"> SEQ Tabella \* ARABIC \s 1 </w:instrText>
      </w:r>
      <w:r w:rsidRPr="00FE7C76">
        <w:fldChar w:fldCharType="separate"/>
      </w:r>
      <w:r w:rsidRPr="00FE7C76">
        <w:rPr>
          <w:noProof/>
        </w:rPr>
        <w:t>84</w:t>
      </w:r>
      <w:r w:rsidRPr="00FE7C76">
        <w:rPr>
          <w:noProof/>
        </w:rPr>
        <w:fldChar w:fldCharType="end"/>
      </w:r>
      <w:r w:rsidRPr="00FE7C76">
        <w:t xml:space="preserve"> - Area di indagine AV-</w:t>
      </w:r>
      <w:r w:rsidRPr="00FE7C76">
        <w:rPr>
          <w:lang w:val="it-IT"/>
        </w:rPr>
        <w:t>SO</w:t>
      </w:r>
      <w:r w:rsidRPr="00FE7C76">
        <w:t>-FA-</w:t>
      </w:r>
      <w:r w:rsidRPr="00FE7C76">
        <w:rPr>
          <w:lang w:val="it-IT"/>
        </w:rPr>
        <w:t>14</w:t>
      </w:r>
      <w:r w:rsidRPr="00FE7C76">
        <w:t xml:space="preserve"> - Dati di campo rilevati per ciascuna campagna di monitoraggio </w:t>
      </w:r>
      <w:r w:rsidRPr="00FE7C76">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6"/>
        <w:gridCol w:w="1371"/>
        <w:gridCol w:w="983"/>
        <w:gridCol w:w="1383"/>
        <w:gridCol w:w="1407"/>
        <w:gridCol w:w="1394"/>
        <w:gridCol w:w="2799"/>
      </w:tblGrid>
      <w:tr w:rsidR="0078117D" w:rsidRPr="00FE7C76" w14:paraId="6894043A" w14:textId="77777777" w:rsidTr="0078117D">
        <w:trPr>
          <w:trHeight w:val="77"/>
          <w:tblHeader/>
          <w:jc w:val="center"/>
        </w:trPr>
        <w:tc>
          <w:tcPr>
            <w:tcW w:w="593" w:type="pct"/>
            <w:shd w:val="clear" w:color="auto" w:fill="D9D9D9"/>
            <w:vAlign w:val="center"/>
            <w:hideMark/>
          </w:tcPr>
          <w:p w14:paraId="441E6219" w14:textId="77777777" w:rsidR="0078117D" w:rsidRPr="00FE7C76" w:rsidRDefault="0078117D" w:rsidP="0078117D">
            <w:pPr>
              <w:pStyle w:val="TitolotabellaBS-VR"/>
            </w:pPr>
            <w:r w:rsidRPr="00FE7C76">
              <w:rPr>
                <w:lang w:val="it-IT" w:eastAsia="it-IT"/>
              </w:rPr>
              <w:t>CAMPAGNA</w:t>
            </w:r>
          </w:p>
        </w:tc>
        <w:tc>
          <w:tcPr>
            <w:tcW w:w="647" w:type="pct"/>
            <w:shd w:val="clear" w:color="auto" w:fill="D9D9D9"/>
            <w:vAlign w:val="center"/>
            <w:hideMark/>
          </w:tcPr>
          <w:p w14:paraId="5CA63458" w14:textId="77777777" w:rsidR="0078117D" w:rsidRPr="00FE7C76" w:rsidRDefault="0078117D" w:rsidP="0078117D">
            <w:pPr>
              <w:pStyle w:val="TitolotabellaBS-VR"/>
            </w:pPr>
            <w:r w:rsidRPr="00FE7C76">
              <w:rPr>
                <w:lang w:val="it-IT" w:eastAsia="it-IT"/>
              </w:rPr>
              <w:t>DATA</w:t>
            </w:r>
          </w:p>
        </w:tc>
        <w:tc>
          <w:tcPr>
            <w:tcW w:w="464" w:type="pct"/>
            <w:shd w:val="clear" w:color="auto" w:fill="D9D9D9"/>
            <w:vAlign w:val="center"/>
            <w:hideMark/>
          </w:tcPr>
          <w:p w14:paraId="6F32F6F2" w14:textId="77777777" w:rsidR="0078117D" w:rsidRPr="00FE7C76" w:rsidRDefault="0078117D" w:rsidP="0078117D">
            <w:pPr>
              <w:pStyle w:val="TitolotabellaBS-VR"/>
            </w:pPr>
            <w:r w:rsidRPr="00FE7C76">
              <w:rPr>
                <w:lang w:val="it-IT" w:eastAsia="it-IT"/>
              </w:rPr>
              <w:t>METEO</w:t>
            </w:r>
          </w:p>
        </w:tc>
        <w:tc>
          <w:tcPr>
            <w:tcW w:w="653" w:type="pct"/>
            <w:shd w:val="clear" w:color="auto" w:fill="D9D9D9"/>
            <w:vAlign w:val="center"/>
            <w:hideMark/>
          </w:tcPr>
          <w:p w14:paraId="1138A019" w14:textId="77777777" w:rsidR="0078117D" w:rsidRPr="00FE7C76" w:rsidRDefault="0078117D" w:rsidP="0078117D">
            <w:pPr>
              <w:pStyle w:val="TitolotabellaBS-VR"/>
            </w:pPr>
            <w:r w:rsidRPr="00FE7C76">
              <w:rPr>
                <w:lang w:val="it-IT" w:eastAsia="it-IT"/>
              </w:rPr>
              <w:t>LUNGH. TRANS.(</w:t>
            </w:r>
            <w:r w:rsidRPr="00FE7C76">
              <w:rPr>
                <w:caps w:val="0"/>
                <w:lang w:val="it-IT" w:eastAsia="it-IT"/>
              </w:rPr>
              <w:t>m</w:t>
            </w:r>
            <w:r w:rsidRPr="00FE7C76">
              <w:rPr>
                <w:lang w:val="it-IT" w:eastAsia="it-IT"/>
              </w:rPr>
              <w:t>)</w:t>
            </w:r>
          </w:p>
        </w:tc>
        <w:tc>
          <w:tcPr>
            <w:tcW w:w="664" w:type="pct"/>
            <w:shd w:val="clear" w:color="auto" w:fill="D9D9D9"/>
          </w:tcPr>
          <w:p w14:paraId="44628E10" w14:textId="77777777" w:rsidR="0078117D" w:rsidRPr="00FE7C76" w:rsidRDefault="0078117D" w:rsidP="0078117D">
            <w:pPr>
              <w:pStyle w:val="TitolotabellaBS-VR"/>
              <w:rPr>
                <w:lang w:val="it-IT" w:eastAsia="it-IT"/>
              </w:rPr>
            </w:pPr>
            <w:r w:rsidRPr="00FE7C76">
              <w:rPr>
                <w:lang w:val="it-IT" w:eastAsia="it-IT"/>
              </w:rPr>
              <w:t>X_COORDINATA CENTROIDE (GBO)</w:t>
            </w:r>
          </w:p>
        </w:tc>
        <w:tc>
          <w:tcPr>
            <w:tcW w:w="658" w:type="pct"/>
            <w:shd w:val="clear" w:color="auto" w:fill="D9D9D9"/>
          </w:tcPr>
          <w:p w14:paraId="13F0D162" w14:textId="77777777" w:rsidR="0078117D" w:rsidRPr="00FE7C76" w:rsidRDefault="0078117D" w:rsidP="0078117D">
            <w:pPr>
              <w:pStyle w:val="TitolotabellaBS-VR"/>
              <w:rPr>
                <w:lang w:val="it-IT" w:eastAsia="it-IT"/>
              </w:rPr>
            </w:pPr>
            <w:r w:rsidRPr="00FE7C76">
              <w:rPr>
                <w:lang w:val="it-IT" w:eastAsia="it-IT"/>
              </w:rPr>
              <w:t>Y_COORDINATA CENTROIDE (GBO)</w:t>
            </w:r>
          </w:p>
        </w:tc>
        <w:tc>
          <w:tcPr>
            <w:tcW w:w="1321" w:type="pct"/>
            <w:shd w:val="clear" w:color="auto" w:fill="D9D9D9"/>
            <w:vAlign w:val="center"/>
            <w:hideMark/>
          </w:tcPr>
          <w:p w14:paraId="189D60B7" w14:textId="77777777" w:rsidR="0078117D" w:rsidRPr="00FE7C76" w:rsidRDefault="0078117D" w:rsidP="0078117D">
            <w:pPr>
              <w:pStyle w:val="TitolotabellaBS-VR"/>
            </w:pPr>
            <w:r w:rsidRPr="00FE7C76">
              <w:rPr>
                <w:lang w:val="it-IT" w:eastAsia="it-IT"/>
              </w:rPr>
              <w:t>RILEVATORI</w:t>
            </w:r>
          </w:p>
        </w:tc>
      </w:tr>
      <w:tr w:rsidR="0078117D" w:rsidRPr="00FE7C76" w14:paraId="153809E0" w14:textId="77777777" w:rsidTr="0078117D">
        <w:trPr>
          <w:trHeight w:val="77"/>
          <w:jc w:val="center"/>
        </w:trPr>
        <w:tc>
          <w:tcPr>
            <w:tcW w:w="593" w:type="pct"/>
            <w:shd w:val="clear" w:color="auto" w:fill="auto"/>
            <w:vAlign w:val="center"/>
            <w:hideMark/>
          </w:tcPr>
          <w:p w14:paraId="1173044F" w14:textId="77777777" w:rsidR="0078117D" w:rsidRPr="00FE7C76" w:rsidRDefault="0078117D" w:rsidP="0078117D">
            <w:pPr>
              <w:pStyle w:val="DatitabellaBS-VR"/>
              <w:rPr>
                <w:color w:val="000000"/>
                <w:lang w:val="it-IT"/>
              </w:rPr>
            </w:pPr>
            <w:r w:rsidRPr="00FE7C76">
              <w:rPr>
                <w:color w:val="000000"/>
                <w:lang w:val="it-IT"/>
              </w:rPr>
              <w:t>1</w:t>
            </w:r>
          </w:p>
        </w:tc>
        <w:tc>
          <w:tcPr>
            <w:tcW w:w="647" w:type="pct"/>
            <w:shd w:val="clear" w:color="auto" w:fill="auto"/>
            <w:vAlign w:val="center"/>
            <w:hideMark/>
          </w:tcPr>
          <w:p w14:paraId="0478F902" w14:textId="77777777" w:rsidR="0078117D" w:rsidRPr="00FE7C76" w:rsidRDefault="0078117D" w:rsidP="0078117D">
            <w:pPr>
              <w:pStyle w:val="DatitabellaBS-VR"/>
              <w:rPr>
                <w:color w:val="000000"/>
                <w:lang w:val="it-IT"/>
              </w:rPr>
            </w:pPr>
            <w:r>
              <w:rPr>
                <w:color w:val="000000"/>
                <w:lang w:val="it-IT"/>
              </w:rPr>
              <w:t>23-25</w:t>
            </w:r>
            <w:r w:rsidRPr="00FE7C76">
              <w:rPr>
                <w:color w:val="000000"/>
                <w:lang w:val="it-IT"/>
              </w:rPr>
              <w:t>/06/2020</w:t>
            </w:r>
          </w:p>
        </w:tc>
        <w:tc>
          <w:tcPr>
            <w:tcW w:w="464" w:type="pct"/>
            <w:shd w:val="clear" w:color="auto" w:fill="auto"/>
            <w:vAlign w:val="center"/>
            <w:hideMark/>
          </w:tcPr>
          <w:p w14:paraId="2FF57EF2" w14:textId="77777777" w:rsidR="0078117D" w:rsidRPr="00FE7C76" w:rsidRDefault="0078117D" w:rsidP="0078117D">
            <w:pPr>
              <w:pStyle w:val="DatitabellaBS-VR"/>
              <w:rPr>
                <w:color w:val="000000"/>
                <w:lang w:val="it-IT"/>
              </w:rPr>
            </w:pPr>
            <w:r w:rsidRPr="00FE7C76">
              <w:rPr>
                <w:color w:val="000000"/>
                <w:lang w:val="it-IT"/>
              </w:rPr>
              <w:t>Variabile</w:t>
            </w:r>
          </w:p>
        </w:tc>
        <w:tc>
          <w:tcPr>
            <w:tcW w:w="653" w:type="pct"/>
            <w:vMerge w:val="restart"/>
            <w:shd w:val="clear" w:color="auto" w:fill="auto"/>
            <w:vAlign w:val="center"/>
            <w:hideMark/>
          </w:tcPr>
          <w:p w14:paraId="7813CCBF" w14:textId="77777777" w:rsidR="0078117D" w:rsidRPr="00FE7C76" w:rsidRDefault="0078117D" w:rsidP="0078117D">
            <w:pPr>
              <w:pStyle w:val="DatitabellaBS-VR"/>
              <w:rPr>
                <w:color w:val="000000"/>
                <w:lang w:val="it-IT"/>
              </w:rPr>
            </w:pPr>
            <w:r w:rsidRPr="00FE7C76">
              <w:rPr>
                <w:color w:val="000000"/>
                <w:lang w:val="it-IT"/>
              </w:rPr>
              <w:t>290,83</w:t>
            </w:r>
          </w:p>
        </w:tc>
        <w:tc>
          <w:tcPr>
            <w:tcW w:w="664" w:type="pct"/>
            <w:vMerge w:val="restart"/>
            <w:vAlign w:val="center"/>
          </w:tcPr>
          <w:p w14:paraId="2AA2BC7D" w14:textId="77777777" w:rsidR="0078117D" w:rsidRPr="00FE7C76" w:rsidRDefault="0078117D" w:rsidP="0078117D">
            <w:pPr>
              <w:pStyle w:val="DatitabellaBS-VR"/>
              <w:rPr>
                <w:color w:val="000000"/>
                <w:lang w:val="it-IT"/>
              </w:rPr>
            </w:pPr>
            <w:r w:rsidRPr="00FE7C76">
              <w:rPr>
                <w:color w:val="000000"/>
                <w:lang w:val="it-IT"/>
              </w:rPr>
              <w:t>1637572,123</w:t>
            </w:r>
          </w:p>
        </w:tc>
        <w:tc>
          <w:tcPr>
            <w:tcW w:w="658" w:type="pct"/>
            <w:vMerge w:val="restart"/>
            <w:vAlign w:val="center"/>
          </w:tcPr>
          <w:p w14:paraId="4025E00D" w14:textId="77777777" w:rsidR="0078117D" w:rsidRPr="00FE7C76" w:rsidRDefault="0078117D" w:rsidP="0078117D">
            <w:pPr>
              <w:pStyle w:val="DatitabellaBS-VR"/>
              <w:rPr>
                <w:color w:val="000000"/>
                <w:lang w:val="it-IT"/>
              </w:rPr>
            </w:pPr>
            <w:r w:rsidRPr="00FE7C76">
              <w:rPr>
                <w:color w:val="000000"/>
                <w:lang w:val="it-IT"/>
              </w:rPr>
              <w:t>5031395,842</w:t>
            </w:r>
          </w:p>
        </w:tc>
        <w:tc>
          <w:tcPr>
            <w:tcW w:w="1321" w:type="pct"/>
            <w:shd w:val="clear" w:color="auto" w:fill="auto"/>
            <w:hideMark/>
          </w:tcPr>
          <w:p w14:paraId="081127FF" w14:textId="77777777" w:rsidR="0078117D" w:rsidRPr="00FE7C76" w:rsidRDefault="0078117D" w:rsidP="0078117D">
            <w:pPr>
              <w:pStyle w:val="DatitabellaBS-VR"/>
              <w:rPr>
                <w:color w:val="000000"/>
                <w:lang w:val="it-IT"/>
              </w:rPr>
            </w:pPr>
            <w:r w:rsidRPr="00FE7C76">
              <w:t>Dott.</w:t>
            </w:r>
            <w:r w:rsidRPr="00FE7C76">
              <w:rPr>
                <w:lang w:val="it-IT"/>
              </w:rPr>
              <w:t>M. Piras</w:t>
            </w:r>
          </w:p>
        </w:tc>
      </w:tr>
      <w:tr w:rsidR="0078117D" w:rsidRPr="00FE7C76" w14:paraId="2BC9BDDC" w14:textId="77777777" w:rsidTr="0078117D">
        <w:trPr>
          <w:trHeight w:val="300"/>
          <w:jc w:val="center"/>
        </w:trPr>
        <w:tc>
          <w:tcPr>
            <w:tcW w:w="593" w:type="pct"/>
            <w:shd w:val="clear" w:color="auto" w:fill="auto"/>
            <w:vAlign w:val="center"/>
            <w:hideMark/>
          </w:tcPr>
          <w:p w14:paraId="21DF9E9C" w14:textId="77777777" w:rsidR="0078117D" w:rsidRPr="00FE7C76" w:rsidRDefault="0078117D" w:rsidP="0078117D">
            <w:pPr>
              <w:pStyle w:val="DatitabellaBS-VR"/>
              <w:rPr>
                <w:color w:val="000000"/>
                <w:lang w:val="it-IT"/>
              </w:rPr>
            </w:pPr>
            <w:r w:rsidRPr="00FE7C76">
              <w:rPr>
                <w:color w:val="000000"/>
                <w:lang w:val="it-IT"/>
              </w:rPr>
              <w:t>2</w:t>
            </w:r>
          </w:p>
        </w:tc>
        <w:tc>
          <w:tcPr>
            <w:tcW w:w="647" w:type="pct"/>
            <w:shd w:val="clear" w:color="auto" w:fill="auto"/>
            <w:vAlign w:val="center"/>
            <w:hideMark/>
          </w:tcPr>
          <w:p w14:paraId="1AD47E0C" w14:textId="77777777" w:rsidR="0078117D" w:rsidRPr="00FE7C76" w:rsidRDefault="0078117D" w:rsidP="0078117D">
            <w:pPr>
              <w:pStyle w:val="DatitabellaBS-VR"/>
              <w:rPr>
                <w:color w:val="000000"/>
                <w:lang w:val="it-IT"/>
              </w:rPr>
            </w:pPr>
            <w:r>
              <w:rPr>
                <w:color w:val="000000"/>
                <w:lang w:val="it-IT"/>
              </w:rPr>
              <w:t>14-16</w:t>
            </w:r>
            <w:r w:rsidRPr="00FE7C76">
              <w:rPr>
                <w:color w:val="000000"/>
                <w:lang w:val="it-IT"/>
              </w:rPr>
              <w:t>/10/2020</w:t>
            </w:r>
          </w:p>
        </w:tc>
        <w:tc>
          <w:tcPr>
            <w:tcW w:w="464" w:type="pct"/>
            <w:shd w:val="clear" w:color="auto" w:fill="auto"/>
            <w:vAlign w:val="center"/>
            <w:hideMark/>
          </w:tcPr>
          <w:p w14:paraId="64F44EC0" w14:textId="77777777" w:rsidR="0078117D" w:rsidRPr="00FE7C76" w:rsidRDefault="0078117D" w:rsidP="0078117D">
            <w:pPr>
              <w:pStyle w:val="DatitabellaBS-VR"/>
              <w:rPr>
                <w:color w:val="000000"/>
                <w:lang w:val="it-IT"/>
              </w:rPr>
            </w:pPr>
            <w:r w:rsidRPr="00FE7C76">
              <w:rPr>
                <w:color w:val="000000"/>
                <w:lang w:val="it-IT"/>
              </w:rPr>
              <w:t>Variabile</w:t>
            </w:r>
          </w:p>
        </w:tc>
        <w:tc>
          <w:tcPr>
            <w:tcW w:w="653" w:type="pct"/>
            <w:vMerge/>
            <w:shd w:val="clear" w:color="auto" w:fill="auto"/>
            <w:vAlign w:val="center"/>
            <w:hideMark/>
          </w:tcPr>
          <w:p w14:paraId="0B7E0507" w14:textId="77777777" w:rsidR="0078117D" w:rsidRPr="00FE7C76" w:rsidRDefault="0078117D" w:rsidP="0078117D">
            <w:pPr>
              <w:pStyle w:val="DatitabellaBS-VR"/>
              <w:rPr>
                <w:color w:val="000000"/>
              </w:rPr>
            </w:pPr>
          </w:p>
        </w:tc>
        <w:tc>
          <w:tcPr>
            <w:tcW w:w="664" w:type="pct"/>
            <w:vMerge/>
          </w:tcPr>
          <w:p w14:paraId="7C9398E2" w14:textId="77777777" w:rsidR="0078117D" w:rsidRPr="00FE7C76" w:rsidRDefault="0078117D" w:rsidP="0078117D">
            <w:pPr>
              <w:pStyle w:val="DatitabellaBS-VR"/>
              <w:rPr>
                <w:color w:val="000000"/>
                <w:lang w:val="it-IT"/>
              </w:rPr>
            </w:pPr>
          </w:p>
        </w:tc>
        <w:tc>
          <w:tcPr>
            <w:tcW w:w="658" w:type="pct"/>
            <w:vMerge/>
          </w:tcPr>
          <w:p w14:paraId="455D10E9" w14:textId="77777777" w:rsidR="0078117D" w:rsidRPr="00FE7C76" w:rsidRDefault="0078117D" w:rsidP="0078117D">
            <w:pPr>
              <w:pStyle w:val="DatitabellaBS-VR"/>
              <w:rPr>
                <w:color w:val="000000"/>
                <w:lang w:val="it-IT"/>
              </w:rPr>
            </w:pPr>
          </w:p>
        </w:tc>
        <w:tc>
          <w:tcPr>
            <w:tcW w:w="1321" w:type="pct"/>
            <w:shd w:val="clear" w:color="auto" w:fill="auto"/>
            <w:hideMark/>
          </w:tcPr>
          <w:p w14:paraId="1E5E8966" w14:textId="77777777" w:rsidR="0078117D" w:rsidRPr="00FE7C76" w:rsidRDefault="0078117D" w:rsidP="0078117D">
            <w:pPr>
              <w:pStyle w:val="DatitabellaBS-VR"/>
              <w:rPr>
                <w:color w:val="000000"/>
              </w:rPr>
            </w:pPr>
            <w:r w:rsidRPr="00FE7C76">
              <w:t>Dott.</w:t>
            </w:r>
            <w:r w:rsidRPr="00FE7C76">
              <w:rPr>
                <w:lang w:val="it-IT"/>
              </w:rPr>
              <w:t>M. Piras</w:t>
            </w:r>
          </w:p>
        </w:tc>
      </w:tr>
    </w:tbl>
    <w:p w14:paraId="7585766A" w14:textId="77777777" w:rsidR="0078117D" w:rsidRPr="00FE7C76" w:rsidRDefault="0078117D" w:rsidP="0078117D">
      <w:pPr>
        <w:pStyle w:val="Rientronormale"/>
        <w:rPr>
          <w:lang w:eastAsia="x-none"/>
        </w:rPr>
      </w:pPr>
    </w:p>
    <w:p w14:paraId="1C1CA404" w14:textId="77777777" w:rsidR="0078117D" w:rsidRPr="00FE7C76" w:rsidRDefault="0078117D" w:rsidP="0078117D">
      <w:pPr>
        <w:pStyle w:val="NormaleBS-VR"/>
        <w:keepNext/>
        <w:jc w:val="center"/>
      </w:pPr>
      <w:r w:rsidRPr="00FE7C76">
        <w:rPr>
          <w:noProof/>
          <w:lang w:val="it-IT" w:eastAsia="it-IT"/>
        </w:rPr>
        <w:drawing>
          <wp:inline distT="0" distB="0" distL="0" distR="0" wp14:anchorId="4672C641" wp14:editId="3C2C744B">
            <wp:extent cx="5400000" cy="2826559"/>
            <wp:effectExtent l="0" t="0" r="0" b="0"/>
            <wp:docPr id="119" name="Immagin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b="12308"/>
                    <a:stretch/>
                  </pic:blipFill>
                  <pic:spPr bwMode="auto">
                    <a:xfrm>
                      <a:off x="0" y="0"/>
                      <a:ext cx="5400000" cy="2826559"/>
                    </a:xfrm>
                    <a:prstGeom prst="rect">
                      <a:avLst/>
                    </a:prstGeom>
                    <a:ln>
                      <a:noFill/>
                    </a:ln>
                    <a:extLst>
                      <a:ext uri="{53640926-AAD7-44D8-BBD7-CCE9431645EC}">
                        <a14:shadowObscured xmlns:a14="http://schemas.microsoft.com/office/drawing/2010/main"/>
                      </a:ext>
                    </a:extLst>
                  </pic:spPr>
                </pic:pic>
              </a:graphicData>
            </a:graphic>
          </wp:inline>
        </w:drawing>
      </w:r>
    </w:p>
    <w:p w14:paraId="11CCE953" w14:textId="77777777" w:rsidR="0078117D" w:rsidRPr="00FE7C76" w:rsidRDefault="0078117D" w:rsidP="0078117D">
      <w:pPr>
        <w:pStyle w:val="DidascaliafiguraBS-VR"/>
        <w:rPr>
          <w:noProof/>
        </w:rPr>
      </w:pPr>
      <w:r w:rsidRPr="00FE7C76">
        <w:t xml:space="preserve">Figura </w:t>
      </w:r>
      <w:r w:rsidRPr="00FE7C76">
        <w:fldChar w:fldCharType="begin"/>
      </w:r>
      <w:r w:rsidRPr="00FE7C76">
        <w:instrText xml:space="preserve"> STYLEREF 2 \s </w:instrText>
      </w:r>
      <w:r w:rsidRPr="00FE7C76">
        <w:fldChar w:fldCharType="separate"/>
      </w:r>
      <w:r w:rsidRPr="00FE7C76">
        <w:rPr>
          <w:noProof/>
        </w:rPr>
        <w:t>5.5</w:t>
      </w:r>
      <w:r w:rsidRPr="00FE7C76">
        <w:rPr>
          <w:noProof/>
        </w:rPr>
        <w:fldChar w:fldCharType="end"/>
      </w:r>
      <w:r w:rsidRPr="00FE7C76">
        <w:t>.</w:t>
      </w:r>
      <w:r w:rsidRPr="00FE7C76">
        <w:fldChar w:fldCharType="begin"/>
      </w:r>
      <w:r w:rsidRPr="00FE7C76">
        <w:instrText xml:space="preserve"> SEQ Figura \* ARABIC \s 2 </w:instrText>
      </w:r>
      <w:r w:rsidRPr="00FE7C76">
        <w:fldChar w:fldCharType="separate"/>
      </w:r>
      <w:r w:rsidRPr="00FE7C76">
        <w:rPr>
          <w:noProof/>
        </w:rPr>
        <w:t>6</w:t>
      </w:r>
      <w:r w:rsidRPr="00FE7C76">
        <w:rPr>
          <w:noProof/>
        </w:rPr>
        <w:fldChar w:fldCharType="end"/>
      </w:r>
      <w:r w:rsidRPr="00FE7C76">
        <w:t xml:space="preserve"> - Localizzazione transetto per il monitoraggio della microteriofauna presso la stazione AV-SO-FA-14 </w:t>
      </w:r>
      <w:r w:rsidRPr="00FE7C76">
        <w:rPr>
          <w:noProof/>
        </w:rPr>
        <w:t>(immagine satellitare tratta da Google Earth)</w:t>
      </w:r>
    </w:p>
    <w:p w14:paraId="7D1FCDA5" w14:textId="77777777" w:rsidR="0078117D" w:rsidRPr="00FE7C76" w:rsidRDefault="0078117D" w:rsidP="0078117D">
      <w:pPr>
        <w:pStyle w:val="NormaleBS-VR"/>
      </w:pPr>
    </w:p>
    <w:p w14:paraId="4821317F" w14:textId="77777777" w:rsidR="0078117D" w:rsidRPr="00FE7C76" w:rsidRDefault="0078117D" w:rsidP="0078117D">
      <w:pPr>
        <w:pStyle w:val="NormaleBS-VR"/>
      </w:pPr>
      <w:r w:rsidRPr="00FE7C76">
        <w:t xml:space="preserve">Segue il dettaglio delle osservazioni delle specie di </w:t>
      </w:r>
      <w:r w:rsidRPr="00FE7C76">
        <w:rPr>
          <w:lang w:val="it-IT"/>
        </w:rPr>
        <w:t>micromammiferi</w:t>
      </w:r>
      <w:r w:rsidRPr="00FE7C76">
        <w:t xml:space="preserve"> rilevate nelle </w:t>
      </w:r>
      <w:r w:rsidRPr="00FE7C76">
        <w:rPr>
          <w:lang w:val="it-IT"/>
        </w:rPr>
        <w:t>due</w:t>
      </w:r>
      <w:r w:rsidRPr="00FE7C76">
        <w:t xml:space="preserve"> campagne effettuate.</w:t>
      </w:r>
    </w:p>
    <w:p w14:paraId="3C74A709" w14:textId="77777777" w:rsidR="0078117D" w:rsidRPr="00437BA3" w:rsidRDefault="0078117D" w:rsidP="0078117D">
      <w:pPr>
        <w:pStyle w:val="NormaleBS-VR"/>
        <w:rPr>
          <w:highlight w:val="yellow"/>
          <w:lang w:val="it-IT"/>
        </w:rPr>
      </w:pPr>
    </w:p>
    <w:p w14:paraId="6238CC33" w14:textId="77777777" w:rsidR="0078117D" w:rsidRPr="00437BA3" w:rsidRDefault="0078117D" w:rsidP="0078117D">
      <w:pPr>
        <w:pStyle w:val="NormaleBS-VR"/>
        <w:rPr>
          <w:highlight w:val="yellow"/>
          <w:lang w:val="it-IT"/>
        </w:rPr>
      </w:pPr>
    </w:p>
    <w:p w14:paraId="37FEA8C1" w14:textId="77777777" w:rsidR="0078117D" w:rsidRPr="00437BA3" w:rsidRDefault="0078117D" w:rsidP="0078117D">
      <w:pPr>
        <w:pStyle w:val="NormaleBS-VR"/>
        <w:rPr>
          <w:highlight w:val="yellow"/>
          <w:lang w:val="it-IT"/>
        </w:rPr>
      </w:pPr>
    </w:p>
    <w:p w14:paraId="3F9CC0FD" w14:textId="77777777" w:rsidR="0078117D" w:rsidRPr="00437BA3" w:rsidRDefault="0078117D" w:rsidP="0078117D">
      <w:pPr>
        <w:pStyle w:val="NormaleBS-VR"/>
        <w:rPr>
          <w:highlight w:val="yellow"/>
          <w:lang w:val="it-IT"/>
        </w:rPr>
      </w:pPr>
    </w:p>
    <w:p w14:paraId="7BA491AF" w14:textId="77777777" w:rsidR="0078117D" w:rsidRPr="00437BA3" w:rsidRDefault="0078117D" w:rsidP="0078117D">
      <w:pPr>
        <w:pStyle w:val="NormaleBS-VR"/>
        <w:rPr>
          <w:highlight w:val="yellow"/>
          <w:lang w:val="it-IT"/>
        </w:rPr>
      </w:pPr>
    </w:p>
    <w:p w14:paraId="7375D65D" w14:textId="77777777" w:rsidR="0078117D" w:rsidRPr="00437BA3" w:rsidRDefault="0078117D" w:rsidP="0078117D">
      <w:pPr>
        <w:pStyle w:val="NormaleBS-VR"/>
        <w:rPr>
          <w:highlight w:val="yellow"/>
          <w:lang w:val="it-IT"/>
        </w:rPr>
      </w:pPr>
    </w:p>
    <w:p w14:paraId="0AADAE4A" w14:textId="77777777" w:rsidR="0078117D" w:rsidRPr="00FE7C76" w:rsidRDefault="0078117D" w:rsidP="0078117D">
      <w:pPr>
        <w:pStyle w:val="DidascaliatabellaBS-VR"/>
        <w:rPr>
          <w:lang w:val="it-IT"/>
        </w:rPr>
      </w:pPr>
      <w:r w:rsidRPr="00FE7C76">
        <w:lastRenderedPageBreak/>
        <w:t xml:space="preserve">Tabella </w:t>
      </w:r>
      <w:r w:rsidRPr="00FE7C76">
        <w:fldChar w:fldCharType="begin"/>
      </w:r>
      <w:r w:rsidRPr="00FE7C76">
        <w:instrText xml:space="preserve"> STYLEREF 1 \s </w:instrText>
      </w:r>
      <w:r w:rsidRPr="00FE7C76">
        <w:fldChar w:fldCharType="separate"/>
      </w:r>
      <w:r w:rsidRPr="00FE7C76">
        <w:rPr>
          <w:noProof/>
        </w:rPr>
        <w:t>5</w:t>
      </w:r>
      <w:r w:rsidRPr="00FE7C76">
        <w:rPr>
          <w:noProof/>
        </w:rPr>
        <w:fldChar w:fldCharType="end"/>
      </w:r>
      <w:r w:rsidRPr="00FE7C76">
        <w:t>.</w:t>
      </w:r>
      <w:r w:rsidRPr="00FE7C76">
        <w:fldChar w:fldCharType="begin"/>
      </w:r>
      <w:r w:rsidRPr="00FE7C76">
        <w:instrText xml:space="preserve"> SEQ Tabella \* ARABIC \s 1 </w:instrText>
      </w:r>
      <w:r w:rsidRPr="00FE7C76">
        <w:fldChar w:fldCharType="separate"/>
      </w:r>
      <w:r w:rsidRPr="00FE7C76">
        <w:rPr>
          <w:noProof/>
        </w:rPr>
        <w:t>85</w:t>
      </w:r>
      <w:r w:rsidRPr="00FE7C76">
        <w:rPr>
          <w:noProof/>
        </w:rPr>
        <w:fldChar w:fldCharType="end"/>
      </w:r>
      <w:r w:rsidRPr="00FE7C76">
        <w:t xml:space="preserve"> - Area di indagine AV-</w:t>
      </w:r>
      <w:r w:rsidRPr="00FE7C76">
        <w:rPr>
          <w:lang w:val="it-IT"/>
        </w:rPr>
        <w:t>SO</w:t>
      </w:r>
      <w:r w:rsidRPr="00FE7C76">
        <w:t>-FA-</w:t>
      </w:r>
      <w:r w:rsidRPr="00FE7C76">
        <w:rPr>
          <w:lang w:val="it-IT"/>
        </w:rPr>
        <w:t>14</w:t>
      </w:r>
      <w:r w:rsidRPr="00FE7C76">
        <w:t xml:space="preserve">. Elenco completo delle specie rilevate nelle </w:t>
      </w:r>
      <w:r w:rsidRPr="00FE7C76">
        <w:rPr>
          <w:lang w:val="it-IT"/>
        </w:rPr>
        <w:t xml:space="preserve">2 </w:t>
      </w:r>
      <w:r w:rsidRPr="00FE7C76">
        <w:t xml:space="preserve">campagne </w:t>
      </w:r>
      <w:r w:rsidRPr="00FE7C76">
        <w:rPr>
          <w:lang w:val="it-IT"/>
        </w:rPr>
        <w:t>di CO 2020</w:t>
      </w:r>
      <w:r w:rsidRPr="00FE7C76">
        <w:t>. E’ indicato il numero di individui rilevati per ogni specie</w:t>
      </w:r>
      <w:r w:rsidRPr="00FE7C76">
        <w:rPr>
          <w:lang w:val="it-IT"/>
        </w:rPr>
        <w:t xml:space="preserve">, la presenza di specie inserite in Dir.Habitat e l’indice di densità medio annuale, </w:t>
      </w:r>
      <w:r w:rsidRPr="00FE7C76">
        <w:t xml:space="preserve">l’indice di </w:t>
      </w:r>
      <w:r w:rsidRPr="00FE7C76">
        <w:rPr>
          <w:lang w:val="it-IT"/>
        </w:rPr>
        <w:t>diversità e di equipartizione dell’area indagata</w:t>
      </w:r>
      <w:r w:rsidRPr="00FE7C76">
        <w:t xml:space="preserve"> </w:t>
      </w:r>
    </w:p>
    <w:tbl>
      <w:tblPr>
        <w:tblW w:w="4451" w:type="pct"/>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3"/>
        <w:gridCol w:w="1211"/>
        <w:gridCol w:w="1018"/>
        <w:gridCol w:w="1162"/>
        <w:gridCol w:w="1164"/>
        <w:gridCol w:w="1028"/>
        <w:gridCol w:w="1060"/>
        <w:gridCol w:w="1824"/>
      </w:tblGrid>
      <w:tr w:rsidR="0078117D" w:rsidRPr="00FE7C76" w14:paraId="35AC4BEE" w14:textId="77777777" w:rsidTr="0078117D">
        <w:trPr>
          <w:cantSplit/>
          <w:trHeight w:val="1442"/>
          <w:tblHeader/>
        </w:trPr>
        <w:tc>
          <w:tcPr>
            <w:tcW w:w="511" w:type="pct"/>
            <w:shd w:val="clear" w:color="auto" w:fill="D9D9D9"/>
            <w:vAlign w:val="center"/>
            <w:hideMark/>
          </w:tcPr>
          <w:p w14:paraId="44041424" w14:textId="77777777" w:rsidR="0078117D" w:rsidRPr="00FE7C76" w:rsidRDefault="0078117D" w:rsidP="0078117D">
            <w:pPr>
              <w:pStyle w:val="TitolotabellaBS-VR"/>
            </w:pPr>
            <w:r w:rsidRPr="00FE7C76">
              <w:rPr>
                <w:lang w:val="it-IT" w:eastAsia="it-IT"/>
              </w:rPr>
              <w:t>NOME COMUNE</w:t>
            </w:r>
          </w:p>
        </w:tc>
        <w:tc>
          <w:tcPr>
            <w:tcW w:w="642" w:type="pct"/>
            <w:shd w:val="clear" w:color="auto" w:fill="D9D9D9"/>
            <w:vAlign w:val="center"/>
            <w:hideMark/>
          </w:tcPr>
          <w:p w14:paraId="6B8578F3" w14:textId="77777777" w:rsidR="0078117D" w:rsidRPr="00FE7C76" w:rsidRDefault="0078117D" w:rsidP="0078117D">
            <w:pPr>
              <w:pStyle w:val="TitolotabellaBS-VR"/>
            </w:pPr>
            <w:r w:rsidRPr="00FE7C76">
              <w:rPr>
                <w:lang w:val="it-IT" w:eastAsia="it-IT"/>
              </w:rPr>
              <w:t>NOME SCIENTIFICO</w:t>
            </w:r>
          </w:p>
        </w:tc>
        <w:tc>
          <w:tcPr>
            <w:tcW w:w="540" w:type="pct"/>
            <w:shd w:val="clear" w:color="auto" w:fill="D9D9D9"/>
            <w:vAlign w:val="center"/>
            <w:hideMark/>
          </w:tcPr>
          <w:p w14:paraId="7A7DF43D" w14:textId="77777777" w:rsidR="0078117D" w:rsidRPr="00FE7C76" w:rsidRDefault="0078117D" w:rsidP="0078117D">
            <w:pPr>
              <w:pStyle w:val="TitolotabellaBS-VR"/>
            </w:pPr>
            <w:r w:rsidRPr="00FE7C76">
              <w:rPr>
                <w:lang w:val="it-IT" w:eastAsia="it-IT"/>
              </w:rPr>
              <w:t>ALL. DIR. 92/43/CEE</w:t>
            </w:r>
          </w:p>
        </w:tc>
        <w:tc>
          <w:tcPr>
            <w:tcW w:w="616" w:type="pct"/>
            <w:shd w:val="clear" w:color="auto" w:fill="D9D9D9"/>
            <w:vAlign w:val="center"/>
            <w:hideMark/>
          </w:tcPr>
          <w:p w14:paraId="4D0FD300" w14:textId="77777777" w:rsidR="0078117D" w:rsidRPr="00FE7C76" w:rsidRDefault="0078117D" w:rsidP="0078117D">
            <w:pPr>
              <w:pStyle w:val="TitolotabellaBS-VR"/>
            </w:pPr>
            <w:r w:rsidRPr="00FE7C76">
              <w:rPr>
                <w:lang w:val="it-IT" w:eastAsia="it-IT"/>
              </w:rPr>
              <w:t>I CAMP. GIUGNO 2020</w:t>
            </w:r>
          </w:p>
        </w:tc>
        <w:tc>
          <w:tcPr>
            <w:tcW w:w="617" w:type="pct"/>
            <w:shd w:val="clear" w:color="auto" w:fill="D9D9D9"/>
            <w:vAlign w:val="center"/>
          </w:tcPr>
          <w:p w14:paraId="731E972A" w14:textId="77777777" w:rsidR="0078117D" w:rsidRPr="00FE7C76" w:rsidRDefault="0078117D" w:rsidP="0078117D">
            <w:pPr>
              <w:pStyle w:val="TitolotabellaBS-VR"/>
            </w:pPr>
            <w:r w:rsidRPr="00FE7C76">
              <w:rPr>
                <w:lang w:val="it-IT" w:eastAsia="it-IT"/>
              </w:rPr>
              <w:t>II CAMP.</w:t>
            </w:r>
          </w:p>
          <w:p w14:paraId="779A233C" w14:textId="77777777" w:rsidR="0078117D" w:rsidRPr="00FE7C76" w:rsidRDefault="0078117D" w:rsidP="0078117D">
            <w:pPr>
              <w:pStyle w:val="TitolotabellaBS-VR"/>
            </w:pPr>
            <w:r w:rsidRPr="00FE7C76">
              <w:rPr>
                <w:lang w:val="it-IT" w:eastAsia="it-IT"/>
              </w:rPr>
              <w:t>OTTOBRE 2020</w:t>
            </w:r>
          </w:p>
        </w:tc>
        <w:tc>
          <w:tcPr>
            <w:tcW w:w="545" w:type="pct"/>
            <w:shd w:val="clear" w:color="auto" w:fill="D9D9D9"/>
            <w:vAlign w:val="center"/>
          </w:tcPr>
          <w:p w14:paraId="6F46B419" w14:textId="77777777" w:rsidR="0078117D" w:rsidRPr="00FE7C76" w:rsidRDefault="0078117D" w:rsidP="0078117D">
            <w:pPr>
              <w:pStyle w:val="TitolotabellaBS-VR"/>
              <w:rPr>
                <w:lang w:val="it-IT" w:eastAsia="it-IT"/>
              </w:rPr>
            </w:pPr>
            <w:r w:rsidRPr="00FE7C76">
              <w:rPr>
                <w:lang w:val="it-IT" w:eastAsia="it-IT"/>
              </w:rPr>
              <w:t>Indice di densità MEDIO</w:t>
            </w:r>
          </w:p>
        </w:tc>
        <w:tc>
          <w:tcPr>
            <w:tcW w:w="562" w:type="pct"/>
            <w:shd w:val="clear" w:color="auto" w:fill="D9D9D9"/>
            <w:vAlign w:val="center"/>
          </w:tcPr>
          <w:p w14:paraId="0678144D" w14:textId="77777777" w:rsidR="0078117D" w:rsidRPr="00FE7C76" w:rsidRDefault="0078117D" w:rsidP="0078117D">
            <w:pPr>
              <w:pStyle w:val="TitolotabellaBS-VR"/>
              <w:rPr>
                <w:lang w:val="it-IT" w:eastAsia="it-IT"/>
              </w:rPr>
            </w:pPr>
            <w:r w:rsidRPr="00FE7C76">
              <w:rPr>
                <w:lang w:val="it-IT" w:eastAsia="it-IT"/>
              </w:rPr>
              <w:t>Indice diversità (Hs)</w:t>
            </w:r>
          </w:p>
        </w:tc>
        <w:tc>
          <w:tcPr>
            <w:tcW w:w="967" w:type="pct"/>
            <w:shd w:val="clear" w:color="auto" w:fill="D9D9D9"/>
            <w:vAlign w:val="center"/>
          </w:tcPr>
          <w:p w14:paraId="47AF9322" w14:textId="77777777" w:rsidR="0078117D" w:rsidRPr="00FE7C76" w:rsidRDefault="0078117D" w:rsidP="0078117D">
            <w:pPr>
              <w:pStyle w:val="TitolotabellaBS-VR"/>
              <w:rPr>
                <w:lang w:val="it-IT" w:eastAsia="it-IT"/>
              </w:rPr>
            </w:pPr>
            <w:r w:rsidRPr="00FE7C76">
              <w:rPr>
                <w:lang w:val="it-IT" w:eastAsia="it-IT"/>
              </w:rPr>
              <w:t>Indice di equipartizione (J)</w:t>
            </w:r>
          </w:p>
        </w:tc>
      </w:tr>
      <w:tr w:rsidR="0078117D" w:rsidRPr="00FE7C76" w14:paraId="5883DC6F" w14:textId="77777777" w:rsidTr="0078117D">
        <w:trPr>
          <w:trHeight w:val="300"/>
        </w:trPr>
        <w:tc>
          <w:tcPr>
            <w:tcW w:w="511" w:type="pct"/>
            <w:shd w:val="clear" w:color="auto" w:fill="auto"/>
            <w:vAlign w:val="center"/>
            <w:hideMark/>
          </w:tcPr>
          <w:p w14:paraId="2DE9B55D" w14:textId="77777777" w:rsidR="0078117D" w:rsidRPr="00FE7C76" w:rsidRDefault="0078117D" w:rsidP="0078117D">
            <w:pPr>
              <w:pStyle w:val="DatitabellaBS-VR"/>
            </w:pPr>
            <w:r w:rsidRPr="00FE7C76">
              <w:rPr>
                <w:color w:val="000000"/>
              </w:rPr>
              <w:t>Topo selvatico</w:t>
            </w:r>
          </w:p>
        </w:tc>
        <w:tc>
          <w:tcPr>
            <w:tcW w:w="642" w:type="pct"/>
            <w:shd w:val="clear" w:color="auto" w:fill="auto"/>
            <w:vAlign w:val="center"/>
            <w:hideMark/>
          </w:tcPr>
          <w:p w14:paraId="79DF8AB2" w14:textId="77777777" w:rsidR="0078117D" w:rsidRPr="00FE7C76" w:rsidRDefault="0078117D" w:rsidP="0078117D">
            <w:pPr>
              <w:pStyle w:val="DatitabellaBS-VR"/>
              <w:rPr>
                <w:i/>
              </w:rPr>
            </w:pPr>
            <w:r w:rsidRPr="00FE7C76">
              <w:rPr>
                <w:i/>
                <w:color w:val="000000"/>
              </w:rPr>
              <w:t>Apodemus sylvaticus</w:t>
            </w:r>
          </w:p>
        </w:tc>
        <w:tc>
          <w:tcPr>
            <w:tcW w:w="540" w:type="pct"/>
            <w:shd w:val="clear" w:color="auto" w:fill="auto"/>
            <w:vAlign w:val="center"/>
            <w:hideMark/>
          </w:tcPr>
          <w:p w14:paraId="0FD8CDAC" w14:textId="77777777" w:rsidR="0078117D" w:rsidRPr="00FE7C76" w:rsidRDefault="0078117D" w:rsidP="0078117D">
            <w:pPr>
              <w:pStyle w:val="DatitabellaBS-VR"/>
              <w:rPr>
                <w:color w:val="000000"/>
                <w:lang w:val="it-IT"/>
              </w:rPr>
            </w:pPr>
            <w:r w:rsidRPr="00FE7C76">
              <w:rPr>
                <w:color w:val="000000"/>
                <w:lang w:val="it-IT"/>
              </w:rPr>
              <w:t>-</w:t>
            </w:r>
          </w:p>
        </w:tc>
        <w:tc>
          <w:tcPr>
            <w:tcW w:w="616" w:type="pct"/>
            <w:shd w:val="clear" w:color="auto" w:fill="auto"/>
            <w:vAlign w:val="center"/>
            <w:hideMark/>
          </w:tcPr>
          <w:p w14:paraId="0B56EE78" w14:textId="77777777" w:rsidR="0078117D" w:rsidRPr="00FE7C76" w:rsidRDefault="0078117D" w:rsidP="0078117D">
            <w:pPr>
              <w:pStyle w:val="DatitabellaBS-VR"/>
              <w:rPr>
                <w:color w:val="000000"/>
                <w:lang w:val="it-IT"/>
              </w:rPr>
            </w:pPr>
            <w:r w:rsidRPr="00FE7C76">
              <w:rPr>
                <w:color w:val="000000"/>
                <w:lang w:val="it-IT"/>
              </w:rPr>
              <w:t>0</w:t>
            </w:r>
          </w:p>
        </w:tc>
        <w:tc>
          <w:tcPr>
            <w:tcW w:w="617" w:type="pct"/>
            <w:shd w:val="clear" w:color="auto" w:fill="auto"/>
            <w:vAlign w:val="center"/>
            <w:hideMark/>
          </w:tcPr>
          <w:p w14:paraId="210720CD" w14:textId="77777777" w:rsidR="0078117D" w:rsidRPr="00FE7C76" w:rsidRDefault="0078117D" w:rsidP="0078117D">
            <w:pPr>
              <w:pStyle w:val="DatitabellaBS-VR"/>
              <w:rPr>
                <w:color w:val="000000"/>
                <w:lang w:val="it-IT"/>
              </w:rPr>
            </w:pPr>
            <w:r w:rsidRPr="00FE7C76">
              <w:rPr>
                <w:color w:val="000000"/>
                <w:lang w:val="it-IT"/>
              </w:rPr>
              <w:t>1</w:t>
            </w:r>
          </w:p>
        </w:tc>
        <w:tc>
          <w:tcPr>
            <w:tcW w:w="545" w:type="pct"/>
            <w:vAlign w:val="center"/>
          </w:tcPr>
          <w:p w14:paraId="29821C96" w14:textId="77777777" w:rsidR="0078117D" w:rsidRPr="00FE7C76" w:rsidRDefault="0078117D" w:rsidP="0078117D">
            <w:pPr>
              <w:pStyle w:val="DatitabellaBS-VR"/>
              <w:rPr>
                <w:color w:val="000000"/>
                <w:lang w:val="it-IT"/>
              </w:rPr>
            </w:pPr>
            <w:r w:rsidRPr="00FE7C76">
              <w:rPr>
                <w:color w:val="000000"/>
                <w:lang w:val="it-IT"/>
              </w:rPr>
              <w:t>1</w:t>
            </w:r>
            <w:r>
              <w:rPr>
                <w:color w:val="000000"/>
                <w:lang w:val="it-IT"/>
              </w:rPr>
              <w:t>,11</w:t>
            </w:r>
          </w:p>
        </w:tc>
        <w:tc>
          <w:tcPr>
            <w:tcW w:w="562" w:type="pct"/>
            <w:shd w:val="clear" w:color="auto" w:fill="auto"/>
            <w:vAlign w:val="center"/>
            <w:hideMark/>
          </w:tcPr>
          <w:p w14:paraId="7F8F5E3C" w14:textId="77777777" w:rsidR="0078117D" w:rsidRPr="00FE7C76" w:rsidRDefault="0078117D" w:rsidP="0078117D">
            <w:pPr>
              <w:pStyle w:val="DatitabellaBS-VR"/>
              <w:rPr>
                <w:color w:val="000000"/>
                <w:lang w:val="it-IT"/>
              </w:rPr>
            </w:pPr>
            <w:r>
              <w:rPr>
                <w:color w:val="000000"/>
                <w:lang w:val="it-IT"/>
              </w:rPr>
              <w:t>0</w:t>
            </w:r>
          </w:p>
        </w:tc>
        <w:tc>
          <w:tcPr>
            <w:tcW w:w="967" w:type="pct"/>
            <w:shd w:val="clear" w:color="auto" w:fill="auto"/>
            <w:vAlign w:val="center"/>
            <w:hideMark/>
          </w:tcPr>
          <w:p w14:paraId="3A1F2965" w14:textId="77777777" w:rsidR="0078117D" w:rsidRPr="00FE7C76" w:rsidRDefault="0078117D" w:rsidP="0078117D">
            <w:pPr>
              <w:pStyle w:val="DatitabellaBS-VR"/>
              <w:rPr>
                <w:color w:val="000000"/>
                <w:lang w:val="it-IT"/>
              </w:rPr>
            </w:pPr>
            <w:r>
              <w:rPr>
                <w:color w:val="000000"/>
                <w:lang w:val="it-IT"/>
              </w:rPr>
              <w:t>0</w:t>
            </w:r>
          </w:p>
        </w:tc>
      </w:tr>
      <w:tr w:rsidR="0078117D" w:rsidRPr="00FE7C76" w14:paraId="54A5E817" w14:textId="77777777" w:rsidTr="0078117D">
        <w:trPr>
          <w:gridAfter w:val="6"/>
          <w:wAfter w:w="3847" w:type="pct"/>
          <w:trHeight w:val="300"/>
        </w:trPr>
        <w:tc>
          <w:tcPr>
            <w:tcW w:w="1153" w:type="pct"/>
            <w:gridSpan w:val="2"/>
            <w:shd w:val="clear" w:color="auto" w:fill="auto"/>
            <w:vAlign w:val="center"/>
            <w:hideMark/>
          </w:tcPr>
          <w:p w14:paraId="55AC78DF" w14:textId="77777777" w:rsidR="0078117D" w:rsidRPr="00FE7C76" w:rsidRDefault="0078117D" w:rsidP="0078117D">
            <w:pPr>
              <w:pStyle w:val="DatitabellaBS-VR"/>
              <w:rPr>
                <w:b/>
                <w:lang w:val="it-IT"/>
              </w:rPr>
            </w:pPr>
            <w:r w:rsidRPr="00FE7C76">
              <w:rPr>
                <w:b/>
              </w:rPr>
              <w:t>Ricchezza specifica (n° specie contattate)=</w:t>
            </w:r>
            <w:r w:rsidRPr="00FE7C76">
              <w:rPr>
                <w:b/>
                <w:lang w:val="it-IT"/>
              </w:rPr>
              <w:t>1</w:t>
            </w:r>
          </w:p>
        </w:tc>
      </w:tr>
    </w:tbl>
    <w:p w14:paraId="7BC59577" w14:textId="77777777" w:rsidR="0078117D" w:rsidRPr="00437BA3" w:rsidRDefault="0078117D" w:rsidP="0078117D">
      <w:pPr>
        <w:pStyle w:val="NormaleBS-VR"/>
        <w:rPr>
          <w:highlight w:val="yellow"/>
          <w:lang w:val="it-IT"/>
        </w:rPr>
      </w:pPr>
    </w:p>
    <w:p w14:paraId="6603F1A3" w14:textId="77777777" w:rsidR="0078117D" w:rsidRPr="00437BA3" w:rsidRDefault="0078117D" w:rsidP="0078117D">
      <w:pPr>
        <w:overflowPunct/>
        <w:autoSpaceDE/>
        <w:autoSpaceDN/>
        <w:adjustRightInd/>
        <w:textAlignment w:val="auto"/>
        <w:rPr>
          <w:rFonts w:ascii="Calibri" w:hAnsi="Calibri"/>
          <w:b/>
          <w:sz w:val="26"/>
          <w:szCs w:val="26"/>
          <w:highlight w:val="yellow"/>
          <w:lang w:val="x-none" w:eastAsia="x-none"/>
        </w:rPr>
      </w:pPr>
      <w:bookmarkStart w:id="284" w:name="_Toc63781694"/>
      <w:r w:rsidRPr="00437BA3">
        <w:rPr>
          <w:highlight w:val="yellow"/>
        </w:rPr>
        <w:br w:type="page"/>
      </w:r>
    </w:p>
    <w:p w14:paraId="4059DA59" w14:textId="77777777" w:rsidR="0078117D" w:rsidRPr="00CD16EC" w:rsidRDefault="0078117D" w:rsidP="00F506E0">
      <w:pPr>
        <w:pStyle w:val="Titolo2"/>
      </w:pPr>
      <w:bookmarkStart w:id="285" w:name="_Toc80967622"/>
      <w:r w:rsidRPr="00CD16EC">
        <w:lastRenderedPageBreak/>
        <w:t>METODICA FA-5_HT – Microteriofauna hair tubes</w:t>
      </w:r>
      <w:bookmarkEnd w:id="284"/>
      <w:bookmarkEnd w:id="285"/>
    </w:p>
    <w:p w14:paraId="521A63E5" w14:textId="77777777" w:rsidR="0078117D" w:rsidRPr="00CD16EC" w:rsidRDefault="0078117D" w:rsidP="0078117D">
      <w:pPr>
        <w:pStyle w:val="Titolo3"/>
      </w:pPr>
      <w:bookmarkStart w:id="286" w:name="_Toc63781695"/>
      <w:bookmarkStart w:id="287" w:name="_Toc80967623"/>
      <w:r w:rsidRPr="00CD16EC">
        <w:t>AV-PE-FA-12</w:t>
      </w:r>
      <w:bookmarkEnd w:id="286"/>
      <w:bookmarkEnd w:id="287"/>
    </w:p>
    <w:p w14:paraId="597720AE" w14:textId="77777777" w:rsidR="0078117D" w:rsidRPr="00CD16EC" w:rsidRDefault="0078117D" w:rsidP="0078117D">
      <w:pPr>
        <w:pStyle w:val="NormaleBS-VR"/>
        <w:rPr>
          <w:lang w:val="it-IT"/>
        </w:rPr>
      </w:pPr>
      <w:r w:rsidRPr="00CD16EC">
        <w:rPr>
          <w:lang w:val="it-IT"/>
        </w:rPr>
        <w:t xml:space="preserve">I transetti di monitoraggio della microteriofauna arboricola sono stati collocati in 2 diverse zone: </w:t>
      </w:r>
    </w:p>
    <w:p w14:paraId="4A2DA0E8" w14:textId="77777777" w:rsidR="0078117D" w:rsidRPr="00CD16EC" w:rsidRDefault="0078117D" w:rsidP="0078117D">
      <w:pPr>
        <w:pStyle w:val="NormaleBS-VR"/>
        <w:numPr>
          <w:ilvl w:val="0"/>
          <w:numId w:val="28"/>
        </w:numPr>
        <w:rPr>
          <w:lang w:val="it-IT"/>
        </w:rPr>
      </w:pPr>
      <w:r w:rsidRPr="00CD16EC">
        <w:rPr>
          <w:lang w:val="it-IT"/>
        </w:rPr>
        <w:t>a sud dell’area lacuale lungo una siepe ecotonale tra un bosco igrofilo e i vigneti e un prato polifita (HT_01),</w:t>
      </w:r>
    </w:p>
    <w:p w14:paraId="5382BB1F" w14:textId="3F71D02E" w:rsidR="0078117D" w:rsidRPr="00CD16EC" w:rsidRDefault="0078117D" w:rsidP="0078117D">
      <w:pPr>
        <w:pStyle w:val="NormaleBS-VR"/>
        <w:numPr>
          <w:ilvl w:val="0"/>
          <w:numId w:val="28"/>
        </w:numPr>
        <w:rPr>
          <w:lang w:val="it-IT"/>
        </w:rPr>
      </w:pPr>
      <w:r w:rsidRPr="00CD16EC">
        <w:rPr>
          <w:lang w:val="it-IT"/>
        </w:rPr>
        <w:t xml:space="preserve">a nord dell’area lacuale lungo una siepe ecotonale tra vigneto e prato (HT_02). Le stazioni di monitoraggio poste a nord del Laghetto vengono definite “stazioni di bianco” poiché sono le più distanti e quindi quelle che dovrebbero subire meno impatti dalle opere cantieristiche. </w:t>
      </w:r>
    </w:p>
    <w:p w14:paraId="5951821B" w14:textId="77777777" w:rsidR="0078117D" w:rsidRPr="00437BA3" w:rsidRDefault="0078117D" w:rsidP="0078117D">
      <w:pPr>
        <w:pStyle w:val="NormaleBS-VR"/>
        <w:rPr>
          <w:highlight w:val="yellow"/>
          <w:lang w:val="it-IT"/>
        </w:rPr>
      </w:pPr>
    </w:p>
    <w:p w14:paraId="26F92A97" w14:textId="77777777" w:rsidR="0078117D" w:rsidRPr="00CD16EC" w:rsidRDefault="0078117D" w:rsidP="0078117D">
      <w:pPr>
        <w:pStyle w:val="NormaleBS-VR"/>
        <w:keepNext/>
        <w:jc w:val="center"/>
      </w:pPr>
      <w:r w:rsidRPr="00CD16EC">
        <w:rPr>
          <w:noProof/>
          <w:lang w:val="it-IT" w:eastAsia="it-IT"/>
        </w:rPr>
        <w:drawing>
          <wp:inline distT="0" distB="0" distL="0" distR="0" wp14:anchorId="1076426E" wp14:editId="23DF3FFE">
            <wp:extent cx="4343400" cy="3067050"/>
            <wp:effectExtent l="19050" t="19050" r="19050" b="19050"/>
            <wp:docPr id="54" name="Immagine 54" descr="AV-PE-FA-12-FA5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V-PE-FA-12-FA5H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3FE3A218" w14:textId="77777777" w:rsidR="0078117D" w:rsidRPr="00CD16EC" w:rsidRDefault="0078117D" w:rsidP="0078117D">
      <w:pPr>
        <w:pStyle w:val="DidascaliafiguraBS-VR"/>
        <w:rPr>
          <w:noProof/>
        </w:rPr>
      </w:pPr>
      <w:r w:rsidRPr="00CD16EC">
        <w:t xml:space="preserve">Figura </w:t>
      </w:r>
      <w:r w:rsidRPr="00CD16EC">
        <w:fldChar w:fldCharType="begin"/>
      </w:r>
      <w:r w:rsidRPr="00CD16EC">
        <w:instrText xml:space="preserve"> STYLEREF 2 \s </w:instrText>
      </w:r>
      <w:r w:rsidRPr="00CD16EC">
        <w:fldChar w:fldCharType="separate"/>
      </w:r>
      <w:r w:rsidRPr="00CD16EC">
        <w:rPr>
          <w:noProof/>
        </w:rPr>
        <w:t>5.6</w:t>
      </w:r>
      <w:r w:rsidRPr="00CD16EC">
        <w:rPr>
          <w:noProof/>
        </w:rPr>
        <w:fldChar w:fldCharType="end"/>
      </w:r>
      <w:r w:rsidRPr="00CD16EC">
        <w:t>.</w:t>
      </w:r>
      <w:r w:rsidRPr="00CD16EC">
        <w:fldChar w:fldCharType="begin"/>
      </w:r>
      <w:r w:rsidRPr="00CD16EC">
        <w:instrText xml:space="preserve"> SEQ Figura \* ARABIC \s 2 </w:instrText>
      </w:r>
      <w:r w:rsidRPr="00CD16EC">
        <w:fldChar w:fldCharType="separate"/>
      </w:r>
      <w:r w:rsidRPr="00CD16EC">
        <w:rPr>
          <w:noProof/>
        </w:rPr>
        <w:t>1</w:t>
      </w:r>
      <w:r w:rsidRPr="00CD16EC">
        <w:rPr>
          <w:noProof/>
        </w:rPr>
        <w:fldChar w:fldCharType="end"/>
      </w:r>
      <w:r w:rsidRPr="00CD16EC">
        <w:t xml:space="preserve"> – Localizzazione transetti per il monitoraggio della microteriofauna tramite Hair Tubes presso la stazione AV-PE-FA-12 </w:t>
      </w:r>
      <w:r w:rsidRPr="00CD16EC">
        <w:rPr>
          <w:noProof/>
        </w:rPr>
        <w:t>(immagine satellitare tratta da Google Earth)</w:t>
      </w:r>
    </w:p>
    <w:p w14:paraId="1ACE5840" w14:textId="77777777" w:rsidR="0078117D" w:rsidRPr="00CD16EC" w:rsidRDefault="0078117D" w:rsidP="0078117D">
      <w:pPr>
        <w:pStyle w:val="DidascaliatabellaBS-VR"/>
        <w:rPr>
          <w:lang w:val="it-IT"/>
        </w:rPr>
      </w:pPr>
      <w:r w:rsidRPr="00CD16EC">
        <w:t xml:space="preserve">Tabella </w:t>
      </w:r>
      <w:r w:rsidRPr="00CD16EC">
        <w:fldChar w:fldCharType="begin"/>
      </w:r>
      <w:r w:rsidRPr="00CD16EC">
        <w:instrText xml:space="preserve"> STYLEREF 1 \s </w:instrText>
      </w:r>
      <w:r w:rsidRPr="00CD16EC">
        <w:fldChar w:fldCharType="separate"/>
      </w:r>
      <w:r w:rsidRPr="00CD16EC">
        <w:rPr>
          <w:noProof/>
        </w:rPr>
        <w:t>5</w:t>
      </w:r>
      <w:r w:rsidRPr="00CD16EC">
        <w:rPr>
          <w:noProof/>
        </w:rPr>
        <w:fldChar w:fldCharType="end"/>
      </w:r>
      <w:r w:rsidRPr="00CD16EC">
        <w:t>.</w:t>
      </w:r>
      <w:r w:rsidRPr="00CD16EC">
        <w:fldChar w:fldCharType="begin"/>
      </w:r>
      <w:r w:rsidRPr="00CD16EC">
        <w:instrText xml:space="preserve"> SEQ Tabella \* ARABIC \s 1 </w:instrText>
      </w:r>
      <w:r w:rsidRPr="00CD16EC">
        <w:fldChar w:fldCharType="separate"/>
      </w:r>
      <w:r w:rsidRPr="00CD16EC">
        <w:rPr>
          <w:noProof/>
        </w:rPr>
        <w:t>86</w:t>
      </w:r>
      <w:r w:rsidRPr="00CD16EC">
        <w:rPr>
          <w:noProof/>
        </w:rPr>
        <w:fldChar w:fldCharType="end"/>
      </w:r>
      <w:r w:rsidRPr="00CD16EC">
        <w:t xml:space="preserve"> - </w:t>
      </w:r>
      <w:r w:rsidRPr="00CD16EC">
        <w:rPr>
          <w:lang w:val="it-IT"/>
        </w:rPr>
        <w:t>Transetto</w:t>
      </w:r>
      <w:r w:rsidRPr="00CD16EC">
        <w:t xml:space="preserve"> di indagine AV-</w:t>
      </w:r>
      <w:r w:rsidRPr="00CD16EC">
        <w:rPr>
          <w:lang w:val="it-IT"/>
        </w:rPr>
        <w:t>PE</w:t>
      </w:r>
      <w:r w:rsidRPr="00CD16EC">
        <w:t>-FA-</w:t>
      </w:r>
      <w:r w:rsidRPr="00CD16EC">
        <w:rPr>
          <w:lang w:val="it-IT"/>
        </w:rPr>
        <w:t>12_FA5-HT-01</w:t>
      </w:r>
      <w:r w:rsidRPr="00CD16EC">
        <w:t xml:space="preserve"> Dati di campo rilevati per </w:t>
      </w:r>
      <w:r w:rsidRPr="00CD16EC">
        <w:rPr>
          <w:lang w:val="it-IT"/>
        </w:rPr>
        <w:t>l</w:t>
      </w:r>
      <w:r w:rsidRPr="00CD16EC">
        <w:t xml:space="preserve">a campagna di monitoraggio </w:t>
      </w:r>
      <w:r w:rsidRPr="00CD16EC">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8"/>
        <w:gridCol w:w="1362"/>
        <w:gridCol w:w="1347"/>
        <w:gridCol w:w="1002"/>
        <w:gridCol w:w="1421"/>
        <w:gridCol w:w="1421"/>
        <w:gridCol w:w="2792"/>
      </w:tblGrid>
      <w:tr w:rsidR="0078117D" w:rsidRPr="00CD16EC" w14:paraId="6A1ADDB9" w14:textId="77777777" w:rsidTr="0078117D">
        <w:trPr>
          <w:trHeight w:val="77"/>
          <w:tblHeader/>
          <w:jc w:val="center"/>
        </w:trPr>
        <w:tc>
          <w:tcPr>
            <w:tcW w:w="589" w:type="pct"/>
            <w:shd w:val="clear" w:color="auto" w:fill="D9D9D9"/>
            <w:vAlign w:val="center"/>
            <w:hideMark/>
          </w:tcPr>
          <w:p w14:paraId="791C4771" w14:textId="77777777" w:rsidR="0078117D" w:rsidRPr="00CD16EC" w:rsidRDefault="0078117D" w:rsidP="0078117D">
            <w:pPr>
              <w:pStyle w:val="TITOLOTABELLABS-VR0"/>
              <w:rPr>
                <w:rFonts w:cs="Arial"/>
                <w:lang w:val="it-IT" w:eastAsia="it-IT"/>
              </w:rPr>
            </w:pPr>
            <w:r w:rsidRPr="00CD16EC">
              <w:rPr>
                <w:rFonts w:cs="Arial"/>
                <w:lang w:val="it-IT" w:eastAsia="it-IT"/>
              </w:rPr>
              <w:t>CAMPAGNA</w:t>
            </w:r>
          </w:p>
        </w:tc>
        <w:tc>
          <w:tcPr>
            <w:tcW w:w="643" w:type="pct"/>
            <w:shd w:val="clear" w:color="auto" w:fill="D9D9D9"/>
            <w:vAlign w:val="center"/>
            <w:hideMark/>
          </w:tcPr>
          <w:p w14:paraId="4CEDC318" w14:textId="77777777" w:rsidR="0078117D" w:rsidRPr="00CD16EC" w:rsidRDefault="0078117D" w:rsidP="0078117D">
            <w:pPr>
              <w:pStyle w:val="TITOLOTABELLABS-VR0"/>
              <w:rPr>
                <w:rFonts w:cs="Arial"/>
                <w:lang w:val="it-IT" w:eastAsia="it-IT"/>
              </w:rPr>
            </w:pPr>
            <w:r w:rsidRPr="00CD16EC">
              <w:rPr>
                <w:rFonts w:cs="Arial"/>
                <w:lang w:val="it-IT" w:eastAsia="it-IT"/>
              </w:rPr>
              <w:t>DATA</w:t>
            </w:r>
          </w:p>
        </w:tc>
        <w:tc>
          <w:tcPr>
            <w:tcW w:w="636" w:type="pct"/>
            <w:shd w:val="clear" w:color="auto" w:fill="D9D9D9"/>
            <w:vAlign w:val="center"/>
            <w:hideMark/>
          </w:tcPr>
          <w:p w14:paraId="58625219" w14:textId="77777777" w:rsidR="0078117D" w:rsidRPr="00CD16EC" w:rsidRDefault="0078117D" w:rsidP="0078117D">
            <w:pPr>
              <w:pStyle w:val="TITOLOTABELLABS-VR0"/>
              <w:rPr>
                <w:rFonts w:cs="Arial"/>
                <w:lang w:val="it-IT" w:eastAsia="it-IT"/>
              </w:rPr>
            </w:pPr>
            <w:r w:rsidRPr="00CD16EC">
              <w:rPr>
                <w:rFonts w:cs="Arial"/>
                <w:lang w:val="it-IT" w:eastAsia="it-IT"/>
              </w:rPr>
              <w:t>METEO</w:t>
            </w:r>
          </w:p>
        </w:tc>
        <w:tc>
          <w:tcPr>
            <w:tcW w:w="473" w:type="pct"/>
            <w:shd w:val="clear" w:color="auto" w:fill="D9D9D9"/>
            <w:vAlign w:val="center"/>
            <w:hideMark/>
          </w:tcPr>
          <w:p w14:paraId="4EF475E1" w14:textId="77777777" w:rsidR="0078117D" w:rsidRPr="00CD16EC" w:rsidRDefault="0078117D" w:rsidP="0078117D">
            <w:pPr>
              <w:pStyle w:val="TITOLOTABELLABS-VR0"/>
              <w:rPr>
                <w:rFonts w:cs="Arial"/>
                <w:lang w:val="it-IT" w:eastAsia="it-IT"/>
              </w:rPr>
            </w:pPr>
            <w:r w:rsidRPr="00CD16EC">
              <w:rPr>
                <w:rFonts w:cs="Arial"/>
                <w:lang w:val="it-IT" w:eastAsia="it-IT"/>
              </w:rPr>
              <w:t>LUNGH. TRANS.(m)</w:t>
            </w:r>
          </w:p>
        </w:tc>
        <w:tc>
          <w:tcPr>
            <w:tcW w:w="670" w:type="pct"/>
            <w:shd w:val="clear" w:color="auto" w:fill="D9D9D9"/>
          </w:tcPr>
          <w:p w14:paraId="135B08B1" w14:textId="77777777" w:rsidR="0078117D" w:rsidRPr="00CD16EC" w:rsidRDefault="0078117D" w:rsidP="0078117D">
            <w:pPr>
              <w:pStyle w:val="TITOLOTABELLABS-VR0"/>
              <w:rPr>
                <w:rFonts w:cs="Arial"/>
                <w:lang w:val="it-IT" w:eastAsia="it-IT"/>
              </w:rPr>
            </w:pPr>
            <w:r w:rsidRPr="00CD16EC">
              <w:rPr>
                <w:rFonts w:cs="Arial"/>
                <w:lang w:val="it-IT" w:eastAsia="it-IT"/>
              </w:rPr>
              <w:t>X_COORDINATA CENTROIDE (GBO)</w:t>
            </w:r>
          </w:p>
        </w:tc>
        <w:tc>
          <w:tcPr>
            <w:tcW w:w="670" w:type="pct"/>
            <w:shd w:val="clear" w:color="auto" w:fill="D9D9D9"/>
          </w:tcPr>
          <w:p w14:paraId="26691A83" w14:textId="77777777" w:rsidR="0078117D" w:rsidRPr="00CD16EC" w:rsidRDefault="0078117D" w:rsidP="0078117D">
            <w:pPr>
              <w:pStyle w:val="TITOLOTABELLABS-VR0"/>
              <w:rPr>
                <w:rFonts w:cs="Arial"/>
                <w:lang w:val="it-IT" w:eastAsia="it-IT"/>
              </w:rPr>
            </w:pPr>
            <w:r w:rsidRPr="00CD16EC">
              <w:rPr>
                <w:rFonts w:cs="Arial"/>
                <w:lang w:val="it-IT" w:eastAsia="it-IT"/>
              </w:rPr>
              <w:t>Y_COORDINATA CENTROIDE (GBO)</w:t>
            </w:r>
          </w:p>
        </w:tc>
        <w:tc>
          <w:tcPr>
            <w:tcW w:w="1318" w:type="pct"/>
            <w:shd w:val="clear" w:color="auto" w:fill="D9D9D9"/>
            <w:vAlign w:val="center"/>
            <w:hideMark/>
          </w:tcPr>
          <w:p w14:paraId="292ACD83" w14:textId="77777777" w:rsidR="0078117D" w:rsidRPr="00CD16EC" w:rsidRDefault="0078117D" w:rsidP="0078117D">
            <w:pPr>
              <w:pStyle w:val="TITOLOTABELLABS-VR0"/>
              <w:rPr>
                <w:rFonts w:cs="Arial"/>
                <w:lang w:val="it-IT" w:eastAsia="it-IT"/>
              </w:rPr>
            </w:pPr>
            <w:r w:rsidRPr="00CD16EC">
              <w:rPr>
                <w:rFonts w:cs="Arial"/>
                <w:lang w:val="it-IT" w:eastAsia="it-IT"/>
              </w:rPr>
              <w:t>RILEVATORI</w:t>
            </w:r>
          </w:p>
        </w:tc>
      </w:tr>
      <w:tr w:rsidR="0078117D" w:rsidRPr="00437BA3" w14:paraId="5D8550DC" w14:textId="77777777" w:rsidTr="0078117D">
        <w:trPr>
          <w:trHeight w:val="64"/>
          <w:jc w:val="center"/>
        </w:trPr>
        <w:tc>
          <w:tcPr>
            <w:tcW w:w="589" w:type="pct"/>
            <w:shd w:val="clear" w:color="auto" w:fill="auto"/>
            <w:vAlign w:val="center"/>
          </w:tcPr>
          <w:p w14:paraId="23B8F8D2" w14:textId="77777777" w:rsidR="0078117D" w:rsidRPr="00CD16EC" w:rsidRDefault="0078117D" w:rsidP="0078117D">
            <w:pPr>
              <w:pStyle w:val="DATITABELLABS-VR0"/>
              <w:rPr>
                <w:lang w:val="it-IT"/>
              </w:rPr>
            </w:pPr>
            <w:r>
              <w:rPr>
                <w:lang w:val="it-IT"/>
              </w:rPr>
              <w:t>attivazione</w:t>
            </w:r>
          </w:p>
        </w:tc>
        <w:tc>
          <w:tcPr>
            <w:tcW w:w="643" w:type="pct"/>
            <w:shd w:val="clear" w:color="auto" w:fill="auto"/>
            <w:vAlign w:val="center"/>
          </w:tcPr>
          <w:p w14:paraId="0A2E5860" w14:textId="77777777" w:rsidR="0078117D" w:rsidRPr="00CD16EC" w:rsidRDefault="0078117D" w:rsidP="0078117D">
            <w:pPr>
              <w:pStyle w:val="DATITABELLABS-VR0"/>
              <w:rPr>
                <w:lang w:val="it-IT"/>
              </w:rPr>
            </w:pPr>
            <w:r>
              <w:rPr>
                <w:lang w:val="it-IT"/>
              </w:rPr>
              <w:t>10/09/2020</w:t>
            </w:r>
          </w:p>
        </w:tc>
        <w:tc>
          <w:tcPr>
            <w:tcW w:w="636" w:type="pct"/>
            <w:shd w:val="clear" w:color="auto" w:fill="auto"/>
            <w:vAlign w:val="center"/>
          </w:tcPr>
          <w:p w14:paraId="2F010450" w14:textId="77777777" w:rsidR="0078117D" w:rsidRPr="00A948D7" w:rsidRDefault="0078117D" w:rsidP="0078117D">
            <w:pPr>
              <w:pStyle w:val="DATITABELLABS-VR0"/>
              <w:rPr>
                <w:lang w:val="it-IT"/>
              </w:rPr>
            </w:pPr>
            <w:r>
              <w:rPr>
                <w:lang w:val="it-IT"/>
              </w:rPr>
              <w:t>Variabile</w:t>
            </w:r>
          </w:p>
        </w:tc>
        <w:tc>
          <w:tcPr>
            <w:tcW w:w="473" w:type="pct"/>
            <w:vMerge w:val="restart"/>
            <w:shd w:val="clear" w:color="auto" w:fill="auto"/>
            <w:vAlign w:val="center"/>
          </w:tcPr>
          <w:p w14:paraId="550F35B2" w14:textId="77777777" w:rsidR="0078117D" w:rsidRPr="00CD16EC" w:rsidRDefault="0078117D" w:rsidP="0078117D">
            <w:pPr>
              <w:pStyle w:val="DATITABELLABS-VR0"/>
              <w:rPr>
                <w:lang w:eastAsia="it-IT"/>
              </w:rPr>
            </w:pPr>
            <w:r w:rsidRPr="00CD16EC">
              <w:rPr>
                <w:lang w:eastAsia="it-IT"/>
              </w:rPr>
              <w:t>141,132</w:t>
            </w:r>
          </w:p>
        </w:tc>
        <w:tc>
          <w:tcPr>
            <w:tcW w:w="670" w:type="pct"/>
            <w:vMerge w:val="restart"/>
            <w:vAlign w:val="center"/>
          </w:tcPr>
          <w:p w14:paraId="438BD630" w14:textId="77777777" w:rsidR="0078117D" w:rsidRPr="00CD16EC" w:rsidRDefault="0078117D" w:rsidP="0078117D">
            <w:pPr>
              <w:pStyle w:val="DATITABELLABS-VR0"/>
              <w:rPr>
                <w:lang w:eastAsia="it-IT"/>
              </w:rPr>
            </w:pPr>
            <w:r w:rsidRPr="00CD16EC">
              <w:rPr>
                <w:lang w:eastAsia="it-IT"/>
              </w:rPr>
              <w:t>1630209,992</w:t>
            </w:r>
          </w:p>
        </w:tc>
        <w:tc>
          <w:tcPr>
            <w:tcW w:w="670" w:type="pct"/>
            <w:vMerge w:val="restart"/>
            <w:vAlign w:val="center"/>
          </w:tcPr>
          <w:p w14:paraId="66A4D82F" w14:textId="77777777" w:rsidR="0078117D" w:rsidRPr="00CD16EC" w:rsidRDefault="0078117D" w:rsidP="0078117D">
            <w:pPr>
              <w:pStyle w:val="DATITABELLABS-VR0"/>
              <w:rPr>
                <w:lang w:eastAsia="it-IT"/>
              </w:rPr>
            </w:pPr>
            <w:r w:rsidRPr="00CD16EC">
              <w:rPr>
                <w:lang w:eastAsia="it-IT"/>
              </w:rPr>
              <w:t>5032304,514</w:t>
            </w:r>
          </w:p>
        </w:tc>
        <w:tc>
          <w:tcPr>
            <w:tcW w:w="1318" w:type="pct"/>
            <w:shd w:val="clear" w:color="auto" w:fill="auto"/>
            <w:vAlign w:val="center"/>
          </w:tcPr>
          <w:p w14:paraId="5D0680BA" w14:textId="77777777" w:rsidR="0078117D" w:rsidRPr="00CD16EC" w:rsidRDefault="0078117D" w:rsidP="0078117D">
            <w:pPr>
              <w:pStyle w:val="DATITABELLABS-VR0"/>
            </w:pPr>
            <w:r w:rsidRPr="00CD16EC">
              <w:t>Dott.</w:t>
            </w:r>
            <w:r w:rsidRPr="00CD16EC">
              <w:rPr>
                <w:lang w:val="it-IT"/>
              </w:rPr>
              <w:t>M. Piras</w:t>
            </w:r>
          </w:p>
        </w:tc>
      </w:tr>
      <w:tr w:rsidR="0078117D" w:rsidRPr="00437BA3" w14:paraId="1D602DEC" w14:textId="77777777" w:rsidTr="0078117D">
        <w:trPr>
          <w:trHeight w:val="64"/>
          <w:jc w:val="center"/>
        </w:trPr>
        <w:tc>
          <w:tcPr>
            <w:tcW w:w="589" w:type="pct"/>
            <w:shd w:val="clear" w:color="auto" w:fill="auto"/>
            <w:vAlign w:val="center"/>
            <w:hideMark/>
          </w:tcPr>
          <w:p w14:paraId="5E7BFA56" w14:textId="77777777" w:rsidR="0078117D" w:rsidRPr="00CD16EC" w:rsidRDefault="0078117D" w:rsidP="0078117D">
            <w:pPr>
              <w:pStyle w:val="DATITABELLABS-VR0"/>
              <w:rPr>
                <w:lang w:val="it-IT"/>
              </w:rPr>
            </w:pPr>
            <w:r w:rsidRPr="00CD16EC">
              <w:rPr>
                <w:lang w:val="it-IT"/>
              </w:rPr>
              <w:t>1</w:t>
            </w:r>
          </w:p>
        </w:tc>
        <w:tc>
          <w:tcPr>
            <w:tcW w:w="643" w:type="pct"/>
            <w:shd w:val="clear" w:color="auto" w:fill="auto"/>
            <w:vAlign w:val="center"/>
            <w:hideMark/>
          </w:tcPr>
          <w:p w14:paraId="553F9D18" w14:textId="77777777" w:rsidR="0078117D" w:rsidRPr="00CD16EC" w:rsidRDefault="0078117D" w:rsidP="0078117D">
            <w:pPr>
              <w:pStyle w:val="DATITABELLABS-VR0"/>
              <w:rPr>
                <w:lang w:val="it-IT"/>
              </w:rPr>
            </w:pPr>
            <w:r w:rsidRPr="00CD16EC">
              <w:rPr>
                <w:lang w:val="it-IT"/>
              </w:rPr>
              <w:t>13</w:t>
            </w:r>
            <w:r w:rsidRPr="00CD16EC">
              <w:t>/</w:t>
            </w:r>
            <w:r w:rsidRPr="00CD16EC">
              <w:rPr>
                <w:lang w:val="it-IT"/>
              </w:rPr>
              <w:t>10</w:t>
            </w:r>
            <w:r w:rsidRPr="00CD16EC">
              <w:t>/20</w:t>
            </w:r>
            <w:r w:rsidRPr="00CD16EC">
              <w:rPr>
                <w:lang w:val="it-IT"/>
              </w:rPr>
              <w:t>20</w:t>
            </w:r>
          </w:p>
        </w:tc>
        <w:tc>
          <w:tcPr>
            <w:tcW w:w="636" w:type="pct"/>
            <w:shd w:val="clear" w:color="auto" w:fill="auto"/>
            <w:vAlign w:val="center"/>
            <w:hideMark/>
          </w:tcPr>
          <w:p w14:paraId="047A721F" w14:textId="77777777" w:rsidR="0078117D" w:rsidRPr="00CD16EC" w:rsidRDefault="0078117D" w:rsidP="0078117D">
            <w:pPr>
              <w:pStyle w:val="DATITABELLABS-VR0"/>
            </w:pPr>
            <w:r w:rsidRPr="00CD16EC">
              <w:t>Variabile</w:t>
            </w:r>
          </w:p>
        </w:tc>
        <w:tc>
          <w:tcPr>
            <w:tcW w:w="473" w:type="pct"/>
            <w:vMerge/>
            <w:shd w:val="clear" w:color="auto" w:fill="auto"/>
            <w:vAlign w:val="center"/>
            <w:hideMark/>
          </w:tcPr>
          <w:p w14:paraId="6878BEEA" w14:textId="77777777" w:rsidR="0078117D" w:rsidRPr="00CD16EC" w:rsidRDefault="0078117D" w:rsidP="0078117D">
            <w:pPr>
              <w:pStyle w:val="DATITABELLABS-VR0"/>
              <w:rPr>
                <w:lang w:eastAsia="it-IT"/>
              </w:rPr>
            </w:pPr>
          </w:p>
        </w:tc>
        <w:tc>
          <w:tcPr>
            <w:tcW w:w="670" w:type="pct"/>
            <w:vMerge/>
            <w:vAlign w:val="center"/>
          </w:tcPr>
          <w:p w14:paraId="7B4104ED" w14:textId="77777777" w:rsidR="0078117D" w:rsidRPr="00CD16EC" w:rsidRDefault="0078117D" w:rsidP="0078117D">
            <w:pPr>
              <w:pStyle w:val="DATITABELLABS-VR0"/>
              <w:rPr>
                <w:lang w:eastAsia="it-IT"/>
              </w:rPr>
            </w:pPr>
          </w:p>
        </w:tc>
        <w:tc>
          <w:tcPr>
            <w:tcW w:w="670" w:type="pct"/>
            <w:vMerge/>
            <w:vAlign w:val="center"/>
          </w:tcPr>
          <w:p w14:paraId="0866E3D9" w14:textId="77777777" w:rsidR="0078117D" w:rsidRPr="00CD16EC" w:rsidRDefault="0078117D" w:rsidP="0078117D">
            <w:pPr>
              <w:pStyle w:val="DATITABELLABS-VR0"/>
              <w:rPr>
                <w:lang w:eastAsia="it-IT"/>
              </w:rPr>
            </w:pPr>
          </w:p>
        </w:tc>
        <w:tc>
          <w:tcPr>
            <w:tcW w:w="1318" w:type="pct"/>
            <w:shd w:val="clear" w:color="auto" w:fill="auto"/>
            <w:vAlign w:val="center"/>
            <w:hideMark/>
          </w:tcPr>
          <w:p w14:paraId="6E3FB719" w14:textId="77777777" w:rsidR="0078117D" w:rsidRPr="00CD16EC" w:rsidRDefault="0078117D" w:rsidP="0078117D">
            <w:pPr>
              <w:pStyle w:val="DATITABELLABS-VR0"/>
            </w:pPr>
            <w:r w:rsidRPr="00CD16EC">
              <w:t>Dott.</w:t>
            </w:r>
            <w:r w:rsidRPr="00CD16EC">
              <w:rPr>
                <w:lang w:val="it-IT"/>
              </w:rPr>
              <w:t>M. Piras</w:t>
            </w:r>
          </w:p>
        </w:tc>
      </w:tr>
    </w:tbl>
    <w:p w14:paraId="0DCE89AF" w14:textId="77777777" w:rsidR="0078117D" w:rsidRPr="00437BA3" w:rsidRDefault="0078117D" w:rsidP="0078117D">
      <w:pPr>
        <w:rPr>
          <w:highlight w:val="yellow"/>
          <w:lang w:eastAsia="x-none"/>
        </w:rPr>
      </w:pPr>
    </w:p>
    <w:p w14:paraId="4784B4F9" w14:textId="77777777" w:rsidR="0078117D" w:rsidRPr="00437BA3" w:rsidRDefault="0078117D" w:rsidP="0078117D">
      <w:pPr>
        <w:rPr>
          <w:highlight w:val="yellow"/>
          <w:lang w:eastAsia="x-none"/>
        </w:rPr>
      </w:pPr>
    </w:p>
    <w:p w14:paraId="491F895A" w14:textId="77777777" w:rsidR="0078117D" w:rsidRPr="00CD16EC" w:rsidRDefault="0078117D" w:rsidP="0078117D">
      <w:pPr>
        <w:pStyle w:val="DidascaliatabellaBS-VR"/>
        <w:rPr>
          <w:lang w:val="it-IT"/>
        </w:rPr>
      </w:pPr>
      <w:r w:rsidRPr="00CD16EC">
        <w:t xml:space="preserve">Tabella </w:t>
      </w:r>
      <w:r w:rsidRPr="00CD16EC">
        <w:fldChar w:fldCharType="begin"/>
      </w:r>
      <w:r w:rsidRPr="00CD16EC">
        <w:instrText xml:space="preserve"> STYLEREF 1 \s </w:instrText>
      </w:r>
      <w:r w:rsidRPr="00CD16EC">
        <w:fldChar w:fldCharType="separate"/>
      </w:r>
      <w:r w:rsidRPr="00CD16EC">
        <w:rPr>
          <w:noProof/>
        </w:rPr>
        <w:t>5</w:t>
      </w:r>
      <w:r w:rsidRPr="00CD16EC">
        <w:rPr>
          <w:noProof/>
        </w:rPr>
        <w:fldChar w:fldCharType="end"/>
      </w:r>
      <w:r w:rsidRPr="00CD16EC">
        <w:t>.</w:t>
      </w:r>
      <w:r w:rsidRPr="00CD16EC">
        <w:fldChar w:fldCharType="begin"/>
      </w:r>
      <w:r w:rsidRPr="00CD16EC">
        <w:instrText xml:space="preserve"> SEQ Tabella \* ARABIC \s 1 </w:instrText>
      </w:r>
      <w:r w:rsidRPr="00CD16EC">
        <w:fldChar w:fldCharType="separate"/>
      </w:r>
      <w:r w:rsidRPr="00CD16EC">
        <w:rPr>
          <w:noProof/>
        </w:rPr>
        <w:t>87</w:t>
      </w:r>
      <w:r w:rsidRPr="00CD16EC">
        <w:rPr>
          <w:noProof/>
        </w:rPr>
        <w:fldChar w:fldCharType="end"/>
      </w:r>
      <w:r w:rsidRPr="00CD16EC">
        <w:t xml:space="preserve"> - </w:t>
      </w:r>
      <w:r w:rsidRPr="00CD16EC">
        <w:rPr>
          <w:lang w:val="it-IT"/>
        </w:rPr>
        <w:t>Transetto</w:t>
      </w:r>
      <w:r w:rsidRPr="00CD16EC">
        <w:t xml:space="preserve"> di indagine AV-</w:t>
      </w:r>
      <w:r w:rsidRPr="00CD16EC">
        <w:rPr>
          <w:lang w:val="it-IT"/>
        </w:rPr>
        <w:t>PE</w:t>
      </w:r>
      <w:r w:rsidRPr="00CD16EC">
        <w:t>-FA-</w:t>
      </w:r>
      <w:r w:rsidRPr="00CD16EC">
        <w:rPr>
          <w:lang w:val="it-IT"/>
        </w:rPr>
        <w:t>12_FA5-HT-02</w:t>
      </w:r>
      <w:r w:rsidRPr="00CD16EC">
        <w:t xml:space="preserve"> Dati di campo rilevati per </w:t>
      </w:r>
      <w:r w:rsidRPr="00CD16EC">
        <w:rPr>
          <w:lang w:val="it-IT"/>
        </w:rPr>
        <w:t>l</w:t>
      </w:r>
      <w:r w:rsidRPr="00CD16EC">
        <w:t xml:space="preserve">a campagna di monitoraggio </w:t>
      </w:r>
      <w:r w:rsidRPr="00CD16EC">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8"/>
        <w:gridCol w:w="1362"/>
        <w:gridCol w:w="1347"/>
        <w:gridCol w:w="1004"/>
        <w:gridCol w:w="1421"/>
        <w:gridCol w:w="1421"/>
        <w:gridCol w:w="2790"/>
      </w:tblGrid>
      <w:tr w:rsidR="0078117D" w:rsidRPr="00CD16EC" w14:paraId="6F6C2390" w14:textId="77777777" w:rsidTr="0078117D">
        <w:trPr>
          <w:trHeight w:val="77"/>
          <w:tblHeader/>
          <w:jc w:val="center"/>
        </w:trPr>
        <w:tc>
          <w:tcPr>
            <w:tcW w:w="589" w:type="pct"/>
            <w:shd w:val="clear" w:color="auto" w:fill="D9D9D9"/>
            <w:vAlign w:val="center"/>
            <w:hideMark/>
          </w:tcPr>
          <w:p w14:paraId="59E513D1" w14:textId="77777777" w:rsidR="0078117D" w:rsidRPr="00CD16EC" w:rsidRDefault="0078117D" w:rsidP="0078117D">
            <w:pPr>
              <w:pStyle w:val="TITOLOTABELLABS-VR0"/>
              <w:rPr>
                <w:rFonts w:cs="Arial"/>
                <w:lang w:val="it-IT" w:eastAsia="it-IT"/>
              </w:rPr>
            </w:pPr>
            <w:r w:rsidRPr="00CD16EC">
              <w:rPr>
                <w:rFonts w:cs="Arial"/>
                <w:lang w:val="it-IT" w:eastAsia="it-IT"/>
              </w:rPr>
              <w:lastRenderedPageBreak/>
              <w:t>CAMPAGNA</w:t>
            </w:r>
          </w:p>
        </w:tc>
        <w:tc>
          <w:tcPr>
            <w:tcW w:w="643" w:type="pct"/>
            <w:shd w:val="clear" w:color="auto" w:fill="D9D9D9"/>
            <w:vAlign w:val="center"/>
            <w:hideMark/>
          </w:tcPr>
          <w:p w14:paraId="443615C3" w14:textId="77777777" w:rsidR="0078117D" w:rsidRPr="00CD16EC" w:rsidRDefault="0078117D" w:rsidP="0078117D">
            <w:pPr>
              <w:pStyle w:val="TITOLOTABELLABS-VR0"/>
              <w:rPr>
                <w:rFonts w:cs="Arial"/>
                <w:lang w:val="it-IT" w:eastAsia="it-IT"/>
              </w:rPr>
            </w:pPr>
            <w:r w:rsidRPr="00CD16EC">
              <w:rPr>
                <w:rFonts w:cs="Arial"/>
                <w:lang w:val="it-IT" w:eastAsia="it-IT"/>
              </w:rPr>
              <w:t>DATA</w:t>
            </w:r>
          </w:p>
        </w:tc>
        <w:tc>
          <w:tcPr>
            <w:tcW w:w="636" w:type="pct"/>
            <w:shd w:val="clear" w:color="auto" w:fill="D9D9D9"/>
            <w:vAlign w:val="center"/>
            <w:hideMark/>
          </w:tcPr>
          <w:p w14:paraId="69EDB5B3" w14:textId="77777777" w:rsidR="0078117D" w:rsidRPr="00CD16EC" w:rsidRDefault="0078117D" w:rsidP="0078117D">
            <w:pPr>
              <w:pStyle w:val="TITOLOTABELLABS-VR0"/>
              <w:rPr>
                <w:rFonts w:cs="Arial"/>
                <w:lang w:val="it-IT" w:eastAsia="it-IT"/>
              </w:rPr>
            </w:pPr>
            <w:r w:rsidRPr="00CD16EC">
              <w:rPr>
                <w:rFonts w:cs="Arial"/>
                <w:lang w:val="it-IT" w:eastAsia="it-IT"/>
              </w:rPr>
              <w:t>METEO</w:t>
            </w:r>
          </w:p>
        </w:tc>
        <w:tc>
          <w:tcPr>
            <w:tcW w:w="474" w:type="pct"/>
            <w:shd w:val="clear" w:color="auto" w:fill="D9D9D9"/>
            <w:vAlign w:val="center"/>
            <w:hideMark/>
          </w:tcPr>
          <w:p w14:paraId="5F608864" w14:textId="77777777" w:rsidR="0078117D" w:rsidRPr="00CD16EC" w:rsidRDefault="0078117D" w:rsidP="0078117D">
            <w:pPr>
              <w:pStyle w:val="TITOLOTABELLABS-VR0"/>
              <w:rPr>
                <w:rFonts w:cs="Arial"/>
                <w:lang w:val="it-IT" w:eastAsia="it-IT"/>
              </w:rPr>
            </w:pPr>
            <w:r w:rsidRPr="00CD16EC">
              <w:rPr>
                <w:rFonts w:cs="Arial"/>
                <w:lang w:val="it-IT" w:eastAsia="it-IT"/>
              </w:rPr>
              <w:t>LUNGH. TRANS.(m)</w:t>
            </w:r>
          </w:p>
        </w:tc>
        <w:tc>
          <w:tcPr>
            <w:tcW w:w="670" w:type="pct"/>
            <w:shd w:val="clear" w:color="auto" w:fill="D9D9D9"/>
          </w:tcPr>
          <w:p w14:paraId="155D418B" w14:textId="77777777" w:rsidR="0078117D" w:rsidRPr="00CD16EC" w:rsidRDefault="0078117D" w:rsidP="0078117D">
            <w:pPr>
              <w:pStyle w:val="TITOLOTABELLABS-VR0"/>
              <w:rPr>
                <w:rFonts w:cs="Arial"/>
                <w:lang w:val="it-IT" w:eastAsia="it-IT"/>
              </w:rPr>
            </w:pPr>
            <w:r w:rsidRPr="00CD16EC">
              <w:rPr>
                <w:rFonts w:cs="Arial"/>
                <w:lang w:val="it-IT" w:eastAsia="it-IT"/>
              </w:rPr>
              <w:t>X_COORDINATA CENTROIDE (GBO)</w:t>
            </w:r>
          </w:p>
        </w:tc>
        <w:tc>
          <w:tcPr>
            <w:tcW w:w="670" w:type="pct"/>
            <w:shd w:val="clear" w:color="auto" w:fill="D9D9D9"/>
          </w:tcPr>
          <w:p w14:paraId="35A82379" w14:textId="77777777" w:rsidR="0078117D" w:rsidRPr="00CD16EC" w:rsidRDefault="0078117D" w:rsidP="0078117D">
            <w:pPr>
              <w:pStyle w:val="TITOLOTABELLABS-VR0"/>
              <w:rPr>
                <w:rFonts w:cs="Arial"/>
                <w:lang w:val="it-IT" w:eastAsia="it-IT"/>
              </w:rPr>
            </w:pPr>
            <w:r w:rsidRPr="00CD16EC">
              <w:rPr>
                <w:rFonts w:cs="Arial"/>
                <w:lang w:val="it-IT" w:eastAsia="it-IT"/>
              </w:rPr>
              <w:t>Y_COORDINATA CENTROIDE (GBO)</w:t>
            </w:r>
          </w:p>
        </w:tc>
        <w:tc>
          <w:tcPr>
            <w:tcW w:w="1317" w:type="pct"/>
            <w:shd w:val="clear" w:color="auto" w:fill="D9D9D9"/>
            <w:vAlign w:val="center"/>
            <w:hideMark/>
          </w:tcPr>
          <w:p w14:paraId="0E65B8B8" w14:textId="77777777" w:rsidR="0078117D" w:rsidRPr="00CD16EC" w:rsidRDefault="0078117D" w:rsidP="0078117D">
            <w:pPr>
              <w:pStyle w:val="TITOLOTABELLABS-VR0"/>
              <w:rPr>
                <w:rFonts w:cs="Arial"/>
                <w:lang w:val="it-IT" w:eastAsia="it-IT"/>
              </w:rPr>
            </w:pPr>
            <w:r w:rsidRPr="00CD16EC">
              <w:rPr>
                <w:rFonts w:cs="Arial"/>
                <w:lang w:val="it-IT" w:eastAsia="it-IT"/>
              </w:rPr>
              <w:t>RILEVATORI</w:t>
            </w:r>
          </w:p>
        </w:tc>
      </w:tr>
      <w:tr w:rsidR="0078117D" w:rsidRPr="00437BA3" w14:paraId="5C87DBD7" w14:textId="77777777" w:rsidTr="0078117D">
        <w:trPr>
          <w:trHeight w:val="77"/>
          <w:jc w:val="center"/>
        </w:trPr>
        <w:tc>
          <w:tcPr>
            <w:tcW w:w="589" w:type="pct"/>
            <w:shd w:val="clear" w:color="auto" w:fill="auto"/>
            <w:vAlign w:val="center"/>
          </w:tcPr>
          <w:p w14:paraId="229D3869" w14:textId="77777777" w:rsidR="0078117D" w:rsidRPr="00CD16EC" w:rsidRDefault="0078117D" w:rsidP="0078117D">
            <w:pPr>
              <w:pStyle w:val="DATITABELLABS-VR0"/>
              <w:rPr>
                <w:lang w:val="it-IT"/>
              </w:rPr>
            </w:pPr>
            <w:r>
              <w:rPr>
                <w:lang w:val="it-IT"/>
              </w:rPr>
              <w:t>attivazione</w:t>
            </w:r>
          </w:p>
        </w:tc>
        <w:tc>
          <w:tcPr>
            <w:tcW w:w="643" w:type="pct"/>
            <w:shd w:val="clear" w:color="auto" w:fill="auto"/>
            <w:vAlign w:val="center"/>
          </w:tcPr>
          <w:p w14:paraId="0489D99B" w14:textId="77777777" w:rsidR="0078117D" w:rsidRPr="00CD16EC" w:rsidRDefault="0078117D" w:rsidP="0078117D">
            <w:pPr>
              <w:pStyle w:val="DATITABELLABS-VR0"/>
              <w:rPr>
                <w:lang w:val="it-IT"/>
              </w:rPr>
            </w:pPr>
            <w:r>
              <w:rPr>
                <w:lang w:val="it-IT"/>
              </w:rPr>
              <w:t>10/09/2020</w:t>
            </w:r>
          </w:p>
        </w:tc>
        <w:tc>
          <w:tcPr>
            <w:tcW w:w="636" w:type="pct"/>
            <w:shd w:val="clear" w:color="auto" w:fill="auto"/>
            <w:vAlign w:val="center"/>
          </w:tcPr>
          <w:p w14:paraId="376DD165" w14:textId="77777777" w:rsidR="0078117D" w:rsidRPr="00CD16EC" w:rsidRDefault="0078117D" w:rsidP="0078117D">
            <w:pPr>
              <w:pStyle w:val="DATITABELLABS-VR0"/>
            </w:pPr>
            <w:r>
              <w:rPr>
                <w:lang w:val="it-IT"/>
              </w:rPr>
              <w:t>Variabile</w:t>
            </w:r>
          </w:p>
        </w:tc>
        <w:tc>
          <w:tcPr>
            <w:tcW w:w="474" w:type="pct"/>
            <w:vMerge w:val="restart"/>
            <w:shd w:val="clear" w:color="auto" w:fill="auto"/>
            <w:vAlign w:val="center"/>
          </w:tcPr>
          <w:p w14:paraId="0B06F17A" w14:textId="77777777" w:rsidR="0078117D" w:rsidRPr="00CD16EC" w:rsidRDefault="0078117D" w:rsidP="0078117D">
            <w:pPr>
              <w:pStyle w:val="DATITABELLABS-VR0"/>
              <w:rPr>
                <w:lang w:eastAsia="it-IT"/>
              </w:rPr>
            </w:pPr>
            <w:r w:rsidRPr="00CD16EC">
              <w:rPr>
                <w:lang w:eastAsia="it-IT"/>
              </w:rPr>
              <w:t>167,610</w:t>
            </w:r>
          </w:p>
        </w:tc>
        <w:tc>
          <w:tcPr>
            <w:tcW w:w="670" w:type="pct"/>
            <w:vMerge w:val="restart"/>
            <w:vAlign w:val="center"/>
          </w:tcPr>
          <w:p w14:paraId="246A8A5F" w14:textId="77777777" w:rsidR="0078117D" w:rsidRPr="00CD16EC" w:rsidRDefault="0078117D" w:rsidP="0078117D">
            <w:pPr>
              <w:pStyle w:val="DATITABELLABS-VR0"/>
              <w:rPr>
                <w:lang w:eastAsia="it-IT"/>
              </w:rPr>
            </w:pPr>
            <w:r w:rsidRPr="00CD16EC">
              <w:rPr>
                <w:lang w:eastAsia="it-IT"/>
              </w:rPr>
              <w:t>1630437,314</w:t>
            </w:r>
          </w:p>
        </w:tc>
        <w:tc>
          <w:tcPr>
            <w:tcW w:w="670" w:type="pct"/>
            <w:vMerge w:val="restart"/>
            <w:vAlign w:val="center"/>
          </w:tcPr>
          <w:p w14:paraId="264B2911" w14:textId="77777777" w:rsidR="0078117D" w:rsidRPr="00CD16EC" w:rsidRDefault="0078117D" w:rsidP="0078117D">
            <w:pPr>
              <w:pStyle w:val="DATITABELLABS-VR0"/>
              <w:rPr>
                <w:lang w:eastAsia="it-IT"/>
              </w:rPr>
            </w:pPr>
            <w:r w:rsidRPr="00CD16EC">
              <w:rPr>
                <w:lang w:eastAsia="it-IT"/>
              </w:rPr>
              <w:t>5033395,095</w:t>
            </w:r>
          </w:p>
        </w:tc>
        <w:tc>
          <w:tcPr>
            <w:tcW w:w="1317" w:type="pct"/>
            <w:shd w:val="clear" w:color="auto" w:fill="auto"/>
            <w:vAlign w:val="center"/>
          </w:tcPr>
          <w:p w14:paraId="2C7340C0" w14:textId="77777777" w:rsidR="0078117D" w:rsidRPr="00CD16EC" w:rsidRDefault="0078117D" w:rsidP="0078117D">
            <w:pPr>
              <w:pStyle w:val="DATITABELLABS-VR0"/>
            </w:pPr>
            <w:r w:rsidRPr="00CD16EC">
              <w:t>Dott.</w:t>
            </w:r>
            <w:r w:rsidRPr="00CD16EC">
              <w:rPr>
                <w:lang w:val="it-IT"/>
              </w:rPr>
              <w:t>M. Piras</w:t>
            </w:r>
          </w:p>
        </w:tc>
      </w:tr>
      <w:tr w:rsidR="0078117D" w:rsidRPr="00437BA3" w14:paraId="0682C85F" w14:textId="77777777" w:rsidTr="0078117D">
        <w:trPr>
          <w:trHeight w:val="77"/>
          <w:jc w:val="center"/>
        </w:trPr>
        <w:tc>
          <w:tcPr>
            <w:tcW w:w="589" w:type="pct"/>
            <w:shd w:val="clear" w:color="auto" w:fill="auto"/>
            <w:vAlign w:val="center"/>
            <w:hideMark/>
          </w:tcPr>
          <w:p w14:paraId="6309BBFE" w14:textId="77777777" w:rsidR="0078117D" w:rsidRPr="00CD16EC" w:rsidRDefault="0078117D" w:rsidP="0078117D">
            <w:pPr>
              <w:pStyle w:val="DATITABELLABS-VR0"/>
            </w:pPr>
            <w:r w:rsidRPr="00CD16EC">
              <w:rPr>
                <w:lang w:val="it-IT"/>
              </w:rPr>
              <w:t>1</w:t>
            </w:r>
          </w:p>
        </w:tc>
        <w:tc>
          <w:tcPr>
            <w:tcW w:w="643" w:type="pct"/>
            <w:shd w:val="clear" w:color="auto" w:fill="auto"/>
            <w:vAlign w:val="center"/>
            <w:hideMark/>
          </w:tcPr>
          <w:p w14:paraId="077DE6E7" w14:textId="77777777" w:rsidR="0078117D" w:rsidRPr="00CD16EC" w:rsidRDefault="0078117D" w:rsidP="0078117D">
            <w:pPr>
              <w:pStyle w:val="DATITABELLABS-VR0"/>
            </w:pPr>
            <w:r w:rsidRPr="00CD16EC">
              <w:rPr>
                <w:lang w:val="it-IT"/>
              </w:rPr>
              <w:t>13</w:t>
            </w:r>
            <w:r w:rsidRPr="00CD16EC">
              <w:t>/</w:t>
            </w:r>
            <w:r w:rsidRPr="00CD16EC">
              <w:rPr>
                <w:lang w:val="it-IT"/>
              </w:rPr>
              <w:t>10</w:t>
            </w:r>
            <w:r w:rsidRPr="00CD16EC">
              <w:t>/20</w:t>
            </w:r>
            <w:r w:rsidRPr="00CD16EC">
              <w:rPr>
                <w:lang w:val="it-IT"/>
              </w:rPr>
              <w:t>20</w:t>
            </w:r>
          </w:p>
        </w:tc>
        <w:tc>
          <w:tcPr>
            <w:tcW w:w="636" w:type="pct"/>
            <w:shd w:val="clear" w:color="auto" w:fill="auto"/>
            <w:vAlign w:val="center"/>
            <w:hideMark/>
          </w:tcPr>
          <w:p w14:paraId="040FE76A" w14:textId="77777777" w:rsidR="0078117D" w:rsidRPr="00CD16EC" w:rsidRDefault="0078117D" w:rsidP="0078117D">
            <w:pPr>
              <w:pStyle w:val="DATITABELLABS-VR0"/>
            </w:pPr>
            <w:r w:rsidRPr="00CD16EC">
              <w:t>Variabile</w:t>
            </w:r>
          </w:p>
        </w:tc>
        <w:tc>
          <w:tcPr>
            <w:tcW w:w="474" w:type="pct"/>
            <w:vMerge/>
            <w:shd w:val="clear" w:color="auto" w:fill="auto"/>
            <w:vAlign w:val="center"/>
            <w:hideMark/>
          </w:tcPr>
          <w:p w14:paraId="712D8986" w14:textId="77777777" w:rsidR="0078117D" w:rsidRPr="00CD16EC" w:rsidRDefault="0078117D" w:rsidP="0078117D">
            <w:pPr>
              <w:pStyle w:val="DATITABELLABS-VR0"/>
              <w:rPr>
                <w:lang w:eastAsia="it-IT"/>
              </w:rPr>
            </w:pPr>
          </w:p>
        </w:tc>
        <w:tc>
          <w:tcPr>
            <w:tcW w:w="670" w:type="pct"/>
            <w:vMerge/>
            <w:vAlign w:val="center"/>
          </w:tcPr>
          <w:p w14:paraId="7B01C679" w14:textId="77777777" w:rsidR="0078117D" w:rsidRPr="00CD16EC" w:rsidRDefault="0078117D" w:rsidP="0078117D">
            <w:pPr>
              <w:pStyle w:val="DATITABELLABS-VR0"/>
              <w:rPr>
                <w:lang w:eastAsia="it-IT"/>
              </w:rPr>
            </w:pPr>
          </w:p>
        </w:tc>
        <w:tc>
          <w:tcPr>
            <w:tcW w:w="670" w:type="pct"/>
            <w:vMerge/>
            <w:vAlign w:val="center"/>
          </w:tcPr>
          <w:p w14:paraId="0E280646" w14:textId="77777777" w:rsidR="0078117D" w:rsidRPr="00CD16EC" w:rsidRDefault="0078117D" w:rsidP="0078117D">
            <w:pPr>
              <w:pStyle w:val="DATITABELLABS-VR0"/>
              <w:rPr>
                <w:lang w:eastAsia="it-IT"/>
              </w:rPr>
            </w:pPr>
          </w:p>
        </w:tc>
        <w:tc>
          <w:tcPr>
            <w:tcW w:w="1317" w:type="pct"/>
            <w:shd w:val="clear" w:color="auto" w:fill="auto"/>
            <w:vAlign w:val="center"/>
            <w:hideMark/>
          </w:tcPr>
          <w:p w14:paraId="308557B7" w14:textId="77777777" w:rsidR="0078117D" w:rsidRPr="00CD16EC" w:rsidRDefault="0078117D" w:rsidP="0078117D">
            <w:pPr>
              <w:pStyle w:val="DATITABELLABS-VR0"/>
            </w:pPr>
            <w:r w:rsidRPr="00CD16EC">
              <w:t>Dott.</w:t>
            </w:r>
            <w:r w:rsidRPr="00CD16EC">
              <w:rPr>
                <w:lang w:val="it-IT"/>
              </w:rPr>
              <w:t>M. Piras</w:t>
            </w:r>
          </w:p>
        </w:tc>
      </w:tr>
    </w:tbl>
    <w:p w14:paraId="624DA386" w14:textId="77777777" w:rsidR="0078117D" w:rsidRPr="00437BA3" w:rsidRDefault="0078117D" w:rsidP="0078117D">
      <w:pPr>
        <w:rPr>
          <w:highlight w:val="yellow"/>
          <w:lang w:eastAsia="x-none"/>
        </w:rPr>
      </w:pPr>
    </w:p>
    <w:p w14:paraId="578742AA" w14:textId="77777777" w:rsidR="0078117D" w:rsidRPr="00CD16EC" w:rsidRDefault="0078117D" w:rsidP="0078117D">
      <w:pPr>
        <w:pStyle w:val="NormaleBS-VR"/>
        <w:rPr>
          <w:lang w:val="it-IT"/>
        </w:rPr>
      </w:pPr>
      <w:r>
        <w:rPr>
          <w:szCs w:val="22"/>
          <w:lang w:val="it-IT"/>
        </w:rPr>
        <w:t>Nell’</w:t>
      </w:r>
      <w:r w:rsidRPr="00CD16EC">
        <w:rPr>
          <w:szCs w:val="22"/>
          <w:lang w:val="it-IT"/>
        </w:rPr>
        <w:t>area indagata le specie rilevate appartenenti alla microteriofauna arboricola sono state 1:</w:t>
      </w:r>
      <w:r w:rsidRPr="00CD16EC">
        <w:rPr>
          <w:lang w:val="it-IT"/>
        </w:rPr>
        <w:t xml:space="preserve"> un roditore (</w:t>
      </w:r>
      <w:r w:rsidRPr="00CD16EC">
        <w:rPr>
          <w:i/>
          <w:lang w:val="it-IT"/>
        </w:rPr>
        <w:t>Apodemus</w:t>
      </w:r>
      <w:r w:rsidRPr="00CD16EC">
        <w:rPr>
          <w:lang w:val="it-IT"/>
        </w:rPr>
        <w:t xml:space="preserve"> sp.)</w:t>
      </w:r>
      <w:r w:rsidRPr="00CD16EC">
        <w:t xml:space="preserve">. </w:t>
      </w:r>
    </w:p>
    <w:p w14:paraId="7B155EAD" w14:textId="77777777" w:rsidR="0078117D" w:rsidRPr="00437BA3" w:rsidRDefault="0078117D" w:rsidP="0078117D">
      <w:pPr>
        <w:rPr>
          <w:highlight w:val="yellow"/>
          <w:lang w:eastAsia="x-none"/>
        </w:rPr>
      </w:pPr>
    </w:p>
    <w:p w14:paraId="7DDE1AC4" w14:textId="77777777" w:rsidR="0078117D" w:rsidRPr="00437BA3" w:rsidRDefault="0078117D" w:rsidP="0078117D">
      <w:pPr>
        <w:rPr>
          <w:highlight w:val="yellow"/>
          <w:lang w:eastAsia="x-none"/>
        </w:rPr>
      </w:pPr>
    </w:p>
    <w:p w14:paraId="4CB5BE39" w14:textId="77777777" w:rsidR="0078117D" w:rsidRPr="00D524D4" w:rsidRDefault="0078117D" w:rsidP="0078117D">
      <w:pPr>
        <w:pStyle w:val="DidascaliatabellaBS-VR"/>
      </w:pPr>
      <w:r w:rsidRPr="00D524D4">
        <w:t xml:space="preserve">Tabella </w:t>
      </w:r>
      <w:r w:rsidRPr="00D524D4">
        <w:fldChar w:fldCharType="begin"/>
      </w:r>
      <w:r w:rsidRPr="00D524D4">
        <w:instrText xml:space="preserve"> STYLEREF 1 \s </w:instrText>
      </w:r>
      <w:r w:rsidRPr="00D524D4">
        <w:fldChar w:fldCharType="separate"/>
      </w:r>
      <w:r w:rsidRPr="00D524D4">
        <w:rPr>
          <w:noProof/>
        </w:rPr>
        <w:t>5</w:t>
      </w:r>
      <w:r w:rsidRPr="00D524D4">
        <w:rPr>
          <w:noProof/>
        </w:rPr>
        <w:fldChar w:fldCharType="end"/>
      </w:r>
      <w:r w:rsidRPr="00D524D4">
        <w:t>.</w:t>
      </w:r>
      <w:r w:rsidRPr="00D524D4">
        <w:fldChar w:fldCharType="begin"/>
      </w:r>
      <w:r w:rsidRPr="00D524D4">
        <w:instrText xml:space="preserve"> SEQ Tabella \* ARABIC \s 1 </w:instrText>
      </w:r>
      <w:r w:rsidRPr="00D524D4">
        <w:fldChar w:fldCharType="separate"/>
      </w:r>
      <w:r w:rsidRPr="00D524D4">
        <w:rPr>
          <w:noProof/>
        </w:rPr>
        <w:t>88</w:t>
      </w:r>
      <w:r w:rsidRPr="00D524D4">
        <w:rPr>
          <w:noProof/>
        </w:rPr>
        <w:fldChar w:fldCharType="end"/>
      </w:r>
      <w:r w:rsidRPr="00D524D4">
        <w:t xml:space="preserve"> - </w:t>
      </w:r>
      <w:r w:rsidRPr="00D524D4">
        <w:rPr>
          <w:lang w:val="it-IT"/>
        </w:rPr>
        <w:t>Transetto</w:t>
      </w:r>
      <w:r w:rsidRPr="00D524D4">
        <w:t xml:space="preserve"> di indagine AV-</w:t>
      </w:r>
      <w:r w:rsidRPr="00D524D4">
        <w:rPr>
          <w:lang w:val="it-IT"/>
        </w:rPr>
        <w:t>PE</w:t>
      </w:r>
      <w:r w:rsidRPr="00D524D4">
        <w:t>-FA-</w:t>
      </w:r>
      <w:r w:rsidRPr="00D524D4">
        <w:rPr>
          <w:lang w:val="it-IT"/>
        </w:rPr>
        <w:t>12_FA5-HT-01</w:t>
      </w:r>
      <w:r w:rsidRPr="00D524D4">
        <w:t xml:space="preserve">. Elenco completo delle specie rilevate nelle </w:t>
      </w:r>
      <w:r w:rsidRPr="00D524D4">
        <w:rPr>
          <w:lang w:val="it-IT"/>
        </w:rPr>
        <w:t xml:space="preserve">2 </w:t>
      </w:r>
      <w:r w:rsidRPr="00D524D4">
        <w:t xml:space="preserve">campagne </w:t>
      </w:r>
      <w:r w:rsidRPr="00D524D4">
        <w:rPr>
          <w:lang w:val="it-IT"/>
        </w:rPr>
        <w:t>di CO 2020</w:t>
      </w:r>
      <w:r w:rsidRPr="00D524D4">
        <w:t>. E’ indicato il numero di individui rilevati per ogni specie</w:t>
      </w:r>
      <w:r w:rsidRPr="00D524D4">
        <w:rPr>
          <w:lang w:val="it-IT"/>
        </w:rPr>
        <w:t>, la presenza di specie inserite in Dir.Habitat e l’indice di abbondanza.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2225"/>
        <w:gridCol w:w="1739"/>
        <w:gridCol w:w="1394"/>
        <w:gridCol w:w="1578"/>
        <w:gridCol w:w="1578"/>
      </w:tblGrid>
      <w:tr w:rsidR="0078117D" w:rsidRPr="00D524D4" w14:paraId="0FFB3FE1" w14:textId="77777777" w:rsidTr="0078117D">
        <w:trPr>
          <w:trHeight w:val="570"/>
          <w:tblHeader/>
        </w:trPr>
        <w:tc>
          <w:tcPr>
            <w:tcW w:w="981" w:type="pct"/>
            <w:vMerge w:val="restart"/>
            <w:shd w:val="clear" w:color="auto" w:fill="D9D9D9"/>
            <w:vAlign w:val="center"/>
            <w:hideMark/>
          </w:tcPr>
          <w:p w14:paraId="734F75A2" w14:textId="77777777" w:rsidR="0078117D" w:rsidRPr="00D524D4" w:rsidRDefault="0078117D" w:rsidP="0078117D">
            <w:pPr>
              <w:pStyle w:val="TitolotabellaBS-VR"/>
            </w:pPr>
            <w:r w:rsidRPr="00D524D4">
              <w:rPr>
                <w:lang w:val="it-IT" w:eastAsia="it-IT"/>
              </w:rPr>
              <w:t>NOME COMUNE</w:t>
            </w:r>
          </w:p>
        </w:tc>
        <w:tc>
          <w:tcPr>
            <w:tcW w:w="1050" w:type="pct"/>
            <w:vMerge w:val="restart"/>
            <w:shd w:val="clear" w:color="auto" w:fill="D9D9D9"/>
            <w:vAlign w:val="center"/>
            <w:hideMark/>
          </w:tcPr>
          <w:p w14:paraId="4A60BB64" w14:textId="77777777" w:rsidR="0078117D" w:rsidRPr="00D524D4" w:rsidRDefault="0078117D" w:rsidP="0078117D">
            <w:pPr>
              <w:pStyle w:val="TitolotabellaBS-VR"/>
            </w:pPr>
            <w:r w:rsidRPr="00D524D4">
              <w:rPr>
                <w:lang w:val="it-IT" w:eastAsia="it-IT"/>
              </w:rPr>
              <w:t>NOME SCIENTIFICO</w:t>
            </w:r>
          </w:p>
        </w:tc>
        <w:tc>
          <w:tcPr>
            <w:tcW w:w="821" w:type="pct"/>
            <w:vMerge w:val="restart"/>
            <w:shd w:val="clear" w:color="auto" w:fill="D9D9D9"/>
            <w:vAlign w:val="center"/>
          </w:tcPr>
          <w:p w14:paraId="7C01C8C3" w14:textId="77777777" w:rsidR="0078117D" w:rsidRPr="00D524D4" w:rsidRDefault="0078117D" w:rsidP="0078117D">
            <w:pPr>
              <w:pStyle w:val="TitolotabellaBS-VR"/>
              <w:rPr>
                <w:lang w:val="it-IT" w:eastAsia="it-IT"/>
              </w:rPr>
            </w:pPr>
            <w:r w:rsidRPr="00D524D4">
              <w:rPr>
                <w:lang w:val="it-IT" w:eastAsia="it-IT"/>
              </w:rPr>
              <w:t>ALL. DIR. 92/43/CEE</w:t>
            </w:r>
          </w:p>
        </w:tc>
        <w:tc>
          <w:tcPr>
            <w:tcW w:w="658" w:type="pct"/>
            <w:shd w:val="clear" w:color="auto" w:fill="D9D9D9"/>
            <w:vAlign w:val="center"/>
          </w:tcPr>
          <w:p w14:paraId="6B7FCE15" w14:textId="77777777" w:rsidR="0078117D" w:rsidRPr="00D524D4" w:rsidRDefault="0078117D" w:rsidP="0078117D">
            <w:pPr>
              <w:pStyle w:val="TitolotabellaBS-VR"/>
            </w:pPr>
            <w:r w:rsidRPr="00D524D4">
              <w:rPr>
                <w:lang w:val="it-IT" w:eastAsia="it-IT"/>
              </w:rPr>
              <w:t>I CAMP.</w:t>
            </w:r>
          </w:p>
          <w:p w14:paraId="2111F58A" w14:textId="77777777" w:rsidR="0078117D" w:rsidRPr="00D524D4" w:rsidRDefault="0078117D" w:rsidP="0078117D">
            <w:pPr>
              <w:pStyle w:val="TitolotabellaBS-VR"/>
            </w:pPr>
            <w:r w:rsidRPr="00D524D4">
              <w:rPr>
                <w:lang w:val="it-IT" w:eastAsia="it-IT"/>
              </w:rPr>
              <w:t>GIUGNO 2020</w:t>
            </w:r>
          </w:p>
        </w:tc>
        <w:tc>
          <w:tcPr>
            <w:tcW w:w="745" w:type="pct"/>
            <w:shd w:val="clear" w:color="auto" w:fill="D9D9D9"/>
            <w:vAlign w:val="center"/>
          </w:tcPr>
          <w:p w14:paraId="490576FD" w14:textId="77777777" w:rsidR="0078117D" w:rsidRPr="00D524D4" w:rsidRDefault="0078117D" w:rsidP="0078117D">
            <w:pPr>
              <w:pStyle w:val="TitolotabellaBS-VR"/>
            </w:pPr>
            <w:r w:rsidRPr="00D524D4">
              <w:rPr>
                <w:lang w:val="it-IT" w:eastAsia="it-IT"/>
              </w:rPr>
              <w:t>II CAMP.</w:t>
            </w:r>
          </w:p>
          <w:p w14:paraId="71B2A92A" w14:textId="77777777" w:rsidR="0078117D" w:rsidRPr="00D524D4" w:rsidRDefault="0078117D" w:rsidP="0078117D">
            <w:pPr>
              <w:pStyle w:val="TitolotabellaBS-VR"/>
              <w:rPr>
                <w:lang w:val="it-IT" w:eastAsia="it-IT"/>
              </w:rPr>
            </w:pPr>
            <w:r w:rsidRPr="00D524D4">
              <w:rPr>
                <w:lang w:val="it-IT" w:eastAsia="it-IT"/>
              </w:rPr>
              <w:t>OTTOBRE 2020</w:t>
            </w:r>
          </w:p>
        </w:tc>
        <w:tc>
          <w:tcPr>
            <w:tcW w:w="745" w:type="pct"/>
            <w:vMerge w:val="restart"/>
            <w:shd w:val="clear" w:color="auto" w:fill="D9D9D9"/>
            <w:vAlign w:val="center"/>
          </w:tcPr>
          <w:p w14:paraId="6E10A79E" w14:textId="77777777" w:rsidR="0078117D" w:rsidRPr="00D524D4" w:rsidRDefault="0078117D" w:rsidP="0078117D">
            <w:pPr>
              <w:pStyle w:val="TitolotabellaBS-VR"/>
              <w:rPr>
                <w:lang w:val="it-IT" w:eastAsia="it-IT"/>
              </w:rPr>
            </w:pPr>
            <w:r w:rsidRPr="00D524D4">
              <w:rPr>
                <w:lang w:val="it-IT" w:eastAsia="it-IT"/>
              </w:rPr>
              <w:t>INDICE DI ABBONDANZA TOTALE</w:t>
            </w:r>
          </w:p>
        </w:tc>
      </w:tr>
      <w:tr w:rsidR="0078117D" w:rsidRPr="00D524D4" w14:paraId="4652A35A" w14:textId="77777777" w:rsidTr="0078117D">
        <w:trPr>
          <w:trHeight w:val="570"/>
          <w:tblHeader/>
        </w:trPr>
        <w:tc>
          <w:tcPr>
            <w:tcW w:w="981" w:type="pct"/>
            <w:vMerge/>
            <w:shd w:val="clear" w:color="auto" w:fill="D9D9D9"/>
            <w:vAlign w:val="center"/>
            <w:hideMark/>
          </w:tcPr>
          <w:p w14:paraId="34CE485F" w14:textId="77777777" w:rsidR="0078117D" w:rsidRPr="00D524D4" w:rsidRDefault="0078117D" w:rsidP="0078117D">
            <w:pPr>
              <w:pStyle w:val="TitolotabellaBS-VR"/>
            </w:pPr>
          </w:p>
        </w:tc>
        <w:tc>
          <w:tcPr>
            <w:tcW w:w="1050" w:type="pct"/>
            <w:vMerge/>
            <w:shd w:val="clear" w:color="auto" w:fill="D9D9D9"/>
            <w:vAlign w:val="center"/>
            <w:hideMark/>
          </w:tcPr>
          <w:p w14:paraId="68BB2FBD" w14:textId="77777777" w:rsidR="0078117D" w:rsidRPr="00D524D4" w:rsidRDefault="0078117D" w:rsidP="0078117D">
            <w:pPr>
              <w:pStyle w:val="TitolotabellaBS-VR"/>
            </w:pPr>
          </w:p>
        </w:tc>
        <w:tc>
          <w:tcPr>
            <w:tcW w:w="821" w:type="pct"/>
            <w:vMerge/>
            <w:shd w:val="clear" w:color="auto" w:fill="D9D9D9"/>
          </w:tcPr>
          <w:p w14:paraId="70234D95" w14:textId="77777777" w:rsidR="0078117D" w:rsidRPr="00D524D4" w:rsidRDefault="0078117D" w:rsidP="0078117D">
            <w:pPr>
              <w:pStyle w:val="TitolotabellaBS-VR"/>
            </w:pPr>
          </w:p>
        </w:tc>
        <w:tc>
          <w:tcPr>
            <w:tcW w:w="658" w:type="pct"/>
            <w:shd w:val="clear" w:color="auto" w:fill="D9D9D9"/>
            <w:vAlign w:val="center"/>
            <w:hideMark/>
          </w:tcPr>
          <w:p w14:paraId="15644ADD" w14:textId="77777777" w:rsidR="0078117D" w:rsidRPr="00D524D4" w:rsidRDefault="0078117D" w:rsidP="0078117D">
            <w:pPr>
              <w:pStyle w:val="TitolotabellaBS-VR"/>
            </w:pPr>
            <w:r w:rsidRPr="00D524D4">
              <w:rPr>
                <w:lang w:val="it-IT" w:eastAsia="it-IT"/>
              </w:rPr>
              <w:t>Indice di abbondanza</w:t>
            </w:r>
          </w:p>
        </w:tc>
        <w:tc>
          <w:tcPr>
            <w:tcW w:w="745" w:type="pct"/>
            <w:shd w:val="clear" w:color="auto" w:fill="D9D9D9"/>
            <w:vAlign w:val="center"/>
          </w:tcPr>
          <w:p w14:paraId="4398ABF8" w14:textId="77777777" w:rsidR="0078117D" w:rsidRPr="00D524D4" w:rsidRDefault="0078117D" w:rsidP="0078117D">
            <w:pPr>
              <w:pStyle w:val="TitolotabellaBS-VR"/>
            </w:pPr>
            <w:r w:rsidRPr="00D524D4">
              <w:rPr>
                <w:lang w:val="it-IT" w:eastAsia="it-IT"/>
              </w:rPr>
              <w:t>Indice di abbondanza</w:t>
            </w:r>
          </w:p>
        </w:tc>
        <w:tc>
          <w:tcPr>
            <w:tcW w:w="745" w:type="pct"/>
            <w:vMerge/>
            <w:shd w:val="clear" w:color="auto" w:fill="D9D9D9"/>
          </w:tcPr>
          <w:p w14:paraId="530A1EF6" w14:textId="77777777" w:rsidR="0078117D" w:rsidRPr="00D524D4" w:rsidRDefault="0078117D" w:rsidP="0078117D">
            <w:pPr>
              <w:pStyle w:val="TitolotabellaBS-VR"/>
              <w:rPr>
                <w:lang w:val="it-IT" w:eastAsia="it-IT"/>
              </w:rPr>
            </w:pPr>
          </w:p>
        </w:tc>
      </w:tr>
      <w:tr w:rsidR="0078117D" w:rsidRPr="00D524D4" w14:paraId="4660A8D1" w14:textId="77777777" w:rsidTr="0078117D">
        <w:trPr>
          <w:trHeight w:val="300"/>
        </w:trPr>
        <w:tc>
          <w:tcPr>
            <w:tcW w:w="981" w:type="pct"/>
            <w:shd w:val="clear" w:color="auto" w:fill="auto"/>
            <w:vAlign w:val="center"/>
            <w:hideMark/>
          </w:tcPr>
          <w:p w14:paraId="6B518152" w14:textId="77777777" w:rsidR="0078117D" w:rsidRPr="00D524D4" w:rsidRDefault="0078117D" w:rsidP="0078117D">
            <w:pPr>
              <w:pStyle w:val="DatitabellaBS-VR"/>
              <w:rPr>
                <w:lang w:val="it-IT"/>
              </w:rPr>
            </w:pPr>
            <w:r w:rsidRPr="00D524D4">
              <w:rPr>
                <w:lang w:val="it-IT"/>
              </w:rPr>
              <w:t>Topo selvatico</w:t>
            </w:r>
          </w:p>
        </w:tc>
        <w:tc>
          <w:tcPr>
            <w:tcW w:w="1050" w:type="pct"/>
            <w:shd w:val="clear" w:color="auto" w:fill="auto"/>
            <w:vAlign w:val="center"/>
            <w:hideMark/>
          </w:tcPr>
          <w:p w14:paraId="30DB0786" w14:textId="77777777" w:rsidR="0078117D" w:rsidRPr="00D524D4" w:rsidRDefault="0078117D" w:rsidP="0078117D">
            <w:pPr>
              <w:pStyle w:val="DatitabellaBS-VR"/>
              <w:rPr>
                <w:i/>
                <w:lang w:val="it-IT"/>
              </w:rPr>
            </w:pPr>
            <w:r w:rsidRPr="00D524D4">
              <w:rPr>
                <w:i/>
                <w:lang w:val="it-IT"/>
              </w:rPr>
              <w:t>Apodemus</w:t>
            </w:r>
            <w:r w:rsidRPr="00D524D4">
              <w:rPr>
                <w:lang w:val="it-IT"/>
              </w:rPr>
              <w:t xml:space="preserve"> sp.</w:t>
            </w:r>
          </w:p>
        </w:tc>
        <w:tc>
          <w:tcPr>
            <w:tcW w:w="821" w:type="pct"/>
          </w:tcPr>
          <w:p w14:paraId="5DBC6656" w14:textId="77777777" w:rsidR="0078117D" w:rsidRPr="00D524D4" w:rsidRDefault="0078117D" w:rsidP="0078117D">
            <w:pPr>
              <w:pStyle w:val="DatitabellaBS-VR"/>
              <w:rPr>
                <w:color w:val="000000"/>
                <w:lang w:val="it-IT" w:eastAsia="it-IT"/>
              </w:rPr>
            </w:pPr>
          </w:p>
        </w:tc>
        <w:tc>
          <w:tcPr>
            <w:tcW w:w="658" w:type="pct"/>
            <w:shd w:val="clear" w:color="auto" w:fill="auto"/>
            <w:vAlign w:val="center"/>
            <w:hideMark/>
          </w:tcPr>
          <w:p w14:paraId="1FAED619" w14:textId="77777777" w:rsidR="0078117D" w:rsidRPr="009B2654" w:rsidRDefault="0078117D" w:rsidP="0078117D">
            <w:pPr>
              <w:pStyle w:val="DatitabellaBS-VR"/>
              <w:rPr>
                <w:color w:val="000000"/>
                <w:lang w:val="it-IT" w:eastAsia="it-IT"/>
              </w:rPr>
            </w:pPr>
            <w:r>
              <w:rPr>
                <w:color w:val="000000"/>
                <w:lang w:val="it-IT" w:eastAsia="it-IT"/>
              </w:rPr>
              <w:t>#</w:t>
            </w:r>
          </w:p>
        </w:tc>
        <w:tc>
          <w:tcPr>
            <w:tcW w:w="745" w:type="pct"/>
            <w:vAlign w:val="center"/>
          </w:tcPr>
          <w:p w14:paraId="1158434B" w14:textId="77777777" w:rsidR="0078117D" w:rsidRPr="009B2654" w:rsidRDefault="0078117D" w:rsidP="0078117D">
            <w:pPr>
              <w:pStyle w:val="DatitabellaBS-VR"/>
              <w:rPr>
                <w:color w:val="000000"/>
                <w:lang w:val="it-IT" w:eastAsia="it-IT"/>
              </w:rPr>
            </w:pPr>
            <w:r w:rsidRPr="009B2654">
              <w:rPr>
                <w:color w:val="000000"/>
                <w:lang w:val="it-IT" w:eastAsia="it-IT"/>
              </w:rPr>
              <w:t>6,67</w:t>
            </w:r>
          </w:p>
        </w:tc>
        <w:tc>
          <w:tcPr>
            <w:tcW w:w="745" w:type="pct"/>
          </w:tcPr>
          <w:p w14:paraId="021A4F4B" w14:textId="77777777" w:rsidR="0078117D" w:rsidRPr="00D524D4" w:rsidRDefault="0078117D" w:rsidP="0078117D">
            <w:pPr>
              <w:pStyle w:val="DatitabellaBS-VR"/>
              <w:rPr>
                <w:color w:val="000000"/>
                <w:lang w:val="it-IT" w:eastAsia="it-IT"/>
              </w:rPr>
            </w:pPr>
            <w:r>
              <w:rPr>
                <w:color w:val="000000"/>
                <w:lang w:val="it-IT" w:eastAsia="it-IT"/>
              </w:rPr>
              <w:t>6,67</w:t>
            </w:r>
          </w:p>
        </w:tc>
      </w:tr>
      <w:tr w:rsidR="0078117D" w:rsidRPr="00D524D4" w14:paraId="372BBC4D" w14:textId="77777777" w:rsidTr="0078117D">
        <w:trPr>
          <w:trHeight w:val="300"/>
        </w:trPr>
        <w:tc>
          <w:tcPr>
            <w:tcW w:w="2031" w:type="pct"/>
            <w:gridSpan w:val="2"/>
            <w:shd w:val="clear" w:color="auto" w:fill="auto"/>
            <w:vAlign w:val="center"/>
            <w:hideMark/>
          </w:tcPr>
          <w:p w14:paraId="05393917" w14:textId="77777777" w:rsidR="0078117D" w:rsidRPr="00D524D4" w:rsidRDefault="0078117D" w:rsidP="0078117D">
            <w:pPr>
              <w:pStyle w:val="DatitabellaBS-VR"/>
              <w:rPr>
                <w:b/>
              </w:rPr>
            </w:pPr>
            <w:r w:rsidRPr="00D524D4">
              <w:rPr>
                <w:b/>
              </w:rPr>
              <w:t>Ricchezza specifica (n° specie contattate)=</w:t>
            </w:r>
          </w:p>
        </w:tc>
        <w:tc>
          <w:tcPr>
            <w:tcW w:w="2969" w:type="pct"/>
            <w:gridSpan w:val="4"/>
            <w:shd w:val="clear" w:color="auto" w:fill="auto"/>
          </w:tcPr>
          <w:p w14:paraId="7F4FE5B1" w14:textId="77777777" w:rsidR="0078117D" w:rsidRPr="009B2654" w:rsidRDefault="0078117D" w:rsidP="0078117D">
            <w:pPr>
              <w:pStyle w:val="DatitabellaBS-VR"/>
              <w:rPr>
                <w:b/>
                <w:color w:val="000000"/>
                <w:lang w:val="it-IT" w:eastAsia="it-IT"/>
              </w:rPr>
            </w:pPr>
            <w:r w:rsidRPr="009B2654">
              <w:rPr>
                <w:b/>
                <w:color w:val="000000"/>
                <w:lang w:val="it-IT" w:eastAsia="it-IT"/>
              </w:rPr>
              <w:t>1</w:t>
            </w:r>
          </w:p>
        </w:tc>
      </w:tr>
    </w:tbl>
    <w:p w14:paraId="23E39956" w14:textId="77777777" w:rsidR="0078117D" w:rsidRPr="00F21052" w:rsidRDefault="0078117D" w:rsidP="0078117D">
      <w:pPr>
        <w:pStyle w:val="DidascaliatabellaBS-VR"/>
        <w:spacing w:before="0"/>
        <w:jc w:val="left"/>
        <w:rPr>
          <w:b w:val="0"/>
          <w:i/>
          <w:lang w:val="it-IT"/>
        </w:rPr>
      </w:pPr>
      <w:r w:rsidRPr="00F21052">
        <w:rPr>
          <w:b w:val="0"/>
          <w:i/>
          <w:lang w:val="it-IT"/>
        </w:rPr>
        <w:t xml:space="preserve"># = sessione non effettuata a causa della emergenza sanitaria </w:t>
      </w:r>
    </w:p>
    <w:p w14:paraId="6D7E3708" w14:textId="77777777" w:rsidR="0078117D" w:rsidRPr="00D524D4" w:rsidRDefault="0078117D" w:rsidP="0078117D">
      <w:pPr>
        <w:pStyle w:val="DidascaliatabellaBS-VR"/>
      </w:pPr>
      <w:r w:rsidRPr="00D524D4">
        <w:t xml:space="preserve">Tabella </w:t>
      </w:r>
      <w:r w:rsidRPr="00D524D4">
        <w:fldChar w:fldCharType="begin"/>
      </w:r>
      <w:r w:rsidRPr="00D524D4">
        <w:instrText xml:space="preserve"> STYLEREF 1 \s </w:instrText>
      </w:r>
      <w:r w:rsidRPr="00D524D4">
        <w:fldChar w:fldCharType="separate"/>
      </w:r>
      <w:r w:rsidRPr="00D524D4">
        <w:rPr>
          <w:noProof/>
        </w:rPr>
        <w:t>5</w:t>
      </w:r>
      <w:r w:rsidRPr="00D524D4">
        <w:rPr>
          <w:noProof/>
        </w:rPr>
        <w:fldChar w:fldCharType="end"/>
      </w:r>
      <w:r w:rsidRPr="00D524D4">
        <w:t>.</w:t>
      </w:r>
      <w:r w:rsidRPr="00D524D4">
        <w:fldChar w:fldCharType="begin"/>
      </w:r>
      <w:r w:rsidRPr="00D524D4">
        <w:instrText xml:space="preserve"> SEQ Tabella \* ARABIC \s 1 </w:instrText>
      </w:r>
      <w:r w:rsidRPr="00D524D4">
        <w:fldChar w:fldCharType="separate"/>
      </w:r>
      <w:r w:rsidRPr="00D524D4">
        <w:rPr>
          <w:noProof/>
        </w:rPr>
        <w:t>89</w:t>
      </w:r>
      <w:r w:rsidRPr="00D524D4">
        <w:rPr>
          <w:noProof/>
        </w:rPr>
        <w:fldChar w:fldCharType="end"/>
      </w:r>
      <w:r w:rsidRPr="00D524D4">
        <w:t xml:space="preserve"> - </w:t>
      </w:r>
      <w:r w:rsidRPr="00D524D4">
        <w:rPr>
          <w:lang w:val="it-IT"/>
        </w:rPr>
        <w:t>Transetto</w:t>
      </w:r>
      <w:r w:rsidRPr="00D524D4">
        <w:t xml:space="preserve"> di indagine AV-</w:t>
      </w:r>
      <w:r w:rsidRPr="00D524D4">
        <w:rPr>
          <w:lang w:val="it-IT"/>
        </w:rPr>
        <w:t>PE</w:t>
      </w:r>
      <w:r w:rsidRPr="00D524D4">
        <w:t>-FA-</w:t>
      </w:r>
      <w:r w:rsidRPr="00D524D4">
        <w:rPr>
          <w:lang w:val="it-IT"/>
        </w:rPr>
        <w:t>12_FA5-HT-02</w:t>
      </w:r>
      <w:r w:rsidRPr="00D524D4">
        <w:t xml:space="preserve">. Elenco completo delle specie rilevate nelle </w:t>
      </w:r>
      <w:r w:rsidRPr="00D524D4">
        <w:rPr>
          <w:lang w:val="it-IT"/>
        </w:rPr>
        <w:t xml:space="preserve">2 </w:t>
      </w:r>
      <w:r w:rsidRPr="00D524D4">
        <w:t xml:space="preserve">campagne </w:t>
      </w:r>
      <w:r w:rsidRPr="00D524D4">
        <w:rPr>
          <w:lang w:val="it-IT"/>
        </w:rPr>
        <w:t>di CO 2020</w:t>
      </w:r>
      <w:r w:rsidRPr="00D524D4">
        <w:t>. E’ indicato il numero di individui rilevati per ogni specie</w:t>
      </w:r>
      <w:r w:rsidRPr="00D524D4">
        <w:rPr>
          <w:lang w:val="it-IT"/>
        </w:rPr>
        <w:t>, la presenza di specie inserite in Dir.Habitat e l’indice di abbondanza.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2225"/>
        <w:gridCol w:w="1739"/>
        <w:gridCol w:w="1394"/>
        <w:gridCol w:w="1578"/>
        <w:gridCol w:w="1578"/>
      </w:tblGrid>
      <w:tr w:rsidR="0078117D" w:rsidRPr="00437BA3" w14:paraId="234C363B" w14:textId="77777777" w:rsidTr="0078117D">
        <w:trPr>
          <w:trHeight w:val="570"/>
          <w:tblHeader/>
        </w:trPr>
        <w:tc>
          <w:tcPr>
            <w:tcW w:w="981" w:type="pct"/>
            <w:vMerge w:val="restart"/>
            <w:shd w:val="clear" w:color="auto" w:fill="D9D9D9"/>
            <w:vAlign w:val="center"/>
            <w:hideMark/>
          </w:tcPr>
          <w:p w14:paraId="1E120FFD" w14:textId="77777777" w:rsidR="0078117D" w:rsidRPr="00794DC2" w:rsidRDefault="0078117D" w:rsidP="0078117D">
            <w:pPr>
              <w:pStyle w:val="TitolotabellaBS-VR"/>
            </w:pPr>
            <w:r w:rsidRPr="00794DC2">
              <w:rPr>
                <w:lang w:val="it-IT" w:eastAsia="it-IT"/>
              </w:rPr>
              <w:t>NOME COMUNE</w:t>
            </w:r>
          </w:p>
        </w:tc>
        <w:tc>
          <w:tcPr>
            <w:tcW w:w="1050" w:type="pct"/>
            <w:vMerge w:val="restart"/>
            <w:shd w:val="clear" w:color="auto" w:fill="D9D9D9"/>
            <w:vAlign w:val="center"/>
            <w:hideMark/>
          </w:tcPr>
          <w:p w14:paraId="35FC2DE9" w14:textId="77777777" w:rsidR="0078117D" w:rsidRPr="00794DC2" w:rsidRDefault="0078117D" w:rsidP="0078117D">
            <w:pPr>
              <w:pStyle w:val="TitolotabellaBS-VR"/>
            </w:pPr>
            <w:r w:rsidRPr="00794DC2">
              <w:rPr>
                <w:lang w:val="it-IT" w:eastAsia="it-IT"/>
              </w:rPr>
              <w:t>NOME SCIENTIFICO</w:t>
            </w:r>
          </w:p>
        </w:tc>
        <w:tc>
          <w:tcPr>
            <w:tcW w:w="821" w:type="pct"/>
            <w:vMerge w:val="restart"/>
            <w:shd w:val="clear" w:color="auto" w:fill="D9D9D9"/>
            <w:vAlign w:val="center"/>
          </w:tcPr>
          <w:p w14:paraId="267A04AF" w14:textId="77777777" w:rsidR="0078117D" w:rsidRPr="00794DC2" w:rsidRDefault="0078117D" w:rsidP="0078117D">
            <w:pPr>
              <w:pStyle w:val="TitolotabellaBS-VR"/>
              <w:rPr>
                <w:lang w:val="it-IT" w:eastAsia="it-IT"/>
              </w:rPr>
            </w:pPr>
            <w:r w:rsidRPr="00794DC2">
              <w:rPr>
                <w:lang w:val="it-IT" w:eastAsia="it-IT"/>
              </w:rPr>
              <w:t>ALL. DIR. 92/43/CEE</w:t>
            </w:r>
          </w:p>
        </w:tc>
        <w:tc>
          <w:tcPr>
            <w:tcW w:w="658" w:type="pct"/>
            <w:shd w:val="clear" w:color="auto" w:fill="D9D9D9"/>
            <w:vAlign w:val="center"/>
          </w:tcPr>
          <w:p w14:paraId="32127A87" w14:textId="77777777" w:rsidR="0078117D" w:rsidRPr="00794DC2" w:rsidRDefault="0078117D" w:rsidP="0078117D">
            <w:pPr>
              <w:pStyle w:val="TitolotabellaBS-VR"/>
            </w:pPr>
            <w:r w:rsidRPr="00794DC2">
              <w:rPr>
                <w:lang w:val="it-IT" w:eastAsia="it-IT"/>
              </w:rPr>
              <w:t>I CAMP.</w:t>
            </w:r>
          </w:p>
          <w:p w14:paraId="09F3556D" w14:textId="77777777" w:rsidR="0078117D" w:rsidRPr="00794DC2" w:rsidRDefault="0078117D" w:rsidP="0078117D">
            <w:pPr>
              <w:pStyle w:val="TitolotabellaBS-VR"/>
            </w:pPr>
            <w:r w:rsidRPr="00794DC2">
              <w:rPr>
                <w:lang w:val="it-IT" w:eastAsia="it-IT"/>
              </w:rPr>
              <w:t>GIUGNO 2020</w:t>
            </w:r>
          </w:p>
        </w:tc>
        <w:tc>
          <w:tcPr>
            <w:tcW w:w="745" w:type="pct"/>
            <w:shd w:val="clear" w:color="auto" w:fill="D9D9D9"/>
            <w:vAlign w:val="center"/>
          </w:tcPr>
          <w:p w14:paraId="5720FBE8" w14:textId="77777777" w:rsidR="0078117D" w:rsidRPr="00794DC2" w:rsidRDefault="0078117D" w:rsidP="0078117D">
            <w:pPr>
              <w:pStyle w:val="TitolotabellaBS-VR"/>
            </w:pPr>
            <w:r w:rsidRPr="00794DC2">
              <w:rPr>
                <w:lang w:val="it-IT" w:eastAsia="it-IT"/>
              </w:rPr>
              <w:t>II CAMP.</w:t>
            </w:r>
          </w:p>
          <w:p w14:paraId="276CCDCC" w14:textId="77777777" w:rsidR="0078117D" w:rsidRPr="00794DC2" w:rsidRDefault="0078117D" w:rsidP="0078117D">
            <w:pPr>
              <w:pStyle w:val="TitolotabellaBS-VR"/>
              <w:rPr>
                <w:lang w:val="it-IT" w:eastAsia="it-IT"/>
              </w:rPr>
            </w:pPr>
            <w:r w:rsidRPr="00794DC2">
              <w:rPr>
                <w:lang w:val="it-IT" w:eastAsia="it-IT"/>
              </w:rPr>
              <w:t>OTTOBRE 2020</w:t>
            </w:r>
          </w:p>
        </w:tc>
        <w:tc>
          <w:tcPr>
            <w:tcW w:w="745" w:type="pct"/>
            <w:vMerge w:val="restart"/>
            <w:shd w:val="clear" w:color="auto" w:fill="D9D9D9"/>
            <w:vAlign w:val="center"/>
          </w:tcPr>
          <w:p w14:paraId="141FCEC6" w14:textId="77777777" w:rsidR="0078117D" w:rsidRPr="00794DC2" w:rsidRDefault="0078117D" w:rsidP="0078117D">
            <w:pPr>
              <w:pStyle w:val="TitolotabellaBS-VR"/>
              <w:rPr>
                <w:lang w:val="it-IT" w:eastAsia="it-IT"/>
              </w:rPr>
            </w:pPr>
            <w:r w:rsidRPr="00794DC2">
              <w:rPr>
                <w:lang w:val="it-IT" w:eastAsia="it-IT"/>
              </w:rPr>
              <w:t>INDICE DI ABBONDANZA TOTALE</w:t>
            </w:r>
          </w:p>
        </w:tc>
      </w:tr>
      <w:tr w:rsidR="0078117D" w:rsidRPr="00437BA3" w14:paraId="5CA4654B" w14:textId="77777777" w:rsidTr="0078117D">
        <w:trPr>
          <w:trHeight w:val="570"/>
          <w:tblHeader/>
        </w:trPr>
        <w:tc>
          <w:tcPr>
            <w:tcW w:w="981" w:type="pct"/>
            <w:vMerge/>
            <w:shd w:val="clear" w:color="auto" w:fill="D9D9D9"/>
            <w:vAlign w:val="center"/>
            <w:hideMark/>
          </w:tcPr>
          <w:p w14:paraId="3DC94708" w14:textId="77777777" w:rsidR="0078117D" w:rsidRPr="00794DC2" w:rsidRDefault="0078117D" w:rsidP="0078117D">
            <w:pPr>
              <w:pStyle w:val="TitolotabellaBS-VR"/>
            </w:pPr>
          </w:p>
        </w:tc>
        <w:tc>
          <w:tcPr>
            <w:tcW w:w="1050" w:type="pct"/>
            <w:vMerge/>
            <w:shd w:val="clear" w:color="auto" w:fill="D9D9D9"/>
            <w:vAlign w:val="center"/>
            <w:hideMark/>
          </w:tcPr>
          <w:p w14:paraId="6DB6D053" w14:textId="77777777" w:rsidR="0078117D" w:rsidRPr="00794DC2" w:rsidRDefault="0078117D" w:rsidP="0078117D">
            <w:pPr>
              <w:pStyle w:val="TitolotabellaBS-VR"/>
            </w:pPr>
          </w:p>
        </w:tc>
        <w:tc>
          <w:tcPr>
            <w:tcW w:w="821" w:type="pct"/>
            <w:vMerge/>
            <w:shd w:val="clear" w:color="auto" w:fill="D9D9D9"/>
          </w:tcPr>
          <w:p w14:paraId="1962F8DD" w14:textId="77777777" w:rsidR="0078117D" w:rsidRPr="00794DC2" w:rsidRDefault="0078117D" w:rsidP="0078117D">
            <w:pPr>
              <w:pStyle w:val="TitolotabellaBS-VR"/>
            </w:pPr>
          </w:p>
        </w:tc>
        <w:tc>
          <w:tcPr>
            <w:tcW w:w="658" w:type="pct"/>
            <w:shd w:val="clear" w:color="auto" w:fill="D9D9D9"/>
            <w:vAlign w:val="center"/>
            <w:hideMark/>
          </w:tcPr>
          <w:p w14:paraId="04F201BE" w14:textId="77777777" w:rsidR="0078117D" w:rsidRPr="00794DC2" w:rsidRDefault="0078117D" w:rsidP="0078117D">
            <w:pPr>
              <w:pStyle w:val="TitolotabellaBS-VR"/>
            </w:pPr>
            <w:r w:rsidRPr="00794DC2">
              <w:rPr>
                <w:lang w:val="it-IT" w:eastAsia="it-IT"/>
              </w:rPr>
              <w:t>Indice di abbondanza</w:t>
            </w:r>
          </w:p>
        </w:tc>
        <w:tc>
          <w:tcPr>
            <w:tcW w:w="745" w:type="pct"/>
            <w:shd w:val="clear" w:color="auto" w:fill="D9D9D9"/>
            <w:vAlign w:val="center"/>
          </w:tcPr>
          <w:p w14:paraId="53398620" w14:textId="77777777" w:rsidR="0078117D" w:rsidRPr="00794DC2" w:rsidRDefault="0078117D" w:rsidP="0078117D">
            <w:pPr>
              <w:pStyle w:val="TitolotabellaBS-VR"/>
            </w:pPr>
            <w:r w:rsidRPr="00794DC2">
              <w:rPr>
                <w:lang w:val="it-IT" w:eastAsia="it-IT"/>
              </w:rPr>
              <w:t>Indice di abbondanza</w:t>
            </w:r>
          </w:p>
        </w:tc>
        <w:tc>
          <w:tcPr>
            <w:tcW w:w="745" w:type="pct"/>
            <w:vMerge/>
            <w:shd w:val="clear" w:color="auto" w:fill="D9D9D9"/>
          </w:tcPr>
          <w:p w14:paraId="60DB6AFD" w14:textId="77777777" w:rsidR="0078117D" w:rsidRPr="00794DC2" w:rsidRDefault="0078117D" w:rsidP="0078117D">
            <w:pPr>
              <w:pStyle w:val="TitolotabellaBS-VR"/>
              <w:rPr>
                <w:lang w:val="it-IT" w:eastAsia="it-IT"/>
              </w:rPr>
            </w:pPr>
          </w:p>
        </w:tc>
      </w:tr>
      <w:tr w:rsidR="0078117D" w:rsidRPr="00437BA3" w14:paraId="3903D710" w14:textId="77777777" w:rsidTr="0078117D">
        <w:trPr>
          <w:trHeight w:val="300"/>
        </w:trPr>
        <w:tc>
          <w:tcPr>
            <w:tcW w:w="981" w:type="pct"/>
            <w:shd w:val="clear" w:color="auto" w:fill="auto"/>
            <w:vAlign w:val="center"/>
            <w:hideMark/>
          </w:tcPr>
          <w:p w14:paraId="29CED1FA" w14:textId="77777777" w:rsidR="0078117D" w:rsidRPr="00794DC2" w:rsidRDefault="0078117D" w:rsidP="0078117D">
            <w:pPr>
              <w:pStyle w:val="DatitabellaBS-VR"/>
              <w:rPr>
                <w:lang w:val="it-IT"/>
              </w:rPr>
            </w:pPr>
            <w:r w:rsidRPr="00794DC2">
              <w:rPr>
                <w:lang w:val="it-IT"/>
              </w:rPr>
              <w:t>Topo selvatico</w:t>
            </w:r>
          </w:p>
        </w:tc>
        <w:tc>
          <w:tcPr>
            <w:tcW w:w="1050" w:type="pct"/>
            <w:shd w:val="clear" w:color="auto" w:fill="auto"/>
            <w:vAlign w:val="center"/>
            <w:hideMark/>
          </w:tcPr>
          <w:p w14:paraId="7E5A3497" w14:textId="77777777" w:rsidR="0078117D" w:rsidRPr="00794DC2" w:rsidRDefault="0078117D" w:rsidP="0078117D">
            <w:pPr>
              <w:pStyle w:val="DatitabellaBS-VR"/>
              <w:rPr>
                <w:i/>
                <w:lang w:val="it-IT"/>
              </w:rPr>
            </w:pPr>
            <w:r w:rsidRPr="00794DC2">
              <w:rPr>
                <w:i/>
                <w:lang w:val="it-IT"/>
              </w:rPr>
              <w:t>Apodemus</w:t>
            </w:r>
            <w:r w:rsidRPr="00794DC2">
              <w:rPr>
                <w:lang w:val="it-IT"/>
              </w:rPr>
              <w:t xml:space="preserve"> sp.</w:t>
            </w:r>
          </w:p>
        </w:tc>
        <w:tc>
          <w:tcPr>
            <w:tcW w:w="821" w:type="pct"/>
          </w:tcPr>
          <w:p w14:paraId="65A07DB6" w14:textId="77777777" w:rsidR="0078117D" w:rsidRPr="00794DC2" w:rsidRDefault="0078117D" w:rsidP="0078117D">
            <w:pPr>
              <w:pStyle w:val="DatitabellaBS-VR"/>
              <w:rPr>
                <w:color w:val="000000"/>
                <w:lang w:val="it-IT" w:eastAsia="it-IT"/>
              </w:rPr>
            </w:pPr>
          </w:p>
        </w:tc>
        <w:tc>
          <w:tcPr>
            <w:tcW w:w="658" w:type="pct"/>
            <w:shd w:val="clear" w:color="auto" w:fill="auto"/>
            <w:vAlign w:val="center"/>
            <w:hideMark/>
          </w:tcPr>
          <w:p w14:paraId="5903AEDE" w14:textId="77777777" w:rsidR="0078117D" w:rsidRPr="00794DC2" w:rsidRDefault="0078117D" w:rsidP="0078117D">
            <w:pPr>
              <w:pStyle w:val="DatitabellaBS-VR"/>
              <w:rPr>
                <w:color w:val="000000"/>
                <w:lang w:val="it-IT" w:eastAsia="it-IT"/>
              </w:rPr>
            </w:pPr>
            <w:r>
              <w:rPr>
                <w:color w:val="000000"/>
                <w:lang w:val="it-IT" w:eastAsia="it-IT"/>
              </w:rPr>
              <w:t>#</w:t>
            </w:r>
          </w:p>
        </w:tc>
        <w:tc>
          <w:tcPr>
            <w:tcW w:w="745" w:type="pct"/>
            <w:vAlign w:val="center"/>
          </w:tcPr>
          <w:p w14:paraId="7D586F3C" w14:textId="77777777" w:rsidR="0078117D" w:rsidRPr="00794DC2" w:rsidRDefault="0078117D" w:rsidP="0078117D">
            <w:pPr>
              <w:pStyle w:val="DatitabellaBS-VR"/>
              <w:rPr>
                <w:color w:val="000000"/>
                <w:lang w:val="it-IT" w:eastAsia="it-IT"/>
              </w:rPr>
            </w:pPr>
            <w:r w:rsidRPr="00794DC2">
              <w:rPr>
                <w:color w:val="000000"/>
                <w:lang w:val="it-IT" w:eastAsia="it-IT"/>
              </w:rPr>
              <w:t>13,33</w:t>
            </w:r>
          </w:p>
        </w:tc>
        <w:tc>
          <w:tcPr>
            <w:tcW w:w="745" w:type="pct"/>
          </w:tcPr>
          <w:p w14:paraId="44B042EA" w14:textId="77777777" w:rsidR="0078117D" w:rsidRPr="00794DC2" w:rsidRDefault="0078117D" w:rsidP="0078117D">
            <w:pPr>
              <w:pStyle w:val="DatitabellaBS-VR"/>
              <w:rPr>
                <w:color w:val="000000"/>
                <w:lang w:val="it-IT" w:eastAsia="it-IT"/>
              </w:rPr>
            </w:pPr>
            <w:r>
              <w:rPr>
                <w:color w:val="000000"/>
                <w:lang w:val="it-IT" w:eastAsia="it-IT"/>
              </w:rPr>
              <w:t>13,33</w:t>
            </w:r>
          </w:p>
        </w:tc>
      </w:tr>
      <w:tr w:rsidR="0078117D" w:rsidRPr="00437BA3" w14:paraId="751CA05A" w14:textId="77777777" w:rsidTr="0078117D">
        <w:trPr>
          <w:trHeight w:val="300"/>
        </w:trPr>
        <w:tc>
          <w:tcPr>
            <w:tcW w:w="981" w:type="pct"/>
            <w:shd w:val="clear" w:color="auto" w:fill="auto"/>
            <w:vAlign w:val="center"/>
            <w:hideMark/>
          </w:tcPr>
          <w:p w14:paraId="635E424C" w14:textId="77777777" w:rsidR="0078117D" w:rsidRPr="00794DC2" w:rsidRDefault="0078117D" w:rsidP="0078117D">
            <w:pPr>
              <w:pStyle w:val="DatitabellaBS-VR"/>
              <w:rPr>
                <w:lang w:val="it-IT"/>
              </w:rPr>
            </w:pPr>
            <w:r w:rsidRPr="00794DC2">
              <w:rPr>
                <w:lang w:val="it-IT"/>
              </w:rPr>
              <w:t>Crocidura</w:t>
            </w:r>
          </w:p>
        </w:tc>
        <w:tc>
          <w:tcPr>
            <w:tcW w:w="1050" w:type="pct"/>
            <w:shd w:val="clear" w:color="auto" w:fill="auto"/>
            <w:vAlign w:val="center"/>
            <w:hideMark/>
          </w:tcPr>
          <w:p w14:paraId="3222545F" w14:textId="77777777" w:rsidR="0078117D" w:rsidRPr="00794DC2" w:rsidRDefault="0078117D" w:rsidP="0078117D">
            <w:pPr>
              <w:pStyle w:val="DatitabellaBS-VR"/>
              <w:rPr>
                <w:i/>
                <w:lang w:val="it-IT"/>
              </w:rPr>
            </w:pPr>
            <w:r w:rsidRPr="00794DC2">
              <w:rPr>
                <w:i/>
                <w:lang w:val="it-IT"/>
              </w:rPr>
              <w:t>Crocidura sp.</w:t>
            </w:r>
          </w:p>
        </w:tc>
        <w:tc>
          <w:tcPr>
            <w:tcW w:w="821" w:type="pct"/>
          </w:tcPr>
          <w:p w14:paraId="6A0B9687" w14:textId="77777777" w:rsidR="0078117D" w:rsidRPr="00794DC2" w:rsidRDefault="0078117D" w:rsidP="0078117D">
            <w:pPr>
              <w:pStyle w:val="DatitabellaBS-VR"/>
              <w:rPr>
                <w:color w:val="000000"/>
                <w:lang w:val="it-IT" w:eastAsia="it-IT"/>
              </w:rPr>
            </w:pPr>
          </w:p>
        </w:tc>
        <w:tc>
          <w:tcPr>
            <w:tcW w:w="658" w:type="pct"/>
            <w:shd w:val="clear" w:color="auto" w:fill="auto"/>
            <w:vAlign w:val="center"/>
            <w:hideMark/>
          </w:tcPr>
          <w:p w14:paraId="599AA6F6" w14:textId="77777777" w:rsidR="0078117D" w:rsidRPr="00794DC2" w:rsidRDefault="0078117D" w:rsidP="0078117D">
            <w:pPr>
              <w:pStyle w:val="DatitabellaBS-VR"/>
              <w:rPr>
                <w:color w:val="000000"/>
                <w:lang w:val="it-IT" w:eastAsia="it-IT"/>
              </w:rPr>
            </w:pPr>
            <w:r>
              <w:rPr>
                <w:color w:val="000000"/>
                <w:lang w:val="it-IT" w:eastAsia="it-IT"/>
              </w:rPr>
              <w:t>#</w:t>
            </w:r>
          </w:p>
        </w:tc>
        <w:tc>
          <w:tcPr>
            <w:tcW w:w="745" w:type="pct"/>
            <w:vAlign w:val="center"/>
          </w:tcPr>
          <w:p w14:paraId="1D04171E" w14:textId="77777777" w:rsidR="0078117D" w:rsidRPr="00794DC2" w:rsidRDefault="0078117D" w:rsidP="0078117D">
            <w:pPr>
              <w:pStyle w:val="DatitabellaBS-VR"/>
              <w:rPr>
                <w:color w:val="000000"/>
                <w:lang w:val="it-IT" w:eastAsia="it-IT"/>
              </w:rPr>
            </w:pPr>
            <w:r w:rsidRPr="00794DC2">
              <w:rPr>
                <w:color w:val="000000"/>
                <w:lang w:val="it-IT" w:eastAsia="it-IT"/>
              </w:rPr>
              <w:t>6,67</w:t>
            </w:r>
          </w:p>
        </w:tc>
        <w:tc>
          <w:tcPr>
            <w:tcW w:w="745" w:type="pct"/>
          </w:tcPr>
          <w:p w14:paraId="40F79504" w14:textId="77777777" w:rsidR="0078117D" w:rsidRPr="00794DC2" w:rsidRDefault="0078117D" w:rsidP="0078117D">
            <w:pPr>
              <w:pStyle w:val="DatitabellaBS-VR"/>
              <w:rPr>
                <w:color w:val="000000"/>
                <w:lang w:val="it-IT" w:eastAsia="it-IT"/>
              </w:rPr>
            </w:pPr>
            <w:r w:rsidRPr="00794DC2">
              <w:rPr>
                <w:color w:val="000000"/>
                <w:lang w:val="it-IT" w:eastAsia="it-IT"/>
              </w:rPr>
              <w:t>6,67</w:t>
            </w:r>
          </w:p>
        </w:tc>
      </w:tr>
      <w:tr w:rsidR="0078117D" w:rsidRPr="00437BA3" w14:paraId="44690995" w14:textId="77777777" w:rsidTr="0078117D">
        <w:trPr>
          <w:trHeight w:val="300"/>
        </w:trPr>
        <w:tc>
          <w:tcPr>
            <w:tcW w:w="2031" w:type="pct"/>
            <w:gridSpan w:val="2"/>
            <w:shd w:val="clear" w:color="auto" w:fill="auto"/>
            <w:vAlign w:val="center"/>
            <w:hideMark/>
          </w:tcPr>
          <w:p w14:paraId="66409E18" w14:textId="77777777" w:rsidR="0078117D" w:rsidRPr="00794DC2" w:rsidRDefault="0078117D" w:rsidP="0078117D">
            <w:pPr>
              <w:pStyle w:val="DatitabellaBS-VR"/>
              <w:rPr>
                <w:b/>
              </w:rPr>
            </w:pPr>
            <w:r w:rsidRPr="00794DC2">
              <w:rPr>
                <w:b/>
              </w:rPr>
              <w:t>Ricchezza specifica (n° specie contattate)=</w:t>
            </w:r>
          </w:p>
        </w:tc>
        <w:tc>
          <w:tcPr>
            <w:tcW w:w="2969" w:type="pct"/>
            <w:gridSpan w:val="4"/>
            <w:shd w:val="clear" w:color="auto" w:fill="auto"/>
          </w:tcPr>
          <w:p w14:paraId="57FDF33B" w14:textId="77777777" w:rsidR="0078117D" w:rsidRPr="00794DC2" w:rsidRDefault="0078117D" w:rsidP="0078117D">
            <w:pPr>
              <w:pStyle w:val="DatitabellaBS-VR"/>
              <w:rPr>
                <w:b/>
                <w:color w:val="000000"/>
                <w:lang w:val="it-IT" w:eastAsia="it-IT"/>
              </w:rPr>
            </w:pPr>
            <w:r w:rsidRPr="00794DC2">
              <w:rPr>
                <w:b/>
                <w:color w:val="000000"/>
                <w:lang w:val="it-IT" w:eastAsia="it-IT"/>
              </w:rPr>
              <w:t>2</w:t>
            </w:r>
          </w:p>
        </w:tc>
      </w:tr>
    </w:tbl>
    <w:p w14:paraId="0CA1693B" w14:textId="77777777" w:rsidR="0078117D" w:rsidRPr="00F21052" w:rsidRDefault="0078117D" w:rsidP="0078117D">
      <w:pPr>
        <w:pStyle w:val="DidascaliatabellaBS-VR"/>
        <w:spacing w:before="0"/>
        <w:jc w:val="left"/>
        <w:rPr>
          <w:b w:val="0"/>
          <w:i/>
          <w:lang w:val="it-IT"/>
        </w:rPr>
      </w:pPr>
      <w:r w:rsidRPr="00F21052">
        <w:rPr>
          <w:b w:val="0"/>
          <w:i/>
          <w:lang w:val="it-IT"/>
        </w:rPr>
        <w:t># = sessione non effettuata a causa del</w:t>
      </w:r>
      <w:r>
        <w:rPr>
          <w:b w:val="0"/>
          <w:i/>
          <w:lang w:val="it-IT"/>
        </w:rPr>
        <w:t>l’</w:t>
      </w:r>
      <w:r w:rsidRPr="00F21052">
        <w:rPr>
          <w:b w:val="0"/>
          <w:i/>
          <w:lang w:val="it-IT"/>
        </w:rPr>
        <w:t xml:space="preserve">emergenza sanitaria </w:t>
      </w:r>
    </w:p>
    <w:p w14:paraId="274EB694" w14:textId="77777777" w:rsidR="0078117D" w:rsidRPr="00D524D4" w:rsidRDefault="0078117D" w:rsidP="0078117D">
      <w:pPr>
        <w:pStyle w:val="NormaleBS-VR"/>
        <w:rPr>
          <w:lang w:val="it-IT"/>
        </w:rPr>
      </w:pPr>
      <w:r>
        <w:rPr>
          <w:szCs w:val="22"/>
          <w:lang w:val="it-IT"/>
        </w:rPr>
        <w:t>Nell’</w:t>
      </w:r>
      <w:r w:rsidRPr="00D524D4">
        <w:rPr>
          <w:szCs w:val="22"/>
          <w:lang w:val="it-IT"/>
        </w:rPr>
        <w:t>area indagata le specie rilevate appartenenti alla microteriofauna arboricola sono state 2:</w:t>
      </w:r>
      <w:r w:rsidRPr="00D524D4">
        <w:rPr>
          <w:lang w:val="it-IT"/>
        </w:rPr>
        <w:t xml:space="preserve"> un insettivoro (</w:t>
      </w:r>
      <w:r w:rsidRPr="00D524D4">
        <w:rPr>
          <w:i/>
          <w:lang w:val="it-IT"/>
        </w:rPr>
        <w:t>Crocidura</w:t>
      </w:r>
      <w:r w:rsidRPr="00D524D4">
        <w:rPr>
          <w:lang w:val="it-IT"/>
        </w:rPr>
        <w:t xml:space="preserve"> sp) e un roditore (</w:t>
      </w:r>
      <w:r w:rsidRPr="00D524D4">
        <w:rPr>
          <w:i/>
          <w:lang w:val="it-IT"/>
        </w:rPr>
        <w:t>Apodemus</w:t>
      </w:r>
      <w:r w:rsidRPr="00D524D4">
        <w:rPr>
          <w:lang w:val="it-IT"/>
        </w:rPr>
        <w:t xml:space="preserve"> sp.)</w:t>
      </w:r>
      <w:r w:rsidRPr="00D524D4">
        <w:t xml:space="preserve">. </w:t>
      </w:r>
    </w:p>
    <w:p w14:paraId="11BF23CF" w14:textId="77777777" w:rsidR="0078117D" w:rsidRPr="00D524D4" w:rsidRDefault="0078117D" w:rsidP="0078117D">
      <w:pPr>
        <w:pStyle w:val="NormaleBS-VR"/>
        <w:rPr>
          <w:highlight w:val="yellow"/>
          <w:lang w:val="it-IT"/>
        </w:rPr>
      </w:pPr>
    </w:p>
    <w:p w14:paraId="6CCD8015" w14:textId="77777777" w:rsidR="0078117D" w:rsidRPr="00437BA3" w:rsidRDefault="0078117D" w:rsidP="0078117D">
      <w:pPr>
        <w:pStyle w:val="NormaleBS-VR"/>
        <w:rPr>
          <w:highlight w:val="yellow"/>
        </w:rPr>
      </w:pPr>
    </w:p>
    <w:p w14:paraId="22B79533" w14:textId="77777777" w:rsidR="0078117D" w:rsidRPr="00437BA3" w:rsidRDefault="0078117D" w:rsidP="0078117D">
      <w:pPr>
        <w:pStyle w:val="NormaleBS-VR"/>
        <w:rPr>
          <w:highlight w:val="yellow"/>
        </w:rPr>
      </w:pPr>
    </w:p>
    <w:p w14:paraId="77E38AD5" w14:textId="77777777" w:rsidR="0078117D" w:rsidRPr="00437BA3" w:rsidRDefault="0078117D" w:rsidP="0078117D">
      <w:pPr>
        <w:overflowPunct/>
        <w:autoSpaceDE/>
        <w:autoSpaceDN/>
        <w:adjustRightInd/>
        <w:textAlignment w:val="auto"/>
        <w:rPr>
          <w:rFonts w:ascii="Calibri" w:hAnsi="Calibri"/>
          <w:b/>
          <w:sz w:val="26"/>
          <w:szCs w:val="26"/>
          <w:highlight w:val="yellow"/>
          <w:lang w:val="x-none" w:eastAsia="x-none"/>
        </w:rPr>
      </w:pPr>
      <w:bookmarkStart w:id="288" w:name="_Toc63781696"/>
      <w:r w:rsidRPr="00437BA3">
        <w:rPr>
          <w:highlight w:val="yellow"/>
        </w:rPr>
        <w:br w:type="page"/>
      </w:r>
    </w:p>
    <w:p w14:paraId="6F520E41" w14:textId="77777777" w:rsidR="0078117D" w:rsidRPr="00A727DC" w:rsidRDefault="0078117D" w:rsidP="00F506E0">
      <w:pPr>
        <w:pStyle w:val="Titolo2"/>
      </w:pPr>
      <w:bookmarkStart w:id="289" w:name="_Toc80967624"/>
      <w:r w:rsidRPr="00A727DC">
        <w:lastRenderedPageBreak/>
        <w:t>METODICA FA-6– Mesoteriofauna</w:t>
      </w:r>
      <w:bookmarkEnd w:id="288"/>
      <w:bookmarkEnd w:id="289"/>
      <w:r w:rsidRPr="00A727DC">
        <w:t xml:space="preserve"> </w:t>
      </w:r>
    </w:p>
    <w:p w14:paraId="39F9BDA3" w14:textId="77777777" w:rsidR="0078117D" w:rsidRPr="00A727DC" w:rsidRDefault="0078117D" w:rsidP="0078117D">
      <w:pPr>
        <w:pStyle w:val="Titolo3"/>
      </w:pPr>
      <w:bookmarkStart w:id="290" w:name="_Toc63781697"/>
      <w:bookmarkStart w:id="291" w:name="_Toc80967625"/>
      <w:r w:rsidRPr="00A727DC">
        <w:t>AV-PE-FA-05</w:t>
      </w:r>
      <w:bookmarkEnd w:id="290"/>
      <w:bookmarkEnd w:id="291"/>
    </w:p>
    <w:p w14:paraId="3CECF0F4" w14:textId="77777777" w:rsidR="0078117D" w:rsidRPr="00A727DC" w:rsidRDefault="0078117D" w:rsidP="0078117D">
      <w:pPr>
        <w:pStyle w:val="NormaleBS-VR"/>
        <w:rPr>
          <w:lang w:val="it-IT"/>
        </w:rPr>
      </w:pPr>
      <w:r w:rsidRPr="00A727DC">
        <w:t>Il sito di indagine</w:t>
      </w:r>
      <w:r w:rsidRPr="00A727DC">
        <w:rPr>
          <w:lang w:val="it-IT"/>
        </w:rPr>
        <w:t xml:space="preserve"> è</w:t>
      </w:r>
      <w:r w:rsidRPr="00A727DC">
        <w:t xml:space="preserve"> caratterizzato da una formazione boschiva dalle connotazioni igrofilo – planiziali ubicato lungo il corso del fiume Mincio</w:t>
      </w:r>
      <w:r w:rsidRPr="00A727DC">
        <w:rPr>
          <w:lang w:val="it-IT"/>
        </w:rPr>
        <w:t>.</w:t>
      </w:r>
      <w:r w:rsidRPr="00A727DC">
        <w:t xml:space="preserve">  Il </w:t>
      </w:r>
      <w:r w:rsidRPr="00A727DC">
        <w:rPr>
          <w:lang w:val="it-IT"/>
        </w:rPr>
        <w:t xml:space="preserve">transetto </w:t>
      </w:r>
      <w:r w:rsidRPr="00A727DC">
        <w:t xml:space="preserve">di indagine </w:t>
      </w:r>
      <w:r w:rsidRPr="00A727DC">
        <w:rPr>
          <w:lang w:val="it-IT"/>
        </w:rPr>
        <w:t>si sviluppa per circa 1.366m e percorre perimetralmente il bosco igrofilo.</w:t>
      </w:r>
    </w:p>
    <w:p w14:paraId="68E49934" w14:textId="77777777" w:rsidR="0078117D" w:rsidRPr="00A727DC" w:rsidRDefault="0078117D" w:rsidP="0078117D">
      <w:pPr>
        <w:pStyle w:val="NormaleBS-VR"/>
        <w:rPr>
          <w:lang w:val="it-IT"/>
        </w:rPr>
      </w:pPr>
      <w:r w:rsidRPr="00A727DC">
        <w:t>Nell’ area indagata le specie rilevate appartenenti alla mesoteriofauna sono: un insettivoro, la talpa (</w:t>
      </w:r>
      <w:r w:rsidRPr="00A727DC">
        <w:rPr>
          <w:i/>
        </w:rPr>
        <w:t>Talpa europaea</w:t>
      </w:r>
      <w:r w:rsidRPr="00A727DC">
        <w:t xml:space="preserve">). Le specie sono state rilevate soprattutto nella campagna </w:t>
      </w:r>
      <w:r w:rsidRPr="00A727DC">
        <w:rPr>
          <w:lang w:val="it-IT"/>
        </w:rPr>
        <w:t>Giugno</w:t>
      </w:r>
      <w:r w:rsidRPr="00A727DC">
        <w:t xml:space="preserve"> 20</w:t>
      </w:r>
      <w:r w:rsidRPr="00A727DC">
        <w:rPr>
          <w:lang w:val="it-IT"/>
        </w:rPr>
        <w:t>20</w:t>
      </w:r>
      <w:r w:rsidRPr="00A727DC">
        <w:t xml:space="preserve">. </w:t>
      </w:r>
    </w:p>
    <w:p w14:paraId="24D6548E" w14:textId="77777777" w:rsidR="0078117D" w:rsidRPr="00A727DC" w:rsidRDefault="0078117D" w:rsidP="0078117D">
      <w:pPr>
        <w:pStyle w:val="DidascaliatabellaBS-VR"/>
      </w:pPr>
    </w:p>
    <w:p w14:paraId="4D769E4E" w14:textId="77777777" w:rsidR="0078117D" w:rsidRPr="00A727DC" w:rsidRDefault="0078117D" w:rsidP="0078117D">
      <w:pPr>
        <w:pStyle w:val="DidascaliatabellaBS-VR"/>
        <w:rPr>
          <w:lang w:val="it-IT"/>
        </w:rPr>
      </w:pPr>
      <w:r w:rsidRPr="00A727DC">
        <w:t xml:space="preserve">Tabella </w:t>
      </w:r>
      <w:r w:rsidRPr="00A727DC">
        <w:fldChar w:fldCharType="begin"/>
      </w:r>
      <w:r w:rsidRPr="00A727DC">
        <w:instrText xml:space="preserve"> STYLEREF 1 \s </w:instrText>
      </w:r>
      <w:r w:rsidRPr="00A727DC">
        <w:fldChar w:fldCharType="separate"/>
      </w:r>
      <w:r w:rsidRPr="00A727DC">
        <w:rPr>
          <w:noProof/>
        </w:rPr>
        <w:t>5</w:t>
      </w:r>
      <w:r w:rsidRPr="00A727DC">
        <w:rPr>
          <w:noProof/>
        </w:rPr>
        <w:fldChar w:fldCharType="end"/>
      </w:r>
      <w:r w:rsidRPr="00A727DC">
        <w:t>.</w:t>
      </w:r>
      <w:r w:rsidRPr="00A727DC">
        <w:fldChar w:fldCharType="begin"/>
      </w:r>
      <w:r w:rsidRPr="00A727DC">
        <w:instrText xml:space="preserve"> SEQ Tabella \* ARABIC \s 1 </w:instrText>
      </w:r>
      <w:r w:rsidRPr="00A727DC">
        <w:fldChar w:fldCharType="separate"/>
      </w:r>
      <w:r w:rsidRPr="00A727DC">
        <w:rPr>
          <w:noProof/>
        </w:rPr>
        <w:t>90</w:t>
      </w:r>
      <w:r w:rsidRPr="00A727DC">
        <w:rPr>
          <w:noProof/>
        </w:rPr>
        <w:fldChar w:fldCharType="end"/>
      </w:r>
      <w:r w:rsidRPr="00A727DC">
        <w:t xml:space="preserve"> - Area di indagine AV-</w:t>
      </w:r>
      <w:r w:rsidRPr="00A727DC">
        <w:rPr>
          <w:lang w:val="it-IT"/>
        </w:rPr>
        <w:t>PE</w:t>
      </w:r>
      <w:r w:rsidRPr="00A727DC">
        <w:t>-FA-</w:t>
      </w:r>
      <w:r w:rsidRPr="00A727DC">
        <w:rPr>
          <w:lang w:val="it-IT"/>
        </w:rPr>
        <w:t>05</w:t>
      </w:r>
      <w:r w:rsidRPr="00A727DC">
        <w:t xml:space="preserve"> - Dati di campo rilevati per ciascuna campagna di monitoraggio </w:t>
      </w:r>
      <w:r w:rsidRPr="00A727DC">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78117D" w:rsidRPr="00A727DC" w14:paraId="6CAE3EEC" w14:textId="77777777" w:rsidTr="0078117D">
        <w:trPr>
          <w:trHeight w:val="77"/>
          <w:tblHeader/>
          <w:jc w:val="center"/>
        </w:trPr>
        <w:tc>
          <w:tcPr>
            <w:tcW w:w="593" w:type="pct"/>
            <w:shd w:val="clear" w:color="auto" w:fill="D9D9D9"/>
            <w:vAlign w:val="center"/>
            <w:hideMark/>
          </w:tcPr>
          <w:p w14:paraId="5AA4048E" w14:textId="77777777" w:rsidR="0078117D" w:rsidRPr="00A727DC" w:rsidRDefault="0078117D" w:rsidP="0078117D">
            <w:pPr>
              <w:pStyle w:val="TitolotabellaBS-VR"/>
            </w:pPr>
            <w:r w:rsidRPr="00A727DC">
              <w:rPr>
                <w:lang w:val="it-IT" w:eastAsia="it-IT"/>
              </w:rPr>
              <w:t>CAMPAGNA</w:t>
            </w:r>
          </w:p>
        </w:tc>
        <w:tc>
          <w:tcPr>
            <w:tcW w:w="647" w:type="pct"/>
            <w:shd w:val="clear" w:color="auto" w:fill="D9D9D9"/>
            <w:vAlign w:val="center"/>
            <w:hideMark/>
          </w:tcPr>
          <w:p w14:paraId="614F9CD7" w14:textId="77777777" w:rsidR="0078117D" w:rsidRPr="00A727DC" w:rsidRDefault="0078117D" w:rsidP="0078117D">
            <w:pPr>
              <w:pStyle w:val="TitolotabellaBS-VR"/>
            </w:pPr>
            <w:r w:rsidRPr="00A727DC">
              <w:rPr>
                <w:lang w:val="it-IT" w:eastAsia="it-IT"/>
              </w:rPr>
              <w:t>DATA</w:t>
            </w:r>
          </w:p>
        </w:tc>
        <w:tc>
          <w:tcPr>
            <w:tcW w:w="640" w:type="pct"/>
            <w:shd w:val="clear" w:color="auto" w:fill="D9D9D9"/>
            <w:vAlign w:val="center"/>
            <w:hideMark/>
          </w:tcPr>
          <w:p w14:paraId="4640DB77" w14:textId="77777777" w:rsidR="0078117D" w:rsidRPr="00A727DC" w:rsidRDefault="0078117D" w:rsidP="0078117D">
            <w:pPr>
              <w:pStyle w:val="TitolotabellaBS-VR"/>
            </w:pPr>
            <w:r w:rsidRPr="00A727DC">
              <w:rPr>
                <w:lang w:val="it-IT" w:eastAsia="it-IT"/>
              </w:rPr>
              <w:t>METEO</w:t>
            </w:r>
          </w:p>
        </w:tc>
        <w:tc>
          <w:tcPr>
            <w:tcW w:w="477" w:type="pct"/>
            <w:shd w:val="clear" w:color="auto" w:fill="D9D9D9"/>
            <w:vAlign w:val="center"/>
            <w:hideMark/>
          </w:tcPr>
          <w:p w14:paraId="41304BA2" w14:textId="77777777" w:rsidR="0078117D" w:rsidRPr="00A727DC" w:rsidRDefault="0078117D" w:rsidP="0078117D">
            <w:pPr>
              <w:pStyle w:val="TitolotabellaBS-VR"/>
            </w:pPr>
            <w:r w:rsidRPr="00A727DC">
              <w:rPr>
                <w:lang w:val="it-IT" w:eastAsia="it-IT"/>
              </w:rPr>
              <w:t>LUNGH. TRANS.(</w:t>
            </w:r>
            <w:r w:rsidRPr="00A727DC">
              <w:rPr>
                <w:caps w:val="0"/>
                <w:lang w:val="it-IT" w:eastAsia="it-IT"/>
              </w:rPr>
              <w:t>m</w:t>
            </w:r>
            <w:r w:rsidRPr="00A727DC">
              <w:rPr>
                <w:lang w:val="it-IT" w:eastAsia="it-IT"/>
              </w:rPr>
              <w:t>)</w:t>
            </w:r>
          </w:p>
        </w:tc>
        <w:tc>
          <w:tcPr>
            <w:tcW w:w="664" w:type="pct"/>
            <w:shd w:val="clear" w:color="auto" w:fill="D9D9D9"/>
          </w:tcPr>
          <w:p w14:paraId="74D252CD" w14:textId="77777777" w:rsidR="0078117D" w:rsidRPr="00A727DC" w:rsidRDefault="0078117D" w:rsidP="0078117D">
            <w:pPr>
              <w:pStyle w:val="TitolotabellaBS-VR"/>
              <w:rPr>
                <w:lang w:val="it-IT" w:eastAsia="it-IT"/>
              </w:rPr>
            </w:pPr>
            <w:r w:rsidRPr="00A727DC">
              <w:rPr>
                <w:lang w:val="it-IT" w:eastAsia="it-IT"/>
              </w:rPr>
              <w:t>X_COORDINATA CENTROIDE (GBO)</w:t>
            </w:r>
          </w:p>
        </w:tc>
        <w:tc>
          <w:tcPr>
            <w:tcW w:w="658" w:type="pct"/>
            <w:shd w:val="clear" w:color="auto" w:fill="D9D9D9"/>
          </w:tcPr>
          <w:p w14:paraId="43BF7137" w14:textId="77777777" w:rsidR="0078117D" w:rsidRPr="00A727DC" w:rsidRDefault="0078117D" w:rsidP="0078117D">
            <w:pPr>
              <w:pStyle w:val="TitolotabellaBS-VR"/>
              <w:rPr>
                <w:lang w:val="it-IT" w:eastAsia="it-IT"/>
              </w:rPr>
            </w:pPr>
            <w:r w:rsidRPr="00A727DC">
              <w:rPr>
                <w:lang w:val="it-IT" w:eastAsia="it-IT"/>
              </w:rPr>
              <w:t>Y_COORDINATA CENTROIDE (GBO)</w:t>
            </w:r>
          </w:p>
        </w:tc>
        <w:tc>
          <w:tcPr>
            <w:tcW w:w="1321" w:type="pct"/>
            <w:shd w:val="clear" w:color="auto" w:fill="D9D9D9"/>
            <w:vAlign w:val="center"/>
            <w:hideMark/>
          </w:tcPr>
          <w:p w14:paraId="226736CE" w14:textId="77777777" w:rsidR="0078117D" w:rsidRPr="00A727DC" w:rsidRDefault="0078117D" w:rsidP="0078117D">
            <w:pPr>
              <w:pStyle w:val="TitolotabellaBS-VR"/>
            </w:pPr>
            <w:r w:rsidRPr="00A727DC">
              <w:rPr>
                <w:lang w:val="it-IT" w:eastAsia="it-IT"/>
              </w:rPr>
              <w:t>RILEVATORI</w:t>
            </w:r>
          </w:p>
        </w:tc>
      </w:tr>
      <w:tr w:rsidR="0078117D" w:rsidRPr="00A727DC" w14:paraId="0E68B474" w14:textId="77777777" w:rsidTr="0078117D">
        <w:trPr>
          <w:trHeight w:val="77"/>
          <w:jc w:val="center"/>
        </w:trPr>
        <w:tc>
          <w:tcPr>
            <w:tcW w:w="593" w:type="pct"/>
            <w:shd w:val="clear" w:color="auto" w:fill="auto"/>
            <w:vAlign w:val="center"/>
            <w:hideMark/>
          </w:tcPr>
          <w:p w14:paraId="73B0C583" w14:textId="77777777" w:rsidR="0078117D" w:rsidRPr="00A727DC" w:rsidRDefault="0078117D" w:rsidP="0078117D">
            <w:pPr>
              <w:pStyle w:val="DatitabellaBS-VR"/>
              <w:rPr>
                <w:color w:val="000000"/>
              </w:rPr>
            </w:pPr>
            <w:r w:rsidRPr="00A727DC">
              <w:rPr>
                <w:color w:val="000000"/>
                <w:lang w:val="it-IT" w:eastAsia="it-IT"/>
              </w:rPr>
              <w:t>1</w:t>
            </w:r>
          </w:p>
        </w:tc>
        <w:tc>
          <w:tcPr>
            <w:tcW w:w="647" w:type="pct"/>
            <w:shd w:val="clear" w:color="auto" w:fill="auto"/>
            <w:vAlign w:val="center"/>
            <w:hideMark/>
          </w:tcPr>
          <w:p w14:paraId="5F963470" w14:textId="77777777" w:rsidR="0078117D" w:rsidRPr="00A727DC" w:rsidRDefault="0078117D" w:rsidP="0078117D">
            <w:pPr>
              <w:pStyle w:val="DatitabellaBS-VR"/>
              <w:rPr>
                <w:color w:val="000000"/>
                <w:lang w:val="it-IT"/>
              </w:rPr>
            </w:pPr>
            <w:r w:rsidRPr="00A727DC">
              <w:rPr>
                <w:color w:val="000000"/>
                <w:lang w:val="it-IT"/>
              </w:rPr>
              <w:t>22/06/2020</w:t>
            </w:r>
          </w:p>
        </w:tc>
        <w:tc>
          <w:tcPr>
            <w:tcW w:w="640" w:type="pct"/>
            <w:shd w:val="clear" w:color="auto" w:fill="auto"/>
            <w:vAlign w:val="center"/>
            <w:hideMark/>
          </w:tcPr>
          <w:p w14:paraId="2066A4A6" w14:textId="77777777" w:rsidR="0078117D" w:rsidRPr="00A727DC" w:rsidRDefault="0078117D" w:rsidP="0078117D">
            <w:pPr>
              <w:pStyle w:val="DatitabellaBS-VR"/>
              <w:rPr>
                <w:color w:val="000000"/>
                <w:lang w:val="it-IT"/>
              </w:rPr>
            </w:pPr>
            <w:r w:rsidRPr="00A727DC">
              <w:rPr>
                <w:color w:val="000000"/>
                <w:lang w:val="it-IT"/>
              </w:rPr>
              <w:t>Variabile</w:t>
            </w:r>
          </w:p>
        </w:tc>
        <w:tc>
          <w:tcPr>
            <w:tcW w:w="477" w:type="pct"/>
            <w:vMerge w:val="restart"/>
            <w:shd w:val="clear" w:color="auto" w:fill="auto"/>
            <w:vAlign w:val="center"/>
            <w:hideMark/>
          </w:tcPr>
          <w:p w14:paraId="1CC746BA" w14:textId="77777777" w:rsidR="0078117D" w:rsidRPr="00A727DC" w:rsidRDefault="0078117D" w:rsidP="0078117D">
            <w:pPr>
              <w:pStyle w:val="DatitabellaBS-VR"/>
              <w:rPr>
                <w:color w:val="000000"/>
                <w:lang w:val="it-IT" w:eastAsia="it-IT"/>
              </w:rPr>
            </w:pPr>
            <w:r w:rsidRPr="00A727DC">
              <w:rPr>
                <w:color w:val="000000"/>
                <w:lang w:val="it-IT" w:eastAsia="it-IT"/>
              </w:rPr>
              <w:t>1366,55</w:t>
            </w:r>
          </w:p>
        </w:tc>
        <w:tc>
          <w:tcPr>
            <w:tcW w:w="664" w:type="pct"/>
            <w:vMerge w:val="restart"/>
            <w:vAlign w:val="center"/>
          </w:tcPr>
          <w:p w14:paraId="23F11FEB" w14:textId="77777777" w:rsidR="0078117D" w:rsidRPr="00A727DC" w:rsidRDefault="0078117D" w:rsidP="0078117D">
            <w:pPr>
              <w:pStyle w:val="DatitabellaBS-VR"/>
              <w:rPr>
                <w:color w:val="000000"/>
                <w:lang w:val="it-IT" w:eastAsia="it-IT"/>
              </w:rPr>
            </w:pPr>
            <w:r w:rsidRPr="00A727DC">
              <w:rPr>
                <w:color w:val="000000"/>
                <w:lang w:val="it-IT" w:eastAsia="it-IT"/>
              </w:rPr>
              <w:t>1632928,880</w:t>
            </w:r>
          </w:p>
        </w:tc>
        <w:tc>
          <w:tcPr>
            <w:tcW w:w="658" w:type="pct"/>
            <w:vMerge w:val="restart"/>
            <w:vAlign w:val="center"/>
          </w:tcPr>
          <w:p w14:paraId="746245BF" w14:textId="77777777" w:rsidR="0078117D" w:rsidRPr="00A727DC" w:rsidRDefault="0078117D" w:rsidP="0078117D">
            <w:pPr>
              <w:pStyle w:val="DatitabellaBS-VR"/>
              <w:rPr>
                <w:color w:val="000000"/>
                <w:lang w:val="it-IT" w:eastAsia="it-IT"/>
              </w:rPr>
            </w:pPr>
            <w:r w:rsidRPr="00A727DC">
              <w:rPr>
                <w:color w:val="000000"/>
                <w:lang w:val="it-IT" w:eastAsia="it-IT"/>
              </w:rPr>
              <w:t>5031564,624</w:t>
            </w:r>
          </w:p>
        </w:tc>
        <w:tc>
          <w:tcPr>
            <w:tcW w:w="1321" w:type="pct"/>
            <w:shd w:val="clear" w:color="auto" w:fill="auto"/>
            <w:vAlign w:val="center"/>
            <w:hideMark/>
          </w:tcPr>
          <w:p w14:paraId="791AA63F" w14:textId="77777777" w:rsidR="0078117D" w:rsidRPr="00A727DC" w:rsidRDefault="0078117D" w:rsidP="0078117D">
            <w:pPr>
              <w:pStyle w:val="DatitabellaBS-VR"/>
              <w:rPr>
                <w:color w:val="000000"/>
                <w:lang w:val="it-IT"/>
              </w:rPr>
            </w:pPr>
            <w:r w:rsidRPr="00A727DC">
              <w:rPr>
                <w:color w:val="000000"/>
                <w:lang w:val="it-IT"/>
              </w:rPr>
              <w:t>Dott.M. Piras</w:t>
            </w:r>
          </w:p>
        </w:tc>
      </w:tr>
      <w:tr w:rsidR="0078117D" w:rsidRPr="00A727DC" w14:paraId="4CF3F969" w14:textId="77777777" w:rsidTr="0078117D">
        <w:trPr>
          <w:trHeight w:val="300"/>
          <w:jc w:val="center"/>
        </w:trPr>
        <w:tc>
          <w:tcPr>
            <w:tcW w:w="593" w:type="pct"/>
            <w:shd w:val="clear" w:color="auto" w:fill="auto"/>
            <w:vAlign w:val="center"/>
            <w:hideMark/>
          </w:tcPr>
          <w:p w14:paraId="61DF7977" w14:textId="77777777" w:rsidR="0078117D" w:rsidRPr="00A727DC" w:rsidRDefault="0078117D" w:rsidP="0078117D">
            <w:pPr>
              <w:pStyle w:val="DatitabellaBS-VR"/>
              <w:rPr>
                <w:color w:val="000000"/>
              </w:rPr>
            </w:pPr>
            <w:r w:rsidRPr="00A727DC">
              <w:rPr>
                <w:color w:val="000000"/>
                <w:lang w:val="it-IT" w:eastAsia="it-IT"/>
              </w:rPr>
              <w:t>2</w:t>
            </w:r>
          </w:p>
        </w:tc>
        <w:tc>
          <w:tcPr>
            <w:tcW w:w="647" w:type="pct"/>
            <w:shd w:val="clear" w:color="auto" w:fill="auto"/>
            <w:vAlign w:val="center"/>
            <w:hideMark/>
          </w:tcPr>
          <w:p w14:paraId="5543B454" w14:textId="77777777" w:rsidR="0078117D" w:rsidRPr="00A727DC" w:rsidRDefault="0078117D" w:rsidP="0078117D">
            <w:pPr>
              <w:pStyle w:val="DatitabellaBS-VR"/>
              <w:rPr>
                <w:color w:val="000000"/>
                <w:lang w:val="it-IT" w:eastAsia="it-IT"/>
              </w:rPr>
            </w:pPr>
            <w:r w:rsidRPr="00A727DC">
              <w:rPr>
                <w:color w:val="000000"/>
                <w:lang w:val="it-IT" w:eastAsia="it-IT"/>
              </w:rPr>
              <w:t>12/10/2020</w:t>
            </w:r>
          </w:p>
        </w:tc>
        <w:tc>
          <w:tcPr>
            <w:tcW w:w="640" w:type="pct"/>
            <w:shd w:val="clear" w:color="auto" w:fill="auto"/>
            <w:vAlign w:val="center"/>
            <w:hideMark/>
          </w:tcPr>
          <w:p w14:paraId="2169DC26" w14:textId="77777777" w:rsidR="0078117D" w:rsidRPr="00A727DC" w:rsidRDefault="0078117D" w:rsidP="0078117D">
            <w:pPr>
              <w:pStyle w:val="DatitabellaBS-VR"/>
              <w:rPr>
                <w:color w:val="000000"/>
                <w:lang w:val="it-IT" w:eastAsia="it-IT"/>
              </w:rPr>
            </w:pPr>
            <w:r w:rsidRPr="00A727DC">
              <w:rPr>
                <w:color w:val="000000"/>
                <w:lang w:val="it-IT" w:eastAsia="it-IT"/>
              </w:rPr>
              <w:t>Sereno</w:t>
            </w:r>
          </w:p>
        </w:tc>
        <w:tc>
          <w:tcPr>
            <w:tcW w:w="477" w:type="pct"/>
            <w:vMerge/>
            <w:shd w:val="clear" w:color="auto" w:fill="auto"/>
            <w:vAlign w:val="center"/>
            <w:hideMark/>
          </w:tcPr>
          <w:p w14:paraId="752F6B47" w14:textId="77777777" w:rsidR="0078117D" w:rsidRPr="00A727DC" w:rsidRDefault="0078117D" w:rsidP="0078117D">
            <w:pPr>
              <w:pStyle w:val="DatitabellaBS-VR"/>
              <w:rPr>
                <w:color w:val="000000"/>
              </w:rPr>
            </w:pPr>
          </w:p>
        </w:tc>
        <w:tc>
          <w:tcPr>
            <w:tcW w:w="664" w:type="pct"/>
            <w:vMerge/>
          </w:tcPr>
          <w:p w14:paraId="37337BF4" w14:textId="77777777" w:rsidR="0078117D" w:rsidRPr="00A727DC" w:rsidRDefault="0078117D" w:rsidP="0078117D">
            <w:pPr>
              <w:pStyle w:val="DatitabellaBS-VR"/>
              <w:rPr>
                <w:color w:val="000000"/>
                <w:lang w:val="it-IT"/>
              </w:rPr>
            </w:pPr>
          </w:p>
        </w:tc>
        <w:tc>
          <w:tcPr>
            <w:tcW w:w="658" w:type="pct"/>
            <w:vMerge/>
          </w:tcPr>
          <w:p w14:paraId="4D270E8A" w14:textId="77777777" w:rsidR="0078117D" w:rsidRPr="00A727DC" w:rsidRDefault="0078117D" w:rsidP="0078117D">
            <w:pPr>
              <w:pStyle w:val="DatitabellaBS-VR"/>
              <w:rPr>
                <w:color w:val="000000"/>
                <w:lang w:val="it-IT"/>
              </w:rPr>
            </w:pPr>
          </w:p>
        </w:tc>
        <w:tc>
          <w:tcPr>
            <w:tcW w:w="1321" w:type="pct"/>
            <w:shd w:val="clear" w:color="auto" w:fill="auto"/>
            <w:vAlign w:val="center"/>
            <w:hideMark/>
          </w:tcPr>
          <w:p w14:paraId="6E65A83C" w14:textId="77777777" w:rsidR="0078117D" w:rsidRPr="00A727DC" w:rsidRDefault="0078117D" w:rsidP="0078117D">
            <w:pPr>
              <w:pStyle w:val="DatitabellaBS-VR"/>
              <w:rPr>
                <w:color w:val="000000"/>
              </w:rPr>
            </w:pPr>
            <w:r w:rsidRPr="00A727DC">
              <w:rPr>
                <w:color w:val="000000"/>
                <w:lang w:val="it-IT"/>
              </w:rPr>
              <w:t>Dott.M. Piras</w:t>
            </w:r>
          </w:p>
        </w:tc>
      </w:tr>
    </w:tbl>
    <w:p w14:paraId="46B41579" w14:textId="77777777" w:rsidR="0078117D" w:rsidRPr="00A727DC" w:rsidRDefault="0078117D" w:rsidP="0078117D">
      <w:pPr>
        <w:pStyle w:val="NormaleBS-VR"/>
      </w:pPr>
    </w:p>
    <w:p w14:paraId="05A8A51E" w14:textId="77777777" w:rsidR="0078117D" w:rsidRPr="00A727DC" w:rsidRDefault="0078117D" w:rsidP="0078117D">
      <w:pPr>
        <w:pStyle w:val="NormaleBS-VR"/>
        <w:jc w:val="center"/>
      </w:pPr>
      <w:r w:rsidRPr="00A727DC">
        <w:rPr>
          <w:noProof/>
          <w:lang w:val="it-IT" w:eastAsia="it-IT"/>
        </w:rPr>
        <w:drawing>
          <wp:inline distT="0" distB="0" distL="0" distR="0" wp14:anchorId="46A6B86F" wp14:editId="04FE46E8">
            <wp:extent cx="4343400" cy="3067050"/>
            <wp:effectExtent l="19050" t="19050" r="19050" b="19050"/>
            <wp:docPr id="55" name="Immagine 55" descr="AV-PE-FA-05-F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V-PE-FA-05-FA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31D3216D" w14:textId="77777777" w:rsidR="0078117D" w:rsidRPr="00A727DC" w:rsidRDefault="0078117D" w:rsidP="0078117D">
      <w:pPr>
        <w:pStyle w:val="DidascaliafiguraBS-VR"/>
        <w:rPr>
          <w:noProof/>
        </w:rPr>
      </w:pPr>
      <w:r w:rsidRPr="00A727DC">
        <w:t xml:space="preserve">Figura </w:t>
      </w:r>
      <w:r w:rsidRPr="00A727DC">
        <w:fldChar w:fldCharType="begin"/>
      </w:r>
      <w:r w:rsidRPr="00A727DC">
        <w:instrText xml:space="preserve"> STYLEREF 2 \s </w:instrText>
      </w:r>
      <w:r w:rsidRPr="00A727DC">
        <w:fldChar w:fldCharType="separate"/>
      </w:r>
      <w:r w:rsidRPr="00A727DC">
        <w:rPr>
          <w:noProof/>
        </w:rPr>
        <w:t>5.7</w:t>
      </w:r>
      <w:r w:rsidRPr="00A727DC">
        <w:rPr>
          <w:noProof/>
        </w:rPr>
        <w:fldChar w:fldCharType="end"/>
      </w:r>
      <w:r w:rsidRPr="00A727DC">
        <w:t>.</w:t>
      </w:r>
      <w:r w:rsidRPr="00A727DC">
        <w:fldChar w:fldCharType="begin"/>
      </w:r>
      <w:r w:rsidRPr="00A727DC">
        <w:instrText xml:space="preserve"> SEQ Figura \* ARABIC \s 2 </w:instrText>
      </w:r>
      <w:r w:rsidRPr="00A727DC">
        <w:fldChar w:fldCharType="separate"/>
      </w:r>
      <w:r w:rsidRPr="00A727DC">
        <w:rPr>
          <w:noProof/>
        </w:rPr>
        <w:t>1</w:t>
      </w:r>
      <w:r w:rsidRPr="00A727DC">
        <w:rPr>
          <w:noProof/>
        </w:rPr>
        <w:fldChar w:fldCharType="end"/>
      </w:r>
      <w:r w:rsidRPr="00A727DC">
        <w:t xml:space="preserve"> - Localizzazione transetto per il monitoraggio della mesoteriofauna presso la stazione AV-PE-FA-05 </w:t>
      </w:r>
      <w:r w:rsidRPr="00A727DC">
        <w:rPr>
          <w:noProof/>
        </w:rPr>
        <w:t>(immagine satellitare tratta da Google Earth)</w:t>
      </w:r>
    </w:p>
    <w:p w14:paraId="0BB62EEA" w14:textId="77777777" w:rsidR="0078117D" w:rsidRPr="00A727DC" w:rsidRDefault="0078117D" w:rsidP="0078117D">
      <w:pPr>
        <w:rPr>
          <w:lang w:val="x-none" w:eastAsia="x-none"/>
        </w:rPr>
      </w:pPr>
    </w:p>
    <w:p w14:paraId="67327217" w14:textId="77777777" w:rsidR="0078117D" w:rsidRPr="00A727DC" w:rsidRDefault="0078117D" w:rsidP="0078117D">
      <w:pPr>
        <w:pStyle w:val="NormaleBS-VR"/>
      </w:pPr>
      <w:r w:rsidRPr="00A727DC">
        <w:t xml:space="preserve">Segue il dettaglio delle osservazioni delle specie di mammiferi rilevate nelle </w:t>
      </w:r>
      <w:r w:rsidRPr="00A727DC">
        <w:rPr>
          <w:lang w:val="it-IT"/>
        </w:rPr>
        <w:t>due</w:t>
      </w:r>
      <w:r w:rsidRPr="00A727DC">
        <w:t xml:space="preserve"> campagne effettuate. Le specie rilevate non risultano essere abbondanti nell’area d’indagine ma sono comunque comuni e diffuse a livello regionale in ambiente agrario e suburbano. </w:t>
      </w:r>
    </w:p>
    <w:p w14:paraId="154FC735" w14:textId="77777777" w:rsidR="0078117D" w:rsidRPr="00A727DC" w:rsidRDefault="0078117D" w:rsidP="0078117D">
      <w:pPr>
        <w:pStyle w:val="DidascaliatabellaBS-VR"/>
      </w:pPr>
      <w:r w:rsidRPr="00A727DC">
        <w:lastRenderedPageBreak/>
        <w:t xml:space="preserve">Tabella </w:t>
      </w:r>
      <w:r w:rsidRPr="00A727DC">
        <w:fldChar w:fldCharType="begin"/>
      </w:r>
      <w:r w:rsidRPr="00A727DC">
        <w:instrText xml:space="preserve"> STYLEREF 1 \s </w:instrText>
      </w:r>
      <w:r w:rsidRPr="00A727DC">
        <w:fldChar w:fldCharType="separate"/>
      </w:r>
      <w:r w:rsidRPr="00A727DC">
        <w:rPr>
          <w:noProof/>
        </w:rPr>
        <w:t>5</w:t>
      </w:r>
      <w:r w:rsidRPr="00A727DC">
        <w:rPr>
          <w:noProof/>
        </w:rPr>
        <w:fldChar w:fldCharType="end"/>
      </w:r>
      <w:r w:rsidRPr="00A727DC">
        <w:t>.</w:t>
      </w:r>
      <w:r w:rsidRPr="00A727DC">
        <w:fldChar w:fldCharType="begin"/>
      </w:r>
      <w:r w:rsidRPr="00A727DC">
        <w:instrText xml:space="preserve"> SEQ Tabella \* ARABIC \s 1 </w:instrText>
      </w:r>
      <w:r w:rsidRPr="00A727DC">
        <w:fldChar w:fldCharType="separate"/>
      </w:r>
      <w:r w:rsidRPr="00A727DC">
        <w:rPr>
          <w:noProof/>
        </w:rPr>
        <w:t>91</w:t>
      </w:r>
      <w:r w:rsidRPr="00A727DC">
        <w:rPr>
          <w:noProof/>
        </w:rPr>
        <w:fldChar w:fldCharType="end"/>
      </w:r>
      <w:r w:rsidRPr="00A727DC">
        <w:t xml:space="preserve"> - Area di indagine AV-</w:t>
      </w:r>
      <w:r w:rsidRPr="00A727DC">
        <w:rPr>
          <w:lang w:val="it-IT"/>
        </w:rPr>
        <w:t>PE</w:t>
      </w:r>
      <w:r w:rsidRPr="00A727DC">
        <w:t>-FA-0</w:t>
      </w:r>
      <w:r w:rsidRPr="00A727DC">
        <w:rPr>
          <w:lang w:val="it-IT"/>
        </w:rPr>
        <w:t>5</w:t>
      </w:r>
      <w:r w:rsidRPr="00A727DC">
        <w:t xml:space="preserve">. Elenco completo delle specie rilevate nelle </w:t>
      </w:r>
      <w:r w:rsidRPr="00A727DC">
        <w:rPr>
          <w:lang w:val="it-IT"/>
        </w:rPr>
        <w:t xml:space="preserve">2 </w:t>
      </w:r>
      <w:r w:rsidRPr="00A727DC">
        <w:t xml:space="preserve">campagne </w:t>
      </w:r>
      <w:r w:rsidRPr="00A727DC">
        <w:rPr>
          <w:lang w:val="it-IT"/>
        </w:rPr>
        <w:t>di CO 2020</w:t>
      </w:r>
      <w:r w:rsidRPr="00A727DC">
        <w:t>. E’ indicato il numero di individui rilevati per ogni specie</w:t>
      </w:r>
      <w:r w:rsidRPr="00A727DC">
        <w:rPr>
          <w:lang w:val="it-IT"/>
        </w:rPr>
        <w:t>, la presenza di specie inserite in Dir.Habitat, la priorità a livello regionale e l’indice IKA.</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5"/>
        <w:gridCol w:w="1937"/>
        <w:gridCol w:w="1517"/>
        <w:gridCol w:w="797"/>
        <w:gridCol w:w="1045"/>
        <w:gridCol w:w="850"/>
        <w:gridCol w:w="901"/>
      </w:tblGrid>
      <w:tr w:rsidR="0078117D" w:rsidRPr="00A727DC" w14:paraId="1D40EE62" w14:textId="77777777" w:rsidTr="0078117D">
        <w:trPr>
          <w:trHeight w:val="570"/>
          <w:tblHeader/>
          <w:jc w:val="center"/>
        </w:trPr>
        <w:tc>
          <w:tcPr>
            <w:tcW w:w="1020" w:type="pct"/>
            <w:vMerge w:val="restart"/>
            <w:shd w:val="clear" w:color="auto" w:fill="D9D9D9"/>
            <w:vAlign w:val="center"/>
            <w:hideMark/>
          </w:tcPr>
          <w:p w14:paraId="3099F07B" w14:textId="77777777" w:rsidR="0078117D" w:rsidRPr="00A727DC" w:rsidRDefault="0078117D" w:rsidP="0078117D">
            <w:pPr>
              <w:pStyle w:val="TitolotabellaBS-VR"/>
            </w:pPr>
            <w:r w:rsidRPr="00A727DC">
              <w:rPr>
                <w:lang w:val="it-IT" w:eastAsia="it-IT"/>
              </w:rPr>
              <w:t>NOME COMUNE</w:t>
            </w:r>
          </w:p>
        </w:tc>
        <w:tc>
          <w:tcPr>
            <w:tcW w:w="1094" w:type="pct"/>
            <w:vMerge w:val="restart"/>
            <w:shd w:val="clear" w:color="auto" w:fill="D9D9D9"/>
            <w:vAlign w:val="center"/>
            <w:hideMark/>
          </w:tcPr>
          <w:p w14:paraId="1CAB6951" w14:textId="77777777" w:rsidR="0078117D" w:rsidRPr="00A727DC" w:rsidRDefault="0078117D" w:rsidP="0078117D">
            <w:pPr>
              <w:pStyle w:val="TitolotabellaBS-VR"/>
            </w:pPr>
            <w:r w:rsidRPr="00A727DC">
              <w:rPr>
                <w:lang w:val="it-IT" w:eastAsia="it-IT"/>
              </w:rPr>
              <w:t>NOME SCIENTIFICO</w:t>
            </w:r>
          </w:p>
        </w:tc>
        <w:tc>
          <w:tcPr>
            <w:tcW w:w="857" w:type="pct"/>
            <w:vMerge w:val="restart"/>
            <w:shd w:val="clear" w:color="auto" w:fill="D9D9D9"/>
            <w:vAlign w:val="center"/>
          </w:tcPr>
          <w:p w14:paraId="76F3F89A" w14:textId="77777777" w:rsidR="0078117D" w:rsidRPr="00A727DC" w:rsidRDefault="0078117D" w:rsidP="0078117D">
            <w:pPr>
              <w:pStyle w:val="TitolotabellaBS-VR"/>
              <w:rPr>
                <w:lang w:val="it-IT" w:eastAsia="it-IT"/>
              </w:rPr>
            </w:pPr>
            <w:r w:rsidRPr="00A727DC">
              <w:rPr>
                <w:lang w:val="it-IT" w:eastAsia="it-IT"/>
              </w:rPr>
              <w:t>ALL. DIR. 92/43/CEE</w:t>
            </w:r>
          </w:p>
        </w:tc>
        <w:tc>
          <w:tcPr>
            <w:tcW w:w="1040" w:type="pct"/>
            <w:gridSpan w:val="2"/>
            <w:shd w:val="clear" w:color="auto" w:fill="D9D9D9"/>
            <w:vAlign w:val="center"/>
            <w:hideMark/>
          </w:tcPr>
          <w:p w14:paraId="08952449" w14:textId="77777777" w:rsidR="0078117D" w:rsidRPr="00A727DC" w:rsidRDefault="0078117D" w:rsidP="0078117D">
            <w:pPr>
              <w:pStyle w:val="TitolotabellaBS-VR"/>
            </w:pPr>
            <w:r w:rsidRPr="00A727DC">
              <w:rPr>
                <w:lang w:val="it-IT" w:eastAsia="it-IT"/>
              </w:rPr>
              <w:t>I CAMPAGNA</w:t>
            </w:r>
          </w:p>
          <w:p w14:paraId="5C9DAD34" w14:textId="77777777" w:rsidR="0078117D" w:rsidRPr="00A727DC" w:rsidRDefault="0078117D" w:rsidP="0078117D">
            <w:pPr>
              <w:pStyle w:val="TitolotabellaBS-VR"/>
            </w:pPr>
            <w:r w:rsidRPr="00A727DC">
              <w:rPr>
                <w:lang w:val="it-IT" w:eastAsia="it-IT"/>
              </w:rPr>
              <w:t>giugno 2020</w:t>
            </w:r>
          </w:p>
        </w:tc>
        <w:tc>
          <w:tcPr>
            <w:tcW w:w="989" w:type="pct"/>
            <w:gridSpan w:val="2"/>
            <w:shd w:val="clear" w:color="auto" w:fill="D9D9D9"/>
            <w:vAlign w:val="center"/>
            <w:hideMark/>
          </w:tcPr>
          <w:p w14:paraId="280A95EF" w14:textId="77777777" w:rsidR="0078117D" w:rsidRPr="00A727DC" w:rsidRDefault="0078117D" w:rsidP="0078117D">
            <w:pPr>
              <w:pStyle w:val="TitolotabellaBS-VR"/>
            </w:pPr>
            <w:r w:rsidRPr="00A727DC">
              <w:rPr>
                <w:lang w:val="it-IT" w:eastAsia="it-IT"/>
              </w:rPr>
              <w:t>II CAMPAGNA</w:t>
            </w:r>
          </w:p>
          <w:p w14:paraId="3926B6D5" w14:textId="77777777" w:rsidR="0078117D" w:rsidRPr="00A727DC" w:rsidRDefault="0078117D" w:rsidP="0078117D">
            <w:pPr>
              <w:pStyle w:val="TitolotabellaBS-VR"/>
            </w:pPr>
            <w:r w:rsidRPr="00A727DC">
              <w:rPr>
                <w:lang w:val="it-IT" w:eastAsia="it-IT"/>
              </w:rPr>
              <w:t>ottobre 2020</w:t>
            </w:r>
          </w:p>
        </w:tc>
      </w:tr>
      <w:tr w:rsidR="0078117D" w:rsidRPr="00A727DC" w14:paraId="7FEB28F8" w14:textId="77777777" w:rsidTr="0078117D">
        <w:trPr>
          <w:trHeight w:val="570"/>
          <w:tblHeader/>
          <w:jc w:val="center"/>
        </w:trPr>
        <w:tc>
          <w:tcPr>
            <w:tcW w:w="1020" w:type="pct"/>
            <w:vMerge/>
            <w:shd w:val="clear" w:color="auto" w:fill="D9D9D9"/>
            <w:vAlign w:val="center"/>
            <w:hideMark/>
          </w:tcPr>
          <w:p w14:paraId="5F05F9BF" w14:textId="77777777" w:rsidR="0078117D" w:rsidRPr="00A727DC" w:rsidRDefault="0078117D" w:rsidP="0078117D">
            <w:pPr>
              <w:pStyle w:val="TitolotabellaBS-VR"/>
            </w:pPr>
          </w:p>
        </w:tc>
        <w:tc>
          <w:tcPr>
            <w:tcW w:w="1094" w:type="pct"/>
            <w:vMerge/>
            <w:shd w:val="clear" w:color="auto" w:fill="D9D9D9"/>
            <w:vAlign w:val="center"/>
            <w:hideMark/>
          </w:tcPr>
          <w:p w14:paraId="034AED8E" w14:textId="77777777" w:rsidR="0078117D" w:rsidRPr="00A727DC" w:rsidRDefault="0078117D" w:rsidP="0078117D">
            <w:pPr>
              <w:pStyle w:val="TitolotabellaBS-VR"/>
            </w:pPr>
          </w:p>
        </w:tc>
        <w:tc>
          <w:tcPr>
            <w:tcW w:w="857" w:type="pct"/>
            <w:vMerge/>
            <w:shd w:val="clear" w:color="auto" w:fill="D9D9D9"/>
          </w:tcPr>
          <w:p w14:paraId="6C8819E7" w14:textId="77777777" w:rsidR="0078117D" w:rsidRPr="00A727DC" w:rsidRDefault="0078117D" w:rsidP="0078117D">
            <w:pPr>
              <w:pStyle w:val="TitolotabellaBS-VR"/>
            </w:pPr>
          </w:p>
        </w:tc>
        <w:tc>
          <w:tcPr>
            <w:tcW w:w="450" w:type="pct"/>
            <w:shd w:val="clear" w:color="auto" w:fill="D9D9D9"/>
            <w:vAlign w:val="center"/>
            <w:hideMark/>
          </w:tcPr>
          <w:p w14:paraId="3C56B166" w14:textId="77777777" w:rsidR="0078117D" w:rsidRPr="00A727DC" w:rsidRDefault="0078117D" w:rsidP="0078117D">
            <w:pPr>
              <w:pStyle w:val="TitolotabellaBS-VR"/>
            </w:pPr>
            <w:r w:rsidRPr="00A727DC">
              <w:rPr>
                <w:lang w:val="it-IT" w:eastAsia="it-IT"/>
              </w:rPr>
              <w:t>N</w:t>
            </w:r>
          </w:p>
        </w:tc>
        <w:tc>
          <w:tcPr>
            <w:tcW w:w="590" w:type="pct"/>
            <w:shd w:val="clear" w:color="auto" w:fill="D9D9D9"/>
            <w:vAlign w:val="center"/>
            <w:hideMark/>
          </w:tcPr>
          <w:p w14:paraId="64E077FC" w14:textId="77777777" w:rsidR="0078117D" w:rsidRPr="00A727DC" w:rsidRDefault="0078117D" w:rsidP="0078117D">
            <w:pPr>
              <w:pStyle w:val="TitolotabellaBS-VR"/>
            </w:pPr>
            <w:r w:rsidRPr="00A727DC">
              <w:rPr>
                <w:lang w:val="it-IT" w:eastAsia="it-IT"/>
              </w:rPr>
              <w:t>IKA</w:t>
            </w:r>
          </w:p>
        </w:tc>
        <w:tc>
          <w:tcPr>
            <w:tcW w:w="480" w:type="pct"/>
            <w:shd w:val="clear" w:color="auto" w:fill="D9D9D9"/>
            <w:vAlign w:val="center"/>
          </w:tcPr>
          <w:p w14:paraId="1267E7E6" w14:textId="77777777" w:rsidR="0078117D" w:rsidRPr="00A727DC" w:rsidRDefault="0078117D" w:rsidP="0078117D">
            <w:pPr>
              <w:pStyle w:val="TitolotabellaBS-VR"/>
            </w:pPr>
            <w:r w:rsidRPr="00A727DC">
              <w:rPr>
                <w:lang w:val="it-IT" w:eastAsia="it-IT"/>
              </w:rPr>
              <w:t>N</w:t>
            </w:r>
          </w:p>
        </w:tc>
        <w:tc>
          <w:tcPr>
            <w:tcW w:w="509" w:type="pct"/>
            <w:shd w:val="clear" w:color="auto" w:fill="D9D9D9"/>
            <w:vAlign w:val="center"/>
          </w:tcPr>
          <w:p w14:paraId="373824DE" w14:textId="77777777" w:rsidR="0078117D" w:rsidRPr="00A727DC" w:rsidRDefault="0078117D" w:rsidP="0078117D">
            <w:pPr>
              <w:pStyle w:val="TitolotabellaBS-VR"/>
            </w:pPr>
            <w:r w:rsidRPr="00A727DC">
              <w:rPr>
                <w:lang w:val="it-IT" w:eastAsia="it-IT"/>
              </w:rPr>
              <w:t>IKA</w:t>
            </w:r>
          </w:p>
        </w:tc>
      </w:tr>
      <w:tr w:rsidR="0078117D" w:rsidRPr="00A727DC" w14:paraId="3801A02E" w14:textId="77777777" w:rsidTr="0078117D">
        <w:trPr>
          <w:trHeight w:val="300"/>
          <w:jc w:val="center"/>
        </w:trPr>
        <w:tc>
          <w:tcPr>
            <w:tcW w:w="1020" w:type="pct"/>
            <w:shd w:val="clear" w:color="auto" w:fill="auto"/>
            <w:vAlign w:val="center"/>
            <w:hideMark/>
          </w:tcPr>
          <w:p w14:paraId="7B8FA781" w14:textId="77777777" w:rsidR="0078117D" w:rsidRPr="00A727DC" w:rsidRDefault="0078117D" w:rsidP="0078117D">
            <w:pPr>
              <w:pStyle w:val="DatitabellaBS-VR"/>
              <w:rPr>
                <w:lang w:val="it-IT"/>
              </w:rPr>
            </w:pPr>
            <w:r w:rsidRPr="00A727DC">
              <w:rPr>
                <w:lang w:val="it-IT"/>
              </w:rPr>
              <w:t>Talpa europea</w:t>
            </w:r>
          </w:p>
        </w:tc>
        <w:tc>
          <w:tcPr>
            <w:tcW w:w="1094" w:type="pct"/>
            <w:shd w:val="clear" w:color="auto" w:fill="auto"/>
            <w:vAlign w:val="center"/>
            <w:hideMark/>
          </w:tcPr>
          <w:p w14:paraId="5119F1FA" w14:textId="77777777" w:rsidR="0078117D" w:rsidRPr="00A727DC" w:rsidRDefault="0078117D" w:rsidP="0078117D">
            <w:pPr>
              <w:pStyle w:val="DatitabellaBS-VR"/>
              <w:rPr>
                <w:i/>
                <w:lang w:val="it-IT"/>
              </w:rPr>
            </w:pPr>
            <w:r w:rsidRPr="00A727DC">
              <w:rPr>
                <w:i/>
                <w:lang w:val="it-IT"/>
              </w:rPr>
              <w:t>Talpa europaea</w:t>
            </w:r>
          </w:p>
        </w:tc>
        <w:tc>
          <w:tcPr>
            <w:tcW w:w="857" w:type="pct"/>
          </w:tcPr>
          <w:p w14:paraId="6B64F63C" w14:textId="77777777" w:rsidR="0078117D" w:rsidRPr="00A727DC" w:rsidRDefault="0078117D" w:rsidP="0078117D">
            <w:pPr>
              <w:pStyle w:val="DatitabellaBS-VR"/>
              <w:rPr>
                <w:color w:val="000000"/>
                <w:lang w:val="it-IT" w:eastAsia="it-IT"/>
              </w:rPr>
            </w:pPr>
          </w:p>
        </w:tc>
        <w:tc>
          <w:tcPr>
            <w:tcW w:w="450" w:type="pct"/>
            <w:shd w:val="clear" w:color="auto" w:fill="auto"/>
            <w:vAlign w:val="center"/>
            <w:hideMark/>
          </w:tcPr>
          <w:p w14:paraId="1B4743A6" w14:textId="77777777" w:rsidR="0078117D" w:rsidRPr="00A727DC" w:rsidRDefault="0078117D" w:rsidP="0078117D">
            <w:pPr>
              <w:pStyle w:val="DatitabellaBS-VR"/>
              <w:rPr>
                <w:color w:val="000000"/>
                <w:lang w:val="it-IT"/>
              </w:rPr>
            </w:pPr>
            <w:r w:rsidRPr="00A727DC">
              <w:rPr>
                <w:color w:val="000000"/>
                <w:lang w:val="it-IT"/>
              </w:rPr>
              <w:t>2</w:t>
            </w:r>
          </w:p>
        </w:tc>
        <w:tc>
          <w:tcPr>
            <w:tcW w:w="590" w:type="pct"/>
            <w:shd w:val="clear" w:color="auto" w:fill="auto"/>
            <w:vAlign w:val="center"/>
            <w:hideMark/>
          </w:tcPr>
          <w:p w14:paraId="17FB07DB" w14:textId="77777777" w:rsidR="0078117D" w:rsidRPr="00A727DC" w:rsidRDefault="0078117D" w:rsidP="0078117D">
            <w:pPr>
              <w:pStyle w:val="DatitabellaBS-VR"/>
              <w:rPr>
                <w:color w:val="000000"/>
                <w:lang w:val="it-IT"/>
              </w:rPr>
            </w:pPr>
            <w:r>
              <w:rPr>
                <w:color w:val="000000"/>
                <w:lang w:val="it-IT"/>
              </w:rPr>
              <w:t>1,46</w:t>
            </w:r>
          </w:p>
        </w:tc>
        <w:tc>
          <w:tcPr>
            <w:tcW w:w="480" w:type="pct"/>
            <w:vAlign w:val="center"/>
          </w:tcPr>
          <w:p w14:paraId="14691A27" w14:textId="77777777" w:rsidR="0078117D" w:rsidRPr="00A727DC" w:rsidRDefault="0078117D" w:rsidP="0078117D">
            <w:pPr>
              <w:pStyle w:val="DatitabellaBS-VR"/>
              <w:rPr>
                <w:color w:val="000000"/>
                <w:lang w:val="it-IT"/>
              </w:rPr>
            </w:pPr>
            <w:r w:rsidRPr="00A727DC">
              <w:rPr>
                <w:color w:val="000000"/>
                <w:lang w:val="it-IT"/>
              </w:rPr>
              <w:t>1</w:t>
            </w:r>
          </w:p>
        </w:tc>
        <w:tc>
          <w:tcPr>
            <w:tcW w:w="509" w:type="pct"/>
            <w:vAlign w:val="center"/>
          </w:tcPr>
          <w:p w14:paraId="1F1D097C" w14:textId="77777777" w:rsidR="0078117D" w:rsidRPr="00A727DC" w:rsidRDefault="0078117D" w:rsidP="0078117D">
            <w:pPr>
              <w:pStyle w:val="DatitabellaBS-VR"/>
              <w:rPr>
                <w:color w:val="000000"/>
                <w:lang w:val="it-IT"/>
              </w:rPr>
            </w:pPr>
            <w:r>
              <w:rPr>
                <w:color w:val="000000"/>
                <w:lang w:val="it-IT"/>
              </w:rPr>
              <w:t>0,73</w:t>
            </w:r>
          </w:p>
        </w:tc>
      </w:tr>
      <w:tr w:rsidR="0078117D" w:rsidRPr="00A727DC" w14:paraId="4771B1B5" w14:textId="77777777" w:rsidTr="0078117D">
        <w:trPr>
          <w:trHeight w:val="300"/>
          <w:jc w:val="center"/>
        </w:trPr>
        <w:tc>
          <w:tcPr>
            <w:tcW w:w="2114" w:type="pct"/>
            <w:gridSpan w:val="2"/>
            <w:shd w:val="clear" w:color="auto" w:fill="auto"/>
            <w:vAlign w:val="center"/>
            <w:hideMark/>
          </w:tcPr>
          <w:p w14:paraId="316ADF27" w14:textId="77777777" w:rsidR="0078117D" w:rsidRPr="00A727DC" w:rsidRDefault="0078117D" w:rsidP="0078117D">
            <w:pPr>
              <w:pStyle w:val="DatitabellaBS-VR"/>
              <w:rPr>
                <w:b/>
                <w:lang w:val="it-IT"/>
              </w:rPr>
            </w:pPr>
            <w:r w:rsidRPr="00A727DC">
              <w:rPr>
                <w:b/>
              </w:rPr>
              <w:t>Ricchezza specifica (n° specie contattate)=</w:t>
            </w:r>
            <w:r w:rsidRPr="00A727DC">
              <w:rPr>
                <w:b/>
                <w:lang w:val="it-IT"/>
              </w:rPr>
              <w:t xml:space="preserve"> </w:t>
            </w:r>
          </w:p>
        </w:tc>
        <w:tc>
          <w:tcPr>
            <w:tcW w:w="2886" w:type="pct"/>
            <w:gridSpan w:val="5"/>
            <w:shd w:val="clear" w:color="auto" w:fill="auto"/>
          </w:tcPr>
          <w:p w14:paraId="6BFF97DC" w14:textId="77777777" w:rsidR="0078117D" w:rsidRPr="00A727DC" w:rsidRDefault="0078117D" w:rsidP="0078117D">
            <w:pPr>
              <w:pStyle w:val="DatitabellaBS-VR"/>
              <w:rPr>
                <w:b/>
              </w:rPr>
            </w:pPr>
            <w:r w:rsidRPr="00A727DC">
              <w:rPr>
                <w:b/>
                <w:color w:val="000000"/>
                <w:lang w:val="it-IT"/>
              </w:rPr>
              <w:t>1</w:t>
            </w:r>
          </w:p>
        </w:tc>
      </w:tr>
    </w:tbl>
    <w:p w14:paraId="6FBB3E0C" w14:textId="77777777" w:rsidR="0078117D" w:rsidRPr="00A727DC" w:rsidRDefault="0078117D" w:rsidP="0078117D">
      <w:pPr>
        <w:rPr>
          <w:highlight w:val="yellow"/>
        </w:rPr>
      </w:pPr>
    </w:p>
    <w:p w14:paraId="7D4855A1" w14:textId="77777777" w:rsidR="0078117D" w:rsidRPr="00437BA3" w:rsidRDefault="0078117D" w:rsidP="0078117D">
      <w:pPr>
        <w:pStyle w:val="NormaleBS-VR"/>
        <w:rPr>
          <w:highlight w:val="yellow"/>
        </w:rPr>
      </w:pPr>
    </w:p>
    <w:p w14:paraId="5B0A0AAE" w14:textId="77777777" w:rsidR="0078117D" w:rsidRPr="00595301" w:rsidRDefault="0078117D" w:rsidP="0078117D">
      <w:pPr>
        <w:pStyle w:val="ElencopuntatoBS-TG"/>
      </w:pPr>
      <w:bookmarkStart w:id="292" w:name="_Toc63781698"/>
      <w:bookmarkStart w:id="293" w:name="_Toc80967626"/>
      <w:r w:rsidRPr="00595301">
        <w:t>AV-SO-FA-06bis</w:t>
      </w:r>
      <w:bookmarkEnd w:id="292"/>
      <w:bookmarkEnd w:id="293"/>
    </w:p>
    <w:p w14:paraId="2B48A588" w14:textId="77777777" w:rsidR="0078117D" w:rsidRPr="00595301" w:rsidRDefault="0078117D" w:rsidP="0078117D">
      <w:pPr>
        <w:pStyle w:val="NormaleBS-VR"/>
      </w:pPr>
      <w:r w:rsidRPr="00595301">
        <w:t xml:space="preserve">Il transetto è stato collocato nella fascia ecotonale tra il bosco termofilo e l’ampio vigneto che lo circonda. Si sviluppa per circa 621 metri. </w:t>
      </w:r>
    </w:p>
    <w:p w14:paraId="1D031099" w14:textId="77777777" w:rsidR="0078117D" w:rsidRPr="00595301" w:rsidRDefault="0078117D" w:rsidP="0078117D">
      <w:pPr>
        <w:pStyle w:val="DidascaliatabellaBS-VR"/>
        <w:rPr>
          <w:lang w:val="it-IT"/>
        </w:rPr>
      </w:pPr>
      <w:r w:rsidRPr="00595301">
        <w:t xml:space="preserve">Tabella </w:t>
      </w:r>
      <w:r w:rsidRPr="00595301">
        <w:fldChar w:fldCharType="begin"/>
      </w:r>
      <w:r w:rsidRPr="00595301">
        <w:instrText xml:space="preserve"> STYLEREF 1 \s </w:instrText>
      </w:r>
      <w:r w:rsidRPr="00595301">
        <w:fldChar w:fldCharType="separate"/>
      </w:r>
      <w:r w:rsidRPr="00595301">
        <w:rPr>
          <w:noProof/>
        </w:rPr>
        <w:t>5</w:t>
      </w:r>
      <w:r w:rsidRPr="00595301">
        <w:rPr>
          <w:noProof/>
        </w:rPr>
        <w:fldChar w:fldCharType="end"/>
      </w:r>
      <w:r w:rsidRPr="00595301">
        <w:t>.</w:t>
      </w:r>
      <w:r w:rsidRPr="00595301">
        <w:fldChar w:fldCharType="begin"/>
      </w:r>
      <w:r w:rsidRPr="00595301">
        <w:instrText xml:space="preserve"> SEQ Tabella \* ARABIC \s 1 </w:instrText>
      </w:r>
      <w:r w:rsidRPr="00595301">
        <w:fldChar w:fldCharType="separate"/>
      </w:r>
      <w:r w:rsidRPr="00595301">
        <w:rPr>
          <w:noProof/>
        </w:rPr>
        <w:t>92</w:t>
      </w:r>
      <w:r w:rsidRPr="00595301">
        <w:rPr>
          <w:noProof/>
        </w:rPr>
        <w:fldChar w:fldCharType="end"/>
      </w:r>
      <w:r w:rsidRPr="00595301">
        <w:t xml:space="preserve"> - Area di indagine AV-</w:t>
      </w:r>
      <w:r w:rsidRPr="00595301">
        <w:rPr>
          <w:lang w:val="it-IT"/>
        </w:rPr>
        <w:t>SO</w:t>
      </w:r>
      <w:r w:rsidRPr="00595301">
        <w:t>-FA-</w:t>
      </w:r>
      <w:r w:rsidRPr="00595301">
        <w:rPr>
          <w:lang w:val="it-IT"/>
        </w:rPr>
        <w:t>06bis</w:t>
      </w:r>
      <w:r w:rsidRPr="00595301">
        <w:t xml:space="preserve"> - Dati di campo rilevati per ciascuna campagna di monitoraggio </w:t>
      </w:r>
      <w:r w:rsidRPr="00595301">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78117D" w:rsidRPr="00437BA3" w14:paraId="3F5E84A6" w14:textId="77777777" w:rsidTr="0078117D">
        <w:trPr>
          <w:trHeight w:val="77"/>
          <w:tblHeader/>
          <w:jc w:val="center"/>
        </w:trPr>
        <w:tc>
          <w:tcPr>
            <w:tcW w:w="593" w:type="pct"/>
            <w:shd w:val="clear" w:color="auto" w:fill="D9D9D9"/>
            <w:vAlign w:val="center"/>
            <w:hideMark/>
          </w:tcPr>
          <w:p w14:paraId="19A08E48" w14:textId="77777777" w:rsidR="0078117D" w:rsidRPr="00595301" w:rsidRDefault="0078117D" w:rsidP="0078117D">
            <w:pPr>
              <w:pStyle w:val="TitolotabellaBS-VR"/>
            </w:pPr>
            <w:r w:rsidRPr="00595301">
              <w:rPr>
                <w:lang w:val="it-IT" w:eastAsia="it-IT"/>
              </w:rPr>
              <w:t>CAMPAGNA</w:t>
            </w:r>
          </w:p>
        </w:tc>
        <w:tc>
          <w:tcPr>
            <w:tcW w:w="647" w:type="pct"/>
            <w:shd w:val="clear" w:color="auto" w:fill="D9D9D9"/>
            <w:vAlign w:val="center"/>
            <w:hideMark/>
          </w:tcPr>
          <w:p w14:paraId="3F7F2BAF" w14:textId="77777777" w:rsidR="0078117D" w:rsidRPr="00595301" w:rsidRDefault="0078117D" w:rsidP="0078117D">
            <w:pPr>
              <w:pStyle w:val="TitolotabellaBS-VR"/>
            </w:pPr>
            <w:r w:rsidRPr="00595301">
              <w:rPr>
                <w:lang w:val="it-IT" w:eastAsia="it-IT"/>
              </w:rPr>
              <w:t>DATA</w:t>
            </w:r>
          </w:p>
        </w:tc>
        <w:tc>
          <w:tcPr>
            <w:tcW w:w="640" w:type="pct"/>
            <w:shd w:val="clear" w:color="auto" w:fill="D9D9D9"/>
            <w:vAlign w:val="center"/>
            <w:hideMark/>
          </w:tcPr>
          <w:p w14:paraId="0CBBB603" w14:textId="77777777" w:rsidR="0078117D" w:rsidRPr="00595301" w:rsidRDefault="0078117D" w:rsidP="0078117D">
            <w:pPr>
              <w:pStyle w:val="TitolotabellaBS-VR"/>
            </w:pPr>
            <w:r w:rsidRPr="00595301">
              <w:rPr>
                <w:lang w:val="it-IT" w:eastAsia="it-IT"/>
              </w:rPr>
              <w:t>METEO</w:t>
            </w:r>
          </w:p>
        </w:tc>
        <w:tc>
          <w:tcPr>
            <w:tcW w:w="477" w:type="pct"/>
            <w:shd w:val="clear" w:color="auto" w:fill="D9D9D9"/>
            <w:vAlign w:val="center"/>
            <w:hideMark/>
          </w:tcPr>
          <w:p w14:paraId="184257FA" w14:textId="77777777" w:rsidR="0078117D" w:rsidRPr="00595301" w:rsidRDefault="0078117D" w:rsidP="0078117D">
            <w:pPr>
              <w:pStyle w:val="TitolotabellaBS-VR"/>
            </w:pPr>
            <w:r w:rsidRPr="00595301">
              <w:rPr>
                <w:lang w:val="it-IT" w:eastAsia="it-IT"/>
              </w:rPr>
              <w:t>LUNGH. TRANS.(</w:t>
            </w:r>
            <w:r w:rsidRPr="00595301">
              <w:rPr>
                <w:caps w:val="0"/>
                <w:lang w:val="it-IT" w:eastAsia="it-IT"/>
              </w:rPr>
              <w:t>m</w:t>
            </w:r>
            <w:r w:rsidRPr="00595301">
              <w:rPr>
                <w:lang w:val="it-IT" w:eastAsia="it-IT"/>
              </w:rPr>
              <w:t>)</w:t>
            </w:r>
          </w:p>
        </w:tc>
        <w:tc>
          <w:tcPr>
            <w:tcW w:w="664" w:type="pct"/>
            <w:shd w:val="clear" w:color="auto" w:fill="D9D9D9"/>
          </w:tcPr>
          <w:p w14:paraId="4435BEDA" w14:textId="77777777" w:rsidR="0078117D" w:rsidRPr="00595301" w:rsidRDefault="0078117D" w:rsidP="0078117D">
            <w:pPr>
              <w:pStyle w:val="TitolotabellaBS-VR"/>
              <w:rPr>
                <w:lang w:val="it-IT" w:eastAsia="it-IT"/>
              </w:rPr>
            </w:pPr>
            <w:r w:rsidRPr="00595301">
              <w:rPr>
                <w:lang w:val="it-IT" w:eastAsia="it-IT"/>
              </w:rPr>
              <w:t>X_COORDINATA CENTROIDE (GBO)</w:t>
            </w:r>
          </w:p>
        </w:tc>
        <w:tc>
          <w:tcPr>
            <w:tcW w:w="658" w:type="pct"/>
            <w:shd w:val="clear" w:color="auto" w:fill="D9D9D9"/>
          </w:tcPr>
          <w:p w14:paraId="5CE79167" w14:textId="77777777" w:rsidR="0078117D" w:rsidRPr="00595301" w:rsidRDefault="0078117D" w:rsidP="0078117D">
            <w:pPr>
              <w:pStyle w:val="TitolotabellaBS-VR"/>
              <w:rPr>
                <w:lang w:val="it-IT" w:eastAsia="it-IT"/>
              </w:rPr>
            </w:pPr>
            <w:r w:rsidRPr="00595301">
              <w:rPr>
                <w:lang w:val="it-IT" w:eastAsia="it-IT"/>
              </w:rPr>
              <w:t>Y_COORDINATA CENTROIDE (GBO)</w:t>
            </w:r>
          </w:p>
        </w:tc>
        <w:tc>
          <w:tcPr>
            <w:tcW w:w="1321" w:type="pct"/>
            <w:shd w:val="clear" w:color="auto" w:fill="D9D9D9"/>
            <w:vAlign w:val="center"/>
            <w:hideMark/>
          </w:tcPr>
          <w:p w14:paraId="3AC1FEF3" w14:textId="77777777" w:rsidR="0078117D" w:rsidRPr="00595301" w:rsidRDefault="0078117D" w:rsidP="0078117D">
            <w:pPr>
              <w:pStyle w:val="TitolotabellaBS-VR"/>
            </w:pPr>
            <w:r w:rsidRPr="00595301">
              <w:rPr>
                <w:lang w:val="it-IT" w:eastAsia="it-IT"/>
              </w:rPr>
              <w:t>RILEVATORI</w:t>
            </w:r>
          </w:p>
        </w:tc>
      </w:tr>
      <w:tr w:rsidR="0078117D" w:rsidRPr="00437BA3" w14:paraId="40F96A0D" w14:textId="77777777" w:rsidTr="0078117D">
        <w:trPr>
          <w:trHeight w:val="77"/>
          <w:jc w:val="center"/>
        </w:trPr>
        <w:tc>
          <w:tcPr>
            <w:tcW w:w="593" w:type="pct"/>
            <w:shd w:val="clear" w:color="auto" w:fill="auto"/>
            <w:vAlign w:val="center"/>
            <w:hideMark/>
          </w:tcPr>
          <w:p w14:paraId="28139C03" w14:textId="77777777" w:rsidR="0078117D" w:rsidRPr="00595301" w:rsidRDefault="0078117D" w:rsidP="0078117D">
            <w:pPr>
              <w:pStyle w:val="DatitabellaBS-VR"/>
              <w:rPr>
                <w:color w:val="000000"/>
              </w:rPr>
            </w:pPr>
            <w:r w:rsidRPr="00595301">
              <w:rPr>
                <w:color w:val="000000"/>
                <w:lang w:val="it-IT" w:eastAsia="it-IT"/>
              </w:rPr>
              <w:t>1</w:t>
            </w:r>
          </w:p>
        </w:tc>
        <w:tc>
          <w:tcPr>
            <w:tcW w:w="647" w:type="pct"/>
            <w:shd w:val="clear" w:color="auto" w:fill="auto"/>
            <w:vAlign w:val="center"/>
            <w:hideMark/>
          </w:tcPr>
          <w:p w14:paraId="1354F26A" w14:textId="77777777" w:rsidR="0078117D" w:rsidRPr="00595301" w:rsidRDefault="0078117D" w:rsidP="0078117D">
            <w:pPr>
              <w:pStyle w:val="DatitabellaBS-VR"/>
              <w:rPr>
                <w:color w:val="000000"/>
                <w:lang w:val="it-IT"/>
              </w:rPr>
            </w:pPr>
            <w:r w:rsidRPr="00595301">
              <w:rPr>
                <w:color w:val="000000"/>
                <w:lang w:val="it-IT"/>
              </w:rPr>
              <w:t>24/06/2020</w:t>
            </w:r>
          </w:p>
        </w:tc>
        <w:tc>
          <w:tcPr>
            <w:tcW w:w="640" w:type="pct"/>
            <w:shd w:val="clear" w:color="auto" w:fill="auto"/>
            <w:vAlign w:val="center"/>
            <w:hideMark/>
          </w:tcPr>
          <w:p w14:paraId="3CE47F62" w14:textId="77777777" w:rsidR="0078117D" w:rsidRPr="00595301" w:rsidRDefault="0078117D" w:rsidP="0078117D">
            <w:pPr>
              <w:pStyle w:val="DatitabellaBS-VR"/>
              <w:rPr>
                <w:color w:val="000000"/>
                <w:lang w:val="it-IT"/>
              </w:rPr>
            </w:pPr>
            <w:r w:rsidRPr="00595301">
              <w:rPr>
                <w:color w:val="000000"/>
                <w:lang w:val="it-IT"/>
              </w:rPr>
              <w:t>Sereno</w:t>
            </w:r>
          </w:p>
        </w:tc>
        <w:tc>
          <w:tcPr>
            <w:tcW w:w="477" w:type="pct"/>
            <w:vMerge w:val="restart"/>
            <w:shd w:val="clear" w:color="auto" w:fill="auto"/>
            <w:vAlign w:val="center"/>
            <w:hideMark/>
          </w:tcPr>
          <w:p w14:paraId="24F7B941" w14:textId="77777777" w:rsidR="0078117D" w:rsidRPr="00595301" w:rsidRDefault="0078117D" w:rsidP="0078117D">
            <w:pPr>
              <w:pStyle w:val="DatitabellaBS-VR"/>
              <w:rPr>
                <w:color w:val="000000"/>
                <w:lang w:val="it-IT" w:eastAsia="it-IT"/>
              </w:rPr>
            </w:pPr>
            <w:r w:rsidRPr="00595301">
              <w:rPr>
                <w:color w:val="000000"/>
                <w:lang w:val="it-IT" w:eastAsia="it-IT"/>
              </w:rPr>
              <w:t>621,73</w:t>
            </w:r>
          </w:p>
        </w:tc>
        <w:tc>
          <w:tcPr>
            <w:tcW w:w="664" w:type="pct"/>
            <w:vMerge w:val="restart"/>
            <w:vAlign w:val="center"/>
          </w:tcPr>
          <w:p w14:paraId="4E8AC69B" w14:textId="77777777" w:rsidR="0078117D" w:rsidRPr="00595301" w:rsidRDefault="0078117D" w:rsidP="0078117D">
            <w:pPr>
              <w:pStyle w:val="DatitabellaBS-VR"/>
              <w:rPr>
                <w:color w:val="000000"/>
                <w:lang w:val="it-IT" w:eastAsia="it-IT"/>
              </w:rPr>
            </w:pPr>
            <w:r w:rsidRPr="00595301">
              <w:rPr>
                <w:color w:val="000000"/>
                <w:lang w:val="it-IT" w:eastAsia="it-IT"/>
              </w:rPr>
              <w:t>1642320,612</w:t>
            </w:r>
          </w:p>
        </w:tc>
        <w:tc>
          <w:tcPr>
            <w:tcW w:w="658" w:type="pct"/>
            <w:vMerge w:val="restart"/>
            <w:vAlign w:val="center"/>
          </w:tcPr>
          <w:p w14:paraId="3CF219E7" w14:textId="77777777" w:rsidR="0078117D" w:rsidRPr="00595301" w:rsidRDefault="0078117D" w:rsidP="0078117D">
            <w:pPr>
              <w:pStyle w:val="DatitabellaBS-VR"/>
              <w:rPr>
                <w:color w:val="000000"/>
                <w:lang w:val="it-IT" w:eastAsia="it-IT"/>
              </w:rPr>
            </w:pPr>
            <w:r w:rsidRPr="00595301">
              <w:rPr>
                <w:color w:val="000000"/>
                <w:lang w:val="it-IT" w:eastAsia="it-IT"/>
              </w:rPr>
              <w:t>5031096,096</w:t>
            </w:r>
          </w:p>
        </w:tc>
        <w:tc>
          <w:tcPr>
            <w:tcW w:w="1321" w:type="pct"/>
            <w:shd w:val="clear" w:color="auto" w:fill="auto"/>
            <w:vAlign w:val="center"/>
            <w:hideMark/>
          </w:tcPr>
          <w:p w14:paraId="2ED8747B" w14:textId="77777777" w:rsidR="0078117D" w:rsidRPr="00595301" w:rsidRDefault="0078117D" w:rsidP="0078117D">
            <w:pPr>
              <w:pStyle w:val="DatitabellaBS-VR"/>
              <w:rPr>
                <w:color w:val="000000"/>
                <w:lang w:val="it-IT"/>
              </w:rPr>
            </w:pPr>
            <w:r w:rsidRPr="00595301">
              <w:rPr>
                <w:color w:val="000000"/>
                <w:lang w:val="it-IT"/>
              </w:rPr>
              <w:t>22/06/2020</w:t>
            </w:r>
          </w:p>
        </w:tc>
      </w:tr>
      <w:tr w:rsidR="0078117D" w:rsidRPr="00437BA3" w14:paraId="0F157573" w14:textId="77777777" w:rsidTr="0078117D">
        <w:trPr>
          <w:trHeight w:val="300"/>
          <w:jc w:val="center"/>
        </w:trPr>
        <w:tc>
          <w:tcPr>
            <w:tcW w:w="593" w:type="pct"/>
            <w:shd w:val="clear" w:color="auto" w:fill="auto"/>
            <w:vAlign w:val="center"/>
            <w:hideMark/>
          </w:tcPr>
          <w:p w14:paraId="3B66469F" w14:textId="77777777" w:rsidR="0078117D" w:rsidRPr="00595301" w:rsidRDefault="0078117D" w:rsidP="0078117D">
            <w:pPr>
              <w:pStyle w:val="DatitabellaBS-VR"/>
              <w:rPr>
                <w:color w:val="000000"/>
              </w:rPr>
            </w:pPr>
            <w:r w:rsidRPr="00595301">
              <w:rPr>
                <w:color w:val="000000"/>
                <w:lang w:val="it-IT" w:eastAsia="it-IT"/>
              </w:rPr>
              <w:t>2</w:t>
            </w:r>
          </w:p>
        </w:tc>
        <w:tc>
          <w:tcPr>
            <w:tcW w:w="647" w:type="pct"/>
            <w:shd w:val="clear" w:color="auto" w:fill="auto"/>
            <w:vAlign w:val="center"/>
            <w:hideMark/>
          </w:tcPr>
          <w:p w14:paraId="5DB009B1" w14:textId="77777777" w:rsidR="0078117D" w:rsidRPr="00595301" w:rsidRDefault="0078117D" w:rsidP="0078117D">
            <w:pPr>
              <w:pStyle w:val="DatitabellaBS-VR"/>
              <w:rPr>
                <w:color w:val="000000"/>
                <w:lang w:val="it-IT" w:eastAsia="it-IT"/>
              </w:rPr>
            </w:pPr>
            <w:r w:rsidRPr="00595301">
              <w:rPr>
                <w:color w:val="000000"/>
                <w:lang w:val="it-IT" w:eastAsia="it-IT"/>
              </w:rPr>
              <w:t>14/10/2020</w:t>
            </w:r>
          </w:p>
        </w:tc>
        <w:tc>
          <w:tcPr>
            <w:tcW w:w="640" w:type="pct"/>
            <w:shd w:val="clear" w:color="auto" w:fill="auto"/>
            <w:vAlign w:val="center"/>
            <w:hideMark/>
          </w:tcPr>
          <w:p w14:paraId="4570B387" w14:textId="77777777" w:rsidR="0078117D" w:rsidRPr="00595301" w:rsidRDefault="0078117D" w:rsidP="0078117D">
            <w:pPr>
              <w:pStyle w:val="DatitabellaBS-VR"/>
              <w:rPr>
                <w:color w:val="000000"/>
                <w:lang w:val="it-IT" w:eastAsia="it-IT"/>
              </w:rPr>
            </w:pPr>
            <w:r w:rsidRPr="00595301">
              <w:rPr>
                <w:color w:val="000000"/>
                <w:lang w:val="it-IT" w:eastAsia="it-IT"/>
              </w:rPr>
              <w:t>Nuvoloso</w:t>
            </w:r>
          </w:p>
        </w:tc>
        <w:tc>
          <w:tcPr>
            <w:tcW w:w="477" w:type="pct"/>
            <w:vMerge/>
            <w:shd w:val="clear" w:color="auto" w:fill="auto"/>
            <w:vAlign w:val="center"/>
            <w:hideMark/>
          </w:tcPr>
          <w:p w14:paraId="0FA40EEC" w14:textId="77777777" w:rsidR="0078117D" w:rsidRPr="00595301" w:rsidRDefault="0078117D" w:rsidP="0078117D">
            <w:pPr>
              <w:pStyle w:val="DatitabellaBS-VR"/>
              <w:rPr>
                <w:color w:val="000000"/>
              </w:rPr>
            </w:pPr>
          </w:p>
        </w:tc>
        <w:tc>
          <w:tcPr>
            <w:tcW w:w="664" w:type="pct"/>
            <w:vMerge/>
          </w:tcPr>
          <w:p w14:paraId="23DD3526" w14:textId="77777777" w:rsidR="0078117D" w:rsidRPr="00595301" w:rsidRDefault="0078117D" w:rsidP="0078117D">
            <w:pPr>
              <w:pStyle w:val="DatitabellaBS-VR"/>
              <w:rPr>
                <w:color w:val="000000"/>
                <w:lang w:val="it-IT"/>
              </w:rPr>
            </w:pPr>
          </w:p>
        </w:tc>
        <w:tc>
          <w:tcPr>
            <w:tcW w:w="658" w:type="pct"/>
            <w:vMerge/>
          </w:tcPr>
          <w:p w14:paraId="784CBC3B" w14:textId="77777777" w:rsidR="0078117D" w:rsidRPr="00595301" w:rsidRDefault="0078117D" w:rsidP="0078117D">
            <w:pPr>
              <w:pStyle w:val="DatitabellaBS-VR"/>
              <w:rPr>
                <w:color w:val="000000"/>
                <w:lang w:val="it-IT"/>
              </w:rPr>
            </w:pPr>
          </w:p>
        </w:tc>
        <w:tc>
          <w:tcPr>
            <w:tcW w:w="1321" w:type="pct"/>
            <w:shd w:val="clear" w:color="auto" w:fill="auto"/>
            <w:vAlign w:val="center"/>
            <w:hideMark/>
          </w:tcPr>
          <w:p w14:paraId="32DE23F0" w14:textId="77777777" w:rsidR="0078117D" w:rsidRPr="00595301" w:rsidRDefault="0078117D" w:rsidP="0078117D">
            <w:pPr>
              <w:pStyle w:val="DatitabellaBS-VR"/>
              <w:rPr>
                <w:color w:val="000000"/>
              </w:rPr>
            </w:pPr>
            <w:r w:rsidRPr="00595301">
              <w:rPr>
                <w:color w:val="000000"/>
                <w:lang w:val="it-IT" w:eastAsia="it-IT"/>
              </w:rPr>
              <w:t>12/10/2020</w:t>
            </w:r>
          </w:p>
        </w:tc>
      </w:tr>
    </w:tbl>
    <w:p w14:paraId="4547664A" w14:textId="77777777" w:rsidR="0078117D" w:rsidRPr="00437BA3" w:rsidRDefault="0078117D" w:rsidP="0078117D">
      <w:pPr>
        <w:pStyle w:val="Rientronormale"/>
        <w:rPr>
          <w:highlight w:val="yellow"/>
          <w:lang w:eastAsia="x-none"/>
        </w:rPr>
      </w:pPr>
    </w:p>
    <w:p w14:paraId="5F2BF07C" w14:textId="77777777" w:rsidR="0078117D" w:rsidRPr="00437BA3" w:rsidRDefault="0078117D" w:rsidP="0078117D">
      <w:pPr>
        <w:keepNext/>
        <w:jc w:val="center"/>
        <w:rPr>
          <w:highlight w:val="yellow"/>
        </w:rPr>
      </w:pPr>
      <w:r w:rsidRPr="00A52771">
        <w:rPr>
          <w:noProof/>
        </w:rPr>
        <w:drawing>
          <wp:inline distT="0" distB="0" distL="0" distR="0" wp14:anchorId="29F2D7D2" wp14:editId="644E6D33">
            <wp:extent cx="4343400" cy="3067050"/>
            <wp:effectExtent l="19050" t="19050" r="19050" b="19050"/>
            <wp:docPr id="56" name="Immagine 56" descr="AV-PE-FA-06bis-F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V-PE-FA-06bis-FA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33B5A974" w14:textId="77777777" w:rsidR="0078117D" w:rsidRPr="00595301" w:rsidRDefault="0078117D" w:rsidP="0078117D">
      <w:pPr>
        <w:pStyle w:val="DidascaliafiguraBS-VR"/>
        <w:rPr>
          <w:noProof/>
        </w:rPr>
      </w:pPr>
      <w:r w:rsidRPr="00595301">
        <w:t xml:space="preserve">Figura </w:t>
      </w:r>
      <w:r w:rsidRPr="00595301">
        <w:fldChar w:fldCharType="begin"/>
      </w:r>
      <w:r w:rsidRPr="00595301">
        <w:instrText xml:space="preserve"> STYLEREF 2 \s </w:instrText>
      </w:r>
      <w:r w:rsidRPr="00595301">
        <w:fldChar w:fldCharType="separate"/>
      </w:r>
      <w:r w:rsidRPr="00595301">
        <w:rPr>
          <w:noProof/>
        </w:rPr>
        <w:t>5.7</w:t>
      </w:r>
      <w:r w:rsidRPr="00595301">
        <w:rPr>
          <w:noProof/>
        </w:rPr>
        <w:fldChar w:fldCharType="end"/>
      </w:r>
      <w:r w:rsidRPr="00595301">
        <w:t>.</w:t>
      </w:r>
      <w:r w:rsidRPr="00595301">
        <w:fldChar w:fldCharType="begin"/>
      </w:r>
      <w:r w:rsidRPr="00595301">
        <w:instrText xml:space="preserve"> SEQ Figura \* ARABIC \s 2 </w:instrText>
      </w:r>
      <w:r w:rsidRPr="00595301">
        <w:fldChar w:fldCharType="separate"/>
      </w:r>
      <w:r w:rsidRPr="00595301">
        <w:rPr>
          <w:noProof/>
        </w:rPr>
        <w:t>2</w:t>
      </w:r>
      <w:r w:rsidRPr="00595301">
        <w:rPr>
          <w:noProof/>
        </w:rPr>
        <w:fldChar w:fldCharType="end"/>
      </w:r>
      <w:r w:rsidRPr="00595301">
        <w:t xml:space="preserve"> - Localizzazione transetto per il monitoraggio della mesoteriofauna presso la stazione AV-SO-FA-06bis </w:t>
      </w:r>
      <w:r w:rsidRPr="00595301">
        <w:rPr>
          <w:noProof/>
        </w:rPr>
        <w:t>(immagine satellitare tratta da Google Earth)</w:t>
      </w:r>
    </w:p>
    <w:p w14:paraId="5B3289E7" w14:textId="77777777" w:rsidR="0078117D" w:rsidRPr="00437BA3" w:rsidRDefault="0078117D" w:rsidP="0078117D">
      <w:pPr>
        <w:pStyle w:val="NormaleBS-VR"/>
        <w:rPr>
          <w:highlight w:val="yellow"/>
          <w:lang w:val="it-IT"/>
        </w:rPr>
      </w:pPr>
    </w:p>
    <w:p w14:paraId="3CE136B0" w14:textId="77777777" w:rsidR="0078117D" w:rsidRPr="00595301" w:rsidRDefault="0078117D" w:rsidP="0078117D">
      <w:pPr>
        <w:pStyle w:val="NormaleBS-VR"/>
        <w:rPr>
          <w:lang w:val="it-IT"/>
        </w:rPr>
      </w:pPr>
      <w:r w:rsidRPr="00595301">
        <w:lastRenderedPageBreak/>
        <w:t xml:space="preserve">Segue il dettaglio delle osservazioni delle specie di mammiferi rilevate nelle campagne effettuate; </w:t>
      </w:r>
      <w:r w:rsidRPr="00595301">
        <w:rPr>
          <w:lang w:val="it-IT"/>
        </w:rPr>
        <w:t>è stata rilevata la presenza della Talpa europea nella campagna di giugno 2020</w:t>
      </w:r>
      <w:r w:rsidRPr="00595301">
        <w:t>.</w:t>
      </w:r>
    </w:p>
    <w:p w14:paraId="26FBDAA0" w14:textId="77777777" w:rsidR="0078117D" w:rsidRPr="00595301" w:rsidRDefault="0078117D" w:rsidP="0078117D">
      <w:pPr>
        <w:pStyle w:val="DidascaliatabellaBS-VR"/>
      </w:pPr>
      <w:r w:rsidRPr="00595301">
        <w:t xml:space="preserve">Tabella </w:t>
      </w:r>
      <w:r w:rsidRPr="00595301">
        <w:fldChar w:fldCharType="begin"/>
      </w:r>
      <w:r w:rsidRPr="00595301">
        <w:instrText xml:space="preserve"> STYLEREF 1 \s </w:instrText>
      </w:r>
      <w:r w:rsidRPr="00595301">
        <w:fldChar w:fldCharType="separate"/>
      </w:r>
      <w:r w:rsidRPr="00595301">
        <w:rPr>
          <w:noProof/>
        </w:rPr>
        <w:t>5</w:t>
      </w:r>
      <w:r w:rsidRPr="00595301">
        <w:rPr>
          <w:noProof/>
        </w:rPr>
        <w:fldChar w:fldCharType="end"/>
      </w:r>
      <w:r w:rsidRPr="00595301">
        <w:t>.</w:t>
      </w:r>
      <w:r w:rsidRPr="00595301">
        <w:fldChar w:fldCharType="begin"/>
      </w:r>
      <w:r w:rsidRPr="00595301">
        <w:instrText xml:space="preserve"> SEQ Tabella \* ARABIC \s 1 </w:instrText>
      </w:r>
      <w:r w:rsidRPr="00595301">
        <w:fldChar w:fldCharType="separate"/>
      </w:r>
      <w:r w:rsidRPr="00595301">
        <w:rPr>
          <w:noProof/>
        </w:rPr>
        <w:t>93</w:t>
      </w:r>
      <w:r w:rsidRPr="00595301">
        <w:rPr>
          <w:noProof/>
        </w:rPr>
        <w:fldChar w:fldCharType="end"/>
      </w:r>
      <w:r w:rsidRPr="00595301">
        <w:t xml:space="preserve"> - Area di indagine AV-</w:t>
      </w:r>
      <w:r w:rsidRPr="00595301">
        <w:rPr>
          <w:lang w:val="it-IT"/>
        </w:rPr>
        <w:t>SO</w:t>
      </w:r>
      <w:r w:rsidRPr="00595301">
        <w:t>-FA-0</w:t>
      </w:r>
      <w:r w:rsidRPr="00595301">
        <w:rPr>
          <w:lang w:val="it-IT"/>
        </w:rPr>
        <w:t>6 bis</w:t>
      </w:r>
      <w:r w:rsidRPr="00595301">
        <w:t xml:space="preserve">. Elenco completo delle specie rilevate nelle </w:t>
      </w:r>
      <w:r w:rsidRPr="00595301">
        <w:rPr>
          <w:lang w:val="it-IT"/>
        </w:rPr>
        <w:t xml:space="preserve">2 </w:t>
      </w:r>
      <w:r w:rsidRPr="00595301">
        <w:t xml:space="preserve">campagne </w:t>
      </w:r>
      <w:r w:rsidRPr="00595301">
        <w:rPr>
          <w:lang w:val="it-IT"/>
        </w:rPr>
        <w:t>di CO 2020</w:t>
      </w:r>
      <w:r w:rsidRPr="00595301">
        <w:t>. E’ indicato il numero di individui rilevati per ogni specie</w:t>
      </w:r>
      <w:r w:rsidRPr="00595301">
        <w:rPr>
          <w:lang w:val="it-IT"/>
        </w:rPr>
        <w:t>, la presenza di specie inserite in Dir.Habitat, la priorità a livello regionale e l’indice IKA.</w:t>
      </w:r>
    </w:p>
    <w:tbl>
      <w:tblPr>
        <w:tblW w:w="4178" w:type="pct"/>
        <w:tblInd w:w="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5"/>
        <w:gridCol w:w="1937"/>
        <w:gridCol w:w="1517"/>
        <w:gridCol w:w="797"/>
        <w:gridCol w:w="1045"/>
        <w:gridCol w:w="850"/>
        <w:gridCol w:w="901"/>
      </w:tblGrid>
      <w:tr w:rsidR="0078117D" w:rsidRPr="00437BA3" w14:paraId="2B767CE5" w14:textId="77777777" w:rsidTr="0078117D">
        <w:trPr>
          <w:trHeight w:val="570"/>
          <w:tblHeader/>
        </w:trPr>
        <w:tc>
          <w:tcPr>
            <w:tcW w:w="1020" w:type="pct"/>
            <w:vMerge w:val="restart"/>
            <w:shd w:val="clear" w:color="auto" w:fill="D9D9D9"/>
            <w:vAlign w:val="center"/>
            <w:hideMark/>
          </w:tcPr>
          <w:p w14:paraId="26FEFA0D" w14:textId="77777777" w:rsidR="0078117D" w:rsidRPr="00595301" w:rsidRDefault="0078117D" w:rsidP="0078117D">
            <w:pPr>
              <w:pStyle w:val="TitolotabellaBS-VR"/>
            </w:pPr>
            <w:r w:rsidRPr="00595301">
              <w:rPr>
                <w:lang w:val="it-IT" w:eastAsia="it-IT"/>
              </w:rPr>
              <w:t>NOME COMUNE</w:t>
            </w:r>
          </w:p>
        </w:tc>
        <w:tc>
          <w:tcPr>
            <w:tcW w:w="1094" w:type="pct"/>
            <w:vMerge w:val="restart"/>
            <w:shd w:val="clear" w:color="auto" w:fill="D9D9D9"/>
            <w:vAlign w:val="center"/>
            <w:hideMark/>
          </w:tcPr>
          <w:p w14:paraId="1ECB9AF8" w14:textId="77777777" w:rsidR="0078117D" w:rsidRPr="00595301" w:rsidRDefault="0078117D" w:rsidP="0078117D">
            <w:pPr>
              <w:pStyle w:val="TitolotabellaBS-VR"/>
            </w:pPr>
            <w:r w:rsidRPr="00595301">
              <w:rPr>
                <w:lang w:val="it-IT" w:eastAsia="it-IT"/>
              </w:rPr>
              <w:t>NOME SCIENTIFICO</w:t>
            </w:r>
          </w:p>
        </w:tc>
        <w:tc>
          <w:tcPr>
            <w:tcW w:w="857" w:type="pct"/>
            <w:vMerge w:val="restart"/>
            <w:shd w:val="clear" w:color="auto" w:fill="D9D9D9"/>
            <w:vAlign w:val="center"/>
          </w:tcPr>
          <w:p w14:paraId="0404D232" w14:textId="77777777" w:rsidR="0078117D" w:rsidRPr="00595301" w:rsidRDefault="0078117D" w:rsidP="0078117D">
            <w:pPr>
              <w:pStyle w:val="TitolotabellaBS-VR"/>
              <w:rPr>
                <w:lang w:val="it-IT" w:eastAsia="it-IT"/>
              </w:rPr>
            </w:pPr>
            <w:r w:rsidRPr="00595301">
              <w:rPr>
                <w:lang w:val="it-IT" w:eastAsia="it-IT"/>
              </w:rPr>
              <w:t>ALL. DIR. 92/43/CEE</w:t>
            </w:r>
          </w:p>
        </w:tc>
        <w:tc>
          <w:tcPr>
            <w:tcW w:w="1040" w:type="pct"/>
            <w:gridSpan w:val="2"/>
            <w:shd w:val="clear" w:color="auto" w:fill="D9D9D9"/>
            <w:vAlign w:val="center"/>
            <w:hideMark/>
          </w:tcPr>
          <w:p w14:paraId="4800812F" w14:textId="77777777" w:rsidR="0078117D" w:rsidRPr="00595301" w:rsidRDefault="0078117D" w:rsidP="0078117D">
            <w:pPr>
              <w:pStyle w:val="TitolotabellaBS-VR"/>
            </w:pPr>
            <w:r w:rsidRPr="00595301">
              <w:rPr>
                <w:lang w:val="it-IT" w:eastAsia="it-IT"/>
              </w:rPr>
              <w:t>I CAMPAGNA</w:t>
            </w:r>
          </w:p>
          <w:p w14:paraId="5668CAAE" w14:textId="77777777" w:rsidR="0078117D" w:rsidRPr="00595301" w:rsidRDefault="0078117D" w:rsidP="0078117D">
            <w:pPr>
              <w:pStyle w:val="TitolotabellaBS-VR"/>
            </w:pPr>
            <w:r w:rsidRPr="00595301">
              <w:rPr>
                <w:lang w:val="it-IT" w:eastAsia="it-IT"/>
              </w:rPr>
              <w:t>giugno 2020</w:t>
            </w:r>
          </w:p>
        </w:tc>
        <w:tc>
          <w:tcPr>
            <w:tcW w:w="989" w:type="pct"/>
            <w:gridSpan w:val="2"/>
            <w:shd w:val="clear" w:color="auto" w:fill="D9D9D9"/>
            <w:vAlign w:val="center"/>
            <w:hideMark/>
          </w:tcPr>
          <w:p w14:paraId="0D34508D" w14:textId="77777777" w:rsidR="0078117D" w:rsidRPr="00595301" w:rsidRDefault="0078117D" w:rsidP="0078117D">
            <w:pPr>
              <w:pStyle w:val="TitolotabellaBS-VR"/>
            </w:pPr>
            <w:r w:rsidRPr="00595301">
              <w:rPr>
                <w:lang w:val="it-IT" w:eastAsia="it-IT"/>
              </w:rPr>
              <w:t>II CAMPAGNA</w:t>
            </w:r>
          </w:p>
          <w:p w14:paraId="2B02F4CF" w14:textId="77777777" w:rsidR="0078117D" w:rsidRPr="00595301" w:rsidRDefault="0078117D" w:rsidP="0078117D">
            <w:pPr>
              <w:pStyle w:val="TitolotabellaBS-VR"/>
            </w:pPr>
            <w:r w:rsidRPr="00595301">
              <w:rPr>
                <w:lang w:val="it-IT" w:eastAsia="it-IT"/>
              </w:rPr>
              <w:t>ottobre 2020</w:t>
            </w:r>
          </w:p>
        </w:tc>
      </w:tr>
      <w:tr w:rsidR="0078117D" w:rsidRPr="00437BA3" w14:paraId="02FCF149" w14:textId="77777777" w:rsidTr="0078117D">
        <w:trPr>
          <w:trHeight w:val="570"/>
          <w:tblHeader/>
        </w:trPr>
        <w:tc>
          <w:tcPr>
            <w:tcW w:w="1020" w:type="pct"/>
            <w:vMerge/>
            <w:shd w:val="clear" w:color="auto" w:fill="D9D9D9"/>
            <w:vAlign w:val="center"/>
            <w:hideMark/>
          </w:tcPr>
          <w:p w14:paraId="7BA232E8" w14:textId="77777777" w:rsidR="0078117D" w:rsidRPr="00595301" w:rsidRDefault="0078117D" w:rsidP="0078117D">
            <w:pPr>
              <w:pStyle w:val="TitolotabellaBS-VR"/>
            </w:pPr>
          </w:p>
        </w:tc>
        <w:tc>
          <w:tcPr>
            <w:tcW w:w="1094" w:type="pct"/>
            <w:vMerge/>
            <w:shd w:val="clear" w:color="auto" w:fill="D9D9D9"/>
            <w:vAlign w:val="center"/>
            <w:hideMark/>
          </w:tcPr>
          <w:p w14:paraId="1887E6B2" w14:textId="77777777" w:rsidR="0078117D" w:rsidRPr="00595301" w:rsidRDefault="0078117D" w:rsidP="0078117D">
            <w:pPr>
              <w:pStyle w:val="TitolotabellaBS-VR"/>
            </w:pPr>
          </w:p>
        </w:tc>
        <w:tc>
          <w:tcPr>
            <w:tcW w:w="857" w:type="pct"/>
            <w:vMerge/>
            <w:shd w:val="clear" w:color="auto" w:fill="D9D9D9"/>
          </w:tcPr>
          <w:p w14:paraId="30A9EA3F" w14:textId="77777777" w:rsidR="0078117D" w:rsidRPr="00595301" w:rsidRDefault="0078117D" w:rsidP="0078117D">
            <w:pPr>
              <w:pStyle w:val="TitolotabellaBS-VR"/>
            </w:pPr>
          </w:p>
        </w:tc>
        <w:tc>
          <w:tcPr>
            <w:tcW w:w="450" w:type="pct"/>
            <w:shd w:val="clear" w:color="auto" w:fill="D9D9D9"/>
            <w:vAlign w:val="center"/>
            <w:hideMark/>
          </w:tcPr>
          <w:p w14:paraId="018C337B" w14:textId="77777777" w:rsidR="0078117D" w:rsidRPr="00595301" w:rsidRDefault="0078117D" w:rsidP="0078117D">
            <w:pPr>
              <w:pStyle w:val="TitolotabellaBS-VR"/>
            </w:pPr>
            <w:r w:rsidRPr="00595301">
              <w:rPr>
                <w:lang w:val="it-IT" w:eastAsia="it-IT"/>
              </w:rPr>
              <w:t>N</w:t>
            </w:r>
          </w:p>
        </w:tc>
        <w:tc>
          <w:tcPr>
            <w:tcW w:w="590" w:type="pct"/>
            <w:shd w:val="clear" w:color="auto" w:fill="D9D9D9"/>
            <w:vAlign w:val="center"/>
            <w:hideMark/>
          </w:tcPr>
          <w:p w14:paraId="7A9F98D2" w14:textId="77777777" w:rsidR="0078117D" w:rsidRPr="00595301" w:rsidRDefault="0078117D" w:rsidP="0078117D">
            <w:pPr>
              <w:pStyle w:val="TitolotabellaBS-VR"/>
            </w:pPr>
            <w:r w:rsidRPr="00595301">
              <w:rPr>
                <w:lang w:val="it-IT" w:eastAsia="it-IT"/>
              </w:rPr>
              <w:t>IKA</w:t>
            </w:r>
          </w:p>
        </w:tc>
        <w:tc>
          <w:tcPr>
            <w:tcW w:w="480" w:type="pct"/>
            <w:shd w:val="clear" w:color="auto" w:fill="D9D9D9"/>
            <w:vAlign w:val="center"/>
          </w:tcPr>
          <w:p w14:paraId="57B6B7C2" w14:textId="77777777" w:rsidR="0078117D" w:rsidRPr="00595301" w:rsidRDefault="0078117D" w:rsidP="0078117D">
            <w:pPr>
              <w:pStyle w:val="TitolotabellaBS-VR"/>
            </w:pPr>
            <w:r w:rsidRPr="00595301">
              <w:rPr>
                <w:lang w:val="it-IT" w:eastAsia="it-IT"/>
              </w:rPr>
              <w:t>N</w:t>
            </w:r>
          </w:p>
        </w:tc>
        <w:tc>
          <w:tcPr>
            <w:tcW w:w="509" w:type="pct"/>
            <w:shd w:val="clear" w:color="auto" w:fill="D9D9D9"/>
            <w:vAlign w:val="center"/>
          </w:tcPr>
          <w:p w14:paraId="17B48271" w14:textId="77777777" w:rsidR="0078117D" w:rsidRPr="00595301" w:rsidRDefault="0078117D" w:rsidP="0078117D">
            <w:pPr>
              <w:pStyle w:val="TitolotabellaBS-VR"/>
            </w:pPr>
            <w:r w:rsidRPr="00595301">
              <w:rPr>
                <w:lang w:val="it-IT" w:eastAsia="it-IT"/>
              </w:rPr>
              <w:t>IKA</w:t>
            </w:r>
          </w:p>
        </w:tc>
      </w:tr>
      <w:tr w:rsidR="0078117D" w:rsidRPr="00437BA3" w14:paraId="38C61362" w14:textId="77777777" w:rsidTr="0078117D">
        <w:trPr>
          <w:trHeight w:val="300"/>
        </w:trPr>
        <w:tc>
          <w:tcPr>
            <w:tcW w:w="1020" w:type="pct"/>
            <w:shd w:val="clear" w:color="auto" w:fill="auto"/>
            <w:vAlign w:val="center"/>
          </w:tcPr>
          <w:p w14:paraId="3CC134E4" w14:textId="77777777" w:rsidR="0078117D" w:rsidRPr="00595301" w:rsidRDefault="0078117D" w:rsidP="0078117D">
            <w:pPr>
              <w:pStyle w:val="DatitabellaBS-VR"/>
              <w:rPr>
                <w:lang w:val="it-IT"/>
              </w:rPr>
            </w:pPr>
            <w:r w:rsidRPr="00595301">
              <w:rPr>
                <w:lang w:val="it-IT"/>
              </w:rPr>
              <w:t>Talpa europea</w:t>
            </w:r>
          </w:p>
        </w:tc>
        <w:tc>
          <w:tcPr>
            <w:tcW w:w="1094" w:type="pct"/>
            <w:shd w:val="clear" w:color="auto" w:fill="auto"/>
            <w:vAlign w:val="center"/>
          </w:tcPr>
          <w:p w14:paraId="5B16F196" w14:textId="77777777" w:rsidR="0078117D" w:rsidRPr="00595301" w:rsidRDefault="0078117D" w:rsidP="0078117D">
            <w:pPr>
              <w:pStyle w:val="DatitabellaBS-VR"/>
              <w:rPr>
                <w:i/>
                <w:lang w:val="it-IT"/>
              </w:rPr>
            </w:pPr>
            <w:r w:rsidRPr="00595301">
              <w:rPr>
                <w:i/>
                <w:lang w:val="it-IT"/>
              </w:rPr>
              <w:t>Talpa europaea</w:t>
            </w:r>
          </w:p>
        </w:tc>
        <w:tc>
          <w:tcPr>
            <w:tcW w:w="857" w:type="pct"/>
          </w:tcPr>
          <w:p w14:paraId="1A3EE169" w14:textId="77777777" w:rsidR="0078117D" w:rsidRPr="00595301" w:rsidRDefault="0078117D" w:rsidP="0078117D">
            <w:pPr>
              <w:pStyle w:val="DatitabellaBS-VR"/>
              <w:rPr>
                <w:color w:val="000000"/>
                <w:lang w:val="it-IT" w:eastAsia="it-IT"/>
              </w:rPr>
            </w:pPr>
          </w:p>
        </w:tc>
        <w:tc>
          <w:tcPr>
            <w:tcW w:w="450" w:type="pct"/>
            <w:shd w:val="clear" w:color="auto" w:fill="auto"/>
            <w:vAlign w:val="center"/>
            <w:hideMark/>
          </w:tcPr>
          <w:p w14:paraId="795A2B6B" w14:textId="77777777" w:rsidR="0078117D" w:rsidRPr="00595301" w:rsidRDefault="0078117D" w:rsidP="0078117D">
            <w:pPr>
              <w:pStyle w:val="DatitabellaBS-VR"/>
              <w:rPr>
                <w:color w:val="000000"/>
                <w:lang w:val="it-IT"/>
              </w:rPr>
            </w:pPr>
            <w:r w:rsidRPr="00595301">
              <w:rPr>
                <w:color w:val="000000"/>
                <w:lang w:val="it-IT"/>
              </w:rPr>
              <w:t>1</w:t>
            </w:r>
          </w:p>
        </w:tc>
        <w:tc>
          <w:tcPr>
            <w:tcW w:w="590" w:type="pct"/>
            <w:shd w:val="clear" w:color="auto" w:fill="auto"/>
            <w:vAlign w:val="center"/>
            <w:hideMark/>
          </w:tcPr>
          <w:p w14:paraId="1340A381" w14:textId="77777777" w:rsidR="0078117D" w:rsidRPr="00595301" w:rsidRDefault="0078117D" w:rsidP="0078117D">
            <w:pPr>
              <w:pStyle w:val="DatitabellaBS-VR"/>
              <w:rPr>
                <w:color w:val="000000"/>
                <w:lang w:val="it-IT"/>
              </w:rPr>
            </w:pPr>
            <w:r>
              <w:rPr>
                <w:color w:val="000000"/>
                <w:lang w:val="it-IT"/>
              </w:rPr>
              <w:t>1,60</w:t>
            </w:r>
          </w:p>
        </w:tc>
        <w:tc>
          <w:tcPr>
            <w:tcW w:w="480" w:type="pct"/>
            <w:vAlign w:val="center"/>
          </w:tcPr>
          <w:p w14:paraId="31CD5A9D" w14:textId="77777777" w:rsidR="0078117D" w:rsidRPr="00595301" w:rsidRDefault="0078117D" w:rsidP="0078117D">
            <w:pPr>
              <w:pStyle w:val="DatitabellaBS-VR"/>
              <w:rPr>
                <w:color w:val="000000"/>
                <w:lang w:val="it-IT"/>
              </w:rPr>
            </w:pPr>
            <w:r w:rsidRPr="00595301">
              <w:rPr>
                <w:color w:val="000000"/>
                <w:lang w:val="it-IT"/>
              </w:rPr>
              <w:t>0</w:t>
            </w:r>
          </w:p>
        </w:tc>
        <w:tc>
          <w:tcPr>
            <w:tcW w:w="509" w:type="pct"/>
            <w:vAlign w:val="center"/>
          </w:tcPr>
          <w:p w14:paraId="2E1A0F34" w14:textId="77777777" w:rsidR="0078117D" w:rsidRPr="00595301" w:rsidRDefault="0078117D" w:rsidP="0078117D">
            <w:pPr>
              <w:pStyle w:val="DatitabellaBS-VR"/>
              <w:rPr>
                <w:color w:val="000000"/>
                <w:lang w:val="it-IT"/>
              </w:rPr>
            </w:pPr>
            <w:r>
              <w:rPr>
                <w:color w:val="000000"/>
                <w:lang w:val="it-IT"/>
              </w:rPr>
              <w:t>0</w:t>
            </w:r>
          </w:p>
        </w:tc>
      </w:tr>
      <w:tr w:rsidR="0078117D" w:rsidRPr="00437BA3" w14:paraId="486C9E7E" w14:textId="77777777" w:rsidTr="0078117D">
        <w:trPr>
          <w:trHeight w:val="300"/>
        </w:trPr>
        <w:tc>
          <w:tcPr>
            <w:tcW w:w="2114" w:type="pct"/>
            <w:gridSpan w:val="2"/>
            <w:shd w:val="clear" w:color="auto" w:fill="auto"/>
            <w:vAlign w:val="center"/>
            <w:hideMark/>
          </w:tcPr>
          <w:p w14:paraId="21E27A1C" w14:textId="77777777" w:rsidR="0078117D" w:rsidRPr="00595301" w:rsidRDefault="0078117D" w:rsidP="0078117D">
            <w:pPr>
              <w:pStyle w:val="DatitabellaBS-VR"/>
              <w:rPr>
                <w:b/>
              </w:rPr>
            </w:pPr>
            <w:r w:rsidRPr="00595301">
              <w:rPr>
                <w:b/>
              </w:rPr>
              <w:t>Ricchezza specifica (n° specie contattate)=</w:t>
            </w:r>
          </w:p>
        </w:tc>
        <w:tc>
          <w:tcPr>
            <w:tcW w:w="2886" w:type="pct"/>
            <w:gridSpan w:val="5"/>
            <w:shd w:val="clear" w:color="auto" w:fill="auto"/>
          </w:tcPr>
          <w:p w14:paraId="0873400B" w14:textId="77777777" w:rsidR="0078117D" w:rsidRPr="00595301" w:rsidRDefault="0078117D" w:rsidP="0078117D">
            <w:pPr>
              <w:pStyle w:val="DatitabellaBS-VR"/>
              <w:rPr>
                <w:b/>
              </w:rPr>
            </w:pPr>
            <w:r w:rsidRPr="00595301">
              <w:rPr>
                <w:b/>
                <w:color w:val="000000"/>
                <w:lang w:val="it-IT"/>
              </w:rPr>
              <w:t>1</w:t>
            </w:r>
          </w:p>
        </w:tc>
      </w:tr>
    </w:tbl>
    <w:p w14:paraId="0A091FF8" w14:textId="77777777" w:rsidR="0078117D" w:rsidRPr="00437BA3" w:rsidRDefault="0078117D" w:rsidP="0078117D">
      <w:pPr>
        <w:pStyle w:val="NormaleBS-VR"/>
        <w:rPr>
          <w:highlight w:val="yellow"/>
        </w:rPr>
      </w:pPr>
    </w:p>
    <w:p w14:paraId="1B1C188E" w14:textId="77777777" w:rsidR="0078117D" w:rsidRPr="00595301" w:rsidRDefault="0078117D" w:rsidP="0078117D">
      <w:pPr>
        <w:pStyle w:val="Titolo3"/>
      </w:pPr>
      <w:bookmarkStart w:id="294" w:name="_Toc63781699"/>
      <w:bookmarkStart w:id="295" w:name="_Toc80967627"/>
      <w:r w:rsidRPr="00595301">
        <w:t>AV-SO-FA-07</w:t>
      </w:r>
      <w:bookmarkEnd w:id="294"/>
      <w:bookmarkEnd w:id="295"/>
    </w:p>
    <w:p w14:paraId="1FE6C08D" w14:textId="77777777" w:rsidR="0078117D" w:rsidRPr="00595301" w:rsidRDefault="0078117D" w:rsidP="0078117D">
      <w:pPr>
        <w:pStyle w:val="NormaleBS-VR"/>
      </w:pPr>
      <w:r w:rsidRPr="00595301">
        <w:t>Il transetto di monitoraggio si sviluppa per quasi 1000 metri al margine di un bosco termofilo confinante da un lato con un’area ruderale e dall’altro con un incolto. Il transetto è stato collocato nella fascia ecotonale tra il bosco termofilo e l’incolto</w:t>
      </w:r>
      <w:r>
        <w:t>. Nell’</w:t>
      </w:r>
      <w:r w:rsidRPr="00595301">
        <w:t xml:space="preserve">area indagata le specie rilevate appartenenti alla mesoteriofauna sono state rinvenute tracce di </w:t>
      </w:r>
      <w:r w:rsidRPr="00595301">
        <w:rPr>
          <w:i/>
        </w:rPr>
        <w:t>Talpa europaea</w:t>
      </w:r>
      <w:r w:rsidRPr="00595301">
        <w:t>, mediante i caratteristici cumuli sul terreno.</w:t>
      </w:r>
    </w:p>
    <w:p w14:paraId="7275A734" w14:textId="77777777" w:rsidR="0078117D" w:rsidRPr="00595301" w:rsidRDefault="0078117D" w:rsidP="0078117D">
      <w:pPr>
        <w:keepNext/>
        <w:jc w:val="center"/>
      </w:pPr>
      <w:r w:rsidRPr="00595301">
        <w:rPr>
          <w:noProof/>
        </w:rPr>
        <w:drawing>
          <wp:inline distT="0" distB="0" distL="0" distR="0" wp14:anchorId="2FC03C88" wp14:editId="7CDF02AC">
            <wp:extent cx="4343400" cy="3067050"/>
            <wp:effectExtent l="19050" t="19050" r="19050" b="19050"/>
            <wp:docPr id="57" name="Immagine 57" descr="AV-SO-FA-07-F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V-SO-FA-07-FA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269C68C2" w14:textId="77777777" w:rsidR="0078117D" w:rsidRPr="00595301" w:rsidRDefault="0078117D" w:rsidP="0078117D">
      <w:pPr>
        <w:pStyle w:val="DidascaliafiguraBS-VR"/>
        <w:rPr>
          <w:noProof/>
        </w:rPr>
      </w:pPr>
      <w:r w:rsidRPr="00595301">
        <w:t xml:space="preserve">Figura </w:t>
      </w:r>
      <w:r w:rsidRPr="00595301">
        <w:fldChar w:fldCharType="begin"/>
      </w:r>
      <w:r w:rsidRPr="00595301">
        <w:instrText xml:space="preserve"> STYLEREF 2 \s </w:instrText>
      </w:r>
      <w:r w:rsidRPr="00595301">
        <w:fldChar w:fldCharType="separate"/>
      </w:r>
      <w:r w:rsidRPr="00595301">
        <w:rPr>
          <w:noProof/>
        </w:rPr>
        <w:t>5.7</w:t>
      </w:r>
      <w:r w:rsidRPr="00595301">
        <w:rPr>
          <w:noProof/>
        </w:rPr>
        <w:fldChar w:fldCharType="end"/>
      </w:r>
      <w:r w:rsidRPr="00595301">
        <w:t>.</w:t>
      </w:r>
      <w:r w:rsidRPr="00595301">
        <w:fldChar w:fldCharType="begin"/>
      </w:r>
      <w:r w:rsidRPr="00595301">
        <w:instrText xml:space="preserve"> SEQ Figura \* ARABIC \s 2 </w:instrText>
      </w:r>
      <w:r w:rsidRPr="00595301">
        <w:fldChar w:fldCharType="separate"/>
      </w:r>
      <w:r w:rsidRPr="00595301">
        <w:rPr>
          <w:noProof/>
        </w:rPr>
        <w:t>3</w:t>
      </w:r>
      <w:r w:rsidRPr="00595301">
        <w:rPr>
          <w:noProof/>
        </w:rPr>
        <w:fldChar w:fldCharType="end"/>
      </w:r>
      <w:r w:rsidRPr="00595301">
        <w:t xml:space="preserve"> - Localizzazione transetto per il monitoraggio della mesoteriofauna presso la stazione AV-SO-FA-07 </w:t>
      </w:r>
      <w:r w:rsidRPr="00595301">
        <w:rPr>
          <w:noProof/>
        </w:rPr>
        <w:t>(immagine satellitare tratta da Google Earth)</w:t>
      </w:r>
    </w:p>
    <w:p w14:paraId="596B9F7C" w14:textId="77777777" w:rsidR="0078117D" w:rsidRPr="00595301" w:rsidRDefault="0078117D" w:rsidP="0078117D">
      <w:pPr>
        <w:rPr>
          <w:lang w:val="x-none" w:eastAsia="x-none"/>
        </w:rPr>
      </w:pPr>
    </w:p>
    <w:p w14:paraId="10D23D0E" w14:textId="77777777" w:rsidR="0078117D" w:rsidRPr="00595301" w:rsidRDefault="0078117D" w:rsidP="0078117D">
      <w:pPr>
        <w:rPr>
          <w:lang w:val="x-none" w:eastAsia="x-none"/>
        </w:rPr>
      </w:pPr>
    </w:p>
    <w:p w14:paraId="6C7CEFDD" w14:textId="77777777" w:rsidR="0078117D" w:rsidRPr="00595301" w:rsidRDefault="0078117D" w:rsidP="0078117D">
      <w:pPr>
        <w:rPr>
          <w:lang w:val="x-none" w:eastAsia="x-none"/>
        </w:rPr>
      </w:pPr>
    </w:p>
    <w:p w14:paraId="100AF0D1" w14:textId="77777777" w:rsidR="0078117D" w:rsidRPr="00595301" w:rsidRDefault="0078117D" w:rsidP="0078117D">
      <w:pPr>
        <w:rPr>
          <w:lang w:val="x-none" w:eastAsia="x-none"/>
        </w:rPr>
      </w:pPr>
    </w:p>
    <w:p w14:paraId="0EC53B66" w14:textId="77777777" w:rsidR="0078117D" w:rsidRPr="00595301" w:rsidRDefault="0078117D" w:rsidP="0078117D">
      <w:pPr>
        <w:rPr>
          <w:lang w:val="x-none" w:eastAsia="x-none"/>
        </w:rPr>
      </w:pPr>
    </w:p>
    <w:p w14:paraId="3F8477BE" w14:textId="77777777" w:rsidR="0078117D" w:rsidRPr="00595301" w:rsidRDefault="0078117D" w:rsidP="0078117D">
      <w:pPr>
        <w:pStyle w:val="DidascaliatabellaBS-VR"/>
        <w:rPr>
          <w:lang w:val="it-IT"/>
        </w:rPr>
      </w:pPr>
      <w:r w:rsidRPr="00595301">
        <w:lastRenderedPageBreak/>
        <w:t xml:space="preserve">Tabella </w:t>
      </w:r>
      <w:r w:rsidRPr="00595301">
        <w:fldChar w:fldCharType="begin"/>
      </w:r>
      <w:r w:rsidRPr="00595301">
        <w:instrText xml:space="preserve"> STYLEREF 1 \s </w:instrText>
      </w:r>
      <w:r w:rsidRPr="00595301">
        <w:fldChar w:fldCharType="separate"/>
      </w:r>
      <w:r w:rsidRPr="00595301">
        <w:rPr>
          <w:noProof/>
        </w:rPr>
        <w:t>5</w:t>
      </w:r>
      <w:r w:rsidRPr="00595301">
        <w:rPr>
          <w:noProof/>
        </w:rPr>
        <w:fldChar w:fldCharType="end"/>
      </w:r>
      <w:r w:rsidRPr="00595301">
        <w:t>.</w:t>
      </w:r>
      <w:r w:rsidRPr="00595301">
        <w:fldChar w:fldCharType="begin"/>
      </w:r>
      <w:r w:rsidRPr="00595301">
        <w:instrText xml:space="preserve"> SEQ Tabella \* ARABIC \s 1 </w:instrText>
      </w:r>
      <w:r w:rsidRPr="00595301">
        <w:fldChar w:fldCharType="separate"/>
      </w:r>
      <w:r w:rsidRPr="00595301">
        <w:rPr>
          <w:noProof/>
        </w:rPr>
        <w:t>94</w:t>
      </w:r>
      <w:r w:rsidRPr="00595301">
        <w:rPr>
          <w:noProof/>
        </w:rPr>
        <w:fldChar w:fldCharType="end"/>
      </w:r>
      <w:r w:rsidRPr="00595301">
        <w:t xml:space="preserve"> - Area di indagine AV-</w:t>
      </w:r>
      <w:r w:rsidRPr="00595301">
        <w:rPr>
          <w:lang w:val="it-IT"/>
        </w:rPr>
        <w:t>SO</w:t>
      </w:r>
      <w:r w:rsidRPr="00595301">
        <w:t>-FA-</w:t>
      </w:r>
      <w:r w:rsidRPr="00595301">
        <w:rPr>
          <w:lang w:val="it-IT"/>
        </w:rPr>
        <w:t>07</w:t>
      </w:r>
      <w:r w:rsidRPr="00595301">
        <w:t xml:space="preserve">- Dati di campo rilevati per ciascuna campagna di monitoraggio </w:t>
      </w:r>
      <w:r w:rsidRPr="00595301">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78117D" w:rsidRPr="00595301" w14:paraId="66C1DFE4" w14:textId="77777777" w:rsidTr="0078117D">
        <w:trPr>
          <w:trHeight w:val="77"/>
          <w:tblHeader/>
          <w:jc w:val="center"/>
        </w:trPr>
        <w:tc>
          <w:tcPr>
            <w:tcW w:w="593" w:type="pct"/>
            <w:shd w:val="clear" w:color="auto" w:fill="D9D9D9"/>
            <w:vAlign w:val="center"/>
            <w:hideMark/>
          </w:tcPr>
          <w:p w14:paraId="57F29CFF" w14:textId="77777777" w:rsidR="0078117D" w:rsidRPr="00595301" w:rsidRDefault="0078117D" w:rsidP="0078117D">
            <w:pPr>
              <w:pStyle w:val="TitolotabellaBS-VR"/>
            </w:pPr>
            <w:r w:rsidRPr="00595301">
              <w:rPr>
                <w:lang w:val="it-IT" w:eastAsia="it-IT"/>
              </w:rPr>
              <w:t>CAMPAGNA</w:t>
            </w:r>
          </w:p>
        </w:tc>
        <w:tc>
          <w:tcPr>
            <w:tcW w:w="647" w:type="pct"/>
            <w:shd w:val="clear" w:color="auto" w:fill="D9D9D9"/>
            <w:vAlign w:val="center"/>
            <w:hideMark/>
          </w:tcPr>
          <w:p w14:paraId="117DCED6" w14:textId="77777777" w:rsidR="0078117D" w:rsidRPr="00595301" w:rsidRDefault="0078117D" w:rsidP="0078117D">
            <w:pPr>
              <w:pStyle w:val="TitolotabellaBS-VR"/>
            </w:pPr>
            <w:r w:rsidRPr="00595301">
              <w:rPr>
                <w:lang w:val="it-IT" w:eastAsia="it-IT"/>
              </w:rPr>
              <w:t>DATA</w:t>
            </w:r>
          </w:p>
        </w:tc>
        <w:tc>
          <w:tcPr>
            <w:tcW w:w="640" w:type="pct"/>
            <w:shd w:val="clear" w:color="auto" w:fill="D9D9D9"/>
            <w:vAlign w:val="center"/>
            <w:hideMark/>
          </w:tcPr>
          <w:p w14:paraId="2274A64F" w14:textId="77777777" w:rsidR="0078117D" w:rsidRPr="00595301" w:rsidRDefault="0078117D" w:rsidP="0078117D">
            <w:pPr>
              <w:pStyle w:val="TitolotabellaBS-VR"/>
            </w:pPr>
            <w:r w:rsidRPr="00595301">
              <w:rPr>
                <w:lang w:val="it-IT" w:eastAsia="it-IT"/>
              </w:rPr>
              <w:t>METEO</w:t>
            </w:r>
          </w:p>
        </w:tc>
        <w:tc>
          <w:tcPr>
            <w:tcW w:w="477" w:type="pct"/>
            <w:shd w:val="clear" w:color="auto" w:fill="D9D9D9"/>
            <w:vAlign w:val="center"/>
            <w:hideMark/>
          </w:tcPr>
          <w:p w14:paraId="701CF1DF" w14:textId="77777777" w:rsidR="0078117D" w:rsidRPr="00595301" w:rsidRDefault="0078117D" w:rsidP="0078117D">
            <w:pPr>
              <w:pStyle w:val="TitolotabellaBS-VR"/>
            </w:pPr>
            <w:r w:rsidRPr="00595301">
              <w:rPr>
                <w:lang w:val="it-IT" w:eastAsia="it-IT"/>
              </w:rPr>
              <w:t>LUNGH. TRANS.(</w:t>
            </w:r>
            <w:r w:rsidRPr="00595301">
              <w:rPr>
                <w:caps w:val="0"/>
                <w:lang w:val="it-IT" w:eastAsia="it-IT"/>
              </w:rPr>
              <w:t>m</w:t>
            </w:r>
            <w:r w:rsidRPr="00595301">
              <w:rPr>
                <w:lang w:val="it-IT" w:eastAsia="it-IT"/>
              </w:rPr>
              <w:t>)</w:t>
            </w:r>
          </w:p>
        </w:tc>
        <w:tc>
          <w:tcPr>
            <w:tcW w:w="664" w:type="pct"/>
            <w:shd w:val="clear" w:color="auto" w:fill="D9D9D9"/>
          </w:tcPr>
          <w:p w14:paraId="2177FBAA" w14:textId="77777777" w:rsidR="0078117D" w:rsidRPr="00595301" w:rsidRDefault="0078117D" w:rsidP="0078117D">
            <w:pPr>
              <w:pStyle w:val="TitolotabellaBS-VR"/>
              <w:rPr>
                <w:lang w:val="it-IT" w:eastAsia="it-IT"/>
              </w:rPr>
            </w:pPr>
            <w:r w:rsidRPr="00595301">
              <w:rPr>
                <w:lang w:val="it-IT" w:eastAsia="it-IT"/>
              </w:rPr>
              <w:t>X_COORDINATA CENTROIDE (GBO)</w:t>
            </w:r>
          </w:p>
        </w:tc>
        <w:tc>
          <w:tcPr>
            <w:tcW w:w="658" w:type="pct"/>
            <w:shd w:val="clear" w:color="auto" w:fill="D9D9D9"/>
          </w:tcPr>
          <w:p w14:paraId="12FE61C8" w14:textId="77777777" w:rsidR="0078117D" w:rsidRPr="00595301" w:rsidRDefault="0078117D" w:rsidP="0078117D">
            <w:pPr>
              <w:pStyle w:val="TitolotabellaBS-VR"/>
              <w:rPr>
                <w:lang w:val="it-IT" w:eastAsia="it-IT"/>
              </w:rPr>
            </w:pPr>
            <w:r w:rsidRPr="00595301">
              <w:rPr>
                <w:lang w:val="it-IT" w:eastAsia="it-IT"/>
              </w:rPr>
              <w:t>Y_COORDINATA CENTROIDE (GBO)</w:t>
            </w:r>
          </w:p>
        </w:tc>
        <w:tc>
          <w:tcPr>
            <w:tcW w:w="1321" w:type="pct"/>
            <w:shd w:val="clear" w:color="auto" w:fill="D9D9D9"/>
            <w:vAlign w:val="center"/>
            <w:hideMark/>
          </w:tcPr>
          <w:p w14:paraId="43F9F1E6" w14:textId="77777777" w:rsidR="0078117D" w:rsidRPr="00595301" w:rsidRDefault="0078117D" w:rsidP="0078117D">
            <w:pPr>
              <w:pStyle w:val="TitolotabellaBS-VR"/>
            </w:pPr>
            <w:r w:rsidRPr="00595301">
              <w:rPr>
                <w:lang w:val="it-IT" w:eastAsia="it-IT"/>
              </w:rPr>
              <w:t>RILEVATORI</w:t>
            </w:r>
          </w:p>
        </w:tc>
      </w:tr>
      <w:tr w:rsidR="0078117D" w:rsidRPr="00595301" w14:paraId="16B39A1E" w14:textId="77777777" w:rsidTr="0078117D">
        <w:trPr>
          <w:trHeight w:val="77"/>
          <w:jc w:val="center"/>
        </w:trPr>
        <w:tc>
          <w:tcPr>
            <w:tcW w:w="593" w:type="pct"/>
            <w:shd w:val="clear" w:color="auto" w:fill="auto"/>
            <w:vAlign w:val="center"/>
            <w:hideMark/>
          </w:tcPr>
          <w:p w14:paraId="36B717C7" w14:textId="77777777" w:rsidR="0078117D" w:rsidRPr="00595301" w:rsidRDefault="0078117D" w:rsidP="0078117D">
            <w:pPr>
              <w:pStyle w:val="DatitabellaBS-VR"/>
              <w:rPr>
                <w:color w:val="000000"/>
              </w:rPr>
            </w:pPr>
            <w:r w:rsidRPr="00595301">
              <w:rPr>
                <w:color w:val="000000"/>
                <w:lang w:val="it-IT" w:eastAsia="it-IT"/>
              </w:rPr>
              <w:t>1</w:t>
            </w:r>
          </w:p>
        </w:tc>
        <w:tc>
          <w:tcPr>
            <w:tcW w:w="647" w:type="pct"/>
            <w:shd w:val="clear" w:color="auto" w:fill="auto"/>
            <w:vAlign w:val="center"/>
            <w:hideMark/>
          </w:tcPr>
          <w:p w14:paraId="291800FD" w14:textId="77777777" w:rsidR="0078117D" w:rsidRPr="00595301" w:rsidRDefault="0078117D" w:rsidP="0078117D">
            <w:pPr>
              <w:pStyle w:val="DatitabellaBS-VR"/>
              <w:rPr>
                <w:color w:val="000000"/>
                <w:lang w:val="it-IT"/>
              </w:rPr>
            </w:pPr>
            <w:r w:rsidRPr="00595301">
              <w:rPr>
                <w:color w:val="000000"/>
                <w:lang w:val="it-IT"/>
              </w:rPr>
              <w:t>23/06/2020</w:t>
            </w:r>
          </w:p>
        </w:tc>
        <w:tc>
          <w:tcPr>
            <w:tcW w:w="640" w:type="pct"/>
            <w:shd w:val="clear" w:color="auto" w:fill="auto"/>
            <w:vAlign w:val="center"/>
            <w:hideMark/>
          </w:tcPr>
          <w:p w14:paraId="18EABFA1" w14:textId="77777777" w:rsidR="0078117D" w:rsidRPr="00595301" w:rsidRDefault="0078117D" w:rsidP="0078117D">
            <w:pPr>
              <w:pStyle w:val="DatitabellaBS-VR"/>
              <w:rPr>
                <w:color w:val="000000"/>
                <w:lang w:val="it-IT"/>
              </w:rPr>
            </w:pPr>
            <w:r w:rsidRPr="00595301">
              <w:rPr>
                <w:color w:val="000000"/>
                <w:lang w:val="it-IT"/>
              </w:rPr>
              <w:t>sereno</w:t>
            </w:r>
          </w:p>
        </w:tc>
        <w:tc>
          <w:tcPr>
            <w:tcW w:w="477" w:type="pct"/>
            <w:vMerge w:val="restart"/>
            <w:shd w:val="clear" w:color="auto" w:fill="auto"/>
            <w:vAlign w:val="center"/>
            <w:hideMark/>
          </w:tcPr>
          <w:p w14:paraId="00C6558A" w14:textId="77777777" w:rsidR="0078117D" w:rsidRPr="00595301" w:rsidRDefault="0078117D" w:rsidP="0078117D">
            <w:pPr>
              <w:pStyle w:val="DatitabellaBS-VR"/>
              <w:rPr>
                <w:color w:val="000000"/>
                <w:lang w:val="it-IT" w:eastAsia="it-IT"/>
              </w:rPr>
            </w:pPr>
            <w:r w:rsidRPr="00595301">
              <w:rPr>
                <w:color w:val="000000"/>
                <w:lang w:val="it-IT" w:eastAsia="it-IT"/>
              </w:rPr>
              <w:t>999,65</w:t>
            </w:r>
          </w:p>
        </w:tc>
        <w:tc>
          <w:tcPr>
            <w:tcW w:w="664" w:type="pct"/>
            <w:vMerge w:val="restart"/>
            <w:vAlign w:val="center"/>
          </w:tcPr>
          <w:p w14:paraId="53CC3EA3" w14:textId="77777777" w:rsidR="0078117D" w:rsidRPr="00595301" w:rsidRDefault="0078117D" w:rsidP="0078117D">
            <w:pPr>
              <w:pStyle w:val="DatitabellaBS-VR"/>
              <w:rPr>
                <w:color w:val="000000"/>
                <w:lang w:val="it-IT" w:eastAsia="it-IT"/>
              </w:rPr>
            </w:pPr>
            <w:r w:rsidRPr="00595301">
              <w:rPr>
                <w:color w:val="000000"/>
                <w:lang w:val="it-IT" w:eastAsia="it-IT"/>
              </w:rPr>
              <w:t>1641609,332</w:t>
            </w:r>
          </w:p>
        </w:tc>
        <w:tc>
          <w:tcPr>
            <w:tcW w:w="658" w:type="pct"/>
            <w:vMerge w:val="restart"/>
            <w:vAlign w:val="center"/>
          </w:tcPr>
          <w:p w14:paraId="5D8BD333" w14:textId="77777777" w:rsidR="0078117D" w:rsidRPr="00595301" w:rsidRDefault="0078117D" w:rsidP="0078117D">
            <w:pPr>
              <w:pStyle w:val="DatitabellaBS-VR"/>
              <w:rPr>
                <w:color w:val="000000"/>
                <w:lang w:val="it-IT" w:eastAsia="it-IT"/>
              </w:rPr>
            </w:pPr>
            <w:r w:rsidRPr="00595301">
              <w:rPr>
                <w:color w:val="000000"/>
                <w:lang w:val="it-IT" w:eastAsia="it-IT"/>
              </w:rPr>
              <w:t>5031344,827</w:t>
            </w:r>
          </w:p>
        </w:tc>
        <w:tc>
          <w:tcPr>
            <w:tcW w:w="1321" w:type="pct"/>
            <w:shd w:val="clear" w:color="auto" w:fill="auto"/>
            <w:vAlign w:val="center"/>
            <w:hideMark/>
          </w:tcPr>
          <w:p w14:paraId="5832249E" w14:textId="77777777" w:rsidR="0078117D" w:rsidRPr="00595301" w:rsidRDefault="0078117D" w:rsidP="0078117D">
            <w:pPr>
              <w:pStyle w:val="DatitabellaBS-VR"/>
              <w:rPr>
                <w:color w:val="000000"/>
                <w:lang w:val="it-IT"/>
              </w:rPr>
            </w:pPr>
            <w:r w:rsidRPr="00595301">
              <w:rPr>
                <w:color w:val="000000"/>
                <w:lang w:val="it-IT"/>
              </w:rPr>
              <w:t>Dott. M. Piras</w:t>
            </w:r>
          </w:p>
        </w:tc>
      </w:tr>
      <w:tr w:rsidR="0078117D" w:rsidRPr="00595301" w14:paraId="20A0AD1B" w14:textId="77777777" w:rsidTr="0078117D">
        <w:trPr>
          <w:trHeight w:val="300"/>
          <w:jc w:val="center"/>
        </w:trPr>
        <w:tc>
          <w:tcPr>
            <w:tcW w:w="593" w:type="pct"/>
            <w:shd w:val="clear" w:color="auto" w:fill="auto"/>
            <w:vAlign w:val="center"/>
            <w:hideMark/>
          </w:tcPr>
          <w:p w14:paraId="032C26C7" w14:textId="77777777" w:rsidR="0078117D" w:rsidRPr="00595301" w:rsidRDefault="0078117D" w:rsidP="0078117D">
            <w:pPr>
              <w:pStyle w:val="DatitabellaBS-VR"/>
              <w:rPr>
                <w:color w:val="000000"/>
              </w:rPr>
            </w:pPr>
            <w:r w:rsidRPr="00595301">
              <w:rPr>
                <w:color w:val="000000"/>
                <w:lang w:val="it-IT" w:eastAsia="it-IT"/>
              </w:rPr>
              <w:t>2</w:t>
            </w:r>
          </w:p>
        </w:tc>
        <w:tc>
          <w:tcPr>
            <w:tcW w:w="647" w:type="pct"/>
            <w:shd w:val="clear" w:color="auto" w:fill="auto"/>
            <w:vAlign w:val="center"/>
            <w:hideMark/>
          </w:tcPr>
          <w:p w14:paraId="4FD84468" w14:textId="77777777" w:rsidR="0078117D" w:rsidRPr="00595301" w:rsidRDefault="0078117D" w:rsidP="0078117D">
            <w:pPr>
              <w:pStyle w:val="DatitabellaBS-VR"/>
              <w:rPr>
                <w:color w:val="000000"/>
                <w:lang w:val="it-IT" w:eastAsia="it-IT"/>
              </w:rPr>
            </w:pPr>
            <w:r w:rsidRPr="00595301">
              <w:rPr>
                <w:color w:val="000000"/>
                <w:lang w:val="it-IT" w:eastAsia="it-IT"/>
              </w:rPr>
              <w:t>13/10/2020</w:t>
            </w:r>
          </w:p>
        </w:tc>
        <w:tc>
          <w:tcPr>
            <w:tcW w:w="640" w:type="pct"/>
            <w:shd w:val="clear" w:color="auto" w:fill="auto"/>
            <w:vAlign w:val="center"/>
            <w:hideMark/>
          </w:tcPr>
          <w:p w14:paraId="36C538C1" w14:textId="77777777" w:rsidR="0078117D" w:rsidRPr="00595301" w:rsidRDefault="0078117D" w:rsidP="0078117D">
            <w:pPr>
              <w:pStyle w:val="DatitabellaBS-VR"/>
              <w:rPr>
                <w:color w:val="000000"/>
                <w:lang w:val="it-IT" w:eastAsia="it-IT"/>
              </w:rPr>
            </w:pPr>
            <w:r w:rsidRPr="00595301">
              <w:rPr>
                <w:color w:val="000000"/>
                <w:lang w:val="it-IT" w:eastAsia="it-IT"/>
              </w:rPr>
              <w:t>variabile</w:t>
            </w:r>
          </w:p>
        </w:tc>
        <w:tc>
          <w:tcPr>
            <w:tcW w:w="477" w:type="pct"/>
            <w:vMerge/>
            <w:shd w:val="clear" w:color="auto" w:fill="auto"/>
            <w:vAlign w:val="center"/>
            <w:hideMark/>
          </w:tcPr>
          <w:p w14:paraId="471F0EF7" w14:textId="77777777" w:rsidR="0078117D" w:rsidRPr="00595301" w:rsidRDefault="0078117D" w:rsidP="0078117D">
            <w:pPr>
              <w:pStyle w:val="DatitabellaBS-VR"/>
              <w:rPr>
                <w:color w:val="000000"/>
              </w:rPr>
            </w:pPr>
          </w:p>
        </w:tc>
        <w:tc>
          <w:tcPr>
            <w:tcW w:w="664" w:type="pct"/>
            <w:vMerge/>
          </w:tcPr>
          <w:p w14:paraId="0D8E052E" w14:textId="77777777" w:rsidR="0078117D" w:rsidRPr="00595301" w:rsidRDefault="0078117D" w:rsidP="0078117D">
            <w:pPr>
              <w:pStyle w:val="DatitabellaBS-VR"/>
              <w:rPr>
                <w:color w:val="000000"/>
                <w:lang w:val="it-IT"/>
              </w:rPr>
            </w:pPr>
          </w:p>
        </w:tc>
        <w:tc>
          <w:tcPr>
            <w:tcW w:w="658" w:type="pct"/>
            <w:vMerge/>
          </w:tcPr>
          <w:p w14:paraId="1C697B52" w14:textId="77777777" w:rsidR="0078117D" w:rsidRPr="00595301" w:rsidRDefault="0078117D" w:rsidP="0078117D">
            <w:pPr>
              <w:pStyle w:val="DatitabellaBS-VR"/>
              <w:rPr>
                <w:color w:val="000000"/>
                <w:lang w:val="it-IT"/>
              </w:rPr>
            </w:pPr>
          </w:p>
        </w:tc>
        <w:tc>
          <w:tcPr>
            <w:tcW w:w="1321" w:type="pct"/>
            <w:shd w:val="clear" w:color="auto" w:fill="auto"/>
            <w:vAlign w:val="center"/>
            <w:hideMark/>
          </w:tcPr>
          <w:p w14:paraId="15ACC8D1" w14:textId="77777777" w:rsidR="0078117D" w:rsidRPr="00595301" w:rsidRDefault="0078117D" w:rsidP="0078117D">
            <w:pPr>
              <w:pStyle w:val="DatitabellaBS-VR"/>
              <w:rPr>
                <w:color w:val="000000"/>
              </w:rPr>
            </w:pPr>
            <w:r w:rsidRPr="00595301">
              <w:rPr>
                <w:color w:val="000000"/>
                <w:lang w:val="it-IT"/>
              </w:rPr>
              <w:t>Dott. M. Piras</w:t>
            </w:r>
          </w:p>
        </w:tc>
      </w:tr>
    </w:tbl>
    <w:p w14:paraId="4F1D9A9B" w14:textId="77777777" w:rsidR="0078117D" w:rsidRPr="00595301" w:rsidRDefault="0078117D" w:rsidP="0078117D">
      <w:pPr>
        <w:pStyle w:val="NormaleBS-VR"/>
        <w:rPr>
          <w:lang w:val="it-IT"/>
        </w:rPr>
      </w:pPr>
    </w:p>
    <w:p w14:paraId="3DC1162F" w14:textId="77777777" w:rsidR="0078117D" w:rsidRPr="00595301" w:rsidRDefault="0078117D" w:rsidP="0078117D">
      <w:pPr>
        <w:pStyle w:val="NormaleBS-VR"/>
      </w:pPr>
      <w:r w:rsidRPr="00595301">
        <w:t xml:space="preserve">Segue il dettaglio delle osservazioni delle specie di mammiferi rilevate nelle </w:t>
      </w:r>
      <w:r w:rsidRPr="00595301">
        <w:rPr>
          <w:lang w:val="it-IT"/>
        </w:rPr>
        <w:t>due</w:t>
      </w:r>
      <w:r w:rsidRPr="00595301">
        <w:t xml:space="preserve"> campagne effettuate</w:t>
      </w:r>
      <w:r w:rsidRPr="00595301">
        <w:rPr>
          <w:lang w:val="it-IT"/>
        </w:rPr>
        <w:t>.</w:t>
      </w:r>
      <w:r w:rsidRPr="00595301">
        <w:t xml:space="preserve"> Le specie rilevate non risultano essere abbondanti nell’area d’indagine ma sono comunque comuni e diffuse a livello regionale in ambiente agrario e suburbano. A giugno </w:t>
      </w:r>
      <w:r w:rsidRPr="00595301">
        <w:rPr>
          <w:lang w:val="it-IT"/>
        </w:rPr>
        <w:t>2020</w:t>
      </w:r>
      <w:r w:rsidRPr="00595301">
        <w:t xml:space="preserve"> la presenza di </w:t>
      </w:r>
      <w:r w:rsidRPr="00595301">
        <w:rPr>
          <w:lang w:val="it-IT"/>
        </w:rPr>
        <w:t>talpa</w:t>
      </w:r>
      <w:r w:rsidRPr="00595301">
        <w:t xml:space="preserve"> nell’area d’indagine è stata rilevata mediante osservazione di </w:t>
      </w:r>
      <w:r w:rsidRPr="00595301">
        <w:rPr>
          <w:lang w:val="it-IT"/>
        </w:rPr>
        <w:t>2</w:t>
      </w:r>
      <w:r w:rsidRPr="00595301">
        <w:t xml:space="preserve"> individu</w:t>
      </w:r>
      <w:r w:rsidRPr="00595301">
        <w:rPr>
          <w:lang w:val="it-IT"/>
        </w:rPr>
        <w:t>i.</w:t>
      </w:r>
      <w:r w:rsidRPr="00595301">
        <w:t xml:space="preserve"> </w:t>
      </w:r>
    </w:p>
    <w:p w14:paraId="337CD5CD" w14:textId="77777777" w:rsidR="0078117D" w:rsidRPr="00595301" w:rsidRDefault="0078117D" w:rsidP="0078117D">
      <w:pPr>
        <w:pStyle w:val="DidascaliatabellaBS-VR"/>
      </w:pPr>
      <w:r w:rsidRPr="00595301">
        <w:t xml:space="preserve">Tabella </w:t>
      </w:r>
      <w:r w:rsidRPr="00595301">
        <w:fldChar w:fldCharType="begin"/>
      </w:r>
      <w:r w:rsidRPr="00595301">
        <w:instrText xml:space="preserve"> STYLEREF 1 \s </w:instrText>
      </w:r>
      <w:r w:rsidRPr="00595301">
        <w:fldChar w:fldCharType="separate"/>
      </w:r>
      <w:r w:rsidRPr="00595301">
        <w:rPr>
          <w:noProof/>
        </w:rPr>
        <w:t>5</w:t>
      </w:r>
      <w:r w:rsidRPr="00595301">
        <w:rPr>
          <w:noProof/>
        </w:rPr>
        <w:fldChar w:fldCharType="end"/>
      </w:r>
      <w:r w:rsidRPr="00595301">
        <w:t>.</w:t>
      </w:r>
      <w:r w:rsidRPr="00595301">
        <w:fldChar w:fldCharType="begin"/>
      </w:r>
      <w:r w:rsidRPr="00595301">
        <w:instrText xml:space="preserve"> SEQ Tabella \* ARABIC \s 1 </w:instrText>
      </w:r>
      <w:r w:rsidRPr="00595301">
        <w:fldChar w:fldCharType="separate"/>
      </w:r>
      <w:r w:rsidRPr="00595301">
        <w:rPr>
          <w:noProof/>
        </w:rPr>
        <w:t>95</w:t>
      </w:r>
      <w:r w:rsidRPr="00595301">
        <w:rPr>
          <w:noProof/>
        </w:rPr>
        <w:fldChar w:fldCharType="end"/>
      </w:r>
      <w:r w:rsidRPr="00595301">
        <w:t xml:space="preserve"> - Area di indagine AV-</w:t>
      </w:r>
      <w:r w:rsidRPr="00595301">
        <w:rPr>
          <w:lang w:val="it-IT"/>
        </w:rPr>
        <w:t>SO</w:t>
      </w:r>
      <w:r w:rsidRPr="00595301">
        <w:t>-FA-</w:t>
      </w:r>
      <w:r w:rsidRPr="00595301">
        <w:rPr>
          <w:lang w:val="it-IT"/>
        </w:rPr>
        <w:t>07</w:t>
      </w:r>
      <w:r w:rsidRPr="00595301">
        <w:t xml:space="preserve">. Elenco completo delle specie rilevate nelle </w:t>
      </w:r>
      <w:r w:rsidRPr="00595301">
        <w:rPr>
          <w:lang w:val="it-IT"/>
        </w:rPr>
        <w:t xml:space="preserve">2 </w:t>
      </w:r>
      <w:r w:rsidRPr="00595301">
        <w:t xml:space="preserve">campagne </w:t>
      </w:r>
      <w:r w:rsidRPr="00595301">
        <w:rPr>
          <w:lang w:val="it-IT"/>
        </w:rPr>
        <w:t>di CO 2020</w:t>
      </w:r>
      <w:r w:rsidRPr="00595301">
        <w:t>. E’ indicato il numero di individui rilevati per ogni specie</w:t>
      </w:r>
      <w:r w:rsidRPr="00595301">
        <w:rPr>
          <w:lang w:val="it-IT"/>
        </w:rPr>
        <w:t>, la presenza di specie inserite in Dir.Habitat, la priorità a livello regionale e l’indice IKA.</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5"/>
        <w:gridCol w:w="1937"/>
        <w:gridCol w:w="1517"/>
        <w:gridCol w:w="797"/>
        <w:gridCol w:w="1045"/>
        <w:gridCol w:w="850"/>
        <w:gridCol w:w="901"/>
      </w:tblGrid>
      <w:tr w:rsidR="0078117D" w:rsidRPr="00437BA3" w14:paraId="4784AA56" w14:textId="77777777" w:rsidTr="0078117D">
        <w:trPr>
          <w:trHeight w:val="570"/>
          <w:tblHeader/>
          <w:jc w:val="center"/>
        </w:trPr>
        <w:tc>
          <w:tcPr>
            <w:tcW w:w="1020" w:type="pct"/>
            <w:vMerge w:val="restart"/>
            <w:shd w:val="clear" w:color="auto" w:fill="D9D9D9"/>
            <w:vAlign w:val="center"/>
            <w:hideMark/>
          </w:tcPr>
          <w:p w14:paraId="5722F350" w14:textId="77777777" w:rsidR="0078117D" w:rsidRPr="00595301" w:rsidRDefault="0078117D" w:rsidP="0078117D">
            <w:pPr>
              <w:pStyle w:val="TitolotabellaBS-VR"/>
            </w:pPr>
            <w:r w:rsidRPr="00595301">
              <w:rPr>
                <w:lang w:val="it-IT" w:eastAsia="it-IT"/>
              </w:rPr>
              <w:t>NOME COMUNE</w:t>
            </w:r>
          </w:p>
        </w:tc>
        <w:tc>
          <w:tcPr>
            <w:tcW w:w="1094" w:type="pct"/>
            <w:vMerge w:val="restart"/>
            <w:shd w:val="clear" w:color="auto" w:fill="D9D9D9"/>
            <w:vAlign w:val="center"/>
            <w:hideMark/>
          </w:tcPr>
          <w:p w14:paraId="72DD15BB" w14:textId="77777777" w:rsidR="0078117D" w:rsidRPr="00595301" w:rsidRDefault="0078117D" w:rsidP="0078117D">
            <w:pPr>
              <w:pStyle w:val="TitolotabellaBS-VR"/>
            </w:pPr>
            <w:r w:rsidRPr="00595301">
              <w:rPr>
                <w:lang w:val="it-IT" w:eastAsia="it-IT"/>
              </w:rPr>
              <w:t>NOME SCIENTIFICO</w:t>
            </w:r>
          </w:p>
        </w:tc>
        <w:tc>
          <w:tcPr>
            <w:tcW w:w="857" w:type="pct"/>
            <w:vMerge w:val="restart"/>
            <w:shd w:val="clear" w:color="auto" w:fill="D9D9D9"/>
            <w:vAlign w:val="center"/>
          </w:tcPr>
          <w:p w14:paraId="2697A6B0" w14:textId="77777777" w:rsidR="0078117D" w:rsidRPr="00595301" w:rsidRDefault="0078117D" w:rsidP="0078117D">
            <w:pPr>
              <w:pStyle w:val="TitolotabellaBS-VR"/>
              <w:rPr>
                <w:lang w:val="it-IT" w:eastAsia="it-IT"/>
              </w:rPr>
            </w:pPr>
            <w:r w:rsidRPr="00595301">
              <w:rPr>
                <w:lang w:val="it-IT" w:eastAsia="it-IT"/>
              </w:rPr>
              <w:t>ALL. DIR. 92/43/CEE</w:t>
            </w:r>
          </w:p>
        </w:tc>
        <w:tc>
          <w:tcPr>
            <w:tcW w:w="1040" w:type="pct"/>
            <w:gridSpan w:val="2"/>
            <w:shd w:val="clear" w:color="auto" w:fill="D9D9D9"/>
            <w:vAlign w:val="center"/>
            <w:hideMark/>
          </w:tcPr>
          <w:p w14:paraId="22E27C3D" w14:textId="77777777" w:rsidR="0078117D" w:rsidRPr="00595301" w:rsidRDefault="0078117D" w:rsidP="0078117D">
            <w:pPr>
              <w:pStyle w:val="TitolotabellaBS-VR"/>
            </w:pPr>
            <w:r w:rsidRPr="00595301">
              <w:rPr>
                <w:lang w:val="it-IT" w:eastAsia="it-IT"/>
              </w:rPr>
              <w:t>I CAMPAGNA</w:t>
            </w:r>
          </w:p>
          <w:p w14:paraId="65C502E1" w14:textId="77777777" w:rsidR="0078117D" w:rsidRPr="00595301" w:rsidRDefault="0078117D" w:rsidP="0078117D">
            <w:pPr>
              <w:pStyle w:val="TitolotabellaBS-VR"/>
            </w:pPr>
            <w:r w:rsidRPr="00595301">
              <w:rPr>
                <w:lang w:val="it-IT" w:eastAsia="it-IT"/>
              </w:rPr>
              <w:t>giugno 2020</w:t>
            </w:r>
          </w:p>
        </w:tc>
        <w:tc>
          <w:tcPr>
            <w:tcW w:w="990" w:type="pct"/>
            <w:gridSpan w:val="2"/>
            <w:shd w:val="clear" w:color="auto" w:fill="D9D9D9"/>
            <w:vAlign w:val="center"/>
            <w:hideMark/>
          </w:tcPr>
          <w:p w14:paraId="520C5FF5" w14:textId="77777777" w:rsidR="0078117D" w:rsidRPr="00595301" w:rsidRDefault="0078117D" w:rsidP="0078117D">
            <w:pPr>
              <w:pStyle w:val="TitolotabellaBS-VR"/>
            </w:pPr>
            <w:r w:rsidRPr="00595301">
              <w:rPr>
                <w:lang w:val="it-IT" w:eastAsia="it-IT"/>
              </w:rPr>
              <w:t>II CAMPAGNA</w:t>
            </w:r>
          </w:p>
          <w:p w14:paraId="3FCA1B43" w14:textId="77777777" w:rsidR="0078117D" w:rsidRPr="00595301" w:rsidRDefault="0078117D" w:rsidP="0078117D">
            <w:pPr>
              <w:pStyle w:val="TitolotabellaBS-VR"/>
              <w:rPr>
                <w:lang w:val="it-IT"/>
              </w:rPr>
            </w:pPr>
            <w:r w:rsidRPr="00595301">
              <w:rPr>
                <w:lang w:val="it-IT"/>
              </w:rPr>
              <w:t>ottobre 2020</w:t>
            </w:r>
          </w:p>
        </w:tc>
      </w:tr>
      <w:tr w:rsidR="0078117D" w:rsidRPr="00437BA3" w14:paraId="01DA585D" w14:textId="77777777" w:rsidTr="0078117D">
        <w:trPr>
          <w:trHeight w:val="570"/>
          <w:tblHeader/>
          <w:jc w:val="center"/>
        </w:trPr>
        <w:tc>
          <w:tcPr>
            <w:tcW w:w="1020" w:type="pct"/>
            <w:vMerge/>
            <w:shd w:val="clear" w:color="auto" w:fill="D9D9D9"/>
            <w:vAlign w:val="center"/>
            <w:hideMark/>
          </w:tcPr>
          <w:p w14:paraId="47878CA5" w14:textId="77777777" w:rsidR="0078117D" w:rsidRPr="00595301" w:rsidRDefault="0078117D" w:rsidP="0078117D">
            <w:pPr>
              <w:pStyle w:val="TitolotabellaBS-VR"/>
            </w:pPr>
          </w:p>
        </w:tc>
        <w:tc>
          <w:tcPr>
            <w:tcW w:w="1094" w:type="pct"/>
            <w:vMerge/>
            <w:shd w:val="clear" w:color="auto" w:fill="D9D9D9"/>
            <w:vAlign w:val="center"/>
            <w:hideMark/>
          </w:tcPr>
          <w:p w14:paraId="362B62E5" w14:textId="77777777" w:rsidR="0078117D" w:rsidRPr="00595301" w:rsidRDefault="0078117D" w:rsidP="0078117D">
            <w:pPr>
              <w:pStyle w:val="TitolotabellaBS-VR"/>
            </w:pPr>
          </w:p>
        </w:tc>
        <w:tc>
          <w:tcPr>
            <w:tcW w:w="857" w:type="pct"/>
            <w:vMerge/>
            <w:shd w:val="clear" w:color="auto" w:fill="D9D9D9"/>
          </w:tcPr>
          <w:p w14:paraId="397DB393" w14:textId="77777777" w:rsidR="0078117D" w:rsidRPr="00595301" w:rsidRDefault="0078117D" w:rsidP="0078117D">
            <w:pPr>
              <w:pStyle w:val="TitolotabellaBS-VR"/>
            </w:pPr>
          </w:p>
        </w:tc>
        <w:tc>
          <w:tcPr>
            <w:tcW w:w="450" w:type="pct"/>
            <w:shd w:val="clear" w:color="auto" w:fill="D9D9D9"/>
            <w:vAlign w:val="center"/>
            <w:hideMark/>
          </w:tcPr>
          <w:p w14:paraId="265ED3B7" w14:textId="77777777" w:rsidR="0078117D" w:rsidRPr="00595301" w:rsidRDefault="0078117D" w:rsidP="0078117D">
            <w:pPr>
              <w:pStyle w:val="TitolotabellaBS-VR"/>
            </w:pPr>
            <w:r w:rsidRPr="00595301">
              <w:rPr>
                <w:lang w:val="it-IT" w:eastAsia="it-IT"/>
              </w:rPr>
              <w:t>N</w:t>
            </w:r>
          </w:p>
        </w:tc>
        <w:tc>
          <w:tcPr>
            <w:tcW w:w="590" w:type="pct"/>
            <w:shd w:val="clear" w:color="auto" w:fill="D9D9D9"/>
            <w:vAlign w:val="center"/>
            <w:hideMark/>
          </w:tcPr>
          <w:p w14:paraId="1EECC7A2" w14:textId="77777777" w:rsidR="0078117D" w:rsidRPr="00595301" w:rsidRDefault="0078117D" w:rsidP="0078117D">
            <w:pPr>
              <w:pStyle w:val="TitolotabellaBS-VR"/>
            </w:pPr>
            <w:r w:rsidRPr="00595301">
              <w:rPr>
                <w:lang w:val="it-IT" w:eastAsia="it-IT"/>
              </w:rPr>
              <w:t>IKA</w:t>
            </w:r>
          </w:p>
        </w:tc>
        <w:tc>
          <w:tcPr>
            <w:tcW w:w="480" w:type="pct"/>
            <w:shd w:val="clear" w:color="auto" w:fill="D9D9D9"/>
            <w:vAlign w:val="center"/>
          </w:tcPr>
          <w:p w14:paraId="7CB35582" w14:textId="77777777" w:rsidR="0078117D" w:rsidRPr="00595301" w:rsidRDefault="0078117D" w:rsidP="0078117D">
            <w:pPr>
              <w:pStyle w:val="TitolotabellaBS-VR"/>
            </w:pPr>
            <w:r w:rsidRPr="00595301">
              <w:rPr>
                <w:lang w:val="it-IT" w:eastAsia="it-IT"/>
              </w:rPr>
              <w:t>N</w:t>
            </w:r>
          </w:p>
        </w:tc>
        <w:tc>
          <w:tcPr>
            <w:tcW w:w="510" w:type="pct"/>
            <w:shd w:val="clear" w:color="auto" w:fill="D9D9D9"/>
            <w:vAlign w:val="center"/>
          </w:tcPr>
          <w:p w14:paraId="06E45D42" w14:textId="77777777" w:rsidR="0078117D" w:rsidRPr="00595301" w:rsidRDefault="0078117D" w:rsidP="0078117D">
            <w:pPr>
              <w:pStyle w:val="TitolotabellaBS-VR"/>
            </w:pPr>
            <w:r w:rsidRPr="00595301">
              <w:rPr>
                <w:lang w:val="it-IT" w:eastAsia="it-IT"/>
              </w:rPr>
              <w:t>IKA</w:t>
            </w:r>
          </w:p>
        </w:tc>
      </w:tr>
      <w:tr w:rsidR="0078117D" w:rsidRPr="00437BA3" w14:paraId="7988977C" w14:textId="77777777" w:rsidTr="0078117D">
        <w:trPr>
          <w:trHeight w:val="300"/>
          <w:jc w:val="center"/>
        </w:trPr>
        <w:tc>
          <w:tcPr>
            <w:tcW w:w="1020" w:type="pct"/>
            <w:shd w:val="clear" w:color="auto" w:fill="auto"/>
            <w:vAlign w:val="center"/>
            <w:hideMark/>
          </w:tcPr>
          <w:p w14:paraId="307CA1C8" w14:textId="77777777" w:rsidR="0078117D" w:rsidRPr="00595301" w:rsidRDefault="0078117D" w:rsidP="0078117D">
            <w:pPr>
              <w:pStyle w:val="DatitabellaBS-VR"/>
              <w:rPr>
                <w:lang w:val="it-IT"/>
              </w:rPr>
            </w:pPr>
            <w:r w:rsidRPr="00595301">
              <w:rPr>
                <w:lang w:val="it-IT"/>
              </w:rPr>
              <w:t>Talpa europea</w:t>
            </w:r>
          </w:p>
        </w:tc>
        <w:tc>
          <w:tcPr>
            <w:tcW w:w="1094" w:type="pct"/>
            <w:shd w:val="clear" w:color="auto" w:fill="auto"/>
            <w:vAlign w:val="center"/>
            <w:hideMark/>
          </w:tcPr>
          <w:p w14:paraId="38573FC3" w14:textId="77777777" w:rsidR="0078117D" w:rsidRPr="00595301" w:rsidRDefault="0078117D" w:rsidP="0078117D">
            <w:pPr>
              <w:pStyle w:val="DatitabellaBS-VR"/>
              <w:rPr>
                <w:i/>
                <w:lang w:val="it-IT"/>
              </w:rPr>
            </w:pPr>
            <w:r w:rsidRPr="00595301">
              <w:rPr>
                <w:i/>
                <w:lang w:val="it-IT"/>
              </w:rPr>
              <w:t>Talpa europaea</w:t>
            </w:r>
          </w:p>
        </w:tc>
        <w:tc>
          <w:tcPr>
            <w:tcW w:w="857" w:type="pct"/>
          </w:tcPr>
          <w:p w14:paraId="0635FEF9" w14:textId="77777777" w:rsidR="0078117D" w:rsidRPr="00595301" w:rsidRDefault="0078117D" w:rsidP="0078117D">
            <w:pPr>
              <w:pStyle w:val="DatitabellaBS-VR"/>
              <w:rPr>
                <w:color w:val="000000"/>
                <w:lang w:val="it-IT" w:eastAsia="it-IT"/>
              </w:rPr>
            </w:pPr>
          </w:p>
        </w:tc>
        <w:tc>
          <w:tcPr>
            <w:tcW w:w="450" w:type="pct"/>
            <w:shd w:val="clear" w:color="auto" w:fill="auto"/>
            <w:vAlign w:val="center"/>
            <w:hideMark/>
          </w:tcPr>
          <w:p w14:paraId="608355D8" w14:textId="77777777" w:rsidR="0078117D" w:rsidRPr="00595301" w:rsidRDefault="0078117D" w:rsidP="0078117D">
            <w:pPr>
              <w:pStyle w:val="DatitabellaBS-VR"/>
              <w:rPr>
                <w:color w:val="000000"/>
                <w:lang w:val="it-IT"/>
              </w:rPr>
            </w:pPr>
            <w:r w:rsidRPr="00595301">
              <w:rPr>
                <w:color w:val="000000"/>
                <w:lang w:val="it-IT"/>
              </w:rPr>
              <w:t>2</w:t>
            </w:r>
          </w:p>
        </w:tc>
        <w:tc>
          <w:tcPr>
            <w:tcW w:w="590" w:type="pct"/>
            <w:shd w:val="clear" w:color="auto" w:fill="auto"/>
            <w:vAlign w:val="center"/>
            <w:hideMark/>
          </w:tcPr>
          <w:p w14:paraId="298132EF" w14:textId="77777777" w:rsidR="0078117D" w:rsidRPr="00595301" w:rsidRDefault="0078117D" w:rsidP="0078117D">
            <w:pPr>
              <w:pStyle w:val="DatitabellaBS-VR"/>
              <w:rPr>
                <w:color w:val="000000"/>
                <w:lang w:val="it-IT"/>
              </w:rPr>
            </w:pPr>
            <w:r>
              <w:rPr>
                <w:color w:val="000000"/>
                <w:lang w:val="it-IT"/>
              </w:rPr>
              <w:t>2,01</w:t>
            </w:r>
          </w:p>
        </w:tc>
        <w:tc>
          <w:tcPr>
            <w:tcW w:w="480" w:type="pct"/>
            <w:vAlign w:val="center"/>
          </w:tcPr>
          <w:p w14:paraId="5C8BD124" w14:textId="77777777" w:rsidR="0078117D" w:rsidRPr="00595301" w:rsidRDefault="0078117D" w:rsidP="0078117D">
            <w:pPr>
              <w:pStyle w:val="DatitabellaBS-VR"/>
              <w:rPr>
                <w:color w:val="000000"/>
                <w:lang w:val="it-IT"/>
              </w:rPr>
            </w:pPr>
            <w:r w:rsidRPr="00595301">
              <w:rPr>
                <w:color w:val="000000"/>
                <w:lang w:val="it-IT"/>
              </w:rPr>
              <w:t>1</w:t>
            </w:r>
          </w:p>
        </w:tc>
        <w:tc>
          <w:tcPr>
            <w:tcW w:w="510" w:type="pct"/>
            <w:vAlign w:val="center"/>
          </w:tcPr>
          <w:p w14:paraId="7AE33581" w14:textId="77777777" w:rsidR="0078117D" w:rsidRPr="00595301" w:rsidRDefault="0078117D" w:rsidP="0078117D">
            <w:pPr>
              <w:pStyle w:val="DatitabellaBS-VR"/>
              <w:rPr>
                <w:color w:val="000000"/>
                <w:lang w:val="it-IT"/>
              </w:rPr>
            </w:pPr>
            <w:r>
              <w:rPr>
                <w:color w:val="000000"/>
                <w:lang w:val="it-IT"/>
              </w:rPr>
              <w:t>1,00</w:t>
            </w:r>
          </w:p>
        </w:tc>
      </w:tr>
      <w:tr w:rsidR="0078117D" w:rsidRPr="00437BA3" w14:paraId="02521971" w14:textId="77777777" w:rsidTr="0078117D">
        <w:trPr>
          <w:trHeight w:val="300"/>
          <w:jc w:val="center"/>
        </w:trPr>
        <w:tc>
          <w:tcPr>
            <w:tcW w:w="2113" w:type="pct"/>
            <w:gridSpan w:val="2"/>
            <w:shd w:val="clear" w:color="auto" w:fill="auto"/>
            <w:vAlign w:val="center"/>
            <w:hideMark/>
          </w:tcPr>
          <w:p w14:paraId="0828798B" w14:textId="77777777" w:rsidR="0078117D" w:rsidRPr="00595301" w:rsidRDefault="0078117D" w:rsidP="0078117D">
            <w:pPr>
              <w:pStyle w:val="DatitabellaBS-VR"/>
              <w:rPr>
                <w:b/>
              </w:rPr>
            </w:pPr>
            <w:r w:rsidRPr="00595301">
              <w:rPr>
                <w:b/>
              </w:rPr>
              <w:t>Ricchezza specifica (n° specie contattate)=</w:t>
            </w:r>
          </w:p>
        </w:tc>
        <w:tc>
          <w:tcPr>
            <w:tcW w:w="2887" w:type="pct"/>
            <w:gridSpan w:val="5"/>
            <w:shd w:val="clear" w:color="auto" w:fill="auto"/>
          </w:tcPr>
          <w:p w14:paraId="13CB88F7" w14:textId="77777777" w:rsidR="0078117D" w:rsidRPr="00595301" w:rsidRDefault="0078117D" w:rsidP="0078117D">
            <w:pPr>
              <w:pStyle w:val="DatitabellaBS-VR"/>
              <w:rPr>
                <w:lang w:val="it-IT"/>
              </w:rPr>
            </w:pPr>
            <w:r w:rsidRPr="00595301">
              <w:rPr>
                <w:lang w:val="it-IT"/>
              </w:rPr>
              <w:t>1</w:t>
            </w:r>
          </w:p>
        </w:tc>
      </w:tr>
    </w:tbl>
    <w:p w14:paraId="22A6AFE3" w14:textId="77777777" w:rsidR="0078117D" w:rsidRPr="00CE0629" w:rsidRDefault="0078117D" w:rsidP="0078117D">
      <w:pPr>
        <w:pStyle w:val="NormaleBS-VR"/>
      </w:pPr>
    </w:p>
    <w:p w14:paraId="6FB654E8" w14:textId="77777777" w:rsidR="0078117D" w:rsidRPr="00CE0629" w:rsidRDefault="0078117D" w:rsidP="0078117D">
      <w:pPr>
        <w:pStyle w:val="Titolo3"/>
      </w:pPr>
      <w:bookmarkStart w:id="296" w:name="_Toc63781700"/>
      <w:bookmarkStart w:id="297" w:name="_Toc80967628"/>
      <w:r w:rsidRPr="00CE0629">
        <w:t>AV-PE-FA-12</w:t>
      </w:r>
      <w:bookmarkEnd w:id="296"/>
      <w:bookmarkEnd w:id="297"/>
    </w:p>
    <w:p w14:paraId="40E43707" w14:textId="77777777" w:rsidR="0078117D" w:rsidRPr="00CE0629" w:rsidRDefault="0078117D" w:rsidP="0078117D">
      <w:pPr>
        <w:pStyle w:val="NormaleBS-VR"/>
        <w:rPr>
          <w:lang w:val="it-IT"/>
        </w:rPr>
      </w:pPr>
      <w:bookmarkStart w:id="298" w:name="_Hlk83628910"/>
      <w:r w:rsidRPr="00CE0629">
        <w:rPr>
          <w:lang w:val="it-IT"/>
        </w:rPr>
        <w:t>Questo sito di indagine interessa l’area del Laghetto del Frassino, bacino di origine glaciale incluso nel territorio comunale di Peschiera del Garda (VR). L’area del Frassino è stata designato come Zona Speciale di Conservazione (ZSC) IT3210003 "Laghetto del Frassino", ai sensi delle Direttive 92/43/CEE e 2009/147/CE. Per quest’area verrà redatta apposita relazione specifica, in ottemperanza alle prescrizioni CIPE 179.</w:t>
      </w:r>
    </w:p>
    <w:p w14:paraId="0E1FCD01" w14:textId="77777777" w:rsidR="0078117D" w:rsidRPr="00CE0629" w:rsidRDefault="0078117D" w:rsidP="0078117D">
      <w:pPr>
        <w:pStyle w:val="NormaleBS-VR"/>
        <w:rPr>
          <w:lang w:val="it-IT"/>
        </w:rPr>
      </w:pPr>
      <w:r w:rsidRPr="00CE0629">
        <w:rPr>
          <w:lang w:val="it-IT"/>
        </w:rPr>
        <w:t xml:space="preserve">I transetti di monitoraggio della mesoteriofauna sono stati collocati in 3 diverse zone: </w:t>
      </w:r>
    </w:p>
    <w:p w14:paraId="75086172" w14:textId="77777777" w:rsidR="0078117D" w:rsidRPr="00CE0629" w:rsidRDefault="0078117D" w:rsidP="0078117D">
      <w:pPr>
        <w:pStyle w:val="NormaleBS-VR"/>
        <w:numPr>
          <w:ilvl w:val="0"/>
          <w:numId w:val="28"/>
        </w:numPr>
        <w:rPr>
          <w:lang w:val="it-IT"/>
        </w:rPr>
      </w:pPr>
      <w:r w:rsidRPr="00CE0629">
        <w:rPr>
          <w:lang w:val="it-IT"/>
        </w:rPr>
        <w:t>a sud dell’area lacuale ove è presente un bosco igrofilo racchiuso tra il lago, i vigneti e un prato polifita (AV-PE-FA-12-01),</w:t>
      </w:r>
    </w:p>
    <w:p w14:paraId="5D8F5A8F" w14:textId="77777777" w:rsidR="0078117D" w:rsidRPr="00CE0629" w:rsidRDefault="0078117D" w:rsidP="0078117D">
      <w:pPr>
        <w:pStyle w:val="NormaleBS-VR"/>
        <w:numPr>
          <w:ilvl w:val="0"/>
          <w:numId w:val="28"/>
        </w:numPr>
        <w:rPr>
          <w:lang w:val="it-IT"/>
        </w:rPr>
      </w:pPr>
      <w:r w:rsidRPr="00CE0629">
        <w:rPr>
          <w:lang w:val="it-IT"/>
        </w:rPr>
        <w:t>ad ovest dell’area lacuale interessando il canneto spondale alla base di un sentiero che attraversa prima un prato polifita e poi un bosco igrofilo che prosegue anche a nord (AV-PE-FA-12-02),</w:t>
      </w:r>
    </w:p>
    <w:p w14:paraId="5F91FB6F" w14:textId="77777777" w:rsidR="0078117D" w:rsidRPr="00CE0629" w:rsidRDefault="0078117D" w:rsidP="0078117D">
      <w:pPr>
        <w:pStyle w:val="NormaleBS-VR"/>
        <w:numPr>
          <w:ilvl w:val="0"/>
          <w:numId w:val="28"/>
        </w:numPr>
        <w:rPr>
          <w:lang w:val="it-IT"/>
        </w:rPr>
      </w:pPr>
      <w:r w:rsidRPr="00CE0629">
        <w:rPr>
          <w:lang w:val="it-IT"/>
        </w:rPr>
        <w:t xml:space="preserve">a nord dell’area lacuale ove sono presenti aree agricole a vigneto e a prato (AV-PE-FA-12-03). Le stazioni di monitoraggio poste a nord del Laghetto vengono definite “stazioni di bianco” poiché sono le più distanti e quindi quelle che dovrebbero subire meno impatti dalle future opere cantieristiche. </w:t>
      </w:r>
    </w:p>
    <w:p w14:paraId="7E67C935" w14:textId="77777777" w:rsidR="0078117D" w:rsidRPr="00BE348C" w:rsidRDefault="0078117D" w:rsidP="0078117D">
      <w:pPr>
        <w:pStyle w:val="NormaleBS-VR"/>
        <w:rPr>
          <w:lang w:val="it-IT"/>
        </w:rPr>
      </w:pPr>
      <w:r w:rsidRPr="00CE0629">
        <w:rPr>
          <w:szCs w:val="22"/>
          <w:lang w:val="it-IT"/>
        </w:rPr>
        <w:lastRenderedPageBreak/>
        <w:t>Nell’ area indagata le specie rilevate appartenenti alla mesoteriofauna sono: un carnivoro, la volpe (</w:t>
      </w:r>
      <w:r w:rsidRPr="00CE0629">
        <w:rPr>
          <w:i/>
          <w:szCs w:val="22"/>
          <w:lang w:val="it-IT"/>
        </w:rPr>
        <w:t>Vulpes vulpes</w:t>
      </w:r>
      <w:r w:rsidRPr="00CE0629">
        <w:rPr>
          <w:szCs w:val="22"/>
          <w:lang w:val="it-IT"/>
        </w:rPr>
        <w:t xml:space="preserve">), un leporide, la lepre </w:t>
      </w:r>
      <w:proofErr w:type="gramStart"/>
      <w:r w:rsidRPr="00CE0629">
        <w:rPr>
          <w:szCs w:val="22"/>
          <w:lang w:val="it-IT"/>
        </w:rPr>
        <w:t>comune  (</w:t>
      </w:r>
      <w:proofErr w:type="gramEnd"/>
      <w:r w:rsidRPr="00CE0629">
        <w:rPr>
          <w:i/>
          <w:szCs w:val="22"/>
          <w:lang w:val="it-IT"/>
        </w:rPr>
        <w:t>Lepus europaeus</w:t>
      </w:r>
      <w:r w:rsidRPr="00CE0629">
        <w:rPr>
          <w:szCs w:val="22"/>
          <w:lang w:val="it-IT"/>
        </w:rPr>
        <w:t>), un insettivoro, il riccio (</w:t>
      </w:r>
      <w:r w:rsidRPr="00CE0629">
        <w:rPr>
          <w:i/>
          <w:szCs w:val="22"/>
          <w:lang w:val="it-IT"/>
        </w:rPr>
        <w:t>Erinaceus europaeus</w:t>
      </w:r>
      <w:r w:rsidRPr="00CE0629">
        <w:rPr>
          <w:szCs w:val="22"/>
          <w:lang w:val="it-IT"/>
        </w:rPr>
        <w:t>) e un roditore alloctono, la nutria (</w:t>
      </w:r>
      <w:r w:rsidRPr="00CE0629">
        <w:rPr>
          <w:i/>
          <w:szCs w:val="22"/>
          <w:lang w:val="it-IT"/>
        </w:rPr>
        <w:t>Myocastor coypus</w:t>
      </w:r>
      <w:r w:rsidRPr="00CE0629">
        <w:rPr>
          <w:szCs w:val="22"/>
          <w:lang w:val="it-IT"/>
        </w:rPr>
        <w:t>). Oltre a questi, sono state rinvenute tracce di presenza di ratto (</w:t>
      </w:r>
      <w:r w:rsidRPr="00CE0629">
        <w:rPr>
          <w:i/>
          <w:szCs w:val="22"/>
          <w:lang w:val="it-IT"/>
        </w:rPr>
        <w:t>Rattus</w:t>
      </w:r>
      <w:r w:rsidRPr="00CE0629">
        <w:rPr>
          <w:szCs w:val="22"/>
          <w:lang w:val="it-IT"/>
        </w:rPr>
        <w:t xml:space="preserve"> sp.), topo selvatico (</w:t>
      </w:r>
      <w:r w:rsidRPr="00CE0629">
        <w:rPr>
          <w:i/>
          <w:szCs w:val="22"/>
          <w:lang w:val="it-IT"/>
        </w:rPr>
        <w:t>Apodemus</w:t>
      </w:r>
      <w:r w:rsidRPr="00CE0629">
        <w:rPr>
          <w:szCs w:val="22"/>
          <w:lang w:val="it-IT"/>
        </w:rPr>
        <w:t xml:space="preserve"> sp.), arvicola (</w:t>
      </w:r>
      <w:r w:rsidRPr="00CE0629">
        <w:rPr>
          <w:i/>
          <w:szCs w:val="22"/>
          <w:lang w:val="it-IT"/>
        </w:rPr>
        <w:t>Microtus</w:t>
      </w:r>
      <w:r w:rsidRPr="00CE0629">
        <w:rPr>
          <w:szCs w:val="22"/>
          <w:lang w:val="it-IT"/>
        </w:rPr>
        <w:t xml:space="preserve"> sp.) mediante fori nel terreno, e di </w:t>
      </w:r>
      <w:r w:rsidRPr="00CE0629">
        <w:rPr>
          <w:i/>
          <w:szCs w:val="22"/>
          <w:lang w:val="it-IT"/>
        </w:rPr>
        <w:t>Talpa europaea</w:t>
      </w:r>
      <w:r w:rsidRPr="00CE0629">
        <w:rPr>
          <w:szCs w:val="22"/>
          <w:lang w:val="it-IT"/>
        </w:rPr>
        <w:t>, mediante i caratteristici cumuli sul terreno.</w:t>
      </w:r>
    </w:p>
    <w:p w14:paraId="6E9EE811" w14:textId="77777777" w:rsidR="0078117D" w:rsidRPr="00437BA3" w:rsidRDefault="0078117D" w:rsidP="0078117D">
      <w:pPr>
        <w:jc w:val="center"/>
        <w:rPr>
          <w:highlight w:val="yellow"/>
        </w:rPr>
      </w:pPr>
      <w:r w:rsidRPr="00BE348C">
        <w:rPr>
          <w:noProof/>
        </w:rPr>
        <w:drawing>
          <wp:inline distT="0" distB="0" distL="0" distR="0" wp14:anchorId="12767573" wp14:editId="65848515">
            <wp:extent cx="4343400" cy="3067050"/>
            <wp:effectExtent l="19050" t="19050" r="19050" b="19050"/>
            <wp:docPr id="58" name="Immagine 58" descr="AV-PE-FA-12-F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V-PE-FA-12-FA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6139D114" w14:textId="77777777" w:rsidR="0078117D" w:rsidRPr="00BE348C" w:rsidRDefault="0078117D" w:rsidP="0078117D">
      <w:pPr>
        <w:pStyle w:val="DidascaliafiguraBS-VR"/>
        <w:rPr>
          <w:noProof/>
        </w:rPr>
      </w:pPr>
      <w:r w:rsidRPr="00BE348C">
        <w:t xml:space="preserve">Figura </w:t>
      </w:r>
      <w:r w:rsidRPr="00BE348C">
        <w:fldChar w:fldCharType="begin"/>
      </w:r>
      <w:r w:rsidRPr="00BE348C">
        <w:instrText xml:space="preserve"> STYLEREF 2 \s </w:instrText>
      </w:r>
      <w:r w:rsidRPr="00BE348C">
        <w:fldChar w:fldCharType="separate"/>
      </w:r>
      <w:r w:rsidRPr="00BE348C">
        <w:rPr>
          <w:noProof/>
        </w:rPr>
        <w:t>5.7</w:t>
      </w:r>
      <w:r w:rsidRPr="00BE348C">
        <w:rPr>
          <w:noProof/>
        </w:rPr>
        <w:fldChar w:fldCharType="end"/>
      </w:r>
      <w:r w:rsidRPr="00BE348C">
        <w:t>.</w:t>
      </w:r>
      <w:r w:rsidRPr="00BE348C">
        <w:fldChar w:fldCharType="begin"/>
      </w:r>
      <w:r w:rsidRPr="00BE348C">
        <w:instrText xml:space="preserve"> SEQ Figura \* ARABIC \s 2 </w:instrText>
      </w:r>
      <w:r w:rsidRPr="00BE348C">
        <w:fldChar w:fldCharType="separate"/>
      </w:r>
      <w:r w:rsidRPr="00BE348C">
        <w:rPr>
          <w:noProof/>
        </w:rPr>
        <w:t>4</w:t>
      </w:r>
      <w:r w:rsidRPr="00BE348C">
        <w:rPr>
          <w:noProof/>
        </w:rPr>
        <w:fldChar w:fldCharType="end"/>
      </w:r>
      <w:r w:rsidRPr="00BE348C">
        <w:t xml:space="preserve"> - Localizzazione transetti per il monitoraggio della mesoteriofauna presso la stazione AV-PE-FA-12 </w:t>
      </w:r>
      <w:r w:rsidRPr="00BE348C">
        <w:rPr>
          <w:noProof/>
        </w:rPr>
        <w:t>(immagine satellitare tratta da Google Earth)</w:t>
      </w:r>
    </w:p>
    <w:p w14:paraId="0216E4AE" w14:textId="77777777" w:rsidR="0078117D" w:rsidRPr="00BE348C" w:rsidRDefault="0078117D" w:rsidP="0078117D">
      <w:pPr>
        <w:pStyle w:val="DidascaliatabellaBS-VR"/>
        <w:rPr>
          <w:lang w:val="it-IT"/>
        </w:rPr>
      </w:pPr>
      <w:r w:rsidRPr="00BE348C">
        <w:t xml:space="preserve">Tabella </w:t>
      </w:r>
      <w:r w:rsidRPr="00BE348C">
        <w:fldChar w:fldCharType="begin"/>
      </w:r>
      <w:r w:rsidRPr="00BE348C">
        <w:instrText xml:space="preserve"> STYLEREF 1 \s </w:instrText>
      </w:r>
      <w:r w:rsidRPr="00BE348C">
        <w:fldChar w:fldCharType="separate"/>
      </w:r>
      <w:r w:rsidRPr="00BE348C">
        <w:rPr>
          <w:noProof/>
        </w:rPr>
        <w:t>5</w:t>
      </w:r>
      <w:r w:rsidRPr="00BE348C">
        <w:rPr>
          <w:noProof/>
        </w:rPr>
        <w:fldChar w:fldCharType="end"/>
      </w:r>
      <w:r w:rsidRPr="00BE348C">
        <w:t>.</w:t>
      </w:r>
      <w:r w:rsidRPr="00BE348C">
        <w:fldChar w:fldCharType="begin"/>
      </w:r>
      <w:r w:rsidRPr="00BE348C">
        <w:instrText xml:space="preserve"> SEQ Tabella \* ARABIC \s 1 </w:instrText>
      </w:r>
      <w:r w:rsidRPr="00BE348C">
        <w:fldChar w:fldCharType="separate"/>
      </w:r>
      <w:r w:rsidRPr="00BE348C">
        <w:rPr>
          <w:noProof/>
        </w:rPr>
        <w:t>96</w:t>
      </w:r>
      <w:r w:rsidRPr="00BE348C">
        <w:rPr>
          <w:noProof/>
        </w:rPr>
        <w:fldChar w:fldCharType="end"/>
      </w:r>
      <w:r w:rsidRPr="00BE348C">
        <w:t xml:space="preserve"> - Area di indagine AV-</w:t>
      </w:r>
      <w:r w:rsidRPr="00BE348C">
        <w:rPr>
          <w:lang w:val="it-IT"/>
        </w:rPr>
        <w:t>PE</w:t>
      </w:r>
      <w:r w:rsidRPr="00BE348C">
        <w:t>-FA-</w:t>
      </w:r>
      <w:r w:rsidRPr="00BE348C">
        <w:rPr>
          <w:lang w:val="it-IT"/>
        </w:rPr>
        <w:t>12</w:t>
      </w:r>
      <w:r w:rsidRPr="00BE348C">
        <w:t xml:space="preserve"> - Dati di campo rilevati per ciascuna campagna di monitoraggio </w:t>
      </w:r>
      <w:r w:rsidRPr="00BE348C">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89"/>
        <w:gridCol w:w="1089"/>
        <w:gridCol w:w="1191"/>
        <w:gridCol w:w="846"/>
        <w:gridCol w:w="1204"/>
        <w:gridCol w:w="1357"/>
        <w:gridCol w:w="1351"/>
        <w:gridCol w:w="2466"/>
      </w:tblGrid>
      <w:tr w:rsidR="0078117D" w:rsidRPr="00437BA3" w14:paraId="240A27EE" w14:textId="77777777" w:rsidTr="0078117D">
        <w:trPr>
          <w:trHeight w:val="77"/>
          <w:tblHeader/>
          <w:jc w:val="center"/>
        </w:trPr>
        <w:tc>
          <w:tcPr>
            <w:tcW w:w="517" w:type="pct"/>
            <w:shd w:val="clear" w:color="auto" w:fill="D9D9D9"/>
            <w:vAlign w:val="center"/>
          </w:tcPr>
          <w:p w14:paraId="434F96B7" w14:textId="77777777" w:rsidR="0078117D" w:rsidRPr="00BE348C" w:rsidRDefault="0078117D" w:rsidP="0078117D">
            <w:pPr>
              <w:pStyle w:val="TitolotabellaBS-VR"/>
              <w:rPr>
                <w:lang w:val="it-IT" w:eastAsia="it-IT"/>
              </w:rPr>
            </w:pPr>
            <w:r w:rsidRPr="00BE348C">
              <w:rPr>
                <w:lang w:val="it-IT" w:eastAsia="it-IT"/>
              </w:rPr>
              <w:t>CODICE TRANSETTO</w:t>
            </w:r>
          </w:p>
        </w:tc>
        <w:tc>
          <w:tcPr>
            <w:tcW w:w="517" w:type="pct"/>
            <w:shd w:val="clear" w:color="auto" w:fill="D9D9D9"/>
            <w:vAlign w:val="center"/>
            <w:hideMark/>
          </w:tcPr>
          <w:p w14:paraId="5F55CA77" w14:textId="77777777" w:rsidR="0078117D" w:rsidRPr="00BE348C" w:rsidRDefault="0078117D" w:rsidP="0078117D">
            <w:pPr>
              <w:pStyle w:val="TitolotabellaBS-VR"/>
            </w:pPr>
            <w:r w:rsidRPr="00BE348C">
              <w:rPr>
                <w:lang w:val="it-IT" w:eastAsia="it-IT"/>
              </w:rPr>
              <w:t>CAMPAGNA</w:t>
            </w:r>
          </w:p>
        </w:tc>
        <w:tc>
          <w:tcPr>
            <w:tcW w:w="565" w:type="pct"/>
            <w:shd w:val="clear" w:color="auto" w:fill="D9D9D9"/>
            <w:vAlign w:val="center"/>
            <w:hideMark/>
          </w:tcPr>
          <w:p w14:paraId="79451BDB" w14:textId="77777777" w:rsidR="0078117D" w:rsidRPr="00BE348C" w:rsidRDefault="0078117D" w:rsidP="0078117D">
            <w:pPr>
              <w:pStyle w:val="TitolotabellaBS-VR"/>
            </w:pPr>
            <w:r w:rsidRPr="00BE348C">
              <w:rPr>
                <w:lang w:val="it-IT" w:eastAsia="it-IT"/>
              </w:rPr>
              <w:t>DATA</w:t>
            </w:r>
          </w:p>
        </w:tc>
        <w:tc>
          <w:tcPr>
            <w:tcW w:w="402" w:type="pct"/>
            <w:shd w:val="clear" w:color="auto" w:fill="D9D9D9"/>
            <w:vAlign w:val="center"/>
            <w:hideMark/>
          </w:tcPr>
          <w:p w14:paraId="6B4A9E96" w14:textId="77777777" w:rsidR="0078117D" w:rsidRPr="00BE348C" w:rsidRDefault="0078117D" w:rsidP="0078117D">
            <w:pPr>
              <w:pStyle w:val="TitolotabellaBS-VR"/>
            </w:pPr>
            <w:r w:rsidRPr="00BE348C">
              <w:rPr>
                <w:lang w:val="it-IT" w:eastAsia="it-IT"/>
              </w:rPr>
              <w:t>METEO</w:t>
            </w:r>
          </w:p>
        </w:tc>
        <w:tc>
          <w:tcPr>
            <w:tcW w:w="571" w:type="pct"/>
            <w:shd w:val="clear" w:color="auto" w:fill="D9D9D9"/>
            <w:vAlign w:val="center"/>
            <w:hideMark/>
          </w:tcPr>
          <w:p w14:paraId="28B2CE6A" w14:textId="77777777" w:rsidR="0078117D" w:rsidRPr="00BE348C" w:rsidRDefault="0078117D" w:rsidP="0078117D">
            <w:pPr>
              <w:pStyle w:val="TitolotabellaBS-VR"/>
            </w:pPr>
            <w:r w:rsidRPr="00BE348C">
              <w:rPr>
                <w:lang w:val="it-IT" w:eastAsia="it-IT"/>
              </w:rPr>
              <w:t>LUNGH. TRANS.(</w:t>
            </w:r>
            <w:r w:rsidRPr="00BE348C">
              <w:rPr>
                <w:caps w:val="0"/>
                <w:lang w:val="it-IT" w:eastAsia="it-IT"/>
              </w:rPr>
              <w:t>m</w:t>
            </w:r>
            <w:r w:rsidRPr="00BE348C">
              <w:rPr>
                <w:lang w:val="it-IT" w:eastAsia="it-IT"/>
              </w:rPr>
              <w:t>)</w:t>
            </w:r>
          </w:p>
        </w:tc>
        <w:tc>
          <w:tcPr>
            <w:tcW w:w="632" w:type="pct"/>
            <w:shd w:val="clear" w:color="auto" w:fill="D9D9D9"/>
          </w:tcPr>
          <w:p w14:paraId="6EA57DF7" w14:textId="77777777" w:rsidR="0078117D" w:rsidRPr="00BE348C" w:rsidRDefault="0078117D" w:rsidP="0078117D">
            <w:pPr>
              <w:pStyle w:val="TitolotabellaBS-VR"/>
              <w:rPr>
                <w:lang w:val="it-IT" w:eastAsia="it-IT"/>
              </w:rPr>
            </w:pPr>
            <w:r w:rsidRPr="00BE348C">
              <w:rPr>
                <w:lang w:val="it-IT" w:eastAsia="it-IT"/>
              </w:rPr>
              <w:t>X_COORDINATA CENTROIDE (GBO)</w:t>
            </w:r>
          </w:p>
        </w:tc>
        <w:tc>
          <w:tcPr>
            <w:tcW w:w="629" w:type="pct"/>
            <w:shd w:val="clear" w:color="auto" w:fill="D9D9D9"/>
          </w:tcPr>
          <w:p w14:paraId="5DDE552E" w14:textId="77777777" w:rsidR="0078117D" w:rsidRPr="00BE348C" w:rsidRDefault="0078117D" w:rsidP="0078117D">
            <w:pPr>
              <w:pStyle w:val="TitolotabellaBS-VR"/>
              <w:rPr>
                <w:lang w:val="it-IT" w:eastAsia="it-IT"/>
              </w:rPr>
            </w:pPr>
            <w:r w:rsidRPr="00BE348C">
              <w:rPr>
                <w:lang w:val="it-IT" w:eastAsia="it-IT"/>
              </w:rPr>
              <w:t>Y_COORDINATA CENTROIDE (GBO)</w:t>
            </w:r>
          </w:p>
        </w:tc>
        <w:tc>
          <w:tcPr>
            <w:tcW w:w="1167" w:type="pct"/>
            <w:shd w:val="clear" w:color="auto" w:fill="D9D9D9"/>
            <w:vAlign w:val="center"/>
            <w:hideMark/>
          </w:tcPr>
          <w:p w14:paraId="3576A7A5" w14:textId="77777777" w:rsidR="0078117D" w:rsidRPr="00BE348C" w:rsidRDefault="0078117D" w:rsidP="0078117D">
            <w:pPr>
              <w:pStyle w:val="TitolotabellaBS-VR"/>
            </w:pPr>
            <w:r w:rsidRPr="00BE348C">
              <w:rPr>
                <w:lang w:val="it-IT" w:eastAsia="it-IT"/>
              </w:rPr>
              <w:t>RILEVATORI</w:t>
            </w:r>
          </w:p>
        </w:tc>
      </w:tr>
      <w:tr w:rsidR="0078117D" w:rsidRPr="00437BA3" w14:paraId="741F1F7B" w14:textId="77777777" w:rsidTr="0078117D">
        <w:trPr>
          <w:trHeight w:val="77"/>
          <w:jc w:val="center"/>
        </w:trPr>
        <w:tc>
          <w:tcPr>
            <w:tcW w:w="517" w:type="pct"/>
            <w:vMerge w:val="restart"/>
            <w:vAlign w:val="center"/>
          </w:tcPr>
          <w:p w14:paraId="34AA97C6" w14:textId="77777777" w:rsidR="0078117D" w:rsidRPr="00BE348C" w:rsidRDefault="0078117D" w:rsidP="0078117D">
            <w:pPr>
              <w:pStyle w:val="DatitabellaBS-VR"/>
              <w:rPr>
                <w:color w:val="000000"/>
                <w:lang w:val="it-IT" w:eastAsia="it-IT"/>
              </w:rPr>
            </w:pPr>
            <w:r w:rsidRPr="00BE348C">
              <w:rPr>
                <w:color w:val="000000"/>
                <w:lang w:val="it-IT" w:eastAsia="it-IT"/>
              </w:rPr>
              <w:t>AV-PE-FA-12_01</w:t>
            </w:r>
          </w:p>
        </w:tc>
        <w:tc>
          <w:tcPr>
            <w:tcW w:w="517" w:type="pct"/>
            <w:shd w:val="clear" w:color="auto" w:fill="auto"/>
            <w:vAlign w:val="center"/>
            <w:hideMark/>
          </w:tcPr>
          <w:p w14:paraId="0F8D5742" w14:textId="77777777" w:rsidR="0078117D" w:rsidRPr="00BE348C" w:rsidRDefault="0078117D" w:rsidP="0078117D">
            <w:pPr>
              <w:pStyle w:val="DatitabellaBS-VR"/>
              <w:rPr>
                <w:color w:val="000000"/>
              </w:rPr>
            </w:pPr>
            <w:r w:rsidRPr="00BE348C">
              <w:rPr>
                <w:color w:val="000000"/>
                <w:lang w:val="it-IT" w:eastAsia="it-IT"/>
              </w:rPr>
              <w:t>1</w:t>
            </w:r>
          </w:p>
        </w:tc>
        <w:tc>
          <w:tcPr>
            <w:tcW w:w="565" w:type="pct"/>
            <w:shd w:val="clear" w:color="auto" w:fill="auto"/>
            <w:vAlign w:val="center"/>
            <w:hideMark/>
          </w:tcPr>
          <w:p w14:paraId="3C5927AA" w14:textId="77777777" w:rsidR="0078117D" w:rsidRPr="00BE348C" w:rsidRDefault="0078117D" w:rsidP="0078117D">
            <w:pPr>
              <w:pStyle w:val="DatitabellaBS-VR"/>
              <w:rPr>
                <w:color w:val="000000"/>
                <w:lang w:val="it-IT"/>
              </w:rPr>
            </w:pPr>
            <w:r w:rsidRPr="00BE348C">
              <w:rPr>
                <w:lang w:val="it-IT"/>
              </w:rPr>
              <w:t>23</w:t>
            </w:r>
            <w:r w:rsidRPr="00BE348C">
              <w:t>/0</w:t>
            </w:r>
            <w:r w:rsidRPr="00BE348C">
              <w:rPr>
                <w:lang w:val="it-IT"/>
              </w:rPr>
              <w:t>6</w:t>
            </w:r>
            <w:r w:rsidRPr="00BE348C">
              <w:t>/20</w:t>
            </w:r>
            <w:r w:rsidRPr="00BE348C">
              <w:rPr>
                <w:lang w:val="it-IT"/>
              </w:rPr>
              <w:t>20</w:t>
            </w:r>
          </w:p>
        </w:tc>
        <w:tc>
          <w:tcPr>
            <w:tcW w:w="402" w:type="pct"/>
            <w:shd w:val="clear" w:color="auto" w:fill="auto"/>
            <w:vAlign w:val="center"/>
            <w:hideMark/>
          </w:tcPr>
          <w:p w14:paraId="4353706F" w14:textId="77777777" w:rsidR="0078117D" w:rsidRPr="00BE348C" w:rsidRDefault="0078117D" w:rsidP="0078117D">
            <w:pPr>
              <w:pStyle w:val="DatitabellaBS-VR"/>
              <w:rPr>
                <w:color w:val="000000"/>
                <w:lang w:val="it-IT"/>
              </w:rPr>
            </w:pPr>
            <w:r w:rsidRPr="00BE348C">
              <w:rPr>
                <w:color w:val="000000"/>
                <w:lang w:val="it-IT"/>
              </w:rPr>
              <w:t>Sereno</w:t>
            </w:r>
          </w:p>
        </w:tc>
        <w:tc>
          <w:tcPr>
            <w:tcW w:w="571" w:type="pct"/>
            <w:vMerge w:val="restart"/>
            <w:shd w:val="clear" w:color="auto" w:fill="auto"/>
            <w:vAlign w:val="center"/>
            <w:hideMark/>
          </w:tcPr>
          <w:p w14:paraId="730D3DB2" w14:textId="77777777" w:rsidR="0078117D" w:rsidRPr="00BE348C" w:rsidRDefault="0078117D" w:rsidP="0078117D">
            <w:pPr>
              <w:pStyle w:val="DatitabellaBS-VR"/>
              <w:rPr>
                <w:color w:val="000000"/>
                <w:lang w:val="it-IT"/>
              </w:rPr>
            </w:pPr>
            <w:r w:rsidRPr="00BE348C">
              <w:rPr>
                <w:color w:val="000000"/>
                <w:lang w:val="it-IT"/>
              </w:rPr>
              <w:t>1154,96</w:t>
            </w:r>
          </w:p>
        </w:tc>
        <w:tc>
          <w:tcPr>
            <w:tcW w:w="632" w:type="pct"/>
            <w:vMerge w:val="restart"/>
            <w:vAlign w:val="center"/>
          </w:tcPr>
          <w:p w14:paraId="5E04BAAA" w14:textId="77777777" w:rsidR="0078117D" w:rsidRPr="00BE348C" w:rsidRDefault="0078117D" w:rsidP="0078117D">
            <w:pPr>
              <w:pStyle w:val="DatitabellaBS-VR"/>
              <w:rPr>
                <w:color w:val="000000"/>
                <w:lang w:val="it-IT"/>
              </w:rPr>
            </w:pPr>
            <w:r w:rsidRPr="00BE348C">
              <w:rPr>
                <w:color w:val="000000"/>
                <w:lang w:val="it-IT"/>
              </w:rPr>
              <w:t>1630340,016</w:t>
            </w:r>
          </w:p>
        </w:tc>
        <w:tc>
          <w:tcPr>
            <w:tcW w:w="629" w:type="pct"/>
            <w:vMerge w:val="restart"/>
            <w:vAlign w:val="center"/>
          </w:tcPr>
          <w:p w14:paraId="767A0643" w14:textId="77777777" w:rsidR="0078117D" w:rsidRPr="00BE348C" w:rsidRDefault="0078117D" w:rsidP="0078117D">
            <w:pPr>
              <w:pStyle w:val="DatitabellaBS-VR"/>
              <w:rPr>
                <w:color w:val="000000"/>
                <w:lang w:val="it-IT"/>
              </w:rPr>
            </w:pPr>
            <w:r w:rsidRPr="00BE348C">
              <w:rPr>
                <w:color w:val="000000"/>
                <w:lang w:val="it-IT"/>
              </w:rPr>
              <w:t>5032310,906</w:t>
            </w:r>
          </w:p>
        </w:tc>
        <w:tc>
          <w:tcPr>
            <w:tcW w:w="1167" w:type="pct"/>
            <w:shd w:val="clear" w:color="auto" w:fill="auto"/>
            <w:vAlign w:val="center"/>
            <w:hideMark/>
          </w:tcPr>
          <w:p w14:paraId="424F37DE" w14:textId="77777777" w:rsidR="0078117D" w:rsidRPr="00BE348C" w:rsidRDefault="0078117D" w:rsidP="0078117D">
            <w:pPr>
              <w:pStyle w:val="DatitabellaBS-VR"/>
              <w:rPr>
                <w:color w:val="000000"/>
                <w:lang w:val="it-IT"/>
              </w:rPr>
            </w:pPr>
            <w:r w:rsidRPr="00BE348C">
              <w:t>Dott.</w:t>
            </w:r>
            <w:r w:rsidRPr="00BE348C">
              <w:rPr>
                <w:lang w:val="it-IT"/>
              </w:rPr>
              <w:t>M. Piras</w:t>
            </w:r>
          </w:p>
        </w:tc>
      </w:tr>
      <w:tr w:rsidR="0078117D" w:rsidRPr="00437BA3" w14:paraId="1CA4A87C" w14:textId="77777777" w:rsidTr="0078117D">
        <w:trPr>
          <w:trHeight w:val="300"/>
          <w:jc w:val="center"/>
        </w:trPr>
        <w:tc>
          <w:tcPr>
            <w:tcW w:w="517" w:type="pct"/>
            <w:vMerge/>
            <w:vAlign w:val="center"/>
          </w:tcPr>
          <w:p w14:paraId="690797BC" w14:textId="77777777" w:rsidR="0078117D" w:rsidRPr="00BE348C" w:rsidRDefault="0078117D" w:rsidP="0078117D">
            <w:pPr>
              <w:pStyle w:val="DatitabellaBS-VR"/>
              <w:rPr>
                <w:color w:val="000000"/>
                <w:lang w:val="it-IT" w:eastAsia="it-IT"/>
              </w:rPr>
            </w:pPr>
          </w:p>
        </w:tc>
        <w:tc>
          <w:tcPr>
            <w:tcW w:w="517" w:type="pct"/>
            <w:shd w:val="clear" w:color="auto" w:fill="auto"/>
            <w:vAlign w:val="center"/>
            <w:hideMark/>
          </w:tcPr>
          <w:p w14:paraId="6354F06B" w14:textId="77777777" w:rsidR="0078117D" w:rsidRPr="00BE348C" w:rsidRDefault="0078117D" w:rsidP="0078117D">
            <w:pPr>
              <w:pStyle w:val="DatitabellaBS-VR"/>
              <w:rPr>
                <w:color w:val="000000"/>
              </w:rPr>
            </w:pPr>
            <w:r w:rsidRPr="00BE348C">
              <w:rPr>
                <w:color w:val="000000"/>
                <w:lang w:val="it-IT" w:eastAsia="it-IT"/>
              </w:rPr>
              <w:t>2</w:t>
            </w:r>
          </w:p>
        </w:tc>
        <w:tc>
          <w:tcPr>
            <w:tcW w:w="565" w:type="pct"/>
            <w:shd w:val="clear" w:color="auto" w:fill="auto"/>
            <w:vAlign w:val="center"/>
            <w:hideMark/>
          </w:tcPr>
          <w:p w14:paraId="4C983301" w14:textId="77777777" w:rsidR="0078117D" w:rsidRPr="00BE348C" w:rsidRDefault="0078117D" w:rsidP="0078117D">
            <w:pPr>
              <w:pStyle w:val="DatitabellaBS-VR"/>
              <w:rPr>
                <w:color w:val="000000"/>
                <w:lang w:val="it-IT"/>
              </w:rPr>
            </w:pPr>
            <w:r w:rsidRPr="00BE348C">
              <w:rPr>
                <w:lang w:val="it-IT"/>
              </w:rPr>
              <w:t>13</w:t>
            </w:r>
            <w:r w:rsidRPr="00BE348C">
              <w:t>/</w:t>
            </w:r>
            <w:r w:rsidRPr="00BE348C">
              <w:rPr>
                <w:lang w:val="it-IT"/>
              </w:rPr>
              <w:t>10</w:t>
            </w:r>
            <w:r w:rsidRPr="00BE348C">
              <w:t>/20</w:t>
            </w:r>
            <w:r w:rsidRPr="00BE348C">
              <w:rPr>
                <w:lang w:val="it-IT"/>
              </w:rPr>
              <w:t>20</w:t>
            </w:r>
          </w:p>
        </w:tc>
        <w:tc>
          <w:tcPr>
            <w:tcW w:w="402" w:type="pct"/>
            <w:shd w:val="clear" w:color="auto" w:fill="auto"/>
            <w:vAlign w:val="center"/>
            <w:hideMark/>
          </w:tcPr>
          <w:p w14:paraId="05E98A0E" w14:textId="77777777" w:rsidR="0078117D" w:rsidRPr="00BE348C" w:rsidRDefault="0078117D" w:rsidP="0078117D">
            <w:pPr>
              <w:pStyle w:val="DatitabellaBS-VR"/>
              <w:rPr>
                <w:color w:val="000000"/>
                <w:lang w:val="it-IT"/>
              </w:rPr>
            </w:pPr>
            <w:r w:rsidRPr="00BE348C">
              <w:rPr>
                <w:color w:val="000000"/>
                <w:lang w:val="it-IT"/>
              </w:rPr>
              <w:t>variabile</w:t>
            </w:r>
          </w:p>
        </w:tc>
        <w:tc>
          <w:tcPr>
            <w:tcW w:w="571" w:type="pct"/>
            <w:vMerge/>
            <w:shd w:val="clear" w:color="auto" w:fill="auto"/>
            <w:vAlign w:val="center"/>
            <w:hideMark/>
          </w:tcPr>
          <w:p w14:paraId="6B61E2A5" w14:textId="77777777" w:rsidR="0078117D" w:rsidRPr="00BE348C" w:rsidRDefault="0078117D" w:rsidP="0078117D">
            <w:pPr>
              <w:pStyle w:val="DatitabellaBS-VR"/>
              <w:rPr>
                <w:color w:val="000000"/>
              </w:rPr>
            </w:pPr>
          </w:p>
        </w:tc>
        <w:tc>
          <w:tcPr>
            <w:tcW w:w="632" w:type="pct"/>
            <w:vMerge/>
          </w:tcPr>
          <w:p w14:paraId="2540D08D" w14:textId="77777777" w:rsidR="0078117D" w:rsidRPr="00BE348C" w:rsidRDefault="0078117D" w:rsidP="0078117D">
            <w:pPr>
              <w:pStyle w:val="DatitabellaBS-VR"/>
              <w:rPr>
                <w:color w:val="000000"/>
                <w:lang w:val="it-IT"/>
              </w:rPr>
            </w:pPr>
          </w:p>
        </w:tc>
        <w:tc>
          <w:tcPr>
            <w:tcW w:w="629" w:type="pct"/>
            <w:vMerge/>
          </w:tcPr>
          <w:p w14:paraId="428D6765" w14:textId="77777777" w:rsidR="0078117D" w:rsidRPr="00BE348C" w:rsidRDefault="0078117D" w:rsidP="0078117D">
            <w:pPr>
              <w:pStyle w:val="DatitabellaBS-VR"/>
              <w:rPr>
                <w:color w:val="000000"/>
                <w:lang w:val="it-IT"/>
              </w:rPr>
            </w:pPr>
          </w:p>
        </w:tc>
        <w:tc>
          <w:tcPr>
            <w:tcW w:w="1167" w:type="pct"/>
            <w:shd w:val="clear" w:color="auto" w:fill="auto"/>
            <w:vAlign w:val="center"/>
            <w:hideMark/>
          </w:tcPr>
          <w:p w14:paraId="45C4740B" w14:textId="77777777" w:rsidR="0078117D" w:rsidRPr="00BE348C" w:rsidRDefault="0078117D" w:rsidP="0078117D">
            <w:pPr>
              <w:pStyle w:val="DatitabellaBS-VR"/>
              <w:rPr>
                <w:color w:val="000000"/>
              </w:rPr>
            </w:pPr>
            <w:r w:rsidRPr="00BE348C">
              <w:t>Dott.</w:t>
            </w:r>
            <w:r w:rsidRPr="00BE348C">
              <w:rPr>
                <w:lang w:val="it-IT"/>
              </w:rPr>
              <w:t>M. Piras</w:t>
            </w:r>
          </w:p>
        </w:tc>
      </w:tr>
      <w:tr w:rsidR="0078117D" w:rsidRPr="00437BA3" w14:paraId="5D785698" w14:textId="77777777" w:rsidTr="0078117D">
        <w:trPr>
          <w:trHeight w:val="300"/>
          <w:jc w:val="center"/>
        </w:trPr>
        <w:tc>
          <w:tcPr>
            <w:tcW w:w="517" w:type="pct"/>
            <w:vMerge w:val="restart"/>
            <w:vAlign w:val="center"/>
          </w:tcPr>
          <w:p w14:paraId="73E05265" w14:textId="77777777" w:rsidR="0078117D" w:rsidRPr="00BE348C" w:rsidRDefault="0078117D" w:rsidP="0078117D">
            <w:pPr>
              <w:pStyle w:val="DatitabellaBS-VR"/>
              <w:rPr>
                <w:color w:val="000000"/>
                <w:lang w:val="it-IT" w:eastAsia="it-IT"/>
              </w:rPr>
            </w:pPr>
            <w:r w:rsidRPr="00BE348C">
              <w:rPr>
                <w:color w:val="000000"/>
                <w:lang w:val="it-IT" w:eastAsia="it-IT"/>
              </w:rPr>
              <w:t>AV-PE-FA-12_02</w:t>
            </w:r>
          </w:p>
        </w:tc>
        <w:tc>
          <w:tcPr>
            <w:tcW w:w="517" w:type="pct"/>
            <w:shd w:val="clear" w:color="auto" w:fill="auto"/>
            <w:vAlign w:val="center"/>
            <w:hideMark/>
          </w:tcPr>
          <w:p w14:paraId="7FC5D31D" w14:textId="77777777" w:rsidR="0078117D" w:rsidRPr="00BE348C" w:rsidRDefault="0078117D" w:rsidP="0078117D">
            <w:pPr>
              <w:pStyle w:val="DatitabellaBS-VR"/>
              <w:rPr>
                <w:color w:val="000000"/>
              </w:rPr>
            </w:pPr>
            <w:r w:rsidRPr="00BE348C">
              <w:rPr>
                <w:color w:val="000000"/>
                <w:lang w:val="it-IT" w:eastAsia="it-IT"/>
              </w:rPr>
              <w:t>1</w:t>
            </w:r>
          </w:p>
        </w:tc>
        <w:tc>
          <w:tcPr>
            <w:tcW w:w="565" w:type="pct"/>
            <w:shd w:val="clear" w:color="auto" w:fill="auto"/>
            <w:vAlign w:val="center"/>
            <w:hideMark/>
          </w:tcPr>
          <w:p w14:paraId="63410B6D" w14:textId="77777777" w:rsidR="0078117D" w:rsidRPr="00BE348C" w:rsidRDefault="0078117D" w:rsidP="0078117D">
            <w:pPr>
              <w:pStyle w:val="DatitabellaBS-VR"/>
              <w:rPr>
                <w:color w:val="000000"/>
                <w:lang w:val="it-IT"/>
              </w:rPr>
            </w:pPr>
            <w:r w:rsidRPr="00BE348C">
              <w:rPr>
                <w:lang w:val="it-IT"/>
              </w:rPr>
              <w:t>23</w:t>
            </w:r>
            <w:r w:rsidRPr="00BE348C">
              <w:t>/0</w:t>
            </w:r>
            <w:r w:rsidRPr="00BE348C">
              <w:rPr>
                <w:lang w:val="it-IT"/>
              </w:rPr>
              <w:t>6</w:t>
            </w:r>
            <w:r w:rsidRPr="00BE348C">
              <w:t>/20</w:t>
            </w:r>
            <w:r w:rsidRPr="00BE348C">
              <w:rPr>
                <w:lang w:val="it-IT"/>
              </w:rPr>
              <w:t>20</w:t>
            </w:r>
          </w:p>
        </w:tc>
        <w:tc>
          <w:tcPr>
            <w:tcW w:w="402" w:type="pct"/>
            <w:shd w:val="clear" w:color="auto" w:fill="auto"/>
            <w:vAlign w:val="center"/>
            <w:hideMark/>
          </w:tcPr>
          <w:p w14:paraId="5160333B" w14:textId="77777777" w:rsidR="0078117D" w:rsidRPr="00BE348C" w:rsidRDefault="0078117D" w:rsidP="0078117D">
            <w:pPr>
              <w:pStyle w:val="DatitabellaBS-VR"/>
              <w:rPr>
                <w:color w:val="000000"/>
                <w:lang w:val="it-IT"/>
              </w:rPr>
            </w:pPr>
            <w:r w:rsidRPr="00BE348C">
              <w:rPr>
                <w:color w:val="000000"/>
                <w:lang w:val="it-IT"/>
              </w:rPr>
              <w:t xml:space="preserve">Sereno </w:t>
            </w:r>
          </w:p>
        </w:tc>
        <w:tc>
          <w:tcPr>
            <w:tcW w:w="571" w:type="pct"/>
            <w:vMerge w:val="restart"/>
            <w:shd w:val="clear" w:color="auto" w:fill="auto"/>
            <w:vAlign w:val="center"/>
            <w:hideMark/>
          </w:tcPr>
          <w:p w14:paraId="729A4814" w14:textId="77777777" w:rsidR="0078117D" w:rsidRPr="00BE348C" w:rsidRDefault="0078117D" w:rsidP="0078117D">
            <w:pPr>
              <w:pStyle w:val="DatitabellaBS-VR"/>
              <w:rPr>
                <w:color w:val="000000"/>
                <w:lang w:val="it-IT" w:eastAsia="it-IT"/>
              </w:rPr>
            </w:pPr>
            <w:r w:rsidRPr="00BE348C">
              <w:rPr>
                <w:color w:val="000000"/>
                <w:lang w:val="it-IT" w:eastAsia="it-IT"/>
              </w:rPr>
              <w:t>935,70</w:t>
            </w:r>
          </w:p>
        </w:tc>
        <w:tc>
          <w:tcPr>
            <w:tcW w:w="632" w:type="pct"/>
            <w:vMerge w:val="restart"/>
            <w:vAlign w:val="center"/>
          </w:tcPr>
          <w:p w14:paraId="23CC2BD1" w14:textId="77777777" w:rsidR="0078117D" w:rsidRPr="00BE348C" w:rsidRDefault="0078117D" w:rsidP="0078117D">
            <w:pPr>
              <w:pStyle w:val="DatitabellaBS-VR"/>
              <w:rPr>
                <w:color w:val="000000"/>
                <w:lang w:val="it-IT"/>
              </w:rPr>
            </w:pPr>
            <w:r w:rsidRPr="00BE348C">
              <w:rPr>
                <w:color w:val="000000"/>
                <w:lang w:val="it-IT"/>
              </w:rPr>
              <w:t>1630011,612</w:t>
            </w:r>
          </w:p>
        </w:tc>
        <w:tc>
          <w:tcPr>
            <w:tcW w:w="629" w:type="pct"/>
            <w:vMerge w:val="restart"/>
            <w:vAlign w:val="center"/>
          </w:tcPr>
          <w:p w14:paraId="6AB9B0D6" w14:textId="77777777" w:rsidR="0078117D" w:rsidRPr="00BE348C" w:rsidRDefault="0078117D" w:rsidP="0078117D">
            <w:pPr>
              <w:pStyle w:val="DatitabellaBS-VR"/>
              <w:rPr>
                <w:color w:val="000000"/>
                <w:lang w:val="it-IT"/>
              </w:rPr>
            </w:pPr>
            <w:r w:rsidRPr="00BE348C">
              <w:rPr>
                <w:color w:val="000000"/>
                <w:lang w:val="it-IT"/>
              </w:rPr>
              <w:t>5032733,688</w:t>
            </w:r>
          </w:p>
        </w:tc>
        <w:tc>
          <w:tcPr>
            <w:tcW w:w="1167" w:type="pct"/>
            <w:shd w:val="clear" w:color="auto" w:fill="auto"/>
            <w:vAlign w:val="center"/>
            <w:hideMark/>
          </w:tcPr>
          <w:p w14:paraId="70C1FF9E" w14:textId="77777777" w:rsidR="0078117D" w:rsidRPr="00BE348C" w:rsidRDefault="0078117D" w:rsidP="0078117D">
            <w:pPr>
              <w:pStyle w:val="DatitabellaBS-VR"/>
              <w:rPr>
                <w:color w:val="000000"/>
                <w:lang w:val="it-IT" w:eastAsia="it-IT"/>
              </w:rPr>
            </w:pPr>
            <w:r w:rsidRPr="00BE348C">
              <w:t>Dott.</w:t>
            </w:r>
            <w:r w:rsidRPr="00BE348C">
              <w:rPr>
                <w:lang w:val="it-IT"/>
              </w:rPr>
              <w:t>M. Piras</w:t>
            </w:r>
          </w:p>
        </w:tc>
      </w:tr>
      <w:tr w:rsidR="0078117D" w:rsidRPr="00437BA3" w14:paraId="39104BE2" w14:textId="77777777" w:rsidTr="0078117D">
        <w:trPr>
          <w:trHeight w:val="300"/>
          <w:jc w:val="center"/>
        </w:trPr>
        <w:tc>
          <w:tcPr>
            <w:tcW w:w="517" w:type="pct"/>
            <w:vMerge/>
            <w:vAlign w:val="center"/>
          </w:tcPr>
          <w:p w14:paraId="6C9EEB58" w14:textId="77777777" w:rsidR="0078117D" w:rsidRPr="00BE348C" w:rsidRDefault="0078117D" w:rsidP="0078117D">
            <w:pPr>
              <w:pStyle w:val="DatitabellaBS-VR"/>
              <w:rPr>
                <w:color w:val="000000"/>
                <w:lang w:val="it-IT" w:eastAsia="it-IT"/>
              </w:rPr>
            </w:pPr>
          </w:p>
        </w:tc>
        <w:tc>
          <w:tcPr>
            <w:tcW w:w="517" w:type="pct"/>
            <w:shd w:val="clear" w:color="auto" w:fill="auto"/>
            <w:vAlign w:val="center"/>
            <w:hideMark/>
          </w:tcPr>
          <w:p w14:paraId="27B77EEA" w14:textId="77777777" w:rsidR="0078117D" w:rsidRPr="00BE348C" w:rsidRDefault="0078117D" w:rsidP="0078117D">
            <w:pPr>
              <w:pStyle w:val="DatitabellaBS-VR"/>
              <w:rPr>
                <w:color w:val="000000"/>
              </w:rPr>
            </w:pPr>
            <w:r w:rsidRPr="00BE348C">
              <w:rPr>
                <w:color w:val="000000"/>
                <w:lang w:val="it-IT" w:eastAsia="it-IT"/>
              </w:rPr>
              <w:t>2</w:t>
            </w:r>
          </w:p>
        </w:tc>
        <w:tc>
          <w:tcPr>
            <w:tcW w:w="565" w:type="pct"/>
            <w:shd w:val="clear" w:color="auto" w:fill="auto"/>
            <w:vAlign w:val="center"/>
            <w:hideMark/>
          </w:tcPr>
          <w:p w14:paraId="458C98DF" w14:textId="77777777" w:rsidR="0078117D" w:rsidRPr="00BE348C" w:rsidRDefault="0078117D" w:rsidP="0078117D">
            <w:pPr>
              <w:pStyle w:val="DatitabellaBS-VR"/>
              <w:rPr>
                <w:color w:val="000000"/>
                <w:lang w:val="it-IT"/>
              </w:rPr>
            </w:pPr>
            <w:r w:rsidRPr="00BE348C">
              <w:rPr>
                <w:lang w:val="it-IT"/>
              </w:rPr>
              <w:t>13</w:t>
            </w:r>
            <w:r w:rsidRPr="00BE348C">
              <w:t>/</w:t>
            </w:r>
            <w:r w:rsidRPr="00BE348C">
              <w:rPr>
                <w:lang w:val="it-IT"/>
              </w:rPr>
              <w:t>10</w:t>
            </w:r>
            <w:r w:rsidRPr="00BE348C">
              <w:t>/20</w:t>
            </w:r>
            <w:r w:rsidRPr="00BE348C">
              <w:rPr>
                <w:lang w:val="it-IT"/>
              </w:rPr>
              <w:t>20</w:t>
            </w:r>
          </w:p>
        </w:tc>
        <w:tc>
          <w:tcPr>
            <w:tcW w:w="402" w:type="pct"/>
            <w:shd w:val="clear" w:color="auto" w:fill="auto"/>
            <w:vAlign w:val="center"/>
            <w:hideMark/>
          </w:tcPr>
          <w:p w14:paraId="3DD16FE3" w14:textId="77777777" w:rsidR="0078117D" w:rsidRPr="00BE348C" w:rsidRDefault="0078117D" w:rsidP="0078117D">
            <w:pPr>
              <w:pStyle w:val="DatitabellaBS-VR"/>
              <w:rPr>
                <w:color w:val="000000"/>
                <w:lang w:val="it-IT"/>
              </w:rPr>
            </w:pPr>
            <w:r w:rsidRPr="00BE348C">
              <w:rPr>
                <w:color w:val="000000"/>
                <w:lang w:val="it-IT"/>
              </w:rPr>
              <w:t xml:space="preserve">Variabile </w:t>
            </w:r>
          </w:p>
        </w:tc>
        <w:tc>
          <w:tcPr>
            <w:tcW w:w="571" w:type="pct"/>
            <w:vMerge/>
            <w:shd w:val="clear" w:color="auto" w:fill="auto"/>
            <w:vAlign w:val="center"/>
            <w:hideMark/>
          </w:tcPr>
          <w:p w14:paraId="26BE3F3E" w14:textId="77777777" w:rsidR="0078117D" w:rsidRPr="00BE348C" w:rsidRDefault="0078117D" w:rsidP="0078117D">
            <w:pPr>
              <w:pStyle w:val="DatitabellaBS-VR"/>
              <w:rPr>
                <w:color w:val="000000"/>
                <w:lang w:val="it-IT" w:eastAsia="it-IT"/>
              </w:rPr>
            </w:pPr>
          </w:p>
        </w:tc>
        <w:tc>
          <w:tcPr>
            <w:tcW w:w="632" w:type="pct"/>
            <w:vMerge/>
          </w:tcPr>
          <w:p w14:paraId="6B8CF6F3" w14:textId="77777777" w:rsidR="0078117D" w:rsidRPr="00BE348C" w:rsidRDefault="0078117D" w:rsidP="0078117D">
            <w:pPr>
              <w:pStyle w:val="DatitabellaBS-VR"/>
              <w:rPr>
                <w:color w:val="000000"/>
                <w:lang w:val="it-IT"/>
              </w:rPr>
            </w:pPr>
          </w:p>
        </w:tc>
        <w:tc>
          <w:tcPr>
            <w:tcW w:w="629" w:type="pct"/>
            <w:vMerge/>
          </w:tcPr>
          <w:p w14:paraId="19EAC8C8" w14:textId="77777777" w:rsidR="0078117D" w:rsidRPr="00BE348C" w:rsidRDefault="0078117D" w:rsidP="0078117D">
            <w:pPr>
              <w:pStyle w:val="DatitabellaBS-VR"/>
              <w:rPr>
                <w:color w:val="000000"/>
                <w:lang w:val="it-IT"/>
              </w:rPr>
            </w:pPr>
          </w:p>
        </w:tc>
        <w:tc>
          <w:tcPr>
            <w:tcW w:w="1167" w:type="pct"/>
            <w:shd w:val="clear" w:color="auto" w:fill="auto"/>
            <w:vAlign w:val="center"/>
            <w:hideMark/>
          </w:tcPr>
          <w:p w14:paraId="5F2567E9" w14:textId="77777777" w:rsidR="0078117D" w:rsidRPr="00BE348C" w:rsidRDefault="0078117D" w:rsidP="0078117D">
            <w:pPr>
              <w:pStyle w:val="DatitabellaBS-VR"/>
              <w:rPr>
                <w:color w:val="000000"/>
                <w:lang w:val="it-IT"/>
              </w:rPr>
            </w:pPr>
            <w:r w:rsidRPr="00BE348C">
              <w:t>Dott.</w:t>
            </w:r>
            <w:r w:rsidRPr="00BE348C">
              <w:rPr>
                <w:lang w:val="it-IT"/>
              </w:rPr>
              <w:t>M. Piras</w:t>
            </w:r>
          </w:p>
        </w:tc>
      </w:tr>
      <w:tr w:rsidR="0078117D" w:rsidRPr="00437BA3" w14:paraId="0E348B25" w14:textId="77777777" w:rsidTr="0078117D">
        <w:trPr>
          <w:trHeight w:val="300"/>
          <w:jc w:val="center"/>
        </w:trPr>
        <w:tc>
          <w:tcPr>
            <w:tcW w:w="517" w:type="pct"/>
            <w:vMerge w:val="restart"/>
            <w:vAlign w:val="center"/>
          </w:tcPr>
          <w:p w14:paraId="413BE8B4" w14:textId="77777777" w:rsidR="0078117D" w:rsidRPr="00BE348C" w:rsidRDefault="0078117D" w:rsidP="0078117D">
            <w:pPr>
              <w:pStyle w:val="DatitabellaBS-VR"/>
              <w:rPr>
                <w:color w:val="000000"/>
                <w:lang w:val="it-IT" w:eastAsia="it-IT"/>
              </w:rPr>
            </w:pPr>
            <w:r w:rsidRPr="00BE348C">
              <w:rPr>
                <w:color w:val="000000"/>
                <w:lang w:val="it-IT" w:eastAsia="it-IT"/>
              </w:rPr>
              <w:t xml:space="preserve">AV-PE-FA-12_03 </w:t>
            </w:r>
          </w:p>
        </w:tc>
        <w:tc>
          <w:tcPr>
            <w:tcW w:w="517" w:type="pct"/>
            <w:shd w:val="clear" w:color="auto" w:fill="auto"/>
            <w:vAlign w:val="center"/>
            <w:hideMark/>
          </w:tcPr>
          <w:p w14:paraId="325B25CC" w14:textId="77777777" w:rsidR="0078117D" w:rsidRPr="00BE348C" w:rsidRDefault="0078117D" w:rsidP="0078117D">
            <w:pPr>
              <w:pStyle w:val="DatitabellaBS-VR"/>
              <w:rPr>
                <w:color w:val="000000"/>
              </w:rPr>
            </w:pPr>
            <w:r w:rsidRPr="00BE348C">
              <w:rPr>
                <w:color w:val="000000"/>
                <w:lang w:val="it-IT" w:eastAsia="it-IT"/>
              </w:rPr>
              <w:t>1</w:t>
            </w:r>
          </w:p>
        </w:tc>
        <w:tc>
          <w:tcPr>
            <w:tcW w:w="565" w:type="pct"/>
            <w:shd w:val="clear" w:color="auto" w:fill="auto"/>
            <w:vAlign w:val="center"/>
            <w:hideMark/>
          </w:tcPr>
          <w:p w14:paraId="6DC5C5DE" w14:textId="77777777" w:rsidR="0078117D" w:rsidRPr="00BE348C" w:rsidRDefault="0078117D" w:rsidP="0078117D">
            <w:pPr>
              <w:pStyle w:val="DatitabellaBS-VR"/>
              <w:rPr>
                <w:color w:val="000000"/>
                <w:lang w:val="it-IT"/>
              </w:rPr>
            </w:pPr>
            <w:r w:rsidRPr="00BE348C">
              <w:rPr>
                <w:lang w:val="it-IT"/>
              </w:rPr>
              <w:t>23</w:t>
            </w:r>
            <w:r w:rsidRPr="00BE348C">
              <w:t>/0</w:t>
            </w:r>
            <w:r w:rsidRPr="00BE348C">
              <w:rPr>
                <w:lang w:val="it-IT"/>
              </w:rPr>
              <w:t>6</w:t>
            </w:r>
            <w:r w:rsidRPr="00BE348C">
              <w:t>/20</w:t>
            </w:r>
            <w:r w:rsidRPr="00BE348C">
              <w:rPr>
                <w:lang w:val="it-IT"/>
              </w:rPr>
              <w:t>20</w:t>
            </w:r>
          </w:p>
        </w:tc>
        <w:tc>
          <w:tcPr>
            <w:tcW w:w="402" w:type="pct"/>
            <w:shd w:val="clear" w:color="auto" w:fill="auto"/>
            <w:vAlign w:val="center"/>
            <w:hideMark/>
          </w:tcPr>
          <w:p w14:paraId="5744CFC8" w14:textId="77777777" w:rsidR="0078117D" w:rsidRPr="00BE348C" w:rsidRDefault="0078117D" w:rsidP="0078117D">
            <w:pPr>
              <w:pStyle w:val="DatitabellaBS-VR"/>
              <w:rPr>
                <w:color w:val="000000"/>
                <w:lang w:val="it-IT"/>
              </w:rPr>
            </w:pPr>
            <w:r w:rsidRPr="00BE348C">
              <w:rPr>
                <w:color w:val="000000"/>
                <w:lang w:val="it-IT"/>
              </w:rPr>
              <w:t>Sereno</w:t>
            </w:r>
          </w:p>
        </w:tc>
        <w:tc>
          <w:tcPr>
            <w:tcW w:w="571" w:type="pct"/>
            <w:vMerge w:val="restart"/>
            <w:shd w:val="clear" w:color="auto" w:fill="auto"/>
            <w:vAlign w:val="center"/>
            <w:hideMark/>
          </w:tcPr>
          <w:p w14:paraId="05E4087F" w14:textId="77777777" w:rsidR="0078117D" w:rsidRPr="00BE348C" w:rsidRDefault="0078117D" w:rsidP="0078117D">
            <w:pPr>
              <w:pStyle w:val="DatitabellaBS-VR"/>
              <w:rPr>
                <w:color w:val="000000"/>
                <w:lang w:val="it-IT" w:eastAsia="it-IT"/>
              </w:rPr>
            </w:pPr>
            <w:r w:rsidRPr="00BE348C">
              <w:rPr>
                <w:color w:val="000000"/>
                <w:lang w:val="it-IT" w:eastAsia="it-IT"/>
              </w:rPr>
              <w:t>1018,69</w:t>
            </w:r>
          </w:p>
        </w:tc>
        <w:tc>
          <w:tcPr>
            <w:tcW w:w="632" w:type="pct"/>
            <w:vMerge w:val="restart"/>
            <w:vAlign w:val="center"/>
          </w:tcPr>
          <w:p w14:paraId="1826A5A3" w14:textId="77777777" w:rsidR="0078117D" w:rsidRPr="00BE348C" w:rsidRDefault="0078117D" w:rsidP="0078117D">
            <w:pPr>
              <w:pStyle w:val="DatitabellaBS-VR"/>
              <w:rPr>
                <w:color w:val="000000"/>
                <w:lang w:val="it-IT"/>
              </w:rPr>
            </w:pPr>
            <w:r w:rsidRPr="00BE348C">
              <w:rPr>
                <w:color w:val="000000"/>
                <w:lang w:val="it-IT"/>
              </w:rPr>
              <w:t>1630494,764</w:t>
            </w:r>
          </w:p>
        </w:tc>
        <w:tc>
          <w:tcPr>
            <w:tcW w:w="629" w:type="pct"/>
            <w:vMerge w:val="restart"/>
            <w:vAlign w:val="center"/>
          </w:tcPr>
          <w:p w14:paraId="1DAD2C38" w14:textId="77777777" w:rsidR="0078117D" w:rsidRPr="00BE348C" w:rsidRDefault="0078117D" w:rsidP="0078117D">
            <w:pPr>
              <w:pStyle w:val="DatitabellaBS-VR"/>
              <w:rPr>
                <w:color w:val="000000"/>
                <w:lang w:val="it-IT"/>
              </w:rPr>
            </w:pPr>
            <w:r w:rsidRPr="00BE348C">
              <w:rPr>
                <w:color w:val="000000"/>
                <w:lang w:val="it-IT"/>
              </w:rPr>
              <w:t>5033348,109</w:t>
            </w:r>
          </w:p>
        </w:tc>
        <w:tc>
          <w:tcPr>
            <w:tcW w:w="1167" w:type="pct"/>
            <w:shd w:val="clear" w:color="auto" w:fill="auto"/>
            <w:vAlign w:val="center"/>
            <w:hideMark/>
          </w:tcPr>
          <w:p w14:paraId="17861732" w14:textId="77777777" w:rsidR="0078117D" w:rsidRPr="00BE348C" w:rsidRDefault="0078117D" w:rsidP="0078117D">
            <w:pPr>
              <w:pStyle w:val="DatitabellaBS-VR"/>
              <w:rPr>
                <w:color w:val="000000"/>
                <w:lang w:val="it-IT"/>
              </w:rPr>
            </w:pPr>
            <w:r w:rsidRPr="00BE348C">
              <w:t>Dott.</w:t>
            </w:r>
            <w:r w:rsidRPr="00BE348C">
              <w:rPr>
                <w:lang w:val="it-IT"/>
              </w:rPr>
              <w:t>M. Piras</w:t>
            </w:r>
          </w:p>
        </w:tc>
      </w:tr>
      <w:tr w:rsidR="0078117D" w:rsidRPr="00437BA3" w14:paraId="0E286753" w14:textId="77777777" w:rsidTr="0078117D">
        <w:trPr>
          <w:trHeight w:val="300"/>
          <w:jc w:val="center"/>
        </w:trPr>
        <w:tc>
          <w:tcPr>
            <w:tcW w:w="517" w:type="pct"/>
            <w:vMerge/>
          </w:tcPr>
          <w:p w14:paraId="10CAC3D7" w14:textId="77777777" w:rsidR="0078117D" w:rsidRPr="00BE348C" w:rsidRDefault="0078117D" w:rsidP="0078117D">
            <w:pPr>
              <w:pStyle w:val="DatitabellaBS-VR"/>
              <w:rPr>
                <w:color w:val="000000"/>
                <w:lang w:val="it-IT" w:eastAsia="it-IT"/>
              </w:rPr>
            </w:pPr>
          </w:p>
        </w:tc>
        <w:tc>
          <w:tcPr>
            <w:tcW w:w="517" w:type="pct"/>
            <w:shd w:val="clear" w:color="auto" w:fill="auto"/>
            <w:vAlign w:val="center"/>
            <w:hideMark/>
          </w:tcPr>
          <w:p w14:paraId="4DC7C7D3" w14:textId="77777777" w:rsidR="0078117D" w:rsidRPr="00BE348C" w:rsidRDefault="0078117D" w:rsidP="0078117D">
            <w:pPr>
              <w:pStyle w:val="DatitabellaBS-VR"/>
              <w:rPr>
                <w:color w:val="000000"/>
              </w:rPr>
            </w:pPr>
            <w:r w:rsidRPr="00BE348C">
              <w:rPr>
                <w:color w:val="000000"/>
                <w:lang w:val="it-IT" w:eastAsia="it-IT"/>
              </w:rPr>
              <w:t>2</w:t>
            </w:r>
          </w:p>
        </w:tc>
        <w:tc>
          <w:tcPr>
            <w:tcW w:w="565" w:type="pct"/>
            <w:shd w:val="clear" w:color="auto" w:fill="auto"/>
            <w:vAlign w:val="center"/>
            <w:hideMark/>
          </w:tcPr>
          <w:p w14:paraId="0449D6C0" w14:textId="77777777" w:rsidR="0078117D" w:rsidRPr="00BE348C" w:rsidRDefault="0078117D" w:rsidP="0078117D">
            <w:pPr>
              <w:pStyle w:val="DatitabellaBS-VR"/>
              <w:rPr>
                <w:color w:val="000000"/>
                <w:lang w:val="it-IT"/>
              </w:rPr>
            </w:pPr>
            <w:r w:rsidRPr="00BE348C">
              <w:rPr>
                <w:lang w:val="it-IT"/>
              </w:rPr>
              <w:t>13</w:t>
            </w:r>
            <w:r w:rsidRPr="00BE348C">
              <w:t>/</w:t>
            </w:r>
            <w:r w:rsidRPr="00BE348C">
              <w:rPr>
                <w:lang w:val="it-IT"/>
              </w:rPr>
              <w:t>10</w:t>
            </w:r>
            <w:r w:rsidRPr="00BE348C">
              <w:t>/20</w:t>
            </w:r>
            <w:r w:rsidRPr="00BE348C">
              <w:rPr>
                <w:lang w:val="it-IT"/>
              </w:rPr>
              <w:t>20</w:t>
            </w:r>
          </w:p>
        </w:tc>
        <w:tc>
          <w:tcPr>
            <w:tcW w:w="402" w:type="pct"/>
            <w:shd w:val="clear" w:color="auto" w:fill="auto"/>
            <w:vAlign w:val="center"/>
            <w:hideMark/>
          </w:tcPr>
          <w:p w14:paraId="1FC04936" w14:textId="77777777" w:rsidR="0078117D" w:rsidRPr="00BE348C" w:rsidRDefault="0078117D" w:rsidP="0078117D">
            <w:pPr>
              <w:pStyle w:val="DatitabellaBS-VR"/>
              <w:rPr>
                <w:color w:val="000000"/>
                <w:lang w:val="it-IT"/>
              </w:rPr>
            </w:pPr>
            <w:r w:rsidRPr="00BE348C">
              <w:rPr>
                <w:color w:val="000000"/>
                <w:lang w:val="it-IT"/>
              </w:rPr>
              <w:t xml:space="preserve">Variabile </w:t>
            </w:r>
          </w:p>
        </w:tc>
        <w:tc>
          <w:tcPr>
            <w:tcW w:w="571" w:type="pct"/>
            <w:vMerge/>
            <w:shd w:val="clear" w:color="auto" w:fill="auto"/>
            <w:vAlign w:val="center"/>
            <w:hideMark/>
          </w:tcPr>
          <w:p w14:paraId="2EC55EB5" w14:textId="77777777" w:rsidR="0078117D" w:rsidRPr="00BE348C" w:rsidRDefault="0078117D" w:rsidP="0078117D">
            <w:pPr>
              <w:pStyle w:val="DatitabellaBS-VR"/>
              <w:rPr>
                <w:color w:val="000000"/>
                <w:lang w:val="it-IT" w:eastAsia="it-IT"/>
              </w:rPr>
            </w:pPr>
          </w:p>
        </w:tc>
        <w:tc>
          <w:tcPr>
            <w:tcW w:w="632" w:type="pct"/>
            <w:vMerge/>
          </w:tcPr>
          <w:p w14:paraId="64CF012C" w14:textId="77777777" w:rsidR="0078117D" w:rsidRPr="00BE348C" w:rsidRDefault="0078117D" w:rsidP="0078117D">
            <w:pPr>
              <w:pStyle w:val="DatitabellaBS-VR"/>
              <w:rPr>
                <w:color w:val="000000"/>
                <w:lang w:val="it-IT"/>
              </w:rPr>
            </w:pPr>
          </w:p>
        </w:tc>
        <w:tc>
          <w:tcPr>
            <w:tcW w:w="629" w:type="pct"/>
            <w:vMerge/>
          </w:tcPr>
          <w:p w14:paraId="746CD065" w14:textId="77777777" w:rsidR="0078117D" w:rsidRPr="00BE348C" w:rsidRDefault="0078117D" w:rsidP="0078117D">
            <w:pPr>
              <w:pStyle w:val="DatitabellaBS-VR"/>
              <w:rPr>
                <w:color w:val="000000"/>
                <w:lang w:val="it-IT"/>
              </w:rPr>
            </w:pPr>
          </w:p>
        </w:tc>
        <w:tc>
          <w:tcPr>
            <w:tcW w:w="1167" w:type="pct"/>
            <w:shd w:val="clear" w:color="auto" w:fill="auto"/>
            <w:vAlign w:val="center"/>
            <w:hideMark/>
          </w:tcPr>
          <w:p w14:paraId="0D83A39D" w14:textId="77777777" w:rsidR="0078117D" w:rsidRPr="00BE348C" w:rsidRDefault="0078117D" w:rsidP="0078117D">
            <w:pPr>
              <w:pStyle w:val="DatitabellaBS-VR"/>
              <w:rPr>
                <w:color w:val="000000"/>
                <w:lang w:val="it-IT"/>
              </w:rPr>
            </w:pPr>
            <w:r w:rsidRPr="00BE348C">
              <w:t>Dott.</w:t>
            </w:r>
            <w:r w:rsidRPr="00BE348C">
              <w:rPr>
                <w:lang w:val="it-IT"/>
              </w:rPr>
              <w:t>M. Piras</w:t>
            </w:r>
          </w:p>
        </w:tc>
      </w:tr>
    </w:tbl>
    <w:p w14:paraId="3F1091DA" w14:textId="77777777" w:rsidR="0078117D" w:rsidRPr="00BE348C" w:rsidRDefault="0078117D" w:rsidP="0078117D">
      <w:pPr>
        <w:pStyle w:val="NormaleBS-VR"/>
        <w:rPr>
          <w:lang w:val="it-IT"/>
        </w:rPr>
      </w:pPr>
      <w:r w:rsidRPr="00BE348C">
        <w:rPr>
          <w:lang w:val="it-IT"/>
        </w:rPr>
        <w:t xml:space="preserve">Le specie rilevate non risultano essere oggetto di tutela a livello comunitario, in quanto non inserite in All.IV della Direttiva Habitat, pertanto non si procede con la valutazione del grado di conservazione delle specie. </w:t>
      </w:r>
    </w:p>
    <w:p w14:paraId="79B82299" w14:textId="77777777" w:rsidR="0078117D" w:rsidRPr="00BE348C" w:rsidRDefault="0078117D" w:rsidP="0078117D">
      <w:pPr>
        <w:pStyle w:val="NormaleBS-VR"/>
        <w:rPr>
          <w:lang w:val="it-IT"/>
        </w:rPr>
      </w:pPr>
      <w:r w:rsidRPr="00BE348C">
        <w:rPr>
          <w:lang w:val="it-IT"/>
        </w:rPr>
        <w:t xml:space="preserve">Le specie rilevate nell’area non risultano essere abbondanti, sono comuni e diffuse a livello regionale in ambiente agrario e suburbano, appartenenti per lo più agli erbivori e/o specie generaliste, indice quindi di una situazione ambientale influenzata dall’isolamento dell’area protetta in un ambito territoriale fortemente semplificato e antropizzato. </w:t>
      </w:r>
    </w:p>
    <w:p w14:paraId="28142F96" w14:textId="77777777" w:rsidR="0078117D" w:rsidRPr="00BE348C" w:rsidRDefault="0078117D" w:rsidP="0078117D">
      <w:pPr>
        <w:pStyle w:val="NormaleBS-VR"/>
        <w:rPr>
          <w:lang w:val="it-IT"/>
        </w:rPr>
      </w:pPr>
      <w:r w:rsidRPr="00BE348C">
        <w:rPr>
          <w:lang w:val="it-IT"/>
        </w:rPr>
        <w:lastRenderedPageBreak/>
        <w:t xml:space="preserve">La presenza di fossati e di superfici umide favorisce la frequentazione dell’area da parte di mammiferi fossori come le arvicole, i ratti e la talpa. </w:t>
      </w:r>
    </w:p>
    <w:p w14:paraId="29724577" w14:textId="77777777" w:rsidR="0078117D" w:rsidRPr="00BE348C" w:rsidRDefault="0078117D" w:rsidP="0078117D">
      <w:pPr>
        <w:pStyle w:val="DidascaliatabellaBS-VR"/>
      </w:pPr>
      <w:r w:rsidRPr="00BE348C">
        <w:t xml:space="preserve">Tabella </w:t>
      </w:r>
      <w:r w:rsidRPr="00BE348C">
        <w:fldChar w:fldCharType="begin"/>
      </w:r>
      <w:r w:rsidRPr="00BE348C">
        <w:instrText xml:space="preserve"> STYLEREF 1 \s </w:instrText>
      </w:r>
      <w:r w:rsidRPr="00BE348C">
        <w:fldChar w:fldCharType="separate"/>
      </w:r>
      <w:r w:rsidRPr="00BE348C">
        <w:rPr>
          <w:noProof/>
        </w:rPr>
        <w:t>5</w:t>
      </w:r>
      <w:r w:rsidRPr="00BE348C">
        <w:rPr>
          <w:noProof/>
        </w:rPr>
        <w:fldChar w:fldCharType="end"/>
      </w:r>
      <w:r w:rsidRPr="00BE348C">
        <w:t>.</w:t>
      </w:r>
      <w:r w:rsidRPr="00BE348C">
        <w:fldChar w:fldCharType="begin"/>
      </w:r>
      <w:r w:rsidRPr="00BE348C">
        <w:instrText xml:space="preserve"> SEQ Tabella \* ARABIC \s 1 </w:instrText>
      </w:r>
      <w:r w:rsidRPr="00BE348C">
        <w:fldChar w:fldCharType="separate"/>
      </w:r>
      <w:r w:rsidRPr="00BE348C">
        <w:rPr>
          <w:noProof/>
        </w:rPr>
        <w:t>97</w:t>
      </w:r>
      <w:r w:rsidRPr="00BE348C">
        <w:rPr>
          <w:noProof/>
        </w:rPr>
        <w:fldChar w:fldCharType="end"/>
      </w:r>
      <w:r w:rsidRPr="00BE348C">
        <w:t xml:space="preserve"> - Area di indagine AV-</w:t>
      </w:r>
      <w:r w:rsidRPr="00BE348C">
        <w:rPr>
          <w:lang w:val="it-IT"/>
        </w:rPr>
        <w:t>PE</w:t>
      </w:r>
      <w:r w:rsidRPr="00BE348C">
        <w:t>-FA-</w:t>
      </w:r>
      <w:r w:rsidRPr="00BE348C">
        <w:rPr>
          <w:lang w:val="it-IT"/>
        </w:rPr>
        <w:t>12</w:t>
      </w:r>
      <w:r w:rsidRPr="00BE348C">
        <w:t xml:space="preserve">. Elenco completo delle specie rilevate nelle </w:t>
      </w:r>
      <w:r w:rsidRPr="00BE348C">
        <w:rPr>
          <w:lang w:val="it-IT"/>
        </w:rPr>
        <w:t xml:space="preserve">2 </w:t>
      </w:r>
      <w:r w:rsidRPr="00BE348C">
        <w:t xml:space="preserve">campagne </w:t>
      </w:r>
      <w:r w:rsidRPr="00BE348C">
        <w:rPr>
          <w:lang w:val="it-IT"/>
        </w:rPr>
        <w:t>di CO 2020</w:t>
      </w:r>
      <w:r w:rsidRPr="00BE348C">
        <w:t>. E’ indicato il numero di individui rilevati per ogni specie</w:t>
      </w:r>
      <w:r w:rsidRPr="00BE348C">
        <w:rPr>
          <w:lang w:val="it-IT"/>
        </w:rPr>
        <w:t>, la presenza di specie inserite in Dir.Habitat, la priorità a livello regionale e l’indice IKA.</w:t>
      </w:r>
    </w:p>
    <w:tbl>
      <w:tblPr>
        <w:tblW w:w="43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35"/>
        <w:gridCol w:w="1521"/>
        <w:gridCol w:w="7"/>
        <w:gridCol w:w="1756"/>
        <w:gridCol w:w="1162"/>
        <w:gridCol w:w="16"/>
        <w:gridCol w:w="677"/>
        <w:gridCol w:w="888"/>
        <w:gridCol w:w="15"/>
        <w:gridCol w:w="729"/>
        <w:gridCol w:w="812"/>
      </w:tblGrid>
      <w:tr w:rsidR="0078117D" w:rsidRPr="00437BA3" w14:paraId="65A73A4B" w14:textId="77777777" w:rsidTr="0078117D">
        <w:trPr>
          <w:trHeight w:val="570"/>
          <w:tblHeader/>
          <w:jc w:val="center"/>
        </w:trPr>
        <w:tc>
          <w:tcPr>
            <w:tcW w:w="842" w:type="pct"/>
            <w:vMerge w:val="restart"/>
            <w:shd w:val="clear" w:color="auto" w:fill="D9D9D9"/>
            <w:vAlign w:val="center"/>
          </w:tcPr>
          <w:p w14:paraId="1FDFB402" w14:textId="77777777" w:rsidR="0078117D" w:rsidRPr="00EB0271" w:rsidRDefault="0078117D" w:rsidP="0078117D">
            <w:pPr>
              <w:pStyle w:val="TitolotabellaBS-VR"/>
              <w:rPr>
                <w:lang w:val="it-IT" w:eastAsia="it-IT"/>
              </w:rPr>
            </w:pPr>
            <w:r w:rsidRPr="00EB0271">
              <w:rPr>
                <w:lang w:val="it-IT" w:eastAsia="it-IT"/>
              </w:rPr>
              <w:t>CODICE TRANSETTO</w:t>
            </w:r>
          </w:p>
        </w:tc>
        <w:tc>
          <w:tcPr>
            <w:tcW w:w="838" w:type="pct"/>
            <w:gridSpan w:val="2"/>
            <w:vMerge w:val="restart"/>
            <w:shd w:val="clear" w:color="auto" w:fill="D9D9D9"/>
            <w:vAlign w:val="center"/>
            <w:hideMark/>
          </w:tcPr>
          <w:p w14:paraId="64097908" w14:textId="77777777" w:rsidR="0078117D" w:rsidRPr="00EB0271" w:rsidRDefault="0078117D" w:rsidP="0078117D">
            <w:pPr>
              <w:pStyle w:val="TitolotabellaBS-VR"/>
            </w:pPr>
            <w:r w:rsidRPr="00EB0271">
              <w:rPr>
                <w:lang w:val="it-IT" w:eastAsia="it-IT"/>
              </w:rPr>
              <w:t>NOME COMUNE</w:t>
            </w:r>
          </w:p>
        </w:tc>
        <w:tc>
          <w:tcPr>
            <w:tcW w:w="963" w:type="pct"/>
            <w:vMerge w:val="restart"/>
            <w:shd w:val="clear" w:color="auto" w:fill="D9D9D9"/>
            <w:vAlign w:val="center"/>
            <w:hideMark/>
          </w:tcPr>
          <w:p w14:paraId="5A750C9C" w14:textId="77777777" w:rsidR="0078117D" w:rsidRPr="00EB0271" w:rsidRDefault="0078117D" w:rsidP="0078117D">
            <w:pPr>
              <w:pStyle w:val="TitolotabellaBS-VR"/>
            </w:pPr>
            <w:r w:rsidRPr="00EB0271">
              <w:rPr>
                <w:lang w:val="it-IT" w:eastAsia="it-IT"/>
              </w:rPr>
              <w:t>NOME SCIENTIFICO</w:t>
            </w:r>
          </w:p>
        </w:tc>
        <w:tc>
          <w:tcPr>
            <w:tcW w:w="646" w:type="pct"/>
            <w:gridSpan w:val="2"/>
            <w:vMerge w:val="restart"/>
            <w:shd w:val="clear" w:color="auto" w:fill="D9D9D9"/>
            <w:vAlign w:val="center"/>
          </w:tcPr>
          <w:p w14:paraId="57719B4E" w14:textId="77777777" w:rsidR="0078117D" w:rsidRPr="00EB0271" w:rsidRDefault="0078117D" w:rsidP="0078117D">
            <w:pPr>
              <w:pStyle w:val="TitolotabellaBS-VR"/>
              <w:rPr>
                <w:lang w:val="it-IT" w:eastAsia="it-IT"/>
              </w:rPr>
            </w:pPr>
            <w:r w:rsidRPr="00EB0271">
              <w:rPr>
                <w:lang w:val="it-IT" w:eastAsia="it-IT"/>
              </w:rPr>
              <w:t>ALL. DIR. 92/43/CEE</w:t>
            </w:r>
          </w:p>
        </w:tc>
        <w:tc>
          <w:tcPr>
            <w:tcW w:w="858" w:type="pct"/>
            <w:gridSpan w:val="2"/>
            <w:shd w:val="clear" w:color="auto" w:fill="D9D9D9"/>
            <w:vAlign w:val="center"/>
            <w:hideMark/>
          </w:tcPr>
          <w:p w14:paraId="3C5FE8FC" w14:textId="77777777" w:rsidR="0078117D" w:rsidRPr="00EB0271" w:rsidRDefault="0078117D" w:rsidP="0078117D">
            <w:pPr>
              <w:pStyle w:val="TitolotabellaBS-VR"/>
            </w:pPr>
            <w:r w:rsidRPr="00EB0271">
              <w:rPr>
                <w:lang w:val="it-IT" w:eastAsia="it-IT"/>
              </w:rPr>
              <w:t>I CAMPAGNA</w:t>
            </w:r>
          </w:p>
          <w:p w14:paraId="4679E9BB" w14:textId="77777777" w:rsidR="0078117D" w:rsidRPr="00EB0271" w:rsidRDefault="0078117D" w:rsidP="0078117D">
            <w:pPr>
              <w:pStyle w:val="TitolotabellaBS-VR"/>
            </w:pPr>
            <w:r w:rsidRPr="00EB0271">
              <w:rPr>
                <w:lang w:val="it-IT"/>
              </w:rPr>
              <w:t>giugno 2020</w:t>
            </w:r>
          </w:p>
        </w:tc>
        <w:tc>
          <w:tcPr>
            <w:tcW w:w="853" w:type="pct"/>
            <w:gridSpan w:val="3"/>
            <w:shd w:val="clear" w:color="auto" w:fill="D9D9D9"/>
            <w:vAlign w:val="center"/>
            <w:hideMark/>
          </w:tcPr>
          <w:p w14:paraId="4E089123" w14:textId="77777777" w:rsidR="0078117D" w:rsidRPr="00EB0271" w:rsidRDefault="0078117D" w:rsidP="0078117D">
            <w:pPr>
              <w:pStyle w:val="TitolotabellaBS-VR"/>
            </w:pPr>
            <w:r w:rsidRPr="00EB0271">
              <w:rPr>
                <w:lang w:val="it-IT" w:eastAsia="it-IT"/>
              </w:rPr>
              <w:t>II CAMPAGNA</w:t>
            </w:r>
          </w:p>
          <w:p w14:paraId="39B4BC43" w14:textId="77777777" w:rsidR="0078117D" w:rsidRPr="00EB0271" w:rsidRDefault="0078117D" w:rsidP="0078117D">
            <w:pPr>
              <w:pStyle w:val="TitolotabellaBS-VR"/>
              <w:rPr>
                <w:lang w:val="it-IT"/>
              </w:rPr>
            </w:pPr>
            <w:r w:rsidRPr="00EB0271">
              <w:rPr>
                <w:lang w:val="it-IT" w:eastAsia="it-IT"/>
              </w:rPr>
              <w:t>ottobre 2020</w:t>
            </w:r>
          </w:p>
        </w:tc>
      </w:tr>
      <w:tr w:rsidR="0078117D" w:rsidRPr="00437BA3" w14:paraId="70BEFF51" w14:textId="77777777" w:rsidTr="0078117D">
        <w:trPr>
          <w:trHeight w:val="570"/>
          <w:tblHeader/>
          <w:jc w:val="center"/>
        </w:trPr>
        <w:tc>
          <w:tcPr>
            <w:tcW w:w="842" w:type="pct"/>
            <w:vMerge/>
            <w:shd w:val="clear" w:color="auto" w:fill="D9D9D9"/>
          </w:tcPr>
          <w:p w14:paraId="5B7434EC" w14:textId="77777777" w:rsidR="0078117D" w:rsidRPr="00EB0271" w:rsidRDefault="0078117D" w:rsidP="0078117D">
            <w:pPr>
              <w:pStyle w:val="TitolotabellaBS-VR"/>
            </w:pPr>
          </w:p>
        </w:tc>
        <w:tc>
          <w:tcPr>
            <w:tcW w:w="838" w:type="pct"/>
            <w:gridSpan w:val="2"/>
            <w:vMerge/>
            <w:shd w:val="clear" w:color="auto" w:fill="D9D9D9"/>
            <w:vAlign w:val="center"/>
            <w:hideMark/>
          </w:tcPr>
          <w:p w14:paraId="141F2E3C" w14:textId="77777777" w:rsidR="0078117D" w:rsidRPr="00EB0271" w:rsidRDefault="0078117D" w:rsidP="0078117D">
            <w:pPr>
              <w:pStyle w:val="TitolotabellaBS-VR"/>
            </w:pPr>
          </w:p>
        </w:tc>
        <w:tc>
          <w:tcPr>
            <w:tcW w:w="963" w:type="pct"/>
            <w:vMerge/>
            <w:shd w:val="clear" w:color="auto" w:fill="D9D9D9"/>
            <w:vAlign w:val="center"/>
            <w:hideMark/>
          </w:tcPr>
          <w:p w14:paraId="0B3D67E0" w14:textId="77777777" w:rsidR="0078117D" w:rsidRPr="00EB0271" w:rsidRDefault="0078117D" w:rsidP="0078117D">
            <w:pPr>
              <w:pStyle w:val="TitolotabellaBS-VR"/>
            </w:pPr>
          </w:p>
        </w:tc>
        <w:tc>
          <w:tcPr>
            <w:tcW w:w="646" w:type="pct"/>
            <w:gridSpan w:val="2"/>
            <w:vMerge/>
            <w:shd w:val="clear" w:color="auto" w:fill="D9D9D9"/>
          </w:tcPr>
          <w:p w14:paraId="4DC6B911" w14:textId="77777777" w:rsidR="0078117D" w:rsidRPr="00EB0271" w:rsidRDefault="0078117D" w:rsidP="0078117D">
            <w:pPr>
              <w:pStyle w:val="TitolotabellaBS-VR"/>
            </w:pPr>
          </w:p>
        </w:tc>
        <w:tc>
          <w:tcPr>
            <w:tcW w:w="371" w:type="pct"/>
            <w:shd w:val="clear" w:color="auto" w:fill="D9D9D9"/>
            <w:vAlign w:val="center"/>
            <w:hideMark/>
          </w:tcPr>
          <w:p w14:paraId="5BB69FF5" w14:textId="77777777" w:rsidR="0078117D" w:rsidRPr="00EB0271" w:rsidRDefault="0078117D" w:rsidP="0078117D">
            <w:pPr>
              <w:pStyle w:val="TitolotabellaBS-VR"/>
            </w:pPr>
            <w:r w:rsidRPr="00EB0271">
              <w:rPr>
                <w:lang w:val="it-IT" w:eastAsia="it-IT"/>
              </w:rPr>
              <w:t>N</w:t>
            </w:r>
          </w:p>
        </w:tc>
        <w:tc>
          <w:tcPr>
            <w:tcW w:w="487" w:type="pct"/>
            <w:shd w:val="clear" w:color="auto" w:fill="D9D9D9"/>
            <w:vAlign w:val="center"/>
            <w:hideMark/>
          </w:tcPr>
          <w:p w14:paraId="08237198" w14:textId="77777777" w:rsidR="0078117D" w:rsidRPr="00EB0271" w:rsidRDefault="0078117D" w:rsidP="0078117D">
            <w:pPr>
              <w:pStyle w:val="TitolotabellaBS-VR"/>
            </w:pPr>
            <w:r w:rsidRPr="00EB0271">
              <w:rPr>
                <w:lang w:val="it-IT" w:eastAsia="it-IT"/>
              </w:rPr>
              <w:t>IKA</w:t>
            </w:r>
          </w:p>
        </w:tc>
        <w:tc>
          <w:tcPr>
            <w:tcW w:w="408" w:type="pct"/>
            <w:gridSpan w:val="2"/>
            <w:shd w:val="clear" w:color="auto" w:fill="D9D9D9"/>
            <w:vAlign w:val="center"/>
          </w:tcPr>
          <w:p w14:paraId="52C983CC" w14:textId="77777777" w:rsidR="0078117D" w:rsidRPr="00EB0271" w:rsidRDefault="0078117D" w:rsidP="0078117D">
            <w:pPr>
              <w:pStyle w:val="TitolotabellaBS-VR"/>
            </w:pPr>
            <w:r w:rsidRPr="00EB0271">
              <w:rPr>
                <w:lang w:val="it-IT" w:eastAsia="it-IT"/>
              </w:rPr>
              <w:t>N</w:t>
            </w:r>
          </w:p>
        </w:tc>
        <w:tc>
          <w:tcPr>
            <w:tcW w:w="445" w:type="pct"/>
            <w:shd w:val="clear" w:color="auto" w:fill="D9D9D9"/>
            <w:vAlign w:val="center"/>
          </w:tcPr>
          <w:p w14:paraId="17D21010" w14:textId="77777777" w:rsidR="0078117D" w:rsidRPr="00EB0271" w:rsidRDefault="0078117D" w:rsidP="0078117D">
            <w:pPr>
              <w:pStyle w:val="TitolotabellaBS-VR"/>
            </w:pPr>
            <w:r w:rsidRPr="00EB0271">
              <w:rPr>
                <w:lang w:val="it-IT" w:eastAsia="it-IT"/>
              </w:rPr>
              <w:t>IKA</w:t>
            </w:r>
          </w:p>
        </w:tc>
      </w:tr>
      <w:tr w:rsidR="0078117D" w:rsidRPr="00437BA3" w14:paraId="3B07F149" w14:textId="77777777" w:rsidTr="0078117D">
        <w:trPr>
          <w:trHeight w:val="300"/>
          <w:jc w:val="center"/>
        </w:trPr>
        <w:tc>
          <w:tcPr>
            <w:tcW w:w="842" w:type="pct"/>
            <w:vMerge w:val="restart"/>
            <w:vAlign w:val="center"/>
          </w:tcPr>
          <w:p w14:paraId="6A55A788" w14:textId="77777777" w:rsidR="0078117D" w:rsidRPr="009B2654" w:rsidRDefault="0078117D" w:rsidP="0078117D">
            <w:pPr>
              <w:pStyle w:val="DatitabellaBS-VR"/>
              <w:rPr>
                <w:lang w:val="it-IT"/>
              </w:rPr>
            </w:pPr>
            <w:r w:rsidRPr="009B2654">
              <w:rPr>
                <w:color w:val="000000"/>
                <w:lang w:val="it-IT" w:eastAsia="it-IT"/>
              </w:rPr>
              <w:t>AV-PE-FA-12_01</w:t>
            </w:r>
          </w:p>
        </w:tc>
        <w:tc>
          <w:tcPr>
            <w:tcW w:w="838" w:type="pct"/>
            <w:gridSpan w:val="2"/>
            <w:shd w:val="clear" w:color="auto" w:fill="auto"/>
            <w:vAlign w:val="center"/>
            <w:hideMark/>
          </w:tcPr>
          <w:p w14:paraId="7308F5D4" w14:textId="77777777" w:rsidR="0078117D" w:rsidRPr="009B2654" w:rsidRDefault="0078117D" w:rsidP="0078117D">
            <w:pPr>
              <w:pStyle w:val="DatitabellaBS-VR"/>
              <w:rPr>
                <w:lang w:val="it-IT"/>
              </w:rPr>
            </w:pPr>
            <w:r w:rsidRPr="009B2654">
              <w:t>Talpa europea</w:t>
            </w:r>
          </w:p>
        </w:tc>
        <w:tc>
          <w:tcPr>
            <w:tcW w:w="963" w:type="pct"/>
            <w:shd w:val="clear" w:color="auto" w:fill="auto"/>
            <w:vAlign w:val="center"/>
            <w:hideMark/>
          </w:tcPr>
          <w:p w14:paraId="39CBB5A9" w14:textId="77777777" w:rsidR="0078117D" w:rsidRPr="009B2654" w:rsidRDefault="0078117D" w:rsidP="0078117D">
            <w:pPr>
              <w:pStyle w:val="DatitabellaBS-VR"/>
              <w:rPr>
                <w:i/>
                <w:lang w:val="it-IT"/>
              </w:rPr>
            </w:pPr>
            <w:r w:rsidRPr="009B2654">
              <w:rPr>
                <w:i/>
              </w:rPr>
              <w:t>Talpa europaea</w:t>
            </w:r>
          </w:p>
        </w:tc>
        <w:tc>
          <w:tcPr>
            <w:tcW w:w="646" w:type="pct"/>
            <w:gridSpan w:val="2"/>
            <w:vAlign w:val="center"/>
          </w:tcPr>
          <w:p w14:paraId="5704E0BF" w14:textId="77777777" w:rsidR="0078117D" w:rsidRPr="009B2654" w:rsidRDefault="0078117D" w:rsidP="0078117D">
            <w:pPr>
              <w:pStyle w:val="DatitabellaBS-VR"/>
              <w:rPr>
                <w:color w:val="000000"/>
                <w:lang w:val="it-IT" w:eastAsia="it-IT"/>
              </w:rPr>
            </w:pPr>
          </w:p>
        </w:tc>
        <w:tc>
          <w:tcPr>
            <w:tcW w:w="371" w:type="pct"/>
            <w:shd w:val="clear" w:color="auto" w:fill="auto"/>
            <w:vAlign w:val="center"/>
            <w:hideMark/>
          </w:tcPr>
          <w:p w14:paraId="712EDCBF" w14:textId="77777777" w:rsidR="0078117D" w:rsidRPr="009B2654" w:rsidRDefault="0078117D" w:rsidP="0078117D">
            <w:pPr>
              <w:pStyle w:val="DatitabellaBS-VR"/>
              <w:rPr>
                <w:color w:val="000000"/>
                <w:lang w:val="it-IT"/>
              </w:rPr>
            </w:pPr>
            <w:r w:rsidRPr="009B2654">
              <w:rPr>
                <w:lang w:val="it-IT"/>
              </w:rPr>
              <w:t>1</w:t>
            </w:r>
          </w:p>
        </w:tc>
        <w:tc>
          <w:tcPr>
            <w:tcW w:w="487" w:type="pct"/>
            <w:shd w:val="clear" w:color="auto" w:fill="auto"/>
            <w:vAlign w:val="center"/>
          </w:tcPr>
          <w:p w14:paraId="2DD771AA" w14:textId="77777777" w:rsidR="0078117D" w:rsidRPr="009B2654" w:rsidRDefault="0078117D" w:rsidP="0078117D">
            <w:pPr>
              <w:pStyle w:val="DatitabellaBS-VR"/>
              <w:rPr>
                <w:color w:val="000000"/>
                <w:lang w:val="it-IT"/>
              </w:rPr>
            </w:pPr>
            <w:r w:rsidRPr="009B2654">
              <w:rPr>
                <w:color w:val="000000"/>
                <w:lang w:val="it-IT"/>
              </w:rPr>
              <w:t>0,87</w:t>
            </w:r>
          </w:p>
        </w:tc>
        <w:tc>
          <w:tcPr>
            <w:tcW w:w="408" w:type="pct"/>
            <w:gridSpan w:val="2"/>
            <w:vAlign w:val="center"/>
          </w:tcPr>
          <w:p w14:paraId="3D305E59" w14:textId="77777777" w:rsidR="0078117D" w:rsidRPr="009B2654" w:rsidRDefault="0078117D" w:rsidP="0078117D">
            <w:pPr>
              <w:pStyle w:val="DatitabellaBS-VR"/>
              <w:rPr>
                <w:color w:val="000000"/>
                <w:lang w:val="it-IT"/>
              </w:rPr>
            </w:pPr>
            <w:r w:rsidRPr="009B2654">
              <w:rPr>
                <w:lang w:val="it-IT"/>
              </w:rPr>
              <w:t>1</w:t>
            </w:r>
          </w:p>
        </w:tc>
        <w:tc>
          <w:tcPr>
            <w:tcW w:w="445" w:type="pct"/>
            <w:vAlign w:val="center"/>
          </w:tcPr>
          <w:p w14:paraId="03A06323" w14:textId="77777777" w:rsidR="0078117D" w:rsidRPr="009B2654" w:rsidRDefault="0078117D" w:rsidP="0078117D">
            <w:pPr>
              <w:pStyle w:val="DatitabellaBS-VR"/>
              <w:rPr>
                <w:color w:val="000000"/>
                <w:lang w:val="it-IT"/>
              </w:rPr>
            </w:pPr>
            <w:r w:rsidRPr="009B2654">
              <w:rPr>
                <w:color w:val="000000"/>
                <w:lang w:val="it-IT"/>
              </w:rPr>
              <w:t>0,87</w:t>
            </w:r>
          </w:p>
        </w:tc>
      </w:tr>
      <w:tr w:rsidR="0078117D" w:rsidRPr="00437BA3" w14:paraId="27058CF3" w14:textId="77777777" w:rsidTr="0078117D">
        <w:trPr>
          <w:trHeight w:val="300"/>
          <w:jc w:val="center"/>
        </w:trPr>
        <w:tc>
          <w:tcPr>
            <w:tcW w:w="842" w:type="pct"/>
            <w:vMerge/>
          </w:tcPr>
          <w:p w14:paraId="3AC04082" w14:textId="77777777" w:rsidR="0078117D" w:rsidRPr="009B2654" w:rsidRDefault="0078117D" w:rsidP="0078117D">
            <w:pPr>
              <w:pStyle w:val="DatitabellaBS-VR"/>
              <w:rPr>
                <w:lang w:val="it-IT"/>
              </w:rPr>
            </w:pPr>
          </w:p>
        </w:tc>
        <w:tc>
          <w:tcPr>
            <w:tcW w:w="838" w:type="pct"/>
            <w:gridSpan w:val="2"/>
            <w:shd w:val="clear" w:color="auto" w:fill="auto"/>
            <w:vAlign w:val="center"/>
            <w:hideMark/>
          </w:tcPr>
          <w:p w14:paraId="7C777D89" w14:textId="77777777" w:rsidR="0078117D" w:rsidRPr="009B2654" w:rsidRDefault="0078117D" w:rsidP="0078117D">
            <w:pPr>
              <w:pStyle w:val="DatitabellaBS-VR"/>
              <w:rPr>
                <w:lang w:val="it-IT"/>
              </w:rPr>
            </w:pPr>
            <w:r w:rsidRPr="009B2654">
              <w:t>Ratto</w:t>
            </w:r>
          </w:p>
        </w:tc>
        <w:tc>
          <w:tcPr>
            <w:tcW w:w="963" w:type="pct"/>
            <w:shd w:val="clear" w:color="auto" w:fill="auto"/>
            <w:vAlign w:val="center"/>
            <w:hideMark/>
          </w:tcPr>
          <w:p w14:paraId="0F17E776" w14:textId="77777777" w:rsidR="0078117D" w:rsidRPr="009B2654" w:rsidRDefault="0078117D" w:rsidP="0078117D">
            <w:pPr>
              <w:pStyle w:val="DatitabellaBS-VR"/>
              <w:rPr>
                <w:i/>
                <w:lang w:val="it-IT"/>
              </w:rPr>
            </w:pPr>
            <w:r w:rsidRPr="009B2654">
              <w:rPr>
                <w:i/>
              </w:rPr>
              <w:t>Rattus sp.</w:t>
            </w:r>
          </w:p>
        </w:tc>
        <w:tc>
          <w:tcPr>
            <w:tcW w:w="646" w:type="pct"/>
            <w:gridSpan w:val="2"/>
            <w:vAlign w:val="center"/>
          </w:tcPr>
          <w:p w14:paraId="2317428E" w14:textId="77777777" w:rsidR="0078117D" w:rsidRPr="009B2654" w:rsidRDefault="0078117D" w:rsidP="0078117D">
            <w:pPr>
              <w:pStyle w:val="DatitabellaBS-VR"/>
              <w:rPr>
                <w:color w:val="000000"/>
                <w:lang w:val="it-IT" w:eastAsia="it-IT"/>
              </w:rPr>
            </w:pPr>
          </w:p>
        </w:tc>
        <w:tc>
          <w:tcPr>
            <w:tcW w:w="371" w:type="pct"/>
            <w:shd w:val="clear" w:color="auto" w:fill="auto"/>
            <w:vAlign w:val="center"/>
            <w:hideMark/>
          </w:tcPr>
          <w:p w14:paraId="4E610D43" w14:textId="77777777" w:rsidR="0078117D" w:rsidRPr="009B2654" w:rsidRDefault="0078117D" w:rsidP="0078117D">
            <w:pPr>
              <w:pStyle w:val="DatitabellaBS-VR"/>
              <w:rPr>
                <w:color w:val="000000"/>
                <w:lang w:val="it-IT"/>
              </w:rPr>
            </w:pPr>
            <w:r w:rsidRPr="009B2654">
              <w:rPr>
                <w:lang w:val="it-IT"/>
              </w:rPr>
              <w:t>2</w:t>
            </w:r>
          </w:p>
        </w:tc>
        <w:tc>
          <w:tcPr>
            <w:tcW w:w="487" w:type="pct"/>
            <w:shd w:val="clear" w:color="auto" w:fill="auto"/>
            <w:vAlign w:val="center"/>
          </w:tcPr>
          <w:p w14:paraId="7C46AEB5" w14:textId="77777777" w:rsidR="0078117D" w:rsidRPr="009B2654" w:rsidRDefault="0078117D" w:rsidP="0078117D">
            <w:pPr>
              <w:pStyle w:val="DatitabellaBS-VR"/>
              <w:rPr>
                <w:color w:val="000000"/>
                <w:lang w:val="it-IT"/>
              </w:rPr>
            </w:pPr>
            <w:r w:rsidRPr="009B2654">
              <w:rPr>
                <w:color w:val="000000"/>
                <w:lang w:val="it-IT"/>
              </w:rPr>
              <w:t>1,73</w:t>
            </w:r>
          </w:p>
        </w:tc>
        <w:tc>
          <w:tcPr>
            <w:tcW w:w="408" w:type="pct"/>
            <w:gridSpan w:val="2"/>
            <w:vAlign w:val="center"/>
          </w:tcPr>
          <w:p w14:paraId="3EA9611F" w14:textId="77777777" w:rsidR="0078117D" w:rsidRPr="009B2654" w:rsidRDefault="0078117D" w:rsidP="0078117D">
            <w:pPr>
              <w:pStyle w:val="DatitabellaBS-VR"/>
              <w:rPr>
                <w:color w:val="000000"/>
                <w:lang w:val="it-IT"/>
              </w:rPr>
            </w:pPr>
            <w:r w:rsidRPr="009B2654">
              <w:rPr>
                <w:lang w:val="it-IT"/>
              </w:rPr>
              <w:t>1</w:t>
            </w:r>
          </w:p>
        </w:tc>
        <w:tc>
          <w:tcPr>
            <w:tcW w:w="445" w:type="pct"/>
            <w:vAlign w:val="center"/>
          </w:tcPr>
          <w:p w14:paraId="02FFB669" w14:textId="77777777" w:rsidR="0078117D" w:rsidRPr="009B2654" w:rsidRDefault="0078117D" w:rsidP="0078117D">
            <w:pPr>
              <w:pStyle w:val="DatitabellaBS-VR"/>
              <w:rPr>
                <w:color w:val="000000"/>
              </w:rPr>
            </w:pPr>
            <w:r w:rsidRPr="009B2654">
              <w:rPr>
                <w:color w:val="000000"/>
                <w:lang w:val="it-IT"/>
              </w:rPr>
              <w:t>0,87</w:t>
            </w:r>
          </w:p>
        </w:tc>
      </w:tr>
      <w:tr w:rsidR="0078117D" w:rsidRPr="00437BA3" w14:paraId="260150C5" w14:textId="77777777" w:rsidTr="0078117D">
        <w:trPr>
          <w:trHeight w:val="300"/>
          <w:jc w:val="center"/>
        </w:trPr>
        <w:tc>
          <w:tcPr>
            <w:tcW w:w="842" w:type="pct"/>
            <w:vMerge/>
          </w:tcPr>
          <w:p w14:paraId="1AFCFF9A" w14:textId="77777777" w:rsidR="0078117D" w:rsidRPr="009B2654" w:rsidRDefault="0078117D" w:rsidP="0078117D">
            <w:pPr>
              <w:pStyle w:val="DatitabellaBS-VR"/>
              <w:rPr>
                <w:b/>
                <w:lang w:val="it-IT"/>
              </w:rPr>
            </w:pPr>
          </w:p>
        </w:tc>
        <w:tc>
          <w:tcPr>
            <w:tcW w:w="1801" w:type="pct"/>
            <w:gridSpan w:val="3"/>
            <w:shd w:val="clear" w:color="auto" w:fill="auto"/>
            <w:vAlign w:val="center"/>
            <w:hideMark/>
          </w:tcPr>
          <w:p w14:paraId="76E67FB3" w14:textId="77777777" w:rsidR="0078117D" w:rsidRPr="009B2654" w:rsidRDefault="0078117D" w:rsidP="0078117D">
            <w:pPr>
              <w:pStyle w:val="DatitabellaBS-VR"/>
              <w:rPr>
                <w:b/>
              </w:rPr>
            </w:pPr>
            <w:r w:rsidRPr="009B2654">
              <w:rPr>
                <w:b/>
              </w:rPr>
              <w:t>Ricchezza specifica (n° specie contattate)=</w:t>
            </w:r>
          </w:p>
        </w:tc>
        <w:tc>
          <w:tcPr>
            <w:tcW w:w="2357" w:type="pct"/>
            <w:gridSpan w:val="7"/>
            <w:shd w:val="clear" w:color="auto" w:fill="auto"/>
            <w:vAlign w:val="center"/>
          </w:tcPr>
          <w:p w14:paraId="03BDDE2F" w14:textId="77777777" w:rsidR="0078117D" w:rsidRPr="009B2654" w:rsidRDefault="0078117D" w:rsidP="0078117D">
            <w:pPr>
              <w:pStyle w:val="DatitabellaBS-VR"/>
              <w:rPr>
                <w:b/>
                <w:color w:val="000000"/>
                <w:lang w:val="it-IT"/>
              </w:rPr>
            </w:pPr>
            <w:r w:rsidRPr="009B2654">
              <w:rPr>
                <w:b/>
                <w:color w:val="000000"/>
                <w:lang w:val="it-IT"/>
              </w:rPr>
              <w:t>2</w:t>
            </w:r>
          </w:p>
        </w:tc>
      </w:tr>
      <w:tr w:rsidR="0078117D" w:rsidRPr="00437BA3" w14:paraId="3D3CE86C" w14:textId="77777777" w:rsidTr="0078117D">
        <w:trPr>
          <w:trHeight w:val="300"/>
          <w:jc w:val="center"/>
        </w:trPr>
        <w:tc>
          <w:tcPr>
            <w:tcW w:w="842" w:type="pct"/>
            <w:vMerge w:val="restart"/>
            <w:vAlign w:val="center"/>
          </w:tcPr>
          <w:p w14:paraId="1B84690A" w14:textId="77777777" w:rsidR="0078117D" w:rsidRPr="009B2654" w:rsidRDefault="0078117D" w:rsidP="0078117D">
            <w:pPr>
              <w:pStyle w:val="DatitabellaBS-VR"/>
              <w:rPr>
                <w:b/>
                <w:lang w:val="it-IT"/>
              </w:rPr>
            </w:pPr>
            <w:r w:rsidRPr="009B2654">
              <w:rPr>
                <w:color w:val="000000"/>
                <w:lang w:val="it-IT" w:eastAsia="it-IT"/>
              </w:rPr>
              <w:t>AV-PE-FA-12_02</w:t>
            </w:r>
          </w:p>
        </w:tc>
        <w:tc>
          <w:tcPr>
            <w:tcW w:w="834" w:type="pct"/>
            <w:shd w:val="clear" w:color="auto" w:fill="auto"/>
            <w:vAlign w:val="center"/>
            <w:hideMark/>
          </w:tcPr>
          <w:p w14:paraId="41BE6572" w14:textId="77777777" w:rsidR="0078117D" w:rsidRPr="009B2654" w:rsidRDefault="0078117D" w:rsidP="0078117D">
            <w:pPr>
              <w:pStyle w:val="DatitabellaBS-VR"/>
              <w:rPr>
                <w:lang w:val="it-IT"/>
              </w:rPr>
            </w:pPr>
            <w:r w:rsidRPr="009B2654">
              <w:t>Talpa europea</w:t>
            </w:r>
          </w:p>
        </w:tc>
        <w:tc>
          <w:tcPr>
            <w:tcW w:w="967" w:type="pct"/>
            <w:gridSpan w:val="2"/>
            <w:shd w:val="clear" w:color="auto" w:fill="auto"/>
            <w:vAlign w:val="center"/>
          </w:tcPr>
          <w:p w14:paraId="4046A4D3" w14:textId="77777777" w:rsidR="0078117D" w:rsidRPr="009B2654" w:rsidRDefault="0078117D" w:rsidP="0078117D">
            <w:pPr>
              <w:pStyle w:val="DatitabellaBS-VR"/>
              <w:rPr>
                <w:i/>
                <w:lang w:val="it-IT"/>
              </w:rPr>
            </w:pPr>
            <w:r w:rsidRPr="009B2654">
              <w:rPr>
                <w:i/>
              </w:rPr>
              <w:t>Talpa europaea</w:t>
            </w:r>
          </w:p>
        </w:tc>
        <w:tc>
          <w:tcPr>
            <w:tcW w:w="637" w:type="pct"/>
            <w:shd w:val="clear" w:color="auto" w:fill="auto"/>
            <w:vAlign w:val="center"/>
          </w:tcPr>
          <w:p w14:paraId="712E0765" w14:textId="77777777" w:rsidR="0078117D" w:rsidRPr="009B2654" w:rsidRDefault="0078117D" w:rsidP="0078117D">
            <w:pPr>
              <w:pStyle w:val="DatitabellaBS-VR"/>
              <w:rPr>
                <w:b/>
                <w:lang w:val="it-IT"/>
              </w:rPr>
            </w:pPr>
          </w:p>
        </w:tc>
        <w:tc>
          <w:tcPr>
            <w:tcW w:w="380" w:type="pct"/>
            <w:gridSpan w:val="2"/>
            <w:shd w:val="clear" w:color="auto" w:fill="auto"/>
            <w:vAlign w:val="center"/>
          </w:tcPr>
          <w:p w14:paraId="0DDE983E" w14:textId="77777777" w:rsidR="0078117D" w:rsidRPr="009B2654" w:rsidRDefault="0078117D" w:rsidP="0078117D">
            <w:pPr>
              <w:pStyle w:val="DatitabellaBS-VR"/>
              <w:rPr>
                <w:b/>
                <w:lang w:val="it-IT"/>
              </w:rPr>
            </w:pPr>
          </w:p>
        </w:tc>
        <w:tc>
          <w:tcPr>
            <w:tcW w:w="495" w:type="pct"/>
            <w:gridSpan w:val="2"/>
            <w:shd w:val="clear" w:color="auto" w:fill="auto"/>
            <w:vAlign w:val="center"/>
          </w:tcPr>
          <w:p w14:paraId="2F834164" w14:textId="77777777" w:rsidR="0078117D" w:rsidRPr="009B2654" w:rsidRDefault="0078117D" w:rsidP="0078117D">
            <w:pPr>
              <w:pStyle w:val="DatitabellaBS-VR"/>
              <w:rPr>
                <w:lang w:val="it-IT"/>
              </w:rPr>
            </w:pPr>
          </w:p>
        </w:tc>
        <w:tc>
          <w:tcPr>
            <w:tcW w:w="400" w:type="pct"/>
            <w:shd w:val="clear" w:color="auto" w:fill="auto"/>
            <w:vAlign w:val="center"/>
          </w:tcPr>
          <w:p w14:paraId="59705C03" w14:textId="77777777" w:rsidR="0078117D" w:rsidRPr="009B2654" w:rsidRDefault="0078117D" w:rsidP="0078117D">
            <w:pPr>
              <w:pStyle w:val="DatitabellaBS-VR"/>
              <w:rPr>
                <w:lang w:val="it-IT"/>
              </w:rPr>
            </w:pPr>
            <w:r w:rsidRPr="009B2654">
              <w:rPr>
                <w:lang w:val="it-IT"/>
              </w:rPr>
              <w:t>1</w:t>
            </w:r>
          </w:p>
        </w:tc>
        <w:tc>
          <w:tcPr>
            <w:tcW w:w="445" w:type="pct"/>
            <w:shd w:val="clear" w:color="auto" w:fill="auto"/>
            <w:vAlign w:val="center"/>
          </w:tcPr>
          <w:p w14:paraId="4686D241" w14:textId="77777777" w:rsidR="0078117D" w:rsidRPr="009B2654" w:rsidRDefault="0078117D" w:rsidP="0078117D">
            <w:pPr>
              <w:pStyle w:val="DatitabellaBS-TG"/>
              <w:rPr>
                <w:lang w:val="it-IT"/>
              </w:rPr>
            </w:pPr>
            <w:r w:rsidRPr="009B2654">
              <w:rPr>
                <w:lang w:val="it-IT"/>
              </w:rPr>
              <w:t>1,67</w:t>
            </w:r>
          </w:p>
        </w:tc>
      </w:tr>
      <w:tr w:rsidR="0078117D" w:rsidRPr="00437BA3" w14:paraId="5C8A9287" w14:textId="77777777" w:rsidTr="0078117D">
        <w:trPr>
          <w:trHeight w:val="300"/>
          <w:jc w:val="center"/>
        </w:trPr>
        <w:tc>
          <w:tcPr>
            <w:tcW w:w="842" w:type="pct"/>
            <w:vMerge/>
          </w:tcPr>
          <w:p w14:paraId="64AD44C9" w14:textId="77777777" w:rsidR="0078117D" w:rsidRPr="009B2654" w:rsidRDefault="0078117D" w:rsidP="0078117D">
            <w:pPr>
              <w:pStyle w:val="DatitabellaBS-TG"/>
              <w:rPr>
                <w:b/>
                <w:lang w:val="it-IT"/>
              </w:rPr>
            </w:pPr>
          </w:p>
        </w:tc>
        <w:tc>
          <w:tcPr>
            <w:tcW w:w="834" w:type="pct"/>
            <w:shd w:val="clear" w:color="auto" w:fill="auto"/>
            <w:vAlign w:val="center"/>
            <w:hideMark/>
          </w:tcPr>
          <w:p w14:paraId="6634ACC8" w14:textId="77777777" w:rsidR="0078117D" w:rsidRPr="009B2654" w:rsidRDefault="0078117D" w:rsidP="0078117D">
            <w:pPr>
              <w:pStyle w:val="DatitabellaBS-VR"/>
              <w:rPr>
                <w:lang w:val="it-IT"/>
              </w:rPr>
            </w:pPr>
            <w:r w:rsidRPr="009B2654">
              <w:t>Topo selvatico</w:t>
            </w:r>
          </w:p>
        </w:tc>
        <w:tc>
          <w:tcPr>
            <w:tcW w:w="967" w:type="pct"/>
            <w:gridSpan w:val="2"/>
            <w:shd w:val="clear" w:color="auto" w:fill="auto"/>
            <w:vAlign w:val="center"/>
          </w:tcPr>
          <w:p w14:paraId="0DD565BA" w14:textId="77777777" w:rsidR="0078117D" w:rsidRPr="009B2654" w:rsidRDefault="0078117D" w:rsidP="0078117D">
            <w:pPr>
              <w:pStyle w:val="DatitabellaBS-TG"/>
              <w:rPr>
                <w:i/>
                <w:lang w:val="it-IT"/>
              </w:rPr>
            </w:pPr>
            <w:r w:rsidRPr="009B2654">
              <w:rPr>
                <w:i/>
              </w:rPr>
              <w:t>Apodemus sp.</w:t>
            </w:r>
          </w:p>
        </w:tc>
        <w:tc>
          <w:tcPr>
            <w:tcW w:w="637" w:type="pct"/>
            <w:shd w:val="clear" w:color="auto" w:fill="auto"/>
            <w:vAlign w:val="center"/>
          </w:tcPr>
          <w:p w14:paraId="4EAC47B8" w14:textId="77777777" w:rsidR="0078117D" w:rsidRPr="009B2654" w:rsidRDefault="0078117D" w:rsidP="0078117D">
            <w:pPr>
              <w:pStyle w:val="DatitabellaBS-TG"/>
              <w:rPr>
                <w:b/>
                <w:lang w:val="it-IT"/>
              </w:rPr>
            </w:pPr>
          </w:p>
        </w:tc>
        <w:tc>
          <w:tcPr>
            <w:tcW w:w="380" w:type="pct"/>
            <w:gridSpan w:val="2"/>
            <w:shd w:val="clear" w:color="auto" w:fill="auto"/>
            <w:vAlign w:val="center"/>
          </w:tcPr>
          <w:p w14:paraId="42482BB2" w14:textId="77777777" w:rsidR="0078117D" w:rsidRPr="009B2654" w:rsidRDefault="0078117D" w:rsidP="0078117D">
            <w:pPr>
              <w:pStyle w:val="DatitabellaBS-TG"/>
              <w:rPr>
                <w:lang w:val="it-IT"/>
              </w:rPr>
            </w:pPr>
            <w:r w:rsidRPr="009B2654">
              <w:t>1</w:t>
            </w:r>
          </w:p>
        </w:tc>
        <w:tc>
          <w:tcPr>
            <w:tcW w:w="495" w:type="pct"/>
            <w:gridSpan w:val="2"/>
            <w:shd w:val="clear" w:color="auto" w:fill="auto"/>
            <w:vAlign w:val="center"/>
          </w:tcPr>
          <w:p w14:paraId="65C11AF0" w14:textId="77777777" w:rsidR="0078117D" w:rsidRPr="009B2654" w:rsidRDefault="0078117D" w:rsidP="0078117D">
            <w:pPr>
              <w:pStyle w:val="DatitabellaBS-TG"/>
              <w:rPr>
                <w:lang w:val="it-IT"/>
              </w:rPr>
            </w:pPr>
            <w:r w:rsidRPr="009B2654">
              <w:rPr>
                <w:lang w:val="it-IT"/>
              </w:rPr>
              <w:t>1,67</w:t>
            </w:r>
          </w:p>
        </w:tc>
        <w:tc>
          <w:tcPr>
            <w:tcW w:w="400" w:type="pct"/>
            <w:shd w:val="clear" w:color="auto" w:fill="auto"/>
            <w:vAlign w:val="center"/>
          </w:tcPr>
          <w:p w14:paraId="3C3349C5" w14:textId="77777777" w:rsidR="0078117D" w:rsidRPr="009B2654" w:rsidRDefault="0078117D" w:rsidP="0078117D">
            <w:pPr>
              <w:pStyle w:val="DatitabellaBS-TG"/>
              <w:rPr>
                <w:lang w:val="it-IT"/>
              </w:rPr>
            </w:pPr>
          </w:p>
        </w:tc>
        <w:tc>
          <w:tcPr>
            <w:tcW w:w="445" w:type="pct"/>
            <w:shd w:val="clear" w:color="auto" w:fill="auto"/>
            <w:vAlign w:val="center"/>
          </w:tcPr>
          <w:p w14:paraId="16A1E994" w14:textId="77777777" w:rsidR="0078117D" w:rsidRPr="009B2654" w:rsidRDefault="0078117D" w:rsidP="0078117D">
            <w:pPr>
              <w:pStyle w:val="DatitabellaBS-VR"/>
              <w:rPr>
                <w:lang w:val="it-IT"/>
              </w:rPr>
            </w:pPr>
          </w:p>
        </w:tc>
      </w:tr>
      <w:tr w:rsidR="0078117D" w:rsidRPr="00437BA3" w14:paraId="576FAEEA" w14:textId="77777777" w:rsidTr="0078117D">
        <w:trPr>
          <w:trHeight w:val="300"/>
          <w:jc w:val="center"/>
        </w:trPr>
        <w:tc>
          <w:tcPr>
            <w:tcW w:w="842" w:type="pct"/>
            <w:vMerge/>
          </w:tcPr>
          <w:p w14:paraId="4B2434FC" w14:textId="77777777" w:rsidR="0078117D" w:rsidRPr="009B2654" w:rsidRDefault="0078117D" w:rsidP="0078117D">
            <w:pPr>
              <w:pStyle w:val="DatitabellaBS-VR"/>
              <w:rPr>
                <w:b/>
                <w:lang w:val="it-IT"/>
              </w:rPr>
            </w:pPr>
          </w:p>
        </w:tc>
        <w:tc>
          <w:tcPr>
            <w:tcW w:w="834" w:type="pct"/>
            <w:shd w:val="clear" w:color="auto" w:fill="auto"/>
            <w:vAlign w:val="center"/>
            <w:hideMark/>
          </w:tcPr>
          <w:p w14:paraId="47118F9F" w14:textId="77777777" w:rsidR="0078117D" w:rsidRPr="009B2654" w:rsidRDefault="0078117D" w:rsidP="0078117D">
            <w:pPr>
              <w:pStyle w:val="DatitabellaBS-VR"/>
              <w:rPr>
                <w:lang w:val="it-IT"/>
              </w:rPr>
            </w:pPr>
            <w:r w:rsidRPr="009B2654">
              <w:t>Ratto</w:t>
            </w:r>
          </w:p>
        </w:tc>
        <w:tc>
          <w:tcPr>
            <w:tcW w:w="967" w:type="pct"/>
            <w:gridSpan w:val="2"/>
            <w:shd w:val="clear" w:color="auto" w:fill="auto"/>
            <w:vAlign w:val="center"/>
          </w:tcPr>
          <w:p w14:paraId="07BFAC12" w14:textId="77777777" w:rsidR="0078117D" w:rsidRPr="009B2654" w:rsidRDefault="0078117D" w:rsidP="0078117D">
            <w:pPr>
              <w:pStyle w:val="DatitabellaBS-VR"/>
              <w:rPr>
                <w:i/>
                <w:lang w:val="it-IT"/>
              </w:rPr>
            </w:pPr>
            <w:r w:rsidRPr="009B2654">
              <w:rPr>
                <w:i/>
              </w:rPr>
              <w:t>Rattus sp.</w:t>
            </w:r>
          </w:p>
        </w:tc>
        <w:tc>
          <w:tcPr>
            <w:tcW w:w="637" w:type="pct"/>
            <w:shd w:val="clear" w:color="auto" w:fill="auto"/>
            <w:vAlign w:val="center"/>
          </w:tcPr>
          <w:p w14:paraId="5F38D1D4" w14:textId="77777777" w:rsidR="0078117D" w:rsidRPr="009B2654" w:rsidRDefault="0078117D" w:rsidP="0078117D">
            <w:pPr>
              <w:pStyle w:val="DatitabellaBS-VR"/>
              <w:rPr>
                <w:b/>
                <w:lang w:val="it-IT"/>
              </w:rPr>
            </w:pPr>
          </w:p>
        </w:tc>
        <w:tc>
          <w:tcPr>
            <w:tcW w:w="380" w:type="pct"/>
            <w:gridSpan w:val="2"/>
            <w:shd w:val="clear" w:color="auto" w:fill="auto"/>
            <w:vAlign w:val="center"/>
          </w:tcPr>
          <w:p w14:paraId="21D6A110" w14:textId="77777777" w:rsidR="0078117D" w:rsidRPr="009B2654" w:rsidRDefault="0078117D" w:rsidP="0078117D">
            <w:pPr>
              <w:pStyle w:val="DatitabellaBS-VR"/>
              <w:rPr>
                <w:lang w:val="it-IT"/>
              </w:rPr>
            </w:pPr>
            <w:r w:rsidRPr="009B2654">
              <w:rPr>
                <w:lang w:val="it-IT"/>
              </w:rPr>
              <w:t>2</w:t>
            </w:r>
          </w:p>
        </w:tc>
        <w:tc>
          <w:tcPr>
            <w:tcW w:w="495" w:type="pct"/>
            <w:gridSpan w:val="2"/>
            <w:shd w:val="clear" w:color="auto" w:fill="auto"/>
            <w:vAlign w:val="center"/>
          </w:tcPr>
          <w:p w14:paraId="41ED9DA2" w14:textId="77777777" w:rsidR="0078117D" w:rsidRPr="009B2654" w:rsidRDefault="0078117D" w:rsidP="0078117D">
            <w:pPr>
              <w:pStyle w:val="DatitabellaBS-VR"/>
              <w:rPr>
                <w:lang w:val="it-IT"/>
              </w:rPr>
            </w:pPr>
            <w:r w:rsidRPr="009B2654">
              <w:rPr>
                <w:lang w:val="it-IT"/>
              </w:rPr>
              <w:t>2,14</w:t>
            </w:r>
          </w:p>
        </w:tc>
        <w:tc>
          <w:tcPr>
            <w:tcW w:w="400" w:type="pct"/>
            <w:shd w:val="clear" w:color="auto" w:fill="auto"/>
            <w:vAlign w:val="center"/>
          </w:tcPr>
          <w:p w14:paraId="53C519E1" w14:textId="77777777" w:rsidR="0078117D" w:rsidRPr="009B2654" w:rsidRDefault="0078117D" w:rsidP="0078117D">
            <w:pPr>
              <w:pStyle w:val="DatitabellaBS-VR"/>
              <w:rPr>
                <w:lang w:val="it-IT"/>
              </w:rPr>
            </w:pPr>
          </w:p>
        </w:tc>
        <w:tc>
          <w:tcPr>
            <w:tcW w:w="445" w:type="pct"/>
            <w:shd w:val="clear" w:color="auto" w:fill="auto"/>
            <w:vAlign w:val="center"/>
          </w:tcPr>
          <w:p w14:paraId="4B7EB843" w14:textId="77777777" w:rsidR="0078117D" w:rsidRPr="009B2654" w:rsidRDefault="0078117D" w:rsidP="0078117D">
            <w:pPr>
              <w:pStyle w:val="DatitabellaBS-VR"/>
              <w:rPr>
                <w:lang w:val="it-IT"/>
              </w:rPr>
            </w:pPr>
          </w:p>
        </w:tc>
      </w:tr>
      <w:tr w:rsidR="0078117D" w:rsidRPr="00437BA3" w14:paraId="4ECE89F1" w14:textId="77777777" w:rsidTr="0078117D">
        <w:trPr>
          <w:trHeight w:val="300"/>
          <w:jc w:val="center"/>
        </w:trPr>
        <w:tc>
          <w:tcPr>
            <w:tcW w:w="842" w:type="pct"/>
            <w:vMerge/>
          </w:tcPr>
          <w:p w14:paraId="72963945" w14:textId="77777777" w:rsidR="0078117D" w:rsidRPr="009B2654" w:rsidRDefault="0078117D" w:rsidP="0078117D">
            <w:pPr>
              <w:pStyle w:val="DatitabellaBS-VR"/>
              <w:rPr>
                <w:b/>
                <w:lang w:val="it-IT"/>
              </w:rPr>
            </w:pPr>
          </w:p>
        </w:tc>
        <w:tc>
          <w:tcPr>
            <w:tcW w:w="1801" w:type="pct"/>
            <w:gridSpan w:val="3"/>
            <w:shd w:val="clear" w:color="auto" w:fill="auto"/>
            <w:vAlign w:val="center"/>
            <w:hideMark/>
          </w:tcPr>
          <w:p w14:paraId="08200C59" w14:textId="77777777" w:rsidR="0078117D" w:rsidRPr="009B2654" w:rsidRDefault="0078117D" w:rsidP="0078117D">
            <w:pPr>
              <w:pStyle w:val="DatitabellaBS-VR"/>
              <w:rPr>
                <w:b/>
              </w:rPr>
            </w:pPr>
            <w:r w:rsidRPr="009B2654">
              <w:rPr>
                <w:b/>
              </w:rPr>
              <w:t>Ricchezza specifica (n° specie contattate)=</w:t>
            </w:r>
          </w:p>
        </w:tc>
        <w:tc>
          <w:tcPr>
            <w:tcW w:w="2357" w:type="pct"/>
            <w:gridSpan w:val="7"/>
            <w:shd w:val="clear" w:color="auto" w:fill="auto"/>
            <w:vAlign w:val="center"/>
          </w:tcPr>
          <w:p w14:paraId="5086649C" w14:textId="77777777" w:rsidR="0078117D" w:rsidRPr="009B2654" w:rsidRDefault="0078117D" w:rsidP="0078117D">
            <w:pPr>
              <w:pStyle w:val="DatitabellaBS-VR"/>
              <w:rPr>
                <w:b/>
                <w:lang w:val="it-IT"/>
              </w:rPr>
            </w:pPr>
            <w:r w:rsidRPr="009B2654">
              <w:rPr>
                <w:b/>
                <w:lang w:val="it-IT"/>
              </w:rPr>
              <w:t>3</w:t>
            </w:r>
          </w:p>
        </w:tc>
      </w:tr>
      <w:tr w:rsidR="0078117D" w:rsidRPr="00437BA3" w14:paraId="6F18F9A3" w14:textId="77777777" w:rsidTr="0078117D">
        <w:trPr>
          <w:trHeight w:val="300"/>
          <w:jc w:val="center"/>
        </w:trPr>
        <w:tc>
          <w:tcPr>
            <w:tcW w:w="842" w:type="pct"/>
            <w:vMerge w:val="restart"/>
            <w:vAlign w:val="center"/>
          </w:tcPr>
          <w:p w14:paraId="648EB126" w14:textId="77777777" w:rsidR="0078117D" w:rsidRPr="009B2654" w:rsidRDefault="0078117D" w:rsidP="0078117D">
            <w:pPr>
              <w:pStyle w:val="DatitabellaBS-VR"/>
              <w:rPr>
                <w:b/>
                <w:lang w:val="it-IT"/>
              </w:rPr>
            </w:pPr>
            <w:r w:rsidRPr="009B2654">
              <w:rPr>
                <w:color w:val="000000"/>
                <w:lang w:val="it-IT" w:eastAsia="it-IT"/>
              </w:rPr>
              <w:t>AV-PE-FA-12_03</w:t>
            </w:r>
          </w:p>
        </w:tc>
        <w:tc>
          <w:tcPr>
            <w:tcW w:w="834" w:type="pct"/>
            <w:shd w:val="clear" w:color="auto" w:fill="auto"/>
            <w:vAlign w:val="center"/>
            <w:hideMark/>
          </w:tcPr>
          <w:p w14:paraId="512EED66" w14:textId="77777777" w:rsidR="0078117D" w:rsidRPr="009B2654" w:rsidRDefault="0078117D" w:rsidP="0078117D">
            <w:pPr>
              <w:pStyle w:val="DatitabellaBS-VR"/>
              <w:rPr>
                <w:lang w:val="it-IT"/>
              </w:rPr>
            </w:pPr>
            <w:r w:rsidRPr="009B2654">
              <w:t>Talpa europea</w:t>
            </w:r>
          </w:p>
        </w:tc>
        <w:tc>
          <w:tcPr>
            <w:tcW w:w="967" w:type="pct"/>
            <w:gridSpan w:val="2"/>
            <w:shd w:val="clear" w:color="auto" w:fill="auto"/>
            <w:vAlign w:val="center"/>
          </w:tcPr>
          <w:p w14:paraId="10563FCB" w14:textId="77777777" w:rsidR="0078117D" w:rsidRPr="009B2654" w:rsidRDefault="0078117D" w:rsidP="0078117D">
            <w:pPr>
              <w:pStyle w:val="DatitabellaBS-VR"/>
              <w:rPr>
                <w:i/>
                <w:lang w:val="it-IT"/>
              </w:rPr>
            </w:pPr>
            <w:r w:rsidRPr="009B2654">
              <w:rPr>
                <w:i/>
              </w:rPr>
              <w:t>Talpa europaea</w:t>
            </w:r>
          </w:p>
        </w:tc>
        <w:tc>
          <w:tcPr>
            <w:tcW w:w="637" w:type="pct"/>
            <w:shd w:val="clear" w:color="auto" w:fill="auto"/>
            <w:vAlign w:val="center"/>
          </w:tcPr>
          <w:p w14:paraId="57DA0B23" w14:textId="77777777" w:rsidR="0078117D" w:rsidRPr="009B2654" w:rsidRDefault="0078117D" w:rsidP="0078117D">
            <w:pPr>
              <w:pStyle w:val="DatitabellaBS-VR"/>
              <w:rPr>
                <w:b/>
                <w:lang w:val="it-IT"/>
              </w:rPr>
            </w:pPr>
          </w:p>
        </w:tc>
        <w:tc>
          <w:tcPr>
            <w:tcW w:w="380" w:type="pct"/>
            <w:gridSpan w:val="2"/>
            <w:shd w:val="clear" w:color="auto" w:fill="auto"/>
            <w:vAlign w:val="center"/>
          </w:tcPr>
          <w:p w14:paraId="62EA26FD" w14:textId="77777777" w:rsidR="0078117D" w:rsidRPr="009B2654" w:rsidRDefault="0078117D" w:rsidP="0078117D">
            <w:pPr>
              <w:pStyle w:val="DatitabellaBS-VR"/>
              <w:rPr>
                <w:lang w:val="it-IT"/>
              </w:rPr>
            </w:pPr>
          </w:p>
        </w:tc>
        <w:tc>
          <w:tcPr>
            <w:tcW w:w="495" w:type="pct"/>
            <w:gridSpan w:val="2"/>
            <w:shd w:val="clear" w:color="auto" w:fill="auto"/>
            <w:vAlign w:val="center"/>
          </w:tcPr>
          <w:p w14:paraId="4BE6999E" w14:textId="77777777" w:rsidR="0078117D" w:rsidRPr="009B2654" w:rsidRDefault="0078117D" w:rsidP="0078117D">
            <w:pPr>
              <w:pStyle w:val="DatitabellaBS-VR"/>
              <w:rPr>
                <w:lang w:val="it-IT"/>
              </w:rPr>
            </w:pPr>
          </w:p>
        </w:tc>
        <w:tc>
          <w:tcPr>
            <w:tcW w:w="400" w:type="pct"/>
            <w:shd w:val="clear" w:color="auto" w:fill="auto"/>
            <w:vAlign w:val="center"/>
          </w:tcPr>
          <w:p w14:paraId="68A016D7" w14:textId="77777777" w:rsidR="0078117D" w:rsidRPr="009B2654" w:rsidRDefault="0078117D" w:rsidP="0078117D">
            <w:pPr>
              <w:pStyle w:val="DatitabellaBS-VR"/>
              <w:rPr>
                <w:lang w:val="it-IT"/>
              </w:rPr>
            </w:pPr>
          </w:p>
        </w:tc>
        <w:tc>
          <w:tcPr>
            <w:tcW w:w="445" w:type="pct"/>
            <w:shd w:val="clear" w:color="auto" w:fill="auto"/>
            <w:vAlign w:val="center"/>
          </w:tcPr>
          <w:p w14:paraId="60992B24" w14:textId="77777777" w:rsidR="0078117D" w:rsidRPr="009B2654" w:rsidRDefault="0078117D" w:rsidP="0078117D">
            <w:pPr>
              <w:jc w:val="center"/>
            </w:pPr>
          </w:p>
        </w:tc>
      </w:tr>
      <w:tr w:rsidR="0078117D" w:rsidRPr="00437BA3" w14:paraId="61D94623" w14:textId="77777777" w:rsidTr="0078117D">
        <w:trPr>
          <w:trHeight w:val="300"/>
          <w:jc w:val="center"/>
        </w:trPr>
        <w:tc>
          <w:tcPr>
            <w:tcW w:w="842" w:type="pct"/>
            <w:vMerge/>
          </w:tcPr>
          <w:p w14:paraId="2C2DE232" w14:textId="77777777" w:rsidR="0078117D" w:rsidRPr="009B2654" w:rsidRDefault="0078117D" w:rsidP="0078117D">
            <w:pPr>
              <w:pStyle w:val="DatitabellaBS-TG"/>
              <w:rPr>
                <w:b/>
                <w:lang w:val="it-IT"/>
              </w:rPr>
            </w:pPr>
          </w:p>
        </w:tc>
        <w:tc>
          <w:tcPr>
            <w:tcW w:w="834" w:type="pct"/>
            <w:shd w:val="clear" w:color="auto" w:fill="auto"/>
            <w:vAlign w:val="center"/>
            <w:hideMark/>
          </w:tcPr>
          <w:p w14:paraId="774B54EE" w14:textId="77777777" w:rsidR="0078117D" w:rsidRPr="009B2654" w:rsidRDefault="0078117D" w:rsidP="0078117D">
            <w:pPr>
              <w:pStyle w:val="DatitabellaBS-TG"/>
              <w:rPr>
                <w:lang w:val="it-IT"/>
              </w:rPr>
            </w:pPr>
            <w:r w:rsidRPr="009B2654">
              <w:t>Riccio</w:t>
            </w:r>
          </w:p>
        </w:tc>
        <w:tc>
          <w:tcPr>
            <w:tcW w:w="967" w:type="pct"/>
            <w:gridSpan w:val="2"/>
            <w:shd w:val="clear" w:color="auto" w:fill="auto"/>
            <w:vAlign w:val="center"/>
          </w:tcPr>
          <w:p w14:paraId="20061437" w14:textId="77777777" w:rsidR="0078117D" w:rsidRPr="009B2654" w:rsidRDefault="0078117D" w:rsidP="0078117D">
            <w:pPr>
              <w:pStyle w:val="DatitabellaBS-VR"/>
              <w:rPr>
                <w:i/>
                <w:lang w:val="it-IT"/>
              </w:rPr>
            </w:pPr>
            <w:r w:rsidRPr="009B2654">
              <w:rPr>
                <w:i/>
              </w:rPr>
              <w:t>Erinaceus europaeus</w:t>
            </w:r>
          </w:p>
        </w:tc>
        <w:tc>
          <w:tcPr>
            <w:tcW w:w="637" w:type="pct"/>
            <w:shd w:val="clear" w:color="auto" w:fill="auto"/>
            <w:vAlign w:val="center"/>
          </w:tcPr>
          <w:p w14:paraId="24424F3C" w14:textId="77777777" w:rsidR="0078117D" w:rsidRPr="009B2654" w:rsidRDefault="0078117D" w:rsidP="0078117D">
            <w:pPr>
              <w:pStyle w:val="DatitabellaBS-VR"/>
              <w:rPr>
                <w:b/>
                <w:lang w:val="it-IT"/>
              </w:rPr>
            </w:pPr>
          </w:p>
        </w:tc>
        <w:tc>
          <w:tcPr>
            <w:tcW w:w="380" w:type="pct"/>
            <w:gridSpan w:val="2"/>
            <w:shd w:val="clear" w:color="auto" w:fill="auto"/>
            <w:vAlign w:val="center"/>
          </w:tcPr>
          <w:p w14:paraId="1EE66EB1" w14:textId="77777777" w:rsidR="0078117D" w:rsidRPr="009B2654" w:rsidRDefault="0078117D" w:rsidP="0078117D">
            <w:pPr>
              <w:pStyle w:val="DatitabellaBS-VR"/>
              <w:rPr>
                <w:lang w:val="it-IT"/>
              </w:rPr>
            </w:pPr>
            <w:r w:rsidRPr="009B2654">
              <w:rPr>
                <w:lang w:val="it-IT"/>
              </w:rPr>
              <w:t>1</w:t>
            </w:r>
          </w:p>
        </w:tc>
        <w:tc>
          <w:tcPr>
            <w:tcW w:w="495" w:type="pct"/>
            <w:gridSpan w:val="2"/>
            <w:shd w:val="clear" w:color="auto" w:fill="auto"/>
            <w:vAlign w:val="center"/>
          </w:tcPr>
          <w:p w14:paraId="09313121" w14:textId="77777777" w:rsidR="0078117D" w:rsidRPr="009B2654" w:rsidRDefault="0078117D" w:rsidP="0078117D">
            <w:pPr>
              <w:pStyle w:val="DatitabellaBS-VR"/>
              <w:rPr>
                <w:lang w:val="it-IT"/>
              </w:rPr>
            </w:pPr>
            <w:r w:rsidRPr="009B2654">
              <w:rPr>
                <w:lang w:val="it-IT"/>
              </w:rPr>
              <w:t>0,98</w:t>
            </w:r>
          </w:p>
        </w:tc>
        <w:tc>
          <w:tcPr>
            <w:tcW w:w="400" w:type="pct"/>
            <w:shd w:val="clear" w:color="auto" w:fill="auto"/>
            <w:vAlign w:val="center"/>
          </w:tcPr>
          <w:p w14:paraId="3F3674A3" w14:textId="77777777" w:rsidR="0078117D" w:rsidRPr="009B2654" w:rsidRDefault="0078117D" w:rsidP="0078117D">
            <w:pPr>
              <w:pStyle w:val="DatitabellaBS-VR"/>
              <w:rPr>
                <w:lang w:val="it-IT"/>
              </w:rPr>
            </w:pPr>
          </w:p>
        </w:tc>
        <w:tc>
          <w:tcPr>
            <w:tcW w:w="445" w:type="pct"/>
            <w:shd w:val="clear" w:color="auto" w:fill="auto"/>
            <w:vAlign w:val="center"/>
          </w:tcPr>
          <w:p w14:paraId="27256D27" w14:textId="77777777" w:rsidR="0078117D" w:rsidRPr="009B2654" w:rsidRDefault="0078117D" w:rsidP="0078117D">
            <w:pPr>
              <w:pStyle w:val="DatitabellaBS-TG"/>
              <w:rPr>
                <w:lang w:val="it-IT"/>
              </w:rPr>
            </w:pPr>
          </w:p>
        </w:tc>
      </w:tr>
      <w:tr w:rsidR="0078117D" w:rsidRPr="00437BA3" w14:paraId="4B8839C0" w14:textId="77777777" w:rsidTr="0078117D">
        <w:trPr>
          <w:trHeight w:val="300"/>
          <w:jc w:val="center"/>
        </w:trPr>
        <w:tc>
          <w:tcPr>
            <w:tcW w:w="842" w:type="pct"/>
            <w:vMerge/>
          </w:tcPr>
          <w:p w14:paraId="676485CD" w14:textId="77777777" w:rsidR="0078117D" w:rsidRPr="009B2654" w:rsidRDefault="0078117D" w:rsidP="0078117D">
            <w:pPr>
              <w:pStyle w:val="DatitabellaBS-TG"/>
              <w:rPr>
                <w:b/>
                <w:lang w:val="it-IT"/>
              </w:rPr>
            </w:pPr>
          </w:p>
        </w:tc>
        <w:tc>
          <w:tcPr>
            <w:tcW w:w="834" w:type="pct"/>
            <w:shd w:val="clear" w:color="auto" w:fill="auto"/>
            <w:vAlign w:val="center"/>
            <w:hideMark/>
          </w:tcPr>
          <w:p w14:paraId="166E088E" w14:textId="77777777" w:rsidR="0078117D" w:rsidRPr="009B2654" w:rsidRDefault="0078117D" w:rsidP="0078117D">
            <w:pPr>
              <w:pStyle w:val="DatitabellaBS-TG"/>
              <w:rPr>
                <w:lang w:val="it-IT"/>
              </w:rPr>
            </w:pPr>
            <w:r w:rsidRPr="009B2654">
              <w:t>Topo selvatico</w:t>
            </w:r>
          </w:p>
        </w:tc>
        <w:tc>
          <w:tcPr>
            <w:tcW w:w="967" w:type="pct"/>
            <w:gridSpan w:val="2"/>
            <w:shd w:val="clear" w:color="auto" w:fill="auto"/>
            <w:vAlign w:val="center"/>
          </w:tcPr>
          <w:p w14:paraId="164AE576" w14:textId="77777777" w:rsidR="0078117D" w:rsidRPr="009B2654" w:rsidRDefault="0078117D" w:rsidP="0078117D">
            <w:pPr>
              <w:pStyle w:val="DatitabellaBS-VR"/>
              <w:rPr>
                <w:i/>
                <w:lang w:val="it-IT"/>
              </w:rPr>
            </w:pPr>
            <w:r w:rsidRPr="009B2654">
              <w:rPr>
                <w:i/>
              </w:rPr>
              <w:t>Apodemus sp.</w:t>
            </w:r>
          </w:p>
        </w:tc>
        <w:tc>
          <w:tcPr>
            <w:tcW w:w="637" w:type="pct"/>
            <w:shd w:val="clear" w:color="auto" w:fill="auto"/>
            <w:vAlign w:val="center"/>
          </w:tcPr>
          <w:p w14:paraId="5251AA58" w14:textId="77777777" w:rsidR="0078117D" w:rsidRPr="009B2654" w:rsidRDefault="0078117D" w:rsidP="0078117D">
            <w:pPr>
              <w:pStyle w:val="DatitabellaBS-VR"/>
              <w:rPr>
                <w:b/>
                <w:lang w:val="it-IT"/>
              </w:rPr>
            </w:pPr>
          </w:p>
        </w:tc>
        <w:tc>
          <w:tcPr>
            <w:tcW w:w="380" w:type="pct"/>
            <w:gridSpan w:val="2"/>
            <w:shd w:val="clear" w:color="auto" w:fill="auto"/>
            <w:vAlign w:val="center"/>
          </w:tcPr>
          <w:p w14:paraId="2200E0F1" w14:textId="77777777" w:rsidR="0078117D" w:rsidRPr="009B2654" w:rsidRDefault="0078117D" w:rsidP="0078117D">
            <w:pPr>
              <w:pStyle w:val="DatitabellaBS-TG"/>
              <w:rPr>
                <w:lang w:val="it-IT"/>
              </w:rPr>
            </w:pPr>
            <w:r w:rsidRPr="009B2654">
              <w:rPr>
                <w:lang w:val="it-IT"/>
              </w:rPr>
              <w:t>1</w:t>
            </w:r>
          </w:p>
        </w:tc>
        <w:tc>
          <w:tcPr>
            <w:tcW w:w="495" w:type="pct"/>
            <w:gridSpan w:val="2"/>
            <w:shd w:val="clear" w:color="auto" w:fill="auto"/>
          </w:tcPr>
          <w:p w14:paraId="16C23167" w14:textId="77777777" w:rsidR="0078117D" w:rsidRPr="009B2654" w:rsidRDefault="0078117D" w:rsidP="0078117D">
            <w:pPr>
              <w:pStyle w:val="DatitabellaBS-TG"/>
              <w:rPr>
                <w:lang w:val="it-IT"/>
              </w:rPr>
            </w:pPr>
            <w:r w:rsidRPr="009B2654">
              <w:rPr>
                <w:lang w:val="it-IT"/>
              </w:rPr>
              <w:t>0,98</w:t>
            </w:r>
          </w:p>
        </w:tc>
        <w:tc>
          <w:tcPr>
            <w:tcW w:w="400" w:type="pct"/>
            <w:shd w:val="clear" w:color="auto" w:fill="auto"/>
            <w:vAlign w:val="center"/>
          </w:tcPr>
          <w:p w14:paraId="32EE0A92" w14:textId="77777777" w:rsidR="0078117D" w:rsidRPr="009B2654" w:rsidRDefault="0078117D" w:rsidP="0078117D">
            <w:pPr>
              <w:pStyle w:val="DatitabellaBS-TG"/>
              <w:rPr>
                <w:lang w:val="it-IT"/>
              </w:rPr>
            </w:pPr>
            <w:r w:rsidRPr="009B2654">
              <w:rPr>
                <w:lang w:val="it-IT"/>
              </w:rPr>
              <w:t>1</w:t>
            </w:r>
          </w:p>
        </w:tc>
        <w:tc>
          <w:tcPr>
            <w:tcW w:w="445" w:type="pct"/>
            <w:shd w:val="clear" w:color="auto" w:fill="auto"/>
            <w:vAlign w:val="center"/>
          </w:tcPr>
          <w:p w14:paraId="711847D2" w14:textId="77777777" w:rsidR="0078117D" w:rsidRPr="009B2654" w:rsidRDefault="0078117D" w:rsidP="0078117D">
            <w:pPr>
              <w:pStyle w:val="DatitabellaBS-VR"/>
              <w:rPr>
                <w:lang w:val="it-IT"/>
              </w:rPr>
            </w:pPr>
            <w:r w:rsidRPr="009B2654">
              <w:rPr>
                <w:lang w:val="it-IT"/>
              </w:rPr>
              <w:t>0,98</w:t>
            </w:r>
          </w:p>
        </w:tc>
      </w:tr>
      <w:tr w:rsidR="0078117D" w:rsidRPr="00437BA3" w14:paraId="6D634032" w14:textId="77777777" w:rsidTr="0078117D">
        <w:trPr>
          <w:trHeight w:val="300"/>
          <w:jc w:val="center"/>
        </w:trPr>
        <w:tc>
          <w:tcPr>
            <w:tcW w:w="842" w:type="pct"/>
            <w:vMerge/>
          </w:tcPr>
          <w:p w14:paraId="441C5B55" w14:textId="77777777" w:rsidR="0078117D" w:rsidRPr="009B2654" w:rsidRDefault="0078117D" w:rsidP="0078117D">
            <w:pPr>
              <w:pStyle w:val="DatitabellaBS-VR"/>
              <w:rPr>
                <w:b/>
                <w:lang w:val="it-IT"/>
              </w:rPr>
            </w:pPr>
          </w:p>
        </w:tc>
        <w:tc>
          <w:tcPr>
            <w:tcW w:w="834" w:type="pct"/>
            <w:shd w:val="clear" w:color="auto" w:fill="auto"/>
            <w:vAlign w:val="center"/>
            <w:hideMark/>
          </w:tcPr>
          <w:p w14:paraId="0EE8AAE4" w14:textId="77777777" w:rsidR="0078117D" w:rsidRPr="009B2654" w:rsidRDefault="0078117D" w:rsidP="0078117D">
            <w:pPr>
              <w:pStyle w:val="DatitabellaBS-VR"/>
              <w:rPr>
                <w:lang w:val="it-IT"/>
              </w:rPr>
            </w:pPr>
            <w:r w:rsidRPr="009B2654">
              <w:t>Ratto</w:t>
            </w:r>
          </w:p>
        </w:tc>
        <w:tc>
          <w:tcPr>
            <w:tcW w:w="967" w:type="pct"/>
            <w:gridSpan w:val="2"/>
            <w:shd w:val="clear" w:color="auto" w:fill="auto"/>
            <w:vAlign w:val="center"/>
          </w:tcPr>
          <w:p w14:paraId="0EF0AC98" w14:textId="77777777" w:rsidR="0078117D" w:rsidRPr="009B2654" w:rsidRDefault="0078117D" w:rsidP="0078117D">
            <w:pPr>
              <w:pStyle w:val="DatitabellaBS-VR"/>
              <w:rPr>
                <w:i/>
                <w:lang w:val="it-IT"/>
              </w:rPr>
            </w:pPr>
            <w:r w:rsidRPr="009B2654">
              <w:rPr>
                <w:i/>
              </w:rPr>
              <w:t>Rattus sp.</w:t>
            </w:r>
          </w:p>
        </w:tc>
        <w:tc>
          <w:tcPr>
            <w:tcW w:w="637" w:type="pct"/>
            <w:shd w:val="clear" w:color="auto" w:fill="auto"/>
            <w:vAlign w:val="center"/>
          </w:tcPr>
          <w:p w14:paraId="421A0CCC" w14:textId="77777777" w:rsidR="0078117D" w:rsidRPr="009B2654" w:rsidRDefault="0078117D" w:rsidP="0078117D">
            <w:pPr>
              <w:pStyle w:val="DatitabellaBS-VR"/>
              <w:rPr>
                <w:b/>
                <w:lang w:val="it-IT"/>
              </w:rPr>
            </w:pPr>
          </w:p>
        </w:tc>
        <w:tc>
          <w:tcPr>
            <w:tcW w:w="380" w:type="pct"/>
            <w:gridSpan w:val="2"/>
            <w:shd w:val="clear" w:color="auto" w:fill="auto"/>
            <w:vAlign w:val="center"/>
          </w:tcPr>
          <w:p w14:paraId="7C69D62E" w14:textId="77777777" w:rsidR="0078117D" w:rsidRPr="009B2654" w:rsidRDefault="0078117D" w:rsidP="0078117D">
            <w:pPr>
              <w:pStyle w:val="DatitabellaBS-VR"/>
              <w:rPr>
                <w:lang w:val="it-IT"/>
              </w:rPr>
            </w:pPr>
            <w:r w:rsidRPr="009B2654">
              <w:rPr>
                <w:lang w:val="it-IT"/>
              </w:rPr>
              <w:t>1</w:t>
            </w:r>
          </w:p>
        </w:tc>
        <w:tc>
          <w:tcPr>
            <w:tcW w:w="495" w:type="pct"/>
            <w:gridSpan w:val="2"/>
            <w:shd w:val="clear" w:color="auto" w:fill="auto"/>
          </w:tcPr>
          <w:p w14:paraId="034AAE62" w14:textId="77777777" w:rsidR="0078117D" w:rsidRPr="009B2654" w:rsidRDefault="0078117D" w:rsidP="0078117D">
            <w:pPr>
              <w:pStyle w:val="DatitabellaBS-VR"/>
              <w:rPr>
                <w:lang w:val="it-IT"/>
              </w:rPr>
            </w:pPr>
            <w:r w:rsidRPr="009B2654">
              <w:rPr>
                <w:lang w:val="it-IT"/>
              </w:rPr>
              <w:t>0,98</w:t>
            </w:r>
          </w:p>
        </w:tc>
        <w:tc>
          <w:tcPr>
            <w:tcW w:w="400" w:type="pct"/>
            <w:shd w:val="clear" w:color="auto" w:fill="auto"/>
            <w:vAlign w:val="center"/>
          </w:tcPr>
          <w:p w14:paraId="631088E4" w14:textId="77777777" w:rsidR="0078117D" w:rsidRPr="009B2654" w:rsidRDefault="0078117D" w:rsidP="0078117D">
            <w:pPr>
              <w:pStyle w:val="DatitabellaBS-VR"/>
              <w:rPr>
                <w:lang w:val="it-IT"/>
              </w:rPr>
            </w:pPr>
          </w:p>
        </w:tc>
        <w:tc>
          <w:tcPr>
            <w:tcW w:w="445" w:type="pct"/>
            <w:shd w:val="clear" w:color="auto" w:fill="auto"/>
            <w:vAlign w:val="center"/>
          </w:tcPr>
          <w:p w14:paraId="0C6081E1" w14:textId="77777777" w:rsidR="0078117D" w:rsidRPr="009B2654" w:rsidRDefault="0078117D" w:rsidP="0078117D">
            <w:pPr>
              <w:pStyle w:val="DatitabellaBS-VR"/>
              <w:rPr>
                <w:lang w:val="it-IT"/>
              </w:rPr>
            </w:pPr>
          </w:p>
        </w:tc>
      </w:tr>
      <w:tr w:rsidR="0078117D" w:rsidRPr="00437BA3" w14:paraId="53DCCA02" w14:textId="77777777" w:rsidTr="0078117D">
        <w:trPr>
          <w:trHeight w:val="300"/>
          <w:jc w:val="center"/>
        </w:trPr>
        <w:tc>
          <w:tcPr>
            <w:tcW w:w="842" w:type="pct"/>
            <w:vMerge/>
          </w:tcPr>
          <w:p w14:paraId="13A2A57E" w14:textId="77777777" w:rsidR="0078117D" w:rsidRPr="009B2654" w:rsidRDefault="0078117D" w:rsidP="0078117D">
            <w:pPr>
              <w:pStyle w:val="DatitabellaBS-VR"/>
              <w:rPr>
                <w:b/>
                <w:lang w:val="it-IT"/>
              </w:rPr>
            </w:pPr>
          </w:p>
        </w:tc>
        <w:tc>
          <w:tcPr>
            <w:tcW w:w="1801" w:type="pct"/>
            <w:gridSpan w:val="3"/>
            <w:shd w:val="clear" w:color="auto" w:fill="auto"/>
            <w:vAlign w:val="center"/>
            <w:hideMark/>
          </w:tcPr>
          <w:p w14:paraId="61B398D4" w14:textId="77777777" w:rsidR="0078117D" w:rsidRPr="009B2654" w:rsidRDefault="0078117D" w:rsidP="0078117D">
            <w:pPr>
              <w:pStyle w:val="DatitabellaBS-VR"/>
              <w:rPr>
                <w:b/>
              </w:rPr>
            </w:pPr>
            <w:r w:rsidRPr="009B2654">
              <w:rPr>
                <w:b/>
              </w:rPr>
              <w:t>Ricchezza specifica (n° specie contattate)=</w:t>
            </w:r>
          </w:p>
        </w:tc>
        <w:tc>
          <w:tcPr>
            <w:tcW w:w="2357" w:type="pct"/>
            <w:gridSpan w:val="7"/>
            <w:shd w:val="clear" w:color="auto" w:fill="auto"/>
            <w:vAlign w:val="center"/>
          </w:tcPr>
          <w:p w14:paraId="41FAF6D9" w14:textId="77777777" w:rsidR="0078117D" w:rsidRPr="009B2654" w:rsidRDefault="0078117D" w:rsidP="0078117D">
            <w:pPr>
              <w:pStyle w:val="DatitabellaBS-VR"/>
              <w:rPr>
                <w:b/>
                <w:lang w:val="it-IT"/>
              </w:rPr>
            </w:pPr>
            <w:r w:rsidRPr="009B2654">
              <w:rPr>
                <w:b/>
                <w:lang w:val="it-IT"/>
              </w:rPr>
              <w:t>3</w:t>
            </w:r>
          </w:p>
        </w:tc>
      </w:tr>
      <w:bookmarkEnd w:id="298"/>
    </w:tbl>
    <w:p w14:paraId="583E8D23" w14:textId="77777777" w:rsidR="0078117D" w:rsidRPr="00437BA3" w:rsidRDefault="0078117D" w:rsidP="0078117D">
      <w:pPr>
        <w:pStyle w:val="NormaleBS-VR"/>
        <w:rPr>
          <w:highlight w:val="yellow"/>
        </w:rPr>
      </w:pPr>
    </w:p>
    <w:p w14:paraId="72B94C75" w14:textId="77777777" w:rsidR="0078117D" w:rsidRPr="00437BA3" w:rsidRDefault="0078117D" w:rsidP="0078117D">
      <w:pPr>
        <w:overflowPunct/>
        <w:autoSpaceDE/>
        <w:autoSpaceDN/>
        <w:adjustRightInd/>
        <w:textAlignment w:val="auto"/>
        <w:rPr>
          <w:rFonts w:ascii="Calibri" w:eastAsia="SimSun" w:hAnsi="Calibri" w:cs="Calibri"/>
          <w:b/>
          <w:sz w:val="22"/>
          <w:highlight w:val="yellow"/>
          <w:lang w:val="x-none" w:eastAsia="x-none"/>
        </w:rPr>
      </w:pPr>
      <w:bookmarkStart w:id="299" w:name="_Toc63781701"/>
      <w:r w:rsidRPr="00437BA3">
        <w:rPr>
          <w:highlight w:val="yellow"/>
        </w:rPr>
        <w:br w:type="page"/>
      </w:r>
    </w:p>
    <w:p w14:paraId="49B70F0D" w14:textId="77777777" w:rsidR="0078117D" w:rsidRPr="00A52771" w:rsidRDefault="0078117D" w:rsidP="0078117D">
      <w:pPr>
        <w:pStyle w:val="Titolo3"/>
      </w:pPr>
      <w:bookmarkStart w:id="300" w:name="_Toc80967629"/>
      <w:r w:rsidRPr="00A52771">
        <w:lastRenderedPageBreak/>
        <w:t>AV-PE-FA-13</w:t>
      </w:r>
      <w:bookmarkEnd w:id="299"/>
      <w:bookmarkEnd w:id="300"/>
    </w:p>
    <w:p w14:paraId="0EC94AF4" w14:textId="77777777" w:rsidR="0078117D" w:rsidRPr="00A52771" w:rsidRDefault="0078117D" w:rsidP="0078117D">
      <w:pPr>
        <w:pStyle w:val="NormaleBS-VR"/>
        <w:rPr>
          <w:szCs w:val="22"/>
          <w:lang w:val="it-IT"/>
        </w:rPr>
      </w:pPr>
      <w:r w:rsidRPr="00A52771">
        <w:rPr>
          <w:szCs w:val="22"/>
          <w:lang w:val="it-IT"/>
        </w:rPr>
        <w:t>Il transetto di monitoraggio della mesoteriofauna è stato posto ai margini del bosco igrofilo nei pressi di via Tangenziale (SR11) in prossimità del cavalcavia di via Mantova a Peschiera. Il bosco igrofilo, a dominanza di ontani, presenta un sottobosco molto fitto, soggetto ad allagamenti in alcuni periodi dell’anno, che non ne permette una facile percorribilità.</w:t>
      </w:r>
    </w:p>
    <w:p w14:paraId="5B4D3553" w14:textId="77777777" w:rsidR="0078117D" w:rsidRPr="00A52771" w:rsidRDefault="0078117D" w:rsidP="0078117D">
      <w:pPr>
        <w:pStyle w:val="NormaleBS-VR"/>
      </w:pPr>
      <w:r w:rsidRPr="00A52771">
        <w:t xml:space="preserve">Nell’ area indagata </w:t>
      </w:r>
      <w:r w:rsidRPr="00A52771">
        <w:rPr>
          <w:lang w:val="it-IT"/>
        </w:rPr>
        <w:t>non sono state rilevate</w:t>
      </w:r>
      <w:r w:rsidRPr="00A52771">
        <w:t xml:space="preserve"> specie rilevate appartenenti alla mesoteriofauna.</w:t>
      </w:r>
    </w:p>
    <w:p w14:paraId="3C03A451" w14:textId="77777777" w:rsidR="0078117D" w:rsidRPr="00A52771" w:rsidRDefault="0078117D" w:rsidP="0078117D">
      <w:pPr>
        <w:keepNext/>
        <w:jc w:val="center"/>
      </w:pPr>
      <w:r w:rsidRPr="00A52771">
        <w:rPr>
          <w:noProof/>
        </w:rPr>
        <w:drawing>
          <wp:inline distT="0" distB="0" distL="0" distR="0" wp14:anchorId="27F25B56" wp14:editId="17A6AA84">
            <wp:extent cx="4343400" cy="3067050"/>
            <wp:effectExtent l="19050" t="19050" r="19050" b="19050"/>
            <wp:docPr id="59" name="Immagine 59" descr="AV-PE-FA-13-F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V-PE-FA-13-FA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72C3983B" w14:textId="77777777" w:rsidR="0078117D" w:rsidRPr="00A52771" w:rsidRDefault="0078117D" w:rsidP="0078117D">
      <w:pPr>
        <w:pStyle w:val="DidascaliafiguraBS-VR"/>
        <w:rPr>
          <w:noProof/>
        </w:rPr>
      </w:pPr>
      <w:r w:rsidRPr="00A52771">
        <w:t xml:space="preserve">Figura </w:t>
      </w:r>
      <w:r w:rsidRPr="00A52771">
        <w:fldChar w:fldCharType="begin"/>
      </w:r>
      <w:r w:rsidRPr="00A52771">
        <w:instrText xml:space="preserve"> STYLEREF 2 \s </w:instrText>
      </w:r>
      <w:r w:rsidRPr="00A52771">
        <w:fldChar w:fldCharType="separate"/>
      </w:r>
      <w:r w:rsidRPr="00A52771">
        <w:rPr>
          <w:noProof/>
        </w:rPr>
        <w:t>5.7</w:t>
      </w:r>
      <w:r w:rsidRPr="00A52771">
        <w:rPr>
          <w:noProof/>
        </w:rPr>
        <w:fldChar w:fldCharType="end"/>
      </w:r>
      <w:r w:rsidRPr="00A52771">
        <w:t>.</w:t>
      </w:r>
      <w:r w:rsidRPr="00A52771">
        <w:fldChar w:fldCharType="begin"/>
      </w:r>
      <w:r w:rsidRPr="00A52771">
        <w:instrText xml:space="preserve"> SEQ Figura \* ARABIC \s 2 </w:instrText>
      </w:r>
      <w:r w:rsidRPr="00A52771">
        <w:fldChar w:fldCharType="separate"/>
      </w:r>
      <w:r w:rsidRPr="00A52771">
        <w:rPr>
          <w:noProof/>
        </w:rPr>
        <w:t>5</w:t>
      </w:r>
      <w:r w:rsidRPr="00A52771">
        <w:rPr>
          <w:noProof/>
        </w:rPr>
        <w:fldChar w:fldCharType="end"/>
      </w:r>
      <w:r w:rsidRPr="00A52771">
        <w:t xml:space="preserve"> - Localizzazione transetto per il monitoraggio della mesoteriofauna presso la stazione AV-PE-FA-13 </w:t>
      </w:r>
      <w:r w:rsidRPr="00A52771">
        <w:rPr>
          <w:noProof/>
        </w:rPr>
        <w:t>(immagine satellitare tratta da Google Earth)</w:t>
      </w:r>
    </w:p>
    <w:p w14:paraId="54B40359" w14:textId="77777777" w:rsidR="0078117D" w:rsidRPr="00A52771" w:rsidRDefault="0078117D" w:rsidP="0078117D">
      <w:pPr>
        <w:pStyle w:val="DidascaliatabellaBS-VR"/>
        <w:rPr>
          <w:lang w:val="it-IT"/>
        </w:rPr>
      </w:pPr>
      <w:r w:rsidRPr="00A52771">
        <w:t xml:space="preserve">Tabella </w:t>
      </w:r>
      <w:r w:rsidRPr="00A52771">
        <w:fldChar w:fldCharType="begin"/>
      </w:r>
      <w:r w:rsidRPr="00A52771">
        <w:instrText xml:space="preserve"> STYLEREF 1 \s </w:instrText>
      </w:r>
      <w:r w:rsidRPr="00A52771">
        <w:fldChar w:fldCharType="separate"/>
      </w:r>
      <w:r w:rsidRPr="00A52771">
        <w:rPr>
          <w:noProof/>
        </w:rPr>
        <w:t>5</w:t>
      </w:r>
      <w:r w:rsidRPr="00A52771">
        <w:rPr>
          <w:noProof/>
        </w:rPr>
        <w:fldChar w:fldCharType="end"/>
      </w:r>
      <w:r w:rsidRPr="00A52771">
        <w:t>.</w:t>
      </w:r>
      <w:r w:rsidRPr="00A52771">
        <w:fldChar w:fldCharType="begin"/>
      </w:r>
      <w:r w:rsidRPr="00A52771">
        <w:instrText xml:space="preserve"> SEQ Tabella \* ARABIC \s 1 </w:instrText>
      </w:r>
      <w:r w:rsidRPr="00A52771">
        <w:fldChar w:fldCharType="separate"/>
      </w:r>
      <w:r w:rsidRPr="00A52771">
        <w:rPr>
          <w:noProof/>
        </w:rPr>
        <w:t>98</w:t>
      </w:r>
      <w:r w:rsidRPr="00A52771">
        <w:rPr>
          <w:noProof/>
        </w:rPr>
        <w:fldChar w:fldCharType="end"/>
      </w:r>
      <w:r w:rsidRPr="00A52771">
        <w:t xml:space="preserve"> - Area di indagine AV-</w:t>
      </w:r>
      <w:r w:rsidRPr="00A52771">
        <w:rPr>
          <w:lang w:val="it-IT"/>
        </w:rPr>
        <w:t>PE</w:t>
      </w:r>
      <w:r w:rsidRPr="00A52771">
        <w:t>-FA-</w:t>
      </w:r>
      <w:r w:rsidRPr="00A52771">
        <w:rPr>
          <w:lang w:val="it-IT"/>
        </w:rPr>
        <w:t>13.</w:t>
      </w:r>
      <w:r w:rsidRPr="00A52771">
        <w:t xml:space="preserve"> Dati di campo rilevati per ciascuna campagna di monitoraggio </w:t>
      </w:r>
      <w:r w:rsidRPr="00A52771">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78117D" w:rsidRPr="00A52771" w14:paraId="33FAFA91" w14:textId="77777777" w:rsidTr="0078117D">
        <w:trPr>
          <w:trHeight w:val="77"/>
          <w:tblHeader/>
          <w:jc w:val="center"/>
        </w:trPr>
        <w:tc>
          <w:tcPr>
            <w:tcW w:w="593" w:type="pct"/>
            <w:shd w:val="clear" w:color="auto" w:fill="D9D9D9"/>
            <w:vAlign w:val="center"/>
            <w:hideMark/>
          </w:tcPr>
          <w:p w14:paraId="18F1472C" w14:textId="77777777" w:rsidR="0078117D" w:rsidRPr="00A52771" w:rsidRDefault="0078117D" w:rsidP="0078117D">
            <w:pPr>
              <w:pStyle w:val="TitolotabellaBS-VR"/>
            </w:pPr>
            <w:r w:rsidRPr="00A52771">
              <w:rPr>
                <w:lang w:val="it-IT" w:eastAsia="it-IT"/>
              </w:rPr>
              <w:t>CAMPAGNA</w:t>
            </w:r>
          </w:p>
        </w:tc>
        <w:tc>
          <w:tcPr>
            <w:tcW w:w="647" w:type="pct"/>
            <w:shd w:val="clear" w:color="auto" w:fill="D9D9D9"/>
            <w:vAlign w:val="center"/>
            <w:hideMark/>
          </w:tcPr>
          <w:p w14:paraId="7B4434A7" w14:textId="77777777" w:rsidR="0078117D" w:rsidRPr="00A52771" w:rsidRDefault="0078117D" w:rsidP="0078117D">
            <w:pPr>
              <w:pStyle w:val="TitolotabellaBS-VR"/>
            </w:pPr>
            <w:r w:rsidRPr="00A52771">
              <w:rPr>
                <w:lang w:val="it-IT" w:eastAsia="it-IT"/>
              </w:rPr>
              <w:t>DATA</w:t>
            </w:r>
          </w:p>
        </w:tc>
        <w:tc>
          <w:tcPr>
            <w:tcW w:w="640" w:type="pct"/>
            <w:shd w:val="clear" w:color="auto" w:fill="D9D9D9"/>
            <w:vAlign w:val="center"/>
            <w:hideMark/>
          </w:tcPr>
          <w:p w14:paraId="02A4EA6D" w14:textId="77777777" w:rsidR="0078117D" w:rsidRPr="00A52771" w:rsidRDefault="0078117D" w:rsidP="0078117D">
            <w:pPr>
              <w:pStyle w:val="TitolotabellaBS-VR"/>
            </w:pPr>
            <w:r w:rsidRPr="00A52771">
              <w:rPr>
                <w:lang w:val="it-IT" w:eastAsia="it-IT"/>
              </w:rPr>
              <w:t>METEO</w:t>
            </w:r>
          </w:p>
        </w:tc>
        <w:tc>
          <w:tcPr>
            <w:tcW w:w="477" w:type="pct"/>
            <w:shd w:val="clear" w:color="auto" w:fill="D9D9D9"/>
            <w:vAlign w:val="center"/>
            <w:hideMark/>
          </w:tcPr>
          <w:p w14:paraId="0BC1FF8A" w14:textId="77777777" w:rsidR="0078117D" w:rsidRPr="00A52771" w:rsidRDefault="0078117D" w:rsidP="0078117D">
            <w:pPr>
              <w:pStyle w:val="TitolotabellaBS-VR"/>
            </w:pPr>
            <w:r w:rsidRPr="00A52771">
              <w:rPr>
                <w:lang w:val="it-IT" w:eastAsia="it-IT"/>
              </w:rPr>
              <w:t>LUNGH. TRANS.(</w:t>
            </w:r>
            <w:r w:rsidRPr="00A52771">
              <w:rPr>
                <w:caps w:val="0"/>
                <w:lang w:val="it-IT" w:eastAsia="it-IT"/>
              </w:rPr>
              <w:t>m</w:t>
            </w:r>
            <w:r w:rsidRPr="00A52771">
              <w:rPr>
                <w:lang w:val="it-IT" w:eastAsia="it-IT"/>
              </w:rPr>
              <w:t>)</w:t>
            </w:r>
          </w:p>
        </w:tc>
        <w:tc>
          <w:tcPr>
            <w:tcW w:w="664" w:type="pct"/>
            <w:shd w:val="clear" w:color="auto" w:fill="D9D9D9"/>
          </w:tcPr>
          <w:p w14:paraId="2C74FD7F" w14:textId="77777777" w:rsidR="0078117D" w:rsidRPr="00A52771" w:rsidRDefault="0078117D" w:rsidP="0078117D">
            <w:pPr>
              <w:pStyle w:val="TitolotabellaBS-VR"/>
              <w:rPr>
                <w:lang w:val="it-IT" w:eastAsia="it-IT"/>
              </w:rPr>
            </w:pPr>
            <w:r w:rsidRPr="00A52771">
              <w:rPr>
                <w:lang w:val="it-IT" w:eastAsia="it-IT"/>
              </w:rPr>
              <w:t>X_COORDINATA CENTROIDE (GBO)</w:t>
            </w:r>
          </w:p>
        </w:tc>
        <w:tc>
          <w:tcPr>
            <w:tcW w:w="658" w:type="pct"/>
            <w:shd w:val="clear" w:color="auto" w:fill="D9D9D9"/>
          </w:tcPr>
          <w:p w14:paraId="1F2DA9A0" w14:textId="77777777" w:rsidR="0078117D" w:rsidRPr="00A52771" w:rsidRDefault="0078117D" w:rsidP="0078117D">
            <w:pPr>
              <w:pStyle w:val="TitolotabellaBS-VR"/>
              <w:rPr>
                <w:lang w:val="it-IT" w:eastAsia="it-IT"/>
              </w:rPr>
            </w:pPr>
            <w:r w:rsidRPr="00A52771">
              <w:rPr>
                <w:lang w:val="it-IT" w:eastAsia="it-IT"/>
              </w:rPr>
              <w:t>Y_COORDINATA CENTROIDE (GBO)</w:t>
            </w:r>
          </w:p>
        </w:tc>
        <w:tc>
          <w:tcPr>
            <w:tcW w:w="1321" w:type="pct"/>
            <w:shd w:val="clear" w:color="auto" w:fill="D9D9D9"/>
            <w:vAlign w:val="center"/>
            <w:hideMark/>
          </w:tcPr>
          <w:p w14:paraId="35D12812" w14:textId="77777777" w:rsidR="0078117D" w:rsidRPr="00A52771" w:rsidRDefault="0078117D" w:rsidP="0078117D">
            <w:pPr>
              <w:pStyle w:val="TitolotabellaBS-VR"/>
            </w:pPr>
            <w:r w:rsidRPr="00A52771">
              <w:rPr>
                <w:lang w:val="it-IT" w:eastAsia="it-IT"/>
              </w:rPr>
              <w:t>RILEVATORI</w:t>
            </w:r>
          </w:p>
        </w:tc>
      </w:tr>
      <w:tr w:rsidR="0078117D" w:rsidRPr="00A52771" w14:paraId="6964E668" w14:textId="77777777" w:rsidTr="0078117D">
        <w:trPr>
          <w:trHeight w:val="77"/>
          <w:jc w:val="center"/>
        </w:trPr>
        <w:tc>
          <w:tcPr>
            <w:tcW w:w="593" w:type="pct"/>
            <w:shd w:val="clear" w:color="auto" w:fill="auto"/>
            <w:vAlign w:val="center"/>
            <w:hideMark/>
          </w:tcPr>
          <w:p w14:paraId="3E6B5B80" w14:textId="77777777" w:rsidR="0078117D" w:rsidRPr="00A52771" w:rsidRDefault="0078117D" w:rsidP="0078117D">
            <w:pPr>
              <w:pStyle w:val="DatitabellaBS-VR"/>
              <w:rPr>
                <w:color w:val="000000"/>
              </w:rPr>
            </w:pPr>
            <w:r w:rsidRPr="00A52771">
              <w:rPr>
                <w:color w:val="000000"/>
                <w:lang w:val="it-IT" w:eastAsia="it-IT"/>
              </w:rPr>
              <w:t>1</w:t>
            </w:r>
          </w:p>
        </w:tc>
        <w:tc>
          <w:tcPr>
            <w:tcW w:w="647" w:type="pct"/>
            <w:shd w:val="clear" w:color="auto" w:fill="auto"/>
            <w:vAlign w:val="center"/>
            <w:hideMark/>
          </w:tcPr>
          <w:p w14:paraId="37A21AA3" w14:textId="77777777" w:rsidR="0078117D" w:rsidRPr="00A52771" w:rsidRDefault="0078117D" w:rsidP="0078117D">
            <w:pPr>
              <w:pStyle w:val="DatitabellaBS-VR"/>
              <w:rPr>
                <w:color w:val="000000"/>
                <w:lang w:val="it-IT"/>
              </w:rPr>
            </w:pPr>
            <w:r w:rsidRPr="00A52771">
              <w:rPr>
                <w:color w:val="000000"/>
                <w:lang w:val="it-IT"/>
              </w:rPr>
              <w:t>22/06/2020</w:t>
            </w:r>
          </w:p>
        </w:tc>
        <w:tc>
          <w:tcPr>
            <w:tcW w:w="640" w:type="pct"/>
            <w:shd w:val="clear" w:color="auto" w:fill="auto"/>
            <w:vAlign w:val="center"/>
            <w:hideMark/>
          </w:tcPr>
          <w:p w14:paraId="60E4B096" w14:textId="77777777" w:rsidR="0078117D" w:rsidRPr="00A52771" w:rsidRDefault="0078117D" w:rsidP="0078117D">
            <w:pPr>
              <w:pStyle w:val="DatitabellaBS-VR"/>
              <w:rPr>
                <w:color w:val="000000"/>
                <w:lang w:val="it-IT"/>
              </w:rPr>
            </w:pPr>
            <w:r w:rsidRPr="00A52771">
              <w:rPr>
                <w:color w:val="000000"/>
                <w:lang w:val="it-IT"/>
              </w:rPr>
              <w:t>Sereno</w:t>
            </w:r>
          </w:p>
        </w:tc>
        <w:tc>
          <w:tcPr>
            <w:tcW w:w="477" w:type="pct"/>
            <w:vMerge w:val="restart"/>
            <w:shd w:val="clear" w:color="auto" w:fill="auto"/>
            <w:vAlign w:val="center"/>
            <w:hideMark/>
          </w:tcPr>
          <w:p w14:paraId="40574E5F" w14:textId="77777777" w:rsidR="0078117D" w:rsidRPr="00A52771" w:rsidRDefault="0078117D" w:rsidP="0078117D">
            <w:pPr>
              <w:pStyle w:val="DatitabellaBS-VR"/>
              <w:rPr>
                <w:color w:val="000000"/>
                <w:lang w:val="it-IT" w:eastAsia="it-IT"/>
              </w:rPr>
            </w:pPr>
            <w:r w:rsidRPr="00A52771">
              <w:rPr>
                <w:color w:val="000000"/>
                <w:lang w:val="it-IT" w:eastAsia="it-IT"/>
              </w:rPr>
              <w:t>348,38</w:t>
            </w:r>
          </w:p>
        </w:tc>
        <w:tc>
          <w:tcPr>
            <w:tcW w:w="664" w:type="pct"/>
            <w:vMerge w:val="restart"/>
            <w:vAlign w:val="center"/>
          </w:tcPr>
          <w:p w14:paraId="70667138" w14:textId="77777777" w:rsidR="0078117D" w:rsidRPr="00A52771" w:rsidRDefault="0078117D" w:rsidP="0078117D">
            <w:pPr>
              <w:pStyle w:val="DatitabellaBS-VR"/>
              <w:rPr>
                <w:color w:val="000000"/>
                <w:lang w:val="it-IT" w:eastAsia="it-IT"/>
              </w:rPr>
            </w:pPr>
            <w:r w:rsidRPr="00A52771">
              <w:rPr>
                <w:color w:val="000000"/>
                <w:lang w:val="it-IT" w:eastAsia="it-IT"/>
              </w:rPr>
              <w:t>1631767,371</w:t>
            </w:r>
          </w:p>
        </w:tc>
        <w:tc>
          <w:tcPr>
            <w:tcW w:w="658" w:type="pct"/>
            <w:vMerge w:val="restart"/>
            <w:vAlign w:val="center"/>
          </w:tcPr>
          <w:p w14:paraId="251261F7" w14:textId="77777777" w:rsidR="0078117D" w:rsidRPr="00A52771" w:rsidRDefault="0078117D" w:rsidP="0078117D">
            <w:pPr>
              <w:pStyle w:val="DatitabellaBS-VR"/>
              <w:rPr>
                <w:color w:val="000000"/>
                <w:lang w:val="it-IT" w:eastAsia="it-IT"/>
              </w:rPr>
            </w:pPr>
            <w:r w:rsidRPr="00A52771">
              <w:rPr>
                <w:color w:val="000000"/>
                <w:lang w:val="it-IT" w:eastAsia="it-IT"/>
              </w:rPr>
              <w:t>5032265,211</w:t>
            </w:r>
          </w:p>
        </w:tc>
        <w:tc>
          <w:tcPr>
            <w:tcW w:w="1321" w:type="pct"/>
            <w:shd w:val="clear" w:color="auto" w:fill="auto"/>
            <w:hideMark/>
          </w:tcPr>
          <w:p w14:paraId="4D44F481" w14:textId="77777777" w:rsidR="0078117D" w:rsidRPr="00A52771" w:rsidRDefault="0078117D" w:rsidP="0078117D">
            <w:pPr>
              <w:pStyle w:val="DatitabellaBS-VR"/>
              <w:rPr>
                <w:color w:val="000000"/>
                <w:lang w:val="it-IT"/>
              </w:rPr>
            </w:pPr>
            <w:r w:rsidRPr="00A52771">
              <w:t>Dott.</w:t>
            </w:r>
            <w:r w:rsidRPr="00A52771">
              <w:rPr>
                <w:lang w:val="it-IT"/>
              </w:rPr>
              <w:t>M. Piras</w:t>
            </w:r>
          </w:p>
        </w:tc>
      </w:tr>
      <w:tr w:rsidR="0078117D" w:rsidRPr="00A52771" w14:paraId="5C3F3C74" w14:textId="77777777" w:rsidTr="0078117D">
        <w:trPr>
          <w:trHeight w:val="300"/>
          <w:jc w:val="center"/>
        </w:trPr>
        <w:tc>
          <w:tcPr>
            <w:tcW w:w="593" w:type="pct"/>
            <w:shd w:val="clear" w:color="auto" w:fill="auto"/>
            <w:vAlign w:val="center"/>
            <w:hideMark/>
          </w:tcPr>
          <w:p w14:paraId="5EE8130C" w14:textId="77777777" w:rsidR="0078117D" w:rsidRPr="00A52771" w:rsidRDefault="0078117D" w:rsidP="0078117D">
            <w:pPr>
              <w:pStyle w:val="DatitabellaBS-VR"/>
              <w:rPr>
                <w:color w:val="000000"/>
              </w:rPr>
            </w:pPr>
            <w:r w:rsidRPr="00A52771">
              <w:rPr>
                <w:color w:val="000000"/>
                <w:lang w:val="it-IT" w:eastAsia="it-IT"/>
              </w:rPr>
              <w:t>2</w:t>
            </w:r>
          </w:p>
        </w:tc>
        <w:tc>
          <w:tcPr>
            <w:tcW w:w="647" w:type="pct"/>
            <w:shd w:val="clear" w:color="auto" w:fill="auto"/>
            <w:vAlign w:val="center"/>
            <w:hideMark/>
          </w:tcPr>
          <w:p w14:paraId="082FA973" w14:textId="77777777" w:rsidR="0078117D" w:rsidRPr="00A52771" w:rsidRDefault="0078117D" w:rsidP="0078117D">
            <w:pPr>
              <w:pStyle w:val="DatitabellaBS-VR"/>
              <w:rPr>
                <w:color w:val="000000"/>
                <w:lang w:val="it-IT" w:eastAsia="it-IT"/>
              </w:rPr>
            </w:pPr>
            <w:r w:rsidRPr="00A52771">
              <w:rPr>
                <w:color w:val="000000"/>
                <w:lang w:val="it-IT" w:eastAsia="it-IT"/>
              </w:rPr>
              <w:t>13/10/2020</w:t>
            </w:r>
          </w:p>
        </w:tc>
        <w:tc>
          <w:tcPr>
            <w:tcW w:w="640" w:type="pct"/>
            <w:shd w:val="clear" w:color="auto" w:fill="auto"/>
            <w:vAlign w:val="center"/>
            <w:hideMark/>
          </w:tcPr>
          <w:p w14:paraId="27845E72" w14:textId="77777777" w:rsidR="0078117D" w:rsidRPr="00A52771" w:rsidRDefault="0078117D" w:rsidP="0078117D">
            <w:pPr>
              <w:pStyle w:val="DatitabellaBS-VR"/>
              <w:rPr>
                <w:color w:val="000000"/>
                <w:lang w:val="it-IT" w:eastAsia="it-IT"/>
              </w:rPr>
            </w:pPr>
            <w:r w:rsidRPr="00A52771">
              <w:rPr>
                <w:color w:val="000000"/>
                <w:lang w:val="it-IT" w:eastAsia="it-IT"/>
              </w:rPr>
              <w:t>Sereno</w:t>
            </w:r>
          </w:p>
        </w:tc>
        <w:tc>
          <w:tcPr>
            <w:tcW w:w="477" w:type="pct"/>
            <w:vMerge/>
            <w:shd w:val="clear" w:color="auto" w:fill="auto"/>
            <w:vAlign w:val="center"/>
            <w:hideMark/>
          </w:tcPr>
          <w:p w14:paraId="1C2801B3" w14:textId="77777777" w:rsidR="0078117D" w:rsidRPr="00A52771" w:rsidRDefault="0078117D" w:rsidP="0078117D">
            <w:pPr>
              <w:pStyle w:val="DatitabellaBS-VR"/>
              <w:rPr>
                <w:color w:val="000000"/>
              </w:rPr>
            </w:pPr>
          </w:p>
        </w:tc>
        <w:tc>
          <w:tcPr>
            <w:tcW w:w="664" w:type="pct"/>
            <w:vMerge/>
          </w:tcPr>
          <w:p w14:paraId="45D5F20A" w14:textId="77777777" w:rsidR="0078117D" w:rsidRPr="00A52771" w:rsidRDefault="0078117D" w:rsidP="0078117D">
            <w:pPr>
              <w:pStyle w:val="DatitabellaBS-VR"/>
              <w:rPr>
                <w:color w:val="000000"/>
                <w:lang w:val="it-IT"/>
              </w:rPr>
            </w:pPr>
          </w:p>
        </w:tc>
        <w:tc>
          <w:tcPr>
            <w:tcW w:w="658" w:type="pct"/>
            <w:vMerge/>
          </w:tcPr>
          <w:p w14:paraId="3BB34472" w14:textId="77777777" w:rsidR="0078117D" w:rsidRPr="00A52771" w:rsidRDefault="0078117D" w:rsidP="0078117D">
            <w:pPr>
              <w:pStyle w:val="DatitabellaBS-VR"/>
              <w:rPr>
                <w:color w:val="000000"/>
                <w:lang w:val="it-IT"/>
              </w:rPr>
            </w:pPr>
          </w:p>
        </w:tc>
        <w:tc>
          <w:tcPr>
            <w:tcW w:w="1321" w:type="pct"/>
            <w:shd w:val="clear" w:color="auto" w:fill="auto"/>
            <w:hideMark/>
          </w:tcPr>
          <w:p w14:paraId="6755A8F2" w14:textId="77777777" w:rsidR="0078117D" w:rsidRPr="00A52771" w:rsidRDefault="0078117D" w:rsidP="0078117D">
            <w:pPr>
              <w:pStyle w:val="DatitabellaBS-VR"/>
              <w:rPr>
                <w:color w:val="000000"/>
              </w:rPr>
            </w:pPr>
            <w:r w:rsidRPr="00A52771">
              <w:t>Dott.</w:t>
            </w:r>
            <w:r w:rsidRPr="00A52771">
              <w:rPr>
                <w:lang w:val="it-IT"/>
              </w:rPr>
              <w:t>M. Piras</w:t>
            </w:r>
          </w:p>
        </w:tc>
      </w:tr>
    </w:tbl>
    <w:p w14:paraId="00FF279B" w14:textId="77777777" w:rsidR="0078117D" w:rsidRPr="00A52771" w:rsidRDefault="0078117D" w:rsidP="0078117D">
      <w:pPr>
        <w:pStyle w:val="NormaleBS-VR"/>
        <w:spacing w:line="240" w:lineRule="auto"/>
        <w:rPr>
          <w:sz w:val="16"/>
          <w:szCs w:val="16"/>
        </w:rPr>
      </w:pPr>
    </w:p>
    <w:p w14:paraId="579F0347" w14:textId="77777777" w:rsidR="0078117D" w:rsidRPr="00A52771" w:rsidRDefault="0078117D" w:rsidP="0078117D">
      <w:pPr>
        <w:pStyle w:val="NormaleBS-VR"/>
      </w:pPr>
      <w:r w:rsidRPr="00A52771">
        <w:t xml:space="preserve">Segue il dettaglio delle osservazioni delle specie di mammiferi rilevate nelle </w:t>
      </w:r>
      <w:r w:rsidRPr="00A52771">
        <w:rPr>
          <w:lang w:val="it-IT"/>
        </w:rPr>
        <w:t>due</w:t>
      </w:r>
      <w:r w:rsidRPr="00A52771">
        <w:t xml:space="preserve"> campagne effettuate</w:t>
      </w:r>
      <w:r w:rsidRPr="00A52771">
        <w:rPr>
          <w:lang w:val="it-IT"/>
        </w:rPr>
        <w:t xml:space="preserve">. </w:t>
      </w:r>
    </w:p>
    <w:p w14:paraId="0A4DADD0" w14:textId="77777777" w:rsidR="0078117D" w:rsidRPr="00A52771" w:rsidRDefault="0078117D" w:rsidP="0078117D">
      <w:pPr>
        <w:pStyle w:val="DidascaliatabellaBS-VR"/>
      </w:pPr>
      <w:r w:rsidRPr="00A52771">
        <w:t xml:space="preserve">Tabella </w:t>
      </w:r>
      <w:r w:rsidRPr="00A52771">
        <w:fldChar w:fldCharType="begin"/>
      </w:r>
      <w:r w:rsidRPr="00A52771">
        <w:instrText xml:space="preserve"> STYLEREF 1 \s </w:instrText>
      </w:r>
      <w:r w:rsidRPr="00A52771">
        <w:fldChar w:fldCharType="separate"/>
      </w:r>
      <w:r w:rsidRPr="00A52771">
        <w:rPr>
          <w:noProof/>
        </w:rPr>
        <w:t>5</w:t>
      </w:r>
      <w:r w:rsidRPr="00A52771">
        <w:rPr>
          <w:noProof/>
        </w:rPr>
        <w:fldChar w:fldCharType="end"/>
      </w:r>
      <w:r w:rsidRPr="00A52771">
        <w:t>.</w:t>
      </w:r>
      <w:r w:rsidRPr="00A52771">
        <w:fldChar w:fldCharType="begin"/>
      </w:r>
      <w:r w:rsidRPr="00A52771">
        <w:instrText xml:space="preserve"> SEQ Tabella \* ARABIC \s 1 </w:instrText>
      </w:r>
      <w:r w:rsidRPr="00A52771">
        <w:fldChar w:fldCharType="separate"/>
      </w:r>
      <w:r w:rsidRPr="00A52771">
        <w:rPr>
          <w:noProof/>
        </w:rPr>
        <w:t>99</w:t>
      </w:r>
      <w:r w:rsidRPr="00A52771">
        <w:rPr>
          <w:noProof/>
        </w:rPr>
        <w:fldChar w:fldCharType="end"/>
      </w:r>
      <w:r w:rsidRPr="00A52771">
        <w:t xml:space="preserve"> - Area di indagine AV-</w:t>
      </w:r>
      <w:r w:rsidRPr="00A52771">
        <w:rPr>
          <w:lang w:val="it-IT"/>
        </w:rPr>
        <w:t>PE</w:t>
      </w:r>
      <w:r w:rsidRPr="00A52771">
        <w:t>-FA-</w:t>
      </w:r>
      <w:r w:rsidRPr="00A52771">
        <w:rPr>
          <w:lang w:val="it-IT"/>
        </w:rPr>
        <w:t>13</w:t>
      </w:r>
      <w:r w:rsidRPr="00A52771">
        <w:t xml:space="preserve">. Elenco completo delle specie rilevate nelle </w:t>
      </w:r>
      <w:r w:rsidRPr="00A52771">
        <w:rPr>
          <w:lang w:val="it-IT"/>
        </w:rPr>
        <w:t xml:space="preserve">2 </w:t>
      </w:r>
      <w:r w:rsidRPr="00A52771">
        <w:t xml:space="preserve">campagne </w:t>
      </w:r>
      <w:r w:rsidRPr="00A52771">
        <w:rPr>
          <w:lang w:val="it-IT"/>
        </w:rPr>
        <w:t>di CO 2020</w:t>
      </w:r>
      <w:r w:rsidRPr="00A52771">
        <w:t>. E’ indicato il numero di individui rilevati per ogni specie</w:t>
      </w:r>
      <w:r w:rsidRPr="00A52771">
        <w:rPr>
          <w:lang w:val="it-IT"/>
        </w:rPr>
        <w:t>, la presenza di specie inserite in Dir.Habitat, la priorità a livello regionale e l’indice IKA.</w:t>
      </w:r>
    </w:p>
    <w:tbl>
      <w:tblPr>
        <w:tblW w:w="4178" w:type="pct"/>
        <w:tblInd w:w="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5"/>
        <w:gridCol w:w="1937"/>
        <w:gridCol w:w="1517"/>
        <w:gridCol w:w="797"/>
        <w:gridCol w:w="1045"/>
        <w:gridCol w:w="850"/>
        <w:gridCol w:w="901"/>
      </w:tblGrid>
      <w:tr w:rsidR="0078117D" w:rsidRPr="00A52771" w14:paraId="7C7D3104" w14:textId="77777777" w:rsidTr="0078117D">
        <w:trPr>
          <w:trHeight w:val="570"/>
          <w:tblHeader/>
        </w:trPr>
        <w:tc>
          <w:tcPr>
            <w:tcW w:w="1020" w:type="pct"/>
            <w:vMerge w:val="restart"/>
            <w:shd w:val="clear" w:color="auto" w:fill="D9D9D9"/>
            <w:vAlign w:val="center"/>
            <w:hideMark/>
          </w:tcPr>
          <w:p w14:paraId="6111BC88" w14:textId="77777777" w:rsidR="0078117D" w:rsidRPr="00A52771" w:rsidRDefault="0078117D" w:rsidP="0078117D">
            <w:pPr>
              <w:pStyle w:val="TitolotabellaBS-VR"/>
            </w:pPr>
            <w:r w:rsidRPr="00A52771">
              <w:rPr>
                <w:lang w:val="it-IT" w:eastAsia="it-IT"/>
              </w:rPr>
              <w:t>NOME COMUNE</w:t>
            </w:r>
          </w:p>
        </w:tc>
        <w:tc>
          <w:tcPr>
            <w:tcW w:w="1094" w:type="pct"/>
            <w:vMerge w:val="restart"/>
            <w:shd w:val="clear" w:color="auto" w:fill="D9D9D9"/>
            <w:vAlign w:val="center"/>
            <w:hideMark/>
          </w:tcPr>
          <w:p w14:paraId="007AA18D" w14:textId="77777777" w:rsidR="0078117D" w:rsidRPr="00A52771" w:rsidRDefault="0078117D" w:rsidP="0078117D">
            <w:pPr>
              <w:pStyle w:val="TitolotabellaBS-VR"/>
            </w:pPr>
            <w:r w:rsidRPr="00A52771">
              <w:rPr>
                <w:lang w:val="it-IT" w:eastAsia="it-IT"/>
              </w:rPr>
              <w:t>NOME SCIENTIFICO</w:t>
            </w:r>
          </w:p>
        </w:tc>
        <w:tc>
          <w:tcPr>
            <w:tcW w:w="857" w:type="pct"/>
            <w:vMerge w:val="restart"/>
            <w:shd w:val="clear" w:color="auto" w:fill="D9D9D9"/>
            <w:vAlign w:val="center"/>
          </w:tcPr>
          <w:p w14:paraId="7B944029" w14:textId="77777777" w:rsidR="0078117D" w:rsidRPr="00A52771" w:rsidRDefault="0078117D" w:rsidP="0078117D">
            <w:pPr>
              <w:pStyle w:val="TitolotabellaBS-VR"/>
              <w:rPr>
                <w:lang w:val="it-IT" w:eastAsia="it-IT"/>
              </w:rPr>
            </w:pPr>
            <w:r w:rsidRPr="00A52771">
              <w:rPr>
                <w:lang w:val="it-IT" w:eastAsia="it-IT"/>
              </w:rPr>
              <w:t>ALL. DIR. 92/43/CEE</w:t>
            </w:r>
          </w:p>
        </w:tc>
        <w:tc>
          <w:tcPr>
            <w:tcW w:w="1040" w:type="pct"/>
            <w:gridSpan w:val="2"/>
            <w:shd w:val="clear" w:color="auto" w:fill="D9D9D9"/>
            <w:vAlign w:val="center"/>
            <w:hideMark/>
          </w:tcPr>
          <w:p w14:paraId="016E6FF7" w14:textId="77777777" w:rsidR="0078117D" w:rsidRPr="00A52771" w:rsidRDefault="0078117D" w:rsidP="0078117D">
            <w:pPr>
              <w:pStyle w:val="TitolotabellaBS-VR"/>
            </w:pPr>
            <w:r w:rsidRPr="00A52771">
              <w:rPr>
                <w:lang w:val="it-IT" w:eastAsia="it-IT"/>
              </w:rPr>
              <w:t>I CAMPAGNA</w:t>
            </w:r>
          </w:p>
          <w:p w14:paraId="04CA1A8B" w14:textId="77777777" w:rsidR="0078117D" w:rsidRPr="00A52771" w:rsidRDefault="0078117D" w:rsidP="0078117D">
            <w:pPr>
              <w:pStyle w:val="TitolotabellaBS-VR"/>
            </w:pPr>
            <w:r w:rsidRPr="00A52771">
              <w:rPr>
                <w:lang w:val="it-IT"/>
              </w:rPr>
              <w:t>giugno 2020</w:t>
            </w:r>
          </w:p>
        </w:tc>
        <w:tc>
          <w:tcPr>
            <w:tcW w:w="989" w:type="pct"/>
            <w:gridSpan w:val="2"/>
            <w:shd w:val="clear" w:color="auto" w:fill="D9D9D9"/>
            <w:vAlign w:val="center"/>
            <w:hideMark/>
          </w:tcPr>
          <w:p w14:paraId="586908BC" w14:textId="77777777" w:rsidR="0078117D" w:rsidRPr="00A52771" w:rsidRDefault="0078117D" w:rsidP="0078117D">
            <w:pPr>
              <w:pStyle w:val="TitolotabellaBS-VR"/>
            </w:pPr>
            <w:r w:rsidRPr="00A52771">
              <w:rPr>
                <w:lang w:val="it-IT" w:eastAsia="it-IT"/>
              </w:rPr>
              <w:t>II CAMPAGNA</w:t>
            </w:r>
          </w:p>
          <w:p w14:paraId="5080E926" w14:textId="77777777" w:rsidR="0078117D" w:rsidRPr="00A52771" w:rsidRDefault="0078117D" w:rsidP="0078117D">
            <w:pPr>
              <w:pStyle w:val="TitolotabellaBS-VR"/>
              <w:rPr>
                <w:lang w:val="it-IT"/>
              </w:rPr>
            </w:pPr>
            <w:r w:rsidRPr="00A52771">
              <w:rPr>
                <w:lang w:val="it-IT" w:eastAsia="it-IT"/>
              </w:rPr>
              <w:t>ottobre 2020</w:t>
            </w:r>
          </w:p>
        </w:tc>
      </w:tr>
      <w:tr w:rsidR="0078117D" w:rsidRPr="00A52771" w14:paraId="3660218B" w14:textId="77777777" w:rsidTr="0078117D">
        <w:trPr>
          <w:trHeight w:val="331"/>
          <w:tblHeader/>
        </w:trPr>
        <w:tc>
          <w:tcPr>
            <w:tcW w:w="1020" w:type="pct"/>
            <w:vMerge/>
            <w:shd w:val="clear" w:color="auto" w:fill="D9D9D9"/>
            <w:vAlign w:val="center"/>
            <w:hideMark/>
          </w:tcPr>
          <w:p w14:paraId="69CE5AF7" w14:textId="77777777" w:rsidR="0078117D" w:rsidRPr="00A52771" w:rsidRDefault="0078117D" w:rsidP="0078117D">
            <w:pPr>
              <w:pStyle w:val="TitolotabellaBS-VR"/>
            </w:pPr>
          </w:p>
        </w:tc>
        <w:tc>
          <w:tcPr>
            <w:tcW w:w="1094" w:type="pct"/>
            <w:vMerge/>
            <w:shd w:val="clear" w:color="auto" w:fill="D9D9D9"/>
            <w:vAlign w:val="center"/>
            <w:hideMark/>
          </w:tcPr>
          <w:p w14:paraId="2C84A0F4" w14:textId="77777777" w:rsidR="0078117D" w:rsidRPr="00A52771" w:rsidRDefault="0078117D" w:rsidP="0078117D">
            <w:pPr>
              <w:pStyle w:val="TitolotabellaBS-VR"/>
            </w:pPr>
          </w:p>
        </w:tc>
        <w:tc>
          <w:tcPr>
            <w:tcW w:w="857" w:type="pct"/>
            <w:vMerge/>
            <w:shd w:val="clear" w:color="auto" w:fill="D9D9D9"/>
          </w:tcPr>
          <w:p w14:paraId="771F87B4" w14:textId="77777777" w:rsidR="0078117D" w:rsidRPr="00A52771" w:rsidRDefault="0078117D" w:rsidP="0078117D">
            <w:pPr>
              <w:pStyle w:val="TitolotabellaBS-VR"/>
            </w:pPr>
          </w:p>
        </w:tc>
        <w:tc>
          <w:tcPr>
            <w:tcW w:w="450" w:type="pct"/>
            <w:shd w:val="clear" w:color="auto" w:fill="D9D9D9"/>
            <w:vAlign w:val="center"/>
            <w:hideMark/>
          </w:tcPr>
          <w:p w14:paraId="0FA60725" w14:textId="77777777" w:rsidR="0078117D" w:rsidRPr="00A52771" w:rsidRDefault="0078117D" w:rsidP="0078117D">
            <w:pPr>
              <w:pStyle w:val="TitolotabellaBS-VR"/>
            </w:pPr>
            <w:r w:rsidRPr="00A52771">
              <w:rPr>
                <w:lang w:val="it-IT" w:eastAsia="it-IT"/>
              </w:rPr>
              <w:t>N</w:t>
            </w:r>
          </w:p>
        </w:tc>
        <w:tc>
          <w:tcPr>
            <w:tcW w:w="590" w:type="pct"/>
            <w:shd w:val="clear" w:color="auto" w:fill="D9D9D9"/>
            <w:vAlign w:val="center"/>
            <w:hideMark/>
          </w:tcPr>
          <w:p w14:paraId="6F6CC891" w14:textId="77777777" w:rsidR="0078117D" w:rsidRPr="00A52771" w:rsidRDefault="0078117D" w:rsidP="0078117D">
            <w:pPr>
              <w:pStyle w:val="TitolotabellaBS-VR"/>
            </w:pPr>
            <w:r w:rsidRPr="00A52771">
              <w:rPr>
                <w:lang w:val="it-IT" w:eastAsia="it-IT"/>
              </w:rPr>
              <w:t>IKA</w:t>
            </w:r>
          </w:p>
        </w:tc>
        <w:tc>
          <w:tcPr>
            <w:tcW w:w="480" w:type="pct"/>
            <w:shd w:val="clear" w:color="auto" w:fill="D9D9D9"/>
            <w:vAlign w:val="center"/>
          </w:tcPr>
          <w:p w14:paraId="3B57505F" w14:textId="77777777" w:rsidR="0078117D" w:rsidRPr="00A52771" w:rsidRDefault="0078117D" w:rsidP="0078117D">
            <w:pPr>
              <w:pStyle w:val="TitolotabellaBS-VR"/>
            </w:pPr>
            <w:r w:rsidRPr="00A52771">
              <w:rPr>
                <w:lang w:val="it-IT" w:eastAsia="it-IT"/>
              </w:rPr>
              <w:t>N</w:t>
            </w:r>
          </w:p>
        </w:tc>
        <w:tc>
          <w:tcPr>
            <w:tcW w:w="509" w:type="pct"/>
            <w:shd w:val="clear" w:color="auto" w:fill="D9D9D9"/>
            <w:vAlign w:val="center"/>
          </w:tcPr>
          <w:p w14:paraId="1FB3235B" w14:textId="77777777" w:rsidR="0078117D" w:rsidRPr="00A52771" w:rsidRDefault="0078117D" w:rsidP="0078117D">
            <w:pPr>
              <w:pStyle w:val="TitolotabellaBS-VR"/>
            </w:pPr>
            <w:r w:rsidRPr="00A52771">
              <w:rPr>
                <w:lang w:val="it-IT" w:eastAsia="it-IT"/>
              </w:rPr>
              <w:t>IKA</w:t>
            </w:r>
          </w:p>
        </w:tc>
      </w:tr>
      <w:tr w:rsidR="0078117D" w:rsidRPr="00437BA3" w14:paraId="66FC2C02" w14:textId="77777777" w:rsidTr="0078117D">
        <w:trPr>
          <w:trHeight w:val="300"/>
        </w:trPr>
        <w:tc>
          <w:tcPr>
            <w:tcW w:w="1020" w:type="pct"/>
            <w:shd w:val="clear" w:color="auto" w:fill="auto"/>
            <w:vAlign w:val="center"/>
          </w:tcPr>
          <w:p w14:paraId="20F38FEA" w14:textId="77777777" w:rsidR="0078117D" w:rsidRPr="00A52771" w:rsidRDefault="0078117D" w:rsidP="0078117D">
            <w:pPr>
              <w:pStyle w:val="DatitabellaBS-VR"/>
              <w:rPr>
                <w:lang w:val="it-IT"/>
              </w:rPr>
            </w:pPr>
            <w:r w:rsidRPr="00A52771">
              <w:rPr>
                <w:lang w:val="it-IT"/>
              </w:rPr>
              <w:t>Nessuna specie osservata</w:t>
            </w:r>
          </w:p>
        </w:tc>
        <w:tc>
          <w:tcPr>
            <w:tcW w:w="1094" w:type="pct"/>
            <w:shd w:val="clear" w:color="auto" w:fill="auto"/>
            <w:vAlign w:val="center"/>
          </w:tcPr>
          <w:p w14:paraId="3AE4C33F" w14:textId="77777777" w:rsidR="0078117D" w:rsidRPr="00A52771" w:rsidRDefault="0078117D" w:rsidP="0078117D">
            <w:pPr>
              <w:pStyle w:val="DatitabellaBS-VR"/>
              <w:rPr>
                <w:i/>
                <w:lang w:val="it-IT"/>
              </w:rPr>
            </w:pPr>
          </w:p>
        </w:tc>
        <w:tc>
          <w:tcPr>
            <w:tcW w:w="857" w:type="pct"/>
          </w:tcPr>
          <w:p w14:paraId="75232D69" w14:textId="77777777" w:rsidR="0078117D" w:rsidRPr="00A52771" w:rsidRDefault="0078117D" w:rsidP="0078117D">
            <w:pPr>
              <w:pStyle w:val="DatitabellaBS-VR"/>
              <w:rPr>
                <w:color w:val="000000"/>
                <w:lang w:val="it-IT" w:eastAsia="it-IT"/>
              </w:rPr>
            </w:pPr>
          </w:p>
        </w:tc>
        <w:tc>
          <w:tcPr>
            <w:tcW w:w="450" w:type="pct"/>
            <w:shd w:val="clear" w:color="auto" w:fill="auto"/>
            <w:vAlign w:val="center"/>
          </w:tcPr>
          <w:p w14:paraId="61921A11" w14:textId="77777777" w:rsidR="0078117D" w:rsidRPr="00A52771" w:rsidRDefault="0078117D" w:rsidP="0078117D">
            <w:pPr>
              <w:pStyle w:val="DatitabellaBS-VR"/>
              <w:rPr>
                <w:color w:val="000000"/>
                <w:lang w:val="it-IT"/>
              </w:rPr>
            </w:pPr>
            <w:r>
              <w:rPr>
                <w:color w:val="000000"/>
                <w:lang w:val="it-IT"/>
              </w:rPr>
              <w:t>0</w:t>
            </w:r>
          </w:p>
        </w:tc>
        <w:tc>
          <w:tcPr>
            <w:tcW w:w="590" w:type="pct"/>
            <w:shd w:val="clear" w:color="auto" w:fill="auto"/>
            <w:vAlign w:val="center"/>
          </w:tcPr>
          <w:p w14:paraId="3CFEE102" w14:textId="77777777" w:rsidR="0078117D" w:rsidRPr="00A52771" w:rsidRDefault="0078117D" w:rsidP="0078117D">
            <w:pPr>
              <w:pStyle w:val="DatitabellaBS-VR"/>
              <w:rPr>
                <w:color w:val="000000"/>
                <w:lang w:val="it-IT"/>
              </w:rPr>
            </w:pPr>
            <w:r>
              <w:rPr>
                <w:color w:val="000000"/>
                <w:lang w:val="it-IT"/>
              </w:rPr>
              <w:t>0</w:t>
            </w:r>
          </w:p>
        </w:tc>
        <w:tc>
          <w:tcPr>
            <w:tcW w:w="480" w:type="pct"/>
            <w:vAlign w:val="center"/>
          </w:tcPr>
          <w:p w14:paraId="190AD39C" w14:textId="77777777" w:rsidR="0078117D" w:rsidRPr="00A52771" w:rsidRDefault="0078117D" w:rsidP="0078117D">
            <w:pPr>
              <w:pStyle w:val="DatitabellaBS-VR"/>
              <w:rPr>
                <w:color w:val="000000"/>
                <w:lang w:val="it-IT"/>
              </w:rPr>
            </w:pPr>
            <w:r>
              <w:rPr>
                <w:color w:val="000000"/>
                <w:lang w:val="it-IT"/>
              </w:rPr>
              <w:t>0</w:t>
            </w:r>
          </w:p>
        </w:tc>
        <w:tc>
          <w:tcPr>
            <w:tcW w:w="509" w:type="pct"/>
            <w:vAlign w:val="center"/>
          </w:tcPr>
          <w:p w14:paraId="4F64BEE5" w14:textId="77777777" w:rsidR="0078117D" w:rsidRPr="00A52771" w:rsidRDefault="0078117D" w:rsidP="0078117D">
            <w:pPr>
              <w:pStyle w:val="DatitabellaBS-VR"/>
              <w:rPr>
                <w:color w:val="000000"/>
                <w:lang w:val="it-IT"/>
              </w:rPr>
            </w:pPr>
            <w:r>
              <w:rPr>
                <w:color w:val="000000"/>
                <w:lang w:val="it-IT"/>
              </w:rPr>
              <w:t>0</w:t>
            </w:r>
          </w:p>
        </w:tc>
      </w:tr>
      <w:tr w:rsidR="0078117D" w:rsidRPr="00437BA3" w14:paraId="4C077352" w14:textId="77777777" w:rsidTr="0078117D">
        <w:trPr>
          <w:trHeight w:val="300"/>
        </w:trPr>
        <w:tc>
          <w:tcPr>
            <w:tcW w:w="2114" w:type="pct"/>
            <w:gridSpan w:val="2"/>
            <w:shd w:val="clear" w:color="auto" w:fill="auto"/>
            <w:vAlign w:val="center"/>
            <w:hideMark/>
          </w:tcPr>
          <w:p w14:paraId="73313A3D" w14:textId="77777777" w:rsidR="0078117D" w:rsidRPr="00A52771" w:rsidRDefault="0078117D" w:rsidP="0078117D">
            <w:pPr>
              <w:pStyle w:val="DatitabellaBS-VR"/>
              <w:rPr>
                <w:b/>
              </w:rPr>
            </w:pPr>
            <w:r w:rsidRPr="00A52771">
              <w:rPr>
                <w:b/>
              </w:rPr>
              <w:t>Ricchezza specifica (n° specie contattate)=</w:t>
            </w:r>
          </w:p>
        </w:tc>
        <w:tc>
          <w:tcPr>
            <w:tcW w:w="2886" w:type="pct"/>
            <w:gridSpan w:val="5"/>
            <w:shd w:val="clear" w:color="auto" w:fill="auto"/>
          </w:tcPr>
          <w:p w14:paraId="42943D7B" w14:textId="77777777" w:rsidR="0078117D" w:rsidRPr="00A52771" w:rsidRDefault="0078117D" w:rsidP="0078117D">
            <w:pPr>
              <w:pStyle w:val="DatitabellaBS-VR"/>
              <w:rPr>
                <w:b/>
                <w:lang w:val="it-IT"/>
              </w:rPr>
            </w:pPr>
            <w:r w:rsidRPr="00A52771">
              <w:rPr>
                <w:b/>
                <w:lang w:val="it-IT"/>
              </w:rPr>
              <w:t>0</w:t>
            </w:r>
          </w:p>
        </w:tc>
      </w:tr>
    </w:tbl>
    <w:p w14:paraId="54DFF03F" w14:textId="77777777" w:rsidR="0078117D" w:rsidRPr="00F97884" w:rsidRDefault="0078117D" w:rsidP="0078117D">
      <w:pPr>
        <w:pStyle w:val="Titolo3"/>
      </w:pPr>
      <w:bookmarkStart w:id="301" w:name="_Toc63781702"/>
      <w:bookmarkStart w:id="302" w:name="_Toc80967630"/>
      <w:r w:rsidRPr="00F97884">
        <w:lastRenderedPageBreak/>
        <w:t>AV-SO-FA-14</w:t>
      </w:r>
      <w:bookmarkEnd w:id="301"/>
      <w:bookmarkEnd w:id="302"/>
    </w:p>
    <w:p w14:paraId="2E108A76" w14:textId="77777777" w:rsidR="0078117D" w:rsidRPr="00F97884" w:rsidRDefault="0078117D" w:rsidP="0078117D">
      <w:pPr>
        <w:pStyle w:val="NormaleBS-VR"/>
        <w:rPr>
          <w:lang w:val="it-IT"/>
        </w:rPr>
      </w:pPr>
      <w:r w:rsidRPr="00F97884">
        <w:t>Il transetto è stato collocato ai piedi di una scarpata alberata confinante con dei seminativi. La lunghezza complessiva del tratto è di circa 1027 metri. Nell’ area indagata le specie rilevate appartenenti alla mesoteriofauna sono: un leporide, la lepre comune (</w:t>
      </w:r>
      <w:r w:rsidRPr="00F97884">
        <w:rPr>
          <w:i/>
        </w:rPr>
        <w:t>Lepus europaeus</w:t>
      </w:r>
      <w:r w:rsidRPr="00F97884">
        <w:t>) e un roditore alloctono, la nutria (</w:t>
      </w:r>
      <w:r w:rsidRPr="00F97884">
        <w:rPr>
          <w:i/>
        </w:rPr>
        <w:t>Myocastor coypus</w:t>
      </w:r>
      <w:r w:rsidRPr="00F97884">
        <w:t xml:space="preserve">). Oltre a questi, sono state rinvenute tracce di presenza mediante fori nel terreno e di </w:t>
      </w:r>
      <w:r w:rsidRPr="00F97884">
        <w:rPr>
          <w:i/>
        </w:rPr>
        <w:t>Talpa europaea</w:t>
      </w:r>
      <w:r w:rsidRPr="00F97884">
        <w:t xml:space="preserve">, mediante i caratteristici cumuli sul terreno. </w:t>
      </w:r>
    </w:p>
    <w:p w14:paraId="4B9CA815" w14:textId="77777777" w:rsidR="0078117D" w:rsidRPr="00F97884" w:rsidRDefault="0078117D" w:rsidP="0078117D">
      <w:pPr>
        <w:pStyle w:val="DidascaliatabellaBS-VR"/>
        <w:rPr>
          <w:lang w:val="it-IT"/>
        </w:rPr>
      </w:pPr>
      <w:r w:rsidRPr="00F97884">
        <w:t xml:space="preserve">Tabella </w:t>
      </w:r>
      <w:r w:rsidRPr="00F97884">
        <w:fldChar w:fldCharType="begin"/>
      </w:r>
      <w:r w:rsidRPr="00F97884">
        <w:instrText xml:space="preserve"> STYLEREF 1 \s </w:instrText>
      </w:r>
      <w:r w:rsidRPr="00F97884">
        <w:fldChar w:fldCharType="separate"/>
      </w:r>
      <w:r w:rsidRPr="00F97884">
        <w:rPr>
          <w:noProof/>
        </w:rPr>
        <w:t>5</w:t>
      </w:r>
      <w:r w:rsidRPr="00F97884">
        <w:rPr>
          <w:noProof/>
        </w:rPr>
        <w:fldChar w:fldCharType="end"/>
      </w:r>
      <w:r w:rsidRPr="00F97884">
        <w:t>.</w:t>
      </w:r>
      <w:r w:rsidRPr="00F97884">
        <w:fldChar w:fldCharType="begin"/>
      </w:r>
      <w:r w:rsidRPr="00F97884">
        <w:instrText xml:space="preserve"> SEQ Tabella \* ARABIC \s 1 </w:instrText>
      </w:r>
      <w:r w:rsidRPr="00F97884">
        <w:fldChar w:fldCharType="separate"/>
      </w:r>
      <w:r w:rsidRPr="00F97884">
        <w:rPr>
          <w:noProof/>
        </w:rPr>
        <w:t>100</w:t>
      </w:r>
      <w:r w:rsidRPr="00F97884">
        <w:rPr>
          <w:noProof/>
        </w:rPr>
        <w:fldChar w:fldCharType="end"/>
      </w:r>
      <w:r w:rsidRPr="00F97884">
        <w:t xml:space="preserve"> - Area di indagine AV-</w:t>
      </w:r>
      <w:r w:rsidRPr="00F97884">
        <w:rPr>
          <w:lang w:val="it-IT"/>
        </w:rPr>
        <w:t>SO</w:t>
      </w:r>
      <w:r w:rsidRPr="00F97884">
        <w:t>-FA-</w:t>
      </w:r>
      <w:r w:rsidRPr="00F97884">
        <w:rPr>
          <w:lang w:val="it-IT"/>
        </w:rPr>
        <w:t>14.</w:t>
      </w:r>
      <w:r w:rsidRPr="00F97884">
        <w:t xml:space="preserve"> Dati di campo rilevati per ciascuna campagna di monitoraggio </w:t>
      </w:r>
      <w:r w:rsidRPr="00F97884">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78117D" w:rsidRPr="00F97884" w14:paraId="1AD478F3" w14:textId="77777777" w:rsidTr="0078117D">
        <w:trPr>
          <w:trHeight w:val="77"/>
          <w:tblHeader/>
          <w:jc w:val="center"/>
        </w:trPr>
        <w:tc>
          <w:tcPr>
            <w:tcW w:w="593" w:type="pct"/>
            <w:shd w:val="clear" w:color="auto" w:fill="D9D9D9"/>
            <w:vAlign w:val="center"/>
            <w:hideMark/>
          </w:tcPr>
          <w:p w14:paraId="53E917F4" w14:textId="77777777" w:rsidR="0078117D" w:rsidRPr="00F97884" w:rsidRDefault="0078117D" w:rsidP="0078117D">
            <w:pPr>
              <w:pStyle w:val="TitolotabellaBS-VR"/>
            </w:pPr>
            <w:r w:rsidRPr="00F97884">
              <w:rPr>
                <w:lang w:val="it-IT" w:eastAsia="it-IT"/>
              </w:rPr>
              <w:t>CAMPAGNA</w:t>
            </w:r>
          </w:p>
        </w:tc>
        <w:tc>
          <w:tcPr>
            <w:tcW w:w="647" w:type="pct"/>
            <w:shd w:val="clear" w:color="auto" w:fill="D9D9D9"/>
            <w:vAlign w:val="center"/>
            <w:hideMark/>
          </w:tcPr>
          <w:p w14:paraId="3048BBD1" w14:textId="77777777" w:rsidR="0078117D" w:rsidRPr="00F97884" w:rsidRDefault="0078117D" w:rsidP="0078117D">
            <w:pPr>
              <w:pStyle w:val="TitolotabellaBS-VR"/>
            </w:pPr>
            <w:r w:rsidRPr="00F97884">
              <w:rPr>
                <w:lang w:val="it-IT" w:eastAsia="it-IT"/>
              </w:rPr>
              <w:t>DATA</w:t>
            </w:r>
          </w:p>
        </w:tc>
        <w:tc>
          <w:tcPr>
            <w:tcW w:w="640" w:type="pct"/>
            <w:shd w:val="clear" w:color="auto" w:fill="D9D9D9"/>
            <w:vAlign w:val="center"/>
            <w:hideMark/>
          </w:tcPr>
          <w:p w14:paraId="715A0209" w14:textId="77777777" w:rsidR="0078117D" w:rsidRPr="00F97884" w:rsidRDefault="0078117D" w:rsidP="0078117D">
            <w:pPr>
              <w:pStyle w:val="TitolotabellaBS-VR"/>
            </w:pPr>
            <w:r w:rsidRPr="00F97884">
              <w:rPr>
                <w:lang w:val="it-IT" w:eastAsia="it-IT"/>
              </w:rPr>
              <w:t>METEO</w:t>
            </w:r>
          </w:p>
        </w:tc>
        <w:tc>
          <w:tcPr>
            <w:tcW w:w="477" w:type="pct"/>
            <w:shd w:val="clear" w:color="auto" w:fill="D9D9D9"/>
            <w:vAlign w:val="center"/>
            <w:hideMark/>
          </w:tcPr>
          <w:p w14:paraId="250D0D8E" w14:textId="77777777" w:rsidR="0078117D" w:rsidRPr="00F97884" w:rsidRDefault="0078117D" w:rsidP="0078117D">
            <w:pPr>
              <w:pStyle w:val="TitolotabellaBS-VR"/>
            </w:pPr>
            <w:r w:rsidRPr="00F97884">
              <w:rPr>
                <w:lang w:val="it-IT" w:eastAsia="it-IT"/>
              </w:rPr>
              <w:t>LUNGH. TRANS.(</w:t>
            </w:r>
            <w:r w:rsidRPr="00F97884">
              <w:rPr>
                <w:caps w:val="0"/>
                <w:lang w:val="it-IT" w:eastAsia="it-IT"/>
              </w:rPr>
              <w:t>m</w:t>
            </w:r>
            <w:r w:rsidRPr="00F97884">
              <w:rPr>
                <w:lang w:val="it-IT" w:eastAsia="it-IT"/>
              </w:rPr>
              <w:t>)</w:t>
            </w:r>
          </w:p>
        </w:tc>
        <w:tc>
          <w:tcPr>
            <w:tcW w:w="664" w:type="pct"/>
            <w:shd w:val="clear" w:color="auto" w:fill="D9D9D9"/>
          </w:tcPr>
          <w:p w14:paraId="00CDC4DA" w14:textId="77777777" w:rsidR="0078117D" w:rsidRPr="00F97884" w:rsidRDefault="0078117D" w:rsidP="0078117D">
            <w:pPr>
              <w:pStyle w:val="TitolotabellaBS-VR"/>
              <w:rPr>
                <w:lang w:val="it-IT" w:eastAsia="it-IT"/>
              </w:rPr>
            </w:pPr>
            <w:r w:rsidRPr="00F97884">
              <w:rPr>
                <w:lang w:val="it-IT" w:eastAsia="it-IT"/>
              </w:rPr>
              <w:t>X_COORDINATA CENTROIDE (GBO)</w:t>
            </w:r>
          </w:p>
        </w:tc>
        <w:tc>
          <w:tcPr>
            <w:tcW w:w="658" w:type="pct"/>
            <w:shd w:val="clear" w:color="auto" w:fill="D9D9D9"/>
          </w:tcPr>
          <w:p w14:paraId="71057E83" w14:textId="77777777" w:rsidR="0078117D" w:rsidRPr="00F97884" w:rsidRDefault="0078117D" w:rsidP="0078117D">
            <w:pPr>
              <w:pStyle w:val="TitolotabellaBS-VR"/>
              <w:rPr>
                <w:lang w:val="it-IT" w:eastAsia="it-IT"/>
              </w:rPr>
            </w:pPr>
            <w:r w:rsidRPr="00F97884">
              <w:rPr>
                <w:lang w:val="it-IT" w:eastAsia="it-IT"/>
              </w:rPr>
              <w:t>Y_COORDINATA CENTROIDE (GBO)</w:t>
            </w:r>
          </w:p>
        </w:tc>
        <w:tc>
          <w:tcPr>
            <w:tcW w:w="1321" w:type="pct"/>
            <w:shd w:val="clear" w:color="auto" w:fill="D9D9D9"/>
            <w:vAlign w:val="center"/>
            <w:hideMark/>
          </w:tcPr>
          <w:p w14:paraId="7AD364F1" w14:textId="77777777" w:rsidR="0078117D" w:rsidRPr="00F97884" w:rsidRDefault="0078117D" w:rsidP="0078117D">
            <w:pPr>
              <w:pStyle w:val="TitolotabellaBS-VR"/>
            </w:pPr>
            <w:r w:rsidRPr="00F97884">
              <w:rPr>
                <w:lang w:val="it-IT" w:eastAsia="it-IT"/>
              </w:rPr>
              <w:t>RILEVATORI</w:t>
            </w:r>
          </w:p>
        </w:tc>
      </w:tr>
      <w:tr w:rsidR="0078117D" w:rsidRPr="00F97884" w14:paraId="66A00051" w14:textId="77777777" w:rsidTr="0078117D">
        <w:trPr>
          <w:trHeight w:val="77"/>
          <w:jc w:val="center"/>
        </w:trPr>
        <w:tc>
          <w:tcPr>
            <w:tcW w:w="593" w:type="pct"/>
            <w:shd w:val="clear" w:color="auto" w:fill="auto"/>
            <w:vAlign w:val="center"/>
            <w:hideMark/>
          </w:tcPr>
          <w:p w14:paraId="6430BE71" w14:textId="77777777" w:rsidR="0078117D" w:rsidRPr="00F97884" w:rsidRDefault="0078117D" w:rsidP="0078117D">
            <w:pPr>
              <w:pStyle w:val="DatitabellaBS-VR"/>
              <w:rPr>
                <w:color w:val="000000"/>
              </w:rPr>
            </w:pPr>
            <w:r w:rsidRPr="00F97884">
              <w:rPr>
                <w:color w:val="000000"/>
                <w:lang w:val="it-IT" w:eastAsia="it-IT"/>
              </w:rPr>
              <w:t>1</w:t>
            </w:r>
          </w:p>
        </w:tc>
        <w:tc>
          <w:tcPr>
            <w:tcW w:w="647" w:type="pct"/>
            <w:shd w:val="clear" w:color="auto" w:fill="auto"/>
            <w:vAlign w:val="center"/>
            <w:hideMark/>
          </w:tcPr>
          <w:p w14:paraId="3D06EFC9" w14:textId="77777777" w:rsidR="0078117D" w:rsidRPr="00F97884" w:rsidRDefault="0078117D" w:rsidP="0078117D">
            <w:pPr>
              <w:pStyle w:val="DatitabellaBS-VR"/>
              <w:rPr>
                <w:color w:val="000000"/>
                <w:lang w:val="it-IT"/>
              </w:rPr>
            </w:pPr>
            <w:r w:rsidRPr="00F97884">
              <w:rPr>
                <w:color w:val="000000"/>
                <w:lang w:val="it-IT"/>
              </w:rPr>
              <w:t>23/04/2020</w:t>
            </w:r>
          </w:p>
        </w:tc>
        <w:tc>
          <w:tcPr>
            <w:tcW w:w="640" w:type="pct"/>
            <w:shd w:val="clear" w:color="auto" w:fill="auto"/>
            <w:vAlign w:val="center"/>
            <w:hideMark/>
          </w:tcPr>
          <w:p w14:paraId="4E29B9BA" w14:textId="77777777" w:rsidR="0078117D" w:rsidRPr="00F97884" w:rsidRDefault="0078117D" w:rsidP="0078117D">
            <w:pPr>
              <w:pStyle w:val="DatitabellaBS-VR"/>
              <w:rPr>
                <w:color w:val="000000"/>
                <w:lang w:val="it-IT"/>
              </w:rPr>
            </w:pPr>
            <w:r w:rsidRPr="00F97884">
              <w:rPr>
                <w:color w:val="000000"/>
                <w:lang w:val="it-IT"/>
              </w:rPr>
              <w:t>Sereno</w:t>
            </w:r>
          </w:p>
        </w:tc>
        <w:tc>
          <w:tcPr>
            <w:tcW w:w="477" w:type="pct"/>
            <w:vMerge w:val="restart"/>
            <w:shd w:val="clear" w:color="auto" w:fill="auto"/>
            <w:vAlign w:val="center"/>
            <w:hideMark/>
          </w:tcPr>
          <w:p w14:paraId="31C6E7E4" w14:textId="77777777" w:rsidR="0078117D" w:rsidRPr="00F97884" w:rsidRDefault="0078117D" w:rsidP="0078117D">
            <w:pPr>
              <w:pStyle w:val="DatitabellaBS-VR"/>
              <w:rPr>
                <w:color w:val="000000"/>
                <w:lang w:val="it-IT" w:eastAsia="it-IT"/>
              </w:rPr>
            </w:pPr>
            <w:r w:rsidRPr="00F97884">
              <w:rPr>
                <w:color w:val="000000"/>
                <w:lang w:val="it-IT" w:eastAsia="it-IT"/>
              </w:rPr>
              <w:t>1027,45</w:t>
            </w:r>
          </w:p>
        </w:tc>
        <w:tc>
          <w:tcPr>
            <w:tcW w:w="664" w:type="pct"/>
            <w:vMerge w:val="restart"/>
            <w:vAlign w:val="center"/>
          </w:tcPr>
          <w:p w14:paraId="36BAEF12" w14:textId="77777777" w:rsidR="0078117D" w:rsidRPr="00F97884" w:rsidRDefault="0078117D" w:rsidP="0078117D">
            <w:pPr>
              <w:pStyle w:val="DatitabellaBS-VR"/>
              <w:rPr>
                <w:color w:val="000000"/>
                <w:lang w:val="it-IT" w:eastAsia="it-IT"/>
              </w:rPr>
            </w:pPr>
            <w:r w:rsidRPr="00F97884">
              <w:rPr>
                <w:color w:val="000000"/>
                <w:lang w:val="it-IT" w:eastAsia="it-IT"/>
              </w:rPr>
              <w:t>1637707,635</w:t>
            </w:r>
          </w:p>
        </w:tc>
        <w:tc>
          <w:tcPr>
            <w:tcW w:w="658" w:type="pct"/>
            <w:vMerge w:val="restart"/>
            <w:vAlign w:val="center"/>
          </w:tcPr>
          <w:p w14:paraId="3C7245D4" w14:textId="77777777" w:rsidR="0078117D" w:rsidRPr="00F97884" w:rsidRDefault="0078117D" w:rsidP="0078117D">
            <w:pPr>
              <w:pStyle w:val="DatitabellaBS-VR"/>
              <w:rPr>
                <w:color w:val="000000"/>
                <w:lang w:val="it-IT" w:eastAsia="it-IT"/>
              </w:rPr>
            </w:pPr>
            <w:r w:rsidRPr="00F97884">
              <w:rPr>
                <w:color w:val="000000"/>
                <w:lang w:val="it-IT" w:eastAsia="it-IT"/>
              </w:rPr>
              <w:t>5031293,558</w:t>
            </w:r>
          </w:p>
        </w:tc>
        <w:tc>
          <w:tcPr>
            <w:tcW w:w="1321" w:type="pct"/>
            <w:shd w:val="clear" w:color="auto" w:fill="auto"/>
            <w:vAlign w:val="center"/>
            <w:hideMark/>
          </w:tcPr>
          <w:p w14:paraId="06EDAA04" w14:textId="77777777" w:rsidR="0078117D" w:rsidRPr="00F97884" w:rsidRDefault="0078117D" w:rsidP="0078117D">
            <w:pPr>
              <w:pStyle w:val="DatitabellaBS-VR"/>
              <w:rPr>
                <w:color w:val="000000"/>
                <w:lang w:val="it-IT"/>
              </w:rPr>
            </w:pPr>
            <w:r w:rsidRPr="00F97884">
              <w:rPr>
                <w:color w:val="000000"/>
                <w:lang w:val="it-IT"/>
              </w:rPr>
              <w:t>Dott M. Piras</w:t>
            </w:r>
          </w:p>
        </w:tc>
      </w:tr>
      <w:tr w:rsidR="0078117D" w:rsidRPr="00437BA3" w14:paraId="7947ED86" w14:textId="77777777" w:rsidTr="0078117D">
        <w:trPr>
          <w:trHeight w:val="300"/>
          <w:jc w:val="center"/>
        </w:trPr>
        <w:tc>
          <w:tcPr>
            <w:tcW w:w="593" w:type="pct"/>
            <w:shd w:val="clear" w:color="auto" w:fill="auto"/>
            <w:vAlign w:val="center"/>
            <w:hideMark/>
          </w:tcPr>
          <w:p w14:paraId="23390B5A" w14:textId="77777777" w:rsidR="0078117D" w:rsidRPr="00F97884" w:rsidRDefault="0078117D" w:rsidP="0078117D">
            <w:pPr>
              <w:pStyle w:val="DatitabellaBS-VR"/>
              <w:rPr>
                <w:color w:val="000000"/>
              </w:rPr>
            </w:pPr>
            <w:r w:rsidRPr="00F97884">
              <w:rPr>
                <w:color w:val="000000"/>
                <w:lang w:val="it-IT" w:eastAsia="it-IT"/>
              </w:rPr>
              <w:t>2</w:t>
            </w:r>
          </w:p>
        </w:tc>
        <w:tc>
          <w:tcPr>
            <w:tcW w:w="647" w:type="pct"/>
            <w:shd w:val="clear" w:color="auto" w:fill="auto"/>
            <w:vAlign w:val="center"/>
            <w:hideMark/>
          </w:tcPr>
          <w:p w14:paraId="5E75530F" w14:textId="77777777" w:rsidR="0078117D" w:rsidRPr="00F97884" w:rsidRDefault="0078117D" w:rsidP="0078117D">
            <w:pPr>
              <w:pStyle w:val="DatitabellaBS-VR"/>
              <w:rPr>
                <w:color w:val="000000"/>
                <w:lang w:val="it-IT" w:eastAsia="it-IT"/>
              </w:rPr>
            </w:pPr>
            <w:r w:rsidRPr="00F97884">
              <w:rPr>
                <w:color w:val="000000"/>
                <w:lang w:val="it-IT" w:eastAsia="it-IT"/>
              </w:rPr>
              <w:t>14/06/2020</w:t>
            </w:r>
          </w:p>
        </w:tc>
        <w:tc>
          <w:tcPr>
            <w:tcW w:w="640" w:type="pct"/>
            <w:shd w:val="clear" w:color="auto" w:fill="auto"/>
            <w:vAlign w:val="center"/>
            <w:hideMark/>
          </w:tcPr>
          <w:p w14:paraId="56005EB5" w14:textId="77777777" w:rsidR="0078117D" w:rsidRPr="00F97884" w:rsidRDefault="0078117D" w:rsidP="0078117D">
            <w:pPr>
              <w:pStyle w:val="DatitabellaBS-VR"/>
              <w:rPr>
                <w:color w:val="000000"/>
                <w:lang w:val="it-IT" w:eastAsia="it-IT"/>
              </w:rPr>
            </w:pPr>
            <w:r w:rsidRPr="00F97884">
              <w:rPr>
                <w:color w:val="000000"/>
                <w:lang w:val="it-IT" w:eastAsia="it-IT"/>
              </w:rPr>
              <w:t>variabile</w:t>
            </w:r>
          </w:p>
        </w:tc>
        <w:tc>
          <w:tcPr>
            <w:tcW w:w="477" w:type="pct"/>
            <w:vMerge/>
            <w:shd w:val="clear" w:color="auto" w:fill="auto"/>
            <w:vAlign w:val="center"/>
            <w:hideMark/>
          </w:tcPr>
          <w:p w14:paraId="673E340C" w14:textId="77777777" w:rsidR="0078117D" w:rsidRPr="00F97884" w:rsidRDefault="0078117D" w:rsidP="0078117D">
            <w:pPr>
              <w:pStyle w:val="DatitabellaBS-VR"/>
              <w:rPr>
                <w:color w:val="000000"/>
              </w:rPr>
            </w:pPr>
          </w:p>
        </w:tc>
        <w:tc>
          <w:tcPr>
            <w:tcW w:w="664" w:type="pct"/>
            <w:vMerge/>
          </w:tcPr>
          <w:p w14:paraId="585F9895" w14:textId="77777777" w:rsidR="0078117D" w:rsidRPr="00F97884" w:rsidRDefault="0078117D" w:rsidP="0078117D">
            <w:pPr>
              <w:pStyle w:val="DatitabellaBS-VR"/>
              <w:rPr>
                <w:color w:val="000000"/>
                <w:lang w:val="it-IT"/>
              </w:rPr>
            </w:pPr>
          </w:p>
        </w:tc>
        <w:tc>
          <w:tcPr>
            <w:tcW w:w="658" w:type="pct"/>
            <w:vMerge/>
          </w:tcPr>
          <w:p w14:paraId="666D7F5E" w14:textId="77777777" w:rsidR="0078117D" w:rsidRPr="00F97884" w:rsidRDefault="0078117D" w:rsidP="0078117D">
            <w:pPr>
              <w:pStyle w:val="DatitabellaBS-VR"/>
              <w:rPr>
                <w:color w:val="000000"/>
                <w:lang w:val="it-IT"/>
              </w:rPr>
            </w:pPr>
          </w:p>
        </w:tc>
        <w:tc>
          <w:tcPr>
            <w:tcW w:w="1321" w:type="pct"/>
            <w:shd w:val="clear" w:color="auto" w:fill="auto"/>
            <w:vAlign w:val="center"/>
            <w:hideMark/>
          </w:tcPr>
          <w:p w14:paraId="11BC20ED" w14:textId="77777777" w:rsidR="0078117D" w:rsidRPr="00F97884" w:rsidRDefault="0078117D" w:rsidP="0078117D">
            <w:pPr>
              <w:pStyle w:val="DatitabellaBS-VR"/>
              <w:rPr>
                <w:color w:val="000000"/>
              </w:rPr>
            </w:pPr>
            <w:r w:rsidRPr="00F97884">
              <w:rPr>
                <w:color w:val="000000"/>
                <w:lang w:val="it-IT"/>
              </w:rPr>
              <w:t>Dott M. Piras</w:t>
            </w:r>
          </w:p>
        </w:tc>
      </w:tr>
    </w:tbl>
    <w:p w14:paraId="57702E2E" w14:textId="77777777" w:rsidR="0078117D" w:rsidRPr="00437BA3" w:rsidRDefault="0078117D" w:rsidP="0078117D">
      <w:pPr>
        <w:keepNext/>
        <w:jc w:val="center"/>
        <w:rPr>
          <w:highlight w:val="yellow"/>
        </w:rPr>
      </w:pPr>
      <w:r w:rsidRPr="00F97884">
        <w:rPr>
          <w:noProof/>
        </w:rPr>
        <w:drawing>
          <wp:inline distT="0" distB="0" distL="0" distR="0" wp14:anchorId="6FE84D3C" wp14:editId="3DE7FB58">
            <wp:extent cx="4343400" cy="3067050"/>
            <wp:effectExtent l="19050" t="19050" r="19050" b="19050"/>
            <wp:docPr id="60" name="Immagine 60" descr="AV-SO-FA-14-F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V-SO-FA-14-FA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05A88856" w14:textId="77777777" w:rsidR="0078117D" w:rsidRPr="00F97884" w:rsidRDefault="0078117D" w:rsidP="0078117D">
      <w:pPr>
        <w:pStyle w:val="DidascaliafiguraBS-VR"/>
        <w:rPr>
          <w:noProof/>
        </w:rPr>
      </w:pPr>
      <w:r w:rsidRPr="00F97884">
        <w:t xml:space="preserve">Figura </w:t>
      </w:r>
      <w:r w:rsidRPr="00F97884">
        <w:fldChar w:fldCharType="begin"/>
      </w:r>
      <w:r w:rsidRPr="00F97884">
        <w:instrText xml:space="preserve"> STYLEREF 2 \s </w:instrText>
      </w:r>
      <w:r w:rsidRPr="00F97884">
        <w:fldChar w:fldCharType="separate"/>
      </w:r>
      <w:r w:rsidRPr="00F97884">
        <w:rPr>
          <w:noProof/>
        </w:rPr>
        <w:t>5.7</w:t>
      </w:r>
      <w:r w:rsidRPr="00F97884">
        <w:rPr>
          <w:noProof/>
        </w:rPr>
        <w:fldChar w:fldCharType="end"/>
      </w:r>
      <w:r w:rsidRPr="00F97884">
        <w:t>.</w:t>
      </w:r>
      <w:r w:rsidRPr="00F97884">
        <w:fldChar w:fldCharType="begin"/>
      </w:r>
      <w:r w:rsidRPr="00F97884">
        <w:instrText xml:space="preserve"> SEQ Figura \* ARABIC \s 2 </w:instrText>
      </w:r>
      <w:r w:rsidRPr="00F97884">
        <w:fldChar w:fldCharType="separate"/>
      </w:r>
      <w:r w:rsidRPr="00F97884">
        <w:rPr>
          <w:noProof/>
        </w:rPr>
        <w:t>6</w:t>
      </w:r>
      <w:r w:rsidRPr="00F97884">
        <w:rPr>
          <w:noProof/>
        </w:rPr>
        <w:fldChar w:fldCharType="end"/>
      </w:r>
      <w:r w:rsidRPr="00F97884">
        <w:t xml:space="preserve"> - Localizzazione transetto per il monitoraggio della mesoteriofauna presso la stazione AV-SO-FA-14 </w:t>
      </w:r>
      <w:r w:rsidRPr="00F97884">
        <w:rPr>
          <w:noProof/>
        </w:rPr>
        <w:t>(immagine satellitare tratta da Google Earth)</w:t>
      </w:r>
    </w:p>
    <w:p w14:paraId="2D82F4C1" w14:textId="77777777" w:rsidR="0078117D" w:rsidRPr="00F97884" w:rsidRDefault="0078117D" w:rsidP="0078117D">
      <w:pPr>
        <w:pStyle w:val="NormaleBS-VR"/>
      </w:pPr>
      <w:r w:rsidRPr="00F97884">
        <w:t xml:space="preserve">Segue il dettaglio delle osservazioni delle specie di mammiferi rilevate nelle </w:t>
      </w:r>
      <w:r w:rsidRPr="00F97884">
        <w:rPr>
          <w:lang w:val="it-IT"/>
        </w:rPr>
        <w:t>due</w:t>
      </w:r>
      <w:r w:rsidRPr="00F97884">
        <w:t xml:space="preserve"> campagne effettuate;. Le specie rilevate non risultano essere abbondanti nell’area d’indagine ma sono comunque comuni e diffuse a livello regionale in ambiente agrario e suburbano.</w:t>
      </w:r>
    </w:p>
    <w:p w14:paraId="13F45BB8" w14:textId="77777777" w:rsidR="0078117D" w:rsidRPr="00437BA3" w:rsidRDefault="0078117D" w:rsidP="0078117D">
      <w:pPr>
        <w:pStyle w:val="NormaleBS-VR"/>
        <w:rPr>
          <w:highlight w:val="yellow"/>
        </w:rPr>
      </w:pPr>
    </w:p>
    <w:p w14:paraId="206F5FE3" w14:textId="77777777" w:rsidR="0078117D" w:rsidRPr="00437BA3" w:rsidRDefault="0078117D" w:rsidP="0078117D">
      <w:pPr>
        <w:pStyle w:val="NormaleBS-VR"/>
        <w:rPr>
          <w:highlight w:val="yellow"/>
        </w:rPr>
      </w:pPr>
    </w:p>
    <w:p w14:paraId="6BBE4A39" w14:textId="77777777" w:rsidR="0078117D" w:rsidRPr="00437BA3" w:rsidRDefault="0078117D" w:rsidP="0078117D">
      <w:pPr>
        <w:pStyle w:val="NormaleBS-VR"/>
        <w:rPr>
          <w:highlight w:val="yellow"/>
        </w:rPr>
      </w:pPr>
    </w:p>
    <w:p w14:paraId="7E3266D6" w14:textId="77777777" w:rsidR="0078117D" w:rsidRPr="00437BA3" w:rsidRDefault="0078117D" w:rsidP="0078117D">
      <w:pPr>
        <w:pStyle w:val="NormaleBS-VR"/>
        <w:rPr>
          <w:highlight w:val="yellow"/>
        </w:rPr>
      </w:pPr>
    </w:p>
    <w:p w14:paraId="6EA022F0" w14:textId="77777777" w:rsidR="0078117D" w:rsidRPr="00F97884" w:rsidRDefault="0078117D" w:rsidP="0078117D">
      <w:pPr>
        <w:pStyle w:val="DidascaliatabellaBS-VR"/>
      </w:pPr>
      <w:r w:rsidRPr="00F97884">
        <w:lastRenderedPageBreak/>
        <w:t xml:space="preserve">Tabella </w:t>
      </w:r>
      <w:r w:rsidRPr="00F97884">
        <w:fldChar w:fldCharType="begin"/>
      </w:r>
      <w:r w:rsidRPr="00F97884">
        <w:instrText xml:space="preserve"> STYLEREF 1 \s </w:instrText>
      </w:r>
      <w:r w:rsidRPr="00F97884">
        <w:fldChar w:fldCharType="separate"/>
      </w:r>
      <w:r w:rsidRPr="00F97884">
        <w:rPr>
          <w:noProof/>
        </w:rPr>
        <w:t>5</w:t>
      </w:r>
      <w:r w:rsidRPr="00F97884">
        <w:rPr>
          <w:noProof/>
        </w:rPr>
        <w:fldChar w:fldCharType="end"/>
      </w:r>
      <w:r w:rsidRPr="00F97884">
        <w:t>.</w:t>
      </w:r>
      <w:r w:rsidRPr="00F97884">
        <w:fldChar w:fldCharType="begin"/>
      </w:r>
      <w:r w:rsidRPr="00F97884">
        <w:instrText xml:space="preserve"> SEQ Tabella \* ARABIC \s 1 </w:instrText>
      </w:r>
      <w:r w:rsidRPr="00F97884">
        <w:fldChar w:fldCharType="separate"/>
      </w:r>
      <w:r w:rsidRPr="00F97884">
        <w:rPr>
          <w:noProof/>
        </w:rPr>
        <w:t>101</w:t>
      </w:r>
      <w:r w:rsidRPr="00F97884">
        <w:rPr>
          <w:noProof/>
        </w:rPr>
        <w:fldChar w:fldCharType="end"/>
      </w:r>
      <w:r w:rsidRPr="00F97884">
        <w:t xml:space="preserve"> - Area di indagine AV-</w:t>
      </w:r>
      <w:r w:rsidRPr="00F97884">
        <w:rPr>
          <w:lang w:val="it-IT"/>
        </w:rPr>
        <w:t>SO</w:t>
      </w:r>
      <w:r w:rsidRPr="00F97884">
        <w:t>-FA-</w:t>
      </w:r>
      <w:r w:rsidRPr="00F97884">
        <w:rPr>
          <w:lang w:val="it-IT"/>
        </w:rPr>
        <w:t>14</w:t>
      </w:r>
      <w:r w:rsidRPr="00F97884">
        <w:t xml:space="preserve">. Elenco completo delle specie rilevate nelle </w:t>
      </w:r>
      <w:r w:rsidRPr="00F97884">
        <w:rPr>
          <w:lang w:val="it-IT"/>
        </w:rPr>
        <w:t xml:space="preserve">2 </w:t>
      </w:r>
      <w:r w:rsidRPr="00F97884">
        <w:t xml:space="preserve">campagne </w:t>
      </w:r>
      <w:r w:rsidRPr="00F97884">
        <w:rPr>
          <w:lang w:val="it-IT"/>
        </w:rPr>
        <w:t>di CO 2020</w:t>
      </w:r>
      <w:r w:rsidRPr="00F97884">
        <w:t>. E’ indicato il numero di individui rilevati per ogni specie</w:t>
      </w:r>
      <w:r w:rsidRPr="00F97884">
        <w:rPr>
          <w:lang w:val="it-IT"/>
        </w:rPr>
        <w:t>, la presenza di specie inserite in Dir.Habitat, la priorità a livello regionale e l’indice IKA.</w:t>
      </w:r>
    </w:p>
    <w:tbl>
      <w:tblPr>
        <w:tblW w:w="4178" w:type="pct"/>
        <w:tblInd w:w="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5"/>
        <w:gridCol w:w="1937"/>
        <w:gridCol w:w="1517"/>
        <w:gridCol w:w="797"/>
        <w:gridCol w:w="1045"/>
        <w:gridCol w:w="850"/>
        <w:gridCol w:w="901"/>
      </w:tblGrid>
      <w:tr w:rsidR="0078117D" w:rsidRPr="00437BA3" w14:paraId="197D609D" w14:textId="77777777" w:rsidTr="0078117D">
        <w:trPr>
          <w:trHeight w:val="570"/>
          <w:tblHeader/>
        </w:trPr>
        <w:tc>
          <w:tcPr>
            <w:tcW w:w="1020" w:type="pct"/>
            <w:vMerge w:val="restart"/>
            <w:shd w:val="clear" w:color="auto" w:fill="D9D9D9"/>
            <w:vAlign w:val="center"/>
            <w:hideMark/>
          </w:tcPr>
          <w:p w14:paraId="1069537E" w14:textId="77777777" w:rsidR="0078117D" w:rsidRPr="00F97884" w:rsidRDefault="0078117D" w:rsidP="0078117D">
            <w:pPr>
              <w:pStyle w:val="TitolotabellaBS-VR"/>
            </w:pPr>
            <w:r w:rsidRPr="00F97884">
              <w:rPr>
                <w:lang w:val="it-IT" w:eastAsia="it-IT"/>
              </w:rPr>
              <w:t>NOME COMUNE</w:t>
            </w:r>
          </w:p>
        </w:tc>
        <w:tc>
          <w:tcPr>
            <w:tcW w:w="1094" w:type="pct"/>
            <w:vMerge w:val="restart"/>
            <w:shd w:val="clear" w:color="auto" w:fill="D9D9D9"/>
            <w:vAlign w:val="center"/>
            <w:hideMark/>
          </w:tcPr>
          <w:p w14:paraId="33B4B774" w14:textId="77777777" w:rsidR="0078117D" w:rsidRPr="00F97884" w:rsidRDefault="0078117D" w:rsidP="0078117D">
            <w:pPr>
              <w:pStyle w:val="TitolotabellaBS-VR"/>
            </w:pPr>
            <w:r w:rsidRPr="00F97884">
              <w:rPr>
                <w:lang w:val="it-IT" w:eastAsia="it-IT"/>
              </w:rPr>
              <w:t>NOME SCIENTIFICO</w:t>
            </w:r>
          </w:p>
        </w:tc>
        <w:tc>
          <w:tcPr>
            <w:tcW w:w="857" w:type="pct"/>
            <w:vMerge w:val="restart"/>
            <w:shd w:val="clear" w:color="auto" w:fill="D9D9D9"/>
            <w:vAlign w:val="center"/>
          </w:tcPr>
          <w:p w14:paraId="36EEBD33" w14:textId="77777777" w:rsidR="0078117D" w:rsidRPr="00F97884" w:rsidRDefault="0078117D" w:rsidP="0078117D">
            <w:pPr>
              <w:pStyle w:val="TitolotabellaBS-VR"/>
              <w:rPr>
                <w:lang w:val="it-IT" w:eastAsia="it-IT"/>
              </w:rPr>
            </w:pPr>
            <w:r w:rsidRPr="00F97884">
              <w:rPr>
                <w:lang w:val="it-IT" w:eastAsia="it-IT"/>
              </w:rPr>
              <w:t>ALL. DIR. 92/43/CEE</w:t>
            </w:r>
          </w:p>
        </w:tc>
        <w:tc>
          <w:tcPr>
            <w:tcW w:w="1040" w:type="pct"/>
            <w:gridSpan w:val="2"/>
            <w:shd w:val="clear" w:color="auto" w:fill="D9D9D9"/>
            <w:vAlign w:val="center"/>
            <w:hideMark/>
          </w:tcPr>
          <w:p w14:paraId="7FDD221E" w14:textId="77777777" w:rsidR="0078117D" w:rsidRPr="00F97884" w:rsidRDefault="0078117D" w:rsidP="0078117D">
            <w:pPr>
              <w:pStyle w:val="TitolotabellaBS-VR"/>
            </w:pPr>
            <w:r w:rsidRPr="00F97884">
              <w:rPr>
                <w:lang w:val="it-IT" w:eastAsia="it-IT"/>
              </w:rPr>
              <w:t>I CAMPAGNA</w:t>
            </w:r>
          </w:p>
          <w:p w14:paraId="6172DBDF" w14:textId="77777777" w:rsidR="0078117D" w:rsidRPr="00F97884" w:rsidRDefault="0078117D" w:rsidP="0078117D">
            <w:pPr>
              <w:pStyle w:val="TitolotabellaBS-VR"/>
            </w:pPr>
            <w:r w:rsidRPr="00F97884">
              <w:rPr>
                <w:lang w:val="it-IT"/>
              </w:rPr>
              <w:t>giugno  2020</w:t>
            </w:r>
          </w:p>
        </w:tc>
        <w:tc>
          <w:tcPr>
            <w:tcW w:w="989" w:type="pct"/>
            <w:gridSpan w:val="2"/>
            <w:shd w:val="clear" w:color="auto" w:fill="D9D9D9"/>
            <w:vAlign w:val="center"/>
            <w:hideMark/>
          </w:tcPr>
          <w:p w14:paraId="0E69E756" w14:textId="77777777" w:rsidR="0078117D" w:rsidRPr="00F97884" w:rsidRDefault="0078117D" w:rsidP="0078117D">
            <w:pPr>
              <w:pStyle w:val="TitolotabellaBS-VR"/>
            </w:pPr>
            <w:r w:rsidRPr="00F97884">
              <w:rPr>
                <w:lang w:val="it-IT" w:eastAsia="it-IT"/>
              </w:rPr>
              <w:t>II CAMPAGNA</w:t>
            </w:r>
          </w:p>
          <w:p w14:paraId="0FDC823F" w14:textId="77777777" w:rsidR="0078117D" w:rsidRPr="00F97884" w:rsidRDefault="0078117D" w:rsidP="0078117D">
            <w:pPr>
              <w:pStyle w:val="TitolotabellaBS-VR"/>
              <w:rPr>
                <w:lang w:val="it-IT"/>
              </w:rPr>
            </w:pPr>
            <w:r w:rsidRPr="00F97884">
              <w:rPr>
                <w:lang w:val="it-IT" w:eastAsia="it-IT"/>
              </w:rPr>
              <w:t>ottobre 2020</w:t>
            </w:r>
          </w:p>
        </w:tc>
      </w:tr>
      <w:tr w:rsidR="0078117D" w:rsidRPr="00437BA3" w14:paraId="721FC5C0" w14:textId="77777777" w:rsidTr="0078117D">
        <w:trPr>
          <w:trHeight w:val="570"/>
          <w:tblHeader/>
        </w:trPr>
        <w:tc>
          <w:tcPr>
            <w:tcW w:w="1020" w:type="pct"/>
            <w:vMerge/>
            <w:shd w:val="clear" w:color="auto" w:fill="D9D9D9"/>
            <w:vAlign w:val="center"/>
            <w:hideMark/>
          </w:tcPr>
          <w:p w14:paraId="79F02393" w14:textId="77777777" w:rsidR="0078117D" w:rsidRPr="00F97884" w:rsidRDefault="0078117D" w:rsidP="0078117D">
            <w:pPr>
              <w:pStyle w:val="TitolotabellaBS-VR"/>
            </w:pPr>
          </w:p>
        </w:tc>
        <w:tc>
          <w:tcPr>
            <w:tcW w:w="1094" w:type="pct"/>
            <w:vMerge/>
            <w:shd w:val="clear" w:color="auto" w:fill="D9D9D9"/>
            <w:vAlign w:val="center"/>
            <w:hideMark/>
          </w:tcPr>
          <w:p w14:paraId="0C91B59E" w14:textId="77777777" w:rsidR="0078117D" w:rsidRPr="00F97884" w:rsidRDefault="0078117D" w:rsidP="0078117D">
            <w:pPr>
              <w:pStyle w:val="TitolotabellaBS-VR"/>
            </w:pPr>
          </w:p>
        </w:tc>
        <w:tc>
          <w:tcPr>
            <w:tcW w:w="857" w:type="pct"/>
            <w:vMerge/>
            <w:shd w:val="clear" w:color="auto" w:fill="D9D9D9"/>
          </w:tcPr>
          <w:p w14:paraId="4CF12193" w14:textId="77777777" w:rsidR="0078117D" w:rsidRPr="00F97884" w:rsidRDefault="0078117D" w:rsidP="0078117D">
            <w:pPr>
              <w:pStyle w:val="TitolotabellaBS-VR"/>
            </w:pPr>
          </w:p>
        </w:tc>
        <w:tc>
          <w:tcPr>
            <w:tcW w:w="450" w:type="pct"/>
            <w:shd w:val="clear" w:color="auto" w:fill="D9D9D9"/>
            <w:vAlign w:val="center"/>
            <w:hideMark/>
          </w:tcPr>
          <w:p w14:paraId="59A1E090" w14:textId="77777777" w:rsidR="0078117D" w:rsidRPr="00F97884" w:rsidRDefault="0078117D" w:rsidP="0078117D">
            <w:pPr>
              <w:pStyle w:val="TitolotabellaBS-VR"/>
            </w:pPr>
            <w:r w:rsidRPr="00F97884">
              <w:rPr>
                <w:lang w:val="it-IT" w:eastAsia="it-IT"/>
              </w:rPr>
              <w:t>N</w:t>
            </w:r>
          </w:p>
        </w:tc>
        <w:tc>
          <w:tcPr>
            <w:tcW w:w="590" w:type="pct"/>
            <w:shd w:val="clear" w:color="auto" w:fill="D9D9D9"/>
            <w:vAlign w:val="center"/>
            <w:hideMark/>
          </w:tcPr>
          <w:p w14:paraId="3230DE30" w14:textId="77777777" w:rsidR="0078117D" w:rsidRPr="00F97884" w:rsidRDefault="0078117D" w:rsidP="0078117D">
            <w:pPr>
              <w:pStyle w:val="TitolotabellaBS-VR"/>
            </w:pPr>
            <w:r w:rsidRPr="00F97884">
              <w:rPr>
                <w:lang w:val="it-IT" w:eastAsia="it-IT"/>
              </w:rPr>
              <w:t>IKA</w:t>
            </w:r>
          </w:p>
        </w:tc>
        <w:tc>
          <w:tcPr>
            <w:tcW w:w="480" w:type="pct"/>
            <w:shd w:val="clear" w:color="auto" w:fill="D9D9D9"/>
            <w:vAlign w:val="center"/>
          </w:tcPr>
          <w:p w14:paraId="17C8A42B" w14:textId="77777777" w:rsidR="0078117D" w:rsidRPr="00F97884" w:rsidRDefault="0078117D" w:rsidP="0078117D">
            <w:pPr>
              <w:pStyle w:val="TitolotabellaBS-VR"/>
            </w:pPr>
            <w:r w:rsidRPr="00F97884">
              <w:rPr>
                <w:lang w:val="it-IT" w:eastAsia="it-IT"/>
              </w:rPr>
              <w:t>N</w:t>
            </w:r>
          </w:p>
        </w:tc>
        <w:tc>
          <w:tcPr>
            <w:tcW w:w="509" w:type="pct"/>
            <w:shd w:val="clear" w:color="auto" w:fill="D9D9D9"/>
            <w:vAlign w:val="center"/>
          </w:tcPr>
          <w:p w14:paraId="074EB91A" w14:textId="77777777" w:rsidR="0078117D" w:rsidRPr="00F97884" w:rsidRDefault="0078117D" w:rsidP="0078117D">
            <w:pPr>
              <w:pStyle w:val="TitolotabellaBS-VR"/>
            </w:pPr>
            <w:r w:rsidRPr="00F97884">
              <w:rPr>
                <w:lang w:val="it-IT" w:eastAsia="it-IT"/>
              </w:rPr>
              <w:t>IKA</w:t>
            </w:r>
          </w:p>
        </w:tc>
      </w:tr>
      <w:tr w:rsidR="0078117D" w:rsidRPr="00437BA3" w14:paraId="50602DE8" w14:textId="77777777" w:rsidTr="0078117D">
        <w:trPr>
          <w:trHeight w:val="300"/>
        </w:trPr>
        <w:tc>
          <w:tcPr>
            <w:tcW w:w="1020" w:type="pct"/>
            <w:shd w:val="clear" w:color="auto" w:fill="auto"/>
            <w:vAlign w:val="center"/>
            <w:hideMark/>
          </w:tcPr>
          <w:p w14:paraId="47F25681" w14:textId="77777777" w:rsidR="0078117D" w:rsidRPr="00F97884" w:rsidRDefault="0078117D" w:rsidP="0078117D">
            <w:pPr>
              <w:pStyle w:val="DatitabellaBS-VR"/>
              <w:rPr>
                <w:lang w:val="it-IT"/>
              </w:rPr>
            </w:pPr>
            <w:r w:rsidRPr="00F97884">
              <w:rPr>
                <w:lang w:val="it-IT"/>
              </w:rPr>
              <w:t>Lepre comune</w:t>
            </w:r>
          </w:p>
        </w:tc>
        <w:tc>
          <w:tcPr>
            <w:tcW w:w="1094" w:type="pct"/>
            <w:shd w:val="clear" w:color="auto" w:fill="auto"/>
            <w:vAlign w:val="center"/>
            <w:hideMark/>
          </w:tcPr>
          <w:p w14:paraId="36ED612A" w14:textId="77777777" w:rsidR="0078117D" w:rsidRPr="00F97884" w:rsidRDefault="0078117D" w:rsidP="0078117D">
            <w:pPr>
              <w:pStyle w:val="DatitabellaBS-VR"/>
              <w:rPr>
                <w:i/>
                <w:lang w:val="it-IT"/>
              </w:rPr>
            </w:pPr>
            <w:r w:rsidRPr="00F97884">
              <w:rPr>
                <w:i/>
                <w:lang w:val="it-IT"/>
              </w:rPr>
              <w:t>Lepus europaeus</w:t>
            </w:r>
          </w:p>
        </w:tc>
        <w:tc>
          <w:tcPr>
            <w:tcW w:w="857" w:type="pct"/>
          </w:tcPr>
          <w:p w14:paraId="4BB55AFA" w14:textId="77777777" w:rsidR="0078117D" w:rsidRPr="00F97884" w:rsidRDefault="0078117D" w:rsidP="0078117D">
            <w:pPr>
              <w:pStyle w:val="DatitabellaBS-VR"/>
              <w:rPr>
                <w:color w:val="000000"/>
                <w:lang w:val="it-IT" w:eastAsia="it-IT"/>
              </w:rPr>
            </w:pPr>
          </w:p>
        </w:tc>
        <w:tc>
          <w:tcPr>
            <w:tcW w:w="450" w:type="pct"/>
            <w:shd w:val="clear" w:color="auto" w:fill="auto"/>
            <w:vAlign w:val="center"/>
            <w:hideMark/>
          </w:tcPr>
          <w:p w14:paraId="0770170B" w14:textId="77777777" w:rsidR="0078117D" w:rsidRPr="00F97884" w:rsidRDefault="0078117D" w:rsidP="0078117D">
            <w:pPr>
              <w:pStyle w:val="DatitabellaBS-VR"/>
              <w:rPr>
                <w:color w:val="000000"/>
                <w:lang w:val="it-IT"/>
              </w:rPr>
            </w:pPr>
            <w:r w:rsidRPr="00F97884">
              <w:rPr>
                <w:color w:val="000000"/>
                <w:lang w:val="it-IT"/>
              </w:rPr>
              <w:t>1</w:t>
            </w:r>
          </w:p>
        </w:tc>
        <w:tc>
          <w:tcPr>
            <w:tcW w:w="590" w:type="pct"/>
            <w:shd w:val="clear" w:color="auto" w:fill="auto"/>
            <w:vAlign w:val="center"/>
            <w:hideMark/>
          </w:tcPr>
          <w:p w14:paraId="7230BBE3" w14:textId="77777777" w:rsidR="0078117D" w:rsidRPr="00F97884" w:rsidRDefault="0078117D" w:rsidP="0078117D">
            <w:pPr>
              <w:pStyle w:val="DatitabellaBS-VR"/>
              <w:rPr>
                <w:color w:val="000000"/>
                <w:lang w:val="it-IT"/>
              </w:rPr>
            </w:pPr>
            <w:r>
              <w:rPr>
                <w:color w:val="000000"/>
                <w:lang w:val="it-IT"/>
              </w:rPr>
              <w:t>0,97</w:t>
            </w:r>
          </w:p>
        </w:tc>
        <w:tc>
          <w:tcPr>
            <w:tcW w:w="480" w:type="pct"/>
            <w:vAlign w:val="center"/>
          </w:tcPr>
          <w:p w14:paraId="52A4EAD3" w14:textId="77777777" w:rsidR="0078117D" w:rsidRPr="00F97884" w:rsidRDefault="0078117D" w:rsidP="0078117D">
            <w:pPr>
              <w:pStyle w:val="DatitabellaBS-VR"/>
              <w:rPr>
                <w:color w:val="000000"/>
                <w:lang w:val="it-IT"/>
              </w:rPr>
            </w:pPr>
          </w:p>
        </w:tc>
        <w:tc>
          <w:tcPr>
            <w:tcW w:w="509" w:type="pct"/>
            <w:vAlign w:val="center"/>
          </w:tcPr>
          <w:p w14:paraId="1BD18821" w14:textId="77777777" w:rsidR="0078117D" w:rsidRPr="00F97884" w:rsidRDefault="0078117D" w:rsidP="0078117D">
            <w:pPr>
              <w:pStyle w:val="DatitabellaBS-VR"/>
              <w:rPr>
                <w:color w:val="000000"/>
              </w:rPr>
            </w:pPr>
          </w:p>
        </w:tc>
      </w:tr>
      <w:tr w:rsidR="0078117D" w:rsidRPr="00437BA3" w14:paraId="524F52B9" w14:textId="77777777" w:rsidTr="0078117D">
        <w:trPr>
          <w:trHeight w:val="300"/>
        </w:trPr>
        <w:tc>
          <w:tcPr>
            <w:tcW w:w="1020" w:type="pct"/>
            <w:shd w:val="clear" w:color="auto" w:fill="auto"/>
            <w:vAlign w:val="center"/>
            <w:hideMark/>
          </w:tcPr>
          <w:p w14:paraId="14CE07E8" w14:textId="77777777" w:rsidR="0078117D" w:rsidRPr="00F97884" w:rsidRDefault="0078117D" w:rsidP="0078117D">
            <w:pPr>
              <w:pStyle w:val="DatitabellaBS-VR"/>
              <w:rPr>
                <w:lang w:val="it-IT"/>
              </w:rPr>
            </w:pPr>
            <w:r w:rsidRPr="00F97884">
              <w:rPr>
                <w:lang w:val="it-IT"/>
              </w:rPr>
              <w:t>Talpa europea</w:t>
            </w:r>
          </w:p>
        </w:tc>
        <w:tc>
          <w:tcPr>
            <w:tcW w:w="1094" w:type="pct"/>
            <w:shd w:val="clear" w:color="auto" w:fill="auto"/>
            <w:vAlign w:val="center"/>
            <w:hideMark/>
          </w:tcPr>
          <w:p w14:paraId="3F1214F7" w14:textId="77777777" w:rsidR="0078117D" w:rsidRPr="00F97884" w:rsidRDefault="0078117D" w:rsidP="0078117D">
            <w:pPr>
              <w:pStyle w:val="DatitabellaBS-VR"/>
              <w:rPr>
                <w:i/>
                <w:lang w:val="it-IT"/>
              </w:rPr>
            </w:pPr>
            <w:r w:rsidRPr="00F97884">
              <w:rPr>
                <w:i/>
                <w:lang w:val="it-IT"/>
              </w:rPr>
              <w:t>Talpa europaea</w:t>
            </w:r>
          </w:p>
        </w:tc>
        <w:tc>
          <w:tcPr>
            <w:tcW w:w="857" w:type="pct"/>
          </w:tcPr>
          <w:p w14:paraId="33BB1EB9" w14:textId="77777777" w:rsidR="0078117D" w:rsidRPr="00F97884" w:rsidRDefault="0078117D" w:rsidP="0078117D">
            <w:pPr>
              <w:pStyle w:val="DatitabellaBS-VR"/>
              <w:rPr>
                <w:color w:val="000000"/>
                <w:lang w:val="it-IT" w:eastAsia="it-IT"/>
              </w:rPr>
            </w:pPr>
          </w:p>
        </w:tc>
        <w:tc>
          <w:tcPr>
            <w:tcW w:w="450" w:type="pct"/>
            <w:shd w:val="clear" w:color="auto" w:fill="auto"/>
            <w:vAlign w:val="center"/>
            <w:hideMark/>
          </w:tcPr>
          <w:p w14:paraId="2C9674A0" w14:textId="77777777" w:rsidR="0078117D" w:rsidRPr="00F97884" w:rsidRDefault="0078117D" w:rsidP="0078117D">
            <w:pPr>
              <w:pStyle w:val="DatitabellaBS-VR"/>
              <w:rPr>
                <w:color w:val="000000"/>
                <w:lang w:val="it-IT"/>
              </w:rPr>
            </w:pPr>
            <w:r w:rsidRPr="00F97884">
              <w:rPr>
                <w:color w:val="000000"/>
                <w:lang w:val="it-IT"/>
              </w:rPr>
              <w:t>1</w:t>
            </w:r>
          </w:p>
        </w:tc>
        <w:tc>
          <w:tcPr>
            <w:tcW w:w="590" w:type="pct"/>
            <w:shd w:val="clear" w:color="auto" w:fill="auto"/>
            <w:vAlign w:val="center"/>
            <w:hideMark/>
          </w:tcPr>
          <w:p w14:paraId="2304FAAA" w14:textId="77777777" w:rsidR="0078117D" w:rsidRPr="00F97884" w:rsidRDefault="0078117D" w:rsidP="0078117D">
            <w:pPr>
              <w:pStyle w:val="DatitabellaBS-VR"/>
              <w:rPr>
                <w:color w:val="000000"/>
                <w:lang w:val="it-IT"/>
              </w:rPr>
            </w:pPr>
            <w:r>
              <w:rPr>
                <w:color w:val="000000"/>
                <w:lang w:val="it-IT"/>
              </w:rPr>
              <w:t>0,97</w:t>
            </w:r>
          </w:p>
        </w:tc>
        <w:tc>
          <w:tcPr>
            <w:tcW w:w="480" w:type="pct"/>
            <w:vAlign w:val="center"/>
          </w:tcPr>
          <w:p w14:paraId="11110BC0" w14:textId="77777777" w:rsidR="0078117D" w:rsidRPr="00F97884" w:rsidRDefault="0078117D" w:rsidP="0078117D">
            <w:pPr>
              <w:pStyle w:val="DatitabellaBS-VR"/>
              <w:rPr>
                <w:color w:val="000000"/>
                <w:lang w:val="it-IT"/>
              </w:rPr>
            </w:pPr>
            <w:r w:rsidRPr="00F97884">
              <w:rPr>
                <w:color w:val="000000"/>
                <w:lang w:val="it-IT"/>
              </w:rPr>
              <w:t>1</w:t>
            </w:r>
          </w:p>
        </w:tc>
        <w:tc>
          <w:tcPr>
            <w:tcW w:w="509" w:type="pct"/>
            <w:vAlign w:val="center"/>
          </w:tcPr>
          <w:p w14:paraId="55FC7CDF" w14:textId="77777777" w:rsidR="0078117D" w:rsidRPr="00F97884" w:rsidRDefault="0078117D" w:rsidP="0078117D">
            <w:pPr>
              <w:pStyle w:val="DatitabellaBS-VR"/>
              <w:rPr>
                <w:color w:val="000000"/>
                <w:lang w:val="it-IT"/>
              </w:rPr>
            </w:pPr>
            <w:r>
              <w:rPr>
                <w:color w:val="000000"/>
                <w:lang w:val="it-IT"/>
              </w:rPr>
              <w:t>0,97</w:t>
            </w:r>
          </w:p>
        </w:tc>
      </w:tr>
      <w:tr w:rsidR="0078117D" w:rsidRPr="00437BA3" w14:paraId="0100FE7A" w14:textId="77777777" w:rsidTr="0078117D">
        <w:trPr>
          <w:trHeight w:val="300"/>
        </w:trPr>
        <w:tc>
          <w:tcPr>
            <w:tcW w:w="1020" w:type="pct"/>
            <w:shd w:val="clear" w:color="auto" w:fill="auto"/>
            <w:vAlign w:val="center"/>
            <w:hideMark/>
          </w:tcPr>
          <w:p w14:paraId="482569A2" w14:textId="77777777" w:rsidR="0078117D" w:rsidRPr="00F97884" w:rsidRDefault="0078117D" w:rsidP="0078117D">
            <w:pPr>
              <w:pStyle w:val="DatitabellaBS-VR"/>
              <w:rPr>
                <w:lang w:val="it-IT"/>
              </w:rPr>
            </w:pPr>
            <w:r w:rsidRPr="00F97884">
              <w:rPr>
                <w:lang w:val="it-IT"/>
              </w:rPr>
              <w:t>Nutria</w:t>
            </w:r>
          </w:p>
        </w:tc>
        <w:tc>
          <w:tcPr>
            <w:tcW w:w="1094" w:type="pct"/>
            <w:shd w:val="clear" w:color="auto" w:fill="auto"/>
            <w:vAlign w:val="center"/>
            <w:hideMark/>
          </w:tcPr>
          <w:p w14:paraId="5E52514E" w14:textId="77777777" w:rsidR="0078117D" w:rsidRPr="00F97884" w:rsidRDefault="0078117D" w:rsidP="0078117D">
            <w:pPr>
              <w:pStyle w:val="DatitabellaBS-VR"/>
              <w:rPr>
                <w:i/>
                <w:lang w:val="it-IT"/>
              </w:rPr>
            </w:pPr>
            <w:r w:rsidRPr="00F97884">
              <w:rPr>
                <w:i/>
                <w:lang w:val="it-IT"/>
              </w:rPr>
              <w:t>Myocastor coypus</w:t>
            </w:r>
          </w:p>
        </w:tc>
        <w:tc>
          <w:tcPr>
            <w:tcW w:w="857" w:type="pct"/>
          </w:tcPr>
          <w:p w14:paraId="1705F4EE" w14:textId="77777777" w:rsidR="0078117D" w:rsidRPr="00F97884" w:rsidRDefault="0078117D" w:rsidP="0078117D">
            <w:pPr>
              <w:pStyle w:val="DatitabellaBS-VR"/>
              <w:rPr>
                <w:color w:val="000000"/>
                <w:lang w:val="it-IT" w:eastAsia="it-IT"/>
              </w:rPr>
            </w:pPr>
          </w:p>
        </w:tc>
        <w:tc>
          <w:tcPr>
            <w:tcW w:w="450" w:type="pct"/>
            <w:shd w:val="clear" w:color="auto" w:fill="auto"/>
            <w:vAlign w:val="center"/>
            <w:hideMark/>
          </w:tcPr>
          <w:p w14:paraId="5A920EE6" w14:textId="77777777" w:rsidR="0078117D" w:rsidRPr="00F97884" w:rsidRDefault="0078117D" w:rsidP="0078117D">
            <w:pPr>
              <w:pStyle w:val="DatitabellaBS-VR"/>
              <w:rPr>
                <w:color w:val="000000"/>
                <w:lang w:val="it-IT"/>
              </w:rPr>
            </w:pPr>
            <w:r w:rsidRPr="00F97884">
              <w:rPr>
                <w:color w:val="000000"/>
                <w:lang w:val="it-IT"/>
              </w:rPr>
              <w:t>1</w:t>
            </w:r>
          </w:p>
        </w:tc>
        <w:tc>
          <w:tcPr>
            <w:tcW w:w="590" w:type="pct"/>
            <w:shd w:val="clear" w:color="auto" w:fill="auto"/>
            <w:vAlign w:val="center"/>
            <w:hideMark/>
          </w:tcPr>
          <w:p w14:paraId="30526F7D" w14:textId="77777777" w:rsidR="0078117D" w:rsidRPr="00F97884" w:rsidRDefault="0078117D" w:rsidP="0078117D">
            <w:pPr>
              <w:pStyle w:val="DatitabellaBS-VR"/>
              <w:rPr>
                <w:color w:val="000000"/>
                <w:lang w:val="it-IT"/>
              </w:rPr>
            </w:pPr>
            <w:r>
              <w:rPr>
                <w:color w:val="000000"/>
                <w:lang w:val="it-IT"/>
              </w:rPr>
              <w:t>0,97</w:t>
            </w:r>
          </w:p>
        </w:tc>
        <w:tc>
          <w:tcPr>
            <w:tcW w:w="480" w:type="pct"/>
            <w:vAlign w:val="center"/>
          </w:tcPr>
          <w:p w14:paraId="658BD165" w14:textId="77777777" w:rsidR="0078117D" w:rsidRPr="00F97884" w:rsidRDefault="0078117D" w:rsidP="0078117D">
            <w:pPr>
              <w:pStyle w:val="DatitabellaBS-VR"/>
              <w:rPr>
                <w:color w:val="000000"/>
                <w:lang w:val="it-IT"/>
              </w:rPr>
            </w:pPr>
          </w:p>
        </w:tc>
        <w:tc>
          <w:tcPr>
            <w:tcW w:w="509" w:type="pct"/>
            <w:vAlign w:val="center"/>
          </w:tcPr>
          <w:p w14:paraId="3FECF85E" w14:textId="77777777" w:rsidR="0078117D" w:rsidRPr="00F97884" w:rsidRDefault="0078117D" w:rsidP="0078117D">
            <w:pPr>
              <w:pStyle w:val="DatitabellaBS-VR"/>
              <w:rPr>
                <w:color w:val="000000"/>
              </w:rPr>
            </w:pPr>
          </w:p>
        </w:tc>
      </w:tr>
      <w:tr w:rsidR="0078117D" w:rsidRPr="00437BA3" w14:paraId="781B4D4A" w14:textId="77777777" w:rsidTr="0078117D">
        <w:trPr>
          <w:trHeight w:val="300"/>
        </w:trPr>
        <w:tc>
          <w:tcPr>
            <w:tcW w:w="2114" w:type="pct"/>
            <w:gridSpan w:val="2"/>
            <w:shd w:val="clear" w:color="auto" w:fill="auto"/>
            <w:vAlign w:val="center"/>
            <w:hideMark/>
          </w:tcPr>
          <w:p w14:paraId="1E2F3702" w14:textId="77777777" w:rsidR="0078117D" w:rsidRPr="00F97884" w:rsidRDefault="0078117D" w:rsidP="0078117D">
            <w:pPr>
              <w:pStyle w:val="DatitabellaBS-VR"/>
              <w:rPr>
                <w:b/>
              </w:rPr>
            </w:pPr>
            <w:r w:rsidRPr="00F97884">
              <w:rPr>
                <w:b/>
              </w:rPr>
              <w:t>Ricchezza specifica (n° specie contattate)=</w:t>
            </w:r>
          </w:p>
        </w:tc>
        <w:tc>
          <w:tcPr>
            <w:tcW w:w="2886" w:type="pct"/>
            <w:gridSpan w:val="5"/>
            <w:shd w:val="clear" w:color="auto" w:fill="auto"/>
          </w:tcPr>
          <w:p w14:paraId="145E1369" w14:textId="77777777" w:rsidR="0078117D" w:rsidRPr="00F97884" w:rsidRDefault="0078117D" w:rsidP="0078117D">
            <w:pPr>
              <w:pStyle w:val="DatitabellaBS-VR"/>
              <w:rPr>
                <w:b/>
                <w:lang w:val="it-IT"/>
              </w:rPr>
            </w:pPr>
            <w:r w:rsidRPr="00F97884">
              <w:rPr>
                <w:b/>
                <w:lang w:val="it-IT"/>
              </w:rPr>
              <w:t>3</w:t>
            </w:r>
          </w:p>
        </w:tc>
      </w:tr>
    </w:tbl>
    <w:p w14:paraId="4A710389" w14:textId="77777777" w:rsidR="0078117D" w:rsidRPr="00437BA3" w:rsidRDefault="0078117D" w:rsidP="0078117D">
      <w:pPr>
        <w:pStyle w:val="Rientronormale"/>
        <w:rPr>
          <w:highlight w:val="yellow"/>
          <w:lang w:eastAsia="x-none"/>
        </w:rPr>
      </w:pPr>
    </w:p>
    <w:p w14:paraId="6CA1735C" w14:textId="77777777" w:rsidR="0078117D" w:rsidRPr="00F97884" w:rsidRDefault="0078117D" w:rsidP="0078117D">
      <w:pPr>
        <w:pStyle w:val="Titolo3"/>
        <w:rPr>
          <w:lang w:val="it-IT"/>
        </w:rPr>
      </w:pPr>
      <w:bookmarkStart w:id="303" w:name="_Toc63781703"/>
      <w:bookmarkStart w:id="304" w:name="_Toc80967631"/>
      <w:r w:rsidRPr="00F97884">
        <w:t>AV-SO-FA-32</w:t>
      </w:r>
      <w:bookmarkEnd w:id="303"/>
      <w:bookmarkEnd w:id="304"/>
    </w:p>
    <w:p w14:paraId="08D39366" w14:textId="77777777" w:rsidR="0078117D" w:rsidRPr="00F97884" w:rsidRDefault="0078117D" w:rsidP="0078117D">
      <w:pPr>
        <w:pStyle w:val="NormaleBS-VR"/>
        <w:rPr>
          <w:szCs w:val="22"/>
          <w:lang w:val="it-IT"/>
        </w:rPr>
      </w:pPr>
      <w:r w:rsidRPr="00F97884">
        <w:t xml:space="preserve">La stazione di indagine ricade all’interno del territorio comunale di Sona (VR), in località Pile. </w:t>
      </w:r>
      <w:r w:rsidRPr="00F97884">
        <w:rPr>
          <w:lang w:val="it-IT"/>
        </w:rPr>
        <w:t>Il transetto di monitoraggio attraversa</w:t>
      </w:r>
      <w:r w:rsidRPr="00F97884">
        <w:t xml:space="preserve"> un’area abbandonata a ridosso dell’autostrada, caratterizzata da un ampio prato circondato da una siepe, che corre parzialmente lungo l’argine in sinistra idrografica del canale Tionello. </w:t>
      </w:r>
      <w:r w:rsidRPr="00F97884">
        <w:rPr>
          <w:lang w:val="it-IT"/>
        </w:rPr>
        <w:t>L’</w:t>
      </w:r>
      <w:r w:rsidRPr="00F97884">
        <w:t xml:space="preserve"> area è inserita in un contesto agricolo coltivato principalmente a vigneto</w:t>
      </w:r>
      <w:r w:rsidRPr="00F97884">
        <w:rPr>
          <w:lang w:val="it-IT"/>
        </w:rPr>
        <w:t xml:space="preserve"> ove sono state </w:t>
      </w:r>
      <w:r w:rsidRPr="00F97884">
        <w:rPr>
          <w:szCs w:val="22"/>
          <w:lang w:val="it-IT"/>
        </w:rPr>
        <w:t xml:space="preserve">rilevate le seguenti specie appartenenti alla mesoteriofauna: sono state rinvenute tracce mediante fori nel terreno e di </w:t>
      </w:r>
      <w:r w:rsidRPr="00F97884">
        <w:rPr>
          <w:i/>
          <w:szCs w:val="22"/>
          <w:lang w:val="it-IT"/>
        </w:rPr>
        <w:t>Talpa europaea</w:t>
      </w:r>
      <w:r w:rsidRPr="00F97884">
        <w:rPr>
          <w:szCs w:val="22"/>
          <w:lang w:val="it-IT"/>
        </w:rPr>
        <w:t xml:space="preserve">, mediante i caratteristici cumuli sul terreno. </w:t>
      </w:r>
    </w:p>
    <w:p w14:paraId="37CA7703" w14:textId="77777777" w:rsidR="0078117D" w:rsidRPr="00437BA3" w:rsidRDefault="0078117D" w:rsidP="0078117D">
      <w:pPr>
        <w:pStyle w:val="NormaleBS-VR"/>
        <w:jc w:val="center"/>
        <w:rPr>
          <w:highlight w:val="yellow"/>
        </w:rPr>
      </w:pPr>
      <w:r w:rsidRPr="00F97884">
        <w:rPr>
          <w:noProof/>
          <w:lang w:val="it-IT" w:eastAsia="it-IT"/>
        </w:rPr>
        <w:drawing>
          <wp:inline distT="0" distB="0" distL="0" distR="0" wp14:anchorId="07A24540" wp14:editId="77475966">
            <wp:extent cx="4343400" cy="3067050"/>
            <wp:effectExtent l="19050" t="19050" r="19050" b="19050"/>
            <wp:docPr id="61" name="Immagine 61" descr="AV-SO-FA-32-F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V-SO-FA-32-FA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6D448873" w14:textId="77777777" w:rsidR="0078117D" w:rsidRPr="00F97884" w:rsidRDefault="0078117D" w:rsidP="0078117D">
      <w:pPr>
        <w:pStyle w:val="DidascaliafiguraBS-VR"/>
        <w:rPr>
          <w:noProof/>
        </w:rPr>
      </w:pPr>
      <w:r w:rsidRPr="00F97884">
        <w:t xml:space="preserve">Figura </w:t>
      </w:r>
      <w:r w:rsidRPr="00F97884">
        <w:fldChar w:fldCharType="begin"/>
      </w:r>
      <w:r w:rsidRPr="00F97884">
        <w:instrText xml:space="preserve"> STYLEREF 2 \s </w:instrText>
      </w:r>
      <w:r w:rsidRPr="00F97884">
        <w:fldChar w:fldCharType="separate"/>
      </w:r>
      <w:r w:rsidRPr="00F97884">
        <w:rPr>
          <w:noProof/>
        </w:rPr>
        <w:t>5.7</w:t>
      </w:r>
      <w:r w:rsidRPr="00F97884">
        <w:rPr>
          <w:noProof/>
        </w:rPr>
        <w:fldChar w:fldCharType="end"/>
      </w:r>
      <w:r w:rsidRPr="00F97884">
        <w:t>.</w:t>
      </w:r>
      <w:r w:rsidRPr="00F97884">
        <w:fldChar w:fldCharType="begin"/>
      </w:r>
      <w:r w:rsidRPr="00F97884">
        <w:instrText xml:space="preserve"> SEQ Figura \* ARABIC \s 2 </w:instrText>
      </w:r>
      <w:r w:rsidRPr="00F97884">
        <w:fldChar w:fldCharType="separate"/>
      </w:r>
      <w:r w:rsidRPr="00F97884">
        <w:rPr>
          <w:noProof/>
        </w:rPr>
        <w:t>7</w:t>
      </w:r>
      <w:r w:rsidRPr="00F97884">
        <w:rPr>
          <w:noProof/>
        </w:rPr>
        <w:fldChar w:fldCharType="end"/>
      </w:r>
      <w:r w:rsidRPr="00F97884">
        <w:t xml:space="preserve"> - Localizzazione transetto per il monitoraggio della mesoteriofauna presso la stazione AV-SO-FA-32 </w:t>
      </w:r>
      <w:r w:rsidRPr="00F97884">
        <w:rPr>
          <w:noProof/>
        </w:rPr>
        <w:t>(immagine satellitare tratta da Google Earth)</w:t>
      </w:r>
    </w:p>
    <w:p w14:paraId="7933A639" w14:textId="77777777" w:rsidR="0078117D" w:rsidRPr="00437BA3" w:rsidRDefault="0078117D" w:rsidP="0078117D">
      <w:pPr>
        <w:rPr>
          <w:highlight w:val="yellow"/>
          <w:lang w:val="x-none" w:eastAsia="x-none"/>
        </w:rPr>
      </w:pPr>
    </w:p>
    <w:p w14:paraId="4D7CE20D" w14:textId="77777777" w:rsidR="0078117D" w:rsidRPr="00437BA3" w:rsidRDefault="0078117D" w:rsidP="0078117D">
      <w:pPr>
        <w:rPr>
          <w:highlight w:val="yellow"/>
          <w:lang w:val="x-none" w:eastAsia="x-none"/>
        </w:rPr>
      </w:pPr>
    </w:p>
    <w:p w14:paraId="4AF8E49D" w14:textId="77777777" w:rsidR="0078117D" w:rsidRPr="00437BA3" w:rsidRDefault="0078117D" w:rsidP="0078117D">
      <w:pPr>
        <w:rPr>
          <w:highlight w:val="yellow"/>
          <w:lang w:val="x-none" w:eastAsia="x-none"/>
        </w:rPr>
      </w:pPr>
    </w:p>
    <w:p w14:paraId="49673759" w14:textId="77777777" w:rsidR="0078117D" w:rsidRPr="00437BA3" w:rsidRDefault="0078117D" w:rsidP="0078117D">
      <w:pPr>
        <w:rPr>
          <w:highlight w:val="yellow"/>
        </w:rPr>
      </w:pPr>
    </w:p>
    <w:p w14:paraId="17C322C8" w14:textId="77777777" w:rsidR="0078117D" w:rsidRPr="00F97884" w:rsidRDefault="0078117D" w:rsidP="0078117D">
      <w:pPr>
        <w:pStyle w:val="DidascaliatabellaBS-VR"/>
        <w:rPr>
          <w:lang w:val="it-IT"/>
        </w:rPr>
      </w:pPr>
      <w:r w:rsidRPr="00F97884">
        <w:lastRenderedPageBreak/>
        <w:t xml:space="preserve">Tabella </w:t>
      </w:r>
      <w:r w:rsidRPr="00F97884">
        <w:fldChar w:fldCharType="begin"/>
      </w:r>
      <w:r w:rsidRPr="00F97884">
        <w:instrText xml:space="preserve"> STYLEREF 1 \s </w:instrText>
      </w:r>
      <w:r w:rsidRPr="00F97884">
        <w:fldChar w:fldCharType="separate"/>
      </w:r>
      <w:r w:rsidRPr="00F97884">
        <w:rPr>
          <w:noProof/>
        </w:rPr>
        <w:t>5</w:t>
      </w:r>
      <w:r w:rsidRPr="00F97884">
        <w:rPr>
          <w:noProof/>
        </w:rPr>
        <w:fldChar w:fldCharType="end"/>
      </w:r>
      <w:r w:rsidRPr="00F97884">
        <w:t>.</w:t>
      </w:r>
      <w:r w:rsidRPr="00F97884">
        <w:fldChar w:fldCharType="begin"/>
      </w:r>
      <w:r w:rsidRPr="00F97884">
        <w:instrText xml:space="preserve"> SEQ Tabella \* ARABIC \s 1 </w:instrText>
      </w:r>
      <w:r w:rsidRPr="00F97884">
        <w:fldChar w:fldCharType="separate"/>
      </w:r>
      <w:r w:rsidRPr="00F97884">
        <w:rPr>
          <w:noProof/>
        </w:rPr>
        <w:t>102</w:t>
      </w:r>
      <w:r w:rsidRPr="00F97884">
        <w:rPr>
          <w:noProof/>
        </w:rPr>
        <w:fldChar w:fldCharType="end"/>
      </w:r>
      <w:r w:rsidRPr="00F97884">
        <w:t xml:space="preserve"> - Area di indagine AV-</w:t>
      </w:r>
      <w:r w:rsidRPr="00F97884">
        <w:rPr>
          <w:lang w:val="it-IT"/>
        </w:rPr>
        <w:t>SO</w:t>
      </w:r>
      <w:r w:rsidRPr="00F97884">
        <w:t>-FA-</w:t>
      </w:r>
      <w:r w:rsidRPr="00F97884">
        <w:rPr>
          <w:lang w:val="it-IT"/>
        </w:rPr>
        <w:t>32.</w:t>
      </w:r>
      <w:r w:rsidRPr="00F97884">
        <w:t xml:space="preserve"> Dati di campo rilevati per ciascuna campagna di monitoraggio </w:t>
      </w:r>
      <w:r w:rsidRPr="00F97884">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78117D" w:rsidRPr="00F97884" w14:paraId="3D29D1F1" w14:textId="77777777" w:rsidTr="0078117D">
        <w:trPr>
          <w:trHeight w:val="77"/>
          <w:tblHeader/>
          <w:jc w:val="center"/>
        </w:trPr>
        <w:tc>
          <w:tcPr>
            <w:tcW w:w="593" w:type="pct"/>
            <w:shd w:val="clear" w:color="auto" w:fill="D9D9D9"/>
            <w:vAlign w:val="center"/>
            <w:hideMark/>
          </w:tcPr>
          <w:p w14:paraId="341A1724" w14:textId="77777777" w:rsidR="0078117D" w:rsidRPr="00F97884" w:rsidRDefault="0078117D" w:rsidP="0078117D">
            <w:pPr>
              <w:pStyle w:val="TitolotabellaBS-VR"/>
            </w:pPr>
            <w:r w:rsidRPr="00F97884">
              <w:rPr>
                <w:lang w:val="it-IT" w:eastAsia="it-IT"/>
              </w:rPr>
              <w:t>CAMPAGNA</w:t>
            </w:r>
          </w:p>
        </w:tc>
        <w:tc>
          <w:tcPr>
            <w:tcW w:w="647" w:type="pct"/>
            <w:shd w:val="clear" w:color="auto" w:fill="D9D9D9"/>
            <w:vAlign w:val="center"/>
            <w:hideMark/>
          </w:tcPr>
          <w:p w14:paraId="67F69AAA" w14:textId="77777777" w:rsidR="0078117D" w:rsidRPr="00F97884" w:rsidRDefault="0078117D" w:rsidP="0078117D">
            <w:pPr>
              <w:pStyle w:val="TitolotabellaBS-VR"/>
            </w:pPr>
            <w:r w:rsidRPr="00F97884">
              <w:rPr>
                <w:lang w:val="it-IT" w:eastAsia="it-IT"/>
              </w:rPr>
              <w:t>DATA</w:t>
            </w:r>
          </w:p>
        </w:tc>
        <w:tc>
          <w:tcPr>
            <w:tcW w:w="640" w:type="pct"/>
            <w:shd w:val="clear" w:color="auto" w:fill="D9D9D9"/>
            <w:vAlign w:val="center"/>
            <w:hideMark/>
          </w:tcPr>
          <w:p w14:paraId="7A985CBF" w14:textId="77777777" w:rsidR="0078117D" w:rsidRPr="00F97884" w:rsidRDefault="0078117D" w:rsidP="0078117D">
            <w:pPr>
              <w:pStyle w:val="TitolotabellaBS-VR"/>
            </w:pPr>
            <w:r w:rsidRPr="00F97884">
              <w:rPr>
                <w:lang w:val="it-IT" w:eastAsia="it-IT"/>
              </w:rPr>
              <w:t>METEO</w:t>
            </w:r>
          </w:p>
        </w:tc>
        <w:tc>
          <w:tcPr>
            <w:tcW w:w="477" w:type="pct"/>
            <w:shd w:val="clear" w:color="auto" w:fill="D9D9D9"/>
            <w:vAlign w:val="center"/>
            <w:hideMark/>
          </w:tcPr>
          <w:p w14:paraId="422B084B" w14:textId="77777777" w:rsidR="0078117D" w:rsidRPr="00F97884" w:rsidRDefault="0078117D" w:rsidP="0078117D">
            <w:pPr>
              <w:pStyle w:val="TitolotabellaBS-VR"/>
            </w:pPr>
            <w:r w:rsidRPr="00F97884">
              <w:rPr>
                <w:lang w:val="it-IT" w:eastAsia="it-IT"/>
              </w:rPr>
              <w:t>LUNGH. TRANS.(</w:t>
            </w:r>
            <w:r w:rsidRPr="00F97884">
              <w:rPr>
                <w:caps w:val="0"/>
                <w:lang w:val="it-IT" w:eastAsia="it-IT"/>
              </w:rPr>
              <w:t>m</w:t>
            </w:r>
            <w:r w:rsidRPr="00F97884">
              <w:rPr>
                <w:lang w:val="it-IT" w:eastAsia="it-IT"/>
              </w:rPr>
              <w:t>)</w:t>
            </w:r>
          </w:p>
        </w:tc>
        <w:tc>
          <w:tcPr>
            <w:tcW w:w="664" w:type="pct"/>
            <w:shd w:val="clear" w:color="auto" w:fill="D9D9D9"/>
          </w:tcPr>
          <w:p w14:paraId="07E9F74C" w14:textId="77777777" w:rsidR="0078117D" w:rsidRPr="00F97884" w:rsidRDefault="0078117D" w:rsidP="0078117D">
            <w:pPr>
              <w:pStyle w:val="TitolotabellaBS-VR"/>
              <w:rPr>
                <w:lang w:val="it-IT" w:eastAsia="it-IT"/>
              </w:rPr>
            </w:pPr>
            <w:r w:rsidRPr="00F97884">
              <w:rPr>
                <w:lang w:val="it-IT" w:eastAsia="it-IT"/>
              </w:rPr>
              <w:t>X_COORDINATA CENTROIDE (GBO)</w:t>
            </w:r>
          </w:p>
        </w:tc>
        <w:tc>
          <w:tcPr>
            <w:tcW w:w="658" w:type="pct"/>
            <w:shd w:val="clear" w:color="auto" w:fill="D9D9D9"/>
          </w:tcPr>
          <w:p w14:paraId="35C0CE1D" w14:textId="77777777" w:rsidR="0078117D" w:rsidRPr="00F97884" w:rsidRDefault="0078117D" w:rsidP="0078117D">
            <w:pPr>
              <w:pStyle w:val="TitolotabellaBS-VR"/>
              <w:rPr>
                <w:lang w:val="it-IT" w:eastAsia="it-IT"/>
              </w:rPr>
            </w:pPr>
            <w:r w:rsidRPr="00F97884">
              <w:rPr>
                <w:lang w:val="it-IT" w:eastAsia="it-IT"/>
              </w:rPr>
              <w:t>Y_COORDINATA CENTROIDE (GBO)</w:t>
            </w:r>
          </w:p>
        </w:tc>
        <w:tc>
          <w:tcPr>
            <w:tcW w:w="1321" w:type="pct"/>
            <w:shd w:val="clear" w:color="auto" w:fill="D9D9D9"/>
            <w:vAlign w:val="center"/>
            <w:hideMark/>
          </w:tcPr>
          <w:p w14:paraId="40B00E85" w14:textId="77777777" w:rsidR="0078117D" w:rsidRPr="00F97884" w:rsidRDefault="0078117D" w:rsidP="0078117D">
            <w:pPr>
              <w:pStyle w:val="TitolotabellaBS-VR"/>
            </w:pPr>
            <w:r w:rsidRPr="00F97884">
              <w:rPr>
                <w:lang w:val="it-IT" w:eastAsia="it-IT"/>
              </w:rPr>
              <w:t>RILEVATORI</w:t>
            </w:r>
          </w:p>
        </w:tc>
      </w:tr>
      <w:tr w:rsidR="0078117D" w:rsidRPr="00F97884" w14:paraId="4992EA89" w14:textId="77777777" w:rsidTr="0078117D">
        <w:trPr>
          <w:trHeight w:val="77"/>
          <w:jc w:val="center"/>
        </w:trPr>
        <w:tc>
          <w:tcPr>
            <w:tcW w:w="593" w:type="pct"/>
            <w:shd w:val="clear" w:color="auto" w:fill="auto"/>
            <w:vAlign w:val="center"/>
            <w:hideMark/>
          </w:tcPr>
          <w:p w14:paraId="0867EB49" w14:textId="77777777" w:rsidR="0078117D" w:rsidRPr="00F97884" w:rsidRDefault="0078117D" w:rsidP="0078117D">
            <w:pPr>
              <w:pStyle w:val="DatitabellaBS-VR"/>
              <w:rPr>
                <w:color w:val="000000"/>
              </w:rPr>
            </w:pPr>
            <w:r w:rsidRPr="00F97884">
              <w:rPr>
                <w:color w:val="000000"/>
                <w:lang w:val="it-IT" w:eastAsia="it-IT"/>
              </w:rPr>
              <w:t>1</w:t>
            </w:r>
          </w:p>
        </w:tc>
        <w:tc>
          <w:tcPr>
            <w:tcW w:w="647" w:type="pct"/>
            <w:shd w:val="clear" w:color="auto" w:fill="auto"/>
            <w:vAlign w:val="center"/>
            <w:hideMark/>
          </w:tcPr>
          <w:p w14:paraId="15BA161B" w14:textId="77777777" w:rsidR="0078117D" w:rsidRPr="00F97884" w:rsidRDefault="0078117D" w:rsidP="0078117D">
            <w:pPr>
              <w:pStyle w:val="DatitabellaBS-VR"/>
              <w:rPr>
                <w:color w:val="000000"/>
                <w:lang w:val="it-IT"/>
              </w:rPr>
            </w:pPr>
            <w:r w:rsidRPr="00F97884">
              <w:rPr>
                <w:color w:val="000000"/>
                <w:lang w:val="it-IT"/>
              </w:rPr>
              <w:t>23/06/2020</w:t>
            </w:r>
          </w:p>
        </w:tc>
        <w:tc>
          <w:tcPr>
            <w:tcW w:w="640" w:type="pct"/>
            <w:shd w:val="clear" w:color="auto" w:fill="auto"/>
            <w:vAlign w:val="center"/>
            <w:hideMark/>
          </w:tcPr>
          <w:p w14:paraId="1EEEC155" w14:textId="77777777" w:rsidR="0078117D" w:rsidRPr="00F97884" w:rsidRDefault="0078117D" w:rsidP="0078117D">
            <w:pPr>
              <w:pStyle w:val="DatitabellaBS-VR"/>
              <w:rPr>
                <w:color w:val="000000"/>
                <w:lang w:val="it-IT"/>
              </w:rPr>
            </w:pPr>
            <w:r w:rsidRPr="00F97884">
              <w:rPr>
                <w:color w:val="000000"/>
                <w:lang w:val="it-IT"/>
              </w:rPr>
              <w:t>Sereno</w:t>
            </w:r>
          </w:p>
        </w:tc>
        <w:tc>
          <w:tcPr>
            <w:tcW w:w="477" w:type="pct"/>
            <w:vMerge w:val="restart"/>
            <w:shd w:val="clear" w:color="auto" w:fill="auto"/>
            <w:vAlign w:val="center"/>
            <w:hideMark/>
          </w:tcPr>
          <w:p w14:paraId="487BA435" w14:textId="77777777" w:rsidR="0078117D" w:rsidRPr="00F97884" w:rsidRDefault="0078117D" w:rsidP="0078117D">
            <w:pPr>
              <w:pStyle w:val="DatitabellaBS-VR"/>
              <w:rPr>
                <w:color w:val="000000"/>
                <w:lang w:val="it-IT" w:eastAsia="it-IT"/>
              </w:rPr>
            </w:pPr>
            <w:r w:rsidRPr="00F97884">
              <w:rPr>
                <w:color w:val="000000"/>
                <w:lang w:val="it-IT" w:eastAsia="it-IT"/>
              </w:rPr>
              <w:t>654,64</w:t>
            </w:r>
          </w:p>
        </w:tc>
        <w:tc>
          <w:tcPr>
            <w:tcW w:w="664" w:type="pct"/>
            <w:vMerge w:val="restart"/>
            <w:vAlign w:val="center"/>
          </w:tcPr>
          <w:p w14:paraId="4A576649" w14:textId="77777777" w:rsidR="0078117D" w:rsidRPr="00F97884" w:rsidRDefault="0078117D" w:rsidP="0078117D">
            <w:pPr>
              <w:pStyle w:val="DatitabellaBS-VR"/>
              <w:rPr>
                <w:color w:val="000000"/>
                <w:lang w:val="it-IT" w:eastAsia="it-IT"/>
              </w:rPr>
            </w:pPr>
            <w:r w:rsidRPr="00F97884">
              <w:rPr>
                <w:color w:val="000000"/>
                <w:lang w:val="it-IT" w:eastAsia="it-IT"/>
              </w:rPr>
              <w:t>1638224,586</w:t>
            </w:r>
          </w:p>
        </w:tc>
        <w:tc>
          <w:tcPr>
            <w:tcW w:w="658" w:type="pct"/>
            <w:vMerge w:val="restart"/>
            <w:vAlign w:val="center"/>
          </w:tcPr>
          <w:p w14:paraId="15FBE0FA" w14:textId="77777777" w:rsidR="0078117D" w:rsidRPr="00F97884" w:rsidRDefault="0078117D" w:rsidP="0078117D">
            <w:pPr>
              <w:pStyle w:val="DatitabellaBS-VR"/>
              <w:rPr>
                <w:color w:val="000000"/>
                <w:lang w:val="it-IT" w:eastAsia="it-IT"/>
              </w:rPr>
            </w:pPr>
            <w:r w:rsidRPr="00F97884">
              <w:rPr>
                <w:color w:val="000000"/>
                <w:lang w:val="it-IT" w:eastAsia="it-IT"/>
              </w:rPr>
              <w:t>5031700,596</w:t>
            </w:r>
          </w:p>
        </w:tc>
        <w:tc>
          <w:tcPr>
            <w:tcW w:w="1321" w:type="pct"/>
            <w:shd w:val="clear" w:color="auto" w:fill="auto"/>
            <w:vAlign w:val="center"/>
            <w:hideMark/>
          </w:tcPr>
          <w:p w14:paraId="7AF2A438" w14:textId="77777777" w:rsidR="0078117D" w:rsidRPr="00F97884" w:rsidRDefault="0078117D" w:rsidP="0078117D">
            <w:pPr>
              <w:pStyle w:val="DatitabellaBS-VR"/>
              <w:rPr>
                <w:color w:val="000000"/>
                <w:lang w:val="it-IT"/>
              </w:rPr>
            </w:pPr>
            <w:r w:rsidRPr="00F97884">
              <w:rPr>
                <w:color w:val="000000"/>
                <w:lang w:val="it-IT"/>
              </w:rPr>
              <w:t>Dott.M. Piras</w:t>
            </w:r>
          </w:p>
        </w:tc>
      </w:tr>
      <w:tr w:rsidR="0078117D" w:rsidRPr="00F97884" w14:paraId="3445CDAC" w14:textId="77777777" w:rsidTr="0078117D">
        <w:trPr>
          <w:trHeight w:val="300"/>
          <w:jc w:val="center"/>
        </w:trPr>
        <w:tc>
          <w:tcPr>
            <w:tcW w:w="593" w:type="pct"/>
            <w:shd w:val="clear" w:color="auto" w:fill="auto"/>
            <w:vAlign w:val="center"/>
            <w:hideMark/>
          </w:tcPr>
          <w:p w14:paraId="243C5CB8" w14:textId="77777777" w:rsidR="0078117D" w:rsidRPr="00F97884" w:rsidRDefault="0078117D" w:rsidP="0078117D">
            <w:pPr>
              <w:pStyle w:val="DatitabellaBS-VR"/>
              <w:rPr>
                <w:color w:val="000000"/>
              </w:rPr>
            </w:pPr>
            <w:r w:rsidRPr="00F97884">
              <w:rPr>
                <w:color w:val="000000"/>
                <w:lang w:val="it-IT" w:eastAsia="it-IT"/>
              </w:rPr>
              <w:t>2</w:t>
            </w:r>
          </w:p>
        </w:tc>
        <w:tc>
          <w:tcPr>
            <w:tcW w:w="647" w:type="pct"/>
            <w:shd w:val="clear" w:color="auto" w:fill="auto"/>
            <w:vAlign w:val="center"/>
            <w:hideMark/>
          </w:tcPr>
          <w:p w14:paraId="3ABDB53E" w14:textId="77777777" w:rsidR="0078117D" w:rsidRPr="00F97884" w:rsidRDefault="0078117D" w:rsidP="0078117D">
            <w:pPr>
              <w:pStyle w:val="DatitabellaBS-VR"/>
              <w:rPr>
                <w:color w:val="000000"/>
                <w:lang w:val="it-IT" w:eastAsia="it-IT"/>
              </w:rPr>
            </w:pPr>
            <w:r w:rsidRPr="00F97884">
              <w:rPr>
                <w:color w:val="000000"/>
                <w:lang w:val="it-IT" w:eastAsia="it-IT"/>
              </w:rPr>
              <w:t>14/10/2020</w:t>
            </w:r>
          </w:p>
        </w:tc>
        <w:tc>
          <w:tcPr>
            <w:tcW w:w="640" w:type="pct"/>
            <w:shd w:val="clear" w:color="auto" w:fill="auto"/>
            <w:vAlign w:val="center"/>
            <w:hideMark/>
          </w:tcPr>
          <w:p w14:paraId="1ADEE06B" w14:textId="77777777" w:rsidR="0078117D" w:rsidRPr="00F97884" w:rsidRDefault="0078117D" w:rsidP="0078117D">
            <w:pPr>
              <w:pStyle w:val="DatitabellaBS-VR"/>
              <w:rPr>
                <w:color w:val="000000"/>
                <w:lang w:val="it-IT" w:eastAsia="it-IT"/>
              </w:rPr>
            </w:pPr>
            <w:r w:rsidRPr="00F97884">
              <w:rPr>
                <w:color w:val="000000"/>
                <w:lang w:val="it-IT" w:eastAsia="it-IT"/>
              </w:rPr>
              <w:t>variabile</w:t>
            </w:r>
          </w:p>
        </w:tc>
        <w:tc>
          <w:tcPr>
            <w:tcW w:w="477" w:type="pct"/>
            <w:vMerge/>
            <w:shd w:val="clear" w:color="auto" w:fill="auto"/>
            <w:vAlign w:val="center"/>
            <w:hideMark/>
          </w:tcPr>
          <w:p w14:paraId="73543AFD" w14:textId="77777777" w:rsidR="0078117D" w:rsidRPr="00F97884" w:rsidRDefault="0078117D" w:rsidP="0078117D">
            <w:pPr>
              <w:pStyle w:val="DatitabellaBS-VR"/>
              <w:rPr>
                <w:color w:val="000000"/>
              </w:rPr>
            </w:pPr>
          </w:p>
        </w:tc>
        <w:tc>
          <w:tcPr>
            <w:tcW w:w="664" w:type="pct"/>
            <w:vMerge/>
          </w:tcPr>
          <w:p w14:paraId="0167FF1D" w14:textId="77777777" w:rsidR="0078117D" w:rsidRPr="00F97884" w:rsidRDefault="0078117D" w:rsidP="0078117D">
            <w:pPr>
              <w:pStyle w:val="DatitabellaBS-VR"/>
              <w:rPr>
                <w:color w:val="000000"/>
                <w:lang w:val="it-IT"/>
              </w:rPr>
            </w:pPr>
          </w:p>
        </w:tc>
        <w:tc>
          <w:tcPr>
            <w:tcW w:w="658" w:type="pct"/>
            <w:vMerge/>
          </w:tcPr>
          <w:p w14:paraId="0DB2B11D" w14:textId="77777777" w:rsidR="0078117D" w:rsidRPr="00F97884" w:rsidRDefault="0078117D" w:rsidP="0078117D">
            <w:pPr>
              <w:pStyle w:val="DatitabellaBS-VR"/>
              <w:rPr>
                <w:color w:val="000000"/>
                <w:lang w:val="it-IT"/>
              </w:rPr>
            </w:pPr>
          </w:p>
        </w:tc>
        <w:tc>
          <w:tcPr>
            <w:tcW w:w="1321" w:type="pct"/>
            <w:shd w:val="clear" w:color="auto" w:fill="auto"/>
            <w:vAlign w:val="center"/>
            <w:hideMark/>
          </w:tcPr>
          <w:p w14:paraId="1B415425" w14:textId="77777777" w:rsidR="0078117D" w:rsidRPr="00F97884" w:rsidRDefault="0078117D" w:rsidP="0078117D">
            <w:pPr>
              <w:pStyle w:val="DatitabellaBS-VR"/>
              <w:rPr>
                <w:color w:val="000000"/>
              </w:rPr>
            </w:pPr>
            <w:r w:rsidRPr="00F97884">
              <w:rPr>
                <w:color w:val="000000"/>
                <w:lang w:val="it-IT"/>
              </w:rPr>
              <w:t>Dott.M. Piras</w:t>
            </w:r>
          </w:p>
        </w:tc>
      </w:tr>
    </w:tbl>
    <w:p w14:paraId="74F0007B" w14:textId="77777777" w:rsidR="0078117D" w:rsidRPr="00F97884" w:rsidRDefault="0078117D" w:rsidP="0078117D">
      <w:pPr>
        <w:pStyle w:val="NormaleBS-VR"/>
      </w:pPr>
    </w:p>
    <w:p w14:paraId="364F71B2" w14:textId="77777777" w:rsidR="0078117D" w:rsidRPr="00F97884" w:rsidRDefault="0078117D" w:rsidP="0078117D">
      <w:pPr>
        <w:pStyle w:val="NormaleBS-VR"/>
      </w:pPr>
      <w:r w:rsidRPr="00F97884">
        <w:t xml:space="preserve">Segue il dettaglio delle osservazioni delle specie di mammiferi rilevate nelle </w:t>
      </w:r>
      <w:r w:rsidRPr="00F97884">
        <w:rPr>
          <w:lang w:val="it-IT"/>
        </w:rPr>
        <w:t>due</w:t>
      </w:r>
      <w:r w:rsidRPr="00F97884">
        <w:t xml:space="preserve"> campagne effettuate</w:t>
      </w:r>
      <w:r w:rsidRPr="00F97884">
        <w:rPr>
          <w:lang w:val="it-IT"/>
        </w:rPr>
        <w:t>.</w:t>
      </w:r>
      <w:r w:rsidRPr="00F97884">
        <w:t xml:space="preserve"> </w:t>
      </w:r>
    </w:p>
    <w:p w14:paraId="20C99767" w14:textId="77777777" w:rsidR="0078117D" w:rsidRPr="00437BA3" w:rsidRDefault="0078117D" w:rsidP="0078117D">
      <w:pPr>
        <w:pStyle w:val="NormaleBS-VR"/>
        <w:rPr>
          <w:highlight w:val="yellow"/>
        </w:rPr>
      </w:pPr>
    </w:p>
    <w:p w14:paraId="70C206CF" w14:textId="77777777" w:rsidR="0078117D" w:rsidRPr="00F97884" w:rsidRDefault="0078117D" w:rsidP="0078117D">
      <w:pPr>
        <w:pStyle w:val="DidascaliatabellaBS-VR"/>
      </w:pPr>
      <w:r w:rsidRPr="00F97884">
        <w:t xml:space="preserve">Tabella </w:t>
      </w:r>
      <w:r w:rsidRPr="00F97884">
        <w:fldChar w:fldCharType="begin"/>
      </w:r>
      <w:r w:rsidRPr="00F97884">
        <w:instrText xml:space="preserve"> STYLEREF 1 \s </w:instrText>
      </w:r>
      <w:r w:rsidRPr="00F97884">
        <w:fldChar w:fldCharType="separate"/>
      </w:r>
      <w:r w:rsidRPr="00F97884">
        <w:rPr>
          <w:noProof/>
        </w:rPr>
        <w:t>5</w:t>
      </w:r>
      <w:r w:rsidRPr="00F97884">
        <w:rPr>
          <w:noProof/>
        </w:rPr>
        <w:fldChar w:fldCharType="end"/>
      </w:r>
      <w:r w:rsidRPr="00F97884">
        <w:t>.</w:t>
      </w:r>
      <w:r w:rsidRPr="00F97884">
        <w:fldChar w:fldCharType="begin"/>
      </w:r>
      <w:r w:rsidRPr="00F97884">
        <w:instrText xml:space="preserve"> SEQ Tabella \* ARABIC \s 1 </w:instrText>
      </w:r>
      <w:r w:rsidRPr="00F97884">
        <w:fldChar w:fldCharType="separate"/>
      </w:r>
      <w:r w:rsidRPr="00F97884">
        <w:rPr>
          <w:noProof/>
        </w:rPr>
        <w:t>103</w:t>
      </w:r>
      <w:r w:rsidRPr="00F97884">
        <w:rPr>
          <w:noProof/>
        </w:rPr>
        <w:fldChar w:fldCharType="end"/>
      </w:r>
      <w:r w:rsidRPr="00F97884">
        <w:t xml:space="preserve"> - Area di indagine AV-</w:t>
      </w:r>
      <w:r w:rsidRPr="00F97884">
        <w:rPr>
          <w:lang w:val="it-IT"/>
        </w:rPr>
        <w:t>SO</w:t>
      </w:r>
      <w:r w:rsidRPr="00F97884">
        <w:t>-FA-</w:t>
      </w:r>
      <w:r w:rsidRPr="00F97884">
        <w:rPr>
          <w:lang w:val="it-IT"/>
        </w:rPr>
        <w:t>32</w:t>
      </w:r>
      <w:r w:rsidRPr="00F97884">
        <w:t xml:space="preserve">. Elenco completo delle specie rilevate nelle </w:t>
      </w:r>
      <w:r w:rsidRPr="00F97884">
        <w:rPr>
          <w:lang w:val="it-IT"/>
        </w:rPr>
        <w:t xml:space="preserve">2 </w:t>
      </w:r>
      <w:r w:rsidRPr="00F97884">
        <w:t xml:space="preserve">campagne </w:t>
      </w:r>
      <w:r w:rsidRPr="00F97884">
        <w:rPr>
          <w:lang w:val="it-IT"/>
        </w:rPr>
        <w:t>di CO 2020</w:t>
      </w:r>
      <w:r w:rsidRPr="00F97884">
        <w:t>. E’ indicato il numero di individui rilevati per ogni specie</w:t>
      </w:r>
      <w:r w:rsidRPr="00F97884">
        <w:rPr>
          <w:lang w:val="it-IT"/>
        </w:rPr>
        <w:t>, la presenza di specie inserite in Dir.Habitat, la priorità a livello regionale e l’indice IKA.</w:t>
      </w:r>
    </w:p>
    <w:tbl>
      <w:tblPr>
        <w:tblW w:w="4178" w:type="pct"/>
        <w:tblInd w:w="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5"/>
        <w:gridCol w:w="1937"/>
        <w:gridCol w:w="1517"/>
        <w:gridCol w:w="797"/>
        <w:gridCol w:w="1045"/>
        <w:gridCol w:w="850"/>
        <w:gridCol w:w="901"/>
      </w:tblGrid>
      <w:tr w:rsidR="0078117D" w:rsidRPr="00F97884" w14:paraId="54253B8A" w14:textId="77777777" w:rsidTr="0078117D">
        <w:trPr>
          <w:trHeight w:val="570"/>
          <w:tblHeader/>
        </w:trPr>
        <w:tc>
          <w:tcPr>
            <w:tcW w:w="1020" w:type="pct"/>
            <w:vMerge w:val="restart"/>
            <w:shd w:val="clear" w:color="auto" w:fill="D9D9D9"/>
            <w:vAlign w:val="center"/>
            <w:hideMark/>
          </w:tcPr>
          <w:p w14:paraId="5E8C1C79" w14:textId="77777777" w:rsidR="0078117D" w:rsidRPr="00F97884" w:rsidRDefault="0078117D" w:rsidP="0078117D">
            <w:pPr>
              <w:pStyle w:val="TitolotabellaBS-VR"/>
            </w:pPr>
            <w:r w:rsidRPr="00F97884">
              <w:rPr>
                <w:lang w:val="it-IT" w:eastAsia="it-IT"/>
              </w:rPr>
              <w:t>NOME COMUNE</w:t>
            </w:r>
          </w:p>
        </w:tc>
        <w:tc>
          <w:tcPr>
            <w:tcW w:w="1094" w:type="pct"/>
            <w:vMerge w:val="restart"/>
            <w:shd w:val="clear" w:color="auto" w:fill="D9D9D9"/>
            <w:vAlign w:val="center"/>
            <w:hideMark/>
          </w:tcPr>
          <w:p w14:paraId="402D2FBD" w14:textId="77777777" w:rsidR="0078117D" w:rsidRPr="00F97884" w:rsidRDefault="0078117D" w:rsidP="0078117D">
            <w:pPr>
              <w:pStyle w:val="TitolotabellaBS-VR"/>
            </w:pPr>
            <w:r w:rsidRPr="00F97884">
              <w:rPr>
                <w:lang w:val="it-IT" w:eastAsia="it-IT"/>
              </w:rPr>
              <w:t>NOME SCIENTIFICO</w:t>
            </w:r>
          </w:p>
        </w:tc>
        <w:tc>
          <w:tcPr>
            <w:tcW w:w="857" w:type="pct"/>
            <w:vMerge w:val="restart"/>
            <w:shd w:val="clear" w:color="auto" w:fill="D9D9D9"/>
            <w:vAlign w:val="center"/>
          </w:tcPr>
          <w:p w14:paraId="208D4113" w14:textId="77777777" w:rsidR="0078117D" w:rsidRPr="00F97884" w:rsidRDefault="0078117D" w:rsidP="0078117D">
            <w:pPr>
              <w:pStyle w:val="TitolotabellaBS-VR"/>
              <w:rPr>
                <w:lang w:val="it-IT" w:eastAsia="it-IT"/>
              </w:rPr>
            </w:pPr>
            <w:r w:rsidRPr="00F97884">
              <w:rPr>
                <w:lang w:val="it-IT" w:eastAsia="it-IT"/>
              </w:rPr>
              <w:t>ALL. DIR. 92/43/CEE</w:t>
            </w:r>
          </w:p>
        </w:tc>
        <w:tc>
          <w:tcPr>
            <w:tcW w:w="1040" w:type="pct"/>
            <w:gridSpan w:val="2"/>
            <w:shd w:val="clear" w:color="auto" w:fill="D9D9D9"/>
            <w:vAlign w:val="center"/>
            <w:hideMark/>
          </w:tcPr>
          <w:p w14:paraId="66064074" w14:textId="77777777" w:rsidR="0078117D" w:rsidRPr="00F97884" w:rsidRDefault="0078117D" w:rsidP="0078117D">
            <w:pPr>
              <w:pStyle w:val="TitolotabellaBS-VR"/>
            </w:pPr>
            <w:r w:rsidRPr="00F97884">
              <w:rPr>
                <w:lang w:val="it-IT" w:eastAsia="it-IT"/>
              </w:rPr>
              <w:t>I CAMPAGNA</w:t>
            </w:r>
          </w:p>
          <w:p w14:paraId="18E39815" w14:textId="77777777" w:rsidR="0078117D" w:rsidRPr="00F97884" w:rsidRDefault="0078117D" w:rsidP="0078117D">
            <w:pPr>
              <w:pStyle w:val="TitolotabellaBS-VR"/>
            </w:pPr>
            <w:r w:rsidRPr="00F97884">
              <w:rPr>
                <w:lang w:val="it-IT"/>
              </w:rPr>
              <w:t>giugno 2020</w:t>
            </w:r>
          </w:p>
        </w:tc>
        <w:tc>
          <w:tcPr>
            <w:tcW w:w="989" w:type="pct"/>
            <w:gridSpan w:val="2"/>
            <w:shd w:val="clear" w:color="auto" w:fill="D9D9D9"/>
            <w:vAlign w:val="center"/>
            <w:hideMark/>
          </w:tcPr>
          <w:p w14:paraId="6E4E0D5B" w14:textId="77777777" w:rsidR="0078117D" w:rsidRPr="00F97884" w:rsidRDefault="0078117D" w:rsidP="0078117D">
            <w:pPr>
              <w:pStyle w:val="TitolotabellaBS-VR"/>
            </w:pPr>
            <w:r w:rsidRPr="00F97884">
              <w:rPr>
                <w:lang w:val="it-IT" w:eastAsia="it-IT"/>
              </w:rPr>
              <w:t>II CAMPAGNA</w:t>
            </w:r>
          </w:p>
          <w:p w14:paraId="436350F2" w14:textId="77777777" w:rsidR="0078117D" w:rsidRPr="00F97884" w:rsidRDefault="0078117D" w:rsidP="0078117D">
            <w:pPr>
              <w:pStyle w:val="TitolotabellaBS-VR"/>
              <w:rPr>
                <w:lang w:val="it-IT"/>
              </w:rPr>
            </w:pPr>
            <w:r w:rsidRPr="00F97884">
              <w:rPr>
                <w:lang w:val="it-IT" w:eastAsia="it-IT"/>
              </w:rPr>
              <w:t>ottobre 2020</w:t>
            </w:r>
          </w:p>
        </w:tc>
      </w:tr>
      <w:tr w:rsidR="0078117D" w:rsidRPr="00F97884" w14:paraId="01E58D9C" w14:textId="77777777" w:rsidTr="0078117D">
        <w:trPr>
          <w:trHeight w:val="570"/>
          <w:tblHeader/>
        </w:trPr>
        <w:tc>
          <w:tcPr>
            <w:tcW w:w="1020" w:type="pct"/>
            <w:vMerge/>
            <w:shd w:val="clear" w:color="auto" w:fill="D9D9D9"/>
            <w:vAlign w:val="center"/>
            <w:hideMark/>
          </w:tcPr>
          <w:p w14:paraId="3369FEFE" w14:textId="77777777" w:rsidR="0078117D" w:rsidRPr="00F97884" w:rsidRDefault="0078117D" w:rsidP="0078117D">
            <w:pPr>
              <w:pStyle w:val="TitolotabellaBS-VR"/>
            </w:pPr>
          </w:p>
        </w:tc>
        <w:tc>
          <w:tcPr>
            <w:tcW w:w="1094" w:type="pct"/>
            <w:vMerge/>
            <w:shd w:val="clear" w:color="auto" w:fill="D9D9D9"/>
            <w:vAlign w:val="center"/>
            <w:hideMark/>
          </w:tcPr>
          <w:p w14:paraId="0468124C" w14:textId="77777777" w:rsidR="0078117D" w:rsidRPr="00F97884" w:rsidRDefault="0078117D" w:rsidP="0078117D">
            <w:pPr>
              <w:pStyle w:val="TitolotabellaBS-VR"/>
            </w:pPr>
          </w:p>
        </w:tc>
        <w:tc>
          <w:tcPr>
            <w:tcW w:w="857" w:type="pct"/>
            <w:vMerge/>
            <w:shd w:val="clear" w:color="auto" w:fill="D9D9D9"/>
          </w:tcPr>
          <w:p w14:paraId="27928DAE" w14:textId="77777777" w:rsidR="0078117D" w:rsidRPr="00F97884" w:rsidRDefault="0078117D" w:rsidP="0078117D">
            <w:pPr>
              <w:pStyle w:val="TitolotabellaBS-VR"/>
            </w:pPr>
          </w:p>
        </w:tc>
        <w:tc>
          <w:tcPr>
            <w:tcW w:w="450" w:type="pct"/>
            <w:shd w:val="clear" w:color="auto" w:fill="D9D9D9"/>
            <w:vAlign w:val="center"/>
            <w:hideMark/>
          </w:tcPr>
          <w:p w14:paraId="3C521C29" w14:textId="77777777" w:rsidR="0078117D" w:rsidRPr="00F97884" w:rsidRDefault="0078117D" w:rsidP="0078117D">
            <w:pPr>
              <w:pStyle w:val="TitolotabellaBS-VR"/>
            </w:pPr>
            <w:r w:rsidRPr="00F97884">
              <w:rPr>
                <w:lang w:val="it-IT" w:eastAsia="it-IT"/>
              </w:rPr>
              <w:t>N</w:t>
            </w:r>
          </w:p>
        </w:tc>
        <w:tc>
          <w:tcPr>
            <w:tcW w:w="590" w:type="pct"/>
            <w:shd w:val="clear" w:color="auto" w:fill="D9D9D9"/>
            <w:vAlign w:val="center"/>
            <w:hideMark/>
          </w:tcPr>
          <w:p w14:paraId="350F2377" w14:textId="77777777" w:rsidR="0078117D" w:rsidRPr="00F97884" w:rsidRDefault="0078117D" w:rsidP="0078117D">
            <w:pPr>
              <w:pStyle w:val="TitolotabellaBS-VR"/>
            </w:pPr>
            <w:r w:rsidRPr="00F97884">
              <w:rPr>
                <w:lang w:val="it-IT" w:eastAsia="it-IT"/>
              </w:rPr>
              <w:t>IKA</w:t>
            </w:r>
          </w:p>
        </w:tc>
        <w:tc>
          <w:tcPr>
            <w:tcW w:w="480" w:type="pct"/>
            <w:shd w:val="clear" w:color="auto" w:fill="D9D9D9"/>
            <w:vAlign w:val="center"/>
          </w:tcPr>
          <w:p w14:paraId="20D06C84" w14:textId="77777777" w:rsidR="0078117D" w:rsidRPr="00F97884" w:rsidRDefault="0078117D" w:rsidP="0078117D">
            <w:pPr>
              <w:pStyle w:val="TitolotabellaBS-VR"/>
            </w:pPr>
            <w:r w:rsidRPr="00F97884">
              <w:rPr>
                <w:lang w:val="it-IT" w:eastAsia="it-IT"/>
              </w:rPr>
              <w:t>N</w:t>
            </w:r>
          </w:p>
        </w:tc>
        <w:tc>
          <w:tcPr>
            <w:tcW w:w="509" w:type="pct"/>
            <w:shd w:val="clear" w:color="auto" w:fill="D9D9D9"/>
            <w:vAlign w:val="center"/>
          </w:tcPr>
          <w:p w14:paraId="76DFC716" w14:textId="77777777" w:rsidR="0078117D" w:rsidRPr="00F97884" w:rsidRDefault="0078117D" w:rsidP="0078117D">
            <w:pPr>
              <w:pStyle w:val="TitolotabellaBS-VR"/>
            </w:pPr>
            <w:r w:rsidRPr="00F97884">
              <w:rPr>
                <w:lang w:val="it-IT" w:eastAsia="it-IT"/>
              </w:rPr>
              <w:t>IKA</w:t>
            </w:r>
          </w:p>
        </w:tc>
      </w:tr>
      <w:tr w:rsidR="0078117D" w:rsidRPr="00F97884" w14:paraId="5634C831" w14:textId="77777777" w:rsidTr="0078117D">
        <w:trPr>
          <w:trHeight w:val="300"/>
        </w:trPr>
        <w:tc>
          <w:tcPr>
            <w:tcW w:w="1020" w:type="pct"/>
            <w:shd w:val="clear" w:color="auto" w:fill="auto"/>
            <w:vAlign w:val="center"/>
            <w:hideMark/>
          </w:tcPr>
          <w:p w14:paraId="5E763B77" w14:textId="77777777" w:rsidR="0078117D" w:rsidRPr="00F97884" w:rsidRDefault="0078117D" w:rsidP="0078117D">
            <w:pPr>
              <w:pStyle w:val="DatitabellaBS-VR"/>
              <w:rPr>
                <w:lang w:val="it-IT"/>
              </w:rPr>
            </w:pPr>
            <w:r w:rsidRPr="00F97884">
              <w:rPr>
                <w:lang w:val="it-IT"/>
              </w:rPr>
              <w:t>Talpa europea</w:t>
            </w:r>
          </w:p>
        </w:tc>
        <w:tc>
          <w:tcPr>
            <w:tcW w:w="1094" w:type="pct"/>
            <w:shd w:val="clear" w:color="auto" w:fill="auto"/>
            <w:vAlign w:val="center"/>
            <w:hideMark/>
          </w:tcPr>
          <w:p w14:paraId="78D41AFF" w14:textId="77777777" w:rsidR="0078117D" w:rsidRPr="00F97884" w:rsidRDefault="0078117D" w:rsidP="0078117D">
            <w:pPr>
              <w:pStyle w:val="DatitabellaBS-VR"/>
              <w:rPr>
                <w:i/>
                <w:lang w:val="it-IT"/>
              </w:rPr>
            </w:pPr>
            <w:r w:rsidRPr="00F97884">
              <w:rPr>
                <w:i/>
                <w:lang w:val="it-IT"/>
              </w:rPr>
              <w:t>Talpa europaea</w:t>
            </w:r>
          </w:p>
        </w:tc>
        <w:tc>
          <w:tcPr>
            <w:tcW w:w="857" w:type="pct"/>
          </w:tcPr>
          <w:p w14:paraId="7C1CA683" w14:textId="77777777" w:rsidR="0078117D" w:rsidRPr="00F97884" w:rsidRDefault="0078117D" w:rsidP="0078117D">
            <w:pPr>
              <w:pStyle w:val="DatitabellaBS-VR"/>
              <w:rPr>
                <w:color w:val="000000"/>
                <w:lang w:val="it-IT" w:eastAsia="it-IT"/>
              </w:rPr>
            </w:pPr>
          </w:p>
        </w:tc>
        <w:tc>
          <w:tcPr>
            <w:tcW w:w="450" w:type="pct"/>
            <w:shd w:val="clear" w:color="auto" w:fill="auto"/>
            <w:vAlign w:val="center"/>
            <w:hideMark/>
          </w:tcPr>
          <w:p w14:paraId="722CF5C9" w14:textId="77777777" w:rsidR="0078117D" w:rsidRPr="00F97884" w:rsidRDefault="0078117D" w:rsidP="0078117D">
            <w:pPr>
              <w:pStyle w:val="DatitabellaBS-VR"/>
              <w:rPr>
                <w:color w:val="000000"/>
                <w:lang w:val="it-IT"/>
              </w:rPr>
            </w:pPr>
            <w:r w:rsidRPr="00F97884">
              <w:rPr>
                <w:color w:val="000000"/>
                <w:lang w:val="it-IT"/>
              </w:rPr>
              <w:t>1</w:t>
            </w:r>
          </w:p>
        </w:tc>
        <w:tc>
          <w:tcPr>
            <w:tcW w:w="590" w:type="pct"/>
            <w:shd w:val="clear" w:color="auto" w:fill="auto"/>
            <w:vAlign w:val="center"/>
            <w:hideMark/>
          </w:tcPr>
          <w:p w14:paraId="41DE0626" w14:textId="77777777" w:rsidR="0078117D" w:rsidRPr="00F97884" w:rsidRDefault="0078117D" w:rsidP="0078117D">
            <w:pPr>
              <w:pStyle w:val="DatitabellaBS-VR"/>
              <w:rPr>
                <w:color w:val="000000"/>
                <w:lang w:val="it-IT"/>
              </w:rPr>
            </w:pPr>
            <w:r>
              <w:rPr>
                <w:color w:val="000000"/>
                <w:lang w:val="it-IT"/>
              </w:rPr>
              <w:t>1,53</w:t>
            </w:r>
          </w:p>
        </w:tc>
        <w:tc>
          <w:tcPr>
            <w:tcW w:w="480" w:type="pct"/>
            <w:vAlign w:val="center"/>
          </w:tcPr>
          <w:p w14:paraId="7D9EA975" w14:textId="77777777" w:rsidR="0078117D" w:rsidRPr="00F97884" w:rsidRDefault="0078117D" w:rsidP="0078117D">
            <w:pPr>
              <w:pStyle w:val="DatitabellaBS-VR"/>
              <w:rPr>
                <w:color w:val="000000"/>
                <w:lang w:val="it-IT"/>
              </w:rPr>
            </w:pPr>
          </w:p>
        </w:tc>
        <w:tc>
          <w:tcPr>
            <w:tcW w:w="509" w:type="pct"/>
            <w:vAlign w:val="center"/>
          </w:tcPr>
          <w:p w14:paraId="4AD7DC8C" w14:textId="77777777" w:rsidR="0078117D" w:rsidRPr="00F97884" w:rsidRDefault="0078117D" w:rsidP="0078117D">
            <w:pPr>
              <w:pStyle w:val="DatitabellaBS-VR"/>
              <w:rPr>
                <w:color w:val="000000"/>
              </w:rPr>
            </w:pPr>
          </w:p>
        </w:tc>
      </w:tr>
      <w:tr w:rsidR="0078117D" w:rsidRPr="00437BA3" w14:paraId="3D192B60" w14:textId="77777777" w:rsidTr="0078117D">
        <w:trPr>
          <w:trHeight w:val="300"/>
        </w:trPr>
        <w:tc>
          <w:tcPr>
            <w:tcW w:w="2114" w:type="pct"/>
            <w:gridSpan w:val="2"/>
            <w:shd w:val="clear" w:color="auto" w:fill="auto"/>
            <w:vAlign w:val="center"/>
            <w:hideMark/>
          </w:tcPr>
          <w:p w14:paraId="41F0D7C4" w14:textId="77777777" w:rsidR="0078117D" w:rsidRPr="00F97884" w:rsidRDefault="0078117D" w:rsidP="0078117D">
            <w:pPr>
              <w:pStyle w:val="DatitabellaBS-VR"/>
              <w:rPr>
                <w:b/>
              </w:rPr>
            </w:pPr>
            <w:r w:rsidRPr="00F97884">
              <w:rPr>
                <w:b/>
              </w:rPr>
              <w:t>Ricchezza specifica (n° specie contattate)=</w:t>
            </w:r>
          </w:p>
        </w:tc>
        <w:tc>
          <w:tcPr>
            <w:tcW w:w="2886" w:type="pct"/>
            <w:gridSpan w:val="5"/>
            <w:shd w:val="clear" w:color="auto" w:fill="auto"/>
          </w:tcPr>
          <w:p w14:paraId="4F925D7C" w14:textId="77777777" w:rsidR="0078117D" w:rsidRPr="00F97884" w:rsidRDefault="0078117D" w:rsidP="0078117D">
            <w:pPr>
              <w:pStyle w:val="DatitabellaBS-VR"/>
              <w:rPr>
                <w:b/>
                <w:lang w:val="it-IT"/>
              </w:rPr>
            </w:pPr>
            <w:r w:rsidRPr="00F97884">
              <w:rPr>
                <w:b/>
                <w:lang w:val="it-IT"/>
              </w:rPr>
              <w:t>1</w:t>
            </w:r>
          </w:p>
        </w:tc>
      </w:tr>
    </w:tbl>
    <w:p w14:paraId="09A1C6BD" w14:textId="77777777" w:rsidR="0078117D" w:rsidRPr="00437BA3" w:rsidRDefault="0078117D" w:rsidP="0078117D">
      <w:pPr>
        <w:pStyle w:val="Didascalia"/>
        <w:rPr>
          <w:highlight w:val="yellow"/>
        </w:rPr>
      </w:pPr>
    </w:p>
    <w:p w14:paraId="1E51F15E" w14:textId="77777777" w:rsidR="0078117D" w:rsidRPr="00F97884" w:rsidRDefault="0078117D" w:rsidP="0078117D">
      <w:pPr>
        <w:pStyle w:val="Titolo3"/>
        <w:rPr>
          <w:lang w:val="it-IT"/>
        </w:rPr>
      </w:pPr>
      <w:bookmarkStart w:id="305" w:name="_Toc63781704"/>
      <w:bookmarkStart w:id="306" w:name="_Toc80967632"/>
      <w:r w:rsidRPr="00F97884">
        <w:t>AV-SO-FA-3</w:t>
      </w:r>
      <w:r w:rsidRPr="00F97884">
        <w:rPr>
          <w:lang w:val="it-IT"/>
        </w:rPr>
        <w:t>3</w:t>
      </w:r>
      <w:bookmarkEnd w:id="305"/>
      <w:bookmarkEnd w:id="306"/>
    </w:p>
    <w:p w14:paraId="48A5592C" w14:textId="77777777" w:rsidR="0078117D" w:rsidRPr="00F97884" w:rsidRDefault="0078117D" w:rsidP="0078117D">
      <w:pPr>
        <w:pStyle w:val="NormaleBS-VR"/>
        <w:rPr>
          <w:lang w:val="it-IT"/>
        </w:rPr>
      </w:pPr>
      <w:r w:rsidRPr="00F97884">
        <w:rPr>
          <w:lang w:val="it-IT"/>
        </w:rPr>
        <w:t xml:space="preserve">La stazione di indagine è collocata a meno di 500 m ad est dalla stazione AV-SO-FA-32 sempre all’interno del territorio comunale di Sona (VR). Anche in questo caso la matrice ambientale è rappresentata da superfici coltivate che nello specifico sono rappresentata da prati in parte polifiti e in parte medicai. Il transetto di monitoraggio, della lunghezza </w:t>
      </w:r>
      <w:proofErr w:type="gramStart"/>
      <w:r w:rsidRPr="00F97884">
        <w:rPr>
          <w:lang w:val="it-IT"/>
        </w:rPr>
        <w:t>di  circa</w:t>
      </w:r>
      <w:proofErr w:type="gramEnd"/>
      <w:r w:rsidRPr="00F97884">
        <w:rPr>
          <w:lang w:val="it-IT"/>
        </w:rPr>
        <w:t xml:space="preserve"> 976 metri è stato  collocato perimetralmente al coltivo e al prato e l’unica </w:t>
      </w:r>
      <w:r w:rsidRPr="00F97884">
        <w:rPr>
          <w:szCs w:val="22"/>
          <w:lang w:val="it-IT"/>
        </w:rPr>
        <w:t xml:space="preserve">specie rilevata appartenenti alla mesoteriofauna è mediante fori nel terreno e di </w:t>
      </w:r>
      <w:r w:rsidRPr="00F97884">
        <w:rPr>
          <w:i/>
          <w:szCs w:val="22"/>
          <w:lang w:val="it-IT"/>
        </w:rPr>
        <w:t>Talpa europaea</w:t>
      </w:r>
      <w:r w:rsidRPr="00F97884">
        <w:rPr>
          <w:szCs w:val="22"/>
          <w:lang w:val="it-IT"/>
        </w:rPr>
        <w:t>, mediante i caratteristici cumuli sul terreno.</w:t>
      </w:r>
    </w:p>
    <w:p w14:paraId="0A5AC567" w14:textId="77777777" w:rsidR="0078117D" w:rsidRPr="00F97884" w:rsidRDefault="0078117D" w:rsidP="0078117D">
      <w:pPr>
        <w:pStyle w:val="Rientronormale"/>
        <w:rPr>
          <w:lang w:eastAsia="x-none"/>
        </w:rPr>
      </w:pPr>
    </w:p>
    <w:p w14:paraId="5753C0C8" w14:textId="77777777" w:rsidR="0078117D" w:rsidRPr="00F97884" w:rsidRDefault="0078117D" w:rsidP="0078117D">
      <w:pPr>
        <w:pStyle w:val="DidascaliatabellaBS-VR"/>
        <w:rPr>
          <w:lang w:val="it-IT"/>
        </w:rPr>
      </w:pPr>
      <w:r w:rsidRPr="00F97884">
        <w:t xml:space="preserve">Tabella </w:t>
      </w:r>
      <w:r w:rsidRPr="00F97884">
        <w:fldChar w:fldCharType="begin"/>
      </w:r>
      <w:r w:rsidRPr="00F97884">
        <w:instrText xml:space="preserve"> STYLEREF 1 \s </w:instrText>
      </w:r>
      <w:r w:rsidRPr="00F97884">
        <w:fldChar w:fldCharType="separate"/>
      </w:r>
      <w:r w:rsidRPr="00F97884">
        <w:rPr>
          <w:noProof/>
        </w:rPr>
        <w:t>5</w:t>
      </w:r>
      <w:r w:rsidRPr="00F97884">
        <w:rPr>
          <w:noProof/>
        </w:rPr>
        <w:fldChar w:fldCharType="end"/>
      </w:r>
      <w:r w:rsidRPr="00F97884">
        <w:t>.</w:t>
      </w:r>
      <w:r w:rsidRPr="00F97884">
        <w:fldChar w:fldCharType="begin"/>
      </w:r>
      <w:r w:rsidRPr="00F97884">
        <w:instrText xml:space="preserve"> SEQ Tabella \* ARABIC \s 1 </w:instrText>
      </w:r>
      <w:r w:rsidRPr="00F97884">
        <w:fldChar w:fldCharType="separate"/>
      </w:r>
      <w:r w:rsidRPr="00F97884">
        <w:rPr>
          <w:noProof/>
        </w:rPr>
        <w:t>104</w:t>
      </w:r>
      <w:r w:rsidRPr="00F97884">
        <w:rPr>
          <w:noProof/>
        </w:rPr>
        <w:fldChar w:fldCharType="end"/>
      </w:r>
      <w:r w:rsidRPr="00F97884">
        <w:t xml:space="preserve"> - Area di indagine AV-</w:t>
      </w:r>
      <w:r w:rsidRPr="00F97884">
        <w:rPr>
          <w:lang w:val="it-IT"/>
        </w:rPr>
        <w:t>SO</w:t>
      </w:r>
      <w:r w:rsidRPr="00F97884">
        <w:t>-FA-</w:t>
      </w:r>
      <w:r w:rsidRPr="00F97884">
        <w:rPr>
          <w:lang w:val="it-IT"/>
        </w:rPr>
        <w:t>33.</w:t>
      </w:r>
      <w:r w:rsidRPr="00F97884">
        <w:t xml:space="preserve"> Dati di campo rilevati per ciascuna campagna di monitoraggio </w:t>
      </w:r>
      <w:r w:rsidRPr="00F97884">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78117D" w:rsidRPr="00F97884" w14:paraId="7A0C5873" w14:textId="77777777" w:rsidTr="0078117D">
        <w:trPr>
          <w:trHeight w:val="77"/>
          <w:tblHeader/>
          <w:jc w:val="center"/>
        </w:trPr>
        <w:tc>
          <w:tcPr>
            <w:tcW w:w="593" w:type="pct"/>
            <w:shd w:val="clear" w:color="auto" w:fill="D9D9D9"/>
            <w:vAlign w:val="center"/>
            <w:hideMark/>
          </w:tcPr>
          <w:p w14:paraId="4317939F" w14:textId="77777777" w:rsidR="0078117D" w:rsidRPr="00F97884" w:rsidRDefault="0078117D" w:rsidP="0078117D">
            <w:pPr>
              <w:pStyle w:val="TitolotabellaBS-VR"/>
            </w:pPr>
            <w:r w:rsidRPr="00F97884">
              <w:rPr>
                <w:lang w:val="it-IT" w:eastAsia="it-IT"/>
              </w:rPr>
              <w:t>CAMPAGNA</w:t>
            </w:r>
          </w:p>
        </w:tc>
        <w:tc>
          <w:tcPr>
            <w:tcW w:w="647" w:type="pct"/>
            <w:shd w:val="clear" w:color="auto" w:fill="D9D9D9"/>
            <w:vAlign w:val="center"/>
            <w:hideMark/>
          </w:tcPr>
          <w:p w14:paraId="7A8701DE" w14:textId="77777777" w:rsidR="0078117D" w:rsidRPr="00F97884" w:rsidRDefault="0078117D" w:rsidP="0078117D">
            <w:pPr>
              <w:pStyle w:val="TitolotabellaBS-VR"/>
            </w:pPr>
            <w:r w:rsidRPr="00F97884">
              <w:rPr>
                <w:lang w:val="it-IT" w:eastAsia="it-IT"/>
              </w:rPr>
              <w:t>DATA</w:t>
            </w:r>
          </w:p>
        </w:tc>
        <w:tc>
          <w:tcPr>
            <w:tcW w:w="640" w:type="pct"/>
            <w:shd w:val="clear" w:color="auto" w:fill="D9D9D9"/>
            <w:vAlign w:val="center"/>
            <w:hideMark/>
          </w:tcPr>
          <w:p w14:paraId="285F89F3" w14:textId="77777777" w:rsidR="0078117D" w:rsidRPr="00F97884" w:rsidRDefault="0078117D" w:rsidP="0078117D">
            <w:pPr>
              <w:pStyle w:val="TitolotabellaBS-VR"/>
            </w:pPr>
            <w:r w:rsidRPr="00F97884">
              <w:rPr>
                <w:lang w:val="it-IT" w:eastAsia="it-IT"/>
              </w:rPr>
              <w:t>METEO</w:t>
            </w:r>
          </w:p>
        </w:tc>
        <w:tc>
          <w:tcPr>
            <w:tcW w:w="477" w:type="pct"/>
            <w:shd w:val="clear" w:color="auto" w:fill="D9D9D9"/>
            <w:vAlign w:val="center"/>
            <w:hideMark/>
          </w:tcPr>
          <w:p w14:paraId="743C031F" w14:textId="77777777" w:rsidR="0078117D" w:rsidRPr="00F97884" w:rsidRDefault="0078117D" w:rsidP="0078117D">
            <w:pPr>
              <w:pStyle w:val="TitolotabellaBS-VR"/>
            </w:pPr>
            <w:r w:rsidRPr="00F97884">
              <w:rPr>
                <w:lang w:val="it-IT" w:eastAsia="it-IT"/>
              </w:rPr>
              <w:t>LUNGH. TRANS.(</w:t>
            </w:r>
            <w:r w:rsidRPr="00F97884">
              <w:rPr>
                <w:caps w:val="0"/>
                <w:lang w:val="it-IT" w:eastAsia="it-IT"/>
              </w:rPr>
              <w:t>m</w:t>
            </w:r>
            <w:r w:rsidRPr="00F97884">
              <w:rPr>
                <w:lang w:val="it-IT" w:eastAsia="it-IT"/>
              </w:rPr>
              <w:t>)</w:t>
            </w:r>
          </w:p>
        </w:tc>
        <w:tc>
          <w:tcPr>
            <w:tcW w:w="664" w:type="pct"/>
            <w:shd w:val="clear" w:color="auto" w:fill="D9D9D9"/>
          </w:tcPr>
          <w:p w14:paraId="3D509FEB" w14:textId="77777777" w:rsidR="0078117D" w:rsidRPr="00F97884" w:rsidRDefault="0078117D" w:rsidP="0078117D">
            <w:pPr>
              <w:pStyle w:val="TitolotabellaBS-VR"/>
              <w:rPr>
                <w:lang w:val="it-IT" w:eastAsia="it-IT"/>
              </w:rPr>
            </w:pPr>
            <w:r w:rsidRPr="00F97884">
              <w:rPr>
                <w:lang w:val="it-IT" w:eastAsia="it-IT"/>
              </w:rPr>
              <w:t>X_COORDINATA CENTROIDE (GBO)</w:t>
            </w:r>
          </w:p>
        </w:tc>
        <w:tc>
          <w:tcPr>
            <w:tcW w:w="658" w:type="pct"/>
            <w:shd w:val="clear" w:color="auto" w:fill="D9D9D9"/>
          </w:tcPr>
          <w:p w14:paraId="5913C453" w14:textId="77777777" w:rsidR="0078117D" w:rsidRPr="00F97884" w:rsidRDefault="0078117D" w:rsidP="0078117D">
            <w:pPr>
              <w:pStyle w:val="TitolotabellaBS-VR"/>
              <w:rPr>
                <w:lang w:val="it-IT" w:eastAsia="it-IT"/>
              </w:rPr>
            </w:pPr>
            <w:r w:rsidRPr="00F97884">
              <w:rPr>
                <w:lang w:val="it-IT" w:eastAsia="it-IT"/>
              </w:rPr>
              <w:t>Y_COORDINATA CENTROIDE (GBO)</w:t>
            </w:r>
          </w:p>
        </w:tc>
        <w:tc>
          <w:tcPr>
            <w:tcW w:w="1321" w:type="pct"/>
            <w:shd w:val="clear" w:color="auto" w:fill="D9D9D9"/>
            <w:vAlign w:val="center"/>
            <w:hideMark/>
          </w:tcPr>
          <w:p w14:paraId="665F88B4" w14:textId="77777777" w:rsidR="0078117D" w:rsidRPr="00F97884" w:rsidRDefault="0078117D" w:rsidP="0078117D">
            <w:pPr>
              <w:pStyle w:val="TitolotabellaBS-VR"/>
            </w:pPr>
            <w:r w:rsidRPr="00F97884">
              <w:rPr>
                <w:lang w:val="it-IT" w:eastAsia="it-IT"/>
              </w:rPr>
              <w:t>RILEVATORI</w:t>
            </w:r>
          </w:p>
        </w:tc>
      </w:tr>
      <w:tr w:rsidR="0078117D" w:rsidRPr="00F97884" w14:paraId="5BBEE1AE" w14:textId="77777777" w:rsidTr="0078117D">
        <w:trPr>
          <w:trHeight w:val="77"/>
          <w:jc w:val="center"/>
        </w:trPr>
        <w:tc>
          <w:tcPr>
            <w:tcW w:w="593" w:type="pct"/>
            <w:shd w:val="clear" w:color="auto" w:fill="auto"/>
            <w:vAlign w:val="center"/>
            <w:hideMark/>
          </w:tcPr>
          <w:p w14:paraId="46AA25AB" w14:textId="77777777" w:rsidR="0078117D" w:rsidRPr="00F97884" w:rsidRDefault="0078117D" w:rsidP="0078117D">
            <w:pPr>
              <w:pStyle w:val="DatitabellaBS-VR"/>
              <w:rPr>
                <w:color w:val="000000"/>
              </w:rPr>
            </w:pPr>
            <w:r w:rsidRPr="00F97884">
              <w:rPr>
                <w:color w:val="000000"/>
                <w:lang w:val="it-IT" w:eastAsia="it-IT"/>
              </w:rPr>
              <w:t>1</w:t>
            </w:r>
          </w:p>
        </w:tc>
        <w:tc>
          <w:tcPr>
            <w:tcW w:w="647" w:type="pct"/>
            <w:shd w:val="clear" w:color="auto" w:fill="auto"/>
            <w:vAlign w:val="center"/>
            <w:hideMark/>
          </w:tcPr>
          <w:p w14:paraId="0873EE8F" w14:textId="77777777" w:rsidR="0078117D" w:rsidRPr="00F97884" w:rsidRDefault="0078117D" w:rsidP="0078117D">
            <w:pPr>
              <w:pStyle w:val="DatitabellaBS-VR"/>
              <w:rPr>
                <w:color w:val="000000"/>
                <w:lang w:val="it-IT"/>
              </w:rPr>
            </w:pPr>
            <w:r w:rsidRPr="00F97884">
              <w:rPr>
                <w:color w:val="000000"/>
                <w:lang w:val="it-IT"/>
              </w:rPr>
              <w:t>23/06/2020</w:t>
            </w:r>
          </w:p>
        </w:tc>
        <w:tc>
          <w:tcPr>
            <w:tcW w:w="640" w:type="pct"/>
            <w:shd w:val="clear" w:color="auto" w:fill="auto"/>
            <w:vAlign w:val="center"/>
            <w:hideMark/>
          </w:tcPr>
          <w:p w14:paraId="6293AAD4" w14:textId="77777777" w:rsidR="0078117D" w:rsidRPr="00F97884" w:rsidRDefault="0078117D" w:rsidP="0078117D">
            <w:pPr>
              <w:pStyle w:val="DatitabellaBS-VR"/>
              <w:rPr>
                <w:color w:val="000000"/>
                <w:lang w:val="it-IT"/>
              </w:rPr>
            </w:pPr>
            <w:r w:rsidRPr="00F97884">
              <w:rPr>
                <w:color w:val="000000"/>
                <w:lang w:val="it-IT"/>
              </w:rPr>
              <w:t>Sereno</w:t>
            </w:r>
          </w:p>
        </w:tc>
        <w:tc>
          <w:tcPr>
            <w:tcW w:w="477" w:type="pct"/>
            <w:vMerge w:val="restart"/>
            <w:shd w:val="clear" w:color="auto" w:fill="auto"/>
            <w:vAlign w:val="center"/>
            <w:hideMark/>
          </w:tcPr>
          <w:p w14:paraId="560D80C6" w14:textId="77777777" w:rsidR="0078117D" w:rsidRPr="00F97884" w:rsidRDefault="0078117D" w:rsidP="0078117D">
            <w:pPr>
              <w:pStyle w:val="DatitabellaBS-VR"/>
              <w:rPr>
                <w:color w:val="000000"/>
                <w:lang w:val="it-IT" w:eastAsia="it-IT"/>
              </w:rPr>
            </w:pPr>
            <w:r w:rsidRPr="00F97884">
              <w:rPr>
                <w:color w:val="000000"/>
                <w:lang w:val="it-IT" w:eastAsia="it-IT"/>
              </w:rPr>
              <w:t>976,92</w:t>
            </w:r>
          </w:p>
        </w:tc>
        <w:tc>
          <w:tcPr>
            <w:tcW w:w="664" w:type="pct"/>
            <w:vMerge w:val="restart"/>
            <w:vAlign w:val="center"/>
          </w:tcPr>
          <w:p w14:paraId="5F120C23" w14:textId="77777777" w:rsidR="0078117D" w:rsidRPr="00F97884" w:rsidRDefault="0078117D" w:rsidP="0078117D">
            <w:pPr>
              <w:pStyle w:val="DatitabellaBS-VR"/>
              <w:rPr>
                <w:color w:val="000000"/>
                <w:lang w:val="it-IT" w:eastAsia="it-IT"/>
              </w:rPr>
            </w:pPr>
            <w:r w:rsidRPr="00F97884">
              <w:rPr>
                <w:color w:val="000000"/>
                <w:lang w:val="it-IT" w:eastAsia="it-IT"/>
              </w:rPr>
              <w:t>1638676,416</w:t>
            </w:r>
          </w:p>
        </w:tc>
        <w:tc>
          <w:tcPr>
            <w:tcW w:w="658" w:type="pct"/>
            <w:vMerge w:val="restart"/>
            <w:vAlign w:val="center"/>
          </w:tcPr>
          <w:p w14:paraId="52687D3F" w14:textId="77777777" w:rsidR="0078117D" w:rsidRPr="00F97884" w:rsidRDefault="0078117D" w:rsidP="0078117D">
            <w:pPr>
              <w:pStyle w:val="DatitabellaBS-VR"/>
              <w:rPr>
                <w:color w:val="000000"/>
                <w:lang w:val="it-IT" w:eastAsia="it-IT"/>
              </w:rPr>
            </w:pPr>
            <w:r w:rsidRPr="00F97884">
              <w:rPr>
                <w:color w:val="000000"/>
                <w:lang w:val="it-IT" w:eastAsia="it-IT"/>
              </w:rPr>
              <w:t>5031443,234</w:t>
            </w:r>
          </w:p>
        </w:tc>
        <w:tc>
          <w:tcPr>
            <w:tcW w:w="1321" w:type="pct"/>
            <w:shd w:val="clear" w:color="auto" w:fill="auto"/>
            <w:vAlign w:val="center"/>
            <w:hideMark/>
          </w:tcPr>
          <w:p w14:paraId="0D99AE42" w14:textId="77777777" w:rsidR="0078117D" w:rsidRPr="00F97884" w:rsidRDefault="0078117D" w:rsidP="0078117D">
            <w:pPr>
              <w:pStyle w:val="DatitabellaBS-VR"/>
              <w:rPr>
                <w:color w:val="000000"/>
                <w:lang w:val="it-IT"/>
              </w:rPr>
            </w:pPr>
            <w:r w:rsidRPr="00F97884">
              <w:rPr>
                <w:color w:val="000000"/>
                <w:lang w:val="it-IT"/>
              </w:rPr>
              <w:t>Dott.M. Piras</w:t>
            </w:r>
          </w:p>
        </w:tc>
      </w:tr>
      <w:tr w:rsidR="0078117D" w:rsidRPr="00F97884" w14:paraId="4CFE87FE" w14:textId="77777777" w:rsidTr="0078117D">
        <w:trPr>
          <w:trHeight w:val="300"/>
          <w:jc w:val="center"/>
        </w:trPr>
        <w:tc>
          <w:tcPr>
            <w:tcW w:w="593" w:type="pct"/>
            <w:shd w:val="clear" w:color="auto" w:fill="auto"/>
            <w:vAlign w:val="center"/>
            <w:hideMark/>
          </w:tcPr>
          <w:p w14:paraId="44E4C9E5" w14:textId="77777777" w:rsidR="0078117D" w:rsidRPr="00F97884" w:rsidRDefault="0078117D" w:rsidP="0078117D">
            <w:pPr>
              <w:pStyle w:val="DatitabellaBS-VR"/>
              <w:rPr>
                <w:color w:val="000000"/>
              </w:rPr>
            </w:pPr>
            <w:r w:rsidRPr="00F97884">
              <w:rPr>
                <w:color w:val="000000"/>
                <w:lang w:val="it-IT" w:eastAsia="it-IT"/>
              </w:rPr>
              <w:t>2</w:t>
            </w:r>
          </w:p>
        </w:tc>
        <w:tc>
          <w:tcPr>
            <w:tcW w:w="647" w:type="pct"/>
            <w:shd w:val="clear" w:color="auto" w:fill="auto"/>
            <w:vAlign w:val="center"/>
            <w:hideMark/>
          </w:tcPr>
          <w:p w14:paraId="18222F6F" w14:textId="77777777" w:rsidR="0078117D" w:rsidRPr="00F97884" w:rsidRDefault="0078117D" w:rsidP="0078117D">
            <w:pPr>
              <w:pStyle w:val="DatitabellaBS-VR"/>
              <w:rPr>
                <w:color w:val="000000"/>
                <w:lang w:val="it-IT" w:eastAsia="it-IT"/>
              </w:rPr>
            </w:pPr>
            <w:r w:rsidRPr="00F97884">
              <w:rPr>
                <w:color w:val="000000"/>
                <w:lang w:val="it-IT" w:eastAsia="it-IT"/>
              </w:rPr>
              <w:t>14/10/2020</w:t>
            </w:r>
          </w:p>
        </w:tc>
        <w:tc>
          <w:tcPr>
            <w:tcW w:w="640" w:type="pct"/>
            <w:shd w:val="clear" w:color="auto" w:fill="auto"/>
            <w:vAlign w:val="center"/>
            <w:hideMark/>
          </w:tcPr>
          <w:p w14:paraId="7282759C" w14:textId="77777777" w:rsidR="0078117D" w:rsidRPr="00F97884" w:rsidRDefault="0078117D" w:rsidP="0078117D">
            <w:pPr>
              <w:pStyle w:val="DatitabellaBS-VR"/>
              <w:rPr>
                <w:color w:val="000000"/>
                <w:lang w:val="it-IT" w:eastAsia="it-IT"/>
              </w:rPr>
            </w:pPr>
            <w:r w:rsidRPr="00F97884">
              <w:rPr>
                <w:color w:val="000000"/>
                <w:lang w:val="it-IT" w:eastAsia="it-IT"/>
              </w:rPr>
              <w:t>variabile</w:t>
            </w:r>
          </w:p>
        </w:tc>
        <w:tc>
          <w:tcPr>
            <w:tcW w:w="477" w:type="pct"/>
            <w:vMerge/>
            <w:shd w:val="clear" w:color="auto" w:fill="auto"/>
            <w:vAlign w:val="center"/>
            <w:hideMark/>
          </w:tcPr>
          <w:p w14:paraId="11E6DC08" w14:textId="77777777" w:rsidR="0078117D" w:rsidRPr="00F97884" w:rsidRDefault="0078117D" w:rsidP="0078117D">
            <w:pPr>
              <w:pStyle w:val="DatitabellaBS-VR"/>
              <w:rPr>
                <w:color w:val="000000"/>
              </w:rPr>
            </w:pPr>
          </w:p>
        </w:tc>
        <w:tc>
          <w:tcPr>
            <w:tcW w:w="664" w:type="pct"/>
            <w:vMerge/>
          </w:tcPr>
          <w:p w14:paraId="6093EA35" w14:textId="77777777" w:rsidR="0078117D" w:rsidRPr="00F97884" w:rsidRDefault="0078117D" w:rsidP="0078117D">
            <w:pPr>
              <w:pStyle w:val="DatitabellaBS-VR"/>
              <w:rPr>
                <w:color w:val="000000"/>
                <w:lang w:val="it-IT"/>
              </w:rPr>
            </w:pPr>
          </w:p>
        </w:tc>
        <w:tc>
          <w:tcPr>
            <w:tcW w:w="658" w:type="pct"/>
            <w:vMerge/>
          </w:tcPr>
          <w:p w14:paraId="258CE226" w14:textId="77777777" w:rsidR="0078117D" w:rsidRPr="00F97884" w:rsidRDefault="0078117D" w:rsidP="0078117D">
            <w:pPr>
              <w:pStyle w:val="DatitabellaBS-VR"/>
              <w:rPr>
                <w:color w:val="000000"/>
                <w:lang w:val="it-IT"/>
              </w:rPr>
            </w:pPr>
          </w:p>
        </w:tc>
        <w:tc>
          <w:tcPr>
            <w:tcW w:w="1321" w:type="pct"/>
            <w:shd w:val="clear" w:color="auto" w:fill="auto"/>
            <w:vAlign w:val="center"/>
            <w:hideMark/>
          </w:tcPr>
          <w:p w14:paraId="28CC9F0D" w14:textId="77777777" w:rsidR="0078117D" w:rsidRPr="00F97884" w:rsidRDefault="0078117D" w:rsidP="0078117D">
            <w:pPr>
              <w:pStyle w:val="DatitabellaBS-VR"/>
              <w:rPr>
                <w:color w:val="000000"/>
              </w:rPr>
            </w:pPr>
            <w:r w:rsidRPr="00F97884">
              <w:rPr>
                <w:color w:val="000000"/>
                <w:lang w:val="it-IT"/>
              </w:rPr>
              <w:t>Dott.M. Piras</w:t>
            </w:r>
          </w:p>
        </w:tc>
      </w:tr>
    </w:tbl>
    <w:p w14:paraId="5BB4060B" w14:textId="77777777" w:rsidR="0078117D" w:rsidRPr="00F97884" w:rsidRDefault="0078117D" w:rsidP="0078117D">
      <w:pPr>
        <w:pStyle w:val="NormaleBS-VR"/>
        <w:rPr>
          <w:highlight w:val="yellow"/>
        </w:rPr>
      </w:pPr>
    </w:p>
    <w:p w14:paraId="2458CDFB" w14:textId="77777777" w:rsidR="0078117D" w:rsidRPr="00437BA3" w:rsidRDefault="0078117D" w:rsidP="0078117D">
      <w:pPr>
        <w:keepNext/>
        <w:jc w:val="center"/>
        <w:rPr>
          <w:highlight w:val="yellow"/>
        </w:rPr>
      </w:pPr>
      <w:r w:rsidRPr="00F97884">
        <w:rPr>
          <w:noProof/>
        </w:rPr>
        <w:lastRenderedPageBreak/>
        <w:drawing>
          <wp:inline distT="0" distB="0" distL="0" distR="0" wp14:anchorId="073DA441" wp14:editId="62D31160">
            <wp:extent cx="4343400" cy="3067050"/>
            <wp:effectExtent l="19050" t="19050" r="19050" b="19050"/>
            <wp:docPr id="62" name="Immagine 62" descr="AV-SO-FA-33-F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V-SO-FA-33-FA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7DE2E4EE" w14:textId="77777777" w:rsidR="0078117D" w:rsidRPr="00F97884" w:rsidRDefault="0078117D" w:rsidP="0078117D">
      <w:pPr>
        <w:pStyle w:val="DidascaliafiguraBS-VR"/>
        <w:rPr>
          <w:noProof/>
        </w:rPr>
      </w:pPr>
      <w:r w:rsidRPr="00F97884">
        <w:t xml:space="preserve">Figura </w:t>
      </w:r>
      <w:r w:rsidRPr="00F97884">
        <w:fldChar w:fldCharType="begin"/>
      </w:r>
      <w:r w:rsidRPr="00F97884">
        <w:instrText xml:space="preserve"> STYLEREF 2 \s </w:instrText>
      </w:r>
      <w:r w:rsidRPr="00F97884">
        <w:fldChar w:fldCharType="separate"/>
      </w:r>
      <w:r w:rsidRPr="00F97884">
        <w:rPr>
          <w:noProof/>
        </w:rPr>
        <w:t>5.7</w:t>
      </w:r>
      <w:r w:rsidRPr="00F97884">
        <w:rPr>
          <w:noProof/>
        </w:rPr>
        <w:fldChar w:fldCharType="end"/>
      </w:r>
      <w:r w:rsidRPr="00F97884">
        <w:t>.</w:t>
      </w:r>
      <w:r w:rsidRPr="00F97884">
        <w:fldChar w:fldCharType="begin"/>
      </w:r>
      <w:r w:rsidRPr="00F97884">
        <w:instrText xml:space="preserve"> SEQ Figura \* ARABIC \s 2 </w:instrText>
      </w:r>
      <w:r w:rsidRPr="00F97884">
        <w:fldChar w:fldCharType="separate"/>
      </w:r>
      <w:r w:rsidRPr="00F97884">
        <w:rPr>
          <w:noProof/>
        </w:rPr>
        <w:t>8</w:t>
      </w:r>
      <w:r w:rsidRPr="00F97884">
        <w:rPr>
          <w:noProof/>
        </w:rPr>
        <w:fldChar w:fldCharType="end"/>
      </w:r>
      <w:r w:rsidRPr="00F97884">
        <w:t xml:space="preserve"> - Localizzazione transetto per il monitoraggio della mesoteriofauna presso la stazione AV-SO-FA-33 </w:t>
      </w:r>
      <w:r w:rsidRPr="00F97884">
        <w:rPr>
          <w:noProof/>
        </w:rPr>
        <w:t>(immagine satellitare tratta da Google Earth)</w:t>
      </w:r>
    </w:p>
    <w:p w14:paraId="04757AFF" w14:textId="77777777" w:rsidR="0078117D" w:rsidRPr="00F97884" w:rsidRDefault="0078117D" w:rsidP="0078117D">
      <w:pPr>
        <w:pStyle w:val="NormaleBS-VR"/>
        <w:rPr>
          <w:lang w:val="it-IT"/>
        </w:rPr>
      </w:pPr>
    </w:p>
    <w:p w14:paraId="29FC37EB" w14:textId="77777777" w:rsidR="0078117D" w:rsidRPr="00F97884" w:rsidRDefault="0078117D" w:rsidP="0078117D">
      <w:pPr>
        <w:pStyle w:val="NormaleBS-VR"/>
        <w:rPr>
          <w:lang w:val="it-IT"/>
        </w:rPr>
      </w:pPr>
      <w:r w:rsidRPr="00F97884">
        <w:t xml:space="preserve">Segue il dettaglio delle osservazioni delle specie di mammiferi rilevate nelle </w:t>
      </w:r>
      <w:r w:rsidRPr="00F97884">
        <w:rPr>
          <w:lang w:val="it-IT"/>
        </w:rPr>
        <w:t>due</w:t>
      </w:r>
      <w:r w:rsidRPr="00F97884">
        <w:t xml:space="preserve"> campagne effettuate</w:t>
      </w:r>
      <w:r w:rsidRPr="00F97884">
        <w:rPr>
          <w:lang w:val="it-IT"/>
        </w:rPr>
        <w:t>.</w:t>
      </w:r>
      <w:r w:rsidRPr="00F97884">
        <w:t xml:space="preserve"> </w:t>
      </w:r>
    </w:p>
    <w:p w14:paraId="4BF9FD73" w14:textId="77777777" w:rsidR="0078117D" w:rsidRPr="00437BA3" w:rsidRDefault="0078117D" w:rsidP="0078117D">
      <w:pPr>
        <w:pStyle w:val="NormaleBS-VR"/>
        <w:rPr>
          <w:highlight w:val="yellow"/>
          <w:lang w:val="it-IT"/>
        </w:rPr>
      </w:pPr>
    </w:p>
    <w:p w14:paraId="507CFEC4" w14:textId="77777777" w:rsidR="0078117D" w:rsidRPr="00F97884" w:rsidRDefault="0078117D" w:rsidP="0078117D">
      <w:pPr>
        <w:pStyle w:val="DidascaliatabellaBS-VR"/>
      </w:pPr>
      <w:r w:rsidRPr="00F97884">
        <w:t xml:space="preserve">Tabella </w:t>
      </w:r>
      <w:r w:rsidRPr="00F97884">
        <w:fldChar w:fldCharType="begin"/>
      </w:r>
      <w:r w:rsidRPr="00F97884">
        <w:instrText xml:space="preserve"> STYLEREF 1 \s </w:instrText>
      </w:r>
      <w:r w:rsidRPr="00F97884">
        <w:fldChar w:fldCharType="separate"/>
      </w:r>
      <w:r w:rsidRPr="00F97884">
        <w:rPr>
          <w:noProof/>
        </w:rPr>
        <w:t>5</w:t>
      </w:r>
      <w:r w:rsidRPr="00F97884">
        <w:rPr>
          <w:noProof/>
        </w:rPr>
        <w:fldChar w:fldCharType="end"/>
      </w:r>
      <w:r w:rsidRPr="00F97884">
        <w:t>.</w:t>
      </w:r>
      <w:r w:rsidRPr="00F97884">
        <w:fldChar w:fldCharType="begin"/>
      </w:r>
      <w:r w:rsidRPr="00F97884">
        <w:instrText xml:space="preserve"> SEQ Tabella \* ARABIC \s 1 </w:instrText>
      </w:r>
      <w:r w:rsidRPr="00F97884">
        <w:fldChar w:fldCharType="separate"/>
      </w:r>
      <w:r w:rsidRPr="00F97884">
        <w:rPr>
          <w:noProof/>
        </w:rPr>
        <w:t>105</w:t>
      </w:r>
      <w:r w:rsidRPr="00F97884">
        <w:rPr>
          <w:noProof/>
        </w:rPr>
        <w:fldChar w:fldCharType="end"/>
      </w:r>
      <w:r w:rsidRPr="00F97884">
        <w:t xml:space="preserve"> - Area di indagine AV-</w:t>
      </w:r>
      <w:r w:rsidRPr="00F97884">
        <w:rPr>
          <w:lang w:val="it-IT"/>
        </w:rPr>
        <w:t>SO</w:t>
      </w:r>
      <w:r w:rsidRPr="00F97884">
        <w:t>-FA-</w:t>
      </w:r>
      <w:r w:rsidRPr="00F97884">
        <w:rPr>
          <w:lang w:val="it-IT"/>
        </w:rPr>
        <w:t>33</w:t>
      </w:r>
      <w:r w:rsidRPr="00F97884">
        <w:t xml:space="preserve">. Elenco completo delle specie rilevate nelle </w:t>
      </w:r>
      <w:r w:rsidRPr="00F97884">
        <w:rPr>
          <w:lang w:val="it-IT"/>
        </w:rPr>
        <w:t>2</w:t>
      </w:r>
      <w:r w:rsidRPr="00F97884">
        <w:t xml:space="preserve">campagne </w:t>
      </w:r>
      <w:r w:rsidRPr="00F97884">
        <w:rPr>
          <w:lang w:val="it-IT"/>
        </w:rPr>
        <w:t>di CO 2020</w:t>
      </w:r>
      <w:r w:rsidRPr="00F97884">
        <w:t>. E’ indicato il numero di individui rilevati per ogni specie</w:t>
      </w:r>
      <w:r w:rsidRPr="00F97884">
        <w:rPr>
          <w:lang w:val="it-IT"/>
        </w:rPr>
        <w:t>, la presenza di specie inserite in Dir.Habitat, la priorità a livello regionale e l’indice IKA.</w:t>
      </w:r>
    </w:p>
    <w:tbl>
      <w:tblPr>
        <w:tblW w:w="4178" w:type="pct"/>
        <w:tblInd w:w="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5"/>
        <w:gridCol w:w="1937"/>
        <w:gridCol w:w="1517"/>
        <w:gridCol w:w="797"/>
        <w:gridCol w:w="1045"/>
        <w:gridCol w:w="850"/>
        <w:gridCol w:w="901"/>
      </w:tblGrid>
      <w:tr w:rsidR="0078117D" w:rsidRPr="00437BA3" w14:paraId="5B240163" w14:textId="77777777" w:rsidTr="0078117D">
        <w:trPr>
          <w:trHeight w:val="570"/>
          <w:tblHeader/>
        </w:trPr>
        <w:tc>
          <w:tcPr>
            <w:tcW w:w="1020" w:type="pct"/>
            <w:vMerge w:val="restart"/>
            <w:shd w:val="clear" w:color="auto" w:fill="D9D9D9"/>
            <w:vAlign w:val="center"/>
            <w:hideMark/>
          </w:tcPr>
          <w:p w14:paraId="664684CF" w14:textId="77777777" w:rsidR="0078117D" w:rsidRPr="00456A8E" w:rsidRDefault="0078117D" w:rsidP="0078117D">
            <w:pPr>
              <w:pStyle w:val="TitolotabellaBS-VR"/>
            </w:pPr>
            <w:r w:rsidRPr="00456A8E">
              <w:rPr>
                <w:lang w:val="it-IT" w:eastAsia="it-IT"/>
              </w:rPr>
              <w:t>NOME COMUNE</w:t>
            </w:r>
          </w:p>
        </w:tc>
        <w:tc>
          <w:tcPr>
            <w:tcW w:w="1094" w:type="pct"/>
            <w:vMerge w:val="restart"/>
            <w:shd w:val="clear" w:color="auto" w:fill="D9D9D9"/>
            <w:vAlign w:val="center"/>
            <w:hideMark/>
          </w:tcPr>
          <w:p w14:paraId="3A61F0B6" w14:textId="77777777" w:rsidR="0078117D" w:rsidRPr="00456A8E" w:rsidRDefault="0078117D" w:rsidP="0078117D">
            <w:pPr>
              <w:pStyle w:val="TitolotabellaBS-VR"/>
            </w:pPr>
            <w:r w:rsidRPr="00456A8E">
              <w:rPr>
                <w:lang w:val="it-IT" w:eastAsia="it-IT"/>
              </w:rPr>
              <w:t>NOME SCIENTIFICO</w:t>
            </w:r>
          </w:p>
        </w:tc>
        <w:tc>
          <w:tcPr>
            <w:tcW w:w="857" w:type="pct"/>
            <w:vMerge w:val="restart"/>
            <w:shd w:val="clear" w:color="auto" w:fill="D9D9D9"/>
            <w:vAlign w:val="center"/>
          </w:tcPr>
          <w:p w14:paraId="5A5C4517" w14:textId="77777777" w:rsidR="0078117D" w:rsidRPr="00456A8E" w:rsidRDefault="0078117D" w:rsidP="0078117D">
            <w:pPr>
              <w:pStyle w:val="TitolotabellaBS-VR"/>
              <w:rPr>
                <w:lang w:val="it-IT" w:eastAsia="it-IT"/>
              </w:rPr>
            </w:pPr>
            <w:r w:rsidRPr="00456A8E">
              <w:rPr>
                <w:lang w:val="it-IT" w:eastAsia="it-IT"/>
              </w:rPr>
              <w:t>ALL. DIR. 92/43/CEE</w:t>
            </w:r>
          </w:p>
        </w:tc>
        <w:tc>
          <w:tcPr>
            <w:tcW w:w="1040" w:type="pct"/>
            <w:gridSpan w:val="2"/>
            <w:shd w:val="clear" w:color="auto" w:fill="D9D9D9"/>
            <w:vAlign w:val="center"/>
            <w:hideMark/>
          </w:tcPr>
          <w:p w14:paraId="20D36E6E" w14:textId="77777777" w:rsidR="0078117D" w:rsidRPr="00456A8E" w:rsidRDefault="0078117D" w:rsidP="0078117D">
            <w:pPr>
              <w:pStyle w:val="TitolotabellaBS-VR"/>
            </w:pPr>
            <w:r w:rsidRPr="00456A8E">
              <w:rPr>
                <w:lang w:val="it-IT" w:eastAsia="it-IT"/>
              </w:rPr>
              <w:t>I CAMPAGNA</w:t>
            </w:r>
          </w:p>
          <w:p w14:paraId="6A403B17" w14:textId="77777777" w:rsidR="0078117D" w:rsidRPr="00456A8E" w:rsidRDefault="0078117D" w:rsidP="0078117D">
            <w:pPr>
              <w:pStyle w:val="TitolotabellaBS-VR"/>
            </w:pPr>
            <w:r w:rsidRPr="00456A8E">
              <w:rPr>
                <w:lang w:val="it-IT"/>
              </w:rPr>
              <w:t>giugno 2020</w:t>
            </w:r>
          </w:p>
        </w:tc>
        <w:tc>
          <w:tcPr>
            <w:tcW w:w="989" w:type="pct"/>
            <w:gridSpan w:val="2"/>
            <w:shd w:val="clear" w:color="auto" w:fill="D9D9D9"/>
            <w:vAlign w:val="center"/>
            <w:hideMark/>
          </w:tcPr>
          <w:p w14:paraId="3D27C5FC" w14:textId="77777777" w:rsidR="0078117D" w:rsidRPr="00456A8E" w:rsidRDefault="0078117D" w:rsidP="0078117D">
            <w:pPr>
              <w:pStyle w:val="TitolotabellaBS-VR"/>
            </w:pPr>
            <w:r w:rsidRPr="00456A8E">
              <w:rPr>
                <w:lang w:val="it-IT" w:eastAsia="it-IT"/>
              </w:rPr>
              <w:t>II CAMPAGNA</w:t>
            </w:r>
          </w:p>
          <w:p w14:paraId="39E32C37" w14:textId="77777777" w:rsidR="0078117D" w:rsidRPr="00456A8E" w:rsidRDefault="0078117D" w:rsidP="0078117D">
            <w:pPr>
              <w:pStyle w:val="TitolotabellaBS-VR"/>
              <w:rPr>
                <w:lang w:val="it-IT"/>
              </w:rPr>
            </w:pPr>
            <w:r w:rsidRPr="00456A8E">
              <w:rPr>
                <w:lang w:val="it-IT" w:eastAsia="it-IT"/>
              </w:rPr>
              <w:t>ottobre 2020</w:t>
            </w:r>
          </w:p>
        </w:tc>
      </w:tr>
      <w:tr w:rsidR="0078117D" w:rsidRPr="00437BA3" w14:paraId="267627D7" w14:textId="77777777" w:rsidTr="0078117D">
        <w:trPr>
          <w:trHeight w:val="570"/>
          <w:tblHeader/>
        </w:trPr>
        <w:tc>
          <w:tcPr>
            <w:tcW w:w="1020" w:type="pct"/>
            <w:vMerge/>
            <w:shd w:val="clear" w:color="auto" w:fill="D9D9D9"/>
            <w:vAlign w:val="center"/>
            <w:hideMark/>
          </w:tcPr>
          <w:p w14:paraId="0F5610C7" w14:textId="77777777" w:rsidR="0078117D" w:rsidRPr="00456A8E" w:rsidRDefault="0078117D" w:rsidP="0078117D">
            <w:pPr>
              <w:pStyle w:val="TitolotabellaBS-VR"/>
            </w:pPr>
          </w:p>
        </w:tc>
        <w:tc>
          <w:tcPr>
            <w:tcW w:w="1094" w:type="pct"/>
            <w:vMerge/>
            <w:shd w:val="clear" w:color="auto" w:fill="D9D9D9"/>
            <w:vAlign w:val="center"/>
            <w:hideMark/>
          </w:tcPr>
          <w:p w14:paraId="73CE65A7" w14:textId="77777777" w:rsidR="0078117D" w:rsidRPr="00456A8E" w:rsidRDefault="0078117D" w:rsidP="0078117D">
            <w:pPr>
              <w:pStyle w:val="TitolotabellaBS-VR"/>
            </w:pPr>
          </w:p>
        </w:tc>
        <w:tc>
          <w:tcPr>
            <w:tcW w:w="857" w:type="pct"/>
            <w:vMerge/>
            <w:shd w:val="clear" w:color="auto" w:fill="D9D9D9"/>
          </w:tcPr>
          <w:p w14:paraId="501E9CD2" w14:textId="77777777" w:rsidR="0078117D" w:rsidRPr="00456A8E" w:rsidRDefault="0078117D" w:rsidP="0078117D">
            <w:pPr>
              <w:pStyle w:val="TitolotabellaBS-VR"/>
            </w:pPr>
          </w:p>
        </w:tc>
        <w:tc>
          <w:tcPr>
            <w:tcW w:w="450" w:type="pct"/>
            <w:shd w:val="clear" w:color="auto" w:fill="D9D9D9"/>
            <w:vAlign w:val="center"/>
            <w:hideMark/>
          </w:tcPr>
          <w:p w14:paraId="41730685" w14:textId="77777777" w:rsidR="0078117D" w:rsidRPr="00456A8E" w:rsidRDefault="0078117D" w:rsidP="0078117D">
            <w:pPr>
              <w:pStyle w:val="TitolotabellaBS-VR"/>
            </w:pPr>
            <w:r w:rsidRPr="00456A8E">
              <w:rPr>
                <w:lang w:val="it-IT" w:eastAsia="it-IT"/>
              </w:rPr>
              <w:t>N</w:t>
            </w:r>
          </w:p>
        </w:tc>
        <w:tc>
          <w:tcPr>
            <w:tcW w:w="590" w:type="pct"/>
            <w:shd w:val="clear" w:color="auto" w:fill="D9D9D9"/>
            <w:vAlign w:val="center"/>
            <w:hideMark/>
          </w:tcPr>
          <w:p w14:paraId="74CDFB2C" w14:textId="77777777" w:rsidR="0078117D" w:rsidRPr="00456A8E" w:rsidRDefault="0078117D" w:rsidP="0078117D">
            <w:pPr>
              <w:pStyle w:val="TitolotabellaBS-VR"/>
            </w:pPr>
            <w:r w:rsidRPr="00456A8E">
              <w:rPr>
                <w:lang w:val="it-IT" w:eastAsia="it-IT"/>
              </w:rPr>
              <w:t>IKA</w:t>
            </w:r>
          </w:p>
        </w:tc>
        <w:tc>
          <w:tcPr>
            <w:tcW w:w="480" w:type="pct"/>
            <w:shd w:val="clear" w:color="auto" w:fill="D9D9D9"/>
            <w:vAlign w:val="center"/>
          </w:tcPr>
          <w:p w14:paraId="1D29C58A" w14:textId="77777777" w:rsidR="0078117D" w:rsidRPr="00456A8E" w:rsidRDefault="0078117D" w:rsidP="0078117D">
            <w:pPr>
              <w:pStyle w:val="TitolotabellaBS-VR"/>
            </w:pPr>
            <w:r w:rsidRPr="00456A8E">
              <w:rPr>
                <w:lang w:val="it-IT" w:eastAsia="it-IT"/>
              </w:rPr>
              <w:t>N</w:t>
            </w:r>
          </w:p>
        </w:tc>
        <w:tc>
          <w:tcPr>
            <w:tcW w:w="509" w:type="pct"/>
            <w:shd w:val="clear" w:color="auto" w:fill="D9D9D9"/>
            <w:vAlign w:val="center"/>
          </w:tcPr>
          <w:p w14:paraId="668C1107" w14:textId="77777777" w:rsidR="0078117D" w:rsidRPr="00456A8E" w:rsidRDefault="0078117D" w:rsidP="0078117D">
            <w:pPr>
              <w:pStyle w:val="TitolotabellaBS-VR"/>
            </w:pPr>
            <w:r w:rsidRPr="00456A8E">
              <w:rPr>
                <w:lang w:val="it-IT" w:eastAsia="it-IT"/>
              </w:rPr>
              <w:t>IKA</w:t>
            </w:r>
          </w:p>
        </w:tc>
      </w:tr>
      <w:tr w:rsidR="0078117D" w:rsidRPr="00437BA3" w14:paraId="54D0739B" w14:textId="77777777" w:rsidTr="0078117D">
        <w:trPr>
          <w:trHeight w:val="300"/>
        </w:trPr>
        <w:tc>
          <w:tcPr>
            <w:tcW w:w="1020" w:type="pct"/>
            <w:shd w:val="clear" w:color="auto" w:fill="auto"/>
            <w:vAlign w:val="center"/>
            <w:hideMark/>
          </w:tcPr>
          <w:p w14:paraId="1DE324F8" w14:textId="77777777" w:rsidR="0078117D" w:rsidRPr="00456A8E" w:rsidRDefault="0078117D" w:rsidP="0078117D">
            <w:pPr>
              <w:pStyle w:val="DatitabellaBS-VR"/>
              <w:rPr>
                <w:lang w:val="it-IT"/>
              </w:rPr>
            </w:pPr>
            <w:r w:rsidRPr="00456A8E">
              <w:rPr>
                <w:lang w:val="it-IT"/>
              </w:rPr>
              <w:t>Talpa europea</w:t>
            </w:r>
          </w:p>
        </w:tc>
        <w:tc>
          <w:tcPr>
            <w:tcW w:w="1094" w:type="pct"/>
            <w:shd w:val="clear" w:color="auto" w:fill="auto"/>
            <w:vAlign w:val="center"/>
            <w:hideMark/>
          </w:tcPr>
          <w:p w14:paraId="2E0E0AF9" w14:textId="77777777" w:rsidR="0078117D" w:rsidRPr="00456A8E" w:rsidRDefault="0078117D" w:rsidP="0078117D">
            <w:pPr>
              <w:pStyle w:val="DatitabellaBS-VR"/>
              <w:rPr>
                <w:i/>
                <w:lang w:val="it-IT"/>
              </w:rPr>
            </w:pPr>
            <w:r w:rsidRPr="00456A8E">
              <w:rPr>
                <w:i/>
                <w:lang w:val="it-IT"/>
              </w:rPr>
              <w:t>Talpa europaea</w:t>
            </w:r>
          </w:p>
        </w:tc>
        <w:tc>
          <w:tcPr>
            <w:tcW w:w="857" w:type="pct"/>
          </w:tcPr>
          <w:p w14:paraId="6BC7B3DE" w14:textId="77777777" w:rsidR="0078117D" w:rsidRPr="00456A8E" w:rsidRDefault="0078117D" w:rsidP="0078117D">
            <w:pPr>
              <w:pStyle w:val="DatitabellaBS-VR"/>
              <w:rPr>
                <w:color w:val="000000"/>
                <w:lang w:val="it-IT" w:eastAsia="it-IT"/>
              </w:rPr>
            </w:pPr>
          </w:p>
        </w:tc>
        <w:tc>
          <w:tcPr>
            <w:tcW w:w="450" w:type="pct"/>
            <w:shd w:val="clear" w:color="auto" w:fill="auto"/>
            <w:vAlign w:val="center"/>
            <w:hideMark/>
          </w:tcPr>
          <w:p w14:paraId="674C3B70" w14:textId="77777777" w:rsidR="0078117D" w:rsidRPr="00456A8E" w:rsidRDefault="0078117D" w:rsidP="0078117D">
            <w:pPr>
              <w:pStyle w:val="DatitabellaBS-VR"/>
              <w:rPr>
                <w:color w:val="000000"/>
                <w:lang w:val="it-IT"/>
              </w:rPr>
            </w:pPr>
            <w:r w:rsidRPr="00456A8E">
              <w:rPr>
                <w:color w:val="000000"/>
                <w:lang w:val="it-IT"/>
              </w:rPr>
              <w:t>1</w:t>
            </w:r>
          </w:p>
        </w:tc>
        <w:tc>
          <w:tcPr>
            <w:tcW w:w="590" w:type="pct"/>
            <w:shd w:val="clear" w:color="auto" w:fill="auto"/>
            <w:vAlign w:val="center"/>
            <w:hideMark/>
          </w:tcPr>
          <w:p w14:paraId="72913830" w14:textId="77777777" w:rsidR="0078117D" w:rsidRPr="00456A8E" w:rsidRDefault="0078117D" w:rsidP="0078117D">
            <w:pPr>
              <w:pStyle w:val="DatitabellaBS-VR"/>
              <w:rPr>
                <w:color w:val="000000"/>
                <w:lang w:val="it-IT"/>
              </w:rPr>
            </w:pPr>
            <w:r>
              <w:rPr>
                <w:color w:val="000000"/>
                <w:lang w:val="it-IT"/>
              </w:rPr>
              <w:t>1,02</w:t>
            </w:r>
          </w:p>
        </w:tc>
        <w:tc>
          <w:tcPr>
            <w:tcW w:w="480" w:type="pct"/>
            <w:vAlign w:val="center"/>
          </w:tcPr>
          <w:p w14:paraId="482576FC" w14:textId="77777777" w:rsidR="0078117D" w:rsidRPr="00456A8E" w:rsidRDefault="0078117D" w:rsidP="0078117D">
            <w:pPr>
              <w:pStyle w:val="DatitabellaBS-VR"/>
              <w:rPr>
                <w:color w:val="000000"/>
                <w:lang w:val="it-IT"/>
              </w:rPr>
            </w:pPr>
          </w:p>
        </w:tc>
        <w:tc>
          <w:tcPr>
            <w:tcW w:w="509" w:type="pct"/>
            <w:vAlign w:val="center"/>
          </w:tcPr>
          <w:p w14:paraId="60526A9A" w14:textId="77777777" w:rsidR="0078117D" w:rsidRPr="00456A8E" w:rsidRDefault="0078117D" w:rsidP="0078117D">
            <w:pPr>
              <w:pStyle w:val="DatitabellaBS-VR"/>
              <w:rPr>
                <w:color w:val="000000"/>
              </w:rPr>
            </w:pPr>
          </w:p>
        </w:tc>
      </w:tr>
      <w:tr w:rsidR="0078117D" w:rsidRPr="00437BA3" w14:paraId="0C736CDF" w14:textId="77777777" w:rsidTr="0078117D">
        <w:trPr>
          <w:trHeight w:val="300"/>
        </w:trPr>
        <w:tc>
          <w:tcPr>
            <w:tcW w:w="2114" w:type="pct"/>
            <w:gridSpan w:val="2"/>
            <w:shd w:val="clear" w:color="auto" w:fill="auto"/>
            <w:vAlign w:val="center"/>
            <w:hideMark/>
          </w:tcPr>
          <w:p w14:paraId="5BEFDD18" w14:textId="77777777" w:rsidR="0078117D" w:rsidRPr="00456A8E" w:rsidRDefault="0078117D" w:rsidP="0078117D">
            <w:pPr>
              <w:pStyle w:val="DatitabellaBS-VR"/>
              <w:rPr>
                <w:b/>
              </w:rPr>
            </w:pPr>
            <w:r w:rsidRPr="00456A8E">
              <w:rPr>
                <w:b/>
              </w:rPr>
              <w:t>Ricchezza specifica (n° specie contattate)=</w:t>
            </w:r>
          </w:p>
        </w:tc>
        <w:tc>
          <w:tcPr>
            <w:tcW w:w="2886" w:type="pct"/>
            <w:gridSpan w:val="5"/>
            <w:shd w:val="clear" w:color="auto" w:fill="auto"/>
          </w:tcPr>
          <w:p w14:paraId="1C01CF1E" w14:textId="77777777" w:rsidR="0078117D" w:rsidRPr="00456A8E" w:rsidRDefault="0078117D" w:rsidP="0078117D">
            <w:pPr>
              <w:pStyle w:val="DatitabellaBS-VR"/>
              <w:rPr>
                <w:b/>
                <w:lang w:val="it-IT"/>
              </w:rPr>
            </w:pPr>
            <w:r w:rsidRPr="00456A8E">
              <w:rPr>
                <w:b/>
                <w:lang w:val="it-IT"/>
              </w:rPr>
              <w:t>1</w:t>
            </w:r>
          </w:p>
        </w:tc>
      </w:tr>
    </w:tbl>
    <w:p w14:paraId="4324589D" w14:textId="77777777" w:rsidR="0078117D" w:rsidRPr="00437BA3" w:rsidRDefault="0078117D" w:rsidP="0078117D">
      <w:pPr>
        <w:pStyle w:val="NormaleBS-VR"/>
        <w:rPr>
          <w:highlight w:val="yellow"/>
          <w:lang w:val="it-IT"/>
        </w:rPr>
      </w:pPr>
    </w:p>
    <w:p w14:paraId="64686250" w14:textId="77777777" w:rsidR="0078117D" w:rsidRPr="00437BA3" w:rsidRDefault="0078117D" w:rsidP="0078117D">
      <w:pPr>
        <w:overflowPunct/>
        <w:autoSpaceDE/>
        <w:autoSpaceDN/>
        <w:adjustRightInd/>
        <w:textAlignment w:val="auto"/>
        <w:rPr>
          <w:rFonts w:ascii="Calibri" w:hAnsi="Calibri"/>
          <w:b/>
          <w:sz w:val="26"/>
          <w:szCs w:val="26"/>
          <w:highlight w:val="yellow"/>
          <w:lang w:val="x-none" w:eastAsia="x-none"/>
        </w:rPr>
      </w:pPr>
      <w:bookmarkStart w:id="307" w:name="_Toc63781705"/>
      <w:r w:rsidRPr="00437BA3">
        <w:rPr>
          <w:highlight w:val="yellow"/>
        </w:rPr>
        <w:br w:type="page"/>
      </w:r>
    </w:p>
    <w:p w14:paraId="13908AC1" w14:textId="77777777" w:rsidR="0078117D" w:rsidRPr="007D1370" w:rsidRDefault="0078117D" w:rsidP="00F506E0">
      <w:pPr>
        <w:pStyle w:val="Titolo2"/>
      </w:pPr>
      <w:bookmarkStart w:id="308" w:name="_Toc80967633"/>
      <w:r w:rsidRPr="007D1370">
        <w:lastRenderedPageBreak/>
        <w:t>METODICA FA-6_FT– Fototrappole</w:t>
      </w:r>
      <w:bookmarkEnd w:id="307"/>
      <w:bookmarkEnd w:id="308"/>
      <w:r w:rsidRPr="007D1370">
        <w:t xml:space="preserve"> </w:t>
      </w:r>
    </w:p>
    <w:p w14:paraId="2B27D2F9" w14:textId="77777777" w:rsidR="0078117D" w:rsidRPr="007D1370" w:rsidRDefault="0078117D" w:rsidP="0078117D">
      <w:pPr>
        <w:pStyle w:val="Titolo3"/>
        <w:rPr>
          <w:lang w:val="it-IT"/>
        </w:rPr>
      </w:pPr>
      <w:bookmarkStart w:id="309" w:name="_Toc63781706"/>
      <w:bookmarkStart w:id="310" w:name="_Toc80967634"/>
      <w:r w:rsidRPr="007D1370">
        <w:t>AV-SO-FA-07</w:t>
      </w:r>
      <w:bookmarkEnd w:id="309"/>
      <w:bookmarkEnd w:id="310"/>
    </w:p>
    <w:p w14:paraId="31D57186" w14:textId="77777777" w:rsidR="0078117D" w:rsidRPr="007D1370" w:rsidRDefault="0078117D" w:rsidP="0078117D">
      <w:pPr>
        <w:pStyle w:val="NormaleBS-VR"/>
        <w:rPr>
          <w:lang w:val="it-IT"/>
        </w:rPr>
      </w:pPr>
      <w:r w:rsidRPr="007D1370">
        <w:t>Per il monitoraggio tramite tale metodologia sono state attivate due fototrappole che sono state collocate all’interno di un bosco termofilo caratterizzato da un ricco sottobosco di pungitopo (</w:t>
      </w:r>
      <w:r w:rsidRPr="007D1370">
        <w:rPr>
          <w:i/>
        </w:rPr>
        <w:t>Ruscus aculeatus</w:t>
      </w:r>
      <w:r w:rsidRPr="007D1370">
        <w:t>). Le fototrappole sono state poste alla base di piante vicine al bordo del bosco stesso, in punti dove sono state osservate tracce del passaggio di mammiferi.</w:t>
      </w:r>
      <w:r w:rsidRPr="007D1370">
        <w:rPr>
          <w:lang w:val="it-IT"/>
        </w:rPr>
        <w:t xml:space="preserve"> Nel periodo di ottobre è stata rubata la fototrappola del primo transetto CAM 01.</w:t>
      </w:r>
    </w:p>
    <w:p w14:paraId="6470FE10" w14:textId="77777777" w:rsidR="0078117D" w:rsidRPr="007D1370" w:rsidRDefault="0078117D" w:rsidP="0078117D">
      <w:pPr>
        <w:pStyle w:val="NormaleBS-VR"/>
        <w:rPr>
          <w:lang w:val="it-IT"/>
        </w:rPr>
      </w:pPr>
    </w:p>
    <w:p w14:paraId="5DCFAA97" w14:textId="77777777" w:rsidR="0078117D" w:rsidRPr="007D1370" w:rsidRDefault="0078117D" w:rsidP="0078117D">
      <w:pPr>
        <w:pStyle w:val="DidascaliatabellaBS-VR"/>
      </w:pPr>
      <w:r w:rsidRPr="007D1370">
        <w:t xml:space="preserve">Tabella </w:t>
      </w:r>
      <w:r w:rsidRPr="007D1370">
        <w:fldChar w:fldCharType="begin"/>
      </w:r>
      <w:r w:rsidRPr="007D1370">
        <w:instrText xml:space="preserve"> STYLEREF 1 \s </w:instrText>
      </w:r>
      <w:r w:rsidRPr="007D1370">
        <w:fldChar w:fldCharType="separate"/>
      </w:r>
      <w:r w:rsidRPr="007D1370">
        <w:rPr>
          <w:noProof/>
        </w:rPr>
        <w:t>5</w:t>
      </w:r>
      <w:r w:rsidRPr="007D1370">
        <w:rPr>
          <w:noProof/>
        </w:rPr>
        <w:fldChar w:fldCharType="end"/>
      </w:r>
      <w:r w:rsidRPr="007D1370">
        <w:t>.</w:t>
      </w:r>
      <w:r w:rsidRPr="007D1370">
        <w:fldChar w:fldCharType="begin"/>
      </w:r>
      <w:r w:rsidRPr="007D1370">
        <w:instrText xml:space="preserve"> SEQ Tabella \* ARABIC \s 1 </w:instrText>
      </w:r>
      <w:r w:rsidRPr="007D1370">
        <w:fldChar w:fldCharType="separate"/>
      </w:r>
      <w:r w:rsidRPr="007D1370">
        <w:rPr>
          <w:noProof/>
        </w:rPr>
        <w:t>106</w:t>
      </w:r>
      <w:r w:rsidRPr="007D1370">
        <w:rPr>
          <w:noProof/>
        </w:rPr>
        <w:fldChar w:fldCharType="end"/>
      </w:r>
      <w:r w:rsidRPr="007D1370">
        <w:t xml:space="preserve"> - Fototrappola CAM</w:t>
      </w:r>
      <w:r w:rsidRPr="007D1370">
        <w:rPr>
          <w:lang w:val="it-IT"/>
        </w:rPr>
        <w:t>1</w:t>
      </w:r>
      <w:r w:rsidRPr="007D1370">
        <w:t>: dati di attivazione per la fase di  CO 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5"/>
        <w:gridCol w:w="1576"/>
        <w:gridCol w:w="1131"/>
        <w:gridCol w:w="1619"/>
        <w:gridCol w:w="1604"/>
        <w:gridCol w:w="3218"/>
      </w:tblGrid>
      <w:tr w:rsidR="0078117D" w:rsidRPr="007D1370" w14:paraId="67C8219E" w14:textId="77777777" w:rsidTr="0078117D">
        <w:trPr>
          <w:trHeight w:val="77"/>
          <w:tblHeader/>
          <w:jc w:val="center"/>
        </w:trPr>
        <w:tc>
          <w:tcPr>
            <w:tcW w:w="682" w:type="pct"/>
            <w:shd w:val="clear" w:color="auto" w:fill="D9D9D9"/>
            <w:vAlign w:val="center"/>
            <w:hideMark/>
          </w:tcPr>
          <w:p w14:paraId="02D04996" w14:textId="77777777" w:rsidR="0078117D" w:rsidRPr="007D1370" w:rsidRDefault="0078117D" w:rsidP="0078117D">
            <w:pPr>
              <w:pStyle w:val="TitolotabellaBS-VR"/>
            </w:pPr>
            <w:r w:rsidRPr="007D1370">
              <w:rPr>
                <w:lang w:val="it-IT" w:eastAsia="it-IT"/>
              </w:rPr>
              <w:t>CAMPAGNA</w:t>
            </w:r>
          </w:p>
        </w:tc>
        <w:tc>
          <w:tcPr>
            <w:tcW w:w="744" w:type="pct"/>
            <w:shd w:val="clear" w:color="auto" w:fill="D9D9D9"/>
            <w:vAlign w:val="center"/>
            <w:hideMark/>
          </w:tcPr>
          <w:p w14:paraId="0BA3B418" w14:textId="77777777" w:rsidR="0078117D" w:rsidRPr="007D1370" w:rsidRDefault="0078117D" w:rsidP="0078117D">
            <w:pPr>
              <w:pStyle w:val="TitolotabellaBS-VR"/>
            </w:pPr>
            <w:r w:rsidRPr="007D1370">
              <w:rPr>
                <w:lang w:val="it-IT" w:eastAsia="it-IT"/>
              </w:rPr>
              <w:t>Attivazione</w:t>
            </w:r>
          </w:p>
        </w:tc>
        <w:tc>
          <w:tcPr>
            <w:tcW w:w="534" w:type="pct"/>
            <w:shd w:val="clear" w:color="auto" w:fill="D9D9D9"/>
            <w:vAlign w:val="center"/>
            <w:hideMark/>
          </w:tcPr>
          <w:p w14:paraId="2240C3D5" w14:textId="77777777" w:rsidR="0078117D" w:rsidRPr="007D1370" w:rsidRDefault="0078117D" w:rsidP="0078117D">
            <w:pPr>
              <w:pStyle w:val="TitolotabellaBS-VR"/>
            </w:pPr>
            <w:r w:rsidRPr="007D1370">
              <w:rPr>
                <w:lang w:val="it-IT" w:eastAsia="it-IT"/>
              </w:rPr>
              <w:t>METEO</w:t>
            </w:r>
          </w:p>
        </w:tc>
        <w:tc>
          <w:tcPr>
            <w:tcW w:w="764" w:type="pct"/>
            <w:shd w:val="clear" w:color="auto" w:fill="D9D9D9"/>
          </w:tcPr>
          <w:p w14:paraId="29A574F3" w14:textId="77777777" w:rsidR="0078117D" w:rsidRPr="007D1370" w:rsidRDefault="0078117D" w:rsidP="0078117D">
            <w:pPr>
              <w:pStyle w:val="TitolotabellaBS-VR"/>
              <w:rPr>
                <w:lang w:val="it-IT" w:eastAsia="it-IT"/>
              </w:rPr>
            </w:pPr>
            <w:r w:rsidRPr="007D1370">
              <w:rPr>
                <w:lang w:val="it-IT" w:eastAsia="it-IT"/>
              </w:rPr>
              <w:t>X_COORDINATA (GBO)</w:t>
            </w:r>
          </w:p>
        </w:tc>
        <w:tc>
          <w:tcPr>
            <w:tcW w:w="757" w:type="pct"/>
            <w:shd w:val="clear" w:color="auto" w:fill="D9D9D9"/>
          </w:tcPr>
          <w:p w14:paraId="4B8449CF" w14:textId="77777777" w:rsidR="0078117D" w:rsidRPr="007D1370" w:rsidRDefault="0078117D" w:rsidP="0078117D">
            <w:pPr>
              <w:pStyle w:val="TitolotabellaBS-VR"/>
              <w:rPr>
                <w:lang w:val="it-IT" w:eastAsia="it-IT"/>
              </w:rPr>
            </w:pPr>
            <w:r w:rsidRPr="007D1370">
              <w:rPr>
                <w:lang w:val="it-IT" w:eastAsia="it-IT"/>
              </w:rPr>
              <w:t>Y_COORDINATA (GBO)</w:t>
            </w:r>
          </w:p>
        </w:tc>
        <w:tc>
          <w:tcPr>
            <w:tcW w:w="1519" w:type="pct"/>
            <w:shd w:val="clear" w:color="auto" w:fill="D9D9D9"/>
            <w:vAlign w:val="center"/>
            <w:hideMark/>
          </w:tcPr>
          <w:p w14:paraId="2D105CE2" w14:textId="77777777" w:rsidR="0078117D" w:rsidRPr="007D1370" w:rsidRDefault="0078117D" w:rsidP="0078117D">
            <w:pPr>
              <w:pStyle w:val="TitolotabellaBS-VR"/>
            </w:pPr>
            <w:r w:rsidRPr="007D1370">
              <w:rPr>
                <w:lang w:val="it-IT" w:eastAsia="it-IT"/>
              </w:rPr>
              <w:t>RILEVATORI</w:t>
            </w:r>
          </w:p>
        </w:tc>
      </w:tr>
      <w:tr w:rsidR="0078117D" w:rsidRPr="007D1370" w14:paraId="1B0C8E90" w14:textId="77777777" w:rsidTr="0078117D">
        <w:trPr>
          <w:trHeight w:val="77"/>
          <w:jc w:val="center"/>
        </w:trPr>
        <w:tc>
          <w:tcPr>
            <w:tcW w:w="682" w:type="pct"/>
            <w:shd w:val="clear" w:color="auto" w:fill="auto"/>
            <w:vAlign w:val="center"/>
            <w:hideMark/>
          </w:tcPr>
          <w:p w14:paraId="03BE8A3C" w14:textId="77777777" w:rsidR="0078117D" w:rsidRPr="007D1370" w:rsidRDefault="0078117D" w:rsidP="0078117D">
            <w:pPr>
              <w:pStyle w:val="DatitabellaBS-VR"/>
              <w:rPr>
                <w:color w:val="000000"/>
              </w:rPr>
            </w:pPr>
            <w:r w:rsidRPr="007D1370">
              <w:rPr>
                <w:color w:val="000000"/>
                <w:lang w:val="it-IT" w:eastAsia="it-IT"/>
              </w:rPr>
              <w:t>1</w:t>
            </w:r>
          </w:p>
        </w:tc>
        <w:tc>
          <w:tcPr>
            <w:tcW w:w="744" w:type="pct"/>
            <w:shd w:val="clear" w:color="auto" w:fill="auto"/>
            <w:vAlign w:val="center"/>
          </w:tcPr>
          <w:p w14:paraId="3FC9DF7C" w14:textId="77777777" w:rsidR="0078117D" w:rsidRPr="007D1370" w:rsidRDefault="0078117D" w:rsidP="0078117D">
            <w:pPr>
              <w:pStyle w:val="DatitabellaBS-VR"/>
              <w:rPr>
                <w:rFonts w:cs="Calibri"/>
                <w:color w:val="000000"/>
                <w:sz w:val="22"/>
                <w:szCs w:val="22"/>
                <w:lang w:val="it-IT"/>
              </w:rPr>
            </w:pPr>
            <w:r w:rsidRPr="007D1370">
              <w:rPr>
                <w:color w:val="000000"/>
                <w:lang w:val="it-IT"/>
              </w:rPr>
              <w:t>23/06 - 01/07/2020</w:t>
            </w:r>
          </w:p>
        </w:tc>
        <w:tc>
          <w:tcPr>
            <w:tcW w:w="534" w:type="pct"/>
            <w:shd w:val="clear" w:color="auto" w:fill="auto"/>
            <w:vAlign w:val="center"/>
            <w:hideMark/>
          </w:tcPr>
          <w:p w14:paraId="3E8F8106" w14:textId="77777777" w:rsidR="0078117D" w:rsidRPr="007D1370" w:rsidRDefault="0078117D" w:rsidP="0078117D">
            <w:pPr>
              <w:pStyle w:val="DatitabellaBS-VR"/>
              <w:rPr>
                <w:color w:val="000000"/>
                <w:lang w:val="it-IT"/>
              </w:rPr>
            </w:pPr>
            <w:r w:rsidRPr="007D1370">
              <w:rPr>
                <w:color w:val="000000"/>
                <w:lang w:val="it-IT"/>
              </w:rPr>
              <w:t>Sereno</w:t>
            </w:r>
          </w:p>
        </w:tc>
        <w:tc>
          <w:tcPr>
            <w:tcW w:w="764" w:type="pct"/>
            <w:vMerge w:val="restart"/>
            <w:vAlign w:val="center"/>
          </w:tcPr>
          <w:p w14:paraId="22558904" w14:textId="77777777" w:rsidR="0078117D" w:rsidRPr="007D1370" w:rsidRDefault="0078117D" w:rsidP="0078117D">
            <w:pPr>
              <w:pStyle w:val="DatitabellaBS-VR"/>
              <w:rPr>
                <w:color w:val="000000"/>
                <w:lang w:val="it-IT"/>
              </w:rPr>
            </w:pPr>
            <w:r w:rsidRPr="007D1370">
              <w:rPr>
                <w:color w:val="000000"/>
                <w:lang w:val="it-IT"/>
              </w:rPr>
              <w:t>1641586,704</w:t>
            </w:r>
          </w:p>
        </w:tc>
        <w:tc>
          <w:tcPr>
            <w:tcW w:w="757" w:type="pct"/>
            <w:vMerge w:val="restart"/>
            <w:vAlign w:val="center"/>
          </w:tcPr>
          <w:p w14:paraId="46761D05" w14:textId="77777777" w:rsidR="0078117D" w:rsidRPr="007D1370" w:rsidRDefault="0078117D" w:rsidP="0078117D">
            <w:pPr>
              <w:pStyle w:val="DatitabellaBS-VR"/>
              <w:rPr>
                <w:color w:val="000000"/>
                <w:lang w:val="it-IT"/>
              </w:rPr>
            </w:pPr>
            <w:r w:rsidRPr="007D1370">
              <w:rPr>
                <w:color w:val="000000"/>
                <w:lang w:val="it-IT"/>
              </w:rPr>
              <w:t>5031347,023</w:t>
            </w:r>
          </w:p>
        </w:tc>
        <w:tc>
          <w:tcPr>
            <w:tcW w:w="1519" w:type="pct"/>
            <w:shd w:val="clear" w:color="auto" w:fill="auto"/>
            <w:vAlign w:val="center"/>
            <w:hideMark/>
          </w:tcPr>
          <w:p w14:paraId="3C4415FE" w14:textId="77777777" w:rsidR="0078117D" w:rsidRPr="007D1370" w:rsidRDefault="0078117D" w:rsidP="0078117D">
            <w:pPr>
              <w:pStyle w:val="DatitabellaBS-VR"/>
              <w:rPr>
                <w:color w:val="000000"/>
                <w:lang w:val="it-IT"/>
              </w:rPr>
            </w:pPr>
            <w:r w:rsidRPr="007D1370">
              <w:rPr>
                <w:color w:val="000000"/>
                <w:lang w:val="it-IT"/>
              </w:rPr>
              <w:t>Dott. M. Solinas</w:t>
            </w:r>
          </w:p>
        </w:tc>
      </w:tr>
      <w:tr w:rsidR="0078117D" w:rsidRPr="007D1370" w14:paraId="5FA798AE" w14:textId="77777777" w:rsidTr="0078117D">
        <w:trPr>
          <w:trHeight w:val="300"/>
          <w:jc w:val="center"/>
        </w:trPr>
        <w:tc>
          <w:tcPr>
            <w:tcW w:w="682" w:type="pct"/>
            <w:shd w:val="clear" w:color="auto" w:fill="auto"/>
            <w:vAlign w:val="center"/>
            <w:hideMark/>
          </w:tcPr>
          <w:p w14:paraId="4BC5E342" w14:textId="77777777" w:rsidR="0078117D" w:rsidRPr="007D1370" w:rsidRDefault="0078117D" w:rsidP="0078117D">
            <w:pPr>
              <w:pStyle w:val="DatitabellaBS-VR"/>
              <w:rPr>
                <w:color w:val="000000"/>
              </w:rPr>
            </w:pPr>
            <w:r w:rsidRPr="007D1370">
              <w:rPr>
                <w:color w:val="000000"/>
                <w:lang w:val="it-IT" w:eastAsia="it-IT"/>
              </w:rPr>
              <w:t>2</w:t>
            </w:r>
          </w:p>
        </w:tc>
        <w:tc>
          <w:tcPr>
            <w:tcW w:w="744" w:type="pct"/>
            <w:shd w:val="clear" w:color="auto" w:fill="auto"/>
            <w:vAlign w:val="center"/>
          </w:tcPr>
          <w:p w14:paraId="01AC369E" w14:textId="77777777" w:rsidR="0078117D" w:rsidRPr="007D1370" w:rsidRDefault="0078117D" w:rsidP="0078117D">
            <w:pPr>
              <w:pStyle w:val="DatitabellaBS-VR"/>
              <w:rPr>
                <w:color w:val="000000"/>
                <w:lang w:val="it-IT"/>
              </w:rPr>
            </w:pPr>
            <w:r w:rsidRPr="007D1370">
              <w:rPr>
                <w:color w:val="000000"/>
                <w:lang w:val="it-IT"/>
              </w:rPr>
              <w:t>12 - 21/10/2020</w:t>
            </w:r>
          </w:p>
        </w:tc>
        <w:tc>
          <w:tcPr>
            <w:tcW w:w="534" w:type="pct"/>
            <w:shd w:val="clear" w:color="auto" w:fill="auto"/>
            <w:vAlign w:val="center"/>
            <w:hideMark/>
          </w:tcPr>
          <w:p w14:paraId="46B8047E" w14:textId="77777777" w:rsidR="0078117D" w:rsidRPr="007D1370" w:rsidRDefault="0078117D" w:rsidP="0078117D">
            <w:pPr>
              <w:pStyle w:val="DatitabellaBS-VR"/>
              <w:rPr>
                <w:color w:val="000000"/>
                <w:lang w:val="it-IT"/>
              </w:rPr>
            </w:pPr>
            <w:r w:rsidRPr="007D1370">
              <w:rPr>
                <w:color w:val="000000"/>
                <w:lang w:val="it-IT"/>
              </w:rPr>
              <w:t>Sereno</w:t>
            </w:r>
          </w:p>
        </w:tc>
        <w:tc>
          <w:tcPr>
            <w:tcW w:w="764" w:type="pct"/>
            <w:vMerge/>
          </w:tcPr>
          <w:p w14:paraId="1C913F5A" w14:textId="77777777" w:rsidR="0078117D" w:rsidRPr="007D1370" w:rsidRDefault="0078117D" w:rsidP="0078117D">
            <w:pPr>
              <w:pStyle w:val="DatitabellaBS-VR"/>
              <w:rPr>
                <w:color w:val="000000"/>
                <w:lang w:val="it-IT"/>
              </w:rPr>
            </w:pPr>
          </w:p>
        </w:tc>
        <w:tc>
          <w:tcPr>
            <w:tcW w:w="757" w:type="pct"/>
            <w:vMerge/>
          </w:tcPr>
          <w:p w14:paraId="0B38278E" w14:textId="77777777" w:rsidR="0078117D" w:rsidRPr="007D1370" w:rsidRDefault="0078117D" w:rsidP="0078117D">
            <w:pPr>
              <w:pStyle w:val="DatitabellaBS-VR"/>
              <w:rPr>
                <w:color w:val="000000"/>
                <w:lang w:val="it-IT"/>
              </w:rPr>
            </w:pPr>
          </w:p>
        </w:tc>
        <w:tc>
          <w:tcPr>
            <w:tcW w:w="1519" w:type="pct"/>
            <w:shd w:val="clear" w:color="auto" w:fill="auto"/>
            <w:vAlign w:val="center"/>
            <w:hideMark/>
          </w:tcPr>
          <w:p w14:paraId="04522D7C" w14:textId="77777777" w:rsidR="0078117D" w:rsidRPr="007D1370" w:rsidRDefault="0078117D" w:rsidP="0078117D">
            <w:pPr>
              <w:pStyle w:val="DatitabellaBS-VR"/>
              <w:rPr>
                <w:color w:val="000000"/>
              </w:rPr>
            </w:pPr>
            <w:r w:rsidRPr="007D1370">
              <w:rPr>
                <w:color w:val="000000"/>
                <w:lang w:val="it-IT"/>
              </w:rPr>
              <w:t>Dott. M. Solinas</w:t>
            </w:r>
          </w:p>
        </w:tc>
      </w:tr>
    </w:tbl>
    <w:p w14:paraId="3B99329D" w14:textId="77777777" w:rsidR="0078117D" w:rsidRPr="007D1370" w:rsidRDefault="0078117D" w:rsidP="0078117D">
      <w:pPr>
        <w:pStyle w:val="Rientronormale"/>
      </w:pPr>
    </w:p>
    <w:p w14:paraId="7F377DFC" w14:textId="77777777" w:rsidR="0078117D" w:rsidRPr="007D1370" w:rsidRDefault="0078117D" w:rsidP="0078117D">
      <w:pPr>
        <w:pStyle w:val="DidascaliatabellaBS-VR"/>
      </w:pPr>
      <w:r w:rsidRPr="007D1370">
        <w:t xml:space="preserve">Tabella </w:t>
      </w:r>
      <w:r w:rsidRPr="007D1370">
        <w:fldChar w:fldCharType="begin"/>
      </w:r>
      <w:r w:rsidRPr="007D1370">
        <w:instrText xml:space="preserve"> STYLEREF 1 \s </w:instrText>
      </w:r>
      <w:r w:rsidRPr="007D1370">
        <w:fldChar w:fldCharType="separate"/>
      </w:r>
      <w:r w:rsidRPr="007D1370">
        <w:rPr>
          <w:noProof/>
        </w:rPr>
        <w:t>5</w:t>
      </w:r>
      <w:r w:rsidRPr="007D1370">
        <w:rPr>
          <w:noProof/>
        </w:rPr>
        <w:fldChar w:fldCharType="end"/>
      </w:r>
      <w:r w:rsidRPr="007D1370">
        <w:t>.</w:t>
      </w:r>
      <w:r w:rsidRPr="007D1370">
        <w:fldChar w:fldCharType="begin"/>
      </w:r>
      <w:r w:rsidRPr="007D1370">
        <w:instrText xml:space="preserve"> SEQ Tabella \* ARABIC \s 1 </w:instrText>
      </w:r>
      <w:r w:rsidRPr="007D1370">
        <w:fldChar w:fldCharType="separate"/>
      </w:r>
      <w:r w:rsidRPr="007D1370">
        <w:rPr>
          <w:noProof/>
        </w:rPr>
        <w:t>107</w:t>
      </w:r>
      <w:r w:rsidRPr="007D1370">
        <w:rPr>
          <w:noProof/>
        </w:rPr>
        <w:fldChar w:fldCharType="end"/>
      </w:r>
      <w:r w:rsidRPr="007D1370">
        <w:t xml:space="preserve"> - Fototrappola CAM</w:t>
      </w:r>
      <w:r w:rsidRPr="007D1370">
        <w:rPr>
          <w:lang w:val="it-IT"/>
        </w:rPr>
        <w:t>2</w:t>
      </w:r>
      <w:r w:rsidRPr="007D1370">
        <w:t>: dati di attivazione per la fase di  CO 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5"/>
        <w:gridCol w:w="1576"/>
        <w:gridCol w:w="1131"/>
        <w:gridCol w:w="1619"/>
        <w:gridCol w:w="1604"/>
        <w:gridCol w:w="3218"/>
      </w:tblGrid>
      <w:tr w:rsidR="0078117D" w:rsidRPr="007D1370" w14:paraId="4DE472B6" w14:textId="77777777" w:rsidTr="0078117D">
        <w:trPr>
          <w:trHeight w:val="77"/>
          <w:jc w:val="center"/>
        </w:trPr>
        <w:tc>
          <w:tcPr>
            <w:tcW w:w="682" w:type="pct"/>
            <w:shd w:val="clear" w:color="auto" w:fill="D9D9D9"/>
            <w:vAlign w:val="center"/>
            <w:hideMark/>
          </w:tcPr>
          <w:p w14:paraId="0EE91B4B" w14:textId="77777777" w:rsidR="0078117D" w:rsidRPr="007D1370" w:rsidRDefault="0078117D" w:rsidP="0078117D">
            <w:pPr>
              <w:pStyle w:val="TitolotabellaBS-VR"/>
            </w:pPr>
            <w:r w:rsidRPr="007D1370">
              <w:rPr>
                <w:lang w:val="it-IT" w:eastAsia="it-IT"/>
              </w:rPr>
              <w:t>CAMPAGNA</w:t>
            </w:r>
          </w:p>
        </w:tc>
        <w:tc>
          <w:tcPr>
            <w:tcW w:w="744" w:type="pct"/>
            <w:shd w:val="clear" w:color="auto" w:fill="D9D9D9"/>
            <w:vAlign w:val="center"/>
            <w:hideMark/>
          </w:tcPr>
          <w:p w14:paraId="1FC8D1B5" w14:textId="77777777" w:rsidR="0078117D" w:rsidRPr="007D1370" w:rsidRDefault="0078117D" w:rsidP="0078117D">
            <w:pPr>
              <w:pStyle w:val="TitolotabellaBS-VR"/>
            </w:pPr>
            <w:r w:rsidRPr="007D1370">
              <w:rPr>
                <w:lang w:val="it-IT" w:eastAsia="it-IT"/>
              </w:rPr>
              <w:t>Attivazione</w:t>
            </w:r>
          </w:p>
        </w:tc>
        <w:tc>
          <w:tcPr>
            <w:tcW w:w="534" w:type="pct"/>
            <w:shd w:val="clear" w:color="auto" w:fill="D9D9D9"/>
            <w:vAlign w:val="center"/>
            <w:hideMark/>
          </w:tcPr>
          <w:p w14:paraId="7621CED6" w14:textId="77777777" w:rsidR="0078117D" w:rsidRPr="007D1370" w:rsidRDefault="0078117D" w:rsidP="0078117D">
            <w:pPr>
              <w:pStyle w:val="TitolotabellaBS-VR"/>
            </w:pPr>
            <w:r w:rsidRPr="007D1370">
              <w:rPr>
                <w:lang w:val="it-IT" w:eastAsia="it-IT"/>
              </w:rPr>
              <w:t>METEO</w:t>
            </w:r>
          </w:p>
        </w:tc>
        <w:tc>
          <w:tcPr>
            <w:tcW w:w="764" w:type="pct"/>
            <w:shd w:val="clear" w:color="auto" w:fill="D9D9D9"/>
          </w:tcPr>
          <w:p w14:paraId="0A08EFE4" w14:textId="77777777" w:rsidR="0078117D" w:rsidRPr="007D1370" w:rsidRDefault="0078117D" w:rsidP="0078117D">
            <w:pPr>
              <w:pStyle w:val="TitolotabellaBS-VR"/>
              <w:rPr>
                <w:lang w:val="it-IT" w:eastAsia="it-IT"/>
              </w:rPr>
            </w:pPr>
            <w:r w:rsidRPr="007D1370">
              <w:rPr>
                <w:lang w:val="it-IT" w:eastAsia="it-IT"/>
              </w:rPr>
              <w:t>X_COORDINATA (GBO)</w:t>
            </w:r>
          </w:p>
        </w:tc>
        <w:tc>
          <w:tcPr>
            <w:tcW w:w="757" w:type="pct"/>
            <w:shd w:val="clear" w:color="auto" w:fill="D9D9D9"/>
          </w:tcPr>
          <w:p w14:paraId="13E7B2F5" w14:textId="77777777" w:rsidR="0078117D" w:rsidRPr="007D1370" w:rsidRDefault="0078117D" w:rsidP="0078117D">
            <w:pPr>
              <w:pStyle w:val="TitolotabellaBS-VR"/>
              <w:rPr>
                <w:lang w:val="it-IT" w:eastAsia="it-IT"/>
              </w:rPr>
            </w:pPr>
            <w:r w:rsidRPr="007D1370">
              <w:rPr>
                <w:lang w:val="it-IT" w:eastAsia="it-IT"/>
              </w:rPr>
              <w:t>Y_COORDINATA (GBO)</w:t>
            </w:r>
          </w:p>
        </w:tc>
        <w:tc>
          <w:tcPr>
            <w:tcW w:w="1519" w:type="pct"/>
            <w:shd w:val="clear" w:color="auto" w:fill="D9D9D9"/>
            <w:vAlign w:val="center"/>
            <w:hideMark/>
          </w:tcPr>
          <w:p w14:paraId="3AC90C2A" w14:textId="77777777" w:rsidR="0078117D" w:rsidRPr="007D1370" w:rsidRDefault="0078117D" w:rsidP="0078117D">
            <w:pPr>
              <w:pStyle w:val="TitolotabellaBS-VR"/>
            </w:pPr>
            <w:r w:rsidRPr="007D1370">
              <w:rPr>
                <w:lang w:val="it-IT" w:eastAsia="it-IT"/>
              </w:rPr>
              <w:t>RILEVATORI</w:t>
            </w:r>
          </w:p>
        </w:tc>
      </w:tr>
      <w:tr w:rsidR="0078117D" w:rsidRPr="007D1370" w14:paraId="718A341C" w14:textId="77777777" w:rsidTr="0078117D">
        <w:trPr>
          <w:trHeight w:val="77"/>
          <w:jc w:val="center"/>
        </w:trPr>
        <w:tc>
          <w:tcPr>
            <w:tcW w:w="682" w:type="pct"/>
            <w:shd w:val="clear" w:color="auto" w:fill="auto"/>
            <w:vAlign w:val="center"/>
            <w:hideMark/>
          </w:tcPr>
          <w:p w14:paraId="50118695" w14:textId="77777777" w:rsidR="0078117D" w:rsidRPr="007D1370" w:rsidRDefault="0078117D" w:rsidP="0078117D">
            <w:pPr>
              <w:pStyle w:val="DatitabellaBS-VR"/>
              <w:rPr>
                <w:color w:val="000000"/>
              </w:rPr>
            </w:pPr>
            <w:r w:rsidRPr="007D1370">
              <w:rPr>
                <w:color w:val="000000"/>
                <w:lang w:val="it-IT" w:eastAsia="it-IT"/>
              </w:rPr>
              <w:t>1</w:t>
            </w:r>
          </w:p>
        </w:tc>
        <w:tc>
          <w:tcPr>
            <w:tcW w:w="744" w:type="pct"/>
            <w:shd w:val="clear" w:color="auto" w:fill="auto"/>
            <w:vAlign w:val="center"/>
          </w:tcPr>
          <w:p w14:paraId="4B64F37F" w14:textId="77777777" w:rsidR="0078117D" w:rsidRPr="007D1370" w:rsidRDefault="0078117D" w:rsidP="0078117D">
            <w:pPr>
              <w:pStyle w:val="DatitabellaBS-VR"/>
              <w:rPr>
                <w:rFonts w:cs="Calibri"/>
                <w:color w:val="000000"/>
                <w:sz w:val="22"/>
                <w:szCs w:val="22"/>
                <w:lang w:val="it-IT"/>
              </w:rPr>
            </w:pPr>
            <w:r w:rsidRPr="007D1370">
              <w:rPr>
                <w:color w:val="000000"/>
                <w:lang w:val="it-IT"/>
              </w:rPr>
              <w:t>23/06 - 01/07/2020</w:t>
            </w:r>
          </w:p>
        </w:tc>
        <w:tc>
          <w:tcPr>
            <w:tcW w:w="534" w:type="pct"/>
            <w:shd w:val="clear" w:color="auto" w:fill="auto"/>
            <w:vAlign w:val="center"/>
            <w:hideMark/>
          </w:tcPr>
          <w:p w14:paraId="7ADE2227" w14:textId="77777777" w:rsidR="0078117D" w:rsidRPr="007D1370" w:rsidRDefault="0078117D" w:rsidP="0078117D">
            <w:pPr>
              <w:pStyle w:val="DatitabellaBS-VR"/>
              <w:rPr>
                <w:color w:val="000000"/>
                <w:lang w:val="it-IT"/>
              </w:rPr>
            </w:pPr>
            <w:r w:rsidRPr="007D1370">
              <w:rPr>
                <w:color w:val="000000"/>
                <w:lang w:val="it-IT"/>
              </w:rPr>
              <w:t>Sereno</w:t>
            </w:r>
          </w:p>
        </w:tc>
        <w:tc>
          <w:tcPr>
            <w:tcW w:w="764" w:type="pct"/>
            <w:vMerge w:val="restart"/>
            <w:vAlign w:val="center"/>
          </w:tcPr>
          <w:p w14:paraId="36D13C43" w14:textId="77777777" w:rsidR="0078117D" w:rsidRPr="007D1370" w:rsidRDefault="0078117D" w:rsidP="0078117D">
            <w:pPr>
              <w:pStyle w:val="DatitabellaBS-VR"/>
              <w:rPr>
                <w:color w:val="000000"/>
                <w:lang w:val="it-IT"/>
              </w:rPr>
            </w:pPr>
            <w:r w:rsidRPr="007D1370">
              <w:rPr>
                <w:color w:val="000000"/>
                <w:lang w:val="it-IT"/>
              </w:rPr>
              <w:t>1641556,183</w:t>
            </w:r>
          </w:p>
        </w:tc>
        <w:tc>
          <w:tcPr>
            <w:tcW w:w="757" w:type="pct"/>
            <w:vMerge w:val="restart"/>
            <w:vAlign w:val="center"/>
          </w:tcPr>
          <w:p w14:paraId="1401A731" w14:textId="77777777" w:rsidR="0078117D" w:rsidRPr="007D1370" w:rsidRDefault="0078117D" w:rsidP="0078117D">
            <w:pPr>
              <w:pStyle w:val="DatitabellaBS-VR"/>
              <w:rPr>
                <w:color w:val="000000"/>
                <w:lang w:val="it-IT"/>
              </w:rPr>
            </w:pPr>
            <w:r w:rsidRPr="007D1370">
              <w:rPr>
                <w:color w:val="000000"/>
                <w:lang w:val="it-IT"/>
              </w:rPr>
              <w:t>5031414,910</w:t>
            </w:r>
          </w:p>
        </w:tc>
        <w:tc>
          <w:tcPr>
            <w:tcW w:w="1519" w:type="pct"/>
            <w:shd w:val="clear" w:color="auto" w:fill="auto"/>
            <w:hideMark/>
          </w:tcPr>
          <w:p w14:paraId="1E77B5E7" w14:textId="77777777" w:rsidR="0078117D" w:rsidRPr="007D1370" w:rsidRDefault="0078117D" w:rsidP="0078117D">
            <w:pPr>
              <w:pStyle w:val="DatitabellaBS-VR"/>
              <w:rPr>
                <w:color w:val="000000"/>
                <w:lang w:val="it-IT"/>
              </w:rPr>
            </w:pPr>
            <w:r w:rsidRPr="007D1370">
              <w:rPr>
                <w:color w:val="000000"/>
                <w:lang w:val="it-IT"/>
              </w:rPr>
              <w:t>Dott. M. Solinas</w:t>
            </w:r>
          </w:p>
        </w:tc>
      </w:tr>
      <w:tr w:rsidR="0078117D" w:rsidRPr="007D1370" w14:paraId="1D9D323D" w14:textId="77777777" w:rsidTr="0078117D">
        <w:trPr>
          <w:trHeight w:val="300"/>
          <w:jc w:val="center"/>
        </w:trPr>
        <w:tc>
          <w:tcPr>
            <w:tcW w:w="682" w:type="pct"/>
            <w:shd w:val="clear" w:color="auto" w:fill="auto"/>
            <w:vAlign w:val="center"/>
            <w:hideMark/>
          </w:tcPr>
          <w:p w14:paraId="5DFE042A" w14:textId="77777777" w:rsidR="0078117D" w:rsidRPr="007D1370" w:rsidRDefault="0078117D" w:rsidP="0078117D">
            <w:pPr>
              <w:pStyle w:val="DatitabellaBS-VR"/>
              <w:rPr>
                <w:color w:val="000000"/>
              </w:rPr>
            </w:pPr>
            <w:r w:rsidRPr="007D1370">
              <w:rPr>
                <w:color w:val="000000"/>
                <w:lang w:val="it-IT" w:eastAsia="it-IT"/>
              </w:rPr>
              <w:t>2</w:t>
            </w:r>
          </w:p>
        </w:tc>
        <w:tc>
          <w:tcPr>
            <w:tcW w:w="744" w:type="pct"/>
            <w:shd w:val="clear" w:color="auto" w:fill="auto"/>
            <w:vAlign w:val="center"/>
          </w:tcPr>
          <w:p w14:paraId="74F2B1F8" w14:textId="77777777" w:rsidR="0078117D" w:rsidRPr="007D1370" w:rsidRDefault="0078117D" w:rsidP="0078117D">
            <w:pPr>
              <w:pStyle w:val="DatitabellaBS-VR"/>
              <w:rPr>
                <w:color w:val="000000"/>
                <w:lang w:val="it-IT"/>
              </w:rPr>
            </w:pPr>
            <w:r w:rsidRPr="007D1370">
              <w:rPr>
                <w:color w:val="000000"/>
                <w:lang w:val="it-IT"/>
              </w:rPr>
              <w:t>12 - 21/10/2020</w:t>
            </w:r>
          </w:p>
        </w:tc>
        <w:tc>
          <w:tcPr>
            <w:tcW w:w="534" w:type="pct"/>
            <w:shd w:val="clear" w:color="auto" w:fill="auto"/>
            <w:vAlign w:val="center"/>
            <w:hideMark/>
          </w:tcPr>
          <w:p w14:paraId="1DA27AD2" w14:textId="77777777" w:rsidR="0078117D" w:rsidRPr="007D1370" w:rsidRDefault="0078117D" w:rsidP="0078117D">
            <w:pPr>
              <w:pStyle w:val="DatitabellaBS-VR"/>
              <w:rPr>
                <w:color w:val="000000"/>
                <w:lang w:val="it-IT"/>
              </w:rPr>
            </w:pPr>
            <w:r w:rsidRPr="007D1370">
              <w:rPr>
                <w:color w:val="000000"/>
                <w:lang w:val="it-IT"/>
              </w:rPr>
              <w:t>Variabile</w:t>
            </w:r>
          </w:p>
        </w:tc>
        <w:tc>
          <w:tcPr>
            <w:tcW w:w="764" w:type="pct"/>
            <w:vMerge/>
          </w:tcPr>
          <w:p w14:paraId="7D4E8A59" w14:textId="77777777" w:rsidR="0078117D" w:rsidRPr="007D1370" w:rsidRDefault="0078117D" w:rsidP="0078117D">
            <w:pPr>
              <w:pStyle w:val="DatitabellaBS-VR"/>
              <w:rPr>
                <w:color w:val="000000"/>
                <w:lang w:val="it-IT"/>
              </w:rPr>
            </w:pPr>
          </w:p>
        </w:tc>
        <w:tc>
          <w:tcPr>
            <w:tcW w:w="757" w:type="pct"/>
            <w:vMerge/>
          </w:tcPr>
          <w:p w14:paraId="491E8426" w14:textId="77777777" w:rsidR="0078117D" w:rsidRPr="007D1370" w:rsidRDefault="0078117D" w:rsidP="0078117D">
            <w:pPr>
              <w:pStyle w:val="DatitabellaBS-VR"/>
              <w:rPr>
                <w:color w:val="000000"/>
                <w:lang w:val="it-IT"/>
              </w:rPr>
            </w:pPr>
          </w:p>
        </w:tc>
        <w:tc>
          <w:tcPr>
            <w:tcW w:w="1519" w:type="pct"/>
            <w:shd w:val="clear" w:color="auto" w:fill="auto"/>
            <w:hideMark/>
          </w:tcPr>
          <w:p w14:paraId="32C07D8C" w14:textId="77777777" w:rsidR="0078117D" w:rsidRPr="007D1370" w:rsidRDefault="0078117D" w:rsidP="0078117D">
            <w:pPr>
              <w:pStyle w:val="DatitabellaBS-VR"/>
              <w:rPr>
                <w:color w:val="000000"/>
              </w:rPr>
            </w:pPr>
            <w:r w:rsidRPr="007D1370">
              <w:rPr>
                <w:color w:val="000000"/>
                <w:lang w:val="it-IT"/>
              </w:rPr>
              <w:t>Dott. M. Solinas</w:t>
            </w:r>
          </w:p>
        </w:tc>
      </w:tr>
    </w:tbl>
    <w:p w14:paraId="329D017D" w14:textId="77777777" w:rsidR="0078117D" w:rsidRPr="007D1370" w:rsidRDefault="0078117D" w:rsidP="0078117D">
      <w:pPr>
        <w:pStyle w:val="DidascaliafiguraBS-VR"/>
        <w:rPr>
          <w:noProof/>
        </w:rPr>
      </w:pPr>
      <w:r w:rsidRPr="007D1370">
        <w:t xml:space="preserve">Figura </w:t>
      </w:r>
      <w:r w:rsidRPr="007D1370">
        <w:fldChar w:fldCharType="begin"/>
      </w:r>
      <w:r w:rsidRPr="007D1370">
        <w:instrText xml:space="preserve"> STYLEREF 2 \s </w:instrText>
      </w:r>
      <w:r w:rsidRPr="007D1370">
        <w:fldChar w:fldCharType="separate"/>
      </w:r>
      <w:r w:rsidRPr="007D1370">
        <w:rPr>
          <w:noProof/>
        </w:rPr>
        <w:t>5.8</w:t>
      </w:r>
      <w:r w:rsidRPr="007D1370">
        <w:rPr>
          <w:noProof/>
        </w:rPr>
        <w:fldChar w:fldCharType="end"/>
      </w:r>
      <w:r w:rsidRPr="007D1370">
        <w:t>.</w:t>
      </w:r>
      <w:r w:rsidRPr="007D1370">
        <w:fldChar w:fldCharType="begin"/>
      </w:r>
      <w:r w:rsidRPr="007D1370">
        <w:instrText xml:space="preserve"> SEQ Figura \* ARABIC \s 2 </w:instrText>
      </w:r>
      <w:r w:rsidRPr="007D1370">
        <w:fldChar w:fldCharType="separate"/>
      </w:r>
      <w:r w:rsidRPr="007D1370">
        <w:rPr>
          <w:noProof/>
        </w:rPr>
        <w:t>1</w:t>
      </w:r>
      <w:r w:rsidRPr="007D1370">
        <w:rPr>
          <w:noProof/>
        </w:rPr>
        <w:fldChar w:fldCharType="end"/>
      </w:r>
      <w:r w:rsidRPr="007D1370">
        <w:t xml:space="preserve"> - Localizzazione delle fototrappole presso la stazione AV-SO-FA-07 </w:t>
      </w:r>
      <w:r w:rsidRPr="007D1370">
        <w:rPr>
          <w:noProof/>
        </w:rPr>
        <w:t>(immagine satellitare tratta da Google Earth)</w:t>
      </w:r>
    </w:p>
    <w:p w14:paraId="4C4EDC25" w14:textId="77777777" w:rsidR="0078117D" w:rsidRPr="00437BA3" w:rsidRDefault="0078117D" w:rsidP="0078117D">
      <w:pPr>
        <w:pStyle w:val="Didascalia"/>
        <w:rPr>
          <w:highlight w:val="yellow"/>
        </w:rPr>
      </w:pPr>
    </w:p>
    <w:p w14:paraId="08605914" w14:textId="77777777" w:rsidR="0078117D" w:rsidRPr="007D1370" w:rsidRDefault="0078117D" w:rsidP="0078117D">
      <w:pPr>
        <w:pStyle w:val="NormaleBS-VR"/>
      </w:pPr>
      <w:r w:rsidRPr="007D1370">
        <w:t xml:space="preserve">Il bosco è oggetto di attività venatoria, con il passaggio di persone unitamente a cani da caccia. Al di fuori di tale periodo, le osservazioni di persone è limitata ad alcuni raccoglitori di funghi. </w:t>
      </w:r>
    </w:p>
    <w:p w14:paraId="7345FB60" w14:textId="77777777" w:rsidR="0078117D" w:rsidRPr="007D1370" w:rsidRDefault="0078117D" w:rsidP="0078117D">
      <w:pPr>
        <w:pStyle w:val="NormaleBS-VR"/>
        <w:rPr>
          <w:lang w:val="it-IT"/>
        </w:rPr>
      </w:pPr>
      <w:r w:rsidRPr="007D1370">
        <w:t>Presso la CAM</w:t>
      </w:r>
      <w:r w:rsidRPr="007D1370">
        <w:rPr>
          <w:lang w:val="it-IT"/>
        </w:rPr>
        <w:t>1</w:t>
      </w:r>
      <w:r w:rsidRPr="007D1370">
        <w:t>, localizzata tra il bordo del bosco e un prato incolto, nell</w:t>
      </w:r>
      <w:r w:rsidRPr="007D1370">
        <w:rPr>
          <w:lang w:val="it-IT"/>
        </w:rPr>
        <w:t xml:space="preserve">a prima </w:t>
      </w:r>
      <w:r w:rsidRPr="007D1370">
        <w:t>campagna l’unica specie osservata è stata un topo selvatico,</w:t>
      </w:r>
      <w:r w:rsidRPr="007D1370">
        <w:rPr>
          <w:lang w:val="it-IT"/>
        </w:rPr>
        <w:t xml:space="preserve"> mentre nella seconda campagna la fototrappola è stata rubata da terzi.</w:t>
      </w:r>
    </w:p>
    <w:p w14:paraId="5EC98B08" w14:textId="77777777" w:rsidR="0078117D" w:rsidRPr="007D1370" w:rsidRDefault="0078117D" w:rsidP="0078117D">
      <w:pPr>
        <w:pStyle w:val="NormaleBS-VR"/>
      </w:pPr>
      <w:r w:rsidRPr="007D1370">
        <w:t>Presso la CAM</w:t>
      </w:r>
      <w:r w:rsidRPr="007D1370">
        <w:rPr>
          <w:lang w:val="it-IT"/>
        </w:rPr>
        <w:t>2</w:t>
      </w:r>
      <w:r w:rsidRPr="007D1370">
        <w:t xml:space="preserve"> sono stati osservati </w:t>
      </w:r>
      <w:r w:rsidRPr="007D1370">
        <w:rPr>
          <w:lang w:val="it-IT"/>
        </w:rPr>
        <w:t>un gatto domestico</w:t>
      </w:r>
      <w:r w:rsidRPr="007D1370">
        <w:t xml:space="preserve"> e il topo selvatico.</w:t>
      </w:r>
    </w:p>
    <w:p w14:paraId="74E7A72B" w14:textId="77777777" w:rsidR="0078117D" w:rsidRPr="00437BA3" w:rsidRDefault="0078117D" w:rsidP="0078117D">
      <w:pPr>
        <w:pStyle w:val="NormaleBS-VR"/>
        <w:jc w:val="center"/>
        <w:rPr>
          <w:highlight w:val="yellow"/>
          <w:lang w:val="it-IT"/>
        </w:rPr>
      </w:pPr>
      <w:r w:rsidRPr="00437BA3">
        <w:rPr>
          <w:noProof/>
          <w:highlight w:val="yellow"/>
          <w:lang w:val="it-IT" w:eastAsia="it-IT"/>
        </w:rPr>
        <w:lastRenderedPageBreak/>
        <w:drawing>
          <wp:inline distT="0" distB="0" distL="0" distR="0" wp14:anchorId="564E7FD1" wp14:editId="1C8A5D01">
            <wp:extent cx="5399405" cy="2819400"/>
            <wp:effectExtent l="0" t="0" r="0" b="0"/>
            <wp:docPr id="120" name="Immagin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b="12520"/>
                    <a:stretch/>
                  </pic:blipFill>
                  <pic:spPr bwMode="auto">
                    <a:xfrm>
                      <a:off x="0" y="0"/>
                      <a:ext cx="5400000" cy="2819711"/>
                    </a:xfrm>
                    <a:prstGeom prst="rect">
                      <a:avLst/>
                    </a:prstGeom>
                    <a:ln>
                      <a:noFill/>
                    </a:ln>
                    <a:extLst>
                      <a:ext uri="{53640926-AAD7-44D8-BBD7-CCE9431645EC}">
                        <a14:shadowObscured xmlns:a14="http://schemas.microsoft.com/office/drawing/2010/main"/>
                      </a:ext>
                    </a:extLst>
                  </pic:spPr>
                </pic:pic>
              </a:graphicData>
            </a:graphic>
          </wp:inline>
        </w:drawing>
      </w:r>
    </w:p>
    <w:p w14:paraId="760500B9" w14:textId="77777777" w:rsidR="0078117D" w:rsidRPr="007D1370" w:rsidRDefault="0078117D" w:rsidP="0078117D">
      <w:pPr>
        <w:pStyle w:val="DidascaliatabellaBS-VR"/>
      </w:pPr>
      <w:r w:rsidRPr="007D1370">
        <w:t xml:space="preserve">Tabella </w:t>
      </w:r>
      <w:r w:rsidRPr="007D1370">
        <w:fldChar w:fldCharType="begin"/>
      </w:r>
      <w:r w:rsidRPr="007D1370">
        <w:instrText xml:space="preserve"> STYLEREF 1 \s </w:instrText>
      </w:r>
      <w:r w:rsidRPr="007D1370">
        <w:fldChar w:fldCharType="separate"/>
      </w:r>
      <w:r w:rsidRPr="007D1370">
        <w:rPr>
          <w:noProof/>
        </w:rPr>
        <w:t>5</w:t>
      </w:r>
      <w:r w:rsidRPr="007D1370">
        <w:rPr>
          <w:noProof/>
        </w:rPr>
        <w:fldChar w:fldCharType="end"/>
      </w:r>
      <w:r w:rsidRPr="007D1370">
        <w:t>.</w:t>
      </w:r>
      <w:r w:rsidRPr="007D1370">
        <w:fldChar w:fldCharType="begin"/>
      </w:r>
      <w:r w:rsidRPr="007D1370">
        <w:instrText xml:space="preserve"> SEQ Tabella \* ARABIC \s 1 </w:instrText>
      </w:r>
      <w:r w:rsidRPr="007D1370">
        <w:fldChar w:fldCharType="separate"/>
      </w:r>
      <w:r w:rsidRPr="007D1370">
        <w:rPr>
          <w:noProof/>
        </w:rPr>
        <w:t>108</w:t>
      </w:r>
      <w:r w:rsidRPr="007D1370">
        <w:rPr>
          <w:noProof/>
        </w:rPr>
        <w:fldChar w:fldCharType="end"/>
      </w:r>
      <w:r w:rsidRPr="007D1370">
        <w:t xml:space="preserve"> - Fototrappola CAM</w:t>
      </w:r>
      <w:r w:rsidRPr="007D1370">
        <w:rPr>
          <w:lang w:val="it-IT"/>
        </w:rPr>
        <w:t>1</w:t>
      </w:r>
      <w:r w:rsidRPr="007D1370">
        <w:t xml:space="preserve">: Elenco delle specie di mammiferi riprese durante la prima campagna di </w:t>
      </w:r>
      <w:r w:rsidRPr="007D1370">
        <w:rPr>
          <w:lang w:val="it-IT"/>
        </w:rPr>
        <w:t>C</w:t>
      </w:r>
      <w:r w:rsidRPr="007D1370">
        <w:t>O (</w:t>
      </w:r>
      <w:r w:rsidRPr="007D1370">
        <w:rPr>
          <w:color w:val="000000"/>
          <w:lang w:val="it-IT"/>
        </w:rPr>
        <w:t>23/06 - 01/07/2020</w:t>
      </w:r>
      <w:r w:rsidRPr="007D1370">
        <w:rPr>
          <w:color w:val="00000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96"/>
        <w:gridCol w:w="2951"/>
        <w:gridCol w:w="2866"/>
        <w:gridCol w:w="1011"/>
        <w:gridCol w:w="1369"/>
      </w:tblGrid>
      <w:tr w:rsidR="0078117D" w:rsidRPr="00922E99" w14:paraId="329B862C" w14:textId="77777777" w:rsidTr="0078117D">
        <w:trPr>
          <w:cantSplit/>
          <w:trHeight w:val="992"/>
          <w:tblHeader/>
          <w:jc w:val="center"/>
        </w:trPr>
        <w:tc>
          <w:tcPr>
            <w:tcW w:w="1131" w:type="pct"/>
            <w:shd w:val="clear" w:color="auto" w:fill="D9D9D9"/>
            <w:vAlign w:val="center"/>
            <w:hideMark/>
          </w:tcPr>
          <w:p w14:paraId="38F9ACD2" w14:textId="77777777" w:rsidR="0078117D" w:rsidRPr="00922E99" w:rsidRDefault="0078117D" w:rsidP="0078117D">
            <w:pPr>
              <w:pStyle w:val="TitolotabellaBS-VR"/>
            </w:pPr>
            <w:r w:rsidRPr="00922E99">
              <w:rPr>
                <w:lang w:val="it-IT" w:eastAsia="it-IT"/>
              </w:rPr>
              <w:t>NOME COMUNE</w:t>
            </w:r>
          </w:p>
        </w:tc>
        <w:tc>
          <w:tcPr>
            <w:tcW w:w="1393" w:type="pct"/>
            <w:shd w:val="clear" w:color="auto" w:fill="D9D9D9"/>
            <w:vAlign w:val="center"/>
            <w:hideMark/>
          </w:tcPr>
          <w:p w14:paraId="5D67D89E" w14:textId="77777777" w:rsidR="0078117D" w:rsidRPr="00922E99" w:rsidRDefault="0078117D" w:rsidP="0078117D">
            <w:pPr>
              <w:pStyle w:val="TitolotabellaBS-VR"/>
            </w:pPr>
            <w:r w:rsidRPr="00922E99">
              <w:rPr>
                <w:lang w:val="it-IT" w:eastAsia="it-IT"/>
              </w:rPr>
              <w:t>NOME SCIENTIFICO</w:t>
            </w:r>
          </w:p>
        </w:tc>
        <w:tc>
          <w:tcPr>
            <w:tcW w:w="1353" w:type="pct"/>
            <w:shd w:val="clear" w:color="auto" w:fill="D9D9D9"/>
            <w:vAlign w:val="center"/>
            <w:hideMark/>
          </w:tcPr>
          <w:p w14:paraId="73EE078D" w14:textId="77777777" w:rsidR="0078117D" w:rsidRPr="00922E99" w:rsidRDefault="0078117D" w:rsidP="0078117D">
            <w:pPr>
              <w:pStyle w:val="TitolotabellaBS-VR"/>
            </w:pPr>
            <w:r w:rsidRPr="00922E99">
              <w:rPr>
                <w:lang w:val="it-IT" w:eastAsia="it-IT"/>
              </w:rPr>
              <w:t>ALL. DIR. 92/43/CEE</w:t>
            </w:r>
          </w:p>
        </w:tc>
        <w:tc>
          <w:tcPr>
            <w:tcW w:w="477" w:type="pct"/>
            <w:shd w:val="clear" w:color="auto" w:fill="D9D9D9"/>
            <w:vAlign w:val="center"/>
          </w:tcPr>
          <w:p w14:paraId="0DA4AA7B" w14:textId="77777777" w:rsidR="0078117D" w:rsidRPr="00922E99" w:rsidRDefault="0078117D" w:rsidP="0078117D">
            <w:pPr>
              <w:pStyle w:val="TitolotabellaBS-VR"/>
              <w:rPr>
                <w:lang w:val="it-IT" w:eastAsia="it-IT"/>
              </w:rPr>
            </w:pPr>
            <w:r w:rsidRPr="00922E99">
              <w:rPr>
                <w:lang w:val="it-IT" w:eastAsia="it-IT"/>
              </w:rPr>
              <w:t>DAta</w:t>
            </w:r>
          </w:p>
        </w:tc>
        <w:tc>
          <w:tcPr>
            <w:tcW w:w="646" w:type="pct"/>
            <w:shd w:val="clear" w:color="auto" w:fill="D9D9D9"/>
            <w:vAlign w:val="center"/>
          </w:tcPr>
          <w:p w14:paraId="012CE6B6" w14:textId="77777777" w:rsidR="0078117D" w:rsidRPr="00922E99" w:rsidRDefault="0078117D" w:rsidP="0078117D">
            <w:pPr>
              <w:pStyle w:val="TitolotabellaBS-VR"/>
              <w:rPr>
                <w:lang w:val="it-IT" w:eastAsia="it-IT"/>
              </w:rPr>
            </w:pPr>
            <w:r w:rsidRPr="00922E99">
              <w:rPr>
                <w:lang w:val="it-IT" w:eastAsia="it-IT"/>
              </w:rPr>
              <w:t>ora</w:t>
            </w:r>
          </w:p>
        </w:tc>
      </w:tr>
      <w:tr w:rsidR="0078117D" w:rsidRPr="00922E99" w14:paraId="1B369AFC" w14:textId="77777777" w:rsidTr="0078117D">
        <w:trPr>
          <w:trHeight w:val="300"/>
          <w:jc w:val="center"/>
        </w:trPr>
        <w:tc>
          <w:tcPr>
            <w:tcW w:w="1131" w:type="pct"/>
            <w:shd w:val="clear" w:color="auto" w:fill="FDE9D9"/>
            <w:vAlign w:val="bottom"/>
          </w:tcPr>
          <w:p w14:paraId="1377065A" w14:textId="77777777" w:rsidR="0078117D" w:rsidRPr="00922E99" w:rsidRDefault="0078117D" w:rsidP="0078117D">
            <w:pPr>
              <w:pStyle w:val="DatitabellaBS-VR"/>
              <w:rPr>
                <w:rFonts w:cs="Calibri"/>
                <w:i/>
                <w:iCs/>
                <w:color w:val="000000"/>
                <w:sz w:val="22"/>
                <w:szCs w:val="22"/>
              </w:rPr>
            </w:pPr>
            <w:r w:rsidRPr="00922E99">
              <w:rPr>
                <w:lang w:val="it-IT"/>
              </w:rPr>
              <w:t>Topo selvatico</w:t>
            </w:r>
          </w:p>
        </w:tc>
        <w:tc>
          <w:tcPr>
            <w:tcW w:w="1393" w:type="pct"/>
            <w:shd w:val="clear" w:color="auto" w:fill="FDE9D9"/>
            <w:vAlign w:val="bottom"/>
          </w:tcPr>
          <w:p w14:paraId="583B6ACC" w14:textId="77777777" w:rsidR="0078117D" w:rsidRPr="00922E99" w:rsidRDefault="0078117D" w:rsidP="0078117D">
            <w:pPr>
              <w:pStyle w:val="DatitabellaBS-VR"/>
              <w:rPr>
                <w:rFonts w:cs="Calibri"/>
                <w:i/>
                <w:iCs/>
                <w:color w:val="000000"/>
                <w:szCs w:val="18"/>
              </w:rPr>
            </w:pPr>
            <w:r w:rsidRPr="00922E99">
              <w:rPr>
                <w:rFonts w:cs="Calibri"/>
                <w:i/>
                <w:iCs/>
                <w:color w:val="000000"/>
                <w:szCs w:val="18"/>
              </w:rPr>
              <w:t>Apodemus sp.</w:t>
            </w:r>
          </w:p>
        </w:tc>
        <w:tc>
          <w:tcPr>
            <w:tcW w:w="1353" w:type="pct"/>
            <w:shd w:val="clear" w:color="auto" w:fill="FDE9D9"/>
            <w:vAlign w:val="center"/>
          </w:tcPr>
          <w:p w14:paraId="7A7CE9DD" w14:textId="77777777" w:rsidR="0078117D" w:rsidRPr="00922E99" w:rsidRDefault="0078117D" w:rsidP="0078117D">
            <w:pPr>
              <w:overflowPunct/>
              <w:autoSpaceDE/>
              <w:autoSpaceDN/>
              <w:adjustRightInd/>
              <w:jc w:val="center"/>
              <w:textAlignment w:val="auto"/>
              <w:rPr>
                <w:rFonts w:ascii="Calibri" w:hAnsi="Calibri" w:cs="Calibri"/>
                <w:color w:val="000000"/>
                <w:sz w:val="22"/>
                <w:szCs w:val="22"/>
              </w:rPr>
            </w:pPr>
            <w:r w:rsidRPr="00922E99">
              <w:rPr>
                <w:rFonts w:ascii="Calibri" w:hAnsi="Calibri" w:cs="Calibri"/>
                <w:color w:val="000000"/>
                <w:sz w:val="22"/>
                <w:szCs w:val="22"/>
              </w:rPr>
              <w:t>-</w:t>
            </w:r>
          </w:p>
        </w:tc>
        <w:tc>
          <w:tcPr>
            <w:tcW w:w="477" w:type="pct"/>
            <w:shd w:val="clear" w:color="auto" w:fill="FDE9D9"/>
            <w:vAlign w:val="bottom"/>
          </w:tcPr>
          <w:p w14:paraId="2524AC09" w14:textId="77777777" w:rsidR="0078117D" w:rsidRPr="00922E99" w:rsidRDefault="0078117D" w:rsidP="0078117D">
            <w:pPr>
              <w:pStyle w:val="DatitabellaBS-VR"/>
              <w:rPr>
                <w:lang w:val="it-IT"/>
              </w:rPr>
            </w:pPr>
            <w:r w:rsidRPr="00922E99">
              <w:rPr>
                <w:lang w:val="it-IT"/>
              </w:rPr>
              <w:t>23/06</w:t>
            </w:r>
            <w:r>
              <w:rPr>
                <w:lang w:val="it-IT"/>
              </w:rPr>
              <w:t>/20</w:t>
            </w:r>
          </w:p>
        </w:tc>
        <w:tc>
          <w:tcPr>
            <w:tcW w:w="646" w:type="pct"/>
            <w:shd w:val="clear" w:color="auto" w:fill="FDE9D9"/>
            <w:vAlign w:val="bottom"/>
          </w:tcPr>
          <w:p w14:paraId="0AE8ACB7" w14:textId="77777777" w:rsidR="0078117D" w:rsidRPr="00922E99" w:rsidRDefault="0078117D" w:rsidP="0078117D">
            <w:pPr>
              <w:pStyle w:val="DatitabellaBS-VR"/>
              <w:rPr>
                <w:lang w:val="it-IT"/>
              </w:rPr>
            </w:pPr>
            <w:r w:rsidRPr="00922E99">
              <w:rPr>
                <w:lang w:val="it-IT"/>
              </w:rPr>
              <w:t>0</w:t>
            </w:r>
            <w:r>
              <w:rPr>
                <w:lang w:val="it-IT"/>
              </w:rPr>
              <w:t>:</w:t>
            </w:r>
            <w:r w:rsidRPr="00922E99">
              <w:rPr>
                <w:lang w:val="it-IT"/>
              </w:rPr>
              <w:t>24</w:t>
            </w:r>
          </w:p>
        </w:tc>
      </w:tr>
      <w:tr w:rsidR="0078117D" w:rsidRPr="00922E99" w14:paraId="351A913D" w14:textId="77777777" w:rsidTr="0078117D">
        <w:trPr>
          <w:trHeight w:val="300"/>
          <w:jc w:val="center"/>
        </w:trPr>
        <w:tc>
          <w:tcPr>
            <w:tcW w:w="1131" w:type="pct"/>
            <w:shd w:val="clear" w:color="auto" w:fill="FDE9D9"/>
            <w:vAlign w:val="bottom"/>
          </w:tcPr>
          <w:p w14:paraId="18E4795C" w14:textId="77777777" w:rsidR="0078117D" w:rsidRPr="00922E99" w:rsidRDefault="0078117D" w:rsidP="0078117D">
            <w:pPr>
              <w:pStyle w:val="DatitabellaBS-VR"/>
              <w:rPr>
                <w:rFonts w:cs="Calibri"/>
                <w:i/>
                <w:iCs/>
                <w:color w:val="000000"/>
                <w:sz w:val="22"/>
                <w:szCs w:val="22"/>
              </w:rPr>
            </w:pPr>
            <w:r w:rsidRPr="00922E99">
              <w:rPr>
                <w:lang w:val="it-IT"/>
              </w:rPr>
              <w:t>Topo selvatico</w:t>
            </w:r>
          </w:p>
        </w:tc>
        <w:tc>
          <w:tcPr>
            <w:tcW w:w="1393" w:type="pct"/>
            <w:shd w:val="clear" w:color="auto" w:fill="FDE9D9"/>
            <w:vAlign w:val="bottom"/>
          </w:tcPr>
          <w:p w14:paraId="101080A9" w14:textId="77777777" w:rsidR="0078117D" w:rsidRPr="00922E99" w:rsidRDefault="0078117D" w:rsidP="0078117D">
            <w:pPr>
              <w:pStyle w:val="DatitabellaBS-VR"/>
              <w:rPr>
                <w:rFonts w:cs="Calibri"/>
                <w:i/>
                <w:iCs/>
                <w:color w:val="000000"/>
                <w:szCs w:val="18"/>
              </w:rPr>
            </w:pPr>
            <w:r w:rsidRPr="00922E99">
              <w:rPr>
                <w:rFonts w:cs="Calibri"/>
                <w:i/>
                <w:iCs/>
                <w:color w:val="000000"/>
                <w:szCs w:val="18"/>
              </w:rPr>
              <w:t>Apodemus sp.</w:t>
            </w:r>
          </w:p>
        </w:tc>
        <w:tc>
          <w:tcPr>
            <w:tcW w:w="1353" w:type="pct"/>
            <w:shd w:val="clear" w:color="auto" w:fill="FDE9D9"/>
            <w:vAlign w:val="center"/>
          </w:tcPr>
          <w:p w14:paraId="64249CBF" w14:textId="77777777" w:rsidR="0078117D" w:rsidRPr="00922E99" w:rsidRDefault="0078117D" w:rsidP="0078117D">
            <w:pPr>
              <w:overflowPunct/>
              <w:autoSpaceDE/>
              <w:autoSpaceDN/>
              <w:adjustRightInd/>
              <w:jc w:val="center"/>
              <w:textAlignment w:val="auto"/>
              <w:rPr>
                <w:rFonts w:ascii="Calibri" w:hAnsi="Calibri" w:cs="Calibri"/>
                <w:color w:val="000000"/>
                <w:sz w:val="22"/>
                <w:szCs w:val="22"/>
              </w:rPr>
            </w:pPr>
            <w:r w:rsidRPr="00922E99">
              <w:rPr>
                <w:rFonts w:ascii="Calibri" w:hAnsi="Calibri" w:cs="Calibri"/>
                <w:color w:val="000000"/>
                <w:sz w:val="22"/>
                <w:szCs w:val="22"/>
              </w:rPr>
              <w:t>-</w:t>
            </w:r>
          </w:p>
        </w:tc>
        <w:tc>
          <w:tcPr>
            <w:tcW w:w="477" w:type="pct"/>
            <w:shd w:val="clear" w:color="auto" w:fill="FDE9D9"/>
            <w:vAlign w:val="bottom"/>
          </w:tcPr>
          <w:p w14:paraId="6B9E44EB" w14:textId="77777777" w:rsidR="0078117D" w:rsidRPr="00922E99" w:rsidRDefault="0078117D" w:rsidP="0078117D">
            <w:pPr>
              <w:pStyle w:val="DatitabellaBS-VR"/>
              <w:rPr>
                <w:lang w:val="it-IT"/>
              </w:rPr>
            </w:pPr>
            <w:r w:rsidRPr="00922E99">
              <w:rPr>
                <w:lang w:val="it-IT"/>
              </w:rPr>
              <w:t>23/06</w:t>
            </w:r>
            <w:r>
              <w:rPr>
                <w:lang w:val="it-IT"/>
              </w:rPr>
              <w:t>/20</w:t>
            </w:r>
          </w:p>
        </w:tc>
        <w:tc>
          <w:tcPr>
            <w:tcW w:w="646" w:type="pct"/>
            <w:shd w:val="clear" w:color="auto" w:fill="FDE9D9"/>
            <w:vAlign w:val="bottom"/>
          </w:tcPr>
          <w:p w14:paraId="31C6DD0A" w14:textId="77777777" w:rsidR="0078117D" w:rsidRPr="00922E99" w:rsidRDefault="0078117D" w:rsidP="0078117D">
            <w:pPr>
              <w:pStyle w:val="DatitabellaBS-VR"/>
              <w:rPr>
                <w:lang w:val="it-IT"/>
              </w:rPr>
            </w:pPr>
            <w:r w:rsidRPr="00922E99">
              <w:rPr>
                <w:lang w:val="it-IT"/>
              </w:rPr>
              <w:t>6</w:t>
            </w:r>
            <w:r>
              <w:rPr>
                <w:lang w:val="it-IT"/>
              </w:rPr>
              <w:t>:</w:t>
            </w:r>
            <w:r w:rsidRPr="00922E99">
              <w:rPr>
                <w:lang w:val="it-IT"/>
              </w:rPr>
              <w:t>42</w:t>
            </w:r>
          </w:p>
        </w:tc>
      </w:tr>
      <w:tr w:rsidR="0078117D" w:rsidRPr="00922E99" w14:paraId="3FA7928A" w14:textId="77777777" w:rsidTr="0078117D">
        <w:trPr>
          <w:trHeight w:val="300"/>
          <w:jc w:val="center"/>
        </w:trPr>
        <w:tc>
          <w:tcPr>
            <w:tcW w:w="1131" w:type="pct"/>
            <w:shd w:val="clear" w:color="auto" w:fill="FDE9D9"/>
            <w:vAlign w:val="bottom"/>
          </w:tcPr>
          <w:p w14:paraId="5742AB5F" w14:textId="77777777" w:rsidR="0078117D" w:rsidRPr="00922E99" w:rsidRDefault="0078117D" w:rsidP="0078117D">
            <w:pPr>
              <w:pStyle w:val="DatitabellaBS-VR"/>
              <w:rPr>
                <w:rFonts w:cs="Calibri"/>
                <w:i/>
                <w:iCs/>
                <w:color w:val="000000"/>
                <w:sz w:val="22"/>
                <w:szCs w:val="22"/>
              </w:rPr>
            </w:pPr>
            <w:r w:rsidRPr="00922E99">
              <w:rPr>
                <w:lang w:val="it-IT"/>
              </w:rPr>
              <w:t>Topo selvatico</w:t>
            </w:r>
          </w:p>
        </w:tc>
        <w:tc>
          <w:tcPr>
            <w:tcW w:w="1393" w:type="pct"/>
            <w:shd w:val="clear" w:color="auto" w:fill="FDE9D9"/>
            <w:vAlign w:val="bottom"/>
          </w:tcPr>
          <w:p w14:paraId="33B55007" w14:textId="77777777" w:rsidR="0078117D" w:rsidRPr="00922E99" w:rsidRDefault="0078117D" w:rsidP="0078117D">
            <w:pPr>
              <w:pStyle w:val="DatitabellaBS-VR"/>
              <w:rPr>
                <w:rFonts w:cs="Calibri"/>
                <w:i/>
                <w:iCs/>
                <w:color w:val="000000"/>
                <w:szCs w:val="18"/>
              </w:rPr>
            </w:pPr>
            <w:r w:rsidRPr="00922E99">
              <w:rPr>
                <w:rFonts w:cs="Calibri"/>
                <w:i/>
                <w:iCs/>
                <w:color w:val="000000"/>
                <w:szCs w:val="18"/>
              </w:rPr>
              <w:t>Apodemus sp.</w:t>
            </w:r>
          </w:p>
        </w:tc>
        <w:tc>
          <w:tcPr>
            <w:tcW w:w="1353" w:type="pct"/>
            <w:shd w:val="clear" w:color="auto" w:fill="FDE9D9"/>
            <w:vAlign w:val="center"/>
          </w:tcPr>
          <w:p w14:paraId="4DCBE154" w14:textId="77777777" w:rsidR="0078117D" w:rsidRPr="00922E99" w:rsidRDefault="0078117D" w:rsidP="0078117D">
            <w:pPr>
              <w:overflowPunct/>
              <w:autoSpaceDE/>
              <w:autoSpaceDN/>
              <w:adjustRightInd/>
              <w:jc w:val="center"/>
              <w:textAlignment w:val="auto"/>
              <w:rPr>
                <w:rFonts w:ascii="Calibri" w:hAnsi="Calibri" w:cs="Calibri"/>
                <w:color w:val="000000"/>
                <w:sz w:val="22"/>
                <w:szCs w:val="22"/>
              </w:rPr>
            </w:pPr>
            <w:r w:rsidRPr="00922E99">
              <w:rPr>
                <w:rFonts w:ascii="Calibri" w:hAnsi="Calibri" w:cs="Calibri"/>
                <w:color w:val="000000"/>
                <w:sz w:val="22"/>
                <w:szCs w:val="22"/>
              </w:rPr>
              <w:t>-</w:t>
            </w:r>
          </w:p>
        </w:tc>
        <w:tc>
          <w:tcPr>
            <w:tcW w:w="477" w:type="pct"/>
            <w:shd w:val="clear" w:color="auto" w:fill="FDE9D9"/>
            <w:vAlign w:val="bottom"/>
          </w:tcPr>
          <w:p w14:paraId="2190239E" w14:textId="77777777" w:rsidR="0078117D" w:rsidRPr="00922E99" w:rsidRDefault="0078117D" w:rsidP="0078117D">
            <w:pPr>
              <w:pStyle w:val="DatitabellaBS-VR"/>
              <w:rPr>
                <w:lang w:val="it-IT"/>
              </w:rPr>
            </w:pPr>
            <w:r w:rsidRPr="00922E99">
              <w:rPr>
                <w:lang w:val="it-IT"/>
              </w:rPr>
              <w:t>24/06</w:t>
            </w:r>
            <w:r>
              <w:rPr>
                <w:lang w:val="it-IT"/>
              </w:rPr>
              <w:t>/20</w:t>
            </w:r>
          </w:p>
        </w:tc>
        <w:tc>
          <w:tcPr>
            <w:tcW w:w="646" w:type="pct"/>
            <w:shd w:val="clear" w:color="auto" w:fill="FDE9D9"/>
            <w:vAlign w:val="bottom"/>
          </w:tcPr>
          <w:p w14:paraId="31B31E8B" w14:textId="77777777" w:rsidR="0078117D" w:rsidRPr="00922E99" w:rsidRDefault="0078117D" w:rsidP="0078117D">
            <w:pPr>
              <w:pStyle w:val="DatitabellaBS-VR"/>
              <w:rPr>
                <w:lang w:val="it-IT"/>
              </w:rPr>
            </w:pPr>
            <w:r w:rsidRPr="00922E99">
              <w:rPr>
                <w:lang w:val="it-IT"/>
              </w:rPr>
              <w:t>7</w:t>
            </w:r>
            <w:r>
              <w:rPr>
                <w:lang w:val="it-IT"/>
              </w:rPr>
              <w:t>:</w:t>
            </w:r>
            <w:r w:rsidRPr="00922E99">
              <w:rPr>
                <w:lang w:val="it-IT"/>
              </w:rPr>
              <w:t>21</w:t>
            </w:r>
          </w:p>
        </w:tc>
      </w:tr>
    </w:tbl>
    <w:p w14:paraId="1AAD7C05" w14:textId="77777777" w:rsidR="0078117D" w:rsidRPr="00922E99" w:rsidRDefault="0078117D" w:rsidP="0078117D">
      <w:pPr>
        <w:pStyle w:val="NormaleBS-VR"/>
      </w:pPr>
    </w:p>
    <w:p w14:paraId="0C7B9506" w14:textId="77777777" w:rsidR="0078117D" w:rsidRPr="00922E99" w:rsidRDefault="0078117D" w:rsidP="0078117D">
      <w:pPr>
        <w:pStyle w:val="DidascaliatabellaBS-VR"/>
      </w:pPr>
      <w:r w:rsidRPr="00922E99">
        <w:t xml:space="preserve">Tabella </w:t>
      </w:r>
      <w:r w:rsidRPr="00922E99">
        <w:fldChar w:fldCharType="begin"/>
      </w:r>
      <w:r w:rsidRPr="00922E99">
        <w:instrText xml:space="preserve"> STYLEREF 1 \s </w:instrText>
      </w:r>
      <w:r w:rsidRPr="00922E99">
        <w:fldChar w:fldCharType="separate"/>
      </w:r>
      <w:r w:rsidRPr="00922E99">
        <w:rPr>
          <w:noProof/>
        </w:rPr>
        <w:t>5</w:t>
      </w:r>
      <w:r w:rsidRPr="00922E99">
        <w:rPr>
          <w:noProof/>
        </w:rPr>
        <w:fldChar w:fldCharType="end"/>
      </w:r>
      <w:r w:rsidRPr="00922E99">
        <w:t>.</w:t>
      </w:r>
      <w:r w:rsidRPr="00922E99">
        <w:fldChar w:fldCharType="begin"/>
      </w:r>
      <w:r w:rsidRPr="00922E99">
        <w:instrText xml:space="preserve"> SEQ Tabella \* ARABIC \s 1 </w:instrText>
      </w:r>
      <w:r w:rsidRPr="00922E99">
        <w:fldChar w:fldCharType="separate"/>
      </w:r>
      <w:r w:rsidRPr="00922E99">
        <w:rPr>
          <w:noProof/>
        </w:rPr>
        <w:t>109</w:t>
      </w:r>
      <w:r w:rsidRPr="00922E99">
        <w:rPr>
          <w:noProof/>
        </w:rPr>
        <w:fldChar w:fldCharType="end"/>
      </w:r>
      <w:r w:rsidRPr="00922E99">
        <w:t xml:space="preserve"> - Fototrappola CAM</w:t>
      </w:r>
      <w:r w:rsidRPr="00922E99">
        <w:rPr>
          <w:lang w:val="it-IT"/>
        </w:rPr>
        <w:t>2</w:t>
      </w:r>
      <w:r w:rsidRPr="00922E99">
        <w:t xml:space="preserve">: Elenco delle specie di mammiferi riprese durante la seconda campagna di </w:t>
      </w:r>
      <w:r w:rsidRPr="00922E99">
        <w:rPr>
          <w:lang w:val="it-IT"/>
        </w:rPr>
        <w:t>C</w:t>
      </w:r>
      <w:r w:rsidRPr="00922E99">
        <w:t>O (</w:t>
      </w:r>
      <w:r w:rsidRPr="00922E99">
        <w:rPr>
          <w:color w:val="000000"/>
          <w:lang w:val="it-IT"/>
        </w:rPr>
        <w:t>23/06 - 01/07/2020</w:t>
      </w:r>
      <w:r w:rsidRPr="00922E99">
        <w:rPr>
          <w:color w:val="00000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72"/>
        <w:gridCol w:w="2875"/>
        <w:gridCol w:w="2958"/>
        <w:gridCol w:w="1042"/>
        <w:gridCol w:w="1246"/>
      </w:tblGrid>
      <w:tr w:rsidR="0078117D" w:rsidRPr="00922E99" w14:paraId="12146391" w14:textId="77777777" w:rsidTr="0078117D">
        <w:trPr>
          <w:cantSplit/>
          <w:trHeight w:val="992"/>
          <w:tblHeader/>
          <w:jc w:val="center"/>
        </w:trPr>
        <w:tc>
          <w:tcPr>
            <w:tcW w:w="1167" w:type="pct"/>
            <w:shd w:val="clear" w:color="auto" w:fill="D9D9D9"/>
            <w:vAlign w:val="center"/>
            <w:hideMark/>
          </w:tcPr>
          <w:p w14:paraId="7C10CC69" w14:textId="77777777" w:rsidR="0078117D" w:rsidRPr="00922E99" w:rsidRDefault="0078117D" w:rsidP="0078117D">
            <w:pPr>
              <w:pStyle w:val="TitolotabellaBS-VR"/>
            </w:pPr>
            <w:r w:rsidRPr="00922E99">
              <w:rPr>
                <w:lang w:val="it-IT" w:eastAsia="it-IT"/>
              </w:rPr>
              <w:t>NOME COMUNE</w:t>
            </w:r>
          </w:p>
        </w:tc>
        <w:tc>
          <w:tcPr>
            <w:tcW w:w="1357" w:type="pct"/>
            <w:shd w:val="clear" w:color="auto" w:fill="D9D9D9"/>
            <w:vAlign w:val="center"/>
            <w:hideMark/>
          </w:tcPr>
          <w:p w14:paraId="2B7ED20E" w14:textId="77777777" w:rsidR="0078117D" w:rsidRPr="00922E99" w:rsidRDefault="0078117D" w:rsidP="0078117D">
            <w:pPr>
              <w:pStyle w:val="TitolotabellaBS-VR"/>
            </w:pPr>
            <w:r w:rsidRPr="00922E99">
              <w:rPr>
                <w:lang w:val="it-IT" w:eastAsia="it-IT"/>
              </w:rPr>
              <w:t>NOME SCIENTIFICO</w:t>
            </w:r>
          </w:p>
        </w:tc>
        <w:tc>
          <w:tcPr>
            <w:tcW w:w="1396" w:type="pct"/>
            <w:shd w:val="clear" w:color="auto" w:fill="D9D9D9"/>
            <w:vAlign w:val="center"/>
            <w:hideMark/>
          </w:tcPr>
          <w:p w14:paraId="3B4D2AF1" w14:textId="77777777" w:rsidR="0078117D" w:rsidRPr="00922E99" w:rsidRDefault="0078117D" w:rsidP="0078117D">
            <w:pPr>
              <w:pStyle w:val="TitolotabellaBS-VR"/>
            </w:pPr>
            <w:r w:rsidRPr="00922E99">
              <w:rPr>
                <w:lang w:val="it-IT" w:eastAsia="it-IT"/>
              </w:rPr>
              <w:t>ALL. DIR. 92/43/CEE</w:t>
            </w:r>
          </w:p>
        </w:tc>
        <w:tc>
          <w:tcPr>
            <w:tcW w:w="492" w:type="pct"/>
            <w:shd w:val="clear" w:color="auto" w:fill="D9D9D9"/>
            <w:vAlign w:val="center"/>
          </w:tcPr>
          <w:p w14:paraId="1A7540CF" w14:textId="77777777" w:rsidR="0078117D" w:rsidRPr="00922E99" w:rsidRDefault="0078117D" w:rsidP="0078117D">
            <w:pPr>
              <w:pStyle w:val="TitolotabellaBS-VR"/>
              <w:rPr>
                <w:lang w:val="it-IT" w:eastAsia="it-IT"/>
              </w:rPr>
            </w:pPr>
            <w:r w:rsidRPr="00922E99">
              <w:rPr>
                <w:lang w:val="it-IT" w:eastAsia="it-IT"/>
              </w:rPr>
              <w:t>DAta</w:t>
            </w:r>
          </w:p>
        </w:tc>
        <w:tc>
          <w:tcPr>
            <w:tcW w:w="588" w:type="pct"/>
            <w:shd w:val="clear" w:color="auto" w:fill="D9D9D9"/>
            <w:vAlign w:val="center"/>
          </w:tcPr>
          <w:p w14:paraId="1F441633" w14:textId="77777777" w:rsidR="0078117D" w:rsidRPr="00922E99" w:rsidRDefault="0078117D" w:rsidP="0078117D">
            <w:pPr>
              <w:pStyle w:val="TitolotabellaBS-VR"/>
              <w:rPr>
                <w:lang w:val="it-IT" w:eastAsia="it-IT"/>
              </w:rPr>
            </w:pPr>
            <w:r w:rsidRPr="00922E99">
              <w:rPr>
                <w:lang w:val="it-IT" w:eastAsia="it-IT"/>
              </w:rPr>
              <w:t>ora</w:t>
            </w:r>
          </w:p>
        </w:tc>
      </w:tr>
      <w:tr w:rsidR="0078117D" w:rsidRPr="00922E99" w14:paraId="75E11A4C" w14:textId="77777777" w:rsidTr="0078117D">
        <w:trPr>
          <w:trHeight w:val="300"/>
          <w:jc w:val="center"/>
        </w:trPr>
        <w:tc>
          <w:tcPr>
            <w:tcW w:w="1167" w:type="pct"/>
            <w:shd w:val="clear" w:color="auto" w:fill="FDE9D9"/>
            <w:vAlign w:val="bottom"/>
          </w:tcPr>
          <w:p w14:paraId="333C7EA1" w14:textId="77777777" w:rsidR="0078117D" w:rsidRPr="00922E99" w:rsidRDefault="0078117D" w:rsidP="0078117D">
            <w:pPr>
              <w:pStyle w:val="DatitabellaBS-VR"/>
              <w:rPr>
                <w:rFonts w:cs="Calibri"/>
                <w:i/>
                <w:iCs/>
                <w:color w:val="000000"/>
                <w:sz w:val="22"/>
                <w:szCs w:val="22"/>
              </w:rPr>
            </w:pPr>
            <w:r w:rsidRPr="00922E99">
              <w:rPr>
                <w:lang w:val="it-IT"/>
              </w:rPr>
              <w:t>Topo selvatico</w:t>
            </w:r>
          </w:p>
        </w:tc>
        <w:tc>
          <w:tcPr>
            <w:tcW w:w="1357" w:type="pct"/>
            <w:shd w:val="clear" w:color="auto" w:fill="FDE9D9"/>
            <w:vAlign w:val="bottom"/>
          </w:tcPr>
          <w:p w14:paraId="32D2AEDF" w14:textId="77777777" w:rsidR="0078117D" w:rsidRPr="00922E99" w:rsidRDefault="0078117D" w:rsidP="0078117D">
            <w:pPr>
              <w:pStyle w:val="DatitabellaBS-VR"/>
              <w:rPr>
                <w:rFonts w:cs="Calibri"/>
                <w:i/>
                <w:iCs/>
                <w:color w:val="000000"/>
                <w:szCs w:val="18"/>
              </w:rPr>
            </w:pPr>
            <w:r w:rsidRPr="00922E99">
              <w:rPr>
                <w:rFonts w:cs="Calibri"/>
                <w:i/>
                <w:iCs/>
                <w:color w:val="000000"/>
                <w:szCs w:val="18"/>
              </w:rPr>
              <w:t>Apodemus sp.</w:t>
            </w:r>
          </w:p>
        </w:tc>
        <w:tc>
          <w:tcPr>
            <w:tcW w:w="1396" w:type="pct"/>
            <w:shd w:val="clear" w:color="auto" w:fill="FDE9D9"/>
            <w:vAlign w:val="center"/>
          </w:tcPr>
          <w:p w14:paraId="578B6652" w14:textId="77777777" w:rsidR="0078117D" w:rsidRPr="00922E99" w:rsidRDefault="0078117D" w:rsidP="0078117D">
            <w:pPr>
              <w:overflowPunct/>
              <w:autoSpaceDE/>
              <w:autoSpaceDN/>
              <w:adjustRightInd/>
              <w:jc w:val="center"/>
              <w:textAlignment w:val="auto"/>
              <w:rPr>
                <w:rFonts w:ascii="Calibri" w:hAnsi="Calibri" w:cs="Calibri"/>
                <w:color w:val="000000"/>
                <w:sz w:val="22"/>
                <w:szCs w:val="22"/>
              </w:rPr>
            </w:pPr>
            <w:r w:rsidRPr="00922E99">
              <w:rPr>
                <w:rFonts w:ascii="Calibri" w:hAnsi="Calibri" w:cs="Calibri"/>
                <w:color w:val="000000"/>
                <w:sz w:val="22"/>
                <w:szCs w:val="22"/>
              </w:rPr>
              <w:t>-</w:t>
            </w:r>
          </w:p>
        </w:tc>
        <w:tc>
          <w:tcPr>
            <w:tcW w:w="492" w:type="pct"/>
            <w:shd w:val="clear" w:color="auto" w:fill="FDE9D9"/>
            <w:vAlign w:val="bottom"/>
          </w:tcPr>
          <w:p w14:paraId="19E1324E" w14:textId="77777777" w:rsidR="0078117D" w:rsidRPr="00922E99" w:rsidRDefault="0078117D" w:rsidP="0078117D">
            <w:pPr>
              <w:pStyle w:val="DatitabellaBS-VR"/>
              <w:rPr>
                <w:lang w:val="it-IT"/>
              </w:rPr>
            </w:pPr>
            <w:r w:rsidRPr="00922E99">
              <w:rPr>
                <w:lang w:val="it-IT"/>
              </w:rPr>
              <w:t>23/06</w:t>
            </w:r>
            <w:r>
              <w:rPr>
                <w:lang w:val="it-IT"/>
              </w:rPr>
              <w:t>/20</w:t>
            </w:r>
          </w:p>
        </w:tc>
        <w:tc>
          <w:tcPr>
            <w:tcW w:w="588" w:type="pct"/>
            <w:shd w:val="clear" w:color="auto" w:fill="FDE9D9"/>
            <w:vAlign w:val="bottom"/>
          </w:tcPr>
          <w:p w14:paraId="6F539DFE" w14:textId="77777777" w:rsidR="0078117D" w:rsidRPr="00922E99" w:rsidRDefault="0078117D" w:rsidP="0078117D">
            <w:pPr>
              <w:pStyle w:val="DatitabellaBS-VR"/>
              <w:rPr>
                <w:lang w:val="it-IT"/>
              </w:rPr>
            </w:pPr>
            <w:r>
              <w:rPr>
                <w:lang w:val="it-IT"/>
              </w:rPr>
              <w:t>6:22</w:t>
            </w:r>
          </w:p>
        </w:tc>
      </w:tr>
      <w:tr w:rsidR="0078117D" w:rsidRPr="00922E99" w14:paraId="6935440A" w14:textId="77777777" w:rsidTr="0078117D">
        <w:trPr>
          <w:trHeight w:val="300"/>
          <w:jc w:val="center"/>
        </w:trPr>
        <w:tc>
          <w:tcPr>
            <w:tcW w:w="1167" w:type="pct"/>
            <w:shd w:val="clear" w:color="auto" w:fill="FDE9D9"/>
            <w:vAlign w:val="bottom"/>
          </w:tcPr>
          <w:p w14:paraId="57BACDB8" w14:textId="77777777" w:rsidR="0078117D" w:rsidRPr="00922E99" w:rsidRDefault="0078117D" w:rsidP="0078117D">
            <w:pPr>
              <w:pStyle w:val="DatitabellaBS-VR"/>
              <w:rPr>
                <w:lang w:val="it-IT"/>
              </w:rPr>
            </w:pPr>
            <w:r w:rsidRPr="00922E99">
              <w:rPr>
                <w:lang w:val="it-IT"/>
              </w:rPr>
              <w:t>Topo selvatico</w:t>
            </w:r>
          </w:p>
        </w:tc>
        <w:tc>
          <w:tcPr>
            <w:tcW w:w="1357" w:type="pct"/>
            <w:shd w:val="clear" w:color="auto" w:fill="FDE9D9"/>
            <w:vAlign w:val="bottom"/>
          </w:tcPr>
          <w:p w14:paraId="3472EC47" w14:textId="77777777" w:rsidR="0078117D" w:rsidRPr="00922E99" w:rsidRDefault="0078117D" w:rsidP="0078117D">
            <w:pPr>
              <w:pStyle w:val="DatitabellaBS-VR"/>
              <w:rPr>
                <w:rFonts w:cs="Calibri"/>
                <w:i/>
                <w:iCs/>
                <w:color w:val="000000"/>
                <w:szCs w:val="18"/>
              </w:rPr>
            </w:pPr>
            <w:r w:rsidRPr="00922E99">
              <w:rPr>
                <w:rFonts w:cs="Calibri"/>
                <w:i/>
                <w:iCs/>
                <w:color w:val="000000"/>
                <w:szCs w:val="18"/>
              </w:rPr>
              <w:t>Apodemus sp.</w:t>
            </w:r>
          </w:p>
        </w:tc>
        <w:tc>
          <w:tcPr>
            <w:tcW w:w="1396" w:type="pct"/>
            <w:shd w:val="clear" w:color="auto" w:fill="FDE9D9"/>
            <w:vAlign w:val="center"/>
          </w:tcPr>
          <w:p w14:paraId="37DF30DE" w14:textId="77777777" w:rsidR="0078117D" w:rsidRPr="00922E99" w:rsidRDefault="0078117D" w:rsidP="0078117D">
            <w:pPr>
              <w:overflowPunct/>
              <w:autoSpaceDE/>
              <w:autoSpaceDN/>
              <w:adjustRightInd/>
              <w:jc w:val="center"/>
              <w:textAlignment w:val="auto"/>
              <w:rPr>
                <w:rFonts w:ascii="Calibri" w:hAnsi="Calibri" w:cs="Calibri"/>
                <w:color w:val="000000"/>
                <w:sz w:val="22"/>
                <w:szCs w:val="22"/>
              </w:rPr>
            </w:pPr>
            <w:r w:rsidRPr="00922E99">
              <w:rPr>
                <w:rFonts w:ascii="Calibri" w:hAnsi="Calibri" w:cs="Calibri"/>
                <w:color w:val="000000"/>
                <w:sz w:val="22"/>
                <w:szCs w:val="22"/>
              </w:rPr>
              <w:t>-</w:t>
            </w:r>
          </w:p>
        </w:tc>
        <w:tc>
          <w:tcPr>
            <w:tcW w:w="492" w:type="pct"/>
            <w:shd w:val="clear" w:color="auto" w:fill="FDE9D9"/>
            <w:vAlign w:val="bottom"/>
          </w:tcPr>
          <w:p w14:paraId="08627CA9" w14:textId="77777777" w:rsidR="0078117D" w:rsidRPr="00922E99" w:rsidRDefault="0078117D" w:rsidP="0078117D">
            <w:pPr>
              <w:pStyle w:val="DatitabellaBS-VR"/>
              <w:rPr>
                <w:lang w:val="it-IT"/>
              </w:rPr>
            </w:pPr>
            <w:r w:rsidRPr="00922E99">
              <w:rPr>
                <w:lang w:val="it-IT"/>
              </w:rPr>
              <w:t>24/06</w:t>
            </w:r>
            <w:r>
              <w:rPr>
                <w:lang w:val="it-IT"/>
              </w:rPr>
              <w:t>/20</w:t>
            </w:r>
          </w:p>
        </w:tc>
        <w:tc>
          <w:tcPr>
            <w:tcW w:w="588" w:type="pct"/>
            <w:shd w:val="clear" w:color="auto" w:fill="FDE9D9"/>
            <w:vAlign w:val="bottom"/>
          </w:tcPr>
          <w:p w14:paraId="455501DD" w14:textId="77777777" w:rsidR="0078117D" w:rsidRPr="00922E99" w:rsidRDefault="0078117D" w:rsidP="0078117D">
            <w:pPr>
              <w:pStyle w:val="DatitabellaBS-VR"/>
              <w:rPr>
                <w:lang w:val="it-IT"/>
              </w:rPr>
            </w:pPr>
            <w:r>
              <w:rPr>
                <w:lang w:val="it-IT"/>
              </w:rPr>
              <w:t>23:20</w:t>
            </w:r>
          </w:p>
        </w:tc>
      </w:tr>
    </w:tbl>
    <w:p w14:paraId="3B801BC9" w14:textId="77777777" w:rsidR="0078117D" w:rsidRPr="00922E99" w:rsidRDefault="0078117D" w:rsidP="0078117D">
      <w:pPr>
        <w:pStyle w:val="NormaleBS-VR"/>
      </w:pPr>
    </w:p>
    <w:p w14:paraId="3CB6B3EE" w14:textId="77777777" w:rsidR="0078117D" w:rsidRPr="00922E99" w:rsidRDefault="0078117D" w:rsidP="0078117D">
      <w:pPr>
        <w:pStyle w:val="DidascaliatabellaBS-VR"/>
      </w:pPr>
      <w:r w:rsidRPr="00922E99">
        <w:t xml:space="preserve">Tabella </w:t>
      </w:r>
      <w:r w:rsidRPr="00922E99">
        <w:fldChar w:fldCharType="begin"/>
      </w:r>
      <w:r w:rsidRPr="00922E99">
        <w:instrText xml:space="preserve"> STYLEREF 1 \s </w:instrText>
      </w:r>
      <w:r w:rsidRPr="00922E99">
        <w:fldChar w:fldCharType="separate"/>
      </w:r>
      <w:r w:rsidRPr="00922E99">
        <w:rPr>
          <w:noProof/>
        </w:rPr>
        <w:t>5</w:t>
      </w:r>
      <w:r w:rsidRPr="00922E99">
        <w:rPr>
          <w:noProof/>
        </w:rPr>
        <w:fldChar w:fldCharType="end"/>
      </w:r>
      <w:r w:rsidRPr="00922E99">
        <w:t>.</w:t>
      </w:r>
      <w:r w:rsidRPr="00922E99">
        <w:fldChar w:fldCharType="begin"/>
      </w:r>
      <w:r w:rsidRPr="00922E99">
        <w:instrText xml:space="preserve"> SEQ Tabella \* ARABIC \s 1 </w:instrText>
      </w:r>
      <w:r w:rsidRPr="00922E99">
        <w:fldChar w:fldCharType="separate"/>
      </w:r>
      <w:r w:rsidRPr="00922E99">
        <w:rPr>
          <w:noProof/>
        </w:rPr>
        <w:t>110</w:t>
      </w:r>
      <w:r w:rsidRPr="00922E99">
        <w:rPr>
          <w:noProof/>
        </w:rPr>
        <w:fldChar w:fldCharType="end"/>
      </w:r>
      <w:r w:rsidRPr="00922E99">
        <w:t xml:space="preserve"> - Fototrappola CAM</w:t>
      </w:r>
      <w:r w:rsidRPr="00922E99">
        <w:rPr>
          <w:lang w:val="it-IT"/>
        </w:rPr>
        <w:t>2</w:t>
      </w:r>
      <w:r w:rsidRPr="00922E99">
        <w:t xml:space="preserve">: Elenco delle specie di mammiferi riprese durante la prima campagna di </w:t>
      </w:r>
      <w:r w:rsidRPr="00922E99">
        <w:rPr>
          <w:lang w:val="it-IT"/>
        </w:rPr>
        <w:t>C</w:t>
      </w:r>
      <w:r w:rsidRPr="00922E99">
        <w:t>O (</w:t>
      </w:r>
      <w:r w:rsidRPr="00922E99">
        <w:rPr>
          <w:color w:val="000000"/>
          <w:lang w:val="it-IT"/>
        </w:rPr>
        <w:t>12 - 21/10/2020</w:t>
      </w:r>
      <w:r w:rsidRPr="00922E99">
        <w:rPr>
          <w:color w:val="00000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9"/>
        <w:gridCol w:w="2960"/>
        <w:gridCol w:w="2875"/>
        <w:gridCol w:w="987"/>
        <w:gridCol w:w="1212"/>
      </w:tblGrid>
      <w:tr w:rsidR="0078117D" w:rsidRPr="00922E99" w14:paraId="5DCE8383" w14:textId="77777777" w:rsidTr="0078117D">
        <w:trPr>
          <w:cantSplit/>
          <w:trHeight w:val="992"/>
          <w:tblHeader/>
          <w:jc w:val="center"/>
        </w:trPr>
        <w:tc>
          <w:tcPr>
            <w:tcW w:w="1208" w:type="pct"/>
            <w:shd w:val="clear" w:color="auto" w:fill="D9D9D9"/>
            <w:vAlign w:val="center"/>
            <w:hideMark/>
          </w:tcPr>
          <w:p w14:paraId="482176FF" w14:textId="77777777" w:rsidR="0078117D" w:rsidRPr="00922E99" w:rsidRDefault="0078117D" w:rsidP="0078117D">
            <w:pPr>
              <w:pStyle w:val="TitolotabellaBS-VR"/>
            </w:pPr>
            <w:r w:rsidRPr="00922E99">
              <w:rPr>
                <w:lang w:val="it-IT" w:eastAsia="it-IT"/>
              </w:rPr>
              <w:t>NOME COMUNE</w:t>
            </w:r>
          </w:p>
        </w:tc>
        <w:tc>
          <w:tcPr>
            <w:tcW w:w="1397" w:type="pct"/>
            <w:shd w:val="clear" w:color="auto" w:fill="D9D9D9"/>
            <w:vAlign w:val="center"/>
            <w:hideMark/>
          </w:tcPr>
          <w:p w14:paraId="46DEDDB1" w14:textId="77777777" w:rsidR="0078117D" w:rsidRPr="00922E99" w:rsidRDefault="0078117D" w:rsidP="0078117D">
            <w:pPr>
              <w:pStyle w:val="TitolotabellaBS-VR"/>
            </w:pPr>
            <w:r w:rsidRPr="00922E99">
              <w:rPr>
                <w:lang w:val="it-IT" w:eastAsia="it-IT"/>
              </w:rPr>
              <w:t>NOME SCIENTIFICO</w:t>
            </w:r>
          </w:p>
        </w:tc>
        <w:tc>
          <w:tcPr>
            <w:tcW w:w="1357" w:type="pct"/>
            <w:shd w:val="clear" w:color="auto" w:fill="D9D9D9"/>
            <w:vAlign w:val="center"/>
            <w:hideMark/>
          </w:tcPr>
          <w:p w14:paraId="6EEBACF5" w14:textId="77777777" w:rsidR="0078117D" w:rsidRPr="00922E99" w:rsidRDefault="0078117D" w:rsidP="0078117D">
            <w:pPr>
              <w:pStyle w:val="TitolotabellaBS-VR"/>
            </w:pPr>
            <w:r w:rsidRPr="00922E99">
              <w:rPr>
                <w:lang w:val="it-IT" w:eastAsia="it-IT"/>
              </w:rPr>
              <w:t>ALL. DIR. 92/43/CEE</w:t>
            </w:r>
          </w:p>
        </w:tc>
        <w:tc>
          <w:tcPr>
            <w:tcW w:w="466" w:type="pct"/>
            <w:shd w:val="clear" w:color="auto" w:fill="D9D9D9"/>
            <w:vAlign w:val="center"/>
          </w:tcPr>
          <w:p w14:paraId="62573527" w14:textId="77777777" w:rsidR="0078117D" w:rsidRPr="00922E99" w:rsidRDefault="0078117D" w:rsidP="0078117D">
            <w:pPr>
              <w:pStyle w:val="TitolotabellaBS-VR"/>
              <w:rPr>
                <w:lang w:val="it-IT" w:eastAsia="it-IT"/>
              </w:rPr>
            </w:pPr>
            <w:r w:rsidRPr="00922E99">
              <w:rPr>
                <w:lang w:val="it-IT" w:eastAsia="it-IT"/>
              </w:rPr>
              <w:t>DAta</w:t>
            </w:r>
          </w:p>
        </w:tc>
        <w:tc>
          <w:tcPr>
            <w:tcW w:w="572" w:type="pct"/>
            <w:shd w:val="clear" w:color="auto" w:fill="D9D9D9"/>
            <w:vAlign w:val="center"/>
          </w:tcPr>
          <w:p w14:paraId="469F06A3" w14:textId="77777777" w:rsidR="0078117D" w:rsidRPr="00922E99" w:rsidRDefault="0078117D" w:rsidP="0078117D">
            <w:pPr>
              <w:pStyle w:val="TitolotabellaBS-VR"/>
              <w:rPr>
                <w:lang w:val="it-IT" w:eastAsia="it-IT"/>
              </w:rPr>
            </w:pPr>
            <w:r w:rsidRPr="00922E99">
              <w:rPr>
                <w:lang w:val="it-IT" w:eastAsia="it-IT"/>
              </w:rPr>
              <w:t>ora</w:t>
            </w:r>
          </w:p>
        </w:tc>
      </w:tr>
      <w:tr w:rsidR="0078117D" w:rsidRPr="00922E99" w14:paraId="5702B46C" w14:textId="77777777" w:rsidTr="0078117D">
        <w:trPr>
          <w:trHeight w:val="300"/>
          <w:jc w:val="center"/>
        </w:trPr>
        <w:tc>
          <w:tcPr>
            <w:tcW w:w="1208" w:type="pct"/>
            <w:shd w:val="clear" w:color="auto" w:fill="auto"/>
            <w:vAlign w:val="bottom"/>
          </w:tcPr>
          <w:p w14:paraId="569832CC" w14:textId="77777777" w:rsidR="0078117D" w:rsidRPr="00922E99" w:rsidRDefault="0078117D" w:rsidP="0078117D">
            <w:pPr>
              <w:pStyle w:val="DatitabellaBS-VR"/>
              <w:rPr>
                <w:lang w:val="it-IT"/>
              </w:rPr>
            </w:pPr>
            <w:r w:rsidRPr="00922E99">
              <w:rPr>
                <w:lang w:val="it-IT"/>
              </w:rPr>
              <w:t>Topo selvatico</w:t>
            </w:r>
          </w:p>
        </w:tc>
        <w:tc>
          <w:tcPr>
            <w:tcW w:w="1397" w:type="pct"/>
            <w:shd w:val="clear" w:color="auto" w:fill="auto"/>
            <w:vAlign w:val="bottom"/>
          </w:tcPr>
          <w:p w14:paraId="27E19FC4" w14:textId="77777777" w:rsidR="0078117D" w:rsidRPr="00922E99" w:rsidRDefault="0078117D" w:rsidP="0078117D">
            <w:pPr>
              <w:pStyle w:val="DatitabellaBS-VR"/>
              <w:rPr>
                <w:rFonts w:cs="Calibri"/>
                <w:i/>
                <w:iCs/>
                <w:color w:val="000000"/>
                <w:szCs w:val="18"/>
              </w:rPr>
            </w:pPr>
            <w:r w:rsidRPr="00922E99">
              <w:rPr>
                <w:rFonts w:cs="Calibri"/>
                <w:i/>
                <w:iCs/>
                <w:color w:val="000000"/>
                <w:szCs w:val="18"/>
              </w:rPr>
              <w:t>Apodemus sp.</w:t>
            </w:r>
          </w:p>
        </w:tc>
        <w:tc>
          <w:tcPr>
            <w:tcW w:w="1357" w:type="pct"/>
            <w:shd w:val="clear" w:color="auto" w:fill="auto"/>
            <w:vAlign w:val="center"/>
          </w:tcPr>
          <w:p w14:paraId="15BAEC03" w14:textId="77777777" w:rsidR="0078117D" w:rsidRPr="00922E99" w:rsidRDefault="0078117D" w:rsidP="0078117D">
            <w:pPr>
              <w:jc w:val="center"/>
              <w:rPr>
                <w:rFonts w:ascii="Calibri" w:hAnsi="Calibri" w:cs="Calibri"/>
                <w:color w:val="000000"/>
                <w:sz w:val="18"/>
                <w:szCs w:val="18"/>
              </w:rPr>
            </w:pPr>
            <w:r w:rsidRPr="00922E99">
              <w:rPr>
                <w:rFonts w:ascii="Calibri" w:hAnsi="Calibri" w:cs="Calibri"/>
                <w:color w:val="000000"/>
                <w:sz w:val="22"/>
                <w:szCs w:val="22"/>
              </w:rPr>
              <w:t>-</w:t>
            </w:r>
          </w:p>
        </w:tc>
        <w:tc>
          <w:tcPr>
            <w:tcW w:w="466" w:type="pct"/>
            <w:shd w:val="clear" w:color="auto" w:fill="auto"/>
            <w:vAlign w:val="bottom"/>
          </w:tcPr>
          <w:p w14:paraId="3EFCDF58" w14:textId="77777777" w:rsidR="0078117D" w:rsidRPr="00922E99" w:rsidRDefault="0078117D" w:rsidP="0078117D">
            <w:pPr>
              <w:pStyle w:val="DatitabellaBS-VR"/>
              <w:rPr>
                <w:lang w:val="it-IT"/>
              </w:rPr>
            </w:pPr>
            <w:r w:rsidRPr="00922E99">
              <w:rPr>
                <w:lang w:val="it-IT"/>
              </w:rPr>
              <w:t>13/10</w:t>
            </w:r>
            <w:r>
              <w:rPr>
                <w:lang w:val="it-IT"/>
              </w:rPr>
              <w:t>/20</w:t>
            </w:r>
          </w:p>
        </w:tc>
        <w:tc>
          <w:tcPr>
            <w:tcW w:w="572" w:type="pct"/>
            <w:shd w:val="clear" w:color="auto" w:fill="auto"/>
            <w:vAlign w:val="bottom"/>
          </w:tcPr>
          <w:p w14:paraId="06110BEA" w14:textId="77777777" w:rsidR="0078117D" w:rsidRPr="00922E99" w:rsidRDefault="0078117D" w:rsidP="0078117D">
            <w:pPr>
              <w:pStyle w:val="DatitabellaBS-VR"/>
              <w:rPr>
                <w:lang w:val="it-IT"/>
              </w:rPr>
            </w:pPr>
            <w:r>
              <w:rPr>
                <w:lang w:val="it-IT"/>
              </w:rPr>
              <w:t>22:11</w:t>
            </w:r>
          </w:p>
        </w:tc>
      </w:tr>
      <w:tr w:rsidR="0078117D" w:rsidRPr="00922E99" w14:paraId="260E0050" w14:textId="77777777" w:rsidTr="0078117D">
        <w:trPr>
          <w:trHeight w:val="300"/>
          <w:jc w:val="center"/>
        </w:trPr>
        <w:tc>
          <w:tcPr>
            <w:tcW w:w="1208" w:type="pct"/>
            <w:shd w:val="clear" w:color="auto" w:fill="auto"/>
            <w:vAlign w:val="bottom"/>
          </w:tcPr>
          <w:p w14:paraId="1DD077B7" w14:textId="77777777" w:rsidR="0078117D" w:rsidRPr="00922E99" w:rsidRDefault="0078117D" w:rsidP="0078117D">
            <w:pPr>
              <w:pStyle w:val="DatitabellaBS-VR"/>
              <w:rPr>
                <w:lang w:val="it-IT"/>
              </w:rPr>
            </w:pPr>
            <w:r w:rsidRPr="00922E99">
              <w:rPr>
                <w:lang w:val="it-IT"/>
              </w:rPr>
              <w:t>Topo selvatico</w:t>
            </w:r>
          </w:p>
        </w:tc>
        <w:tc>
          <w:tcPr>
            <w:tcW w:w="1397" w:type="pct"/>
            <w:shd w:val="clear" w:color="auto" w:fill="auto"/>
            <w:vAlign w:val="bottom"/>
          </w:tcPr>
          <w:p w14:paraId="618D7135" w14:textId="77777777" w:rsidR="0078117D" w:rsidRPr="00922E99" w:rsidRDefault="0078117D" w:rsidP="0078117D">
            <w:pPr>
              <w:pStyle w:val="DatitabellaBS-VR"/>
              <w:rPr>
                <w:rFonts w:cs="Calibri"/>
                <w:i/>
                <w:iCs/>
                <w:color w:val="000000"/>
                <w:szCs w:val="18"/>
              </w:rPr>
            </w:pPr>
            <w:r w:rsidRPr="00922E99">
              <w:rPr>
                <w:rFonts w:cs="Calibri"/>
                <w:i/>
                <w:iCs/>
                <w:color w:val="000000"/>
                <w:szCs w:val="18"/>
              </w:rPr>
              <w:t>Apodemus sp.</w:t>
            </w:r>
          </w:p>
        </w:tc>
        <w:tc>
          <w:tcPr>
            <w:tcW w:w="1357" w:type="pct"/>
            <w:shd w:val="clear" w:color="auto" w:fill="auto"/>
            <w:vAlign w:val="center"/>
          </w:tcPr>
          <w:p w14:paraId="0A3CF445" w14:textId="77777777" w:rsidR="0078117D" w:rsidRPr="00922E99" w:rsidRDefault="0078117D" w:rsidP="0078117D">
            <w:pPr>
              <w:jc w:val="center"/>
              <w:rPr>
                <w:rFonts w:ascii="Calibri" w:hAnsi="Calibri" w:cs="Calibri"/>
                <w:color w:val="000000"/>
                <w:sz w:val="18"/>
                <w:szCs w:val="18"/>
              </w:rPr>
            </w:pPr>
            <w:r w:rsidRPr="00922E99">
              <w:rPr>
                <w:rFonts w:ascii="Calibri" w:hAnsi="Calibri" w:cs="Calibri"/>
                <w:color w:val="000000"/>
                <w:sz w:val="22"/>
                <w:szCs w:val="22"/>
              </w:rPr>
              <w:t>-</w:t>
            </w:r>
          </w:p>
        </w:tc>
        <w:tc>
          <w:tcPr>
            <w:tcW w:w="466" w:type="pct"/>
            <w:shd w:val="clear" w:color="auto" w:fill="auto"/>
            <w:vAlign w:val="bottom"/>
          </w:tcPr>
          <w:p w14:paraId="5F73B1C3" w14:textId="77777777" w:rsidR="0078117D" w:rsidRPr="00922E99" w:rsidRDefault="0078117D" w:rsidP="0078117D">
            <w:pPr>
              <w:pStyle w:val="DatitabellaBS-VR"/>
              <w:rPr>
                <w:lang w:val="it-IT"/>
              </w:rPr>
            </w:pPr>
            <w:r w:rsidRPr="00922E99">
              <w:rPr>
                <w:lang w:val="it-IT"/>
              </w:rPr>
              <w:t>14/11</w:t>
            </w:r>
            <w:r>
              <w:rPr>
                <w:lang w:val="it-IT"/>
              </w:rPr>
              <w:t>/20</w:t>
            </w:r>
          </w:p>
        </w:tc>
        <w:tc>
          <w:tcPr>
            <w:tcW w:w="572" w:type="pct"/>
            <w:shd w:val="clear" w:color="auto" w:fill="auto"/>
            <w:vAlign w:val="bottom"/>
          </w:tcPr>
          <w:p w14:paraId="7477769B" w14:textId="77777777" w:rsidR="0078117D" w:rsidRPr="00922E99" w:rsidRDefault="0078117D" w:rsidP="0078117D">
            <w:pPr>
              <w:pStyle w:val="DatitabellaBS-VR"/>
              <w:rPr>
                <w:lang w:val="it-IT"/>
              </w:rPr>
            </w:pPr>
            <w:r>
              <w:rPr>
                <w:lang w:val="it-IT"/>
              </w:rPr>
              <w:t>23:11</w:t>
            </w:r>
          </w:p>
        </w:tc>
      </w:tr>
      <w:tr w:rsidR="0078117D" w:rsidRPr="00922E99" w14:paraId="6A6F6795" w14:textId="77777777" w:rsidTr="0078117D">
        <w:trPr>
          <w:trHeight w:val="300"/>
          <w:jc w:val="center"/>
        </w:trPr>
        <w:tc>
          <w:tcPr>
            <w:tcW w:w="1208" w:type="pct"/>
            <w:shd w:val="clear" w:color="auto" w:fill="auto"/>
            <w:vAlign w:val="bottom"/>
          </w:tcPr>
          <w:p w14:paraId="022EB50A" w14:textId="77777777" w:rsidR="0078117D" w:rsidRPr="00922E99" w:rsidRDefault="0078117D" w:rsidP="0078117D">
            <w:pPr>
              <w:pStyle w:val="DatitabellaBS-VR"/>
              <w:rPr>
                <w:lang w:val="it-IT"/>
              </w:rPr>
            </w:pPr>
            <w:r w:rsidRPr="00922E99">
              <w:rPr>
                <w:lang w:val="it-IT"/>
              </w:rPr>
              <w:t>Topo selvatico</w:t>
            </w:r>
          </w:p>
        </w:tc>
        <w:tc>
          <w:tcPr>
            <w:tcW w:w="1397" w:type="pct"/>
            <w:shd w:val="clear" w:color="auto" w:fill="auto"/>
            <w:vAlign w:val="bottom"/>
          </w:tcPr>
          <w:p w14:paraId="54E3E80B" w14:textId="77777777" w:rsidR="0078117D" w:rsidRPr="00922E99" w:rsidRDefault="0078117D" w:rsidP="0078117D">
            <w:pPr>
              <w:pStyle w:val="DatitabellaBS-VR"/>
              <w:rPr>
                <w:rFonts w:cs="Calibri"/>
                <w:i/>
                <w:iCs/>
                <w:color w:val="000000"/>
                <w:szCs w:val="18"/>
              </w:rPr>
            </w:pPr>
            <w:r w:rsidRPr="00922E99">
              <w:rPr>
                <w:rFonts w:cs="Calibri"/>
                <w:i/>
                <w:iCs/>
                <w:color w:val="000000"/>
                <w:szCs w:val="18"/>
              </w:rPr>
              <w:t>Apodemus sp.</w:t>
            </w:r>
          </w:p>
        </w:tc>
        <w:tc>
          <w:tcPr>
            <w:tcW w:w="1357" w:type="pct"/>
            <w:shd w:val="clear" w:color="auto" w:fill="auto"/>
            <w:vAlign w:val="center"/>
          </w:tcPr>
          <w:p w14:paraId="4649DCAB" w14:textId="77777777" w:rsidR="0078117D" w:rsidRPr="00922E99" w:rsidRDefault="0078117D" w:rsidP="0078117D">
            <w:pPr>
              <w:jc w:val="center"/>
              <w:rPr>
                <w:rFonts w:ascii="Calibri" w:hAnsi="Calibri" w:cs="Calibri"/>
                <w:color w:val="000000"/>
                <w:sz w:val="22"/>
                <w:szCs w:val="22"/>
              </w:rPr>
            </w:pPr>
            <w:r w:rsidRPr="00922E99">
              <w:rPr>
                <w:rFonts w:ascii="Calibri" w:hAnsi="Calibri" w:cs="Calibri"/>
                <w:color w:val="000000"/>
                <w:sz w:val="22"/>
                <w:szCs w:val="22"/>
              </w:rPr>
              <w:t>-</w:t>
            </w:r>
          </w:p>
        </w:tc>
        <w:tc>
          <w:tcPr>
            <w:tcW w:w="466" w:type="pct"/>
            <w:shd w:val="clear" w:color="auto" w:fill="auto"/>
            <w:vAlign w:val="bottom"/>
          </w:tcPr>
          <w:p w14:paraId="1AA36178" w14:textId="77777777" w:rsidR="0078117D" w:rsidRPr="00922E99" w:rsidRDefault="0078117D" w:rsidP="0078117D">
            <w:pPr>
              <w:pStyle w:val="DatitabellaBS-VR"/>
              <w:rPr>
                <w:lang w:val="it-IT"/>
              </w:rPr>
            </w:pPr>
            <w:r w:rsidRPr="00922E99">
              <w:rPr>
                <w:lang w:val="it-IT"/>
              </w:rPr>
              <w:t>16/11</w:t>
            </w:r>
            <w:r>
              <w:rPr>
                <w:lang w:val="it-IT"/>
              </w:rPr>
              <w:t>/20</w:t>
            </w:r>
          </w:p>
        </w:tc>
        <w:tc>
          <w:tcPr>
            <w:tcW w:w="572" w:type="pct"/>
            <w:shd w:val="clear" w:color="auto" w:fill="auto"/>
            <w:vAlign w:val="bottom"/>
          </w:tcPr>
          <w:p w14:paraId="08DEE7CD" w14:textId="77777777" w:rsidR="0078117D" w:rsidRPr="00922E99" w:rsidRDefault="0078117D" w:rsidP="0078117D">
            <w:pPr>
              <w:pStyle w:val="DatitabellaBS-VR"/>
              <w:rPr>
                <w:lang w:val="it-IT"/>
              </w:rPr>
            </w:pPr>
            <w:r w:rsidRPr="00922E99">
              <w:rPr>
                <w:lang w:val="it-IT"/>
              </w:rPr>
              <w:t>22</w:t>
            </w:r>
            <w:r>
              <w:rPr>
                <w:lang w:val="it-IT"/>
              </w:rPr>
              <w:t>:</w:t>
            </w:r>
            <w:r w:rsidRPr="00922E99">
              <w:rPr>
                <w:lang w:val="it-IT"/>
              </w:rPr>
              <w:t>10</w:t>
            </w:r>
          </w:p>
        </w:tc>
      </w:tr>
      <w:tr w:rsidR="0078117D" w:rsidRPr="00922E99" w14:paraId="13959845" w14:textId="77777777" w:rsidTr="0078117D">
        <w:trPr>
          <w:trHeight w:val="300"/>
          <w:jc w:val="center"/>
        </w:trPr>
        <w:tc>
          <w:tcPr>
            <w:tcW w:w="1208" w:type="pct"/>
            <w:shd w:val="clear" w:color="auto" w:fill="auto"/>
            <w:vAlign w:val="bottom"/>
          </w:tcPr>
          <w:p w14:paraId="4EE59D3D" w14:textId="77777777" w:rsidR="0078117D" w:rsidRPr="00922E99" w:rsidRDefault="0078117D" w:rsidP="0078117D">
            <w:pPr>
              <w:pStyle w:val="DatitabellaBS-VR"/>
              <w:rPr>
                <w:lang w:val="it-IT"/>
              </w:rPr>
            </w:pPr>
            <w:r w:rsidRPr="00922E99">
              <w:rPr>
                <w:lang w:val="it-IT"/>
              </w:rPr>
              <w:t>Gatto domestico</w:t>
            </w:r>
          </w:p>
        </w:tc>
        <w:tc>
          <w:tcPr>
            <w:tcW w:w="1397" w:type="pct"/>
            <w:shd w:val="clear" w:color="auto" w:fill="auto"/>
          </w:tcPr>
          <w:p w14:paraId="59CE0C65" w14:textId="77777777" w:rsidR="0078117D" w:rsidRPr="00922E99" w:rsidRDefault="0078117D" w:rsidP="0078117D">
            <w:pPr>
              <w:pStyle w:val="DatitabellaBS-VR"/>
              <w:rPr>
                <w:rFonts w:cs="Calibri"/>
                <w:i/>
                <w:iCs/>
                <w:color w:val="000000"/>
                <w:szCs w:val="18"/>
              </w:rPr>
            </w:pPr>
            <w:r w:rsidRPr="00922E99">
              <w:rPr>
                <w:rFonts w:cs="Calibri"/>
                <w:i/>
                <w:iCs/>
                <w:color w:val="000000"/>
                <w:szCs w:val="18"/>
              </w:rPr>
              <w:t>Felis silvestris catus</w:t>
            </w:r>
          </w:p>
        </w:tc>
        <w:tc>
          <w:tcPr>
            <w:tcW w:w="1357" w:type="pct"/>
            <w:shd w:val="clear" w:color="auto" w:fill="auto"/>
            <w:vAlign w:val="center"/>
          </w:tcPr>
          <w:p w14:paraId="50BE535C" w14:textId="77777777" w:rsidR="0078117D" w:rsidRPr="00922E99" w:rsidRDefault="0078117D" w:rsidP="0078117D">
            <w:pPr>
              <w:jc w:val="center"/>
              <w:rPr>
                <w:rFonts w:ascii="Calibri" w:hAnsi="Calibri" w:cs="Calibri"/>
                <w:color w:val="000000"/>
                <w:sz w:val="18"/>
                <w:szCs w:val="18"/>
              </w:rPr>
            </w:pPr>
            <w:r w:rsidRPr="00922E99">
              <w:rPr>
                <w:rFonts w:ascii="Calibri" w:hAnsi="Calibri" w:cs="Calibri"/>
                <w:color w:val="000000"/>
                <w:sz w:val="18"/>
                <w:szCs w:val="18"/>
              </w:rPr>
              <w:t>-</w:t>
            </w:r>
          </w:p>
        </w:tc>
        <w:tc>
          <w:tcPr>
            <w:tcW w:w="466" w:type="pct"/>
            <w:shd w:val="clear" w:color="auto" w:fill="auto"/>
            <w:vAlign w:val="bottom"/>
          </w:tcPr>
          <w:p w14:paraId="3090D401" w14:textId="77777777" w:rsidR="0078117D" w:rsidRPr="00922E99" w:rsidRDefault="0078117D" w:rsidP="0078117D">
            <w:pPr>
              <w:pStyle w:val="DatitabellaBS-VR"/>
              <w:rPr>
                <w:lang w:val="it-IT"/>
              </w:rPr>
            </w:pPr>
            <w:r w:rsidRPr="00922E99">
              <w:rPr>
                <w:lang w:val="it-IT"/>
              </w:rPr>
              <w:t>16/11</w:t>
            </w:r>
            <w:r>
              <w:rPr>
                <w:lang w:val="it-IT"/>
              </w:rPr>
              <w:t>/20</w:t>
            </w:r>
          </w:p>
        </w:tc>
        <w:tc>
          <w:tcPr>
            <w:tcW w:w="572" w:type="pct"/>
            <w:shd w:val="clear" w:color="auto" w:fill="auto"/>
            <w:vAlign w:val="bottom"/>
          </w:tcPr>
          <w:p w14:paraId="3F21ED33" w14:textId="77777777" w:rsidR="0078117D" w:rsidRPr="00922E99" w:rsidRDefault="0078117D" w:rsidP="0078117D">
            <w:pPr>
              <w:pStyle w:val="DatitabellaBS-VR"/>
              <w:rPr>
                <w:lang w:val="it-IT"/>
              </w:rPr>
            </w:pPr>
            <w:r w:rsidRPr="00922E99">
              <w:rPr>
                <w:lang w:val="it-IT"/>
              </w:rPr>
              <w:t>22</w:t>
            </w:r>
            <w:r>
              <w:rPr>
                <w:lang w:val="it-IT"/>
              </w:rPr>
              <w:t>:</w:t>
            </w:r>
            <w:r w:rsidRPr="00922E99">
              <w:rPr>
                <w:lang w:val="it-IT"/>
              </w:rPr>
              <w:t>22</w:t>
            </w:r>
          </w:p>
        </w:tc>
      </w:tr>
      <w:tr w:rsidR="0078117D" w:rsidRPr="00922E99" w14:paraId="7486827B" w14:textId="77777777" w:rsidTr="0078117D">
        <w:trPr>
          <w:trHeight w:val="300"/>
          <w:jc w:val="center"/>
        </w:trPr>
        <w:tc>
          <w:tcPr>
            <w:tcW w:w="1208" w:type="pct"/>
            <w:shd w:val="clear" w:color="auto" w:fill="auto"/>
            <w:vAlign w:val="bottom"/>
          </w:tcPr>
          <w:p w14:paraId="6CFF4144" w14:textId="77777777" w:rsidR="0078117D" w:rsidRPr="00922E99" w:rsidRDefault="0078117D" w:rsidP="0078117D">
            <w:pPr>
              <w:pStyle w:val="DatitabellaBS-VR"/>
              <w:rPr>
                <w:lang w:val="it-IT"/>
              </w:rPr>
            </w:pPr>
            <w:r w:rsidRPr="00922E99">
              <w:rPr>
                <w:lang w:val="it-IT"/>
              </w:rPr>
              <w:lastRenderedPageBreak/>
              <w:t>Gatto domestico</w:t>
            </w:r>
          </w:p>
        </w:tc>
        <w:tc>
          <w:tcPr>
            <w:tcW w:w="1397" w:type="pct"/>
            <w:shd w:val="clear" w:color="auto" w:fill="auto"/>
          </w:tcPr>
          <w:p w14:paraId="1777C25F" w14:textId="77777777" w:rsidR="0078117D" w:rsidRPr="00922E99" w:rsidRDefault="0078117D" w:rsidP="0078117D">
            <w:pPr>
              <w:pStyle w:val="DatitabellaBS-VR"/>
              <w:rPr>
                <w:rFonts w:cs="Calibri"/>
                <w:i/>
                <w:iCs/>
                <w:color w:val="000000"/>
                <w:szCs w:val="18"/>
              </w:rPr>
            </w:pPr>
            <w:r w:rsidRPr="00922E99">
              <w:rPr>
                <w:rFonts w:cs="Calibri"/>
                <w:i/>
                <w:iCs/>
                <w:color w:val="000000"/>
                <w:szCs w:val="18"/>
              </w:rPr>
              <w:t>Felis silvestris catus</w:t>
            </w:r>
          </w:p>
        </w:tc>
        <w:tc>
          <w:tcPr>
            <w:tcW w:w="1357" w:type="pct"/>
            <w:shd w:val="clear" w:color="auto" w:fill="auto"/>
            <w:vAlign w:val="center"/>
          </w:tcPr>
          <w:p w14:paraId="686862F1" w14:textId="77777777" w:rsidR="0078117D" w:rsidRPr="00922E99" w:rsidRDefault="0078117D" w:rsidP="0078117D">
            <w:pPr>
              <w:jc w:val="center"/>
              <w:rPr>
                <w:rFonts w:ascii="Calibri" w:hAnsi="Calibri" w:cs="Calibri"/>
                <w:color w:val="000000"/>
                <w:sz w:val="18"/>
                <w:szCs w:val="18"/>
              </w:rPr>
            </w:pPr>
            <w:r w:rsidRPr="00922E99">
              <w:rPr>
                <w:rFonts w:ascii="Calibri" w:hAnsi="Calibri" w:cs="Calibri"/>
                <w:color w:val="000000"/>
                <w:sz w:val="18"/>
                <w:szCs w:val="18"/>
              </w:rPr>
              <w:t>-</w:t>
            </w:r>
          </w:p>
        </w:tc>
        <w:tc>
          <w:tcPr>
            <w:tcW w:w="466" w:type="pct"/>
            <w:shd w:val="clear" w:color="auto" w:fill="auto"/>
            <w:vAlign w:val="bottom"/>
          </w:tcPr>
          <w:p w14:paraId="07A8ACBE" w14:textId="77777777" w:rsidR="0078117D" w:rsidRPr="00922E99" w:rsidRDefault="0078117D" w:rsidP="0078117D">
            <w:pPr>
              <w:pStyle w:val="DatitabellaBS-VR"/>
              <w:rPr>
                <w:lang w:val="it-IT"/>
              </w:rPr>
            </w:pPr>
            <w:r w:rsidRPr="00922E99">
              <w:rPr>
                <w:lang w:val="it-IT"/>
              </w:rPr>
              <w:t>16/11</w:t>
            </w:r>
            <w:r>
              <w:rPr>
                <w:lang w:val="it-IT"/>
              </w:rPr>
              <w:t>/20</w:t>
            </w:r>
          </w:p>
        </w:tc>
        <w:tc>
          <w:tcPr>
            <w:tcW w:w="572" w:type="pct"/>
            <w:shd w:val="clear" w:color="auto" w:fill="auto"/>
            <w:vAlign w:val="bottom"/>
          </w:tcPr>
          <w:p w14:paraId="6CF7ABCB" w14:textId="77777777" w:rsidR="0078117D" w:rsidRPr="00922E99" w:rsidRDefault="0078117D" w:rsidP="0078117D">
            <w:pPr>
              <w:pStyle w:val="DatitabellaBS-VR"/>
              <w:rPr>
                <w:lang w:val="it-IT"/>
              </w:rPr>
            </w:pPr>
            <w:r w:rsidRPr="00922E99">
              <w:rPr>
                <w:lang w:val="it-IT"/>
              </w:rPr>
              <w:t>22</w:t>
            </w:r>
            <w:r>
              <w:rPr>
                <w:lang w:val="it-IT"/>
              </w:rPr>
              <w:t>:</w:t>
            </w:r>
            <w:r w:rsidRPr="00922E99">
              <w:rPr>
                <w:lang w:val="it-IT"/>
              </w:rPr>
              <w:t>4</w:t>
            </w:r>
            <w:r>
              <w:rPr>
                <w:lang w:val="it-IT"/>
              </w:rPr>
              <w:t>1</w:t>
            </w:r>
          </w:p>
        </w:tc>
      </w:tr>
      <w:tr w:rsidR="0078117D" w:rsidRPr="00922E99" w14:paraId="755F95B4" w14:textId="77777777" w:rsidTr="0078117D">
        <w:trPr>
          <w:trHeight w:val="300"/>
          <w:jc w:val="center"/>
        </w:trPr>
        <w:tc>
          <w:tcPr>
            <w:tcW w:w="1208" w:type="pct"/>
            <w:shd w:val="clear" w:color="auto" w:fill="auto"/>
            <w:vAlign w:val="bottom"/>
          </w:tcPr>
          <w:p w14:paraId="67488CB6" w14:textId="77777777" w:rsidR="0078117D" w:rsidRPr="00922E99" w:rsidRDefault="0078117D" w:rsidP="0078117D">
            <w:pPr>
              <w:pStyle w:val="DatitabellaBS-VR"/>
              <w:rPr>
                <w:lang w:val="it-IT"/>
              </w:rPr>
            </w:pPr>
            <w:r w:rsidRPr="00922E99">
              <w:rPr>
                <w:lang w:val="it-IT"/>
              </w:rPr>
              <w:t>Gatto domestico</w:t>
            </w:r>
          </w:p>
        </w:tc>
        <w:tc>
          <w:tcPr>
            <w:tcW w:w="1397" w:type="pct"/>
            <w:shd w:val="clear" w:color="auto" w:fill="auto"/>
          </w:tcPr>
          <w:p w14:paraId="654B0ED6" w14:textId="77777777" w:rsidR="0078117D" w:rsidRPr="00922E99" w:rsidRDefault="0078117D" w:rsidP="0078117D">
            <w:pPr>
              <w:pStyle w:val="DatitabellaBS-VR"/>
              <w:rPr>
                <w:rFonts w:cs="Calibri"/>
                <w:i/>
                <w:iCs/>
                <w:color w:val="000000"/>
                <w:szCs w:val="18"/>
              </w:rPr>
            </w:pPr>
            <w:r w:rsidRPr="00922E99">
              <w:rPr>
                <w:rFonts w:cs="Calibri"/>
                <w:i/>
                <w:iCs/>
                <w:color w:val="000000"/>
                <w:szCs w:val="18"/>
              </w:rPr>
              <w:t>Felis silvestris catus</w:t>
            </w:r>
          </w:p>
        </w:tc>
        <w:tc>
          <w:tcPr>
            <w:tcW w:w="1357" w:type="pct"/>
            <w:shd w:val="clear" w:color="auto" w:fill="auto"/>
            <w:vAlign w:val="center"/>
          </w:tcPr>
          <w:p w14:paraId="0B851717" w14:textId="77777777" w:rsidR="0078117D" w:rsidRPr="00922E99" w:rsidRDefault="0078117D" w:rsidP="0078117D">
            <w:pPr>
              <w:jc w:val="center"/>
              <w:rPr>
                <w:rFonts w:ascii="Calibri" w:hAnsi="Calibri" w:cs="Calibri"/>
                <w:color w:val="000000"/>
                <w:sz w:val="18"/>
                <w:szCs w:val="18"/>
              </w:rPr>
            </w:pPr>
            <w:r w:rsidRPr="00922E99">
              <w:rPr>
                <w:rFonts w:ascii="Calibri" w:hAnsi="Calibri" w:cs="Calibri"/>
                <w:color w:val="000000"/>
                <w:sz w:val="18"/>
                <w:szCs w:val="18"/>
              </w:rPr>
              <w:t>-</w:t>
            </w:r>
          </w:p>
        </w:tc>
        <w:tc>
          <w:tcPr>
            <w:tcW w:w="466" w:type="pct"/>
            <w:shd w:val="clear" w:color="auto" w:fill="auto"/>
            <w:vAlign w:val="bottom"/>
          </w:tcPr>
          <w:p w14:paraId="0BD37DB0" w14:textId="77777777" w:rsidR="0078117D" w:rsidRPr="00922E99" w:rsidRDefault="0078117D" w:rsidP="0078117D">
            <w:pPr>
              <w:pStyle w:val="DatitabellaBS-VR"/>
              <w:rPr>
                <w:lang w:val="it-IT"/>
              </w:rPr>
            </w:pPr>
            <w:r w:rsidRPr="00922E99">
              <w:rPr>
                <w:lang w:val="it-IT"/>
              </w:rPr>
              <w:t>16/11</w:t>
            </w:r>
            <w:r>
              <w:rPr>
                <w:lang w:val="it-IT"/>
              </w:rPr>
              <w:t>/20</w:t>
            </w:r>
          </w:p>
        </w:tc>
        <w:tc>
          <w:tcPr>
            <w:tcW w:w="572" w:type="pct"/>
            <w:shd w:val="clear" w:color="auto" w:fill="auto"/>
            <w:vAlign w:val="bottom"/>
          </w:tcPr>
          <w:p w14:paraId="4B89827B" w14:textId="77777777" w:rsidR="0078117D" w:rsidRPr="00922E99" w:rsidRDefault="0078117D" w:rsidP="0078117D">
            <w:pPr>
              <w:pStyle w:val="DatitabellaBS-VR"/>
              <w:rPr>
                <w:lang w:val="it-IT"/>
              </w:rPr>
            </w:pPr>
            <w:r>
              <w:rPr>
                <w:lang w:val="it-IT"/>
              </w:rPr>
              <w:t>23:31</w:t>
            </w:r>
          </w:p>
        </w:tc>
      </w:tr>
      <w:tr w:rsidR="0078117D" w:rsidRPr="00437BA3" w14:paraId="791FCDD0" w14:textId="77777777" w:rsidTr="0078117D">
        <w:trPr>
          <w:trHeight w:val="300"/>
          <w:jc w:val="center"/>
        </w:trPr>
        <w:tc>
          <w:tcPr>
            <w:tcW w:w="1208" w:type="pct"/>
            <w:shd w:val="clear" w:color="auto" w:fill="auto"/>
            <w:vAlign w:val="bottom"/>
          </w:tcPr>
          <w:p w14:paraId="6EFEFF3E" w14:textId="77777777" w:rsidR="0078117D" w:rsidRPr="00922E99" w:rsidRDefault="0078117D" w:rsidP="0078117D">
            <w:pPr>
              <w:pStyle w:val="DatitabellaBS-VR"/>
              <w:rPr>
                <w:lang w:val="it-IT"/>
              </w:rPr>
            </w:pPr>
            <w:r w:rsidRPr="00922E99">
              <w:rPr>
                <w:lang w:val="it-IT"/>
              </w:rPr>
              <w:t>Gatto domestico</w:t>
            </w:r>
          </w:p>
        </w:tc>
        <w:tc>
          <w:tcPr>
            <w:tcW w:w="1397" w:type="pct"/>
            <w:shd w:val="clear" w:color="auto" w:fill="auto"/>
          </w:tcPr>
          <w:p w14:paraId="4792DA3F" w14:textId="77777777" w:rsidR="0078117D" w:rsidRPr="00922E99" w:rsidRDefault="0078117D" w:rsidP="0078117D">
            <w:pPr>
              <w:pStyle w:val="DatitabellaBS-VR"/>
              <w:rPr>
                <w:rFonts w:cs="Calibri"/>
                <w:color w:val="000000"/>
                <w:sz w:val="22"/>
                <w:szCs w:val="22"/>
              </w:rPr>
            </w:pPr>
            <w:r w:rsidRPr="00922E99">
              <w:rPr>
                <w:rFonts w:cs="Calibri"/>
                <w:i/>
                <w:iCs/>
                <w:color w:val="000000"/>
                <w:szCs w:val="18"/>
              </w:rPr>
              <w:t>Felis silvestris catus</w:t>
            </w:r>
          </w:p>
        </w:tc>
        <w:tc>
          <w:tcPr>
            <w:tcW w:w="1357" w:type="pct"/>
            <w:shd w:val="clear" w:color="auto" w:fill="auto"/>
            <w:vAlign w:val="center"/>
          </w:tcPr>
          <w:p w14:paraId="67CB6BF1" w14:textId="77777777" w:rsidR="0078117D" w:rsidRPr="00922E99" w:rsidRDefault="0078117D" w:rsidP="0078117D">
            <w:pPr>
              <w:jc w:val="center"/>
            </w:pPr>
            <w:r w:rsidRPr="00922E99">
              <w:rPr>
                <w:rFonts w:ascii="Calibri" w:hAnsi="Calibri" w:cs="Calibri"/>
                <w:color w:val="000000"/>
                <w:sz w:val="18"/>
                <w:szCs w:val="18"/>
              </w:rPr>
              <w:t>-</w:t>
            </w:r>
          </w:p>
        </w:tc>
        <w:tc>
          <w:tcPr>
            <w:tcW w:w="466" w:type="pct"/>
            <w:shd w:val="clear" w:color="auto" w:fill="auto"/>
            <w:vAlign w:val="bottom"/>
          </w:tcPr>
          <w:p w14:paraId="01F8DA37" w14:textId="77777777" w:rsidR="0078117D" w:rsidRPr="00922E99" w:rsidRDefault="0078117D" w:rsidP="0078117D">
            <w:pPr>
              <w:pStyle w:val="DatitabellaBS-VR"/>
              <w:rPr>
                <w:lang w:val="it-IT"/>
              </w:rPr>
            </w:pPr>
            <w:r w:rsidRPr="00922E99">
              <w:rPr>
                <w:lang w:val="it-IT"/>
              </w:rPr>
              <w:t>20/11</w:t>
            </w:r>
            <w:r>
              <w:rPr>
                <w:lang w:val="it-IT"/>
              </w:rPr>
              <w:t>/20</w:t>
            </w:r>
          </w:p>
        </w:tc>
        <w:tc>
          <w:tcPr>
            <w:tcW w:w="572" w:type="pct"/>
            <w:shd w:val="clear" w:color="auto" w:fill="auto"/>
            <w:vAlign w:val="bottom"/>
          </w:tcPr>
          <w:p w14:paraId="42D82568" w14:textId="77777777" w:rsidR="0078117D" w:rsidRPr="00922E99" w:rsidRDefault="0078117D" w:rsidP="0078117D">
            <w:pPr>
              <w:pStyle w:val="DatitabellaBS-VR"/>
              <w:rPr>
                <w:lang w:val="it-IT"/>
              </w:rPr>
            </w:pPr>
            <w:r>
              <w:rPr>
                <w:lang w:val="it-IT"/>
              </w:rPr>
              <w:t>22:22</w:t>
            </w:r>
          </w:p>
        </w:tc>
      </w:tr>
    </w:tbl>
    <w:p w14:paraId="54279CE5" w14:textId="77777777" w:rsidR="0078117D" w:rsidRPr="001E40DF" w:rsidRDefault="0078117D" w:rsidP="0078117D">
      <w:pPr>
        <w:pStyle w:val="Titolo3"/>
      </w:pPr>
      <w:bookmarkStart w:id="311" w:name="_Toc63781707"/>
      <w:bookmarkStart w:id="312" w:name="_Toc80967635"/>
      <w:r w:rsidRPr="001E40DF">
        <w:t>AV-PE-FA-12</w:t>
      </w:r>
      <w:bookmarkEnd w:id="311"/>
      <w:bookmarkEnd w:id="312"/>
    </w:p>
    <w:p w14:paraId="0EBAF29B" w14:textId="77777777" w:rsidR="0078117D" w:rsidRPr="001E40DF" w:rsidRDefault="0078117D" w:rsidP="0078117D">
      <w:pPr>
        <w:pStyle w:val="NormaleBS-VR"/>
        <w:rPr>
          <w:lang w:val="it-IT"/>
        </w:rPr>
      </w:pPr>
      <w:bookmarkStart w:id="313" w:name="_Hlk83629043"/>
      <w:r w:rsidRPr="001E40DF">
        <w:t xml:space="preserve">Per questa </w:t>
      </w:r>
      <w:r w:rsidRPr="001E40DF">
        <w:rPr>
          <w:lang w:val="it-IT"/>
        </w:rPr>
        <w:t>area</w:t>
      </w:r>
      <w:r w:rsidRPr="001E40DF">
        <w:t xml:space="preserve"> sono state attivate tre fototrappole in due </w:t>
      </w:r>
      <w:r w:rsidRPr="001E40DF">
        <w:rPr>
          <w:lang w:val="it-IT"/>
        </w:rPr>
        <w:t>zone</w:t>
      </w:r>
      <w:r w:rsidRPr="001E40DF">
        <w:t xml:space="preserve"> agli estremi del lago del Frassino. </w:t>
      </w:r>
    </w:p>
    <w:p w14:paraId="34F9EFFD" w14:textId="34091EB1" w:rsidR="0078117D" w:rsidRPr="001E40DF" w:rsidRDefault="0078117D" w:rsidP="0078117D">
      <w:pPr>
        <w:pStyle w:val="NormaleBS-VR"/>
        <w:rPr>
          <w:lang w:val="it-IT"/>
        </w:rPr>
      </w:pPr>
      <w:r w:rsidRPr="001E40DF">
        <w:t>La fototrappola CAM</w:t>
      </w:r>
      <w:r w:rsidRPr="001E40DF">
        <w:rPr>
          <w:lang w:val="it-IT"/>
        </w:rPr>
        <w:t>1</w:t>
      </w:r>
      <w:r w:rsidRPr="001E40DF">
        <w:t xml:space="preserve"> è stata collocata a nord del lago</w:t>
      </w:r>
      <w:r w:rsidRPr="001E40DF">
        <w:rPr>
          <w:lang w:val="it-IT"/>
        </w:rPr>
        <w:t xml:space="preserve"> nella stazione denominata AV-PE-FAU12_FA6-FT-02 </w:t>
      </w:r>
      <w:r w:rsidRPr="001E40DF">
        <w:t>, all’interno di un bosco igrofilo caratterizzato da un ricco e intricato sottobosco</w:t>
      </w:r>
      <w:r w:rsidRPr="001E40DF">
        <w:rPr>
          <w:lang w:val="it-IT"/>
        </w:rPr>
        <w:t>; essa viene considerata come il “punto di bianco” del presente studio poiché è la più distante e quindi quella che dovrebbe subire meno impatti dalle opere cantieristiche</w:t>
      </w:r>
      <w:r w:rsidRPr="001E40DF">
        <w:t>. Le fototrappole CAM</w:t>
      </w:r>
      <w:r w:rsidRPr="001E40DF">
        <w:rPr>
          <w:lang w:val="it-IT"/>
        </w:rPr>
        <w:t>2</w:t>
      </w:r>
      <w:r w:rsidRPr="001E40DF">
        <w:t xml:space="preserve"> e CAM</w:t>
      </w:r>
      <w:r w:rsidRPr="001E40DF">
        <w:rPr>
          <w:lang w:val="it-IT"/>
        </w:rPr>
        <w:t>3</w:t>
      </w:r>
      <w:r w:rsidRPr="001E40DF">
        <w:t xml:space="preserve"> invece sono state poste a sud dello stesso</w:t>
      </w:r>
      <w:r w:rsidRPr="001E40DF">
        <w:rPr>
          <w:lang w:val="it-IT"/>
        </w:rPr>
        <w:t>; l</w:t>
      </w:r>
      <w:r w:rsidRPr="001E40DF">
        <w:t xml:space="preserve">a prima </w:t>
      </w:r>
      <w:r w:rsidRPr="001E40DF">
        <w:rPr>
          <w:lang w:val="it-IT"/>
        </w:rPr>
        <w:t xml:space="preserve">presso la stazione denominata AV-PE-FAU12_FA6-FT-01 </w:t>
      </w:r>
      <w:r w:rsidRPr="001E40DF">
        <w:t>di fronte ad una tana individuata alla base di un pioppo e all’interno di una siepe di rovo confinante con un vigneto</w:t>
      </w:r>
      <w:r w:rsidRPr="001E40DF">
        <w:rPr>
          <w:lang w:val="it-IT"/>
        </w:rPr>
        <w:t>, l</w:t>
      </w:r>
      <w:r w:rsidRPr="001E40DF">
        <w:t>a seconda invece, CAM</w:t>
      </w:r>
      <w:r w:rsidRPr="001E40DF">
        <w:rPr>
          <w:lang w:val="it-IT"/>
        </w:rPr>
        <w:t>2, presso la stazione denominata AV-PE-FAU12_ FA6-FT-03</w:t>
      </w:r>
      <w:r w:rsidRPr="001E40DF">
        <w:t>, è stata collocata all’interno del bosco igrofilo a poca distanza dalla precedente</w:t>
      </w:r>
      <w:r w:rsidRPr="001E40DF">
        <w:rPr>
          <w:lang w:val="it-IT"/>
        </w:rPr>
        <w:t>. Si è scelto di posizionare due fototrappole nel lato sud, anziché una, come da PMA, per una maggiore rappresentatività degli ambienti della zona a sud del lago.</w:t>
      </w:r>
    </w:p>
    <w:p w14:paraId="737881EB" w14:textId="77777777" w:rsidR="0078117D" w:rsidRPr="001E40DF" w:rsidRDefault="0078117D" w:rsidP="0078117D">
      <w:pPr>
        <w:pStyle w:val="DidascaliatabellaBS-VR"/>
      </w:pPr>
      <w:r w:rsidRPr="001E40DF">
        <w:t xml:space="preserve">Tabella </w:t>
      </w:r>
      <w:r w:rsidRPr="001E40DF">
        <w:fldChar w:fldCharType="begin"/>
      </w:r>
      <w:r w:rsidRPr="001E40DF">
        <w:instrText xml:space="preserve"> STYLEREF 1 \s </w:instrText>
      </w:r>
      <w:r w:rsidRPr="001E40DF">
        <w:fldChar w:fldCharType="separate"/>
      </w:r>
      <w:r w:rsidRPr="001E40DF">
        <w:rPr>
          <w:noProof/>
        </w:rPr>
        <w:t>5</w:t>
      </w:r>
      <w:r w:rsidRPr="001E40DF">
        <w:rPr>
          <w:noProof/>
        </w:rPr>
        <w:fldChar w:fldCharType="end"/>
      </w:r>
      <w:r w:rsidRPr="001E40DF">
        <w:t>.</w:t>
      </w:r>
      <w:r w:rsidRPr="001E40DF">
        <w:fldChar w:fldCharType="begin"/>
      </w:r>
      <w:r w:rsidRPr="001E40DF">
        <w:instrText xml:space="preserve"> SEQ Tabella \* ARABIC \s 1 </w:instrText>
      </w:r>
      <w:r w:rsidRPr="001E40DF">
        <w:fldChar w:fldCharType="separate"/>
      </w:r>
      <w:r w:rsidRPr="001E40DF">
        <w:rPr>
          <w:noProof/>
        </w:rPr>
        <w:t>111</w:t>
      </w:r>
      <w:r w:rsidRPr="001E40DF">
        <w:rPr>
          <w:noProof/>
        </w:rPr>
        <w:fldChar w:fldCharType="end"/>
      </w:r>
      <w:r w:rsidRPr="001E40DF">
        <w:t xml:space="preserve"> - Fototrappola CAM</w:t>
      </w:r>
      <w:r w:rsidRPr="001E40DF">
        <w:rPr>
          <w:lang w:val="it-IT"/>
        </w:rPr>
        <w:t>1 nella stazione AV-PE-FA-12_FA6-FT-01</w:t>
      </w:r>
      <w:r w:rsidRPr="001E40DF">
        <w:t>: dati di attivazione per la fase di  CO 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5"/>
        <w:gridCol w:w="1576"/>
        <w:gridCol w:w="1131"/>
        <w:gridCol w:w="1619"/>
        <w:gridCol w:w="1604"/>
        <w:gridCol w:w="3218"/>
      </w:tblGrid>
      <w:tr w:rsidR="0078117D" w:rsidRPr="008A019A" w14:paraId="1E8A73DE" w14:textId="77777777" w:rsidTr="0078117D">
        <w:trPr>
          <w:trHeight w:val="77"/>
          <w:jc w:val="center"/>
        </w:trPr>
        <w:tc>
          <w:tcPr>
            <w:tcW w:w="682" w:type="pct"/>
            <w:shd w:val="clear" w:color="auto" w:fill="D9D9D9"/>
            <w:vAlign w:val="center"/>
            <w:hideMark/>
          </w:tcPr>
          <w:p w14:paraId="711CF95F" w14:textId="77777777" w:rsidR="0078117D" w:rsidRPr="008A019A" w:rsidRDefault="0078117D" w:rsidP="0078117D">
            <w:pPr>
              <w:pStyle w:val="TitolotabellaBS-VR"/>
            </w:pPr>
            <w:r w:rsidRPr="008A019A">
              <w:rPr>
                <w:lang w:val="it-IT" w:eastAsia="it-IT"/>
              </w:rPr>
              <w:t>CAMPAGNA</w:t>
            </w:r>
          </w:p>
        </w:tc>
        <w:tc>
          <w:tcPr>
            <w:tcW w:w="744" w:type="pct"/>
            <w:shd w:val="clear" w:color="auto" w:fill="D9D9D9"/>
            <w:vAlign w:val="center"/>
            <w:hideMark/>
          </w:tcPr>
          <w:p w14:paraId="7F97AC04" w14:textId="77777777" w:rsidR="0078117D" w:rsidRPr="008A019A" w:rsidRDefault="0078117D" w:rsidP="0078117D">
            <w:pPr>
              <w:pStyle w:val="TitolotabellaBS-VR"/>
            </w:pPr>
            <w:r w:rsidRPr="008A019A">
              <w:rPr>
                <w:lang w:val="it-IT" w:eastAsia="it-IT"/>
              </w:rPr>
              <w:t>Attivazione</w:t>
            </w:r>
          </w:p>
        </w:tc>
        <w:tc>
          <w:tcPr>
            <w:tcW w:w="534" w:type="pct"/>
            <w:shd w:val="clear" w:color="auto" w:fill="D9D9D9"/>
            <w:vAlign w:val="center"/>
            <w:hideMark/>
          </w:tcPr>
          <w:p w14:paraId="78AF150E" w14:textId="77777777" w:rsidR="0078117D" w:rsidRPr="008A019A" w:rsidRDefault="0078117D" w:rsidP="0078117D">
            <w:pPr>
              <w:pStyle w:val="TitolotabellaBS-VR"/>
            </w:pPr>
            <w:r w:rsidRPr="008A019A">
              <w:rPr>
                <w:lang w:val="it-IT" w:eastAsia="it-IT"/>
              </w:rPr>
              <w:t>METEO</w:t>
            </w:r>
          </w:p>
        </w:tc>
        <w:tc>
          <w:tcPr>
            <w:tcW w:w="764" w:type="pct"/>
            <w:shd w:val="clear" w:color="auto" w:fill="D9D9D9"/>
          </w:tcPr>
          <w:p w14:paraId="6FC7A0CF" w14:textId="77777777" w:rsidR="0078117D" w:rsidRPr="008A019A" w:rsidRDefault="0078117D" w:rsidP="0078117D">
            <w:pPr>
              <w:pStyle w:val="TitolotabellaBS-VR"/>
              <w:rPr>
                <w:lang w:val="it-IT" w:eastAsia="it-IT"/>
              </w:rPr>
            </w:pPr>
            <w:r w:rsidRPr="008A019A">
              <w:rPr>
                <w:lang w:val="it-IT" w:eastAsia="it-IT"/>
              </w:rPr>
              <w:t>X_COORDINATA (GBO)</w:t>
            </w:r>
          </w:p>
        </w:tc>
        <w:tc>
          <w:tcPr>
            <w:tcW w:w="757" w:type="pct"/>
            <w:shd w:val="clear" w:color="auto" w:fill="D9D9D9"/>
          </w:tcPr>
          <w:p w14:paraId="58712699" w14:textId="77777777" w:rsidR="0078117D" w:rsidRPr="008A019A" w:rsidRDefault="0078117D" w:rsidP="0078117D">
            <w:pPr>
              <w:pStyle w:val="TitolotabellaBS-VR"/>
              <w:rPr>
                <w:lang w:val="it-IT" w:eastAsia="it-IT"/>
              </w:rPr>
            </w:pPr>
            <w:r w:rsidRPr="008A019A">
              <w:rPr>
                <w:lang w:val="it-IT" w:eastAsia="it-IT"/>
              </w:rPr>
              <w:t>Y_COORDINATA (GBO)</w:t>
            </w:r>
          </w:p>
        </w:tc>
        <w:tc>
          <w:tcPr>
            <w:tcW w:w="1519" w:type="pct"/>
            <w:shd w:val="clear" w:color="auto" w:fill="D9D9D9"/>
            <w:vAlign w:val="center"/>
            <w:hideMark/>
          </w:tcPr>
          <w:p w14:paraId="07E2B019" w14:textId="77777777" w:rsidR="0078117D" w:rsidRPr="008A019A" w:rsidRDefault="0078117D" w:rsidP="0078117D">
            <w:pPr>
              <w:pStyle w:val="TitolotabellaBS-VR"/>
            </w:pPr>
            <w:r w:rsidRPr="008A019A">
              <w:rPr>
                <w:lang w:val="it-IT" w:eastAsia="it-IT"/>
              </w:rPr>
              <w:t>RILEVATORI</w:t>
            </w:r>
          </w:p>
        </w:tc>
      </w:tr>
      <w:tr w:rsidR="0078117D" w:rsidRPr="008A019A" w14:paraId="55E64127" w14:textId="77777777" w:rsidTr="0078117D">
        <w:trPr>
          <w:trHeight w:val="77"/>
          <w:jc w:val="center"/>
        </w:trPr>
        <w:tc>
          <w:tcPr>
            <w:tcW w:w="682" w:type="pct"/>
            <w:shd w:val="clear" w:color="auto" w:fill="auto"/>
            <w:vAlign w:val="center"/>
            <w:hideMark/>
          </w:tcPr>
          <w:p w14:paraId="408BDBBF" w14:textId="77777777" w:rsidR="0078117D" w:rsidRPr="008A019A" w:rsidRDefault="0078117D" w:rsidP="0078117D">
            <w:pPr>
              <w:pStyle w:val="DatitabellaBS-VR"/>
              <w:rPr>
                <w:color w:val="000000"/>
              </w:rPr>
            </w:pPr>
            <w:r w:rsidRPr="008A019A">
              <w:rPr>
                <w:color w:val="000000"/>
                <w:lang w:val="it-IT" w:eastAsia="it-IT"/>
              </w:rPr>
              <w:t>1</w:t>
            </w:r>
          </w:p>
        </w:tc>
        <w:tc>
          <w:tcPr>
            <w:tcW w:w="744" w:type="pct"/>
            <w:shd w:val="clear" w:color="auto" w:fill="auto"/>
            <w:vAlign w:val="center"/>
          </w:tcPr>
          <w:p w14:paraId="507A0EE5" w14:textId="77777777" w:rsidR="0078117D" w:rsidRPr="008A019A" w:rsidRDefault="0078117D" w:rsidP="0078117D">
            <w:pPr>
              <w:pStyle w:val="DatitabellaBS-VR"/>
              <w:rPr>
                <w:color w:val="000000"/>
                <w:lang w:val="it-IT"/>
              </w:rPr>
            </w:pPr>
            <w:r w:rsidRPr="008A019A">
              <w:rPr>
                <w:lang w:val="it-IT"/>
              </w:rPr>
              <w:t>23</w:t>
            </w:r>
            <w:r w:rsidRPr="008A019A">
              <w:t>/0</w:t>
            </w:r>
            <w:r w:rsidRPr="008A019A">
              <w:rPr>
                <w:lang w:val="it-IT"/>
              </w:rPr>
              <w:t>6</w:t>
            </w:r>
            <w:r w:rsidRPr="008A019A">
              <w:t xml:space="preserve"> - 0</w:t>
            </w:r>
            <w:r w:rsidRPr="008A019A">
              <w:rPr>
                <w:lang w:val="it-IT"/>
              </w:rPr>
              <w:t>1</w:t>
            </w:r>
            <w:r w:rsidRPr="008A019A">
              <w:t>/0</w:t>
            </w:r>
            <w:r w:rsidRPr="008A019A">
              <w:rPr>
                <w:lang w:val="it-IT"/>
              </w:rPr>
              <w:t>7</w:t>
            </w:r>
            <w:r w:rsidRPr="008A019A">
              <w:t>/20</w:t>
            </w:r>
            <w:r w:rsidRPr="008A019A">
              <w:rPr>
                <w:lang w:val="it-IT"/>
              </w:rPr>
              <w:t>20</w:t>
            </w:r>
          </w:p>
        </w:tc>
        <w:tc>
          <w:tcPr>
            <w:tcW w:w="534" w:type="pct"/>
            <w:shd w:val="clear" w:color="auto" w:fill="auto"/>
            <w:vAlign w:val="center"/>
            <w:hideMark/>
          </w:tcPr>
          <w:p w14:paraId="759A3F3B" w14:textId="77777777" w:rsidR="0078117D" w:rsidRPr="008A019A" w:rsidRDefault="0078117D" w:rsidP="0078117D">
            <w:pPr>
              <w:pStyle w:val="DatitabellaBS-VR"/>
              <w:rPr>
                <w:color w:val="000000"/>
                <w:lang w:val="it-IT"/>
              </w:rPr>
            </w:pPr>
            <w:r w:rsidRPr="008A019A">
              <w:t>Variabile</w:t>
            </w:r>
          </w:p>
        </w:tc>
        <w:tc>
          <w:tcPr>
            <w:tcW w:w="764" w:type="pct"/>
            <w:vMerge w:val="restart"/>
            <w:vAlign w:val="center"/>
          </w:tcPr>
          <w:p w14:paraId="3978A4AF" w14:textId="77777777" w:rsidR="0078117D" w:rsidRPr="008A019A" w:rsidRDefault="0078117D" w:rsidP="0078117D">
            <w:pPr>
              <w:pStyle w:val="DatitabellaBS-VR"/>
              <w:rPr>
                <w:color w:val="000000"/>
                <w:lang w:val="it-IT"/>
              </w:rPr>
            </w:pPr>
            <w:r w:rsidRPr="008A019A">
              <w:rPr>
                <w:color w:val="000000"/>
                <w:lang w:val="it-IT"/>
              </w:rPr>
              <w:t>1630343,064</w:t>
            </w:r>
          </w:p>
        </w:tc>
        <w:tc>
          <w:tcPr>
            <w:tcW w:w="757" w:type="pct"/>
            <w:vMerge w:val="restart"/>
            <w:vAlign w:val="center"/>
          </w:tcPr>
          <w:p w14:paraId="645296ED" w14:textId="77777777" w:rsidR="0078117D" w:rsidRPr="008A019A" w:rsidRDefault="0078117D" w:rsidP="0078117D">
            <w:pPr>
              <w:pStyle w:val="DatitabellaBS-VR"/>
              <w:rPr>
                <w:color w:val="000000"/>
                <w:lang w:val="it-IT"/>
              </w:rPr>
            </w:pPr>
            <w:r w:rsidRPr="008A019A">
              <w:rPr>
                <w:color w:val="000000"/>
                <w:lang w:val="it-IT"/>
              </w:rPr>
              <w:t>5033382,336</w:t>
            </w:r>
          </w:p>
        </w:tc>
        <w:tc>
          <w:tcPr>
            <w:tcW w:w="1519" w:type="pct"/>
            <w:shd w:val="clear" w:color="auto" w:fill="auto"/>
            <w:vAlign w:val="center"/>
            <w:hideMark/>
          </w:tcPr>
          <w:p w14:paraId="4F74FBA1" w14:textId="77777777" w:rsidR="0078117D" w:rsidRPr="008A019A" w:rsidRDefault="0078117D" w:rsidP="0078117D">
            <w:pPr>
              <w:pStyle w:val="DatitabellaBS-VR"/>
              <w:rPr>
                <w:color w:val="000000"/>
                <w:lang w:val="it-IT"/>
              </w:rPr>
            </w:pPr>
            <w:r w:rsidRPr="008A019A">
              <w:rPr>
                <w:lang w:val="it-IT"/>
              </w:rPr>
              <w:t>Mauro Piras</w:t>
            </w:r>
          </w:p>
        </w:tc>
      </w:tr>
      <w:tr w:rsidR="0078117D" w:rsidRPr="008A019A" w14:paraId="2B38F5FF" w14:textId="77777777" w:rsidTr="0078117D">
        <w:trPr>
          <w:trHeight w:val="300"/>
          <w:jc w:val="center"/>
        </w:trPr>
        <w:tc>
          <w:tcPr>
            <w:tcW w:w="682" w:type="pct"/>
            <w:shd w:val="clear" w:color="auto" w:fill="auto"/>
            <w:vAlign w:val="center"/>
            <w:hideMark/>
          </w:tcPr>
          <w:p w14:paraId="7D5E640F" w14:textId="77777777" w:rsidR="0078117D" w:rsidRPr="008A019A" w:rsidRDefault="0078117D" w:rsidP="0078117D">
            <w:pPr>
              <w:pStyle w:val="DatitabellaBS-VR"/>
              <w:rPr>
                <w:color w:val="000000"/>
              </w:rPr>
            </w:pPr>
            <w:r w:rsidRPr="008A019A">
              <w:rPr>
                <w:color w:val="000000"/>
                <w:lang w:val="it-IT" w:eastAsia="it-IT"/>
              </w:rPr>
              <w:t>2</w:t>
            </w:r>
          </w:p>
        </w:tc>
        <w:tc>
          <w:tcPr>
            <w:tcW w:w="744" w:type="pct"/>
            <w:shd w:val="clear" w:color="auto" w:fill="auto"/>
            <w:vAlign w:val="center"/>
          </w:tcPr>
          <w:p w14:paraId="29318D0F" w14:textId="77777777" w:rsidR="0078117D" w:rsidRPr="008A019A" w:rsidRDefault="0078117D" w:rsidP="0078117D">
            <w:pPr>
              <w:pStyle w:val="DatitabellaBS-VR"/>
              <w:rPr>
                <w:rFonts w:cs="Calibri"/>
                <w:color w:val="000000"/>
                <w:sz w:val="22"/>
                <w:szCs w:val="22"/>
                <w:lang w:val="it-IT"/>
              </w:rPr>
            </w:pPr>
            <w:r w:rsidRPr="008A019A">
              <w:rPr>
                <w:lang w:val="it-IT"/>
              </w:rPr>
              <w:t>13/10</w:t>
            </w:r>
            <w:r w:rsidRPr="008A019A">
              <w:t xml:space="preserve"> - 2</w:t>
            </w:r>
            <w:r w:rsidRPr="008A019A">
              <w:rPr>
                <w:lang w:val="it-IT"/>
              </w:rPr>
              <w:t>1</w:t>
            </w:r>
            <w:r w:rsidRPr="008A019A">
              <w:t>/</w:t>
            </w:r>
            <w:r w:rsidRPr="008A019A">
              <w:rPr>
                <w:lang w:val="it-IT"/>
              </w:rPr>
              <w:t>10</w:t>
            </w:r>
            <w:r w:rsidRPr="008A019A">
              <w:t>/20</w:t>
            </w:r>
            <w:r w:rsidRPr="008A019A">
              <w:rPr>
                <w:lang w:val="it-IT"/>
              </w:rPr>
              <w:t>20</w:t>
            </w:r>
          </w:p>
        </w:tc>
        <w:tc>
          <w:tcPr>
            <w:tcW w:w="534" w:type="pct"/>
            <w:shd w:val="clear" w:color="auto" w:fill="auto"/>
            <w:vAlign w:val="center"/>
            <w:hideMark/>
          </w:tcPr>
          <w:p w14:paraId="6CFD4ACB" w14:textId="77777777" w:rsidR="0078117D" w:rsidRPr="008A019A" w:rsidRDefault="0078117D" w:rsidP="0078117D">
            <w:pPr>
              <w:pStyle w:val="DatitabellaBS-VR"/>
              <w:rPr>
                <w:color w:val="000000"/>
                <w:lang w:val="it-IT"/>
              </w:rPr>
            </w:pPr>
            <w:r w:rsidRPr="008A019A">
              <w:t>Variabile</w:t>
            </w:r>
          </w:p>
        </w:tc>
        <w:tc>
          <w:tcPr>
            <w:tcW w:w="764" w:type="pct"/>
            <w:vMerge/>
          </w:tcPr>
          <w:p w14:paraId="4C2B3F7D" w14:textId="77777777" w:rsidR="0078117D" w:rsidRPr="008A019A" w:rsidRDefault="0078117D" w:rsidP="0078117D">
            <w:pPr>
              <w:pStyle w:val="DatitabellaBS-VR"/>
              <w:rPr>
                <w:color w:val="000000"/>
                <w:lang w:val="it-IT"/>
              </w:rPr>
            </w:pPr>
          </w:p>
        </w:tc>
        <w:tc>
          <w:tcPr>
            <w:tcW w:w="757" w:type="pct"/>
            <w:vMerge/>
          </w:tcPr>
          <w:p w14:paraId="322F6E0F" w14:textId="77777777" w:rsidR="0078117D" w:rsidRPr="008A019A" w:rsidRDefault="0078117D" w:rsidP="0078117D">
            <w:pPr>
              <w:pStyle w:val="DatitabellaBS-VR"/>
              <w:rPr>
                <w:color w:val="000000"/>
                <w:lang w:val="it-IT"/>
              </w:rPr>
            </w:pPr>
          </w:p>
        </w:tc>
        <w:tc>
          <w:tcPr>
            <w:tcW w:w="1519" w:type="pct"/>
            <w:shd w:val="clear" w:color="auto" w:fill="auto"/>
            <w:vAlign w:val="center"/>
            <w:hideMark/>
          </w:tcPr>
          <w:p w14:paraId="609E1282" w14:textId="77777777" w:rsidR="0078117D" w:rsidRPr="008A019A" w:rsidRDefault="0078117D" w:rsidP="0078117D">
            <w:pPr>
              <w:pStyle w:val="DatitabellaBS-VR"/>
              <w:rPr>
                <w:color w:val="000000"/>
              </w:rPr>
            </w:pPr>
            <w:r w:rsidRPr="008A019A">
              <w:rPr>
                <w:lang w:val="it-IT"/>
              </w:rPr>
              <w:t>Mauro Piras</w:t>
            </w:r>
          </w:p>
        </w:tc>
      </w:tr>
    </w:tbl>
    <w:p w14:paraId="4341F946" w14:textId="77777777" w:rsidR="0078117D" w:rsidRPr="008A019A" w:rsidRDefault="0078117D" w:rsidP="0078117D"/>
    <w:p w14:paraId="5504D0C3" w14:textId="77777777" w:rsidR="0078117D" w:rsidRPr="008A019A" w:rsidRDefault="0078117D" w:rsidP="0078117D">
      <w:pPr>
        <w:pStyle w:val="DidascaliatabellaBS-VR"/>
      </w:pPr>
      <w:r w:rsidRPr="008A019A">
        <w:t xml:space="preserve">Tabella </w:t>
      </w:r>
      <w:r w:rsidRPr="008A019A">
        <w:fldChar w:fldCharType="begin"/>
      </w:r>
      <w:r w:rsidRPr="008A019A">
        <w:instrText xml:space="preserve"> STYLEREF 1 \s </w:instrText>
      </w:r>
      <w:r w:rsidRPr="008A019A">
        <w:fldChar w:fldCharType="separate"/>
      </w:r>
      <w:r w:rsidRPr="008A019A">
        <w:rPr>
          <w:noProof/>
        </w:rPr>
        <w:t>5</w:t>
      </w:r>
      <w:r w:rsidRPr="008A019A">
        <w:rPr>
          <w:noProof/>
        </w:rPr>
        <w:fldChar w:fldCharType="end"/>
      </w:r>
      <w:r w:rsidRPr="008A019A">
        <w:t>.</w:t>
      </w:r>
      <w:r w:rsidRPr="008A019A">
        <w:fldChar w:fldCharType="begin"/>
      </w:r>
      <w:r w:rsidRPr="008A019A">
        <w:instrText xml:space="preserve"> SEQ Tabella \* ARABIC \s 1 </w:instrText>
      </w:r>
      <w:r w:rsidRPr="008A019A">
        <w:fldChar w:fldCharType="separate"/>
      </w:r>
      <w:r w:rsidRPr="008A019A">
        <w:rPr>
          <w:noProof/>
        </w:rPr>
        <w:t>112</w:t>
      </w:r>
      <w:r w:rsidRPr="008A019A">
        <w:rPr>
          <w:noProof/>
        </w:rPr>
        <w:fldChar w:fldCharType="end"/>
      </w:r>
      <w:r w:rsidRPr="008A019A">
        <w:t xml:space="preserve"> - Fototrappola CAM</w:t>
      </w:r>
      <w:r w:rsidRPr="008A019A">
        <w:rPr>
          <w:lang w:val="it-IT"/>
        </w:rPr>
        <w:t>2 AV-PE-FA-12_FA6-FT-02</w:t>
      </w:r>
      <w:r w:rsidRPr="008A019A">
        <w:t>: dati di attivazione per la fase di  CO 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5"/>
        <w:gridCol w:w="1576"/>
        <w:gridCol w:w="1131"/>
        <w:gridCol w:w="1619"/>
        <w:gridCol w:w="1604"/>
        <w:gridCol w:w="3218"/>
      </w:tblGrid>
      <w:tr w:rsidR="0078117D" w:rsidRPr="008A019A" w14:paraId="158AC188" w14:textId="77777777" w:rsidTr="0078117D">
        <w:trPr>
          <w:trHeight w:val="77"/>
          <w:jc w:val="center"/>
        </w:trPr>
        <w:tc>
          <w:tcPr>
            <w:tcW w:w="682" w:type="pct"/>
            <w:shd w:val="clear" w:color="auto" w:fill="D9D9D9"/>
            <w:vAlign w:val="center"/>
            <w:hideMark/>
          </w:tcPr>
          <w:p w14:paraId="34C9BCFB" w14:textId="77777777" w:rsidR="0078117D" w:rsidRPr="008A019A" w:rsidRDefault="0078117D" w:rsidP="0078117D">
            <w:pPr>
              <w:pStyle w:val="TitolotabellaBS-VR"/>
            </w:pPr>
            <w:r w:rsidRPr="008A019A">
              <w:rPr>
                <w:lang w:val="it-IT" w:eastAsia="it-IT"/>
              </w:rPr>
              <w:t>CAMPAGNA</w:t>
            </w:r>
          </w:p>
        </w:tc>
        <w:tc>
          <w:tcPr>
            <w:tcW w:w="744" w:type="pct"/>
            <w:shd w:val="clear" w:color="auto" w:fill="D9D9D9"/>
            <w:vAlign w:val="center"/>
            <w:hideMark/>
          </w:tcPr>
          <w:p w14:paraId="3A63B17D" w14:textId="77777777" w:rsidR="0078117D" w:rsidRPr="008A019A" w:rsidRDefault="0078117D" w:rsidP="0078117D">
            <w:pPr>
              <w:pStyle w:val="TitolotabellaBS-VR"/>
            </w:pPr>
            <w:r w:rsidRPr="008A019A">
              <w:rPr>
                <w:lang w:val="it-IT" w:eastAsia="it-IT"/>
              </w:rPr>
              <w:t>Attivazione</w:t>
            </w:r>
          </w:p>
        </w:tc>
        <w:tc>
          <w:tcPr>
            <w:tcW w:w="534" w:type="pct"/>
            <w:shd w:val="clear" w:color="auto" w:fill="D9D9D9"/>
            <w:vAlign w:val="center"/>
            <w:hideMark/>
          </w:tcPr>
          <w:p w14:paraId="1D9CED1E" w14:textId="77777777" w:rsidR="0078117D" w:rsidRPr="008A019A" w:rsidRDefault="0078117D" w:rsidP="0078117D">
            <w:pPr>
              <w:pStyle w:val="TitolotabellaBS-VR"/>
            </w:pPr>
            <w:r w:rsidRPr="008A019A">
              <w:rPr>
                <w:lang w:val="it-IT" w:eastAsia="it-IT"/>
              </w:rPr>
              <w:t>METEO</w:t>
            </w:r>
          </w:p>
        </w:tc>
        <w:tc>
          <w:tcPr>
            <w:tcW w:w="764" w:type="pct"/>
            <w:shd w:val="clear" w:color="auto" w:fill="D9D9D9"/>
          </w:tcPr>
          <w:p w14:paraId="2841502C" w14:textId="77777777" w:rsidR="0078117D" w:rsidRPr="008A019A" w:rsidRDefault="0078117D" w:rsidP="0078117D">
            <w:pPr>
              <w:pStyle w:val="TitolotabellaBS-VR"/>
              <w:rPr>
                <w:lang w:val="it-IT" w:eastAsia="it-IT"/>
              </w:rPr>
            </w:pPr>
            <w:r w:rsidRPr="008A019A">
              <w:rPr>
                <w:lang w:val="it-IT" w:eastAsia="it-IT"/>
              </w:rPr>
              <w:t>X_COORDINATA (GBO)</w:t>
            </w:r>
          </w:p>
        </w:tc>
        <w:tc>
          <w:tcPr>
            <w:tcW w:w="757" w:type="pct"/>
            <w:shd w:val="clear" w:color="auto" w:fill="D9D9D9"/>
          </w:tcPr>
          <w:p w14:paraId="6CAD6B45" w14:textId="77777777" w:rsidR="0078117D" w:rsidRPr="008A019A" w:rsidRDefault="0078117D" w:rsidP="0078117D">
            <w:pPr>
              <w:pStyle w:val="TitolotabellaBS-VR"/>
              <w:rPr>
                <w:lang w:val="it-IT" w:eastAsia="it-IT"/>
              </w:rPr>
            </w:pPr>
            <w:r w:rsidRPr="008A019A">
              <w:rPr>
                <w:lang w:val="it-IT" w:eastAsia="it-IT"/>
              </w:rPr>
              <w:t>Y_COORDINATA (GBO)</w:t>
            </w:r>
          </w:p>
        </w:tc>
        <w:tc>
          <w:tcPr>
            <w:tcW w:w="1519" w:type="pct"/>
            <w:shd w:val="clear" w:color="auto" w:fill="D9D9D9"/>
            <w:vAlign w:val="center"/>
            <w:hideMark/>
          </w:tcPr>
          <w:p w14:paraId="53F91440" w14:textId="77777777" w:rsidR="0078117D" w:rsidRPr="008A019A" w:rsidRDefault="0078117D" w:rsidP="0078117D">
            <w:pPr>
              <w:pStyle w:val="TitolotabellaBS-VR"/>
            </w:pPr>
            <w:r w:rsidRPr="008A019A">
              <w:rPr>
                <w:lang w:val="it-IT" w:eastAsia="it-IT"/>
              </w:rPr>
              <w:t>RILEVATORI</w:t>
            </w:r>
          </w:p>
        </w:tc>
      </w:tr>
      <w:tr w:rsidR="0078117D" w:rsidRPr="008A019A" w14:paraId="52DD4287" w14:textId="77777777" w:rsidTr="0078117D">
        <w:trPr>
          <w:trHeight w:val="77"/>
          <w:jc w:val="center"/>
        </w:trPr>
        <w:tc>
          <w:tcPr>
            <w:tcW w:w="682" w:type="pct"/>
            <w:shd w:val="clear" w:color="auto" w:fill="auto"/>
            <w:vAlign w:val="center"/>
            <w:hideMark/>
          </w:tcPr>
          <w:p w14:paraId="072F2F90" w14:textId="77777777" w:rsidR="0078117D" w:rsidRPr="008A019A" w:rsidRDefault="0078117D" w:rsidP="0078117D">
            <w:pPr>
              <w:pStyle w:val="DatitabellaBS-VR"/>
              <w:rPr>
                <w:color w:val="000000"/>
              </w:rPr>
            </w:pPr>
            <w:r w:rsidRPr="008A019A">
              <w:rPr>
                <w:color w:val="000000"/>
                <w:lang w:val="it-IT" w:eastAsia="it-IT"/>
              </w:rPr>
              <w:t>1</w:t>
            </w:r>
          </w:p>
        </w:tc>
        <w:tc>
          <w:tcPr>
            <w:tcW w:w="744" w:type="pct"/>
            <w:shd w:val="clear" w:color="auto" w:fill="auto"/>
            <w:vAlign w:val="center"/>
          </w:tcPr>
          <w:p w14:paraId="384060C9" w14:textId="77777777" w:rsidR="0078117D" w:rsidRPr="008A019A" w:rsidRDefault="0078117D" w:rsidP="0078117D">
            <w:pPr>
              <w:pStyle w:val="DatitabellaBS-VR"/>
              <w:rPr>
                <w:color w:val="000000"/>
                <w:lang w:val="it-IT"/>
              </w:rPr>
            </w:pPr>
            <w:r w:rsidRPr="008A019A">
              <w:rPr>
                <w:lang w:val="it-IT"/>
              </w:rPr>
              <w:t>23</w:t>
            </w:r>
            <w:r w:rsidRPr="008A019A">
              <w:t>/0</w:t>
            </w:r>
            <w:r w:rsidRPr="008A019A">
              <w:rPr>
                <w:lang w:val="it-IT"/>
              </w:rPr>
              <w:t>6</w:t>
            </w:r>
            <w:r w:rsidRPr="008A019A">
              <w:t xml:space="preserve"> - 0</w:t>
            </w:r>
            <w:r w:rsidRPr="008A019A">
              <w:rPr>
                <w:lang w:val="it-IT"/>
              </w:rPr>
              <w:t>1</w:t>
            </w:r>
            <w:r w:rsidRPr="008A019A">
              <w:t>/0</w:t>
            </w:r>
            <w:r w:rsidRPr="008A019A">
              <w:rPr>
                <w:lang w:val="it-IT"/>
              </w:rPr>
              <w:t>7</w:t>
            </w:r>
            <w:r w:rsidRPr="008A019A">
              <w:t>/20</w:t>
            </w:r>
            <w:r w:rsidRPr="008A019A">
              <w:rPr>
                <w:lang w:val="it-IT"/>
              </w:rPr>
              <w:t>20</w:t>
            </w:r>
          </w:p>
        </w:tc>
        <w:tc>
          <w:tcPr>
            <w:tcW w:w="534" w:type="pct"/>
            <w:shd w:val="clear" w:color="auto" w:fill="auto"/>
            <w:vAlign w:val="center"/>
            <w:hideMark/>
          </w:tcPr>
          <w:p w14:paraId="18CDBEB6" w14:textId="77777777" w:rsidR="0078117D" w:rsidRPr="008A019A" w:rsidRDefault="0078117D" w:rsidP="0078117D">
            <w:pPr>
              <w:pStyle w:val="DatitabellaBS-VR"/>
              <w:rPr>
                <w:color w:val="000000"/>
                <w:lang w:val="it-IT"/>
              </w:rPr>
            </w:pPr>
            <w:r w:rsidRPr="008A019A">
              <w:t>Variabile</w:t>
            </w:r>
          </w:p>
        </w:tc>
        <w:tc>
          <w:tcPr>
            <w:tcW w:w="764" w:type="pct"/>
            <w:vMerge w:val="restart"/>
            <w:vAlign w:val="center"/>
          </w:tcPr>
          <w:p w14:paraId="281A0EBB" w14:textId="77777777" w:rsidR="0078117D" w:rsidRPr="008A019A" w:rsidRDefault="0078117D" w:rsidP="0078117D">
            <w:pPr>
              <w:pStyle w:val="DatitabellaBS-VR"/>
              <w:rPr>
                <w:color w:val="000000"/>
                <w:lang w:val="it-IT"/>
              </w:rPr>
            </w:pPr>
            <w:r w:rsidRPr="008A019A">
              <w:rPr>
                <w:color w:val="000000"/>
                <w:lang w:val="it-IT"/>
              </w:rPr>
              <w:t>1630030,070</w:t>
            </w:r>
          </w:p>
        </w:tc>
        <w:tc>
          <w:tcPr>
            <w:tcW w:w="757" w:type="pct"/>
            <w:vMerge w:val="restart"/>
            <w:vAlign w:val="center"/>
          </w:tcPr>
          <w:p w14:paraId="0AB3E1C5" w14:textId="77777777" w:rsidR="0078117D" w:rsidRPr="008A019A" w:rsidRDefault="0078117D" w:rsidP="0078117D">
            <w:pPr>
              <w:pStyle w:val="DatitabellaBS-VR"/>
              <w:rPr>
                <w:color w:val="000000"/>
                <w:lang w:val="it-IT"/>
              </w:rPr>
            </w:pPr>
            <w:r w:rsidRPr="008A019A">
              <w:rPr>
                <w:color w:val="000000"/>
                <w:lang w:val="it-IT"/>
              </w:rPr>
              <w:t>5032310,819</w:t>
            </w:r>
          </w:p>
        </w:tc>
        <w:tc>
          <w:tcPr>
            <w:tcW w:w="1519" w:type="pct"/>
            <w:shd w:val="clear" w:color="auto" w:fill="auto"/>
            <w:vAlign w:val="center"/>
            <w:hideMark/>
          </w:tcPr>
          <w:p w14:paraId="31E90122" w14:textId="77777777" w:rsidR="0078117D" w:rsidRPr="008A019A" w:rsidRDefault="0078117D" w:rsidP="0078117D">
            <w:pPr>
              <w:pStyle w:val="DatitabellaBS-VR"/>
              <w:rPr>
                <w:color w:val="000000"/>
                <w:lang w:val="it-IT"/>
              </w:rPr>
            </w:pPr>
            <w:r w:rsidRPr="008A019A">
              <w:rPr>
                <w:lang w:val="it-IT"/>
              </w:rPr>
              <w:t>Mauro Piras</w:t>
            </w:r>
          </w:p>
        </w:tc>
      </w:tr>
      <w:tr w:rsidR="0078117D" w:rsidRPr="00437BA3" w14:paraId="55AEA36B" w14:textId="77777777" w:rsidTr="0078117D">
        <w:trPr>
          <w:trHeight w:val="300"/>
          <w:jc w:val="center"/>
        </w:trPr>
        <w:tc>
          <w:tcPr>
            <w:tcW w:w="682" w:type="pct"/>
            <w:shd w:val="clear" w:color="auto" w:fill="auto"/>
            <w:vAlign w:val="center"/>
            <w:hideMark/>
          </w:tcPr>
          <w:p w14:paraId="0D4E1255" w14:textId="77777777" w:rsidR="0078117D" w:rsidRPr="008A019A" w:rsidRDefault="0078117D" w:rsidP="0078117D">
            <w:pPr>
              <w:pStyle w:val="DatitabellaBS-VR"/>
              <w:rPr>
                <w:color w:val="000000"/>
              </w:rPr>
            </w:pPr>
            <w:r w:rsidRPr="008A019A">
              <w:rPr>
                <w:color w:val="000000"/>
                <w:lang w:val="it-IT" w:eastAsia="it-IT"/>
              </w:rPr>
              <w:t>2</w:t>
            </w:r>
          </w:p>
        </w:tc>
        <w:tc>
          <w:tcPr>
            <w:tcW w:w="744" w:type="pct"/>
            <w:shd w:val="clear" w:color="auto" w:fill="auto"/>
            <w:vAlign w:val="center"/>
          </w:tcPr>
          <w:p w14:paraId="0721FFD4" w14:textId="77777777" w:rsidR="0078117D" w:rsidRPr="008A019A" w:rsidRDefault="0078117D" w:rsidP="0078117D">
            <w:pPr>
              <w:pStyle w:val="DatitabellaBS-VR"/>
              <w:rPr>
                <w:rFonts w:cs="Calibri"/>
                <w:color w:val="000000"/>
                <w:sz w:val="22"/>
                <w:szCs w:val="22"/>
                <w:lang w:val="it-IT"/>
              </w:rPr>
            </w:pPr>
            <w:r w:rsidRPr="008A019A">
              <w:rPr>
                <w:lang w:val="it-IT"/>
              </w:rPr>
              <w:t>13/10</w:t>
            </w:r>
            <w:r w:rsidRPr="008A019A">
              <w:t xml:space="preserve"> - 2</w:t>
            </w:r>
            <w:r w:rsidRPr="008A019A">
              <w:rPr>
                <w:lang w:val="it-IT"/>
              </w:rPr>
              <w:t>1</w:t>
            </w:r>
            <w:r w:rsidRPr="008A019A">
              <w:t>/</w:t>
            </w:r>
            <w:r w:rsidRPr="008A019A">
              <w:rPr>
                <w:lang w:val="it-IT"/>
              </w:rPr>
              <w:t>10</w:t>
            </w:r>
            <w:r w:rsidRPr="008A019A">
              <w:t>/20</w:t>
            </w:r>
            <w:r w:rsidRPr="008A019A">
              <w:rPr>
                <w:lang w:val="it-IT"/>
              </w:rPr>
              <w:t>20</w:t>
            </w:r>
          </w:p>
        </w:tc>
        <w:tc>
          <w:tcPr>
            <w:tcW w:w="534" w:type="pct"/>
            <w:shd w:val="clear" w:color="auto" w:fill="auto"/>
            <w:vAlign w:val="center"/>
            <w:hideMark/>
          </w:tcPr>
          <w:p w14:paraId="3E601D4A" w14:textId="77777777" w:rsidR="0078117D" w:rsidRPr="008A019A" w:rsidRDefault="0078117D" w:rsidP="0078117D">
            <w:pPr>
              <w:pStyle w:val="DatitabellaBS-VR"/>
              <w:rPr>
                <w:color w:val="000000"/>
                <w:lang w:val="it-IT"/>
              </w:rPr>
            </w:pPr>
            <w:r w:rsidRPr="008A019A">
              <w:t>Variabile</w:t>
            </w:r>
          </w:p>
        </w:tc>
        <w:tc>
          <w:tcPr>
            <w:tcW w:w="764" w:type="pct"/>
            <w:vMerge/>
          </w:tcPr>
          <w:p w14:paraId="08507F58" w14:textId="77777777" w:rsidR="0078117D" w:rsidRPr="008A019A" w:rsidRDefault="0078117D" w:rsidP="0078117D">
            <w:pPr>
              <w:pStyle w:val="DatitabellaBS-VR"/>
              <w:rPr>
                <w:color w:val="000000"/>
                <w:lang w:val="it-IT"/>
              </w:rPr>
            </w:pPr>
          </w:p>
        </w:tc>
        <w:tc>
          <w:tcPr>
            <w:tcW w:w="757" w:type="pct"/>
            <w:vMerge/>
          </w:tcPr>
          <w:p w14:paraId="1332162F" w14:textId="77777777" w:rsidR="0078117D" w:rsidRPr="008A019A" w:rsidRDefault="0078117D" w:rsidP="0078117D">
            <w:pPr>
              <w:pStyle w:val="DatitabellaBS-VR"/>
              <w:rPr>
                <w:color w:val="000000"/>
                <w:lang w:val="it-IT"/>
              </w:rPr>
            </w:pPr>
          </w:p>
        </w:tc>
        <w:tc>
          <w:tcPr>
            <w:tcW w:w="1519" w:type="pct"/>
            <w:shd w:val="clear" w:color="auto" w:fill="auto"/>
            <w:vAlign w:val="center"/>
            <w:hideMark/>
          </w:tcPr>
          <w:p w14:paraId="0389B9EE" w14:textId="77777777" w:rsidR="0078117D" w:rsidRPr="008A019A" w:rsidRDefault="0078117D" w:rsidP="0078117D">
            <w:pPr>
              <w:pStyle w:val="DatitabellaBS-VR"/>
              <w:rPr>
                <w:color w:val="000000"/>
              </w:rPr>
            </w:pPr>
            <w:r w:rsidRPr="008A019A">
              <w:rPr>
                <w:lang w:val="it-IT"/>
              </w:rPr>
              <w:t>Mauro Piras</w:t>
            </w:r>
          </w:p>
        </w:tc>
      </w:tr>
    </w:tbl>
    <w:p w14:paraId="27C03669" w14:textId="77777777" w:rsidR="0078117D" w:rsidRPr="00894717" w:rsidRDefault="0078117D" w:rsidP="0078117D">
      <w:pPr>
        <w:pStyle w:val="DidascaliatabellaBS-VR"/>
      </w:pPr>
    </w:p>
    <w:p w14:paraId="2A12E641" w14:textId="77777777" w:rsidR="0078117D" w:rsidRPr="00894717" w:rsidRDefault="0078117D" w:rsidP="0078117D">
      <w:pPr>
        <w:pStyle w:val="DidascaliatabellaBS-VR"/>
      </w:pPr>
      <w:r w:rsidRPr="00894717">
        <w:t xml:space="preserve">Tabella </w:t>
      </w:r>
      <w:r w:rsidRPr="00894717">
        <w:fldChar w:fldCharType="begin"/>
      </w:r>
      <w:r w:rsidRPr="00894717">
        <w:instrText xml:space="preserve"> STYLEREF 1 \s </w:instrText>
      </w:r>
      <w:r w:rsidRPr="00894717">
        <w:fldChar w:fldCharType="separate"/>
      </w:r>
      <w:r w:rsidRPr="00894717">
        <w:rPr>
          <w:noProof/>
        </w:rPr>
        <w:t>5</w:t>
      </w:r>
      <w:r w:rsidRPr="00894717">
        <w:rPr>
          <w:noProof/>
        </w:rPr>
        <w:fldChar w:fldCharType="end"/>
      </w:r>
      <w:r w:rsidRPr="00894717">
        <w:t>.</w:t>
      </w:r>
      <w:r w:rsidRPr="00894717">
        <w:fldChar w:fldCharType="begin"/>
      </w:r>
      <w:r w:rsidRPr="00894717">
        <w:instrText xml:space="preserve"> SEQ Tabella \* ARABIC \s 1 </w:instrText>
      </w:r>
      <w:r w:rsidRPr="00894717">
        <w:fldChar w:fldCharType="separate"/>
      </w:r>
      <w:r w:rsidRPr="00894717">
        <w:rPr>
          <w:noProof/>
        </w:rPr>
        <w:t>113</w:t>
      </w:r>
      <w:r w:rsidRPr="00894717">
        <w:rPr>
          <w:noProof/>
        </w:rPr>
        <w:fldChar w:fldCharType="end"/>
      </w:r>
      <w:r w:rsidRPr="00894717">
        <w:t xml:space="preserve"> - Fototrappola CAM</w:t>
      </w:r>
      <w:r w:rsidRPr="00894717">
        <w:rPr>
          <w:lang w:val="it-IT"/>
        </w:rPr>
        <w:t>3 AV-PE-FA-12_FA6-FT-03</w:t>
      </w:r>
      <w:r w:rsidRPr="00894717">
        <w:t>: dati di attivazione per la fase di  CO 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5"/>
        <w:gridCol w:w="1576"/>
        <w:gridCol w:w="1131"/>
        <w:gridCol w:w="1619"/>
        <w:gridCol w:w="1604"/>
        <w:gridCol w:w="3218"/>
      </w:tblGrid>
      <w:tr w:rsidR="0078117D" w:rsidRPr="00894717" w14:paraId="6FD5756A" w14:textId="77777777" w:rsidTr="0078117D">
        <w:trPr>
          <w:trHeight w:val="77"/>
          <w:tblHeader/>
          <w:jc w:val="center"/>
        </w:trPr>
        <w:tc>
          <w:tcPr>
            <w:tcW w:w="682" w:type="pct"/>
            <w:shd w:val="clear" w:color="auto" w:fill="D9D9D9"/>
            <w:vAlign w:val="center"/>
            <w:hideMark/>
          </w:tcPr>
          <w:p w14:paraId="321808C2" w14:textId="77777777" w:rsidR="0078117D" w:rsidRPr="00894717" w:rsidRDefault="0078117D" w:rsidP="0078117D">
            <w:pPr>
              <w:pStyle w:val="TitolotabellaBS-VR"/>
            </w:pPr>
            <w:r w:rsidRPr="00894717">
              <w:rPr>
                <w:lang w:val="it-IT" w:eastAsia="it-IT"/>
              </w:rPr>
              <w:t>CAMPAGNA</w:t>
            </w:r>
          </w:p>
        </w:tc>
        <w:tc>
          <w:tcPr>
            <w:tcW w:w="744" w:type="pct"/>
            <w:shd w:val="clear" w:color="auto" w:fill="D9D9D9"/>
            <w:vAlign w:val="center"/>
            <w:hideMark/>
          </w:tcPr>
          <w:p w14:paraId="5F14B658" w14:textId="77777777" w:rsidR="0078117D" w:rsidRPr="00894717" w:rsidRDefault="0078117D" w:rsidP="0078117D">
            <w:pPr>
              <w:pStyle w:val="TitolotabellaBS-VR"/>
            </w:pPr>
            <w:r w:rsidRPr="00894717">
              <w:rPr>
                <w:lang w:val="it-IT" w:eastAsia="it-IT"/>
              </w:rPr>
              <w:t>Attivazione</w:t>
            </w:r>
          </w:p>
        </w:tc>
        <w:tc>
          <w:tcPr>
            <w:tcW w:w="534" w:type="pct"/>
            <w:shd w:val="clear" w:color="auto" w:fill="D9D9D9"/>
            <w:vAlign w:val="center"/>
            <w:hideMark/>
          </w:tcPr>
          <w:p w14:paraId="38A42CD4" w14:textId="77777777" w:rsidR="0078117D" w:rsidRPr="00894717" w:rsidRDefault="0078117D" w:rsidP="0078117D">
            <w:pPr>
              <w:pStyle w:val="TitolotabellaBS-VR"/>
            </w:pPr>
            <w:r w:rsidRPr="00894717">
              <w:rPr>
                <w:lang w:val="it-IT" w:eastAsia="it-IT"/>
              </w:rPr>
              <w:t>METEO</w:t>
            </w:r>
          </w:p>
        </w:tc>
        <w:tc>
          <w:tcPr>
            <w:tcW w:w="764" w:type="pct"/>
            <w:shd w:val="clear" w:color="auto" w:fill="D9D9D9"/>
          </w:tcPr>
          <w:p w14:paraId="0D589936" w14:textId="77777777" w:rsidR="0078117D" w:rsidRPr="00894717" w:rsidRDefault="0078117D" w:rsidP="0078117D">
            <w:pPr>
              <w:pStyle w:val="TitolotabellaBS-VR"/>
              <w:rPr>
                <w:lang w:val="it-IT" w:eastAsia="it-IT"/>
              </w:rPr>
            </w:pPr>
            <w:r w:rsidRPr="00894717">
              <w:rPr>
                <w:lang w:val="it-IT" w:eastAsia="it-IT"/>
              </w:rPr>
              <w:t>X_COORDINATA (GBO)</w:t>
            </w:r>
          </w:p>
        </w:tc>
        <w:tc>
          <w:tcPr>
            <w:tcW w:w="757" w:type="pct"/>
            <w:shd w:val="clear" w:color="auto" w:fill="D9D9D9"/>
          </w:tcPr>
          <w:p w14:paraId="1AFA5814" w14:textId="77777777" w:rsidR="0078117D" w:rsidRPr="00894717" w:rsidRDefault="0078117D" w:rsidP="0078117D">
            <w:pPr>
              <w:pStyle w:val="TitolotabellaBS-VR"/>
              <w:rPr>
                <w:lang w:val="it-IT" w:eastAsia="it-IT"/>
              </w:rPr>
            </w:pPr>
            <w:r w:rsidRPr="00894717">
              <w:rPr>
                <w:lang w:val="it-IT" w:eastAsia="it-IT"/>
              </w:rPr>
              <w:t>Y_COORDINATA (GBO)</w:t>
            </w:r>
          </w:p>
        </w:tc>
        <w:tc>
          <w:tcPr>
            <w:tcW w:w="1519" w:type="pct"/>
            <w:shd w:val="clear" w:color="auto" w:fill="D9D9D9"/>
            <w:vAlign w:val="center"/>
            <w:hideMark/>
          </w:tcPr>
          <w:p w14:paraId="1111B83B" w14:textId="77777777" w:rsidR="0078117D" w:rsidRPr="00894717" w:rsidRDefault="0078117D" w:rsidP="0078117D">
            <w:pPr>
              <w:pStyle w:val="TitolotabellaBS-VR"/>
            </w:pPr>
            <w:r w:rsidRPr="00894717">
              <w:rPr>
                <w:lang w:val="it-IT" w:eastAsia="it-IT"/>
              </w:rPr>
              <w:t>RILEVATORI</w:t>
            </w:r>
          </w:p>
        </w:tc>
      </w:tr>
      <w:tr w:rsidR="0078117D" w:rsidRPr="00894717" w14:paraId="63EA7401" w14:textId="77777777" w:rsidTr="0078117D">
        <w:trPr>
          <w:trHeight w:val="77"/>
          <w:jc w:val="center"/>
        </w:trPr>
        <w:tc>
          <w:tcPr>
            <w:tcW w:w="682" w:type="pct"/>
            <w:shd w:val="clear" w:color="auto" w:fill="auto"/>
            <w:vAlign w:val="center"/>
            <w:hideMark/>
          </w:tcPr>
          <w:p w14:paraId="6B06565F" w14:textId="77777777" w:rsidR="0078117D" w:rsidRPr="00894717" w:rsidRDefault="0078117D" w:rsidP="0078117D">
            <w:pPr>
              <w:pStyle w:val="DatitabellaBS-VR"/>
              <w:rPr>
                <w:color w:val="000000"/>
              </w:rPr>
            </w:pPr>
            <w:r w:rsidRPr="00894717">
              <w:rPr>
                <w:color w:val="000000"/>
                <w:lang w:val="it-IT" w:eastAsia="it-IT"/>
              </w:rPr>
              <w:t>1</w:t>
            </w:r>
          </w:p>
        </w:tc>
        <w:tc>
          <w:tcPr>
            <w:tcW w:w="744" w:type="pct"/>
            <w:shd w:val="clear" w:color="auto" w:fill="auto"/>
            <w:vAlign w:val="center"/>
          </w:tcPr>
          <w:p w14:paraId="6D2C65E2" w14:textId="77777777" w:rsidR="0078117D" w:rsidRPr="00894717" w:rsidRDefault="0078117D" w:rsidP="0078117D">
            <w:pPr>
              <w:pStyle w:val="DatitabellaBS-VR"/>
              <w:rPr>
                <w:color w:val="000000"/>
                <w:lang w:val="it-IT"/>
              </w:rPr>
            </w:pPr>
            <w:r w:rsidRPr="00894717">
              <w:rPr>
                <w:lang w:val="it-IT"/>
              </w:rPr>
              <w:t>23</w:t>
            </w:r>
            <w:r w:rsidRPr="00894717">
              <w:t>/0</w:t>
            </w:r>
            <w:r w:rsidRPr="00894717">
              <w:rPr>
                <w:lang w:val="it-IT"/>
              </w:rPr>
              <w:t>6</w:t>
            </w:r>
            <w:r w:rsidRPr="00894717">
              <w:t xml:space="preserve"> - 0</w:t>
            </w:r>
            <w:r w:rsidRPr="00894717">
              <w:rPr>
                <w:lang w:val="it-IT"/>
              </w:rPr>
              <w:t>1</w:t>
            </w:r>
            <w:r w:rsidRPr="00894717">
              <w:t>/0</w:t>
            </w:r>
            <w:r w:rsidRPr="00894717">
              <w:rPr>
                <w:lang w:val="it-IT"/>
              </w:rPr>
              <w:t>7</w:t>
            </w:r>
            <w:r w:rsidRPr="00894717">
              <w:t>/20</w:t>
            </w:r>
            <w:r w:rsidRPr="00894717">
              <w:rPr>
                <w:lang w:val="it-IT"/>
              </w:rPr>
              <w:t>20</w:t>
            </w:r>
          </w:p>
        </w:tc>
        <w:tc>
          <w:tcPr>
            <w:tcW w:w="534" w:type="pct"/>
            <w:shd w:val="clear" w:color="auto" w:fill="auto"/>
            <w:vAlign w:val="center"/>
            <w:hideMark/>
          </w:tcPr>
          <w:p w14:paraId="5B4D742E" w14:textId="77777777" w:rsidR="0078117D" w:rsidRPr="00894717" w:rsidRDefault="0078117D" w:rsidP="0078117D">
            <w:pPr>
              <w:pStyle w:val="DatitabellaBS-VR"/>
              <w:rPr>
                <w:color w:val="000000"/>
                <w:lang w:val="it-IT"/>
              </w:rPr>
            </w:pPr>
            <w:r w:rsidRPr="00894717">
              <w:t>Variabile</w:t>
            </w:r>
          </w:p>
        </w:tc>
        <w:tc>
          <w:tcPr>
            <w:tcW w:w="764" w:type="pct"/>
            <w:vMerge w:val="restart"/>
            <w:vAlign w:val="center"/>
          </w:tcPr>
          <w:p w14:paraId="456EE3E6" w14:textId="77777777" w:rsidR="0078117D" w:rsidRPr="00894717" w:rsidRDefault="0078117D" w:rsidP="0078117D">
            <w:pPr>
              <w:pStyle w:val="DatitabellaBS-VR"/>
              <w:rPr>
                <w:color w:val="000000"/>
                <w:lang w:val="it-IT"/>
              </w:rPr>
            </w:pPr>
            <w:r w:rsidRPr="00894717">
              <w:rPr>
                <w:color w:val="000000"/>
                <w:lang w:val="it-IT"/>
              </w:rPr>
              <w:t>1630171,997</w:t>
            </w:r>
          </w:p>
        </w:tc>
        <w:tc>
          <w:tcPr>
            <w:tcW w:w="757" w:type="pct"/>
            <w:vMerge w:val="restart"/>
            <w:vAlign w:val="center"/>
          </w:tcPr>
          <w:p w14:paraId="4A29CA91" w14:textId="77777777" w:rsidR="0078117D" w:rsidRPr="00894717" w:rsidRDefault="0078117D" w:rsidP="0078117D">
            <w:pPr>
              <w:pStyle w:val="DatitabellaBS-VR"/>
              <w:rPr>
                <w:color w:val="000000"/>
                <w:lang w:val="it-IT"/>
              </w:rPr>
            </w:pPr>
            <w:r w:rsidRPr="00894717">
              <w:rPr>
                <w:color w:val="000000"/>
                <w:lang w:val="it-IT"/>
              </w:rPr>
              <w:t>5032386,726</w:t>
            </w:r>
          </w:p>
        </w:tc>
        <w:tc>
          <w:tcPr>
            <w:tcW w:w="1519" w:type="pct"/>
            <w:shd w:val="clear" w:color="auto" w:fill="auto"/>
            <w:vAlign w:val="center"/>
            <w:hideMark/>
          </w:tcPr>
          <w:p w14:paraId="404CF89D" w14:textId="77777777" w:rsidR="0078117D" w:rsidRPr="00894717" w:rsidRDefault="0078117D" w:rsidP="0078117D">
            <w:pPr>
              <w:pStyle w:val="DatitabellaBS-VR"/>
              <w:rPr>
                <w:color w:val="000000"/>
                <w:lang w:val="it-IT"/>
              </w:rPr>
            </w:pPr>
            <w:r w:rsidRPr="00894717">
              <w:rPr>
                <w:lang w:val="it-IT"/>
              </w:rPr>
              <w:t>Mauro Piras</w:t>
            </w:r>
          </w:p>
        </w:tc>
      </w:tr>
      <w:tr w:rsidR="0078117D" w:rsidRPr="00437BA3" w14:paraId="2BCA9FFC" w14:textId="77777777" w:rsidTr="0078117D">
        <w:trPr>
          <w:trHeight w:val="300"/>
          <w:jc w:val="center"/>
        </w:trPr>
        <w:tc>
          <w:tcPr>
            <w:tcW w:w="682" w:type="pct"/>
            <w:shd w:val="clear" w:color="auto" w:fill="auto"/>
            <w:vAlign w:val="center"/>
            <w:hideMark/>
          </w:tcPr>
          <w:p w14:paraId="34712374" w14:textId="77777777" w:rsidR="0078117D" w:rsidRPr="00894717" w:rsidRDefault="0078117D" w:rsidP="0078117D">
            <w:pPr>
              <w:pStyle w:val="DatitabellaBS-VR"/>
              <w:rPr>
                <w:color w:val="000000"/>
              </w:rPr>
            </w:pPr>
            <w:r w:rsidRPr="00894717">
              <w:rPr>
                <w:color w:val="000000"/>
                <w:lang w:val="it-IT" w:eastAsia="it-IT"/>
              </w:rPr>
              <w:lastRenderedPageBreak/>
              <w:t>2</w:t>
            </w:r>
          </w:p>
        </w:tc>
        <w:tc>
          <w:tcPr>
            <w:tcW w:w="744" w:type="pct"/>
            <w:shd w:val="clear" w:color="auto" w:fill="auto"/>
            <w:vAlign w:val="center"/>
          </w:tcPr>
          <w:p w14:paraId="7369F1DA" w14:textId="77777777" w:rsidR="0078117D" w:rsidRPr="00894717" w:rsidRDefault="0078117D" w:rsidP="0078117D">
            <w:pPr>
              <w:pStyle w:val="DatitabellaBS-VR"/>
              <w:rPr>
                <w:rFonts w:cs="Calibri"/>
                <w:color w:val="000000"/>
                <w:sz w:val="22"/>
                <w:szCs w:val="22"/>
                <w:lang w:val="it-IT"/>
              </w:rPr>
            </w:pPr>
            <w:r w:rsidRPr="00894717">
              <w:rPr>
                <w:lang w:val="it-IT"/>
              </w:rPr>
              <w:t>13/10</w:t>
            </w:r>
            <w:r w:rsidRPr="00894717">
              <w:t xml:space="preserve"> - 2</w:t>
            </w:r>
            <w:r w:rsidRPr="00894717">
              <w:rPr>
                <w:lang w:val="it-IT"/>
              </w:rPr>
              <w:t>1</w:t>
            </w:r>
            <w:r w:rsidRPr="00894717">
              <w:t>/</w:t>
            </w:r>
            <w:r w:rsidRPr="00894717">
              <w:rPr>
                <w:lang w:val="it-IT"/>
              </w:rPr>
              <w:t>10</w:t>
            </w:r>
            <w:r w:rsidRPr="00894717">
              <w:t>/20</w:t>
            </w:r>
            <w:r w:rsidRPr="00894717">
              <w:rPr>
                <w:lang w:val="it-IT"/>
              </w:rPr>
              <w:t>20</w:t>
            </w:r>
          </w:p>
        </w:tc>
        <w:tc>
          <w:tcPr>
            <w:tcW w:w="534" w:type="pct"/>
            <w:shd w:val="clear" w:color="auto" w:fill="auto"/>
            <w:vAlign w:val="center"/>
            <w:hideMark/>
          </w:tcPr>
          <w:p w14:paraId="42703ACC" w14:textId="77777777" w:rsidR="0078117D" w:rsidRPr="00894717" w:rsidRDefault="0078117D" w:rsidP="0078117D">
            <w:pPr>
              <w:pStyle w:val="DatitabellaBS-VR"/>
              <w:rPr>
                <w:color w:val="000000"/>
                <w:lang w:val="it-IT"/>
              </w:rPr>
            </w:pPr>
            <w:r w:rsidRPr="00894717">
              <w:t>Variabile</w:t>
            </w:r>
          </w:p>
        </w:tc>
        <w:tc>
          <w:tcPr>
            <w:tcW w:w="764" w:type="pct"/>
            <w:vMerge/>
          </w:tcPr>
          <w:p w14:paraId="668C6EA9" w14:textId="77777777" w:rsidR="0078117D" w:rsidRPr="00894717" w:rsidRDefault="0078117D" w:rsidP="0078117D">
            <w:pPr>
              <w:pStyle w:val="DatitabellaBS-VR"/>
              <w:rPr>
                <w:color w:val="000000"/>
                <w:lang w:val="it-IT"/>
              </w:rPr>
            </w:pPr>
          </w:p>
        </w:tc>
        <w:tc>
          <w:tcPr>
            <w:tcW w:w="757" w:type="pct"/>
            <w:vMerge/>
          </w:tcPr>
          <w:p w14:paraId="347E3F55" w14:textId="77777777" w:rsidR="0078117D" w:rsidRPr="00894717" w:rsidRDefault="0078117D" w:rsidP="0078117D">
            <w:pPr>
              <w:pStyle w:val="DatitabellaBS-VR"/>
              <w:rPr>
                <w:color w:val="000000"/>
                <w:lang w:val="it-IT"/>
              </w:rPr>
            </w:pPr>
          </w:p>
        </w:tc>
        <w:tc>
          <w:tcPr>
            <w:tcW w:w="1519" w:type="pct"/>
            <w:shd w:val="clear" w:color="auto" w:fill="auto"/>
            <w:vAlign w:val="center"/>
            <w:hideMark/>
          </w:tcPr>
          <w:p w14:paraId="6A5075F8" w14:textId="77777777" w:rsidR="0078117D" w:rsidRPr="00894717" w:rsidRDefault="0078117D" w:rsidP="0078117D">
            <w:pPr>
              <w:pStyle w:val="DatitabellaBS-VR"/>
              <w:rPr>
                <w:color w:val="000000"/>
              </w:rPr>
            </w:pPr>
            <w:r w:rsidRPr="00894717">
              <w:rPr>
                <w:lang w:val="it-IT"/>
              </w:rPr>
              <w:t>Mauro Piras</w:t>
            </w:r>
          </w:p>
        </w:tc>
      </w:tr>
    </w:tbl>
    <w:p w14:paraId="176847D0" w14:textId="77777777" w:rsidR="0078117D" w:rsidRPr="00437BA3" w:rsidRDefault="0078117D" w:rsidP="0078117D">
      <w:pPr>
        <w:keepNext/>
        <w:jc w:val="center"/>
        <w:rPr>
          <w:highlight w:val="yellow"/>
        </w:rPr>
      </w:pPr>
    </w:p>
    <w:p w14:paraId="1697B20F" w14:textId="77777777" w:rsidR="0078117D" w:rsidRPr="00894717" w:rsidRDefault="0078117D" w:rsidP="0078117D">
      <w:pPr>
        <w:keepNext/>
        <w:jc w:val="center"/>
      </w:pPr>
      <w:r w:rsidRPr="00894717">
        <w:rPr>
          <w:noProof/>
        </w:rPr>
        <w:drawing>
          <wp:inline distT="0" distB="0" distL="0" distR="0" wp14:anchorId="031EAE4F" wp14:editId="4B11AFFD">
            <wp:extent cx="4352925" cy="3067050"/>
            <wp:effectExtent l="19050" t="19050" r="28575" b="19050"/>
            <wp:docPr id="64" name="Immagine 64" descr="AV-PE-FA-12-FA6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AV-PE-FA-12-FA6F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352925" cy="3067050"/>
                    </a:xfrm>
                    <a:prstGeom prst="rect">
                      <a:avLst/>
                    </a:prstGeom>
                    <a:noFill/>
                    <a:ln w="6350" cmpd="sng">
                      <a:solidFill>
                        <a:srgbClr val="000000"/>
                      </a:solidFill>
                      <a:miter lim="800000"/>
                      <a:headEnd/>
                      <a:tailEnd/>
                    </a:ln>
                    <a:effectLst/>
                  </pic:spPr>
                </pic:pic>
              </a:graphicData>
            </a:graphic>
          </wp:inline>
        </w:drawing>
      </w:r>
    </w:p>
    <w:p w14:paraId="5496A577" w14:textId="77777777" w:rsidR="0078117D" w:rsidRPr="00894717" w:rsidRDefault="0078117D" w:rsidP="0078117D">
      <w:pPr>
        <w:pStyle w:val="DidascaliafiguraBS-VR"/>
        <w:rPr>
          <w:noProof/>
        </w:rPr>
      </w:pPr>
      <w:r w:rsidRPr="00894717">
        <w:t xml:space="preserve">Figura </w:t>
      </w:r>
      <w:r w:rsidRPr="00894717">
        <w:fldChar w:fldCharType="begin"/>
      </w:r>
      <w:r w:rsidRPr="00894717">
        <w:instrText xml:space="preserve"> STYLEREF 2 \s </w:instrText>
      </w:r>
      <w:r w:rsidRPr="00894717">
        <w:fldChar w:fldCharType="separate"/>
      </w:r>
      <w:r w:rsidRPr="00894717">
        <w:rPr>
          <w:noProof/>
        </w:rPr>
        <w:t>5.8</w:t>
      </w:r>
      <w:r w:rsidRPr="00894717">
        <w:rPr>
          <w:noProof/>
        </w:rPr>
        <w:fldChar w:fldCharType="end"/>
      </w:r>
      <w:r w:rsidRPr="00894717">
        <w:t>.</w:t>
      </w:r>
      <w:r w:rsidRPr="00894717">
        <w:fldChar w:fldCharType="begin"/>
      </w:r>
      <w:r w:rsidRPr="00894717">
        <w:instrText xml:space="preserve"> SEQ Figura \* ARABIC \s 2 </w:instrText>
      </w:r>
      <w:r w:rsidRPr="00894717">
        <w:fldChar w:fldCharType="separate"/>
      </w:r>
      <w:r w:rsidRPr="00894717">
        <w:rPr>
          <w:noProof/>
        </w:rPr>
        <w:t>2</w:t>
      </w:r>
      <w:r w:rsidRPr="00894717">
        <w:rPr>
          <w:noProof/>
        </w:rPr>
        <w:fldChar w:fldCharType="end"/>
      </w:r>
      <w:r w:rsidRPr="00894717">
        <w:t xml:space="preserve"> - Localizzazione delle fototrappole presso la stazione AV-PE-FA-12 </w:t>
      </w:r>
      <w:r w:rsidRPr="00894717">
        <w:rPr>
          <w:noProof/>
        </w:rPr>
        <w:t>(immagine satellitare tratta da Google Earth)</w:t>
      </w:r>
    </w:p>
    <w:p w14:paraId="3256B307" w14:textId="77777777" w:rsidR="0078117D" w:rsidRPr="00437BA3" w:rsidRDefault="0078117D" w:rsidP="0078117D">
      <w:pPr>
        <w:pStyle w:val="NormaleBS-VR"/>
        <w:rPr>
          <w:highlight w:val="yellow"/>
        </w:rPr>
      </w:pPr>
    </w:p>
    <w:p w14:paraId="431EE37E" w14:textId="77777777" w:rsidR="0078117D" w:rsidRDefault="0078117D" w:rsidP="0078117D">
      <w:pPr>
        <w:pStyle w:val="NormaleBS-VR"/>
        <w:rPr>
          <w:lang w:val="it-IT"/>
        </w:rPr>
      </w:pPr>
      <w:r w:rsidRPr="00894717">
        <w:t xml:space="preserve">La presenza di una folta ed intricata vegetazione ha reso difficile l’individuazione di punti idonei al collocamento delle fototrappole. Nella prima campagna, </w:t>
      </w:r>
      <w:r w:rsidRPr="00894717">
        <w:rPr>
          <w:lang w:val="it-IT"/>
        </w:rPr>
        <w:t>presso la stazione AV-PE- FAU12_FT-01</w:t>
      </w:r>
      <w:r w:rsidRPr="00894717">
        <w:t xml:space="preserve">, sono stati rilevati passaggi di specie </w:t>
      </w:r>
      <w:r w:rsidRPr="00894717">
        <w:rPr>
          <w:lang w:val="it-IT"/>
        </w:rPr>
        <w:t xml:space="preserve">quali il </w:t>
      </w:r>
      <w:r w:rsidRPr="00894717">
        <w:t>ratto</w:t>
      </w:r>
      <w:r>
        <w:rPr>
          <w:lang w:val="it-IT"/>
        </w:rPr>
        <w:t>, topo selvatico e faina</w:t>
      </w:r>
      <w:r w:rsidRPr="00894717">
        <w:t xml:space="preserve">. </w:t>
      </w:r>
      <w:r w:rsidRPr="00894717">
        <w:rPr>
          <w:lang w:val="it-IT"/>
        </w:rPr>
        <w:t>Nella stazione AV-PE- FAU12_FT-02, sono stati rilevati passaggi di specie selvatiche quali la volpe</w:t>
      </w:r>
      <w:r w:rsidRPr="00894717">
        <w:t>.</w:t>
      </w:r>
    </w:p>
    <w:p w14:paraId="130A2B59" w14:textId="77777777" w:rsidR="0078117D" w:rsidRPr="00894717" w:rsidRDefault="0078117D" w:rsidP="0078117D">
      <w:pPr>
        <w:pStyle w:val="DidascaliatabellaBS-VR"/>
      </w:pPr>
      <w:r w:rsidRPr="006022A5">
        <w:t xml:space="preserve">Tabella </w:t>
      </w:r>
      <w:r w:rsidRPr="006022A5">
        <w:fldChar w:fldCharType="begin"/>
      </w:r>
      <w:r w:rsidRPr="006022A5">
        <w:instrText xml:space="preserve"> STYLEREF 1 \s </w:instrText>
      </w:r>
      <w:r w:rsidRPr="006022A5">
        <w:fldChar w:fldCharType="separate"/>
      </w:r>
      <w:r w:rsidRPr="006022A5">
        <w:rPr>
          <w:noProof/>
        </w:rPr>
        <w:t>5</w:t>
      </w:r>
      <w:r w:rsidRPr="006022A5">
        <w:rPr>
          <w:noProof/>
        </w:rPr>
        <w:fldChar w:fldCharType="end"/>
      </w:r>
      <w:r w:rsidRPr="006022A5">
        <w:t>.</w:t>
      </w:r>
      <w:r w:rsidRPr="006022A5">
        <w:rPr>
          <w:lang w:val="it-IT"/>
        </w:rPr>
        <w:t>46</w:t>
      </w:r>
      <w:r w:rsidRPr="00894717">
        <w:t xml:space="preserve"> - Fototrappola CAM1</w:t>
      </w:r>
      <w:r w:rsidRPr="00894717">
        <w:rPr>
          <w:lang w:val="it-IT"/>
        </w:rPr>
        <w:t xml:space="preserve"> presso la stazione AV-PE- FAU12_ FA6-FT-01</w:t>
      </w:r>
      <w:r w:rsidRPr="00894717">
        <w:t xml:space="preserve">: Elenco delle specie di mammiferi riprese durante la </w:t>
      </w:r>
      <w:r>
        <w:rPr>
          <w:lang w:val="it-IT"/>
        </w:rPr>
        <w:t>seconda</w:t>
      </w:r>
      <w:r w:rsidRPr="00894717">
        <w:t xml:space="preserve"> campagna di </w:t>
      </w:r>
      <w:r w:rsidRPr="00894717">
        <w:rPr>
          <w:lang w:val="it-IT"/>
        </w:rPr>
        <w:t>C</w:t>
      </w:r>
      <w:r w:rsidRPr="00894717">
        <w:t>O (</w:t>
      </w:r>
      <w:r w:rsidRPr="00894717">
        <w:rPr>
          <w:lang w:val="it-IT"/>
        </w:rPr>
        <w:t>23</w:t>
      </w:r>
      <w:r w:rsidRPr="00894717">
        <w:t>/0</w:t>
      </w:r>
      <w:r w:rsidRPr="00894717">
        <w:rPr>
          <w:lang w:val="it-IT"/>
        </w:rPr>
        <w:t>6</w:t>
      </w:r>
      <w:r w:rsidRPr="00894717">
        <w:t xml:space="preserve"> - 0</w:t>
      </w:r>
      <w:r w:rsidRPr="00894717">
        <w:rPr>
          <w:lang w:val="it-IT"/>
        </w:rPr>
        <w:t>1</w:t>
      </w:r>
      <w:r w:rsidRPr="00894717">
        <w:t>/0</w:t>
      </w:r>
      <w:r w:rsidRPr="00894717">
        <w:rPr>
          <w:lang w:val="it-IT"/>
        </w:rPr>
        <w:t>7</w:t>
      </w:r>
      <w:r w:rsidRPr="00894717">
        <w:t>/20</w:t>
      </w:r>
      <w:r w:rsidRPr="00894717">
        <w:rPr>
          <w:lang w:val="it-IT"/>
        </w:rPr>
        <w:t>20</w:t>
      </w:r>
      <w:r w:rsidRPr="00894717">
        <w:rPr>
          <w:color w:val="000000"/>
        </w:rPr>
        <w:t>)</w:t>
      </w:r>
    </w:p>
    <w:tbl>
      <w:tblPr>
        <w:tblStyle w:val="Grigliatabella"/>
        <w:tblW w:w="0" w:type="auto"/>
        <w:tblLook w:val="04A0" w:firstRow="1" w:lastRow="0" w:firstColumn="1" w:lastColumn="0" w:noHBand="0" w:noVBand="1"/>
      </w:tblPr>
      <w:tblGrid>
        <w:gridCol w:w="2480"/>
        <w:gridCol w:w="2796"/>
        <w:gridCol w:w="2928"/>
        <w:gridCol w:w="988"/>
        <w:gridCol w:w="1401"/>
      </w:tblGrid>
      <w:tr w:rsidR="0078117D" w14:paraId="15A5C8FC" w14:textId="77777777" w:rsidTr="0078117D">
        <w:tc>
          <w:tcPr>
            <w:tcW w:w="2518" w:type="dxa"/>
            <w:shd w:val="clear" w:color="auto" w:fill="D9D9D9" w:themeFill="background1" w:themeFillShade="D9"/>
            <w:vAlign w:val="center"/>
          </w:tcPr>
          <w:p w14:paraId="082DAF41" w14:textId="77777777" w:rsidR="0078117D" w:rsidRPr="006022A5" w:rsidRDefault="0078117D" w:rsidP="0078117D">
            <w:pPr>
              <w:pStyle w:val="TITOLOTABELLABS-VR0"/>
              <w:rPr>
                <w:rFonts w:cs="Arial"/>
                <w:lang w:val="it-IT" w:eastAsia="it-IT"/>
              </w:rPr>
            </w:pPr>
            <w:r w:rsidRPr="00E432FA">
              <w:rPr>
                <w:rFonts w:cs="Arial"/>
                <w:lang w:val="it-IT" w:eastAsia="it-IT"/>
              </w:rPr>
              <w:t>NOME COMUNE</w:t>
            </w:r>
          </w:p>
        </w:tc>
        <w:tc>
          <w:tcPr>
            <w:tcW w:w="2835" w:type="dxa"/>
            <w:shd w:val="clear" w:color="auto" w:fill="D9D9D9" w:themeFill="background1" w:themeFillShade="D9"/>
            <w:vAlign w:val="center"/>
          </w:tcPr>
          <w:p w14:paraId="5BA913BF" w14:textId="77777777" w:rsidR="0078117D" w:rsidRPr="006022A5" w:rsidRDefault="0078117D" w:rsidP="0078117D">
            <w:pPr>
              <w:pStyle w:val="TITOLOTABELLABS-VR0"/>
              <w:rPr>
                <w:rFonts w:cs="Arial"/>
                <w:lang w:val="it-IT" w:eastAsia="it-IT"/>
              </w:rPr>
            </w:pPr>
            <w:r w:rsidRPr="00E432FA">
              <w:rPr>
                <w:rFonts w:cs="Arial"/>
                <w:lang w:val="it-IT" w:eastAsia="it-IT"/>
              </w:rPr>
              <w:t>NOME SCIENTIFICO</w:t>
            </w:r>
          </w:p>
        </w:tc>
        <w:tc>
          <w:tcPr>
            <w:tcW w:w="2977" w:type="dxa"/>
            <w:shd w:val="clear" w:color="auto" w:fill="D9D9D9" w:themeFill="background1" w:themeFillShade="D9"/>
            <w:vAlign w:val="center"/>
          </w:tcPr>
          <w:p w14:paraId="00677D01" w14:textId="77777777" w:rsidR="0078117D" w:rsidRPr="006022A5" w:rsidRDefault="0078117D" w:rsidP="0078117D">
            <w:pPr>
              <w:pStyle w:val="TITOLOTABELLABS-VR0"/>
              <w:rPr>
                <w:rFonts w:cs="Arial"/>
                <w:lang w:val="it-IT" w:eastAsia="it-IT"/>
              </w:rPr>
            </w:pPr>
            <w:r w:rsidRPr="00E432FA">
              <w:rPr>
                <w:rFonts w:cs="Arial"/>
                <w:lang w:val="it-IT" w:eastAsia="it-IT"/>
              </w:rPr>
              <w:t>ALL. DIR. 92/43/CEE</w:t>
            </w:r>
          </w:p>
        </w:tc>
        <w:tc>
          <w:tcPr>
            <w:tcW w:w="992" w:type="dxa"/>
            <w:shd w:val="clear" w:color="auto" w:fill="D9D9D9" w:themeFill="background1" w:themeFillShade="D9"/>
            <w:vAlign w:val="center"/>
          </w:tcPr>
          <w:p w14:paraId="1D333115" w14:textId="77777777" w:rsidR="0078117D" w:rsidRPr="006022A5" w:rsidRDefault="0078117D" w:rsidP="0078117D">
            <w:pPr>
              <w:pStyle w:val="TITOLOTABELLABS-VR0"/>
              <w:rPr>
                <w:rFonts w:cs="Arial"/>
                <w:lang w:val="it-IT" w:eastAsia="it-IT"/>
              </w:rPr>
            </w:pPr>
            <w:r w:rsidRPr="00E432FA">
              <w:rPr>
                <w:rFonts w:cs="Arial"/>
                <w:lang w:val="it-IT" w:eastAsia="it-IT"/>
              </w:rPr>
              <w:t>DAta</w:t>
            </w:r>
          </w:p>
        </w:tc>
        <w:tc>
          <w:tcPr>
            <w:tcW w:w="1421" w:type="dxa"/>
            <w:shd w:val="clear" w:color="auto" w:fill="D9D9D9" w:themeFill="background1" w:themeFillShade="D9"/>
            <w:vAlign w:val="center"/>
          </w:tcPr>
          <w:p w14:paraId="4FEEC26E" w14:textId="77777777" w:rsidR="0078117D" w:rsidRPr="006022A5" w:rsidRDefault="0078117D" w:rsidP="0078117D">
            <w:pPr>
              <w:pStyle w:val="TITOLOTABELLABS-VR0"/>
              <w:rPr>
                <w:rFonts w:cs="Arial"/>
                <w:lang w:val="it-IT" w:eastAsia="it-IT"/>
              </w:rPr>
            </w:pPr>
            <w:r w:rsidRPr="00E432FA">
              <w:rPr>
                <w:rFonts w:cs="Arial"/>
                <w:lang w:val="it-IT" w:eastAsia="it-IT"/>
              </w:rPr>
              <w:t>ora</w:t>
            </w:r>
          </w:p>
        </w:tc>
      </w:tr>
      <w:tr w:rsidR="0078117D" w14:paraId="12FBAC37" w14:textId="77777777" w:rsidTr="0078117D">
        <w:tc>
          <w:tcPr>
            <w:tcW w:w="2518" w:type="dxa"/>
          </w:tcPr>
          <w:p w14:paraId="141C28EB" w14:textId="77777777" w:rsidR="0078117D" w:rsidRPr="006022A5" w:rsidRDefault="0078117D" w:rsidP="0078117D">
            <w:pPr>
              <w:pStyle w:val="DATITABELLABS-VR0"/>
            </w:pPr>
            <w:r w:rsidRPr="006022A5">
              <w:t>Topo selvatico</w:t>
            </w:r>
          </w:p>
        </w:tc>
        <w:tc>
          <w:tcPr>
            <w:tcW w:w="2835" w:type="dxa"/>
          </w:tcPr>
          <w:p w14:paraId="175A69C9" w14:textId="77777777" w:rsidR="0078117D" w:rsidRPr="006022A5" w:rsidRDefault="0078117D" w:rsidP="0078117D">
            <w:pPr>
              <w:pStyle w:val="DATITABELLABS-VR0"/>
              <w:rPr>
                <w:rFonts w:cs="Calibri"/>
                <w:i/>
                <w:iCs/>
                <w:color w:val="000000"/>
                <w:szCs w:val="18"/>
              </w:rPr>
            </w:pPr>
            <w:r w:rsidRPr="006022A5">
              <w:rPr>
                <w:rFonts w:cs="Calibri"/>
                <w:i/>
                <w:iCs/>
                <w:color w:val="000000"/>
                <w:szCs w:val="18"/>
              </w:rPr>
              <w:t>Apodemus sp.</w:t>
            </w:r>
          </w:p>
        </w:tc>
        <w:tc>
          <w:tcPr>
            <w:tcW w:w="2977" w:type="dxa"/>
          </w:tcPr>
          <w:p w14:paraId="0298F028" w14:textId="77777777" w:rsidR="0078117D" w:rsidRPr="006022A5" w:rsidRDefault="0078117D" w:rsidP="0078117D">
            <w:pPr>
              <w:pStyle w:val="DATITABELLABS-VR0"/>
              <w:rPr>
                <w:rFonts w:cs="Calibri"/>
                <w:color w:val="000000"/>
              </w:rPr>
            </w:pPr>
            <w:r w:rsidRPr="006022A5">
              <w:rPr>
                <w:rFonts w:cs="Calibri"/>
                <w:color w:val="000000"/>
              </w:rPr>
              <w:t>-</w:t>
            </w:r>
          </w:p>
        </w:tc>
        <w:tc>
          <w:tcPr>
            <w:tcW w:w="992" w:type="dxa"/>
          </w:tcPr>
          <w:p w14:paraId="4041E17C" w14:textId="77777777" w:rsidR="0078117D" w:rsidRPr="006022A5" w:rsidRDefault="0078117D" w:rsidP="0078117D">
            <w:pPr>
              <w:pStyle w:val="DATITABELLABS-VR0"/>
              <w:rPr>
                <w:rFonts w:cs="Calibri"/>
                <w:color w:val="000000"/>
              </w:rPr>
            </w:pPr>
            <w:r w:rsidRPr="006022A5">
              <w:rPr>
                <w:rFonts w:cs="Calibri"/>
                <w:color w:val="000000"/>
              </w:rPr>
              <w:t>27/06/20</w:t>
            </w:r>
          </w:p>
        </w:tc>
        <w:tc>
          <w:tcPr>
            <w:tcW w:w="1421" w:type="dxa"/>
          </w:tcPr>
          <w:p w14:paraId="3A74194F" w14:textId="77777777" w:rsidR="0078117D" w:rsidRPr="006022A5" w:rsidRDefault="0078117D" w:rsidP="0078117D">
            <w:pPr>
              <w:pStyle w:val="DATITABELLABS-VR0"/>
              <w:rPr>
                <w:rFonts w:cs="Calibri"/>
                <w:color w:val="000000"/>
              </w:rPr>
            </w:pPr>
            <w:r w:rsidRPr="006022A5">
              <w:rPr>
                <w:rFonts w:cs="Calibri"/>
                <w:color w:val="000000"/>
              </w:rPr>
              <w:t>02:51</w:t>
            </w:r>
          </w:p>
        </w:tc>
      </w:tr>
      <w:tr w:rsidR="0078117D" w14:paraId="2E35BE84" w14:textId="77777777" w:rsidTr="0078117D">
        <w:tc>
          <w:tcPr>
            <w:tcW w:w="2518" w:type="dxa"/>
          </w:tcPr>
          <w:p w14:paraId="5C0A7C84" w14:textId="77777777" w:rsidR="0078117D" w:rsidRPr="006022A5" w:rsidRDefault="0078117D" w:rsidP="0078117D">
            <w:pPr>
              <w:pStyle w:val="DATITABELLABS-VR0"/>
            </w:pPr>
            <w:r w:rsidRPr="006022A5">
              <w:t>Topo selvatico</w:t>
            </w:r>
          </w:p>
        </w:tc>
        <w:tc>
          <w:tcPr>
            <w:tcW w:w="2835" w:type="dxa"/>
          </w:tcPr>
          <w:p w14:paraId="1957B92F" w14:textId="77777777" w:rsidR="0078117D" w:rsidRPr="006022A5" w:rsidRDefault="0078117D" w:rsidP="0078117D">
            <w:pPr>
              <w:pStyle w:val="DATITABELLABS-VR0"/>
              <w:rPr>
                <w:rFonts w:cs="Calibri"/>
                <w:i/>
                <w:iCs/>
                <w:color w:val="000000"/>
                <w:szCs w:val="18"/>
              </w:rPr>
            </w:pPr>
            <w:r w:rsidRPr="006022A5">
              <w:rPr>
                <w:rFonts w:cs="Calibri"/>
                <w:i/>
                <w:iCs/>
                <w:color w:val="000000"/>
                <w:szCs w:val="18"/>
              </w:rPr>
              <w:t>Apodemus sp.</w:t>
            </w:r>
          </w:p>
        </w:tc>
        <w:tc>
          <w:tcPr>
            <w:tcW w:w="2977" w:type="dxa"/>
          </w:tcPr>
          <w:p w14:paraId="556802C2" w14:textId="77777777" w:rsidR="0078117D" w:rsidRPr="006022A5" w:rsidRDefault="0078117D" w:rsidP="0078117D">
            <w:pPr>
              <w:pStyle w:val="DATITABELLABS-VR0"/>
              <w:rPr>
                <w:rFonts w:cs="Calibri"/>
                <w:color w:val="000000"/>
              </w:rPr>
            </w:pPr>
            <w:r w:rsidRPr="006022A5">
              <w:rPr>
                <w:rFonts w:cs="Calibri"/>
                <w:color w:val="000000"/>
              </w:rPr>
              <w:t>-</w:t>
            </w:r>
          </w:p>
        </w:tc>
        <w:tc>
          <w:tcPr>
            <w:tcW w:w="992" w:type="dxa"/>
          </w:tcPr>
          <w:p w14:paraId="123EBFA5" w14:textId="77777777" w:rsidR="0078117D" w:rsidRPr="006022A5" w:rsidRDefault="0078117D" w:rsidP="0078117D">
            <w:pPr>
              <w:pStyle w:val="DATITABELLABS-VR0"/>
              <w:rPr>
                <w:rFonts w:cs="Calibri"/>
                <w:color w:val="000000"/>
              </w:rPr>
            </w:pPr>
            <w:r w:rsidRPr="006022A5">
              <w:rPr>
                <w:rFonts w:cs="Calibri"/>
                <w:color w:val="000000"/>
              </w:rPr>
              <w:t>27/06/20</w:t>
            </w:r>
          </w:p>
        </w:tc>
        <w:tc>
          <w:tcPr>
            <w:tcW w:w="1421" w:type="dxa"/>
          </w:tcPr>
          <w:p w14:paraId="0C4AD764" w14:textId="77777777" w:rsidR="0078117D" w:rsidRPr="006022A5" w:rsidRDefault="0078117D" w:rsidP="0078117D">
            <w:pPr>
              <w:pStyle w:val="DATITABELLABS-VR0"/>
              <w:rPr>
                <w:rFonts w:cs="Calibri"/>
                <w:color w:val="000000"/>
              </w:rPr>
            </w:pPr>
            <w:r w:rsidRPr="006022A5">
              <w:rPr>
                <w:rFonts w:cs="Calibri"/>
                <w:color w:val="000000"/>
              </w:rPr>
              <w:t>05:12</w:t>
            </w:r>
          </w:p>
        </w:tc>
      </w:tr>
      <w:tr w:rsidR="0078117D" w14:paraId="0F98FCE8" w14:textId="77777777" w:rsidTr="0078117D">
        <w:tc>
          <w:tcPr>
            <w:tcW w:w="2518" w:type="dxa"/>
          </w:tcPr>
          <w:p w14:paraId="5EDAA7B7" w14:textId="77777777" w:rsidR="0078117D" w:rsidRPr="006022A5" w:rsidRDefault="0078117D" w:rsidP="0078117D">
            <w:pPr>
              <w:pStyle w:val="DATITABELLABS-VR0"/>
            </w:pPr>
            <w:r w:rsidRPr="006022A5">
              <w:t>Ratto</w:t>
            </w:r>
          </w:p>
        </w:tc>
        <w:tc>
          <w:tcPr>
            <w:tcW w:w="2835" w:type="dxa"/>
          </w:tcPr>
          <w:p w14:paraId="0561088D" w14:textId="77777777" w:rsidR="0078117D" w:rsidRPr="006022A5" w:rsidRDefault="0078117D" w:rsidP="0078117D">
            <w:pPr>
              <w:pStyle w:val="DATITABELLABS-VR0"/>
              <w:rPr>
                <w:rFonts w:cs="Calibri"/>
                <w:i/>
                <w:iCs/>
                <w:color w:val="000000"/>
                <w:szCs w:val="18"/>
              </w:rPr>
            </w:pPr>
            <w:r w:rsidRPr="006022A5">
              <w:rPr>
                <w:rFonts w:cs="Calibri"/>
                <w:i/>
                <w:iCs/>
                <w:color w:val="000000"/>
                <w:szCs w:val="18"/>
              </w:rPr>
              <w:t>Rattus sp.</w:t>
            </w:r>
          </w:p>
        </w:tc>
        <w:tc>
          <w:tcPr>
            <w:tcW w:w="2977" w:type="dxa"/>
          </w:tcPr>
          <w:p w14:paraId="7691C05E" w14:textId="77777777" w:rsidR="0078117D" w:rsidRPr="006022A5" w:rsidRDefault="0078117D" w:rsidP="0078117D">
            <w:pPr>
              <w:pStyle w:val="DATITABELLABS-VR0"/>
              <w:rPr>
                <w:rFonts w:cs="Calibri"/>
                <w:color w:val="000000"/>
              </w:rPr>
            </w:pPr>
            <w:r w:rsidRPr="006022A5">
              <w:rPr>
                <w:rFonts w:cs="Calibri"/>
                <w:color w:val="000000"/>
              </w:rPr>
              <w:t>-</w:t>
            </w:r>
          </w:p>
        </w:tc>
        <w:tc>
          <w:tcPr>
            <w:tcW w:w="992" w:type="dxa"/>
          </w:tcPr>
          <w:p w14:paraId="508DCA5D" w14:textId="77777777" w:rsidR="0078117D" w:rsidRPr="006022A5" w:rsidRDefault="0078117D" w:rsidP="0078117D">
            <w:pPr>
              <w:pStyle w:val="DATITABELLABS-VR0"/>
              <w:rPr>
                <w:rFonts w:cs="Calibri"/>
                <w:color w:val="000000"/>
              </w:rPr>
            </w:pPr>
            <w:r w:rsidRPr="006022A5">
              <w:rPr>
                <w:rFonts w:cs="Calibri"/>
                <w:color w:val="000000"/>
              </w:rPr>
              <w:t>28/06/20</w:t>
            </w:r>
          </w:p>
        </w:tc>
        <w:tc>
          <w:tcPr>
            <w:tcW w:w="1421" w:type="dxa"/>
          </w:tcPr>
          <w:p w14:paraId="6A992122" w14:textId="77777777" w:rsidR="0078117D" w:rsidRPr="006022A5" w:rsidRDefault="0078117D" w:rsidP="0078117D">
            <w:pPr>
              <w:pStyle w:val="DATITABELLABS-VR0"/>
              <w:rPr>
                <w:rFonts w:cs="Calibri"/>
                <w:color w:val="000000"/>
              </w:rPr>
            </w:pPr>
            <w:r w:rsidRPr="006022A5">
              <w:rPr>
                <w:rFonts w:cs="Calibri"/>
                <w:color w:val="000000"/>
              </w:rPr>
              <w:t>06:23</w:t>
            </w:r>
          </w:p>
        </w:tc>
      </w:tr>
    </w:tbl>
    <w:p w14:paraId="7B2B04CD" w14:textId="77777777" w:rsidR="0078117D" w:rsidRDefault="0078117D" w:rsidP="0078117D">
      <w:pPr>
        <w:pStyle w:val="NormaleBS-VR"/>
        <w:rPr>
          <w:highlight w:val="yellow"/>
          <w:lang w:val="it-IT"/>
        </w:rPr>
      </w:pPr>
    </w:p>
    <w:p w14:paraId="3C643957" w14:textId="77777777" w:rsidR="0078117D" w:rsidRPr="00894717" w:rsidRDefault="0078117D" w:rsidP="0078117D">
      <w:pPr>
        <w:pStyle w:val="DidascaliatabellaBS-VR"/>
      </w:pPr>
      <w:r w:rsidRPr="006022A5">
        <w:t xml:space="preserve">Tabella </w:t>
      </w:r>
      <w:r w:rsidRPr="006022A5">
        <w:fldChar w:fldCharType="begin"/>
      </w:r>
      <w:r w:rsidRPr="006022A5">
        <w:instrText xml:space="preserve"> STYLEREF 1 \s </w:instrText>
      </w:r>
      <w:r w:rsidRPr="006022A5">
        <w:fldChar w:fldCharType="separate"/>
      </w:r>
      <w:r w:rsidRPr="006022A5">
        <w:rPr>
          <w:noProof/>
        </w:rPr>
        <w:t>5</w:t>
      </w:r>
      <w:r w:rsidRPr="006022A5">
        <w:rPr>
          <w:noProof/>
        </w:rPr>
        <w:fldChar w:fldCharType="end"/>
      </w:r>
      <w:r w:rsidRPr="006022A5">
        <w:t>.</w:t>
      </w:r>
      <w:r w:rsidRPr="006022A5">
        <w:rPr>
          <w:lang w:val="it-IT"/>
        </w:rPr>
        <w:t>4</w:t>
      </w:r>
      <w:r>
        <w:rPr>
          <w:lang w:val="it-IT"/>
        </w:rPr>
        <w:t>7</w:t>
      </w:r>
      <w:r>
        <w:t xml:space="preserve"> - Fototrappola CAM</w:t>
      </w:r>
      <w:r>
        <w:rPr>
          <w:lang w:val="it-IT"/>
        </w:rPr>
        <w:t>2</w:t>
      </w:r>
      <w:r w:rsidRPr="00894717">
        <w:rPr>
          <w:lang w:val="it-IT"/>
        </w:rPr>
        <w:t xml:space="preserve"> presso la </w:t>
      </w:r>
      <w:r>
        <w:rPr>
          <w:lang w:val="it-IT"/>
        </w:rPr>
        <w:t>stazione AV-PE- FAU12_ FA6-FT-02</w:t>
      </w:r>
      <w:r w:rsidRPr="00894717">
        <w:t xml:space="preserve">: Elenco delle specie di mammiferi riprese durante la </w:t>
      </w:r>
      <w:r>
        <w:rPr>
          <w:lang w:val="it-IT"/>
        </w:rPr>
        <w:t>seconda</w:t>
      </w:r>
      <w:r w:rsidRPr="00894717">
        <w:t xml:space="preserve"> campagna di </w:t>
      </w:r>
      <w:r w:rsidRPr="00894717">
        <w:rPr>
          <w:lang w:val="it-IT"/>
        </w:rPr>
        <w:t>C</w:t>
      </w:r>
      <w:r w:rsidRPr="00894717">
        <w:t>O (</w:t>
      </w:r>
      <w:r w:rsidRPr="00894717">
        <w:rPr>
          <w:lang w:val="it-IT"/>
        </w:rPr>
        <w:t>23</w:t>
      </w:r>
      <w:r w:rsidRPr="00894717">
        <w:t>/0</w:t>
      </w:r>
      <w:r w:rsidRPr="00894717">
        <w:rPr>
          <w:lang w:val="it-IT"/>
        </w:rPr>
        <w:t>6</w:t>
      </w:r>
      <w:r w:rsidRPr="00894717">
        <w:t xml:space="preserve"> - 0</w:t>
      </w:r>
      <w:r w:rsidRPr="00894717">
        <w:rPr>
          <w:lang w:val="it-IT"/>
        </w:rPr>
        <w:t>1</w:t>
      </w:r>
      <w:r w:rsidRPr="00894717">
        <w:t>/0</w:t>
      </w:r>
      <w:r w:rsidRPr="00894717">
        <w:rPr>
          <w:lang w:val="it-IT"/>
        </w:rPr>
        <w:t>7</w:t>
      </w:r>
      <w:r w:rsidRPr="00894717">
        <w:t>/20</w:t>
      </w:r>
      <w:r w:rsidRPr="00894717">
        <w:rPr>
          <w:lang w:val="it-IT"/>
        </w:rPr>
        <w:t>20</w:t>
      </w:r>
      <w:r w:rsidRPr="00894717">
        <w:rPr>
          <w:color w:val="000000"/>
        </w:rPr>
        <w:t>)</w:t>
      </w:r>
    </w:p>
    <w:tbl>
      <w:tblPr>
        <w:tblStyle w:val="Grigliatabella"/>
        <w:tblW w:w="0" w:type="auto"/>
        <w:tblLook w:val="04A0" w:firstRow="1" w:lastRow="0" w:firstColumn="1" w:lastColumn="0" w:noHBand="0" w:noVBand="1"/>
      </w:tblPr>
      <w:tblGrid>
        <w:gridCol w:w="2480"/>
        <w:gridCol w:w="2796"/>
        <w:gridCol w:w="2928"/>
        <w:gridCol w:w="988"/>
        <w:gridCol w:w="1401"/>
      </w:tblGrid>
      <w:tr w:rsidR="0078117D" w14:paraId="4F146FA6" w14:textId="77777777" w:rsidTr="0078117D">
        <w:tc>
          <w:tcPr>
            <w:tcW w:w="2518" w:type="dxa"/>
            <w:shd w:val="clear" w:color="auto" w:fill="D9D9D9" w:themeFill="background1" w:themeFillShade="D9"/>
            <w:vAlign w:val="center"/>
          </w:tcPr>
          <w:p w14:paraId="6BF884A9" w14:textId="77777777" w:rsidR="0078117D" w:rsidRPr="006022A5" w:rsidRDefault="0078117D" w:rsidP="0078117D">
            <w:pPr>
              <w:pStyle w:val="TITOLOTABELLABS-VR0"/>
              <w:rPr>
                <w:rFonts w:cs="Arial"/>
                <w:lang w:val="it-IT" w:eastAsia="it-IT"/>
              </w:rPr>
            </w:pPr>
            <w:r w:rsidRPr="00E432FA">
              <w:rPr>
                <w:rFonts w:cs="Arial"/>
                <w:lang w:val="it-IT" w:eastAsia="it-IT"/>
              </w:rPr>
              <w:t>NOME COMUNE</w:t>
            </w:r>
          </w:p>
        </w:tc>
        <w:tc>
          <w:tcPr>
            <w:tcW w:w="2835" w:type="dxa"/>
            <w:shd w:val="clear" w:color="auto" w:fill="D9D9D9" w:themeFill="background1" w:themeFillShade="D9"/>
            <w:vAlign w:val="center"/>
          </w:tcPr>
          <w:p w14:paraId="3806413B" w14:textId="77777777" w:rsidR="0078117D" w:rsidRPr="006022A5" w:rsidRDefault="0078117D" w:rsidP="0078117D">
            <w:pPr>
              <w:pStyle w:val="TITOLOTABELLABS-VR0"/>
              <w:rPr>
                <w:rFonts w:cs="Arial"/>
                <w:lang w:val="it-IT" w:eastAsia="it-IT"/>
              </w:rPr>
            </w:pPr>
            <w:r w:rsidRPr="00E432FA">
              <w:rPr>
                <w:rFonts w:cs="Arial"/>
                <w:lang w:val="it-IT" w:eastAsia="it-IT"/>
              </w:rPr>
              <w:t>NOME SCIENTIFICO</w:t>
            </w:r>
          </w:p>
        </w:tc>
        <w:tc>
          <w:tcPr>
            <w:tcW w:w="2977" w:type="dxa"/>
            <w:shd w:val="clear" w:color="auto" w:fill="D9D9D9" w:themeFill="background1" w:themeFillShade="D9"/>
            <w:vAlign w:val="center"/>
          </w:tcPr>
          <w:p w14:paraId="63013565" w14:textId="77777777" w:rsidR="0078117D" w:rsidRPr="006022A5" w:rsidRDefault="0078117D" w:rsidP="0078117D">
            <w:pPr>
              <w:pStyle w:val="TITOLOTABELLABS-VR0"/>
              <w:rPr>
                <w:rFonts w:cs="Arial"/>
                <w:lang w:val="it-IT" w:eastAsia="it-IT"/>
              </w:rPr>
            </w:pPr>
            <w:r w:rsidRPr="00E432FA">
              <w:rPr>
                <w:rFonts w:cs="Arial"/>
                <w:lang w:val="it-IT" w:eastAsia="it-IT"/>
              </w:rPr>
              <w:t>ALL. DIR. 92/43/CEE</w:t>
            </w:r>
          </w:p>
        </w:tc>
        <w:tc>
          <w:tcPr>
            <w:tcW w:w="992" w:type="dxa"/>
            <w:shd w:val="clear" w:color="auto" w:fill="D9D9D9" w:themeFill="background1" w:themeFillShade="D9"/>
            <w:vAlign w:val="center"/>
          </w:tcPr>
          <w:p w14:paraId="406A500A" w14:textId="77777777" w:rsidR="0078117D" w:rsidRPr="006022A5" w:rsidRDefault="0078117D" w:rsidP="0078117D">
            <w:pPr>
              <w:pStyle w:val="TITOLOTABELLABS-VR0"/>
              <w:rPr>
                <w:rFonts w:cs="Arial"/>
                <w:lang w:val="it-IT" w:eastAsia="it-IT"/>
              </w:rPr>
            </w:pPr>
            <w:r w:rsidRPr="00E432FA">
              <w:rPr>
                <w:rFonts w:cs="Arial"/>
                <w:lang w:val="it-IT" w:eastAsia="it-IT"/>
              </w:rPr>
              <w:t>DAta</w:t>
            </w:r>
          </w:p>
        </w:tc>
        <w:tc>
          <w:tcPr>
            <w:tcW w:w="1421" w:type="dxa"/>
            <w:shd w:val="clear" w:color="auto" w:fill="D9D9D9" w:themeFill="background1" w:themeFillShade="D9"/>
            <w:vAlign w:val="center"/>
          </w:tcPr>
          <w:p w14:paraId="498D5C22" w14:textId="77777777" w:rsidR="0078117D" w:rsidRPr="006022A5" w:rsidRDefault="0078117D" w:rsidP="0078117D">
            <w:pPr>
              <w:pStyle w:val="TITOLOTABELLABS-VR0"/>
              <w:rPr>
                <w:rFonts w:cs="Arial"/>
                <w:lang w:val="it-IT" w:eastAsia="it-IT"/>
              </w:rPr>
            </w:pPr>
            <w:r w:rsidRPr="00E432FA">
              <w:rPr>
                <w:rFonts w:cs="Arial"/>
                <w:lang w:val="it-IT" w:eastAsia="it-IT"/>
              </w:rPr>
              <w:t>ora</w:t>
            </w:r>
          </w:p>
        </w:tc>
      </w:tr>
      <w:tr w:rsidR="0078117D" w14:paraId="72AFEF04" w14:textId="77777777" w:rsidTr="0078117D">
        <w:tc>
          <w:tcPr>
            <w:tcW w:w="2518" w:type="dxa"/>
          </w:tcPr>
          <w:p w14:paraId="5E0C1157" w14:textId="77777777" w:rsidR="0078117D" w:rsidRPr="00210395" w:rsidRDefault="0078117D" w:rsidP="0078117D">
            <w:pPr>
              <w:pStyle w:val="DATITABELLABS-VR0"/>
              <w:rPr>
                <w:rFonts w:cs="Arial"/>
                <w:lang w:val="it-IT"/>
              </w:rPr>
            </w:pPr>
            <w:r w:rsidRPr="00210395">
              <w:rPr>
                <w:rFonts w:cs="Arial"/>
                <w:lang w:val="it-IT"/>
              </w:rPr>
              <w:t>Volpe</w:t>
            </w:r>
          </w:p>
        </w:tc>
        <w:tc>
          <w:tcPr>
            <w:tcW w:w="2835" w:type="dxa"/>
          </w:tcPr>
          <w:p w14:paraId="10020EE0" w14:textId="77777777" w:rsidR="0078117D" w:rsidRPr="00210395" w:rsidRDefault="0078117D" w:rsidP="0078117D">
            <w:pPr>
              <w:pStyle w:val="DATITABELLABS-VR0"/>
              <w:rPr>
                <w:rFonts w:cs="Arial"/>
                <w:i/>
                <w:iCs/>
                <w:color w:val="000000"/>
                <w:szCs w:val="18"/>
              </w:rPr>
            </w:pPr>
            <w:r w:rsidRPr="00210395">
              <w:rPr>
                <w:rFonts w:eastAsia="Calibri" w:cs="Arial"/>
                <w:i/>
              </w:rPr>
              <w:t>Vulpes vulpes</w:t>
            </w:r>
          </w:p>
        </w:tc>
        <w:tc>
          <w:tcPr>
            <w:tcW w:w="2977" w:type="dxa"/>
          </w:tcPr>
          <w:p w14:paraId="3A0159CD" w14:textId="77777777" w:rsidR="0078117D" w:rsidRPr="00210395" w:rsidRDefault="0078117D" w:rsidP="0078117D">
            <w:pPr>
              <w:pStyle w:val="DATITABELLABS-VR0"/>
              <w:rPr>
                <w:rFonts w:cs="Arial"/>
                <w:color w:val="000000"/>
              </w:rPr>
            </w:pPr>
            <w:r w:rsidRPr="00210395">
              <w:rPr>
                <w:rFonts w:cs="Arial"/>
                <w:color w:val="000000"/>
              </w:rPr>
              <w:t>-</w:t>
            </w:r>
          </w:p>
        </w:tc>
        <w:tc>
          <w:tcPr>
            <w:tcW w:w="992" w:type="dxa"/>
          </w:tcPr>
          <w:p w14:paraId="60DEF0AD" w14:textId="77777777" w:rsidR="0078117D" w:rsidRPr="00210395" w:rsidRDefault="0078117D" w:rsidP="0078117D">
            <w:pPr>
              <w:pStyle w:val="DATITABELLABS-VR0"/>
              <w:rPr>
                <w:rFonts w:cs="Arial"/>
                <w:color w:val="000000"/>
              </w:rPr>
            </w:pPr>
            <w:r w:rsidRPr="00210395">
              <w:rPr>
                <w:rFonts w:eastAsia="Calibri" w:cs="Arial"/>
              </w:rPr>
              <w:t>22/04/21</w:t>
            </w:r>
          </w:p>
        </w:tc>
        <w:tc>
          <w:tcPr>
            <w:tcW w:w="1421" w:type="dxa"/>
          </w:tcPr>
          <w:p w14:paraId="63C40991" w14:textId="77777777" w:rsidR="0078117D" w:rsidRPr="00210395" w:rsidRDefault="0078117D" w:rsidP="0078117D">
            <w:pPr>
              <w:pStyle w:val="DATITABELLABS-VR0"/>
              <w:rPr>
                <w:rFonts w:cs="Arial"/>
                <w:color w:val="000000"/>
              </w:rPr>
            </w:pPr>
            <w:r w:rsidRPr="00210395">
              <w:rPr>
                <w:rFonts w:eastAsia="Calibri" w:cs="Arial"/>
              </w:rPr>
              <w:t>21:48</w:t>
            </w:r>
          </w:p>
        </w:tc>
      </w:tr>
      <w:tr w:rsidR="0078117D" w14:paraId="7432C9D5" w14:textId="77777777" w:rsidTr="0078117D">
        <w:tc>
          <w:tcPr>
            <w:tcW w:w="2518" w:type="dxa"/>
          </w:tcPr>
          <w:p w14:paraId="62716982" w14:textId="77777777" w:rsidR="0078117D" w:rsidRPr="00210395" w:rsidRDefault="0078117D" w:rsidP="0078117D">
            <w:pPr>
              <w:pStyle w:val="DATITABELLABS-VR0"/>
              <w:rPr>
                <w:rFonts w:cs="Arial"/>
                <w:lang w:val="it-IT"/>
              </w:rPr>
            </w:pPr>
            <w:r w:rsidRPr="00210395">
              <w:rPr>
                <w:rFonts w:cs="Arial"/>
                <w:lang w:val="it-IT"/>
              </w:rPr>
              <w:t>Ratto</w:t>
            </w:r>
          </w:p>
        </w:tc>
        <w:tc>
          <w:tcPr>
            <w:tcW w:w="2835" w:type="dxa"/>
          </w:tcPr>
          <w:p w14:paraId="33E98036" w14:textId="77777777" w:rsidR="0078117D" w:rsidRPr="00210395" w:rsidRDefault="0078117D" w:rsidP="0078117D">
            <w:pPr>
              <w:pStyle w:val="DATITABELLABS-VR0"/>
              <w:rPr>
                <w:rFonts w:cs="Arial"/>
                <w:i/>
                <w:iCs/>
                <w:color w:val="000000"/>
                <w:szCs w:val="18"/>
              </w:rPr>
            </w:pPr>
            <w:r w:rsidRPr="00210395">
              <w:rPr>
                <w:rFonts w:eastAsia="Calibri" w:cs="Arial"/>
                <w:i/>
              </w:rPr>
              <w:t>Rattus sp.</w:t>
            </w:r>
          </w:p>
        </w:tc>
        <w:tc>
          <w:tcPr>
            <w:tcW w:w="2977" w:type="dxa"/>
          </w:tcPr>
          <w:p w14:paraId="1FE8653F" w14:textId="77777777" w:rsidR="0078117D" w:rsidRPr="00210395" w:rsidRDefault="0078117D" w:rsidP="0078117D">
            <w:pPr>
              <w:pStyle w:val="DATITABELLABS-VR0"/>
              <w:rPr>
                <w:rFonts w:cs="Arial"/>
                <w:color w:val="000000"/>
              </w:rPr>
            </w:pPr>
            <w:r w:rsidRPr="00210395">
              <w:rPr>
                <w:rFonts w:cs="Arial"/>
                <w:color w:val="000000"/>
              </w:rPr>
              <w:t>-</w:t>
            </w:r>
          </w:p>
        </w:tc>
        <w:tc>
          <w:tcPr>
            <w:tcW w:w="992" w:type="dxa"/>
          </w:tcPr>
          <w:p w14:paraId="3180DC42" w14:textId="77777777" w:rsidR="0078117D" w:rsidRPr="00210395" w:rsidRDefault="0078117D" w:rsidP="0078117D">
            <w:pPr>
              <w:pStyle w:val="DATITABELLABS-VR0"/>
              <w:rPr>
                <w:rFonts w:cs="Arial"/>
                <w:color w:val="000000"/>
              </w:rPr>
            </w:pPr>
            <w:r w:rsidRPr="00210395">
              <w:rPr>
                <w:rFonts w:eastAsia="Calibri" w:cs="Arial"/>
              </w:rPr>
              <w:t>24/04/21</w:t>
            </w:r>
          </w:p>
        </w:tc>
        <w:tc>
          <w:tcPr>
            <w:tcW w:w="1421" w:type="dxa"/>
          </w:tcPr>
          <w:p w14:paraId="378E968F" w14:textId="77777777" w:rsidR="0078117D" w:rsidRPr="00210395" w:rsidRDefault="0078117D" w:rsidP="0078117D">
            <w:pPr>
              <w:pStyle w:val="DATITABELLABS-VR0"/>
              <w:rPr>
                <w:rFonts w:cs="Arial"/>
                <w:color w:val="000000"/>
              </w:rPr>
            </w:pPr>
            <w:r w:rsidRPr="00210395">
              <w:rPr>
                <w:rFonts w:eastAsia="Calibri" w:cs="Arial"/>
              </w:rPr>
              <w:t>03:35</w:t>
            </w:r>
          </w:p>
        </w:tc>
      </w:tr>
      <w:tr w:rsidR="0078117D" w14:paraId="75D1E12E" w14:textId="77777777" w:rsidTr="0078117D">
        <w:tc>
          <w:tcPr>
            <w:tcW w:w="2518" w:type="dxa"/>
          </w:tcPr>
          <w:p w14:paraId="5B75E112" w14:textId="77777777" w:rsidR="0078117D" w:rsidRPr="00210395" w:rsidRDefault="0078117D" w:rsidP="0078117D">
            <w:pPr>
              <w:pStyle w:val="DATITABELLABS-VR0"/>
              <w:rPr>
                <w:rFonts w:cs="Arial"/>
              </w:rPr>
            </w:pPr>
            <w:r w:rsidRPr="00210395">
              <w:rPr>
                <w:rFonts w:cs="Arial"/>
              </w:rPr>
              <w:t>Ratto</w:t>
            </w:r>
          </w:p>
        </w:tc>
        <w:tc>
          <w:tcPr>
            <w:tcW w:w="2835" w:type="dxa"/>
          </w:tcPr>
          <w:p w14:paraId="54485092" w14:textId="77777777" w:rsidR="0078117D" w:rsidRPr="00210395" w:rsidRDefault="0078117D" w:rsidP="0078117D">
            <w:pPr>
              <w:pStyle w:val="DATITABELLABS-VR0"/>
              <w:rPr>
                <w:rFonts w:cs="Arial"/>
                <w:i/>
                <w:iCs/>
                <w:color w:val="000000"/>
                <w:szCs w:val="18"/>
              </w:rPr>
            </w:pPr>
            <w:r w:rsidRPr="00210395">
              <w:rPr>
                <w:rFonts w:eastAsia="Calibri" w:cs="Arial"/>
                <w:i/>
              </w:rPr>
              <w:t>Rattus sp.</w:t>
            </w:r>
          </w:p>
        </w:tc>
        <w:tc>
          <w:tcPr>
            <w:tcW w:w="2977" w:type="dxa"/>
          </w:tcPr>
          <w:p w14:paraId="7547D37E" w14:textId="77777777" w:rsidR="0078117D" w:rsidRPr="00210395" w:rsidRDefault="0078117D" w:rsidP="0078117D">
            <w:pPr>
              <w:pStyle w:val="DATITABELLABS-VR0"/>
              <w:rPr>
                <w:rFonts w:cs="Arial"/>
                <w:color w:val="000000"/>
              </w:rPr>
            </w:pPr>
            <w:r w:rsidRPr="00210395">
              <w:rPr>
                <w:rFonts w:cs="Arial"/>
                <w:color w:val="000000"/>
              </w:rPr>
              <w:t>-</w:t>
            </w:r>
          </w:p>
        </w:tc>
        <w:tc>
          <w:tcPr>
            <w:tcW w:w="992" w:type="dxa"/>
          </w:tcPr>
          <w:p w14:paraId="5F897C89" w14:textId="77777777" w:rsidR="0078117D" w:rsidRPr="00210395" w:rsidRDefault="0078117D" w:rsidP="0078117D">
            <w:pPr>
              <w:pStyle w:val="DATITABELLABS-VR0"/>
              <w:rPr>
                <w:rFonts w:cs="Arial"/>
                <w:color w:val="000000"/>
              </w:rPr>
            </w:pPr>
            <w:r w:rsidRPr="00210395">
              <w:rPr>
                <w:rFonts w:eastAsia="Calibri" w:cs="Arial"/>
              </w:rPr>
              <w:t>26/04/21</w:t>
            </w:r>
          </w:p>
        </w:tc>
        <w:tc>
          <w:tcPr>
            <w:tcW w:w="1421" w:type="dxa"/>
          </w:tcPr>
          <w:p w14:paraId="387B8609" w14:textId="77777777" w:rsidR="0078117D" w:rsidRPr="00210395" w:rsidRDefault="0078117D" w:rsidP="0078117D">
            <w:pPr>
              <w:pStyle w:val="DATITABELLABS-VR0"/>
              <w:rPr>
                <w:rFonts w:cs="Arial"/>
                <w:color w:val="000000"/>
              </w:rPr>
            </w:pPr>
            <w:r w:rsidRPr="00210395">
              <w:rPr>
                <w:rFonts w:eastAsia="Calibri" w:cs="Arial"/>
              </w:rPr>
              <w:t>05:18</w:t>
            </w:r>
          </w:p>
        </w:tc>
      </w:tr>
      <w:tr w:rsidR="0078117D" w14:paraId="797D3B5F" w14:textId="77777777" w:rsidTr="0078117D">
        <w:tc>
          <w:tcPr>
            <w:tcW w:w="2518" w:type="dxa"/>
          </w:tcPr>
          <w:p w14:paraId="0FB8A0B8" w14:textId="77777777" w:rsidR="0078117D" w:rsidRPr="00210395" w:rsidRDefault="0078117D" w:rsidP="0078117D">
            <w:pPr>
              <w:pStyle w:val="DATITABELLABS-VR0"/>
              <w:rPr>
                <w:rFonts w:cs="Arial"/>
              </w:rPr>
            </w:pPr>
            <w:r w:rsidRPr="00210395">
              <w:rPr>
                <w:rFonts w:cs="Arial"/>
              </w:rPr>
              <w:lastRenderedPageBreak/>
              <w:t>Ratto</w:t>
            </w:r>
          </w:p>
        </w:tc>
        <w:tc>
          <w:tcPr>
            <w:tcW w:w="2835" w:type="dxa"/>
          </w:tcPr>
          <w:p w14:paraId="38FA61D3" w14:textId="77777777" w:rsidR="0078117D" w:rsidRPr="00210395" w:rsidRDefault="0078117D" w:rsidP="0078117D">
            <w:pPr>
              <w:pStyle w:val="DATITABELLABS-VR0"/>
              <w:rPr>
                <w:rFonts w:eastAsia="Calibri" w:cs="Arial"/>
                <w:i/>
              </w:rPr>
            </w:pPr>
            <w:r w:rsidRPr="00210395">
              <w:rPr>
                <w:rFonts w:eastAsia="Calibri" w:cs="Arial"/>
                <w:i/>
              </w:rPr>
              <w:t>Rattus sp.</w:t>
            </w:r>
          </w:p>
        </w:tc>
        <w:tc>
          <w:tcPr>
            <w:tcW w:w="2977" w:type="dxa"/>
          </w:tcPr>
          <w:p w14:paraId="7887B138" w14:textId="77777777" w:rsidR="0078117D" w:rsidRPr="00210395" w:rsidRDefault="0078117D" w:rsidP="0078117D">
            <w:pPr>
              <w:pStyle w:val="DATITABELLABS-VR0"/>
              <w:rPr>
                <w:rFonts w:cs="Arial"/>
                <w:color w:val="000000"/>
              </w:rPr>
            </w:pPr>
            <w:r w:rsidRPr="00210395">
              <w:rPr>
                <w:rFonts w:cs="Arial"/>
                <w:color w:val="000000"/>
              </w:rPr>
              <w:t>-</w:t>
            </w:r>
          </w:p>
        </w:tc>
        <w:tc>
          <w:tcPr>
            <w:tcW w:w="992" w:type="dxa"/>
          </w:tcPr>
          <w:p w14:paraId="08A69BD2" w14:textId="77777777" w:rsidR="0078117D" w:rsidRPr="00210395" w:rsidRDefault="0078117D" w:rsidP="0078117D">
            <w:pPr>
              <w:pStyle w:val="DATITABELLABS-VR0"/>
              <w:rPr>
                <w:rFonts w:cs="Arial"/>
                <w:color w:val="000000"/>
              </w:rPr>
            </w:pPr>
            <w:r w:rsidRPr="00210395">
              <w:rPr>
                <w:rFonts w:eastAsia="Calibri" w:cs="Arial"/>
              </w:rPr>
              <w:t>26/04/21</w:t>
            </w:r>
          </w:p>
        </w:tc>
        <w:tc>
          <w:tcPr>
            <w:tcW w:w="1421" w:type="dxa"/>
          </w:tcPr>
          <w:p w14:paraId="7AB47F1B" w14:textId="77777777" w:rsidR="0078117D" w:rsidRPr="00210395" w:rsidRDefault="0078117D" w:rsidP="0078117D">
            <w:pPr>
              <w:pStyle w:val="DATITABELLABS-VR0"/>
              <w:rPr>
                <w:rFonts w:cs="Arial"/>
                <w:color w:val="000000"/>
              </w:rPr>
            </w:pPr>
            <w:r w:rsidRPr="00210395">
              <w:rPr>
                <w:rFonts w:eastAsia="Calibri" w:cs="Arial"/>
              </w:rPr>
              <w:t>05:38</w:t>
            </w:r>
          </w:p>
        </w:tc>
      </w:tr>
      <w:tr w:rsidR="0078117D" w14:paraId="6ACEC064" w14:textId="77777777" w:rsidTr="0078117D">
        <w:tc>
          <w:tcPr>
            <w:tcW w:w="2518" w:type="dxa"/>
          </w:tcPr>
          <w:p w14:paraId="545BA26C" w14:textId="77777777" w:rsidR="0078117D" w:rsidRPr="00210395" w:rsidRDefault="0078117D" w:rsidP="0078117D">
            <w:pPr>
              <w:pStyle w:val="DATITABELLABS-VR0"/>
              <w:rPr>
                <w:rFonts w:cs="Arial"/>
                <w:lang w:val="it-IT"/>
              </w:rPr>
            </w:pPr>
            <w:r w:rsidRPr="00210395">
              <w:rPr>
                <w:rFonts w:cs="Arial"/>
                <w:lang w:val="it-IT"/>
              </w:rPr>
              <w:t>Topo selvatico</w:t>
            </w:r>
          </w:p>
        </w:tc>
        <w:tc>
          <w:tcPr>
            <w:tcW w:w="2835" w:type="dxa"/>
          </w:tcPr>
          <w:p w14:paraId="5A72ED43" w14:textId="77777777" w:rsidR="0078117D" w:rsidRPr="00210395" w:rsidRDefault="0078117D" w:rsidP="0078117D">
            <w:pPr>
              <w:pStyle w:val="DATITABELLABS-VR0"/>
              <w:rPr>
                <w:rFonts w:eastAsia="Calibri" w:cs="Arial"/>
                <w:i/>
              </w:rPr>
            </w:pPr>
            <w:r w:rsidRPr="00210395">
              <w:rPr>
                <w:rFonts w:eastAsia="Calibri" w:cs="Arial"/>
                <w:i/>
              </w:rPr>
              <w:t>Apodemus sp.</w:t>
            </w:r>
          </w:p>
        </w:tc>
        <w:tc>
          <w:tcPr>
            <w:tcW w:w="2977" w:type="dxa"/>
          </w:tcPr>
          <w:p w14:paraId="06050FFD" w14:textId="77777777" w:rsidR="0078117D" w:rsidRPr="00210395" w:rsidRDefault="0078117D" w:rsidP="0078117D">
            <w:pPr>
              <w:pStyle w:val="DATITABELLABS-VR0"/>
              <w:rPr>
                <w:rFonts w:cs="Arial"/>
                <w:color w:val="000000"/>
              </w:rPr>
            </w:pPr>
            <w:r w:rsidRPr="00210395">
              <w:rPr>
                <w:rFonts w:cs="Arial"/>
                <w:color w:val="000000"/>
              </w:rPr>
              <w:t>-</w:t>
            </w:r>
          </w:p>
        </w:tc>
        <w:tc>
          <w:tcPr>
            <w:tcW w:w="992" w:type="dxa"/>
          </w:tcPr>
          <w:p w14:paraId="0B431EED" w14:textId="77777777" w:rsidR="0078117D" w:rsidRPr="00210395" w:rsidRDefault="0078117D" w:rsidP="0078117D">
            <w:pPr>
              <w:pStyle w:val="DATITABELLABS-VR0"/>
              <w:rPr>
                <w:rFonts w:cs="Arial"/>
                <w:color w:val="000000"/>
              </w:rPr>
            </w:pPr>
            <w:r w:rsidRPr="00210395">
              <w:rPr>
                <w:rFonts w:eastAsia="Calibri" w:cs="Arial"/>
              </w:rPr>
              <w:t>27/04/21</w:t>
            </w:r>
          </w:p>
        </w:tc>
        <w:tc>
          <w:tcPr>
            <w:tcW w:w="1421" w:type="dxa"/>
          </w:tcPr>
          <w:p w14:paraId="29061E8D" w14:textId="77777777" w:rsidR="0078117D" w:rsidRPr="00210395" w:rsidRDefault="0078117D" w:rsidP="0078117D">
            <w:pPr>
              <w:pStyle w:val="DATITABELLABS-VR0"/>
              <w:rPr>
                <w:rFonts w:cs="Arial"/>
                <w:color w:val="000000"/>
              </w:rPr>
            </w:pPr>
            <w:r w:rsidRPr="00210395">
              <w:rPr>
                <w:rFonts w:eastAsia="Calibri" w:cs="Arial"/>
              </w:rPr>
              <w:t>21:55</w:t>
            </w:r>
          </w:p>
        </w:tc>
      </w:tr>
      <w:tr w:rsidR="0078117D" w14:paraId="4C1E6E34" w14:textId="77777777" w:rsidTr="0078117D">
        <w:tc>
          <w:tcPr>
            <w:tcW w:w="2518" w:type="dxa"/>
          </w:tcPr>
          <w:p w14:paraId="18B7ACE0" w14:textId="77777777" w:rsidR="0078117D" w:rsidRPr="00210395" w:rsidRDefault="0078117D" w:rsidP="0078117D">
            <w:pPr>
              <w:pStyle w:val="DATITABELLABS-VR0"/>
              <w:rPr>
                <w:rFonts w:cs="Arial"/>
                <w:lang w:val="it-IT"/>
              </w:rPr>
            </w:pPr>
            <w:r w:rsidRPr="00210395">
              <w:rPr>
                <w:rFonts w:cs="Arial"/>
                <w:lang w:val="it-IT"/>
              </w:rPr>
              <w:t>Topo selvatico</w:t>
            </w:r>
          </w:p>
        </w:tc>
        <w:tc>
          <w:tcPr>
            <w:tcW w:w="2835" w:type="dxa"/>
          </w:tcPr>
          <w:p w14:paraId="596FBA41" w14:textId="77777777" w:rsidR="0078117D" w:rsidRPr="00210395" w:rsidRDefault="0078117D" w:rsidP="0078117D">
            <w:pPr>
              <w:pStyle w:val="DATITABELLABS-VR0"/>
              <w:rPr>
                <w:rFonts w:eastAsia="Calibri" w:cs="Arial"/>
                <w:i/>
              </w:rPr>
            </w:pPr>
            <w:r w:rsidRPr="00210395">
              <w:rPr>
                <w:rFonts w:eastAsia="Calibri" w:cs="Arial"/>
                <w:i/>
              </w:rPr>
              <w:t>Apodemus sp.</w:t>
            </w:r>
          </w:p>
        </w:tc>
        <w:tc>
          <w:tcPr>
            <w:tcW w:w="2977" w:type="dxa"/>
          </w:tcPr>
          <w:p w14:paraId="2E494840" w14:textId="77777777" w:rsidR="0078117D" w:rsidRPr="00210395" w:rsidRDefault="0078117D" w:rsidP="0078117D">
            <w:pPr>
              <w:pStyle w:val="DATITABELLABS-VR0"/>
              <w:rPr>
                <w:rFonts w:cs="Arial"/>
                <w:color w:val="000000"/>
              </w:rPr>
            </w:pPr>
            <w:r w:rsidRPr="00210395">
              <w:rPr>
                <w:rFonts w:cs="Arial"/>
                <w:color w:val="000000"/>
              </w:rPr>
              <w:t>-</w:t>
            </w:r>
          </w:p>
        </w:tc>
        <w:tc>
          <w:tcPr>
            <w:tcW w:w="992" w:type="dxa"/>
          </w:tcPr>
          <w:p w14:paraId="4C6583A9" w14:textId="77777777" w:rsidR="0078117D" w:rsidRPr="00210395" w:rsidRDefault="0078117D" w:rsidP="0078117D">
            <w:pPr>
              <w:pStyle w:val="DATITABELLABS-VR0"/>
              <w:rPr>
                <w:rFonts w:cs="Arial"/>
                <w:color w:val="000000"/>
              </w:rPr>
            </w:pPr>
            <w:r w:rsidRPr="00210395">
              <w:rPr>
                <w:rFonts w:eastAsia="Calibri" w:cs="Arial"/>
              </w:rPr>
              <w:t>28/04/21</w:t>
            </w:r>
          </w:p>
        </w:tc>
        <w:tc>
          <w:tcPr>
            <w:tcW w:w="1421" w:type="dxa"/>
          </w:tcPr>
          <w:p w14:paraId="6D78BE03" w14:textId="77777777" w:rsidR="0078117D" w:rsidRPr="00210395" w:rsidRDefault="0078117D" w:rsidP="0078117D">
            <w:pPr>
              <w:pStyle w:val="DATITABELLABS-VR0"/>
              <w:rPr>
                <w:rFonts w:cs="Arial"/>
                <w:color w:val="000000"/>
              </w:rPr>
            </w:pPr>
            <w:r w:rsidRPr="00210395">
              <w:rPr>
                <w:rFonts w:eastAsia="Calibri" w:cs="Arial"/>
              </w:rPr>
              <w:t>03:27</w:t>
            </w:r>
          </w:p>
        </w:tc>
      </w:tr>
    </w:tbl>
    <w:p w14:paraId="46769722" w14:textId="77777777" w:rsidR="0078117D" w:rsidRPr="003E281B" w:rsidRDefault="0078117D" w:rsidP="0078117D">
      <w:pPr>
        <w:pStyle w:val="DidascaliatabellaBS-VR"/>
      </w:pPr>
      <w:r w:rsidRPr="003E281B">
        <w:t xml:space="preserve">Tabella </w:t>
      </w:r>
      <w:r w:rsidRPr="003E281B">
        <w:fldChar w:fldCharType="begin"/>
      </w:r>
      <w:r w:rsidRPr="003E281B">
        <w:instrText xml:space="preserve"> STYLEREF 1 \s </w:instrText>
      </w:r>
      <w:r w:rsidRPr="003E281B">
        <w:fldChar w:fldCharType="separate"/>
      </w:r>
      <w:r w:rsidRPr="003E281B">
        <w:rPr>
          <w:noProof/>
        </w:rPr>
        <w:t>5</w:t>
      </w:r>
      <w:r w:rsidRPr="003E281B">
        <w:rPr>
          <w:noProof/>
        </w:rPr>
        <w:fldChar w:fldCharType="end"/>
      </w:r>
      <w:r w:rsidRPr="003E281B">
        <w:t>.</w:t>
      </w:r>
      <w:r w:rsidRPr="003E281B">
        <w:rPr>
          <w:lang w:val="it-IT"/>
        </w:rPr>
        <w:t>48</w:t>
      </w:r>
      <w:r w:rsidRPr="003E281B">
        <w:t xml:space="preserve"> - Fototrappola CAM</w:t>
      </w:r>
      <w:r w:rsidRPr="003E281B">
        <w:rPr>
          <w:lang w:val="it-IT"/>
        </w:rPr>
        <w:t>3 presso la stazione FT-03</w:t>
      </w:r>
      <w:r w:rsidRPr="003E281B">
        <w:t xml:space="preserve">: Elenco delle specie di mammiferi riprese durante la </w:t>
      </w:r>
      <w:r w:rsidRPr="003E281B">
        <w:rPr>
          <w:lang w:val="it-IT"/>
        </w:rPr>
        <w:t>seconda</w:t>
      </w:r>
      <w:r w:rsidRPr="003E281B">
        <w:t xml:space="preserve"> campagna di </w:t>
      </w:r>
      <w:r w:rsidRPr="003E281B">
        <w:rPr>
          <w:lang w:val="it-IT"/>
        </w:rPr>
        <w:t>C</w:t>
      </w:r>
      <w:r w:rsidRPr="003E281B">
        <w:t>O (</w:t>
      </w:r>
      <w:r w:rsidRPr="003E281B">
        <w:rPr>
          <w:lang w:val="it-IT"/>
        </w:rPr>
        <w:t>23</w:t>
      </w:r>
      <w:r w:rsidRPr="003E281B">
        <w:t>/0</w:t>
      </w:r>
      <w:r w:rsidRPr="003E281B">
        <w:rPr>
          <w:lang w:val="it-IT"/>
        </w:rPr>
        <w:t>6</w:t>
      </w:r>
      <w:r w:rsidRPr="003E281B">
        <w:t xml:space="preserve"> - 0</w:t>
      </w:r>
      <w:r w:rsidRPr="003E281B">
        <w:rPr>
          <w:lang w:val="it-IT"/>
        </w:rPr>
        <w:t>1</w:t>
      </w:r>
      <w:r w:rsidRPr="003E281B">
        <w:t>/0</w:t>
      </w:r>
      <w:r w:rsidRPr="003E281B">
        <w:rPr>
          <w:lang w:val="it-IT"/>
        </w:rPr>
        <w:t>7</w:t>
      </w:r>
      <w:r w:rsidRPr="003E281B">
        <w:t>/20</w:t>
      </w:r>
      <w:r w:rsidRPr="003E281B">
        <w:rPr>
          <w:lang w:val="it-IT"/>
        </w:rPr>
        <w:t>20</w:t>
      </w:r>
      <w:r w:rsidRPr="003E281B">
        <w:rPr>
          <w:color w:val="000000"/>
        </w:rPr>
        <w:t>)</w:t>
      </w:r>
    </w:p>
    <w:tbl>
      <w:tblPr>
        <w:tblStyle w:val="Grigliatabella"/>
        <w:tblW w:w="0" w:type="auto"/>
        <w:tblLook w:val="04A0" w:firstRow="1" w:lastRow="0" w:firstColumn="1" w:lastColumn="0" w:noHBand="0" w:noVBand="1"/>
      </w:tblPr>
      <w:tblGrid>
        <w:gridCol w:w="2481"/>
        <w:gridCol w:w="2797"/>
        <w:gridCol w:w="2930"/>
        <w:gridCol w:w="984"/>
        <w:gridCol w:w="1401"/>
      </w:tblGrid>
      <w:tr w:rsidR="0078117D" w:rsidRPr="003E281B" w14:paraId="3E630D18" w14:textId="77777777" w:rsidTr="0078117D">
        <w:tc>
          <w:tcPr>
            <w:tcW w:w="2518" w:type="dxa"/>
            <w:shd w:val="clear" w:color="auto" w:fill="D9D9D9" w:themeFill="background1" w:themeFillShade="D9"/>
            <w:vAlign w:val="center"/>
          </w:tcPr>
          <w:p w14:paraId="4E90CFD0" w14:textId="77777777" w:rsidR="0078117D" w:rsidRPr="003E281B" w:rsidRDefault="0078117D" w:rsidP="0078117D">
            <w:pPr>
              <w:pStyle w:val="TITOLOTABELLABS-VR0"/>
              <w:rPr>
                <w:rFonts w:cs="Arial"/>
                <w:lang w:val="it-IT" w:eastAsia="it-IT"/>
              </w:rPr>
            </w:pPr>
            <w:r w:rsidRPr="003E281B">
              <w:rPr>
                <w:rFonts w:cs="Arial"/>
                <w:lang w:val="it-IT" w:eastAsia="it-IT"/>
              </w:rPr>
              <w:t>NOME COMUNE</w:t>
            </w:r>
          </w:p>
        </w:tc>
        <w:tc>
          <w:tcPr>
            <w:tcW w:w="2835" w:type="dxa"/>
            <w:shd w:val="clear" w:color="auto" w:fill="D9D9D9" w:themeFill="background1" w:themeFillShade="D9"/>
            <w:vAlign w:val="center"/>
          </w:tcPr>
          <w:p w14:paraId="24813DF3" w14:textId="77777777" w:rsidR="0078117D" w:rsidRPr="003E281B" w:rsidRDefault="0078117D" w:rsidP="0078117D">
            <w:pPr>
              <w:pStyle w:val="TITOLOTABELLABS-VR0"/>
              <w:rPr>
                <w:rFonts w:cs="Arial"/>
                <w:lang w:val="it-IT" w:eastAsia="it-IT"/>
              </w:rPr>
            </w:pPr>
            <w:r w:rsidRPr="003E281B">
              <w:rPr>
                <w:rFonts w:cs="Arial"/>
                <w:lang w:val="it-IT" w:eastAsia="it-IT"/>
              </w:rPr>
              <w:t>NOME SCIENTIFICO</w:t>
            </w:r>
          </w:p>
        </w:tc>
        <w:tc>
          <w:tcPr>
            <w:tcW w:w="2977" w:type="dxa"/>
            <w:shd w:val="clear" w:color="auto" w:fill="D9D9D9" w:themeFill="background1" w:themeFillShade="D9"/>
            <w:vAlign w:val="center"/>
          </w:tcPr>
          <w:p w14:paraId="0D324F86" w14:textId="77777777" w:rsidR="0078117D" w:rsidRPr="003E281B" w:rsidRDefault="0078117D" w:rsidP="0078117D">
            <w:pPr>
              <w:pStyle w:val="TITOLOTABELLABS-VR0"/>
              <w:rPr>
                <w:rFonts w:cs="Arial"/>
                <w:lang w:val="it-IT" w:eastAsia="it-IT"/>
              </w:rPr>
            </w:pPr>
            <w:r w:rsidRPr="003E281B">
              <w:rPr>
                <w:rFonts w:cs="Arial"/>
                <w:lang w:val="it-IT" w:eastAsia="it-IT"/>
              </w:rPr>
              <w:t>ALL. DIR. 92/43/CEE</w:t>
            </w:r>
          </w:p>
        </w:tc>
        <w:tc>
          <w:tcPr>
            <w:tcW w:w="992" w:type="dxa"/>
            <w:shd w:val="clear" w:color="auto" w:fill="D9D9D9" w:themeFill="background1" w:themeFillShade="D9"/>
            <w:vAlign w:val="center"/>
          </w:tcPr>
          <w:p w14:paraId="5E217CA7" w14:textId="77777777" w:rsidR="0078117D" w:rsidRPr="003E281B" w:rsidRDefault="0078117D" w:rsidP="0078117D">
            <w:pPr>
              <w:pStyle w:val="TITOLOTABELLABS-VR0"/>
              <w:rPr>
                <w:rFonts w:cs="Arial"/>
                <w:lang w:val="it-IT" w:eastAsia="it-IT"/>
              </w:rPr>
            </w:pPr>
            <w:r w:rsidRPr="003E281B">
              <w:rPr>
                <w:rFonts w:cs="Arial"/>
                <w:lang w:val="it-IT" w:eastAsia="it-IT"/>
              </w:rPr>
              <w:t>DAta</w:t>
            </w:r>
          </w:p>
        </w:tc>
        <w:tc>
          <w:tcPr>
            <w:tcW w:w="1421" w:type="dxa"/>
            <w:shd w:val="clear" w:color="auto" w:fill="D9D9D9" w:themeFill="background1" w:themeFillShade="D9"/>
            <w:vAlign w:val="center"/>
          </w:tcPr>
          <w:p w14:paraId="45B7FC9E" w14:textId="77777777" w:rsidR="0078117D" w:rsidRPr="003E281B" w:rsidRDefault="0078117D" w:rsidP="0078117D">
            <w:pPr>
              <w:pStyle w:val="TITOLOTABELLABS-VR0"/>
              <w:rPr>
                <w:rFonts w:cs="Arial"/>
                <w:lang w:val="it-IT" w:eastAsia="it-IT"/>
              </w:rPr>
            </w:pPr>
            <w:r w:rsidRPr="003E281B">
              <w:rPr>
                <w:rFonts w:cs="Arial"/>
                <w:lang w:val="it-IT" w:eastAsia="it-IT"/>
              </w:rPr>
              <w:t>ora</w:t>
            </w:r>
          </w:p>
        </w:tc>
      </w:tr>
      <w:tr w:rsidR="0078117D" w:rsidRPr="006022A5" w14:paraId="2F308C0B" w14:textId="77777777" w:rsidTr="0078117D">
        <w:tc>
          <w:tcPr>
            <w:tcW w:w="5353" w:type="dxa"/>
            <w:gridSpan w:val="2"/>
          </w:tcPr>
          <w:p w14:paraId="78FA276F" w14:textId="77777777" w:rsidR="0078117D" w:rsidRPr="003E281B" w:rsidRDefault="0078117D" w:rsidP="0078117D">
            <w:pPr>
              <w:pStyle w:val="DATITABELLABS-VR0"/>
              <w:rPr>
                <w:rFonts w:cs="Calibri"/>
                <w:i/>
                <w:iCs/>
                <w:color w:val="000000"/>
                <w:szCs w:val="18"/>
                <w:lang w:val="it-IT"/>
              </w:rPr>
            </w:pPr>
            <w:r w:rsidRPr="003E281B">
              <w:rPr>
                <w:rFonts w:cs="Calibri"/>
                <w:i/>
                <w:iCs/>
                <w:color w:val="000000"/>
                <w:szCs w:val="18"/>
                <w:lang w:val="it-IT"/>
              </w:rPr>
              <w:t>Nessuna osservazione</w:t>
            </w:r>
          </w:p>
        </w:tc>
        <w:tc>
          <w:tcPr>
            <w:tcW w:w="2977" w:type="dxa"/>
          </w:tcPr>
          <w:p w14:paraId="2FC7C5BC" w14:textId="77777777" w:rsidR="0078117D" w:rsidRPr="003E281B" w:rsidRDefault="0078117D" w:rsidP="0078117D">
            <w:pPr>
              <w:pStyle w:val="DATITABELLABS-VR0"/>
              <w:rPr>
                <w:rFonts w:cs="Calibri"/>
                <w:color w:val="000000"/>
              </w:rPr>
            </w:pPr>
          </w:p>
        </w:tc>
        <w:tc>
          <w:tcPr>
            <w:tcW w:w="992" w:type="dxa"/>
          </w:tcPr>
          <w:p w14:paraId="1DF9933E" w14:textId="77777777" w:rsidR="0078117D" w:rsidRPr="003E281B" w:rsidRDefault="0078117D" w:rsidP="0078117D">
            <w:pPr>
              <w:pStyle w:val="DATITABELLABS-VR0"/>
              <w:rPr>
                <w:rFonts w:cs="Calibri"/>
                <w:color w:val="000000"/>
              </w:rPr>
            </w:pPr>
          </w:p>
        </w:tc>
        <w:tc>
          <w:tcPr>
            <w:tcW w:w="1421" w:type="dxa"/>
          </w:tcPr>
          <w:p w14:paraId="0A92721D" w14:textId="77777777" w:rsidR="0078117D" w:rsidRPr="003E281B" w:rsidRDefault="0078117D" w:rsidP="0078117D">
            <w:pPr>
              <w:pStyle w:val="DATITABELLABS-VR0"/>
              <w:rPr>
                <w:rFonts w:cs="Calibri"/>
                <w:color w:val="000000"/>
              </w:rPr>
            </w:pPr>
          </w:p>
        </w:tc>
      </w:tr>
    </w:tbl>
    <w:p w14:paraId="74793CBD" w14:textId="77777777" w:rsidR="0078117D" w:rsidRPr="006022A5" w:rsidRDefault="0078117D" w:rsidP="0078117D">
      <w:pPr>
        <w:pStyle w:val="NormaleBS-VR"/>
        <w:rPr>
          <w:highlight w:val="yellow"/>
          <w:lang w:val="it-IT"/>
        </w:rPr>
      </w:pPr>
    </w:p>
    <w:p w14:paraId="6A1C0815" w14:textId="77777777" w:rsidR="0078117D" w:rsidRPr="00894717" w:rsidRDefault="0078117D" w:rsidP="0078117D">
      <w:pPr>
        <w:pStyle w:val="DidascaliatabellaBS-VR"/>
      </w:pPr>
      <w:r w:rsidRPr="00894717">
        <w:t xml:space="preserve">Tabella </w:t>
      </w:r>
      <w:r w:rsidRPr="006022A5">
        <w:fldChar w:fldCharType="begin"/>
      </w:r>
      <w:r w:rsidRPr="006022A5">
        <w:instrText xml:space="preserve"> STYLEREF 1 \s </w:instrText>
      </w:r>
      <w:r w:rsidRPr="006022A5">
        <w:fldChar w:fldCharType="separate"/>
      </w:r>
      <w:r w:rsidRPr="006022A5">
        <w:rPr>
          <w:noProof/>
        </w:rPr>
        <w:t>5</w:t>
      </w:r>
      <w:r w:rsidRPr="006022A5">
        <w:rPr>
          <w:noProof/>
        </w:rPr>
        <w:fldChar w:fldCharType="end"/>
      </w:r>
      <w:r w:rsidRPr="006022A5">
        <w:t>.</w:t>
      </w:r>
      <w:r w:rsidRPr="006022A5">
        <w:rPr>
          <w:lang w:val="it-IT"/>
        </w:rPr>
        <w:t>4</w:t>
      </w:r>
      <w:r>
        <w:rPr>
          <w:lang w:val="it-IT"/>
        </w:rPr>
        <w:t>9</w:t>
      </w:r>
      <w:r w:rsidRPr="00894717">
        <w:t xml:space="preserve"> - Fototrappola CAM1</w:t>
      </w:r>
      <w:r w:rsidRPr="00894717">
        <w:rPr>
          <w:lang w:val="it-IT"/>
        </w:rPr>
        <w:t xml:space="preserve"> presso la stazione AV-PE- FAU12_ FA6-FT-01</w:t>
      </w:r>
      <w:r w:rsidRPr="00894717">
        <w:t xml:space="preserve">: Elenco delle specie di mammiferi riprese durante la terza campagna di </w:t>
      </w:r>
      <w:r w:rsidRPr="00894717">
        <w:rPr>
          <w:lang w:val="it-IT"/>
        </w:rPr>
        <w:t>C</w:t>
      </w:r>
      <w:r w:rsidRPr="00894717">
        <w:t>O (</w:t>
      </w:r>
      <w:r w:rsidRPr="00894717">
        <w:rPr>
          <w:rFonts w:cs="Calibri"/>
          <w:color w:val="000000"/>
        </w:rPr>
        <w:t>1</w:t>
      </w:r>
      <w:r w:rsidRPr="00894717">
        <w:rPr>
          <w:rFonts w:cs="Calibri"/>
          <w:color w:val="000000"/>
          <w:lang w:val="it-IT"/>
        </w:rPr>
        <w:t>3-21</w:t>
      </w:r>
      <w:r w:rsidRPr="00894717">
        <w:rPr>
          <w:rFonts w:cs="Calibri"/>
          <w:color w:val="000000"/>
        </w:rPr>
        <w:t>/10/20</w:t>
      </w:r>
      <w:r w:rsidRPr="00894717">
        <w:rPr>
          <w:rFonts w:cs="Calibri"/>
          <w:color w:val="000000"/>
          <w:lang w:val="it-IT"/>
        </w:rPr>
        <w:t>20</w:t>
      </w:r>
      <w:r w:rsidRPr="00894717">
        <w:rPr>
          <w:color w:val="00000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39"/>
        <w:gridCol w:w="2828"/>
        <w:gridCol w:w="2913"/>
        <w:gridCol w:w="1025"/>
        <w:gridCol w:w="1388"/>
      </w:tblGrid>
      <w:tr w:rsidR="0078117D" w:rsidRPr="00437BA3" w14:paraId="2638AFC8" w14:textId="77777777" w:rsidTr="0078117D">
        <w:trPr>
          <w:cantSplit/>
          <w:trHeight w:val="992"/>
          <w:tblHeader/>
          <w:jc w:val="center"/>
        </w:trPr>
        <w:tc>
          <w:tcPr>
            <w:tcW w:w="1151" w:type="pct"/>
            <w:shd w:val="clear" w:color="auto" w:fill="D9D9D9"/>
            <w:vAlign w:val="center"/>
            <w:hideMark/>
          </w:tcPr>
          <w:p w14:paraId="506EFD59" w14:textId="77777777" w:rsidR="0078117D" w:rsidRPr="00E432FA" w:rsidRDefault="0078117D" w:rsidP="0078117D">
            <w:pPr>
              <w:pStyle w:val="TITOLOTABELLABS-VR0"/>
              <w:rPr>
                <w:rFonts w:cs="Arial"/>
                <w:lang w:val="it-IT" w:eastAsia="it-IT"/>
              </w:rPr>
            </w:pPr>
            <w:r w:rsidRPr="00E432FA">
              <w:rPr>
                <w:rFonts w:cs="Arial"/>
                <w:lang w:val="it-IT" w:eastAsia="it-IT"/>
              </w:rPr>
              <w:t>NOME COMUNE</w:t>
            </w:r>
          </w:p>
        </w:tc>
        <w:tc>
          <w:tcPr>
            <w:tcW w:w="1335" w:type="pct"/>
            <w:shd w:val="clear" w:color="auto" w:fill="D9D9D9"/>
            <w:vAlign w:val="center"/>
            <w:hideMark/>
          </w:tcPr>
          <w:p w14:paraId="4CFA1281" w14:textId="77777777" w:rsidR="0078117D" w:rsidRPr="00E432FA" w:rsidRDefault="0078117D" w:rsidP="0078117D">
            <w:pPr>
              <w:pStyle w:val="TITOLOTABELLABS-VR0"/>
              <w:rPr>
                <w:rFonts w:cs="Arial"/>
                <w:lang w:val="it-IT" w:eastAsia="it-IT"/>
              </w:rPr>
            </w:pPr>
            <w:r w:rsidRPr="00E432FA">
              <w:rPr>
                <w:rFonts w:cs="Arial"/>
                <w:lang w:val="it-IT" w:eastAsia="it-IT"/>
              </w:rPr>
              <w:t>NOME SCIENTIFICO</w:t>
            </w:r>
          </w:p>
        </w:tc>
        <w:tc>
          <w:tcPr>
            <w:tcW w:w="1375" w:type="pct"/>
            <w:shd w:val="clear" w:color="auto" w:fill="D9D9D9"/>
            <w:vAlign w:val="center"/>
            <w:hideMark/>
          </w:tcPr>
          <w:p w14:paraId="30A4AA2B" w14:textId="77777777" w:rsidR="0078117D" w:rsidRPr="00E432FA" w:rsidRDefault="0078117D" w:rsidP="0078117D">
            <w:pPr>
              <w:pStyle w:val="TITOLOTABELLABS-VR0"/>
              <w:rPr>
                <w:rFonts w:cs="Arial"/>
                <w:lang w:val="it-IT" w:eastAsia="it-IT"/>
              </w:rPr>
            </w:pPr>
            <w:r w:rsidRPr="00E432FA">
              <w:rPr>
                <w:rFonts w:cs="Arial"/>
                <w:lang w:val="it-IT" w:eastAsia="it-IT"/>
              </w:rPr>
              <w:t>ALL. DIR. 92/43/CEE</w:t>
            </w:r>
          </w:p>
        </w:tc>
        <w:tc>
          <w:tcPr>
            <w:tcW w:w="484" w:type="pct"/>
            <w:shd w:val="clear" w:color="auto" w:fill="D9D9D9"/>
            <w:vAlign w:val="center"/>
          </w:tcPr>
          <w:p w14:paraId="3820FC27" w14:textId="77777777" w:rsidR="0078117D" w:rsidRPr="00E432FA" w:rsidRDefault="0078117D" w:rsidP="0078117D">
            <w:pPr>
              <w:pStyle w:val="TITOLOTABELLABS-VR0"/>
              <w:rPr>
                <w:rFonts w:cs="Arial"/>
                <w:lang w:val="it-IT" w:eastAsia="it-IT"/>
              </w:rPr>
            </w:pPr>
            <w:r w:rsidRPr="00E432FA">
              <w:rPr>
                <w:rFonts w:cs="Arial"/>
                <w:lang w:val="it-IT" w:eastAsia="it-IT"/>
              </w:rPr>
              <w:t>DAta</w:t>
            </w:r>
          </w:p>
        </w:tc>
        <w:tc>
          <w:tcPr>
            <w:tcW w:w="655" w:type="pct"/>
            <w:shd w:val="clear" w:color="auto" w:fill="D9D9D9"/>
            <w:vAlign w:val="center"/>
          </w:tcPr>
          <w:p w14:paraId="64763769" w14:textId="77777777" w:rsidR="0078117D" w:rsidRPr="00E432FA" w:rsidRDefault="0078117D" w:rsidP="0078117D">
            <w:pPr>
              <w:pStyle w:val="TITOLOTABELLABS-VR0"/>
              <w:rPr>
                <w:rFonts w:cs="Arial"/>
                <w:lang w:val="it-IT" w:eastAsia="it-IT"/>
              </w:rPr>
            </w:pPr>
            <w:r w:rsidRPr="00E432FA">
              <w:rPr>
                <w:rFonts w:cs="Arial"/>
                <w:lang w:val="it-IT" w:eastAsia="it-IT"/>
              </w:rPr>
              <w:t>ora</w:t>
            </w:r>
          </w:p>
        </w:tc>
      </w:tr>
      <w:tr w:rsidR="0078117D" w:rsidRPr="00437BA3" w14:paraId="1A62706A" w14:textId="77777777" w:rsidTr="0078117D">
        <w:trPr>
          <w:trHeight w:val="300"/>
          <w:jc w:val="center"/>
        </w:trPr>
        <w:tc>
          <w:tcPr>
            <w:tcW w:w="1151" w:type="pct"/>
            <w:shd w:val="clear" w:color="auto" w:fill="FDE9D9"/>
            <w:vAlign w:val="bottom"/>
          </w:tcPr>
          <w:p w14:paraId="67BC5010" w14:textId="77777777" w:rsidR="0078117D" w:rsidRPr="00ED2C97" w:rsidRDefault="0078117D" w:rsidP="0078117D">
            <w:pPr>
              <w:pStyle w:val="DATITABELLABS-VR0"/>
              <w:rPr>
                <w:rFonts w:cs="Calibri"/>
                <w:color w:val="000000"/>
                <w:sz w:val="22"/>
                <w:szCs w:val="22"/>
              </w:rPr>
            </w:pPr>
            <w:r w:rsidRPr="00ED2C97">
              <w:t>Ratto</w:t>
            </w:r>
          </w:p>
        </w:tc>
        <w:tc>
          <w:tcPr>
            <w:tcW w:w="1335" w:type="pct"/>
            <w:shd w:val="clear" w:color="auto" w:fill="FDE9D9"/>
            <w:vAlign w:val="bottom"/>
          </w:tcPr>
          <w:p w14:paraId="3E586FCC" w14:textId="77777777" w:rsidR="0078117D" w:rsidRPr="00ED2C97" w:rsidRDefault="0078117D" w:rsidP="0078117D">
            <w:pPr>
              <w:pStyle w:val="DATITABELLABS-VR0"/>
              <w:rPr>
                <w:rFonts w:cs="Calibri"/>
                <w:color w:val="000000"/>
                <w:sz w:val="22"/>
                <w:szCs w:val="22"/>
              </w:rPr>
            </w:pPr>
            <w:r w:rsidRPr="00ED2C97">
              <w:rPr>
                <w:rFonts w:cs="Calibri"/>
                <w:i/>
                <w:iCs/>
                <w:color w:val="000000"/>
                <w:szCs w:val="18"/>
              </w:rPr>
              <w:t>Rattus sp.</w:t>
            </w:r>
          </w:p>
        </w:tc>
        <w:tc>
          <w:tcPr>
            <w:tcW w:w="1375" w:type="pct"/>
            <w:shd w:val="clear" w:color="auto" w:fill="FDE9D9"/>
            <w:vAlign w:val="center"/>
          </w:tcPr>
          <w:p w14:paraId="61C5B3DB" w14:textId="77777777" w:rsidR="0078117D" w:rsidRPr="00ED2C97" w:rsidRDefault="0078117D" w:rsidP="0078117D">
            <w:pPr>
              <w:pStyle w:val="DATITABELLABS-VR0"/>
              <w:rPr>
                <w:rFonts w:cs="Calibri"/>
                <w:color w:val="000000"/>
              </w:rPr>
            </w:pPr>
            <w:r w:rsidRPr="00ED2C97">
              <w:rPr>
                <w:rFonts w:cs="Calibri"/>
                <w:color w:val="000000"/>
              </w:rPr>
              <w:t>-</w:t>
            </w:r>
          </w:p>
        </w:tc>
        <w:tc>
          <w:tcPr>
            <w:tcW w:w="484" w:type="pct"/>
            <w:shd w:val="clear" w:color="auto" w:fill="FDE9D9"/>
            <w:vAlign w:val="bottom"/>
          </w:tcPr>
          <w:p w14:paraId="7891D516" w14:textId="77777777" w:rsidR="0078117D" w:rsidRPr="00ED2C97" w:rsidRDefault="0078117D" w:rsidP="0078117D">
            <w:pPr>
              <w:pStyle w:val="DATITABELLABS-VR0"/>
              <w:rPr>
                <w:lang w:val="it-IT"/>
              </w:rPr>
            </w:pPr>
            <w:r w:rsidRPr="00ED2C97">
              <w:rPr>
                <w:lang w:val="it-IT"/>
              </w:rPr>
              <w:t>12/10/20</w:t>
            </w:r>
          </w:p>
        </w:tc>
        <w:tc>
          <w:tcPr>
            <w:tcW w:w="655" w:type="pct"/>
            <w:shd w:val="clear" w:color="auto" w:fill="FDE9D9"/>
            <w:vAlign w:val="bottom"/>
          </w:tcPr>
          <w:p w14:paraId="0DA8A8DA" w14:textId="77777777" w:rsidR="0078117D" w:rsidRPr="00ED2C97" w:rsidRDefault="0078117D" w:rsidP="0078117D">
            <w:pPr>
              <w:pStyle w:val="DATITABELLABS-VR0"/>
              <w:rPr>
                <w:lang w:val="it-IT"/>
              </w:rPr>
            </w:pPr>
            <w:r w:rsidRPr="00ED2C97">
              <w:rPr>
                <w:lang w:val="it-IT"/>
              </w:rPr>
              <w:t>20</w:t>
            </w:r>
            <w:r>
              <w:rPr>
                <w:lang w:val="it-IT"/>
              </w:rPr>
              <w:t>:</w:t>
            </w:r>
            <w:r w:rsidRPr="00ED2C97">
              <w:rPr>
                <w:lang w:val="it-IT"/>
              </w:rPr>
              <w:t>12</w:t>
            </w:r>
          </w:p>
        </w:tc>
      </w:tr>
      <w:tr w:rsidR="0078117D" w:rsidRPr="00437BA3" w14:paraId="1AC06320" w14:textId="77777777" w:rsidTr="0078117D">
        <w:trPr>
          <w:trHeight w:val="300"/>
          <w:jc w:val="center"/>
        </w:trPr>
        <w:tc>
          <w:tcPr>
            <w:tcW w:w="1151" w:type="pct"/>
            <w:shd w:val="clear" w:color="auto" w:fill="FDE9D9"/>
            <w:vAlign w:val="bottom"/>
          </w:tcPr>
          <w:p w14:paraId="4D7F5558" w14:textId="77777777" w:rsidR="0078117D" w:rsidRPr="00ED2C97" w:rsidRDefault="0078117D" w:rsidP="0078117D">
            <w:pPr>
              <w:pStyle w:val="DATITABELLABS-VR0"/>
              <w:rPr>
                <w:rFonts w:cs="Calibri"/>
                <w:color w:val="000000"/>
                <w:sz w:val="22"/>
                <w:szCs w:val="22"/>
              </w:rPr>
            </w:pPr>
            <w:r w:rsidRPr="00ED2C97">
              <w:t>Ratto</w:t>
            </w:r>
          </w:p>
        </w:tc>
        <w:tc>
          <w:tcPr>
            <w:tcW w:w="1335" w:type="pct"/>
            <w:shd w:val="clear" w:color="auto" w:fill="FDE9D9"/>
            <w:vAlign w:val="bottom"/>
          </w:tcPr>
          <w:p w14:paraId="28F9EBB5" w14:textId="77777777" w:rsidR="0078117D" w:rsidRPr="00ED2C97" w:rsidRDefault="0078117D" w:rsidP="0078117D">
            <w:pPr>
              <w:pStyle w:val="DATITABELLABS-VR0"/>
              <w:rPr>
                <w:rFonts w:cs="Calibri"/>
                <w:color w:val="000000"/>
                <w:sz w:val="22"/>
                <w:szCs w:val="22"/>
              </w:rPr>
            </w:pPr>
            <w:r w:rsidRPr="00ED2C97">
              <w:rPr>
                <w:rFonts w:cs="Calibri"/>
                <w:i/>
                <w:iCs/>
                <w:color w:val="000000"/>
                <w:szCs w:val="18"/>
              </w:rPr>
              <w:t>Rattus sp.</w:t>
            </w:r>
          </w:p>
        </w:tc>
        <w:tc>
          <w:tcPr>
            <w:tcW w:w="1375" w:type="pct"/>
            <w:shd w:val="clear" w:color="auto" w:fill="FDE9D9"/>
            <w:vAlign w:val="center"/>
          </w:tcPr>
          <w:p w14:paraId="16D45752" w14:textId="77777777" w:rsidR="0078117D" w:rsidRPr="00ED2C97" w:rsidRDefault="0078117D" w:rsidP="0078117D">
            <w:pPr>
              <w:pStyle w:val="DATITABELLABS-VR0"/>
              <w:rPr>
                <w:rFonts w:cs="Calibri"/>
                <w:color w:val="000000"/>
              </w:rPr>
            </w:pPr>
            <w:r w:rsidRPr="00ED2C97">
              <w:rPr>
                <w:rFonts w:cs="Calibri"/>
                <w:color w:val="000000"/>
              </w:rPr>
              <w:t>-</w:t>
            </w:r>
          </w:p>
        </w:tc>
        <w:tc>
          <w:tcPr>
            <w:tcW w:w="484" w:type="pct"/>
            <w:shd w:val="clear" w:color="auto" w:fill="FDE9D9"/>
          </w:tcPr>
          <w:p w14:paraId="6B26B316" w14:textId="77777777" w:rsidR="0078117D" w:rsidRPr="00ED2C97" w:rsidRDefault="0078117D" w:rsidP="0078117D">
            <w:pPr>
              <w:pStyle w:val="DATITABELLABS-VR0"/>
              <w:rPr>
                <w:lang w:val="it-IT"/>
              </w:rPr>
            </w:pPr>
            <w:r w:rsidRPr="00ED2C97">
              <w:rPr>
                <w:lang w:val="it-IT"/>
              </w:rPr>
              <w:t>12/10/20</w:t>
            </w:r>
          </w:p>
        </w:tc>
        <w:tc>
          <w:tcPr>
            <w:tcW w:w="655" w:type="pct"/>
            <w:shd w:val="clear" w:color="auto" w:fill="FDE9D9"/>
            <w:vAlign w:val="bottom"/>
          </w:tcPr>
          <w:p w14:paraId="46B14C14" w14:textId="77777777" w:rsidR="0078117D" w:rsidRPr="00ED2C97" w:rsidRDefault="0078117D" w:rsidP="0078117D">
            <w:pPr>
              <w:pStyle w:val="DATITABELLABS-VR0"/>
              <w:rPr>
                <w:lang w:val="it-IT"/>
              </w:rPr>
            </w:pPr>
            <w:r w:rsidRPr="00ED2C97">
              <w:t>2</w:t>
            </w:r>
            <w:r w:rsidRPr="00ED2C97">
              <w:rPr>
                <w:lang w:val="it-IT"/>
              </w:rPr>
              <w:t>0</w:t>
            </w:r>
            <w:r>
              <w:t>:</w:t>
            </w:r>
            <w:r w:rsidRPr="00ED2C97">
              <w:rPr>
                <w:lang w:val="it-IT"/>
              </w:rPr>
              <w:t>24</w:t>
            </w:r>
          </w:p>
        </w:tc>
      </w:tr>
      <w:tr w:rsidR="0078117D" w:rsidRPr="00437BA3" w14:paraId="1F5742D1" w14:textId="77777777" w:rsidTr="0078117D">
        <w:trPr>
          <w:trHeight w:val="300"/>
          <w:jc w:val="center"/>
        </w:trPr>
        <w:tc>
          <w:tcPr>
            <w:tcW w:w="1151" w:type="pct"/>
            <w:shd w:val="clear" w:color="auto" w:fill="FDE9D9"/>
            <w:vAlign w:val="bottom"/>
          </w:tcPr>
          <w:p w14:paraId="61A77D84" w14:textId="77777777" w:rsidR="0078117D" w:rsidRPr="00ED2C97" w:rsidRDefault="0078117D" w:rsidP="0078117D">
            <w:pPr>
              <w:pStyle w:val="DATITABELLABS-VR0"/>
              <w:rPr>
                <w:rFonts w:cs="Calibri"/>
                <w:color w:val="000000"/>
                <w:sz w:val="22"/>
                <w:szCs w:val="22"/>
              </w:rPr>
            </w:pPr>
            <w:r w:rsidRPr="00ED2C97">
              <w:t>Ratto</w:t>
            </w:r>
          </w:p>
        </w:tc>
        <w:tc>
          <w:tcPr>
            <w:tcW w:w="1335" w:type="pct"/>
            <w:shd w:val="clear" w:color="auto" w:fill="FDE9D9"/>
            <w:vAlign w:val="bottom"/>
          </w:tcPr>
          <w:p w14:paraId="71872850" w14:textId="77777777" w:rsidR="0078117D" w:rsidRPr="00ED2C97" w:rsidRDefault="0078117D" w:rsidP="0078117D">
            <w:pPr>
              <w:pStyle w:val="DATITABELLABS-VR0"/>
              <w:rPr>
                <w:rFonts w:cs="Calibri"/>
                <w:color w:val="000000"/>
                <w:sz w:val="22"/>
                <w:szCs w:val="22"/>
              </w:rPr>
            </w:pPr>
            <w:r w:rsidRPr="00ED2C97">
              <w:rPr>
                <w:rFonts w:cs="Calibri"/>
                <w:i/>
                <w:iCs/>
                <w:color w:val="000000"/>
                <w:szCs w:val="18"/>
              </w:rPr>
              <w:t>Rattus sp.</w:t>
            </w:r>
          </w:p>
        </w:tc>
        <w:tc>
          <w:tcPr>
            <w:tcW w:w="1375" w:type="pct"/>
            <w:shd w:val="clear" w:color="auto" w:fill="FDE9D9"/>
            <w:vAlign w:val="center"/>
          </w:tcPr>
          <w:p w14:paraId="69226C76" w14:textId="77777777" w:rsidR="0078117D" w:rsidRPr="00ED2C97" w:rsidRDefault="0078117D" w:rsidP="0078117D">
            <w:pPr>
              <w:pStyle w:val="DATITABELLABS-VR0"/>
              <w:rPr>
                <w:rFonts w:cs="Calibri"/>
                <w:color w:val="000000"/>
              </w:rPr>
            </w:pPr>
            <w:r w:rsidRPr="00ED2C97">
              <w:rPr>
                <w:rFonts w:cs="Calibri"/>
                <w:color w:val="000000"/>
              </w:rPr>
              <w:t>-</w:t>
            </w:r>
          </w:p>
        </w:tc>
        <w:tc>
          <w:tcPr>
            <w:tcW w:w="484" w:type="pct"/>
            <w:shd w:val="clear" w:color="auto" w:fill="FDE9D9"/>
          </w:tcPr>
          <w:p w14:paraId="68A7DE2E" w14:textId="77777777" w:rsidR="0078117D" w:rsidRPr="00ED2C97" w:rsidRDefault="0078117D" w:rsidP="0078117D">
            <w:pPr>
              <w:pStyle w:val="DATITABELLABS-VR0"/>
              <w:rPr>
                <w:lang w:val="it-IT"/>
              </w:rPr>
            </w:pPr>
            <w:r w:rsidRPr="00ED2C97">
              <w:rPr>
                <w:lang w:val="it-IT"/>
              </w:rPr>
              <w:t>12/10/20</w:t>
            </w:r>
          </w:p>
        </w:tc>
        <w:tc>
          <w:tcPr>
            <w:tcW w:w="655" w:type="pct"/>
            <w:shd w:val="clear" w:color="auto" w:fill="FDE9D9"/>
            <w:vAlign w:val="bottom"/>
          </w:tcPr>
          <w:p w14:paraId="0B037975" w14:textId="77777777" w:rsidR="0078117D" w:rsidRPr="00ED2C97" w:rsidRDefault="0078117D" w:rsidP="0078117D">
            <w:pPr>
              <w:pStyle w:val="DATITABELLABS-VR0"/>
              <w:rPr>
                <w:lang w:val="it-IT"/>
              </w:rPr>
            </w:pPr>
            <w:r w:rsidRPr="00ED2C97">
              <w:rPr>
                <w:lang w:val="it-IT"/>
              </w:rPr>
              <w:t>22</w:t>
            </w:r>
            <w:r>
              <w:t>:</w:t>
            </w:r>
            <w:r w:rsidRPr="00ED2C97">
              <w:rPr>
                <w:lang w:val="it-IT"/>
              </w:rPr>
              <w:t>10</w:t>
            </w:r>
          </w:p>
        </w:tc>
      </w:tr>
      <w:tr w:rsidR="0078117D" w:rsidRPr="00437BA3" w14:paraId="7A20B5B8" w14:textId="77777777" w:rsidTr="0078117D">
        <w:trPr>
          <w:trHeight w:val="300"/>
          <w:jc w:val="center"/>
        </w:trPr>
        <w:tc>
          <w:tcPr>
            <w:tcW w:w="1151" w:type="pct"/>
            <w:shd w:val="clear" w:color="auto" w:fill="FDE9D9"/>
            <w:vAlign w:val="bottom"/>
          </w:tcPr>
          <w:p w14:paraId="71AB0013" w14:textId="77777777" w:rsidR="0078117D" w:rsidRPr="00ED2C97" w:rsidRDefault="0078117D" w:rsidP="0078117D">
            <w:pPr>
              <w:pStyle w:val="DATITABELLABS-VR0"/>
              <w:rPr>
                <w:rFonts w:cs="Calibri"/>
                <w:color w:val="000000"/>
                <w:sz w:val="22"/>
                <w:szCs w:val="22"/>
              </w:rPr>
            </w:pPr>
            <w:r w:rsidRPr="00ED2C97">
              <w:t>Ratto</w:t>
            </w:r>
          </w:p>
        </w:tc>
        <w:tc>
          <w:tcPr>
            <w:tcW w:w="1335" w:type="pct"/>
            <w:shd w:val="clear" w:color="auto" w:fill="FDE9D9"/>
            <w:vAlign w:val="bottom"/>
          </w:tcPr>
          <w:p w14:paraId="482EC2ED" w14:textId="77777777" w:rsidR="0078117D" w:rsidRPr="00ED2C97" w:rsidRDefault="0078117D" w:rsidP="0078117D">
            <w:pPr>
              <w:pStyle w:val="DATITABELLABS-VR0"/>
              <w:rPr>
                <w:rFonts w:cs="Calibri"/>
                <w:color w:val="000000"/>
                <w:sz w:val="22"/>
                <w:szCs w:val="22"/>
              </w:rPr>
            </w:pPr>
            <w:r w:rsidRPr="00ED2C97">
              <w:rPr>
                <w:rFonts w:cs="Calibri"/>
                <w:i/>
                <w:iCs/>
                <w:color w:val="000000"/>
                <w:szCs w:val="18"/>
              </w:rPr>
              <w:t>Rattus sp.</w:t>
            </w:r>
          </w:p>
        </w:tc>
        <w:tc>
          <w:tcPr>
            <w:tcW w:w="1375" w:type="pct"/>
            <w:shd w:val="clear" w:color="auto" w:fill="FDE9D9"/>
            <w:vAlign w:val="center"/>
          </w:tcPr>
          <w:p w14:paraId="44F8D8D6" w14:textId="77777777" w:rsidR="0078117D" w:rsidRPr="00ED2C97" w:rsidRDefault="0078117D" w:rsidP="0078117D">
            <w:pPr>
              <w:pStyle w:val="DATITABELLABS-VR0"/>
              <w:rPr>
                <w:rFonts w:cs="Calibri"/>
                <w:color w:val="000000"/>
              </w:rPr>
            </w:pPr>
            <w:r w:rsidRPr="00ED2C97">
              <w:rPr>
                <w:rFonts w:cs="Calibri"/>
                <w:color w:val="000000"/>
              </w:rPr>
              <w:t>-</w:t>
            </w:r>
          </w:p>
        </w:tc>
        <w:tc>
          <w:tcPr>
            <w:tcW w:w="484" w:type="pct"/>
            <w:shd w:val="clear" w:color="auto" w:fill="FDE9D9"/>
          </w:tcPr>
          <w:p w14:paraId="19A3624F" w14:textId="77777777" w:rsidR="0078117D" w:rsidRPr="00ED2C97" w:rsidRDefault="0078117D" w:rsidP="0078117D">
            <w:pPr>
              <w:pStyle w:val="DATITABELLABS-VR0"/>
              <w:rPr>
                <w:lang w:val="it-IT"/>
              </w:rPr>
            </w:pPr>
            <w:r w:rsidRPr="00ED2C97">
              <w:rPr>
                <w:lang w:val="it-IT"/>
              </w:rPr>
              <w:t>12/10/20</w:t>
            </w:r>
          </w:p>
        </w:tc>
        <w:tc>
          <w:tcPr>
            <w:tcW w:w="655" w:type="pct"/>
            <w:shd w:val="clear" w:color="auto" w:fill="FDE9D9"/>
            <w:vAlign w:val="bottom"/>
          </w:tcPr>
          <w:p w14:paraId="2BFF3F00" w14:textId="77777777" w:rsidR="0078117D" w:rsidRPr="00ED2C97" w:rsidRDefault="0078117D" w:rsidP="0078117D">
            <w:pPr>
              <w:pStyle w:val="DATITABELLABS-VR0"/>
              <w:rPr>
                <w:lang w:val="it-IT"/>
              </w:rPr>
            </w:pPr>
            <w:r w:rsidRPr="00ED2C97">
              <w:t>2</w:t>
            </w:r>
            <w:r w:rsidRPr="00ED2C97">
              <w:rPr>
                <w:lang w:val="it-IT"/>
              </w:rPr>
              <w:t>2</w:t>
            </w:r>
            <w:r>
              <w:rPr>
                <w:lang w:val="it-IT"/>
              </w:rPr>
              <w:t>:</w:t>
            </w:r>
            <w:r w:rsidRPr="00ED2C97">
              <w:rPr>
                <w:lang w:val="it-IT"/>
              </w:rPr>
              <w:t>36</w:t>
            </w:r>
          </w:p>
        </w:tc>
      </w:tr>
      <w:tr w:rsidR="0078117D" w:rsidRPr="00437BA3" w14:paraId="7C14B1EF" w14:textId="77777777" w:rsidTr="0078117D">
        <w:trPr>
          <w:trHeight w:val="300"/>
          <w:jc w:val="center"/>
        </w:trPr>
        <w:tc>
          <w:tcPr>
            <w:tcW w:w="1151" w:type="pct"/>
            <w:shd w:val="clear" w:color="auto" w:fill="FDE9D9"/>
            <w:vAlign w:val="bottom"/>
          </w:tcPr>
          <w:p w14:paraId="53E84210" w14:textId="77777777" w:rsidR="0078117D" w:rsidRPr="00ED2C97" w:rsidRDefault="0078117D" w:rsidP="0078117D">
            <w:pPr>
              <w:pStyle w:val="DATITABELLABS-VR0"/>
              <w:rPr>
                <w:rFonts w:cs="Calibri"/>
                <w:color w:val="000000"/>
                <w:sz w:val="22"/>
                <w:szCs w:val="22"/>
              </w:rPr>
            </w:pPr>
            <w:r w:rsidRPr="00ED2C97">
              <w:t>Ratto</w:t>
            </w:r>
          </w:p>
        </w:tc>
        <w:tc>
          <w:tcPr>
            <w:tcW w:w="1335" w:type="pct"/>
            <w:shd w:val="clear" w:color="auto" w:fill="FDE9D9"/>
            <w:vAlign w:val="bottom"/>
          </w:tcPr>
          <w:p w14:paraId="103B4126" w14:textId="77777777" w:rsidR="0078117D" w:rsidRPr="00ED2C97" w:rsidRDefault="0078117D" w:rsidP="0078117D">
            <w:pPr>
              <w:pStyle w:val="DATITABELLABS-VR0"/>
              <w:rPr>
                <w:rFonts w:cs="Calibri"/>
                <w:color w:val="000000"/>
                <w:sz w:val="22"/>
                <w:szCs w:val="22"/>
              </w:rPr>
            </w:pPr>
            <w:r w:rsidRPr="00ED2C97">
              <w:rPr>
                <w:rFonts w:cs="Calibri"/>
                <w:i/>
                <w:iCs/>
                <w:color w:val="000000"/>
                <w:szCs w:val="18"/>
              </w:rPr>
              <w:t>Rattus sp.</w:t>
            </w:r>
          </w:p>
        </w:tc>
        <w:tc>
          <w:tcPr>
            <w:tcW w:w="1375" w:type="pct"/>
            <w:shd w:val="clear" w:color="auto" w:fill="FDE9D9"/>
            <w:vAlign w:val="center"/>
          </w:tcPr>
          <w:p w14:paraId="4C3F0068" w14:textId="77777777" w:rsidR="0078117D" w:rsidRPr="00ED2C97" w:rsidRDefault="0078117D" w:rsidP="0078117D">
            <w:pPr>
              <w:pStyle w:val="DATITABELLABS-VR0"/>
              <w:rPr>
                <w:rFonts w:cs="Calibri"/>
                <w:color w:val="000000"/>
              </w:rPr>
            </w:pPr>
            <w:r w:rsidRPr="00ED2C97">
              <w:rPr>
                <w:rFonts w:cs="Calibri"/>
                <w:color w:val="000000"/>
              </w:rPr>
              <w:t>-</w:t>
            </w:r>
          </w:p>
        </w:tc>
        <w:tc>
          <w:tcPr>
            <w:tcW w:w="484" w:type="pct"/>
            <w:shd w:val="clear" w:color="auto" w:fill="FDE9D9"/>
          </w:tcPr>
          <w:p w14:paraId="27FF7910" w14:textId="77777777" w:rsidR="0078117D" w:rsidRPr="00ED2C97" w:rsidRDefault="0078117D" w:rsidP="0078117D">
            <w:pPr>
              <w:pStyle w:val="DATITABELLABS-VR0"/>
              <w:rPr>
                <w:lang w:val="it-IT"/>
              </w:rPr>
            </w:pPr>
            <w:r w:rsidRPr="00ED2C97">
              <w:rPr>
                <w:lang w:val="it-IT"/>
              </w:rPr>
              <w:t>13/10/20</w:t>
            </w:r>
          </w:p>
        </w:tc>
        <w:tc>
          <w:tcPr>
            <w:tcW w:w="655" w:type="pct"/>
            <w:shd w:val="clear" w:color="auto" w:fill="FDE9D9"/>
            <w:vAlign w:val="bottom"/>
          </w:tcPr>
          <w:p w14:paraId="0ED42824" w14:textId="77777777" w:rsidR="0078117D" w:rsidRPr="00ED2C97" w:rsidRDefault="0078117D" w:rsidP="0078117D">
            <w:pPr>
              <w:pStyle w:val="DATITABELLABS-VR0"/>
              <w:rPr>
                <w:lang w:val="it-IT"/>
              </w:rPr>
            </w:pPr>
            <w:r w:rsidRPr="00ED2C97">
              <w:rPr>
                <w:lang w:val="it-IT"/>
              </w:rPr>
              <w:t>01</w:t>
            </w:r>
            <w:r>
              <w:t>:</w:t>
            </w:r>
            <w:r w:rsidRPr="00ED2C97">
              <w:rPr>
                <w:lang w:val="it-IT"/>
              </w:rPr>
              <w:t>44</w:t>
            </w:r>
          </w:p>
        </w:tc>
      </w:tr>
      <w:tr w:rsidR="0078117D" w:rsidRPr="00437BA3" w14:paraId="12ACBC78" w14:textId="77777777" w:rsidTr="0078117D">
        <w:trPr>
          <w:trHeight w:val="300"/>
          <w:jc w:val="center"/>
        </w:trPr>
        <w:tc>
          <w:tcPr>
            <w:tcW w:w="1151" w:type="pct"/>
            <w:shd w:val="clear" w:color="auto" w:fill="FDE9D9"/>
            <w:vAlign w:val="bottom"/>
          </w:tcPr>
          <w:p w14:paraId="40FB1B41" w14:textId="77777777" w:rsidR="0078117D" w:rsidRPr="00ED2C97" w:rsidRDefault="0078117D" w:rsidP="0078117D">
            <w:pPr>
              <w:pStyle w:val="DATITABELLABS-VR0"/>
              <w:rPr>
                <w:rFonts w:cs="Calibri"/>
                <w:color w:val="000000"/>
                <w:sz w:val="22"/>
                <w:szCs w:val="22"/>
              </w:rPr>
            </w:pPr>
            <w:r w:rsidRPr="00ED2C97">
              <w:t>Ratto</w:t>
            </w:r>
          </w:p>
        </w:tc>
        <w:tc>
          <w:tcPr>
            <w:tcW w:w="1335" w:type="pct"/>
            <w:shd w:val="clear" w:color="auto" w:fill="FDE9D9"/>
            <w:vAlign w:val="bottom"/>
          </w:tcPr>
          <w:p w14:paraId="7C516925" w14:textId="77777777" w:rsidR="0078117D" w:rsidRPr="00ED2C97" w:rsidRDefault="0078117D" w:rsidP="0078117D">
            <w:pPr>
              <w:pStyle w:val="DATITABELLABS-VR0"/>
              <w:rPr>
                <w:rFonts w:cs="Calibri"/>
                <w:color w:val="000000"/>
                <w:sz w:val="22"/>
                <w:szCs w:val="22"/>
              </w:rPr>
            </w:pPr>
            <w:r w:rsidRPr="00ED2C97">
              <w:rPr>
                <w:rFonts w:cs="Calibri"/>
                <w:i/>
                <w:iCs/>
                <w:color w:val="000000"/>
                <w:szCs w:val="18"/>
              </w:rPr>
              <w:t>Rattus sp.</w:t>
            </w:r>
          </w:p>
        </w:tc>
        <w:tc>
          <w:tcPr>
            <w:tcW w:w="1375" w:type="pct"/>
            <w:shd w:val="clear" w:color="auto" w:fill="FDE9D9"/>
            <w:vAlign w:val="center"/>
          </w:tcPr>
          <w:p w14:paraId="5A3BBD28" w14:textId="77777777" w:rsidR="0078117D" w:rsidRPr="00ED2C97" w:rsidRDefault="0078117D" w:rsidP="0078117D">
            <w:pPr>
              <w:pStyle w:val="DATITABELLABS-VR0"/>
              <w:rPr>
                <w:rFonts w:cs="Calibri"/>
                <w:color w:val="000000"/>
              </w:rPr>
            </w:pPr>
            <w:r w:rsidRPr="00ED2C97">
              <w:rPr>
                <w:rFonts w:cs="Calibri"/>
                <w:color w:val="000000"/>
              </w:rPr>
              <w:t>-</w:t>
            </w:r>
          </w:p>
        </w:tc>
        <w:tc>
          <w:tcPr>
            <w:tcW w:w="484" w:type="pct"/>
            <w:shd w:val="clear" w:color="auto" w:fill="FDE9D9"/>
          </w:tcPr>
          <w:p w14:paraId="40D4862A" w14:textId="77777777" w:rsidR="0078117D" w:rsidRPr="00ED2C97" w:rsidRDefault="0078117D" w:rsidP="0078117D">
            <w:pPr>
              <w:pStyle w:val="DATITABELLABS-VR0"/>
              <w:rPr>
                <w:lang w:val="it-IT"/>
              </w:rPr>
            </w:pPr>
            <w:r w:rsidRPr="00ED2C97">
              <w:rPr>
                <w:lang w:val="it-IT"/>
              </w:rPr>
              <w:t>13/10/20</w:t>
            </w:r>
          </w:p>
        </w:tc>
        <w:tc>
          <w:tcPr>
            <w:tcW w:w="655" w:type="pct"/>
            <w:shd w:val="clear" w:color="auto" w:fill="FDE9D9"/>
            <w:vAlign w:val="bottom"/>
          </w:tcPr>
          <w:p w14:paraId="342BE2E8" w14:textId="77777777" w:rsidR="0078117D" w:rsidRPr="00ED2C97" w:rsidRDefault="0078117D" w:rsidP="0078117D">
            <w:pPr>
              <w:pStyle w:val="DATITABELLABS-VR0"/>
              <w:rPr>
                <w:lang w:val="it-IT"/>
              </w:rPr>
            </w:pPr>
            <w:r w:rsidRPr="00ED2C97">
              <w:rPr>
                <w:lang w:val="it-IT"/>
              </w:rPr>
              <w:t>01</w:t>
            </w:r>
            <w:r>
              <w:t>:</w:t>
            </w:r>
            <w:r w:rsidRPr="00ED2C97">
              <w:rPr>
                <w:lang w:val="it-IT"/>
              </w:rPr>
              <w:t>55</w:t>
            </w:r>
          </w:p>
        </w:tc>
      </w:tr>
      <w:tr w:rsidR="0078117D" w:rsidRPr="00437BA3" w14:paraId="6FA59003" w14:textId="77777777" w:rsidTr="0078117D">
        <w:trPr>
          <w:trHeight w:val="300"/>
          <w:jc w:val="center"/>
        </w:trPr>
        <w:tc>
          <w:tcPr>
            <w:tcW w:w="1151" w:type="pct"/>
            <w:shd w:val="clear" w:color="auto" w:fill="FDE9D9"/>
            <w:vAlign w:val="bottom"/>
          </w:tcPr>
          <w:p w14:paraId="07C70770" w14:textId="77777777" w:rsidR="0078117D" w:rsidRPr="00ED2C97" w:rsidRDefault="0078117D" w:rsidP="0078117D">
            <w:pPr>
              <w:pStyle w:val="DATITABELLABS-VR0"/>
              <w:rPr>
                <w:lang w:val="it-IT"/>
              </w:rPr>
            </w:pPr>
            <w:r w:rsidRPr="00ED2C97">
              <w:rPr>
                <w:lang w:val="it-IT"/>
              </w:rPr>
              <w:t>Topo selvatico</w:t>
            </w:r>
          </w:p>
        </w:tc>
        <w:tc>
          <w:tcPr>
            <w:tcW w:w="1335" w:type="pct"/>
            <w:shd w:val="clear" w:color="auto" w:fill="FDE9D9"/>
            <w:vAlign w:val="bottom"/>
          </w:tcPr>
          <w:p w14:paraId="7974FDDE" w14:textId="77777777" w:rsidR="0078117D" w:rsidRPr="00ED2C97" w:rsidRDefault="0078117D" w:rsidP="0078117D">
            <w:pPr>
              <w:pStyle w:val="DATITABELLABS-VR0"/>
              <w:rPr>
                <w:rFonts w:cs="Calibri"/>
                <w:i/>
                <w:iCs/>
                <w:color w:val="000000"/>
                <w:szCs w:val="18"/>
                <w:lang w:val="it-IT"/>
              </w:rPr>
            </w:pPr>
            <w:r w:rsidRPr="00ED2C97">
              <w:rPr>
                <w:rFonts w:cs="Calibri"/>
                <w:i/>
                <w:iCs/>
                <w:color w:val="000000"/>
                <w:szCs w:val="18"/>
                <w:lang w:val="it-IT"/>
              </w:rPr>
              <w:t>Apodemus sp.</w:t>
            </w:r>
          </w:p>
        </w:tc>
        <w:tc>
          <w:tcPr>
            <w:tcW w:w="1375" w:type="pct"/>
            <w:shd w:val="clear" w:color="auto" w:fill="FDE9D9"/>
            <w:vAlign w:val="center"/>
          </w:tcPr>
          <w:p w14:paraId="183C37F8" w14:textId="77777777" w:rsidR="0078117D" w:rsidRPr="00ED2C97" w:rsidRDefault="0078117D" w:rsidP="0078117D">
            <w:pPr>
              <w:pStyle w:val="DATITABELLABS-VR0"/>
              <w:rPr>
                <w:rFonts w:cs="Calibri"/>
                <w:color w:val="000000"/>
                <w:lang w:val="it-IT"/>
              </w:rPr>
            </w:pPr>
            <w:r w:rsidRPr="00ED2C97">
              <w:rPr>
                <w:rFonts w:cs="Calibri"/>
                <w:color w:val="000000"/>
                <w:lang w:val="it-IT"/>
              </w:rPr>
              <w:t>-</w:t>
            </w:r>
          </w:p>
        </w:tc>
        <w:tc>
          <w:tcPr>
            <w:tcW w:w="484" w:type="pct"/>
            <w:shd w:val="clear" w:color="auto" w:fill="FDE9D9"/>
          </w:tcPr>
          <w:p w14:paraId="593BE48F" w14:textId="77777777" w:rsidR="0078117D" w:rsidRPr="00ED2C97" w:rsidRDefault="0078117D" w:rsidP="0078117D">
            <w:pPr>
              <w:pStyle w:val="DATITABELLABS-VR0"/>
              <w:rPr>
                <w:lang w:val="it-IT"/>
              </w:rPr>
            </w:pPr>
            <w:r w:rsidRPr="00ED2C97">
              <w:rPr>
                <w:lang w:val="it-IT"/>
              </w:rPr>
              <w:t>13/10/20</w:t>
            </w:r>
          </w:p>
        </w:tc>
        <w:tc>
          <w:tcPr>
            <w:tcW w:w="655" w:type="pct"/>
            <w:shd w:val="clear" w:color="auto" w:fill="FDE9D9"/>
            <w:vAlign w:val="bottom"/>
          </w:tcPr>
          <w:p w14:paraId="69BC1604" w14:textId="77777777" w:rsidR="0078117D" w:rsidRPr="00ED2C97" w:rsidRDefault="0078117D" w:rsidP="0078117D">
            <w:pPr>
              <w:pStyle w:val="DATITABELLABS-VR0"/>
              <w:rPr>
                <w:lang w:val="it-IT"/>
              </w:rPr>
            </w:pPr>
            <w:r w:rsidRPr="00ED2C97">
              <w:rPr>
                <w:lang w:val="it-IT"/>
              </w:rPr>
              <w:t>03</w:t>
            </w:r>
            <w:r>
              <w:rPr>
                <w:lang w:val="it-IT"/>
              </w:rPr>
              <w:t>:</w:t>
            </w:r>
            <w:r w:rsidRPr="00ED2C97">
              <w:rPr>
                <w:lang w:val="it-IT"/>
              </w:rPr>
              <w:t>06</w:t>
            </w:r>
          </w:p>
        </w:tc>
      </w:tr>
      <w:tr w:rsidR="0078117D" w:rsidRPr="00437BA3" w14:paraId="3E3DA7C5" w14:textId="77777777" w:rsidTr="0078117D">
        <w:trPr>
          <w:trHeight w:val="300"/>
          <w:jc w:val="center"/>
        </w:trPr>
        <w:tc>
          <w:tcPr>
            <w:tcW w:w="1151" w:type="pct"/>
            <w:shd w:val="clear" w:color="auto" w:fill="FDE9D9"/>
            <w:vAlign w:val="bottom"/>
          </w:tcPr>
          <w:p w14:paraId="3D92A6E5" w14:textId="77777777" w:rsidR="0078117D" w:rsidRPr="00ED2C97" w:rsidRDefault="0078117D" w:rsidP="0078117D">
            <w:pPr>
              <w:pStyle w:val="DATITABELLABS-VR0"/>
              <w:rPr>
                <w:rFonts w:cs="Calibri"/>
                <w:color w:val="000000"/>
                <w:sz w:val="22"/>
                <w:szCs w:val="22"/>
              </w:rPr>
            </w:pPr>
            <w:r w:rsidRPr="00ED2C97">
              <w:t>Ratto</w:t>
            </w:r>
          </w:p>
        </w:tc>
        <w:tc>
          <w:tcPr>
            <w:tcW w:w="1335" w:type="pct"/>
            <w:shd w:val="clear" w:color="auto" w:fill="FDE9D9"/>
            <w:vAlign w:val="bottom"/>
          </w:tcPr>
          <w:p w14:paraId="3E1976EF" w14:textId="77777777" w:rsidR="0078117D" w:rsidRPr="00ED2C97" w:rsidRDefault="0078117D" w:rsidP="0078117D">
            <w:pPr>
              <w:pStyle w:val="DATITABELLABS-VR0"/>
              <w:rPr>
                <w:rFonts w:cs="Calibri"/>
                <w:color w:val="000000"/>
                <w:sz w:val="22"/>
                <w:szCs w:val="22"/>
              </w:rPr>
            </w:pPr>
            <w:r w:rsidRPr="00ED2C97">
              <w:rPr>
                <w:rFonts w:cs="Calibri"/>
                <w:i/>
                <w:iCs/>
                <w:color w:val="000000"/>
                <w:szCs w:val="18"/>
              </w:rPr>
              <w:t>Rattus sp.</w:t>
            </w:r>
          </w:p>
        </w:tc>
        <w:tc>
          <w:tcPr>
            <w:tcW w:w="1375" w:type="pct"/>
            <w:shd w:val="clear" w:color="auto" w:fill="FDE9D9"/>
            <w:vAlign w:val="center"/>
          </w:tcPr>
          <w:p w14:paraId="71F47D32" w14:textId="77777777" w:rsidR="0078117D" w:rsidRPr="00ED2C97" w:rsidRDefault="0078117D" w:rsidP="0078117D">
            <w:pPr>
              <w:pStyle w:val="DATITABELLABS-VR0"/>
              <w:rPr>
                <w:rFonts w:cs="Calibri"/>
                <w:color w:val="000000"/>
              </w:rPr>
            </w:pPr>
            <w:r w:rsidRPr="00ED2C97">
              <w:rPr>
                <w:rFonts w:cs="Calibri"/>
                <w:color w:val="000000"/>
              </w:rPr>
              <w:t>-</w:t>
            </w:r>
          </w:p>
        </w:tc>
        <w:tc>
          <w:tcPr>
            <w:tcW w:w="484" w:type="pct"/>
            <w:shd w:val="clear" w:color="auto" w:fill="FDE9D9"/>
          </w:tcPr>
          <w:p w14:paraId="4B73E737" w14:textId="77777777" w:rsidR="0078117D" w:rsidRPr="00ED2C97" w:rsidRDefault="0078117D" w:rsidP="0078117D">
            <w:pPr>
              <w:pStyle w:val="DATITABELLABS-VR0"/>
              <w:rPr>
                <w:lang w:val="it-IT"/>
              </w:rPr>
            </w:pPr>
            <w:r w:rsidRPr="00ED2C97">
              <w:rPr>
                <w:lang w:val="it-IT"/>
              </w:rPr>
              <w:t>13/10/20</w:t>
            </w:r>
          </w:p>
        </w:tc>
        <w:tc>
          <w:tcPr>
            <w:tcW w:w="655" w:type="pct"/>
            <w:shd w:val="clear" w:color="auto" w:fill="FDE9D9"/>
            <w:vAlign w:val="bottom"/>
          </w:tcPr>
          <w:p w14:paraId="387A1328" w14:textId="77777777" w:rsidR="0078117D" w:rsidRPr="00ED2C97" w:rsidRDefault="0078117D" w:rsidP="0078117D">
            <w:pPr>
              <w:pStyle w:val="DATITABELLABS-VR0"/>
            </w:pPr>
            <w:r w:rsidRPr="00ED2C97">
              <w:rPr>
                <w:lang w:val="it-IT"/>
              </w:rPr>
              <w:t>04</w:t>
            </w:r>
            <w:r>
              <w:t>:</w:t>
            </w:r>
            <w:r w:rsidRPr="00ED2C97">
              <w:t>2</w:t>
            </w:r>
            <w:r w:rsidRPr="00ED2C97">
              <w:rPr>
                <w:lang w:val="it-IT"/>
              </w:rPr>
              <w:t>9</w:t>
            </w:r>
          </w:p>
        </w:tc>
      </w:tr>
      <w:tr w:rsidR="0078117D" w:rsidRPr="00437BA3" w14:paraId="192A77DF" w14:textId="77777777" w:rsidTr="0078117D">
        <w:trPr>
          <w:trHeight w:val="300"/>
          <w:jc w:val="center"/>
        </w:trPr>
        <w:tc>
          <w:tcPr>
            <w:tcW w:w="1151" w:type="pct"/>
            <w:shd w:val="clear" w:color="auto" w:fill="FDE9D9"/>
            <w:vAlign w:val="bottom"/>
          </w:tcPr>
          <w:p w14:paraId="5E59F9EB" w14:textId="77777777" w:rsidR="0078117D" w:rsidRPr="00ED2C97" w:rsidRDefault="0078117D" w:rsidP="0078117D">
            <w:pPr>
              <w:pStyle w:val="DATITABELLABS-VR0"/>
            </w:pPr>
            <w:r w:rsidRPr="00ED2C97">
              <w:t>Ratto</w:t>
            </w:r>
          </w:p>
        </w:tc>
        <w:tc>
          <w:tcPr>
            <w:tcW w:w="1335" w:type="pct"/>
            <w:shd w:val="clear" w:color="auto" w:fill="FDE9D9"/>
            <w:vAlign w:val="bottom"/>
          </w:tcPr>
          <w:p w14:paraId="3CD5A5E8" w14:textId="77777777" w:rsidR="0078117D" w:rsidRPr="00ED2C97" w:rsidRDefault="0078117D" w:rsidP="0078117D">
            <w:pPr>
              <w:pStyle w:val="DATITABELLABS-VR0"/>
              <w:rPr>
                <w:rFonts w:cs="Calibri"/>
                <w:i/>
                <w:iCs/>
                <w:color w:val="000000"/>
                <w:szCs w:val="18"/>
              </w:rPr>
            </w:pPr>
            <w:r w:rsidRPr="00ED2C97">
              <w:rPr>
                <w:rFonts w:cs="Calibri"/>
                <w:i/>
                <w:iCs/>
                <w:color w:val="000000"/>
                <w:szCs w:val="18"/>
              </w:rPr>
              <w:t>Rattus sp.</w:t>
            </w:r>
          </w:p>
        </w:tc>
        <w:tc>
          <w:tcPr>
            <w:tcW w:w="1375" w:type="pct"/>
            <w:shd w:val="clear" w:color="auto" w:fill="FDE9D9"/>
            <w:vAlign w:val="center"/>
          </w:tcPr>
          <w:p w14:paraId="6B4A8095" w14:textId="77777777" w:rsidR="0078117D" w:rsidRPr="00ED2C97" w:rsidRDefault="0078117D" w:rsidP="0078117D">
            <w:pPr>
              <w:pStyle w:val="DATITABELLABS-VR0"/>
              <w:rPr>
                <w:rFonts w:cs="Calibri"/>
                <w:color w:val="000000"/>
              </w:rPr>
            </w:pPr>
            <w:r w:rsidRPr="00ED2C97">
              <w:rPr>
                <w:rFonts w:cs="Calibri"/>
                <w:color w:val="000000"/>
              </w:rPr>
              <w:t>-</w:t>
            </w:r>
          </w:p>
        </w:tc>
        <w:tc>
          <w:tcPr>
            <w:tcW w:w="484" w:type="pct"/>
            <w:shd w:val="clear" w:color="auto" w:fill="FDE9D9"/>
          </w:tcPr>
          <w:p w14:paraId="2433C306" w14:textId="77777777" w:rsidR="0078117D" w:rsidRPr="00ED2C97" w:rsidRDefault="0078117D" w:rsidP="0078117D">
            <w:pPr>
              <w:pStyle w:val="DATITABELLABS-VR0"/>
              <w:rPr>
                <w:lang w:val="it-IT"/>
              </w:rPr>
            </w:pPr>
            <w:r w:rsidRPr="00ED2C97">
              <w:rPr>
                <w:lang w:val="it-IT"/>
              </w:rPr>
              <w:t>13/10/20</w:t>
            </w:r>
          </w:p>
        </w:tc>
        <w:tc>
          <w:tcPr>
            <w:tcW w:w="655" w:type="pct"/>
            <w:shd w:val="clear" w:color="auto" w:fill="FDE9D9"/>
            <w:vAlign w:val="bottom"/>
          </w:tcPr>
          <w:p w14:paraId="70CD906C" w14:textId="77777777" w:rsidR="0078117D" w:rsidRPr="00ED2C97" w:rsidRDefault="0078117D" w:rsidP="0078117D">
            <w:pPr>
              <w:pStyle w:val="DATITABELLABS-VR0"/>
              <w:rPr>
                <w:lang w:val="it-IT"/>
              </w:rPr>
            </w:pPr>
            <w:r w:rsidRPr="00ED2C97">
              <w:rPr>
                <w:lang w:val="it-IT"/>
              </w:rPr>
              <w:t>05</w:t>
            </w:r>
            <w:r>
              <w:t>:</w:t>
            </w:r>
            <w:r w:rsidRPr="00ED2C97">
              <w:t>2</w:t>
            </w:r>
            <w:r w:rsidRPr="00ED2C97">
              <w:rPr>
                <w:lang w:val="it-IT"/>
              </w:rPr>
              <w:t>9</w:t>
            </w:r>
          </w:p>
        </w:tc>
      </w:tr>
      <w:tr w:rsidR="0078117D" w:rsidRPr="00437BA3" w14:paraId="1F513066" w14:textId="77777777" w:rsidTr="0078117D">
        <w:trPr>
          <w:trHeight w:val="300"/>
          <w:jc w:val="center"/>
        </w:trPr>
        <w:tc>
          <w:tcPr>
            <w:tcW w:w="1151" w:type="pct"/>
            <w:shd w:val="clear" w:color="auto" w:fill="FDE9D9"/>
            <w:vAlign w:val="bottom"/>
          </w:tcPr>
          <w:p w14:paraId="0D456A93" w14:textId="77777777" w:rsidR="0078117D" w:rsidRPr="00ED2C97" w:rsidRDefault="0078117D" w:rsidP="0078117D">
            <w:pPr>
              <w:pStyle w:val="DATITABELLABS-VR0"/>
            </w:pPr>
            <w:r w:rsidRPr="00ED2C97">
              <w:t>Ratto</w:t>
            </w:r>
          </w:p>
        </w:tc>
        <w:tc>
          <w:tcPr>
            <w:tcW w:w="1335" w:type="pct"/>
            <w:shd w:val="clear" w:color="auto" w:fill="FDE9D9"/>
            <w:vAlign w:val="bottom"/>
          </w:tcPr>
          <w:p w14:paraId="3B164499" w14:textId="77777777" w:rsidR="0078117D" w:rsidRPr="00ED2C97" w:rsidRDefault="0078117D" w:rsidP="0078117D">
            <w:pPr>
              <w:pStyle w:val="DATITABELLABS-VR0"/>
              <w:rPr>
                <w:rFonts w:cs="Calibri"/>
                <w:i/>
                <w:iCs/>
                <w:color w:val="000000"/>
                <w:szCs w:val="18"/>
              </w:rPr>
            </w:pPr>
            <w:r w:rsidRPr="00ED2C97">
              <w:rPr>
                <w:rFonts w:cs="Calibri"/>
                <w:i/>
                <w:iCs/>
                <w:color w:val="000000"/>
                <w:szCs w:val="18"/>
              </w:rPr>
              <w:t>Rattus sp.</w:t>
            </w:r>
          </w:p>
        </w:tc>
        <w:tc>
          <w:tcPr>
            <w:tcW w:w="1375" w:type="pct"/>
            <w:shd w:val="clear" w:color="auto" w:fill="FDE9D9"/>
            <w:vAlign w:val="center"/>
          </w:tcPr>
          <w:p w14:paraId="60526817" w14:textId="77777777" w:rsidR="0078117D" w:rsidRPr="00ED2C97" w:rsidRDefault="0078117D" w:rsidP="0078117D">
            <w:pPr>
              <w:pStyle w:val="DATITABELLABS-VR0"/>
              <w:rPr>
                <w:rFonts w:cs="Calibri"/>
                <w:color w:val="000000"/>
              </w:rPr>
            </w:pPr>
            <w:r w:rsidRPr="00ED2C97">
              <w:rPr>
                <w:rFonts w:cs="Calibri"/>
                <w:color w:val="000000"/>
              </w:rPr>
              <w:t>-</w:t>
            </w:r>
          </w:p>
        </w:tc>
        <w:tc>
          <w:tcPr>
            <w:tcW w:w="484" w:type="pct"/>
            <w:shd w:val="clear" w:color="auto" w:fill="FDE9D9"/>
          </w:tcPr>
          <w:p w14:paraId="54701145" w14:textId="77777777" w:rsidR="0078117D" w:rsidRPr="00ED2C97" w:rsidRDefault="0078117D" w:rsidP="0078117D">
            <w:pPr>
              <w:pStyle w:val="DATITABELLABS-VR0"/>
              <w:rPr>
                <w:lang w:val="it-IT"/>
              </w:rPr>
            </w:pPr>
            <w:r w:rsidRPr="00ED2C97">
              <w:rPr>
                <w:lang w:val="it-IT"/>
              </w:rPr>
              <w:t>13/10/20</w:t>
            </w:r>
          </w:p>
        </w:tc>
        <w:tc>
          <w:tcPr>
            <w:tcW w:w="655" w:type="pct"/>
            <w:shd w:val="clear" w:color="auto" w:fill="FDE9D9"/>
            <w:vAlign w:val="bottom"/>
          </w:tcPr>
          <w:p w14:paraId="6A5378E1" w14:textId="77777777" w:rsidR="0078117D" w:rsidRPr="00ED2C97" w:rsidRDefault="0078117D" w:rsidP="0078117D">
            <w:pPr>
              <w:pStyle w:val="DATITABELLABS-VR0"/>
              <w:rPr>
                <w:lang w:val="it-IT"/>
              </w:rPr>
            </w:pPr>
            <w:r w:rsidRPr="00ED2C97">
              <w:rPr>
                <w:lang w:val="it-IT"/>
              </w:rPr>
              <w:t>05</w:t>
            </w:r>
            <w:r>
              <w:t>:</w:t>
            </w:r>
            <w:r w:rsidRPr="00ED2C97">
              <w:rPr>
                <w:lang w:val="it-IT"/>
              </w:rPr>
              <w:t>41</w:t>
            </w:r>
          </w:p>
        </w:tc>
      </w:tr>
      <w:tr w:rsidR="0078117D" w:rsidRPr="00437BA3" w14:paraId="65130FA5" w14:textId="77777777" w:rsidTr="0078117D">
        <w:trPr>
          <w:trHeight w:val="300"/>
          <w:jc w:val="center"/>
        </w:trPr>
        <w:tc>
          <w:tcPr>
            <w:tcW w:w="1151" w:type="pct"/>
            <w:shd w:val="clear" w:color="auto" w:fill="FDE9D9"/>
            <w:vAlign w:val="bottom"/>
          </w:tcPr>
          <w:p w14:paraId="08BA78AC" w14:textId="77777777" w:rsidR="0078117D" w:rsidRPr="00ED2C97" w:rsidRDefault="0078117D" w:rsidP="0078117D">
            <w:pPr>
              <w:pStyle w:val="DATITABELLABS-VR0"/>
            </w:pPr>
            <w:r w:rsidRPr="00ED2C97">
              <w:rPr>
                <w:lang w:val="it-IT"/>
              </w:rPr>
              <w:t>Topo selvatico</w:t>
            </w:r>
          </w:p>
        </w:tc>
        <w:tc>
          <w:tcPr>
            <w:tcW w:w="1335" w:type="pct"/>
            <w:shd w:val="clear" w:color="auto" w:fill="FDE9D9"/>
            <w:vAlign w:val="bottom"/>
          </w:tcPr>
          <w:p w14:paraId="74B41A20" w14:textId="77777777" w:rsidR="0078117D" w:rsidRPr="00ED2C97" w:rsidRDefault="0078117D" w:rsidP="0078117D">
            <w:pPr>
              <w:pStyle w:val="DATITABELLABS-VR0"/>
              <w:rPr>
                <w:rFonts w:cs="Calibri"/>
                <w:i/>
                <w:iCs/>
                <w:szCs w:val="18"/>
              </w:rPr>
            </w:pPr>
            <w:r w:rsidRPr="00ED2C97">
              <w:rPr>
                <w:rFonts w:cs="Calibri"/>
                <w:i/>
                <w:iCs/>
                <w:color w:val="000000"/>
                <w:szCs w:val="18"/>
                <w:lang w:val="it-IT"/>
              </w:rPr>
              <w:t>Apodemus sp.</w:t>
            </w:r>
          </w:p>
        </w:tc>
        <w:tc>
          <w:tcPr>
            <w:tcW w:w="1375" w:type="pct"/>
            <w:shd w:val="clear" w:color="auto" w:fill="FDE9D9"/>
            <w:vAlign w:val="center"/>
          </w:tcPr>
          <w:p w14:paraId="3C5B2DF1" w14:textId="77777777" w:rsidR="0078117D" w:rsidRPr="00ED2C97" w:rsidRDefault="0078117D" w:rsidP="0078117D">
            <w:pPr>
              <w:pStyle w:val="DATITABELLABS-VR0"/>
              <w:rPr>
                <w:rFonts w:cs="Calibri"/>
              </w:rPr>
            </w:pPr>
            <w:r w:rsidRPr="00ED2C97">
              <w:rPr>
                <w:rFonts w:cs="Calibri"/>
                <w:color w:val="000000"/>
                <w:lang w:val="it-IT"/>
              </w:rPr>
              <w:t>-</w:t>
            </w:r>
          </w:p>
        </w:tc>
        <w:tc>
          <w:tcPr>
            <w:tcW w:w="484" w:type="pct"/>
            <w:shd w:val="clear" w:color="auto" w:fill="FDE9D9"/>
          </w:tcPr>
          <w:p w14:paraId="10FE5B2F" w14:textId="77777777" w:rsidR="0078117D" w:rsidRPr="00ED2C97" w:rsidRDefault="0078117D" w:rsidP="0078117D">
            <w:pPr>
              <w:pStyle w:val="DATITABELLABS-VR0"/>
              <w:rPr>
                <w:lang w:val="it-IT"/>
              </w:rPr>
            </w:pPr>
            <w:r w:rsidRPr="00ED2C97">
              <w:rPr>
                <w:lang w:val="it-IT"/>
              </w:rPr>
              <w:t>13/10/20</w:t>
            </w:r>
          </w:p>
        </w:tc>
        <w:tc>
          <w:tcPr>
            <w:tcW w:w="655" w:type="pct"/>
            <w:shd w:val="clear" w:color="auto" w:fill="FDE9D9"/>
            <w:vAlign w:val="bottom"/>
          </w:tcPr>
          <w:p w14:paraId="08FCCB61" w14:textId="77777777" w:rsidR="0078117D" w:rsidRPr="00ED2C97" w:rsidRDefault="0078117D" w:rsidP="0078117D">
            <w:pPr>
              <w:pStyle w:val="DATITABELLABS-VR0"/>
              <w:rPr>
                <w:lang w:val="it-IT"/>
              </w:rPr>
            </w:pPr>
            <w:r w:rsidRPr="00ED2C97">
              <w:rPr>
                <w:lang w:val="it-IT"/>
              </w:rPr>
              <w:t>06</w:t>
            </w:r>
            <w:r>
              <w:rPr>
                <w:lang w:val="it-IT"/>
              </w:rPr>
              <w:t>:</w:t>
            </w:r>
            <w:r w:rsidRPr="00ED2C97">
              <w:rPr>
                <w:lang w:val="it-IT"/>
              </w:rPr>
              <w:t>19</w:t>
            </w:r>
          </w:p>
        </w:tc>
      </w:tr>
      <w:tr w:rsidR="0078117D" w:rsidRPr="00437BA3" w14:paraId="74D4F633" w14:textId="77777777" w:rsidTr="0078117D">
        <w:trPr>
          <w:trHeight w:val="300"/>
          <w:jc w:val="center"/>
        </w:trPr>
        <w:tc>
          <w:tcPr>
            <w:tcW w:w="1151" w:type="pct"/>
            <w:shd w:val="clear" w:color="auto" w:fill="FDE9D9"/>
            <w:vAlign w:val="bottom"/>
          </w:tcPr>
          <w:p w14:paraId="274C0AC1" w14:textId="77777777" w:rsidR="0078117D" w:rsidRPr="00ED2C97" w:rsidRDefault="0078117D" w:rsidP="0078117D">
            <w:pPr>
              <w:pStyle w:val="DATITABELLABS-VR0"/>
            </w:pPr>
            <w:r w:rsidRPr="00ED2C97">
              <w:t>Ratto</w:t>
            </w:r>
          </w:p>
        </w:tc>
        <w:tc>
          <w:tcPr>
            <w:tcW w:w="1335" w:type="pct"/>
            <w:shd w:val="clear" w:color="auto" w:fill="FDE9D9"/>
            <w:vAlign w:val="bottom"/>
          </w:tcPr>
          <w:p w14:paraId="2B45517A"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1D53741D"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259A3841" w14:textId="77777777" w:rsidR="0078117D" w:rsidRPr="00ED2C97" w:rsidRDefault="0078117D" w:rsidP="0078117D">
            <w:pPr>
              <w:pStyle w:val="DATITABELLABS-VR0"/>
              <w:rPr>
                <w:lang w:val="it-IT"/>
              </w:rPr>
            </w:pPr>
            <w:r w:rsidRPr="00ED2C97">
              <w:rPr>
                <w:lang w:val="it-IT"/>
              </w:rPr>
              <w:t>13/10/20</w:t>
            </w:r>
          </w:p>
        </w:tc>
        <w:tc>
          <w:tcPr>
            <w:tcW w:w="655" w:type="pct"/>
            <w:shd w:val="clear" w:color="auto" w:fill="FDE9D9"/>
            <w:vAlign w:val="bottom"/>
          </w:tcPr>
          <w:p w14:paraId="286CE68A" w14:textId="77777777" w:rsidR="0078117D" w:rsidRPr="00ED2C97" w:rsidRDefault="0078117D" w:rsidP="0078117D">
            <w:pPr>
              <w:pStyle w:val="DATITABELLABS-VR0"/>
              <w:rPr>
                <w:lang w:val="it-IT"/>
              </w:rPr>
            </w:pPr>
            <w:r w:rsidRPr="00ED2C97">
              <w:rPr>
                <w:lang w:val="it-IT"/>
              </w:rPr>
              <w:t>19</w:t>
            </w:r>
            <w:r>
              <w:t>:</w:t>
            </w:r>
            <w:r w:rsidRPr="00ED2C97">
              <w:rPr>
                <w:lang w:val="it-IT"/>
              </w:rPr>
              <w:t>53</w:t>
            </w:r>
          </w:p>
        </w:tc>
      </w:tr>
      <w:tr w:rsidR="0078117D" w:rsidRPr="00437BA3" w14:paraId="1C49BE98" w14:textId="77777777" w:rsidTr="0078117D">
        <w:trPr>
          <w:trHeight w:val="300"/>
          <w:jc w:val="center"/>
        </w:trPr>
        <w:tc>
          <w:tcPr>
            <w:tcW w:w="1151" w:type="pct"/>
            <w:shd w:val="clear" w:color="auto" w:fill="FDE9D9"/>
            <w:vAlign w:val="bottom"/>
          </w:tcPr>
          <w:p w14:paraId="28F5F9F7" w14:textId="77777777" w:rsidR="0078117D" w:rsidRPr="00ED2C97" w:rsidRDefault="0078117D" w:rsidP="0078117D">
            <w:pPr>
              <w:pStyle w:val="DATITABELLABS-VR0"/>
            </w:pPr>
            <w:r w:rsidRPr="00ED2C97">
              <w:t>Ratto</w:t>
            </w:r>
          </w:p>
        </w:tc>
        <w:tc>
          <w:tcPr>
            <w:tcW w:w="1335" w:type="pct"/>
            <w:shd w:val="clear" w:color="auto" w:fill="FDE9D9"/>
            <w:vAlign w:val="bottom"/>
          </w:tcPr>
          <w:p w14:paraId="7F8340E2"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695D1B3B"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33EA8D76" w14:textId="77777777" w:rsidR="0078117D" w:rsidRPr="00ED2C97" w:rsidRDefault="0078117D" w:rsidP="0078117D">
            <w:pPr>
              <w:pStyle w:val="DATITABELLABS-VR0"/>
              <w:rPr>
                <w:lang w:val="it-IT"/>
              </w:rPr>
            </w:pPr>
            <w:r w:rsidRPr="00ED2C97">
              <w:rPr>
                <w:lang w:val="it-IT"/>
              </w:rPr>
              <w:t>14/10/20</w:t>
            </w:r>
          </w:p>
        </w:tc>
        <w:tc>
          <w:tcPr>
            <w:tcW w:w="655" w:type="pct"/>
            <w:shd w:val="clear" w:color="auto" w:fill="FDE9D9"/>
            <w:vAlign w:val="bottom"/>
          </w:tcPr>
          <w:p w14:paraId="4841B857" w14:textId="77777777" w:rsidR="0078117D" w:rsidRPr="00ED2C97" w:rsidRDefault="0078117D" w:rsidP="0078117D">
            <w:pPr>
              <w:pStyle w:val="DATITABELLABS-VR0"/>
              <w:rPr>
                <w:lang w:val="it-IT"/>
              </w:rPr>
            </w:pPr>
            <w:r w:rsidRPr="00ED2C97">
              <w:rPr>
                <w:lang w:val="it-IT"/>
              </w:rPr>
              <w:t>03</w:t>
            </w:r>
            <w:r>
              <w:rPr>
                <w:lang w:val="it-IT"/>
              </w:rPr>
              <w:t>:</w:t>
            </w:r>
            <w:r w:rsidRPr="00ED2C97">
              <w:t>0</w:t>
            </w:r>
            <w:r w:rsidRPr="00ED2C97">
              <w:rPr>
                <w:lang w:val="it-IT"/>
              </w:rPr>
              <w:t>4</w:t>
            </w:r>
          </w:p>
        </w:tc>
      </w:tr>
      <w:tr w:rsidR="0078117D" w:rsidRPr="00437BA3" w14:paraId="42F47CDE" w14:textId="77777777" w:rsidTr="0078117D">
        <w:trPr>
          <w:trHeight w:val="300"/>
          <w:jc w:val="center"/>
        </w:trPr>
        <w:tc>
          <w:tcPr>
            <w:tcW w:w="1151" w:type="pct"/>
            <w:shd w:val="clear" w:color="auto" w:fill="FDE9D9"/>
            <w:vAlign w:val="bottom"/>
          </w:tcPr>
          <w:p w14:paraId="542190A7" w14:textId="77777777" w:rsidR="0078117D" w:rsidRPr="00ED2C97" w:rsidRDefault="0078117D" w:rsidP="0078117D">
            <w:pPr>
              <w:pStyle w:val="DATITABELLABS-VR0"/>
            </w:pPr>
            <w:r w:rsidRPr="00ED2C97">
              <w:t>Ratto</w:t>
            </w:r>
          </w:p>
        </w:tc>
        <w:tc>
          <w:tcPr>
            <w:tcW w:w="1335" w:type="pct"/>
            <w:shd w:val="clear" w:color="auto" w:fill="FDE9D9"/>
            <w:vAlign w:val="bottom"/>
          </w:tcPr>
          <w:p w14:paraId="26B742CB"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5F8A1D57"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50948A44" w14:textId="77777777" w:rsidR="0078117D" w:rsidRPr="00ED2C97" w:rsidRDefault="0078117D" w:rsidP="0078117D">
            <w:pPr>
              <w:pStyle w:val="DATITABELLABS-VR0"/>
              <w:rPr>
                <w:lang w:val="it-IT"/>
              </w:rPr>
            </w:pPr>
            <w:r w:rsidRPr="00ED2C97">
              <w:rPr>
                <w:lang w:val="it-IT"/>
              </w:rPr>
              <w:t>14/10/20</w:t>
            </w:r>
          </w:p>
        </w:tc>
        <w:tc>
          <w:tcPr>
            <w:tcW w:w="655" w:type="pct"/>
            <w:shd w:val="clear" w:color="auto" w:fill="FDE9D9"/>
            <w:vAlign w:val="bottom"/>
          </w:tcPr>
          <w:p w14:paraId="6D892F9D" w14:textId="77777777" w:rsidR="0078117D" w:rsidRPr="00ED2C97" w:rsidRDefault="0078117D" w:rsidP="0078117D">
            <w:pPr>
              <w:pStyle w:val="DATITABELLABS-VR0"/>
              <w:rPr>
                <w:lang w:val="it-IT"/>
              </w:rPr>
            </w:pPr>
            <w:r w:rsidRPr="00ED2C97">
              <w:rPr>
                <w:lang w:val="it-IT"/>
              </w:rPr>
              <w:t>21</w:t>
            </w:r>
            <w:r>
              <w:t>:</w:t>
            </w:r>
            <w:r w:rsidRPr="00ED2C97">
              <w:rPr>
                <w:lang w:val="it-IT"/>
              </w:rPr>
              <w:t>16</w:t>
            </w:r>
          </w:p>
        </w:tc>
      </w:tr>
      <w:tr w:rsidR="0078117D" w:rsidRPr="00437BA3" w14:paraId="0158AE91" w14:textId="77777777" w:rsidTr="0078117D">
        <w:trPr>
          <w:trHeight w:val="300"/>
          <w:jc w:val="center"/>
        </w:trPr>
        <w:tc>
          <w:tcPr>
            <w:tcW w:w="1151" w:type="pct"/>
            <w:shd w:val="clear" w:color="auto" w:fill="FDE9D9"/>
            <w:vAlign w:val="bottom"/>
          </w:tcPr>
          <w:p w14:paraId="38671A9A" w14:textId="77777777" w:rsidR="0078117D" w:rsidRPr="00ED2C97" w:rsidRDefault="0078117D" w:rsidP="0078117D">
            <w:pPr>
              <w:pStyle w:val="DATITABELLABS-VR0"/>
            </w:pPr>
            <w:r w:rsidRPr="00ED2C97">
              <w:rPr>
                <w:lang w:val="it-IT"/>
              </w:rPr>
              <w:t>Topo selvatico</w:t>
            </w:r>
          </w:p>
        </w:tc>
        <w:tc>
          <w:tcPr>
            <w:tcW w:w="1335" w:type="pct"/>
            <w:shd w:val="clear" w:color="auto" w:fill="FDE9D9"/>
            <w:vAlign w:val="bottom"/>
          </w:tcPr>
          <w:p w14:paraId="66746A7F" w14:textId="77777777" w:rsidR="0078117D" w:rsidRPr="00ED2C97" w:rsidRDefault="0078117D" w:rsidP="0078117D">
            <w:pPr>
              <w:pStyle w:val="DATITABELLABS-VR0"/>
              <w:rPr>
                <w:rFonts w:cs="Calibri"/>
                <w:i/>
                <w:iCs/>
                <w:szCs w:val="18"/>
              </w:rPr>
            </w:pPr>
            <w:r w:rsidRPr="00ED2C97">
              <w:rPr>
                <w:rFonts w:cs="Calibri"/>
                <w:i/>
                <w:iCs/>
                <w:color w:val="000000"/>
                <w:szCs w:val="18"/>
                <w:lang w:val="it-IT"/>
              </w:rPr>
              <w:t>Apodemus sp.</w:t>
            </w:r>
          </w:p>
        </w:tc>
        <w:tc>
          <w:tcPr>
            <w:tcW w:w="1375" w:type="pct"/>
            <w:shd w:val="clear" w:color="auto" w:fill="FDE9D9"/>
            <w:vAlign w:val="center"/>
          </w:tcPr>
          <w:p w14:paraId="1B268133" w14:textId="77777777" w:rsidR="0078117D" w:rsidRPr="00ED2C97" w:rsidRDefault="0078117D" w:rsidP="0078117D">
            <w:pPr>
              <w:pStyle w:val="DATITABELLABS-VR0"/>
              <w:rPr>
                <w:rFonts w:cs="Calibri"/>
              </w:rPr>
            </w:pPr>
            <w:r w:rsidRPr="00ED2C97">
              <w:rPr>
                <w:rFonts w:cs="Calibri"/>
                <w:color w:val="000000"/>
                <w:lang w:val="it-IT"/>
              </w:rPr>
              <w:t>-</w:t>
            </w:r>
          </w:p>
        </w:tc>
        <w:tc>
          <w:tcPr>
            <w:tcW w:w="484" w:type="pct"/>
            <w:shd w:val="clear" w:color="auto" w:fill="FDE9D9"/>
          </w:tcPr>
          <w:p w14:paraId="2F374D0E" w14:textId="77777777" w:rsidR="0078117D" w:rsidRPr="00ED2C97" w:rsidRDefault="0078117D" w:rsidP="0078117D">
            <w:pPr>
              <w:pStyle w:val="DATITABELLABS-VR0"/>
              <w:rPr>
                <w:lang w:val="it-IT"/>
              </w:rPr>
            </w:pPr>
            <w:r w:rsidRPr="00ED2C97">
              <w:rPr>
                <w:lang w:val="it-IT"/>
              </w:rPr>
              <w:t>14/10/20</w:t>
            </w:r>
          </w:p>
        </w:tc>
        <w:tc>
          <w:tcPr>
            <w:tcW w:w="655" w:type="pct"/>
            <w:shd w:val="clear" w:color="auto" w:fill="FDE9D9"/>
            <w:vAlign w:val="bottom"/>
          </w:tcPr>
          <w:p w14:paraId="7793EF85" w14:textId="77777777" w:rsidR="0078117D" w:rsidRPr="00ED2C97" w:rsidRDefault="0078117D" w:rsidP="0078117D">
            <w:pPr>
              <w:pStyle w:val="DATITABELLABS-VR0"/>
              <w:rPr>
                <w:lang w:val="it-IT"/>
              </w:rPr>
            </w:pPr>
            <w:r w:rsidRPr="00ED2C97">
              <w:rPr>
                <w:lang w:val="it-IT"/>
              </w:rPr>
              <w:t>21</w:t>
            </w:r>
            <w:r>
              <w:rPr>
                <w:lang w:val="it-IT"/>
              </w:rPr>
              <w:t>:</w:t>
            </w:r>
            <w:r w:rsidRPr="00ED2C97">
              <w:rPr>
                <w:lang w:val="it-IT"/>
              </w:rPr>
              <w:t>35</w:t>
            </w:r>
          </w:p>
        </w:tc>
      </w:tr>
      <w:tr w:rsidR="0078117D" w:rsidRPr="00437BA3" w14:paraId="33465FC6" w14:textId="77777777" w:rsidTr="0078117D">
        <w:trPr>
          <w:trHeight w:val="300"/>
          <w:jc w:val="center"/>
        </w:trPr>
        <w:tc>
          <w:tcPr>
            <w:tcW w:w="1151" w:type="pct"/>
            <w:shd w:val="clear" w:color="auto" w:fill="FDE9D9"/>
            <w:vAlign w:val="bottom"/>
          </w:tcPr>
          <w:p w14:paraId="422D9DDC" w14:textId="77777777" w:rsidR="0078117D" w:rsidRPr="00ED2C97" w:rsidRDefault="0078117D" w:rsidP="0078117D">
            <w:pPr>
              <w:pStyle w:val="DATITABELLABS-VR0"/>
              <w:rPr>
                <w:lang w:val="it-IT"/>
              </w:rPr>
            </w:pPr>
            <w:r w:rsidRPr="00ED2C97">
              <w:rPr>
                <w:lang w:val="it-IT"/>
              </w:rPr>
              <w:t>Faina</w:t>
            </w:r>
          </w:p>
        </w:tc>
        <w:tc>
          <w:tcPr>
            <w:tcW w:w="1335" w:type="pct"/>
            <w:shd w:val="clear" w:color="auto" w:fill="FDE9D9"/>
            <w:vAlign w:val="bottom"/>
          </w:tcPr>
          <w:p w14:paraId="6B0DC8B4" w14:textId="77777777" w:rsidR="0078117D" w:rsidRPr="00ED2C97" w:rsidRDefault="0078117D" w:rsidP="0078117D">
            <w:pPr>
              <w:pStyle w:val="DATITABELLABS-VR0"/>
              <w:rPr>
                <w:rFonts w:cs="Calibri"/>
                <w:i/>
                <w:iCs/>
                <w:szCs w:val="18"/>
                <w:lang w:val="it-IT"/>
              </w:rPr>
            </w:pPr>
            <w:r w:rsidRPr="00ED2C97">
              <w:rPr>
                <w:rFonts w:cs="Calibri"/>
                <w:i/>
                <w:iCs/>
                <w:szCs w:val="18"/>
                <w:lang w:val="it-IT"/>
              </w:rPr>
              <w:t>Martes foina</w:t>
            </w:r>
          </w:p>
        </w:tc>
        <w:tc>
          <w:tcPr>
            <w:tcW w:w="1375" w:type="pct"/>
            <w:shd w:val="clear" w:color="auto" w:fill="FDE9D9"/>
            <w:vAlign w:val="center"/>
          </w:tcPr>
          <w:p w14:paraId="0AD98726" w14:textId="77777777" w:rsidR="0078117D" w:rsidRPr="00ED2C97" w:rsidRDefault="0078117D" w:rsidP="0078117D">
            <w:pPr>
              <w:pStyle w:val="DATITABELLABS-VR0"/>
              <w:rPr>
                <w:rFonts w:cs="Calibri"/>
                <w:lang w:val="it-IT"/>
              </w:rPr>
            </w:pPr>
            <w:r w:rsidRPr="00ED2C97">
              <w:rPr>
                <w:rFonts w:cs="Calibri"/>
                <w:lang w:val="it-IT"/>
              </w:rPr>
              <w:t>-</w:t>
            </w:r>
          </w:p>
        </w:tc>
        <w:tc>
          <w:tcPr>
            <w:tcW w:w="484" w:type="pct"/>
            <w:shd w:val="clear" w:color="auto" w:fill="FDE9D9"/>
          </w:tcPr>
          <w:p w14:paraId="562263B1" w14:textId="77777777" w:rsidR="0078117D" w:rsidRPr="00ED2C97" w:rsidRDefault="0078117D" w:rsidP="0078117D">
            <w:pPr>
              <w:pStyle w:val="DATITABELLABS-VR0"/>
              <w:rPr>
                <w:lang w:val="it-IT"/>
              </w:rPr>
            </w:pPr>
            <w:r w:rsidRPr="00ED2C97">
              <w:rPr>
                <w:lang w:val="it-IT"/>
              </w:rPr>
              <w:t>14/10/20</w:t>
            </w:r>
          </w:p>
        </w:tc>
        <w:tc>
          <w:tcPr>
            <w:tcW w:w="655" w:type="pct"/>
            <w:shd w:val="clear" w:color="auto" w:fill="FDE9D9"/>
            <w:vAlign w:val="bottom"/>
          </w:tcPr>
          <w:p w14:paraId="0057618F" w14:textId="77777777" w:rsidR="0078117D" w:rsidRPr="00ED2C97" w:rsidRDefault="0078117D" w:rsidP="0078117D">
            <w:pPr>
              <w:pStyle w:val="DATITABELLABS-VR0"/>
              <w:rPr>
                <w:lang w:val="it-IT"/>
              </w:rPr>
            </w:pPr>
            <w:r w:rsidRPr="00ED2C97">
              <w:rPr>
                <w:lang w:val="it-IT"/>
              </w:rPr>
              <w:t>04</w:t>
            </w:r>
            <w:r>
              <w:rPr>
                <w:lang w:val="it-IT"/>
              </w:rPr>
              <w:t>:</w:t>
            </w:r>
            <w:r w:rsidRPr="00ED2C97">
              <w:rPr>
                <w:lang w:val="it-IT"/>
              </w:rPr>
              <w:t>15</w:t>
            </w:r>
          </w:p>
        </w:tc>
      </w:tr>
      <w:tr w:rsidR="0078117D" w:rsidRPr="00437BA3" w14:paraId="6525BA63" w14:textId="77777777" w:rsidTr="0078117D">
        <w:trPr>
          <w:trHeight w:val="300"/>
          <w:jc w:val="center"/>
        </w:trPr>
        <w:tc>
          <w:tcPr>
            <w:tcW w:w="1151" w:type="pct"/>
            <w:shd w:val="clear" w:color="auto" w:fill="FDE9D9"/>
            <w:vAlign w:val="bottom"/>
          </w:tcPr>
          <w:p w14:paraId="2DD50AF2" w14:textId="77777777" w:rsidR="0078117D" w:rsidRPr="00ED2C97" w:rsidRDefault="0078117D" w:rsidP="0078117D">
            <w:pPr>
              <w:pStyle w:val="DATITABELLABS-VR0"/>
            </w:pPr>
            <w:r w:rsidRPr="00ED2C97">
              <w:t>Ratto</w:t>
            </w:r>
          </w:p>
        </w:tc>
        <w:tc>
          <w:tcPr>
            <w:tcW w:w="1335" w:type="pct"/>
            <w:shd w:val="clear" w:color="auto" w:fill="FDE9D9"/>
            <w:vAlign w:val="bottom"/>
          </w:tcPr>
          <w:p w14:paraId="6111A9DF"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7DAEC68B"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3503D056" w14:textId="77777777" w:rsidR="0078117D" w:rsidRPr="00ED2C97" w:rsidRDefault="0078117D" w:rsidP="0078117D">
            <w:pPr>
              <w:pStyle w:val="DATITABELLABS-VR0"/>
              <w:rPr>
                <w:lang w:val="it-IT"/>
              </w:rPr>
            </w:pPr>
            <w:r w:rsidRPr="00ED2C97">
              <w:rPr>
                <w:lang w:val="it-IT"/>
              </w:rPr>
              <w:t>15/10/20</w:t>
            </w:r>
          </w:p>
        </w:tc>
        <w:tc>
          <w:tcPr>
            <w:tcW w:w="655" w:type="pct"/>
            <w:shd w:val="clear" w:color="auto" w:fill="FDE9D9"/>
            <w:vAlign w:val="bottom"/>
          </w:tcPr>
          <w:p w14:paraId="6E5C473C" w14:textId="77777777" w:rsidR="0078117D" w:rsidRPr="00ED2C97" w:rsidRDefault="0078117D" w:rsidP="0078117D">
            <w:pPr>
              <w:pStyle w:val="DATITABELLABS-VR0"/>
              <w:rPr>
                <w:lang w:val="it-IT"/>
              </w:rPr>
            </w:pPr>
            <w:r w:rsidRPr="00ED2C97">
              <w:rPr>
                <w:lang w:val="it-IT"/>
              </w:rPr>
              <w:t>04</w:t>
            </w:r>
            <w:r>
              <w:rPr>
                <w:lang w:val="it-IT"/>
              </w:rPr>
              <w:t>:</w:t>
            </w:r>
            <w:r w:rsidRPr="00ED2C97">
              <w:rPr>
                <w:lang w:val="it-IT"/>
              </w:rPr>
              <w:t>24</w:t>
            </w:r>
          </w:p>
        </w:tc>
      </w:tr>
      <w:tr w:rsidR="0078117D" w:rsidRPr="00437BA3" w14:paraId="72A3AB58" w14:textId="77777777" w:rsidTr="0078117D">
        <w:trPr>
          <w:trHeight w:val="300"/>
          <w:jc w:val="center"/>
        </w:trPr>
        <w:tc>
          <w:tcPr>
            <w:tcW w:w="1151" w:type="pct"/>
            <w:shd w:val="clear" w:color="auto" w:fill="FDE9D9"/>
            <w:vAlign w:val="bottom"/>
          </w:tcPr>
          <w:p w14:paraId="736C4FE3" w14:textId="77777777" w:rsidR="0078117D" w:rsidRPr="00ED2C97" w:rsidRDefault="0078117D" w:rsidP="0078117D">
            <w:pPr>
              <w:pStyle w:val="DATITABELLABS-VR0"/>
            </w:pPr>
            <w:r w:rsidRPr="00ED2C97">
              <w:t>Ratto</w:t>
            </w:r>
          </w:p>
        </w:tc>
        <w:tc>
          <w:tcPr>
            <w:tcW w:w="1335" w:type="pct"/>
            <w:shd w:val="clear" w:color="auto" w:fill="FDE9D9"/>
            <w:vAlign w:val="bottom"/>
          </w:tcPr>
          <w:p w14:paraId="1D41B532"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7CD11135"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7B8E1A7B" w14:textId="77777777" w:rsidR="0078117D" w:rsidRPr="00ED2C97" w:rsidRDefault="0078117D" w:rsidP="0078117D">
            <w:pPr>
              <w:pStyle w:val="DATITABELLABS-VR0"/>
              <w:rPr>
                <w:lang w:val="it-IT"/>
              </w:rPr>
            </w:pPr>
            <w:r w:rsidRPr="00ED2C97">
              <w:rPr>
                <w:lang w:val="it-IT"/>
              </w:rPr>
              <w:t>15/10/20</w:t>
            </w:r>
          </w:p>
        </w:tc>
        <w:tc>
          <w:tcPr>
            <w:tcW w:w="655" w:type="pct"/>
            <w:shd w:val="clear" w:color="auto" w:fill="FDE9D9"/>
            <w:vAlign w:val="bottom"/>
          </w:tcPr>
          <w:p w14:paraId="159AE72F" w14:textId="77777777" w:rsidR="0078117D" w:rsidRPr="00ED2C97" w:rsidRDefault="0078117D" w:rsidP="0078117D">
            <w:pPr>
              <w:pStyle w:val="DATITABELLABS-VR0"/>
              <w:rPr>
                <w:lang w:val="it-IT"/>
              </w:rPr>
            </w:pPr>
            <w:r w:rsidRPr="00ED2C97">
              <w:rPr>
                <w:lang w:val="it-IT"/>
              </w:rPr>
              <w:t>21</w:t>
            </w:r>
            <w:r>
              <w:rPr>
                <w:lang w:val="it-IT"/>
              </w:rPr>
              <w:t>:</w:t>
            </w:r>
            <w:r w:rsidRPr="00ED2C97">
              <w:rPr>
                <w:lang w:val="it-IT"/>
              </w:rPr>
              <w:t>42</w:t>
            </w:r>
          </w:p>
        </w:tc>
      </w:tr>
      <w:tr w:rsidR="0078117D" w:rsidRPr="00437BA3" w14:paraId="6105D975" w14:textId="77777777" w:rsidTr="0078117D">
        <w:trPr>
          <w:trHeight w:val="300"/>
          <w:jc w:val="center"/>
        </w:trPr>
        <w:tc>
          <w:tcPr>
            <w:tcW w:w="1151" w:type="pct"/>
            <w:shd w:val="clear" w:color="auto" w:fill="FDE9D9"/>
            <w:vAlign w:val="bottom"/>
          </w:tcPr>
          <w:p w14:paraId="0BF154CB" w14:textId="77777777" w:rsidR="0078117D" w:rsidRPr="00ED2C97" w:rsidRDefault="0078117D" w:rsidP="0078117D">
            <w:pPr>
              <w:pStyle w:val="DATITABELLABS-VR0"/>
            </w:pPr>
            <w:r w:rsidRPr="00ED2C97">
              <w:rPr>
                <w:lang w:val="it-IT"/>
              </w:rPr>
              <w:t>Topo selvatico</w:t>
            </w:r>
          </w:p>
        </w:tc>
        <w:tc>
          <w:tcPr>
            <w:tcW w:w="1335" w:type="pct"/>
            <w:shd w:val="clear" w:color="auto" w:fill="FDE9D9"/>
            <w:vAlign w:val="bottom"/>
          </w:tcPr>
          <w:p w14:paraId="444EB31B" w14:textId="77777777" w:rsidR="0078117D" w:rsidRPr="00ED2C97" w:rsidRDefault="0078117D" w:rsidP="0078117D">
            <w:pPr>
              <w:pStyle w:val="DATITABELLABS-VR0"/>
              <w:rPr>
                <w:rFonts w:cs="Calibri"/>
                <w:i/>
                <w:iCs/>
                <w:szCs w:val="18"/>
              </w:rPr>
            </w:pPr>
            <w:r w:rsidRPr="00ED2C97">
              <w:rPr>
                <w:rFonts w:cs="Calibri"/>
                <w:i/>
                <w:iCs/>
                <w:color w:val="000000"/>
                <w:szCs w:val="18"/>
                <w:lang w:val="it-IT"/>
              </w:rPr>
              <w:t>Apodemus sp.</w:t>
            </w:r>
          </w:p>
        </w:tc>
        <w:tc>
          <w:tcPr>
            <w:tcW w:w="1375" w:type="pct"/>
            <w:shd w:val="clear" w:color="auto" w:fill="FDE9D9"/>
            <w:vAlign w:val="center"/>
          </w:tcPr>
          <w:p w14:paraId="1A39F7F7" w14:textId="77777777" w:rsidR="0078117D" w:rsidRPr="00ED2C97" w:rsidRDefault="0078117D" w:rsidP="0078117D">
            <w:pPr>
              <w:pStyle w:val="DATITABELLABS-VR0"/>
              <w:rPr>
                <w:rFonts w:cs="Calibri"/>
              </w:rPr>
            </w:pPr>
            <w:r w:rsidRPr="00ED2C97">
              <w:rPr>
                <w:rFonts w:cs="Calibri"/>
                <w:color w:val="000000"/>
                <w:lang w:val="it-IT"/>
              </w:rPr>
              <w:t>-</w:t>
            </w:r>
          </w:p>
        </w:tc>
        <w:tc>
          <w:tcPr>
            <w:tcW w:w="484" w:type="pct"/>
            <w:shd w:val="clear" w:color="auto" w:fill="FDE9D9"/>
          </w:tcPr>
          <w:p w14:paraId="3CEA7A73" w14:textId="77777777" w:rsidR="0078117D" w:rsidRPr="00ED2C97" w:rsidRDefault="0078117D" w:rsidP="0078117D">
            <w:pPr>
              <w:pStyle w:val="DATITABELLABS-VR0"/>
              <w:rPr>
                <w:lang w:val="it-IT"/>
              </w:rPr>
            </w:pPr>
            <w:r w:rsidRPr="00ED2C97">
              <w:rPr>
                <w:lang w:val="it-IT"/>
              </w:rPr>
              <w:t>15/10/20</w:t>
            </w:r>
          </w:p>
        </w:tc>
        <w:tc>
          <w:tcPr>
            <w:tcW w:w="655" w:type="pct"/>
            <w:shd w:val="clear" w:color="auto" w:fill="FDE9D9"/>
            <w:vAlign w:val="bottom"/>
          </w:tcPr>
          <w:p w14:paraId="0A685EB4" w14:textId="77777777" w:rsidR="0078117D" w:rsidRPr="00ED2C97" w:rsidRDefault="0078117D" w:rsidP="0078117D">
            <w:pPr>
              <w:pStyle w:val="DATITABELLABS-VR0"/>
              <w:rPr>
                <w:lang w:val="it-IT"/>
              </w:rPr>
            </w:pPr>
            <w:r w:rsidRPr="00ED2C97">
              <w:rPr>
                <w:lang w:val="it-IT"/>
              </w:rPr>
              <w:t>22</w:t>
            </w:r>
            <w:r>
              <w:rPr>
                <w:lang w:val="it-IT"/>
              </w:rPr>
              <w:t>:</w:t>
            </w:r>
            <w:r w:rsidRPr="00ED2C97">
              <w:rPr>
                <w:lang w:val="it-IT"/>
              </w:rPr>
              <w:t>05</w:t>
            </w:r>
          </w:p>
        </w:tc>
      </w:tr>
      <w:tr w:rsidR="0078117D" w:rsidRPr="00437BA3" w14:paraId="25310D85" w14:textId="77777777" w:rsidTr="0078117D">
        <w:trPr>
          <w:trHeight w:val="300"/>
          <w:jc w:val="center"/>
        </w:trPr>
        <w:tc>
          <w:tcPr>
            <w:tcW w:w="1151" w:type="pct"/>
            <w:shd w:val="clear" w:color="auto" w:fill="FDE9D9"/>
            <w:vAlign w:val="bottom"/>
          </w:tcPr>
          <w:p w14:paraId="387454F1" w14:textId="77777777" w:rsidR="0078117D" w:rsidRPr="00ED2C97" w:rsidRDefault="0078117D" w:rsidP="0078117D">
            <w:pPr>
              <w:pStyle w:val="DATITABELLABS-VR0"/>
            </w:pPr>
            <w:r w:rsidRPr="00ED2C97">
              <w:t>Ratto</w:t>
            </w:r>
          </w:p>
        </w:tc>
        <w:tc>
          <w:tcPr>
            <w:tcW w:w="1335" w:type="pct"/>
            <w:shd w:val="clear" w:color="auto" w:fill="FDE9D9"/>
            <w:vAlign w:val="bottom"/>
          </w:tcPr>
          <w:p w14:paraId="61EB698E"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1F3D5BC8"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0FF6D06A" w14:textId="77777777" w:rsidR="0078117D" w:rsidRPr="00ED2C97" w:rsidRDefault="0078117D" w:rsidP="0078117D">
            <w:pPr>
              <w:pStyle w:val="DATITABELLABS-VR0"/>
              <w:rPr>
                <w:lang w:val="it-IT"/>
              </w:rPr>
            </w:pPr>
            <w:r w:rsidRPr="00ED2C97">
              <w:rPr>
                <w:lang w:val="it-IT"/>
              </w:rPr>
              <w:t>15/10/20</w:t>
            </w:r>
          </w:p>
        </w:tc>
        <w:tc>
          <w:tcPr>
            <w:tcW w:w="655" w:type="pct"/>
            <w:shd w:val="clear" w:color="auto" w:fill="FDE9D9"/>
            <w:vAlign w:val="bottom"/>
          </w:tcPr>
          <w:p w14:paraId="0AA6344C" w14:textId="77777777" w:rsidR="0078117D" w:rsidRPr="00ED2C97" w:rsidRDefault="0078117D" w:rsidP="0078117D">
            <w:pPr>
              <w:pStyle w:val="DATITABELLABS-VR0"/>
              <w:rPr>
                <w:lang w:val="it-IT"/>
              </w:rPr>
            </w:pPr>
            <w:r w:rsidRPr="00ED2C97">
              <w:rPr>
                <w:lang w:val="it-IT"/>
              </w:rPr>
              <w:t>22</w:t>
            </w:r>
            <w:r>
              <w:rPr>
                <w:lang w:val="it-IT"/>
              </w:rPr>
              <w:t>:</w:t>
            </w:r>
            <w:r w:rsidRPr="00ED2C97">
              <w:rPr>
                <w:lang w:val="it-IT"/>
              </w:rPr>
              <w:t>17</w:t>
            </w:r>
          </w:p>
        </w:tc>
      </w:tr>
      <w:tr w:rsidR="0078117D" w:rsidRPr="00437BA3" w14:paraId="368BC70B" w14:textId="77777777" w:rsidTr="0078117D">
        <w:trPr>
          <w:trHeight w:val="300"/>
          <w:jc w:val="center"/>
        </w:trPr>
        <w:tc>
          <w:tcPr>
            <w:tcW w:w="1151" w:type="pct"/>
            <w:shd w:val="clear" w:color="auto" w:fill="FDE9D9"/>
            <w:vAlign w:val="bottom"/>
          </w:tcPr>
          <w:p w14:paraId="65E06CD9" w14:textId="77777777" w:rsidR="0078117D" w:rsidRPr="00ED2C97" w:rsidRDefault="0078117D" w:rsidP="0078117D">
            <w:pPr>
              <w:pStyle w:val="DATITABELLABS-VR0"/>
            </w:pPr>
            <w:r w:rsidRPr="00ED2C97">
              <w:t>Ratto</w:t>
            </w:r>
          </w:p>
        </w:tc>
        <w:tc>
          <w:tcPr>
            <w:tcW w:w="1335" w:type="pct"/>
            <w:shd w:val="clear" w:color="auto" w:fill="FDE9D9"/>
            <w:vAlign w:val="bottom"/>
          </w:tcPr>
          <w:p w14:paraId="6DBCB03F"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7AC264E8"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0EA61A96" w14:textId="77777777" w:rsidR="0078117D" w:rsidRPr="00ED2C97" w:rsidRDefault="0078117D" w:rsidP="0078117D">
            <w:pPr>
              <w:pStyle w:val="DATITABELLABS-VR0"/>
              <w:rPr>
                <w:lang w:val="it-IT"/>
              </w:rPr>
            </w:pPr>
            <w:r w:rsidRPr="00ED2C97">
              <w:rPr>
                <w:lang w:val="it-IT"/>
              </w:rPr>
              <w:t>15/10/20</w:t>
            </w:r>
          </w:p>
        </w:tc>
        <w:tc>
          <w:tcPr>
            <w:tcW w:w="655" w:type="pct"/>
            <w:shd w:val="clear" w:color="auto" w:fill="FDE9D9"/>
            <w:vAlign w:val="bottom"/>
          </w:tcPr>
          <w:p w14:paraId="15569B2D" w14:textId="77777777" w:rsidR="0078117D" w:rsidRPr="00ED2C97" w:rsidRDefault="0078117D" w:rsidP="0078117D">
            <w:pPr>
              <w:pStyle w:val="DATITABELLABS-VR0"/>
              <w:rPr>
                <w:lang w:val="it-IT"/>
              </w:rPr>
            </w:pPr>
            <w:r w:rsidRPr="00ED2C97">
              <w:rPr>
                <w:lang w:val="it-IT"/>
              </w:rPr>
              <w:t>03</w:t>
            </w:r>
            <w:r>
              <w:rPr>
                <w:lang w:val="it-IT"/>
              </w:rPr>
              <w:t>:</w:t>
            </w:r>
            <w:r w:rsidRPr="00ED2C97">
              <w:rPr>
                <w:lang w:val="it-IT"/>
              </w:rPr>
              <w:t>09</w:t>
            </w:r>
          </w:p>
        </w:tc>
      </w:tr>
      <w:tr w:rsidR="0078117D" w:rsidRPr="00437BA3" w14:paraId="4583596A" w14:textId="77777777" w:rsidTr="0078117D">
        <w:trPr>
          <w:trHeight w:val="300"/>
          <w:jc w:val="center"/>
        </w:trPr>
        <w:tc>
          <w:tcPr>
            <w:tcW w:w="1151" w:type="pct"/>
            <w:shd w:val="clear" w:color="auto" w:fill="FDE9D9"/>
            <w:vAlign w:val="bottom"/>
          </w:tcPr>
          <w:p w14:paraId="2B5FC597" w14:textId="77777777" w:rsidR="0078117D" w:rsidRPr="00ED2C97" w:rsidRDefault="0078117D" w:rsidP="0078117D">
            <w:pPr>
              <w:pStyle w:val="DATITABELLABS-VR0"/>
            </w:pPr>
            <w:r w:rsidRPr="00ED2C97">
              <w:t>Ratto</w:t>
            </w:r>
          </w:p>
        </w:tc>
        <w:tc>
          <w:tcPr>
            <w:tcW w:w="1335" w:type="pct"/>
            <w:shd w:val="clear" w:color="auto" w:fill="FDE9D9"/>
            <w:vAlign w:val="bottom"/>
          </w:tcPr>
          <w:p w14:paraId="142C0E78"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7933D88C"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55077396" w14:textId="77777777" w:rsidR="0078117D" w:rsidRPr="00ED2C97" w:rsidRDefault="0078117D" w:rsidP="0078117D">
            <w:pPr>
              <w:pStyle w:val="DATITABELLABS-VR0"/>
              <w:rPr>
                <w:lang w:val="it-IT"/>
              </w:rPr>
            </w:pPr>
            <w:r w:rsidRPr="00ED2C97">
              <w:rPr>
                <w:lang w:val="it-IT"/>
              </w:rPr>
              <w:t>16/10/20</w:t>
            </w:r>
          </w:p>
        </w:tc>
        <w:tc>
          <w:tcPr>
            <w:tcW w:w="655" w:type="pct"/>
            <w:shd w:val="clear" w:color="auto" w:fill="FDE9D9"/>
            <w:vAlign w:val="bottom"/>
          </w:tcPr>
          <w:p w14:paraId="19EA1DBB" w14:textId="77777777" w:rsidR="0078117D" w:rsidRPr="00ED2C97" w:rsidRDefault="0078117D" w:rsidP="0078117D">
            <w:pPr>
              <w:pStyle w:val="DATITABELLABS-VR0"/>
              <w:rPr>
                <w:lang w:val="it-IT"/>
              </w:rPr>
            </w:pPr>
            <w:r w:rsidRPr="00ED2C97">
              <w:rPr>
                <w:lang w:val="it-IT"/>
              </w:rPr>
              <w:t>20</w:t>
            </w:r>
            <w:r>
              <w:rPr>
                <w:lang w:val="it-IT"/>
              </w:rPr>
              <w:t>:</w:t>
            </w:r>
            <w:r w:rsidRPr="00ED2C97">
              <w:rPr>
                <w:lang w:val="it-IT"/>
              </w:rPr>
              <w:t>25</w:t>
            </w:r>
          </w:p>
        </w:tc>
      </w:tr>
      <w:tr w:rsidR="0078117D" w:rsidRPr="00437BA3" w14:paraId="620943FE" w14:textId="77777777" w:rsidTr="0078117D">
        <w:trPr>
          <w:trHeight w:val="300"/>
          <w:jc w:val="center"/>
        </w:trPr>
        <w:tc>
          <w:tcPr>
            <w:tcW w:w="1151" w:type="pct"/>
            <w:shd w:val="clear" w:color="auto" w:fill="FDE9D9"/>
            <w:vAlign w:val="bottom"/>
          </w:tcPr>
          <w:p w14:paraId="5B0A001D" w14:textId="77777777" w:rsidR="0078117D" w:rsidRPr="00ED2C97" w:rsidRDefault="0078117D" w:rsidP="0078117D">
            <w:pPr>
              <w:pStyle w:val="DATITABELLABS-VR0"/>
            </w:pPr>
            <w:r w:rsidRPr="00ED2C97">
              <w:rPr>
                <w:lang w:val="it-IT"/>
              </w:rPr>
              <w:t>Topo selvatico</w:t>
            </w:r>
          </w:p>
        </w:tc>
        <w:tc>
          <w:tcPr>
            <w:tcW w:w="1335" w:type="pct"/>
            <w:shd w:val="clear" w:color="auto" w:fill="FDE9D9"/>
            <w:vAlign w:val="bottom"/>
          </w:tcPr>
          <w:p w14:paraId="29B332C0" w14:textId="77777777" w:rsidR="0078117D" w:rsidRPr="00ED2C97" w:rsidRDefault="0078117D" w:rsidP="0078117D">
            <w:pPr>
              <w:pStyle w:val="DATITABELLABS-VR0"/>
              <w:rPr>
                <w:rFonts w:cs="Calibri"/>
                <w:i/>
                <w:iCs/>
                <w:szCs w:val="18"/>
              </w:rPr>
            </w:pPr>
            <w:r w:rsidRPr="00ED2C97">
              <w:rPr>
                <w:rFonts w:cs="Calibri"/>
                <w:i/>
                <w:iCs/>
                <w:color w:val="000000"/>
                <w:szCs w:val="18"/>
                <w:lang w:val="it-IT"/>
              </w:rPr>
              <w:t>Apodemus sp.</w:t>
            </w:r>
          </w:p>
        </w:tc>
        <w:tc>
          <w:tcPr>
            <w:tcW w:w="1375" w:type="pct"/>
            <w:shd w:val="clear" w:color="auto" w:fill="FDE9D9"/>
            <w:vAlign w:val="center"/>
          </w:tcPr>
          <w:p w14:paraId="5AAEBDE6" w14:textId="77777777" w:rsidR="0078117D" w:rsidRPr="00ED2C97" w:rsidRDefault="0078117D" w:rsidP="0078117D">
            <w:pPr>
              <w:pStyle w:val="DATITABELLABS-VR0"/>
              <w:rPr>
                <w:rFonts w:cs="Calibri"/>
              </w:rPr>
            </w:pPr>
            <w:r w:rsidRPr="00ED2C97">
              <w:rPr>
                <w:rFonts w:cs="Calibri"/>
                <w:color w:val="000000"/>
                <w:lang w:val="it-IT"/>
              </w:rPr>
              <w:t>-</w:t>
            </w:r>
          </w:p>
        </w:tc>
        <w:tc>
          <w:tcPr>
            <w:tcW w:w="484" w:type="pct"/>
            <w:shd w:val="clear" w:color="auto" w:fill="FDE9D9"/>
          </w:tcPr>
          <w:p w14:paraId="7CB80BB3" w14:textId="77777777" w:rsidR="0078117D" w:rsidRPr="00ED2C97" w:rsidRDefault="0078117D" w:rsidP="0078117D">
            <w:pPr>
              <w:pStyle w:val="DATITABELLABS-VR0"/>
              <w:rPr>
                <w:lang w:val="it-IT"/>
              </w:rPr>
            </w:pPr>
            <w:r w:rsidRPr="00ED2C97">
              <w:rPr>
                <w:lang w:val="it-IT"/>
              </w:rPr>
              <w:t>16/10/20</w:t>
            </w:r>
          </w:p>
        </w:tc>
        <w:tc>
          <w:tcPr>
            <w:tcW w:w="655" w:type="pct"/>
            <w:shd w:val="clear" w:color="auto" w:fill="FDE9D9"/>
            <w:vAlign w:val="bottom"/>
          </w:tcPr>
          <w:p w14:paraId="3BA5C87D" w14:textId="77777777" w:rsidR="0078117D" w:rsidRPr="00ED2C97" w:rsidRDefault="0078117D" w:rsidP="0078117D">
            <w:pPr>
              <w:pStyle w:val="DATITABELLABS-VR0"/>
              <w:rPr>
                <w:lang w:val="it-IT"/>
              </w:rPr>
            </w:pPr>
            <w:r w:rsidRPr="00ED2C97">
              <w:rPr>
                <w:lang w:val="it-IT"/>
              </w:rPr>
              <w:t>21</w:t>
            </w:r>
            <w:r>
              <w:rPr>
                <w:lang w:val="it-IT"/>
              </w:rPr>
              <w:t>:</w:t>
            </w:r>
            <w:r w:rsidRPr="00ED2C97">
              <w:rPr>
                <w:lang w:val="it-IT"/>
              </w:rPr>
              <w:t>04</w:t>
            </w:r>
          </w:p>
        </w:tc>
      </w:tr>
      <w:tr w:rsidR="0078117D" w:rsidRPr="00437BA3" w14:paraId="58099165" w14:textId="77777777" w:rsidTr="0078117D">
        <w:trPr>
          <w:trHeight w:val="300"/>
          <w:jc w:val="center"/>
        </w:trPr>
        <w:tc>
          <w:tcPr>
            <w:tcW w:w="1151" w:type="pct"/>
            <w:shd w:val="clear" w:color="auto" w:fill="FDE9D9"/>
            <w:vAlign w:val="bottom"/>
          </w:tcPr>
          <w:p w14:paraId="18824649" w14:textId="77777777" w:rsidR="0078117D" w:rsidRPr="00ED2C97" w:rsidRDefault="0078117D" w:rsidP="0078117D">
            <w:pPr>
              <w:pStyle w:val="DATITABELLABS-VR0"/>
            </w:pPr>
            <w:r w:rsidRPr="00ED2C97">
              <w:t>Ratto</w:t>
            </w:r>
          </w:p>
        </w:tc>
        <w:tc>
          <w:tcPr>
            <w:tcW w:w="1335" w:type="pct"/>
            <w:shd w:val="clear" w:color="auto" w:fill="FDE9D9"/>
            <w:vAlign w:val="bottom"/>
          </w:tcPr>
          <w:p w14:paraId="58CF1E48"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1CC9A01A"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7E0FC727" w14:textId="77777777" w:rsidR="0078117D" w:rsidRPr="00ED2C97" w:rsidRDefault="0078117D" w:rsidP="0078117D">
            <w:pPr>
              <w:pStyle w:val="DATITABELLABS-VR0"/>
              <w:rPr>
                <w:lang w:val="it-IT"/>
              </w:rPr>
            </w:pPr>
            <w:r w:rsidRPr="00ED2C97">
              <w:rPr>
                <w:lang w:val="it-IT"/>
              </w:rPr>
              <w:t>16/10/20</w:t>
            </w:r>
          </w:p>
        </w:tc>
        <w:tc>
          <w:tcPr>
            <w:tcW w:w="655" w:type="pct"/>
            <w:shd w:val="clear" w:color="auto" w:fill="FDE9D9"/>
            <w:vAlign w:val="bottom"/>
          </w:tcPr>
          <w:p w14:paraId="3E582ED6" w14:textId="77777777" w:rsidR="0078117D" w:rsidRPr="00ED2C97" w:rsidRDefault="0078117D" w:rsidP="0078117D">
            <w:pPr>
              <w:pStyle w:val="DATITABELLABS-VR0"/>
              <w:rPr>
                <w:lang w:val="it-IT"/>
              </w:rPr>
            </w:pPr>
            <w:r w:rsidRPr="00ED2C97">
              <w:rPr>
                <w:lang w:val="it-IT"/>
              </w:rPr>
              <w:t>23</w:t>
            </w:r>
            <w:r>
              <w:rPr>
                <w:lang w:val="it-IT"/>
              </w:rPr>
              <w:t>:</w:t>
            </w:r>
            <w:r w:rsidRPr="00ED2C97">
              <w:rPr>
                <w:lang w:val="it-IT"/>
              </w:rPr>
              <w:t>47</w:t>
            </w:r>
          </w:p>
        </w:tc>
      </w:tr>
      <w:tr w:rsidR="0078117D" w:rsidRPr="00437BA3" w14:paraId="19AE04A2" w14:textId="77777777" w:rsidTr="0078117D">
        <w:trPr>
          <w:trHeight w:val="300"/>
          <w:jc w:val="center"/>
        </w:trPr>
        <w:tc>
          <w:tcPr>
            <w:tcW w:w="1151" w:type="pct"/>
            <w:shd w:val="clear" w:color="auto" w:fill="FDE9D9"/>
            <w:vAlign w:val="bottom"/>
          </w:tcPr>
          <w:p w14:paraId="021BBEBD" w14:textId="77777777" w:rsidR="0078117D" w:rsidRPr="00ED2C97" w:rsidRDefault="0078117D" w:rsidP="0078117D">
            <w:pPr>
              <w:pStyle w:val="DATITABELLABS-VR0"/>
            </w:pPr>
            <w:r w:rsidRPr="00ED2C97">
              <w:t>Ratto</w:t>
            </w:r>
          </w:p>
        </w:tc>
        <w:tc>
          <w:tcPr>
            <w:tcW w:w="1335" w:type="pct"/>
            <w:shd w:val="clear" w:color="auto" w:fill="FDE9D9"/>
            <w:vAlign w:val="bottom"/>
          </w:tcPr>
          <w:p w14:paraId="7D71137A"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76051FB6"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3D9E8BB8" w14:textId="77777777" w:rsidR="0078117D" w:rsidRPr="00ED2C97" w:rsidRDefault="0078117D" w:rsidP="0078117D">
            <w:pPr>
              <w:pStyle w:val="DATITABELLABS-VR0"/>
              <w:rPr>
                <w:lang w:val="it-IT"/>
              </w:rPr>
            </w:pPr>
            <w:r w:rsidRPr="00ED2C97">
              <w:rPr>
                <w:lang w:val="it-IT"/>
              </w:rPr>
              <w:t>17/10/20</w:t>
            </w:r>
          </w:p>
        </w:tc>
        <w:tc>
          <w:tcPr>
            <w:tcW w:w="655" w:type="pct"/>
            <w:shd w:val="clear" w:color="auto" w:fill="FDE9D9"/>
            <w:vAlign w:val="bottom"/>
          </w:tcPr>
          <w:p w14:paraId="0662DC67" w14:textId="77777777" w:rsidR="0078117D" w:rsidRPr="00ED2C97" w:rsidRDefault="0078117D" w:rsidP="0078117D">
            <w:pPr>
              <w:pStyle w:val="DATITABELLABS-VR0"/>
              <w:rPr>
                <w:lang w:val="it-IT"/>
              </w:rPr>
            </w:pPr>
            <w:r w:rsidRPr="00ED2C97">
              <w:rPr>
                <w:lang w:val="it-IT"/>
              </w:rPr>
              <w:t>01</w:t>
            </w:r>
            <w:r>
              <w:rPr>
                <w:lang w:val="it-IT"/>
              </w:rPr>
              <w:t>:</w:t>
            </w:r>
            <w:r w:rsidRPr="00ED2C97">
              <w:rPr>
                <w:lang w:val="it-IT"/>
              </w:rPr>
              <w:t>43</w:t>
            </w:r>
          </w:p>
        </w:tc>
      </w:tr>
      <w:tr w:rsidR="0078117D" w:rsidRPr="00437BA3" w14:paraId="74CAB772" w14:textId="77777777" w:rsidTr="0078117D">
        <w:trPr>
          <w:trHeight w:val="300"/>
          <w:jc w:val="center"/>
        </w:trPr>
        <w:tc>
          <w:tcPr>
            <w:tcW w:w="1151" w:type="pct"/>
            <w:shd w:val="clear" w:color="auto" w:fill="FDE9D9"/>
            <w:vAlign w:val="bottom"/>
          </w:tcPr>
          <w:p w14:paraId="43F46A95" w14:textId="77777777" w:rsidR="0078117D" w:rsidRPr="00ED2C97" w:rsidRDefault="0078117D" w:rsidP="0078117D">
            <w:pPr>
              <w:pStyle w:val="DATITABELLABS-VR0"/>
            </w:pPr>
            <w:r w:rsidRPr="00ED2C97">
              <w:t>Ratto</w:t>
            </w:r>
          </w:p>
        </w:tc>
        <w:tc>
          <w:tcPr>
            <w:tcW w:w="1335" w:type="pct"/>
            <w:shd w:val="clear" w:color="auto" w:fill="FDE9D9"/>
            <w:vAlign w:val="bottom"/>
          </w:tcPr>
          <w:p w14:paraId="12A9A4A8"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111E824C"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5A79591A" w14:textId="77777777" w:rsidR="0078117D" w:rsidRPr="00ED2C97" w:rsidRDefault="0078117D" w:rsidP="0078117D">
            <w:pPr>
              <w:pStyle w:val="DATITABELLABS-VR0"/>
              <w:rPr>
                <w:lang w:val="it-IT"/>
              </w:rPr>
            </w:pPr>
            <w:r w:rsidRPr="00ED2C97">
              <w:rPr>
                <w:lang w:val="it-IT"/>
              </w:rPr>
              <w:t>17/10/20</w:t>
            </w:r>
          </w:p>
        </w:tc>
        <w:tc>
          <w:tcPr>
            <w:tcW w:w="655" w:type="pct"/>
            <w:shd w:val="clear" w:color="auto" w:fill="FDE9D9"/>
            <w:vAlign w:val="bottom"/>
          </w:tcPr>
          <w:p w14:paraId="7C5C1CD3" w14:textId="77777777" w:rsidR="0078117D" w:rsidRPr="00ED2C97" w:rsidRDefault="0078117D" w:rsidP="0078117D">
            <w:pPr>
              <w:pStyle w:val="DATITABELLABS-VR0"/>
              <w:rPr>
                <w:lang w:val="it-IT"/>
              </w:rPr>
            </w:pPr>
            <w:r w:rsidRPr="00ED2C97">
              <w:rPr>
                <w:lang w:val="it-IT"/>
              </w:rPr>
              <w:t>02</w:t>
            </w:r>
            <w:r>
              <w:rPr>
                <w:lang w:val="it-IT"/>
              </w:rPr>
              <w:t>:</w:t>
            </w:r>
            <w:r w:rsidRPr="00ED2C97">
              <w:rPr>
                <w:lang w:val="it-IT"/>
              </w:rPr>
              <w:t>48</w:t>
            </w:r>
          </w:p>
        </w:tc>
      </w:tr>
      <w:tr w:rsidR="0078117D" w:rsidRPr="00437BA3" w14:paraId="40DC36FF" w14:textId="77777777" w:rsidTr="0078117D">
        <w:trPr>
          <w:trHeight w:val="300"/>
          <w:jc w:val="center"/>
        </w:trPr>
        <w:tc>
          <w:tcPr>
            <w:tcW w:w="1151" w:type="pct"/>
            <w:shd w:val="clear" w:color="auto" w:fill="FDE9D9"/>
            <w:vAlign w:val="bottom"/>
          </w:tcPr>
          <w:p w14:paraId="1FEC86BA" w14:textId="77777777" w:rsidR="0078117D" w:rsidRPr="00ED2C97" w:rsidRDefault="0078117D" w:rsidP="0078117D">
            <w:pPr>
              <w:pStyle w:val="DATITABELLABS-VR0"/>
            </w:pPr>
            <w:r w:rsidRPr="00ED2C97">
              <w:t>Ratto</w:t>
            </w:r>
          </w:p>
        </w:tc>
        <w:tc>
          <w:tcPr>
            <w:tcW w:w="1335" w:type="pct"/>
            <w:shd w:val="clear" w:color="auto" w:fill="FDE9D9"/>
            <w:vAlign w:val="bottom"/>
          </w:tcPr>
          <w:p w14:paraId="4FF96037"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shd w:val="clear" w:color="auto" w:fill="FDE9D9"/>
            <w:vAlign w:val="center"/>
          </w:tcPr>
          <w:p w14:paraId="2CED053C" w14:textId="77777777" w:rsidR="0078117D" w:rsidRPr="00ED2C97" w:rsidRDefault="0078117D" w:rsidP="0078117D">
            <w:pPr>
              <w:pStyle w:val="DATITABELLABS-VR0"/>
              <w:rPr>
                <w:rFonts w:cs="Calibri"/>
              </w:rPr>
            </w:pPr>
            <w:r w:rsidRPr="00ED2C97">
              <w:rPr>
                <w:rFonts w:cs="Calibri"/>
              </w:rPr>
              <w:t>-</w:t>
            </w:r>
          </w:p>
        </w:tc>
        <w:tc>
          <w:tcPr>
            <w:tcW w:w="484" w:type="pct"/>
            <w:shd w:val="clear" w:color="auto" w:fill="FDE9D9"/>
          </w:tcPr>
          <w:p w14:paraId="1BEE8DD0" w14:textId="77777777" w:rsidR="0078117D" w:rsidRPr="00ED2C97" w:rsidRDefault="0078117D" w:rsidP="0078117D">
            <w:pPr>
              <w:pStyle w:val="DATITABELLABS-VR0"/>
              <w:rPr>
                <w:lang w:val="it-IT"/>
              </w:rPr>
            </w:pPr>
            <w:r w:rsidRPr="00ED2C97">
              <w:rPr>
                <w:lang w:val="it-IT"/>
              </w:rPr>
              <w:t>17/10/20</w:t>
            </w:r>
          </w:p>
        </w:tc>
        <w:tc>
          <w:tcPr>
            <w:tcW w:w="655" w:type="pct"/>
            <w:shd w:val="clear" w:color="auto" w:fill="FDE9D9"/>
            <w:vAlign w:val="bottom"/>
          </w:tcPr>
          <w:p w14:paraId="29C33530" w14:textId="77777777" w:rsidR="0078117D" w:rsidRPr="00ED2C97" w:rsidRDefault="0078117D" w:rsidP="0078117D">
            <w:pPr>
              <w:pStyle w:val="DATITABELLABS-VR0"/>
              <w:rPr>
                <w:lang w:val="it-IT"/>
              </w:rPr>
            </w:pPr>
            <w:r w:rsidRPr="00ED2C97">
              <w:rPr>
                <w:lang w:val="it-IT"/>
              </w:rPr>
              <w:t>05</w:t>
            </w:r>
            <w:r>
              <w:rPr>
                <w:lang w:val="it-IT"/>
              </w:rPr>
              <w:t>:</w:t>
            </w:r>
            <w:r w:rsidRPr="00ED2C97">
              <w:rPr>
                <w:lang w:val="it-IT"/>
              </w:rPr>
              <w:t>02</w:t>
            </w:r>
          </w:p>
        </w:tc>
      </w:tr>
      <w:tr w:rsidR="0078117D" w:rsidRPr="00437BA3" w14:paraId="292DFF51"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5B36B631" w14:textId="77777777" w:rsidR="0078117D" w:rsidRPr="00ED2C97" w:rsidRDefault="0078117D" w:rsidP="0078117D">
            <w:pPr>
              <w:pStyle w:val="DATITABELLABS-VR0"/>
            </w:pPr>
            <w:r w:rsidRPr="00ED2C97">
              <w:rPr>
                <w:lang w:val="it-IT"/>
              </w:rPr>
              <w:lastRenderedPageBreak/>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5CF862AC" w14:textId="77777777" w:rsidR="0078117D" w:rsidRPr="00ED2C97" w:rsidRDefault="0078117D" w:rsidP="0078117D">
            <w:pPr>
              <w:pStyle w:val="DATITABELLABS-VR0"/>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3FEE3767" w14:textId="77777777" w:rsidR="0078117D" w:rsidRPr="00ED2C97" w:rsidRDefault="0078117D" w:rsidP="0078117D">
            <w:pPr>
              <w:pStyle w:val="DATITABELLABS-VR0"/>
              <w:rPr>
                <w:rFonts w:cs="Calibri"/>
              </w:rPr>
            </w:pPr>
            <w:r w:rsidRPr="00ED2C97">
              <w:rPr>
                <w:rFonts w:cs="Calibri"/>
                <w:color w:val="000000"/>
                <w:lang w:val="it-IT"/>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30D038DF" w14:textId="77777777" w:rsidR="0078117D" w:rsidRPr="00ED2C97" w:rsidRDefault="0078117D" w:rsidP="0078117D">
            <w:pPr>
              <w:pStyle w:val="DATITABELLABS-VR0"/>
              <w:rPr>
                <w:lang w:val="it-IT"/>
              </w:rPr>
            </w:pPr>
            <w:r w:rsidRPr="00ED2C97">
              <w:rPr>
                <w:lang w:val="it-IT"/>
              </w:rPr>
              <w:t>17/10/20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3F227D4E" w14:textId="77777777" w:rsidR="0078117D" w:rsidRPr="00ED2C97" w:rsidRDefault="0078117D" w:rsidP="0078117D">
            <w:pPr>
              <w:pStyle w:val="DATITABELLABS-VR0"/>
              <w:rPr>
                <w:lang w:val="it-IT"/>
              </w:rPr>
            </w:pPr>
            <w:r w:rsidRPr="00ED2C97">
              <w:rPr>
                <w:lang w:val="it-IT"/>
              </w:rPr>
              <w:t>05</w:t>
            </w:r>
            <w:r>
              <w:rPr>
                <w:lang w:val="it-IT"/>
              </w:rPr>
              <w:t>:</w:t>
            </w:r>
            <w:r w:rsidRPr="00ED2C97">
              <w:rPr>
                <w:lang w:val="it-IT"/>
              </w:rPr>
              <w:t>55</w:t>
            </w:r>
          </w:p>
        </w:tc>
      </w:tr>
      <w:tr w:rsidR="0078117D" w:rsidRPr="00437BA3" w14:paraId="1C66F0AA"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64A88211" w14:textId="77777777" w:rsidR="0078117D" w:rsidRPr="00ED2C97" w:rsidRDefault="0078117D" w:rsidP="0078117D">
            <w:pPr>
              <w:pStyle w:val="DATITABELLABS-VR0"/>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2F92B67F" w14:textId="77777777" w:rsidR="0078117D" w:rsidRPr="00ED2C97" w:rsidRDefault="0078117D" w:rsidP="0078117D">
            <w:pPr>
              <w:pStyle w:val="DATITABELLABS-VR0"/>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2A6FE454"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21973B37" w14:textId="77777777" w:rsidR="0078117D" w:rsidRPr="00ED2C97" w:rsidRDefault="0078117D" w:rsidP="0078117D">
            <w:pPr>
              <w:pStyle w:val="DATITABELLABS-VR0"/>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41C77882" w14:textId="77777777" w:rsidR="0078117D" w:rsidRPr="00ED2C97" w:rsidRDefault="0078117D" w:rsidP="0078117D">
            <w:pPr>
              <w:pStyle w:val="DATITABELLABS-VR0"/>
              <w:rPr>
                <w:lang w:val="it-IT"/>
              </w:rPr>
            </w:pPr>
            <w:r w:rsidRPr="00ED2C97">
              <w:rPr>
                <w:lang w:val="it-IT"/>
              </w:rPr>
              <w:t>00</w:t>
            </w:r>
            <w:r>
              <w:rPr>
                <w:lang w:val="it-IT"/>
              </w:rPr>
              <w:t>:</w:t>
            </w:r>
            <w:r w:rsidRPr="00ED2C97">
              <w:rPr>
                <w:lang w:val="it-IT"/>
              </w:rPr>
              <w:t>36</w:t>
            </w:r>
          </w:p>
        </w:tc>
      </w:tr>
      <w:tr w:rsidR="0078117D" w:rsidRPr="00437BA3" w14:paraId="5DF0426E"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342B70A4"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018D16FA"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1CB72EAB"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3A86124A" w14:textId="77777777" w:rsidR="0078117D" w:rsidRPr="00ED2C97" w:rsidRDefault="0078117D" w:rsidP="0078117D">
            <w:pPr>
              <w:pStyle w:val="DATITABELLABS-VR0"/>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447880C1" w14:textId="77777777" w:rsidR="0078117D" w:rsidRPr="00ED2C97" w:rsidRDefault="0078117D" w:rsidP="0078117D">
            <w:pPr>
              <w:pStyle w:val="DATITABELLABS-VR0"/>
              <w:rPr>
                <w:lang w:val="it-IT"/>
              </w:rPr>
            </w:pPr>
            <w:r w:rsidRPr="00ED2C97">
              <w:rPr>
                <w:lang w:val="it-IT"/>
              </w:rPr>
              <w:t>00</w:t>
            </w:r>
            <w:r>
              <w:rPr>
                <w:lang w:val="it-IT"/>
              </w:rPr>
              <w:t>:</w:t>
            </w:r>
            <w:r w:rsidRPr="00ED2C97">
              <w:rPr>
                <w:lang w:val="it-IT"/>
              </w:rPr>
              <w:t>54</w:t>
            </w:r>
          </w:p>
        </w:tc>
      </w:tr>
      <w:tr w:rsidR="0078117D" w:rsidRPr="00437BA3" w14:paraId="4014D5D1"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65315964"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313F2C98"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5F9E7FD6"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5E9B0C8E" w14:textId="77777777" w:rsidR="0078117D" w:rsidRPr="00ED2C97" w:rsidRDefault="0078117D" w:rsidP="0078117D">
            <w:pPr>
              <w:pStyle w:val="DATITABELLABS-VR0"/>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7D3D9F4A" w14:textId="77777777" w:rsidR="0078117D" w:rsidRPr="00ED2C97" w:rsidRDefault="0078117D" w:rsidP="0078117D">
            <w:pPr>
              <w:pStyle w:val="DATITABELLABS-VR0"/>
              <w:rPr>
                <w:lang w:val="it-IT"/>
              </w:rPr>
            </w:pPr>
            <w:r w:rsidRPr="00ED2C97">
              <w:rPr>
                <w:lang w:val="it-IT"/>
              </w:rPr>
              <w:t>04</w:t>
            </w:r>
            <w:r>
              <w:rPr>
                <w:lang w:val="it-IT"/>
              </w:rPr>
              <w:t>:</w:t>
            </w:r>
            <w:r w:rsidRPr="00ED2C97">
              <w:rPr>
                <w:lang w:val="it-IT"/>
              </w:rPr>
              <w:t>24</w:t>
            </w:r>
          </w:p>
        </w:tc>
      </w:tr>
      <w:tr w:rsidR="0078117D" w:rsidRPr="00437BA3" w14:paraId="644291CE"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7A5B772F"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21F8321F"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49A7A667"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3FA7A0C6" w14:textId="77777777" w:rsidR="0078117D" w:rsidRPr="00ED2C97" w:rsidRDefault="0078117D" w:rsidP="0078117D">
            <w:pPr>
              <w:pStyle w:val="DATITABELLABS-VR0"/>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1CCFA03A" w14:textId="77777777" w:rsidR="0078117D" w:rsidRPr="00ED2C97" w:rsidRDefault="0078117D" w:rsidP="0078117D">
            <w:pPr>
              <w:pStyle w:val="DATITABELLABS-VR0"/>
              <w:rPr>
                <w:lang w:val="it-IT"/>
              </w:rPr>
            </w:pPr>
            <w:r w:rsidRPr="00ED2C97">
              <w:rPr>
                <w:lang w:val="it-IT"/>
              </w:rPr>
              <w:t>06</w:t>
            </w:r>
            <w:r>
              <w:rPr>
                <w:lang w:val="it-IT"/>
              </w:rPr>
              <w:t>:</w:t>
            </w:r>
            <w:r w:rsidRPr="00ED2C97">
              <w:rPr>
                <w:lang w:val="it-IT"/>
              </w:rPr>
              <w:t>21</w:t>
            </w:r>
          </w:p>
        </w:tc>
      </w:tr>
      <w:tr w:rsidR="0078117D" w:rsidRPr="00437BA3" w14:paraId="08189543"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68E089A3"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090D3172"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5A2EA639"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4AABC14E" w14:textId="77777777" w:rsidR="0078117D" w:rsidRPr="00ED2C97" w:rsidRDefault="0078117D" w:rsidP="0078117D">
            <w:pPr>
              <w:pStyle w:val="DATITABELLABS-VR0"/>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3A23BD0E" w14:textId="77777777" w:rsidR="0078117D" w:rsidRPr="00ED2C97" w:rsidRDefault="0078117D" w:rsidP="0078117D">
            <w:pPr>
              <w:pStyle w:val="DATITABELLABS-VR0"/>
              <w:rPr>
                <w:lang w:val="it-IT"/>
              </w:rPr>
            </w:pPr>
            <w:r w:rsidRPr="00ED2C97">
              <w:rPr>
                <w:lang w:val="it-IT"/>
              </w:rPr>
              <w:t>18</w:t>
            </w:r>
            <w:r>
              <w:rPr>
                <w:lang w:val="it-IT"/>
              </w:rPr>
              <w:t>:</w:t>
            </w:r>
            <w:r w:rsidRPr="00ED2C97">
              <w:rPr>
                <w:lang w:val="it-IT"/>
              </w:rPr>
              <w:t>55</w:t>
            </w:r>
          </w:p>
        </w:tc>
      </w:tr>
      <w:tr w:rsidR="0078117D" w:rsidRPr="00437BA3" w14:paraId="771B6E88"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3222D048"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7C9D22AF"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33488D2F"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015D166D" w14:textId="77777777" w:rsidR="0078117D" w:rsidRPr="00ED2C97" w:rsidRDefault="0078117D" w:rsidP="0078117D">
            <w:pPr>
              <w:pStyle w:val="DATITABELLABS-VR0"/>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6B31F89C" w14:textId="77777777" w:rsidR="0078117D" w:rsidRPr="00ED2C97" w:rsidRDefault="0078117D" w:rsidP="0078117D">
            <w:pPr>
              <w:pStyle w:val="DATITABELLABS-VR0"/>
              <w:rPr>
                <w:lang w:val="it-IT"/>
              </w:rPr>
            </w:pPr>
            <w:r w:rsidRPr="00ED2C97">
              <w:rPr>
                <w:lang w:val="it-IT"/>
              </w:rPr>
              <w:t>19</w:t>
            </w:r>
            <w:r>
              <w:rPr>
                <w:lang w:val="it-IT"/>
              </w:rPr>
              <w:t>:</w:t>
            </w:r>
            <w:r w:rsidRPr="00ED2C97">
              <w:rPr>
                <w:lang w:val="it-IT"/>
              </w:rPr>
              <w:t>41</w:t>
            </w:r>
          </w:p>
        </w:tc>
      </w:tr>
      <w:tr w:rsidR="0078117D" w:rsidRPr="00437BA3" w14:paraId="72BFEADF"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726C5881"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418C4BDE"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3E4758FE"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522DDDD7" w14:textId="77777777" w:rsidR="0078117D" w:rsidRPr="00ED2C97" w:rsidRDefault="0078117D" w:rsidP="0078117D">
            <w:pPr>
              <w:pStyle w:val="DATITABELLABS-VR0"/>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44A46B94" w14:textId="77777777" w:rsidR="0078117D" w:rsidRPr="00ED2C97" w:rsidRDefault="0078117D" w:rsidP="0078117D">
            <w:pPr>
              <w:pStyle w:val="DATITABELLABS-VR0"/>
              <w:rPr>
                <w:lang w:val="it-IT"/>
              </w:rPr>
            </w:pPr>
            <w:r w:rsidRPr="00ED2C97">
              <w:rPr>
                <w:lang w:val="it-IT"/>
              </w:rPr>
              <w:t>20</w:t>
            </w:r>
            <w:r>
              <w:rPr>
                <w:lang w:val="it-IT"/>
              </w:rPr>
              <w:t>:</w:t>
            </w:r>
            <w:r w:rsidRPr="00ED2C97">
              <w:rPr>
                <w:lang w:val="it-IT"/>
              </w:rPr>
              <w:t>37</w:t>
            </w:r>
          </w:p>
        </w:tc>
      </w:tr>
      <w:tr w:rsidR="0078117D" w:rsidRPr="00437BA3" w14:paraId="0CB51D8F"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47A2729C"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3E139F6B"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11D7900F"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15BE4E2B" w14:textId="77777777" w:rsidR="0078117D" w:rsidRPr="00ED2C97" w:rsidRDefault="0078117D" w:rsidP="0078117D">
            <w:pPr>
              <w:pStyle w:val="DATITABELLABS-VR0"/>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40C97C5F" w14:textId="77777777" w:rsidR="0078117D" w:rsidRPr="00ED2C97" w:rsidRDefault="0078117D" w:rsidP="0078117D">
            <w:pPr>
              <w:pStyle w:val="DATITABELLABS-VR0"/>
              <w:rPr>
                <w:lang w:val="it-IT"/>
              </w:rPr>
            </w:pPr>
            <w:r w:rsidRPr="00ED2C97">
              <w:rPr>
                <w:lang w:val="it-IT"/>
              </w:rPr>
              <w:t>22</w:t>
            </w:r>
            <w:r>
              <w:rPr>
                <w:lang w:val="it-IT"/>
              </w:rPr>
              <w:t>:</w:t>
            </w:r>
            <w:r w:rsidRPr="00ED2C97">
              <w:rPr>
                <w:lang w:val="it-IT"/>
              </w:rPr>
              <w:t>14</w:t>
            </w:r>
          </w:p>
        </w:tc>
      </w:tr>
      <w:tr w:rsidR="0078117D" w:rsidRPr="00437BA3" w14:paraId="60FE7926"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1B3BB0A6"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5BF47E89"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4DA72A61"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2111B890" w14:textId="77777777" w:rsidR="0078117D" w:rsidRPr="00ED2C97" w:rsidRDefault="0078117D" w:rsidP="0078117D">
            <w:pPr>
              <w:pStyle w:val="DATITABELLABS-VR0"/>
              <w:rPr>
                <w:lang w:val="it-IT"/>
              </w:rPr>
            </w:pPr>
            <w:r w:rsidRPr="00ED2C97">
              <w:rPr>
                <w:lang w:val="it-IT"/>
              </w:rPr>
              <w:t>19/10/20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3FE22050" w14:textId="77777777" w:rsidR="0078117D" w:rsidRPr="00ED2C97" w:rsidRDefault="0078117D" w:rsidP="0078117D">
            <w:pPr>
              <w:pStyle w:val="DATITABELLABS-VR0"/>
              <w:rPr>
                <w:lang w:val="it-IT"/>
              </w:rPr>
            </w:pPr>
            <w:r w:rsidRPr="00ED2C97">
              <w:rPr>
                <w:lang w:val="it-IT"/>
              </w:rPr>
              <w:t>05</w:t>
            </w:r>
            <w:r>
              <w:rPr>
                <w:lang w:val="it-IT"/>
              </w:rPr>
              <w:t>:</w:t>
            </w:r>
            <w:r w:rsidRPr="00ED2C97">
              <w:rPr>
                <w:lang w:val="it-IT"/>
              </w:rPr>
              <w:t>46</w:t>
            </w:r>
          </w:p>
        </w:tc>
      </w:tr>
      <w:tr w:rsidR="0078117D" w:rsidRPr="00437BA3" w14:paraId="2D71A5BA"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1D7A89B6"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0101DBF8"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3F606C32"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71238F5B" w14:textId="77777777" w:rsidR="0078117D" w:rsidRPr="00ED2C97" w:rsidRDefault="0078117D" w:rsidP="0078117D">
            <w:pPr>
              <w:pStyle w:val="DATITABELLABS-VR0"/>
              <w:rPr>
                <w:lang w:val="it-IT"/>
              </w:rPr>
            </w:pPr>
            <w:r w:rsidRPr="00ED2C97">
              <w:rPr>
                <w:lang w:val="it-IT"/>
              </w:rPr>
              <w:t>19/10/20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7C3F8F84" w14:textId="77777777" w:rsidR="0078117D" w:rsidRPr="00ED2C97" w:rsidRDefault="0078117D" w:rsidP="0078117D">
            <w:pPr>
              <w:pStyle w:val="DATITABELLABS-VR0"/>
              <w:rPr>
                <w:lang w:val="it-IT"/>
              </w:rPr>
            </w:pPr>
            <w:r w:rsidRPr="00ED2C97">
              <w:rPr>
                <w:lang w:val="it-IT"/>
              </w:rPr>
              <w:t>19</w:t>
            </w:r>
            <w:r>
              <w:rPr>
                <w:lang w:val="it-IT"/>
              </w:rPr>
              <w:t>:</w:t>
            </w:r>
            <w:r w:rsidRPr="00ED2C97">
              <w:rPr>
                <w:lang w:val="it-IT"/>
              </w:rPr>
              <w:t>40</w:t>
            </w:r>
          </w:p>
        </w:tc>
      </w:tr>
      <w:tr w:rsidR="0078117D" w:rsidRPr="00437BA3" w14:paraId="6704259F"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7BEFA443" w14:textId="77777777" w:rsidR="0078117D" w:rsidRPr="00ED2C97" w:rsidRDefault="0078117D" w:rsidP="0078117D">
            <w:pPr>
              <w:pStyle w:val="DATITABELLABS-VR0"/>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337D9A6C" w14:textId="77777777" w:rsidR="0078117D" w:rsidRPr="00ED2C97" w:rsidRDefault="0078117D" w:rsidP="0078117D">
            <w:pPr>
              <w:pStyle w:val="DATITABELLABS-VR0"/>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7499F347"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5116E706" w14:textId="77777777" w:rsidR="0078117D" w:rsidRPr="00ED2C97" w:rsidRDefault="0078117D" w:rsidP="0078117D">
            <w:pPr>
              <w:pStyle w:val="DATITABELLABS-VR0"/>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76A9B14F" w14:textId="77777777" w:rsidR="0078117D" w:rsidRPr="00ED2C97" w:rsidRDefault="0078117D" w:rsidP="0078117D">
            <w:pPr>
              <w:pStyle w:val="DATITABELLABS-VR0"/>
              <w:rPr>
                <w:lang w:val="it-IT"/>
              </w:rPr>
            </w:pPr>
            <w:r w:rsidRPr="00ED2C97">
              <w:rPr>
                <w:lang w:val="it-IT"/>
              </w:rPr>
              <w:t>01</w:t>
            </w:r>
            <w:r>
              <w:rPr>
                <w:lang w:val="it-IT"/>
              </w:rPr>
              <w:t>:</w:t>
            </w:r>
            <w:r w:rsidRPr="00ED2C97">
              <w:rPr>
                <w:lang w:val="it-IT"/>
              </w:rPr>
              <w:t>55</w:t>
            </w:r>
          </w:p>
        </w:tc>
      </w:tr>
      <w:tr w:rsidR="0078117D" w:rsidRPr="00437BA3" w14:paraId="61596D0F"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252443C4" w14:textId="77777777" w:rsidR="0078117D" w:rsidRPr="00ED2C97" w:rsidRDefault="0078117D" w:rsidP="0078117D">
            <w:pPr>
              <w:pStyle w:val="DATITABELLABS-VR0"/>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7B488B78" w14:textId="77777777" w:rsidR="0078117D" w:rsidRPr="00ED2C97" w:rsidRDefault="0078117D" w:rsidP="0078117D">
            <w:pPr>
              <w:pStyle w:val="DATITABELLABS-VR0"/>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291B6F8F"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1C938942" w14:textId="77777777" w:rsidR="0078117D" w:rsidRPr="00ED2C97" w:rsidRDefault="0078117D" w:rsidP="0078117D">
            <w:pPr>
              <w:pStyle w:val="DATITABELLABS-VR0"/>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63056751" w14:textId="77777777" w:rsidR="0078117D" w:rsidRPr="00ED2C97" w:rsidRDefault="0078117D" w:rsidP="0078117D">
            <w:pPr>
              <w:pStyle w:val="DATITABELLABS-VR0"/>
              <w:rPr>
                <w:lang w:val="it-IT"/>
              </w:rPr>
            </w:pPr>
            <w:r w:rsidRPr="00ED2C97">
              <w:rPr>
                <w:lang w:val="it-IT"/>
              </w:rPr>
              <w:t>02</w:t>
            </w:r>
            <w:r>
              <w:rPr>
                <w:lang w:val="it-IT"/>
              </w:rPr>
              <w:t>:</w:t>
            </w:r>
            <w:r w:rsidRPr="00ED2C97">
              <w:rPr>
                <w:lang w:val="it-IT"/>
              </w:rPr>
              <w:t>45</w:t>
            </w:r>
          </w:p>
        </w:tc>
      </w:tr>
      <w:tr w:rsidR="0078117D" w:rsidRPr="00437BA3" w14:paraId="72C980C5"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3EB9C219" w14:textId="77777777" w:rsidR="0078117D" w:rsidRPr="00ED2C97" w:rsidRDefault="0078117D" w:rsidP="0078117D">
            <w:pPr>
              <w:pStyle w:val="DATITABELLABS-VR0"/>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77581744" w14:textId="77777777" w:rsidR="0078117D" w:rsidRPr="00ED2C97" w:rsidRDefault="0078117D" w:rsidP="0078117D">
            <w:pPr>
              <w:pStyle w:val="DATITABELLABS-VR0"/>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098171E9"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45FBA1D4" w14:textId="77777777" w:rsidR="0078117D" w:rsidRPr="00ED2C97" w:rsidRDefault="0078117D" w:rsidP="0078117D">
            <w:pPr>
              <w:pStyle w:val="DATITABELLABS-VR0"/>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617C25F8" w14:textId="77777777" w:rsidR="0078117D" w:rsidRPr="00ED2C97" w:rsidRDefault="0078117D" w:rsidP="0078117D">
            <w:pPr>
              <w:pStyle w:val="DATITABELLABS-VR0"/>
              <w:rPr>
                <w:lang w:val="it-IT"/>
              </w:rPr>
            </w:pPr>
            <w:r w:rsidRPr="00ED2C97">
              <w:rPr>
                <w:lang w:val="it-IT"/>
              </w:rPr>
              <w:t>03</w:t>
            </w:r>
            <w:r>
              <w:rPr>
                <w:lang w:val="it-IT"/>
              </w:rPr>
              <w:t>:</w:t>
            </w:r>
            <w:r w:rsidRPr="00ED2C97">
              <w:rPr>
                <w:lang w:val="it-IT"/>
              </w:rPr>
              <w:t>45</w:t>
            </w:r>
          </w:p>
        </w:tc>
      </w:tr>
      <w:tr w:rsidR="0078117D" w:rsidRPr="00437BA3" w14:paraId="3B7B3BFE"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375DF210"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2A1C2A41"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158DBC4F"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797DDB1E" w14:textId="77777777" w:rsidR="0078117D" w:rsidRPr="00ED2C97" w:rsidRDefault="0078117D" w:rsidP="0078117D">
            <w:pPr>
              <w:pStyle w:val="DATITABELLABS-VR0"/>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6C4C057B" w14:textId="77777777" w:rsidR="0078117D" w:rsidRPr="00ED2C97" w:rsidRDefault="0078117D" w:rsidP="0078117D">
            <w:pPr>
              <w:pStyle w:val="DATITABELLABS-VR0"/>
              <w:rPr>
                <w:lang w:val="it-IT"/>
              </w:rPr>
            </w:pPr>
            <w:r w:rsidRPr="00ED2C97">
              <w:rPr>
                <w:lang w:val="it-IT"/>
              </w:rPr>
              <w:t>03</w:t>
            </w:r>
            <w:r>
              <w:rPr>
                <w:lang w:val="it-IT"/>
              </w:rPr>
              <w:t>:</w:t>
            </w:r>
            <w:r w:rsidRPr="00ED2C97">
              <w:rPr>
                <w:lang w:val="it-IT"/>
              </w:rPr>
              <w:t>54</w:t>
            </w:r>
          </w:p>
        </w:tc>
      </w:tr>
      <w:tr w:rsidR="0078117D" w:rsidRPr="00437BA3" w14:paraId="3A53ECB9"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01B93FF1" w14:textId="77777777" w:rsidR="0078117D" w:rsidRPr="00ED2C97" w:rsidRDefault="0078117D" w:rsidP="0078117D">
            <w:pPr>
              <w:pStyle w:val="DATITABELLABS-VR0"/>
            </w:pPr>
            <w:r w:rsidRPr="00ED2C97">
              <w:rPr>
                <w:lang w:val="it-IT"/>
              </w:rPr>
              <w:t>Faina</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3AD6AAA9" w14:textId="77777777" w:rsidR="0078117D" w:rsidRPr="00ED2C97" w:rsidRDefault="0078117D" w:rsidP="0078117D">
            <w:pPr>
              <w:pStyle w:val="DATITABELLABS-VR0"/>
              <w:rPr>
                <w:rFonts w:cs="Calibri"/>
                <w:i/>
                <w:iCs/>
                <w:szCs w:val="18"/>
              </w:rPr>
            </w:pPr>
            <w:r w:rsidRPr="00ED2C97">
              <w:rPr>
                <w:rFonts w:cs="Calibri"/>
                <w:i/>
                <w:iCs/>
                <w:szCs w:val="18"/>
                <w:lang w:val="it-IT"/>
              </w:rPr>
              <w:t>Martes foina</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585DF262" w14:textId="77777777" w:rsidR="0078117D" w:rsidRPr="00ED2C97" w:rsidRDefault="0078117D" w:rsidP="0078117D">
            <w:pPr>
              <w:pStyle w:val="DATITABELLABS-VR0"/>
              <w:rPr>
                <w:rFonts w:cs="Calibri"/>
              </w:rPr>
            </w:pPr>
            <w:r w:rsidRPr="00ED2C97">
              <w:rPr>
                <w:rFonts w:cs="Calibri"/>
                <w:lang w:val="it-IT"/>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2728740B" w14:textId="77777777" w:rsidR="0078117D" w:rsidRPr="00ED2C97" w:rsidRDefault="0078117D" w:rsidP="0078117D">
            <w:pPr>
              <w:pStyle w:val="DATITABELLABS-VR0"/>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55F886B0" w14:textId="77777777" w:rsidR="0078117D" w:rsidRPr="00ED2C97" w:rsidRDefault="0078117D" w:rsidP="0078117D">
            <w:pPr>
              <w:pStyle w:val="DATITABELLABS-VR0"/>
              <w:rPr>
                <w:lang w:val="it-IT"/>
              </w:rPr>
            </w:pPr>
            <w:r w:rsidRPr="00ED2C97">
              <w:rPr>
                <w:lang w:val="it-IT"/>
              </w:rPr>
              <w:t>05</w:t>
            </w:r>
            <w:r>
              <w:rPr>
                <w:lang w:val="it-IT"/>
              </w:rPr>
              <w:t>:</w:t>
            </w:r>
            <w:r w:rsidRPr="00ED2C97">
              <w:rPr>
                <w:lang w:val="it-IT"/>
              </w:rPr>
              <w:t>01</w:t>
            </w:r>
          </w:p>
        </w:tc>
      </w:tr>
      <w:tr w:rsidR="0078117D" w:rsidRPr="00437BA3" w14:paraId="4412E4E0"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40AD466E"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5273BFE7"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3D95E7DF"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3AED1F84" w14:textId="77777777" w:rsidR="0078117D" w:rsidRPr="00ED2C97" w:rsidRDefault="0078117D" w:rsidP="0078117D">
            <w:pPr>
              <w:pStyle w:val="DATITABELLABS-VR0"/>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35DEEC10" w14:textId="77777777" w:rsidR="0078117D" w:rsidRPr="00ED2C97" w:rsidRDefault="0078117D" w:rsidP="0078117D">
            <w:pPr>
              <w:pStyle w:val="DATITABELLABS-VR0"/>
              <w:rPr>
                <w:lang w:val="it-IT"/>
              </w:rPr>
            </w:pPr>
            <w:r w:rsidRPr="00ED2C97">
              <w:rPr>
                <w:lang w:val="it-IT"/>
              </w:rPr>
              <w:t>06</w:t>
            </w:r>
            <w:r>
              <w:rPr>
                <w:lang w:val="it-IT"/>
              </w:rPr>
              <w:t>:</w:t>
            </w:r>
            <w:r w:rsidRPr="00ED2C97">
              <w:rPr>
                <w:lang w:val="it-IT"/>
              </w:rPr>
              <w:t>58</w:t>
            </w:r>
          </w:p>
        </w:tc>
      </w:tr>
      <w:tr w:rsidR="0078117D" w:rsidRPr="00437BA3" w14:paraId="67441C99"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23E32EA8"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5D81AF3B"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532C6038"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687432DC" w14:textId="77777777" w:rsidR="0078117D" w:rsidRPr="00ED2C97" w:rsidRDefault="0078117D" w:rsidP="0078117D">
            <w:pPr>
              <w:pStyle w:val="DATITABELLABS-VR0"/>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4CD01F0D" w14:textId="77777777" w:rsidR="0078117D" w:rsidRPr="00ED2C97" w:rsidRDefault="0078117D" w:rsidP="0078117D">
            <w:pPr>
              <w:pStyle w:val="DATITABELLABS-VR0"/>
              <w:rPr>
                <w:lang w:val="it-IT"/>
              </w:rPr>
            </w:pPr>
            <w:r w:rsidRPr="00ED2C97">
              <w:rPr>
                <w:lang w:val="it-IT"/>
              </w:rPr>
              <w:t>18</w:t>
            </w:r>
            <w:r>
              <w:rPr>
                <w:lang w:val="it-IT"/>
              </w:rPr>
              <w:t>:</w:t>
            </w:r>
            <w:r w:rsidRPr="00ED2C97">
              <w:rPr>
                <w:lang w:val="it-IT"/>
              </w:rPr>
              <w:t>54</w:t>
            </w:r>
          </w:p>
        </w:tc>
      </w:tr>
      <w:tr w:rsidR="0078117D" w:rsidRPr="00437BA3" w14:paraId="0C082830"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3B0A027B" w14:textId="77777777" w:rsidR="0078117D" w:rsidRPr="00ED2C97" w:rsidRDefault="0078117D" w:rsidP="0078117D">
            <w:pPr>
              <w:pStyle w:val="DATITABELLABS-VR0"/>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0A0E0DEA" w14:textId="77777777" w:rsidR="0078117D" w:rsidRPr="00ED2C97" w:rsidRDefault="0078117D" w:rsidP="0078117D">
            <w:pPr>
              <w:pStyle w:val="DATITABELLABS-VR0"/>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58388CB1"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0C7A5578" w14:textId="77777777" w:rsidR="0078117D" w:rsidRPr="00ED2C97" w:rsidRDefault="0078117D" w:rsidP="0078117D">
            <w:pPr>
              <w:pStyle w:val="DATITABELLABS-VR0"/>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4C2D970A" w14:textId="77777777" w:rsidR="0078117D" w:rsidRPr="00ED2C97" w:rsidRDefault="0078117D" w:rsidP="0078117D">
            <w:pPr>
              <w:pStyle w:val="DATITABELLABS-VR0"/>
              <w:rPr>
                <w:lang w:val="it-IT"/>
              </w:rPr>
            </w:pPr>
            <w:r w:rsidRPr="00ED2C97">
              <w:rPr>
                <w:lang w:val="it-IT"/>
              </w:rPr>
              <w:t>19</w:t>
            </w:r>
            <w:r>
              <w:rPr>
                <w:lang w:val="it-IT"/>
              </w:rPr>
              <w:t>:</w:t>
            </w:r>
            <w:r w:rsidRPr="00ED2C97">
              <w:rPr>
                <w:lang w:val="it-IT"/>
              </w:rPr>
              <w:t>34</w:t>
            </w:r>
          </w:p>
        </w:tc>
      </w:tr>
      <w:tr w:rsidR="0078117D" w:rsidRPr="00437BA3" w14:paraId="58D45EBB"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2FFA6CD7" w14:textId="77777777" w:rsidR="0078117D" w:rsidRPr="00ED2C97" w:rsidRDefault="0078117D" w:rsidP="0078117D">
            <w:pPr>
              <w:pStyle w:val="DATITABELLABS-VR0"/>
              <w:rPr>
                <w:lang w:val="it-IT"/>
              </w:rP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352E3ECF" w14:textId="77777777" w:rsidR="0078117D" w:rsidRPr="00ED2C97" w:rsidRDefault="0078117D" w:rsidP="0078117D">
            <w:pPr>
              <w:pStyle w:val="DATITABELLABS-VR0"/>
              <w:rPr>
                <w:rFonts w:cs="Calibri"/>
                <w:i/>
                <w:iCs/>
                <w:color w:val="000000"/>
                <w:szCs w:val="18"/>
                <w:lang w:val="it-IT"/>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4A2C68B6"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24B9DBF8" w14:textId="77777777" w:rsidR="0078117D" w:rsidRPr="00ED2C97" w:rsidRDefault="0078117D" w:rsidP="0078117D">
            <w:pPr>
              <w:pStyle w:val="DATITABELLABS-VR0"/>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0938885F" w14:textId="77777777" w:rsidR="0078117D" w:rsidRPr="00ED2C97" w:rsidRDefault="0078117D" w:rsidP="0078117D">
            <w:pPr>
              <w:pStyle w:val="DATITABELLABS-VR0"/>
              <w:rPr>
                <w:lang w:val="it-IT"/>
              </w:rPr>
            </w:pPr>
            <w:r w:rsidRPr="00ED2C97">
              <w:rPr>
                <w:lang w:val="it-IT"/>
              </w:rPr>
              <w:t>20</w:t>
            </w:r>
            <w:r>
              <w:rPr>
                <w:lang w:val="it-IT"/>
              </w:rPr>
              <w:t>:</w:t>
            </w:r>
            <w:r w:rsidRPr="00ED2C97">
              <w:rPr>
                <w:lang w:val="it-IT"/>
              </w:rPr>
              <w:t>02</w:t>
            </w:r>
          </w:p>
        </w:tc>
      </w:tr>
      <w:tr w:rsidR="0078117D" w:rsidRPr="00437BA3" w14:paraId="77C9C95A"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66430AF1" w14:textId="77777777" w:rsidR="0078117D" w:rsidRPr="00ED2C97" w:rsidRDefault="0078117D" w:rsidP="0078117D">
            <w:pPr>
              <w:pStyle w:val="DATITABELLABS-VR0"/>
              <w:rPr>
                <w:lang w:val="it-IT"/>
              </w:rP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3507A5AE" w14:textId="77777777" w:rsidR="0078117D" w:rsidRPr="00ED2C97" w:rsidRDefault="0078117D" w:rsidP="0078117D">
            <w:pPr>
              <w:pStyle w:val="DATITABELLABS-VR0"/>
              <w:rPr>
                <w:rFonts w:cs="Calibri"/>
                <w:i/>
                <w:iCs/>
                <w:color w:val="000000"/>
                <w:szCs w:val="18"/>
                <w:lang w:val="it-IT"/>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016BCDCB"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1FC2A676" w14:textId="77777777" w:rsidR="0078117D" w:rsidRPr="00ED2C97" w:rsidRDefault="0078117D" w:rsidP="0078117D">
            <w:pPr>
              <w:pStyle w:val="DATITABELLABS-VR0"/>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0978BBD0" w14:textId="77777777" w:rsidR="0078117D" w:rsidRPr="00ED2C97" w:rsidRDefault="0078117D" w:rsidP="0078117D">
            <w:pPr>
              <w:pStyle w:val="DATITABELLABS-VR0"/>
              <w:rPr>
                <w:lang w:val="it-IT"/>
              </w:rPr>
            </w:pPr>
            <w:r w:rsidRPr="00ED2C97">
              <w:rPr>
                <w:lang w:val="it-IT"/>
              </w:rPr>
              <w:t>21</w:t>
            </w:r>
            <w:r>
              <w:rPr>
                <w:lang w:val="it-IT"/>
              </w:rPr>
              <w:t>:</w:t>
            </w:r>
            <w:r w:rsidRPr="00ED2C97">
              <w:rPr>
                <w:lang w:val="it-IT"/>
              </w:rPr>
              <w:t>39</w:t>
            </w:r>
          </w:p>
        </w:tc>
      </w:tr>
      <w:tr w:rsidR="0078117D" w:rsidRPr="00437BA3" w14:paraId="4FE1C941"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133E7F64" w14:textId="77777777" w:rsidR="0078117D" w:rsidRPr="00ED2C97" w:rsidRDefault="0078117D" w:rsidP="0078117D">
            <w:pPr>
              <w:pStyle w:val="DATITABELLABS-VR0"/>
              <w:rPr>
                <w:lang w:val="it-IT"/>
              </w:rPr>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5FA9DA98" w14:textId="77777777" w:rsidR="0078117D" w:rsidRPr="00ED2C97" w:rsidRDefault="0078117D" w:rsidP="0078117D">
            <w:pPr>
              <w:pStyle w:val="DATITABELLABS-VR0"/>
              <w:rPr>
                <w:rFonts w:cs="Calibri"/>
                <w:i/>
                <w:iCs/>
                <w:color w:val="000000"/>
                <w:szCs w:val="18"/>
                <w:lang w:val="it-IT"/>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1233ED10"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6D1A2B3E" w14:textId="77777777" w:rsidR="0078117D" w:rsidRPr="00ED2C97" w:rsidRDefault="0078117D" w:rsidP="0078117D">
            <w:pPr>
              <w:pStyle w:val="DATITABELLABS-VR0"/>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1FF9DEB7" w14:textId="77777777" w:rsidR="0078117D" w:rsidRPr="00ED2C97" w:rsidRDefault="0078117D" w:rsidP="0078117D">
            <w:pPr>
              <w:pStyle w:val="DATITABELLABS-VR0"/>
              <w:rPr>
                <w:lang w:val="it-IT"/>
              </w:rPr>
            </w:pPr>
            <w:r w:rsidRPr="00ED2C97">
              <w:rPr>
                <w:lang w:val="it-IT"/>
              </w:rPr>
              <w:t>23</w:t>
            </w:r>
            <w:r>
              <w:rPr>
                <w:lang w:val="it-IT"/>
              </w:rPr>
              <w:t>:</w:t>
            </w:r>
            <w:r w:rsidRPr="00ED2C97">
              <w:rPr>
                <w:lang w:val="it-IT"/>
              </w:rPr>
              <w:t>59</w:t>
            </w:r>
          </w:p>
        </w:tc>
      </w:tr>
      <w:tr w:rsidR="0078117D" w:rsidRPr="00437BA3" w14:paraId="259353D8"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23F293FD" w14:textId="77777777" w:rsidR="0078117D" w:rsidRPr="00ED2C97" w:rsidRDefault="0078117D" w:rsidP="0078117D">
            <w:pPr>
              <w:pStyle w:val="DATITABELLABS-VR0"/>
              <w:rPr>
                <w:lang w:val="it-IT"/>
              </w:rP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2C240E6E" w14:textId="77777777" w:rsidR="0078117D" w:rsidRPr="00ED2C97" w:rsidRDefault="0078117D" w:rsidP="0078117D">
            <w:pPr>
              <w:pStyle w:val="DATITABELLABS-VR0"/>
              <w:rPr>
                <w:rFonts w:cs="Calibri"/>
                <w:i/>
                <w:iCs/>
                <w:color w:val="000000"/>
                <w:szCs w:val="18"/>
                <w:lang w:val="it-IT"/>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7E4A4A4E"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031182F5" w14:textId="77777777" w:rsidR="0078117D" w:rsidRPr="00ED2C97" w:rsidRDefault="0078117D" w:rsidP="0078117D">
            <w:pPr>
              <w:pStyle w:val="DATITABELLABS-VR0"/>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51D9A4C7" w14:textId="77777777" w:rsidR="0078117D" w:rsidRPr="00ED2C97" w:rsidRDefault="0078117D" w:rsidP="0078117D">
            <w:pPr>
              <w:pStyle w:val="DATITABELLABS-VR0"/>
              <w:rPr>
                <w:lang w:val="it-IT"/>
              </w:rPr>
            </w:pPr>
            <w:r w:rsidRPr="00ED2C97">
              <w:rPr>
                <w:lang w:val="it-IT"/>
              </w:rPr>
              <w:t>00</w:t>
            </w:r>
            <w:r>
              <w:rPr>
                <w:lang w:val="it-IT"/>
              </w:rPr>
              <w:t>:</w:t>
            </w:r>
            <w:r w:rsidRPr="00ED2C97">
              <w:rPr>
                <w:lang w:val="it-IT"/>
              </w:rPr>
              <w:t>55</w:t>
            </w:r>
          </w:p>
        </w:tc>
      </w:tr>
      <w:tr w:rsidR="0078117D" w:rsidRPr="00437BA3" w14:paraId="29ED9078"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20043F04" w14:textId="77777777" w:rsidR="0078117D" w:rsidRPr="00ED2C97" w:rsidRDefault="0078117D" w:rsidP="0078117D">
            <w:pPr>
              <w:pStyle w:val="DATITABELLABS-VR0"/>
              <w:rPr>
                <w:lang w:val="it-IT"/>
              </w:rP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5DF2431C" w14:textId="77777777" w:rsidR="0078117D" w:rsidRPr="00ED2C97" w:rsidRDefault="0078117D" w:rsidP="0078117D">
            <w:pPr>
              <w:pStyle w:val="DATITABELLABS-VR0"/>
              <w:rPr>
                <w:rFonts w:cs="Calibri"/>
                <w:i/>
                <w:iCs/>
                <w:color w:val="000000"/>
                <w:szCs w:val="18"/>
                <w:lang w:val="it-IT"/>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32056E07"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155AC8C1" w14:textId="77777777" w:rsidR="0078117D" w:rsidRPr="00ED2C97" w:rsidRDefault="0078117D" w:rsidP="0078117D">
            <w:pPr>
              <w:pStyle w:val="DATITABELLABS-VR0"/>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56D44F28" w14:textId="77777777" w:rsidR="0078117D" w:rsidRPr="00ED2C97" w:rsidRDefault="0078117D" w:rsidP="0078117D">
            <w:pPr>
              <w:pStyle w:val="DATITABELLABS-VR0"/>
              <w:rPr>
                <w:lang w:val="it-IT"/>
              </w:rPr>
            </w:pPr>
            <w:r w:rsidRPr="00ED2C97">
              <w:rPr>
                <w:lang w:val="it-IT"/>
              </w:rPr>
              <w:t>01</w:t>
            </w:r>
            <w:r>
              <w:rPr>
                <w:lang w:val="it-IT"/>
              </w:rPr>
              <w:t>:</w:t>
            </w:r>
            <w:r w:rsidRPr="00ED2C97">
              <w:rPr>
                <w:lang w:val="it-IT"/>
              </w:rPr>
              <w:t>47</w:t>
            </w:r>
          </w:p>
        </w:tc>
      </w:tr>
      <w:tr w:rsidR="0078117D" w:rsidRPr="00437BA3" w14:paraId="1323BEE6"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19CC0464"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42D13E07"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70457A3E"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346F8559" w14:textId="77777777" w:rsidR="0078117D" w:rsidRPr="00ED2C97" w:rsidRDefault="0078117D" w:rsidP="0078117D">
            <w:pPr>
              <w:pStyle w:val="DATITABELLABS-VR0"/>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355B85AB" w14:textId="77777777" w:rsidR="0078117D" w:rsidRPr="00ED2C97" w:rsidRDefault="0078117D" w:rsidP="0078117D">
            <w:pPr>
              <w:pStyle w:val="DATITABELLABS-VR0"/>
              <w:rPr>
                <w:lang w:val="it-IT"/>
              </w:rPr>
            </w:pPr>
            <w:r w:rsidRPr="00ED2C97">
              <w:rPr>
                <w:lang w:val="it-IT"/>
              </w:rPr>
              <w:t>02</w:t>
            </w:r>
            <w:r>
              <w:rPr>
                <w:lang w:val="it-IT"/>
              </w:rPr>
              <w:t>:</w:t>
            </w:r>
            <w:r w:rsidRPr="00ED2C97">
              <w:rPr>
                <w:lang w:val="it-IT"/>
              </w:rPr>
              <w:t>38</w:t>
            </w:r>
          </w:p>
        </w:tc>
      </w:tr>
      <w:tr w:rsidR="0078117D" w:rsidRPr="00437BA3" w14:paraId="30FAE167"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5D5F45DC"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2B07EDA1"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6A33F1C2"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65CE8920" w14:textId="77777777" w:rsidR="0078117D" w:rsidRPr="00ED2C97" w:rsidRDefault="0078117D" w:rsidP="0078117D">
            <w:pPr>
              <w:pStyle w:val="DATITABELLABS-VR0"/>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3F6F6ECF" w14:textId="77777777" w:rsidR="0078117D" w:rsidRPr="00ED2C97" w:rsidRDefault="0078117D" w:rsidP="0078117D">
            <w:pPr>
              <w:pStyle w:val="DATITABELLABS-VR0"/>
              <w:rPr>
                <w:lang w:val="it-IT"/>
              </w:rPr>
            </w:pPr>
            <w:r w:rsidRPr="00ED2C97">
              <w:rPr>
                <w:lang w:val="it-IT"/>
              </w:rPr>
              <w:t>03</w:t>
            </w:r>
            <w:r>
              <w:rPr>
                <w:lang w:val="it-IT"/>
              </w:rPr>
              <w:t>:</w:t>
            </w:r>
            <w:r w:rsidRPr="00ED2C97">
              <w:rPr>
                <w:lang w:val="it-IT"/>
              </w:rPr>
              <w:t>07</w:t>
            </w:r>
          </w:p>
        </w:tc>
      </w:tr>
      <w:tr w:rsidR="0078117D" w:rsidRPr="00437BA3" w14:paraId="3BFBCFB5"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23A5FCF8"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31E673B0"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70F0E640"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64BE11BF" w14:textId="77777777" w:rsidR="0078117D" w:rsidRPr="00ED2C97" w:rsidRDefault="0078117D" w:rsidP="0078117D">
            <w:pPr>
              <w:pStyle w:val="DATITABELLABS-VR0"/>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6ABBA6D3" w14:textId="77777777" w:rsidR="0078117D" w:rsidRPr="00ED2C97" w:rsidRDefault="0078117D" w:rsidP="0078117D">
            <w:pPr>
              <w:pStyle w:val="DATITABELLABS-VR0"/>
              <w:rPr>
                <w:lang w:val="it-IT"/>
              </w:rPr>
            </w:pPr>
            <w:r w:rsidRPr="00ED2C97">
              <w:rPr>
                <w:lang w:val="it-IT"/>
              </w:rPr>
              <w:t>03</w:t>
            </w:r>
            <w:r>
              <w:rPr>
                <w:lang w:val="it-IT"/>
              </w:rPr>
              <w:t>:</w:t>
            </w:r>
            <w:r w:rsidRPr="00ED2C97">
              <w:rPr>
                <w:lang w:val="it-IT"/>
              </w:rPr>
              <w:t>46</w:t>
            </w:r>
          </w:p>
        </w:tc>
      </w:tr>
      <w:tr w:rsidR="0078117D" w:rsidRPr="00437BA3" w14:paraId="431E1DA0"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465C318A"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59E54C5B"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4CAF1500"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73C587F3" w14:textId="77777777" w:rsidR="0078117D" w:rsidRPr="00ED2C97" w:rsidRDefault="0078117D" w:rsidP="0078117D">
            <w:pPr>
              <w:pStyle w:val="DATITABELLABS-VR0"/>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7BFD6524" w14:textId="77777777" w:rsidR="0078117D" w:rsidRPr="00ED2C97" w:rsidRDefault="0078117D" w:rsidP="0078117D">
            <w:pPr>
              <w:pStyle w:val="DATITABELLABS-VR0"/>
              <w:rPr>
                <w:lang w:val="it-IT"/>
              </w:rPr>
            </w:pPr>
            <w:r w:rsidRPr="00ED2C97">
              <w:rPr>
                <w:lang w:val="it-IT"/>
              </w:rPr>
              <w:t>07</w:t>
            </w:r>
            <w:r>
              <w:rPr>
                <w:lang w:val="it-IT"/>
              </w:rPr>
              <w:t>:</w:t>
            </w:r>
            <w:r w:rsidRPr="00ED2C97">
              <w:rPr>
                <w:lang w:val="it-IT"/>
              </w:rPr>
              <w:t>16</w:t>
            </w:r>
          </w:p>
        </w:tc>
      </w:tr>
      <w:tr w:rsidR="0078117D" w:rsidRPr="00437BA3" w14:paraId="73E3F135"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75634D3A"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7D969C8F"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160108C5"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40BA39EB" w14:textId="77777777" w:rsidR="0078117D" w:rsidRPr="00ED2C97" w:rsidRDefault="0078117D" w:rsidP="0078117D">
            <w:pPr>
              <w:pStyle w:val="DATITABELLABS-VR0"/>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434CC9BB" w14:textId="77777777" w:rsidR="0078117D" w:rsidRPr="00ED2C97" w:rsidRDefault="0078117D" w:rsidP="0078117D">
            <w:pPr>
              <w:pStyle w:val="DATITABELLABS-VR0"/>
              <w:rPr>
                <w:lang w:val="it-IT"/>
              </w:rPr>
            </w:pPr>
            <w:r w:rsidRPr="00ED2C97">
              <w:rPr>
                <w:lang w:val="it-IT"/>
              </w:rPr>
              <w:t>19</w:t>
            </w:r>
            <w:r>
              <w:rPr>
                <w:lang w:val="it-IT"/>
              </w:rPr>
              <w:t>:</w:t>
            </w:r>
            <w:r w:rsidRPr="00ED2C97">
              <w:rPr>
                <w:lang w:val="it-IT"/>
              </w:rPr>
              <w:t>38</w:t>
            </w:r>
          </w:p>
        </w:tc>
      </w:tr>
      <w:tr w:rsidR="0078117D" w:rsidRPr="00437BA3" w14:paraId="1947D939"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0AA97C23"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230C0430"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1F096521"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46796599" w14:textId="77777777" w:rsidR="0078117D" w:rsidRPr="00ED2C97" w:rsidRDefault="0078117D" w:rsidP="0078117D">
            <w:pPr>
              <w:pStyle w:val="DATITABELLABS-VR0"/>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3A3B8AC7" w14:textId="77777777" w:rsidR="0078117D" w:rsidRPr="00ED2C97" w:rsidRDefault="0078117D" w:rsidP="0078117D">
            <w:pPr>
              <w:pStyle w:val="DATITABELLABS-VR0"/>
              <w:rPr>
                <w:lang w:val="it-IT"/>
              </w:rPr>
            </w:pPr>
            <w:r w:rsidRPr="00ED2C97">
              <w:rPr>
                <w:lang w:val="it-IT"/>
              </w:rPr>
              <w:t>21</w:t>
            </w:r>
            <w:r>
              <w:rPr>
                <w:lang w:val="it-IT"/>
              </w:rPr>
              <w:t>:</w:t>
            </w:r>
            <w:r w:rsidRPr="00ED2C97">
              <w:rPr>
                <w:lang w:val="it-IT"/>
              </w:rPr>
              <w:t>27</w:t>
            </w:r>
          </w:p>
        </w:tc>
      </w:tr>
      <w:tr w:rsidR="0078117D" w:rsidRPr="00437BA3" w14:paraId="564730A1"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74652CE1"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6877B763"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53C33059"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0222A8F1" w14:textId="77777777" w:rsidR="0078117D" w:rsidRPr="00ED2C97" w:rsidRDefault="0078117D" w:rsidP="0078117D">
            <w:pPr>
              <w:pStyle w:val="DATITABELLABS-VR0"/>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06B7DA87" w14:textId="77777777" w:rsidR="0078117D" w:rsidRPr="00ED2C97" w:rsidRDefault="0078117D" w:rsidP="0078117D">
            <w:pPr>
              <w:pStyle w:val="DATITABELLABS-VR0"/>
              <w:rPr>
                <w:lang w:val="it-IT"/>
              </w:rPr>
            </w:pPr>
            <w:r w:rsidRPr="00ED2C97">
              <w:rPr>
                <w:lang w:val="it-IT"/>
              </w:rPr>
              <w:t>22</w:t>
            </w:r>
            <w:r>
              <w:rPr>
                <w:lang w:val="it-IT"/>
              </w:rPr>
              <w:t>:</w:t>
            </w:r>
            <w:r w:rsidRPr="00ED2C97">
              <w:rPr>
                <w:lang w:val="it-IT"/>
              </w:rPr>
              <w:t>08</w:t>
            </w:r>
          </w:p>
        </w:tc>
      </w:tr>
      <w:tr w:rsidR="0078117D" w:rsidRPr="00437BA3" w14:paraId="29D0C998"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04217B2E"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137F5115"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16563D0B"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05707B22" w14:textId="77777777" w:rsidR="0078117D" w:rsidRPr="00ED2C97" w:rsidRDefault="0078117D" w:rsidP="0078117D">
            <w:pPr>
              <w:pStyle w:val="DATITABELLABS-VR0"/>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47307A4D" w14:textId="77777777" w:rsidR="0078117D" w:rsidRPr="00ED2C97" w:rsidRDefault="0078117D" w:rsidP="0078117D">
            <w:pPr>
              <w:pStyle w:val="DATITABELLABS-VR0"/>
              <w:rPr>
                <w:lang w:val="it-IT"/>
              </w:rPr>
            </w:pPr>
            <w:r w:rsidRPr="00ED2C97">
              <w:rPr>
                <w:lang w:val="it-IT"/>
              </w:rPr>
              <w:t>22</w:t>
            </w:r>
            <w:r>
              <w:rPr>
                <w:lang w:val="it-IT"/>
              </w:rPr>
              <w:t>:</w:t>
            </w:r>
            <w:r w:rsidRPr="00ED2C97">
              <w:rPr>
                <w:lang w:val="it-IT"/>
              </w:rPr>
              <w:t>15</w:t>
            </w:r>
          </w:p>
        </w:tc>
      </w:tr>
      <w:tr w:rsidR="0078117D" w:rsidRPr="00437BA3" w14:paraId="7763F255" w14:textId="77777777" w:rsidTr="0078117D">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FDE9D9"/>
            <w:vAlign w:val="bottom"/>
          </w:tcPr>
          <w:p w14:paraId="49D29C18" w14:textId="77777777" w:rsidR="0078117D" w:rsidRPr="00ED2C97" w:rsidRDefault="0078117D" w:rsidP="0078117D">
            <w:pPr>
              <w:pStyle w:val="DATITABELLABS-VR0"/>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FDE9D9"/>
            <w:vAlign w:val="bottom"/>
          </w:tcPr>
          <w:p w14:paraId="2FBB1053" w14:textId="77777777" w:rsidR="0078117D" w:rsidRPr="00ED2C97" w:rsidRDefault="0078117D" w:rsidP="0078117D">
            <w:pPr>
              <w:pStyle w:val="DATITABELLABS-VR0"/>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FDE9D9"/>
            <w:vAlign w:val="center"/>
          </w:tcPr>
          <w:p w14:paraId="366DFE32" w14:textId="77777777" w:rsidR="0078117D" w:rsidRPr="00ED2C97" w:rsidRDefault="0078117D" w:rsidP="0078117D">
            <w:pPr>
              <w:pStyle w:val="DATITABELLABS-VR0"/>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FDE9D9"/>
          </w:tcPr>
          <w:p w14:paraId="34BD86ED" w14:textId="77777777" w:rsidR="0078117D" w:rsidRPr="00ED2C97" w:rsidRDefault="0078117D" w:rsidP="0078117D">
            <w:pPr>
              <w:pStyle w:val="DATITABELLABS-VR0"/>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FDE9D9"/>
            <w:vAlign w:val="bottom"/>
          </w:tcPr>
          <w:p w14:paraId="65EE05DE" w14:textId="77777777" w:rsidR="0078117D" w:rsidRPr="00ED2C97" w:rsidRDefault="0078117D" w:rsidP="0078117D">
            <w:pPr>
              <w:pStyle w:val="DATITABELLABS-VR0"/>
              <w:rPr>
                <w:lang w:val="it-IT"/>
              </w:rPr>
            </w:pPr>
            <w:r w:rsidRPr="00ED2C97">
              <w:rPr>
                <w:lang w:val="it-IT"/>
              </w:rPr>
              <w:t>23</w:t>
            </w:r>
            <w:r>
              <w:rPr>
                <w:lang w:val="it-IT"/>
              </w:rPr>
              <w:t>:</w:t>
            </w:r>
            <w:r w:rsidRPr="00ED2C97">
              <w:rPr>
                <w:lang w:val="it-IT"/>
              </w:rPr>
              <w:t>23</w:t>
            </w:r>
          </w:p>
        </w:tc>
      </w:tr>
    </w:tbl>
    <w:p w14:paraId="50549B2B" w14:textId="77777777" w:rsidR="0078117D" w:rsidRPr="00437BA3" w:rsidRDefault="0078117D" w:rsidP="0078117D">
      <w:pPr>
        <w:rPr>
          <w:highlight w:val="yellow"/>
        </w:rPr>
      </w:pPr>
    </w:p>
    <w:p w14:paraId="58D196DD" w14:textId="77777777" w:rsidR="0078117D" w:rsidRPr="006022A5" w:rsidRDefault="0078117D" w:rsidP="0078117D">
      <w:pPr>
        <w:pStyle w:val="DidascaliatabellaBS-VR"/>
        <w:jc w:val="left"/>
        <w:rPr>
          <w:color w:val="000000"/>
        </w:rPr>
      </w:pPr>
      <w:r w:rsidRPr="006022A5">
        <w:t xml:space="preserve">Tabella </w:t>
      </w:r>
      <w:r w:rsidRPr="006022A5">
        <w:fldChar w:fldCharType="begin"/>
      </w:r>
      <w:r w:rsidRPr="006022A5">
        <w:instrText xml:space="preserve"> STYLEREF 1 \s </w:instrText>
      </w:r>
      <w:r w:rsidRPr="006022A5">
        <w:fldChar w:fldCharType="separate"/>
      </w:r>
      <w:r w:rsidRPr="006022A5">
        <w:rPr>
          <w:noProof/>
        </w:rPr>
        <w:t>5</w:t>
      </w:r>
      <w:r w:rsidRPr="006022A5">
        <w:rPr>
          <w:noProof/>
        </w:rPr>
        <w:fldChar w:fldCharType="end"/>
      </w:r>
      <w:r w:rsidRPr="006022A5">
        <w:t>.</w:t>
      </w:r>
      <w:r>
        <w:rPr>
          <w:lang w:val="it-IT"/>
        </w:rPr>
        <w:t>50</w:t>
      </w:r>
      <w:r w:rsidRPr="006022A5">
        <w:t xml:space="preserve"> - Fototrappola CAM</w:t>
      </w:r>
      <w:r w:rsidRPr="006022A5">
        <w:rPr>
          <w:lang w:val="it-IT"/>
        </w:rPr>
        <w:t>2 presso la stazione AV-PE- FAU12_ FA6-FT-02</w:t>
      </w:r>
      <w:r w:rsidRPr="006022A5">
        <w:t xml:space="preserve">: Elenco delle specie di mammiferi riprese durante la seconda campagna di </w:t>
      </w:r>
      <w:r w:rsidRPr="006022A5">
        <w:rPr>
          <w:lang w:val="it-IT"/>
        </w:rPr>
        <w:t>C</w:t>
      </w:r>
      <w:r w:rsidRPr="006022A5">
        <w:t>O (</w:t>
      </w:r>
      <w:r w:rsidRPr="006022A5">
        <w:rPr>
          <w:rFonts w:cs="Calibri"/>
          <w:color w:val="000000"/>
        </w:rPr>
        <w:t>1</w:t>
      </w:r>
      <w:r w:rsidRPr="006022A5">
        <w:rPr>
          <w:rFonts w:cs="Calibri"/>
          <w:color w:val="000000"/>
          <w:lang w:val="it-IT"/>
        </w:rPr>
        <w:t>3-21</w:t>
      </w:r>
      <w:r w:rsidRPr="006022A5">
        <w:rPr>
          <w:rFonts w:cs="Calibri"/>
          <w:color w:val="000000"/>
        </w:rPr>
        <w:t>/10/20</w:t>
      </w:r>
      <w:r w:rsidRPr="006022A5">
        <w:rPr>
          <w:rFonts w:cs="Calibri"/>
          <w:color w:val="000000"/>
          <w:lang w:val="it-IT"/>
        </w:rPr>
        <w:t>20</w:t>
      </w:r>
      <w:r w:rsidRPr="006022A5">
        <w:rPr>
          <w:color w:val="00000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74"/>
        <w:gridCol w:w="2994"/>
        <w:gridCol w:w="3078"/>
        <w:gridCol w:w="1057"/>
        <w:gridCol w:w="890"/>
      </w:tblGrid>
      <w:tr w:rsidR="0078117D" w:rsidRPr="00437BA3" w14:paraId="5C81468E" w14:textId="77777777" w:rsidTr="0078117D">
        <w:trPr>
          <w:cantSplit/>
          <w:trHeight w:val="992"/>
          <w:tblHeader/>
          <w:jc w:val="center"/>
        </w:trPr>
        <w:tc>
          <w:tcPr>
            <w:tcW w:w="1215" w:type="pct"/>
            <w:shd w:val="clear" w:color="auto" w:fill="D9D9D9"/>
            <w:vAlign w:val="center"/>
            <w:hideMark/>
          </w:tcPr>
          <w:p w14:paraId="7B9578BE" w14:textId="77777777" w:rsidR="0078117D" w:rsidRPr="00C92B8C" w:rsidRDefault="0078117D" w:rsidP="0078117D">
            <w:pPr>
              <w:pStyle w:val="TITOLOTABELLABS-VR0"/>
              <w:rPr>
                <w:rFonts w:cs="Arial"/>
                <w:lang w:val="it-IT" w:eastAsia="it-IT"/>
              </w:rPr>
            </w:pPr>
            <w:r w:rsidRPr="00C92B8C">
              <w:rPr>
                <w:rFonts w:cs="Arial"/>
                <w:lang w:val="it-IT" w:eastAsia="it-IT"/>
              </w:rPr>
              <w:lastRenderedPageBreak/>
              <w:t>NOME COMUNE</w:t>
            </w:r>
          </w:p>
        </w:tc>
        <w:tc>
          <w:tcPr>
            <w:tcW w:w="1413" w:type="pct"/>
            <w:shd w:val="clear" w:color="auto" w:fill="D9D9D9"/>
            <w:vAlign w:val="center"/>
            <w:hideMark/>
          </w:tcPr>
          <w:p w14:paraId="304616C6" w14:textId="77777777" w:rsidR="0078117D" w:rsidRPr="00C92B8C" w:rsidRDefault="0078117D" w:rsidP="0078117D">
            <w:pPr>
              <w:pStyle w:val="TITOLOTABELLABS-VR0"/>
              <w:rPr>
                <w:rFonts w:cs="Arial"/>
                <w:lang w:val="it-IT" w:eastAsia="it-IT"/>
              </w:rPr>
            </w:pPr>
            <w:r w:rsidRPr="00C92B8C">
              <w:rPr>
                <w:rFonts w:cs="Arial"/>
                <w:lang w:val="it-IT" w:eastAsia="it-IT"/>
              </w:rPr>
              <w:t>NOME SCIENTIFICO</w:t>
            </w:r>
          </w:p>
        </w:tc>
        <w:tc>
          <w:tcPr>
            <w:tcW w:w="1453" w:type="pct"/>
            <w:shd w:val="clear" w:color="auto" w:fill="D9D9D9"/>
            <w:vAlign w:val="center"/>
            <w:hideMark/>
          </w:tcPr>
          <w:p w14:paraId="0BE46640" w14:textId="77777777" w:rsidR="0078117D" w:rsidRPr="00C92B8C" w:rsidRDefault="0078117D" w:rsidP="0078117D">
            <w:pPr>
              <w:pStyle w:val="TITOLOTABELLABS-VR0"/>
              <w:rPr>
                <w:rFonts w:cs="Arial"/>
                <w:lang w:val="it-IT" w:eastAsia="it-IT"/>
              </w:rPr>
            </w:pPr>
            <w:r w:rsidRPr="00C92B8C">
              <w:rPr>
                <w:rFonts w:cs="Arial"/>
                <w:lang w:val="it-IT" w:eastAsia="it-IT"/>
              </w:rPr>
              <w:t>ALL. DIR. 92/43/CEE</w:t>
            </w:r>
          </w:p>
        </w:tc>
        <w:tc>
          <w:tcPr>
            <w:tcW w:w="499" w:type="pct"/>
            <w:shd w:val="clear" w:color="auto" w:fill="D9D9D9"/>
            <w:vAlign w:val="center"/>
          </w:tcPr>
          <w:p w14:paraId="54336131" w14:textId="77777777" w:rsidR="0078117D" w:rsidRPr="00C92B8C" w:rsidRDefault="0078117D" w:rsidP="0078117D">
            <w:pPr>
              <w:pStyle w:val="TITOLOTABELLABS-VR0"/>
              <w:rPr>
                <w:rFonts w:cs="Arial"/>
                <w:lang w:val="it-IT" w:eastAsia="it-IT"/>
              </w:rPr>
            </w:pPr>
            <w:r w:rsidRPr="00C92B8C">
              <w:rPr>
                <w:rFonts w:cs="Arial"/>
                <w:lang w:val="it-IT" w:eastAsia="it-IT"/>
              </w:rPr>
              <w:t>DAta</w:t>
            </w:r>
          </w:p>
        </w:tc>
        <w:tc>
          <w:tcPr>
            <w:tcW w:w="420" w:type="pct"/>
            <w:shd w:val="clear" w:color="auto" w:fill="D9D9D9"/>
            <w:vAlign w:val="center"/>
          </w:tcPr>
          <w:p w14:paraId="52247AA1" w14:textId="77777777" w:rsidR="0078117D" w:rsidRPr="00C92B8C" w:rsidRDefault="0078117D" w:rsidP="0078117D">
            <w:pPr>
              <w:pStyle w:val="TITOLOTABELLABS-VR0"/>
              <w:rPr>
                <w:rFonts w:cs="Arial"/>
                <w:lang w:val="it-IT" w:eastAsia="it-IT"/>
              </w:rPr>
            </w:pPr>
            <w:r w:rsidRPr="00C92B8C">
              <w:rPr>
                <w:rFonts w:cs="Arial"/>
                <w:lang w:val="it-IT" w:eastAsia="it-IT"/>
              </w:rPr>
              <w:t>ora</w:t>
            </w:r>
          </w:p>
        </w:tc>
      </w:tr>
      <w:tr w:rsidR="0078117D" w:rsidRPr="00437BA3" w14:paraId="54DDF08E" w14:textId="77777777" w:rsidTr="0078117D">
        <w:trPr>
          <w:trHeight w:val="300"/>
          <w:jc w:val="center"/>
        </w:trPr>
        <w:tc>
          <w:tcPr>
            <w:tcW w:w="1215" w:type="pct"/>
            <w:shd w:val="clear" w:color="auto" w:fill="auto"/>
            <w:vAlign w:val="bottom"/>
          </w:tcPr>
          <w:p w14:paraId="667CAE25" w14:textId="77777777" w:rsidR="0078117D" w:rsidRPr="00C92B8C" w:rsidRDefault="0078117D" w:rsidP="0078117D">
            <w:pPr>
              <w:pStyle w:val="DATITABELLABS-VR0"/>
              <w:rPr>
                <w:rFonts w:cs="Calibri"/>
                <w:i/>
                <w:iCs/>
                <w:color w:val="000000"/>
                <w:szCs w:val="18"/>
              </w:rPr>
            </w:pPr>
            <w:r w:rsidRPr="00C92B8C">
              <w:rPr>
                <w:lang w:val="it-IT"/>
              </w:rPr>
              <w:t xml:space="preserve">Volpe </w:t>
            </w:r>
          </w:p>
        </w:tc>
        <w:tc>
          <w:tcPr>
            <w:tcW w:w="1413" w:type="pct"/>
            <w:shd w:val="clear" w:color="auto" w:fill="auto"/>
            <w:vAlign w:val="bottom"/>
          </w:tcPr>
          <w:p w14:paraId="5831A53F" w14:textId="77777777" w:rsidR="0078117D" w:rsidRPr="00C92B8C" w:rsidRDefault="0078117D" w:rsidP="0078117D">
            <w:pPr>
              <w:pStyle w:val="DATITABELLABS-VR0"/>
              <w:rPr>
                <w:rFonts w:cs="Calibri"/>
                <w:i/>
                <w:iCs/>
                <w:color w:val="000000"/>
                <w:szCs w:val="18"/>
              </w:rPr>
            </w:pPr>
            <w:r w:rsidRPr="00C92B8C">
              <w:rPr>
                <w:i/>
                <w:szCs w:val="22"/>
                <w:lang w:val="it-IT"/>
              </w:rPr>
              <w:t>Vulpes vulpes</w:t>
            </w:r>
          </w:p>
        </w:tc>
        <w:tc>
          <w:tcPr>
            <w:tcW w:w="1453" w:type="pct"/>
            <w:shd w:val="clear" w:color="auto" w:fill="auto"/>
            <w:vAlign w:val="center"/>
          </w:tcPr>
          <w:p w14:paraId="039D39A2" w14:textId="77777777" w:rsidR="0078117D" w:rsidRPr="00C92B8C" w:rsidRDefault="0078117D" w:rsidP="0078117D">
            <w:pPr>
              <w:pStyle w:val="DATITABELLABS-VR0"/>
              <w:rPr>
                <w:rFonts w:ascii="Calibri" w:hAnsi="Calibri" w:cs="Calibri"/>
                <w:color w:val="000000"/>
                <w:sz w:val="18"/>
                <w:szCs w:val="18"/>
              </w:rPr>
            </w:pPr>
          </w:p>
        </w:tc>
        <w:tc>
          <w:tcPr>
            <w:tcW w:w="499" w:type="pct"/>
            <w:shd w:val="clear" w:color="auto" w:fill="auto"/>
            <w:vAlign w:val="bottom"/>
          </w:tcPr>
          <w:p w14:paraId="41B8A3DD" w14:textId="77777777" w:rsidR="0078117D" w:rsidRPr="00C92B8C" w:rsidRDefault="0078117D" w:rsidP="0078117D">
            <w:pPr>
              <w:pStyle w:val="DATITABELLABS-VR0"/>
            </w:pPr>
            <w:r w:rsidRPr="00C92B8C">
              <w:rPr>
                <w:lang w:val="it-IT"/>
              </w:rPr>
              <w:t>16/10/2020</w:t>
            </w:r>
          </w:p>
        </w:tc>
        <w:tc>
          <w:tcPr>
            <w:tcW w:w="420" w:type="pct"/>
            <w:shd w:val="clear" w:color="auto" w:fill="auto"/>
            <w:vAlign w:val="bottom"/>
          </w:tcPr>
          <w:p w14:paraId="63732EF9" w14:textId="77777777" w:rsidR="0078117D" w:rsidRPr="00C92B8C" w:rsidRDefault="0078117D" w:rsidP="0078117D">
            <w:pPr>
              <w:pStyle w:val="DATITABELLABS-VR0"/>
            </w:pPr>
            <w:r w:rsidRPr="00C92B8C">
              <w:rPr>
                <w:lang w:val="it-IT"/>
              </w:rPr>
              <w:t>19,51</w:t>
            </w:r>
          </w:p>
        </w:tc>
      </w:tr>
      <w:tr w:rsidR="0078117D" w:rsidRPr="00437BA3" w14:paraId="27CE9130" w14:textId="77777777" w:rsidTr="0078117D">
        <w:trPr>
          <w:trHeight w:val="300"/>
          <w:jc w:val="center"/>
        </w:trPr>
        <w:tc>
          <w:tcPr>
            <w:tcW w:w="1215" w:type="pct"/>
            <w:shd w:val="clear" w:color="auto" w:fill="auto"/>
            <w:vAlign w:val="bottom"/>
          </w:tcPr>
          <w:p w14:paraId="61625937" w14:textId="77777777" w:rsidR="0078117D" w:rsidRPr="00C92B8C" w:rsidRDefault="0078117D" w:rsidP="0078117D">
            <w:pPr>
              <w:pStyle w:val="DATITABELLABS-VR0"/>
            </w:pPr>
            <w:r w:rsidRPr="00C92B8C">
              <w:rPr>
                <w:lang w:val="it-IT"/>
              </w:rPr>
              <w:t>Volpe</w:t>
            </w:r>
          </w:p>
        </w:tc>
        <w:tc>
          <w:tcPr>
            <w:tcW w:w="1413" w:type="pct"/>
            <w:shd w:val="clear" w:color="auto" w:fill="auto"/>
            <w:vAlign w:val="bottom"/>
          </w:tcPr>
          <w:p w14:paraId="150586D3" w14:textId="77777777" w:rsidR="0078117D" w:rsidRPr="00C92B8C" w:rsidRDefault="0078117D" w:rsidP="0078117D">
            <w:pPr>
              <w:pStyle w:val="DATITABELLABS-VR0"/>
            </w:pPr>
            <w:r w:rsidRPr="00C92B8C">
              <w:rPr>
                <w:i/>
                <w:szCs w:val="22"/>
                <w:lang w:val="it-IT"/>
              </w:rPr>
              <w:t>Vulpes vulpes</w:t>
            </w:r>
          </w:p>
        </w:tc>
        <w:tc>
          <w:tcPr>
            <w:tcW w:w="1453" w:type="pct"/>
            <w:shd w:val="clear" w:color="auto" w:fill="auto"/>
            <w:vAlign w:val="center"/>
          </w:tcPr>
          <w:p w14:paraId="1011F917" w14:textId="77777777" w:rsidR="0078117D" w:rsidRPr="00C92B8C" w:rsidRDefault="0078117D" w:rsidP="0078117D">
            <w:pPr>
              <w:pStyle w:val="DATITABELLABS-VR0"/>
              <w:rPr>
                <w:rFonts w:ascii="Calibri" w:hAnsi="Calibri" w:cs="Calibri"/>
                <w:color w:val="000000"/>
                <w:sz w:val="18"/>
                <w:szCs w:val="18"/>
              </w:rPr>
            </w:pPr>
          </w:p>
        </w:tc>
        <w:tc>
          <w:tcPr>
            <w:tcW w:w="499" w:type="pct"/>
            <w:shd w:val="clear" w:color="auto" w:fill="auto"/>
            <w:vAlign w:val="bottom"/>
          </w:tcPr>
          <w:p w14:paraId="1C8D8FD2" w14:textId="77777777" w:rsidR="0078117D" w:rsidRPr="00C92B8C" w:rsidRDefault="0078117D" w:rsidP="0078117D">
            <w:pPr>
              <w:pStyle w:val="DATITABELLABS-VR0"/>
            </w:pPr>
            <w:r w:rsidRPr="00C92B8C">
              <w:rPr>
                <w:lang w:val="it-IT"/>
              </w:rPr>
              <w:t>19/10/2020</w:t>
            </w:r>
          </w:p>
        </w:tc>
        <w:tc>
          <w:tcPr>
            <w:tcW w:w="420" w:type="pct"/>
            <w:shd w:val="clear" w:color="auto" w:fill="auto"/>
            <w:vAlign w:val="bottom"/>
          </w:tcPr>
          <w:p w14:paraId="7DD3220F" w14:textId="77777777" w:rsidR="0078117D" w:rsidRPr="00C92B8C" w:rsidRDefault="0078117D" w:rsidP="0078117D">
            <w:pPr>
              <w:pStyle w:val="DATITABELLABS-VR0"/>
            </w:pPr>
            <w:r w:rsidRPr="00C92B8C">
              <w:rPr>
                <w:lang w:val="it-IT"/>
              </w:rPr>
              <w:t>15,28</w:t>
            </w:r>
          </w:p>
        </w:tc>
      </w:tr>
      <w:tr w:rsidR="0078117D" w:rsidRPr="00437BA3" w14:paraId="103E6DEB" w14:textId="77777777" w:rsidTr="0078117D">
        <w:trPr>
          <w:trHeight w:val="300"/>
          <w:jc w:val="center"/>
        </w:trPr>
        <w:tc>
          <w:tcPr>
            <w:tcW w:w="1215" w:type="pct"/>
            <w:shd w:val="clear" w:color="auto" w:fill="auto"/>
            <w:vAlign w:val="bottom"/>
          </w:tcPr>
          <w:p w14:paraId="3AA49C1B" w14:textId="77777777" w:rsidR="0078117D" w:rsidRPr="00C92B8C" w:rsidRDefault="0078117D" w:rsidP="0078117D">
            <w:pPr>
              <w:pStyle w:val="DATITABELLABS-VR0"/>
              <w:rPr>
                <w:lang w:val="it-IT"/>
              </w:rPr>
            </w:pPr>
            <w:r w:rsidRPr="00C92B8C">
              <w:rPr>
                <w:lang w:val="it-IT"/>
              </w:rPr>
              <w:t>Ratto</w:t>
            </w:r>
          </w:p>
        </w:tc>
        <w:tc>
          <w:tcPr>
            <w:tcW w:w="1413" w:type="pct"/>
            <w:shd w:val="clear" w:color="auto" w:fill="auto"/>
            <w:vAlign w:val="bottom"/>
          </w:tcPr>
          <w:p w14:paraId="58057E17" w14:textId="77777777" w:rsidR="0078117D" w:rsidRPr="00C92B8C" w:rsidRDefault="0078117D" w:rsidP="0078117D">
            <w:pPr>
              <w:pStyle w:val="DATITABELLABS-VR0"/>
              <w:rPr>
                <w:i/>
                <w:szCs w:val="22"/>
                <w:lang w:val="it-IT"/>
              </w:rPr>
            </w:pPr>
            <w:r w:rsidRPr="00C92B8C">
              <w:rPr>
                <w:i/>
                <w:szCs w:val="22"/>
                <w:lang w:val="it-IT"/>
              </w:rPr>
              <w:t>Rattus sp.</w:t>
            </w:r>
          </w:p>
        </w:tc>
        <w:tc>
          <w:tcPr>
            <w:tcW w:w="1453" w:type="pct"/>
            <w:shd w:val="clear" w:color="auto" w:fill="auto"/>
            <w:vAlign w:val="center"/>
          </w:tcPr>
          <w:p w14:paraId="65C320BB" w14:textId="77777777" w:rsidR="0078117D" w:rsidRPr="00C92B8C" w:rsidRDefault="0078117D" w:rsidP="0078117D">
            <w:pPr>
              <w:pStyle w:val="DATITABELLABS-VR0"/>
              <w:rPr>
                <w:rFonts w:ascii="Calibri" w:hAnsi="Calibri" w:cs="Calibri"/>
                <w:color w:val="000000"/>
                <w:sz w:val="18"/>
                <w:szCs w:val="18"/>
              </w:rPr>
            </w:pPr>
          </w:p>
        </w:tc>
        <w:tc>
          <w:tcPr>
            <w:tcW w:w="499" w:type="pct"/>
            <w:shd w:val="clear" w:color="auto" w:fill="auto"/>
          </w:tcPr>
          <w:p w14:paraId="09CB80C0" w14:textId="77777777" w:rsidR="0078117D" w:rsidRPr="00C92B8C" w:rsidRDefault="0078117D" w:rsidP="0078117D">
            <w:pPr>
              <w:pStyle w:val="DATITABELLABS-VR0"/>
              <w:rPr>
                <w:lang w:val="it-IT"/>
              </w:rPr>
            </w:pPr>
            <w:r w:rsidRPr="00C92B8C">
              <w:rPr>
                <w:lang w:val="it-IT"/>
              </w:rPr>
              <w:t>18/10/20</w:t>
            </w:r>
          </w:p>
        </w:tc>
        <w:tc>
          <w:tcPr>
            <w:tcW w:w="420" w:type="pct"/>
            <w:shd w:val="clear" w:color="auto" w:fill="auto"/>
          </w:tcPr>
          <w:p w14:paraId="5F16FEEB" w14:textId="77777777" w:rsidR="0078117D" w:rsidRPr="00C92B8C" w:rsidRDefault="0078117D" w:rsidP="0078117D">
            <w:pPr>
              <w:pStyle w:val="DATITABELLABS-VR0"/>
              <w:rPr>
                <w:lang w:val="it-IT"/>
              </w:rPr>
            </w:pPr>
            <w:r w:rsidRPr="00C92B8C">
              <w:rPr>
                <w:lang w:val="it-IT"/>
              </w:rPr>
              <w:t>04:01</w:t>
            </w:r>
          </w:p>
        </w:tc>
      </w:tr>
    </w:tbl>
    <w:p w14:paraId="626F2496" w14:textId="77777777" w:rsidR="0078117D" w:rsidRPr="00437BA3" w:rsidRDefault="0078117D" w:rsidP="0078117D">
      <w:pPr>
        <w:pStyle w:val="DidascaliatabellaBS-VR"/>
        <w:rPr>
          <w:highlight w:val="yellow"/>
        </w:rPr>
      </w:pPr>
    </w:p>
    <w:p w14:paraId="5CDB8AA6" w14:textId="77777777" w:rsidR="0078117D" w:rsidRPr="00C92B8C" w:rsidRDefault="0078117D" w:rsidP="0078117D">
      <w:pPr>
        <w:pStyle w:val="DidascaliatabellaBS-VR"/>
        <w:rPr>
          <w:color w:val="000000"/>
        </w:rPr>
      </w:pPr>
      <w:r w:rsidRPr="00C92B8C">
        <w:t xml:space="preserve">Tabella </w:t>
      </w:r>
      <w:r w:rsidRPr="00C92B8C">
        <w:fldChar w:fldCharType="begin"/>
      </w:r>
      <w:r w:rsidRPr="00C92B8C">
        <w:instrText xml:space="preserve"> STYLEREF 1 \s </w:instrText>
      </w:r>
      <w:r w:rsidRPr="00C92B8C">
        <w:fldChar w:fldCharType="separate"/>
      </w:r>
      <w:r w:rsidRPr="00C92B8C">
        <w:rPr>
          <w:noProof/>
        </w:rPr>
        <w:t>5</w:t>
      </w:r>
      <w:r w:rsidRPr="00C92B8C">
        <w:rPr>
          <w:noProof/>
        </w:rPr>
        <w:fldChar w:fldCharType="end"/>
      </w:r>
      <w:r w:rsidRPr="00C92B8C">
        <w:t>.</w:t>
      </w:r>
      <w:r>
        <w:rPr>
          <w:lang w:val="it-IT"/>
        </w:rPr>
        <w:t>51</w:t>
      </w:r>
      <w:r w:rsidRPr="00C92B8C">
        <w:t xml:space="preserve"> - Fototrappola CAM</w:t>
      </w:r>
      <w:r w:rsidRPr="00C92B8C">
        <w:rPr>
          <w:lang w:val="it-IT"/>
        </w:rPr>
        <w:t>3 presso la stazione AV-PE- FAU12_ FA6-FT-03</w:t>
      </w:r>
      <w:r w:rsidRPr="00C92B8C">
        <w:t xml:space="preserve">: Elenco delle specie di mammiferi riprese durante la seconda campagna di </w:t>
      </w:r>
      <w:r w:rsidRPr="00C92B8C">
        <w:rPr>
          <w:lang w:val="it-IT"/>
        </w:rPr>
        <w:t>C</w:t>
      </w:r>
      <w:r w:rsidRPr="00C92B8C">
        <w:t>O (</w:t>
      </w:r>
      <w:r w:rsidRPr="00C92B8C">
        <w:rPr>
          <w:rFonts w:cs="Calibri"/>
          <w:color w:val="000000"/>
        </w:rPr>
        <w:t>1</w:t>
      </w:r>
      <w:r w:rsidRPr="00C92B8C">
        <w:rPr>
          <w:rFonts w:cs="Calibri"/>
          <w:color w:val="000000"/>
          <w:lang w:val="it-IT"/>
        </w:rPr>
        <w:t>3-21</w:t>
      </w:r>
      <w:r w:rsidRPr="00C92B8C">
        <w:rPr>
          <w:rFonts w:cs="Calibri"/>
          <w:color w:val="000000"/>
        </w:rPr>
        <w:t>/10/20</w:t>
      </w:r>
      <w:r w:rsidRPr="00C92B8C">
        <w:rPr>
          <w:rFonts w:cs="Calibri"/>
          <w:color w:val="000000"/>
          <w:lang w:val="it-IT"/>
        </w:rPr>
        <w:t>20</w:t>
      </w:r>
      <w:r w:rsidRPr="00C92B8C">
        <w:rPr>
          <w:color w:val="00000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75"/>
        <w:gridCol w:w="2991"/>
        <w:gridCol w:w="3078"/>
        <w:gridCol w:w="1057"/>
        <w:gridCol w:w="892"/>
      </w:tblGrid>
      <w:tr w:rsidR="0078117D" w:rsidRPr="00C92B8C" w14:paraId="28A01F3C" w14:textId="77777777" w:rsidTr="0078117D">
        <w:trPr>
          <w:cantSplit/>
          <w:trHeight w:val="992"/>
          <w:tblHeader/>
          <w:jc w:val="center"/>
        </w:trPr>
        <w:tc>
          <w:tcPr>
            <w:tcW w:w="1215" w:type="pct"/>
            <w:shd w:val="clear" w:color="auto" w:fill="D9D9D9"/>
            <w:vAlign w:val="center"/>
            <w:hideMark/>
          </w:tcPr>
          <w:p w14:paraId="6D62DB51" w14:textId="77777777" w:rsidR="0078117D" w:rsidRPr="00C92B8C" w:rsidRDefault="0078117D" w:rsidP="0078117D">
            <w:pPr>
              <w:pStyle w:val="TITOLOTABELLABS-VR0"/>
              <w:rPr>
                <w:rFonts w:cs="Arial"/>
                <w:lang w:val="it-IT" w:eastAsia="it-IT"/>
              </w:rPr>
            </w:pPr>
            <w:r w:rsidRPr="00C92B8C">
              <w:rPr>
                <w:rFonts w:cs="Arial"/>
                <w:lang w:val="it-IT" w:eastAsia="it-IT"/>
              </w:rPr>
              <w:t>NOME COMUNE</w:t>
            </w:r>
          </w:p>
        </w:tc>
        <w:tc>
          <w:tcPr>
            <w:tcW w:w="1412" w:type="pct"/>
            <w:shd w:val="clear" w:color="auto" w:fill="D9D9D9"/>
            <w:vAlign w:val="center"/>
            <w:hideMark/>
          </w:tcPr>
          <w:p w14:paraId="0484AA8A" w14:textId="77777777" w:rsidR="0078117D" w:rsidRPr="00C92B8C" w:rsidRDefault="0078117D" w:rsidP="0078117D">
            <w:pPr>
              <w:pStyle w:val="TITOLOTABELLABS-VR0"/>
              <w:rPr>
                <w:rFonts w:cs="Arial"/>
                <w:lang w:val="it-IT" w:eastAsia="it-IT"/>
              </w:rPr>
            </w:pPr>
            <w:r w:rsidRPr="00C92B8C">
              <w:rPr>
                <w:rFonts w:cs="Arial"/>
                <w:lang w:val="it-IT" w:eastAsia="it-IT"/>
              </w:rPr>
              <w:t>NOME SCIENTIFICO</w:t>
            </w:r>
          </w:p>
        </w:tc>
        <w:tc>
          <w:tcPr>
            <w:tcW w:w="1453" w:type="pct"/>
            <w:shd w:val="clear" w:color="auto" w:fill="D9D9D9"/>
            <w:vAlign w:val="center"/>
            <w:hideMark/>
          </w:tcPr>
          <w:p w14:paraId="708F2A33" w14:textId="77777777" w:rsidR="0078117D" w:rsidRPr="00C92B8C" w:rsidRDefault="0078117D" w:rsidP="0078117D">
            <w:pPr>
              <w:pStyle w:val="TITOLOTABELLABS-VR0"/>
              <w:rPr>
                <w:rFonts w:cs="Arial"/>
                <w:lang w:val="it-IT" w:eastAsia="it-IT"/>
              </w:rPr>
            </w:pPr>
            <w:r w:rsidRPr="00C92B8C">
              <w:rPr>
                <w:rFonts w:cs="Arial"/>
                <w:lang w:val="it-IT" w:eastAsia="it-IT"/>
              </w:rPr>
              <w:t>ALL. DIR. 92/43/CEE</w:t>
            </w:r>
          </w:p>
        </w:tc>
        <w:tc>
          <w:tcPr>
            <w:tcW w:w="499" w:type="pct"/>
            <w:shd w:val="clear" w:color="auto" w:fill="D9D9D9"/>
            <w:vAlign w:val="center"/>
          </w:tcPr>
          <w:p w14:paraId="3F52DDF7" w14:textId="77777777" w:rsidR="0078117D" w:rsidRPr="00C92B8C" w:rsidRDefault="0078117D" w:rsidP="0078117D">
            <w:pPr>
              <w:pStyle w:val="TITOLOTABELLABS-VR0"/>
              <w:rPr>
                <w:rFonts w:cs="Arial"/>
                <w:lang w:val="it-IT" w:eastAsia="it-IT"/>
              </w:rPr>
            </w:pPr>
            <w:r w:rsidRPr="00C92B8C">
              <w:rPr>
                <w:rFonts w:cs="Arial"/>
                <w:lang w:val="it-IT" w:eastAsia="it-IT"/>
              </w:rPr>
              <w:t>DAta</w:t>
            </w:r>
          </w:p>
        </w:tc>
        <w:tc>
          <w:tcPr>
            <w:tcW w:w="421" w:type="pct"/>
            <w:shd w:val="clear" w:color="auto" w:fill="D9D9D9"/>
            <w:vAlign w:val="center"/>
          </w:tcPr>
          <w:p w14:paraId="691A14E2" w14:textId="77777777" w:rsidR="0078117D" w:rsidRPr="00C92B8C" w:rsidRDefault="0078117D" w:rsidP="0078117D">
            <w:pPr>
              <w:pStyle w:val="TITOLOTABELLABS-VR0"/>
              <w:rPr>
                <w:rFonts w:cs="Arial"/>
                <w:lang w:val="it-IT" w:eastAsia="it-IT"/>
              </w:rPr>
            </w:pPr>
            <w:r w:rsidRPr="00C92B8C">
              <w:rPr>
                <w:rFonts w:cs="Arial"/>
                <w:lang w:val="it-IT" w:eastAsia="it-IT"/>
              </w:rPr>
              <w:t>ora</w:t>
            </w:r>
          </w:p>
        </w:tc>
      </w:tr>
      <w:tr w:rsidR="0078117D" w:rsidRPr="00C92B8C" w14:paraId="1970480E" w14:textId="77777777" w:rsidTr="0078117D">
        <w:trPr>
          <w:trHeight w:val="300"/>
          <w:jc w:val="center"/>
        </w:trPr>
        <w:tc>
          <w:tcPr>
            <w:tcW w:w="2626" w:type="pct"/>
            <w:gridSpan w:val="2"/>
            <w:shd w:val="clear" w:color="auto" w:fill="auto"/>
            <w:vAlign w:val="bottom"/>
          </w:tcPr>
          <w:p w14:paraId="21DB0150" w14:textId="77777777" w:rsidR="0078117D" w:rsidRPr="00C92B8C" w:rsidRDefault="0078117D" w:rsidP="0078117D">
            <w:pPr>
              <w:pStyle w:val="DATITABELLABS-VR0"/>
              <w:rPr>
                <w:rFonts w:cs="Calibri"/>
                <w:i/>
                <w:iCs/>
                <w:color w:val="000000"/>
                <w:szCs w:val="18"/>
              </w:rPr>
            </w:pPr>
            <w:r w:rsidRPr="00C92B8C">
              <w:t>Nessuna osservazione</w:t>
            </w:r>
          </w:p>
        </w:tc>
        <w:tc>
          <w:tcPr>
            <w:tcW w:w="1453" w:type="pct"/>
            <w:shd w:val="clear" w:color="auto" w:fill="auto"/>
            <w:vAlign w:val="center"/>
          </w:tcPr>
          <w:p w14:paraId="69CE1C99" w14:textId="77777777" w:rsidR="0078117D" w:rsidRPr="00C92B8C" w:rsidRDefault="0078117D" w:rsidP="0078117D">
            <w:pPr>
              <w:pStyle w:val="DATITABELLABS-VR0"/>
              <w:rPr>
                <w:rFonts w:ascii="Calibri" w:hAnsi="Calibri" w:cs="Calibri"/>
                <w:color w:val="000000"/>
                <w:sz w:val="18"/>
                <w:szCs w:val="18"/>
              </w:rPr>
            </w:pPr>
          </w:p>
        </w:tc>
        <w:tc>
          <w:tcPr>
            <w:tcW w:w="499" w:type="pct"/>
            <w:shd w:val="clear" w:color="auto" w:fill="auto"/>
            <w:vAlign w:val="bottom"/>
          </w:tcPr>
          <w:p w14:paraId="232BFED0" w14:textId="77777777" w:rsidR="0078117D" w:rsidRPr="00C92B8C" w:rsidRDefault="0078117D" w:rsidP="0078117D">
            <w:pPr>
              <w:pStyle w:val="DATITABELLABS-VR0"/>
            </w:pPr>
          </w:p>
        </w:tc>
        <w:tc>
          <w:tcPr>
            <w:tcW w:w="421" w:type="pct"/>
            <w:shd w:val="clear" w:color="auto" w:fill="auto"/>
            <w:vAlign w:val="bottom"/>
          </w:tcPr>
          <w:p w14:paraId="69DB343F" w14:textId="77777777" w:rsidR="0078117D" w:rsidRPr="00C92B8C" w:rsidRDefault="0078117D" w:rsidP="0078117D">
            <w:pPr>
              <w:pStyle w:val="DATITABELLABS-VR0"/>
            </w:pPr>
          </w:p>
        </w:tc>
      </w:tr>
    </w:tbl>
    <w:p w14:paraId="0388FB89" w14:textId="77777777" w:rsidR="0078117D" w:rsidRPr="00C92B8C" w:rsidRDefault="0078117D" w:rsidP="0078117D">
      <w:pPr>
        <w:rPr>
          <w:lang w:val="x-none" w:eastAsia="x-none"/>
        </w:rPr>
      </w:pPr>
    </w:p>
    <w:p w14:paraId="39265DF5" w14:textId="77777777" w:rsidR="0078117D" w:rsidRPr="00E818D1" w:rsidRDefault="0078117D" w:rsidP="0078117D">
      <w:pPr>
        <w:pStyle w:val="NormaleBS-VR"/>
        <w:rPr>
          <w:lang w:val="it-IT"/>
        </w:rPr>
      </w:pPr>
      <w:r w:rsidRPr="00C92B8C">
        <w:rPr>
          <w:lang w:val="it-IT"/>
        </w:rPr>
        <w:t>In relazione alle specie rilevate non di interesse comunitario, in quanto non inserite nell’All. II e IV della Direttiva Habitat, non si procede con la valutazione del grado di conservazione delle specie.</w:t>
      </w:r>
    </w:p>
    <w:p w14:paraId="0E0B3C33" w14:textId="4FFEC6E2" w:rsidR="008819DE" w:rsidRPr="0082326D" w:rsidRDefault="008819DE" w:rsidP="00F506E0">
      <w:pPr>
        <w:pStyle w:val="Titolo2"/>
      </w:pPr>
      <w:bookmarkStart w:id="314" w:name="_Toc502659189"/>
      <w:bookmarkStart w:id="315" w:name="_Toc63781708"/>
      <w:bookmarkStart w:id="316" w:name="_Toc80967636"/>
      <w:bookmarkEnd w:id="313"/>
      <w:r w:rsidRPr="0082326D">
        <w:t>METODICA FA-</w:t>
      </w:r>
      <w:r w:rsidR="007D01B0" w:rsidRPr="0082326D">
        <w:t>7</w:t>
      </w:r>
      <w:r w:rsidRPr="0082326D">
        <w:t xml:space="preserve"> - Monitoraggio Chirotteri</w:t>
      </w:r>
      <w:bookmarkEnd w:id="314"/>
      <w:bookmarkEnd w:id="315"/>
      <w:bookmarkEnd w:id="316"/>
    </w:p>
    <w:p w14:paraId="60112400" w14:textId="77777777" w:rsidR="007D01B0" w:rsidRPr="002338F9" w:rsidRDefault="00C20319" w:rsidP="00375D97">
      <w:pPr>
        <w:pStyle w:val="Titolo3"/>
      </w:pPr>
      <w:bookmarkStart w:id="317" w:name="_Toc63781709"/>
      <w:bookmarkStart w:id="318" w:name="_Toc80967637"/>
      <w:r w:rsidRPr="002338F9">
        <w:t>AV-PE-FA-05</w:t>
      </w:r>
      <w:bookmarkEnd w:id="317"/>
      <w:bookmarkEnd w:id="318"/>
    </w:p>
    <w:p w14:paraId="0C9F0C0A" w14:textId="1511DCF1" w:rsidR="001538A2" w:rsidRDefault="00567CA6" w:rsidP="00651037">
      <w:pPr>
        <w:pStyle w:val="NormaleBS-VR"/>
        <w:rPr>
          <w:lang w:val="it-IT"/>
        </w:rPr>
      </w:pPr>
      <w:r>
        <w:rPr>
          <w:lang w:val="it-IT"/>
        </w:rPr>
        <w:t>Il transetto percorre un tratto della riva destra dl fiume Mincio poco oltre il punto di uscita dal Lago di Garda, e costeggia, per una certa parte della sua lunghezza, un bosco igrofilo residuo e un’area agricola a seminativo. Nell’area sono presenti elementi infrastrutturali rilevanti (tracciati dea A4 e della SR11), sotto i cui viadotti si sviluppa il transetto.</w:t>
      </w:r>
    </w:p>
    <w:p w14:paraId="4C9D8EA9" w14:textId="77777777" w:rsidR="00936FAE" w:rsidRPr="007877D8" w:rsidRDefault="00936FAE" w:rsidP="00651037">
      <w:pPr>
        <w:pStyle w:val="NormaleBS-VR"/>
      </w:pPr>
    </w:p>
    <w:p w14:paraId="5376B79E" w14:textId="661C7B5E" w:rsidR="0002133E" w:rsidRPr="007877D8" w:rsidRDefault="005E030D" w:rsidP="0002133E">
      <w:pPr>
        <w:keepNext/>
        <w:jc w:val="center"/>
      </w:pPr>
      <w:r w:rsidRPr="007877D8">
        <w:rPr>
          <w:rFonts w:ascii="Calibri" w:hAnsi="Calibri"/>
          <w:noProof/>
          <w:sz w:val="22"/>
        </w:rPr>
        <w:lastRenderedPageBreak/>
        <w:drawing>
          <wp:inline distT="0" distB="0" distL="0" distR="0" wp14:anchorId="33949A7A" wp14:editId="44D979A5">
            <wp:extent cx="4343400" cy="3067050"/>
            <wp:effectExtent l="19050" t="19050" r="19050" b="19050"/>
            <wp:docPr id="65" name="Immagine 65" descr="AV-PE-FA-05-F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V-PE-FA-05-FA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0C6F1A85" w14:textId="7BAB3BF8" w:rsidR="00AD1797" w:rsidRPr="00213641" w:rsidRDefault="0002133E" w:rsidP="00712DF6">
      <w:pPr>
        <w:pStyle w:val="DidascaliafiguraBS-VR"/>
        <w:rPr>
          <w:noProof/>
        </w:rPr>
      </w:pPr>
      <w:r w:rsidRPr="007877D8">
        <w:t xml:space="preserve">Figura </w:t>
      </w:r>
      <w:r w:rsidR="00460758" w:rsidRPr="007877D8">
        <w:fldChar w:fldCharType="begin"/>
      </w:r>
      <w:r w:rsidR="00460758" w:rsidRPr="007877D8">
        <w:instrText xml:space="preserve"> STYLEREF 2 \s </w:instrText>
      </w:r>
      <w:r w:rsidR="00460758" w:rsidRPr="007877D8">
        <w:fldChar w:fldCharType="separate"/>
      </w:r>
      <w:r w:rsidR="0023592B" w:rsidRPr="007877D8">
        <w:rPr>
          <w:noProof/>
        </w:rPr>
        <w:t>5.9</w:t>
      </w:r>
      <w:r w:rsidR="00460758" w:rsidRPr="007877D8">
        <w:rPr>
          <w:noProof/>
        </w:rPr>
        <w:fldChar w:fldCharType="end"/>
      </w:r>
      <w:r w:rsidR="00D257A9" w:rsidRPr="007877D8">
        <w:t>.</w:t>
      </w:r>
      <w:r w:rsidR="00460758" w:rsidRPr="007877D8">
        <w:fldChar w:fldCharType="begin"/>
      </w:r>
      <w:r w:rsidR="00460758" w:rsidRPr="007877D8">
        <w:instrText xml:space="preserve"> SEQ Figura \* ARABIC \s 2 </w:instrText>
      </w:r>
      <w:r w:rsidR="00460758" w:rsidRPr="007877D8">
        <w:fldChar w:fldCharType="separate"/>
      </w:r>
      <w:r w:rsidR="0023592B" w:rsidRPr="007877D8">
        <w:rPr>
          <w:noProof/>
        </w:rPr>
        <w:t>1</w:t>
      </w:r>
      <w:r w:rsidR="00460758" w:rsidRPr="007877D8">
        <w:rPr>
          <w:noProof/>
        </w:rPr>
        <w:fldChar w:fldCharType="end"/>
      </w:r>
      <w:r w:rsidRPr="007877D8">
        <w:t xml:space="preserve"> </w:t>
      </w:r>
      <w:r w:rsidR="00CD029F" w:rsidRPr="007877D8">
        <w:t>–</w:t>
      </w:r>
      <w:r w:rsidRPr="007877D8">
        <w:t xml:space="preserve"> </w:t>
      </w:r>
      <w:r w:rsidR="00CD029F" w:rsidRPr="007877D8">
        <w:t>Localizzazione transetto per il monitoraggio dei chirotteri presso la stazione AV-PE-FA-05</w:t>
      </w:r>
      <w:r w:rsidR="00AD1797" w:rsidRPr="007877D8">
        <w:t xml:space="preserve"> </w:t>
      </w:r>
      <w:r w:rsidR="00AD1797" w:rsidRPr="007877D8">
        <w:rPr>
          <w:noProof/>
        </w:rPr>
        <w:t>(immagine satellitare tratta da Google Earth)</w:t>
      </w:r>
    </w:p>
    <w:p w14:paraId="1D5905EF" w14:textId="73AF13C9" w:rsidR="00845C92" w:rsidRPr="00936FAE" w:rsidRDefault="00845C92" w:rsidP="00845C92">
      <w:pPr>
        <w:pStyle w:val="DidascaliatabellaBS-VR"/>
        <w:rPr>
          <w:lang w:val="it-IT"/>
        </w:rPr>
      </w:pPr>
      <w:r w:rsidRPr="00936FA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936FAE">
        <w:t>.</w:t>
      </w:r>
      <w:r w:rsidR="00460758">
        <w:fldChar w:fldCharType="begin"/>
      </w:r>
      <w:r w:rsidR="00460758">
        <w:instrText xml:space="preserve"> SEQ Tabella \* ARABIC \s 1 </w:instrText>
      </w:r>
      <w:r w:rsidR="00460758">
        <w:fldChar w:fldCharType="separate"/>
      </w:r>
      <w:r w:rsidR="0023592B">
        <w:rPr>
          <w:noProof/>
        </w:rPr>
        <w:t>114</w:t>
      </w:r>
      <w:r w:rsidR="00460758">
        <w:rPr>
          <w:noProof/>
        </w:rPr>
        <w:fldChar w:fldCharType="end"/>
      </w:r>
      <w:r w:rsidRPr="00936FAE">
        <w:t xml:space="preserve"> - Area di indagine AV-</w:t>
      </w:r>
      <w:r w:rsidRPr="00936FAE">
        <w:rPr>
          <w:lang w:val="it-IT"/>
        </w:rPr>
        <w:t>PE</w:t>
      </w:r>
      <w:r w:rsidRPr="00936FAE">
        <w:t>-FA-</w:t>
      </w:r>
      <w:r w:rsidRPr="00936FAE">
        <w:rPr>
          <w:lang w:val="it-IT"/>
        </w:rPr>
        <w:t>05</w:t>
      </w:r>
      <w:r w:rsidRPr="00936FAE">
        <w:t xml:space="preserve"> - Dati di campo rilevati per ciascuna campagna di monitoraggio </w:t>
      </w:r>
      <w:r w:rsidRPr="00936FAE">
        <w:rPr>
          <w:lang w:val="it-IT"/>
        </w:rPr>
        <w:t xml:space="preserve">di fase </w:t>
      </w:r>
      <w:r w:rsidR="00737D2B">
        <w:rPr>
          <w:lang w:val="it-IT"/>
        </w:rPr>
        <w:t>CO 2020</w:t>
      </w:r>
      <w:r w:rsidRPr="00936FAE">
        <w:rPr>
          <w:lang w:val="it-IT"/>
        </w:rP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845C92" w:rsidRPr="00FD4BB6" w14:paraId="6DCD0EE6" w14:textId="77777777" w:rsidTr="006A4A9D">
        <w:trPr>
          <w:trHeight w:val="77"/>
          <w:tblHeader/>
          <w:jc w:val="center"/>
        </w:trPr>
        <w:tc>
          <w:tcPr>
            <w:tcW w:w="593" w:type="pct"/>
            <w:shd w:val="clear" w:color="auto" w:fill="D9D9D9"/>
            <w:vAlign w:val="center"/>
            <w:hideMark/>
          </w:tcPr>
          <w:p w14:paraId="7B455C57" w14:textId="77777777" w:rsidR="00845C92" w:rsidRPr="00936FAE" w:rsidRDefault="00845C92" w:rsidP="006A4A9D">
            <w:pPr>
              <w:pStyle w:val="TitolotabellaBS-VR"/>
            </w:pPr>
            <w:r w:rsidRPr="00936FAE">
              <w:rPr>
                <w:lang w:val="it-IT" w:eastAsia="it-IT"/>
              </w:rPr>
              <w:t>CAMPAGNA</w:t>
            </w:r>
          </w:p>
        </w:tc>
        <w:tc>
          <w:tcPr>
            <w:tcW w:w="647" w:type="pct"/>
            <w:shd w:val="clear" w:color="auto" w:fill="D9D9D9"/>
            <w:vAlign w:val="center"/>
            <w:hideMark/>
          </w:tcPr>
          <w:p w14:paraId="2EF4707D" w14:textId="77777777" w:rsidR="00845C92" w:rsidRPr="00936FAE" w:rsidRDefault="00845C92" w:rsidP="006A4A9D">
            <w:pPr>
              <w:pStyle w:val="TitolotabellaBS-VR"/>
            </w:pPr>
            <w:r w:rsidRPr="00936FAE">
              <w:rPr>
                <w:lang w:val="it-IT" w:eastAsia="it-IT"/>
              </w:rPr>
              <w:t>DATA</w:t>
            </w:r>
          </w:p>
        </w:tc>
        <w:tc>
          <w:tcPr>
            <w:tcW w:w="640" w:type="pct"/>
            <w:shd w:val="clear" w:color="auto" w:fill="D9D9D9"/>
            <w:vAlign w:val="center"/>
            <w:hideMark/>
          </w:tcPr>
          <w:p w14:paraId="728C410D" w14:textId="77777777" w:rsidR="00845C92" w:rsidRPr="00214299" w:rsidRDefault="00845C92" w:rsidP="006A4A9D">
            <w:pPr>
              <w:pStyle w:val="TitolotabellaBS-VR"/>
            </w:pPr>
            <w:r w:rsidRPr="00214299">
              <w:rPr>
                <w:lang w:val="it-IT" w:eastAsia="it-IT"/>
              </w:rPr>
              <w:t>METEO</w:t>
            </w:r>
          </w:p>
        </w:tc>
        <w:tc>
          <w:tcPr>
            <w:tcW w:w="477" w:type="pct"/>
            <w:shd w:val="clear" w:color="auto" w:fill="D9D9D9"/>
            <w:vAlign w:val="center"/>
            <w:hideMark/>
          </w:tcPr>
          <w:p w14:paraId="09A8812B" w14:textId="77777777" w:rsidR="00845C92" w:rsidRPr="00936FAE" w:rsidRDefault="00845C92" w:rsidP="006A4A9D">
            <w:pPr>
              <w:pStyle w:val="TitolotabellaBS-VR"/>
            </w:pPr>
            <w:r w:rsidRPr="00936FAE">
              <w:rPr>
                <w:lang w:val="it-IT" w:eastAsia="it-IT"/>
              </w:rPr>
              <w:t>LUNGH. TRANS.(</w:t>
            </w:r>
            <w:r w:rsidRPr="00936FAE">
              <w:rPr>
                <w:caps w:val="0"/>
                <w:lang w:val="it-IT" w:eastAsia="it-IT"/>
              </w:rPr>
              <w:t>m</w:t>
            </w:r>
            <w:r w:rsidRPr="00936FAE">
              <w:rPr>
                <w:lang w:val="it-IT" w:eastAsia="it-IT"/>
              </w:rPr>
              <w:t>)</w:t>
            </w:r>
          </w:p>
        </w:tc>
        <w:tc>
          <w:tcPr>
            <w:tcW w:w="664" w:type="pct"/>
            <w:shd w:val="clear" w:color="auto" w:fill="D9D9D9"/>
          </w:tcPr>
          <w:p w14:paraId="20700266" w14:textId="77777777" w:rsidR="00845C92" w:rsidRPr="00936FAE" w:rsidRDefault="00845C92" w:rsidP="006A4A9D">
            <w:pPr>
              <w:pStyle w:val="TitolotabellaBS-VR"/>
              <w:rPr>
                <w:lang w:val="it-IT" w:eastAsia="it-IT"/>
              </w:rPr>
            </w:pPr>
            <w:r w:rsidRPr="00936FAE">
              <w:rPr>
                <w:lang w:val="it-IT" w:eastAsia="it-IT"/>
              </w:rPr>
              <w:t>X_COORDINATA CENTROIDE (GBO)</w:t>
            </w:r>
          </w:p>
        </w:tc>
        <w:tc>
          <w:tcPr>
            <w:tcW w:w="658" w:type="pct"/>
            <w:shd w:val="clear" w:color="auto" w:fill="D9D9D9"/>
          </w:tcPr>
          <w:p w14:paraId="0418CA3E" w14:textId="77777777" w:rsidR="00845C92" w:rsidRPr="00936FAE" w:rsidRDefault="00845C92" w:rsidP="006A4A9D">
            <w:pPr>
              <w:pStyle w:val="TitolotabellaBS-VR"/>
              <w:rPr>
                <w:lang w:val="it-IT" w:eastAsia="it-IT"/>
              </w:rPr>
            </w:pPr>
            <w:r w:rsidRPr="00936FAE">
              <w:rPr>
                <w:lang w:val="it-IT" w:eastAsia="it-IT"/>
              </w:rPr>
              <w:t>Y_COORDINATA CENTROIDE (GBO)</w:t>
            </w:r>
          </w:p>
        </w:tc>
        <w:tc>
          <w:tcPr>
            <w:tcW w:w="1321" w:type="pct"/>
            <w:shd w:val="clear" w:color="auto" w:fill="D9D9D9"/>
            <w:vAlign w:val="center"/>
            <w:hideMark/>
          </w:tcPr>
          <w:p w14:paraId="46134F11" w14:textId="77777777" w:rsidR="00845C92" w:rsidRPr="00936FAE" w:rsidRDefault="00845C92" w:rsidP="006A4A9D">
            <w:pPr>
              <w:pStyle w:val="TitolotabellaBS-VR"/>
            </w:pPr>
            <w:r w:rsidRPr="00936FAE">
              <w:rPr>
                <w:lang w:val="it-IT" w:eastAsia="it-IT"/>
              </w:rPr>
              <w:t>RILEVATORI</w:t>
            </w:r>
          </w:p>
        </w:tc>
      </w:tr>
      <w:tr w:rsidR="00845C92" w:rsidRPr="00FD4BB6" w14:paraId="2204B44C" w14:textId="77777777" w:rsidTr="006A4A9D">
        <w:trPr>
          <w:trHeight w:val="77"/>
          <w:jc w:val="center"/>
        </w:trPr>
        <w:tc>
          <w:tcPr>
            <w:tcW w:w="593" w:type="pct"/>
            <w:shd w:val="clear" w:color="auto" w:fill="auto"/>
            <w:vAlign w:val="center"/>
            <w:hideMark/>
          </w:tcPr>
          <w:p w14:paraId="6EC17195" w14:textId="77777777" w:rsidR="00845C92" w:rsidRPr="00936FAE" w:rsidRDefault="00845C92" w:rsidP="006A4A9D">
            <w:pPr>
              <w:pStyle w:val="DatitabellaBS-VR"/>
              <w:rPr>
                <w:color w:val="000000"/>
              </w:rPr>
            </w:pPr>
            <w:r w:rsidRPr="00936FAE">
              <w:rPr>
                <w:color w:val="000000"/>
                <w:lang w:val="it-IT" w:eastAsia="it-IT"/>
              </w:rPr>
              <w:t>1</w:t>
            </w:r>
          </w:p>
        </w:tc>
        <w:tc>
          <w:tcPr>
            <w:tcW w:w="647" w:type="pct"/>
            <w:shd w:val="clear" w:color="auto" w:fill="auto"/>
            <w:vAlign w:val="center"/>
            <w:hideMark/>
          </w:tcPr>
          <w:p w14:paraId="0E2F4DDA" w14:textId="77777777" w:rsidR="00845C92" w:rsidRPr="00936FAE" w:rsidRDefault="00845C92" w:rsidP="006A4A9D">
            <w:pPr>
              <w:pStyle w:val="DatitabellaBS-VR"/>
              <w:rPr>
                <w:color w:val="000000"/>
                <w:lang w:val="it-IT"/>
              </w:rPr>
            </w:pPr>
            <w:r w:rsidRPr="00936FAE">
              <w:rPr>
                <w:color w:val="000000"/>
                <w:lang w:val="it-IT" w:eastAsia="it-IT"/>
              </w:rPr>
              <w:t>2</w:t>
            </w:r>
            <w:r w:rsidR="00FD30E1">
              <w:rPr>
                <w:color w:val="000000"/>
                <w:lang w:val="it-IT" w:eastAsia="it-IT"/>
              </w:rPr>
              <w:t>4</w:t>
            </w:r>
            <w:r w:rsidRPr="00936FAE">
              <w:rPr>
                <w:color w:val="000000"/>
                <w:lang w:val="it-IT" w:eastAsia="it-IT"/>
              </w:rPr>
              <w:t>/0</w:t>
            </w:r>
            <w:r w:rsidR="00FD30E1">
              <w:rPr>
                <w:color w:val="000000"/>
                <w:lang w:val="it-IT" w:eastAsia="it-IT"/>
              </w:rPr>
              <w:t>6</w:t>
            </w:r>
            <w:r w:rsidRPr="00936FAE">
              <w:rPr>
                <w:color w:val="000000"/>
                <w:lang w:val="it-IT" w:eastAsia="it-IT"/>
              </w:rPr>
              <w:t>/20</w:t>
            </w:r>
            <w:r w:rsidR="00FD30E1">
              <w:rPr>
                <w:color w:val="000000"/>
                <w:lang w:val="it-IT" w:eastAsia="it-IT"/>
              </w:rPr>
              <w:t>20</w:t>
            </w:r>
          </w:p>
        </w:tc>
        <w:tc>
          <w:tcPr>
            <w:tcW w:w="640" w:type="pct"/>
            <w:shd w:val="clear" w:color="auto" w:fill="auto"/>
            <w:vAlign w:val="center"/>
            <w:hideMark/>
          </w:tcPr>
          <w:p w14:paraId="47CA6D40" w14:textId="77777777" w:rsidR="00845C92" w:rsidRPr="00214299" w:rsidRDefault="00845C92" w:rsidP="006A4A9D">
            <w:pPr>
              <w:pStyle w:val="DatitabellaBS-VR"/>
              <w:rPr>
                <w:color w:val="000000"/>
                <w:lang w:val="it-IT"/>
              </w:rPr>
            </w:pPr>
            <w:r w:rsidRPr="00214299">
              <w:rPr>
                <w:color w:val="000000"/>
                <w:lang w:val="it-IT" w:eastAsia="it-IT"/>
              </w:rPr>
              <w:t>Sereno</w:t>
            </w:r>
          </w:p>
        </w:tc>
        <w:tc>
          <w:tcPr>
            <w:tcW w:w="477" w:type="pct"/>
            <w:vMerge w:val="restart"/>
            <w:shd w:val="clear" w:color="auto" w:fill="auto"/>
            <w:vAlign w:val="center"/>
            <w:hideMark/>
          </w:tcPr>
          <w:p w14:paraId="3BCE0DE9" w14:textId="77777777" w:rsidR="00845C92" w:rsidRPr="00936FAE" w:rsidRDefault="00845C92" w:rsidP="006A4A9D">
            <w:pPr>
              <w:pStyle w:val="DatitabellaBS-VR"/>
              <w:rPr>
                <w:color w:val="000000"/>
                <w:lang w:val="it-IT" w:eastAsia="it-IT"/>
              </w:rPr>
            </w:pPr>
            <w:r w:rsidRPr="00936FAE">
              <w:rPr>
                <w:color w:val="000000"/>
                <w:lang w:val="it-IT" w:eastAsia="it-IT"/>
              </w:rPr>
              <w:t>694,12</w:t>
            </w:r>
          </w:p>
        </w:tc>
        <w:tc>
          <w:tcPr>
            <w:tcW w:w="664" w:type="pct"/>
            <w:vMerge w:val="restart"/>
            <w:vAlign w:val="center"/>
          </w:tcPr>
          <w:p w14:paraId="6AF87F6E" w14:textId="77777777" w:rsidR="00845C92" w:rsidRPr="00936FAE" w:rsidRDefault="00845C92" w:rsidP="006A4A9D">
            <w:pPr>
              <w:pStyle w:val="DatitabellaBS-VR"/>
              <w:rPr>
                <w:color w:val="000000"/>
                <w:lang w:val="it-IT" w:eastAsia="it-IT"/>
              </w:rPr>
            </w:pPr>
            <w:r w:rsidRPr="00936FAE">
              <w:rPr>
                <w:color w:val="000000"/>
                <w:lang w:val="it-IT" w:eastAsia="it-IT"/>
              </w:rPr>
              <w:t>1633034,357</w:t>
            </w:r>
          </w:p>
        </w:tc>
        <w:tc>
          <w:tcPr>
            <w:tcW w:w="658" w:type="pct"/>
            <w:vMerge w:val="restart"/>
            <w:vAlign w:val="center"/>
          </w:tcPr>
          <w:p w14:paraId="5A3D8C5B" w14:textId="77777777" w:rsidR="00845C92" w:rsidRPr="00936FAE" w:rsidRDefault="00845C92" w:rsidP="006A4A9D">
            <w:pPr>
              <w:pStyle w:val="DatitabellaBS-VR"/>
              <w:rPr>
                <w:color w:val="000000"/>
                <w:lang w:val="it-IT" w:eastAsia="it-IT"/>
              </w:rPr>
            </w:pPr>
            <w:r w:rsidRPr="00936FAE">
              <w:rPr>
                <w:color w:val="000000"/>
                <w:lang w:val="it-IT" w:eastAsia="it-IT"/>
              </w:rPr>
              <w:t>5032002,026</w:t>
            </w:r>
          </w:p>
        </w:tc>
        <w:tc>
          <w:tcPr>
            <w:tcW w:w="1321" w:type="pct"/>
            <w:shd w:val="clear" w:color="auto" w:fill="auto"/>
            <w:vAlign w:val="center"/>
            <w:hideMark/>
          </w:tcPr>
          <w:p w14:paraId="063E6065" w14:textId="77777777" w:rsidR="00845C92" w:rsidRPr="00936FAE" w:rsidRDefault="00845C92" w:rsidP="00FD30E1">
            <w:pPr>
              <w:pStyle w:val="DatitabellaBS-VR"/>
              <w:rPr>
                <w:color w:val="000000"/>
                <w:lang w:val="it-IT"/>
              </w:rPr>
            </w:pPr>
            <w:r w:rsidRPr="00936FAE">
              <w:rPr>
                <w:color w:val="000000"/>
                <w:lang w:val="it-IT"/>
              </w:rPr>
              <w:t>Dott.</w:t>
            </w:r>
            <w:r w:rsidR="00FD30E1">
              <w:rPr>
                <w:color w:val="000000"/>
                <w:lang w:val="it-IT"/>
              </w:rPr>
              <w:t>M. Solinas</w:t>
            </w:r>
          </w:p>
        </w:tc>
      </w:tr>
      <w:tr w:rsidR="00845C92" w:rsidRPr="00FD4BB6" w14:paraId="19B12CBB" w14:textId="77777777" w:rsidTr="006A4A9D">
        <w:trPr>
          <w:trHeight w:val="300"/>
          <w:jc w:val="center"/>
        </w:trPr>
        <w:tc>
          <w:tcPr>
            <w:tcW w:w="593" w:type="pct"/>
            <w:shd w:val="clear" w:color="auto" w:fill="auto"/>
            <w:vAlign w:val="center"/>
            <w:hideMark/>
          </w:tcPr>
          <w:p w14:paraId="29858487" w14:textId="77777777" w:rsidR="00845C92" w:rsidRPr="00936FAE" w:rsidRDefault="00845C92" w:rsidP="006A4A9D">
            <w:pPr>
              <w:pStyle w:val="DatitabellaBS-VR"/>
              <w:rPr>
                <w:color w:val="000000"/>
              </w:rPr>
            </w:pPr>
            <w:r w:rsidRPr="00936FAE">
              <w:rPr>
                <w:color w:val="000000"/>
                <w:lang w:val="it-IT" w:eastAsia="it-IT"/>
              </w:rPr>
              <w:t>2</w:t>
            </w:r>
          </w:p>
        </w:tc>
        <w:tc>
          <w:tcPr>
            <w:tcW w:w="647" w:type="pct"/>
            <w:shd w:val="clear" w:color="auto" w:fill="auto"/>
            <w:vAlign w:val="center"/>
            <w:hideMark/>
          </w:tcPr>
          <w:p w14:paraId="0239FC60" w14:textId="77777777" w:rsidR="00845C92" w:rsidRDefault="00845C92" w:rsidP="006A4A9D">
            <w:pPr>
              <w:pStyle w:val="DatitabellaBS-VR"/>
              <w:rPr>
                <w:color w:val="000000"/>
                <w:lang w:val="it-IT" w:eastAsia="it-IT"/>
              </w:rPr>
            </w:pPr>
            <w:r>
              <w:rPr>
                <w:color w:val="000000"/>
                <w:lang w:val="it-IT" w:eastAsia="it-IT"/>
              </w:rPr>
              <w:t>1</w:t>
            </w:r>
            <w:r w:rsidR="00FD30E1">
              <w:rPr>
                <w:color w:val="000000"/>
                <w:lang w:val="it-IT" w:eastAsia="it-IT"/>
              </w:rPr>
              <w:t>2</w:t>
            </w:r>
            <w:r>
              <w:rPr>
                <w:color w:val="000000"/>
                <w:lang w:val="it-IT" w:eastAsia="it-IT"/>
              </w:rPr>
              <w:t>/</w:t>
            </w:r>
            <w:r w:rsidR="00FD30E1">
              <w:rPr>
                <w:color w:val="000000"/>
                <w:lang w:val="it-IT" w:eastAsia="it-IT"/>
              </w:rPr>
              <w:t>10</w:t>
            </w:r>
            <w:r>
              <w:rPr>
                <w:color w:val="000000"/>
                <w:lang w:val="it-IT" w:eastAsia="it-IT"/>
              </w:rPr>
              <w:t>/20</w:t>
            </w:r>
            <w:r w:rsidR="00FD30E1">
              <w:rPr>
                <w:color w:val="000000"/>
                <w:lang w:val="it-IT" w:eastAsia="it-IT"/>
              </w:rPr>
              <w:t>20</w:t>
            </w:r>
          </w:p>
        </w:tc>
        <w:tc>
          <w:tcPr>
            <w:tcW w:w="640" w:type="pct"/>
            <w:shd w:val="clear" w:color="auto" w:fill="auto"/>
            <w:vAlign w:val="center"/>
            <w:hideMark/>
          </w:tcPr>
          <w:p w14:paraId="05938D60" w14:textId="77777777" w:rsidR="00845C92" w:rsidRPr="00214299" w:rsidRDefault="00845C92" w:rsidP="006A4A9D">
            <w:pPr>
              <w:pStyle w:val="DatitabellaBS-VR"/>
              <w:rPr>
                <w:color w:val="000000"/>
                <w:lang w:val="it-IT" w:eastAsia="it-IT"/>
              </w:rPr>
            </w:pPr>
            <w:r w:rsidRPr="00214299">
              <w:rPr>
                <w:color w:val="000000"/>
                <w:lang w:val="it-IT" w:eastAsia="it-IT"/>
              </w:rPr>
              <w:t>Sereno</w:t>
            </w:r>
          </w:p>
        </w:tc>
        <w:tc>
          <w:tcPr>
            <w:tcW w:w="477" w:type="pct"/>
            <w:vMerge/>
            <w:shd w:val="clear" w:color="auto" w:fill="auto"/>
            <w:vAlign w:val="center"/>
            <w:hideMark/>
          </w:tcPr>
          <w:p w14:paraId="08A34C96" w14:textId="77777777" w:rsidR="00845C92" w:rsidRPr="00936FAE" w:rsidRDefault="00845C92" w:rsidP="006A4A9D">
            <w:pPr>
              <w:pStyle w:val="DatitabellaBS-VR"/>
              <w:rPr>
                <w:color w:val="000000"/>
              </w:rPr>
            </w:pPr>
          </w:p>
        </w:tc>
        <w:tc>
          <w:tcPr>
            <w:tcW w:w="664" w:type="pct"/>
            <w:vMerge/>
          </w:tcPr>
          <w:p w14:paraId="7BBDBD24" w14:textId="77777777" w:rsidR="00845C92" w:rsidRPr="00936FAE" w:rsidRDefault="00845C92" w:rsidP="006A4A9D">
            <w:pPr>
              <w:pStyle w:val="DatitabellaBS-VR"/>
              <w:rPr>
                <w:color w:val="000000"/>
                <w:lang w:val="it-IT"/>
              </w:rPr>
            </w:pPr>
          </w:p>
        </w:tc>
        <w:tc>
          <w:tcPr>
            <w:tcW w:w="658" w:type="pct"/>
            <w:vMerge/>
          </w:tcPr>
          <w:p w14:paraId="390E1AE6" w14:textId="77777777" w:rsidR="00845C92" w:rsidRPr="00936FAE" w:rsidRDefault="00845C92" w:rsidP="006A4A9D">
            <w:pPr>
              <w:pStyle w:val="DatitabellaBS-VR"/>
              <w:rPr>
                <w:color w:val="000000"/>
                <w:lang w:val="it-IT"/>
              </w:rPr>
            </w:pPr>
          </w:p>
        </w:tc>
        <w:tc>
          <w:tcPr>
            <w:tcW w:w="1321" w:type="pct"/>
            <w:shd w:val="clear" w:color="auto" w:fill="auto"/>
            <w:vAlign w:val="center"/>
            <w:hideMark/>
          </w:tcPr>
          <w:p w14:paraId="6D2AB00F" w14:textId="77777777" w:rsidR="00845C92" w:rsidRPr="00936FAE" w:rsidRDefault="00FD30E1" w:rsidP="006A4A9D">
            <w:pPr>
              <w:pStyle w:val="DatitabellaBS-VR"/>
              <w:rPr>
                <w:color w:val="000000"/>
                <w:lang w:val="it-IT"/>
              </w:rPr>
            </w:pPr>
            <w:r w:rsidRPr="00936FAE">
              <w:rPr>
                <w:color w:val="000000"/>
                <w:lang w:val="it-IT"/>
              </w:rPr>
              <w:t>Dott.</w:t>
            </w:r>
            <w:r>
              <w:rPr>
                <w:color w:val="000000"/>
                <w:lang w:val="it-IT"/>
              </w:rPr>
              <w:t>M. Solinas</w:t>
            </w:r>
          </w:p>
        </w:tc>
      </w:tr>
    </w:tbl>
    <w:p w14:paraId="3D0DD062" w14:textId="77777777" w:rsidR="00845C92" w:rsidRDefault="00845C92" w:rsidP="00651037">
      <w:pPr>
        <w:pStyle w:val="NormaleBS-VR"/>
        <w:rPr>
          <w:lang w:val="it-IT"/>
        </w:rPr>
      </w:pPr>
    </w:p>
    <w:p w14:paraId="56002042" w14:textId="05773C7B" w:rsidR="00FD4BB6" w:rsidRPr="00213641" w:rsidRDefault="00FD4BB6" w:rsidP="00651037">
      <w:pPr>
        <w:pStyle w:val="NormaleBS-VR"/>
      </w:pPr>
      <w:r w:rsidRPr="00213641">
        <w:t>Nell’ area indagata</w:t>
      </w:r>
      <w:r w:rsidR="00C66E20">
        <w:rPr>
          <w:lang w:val="it-IT"/>
        </w:rPr>
        <w:t xml:space="preserve"> è stata rilevata la presenza del</w:t>
      </w:r>
      <w:r w:rsidR="00C66E20" w:rsidRPr="00213641">
        <w:t xml:space="preserve"> pipistrello albolimbato (</w:t>
      </w:r>
      <w:r w:rsidR="00C66E20" w:rsidRPr="00213641">
        <w:rPr>
          <w:i/>
        </w:rPr>
        <w:t xml:space="preserve">Pipistrellus </w:t>
      </w:r>
      <w:r w:rsidR="00C66E20">
        <w:rPr>
          <w:i/>
        </w:rPr>
        <w:t>kuhlii</w:t>
      </w:r>
      <w:r w:rsidR="00C66E20" w:rsidRPr="00213641">
        <w:t xml:space="preserve">) e </w:t>
      </w:r>
      <w:r w:rsidR="00C66E20">
        <w:rPr>
          <w:lang w:val="it-IT"/>
        </w:rPr>
        <w:t>de</w:t>
      </w:r>
      <w:r w:rsidR="00C66E20" w:rsidRPr="00213641">
        <w:t>l pipistrello nano (</w:t>
      </w:r>
      <w:r w:rsidR="00C66E20" w:rsidRPr="00213641">
        <w:rPr>
          <w:i/>
        </w:rPr>
        <w:t>Pipistrellus pipistrellus</w:t>
      </w:r>
      <w:r w:rsidR="00C66E20" w:rsidRPr="00213641">
        <w:t>)</w:t>
      </w:r>
      <w:r w:rsidR="00C66E20">
        <w:rPr>
          <w:lang w:val="it-IT"/>
        </w:rPr>
        <w:t xml:space="preserve">. Entrambe le specie, </w:t>
      </w:r>
      <w:r w:rsidRPr="00213641">
        <w:t>in</w:t>
      </w:r>
      <w:r w:rsidR="00C66E20">
        <w:rPr>
          <w:lang w:val="it-IT"/>
        </w:rPr>
        <w:t>cluse nell’</w:t>
      </w:r>
      <w:r w:rsidRPr="00213641">
        <w:t>Allegato IV della Direttiva 92/43/CEE</w:t>
      </w:r>
      <w:r w:rsidR="00C66E20">
        <w:rPr>
          <w:lang w:val="it-IT"/>
        </w:rPr>
        <w:t>, sono entità</w:t>
      </w:r>
      <w:r w:rsidRPr="00213641">
        <w:t xml:space="preserve"> antropofile e dotate di una grande plasticità ecologica</w:t>
      </w:r>
      <w:r w:rsidR="00C66E20">
        <w:rPr>
          <w:lang w:val="it-IT"/>
        </w:rPr>
        <w:t xml:space="preserve"> ampiamente</w:t>
      </w:r>
      <w:r w:rsidRPr="00213641">
        <w:t xml:space="preserve"> diffus</w:t>
      </w:r>
      <w:r w:rsidR="00213641" w:rsidRPr="00213641">
        <w:t>e</w:t>
      </w:r>
      <w:r w:rsidR="00C66E20">
        <w:rPr>
          <w:lang w:val="it-IT"/>
        </w:rPr>
        <w:t xml:space="preserve"> e non minacciate </w:t>
      </w:r>
      <w:r w:rsidRPr="00213641">
        <w:t>nel territorio regionale</w:t>
      </w:r>
      <w:r w:rsidR="00C66E20">
        <w:rPr>
          <w:lang w:val="it-IT"/>
        </w:rPr>
        <w:t>.</w:t>
      </w:r>
      <w:r w:rsidRPr="00213641">
        <w:t xml:space="preserve"> </w:t>
      </w:r>
    </w:p>
    <w:p w14:paraId="5DE269F4" w14:textId="7BAD5067" w:rsidR="00FD4BB6" w:rsidRDefault="00FD4BB6" w:rsidP="00651037">
      <w:pPr>
        <w:pStyle w:val="NormaleBS-VR"/>
        <w:rPr>
          <w:lang w:val="it-IT"/>
        </w:rPr>
      </w:pPr>
      <w:r w:rsidRPr="0082326D">
        <w:t xml:space="preserve">Segue il dettaglio delle osservazioni delle specie rilevate nelle </w:t>
      </w:r>
      <w:r w:rsidR="000027CC">
        <w:rPr>
          <w:lang w:val="it-IT"/>
        </w:rPr>
        <w:t>due</w:t>
      </w:r>
      <w:r w:rsidRPr="0082326D">
        <w:rPr>
          <w:lang w:val="it-IT"/>
        </w:rPr>
        <w:t xml:space="preserve"> </w:t>
      </w:r>
      <w:r w:rsidRPr="0082326D">
        <w:t>campagne effettuate</w:t>
      </w:r>
      <w:r w:rsidRPr="0082326D">
        <w:rPr>
          <w:lang w:val="it-IT"/>
        </w:rPr>
        <w:t>.</w:t>
      </w:r>
    </w:p>
    <w:p w14:paraId="0D5779AB" w14:textId="77777777" w:rsidR="000027CC" w:rsidRDefault="000027CC" w:rsidP="00651037">
      <w:pPr>
        <w:pStyle w:val="NormaleBS-VR"/>
        <w:rPr>
          <w:lang w:val="it-IT"/>
        </w:rPr>
      </w:pPr>
    </w:p>
    <w:p w14:paraId="520797A5" w14:textId="3A3BEDB3" w:rsidR="00FD4BB6" w:rsidRPr="00936FAE" w:rsidRDefault="00FD4BB6" w:rsidP="00FD4BB6">
      <w:pPr>
        <w:pStyle w:val="DidascaliatabellaBS-VR"/>
      </w:pPr>
      <w:r w:rsidRPr="00936FA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936FAE">
        <w:t>.</w:t>
      </w:r>
      <w:r w:rsidR="00460758">
        <w:fldChar w:fldCharType="begin"/>
      </w:r>
      <w:r w:rsidR="00460758">
        <w:instrText xml:space="preserve"> SEQ Tabella \* ARABIC \s 1 </w:instrText>
      </w:r>
      <w:r w:rsidR="00460758">
        <w:fldChar w:fldCharType="separate"/>
      </w:r>
      <w:r w:rsidR="0023592B">
        <w:rPr>
          <w:noProof/>
        </w:rPr>
        <w:t>115</w:t>
      </w:r>
      <w:r w:rsidR="00460758">
        <w:rPr>
          <w:noProof/>
        </w:rPr>
        <w:fldChar w:fldCharType="end"/>
      </w:r>
      <w:r w:rsidRPr="00936FAE">
        <w:t xml:space="preserve"> - Area di indagine AV-</w:t>
      </w:r>
      <w:r w:rsidR="00936FAE" w:rsidRPr="00936FAE">
        <w:rPr>
          <w:lang w:val="it-IT"/>
        </w:rPr>
        <w:t>PE</w:t>
      </w:r>
      <w:r w:rsidRPr="00936FAE">
        <w:t>-FA-</w:t>
      </w:r>
      <w:r w:rsidRPr="00936FAE">
        <w:rPr>
          <w:lang w:val="it-IT"/>
        </w:rPr>
        <w:t>0</w:t>
      </w:r>
      <w:r w:rsidR="00936FAE" w:rsidRPr="00936FAE">
        <w:rPr>
          <w:lang w:val="it-IT"/>
        </w:rPr>
        <w:t>5</w:t>
      </w:r>
      <w:r w:rsidRPr="00936FAE">
        <w:t xml:space="preserve">. Elenco completo delle specie rilevate nelle </w:t>
      </w:r>
      <w:r w:rsidR="000027CC">
        <w:rPr>
          <w:lang w:val="it-IT"/>
        </w:rPr>
        <w:t>2</w:t>
      </w:r>
      <w:r w:rsidRPr="00936FAE">
        <w:rPr>
          <w:lang w:val="it-IT"/>
        </w:rPr>
        <w:t xml:space="preserve"> </w:t>
      </w:r>
      <w:r w:rsidRPr="00936FAE">
        <w:t xml:space="preserve">campagne </w:t>
      </w:r>
      <w:r w:rsidRPr="00936FAE">
        <w:rPr>
          <w:lang w:val="it-IT"/>
        </w:rPr>
        <w:t xml:space="preserve">di </w:t>
      </w:r>
      <w:r w:rsidR="00737D2B">
        <w:rPr>
          <w:lang w:val="it-IT"/>
        </w:rPr>
        <w:t>CO 2020</w:t>
      </w:r>
      <w:r w:rsidRPr="00936FAE">
        <w:t xml:space="preserve">. E’ indicato il numero di </w:t>
      </w:r>
      <w:r w:rsidRPr="00936FAE">
        <w:rPr>
          <w:lang w:val="it-IT"/>
        </w:rPr>
        <w:t>sequenze di vocalizzi</w:t>
      </w:r>
      <w:r w:rsidRPr="00936FAE">
        <w:t xml:space="preserve"> rilevat</w:t>
      </w:r>
      <w:r w:rsidRPr="00936FAE">
        <w:rPr>
          <w:lang w:val="it-IT"/>
        </w:rPr>
        <w:t>e</w:t>
      </w:r>
      <w:r w:rsidRPr="00936FAE">
        <w:t xml:space="preserve"> per ogni specie</w:t>
      </w:r>
      <w:r w:rsidR="00E4268A">
        <w:rPr>
          <w:lang w:val="it-IT"/>
        </w:rPr>
        <w:t xml:space="preserve"> e</w:t>
      </w:r>
      <w:r w:rsidRPr="00936FAE">
        <w:rPr>
          <w:lang w:val="it-IT"/>
        </w:rPr>
        <w:t xml:space="preserve"> la presenza di specie inserite in Dir.Habitat.</w:t>
      </w:r>
    </w:p>
    <w:tbl>
      <w:tblPr>
        <w:tblW w:w="3591" w:type="pct"/>
        <w:tblInd w:w="1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05"/>
        <w:gridCol w:w="1850"/>
        <w:gridCol w:w="1166"/>
        <w:gridCol w:w="1494"/>
        <w:gridCol w:w="1493"/>
      </w:tblGrid>
      <w:tr w:rsidR="000027CC" w:rsidRPr="00936FAE" w14:paraId="046C6B5D" w14:textId="77777777" w:rsidTr="000027CC">
        <w:trPr>
          <w:trHeight w:val="570"/>
          <w:tblHeader/>
        </w:trPr>
        <w:tc>
          <w:tcPr>
            <w:tcW w:w="1055" w:type="pct"/>
            <w:vMerge w:val="restart"/>
            <w:shd w:val="clear" w:color="auto" w:fill="D9D9D9"/>
            <w:vAlign w:val="center"/>
            <w:hideMark/>
          </w:tcPr>
          <w:p w14:paraId="08518543" w14:textId="77777777" w:rsidR="000027CC" w:rsidRPr="00936FAE" w:rsidRDefault="000027CC" w:rsidP="00CF39D9">
            <w:pPr>
              <w:pStyle w:val="TitolotabellaBS-VR"/>
            </w:pPr>
            <w:r w:rsidRPr="00936FAE">
              <w:rPr>
                <w:lang w:val="it-IT" w:eastAsia="it-IT"/>
              </w:rPr>
              <w:t>NOME COMUNE</w:t>
            </w:r>
          </w:p>
        </w:tc>
        <w:tc>
          <w:tcPr>
            <w:tcW w:w="1216" w:type="pct"/>
            <w:vMerge w:val="restart"/>
            <w:shd w:val="clear" w:color="auto" w:fill="D9D9D9"/>
            <w:vAlign w:val="center"/>
            <w:hideMark/>
          </w:tcPr>
          <w:p w14:paraId="3A721988" w14:textId="77777777" w:rsidR="000027CC" w:rsidRPr="00936FAE" w:rsidRDefault="000027CC" w:rsidP="00CF39D9">
            <w:pPr>
              <w:pStyle w:val="TitolotabellaBS-VR"/>
            </w:pPr>
            <w:r w:rsidRPr="00936FAE">
              <w:rPr>
                <w:lang w:val="it-IT" w:eastAsia="it-IT"/>
              </w:rPr>
              <w:t>NOME SCIENTIFICO</w:t>
            </w:r>
          </w:p>
        </w:tc>
        <w:tc>
          <w:tcPr>
            <w:tcW w:w="766" w:type="pct"/>
            <w:vMerge w:val="restart"/>
            <w:shd w:val="clear" w:color="auto" w:fill="D9D9D9"/>
            <w:vAlign w:val="center"/>
          </w:tcPr>
          <w:p w14:paraId="464A471B" w14:textId="77777777" w:rsidR="000027CC" w:rsidRPr="00936FAE" w:rsidRDefault="000027CC" w:rsidP="00CF39D9">
            <w:pPr>
              <w:pStyle w:val="TitolotabellaBS-VR"/>
              <w:rPr>
                <w:lang w:val="it-IT" w:eastAsia="it-IT"/>
              </w:rPr>
            </w:pPr>
            <w:r w:rsidRPr="00936FAE">
              <w:rPr>
                <w:lang w:val="it-IT" w:eastAsia="it-IT"/>
              </w:rPr>
              <w:t>ALL. DIR. 92/43/CEE</w:t>
            </w:r>
          </w:p>
        </w:tc>
        <w:tc>
          <w:tcPr>
            <w:tcW w:w="982" w:type="pct"/>
            <w:shd w:val="clear" w:color="auto" w:fill="D9D9D9"/>
            <w:vAlign w:val="center"/>
            <w:hideMark/>
          </w:tcPr>
          <w:p w14:paraId="2A96A257" w14:textId="77777777" w:rsidR="000027CC" w:rsidRPr="00936FAE" w:rsidRDefault="000027CC" w:rsidP="00CF39D9">
            <w:pPr>
              <w:pStyle w:val="TitolotabellaBS-VR"/>
              <w:rPr>
                <w:lang w:val="it-IT" w:eastAsia="it-IT"/>
              </w:rPr>
            </w:pPr>
            <w:r w:rsidRPr="00936FAE">
              <w:rPr>
                <w:lang w:val="it-IT" w:eastAsia="it-IT"/>
              </w:rPr>
              <w:t>I CAMPAGNA</w:t>
            </w:r>
          </w:p>
          <w:p w14:paraId="6FDE9AAD" w14:textId="77777777" w:rsidR="000027CC" w:rsidRPr="00936FAE" w:rsidRDefault="000027CC" w:rsidP="00936FAE">
            <w:pPr>
              <w:pStyle w:val="TitolotabellaBS-VR"/>
            </w:pPr>
            <w:r>
              <w:rPr>
                <w:lang w:val="it-IT" w:eastAsia="it-IT"/>
              </w:rPr>
              <w:t>giugno 2020</w:t>
            </w:r>
          </w:p>
        </w:tc>
        <w:tc>
          <w:tcPr>
            <w:tcW w:w="981" w:type="pct"/>
            <w:shd w:val="clear" w:color="auto" w:fill="D9D9D9"/>
          </w:tcPr>
          <w:p w14:paraId="49E0CC18" w14:textId="77777777" w:rsidR="000027CC" w:rsidRPr="00936FAE" w:rsidRDefault="000027CC" w:rsidP="00936FAE">
            <w:pPr>
              <w:pStyle w:val="TitolotabellaBS-VR"/>
              <w:rPr>
                <w:lang w:val="it-IT" w:eastAsia="it-IT"/>
              </w:rPr>
            </w:pPr>
            <w:r w:rsidRPr="00936FAE">
              <w:rPr>
                <w:lang w:val="it-IT" w:eastAsia="it-IT"/>
              </w:rPr>
              <w:t>II CAMPAGNA</w:t>
            </w:r>
          </w:p>
          <w:p w14:paraId="50028843" w14:textId="77777777" w:rsidR="000027CC" w:rsidRPr="00936FAE" w:rsidRDefault="000027CC" w:rsidP="00CF39D9">
            <w:pPr>
              <w:pStyle w:val="TitolotabellaBS-VR"/>
              <w:rPr>
                <w:lang w:val="it-IT" w:eastAsia="it-IT"/>
              </w:rPr>
            </w:pPr>
            <w:r>
              <w:rPr>
                <w:lang w:val="it-IT" w:eastAsia="it-IT"/>
              </w:rPr>
              <w:t>ottobre 2020</w:t>
            </w:r>
          </w:p>
        </w:tc>
      </w:tr>
      <w:tr w:rsidR="000027CC" w:rsidRPr="00936FAE" w14:paraId="383F6C5E" w14:textId="77777777" w:rsidTr="000027CC">
        <w:trPr>
          <w:trHeight w:val="570"/>
          <w:tblHeader/>
        </w:trPr>
        <w:tc>
          <w:tcPr>
            <w:tcW w:w="1055" w:type="pct"/>
            <w:vMerge/>
            <w:shd w:val="clear" w:color="auto" w:fill="D9D9D9"/>
            <w:vAlign w:val="center"/>
            <w:hideMark/>
          </w:tcPr>
          <w:p w14:paraId="4E5F8F73" w14:textId="77777777" w:rsidR="000027CC" w:rsidRPr="00936FAE" w:rsidRDefault="000027CC" w:rsidP="00CF39D9">
            <w:pPr>
              <w:pStyle w:val="TitolotabellaBS-VR"/>
            </w:pPr>
          </w:p>
        </w:tc>
        <w:tc>
          <w:tcPr>
            <w:tcW w:w="1216" w:type="pct"/>
            <w:vMerge/>
            <w:shd w:val="clear" w:color="auto" w:fill="D9D9D9"/>
            <w:vAlign w:val="center"/>
            <w:hideMark/>
          </w:tcPr>
          <w:p w14:paraId="430EFF40" w14:textId="77777777" w:rsidR="000027CC" w:rsidRPr="00936FAE" w:rsidRDefault="000027CC" w:rsidP="00CF39D9">
            <w:pPr>
              <w:pStyle w:val="TitolotabellaBS-VR"/>
            </w:pPr>
          </w:p>
        </w:tc>
        <w:tc>
          <w:tcPr>
            <w:tcW w:w="766" w:type="pct"/>
            <w:vMerge/>
            <w:shd w:val="clear" w:color="auto" w:fill="D9D9D9"/>
          </w:tcPr>
          <w:p w14:paraId="3163173D" w14:textId="77777777" w:rsidR="000027CC" w:rsidRPr="00936FAE" w:rsidRDefault="000027CC" w:rsidP="00CF39D9">
            <w:pPr>
              <w:pStyle w:val="TitolotabellaBS-VR"/>
            </w:pPr>
          </w:p>
        </w:tc>
        <w:tc>
          <w:tcPr>
            <w:tcW w:w="982" w:type="pct"/>
            <w:shd w:val="clear" w:color="auto" w:fill="D9D9D9"/>
            <w:vAlign w:val="center"/>
            <w:hideMark/>
          </w:tcPr>
          <w:p w14:paraId="417F4299" w14:textId="77777777" w:rsidR="000027CC" w:rsidRPr="00936FAE" w:rsidRDefault="000027CC" w:rsidP="00CF39D9">
            <w:pPr>
              <w:pStyle w:val="TitolotabellaBS-VR"/>
            </w:pPr>
            <w:r w:rsidRPr="00936FAE">
              <w:rPr>
                <w:lang w:val="it-IT" w:eastAsia="it-IT"/>
              </w:rPr>
              <w:t>N. sequenze vocalizzi</w:t>
            </w:r>
          </w:p>
        </w:tc>
        <w:tc>
          <w:tcPr>
            <w:tcW w:w="981" w:type="pct"/>
            <w:shd w:val="clear" w:color="auto" w:fill="D9D9D9"/>
          </w:tcPr>
          <w:p w14:paraId="4A2AAD57" w14:textId="77777777" w:rsidR="000027CC" w:rsidRPr="00936FAE" w:rsidRDefault="000027CC" w:rsidP="00CF39D9">
            <w:pPr>
              <w:pStyle w:val="TitolotabellaBS-VR"/>
              <w:rPr>
                <w:lang w:val="it-IT" w:eastAsia="it-IT"/>
              </w:rPr>
            </w:pPr>
            <w:r w:rsidRPr="00936FAE">
              <w:rPr>
                <w:lang w:val="it-IT" w:eastAsia="it-IT"/>
              </w:rPr>
              <w:t>N. sequenze vocalizzi</w:t>
            </w:r>
          </w:p>
        </w:tc>
      </w:tr>
      <w:tr w:rsidR="000027CC" w:rsidRPr="00FD4BB6" w14:paraId="15DD70BF" w14:textId="77777777" w:rsidTr="000027CC">
        <w:trPr>
          <w:trHeight w:val="300"/>
        </w:trPr>
        <w:tc>
          <w:tcPr>
            <w:tcW w:w="1055" w:type="pct"/>
            <w:shd w:val="clear" w:color="auto" w:fill="auto"/>
            <w:vAlign w:val="center"/>
            <w:hideMark/>
          </w:tcPr>
          <w:p w14:paraId="742D34FA" w14:textId="77777777" w:rsidR="000027CC" w:rsidRPr="00936FAE" w:rsidRDefault="000027CC" w:rsidP="00CF39D9">
            <w:pPr>
              <w:pStyle w:val="DatitabellaBS-VR"/>
              <w:rPr>
                <w:lang w:val="it-IT"/>
              </w:rPr>
            </w:pPr>
            <w:r w:rsidRPr="00936FAE">
              <w:rPr>
                <w:lang w:val="it-IT"/>
              </w:rPr>
              <w:t>Pipistrello albolimbato</w:t>
            </w:r>
          </w:p>
        </w:tc>
        <w:tc>
          <w:tcPr>
            <w:tcW w:w="1216" w:type="pct"/>
            <w:shd w:val="clear" w:color="auto" w:fill="auto"/>
            <w:vAlign w:val="center"/>
            <w:hideMark/>
          </w:tcPr>
          <w:p w14:paraId="05564B11" w14:textId="4DBCF482" w:rsidR="000027CC" w:rsidRPr="00936FAE" w:rsidRDefault="000027CC" w:rsidP="00CF39D9">
            <w:pPr>
              <w:pStyle w:val="DatitabellaBS-VR"/>
              <w:rPr>
                <w:i/>
                <w:lang w:val="it-IT"/>
              </w:rPr>
            </w:pPr>
            <w:r w:rsidRPr="00936FAE">
              <w:rPr>
                <w:i/>
                <w:lang w:val="it-IT"/>
              </w:rPr>
              <w:t xml:space="preserve">Pipistrellus </w:t>
            </w:r>
            <w:r w:rsidR="004D065B">
              <w:rPr>
                <w:i/>
                <w:lang w:val="it-IT"/>
              </w:rPr>
              <w:t>kuhlii</w:t>
            </w:r>
          </w:p>
        </w:tc>
        <w:tc>
          <w:tcPr>
            <w:tcW w:w="766" w:type="pct"/>
            <w:vAlign w:val="center"/>
          </w:tcPr>
          <w:p w14:paraId="5A8A828C" w14:textId="77777777" w:rsidR="000027CC" w:rsidRPr="00936FAE" w:rsidRDefault="000027CC" w:rsidP="00CF39D9">
            <w:pPr>
              <w:pStyle w:val="DatitabellaBS-VR"/>
              <w:rPr>
                <w:color w:val="000000"/>
                <w:lang w:val="it-IT" w:eastAsia="it-IT"/>
              </w:rPr>
            </w:pPr>
            <w:r w:rsidRPr="00936FAE">
              <w:rPr>
                <w:color w:val="000000"/>
                <w:lang w:val="it-IT" w:eastAsia="it-IT"/>
              </w:rPr>
              <w:t>IV</w:t>
            </w:r>
          </w:p>
        </w:tc>
        <w:tc>
          <w:tcPr>
            <w:tcW w:w="982" w:type="pct"/>
            <w:shd w:val="clear" w:color="auto" w:fill="auto"/>
            <w:vAlign w:val="center"/>
            <w:hideMark/>
          </w:tcPr>
          <w:p w14:paraId="0EBF179E" w14:textId="77777777" w:rsidR="000027CC" w:rsidRPr="00936FAE" w:rsidRDefault="000027CC" w:rsidP="00CF39D9">
            <w:pPr>
              <w:pStyle w:val="DatitabellaBS-VR"/>
              <w:rPr>
                <w:color w:val="000000"/>
                <w:lang w:val="it-IT"/>
              </w:rPr>
            </w:pPr>
            <w:r>
              <w:rPr>
                <w:color w:val="000000"/>
                <w:lang w:val="it-IT"/>
              </w:rPr>
              <w:t>1</w:t>
            </w:r>
          </w:p>
        </w:tc>
        <w:tc>
          <w:tcPr>
            <w:tcW w:w="981" w:type="pct"/>
            <w:vAlign w:val="center"/>
          </w:tcPr>
          <w:p w14:paraId="53F9CB4F" w14:textId="77777777" w:rsidR="000027CC" w:rsidRPr="00936FAE" w:rsidRDefault="000027CC" w:rsidP="00936FAE">
            <w:pPr>
              <w:pStyle w:val="DatitabellaBS-VR"/>
              <w:rPr>
                <w:color w:val="000000"/>
                <w:lang w:val="it-IT"/>
              </w:rPr>
            </w:pPr>
            <w:r>
              <w:rPr>
                <w:color w:val="000000"/>
                <w:lang w:val="it-IT"/>
              </w:rPr>
              <w:t>2</w:t>
            </w:r>
          </w:p>
        </w:tc>
      </w:tr>
      <w:tr w:rsidR="000027CC" w:rsidRPr="00FD4BB6" w14:paraId="52BD69BE" w14:textId="77777777" w:rsidTr="000027CC">
        <w:trPr>
          <w:trHeight w:val="300"/>
        </w:trPr>
        <w:tc>
          <w:tcPr>
            <w:tcW w:w="1055" w:type="pct"/>
            <w:shd w:val="clear" w:color="auto" w:fill="auto"/>
            <w:vAlign w:val="center"/>
            <w:hideMark/>
          </w:tcPr>
          <w:p w14:paraId="6B3B1EBC" w14:textId="77777777" w:rsidR="000027CC" w:rsidRPr="00936FAE" w:rsidRDefault="000027CC" w:rsidP="00CF39D9">
            <w:pPr>
              <w:pStyle w:val="DatitabellaBS-VR"/>
              <w:rPr>
                <w:lang w:val="it-IT"/>
              </w:rPr>
            </w:pPr>
            <w:r w:rsidRPr="00936FAE">
              <w:rPr>
                <w:lang w:val="it-IT"/>
              </w:rPr>
              <w:t xml:space="preserve">Pipistrello </w:t>
            </w:r>
            <w:r>
              <w:rPr>
                <w:lang w:val="it-IT"/>
              </w:rPr>
              <w:t>nano</w:t>
            </w:r>
          </w:p>
        </w:tc>
        <w:tc>
          <w:tcPr>
            <w:tcW w:w="1216" w:type="pct"/>
            <w:shd w:val="clear" w:color="auto" w:fill="auto"/>
            <w:vAlign w:val="center"/>
            <w:hideMark/>
          </w:tcPr>
          <w:p w14:paraId="5616F9D9" w14:textId="77777777" w:rsidR="000027CC" w:rsidRPr="00936FAE" w:rsidRDefault="000027CC" w:rsidP="00CF39D9">
            <w:pPr>
              <w:pStyle w:val="DatitabellaBS-VR"/>
              <w:rPr>
                <w:i/>
                <w:lang w:val="it-IT"/>
              </w:rPr>
            </w:pPr>
            <w:r w:rsidRPr="00213641">
              <w:rPr>
                <w:i/>
              </w:rPr>
              <w:t>Pipistrellus pipistrellus</w:t>
            </w:r>
          </w:p>
        </w:tc>
        <w:tc>
          <w:tcPr>
            <w:tcW w:w="766" w:type="pct"/>
            <w:vAlign w:val="center"/>
          </w:tcPr>
          <w:p w14:paraId="4A7BD4DF" w14:textId="77777777" w:rsidR="000027CC" w:rsidRPr="00936FAE" w:rsidRDefault="000027CC" w:rsidP="00CF39D9">
            <w:pPr>
              <w:pStyle w:val="DatitabellaBS-VR"/>
              <w:rPr>
                <w:color w:val="000000"/>
                <w:lang w:val="it-IT" w:eastAsia="it-IT"/>
              </w:rPr>
            </w:pPr>
            <w:r w:rsidRPr="00936FAE">
              <w:rPr>
                <w:color w:val="000000"/>
                <w:lang w:val="it-IT" w:eastAsia="it-IT"/>
              </w:rPr>
              <w:t>IV</w:t>
            </w:r>
          </w:p>
        </w:tc>
        <w:tc>
          <w:tcPr>
            <w:tcW w:w="982" w:type="pct"/>
            <w:shd w:val="clear" w:color="auto" w:fill="auto"/>
            <w:vAlign w:val="center"/>
            <w:hideMark/>
          </w:tcPr>
          <w:p w14:paraId="0BA23D17" w14:textId="19D96D93" w:rsidR="000027CC" w:rsidRPr="00936FAE" w:rsidRDefault="007877D8" w:rsidP="00CF39D9">
            <w:pPr>
              <w:pStyle w:val="DatitabellaBS-VR"/>
              <w:rPr>
                <w:color w:val="000000"/>
                <w:lang w:val="it-IT"/>
              </w:rPr>
            </w:pPr>
            <w:r>
              <w:rPr>
                <w:color w:val="000000"/>
                <w:lang w:val="it-IT"/>
              </w:rPr>
              <w:t>4</w:t>
            </w:r>
          </w:p>
        </w:tc>
        <w:tc>
          <w:tcPr>
            <w:tcW w:w="981" w:type="pct"/>
            <w:vAlign w:val="center"/>
          </w:tcPr>
          <w:p w14:paraId="6A0E592B" w14:textId="77777777" w:rsidR="000027CC" w:rsidRPr="00936FAE" w:rsidRDefault="000027CC" w:rsidP="00936FAE">
            <w:pPr>
              <w:pStyle w:val="DatitabellaBS-VR"/>
              <w:rPr>
                <w:color w:val="000000"/>
                <w:lang w:val="it-IT"/>
              </w:rPr>
            </w:pPr>
          </w:p>
        </w:tc>
      </w:tr>
      <w:tr w:rsidR="000027CC" w:rsidRPr="00FD4BB6" w14:paraId="311E605D" w14:textId="77777777" w:rsidTr="000027CC">
        <w:trPr>
          <w:trHeight w:val="64"/>
        </w:trPr>
        <w:tc>
          <w:tcPr>
            <w:tcW w:w="2271" w:type="pct"/>
            <w:gridSpan w:val="2"/>
            <w:shd w:val="clear" w:color="auto" w:fill="auto"/>
            <w:vAlign w:val="center"/>
            <w:hideMark/>
          </w:tcPr>
          <w:p w14:paraId="478E7683" w14:textId="77777777" w:rsidR="000027CC" w:rsidRPr="007C7BEA" w:rsidRDefault="000027CC" w:rsidP="00CF39D9">
            <w:pPr>
              <w:pStyle w:val="DatitabellaBS-VR"/>
              <w:rPr>
                <w:b/>
              </w:rPr>
            </w:pPr>
            <w:r w:rsidRPr="007C7BEA">
              <w:rPr>
                <w:b/>
              </w:rPr>
              <w:lastRenderedPageBreak/>
              <w:t>Ricchezza specifica (n° specie contattate)=</w:t>
            </w:r>
          </w:p>
        </w:tc>
        <w:tc>
          <w:tcPr>
            <w:tcW w:w="2729" w:type="pct"/>
            <w:gridSpan w:val="3"/>
          </w:tcPr>
          <w:p w14:paraId="6B2E50CE" w14:textId="77777777" w:rsidR="000027CC" w:rsidRPr="007C7BEA" w:rsidRDefault="000027CC" w:rsidP="00E4268A">
            <w:pPr>
              <w:pStyle w:val="DatitabellaBS-VR"/>
              <w:rPr>
                <w:b/>
                <w:color w:val="000000"/>
              </w:rPr>
            </w:pPr>
            <w:r>
              <w:rPr>
                <w:b/>
                <w:color w:val="000000"/>
                <w:lang w:val="it-IT"/>
              </w:rPr>
              <w:t>2</w:t>
            </w:r>
          </w:p>
        </w:tc>
      </w:tr>
    </w:tbl>
    <w:p w14:paraId="3A4C845D" w14:textId="77777777" w:rsidR="00C20319" w:rsidRPr="002338F9" w:rsidRDefault="00C20319" w:rsidP="00375D97">
      <w:pPr>
        <w:pStyle w:val="Titolo3"/>
      </w:pPr>
      <w:bookmarkStart w:id="319" w:name="_Toc63781710"/>
      <w:bookmarkStart w:id="320" w:name="_Toc80967638"/>
      <w:r w:rsidRPr="002338F9">
        <w:t>AV-SO-FA-06</w:t>
      </w:r>
      <w:bookmarkEnd w:id="319"/>
      <w:bookmarkEnd w:id="320"/>
    </w:p>
    <w:p w14:paraId="247EA9EC" w14:textId="54632C74" w:rsidR="005246A5" w:rsidRPr="0082326D" w:rsidRDefault="00567CA6" w:rsidP="00567CA6">
      <w:pPr>
        <w:pStyle w:val="NormaleBS-VR"/>
        <w:rPr>
          <w:lang w:val="it-IT"/>
        </w:rPr>
      </w:pPr>
      <w:r>
        <w:rPr>
          <w:lang w:val="it-IT"/>
        </w:rPr>
        <w:t>Il transetto</w:t>
      </w:r>
      <w:r w:rsidR="0082326D" w:rsidRPr="004775A2">
        <w:t xml:space="preserve"> indagine è localizzato nel comune di Sona</w:t>
      </w:r>
      <w:r w:rsidR="0082326D">
        <w:t xml:space="preserve"> (VR) in località Tagliaferro a sud-est dell’abitato di San Giorgio in Salici. Il contesto ambientale è prettamente agricolo con la presenza di superfici a seminativo, prati e vigneti</w:t>
      </w:r>
      <w:r>
        <w:rPr>
          <w:lang w:val="it-IT"/>
        </w:rPr>
        <w:t xml:space="preserve"> con limitato sviluppo di formazioni arboree-arbustive lineari (siepi campestri, filari stradali)</w:t>
      </w:r>
      <w:r w:rsidR="0082326D">
        <w:rPr>
          <w:lang w:val="it-IT"/>
        </w:rPr>
        <w:t xml:space="preserve">. </w:t>
      </w:r>
      <w:r>
        <w:rPr>
          <w:lang w:val="it-IT"/>
        </w:rPr>
        <w:t>Sono presenti nuclei abitati sparsi e un moderato livello di illuminazione artificiale presso le case e lungo le strade.</w:t>
      </w:r>
      <w:r w:rsidR="0082326D">
        <w:rPr>
          <w:lang w:val="it-IT"/>
        </w:rPr>
        <w:t xml:space="preserve"> </w:t>
      </w:r>
    </w:p>
    <w:p w14:paraId="2A4976D0" w14:textId="69F7745D" w:rsidR="00C93A3D" w:rsidRPr="00936FAE" w:rsidRDefault="00C93A3D" w:rsidP="00C93A3D">
      <w:pPr>
        <w:pStyle w:val="DidascaliatabellaBS-VR"/>
        <w:rPr>
          <w:lang w:val="it-IT"/>
        </w:rPr>
      </w:pPr>
      <w:r w:rsidRPr="00936FA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936FAE">
        <w:t>.</w:t>
      </w:r>
      <w:r w:rsidR="00460758">
        <w:fldChar w:fldCharType="begin"/>
      </w:r>
      <w:r w:rsidR="00460758">
        <w:instrText xml:space="preserve"> SEQ Tabella \* ARABIC \s 1 </w:instrText>
      </w:r>
      <w:r w:rsidR="00460758">
        <w:fldChar w:fldCharType="separate"/>
      </w:r>
      <w:r w:rsidR="0023592B">
        <w:rPr>
          <w:noProof/>
        </w:rPr>
        <w:t>116</w:t>
      </w:r>
      <w:r w:rsidR="00460758">
        <w:rPr>
          <w:noProof/>
        </w:rPr>
        <w:fldChar w:fldCharType="end"/>
      </w:r>
      <w:r w:rsidRPr="00936FAE">
        <w:t xml:space="preserve"> - Area di indagine AV-</w:t>
      </w:r>
      <w:r>
        <w:rPr>
          <w:lang w:val="it-IT"/>
        </w:rPr>
        <w:t>SO</w:t>
      </w:r>
      <w:r w:rsidRPr="00936FAE">
        <w:t>-FA-</w:t>
      </w:r>
      <w:r w:rsidRPr="00936FAE">
        <w:rPr>
          <w:lang w:val="it-IT"/>
        </w:rPr>
        <w:t>0</w:t>
      </w:r>
      <w:r>
        <w:rPr>
          <w:lang w:val="it-IT"/>
        </w:rPr>
        <w:t>6</w:t>
      </w:r>
      <w:r w:rsidRPr="00936FAE">
        <w:t xml:space="preserve"> - Dati di campo rilevati per ciascuna campagna di monitoraggio </w:t>
      </w:r>
      <w:r w:rsidRPr="00936FAE">
        <w:rPr>
          <w:lang w:val="it-IT"/>
        </w:rPr>
        <w:t xml:space="preserve">di fase </w:t>
      </w:r>
      <w:r w:rsidR="00737D2B">
        <w:rPr>
          <w:lang w:val="it-IT"/>
        </w:rPr>
        <w:t>CO 2020</w:t>
      </w:r>
      <w:r w:rsidRPr="00936FAE">
        <w:rPr>
          <w:lang w:val="it-IT"/>
        </w:rP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C93A3D" w:rsidRPr="00FD4BB6" w14:paraId="67A8DAC4" w14:textId="77777777" w:rsidTr="00C93A3D">
        <w:trPr>
          <w:trHeight w:val="77"/>
          <w:tblHeader/>
          <w:jc w:val="center"/>
        </w:trPr>
        <w:tc>
          <w:tcPr>
            <w:tcW w:w="593" w:type="pct"/>
            <w:shd w:val="clear" w:color="auto" w:fill="D9D9D9"/>
            <w:vAlign w:val="center"/>
            <w:hideMark/>
          </w:tcPr>
          <w:p w14:paraId="5F5FC641" w14:textId="77777777" w:rsidR="00C93A3D" w:rsidRPr="00936FAE" w:rsidRDefault="00C93A3D" w:rsidP="00C93A3D">
            <w:pPr>
              <w:pStyle w:val="TitolotabellaBS-VR"/>
            </w:pPr>
            <w:r w:rsidRPr="00936FAE">
              <w:rPr>
                <w:lang w:val="it-IT" w:eastAsia="it-IT"/>
              </w:rPr>
              <w:t>CAMPAGNA</w:t>
            </w:r>
          </w:p>
        </w:tc>
        <w:tc>
          <w:tcPr>
            <w:tcW w:w="647" w:type="pct"/>
            <w:shd w:val="clear" w:color="auto" w:fill="D9D9D9"/>
            <w:vAlign w:val="center"/>
            <w:hideMark/>
          </w:tcPr>
          <w:p w14:paraId="78458A65" w14:textId="77777777" w:rsidR="00C93A3D" w:rsidRPr="00936FAE" w:rsidRDefault="00C93A3D" w:rsidP="00C93A3D">
            <w:pPr>
              <w:pStyle w:val="TitolotabellaBS-VR"/>
            </w:pPr>
            <w:r w:rsidRPr="00936FAE">
              <w:rPr>
                <w:lang w:val="it-IT" w:eastAsia="it-IT"/>
              </w:rPr>
              <w:t>DATA</w:t>
            </w:r>
          </w:p>
        </w:tc>
        <w:tc>
          <w:tcPr>
            <w:tcW w:w="640" w:type="pct"/>
            <w:shd w:val="clear" w:color="auto" w:fill="D9D9D9"/>
            <w:vAlign w:val="center"/>
            <w:hideMark/>
          </w:tcPr>
          <w:p w14:paraId="1EDB3C48" w14:textId="77777777" w:rsidR="00C93A3D" w:rsidRPr="00214299" w:rsidRDefault="00C93A3D" w:rsidP="00C93A3D">
            <w:pPr>
              <w:pStyle w:val="TitolotabellaBS-VR"/>
            </w:pPr>
            <w:r w:rsidRPr="00214299">
              <w:rPr>
                <w:lang w:val="it-IT" w:eastAsia="it-IT"/>
              </w:rPr>
              <w:t>METEO</w:t>
            </w:r>
          </w:p>
        </w:tc>
        <w:tc>
          <w:tcPr>
            <w:tcW w:w="477" w:type="pct"/>
            <w:shd w:val="clear" w:color="auto" w:fill="D9D9D9"/>
            <w:vAlign w:val="center"/>
            <w:hideMark/>
          </w:tcPr>
          <w:p w14:paraId="5BA445BC" w14:textId="77777777" w:rsidR="00C93A3D" w:rsidRPr="00936FAE" w:rsidRDefault="00C93A3D" w:rsidP="00C93A3D">
            <w:pPr>
              <w:pStyle w:val="TitolotabellaBS-VR"/>
            </w:pPr>
            <w:r w:rsidRPr="00936FAE">
              <w:rPr>
                <w:lang w:val="it-IT" w:eastAsia="it-IT"/>
              </w:rPr>
              <w:t>LUNGH. TRANS.(</w:t>
            </w:r>
            <w:r w:rsidRPr="00936FAE">
              <w:rPr>
                <w:caps w:val="0"/>
                <w:lang w:val="it-IT" w:eastAsia="it-IT"/>
              </w:rPr>
              <w:t>m</w:t>
            </w:r>
            <w:r w:rsidRPr="00936FAE">
              <w:rPr>
                <w:lang w:val="it-IT" w:eastAsia="it-IT"/>
              </w:rPr>
              <w:t>)</w:t>
            </w:r>
          </w:p>
        </w:tc>
        <w:tc>
          <w:tcPr>
            <w:tcW w:w="664" w:type="pct"/>
            <w:shd w:val="clear" w:color="auto" w:fill="D9D9D9"/>
          </w:tcPr>
          <w:p w14:paraId="48142440" w14:textId="77777777" w:rsidR="00C93A3D" w:rsidRPr="00936FAE" w:rsidRDefault="00C93A3D" w:rsidP="00C93A3D">
            <w:pPr>
              <w:pStyle w:val="TitolotabellaBS-VR"/>
              <w:rPr>
                <w:lang w:val="it-IT" w:eastAsia="it-IT"/>
              </w:rPr>
            </w:pPr>
            <w:r w:rsidRPr="00936FAE">
              <w:rPr>
                <w:lang w:val="it-IT" w:eastAsia="it-IT"/>
              </w:rPr>
              <w:t>X_COORDINATA CENTROIDE (GBO)</w:t>
            </w:r>
          </w:p>
        </w:tc>
        <w:tc>
          <w:tcPr>
            <w:tcW w:w="658" w:type="pct"/>
            <w:shd w:val="clear" w:color="auto" w:fill="D9D9D9"/>
          </w:tcPr>
          <w:p w14:paraId="47BF74C1" w14:textId="77777777" w:rsidR="00C93A3D" w:rsidRPr="00936FAE" w:rsidRDefault="00C93A3D" w:rsidP="00C93A3D">
            <w:pPr>
              <w:pStyle w:val="TitolotabellaBS-VR"/>
              <w:rPr>
                <w:lang w:val="it-IT" w:eastAsia="it-IT"/>
              </w:rPr>
            </w:pPr>
            <w:r w:rsidRPr="00936FAE">
              <w:rPr>
                <w:lang w:val="it-IT" w:eastAsia="it-IT"/>
              </w:rPr>
              <w:t>Y_COORDINATA CENTROIDE (GBO)</w:t>
            </w:r>
          </w:p>
        </w:tc>
        <w:tc>
          <w:tcPr>
            <w:tcW w:w="1321" w:type="pct"/>
            <w:shd w:val="clear" w:color="auto" w:fill="D9D9D9"/>
            <w:vAlign w:val="center"/>
            <w:hideMark/>
          </w:tcPr>
          <w:p w14:paraId="16EEF139" w14:textId="77777777" w:rsidR="00C93A3D" w:rsidRPr="00936FAE" w:rsidRDefault="00C93A3D" w:rsidP="00C93A3D">
            <w:pPr>
              <w:pStyle w:val="TitolotabellaBS-VR"/>
            </w:pPr>
            <w:r w:rsidRPr="00936FAE">
              <w:rPr>
                <w:lang w:val="it-IT" w:eastAsia="it-IT"/>
              </w:rPr>
              <w:t>RILEVATORI</w:t>
            </w:r>
          </w:p>
        </w:tc>
      </w:tr>
      <w:tr w:rsidR="00FD30E1" w:rsidRPr="00FD4BB6" w14:paraId="0700BEDE" w14:textId="77777777" w:rsidTr="00C93A3D">
        <w:trPr>
          <w:trHeight w:val="77"/>
          <w:jc w:val="center"/>
        </w:trPr>
        <w:tc>
          <w:tcPr>
            <w:tcW w:w="593" w:type="pct"/>
            <w:shd w:val="clear" w:color="auto" w:fill="auto"/>
            <w:vAlign w:val="center"/>
            <w:hideMark/>
          </w:tcPr>
          <w:p w14:paraId="53DD80D8" w14:textId="77777777" w:rsidR="00FD30E1" w:rsidRPr="00936FAE" w:rsidRDefault="00FD30E1" w:rsidP="00FD30E1">
            <w:pPr>
              <w:pStyle w:val="DatitabellaBS-VR"/>
              <w:rPr>
                <w:color w:val="000000"/>
              </w:rPr>
            </w:pPr>
            <w:r w:rsidRPr="00936FAE">
              <w:rPr>
                <w:color w:val="000000"/>
                <w:lang w:val="it-IT" w:eastAsia="it-IT"/>
              </w:rPr>
              <w:t>1</w:t>
            </w:r>
          </w:p>
        </w:tc>
        <w:tc>
          <w:tcPr>
            <w:tcW w:w="647" w:type="pct"/>
            <w:shd w:val="clear" w:color="auto" w:fill="auto"/>
            <w:vAlign w:val="center"/>
            <w:hideMark/>
          </w:tcPr>
          <w:p w14:paraId="73A4D108" w14:textId="77777777" w:rsidR="00FD30E1" w:rsidRPr="00936FAE" w:rsidRDefault="00FD30E1" w:rsidP="00FD30E1">
            <w:pPr>
              <w:pStyle w:val="DatitabellaBS-VR"/>
              <w:rPr>
                <w:color w:val="000000"/>
                <w:lang w:val="it-IT"/>
              </w:rPr>
            </w:pPr>
            <w:r>
              <w:rPr>
                <w:color w:val="000000"/>
                <w:lang w:val="it-IT"/>
              </w:rPr>
              <w:t>26/05/2020</w:t>
            </w:r>
          </w:p>
        </w:tc>
        <w:tc>
          <w:tcPr>
            <w:tcW w:w="640" w:type="pct"/>
            <w:shd w:val="clear" w:color="auto" w:fill="auto"/>
            <w:vAlign w:val="center"/>
            <w:hideMark/>
          </w:tcPr>
          <w:p w14:paraId="14F415B2" w14:textId="77777777" w:rsidR="00FD30E1" w:rsidRPr="00214299" w:rsidRDefault="00FD30E1" w:rsidP="00FD30E1">
            <w:pPr>
              <w:pStyle w:val="DatitabellaBS-VR"/>
              <w:rPr>
                <w:color w:val="000000"/>
                <w:lang w:val="it-IT"/>
              </w:rPr>
            </w:pPr>
            <w:r w:rsidRPr="00214299">
              <w:rPr>
                <w:color w:val="000000"/>
                <w:lang w:val="it-IT" w:eastAsia="it-IT"/>
              </w:rPr>
              <w:t>Sereno</w:t>
            </w:r>
          </w:p>
        </w:tc>
        <w:tc>
          <w:tcPr>
            <w:tcW w:w="477" w:type="pct"/>
            <w:vMerge w:val="restart"/>
            <w:shd w:val="clear" w:color="auto" w:fill="auto"/>
            <w:vAlign w:val="center"/>
            <w:hideMark/>
          </w:tcPr>
          <w:p w14:paraId="72F115D1" w14:textId="77777777" w:rsidR="00FD30E1" w:rsidRPr="00936FAE" w:rsidRDefault="00FD30E1" w:rsidP="00FD30E1">
            <w:pPr>
              <w:pStyle w:val="DatitabellaBS-VR"/>
              <w:rPr>
                <w:color w:val="000000"/>
                <w:lang w:val="it-IT" w:eastAsia="it-IT"/>
              </w:rPr>
            </w:pPr>
            <w:r>
              <w:rPr>
                <w:color w:val="000000"/>
                <w:lang w:val="it-IT" w:eastAsia="it-IT"/>
              </w:rPr>
              <w:t>459,46</w:t>
            </w:r>
          </w:p>
        </w:tc>
        <w:tc>
          <w:tcPr>
            <w:tcW w:w="664" w:type="pct"/>
            <w:vMerge w:val="restart"/>
            <w:vAlign w:val="center"/>
          </w:tcPr>
          <w:p w14:paraId="25DEF00F" w14:textId="77777777" w:rsidR="00FD30E1" w:rsidRPr="00936FAE" w:rsidRDefault="00FD30E1" w:rsidP="00FD30E1">
            <w:pPr>
              <w:pStyle w:val="DatitabellaBS-VR"/>
              <w:rPr>
                <w:color w:val="000000"/>
                <w:lang w:val="it-IT" w:eastAsia="it-IT"/>
              </w:rPr>
            </w:pPr>
            <w:r>
              <w:rPr>
                <w:color w:val="000000"/>
                <w:lang w:val="it-IT" w:eastAsia="it-IT"/>
              </w:rPr>
              <w:t>1640760,021</w:t>
            </w:r>
          </w:p>
        </w:tc>
        <w:tc>
          <w:tcPr>
            <w:tcW w:w="658" w:type="pct"/>
            <w:vMerge w:val="restart"/>
            <w:vAlign w:val="center"/>
          </w:tcPr>
          <w:p w14:paraId="74AC301C" w14:textId="77777777" w:rsidR="00FD30E1" w:rsidRPr="00936FAE" w:rsidRDefault="00FD30E1" w:rsidP="00FD30E1">
            <w:pPr>
              <w:pStyle w:val="DatitabellaBS-VR"/>
              <w:rPr>
                <w:color w:val="000000"/>
                <w:lang w:val="it-IT" w:eastAsia="it-IT"/>
              </w:rPr>
            </w:pPr>
            <w:r>
              <w:rPr>
                <w:color w:val="000000"/>
                <w:lang w:val="it-IT" w:eastAsia="it-IT"/>
              </w:rPr>
              <w:t>5031611,238</w:t>
            </w:r>
          </w:p>
        </w:tc>
        <w:tc>
          <w:tcPr>
            <w:tcW w:w="1321" w:type="pct"/>
            <w:shd w:val="clear" w:color="auto" w:fill="auto"/>
            <w:vAlign w:val="center"/>
            <w:hideMark/>
          </w:tcPr>
          <w:p w14:paraId="0CBE9903" w14:textId="649D46EA" w:rsidR="00FD30E1" w:rsidRPr="00936FAE" w:rsidRDefault="00FD30E1" w:rsidP="00FD30E1">
            <w:pPr>
              <w:pStyle w:val="DatitabellaBS-VR"/>
              <w:rPr>
                <w:color w:val="000000"/>
                <w:lang w:val="it-IT"/>
              </w:rPr>
            </w:pPr>
            <w:r w:rsidRPr="00936FAE">
              <w:rPr>
                <w:color w:val="000000"/>
                <w:lang w:val="it-IT"/>
              </w:rPr>
              <w:t>Dott.</w:t>
            </w:r>
            <w:r w:rsidR="005871AE">
              <w:rPr>
                <w:color w:val="000000"/>
                <w:lang w:val="it-IT"/>
              </w:rPr>
              <w:t xml:space="preserve"> F. Bartolini</w:t>
            </w:r>
          </w:p>
        </w:tc>
      </w:tr>
      <w:tr w:rsidR="005871AE" w:rsidRPr="00FD4BB6" w14:paraId="2D019631" w14:textId="77777777" w:rsidTr="00C93A3D">
        <w:trPr>
          <w:trHeight w:val="300"/>
          <w:jc w:val="center"/>
        </w:trPr>
        <w:tc>
          <w:tcPr>
            <w:tcW w:w="593" w:type="pct"/>
            <w:shd w:val="clear" w:color="auto" w:fill="auto"/>
            <w:vAlign w:val="center"/>
          </w:tcPr>
          <w:p w14:paraId="57A2A0E9" w14:textId="30EBA48D" w:rsidR="005871AE" w:rsidRPr="00936FAE" w:rsidRDefault="005871AE" w:rsidP="00FD30E1">
            <w:pPr>
              <w:pStyle w:val="DatitabellaBS-VR"/>
              <w:rPr>
                <w:color w:val="000000"/>
                <w:lang w:val="it-IT" w:eastAsia="it-IT"/>
              </w:rPr>
            </w:pPr>
            <w:r>
              <w:rPr>
                <w:color w:val="000000"/>
                <w:lang w:val="it-IT" w:eastAsia="it-IT"/>
              </w:rPr>
              <w:t>2</w:t>
            </w:r>
          </w:p>
        </w:tc>
        <w:tc>
          <w:tcPr>
            <w:tcW w:w="647" w:type="pct"/>
            <w:shd w:val="clear" w:color="auto" w:fill="auto"/>
            <w:vAlign w:val="center"/>
          </w:tcPr>
          <w:p w14:paraId="1503F306" w14:textId="44E78D0A" w:rsidR="005871AE" w:rsidRDefault="005871AE" w:rsidP="00FD30E1">
            <w:pPr>
              <w:pStyle w:val="DatitabellaBS-VR"/>
              <w:rPr>
                <w:color w:val="000000"/>
                <w:lang w:val="it-IT" w:eastAsia="it-IT"/>
              </w:rPr>
            </w:pPr>
            <w:r>
              <w:rPr>
                <w:color w:val="000000"/>
                <w:lang w:val="it-IT" w:eastAsia="it-IT"/>
              </w:rPr>
              <w:t>24/06/2020</w:t>
            </w:r>
          </w:p>
        </w:tc>
        <w:tc>
          <w:tcPr>
            <w:tcW w:w="640" w:type="pct"/>
            <w:shd w:val="clear" w:color="auto" w:fill="auto"/>
            <w:vAlign w:val="center"/>
          </w:tcPr>
          <w:p w14:paraId="538EE1A1" w14:textId="7121FE5B" w:rsidR="005871AE" w:rsidRPr="00214299" w:rsidRDefault="005871AE" w:rsidP="00FD30E1">
            <w:pPr>
              <w:pStyle w:val="DatitabellaBS-VR"/>
              <w:rPr>
                <w:color w:val="000000"/>
                <w:lang w:val="it-IT" w:eastAsia="it-IT"/>
              </w:rPr>
            </w:pPr>
            <w:r>
              <w:rPr>
                <w:color w:val="000000"/>
                <w:lang w:val="it-IT" w:eastAsia="it-IT"/>
              </w:rPr>
              <w:t>Sereno</w:t>
            </w:r>
          </w:p>
        </w:tc>
        <w:tc>
          <w:tcPr>
            <w:tcW w:w="477" w:type="pct"/>
            <w:vMerge/>
            <w:shd w:val="clear" w:color="auto" w:fill="auto"/>
            <w:vAlign w:val="center"/>
          </w:tcPr>
          <w:p w14:paraId="2B72BD06" w14:textId="77777777" w:rsidR="005871AE" w:rsidRPr="00936FAE" w:rsidRDefault="005871AE" w:rsidP="00FD30E1">
            <w:pPr>
              <w:pStyle w:val="DatitabellaBS-VR"/>
              <w:rPr>
                <w:color w:val="000000"/>
              </w:rPr>
            </w:pPr>
          </w:p>
        </w:tc>
        <w:tc>
          <w:tcPr>
            <w:tcW w:w="664" w:type="pct"/>
            <w:vMerge/>
          </w:tcPr>
          <w:p w14:paraId="6BCA595B" w14:textId="77777777" w:rsidR="005871AE" w:rsidRPr="00936FAE" w:rsidRDefault="005871AE" w:rsidP="00FD30E1">
            <w:pPr>
              <w:pStyle w:val="DatitabellaBS-VR"/>
              <w:rPr>
                <w:color w:val="000000"/>
                <w:lang w:val="it-IT"/>
              </w:rPr>
            </w:pPr>
          </w:p>
        </w:tc>
        <w:tc>
          <w:tcPr>
            <w:tcW w:w="658" w:type="pct"/>
            <w:vMerge/>
          </w:tcPr>
          <w:p w14:paraId="4CD2F184" w14:textId="77777777" w:rsidR="005871AE" w:rsidRPr="00936FAE" w:rsidRDefault="005871AE" w:rsidP="00FD30E1">
            <w:pPr>
              <w:pStyle w:val="DatitabellaBS-VR"/>
              <w:rPr>
                <w:color w:val="000000"/>
                <w:lang w:val="it-IT"/>
              </w:rPr>
            </w:pPr>
          </w:p>
        </w:tc>
        <w:tc>
          <w:tcPr>
            <w:tcW w:w="1321" w:type="pct"/>
            <w:shd w:val="clear" w:color="auto" w:fill="auto"/>
            <w:vAlign w:val="center"/>
          </w:tcPr>
          <w:p w14:paraId="53883FBA" w14:textId="6B915B18" w:rsidR="005871AE" w:rsidRPr="00936FAE" w:rsidRDefault="005871AE" w:rsidP="00FD30E1">
            <w:pPr>
              <w:pStyle w:val="DatitabellaBS-VR"/>
              <w:rPr>
                <w:color w:val="000000"/>
                <w:lang w:val="it-IT"/>
              </w:rPr>
            </w:pPr>
            <w:r>
              <w:rPr>
                <w:color w:val="000000"/>
                <w:lang w:val="it-IT"/>
              </w:rPr>
              <w:t>Dott. M. Solinas</w:t>
            </w:r>
          </w:p>
        </w:tc>
      </w:tr>
      <w:tr w:rsidR="00FD30E1" w:rsidRPr="00FD4BB6" w14:paraId="075C0FF1" w14:textId="77777777" w:rsidTr="00C93A3D">
        <w:trPr>
          <w:trHeight w:val="300"/>
          <w:jc w:val="center"/>
        </w:trPr>
        <w:tc>
          <w:tcPr>
            <w:tcW w:w="593" w:type="pct"/>
            <w:shd w:val="clear" w:color="auto" w:fill="auto"/>
            <w:vAlign w:val="center"/>
            <w:hideMark/>
          </w:tcPr>
          <w:p w14:paraId="42A6F5A8" w14:textId="3E3450D2" w:rsidR="00FD30E1" w:rsidRPr="005871AE" w:rsidRDefault="005871AE" w:rsidP="00FD30E1">
            <w:pPr>
              <w:pStyle w:val="DatitabellaBS-VR"/>
              <w:rPr>
                <w:color w:val="000000"/>
                <w:lang w:val="it-IT"/>
              </w:rPr>
            </w:pPr>
            <w:r>
              <w:rPr>
                <w:color w:val="000000"/>
                <w:lang w:val="it-IT"/>
              </w:rPr>
              <w:t>3</w:t>
            </w:r>
          </w:p>
        </w:tc>
        <w:tc>
          <w:tcPr>
            <w:tcW w:w="647" w:type="pct"/>
            <w:shd w:val="clear" w:color="auto" w:fill="auto"/>
            <w:vAlign w:val="center"/>
            <w:hideMark/>
          </w:tcPr>
          <w:p w14:paraId="1A2B11EA" w14:textId="77777777" w:rsidR="00FD30E1" w:rsidRDefault="00FD30E1" w:rsidP="00FD30E1">
            <w:pPr>
              <w:pStyle w:val="DatitabellaBS-VR"/>
              <w:rPr>
                <w:color w:val="000000"/>
                <w:lang w:val="it-IT" w:eastAsia="it-IT"/>
              </w:rPr>
            </w:pPr>
            <w:r>
              <w:rPr>
                <w:color w:val="000000"/>
                <w:lang w:val="it-IT" w:eastAsia="it-IT"/>
              </w:rPr>
              <w:t>12/10/2020</w:t>
            </w:r>
          </w:p>
        </w:tc>
        <w:tc>
          <w:tcPr>
            <w:tcW w:w="640" w:type="pct"/>
            <w:shd w:val="clear" w:color="auto" w:fill="auto"/>
            <w:vAlign w:val="center"/>
            <w:hideMark/>
          </w:tcPr>
          <w:p w14:paraId="015AF65C" w14:textId="77777777" w:rsidR="00FD30E1" w:rsidRPr="00214299" w:rsidRDefault="00FD30E1" w:rsidP="00FD30E1">
            <w:pPr>
              <w:pStyle w:val="DatitabellaBS-VR"/>
              <w:rPr>
                <w:color w:val="000000"/>
                <w:lang w:val="it-IT" w:eastAsia="it-IT"/>
              </w:rPr>
            </w:pPr>
            <w:r w:rsidRPr="00214299">
              <w:rPr>
                <w:color w:val="000000"/>
                <w:lang w:val="it-IT" w:eastAsia="it-IT"/>
              </w:rPr>
              <w:t>Coperto</w:t>
            </w:r>
          </w:p>
        </w:tc>
        <w:tc>
          <w:tcPr>
            <w:tcW w:w="477" w:type="pct"/>
            <w:vMerge/>
            <w:shd w:val="clear" w:color="auto" w:fill="auto"/>
            <w:vAlign w:val="center"/>
            <w:hideMark/>
          </w:tcPr>
          <w:p w14:paraId="19A9CB51" w14:textId="77777777" w:rsidR="00FD30E1" w:rsidRPr="00936FAE" w:rsidRDefault="00FD30E1" w:rsidP="00FD30E1">
            <w:pPr>
              <w:pStyle w:val="DatitabellaBS-VR"/>
              <w:rPr>
                <w:color w:val="000000"/>
              </w:rPr>
            </w:pPr>
          </w:p>
        </w:tc>
        <w:tc>
          <w:tcPr>
            <w:tcW w:w="664" w:type="pct"/>
            <w:vMerge/>
          </w:tcPr>
          <w:p w14:paraId="21E99621" w14:textId="77777777" w:rsidR="00FD30E1" w:rsidRPr="00936FAE" w:rsidRDefault="00FD30E1" w:rsidP="00FD30E1">
            <w:pPr>
              <w:pStyle w:val="DatitabellaBS-VR"/>
              <w:rPr>
                <w:color w:val="000000"/>
                <w:lang w:val="it-IT"/>
              </w:rPr>
            </w:pPr>
          </w:p>
        </w:tc>
        <w:tc>
          <w:tcPr>
            <w:tcW w:w="658" w:type="pct"/>
            <w:vMerge/>
          </w:tcPr>
          <w:p w14:paraId="19313BB5" w14:textId="77777777" w:rsidR="00FD30E1" w:rsidRPr="00936FAE" w:rsidRDefault="00FD30E1" w:rsidP="00FD30E1">
            <w:pPr>
              <w:pStyle w:val="DatitabellaBS-VR"/>
              <w:rPr>
                <w:color w:val="000000"/>
                <w:lang w:val="it-IT"/>
              </w:rPr>
            </w:pPr>
          </w:p>
        </w:tc>
        <w:tc>
          <w:tcPr>
            <w:tcW w:w="1321" w:type="pct"/>
            <w:shd w:val="clear" w:color="auto" w:fill="auto"/>
            <w:vAlign w:val="center"/>
            <w:hideMark/>
          </w:tcPr>
          <w:p w14:paraId="10CC4412" w14:textId="426088E7" w:rsidR="00FD30E1" w:rsidRPr="00936FAE" w:rsidRDefault="00FD30E1" w:rsidP="00FD30E1">
            <w:pPr>
              <w:pStyle w:val="DatitabellaBS-VR"/>
              <w:rPr>
                <w:color w:val="000000"/>
                <w:lang w:val="it-IT"/>
              </w:rPr>
            </w:pPr>
            <w:r w:rsidRPr="00936FAE">
              <w:rPr>
                <w:color w:val="000000"/>
                <w:lang w:val="it-IT"/>
              </w:rPr>
              <w:t>Dott.</w:t>
            </w:r>
            <w:r w:rsidR="005871AE">
              <w:rPr>
                <w:color w:val="000000"/>
                <w:lang w:val="it-IT"/>
              </w:rPr>
              <w:t xml:space="preserve"> </w:t>
            </w:r>
            <w:r>
              <w:rPr>
                <w:color w:val="000000"/>
                <w:lang w:val="it-IT"/>
              </w:rPr>
              <w:t>M. Solinas</w:t>
            </w:r>
          </w:p>
        </w:tc>
      </w:tr>
    </w:tbl>
    <w:p w14:paraId="71DC3E84" w14:textId="77777777" w:rsidR="0082326D" w:rsidRPr="005246A5" w:rsidRDefault="0082326D" w:rsidP="005246A5">
      <w:pPr>
        <w:pStyle w:val="Rientronormale"/>
      </w:pPr>
    </w:p>
    <w:p w14:paraId="29574BB9" w14:textId="72A0E5AE" w:rsidR="005246A5" w:rsidRDefault="005E030D" w:rsidP="00712DF6">
      <w:pPr>
        <w:pStyle w:val="NormaleBS-VR"/>
        <w:jc w:val="center"/>
      </w:pPr>
      <w:r>
        <w:rPr>
          <w:noProof/>
          <w:lang w:val="it-IT" w:eastAsia="it-IT"/>
        </w:rPr>
        <w:drawing>
          <wp:inline distT="0" distB="0" distL="0" distR="0" wp14:anchorId="66F70852" wp14:editId="0301AEF0">
            <wp:extent cx="4343400" cy="3067050"/>
            <wp:effectExtent l="19050" t="19050" r="19050" b="19050"/>
            <wp:docPr id="66" name="Immagine 66" descr="AV-PE-FA-06-F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AV-PE-FA-06-FA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1500BA86" w14:textId="4DAFAC49" w:rsidR="00AD1797" w:rsidRPr="00881C88" w:rsidRDefault="005246A5" w:rsidP="00712DF6">
      <w:pPr>
        <w:pStyle w:val="DidascaliafiguraBS-VR"/>
        <w:rPr>
          <w:noProof/>
        </w:rPr>
      </w:pPr>
      <w:r>
        <w:t xml:space="preserve">Figura </w:t>
      </w:r>
      <w:r w:rsidR="00460758">
        <w:fldChar w:fldCharType="begin"/>
      </w:r>
      <w:r w:rsidR="00460758">
        <w:instrText xml:space="preserve"> STYLEREF 2 \s </w:instrText>
      </w:r>
      <w:r w:rsidR="00460758">
        <w:fldChar w:fldCharType="separate"/>
      </w:r>
      <w:r w:rsidR="0023592B">
        <w:rPr>
          <w:noProof/>
        </w:rPr>
        <w:t>5.9</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2</w:t>
      </w:r>
      <w:r w:rsidR="00460758">
        <w:rPr>
          <w:noProof/>
        </w:rPr>
        <w:fldChar w:fldCharType="end"/>
      </w:r>
      <w:r>
        <w:t xml:space="preserve"> - Localizzazione transetto per il monitoraggio dei chirotteri presso la stazione AV-SO-FA-06</w:t>
      </w:r>
      <w:r w:rsidR="00AD1797">
        <w:t xml:space="preserve"> </w:t>
      </w:r>
      <w:r w:rsidR="00AD1797">
        <w:rPr>
          <w:noProof/>
        </w:rPr>
        <w:t>(immagine satellitare tratta da Google Earth)</w:t>
      </w:r>
    </w:p>
    <w:p w14:paraId="580050A3" w14:textId="06F456DC" w:rsidR="00C93A3D" w:rsidRDefault="0082326D" w:rsidP="00651037">
      <w:pPr>
        <w:pStyle w:val="NormaleBS-VR"/>
      </w:pPr>
      <w:r w:rsidRPr="00213641">
        <w:t xml:space="preserve">Nell’ area indagata le specie </w:t>
      </w:r>
      <w:r w:rsidR="007877D8">
        <w:rPr>
          <w:lang w:val="it-IT"/>
        </w:rPr>
        <w:t xml:space="preserve">accertate </w:t>
      </w:r>
      <w:r w:rsidRPr="00213641">
        <w:t xml:space="preserve">sono </w:t>
      </w:r>
      <w:r w:rsidR="007877D8">
        <w:rPr>
          <w:lang w:val="it-IT"/>
        </w:rPr>
        <w:t>4</w:t>
      </w:r>
      <w:r w:rsidRPr="00213641">
        <w:t>, tutte inserite in Allegato IV della Direttiva Habitat 92/43/CEE e pertanto oggett</w:t>
      </w:r>
      <w:r w:rsidR="007877D8">
        <w:rPr>
          <w:lang w:val="it-IT"/>
        </w:rPr>
        <w:t xml:space="preserve">o di </w:t>
      </w:r>
      <w:r w:rsidRPr="00213641">
        <w:t xml:space="preserve">tutela. </w:t>
      </w:r>
    </w:p>
    <w:p w14:paraId="0794562B" w14:textId="5D8C6FB2" w:rsidR="00646F1C" w:rsidRDefault="007877D8" w:rsidP="00646F1C">
      <w:pPr>
        <w:pStyle w:val="NormaleBS-VR"/>
        <w:rPr>
          <w:lang w:val="it-IT"/>
        </w:rPr>
      </w:pPr>
      <w:r>
        <w:rPr>
          <w:lang w:val="it-IT"/>
        </w:rPr>
        <w:lastRenderedPageBreak/>
        <w:t>Tutte le specie osservate sono antropofile e cacciano frequentemente anche in aree illuminate, queste ultime rappresentate, nell’area di indagine, dai lampioni stradali e dall’illuminazione esterna delle case. Tutte le specie osservate possono insediarsi presso interstizi di manufatti, anche il pipistrello nano, specie originariamente forestale ma capace di sfruttare le strutture artificiali in aree antropizzate</w:t>
      </w:r>
      <w:r w:rsidR="00646F1C">
        <w:rPr>
          <w:lang w:val="it-IT"/>
        </w:rPr>
        <w:t>.</w:t>
      </w:r>
    </w:p>
    <w:p w14:paraId="6FA5F633" w14:textId="51212993" w:rsidR="00646F1C" w:rsidRPr="0082326D" w:rsidRDefault="00646F1C" w:rsidP="00646F1C">
      <w:pPr>
        <w:pStyle w:val="NormaleBS-VR"/>
        <w:rPr>
          <w:lang w:val="it-IT"/>
        </w:rPr>
      </w:pPr>
      <w:r>
        <w:rPr>
          <w:lang w:val="it-IT"/>
        </w:rPr>
        <w:t>In assenza di richiami sociali, la presenza del pipistrello di Nathusius</w:t>
      </w:r>
      <w:r w:rsidR="00567CA6">
        <w:rPr>
          <w:lang w:val="it-IT"/>
        </w:rPr>
        <w:t xml:space="preserve"> (</w:t>
      </w:r>
      <w:r w:rsidR="00567CA6" w:rsidRPr="00567CA6">
        <w:rPr>
          <w:i/>
          <w:iCs/>
          <w:lang w:val="it-IT"/>
        </w:rPr>
        <w:t>P. nathusii</w:t>
      </w:r>
      <w:r w:rsidR="00567CA6">
        <w:rPr>
          <w:lang w:val="it-IT"/>
        </w:rPr>
        <w:t>)</w:t>
      </w:r>
      <w:r>
        <w:rPr>
          <w:lang w:val="it-IT"/>
        </w:rPr>
        <w:t xml:space="preserve"> è da considerare incerta in quanto: 1) i parametri acustici dei segnali di ecolocalizzazione si sovrappongono ampiamente a quelli del congenere </w:t>
      </w:r>
      <w:r w:rsidRPr="00646F1C">
        <w:rPr>
          <w:i/>
          <w:iCs/>
          <w:lang w:val="it-IT"/>
        </w:rPr>
        <w:t xml:space="preserve">P. </w:t>
      </w:r>
      <w:r w:rsidR="004D065B">
        <w:rPr>
          <w:i/>
          <w:iCs/>
          <w:lang w:val="it-IT"/>
        </w:rPr>
        <w:t>kuhli</w:t>
      </w:r>
      <w:r w:rsidRPr="00646F1C">
        <w:rPr>
          <w:i/>
          <w:iCs/>
          <w:lang w:val="it-IT"/>
        </w:rPr>
        <w:t>i</w:t>
      </w:r>
      <w:r>
        <w:rPr>
          <w:lang w:val="it-IT"/>
        </w:rPr>
        <w:t xml:space="preserve">; 2) il sito di indagine non presenta caratteristiche ambientali idonee per questa specie forestale e migratrice. </w:t>
      </w:r>
    </w:p>
    <w:p w14:paraId="1C599AEC" w14:textId="0F4D1DB2" w:rsidR="00E4268A" w:rsidRPr="00E4268A" w:rsidRDefault="00E4268A" w:rsidP="00E4268A">
      <w:pPr>
        <w:pStyle w:val="DidascaliatabellaBS-VR"/>
      </w:pPr>
      <w:r w:rsidRPr="00E4268A">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E4268A">
        <w:t>.</w:t>
      </w:r>
      <w:r w:rsidR="00460758">
        <w:fldChar w:fldCharType="begin"/>
      </w:r>
      <w:r w:rsidR="00460758">
        <w:instrText xml:space="preserve"> SEQ Tabella \* ARABIC \s 1 </w:instrText>
      </w:r>
      <w:r w:rsidR="00460758">
        <w:fldChar w:fldCharType="separate"/>
      </w:r>
      <w:r w:rsidR="0023592B">
        <w:rPr>
          <w:noProof/>
        </w:rPr>
        <w:t>117</w:t>
      </w:r>
      <w:r w:rsidR="00460758">
        <w:rPr>
          <w:noProof/>
        </w:rPr>
        <w:fldChar w:fldCharType="end"/>
      </w:r>
      <w:r w:rsidRPr="00E4268A">
        <w:t xml:space="preserve"> - Area di indagine AV-</w:t>
      </w:r>
      <w:r w:rsidRPr="00E4268A">
        <w:rPr>
          <w:lang w:val="it-IT"/>
        </w:rPr>
        <w:t>SO</w:t>
      </w:r>
      <w:r w:rsidRPr="00E4268A">
        <w:t>-FA-</w:t>
      </w:r>
      <w:r w:rsidRPr="00E4268A">
        <w:rPr>
          <w:lang w:val="it-IT"/>
        </w:rPr>
        <w:t>06</w:t>
      </w:r>
      <w:r w:rsidRPr="00E4268A">
        <w:t xml:space="preserve">. Elenco completo delle specie rilevate nelle </w:t>
      </w:r>
      <w:r w:rsidR="000027CC">
        <w:rPr>
          <w:lang w:val="it-IT"/>
        </w:rPr>
        <w:t>2</w:t>
      </w:r>
      <w:r w:rsidRPr="00E4268A">
        <w:rPr>
          <w:lang w:val="it-IT"/>
        </w:rPr>
        <w:t xml:space="preserve"> </w:t>
      </w:r>
      <w:r w:rsidRPr="00E4268A">
        <w:t xml:space="preserve">campagne </w:t>
      </w:r>
      <w:r w:rsidRPr="00E4268A">
        <w:rPr>
          <w:lang w:val="it-IT"/>
        </w:rPr>
        <w:t xml:space="preserve">di </w:t>
      </w:r>
      <w:r w:rsidR="00737D2B">
        <w:rPr>
          <w:lang w:val="it-IT"/>
        </w:rPr>
        <w:t>CO 2020</w:t>
      </w:r>
      <w:r w:rsidRPr="00E4268A">
        <w:t xml:space="preserve">. E’ indicato il numero di </w:t>
      </w:r>
      <w:r w:rsidRPr="00E4268A">
        <w:rPr>
          <w:lang w:val="it-IT"/>
        </w:rPr>
        <w:t>sequenze di vocalizzi</w:t>
      </w:r>
      <w:r w:rsidRPr="00E4268A">
        <w:t xml:space="preserve"> rilevat</w:t>
      </w:r>
      <w:r w:rsidRPr="00E4268A">
        <w:rPr>
          <w:lang w:val="it-IT"/>
        </w:rPr>
        <w:t>e</w:t>
      </w:r>
      <w:r w:rsidRPr="00E4268A">
        <w:t xml:space="preserve"> per ogni specie</w:t>
      </w:r>
      <w:r>
        <w:rPr>
          <w:lang w:val="it-IT"/>
        </w:rPr>
        <w:t xml:space="preserve"> e</w:t>
      </w:r>
      <w:r w:rsidRPr="00E4268A">
        <w:rPr>
          <w:lang w:val="it-IT"/>
        </w:rPr>
        <w:t xml:space="preserve"> la presenza di specie inserite in Dir.Habitat.</w:t>
      </w:r>
    </w:p>
    <w:tbl>
      <w:tblPr>
        <w:tblW w:w="4296" w:type="pct"/>
        <w:tblInd w:w="1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05"/>
        <w:gridCol w:w="1849"/>
        <w:gridCol w:w="1167"/>
        <w:gridCol w:w="1495"/>
        <w:gridCol w:w="1493"/>
        <w:gridCol w:w="1493"/>
      </w:tblGrid>
      <w:tr w:rsidR="008C5920" w:rsidRPr="00E4268A" w14:paraId="51A16AC4" w14:textId="77777777" w:rsidTr="00D14577">
        <w:trPr>
          <w:trHeight w:val="570"/>
          <w:tblHeader/>
        </w:trPr>
        <w:tc>
          <w:tcPr>
            <w:tcW w:w="882" w:type="pct"/>
            <w:vMerge w:val="restart"/>
            <w:shd w:val="clear" w:color="auto" w:fill="D9D9D9"/>
            <w:vAlign w:val="center"/>
            <w:hideMark/>
          </w:tcPr>
          <w:p w14:paraId="3499029D" w14:textId="77777777" w:rsidR="008C5920" w:rsidRPr="00E4268A" w:rsidRDefault="008C5920" w:rsidP="008C5920">
            <w:pPr>
              <w:pStyle w:val="TitolotabellaBS-VR"/>
            </w:pPr>
            <w:r w:rsidRPr="00E4268A">
              <w:rPr>
                <w:lang w:val="it-IT" w:eastAsia="it-IT"/>
              </w:rPr>
              <w:t>NOME COMUNE</w:t>
            </w:r>
          </w:p>
        </w:tc>
        <w:tc>
          <w:tcPr>
            <w:tcW w:w="1016" w:type="pct"/>
            <w:vMerge w:val="restart"/>
            <w:shd w:val="clear" w:color="auto" w:fill="D9D9D9"/>
            <w:vAlign w:val="center"/>
            <w:hideMark/>
          </w:tcPr>
          <w:p w14:paraId="6D060152" w14:textId="77777777" w:rsidR="008C5920" w:rsidRPr="00E4268A" w:rsidRDefault="008C5920" w:rsidP="008C5920">
            <w:pPr>
              <w:pStyle w:val="TitolotabellaBS-VR"/>
            </w:pPr>
            <w:r w:rsidRPr="00E4268A">
              <w:rPr>
                <w:lang w:val="it-IT" w:eastAsia="it-IT"/>
              </w:rPr>
              <w:t>NOME SCIENTIFICO</w:t>
            </w:r>
          </w:p>
        </w:tc>
        <w:tc>
          <w:tcPr>
            <w:tcW w:w="641" w:type="pct"/>
            <w:vMerge w:val="restart"/>
            <w:shd w:val="clear" w:color="auto" w:fill="D9D9D9"/>
            <w:vAlign w:val="center"/>
          </w:tcPr>
          <w:p w14:paraId="1A6DA126" w14:textId="77777777" w:rsidR="008C5920" w:rsidRPr="00E4268A" w:rsidRDefault="008C5920" w:rsidP="008C5920">
            <w:pPr>
              <w:pStyle w:val="TitolotabellaBS-VR"/>
              <w:rPr>
                <w:lang w:val="it-IT" w:eastAsia="it-IT"/>
              </w:rPr>
            </w:pPr>
            <w:r w:rsidRPr="00E4268A">
              <w:rPr>
                <w:lang w:val="it-IT" w:eastAsia="it-IT"/>
              </w:rPr>
              <w:t>ALL. DIR. 92/43/CEE</w:t>
            </w:r>
          </w:p>
        </w:tc>
        <w:tc>
          <w:tcPr>
            <w:tcW w:w="821" w:type="pct"/>
            <w:shd w:val="clear" w:color="auto" w:fill="D9D9D9"/>
            <w:vAlign w:val="center"/>
            <w:hideMark/>
          </w:tcPr>
          <w:p w14:paraId="7ACBFA1B" w14:textId="77777777" w:rsidR="008C5920" w:rsidRPr="00E4268A" w:rsidRDefault="008C5920" w:rsidP="008C5920">
            <w:pPr>
              <w:pStyle w:val="TitolotabellaBS-VR"/>
              <w:rPr>
                <w:lang w:val="it-IT" w:eastAsia="it-IT"/>
              </w:rPr>
            </w:pPr>
            <w:r w:rsidRPr="00E4268A">
              <w:rPr>
                <w:lang w:val="it-IT" w:eastAsia="it-IT"/>
              </w:rPr>
              <w:t>I CAMPAGNA</w:t>
            </w:r>
          </w:p>
          <w:p w14:paraId="7E46CCB3" w14:textId="77777777" w:rsidR="008C5920" w:rsidRPr="00E4268A" w:rsidRDefault="008C5920" w:rsidP="008C5920">
            <w:pPr>
              <w:pStyle w:val="TitolotabellaBS-VR"/>
            </w:pPr>
            <w:r>
              <w:rPr>
                <w:lang w:val="it-IT" w:eastAsia="it-IT"/>
              </w:rPr>
              <w:t>MAGGIO</w:t>
            </w:r>
            <w:r w:rsidRPr="00E4268A">
              <w:rPr>
                <w:lang w:val="it-IT" w:eastAsia="it-IT"/>
              </w:rPr>
              <w:t xml:space="preserve"> 20</w:t>
            </w:r>
            <w:r>
              <w:rPr>
                <w:lang w:val="it-IT" w:eastAsia="it-IT"/>
              </w:rPr>
              <w:t>20</w:t>
            </w:r>
          </w:p>
        </w:tc>
        <w:tc>
          <w:tcPr>
            <w:tcW w:w="820" w:type="pct"/>
            <w:shd w:val="clear" w:color="auto" w:fill="D9D9D9"/>
            <w:vAlign w:val="center"/>
          </w:tcPr>
          <w:p w14:paraId="703D0185" w14:textId="277A8170" w:rsidR="008C5920" w:rsidRPr="00E4268A" w:rsidRDefault="008C5920" w:rsidP="008C5920">
            <w:pPr>
              <w:pStyle w:val="TitolotabellaBS-VR"/>
              <w:rPr>
                <w:lang w:val="it-IT" w:eastAsia="it-IT"/>
              </w:rPr>
            </w:pPr>
            <w:r w:rsidRPr="00E4268A">
              <w:rPr>
                <w:lang w:val="it-IT" w:eastAsia="it-IT"/>
              </w:rPr>
              <w:t>I</w:t>
            </w:r>
            <w:r>
              <w:rPr>
                <w:lang w:val="it-IT" w:eastAsia="it-IT"/>
              </w:rPr>
              <w:t>i</w:t>
            </w:r>
            <w:r w:rsidRPr="00E4268A">
              <w:rPr>
                <w:lang w:val="it-IT" w:eastAsia="it-IT"/>
              </w:rPr>
              <w:t xml:space="preserve"> CAMPAGNA</w:t>
            </w:r>
          </w:p>
          <w:p w14:paraId="574E9497" w14:textId="39EEDF4D" w:rsidR="008C5920" w:rsidRPr="00E4268A" w:rsidRDefault="008C5920" w:rsidP="008C5920">
            <w:pPr>
              <w:pStyle w:val="TitolotabellaBS-VR"/>
              <w:rPr>
                <w:lang w:val="it-IT" w:eastAsia="it-IT"/>
              </w:rPr>
            </w:pPr>
            <w:r>
              <w:rPr>
                <w:lang w:val="it-IT" w:eastAsia="it-IT"/>
              </w:rPr>
              <w:t>gIUGNO</w:t>
            </w:r>
            <w:r w:rsidRPr="00E4268A">
              <w:rPr>
                <w:lang w:val="it-IT" w:eastAsia="it-IT"/>
              </w:rPr>
              <w:t xml:space="preserve"> 20</w:t>
            </w:r>
            <w:r>
              <w:rPr>
                <w:lang w:val="it-IT" w:eastAsia="it-IT"/>
              </w:rPr>
              <w:t>20</w:t>
            </w:r>
          </w:p>
        </w:tc>
        <w:tc>
          <w:tcPr>
            <w:tcW w:w="820" w:type="pct"/>
            <w:shd w:val="clear" w:color="auto" w:fill="D9D9D9"/>
          </w:tcPr>
          <w:p w14:paraId="7D27E8A2" w14:textId="17D37D4C" w:rsidR="008C5920" w:rsidRPr="00E4268A" w:rsidRDefault="008C5920" w:rsidP="008C5920">
            <w:pPr>
              <w:pStyle w:val="TitolotabellaBS-VR"/>
              <w:rPr>
                <w:lang w:val="it-IT" w:eastAsia="it-IT"/>
              </w:rPr>
            </w:pPr>
            <w:r>
              <w:rPr>
                <w:lang w:val="it-IT" w:eastAsia="it-IT"/>
              </w:rPr>
              <w:t xml:space="preserve">IIi </w:t>
            </w:r>
            <w:r w:rsidRPr="00E4268A">
              <w:rPr>
                <w:lang w:val="it-IT" w:eastAsia="it-IT"/>
              </w:rPr>
              <w:t>CAMPAGNA</w:t>
            </w:r>
          </w:p>
          <w:p w14:paraId="7F14878F" w14:textId="77777777" w:rsidR="008C5920" w:rsidRPr="00E4268A" w:rsidRDefault="008C5920" w:rsidP="008C5920">
            <w:pPr>
              <w:pStyle w:val="TitolotabellaBS-VR"/>
              <w:rPr>
                <w:lang w:val="it-IT" w:eastAsia="it-IT"/>
              </w:rPr>
            </w:pPr>
            <w:r>
              <w:rPr>
                <w:lang w:val="it-IT" w:eastAsia="it-IT"/>
              </w:rPr>
              <w:t>OTTOBRE</w:t>
            </w:r>
            <w:r w:rsidRPr="00E4268A">
              <w:rPr>
                <w:lang w:val="it-IT" w:eastAsia="it-IT"/>
              </w:rPr>
              <w:t xml:space="preserve"> 20</w:t>
            </w:r>
            <w:r>
              <w:rPr>
                <w:lang w:val="it-IT" w:eastAsia="it-IT"/>
              </w:rPr>
              <w:t>20</w:t>
            </w:r>
          </w:p>
        </w:tc>
      </w:tr>
      <w:tr w:rsidR="008C5920" w:rsidRPr="00E4268A" w14:paraId="5520B24E" w14:textId="77777777" w:rsidTr="00D14577">
        <w:trPr>
          <w:trHeight w:val="570"/>
          <w:tblHeader/>
        </w:trPr>
        <w:tc>
          <w:tcPr>
            <w:tcW w:w="882" w:type="pct"/>
            <w:vMerge/>
            <w:shd w:val="clear" w:color="auto" w:fill="D9D9D9"/>
            <w:vAlign w:val="center"/>
            <w:hideMark/>
          </w:tcPr>
          <w:p w14:paraId="3889B7BF" w14:textId="77777777" w:rsidR="008C5920" w:rsidRPr="00E4268A" w:rsidRDefault="008C5920" w:rsidP="008C5920">
            <w:pPr>
              <w:pStyle w:val="TitolotabellaBS-VR"/>
            </w:pPr>
          </w:p>
        </w:tc>
        <w:tc>
          <w:tcPr>
            <w:tcW w:w="1016" w:type="pct"/>
            <w:vMerge/>
            <w:shd w:val="clear" w:color="auto" w:fill="D9D9D9"/>
            <w:vAlign w:val="center"/>
            <w:hideMark/>
          </w:tcPr>
          <w:p w14:paraId="165AEC5C" w14:textId="77777777" w:rsidR="008C5920" w:rsidRPr="00E4268A" w:rsidRDefault="008C5920" w:rsidP="008C5920">
            <w:pPr>
              <w:pStyle w:val="TitolotabellaBS-VR"/>
            </w:pPr>
          </w:p>
        </w:tc>
        <w:tc>
          <w:tcPr>
            <w:tcW w:w="641" w:type="pct"/>
            <w:vMerge/>
            <w:shd w:val="clear" w:color="auto" w:fill="D9D9D9"/>
          </w:tcPr>
          <w:p w14:paraId="392A5452" w14:textId="77777777" w:rsidR="008C5920" w:rsidRPr="00E4268A" w:rsidRDefault="008C5920" w:rsidP="008C5920">
            <w:pPr>
              <w:pStyle w:val="TitolotabellaBS-VR"/>
            </w:pPr>
          </w:p>
        </w:tc>
        <w:tc>
          <w:tcPr>
            <w:tcW w:w="821" w:type="pct"/>
            <w:shd w:val="clear" w:color="auto" w:fill="D9D9D9"/>
            <w:vAlign w:val="center"/>
            <w:hideMark/>
          </w:tcPr>
          <w:p w14:paraId="27F1B1E5" w14:textId="77777777" w:rsidR="008C5920" w:rsidRPr="00E4268A" w:rsidRDefault="008C5920" w:rsidP="008C5920">
            <w:pPr>
              <w:pStyle w:val="TitolotabellaBS-VR"/>
            </w:pPr>
            <w:r w:rsidRPr="00E4268A">
              <w:rPr>
                <w:lang w:val="it-IT" w:eastAsia="it-IT"/>
              </w:rPr>
              <w:t>N. sequenze vocalizzi</w:t>
            </w:r>
          </w:p>
        </w:tc>
        <w:tc>
          <w:tcPr>
            <w:tcW w:w="820" w:type="pct"/>
            <w:shd w:val="clear" w:color="auto" w:fill="D9D9D9"/>
            <w:vAlign w:val="center"/>
          </w:tcPr>
          <w:p w14:paraId="37454287" w14:textId="41EE6069" w:rsidR="008C5920" w:rsidRPr="00E4268A" w:rsidRDefault="008C5920" w:rsidP="008C5920">
            <w:pPr>
              <w:pStyle w:val="TitolotabellaBS-VR"/>
              <w:rPr>
                <w:lang w:val="it-IT" w:eastAsia="it-IT"/>
              </w:rPr>
            </w:pPr>
            <w:r w:rsidRPr="00E4268A">
              <w:rPr>
                <w:lang w:val="it-IT" w:eastAsia="it-IT"/>
              </w:rPr>
              <w:t>N. sequenze vocalizzi</w:t>
            </w:r>
          </w:p>
        </w:tc>
        <w:tc>
          <w:tcPr>
            <w:tcW w:w="820" w:type="pct"/>
            <w:shd w:val="clear" w:color="auto" w:fill="D9D9D9"/>
          </w:tcPr>
          <w:p w14:paraId="7E426B70" w14:textId="7CA73FBD" w:rsidR="008C5920" w:rsidRPr="00E4268A" w:rsidRDefault="008C5920" w:rsidP="008C5920">
            <w:pPr>
              <w:pStyle w:val="TitolotabellaBS-VR"/>
              <w:rPr>
                <w:lang w:val="it-IT" w:eastAsia="it-IT"/>
              </w:rPr>
            </w:pPr>
            <w:r w:rsidRPr="00E4268A">
              <w:rPr>
                <w:lang w:val="it-IT" w:eastAsia="it-IT"/>
              </w:rPr>
              <w:t>N. sequenze vocalizzi</w:t>
            </w:r>
          </w:p>
        </w:tc>
      </w:tr>
      <w:tr w:rsidR="008C5920" w:rsidRPr="00E4268A" w14:paraId="52F188CB" w14:textId="77777777" w:rsidTr="008C5920">
        <w:trPr>
          <w:trHeight w:val="300"/>
        </w:trPr>
        <w:tc>
          <w:tcPr>
            <w:tcW w:w="882" w:type="pct"/>
            <w:shd w:val="clear" w:color="auto" w:fill="auto"/>
            <w:vAlign w:val="center"/>
            <w:hideMark/>
          </w:tcPr>
          <w:p w14:paraId="626535AC" w14:textId="77777777" w:rsidR="008C5920" w:rsidRPr="007877D8" w:rsidRDefault="008C5920" w:rsidP="00E4268A">
            <w:pPr>
              <w:pStyle w:val="DatitabellaBS-VR"/>
              <w:rPr>
                <w:lang w:val="it-IT"/>
              </w:rPr>
            </w:pPr>
            <w:r w:rsidRPr="007877D8">
              <w:rPr>
                <w:lang w:val="it-IT"/>
              </w:rPr>
              <w:t>Pipistrello di Nathusius</w:t>
            </w:r>
          </w:p>
        </w:tc>
        <w:tc>
          <w:tcPr>
            <w:tcW w:w="1016" w:type="pct"/>
            <w:shd w:val="clear" w:color="auto" w:fill="auto"/>
            <w:vAlign w:val="center"/>
            <w:hideMark/>
          </w:tcPr>
          <w:p w14:paraId="5FC8F16E" w14:textId="68DDB10C" w:rsidR="008C5920" w:rsidRPr="007877D8" w:rsidRDefault="008C5920" w:rsidP="00E4268A">
            <w:pPr>
              <w:pStyle w:val="DatitabellaBS-VR"/>
              <w:rPr>
                <w:i/>
                <w:lang w:val="it-IT"/>
              </w:rPr>
            </w:pPr>
            <w:r w:rsidRPr="007877D8">
              <w:rPr>
                <w:i/>
                <w:lang w:val="it-IT"/>
              </w:rPr>
              <w:t xml:space="preserve">Pipistrellus </w:t>
            </w:r>
            <w:r w:rsidR="00567CA6">
              <w:rPr>
                <w:i/>
                <w:lang w:val="it-IT"/>
              </w:rPr>
              <w:t>kuhlii</w:t>
            </w:r>
            <w:r w:rsidR="007877D8" w:rsidRPr="007877D8">
              <w:rPr>
                <w:i/>
                <w:lang w:val="it-IT"/>
              </w:rPr>
              <w:t xml:space="preserve">/ </w:t>
            </w:r>
            <w:r w:rsidRPr="007877D8">
              <w:rPr>
                <w:i/>
                <w:lang w:val="it-IT"/>
              </w:rPr>
              <w:t>nathusii</w:t>
            </w:r>
          </w:p>
        </w:tc>
        <w:tc>
          <w:tcPr>
            <w:tcW w:w="641" w:type="pct"/>
            <w:vAlign w:val="center"/>
          </w:tcPr>
          <w:p w14:paraId="3AE30305" w14:textId="77777777" w:rsidR="008C5920" w:rsidRPr="007877D8" w:rsidRDefault="008C5920" w:rsidP="00E4268A">
            <w:pPr>
              <w:pStyle w:val="DatitabellaBS-VR"/>
              <w:rPr>
                <w:color w:val="000000"/>
                <w:lang w:val="it-IT" w:eastAsia="it-IT"/>
              </w:rPr>
            </w:pPr>
            <w:r w:rsidRPr="007877D8">
              <w:rPr>
                <w:color w:val="000000"/>
                <w:lang w:val="it-IT" w:eastAsia="it-IT"/>
              </w:rPr>
              <w:t>IV</w:t>
            </w:r>
          </w:p>
        </w:tc>
        <w:tc>
          <w:tcPr>
            <w:tcW w:w="821" w:type="pct"/>
            <w:shd w:val="clear" w:color="auto" w:fill="auto"/>
            <w:vAlign w:val="center"/>
            <w:hideMark/>
          </w:tcPr>
          <w:p w14:paraId="31F7AC89" w14:textId="77777777" w:rsidR="008C5920" w:rsidRPr="007877D8" w:rsidRDefault="008C5920" w:rsidP="00E4268A">
            <w:pPr>
              <w:pStyle w:val="DatitabellaBS-VR"/>
              <w:rPr>
                <w:color w:val="000000"/>
                <w:lang w:val="it-IT"/>
              </w:rPr>
            </w:pPr>
            <w:r w:rsidRPr="007877D8">
              <w:rPr>
                <w:color w:val="000000"/>
                <w:lang w:val="it-IT"/>
              </w:rPr>
              <w:t>6</w:t>
            </w:r>
          </w:p>
        </w:tc>
        <w:tc>
          <w:tcPr>
            <w:tcW w:w="820" w:type="pct"/>
          </w:tcPr>
          <w:p w14:paraId="214EE7EB" w14:textId="77777777" w:rsidR="008C5920" w:rsidRPr="0064749B" w:rsidRDefault="008C5920" w:rsidP="00E4268A">
            <w:pPr>
              <w:pStyle w:val="DatitabellaBS-VR"/>
              <w:rPr>
                <w:color w:val="000000"/>
                <w:highlight w:val="yellow"/>
                <w:lang w:val="it-IT"/>
              </w:rPr>
            </w:pPr>
          </w:p>
        </w:tc>
        <w:tc>
          <w:tcPr>
            <w:tcW w:w="820" w:type="pct"/>
            <w:vAlign w:val="center"/>
          </w:tcPr>
          <w:p w14:paraId="05A2D5D2" w14:textId="7715FB19" w:rsidR="008C5920" w:rsidRPr="0064749B" w:rsidRDefault="008C5920" w:rsidP="00E4268A">
            <w:pPr>
              <w:pStyle w:val="DatitabellaBS-VR"/>
              <w:rPr>
                <w:color w:val="000000"/>
                <w:highlight w:val="yellow"/>
                <w:lang w:val="it-IT"/>
              </w:rPr>
            </w:pPr>
          </w:p>
        </w:tc>
      </w:tr>
      <w:tr w:rsidR="008C5920" w:rsidRPr="00E4268A" w14:paraId="5E513F33" w14:textId="77777777" w:rsidTr="008C5920">
        <w:trPr>
          <w:trHeight w:val="300"/>
        </w:trPr>
        <w:tc>
          <w:tcPr>
            <w:tcW w:w="882" w:type="pct"/>
            <w:shd w:val="clear" w:color="auto" w:fill="auto"/>
            <w:vAlign w:val="center"/>
            <w:hideMark/>
          </w:tcPr>
          <w:p w14:paraId="1719B3BB" w14:textId="77777777" w:rsidR="008C5920" w:rsidRPr="00E4268A" w:rsidRDefault="008C5920" w:rsidP="00E4268A">
            <w:pPr>
              <w:pStyle w:val="DatitabellaBS-VR"/>
              <w:rPr>
                <w:lang w:val="it-IT"/>
              </w:rPr>
            </w:pPr>
            <w:r w:rsidRPr="00E4268A">
              <w:rPr>
                <w:lang w:val="it-IT"/>
              </w:rPr>
              <w:t>Serotino comune</w:t>
            </w:r>
          </w:p>
        </w:tc>
        <w:tc>
          <w:tcPr>
            <w:tcW w:w="1016" w:type="pct"/>
            <w:shd w:val="clear" w:color="auto" w:fill="auto"/>
            <w:vAlign w:val="center"/>
            <w:hideMark/>
          </w:tcPr>
          <w:p w14:paraId="5010DA8F" w14:textId="77777777" w:rsidR="008C5920" w:rsidRPr="00DC797C" w:rsidRDefault="008C5920" w:rsidP="00E4268A">
            <w:pPr>
              <w:pStyle w:val="DatitabellaBS-VR"/>
              <w:rPr>
                <w:i/>
                <w:lang w:val="it-IT"/>
              </w:rPr>
            </w:pPr>
            <w:r w:rsidRPr="00DC797C">
              <w:rPr>
                <w:i/>
                <w:lang w:val="it-IT"/>
              </w:rPr>
              <w:t>Eptesicus serotinus</w:t>
            </w:r>
          </w:p>
        </w:tc>
        <w:tc>
          <w:tcPr>
            <w:tcW w:w="641" w:type="pct"/>
            <w:vAlign w:val="center"/>
          </w:tcPr>
          <w:p w14:paraId="319D80AF" w14:textId="77777777" w:rsidR="008C5920" w:rsidRPr="00DC797C" w:rsidRDefault="008C5920" w:rsidP="00E4268A">
            <w:pPr>
              <w:pStyle w:val="DatitabellaBS-VR"/>
              <w:rPr>
                <w:color w:val="000000"/>
                <w:lang w:val="it-IT" w:eastAsia="it-IT"/>
              </w:rPr>
            </w:pPr>
            <w:r w:rsidRPr="00DC797C">
              <w:rPr>
                <w:color w:val="000000"/>
                <w:lang w:val="it-IT" w:eastAsia="it-IT"/>
              </w:rPr>
              <w:t>IV</w:t>
            </w:r>
          </w:p>
        </w:tc>
        <w:tc>
          <w:tcPr>
            <w:tcW w:w="821" w:type="pct"/>
            <w:shd w:val="clear" w:color="auto" w:fill="auto"/>
            <w:vAlign w:val="center"/>
            <w:hideMark/>
          </w:tcPr>
          <w:p w14:paraId="025E8029" w14:textId="77777777" w:rsidR="008C5920" w:rsidRPr="00DC797C" w:rsidRDefault="008C5920" w:rsidP="00E4268A">
            <w:pPr>
              <w:pStyle w:val="DatitabellaBS-VR"/>
              <w:rPr>
                <w:color w:val="000000"/>
                <w:lang w:val="it-IT"/>
              </w:rPr>
            </w:pPr>
            <w:r w:rsidRPr="00DC797C">
              <w:rPr>
                <w:color w:val="000000"/>
                <w:lang w:val="it-IT"/>
              </w:rPr>
              <w:t>2</w:t>
            </w:r>
          </w:p>
        </w:tc>
        <w:tc>
          <w:tcPr>
            <w:tcW w:w="820" w:type="pct"/>
          </w:tcPr>
          <w:p w14:paraId="5AD52039" w14:textId="195B5AEB" w:rsidR="008C5920" w:rsidRDefault="008C5920" w:rsidP="00E4268A">
            <w:pPr>
              <w:pStyle w:val="DatitabellaBS-VR"/>
              <w:rPr>
                <w:color w:val="000000"/>
                <w:lang w:val="it-IT"/>
              </w:rPr>
            </w:pPr>
            <w:r>
              <w:rPr>
                <w:color w:val="000000"/>
                <w:lang w:val="it-IT"/>
              </w:rPr>
              <w:t>2</w:t>
            </w:r>
          </w:p>
        </w:tc>
        <w:tc>
          <w:tcPr>
            <w:tcW w:w="820" w:type="pct"/>
            <w:vAlign w:val="center"/>
          </w:tcPr>
          <w:p w14:paraId="7E675C6A" w14:textId="6B23E355" w:rsidR="008C5920" w:rsidRPr="00E4268A" w:rsidRDefault="008C5920" w:rsidP="00E4268A">
            <w:pPr>
              <w:pStyle w:val="DatitabellaBS-VR"/>
              <w:rPr>
                <w:color w:val="000000"/>
                <w:lang w:val="it-IT"/>
              </w:rPr>
            </w:pPr>
            <w:r>
              <w:rPr>
                <w:color w:val="000000"/>
                <w:lang w:val="it-IT"/>
              </w:rPr>
              <w:t>2</w:t>
            </w:r>
          </w:p>
        </w:tc>
      </w:tr>
      <w:tr w:rsidR="008C5920" w:rsidRPr="00E4268A" w14:paraId="7A1F57A2" w14:textId="77777777" w:rsidTr="008C5920">
        <w:trPr>
          <w:trHeight w:val="300"/>
        </w:trPr>
        <w:tc>
          <w:tcPr>
            <w:tcW w:w="882" w:type="pct"/>
            <w:shd w:val="clear" w:color="auto" w:fill="auto"/>
            <w:vAlign w:val="center"/>
            <w:hideMark/>
          </w:tcPr>
          <w:p w14:paraId="6DF27FA3" w14:textId="77777777" w:rsidR="008C5920" w:rsidRPr="00E4268A" w:rsidRDefault="008C5920" w:rsidP="00E4268A">
            <w:pPr>
              <w:pStyle w:val="DatitabellaBS-VR"/>
              <w:rPr>
                <w:lang w:val="it-IT"/>
              </w:rPr>
            </w:pPr>
            <w:r w:rsidRPr="00E4268A">
              <w:rPr>
                <w:lang w:val="it-IT"/>
              </w:rPr>
              <w:t>Pipistrello nano</w:t>
            </w:r>
          </w:p>
        </w:tc>
        <w:tc>
          <w:tcPr>
            <w:tcW w:w="1016" w:type="pct"/>
            <w:shd w:val="clear" w:color="auto" w:fill="auto"/>
            <w:vAlign w:val="center"/>
            <w:hideMark/>
          </w:tcPr>
          <w:p w14:paraId="0B177094" w14:textId="77777777" w:rsidR="008C5920" w:rsidRPr="00DC797C" w:rsidRDefault="008C5920" w:rsidP="00E4268A">
            <w:pPr>
              <w:pStyle w:val="DatitabellaBS-VR"/>
              <w:rPr>
                <w:i/>
                <w:lang w:val="it-IT"/>
              </w:rPr>
            </w:pPr>
            <w:r w:rsidRPr="00DC797C">
              <w:rPr>
                <w:i/>
                <w:lang w:val="it-IT"/>
              </w:rPr>
              <w:t>Pipistrellus pipistrellus</w:t>
            </w:r>
          </w:p>
        </w:tc>
        <w:tc>
          <w:tcPr>
            <w:tcW w:w="641" w:type="pct"/>
            <w:vAlign w:val="center"/>
          </w:tcPr>
          <w:p w14:paraId="1D4681A9" w14:textId="77777777" w:rsidR="008C5920" w:rsidRPr="00DC797C" w:rsidRDefault="008C5920" w:rsidP="00E4268A">
            <w:pPr>
              <w:pStyle w:val="DatitabellaBS-VR"/>
              <w:rPr>
                <w:color w:val="000000"/>
                <w:lang w:val="it-IT" w:eastAsia="it-IT"/>
              </w:rPr>
            </w:pPr>
            <w:r w:rsidRPr="00DC797C">
              <w:rPr>
                <w:color w:val="000000"/>
                <w:lang w:val="it-IT" w:eastAsia="it-IT"/>
              </w:rPr>
              <w:t>IV</w:t>
            </w:r>
          </w:p>
        </w:tc>
        <w:tc>
          <w:tcPr>
            <w:tcW w:w="821" w:type="pct"/>
            <w:shd w:val="clear" w:color="auto" w:fill="auto"/>
            <w:vAlign w:val="center"/>
            <w:hideMark/>
          </w:tcPr>
          <w:p w14:paraId="34E8E419" w14:textId="77777777" w:rsidR="008C5920" w:rsidRPr="00DC797C" w:rsidRDefault="008C5920" w:rsidP="00E4268A">
            <w:pPr>
              <w:pStyle w:val="DatitabellaBS-VR"/>
              <w:rPr>
                <w:color w:val="000000"/>
                <w:lang w:val="it-IT"/>
              </w:rPr>
            </w:pPr>
          </w:p>
        </w:tc>
        <w:tc>
          <w:tcPr>
            <w:tcW w:w="820" w:type="pct"/>
          </w:tcPr>
          <w:p w14:paraId="2C7B1514" w14:textId="0A9BE2E0" w:rsidR="008C5920" w:rsidRPr="00E4268A" w:rsidRDefault="008C5920" w:rsidP="00E4268A">
            <w:pPr>
              <w:pStyle w:val="DatitabellaBS-VR"/>
              <w:rPr>
                <w:color w:val="000000"/>
                <w:lang w:val="it-IT"/>
              </w:rPr>
            </w:pPr>
            <w:r>
              <w:rPr>
                <w:color w:val="000000"/>
                <w:lang w:val="it-IT"/>
              </w:rPr>
              <w:t>1</w:t>
            </w:r>
          </w:p>
        </w:tc>
        <w:tc>
          <w:tcPr>
            <w:tcW w:w="820" w:type="pct"/>
            <w:vAlign w:val="center"/>
          </w:tcPr>
          <w:p w14:paraId="6583534B" w14:textId="3D421DB9" w:rsidR="008C5920" w:rsidRPr="00E4268A" w:rsidRDefault="008C5920" w:rsidP="00E4268A">
            <w:pPr>
              <w:pStyle w:val="DatitabellaBS-VR"/>
              <w:rPr>
                <w:color w:val="000000"/>
                <w:lang w:val="it-IT"/>
              </w:rPr>
            </w:pPr>
            <w:r w:rsidRPr="00E4268A">
              <w:rPr>
                <w:color w:val="000000"/>
                <w:lang w:val="it-IT"/>
              </w:rPr>
              <w:t>1</w:t>
            </w:r>
          </w:p>
        </w:tc>
      </w:tr>
      <w:tr w:rsidR="008C5920" w:rsidRPr="00E4268A" w14:paraId="1A919838" w14:textId="77777777" w:rsidTr="008C5920">
        <w:trPr>
          <w:trHeight w:val="300"/>
        </w:trPr>
        <w:tc>
          <w:tcPr>
            <w:tcW w:w="882" w:type="pct"/>
            <w:shd w:val="clear" w:color="auto" w:fill="auto"/>
            <w:vAlign w:val="center"/>
          </w:tcPr>
          <w:p w14:paraId="1F71D791" w14:textId="593012DE" w:rsidR="008C5920" w:rsidRPr="00E4268A" w:rsidRDefault="008C5920" w:rsidP="00E4268A">
            <w:pPr>
              <w:pStyle w:val="DatitabellaBS-VR"/>
              <w:rPr>
                <w:lang w:val="it-IT"/>
              </w:rPr>
            </w:pPr>
            <w:r>
              <w:rPr>
                <w:lang w:val="it-IT"/>
              </w:rPr>
              <w:t>Pipistrello albol</w:t>
            </w:r>
            <w:r w:rsidR="0064749B">
              <w:rPr>
                <w:lang w:val="it-IT"/>
              </w:rPr>
              <w:t>imb</w:t>
            </w:r>
            <w:r>
              <w:rPr>
                <w:lang w:val="it-IT"/>
              </w:rPr>
              <w:t>ato</w:t>
            </w:r>
          </w:p>
        </w:tc>
        <w:tc>
          <w:tcPr>
            <w:tcW w:w="1016" w:type="pct"/>
            <w:shd w:val="clear" w:color="auto" w:fill="auto"/>
            <w:vAlign w:val="center"/>
          </w:tcPr>
          <w:p w14:paraId="6D6796F0" w14:textId="5ACE919C" w:rsidR="008C5920" w:rsidRPr="00DC797C" w:rsidRDefault="008C5920" w:rsidP="00E4268A">
            <w:pPr>
              <w:pStyle w:val="DatitabellaBS-VR"/>
              <w:rPr>
                <w:i/>
                <w:lang w:val="it-IT"/>
              </w:rPr>
            </w:pPr>
            <w:r w:rsidRPr="00DC797C">
              <w:rPr>
                <w:i/>
                <w:lang w:val="it-IT"/>
              </w:rPr>
              <w:t xml:space="preserve">Pipistrellus </w:t>
            </w:r>
            <w:r w:rsidR="004D065B">
              <w:rPr>
                <w:i/>
                <w:lang w:val="it-IT"/>
              </w:rPr>
              <w:t>kuhlii</w:t>
            </w:r>
          </w:p>
        </w:tc>
        <w:tc>
          <w:tcPr>
            <w:tcW w:w="641" w:type="pct"/>
            <w:vAlign w:val="center"/>
          </w:tcPr>
          <w:p w14:paraId="3A16570B" w14:textId="620769D6" w:rsidR="008C5920" w:rsidRPr="00DC797C" w:rsidRDefault="00497392" w:rsidP="00E4268A">
            <w:pPr>
              <w:pStyle w:val="DatitabellaBS-VR"/>
              <w:rPr>
                <w:color w:val="000000"/>
                <w:lang w:val="it-IT" w:eastAsia="it-IT"/>
              </w:rPr>
            </w:pPr>
            <w:r w:rsidRPr="00DC797C">
              <w:rPr>
                <w:color w:val="000000"/>
                <w:lang w:val="it-IT" w:eastAsia="it-IT"/>
              </w:rPr>
              <w:t>IV</w:t>
            </w:r>
          </w:p>
        </w:tc>
        <w:tc>
          <w:tcPr>
            <w:tcW w:w="821" w:type="pct"/>
            <w:shd w:val="clear" w:color="auto" w:fill="auto"/>
            <w:vAlign w:val="center"/>
          </w:tcPr>
          <w:p w14:paraId="06162388" w14:textId="1B9C58CC" w:rsidR="008C5920" w:rsidRPr="00DC797C" w:rsidRDefault="007877D8" w:rsidP="00E4268A">
            <w:pPr>
              <w:pStyle w:val="DatitabellaBS-VR"/>
              <w:rPr>
                <w:color w:val="000000"/>
                <w:lang w:val="it-IT"/>
              </w:rPr>
            </w:pPr>
            <w:r>
              <w:rPr>
                <w:color w:val="000000"/>
                <w:lang w:val="it-IT"/>
              </w:rPr>
              <w:t>8</w:t>
            </w:r>
          </w:p>
        </w:tc>
        <w:tc>
          <w:tcPr>
            <w:tcW w:w="820" w:type="pct"/>
          </w:tcPr>
          <w:p w14:paraId="3F91F677" w14:textId="77777777" w:rsidR="008C5920" w:rsidRPr="00E4268A" w:rsidRDefault="008C5920" w:rsidP="00E4268A">
            <w:pPr>
              <w:pStyle w:val="DatitabellaBS-VR"/>
              <w:rPr>
                <w:color w:val="000000"/>
                <w:lang w:val="it-IT"/>
              </w:rPr>
            </w:pPr>
          </w:p>
        </w:tc>
        <w:tc>
          <w:tcPr>
            <w:tcW w:w="820" w:type="pct"/>
            <w:vAlign w:val="center"/>
          </w:tcPr>
          <w:p w14:paraId="1A5DC66A" w14:textId="08E47610" w:rsidR="008C5920" w:rsidRPr="00E4268A" w:rsidRDefault="008C5920" w:rsidP="00E4268A">
            <w:pPr>
              <w:pStyle w:val="DatitabellaBS-VR"/>
              <w:rPr>
                <w:color w:val="000000"/>
                <w:lang w:val="it-IT"/>
              </w:rPr>
            </w:pPr>
          </w:p>
        </w:tc>
      </w:tr>
      <w:tr w:rsidR="008C5920" w:rsidRPr="00E4268A" w14:paraId="3114558F" w14:textId="77777777" w:rsidTr="008C5920">
        <w:trPr>
          <w:trHeight w:val="300"/>
        </w:trPr>
        <w:tc>
          <w:tcPr>
            <w:tcW w:w="882" w:type="pct"/>
            <w:shd w:val="clear" w:color="auto" w:fill="auto"/>
            <w:vAlign w:val="center"/>
          </w:tcPr>
          <w:p w14:paraId="5E89494D" w14:textId="2A925FA4" w:rsidR="008C5920" w:rsidRPr="00E4268A" w:rsidRDefault="008C5920" w:rsidP="00E4268A">
            <w:pPr>
              <w:pStyle w:val="DatitabellaBS-VR"/>
              <w:rPr>
                <w:lang w:val="it-IT"/>
              </w:rPr>
            </w:pPr>
            <w:r>
              <w:rPr>
                <w:lang w:val="it-IT"/>
              </w:rPr>
              <w:t xml:space="preserve">Pipistrello di </w:t>
            </w:r>
            <w:r w:rsidR="0090545C">
              <w:rPr>
                <w:lang w:val="it-IT"/>
              </w:rPr>
              <w:t>Savii</w:t>
            </w:r>
          </w:p>
        </w:tc>
        <w:tc>
          <w:tcPr>
            <w:tcW w:w="1016" w:type="pct"/>
            <w:shd w:val="clear" w:color="auto" w:fill="auto"/>
            <w:vAlign w:val="center"/>
          </w:tcPr>
          <w:p w14:paraId="53CDE836" w14:textId="4659B930" w:rsidR="008C5920" w:rsidRPr="00DC797C" w:rsidRDefault="008C5920" w:rsidP="00E4268A">
            <w:pPr>
              <w:pStyle w:val="DatitabellaBS-VR"/>
              <w:rPr>
                <w:i/>
                <w:lang w:val="it-IT"/>
              </w:rPr>
            </w:pPr>
            <w:r>
              <w:rPr>
                <w:i/>
                <w:lang w:val="it-IT"/>
              </w:rPr>
              <w:t>Hysugo</w:t>
            </w:r>
            <w:r w:rsidRPr="00DC797C">
              <w:rPr>
                <w:i/>
                <w:lang w:val="it-IT"/>
              </w:rPr>
              <w:t xml:space="preserve"> savii</w:t>
            </w:r>
          </w:p>
        </w:tc>
        <w:tc>
          <w:tcPr>
            <w:tcW w:w="641" w:type="pct"/>
            <w:vAlign w:val="center"/>
          </w:tcPr>
          <w:p w14:paraId="1D524645" w14:textId="77777777" w:rsidR="008C5920" w:rsidRPr="00DC797C" w:rsidRDefault="008C5920" w:rsidP="00E4268A">
            <w:pPr>
              <w:pStyle w:val="DatitabellaBS-VR"/>
              <w:rPr>
                <w:color w:val="000000"/>
                <w:lang w:val="it-IT" w:eastAsia="it-IT"/>
              </w:rPr>
            </w:pPr>
          </w:p>
        </w:tc>
        <w:tc>
          <w:tcPr>
            <w:tcW w:w="821" w:type="pct"/>
            <w:shd w:val="clear" w:color="auto" w:fill="auto"/>
            <w:vAlign w:val="center"/>
          </w:tcPr>
          <w:p w14:paraId="785E990F" w14:textId="77777777" w:rsidR="008C5920" w:rsidRPr="00DC797C" w:rsidRDefault="008C5920" w:rsidP="00E4268A">
            <w:pPr>
              <w:pStyle w:val="DatitabellaBS-VR"/>
              <w:rPr>
                <w:color w:val="000000"/>
                <w:lang w:val="it-IT"/>
              </w:rPr>
            </w:pPr>
            <w:r w:rsidRPr="00DC797C">
              <w:rPr>
                <w:color w:val="000000"/>
                <w:lang w:val="it-IT"/>
              </w:rPr>
              <w:t>2</w:t>
            </w:r>
          </w:p>
        </w:tc>
        <w:tc>
          <w:tcPr>
            <w:tcW w:w="820" w:type="pct"/>
          </w:tcPr>
          <w:p w14:paraId="3830CB2E" w14:textId="77777777" w:rsidR="008C5920" w:rsidRPr="00E4268A" w:rsidRDefault="008C5920" w:rsidP="00E4268A">
            <w:pPr>
              <w:pStyle w:val="DatitabellaBS-VR"/>
              <w:rPr>
                <w:color w:val="000000"/>
                <w:lang w:val="it-IT"/>
              </w:rPr>
            </w:pPr>
          </w:p>
        </w:tc>
        <w:tc>
          <w:tcPr>
            <w:tcW w:w="820" w:type="pct"/>
            <w:vAlign w:val="center"/>
          </w:tcPr>
          <w:p w14:paraId="6022C60A" w14:textId="5DA904FA" w:rsidR="008C5920" w:rsidRPr="00E4268A" w:rsidRDefault="008C5920" w:rsidP="00E4268A">
            <w:pPr>
              <w:pStyle w:val="DatitabellaBS-VR"/>
              <w:rPr>
                <w:color w:val="000000"/>
                <w:lang w:val="it-IT"/>
              </w:rPr>
            </w:pPr>
          </w:p>
        </w:tc>
      </w:tr>
      <w:tr w:rsidR="008C5920" w:rsidRPr="00E4268A" w14:paraId="242F0F29" w14:textId="77777777" w:rsidTr="008C5920">
        <w:trPr>
          <w:trHeight w:val="64"/>
        </w:trPr>
        <w:tc>
          <w:tcPr>
            <w:tcW w:w="1897" w:type="pct"/>
            <w:gridSpan w:val="2"/>
            <w:shd w:val="clear" w:color="auto" w:fill="auto"/>
            <w:vAlign w:val="center"/>
            <w:hideMark/>
          </w:tcPr>
          <w:p w14:paraId="74232650" w14:textId="77777777" w:rsidR="008C5920" w:rsidRPr="00A81C58" w:rsidRDefault="008C5920" w:rsidP="00E4268A">
            <w:pPr>
              <w:pStyle w:val="DatitabellaBS-VR"/>
              <w:rPr>
                <w:b/>
              </w:rPr>
            </w:pPr>
            <w:r w:rsidRPr="00A81C58">
              <w:rPr>
                <w:b/>
              </w:rPr>
              <w:t>Ricchezza specifica (n° specie contattate)=</w:t>
            </w:r>
          </w:p>
        </w:tc>
        <w:tc>
          <w:tcPr>
            <w:tcW w:w="3103" w:type="pct"/>
            <w:gridSpan w:val="4"/>
          </w:tcPr>
          <w:p w14:paraId="0381C354" w14:textId="42EF6DD1" w:rsidR="008C5920" w:rsidRPr="00317AEE" w:rsidRDefault="008C5920" w:rsidP="00E4268A">
            <w:pPr>
              <w:pStyle w:val="DatitabellaBS-VR"/>
              <w:rPr>
                <w:b/>
                <w:lang w:val="it-IT"/>
              </w:rPr>
            </w:pPr>
            <w:r>
              <w:rPr>
                <w:b/>
                <w:lang w:val="it-IT"/>
              </w:rPr>
              <w:t>5</w:t>
            </w:r>
          </w:p>
        </w:tc>
      </w:tr>
    </w:tbl>
    <w:p w14:paraId="3C6560BA" w14:textId="77777777" w:rsidR="00E4268A" w:rsidRDefault="00E4268A" w:rsidP="00570A69">
      <w:pPr>
        <w:pStyle w:val="NormaleBS-VR"/>
      </w:pPr>
    </w:p>
    <w:p w14:paraId="183C8854" w14:textId="77777777" w:rsidR="005C1EDD" w:rsidRPr="002338F9" w:rsidRDefault="005C1EDD" w:rsidP="00375D97">
      <w:pPr>
        <w:pStyle w:val="Titolo3"/>
      </w:pPr>
      <w:bookmarkStart w:id="321" w:name="_Toc63781711"/>
      <w:bookmarkStart w:id="322" w:name="_Toc80967639"/>
      <w:r w:rsidRPr="002338F9">
        <w:t>AV-SO-FA-07</w:t>
      </w:r>
      <w:bookmarkEnd w:id="321"/>
      <w:bookmarkEnd w:id="322"/>
    </w:p>
    <w:p w14:paraId="6546C04D" w14:textId="2662D99A" w:rsidR="00475D3A" w:rsidRDefault="00475D3A" w:rsidP="00475D3A">
      <w:pPr>
        <w:pStyle w:val="NormaleBS-VR"/>
        <w:rPr>
          <w:lang w:val="it-IT"/>
        </w:rPr>
      </w:pPr>
      <w:r>
        <w:rPr>
          <w:lang w:val="it-IT"/>
        </w:rPr>
        <w:t xml:space="preserve">Il transetto d’indagine, di lunghezza pari a circa 223m, </w:t>
      </w:r>
      <w:r w:rsidR="009D44EB">
        <w:rPr>
          <w:lang w:val="it-IT"/>
        </w:rPr>
        <w:t>si sviluppa</w:t>
      </w:r>
      <w:r>
        <w:rPr>
          <w:lang w:val="it-IT"/>
        </w:rPr>
        <w:t xml:space="preserve"> lungo un sentiero che percorre marginalmente un bosco termofilo,</w:t>
      </w:r>
      <w:r w:rsidR="009D44EB">
        <w:rPr>
          <w:lang w:val="it-IT"/>
        </w:rPr>
        <w:t xml:space="preserve"> </w:t>
      </w:r>
      <w:r>
        <w:rPr>
          <w:lang w:val="it-IT"/>
        </w:rPr>
        <w:t>un vigneto e un</w:t>
      </w:r>
      <w:r w:rsidR="009D44EB">
        <w:rPr>
          <w:lang w:val="it-IT"/>
        </w:rPr>
        <w:t>’area incolta, in un contesto collinare morenico</w:t>
      </w:r>
      <w:r>
        <w:rPr>
          <w:lang w:val="it-IT"/>
        </w:rPr>
        <w:t>.</w:t>
      </w:r>
    </w:p>
    <w:p w14:paraId="604F8734" w14:textId="135F5000" w:rsidR="00EB0AC5" w:rsidRDefault="009D44EB" w:rsidP="00651037">
      <w:pPr>
        <w:pStyle w:val="NormaleBS-VR"/>
      </w:pPr>
      <w:r>
        <w:rPr>
          <w:lang w:val="it-IT"/>
        </w:rPr>
        <w:t xml:space="preserve">Durante i rilievi di CO 2020, sono stati </w:t>
      </w:r>
      <w:r w:rsidR="00567CA6">
        <w:rPr>
          <w:lang w:val="it-IT"/>
        </w:rPr>
        <w:t>osservat</w:t>
      </w:r>
      <w:r w:rsidR="00396756">
        <w:t xml:space="preserve">i </w:t>
      </w:r>
      <w:r w:rsidRPr="00213641">
        <w:t>il pipistrello albolimbato (</w:t>
      </w:r>
      <w:r w:rsidRPr="00213641">
        <w:rPr>
          <w:i/>
        </w:rPr>
        <w:t xml:space="preserve">Pipistrellus </w:t>
      </w:r>
      <w:r>
        <w:rPr>
          <w:i/>
        </w:rPr>
        <w:t>kuhlii</w:t>
      </w:r>
      <w:r w:rsidRPr="00213641">
        <w:t xml:space="preserve">) </w:t>
      </w:r>
      <w:r>
        <w:t xml:space="preserve">e </w:t>
      </w:r>
      <w:r w:rsidRPr="00213641">
        <w:t>il pipistrello nano (</w:t>
      </w:r>
      <w:r w:rsidRPr="00213641">
        <w:rPr>
          <w:i/>
        </w:rPr>
        <w:t>Pipistrellus pipistrellus</w:t>
      </w:r>
      <w:r w:rsidRPr="00213641">
        <w:t>)</w:t>
      </w:r>
      <w:r>
        <w:rPr>
          <w:lang w:val="it-IT"/>
        </w:rPr>
        <w:t xml:space="preserve">, entrambe </w:t>
      </w:r>
      <w:r w:rsidR="00396756">
        <w:t xml:space="preserve">specie </w:t>
      </w:r>
      <w:r w:rsidR="00396756" w:rsidRPr="00213641">
        <w:t>antropofil</w:t>
      </w:r>
      <w:r w:rsidR="00396756">
        <w:t>e</w:t>
      </w:r>
      <w:r w:rsidR="00396756" w:rsidRPr="00213641">
        <w:t xml:space="preserve"> e </w:t>
      </w:r>
      <w:r>
        <w:rPr>
          <w:lang w:val="it-IT"/>
        </w:rPr>
        <w:t>caratterizzate da elevata</w:t>
      </w:r>
      <w:r w:rsidR="00396756" w:rsidRPr="00213641">
        <w:t xml:space="preserve"> plasticità ecologica</w:t>
      </w:r>
      <w:r>
        <w:rPr>
          <w:lang w:val="it-IT"/>
        </w:rPr>
        <w:t xml:space="preserve"> che ricorrono anche in contesti fortemente antropizzati</w:t>
      </w:r>
      <w:r w:rsidR="00567CA6">
        <w:rPr>
          <w:lang w:val="it-IT"/>
        </w:rPr>
        <w:t>,</w:t>
      </w:r>
      <w:r>
        <w:rPr>
          <w:lang w:val="it-IT"/>
        </w:rPr>
        <w:t xml:space="preserve"> dove sono capaci di sfruttare i manufatti per l’insediamento delle colonie.</w:t>
      </w:r>
    </w:p>
    <w:p w14:paraId="5D234F0D" w14:textId="77777777" w:rsidR="00567CA6" w:rsidRPr="00567CA6" w:rsidRDefault="00567CA6" w:rsidP="00651037">
      <w:pPr>
        <w:pStyle w:val="NormaleBS-VR"/>
      </w:pPr>
    </w:p>
    <w:p w14:paraId="35CA278D" w14:textId="66783DB6" w:rsidR="00C93A3D" w:rsidRPr="00936FAE" w:rsidRDefault="00C93A3D" w:rsidP="00C93A3D">
      <w:pPr>
        <w:pStyle w:val="DidascaliatabellaBS-VR"/>
        <w:rPr>
          <w:lang w:val="it-IT"/>
        </w:rPr>
      </w:pPr>
      <w:r w:rsidRPr="00936FA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936FAE">
        <w:t>.</w:t>
      </w:r>
      <w:r w:rsidR="00460758">
        <w:fldChar w:fldCharType="begin"/>
      </w:r>
      <w:r w:rsidR="00460758">
        <w:instrText xml:space="preserve"> SEQ Tabella \* ARABIC \s 1 </w:instrText>
      </w:r>
      <w:r w:rsidR="00460758">
        <w:fldChar w:fldCharType="separate"/>
      </w:r>
      <w:r w:rsidR="0023592B">
        <w:rPr>
          <w:noProof/>
        </w:rPr>
        <w:t>118</w:t>
      </w:r>
      <w:r w:rsidR="00460758">
        <w:rPr>
          <w:noProof/>
        </w:rPr>
        <w:fldChar w:fldCharType="end"/>
      </w:r>
      <w:r w:rsidRPr="00936FAE">
        <w:t xml:space="preserve"> - Area di indagine AV-</w:t>
      </w:r>
      <w:r>
        <w:rPr>
          <w:lang w:val="it-IT"/>
        </w:rPr>
        <w:t>SO</w:t>
      </w:r>
      <w:r w:rsidRPr="00936FAE">
        <w:t>-FA-</w:t>
      </w:r>
      <w:r>
        <w:rPr>
          <w:lang w:val="it-IT"/>
        </w:rPr>
        <w:t>07.</w:t>
      </w:r>
      <w:r w:rsidRPr="00936FAE">
        <w:t xml:space="preserve"> Dati di campo rilevati per ciascuna campagna di monitoraggio </w:t>
      </w:r>
      <w:r w:rsidRPr="00936FAE">
        <w:rPr>
          <w:lang w:val="it-IT"/>
        </w:rPr>
        <w:t xml:space="preserve">di fase </w:t>
      </w:r>
      <w:r w:rsidR="00737D2B">
        <w:rPr>
          <w:lang w:val="it-IT"/>
        </w:rPr>
        <w:t>CO 2020</w:t>
      </w:r>
      <w:r w:rsidRPr="00936FAE">
        <w:rPr>
          <w:lang w:val="it-IT"/>
        </w:rP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35"/>
        <w:gridCol w:w="1350"/>
        <w:gridCol w:w="1483"/>
        <w:gridCol w:w="989"/>
        <w:gridCol w:w="1386"/>
        <w:gridCol w:w="1373"/>
        <w:gridCol w:w="2777"/>
      </w:tblGrid>
      <w:tr w:rsidR="00C93A3D" w:rsidRPr="00FD4BB6" w14:paraId="71D04153" w14:textId="77777777" w:rsidTr="000B3F90">
        <w:trPr>
          <w:trHeight w:val="77"/>
          <w:tblHeader/>
          <w:jc w:val="center"/>
        </w:trPr>
        <w:tc>
          <w:tcPr>
            <w:tcW w:w="583" w:type="pct"/>
            <w:shd w:val="clear" w:color="auto" w:fill="D9D9D9"/>
            <w:vAlign w:val="center"/>
            <w:hideMark/>
          </w:tcPr>
          <w:p w14:paraId="275C2D8E" w14:textId="77777777" w:rsidR="00C93A3D" w:rsidRPr="00936FAE" w:rsidRDefault="00C93A3D" w:rsidP="00C93A3D">
            <w:pPr>
              <w:pStyle w:val="TitolotabellaBS-VR"/>
            </w:pPr>
            <w:r w:rsidRPr="00936FAE">
              <w:rPr>
                <w:lang w:val="it-IT" w:eastAsia="it-IT"/>
              </w:rPr>
              <w:t>CAMPAGNA</w:t>
            </w:r>
          </w:p>
        </w:tc>
        <w:tc>
          <w:tcPr>
            <w:tcW w:w="637" w:type="pct"/>
            <w:shd w:val="clear" w:color="auto" w:fill="D9D9D9"/>
            <w:vAlign w:val="center"/>
            <w:hideMark/>
          </w:tcPr>
          <w:p w14:paraId="164C788E" w14:textId="77777777" w:rsidR="00C93A3D" w:rsidRPr="00936FAE" w:rsidRDefault="00C93A3D" w:rsidP="00C93A3D">
            <w:pPr>
              <w:pStyle w:val="TitolotabellaBS-VR"/>
            </w:pPr>
            <w:r w:rsidRPr="00936FAE">
              <w:rPr>
                <w:lang w:val="it-IT" w:eastAsia="it-IT"/>
              </w:rPr>
              <w:t>DATA</w:t>
            </w:r>
          </w:p>
        </w:tc>
        <w:tc>
          <w:tcPr>
            <w:tcW w:w="700" w:type="pct"/>
            <w:shd w:val="clear" w:color="auto" w:fill="D9D9D9"/>
            <w:vAlign w:val="center"/>
            <w:hideMark/>
          </w:tcPr>
          <w:p w14:paraId="0EB99C82" w14:textId="77777777" w:rsidR="00C93A3D" w:rsidRPr="00214299" w:rsidRDefault="00C93A3D" w:rsidP="00C93A3D">
            <w:pPr>
              <w:pStyle w:val="TitolotabellaBS-VR"/>
            </w:pPr>
            <w:r w:rsidRPr="00214299">
              <w:rPr>
                <w:lang w:val="it-IT" w:eastAsia="it-IT"/>
              </w:rPr>
              <w:t>METEO</w:t>
            </w:r>
          </w:p>
        </w:tc>
        <w:tc>
          <w:tcPr>
            <w:tcW w:w="467" w:type="pct"/>
            <w:shd w:val="clear" w:color="auto" w:fill="D9D9D9"/>
            <w:vAlign w:val="center"/>
            <w:hideMark/>
          </w:tcPr>
          <w:p w14:paraId="01B5CE32" w14:textId="77777777" w:rsidR="00C93A3D" w:rsidRPr="00936FAE" w:rsidRDefault="00C93A3D" w:rsidP="00C93A3D">
            <w:pPr>
              <w:pStyle w:val="TitolotabellaBS-VR"/>
            </w:pPr>
            <w:r w:rsidRPr="00936FAE">
              <w:rPr>
                <w:lang w:val="it-IT" w:eastAsia="it-IT"/>
              </w:rPr>
              <w:t>LUNGH. TRANS.(</w:t>
            </w:r>
            <w:r w:rsidRPr="00936FAE">
              <w:rPr>
                <w:caps w:val="0"/>
                <w:lang w:val="it-IT" w:eastAsia="it-IT"/>
              </w:rPr>
              <w:t>m</w:t>
            </w:r>
            <w:r w:rsidRPr="00936FAE">
              <w:rPr>
                <w:lang w:val="it-IT" w:eastAsia="it-IT"/>
              </w:rPr>
              <w:t>)</w:t>
            </w:r>
          </w:p>
        </w:tc>
        <w:tc>
          <w:tcPr>
            <w:tcW w:w="654" w:type="pct"/>
            <w:shd w:val="clear" w:color="auto" w:fill="D9D9D9"/>
          </w:tcPr>
          <w:p w14:paraId="36B3F2A9" w14:textId="77777777" w:rsidR="00C93A3D" w:rsidRPr="00936FAE" w:rsidRDefault="00C93A3D" w:rsidP="00C93A3D">
            <w:pPr>
              <w:pStyle w:val="TitolotabellaBS-VR"/>
              <w:rPr>
                <w:lang w:val="it-IT" w:eastAsia="it-IT"/>
              </w:rPr>
            </w:pPr>
            <w:r w:rsidRPr="00936FAE">
              <w:rPr>
                <w:lang w:val="it-IT" w:eastAsia="it-IT"/>
              </w:rPr>
              <w:t>X_COORDINATA CENTROIDE (GBO)</w:t>
            </w:r>
          </w:p>
        </w:tc>
        <w:tc>
          <w:tcPr>
            <w:tcW w:w="648" w:type="pct"/>
            <w:shd w:val="clear" w:color="auto" w:fill="D9D9D9"/>
          </w:tcPr>
          <w:p w14:paraId="30711477" w14:textId="77777777" w:rsidR="00C93A3D" w:rsidRPr="00936FAE" w:rsidRDefault="00C93A3D" w:rsidP="00C93A3D">
            <w:pPr>
              <w:pStyle w:val="TitolotabellaBS-VR"/>
              <w:rPr>
                <w:lang w:val="it-IT" w:eastAsia="it-IT"/>
              </w:rPr>
            </w:pPr>
            <w:r w:rsidRPr="00936FAE">
              <w:rPr>
                <w:lang w:val="it-IT" w:eastAsia="it-IT"/>
              </w:rPr>
              <w:t>Y_COORDINATA CENTROIDE (GBO)</w:t>
            </w:r>
          </w:p>
        </w:tc>
        <w:tc>
          <w:tcPr>
            <w:tcW w:w="1311" w:type="pct"/>
            <w:shd w:val="clear" w:color="auto" w:fill="D9D9D9"/>
            <w:vAlign w:val="center"/>
            <w:hideMark/>
          </w:tcPr>
          <w:p w14:paraId="7D2AE641" w14:textId="77777777" w:rsidR="00C93A3D" w:rsidRPr="00936FAE" w:rsidRDefault="00C93A3D" w:rsidP="00C93A3D">
            <w:pPr>
              <w:pStyle w:val="TitolotabellaBS-VR"/>
            </w:pPr>
            <w:r w:rsidRPr="00936FAE">
              <w:rPr>
                <w:lang w:val="it-IT" w:eastAsia="it-IT"/>
              </w:rPr>
              <w:t>RILEVATORI</w:t>
            </w:r>
          </w:p>
        </w:tc>
      </w:tr>
      <w:tr w:rsidR="00C93A3D" w:rsidRPr="00FD4BB6" w14:paraId="60028C65" w14:textId="77777777" w:rsidTr="000B3F90">
        <w:trPr>
          <w:trHeight w:val="77"/>
          <w:jc w:val="center"/>
        </w:trPr>
        <w:tc>
          <w:tcPr>
            <w:tcW w:w="583" w:type="pct"/>
            <w:shd w:val="clear" w:color="auto" w:fill="auto"/>
            <w:vAlign w:val="center"/>
            <w:hideMark/>
          </w:tcPr>
          <w:p w14:paraId="5D66F4C7" w14:textId="77777777" w:rsidR="00C93A3D" w:rsidRPr="00936FAE" w:rsidRDefault="00C93A3D" w:rsidP="00C93A3D">
            <w:pPr>
              <w:pStyle w:val="DatitabellaBS-VR"/>
              <w:rPr>
                <w:color w:val="000000"/>
              </w:rPr>
            </w:pPr>
            <w:r w:rsidRPr="00936FAE">
              <w:rPr>
                <w:color w:val="000000"/>
                <w:lang w:val="it-IT" w:eastAsia="it-IT"/>
              </w:rPr>
              <w:t>1</w:t>
            </w:r>
          </w:p>
        </w:tc>
        <w:tc>
          <w:tcPr>
            <w:tcW w:w="637" w:type="pct"/>
            <w:shd w:val="clear" w:color="auto" w:fill="auto"/>
            <w:vAlign w:val="center"/>
            <w:hideMark/>
          </w:tcPr>
          <w:p w14:paraId="51C95839" w14:textId="77777777" w:rsidR="00C93A3D" w:rsidRPr="00936FAE" w:rsidRDefault="00C93A3D" w:rsidP="00C93A3D">
            <w:pPr>
              <w:pStyle w:val="DatitabellaBS-VR"/>
              <w:rPr>
                <w:color w:val="000000"/>
                <w:lang w:val="it-IT"/>
              </w:rPr>
            </w:pPr>
            <w:r>
              <w:rPr>
                <w:color w:val="000000"/>
                <w:lang w:val="it-IT"/>
              </w:rPr>
              <w:t>2</w:t>
            </w:r>
            <w:r w:rsidR="000B3F90">
              <w:rPr>
                <w:color w:val="000000"/>
                <w:lang w:val="it-IT"/>
              </w:rPr>
              <w:t>4</w:t>
            </w:r>
            <w:r>
              <w:rPr>
                <w:color w:val="000000"/>
                <w:lang w:val="it-IT"/>
              </w:rPr>
              <w:t>/</w:t>
            </w:r>
            <w:r w:rsidR="000B3F90">
              <w:rPr>
                <w:color w:val="000000"/>
                <w:lang w:val="it-IT"/>
              </w:rPr>
              <w:t>06</w:t>
            </w:r>
            <w:r>
              <w:rPr>
                <w:color w:val="000000"/>
                <w:lang w:val="it-IT"/>
              </w:rPr>
              <w:t>/20</w:t>
            </w:r>
            <w:r w:rsidR="000B3F90">
              <w:rPr>
                <w:color w:val="000000"/>
                <w:lang w:val="it-IT"/>
              </w:rPr>
              <w:t>20</w:t>
            </w:r>
          </w:p>
        </w:tc>
        <w:tc>
          <w:tcPr>
            <w:tcW w:w="700" w:type="pct"/>
            <w:shd w:val="clear" w:color="auto" w:fill="auto"/>
            <w:vAlign w:val="center"/>
            <w:hideMark/>
          </w:tcPr>
          <w:p w14:paraId="344A6C0F" w14:textId="77777777" w:rsidR="00C93A3D" w:rsidRPr="00214299" w:rsidRDefault="00C93A3D" w:rsidP="00C93A3D">
            <w:pPr>
              <w:pStyle w:val="DatitabellaBS-VR"/>
              <w:rPr>
                <w:color w:val="000000"/>
                <w:lang w:val="it-IT"/>
              </w:rPr>
            </w:pPr>
            <w:r w:rsidRPr="00214299">
              <w:rPr>
                <w:color w:val="000000"/>
                <w:lang w:val="it-IT" w:eastAsia="it-IT"/>
              </w:rPr>
              <w:t>Sereno</w:t>
            </w:r>
          </w:p>
        </w:tc>
        <w:tc>
          <w:tcPr>
            <w:tcW w:w="467" w:type="pct"/>
            <w:vMerge w:val="restart"/>
            <w:shd w:val="clear" w:color="auto" w:fill="auto"/>
            <w:vAlign w:val="center"/>
            <w:hideMark/>
          </w:tcPr>
          <w:p w14:paraId="26203DC3" w14:textId="77777777" w:rsidR="00C93A3D" w:rsidRPr="00936FAE" w:rsidRDefault="00C93A3D" w:rsidP="00C93A3D">
            <w:pPr>
              <w:pStyle w:val="DatitabellaBS-VR"/>
              <w:rPr>
                <w:color w:val="000000"/>
                <w:lang w:val="it-IT" w:eastAsia="it-IT"/>
              </w:rPr>
            </w:pPr>
            <w:r>
              <w:rPr>
                <w:color w:val="000000"/>
                <w:lang w:val="it-IT" w:eastAsia="it-IT"/>
              </w:rPr>
              <w:t>222,94</w:t>
            </w:r>
          </w:p>
        </w:tc>
        <w:tc>
          <w:tcPr>
            <w:tcW w:w="654" w:type="pct"/>
            <w:vMerge w:val="restart"/>
            <w:vAlign w:val="center"/>
          </w:tcPr>
          <w:p w14:paraId="3DEE322A" w14:textId="77777777" w:rsidR="00C93A3D" w:rsidRPr="00936FAE" w:rsidRDefault="00C93A3D" w:rsidP="00C93A3D">
            <w:pPr>
              <w:pStyle w:val="DatitabellaBS-VR"/>
              <w:rPr>
                <w:color w:val="000000"/>
                <w:lang w:val="it-IT" w:eastAsia="it-IT"/>
              </w:rPr>
            </w:pPr>
            <w:r>
              <w:rPr>
                <w:color w:val="000000"/>
                <w:lang w:val="it-IT" w:eastAsia="it-IT"/>
              </w:rPr>
              <w:t>1641560,455</w:t>
            </w:r>
          </w:p>
        </w:tc>
        <w:tc>
          <w:tcPr>
            <w:tcW w:w="648" w:type="pct"/>
            <w:vMerge w:val="restart"/>
            <w:vAlign w:val="center"/>
          </w:tcPr>
          <w:p w14:paraId="7607444E" w14:textId="77777777" w:rsidR="00C93A3D" w:rsidRPr="00936FAE" w:rsidRDefault="00C93A3D" w:rsidP="00C93A3D">
            <w:pPr>
              <w:pStyle w:val="DatitabellaBS-VR"/>
              <w:rPr>
                <w:color w:val="000000"/>
                <w:lang w:val="it-IT" w:eastAsia="it-IT"/>
              </w:rPr>
            </w:pPr>
            <w:r>
              <w:rPr>
                <w:color w:val="000000"/>
                <w:lang w:val="it-IT" w:eastAsia="it-IT"/>
              </w:rPr>
              <w:t>5031346,177</w:t>
            </w:r>
          </w:p>
        </w:tc>
        <w:tc>
          <w:tcPr>
            <w:tcW w:w="1311" w:type="pct"/>
            <w:shd w:val="clear" w:color="auto" w:fill="auto"/>
            <w:vAlign w:val="center"/>
            <w:hideMark/>
          </w:tcPr>
          <w:p w14:paraId="0FD45661" w14:textId="77777777" w:rsidR="00C93A3D" w:rsidRPr="00936FAE" w:rsidRDefault="000B3F90" w:rsidP="00C93A3D">
            <w:pPr>
              <w:pStyle w:val="DatitabellaBS-VR"/>
              <w:rPr>
                <w:color w:val="000000"/>
                <w:lang w:val="it-IT"/>
              </w:rPr>
            </w:pPr>
            <w:r>
              <w:rPr>
                <w:color w:val="000000"/>
                <w:lang w:val="it-IT"/>
              </w:rPr>
              <w:t>Dott M.Solinas</w:t>
            </w:r>
          </w:p>
        </w:tc>
      </w:tr>
      <w:tr w:rsidR="00C93A3D" w:rsidRPr="00FD4BB6" w14:paraId="0BF40596" w14:textId="77777777" w:rsidTr="000B3F90">
        <w:trPr>
          <w:trHeight w:val="300"/>
          <w:jc w:val="center"/>
        </w:trPr>
        <w:tc>
          <w:tcPr>
            <w:tcW w:w="583" w:type="pct"/>
            <w:shd w:val="clear" w:color="auto" w:fill="auto"/>
            <w:vAlign w:val="center"/>
            <w:hideMark/>
          </w:tcPr>
          <w:p w14:paraId="5CD0F1A1" w14:textId="77777777" w:rsidR="00C93A3D" w:rsidRPr="00936FAE" w:rsidRDefault="00C93A3D" w:rsidP="00C93A3D">
            <w:pPr>
              <w:pStyle w:val="DatitabellaBS-VR"/>
              <w:rPr>
                <w:color w:val="000000"/>
              </w:rPr>
            </w:pPr>
            <w:r w:rsidRPr="00936FAE">
              <w:rPr>
                <w:color w:val="000000"/>
                <w:lang w:val="it-IT" w:eastAsia="it-IT"/>
              </w:rPr>
              <w:t>2</w:t>
            </w:r>
          </w:p>
        </w:tc>
        <w:tc>
          <w:tcPr>
            <w:tcW w:w="637" w:type="pct"/>
            <w:shd w:val="clear" w:color="auto" w:fill="auto"/>
            <w:vAlign w:val="center"/>
            <w:hideMark/>
          </w:tcPr>
          <w:p w14:paraId="56D29FC1" w14:textId="7CCB9584" w:rsidR="00C93A3D" w:rsidRDefault="00C93A3D" w:rsidP="00C93A3D">
            <w:pPr>
              <w:pStyle w:val="DatitabellaBS-VR"/>
              <w:rPr>
                <w:color w:val="000000"/>
                <w:lang w:val="it-IT" w:eastAsia="it-IT"/>
              </w:rPr>
            </w:pPr>
            <w:r>
              <w:rPr>
                <w:color w:val="000000"/>
                <w:lang w:val="it-IT" w:eastAsia="it-IT"/>
              </w:rPr>
              <w:t>1</w:t>
            </w:r>
            <w:r w:rsidR="000B3F90">
              <w:rPr>
                <w:color w:val="000000"/>
                <w:lang w:val="it-IT" w:eastAsia="it-IT"/>
              </w:rPr>
              <w:t>2</w:t>
            </w:r>
            <w:r>
              <w:rPr>
                <w:color w:val="000000"/>
                <w:lang w:val="it-IT" w:eastAsia="it-IT"/>
              </w:rPr>
              <w:t>/</w:t>
            </w:r>
            <w:r w:rsidR="00B65E12">
              <w:rPr>
                <w:color w:val="000000"/>
                <w:lang w:val="it-IT" w:eastAsia="it-IT"/>
              </w:rPr>
              <w:t>10</w:t>
            </w:r>
            <w:r>
              <w:rPr>
                <w:color w:val="000000"/>
                <w:lang w:val="it-IT" w:eastAsia="it-IT"/>
              </w:rPr>
              <w:t>/20</w:t>
            </w:r>
            <w:r w:rsidR="000B3F90">
              <w:rPr>
                <w:color w:val="000000"/>
                <w:lang w:val="it-IT" w:eastAsia="it-IT"/>
              </w:rPr>
              <w:t>20</w:t>
            </w:r>
          </w:p>
        </w:tc>
        <w:tc>
          <w:tcPr>
            <w:tcW w:w="700" w:type="pct"/>
            <w:shd w:val="clear" w:color="auto" w:fill="auto"/>
            <w:vAlign w:val="center"/>
            <w:hideMark/>
          </w:tcPr>
          <w:p w14:paraId="69478906" w14:textId="77777777" w:rsidR="00C93A3D" w:rsidRPr="00214299" w:rsidRDefault="00C93A3D" w:rsidP="00C93A3D">
            <w:pPr>
              <w:pStyle w:val="DatitabellaBS-VR"/>
              <w:rPr>
                <w:color w:val="000000"/>
                <w:lang w:val="it-IT" w:eastAsia="it-IT"/>
              </w:rPr>
            </w:pPr>
            <w:r w:rsidRPr="00214299">
              <w:rPr>
                <w:color w:val="000000"/>
                <w:lang w:val="it-IT" w:eastAsia="it-IT"/>
              </w:rPr>
              <w:t>Coperto</w:t>
            </w:r>
          </w:p>
        </w:tc>
        <w:tc>
          <w:tcPr>
            <w:tcW w:w="467" w:type="pct"/>
            <w:vMerge/>
            <w:shd w:val="clear" w:color="auto" w:fill="auto"/>
            <w:vAlign w:val="center"/>
            <w:hideMark/>
          </w:tcPr>
          <w:p w14:paraId="7860AA2E" w14:textId="77777777" w:rsidR="00C93A3D" w:rsidRPr="00936FAE" w:rsidRDefault="00C93A3D" w:rsidP="00C93A3D">
            <w:pPr>
              <w:pStyle w:val="DatitabellaBS-VR"/>
              <w:rPr>
                <w:color w:val="000000"/>
              </w:rPr>
            </w:pPr>
          </w:p>
        </w:tc>
        <w:tc>
          <w:tcPr>
            <w:tcW w:w="654" w:type="pct"/>
            <w:vMerge/>
          </w:tcPr>
          <w:p w14:paraId="2F6DA258" w14:textId="77777777" w:rsidR="00C93A3D" w:rsidRPr="00936FAE" w:rsidRDefault="00C93A3D" w:rsidP="00C93A3D">
            <w:pPr>
              <w:pStyle w:val="DatitabellaBS-VR"/>
              <w:rPr>
                <w:color w:val="000000"/>
                <w:lang w:val="it-IT"/>
              </w:rPr>
            </w:pPr>
          </w:p>
        </w:tc>
        <w:tc>
          <w:tcPr>
            <w:tcW w:w="648" w:type="pct"/>
            <w:vMerge/>
          </w:tcPr>
          <w:p w14:paraId="1BF9D8B9" w14:textId="77777777" w:rsidR="00C93A3D" w:rsidRPr="00936FAE" w:rsidRDefault="00C93A3D" w:rsidP="00C93A3D">
            <w:pPr>
              <w:pStyle w:val="DatitabellaBS-VR"/>
              <w:rPr>
                <w:color w:val="000000"/>
                <w:lang w:val="it-IT"/>
              </w:rPr>
            </w:pPr>
          </w:p>
        </w:tc>
        <w:tc>
          <w:tcPr>
            <w:tcW w:w="1311" w:type="pct"/>
            <w:shd w:val="clear" w:color="auto" w:fill="auto"/>
            <w:vAlign w:val="center"/>
            <w:hideMark/>
          </w:tcPr>
          <w:p w14:paraId="5AFBE103" w14:textId="77777777" w:rsidR="00C93A3D" w:rsidRPr="00936FAE" w:rsidRDefault="000B3F90" w:rsidP="00C93A3D">
            <w:pPr>
              <w:pStyle w:val="DatitabellaBS-VR"/>
              <w:rPr>
                <w:color w:val="000000"/>
                <w:lang w:val="it-IT"/>
              </w:rPr>
            </w:pPr>
            <w:r>
              <w:rPr>
                <w:color w:val="000000"/>
                <w:lang w:val="it-IT"/>
              </w:rPr>
              <w:t>Dott M.Solinas</w:t>
            </w:r>
          </w:p>
        </w:tc>
      </w:tr>
    </w:tbl>
    <w:p w14:paraId="2B8708A3" w14:textId="77777777" w:rsidR="001A7842" w:rsidRPr="001A7842" w:rsidRDefault="001A7842" w:rsidP="001A7842">
      <w:pPr>
        <w:pStyle w:val="Rientronormale"/>
        <w:rPr>
          <w:lang w:eastAsia="x-none"/>
        </w:rPr>
      </w:pPr>
    </w:p>
    <w:p w14:paraId="76631114" w14:textId="69D60971" w:rsidR="009E7AC2" w:rsidRDefault="005E030D" w:rsidP="009E7AC2">
      <w:pPr>
        <w:keepNext/>
        <w:jc w:val="center"/>
      </w:pPr>
      <w:r>
        <w:rPr>
          <w:noProof/>
        </w:rPr>
        <w:drawing>
          <wp:inline distT="0" distB="0" distL="0" distR="0" wp14:anchorId="2E070F00" wp14:editId="6AB2D659">
            <wp:extent cx="4343400" cy="3067050"/>
            <wp:effectExtent l="19050" t="19050" r="19050" b="19050"/>
            <wp:docPr id="67" name="Immagine 67" descr="AV-SO-FA-07-F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V-SO-FA-07-FA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5193317D" w14:textId="2AF3E7B1" w:rsidR="00AD1797" w:rsidRPr="00881C88" w:rsidRDefault="009E7AC2" w:rsidP="00712DF6">
      <w:pPr>
        <w:pStyle w:val="DidascaliafiguraBS-VR"/>
        <w:rPr>
          <w:noProof/>
        </w:rPr>
      </w:pPr>
      <w:r>
        <w:t xml:space="preserve">Figura </w:t>
      </w:r>
      <w:r w:rsidR="00460758">
        <w:fldChar w:fldCharType="begin"/>
      </w:r>
      <w:r w:rsidR="00460758">
        <w:instrText xml:space="preserve"> STYLEREF 2 \s </w:instrText>
      </w:r>
      <w:r w:rsidR="00460758">
        <w:fldChar w:fldCharType="separate"/>
      </w:r>
      <w:r w:rsidR="0023592B">
        <w:rPr>
          <w:noProof/>
        </w:rPr>
        <w:t>5.9</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3</w:t>
      </w:r>
      <w:r w:rsidR="00460758">
        <w:rPr>
          <w:noProof/>
        </w:rPr>
        <w:fldChar w:fldCharType="end"/>
      </w:r>
      <w:r>
        <w:t xml:space="preserve"> - Localizzazione transetto per il monitoraggio dei chirotteri presso la stazione AV-SO-FA-07</w:t>
      </w:r>
      <w:r w:rsidR="00AD1797">
        <w:t xml:space="preserve"> </w:t>
      </w:r>
      <w:r w:rsidR="00AD1797">
        <w:rPr>
          <w:noProof/>
        </w:rPr>
        <w:t>(immagine satellitare tratta da Google Earth)</w:t>
      </w:r>
    </w:p>
    <w:p w14:paraId="16DE60C1" w14:textId="77777777" w:rsidR="00A8218F" w:rsidRDefault="00A8218F" w:rsidP="00E4268A">
      <w:pPr>
        <w:rPr>
          <w:lang w:eastAsia="x-none"/>
        </w:rPr>
      </w:pPr>
    </w:p>
    <w:p w14:paraId="6C328582" w14:textId="185999D2" w:rsidR="00E4268A" w:rsidRPr="00936FAE" w:rsidRDefault="00E4268A" w:rsidP="00E4268A">
      <w:pPr>
        <w:pStyle w:val="DidascaliatabellaBS-VR"/>
      </w:pPr>
      <w:r w:rsidRPr="00F77A8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F77A8E">
        <w:t>.</w:t>
      </w:r>
      <w:r w:rsidR="00460758">
        <w:fldChar w:fldCharType="begin"/>
      </w:r>
      <w:r w:rsidR="00460758">
        <w:instrText xml:space="preserve"> SEQ Tabella \* ARABIC \s 1 </w:instrText>
      </w:r>
      <w:r w:rsidR="00460758">
        <w:fldChar w:fldCharType="separate"/>
      </w:r>
      <w:r w:rsidR="0023592B">
        <w:rPr>
          <w:noProof/>
        </w:rPr>
        <w:t>119</w:t>
      </w:r>
      <w:r w:rsidR="00460758">
        <w:rPr>
          <w:noProof/>
        </w:rPr>
        <w:fldChar w:fldCharType="end"/>
      </w:r>
      <w:r w:rsidRPr="00F77A8E">
        <w:t xml:space="preserve"> - Area di indagine AV-</w:t>
      </w:r>
      <w:r w:rsidR="0054260A" w:rsidRPr="00F77A8E">
        <w:t>SO</w:t>
      </w:r>
      <w:r w:rsidRPr="00F77A8E">
        <w:t>-FA-0</w:t>
      </w:r>
      <w:r w:rsidR="0054260A" w:rsidRPr="00F77A8E">
        <w:t>7</w:t>
      </w:r>
      <w:r w:rsidRPr="00F77A8E">
        <w:t xml:space="preserve">. Elenco completo delle specie rilevate nelle </w:t>
      </w:r>
      <w:r w:rsidR="000F2B7A">
        <w:rPr>
          <w:lang w:val="it-IT"/>
        </w:rPr>
        <w:t>2</w:t>
      </w:r>
      <w:r w:rsidRPr="00F77A8E">
        <w:t xml:space="preserve"> campagne di </w:t>
      </w:r>
      <w:r w:rsidR="00737D2B">
        <w:t>CO 2020</w:t>
      </w:r>
      <w:r w:rsidRPr="00F77A8E">
        <w:t>. E’ indicato il numero di sequenze di vocalizzi rilevate per ogni specie e la presenza di specie inserite</w:t>
      </w:r>
      <w:r w:rsidRPr="0054260A">
        <w:rPr>
          <w:lang w:val="it-IT"/>
        </w:rPr>
        <w:t xml:space="preserve"> in Dir.Habitat.</w:t>
      </w:r>
    </w:p>
    <w:tbl>
      <w:tblPr>
        <w:tblW w:w="3591" w:type="pct"/>
        <w:tblInd w:w="1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05"/>
        <w:gridCol w:w="1850"/>
        <w:gridCol w:w="1166"/>
        <w:gridCol w:w="1494"/>
        <w:gridCol w:w="1493"/>
      </w:tblGrid>
      <w:tr w:rsidR="00317AEE" w:rsidRPr="00E4268A" w14:paraId="39B31493" w14:textId="77777777" w:rsidTr="000F2B7A">
        <w:trPr>
          <w:trHeight w:val="570"/>
          <w:tblHeader/>
        </w:trPr>
        <w:tc>
          <w:tcPr>
            <w:tcW w:w="1055" w:type="pct"/>
            <w:vMerge w:val="restart"/>
            <w:shd w:val="clear" w:color="auto" w:fill="D9D9D9"/>
            <w:vAlign w:val="center"/>
            <w:hideMark/>
          </w:tcPr>
          <w:p w14:paraId="6938AB4F" w14:textId="77777777" w:rsidR="00317AEE" w:rsidRPr="0054260A" w:rsidRDefault="00317AEE" w:rsidP="00E4268A">
            <w:pPr>
              <w:pStyle w:val="TitolotabellaBS-VR"/>
            </w:pPr>
            <w:r w:rsidRPr="0054260A">
              <w:rPr>
                <w:lang w:val="it-IT" w:eastAsia="it-IT"/>
              </w:rPr>
              <w:t>NOME COMUNE</w:t>
            </w:r>
          </w:p>
        </w:tc>
        <w:tc>
          <w:tcPr>
            <w:tcW w:w="1215" w:type="pct"/>
            <w:vMerge w:val="restart"/>
            <w:shd w:val="clear" w:color="auto" w:fill="D9D9D9"/>
            <w:vAlign w:val="center"/>
            <w:hideMark/>
          </w:tcPr>
          <w:p w14:paraId="3E10E2DF" w14:textId="77777777" w:rsidR="00317AEE" w:rsidRPr="0054260A" w:rsidRDefault="00317AEE" w:rsidP="00E4268A">
            <w:pPr>
              <w:pStyle w:val="TitolotabellaBS-VR"/>
            </w:pPr>
            <w:r w:rsidRPr="0054260A">
              <w:rPr>
                <w:lang w:val="it-IT" w:eastAsia="it-IT"/>
              </w:rPr>
              <w:t>NOME SCIENTIFICO</w:t>
            </w:r>
          </w:p>
        </w:tc>
        <w:tc>
          <w:tcPr>
            <w:tcW w:w="766" w:type="pct"/>
            <w:vMerge w:val="restart"/>
            <w:shd w:val="clear" w:color="auto" w:fill="D9D9D9"/>
            <w:vAlign w:val="center"/>
          </w:tcPr>
          <w:p w14:paraId="28DC5171" w14:textId="77777777" w:rsidR="00317AEE" w:rsidRPr="0054260A" w:rsidRDefault="00317AEE" w:rsidP="00E4268A">
            <w:pPr>
              <w:pStyle w:val="TitolotabellaBS-VR"/>
              <w:rPr>
                <w:lang w:val="it-IT" w:eastAsia="it-IT"/>
              </w:rPr>
            </w:pPr>
            <w:r w:rsidRPr="0054260A">
              <w:rPr>
                <w:lang w:val="it-IT" w:eastAsia="it-IT"/>
              </w:rPr>
              <w:t>ALL. DIR. 92/43/CEE</w:t>
            </w:r>
          </w:p>
        </w:tc>
        <w:tc>
          <w:tcPr>
            <w:tcW w:w="982" w:type="pct"/>
            <w:shd w:val="clear" w:color="auto" w:fill="D9D9D9"/>
            <w:vAlign w:val="center"/>
            <w:hideMark/>
          </w:tcPr>
          <w:p w14:paraId="272D1A05" w14:textId="77777777" w:rsidR="00317AEE" w:rsidRPr="0054260A" w:rsidRDefault="00317AEE" w:rsidP="00E4268A">
            <w:pPr>
              <w:pStyle w:val="TitolotabellaBS-VR"/>
              <w:rPr>
                <w:lang w:val="it-IT" w:eastAsia="it-IT"/>
              </w:rPr>
            </w:pPr>
            <w:r w:rsidRPr="0054260A">
              <w:rPr>
                <w:lang w:val="it-IT" w:eastAsia="it-IT"/>
              </w:rPr>
              <w:t>I CAMPAGNA</w:t>
            </w:r>
          </w:p>
          <w:p w14:paraId="084BED9D" w14:textId="77777777" w:rsidR="00317AEE" w:rsidRPr="0054260A" w:rsidRDefault="00317AEE" w:rsidP="00E4268A">
            <w:pPr>
              <w:pStyle w:val="TitolotabellaBS-VR"/>
            </w:pPr>
            <w:r>
              <w:rPr>
                <w:lang w:val="it-IT" w:eastAsia="it-IT"/>
              </w:rPr>
              <w:t>giugno</w:t>
            </w:r>
            <w:r w:rsidRPr="0054260A">
              <w:rPr>
                <w:lang w:val="it-IT" w:eastAsia="it-IT"/>
              </w:rPr>
              <w:t xml:space="preserve"> 20</w:t>
            </w:r>
            <w:r>
              <w:rPr>
                <w:lang w:val="it-IT" w:eastAsia="it-IT"/>
              </w:rPr>
              <w:t>20</w:t>
            </w:r>
          </w:p>
        </w:tc>
        <w:tc>
          <w:tcPr>
            <w:tcW w:w="981" w:type="pct"/>
            <w:shd w:val="clear" w:color="auto" w:fill="D9D9D9"/>
          </w:tcPr>
          <w:p w14:paraId="63E75190" w14:textId="77777777" w:rsidR="00317AEE" w:rsidRPr="0054260A" w:rsidRDefault="00317AEE" w:rsidP="00E4268A">
            <w:pPr>
              <w:pStyle w:val="TitolotabellaBS-VR"/>
              <w:rPr>
                <w:lang w:val="it-IT" w:eastAsia="it-IT"/>
              </w:rPr>
            </w:pPr>
            <w:r w:rsidRPr="0054260A">
              <w:rPr>
                <w:lang w:val="it-IT" w:eastAsia="it-IT"/>
              </w:rPr>
              <w:t>II CAMPAGNA</w:t>
            </w:r>
          </w:p>
          <w:p w14:paraId="3C30DDA0" w14:textId="77777777" w:rsidR="00317AEE" w:rsidRPr="0054260A" w:rsidRDefault="00317AEE" w:rsidP="00E4268A">
            <w:pPr>
              <w:pStyle w:val="TitolotabellaBS-VR"/>
              <w:rPr>
                <w:lang w:val="it-IT" w:eastAsia="it-IT"/>
              </w:rPr>
            </w:pPr>
            <w:r>
              <w:rPr>
                <w:lang w:val="it-IT" w:eastAsia="it-IT"/>
              </w:rPr>
              <w:t>ottobre</w:t>
            </w:r>
            <w:r w:rsidRPr="0054260A">
              <w:rPr>
                <w:lang w:val="it-IT" w:eastAsia="it-IT"/>
              </w:rPr>
              <w:t xml:space="preserve"> 20</w:t>
            </w:r>
            <w:r>
              <w:rPr>
                <w:lang w:val="it-IT" w:eastAsia="it-IT"/>
              </w:rPr>
              <w:t>20</w:t>
            </w:r>
          </w:p>
        </w:tc>
      </w:tr>
      <w:tr w:rsidR="00317AEE" w:rsidRPr="00E4268A" w14:paraId="5D187B11" w14:textId="77777777" w:rsidTr="000F2B7A">
        <w:trPr>
          <w:trHeight w:val="570"/>
          <w:tblHeader/>
        </w:trPr>
        <w:tc>
          <w:tcPr>
            <w:tcW w:w="1055" w:type="pct"/>
            <w:vMerge/>
            <w:shd w:val="clear" w:color="auto" w:fill="D9D9D9"/>
            <w:vAlign w:val="center"/>
            <w:hideMark/>
          </w:tcPr>
          <w:p w14:paraId="26290FE4" w14:textId="77777777" w:rsidR="00317AEE" w:rsidRPr="0054260A" w:rsidRDefault="00317AEE" w:rsidP="00E4268A">
            <w:pPr>
              <w:pStyle w:val="TitolotabellaBS-VR"/>
            </w:pPr>
          </w:p>
        </w:tc>
        <w:tc>
          <w:tcPr>
            <w:tcW w:w="1215" w:type="pct"/>
            <w:vMerge/>
            <w:shd w:val="clear" w:color="auto" w:fill="D9D9D9"/>
            <w:vAlign w:val="center"/>
            <w:hideMark/>
          </w:tcPr>
          <w:p w14:paraId="1053520E" w14:textId="77777777" w:rsidR="00317AEE" w:rsidRPr="0054260A" w:rsidRDefault="00317AEE" w:rsidP="00E4268A">
            <w:pPr>
              <w:pStyle w:val="TitolotabellaBS-VR"/>
            </w:pPr>
          </w:p>
        </w:tc>
        <w:tc>
          <w:tcPr>
            <w:tcW w:w="766" w:type="pct"/>
            <w:vMerge/>
            <w:shd w:val="clear" w:color="auto" w:fill="D9D9D9"/>
          </w:tcPr>
          <w:p w14:paraId="677FADB6" w14:textId="77777777" w:rsidR="00317AEE" w:rsidRPr="0054260A" w:rsidRDefault="00317AEE" w:rsidP="00E4268A">
            <w:pPr>
              <w:pStyle w:val="TitolotabellaBS-VR"/>
            </w:pPr>
          </w:p>
        </w:tc>
        <w:tc>
          <w:tcPr>
            <w:tcW w:w="982" w:type="pct"/>
            <w:shd w:val="clear" w:color="auto" w:fill="D9D9D9"/>
            <w:vAlign w:val="center"/>
            <w:hideMark/>
          </w:tcPr>
          <w:p w14:paraId="28381C06" w14:textId="77777777" w:rsidR="00317AEE" w:rsidRPr="0054260A" w:rsidRDefault="00317AEE" w:rsidP="00E4268A">
            <w:pPr>
              <w:pStyle w:val="TitolotabellaBS-VR"/>
            </w:pPr>
            <w:r w:rsidRPr="0054260A">
              <w:rPr>
                <w:lang w:val="it-IT" w:eastAsia="it-IT"/>
              </w:rPr>
              <w:t>N. sequenze vocalizzi</w:t>
            </w:r>
          </w:p>
        </w:tc>
        <w:tc>
          <w:tcPr>
            <w:tcW w:w="981" w:type="pct"/>
            <w:shd w:val="clear" w:color="auto" w:fill="D9D9D9"/>
          </w:tcPr>
          <w:p w14:paraId="0B97E428" w14:textId="77777777" w:rsidR="00317AEE" w:rsidRPr="0054260A" w:rsidRDefault="00317AEE" w:rsidP="00E4268A">
            <w:pPr>
              <w:pStyle w:val="TitolotabellaBS-VR"/>
              <w:rPr>
                <w:lang w:val="it-IT" w:eastAsia="it-IT"/>
              </w:rPr>
            </w:pPr>
            <w:r w:rsidRPr="0054260A">
              <w:rPr>
                <w:lang w:val="it-IT" w:eastAsia="it-IT"/>
              </w:rPr>
              <w:t>N. sequenze vocalizzi</w:t>
            </w:r>
          </w:p>
        </w:tc>
      </w:tr>
      <w:tr w:rsidR="00317AEE" w:rsidRPr="00E4268A" w14:paraId="355107C3" w14:textId="77777777" w:rsidTr="000F2B7A">
        <w:trPr>
          <w:trHeight w:val="300"/>
        </w:trPr>
        <w:tc>
          <w:tcPr>
            <w:tcW w:w="1055" w:type="pct"/>
            <w:shd w:val="clear" w:color="auto" w:fill="auto"/>
            <w:vAlign w:val="center"/>
            <w:hideMark/>
          </w:tcPr>
          <w:p w14:paraId="0F361F49" w14:textId="77777777" w:rsidR="00317AEE" w:rsidRPr="0054260A" w:rsidRDefault="00317AEE" w:rsidP="00E4268A">
            <w:pPr>
              <w:pStyle w:val="DatitabellaBS-VR"/>
              <w:rPr>
                <w:lang w:val="it-IT"/>
              </w:rPr>
            </w:pPr>
            <w:r w:rsidRPr="0054260A">
              <w:rPr>
                <w:lang w:val="it-IT"/>
              </w:rPr>
              <w:t>Pipistrello albolimbato</w:t>
            </w:r>
          </w:p>
        </w:tc>
        <w:tc>
          <w:tcPr>
            <w:tcW w:w="1215" w:type="pct"/>
            <w:shd w:val="clear" w:color="auto" w:fill="auto"/>
            <w:vAlign w:val="center"/>
            <w:hideMark/>
          </w:tcPr>
          <w:p w14:paraId="2A5ADA69" w14:textId="6BAE30B2" w:rsidR="00317AEE" w:rsidRPr="0054260A" w:rsidRDefault="00317AEE" w:rsidP="00E4268A">
            <w:pPr>
              <w:pStyle w:val="DatitabellaBS-VR"/>
              <w:rPr>
                <w:i/>
                <w:lang w:val="it-IT"/>
              </w:rPr>
            </w:pPr>
            <w:r w:rsidRPr="0054260A">
              <w:rPr>
                <w:i/>
                <w:lang w:val="it-IT"/>
              </w:rPr>
              <w:t xml:space="preserve">Pipistrellus </w:t>
            </w:r>
            <w:r w:rsidR="004D065B">
              <w:rPr>
                <w:i/>
                <w:lang w:val="it-IT"/>
              </w:rPr>
              <w:t>kuhlii</w:t>
            </w:r>
          </w:p>
        </w:tc>
        <w:tc>
          <w:tcPr>
            <w:tcW w:w="766" w:type="pct"/>
            <w:vAlign w:val="center"/>
          </w:tcPr>
          <w:p w14:paraId="7A79AC08" w14:textId="77777777" w:rsidR="00317AEE" w:rsidRPr="0054260A" w:rsidRDefault="00317AEE" w:rsidP="00E4268A">
            <w:pPr>
              <w:pStyle w:val="DatitabellaBS-VR"/>
              <w:rPr>
                <w:color w:val="000000"/>
                <w:lang w:val="it-IT" w:eastAsia="it-IT"/>
              </w:rPr>
            </w:pPr>
            <w:r w:rsidRPr="0054260A">
              <w:rPr>
                <w:color w:val="000000"/>
                <w:lang w:val="it-IT" w:eastAsia="it-IT"/>
              </w:rPr>
              <w:t>IV</w:t>
            </w:r>
          </w:p>
        </w:tc>
        <w:tc>
          <w:tcPr>
            <w:tcW w:w="982" w:type="pct"/>
            <w:shd w:val="clear" w:color="auto" w:fill="auto"/>
            <w:vAlign w:val="center"/>
            <w:hideMark/>
          </w:tcPr>
          <w:p w14:paraId="28C9B076" w14:textId="1A81B9E7" w:rsidR="00317AEE" w:rsidRPr="0054260A" w:rsidRDefault="000F2B7A" w:rsidP="00E4268A">
            <w:pPr>
              <w:pStyle w:val="DatitabellaBS-VR"/>
              <w:rPr>
                <w:color w:val="000000"/>
                <w:lang w:val="it-IT"/>
              </w:rPr>
            </w:pPr>
            <w:r>
              <w:rPr>
                <w:color w:val="000000"/>
                <w:lang w:val="it-IT"/>
              </w:rPr>
              <w:t>0</w:t>
            </w:r>
          </w:p>
        </w:tc>
        <w:tc>
          <w:tcPr>
            <w:tcW w:w="981" w:type="pct"/>
            <w:vAlign w:val="center"/>
          </w:tcPr>
          <w:p w14:paraId="5C835497" w14:textId="77777777" w:rsidR="00317AEE" w:rsidRPr="0054260A" w:rsidRDefault="00317AEE" w:rsidP="00E4268A">
            <w:pPr>
              <w:pStyle w:val="DatitabellaBS-VR"/>
              <w:rPr>
                <w:color w:val="000000"/>
                <w:lang w:val="it-IT"/>
              </w:rPr>
            </w:pPr>
            <w:r>
              <w:rPr>
                <w:color w:val="000000"/>
                <w:lang w:val="it-IT"/>
              </w:rPr>
              <w:t>2</w:t>
            </w:r>
          </w:p>
        </w:tc>
      </w:tr>
      <w:tr w:rsidR="00317AEE" w:rsidRPr="00E4268A" w14:paraId="262F4879" w14:textId="77777777" w:rsidTr="000F2B7A">
        <w:trPr>
          <w:trHeight w:val="300"/>
        </w:trPr>
        <w:tc>
          <w:tcPr>
            <w:tcW w:w="1055" w:type="pct"/>
            <w:shd w:val="clear" w:color="auto" w:fill="auto"/>
            <w:vAlign w:val="center"/>
            <w:hideMark/>
          </w:tcPr>
          <w:p w14:paraId="00A394B1" w14:textId="77777777" w:rsidR="00317AEE" w:rsidRPr="0054260A" w:rsidRDefault="00317AEE" w:rsidP="00E4268A">
            <w:pPr>
              <w:pStyle w:val="DatitabellaBS-VR"/>
              <w:rPr>
                <w:lang w:val="it-IT"/>
              </w:rPr>
            </w:pPr>
            <w:r w:rsidRPr="0054260A">
              <w:rPr>
                <w:lang w:val="it-IT"/>
              </w:rPr>
              <w:t>Pipistrello nano</w:t>
            </w:r>
          </w:p>
        </w:tc>
        <w:tc>
          <w:tcPr>
            <w:tcW w:w="1215" w:type="pct"/>
            <w:shd w:val="clear" w:color="auto" w:fill="auto"/>
            <w:vAlign w:val="center"/>
            <w:hideMark/>
          </w:tcPr>
          <w:p w14:paraId="1E8BFD67" w14:textId="77777777" w:rsidR="00317AEE" w:rsidRPr="0054260A" w:rsidRDefault="00317AEE" w:rsidP="00E4268A">
            <w:pPr>
              <w:pStyle w:val="DatitabellaBS-VR"/>
              <w:rPr>
                <w:i/>
                <w:lang w:val="it-IT"/>
              </w:rPr>
            </w:pPr>
            <w:r w:rsidRPr="0054260A">
              <w:rPr>
                <w:i/>
                <w:lang w:val="it-IT"/>
              </w:rPr>
              <w:t>Pipistrellus pipistrellus</w:t>
            </w:r>
          </w:p>
        </w:tc>
        <w:tc>
          <w:tcPr>
            <w:tcW w:w="766" w:type="pct"/>
            <w:vAlign w:val="center"/>
          </w:tcPr>
          <w:p w14:paraId="7B852D9C" w14:textId="77777777" w:rsidR="00317AEE" w:rsidRPr="0054260A" w:rsidRDefault="00317AEE" w:rsidP="00E4268A">
            <w:pPr>
              <w:pStyle w:val="DatitabellaBS-VR"/>
              <w:rPr>
                <w:color w:val="000000"/>
                <w:lang w:val="it-IT" w:eastAsia="it-IT"/>
              </w:rPr>
            </w:pPr>
            <w:r w:rsidRPr="0054260A">
              <w:rPr>
                <w:color w:val="000000"/>
                <w:lang w:val="it-IT" w:eastAsia="it-IT"/>
              </w:rPr>
              <w:t>IV</w:t>
            </w:r>
          </w:p>
        </w:tc>
        <w:tc>
          <w:tcPr>
            <w:tcW w:w="982" w:type="pct"/>
            <w:shd w:val="clear" w:color="auto" w:fill="auto"/>
            <w:vAlign w:val="center"/>
            <w:hideMark/>
          </w:tcPr>
          <w:p w14:paraId="3F33B32B" w14:textId="77777777" w:rsidR="00317AEE" w:rsidRPr="0054260A" w:rsidRDefault="00317AEE" w:rsidP="00E4268A">
            <w:pPr>
              <w:pStyle w:val="DatitabellaBS-VR"/>
              <w:rPr>
                <w:color w:val="000000"/>
                <w:lang w:val="it-IT"/>
              </w:rPr>
            </w:pPr>
            <w:r>
              <w:rPr>
                <w:color w:val="000000"/>
                <w:lang w:val="it-IT"/>
              </w:rPr>
              <w:t>1</w:t>
            </w:r>
          </w:p>
        </w:tc>
        <w:tc>
          <w:tcPr>
            <w:tcW w:w="981" w:type="pct"/>
            <w:vAlign w:val="center"/>
          </w:tcPr>
          <w:p w14:paraId="3D6D53A9" w14:textId="77777777" w:rsidR="00317AEE" w:rsidRPr="0054260A" w:rsidRDefault="00317AEE" w:rsidP="00E4268A">
            <w:pPr>
              <w:pStyle w:val="DatitabellaBS-VR"/>
              <w:rPr>
                <w:color w:val="000000"/>
                <w:lang w:val="it-IT"/>
              </w:rPr>
            </w:pPr>
            <w:r>
              <w:rPr>
                <w:color w:val="000000"/>
                <w:lang w:val="it-IT"/>
              </w:rPr>
              <w:t>1</w:t>
            </w:r>
          </w:p>
        </w:tc>
      </w:tr>
      <w:tr w:rsidR="00317AEE" w:rsidRPr="00E4268A" w14:paraId="468F90F0" w14:textId="77777777" w:rsidTr="000F2B7A">
        <w:trPr>
          <w:trHeight w:val="64"/>
        </w:trPr>
        <w:tc>
          <w:tcPr>
            <w:tcW w:w="2271" w:type="pct"/>
            <w:gridSpan w:val="2"/>
            <w:shd w:val="clear" w:color="auto" w:fill="auto"/>
            <w:vAlign w:val="center"/>
            <w:hideMark/>
          </w:tcPr>
          <w:p w14:paraId="7EFC07C5" w14:textId="77777777" w:rsidR="00317AEE" w:rsidRPr="00A81C58" w:rsidRDefault="00317AEE" w:rsidP="00E4268A">
            <w:pPr>
              <w:pStyle w:val="DatitabellaBS-VR"/>
              <w:rPr>
                <w:b/>
                <w:highlight w:val="yellow"/>
              </w:rPr>
            </w:pPr>
            <w:r w:rsidRPr="00A81C58">
              <w:rPr>
                <w:b/>
              </w:rPr>
              <w:t>Ricchezza specifica (n° specie contattate)=</w:t>
            </w:r>
          </w:p>
        </w:tc>
        <w:tc>
          <w:tcPr>
            <w:tcW w:w="2729" w:type="pct"/>
            <w:gridSpan w:val="3"/>
          </w:tcPr>
          <w:p w14:paraId="25C30B27" w14:textId="77777777" w:rsidR="00317AEE" w:rsidRPr="00317AEE" w:rsidRDefault="00317AEE" w:rsidP="00E4268A">
            <w:pPr>
              <w:pStyle w:val="DatitabellaBS-VR"/>
              <w:rPr>
                <w:b/>
                <w:lang w:val="it-IT"/>
              </w:rPr>
            </w:pPr>
            <w:r>
              <w:rPr>
                <w:b/>
                <w:lang w:val="it-IT"/>
              </w:rPr>
              <w:t>2</w:t>
            </w:r>
          </w:p>
        </w:tc>
      </w:tr>
    </w:tbl>
    <w:p w14:paraId="0CB822C1" w14:textId="77777777" w:rsidR="00E4268A" w:rsidRPr="00E4268A" w:rsidRDefault="00E4268A" w:rsidP="00E4268A">
      <w:pPr>
        <w:rPr>
          <w:lang w:eastAsia="x-none"/>
        </w:rPr>
      </w:pPr>
    </w:p>
    <w:p w14:paraId="44DF82D7" w14:textId="77777777" w:rsidR="00E818D1" w:rsidRDefault="00E818D1">
      <w:pPr>
        <w:overflowPunct/>
        <w:autoSpaceDE/>
        <w:autoSpaceDN/>
        <w:adjustRightInd/>
        <w:textAlignment w:val="auto"/>
        <w:rPr>
          <w:rFonts w:ascii="Calibri" w:eastAsia="SimSun" w:hAnsi="Calibri" w:cs="Calibri"/>
          <w:b/>
          <w:sz w:val="22"/>
          <w:lang w:val="x-none" w:eastAsia="x-none"/>
        </w:rPr>
      </w:pPr>
      <w:bookmarkStart w:id="323" w:name="_Toc63781712"/>
      <w:r>
        <w:br w:type="page"/>
      </w:r>
    </w:p>
    <w:p w14:paraId="7CC46FF9" w14:textId="16E406A4" w:rsidR="007D5103" w:rsidRDefault="007D5103" w:rsidP="00375D97">
      <w:pPr>
        <w:pStyle w:val="Titolo3"/>
        <w:rPr>
          <w:lang w:val="it-IT"/>
        </w:rPr>
      </w:pPr>
      <w:bookmarkStart w:id="324" w:name="_Toc80967640"/>
      <w:r w:rsidRPr="0063683E">
        <w:lastRenderedPageBreak/>
        <w:t>AV-PE-FA-12</w:t>
      </w:r>
      <w:bookmarkEnd w:id="323"/>
      <w:bookmarkEnd w:id="324"/>
    </w:p>
    <w:p w14:paraId="17088F35" w14:textId="3E1D083F" w:rsidR="00C15552" w:rsidRPr="004522FF" w:rsidRDefault="00C15552" w:rsidP="00C15552">
      <w:pPr>
        <w:pStyle w:val="NormaleBS-VR"/>
        <w:rPr>
          <w:lang w:val="it-IT"/>
        </w:rPr>
      </w:pPr>
      <w:r w:rsidRPr="004522FF">
        <w:rPr>
          <w:lang w:val="it-IT"/>
        </w:rPr>
        <w:t xml:space="preserve">I transetti di monitoraggio della chirotterofauna sono collocati in 3 diverse zone: </w:t>
      </w:r>
    </w:p>
    <w:p w14:paraId="3E6A9F86" w14:textId="473F2A36" w:rsidR="00C15552" w:rsidRPr="004522FF" w:rsidRDefault="00C15552" w:rsidP="00C15552">
      <w:pPr>
        <w:pStyle w:val="NormaleBS-VR"/>
        <w:numPr>
          <w:ilvl w:val="0"/>
          <w:numId w:val="28"/>
        </w:numPr>
        <w:rPr>
          <w:lang w:val="it-IT"/>
        </w:rPr>
      </w:pPr>
      <w:r w:rsidRPr="004522FF">
        <w:rPr>
          <w:lang w:val="it-IT"/>
        </w:rPr>
        <w:t>a sud dell’area lacuale</w:t>
      </w:r>
      <w:r w:rsidR="009E6720">
        <w:rPr>
          <w:lang w:val="it-IT"/>
        </w:rPr>
        <w:t>,</w:t>
      </w:r>
      <w:r w:rsidRPr="004522FF">
        <w:rPr>
          <w:lang w:val="it-IT"/>
        </w:rPr>
        <w:t xml:space="preserve"> </w:t>
      </w:r>
      <w:r w:rsidR="009E6720">
        <w:rPr>
          <w:lang w:val="it-IT"/>
        </w:rPr>
        <w:t>do</w:t>
      </w:r>
      <w:r w:rsidRPr="004522FF">
        <w:rPr>
          <w:lang w:val="it-IT"/>
        </w:rPr>
        <w:t xml:space="preserve">ve </w:t>
      </w:r>
      <w:r w:rsidR="009E6720">
        <w:rPr>
          <w:lang w:val="it-IT"/>
        </w:rPr>
        <w:t xml:space="preserve">sono </w:t>
      </w:r>
      <w:r w:rsidRPr="004522FF">
        <w:rPr>
          <w:lang w:val="it-IT"/>
        </w:rPr>
        <w:t>present</w:t>
      </w:r>
      <w:r w:rsidR="009E6720">
        <w:rPr>
          <w:lang w:val="it-IT"/>
        </w:rPr>
        <w:t>i</w:t>
      </w:r>
      <w:r w:rsidRPr="004522FF">
        <w:rPr>
          <w:lang w:val="it-IT"/>
        </w:rPr>
        <w:t xml:space="preserve"> un bosco igrofilo</w:t>
      </w:r>
      <w:r w:rsidR="009E6720">
        <w:rPr>
          <w:lang w:val="it-IT"/>
        </w:rPr>
        <w:t xml:space="preserve"> ripario</w:t>
      </w:r>
      <w:r w:rsidRPr="004522FF">
        <w:rPr>
          <w:lang w:val="it-IT"/>
        </w:rPr>
        <w:t xml:space="preserve"> </w:t>
      </w:r>
      <w:r w:rsidR="009E6720">
        <w:rPr>
          <w:lang w:val="it-IT"/>
        </w:rPr>
        <w:t>e aree coltivate a vigneto</w:t>
      </w:r>
      <w:r w:rsidRPr="004522FF">
        <w:rPr>
          <w:lang w:val="it-IT"/>
        </w:rPr>
        <w:t xml:space="preserve"> (</w:t>
      </w:r>
      <w:r>
        <w:rPr>
          <w:lang w:val="it-IT"/>
        </w:rPr>
        <w:t>AV-PE-FAU12_FA7</w:t>
      </w:r>
      <w:r w:rsidRPr="004522FF">
        <w:rPr>
          <w:lang w:val="it-IT"/>
        </w:rPr>
        <w:t>-01),</w:t>
      </w:r>
    </w:p>
    <w:p w14:paraId="1B76A528" w14:textId="2C925DD8" w:rsidR="00C15552" w:rsidRDefault="009E6720" w:rsidP="00C15552">
      <w:pPr>
        <w:pStyle w:val="NormaleBS-VR"/>
        <w:numPr>
          <w:ilvl w:val="0"/>
          <w:numId w:val="28"/>
        </w:numPr>
        <w:rPr>
          <w:lang w:val="it-IT"/>
        </w:rPr>
      </w:pPr>
      <w:r>
        <w:rPr>
          <w:lang w:val="it-IT"/>
        </w:rPr>
        <w:t>lungo la sponda occidentale del lago, dove</w:t>
      </w:r>
      <w:r w:rsidR="00307EED">
        <w:rPr>
          <w:lang w:val="it-IT"/>
        </w:rPr>
        <w:t xml:space="preserve"> sono </w:t>
      </w:r>
      <w:r>
        <w:rPr>
          <w:lang w:val="it-IT"/>
        </w:rPr>
        <w:t>present</w:t>
      </w:r>
      <w:r w:rsidR="00307EED">
        <w:rPr>
          <w:lang w:val="it-IT"/>
        </w:rPr>
        <w:t>i</w:t>
      </w:r>
      <w:r>
        <w:rPr>
          <w:lang w:val="it-IT"/>
        </w:rPr>
        <w:t xml:space="preserve"> una fascia di vegetazione elofitica</w:t>
      </w:r>
      <w:r w:rsidR="00307EED">
        <w:rPr>
          <w:lang w:val="it-IT"/>
        </w:rPr>
        <w:t>,</w:t>
      </w:r>
      <w:r>
        <w:rPr>
          <w:lang w:val="it-IT"/>
        </w:rPr>
        <w:t xml:space="preserve"> formazioni discontinu</w:t>
      </w:r>
      <w:r w:rsidR="00307EED">
        <w:rPr>
          <w:lang w:val="it-IT"/>
        </w:rPr>
        <w:t>e</w:t>
      </w:r>
      <w:r>
        <w:rPr>
          <w:lang w:val="it-IT"/>
        </w:rPr>
        <w:t xml:space="preserve"> di vegetazione arbor</w:t>
      </w:r>
      <w:r w:rsidR="00307EED">
        <w:rPr>
          <w:lang w:val="it-IT"/>
        </w:rPr>
        <w:t>e</w:t>
      </w:r>
      <w:r>
        <w:rPr>
          <w:lang w:val="it-IT"/>
        </w:rPr>
        <w:t>a igrofila e</w:t>
      </w:r>
      <w:r w:rsidR="00307EED">
        <w:rPr>
          <w:lang w:val="it-IT"/>
        </w:rPr>
        <w:t xml:space="preserve"> aree agricole adibite a vign</w:t>
      </w:r>
      <w:r w:rsidR="00D41639">
        <w:rPr>
          <w:lang w:val="it-IT"/>
        </w:rPr>
        <w:t>e</w:t>
      </w:r>
      <w:r w:rsidR="00307EED">
        <w:rPr>
          <w:lang w:val="it-IT"/>
        </w:rPr>
        <w:t>to e prati da sfalcio</w:t>
      </w:r>
      <w:r w:rsidR="00C15552" w:rsidRPr="00222A2D">
        <w:rPr>
          <w:lang w:val="it-IT"/>
        </w:rPr>
        <w:t xml:space="preserve"> (</w:t>
      </w:r>
      <w:r w:rsidR="00C15552">
        <w:rPr>
          <w:lang w:val="it-IT"/>
        </w:rPr>
        <w:t>AV-PE-FAU12_FA7</w:t>
      </w:r>
      <w:r w:rsidR="00C15552" w:rsidRPr="004522FF">
        <w:rPr>
          <w:lang w:val="it-IT"/>
        </w:rPr>
        <w:t>-</w:t>
      </w:r>
      <w:r w:rsidR="00C15552" w:rsidRPr="00222A2D">
        <w:rPr>
          <w:lang w:val="it-IT"/>
        </w:rPr>
        <w:t>02)</w:t>
      </w:r>
      <w:r w:rsidR="00307EED">
        <w:rPr>
          <w:lang w:val="it-IT"/>
        </w:rPr>
        <w:t>. Nella porzione settentrionale la copertura arborea si fa continua ed è presente un bosco igrofilo;</w:t>
      </w:r>
    </w:p>
    <w:p w14:paraId="31AAC254" w14:textId="236141A8" w:rsidR="00C15552" w:rsidRDefault="00C15552" w:rsidP="00C15552">
      <w:pPr>
        <w:pStyle w:val="NormaleBS-VR"/>
        <w:numPr>
          <w:ilvl w:val="0"/>
          <w:numId w:val="28"/>
        </w:numPr>
        <w:rPr>
          <w:lang w:val="it-IT"/>
        </w:rPr>
      </w:pPr>
      <w:r w:rsidRPr="00222A2D">
        <w:rPr>
          <w:lang w:val="it-IT"/>
        </w:rPr>
        <w:t>a nord dell’area lacuale</w:t>
      </w:r>
      <w:r w:rsidR="00307EED">
        <w:rPr>
          <w:lang w:val="it-IT"/>
        </w:rPr>
        <w:t>,</w:t>
      </w:r>
      <w:r w:rsidRPr="00222A2D">
        <w:rPr>
          <w:lang w:val="it-IT"/>
        </w:rPr>
        <w:t xml:space="preserve"> </w:t>
      </w:r>
      <w:r w:rsidR="00307EED">
        <w:rPr>
          <w:lang w:val="it-IT"/>
        </w:rPr>
        <w:t>d</w:t>
      </w:r>
      <w:r w:rsidRPr="00222A2D">
        <w:rPr>
          <w:lang w:val="it-IT"/>
        </w:rPr>
        <w:t>ove sono presenti</w:t>
      </w:r>
      <w:r w:rsidR="00307EED">
        <w:rPr>
          <w:lang w:val="it-IT"/>
        </w:rPr>
        <w:t xml:space="preserve"> un’area </w:t>
      </w:r>
      <w:r w:rsidRPr="00222A2D">
        <w:rPr>
          <w:lang w:val="it-IT"/>
        </w:rPr>
        <w:t>agricol</w:t>
      </w:r>
      <w:r w:rsidR="00307EED">
        <w:rPr>
          <w:lang w:val="it-IT"/>
        </w:rPr>
        <w:t xml:space="preserve">e destinata a </w:t>
      </w:r>
      <w:r w:rsidRPr="00222A2D">
        <w:rPr>
          <w:lang w:val="it-IT"/>
        </w:rPr>
        <w:t xml:space="preserve">vigneto e prato </w:t>
      </w:r>
      <w:r w:rsidR="00307EED">
        <w:rPr>
          <w:lang w:val="it-IT"/>
        </w:rPr>
        <w:t>da sfalcio e formazioni riparie arboree ed el</w:t>
      </w:r>
      <w:r w:rsidR="00D41639">
        <w:rPr>
          <w:lang w:val="it-IT"/>
        </w:rPr>
        <w:t>o</w:t>
      </w:r>
      <w:r w:rsidR="00307EED">
        <w:rPr>
          <w:lang w:val="it-IT"/>
        </w:rPr>
        <w:t>f</w:t>
      </w:r>
      <w:r w:rsidR="00D41639">
        <w:rPr>
          <w:lang w:val="it-IT"/>
        </w:rPr>
        <w:t>i</w:t>
      </w:r>
      <w:r w:rsidR="00307EED">
        <w:rPr>
          <w:lang w:val="it-IT"/>
        </w:rPr>
        <w:t xml:space="preserve">tiche lungo le sponde del lago e del canale suo emissario </w:t>
      </w:r>
      <w:r w:rsidRPr="00222A2D">
        <w:rPr>
          <w:lang w:val="it-IT"/>
        </w:rPr>
        <w:t>(</w:t>
      </w:r>
      <w:r>
        <w:rPr>
          <w:lang w:val="it-IT"/>
        </w:rPr>
        <w:t>AV-PE-FAU12_FA7</w:t>
      </w:r>
      <w:r w:rsidRPr="004522FF">
        <w:rPr>
          <w:lang w:val="it-IT"/>
        </w:rPr>
        <w:t>-</w:t>
      </w:r>
      <w:r w:rsidRPr="00222A2D">
        <w:rPr>
          <w:lang w:val="it-IT"/>
        </w:rPr>
        <w:t>03).</w:t>
      </w:r>
      <w:r w:rsidR="00307EED">
        <w:rPr>
          <w:lang w:val="it-IT"/>
        </w:rPr>
        <w:t xml:space="preserve"> Quest’area rappresenta il “controllo”</w:t>
      </w:r>
      <w:r w:rsidRPr="00222A2D">
        <w:rPr>
          <w:lang w:val="it-IT"/>
        </w:rPr>
        <w:t xml:space="preserve"> </w:t>
      </w:r>
      <w:r w:rsidR="00307EED">
        <w:rPr>
          <w:lang w:val="it-IT"/>
        </w:rPr>
        <w:t>delle aree potenzialmente impattate dai cantieri sopra menzionate.</w:t>
      </w:r>
      <w:r w:rsidRPr="00222A2D">
        <w:rPr>
          <w:lang w:val="it-IT"/>
        </w:rPr>
        <w:t xml:space="preserve"> </w:t>
      </w:r>
    </w:p>
    <w:p w14:paraId="7EEDDF56" w14:textId="77777777" w:rsidR="00C93A3D" w:rsidRPr="00832936" w:rsidRDefault="00C93A3D" w:rsidP="00832936">
      <w:pPr>
        <w:pStyle w:val="NormaleBS-VR"/>
        <w:rPr>
          <w:lang w:val="it-IT"/>
        </w:rPr>
      </w:pPr>
    </w:p>
    <w:p w14:paraId="069DE9BF" w14:textId="250B09AD" w:rsidR="005E0A2E" w:rsidRDefault="005E030D" w:rsidP="005E0A2E">
      <w:pPr>
        <w:keepNext/>
        <w:jc w:val="center"/>
      </w:pPr>
      <w:r>
        <w:rPr>
          <w:noProof/>
        </w:rPr>
        <w:drawing>
          <wp:inline distT="0" distB="0" distL="0" distR="0" wp14:anchorId="5FD74B57" wp14:editId="6A1E3CB0">
            <wp:extent cx="4343400" cy="3067050"/>
            <wp:effectExtent l="19050" t="19050" r="19050" b="19050"/>
            <wp:docPr id="68" name="Immagine 68" descr="AV-PE-FA-12-F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AV-PE-FA-12-FA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731CEF78" w14:textId="473020A8" w:rsidR="00AD1797" w:rsidRPr="00881C88" w:rsidRDefault="005E0A2E" w:rsidP="00712DF6">
      <w:pPr>
        <w:pStyle w:val="DidascaliafiguraBS-VR"/>
        <w:rPr>
          <w:noProof/>
        </w:rPr>
      </w:pPr>
      <w:r>
        <w:t xml:space="preserve">Figura </w:t>
      </w:r>
      <w:r w:rsidR="00460758">
        <w:fldChar w:fldCharType="begin"/>
      </w:r>
      <w:r w:rsidR="00460758">
        <w:instrText xml:space="preserve"> STYLEREF 2 \s </w:instrText>
      </w:r>
      <w:r w:rsidR="00460758">
        <w:fldChar w:fldCharType="separate"/>
      </w:r>
      <w:r w:rsidR="0023592B">
        <w:rPr>
          <w:noProof/>
        </w:rPr>
        <w:t>5.9</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4</w:t>
      </w:r>
      <w:r w:rsidR="00460758">
        <w:rPr>
          <w:noProof/>
        </w:rPr>
        <w:fldChar w:fldCharType="end"/>
      </w:r>
      <w:r>
        <w:t xml:space="preserve"> - Localizzazione transetti per il monitoraggio dei chirotteri presso la stazione AV-PE-FA-12</w:t>
      </w:r>
      <w:r w:rsidR="00AD1797">
        <w:t xml:space="preserve"> </w:t>
      </w:r>
      <w:r w:rsidR="00AD1797">
        <w:rPr>
          <w:noProof/>
        </w:rPr>
        <w:t>(immagine satellitare tratta da Google Earth)</w:t>
      </w:r>
    </w:p>
    <w:p w14:paraId="44444F8E" w14:textId="79B1FB13" w:rsidR="00E4268A" w:rsidRDefault="00E4268A" w:rsidP="00E4268A">
      <w:pPr>
        <w:pStyle w:val="DidascaliatabellaBS-VR"/>
        <w:rPr>
          <w:lang w:val="it-IT"/>
        </w:rPr>
      </w:pPr>
      <w:r w:rsidRPr="00936FA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F77A8E">
        <w:t>.</w:t>
      </w:r>
      <w:r w:rsidR="00460758">
        <w:fldChar w:fldCharType="begin"/>
      </w:r>
      <w:r w:rsidR="00460758">
        <w:instrText xml:space="preserve"> SEQ Tabella \* ARABIC \s 1 </w:instrText>
      </w:r>
      <w:r w:rsidR="00460758">
        <w:fldChar w:fldCharType="separate"/>
      </w:r>
      <w:r w:rsidR="0023592B">
        <w:rPr>
          <w:noProof/>
        </w:rPr>
        <w:t>120</w:t>
      </w:r>
      <w:r w:rsidR="00460758">
        <w:rPr>
          <w:noProof/>
        </w:rPr>
        <w:fldChar w:fldCharType="end"/>
      </w:r>
      <w:r w:rsidRPr="00F77A8E">
        <w:t xml:space="preserve"> - Area di indagine AV-PE-FA-</w:t>
      </w:r>
      <w:r w:rsidR="0054260A" w:rsidRPr="00F77A8E">
        <w:t>12.</w:t>
      </w:r>
      <w:r w:rsidRPr="00F77A8E">
        <w:t xml:space="preserve"> Dati di campo rilevati per ciascuna campagna di monitoraggio di fase </w:t>
      </w:r>
      <w:r w:rsidR="00737D2B">
        <w:t>CO 2020</w:t>
      </w:r>
      <w:r w:rsidRPr="00F77A8E">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89"/>
        <w:gridCol w:w="1089"/>
        <w:gridCol w:w="1191"/>
        <w:gridCol w:w="845"/>
        <w:gridCol w:w="1203"/>
        <w:gridCol w:w="1358"/>
        <w:gridCol w:w="1352"/>
        <w:gridCol w:w="2466"/>
      </w:tblGrid>
      <w:tr w:rsidR="0054260A" w:rsidRPr="00752405" w14:paraId="4B94654A" w14:textId="77777777" w:rsidTr="000F2B7A">
        <w:trPr>
          <w:trHeight w:val="77"/>
          <w:tblHeader/>
          <w:jc w:val="center"/>
        </w:trPr>
        <w:tc>
          <w:tcPr>
            <w:tcW w:w="514" w:type="pct"/>
            <w:shd w:val="clear" w:color="auto" w:fill="D9D9D9"/>
            <w:vAlign w:val="center"/>
          </w:tcPr>
          <w:p w14:paraId="0BACD94C" w14:textId="77777777" w:rsidR="0054260A" w:rsidRPr="00752405" w:rsidRDefault="0054260A" w:rsidP="0054260A">
            <w:pPr>
              <w:pStyle w:val="TitolotabellaBS-VR"/>
              <w:rPr>
                <w:lang w:val="it-IT" w:eastAsia="it-IT"/>
              </w:rPr>
            </w:pPr>
            <w:r w:rsidRPr="00752405">
              <w:rPr>
                <w:lang w:val="it-IT" w:eastAsia="it-IT"/>
              </w:rPr>
              <w:t>CODICE TRANSETTO</w:t>
            </w:r>
          </w:p>
        </w:tc>
        <w:tc>
          <w:tcPr>
            <w:tcW w:w="514" w:type="pct"/>
            <w:shd w:val="clear" w:color="auto" w:fill="D9D9D9"/>
            <w:vAlign w:val="center"/>
            <w:hideMark/>
          </w:tcPr>
          <w:p w14:paraId="011902DE" w14:textId="77777777" w:rsidR="0054260A" w:rsidRPr="00752405" w:rsidRDefault="0054260A" w:rsidP="0054260A">
            <w:pPr>
              <w:pStyle w:val="TitolotabellaBS-VR"/>
            </w:pPr>
            <w:r w:rsidRPr="00752405">
              <w:rPr>
                <w:lang w:val="it-IT" w:eastAsia="it-IT"/>
              </w:rPr>
              <w:t>CAMPAGNA</w:t>
            </w:r>
          </w:p>
        </w:tc>
        <w:tc>
          <w:tcPr>
            <w:tcW w:w="562" w:type="pct"/>
            <w:shd w:val="clear" w:color="auto" w:fill="D9D9D9"/>
            <w:vAlign w:val="center"/>
            <w:hideMark/>
          </w:tcPr>
          <w:p w14:paraId="378FB25A" w14:textId="77777777" w:rsidR="0054260A" w:rsidRPr="00752405" w:rsidRDefault="0054260A" w:rsidP="0054260A">
            <w:pPr>
              <w:pStyle w:val="TitolotabellaBS-VR"/>
            </w:pPr>
            <w:r w:rsidRPr="00752405">
              <w:rPr>
                <w:lang w:val="it-IT" w:eastAsia="it-IT"/>
              </w:rPr>
              <w:t>DATA</w:t>
            </w:r>
          </w:p>
        </w:tc>
        <w:tc>
          <w:tcPr>
            <w:tcW w:w="399" w:type="pct"/>
            <w:shd w:val="clear" w:color="auto" w:fill="D9D9D9"/>
            <w:vAlign w:val="center"/>
            <w:hideMark/>
          </w:tcPr>
          <w:p w14:paraId="1EB9E6EA" w14:textId="77777777" w:rsidR="0054260A" w:rsidRPr="00752405" w:rsidRDefault="0054260A" w:rsidP="0054260A">
            <w:pPr>
              <w:pStyle w:val="TitolotabellaBS-VR"/>
            </w:pPr>
            <w:r w:rsidRPr="00752405">
              <w:rPr>
                <w:lang w:val="it-IT" w:eastAsia="it-IT"/>
              </w:rPr>
              <w:t>METEO</w:t>
            </w:r>
          </w:p>
        </w:tc>
        <w:tc>
          <w:tcPr>
            <w:tcW w:w="568" w:type="pct"/>
            <w:shd w:val="clear" w:color="auto" w:fill="D9D9D9"/>
            <w:vAlign w:val="center"/>
            <w:hideMark/>
          </w:tcPr>
          <w:p w14:paraId="5CDC5122" w14:textId="77777777" w:rsidR="0054260A" w:rsidRPr="00752405" w:rsidRDefault="0054260A" w:rsidP="0054260A">
            <w:pPr>
              <w:pStyle w:val="TitolotabellaBS-VR"/>
            </w:pPr>
            <w:r w:rsidRPr="00752405">
              <w:rPr>
                <w:lang w:val="it-IT" w:eastAsia="it-IT"/>
              </w:rPr>
              <w:t>LUNGH. TRANS.(</w:t>
            </w:r>
            <w:r w:rsidRPr="00752405">
              <w:rPr>
                <w:caps w:val="0"/>
                <w:lang w:val="it-IT" w:eastAsia="it-IT"/>
              </w:rPr>
              <w:t>m</w:t>
            </w:r>
            <w:r w:rsidRPr="00752405">
              <w:rPr>
                <w:lang w:val="it-IT" w:eastAsia="it-IT"/>
              </w:rPr>
              <w:t>)</w:t>
            </w:r>
          </w:p>
        </w:tc>
        <w:tc>
          <w:tcPr>
            <w:tcW w:w="641" w:type="pct"/>
            <w:shd w:val="clear" w:color="auto" w:fill="D9D9D9"/>
          </w:tcPr>
          <w:p w14:paraId="0B21730D" w14:textId="77777777" w:rsidR="0054260A" w:rsidRPr="00752405" w:rsidRDefault="0054260A" w:rsidP="0054260A">
            <w:pPr>
              <w:pStyle w:val="TitolotabellaBS-VR"/>
              <w:rPr>
                <w:lang w:val="it-IT" w:eastAsia="it-IT"/>
              </w:rPr>
            </w:pPr>
            <w:r w:rsidRPr="00752405">
              <w:rPr>
                <w:lang w:val="it-IT" w:eastAsia="it-IT"/>
              </w:rPr>
              <w:t>X_COORDINATA CENTROIDE (GBO)</w:t>
            </w:r>
          </w:p>
        </w:tc>
        <w:tc>
          <w:tcPr>
            <w:tcW w:w="638" w:type="pct"/>
            <w:shd w:val="clear" w:color="auto" w:fill="D9D9D9"/>
          </w:tcPr>
          <w:p w14:paraId="1D476A34" w14:textId="77777777" w:rsidR="0054260A" w:rsidRPr="00752405" w:rsidRDefault="0054260A" w:rsidP="0054260A">
            <w:pPr>
              <w:pStyle w:val="TitolotabellaBS-VR"/>
              <w:rPr>
                <w:lang w:val="it-IT" w:eastAsia="it-IT"/>
              </w:rPr>
            </w:pPr>
            <w:r w:rsidRPr="00752405">
              <w:rPr>
                <w:lang w:val="it-IT" w:eastAsia="it-IT"/>
              </w:rPr>
              <w:t>Y_COORDINATA CENTROIDE (GBO)</w:t>
            </w:r>
          </w:p>
        </w:tc>
        <w:tc>
          <w:tcPr>
            <w:tcW w:w="1164" w:type="pct"/>
            <w:shd w:val="clear" w:color="auto" w:fill="D9D9D9"/>
            <w:vAlign w:val="center"/>
            <w:hideMark/>
          </w:tcPr>
          <w:p w14:paraId="57C2145F" w14:textId="77777777" w:rsidR="0054260A" w:rsidRPr="00752405" w:rsidRDefault="0054260A" w:rsidP="0054260A">
            <w:pPr>
              <w:pStyle w:val="TitolotabellaBS-VR"/>
            </w:pPr>
            <w:r w:rsidRPr="00752405">
              <w:rPr>
                <w:lang w:val="it-IT" w:eastAsia="it-IT"/>
              </w:rPr>
              <w:t>RILEVATORI</w:t>
            </w:r>
          </w:p>
        </w:tc>
      </w:tr>
      <w:tr w:rsidR="00C15552" w:rsidRPr="005D0244" w14:paraId="4DF23FC6" w14:textId="77777777" w:rsidTr="000F2B7A">
        <w:trPr>
          <w:trHeight w:val="77"/>
          <w:jc w:val="center"/>
        </w:trPr>
        <w:tc>
          <w:tcPr>
            <w:tcW w:w="514" w:type="pct"/>
            <w:vMerge w:val="restart"/>
            <w:vAlign w:val="center"/>
          </w:tcPr>
          <w:p w14:paraId="16FEAD7D" w14:textId="77777777" w:rsidR="00C15552" w:rsidRPr="00652F43" w:rsidRDefault="00C15552" w:rsidP="00C15552">
            <w:pPr>
              <w:pStyle w:val="DatitabellaBS-VR"/>
              <w:rPr>
                <w:color w:val="000000"/>
                <w:lang w:val="it-IT" w:eastAsia="it-IT"/>
              </w:rPr>
            </w:pPr>
            <w:r w:rsidRPr="00652F43">
              <w:rPr>
                <w:color w:val="000000"/>
                <w:lang w:val="it-IT" w:eastAsia="it-IT"/>
              </w:rPr>
              <w:t>AV-PE-FA-12_01</w:t>
            </w:r>
          </w:p>
        </w:tc>
        <w:tc>
          <w:tcPr>
            <w:tcW w:w="514" w:type="pct"/>
            <w:shd w:val="clear" w:color="auto" w:fill="auto"/>
            <w:vAlign w:val="center"/>
            <w:hideMark/>
          </w:tcPr>
          <w:p w14:paraId="43525393" w14:textId="77777777" w:rsidR="00C15552" w:rsidRPr="00400E28" w:rsidRDefault="00C15552" w:rsidP="00C15552">
            <w:pPr>
              <w:pStyle w:val="DatitabellaBS-VR"/>
              <w:rPr>
                <w:color w:val="000000"/>
              </w:rPr>
            </w:pPr>
            <w:r w:rsidRPr="00400E28">
              <w:rPr>
                <w:color w:val="000000"/>
                <w:lang w:val="it-IT" w:eastAsia="it-IT"/>
              </w:rPr>
              <w:t>1</w:t>
            </w:r>
          </w:p>
        </w:tc>
        <w:tc>
          <w:tcPr>
            <w:tcW w:w="562" w:type="pct"/>
            <w:shd w:val="clear" w:color="auto" w:fill="auto"/>
            <w:vAlign w:val="center"/>
            <w:hideMark/>
          </w:tcPr>
          <w:p w14:paraId="485D0CF6" w14:textId="77777777" w:rsidR="00C15552" w:rsidRPr="00936FAE" w:rsidRDefault="00C15552" w:rsidP="00C15552">
            <w:pPr>
              <w:pStyle w:val="DatitabellaBS-VR"/>
              <w:rPr>
                <w:color w:val="000000"/>
                <w:lang w:val="it-IT"/>
              </w:rPr>
            </w:pPr>
            <w:r>
              <w:rPr>
                <w:lang w:val="it-IT"/>
              </w:rPr>
              <w:t>25</w:t>
            </w:r>
            <w:r>
              <w:t>/0</w:t>
            </w:r>
            <w:r>
              <w:rPr>
                <w:lang w:val="it-IT"/>
              </w:rPr>
              <w:t>6</w:t>
            </w:r>
            <w:r>
              <w:t>/20</w:t>
            </w:r>
            <w:r>
              <w:rPr>
                <w:lang w:val="it-IT"/>
              </w:rPr>
              <w:t>20</w:t>
            </w:r>
          </w:p>
        </w:tc>
        <w:tc>
          <w:tcPr>
            <w:tcW w:w="399" w:type="pct"/>
            <w:shd w:val="clear" w:color="auto" w:fill="auto"/>
            <w:vAlign w:val="center"/>
            <w:hideMark/>
          </w:tcPr>
          <w:p w14:paraId="34C71C0C" w14:textId="77777777" w:rsidR="00C15552" w:rsidRPr="00214299" w:rsidRDefault="00C15552" w:rsidP="00C15552">
            <w:pPr>
              <w:pStyle w:val="DatitabellaBS-VR"/>
              <w:rPr>
                <w:color w:val="000000"/>
                <w:lang w:val="it-IT"/>
              </w:rPr>
            </w:pPr>
            <w:r>
              <w:rPr>
                <w:lang w:val="it-IT"/>
              </w:rPr>
              <w:t>Sereno</w:t>
            </w:r>
          </w:p>
        </w:tc>
        <w:tc>
          <w:tcPr>
            <w:tcW w:w="568" w:type="pct"/>
            <w:vMerge w:val="restart"/>
            <w:shd w:val="clear" w:color="auto" w:fill="auto"/>
            <w:vAlign w:val="center"/>
            <w:hideMark/>
          </w:tcPr>
          <w:p w14:paraId="558BDAAA" w14:textId="77777777" w:rsidR="00C15552" w:rsidRPr="00752405" w:rsidRDefault="00C15552" w:rsidP="00C15552">
            <w:pPr>
              <w:pStyle w:val="DatitabellaBS-VR"/>
              <w:rPr>
                <w:color w:val="000000"/>
                <w:lang w:val="it-IT"/>
              </w:rPr>
            </w:pPr>
            <w:r>
              <w:rPr>
                <w:color w:val="000000"/>
                <w:lang w:val="it-IT"/>
              </w:rPr>
              <w:t>310,99</w:t>
            </w:r>
          </w:p>
        </w:tc>
        <w:tc>
          <w:tcPr>
            <w:tcW w:w="641" w:type="pct"/>
            <w:vMerge w:val="restart"/>
            <w:vAlign w:val="center"/>
          </w:tcPr>
          <w:p w14:paraId="71509195" w14:textId="77777777" w:rsidR="00C15552" w:rsidRPr="00752405" w:rsidRDefault="00C15552" w:rsidP="00C15552">
            <w:pPr>
              <w:pStyle w:val="DatitabellaBS-VR"/>
              <w:rPr>
                <w:color w:val="000000"/>
                <w:lang w:val="it-IT"/>
              </w:rPr>
            </w:pPr>
            <w:r>
              <w:rPr>
                <w:color w:val="000000"/>
                <w:lang w:val="it-IT"/>
              </w:rPr>
              <w:t>1630064,530</w:t>
            </w:r>
          </w:p>
        </w:tc>
        <w:tc>
          <w:tcPr>
            <w:tcW w:w="638" w:type="pct"/>
            <w:vMerge w:val="restart"/>
            <w:vAlign w:val="center"/>
          </w:tcPr>
          <w:p w14:paraId="3AEDFB90" w14:textId="77777777" w:rsidR="00C15552" w:rsidRPr="00752405" w:rsidRDefault="00C15552" w:rsidP="00C15552">
            <w:pPr>
              <w:pStyle w:val="DatitabellaBS-VR"/>
              <w:rPr>
                <w:color w:val="000000"/>
                <w:lang w:val="it-IT"/>
              </w:rPr>
            </w:pPr>
            <w:r>
              <w:rPr>
                <w:color w:val="000000"/>
                <w:lang w:val="it-IT"/>
              </w:rPr>
              <w:t>5032305,797</w:t>
            </w:r>
          </w:p>
        </w:tc>
        <w:tc>
          <w:tcPr>
            <w:tcW w:w="1164" w:type="pct"/>
            <w:shd w:val="clear" w:color="auto" w:fill="auto"/>
            <w:vAlign w:val="center"/>
            <w:hideMark/>
          </w:tcPr>
          <w:p w14:paraId="56D895A8" w14:textId="77777777" w:rsidR="00C15552" w:rsidRPr="00400E28" w:rsidRDefault="00C15552" w:rsidP="00C15552">
            <w:pPr>
              <w:pStyle w:val="DatitabellaBS-VR"/>
              <w:rPr>
                <w:color w:val="000000"/>
                <w:lang w:val="it-IT"/>
              </w:rPr>
            </w:pPr>
            <w:r>
              <w:rPr>
                <w:lang w:val="it-IT"/>
              </w:rPr>
              <w:t>Dott M. Solinas</w:t>
            </w:r>
          </w:p>
        </w:tc>
      </w:tr>
      <w:tr w:rsidR="00C15552" w:rsidRPr="005D0244" w14:paraId="0602AEF6" w14:textId="77777777" w:rsidTr="000F2B7A">
        <w:trPr>
          <w:trHeight w:val="300"/>
          <w:jc w:val="center"/>
        </w:trPr>
        <w:tc>
          <w:tcPr>
            <w:tcW w:w="514" w:type="pct"/>
            <w:vMerge/>
            <w:vAlign w:val="center"/>
          </w:tcPr>
          <w:p w14:paraId="61855E6D" w14:textId="77777777" w:rsidR="00C15552" w:rsidRPr="00652F43" w:rsidRDefault="00C15552" w:rsidP="00C15552">
            <w:pPr>
              <w:pStyle w:val="DatitabellaBS-VR"/>
              <w:rPr>
                <w:color w:val="000000"/>
                <w:lang w:val="it-IT" w:eastAsia="it-IT"/>
              </w:rPr>
            </w:pPr>
          </w:p>
        </w:tc>
        <w:tc>
          <w:tcPr>
            <w:tcW w:w="514" w:type="pct"/>
            <w:shd w:val="clear" w:color="auto" w:fill="auto"/>
            <w:vAlign w:val="center"/>
            <w:hideMark/>
          </w:tcPr>
          <w:p w14:paraId="54847116" w14:textId="77777777" w:rsidR="00C15552" w:rsidRPr="00400E28" w:rsidRDefault="00C15552" w:rsidP="00C15552">
            <w:pPr>
              <w:pStyle w:val="DatitabellaBS-VR"/>
              <w:rPr>
                <w:color w:val="000000"/>
              </w:rPr>
            </w:pPr>
            <w:r w:rsidRPr="00400E28">
              <w:rPr>
                <w:color w:val="000000"/>
                <w:lang w:val="it-IT" w:eastAsia="it-IT"/>
              </w:rPr>
              <w:t>2</w:t>
            </w:r>
          </w:p>
        </w:tc>
        <w:tc>
          <w:tcPr>
            <w:tcW w:w="562" w:type="pct"/>
            <w:shd w:val="clear" w:color="auto" w:fill="auto"/>
            <w:vAlign w:val="center"/>
            <w:hideMark/>
          </w:tcPr>
          <w:p w14:paraId="77F32BA3" w14:textId="77777777" w:rsidR="00C15552" w:rsidRDefault="00C15552" w:rsidP="00C15552">
            <w:pPr>
              <w:pStyle w:val="DatitabellaBS-VR"/>
              <w:rPr>
                <w:color w:val="000000"/>
                <w:lang w:val="it-IT" w:eastAsia="it-IT"/>
              </w:rPr>
            </w:pPr>
            <w:r>
              <w:rPr>
                <w:lang w:val="it-IT"/>
              </w:rPr>
              <w:t>12</w:t>
            </w:r>
            <w:r>
              <w:t>/</w:t>
            </w:r>
            <w:r>
              <w:rPr>
                <w:lang w:val="it-IT"/>
              </w:rPr>
              <w:t>10</w:t>
            </w:r>
            <w:r>
              <w:t>/20</w:t>
            </w:r>
            <w:r>
              <w:rPr>
                <w:lang w:val="it-IT"/>
              </w:rPr>
              <w:t>20</w:t>
            </w:r>
          </w:p>
        </w:tc>
        <w:tc>
          <w:tcPr>
            <w:tcW w:w="399" w:type="pct"/>
            <w:shd w:val="clear" w:color="auto" w:fill="auto"/>
            <w:vAlign w:val="center"/>
            <w:hideMark/>
          </w:tcPr>
          <w:p w14:paraId="46DDF377" w14:textId="77777777" w:rsidR="00C15552" w:rsidRPr="00214299" w:rsidRDefault="00C15552" w:rsidP="00C15552">
            <w:pPr>
              <w:pStyle w:val="DatitabellaBS-VR"/>
              <w:rPr>
                <w:color w:val="000000"/>
                <w:lang w:val="it-IT"/>
              </w:rPr>
            </w:pPr>
            <w:r w:rsidRPr="00214299">
              <w:t>Coperto</w:t>
            </w:r>
          </w:p>
        </w:tc>
        <w:tc>
          <w:tcPr>
            <w:tcW w:w="568" w:type="pct"/>
            <w:vMerge/>
            <w:shd w:val="clear" w:color="auto" w:fill="auto"/>
            <w:vAlign w:val="center"/>
            <w:hideMark/>
          </w:tcPr>
          <w:p w14:paraId="4BD201C2" w14:textId="77777777" w:rsidR="00C15552" w:rsidRPr="005D0244" w:rsidRDefault="00C15552" w:rsidP="00C15552">
            <w:pPr>
              <w:pStyle w:val="DatitabellaBS-VR"/>
              <w:rPr>
                <w:color w:val="000000"/>
                <w:highlight w:val="yellow"/>
              </w:rPr>
            </w:pPr>
          </w:p>
        </w:tc>
        <w:tc>
          <w:tcPr>
            <w:tcW w:w="641" w:type="pct"/>
            <w:vMerge/>
          </w:tcPr>
          <w:p w14:paraId="529A4E09" w14:textId="77777777" w:rsidR="00C15552" w:rsidRPr="005D0244" w:rsidRDefault="00C15552" w:rsidP="00C15552">
            <w:pPr>
              <w:pStyle w:val="DatitabellaBS-VR"/>
              <w:rPr>
                <w:color w:val="000000"/>
                <w:highlight w:val="yellow"/>
                <w:lang w:val="it-IT"/>
              </w:rPr>
            </w:pPr>
          </w:p>
        </w:tc>
        <w:tc>
          <w:tcPr>
            <w:tcW w:w="638" w:type="pct"/>
            <w:vMerge/>
          </w:tcPr>
          <w:p w14:paraId="04B091F4" w14:textId="77777777" w:rsidR="00C15552" w:rsidRPr="005D0244" w:rsidRDefault="00C15552" w:rsidP="00C15552">
            <w:pPr>
              <w:pStyle w:val="DatitabellaBS-VR"/>
              <w:rPr>
                <w:color w:val="000000"/>
                <w:highlight w:val="yellow"/>
                <w:lang w:val="it-IT"/>
              </w:rPr>
            </w:pPr>
          </w:p>
        </w:tc>
        <w:tc>
          <w:tcPr>
            <w:tcW w:w="1164" w:type="pct"/>
            <w:shd w:val="clear" w:color="auto" w:fill="auto"/>
            <w:hideMark/>
          </w:tcPr>
          <w:p w14:paraId="04DBF996" w14:textId="77777777" w:rsidR="00C15552" w:rsidRPr="00400E28" w:rsidRDefault="00C15552" w:rsidP="00C15552">
            <w:pPr>
              <w:pStyle w:val="DatitabellaBS-VR"/>
              <w:rPr>
                <w:color w:val="000000"/>
              </w:rPr>
            </w:pPr>
            <w:r>
              <w:rPr>
                <w:lang w:val="it-IT"/>
              </w:rPr>
              <w:t>Dott. M. Piras</w:t>
            </w:r>
          </w:p>
        </w:tc>
      </w:tr>
      <w:tr w:rsidR="00C15552" w:rsidRPr="005D0244" w14:paraId="57E9EB22" w14:textId="77777777" w:rsidTr="000F2B7A">
        <w:trPr>
          <w:trHeight w:val="300"/>
          <w:jc w:val="center"/>
        </w:trPr>
        <w:tc>
          <w:tcPr>
            <w:tcW w:w="514" w:type="pct"/>
            <w:vMerge w:val="restart"/>
            <w:vAlign w:val="center"/>
          </w:tcPr>
          <w:p w14:paraId="5FC12B89" w14:textId="77777777" w:rsidR="00C15552" w:rsidRPr="00652F43" w:rsidRDefault="00C15552" w:rsidP="00C15552">
            <w:pPr>
              <w:pStyle w:val="DatitabellaBS-VR"/>
              <w:rPr>
                <w:color w:val="000000"/>
                <w:lang w:val="it-IT" w:eastAsia="it-IT"/>
              </w:rPr>
            </w:pPr>
            <w:r w:rsidRPr="00652F43">
              <w:rPr>
                <w:color w:val="000000"/>
                <w:lang w:val="it-IT" w:eastAsia="it-IT"/>
              </w:rPr>
              <w:t>AV-PE-FA-12_02</w:t>
            </w:r>
          </w:p>
        </w:tc>
        <w:tc>
          <w:tcPr>
            <w:tcW w:w="514" w:type="pct"/>
            <w:shd w:val="clear" w:color="auto" w:fill="auto"/>
            <w:vAlign w:val="center"/>
            <w:hideMark/>
          </w:tcPr>
          <w:p w14:paraId="10B01BF6" w14:textId="77777777" w:rsidR="00C15552" w:rsidRPr="00400E28" w:rsidRDefault="00C15552" w:rsidP="00C15552">
            <w:pPr>
              <w:pStyle w:val="DatitabellaBS-VR"/>
              <w:rPr>
                <w:color w:val="000000"/>
              </w:rPr>
            </w:pPr>
            <w:r w:rsidRPr="00400E28">
              <w:rPr>
                <w:color w:val="000000"/>
                <w:lang w:val="it-IT" w:eastAsia="it-IT"/>
              </w:rPr>
              <w:t>1</w:t>
            </w:r>
          </w:p>
        </w:tc>
        <w:tc>
          <w:tcPr>
            <w:tcW w:w="562" w:type="pct"/>
            <w:shd w:val="clear" w:color="auto" w:fill="auto"/>
            <w:vAlign w:val="center"/>
            <w:hideMark/>
          </w:tcPr>
          <w:p w14:paraId="4F2D6324" w14:textId="77777777" w:rsidR="00C15552" w:rsidRPr="00936FAE" w:rsidRDefault="00C15552" w:rsidP="00C15552">
            <w:pPr>
              <w:pStyle w:val="DatitabellaBS-VR"/>
              <w:rPr>
                <w:color w:val="000000"/>
                <w:lang w:val="it-IT"/>
              </w:rPr>
            </w:pPr>
            <w:r>
              <w:rPr>
                <w:lang w:val="it-IT"/>
              </w:rPr>
              <w:t>25</w:t>
            </w:r>
            <w:r>
              <w:t>/0</w:t>
            </w:r>
            <w:r>
              <w:rPr>
                <w:lang w:val="it-IT"/>
              </w:rPr>
              <w:t>6</w:t>
            </w:r>
            <w:r>
              <w:t>/20</w:t>
            </w:r>
            <w:r>
              <w:rPr>
                <w:lang w:val="it-IT"/>
              </w:rPr>
              <w:t>20</w:t>
            </w:r>
          </w:p>
        </w:tc>
        <w:tc>
          <w:tcPr>
            <w:tcW w:w="399" w:type="pct"/>
            <w:shd w:val="clear" w:color="auto" w:fill="auto"/>
            <w:vAlign w:val="center"/>
            <w:hideMark/>
          </w:tcPr>
          <w:p w14:paraId="1B412D74" w14:textId="77777777" w:rsidR="00C15552" w:rsidRPr="00214299" w:rsidRDefault="00C15552" w:rsidP="00C15552">
            <w:pPr>
              <w:pStyle w:val="DatitabellaBS-VR"/>
              <w:rPr>
                <w:color w:val="000000"/>
                <w:lang w:val="it-IT"/>
              </w:rPr>
            </w:pPr>
            <w:r>
              <w:rPr>
                <w:lang w:val="it-IT"/>
              </w:rPr>
              <w:t>Sereno</w:t>
            </w:r>
          </w:p>
        </w:tc>
        <w:tc>
          <w:tcPr>
            <w:tcW w:w="568" w:type="pct"/>
            <w:vMerge w:val="restart"/>
            <w:shd w:val="clear" w:color="auto" w:fill="auto"/>
            <w:vAlign w:val="center"/>
            <w:hideMark/>
          </w:tcPr>
          <w:p w14:paraId="2E7978A8" w14:textId="77777777" w:rsidR="00C15552" w:rsidRPr="00752405" w:rsidRDefault="00C15552" w:rsidP="00C15552">
            <w:pPr>
              <w:pStyle w:val="DatitabellaBS-VR"/>
              <w:rPr>
                <w:color w:val="000000"/>
                <w:lang w:val="it-IT" w:eastAsia="it-IT"/>
              </w:rPr>
            </w:pPr>
            <w:r>
              <w:rPr>
                <w:color w:val="000000"/>
                <w:lang w:val="it-IT" w:eastAsia="it-IT"/>
              </w:rPr>
              <w:t>308,44</w:t>
            </w:r>
          </w:p>
        </w:tc>
        <w:tc>
          <w:tcPr>
            <w:tcW w:w="641" w:type="pct"/>
            <w:vMerge w:val="restart"/>
            <w:vAlign w:val="center"/>
          </w:tcPr>
          <w:p w14:paraId="0516A3BF" w14:textId="77777777" w:rsidR="00C15552" w:rsidRPr="00752405" w:rsidRDefault="00C15552" w:rsidP="00C15552">
            <w:pPr>
              <w:pStyle w:val="DatitabellaBS-VR"/>
              <w:rPr>
                <w:color w:val="000000"/>
                <w:lang w:val="it-IT"/>
              </w:rPr>
            </w:pPr>
            <w:r>
              <w:rPr>
                <w:color w:val="000000"/>
                <w:lang w:val="it-IT"/>
              </w:rPr>
              <w:t>1630103,404</w:t>
            </w:r>
          </w:p>
        </w:tc>
        <w:tc>
          <w:tcPr>
            <w:tcW w:w="638" w:type="pct"/>
            <w:vMerge w:val="restart"/>
            <w:vAlign w:val="center"/>
          </w:tcPr>
          <w:p w14:paraId="50947A47" w14:textId="77777777" w:rsidR="00C15552" w:rsidRPr="00752405" w:rsidRDefault="00C15552" w:rsidP="00C15552">
            <w:pPr>
              <w:pStyle w:val="DatitabellaBS-VR"/>
              <w:rPr>
                <w:color w:val="000000"/>
                <w:lang w:val="it-IT"/>
              </w:rPr>
            </w:pPr>
            <w:r>
              <w:rPr>
                <w:color w:val="000000"/>
                <w:lang w:val="it-IT"/>
              </w:rPr>
              <w:t>5033026,315</w:t>
            </w:r>
          </w:p>
        </w:tc>
        <w:tc>
          <w:tcPr>
            <w:tcW w:w="1164" w:type="pct"/>
            <w:shd w:val="clear" w:color="auto" w:fill="auto"/>
            <w:vAlign w:val="center"/>
            <w:hideMark/>
          </w:tcPr>
          <w:p w14:paraId="6B23CFDB" w14:textId="77777777" w:rsidR="00C15552" w:rsidRPr="00400E28" w:rsidRDefault="00C15552" w:rsidP="00C15552">
            <w:pPr>
              <w:pStyle w:val="DatitabellaBS-VR"/>
              <w:rPr>
                <w:color w:val="000000"/>
                <w:lang w:val="it-IT" w:eastAsia="it-IT"/>
              </w:rPr>
            </w:pPr>
            <w:r>
              <w:rPr>
                <w:lang w:val="it-IT"/>
              </w:rPr>
              <w:t>Dott M. Solinas</w:t>
            </w:r>
          </w:p>
        </w:tc>
      </w:tr>
      <w:tr w:rsidR="00C15552" w:rsidRPr="005D0244" w14:paraId="011F2A1E" w14:textId="77777777" w:rsidTr="000F2B7A">
        <w:trPr>
          <w:trHeight w:val="300"/>
          <w:jc w:val="center"/>
        </w:trPr>
        <w:tc>
          <w:tcPr>
            <w:tcW w:w="514" w:type="pct"/>
            <w:vMerge/>
            <w:vAlign w:val="center"/>
          </w:tcPr>
          <w:p w14:paraId="43EE6AD1" w14:textId="77777777" w:rsidR="00C15552" w:rsidRPr="00400E28" w:rsidRDefault="00C15552" w:rsidP="00C15552">
            <w:pPr>
              <w:pStyle w:val="DatitabellaBS-VR"/>
              <w:rPr>
                <w:color w:val="000000"/>
                <w:lang w:val="it-IT" w:eastAsia="it-IT"/>
              </w:rPr>
            </w:pPr>
          </w:p>
        </w:tc>
        <w:tc>
          <w:tcPr>
            <w:tcW w:w="514" w:type="pct"/>
            <w:shd w:val="clear" w:color="auto" w:fill="auto"/>
            <w:vAlign w:val="center"/>
            <w:hideMark/>
          </w:tcPr>
          <w:p w14:paraId="2C84AA3F" w14:textId="77777777" w:rsidR="00C15552" w:rsidRPr="00400E28" w:rsidRDefault="00C15552" w:rsidP="00C15552">
            <w:pPr>
              <w:pStyle w:val="DatitabellaBS-VR"/>
              <w:rPr>
                <w:color w:val="000000"/>
              </w:rPr>
            </w:pPr>
            <w:r w:rsidRPr="00400E28">
              <w:rPr>
                <w:color w:val="000000"/>
                <w:lang w:val="it-IT" w:eastAsia="it-IT"/>
              </w:rPr>
              <w:t>2</w:t>
            </w:r>
          </w:p>
        </w:tc>
        <w:tc>
          <w:tcPr>
            <w:tcW w:w="562" w:type="pct"/>
            <w:shd w:val="clear" w:color="auto" w:fill="auto"/>
            <w:vAlign w:val="center"/>
            <w:hideMark/>
          </w:tcPr>
          <w:p w14:paraId="7883EFF3" w14:textId="77777777" w:rsidR="00C15552" w:rsidRDefault="00C15552" w:rsidP="00C15552">
            <w:pPr>
              <w:pStyle w:val="DatitabellaBS-VR"/>
              <w:rPr>
                <w:color w:val="000000"/>
                <w:lang w:val="it-IT" w:eastAsia="it-IT"/>
              </w:rPr>
            </w:pPr>
            <w:r>
              <w:rPr>
                <w:lang w:val="it-IT"/>
              </w:rPr>
              <w:t>12</w:t>
            </w:r>
            <w:r>
              <w:t>/</w:t>
            </w:r>
            <w:r>
              <w:rPr>
                <w:lang w:val="it-IT"/>
              </w:rPr>
              <w:t>10</w:t>
            </w:r>
            <w:r>
              <w:t>/20</w:t>
            </w:r>
            <w:r>
              <w:rPr>
                <w:lang w:val="it-IT"/>
              </w:rPr>
              <w:t>20</w:t>
            </w:r>
          </w:p>
        </w:tc>
        <w:tc>
          <w:tcPr>
            <w:tcW w:w="399" w:type="pct"/>
            <w:shd w:val="clear" w:color="auto" w:fill="auto"/>
            <w:vAlign w:val="center"/>
            <w:hideMark/>
          </w:tcPr>
          <w:p w14:paraId="78993EE6" w14:textId="77777777" w:rsidR="00C15552" w:rsidRPr="00214299" w:rsidRDefault="00C15552" w:rsidP="00C15552">
            <w:pPr>
              <w:pStyle w:val="DatitabellaBS-VR"/>
              <w:rPr>
                <w:color w:val="000000"/>
                <w:lang w:val="it-IT"/>
              </w:rPr>
            </w:pPr>
            <w:r w:rsidRPr="00214299">
              <w:t>Coperto</w:t>
            </w:r>
          </w:p>
        </w:tc>
        <w:tc>
          <w:tcPr>
            <w:tcW w:w="568" w:type="pct"/>
            <w:vMerge/>
            <w:shd w:val="clear" w:color="auto" w:fill="auto"/>
            <w:vAlign w:val="center"/>
            <w:hideMark/>
          </w:tcPr>
          <w:p w14:paraId="2A0F070D" w14:textId="77777777" w:rsidR="00C15552" w:rsidRPr="005D0244" w:rsidRDefault="00C15552" w:rsidP="00C15552">
            <w:pPr>
              <w:pStyle w:val="DatitabellaBS-VR"/>
              <w:rPr>
                <w:color w:val="000000"/>
                <w:highlight w:val="yellow"/>
                <w:lang w:val="it-IT" w:eastAsia="it-IT"/>
              </w:rPr>
            </w:pPr>
          </w:p>
        </w:tc>
        <w:tc>
          <w:tcPr>
            <w:tcW w:w="641" w:type="pct"/>
            <w:vMerge/>
          </w:tcPr>
          <w:p w14:paraId="1D8E3D30" w14:textId="77777777" w:rsidR="00C15552" w:rsidRPr="005D0244" w:rsidRDefault="00C15552" w:rsidP="00C15552">
            <w:pPr>
              <w:pStyle w:val="DatitabellaBS-VR"/>
              <w:rPr>
                <w:color w:val="000000"/>
                <w:highlight w:val="yellow"/>
                <w:lang w:val="it-IT"/>
              </w:rPr>
            </w:pPr>
          </w:p>
        </w:tc>
        <w:tc>
          <w:tcPr>
            <w:tcW w:w="638" w:type="pct"/>
            <w:vMerge/>
          </w:tcPr>
          <w:p w14:paraId="74CE2E81" w14:textId="77777777" w:rsidR="00C15552" w:rsidRPr="005D0244" w:rsidRDefault="00C15552" w:rsidP="00C15552">
            <w:pPr>
              <w:pStyle w:val="DatitabellaBS-VR"/>
              <w:rPr>
                <w:color w:val="000000"/>
                <w:highlight w:val="yellow"/>
                <w:lang w:val="it-IT"/>
              </w:rPr>
            </w:pPr>
          </w:p>
        </w:tc>
        <w:tc>
          <w:tcPr>
            <w:tcW w:w="1164" w:type="pct"/>
            <w:shd w:val="clear" w:color="auto" w:fill="auto"/>
            <w:vAlign w:val="center"/>
            <w:hideMark/>
          </w:tcPr>
          <w:p w14:paraId="24DB036D" w14:textId="77777777" w:rsidR="00C15552" w:rsidRPr="00400E28" w:rsidRDefault="00C15552" w:rsidP="00C15552">
            <w:pPr>
              <w:pStyle w:val="DatitabellaBS-VR"/>
              <w:rPr>
                <w:color w:val="000000"/>
                <w:lang w:val="it-IT"/>
              </w:rPr>
            </w:pPr>
            <w:r>
              <w:rPr>
                <w:lang w:val="it-IT"/>
              </w:rPr>
              <w:t>Dott. M. Piras</w:t>
            </w:r>
          </w:p>
        </w:tc>
      </w:tr>
      <w:tr w:rsidR="00C15552" w:rsidRPr="005D0244" w14:paraId="73897D16" w14:textId="77777777" w:rsidTr="000F2B7A">
        <w:trPr>
          <w:trHeight w:val="300"/>
          <w:jc w:val="center"/>
        </w:trPr>
        <w:tc>
          <w:tcPr>
            <w:tcW w:w="514" w:type="pct"/>
            <w:vMerge w:val="restart"/>
            <w:vAlign w:val="center"/>
          </w:tcPr>
          <w:p w14:paraId="075DE226" w14:textId="77777777" w:rsidR="00C15552" w:rsidRPr="00400E28" w:rsidRDefault="00C15552" w:rsidP="00C15552">
            <w:pPr>
              <w:pStyle w:val="DatitabellaBS-VR"/>
              <w:rPr>
                <w:color w:val="000000"/>
                <w:lang w:val="it-IT" w:eastAsia="it-IT"/>
              </w:rPr>
            </w:pPr>
            <w:r w:rsidRPr="00652F43">
              <w:rPr>
                <w:color w:val="000000"/>
                <w:lang w:val="it-IT" w:eastAsia="it-IT"/>
              </w:rPr>
              <w:lastRenderedPageBreak/>
              <w:t>AV-PE-FA-12_03 (bianco)</w:t>
            </w:r>
          </w:p>
        </w:tc>
        <w:tc>
          <w:tcPr>
            <w:tcW w:w="514" w:type="pct"/>
            <w:shd w:val="clear" w:color="auto" w:fill="auto"/>
            <w:vAlign w:val="center"/>
            <w:hideMark/>
          </w:tcPr>
          <w:p w14:paraId="37B992FD" w14:textId="77777777" w:rsidR="00C15552" w:rsidRPr="00400E28" w:rsidRDefault="00C15552" w:rsidP="00C15552">
            <w:pPr>
              <w:pStyle w:val="DatitabellaBS-VR"/>
              <w:rPr>
                <w:color w:val="000000"/>
              </w:rPr>
            </w:pPr>
            <w:r w:rsidRPr="00400E28">
              <w:rPr>
                <w:color w:val="000000"/>
                <w:lang w:val="it-IT" w:eastAsia="it-IT"/>
              </w:rPr>
              <w:t>1</w:t>
            </w:r>
          </w:p>
        </w:tc>
        <w:tc>
          <w:tcPr>
            <w:tcW w:w="562" w:type="pct"/>
            <w:shd w:val="clear" w:color="auto" w:fill="auto"/>
            <w:vAlign w:val="center"/>
            <w:hideMark/>
          </w:tcPr>
          <w:p w14:paraId="6548BCD0" w14:textId="77777777" w:rsidR="00C15552" w:rsidRPr="00936FAE" w:rsidRDefault="00C15552" w:rsidP="00C15552">
            <w:pPr>
              <w:pStyle w:val="DatitabellaBS-VR"/>
              <w:rPr>
                <w:color w:val="000000"/>
                <w:lang w:val="it-IT"/>
              </w:rPr>
            </w:pPr>
            <w:r>
              <w:rPr>
                <w:lang w:val="it-IT"/>
              </w:rPr>
              <w:t>25</w:t>
            </w:r>
            <w:r>
              <w:t>/0</w:t>
            </w:r>
            <w:r>
              <w:rPr>
                <w:lang w:val="it-IT"/>
              </w:rPr>
              <w:t>6</w:t>
            </w:r>
            <w:r>
              <w:t>/20</w:t>
            </w:r>
            <w:r>
              <w:rPr>
                <w:lang w:val="it-IT"/>
              </w:rPr>
              <w:t>20</w:t>
            </w:r>
          </w:p>
        </w:tc>
        <w:tc>
          <w:tcPr>
            <w:tcW w:w="399" w:type="pct"/>
            <w:shd w:val="clear" w:color="auto" w:fill="auto"/>
            <w:vAlign w:val="center"/>
            <w:hideMark/>
          </w:tcPr>
          <w:p w14:paraId="32806DA7" w14:textId="77777777" w:rsidR="00C15552" w:rsidRPr="00214299" w:rsidRDefault="00C15552" w:rsidP="00C15552">
            <w:pPr>
              <w:pStyle w:val="DatitabellaBS-VR"/>
              <w:rPr>
                <w:color w:val="000000"/>
                <w:lang w:val="it-IT"/>
              </w:rPr>
            </w:pPr>
            <w:r>
              <w:rPr>
                <w:lang w:val="it-IT"/>
              </w:rPr>
              <w:t>Sereno</w:t>
            </w:r>
          </w:p>
        </w:tc>
        <w:tc>
          <w:tcPr>
            <w:tcW w:w="568" w:type="pct"/>
            <w:vMerge w:val="restart"/>
            <w:shd w:val="clear" w:color="auto" w:fill="auto"/>
            <w:vAlign w:val="center"/>
            <w:hideMark/>
          </w:tcPr>
          <w:p w14:paraId="03FB5D57" w14:textId="77777777" w:rsidR="00C15552" w:rsidRPr="00752405" w:rsidRDefault="00C15552" w:rsidP="00C15552">
            <w:pPr>
              <w:pStyle w:val="DatitabellaBS-VR"/>
              <w:rPr>
                <w:color w:val="000000"/>
                <w:lang w:val="it-IT" w:eastAsia="it-IT"/>
              </w:rPr>
            </w:pPr>
            <w:r>
              <w:rPr>
                <w:color w:val="000000"/>
                <w:lang w:val="it-IT" w:eastAsia="it-IT"/>
              </w:rPr>
              <w:t>311,52</w:t>
            </w:r>
          </w:p>
        </w:tc>
        <w:tc>
          <w:tcPr>
            <w:tcW w:w="641" w:type="pct"/>
            <w:vMerge w:val="restart"/>
            <w:vAlign w:val="center"/>
          </w:tcPr>
          <w:p w14:paraId="5D387286" w14:textId="77777777" w:rsidR="00C15552" w:rsidRPr="00752405" w:rsidRDefault="00C15552" w:rsidP="00C15552">
            <w:pPr>
              <w:pStyle w:val="DatitabellaBS-VR"/>
              <w:rPr>
                <w:color w:val="000000"/>
                <w:lang w:val="it-IT"/>
              </w:rPr>
            </w:pPr>
            <w:r>
              <w:rPr>
                <w:color w:val="000000"/>
                <w:lang w:val="it-IT"/>
              </w:rPr>
              <w:t>1630480,638</w:t>
            </w:r>
          </w:p>
        </w:tc>
        <w:tc>
          <w:tcPr>
            <w:tcW w:w="638" w:type="pct"/>
            <w:vMerge w:val="restart"/>
            <w:vAlign w:val="center"/>
          </w:tcPr>
          <w:p w14:paraId="598E670E" w14:textId="77777777" w:rsidR="00C15552" w:rsidRPr="00752405" w:rsidRDefault="00C15552" w:rsidP="00C15552">
            <w:pPr>
              <w:pStyle w:val="DatitabellaBS-VR"/>
              <w:rPr>
                <w:color w:val="000000"/>
                <w:lang w:val="it-IT"/>
              </w:rPr>
            </w:pPr>
            <w:r>
              <w:rPr>
                <w:color w:val="000000"/>
                <w:lang w:val="it-IT"/>
              </w:rPr>
              <w:t>5033306,828</w:t>
            </w:r>
          </w:p>
        </w:tc>
        <w:tc>
          <w:tcPr>
            <w:tcW w:w="1164" w:type="pct"/>
            <w:shd w:val="clear" w:color="auto" w:fill="auto"/>
            <w:vAlign w:val="center"/>
            <w:hideMark/>
          </w:tcPr>
          <w:p w14:paraId="47145EE6" w14:textId="77777777" w:rsidR="00C15552" w:rsidRPr="00400E28" w:rsidRDefault="00C15552" w:rsidP="00C15552">
            <w:pPr>
              <w:pStyle w:val="DatitabellaBS-VR"/>
              <w:rPr>
                <w:color w:val="000000"/>
                <w:lang w:val="it-IT"/>
              </w:rPr>
            </w:pPr>
            <w:r>
              <w:rPr>
                <w:lang w:val="it-IT"/>
              </w:rPr>
              <w:t>Dott M. Solinas</w:t>
            </w:r>
          </w:p>
        </w:tc>
      </w:tr>
      <w:tr w:rsidR="00C15552" w:rsidRPr="005D0244" w14:paraId="17AD6747" w14:textId="77777777" w:rsidTr="000F2B7A">
        <w:trPr>
          <w:trHeight w:val="300"/>
          <w:jc w:val="center"/>
        </w:trPr>
        <w:tc>
          <w:tcPr>
            <w:tcW w:w="514" w:type="pct"/>
            <w:vMerge/>
          </w:tcPr>
          <w:p w14:paraId="7C90A588" w14:textId="77777777" w:rsidR="00C15552" w:rsidRPr="005D0244" w:rsidRDefault="00C15552" w:rsidP="00C15552">
            <w:pPr>
              <w:pStyle w:val="DatitabellaBS-VR"/>
              <w:rPr>
                <w:color w:val="000000"/>
                <w:highlight w:val="yellow"/>
                <w:lang w:val="it-IT" w:eastAsia="it-IT"/>
              </w:rPr>
            </w:pPr>
          </w:p>
        </w:tc>
        <w:tc>
          <w:tcPr>
            <w:tcW w:w="514" w:type="pct"/>
            <w:shd w:val="clear" w:color="auto" w:fill="auto"/>
            <w:vAlign w:val="center"/>
            <w:hideMark/>
          </w:tcPr>
          <w:p w14:paraId="542B4C04" w14:textId="77777777" w:rsidR="00C15552" w:rsidRPr="00400E28" w:rsidRDefault="00C15552" w:rsidP="00C15552">
            <w:pPr>
              <w:pStyle w:val="DatitabellaBS-VR"/>
              <w:rPr>
                <w:color w:val="000000"/>
              </w:rPr>
            </w:pPr>
            <w:r w:rsidRPr="00400E28">
              <w:rPr>
                <w:color w:val="000000"/>
                <w:lang w:val="it-IT" w:eastAsia="it-IT"/>
              </w:rPr>
              <w:t>2</w:t>
            </w:r>
          </w:p>
        </w:tc>
        <w:tc>
          <w:tcPr>
            <w:tcW w:w="562" w:type="pct"/>
            <w:shd w:val="clear" w:color="auto" w:fill="auto"/>
            <w:vAlign w:val="center"/>
            <w:hideMark/>
          </w:tcPr>
          <w:p w14:paraId="1C1007CD" w14:textId="77777777" w:rsidR="00C15552" w:rsidRDefault="00C15552" w:rsidP="00C15552">
            <w:pPr>
              <w:pStyle w:val="DatitabellaBS-VR"/>
              <w:rPr>
                <w:color w:val="000000"/>
                <w:lang w:val="it-IT" w:eastAsia="it-IT"/>
              </w:rPr>
            </w:pPr>
            <w:r>
              <w:rPr>
                <w:lang w:val="it-IT"/>
              </w:rPr>
              <w:t>12</w:t>
            </w:r>
            <w:r>
              <w:t>/</w:t>
            </w:r>
            <w:r>
              <w:rPr>
                <w:lang w:val="it-IT"/>
              </w:rPr>
              <w:t>10</w:t>
            </w:r>
            <w:r>
              <w:t>/20</w:t>
            </w:r>
            <w:r>
              <w:rPr>
                <w:lang w:val="it-IT"/>
              </w:rPr>
              <w:t>20</w:t>
            </w:r>
          </w:p>
        </w:tc>
        <w:tc>
          <w:tcPr>
            <w:tcW w:w="399" w:type="pct"/>
            <w:shd w:val="clear" w:color="auto" w:fill="auto"/>
            <w:vAlign w:val="center"/>
            <w:hideMark/>
          </w:tcPr>
          <w:p w14:paraId="2E080EDA" w14:textId="77777777" w:rsidR="00C15552" w:rsidRPr="00214299" w:rsidRDefault="00C15552" w:rsidP="00C15552">
            <w:pPr>
              <w:pStyle w:val="DatitabellaBS-VR"/>
              <w:rPr>
                <w:color w:val="000000"/>
                <w:lang w:val="it-IT"/>
              </w:rPr>
            </w:pPr>
            <w:r w:rsidRPr="00214299">
              <w:t>Coperto</w:t>
            </w:r>
          </w:p>
        </w:tc>
        <w:tc>
          <w:tcPr>
            <w:tcW w:w="568" w:type="pct"/>
            <w:vMerge/>
            <w:shd w:val="clear" w:color="auto" w:fill="auto"/>
            <w:vAlign w:val="center"/>
            <w:hideMark/>
          </w:tcPr>
          <w:p w14:paraId="062E90B3" w14:textId="77777777" w:rsidR="00C15552" w:rsidRPr="005D0244" w:rsidRDefault="00C15552" w:rsidP="00C15552">
            <w:pPr>
              <w:pStyle w:val="DatitabellaBS-VR"/>
              <w:rPr>
                <w:color w:val="000000"/>
                <w:highlight w:val="yellow"/>
                <w:lang w:val="it-IT" w:eastAsia="it-IT"/>
              </w:rPr>
            </w:pPr>
          </w:p>
        </w:tc>
        <w:tc>
          <w:tcPr>
            <w:tcW w:w="641" w:type="pct"/>
            <w:vMerge/>
          </w:tcPr>
          <w:p w14:paraId="4371CBCA" w14:textId="77777777" w:rsidR="00C15552" w:rsidRPr="005D0244" w:rsidRDefault="00C15552" w:rsidP="00C15552">
            <w:pPr>
              <w:pStyle w:val="DatitabellaBS-VR"/>
              <w:rPr>
                <w:color w:val="000000"/>
                <w:highlight w:val="yellow"/>
                <w:lang w:val="it-IT"/>
              </w:rPr>
            </w:pPr>
          </w:p>
        </w:tc>
        <w:tc>
          <w:tcPr>
            <w:tcW w:w="638" w:type="pct"/>
            <w:vMerge/>
          </w:tcPr>
          <w:p w14:paraId="7FA3D706" w14:textId="77777777" w:rsidR="00C15552" w:rsidRPr="005D0244" w:rsidRDefault="00C15552" w:rsidP="00C15552">
            <w:pPr>
              <w:pStyle w:val="DatitabellaBS-VR"/>
              <w:rPr>
                <w:color w:val="000000"/>
                <w:highlight w:val="yellow"/>
                <w:lang w:val="it-IT"/>
              </w:rPr>
            </w:pPr>
          </w:p>
        </w:tc>
        <w:tc>
          <w:tcPr>
            <w:tcW w:w="1164" w:type="pct"/>
            <w:shd w:val="clear" w:color="auto" w:fill="auto"/>
            <w:vAlign w:val="center"/>
            <w:hideMark/>
          </w:tcPr>
          <w:p w14:paraId="4B7D0ECB" w14:textId="77777777" w:rsidR="00C15552" w:rsidRPr="00400E28" w:rsidRDefault="00C15552" w:rsidP="00C15552">
            <w:pPr>
              <w:pStyle w:val="DatitabellaBS-VR"/>
              <w:rPr>
                <w:color w:val="000000"/>
                <w:lang w:val="it-IT"/>
              </w:rPr>
            </w:pPr>
            <w:r>
              <w:rPr>
                <w:lang w:val="it-IT"/>
              </w:rPr>
              <w:t>Dott. M. Piras</w:t>
            </w:r>
          </w:p>
        </w:tc>
      </w:tr>
    </w:tbl>
    <w:p w14:paraId="00C2B23A" w14:textId="7FF9CBA9" w:rsidR="00307EED" w:rsidRDefault="00307EED" w:rsidP="00307EED">
      <w:pPr>
        <w:pStyle w:val="NormaleBS-VR"/>
        <w:spacing w:before="120" w:after="120"/>
        <w:rPr>
          <w:lang w:val="it-IT"/>
        </w:rPr>
      </w:pPr>
      <w:bookmarkStart w:id="325" w:name="_Hlk82702928"/>
      <w:r>
        <w:rPr>
          <w:lang w:val="it-IT"/>
        </w:rPr>
        <w:t>Alcuni dei vespertilionidi osservati (</w:t>
      </w:r>
      <w:r w:rsidRPr="009D44EB">
        <w:rPr>
          <w:i/>
          <w:iCs/>
          <w:lang w:val="it-IT"/>
        </w:rPr>
        <w:t>P</w:t>
      </w:r>
      <w:r w:rsidR="009D44EB" w:rsidRPr="009D44EB">
        <w:rPr>
          <w:i/>
          <w:iCs/>
          <w:lang w:val="it-IT"/>
        </w:rPr>
        <w:t>ipistrellus</w:t>
      </w:r>
      <w:r w:rsidRPr="009D44EB">
        <w:rPr>
          <w:i/>
          <w:iCs/>
          <w:lang w:val="it-IT"/>
        </w:rPr>
        <w:t xml:space="preserve"> kuhlii</w:t>
      </w:r>
      <w:r>
        <w:rPr>
          <w:lang w:val="it-IT"/>
        </w:rPr>
        <w:t xml:space="preserve">, </w:t>
      </w:r>
      <w:r w:rsidRPr="009D44EB">
        <w:rPr>
          <w:i/>
          <w:iCs/>
          <w:lang w:val="it-IT"/>
        </w:rPr>
        <w:t>H</w:t>
      </w:r>
      <w:r w:rsidR="009D44EB" w:rsidRPr="009D44EB">
        <w:rPr>
          <w:i/>
          <w:iCs/>
          <w:lang w:val="it-IT"/>
        </w:rPr>
        <w:t>ypsugo</w:t>
      </w:r>
      <w:r w:rsidRPr="009D44EB">
        <w:rPr>
          <w:i/>
          <w:iCs/>
          <w:lang w:val="it-IT"/>
        </w:rPr>
        <w:t xml:space="preserve"> savii</w:t>
      </w:r>
      <w:r>
        <w:rPr>
          <w:lang w:val="it-IT"/>
        </w:rPr>
        <w:t xml:space="preserve">, </w:t>
      </w:r>
      <w:r w:rsidRPr="009D44EB">
        <w:rPr>
          <w:i/>
          <w:iCs/>
          <w:lang w:val="it-IT"/>
        </w:rPr>
        <w:t>E</w:t>
      </w:r>
      <w:r w:rsidR="009D44EB" w:rsidRPr="009D44EB">
        <w:rPr>
          <w:i/>
          <w:iCs/>
          <w:lang w:val="it-IT"/>
        </w:rPr>
        <w:t>ptesicus</w:t>
      </w:r>
      <w:r w:rsidRPr="009D44EB">
        <w:rPr>
          <w:i/>
          <w:iCs/>
          <w:lang w:val="it-IT"/>
        </w:rPr>
        <w:t xml:space="preserve"> serotinus</w:t>
      </w:r>
      <w:r>
        <w:rPr>
          <w:lang w:val="it-IT"/>
        </w:rPr>
        <w:t xml:space="preserve">) sono entità antropofile ad ampio spettro ecologico comunemente osservate anche in aree fortemente antropizzate, dove cacciano in </w:t>
      </w:r>
      <w:r w:rsidR="00D41639">
        <w:rPr>
          <w:lang w:val="it-IT"/>
        </w:rPr>
        <w:t>varie tipologie di ambienti e sfruttano interstizi di edifici per l’insediamento delle colonie.</w:t>
      </w:r>
    </w:p>
    <w:p w14:paraId="43F857AB" w14:textId="347EC27D" w:rsidR="00307EED" w:rsidRDefault="00307EED" w:rsidP="00307EED">
      <w:pPr>
        <w:pStyle w:val="NormaleBS-VR"/>
        <w:spacing w:before="120" w:after="120"/>
        <w:rPr>
          <w:lang w:val="it-IT"/>
        </w:rPr>
      </w:pPr>
      <w:r>
        <w:rPr>
          <w:lang w:val="it-IT"/>
        </w:rPr>
        <w:t>Il pipistrello di Nathusi</w:t>
      </w:r>
      <w:r w:rsidR="009D44EB">
        <w:rPr>
          <w:lang w:val="it-IT"/>
        </w:rPr>
        <w:t>us</w:t>
      </w:r>
      <w:r>
        <w:rPr>
          <w:lang w:val="it-IT"/>
        </w:rPr>
        <w:t xml:space="preserve"> (</w:t>
      </w:r>
      <w:r w:rsidRPr="009D44EB">
        <w:rPr>
          <w:i/>
          <w:iCs/>
          <w:lang w:val="it-IT"/>
        </w:rPr>
        <w:t>P. nathusii</w:t>
      </w:r>
      <w:r>
        <w:rPr>
          <w:lang w:val="it-IT"/>
        </w:rPr>
        <w:t>) è specie forestal</w:t>
      </w:r>
      <w:r w:rsidR="009D44EB">
        <w:rPr>
          <w:lang w:val="it-IT"/>
        </w:rPr>
        <w:t>e</w:t>
      </w:r>
      <w:r>
        <w:rPr>
          <w:lang w:val="it-IT"/>
        </w:rPr>
        <w:t xml:space="preserve"> e migratrice</w:t>
      </w:r>
      <w:r w:rsidR="009D44EB">
        <w:rPr>
          <w:lang w:val="it-IT"/>
        </w:rPr>
        <w:t xml:space="preserve"> di lunga distanza, i cui quartieri riproduttivi sono localizzati nell’Eur</w:t>
      </w:r>
      <w:r w:rsidR="00D41639">
        <w:rPr>
          <w:lang w:val="it-IT"/>
        </w:rPr>
        <w:t>o</w:t>
      </w:r>
      <w:r w:rsidR="009D44EB">
        <w:rPr>
          <w:lang w:val="it-IT"/>
        </w:rPr>
        <w:t>pa centro-settentrionale.</w:t>
      </w:r>
      <w:r>
        <w:rPr>
          <w:lang w:val="it-IT"/>
        </w:rPr>
        <w:t xml:space="preserve"> Fra le specie di chirotteri </w:t>
      </w:r>
      <w:r w:rsidR="009D44EB">
        <w:rPr>
          <w:lang w:val="it-IT"/>
        </w:rPr>
        <w:t>dendro</w:t>
      </w:r>
      <w:r>
        <w:rPr>
          <w:lang w:val="it-IT"/>
        </w:rPr>
        <w:t>fili è probabilmente quella meno selettiva, mostrando un</w:t>
      </w:r>
      <w:r w:rsidR="009D44EB">
        <w:rPr>
          <w:lang w:val="it-IT"/>
        </w:rPr>
        <w:t xml:space="preserve"> </w:t>
      </w:r>
      <w:r>
        <w:rPr>
          <w:lang w:val="it-IT"/>
        </w:rPr>
        <w:t>moderat</w:t>
      </w:r>
      <w:r w:rsidR="009D44EB">
        <w:rPr>
          <w:lang w:val="it-IT"/>
        </w:rPr>
        <w:t xml:space="preserve">o livello di </w:t>
      </w:r>
      <w:r>
        <w:rPr>
          <w:lang w:val="it-IT"/>
        </w:rPr>
        <w:t>antropofilia</w:t>
      </w:r>
      <w:r w:rsidR="009D44EB">
        <w:rPr>
          <w:lang w:val="it-IT"/>
        </w:rPr>
        <w:t>.</w:t>
      </w:r>
      <w:r>
        <w:rPr>
          <w:lang w:val="it-IT"/>
        </w:rPr>
        <w:t xml:space="preserve"> </w:t>
      </w:r>
    </w:p>
    <w:p w14:paraId="416A836F" w14:textId="68A98A6C" w:rsidR="00307EED" w:rsidRDefault="00307EED" w:rsidP="00307EED">
      <w:pPr>
        <w:pStyle w:val="NormaleBS-VR"/>
        <w:spacing w:before="120" w:after="120"/>
        <w:rPr>
          <w:lang w:val="it-IT"/>
        </w:rPr>
      </w:pPr>
      <w:r>
        <w:rPr>
          <w:lang w:val="it-IT"/>
        </w:rPr>
        <w:t>Il vespertilio di Daubenton</w:t>
      </w:r>
      <w:r w:rsidR="009D44EB">
        <w:rPr>
          <w:lang w:val="it-IT"/>
        </w:rPr>
        <w:t xml:space="preserve"> (</w:t>
      </w:r>
      <w:r w:rsidR="009D44EB" w:rsidRPr="009D44EB">
        <w:rPr>
          <w:i/>
          <w:iCs/>
          <w:lang w:val="it-IT"/>
        </w:rPr>
        <w:t>M</w:t>
      </w:r>
      <w:r w:rsidR="009D44EB">
        <w:rPr>
          <w:i/>
          <w:iCs/>
          <w:lang w:val="it-IT"/>
        </w:rPr>
        <w:t xml:space="preserve">yotis </w:t>
      </w:r>
      <w:r w:rsidR="009D44EB" w:rsidRPr="009D44EB">
        <w:rPr>
          <w:i/>
          <w:iCs/>
          <w:lang w:val="it-IT"/>
        </w:rPr>
        <w:t>daubentonii</w:t>
      </w:r>
      <w:r w:rsidR="009D44EB">
        <w:rPr>
          <w:lang w:val="it-IT"/>
        </w:rPr>
        <w:t>)</w:t>
      </w:r>
      <w:r>
        <w:rPr>
          <w:lang w:val="it-IT"/>
        </w:rPr>
        <w:t xml:space="preserve"> è specie </w:t>
      </w:r>
      <w:r w:rsidR="009D44EB">
        <w:rPr>
          <w:lang w:val="it-IT"/>
        </w:rPr>
        <w:t xml:space="preserve">che caccia </w:t>
      </w:r>
      <w:r>
        <w:rPr>
          <w:lang w:val="it-IT"/>
        </w:rPr>
        <w:t>tipica</w:t>
      </w:r>
      <w:r w:rsidR="009D44EB">
        <w:rPr>
          <w:lang w:val="it-IT"/>
        </w:rPr>
        <w:t xml:space="preserve">mente presso corpi idrici, quali torrenti fiumi e laghi. I rifugi si trovano in cavità d’albero ma </w:t>
      </w:r>
      <w:bookmarkStart w:id="326" w:name="_Hlk82703011"/>
      <w:r w:rsidR="009D44EB">
        <w:rPr>
          <w:lang w:val="it-IT"/>
        </w:rPr>
        <w:t>anche</w:t>
      </w:r>
      <w:r w:rsidR="00D41639">
        <w:rPr>
          <w:lang w:val="it-IT"/>
        </w:rPr>
        <w:t xml:space="preserve"> all’interno di </w:t>
      </w:r>
      <w:bookmarkEnd w:id="326"/>
      <w:r w:rsidR="009D44EB">
        <w:rPr>
          <w:lang w:val="it-IT"/>
        </w:rPr>
        <w:t>interstizi di opere murarie come i ponti. Frequenta anche contesti fortemente alterati, quali corpi idrici eutrofizzati e con scarsa copertura di vegetazione riparia.</w:t>
      </w:r>
      <w:r>
        <w:rPr>
          <w:lang w:val="it-IT"/>
        </w:rPr>
        <w:t xml:space="preserve"> </w:t>
      </w:r>
    </w:p>
    <w:bookmarkEnd w:id="325"/>
    <w:p w14:paraId="25D74444" w14:textId="2FD5452A" w:rsidR="0054260A" w:rsidRDefault="00E4268A" w:rsidP="0054260A">
      <w:pPr>
        <w:pStyle w:val="DidascaliatabellaBS-VR"/>
        <w:rPr>
          <w:lang w:val="it-IT"/>
        </w:rPr>
      </w:pPr>
      <w:r w:rsidRPr="00C56D25">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C56D25">
        <w:t>.</w:t>
      </w:r>
      <w:r w:rsidR="00460758">
        <w:fldChar w:fldCharType="begin"/>
      </w:r>
      <w:r w:rsidR="00460758">
        <w:instrText xml:space="preserve"> SEQ Tabella \* ARABIC \s 1 </w:instrText>
      </w:r>
      <w:r w:rsidR="00460758">
        <w:fldChar w:fldCharType="separate"/>
      </w:r>
      <w:r w:rsidR="0023592B">
        <w:rPr>
          <w:noProof/>
        </w:rPr>
        <w:t>121</w:t>
      </w:r>
      <w:r w:rsidR="00460758">
        <w:rPr>
          <w:noProof/>
        </w:rPr>
        <w:fldChar w:fldCharType="end"/>
      </w:r>
      <w:r w:rsidRPr="00C56D25">
        <w:t xml:space="preserve"> - Area di indagine AV-</w:t>
      </w:r>
      <w:r w:rsidRPr="00C56D25">
        <w:rPr>
          <w:lang w:val="it-IT"/>
        </w:rPr>
        <w:t>PE</w:t>
      </w:r>
      <w:r w:rsidRPr="00C56D25">
        <w:t>-FA-</w:t>
      </w:r>
      <w:r w:rsidR="002B798B" w:rsidRPr="00C56D25">
        <w:rPr>
          <w:lang w:val="it-IT"/>
        </w:rPr>
        <w:t>12</w:t>
      </w:r>
      <w:r w:rsidRPr="00C56D25">
        <w:t xml:space="preserve">. Elenco completo delle specie rilevate nelle </w:t>
      </w:r>
      <w:r w:rsidR="000F2B7A">
        <w:rPr>
          <w:lang w:val="it-IT"/>
        </w:rPr>
        <w:t>2</w:t>
      </w:r>
      <w:r w:rsidRPr="00C56D25">
        <w:rPr>
          <w:lang w:val="it-IT"/>
        </w:rPr>
        <w:t xml:space="preserve"> </w:t>
      </w:r>
      <w:r w:rsidRPr="00C56D25">
        <w:t xml:space="preserve">campagne </w:t>
      </w:r>
      <w:r w:rsidRPr="00C56D25">
        <w:rPr>
          <w:lang w:val="it-IT"/>
        </w:rPr>
        <w:t xml:space="preserve">di </w:t>
      </w:r>
      <w:r w:rsidR="00737D2B">
        <w:rPr>
          <w:lang w:val="it-IT"/>
        </w:rPr>
        <w:t>CO 2020</w:t>
      </w:r>
      <w:r w:rsidRPr="00C56D25">
        <w:t xml:space="preserve">. E’ indicato il numero di </w:t>
      </w:r>
      <w:r w:rsidRPr="00C56D25">
        <w:rPr>
          <w:lang w:val="it-IT"/>
        </w:rPr>
        <w:t>sequenze di vocalizzi</w:t>
      </w:r>
      <w:r w:rsidRPr="00C56D25">
        <w:t xml:space="preserve"> rilevat</w:t>
      </w:r>
      <w:r w:rsidRPr="00C56D25">
        <w:rPr>
          <w:lang w:val="it-IT"/>
        </w:rPr>
        <w:t>e</w:t>
      </w:r>
      <w:r w:rsidRPr="00C56D25">
        <w:t xml:space="preserve"> per ogni specie</w:t>
      </w:r>
      <w:r w:rsidR="0054260A" w:rsidRPr="00C56D25">
        <w:rPr>
          <w:lang w:val="it-IT"/>
        </w:rPr>
        <w:t xml:space="preserve"> e la presenza di specie</w:t>
      </w:r>
      <w:r w:rsidR="0054260A" w:rsidRPr="00936FAE">
        <w:rPr>
          <w:lang w:val="it-IT"/>
        </w:rPr>
        <w:t xml:space="preserve"> inserite in Dir.Habitat.</w:t>
      </w:r>
    </w:p>
    <w:p w14:paraId="23CB3486" w14:textId="77777777" w:rsidR="00B65E12" w:rsidRPr="00B65E12" w:rsidRDefault="00B65E12" w:rsidP="00B65E12">
      <w:pPr>
        <w:rPr>
          <w:lang w:eastAsia="x-none"/>
        </w:rPr>
      </w:pPr>
    </w:p>
    <w:p w14:paraId="4E62A2F8" w14:textId="77777777" w:rsidR="00696639" w:rsidRDefault="00696639" w:rsidP="00696639">
      <w:pPr>
        <w:rPr>
          <w:lang w:eastAsia="x-none"/>
        </w:rPr>
      </w:pPr>
    </w:p>
    <w:tbl>
      <w:tblPr>
        <w:tblW w:w="47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81"/>
        <w:gridCol w:w="1383"/>
        <w:gridCol w:w="3324"/>
        <w:gridCol w:w="914"/>
        <w:gridCol w:w="1536"/>
        <w:gridCol w:w="1530"/>
        <w:gridCol w:w="65"/>
      </w:tblGrid>
      <w:tr w:rsidR="00BD03B3" w:rsidRPr="00E4268A" w14:paraId="1B539801" w14:textId="77777777" w:rsidTr="000F2B7A">
        <w:trPr>
          <w:gridAfter w:val="1"/>
          <w:wAfter w:w="32" w:type="pct"/>
          <w:trHeight w:val="570"/>
          <w:tblHeader/>
        </w:trPr>
        <w:tc>
          <w:tcPr>
            <w:tcW w:w="682" w:type="pct"/>
            <w:vMerge w:val="restart"/>
            <w:shd w:val="clear" w:color="auto" w:fill="D9D9D9"/>
            <w:vAlign w:val="center"/>
          </w:tcPr>
          <w:p w14:paraId="3912DBC3" w14:textId="77777777" w:rsidR="00BD03B3" w:rsidRPr="00157F2D" w:rsidRDefault="00BD03B3" w:rsidP="00BD03B3">
            <w:pPr>
              <w:pStyle w:val="TITOLOTABELLABS-VR0"/>
              <w:rPr>
                <w:rFonts w:cs="Arial"/>
                <w:lang w:val="it-IT" w:eastAsia="it-IT"/>
              </w:rPr>
            </w:pPr>
            <w:r w:rsidRPr="00157F2D">
              <w:rPr>
                <w:rFonts w:cs="Arial"/>
                <w:lang w:val="it-IT" w:eastAsia="it-IT"/>
              </w:rPr>
              <w:t>CODICE TRANSETTO</w:t>
            </w:r>
          </w:p>
        </w:tc>
        <w:tc>
          <w:tcPr>
            <w:tcW w:w="683" w:type="pct"/>
            <w:vMerge w:val="restart"/>
            <w:shd w:val="clear" w:color="auto" w:fill="D9D9D9"/>
            <w:vAlign w:val="center"/>
            <w:hideMark/>
          </w:tcPr>
          <w:p w14:paraId="23858F40" w14:textId="77777777" w:rsidR="00BD03B3" w:rsidRPr="00157F2D" w:rsidRDefault="00BD03B3" w:rsidP="00BD03B3">
            <w:pPr>
              <w:pStyle w:val="TITOLOTABELLABS-VR0"/>
              <w:rPr>
                <w:rFonts w:cs="Arial"/>
                <w:lang w:val="it-IT" w:eastAsia="it-IT"/>
              </w:rPr>
            </w:pPr>
            <w:r w:rsidRPr="00157F2D">
              <w:rPr>
                <w:rFonts w:cs="Arial"/>
                <w:lang w:val="it-IT" w:eastAsia="it-IT"/>
              </w:rPr>
              <w:t>NOME COMUNE</w:t>
            </w:r>
          </w:p>
        </w:tc>
        <w:tc>
          <w:tcPr>
            <w:tcW w:w="1640" w:type="pct"/>
            <w:vMerge w:val="restart"/>
            <w:shd w:val="clear" w:color="auto" w:fill="D9D9D9"/>
            <w:vAlign w:val="center"/>
            <w:hideMark/>
          </w:tcPr>
          <w:p w14:paraId="55D541B2" w14:textId="77777777" w:rsidR="00BD03B3" w:rsidRPr="00157F2D" w:rsidRDefault="00BD03B3" w:rsidP="00BD03B3">
            <w:pPr>
              <w:pStyle w:val="TITOLOTABELLABS-VR0"/>
              <w:rPr>
                <w:rFonts w:cs="Arial"/>
                <w:lang w:val="it-IT" w:eastAsia="it-IT"/>
              </w:rPr>
            </w:pPr>
            <w:r w:rsidRPr="00157F2D">
              <w:rPr>
                <w:rFonts w:cs="Arial"/>
                <w:lang w:val="it-IT" w:eastAsia="it-IT"/>
              </w:rPr>
              <w:t>NOME SCIENTIFICO</w:t>
            </w:r>
          </w:p>
        </w:tc>
        <w:tc>
          <w:tcPr>
            <w:tcW w:w="450" w:type="pct"/>
            <w:vMerge w:val="restart"/>
            <w:shd w:val="clear" w:color="auto" w:fill="D9D9D9"/>
            <w:vAlign w:val="center"/>
          </w:tcPr>
          <w:p w14:paraId="71463363" w14:textId="77777777" w:rsidR="00BD03B3" w:rsidRPr="00157F2D" w:rsidRDefault="00BD03B3" w:rsidP="00BD03B3">
            <w:pPr>
              <w:pStyle w:val="TITOLOTABELLABS-VR0"/>
              <w:rPr>
                <w:rFonts w:cs="Arial"/>
                <w:lang w:val="it-IT" w:eastAsia="it-IT"/>
              </w:rPr>
            </w:pPr>
            <w:r w:rsidRPr="00157F2D">
              <w:rPr>
                <w:rFonts w:cs="Arial"/>
                <w:lang w:val="it-IT" w:eastAsia="it-IT"/>
              </w:rPr>
              <w:t>ALL. DIR. 92/43/CEE</w:t>
            </w:r>
          </w:p>
        </w:tc>
        <w:tc>
          <w:tcPr>
            <w:tcW w:w="758" w:type="pct"/>
            <w:shd w:val="clear" w:color="auto" w:fill="D9D9D9"/>
            <w:vAlign w:val="center"/>
            <w:hideMark/>
          </w:tcPr>
          <w:p w14:paraId="2D2E421F" w14:textId="77777777" w:rsidR="00BD03B3" w:rsidRPr="00157F2D" w:rsidRDefault="00BD03B3" w:rsidP="00BD03B3">
            <w:pPr>
              <w:pStyle w:val="TITOLOTABELLABS-VR0"/>
              <w:rPr>
                <w:rFonts w:cs="Arial"/>
                <w:lang w:val="it-IT" w:eastAsia="it-IT"/>
              </w:rPr>
            </w:pPr>
            <w:r w:rsidRPr="00157F2D">
              <w:rPr>
                <w:rFonts w:cs="Arial"/>
                <w:lang w:val="it-IT" w:eastAsia="it-IT"/>
              </w:rPr>
              <w:t>I CAMPAGNA</w:t>
            </w:r>
          </w:p>
          <w:p w14:paraId="62AB5B21" w14:textId="77777777" w:rsidR="00BD03B3" w:rsidRPr="00157F2D" w:rsidRDefault="00BD03B3" w:rsidP="00BD03B3">
            <w:pPr>
              <w:pStyle w:val="TITOLOTABELLABS-VR0"/>
              <w:rPr>
                <w:rFonts w:cs="Arial"/>
                <w:lang w:val="it-IT" w:eastAsia="it-IT"/>
              </w:rPr>
            </w:pPr>
            <w:r>
              <w:rPr>
                <w:rFonts w:cs="Arial"/>
                <w:lang w:val="it-IT" w:eastAsia="it-IT"/>
              </w:rPr>
              <w:t>giugno</w:t>
            </w:r>
            <w:r w:rsidRPr="00157F2D">
              <w:rPr>
                <w:rFonts w:cs="Arial"/>
                <w:lang w:val="it-IT" w:eastAsia="it-IT"/>
              </w:rPr>
              <w:t xml:space="preserve"> 20</w:t>
            </w:r>
            <w:r>
              <w:rPr>
                <w:rFonts w:cs="Arial"/>
                <w:lang w:val="it-IT" w:eastAsia="it-IT"/>
              </w:rPr>
              <w:t>20</w:t>
            </w:r>
          </w:p>
        </w:tc>
        <w:tc>
          <w:tcPr>
            <w:tcW w:w="755" w:type="pct"/>
            <w:shd w:val="clear" w:color="auto" w:fill="D9D9D9"/>
            <w:vAlign w:val="center"/>
          </w:tcPr>
          <w:p w14:paraId="62D3DFD8" w14:textId="77777777" w:rsidR="00BD03B3" w:rsidRPr="00157F2D" w:rsidRDefault="00BD03B3" w:rsidP="00BD03B3">
            <w:pPr>
              <w:pStyle w:val="TITOLOTABELLABS-VR0"/>
              <w:rPr>
                <w:rFonts w:cs="Arial"/>
                <w:lang w:val="it-IT" w:eastAsia="it-IT"/>
              </w:rPr>
            </w:pPr>
            <w:r w:rsidRPr="00157F2D">
              <w:rPr>
                <w:rFonts w:cs="Arial"/>
                <w:lang w:val="it-IT" w:eastAsia="it-IT"/>
              </w:rPr>
              <w:t>II CAMPAGNA</w:t>
            </w:r>
          </w:p>
          <w:p w14:paraId="753F6005" w14:textId="77777777" w:rsidR="00BD03B3" w:rsidRPr="00157F2D" w:rsidRDefault="00BD03B3" w:rsidP="00BD03B3">
            <w:pPr>
              <w:pStyle w:val="TITOLOTABELLABS-VR0"/>
              <w:rPr>
                <w:rFonts w:cs="Arial"/>
                <w:lang w:val="it-IT" w:eastAsia="it-IT"/>
              </w:rPr>
            </w:pPr>
            <w:r>
              <w:rPr>
                <w:rFonts w:cs="Arial"/>
                <w:lang w:val="it-IT" w:eastAsia="it-IT"/>
              </w:rPr>
              <w:t>ottobre</w:t>
            </w:r>
            <w:r w:rsidRPr="00157F2D">
              <w:rPr>
                <w:rFonts w:cs="Arial"/>
                <w:lang w:val="it-IT" w:eastAsia="it-IT"/>
              </w:rPr>
              <w:t xml:space="preserve"> 20</w:t>
            </w:r>
            <w:r>
              <w:rPr>
                <w:rFonts w:cs="Arial"/>
                <w:lang w:val="it-IT" w:eastAsia="it-IT"/>
              </w:rPr>
              <w:t>20</w:t>
            </w:r>
          </w:p>
        </w:tc>
      </w:tr>
      <w:tr w:rsidR="00BD03B3" w:rsidRPr="00E4268A" w14:paraId="54F4FAE0" w14:textId="77777777" w:rsidTr="000F2B7A">
        <w:trPr>
          <w:gridAfter w:val="1"/>
          <w:wAfter w:w="32" w:type="pct"/>
          <w:trHeight w:val="570"/>
          <w:tblHeader/>
        </w:trPr>
        <w:tc>
          <w:tcPr>
            <w:tcW w:w="682" w:type="pct"/>
            <w:vMerge/>
            <w:shd w:val="clear" w:color="auto" w:fill="D9D9D9"/>
          </w:tcPr>
          <w:p w14:paraId="70FB1F53" w14:textId="77777777" w:rsidR="00BD03B3" w:rsidRPr="00157F2D" w:rsidRDefault="00BD03B3" w:rsidP="00BD03B3">
            <w:pPr>
              <w:pStyle w:val="TITOLOTABELLABS-VR0"/>
              <w:rPr>
                <w:rFonts w:cs="Arial"/>
                <w:lang w:val="it-IT" w:eastAsia="it-IT"/>
              </w:rPr>
            </w:pPr>
          </w:p>
        </w:tc>
        <w:tc>
          <w:tcPr>
            <w:tcW w:w="683" w:type="pct"/>
            <w:vMerge/>
            <w:shd w:val="clear" w:color="auto" w:fill="D9D9D9"/>
            <w:vAlign w:val="center"/>
            <w:hideMark/>
          </w:tcPr>
          <w:p w14:paraId="6CED9F7F" w14:textId="77777777" w:rsidR="00BD03B3" w:rsidRPr="00157F2D" w:rsidRDefault="00BD03B3" w:rsidP="00BD03B3">
            <w:pPr>
              <w:pStyle w:val="TITOLOTABELLABS-VR0"/>
              <w:rPr>
                <w:rFonts w:cs="Arial"/>
                <w:lang w:val="it-IT" w:eastAsia="it-IT"/>
              </w:rPr>
            </w:pPr>
          </w:p>
        </w:tc>
        <w:tc>
          <w:tcPr>
            <w:tcW w:w="1640" w:type="pct"/>
            <w:vMerge/>
            <w:shd w:val="clear" w:color="auto" w:fill="D9D9D9"/>
            <w:vAlign w:val="center"/>
            <w:hideMark/>
          </w:tcPr>
          <w:p w14:paraId="730CBE26" w14:textId="77777777" w:rsidR="00BD03B3" w:rsidRPr="00157F2D" w:rsidRDefault="00BD03B3" w:rsidP="00BD03B3">
            <w:pPr>
              <w:pStyle w:val="TITOLOTABELLABS-VR0"/>
              <w:rPr>
                <w:rFonts w:cs="Arial"/>
                <w:lang w:val="it-IT" w:eastAsia="it-IT"/>
              </w:rPr>
            </w:pPr>
          </w:p>
        </w:tc>
        <w:tc>
          <w:tcPr>
            <w:tcW w:w="450" w:type="pct"/>
            <w:vMerge/>
            <w:shd w:val="clear" w:color="auto" w:fill="D9D9D9"/>
          </w:tcPr>
          <w:p w14:paraId="4AE7B11D" w14:textId="77777777" w:rsidR="00BD03B3" w:rsidRPr="00157F2D" w:rsidRDefault="00BD03B3" w:rsidP="00BD03B3">
            <w:pPr>
              <w:pStyle w:val="TITOLOTABELLABS-VR0"/>
              <w:rPr>
                <w:rFonts w:cs="Arial"/>
                <w:lang w:val="it-IT" w:eastAsia="it-IT"/>
              </w:rPr>
            </w:pPr>
          </w:p>
        </w:tc>
        <w:tc>
          <w:tcPr>
            <w:tcW w:w="758" w:type="pct"/>
            <w:shd w:val="clear" w:color="auto" w:fill="D9D9D9"/>
            <w:vAlign w:val="center"/>
            <w:hideMark/>
          </w:tcPr>
          <w:p w14:paraId="3582825F" w14:textId="77777777" w:rsidR="00BD03B3" w:rsidRPr="00157F2D" w:rsidRDefault="00BD03B3" w:rsidP="00BD03B3">
            <w:pPr>
              <w:pStyle w:val="TITOLOTABELLABS-VR0"/>
              <w:rPr>
                <w:rFonts w:cs="Arial"/>
                <w:lang w:val="it-IT" w:eastAsia="it-IT"/>
              </w:rPr>
            </w:pPr>
            <w:r w:rsidRPr="00157F2D">
              <w:rPr>
                <w:rFonts w:cs="Arial"/>
                <w:lang w:val="it-IT" w:eastAsia="it-IT"/>
              </w:rPr>
              <w:t>N. sequenze vocalizzi</w:t>
            </w:r>
          </w:p>
        </w:tc>
        <w:tc>
          <w:tcPr>
            <w:tcW w:w="755" w:type="pct"/>
            <w:shd w:val="clear" w:color="auto" w:fill="D9D9D9"/>
          </w:tcPr>
          <w:p w14:paraId="6AD0525F" w14:textId="77777777" w:rsidR="00BD03B3" w:rsidRPr="00157F2D" w:rsidRDefault="00BD03B3" w:rsidP="00BD03B3">
            <w:pPr>
              <w:pStyle w:val="TITOLOTABELLABS-VR0"/>
              <w:rPr>
                <w:rFonts w:cs="Arial"/>
                <w:lang w:val="it-IT" w:eastAsia="it-IT"/>
              </w:rPr>
            </w:pPr>
            <w:r w:rsidRPr="00157F2D">
              <w:rPr>
                <w:rFonts w:cs="Arial"/>
                <w:lang w:val="it-IT" w:eastAsia="it-IT"/>
              </w:rPr>
              <w:t>N. sequenze vocalizzi</w:t>
            </w:r>
          </w:p>
        </w:tc>
      </w:tr>
      <w:tr w:rsidR="00BD03B3" w:rsidRPr="00E4268A" w14:paraId="3296F3D1" w14:textId="77777777" w:rsidTr="000F2B7A">
        <w:trPr>
          <w:gridAfter w:val="1"/>
          <w:wAfter w:w="32" w:type="pct"/>
          <w:trHeight w:val="300"/>
        </w:trPr>
        <w:tc>
          <w:tcPr>
            <w:tcW w:w="682" w:type="pct"/>
            <w:vMerge w:val="restart"/>
            <w:vAlign w:val="center"/>
          </w:tcPr>
          <w:p w14:paraId="554940A9" w14:textId="77777777" w:rsidR="00BD03B3" w:rsidRPr="00E4268A" w:rsidRDefault="00BD03B3" w:rsidP="00BD03B3">
            <w:pPr>
              <w:pStyle w:val="DATITABELLABS-VR0"/>
              <w:rPr>
                <w:highlight w:val="yellow"/>
              </w:rPr>
            </w:pPr>
            <w:r>
              <w:t>AV-PE-FAU12</w:t>
            </w:r>
            <w:r>
              <w:rPr>
                <w:lang w:val="it-IT"/>
              </w:rPr>
              <w:t>_FA7</w:t>
            </w:r>
            <w:r w:rsidRPr="004522FF">
              <w:rPr>
                <w:lang w:val="it-IT"/>
              </w:rPr>
              <w:t>-</w:t>
            </w:r>
            <w:r w:rsidRPr="00652F43">
              <w:t>01</w:t>
            </w:r>
          </w:p>
        </w:tc>
        <w:tc>
          <w:tcPr>
            <w:tcW w:w="683" w:type="pct"/>
            <w:shd w:val="clear" w:color="auto" w:fill="auto"/>
            <w:vAlign w:val="center"/>
            <w:hideMark/>
          </w:tcPr>
          <w:p w14:paraId="764272B3" w14:textId="77777777" w:rsidR="00BD03B3" w:rsidRPr="002B798B" w:rsidRDefault="00BD03B3" w:rsidP="00BD03B3">
            <w:pPr>
              <w:pStyle w:val="DATITABELLABS-VR0"/>
            </w:pPr>
            <w:r w:rsidRPr="002B798B">
              <w:t>Pipistrello albolimbato</w:t>
            </w:r>
          </w:p>
        </w:tc>
        <w:tc>
          <w:tcPr>
            <w:tcW w:w="1640" w:type="pct"/>
            <w:shd w:val="clear" w:color="auto" w:fill="auto"/>
            <w:vAlign w:val="center"/>
            <w:hideMark/>
          </w:tcPr>
          <w:p w14:paraId="6E373F07" w14:textId="4FC97430" w:rsidR="00BD03B3" w:rsidRPr="002B798B" w:rsidRDefault="00BD03B3" w:rsidP="00BD03B3">
            <w:pPr>
              <w:pStyle w:val="DATITABELLABS-VR0"/>
              <w:rPr>
                <w:i/>
              </w:rPr>
            </w:pPr>
            <w:r w:rsidRPr="002B798B">
              <w:rPr>
                <w:i/>
              </w:rPr>
              <w:t xml:space="preserve">Pipistrellus </w:t>
            </w:r>
            <w:r w:rsidR="004D065B">
              <w:rPr>
                <w:i/>
              </w:rPr>
              <w:t>kuhlii</w:t>
            </w:r>
          </w:p>
        </w:tc>
        <w:tc>
          <w:tcPr>
            <w:tcW w:w="450" w:type="pct"/>
            <w:vAlign w:val="center"/>
          </w:tcPr>
          <w:p w14:paraId="5879CF13" w14:textId="77777777" w:rsidR="00BD03B3" w:rsidRPr="002B798B" w:rsidRDefault="00BD03B3" w:rsidP="00BD03B3">
            <w:pPr>
              <w:pStyle w:val="DATITABELLABS-VR0"/>
            </w:pPr>
            <w:r w:rsidRPr="002B798B">
              <w:t>IV</w:t>
            </w:r>
          </w:p>
        </w:tc>
        <w:tc>
          <w:tcPr>
            <w:tcW w:w="758" w:type="pct"/>
            <w:shd w:val="clear" w:color="auto" w:fill="auto"/>
            <w:vAlign w:val="center"/>
            <w:hideMark/>
          </w:tcPr>
          <w:p w14:paraId="5409FC85" w14:textId="77777777" w:rsidR="00BD03B3" w:rsidRPr="005B3640" w:rsidRDefault="00BD03B3" w:rsidP="00BD03B3">
            <w:pPr>
              <w:pStyle w:val="DATITABELLABS-VR0"/>
              <w:rPr>
                <w:lang w:val="it-IT"/>
              </w:rPr>
            </w:pPr>
            <w:r>
              <w:rPr>
                <w:lang w:val="it-IT"/>
              </w:rPr>
              <w:t>1</w:t>
            </w:r>
          </w:p>
        </w:tc>
        <w:tc>
          <w:tcPr>
            <w:tcW w:w="755" w:type="pct"/>
            <w:vAlign w:val="center"/>
          </w:tcPr>
          <w:p w14:paraId="1E295462" w14:textId="77777777" w:rsidR="00BD03B3" w:rsidRPr="002B798B" w:rsidRDefault="00BD03B3" w:rsidP="00BD03B3">
            <w:pPr>
              <w:pStyle w:val="DATITABELLABS-VR0"/>
            </w:pPr>
          </w:p>
        </w:tc>
      </w:tr>
      <w:tr w:rsidR="00BD03B3" w:rsidRPr="00E4268A" w14:paraId="2EA1C362" w14:textId="77777777" w:rsidTr="000F2B7A">
        <w:trPr>
          <w:gridAfter w:val="1"/>
          <w:wAfter w:w="32" w:type="pct"/>
          <w:trHeight w:val="300"/>
        </w:trPr>
        <w:tc>
          <w:tcPr>
            <w:tcW w:w="682" w:type="pct"/>
            <w:vMerge/>
          </w:tcPr>
          <w:p w14:paraId="641465F3" w14:textId="77777777" w:rsidR="00BD03B3" w:rsidRPr="00E4268A" w:rsidRDefault="00BD03B3" w:rsidP="00BD03B3">
            <w:pPr>
              <w:pStyle w:val="DATITABELLABS-VR0"/>
              <w:rPr>
                <w:highlight w:val="yellow"/>
              </w:rPr>
            </w:pPr>
          </w:p>
        </w:tc>
        <w:tc>
          <w:tcPr>
            <w:tcW w:w="683" w:type="pct"/>
            <w:shd w:val="clear" w:color="auto" w:fill="auto"/>
            <w:vAlign w:val="center"/>
            <w:hideMark/>
          </w:tcPr>
          <w:p w14:paraId="7D9810FC" w14:textId="77777777" w:rsidR="00BD03B3" w:rsidRPr="002B798B" w:rsidRDefault="00BD03B3" w:rsidP="00BD03B3">
            <w:pPr>
              <w:pStyle w:val="DATITABELLABS-VR0"/>
            </w:pPr>
            <w:r w:rsidRPr="002B798B">
              <w:t>Pipistrello di Nathusius</w:t>
            </w:r>
          </w:p>
        </w:tc>
        <w:tc>
          <w:tcPr>
            <w:tcW w:w="1640" w:type="pct"/>
            <w:shd w:val="clear" w:color="auto" w:fill="auto"/>
            <w:vAlign w:val="center"/>
            <w:hideMark/>
          </w:tcPr>
          <w:p w14:paraId="4DD0A176" w14:textId="77777777" w:rsidR="00BD03B3" w:rsidRPr="002B798B" w:rsidRDefault="00BD03B3" w:rsidP="00BD03B3">
            <w:pPr>
              <w:pStyle w:val="DATITABELLABS-VR0"/>
              <w:rPr>
                <w:i/>
              </w:rPr>
            </w:pPr>
            <w:r w:rsidRPr="002B798B">
              <w:rPr>
                <w:i/>
              </w:rPr>
              <w:t>Pipistrellus nathusii</w:t>
            </w:r>
          </w:p>
        </w:tc>
        <w:tc>
          <w:tcPr>
            <w:tcW w:w="450" w:type="pct"/>
            <w:vAlign w:val="center"/>
          </w:tcPr>
          <w:p w14:paraId="57CF06E7" w14:textId="77777777" w:rsidR="00BD03B3" w:rsidRPr="002B798B" w:rsidRDefault="00BD03B3" w:rsidP="00BD03B3">
            <w:pPr>
              <w:pStyle w:val="DATITABELLABS-VR0"/>
            </w:pPr>
            <w:r w:rsidRPr="002B798B">
              <w:t>IV</w:t>
            </w:r>
          </w:p>
        </w:tc>
        <w:tc>
          <w:tcPr>
            <w:tcW w:w="758" w:type="pct"/>
            <w:shd w:val="clear" w:color="auto" w:fill="auto"/>
            <w:vAlign w:val="center"/>
            <w:hideMark/>
          </w:tcPr>
          <w:p w14:paraId="3C48C05B" w14:textId="77777777" w:rsidR="00BD03B3" w:rsidRPr="005B3640" w:rsidRDefault="00BD03B3" w:rsidP="00BD03B3">
            <w:pPr>
              <w:pStyle w:val="DATITABELLABS-VR0"/>
              <w:rPr>
                <w:lang w:val="it-IT"/>
              </w:rPr>
            </w:pPr>
            <w:r>
              <w:rPr>
                <w:lang w:val="it-IT"/>
              </w:rPr>
              <w:t>3</w:t>
            </w:r>
          </w:p>
        </w:tc>
        <w:tc>
          <w:tcPr>
            <w:tcW w:w="755" w:type="pct"/>
            <w:vAlign w:val="center"/>
          </w:tcPr>
          <w:p w14:paraId="4E08473D" w14:textId="77777777" w:rsidR="00BD03B3" w:rsidRPr="002B798B" w:rsidRDefault="00BD03B3" w:rsidP="00BD03B3">
            <w:pPr>
              <w:pStyle w:val="DATITABELLABS-VR0"/>
            </w:pPr>
          </w:p>
        </w:tc>
      </w:tr>
      <w:tr w:rsidR="00BD03B3" w:rsidRPr="00E4268A" w14:paraId="1CA7E10C" w14:textId="77777777" w:rsidTr="000F2B7A">
        <w:trPr>
          <w:gridAfter w:val="1"/>
          <w:wAfter w:w="32" w:type="pct"/>
          <w:trHeight w:val="300"/>
        </w:trPr>
        <w:tc>
          <w:tcPr>
            <w:tcW w:w="682" w:type="pct"/>
            <w:vMerge/>
          </w:tcPr>
          <w:p w14:paraId="0ED14060" w14:textId="77777777" w:rsidR="00BD03B3" w:rsidRPr="00E4268A" w:rsidRDefault="00BD03B3" w:rsidP="00BD03B3">
            <w:pPr>
              <w:pStyle w:val="DATITABELLABS-VR0"/>
              <w:rPr>
                <w:highlight w:val="yellow"/>
              </w:rPr>
            </w:pPr>
          </w:p>
        </w:tc>
        <w:tc>
          <w:tcPr>
            <w:tcW w:w="683" w:type="pct"/>
            <w:shd w:val="clear" w:color="auto" w:fill="auto"/>
            <w:vAlign w:val="center"/>
            <w:hideMark/>
          </w:tcPr>
          <w:p w14:paraId="0C9F5814" w14:textId="627A7B7C" w:rsidR="00BD03B3" w:rsidRPr="002B798B" w:rsidRDefault="00BD03B3" w:rsidP="00BD03B3">
            <w:pPr>
              <w:pStyle w:val="DATITABELLABS-VR0"/>
            </w:pPr>
            <w:r w:rsidRPr="002B798B">
              <w:t xml:space="preserve">Pipistrello di </w:t>
            </w:r>
            <w:r w:rsidR="0090545C">
              <w:t>Savii</w:t>
            </w:r>
          </w:p>
        </w:tc>
        <w:tc>
          <w:tcPr>
            <w:tcW w:w="1640" w:type="pct"/>
            <w:shd w:val="clear" w:color="auto" w:fill="auto"/>
            <w:vAlign w:val="center"/>
            <w:hideMark/>
          </w:tcPr>
          <w:p w14:paraId="5802A964" w14:textId="121B85CA" w:rsidR="00BD03B3" w:rsidRPr="002B798B" w:rsidRDefault="00BD03B3" w:rsidP="00BD03B3">
            <w:pPr>
              <w:pStyle w:val="DATITABELLABS-VR0"/>
              <w:rPr>
                <w:i/>
              </w:rPr>
            </w:pPr>
            <w:r w:rsidRPr="002B798B">
              <w:rPr>
                <w:i/>
              </w:rPr>
              <w:t xml:space="preserve">Hypsugo </w:t>
            </w:r>
            <w:r w:rsidR="00B65E12">
              <w:rPr>
                <w:i/>
              </w:rPr>
              <w:t>savii</w:t>
            </w:r>
          </w:p>
        </w:tc>
        <w:tc>
          <w:tcPr>
            <w:tcW w:w="450" w:type="pct"/>
            <w:vAlign w:val="center"/>
          </w:tcPr>
          <w:p w14:paraId="79294F05" w14:textId="77777777" w:rsidR="00BD03B3" w:rsidRPr="002B798B" w:rsidRDefault="00BD03B3" w:rsidP="00BD03B3">
            <w:pPr>
              <w:pStyle w:val="DATITABELLABS-VR0"/>
            </w:pPr>
            <w:r w:rsidRPr="002B798B">
              <w:t>IV</w:t>
            </w:r>
          </w:p>
        </w:tc>
        <w:tc>
          <w:tcPr>
            <w:tcW w:w="758" w:type="pct"/>
            <w:shd w:val="clear" w:color="auto" w:fill="auto"/>
            <w:vAlign w:val="center"/>
            <w:hideMark/>
          </w:tcPr>
          <w:p w14:paraId="40C97006" w14:textId="77777777" w:rsidR="00BD03B3" w:rsidRPr="002B798B" w:rsidRDefault="00BD03B3" w:rsidP="00BD03B3">
            <w:pPr>
              <w:pStyle w:val="DATITABELLABS-VR0"/>
            </w:pPr>
            <w:r>
              <w:t>1</w:t>
            </w:r>
          </w:p>
        </w:tc>
        <w:tc>
          <w:tcPr>
            <w:tcW w:w="755" w:type="pct"/>
            <w:vAlign w:val="center"/>
          </w:tcPr>
          <w:p w14:paraId="0ADB5DBD" w14:textId="77777777" w:rsidR="00BD03B3" w:rsidRPr="002B798B" w:rsidRDefault="00BD03B3" w:rsidP="00BD03B3">
            <w:pPr>
              <w:pStyle w:val="DATITABELLABS-VR0"/>
            </w:pPr>
          </w:p>
        </w:tc>
      </w:tr>
      <w:tr w:rsidR="00BD03B3" w:rsidRPr="00E4268A" w14:paraId="19521C8E" w14:textId="77777777" w:rsidTr="000F2B7A">
        <w:trPr>
          <w:gridAfter w:val="1"/>
          <w:wAfter w:w="32" w:type="pct"/>
          <w:trHeight w:val="300"/>
        </w:trPr>
        <w:tc>
          <w:tcPr>
            <w:tcW w:w="682" w:type="pct"/>
            <w:vMerge/>
          </w:tcPr>
          <w:p w14:paraId="6F71447A" w14:textId="77777777" w:rsidR="00BD03B3" w:rsidRPr="00E4268A" w:rsidRDefault="00BD03B3" w:rsidP="00BD03B3">
            <w:pPr>
              <w:pStyle w:val="DATITABELLABS-VR0"/>
              <w:rPr>
                <w:highlight w:val="yellow"/>
              </w:rPr>
            </w:pPr>
          </w:p>
        </w:tc>
        <w:tc>
          <w:tcPr>
            <w:tcW w:w="683" w:type="pct"/>
            <w:shd w:val="clear" w:color="auto" w:fill="auto"/>
            <w:vAlign w:val="center"/>
            <w:hideMark/>
          </w:tcPr>
          <w:p w14:paraId="675CE239" w14:textId="77777777" w:rsidR="00BD03B3" w:rsidRPr="002B798B" w:rsidRDefault="00BD03B3" w:rsidP="00BD03B3">
            <w:pPr>
              <w:pStyle w:val="DATITABELLABS-VR0"/>
            </w:pPr>
            <w:r>
              <w:t>Serotino comune</w:t>
            </w:r>
          </w:p>
        </w:tc>
        <w:tc>
          <w:tcPr>
            <w:tcW w:w="1640" w:type="pct"/>
            <w:shd w:val="clear" w:color="auto" w:fill="auto"/>
            <w:vAlign w:val="center"/>
            <w:hideMark/>
          </w:tcPr>
          <w:p w14:paraId="715F7FBE" w14:textId="77777777" w:rsidR="00BD03B3" w:rsidRPr="002B798B" w:rsidRDefault="00BD03B3" w:rsidP="00BD03B3">
            <w:pPr>
              <w:pStyle w:val="DATITABELLABS-VR0"/>
              <w:rPr>
                <w:i/>
              </w:rPr>
            </w:pPr>
            <w:r>
              <w:rPr>
                <w:i/>
              </w:rPr>
              <w:t>Eptesicus serotinus</w:t>
            </w:r>
          </w:p>
        </w:tc>
        <w:tc>
          <w:tcPr>
            <w:tcW w:w="450" w:type="pct"/>
            <w:vAlign w:val="center"/>
          </w:tcPr>
          <w:p w14:paraId="77B49075" w14:textId="77777777" w:rsidR="00BD03B3" w:rsidRPr="002B798B" w:rsidRDefault="00BD03B3" w:rsidP="00BD03B3">
            <w:pPr>
              <w:pStyle w:val="DATITABELLABS-VR0"/>
            </w:pPr>
            <w:r w:rsidRPr="002B798B">
              <w:t>IV</w:t>
            </w:r>
          </w:p>
        </w:tc>
        <w:tc>
          <w:tcPr>
            <w:tcW w:w="758" w:type="pct"/>
            <w:shd w:val="clear" w:color="auto" w:fill="auto"/>
            <w:vAlign w:val="center"/>
            <w:hideMark/>
          </w:tcPr>
          <w:p w14:paraId="6516E332" w14:textId="77777777" w:rsidR="00BD03B3" w:rsidRPr="002B798B" w:rsidRDefault="00BD03B3" w:rsidP="00BD03B3">
            <w:pPr>
              <w:pStyle w:val="DATITABELLABS-VR0"/>
            </w:pPr>
          </w:p>
        </w:tc>
        <w:tc>
          <w:tcPr>
            <w:tcW w:w="755" w:type="pct"/>
            <w:vAlign w:val="center"/>
          </w:tcPr>
          <w:p w14:paraId="3A16D765" w14:textId="77777777" w:rsidR="00BD03B3" w:rsidRPr="002B798B" w:rsidRDefault="00BD03B3" w:rsidP="00BD03B3">
            <w:pPr>
              <w:pStyle w:val="DATITABELLABS-VR0"/>
            </w:pPr>
            <w:r>
              <w:t>1</w:t>
            </w:r>
          </w:p>
        </w:tc>
      </w:tr>
      <w:tr w:rsidR="00BD03B3" w:rsidRPr="00E4268A" w14:paraId="193AEED8" w14:textId="77777777" w:rsidTr="000F2B7A">
        <w:trPr>
          <w:gridAfter w:val="4"/>
          <w:wAfter w:w="1994" w:type="pct"/>
          <w:trHeight w:val="64"/>
        </w:trPr>
        <w:tc>
          <w:tcPr>
            <w:tcW w:w="682" w:type="pct"/>
            <w:vMerge/>
          </w:tcPr>
          <w:p w14:paraId="7E1E2569" w14:textId="77777777" w:rsidR="00BD03B3" w:rsidRPr="00E4268A" w:rsidRDefault="00BD03B3" w:rsidP="00BD03B3">
            <w:pPr>
              <w:pStyle w:val="DATITABELLABS-VR0"/>
              <w:rPr>
                <w:b/>
                <w:highlight w:val="yellow"/>
              </w:rPr>
            </w:pPr>
          </w:p>
        </w:tc>
        <w:tc>
          <w:tcPr>
            <w:tcW w:w="2323" w:type="pct"/>
            <w:gridSpan w:val="2"/>
            <w:shd w:val="clear" w:color="auto" w:fill="auto"/>
            <w:vAlign w:val="center"/>
            <w:hideMark/>
          </w:tcPr>
          <w:p w14:paraId="658E2554" w14:textId="0E82E6BA" w:rsidR="00BD03B3" w:rsidRPr="00A15FF7" w:rsidRDefault="00BD03B3" w:rsidP="00BD03B3">
            <w:pPr>
              <w:pStyle w:val="DATITABELLABS-VR0"/>
              <w:rPr>
                <w:i/>
                <w:highlight w:val="yellow"/>
                <w:lang w:val="it-IT"/>
              </w:rPr>
            </w:pPr>
            <w:r w:rsidRPr="002B798B">
              <w:rPr>
                <w:b/>
              </w:rPr>
              <w:t>Ricchezza specifica (n° specie contattate)</w:t>
            </w:r>
            <w:r w:rsidR="00D41639">
              <w:rPr>
                <w:b/>
                <w:lang w:val="it-IT"/>
              </w:rPr>
              <w:t xml:space="preserve"> </w:t>
            </w:r>
            <w:r w:rsidRPr="002B798B">
              <w:rPr>
                <w:b/>
              </w:rPr>
              <w:t>=</w:t>
            </w:r>
            <w:r>
              <w:rPr>
                <w:b/>
                <w:lang w:val="it-IT"/>
              </w:rPr>
              <w:t xml:space="preserve"> 4</w:t>
            </w:r>
          </w:p>
        </w:tc>
      </w:tr>
      <w:tr w:rsidR="00BD03B3" w:rsidRPr="00E4268A" w14:paraId="1EDB14C6" w14:textId="77777777" w:rsidTr="000F2B7A">
        <w:trPr>
          <w:gridAfter w:val="1"/>
          <w:wAfter w:w="32" w:type="pct"/>
          <w:trHeight w:val="312"/>
        </w:trPr>
        <w:tc>
          <w:tcPr>
            <w:tcW w:w="682" w:type="pct"/>
            <w:vMerge w:val="restart"/>
            <w:vAlign w:val="center"/>
          </w:tcPr>
          <w:p w14:paraId="04E99A75" w14:textId="77777777" w:rsidR="00BD03B3" w:rsidRPr="00E4268A" w:rsidRDefault="00BD03B3" w:rsidP="00BD03B3">
            <w:pPr>
              <w:pStyle w:val="DATITABELLABS-VR0"/>
              <w:rPr>
                <w:b/>
                <w:highlight w:val="yellow"/>
              </w:rPr>
            </w:pPr>
            <w:r>
              <w:t>AV-PE-FAU12</w:t>
            </w:r>
            <w:r>
              <w:rPr>
                <w:lang w:val="it-IT"/>
              </w:rPr>
              <w:t>_FA7</w:t>
            </w:r>
            <w:r w:rsidRPr="004522FF">
              <w:rPr>
                <w:lang w:val="it-IT"/>
              </w:rPr>
              <w:t>-</w:t>
            </w:r>
            <w:r w:rsidRPr="00652F43">
              <w:t>02</w:t>
            </w:r>
          </w:p>
        </w:tc>
        <w:tc>
          <w:tcPr>
            <w:tcW w:w="683" w:type="pct"/>
            <w:shd w:val="clear" w:color="auto" w:fill="auto"/>
            <w:vAlign w:val="center"/>
            <w:hideMark/>
          </w:tcPr>
          <w:p w14:paraId="10D720A5" w14:textId="77777777" w:rsidR="00BD03B3" w:rsidRPr="002B798B" w:rsidRDefault="00BD03B3" w:rsidP="00BD03B3">
            <w:pPr>
              <w:pStyle w:val="DATITABELLABS-VR0"/>
            </w:pPr>
            <w:r w:rsidRPr="002B798B">
              <w:t>Pipistrello albolimbato</w:t>
            </w:r>
          </w:p>
        </w:tc>
        <w:tc>
          <w:tcPr>
            <w:tcW w:w="1640" w:type="pct"/>
            <w:shd w:val="clear" w:color="auto" w:fill="auto"/>
            <w:vAlign w:val="center"/>
          </w:tcPr>
          <w:p w14:paraId="280C1EE1" w14:textId="573623F0" w:rsidR="00BD03B3" w:rsidRPr="002B798B" w:rsidRDefault="00BD03B3" w:rsidP="00BD03B3">
            <w:pPr>
              <w:pStyle w:val="DATITABELLABS-VR0"/>
              <w:rPr>
                <w:i/>
              </w:rPr>
            </w:pPr>
            <w:r w:rsidRPr="002B798B">
              <w:rPr>
                <w:i/>
              </w:rPr>
              <w:t xml:space="preserve">Pipistrellus </w:t>
            </w:r>
            <w:r w:rsidR="004D065B">
              <w:rPr>
                <w:i/>
              </w:rPr>
              <w:t>kuhlii</w:t>
            </w:r>
          </w:p>
        </w:tc>
        <w:tc>
          <w:tcPr>
            <w:tcW w:w="450" w:type="pct"/>
            <w:vAlign w:val="center"/>
          </w:tcPr>
          <w:p w14:paraId="74095568" w14:textId="77777777" w:rsidR="00BD03B3" w:rsidRPr="002B798B" w:rsidRDefault="00BD03B3" w:rsidP="00BD03B3">
            <w:pPr>
              <w:pStyle w:val="DATITABELLABS-VR0"/>
            </w:pPr>
            <w:r w:rsidRPr="002B798B">
              <w:t>IV</w:t>
            </w:r>
          </w:p>
        </w:tc>
        <w:tc>
          <w:tcPr>
            <w:tcW w:w="758" w:type="pct"/>
            <w:vAlign w:val="center"/>
          </w:tcPr>
          <w:p w14:paraId="251E7569" w14:textId="77777777" w:rsidR="00BD03B3" w:rsidRPr="00070C2C" w:rsidRDefault="00BD03B3" w:rsidP="00BD03B3">
            <w:pPr>
              <w:pStyle w:val="DATITABELLABS-VR0"/>
            </w:pPr>
            <w:r w:rsidRPr="00070C2C">
              <w:t>9</w:t>
            </w:r>
          </w:p>
        </w:tc>
        <w:tc>
          <w:tcPr>
            <w:tcW w:w="755" w:type="pct"/>
            <w:vAlign w:val="center"/>
          </w:tcPr>
          <w:p w14:paraId="1C8B1616" w14:textId="77777777" w:rsidR="00BD03B3" w:rsidRPr="00070C2C" w:rsidRDefault="00BD03B3" w:rsidP="00BD03B3">
            <w:pPr>
              <w:pStyle w:val="DATITABELLABS-VR0"/>
            </w:pPr>
          </w:p>
        </w:tc>
      </w:tr>
      <w:tr w:rsidR="00BD03B3" w:rsidRPr="00E4268A" w14:paraId="1A2A1356" w14:textId="77777777" w:rsidTr="000F2B7A">
        <w:trPr>
          <w:gridAfter w:val="1"/>
          <w:wAfter w:w="32" w:type="pct"/>
          <w:trHeight w:val="64"/>
        </w:trPr>
        <w:tc>
          <w:tcPr>
            <w:tcW w:w="682" w:type="pct"/>
            <w:vMerge/>
          </w:tcPr>
          <w:p w14:paraId="55B8AE0B" w14:textId="77777777" w:rsidR="00BD03B3" w:rsidRPr="00E4268A" w:rsidRDefault="00BD03B3" w:rsidP="00BD03B3">
            <w:pPr>
              <w:pStyle w:val="DATITABELLABS-VR0"/>
              <w:rPr>
                <w:b/>
                <w:highlight w:val="yellow"/>
              </w:rPr>
            </w:pPr>
          </w:p>
        </w:tc>
        <w:tc>
          <w:tcPr>
            <w:tcW w:w="683" w:type="pct"/>
            <w:shd w:val="clear" w:color="auto" w:fill="auto"/>
            <w:vAlign w:val="center"/>
            <w:hideMark/>
          </w:tcPr>
          <w:p w14:paraId="28F9CC17" w14:textId="77777777" w:rsidR="00BD03B3" w:rsidRPr="00E4268A" w:rsidRDefault="00BD03B3" w:rsidP="00BD03B3">
            <w:pPr>
              <w:pStyle w:val="DATITABELLABS-VR0"/>
            </w:pPr>
            <w:r w:rsidRPr="00E4268A">
              <w:t>Serotino comune</w:t>
            </w:r>
          </w:p>
        </w:tc>
        <w:tc>
          <w:tcPr>
            <w:tcW w:w="1640" w:type="pct"/>
            <w:shd w:val="clear" w:color="auto" w:fill="auto"/>
            <w:vAlign w:val="center"/>
          </w:tcPr>
          <w:p w14:paraId="12175E02" w14:textId="77777777" w:rsidR="00BD03B3" w:rsidRPr="00E4268A" w:rsidRDefault="00BD03B3" w:rsidP="00BD03B3">
            <w:pPr>
              <w:pStyle w:val="DATITABELLABS-VR0"/>
              <w:rPr>
                <w:i/>
              </w:rPr>
            </w:pPr>
            <w:r w:rsidRPr="00E4268A">
              <w:rPr>
                <w:i/>
              </w:rPr>
              <w:t>Eptesicus serotinus</w:t>
            </w:r>
          </w:p>
        </w:tc>
        <w:tc>
          <w:tcPr>
            <w:tcW w:w="450" w:type="pct"/>
            <w:vAlign w:val="center"/>
          </w:tcPr>
          <w:p w14:paraId="257E296D" w14:textId="77777777" w:rsidR="00BD03B3" w:rsidRPr="002B798B" w:rsidRDefault="00BD03B3" w:rsidP="00BD03B3">
            <w:pPr>
              <w:pStyle w:val="DATITABELLABS-VR0"/>
            </w:pPr>
            <w:r w:rsidRPr="002B798B">
              <w:t>IV</w:t>
            </w:r>
          </w:p>
        </w:tc>
        <w:tc>
          <w:tcPr>
            <w:tcW w:w="758" w:type="pct"/>
            <w:vAlign w:val="center"/>
          </w:tcPr>
          <w:p w14:paraId="74080500" w14:textId="77777777" w:rsidR="00BD03B3" w:rsidRPr="00070C2C" w:rsidRDefault="00BD03B3" w:rsidP="00BD03B3">
            <w:pPr>
              <w:pStyle w:val="DATITABELLABS-VR0"/>
            </w:pPr>
            <w:r w:rsidRPr="00070C2C">
              <w:t>1</w:t>
            </w:r>
          </w:p>
        </w:tc>
        <w:tc>
          <w:tcPr>
            <w:tcW w:w="755" w:type="pct"/>
            <w:vAlign w:val="center"/>
          </w:tcPr>
          <w:p w14:paraId="72B4B8FF" w14:textId="77777777" w:rsidR="00BD03B3" w:rsidRPr="00070C2C" w:rsidRDefault="00BD03B3" w:rsidP="00BD03B3">
            <w:pPr>
              <w:pStyle w:val="DATITABELLABS-VR0"/>
            </w:pPr>
            <w:r>
              <w:t>2</w:t>
            </w:r>
          </w:p>
        </w:tc>
      </w:tr>
      <w:tr w:rsidR="00BD03B3" w:rsidRPr="00E4268A" w14:paraId="67390595" w14:textId="77777777" w:rsidTr="000F2B7A">
        <w:trPr>
          <w:gridAfter w:val="1"/>
          <w:wAfter w:w="32" w:type="pct"/>
          <w:trHeight w:val="64"/>
        </w:trPr>
        <w:tc>
          <w:tcPr>
            <w:tcW w:w="682" w:type="pct"/>
            <w:vMerge/>
          </w:tcPr>
          <w:p w14:paraId="5B349817" w14:textId="77777777" w:rsidR="00BD03B3" w:rsidRPr="00E4268A" w:rsidRDefault="00BD03B3" w:rsidP="00BD03B3">
            <w:pPr>
              <w:pStyle w:val="DATITABELLABS-VR0"/>
              <w:rPr>
                <w:b/>
                <w:highlight w:val="yellow"/>
              </w:rPr>
            </w:pPr>
          </w:p>
        </w:tc>
        <w:tc>
          <w:tcPr>
            <w:tcW w:w="683" w:type="pct"/>
            <w:shd w:val="clear" w:color="auto" w:fill="auto"/>
            <w:vAlign w:val="center"/>
            <w:hideMark/>
          </w:tcPr>
          <w:p w14:paraId="0BBB9FFF" w14:textId="77777777" w:rsidR="00BD03B3" w:rsidRPr="00936FAE" w:rsidRDefault="00BD03B3" w:rsidP="00BD03B3">
            <w:pPr>
              <w:pStyle w:val="DATITABELLABS-VR0"/>
            </w:pPr>
            <w:r>
              <w:t>Vespertilio di Daubenton</w:t>
            </w:r>
          </w:p>
        </w:tc>
        <w:tc>
          <w:tcPr>
            <w:tcW w:w="1640" w:type="pct"/>
            <w:shd w:val="clear" w:color="auto" w:fill="auto"/>
            <w:vAlign w:val="center"/>
          </w:tcPr>
          <w:p w14:paraId="37F5B3DB" w14:textId="5CC851DD" w:rsidR="00BD03B3" w:rsidRPr="00936FAE" w:rsidRDefault="00BD03B3" w:rsidP="00BD03B3">
            <w:pPr>
              <w:pStyle w:val="DATITABELLABS-VR0"/>
              <w:rPr>
                <w:i/>
              </w:rPr>
            </w:pPr>
            <w:r>
              <w:rPr>
                <w:i/>
              </w:rPr>
              <w:t xml:space="preserve">Myotis </w:t>
            </w:r>
            <w:r w:rsidR="0090545C">
              <w:rPr>
                <w:i/>
              </w:rPr>
              <w:t>daubentonii</w:t>
            </w:r>
          </w:p>
        </w:tc>
        <w:tc>
          <w:tcPr>
            <w:tcW w:w="450" w:type="pct"/>
            <w:vAlign w:val="center"/>
          </w:tcPr>
          <w:p w14:paraId="6801B791" w14:textId="77777777" w:rsidR="00BD03B3" w:rsidRPr="002B798B" w:rsidRDefault="00BD03B3" w:rsidP="00BD03B3">
            <w:pPr>
              <w:pStyle w:val="DATITABELLABS-VR0"/>
            </w:pPr>
            <w:r w:rsidRPr="002B798B">
              <w:t>IV</w:t>
            </w:r>
          </w:p>
        </w:tc>
        <w:tc>
          <w:tcPr>
            <w:tcW w:w="758" w:type="pct"/>
            <w:vAlign w:val="center"/>
          </w:tcPr>
          <w:p w14:paraId="24EC1BCE" w14:textId="77777777" w:rsidR="00BD03B3" w:rsidRPr="00070C2C" w:rsidRDefault="00BD03B3" w:rsidP="00BD03B3">
            <w:pPr>
              <w:pStyle w:val="DATITABELLABS-VR0"/>
            </w:pPr>
            <w:r w:rsidRPr="00070C2C">
              <w:t>3</w:t>
            </w:r>
          </w:p>
        </w:tc>
        <w:tc>
          <w:tcPr>
            <w:tcW w:w="755" w:type="pct"/>
            <w:tcBorders>
              <w:top w:val="single" w:sz="4" w:space="0" w:color="auto"/>
            </w:tcBorders>
            <w:vAlign w:val="center"/>
          </w:tcPr>
          <w:p w14:paraId="10F3776B" w14:textId="77777777" w:rsidR="00BD03B3" w:rsidRPr="00070C2C" w:rsidRDefault="00BD03B3" w:rsidP="00BD03B3">
            <w:pPr>
              <w:pStyle w:val="DATITABELLABS-VR0"/>
            </w:pPr>
          </w:p>
        </w:tc>
      </w:tr>
      <w:tr w:rsidR="00BD03B3" w:rsidRPr="00E4268A" w14:paraId="0913461A" w14:textId="77777777" w:rsidTr="000F2B7A">
        <w:trPr>
          <w:gridAfter w:val="1"/>
          <w:wAfter w:w="32" w:type="pct"/>
          <w:trHeight w:val="618"/>
        </w:trPr>
        <w:tc>
          <w:tcPr>
            <w:tcW w:w="682" w:type="pct"/>
            <w:vMerge/>
          </w:tcPr>
          <w:p w14:paraId="11980A6F" w14:textId="77777777" w:rsidR="00BD03B3" w:rsidRPr="00E4268A" w:rsidRDefault="00BD03B3" w:rsidP="00BD03B3">
            <w:pPr>
              <w:pStyle w:val="DATITABELLABS-VR0"/>
              <w:rPr>
                <w:b/>
                <w:highlight w:val="yellow"/>
              </w:rPr>
            </w:pPr>
          </w:p>
        </w:tc>
        <w:tc>
          <w:tcPr>
            <w:tcW w:w="683" w:type="pct"/>
            <w:shd w:val="clear" w:color="auto" w:fill="auto"/>
            <w:vAlign w:val="center"/>
            <w:hideMark/>
          </w:tcPr>
          <w:p w14:paraId="10D50DFB" w14:textId="77777777" w:rsidR="00BD03B3" w:rsidRPr="002B798B" w:rsidRDefault="00BD03B3" w:rsidP="00BD03B3">
            <w:pPr>
              <w:pStyle w:val="DATITABELLABS-VR0"/>
            </w:pPr>
            <w:r w:rsidRPr="002B798B">
              <w:t>Pipistrello di Nathusius</w:t>
            </w:r>
          </w:p>
        </w:tc>
        <w:tc>
          <w:tcPr>
            <w:tcW w:w="1640" w:type="pct"/>
            <w:shd w:val="clear" w:color="auto" w:fill="auto"/>
            <w:vAlign w:val="center"/>
          </w:tcPr>
          <w:p w14:paraId="58861EDD" w14:textId="77777777" w:rsidR="00BD03B3" w:rsidRPr="002B798B" w:rsidRDefault="00BD03B3" w:rsidP="00BD03B3">
            <w:pPr>
              <w:pStyle w:val="DATITABELLABS-VR0"/>
              <w:rPr>
                <w:i/>
              </w:rPr>
            </w:pPr>
            <w:r w:rsidRPr="002B798B">
              <w:rPr>
                <w:i/>
              </w:rPr>
              <w:t>Pipistrellus nathusii</w:t>
            </w:r>
          </w:p>
        </w:tc>
        <w:tc>
          <w:tcPr>
            <w:tcW w:w="450" w:type="pct"/>
            <w:vAlign w:val="center"/>
          </w:tcPr>
          <w:p w14:paraId="2C5AE578" w14:textId="77777777" w:rsidR="00BD03B3" w:rsidRPr="002B798B" w:rsidRDefault="00BD03B3" w:rsidP="00BD03B3">
            <w:pPr>
              <w:pStyle w:val="DATITABELLABS-VR0"/>
            </w:pPr>
            <w:r w:rsidRPr="002B798B">
              <w:t>IV</w:t>
            </w:r>
          </w:p>
        </w:tc>
        <w:tc>
          <w:tcPr>
            <w:tcW w:w="758" w:type="pct"/>
            <w:vAlign w:val="center"/>
          </w:tcPr>
          <w:p w14:paraId="3621F6A0" w14:textId="77777777" w:rsidR="00BD03B3" w:rsidRPr="00070C2C" w:rsidRDefault="00BD03B3" w:rsidP="00BD03B3">
            <w:pPr>
              <w:pStyle w:val="DATITABELLABS-VR0"/>
            </w:pPr>
            <w:r w:rsidRPr="00070C2C">
              <w:t>3</w:t>
            </w:r>
          </w:p>
        </w:tc>
        <w:tc>
          <w:tcPr>
            <w:tcW w:w="755" w:type="pct"/>
            <w:vAlign w:val="center"/>
          </w:tcPr>
          <w:p w14:paraId="4FFF1D48" w14:textId="77777777" w:rsidR="00BD03B3" w:rsidRPr="00070C2C" w:rsidRDefault="00BD03B3" w:rsidP="00BD03B3">
            <w:pPr>
              <w:pStyle w:val="DATITABELLABS-VR0"/>
            </w:pPr>
          </w:p>
        </w:tc>
      </w:tr>
      <w:tr w:rsidR="00BD03B3" w:rsidRPr="00E4268A" w14:paraId="59BE4882" w14:textId="77777777" w:rsidTr="000F2B7A">
        <w:trPr>
          <w:gridAfter w:val="4"/>
          <w:wAfter w:w="1994" w:type="pct"/>
          <w:trHeight w:val="64"/>
        </w:trPr>
        <w:tc>
          <w:tcPr>
            <w:tcW w:w="682" w:type="pct"/>
            <w:vMerge/>
          </w:tcPr>
          <w:p w14:paraId="4374F8FC" w14:textId="77777777" w:rsidR="00BD03B3" w:rsidRPr="00E4268A" w:rsidRDefault="00BD03B3" w:rsidP="00BD03B3">
            <w:pPr>
              <w:pStyle w:val="DATITABELLABS-VR0"/>
              <w:rPr>
                <w:b/>
                <w:highlight w:val="yellow"/>
              </w:rPr>
            </w:pPr>
          </w:p>
        </w:tc>
        <w:tc>
          <w:tcPr>
            <w:tcW w:w="2323" w:type="pct"/>
            <w:gridSpan w:val="2"/>
            <w:shd w:val="clear" w:color="auto" w:fill="auto"/>
            <w:vAlign w:val="center"/>
            <w:hideMark/>
          </w:tcPr>
          <w:p w14:paraId="7980B575" w14:textId="3C651FD4" w:rsidR="00BD03B3" w:rsidRPr="00A15FF7" w:rsidRDefault="00BD03B3" w:rsidP="00BD03B3">
            <w:pPr>
              <w:pStyle w:val="DATITABELLABS-VR0"/>
              <w:rPr>
                <w:b/>
                <w:highlight w:val="yellow"/>
                <w:lang w:val="it-IT"/>
              </w:rPr>
            </w:pPr>
            <w:r w:rsidRPr="002B798B">
              <w:rPr>
                <w:b/>
              </w:rPr>
              <w:t>Ricchezza specifica (n° specie contattate)</w:t>
            </w:r>
            <w:r w:rsidR="00D41639">
              <w:rPr>
                <w:b/>
                <w:lang w:val="it-IT"/>
              </w:rPr>
              <w:t xml:space="preserve"> </w:t>
            </w:r>
            <w:r w:rsidRPr="002B798B">
              <w:rPr>
                <w:b/>
              </w:rPr>
              <w:t>=</w:t>
            </w:r>
            <w:r w:rsidR="00D41639">
              <w:rPr>
                <w:b/>
                <w:lang w:val="it-IT"/>
              </w:rPr>
              <w:t xml:space="preserve"> </w:t>
            </w:r>
            <w:r>
              <w:rPr>
                <w:b/>
                <w:lang w:val="it-IT"/>
              </w:rPr>
              <w:t>4</w:t>
            </w:r>
          </w:p>
        </w:tc>
      </w:tr>
      <w:tr w:rsidR="00BD03B3" w:rsidRPr="00E4268A" w14:paraId="21730495" w14:textId="77777777" w:rsidTr="000F2B7A">
        <w:trPr>
          <w:gridAfter w:val="1"/>
          <w:wAfter w:w="32" w:type="pct"/>
          <w:trHeight w:val="64"/>
        </w:trPr>
        <w:tc>
          <w:tcPr>
            <w:tcW w:w="682" w:type="pct"/>
            <w:vMerge w:val="restart"/>
            <w:vAlign w:val="center"/>
          </w:tcPr>
          <w:p w14:paraId="73F07891" w14:textId="77777777" w:rsidR="00BD03B3" w:rsidRPr="00E4268A" w:rsidRDefault="00BD03B3" w:rsidP="00BD03B3">
            <w:pPr>
              <w:pStyle w:val="DATITABELLABS-VR0"/>
              <w:rPr>
                <w:b/>
                <w:highlight w:val="yellow"/>
              </w:rPr>
            </w:pPr>
            <w:r>
              <w:lastRenderedPageBreak/>
              <w:t>AV-PE-FAU12</w:t>
            </w:r>
            <w:r>
              <w:rPr>
                <w:lang w:val="it-IT"/>
              </w:rPr>
              <w:t>_FA7</w:t>
            </w:r>
            <w:r w:rsidRPr="004522FF">
              <w:rPr>
                <w:lang w:val="it-IT"/>
              </w:rPr>
              <w:t>-</w:t>
            </w:r>
            <w:r w:rsidRPr="00652F43">
              <w:t xml:space="preserve">03 </w:t>
            </w:r>
          </w:p>
        </w:tc>
        <w:tc>
          <w:tcPr>
            <w:tcW w:w="683" w:type="pct"/>
            <w:shd w:val="clear" w:color="auto" w:fill="auto"/>
            <w:vAlign w:val="center"/>
            <w:hideMark/>
          </w:tcPr>
          <w:p w14:paraId="6B4E4E9B" w14:textId="77777777" w:rsidR="00BD03B3" w:rsidRPr="002B798B" w:rsidRDefault="00BD03B3" w:rsidP="00BD03B3">
            <w:pPr>
              <w:pStyle w:val="DATITABELLABS-VR0"/>
            </w:pPr>
            <w:r w:rsidRPr="002B798B">
              <w:t>Pipistrello albolimbato</w:t>
            </w:r>
          </w:p>
        </w:tc>
        <w:tc>
          <w:tcPr>
            <w:tcW w:w="1640" w:type="pct"/>
            <w:shd w:val="clear" w:color="auto" w:fill="auto"/>
            <w:vAlign w:val="center"/>
          </w:tcPr>
          <w:p w14:paraId="362A7AEF" w14:textId="4A7B76F4" w:rsidR="00BD03B3" w:rsidRPr="002B798B" w:rsidRDefault="00BD03B3" w:rsidP="00BD03B3">
            <w:pPr>
              <w:pStyle w:val="DATITABELLABS-VR0"/>
              <w:rPr>
                <w:i/>
              </w:rPr>
            </w:pPr>
            <w:r w:rsidRPr="002B798B">
              <w:rPr>
                <w:i/>
              </w:rPr>
              <w:t xml:space="preserve">Pipistrellus </w:t>
            </w:r>
            <w:r w:rsidR="004D065B">
              <w:rPr>
                <w:i/>
              </w:rPr>
              <w:t>kuhlii</w:t>
            </w:r>
          </w:p>
        </w:tc>
        <w:tc>
          <w:tcPr>
            <w:tcW w:w="450" w:type="pct"/>
            <w:vAlign w:val="center"/>
          </w:tcPr>
          <w:p w14:paraId="16BAE896" w14:textId="77777777" w:rsidR="00BD03B3" w:rsidRPr="002B798B" w:rsidRDefault="00BD03B3" w:rsidP="00BD03B3">
            <w:pPr>
              <w:pStyle w:val="DATITABELLABS-VR0"/>
            </w:pPr>
            <w:r w:rsidRPr="002B798B">
              <w:t>IV</w:t>
            </w:r>
          </w:p>
        </w:tc>
        <w:tc>
          <w:tcPr>
            <w:tcW w:w="758" w:type="pct"/>
            <w:vAlign w:val="center"/>
          </w:tcPr>
          <w:p w14:paraId="1B797A17" w14:textId="77777777" w:rsidR="00BD03B3" w:rsidRPr="00E538BF" w:rsidRDefault="00BD03B3" w:rsidP="00BD03B3">
            <w:pPr>
              <w:pStyle w:val="DATITABELLABS-VR0"/>
            </w:pPr>
          </w:p>
        </w:tc>
        <w:tc>
          <w:tcPr>
            <w:tcW w:w="755" w:type="pct"/>
            <w:vAlign w:val="center"/>
          </w:tcPr>
          <w:p w14:paraId="1E4D95A8" w14:textId="77777777" w:rsidR="00BD03B3" w:rsidRPr="00F15FAB" w:rsidRDefault="00BD03B3" w:rsidP="00BD03B3">
            <w:pPr>
              <w:pStyle w:val="DATITABELLABS-VR0"/>
              <w:rPr>
                <w:lang w:val="it-IT"/>
              </w:rPr>
            </w:pPr>
            <w:r>
              <w:rPr>
                <w:lang w:val="it-IT"/>
              </w:rPr>
              <w:t>1</w:t>
            </w:r>
          </w:p>
        </w:tc>
      </w:tr>
      <w:tr w:rsidR="00BD03B3" w:rsidRPr="00E4268A" w14:paraId="2E591CEB" w14:textId="77777777" w:rsidTr="000F2B7A">
        <w:trPr>
          <w:gridAfter w:val="1"/>
          <w:wAfter w:w="32" w:type="pct"/>
          <w:trHeight w:val="618"/>
        </w:trPr>
        <w:tc>
          <w:tcPr>
            <w:tcW w:w="682" w:type="pct"/>
            <w:vMerge/>
          </w:tcPr>
          <w:p w14:paraId="54838498" w14:textId="77777777" w:rsidR="00BD03B3" w:rsidRPr="00E4268A" w:rsidRDefault="00BD03B3" w:rsidP="00BD03B3">
            <w:pPr>
              <w:pStyle w:val="DATITABELLABS-VR0"/>
              <w:rPr>
                <w:b/>
                <w:highlight w:val="yellow"/>
              </w:rPr>
            </w:pPr>
          </w:p>
        </w:tc>
        <w:tc>
          <w:tcPr>
            <w:tcW w:w="683" w:type="pct"/>
            <w:shd w:val="clear" w:color="auto" w:fill="auto"/>
            <w:vAlign w:val="center"/>
            <w:hideMark/>
          </w:tcPr>
          <w:p w14:paraId="5482AB76" w14:textId="77777777" w:rsidR="00BD03B3" w:rsidRPr="00E4268A" w:rsidRDefault="00BD03B3" w:rsidP="00BD03B3">
            <w:pPr>
              <w:pStyle w:val="DATITABELLABS-VR0"/>
            </w:pPr>
            <w:r w:rsidRPr="002B798B">
              <w:t>Pipistrello di Nathusius</w:t>
            </w:r>
          </w:p>
        </w:tc>
        <w:tc>
          <w:tcPr>
            <w:tcW w:w="1640" w:type="pct"/>
            <w:shd w:val="clear" w:color="auto" w:fill="auto"/>
            <w:vAlign w:val="center"/>
          </w:tcPr>
          <w:p w14:paraId="33F8AB74" w14:textId="77777777" w:rsidR="00BD03B3" w:rsidRPr="00E4268A" w:rsidRDefault="00BD03B3" w:rsidP="00BD03B3">
            <w:pPr>
              <w:pStyle w:val="DATITABELLABS-VR0"/>
              <w:rPr>
                <w:i/>
              </w:rPr>
            </w:pPr>
            <w:r w:rsidRPr="002B798B">
              <w:rPr>
                <w:i/>
              </w:rPr>
              <w:t>Pipistrellus nathusii</w:t>
            </w:r>
          </w:p>
        </w:tc>
        <w:tc>
          <w:tcPr>
            <w:tcW w:w="450" w:type="pct"/>
            <w:vAlign w:val="center"/>
          </w:tcPr>
          <w:p w14:paraId="65D655F5" w14:textId="77777777" w:rsidR="00BD03B3" w:rsidRPr="002B798B" w:rsidRDefault="00BD03B3" w:rsidP="00BD03B3">
            <w:pPr>
              <w:pStyle w:val="DATITABELLABS-VR0"/>
            </w:pPr>
            <w:r w:rsidRPr="002B798B">
              <w:t>IV</w:t>
            </w:r>
          </w:p>
        </w:tc>
        <w:tc>
          <w:tcPr>
            <w:tcW w:w="758" w:type="pct"/>
            <w:vAlign w:val="center"/>
          </w:tcPr>
          <w:p w14:paraId="6AAC8985" w14:textId="77777777" w:rsidR="00BD03B3" w:rsidRPr="00F15FAB" w:rsidRDefault="00BD03B3" w:rsidP="00BD03B3">
            <w:pPr>
              <w:pStyle w:val="DATITABELLABS-VR0"/>
              <w:rPr>
                <w:lang w:val="it-IT"/>
              </w:rPr>
            </w:pPr>
            <w:r>
              <w:rPr>
                <w:lang w:val="it-IT"/>
              </w:rPr>
              <w:t>2</w:t>
            </w:r>
          </w:p>
        </w:tc>
        <w:tc>
          <w:tcPr>
            <w:tcW w:w="755" w:type="pct"/>
            <w:vAlign w:val="center"/>
          </w:tcPr>
          <w:p w14:paraId="78249445" w14:textId="77777777" w:rsidR="00BD03B3" w:rsidRPr="00E538BF" w:rsidRDefault="00BD03B3" w:rsidP="00BD03B3">
            <w:pPr>
              <w:pStyle w:val="DATITABELLABS-VR0"/>
            </w:pPr>
          </w:p>
        </w:tc>
      </w:tr>
      <w:tr w:rsidR="00BD03B3" w:rsidRPr="00E4268A" w14:paraId="44975188" w14:textId="77777777" w:rsidTr="000F2B7A">
        <w:trPr>
          <w:gridAfter w:val="1"/>
          <w:wAfter w:w="32" w:type="pct"/>
          <w:trHeight w:val="64"/>
        </w:trPr>
        <w:tc>
          <w:tcPr>
            <w:tcW w:w="682" w:type="pct"/>
            <w:vMerge/>
          </w:tcPr>
          <w:p w14:paraId="2BB734F8" w14:textId="77777777" w:rsidR="00BD03B3" w:rsidRPr="00E4268A" w:rsidRDefault="00BD03B3" w:rsidP="00BD03B3">
            <w:pPr>
              <w:pStyle w:val="DATITABELLABS-VR0"/>
              <w:rPr>
                <w:b/>
                <w:highlight w:val="yellow"/>
              </w:rPr>
            </w:pPr>
          </w:p>
        </w:tc>
        <w:tc>
          <w:tcPr>
            <w:tcW w:w="683" w:type="pct"/>
            <w:shd w:val="clear" w:color="auto" w:fill="auto"/>
            <w:vAlign w:val="center"/>
            <w:hideMark/>
          </w:tcPr>
          <w:p w14:paraId="2E77E084" w14:textId="77777777" w:rsidR="00BD03B3" w:rsidRPr="00070C2C" w:rsidRDefault="00BD03B3" w:rsidP="00BD03B3">
            <w:pPr>
              <w:pStyle w:val="DATITABELLABS-VR0"/>
            </w:pPr>
            <w:r w:rsidRPr="00070C2C">
              <w:t>Pipistrello</w:t>
            </w:r>
          </w:p>
        </w:tc>
        <w:tc>
          <w:tcPr>
            <w:tcW w:w="1640" w:type="pct"/>
            <w:shd w:val="clear" w:color="auto" w:fill="auto"/>
            <w:vAlign w:val="center"/>
          </w:tcPr>
          <w:p w14:paraId="47ECFA4D" w14:textId="77777777" w:rsidR="00BD03B3" w:rsidRPr="00070C2C" w:rsidRDefault="00BD03B3" w:rsidP="00BD03B3">
            <w:pPr>
              <w:pStyle w:val="DATITABELLABS-VR0"/>
              <w:rPr>
                <w:i/>
              </w:rPr>
            </w:pPr>
            <w:r w:rsidRPr="00070C2C">
              <w:rPr>
                <w:i/>
              </w:rPr>
              <w:t>Pipistrellus sp.</w:t>
            </w:r>
          </w:p>
        </w:tc>
        <w:tc>
          <w:tcPr>
            <w:tcW w:w="450" w:type="pct"/>
          </w:tcPr>
          <w:p w14:paraId="694B2759" w14:textId="77777777" w:rsidR="00BD03B3" w:rsidRPr="002B798B" w:rsidRDefault="00BD03B3" w:rsidP="00BD03B3">
            <w:pPr>
              <w:pStyle w:val="DATITABELLABS-VR0"/>
              <w:rPr>
                <w:b/>
              </w:rPr>
            </w:pPr>
          </w:p>
        </w:tc>
        <w:tc>
          <w:tcPr>
            <w:tcW w:w="758" w:type="pct"/>
            <w:vAlign w:val="center"/>
          </w:tcPr>
          <w:p w14:paraId="03317733" w14:textId="77777777" w:rsidR="00BD03B3" w:rsidRPr="00E538BF" w:rsidRDefault="00BD03B3" w:rsidP="00BD03B3">
            <w:pPr>
              <w:pStyle w:val="DATITABELLABS-VR0"/>
            </w:pPr>
            <w:r w:rsidRPr="00E538BF">
              <w:t>1</w:t>
            </w:r>
          </w:p>
        </w:tc>
        <w:tc>
          <w:tcPr>
            <w:tcW w:w="755" w:type="pct"/>
            <w:vAlign w:val="center"/>
          </w:tcPr>
          <w:p w14:paraId="1BB6884A" w14:textId="77777777" w:rsidR="00BD03B3" w:rsidRPr="00E538BF" w:rsidRDefault="00BD03B3" w:rsidP="00BD03B3">
            <w:pPr>
              <w:pStyle w:val="DATITABELLABS-VR0"/>
            </w:pPr>
          </w:p>
        </w:tc>
      </w:tr>
      <w:tr w:rsidR="00BD03B3" w:rsidRPr="00E4268A" w14:paraId="38C0682F" w14:textId="77777777" w:rsidTr="00BD03B3">
        <w:trPr>
          <w:trHeight w:val="64"/>
        </w:trPr>
        <w:tc>
          <w:tcPr>
            <w:tcW w:w="682" w:type="pct"/>
            <w:vMerge/>
          </w:tcPr>
          <w:p w14:paraId="7C1FA64B" w14:textId="77777777" w:rsidR="00BD03B3" w:rsidRPr="00E4268A" w:rsidRDefault="00BD03B3" w:rsidP="00BD03B3">
            <w:pPr>
              <w:pStyle w:val="DATITABELLABS-VR0"/>
              <w:rPr>
                <w:b/>
                <w:highlight w:val="yellow"/>
              </w:rPr>
            </w:pPr>
          </w:p>
        </w:tc>
        <w:tc>
          <w:tcPr>
            <w:tcW w:w="4318" w:type="pct"/>
            <w:gridSpan w:val="6"/>
            <w:shd w:val="clear" w:color="auto" w:fill="auto"/>
            <w:vAlign w:val="center"/>
            <w:hideMark/>
          </w:tcPr>
          <w:p w14:paraId="653B8DEB" w14:textId="5023F6F0" w:rsidR="00BD03B3" w:rsidRPr="002B798B" w:rsidRDefault="00BD03B3" w:rsidP="00BD03B3">
            <w:pPr>
              <w:pStyle w:val="DATITABELLABS-VR0"/>
              <w:jc w:val="left"/>
              <w:rPr>
                <w:b/>
              </w:rPr>
            </w:pPr>
            <w:r>
              <w:rPr>
                <w:b/>
                <w:lang w:val="it-IT"/>
              </w:rPr>
              <w:t xml:space="preserve">               </w:t>
            </w:r>
            <w:r w:rsidRPr="002B798B">
              <w:rPr>
                <w:b/>
              </w:rPr>
              <w:t>Ricchezza specifica (n° specie contattate)</w:t>
            </w:r>
            <w:r w:rsidR="00D41639">
              <w:rPr>
                <w:b/>
                <w:lang w:val="it-IT"/>
              </w:rPr>
              <w:t xml:space="preserve"> </w:t>
            </w:r>
            <w:r w:rsidRPr="002B798B">
              <w:rPr>
                <w:b/>
              </w:rPr>
              <w:t>=</w:t>
            </w:r>
            <w:r w:rsidR="00D41639">
              <w:rPr>
                <w:b/>
                <w:lang w:val="it-IT"/>
              </w:rPr>
              <w:t xml:space="preserve"> 2</w:t>
            </w:r>
          </w:p>
        </w:tc>
      </w:tr>
    </w:tbl>
    <w:p w14:paraId="4869978F" w14:textId="77777777" w:rsidR="00696639" w:rsidRDefault="00696639" w:rsidP="00696639">
      <w:pPr>
        <w:rPr>
          <w:lang w:eastAsia="x-none"/>
        </w:rPr>
      </w:pPr>
    </w:p>
    <w:p w14:paraId="15E8238A" w14:textId="77777777" w:rsidR="00317AEE" w:rsidRDefault="00317AEE" w:rsidP="00696639">
      <w:pPr>
        <w:rPr>
          <w:lang w:eastAsia="x-none"/>
        </w:rPr>
      </w:pPr>
    </w:p>
    <w:p w14:paraId="05A82FC4" w14:textId="77777777" w:rsidR="00E91A52" w:rsidRPr="002338F9" w:rsidRDefault="00317AEE" w:rsidP="00375D97">
      <w:pPr>
        <w:pStyle w:val="Titolo3"/>
      </w:pPr>
      <w:bookmarkStart w:id="327" w:name="_Toc63781713"/>
      <w:r>
        <w:br w:type="page"/>
      </w:r>
      <w:bookmarkStart w:id="328" w:name="_Toc80967641"/>
      <w:r w:rsidR="00E91A52" w:rsidRPr="002338F9">
        <w:lastRenderedPageBreak/>
        <w:t>AV-PE-FA-13</w:t>
      </w:r>
      <w:bookmarkEnd w:id="327"/>
      <w:bookmarkEnd w:id="328"/>
    </w:p>
    <w:p w14:paraId="203D2262" w14:textId="1A579D95" w:rsidR="002B752C" w:rsidRPr="002B752C" w:rsidRDefault="00143672" w:rsidP="002B752C">
      <w:pPr>
        <w:pStyle w:val="NormaleBS-VR"/>
        <w:rPr>
          <w:lang w:val="it-IT"/>
        </w:rPr>
      </w:pPr>
      <w:r>
        <w:rPr>
          <w:lang w:val="it-IT"/>
        </w:rPr>
        <w:t xml:space="preserve">Il transetto si sviluppa lungo una strada secondaria che attraversa incolti, seminativi, boschetti residui e </w:t>
      </w:r>
      <w:r w:rsidR="008338DE">
        <w:rPr>
          <w:lang w:val="it-IT"/>
        </w:rPr>
        <w:t>formazioni arboree lineari. Sono presenti nuclei abitativi sparsi e, a poca distanza dal transetto</w:t>
      </w:r>
      <w:r w:rsidR="007B6086">
        <w:rPr>
          <w:lang w:val="it-IT"/>
        </w:rPr>
        <w:t>,</w:t>
      </w:r>
      <w:r w:rsidR="008338DE">
        <w:rPr>
          <w:lang w:val="it-IT"/>
        </w:rPr>
        <w:t xml:space="preserve"> è presente un bosco igrofilo presso un fontanile</w:t>
      </w:r>
      <w:r w:rsidR="007B6086">
        <w:rPr>
          <w:lang w:val="it-IT"/>
        </w:rPr>
        <w:t xml:space="preserve"> e alcuni piccoli specchi d’acqua</w:t>
      </w:r>
      <w:r w:rsidR="008338DE">
        <w:rPr>
          <w:lang w:val="it-IT"/>
        </w:rPr>
        <w:t xml:space="preserve">. Le aree maggiormente sgombre da vegetazione riparia dei laghetti appaiono particolarmente idonee all’abbeverata dei chirotteri all’uscita dai rifugi. Le formazioni arboree lineari e margini dei boschetti residui sono idonei all’attività di caccia di varie specie di pipistrelli. </w:t>
      </w:r>
      <w:r w:rsidR="002B752C">
        <w:rPr>
          <w:lang w:val="it-IT"/>
        </w:rPr>
        <w:t xml:space="preserve"> </w:t>
      </w:r>
    </w:p>
    <w:p w14:paraId="645CDB92" w14:textId="051DE536" w:rsidR="00C93A3D" w:rsidRPr="00936FAE" w:rsidRDefault="00C93A3D" w:rsidP="00C93A3D">
      <w:pPr>
        <w:pStyle w:val="DidascaliatabellaBS-VR"/>
        <w:rPr>
          <w:lang w:val="it-IT"/>
        </w:rPr>
      </w:pPr>
      <w:r w:rsidRPr="00936FA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936FAE">
        <w:t>.</w:t>
      </w:r>
      <w:r w:rsidR="00460758">
        <w:fldChar w:fldCharType="begin"/>
      </w:r>
      <w:r w:rsidR="00460758">
        <w:instrText xml:space="preserve"> SEQ Tabella \* ARABIC \s 1 </w:instrText>
      </w:r>
      <w:r w:rsidR="00460758">
        <w:fldChar w:fldCharType="separate"/>
      </w:r>
      <w:r w:rsidR="0023592B">
        <w:rPr>
          <w:noProof/>
        </w:rPr>
        <w:t>122</w:t>
      </w:r>
      <w:r w:rsidR="00460758">
        <w:rPr>
          <w:noProof/>
        </w:rPr>
        <w:fldChar w:fldCharType="end"/>
      </w:r>
      <w:r w:rsidRPr="00936FAE">
        <w:t xml:space="preserve"> - Area di indagine AV-</w:t>
      </w:r>
      <w:r w:rsidRPr="00936FAE">
        <w:rPr>
          <w:lang w:val="it-IT"/>
        </w:rPr>
        <w:t>PE</w:t>
      </w:r>
      <w:r w:rsidRPr="00936FAE">
        <w:t>-FA-</w:t>
      </w:r>
      <w:r>
        <w:rPr>
          <w:lang w:val="it-IT"/>
        </w:rPr>
        <w:t>13.</w:t>
      </w:r>
      <w:r w:rsidRPr="00936FAE">
        <w:t xml:space="preserve"> Dati di campo rilevati per ciascuna campagna di monitoraggio </w:t>
      </w:r>
      <w:r w:rsidRPr="00936FAE">
        <w:rPr>
          <w:lang w:val="it-IT"/>
        </w:rPr>
        <w:t xml:space="preserve">di fase </w:t>
      </w:r>
      <w:r w:rsidR="00737D2B">
        <w:rPr>
          <w:lang w:val="it-IT"/>
        </w:rPr>
        <w:t>CO 2020</w:t>
      </w:r>
      <w:r w:rsidRPr="00936FAE">
        <w:rPr>
          <w:lang w:val="it-IT"/>
        </w:rP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C93A3D" w:rsidRPr="00FD4BB6" w14:paraId="1DD24F9D" w14:textId="77777777" w:rsidTr="00C93A3D">
        <w:trPr>
          <w:trHeight w:val="77"/>
          <w:tblHeader/>
          <w:jc w:val="center"/>
        </w:trPr>
        <w:tc>
          <w:tcPr>
            <w:tcW w:w="593" w:type="pct"/>
            <w:shd w:val="clear" w:color="auto" w:fill="D9D9D9"/>
            <w:vAlign w:val="center"/>
            <w:hideMark/>
          </w:tcPr>
          <w:p w14:paraId="5960654D" w14:textId="77777777" w:rsidR="00C93A3D" w:rsidRPr="00936FAE" w:rsidRDefault="00C93A3D" w:rsidP="00C93A3D">
            <w:pPr>
              <w:pStyle w:val="TitolotabellaBS-VR"/>
            </w:pPr>
            <w:r w:rsidRPr="00936FAE">
              <w:rPr>
                <w:lang w:val="it-IT" w:eastAsia="it-IT"/>
              </w:rPr>
              <w:t>CAMPAGNA</w:t>
            </w:r>
          </w:p>
        </w:tc>
        <w:tc>
          <w:tcPr>
            <w:tcW w:w="647" w:type="pct"/>
            <w:shd w:val="clear" w:color="auto" w:fill="D9D9D9"/>
            <w:vAlign w:val="center"/>
            <w:hideMark/>
          </w:tcPr>
          <w:p w14:paraId="621B1F13" w14:textId="77777777" w:rsidR="00C93A3D" w:rsidRPr="00936FAE" w:rsidRDefault="00C93A3D" w:rsidP="00C93A3D">
            <w:pPr>
              <w:pStyle w:val="TitolotabellaBS-VR"/>
            </w:pPr>
            <w:r w:rsidRPr="00936FAE">
              <w:rPr>
                <w:lang w:val="it-IT" w:eastAsia="it-IT"/>
              </w:rPr>
              <w:t>DATA</w:t>
            </w:r>
          </w:p>
        </w:tc>
        <w:tc>
          <w:tcPr>
            <w:tcW w:w="640" w:type="pct"/>
            <w:shd w:val="clear" w:color="auto" w:fill="D9D9D9"/>
            <w:vAlign w:val="center"/>
            <w:hideMark/>
          </w:tcPr>
          <w:p w14:paraId="45840F84" w14:textId="77777777" w:rsidR="00C93A3D" w:rsidRPr="00B066E8" w:rsidRDefault="00C93A3D" w:rsidP="00C93A3D">
            <w:pPr>
              <w:pStyle w:val="TitolotabellaBS-VR"/>
            </w:pPr>
            <w:r w:rsidRPr="00B066E8">
              <w:rPr>
                <w:lang w:val="it-IT" w:eastAsia="it-IT"/>
              </w:rPr>
              <w:t>METEO</w:t>
            </w:r>
          </w:p>
        </w:tc>
        <w:tc>
          <w:tcPr>
            <w:tcW w:w="477" w:type="pct"/>
            <w:shd w:val="clear" w:color="auto" w:fill="D9D9D9"/>
            <w:vAlign w:val="center"/>
            <w:hideMark/>
          </w:tcPr>
          <w:p w14:paraId="76541F34" w14:textId="77777777" w:rsidR="00C93A3D" w:rsidRPr="00936FAE" w:rsidRDefault="00C93A3D" w:rsidP="00C93A3D">
            <w:pPr>
              <w:pStyle w:val="TitolotabellaBS-VR"/>
            </w:pPr>
            <w:r w:rsidRPr="00936FAE">
              <w:rPr>
                <w:lang w:val="it-IT" w:eastAsia="it-IT"/>
              </w:rPr>
              <w:t>LUNGH. TRANS.(</w:t>
            </w:r>
            <w:r w:rsidRPr="00936FAE">
              <w:rPr>
                <w:caps w:val="0"/>
                <w:lang w:val="it-IT" w:eastAsia="it-IT"/>
              </w:rPr>
              <w:t>m</w:t>
            </w:r>
            <w:r w:rsidRPr="00936FAE">
              <w:rPr>
                <w:lang w:val="it-IT" w:eastAsia="it-IT"/>
              </w:rPr>
              <w:t>)</w:t>
            </w:r>
          </w:p>
        </w:tc>
        <w:tc>
          <w:tcPr>
            <w:tcW w:w="664" w:type="pct"/>
            <w:shd w:val="clear" w:color="auto" w:fill="D9D9D9"/>
          </w:tcPr>
          <w:p w14:paraId="143E0F72" w14:textId="77777777" w:rsidR="00C93A3D" w:rsidRPr="00936FAE" w:rsidRDefault="00C93A3D" w:rsidP="00C93A3D">
            <w:pPr>
              <w:pStyle w:val="TitolotabellaBS-VR"/>
              <w:rPr>
                <w:lang w:val="it-IT" w:eastAsia="it-IT"/>
              </w:rPr>
            </w:pPr>
            <w:r w:rsidRPr="00936FAE">
              <w:rPr>
                <w:lang w:val="it-IT" w:eastAsia="it-IT"/>
              </w:rPr>
              <w:t>X_COORDINATA CENTROIDE (GBO)</w:t>
            </w:r>
          </w:p>
        </w:tc>
        <w:tc>
          <w:tcPr>
            <w:tcW w:w="658" w:type="pct"/>
            <w:shd w:val="clear" w:color="auto" w:fill="D9D9D9"/>
          </w:tcPr>
          <w:p w14:paraId="2BE33E24" w14:textId="77777777" w:rsidR="00C93A3D" w:rsidRPr="00936FAE" w:rsidRDefault="00C93A3D" w:rsidP="00C93A3D">
            <w:pPr>
              <w:pStyle w:val="TitolotabellaBS-VR"/>
              <w:rPr>
                <w:lang w:val="it-IT" w:eastAsia="it-IT"/>
              </w:rPr>
            </w:pPr>
            <w:r w:rsidRPr="00936FAE">
              <w:rPr>
                <w:lang w:val="it-IT" w:eastAsia="it-IT"/>
              </w:rPr>
              <w:t>Y_COORDINATA CENTROIDE (GBO)</w:t>
            </w:r>
          </w:p>
        </w:tc>
        <w:tc>
          <w:tcPr>
            <w:tcW w:w="1321" w:type="pct"/>
            <w:shd w:val="clear" w:color="auto" w:fill="D9D9D9"/>
            <w:vAlign w:val="center"/>
            <w:hideMark/>
          </w:tcPr>
          <w:p w14:paraId="47D3A79F" w14:textId="77777777" w:rsidR="00C93A3D" w:rsidRPr="00936FAE" w:rsidRDefault="00C93A3D" w:rsidP="00C93A3D">
            <w:pPr>
              <w:pStyle w:val="TitolotabellaBS-VR"/>
            </w:pPr>
            <w:r w:rsidRPr="00936FAE">
              <w:rPr>
                <w:lang w:val="it-IT" w:eastAsia="it-IT"/>
              </w:rPr>
              <w:t>RILEVATORI</w:t>
            </w:r>
          </w:p>
        </w:tc>
      </w:tr>
      <w:tr w:rsidR="00C15552" w:rsidRPr="00FD4BB6" w14:paraId="356105BD" w14:textId="77777777" w:rsidTr="00C93A3D">
        <w:trPr>
          <w:trHeight w:val="77"/>
          <w:jc w:val="center"/>
        </w:trPr>
        <w:tc>
          <w:tcPr>
            <w:tcW w:w="593" w:type="pct"/>
            <w:shd w:val="clear" w:color="auto" w:fill="auto"/>
            <w:vAlign w:val="center"/>
            <w:hideMark/>
          </w:tcPr>
          <w:p w14:paraId="2844ED23" w14:textId="77777777" w:rsidR="00C15552" w:rsidRPr="00936FAE" w:rsidRDefault="00C15552" w:rsidP="00C15552">
            <w:pPr>
              <w:pStyle w:val="DatitabellaBS-VR"/>
              <w:rPr>
                <w:color w:val="000000"/>
              </w:rPr>
            </w:pPr>
            <w:r w:rsidRPr="00936FAE">
              <w:rPr>
                <w:color w:val="000000"/>
                <w:lang w:val="it-IT" w:eastAsia="it-IT"/>
              </w:rPr>
              <w:t>1</w:t>
            </w:r>
          </w:p>
        </w:tc>
        <w:tc>
          <w:tcPr>
            <w:tcW w:w="647" w:type="pct"/>
            <w:shd w:val="clear" w:color="auto" w:fill="auto"/>
            <w:vAlign w:val="center"/>
            <w:hideMark/>
          </w:tcPr>
          <w:p w14:paraId="774A2CE8" w14:textId="137D5FD0" w:rsidR="00C15552" w:rsidRDefault="00C15552" w:rsidP="00C15552">
            <w:pPr>
              <w:pStyle w:val="DatitabellaBS-VR"/>
              <w:rPr>
                <w:color w:val="000000"/>
                <w:lang w:val="it-IT" w:eastAsia="it-IT"/>
              </w:rPr>
            </w:pPr>
            <w:r>
              <w:rPr>
                <w:color w:val="000000"/>
                <w:lang w:val="it-IT" w:eastAsia="it-IT"/>
              </w:rPr>
              <w:t>22/0</w:t>
            </w:r>
            <w:r w:rsidR="005871AE">
              <w:rPr>
                <w:color w:val="000000"/>
                <w:lang w:val="it-IT" w:eastAsia="it-IT"/>
              </w:rPr>
              <w:t>6</w:t>
            </w:r>
            <w:r>
              <w:rPr>
                <w:color w:val="000000"/>
                <w:lang w:val="it-IT" w:eastAsia="it-IT"/>
              </w:rPr>
              <w:t>/2020</w:t>
            </w:r>
          </w:p>
        </w:tc>
        <w:tc>
          <w:tcPr>
            <w:tcW w:w="640" w:type="pct"/>
            <w:shd w:val="clear" w:color="auto" w:fill="auto"/>
            <w:vAlign w:val="center"/>
            <w:hideMark/>
          </w:tcPr>
          <w:p w14:paraId="73A9AE46" w14:textId="77777777" w:rsidR="00C15552" w:rsidRPr="00B066E8" w:rsidRDefault="00C15552" w:rsidP="00C15552">
            <w:pPr>
              <w:pStyle w:val="DatitabellaBS-VR"/>
              <w:rPr>
                <w:color w:val="000000"/>
                <w:lang w:val="it-IT"/>
              </w:rPr>
            </w:pPr>
            <w:r w:rsidRPr="00B066E8">
              <w:rPr>
                <w:color w:val="000000"/>
                <w:lang w:val="it-IT" w:eastAsia="it-IT"/>
              </w:rPr>
              <w:t>Coperto</w:t>
            </w:r>
          </w:p>
        </w:tc>
        <w:tc>
          <w:tcPr>
            <w:tcW w:w="477" w:type="pct"/>
            <w:vMerge w:val="restart"/>
            <w:shd w:val="clear" w:color="auto" w:fill="auto"/>
            <w:vAlign w:val="center"/>
            <w:hideMark/>
          </w:tcPr>
          <w:p w14:paraId="4F8FA625" w14:textId="77777777" w:rsidR="00C15552" w:rsidRPr="00936FAE" w:rsidRDefault="00C15552" w:rsidP="00C15552">
            <w:pPr>
              <w:pStyle w:val="DatitabellaBS-VR"/>
              <w:rPr>
                <w:color w:val="000000"/>
                <w:lang w:val="it-IT" w:eastAsia="it-IT"/>
              </w:rPr>
            </w:pPr>
            <w:r>
              <w:rPr>
                <w:color w:val="000000"/>
                <w:lang w:val="it-IT" w:eastAsia="it-IT"/>
              </w:rPr>
              <w:t>871,35</w:t>
            </w:r>
          </w:p>
        </w:tc>
        <w:tc>
          <w:tcPr>
            <w:tcW w:w="664" w:type="pct"/>
            <w:vMerge w:val="restart"/>
            <w:vAlign w:val="center"/>
          </w:tcPr>
          <w:p w14:paraId="54E5B6E0" w14:textId="77777777" w:rsidR="00C15552" w:rsidRPr="00936FAE" w:rsidRDefault="00C15552" w:rsidP="00C15552">
            <w:pPr>
              <w:pStyle w:val="DatitabellaBS-VR"/>
              <w:rPr>
                <w:color w:val="000000"/>
                <w:lang w:val="it-IT" w:eastAsia="it-IT"/>
              </w:rPr>
            </w:pPr>
            <w:r>
              <w:rPr>
                <w:color w:val="000000"/>
                <w:lang w:val="it-IT" w:eastAsia="it-IT"/>
              </w:rPr>
              <w:t>1631480,656</w:t>
            </w:r>
          </w:p>
        </w:tc>
        <w:tc>
          <w:tcPr>
            <w:tcW w:w="658" w:type="pct"/>
            <w:vMerge w:val="restart"/>
            <w:vAlign w:val="center"/>
          </w:tcPr>
          <w:p w14:paraId="0BA59CA0" w14:textId="77777777" w:rsidR="00C15552" w:rsidRPr="00936FAE" w:rsidRDefault="00C15552" w:rsidP="00C15552">
            <w:pPr>
              <w:pStyle w:val="DatitabellaBS-VR"/>
              <w:rPr>
                <w:color w:val="000000"/>
                <w:lang w:val="it-IT" w:eastAsia="it-IT"/>
              </w:rPr>
            </w:pPr>
            <w:r>
              <w:rPr>
                <w:color w:val="000000"/>
                <w:lang w:val="it-IT" w:eastAsia="it-IT"/>
              </w:rPr>
              <w:t>5032294,083</w:t>
            </w:r>
          </w:p>
        </w:tc>
        <w:tc>
          <w:tcPr>
            <w:tcW w:w="1321" w:type="pct"/>
            <w:shd w:val="clear" w:color="auto" w:fill="auto"/>
            <w:vAlign w:val="center"/>
            <w:hideMark/>
          </w:tcPr>
          <w:p w14:paraId="6B765328" w14:textId="4BD15E97" w:rsidR="00C15552" w:rsidRPr="00936FAE" w:rsidRDefault="00C15552" w:rsidP="00C15552">
            <w:pPr>
              <w:pStyle w:val="DatitabellaBS-VR"/>
              <w:rPr>
                <w:color w:val="000000"/>
                <w:lang w:val="it-IT"/>
              </w:rPr>
            </w:pPr>
            <w:r>
              <w:rPr>
                <w:lang w:val="it-IT"/>
              </w:rPr>
              <w:t>Dott</w:t>
            </w:r>
            <w:r w:rsidR="005871AE">
              <w:rPr>
                <w:lang w:val="it-IT"/>
              </w:rPr>
              <w:t>.</w:t>
            </w:r>
            <w:r>
              <w:rPr>
                <w:lang w:val="it-IT"/>
              </w:rPr>
              <w:t xml:space="preserve"> M. Solinas</w:t>
            </w:r>
          </w:p>
        </w:tc>
      </w:tr>
      <w:tr w:rsidR="00C15552" w:rsidRPr="00FD4BB6" w14:paraId="25A93E07" w14:textId="77777777" w:rsidTr="009669D2">
        <w:trPr>
          <w:trHeight w:val="300"/>
          <w:jc w:val="center"/>
        </w:trPr>
        <w:tc>
          <w:tcPr>
            <w:tcW w:w="593" w:type="pct"/>
            <w:shd w:val="clear" w:color="auto" w:fill="auto"/>
            <w:vAlign w:val="center"/>
            <w:hideMark/>
          </w:tcPr>
          <w:p w14:paraId="66260630" w14:textId="77777777" w:rsidR="00C15552" w:rsidRPr="00936FAE" w:rsidRDefault="00C15552" w:rsidP="00C15552">
            <w:pPr>
              <w:pStyle w:val="DatitabellaBS-VR"/>
              <w:rPr>
                <w:color w:val="000000"/>
              </w:rPr>
            </w:pPr>
            <w:r w:rsidRPr="00936FAE">
              <w:rPr>
                <w:color w:val="000000"/>
                <w:lang w:val="it-IT" w:eastAsia="it-IT"/>
              </w:rPr>
              <w:t>2</w:t>
            </w:r>
          </w:p>
        </w:tc>
        <w:tc>
          <w:tcPr>
            <w:tcW w:w="647" w:type="pct"/>
            <w:shd w:val="clear" w:color="auto" w:fill="auto"/>
            <w:vAlign w:val="center"/>
            <w:hideMark/>
          </w:tcPr>
          <w:p w14:paraId="5BC85A2B" w14:textId="77777777" w:rsidR="00C15552" w:rsidRPr="00936FAE" w:rsidRDefault="00C15552" w:rsidP="00C15552">
            <w:pPr>
              <w:pStyle w:val="DatitabellaBS-VR"/>
              <w:rPr>
                <w:color w:val="000000"/>
                <w:lang w:val="it-IT" w:eastAsia="it-IT"/>
              </w:rPr>
            </w:pPr>
            <w:r>
              <w:rPr>
                <w:color w:val="000000"/>
                <w:lang w:val="it-IT" w:eastAsia="it-IT"/>
              </w:rPr>
              <w:t>22/10/2020</w:t>
            </w:r>
          </w:p>
        </w:tc>
        <w:tc>
          <w:tcPr>
            <w:tcW w:w="640" w:type="pct"/>
            <w:shd w:val="clear" w:color="auto" w:fill="auto"/>
            <w:vAlign w:val="center"/>
            <w:hideMark/>
          </w:tcPr>
          <w:p w14:paraId="303811B1" w14:textId="77777777" w:rsidR="00C15552" w:rsidRPr="00B066E8" w:rsidRDefault="00C15552" w:rsidP="00C15552">
            <w:pPr>
              <w:pStyle w:val="DatitabellaBS-VR"/>
              <w:rPr>
                <w:color w:val="000000"/>
                <w:lang w:val="it-IT" w:eastAsia="it-IT"/>
              </w:rPr>
            </w:pPr>
            <w:r w:rsidRPr="00B066E8">
              <w:rPr>
                <w:color w:val="000000"/>
                <w:lang w:val="it-IT" w:eastAsia="it-IT"/>
              </w:rPr>
              <w:t>Sereno</w:t>
            </w:r>
          </w:p>
        </w:tc>
        <w:tc>
          <w:tcPr>
            <w:tcW w:w="477" w:type="pct"/>
            <w:vMerge/>
            <w:shd w:val="clear" w:color="auto" w:fill="auto"/>
            <w:vAlign w:val="center"/>
            <w:hideMark/>
          </w:tcPr>
          <w:p w14:paraId="720B869E" w14:textId="77777777" w:rsidR="00C15552" w:rsidRPr="00936FAE" w:rsidRDefault="00C15552" w:rsidP="00C15552">
            <w:pPr>
              <w:pStyle w:val="DatitabellaBS-VR"/>
              <w:rPr>
                <w:color w:val="000000"/>
              </w:rPr>
            </w:pPr>
          </w:p>
        </w:tc>
        <w:tc>
          <w:tcPr>
            <w:tcW w:w="664" w:type="pct"/>
            <w:vMerge/>
          </w:tcPr>
          <w:p w14:paraId="3F385B00" w14:textId="77777777" w:rsidR="00C15552" w:rsidRPr="00936FAE" w:rsidRDefault="00C15552" w:rsidP="00C15552">
            <w:pPr>
              <w:pStyle w:val="DatitabellaBS-VR"/>
              <w:rPr>
                <w:color w:val="000000"/>
                <w:lang w:val="it-IT"/>
              </w:rPr>
            </w:pPr>
          </w:p>
        </w:tc>
        <w:tc>
          <w:tcPr>
            <w:tcW w:w="658" w:type="pct"/>
            <w:vMerge/>
          </w:tcPr>
          <w:p w14:paraId="7007F5B9" w14:textId="77777777" w:rsidR="00C15552" w:rsidRPr="00936FAE" w:rsidRDefault="00C15552" w:rsidP="00C15552">
            <w:pPr>
              <w:pStyle w:val="DatitabellaBS-VR"/>
              <w:rPr>
                <w:color w:val="000000"/>
                <w:lang w:val="it-IT"/>
              </w:rPr>
            </w:pPr>
          </w:p>
        </w:tc>
        <w:tc>
          <w:tcPr>
            <w:tcW w:w="1321" w:type="pct"/>
            <w:shd w:val="clear" w:color="auto" w:fill="auto"/>
            <w:hideMark/>
          </w:tcPr>
          <w:p w14:paraId="7C6ABB88" w14:textId="0B135566" w:rsidR="00C15552" w:rsidRPr="00936FAE" w:rsidRDefault="00C15552" w:rsidP="00C15552">
            <w:pPr>
              <w:pStyle w:val="DatitabellaBS-VR"/>
              <w:rPr>
                <w:color w:val="000000"/>
                <w:lang w:val="it-IT"/>
              </w:rPr>
            </w:pPr>
            <w:r>
              <w:rPr>
                <w:lang w:val="it-IT"/>
              </w:rPr>
              <w:t xml:space="preserve">Dott. M. </w:t>
            </w:r>
            <w:r w:rsidR="005871AE">
              <w:rPr>
                <w:lang w:val="it-IT"/>
              </w:rPr>
              <w:t>Solinas</w:t>
            </w:r>
          </w:p>
        </w:tc>
      </w:tr>
    </w:tbl>
    <w:p w14:paraId="68BD627D" w14:textId="77777777" w:rsidR="004B7D40" w:rsidRPr="004B7D40" w:rsidRDefault="004B7D40" w:rsidP="004B7D40">
      <w:pPr>
        <w:pStyle w:val="Rientronormale"/>
        <w:rPr>
          <w:lang w:eastAsia="x-none"/>
        </w:rPr>
      </w:pPr>
    </w:p>
    <w:p w14:paraId="44784E58" w14:textId="3DE2A382" w:rsidR="002F3195" w:rsidRDefault="005E030D" w:rsidP="002F3195">
      <w:pPr>
        <w:keepNext/>
        <w:jc w:val="center"/>
      </w:pPr>
      <w:r>
        <w:rPr>
          <w:noProof/>
        </w:rPr>
        <w:drawing>
          <wp:inline distT="0" distB="0" distL="0" distR="0" wp14:anchorId="6172285D" wp14:editId="5C3A2678">
            <wp:extent cx="4343400" cy="3067050"/>
            <wp:effectExtent l="19050" t="19050" r="19050" b="19050"/>
            <wp:docPr id="69" name="Immagine 69" descr="AV-PE-FA-13-F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V-PE-FA-13-FA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56626640" w14:textId="26D092D9" w:rsidR="00AD1797" w:rsidRPr="00881C88" w:rsidRDefault="002F3195" w:rsidP="00712DF6">
      <w:pPr>
        <w:pStyle w:val="DidascaliafiguraBS-VR"/>
        <w:rPr>
          <w:noProof/>
        </w:rPr>
      </w:pPr>
      <w:r>
        <w:t xml:space="preserve">Figura </w:t>
      </w:r>
      <w:r w:rsidR="00460758">
        <w:fldChar w:fldCharType="begin"/>
      </w:r>
      <w:r w:rsidR="00460758">
        <w:instrText xml:space="preserve"> STYLEREF 2 \s </w:instrText>
      </w:r>
      <w:r w:rsidR="00460758">
        <w:fldChar w:fldCharType="separate"/>
      </w:r>
      <w:r w:rsidR="0023592B">
        <w:rPr>
          <w:noProof/>
        </w:rPr>
        <w:t>5.9</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5</w:t>
      </w:r>
      <w:r w:rsidR="00460758">
        <w:rPr>
          <w:noProof/>
        </w:rPr>
        <w:fldChar w:fldCharType="end"/>
      </w:r>
      <w:r>
        <w:t xml:space="preserve"> -</w:t>
      </w:r>
      <w:r w:rsidRPr="002F3195">
        <w:t xml:space="preserve"> </w:t>
      </w:r>
      <w:r>
        <w:t>Localizzazione transetto per il monitoraggio dei chirotteri presso la stazione AV-PE-FA-13</w:t>
      </w:r>
      <w:r w:rsidR="00AD1797">
        <w:t xml:space="preserve"> </w:t>
      </w:r>
      <w:r w:rsidR="00AD1797">
        <w:rPr>
          <w:noProof/>
        </w:rPr>
        <w:t>(immagine satellitare tratta da Google Earth)</w:t>
      </w:r>
    </w:p>
    <w:p w14:paraId="5BE62BFF" w14:textId="75E05F52" w:rsidR="002B752C" w:rsidRDefault="007B6086" w:rsidP="00651037">
      <w:pPr>
        <w:pStyle w:val="NormaleBS-VR"/>
      </w:pPr>
      <w:r>
        <w:rPr>
          <w:lang w:val="it-IT"/>
        </w:rPr>
        <w:t>Durante i rilievi svolti per la campagna di CO 2020 è stato contattato il pipistrello di Nathusius (</w:t>
      </w:r>
      <w:r w:rsidRPr="007B6086">
        <w:rPr>
          <w:i/>
          <w:lang w:val="it-IT"/>
        </w:rPr>
        <w:t>P. nathusius</w:t>
      </w:r>
      <w:r>
        <w:rPr>
          <w:lang w:val="it-IT"/>
        </w:rPr>
        <w:t>)</w:t>
      </w:r>
      <w:r w:rsidR="002B752C" w:rsidRPr="00213641">
        <w:t>.</w:t>
      </w:r>
      <w:r>
        <w:rPr>
          <w:lang w:val="it-IT"/>
        </w:rPr>
        <w:t xml:space="preserve"> </w:t>
      </w:r>
      <w:r w:rsidR="002B752C">
        <w:t xml:space="preserve">Si tratta di </w:t>
      </w:r>
      <w:r w:rsidR="00261EBA">
        <w:t>una</w:t>
      </w:r>
      <w:r>
        <w:rPr>
          <w:lang w:val="it-IT"/>
        </w:rPr>
        <w:t xml:space="preserve"> forestale e migratrice, solo parzialmente antropofila, che si riproduce principalmente in Europa centro-settentrionale. Gli ambienti presenti nell’area di indagine appaiono particolarmente idonei all’attività trofica di questo piccolo vespertilionide. </w:t>
      </w:r>
    </w:p>
    <w:p w14:paraId="77383711" w14:textId="7FD118C4" w:rsidR="000F2B7A" w:rsidRDefault="009E6720" w:rsidP="00651037">
      <w:pPr>
        <w:pStyle w:val="NormaleBS-VR"/>
        <w:rPr>
          <w:lang w:val="it-IT"/>
        </w:rPr>
      </w:pPr>
      <w:r w:rsidRPr="002B752C">
        <w:t xml:space="preserve">Segue il dettaglio delle osservazioni </w:t>
      </w:r>
      <w:r>
        <w:rPr>
          <w:lang w:val="it-IT"/>
        </w:rPr>
        <w:t xml:space="preserve">relative </w:t>
      </w:r>
      <w:r w:rsidRPr="002B752C">
        <w:t xml:space="preserve">alle </w:t>
      </w:r>
      <w:r>
        <w:rPr>
          <w:lang w:val="it-IT"/>
        </w:rPr>
        <w:t>due</w:t>
      </w:r>
      <w:r w:rsidRPr="002B752C">
        <w:rPr>
          <w:lang w:val="it-IT"/>
        </w:rPr>
        <w:t xml:space="preserve"> </w:t>
      </w:r>
      <w:r w:rsidRPr="002B752C">
        <w:t>campagne effettuate</w:t>
      </w:r>
      <w:r w:rsidRPr="002B752C">
        <w:rPr>
          <w:lang w:val="it-IT"/>
        </w:rPr>
        <w:t>.</w:t>
      </w:r>
    </w:p>
    <w:p w14:paraId="13B00833" w14:textId="77777777" w:rsidR="009E6720" w:rsidRPr="0082326D" w:rsidRDefault="009E6720" w:rsidP="00651037">
      <w:pPr>
        <w:pStyle w:val="NormaleBS-VR"/>
        <w:rPr>
          <w:lang w:val="it-IT"/>
        </w:rPr>
      </w:pPr>
    </w:p>
    <w:p w14:paraId="3E99296E" w14:textId="6FA581BD" w:rsidR="0054260A" w:rsidRPr="00573C90" w:rsidRDefault="00E4268A" w:rsidP="0054260A">
      <w:pPr>
        <w:pStyle w:val="DidascaliatabellaBS-VR"/>
      </w:pPr>
      <w:r w:rsidRPr="00F77A8E">
        <w:lastRenderedPageBreak/>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F77A8E">
        <w:t>.</w:t>
      </w:r>
      <w:r w:rsidR="00460758">
        <w:fldChar w:fldCharType="begin"/>
      </w:r>
      <w:r w:rsidR="00460758">
        <w:instrText xml:space="preserve"> SEQ Tabella \* ARABIC \s 1 </w:instrText>
      </w:r>
      <w:r w:rsidR="00460758">
        <w:fldChar w:fldCharType="separate"/>
      </w:r>
      <w:r w:rsidR="0023592B">
        <w:rPr>
          <w:noProof/>
        </w:rPr>
        <w:t>123</w:t>
      </w:r>
      <w:r w:rsidR="00460758">
        <w:rPr>
          <w:noProof/>
        </w:rPr>
        <w:fldChar w:fldCharType="end"/>
      </w:r>
      <w:r w:rsidRPr="00F77A8E">
        <w:t xml:space="preserve"> - Area di indagine AV-PE-FA-</w:t>
      </w:r>
      <w:r w:rsidR="0027605D" w:rsidRPr="00F77A8E">
        <w:t>13</w:t>
      </w:r>
      <w:r w:rsidRPr="00F77A8E">
        <w:t xml:space="preserve">. Elenco completo delle specie rilevate nelle </w:t>
      </w:r>
      <w:r w:rsidR="000F2B7A">
        <w:rPr>
          <w:lang w:val="it-IT"/>
        </w:rPr>
        <w:t>2</w:t>
      </w:r>
      <w:r w:rsidRPr="00F77A8E">
        <w:t xml:space="preserve"> campagne di </w:t>
      </w:r>
      <w:r w:rsidR="00737D2B">
        <w:t>CO 2020</w:t>
      </w:r>
      <w:r w:rsidRPr="00F77A8E">
        <w:t>. E’ indicato il numero di sequenze di vocalizzi rilevate per ogni specie</w:t>
      </w:r>
      <w:r w:rsidR="0054260A" w:rsidRPr="00F77A8E">
        <w:t xml:space="preserve"> e la presenza di specie inserite in Dir.Habitat</w:t>
      </w:r>
      <w:r w:rsidR="0054260A" w:rsidRPr="00573C90">
        <w:rPr>
          <w:lang w:val="it-IT"/>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38"/>
        <w:gridCol w:w="2574"/>
        <w:gridCol w:w="1623"/>
        <w:gridCol w:w="2080"/>
        <w:gridCol w:w="2078"/>
      </w:tblGrid>
      <w:tr w:rsidR="00317AEE" w:rsidRPr="00573C90" w14:paraId="3BE919FC" w14:textId="77777777" w:rsidTr="00317AEE">
        <w:trPr>
          <w:trHeight w:val="570"/>
          <w:tblHeader/>
        </w:trPr>
        <w:tc>
          <w:tcPr>
            <w:tcW w:w="1056" w:type="pct"/>
            <w:vMerge w:val="restart"/>
            <w:shd w:val="clear" w:color="auto" w:fill="D9D9D9"/>
            <w:vAlign w:val="center"/>
            <w:hideMark/>
          </w:tcPr>
          <w:p w14:paraId="14D72599" w14:textId="77777777" w:rsidR="00317AEE" w:rsidRPr="00573C90" w:rsidRDefault="00317AEE" w:rsidP="00E4268A">
            <w:pPr>
              <w:pStyle w:val="TitolotabellaBS-VR"/>
            </w:pPr>
            <w:r w:rsidRPr="00573C90">
              <w:rPr>
                <w:lang w:val="it-IT" w:eastAsia="it-IT"/>
              </w:rPr>
              <w:t>NOME COMUNE</w:t>
            </w:r>
          </w:p>
        </w:tc>
        <w:tc>
          <w:tcPr>
            <w:tcW w:w="1215" w:type="pct"/>
            <w:vMerge w:val="restart"/>
            <w:shd w:val="clear" w:color="auto" w:fill="D9D9D9"/>
            <w:vAlign w:val="center"/>
            <w:hideMark/>
          </w:tcPr>
          <w:p w14:paraId="1CCA20BF" w14:textId="77777777" w:rsidR="00317AEE" w:rsidRPr="00573C90" w:rsidRDefault="00317AEE" w:rsidP="00E4268A">
            <w:pPr>
              <w:pStyle w:val="TitolotabellaBS-VR"/>
            </w:pPr>
            <w:r w:rsidRPr="00573C90">
              <w:rPr>
                <w:lang w:val="it-IT" w:eastAsia="it-IT"/>
              </w:rPr>
              <w:t>NOME SCIENTIFICO</w:t>
            </w:r>
          </w:p>
        </w:tc>
        <w:tc>
          <w:tcPr>
            <w:tcW w:w="766" w:type="pct"/>
            <w:vMerge w:val="restart"/>
            <w:shd w:val="clear" w:color="auto" w:fill="D9D9D9"/>
            <w:vAlign w:val="center"/>
          </w:tcPr>
          <w:p w14:paraId="115701C7" w14:textId="77777777" w:rsidR="00317AEE" w:rsidRPr="00573C90" w:rsidRDefault="00317AEE" w:rsidP="00E4268A">
            <w:pPr>
              <w:pStyle w:val="TitolotabellaBS-VR"/>
              <w:rPr>
                <w:lang w:val="it-IT" w:eastAsia="it-IT"/>
              </w:rPr>
            </w:pPr>
            <w:r w:rsidRPr="00573C90">
              <w:rPr>
                <w:lang w:val="it-IT" w:eastAsia="it-IT"/>
              </w:rPr>
              <w:t>ALL. DIR. 92/43/CEE</w:t>
            </w:r>
          </w:p>
        </w:tc>
        <w:tc>
          <w:tcPr>
            <w:tcW w:w="982" w:type="pct"/>
            <w:shd w:val="clear" w:color="auto" w:fill="D9D9D9"/>
          </w:tcPr>
          <w:p w14:paraId="51EBE038" w14:textId="77777777" w:rsidR="00317AEE" w:rsidRPr="00573C90" w:rsidRDefault="00317AEE" w:rsidP="00E4268A">
            <w:pPr>
              <w:pStyle w:val="TitolotabellaBS-VR"/>
              <w:rPr>
                <w:lang w:val="it-IT" w:eastAsia="it-IT"/>
              </w:rPr>
            </w:pPr>
            <w:r w:rsidRPr="00573C90">
              <w:rPr>
                <w:lang w:val="it-IT" w:eastAsia="it-IT"/>
              </w:rPr>
              <w:t>I CAMPAGNA</w:t>
            </w:r>
          </w:p>
          <w:p w14:paraId="6105B5A2" w14:textId="77777777" w:rsidR="00317AEE" w:rsidRPr="00573C90" w:rsidRDefault="00317AEE" w:rsidP="00E4268A">
            <w:pPr>
              <w:pStyle w:val="TitolotabellaBS-VR"/>
              <w:rPr>
                <w:lang w:val="it-IT" w:eastAsia="it-IT"/>
              </w:rPr>
            </w:pPr>
            <w:r>
              <w:rPr>
                <w:lang w:val="it-IT" w:eastAsia="it-IT"/>
              </w:rPr>
              <w:t>giugno</w:t>
            </w:r>
            <w:r w:rsidRPr="00573C90">
              <w:rPr>
                <w:lang w:val="it-IT" w:eastAsia="it-IT"/>
              </w:rPr>
              <w:t xml:space="preserve"> 20</w:t>
            </w:r>
            <w:r>
              <w:rPr>
                <w:lang w:val="it-IT" w:eastAsia="it-IT"/>
              </w:rPr>
              <w:t>20</w:t>
            </w:r>
          </w:p>
        </w:tc>
        <w:tc>
          <w:tcPr>
            <w:tcW w:w="981" w:type="pct"/>
            <w:shd w:val="clear" w:color="auto" w:fill="D9D9D9"/>
            <w:vAlign w:val="center"/>
          </w:tcPr>
          <w:p w14:paraId="3315FA45" w14:textId="77777777" w:rsidR="00317AEE" w:rsidRPr="00573C90" w:rsidRDefault="00317AEE" w:rsidP="00E4268A">
            <w:pPr>
              <w:pStyle w:val="TitolotabellaBS-VR"/>
              <w:rPr>
                <w:lang w:val="it-IT" w:eastAsia="it-IT"/>
              </w:rPr>
            </w:pPr>
            <w:r w:rsidRPr="00573C90">
              <w:rPr>
                <w:lang w:val="it-IT" w:eastAsia="it-IT"/>
              </w:rPr>
              <w:t>II CAMPAGNA</w:t>
            </w:r>
          </w:p>
          <w:p w14:paraId="6D2EEA8D" w14:textId="77777777" w:rsidR="00317AEE" w:rsidRPr="00573C90" w:rsidRDefault="00317AEE" w:rsidP="00E4268A">
            <w:pPr>
              <w:pStyle w:val="TitolotabellaBS-VR"/>
            </w:pPr>
            <w:r>
              <w:rPr>
                <w:lang w:val="it-IT" w:eastAsia="it-IT"/>
              </w:rPr>
              <w:t>ottobre</w:t>
            </w:r>
            <w:r w:rsidRPr="00573C90">
              <w:rPr>
                <w:lang w:val="it-IT" w:eastAsia="it-IT"/>
              </w:rPr>
              <w:t xml:space="preserve"> 20</w:t>
            </w:r>
            <w:r>
              <w:rPr>
                <w:lang w:val="it-IT" w:eastAsia="it-IT"/>
              </w:rPr>
              <w:t>20</w:t>
            </w:r>
          </w:p>
        </w:tc>
      </w:tr>
      <w:tr w:rsidR="00317AEE" w:rsidRPr="00573C90" w14:paraId="6A30BD68" w14:textId="77777777" w:rsidTr="00317AEE">
        <w:trPr>
          <w:trHeight w:val="570"/>
          <w:tblHeader/>
        </w:trPr>
        <w:tc>
          <w:tcPr>
            <w:tcW w:w="1056" w:type="pct"/>
            <w:vMerge/>
            <w:shd w:val="clear" w:color="auto" w:fill="D9D9D9"/>
            <w:vAlign w:val="center"/>
            <w:hideMark/>
          </w:tcPr>
          <w:p w14:paraId="7896AEA3" w14:textId="77777777" w:rsidR="00317AEE" w:rsidRPr="00573C90" w:rsidRDefault="00317AEE" w:rsidP="00E4268A">
            <w:pPr>
              <w:pStyle w:val="TitolotabellaBS-VR"/>
            </w:pPr>
          </w:p>
        </w:tc>
        <w:tc>
          <w:tcPr>
            <w:tcW w:w="1215" w:type="pct"/>
            <w:vMerge/>
            <w:shd w:val="clear" w:color="auto" w:fill="D9D9D9"/>
            <w:vAlign w:val="center"/>
            <w:hideMark/>
          </w:tcPr>
          <w:p w14:paraId="47B6981A" w14:textId="77777777" w:rsidR="00317AEE" w:rsidRPr="00573C90" w:rsidRDefault="00317AEE" w:rsidP="00E4268A">
            <w:pPr>
              <w:pStyle w:val="TitolotabellaBS-VR"/>
            </w:pPr>
          </w:p>
        </w:tc>
        <w:tc>
          <w:tcPr>
            <w:tcW w:w="766" w:type="pct"/>
            <w:vMerge/>
            <w:shd w:val="clear" w:color="auto" w:fill="D9D9D9"/>
          </w:tcPr>
          <w:p w14:paraId="42F60512" w14:textId="77777777" w:rsidR="00317AEE" w:rsidRPr="00573C90" w:rsidRDefault="00317AEE" w:rsidP="00E4268A">
            <w:pPr>
              <w:pStyle w:val="TitolotabellaBS-VR"/>
            </w:pPr>
          </w:p>
        </w:tc>
        <w:tc>
          <w:tcPr>
            <w:tcW w:w="982" w:type="pct"/>
            <w:shd w:val="clear" w:color="auto" w:fill="D9D9D9"/>
          </w:tcPr>
          <w:p w14:paraId="732D6565" w14:textId="77777777" w:rsidR="00317AEE" w:rsidRPr="00573C90" w:rsidRDefault="00317AEE" w:rsidP="00E4268A">
            <w:pPr>
              <w:pStyle w:val="TitolotabellaBS-VR"/>
              <w:rPr>
                <w:lang w:val="it-IT" w:eastAsia="it-IT"/>
              </w:rPr>
            </w:pPr>
            <w:r w:rsidRPr="00573C90">
              <w:rPr>
                <w:lang w:val="it-IT" w:eastAsia="it-IT"/>
              </w:rPr>
              <w:t>N. sequenze vocalizzi</w:t>
            </w:r>
          </w:p>
        </w:tc>
        <w:tc>
          <w:tcPr>
            <w:tcW w:w="981" w:type="pct"/>
            <w:shd w:val="clear" w:color="auto" w:fill="D9D9D9"/>
            <w:vAlign w:val="center"/>
            <w:hideMark/>
          </w:tcPr>
          <w:p w14:paraId="2F97B613" w14:textId="77777777" w:rsidR="00317AEE" w:rsidRPr="00573C90" w:rsidRDefault="00317AEE" w:rsidP="00E4268A">
            <w:pPr>
              <w:pStyle w:val="TitolotabellaBS-VR"/>
            </w:pPr>
            <w:r w:rsidRPr="00573C90">
              <w:rPr>
                <w:lang w:val="it-IT" w:eastAsia="it-IT"/>
              </w:rPr>
              <w:t>N. sequenze vocalizzi</w:t>
            </w:r>
          </w:p>
        </w:tc>
      </w:tr>
      <w:tr w:rsidR="00317AEE" w:rsidRPr="00573C90" w14:paraId="074A7328" w14:textId="77777777" w:rsidTr="00317AEE">
        <w:trPr>
          <w:trHeight w:val="300"/>
        </w:trPr>
        <w:tc>
          <w:tcPr>
            <w:tcW w:w="1056" w:type="pct"/>
            <w:shd w:val="clear" w:color="auto" w:fill="auto"/>
            <w:vAlign w:val="center"/>
            <w:hideMark/>
          </w:tcPr>
          <w:p w14:paraId="6ADF3C0F" w14:textId="77777777" w:rsidR="00317AEE" w:rsidRPr="00573C90" w:rsidRDefault="00317AEE" w:rsidP="00E4268A">
            <w:pPr>
              <w:pStyle w:val="DatitabellaBS-VR"/>
              <w:rPr>
                <w:lang w:val="it-IT"/>
              </w:rPr>
            </w:pPr>
            <w:r w:rsidRPr="00573C90">
              <w:rPr>
                <w:lang w:val="it-IT"/>
              </w:rPr>
              <w:t>Pipistrello di Nathusius</w:t>
            </w:r>
          </w:p>
        </w:tc>
        <w:tc>
          <w:tcPr>
            <w:tcW w:w="1215" w:type="pct"/>
            <w:shd w:val="clear" w:color="auto" w:fill="auto"/>
            <w:vAlign w:val="center"/>
            <w:hideMark/>
          </w:tcPr>
          <w:p w14:paraId="11100044" w14:textId="77777777" w:rsidR="00317AEE" w:rsidRPr="00573C90" w:rsidRDefault="00317AEE" w:rsidP="00E4268A">
            <w:pPr>
              <w:pStyle w:val="DatitabellaBS-VR"/>
              <w:rPr>
                <w:i/>
                <w:lang w:val="it-IT"/>
              </w:rPr>
            </w:pPr>
            <w:r w:rsidRPr="00573C90">
              <w:rPr>
                <w:i/>
                <w:lang w:val="it-IT"/>
              </w:rPr>
              <w:t>Pipistrellus nathusii</w:t>
            </w:r>
          </w:p>
        </w:tc>
        <w:tc>
          <w:tcPr>
            <w:tcW w:w="766" w:type="pct"/>
            <w:vAlign w:val="center"/>
          </w:tcPr>
          <w:p w14:paraId="2DE6EB13" w14:textId="77777777" w:rsidR="00317AEE" w:rsidRPr="00573C90" w:rsidRDefault="00317AEE" w:rsidP="00E4268A">
            <w:pPr>
              <w:pStyle w:val="DatitabellaBS-VR"/>
              <w:rPr>
                <w:color w:val="000000"/>
                <w:lang w:val="it-IT" w:eastAsia="it-IT"/>
              </w:rPr>
            </w:pPr>
            <w:r w:rsidRPr="00573C90">
              <w:rPr>
                <w:color w:val="000000"/>
                <w:lang w:val="it-IT" w:eastAsia="it-IT"/>
              </w:rPr>
              <w:t>IV</w:t>
            </w:r>
          </w:p>
        </w:tc>
        <w:tc>
          <w:tcPr>
            <w:tcW w:w="982" w:type="pct"/>
            <w:vAlign w:val="center"/>
          </w:tcPr>
          <w:p w14:paraId="0ED4FE7D" w14:textId="77777777" w:rsidR="00317AEE" w:rsidRPr="00573C90" w:rsidRDefault="00317AEE" w:rsidP="00E4268A">
            <w:pPr>
              <w:pStyle w:val="DatitabellaBS-VR"/>
              <w:rPr>
                <w:color w:val="000000"/>
                <w:lang w:val="it-IT"/>
              </w:rPr>
            </w:pPr>
            <w:r>
              <w:rPr>
                <w:color w:val="000000"/>
                <w:lang w:val="it-IT"/>
              </w:rPr>
              <w:t>1</w:t>
            </w:r>
          </w:p>
        </w:tc>
        <w:tc>
          <w:tcPr>
            <w:tcW w:w="981" w:type="pct"/>
            <w:shd w:val="clear" w:color="auto" w:fill="auto"/>
            <w:vAlign w:val="center"/>
            <w:hideMark/>
          </w:tcPr>
          <w:p w14:paraId="1C33B8EF" w14:textId="21148B2F" w:rsidR="00317AEE" w:rsidRPr="00573C90" w:rsidRDefault="00497392" w:rsidP="00E4268A">
            <w:pPr>
              <w:pStyle w:val="DatitabellaBS-VR"/>
              <w:rPr>
                <w:color w:val="000000"/>
                <w:lang w:val="it-IT"/>
              </w:rPr>
            </w:pPr>
            <w:r>
              <w:rPr>
                <w:color w:val="000000"/>
                <w:lang w:val="it-IT"/>
              </w:rPr>
              <w:t>0</w:t>
            </w:r>
          </w:p>
        </w:tc>
      </w:tr>
      <w:tr w:rsidR="00317AEE" w:rsidRPr="00E4268A" w14:paraId="301FBEF3" w14:textId="77777777" w:rsidTr="00317AEE">
        <w:trPr>
          <w:trHeight w:val="64"/>
        </w:trPr>
        <w:tc>
          <w:tcPr>
            <w:tcW w:w="2271" w:type="pct"/>
            <w:gridSpan w:val="2"/>
            <w:shd w:val="clear" w:color="auto" w:fill="auto"/>
            <w:vAlign w:val="center"/>
            <w:hideMark/>
          </w:tcPr>
          <w:p w14:paraId="4E308033" w14:textId="77777777" w:rsidR="00317AEE" w:rsidRPr="00A81C58" w:rsidRDefault="00317AEE" w:rsidP="00E4268A">
            <w:pPr>
              <w:pStyle w:val="DatitabellaBS-VR"/>
              <w:rPr>
                <w:b/>
                <w:highlight w:val="yellow"/>
              </w:rPr>
            </w:pPr>
            <w:r w:rsidRPr="00A81C58">
              <w:rPr>
                <w:b/>
              </w:rPr>
              <w:t>Ricchezza specifica (n° specie contattate)=</w:t>
            </w:r>
          </w:p>
        </w:tc>
        <w:tc>
          <w:tcPr>
            <w:tcW w:w="2729" w:type="pct"/>
            <w:gridSpan w:val="3"/>
          </w:tcPr>
          <w:p w14:paraId="35B306FC" w14:textId="77777777" w:rsidR="00317AEE" w:rsidRPr="00317AEE" w:rsidRDefault="00317AEE" w:rsidP="00E4268A">
            <w:pPr>
              <w:pStyle w:val="DatitabellaBS-VR"/>
              <w:rPr>
                <w:b/>
                <w:lang w:val="it-IT"/>
              </w:rPr>
            </w:pPr>
            <w:r>
              <w:rPr>
                <w:b/>
                <w:lang w:val="it-IT"/>
              </w:rPr>
              <w:t>1</w:t>
            </w:r>
          </w:p>
        </w:tc>
      </w:tr>
    </w:tbl>
    <w:p w14:paraId="4CED3C1B" w14:textId="77777777" w:rsidR="006A4A9D" w:rsidRDefault="006A4A9D" w:rsidP="006A4A9D">
      <w:pPr>
        <w:pStyle w:val="NormaleBS-VR"/>
      </w:pPr>
    </w:p>
    <w:p w14:paraId="4427AAC1" w14:textId="77777777" w:rsidR="00470BD6" w:rsidRPr="002338F9" w:rsidRDefault="00470BD6" w:rsidP="00375D97">
      <w:pPr>
        <w:pStyle w:val="Titolo3"/>
      </w:pPr>
      <w:bookmarkStart w:id="329" w:name="_Toc63781714"/>
      <w:bookmarkStart w:id="330" w:name="_Toc80967642"/>
      <w:r w:rsidRPr="002338F9">
        <w:t>AV-SO-FA-14</w:t>
      </w:r>
      <w:bookmarkEnd w:id="329"/>
      <w:bookmarkEnd w:id="330"/>
    </w:p>
    <w:p w14:paraId="40CE8AE0" w14:textId="04EBDE2D" w:rsidR="002B752C" w:rsidRDefault="002B752C" w:rsidP="002B752C">
      <w:pPr>
        <w:pStyle w:val="NormaleBS-VR"/>
        <w:rPr>
          <w:lang w:val="it-IT"/>
        </w:rPr>
      </w:pPr>
      <w:r>
        <w:rPr>
          <w:lang w:val="it-IT"/>
        </w:rPr>
        <w:t>Il transetto d’indagine, di lunghezza pari a cica 294</w:t>
      </w:r>
      <w:r w:rsidR="00143672">
        <w:rPr>
          <w:lang w:val="it-IT"/>
        </w:rPr>
        <w:t xml:space="preserve"> </w:t>
      </w:r>
      <w:r>
        <w:rPr>
          <w:lang w:val="it-IT"/>
        </w:rPr>
        <w:t xml:space="preserve">m, </w:t>
      </w:r>
      <w:r w:rsidR="00143672">
        <w:rPr>
          <w:lang w:val="it-IT"/>
        </w:rPr>
        <w:t>si sviluppa lungo una roggia, sul margine di un vigneto. Sulla sponda opposta del corso d’acqua sono presenti aree incolte, filari arborei e un boschetto di latifoglie.</w:t>
      </w:r>
    </w:p>
    <w:p w14:paraId="32229130" w14:textId="480847C4" w:rsidR="00261EBA" w:rsidRPr="00936FAE" w:rsidRDefault="00261EBA" w:rsidP="00261EBA">
      <w:pPr>
        <w:pStyle w:val="DidascaliatabellaBS-VR"/>
        <w:rPr>
          <w:lang w:val="it-IT"/>
        </w:rPr>
      </w:pPr>
      <w:r w:rsidRPr="00936FA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936FAE">
        <w:t>.</w:t>
      </w:r>
      <w:r w:rsidR="00460758">
        <w:fldChar w:fldCharType="begin"/>
      </w:r>
      <w:r w:rsidR="00460758">
        <w:instrText xml:space="preserve"> SEQ Tabella \* ARABIC \s 1 </w:instrText>
      </w:r>
      <w:r w:rsidR="00460758">
        <w:fldChar w:fldCharType="separate"/>
      </w:r>
      <w:r w:rsidR="0023592B">
        <w:rPr>
          <w:noProof/>
        </w:rPr>
        <w:t>124</w:t>
      </w:r>
      <w:r w:rsidR="00460758">
        <w:rPr>
          <w:noProof/>
        </w:rPr>
        <w:fldChar w:fldCharType="end"/>
      </w:r>
      <w:r w:rsidRPr="00936FAE">
        <w:t xml:space="preserve"> - Area di indagine AV-</w:t>
      </w:r>
      <w:r>
        <w:rPr>
          <w:lang w:val="it-IT"/>
        </w:rPr>
        <w:t>SO</w:t>
      </w:r>
      <w:r w:rsidRPr="00936FAE">
        <w:t>-FA-</w:t>
      </w:r>
      <w:r>
        <w:rPr>
          <w:lang w:val="it-IT"/>
        </w:rPr>
        <w:t>14.</w:t>
      </w:r>
      <w:r w:rsidRPr="00936FAE">
        <w:t xml:space="preserve"> Dati di campo rilevati per ciascuna campagna di monitoraggio </w:t>
      </w:r>
      <w:r w:rsidRPr="00936FAE">
        <w:rPr>
          <w:lang w:val="it-IT"/>
        </w:rPr>
        <w:t xml:space="preserve">di fase </w:t>
      </w:r>
      <w:r w:rsidR="00737D2B">
        <w:rPr>
          <w:lang w:val="it-IT"/>
        </w:rPr>
        <w:t>CO 2020</w:t>
      </w:r>
      <w:r w:rsidRPr="00936FAE">
        <w:rPr>
          <w:lang w:val="it-IT"/>
        </w:rP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261EBA" w:rsidRPr="00FD4BB6" w14:paraId="34D1E69D" w14:textId="77777777" w:rsidTr="00D96618">
        <w:trPr>
          <w:trHeight w:val="77"/>
          <w:tblHeader/>
          <w:jc w:val="center"/>
        </w:trPr>
        <w:tc>
          <w:tcPr>
            <w:tcW w:w="593" w:type="pct"/>
            <w:shd w:val="clear" w:color="auto" w:fill="D9D9D9"/>
            <w:vAlign w:val="center"/>
            <w:hideMark/>
          </w:tcPr>
          <w:p w14:paraId="7328BB45" w14:textId="77777777" w:rsidR="00261EBA" w:rsidRPr="00936FAE" w:rsidRDefault="00261EBA" w:rsidP="00D96618">
            <w:pPr>
              <w:pStyle w:val="TitolotabellaBS-VR"/>
            </w:pPr>
            <w:r w:rsidRPr="00936FAE">
              <w:rPr>
                <w:lang w:val="it-IT" w:eastAsia="it-IT"/>
              </w:rPr>
              <w:t>CAMPAGNA</w:t>
            </w:r>
          </w:p>
        </w:tc>
        <w:tc>
          <w:tcPr>
            <w:tcW w:w="647" w:type="pct"/>
            <w:shd w:val="clear" w:color="auto" w:fill="D9D9D9"/>
            <w:vAlign w:val="center"/>
            <w:hideMark/>
          </w:tcPr>
          <w:p w14:paraId="7CA5484A" w14:textId="77777777" w:rsidR="00261EBA" w:rsidRPr="00936FAE" w:rsidRDefault="00261EBA" w:rsidP="00D96618">
            <w:pPr>
              <w:pStyle w:val="TitolotabellaBS-VR"/>
            </w:pPr>
            <w:r w:rsidRPr="00936FAE">
              <w:rPr>
                <w:lang w:val="it-IT" w:eastAsia="it-IT"/>
              </w:rPr>
              <w:t>DATA</w:t>
            </w:r>
          </w:p>
        </w:tc>
        <w:tc>
          <w:tcPr>
            <w:tcW w:w="640" w:type="pct"/>
            <w:shd w:val="clear" w:color="auto" w:fill="D9D9D9"/>
            <w:vAlign w:val="center"/>
            <w:hideMark/>
          </w:tcPr>
          <w:p w14:paraId="6BD33365" w14:textId="77777777" w:rsidR="00261EBA" w:rsidRPr="00B066E8" w:rsidRDefault="00261EBA" w:rsidP="00D96618">
            <w:pPr>
              <w:pStyle w:val="TitolotabellaBS-VR"/>
            </w:pPr>
            <w:r w:rsidRPr="00B066E8">
              <w:rPr>
                <w:lang w:val="it-IT" w:eastAsia="it-IT"/>
              </w:rPr>
              <w:t>METEO</w:t>
            </w:r>
          </w:p>
        </w:tc>
        <w:tc>
          <w:tcPr>
            <w:tcW w:w="477" w:type="pct"/>
            <w:shd w:val="clear" w:color="auto" w:fill="D9D9D9"/>
            <w:vAlign w:val="center"/>
            <w:hideMark/>
          </w:tcPr>
          <w:p w14:paraId="206794EB" w14:textId="77777777" w:rsidR="00261EBA" w:rsidRPr="00936FAE" w:rsidRDefault="00261EBA" w:rsidP="00D96618">
            <w:pPr>
              <w:pStyle w:val="TitolotabellaBS-VR"/>
            </w:pPr>
            <w:r w:rsidRPr="00936FAE">
              <w:rPr>
                <w:lang w:val="it-IT" w:eastAsia="it-IT"/>
              </w:rPr>
              <w:t>LUNGH. TRANS.(</w:t>
            </w:r>
            <w:r w:rsidRPr="00936FAE">
              <w:rPr>
                <w:caps w:val="0"/>
                <w:lang w:val="it-IT" w:eastAsia="it-IT"/>
              </w:rPr>
              <w:t>m</w:t>
            </w:r>
            <w:r w:rsidRPr="00936FAE">
              <w:rPr>
                <w:lang w:val="it-IT" w:eastAsia="it-IT"/>
              </w:rPr>
              <w:t>)</w:t>
            </w:r>
          </w:p>
        </w:tc>
        <w:tc>
          <w:tcPr>
            <w:tcW w:w="664" w:type="pct"/>
            <w:shd w:val="clear" w:color="auto" w:fill="D9D9D9"/>
          </w:tcPr>
          <w:p w14:paraId="40C8AC26" w14:textId="77777777" w:rsidR="00261EBA" w:rsidRPr="00936FAE" w:rsidRDefault="00261EBA" w:rsidP="00D96618">
            <w:pPr>
              <w:pStyle w:val="TitolotabellaBS-VR"/>
              <w:rPr>
                <w:lang w:val="it-IT" w:eastAsia="it-IT"/>
              </w:rPr>
            </w:pPr>
            <w:r w:rsidRPr="00936FAE">
              <w:rPr>
                <w:lang w:val="it-IT" w:eastAsia="it-IT"/>
              </w:rPr>
              <w:t>X_COORDINATA CENTROIDE (GBO)</w:t>
            </w:r>
          </w:p>
        </w:tc>
        <w:tc>
          <w:tcPr>
            <w:tcW w:w="658" w:type="pct"/>
            <w:shd w:val="clear" w:color="auto" w:fill="D9D9D9"/>
          </w:tcPr>
          <w:p w14:paraId="6D811128" w14:textId="77777777" w:rsidR="00261EBA" w:rsidRPr="00936FAE" w:rsidRDefault="00261EBA" w:rsidP="00D96618">
            <w:pPr>
              <w:pStyle w:val="TitolotabellaBS-VR"/>
              <w:rPr>
                <w:lang w:val="it-IT" w:eastAsia="it-IT"/>
              </w:rPr>
            </w:pPr>
            <w:r w:rsidRPr="00936FAE">
              <w:rPr>
                <w:lang w:val="it-IT" w:eastAsia="it-IT"/>
              </w:rPr>
              <w:t>Y_COORDINATA CENTROIDE (GBO)</w:t>
            </w:r>
          </w:p>
        </w:tc>
        <w:tc>
          <w:tcPr>
            <w:tcW w:w="1321" w:type="pct"/>
            <w:shd w:val="clear" w:color="auto" w:fill="D9D9D9"/>
            <w:vAlign w:val="center"/>
            <w:hideMark/>
          </w:tcPr>
          <w:p w14:paraId="0B7C2631" w14:textId="77777777" w:rsidR="00261EBA" w:rsidRPr="00936FAE" w:rsidRDefault="00261EBA" w:rsidP="00D96618">
            <w:pPr>
              <w:pStyle w:val="TitolotabellaBS-VR"/>
            </w:pPr>
            <w:r w:rsidRPr="00936FAE">
              <w:rPr>
                <w:lang w:val="it-IT" w:eastAsia="it-IT"/>
              </w:rPr>
              <w:t>RILEVATORI</w:t>
            </w:r>
          </w:p>
        </w:tc>
      </w:tr>
      <w:tr w:rsidR="00CE30BB" w:rsidRPr="00FD4BB6" w14:paraId="11055D00" w14:textId="77777777" w:rsidTr="00D96618">
        <w:trPr>
          <w:trHeight w:val="77"/>
          <w:jc w:val="center"/>
        </w:trPr>
        <w:tc>
          <w:tcPr>
            <w:tcW w:w="593" w:type="pct"/>
            <w:shd w:val="clear" w:color="auto" w:fill="auto"/>
            <w:vAlign w:val="center"/>
            <w:hideMark/>
          </w:tcPr>
          <w:p w14:paraId="7388F371" w14:textId="77777777" w:rsidR="00CE30BB" w:rsidRPr="00936FAE" w:rsidRDefault="00CE30BB" w:rsidP="00CE30BB">
            <w:pPr>
              <w:pStyle w:val="DatitabellaBS-VR"/>
              <w:rPr>
                <w:color w:val="000000"/>
              </w:rPr>
            </w:pPr>
            <w:r w:rsidRPr="00936FAE">
              <w:rPr>
                <w:color w:val="000000"/>
                <w:lang w:val="it-IT" w:eastAsia="it-IT"/>
              </w:rPr>
              <w:t>1</w:t>
            </w:r>
          </w:p>
        </w:tc>
        <w:tc>
          <w:tcPr>
            <w:tcW w:w="647" w:type="pct"/>
            <w:shd w:val="clear" w:color="auto" w:fill="auto"/>
            <w:vAlign w:val="center"/>
            <w:hideMark/>
          </w:tcPr>
          <w:p w14:paraId="67F03128" w14:textId="77777777" w:rsidR="00CE30BB" w:rsidRDefault="00CE30BB" w:rsidP="00CE30BB">
            <w:pPr>
              <w:pStyle w:val="DatitabellaBS-VR"/>
              <w:rPr>
                <w:color w:val="000000"/>
                <w:lang w:val="it-IT" w:eastAsia="it-IT"/>
              </w:rPr>
            </w:pPr>
            <w:r>
              <w:rPr>
                <w:color w:val="000000"/>
                <w:lang w:val="it-IT" w:eastAsia="it-IT"/>
              </w:rPr>
              <w:t>23/06/2020</w:t>
            </w:r>
          </w:p>
        </w:tc>
        <w:tc>
          <w:tcPr>
            <w:tcW w:w="640" w:type="pct"/>
            <w:shd w:val="clear" w:color="auto" w:fill="auto"/>
            <w:vAlign w:val="center"/>
            <w:hideMark/>
          </w:tcPr>
          <w:p w14:paraId="049AB628" w14:textId="68DEE44F" w:rsidR="00CE30BB" w:rsidRPr="00B066E8" w:rsidRDefault="00497392" w:rsidP="00CE30BB">
            <w:pPr>
              <w:pStyle w:val="DatitabellaBS-VR"/>
              <w:rPr>
                <w:color w:val="000000"/>
                <w:lang w:val="it-IT"/>
              </w:rPr>
            </w:pPr>
            <w:r>
              <w:rPr>
                <w:color w:val="000000"/>
                <w:lang w:val="it-IT" w:eastAsia="it-IT"/>
              </w:rPr>
              <w:t>C</w:t>
            </w:r>
            <w:r w:rsidR="00CE30BB" w:rsidRPr="00B066E8">
              <w:rPr>
                <w:color w:val="000000"/>
                <w:lang w:val="it-IT" w:eastAsia="it-IT"/>
              </w:rPr>
              <w:t>operto</w:t>
            </w:r>
          </w:p>
        </w:tc>
        <w:tc>
          <w:tcPr>
            <w:tcW w:w="477" w:type="pct"/>
            <w:vMerge w:val="restart"/>
            <w:shd w:val="clear" w:color="auto" w:fill="auto"/>
            <w:vAlign w:val="center"/>
            <w:hideMark/>
          </w:tcPr>
          <w:p w14:paraId="3E4AE237" w14:textId="77777777" w:rsidR="00CE30BB" w:rsidRPr="00936FAE" w:rsidRDefault="00CE30BB" w:rsidP="00CE30BB">
            <w:pPr>
              <w:pStyle w:val="DatitabellaBS-VR"/>
              <w:rPr>
                <w:color w:val="000000"/>
                <w:lang w:val="it-IT" w:eastAsia="it-IT"/>
              </w:rPr>
            </w:pPr>
            <w:r>
              <w:rPr>
                <w:color w:val="000000"/>
                <w:lang w:val="it-IT" w:eastAsia="it-IT"/>
              </w:rPr>
              <w:t>293,64</w:t>
            </w:r>
          </w:p>
        </w:tc>
        <w:tc>
          <w:tcPr>
            <w:tcW w:w="664" w:type="pct"/>
            <w:vMerge w:val="restart"/>
            <w:vAlign w:val="center"/>
          </w:tcPr>
          <w:p w14:paraId="59D52EF9" w14:textId="77777777" w:rsidR="00CE30BB" w:rsidRPr="00936FAE" w:rsidRDefault="00CE30BB" w:rsidP="00CE30BB">
            <w:pPr>
              <w:pStyle w:val="DatitabellaBS-VR"/>
              <w:rPr>
                <w:color w:val="000000"/>
                <w:lang w:val="it-IT" w:eastAsia="it-IT"/>
              </w:rPr>
            </w:pPr>
            <w:r>
              <w:rPr>
                <w:color w:val="000000"/>
                <w:lang w:val="it-IT" w:eastAsia="it-IT"/>
              </w:rPr>
              <w:t>1637820,057</w:t>
            </w:r>
          </w:p>
        </w:tc>
        <w:tc>
          <w:tcPr>
            <w:tcW w:w="658" w:type="pct"/>
            <w:vMerge w:val="restart"/>
            <w:vAlign w:val="center"/>
          </w:tcPr>
          <w:p w14:paraId="6277DBE0" w14:textId="77777777" w:rsidR="00CE30BB" w:rsidRPr="00936FAE" w:rsidRDefault="00CE30BB" w:rsidP="00CE30BB">
            <w:pPr>
              <w:pStyle w:val="DatitabellaBS-VR"/>
              <w:rPr>
                <w:color w:val="000000"/>
                <w:lang w:val="it-IT" w:eastAsia="it-IT"/>
              </w:rPr>
            </w:pPr>
            <w:r>
              <w:rPr>
                <w:color w:val="000000"/>
                <w:lang w:val="it-IT" w:eastAsia="it-IT"/>
              </w:rPr>
              <w:t>5031365,598</w:t>
            </w:r>
          </w:p>
        </w:tc>
        <w:tc>
          <w:tcPr>
            <w:tcW w:w="1321" w:type="pct"/>
            <w:shd w:val="clear" w:color="auto" w:fill="auto"/>
            <w:vAlign w:val="center"/>
            <w:hideMark/>
          </w:tcPr>
          <w:p w14:paraId="2B3AFCEA" w14:textId="77777777" w:rsidR="00CE30BB" w:rsidRPr="00936FAE" w:rsidRDefault="00CE30BB" w:rsidP="00CE30BB">
            <w:pPr>
              <w:pStyle w:val="DatitabellaBS-VR"/>
              <w:rPr>
                <w:color w:val="000000"/>
                <w:lang w:val="it-IT"/>
              </w:rPr>
            </w:pPr>
            <w:r>
              <w:rPr>
                <w:lang w:val="it-IT"/>
              </w:rPr>
              <w:t>Dott M. Solinas</w:t>
            </w:r>
          </w:p>
        </w:tc>
      </w:tr>
      <w:tr w:rsidR="00CE30BB" w:rsidRPr="00FD4BB6" w14:paraId="0200EAA6" w14:textId="77777777" w:rsidTr="009669D2">
        <w:trPr>
          <w:trHeight w:val="300"/>
          <w:jc w:val="center"/>
        </w:trPr>
        <w:tc>
          <w:tcPr>
            <w:tcW w:w="593" w:type="pct"/>
            <w:shd w:val="clear" w:color="auto" w:fill="auto"/>
            <w:vAlign w:val="center"/>
            <w:hideMark/>
          </w:tcPr>
          <w:p w14:paraId="15CD8120" w14:textId="77777777" w:rsidR="00CE30BB" w:rsidRPr="00936FAE" w:rsidRDefault="00CE30BB" w:rsidP="00CE30BB">
            <w:pPr>
              <w:pStyle w:val="DatitabellaBS-VR"/>
              <w:rPr>
                <w:color w:val="000000"/>
              </w:rPr>
            </w:pPr>
            <w:r w:rsidRPr="00936FAE">
              <w:rPr>
                <w:color w:val="000000"/>
                <w:lang w:val="it-IT" w:eastAsia="it-IT"/>
              </w:rPr>
              <w:t>2</w:t>
            </w:r>
          </w:p>
        </w:tc>
        <w:tc>
          <w:tcPr>
            <w:tcW w:w="647" w:type="pct"/>
            <w:shd w:val="clear" w:color="auto" w:fill="auto"/>
            <w:vAlign w:val="center"/>
            <w:hideMark/>
          </w:tcPr>
          <w:p w14:paraId="07DF5DFA" w14:textId="77777777" w:rsidR="00CE30BB" w:rsidRPr="00936FAE" w:rsidRDefault="00CE30BB" w:rsidP="00CE30BB">
            <w:pPr>
              <w:pStyle w:val="DatitabellaBS-VR"/>
              <w:rPr>
                <w:color w:val="000000"/>
                <w:lang w:val="it-IT" w:eastAsia="it-IT"/>
              </w:rPr>
            </w:pPr>
            <w:r>
              <w:rPr>
                <w:color w:val="000000"/>
                <w:lang w:val="it-IT" w:eastAsia="it-IT"/>
              </w:rPr>
              <w:t>14/10/2020</w:t>
            </w:r>
          </w:p>
        </w:tc>
        <w:tc>
          <w:tcPr>
            <w:tcW w:w="640" w:type="pct"/>
            <w:shd w:val="clear" w:color="auto" w:fill="auto"/>
            <w:vAlign w:val="center"/>
            <w:hideMark/>
          </w:tcPr>
          <w:p w14:paraId="1F24FFE3" w14:textId="77777777" w:rsidR="00CE30BB" w:rsidRPr="00B066E8" w:rsidRDefault="00CE30BB" w:rsidP="00CE30BB">
            <w:pPr>
              <w:pStyle w:val="DatitabellaBS-VR"/>
              <w:rPr>
                <w:color w:val="000000"/>
                <w:lang w:val="it-IT" w:eastAsia="it-IT"/>
              </w:rPr>
            </w:pPr>
            <w:r w:rsidRPr="00B066E8">
              <w:rPr>
                <w:color w:val="000000"/>
                <w:lang w:val="it-IT" w:eastAsia="it-IT"/>
              </w:rPr>
              <w:t>Variabile</w:t>
            </w:r>
          </w:p>
        </w:tc>
        <w:tc>
          <w:tcPr>
            <w:tcW w:w="477" w:type="pct"/>
            <w:vMerge/>
            <w:shd w:val="clear" w:color="auto" w:fill="auto"/>
            <w:vAlign w:val="center"/>
            <w:hideMark/>
          </w:tcPr>
          <w:p w14:paraId="6979668D" w14:textId="77777777" w:rsidR="00CE30BB" w:rsidRPr="00936FAE" w:rsidRDefault="00CE30BB" w:rsidP="00CE30BB">
            <w:pPr>
              <w:pStyle w:val="DatitabellaBS-VR"/>
              <w:rPr>
                <w:color w:val="000000"/>
              </w:rPr>
            </w:pPr>
          </w:p>
        </w:tc>
        <w:tc>
          <w:tcPr>
            <w:tcW w:w="664" w:type="pct"/>
            <w:vMerge/>
          </w:tcPr>
          <w:p w14:paraId="71602D2D" w14:textId="77777777" w:rsidR="00CE30BB" w:rsidRPr="00936FAE" w:rsidRDefault="00CE30BB" w:rsidP="00CE30BB">
            <w:pPr>
              <w:pStyle w:val="DatitabellaBS-VR"/>
              <w:rPr>
                <w:color w:val="000000"/>
                <w:lang w:val="it-IT"/>
              </w:rPr>
            </w:pPr>
          </w:p>
        </w:tc>
        <w:tc>
          <w:tcPr>
            <w:tcW w:w="658" w:type="pct"/>
            <w:vMerge/>
          </w:tcPr>
          <w:p w14:paraId="11B1FE27" w14:textId="77777777" w:rsidR="00CE30BB" w:rsidRPr="00936FAE" w:rsidRDefault="00CE30BB" w:rsidP="00CE30BB">
            <w:pPr>
              <w:pStyle w:val="DatitabellaBS-VR"/>
              <w:rPr>
                <w:color w:val="000000"/>
                <w:lang w:val="it-IT"/>
              </w:rPr>
            </w:pPr>
          </w:p>
        </w:tc>
        <w:tc>
          <w:tcPr>
            <w:tcW w:w="1321" w:type="pct"/>
            <w:shd w:val="clear" w:color="auto" w:fill="auto"/>
            <w:hideMark/>
          </w:tcPr>
          <w:p w14:paraId="746FD9BC" w14:textId="77777777" w:rsidR="00CE30BB" w:rsidRPr="00936FAE" w:rsidRDefault="00CE30BB" w:rsidP="00CE30BB">
            <w:pPr>
              <w:pStyle w:val="DatitabellaBS-VR"/>
              <w:rPr>
                <w:color w:val="000000"/>
                <w:lang w:val="it-IT"/>
              </w:rPr>
            </w:pPr>
            <w:r>
              <w:rPr>
                <w:lang w:val="it-IT"/>
              </w:rPr>
              <w:t>Dott. M. Piras</w:t>
            </w:r>
          </w:p>
        </w:tc>
      </w:tr>
    </w:tbl>
    <w:p w14:paraId="7836A4C3" w14:textId="77777777" w:rsidR="002B752C" w:rsidRPr="002B752C" w:rsidRDefault="002B752C" w:rsidP="002B752C">
      <w:pPr>
        <w:pStyle w:val="Rientronormale"/>
        <w:rPr>
          <w:lang w:eastAsia="x-none"/>
        </w:rPr>
      </w:pPr>
    </w:p>
    <w:p w14:paraId="635BD177" w14:textId="727C22F7" w:rsidR="0058742D" w:rsidRDefault="005E030D" w:rsidP="0058742D">
      <w:pPr>
        <w:keepNext/>
        <w:jc w:val="center"/>
      </w:pPr>
      <w:r>
        <w:rPr>
          <w:noProof/>
        </w:rPr>
        <w:drawing>
          <wp:inline distT="0" distB="0" distL="0" distR="0" wp14:anchorId="738356DE" wp14:editId="0069B61D">
            <wp:extent cx="4343400" cy="3067050"/>
            <wp:effectExtent l="19050" t="19050" r="19050" b="19050"/>
            <wp:docPr id="70" name="Immagine 70" descr="AV-SO-FA-14-F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AV-SO-FA-14-FA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547FA01D" w14:textId="0157E493" w:rsidR="00AD1797" w:rsidRPr="00F77A8E" w:rsidRDefault="0058742D" w:rsidP="00712DF6">
      <w:pPr>
        <w:pStyle w:val="DidascaliafiguraBS-VR"/>
      </w:pPr>
      <w:r w:rsidRPr="00F77A8E">
        <w:t xml:space="preserve">Figura </w:t>
      </w:r>
      <w:r w:rsidR="00460758">
        <w:fldChar w:fldCharType="begin"/>
      </w:r>
      <w:r w:rsidR="00460758">
        <w:instrText xml:space="preserve"> STYLEREF 2 \s </w:instrText>
      </w:r>
      <w:r w:rsidR="00460758">
        <w:fldChar w:fldCharType="separate"/>
      </w:r>
      <w:r w:rsidR="0023592B">
        <w:rPr>
          <w:noProof/>
        </w:rPr>
        <w:t>5.9</w:t>
      </w:r>
      <w:r w:rsidR="00460758">
        <w:rPr>
          <w:noProof/>
        </w:rPr>
        <w:fldChar w:fldCharType="end"/>
      </w:r>
      <w:r w:rsidR="00D257A9" w:rsidRPr="00F77A8E">
        <w:t>.</w:t>
      </w:r>
      <w:r w:rsidR="00460758">
        <w:fldChar w:fldCharType="begin"/>
      </w:r>
      <w:r w:rsidR="00460758">
        <w:instrText xml:space="preserve"> SEQ Figura \* ARABIC \s 2 </w:instrText>
      </w:r>
      <w:r w:rsidR="00460758">
        <w:fldChar w:fldCharType="separate"/>
      </w:r>
      <w:r w:rsidR="0023592B">
        <w:rPr>
          <w:noProof/>
        </w:rPr>
        <w:t>6</w:t>
      </w:r>
      <w:r w:rsidR="00460758">
        <w:rPr>
          <w:noProof/>
        </w:rPr>
        <w:fldChar w:fldCharType="end"/>
      </w:r>
      <w:r w:rsidRPr="00F77A8E">
        <w:t xml:space="preserve"> - Localizzazione transetto per il monitoraggio dei chirotteri presso la stazione AV-SO-FA-14</w:t>
      </w:r>
      <w:r w:rsidR="00AD1797" w:rsidRPr="00F77A8E">
        <w:t xml:space="preserve"> (immagine satellitare tratta da Google Earth)</w:t>
      </w:r>
    </w:p>
    <w:p w14:paraId="3F2E693A" w14:textId="19501D49" w:rsidR="002B752C" w:rsidRPr="002B752C" w:rsidRDefault="00143672" w:rsidP="00651037">
      <w:pPr>
        <w:pStyle w:val="NormaleBS-VR"/>
      </w:pPr>
      <w:r>
        <w:rPr>
          <w:lang w:val="it-IT"/>
        </w:rPr>
        <w:lastRenderedPageBreak/>
        <w:t>Durante i rilievi del 2020 è stato osservato unicamente il pipistrello nano (</w:t>
      </w:r>
      <w:r w:rsidRPr="00143672">
        <w:rPr>
          <w:i/>
          <w:iCs/>
          <w:lang w:val="it-IT"/>
        </w:rPr>
        <w:t>Pipistrellus pipistrellus</w:t>
      </w:r>
      <w:r>
        <w:rPr>
          <w:lang w:val="it-IT"/>
        </w:rPr>
        <w:t xml:space="preserve">), specie originariamente forestale ma che, in aree antropizzate, è capace di sfruttare anche gli interstizi di edifici come </w:t>
      </w:r>
      <w:proofErr w:type="gramStart"/>
      <w:r>
        <w:rPr>
          <w:lang w:val="it-IT"/>
        </w:rPr>
        <w:t>rifugi  e</w:t>
      </w:r>
      <w:proofErr w:type="gramEnd"/>
      <w:r>
        <w:rPr>
          <w:lang w:val="it-IT"/>
        </w:rPr>
        <w:t xml:space="preserve"> che caccia frequentemente anche presso lampioni ed alti fonti luminose artificiali.</w:t>
      </w:r>
      <w:r w:rsidR="002B752C" w:rsidRPr="002B752C">
        <w:t xml:space="preserve"> </w:t>
      </w:r>
    </w:p>
    <w:p w14:paraId="39F0865C" w14:textId="749636EE" w:rsidR="002B752C" w:rsidRDefault="002B752C" w:rsidP="00651037">
      <w:pPr>
        <w:pStyle w:val="NormaleBS-VR"/>
        <w:rPr>
          <w:lang w:val="it-IT"/>
        </w:rPr>
      </w:pPr>
      <w:r w:rsidRPr="002B752C">
        <w:t xml:space="preserve">Segue il dettaglio delle osservazioni </w:t>
      </w:r>
      <w:r w:rsidR="00143672">
        <w:rPr>
          <w:lang w:val="it-IT"/>
        </w:rPr>
        <w:t xml:space="preserve">relative </w:t>
      </w:r>
      <w:r w:rsidR="00143672" w:rsidRPr="002B752C">
        <w:t>alle</w:t>
      </w:r>
      <w:r w:rsidRPr="002B752C">
        <w:t xml:space="preserve"> </w:t>
      </w:r>
      <w:r w:rsidR="000F2B7A">
        <w:rPr>
          <w:lang w:val="it-IT"/>
        </w:rPr>
        <w:t>due</w:t>
      </w:r>
      <w:r w:rsidRPr="002B752C">
        <w:rPr>
          <w:lang w:val="it-IT"/>
        </w:rPr>
        <w:t xml:space="preserve"> </w:t>
      </w:r>
      <w:r w:rsidRPr="002B752C">
        <w:t>campagne effettuate</w:t>
      </w:r>
      <w:r w:rsidRPr="002B752C">
        <w:rPr>
          <w:lang w:val="it-IT"/>
        </w:rPr>
        <w:t>.</w:t>
      </w:r>
    </w:p>
    <w:p w14:paraId="5B5F4220" w14:textId="77777777" w:rsidR="006A4A9D" w:rsidRPr="0082326D" w:rsidRDefault="006A4A9D" w:rsidP="00651037">
      <w:pPr>
        <w:pStyle w:val="NormaleBS-VR"/>
        <w:rPr>
          <w:lang w:val="it-IT"/>
        </w:rPr>
      </w:pPr>
    </w:p>
    <w:p w14:paraId="7078A322" w14:textId="1FC98928" w:rsidR="0054260A" w:rsidRPr="00F77A8E" w:rsidRDefault="00E4268A" w:rsidP="00F77A8E">
      <w:pPr>
        <w:pStyle w:val="DidascaliatabellaBS-VR"/>
      </w:pPr>
      <w:r w:rsidRPr="00F77A8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F77A8E">
        <w:t>.</w:t>
      </w:r>
      <w:r w:rsidR="00460758">
        <w:fldChar w:fldCharType="begin"/>
      </w:r>
      <w:r w:rsidR="00460758">
        <w:instrText xml:space="preserve"> SEQ Tabella \* ARABIC \s 1 </w:instrText>
      </w:r>
      <w:r w:rsidR="00460758">
        <w:fldChar w:fldCharType="separate"/>
      </w:r>
      <w:r w:rsidR="0023592B">
        <w:rPr>
          <w:noProof/>
        </w:rPr>
        <w:t>125</w:t>
      </w:r>
      <w:r w:rsidR="00460758">
        <w:rPr>
          <w:noProof/>
        </w:rPr>
        <w:fldChar w:fldCharType="end"/>
      </w:r>
      <w:r w:rsidRPr="00F77A8E">
        <w:t xml:space="preserve"> - Area di indagine AV-</w:t>
      </w:r>
      <w:r w:rsidR="002448EB" w:rsidRPr="00F77A8E">
        <w:t>SO</w:t>
      </w:r>
      <w:r w:rsidRPr="00F77A8E">
        <w:t>-FA-</w:t>
      </w:r>
      <w:r w:rsidR="002448EB" w:rsidRPr="00F77A8E">
        <w:t>14</w:t>
      </w:r>
      <w:r w:rsidRPr="00F77A8E">
        <w:t xml:space="preserve">. Elenco completo delle specie rilevate nelle </w:t>
      </w:r>
      <w:r w:rsidR="000F2B7A">
        <w:rPr>
          <w:lang w:val="it-IT"/>
        </w:rPr>
        <w:t>2</w:t>
      </w:r>
      <w:r w:rsidRPr="00F77A8E">
        <w:t xml:space="preserve"> campagne di </w:t>
      </w:r>
      <w:r w:rsidR="00737D2B">
        <w:t>CO 2020</w:t>
      </w:r>
      <w:r w:rsidRPr="00F77A8E">
        <w:t>. E’ indicato il numero di sequenze di vocalizzi rilevate per ogni specie</w:t>
      </w:r>
      <w:r w:rsidR="0054260A" w:rsidRPr="00F77A8E">
        <w:t xml:space="preserve"> e la presenza di specie inserite in Dir.</w:t>
      </w:r>
      <w:r w:rsidR="00143672">
        <w:rPr>
          <w:lang w:val="it-IT"/>
        </w:rPr>
        <w:t xml:space="preserve"> </w:t>
      </w:r>
      <w:r w:rsidR="0054260A" w:rsidRPr="00F77A8E">
        <w:t>Habitat.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40"/>
        <w:gridCol w:w="2574"/>
        <w:gridCol w:w="1621"/>
        <w:gridCol w:w="2078"/>
        <w:gridCol w:w="2080"/>
      </w:tblGrid>
      <w:tr w:rsidR="00317AEE" w:rsidRPr="002448EB" w14:paraId="70D6BDD1" w14:textId="77777777" w:rsidTr="00317AEE">
        <w:trPr>
          <w:trHeight w:val="570"/>
          <w:tblHeader/>
        </w:trPr>
        <w:tc>
          <w:tcPr>
            <w:tcW w:w="1057" w:type="pct"/>
            <w:vMerge w:val="restart"/>
            <w:shd w:val="clear" w:color="auto" w:fill="D9D9D9"/>
            <w:vAlign w:val="center"/>
            <w:hideMark/>
          </w:tcPr>
          <w:p w14:paraId="5F174390" w14:textId="77777777" w:rsidR="00317AEE" w:rsidRPr="002448EB" w:rsidRDefault="00317AEE" w:rsidP="00E4268A">
            <w:pPr>
              <w:pStyle w:val="TitolotabellaBS-VR"/>
            </w:pPr>
            <w:r w:rsidRPr="002448EB">
              <w:rPr>
                <w:lang w:val="it-IT" w:eastAsia="it-IT"/>
              </w:rPr>
              <w:t>NOME COMUNE</w:t>
            </w:r>
          </w:p>
        </w:tc>
        <w:tc>
          <w:tcPr>
            <w:tcW w:w="1215" w:type="pct"/>
            <w:vMerge w:val="restart"/>
            <w:shd w:val="clear" w:color="auto" w:fill="D9D9D9"/>
            <w:vAlign w:val="center"/>
            <w:hideMark/>
          </w:tcPr>
          <w:p w14:paraId="1A87E107" w14:textId="77777777" w:rsidR="00317AEE" w:rsidRPr="002448EB" w:rsidRDefault="00317AEE" w:rsidP="00E4268A">
            <w:pPr>
              <w:pStyle w:val="TitolotabellaBS-VR"/>
            </w:pPr>
            <w:r w:rsidRPr="002448EB">
              <w:rPr>
                <w:lang w:val="it-IT" w:eastAsia="it-IT"/>
              </w:rPr>
              <w:t>NOME SCIENTIFICO</w:t>
            </w:r>
          </w:p>
        </w:tc>
        <w:tc>
          <w:tcPr>
            <w:tcW w:w="765" w:type="pct"/>
            <w:vMerge w:val="restart"/>
            <w:shd w:val="clear" w:color="auto" w:fill="D9D9D9"/>
            <w:vAlign w:val="center"/>
          </w:tcPr>
          <w:p w14:paraId="69D08ABA" w14:textId="77777777" w:rsidR="00317AEE" w:rsidRPr="002448EB" w:rsidRDefault="00317AEE" w:rsidP="00E4268A">
            <w:pPr>
              <w:pStyle w:val="TitolotabellaBS-VR"/>
              <w:rPr>
                <w:lang w:val="it-IT" w:eastAsia="it-IT"/>
              </w:rPr>
            </w:pPr>
            <w:r w:rsidRPr="002448EB">
              <w:rPr>
                <w:lang w:val="it-IT" w:eastAsia="it-IT"/>
              </w:rPr>
              <w:t>ALL. DIR. 92/43/CEE</w:t>
            </w:r>
          </w:p>
        </w:tc>
        <w:tc>
          <w:tcPr>
            <w:tcW w:w="981" w:type="pct"/>
            <w:shd w:val="clear" w:color="auto" w:fill="D9D9D9"/>
          </w:tcPr>
          <w:p w14:paraId="006702D3" w14:textId="77777777" w:rsidR="00317AEE" w:rsidRPr="002448EB" w:rsidRDefault="00317AEE" w:rsidP="002448EB">
            <w:pPr>
              <w:pStyle w:val="TitolotabellaBS-VR"/>
              <w:rPr>
                <w:lang w:val="it-IT" w:eastAsia="it-IT"/>
              </w:rPr>
            </w:pPr>
            <w:r w:rsidRPr="002448EB">
              <w:rPr>
                <w:lang w:val="it-IT" w:eastAsia="it-IT"/>
              </w:rPr>
              <w:t>I CAMPAGNA</w:t>
            </w:r>
          </w:p>
          <w:p w14:paraId="0AE418CB" w14:textId="77777777" w:rsidR="00317AEE" w:rsidRPr="002448EB" w:rsidRDefault="00317AEE" w:rsidP="002448EB">
            <w:pPr>
              <w:pStyle w:val="TitolotabellaBS-VR"/>
              <w:rPr>
                <w:lang w:val="it-IT" w:eastAsia="it-IT"/>
              </w:rPr>
            </w:pPr>
            <w:r>
              <w:rPr>
                <w:lang w:val="it-IT" w:eastAsia="it-IT"/>
              </w:rPr>
              <w:t>GIUGNO</w:t>
            </w:r>
            <w:r w:rsidRPr="002448EB">
              <w:rPr>
                <w:lang w:val="it-IT" w:eastAsia="it-IT"/>
              </w:rPr>
              <w:t xml:space="preserve"> 20</w:t>
            </w:r>
            <w:r>
              <w:rPr>
                <w:lang w:val="it-IT" w:eastAsia="it-IT"/>
              </w:rPr>
              <w:t>20</w:t>
            </w:r>
          </w:p>
        </w:tc>
        <w:tc>
          <w:tcPr>
            <w:tcW w:w="982" w:type="pct"/>
            <w:shd w:val="clear" w:color="auto" w:fill="D9D9D9"/>
            <w:vAlign w:val="center"/>
          </w:tcPr>
          <w:p w14:paraId="6B97E9CE" w14:textId="77777777" w:rsidR="00317AEE" w:rsidRPr="002448EB" w:rsidRDefault="00317AEE" w:rsidP="002448EB">
            <w:pPr>
              <w:pStyle w:val="TitolotabellaBS-VR"/>
              <w:rPr>
                <w:lang w:val="it-IT" w:eastAsia="it-IT"/>
              </w:rPr>
            </w:pPr>
            <w:r w:rsidRPr="002448EB">
              <w:rPr>
                <w:lang w:val="it-IT" w:eastAsia="it-IT"/>
              </w:rPr>
              <w:t>II CAMPAGNA</w:t>
            </w:r>
          </w:p>
          <w:p w14:paraId="3DF165AF" w14:textId="77777777" w:rsidR="00317AEE" w:rsidRPr="002448EB" w:rsidRDefault="00317AEE" w:rsidP="002448EB">
            <w:pPr>
              <w:pStyle w:val="TitolotabellaBS-VR"/>
            </w:pPr>
            <w:r>
              <w:rPr>
                <w:lang w:val="it-IT" w:eastAsia="it-IT"/>
              </w:rPr>
              <w:t>OTTOBRE</w:t>
            </w:r>
            <w:r w:rsidRPr="002448EB">
              <w:rPr>
                <w:lang w:val="it-IT" w:eastAsia="it-IT"/>
              </w:rPr>
              <w:t xml:space="preserve"> 20</w:t>
            </w:r>
            <w:r>
              <w:rPr>
                <w:lang w:val="it-IT" w:eastAsia="it-IT"/>
              </w:rPr>
              <w:t>20</w:t>
            </w:r>
          </w:p>
        </w:tc>
      </w:tr>
      <w:tr w:rsidR="00317AEE" w:rsidRPr="002448EB" w14:paraId="74E04805" w14:textId="77777777" w:rsidTr="00317AEE">
        <w:trPr>
          <w:trHeight w:val="570"/>
          <w:tblHeader/>
        </w:trPr>
        <w:tc>
          <w:tcPr>
            <w:tcW w:w="1057" w:type="pct"/>
            <w:vMerge/>
            <w:shd w:val="clear" w:color="auto" w:fill="D9D9D9"/>
            <w:vAlign w:val="center"/>
            <w:hideMark/>
          </w:tcPr>
          <w:p w14:paraId="793CF38F" w14:textId="77777777" w:rsidR="00317AEE" w:rsidRPr="002448EB" w:rsidRDefault="00317AEE" w:rsidP="00E4268A">
            <w:pPr>
              <w:pStyle w:val="TitolotabellaBS-VR"/>
            </w:pPr>
          </w:p>
        </w:tc>
        <w:tc>
          <w:tcPr>
            <w:tcW w:w="1215" w:type="pct"/>
            <w:vMerge/>
            <w:shd w:val="clear" w:color="auto" w:fill="D9D9D9"/>
            <w:vAlign w:val="center"/>
            <w:hideMark/>
          </w:tcPr>
          <w:p w14:paraId="32589FE0" w14:textId="77777777" w:rsidR="00317AEE" w:rsidRPr="002448EB" w:rsidRDefault="00317AEE" w:rsidP="00E4268A">
            <w:pPr>
              <w:pStyle w:val="TitolotabellaBS-VR"/>
            </w:pPr>
          </w:p>
        </w:tc>
        <w:tc>
          <w:tcPr>
            <w:tcW w:w="765" w:type="pct"/>
            <w:vMerge/>
            <w:shd w:val="clear" w:color="auto" w:fill="D9D9D9"/>
          </w:tcPr>
          <w:p w14:paraId="0CFA0FA6" w14:textId="77777777" w:rsidR="00317AEE" w:rsidRPr="002448EB" w:rsidRDefault="00317AEE" w:rsidP="00E4268A">
            <w:pPr>
              <w:pStyle w:val="TitolotabellaBS-VR"/>
            </w:pPr>
          </w:p>
        </w:tc>
        <w:tc>
          <w:tcPr>
            <w:tcW w:w="981" w:type="pct"/>
            <w:shd w:val="clear" w:color="auto" w:fill="D9D9D9"/>
          </w:tcPr>
          <w:p w14:paraId="7036FA6A" w14:textId="77777777" w:rsidR="00317AEE" w:rsidRPr="002448EB" w:rsidRDefault="00317AEE" w:rsidP="00E4268A">
            <w:pPr>
              <w:pStyle w:val="TitolotabellaBS-VR"/>
              <w:rPr>
                <w:lang w:val="it-IT" w:eastAsia="it-IT"/>
              </w:rPr>
            </w:pPr>
            <w:r w:rsidRPr="002448EB">
              <w:rPr>
                <w:lang w:val="it-IT" w:eastAsia="it-IT"/>
              </w:rPr>
              <w:t>N. sequenze vocalizzi</w:t>
            </w:r>
          </w:p>
        </w:tc>
        <w:tc>
          <w:tcPr>
            <w:tcW w:w="982" w:type="pct"/>
            <w:shd w:val="clear" w:color="auto" w:fill="D9D9D9"/>
            <w:vAlign w:val="center"/>
            <w:hideMark/>
          </w:tcPr>
          <w:p w14:paraId="0831ADAC" w14:textId="77777777" w:rsidR="00317AEE" w:rsidRPr="002448EB" w:rsidRDefault="00317AEE" w:rsidP="00E4268A">
            <w:pPr>
              <w:pStyle w:val="TitolotabellaBS-VR"/>
            </w:pPr>
            <w:r w:rsidRPr="002448EB">
              <w:rPr>
                <w:lang w:val="it-IT" w:eastAsia="it-IT"/>
              </w:rPr>
              <w:t>N. sequenze vocalizzi</w:t>
            </w:r>
          </w:p>
        </w:tc>
      </w:tr>
      <w:tr w:rsidR="00317AEE" w:rsidRPr="002448EB" w14:paraId="491B6BB8" w14:textId="77777777" w:rsidTr="00317AEE">
        <w:trPr>
          <w:trHeight w:val="300"/>
        </w:trPr>
        <w:tc>
          <w:tcPr>
            <w:tcW w:w="1057" w:type="pct"/>
            <w:shd w:val="clear" w:color="auto" w:fill="auto"/>
            <w:vAlign w:val="center"/>
            <w:hideMark/>
          </w:tcPr>
          <w:p w14:paraId="5B37CBEB" w14:textId="77777777" w:rsidR="00317AEE" w:rsidRPr="002448EB" w:rsidRDefault="00317AEE" w:rsidP="00E4268A">
            <w:pPr>
              <w:pStyle w:val="DatitabellaBS-VR"/>
              <w:rPr>
                <w:lang w:val="it-IT"/>
              </w:rPr>
            </w:pPr>
            <w:r w:rsidRPr="002448EB">
              <w:rPr>
                <w:lang w:val="it-IT"/>
              </w:rPr>
              <w:t>Pipistrello nano</w:t>
            </w:r>
          </w:p>
        </w:tc>
        <w:tc>
          <w:tcPr>
            <w:tcW w:w="1215" w:type="pct"/>
            <w:shd w:val="clear" w:color="auto" w:fill="auto"/>
            <w:vAlign w:val="center"/>
            <w:hideMark/>
          </w:tcPr>
          <w:p w14:paraId="0696E9FD" w14:textId="77777777" w:rsidR="00317AEE" w:rsidRPr="002448EB" w:rsidRDefault="00317AEE" w:rsidP="00E4268A">
            <w:pPr>
              <w:pStyle w:val="DatitabellaBS-VR"/>
              <w:rPr>
                <w:i/>
                <w:lang w:val="it-IT"/>
              </w:rPr>
            </w:pPr>
            <w:r w:rsidRPr="002448EB">
              <w:rPr>
                <w:i/>
                <w:lang w:val="it-IT"/>
              </w:rPr>
              <w:t>Pipistrellus pipistrellus</w:t>
            </w:r>
          </w:p>
        </w:tc>
        <w:tc>
          <w:tcPr>
            <w:tcW w:w="765" w:type="pct"/>
            <w:shd w:val="clear" w:color="auto" w:fill="auto"/>
            <w:vAlign w:val="center"/>
          </w:tcPr>
          <w:p w14:paraId="669B4CCD" w14:textId="77777777" w:rsidR="00317AEE" w:rsidRPr="002448EB" w:rsidRDefault="00317AEE" w:rsidP="00E4268A">
            <w:pPr>
              <w:pStyle w:val="DatitabellaBS-VR"/>
              <w:rPr>
                <w:color w:val="000000"/>
                <w:lang w:val="it-IT" w:eastAsia="it-IT"/>
              </w:rPr>
            </w:pPr>
            <w:r w:rsidRPr="002448EB">
              <w:rPr>
                <w:color w:val="000000"/>
                <w:lang w:val="it-IT" w:eastAsia="it-IT"/>
              </w:rPr>
              <w:t>IV</w:t>
            </w:r>
          </w:p>
        </w:tc>
        <w:tc>
          <w:tcPr>
            <w:tcW w:w="981" w:type="pct"/>
            <w:shd w:val="clear" w:color="auto" w:fill="auto"/>
            <w:vAlign w:val="center"/>
          </w:tcPr>
          <w:p w14:paraId="6EDE2FA8" w14:textId="77777777" w:rsidR="00317AEE" w:rsidRPr="002448EB" w:rsidRDefault="00317AEE" w:rsidP="00E4268A">
            <w:pPr>
              <w:pStyle w:val="DatitabellaBS-VR"/>
              <w:rPr>
                <w:color w:val="000000"/>
                <w:lang w:val="it-IT"/>
              </w:rPr>
            </w:pPr>
            <w:r>
              <w:rPr>
                <w:color w:val="000000"/>
                <w:lang w:val="it-IT"/>
              </w:rPr>
              <w:t>1</w:t>
            </w:r>
          </w:p>
        </w:tc>
        <w:tc>
          <w:tcPr>
            <w:tcW w:w="982" w:type="pct"/>
            <w:shd w:val="clear" w:color="auto" w:fill="auto"/>
            <w:vAlign w:val="center"/>
            <w:hideMark/>
          </w:tcPr>
          <w:p w14:paraId="5CD74268" w14:textId="46DF70F5" w:rsidR="00317AEE" w:rsidRPr="002448EB" w:rsidRDefault="007B6086" w:rsidP="00E4268A">
            <w:pPr>
              <w:pStyle w:val="DatitabellaBS-VR"/>
              <w:rPr>
                <w:color w:val="000000"/>
                <w:lang w:val="it-IT"/>
              </w:rPr>
            </w:pPr>
            <w:r>
              <w:rPr>
                <w:color w:val="000000"/>
                <w:lang w:val="it-IT"/>
              </w:rPr>
              <w:t>0</w:t>
            </w:r>
          </w:p>
        </w:tc>
      </w:tr>
      <w:tr w:rsidR="00317AEE" w:rsidRPr="002448EB" w14:paraId="0CA04963" w14:textId="77777777" w:rsidTr="00317AEE">
        <w:trPr>
          <w:trHeight w:val="64"/>
        </w:trPr>
        <w:tc>
          <w:tcPr>
            <w:tcW w:w="2272" w:type="pct"/>
            <w:gridSpan w:val="2"/>
            <w:shd w:val="clear" w:color="auto" w:fill="auto"/>
            <w:vAlign w:val="center"/>
            <w:hideMark/>
          </w:tcPr>
          <w:p w14:paraId="3C0046D0" w14:textId="77777777" w:rsidR="00317AEE" w:rsidRPr="00A81C58" w:rsidRDefault="00317AEE" w:rsidP="00E4268A">
            <w:pPr>
              <w:pStyle w:val="DatitabellaBS-VR"/>
              <w:rPr>
                <w:b/>
              </w:rPr>
            </w:pPr>
            <w:r w:rsidRPr="00A81C58">
              <w:rPr>
                <w:b/>
              </w:rPr>
              <w:t>Ricchezza specifica (n° specie contattate)=</w:t>
            </w:r>
          </w:p>
        </w:tc>
        <w:tc>
          <w:tcPr>
            <w:tcW w:w="2728" w:type="pct"/>
            <w:gridSpan w:val="3"/>
          </w:tcPr>
          <w:p w14:paraId="71A972A6" w14:textId="77777777" w:rsidR="00317AEE" w:rsidRPr="00317AEE" w:rsidRDefault="00317AEE" w:rsidP="00E4268A">
            <w:pPr>
              <w:pStyle w:val="DatitabellaBS-VR"/>
              <w:rPr>
                <w:b/>
                <w:lang w:val="it-IT"/>
              </w:rPr>
            </w:pPr>
            <w:r>
              <w:rPr>
                <w:b/>
                <w:lang w:val="it-IT"/>
              </w:rPr>
              <w:t>1</w:t>
            </w:r>
          </w:p>
        </w:tc>
      </w:tr>
    </w:tbl>
    <w:p w14:paraId="7C2C10D6" w14:textId="77777777" w:rsidR="00E4268A" w:rsidRDefault="00E4268A" w:rsidP="006A4A9D">
      <w:pPr>
        <w:pStyle w:val="NormaleBS-VR"/>
      </w:pPr>
    </w:p>
    <w:p w14:paraId="418ED296" w14:textId="77777777" w:rsidR="00261EBA" w:rsidRPr="00E4268A" w:rsidRDefault="00261EBA" w:rsidP="00E4268A">
      <w:pPr>
        <w:rPr>
          <w:lang w:eastAsia="x-none"/>
        </w:rPr>
      </w:pPr>
    </w:p>
    <w:p w14:paraId="1F318D40" w14:textId="77777777" w:rsidR="006937AD" w:rsidRDefault="00317AEE" w:rsidP="00375D97">
      <w:pPr>
        <w:pStyle w:val="Titolo3"/>
        <w:rPr>
          <w:lang w:val="it-IT"/>
        </w:rPr>
      </w:pPr>
      <w:bookmarkStart w:id="331" w:name="_Toc63781715"/>
      <w:r>
        <w:br w:type="page"/>
      </w:r>
      <w:bookmarkStart w:id="332" w:name="_Toc80967643"/>
      <w:r w:rsidR="006937AD" w:rsidRPr="006B0713">
        <w:lastRenderedPageBreak/>
        <w:t>AV-SM-FA-15</w:t>
      </w:r>
      <w:bookmarkEnd w:id="331"/>
      <w:bookmarkEnd w:id="332"/>
    </w:p>
    <w:p w14:paraId="4B049209" w14:textId="29F29BA0" w:rsidR="00D96618" w:rsidRDefault="00D96618" w:rsidP="00D96618">
      <w:pPr>
        <w:pStyle w:val="NormaleBS-VR"/>
        <w:rPr>
          <w:lang w:val="it-IT"/>
        </w:rPr>
      </w:pPr>
      <w:r w:rsidRPr="006B0713">
        <w:rPr>
          <w:lang w:val="it-IT"/>
        </w:rPr>
        <w:t>La stazione di indagine è localizzata in comune di Sommacamapagna</w:t>
      </w:r>
      <w:r>
        <w:rPr>
          <w:lang w:val="it-IT"/>
        </w:rPr>
        <w:t xml:space="preserve"> (VR), nei pressi del Santuario della Madonna di Monte. Il territorio </w:t>
      </w:r>
      <w:r w:rsidR="004D065B">
        <w:rPr>
          <w:lang w:val="it-IT"/>
        </w:rPr>
        <w:t xml:space="preserve">è caratterizzato dalla presenza di </w:t>
      </w:r>
      <w:r>
        <w:rPr>
          <w:lang w:val="it-IT"/>
        </w:rPr>
        <w:t>un</w:t>
      </w:r>
      <w:r w:rsidR="004D065B">
        <w:rPr>
          <w:lang w:val="it-IT"/>
        </w:rPr>
        <w:t>a</w:t>
      </w:r>
      <w:r>
        <w:rPr>
          <w:lang w:val="it-IT"/>
        </w:rPr>
        <w:t xml:space="preserve"> bassa collina morenica (150 m s.l.m.), </w:t>
      </w:r>
      <w:r w:rsidR="004D065B">
        <w:rPr>
          <w:lang w:val="it-IT"/>
        </w:rPr>
        <w:t>su</w:t>
      </w:r>
      <w:r w:rsidR="00FD69AF">
        <w:rPr>
          <w:lang w:val="it-IT"/>
        </w:rPr>
        <w:t xml:space="preserve">i cui </w:t>
      </w:r>
      <w:r w:rsidR="004D065B">
        <w:rPr>
          <w:lang w:val="it-IT"/>
        </w:rPr>
        <w:t>versant</w:t>
      </w:r>
      <w:r w:rsidR="00FD69AF">
        <w:rPr>
          <w:lang w:val="it-IT"/>
        </w:rPr>
        <w:t xml:space="preserve">i orientale e </w:t>
      </w:r>
      <w:r w:rsidR="004D065B">
        <w:rPr>
          <w:lang w:val="it-IT"/>
        </w:rPr>
        <w:t xml:space="preserve">occidentale è praticata la viticoltura intensiva. </w:t>
      </w:r>
      <w:r w:rsidR="0055072C">
        <w:rPr>
          <w:lang w:val="it-IT"/>
        </w:rPr>
        <w:t>L’agroecosistema appare scarsamente strutturato e gli unici elementi idonei a favorire la presenza di specie faunistiche sono rappresentati da siepi campestri, un piccolo laghetto artificiale e r</w:t>
      </w:r>
      <w:r>
        <w:rPr>
          <w:lang w:val="it-IT"/>
        </w:rPr>
        <w:t xml:space="preserve">uderi </w:t>
      </w:r>
      <w:r w:rsidR="0055072C">
        <w:rPr>
          <w:lang w:val="it-IT"/>
        </w:rPr>
        <w:t>edifici in disuso</w:t>
      </w:r>
      <w:r>
        <w:rPr>
          <w:lang w:val="it-IT"/>
        </w:rPr>
        <w:t xml:space="preserve">. </w:t>
      </w:r>
      <w:r w:rsidR="0055072C">
        <w:rPr>
          <w:lang w:val="it-IT"/>
        </w:rPr>
        <w:t xml:space="preserve">Sul </w:t>
      </w:r>
      <w:r>
        <w:rPr>
          <w:lang w:val="it-IT"/>
        </w:rPr>
        <w:t>versante nord</w:t>
      </w:r>
      <w:r w:rsidR="0055072C">
        <w:rPr>
          <w:lang w:val="it-IT"/>
        </w:rPr>
        <w:t xml:space="preserve"> del rilievo</w:t>
      </w:r>
      <w:r>
        <w:rPr>
          <w:lang w:val="it-IT"/>
        </w:rPr>
        <w:t>, all’interno di una proprietà privata</w:t>
      </w:r>
      <w:r w:rsidR="0055072C">
        <w:rPr>
          <w:lang w:val="it-IT"/>
        </w:rPr>
        <w:t>,</w:t>
      </w:r>
      <w:r>
        <w:rPr>
          <w:lang w:val="it-IT"/>
        </w:rPr>
        <w:t xml:space="preserve"> è presente un soprassuolo arboreo caratterizzato dalla presenza di specie </w:t>
      </w:r>
      <w:r w:rsidR="0055072C">
        <w:rPr>
          <w:lang w:val="it-IT"/>
        </w:rPr>
        <w:t xml:space="preserve">ornamentali </w:t>
      </w:r>
      <w:r>
        <w:rPr>
          <w:lang w:val="it-IT"/>
        </w:rPr>
        <w:t>(</w:t>
      </w:r>
      <w:r w:rsidR="0055072C">
        <w:rPr>
          <w:lang w:val="it-IT"/>
        </w:rPr>
        <w:t xml:space="preserve">ad es. </w:t>
      </w:r>
      <w:r w:rsidRPr="00094D5C">
        <w:rPr>
          <w:i/>
          <w:lang w:val="it-IT"/>
        </w:rPr>
        <w:t>Cedrus</w:t>
      </w:r>
      <w:r>
        <w:rPr>
          <w:lang w:val="it-IT"/>
        </w:rPr>
        <w:t xml:space="preserve"> spp.).</w:t>
      </w:r>
    </w:p>
    <w:p w14:paraId="09634F8B" w14:textId="7F24E07D" w:rsidR="00D96618" w:rsidRDefault="00D96618" w:rsidP="00D96618">
      <w:pPr>
        <w:pStyle w:val="Rientronormale"/>
        <w:ind w:left="0"/>
        <w:rPr>
          <w:rFonts w:ascii="Calibri" w:hAnsi="Calibri"/>
          <w:sz w:val="22"/>
          <w:lang w:eastAsia="x-none"/>
        </w:rPr>
      </w:pPr>
      <w:r w:rsidRPr="00D96618">
        <w:rPr>
          <w:rFonts w:ascii="Calibri" w:hAnsi="Calibri"/>
          <w:sz w:val="22"/>
          <w:lang w:eastAsia="x-none"/>
        </w:rPr>
        <w:t xml:space="preserve">Il transetto d’indagine, della lunghezza di </w:t>
      </w:r>
      <w:r>
        <w:rPr>
          <w:rFonts w:ascii="Calibri" w:hAnsi="Calibri"/>
          <w:sz w:val="22"/>
          <w:lang w:eastAsia="x-none"/>
        </w:rPr>
        <w:t xml:space="preserve">circa 525 metri, </w:t>
      </w:r>
      <w:r w:rsidR="0055072C">
        <w:rPr>
          <w:rFonts w:ascii="Calibri" w:hAnsi="Calibri"/>
          <w:sz w:val="22"/>
          <w:lang w:eastAsia="x-none"/>
        </w:rPr>
        <w:t>si sviluppa all’interno dei vigneti</w:t>
      </w:r>
      <w:r>
        <w:rPr>
          <w:rFonts w:ascii="Calibri" w:hAnsi="Calibri"/>
          <w:sz w:val="22"/>
          <w:lang w:eastAsia="x-none"/>
        </w:rPr>
        <w:t>.</w:t>
      </w:r>
    </w:p>
    <w:p w14:paraId="41EF4D08" w14:textId="77777777" w:rsidR="00C93A3D" w:rsidRPr="00D96618" w:rsidRDefault="00C93A3D" w:rsidP="00D96618">
      <w:pPr>
        <w:pStyle w:val="Rientronormale"/>
        <w:ind w:left="0"/>
        <w:rPr>
          <w:rFonts w:ascii="Calibri" w:hAnsi="Calibri"/>
          <w:sz w:val="22"/>
          <w:lang w:eastAsia="x-none"/>
        </w:rPr>
      </w:pPr>
    </w:p>
    <w:p w14:paraId="146AF4F7" w14:textId="40EA796B" w:rsidR="00C93A3D" w:rsidRPr="00936FAE" w:rsidRDefault="00C93A3D" w:rsidP="00C93A3D">
      <w:pPr>
        <w:pStyle w:val="DidascaliatabellaBS-VR"/>
        <w:rPr>
          <w:lang w:val="it-IT"/>
        </w:rPr>
      </w:pPr>
      <w:r w:rsidRPr="00936FAE">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936FAE">
        <w:t>.</w:t>
      </w:r>
      <w:r w:rsidR="00460758">
        <w:fldChar w:fldCharType="begin"/>
      </w:r>
      <w:r w:rsidR="00460758">
        <w:instrText xml:space="preserve"> SEQ Tabella \* ARABIC \s 1 </w:instrText>
      </w:r>
      <w:r w:rsidR="00460758">
        <w:fldChar w:fldCharType="separate"/>
      </w:r>
      <w:r w:rsidR="0023592B">
        <w:rPr>
          <w:noProof/>
        </w:rPr>
        <w:t>126</w:t>
      </w:r>
      <w:r w:rsidR="00460758">
        <w:rPr>
          <w:noProof/>
        </w:rPr>
        <w:fldChar w:fldCharType="end"/>
      </w:r>
      <w:r w:rsidRPr="00936FAE">
        <w:t xml:space="preserve"> - Area di indagine AV-</w:t>
      </w:r>
      <w:r>
        <w:rPr>
          <w:lang w:val="it-IT"/>
        </w:rPr>
        <w:t>SM</w:t>
      </w:r>
      <w:r w:rsidRPr="00936FAE">
        <w:t>-FA-</w:t>
      </w:r>
      <w:r>
        <w:rPr>
          <w:lang w:val="it-IT"/>
        </w:rPr>
        <w:t>1</w:t>
      </w:r>
      <w:r w:rsidRPr="00936FAE">
        <w:rPr>
          <w:lang w:val="it-IT"/>
        </w:rPr>
        <w:t>5</w:t>
      </w:r>
      <w:r>
        <w:rPr>
          <w:lang w:val="it-IT"/>
        </w:rPr>
        <w:t>.</w:t>
      </w:r>
      <w:r w:rsidRPr="00936FAE">
        <w:t xml:space="preserve"> Dati di campo rilevati per ciascuna campagna di monitoraggio </w:t>
      </w:r>
      <w:r w:rsidRPr="00936FAE">
        <w:rPr>
          <w:lang w:val="it-IT"/>
        </w:rPr>
        <w:t xml:space="preserve">di fase </w:t>
      </w:r>
      <w:r w:rsidR="00737D2B">
        <w:rPr>
          <w:lang w:val="it-IT"/>
        </w:rPr>
        <w:t>CO 2020</w:t>
      </w:r>
      <w:r w:rsidRPr="00936FAE">
        <w:rPr>
          <w:lang w:val="it-IT"/>
        </w:rP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71"/>
        <w:gridCol w:w="1356"/>
        <w:gridCol w:w="1011"/>
        <w:gridCol w:w="1407"/>
        <w:gridCol w:w="1394"/>
        <w:gridCol w:w="2799"/>
      </w:tblGrid>
      <w:tr w:rsidR="00C93A3D" w:rsidRPr="00FD4BB6" w14:paraId="615076D4" w14:textId="77777777" w:rsidTr="00C93A3D">
        <w:trPr>
          <w:trHeight w:val="77"/>
          <w:tblHeader/>
          <w:jc w:val="center"/>
        </w:trPr>
        <w:tc>
          <w:tcPr>
            <w:tcW w:w="593" w:type="pct"/>
            <w:shd w:val="clear" w:color="auto" w:fill="D9D9D9"/>
            <w:vAlign w:val="center"/>
            <w:hideMark/>
          </w:tcPr>
          <w:p w14:paraId="66445F07" w14:textId="77777777" w:rsidR="00C93A3D" w:rsidRPr="00936FAE" w:rsidRDefault="00C93A3D" w:rsidP="00C93A3D">
            <w:pPr>
              <w:pStyle w:val="TitolotabellaBS-VR"/>
            </w:pPr>
            <w:r w:rsidRPr="00936FAE">
              <w:rPr>
                <w:lang w:val="it-IT" w:eastAsia="it-IT"/>
              </w:rPr>
              <w:t>CAMPAGNA</w:t>
            </w:r>
          </w:p>
        </w:tc>
        <w:tc>
          <w:tcPr>
            <w:tcW w:w="647" w:type="pct"/>
            <w:shd w:val="clear" w:color="auto" w:fill="D9D9D9"/>
            <w:vAlign w:val="center"/>
            <w:hideMark/>
          </w:tcPr>
          <w:p w14:paraId="67FE6B54" w14:textId="77777777" w:rsidR="00C93A3D" w:rsidRPr="00936FAE" w:rsidRDefault="00C93A3D" w:rsidP="00C93A3D">
            <w:pPr>
              <w:pStyle w:val="TitolotabellaBS-VR"/>
            </w:pPr>
            <w:r w:rsidRPr="00936FAE">
              <w:rPr>
                <w:lang w:val="it-IT" w:eastAsia="it-IT"/>
              </w:rPr>
              <w:t>DATA</w:t>
            </w:r>
          </w:p>
        </w:tc>
        <w:tc>
          <w:tcPr>
            <w:tcW w:w="640" w:type="pct"/>
            <w:shd w:val="clear" w:color="auto" w:fill="D9D9D9"/>
            <w:vAlign w:val="center"/>
            <w:hideMark/>
          </w:tcPr>
          <w:p w14:paraId="266862EA" w14:textId="77777777" w:rsidR="00C93A3D" w:rsidRPr="00B066E8" w:rsidRDefault="00C93A3D" w:rsidP="00C93A3D">
            <w:pPr>
              <w:pStyle w:val="TitolotabellaBS-VR"/>
            </w:pPr>
            <w:r w:rsidRPr="00B066E8">
              <w:rPr>
                <w:lang w:val="it-IT" w:eastAsia="it-IT"/>
              </w:rPr>
              <w:t>METEO</w:t>
            </w:r>
          </w:p>
        </w:tc>
        <w:tc>
          <w:tcPr>
            <w:tcW w:w="477" w:type="pct"/>
            <w:shd w:val="clear" w:color="auto" w:fill="D9D9D9"/>
            <w:vAlign w:val="center"/>
            <w:hideMark/>
          </w:tcPr>
          <w:p w14:paraId="0DA765FB" w14:textId="77777777" w:rsidR="00C93A3D" w:rsidRPr="00936FAE" w:rsidRDefault="00C93A3D" w:rsidP="00C93A3D">
            <w:pPr>
              <w:pStyle w:val="TitolotabellaBS-VR"/>
            </w:pPr>
            <w:r w:rsidRPr="00936FAE">
              <w:rPr>
                <w:lang w:val="it-IT" w:eastAsia="it-IT"/>
              </w:rPr>
              <w:t>LUNGH. TRANS.(</w:t>
            </w:r>
            <w:r w:rsidRPr="00936FAE">
              <w:rPr>
                <w:caps w:val="0"/>
                <w:lang w:val="it-IT" w:eastAsia="it-IT"/>
              </w:rPr>
              <w:t>m</w:t>
            </w:r>
            <w:r w:rsidRPr="00936FAE">
              <w:rPr>
                <w:lang w:val="it-IT" w:eastAsia="it-IT"/>
              </w:rPr>
              <w:t>)</w:t>
            </w:r>
          </w:p>
        </w:tc>
        <w:tc>
          <w:tcPr>
            <w:tcW w:w="664" w:type="pct"/>
            <w:shd w:val="clear" w:color="auto" w:fill="D9D9D9"/>
          </w:tcPr>
          <w:p w14:paraId="69FFFFC9" w14:textId="77777777" w:rsidR="00C93A3D" w:rsidRPr="00936FAE" w:rsidRDefault="00C93A3D" w:rsidP="00C93A3D">
            <w:pPr>
              <w:pStyle w:val="TitolotabellaBS-VR"/>
              <w:rPr>
                <w:lang w:val="it-IT" w:eastAsia="it-IT"/>
              </w:rPr>
            </w:pPr>
            <w:r w:rsidRPr="00936FAE">
              <w:rPr>
                <w:lang w:val="it-IT" w:eastAsia="it-IT"/>
              </w:rPr>
              <w:t>X_COORDINATA CENTROIDE (GBO)</w:t>
            </w:r>
          </w:p>
        </w:tc>
        <w:tc>
          <w:tcPr>
            <w:tcW w:w="658" w:type="pct"/>
            <w:shd w:val="clear" w:color="auto" w:fill="D9D9D9"/>
          </w:tcPr>
          <w:p w14:paraId="1D04A54D" w14:textId="77777777" w:rsidR="00C93A3D" w:rsidRPr="00936FAE" w:rsidRDefault="00C93A3D" w:rsidP="00C93A3D">
            <w:pPr>
              <w:pStyle w:val="TitolotabellaBS-VR"/>
              <w:rPr>
                <w:lang w:val="it-IT" w:eastAsia="it-IT"/>
              </w:rPr>
            </w:pPr>
            <w:r w:rsidRPr="00936FAE">
              <w:rPr>
                <w:lang w:val="it-IT" w:eastAsia="it-IT"/>
              </w:rPr>
              <w:t>Y_COORDINATA CENTROIDE (GBO)</w:t>
            </w:r>
          </w:p>
        </w:tc>
        <w:tc>
          <w:tcPr>
            <w:tcW w:w="1321" w:type="pct"/>
            <w:shd w:val="clear" w:color="auto" w:fill="D9D9D9"/>
            <w:vAlign w:val="center"/>
            <w:hideMark/>
          </w:tcPr>
          <w:p w14:paraId="5646484C" w14:textId="77777777" w:rsidR="00C93A3D" w:rsidRPr="00936FAE" w:rsidRDefault="00C93A3D" w:rsidP="00C93A3D">
            <w:pPr>
              <w:pStyle w:val="TitolotabellaBS-VR"/>
            </w:pPr>
            <w:r w:rsidRPr="00936FAE">
              <w:rPr>
                <w:lang w:val="it-IT" w:eastAsia="it-IT"/>
              </w:rPr>
              <w:t>RILEVATORI</w:t>
            </w:r>
          </w:p>
        </w:tc>
      </w:tr>
      <w:tr w:rsidR="00CE30BB" w:rsidRPr="00FD4BB6" w14:paraId="3D5EDAD8" w14:textId="77777777" w:rsidTr="00C93A3D">
        <w:trPr>
          <w:trHeight w:val="77"/>
          <w:jc w:val="center"/>
        </w:trPr>
        <w:tc>
          <w:tcPr>
            <w:tcW w:w="593" w:type="pct"/>
            <w:shd w:val="clear" w:color="auto" w:fill="auto"/>
            <w:vAlign w:val="center"/>
            <w:hideMark/>
          </w:tcPr>
          <w:p w14:paraId="66EBA072" w14:textId="77777777" w:rsidR="00CE30BB" w:rsidRPr="00936FAE" w:rsidRDefault="00CE30BB" w:rsidP="00CE30BB">
            <w:pPr>
              <w:pStyle w:val="DatitabellaBS-VR"/>
              <w:rPr>
                <w:color w:val="000000"/>
              </w:rPr>
            </w:pPr>
            <w:r w:rsidRPr="00936FAE">
              <w:rPr>
                <w:color w:val="000000"/>
                <w:lang w:val="it-IT" w:eastAsia="it-IT"/>
              </w:rPr>
              <w:t>1</w:t>
            </w:r>
          </w:p>
        </w:tc>
        <w:tc>
          <w:tcPr>
            <w:tcW w:w="647" w:type="pct"/>
            <w:shd w:val="clear" w:color="auto" w:fill="auto"/>
            <w:vAlign w:val="center"/>
            <w:hideMark/>
          </w:tcPr>
          <w:p w14:paraId="787711CC" w14:textId="6AC58670" w:rsidR="00CE30BB" w:rsidRPr="00936FAE" w:rsidRDefault="005871AE" w:rsidP="00CE30BB">
            <w:pPr>
              <w:pStyle w:val="DatitabellaBS-VR"/>
              <w:rPr>
                <w:color w:val="000000"/>
                <w:lang w:val="it-IT"/>
              </w:rPr>
            </w:pPr>
            <w:r>
              <w:rPr>
                <w:color w:val="000000"/>
                <w:lang w:val="it-IT" w:eastAsia="it-IT"/>
              </w:rPr>
              <w:t>24/06/2020</w:t>
            </w:r>
          </w:p>
        </w:tc>
        <w:tc>
          <w:tcPr>
            <w:tcW w:w="640" w:type="pct"/>
            <w:shd w:val="clear" w:color="auto" w:fill="auto"/>
            <w:vAlign w:val="center"/>
            <w:hideMark/>
          </w:tcPr>
          <w:p w14:paraId="0AF2BDE4" w14:textId="505221E3" w:rsidR="00CE30BB" w:rsidRPr="00B066E8" w:rsidRDefault="005871AE" w:rsidP="00CE30BB">
            <w:pPr>
              <w:pStyle w:val="DatitabellaBS-VR"/>
              <w:rPr>
                <w:color w:val="000000"/>
                <w:lang w:val="it-IT"/>
              </w:rPr>
            </w:pPr>
            <w:r>
              <w:rPr>
                <w:color w:val="000000"/>
                <w:lang w:val="it-IT" w:eastAsia="it-IT"/>
              </w:rPr>
              <w:t>Sereno</w:t>
            </w:r>
          </w:p>
        </w:tc>
        <w:tc>
          <w:tcPr>
            <w:tcW w:w="477" w:type="pct"/>
            <w:vMerge w:val="restart"/>
            <w:shd w:val="clear" w:color="auto" w:fill="auto"/>
            <w:vAlign w:val="center"/>
            <w:hideMark/>
          </w:tcPr>
          <w:p w14:paraId="1D6B9432" w14:textId="77777777" w:rsidR="00CE30BB" w:rsidRPr="00936FAE" w:rsidRDefault="00CE30BB" w:rsidP="00CE30BB">
            <w:pPr>
              <w:pStyle w:val="DatitabellaBS-VR"/>
              <w:rPr>
                <w:color w:val="000000"/>
                <w:lang w:val="it-IT" w:eastAsia="it-IT"/>
              </w:rPr>
            </w:pPr>
            <w:r>
              <w:rPr>
                <w:color w:val="000000"/>
                <w:lang w:val="it-IT" w:eastAsia="it-IT"/>
              </w:rPr>
              <w:t>525,40</w:t>
            </w:r>
          </w:p>
        </w:tc>
        <w:tc>
          <w:tcPr>
            <w:tcW w:w="664" w:type="pct"/>
            <w:vMerge w:val="restart"/>
            <w:vAlign w:val="center"/>
          </w:tcPr>
          <w:p w14:paraId="4320F6C4" w14:textId="77777777" w:rsidR="00CE30BB" w:rsidRPr="00936FAE" w:rsidRDefault="00CE30BB" w:rsidP="00CE30BB">
            <w:pPr>
              <w:pStyle w:val="DatitabellaBS-VR"/>
              <w:rPr>
                <w:color w:val="000000"/>
                <w:lang w:val="it-IT" w:eastAsia="it-IT"/>
              </w:rPr>
            </w:pPr>
            <w:r>
              <w:rPr>
                <w:color w:val="000000"/>
                <w:lang w:val="it-IT" w:eastAsia="it-IT"/>
              </w:rPr>
              <w:t>1644158,279</w:t>
            </w:r>
          </w:p>
        </w:tc>
        <w:tc>
          <w:tcPr>
            <w:tcW w:w="658" w:type="pct"/>
            <w:vMerge w:val="restart"/>
            <w:vAlign w:val="center"/>
          </w:tcPr>
          <w:p w14:paraId="62A7844F" w14:textId="77777777" w:rsidR="00CE30BB" w:rsidRPr="00936FAE" w:rsidRDefault="00CE30BB" w:rsidP="00CE30BB">
            <w:pPr>
              <w:pStyle w:val="DatitabellaBS-VR"/>
              <w:rPr>
                <w:color w:val="000000"/>
                <w:lang w:val="it-IT" w:eastAsia="it-IT"/>
              </w:rPr>
            </w:pPr>
            <w:r>
              <w:rPr>
                <w:color w:val="000000"/>
                <w:lang w:val="it-IT" w:eastAsia="it-IT"/>
              </w:rPr>
              <w:t>5031650,983</w:t>
            </w:r>
          </w:p>
        </w:tc>
        <w:tc>
          <w:tcPr>
            <w:tcW w:w="1321" w:type="pct"/>
            <w:shd w:val="clear" w:color="auto" w:fill="auto"/>
            <w:vAlign w:val="center"/>
            <w:hideMark/>
          </w:tcPr>
          <w:p w14:paraId="4F8BB300" w14:textId="77905006" w:rsidR="00CE30BB" w:rsidRPr="00936FAE" w:rsidRDefault="00CE30BB" w:rsidP="00CE30BB">
            <w:pPr>
              <w:pStyle w:val="DatitabellaBS-VR"/>
              <w:rPr>
                <w:color w:val="000000"/>
                <w:lang w:val="it-IT"/>
              </w:rPr>
            </w:pPr>
            <w:r>
              <w:rPr>
                <w:lang w:val="it-IT"/>
              </w:rPr>
              <w:t>Dott</w:t>
            </w:r>
            <w:r w:rsidR="005871AE">
              <w:rPr>
                <w:lang w:val="it-IT"/>
              </w:rPr>
              <w:t>.</w:t>
            </w:r>
            <w:r>
              <w:rPr>
                <w:lang w:val="it-IT"/>
              </w:rPr>
              <w:t xml:space="preserve"> M. Solinas</w:t>
            </w:r>
          </w:p>
        </w:tc>
      </w:tr>
      <w:tr w:rsidR="00CE30BB" w:rsidRPr="00FD4BB6" w14:paraId="738906CB" w14:textId="77777777" w:rsidTr="009669D2">
        <w:trPr>
          <w:trHeight w:val="300"/>
          <w:jc w:val="center"/>
        </w:trPr>
        <w:tc>
          <w:tcPr>
            <w:tcW w:w="593" w:type="pct"/>
            <w:shd w:val="clear" w:color="auto" w:fill="auto"/>
            <w:vAlign w:val="center"/>
            <w:hideMark/>
          </w:tcPr>
          <w:p w14:paraId="7AFE741F" w14:textId="77777777" w:rsidR="00CE30BB" w:rsidRPr="00936FAE" w:rsidRDefault="00CE30BB" w:rsidP="00CE30BB">
            <w:pPr>
              <w:pStyle w:val="DatitabellaBS-VR"/>
              <w:rPr>
                <w:color w:val="000000"/>
              </w:rPr>
            </w:pPr>
            <w:r w:rsidRPr="00936FAE">
              <w:rPr>
                <w:color w:val="000000"/>
                <w:lang w:val="it-IT" w:eastAsia="it-IT"/>
              </w:rPr>
              <w:t>2</w:t>
            </w:r>
          </w:p>
        </w:tc>
        <w:tc>
          <w:tcPr>
            <w:tcW w:w="647" w:type="pct"/>
            <w:shd w:val="clear" w:color="auto" w:fill="auto"/>
            <w:vAlign w:val="center"/>
            <w:hideMark/>
          </w:tcPr>
          <w:p w14:paraId="0EB9B96F" w14:textId="36C378B0" w:rsidR="00CE30BB" w:rsidRDefault="005871AE" w:rsidP="00CE30BB">
            <w:pPr>
              <w:pStyle w:val="DatitabellaBS-VR"/>
              <w:rPr>
                <w:color w:val="000000"/>
                <w:lang w:val="it-IT" w:eastAsia="it-IT"/>
              </w:rPr>
            </w:pPr>
            <w:r>
              <w:rPr>
                <w:color w:val="000000"/>
                <w:lang w:val="it-IT"/>
              </w:rPr>
              <w:t>12/10/2020</w:t>
            </w:r>
          </w:p>
        </w:tc>
        <w:tc>
          <w:tcPr>
            <w:tcW w:w="640" w:type="pct"/>
            <w:shd w:val="clear" w:color="auto" w:fill="auto"/>
            <w:vAlign w:val="center"/>
            <w:hideMark/>
          </w:tcPr>
          <w:p w14:paraId="060B87A8" w14:textId="0978BA50" w:rsidR="00CE30BB" w:rsidRPr="00B066E8" w:rsidRDefault="005871AE" w:rsidP="00CE30BB">
            <w:pPr>
              <w:pStyle w:val="DatitabellaBS-VR"/>
              <w:rPr>
                <w:color w:val="000000"/>
                <w:lang w:val="it-IT" w:eastAsia="it-IT"/>
              </w:rPr>
            </w:pPr>
            <w:r>
              <w:rPr>
                <w:color w:val="000000"/>
                <w:lang w:val="it-IT" w:eastAsia="it-IT"/>
              </w:rPr>
              <w:t>Sereno</w:t>
            </w:r>
          </w:p>
        </w:tc>
        <w:tc>
          <w:tcPr>
            <w:tcW w:w="477" w:type="pct"/>
            <w:vMerge/>
            <w:shd w:val="clear" w:color="auto" w:fill="auto"/>
            <w:vAlign w:val="center"/>
            <w:hideMark/>
          </w:tcPr>
          <w:p w14:paraId="035FF195" w14:textId="77777777" w:rsidR="00CE30BB" w:rsidRPr="00936FAE" w:rsidRDefault="00CE30BB" w:rsidP="00CE30BB">
            <w:pPr>
              <w:pStyle w:val="DatitabellaBS-VR"/>
              <w:rPr>
                <w:color w:val="000000"/>
              </w:rPr>
            </w:pPr>
          </w:p>
        </w:tc>
        <w:tc>
          <w:tcPr>
            <w:tcW w:w="664" w:type="pct"/>
            <w:vMerge/>
          </w:tcPr>
          <w:p w14:paraId="12C3816D" w14:textId="77777777" w:rsidR="00CE30BB" w:rsidRPr="00936FAE" w:rsidRDefault="00CE30BB" w:rsidP="00CE30BB">
            <w:pPr>
              <w:pStyle w:val="DatitabellaBS-VR"/>
              <w:rPr>
                <w:color w:val="000000"/>
                <w:lang w:val="it-IT"/>
              </w:rPr>
            </w:pPr>
          </w:p>
        </w:tc>
        <w:tc>
          <w:tcPr>
            <w:tcW w:w="658" w:type="pct"/>
            <w:vMerge/>
          </w:tcPr>
          <w:p w14:paraId="7148F116" w14:textId="77777777" w:rsidR="00CE30BB" w:rsidRPr="00936FAE" w:rsidRDefault="00CE30BB" w:rsidP="00CE30BB">
            <w:pPr>
              <w:pStyle w:val="DatitabellaBS-VR"/>
              <w:rPr>
                <w:color w:val="000000"/>
                <w:lang w:val="it-IT"/>
              </w:rPr>
            </w:pPr>
          </w:p>
        </w:tc>
        <w:tc>
          <w:tcPr>
            <w:tcW w:w="1321" w:type="pct"/>
            <w:shd w:val="clear" w:color="auto" w:fill="auto"/>
            <w:hideMark/>
          </w:tcPr>
          <w:p w14:paraId="1655C591" w14:textId="53C7496F" w:rsidR="00CE30BB" w:rsidRPr="00936FAE" w:rsidRDefault="005871AE" w:rsidP="00CE30BB">
            <w:pPr>
              <w:pStyle w:val="DatitabellaBS-VR"/>
              <w:rPr>
                <w:color w:val="000000"/>
                <w:lang w:val="it-IT"/>
              </w:rPr>
            </w:pPr>
            <w:r>
              <w:rPr>
                <w:lang w:val="it-IT"/>
              </w:rPr>
              <w:t>Dott. M. Solinas</w:t>
            </w:r>
          </w:p>
        </w:tc>
      </w:tr>
    </w:tbl>
    <w:p w14:paraId="6AD67FA5" w14:textId="77777777" w:rsidR="00C56D25" w:rsidRPr="00C56D25" w:rsidRDefault="00C56D25" w:rsidP="00C56D25">
      <w:pPr>
        <w:pStyle w:val="Rientronormale"/>
        <w:rPr>
          <w:lang w:eastAsia="x-none"/>
        </w:rPr>
      </w:pPr>
    </w:p>
    <w:p w14:paraId="41EBDE58" w14:textId="5ABA1B07" w:rsidR="00C05F56" w:rsidRDefault="005E030D" w:rsidP="00C05F56">
      <w:pPr>
        <w:keepNext/>
        <w:jc w:val="center"/>
      </w:pPr>
      <w:r>
        <w:rPr>
          <w:noProof/>
        </w:rPr>
        <w:drawing>
          <wp:inline distT="0" distB="0" distL="0" distR="0" wp14:anchorId="10A86FBF" wp14:editId="6CA395E3">
            <wp:extent cx="4343400" cy="3067050"/>
            <wp:effectExtent l="19050" t="19050" r="19050" b="19050"/>
            <wp:docPr id="71" name="Immagine 71" descr="AV-SM-FA-15-F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AV-SM-FA-15-FA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43400" cy="3067050"/>
                    </a:xfrm>
                    <a:prstGeom prst="rect">
                      <a:avLst/>
                    </a:prstGeom>
                    <a:noFill/>
                    <a:ln w="6350" cmpd="sng">
                      <a:solidFill>
                        <a:srgbClr val="000000"/>
                      </a:solidFill>
                      <a:miter lim="800000"/>
                      <a:headEnd/>
                      <a:tailEnd/>
                    </a:ln>
                    <a:effectLst/>
                  </pic:spPr>
                </pic:pic>
              </a:graphicData>
            </a:graphic>
          </wp:inline>
        </w:drawing>
      </w:r>
    </w:p>
    <w:p w14:paraId="10BDA41F" w14:textId="04082865" w:rsidR="00AD1797" w:rsidRPr="00881C88" w:rsidRDefault="00C05F56" w:rsidP="00712DF6">
      <w:pPr>
        <w:pStyle w:val="DidascaliafiguraBS-VR"/>
        <w:rPr>
          <w:noProof/>
        </w:rPr>
      </w:pPr>
      <w:r>
        <w:t xml:space="preserve">Figura </w:t>
      </w:r>
      <w:r w:rsidR="00460758">
        <w:fldChar w:fldCharType="begin"/>
      </w:r>
      <w:r w:rsidR="00460758">
        <w:instrText xml:space="preserve"> STYLEREF 2 \s </w:instrText>
      </w:r>
      <w:r w:rsidR="00460758">
        <w:fldChar w:fldCharType="separate"/>
      </w:r>
      <w:r w:rsidR="0023592B">
        <w:rPr>
          <w:noProof/>
        </w:rPr>
        <w:t>5.9</w:t>
      </w:r>
      <w:r w:rsidR="00460758">
        <w:rPr>
          <w:noProof/>
        </w:rPr>
        <w:fldChar w:fldCharType="end"/>
      </w:r>
      <w:r w:rsidR="00D257A9">
        <w:t>.</w:t>
      </w:r>
      <w:r w:rsidR="00460758">
        <w:fldChar w:fldCharType="begin"/>
      </w:r>
      <w:r w:rsidR="00460758">
        <w:instrText xml:space="preserve"> SEQ Figura \* ARABIC \s 2 </w:instrText>
      </w:r>
      <w:r w:rsidR="00460758">
        <w:fldChar w:fldCharType="separate"/>
      </w:r>
      <w:r w:rsidR="0023592B">
        <w:rPr>
          <w:noProof/>
        </w:rPr>
        <w:t>7</w:t>
      </w:r>
      <w:r w:rsidR="00460758">
        <w:rPr>
          <w:noProof/>
        </w:rPr>
        <w:fldChar w:fldCharType="end"/>
      </w:r>
      <w:r>
        <w:t xml:space="preserve"> - Localizzazione transetto per il monitoraggio dei chirotteri presso la stazione AV-SM-FA-15</w:t>
      </w:r>
      <w:r w:rsidR="00AD1797">
        <w:t xml:space="preserve"> </w:t>
      </w:r>
      <w:r w:rsidR="00AD1797">
        <w:rPr>
          <w:noProof/>
        </w:rPr>
        <w:t>(immagine satellitare tratta da Google Earth)</w:t>
      </w:r>
    </w:p>
    <w:p w14:paraId="564DFE0B" w14:textId="37D83E87" w:rsidR="00D96618" w:rsidRPr="0055072C" w:rsidRDefault="00D96618" w:rsidP="00651037">
      <w:pPr>
        <w:pStyle w:val="NormaleBS-VR"/>
        <w:rPr>
          <w:lang w:val="it-IT"/>
        </w:rPr>
      </w:pPr>
      <w:r w:rsidRPr="002B752C">
        <w:t xml:space="preserve">Nell’area indagata le specie rilevate </w:t>
      </w:r>
      <w:r w:rsidR="0055072C">
        <w:rPr>
          <w:lang w:val="it-IT"/>
        </w:rPr>
        <w:t xml:space="preserve">di chirotteri </w:t>
      </w:r>
      <w:r w:rsidRPr="002B752C">
        <w:t xml:space="preserve">sono </w:t>
      </w:r>
      <w:r w:rsidR="000F2B7A">
        <w:rPr>
          <w:lang w:val="it-IT"/>
        </w:rPr>
        <w:t>2</w:t>
      </w:r>
      <w:r w:rsidRPr="002B752C">
        <w:t xml:space="preserve">, </w:t>
      </w:r>
      <w:r w:rsidR="0055072C">
        <w:rPr>
          <w:lang w:val="it-IT"/>
        </w:rPr>
        <w:t xml:space="preserve">entrambe </w:t>
      </w:r>
      <w:r w:rsidRPr="002B752C">
        <w:t>inserite in Allegato IV della Direttiva Habitat 92/43/CEE</w:t>
      </w:r>
      <w:r w:rsidR="0055072C">
        <w:rPr>
          <w:lang w:val="it-IT"/>
        </w:rPr>
        <w:t>.</w:t>
      </w:r>
    </w:p>
    <w:p w14:paraId="0917E276" w14:textId="17D5B428" w:rsidR="008B2A6C" w:rsidRDefault="00FD69AF" w:rsidP="00651037">
      <w:pPr>
        <w:pStyle w:val="NormaleBS-VR"/>
      </w:pPr>
      <w:r>
        <w:rPr>
          <w:lang w:val="it-IT"/>
        </w:rPr>
        <w:t>Il pipistrello albolimbato</w:t>
      </w:r>
      <w:r w:rsidR="00143672">
        <w:rPr>
          <w:lang w:val="it-IT"/>
        </w:rPr>
        <w:t xml:space="preserve"> (</w:t>
      </w:r>
      <w:r w:rsidR="00143672" w:rsidRPr="00143672">
        <w:rPr>
          <w:i/>
          <w:iCs/>
          <w:lang w:val="it-IT"/>
        </w:rPr>
        <w:t>P. kuhlii</w:t>
      </w:r>
      <w:r w:rsidR="00143672">
        <w:rPr>
          <w:lang w:val="it-IT"/>
        </w:rPr>
        <w:t>)</w:t>
      </w:r>
      <w:r>
        <w:rPr>
          <w:lang w:val="it-IT"/>
        </w:rPr>
        <w:t xml:space="preserve"> è specie antropofila capace di sfruttare un’ampia varietà di ambienti per l’attività di caccia e i cui rifugi </w:t>
      </w:r>
      <w:r w:rsidR="00143672">
        <w:rPr>
          <w:lang w:val="it-IT"/>
        </w:rPr>
        <w:t>sono rappresentati da interstizi di edifici di vario tipo.</w:t>
      </w:r>
    </w:p>
    <w:p w14:paraId="74578302" w14:textId="266ACF95" w:rsidR="00D96618" w:rsidRPr="002B752C" w:rsidRDefault="00143672" w:rsidP="00651037">
      <w:pPr>
        <w:pStyle w:val="NormaleBS-VR"/>
      </w:pPr>
      <w:r>
        <w:rPr>
          <w:lang w:val="it-IT"/>
        </w:rPr>
        <w:lastRenderedPageBreak/>
        <w:t>Il congenere p</w:t>
      </w:r>
      <w:r w:rsidR="00D96618" w:rsidRPr="002B752C">
        <w:t>ipistrello di Nathusius (</w:t>
      </w:r>
      <w:r w:rsidR="00D96618" w:rsidRPr="002B752C">
        <w:rPr>
          <w:i/>
        </w:rPr>
        <w:t>Pipistrellus nathusii</w:t>
      </w:r>
      <w:r w:rsidR="00D96618" w:rsidRPr="002B752C">
        <w:t xml:space="preserve">), </w:t>
      </w:r>
      <w:r>
        <w:rPr>
          <w:lang w:val="it-IT"/>
        </w:rPr>
        <w:t>è specie dendrofila e migratrice che caccia e frequenta soprattutto gli ambienti boschivi e solo parzialmente sfrutta le aree illuminate e gli edifici per l’attività trofica e l’insediamento delle colonie.</w:t>
      </w:r>
      <w:r w:rsidR="00D96618" w:rsidRPr="002B752C">
        <w:t xml:space="preserve"> </w:t>
      </w:r>
    </w:p>
    <w:p w14:paraId="5C49E221" w14:textId="69E25B6F" w:rsidR="00D96618" w:rsidRPr="0082326D" w:rsidRDefault="00D96618" w:rsidP="00651037">
      <w:pPr>
        <w:pStyle w:val="NormaleBS-VR"/>
        <w:rPr>
          <w:lang w:val="it-IT"/>
        </w:rPr>
      </w:pPr>
      <w:r w:rsidRPr="002B752C">
        <w:t>Segue il dettaglio delle osservazioni de</w:t>
      </w:r>
      <w:r w:rsidR="00143672">
        <w:rPr>
          <w:lang w:val="it-IT"/>
        </w:rPr>
        <w:t>i chirotteri</w:t>
      </w:r>
      <w:r w:rsidRPr="002B752C">
        <w:t xml:space="preserve"> rilevate nelle </w:t>
      </w:r>
      <w:r w:rsidR="00143672">
        <w:rPr>
          <w:lang w:val="it-IT"/>
        </w:rPr>
        <w:t>due</w:t>
      </w:r>
      <w:r w:rsidRPr="002B752C">
        <w:rPr>
          <w:lang w:val="it-IT"/>
        </w:rPr>
        <w:t xml:space="preserve"> </w:t>
      </w:r>
      <w:r w:rsidRPr="002B752C">
        <w:t>campagne effettuate</w:t>
      </w:r>
      <w:r w:rsidRPr="002B752C">
        <w:rPr>
          <w:lang w:val="it-IT"/>
        </w:rPr>
        <w:t>.</w:t>
      </w:r>
    </w:p>
    <w:p w14:paraId="1974F650" w14:textId="1F664E6B" w:rsidR="0054260A" w:rsidRPr="00936FAE" w:rsidRDefault="00E4268A" w:rsidP="0054260A">
      <w:pPr>
        <w:pStyle w:val="DidascaliatabellaBS-VR"/>
      </w:pPr>
      <w:r w:rsidRPr="00C56D25">
        <w:t xml:space="preserve">Tabella </w:t>
      </w:r>
      <w:r w:rsidR="00460758">
        <w:fldChar w:fldCharType="begin"/>
      </w:r>
      <w:r w:rsidR="00460758">
        <w:instrText xml:space="preserve"> STYLEREF 1 \s </w:instrText>
      </w:r>
      <w:r w:rsidR="00460758">
        <w:fldChar w:fldCharType="separate"/>
      </w:r>
      <w:r w:rsidR="0023592B">
        <w:rPr>
          <w:noProof/>
        </w:rPr>
        <w:t>5</w:t>
      </w:r>
      <w:r w:rsidR="00460758">
        <w:rPr>
          <w:noProof/>
        </w:rPr>
        <w:fldChar w:fldCharType="end"/>
      </w:r>
      <w:r w:rsidRPr="00C56D25">
        <w:t>.</w:t>
      </w:r>
      <w:r w:rsidR="00460758">
        <w:fldChar w:fldCharType="begin"/>
      </w:r>
      <w:r w:rsidR="00460758">
        <w:instrText xml:space="preserve"> SEQ Tabella \* ARABIC \s 1 </w:instrText>
      </w:r>
      <w:r w:rsidR="00460758">
        <w:fldChar w:fldCharType="separate"/>
      </w:r>
      <w:r w:rsidR="0023592B">
        <w:rPr>
          <w:noProof/>
        </w:rPr>
        <w:t>127</w:t>
      </w:r>
      <w:r w:rsidR="00460758">
        <w:rPr>
          <w:noProof/>
        </w:rPr>
        <w:fldChar w:fldCharType="end"/>
      </w:r>
      <w:r w:rsidRPr="00C56D25">
        <w:t xml:space="preserve"> - Area di indagine </w:t>
      </w:r>
      <w:r w:rsidR="00C56D25" w:rsidRPr="00C56D25">
        <w:t>AV-</w:t>
      </w:r>
      <w:r w:rsidR="00C56D25" w:rsidRPr="00C56D25">
        <w:rPr>
          <w:lang w:val="it-IT"/>
        </w:rPr>
        <w:t>SM</w:t>
      </w:r>
      <w:r w:rsidR="00C56D25" w:rsidRPr="00C56D25">
        <w:t>-FA-</w:t>
      </w:r>
      <w:r w:rsidR="00C56D25" w:rsidRPr="00C56D25">
        <w:rPr>
          <w:lang w:val="it-IT"/>
        </w:rPr>
        <w:t>15.</w:t>
      </w:r>
      <w:r w:rsidR="00C56D25" w:rsidRPr="00C56D25">
        <w:t xml:space="preserve"> </w:t>
      </w:r>
      <w:r w:rsidRPr="00C56D25">
        <w:t>Elenco completo delle specie rilevate nelle</w:t>
      </w:r>
      <w:r w:rsidR="00C56D25" w:rsidRPr="00C56D25">
        <w:rPr>
          <w:lang w:val="it-IT"/>
        </w:rPr>
        <w:t xml:space="preserve"> </w:t>
      </w:r>
      <w:r w:rsidR="000F2B7A">
        <w:rPr>
          <w:lang w:val="it-IT"/>
        </w:rPr>
        <w:t>2</w:t>
      </w:r>
      <w:r w:rsidRPr="00C56D25">
        <w:rPr>
          <w:lang w:val="it-IT"/>
        </w:rPr>
        <w:t xml:space="preserve"> </w:t>
      </w:r>
      <w:r w:rsidRPr="00C56D25">
        <w:t xml:space="preserve">campagne </w:t>
      </w:r>
      <w:r w:rsidRPr="00C56D25">
        <w:rPr>
          <w:lang w:val="it-IT"/>
        </w:rPr>
        <w:t xml:space="preserve">di </w:t>
      </w:r>
      <w:r w:rsidR="00737D2B">
        <w:rPr>
          <w:lang w:val="it-IT"/>
        </w:rPr>
        <w:t>CO 2020</w:t>
      </w:r>
      <w:r w:rsidRPr="00C56D25">
        <w:t xml:space="preserve">. E’ indicato il numero di </w:t>
      </w:r>
      <w:r w:rsidRPr="00C56D25">
        <w:rPr>
          <w:lang w:val="it-IT"/>
        </w:rPr>
        <w:t>sequenze di vocalizzi</w:t>
      </w:r>
      <w:r w:rsidRPr="00C56D25">
        <w:t xml:space="preserve"> rilevat</w:t>
      </w:r>
      <w:r w:rsidRPr="00C56D25">
        <w:rPr>
          <w:lang w:val="it-IT"/>
        </w:rPr>
        <w:t>e</w:t>
      </w:r>
      <w:r w:rsidRPr="00C56D25">
        <w:t xml:space="preserve"> per ogni specie</w:t>
      </w:r>
      <w:r w:rsidR="0054260A" w:rsidRPr="00C56D25">
        <w:rPr>
          <w:lang w:val="it-IT"/>
        </w:rPr>
        <w:t xml:space="preserve"> e la presenza di specie inserite in Dir.Habitat.</w:t>
      </w:r>
    </w:p>
    <w:tbl>
      <w:tblPr>
        <w:tblW w:w="4122" w:type="pct"/>
        <w:tblInd w:w="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47"/>
        <w:gridCol w:w="2122"/>
        <w:gridCol w:w="1336"/>
        <w:gridCol w:w="1713"/>
        <w:gridCol w:w="1715"/>
      </w:tblGrid>
      <w:tr w:rsidR="00317AEE" w:rsidRPr="00C56D25" w14:paraId="0987D887" w14:textId="77777777" w:rsidTr="000F2B7A">
        <w:trPr>
          <w:trHeight w:val="570"/>
          <w:tblHeader/>
        </w:trPr>
        <w:tc>
          <w:tcPr>
            <w:tcW w:w="1057" w:type="pct"/>
            <w:vMerge w:val="restart"/>
            <w:shd w:val="clear" w:color="auto" w:fill="D9D9D9"/>
            <w:vAlign w:val="center"/>
            <w:hideMark/>
          </w:tcPr>
          <w:p w14:paraId="371A2B3D" w14:textId="77777777" w:rsidR="00317AEE" w:rsidRPr="00C56D25" w:rsidRDefault="00317AEE" w:rsidP="00E4268A">
            <w:pPr>
              <w:pStyle w:val="TitolotabellaBS-VR"/>
            </w:pPr>
            <w:r w:rsidRPr="00C56D25">
              <w:rPr>
                <w:lang w:val="it-IT" w:eastAsia="it-IT"/>
              </w:rPr>
              <w:t>NOME COMUNE</w:t>
            </w:r>
          </w:p>
        </w:tc>
        <w:tc>
          <w:tcPr>
            <w:tcW w:w="1215" w:type="pct"/>
            <w:vMerge w:val="restart"/>
            <w:shd w:val="clear" w:color="auto" w:fill="D9D9D9"/>
            <w:vAlign w:val="center"/>
            <w:hideMark/>
          </w:tcPr>
          <w:p w14:paraId="01F98447" w14:textId="77777777" w:rsidR="00317AEE" w:rsidRPr="00C56D25" w:rsidRDefault="00317AEE" w:rsidP="00E4268A">
            <w:pPr>
              <w:pStyle w:val="TitolotabellaBS-VR"/>
            </w:pPr>
            <w:r w:rsidRPr="00C56D25">
              <w:rPr>
                <w:lang w:val="it-IT" w:eastAsia="it-IT"/>
              </w:rPr>
              <w:t>NOME SCIENTIFICO</w:t>
            </w:r>
          </w:p>
        </w:tc>
        <w:tc>
          <w:tcPr>
            <w:tcW w:w="765" w:type="pct"/>
            <w:vMerge w:val="restart"/>
            <w:shd w:val="clear" w:color="auto" w:fill="D9D9D9"/>
            <w:vAlign w:val="center"/>
          </w:tcPr>
          <w:p w14:paraId="5C544559" w14:textId="77777777" w:rsidR="00317AEE" w:rsidRPr="00C56D25" w:rsidRDefault="00317AEE" w:rsidP="00E4268A">
            <w:pPr>
              <w:pStyle w:val="TitolotabellaBS-VR"/>
              <w:rPr>
                <w:lang w:val="it-IT" w:eastAsia="it-IT"/>
              </w:rPr>
            </w:pPr>
            <w:r w:rsidRPr="00C56D25">
              <w:rPr>
                <w:lang w:val="it-IT" w:eastAsia="it-IT"/>
              </w:rPr>
              <w:t>ALL. DIR. 92/43/CEE</w:t>
            </w:r>
          </w:p>
        </w:tc>
        <w:tc>
          <w:tcPr>
            <w:tcW w:w="981" w:type="pct"/>
            <w:shd w:val="clear" w:color="auto" w:fill="D9D9D9"/>
          </w:tcPr>
          <w:p w14:paraId="27F551F6" w14:textId="77777777" w:rsidR="00317AEE" w:rsidRPr="00C56D25" w:rsidRDefault="00317AEE" w:rsidP="00E4268A">
            <w:pPr>
              <w:pStyle w:val="TitolotabellaBS-VR"/>
              <w:rPr>
                <w:lang w:val="it-IT" w:eastAsia="it-IT"/>
              </w:rPr>
            </w:pPr>
            <w:r w:rsidRPr="00C56D25">
              <w:rPr>
                <w:lang w:val="it-IT" w:eastAsia="it-IT"/>
              </w:rPr>
              <w:t>I CAMPAGNA</w:t>
            </w:r>
          </w:p>
          <w:p w14:paraId="095600B2" w14:textId="6DDFAAFD" w:rsidR="00317AEE" w:rsidRPr="00C56D25" w:rsidRDefault="000F2B7A" w:rsidP="00E4268A">
            <w:pPr>
              <w:pStyle w:val="TitolotabellaBS-VR"/>
              <w:rPr>
                <w:lang w:val="it-IT" w:eastAsia="it-IT"/>
              </w:rPr>
            </w:pPr>
            <w:r>
              <w:rPr>
                <w:lang w:val="it-IT" w:eastAsia="it-IT"/>
              </w:rPr>
              <w:t>giugno 2020</w:t>
            </w:r>
          </w:p>
        </w:tc>
        <w:tc>
          <w:tcPr>
            <w:tcW w:w="982" w:type="pct"/>
            <w:shd w:val="clear" w:color="auto" w:fill="D9D9D9"/>
            <w:vAlign w:val="center"/>
          </w:tcPr>
          <w:p w14:paraId="4365543A" w14:textId="77777777" w:rsidR="00317AEE" w:rsidRPr="00C56D25" w:rsidRDefault="00317AEE" w:rsidP="00E4268A">
            <w:pPr>
              <w:pStyle w:val="TitolotabellaBS-VR"/>
              <w:rPr>
                <w:lang w:val="it-IT" w:eastAsia="it-IT"/>
              </w:rPr>
            </w:pPr>
            <w:r w:rsidRPr="00C56D25">
              <w:rPr>
                <w:lang w:val="it-IT" w:eastAsia="it-IT"/>
              </w:rPr>
              <w:t>II CAMPAGNA</w:t>
            </w:r>
          </w:p>
          <w:p w14:paraId="215D0B51" w14:textId="45D52D02" w:rsidR="00317AEE" w:rsidRPr="00C56D25" w:rsidRDefault="000F2B7A" w:rsidP="00E4268A">
            <w:pPr>
              <w:pStyle w:val="TitolotabellaBS-VR"/>
            </w:pPr>
            <w:r>
              <w:rPr>
                <w:lang w:val="it-IT" w:eastAsia="it-IT"/>
              </w:rPr>
              <w:t>ottobre 2020</w:t>
            </w:r>
          </w:p>
        </w:tc>
      </w:tr>
      <w:tr w:rsidR="00317AEE" w:rsidRPr="00C56D25" w14:paraId="00BBE137" w14:textId="77777777" w:rsidTr="000F2B7A">
        <w:trPr>
          <w:trHeight w:val="570"/>
          <w:tblHeader/>
        </w:trPr>
        <w:tc>
          <w:tcPr>
            <w:tcW w:w="1057" w:type="pct"/>
            <w:vMerge/>
            <w:shd w:val="clear" w:color="auto" w:fill="D9D9D9"/>
            <w:vAlign w:val="center"/>
            <w:hideMark/>
          </w:tcPr>
          <w:p w14:paraId="3B8A6C10" w14:textId="77777777" w:rsidR="00317AEE" w:rsidRPr="00C56D25" w:rsidRDefault="00317AEE" w:rsidP="00E4268A">
            <w:pPr>
              <w:pStyle w:val="TitolotabellaBS-VR"/>
            </w:pPr>
          </w:p>
        </w:tc>
        <w:tc>
          <w:tcPr>
            <w:tcW w:w="1215" w:type="pct"/>
            <w:vMerge/>
            <w:shd w:val="clear" w:color="auto" w:fill="D9D9D9"/>
            <w:vAlign w:val="center"/>
            <w:hideMark/>
          </w:tcPr>
          <w:p w14:paraId="4860846B" w14:textId="77777777" w:rsidR="00317AEE" w:rsidRPr="00C56D25" w:rsidRDefault="00317AEE" w:rsidP="00E4268A">
            <w:pPr>
              <w:pStyle w:val="TitolotabellaBS-VR"/>
            </w:pPr>
          </w:p>
        </w:tc>
        <w:tc>
          <w:tcPr>
            <w:tcW w:w="765" w:type="pct"/>
            <w:vMerge/>
            <w:shd w:val="clear" w:color="auto" w:fill="D9D9D9"/>
          </w:tcPr>
          <w:p w14:paraId="39C4D836" w14:textId="77777777" w:rsidR="00317AEE" w:rsidRPr="00C56D25" w:rsidRDefault="00317AEE" w:rsidP="00E4268A">
            <w:pPr>
              <w:pStyle w:val="TitolotabellaBS-VR"/>
            </w:pPr>
          </w:p>
        </w:tc>
        <w:tc>
          <w:tcPr>
            <w:tcW w:w="981" w:type="pct"/>
            <w:shd w:val="clear" w:color="auto" w:fill="D9D9D9"/>
          </w:tcPr>
          <w:p w14:paraId="4FA75334" w14:textId="77777777" w:rsidR="00317AEE" w:rsidRPr="00C56D25" w:rsidRDefault="00317AEE" w:rsidP="00E4268A">
            <w:pPr>
              <w:pStyle w:val="TitolotabellaBS-VR"/>
              <w:rPr>
                <w:lang w:val="it-IT" w:eastAsia="it-IT"/>
              </w:rPr>
            </w:pPr>
            <w:r w:rsidRPr="00C56D25">
              <w:rPr>
                <w:lang w:val="it-IT" w:eastAsia="it-IT"/>
              </w:rPr>
              <w:t>N. sequenze vocalizzi</w:t>
            </w:r>
          </w:p>
        </w:tc>
        <w:tc>
          <w:tcPr>
            <w:tcW w:w="982" w:type="pct"/>
            <w:shd w:val="clear" w:color="auto" w:fill="D9D9D9"/>
            <w:vAlign w:val="center"/>
            <w:hideMark/>
          </w:tcPr>
          <w:p w14:paraId="612FC595" w14:textId="77777777" w:rsidR="00317AEE" w:rsidRPr="00C56D25" w:rsidRDefault="00317AEE" w:rsidP="00E4268A">
            <w:pPr>
              <w:pStyle w:val="TitolotabellaBS-VR"/>
            </w:pPr>
            <w:r w:rsidRPr="00C56D25">
              <w:rPr>
                <w:lang w:val="it-IT" w:eastAsia="it-IT"/>
              </w:rPr>
              <w:t>N. sequenze vocalizzi</w:t>
            </w:r>
          </w:p>
        </w:tc>
      </w:tr>
      <w:tr w:rsidR="00317AEE" w:rsidRPr="00C56D25" w14:paraId="50D403F2" w14:textId="77777777" w:rsidTr="000F2B7A">
        <w:trPr>
          <w:trHeight w:val="300"/>
        </w:trPr>
        <w:tc>
          <w:tcPr>
            <w:tcW w:w="1057" w:type="pct"/>
            <w:shd w:val="clear" w:color="auto" w:fill="auto"/>
            <w:vAlign w:val="center"/>
            <w:hideMark/>
          </w:tcPr>
          <w:p w14:paraId="42BBA6AA" w14:textId="77777777" w:rsidR="00317AEE" w:rsidRPr="00C56D25" w:rsidRDefault="00317AEE" w:rsidP="00E4268A">
            <w:pPr>
              <w:pStyle w:val="DatitabellaBS-VR"/>
              <w:rPr>
                <w:lang w:val="it-IT"/>
              </w:rPr>
            </w:pPr>
            <w:r w:rsidRPr="00C56D25">
              <w:rPr>
                <w:lang w:val="it-IT"/>
              </w:rPr>
              <w:t>Pipistrello albolimbato</w:t>
            </w:r>
          </w:p>
        </w:tc>
        <w:tc>
          <w:tcPr>
            <w:tcW w:w="1215" w:type="pct"/>
            <w:shd w:val="clear" w:color="auto" w:fill="auto"/>
            <w:vAlign w:val="center"/>
            <w:hideMark/>
          </w:tcPr>
          <w:p w14:paraId="33F59DA1" w14:textId="2C4E83A4" w:rsidR="00317AEE" w:rsidRPr="00C56D25" w:rsidRDefault="00317AEE" w:rsidP="00E4268A">
            <w:pPr>
              <w:pStyle w:val="DatitabellaBS-VR"/>
              <w:rPr>
                <w:i/>
                <w:lang w:val="it-IT"/>
              </w:rPr>
            </w:pPr>
            <w:r w:rsidRPr="00C56D25">
              <w:rPr>
                <w:i/>
                <w:lang w:val="it-IT"/>
              </w:rPr>
              <w:t xml:space="preserve">Pipistrellus </w:t>
            </w:r>
            <w:r w:rsidR="004D065B">
              <w:rPr>
                <w:i/>
                <w:lang w:val="it-IT"/>
              </w:rPr>
              <w:t>kuhlii</w:t>
            </w:r>
          </w:p>
        </w:tc>
        <w:tc>
          <w:tcPr>
            <w:tcW w:w="765" w:type="pct"/>
            <w:vAlign w:val="center"/>
          </w:tcPr>
          <w:p w14:paraId="70ACEE92" w14:textId="77777777" w:rsidR="00317AEE" w:rsidRPr="00C56D25" w:rsidRDefault="00317AEE" w:rsidP="00E4268A">
            <w:pPr>
              <w:pStyle w:val="DatitabellaBS-VR"/>
              <w:rPr>
                <w:color w:val="000000"/>
                <w:lang w:val="it-IT" w:eastAsia="it-IT"/>
              </w:rPr>
            </w:pPr>
            <w:r w:rsidRPr="00C56D25">
              <w:rPr>
                <w:color w:val="000000"/>
                <w:lang w:val="it-IT" w:eastAsia="it-IT"/>
              </w:rPr>
              <w:t>IV</w:t>
            </w:r>
          </w:p>
        </w:tc>
        <w:tc>
          <w:tcPr>
            <w:tcW w:w="981" w:type="pct"/>
            <w:vAlign w:val="center"/>
          </w:tcPr>
          <w:p w14:paraId="35494303" w14:textId="77777777" w:rsidR="00317AEE" w:rsidRPr="00C56D25" w:rsidRDefault="00317AEE" w:rsidP="00E4268A">
            <w:pPr>
              <w:pStyle w:val="DatitabellaBS-VR"/>
              <w:rPr>
                <w:color w:val="000000"/>
                <w:lang w:val="it-IT"/>
              </w:rPr>
            </w:pPr>
            <w:r>
              <w:rPr>
                <w:color w:val="000000"/>
                <w:lang w:val="it-IT"/>
              </w:rPr>
              <w:t>2</w:t>
            </w:r>
          </w:p>
        </w:tc>
        <w:tc>
          <w:tcPr>
            <w:tcW w:w="982" w:type="pct"/>
            <w:shd w:val="clear" w:color="auto" w:fill="auto"/>
            <w:vAlign w:val="center"/>
            <w:hideMark/>
          </w:tcPr>
          <w:p w14:paraId="569C9A30" w14:textId="77777777" w:rsidR="00317AEE" w:rsidRPr="00C56D25" w:rsidRDefault="00317AEE" w:rsidP="00E4268A">
            <w:pPr>
              <w:pStyle w:val="DatitabellaBS-VR"/>
              <w:rPr>
                <w:color w:val="000000"/>
                <w:lang w:val="it-IT"/>
              </w:rPr>
            </w:pPr>
            <w:r>
              <w:rPr>
                <w:color w:val="000000"/>
                <w:lang w:val="it-IT"/>
              </w:rPr>
              <w:t>1</w:t>
            </w:r>
          </w:p>
        </w:tc>
      </w:tr>
      <w:tr w:rsidR="00317AEE" w:rsidRPr="00C56D25" w14:paraId="37494C39" w14:textId="77777777" w:rsidTr="000F2B7A">
        <w:trPr>
          <w:trHeight w:val="300"/>
        </w:trPr>
        <w:tc>
          <w:tcPr>
            <w:tcW w:w="1057" w:type="pct"/>
            <w:shd w:val="clear" w:color="auto" w:fill="auto"/>
            <w:vAlign w:val="center"/>
            <w:hideMark/>
          </w:tcPr>
          <w:p w14:paraId="70A832F4" w14:textId="77777777" w:rsidR="00317AEE" w:rsidRPr="00C56D25" w:rsidRDefault="00317AEE" w:rsidP="00E4268A">
            <w:pPr>
              <w:pStyle w:val="DatitabellaBS-VR"/>
              <w:rPr>
                <w:lang w:val="it-IT"/>
              </w:rPr>
            </w:pPr>
            <w:r w:rsidRPr="00C56D25">
              <w:rPr>
                <w:lang w:val="it-IT"/>
              </w:rPr>
              <w:t>Pipistrello di Nathusius</w:t>
            </w:r>
          </w:p>
        </w:tc>
        <w:tc>
          <w:tcPr>
            <w:tcW w:w="1215" w:type="pct"/>
            <w:shd w:val="clear" w:color="auto" w:fill="auto"/>
            <w:vAlign w:val="center"/>
            <w:hideMark/>
          </w:tcPr>
          <w:p w14:paraId="7FB7A4E3" w14:textId="77777777" w:rsidR="00317AEE" w:rsidRPr="00C56D25" w:rsidRDefault="00317AEE" w:rsidP="00E4268A">
            <w:pPr>
              <w:pStyle w:val="DatitabellaBS-VR"/>
              <w:rPr>
                <w:i/>
                <w:lang w:val="it-IT"/>
              </w:rPr>
            </w:pPr>
            <w:r w:rsidRPr="00C56D25">
              <w:rPr>
                <w:i/>
                <w:lang w:val="it-IT"/>
              </w:rPr>
              <w:t>Pipistrellus nathusii</w:t>
            </w:r>
          </w:p>
        </w:tc>
        <w:tc>
          <w:tcPr>
            <w:tcW w:w="765" w:type="pct"/>
            <w:vAlign w:val="center"/>
          </w:tcPr>
          <w:p w14:paraId="433D882F" w14:textId="77777777" w:rsidR="00317AEE" w:rsidRPr="00C56D25" w:rsidRDefault="00317AEE" w:rsidP="00E4268A">
            <w:pPr>
              <w:pStyle w:val="DatitabellaBS-VR"/>
              <w:rPr>
                <w:color w:val="000000"/>
                <w:lang w:val="it-IT" w:eastAsia="it-IT"/>
              </w:rPr>
            </w:pPr>
            <w:r w:rsidRPr="00C56D25">
              <w:rPr>
                <w:color w:val="000000"/>
                <w:lang w:val="it-IT" w:eastAsia="it-IT"/>
              </w:rPr>
              <w:t>IV</w:t>
            </w:r>
          </w:p>
        </w:tc>
        <w:tc>
          <w:tcPr>
            <w:tcW w:w="981" w:type="pct"/>
            <w:vAlign w:val="center"/>
          </w:tcPr>
          <w:p w14:paraId="2A9E4652" w14:textId="77777777" w:rsidR="00317AEE" w:rsidRPr="00C56D25" w:rsidRDefault="00317AEE" w:rsidP="00E4268A">
            <w:pPr>
              <w:pStyle w:val="DatitabellaBS-VR"/>
              <w:rPr>
                <w:color w:val="000000"/>
                <w:lang w:val="it-IT"/>
              </w:rPr>
            </w:pPr>
            <w:r>
              <w:rPr>
                <w:color w:val="000000"/>
                <w:lang w:val="it-IT"/>
              </w:rPr>
              <w:t>1</w:t>
            </w:r>
          </w:p>
        </w:tc>
        <w:tc>
          <w:tcPr>
            <w:tcW w:w="982" w:type="pct"/>
            <w:shd w:val="clear" w:color="auto" w:fill="auto"/>
            <w:vAlign w:val="center"/>
            <w:hideMark/>
          </w:tcPr>
          <w:p w14:paraId="14FC8A10" w14:textId="77777777" w:rsidR="00317AEE" w:rsidRPr="00C56D25" w:rsidRDefault="00317AEE" w:rsidP="00E4268A">
            <w:pPr>
              <w:pStyle w:val="DatitabellaBS-VR"/>
              <w:rPr>
                <w:color w:val="000000"/>
                <w:lang w:val="it-IT"/>
              </w:rPr>
            </w:pPr>
          </w:p>
        </w:tc>
      </w:tr>
      <w:tr w:rsidR="00317AEE" w:rsidRPr="00C56D25" w14:paraId="604A01DE" w14:textId="77777777" w:rsidTr="000F2B7A">
        <w:trPr>
          <w:trHeight w:val="64"/>
        </w:trPr>
        <w:tc>
          <w:tcPr>
            <w:tcW w:w="2272" w:type="pct"/>
            <w:gridSpan w:val="2"/>
            <w:shd w:val="clear" w:color="auto" w:fill="auto"/>
            <w:vAlign w:val="center"/>
            <w:hideMark/>
          </w:tcPr>
          <w:p w14:paraId="11FDFA55" w14:textId="77777777" w:rsidR="00317AEE" w:rsidRPr="00A81C58" w:rsidRDefault="00317AEE" w:rsidP="00E4268A">
            <w:pPr>
              <w:pStyle w:val="DatitabellaBS-VR"/>
              <w:rPr>
                <w:b/>
              </w:rPr>
            </w:pPr>
            <w:r w:rsidRPr="00A81C58">
              <w:rPr>
                <w:b/>
              </w:rPr>
              <w:t>Ricchezza specifica (n° specie contattate)=</w:t>
            </w:r>
          </w:p>
        </w:tc>
        <w:tc>
          <w:tcPr>
            <w:tcW w:w="2728" w:type="pct"/>
            <w:gridSpan w:val="3"/>
          </w:tcPr>
          <w:p w14:paraId="57793744" w14:textId="77777777" w:rsidR="00317AEE" w:rsidRPr="00317AEE" w:rsidRDefault="00317AEE" w:rsidP="00E4268A">
            <w:pPr>
              <w:pStyle w:val="DatitabellaBS-VR"/>
              <w:rPr>
                <w:b/>
                <w:lang w:val="it-IT"/>
              </w:rPr>
            </w:pPr>
            <w:r>
              <w:rPr>
                <w:b/>
                <w:lang w:val="it-IT"/>
              </w:rPr>
              <w:t>2</w:t>
            </w:r>
          </w:p>
        </w:tc>
      </w:tr>
    </w:tbl>
    <w:p w14:paraId="12369D82" w14:textId="77777777" w:rsidR="00AD1797" w:rsidRDefault="00AD1797" w:rsidP="00AD1797">
      <w:pPr>
        <w:pStyle w:val="NormaleBS-VR"/>
        <w:rPr>
          <w:lang w:val="it-IT"/>
        </w:rPr>
      </w:pPr>
    </w:p>
    <w:p w14:paraId="5445415E" w14:textId="77777777" w:rsidR="00CE30BB" w:rsidRDefault="00CE30BB" w:rsidP="00AD1797">
      <w:pPr>
        <w:pStyle w:val="NormaleBS-VR"/>
        <w:rPr>
          <w:lang w:val="it-IT"/>
        </w:rPr>
      </w:pPr>
    </w:p>
    <w:p w14:paraId="7FE99560" w14:textId="77777777" w:rsidR="00317AEE" w:rsidRPr="00F32262" w:rsidRDefault="00317AEE" w:rsidP="00F506E0">
      <w:pPr>
        <w:pStyle w:val="Titolo2"/>
      </w:pPr>
      <w:bookmarkStart w:id="333" w:name="_Toc472408359"/>
      <w:bookmarkStart w:id="334" w:name="_Toc502659198"/>
      <w:bookmarkStart w:id="335" w:name="_Toc2709153"/>
      <w:r>
        <w:br w:type="page"/>
      </w:r>
      <w:bookmarkStart w:id="336" w:name="_Toc80967644"/>
      <w:r w:rsidRPr="00F32262">
        <w:lastRenderedPageBreak/>
        <w:t>METODICA FA-8  - Monitoraggio Lepidotteri diurni</w:t>
      </w:r>
      <w:bookmarkEnd w:id="333"/>
      <w:bookmarkEnd w:id="334"/>
      <w:bookmarkEnd w:id="335"/>
      <w:bookmarkEnd w:id="336"/>
    </w:p>
    <w:p w14:paraId="3F148919" w14:textId="77777777" w:rsidR="00317AEE" w:rsidRPr="00F32262" w:rsidRDefault="00317AEE" w:rsidP="00375D97">
      <w:pPr>
        <w:pStyle w:val="Titolo3"/>
      </w:pPr>
      <w:bookmarkStart w:id="337" w:name="_Toc2709154"/>
      <w:bookmarkStart w:id="338" w:name="_Toc80967645"/>
      <w:r w:rsidRPr="00F32262">
        <w:t>AV-PE-FA-05</w:t>
      </w:r>
      <w:bookmarkEnd w:id="337"/>
      <w:bookmarkEnd w:id="338"/>
    </w:p>
    <w:p w14:paraId="11DC5C6D" w14:textId="73F2DDC9" w:rsidR="00317AEE" w:rsidRPr="00DD2AAE" w:rsidRDefault="00317AEE" w:rsidP="00317AEE">
      <w:pPr>
        <w:spacing w:line="360" w:lineRule="auto"/>
        <w:jc w:val="both"/>
        <w:rPr>
          <w:rFonts w:ascii="Calibri" w:hAnsi="Calibri"/>
          <w:sz w:val="22"/>
          <w:szCs w:val="22"/>
          <w:lang w:eastAsia="x-none"/>
        </w:rPr>
      </w:pPr>
      <w:r w:rsidRPr="00DD2AAE">
        <w:rPr>
          <w:rFonts w:ascii="Calibri" w:hAnsi="Calibri"/>
          <w:sz w:val="22"/>
          <w:szCs w:val="22"/>
          <w:lang w:val="x-none" w:eastAsia="x-none"/>
        </w:rPr>
        <w:t>Il transetto collocato in riva destra del fiume Mincio, si sviluppa lungo la pista ciclabile dopo il ponte sull’autostrada</w:t>
      </w:r>
      <w:r w:rsidR="00AF4A38" w:rsidRPr="00DD2AAE">
        <w:rPr>
          <w:rFonts w:ascii="Calibri" w:hAnsi="Calibri"/>
          <w:sz w:val="22"/>
          <w:szCs w:val="22"/>
          <w:lang w:eastAsia="x-none"/>
        </w:rPr>
        <w:t xml:space="preserve">, </w:t>
      </w:r>
      <w:r w:rsidR="00643414" w:rsidRPr="00DD2AAE">
        <w:rPr>
          <w:rFonts w:ascii="Calibri" w:hAnsi="Calibri"/>
          <w:sz w:val="22"/>
          <w:szCs w:val="22"/>
          <w:lang w:eastAsia="x-none"/>
        </w:rPr>
        <w:t>costeggia</w:t>
      </w:r>
      <w:r w:rsidR="00AF4A38" w:rsidRPr="00DD2AAE">
        <w:rPr>
          <w:rFonts w:ascii="Calibri" w:hAnsi="Calibri"/>
          <w:sz w:val="22"/>
          <w:szCs w:val="22"/>
          <w:lang w:eastAsia="x-none"/>
        </w:rPr>
        <w:t>ndo</w:t>
      </w:r>
      <w:r w:rsidR="00643414" w:rsidRPr="00DD2AAE">
        <w:rPr>
          <w:rFonts w:ascii="Calibri" w:hAnsi="Calibri"/>
          <w:sz w:val="22"/>
          <w:szCs w:val="22"/>
          <w:lang w:eastAsia="x-none"/>
        </w:rPr>
        <w:t xml:space="preserve"> </w:t>
      </w:r>
      <w:r w:rsidRPr="00DD2AAE">
        <w:rPr>
          <w:rFonts w:ascii="Calibri" w:hAnsi="Calibri"/>
          <w:sz w:val="22"/>
          <w:szCs w:val="22"/>
          <w:lang w:val="x-none" w:eastAsia="x-none"/>
        </w:rPr>
        <w:t>un boschetto</w:t>
      </w:r>
      <w:r w:rsidR="00643414" w:rsidRPr="00DD2AAE">
        <w:rPr>
          <w:rFonts w:ascii="Calibri" w:hAnsi="Calibri"/>
          <w:sz w:val="22"/>
          <w:szCs w:val="22"/>
          <w:lang w:eastAsia="x-none"/>
        </w:rPr>
        <w:t xml:space="preserve"> ripario, dominato da pioppi e con presenza di un denso sottobosco (</w:t>
      </w:r>
      <w:r w:rsidRPr="00DD2AAE">
        <w:rPr>
          <w:rFonts w:ascii="Calibri" w:hAnsi="Calibri"/>
          <w:i/>
          <w:sz w:val="22"/>
          <w:szCs w:val="22"/>
          <w:lang w:val="x-none" w:eastAsia="x-none"/>
        </w:rPr>
        <w:t>Rubus</w:t>
      </w:r>
      <w:r w:rsidRPr="00DD2AAE">
        <w:rPr>
          <w:rFonts w:ascii="Calibri" w:hAnsi="Calibri"/>
          <w:sz w:val="22"/>
          <w:szCs w:val="22"/>
          <w:lang w:val="x-none" w:eastAsia="x-none"/>
        </w:rPr>
        <w:t xml:space="preserve"> , </w:t>
      </w:r>
      <w:r w:rsidRPr="00DD2AAE">
        <w:rPr>
          <w:rFonts w:ascii="Calibri" w:hAnsi="Calibri"/>
          <w:i/>
          <w:sz w:val="22"/>
          <w:szCs w:val="22"/>
          <w:lang w:val="x-none" w:eastAsia="x-none"/>
        </w:rPr>
        <w:t>Ligustrum</w:t>
      </w:r>
      <w:r w:rsidRPr="00DD2AAE">
        <w:rPr>
          <w:rFonts w:ascii="Calibri" w:hAnsi="Calibri"/>
          <w:sz w:val="22"/>
          <w:szCs w:val="22"/>
          <w:lang w:val="x-none" w:eastAsia="x-none"/>
        </w:rPr>
        <w:t xml:space="preserve">, </w:t>
      </w:r>
      <w:r w:rsidRPr="00DD2AAE">
        <w:rPr>
          <w:rFonts w:ascii="Calibri" w:hAnsi="Calibri"/>
          <w:i/>
          <w:sz w:val="22"/>
          <w:szCs w:val="22"/>
          <w:lang w:val="x-none" w:eastAsia="x-none"/>
        </w:rPr>
        <w:t>Sorbus</w:t>
      </w:r>
      <w:r w:rsidR="00643414" w:rsidRPr="00DD2AAE">
        <w:rPr>
          <w:rFonts w:ascii="Calibri" w:hAnsi="Calibri"/>
          <w:iCs/>
          <w:sz w:val="22"/>
          <w:szCs w:val="22"/>
          <w:lang w:eastAsia="x-none"/>
        </w:rPr>
        <w:t>)</w:t>
      </w:r>
      <w:r w:rsidRPr="00DD2AAE">
        <w:rPr>
          <w:rFonts w:ascii="Calibri" w:hAnsi="Calibri"/>
          <w:i/>
          <w:sz w:val="22"/>
          <w:szCs w:val="22"/>
          <w:lang w:val="x-none" w:eastAsia="x-none"/>
        </w:rPr>
        <w:t>,</w:t>
      </w:r>
      <w:r w:rsidRPr="00DD2AAE">
        <w:rPr>
          <w:rFonts w:ascii="Calibri" w:hAnsi="Calibri"/>
          <w:sz w:val="22"/>
          <w:szCs w:val="22"/>
          <w:lang w:val="x-none" w:eastAsia="x-none"/>
        </w:rPr>
        <w:t xml:space="preserve"> </w:t>
      </w:r>
      <w:r w:rsidR="00AF4A38" w:rsidRPr="00DD2AAE">
        <w:rPr>
          <w:rFonts w:ascii="Calibri" w:hAnsi="Calibri"/>
          <w:sz w:val="22"/>
          <w:szCs w:val="22"/>
          <w:lang w:eastAsia="x-none"/>
        </w:rPr>
        <w:t xml:space="preserve">e la </w:t>
      </w:r>
      <w:r w:rsidRPr="00DD2AAE">
        <w:rPr>
          <w:rFonts w:ascii="Calibri" w:hAnsi="Calibri"/>
          <w:sz w:val="22"/>
          <w:szCs w:val="22"/>
          <w:lang w:val="x-none" w:eastAsia="x-none"/>
        </w:rPr>
        <w:t xml:space="preserve">sponda </w:t>
      </w:r>
      <w:r w:rsidR="00AF4A38" w:rsidRPr="00DD2AAE">
        <w:rPr>
          <w:rFonts w:ascii="Calibri" w:hAnsi="Calibri"/>
          <w:sz w:val="22"/>
          <w:szCs w:val="22"/>
          <w:lang w:eastAsia="x-none"/>
        </w:rPr>
        <w:t>fi</w:t>
      </w:r>
      <w:r w:rsidRPr="00DD2AAE">
        <w:rPr>
          <w:rFonts w:ascii="Calibri" w:hAnsi="Calibri"/>
          <w:sz w:val="22"/>
          <w:szCs w:val="22"/>
          <w:lang w:val="x-none" w:eastAsia="x-none"/>
        </w:rPr>
        <w:t>ume Mincio.</w:t>
      </w:r>
      <w:r w:rsidR="00AF4A38" w:rsidRPr="00DD2AAE">
        <w:rPr>
          <w:rFonts w:ascii="Calibri" w:hAnsi="Calibri"/>
          <w:sz w:val="22"/>
          <w:szCs w:val="22"/>
          <w:lang w:eastAsia="x-none"/>
        </w:rPr>
        <w:t xml:space="preserve"> Il tratto iniziale è attualmente interessato dalla presenza del cantiere di linea, mentre quello terminale si sviluppa lungo il margine di un coltivo. </w:t>
      </w:r>
    </w:p>
    <w:p w14:paraId="4DD27AFE" w14:textId="77777777" w:rsidR="00317AEE" w:rsidRPr="00DD2AAE" w:rsidRDefault="00317AEE" w:rsidP="00317AEE">
      <w:pPr>
        <w:spacing w:line="360" w:lineRule="auto"/>
        <w:jc w:val="both"/>
        <w:rPr>
          <w:rFonts w:ascii="Calibri" w:hAnsi="Calibri"/>
          <w:sz w:val="22"/>
          <w:szCs w:val="22"/>
          <w:lang w:eastAsia="x-none"/>
        </w:rPr>
      </w:pPr>
      <w:r w:rsidRPr="00DD2AAE">
        <w:rPr>
          <w:rFonts w:ascii="Calibri" w:hAnsi="Calibri"/>
          <w:sz w:val="22"/>
          <w:szCs w:val="22"/>
          <w:lang w:val="x-none" w:eastAsia="x-none"/>
        </w:rPr>
        <w:t>Nella tabella seguente vengono riportati i dati di campo per ciascuna campagna di monitoraggio.</w:t>
      </w:r>
    </w:p>
    <w:p w14:paraId="1EC5415C" w14:textId="77777777" w:rsidR="00317AEE" w:rsidRPr="00B54DA4" w:rsidRDefault="00317AEE" w:rsidP="00317AEE">
      <w:pPr>
        <w:spacing w:line="360" w:lineRule="auto"/>
        <w:jc w:val="both"/>
        <w:rPr>
          <w:rFonts w:ascii="Calibri" w:hAnsi="Calibri"/>
          <w:lang w:eastAsia="x-none"/>
        </w:rPr>
      </w:pPr>
    </w:p>
    <w:p w14:paraId="10692D28" w14:textId="0F808D3A"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128</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w:t>
      </w:r>
      <w:r w:rsidRPr="00B54DA4">
        <w:rPr>
          <w:rFonts w:ascii="Calibri" w:hAnsi="Calibri" w:cs="Arial"/>
          <w:b/>
          <w:sz w:val="18"/>
          <w:szCs w:val="18"/>
          <w:lang w:eastAsia="x-none"/>
        </w:rPr>
        <w:t>P</w:t>
      </w:r>
      <w:r w:rsidRPr="00B54DA4">
        <w:rPr>
          <w:rFonts w:ascii="Calibri" w:hAnsi="Calibri" w:cs="Arial"/>
          <w:b/>
          <w:sz w:val="18"/>
          <w:szCs w:val="18"/>
          <w:lang w:val="x-none" w:eastAsia="x-none"/>
        </w:rPr>
        <w:t>E-FA-0</w:t>
      </w:r>
      <w:r w:rsidRPr="00B54DA4">
        <w:rPr>
          <w:rFonts w:ascii="Calibri" w:hAnsi="Calibri" w:cs="Arial"/>
          <w:b/>
          <w:sz w:val="18"/>
          <w:szCs w:val="18"/>
          <w:lang w:eastAsia="x-none"/>
        </w:rPr>
        <w:t>5</w:t>
      </w:r>
      <w:r w:rsidRPr="00B54DA4">
        <w:rPr>
          <w:rFonts w:ascii="Calibri" w:hAnsi="Calibri" w:cs="Arial"/>
          <w:b/>
          <w:sz w:val="18"/>
          <w:szCs w:val="18"/>
          <w:lang w:val="x-none" w:eastAsia="x-none"/>
        </w:rPr>
        <w:t>.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684"/>
        <w:gridCol w:w="950"/>
        <w:gridCol w:w="1357"/>
        <w:gridCol w:w="1351"/>
        <w:gridCol w:w="780"/>
        <w:gridCol w:w="2802"/>
      </w:tblGrid>
      <w:tr w:rsidR="00317AEE" w:rsidRPr="00B54DA4" w14:paraId="754FA10B" w14:textId="77777777" w:rsidTr="00317AEE">
        <w:trPr>
          <w:trHeight w:val="600"/>
          <w:tblHeader/>
          <w:jc w:val="center"/>
        </w:trPr>
        <w:tc>
          <w:tcPr>
            <w:tcW w:w="500" w:type="pct"/>
            <w:shd w:val="clear" w:color="auto" w:fill="D9D9D9"/>
            <w:vAlign w:val="center"/>
            <w:hideMark/>
          </w:tcPr>
          <w:p w14:paraId="2DF61CFE"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Campagna</w:t>
            </w:r>
          </w:p>
        </w:tc>
        <w:tc>
          <w:tcPr>
            <w:tcW w:w="477" w:type="pct"/>
            <w:shd w:val="clear" w:color="auto" w:fill="D9D9D9"/>
            <w:vAlign w:val="center"/>
            <w:hideMark/>
          </w:tcPr>
          <w:p w14:paraId="55C2FE5C"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Data</w:t>
            </w:r>
          </w:p>
        </w:tc>
        <w:tc>
          <w:tcPr>
            <w:tcW w:w="284" w:type="pct"/>
            <w:shd w:val="clear" w:color="auto" w:fill="D9D9D9"/>
            <w:vAlign w:val="center"/>
            <w:hideMark/>
          </w:tcPr>
          <w:p w14:paraId="34A4F134"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Ora inizio</w:t>
            </w:r>
          </w:p>
        </w:tc>
        <w:tc>
          <w:tcPr>
            <w:tcW w:w="318" w:type="pct"/>
            <w:shd w:val="clear" w:color="auto" w:fill="D9D9D9"/>
            <w:vAlign w:val="center"/>
            <w:hideMark/>
          </w:tcPr>
          <w:p w14:paraId="36C6334E"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Meteo</w:t>
            </w:r>
          </w:p>
        </w:tc>
        <w:tc>
          <w:tcPr>
            <w:tcW w:w="442" w:type="pct"/>
            <w:shd w:val="clear" w:color="auto" w:fill="D9D9D9"/>
            <w:vAlign w:val="center"/>
            <w:hideMark/>
          </w:tcPr>
          <w:p w14:paraId="6CAB01E3"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32" w:type="pct"/>
            <w:shd w:val="clear" w:color="auto" w:fill="D9D9D9"/>
          </w:tcPr>
          <w:p w14:paraId="77745766"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X_COORDINATA CENTROIDE (GBO)</w:t>
            </w:r>
          </w:p>
        </w:tc>
        <w:tc>
          <w:tcPr>
            <w:tcW w:w="629" w:type="pct"/>
            <w:shd w:val="clear" w:color="auto" w:fill="D9D9D9"/>
          </w:tcPr>
          <w:p w14:paraId="4549E0A9"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Y_COORDINATA CENTROIDE (GBO)</w:t>
            </w:r>
          </w:p>
        </w:tc>
        <w:tc>
          <w:tcPr>
            <w:tcW w:w="363" w:type="pct"/>
            <w:shd w:val="clear" w:color="auto" w:fill="D9D9D9"/>
            <w:vAlign w:val="center"/>
          </w:tcPr>
          <w:p w14:paraId="3E3C8FEE"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Durata Trans. (min.)</w:t>
            </w:r>
          </w:p>
        </w:tc>
        <w:tc>
          <w:tcPr>
            <w:tcW w:w="1354" w:type="pct"/>
            <w:shd w:val="clear" w:color="auto" w:fill="D9D9D9"/>
            <w:vAlign w:val="center"/>
            <w:hideMark/>
          </w:tcPr>
          <w:p w14:paraId="346A83D0"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Rilevatore</w:t>
            </w:r>
          </w:p>
        </w:tc>
      </w:tr>
      <w:tr w:rsidR="00317AEE" w:rsidRPr="00B54DA4" w14:paraId="79ED5E6D" w14:textId="77777777" w:rsidTr="00317AEE">
        <w:trPr>
          <w:trHeight w:val="300"/>
          <w:jc w:val="center"/>
        </w:trPr>
        <w:tc>
          <w:tcPr>
            <w:tcW w:w="500" w:type="pct"/>
            <w:shd w:val="clear" w:color="auto" w:fill="auto"/>
            <w:vAlign w:val="center"/>
            <w:hideMark/>
          </w:tcPr>
          <w:p w14:paraId="0AE22513"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p>
        </w:tc>
        <w:tc>
          <w:tcPr>
            <w:tcW w:w="477" w:type="pct"/>
            <w:shd w:val="clear" w:color="auto" w:fill="auto"/>
            <w:vAlign w:val="center"/>
          </w:tcPr>
          <w:p w14:paraId="20B509F8" w14:textId="77777777" w:rsidR="00317AEE" w:rsidRPr="00B54DA4" w:rsidRDefault="00317AEE" w:rsidP="00317AEE">
            <w:pPr>
              <w:jc w:val="center"/>
              <w:rPr>
                <w:rFonts w:ascii="Calibri" w:hAnsi="Calibri"/>
                <w:sz w:val="18"/>
              </w:rPr>
            </w:pPr>
            <w:r>
              <w:rPr>
                <w:rFonts w:ascii="Calibri" w:hAnsi="Calibri"/>
                <w:sz w:val="18"/>
              </w:rPr>
              <w:t>22</w:t>
            </w:r>
            <w:r w:rsidRPr="00B54DA4">
              <w:rPr>
                <w:rFonts w:ascii="Calibri" w:hAnsi="Calibri"/>
                <w:sz w:val="18"/>
              </w:rPr>
              <w:t>/</w:t>
            </w:r>
            <w:r>
              <w:rPr>
                <w:rFonts w:ascii="Calibri" w:hAnsi="Calibri"/>
                <w:sz w:val="18"/>
              </w:rPr>
              <w:t>06</w:t>
            </w:r>
            <w:r w:rsidRPr="00B54DA4">
              <w:rPr>
                <w:rFonts w:ascii="Calibri" w:hAnsi="Calibri"/>
                <w:sz w:val="18"/>
              </w:rPr>
              <w:t>/20</w:t>
            </w:r>
            <w:r>
              <w:rPr>
                <w:rFonts w:ascii="Calibri" w:hAnsi="Calibri"/>
                <w:sz w:val="18"/>
              </w:rPr>
              <w:t>20</w:t>
            </w:r>
          </w:p>
        </w:tc>
        <w:tc>
          <w:tcPr>
            <w:tcW w:w="284" w:type="pct"/>
            <w:shd w:val="clear" w:color="auto" w:fill="auto"/>
            <w:vAlign w:val="center"/>
          </w:tcPr>
          <w:p w14:paraId="5C4C2E2F" w14:textId="77777777" w:rsidR="00317AEE" w:rsidRPr="00B54DA4" w:rsidRDefault="00317AEE" w:rsidP="00317AEE">
            <w:pPr>
              <w:spacing w:before="60" w:after="60"/>
              <w:jc w:val="center"/>
              <w:rPr>
                <w:rFonts w:ascii="Calibri" w:hAnsi="Calibri"/>
                <w:sz w:val="18"/>
              </w:rPr>
            </w:pPr>
            <w:r w:rsidRPr="00B54DA4">
              <w:rPr>
                <w:rFonts w:ascii="Calibri" w:hAnsi="Calibri"/>
                <w:sz w:val="18"/>
              </w:rPr>
              <w:t>13:35</w:t>
            </w:r>
          </w:p>
        </w:tc>
        <w:tc>
          <w:tcPr>
            <w:tcW w:w="318" w:type="pct"/>
            <w:shd w:val="clear" w:color="auto" w:fill="auto"/>
            <w:noWrap/>
            <w:vAlign w:val="center"/>
          </w:tcPr>
          <w:p w14:paraId="719498AA" w14:textId="77777777" w:rsidR="00317AEE" w:rsidRPr="00B54DA4" w:rsidRDefault="00317AEE" w:rsidP="00317AEE">
            <w:pPr>
              <w:spacing w:before="60" w:after="60"/>
              <w:jc w:val="center"/>
              <w:rPr>
                <w:rFonts w:ascii="Calibri" w:hAnsi="Calibri"/>
                <w:sz w:val="18"/>
              </w:rPr>
            </w:pPr>
            <w:r w:rsidRPr="00B54DA4">
              <w:rPr>
                <w:rFonts w:ascii="Calibri" w:hAnsi="Calibri"/>
                <w:sz w:val="18"/>
              </w:rPr>
              <w:t>sereno</w:t>
            </w:r>
          </w:p>
        </w:tc>
        <w:tc>
          <w:tcPr>
            <w:tcW w:w="442" w:type="pct"/>
            <w:vMerge w:val="restart"/>
            <w:shd w:val="clear" w:color="auto" w:fill="auto"/>
            <w:noWrap/>
            <w:vAlign w:val="center"/>
          </w:tcPr>
          <w:p w14:paraId="6CB1988F" w14:textId="77777777" w:rsidR="00317AEE" w:rsidRPr="00B54DA4" w:rsidRDefault="00317AEE" w:rsidP="00317AEE">
            <w:pPr>
              <w:jc w:val="center"/>
              <w:rPr>
                <w:rFonts w:ascii="Calibri" w:hAnsi="Calibri"/>
                <w:sz w:val="18"/>
              </w:rPr>
            </w:pPr>
            <w:r w:rsidRPr="00B54DA4">
              <w:rPr>
                <w:rFonts w:ascii="Calibri" w:hAnsi="Calibri"/>
                <w:sz w:val="18"/>
              </w:rPr>
              <w:t>545</w:t>
            </w:r>
          </w:p>
        </w:tc>
        <w:tc>
          <w:tcPr>
            <w:tcW w:w="632" w:type="pct"/>
            <w:vMerge w:val="restart"/>
            <w:vAlign w:val="center"/>
          </w:tcPr>
          <w:p w14:paraId="743687E1" w14:textId="77777777" w:rsidR="00317AEE" w:rsidRPr="00B54DA4" w:rsidRDefault="00317AEE" w:rsidP="00317AEE">
            <w:pPr>
              <w:spacing w:before="60" w:after="60"/>
              <w:jc w:val="center"/>
              <w:rPr>
                <w:rFonts w:ascii="Calibri" w:hAnsi="Calibri"/>
                <w:sz w:val="18"/>
              </w:rPr>
            </w:pPr>
            <w:r w:rsidRPr="00B54DA4">
              <w:rPr>
                <w:rFonts w:ascii="Calibri" w:hAnsi="Calibri"/>
                <w:sz w:val="18"/>
              </w:rPr>
              <w:t>1632939.05</w:t>
            </w:r>
          </w:p>
        </w:tc>
        <w:tc>
          <w:tcPr>
            <w:tcW w:w="629" w:type="pct"/>
            <w:vMerge w:val="restart"/>
            <w:vAlign w:val="center"/>
          </w:tcPr>
          <w:p w14:paraId="6B07AC29" w14:textId="77777777" w:rsidR="00317AEE" w:rsidRPr="00B54DA4" w:rsidRDefault="00317AEE" w:rsidP="00317AEE">
            <w:pPr>
              <w:spacing w:before="60" w:after="60"/>
              <w:jc w:val="center"/>
              <w:rPr>
                <w:rFonts w:ascii="Calibri" w:hAnsi="Calibri"/>
                <w:sz w:val="18"/>
              </w:rPr>
            </w:pPr>
            <w:r w:rsidRPr="00B54DA4">
              <w:rPr>
                <w:rFonts w:ascii="Calibri" w:hAnsi="Calibri"/>
                <w:sz w:val="18"/>
              </w:rPr>
              <w:t>5031809.24</w:t>
            </w:r>
          </w:p>
        </w:tc>
        <w:tc>
          <w:tcPr>
            <w:tcW w:w="363" w:type="pct"/>
            <w:shd w:val="clear" w:color="auto" w:fill="auto"/>
            <w:vAlign w:val="center"/>
          </w:tcPr>
          <w:p w14:paraId="2064909D" w14:textId="77777777" w:rsidR="00317AEE" w:rsidRPr="00B54DA4" w:rsidRDefault="00317AEE" w:rsidP="00317AEE">
            <w:pPr>
              <w:spacing w:before="60" w:after="60"/>
              <w:jc w:val="center"/>
              <w:rPr>
                <w:rFonts w:ascii="Calibri" w:hAnsi="Calibri"/>
                <w:sz w:val="18"/>
              </w:rPr>
            </w:pPr>
            <w:r w:rsidRPr="00B54DA4">
              <w:rPr>
                <w:rFonts w:ascii="Calibri" w:hAnsi="Calibri"/>
                <w:sz w:val="18"/>
              </w:rPr>
              <w:t>25</w:t>
            </w:r>
          </w:p>
        </w:tc>
        <w:tc>
          <w:tcPr>
            <w:tcW w:w="1354" w:type="pct"/>
            <w:shd w:val="clear" w:color="auto" w:fill="auto"/>
            <w:noWrap/>
            <w:vAlign w:val="center"/>
            <w:hideMark/>
          </w:tcPr>
          <w:p w14:paraId="4D0CAA48" w14:textId="77777777" w:rsidR="00317AEE" w:rsidRPr="00B54DA4" w:rsidRDefault="00317AEE" w:rsidP="00317AEE">
            <w:pPr>
              <w:spacing w:before="60" w:after="60"/>
              <w:jc w:val="center"/>
              <w:rPr>
                <w:rFonts w:ascii="Calibri" w:hAnsi="Calibri"/>
                <w:sz w:val="18"/>
              </w:rPr>
            </w:pPr>
            <w:r>
              <w:rPr>
                <w:rFonts w:ascii="Calibri" w:hAnsi="Calibri"/>
                <w:sz w:val="18"/>
              </w:rPr>
              <w:t>M. Solinas</w:t>
            </w:r>
          </w:p>
        </w:tc>
      </w:tr>
      <w:tr w:rsidR="00AF4A38" w:rsidRPr="00B54DA4" w14:paraId="071183F8" w14:textId="77777777" w:rsidTr="00317AEE">
        <w:trPr>
          <w:trHeight w:val="300"/>
          <w:jc w:val="center"/>
        </w:trPr>
        <w:tc>
          <w:tcPr>
            <w:tcW w:w="500" w:type="pct"/>
            <w:shd w:val="clear" w:color="auto" w:fill="auto"/>
            <w:vAlign w:val="center"/>
          </w:tcPr>
          <w:p w14:paraId="3EE2C7CE" w14:textId="0AF375F6" w:rsidR="00AF4A38" w:rsidRPr="00B54DA4" w:rsidRDefault="00AF4A38" w:rsidP="00317AEE">
            <w:pPr>
              <w:spacing w:before="60" w:after="60"/>
              <w:jc w:val="center"/>
              <w:rPr>
                <w:rFonts w:ascii="Calibri" w:hAnsi="Calibri"/>
                <w:sz w:val="18"/>
              </w:rPr>
            </w:pPr>
            <w:r>
              <w:rPr>
                <w:rFonts w:ascii="Calibri" w:hAnsi="Calibri"/>
                <w:sz w:val="18"/>
              </w:rPr>
              <w:t>2</w:t>
            </w:r>
          </w:p>
        </w:tc>
        <w:tc>
          <w:tcPr>
            <w:tcW w:w="477" w:type="pct"/>
            <w:shd w:val="clear" w:color="auto" w:fill="auto"/>
            <w:vAlign w:val="center"/>
          </w:tcPr>
          <w:p w14:paraId="1D17ED0D" w14:textId="1A78C749" w:rsidR="00AF4A38" w:rsidRPr="00B54DA4" w:rsidRDefault="00AF4A38" w:rsidP="00317AEE">
            <w:pPr>
              <w:spacing w:before="60" w:after="60"/>
              <w:jc w:val="center"/>
              <w:rPr>
                <w:rFonts w:ascii="Calibri" w:hAnsi="Calibri"/>
                <w:sz w:val="18"/>
              </w:rPr>
            </w:pPr>
            <w:r>
              <w:rPr>
                <w:rFonts w:ascii="Calibri" w:hAnsi="Calibri"/>
                <w:sz w:val="18"/>
              </w:rPr>
              <w:t>13/07/2020</w:t>
            </w:r>
          </w:p>
        </w:tc>
        <w:tc>
          <w:tcPr>
            <w:tcW w:w="284" w:type="pct"/>
            <w:shd w:val="clear" w:color="auto" w:fill="auto"/>
            <w:vAlign w:val="center"/>
          </w:tcPr>
          <w:p w14:paraId="39EDBC94" w14:textId="012F373C" w:rsidR="00AF4A38" w:rsidRPr="00B54DA4" w:rsidRDefault="00AF4A38" w:rsidP="00317AEE">
            <w:pPr>
              <w:spacing w:before="60" w:after="60"/>
              <w:jc w:val="center"/>
              <w:rPr>
                <w:rFonts w:ascii="Calibri" w:hAnsi="Calibri"/>
                <w:sz w:val="18"/>
              </w:rPr>
            </w:pPr>
            <w:r>
              <w:rPr>
                <w:rFonts w:ascii="Calibri" w:hAnsi="Calibri"/>
                <w:sz w:val="18"/>
              </w:rPr>
              <w:t>13:35</w:t>
            </w:r>
          </w:p>
        </w:tc>
        <w:tc>
          <w:tcPr>
            <w:tcW w:w="318" w:type="pct"/>
            <w:shd w:val="clear" w:color="auto" w:fill="auto"/>
            <w:noWrap/>
            <w:vAlign w:val="center"/>
          </w:tcPr>
          <w:p w14:paraId="70683DB9" w14:textId="4E5A7E37" w:rsidR="00AF4A38" w:rsidRPr="00B54DA4" w:rsidRDefault="00AF4A38" w:rsidP="00317AEE">
            <w:pPr>
              <w:jc w:val="center"/>
              <w:rPr>
                <w:rFonts w:ascii="Calibri" w:hAnsi="Calibri"/>
                <w:sz w:val="18"/>
              </w:rPr>
            </w:pPr>
            <w:r>
              <w:rPr>
                <w:rFonts w:ascii="Calibri" w:hAnsi="Calibri"/>
                <w:sz w:val="18"/>
              </w:rPr>
              <w:t>sereno</w:t>
            </w:r>
          </w:p>
        </w:tc>
        <w:tc>
          <w:tcPr>
            <w:tcW w:w="442" w:type="pct"/>
            <w:vMerge/>
            <w:shd w:val="clear" w:color="auto" w:fill="auto"/>
            <w:noWrap/>
            <w:vAlign w:val="center"/>
          </w:tcPr>
          <w:p w14:paraId="6A14D8BE" w14:textId="77777777" w:rsidR="00AF4A38" w:rsidRPr="00B54DA4" w:rsidRDefault="00AF4A38" w:rsidP="00317AEE">
            <w:pPr>
              <w:jc w:val="center"/>
              <w:rPr>
                <w:rFonts w:ascii="Calibri" w:hAnsi="Calibri"/>
                <w:sz w:val="18"/>
              </w:rPr>
            </w:pPr>
          </w:p>
        </w:tc>
        <w:tc>
          <w:tcPr>
            <w:tcW w:w="632" w:type="pct"/>
            <w:vMerge/>
          </w:tcPr>
          <w:p w14:paraId="3CCBD8A6" w14:textId="77777777" w:rsidR="00AF4A38" w:rsidRPr="00B54DA4" w:rsidRDefault="00AF4A38" w:rsidP="00317AEE">
            <w:pPr>
              <w:spacing w:before="60" w:after="60"/>
              <w:jc w:val="center"/>
              <w:rPr>
                <w:rFonts w:ascii="Calibri" w:hAnsi="Calibri"/>
                <w:sz w:val="18"/>
              </w:rPr>
            </w:pPr>
          </w:p>
        </w:tc>
        <w:tc>
          <w:tcPr>
            <w:tcW w:w="629" w:type="pct"/>
            <w:vMerge/>
          </w:tcPr>
          <w:p w14:paraId="73433A29" w14:textId="77777777" w:rsidR="00AF4A38" w:rsidRPr="00B54DA4" w:rsidRDefault="00AF4A38" w:rsidP="00317AEE">
            <w:pPr>
              <w:spacing w:before="60" w:after="60"/>
              <w:jc w:val="center"/>
              <w:rPr>
                <w:rFonts w:ascii="Calibri" w:hAnsi="Calibri"/>
                <w:sz w:val="18"/>
              </w:rPr>
            </w:pPr>
          </w:p>
        </w:tc>
        <w:tc>
          <w:tcPr>
            <w:tcW w:w="363" w:type="pct"/>
            <w:shd w:val="clear" w:color="auto" w:fill="auto"/>
            <w:vAlign w:val="center"/>
          </w:tcPr>
          <w:p w14:paraId="751B1946" w14:textId="691BF56A" w:rsidR="00AF4A38" w:rsidRDefault="00AF4A38" w:rsidP="00317AEE">
            <w:pPr>
              <w:spacing w:before="60" w:after="60"/>
              <w:jc w:val="center"/>
              <w:rPr>
                <w:rFonts w:ascii="Calibri" w:hAnsi="Calibri"/>
                <w:sz w:val="18"/>
              </w:rPr>
            </w:pPr>
            <w:r>
              <w:rPr>
                <w:rFonts w:ascii="Calibri" w:hAnsi="Calibri"/>
                <w:sz w:val="18"/>
              </w:rPr>
              <w:t>25</w:t>
            </w:r>
          </w:p>
        </w:tc>
        <w:tc>
          <w:tcPr>
            <w:tcW w:w="1354" w:type="pct"/>
            <w:shd w:val="clear" w:color="auto" w:fill="auto"/>
            <w:noWrap/>
            <w:vAlign w:val="center"/>
          </w:tcPr>
          <w:p w14:paraId="2BA57F4D" w14:textId="3431B850" w:rsidR="00AF4A38" w:rsidRDefault="00AF4A38" w:rsidP="00317AEE">
            <w:pPr>
              <w:spacing w:before="60" w:after="60"/>
              <w:jc w:val="center"/>
              <w:rPr>
                <w:rFonts w:ascii="Calibri" w:hAnsi="Calibri"/>
                <w:sz w:val="18"/>
              </w:rPr>
            </w:pPr>
            <w:r>
              <w:rPr>
                <w:rFonts w:ascii="Calibri" w:hAnsi="Calibri"/>
                <w:sz w:val="18"/>
              </w:rPr>
              <w:t>M. Solinas</w:t>
            </w:r>
          </w:p>
        </w:tc>
      </w:tr>
      <w:tr w:rsidR="00317AEE" w:rsidRPr="00B54DA4" w14:paraId="3055F59B" w14:textId="77777777" w:rsidTr="00317AEE">
        <w:trPr>
          <w:trHeight w:val="300"/>
          <w:jc w:val="center"/>
        </w:trPr>
        <w:tc>
          <w:tcPr>
            <w:tcW w:w="500" w:type="pct"/>
            <w:shd w:val="clear" w:color="auto" w:fill="auto"/>
            <w:vAlign w:val="center"/>
            <w:hideMark/>
          </w:tcPr>
          <w:p w14:paraId="224C665F" w14:textId="19DB3E58" w:rsidR="00317AEE" w:rsidRPr="00B54DA4" w:rsidRDefault="00AF4A38" w:rsidP="00317AEE">
            <w:pPr>
              <w:spacing w:before="60" w:after="60"/>
              <w:jc w:val="center"/>
              <w:rPr>
                <w:rFonts w:ascii="Calibri" w:hAnsi="Calibri"/>
                <w:sz w:val="18"/>
              </w:rPr>
            </w:pPr>
            <w:r>
              <w:rPr>
                <w:rFonts w:ascii="Calibri" w:hAnsi="Calibri"/>
                <w:sz w:val="18"/>
              </w:rPr>
              <w:t>3</w:t>
            </w:r>
          </w:p>
        </w:tc>
        <w:tc>
          <w:tcPr>
            <w:tcW w:w="477" w:type="pct"/>
            <w:shd w:val="clear" w:color="auto" w:fill="auto"/>
            <w:vAlign w:val="center"/>
          </w:tcPr>
          <w:p w14:paraId="68001E34" w14:textId="77777777" w:rsidR="00317AEE" w:rsidRPr="00B54DA4" w:rsidRDefault="00317AEE" w:rsidP="00317AEE">
            <w:pPr>
              <w:spacing w:before="60" w:after="60"/>
              <w:jc w:val="center"/>
              <w:rPr>
                <w:rFonts w:ascii="Calibri" w:hAnsi="Calibri"/>
                <w:sz w:val="18"/>
              </w:rPr>
            </w:pPr>
            <w:r w:rsidRPr="00B54DA4">
              <w:rPr>
                <w:rFonts w:ascii="Calibri" w:hAnsi="Calibri"/>
                <w:sz w:val="18"/>
              </w:rPr>
              <w:t>28/</w:t>
            </w:r>
            <w:r>
              <w:rPr>
                <w:rFonts w:ascii="Calibri" w:hAnsi="Calibri"/>
                <w:sz w:val="18"/>
              </w:rPr>
              <w:t>10</w:t>
            </w:r>
            <w:r w:rsidRPr="00B54DA4">
              <w:rPr>
                <w:rFonts w:ascii="Calibri" w:hAnsi="Calibri"/>
                <w:sz w:val="18"/>
              </w:rPr>
              <w:t>/20</w:t>
            </w:r>
            <w:r>
              <w:rPr>
                <w:rFonts w:ascii="Calibri" w:hAnsi="Calibri"/>
                <w:sz w:val="18"/>
              </w:rPr>
              <w:t>20</w:t>
            </w:r>
          </w:p>
        </w:tc>
        <w:tc>
          <w:tcPr>
            <w:tcW w:w="284" w:type="pct"/>
            <w:shd w:val="clear" w:color="auto" w:fill="auto"/>
            <w:vAlign w:val="center"/>
          </w:tcPr>
          <w:p w14:paraId="6793ACF8"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r>
              <w:rPr>
                <w:rFonts w:ascii="Calibri" w:hAnsi="Calibri"/>
                <w:sz w:val="18"/>
              </w:rPr>
              <w:t>3</w:t>
            </w:r>
            <w:r w:rsidRPr="00B54DA4">
              <w:rPr>
                <w:rFonts w:ascii="Calibri" w:hAnsi="Calibri"/>
                <w:sz w:val="18"/>
              </w:rPr>
              <w:t>:</w:t>
            </w:r>
            <w:r>
              <w:rPr>
                <w:rFonts w:ascii="Calibri" w:hAnsi="Calibri"/>
                <w:sz w:val="18"/>
              </w:rPr>
              <w:t>2</w:t>
            </w:r>
            <w:r w:rsidRPr="00B54DA4">
              <w:rPr>
                <w:rFonts w:ascii="Calibri" w:hAnsi="Calibri"/>
                <w:sz w:val="18"/>
              </w:rPr>
              <w:t>0</w:t>
            </w:r>
          </w:p>
        </w:tc>
        <w:tc>
          <w:tcPr>
            <w:tcW w:w="318" w:type="pct"/>
            <w:shd w:val="clear" w:color="auto" w:fill="auto"/>
            <w:noWrap/>
            <w:vAlign w:val="center"/>
          </w:tcPr>
          <w:p w14:paraId="275F9E81" w14:textId="77777777" w:rsidR="00317AEE" w:rsidRPr="00B54DA4" w:rsidRDefault="00317AEE" w:rsidP="00317AEE">
            <w:pPr>
              <w:jc w:val="center"/>
              <w:rPr>
                <w:rFonts w:ascii="Calibri" w:hAnsi="Calibri"/>
                <w:sz w:val="18"/>
              </w:rPr>
            </w:pPr>
            <w:r w:rsidRPr="00B54DA4">
              <w:rPr>
                <w:rFonts w:ascii="Calibri" w:hAnsi="Calibri"/>
                <w:sz w:val="18"/>
              </w:rPr>
              <w:t>sereno</w:t>
            </w:r>
          </w:p>
        </w:tc>
        <w:tc>
          <w:tcPr>
            <w:tcW w:w="442" w:type="pct"/>
            <w:vMerge/>
            <w:shd w:val="clear" w:color="auto" w:fill="auto"/>
            <w:noWrap/>
            <w:vAlign w:val="center"/>
          </w:tcPr>
          <w:p w14:paraId="1A5090BC" w14:textId="77777777" w:rsidR="00317AEE" w:rsidRPr="00B54DA4" w:rsidRDefault="00317AEE" w:rsidP="00317AEE">
            <w:pPr>
              <w:jc w:val="center"/>
              <w:rPr>
                <w:rFonts w:ascii="Calibri" w:hAnsi="Calibri"/>
                <w:sz w:val="18"/>
              </w:rPr>
            </w:pPr>
          </w:p>
        </w:tc>
        <w:tc>
          <w:tcPr>
            <w:tcW w:w="632" w:type="pct"/>
            <w:vMerge/>
          </w:tcPr>
          <w:p w14:paraId="1FCD35EB" w14:textId="77777777" w:rsidR="00317AEE" w:rsidRPr="00B54DA4" w:rsidRDefault="00317AEE" w:rsidP="00317AEE">
            <w:pPr>
              <w:spacing w:before="60" w:after="60"/>
              <w:jc w:val="center"/>
              <w:rPr>
                <w:rFonts w:ascii="Calibri" w:hAnsi="Calibri"/>
                <w:sz w:val="18"/>
              </w:rPr>
            </w:pPr>
          </w:p>
        </w:tc>
        <w:tc>
          <w:tcPr>
            <w:tcW w:w="629" w:type="pct"/>
            <w:vMerge/>
          </w:tcPr>
          <w:p w14:paraId="1E9A4600" w14:textId="77777777" w:rsidR="00317AEE" w:rsidRPr="00B54DA4" w:rsidRDefault="00317AEE" w:rsidP="00317AEE">
            <w:pPr>
              <w:spacing w:before="60" w:after="60"/>
              <w:jc w:val="center"/>
              <w:rPr>
                <w:rFonts w:ascii="Calibri" w:hAnsi="Calibri"/>
                <w:sz w:val="18"/>
              </w:rPr>
            </w:pPr>
          </w:p>
        </w:tc>
        <w:tc>
          <w:tcPr>
            <w:tcW w:w="363" w:type="pct"/>
            <w:shd w:val="clear" w:color="auto" w:fill="auto"/>
            <w:vAlign w:val="center"/>
          </w:tcPr>
          <w:p w14:paraId="1F7C285F" w14:textId="77777777" w:rsidR="00317AEE" w:rsidRPr="00B54DA4" w:rsidRDefault="00317AEE" w:rsidP="00317AEE">
            <w:pPr>
              <w:spacing w:before="60" w:after="60"/>
              <w:jc w:val="center"/>
              <w:rPr>
                <w:rFonts w:ascii="Calibri" w:hAnsi="Calibri"/>
                <w:sz w:val="18"/>
              </w:rPr>
            </w:pPr>
            <w:r>
              <w:rPr>
                <w:rFonts w:ascii="Calibri" w:hAnsi="Calibri"/>
                <w:sz w:val="18"/>
              </w:rPr>
              <w:t>26</w:t>
            </w:r>
          </w:p>
        </w:tc>
        <w:tc>
          <w:tcPr>
            <w:tcW w:w="1354" w:type="pct"/>
            <w:shd w:val="clear" w:color="auto" w:fill="auto"/>
            <w:noWrap/>
            <w:vAlign w:val="center"/>
            <w:hideMark/>
          </w:tcPr>
          <w:p w14:paraId="79258B17" w14:textId="476811FE" w:rsidR="00317AEE" w:rsidRPr="00B54DA4" w:rsidRDefault="00317AEE" w:rsidP="00317AEE">
            <w:pPr>
              <w:spacing w:before="60" w:after="60"/>
              <w:jc w:val="center"/>
              <w:rPr>
                <w:rFonts w:ascii="Calibri" w:hAnsi="Calibri"/>
                <w:sz w:val="18"/>
              </w:rPr>
            </w:pPr>
            <w:r>
              <w:rPr>
                <w:rFonts w:ascii="Calibri" w:hAnsi="Calibri"/>
                <w:sz w:val="18"/>
              </w:rPr>
              <w:t xml:space="preserve">F.  </w:t>
            </w:r>
            <w:r w:rsidR="00766FDD">
              <w:rPr>
                <w:rFonts w:ascii="Calibri" w:hAnsi="Calibri"/>
                <w:sz w:val="18"/>
              </w:rPr>
              <w:t>Bartolini</w:t>
            </w:r>
          </w:p>
        </w:tc>
      </w:tr>
    </w:tbl>
    <w:p w14:paraId="6CBC05B6" w14:textId="77777777" w:rsidR="00317AEE" w:rsidRDefault="00317AEE" w:rsidP="00317AEE">
      <w:pPr>
        <w:spacing w:line="360" w:lineRule="auto"/>
        <w:jc w:val="both"/>
        <w:rPr>
          <w:rFonts w:ascii="Calibri" w:hAnsi="Calibri"/>
          <w:lang w:eastAsia="x-none"/>
        </w:rPr>
      </w:pPr>
    </w:p>
    <w:p w14:paraId="0433FF1F" w14:textId="4014CDC6" w:rsidR="00317AEE" w:rsidRPr="00B54DA4" w:rsidRDefault="005E030D" w:rsidP="00317AEE">
      <w:pPr>
        <w:spacing w:line="360" w:lineRule="auto"/>
        <w:jc w:val="center"/>
        <w:rPr>
          <w:rFonts w:ascii="Calibri" w:hAnsi="Calibri"/>
          <w:lang w:val="x-none" w:eastAsia="x-none"/>
        </w:rPr>
      </w:pPr>
      <w:r>
        <w:rPr>
          <w:rFonts w:ascii="Calibri" w:hAnsi="Calibri"/>
          <w:noProof/>
        </w:rPr>
        <w:drawing>
          <wp:inline distT="0" distB="0" distL="0" distR="0" wp14:anchorId="28D3B7D9" wp14:editId="37367AE1">
            <wp:extent cx="5343525" cy="3067050"/>
            <wp:effectExtent l="19050" t="19050" r="28575" b="19050"/>
            <wp:docPr id="72"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43525" cy="3067050"/>
                    </a:xfrm>
                    <a:prstGeom prst="rect">
                      <a:avLst/>
                    </a:prstGeom>
                    <a:noFill/>
                    <a:ln w="6350" cmpd="sng">
                      <a:solidFill>
                        <a:srgbClr val="000000"/>
                      </a:solidFill>
                      <a:miter lim="800000"/>
                      <a:headEnd/>
                      <a:tailEnd/>
                    </a:ln>
                    <a:effectLst/>
                  </pic:spPr>
                </pic:pic>
              </a:graphicData>
            </a:graphic>
          </wp:inline>
        </w:drawing>
      </w:r>
    </w:p>
    <w:p w14:paraId="59CF003B" w14:textId="135CFC28" w:rsidR="00317AEE" w:rsidRPr="00B54DA4" w:rsidRDefault="00317AEE" w:rsidP="00317AEE">
      <w:pPr>
        <w:tabs>
          <w:tab w:val="left" w:pos="10205"/>
        </w:tabs>
        <w:spacing w:before="120" w:after="120"/>
        <w:ind w:right="-1"/>
        <w:jc w:val="center"/>
        <w:rPr>
          <w:rFonts w:ascii="Calibri" w:hAnsi="Calibri"/>
          <w:b/>
          <w:noProof/>
          <w:sz w:val="18"/>
          <w:szCs w:val="18"/>
          <w:lang w:val="x-none" w:eastAsia="x-none"/>
        </w:rPr>
      </w:pPr>
      <w:bookmarkStart w:id="339" w:name="_Ref533153844"/>
      <w:r w:rsidRPr="00B54DA4">
        <w:rPr>
          <w:rFonts w:ascii="Calibri" w:hAnsi="Calibri"/>
          <w:b/>
          <w:sz w:val="18"/>
          <w:szCs w:val="18"/>
          <w:lang w:val="x-none" w:eastAsia="x-none"/>
        </w:rPr>
        <w:t xml:space="preserve">Figura </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STYLEREF 2 \s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5.10</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SEQ Figura \* ARABIC \s 2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1</w:t>
      </w:r>
      <w:r w:rsidRPr="00B54DA4">
        <w:rPr>
          <w:rFonts w:ascii="Calibri" w:hAnsi="Calibri"/>
          <w:b/>
          <w:sz w:val="18"/>
          <w:szCs w:val="18"/>
          <w:lang w:val="x-none" w:eastAsia="x-none"/>
        </w:rPr>
        <w:fldChar w:fldCharType="end"/>
      </w:r>
      <w:bookmarkEnd w:id="339"/>
      <w:r w:rsidRPr="00B54DA4">
        <w:rPr>
          <w:rFonts w:ascii="Calibri" w:hAnsi="Calibri"/>
          <w:b/>
          <w:sz w:val="18"/>
          <w:szCs w:val="18"/>
          <w:lang w:val="x-none" w:eastAsia="x-none"/>
        </w:rPr>
        <w:t xml:space="preserve">  - </w:t>
      </w:r>
      <w:r w:rsidRPr="00B54DA4">
        <w:rPr>
          <w:rFonts w:ascii="Calibri" w:hAnsi="Calibri"/>
          <w:b/>
          <w:noProof/>
          <w:sz w:val="18"/>
          <w:szCs w:val="18"/>
          <w:lang w:val="x-none" w:eastAsia="x-none"/>
        </w:rPr>
        <w:t>Localizzazione del transetto di rilievo di lepidotterofauna nell’area AV-PE-FA-05 (immagine satellitare tratta da Google Earth)</w:t>
      </w:r>
    </w:p>
    <w:p w14:paraId="7548CB92" w14:textId="77777777" w:rsidR="00317AEE" w:rsidRPr="00DD2AAE" w:rsidRDefault="00317AEE" w:rsidP="00317AEE">
      <w:pPr>
        <w:spacing w:line="360" w:lineRule="auto"/>
        <w:jc w:val="both"/>
        <w:rPr>
          <w:rFonts w:ascii="Calibri" w:hAnsi="Calibri"/>
          <w:sz w:val="22"/>
          <w:szCs w:val="22"/>
          <w:lang w:val="x-none" w:eastAsia="x-none"/>
        </w:rPr>
      </w:pPr>
    </w:p>
    <w:p w14:paraId="04B68EB6" w14:textId="46F0C9CF" w:rsidR="00317AEE" w:rsidRPr="00DD2AAE" w:rsidRDefault="00317AEE" w:rsidP="00317AEE">
      <w:pPr>
        <w:spacing w:line="360" w:lineRule="auto"/>
        <w:jc w:val="both"/>
        <w:rPr>
          <w:rFonts w:ascii="Calibri" w:hAnsi="Calibri" w:cs="Arial"/>
          <w:sz w:val="22"/>
          <w:szCs w:val="22"/>
          <w:lang w:eastAsia="x-none"/>
        </w:rPr>
      </w:pPr>
      <w:r w:rsidRPr="00DD2AAE">
        <w:rPr>
          <w:rFonts w:ascii="Calibri" w:hAnsi="Calibri"/>
          <w:sz w:val="22"/>
          <w:szCs w:val="22"/>
          <w:lang w:val="x-none" w:eastAsia="x-none"/>
        </w:rPr>
        <w:t xml:space="preserve">Segue il dettaglio delle osservazioni delle specie di lepidotteri diurni rilevate nelle </w:t>
      </w:r>
      <w:r w:rsidR="00297F69" w:rsidRPr="00DD2AAE">
        <w:rPr>
          <w:rFonts w:ascii="Calibri" w:hAnsi="Calibri"/>
          <w:sz w:val="22"/>
          <w:szCs w:val="22"/>
          <w:lang w:eastAsia="x-none"/>
        </w:rPr>
        <w:t>tre</w:t>
      </w:r>
      <w:r w:rsidRPr="00DD2AAE">
        <w:rPr>
          <w:rFonts w:ascii="Calibri" w:hAnsi="Calibri"/>
          <w:sz w:val="22"/>
          <w:szCs w:val="22"/>
          <w:lang w:val="x-none" w:eastAsia="x-none"/>
        </w:rPr>
        <w:t xml:space="preserve"> campagne effettuate</w:t>
      </w:r>
      <w:r w:rsidRPr="00DD2AAE">
        <w:rPr>
          <w:rFonts w:ascii="Calibri" w:hAnsi="Calibri" w:cs="Arial"/>
          <w:sz w:val="22"/>
          <w:szCs w:val="22"/>
          <w:lang w:val="x-none" w:eastAsia="x-none"/>
        </w:rPr>
        <w:t>.</w:t>
      </w:r>
    </w:p>
    <w:p w14:paraId="6A8D9A88" w14:textId="5E0F4C43"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bookmarkStart w:id="340" w:name="_Ref533161321"/>
      <w:r>
        <w:rPr>
          <w:rFonts w:ascii="Calibri" w:hAnsi="Calibri" w:cs="Arial"/>
          <w:b/>
          <w:sz w:val="18"/>
          <w:szCs w:val="18"/>
          <w:lang w:val="x-none" w:eastAsia="x-none"/>
        </w:rPr>
        <w:br w:type="page"/>
      </w:r>
      <w:r w:rsidRPr="00B54DA4">
        <w:rPr>
          <w:rFonts w:ascii="Calibri" w:hAnsi="Calibri" w:cs="Arial"/>
          <w:b/>
          <w:sz w:val="18"/>
          <w:szCs w:val="18"/>
          <w:lang w:val="x-none" w:eastAsia="x-none"/>
        </w:rPr>
        <w:lastRenderedPageBreak/>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129</w:t>
      </w:r>
      <w:r w:rsidRPr="00B54DA4">
        <w:rPr>
          <w:rFonts w:ascii="Calibri" w:hAnsi="Calibri" w:cs="Arial"/>
          <w:b/>
          <w:sz w:val="18"/>
          <w:szCs w:val="18"/>
          <w:lang w:val="x-none" w:eastAsia="x-none"/>
        </w:rPr>
        <w:fldChar w:fldCharType="end"/>
      </w:r>
      <w:bookmarkEnd w:id="340"/>
      <w:r w:rsidRPr="00B54DA4">
        <w:rPr>
          <w:rFonts w:ascii="Calibri" w:hAnsi="Calibri" w:cs="Arial"/>
          <w:b/>
          <w:sz w:val="18"/>
          <w:szCs w:val="18"/>
          <w:lang w:val="x-none" w:eastAsia="x-none"/>
        </w:rPr>
        <w:t xml:space="preserve"> - Area di indagine AV-PE-FA-05.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326"/>
        <w:gridCol w:w="2166"/>
        <w:gridCol w:w="821"/>
        <w:gridCol w:w="823"/>
        <w:gridCol w:w="1067"/>
        <w:gridCol w:w="821"/>
        <w:gridCol w:w="857"/>
        <w:gridCol w:w="822"/>
        <w:gridCol w:w="1068"/>
        <w:gridCol w:w="822"/>
      </w:tblGrid>
      <w:tr w:rsidR="00634324" w:rsidRPr="00634324" w14:paraId="731C3639" w14:textId="77777777" w:rsidTr="00634324">
        <w:trPr>
          <w:trHeight w:val="300"/>
        </w:trPr>
        <w:tc>
          <w:tcPr>
            <w:tcW w:w="56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51612DD9" w14:textId="77777777" w:rsidR="00634324" w:rsidRPr="00634324" w:rsidRDefault="00634324" w:rsidP="00634324">
            <w:pPr>
              <w:overflowPunct/>
              <w:autoSpaceDE/>
              <w:autoSpaceDN/>
              <w:adjustRightInd/>
              <w:jc w:val="center"/>
              <w:textAlignment w:val="auto"/>
              <w:rPr>
                <w:rFonts w:ascii="Calibri" w:hAnsi="Calibri"/>
                <w:b/>
                <w:bCs/>
                <w:color w:val="FFFFFF"/>
                <w:sz w:val="22"/>
                <w:szCs w:val="22"/>
              </w:rPr>
            </w:pPr>
            <w:r w:rsidRPr="00634324">
              <w:rPr>
                <w:rFonts w:ascii="Calibri" w:hAnsi="Calibri"/>
                <w:b/>
                <w:bCs/>
                <w:color w:val="FFFFFF"/>
                <w:sz w:val="22"/>
                <w:szCs w:val="22"/>
              </w:rPr>
              <w:t>Famiglia</w:t>
            </w:r>
          </w:p>
        </w:tc>
        <w:tc>
          <w:tcPr>
            <w:tcW w:w="103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1828C4A4" w14:textId="77777777" w:rsidR="00634324" w:rsidRPr="00634324" w:rsidRDefault="00634324" w:rsidP="00634324">
            <w:pPr>
              <w:overflowPunct/>
              <w:autoSpaceDE/>
              <w:autoSpaceDN/>
              <w:adjustRightInd/>
              <w:jc w:val="center"/>
              <w:textAlignment w:val="auto"/>
              <w:rPr>
                <w:rFonts w:ascii="Calibri" w:hAnsi="Calibri"/>
                <w:b/>
                <w:bCs/>
                <w:color w:val="FFFFFF"/>
                <w:sz w:val="22"/>
                <w:szCs w:val="22"/>
              </w:rPr>
            </w:pPr>
            <w:r w:rsidRPr="00634324">
              <w:rPr>
                <w:rFonts w:ascii="Calibri" w:hAnsi="Calibri"/>
                <w:b/>
                <w:bCs/>
                <w:color w:val="FFFFFF"/>
                <w:sz w:val="22"/>
                <w:szCs w:val="22"/>
              </w:rPr>
              <w:t>Specie</w:t>
            </w:r>
          </w:p>
        </w:tc>
        <w:tc>
          <w:tcPr>
            <w:tcW w:w="791" w:type="pct"/>
            <w:gridSpan w:val="2"/>
            <w:tcBorders>
              <w:top w:val="single" w:sz="4" w:space="0" w:color="auto"/>
              <w:left w:val="nil"/>
              <w:bottom w:val="single" w:sz="4" w:space="0" w:color="auto"/>
              <w:right w:val="single" w:sz="4" w:space="0" w:color="auto"/>
            </w:tcBorders>
            <w:shd w:val="clear" w:color="000000" w:fill="262626"/>
            <w:vAlign w:val="center"/>
            <w:hideMark/>
          </w:tcPr>
          <w:p w14:paraId="6F0C73C9" w14:textId="77777777" w:rsidR="00634324" w:rsidRPr="00634324" w:rsidRDefault="00634324" w:rsidP="00634324">
            <w:pPr>
              <w:overflowPunct/>
              <w:autoSpaceDE/>
              <w:autoSpaceDN/>
              <w:adjustRightInd/>
              <w:jc w:val="center"/>
              <w:textAlignment w:val="auto"/>
              <w:rPr>
                <w:rFonts w:ascii="Calibri" w:hAnsi="Calibri"/>
                <w:b/>
                <w:bCs/>
                <w:color w:val="FFFFFF"/>
                <w:sz w:val="22"/>
                <w:szCs w:val="22"/>
              </w:rPr>
            </w:pPr>
            <w:r w:rsidRPr="00634324">
              <w:rPr>
                <w:rFonts w:ascii="Calibri" w:hAnsi="Calibri"/>
                <w:b/>
                <w:bCs/>
                <w:color w:val="FFFFFF"/>
                <w:sz w:val="22"/>
                <w:szCs w:val="22"/>
              </w:rPr>
              <w:t>mag-21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4BC2C64D" w14:textId="77777777" w:rsidR="00634324" w:rsidRPr="00634324" w:rsidRDefault="00634324" w:rsidP="00634324">
            <w:pPr>
              <w:overflowPunct/>
              <w:autoSpaceDE/>
              <w:autoSpaceDN/>
              <w:adjustRightInd/>
              <w:jc w:val="center"/>
              <w:textAlignment w:val="auto"/>
              <w:rPr>
                <w:rFonts w:ascii="Calibri" w:hAnsi="Calibri"/>
                <w:b/>
                <w:bCs/>
                <w:color w:val="FFFFFF"/>
                <w:sz w:val="22"/>
                <w:szCs w:val="22"/>
              </w:rPr>
            </w:pPr>
            <w:r w:rsidRPr="00634324">
              <w:rPr>
                <w:rFonts w:ascii="Calibri" w:hAnsi="Calibri"/>
                <w:b/>
                <w:bCs/>
                <w:color w:val="FFFFFF"/>
                <w:sz w:val="22"/>
                <w:szCs w:val="22"/>
              </w:rPr>
              <w:t>giu-21</w:t>
            </w:r>
          </w:p>
        </w:tc>
        <w:tc>
          <w:tcPr>
            <w:tcW w:w="807" w:type="pct"/>
            <w:gridSpan w:val="2"/>
            <w:tcBorders>
              <w:top w:val="single" w:sz="4" w:space="0" w:color="auto"/>
              <w:left w:val="nil"/>
              <w:bottom w:val="single" w:sz="4" w:space="0" w:color="auto"/>
              <w:right w:val="single" w:sz="4" w:space="0" w:color="auto"/>
            </w:tcBorders>
            <w:shd w:val="clear" w:color="000000" w:fill="262626"/>
            <w:vAlign w:val="center"/>
            <w:hideMark/>
          </w:tcPr>
          <w:p w14:paraId="0A3E618D" w14:textId="77777777" w:rsidR="00634324" w:rsidRPr="00634324" w:rsidRDefault="00634324" w:rsidP="00634324">
            <w:pPr>
              <w:overflowPunct/>
              <w:autoSpaceDE/>
              <w:autoSpaceDN/>
              <w:adjustRightInd/>
              <w:jc w:val="center"/>
              <w:textAlignment w:val="auto"/>
              <w:rPr>
                <w:rFonts w:ascii="Calibri" w:hAnsi="Calibri"/>
                <w:b/>
                <w:bCs/>
                <w:color w:val="FFFFFF"/>
                <w:sz w:val="22"/>
                <w:szCs w:val="22"/>
              </w:rPr>
            </w:pPr>
            <w:r w:rsidRPr="00634324">
              <w:rPr>
                <w:rFonts w:ascii="Calibri" w:hAnsi="Calibri"/>
                <w:b/>
                <w:bCs/>
                <w:color w:val="FFFFFF"/>
                <w:sz w:val="22"/>
                <w:szCs w:val="22"/>
              </w:rPr>
              <w:t>lug-21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16310F14" w14:textId="77777777" w:rsidR="00634324" w:rsidRPr="00634324" w:rsidRDefault="00634324" w:rsidP="00634324">
            <w:pPr>
              <w:overflowPunct/>
              <w:autoSpaceDE/>
              <w:autoSpaceDN/>
              <w:adjustRightInd/>
              <w:jc w:val="center"/>
              <w:textAlignment w:val="auto"/>
              <w:rPr>
                <w:rFonts w:ascii="Calibri" w:hAnsi="Calibri"/>
                <w:b/>
                <w:bCs/>
                <w:color w:val="FFFFFF"/>
                <w:sz w:val="22"/>
                <w:szCs w:val="22"/>
              </w:rPr>
            </w:pPr>
            <w:r w:rsidRPr="00634324">
              <w:rPr>
                <w:rFonts w:ascii="Calibri" w:hAnsi="Calibri"/>
                <w:b/>
                <w:bCs/>
                <w:color w:val="FFFFFF"/>
                <w:sz w:val="22"/>
                <w:szCs w:val="22"/>
              </w:rPr>
              <w:t>ott-21</w:t>
            </w:r>
          </w:p>
        </w:tc>
      </w:tr>
      <w:tr w:rsidR="00634324" w:rsidRPr="00634324" w14:paraId="7A4EBCB6" w14:textId="77777777" w:rsidTr="00634324">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1C591F3F" w14:textId="77777777" w:rsidR="00634324" w:rsidRPr="00634324" w:rsidRDefault="00634324" w:rsidP="00634324">
            <w:pPr>
              <w:overflowPunct/>
              <w:autoSpaceDE/>
              <w:autoSpaceDN/>
              <w:adjustRightInd/>
              <w:textAlignment w:val="auto"/>
              <w:rPr>
                <w:rFonts w:ascii="Calibri" w:hAnsi="Calibri"/>
                <w:b/>
                <w:bCs/>
                <w:color w:val="FFFFFF"/>
                <w:sz w:val="22"/>
                <w:szCs w:val="22"/>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22107527" w14:textId="77777777" w:rsidR="00634324" w:rsidRPr="00634324" w:rsidRDefault="00634324" w:rsidP="00634324">
            <w:pPr>
              <w:overflowPunct/>
              <w:autoSpaceDE/>
              <w:autoSpaceDN/>
              <w:adjustRightInd/>
              <w:textAlignment w:val="auto"/>
              <w:rPr>
                <w:rFonts w:ascii="Calibri" w:hAnsi="Calibri"/>
                <w:b/>
                <w:bCs/>
                <w:color w:val="FFFFFF"/>
                <w:sz w:val="22"/>
                <w:szCs w:val="22"/>
              </w:rPr>
            </w:pPr>
          </w:p>
        </w:tc>
        <w:tc>
          <w:tcPr>
            <w:tcW w:w="395" w:type="pct"/>
            <w:tcBorders>
              <w:top w:val="nil"/>
              <w:left w:val="nil"/>
              <w:bottom w:val="single" w:sz="4" w:space="0" w:color="auto"/>
              <w:right w:val="single" w:sz="4" w:space="0" w:color="auto"/>
            </w:tcBorders>
            <w:shd w:val="clear" w:color="000000" w:fill="AEAAAA"/>
            <w:vAlign w:val="center"/>
            <w:hideMark/>
          </w:tcPr>
          <w:p w14:paraId="6C6B14A9"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630479C6"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3DC08DCD"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1F0CC864"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IA</w:t>
            </w:r>
          </w:p>
        </w:tc>
        <w:tc>
          <w:tcPr>
            <w:tcW w:w="412" w:type="pct"/>
            <w:tcBorders>
              <w:top w:val="nil"/>
              <w:left w:val="nil"/>
              <w:bottom w:val="single" w:sz="4" w:space="0" w:color="auto"/>
              <w:right w:val="single" w:sz="4" w:space="0" w:color="auto"/>
            </w:tcBorders>
            <w:shd w:val="clear" w:color="000000" w:fill="AEAAAA"/>
            <w:vAlign w:val="center"/>
            <w:hideMark/>
          </w:tcPr>
          <w:p w14:paraId="487072C7"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1CF01CF4"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42937C41"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2F12AB9F"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IA</w:t>
            </w:r>
          </w:p>
        </w:tc>
      </w:tr>
      <w:tr w:rsidR="00634324" w:rsidRPr="00634324" w14:paraId="1893754D" w14:textId="77777777" w:rsidTr="00634324">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39AA9D09" w14:textId="77777777" w:rsidR="00634324" w:rsidRPr="00634324" w:rsidRDefault="00634324" w:rsidP="00634324">
            <w:pPr>
              <w:overflowPunct/>
              <w:autoSpaceDE/>
              <w:autoSpaceDN/>
              <w:adjustRightInd/>
              <w:textAlignment w:val="auto"/>
              <w:rPr>
                <w:rFonts w:ascii="Calibri" w:hAnsi="Calibri"/>
                <w:color w:val="000000"/>
                <w:sz w:val="22"/>
                <w:szCs w:val="22"/>
              </w:rPr>
            </w:pPr>
            <w:r w:rsidRPr="00634324">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6157331E" w14:textId="77777777" w:rsidR="00634324" w:rsidRPr="00634324" w:rsidRDefault="00634324" w:rsidP="00634324">
            <w:pPr>
              <w:overflowPunct/>
              <w:autoSpaceDE/>
              <w:autoSpaceDN/>
              <w:adjustRightInd/>
              <w:textAlignment w:val="auto"/>
              <w:rPr>
                <w:rFonts w:ascii="Calibri" w:hAnsi="Calibri"/>
                <w:i/>
                <w:iCs/>
                <w:color w:val="000000"/>
                <w:sz w:val="22"/>
                <w:szCs w:val="22"/>
              </w:rPr>
            </w:pPr>
            <w:r w:rsidRPr="00634324">
              <w:rPr>
                <w:rFonts w:ascii="Calibri" w:hAnsi="Calibri"/>
                <w:i/>
                <w:iCs/>
                <w:color w:val="000000"/>
                <w:sz w:val="22"/>
                <w:szCs w:val="22"/>
              </w:rPr>
              <w:t>Pieris brassicae</w:t>
            </w:r>
          </w:p>
        </w:tc>
        <w:tc>
          <w:tcPr>
            <w:tcW w:w="395" w:type="pct"/>
            <w:tcBorders>
              <w:top w:val="nil"/>
              <w:left w:val="nil"/>
              <w:bottom w:val="single" w:sz="4" w:space="0" w:color="auto"/>
              <w:right w:val="single" w:sz="4" w:space="0" w:color="auto"/>
            </w:tcBorders>
            <w:shd w:val="clear" w:color="auto" w:fill="auto"/>
            <w:vAlign w:val="center"/>
            <w:hideMark/>
          </w:tcPr>
          <w:p w14:paraId="6950DF5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5E95C7FA"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3325AFD1"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47D6B147"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0,004</w:t>
            </w:r>
          </w:p>
        </w:tc>
        <w:tc>
          <w:tcPr>
            <w:tcW w:w="412" w:type="pct"/>
            <w:tcBorders>
              <w:top w:val="nil"/>
              <w:left w:val="nil"/>
              <w:bottom w:val="single" w:sz="4" w:space="0" w:color="auto"/>
              <w:right w:val="single" w:sz="4" w:space="0" w:color="auto"/>
            </w:tcBorders>
            <w:shd w:val="clear" w:color="auto" w:fill="auto"/>
            <w:vAlign w:val="center"/>
            <w:hideMark/>
          </w:tcPr>
          <w:p w14:paraId="125BCE28"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5</w:t>
            </w:r>
          </w:p>
        </w:tc>
        <w:tc>
          <w:tcPr>
            <w:tcW w:w="395" w:type="pct"/>
            <w:tcBorders>
              <w:top w:val="nil"/>
              <w:left w:val="nil"/>
              <w:bottom w:val="single" w:sz="4" w:space="0" w:color="auto"/>
              <w:right w:val="single" w:sz="4" w:space="0" w:color="auto"/>
            </w:tcBorders>
            <w:shd w:val="clear" w:color="auto" w:fill="auto"/>
            <w:vAlign w:val="center"/>
            <w:hideMark/>
          </w:tcPr>
          <w:p w14:paraId="67009471"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0,009</w:t>
            </w:r>
          </w:p>
        </w:tc>
        <w:tc>
          <w:tcPr>
            <w:tcW w:w="511" w:type="pct"/>
            <w:tcBorders>
              <w:top w:val="nil"/>
              <w:left w:val="nil"/>
              <w:bottom w:val="single" w:sz="4" w:space="0" w:color="auto"/>
              <w:right w:val="single" w:sz="4" w:space="0" w:color="auto"/>
            </w:tcBorders>
            <w:shd w:val="clear" w:color="auto" w:fill="auto"/>
            <w:vAlign w:val="center"/>
            <w:hideMark/>
          </w:tcPr>
          <w:p w14:paraId="1C4BB0EF"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1ECF7A4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w:t>
            </w:r>
          </w:p>
        </w:tc>
      </w:tr>
      <w:tr w:rsidR="00634324" w:rsidRPr="00634324" w14:paraId="3A76C6AF" w14:textId="77777777" w:rsidTr="00634324">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6C07CD95" w14:textId="77777777" w:rsidR="00634324" w:rsidRPr="00634324" w:rsidRDefault="00634324" w:rsidP="00634324">
            <w:pPr>
              <w:overflowPunct/>
              <w:autoSpaceDE/>
              <w:autoSpaceDN/>
              <w:adjustRightInd/>
              <w:textAlignment w:val="auto"/>
              <w:rPr>
                <w:rFonts w:ascii="Calibri" w:hAnsi="Calibri"/>
                <w:color w:val="000000"/>
                <w:sz w:val="22"/>
                <w:szCs w:val="22"/>
              </w:rPr>
            </w:pPr>
            <w:r w:rsidRPr="00634324">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0266B954" w14:textId="77777777" w:rsidR="00634324" w:rsidRPr="00634324" w:rsidRDefault="00634324" w:rsidP="00634324">
            <w:pPr>
              <w:overflowPunct/>
              <w:autoSpaceDE/>
              <w:autoSpaceDN/>
              <w:adjustRightInd/>
              <w:textAlignment w:val="auto"/>
              <w:rPr>
                <w:rFonts w:ascii="Calibri" w:hAnsi="Calibri"/>
                <w:i/>
                <w:iCs/>
                <w:color w:val="000000"/>
                <w:sz w:val="22"/>
                <w:szCs w:val="22"/>
              </w:rPr>
            </w:pPr>
            <w:r w:rsidRPr="00634324">
              <w:rPr>
                <w:rFonts w:ascii="Calibri" w:hAnsi="Calibri"/>
                <w:i/>
                <w:iCs/>
                <w:color w:val="000000"/>
                <w:sz w:val="22"/>
                <w:szCs w:val="22"/>
              </w:rPr>
              <w:t>Pieris rapae</w:t>
            </w:r>
          </w:p>
        </w:tc>
        <w:tc>
          <w:tcPr>
            <w:tcW w:w="395" w:type="pct"/>
            <w:tcBorders>
              <w:top w:val="nil"/>
              <w:left w:val="nil"/>
              <w:bottom w:val="single" w:sz="4" w:space="0" w:color="auto"/>
              <w:right w:val="single" w:sz="4" w:space="0" w:color="auto"/>
            </w:tcBorders>
            <w:shd w:val="clear" w:color="auto" w:fill="auto"/>
            <w:vAlign w:val="center"/>
            <w:hideMark/>
          </w:tcPr>
          <w:p w14:paraId="39E08A15"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761E14CE"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7B11171F"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59B0FCDE"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0,002</w:t>
            </w:r>
          </w:p>
        </w:tc>
        <w:tc>
          <w:tcPr>
            <w:tcW w:w="412" w:type="pct"/>
            <w:tcBorders>
              <w:top w:val="nil"/>
              <w:left w:val="nil"/>
              <w:bottom w:val="single" w:sz="4" w:space="0" w:color="auto"/>
              <w:right w:val="single" w:sz="4" w:space="0" w:color="auto"/>
            </w:tcBorders>
            <w:shd w:val="clear" w:color="auto" w:fill="auto"/>
            <w:vAlign w:val="center"/>
            <w:hideMark/>
          </w:tcPr>
          <w:p w14:paraId="75E1AD2F"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6DBDCA6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0,007</w:t>
            </w:r>
          </w:p>
        </w:tc>
        <w:tc>
          <w:tcPr>
            <w:tcW w:w="511" w:type="pct"/>
            <w:tcBorders>
              <w:top w:val="nil"/>
              <w:left w:val="nil"/>
              <w:bottom w:val="single" w:sz="4" w:space="0" w:color="auto"/>
              <w:right w:val="single" w:sz="4" w:space="0" w:color="auto"/>
            </w:tcBorders>
            <w:shd w:val="clear" w:color="auto" w:fill="auto"/>
            <w:vAlign w:val="center"/>
            <w:hideMark/>
          </w:tcPr>
          <w:p w14:paraId="250B963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88F3F28"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w:t>
            </w:r>
          </w:p>
        </w:tc>
      </w:tr>
      <w:tr w:rsidR="00634324" w:rsidRPr="00634324" w14:paraId="31277615" w14:textId="77777777" w:rsidTr="00634324">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79B109A7" w14:textId="77777777" w:rsidR="00634324" w:rsidRPr="00634324" w:rsidRDefault="00634324" w:rsidP="00634324">
            <w:pPr>
              <w:overflowPunct/>
              <w:autoSpaceDE/>
              <w:autoSpaceDN/>
              <w:adjustRightInd/>
              <w:textAlignment w:val="auto"/>
              <w:rPr>
                <w:rFonts w:ascii="Calibri" w:hAnsi="Calibri"/>
                <w:color w:val="000000"/>
                <w:sz w:val="22"/>
                <w:szCs w:val="22"/>
              </w:rPr>
            </w:pPr>
            <w:r w:rsidRPr="00634324">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17CC42F5" w14:textId="77777777" w:rsidR="00634324" w:rsidRPr="00634324" w:rsidRDefault="00634324" w:rsidP="00634324">
            <w:pPr>
              <w:overflowPunct/>
              <w:autoSpaceDE/>
              <w:autoSpaceDN/>
              <w:adjustRightInd/>
              <w:textAlignment w:val="auto"/>
              <w:rPr>
                <w:rFonts w:ascii="Calibri" w:hAnsi="Calibri"/>
                <w:i/>
                <w:iCs/>
                <w:color w:val="000000"/>
                <w:sz w:val="22"/>
                <w:szCs w:val="22"/>
              </w:rPr>
            </w:pPr>
            <w:r w:rsidRPr="00634324">
              <w:rPr>
                <w:rFonts w:ascii="Calibri" w:hAnsi="Calibri"/>
                <w:i/>
                <w:iCs/>
                <w:color w:val="000000"/>
                <w:sz w:val="22"/>
                <w:szCs w:val="22"/>
              </w:rPr>
              <w:t>Pieris napi</w:t>
            </w:r>
          </w:p>
        </w:tc>
        <w:tc>
          <w:tcPr>
            <w:tcW w:w="395" w:type="pct"/>
            <w:tcBorders>
              <w:top w:val="nil"/>
              <w:left w:val="nil"/>
              <w:bottom w:val="single" w:sz="4" w:space="0" w:color="auto"/>
              <w:right w:val="single" w:sz="4" w:space="0" w:color="auto"/>
            </w:tcBorders>
            <w:shd w:val="clear" w:color="auto" w:fill="auto"/>
            <w:vAlign w:val="center"/>
            <w:hideMark/>
          </w:tcPr>
          <w:p w14:paraId="12316B14"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0CE588FA"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5CC4A6D3"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7F40DBD8"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0,004</w:t>
            </w:r>
          </w:p>
        </w:tc>
        <w:tc>
          <w:tcPr>
            <w:tcW w:w="412" w:type="pct"/>
            <w:tcBorders>
              <w:top w:val="nil"/>
              <w:left w:val="nil"/>
              <w:bottom w:val="single" w:sz="4" w:space="0" w:color="auto"/>
              <w:right w:val="single" w:sz="4" w:space="0" w:color="auto"/>
            </w:tcBorders>
            <w:shd w:val="clear" w:color="auto" w:fill="auto"/>
            <w:vAlign w:val="center"/>
            <w:hideMark/>
          </w:tcPr>
          <w:p w14:paraId="763EDC96"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64A14EB7"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0,004</w:t>
            </w:r>
          </w:p>
        </w:tc>
        <w:tc>
          <w:tcPr>
            <w:tcW w:w="511" w:type="pct"/>
            <w:tcBorders>
              <w:top w:val="nil"/>
              <w:left w:val="nil"/>
              <w:bottom w:val="single" w:sz="4" w:space="0" w:color="auto"/>
              <w:right w:val="single" w:sz="4" w:space="0" w:color="auto"/>
            </w:tcBorders>
            <w:shd w:val="clear" w:color="auto" w:fill="auto"/>
            <w:vAlign w:val="center"/>
            <w:hideMark/>
          </w:tcPr>
          <w:p w14:paraId="1B55B5C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22C1B7E"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w:t>
            </w:r>
          </w:p>
        </w:tc>
      </w:tr>
      <w:tr w:rsidR="00634324" w:rsidRPr="00634324" w14:paraId="24C351AF" w14:textId="77777777" w:rsidTr="00634324">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51E9DE24" w14:textId="77777777" w:rsidR="00634324" w:rsidRPr="00634324" w:rsidRDefault="00634324" w:rsidP="00634324">
            <w:pPr>
              <w:overflowPunct/>
              <w:autoSpaceDE/>
              <w:autoSpaceDN/>
              <w:adjustRightInd/>
              <w:textAlignment w:val="auto"/>
              <w:rPr>
                <w:rFonts w:ascii="Calibri" w:hAnsi="Calibri"/>
                <w:color w:val="000000"/>
                <w:sz w:val="22"/>
                <w:szCs w:val="22"/>
              </w:rPr>
            </w:pPr>
            <w:r w:rsidRPr="00634324">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13FBF51B" w14:textId="77777777" w:rsidR="00634324" w:rsidRPr="00634324" w:rsidRDefault="00634324" w:rsidP="00634324">
            <w:pPr>
              <w:overflowPunct/>
              <w:autoSpaceDE/>
              <w:autoSpaceDN/>
              <w:adjustRightInd/>
              <w:textAlignment w:val="auto"/>
              <w:rPr>
                <w:rFonts w:ascii="Calibri" w:hAnsi="Calibri"/>
                <w:i/>
                <w:iCs/>
                <w:color w:val="000000"/>
                <w:sz w:val="22"/>
                <w:szCs w:val="22"/>
              </w:rPr>
            </w:pPr>
            <w:r w:rsidRPr="00634324">
              <w:rPr>
                <w:rFonts w:ascii="Calibri" w:hAnsi="Calibri"/>
                <w:i/>
                <w:iCs/>
                <w:color w:val="000000"/>
                <w:sz w:val="22"/>
                <w:szCs w:val="22"/>
              </w:rPr>
              <w:t>Issoria lathonia</w:t>
            </w:r>
          </w:p>
        </w:tc>
        <w:tc>
          <w:tcPr>
            <w:tcW w:w="395" w:type="pct"/>
            <w:tcBorders>
              <w:top w:val="nil"/>
              <w:left w:val="nil"/>
              <w:bottom w:val="single" w:sz="4" w:space="0" w:color="auto"/>
              <w:right w:val="single" w:sz="4" w:space="0" w:color="auto"/>
            </w:tcBorders>
            <w:shd w:val="clear" w:color="auto" w:fill="auto"/>
            <w:vAlign w:val="center"/>
            <w:hideMark/>
          </w:tcPr>
          <w:p w14:paraId="43F6C11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6C5B20C4"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7F04F7F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7CAA7741"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0,004</w:t>
            </w:r>
          </w:p>
        </w:tc>
        <w:tc>
          <w:tcPr>
            <w:tcW w:w="412" w:type="pct"/>
            <w:tcBorders>
              <w:top w:val="nil"/>
              <w:left w:val="nil"/>
              <w:bottom w:val="single" w:sz="4" w:space="0" w:color="auto"/>
              <w:right w:val="single" w:sz="4" w:space="0" w:color="auto"/>
            </w:tcBorders>
            <w:shd w:val="clear" w:color="auto" w:fill="auto"/>
            <w:vAlign w:val="center"/>
            <w:hideMark/>
          </w:tcPr>
          <w:p w14:paraId="32ADEA6E"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55075481"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0,000</w:t>
            </w:r>
          </w:p>
        </w:tc>
        <w:tc>
          <w:tcPr>
            <w:tcW w:w="511" w:type="pct"/>
            <w:tcBorders>
              <w:top w:val="nil"/>
              <w:left w:val="nil"/>
              <w:bottom w:val="single" w:sz="4" w:space="0" w:color="auto"/>
              <w:right w:val="single" w:sz="4" w:space="0" w:color="auto"/>
            </w:tcBorders>
            <w:shd w:val="clear" w:color="auto" w:fill="auto"/>
            <w:vAlign w:val="center"/>
            <w:hideMark/>
          </w:tcPr>
          <w:p w14:paraId="1541AAD6"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1343A2A5"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w:t>
            </w:r>
          </w:p>
        </w:tc>
      </w:tr>
      <w:tr w:rsidR="00634324" w:rsidRPr="00634324" w14:paraId="0FA339C9" w14:textId="77777777" w:rsidTr="00634324">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742173D3" w14:textId="77777777" w:rsidR="00634324" w:rsidRPr="00634324" w:rsidRDefault="00634324" w:rsidP="00634324">
            <w:pPr>
              <w:overflowPunct/>
              <w:autoSpaceDE/>
              <w:autoSpaceDN/>
              <w:adjustRightInd/>
              <w:textAlignment w:val="auto"/>
              <w:rPr>
                <w:rFonts w:ascii="Calibri" w:hAnsi="Calibri"/>
                <w:color w:val="000000"/>
                <w:sz w:val="22"/>
                <w:szCs w:val="22"/>
              </w:rPr>
            </w:pPr>
            <w:r w:rsidRPr="00634324">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426549E8" w14:textId="77777777" w:rsidR="00634324" w:rsidRPr="00634324" w:rsidRDefault="00634324" w:rsidP="00634324">
            <w:pPr>
              <w:overflowPunct/>
              <w:autoSpaceDE/>
              <w:autoSpaceDN/>
              <w:adjustRightInd/>
              <w:textAlignment w:val="auto"/>
              <w:rPr>
                <w:rFonts w:ascii="Calibri" w:hAnsi="Calibri"/>
                <w:i/>
                <w:iCs/>
                <w:color w:val="000000"/>
                <w:sz w:val="22"/>
                <w:szCs w:val="22"/>
              </w:rPr>
            </w:pPr>
            <w:r w:rsidRPr="00634324">
              <w:rPr>
                <w:rFonts w:ascii="Calibri" w:hAnsi="Calibri"/>
                <w:i/>
                <w:iCs/>
                <w:color w:val="000000"/>
                <w:sz w:val="22"/>
                <w:szCs w:val="22"/>
              </w:rPr>
              <w:t>Polygonia c-album</w:t>
            </w:r>
          </w:p>
        </w:tc>
        <w:tc>
          <w:tcPr>
            <w:tcW w:w="395" w:type="pct"/>
            <w:tcBorders>
              <w:top w:val="nil"/>
              <w:left w:val="nil"/>
              <w:bottom w:val="single" w:sz="4" w:space="0" w:color="auto"/>
              <w:right w:val="single" w:sz="4" w:space="0" w:color="auto"/>
            </w:tcBorders>
            <w:shd w:val="clear" w:color="auto" w:fill="auto"/>
            <w:vAlign w:val="center"/>
            <w:hideMark/>
          </w:tcPr>
          <w:p w14:paraId="42D1249E"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6C76AB58"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1F984907"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30366756"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0,002</w:t>
            </w:r>
          </w:p>
        </w:tc>
        <w:tc>
          <w:tcPr>
            <w:tcW w:w="412" w:type="pct"/>
            <w:tcBorders>
              <w:top w:val="nil"/>
              <w:left w:val="nil"/>
              <w:bottom w:val="single" w:sz="4" w:space="0" w:color="auto"/>
              <w:right w:val="single" w:sz="4" w:space="0" w:color="auto"/>
            </w:tcBorders>
            <w:shd w:val="clear" w:color="auto" w:fill="auto"/>
            <w:vAlign w:val="center"/>
            <w:hideMark/>
          </w:tcPr>
          <w:p w14:paraId="32272742"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2319E0BA"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0,000</w:t>
            </w:r>
          </w:p>
        </w:tc>
        <w:tc>
          <w:tcPr>
            <w:tcW w:w="511" w:type="pct"/>
            <w:tcBorders>
              <w:top w:val="nil"/>
              <w:left w:val="nil"/>
              <w:bottom w:val="single" w:sz="4" w:space="0" w:color="auto"/>
              <w:right w:val="single" w:sz="4" w:space="0" w:color="auto"/>
            </w:tcBorders>
            <w:shd w:val="clear" w:color="auto" w:fill="auto"/>
            <w:vAlign w:val="center"/>
            <w:hideMark/>
          </w:tcPr>
          <w:p w14:paraId="32CEF991"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948F9C8"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w:t>
            </w:r>
          </w:p>
        </w:tc>
      </w:tr>
      <w:tr w:rsidR="00634324" w:rsidRPr="00634324" w14:paraId="50827171" w14:textId="77777777" w:rsidTr="00634324">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03EC9C7B" w14:textId="77777777" w:rsidR="00634324" w:rsidRPr="00634324" w:rsidRDefault="00634324" w:rsidP="00634324">
            <w:pPr>
              <w:overflowPunct/>
              <w:autoSpaceDE/>
              <w:autoSpaceDN/>
              <w:adjustRightInd/>
              <w:textAlignment w:val="auto"/>
              <w:rPr>
                <w:rFonts w:ascii="Calibri" w:hAnsi="Calibri"/>
                <w:color w:val="000000"/>
                <w:sz w:val="22"/>
                <w:szCs w:val="22"/>
              </w:rPr>
            </w:pPr>
            <w:r w:rsidRPr="00634324">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273BC099" w14:textId="77777777" w:rsidR="00634324" w:rsidRPr="00634324" w:rsidRDefault="00634324" w:rsidP="00634324">
            <w:pPr>
              <w:overflowPunct/>
              <w:autoSpaceDE/>
              <w:autoSpaceDN/>
              <w:adjustRightInd/>
              <w:textAlignment w:val="auto"/>
              <w:rPr>
                <w:rFonts w:ascii="Calibri" w:hAnsi="Calibri"/>
                <w:i/>
                <w:iCs/>
                <w:color w:val="000000"/>
                <w:sz w:val="22"/>
                <w:szCs w:val="22"/>
              </w:rPr>
            </w:pPr>
            <w:r w:rsidRPr="00634324">
              <w:rPr>
                <w:rFonts w:ascii="Calibri" w:hAnsi="Calibri"/>
                <w:i/>
                <w:iCs/>
                <w:color w:val="000000"/>
                <w:sz w:val="22"/>
                <w:szCs w:val="22"/>
              </w:rPr>
              <w:t>Vanessa atalanta</w:t>
            </w:r>
          </w:p>
        </w:tc>
        <w:tc>
          <w:tcPr>
            <w:tcW w:w="395" w:type="pct"/>
            <w:tcBorders>
              <w:top w:val="nil"/>
              <w:left w:val="nil"/>
              <w:bottom w:val="single" w:sz="4" w:space="0" w:color="auto"/>
              <w:right w:val="single" w:sz="4" w:space="0" w:color="auto"/>
            </w:tcBorders>
            <w:shd w:val="clear" w:color="auto" w:fill="auto"/>
            <w:vAlign w:val="center"/>
            <w:hideMark/>
          </w:tcPr>
          <w:p w14:paraId="3A5883FA"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70CBD1DA"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563E95B3"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3A01D775"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0,000</w:t>
            </w:r>
          </w:p>
        </w:tc>
        <w:tc>
          <w:tcPr>
            <w:tcW w:w="412" w:type="pct"/>
            <w:tcBorders>
              <w:top w:val="nil"/>
              <w:left w:val="nil"/>
              <w:bottom w:val="single" w:sz="4" w:space="0" w:color="auto"/>
              <w:right w:val="single" w:sz="4" w:space="0" w:color="auto"/>
            </w:tcBorders>
            <w:shd w:val="clear" w:color="auto" w:fill="auto"/>
            <w:vAlign w:val="center"/>
            <w:hideMark/>
          </w:tcPr>
          <w:p w14:paraId="73B37EC4"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813082F"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0,000</w:t>
            </w:r>
          </w:p>
        </w:tc>
        <w:tc>
          <w:tcPr>
            <w:tcW w:w="511" w:type="pct"/>
            <w:tcBorders>
              <w:top w:val="nil"/>
              <w:left w:val="nil"/>
              <w:bottom w:val="single" w:sz="4" w:space="0" w:color="auto"/>
              <w:right w:val="single" w:sz="4" w:space="0" w:color="auto"/>
            </w:tcBorders>
            <w:shd w:val="clear" w:color="auto" w:fill="auto"/>
            <w:vAlign w:val="center"/>
            <w:hideMark/>
          </w:tcPr>
          <w:p w14:paraId="1D2DCAF8"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00D0420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0,002</w:t>
            </w:r>
          </w:p>
        </w:tc>
      </w:tr>
      <w:tr w:rsidR="00634324" w:rsidRPr="00634324" w14:paraId="643235E1" w14:textId="77777777" w:rsidTr="00634324">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746E6E7" w14:textId="77777777" w:rsidR="00634324" w:rsidRPr="00634324" w:rsidRDefault="00634324" w:rsidP="00634324">
            <w:pPr>
              <w:overflowPunct/>
              <w:autoSpaceDE/>
              <w:autoSpaceDN/>
              <w:adjustRightInd/>
              <w:jc w:val="right"/>
              <w:textAlignment w:val="auto"/>
              <w:rPr>
                <w:rFonts w:ascii="Calibri" w:hAnsi="Calibri"/>
                <w:b/>
                <w:bCs/>
                <w:color w:val="000000"/>
                <w:sz w:val="22"/>
                <w:szCs w:val="22"/>
              </w:rPr>
            </w:pPr>
            <w:r w:rsidRPr="00634324">
              <w:rPr>
                <w:rFonts w:ascii="Calibri" w:hAnsi="Calibri"/>
                <w:b/>
                <w:bCs/>
                <w:color w:val="000000"/>
                <w:sz w:val="22"/>
                <w:szCs w:val="22"/>
              </w:rPr>
              <w:t>Tot. Individui</w:t>
            </w:r>
          </w:p>
        </w:tc>
        <w:tc>
          <w:tcPr>
            <w:tcW w:w="395" w:type="pct"/>
            <w:tcBorders>
              <w:top w:val="nil"/>
              <w:left w:val="nil"/>
              <w:bottom w:val="single" w:sz="4" w:space="0" w:color="auto"/>
              <w:right w:val="single" w:sz="4" w:space="0" w:color="auto"/>
            </w:tcBorders>
            <w:shd w:val="clear" w:color="auto" w:fill="auto"/>
            <w:vAlign w:val="center"/>
            <w:hideMark/>
          </w:tcPr>
          <w:p w14:paraId="3614EB9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5B9F8248"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1155F05B"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8</w:t>
            </w:r>
          </w:p>
        </w:tc>
        <w:tc>
          <w:tcPr>
            <w:tcW w:w="395" w:type="pct"/>
            <w:tcBorders>
              <w:top w:val="nil"/>
              <w:left w:val="nil"/>
              <w:bottom w:val="single" w:sz="4" w:space="0" w:color="auto"/>
              <w:right w:val="single" w:sz="4" w:space="0" w:color="auto"/>
            </w:tcBorders>
            <w:shd w:val="clear" w:color="auto" w:fill="auto"/>
            <w:vAlign w:val="center"/>
            <w:hideMark/>
          </w:tcPr>
          <w:p w14:paraId="28F291A0"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7CC9744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11</w:t>
            </w:r>
          </w:p>
        </w:tc>
        <w:tc>
          <w:tcPr>
            <w:tcW w:w="395" w:type="pct"/>
            <w:tcBorders>
              <w:top w:val="nil"/>
              <w:left w:val="nil"/>
              <w:bottom w:val="single" w:sz="4" w:space="0" w:color="auto"/>
              <w:right w:val="single" w:sz="4" w:space="0" w:color="auto"/>
            </w:tcBorders>
            <w:shd w:val="clear" w:color="auto" w:fill="auto"/>
            <w:vAlign w:val="center"/>
            <w:hideMark/>
          </w:tcPr>
          <w:p w14:paraId="577F8B42"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530E425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6514A607"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r>
      <w:tr w:rsidR="00634324" w:rsidRPr="00634324" w14:paraId="20366E14" w14:textId="77777777" w:rsidTr="00634324">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549E2AF" w14:textId="77777777" w:rsidR="00634324" w:rsidRPr="00634324" w:rsidRDefault="00634324" w:rsidP="00634324">
            <w:pPr>
              <w:overflowPunct/>
              <w:autoSpaceDE/>
              <w:autoSpaceDN/>
              <w:adjustRightInd/>
              <w:jc w:val="right"/>
              <w:textAlignment w:val="auto"/>
              <w:rPr>
                <w:rFonts w:ascii="Calibri" w:hAnsi="Calibri"/>
                <w:b/>
                <w:bCs/>
                <w:color w:val="000000"/>
                <w:sz w:val="22"/>
                <w:szCs w:val="22"/>
              </w:rPr>
            </w:pPr>
            <w:r w:rsidRPr="00634324">
              <w:rPr>
                <w:rFonts w:ascii="Calibri" w:hAnsi="Calibri"/>
                <w:b/>
                <w:bCs/>
                <w:color w:val="000000"/>
                <w:sz w:val="22"/>
                <w:szCs w:val="22"/>
              </w:rPr>
              <w:t>Ricchezza specifica</w:t>
            </w:r>
          </w:p>
        </w:tc>
        <w:tc>
          <w:tcPr>
            <w:tcW w:w="395" w:type="pct"/>
            <w:tcBorders>
              <w:top w:val="nil"/>
              <w:left w:val="nil"/>
              <w:bottom w:val="single" w:sz="4" w:space="0" w:color="auto"/>
              <w:right w:val="single" w:sz="4" w:space="0" w:color="auto"/>
            </w:tcBorders>
            <w:shd w:val="clear" w:color="auto" w:fill="auto"/>
            <w:vAlign w:val="center"/>
            <w:hideMark/>
          </w:tcPr>
          <w:p w14:paraId="2E8A4DA2"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0AD115A6"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123833F6"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5</w:t>
            </w:r>
          </w:p>
        </w:tc>
        <w:tc>
          <w:tcPr>
            <w:tcW w:w="395" w:type="pct"/>
            <w:tcBorders>
              <w:top w:val="nil"/>
              <w:left w:val="nil"/>
              <w:bottom w:val="single" w:sz="4" w:space="0" w:color="auto"/>
              <w:right w:val="single" w:sz="4" w:space="0" w:color="auto"/>
            </w:tcBorders>
            <w:shd w:val="clear" w:color="auto" w:fill="auto"/>
            <w:vAlign w:val="center"/>
            <w:hideMark/>
          </w:tcPr>
          <w:p w14:paraId="112E0FC1"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2F1F191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57131146"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118A9CE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0DB2D232"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r>
      <w:tr w:rsidR="00634324" w:rsidRPr="00634324" w14:paraId="26B128E2" w14:textId="77777777" w:rsidTr="00634324">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329CBA8" w14:textId="77777777" w:rsidR="00634324" w:rsidRPr="00634324" w:rsidRDefault="00634324" w:rsidP="00634324">
            <w:pPr>
              <w:overflowPunct/>
              <w:autoSpaceDE/>
              <w:autoSpaceDN/>
              <w:adjustRightInd/>
              <w:jc w:val="right"/>
              <w:textAlignment w:val="auto"/>
              <w:rPr>
                <w:rFonts w:ascii="Calibri" w:hAnsi="Calibri"/>
                <w:b/>
                <w:bCs/>
                <w:color w:val="000000"/>
                <w:sz w:val="22"/>
                <w:szCs w:val="22"/>
              </w:rPr>
            </w:pPr>
            <w:r w:rsidRPr="00634324">
              <w:rPr>
                <w:rFonts w:ascii="Calibri" w:hAnsi="Calibri"/>
                <w:b/>
                <w:bCs/>
                <w:color w:val="000000"/>
                <w:sz w:val="22"/>
                <w:szCs w:val="22"/>
              </w:rPr>
              <w:t>Shannon</w:t>
            </w:r>
          </w:p>
        </w:tc>
        <w:tc>
          <w:tcPr>
            <w:tcW w:w="395" w:type="pct"/>
            <w:tcBorders>
              <w:top w:val="nil"/>
              <w:left w:val="nil"/>
              <w:bottom w:val="single" w:sz="4" w:space="0" w:color="auto"/>
              <w:right w:val="single" w:sz="4" w:space="0" w:color="auto"/>
            </w:tcBorders>
            <w:shd w:val="clear" w:color="auto" w:fill="auto"/>
            <w:vAlign w:val="center"/>
            <w:hideMark/>
          </w:tcPr>
          <w:p w14:paraId="5576D66E"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4B0D111A"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4F55F5CD"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1,56</w:t>
            </w:r>
          </w:p>
        </w:tc>
        <w:tc>
          <w:tcPr>
            <w:tcW w:w="395" w:type="pct"/>
            <w:tcBorders>
              <w:top w:val="nil"/>
              <w:left w:val="nil"/>
              <w:bottom w:val="single" w:sz="4" w:space="0" w:color="auto"/>
              <w:right w:val="single" w:sz="4" w:space="0" w:color="auto"/>
            </w:tcBorders>
            <w:shd w:val="clear" w:color="auto" w:fill="auto"/>
            <w:vAlign w:val="center"/>
            <w:hideMark/>
          </w:tcPr>
          <w:p w14:paraId="2FC38DC5"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7C227F4D"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1,04</w:t>
            </w:r>
          </w:p>
        </w:tc>
        <w:tc>
          <w:tcPr>
            <w:tcW w:w="395" w:type="pct"/>
            <w:tcBorders>
              <w:top w:val="nil"/>
              <w:left w:val="nil"/>
              <w:bottom w:val="single" w:sz="4" w:space="0" w:color="auto"/>
              <w:right w:val="single" w:sz="4" w:space="0" w:color="auto"/>
            </w:tcBorders>
            <w:shd w:val="clear" w:color="auto" w:fill="auto"/>
            <w:vAlign w:val="center"/>
            <w:hideMark/>
          </w:tcPr>
          <w:p w14:paraId="527AAAC7"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46F66D3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w:t>
            </w:r>
          </w:p>
        </w:tc>
        <w:tc>
          <w:tcPr>
            <w:tcW w:w="395" w:type="pct"/>
            <w:tcBorders>
              <w:top w:val="nil"/>
              <w:left w:val="nil"/>
              <w:bottom w:val="single" w:sz="4" w:space="0" w:color="auto"/>
              <w:right w:val="single" w:sz="4" w:space="0" w:color="auto"/>
            </w:tcBorders>
            <w:shd w:val="clear" w:color="auto" w:fill="auto"/>
            <w:vAlign w:val="center"/>
            <w:hideMark/>
          </w:tcPr>
          <w:p w14:paraId="76C96193"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r>
      <w:tr w:rsidR="00634324" w:rsidRPr="00634324" w14:paraId="7F3977C4" w14:textId="77777777" w:rsidTr="00634324">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57A2FE7" w14:textId="77777777" w:rsidR="00634324" w:rsidRPr="00634324" w:rsidRDefault="00634324" w:rsidP="00634324">
            <w:pPr>
              <w:overflowPunct/>
              <w:autoSpaceDE/>
              <w:autoSpaceDN/>
              <w:adjustRightInd/>
              <w:jc w:val="right"/>
              <w:textAlignment w:val="auto"/>
              <w:rPr>
                <w:rFonts w:ascii="Calibri" w:hAnsi="Calibri"/>
                <w:b/>
                <w:bCs/>
                <w:color w:val="000000"/>
                <w:sz w:val="22"/>
                <w:szCs w:val="22"/>
              </w:rPr>
            </w:pPr>
            <w:r w:rsidRPr="00634324">
              <w:rPr>
                <w:rFonts w:ascii="Calibri" w:hAnsi="Calibri"/>
                <w:b/>
                <w:bCs/>
                <w:color w:val="000000"/>
                <w:sz w:val="22"/>
                <w:szCs w:val="22"/>
              </w:rPr>
              <w:t>Simpson</w:t>
            </w:r>
          </w:p>
        </w:tc>
        <w:tc>
          <w:tcPr>
            <w:tcW w:w="395" w:type="pct"/>
            <w:tcBorders>
              <w:top w:val="nil"/>
              <w:left w:val="nil"/>
              <w:bottom w:val="single" w:sz="4" w:space="0" w:color="auto"/>
              <w:right w:val="single" w:sz="4" w:space="0" w:color="auto"/>
            </w:tcBorders>
            <w:shd w:val="clear" w:color="auto" w:fill="auto"/>
            <w:vAlign w:val="center"/>
            <w:hideMark/>
          </w:tcPr>
          <w:p w14:paraId="6B8CADE5"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0EF8297F"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15CB7FD"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0,22</w:t>
            </w:r>
          </w:p>
        </w:tc>
        <w:tc>
          <w:tcPr>
            <w:tcW w:w="395" w:type="pct"/>
            <w:tcBorders>
              <w:top w:val="nil"/>
              <w:left w:val="nil"/>
              <w:bottom w:val="single" w:sz="4" w:space="0" w:color="auto"/>
              <w:right w:val="single" w:sz="4" w:space="0" w:color="auto"/>
            </w:tcBorders>
            <w:shd w:val="clear" w:color="auto" w:fill="auto"/>
            <w:vAlign w:val="center"/>
            <w:hideMark/>
          </w:tcPr>
          <w:p w14:paraId="3D0B505C"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76169F07"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0,37</w:t>
            </w:r>
          </w:p>
        </w:tc>
        <w:tc>
          <w:tcPr>
            <w:tcW w:w="395" w:type="pct"/>
            <w:tcBorders>
              <w:top w:val="nil"/>
              <w:left w:val="nil"/>
              <w:bottom w:val="single" w:sz="4" w:space="0" w:color="auto"/>
              <w:right w:val="single" w:sz="4" w:space="0" w:color="auto"/>
            </w:tcBorders>
            <w:shd w:val="clear" w:color="auto" w:fill="auto"/>
            <w:vAlign w:val="center"/>
            <w:hideMark/>
          </w:tcPr>
          <w:p w14:paraId="5CDFC5EE"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0FB91501"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4A677D29"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 </w:t>
            </w:r>
          </w:p>
        </w:tc>
      </w:tr>
      <w:tr w:rsidR="00634324" w:rsidRPr="00634324" w14:paraId="3D162DAA" w14:textId="77777777" w:rsidTr="00634324">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AB48D4B" w14:textId="77777777" w:rsidR="00634324" w:rsidRPr="00634324" w:rsidRDefault="00634324" w:rsidP="00634324">
            <w:pPr>
              <w:overflowPunct/>
              <w:autoSpaceDE/>
              <w:autoSpaceDN/>
              <w:adjustRightInd/>
              <w:jc w:val="right"/>
              <w:textAlignment w:val="auto"/>
              <w:rPr>
                <w:rFonts w:ascii="Calibri" w:hAnsi="Calibri"/>
                <w:b/>
                <w:bCs/>
                <w:color w:val="000000"/>
                <w:sz w:val="22"/>
                <w:szCs w:val="22"/>
              </w:rPr>
            </w:pPr>
            <w:r w:rsidRPr="00634324">
              <w:rPr>
                <w:rFonts w:ascii="Calibri" w:hAnsi="Calibri"/>
                <w:b/>
                <w:bCs/>
                <w:color w:val="000000"/>
                <w:sz w:val="22"/>
                <w:szCs w:val="22"/>
              </w:rPr>
              <w:t>Ricchezza specifica totale</w:t>
            </w:r>
          </w:p>
        </w:tc>
        <w:tc>
          <w:tcPr>
            <w:tcW w:w="3410" w:type="pct"/>
            <w:gridSpan w:val="8"/>
            <w:tcBorders>
              <w:top w:val="single" w:sz="4" w:space="0" w:color="auto"/>
              <w:left w:val="nil"/>
              <w:bottom w:val="single" w:sz="4" w:space="0" w:color="auto"/>
              <w:right w:val="single" w:sz="4" w:space="0" w:color="000000"/>
            </w:tcBorders>
            <w:shd w:val="clear" w:color="000000" w:fill="AEAAAA"/>
            <w:vAlign w:val="center"/>
            <w:hideMark/>
          </w:tcPr>
          <w:p w14:paraId="5B9D5015" w14:textId="77777777" w:rsidR="00634324" w:rsidRPr="00634324" w:rsidRDefault="00634324" w:rsidP="00634324">
            <w:pPr>
              <w:overflowPunct/>
              <w:autoSpaceDE/>
              <w:autoSpaceDN/>
              <w:adjustRightInd/>
              <w:jc w:val="center"/>
              <w:textAlignment w:val="auto"/>
              <w:rPr>
                <w:rFonts w:ascii="Calibri" w:hAnsi="Calibri"/>
                <w:color w:val="000000"/>
                <w:sz w:val="22"/>
                <w:szCs w:val="22"/>
              </w:rPr>
            </w:pPr>
            <w:r w:rsidRPr="00634324">
              <w:rPr>
                <w:rFonts w:ascii="Calibri" w:hAnsi="Calibri"/>
                <w:color w:val="000000"/>
                <w:sz w:val="22"/>
                <w:szCs w:val="22"/>
              </w:rPr>
              <w:t>6</w:t>
            </w:r>
          </w:p>
        </w:tc>
      </w:tr>
    </w:tbl>
    <w:p w14:paraId="667E32E7" w14:textId="77777777" w:rsidR="00317AEE" w:rsidRPr="00B54DA4" w:rsidRDefault="00317AEE" w:rsidP="00317AEE">
      <w:pPr>
        <w:spacing w:line="360" w:lineRule="auto"/>
        <w:jc w:val="both"/>
        <w:rPr>
          <w:rFonts w:ascii="Calibri" w:hAnsi="Calibri"/>
          <w:highlight w:val="yellow"/>
          <w:lang w:val="x-none" w:eastAsia="x-none"/>
        </w:rPr>
      </w:pPr>
    </w:p>
    <w:p w14:paraId="1273A941" w14:textId="7D27C26D" w:rsidR="00317AEE" w:rsidRPr="00DD2AAE" w:rsidRDefault="00AF4A38" w:rsidP="00317AEE">
      <w:pPr>
        <w:spacing w:line="360" w:lineRule="auto"/>
        <w:jc w:val="both"/>
        <w:rPr>
          <w:rFonts w:ascii="Calibri" w:hAnsi="Calibri"/>
          <w:sz w:val="22"/>
          <w:szCs w:val="22"/>
          <w:lang w:val="x-none" w:eastAsia="x-none"/>
        </w:rPr>
      </w:pPr>
      <w:r w:rsidRPr="00DD2AAE">
        <w:rPr>
          <w:rFonts w:ascii="Calibri" w:hAnsi="Calibri"/>
          <w:sz w:val="22"/>
          <w:szCs w:val="22"/>
          <w:lang w:eastAsia="x-none"/>
        </w:rPr>
        <w:t>Complessivamente, durante le campagne svolte nel 2020, sono state censite</w:t>
      </w:r>
      <w:r w:rsidR="009A2B27" w:rsidRPr="00DD2AAE">
        <w:rPr>
          <w:rFonts w:ascii="Calibri" w:hAnsi="Calibri"/>
          <w:sz w:val="22"/>
          <w:szCs w:val="22"/>
          <w:lang w:eastAsia="x-none"/>
        </w:rPr>
        <w:t xml:space="preserve"> 6 specie </w:t>
      </w:r>
      <w:r w:rsidRPr="00DD2AAE">
        <w:rPr>
          <w:rFonts w:ascii="Calibri" w:hAnsi="Calibri"/>
          <w:sz w:val="22"/>
          <w:szCs w:val="22"/>
          <w:lang w:val="x-none" w:eastAsia="x-none"/>
        </w:rPr>
        <w:t>di lepidotteri diurni</w:t>
      </w:r>
      <w:r w:rsidR="009A2B27" w:rsidRPr="00DD2AAE">
        <w:rPr>
          <w:rFonts w:ascii="Calibri" w:hAnsi="Calibri"/>
          <w:sz w:val="22"/>
          <w:szCs w:val="22"/>
          <w:lang w:eastAsia="x-none"/>
        </w:rPr>
        <w:t>.</w:t>
      </w:r>
      <w:r w:rsidRPr="00DD2AAE">
        <w:rPr>
          <w:rFonts w:ascii="Calibri" w:hAnsi="Calibri"/>
          <w:sz w:val="22"/>
          <w:szCs w:val="22"/>
          <w:lang w:val="x-none" w:eastAsia="x-none"/>
        </w:rPr>
        <w:t xml:space="preserve"> </w:t>
      </w:r>
      <w:r w:rsidR="009A2B27" w:rsidRPr="00DD2AAE">
        <w:rPr>
          <w:rFonts w:ascii="Calibri" w:hAnsi="Calibri"/>
          <w:sz w:val="22"/>
          <w:szCs w:val="22"/>
          <w:lang w:eastAsia="x-none"/>
        </w:rPr>
        <w:t>I</w:t>
      </w:r>
      <w:r w:rsidR="00317AEE" w:rsidRPr="00DD2AAE">
        <w:rPr>
          <w:rFonts w:ascii="Calibri" w:hAnsi="Calibri"/>
          <w:sz w:val="22"/>
          <w:szCs w:val="22"/>
          <w:lang w:val="x-none" w:eastAsia="x-none"/>
        </w:rPr>
        <w:t xml:space="preserve"> risultati dei rilievi documentano una ridotta biodiversità di specie per l’area in esame</w:t>
      </w:r>
      <w:r w:rsidRPr="00DD2AAE">
        <w:rPr>
          <w:rFonts w:ascii="Calibri" w:hAnsi="Calibri"/>
          <w:sz w:val="22"/>
          <w:szCs w:val="22"/>
          <w:lang w:eastAsia="x-none"/>
        </w:rPr>
        <w:t xml:space="preserve">. Sono state osservate soprattutto specie ad elevata capacità dispersiva e scarsamente selettive per il tipo di ambiente. Interessante comunque la presenza di </w:t>
      </w:r>
      <w:r w:rsidRPr="00DD2AAE">
        <w:rPr>
          <w:rFonts w:ascii="Calibri" w:hAnsi="Calibri"/>
          <w:i/>
          <w:iCs/>
          <w:sz w:val="22"/>
          <w:szCs w:val="22"/>
          <w:lang w:eastAsia="x-none"/>
        </w:rPr>
        <w:t>Polygonia c-album</w:t>
      </w:r>
      <w:r w:rsidRPr="00DD2AAE">
        <w:rPr>
          <w:rFonts w:ascii="Calibri" w:hAnsi="Calibri"/>
          <w:sz w:val="22"/>
          <w:szCs w:val="22"/>
          <w:lang w:eastAsia="x-none"/>
        </w:rPr>
        <w:t>, specie tipica delle radure e dei margini forestali che qui frequenta il boschetto ripario.</w:t>
      </w:r>
      <w:r w:rsidR="00317AEE" w:rsidRPr="00DD2AAE">
        <w:rPr>
          <w:rFonts w:ascii="Calibri" w:hAnsi="Calibri"/>
          <w:sz w:val="22"/>
          <w:szCs w:val="22"/>
          <w:lang w:val="x-none" w:eastAsia="x-none"/>
        </w:rPr>
        <w:t xml:space="preserve"> </w:t>
      </w:r>
    </w:p>
    <w:p w14:paraId="7A30D436" w14:textId="77777777" w:rsidR="00317AEE" w:rsidRPr="00DD2AAE" w:rsidRDefault="00317AEE" w:rsidP="00317AEE">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Nessuna tra le specie rilevate è citata nella Direttiva Habitat 92/43/CEE.</w:t>
      </w:r>
    </w:p>
    <w:p w14:paraId="16E76CDB" w14:textId="795AC65B" w:rsidR="00317AEE" w:rsidRPr="00F32262" w:rsidRDefault="00317AEE" w:rsidP="00375D97">
      <w:pPr>
        <w:pStyle w:val="Titolo3"/>
      </w:pPr>
      <w:bookmarkStart w:id="341" w:name="_Toc2709155"/>
      <w:bookmarkStart w:id="342" w:name="_Toc80967646"/>
      <w:r w:rsidRPr="00F32262">
        <w:t>AV-SO-FA-06</w:t>
      </w:r>
      <w:bookmarkEnd w:id="341"/>
      <w:bookmarkEnd w:id="342"/>
    </w:p>
    <w:p w14:paraId="4747BA24" w14:textId="5730B73A" w:rsidR="00317AEE" w:rsidRPr="00DD2AAE" w:rsidRDefault="00317AEE" w:rsidP="00317AEE">
      <w:pPr>
        <w:spacing w:line="360" w:lineRule="auto"/>
        <w:jc w:val="both"/>
        <w:rPr>
          <w:rFonts w:ascii="Calibri" w:hAnsi="Calibri"/>
          <w:sz w:val="22"/>
          <w:szCs w:val="22"/>
          <w:lang w:eastAsia="x-none"/>
        </w:rPr>
      </w:pPr>
      <w:r w:rsidRPr="00DD2AAE">
        <w:rPr>
          <w:rFonts w:ascii="Calibri" w:hAnsi="Calibri"/>
          <w:sz w:val="22"/>
          <w:szCs w:val="22"/>
          <w:lang w:val="x-none" w:eastAsia="x-none"/>
        </w:rPr>
        <w:t xml:space="preserve">Il transetto si sviluppa al limitare di un prato </w:t>
      </w:r>
      <w:r w:rsidR="009A2B27" w:rsidRPr="00DD2AAE">
        <w:rPr>
          <w:rFonts w:ascii="Calibri" w:hAnsi="Calibri"/>
          <w:sz w:val="22"/>
          <w:szCs w:val="22"/>
          <w:lang w:eastAsia="x-none"/>
        </w:rPr>
        <w:t>d</w:t>
      </w:r>
      <w:r w:rsidRPr="00DD2AAE">
        <w:rPr>
          <w:rFonts w:ascii="Calibri" w:hAnsi="Calibri"/>
          <w:sz w:val="22"/>
          <w:szCs w:val="22"/>
          <w:lang w:val="x-none" w:eastAsia="x-none"/>
        </w:rPr>
        <w:t>a sfalcio</w:t>
      </w:r>
      <w:r w:rsidR="009A2B27" w:rsidRPr="00DD2AAE">
        <w:rPr>
          <w:rFonts w:ascii="Calibri" w:hAnsi="Calibri"/>
          <w:sz w:val="22"/>
          <w:szCs w:val="22"/>
          <w:lang w:eastAsia="x-none"/>
        </w:rPr>
        <w:t>, occasionalmente</w:t>
      </w:r>
      <w:r w:rsidRPr="00DD2AAE">
        <w:rPr>
          <w:rFonts w:ascii="Calibri" w:hAnsi="Calibri"/>
          <w:sz w:val="22"/>
          <w:szCs w:val="22"/>
          <w:lang w:val="x-none" w:eastAsia="x-none"/>
        </w:rPr>
        <w:t xml:space="preserve"> </w:t>
      </w:r>
      <w:r w:rsidR="009A2B27" w:rsidRPr="00DD2AAE">
        <w:rPr>
          <w:rFonts w:ascii="Calibri" w:hAnsi="Calibri"/>
          <w:sz w:val="22"/>
          <w:szCs w:val="22"/>
          <w:lang w:eastAsia="x-none"/>
        </w:rPr>
        <w:t>adibito a pascolo bovino, seguitando una siepe campestre sotto la quale scorre una piccola roggia. La vegetazione arboreo-arbustiva, oltre a varie essenze autoctone, include un</w:t>
      </w:r>
      <w:r w:rsidR="00DC2073" w:rsidRPr="00DD2AAE">
        <w:rPr>
          <w:rFonts w:ascii="Calibri" w:hAnsi="Calibri"/>
          <w:sz w:val="22"/>
          <w:szCs w:val="22"/>
          <w:lang w:eastAsia="x-none"/>
        </w:rPr>
        <w:t>a</w:t>
      </w:r>
      <w:r w:rsidR="009A2B27" w:rsidRPr="00DD2AAE">
        <w:rPr>
          <w:rFonts w:ascii="Calibri" w:hAnsi="Calibri"/>
          <w:sz w:val="22"/>
          <w:szCs w:val="22"/>
          <w:lang w:eastAsia="x-none"/>
        </w:rPr>
        <w:t xml:space="preserve"> significativa presenza di Robinia pseudacacia. In alcuni periodi dell’anno è stato osservato l’utilizzo</w:t>
      </w:r>
      <w:r w:rsidRPr="00DD2AAE">
        <w:rPr>
          <w:rFonts w:ascii="Calibri" w:hAnsi="Calibri"/>
          <w:sz w:val="22"/>
          <w:szCs w:val="22"/>
          <w:lang w:val="x-none" w:eastAsia="x-none"/>
        </w:rPr>
        <w:t xml:space="preserve"> </w:t>
      </w:r>
      <w:r w:rsidR="009A2B27" w:rsidRPr="00DD2AAE">
        <w:rPr>
          <w:rFonts w:ascii="Calibri" w:hAnsi="Calibri"/>
          <w:sz w:val="22"/>
          <w:szCs w:val="22"/>
          <w:lang w:eastAsia="x-none"/>
        </w:rPr>
        <w:t>di</w:t>
      </w:r>
      <w:r w:rsidR="00DC2073" w:rsidRPr="00DD2AAE">
        <w:rPr>
          <w:rFonts w:ascii="Calibri" w:hAnsi="Calibri"/>
          <w:sz w:val="22"/>
          <w:szCs w:val="22"/>
          <w:lang w:eastAsia="x-none"/>
        </w:rPr>
        <w:t xml:space="preserve"> </w:t>
      </w:r>
      <w:r w:rsidRPr="00DD2AAE">
        <w:rPr>
          <w:rFonts w:ascii="Calibri" w:hAnsi="Calibri"/>
          <w:sz w:val="22"/>
          <w:szCs w:val="22"/>
          <w:lang w:val="x-none" w:eastAsia="x-none"/>
        </w:rPr>
        <w:t>diserbanti</w:t>
      </w:r>
      <w:r w:rsidR="00DC2073" w:rsidRPr="00DD2AAE">
        <w:rPr>
          <w:rFonts w:ascii="Calibri" w:hAnsi="Calibri"/>
          <w:sz w:val="22"/>
          <w:szCs w:val="22"/>
          <w:lang w:eastAsia="x-none"/>
        </w:rPr>
        <w:t xml:space="preserve"> lungo il margine campestre</w:t>
      </w:r>
      <w:r w:rsidRPr="00DD2AAE">
        <w:rPr>
          <w:rFonts w:ascii="Calibri" w:hAnsi="Calibri"/>
          <w:sz w:val="22"/>
          <w:szCs w:val="22"/>
          <w:lang w:eastAsia="x-none"/>
        </w:rPr>
        <w:t>.</w:t>
      </w:r>
    </w:p>
    <w:p w14:paraId="25BCD3D7" w14:textId="70457120" w:rsidR="00317AEE" w:rsidRPr="00B54DA4" w:rsidRDefault="005E030D" w:rsidP="00317AEE">
      <w:pPr>
        <w:spacing w:line="360" w:lineRule="auto"/>
        <w:jc w:val="center"/>
        <w:rPr>
          <w:rFonts w:ascii="Calibri" w:hAnsi="Calibri"/>
          <w:lang w:eastAsia="x-none"/>
        </w:rPr>
      </w:pPr>
      <w:r>
        <w:rPr>
          <w:rFonts w:ascii="Calibri" w:hAnsi="Calibri"/>
          <w:noProof/>
        </w:rPr>
        <w:lastRenderedPageBreak/>
        <w:drawing>
          <wp:inline distT="0" distB="0" distL="0" distR="0" wp14:anchorId="5D40C1EB" wp14:editId="3B48BB47">
            <wp:extent cx="5362575" cy="3067050"/>
            <wp:effectExtent l="19050" t="19050" r="28575" b="19050"/>
            <wp:docPr id="73"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62575" cy="3067050"/>
                    </a:xfrm>
                    <a:prstGeom prst="rect">
                      <a:avLst/>
                    </a:prstGeom>
                    <a:noFill/>
                    <a:ln w="6350" cmpd="sng">
                      <a:solidFill>
                        <a:srgbClr val="000000"/>
                      </a:solidFill>
                      <a:miter lim="800000"/>
                      <a:headEnd/>
                      <a:tailEnd/>
                    </a:ln>
                    <a:effectLst/>
                  </pic:spPr>
                </pic:pic>
              </a:graphicData>
            </a:graphic>
          </wp:inline>
        </w:drawing>
      </w:r>
    </w:p>
    <w:p w14:paraId="5817B400" w14:textId="308713F0" w:rsidR="00317AEE" w:rsidRPr="00B54DA4" w:rsidRDefault="00317AEE" w:rsidP="00317AEE">
      <w:pPr>
        <w:tabs>
          <w:tab w:val="left" w:pos="10205"/>
        </w:tabs>
        <w:spacing w:before="120" w:after="120"/>
        <w:ind w:right="-1"/>
        <w:jc w:val="center"/>
        <w:rPr>
          <w:rFonts w:ascii="Calibri" w:hAnsi="Calibri"/>
          <w:b/>
          <w:noProof/>
          <w:sz w:val="18"/>
          <w:szCs w:val="18"/>
          <w:lang w:val="x-none" w:eastAsia="x-none"/>
        </w:rPr>
      </w:pPr>
      <w:r w:rsidRPr="00B54DA4">
        <w:rPr>
          <w:rFonts w:ascii="Calibri" w:hAnsi="Calibri"/>
          <w:b/>
          <w:sz w:val="18"/>
          <w:szCs w:val="18"/>
          <w:lang w:val="x-none" w:eastAsia="x-none"/>
        </w:rPr>
        <w:t xml:space="preserve">Figura </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STYLEREF 2 \s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5.10</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SEQ Figura \* ARABIC \s 2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2</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 xml:space="preserve">  - </w:t>
      </w:r>
      <w:r w:rsidRPr="00B54DA4">
        <w:rPr>
          <w:rFonts w:ascii="Calibri" w:hAnsi="Calibri"/>
          <w:b/>
          <w:noProof/>
          <w:sz w:val="18"/>
          <w:szCs w:val="18"/>
          <w:lang w:val="x-none" w:eastAsia="x-none"/>
        </w:rPr>
        <w:t>Localizzazione del transetto di rilievo di lepidotterofauna nell’area AV-SO-FA-06 (immagine satellitare tratta da Google Earth)</w:t>
      </w:r>
    </w:p>
    <w:p w14:paraId="20613620" w14:textId="77777777" w:rsidR="00317AEE" w:rsidRPr="00B54DA4" w:rsidRDefault="00317AEE" w:rsidP="00317AEE">
      <w:pPr>
        <w:spacing w:line="360" w:lineRule="auto"/>
        <w:jc w:val="both"/>
        <w:rPr>
          <w:rFonts w:ascii="Calibri" w:hAnsi="Calibri"/>
          <w:lang w:val="x-none" w:eastAsia="x-none"/>
        </w:rPr>
      </w:pPr>
    </w:p>
    <w:p w14:paraId="4C662019" w14:textId="77777777" w:rsidR="00317AEE" w:rsidRPr="00DD2AAE" w:rsidRDefault="00317AEE" w:rsidP="00317AEE">
      <w:pPr>
        <w:spacing w:line="360" w:lineRule="auto"/>
        <w:jc w:val="both"/>
        <w:rPr>
          <w:rFonts w:ascii="Calibri" w:hAnsi="Calibri"/>
          <w:sz w:val="22"/>
          <w:szCs w:val="22"/>
          <w:lang w:eastAsia="x-none"/>
        </w:rPr>
      </w:pPr>
      <w:r w:rsidRPr="00DD2AAE">
        <w:rPr>
          <w:rFonts w:ascii="Calibri" w:hAnsi="Calibri"/>
          <w:sz w:val="22"/>
          <w:szCs w:val="22"/>
          <w:lang w:val="x-none" w:eastAsia="x-none"/>
        </w:rPr>
        <w:t>Nella tabella seguente vengono riportati i dati di campo per ciascuna campagna di monitoraggio.</w:t>
      </w:r>
    </w:p>
    <w:p w14:paraId="04EA3AF3" w14:textId="5A2BC9A4"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130</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AV-SO-FA-06.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684"/>
        <w:gridCol w:w="950"/>
        <w:gridCol w:w="1357"/>
        <w:gridCol w:w="1351"/>
        <w:gridCol w:w="780"/>
        <w:gridCol w:w="2802"/>
      </w:tblGrid>
      <w:tr w:rsidR="00317AEE" w:rsidRPr="00B54DA4" w14:paraId="57470ACC" w14:textId="77777777" w:rsidTr="00317AEE">
        <w:trPr>
          <w:trHeight w:val="600"/>
          <w:tblHeader/>
          <w:jc w:val="center"/>
        </w:trPr>
        <w:tc>
          <w:tcPr>
            <w:tcW w:w="500" w:type="pct"/>
            <w:shd w:val="clear" w:color="auto" w:fill="D9D9D9"/>
            <w:vAlign w:val="center"/>
            <w:hideMark/>
          </w:tcPr>
          <w:p w14:paraId="28E423EB"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Campagna</w:t>
            </w:r>
          </w:p>
        </w:tc>
        <w:tc>
          <w:tcPr>
            <w:tcW w:w="477" w:type="pct"/>
            <w:shd w:val="clear" w:color="auto" w:fill="D9D9D9"/>
            <w:vAlign w:val="center"/>
            <w:hideMark/>
          </w:tcPr>
          <w:p w14:paraId="5342A538"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Data</w:t>
            </w:r>
          </w:p>
        </w:tc>
        <w:tc>
          <w:tcPr>
            <w:tcW w:w="284" w:type="pct"/>
            <w:shd w:val="clear" w:color="auto" w:fill="D9D9D9"/>
            <w:vAlign w:val="center"/>
            <w:hideMark/>
          </w:tcPr>
          <w:p w14:paraId="3EC92DAF"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Ora inizio</w:t>
            </w:r>
          </w:p>
        </w:tc>
        <w:tc>
          <w:tcPr>
            <w:tcW w:w="318" w:type="pct"/>
            <w:shd w:val="clear" w:color="auto" w:fill="D9D9D9"/>
            <w:vAlign w:val="center"/>
            <w:hideMark/>
          </w:tcPr>
          <w:p w14:paraId="46EA7255"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Meteo</w:t>
            </w:r>
          </w:p>
        </w:tc>
        <w:tc>
          <w:tcPr>
            <w:tcW w:w="442" w:type="pct"/>
            <w:shd w:val="clear" w:color="auto" w:fill="D9D9D9"/>
            <w:vAlign w:val="center"/>
            <w:hideMark/>
          </w:tcPr>
          <w:p w14:paraId="2B3105F7"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32" w:type="pct"/>
            <w:shd w:val="clear" w:color="auto" w:fill="D9D9D9"/>
          </w:tcPr>
          <w:p w14:paraId="12BE9B77"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X_COORDINATA CENTROIDE (GBO)</w:t>
            </w:r>
          </w:p>
        </w:tc>
        <w:tc>
          <w:tcPr>
            <w:tcW w:w="629" w:type="pct"/>
            <w:shd w:val="clear" w:color="auto" w:fill="D9D9D9"/>
          </w:tcPr>
          <w:p w14:paraId="355EE9B1"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Y_COORDINATA CENTROIDE (GBO)</w:t>
            </w:r>
          </w:p>
        </w:tc>
        <w:tc>
          <w:tcPr>
            <w:tcW w:w="363" w:type="pct"/>
            <w:shd w:val="clear" w:color="auto" w:fill="D9D9D9"/>
            <w:vAlign w:val="center"/>
          </w:tcPr>
          <w:p w14:paraId="1537ED64"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Durata Trans. (min.)</w:t>
            </w:r>
          </w:p>
        </w:tc>
        <w:tc>
          <w:tcPr>
            <w:tcW w:w="1354" w:type="pct"/>
            <w:shd w:val="clear" w:color="auto" w:fill="D9D9D9"/>
            <w:vAlign w:val="center"/>
            <w:hideMark/>
          </w:tcPr>
          <w:p w14:paraId="1D9AD0C0"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Rilevatore</w:t>
            </w:r>
          </w:p>
        </w:tc>
      </w:tr>
      <w:tr w:rsidR="00317AEE" w:rsidRPr="00B54DA4" w14:paraId="3E2E6ED4" w14:textId="77777777" w:rsidTr="00317AEE">
        <w:trPr>
          <w:trHeight w:val="300"/>
          <w:jc w:val="center"/>
        </w:trPr>
        <w:tc>
          <w:tcPr>
            <w:tcW w:w="500" w:type="pct"/>
            <w:shd w:val="clear" w:color="auto" w:fill="auto"/>
            <w:vAlign w:val="center"/>
            <w:hideMark/>
          </w:tcPr>
          <w:p w14:paraId="5B762506"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p>
        </w:tc>
        <w:tc>
          <w:tcPr>
            <w:tcW w:w="477" w:type="pct"/>
            <w:shd w:val="clear" w:color="auto" w:fill="auto"/>
            <w:vAlign w:val="center"/>
          </w:tcPr>
          <w:p w14:paraId="5E774D1E" w14:textId="77777777" w:rsidR="00317AEE" w:rsidRPr="00B54DA4" w:rsidRDefault="00317AEE" w:rsidP="00317AEE">
            <w:pPr>
              <w:jc w:val="center"/>
              <w:rPr>
                <w:rFonts w:ascii="Calibri" w:hAnsi="Calibri"/>
                <w:sz w:val="18"/>
              </w:rPr>
            </w:pPr>
            <w:r>
              <w:rPr>
                <w:rFonts w:ascii="Calibri" w:hAnsi="Calibri"/>
                <w:sz w:val="18"/>
              </w:rPr>
              <w:t>26</w:t>
            </w:r>
            <w:r w:rsidRPr="00B54DA4">
              <w:rPr>
                <w:rFonts w:ascii="Calibri" w:hAnsi="Calibri"/>
                <w:sz w:val="18"/>
              </w:rPr>
              <w:t>/</w:t>
            </w:r>
            <w:r>
              <w:rPr>
                <w:rFonts w:ascii="Calibri" w:hAnsi="Calibri"/>
                <w:sz w:val="18"/>
              </w:rPr>
              <w:t>05</w:t>
            </w:r>
            <w:r w:rsidRPr="00B54DA4">
              <w:rPr>
                <w:rFonts w:ascii="Calibri" w:hAnsi="Calibri"/>
                <w:sz w:val="18"/>
              </w:rPr>
              <w:t>/20</w:t>
            </w:r>
            <w:r>
              <w:rPr>
                <w:rFonts w:ascii="Calibri" w:hAnsi="Calibri"/>
                <w:sz w:val="18"/>
              </w:rPr>
              <w:t>20</w:t>
            </w:r>
          </w:p>
        </w:tc>
        <w:tc>
          <w:tcPr>
            <w:tcW w:w="284" w:type="pct"/>
            <w:shd w:val="clear" w:color="auto" w:fill="auto"/>
            <w:vAlign w:val="center"/>
          </w:tcPr>
          <w:p w14:paraId="21D64DFE"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r>
              <w:rPr>
                <w:rFonts w:ascii="Calibri" w:hAnsi="Calibri"/>
                <w:sz w:val="18"/>
              </w:rPr>
              <w:t>5</w:t>
            </w:r>
            <w:r w:rsidRPr="00B54DA4">
              <w:rPr>
                <w:rFonts w:ascii="Calibri" w:hAnsi="Calibri"/>
                <w:sz w:val="18"/>
              </w:rPr>
              <w:t>:40</w:t>
            </w:r>
          </w:p>
        </w:tc>
        <w:tc>
          <w:tcPr>
            <w:tcW w:w="318" w:type="pct"/>
            <w:shd w:val="clear" w:color="auto" w:fill="auto"/>
            <w:noWrap/>
            <w:vAlign w:val="center"/>
          </w:tcPr>
          <w:p w14:paraId="357AD7CD" w14:textId="77777777" w:rsidR="00317AEE" w:rsidRPr="00B54DA4" w:rsidRDefault="00317AEE" w:rsidP="00317AEE">
            <w:pPr>
              <w:spacing w:before="60" w:after="60"/>
              <w:jc w:val="center"/>
              <w:rPr>
                <w:rFonts w:ascii="Calibri" w:hAnsi="Calibri"/>
                <w:sz w:val="18"/>
              </w:rPr>
            </w:pPr>
            <w:r w:rsidRPr="00B54DA4">
              <w:rPr>
                <w:rFonts w:ascii="Calibri" w:hAnsi="Calibri"/>
                <w:sz w:val="18"/>
              </w:rPr>
              <w:t>sereno</w:t>
            </w:r>
          </w:p>
        </w:tc>
        <w:tc>
          <w:tcPr>
            <w:tcW w:w="442" w:type="pct"/>
            <w:shd w:val="clear" w:color="auto" w:fill="auto"/>
            <w:noWrap/>
            <w:vAlign w:val="center"/>
          </w:tcPr>
          <w:p w14:paraId="44B594BC" w14:textId="7F3E08CC" w:rsidR="00317AEE" w:rsidRPr="00B54DA4" w:rsidRDefault="00DC2073" w:rsidP="00317AEE">
            <w:pPr>
              <w:jc w:val="center"/>
              <w:rPr>
                <w:rFonts w:ascii="Calibri" w:hAnsi="Calibri"/>
                <w:sz w:val="18"/>
              </w:rPr>
            </w:pPr>
            <w:r>
              <w:rPr>
                <w:rFonts w:ascii="Calibri" w:hAnsi="Calibri"/>
                <w:sz w:val="18"/>
              </w:rPr>
              <w:t>200</w:t>
            </w:r>
          </w:p>
        </w:tc>
        <w:tc>
          <w:tcPr>
            <w:tcW w:w="632" w:type="pct"/>
            <w:vMerge w:val="restart"/>
            <w:vAlign w:val="center"/>
          </w:tcPr>
          <w:p w14:paraId="0517D228" w14:textId="77777777" w:rsidR="00317AEE" w:rsidRPr="00B54DA4" w:rsidRDefault="00317AEE" w:rsidP="00317AEE">
            <w:pPr>
              <w:spacing w:before="60" w:after="60"/>
              <w:jc w:val="center"/>
              <w:rPr>
                <w:rFonts w:ascii="Calibri" w:hAnsi="Calibri"/>
                <w:sz w:val="18"/>
              </w:rPr>
            </w:pPr>
            <w:r w:rsidRPr="00B54DA4">
              <w:rPr>
                <w:rFonts w:ascii="Calibri" w:hAnsi="Calibri"/>
                <w:sz w:val="18"/>
              </w:rPr>
              <w:t>1640819.84</w:t>
            </w:r>
          </w:p>
        </w:tc>
        <w:tc>
          <w:tcPr>
            <w:tcW w:w="629" w:type="pct"/>
            <w:vMerge w:val="restart"/>
            <w:vAlign w:val="center"/>
          </w:tcPr>
          <w:p w14:paraId="7DE6048C" w14:textId="77777777" w:rsidR="00317AEE" w:rsidRPr="00B54DA4" w:rsidRDefault="00317AEE" w:rsidP="00317AEE">
            <w:pPr>
              <w:spacing w:before="60" w:after="60"/>
              <w:jc w:val="center"/>
              <w:rPr>
                <w:rFonts w:ascii="Calibri" w:hAnsi="Calibri"/>
                <w:sz w:val="18"/>
              </w:rPr>
            </w:pPr>
            <w:r w:rsidRPr="00B54DA4">
              <w:rPr>
                <w:rFonts w:ascii="Calibri" w:hAnsi="Calibri"/>
                <w:sz w:val="18"/>
              </w:rPr>
              <w:t>5031412.90</w:t>
            </w:r>
          </w:p>
        </w:tc>
        <w:tc>
          <w:tcPr>
            <w:tcW w:w="363" w:type="pct"/>
            <w:shd w:val="clear" w:color="auto" w:fill="auto"/>
            <w:vAlign w:val="center"/>
          </w:tcPr>
          <w:p w14:paraId="7C495BA7" w14:textId="77777777" w:rsidR="00317AEE" w:rsidRPr="00B54DA4" w:rsidRDefault="00317AEE" w:rsidP="00317AEE">
            <w:pPr>
              <w:spacing w:before="60" w:after="60"/>
              <w:jc w:val="center"/>
              <w:rPr>
                <w:rFonts w:ascii="Calibri" w:hAnsi="Calibri"/>
                <w:sz w:val="18"/>
              </w:rPr>
            </w:pPr>
            <w:r w:rsidRPr="00B54DA4">
              <w:rPr>
                <w:rFonts w:ascii="Calibri" w:hAnsi="Calibri"/>
                <w:sz w:val="18"/>
              </w:rPr>
              <w:t>20</w:t>
            </w:r>
          </w:p>
        </w:tc>
        <w:tc>
          <w:tcPr>
            <w:tcW w:w="1354" w:type="pct"/>
            <w:shd w:val="clear" w:color="auto" w:fill="auto"/>
            <w:noWrap/>
            <w:vAlign w:val="center"/>
            <w:hideMark/>
          </w:tcPr>
          <w:p w14:paraId="254E0BFB" w14:textId="20C2175F" w:rsidR="00317AEE" w:rsidRPr="00B54DA4" w:rsidRDefault="00317AEE" w:rsidP="00317AEE">
            <w:pPr>
              <w:spacing w:before="60" w:after="60"/>
              <w:jc w:val="center"/>
              <w:rPr>
                <w:rFonts w:ascii="Calibri" w:hAnsi="Calibri"/>
                <w:sz w:val="18"/>
              </w:rPr>
            </w:pPr>
            <w:r>
              <w:rPr>
                <w:rFonts w:ascii="Calibri" w:hAnsi="Calibri"/>
                <w:sz w:val="18"/>
              </w:rPr>
              <w:t xml:space="preserve">F. </w:t>
            </w:r>
            <w:r w:rsidR="00766FDD">
              <w:rPr>
                <w:rFonts w:ascii="Calibri" w:hAnsi="Calibri"/>
                <w:sz w:val="18"/>
              </w:rPr>
              <w:t>Bartolini</w:t>
            </w:r>
          </w:p>
        </w:tc>
      </w:tr>
      <w:tr w:rsidR="00DC2073" w:rsidRPr="00B54DA4" w14:paraId="19BF60AE" w14:textId="77777777" w:rsidTr="00317AEE">
        <w:trPr>
          <w:trHeight w:val="300"/>
          <w:jc w:val="center"/>
        </w:trPr>
        <w:tc>
          <w:tcPr>
            <w:tcW w:w="500" w:type="pct"/>
            <w:shd w:val="clear" w:color="auto" w:fill="auto"/>
            <w:vAlign w:val="center"/>
          </w:tcPr>
          <w:p w14:paraId="307FEE02" w14:textId="397A4A9A" w:rsidR="00DC2073" w:rsidRPr="00B54DA4" w:rsidRDefault="00DC2073" w:rsidP="00317AEE">
            <w:pPr>
              <w:spacing w:before="60" w:after="60"/>
              <w:jc w:val="center"/>
              <w:rPr>
                <w:rFonts w:ascii="Calibri" w:hAnsi="Calibri"/>
                <w:sz w:val="18"/>
              </w:rPr>
            </w:pPr>
            <w:r>
              <w:rPr>
                <w:rFonts w:ascii="Calibri" w:hAnsi="Calibri"/>
                <w:sz w:val="18"/>
              </w:rPr>
              <w:t>2</w:t>
            </w:r>
          </w:p>
        </w:tc>
        <w:tc>
          <w:tcPr>
            <w:tcW w:w="477" w:type="pct"/>
            <w:shd w:val="clear" w:color="auto" w:fill="auto"/>
            <w:vAlign w:val="center"/>
          </w:tcPr>
          <w:p w14:paraId="36DA8C9B" w14:textId="10FBBF1D" w:rsidR="00DC2073" w:rsidRPr="00B54DA4" w:rsidRDefault="00DC2073" w:rsidP="00317AEE">
            <w:pPr>
              <w:spacing w:before="60" w:after="60"/>
              <w:jc w:val="center"/>
              <w:rPr>
                <w:rFonts w:ascii="Calibri" w:hAnsi="Calibri"/>
                <w:sz w:val="18"/>
              </w:rPr>
            </w:pPr>
            <w:r>
              <w:rPr>
                <w:rFonts w:ascii="Calibri" w:hAnsi="Calibri"/>
                <w:sz w:val="18"/>
              </w:rPr>
              <w:t>23/06/2020</w:t>
            </w:r>
          </w:p>
        </w:tc>
        <w:tc>
          <w:tcPr>
            <w:tcW w:w="284" w:type="pct"/>
            <w:shd w:val="clear" w:color="auto" w:fill="auto"/>
            <w:vAlign w:val="center"/>
          </w:tcPr>
          <w:p w14:paraId="7950F3E4" w14:textId="5AC8450F" w:rsidR="00DC2073" w:rsidRPr="00B54DA4" w:rsidRDefault="00DC2073" w:rsidP="00317AEE">
            <w:pPr>
              <w:spacing w:before="60" w:after="60"/>
              <w:jc w:val="center"/>
              <w:rPr>
                <w:rFonts w:ascii="Calibri" w:hAnsi="Calibri"/>
                <w:sz w:val="18"/>
              </w:rPr>
            </w:pPr>
            <w:r>
              <w:rPr>
                <w:rFonts w:ascii="Calibri" w:hAnsi="Calibri"/>
                <w:sz w:val="18"/>
              </w:rPr>
              <w:t>16:30</w:t>
            </w:r>
          </w:p>
        </w:tc>
        <w:tc>
          <w:tcPr>
            <w:tcW w:w="318" w:type="pct"/>
            <w:shd w:val="clear" w:color="auto" w:fill="auto"/>
            <w:noWrap/>
            <w:vAlign w:val="center"/>
          </w:tcPr>
          <w:p w14:paraId="31A96D03" w14:textId="5AF2D322" w:rsidR="00DC2073" w:rsidRPr="00B54DA4" w:rsidRDefault="00DC2073" w:rsidP="00317AEE">
            <w:pPr>
              <w:jc w:val="center"/>
              <w:rPr>
                <w:rFonts w:ascii="Calibri" w:hAnsi="Calibri"/>
                <w:sz w:val="18"/>
              </w:rPr>
            </w:pPr>
            <w:r>
              <w:rPr>
                <w:rFonts w:ascii="Calibri" w:hAnsi="Calibri"/>
                <w:sz w:val="18"/>
              </w:rPr>
              <w:t>sereno</w:t>
            </w:r>
          </w:p>
        </w:tc>
        <w:tc>
          <w:tcPr>
            <w:tcW w:w="442" w:type="pct"/>
            <w:shd w:val="clear" w:color="auto" w:fill="auto"/>
            <w:noWrap/>
            <w:vAlign w:val="center"/>
          </w:tcPr>
          <w:p w14:paraId="4BC7D73E" w14:textId="00402A0F" w:rsidR="00DC2073" w:rsidRPr="00B54DA4" w:rsidRDefault="00DC2073" w:rsidP="00317AEE">
            <w:pPr>
              <w:jc w:val="center"/>
              <w:rPr>
                <w:rFonts w:ascii="Calibri" w:hAnsi="Calibri"/>
                <w:sz w:val="18"/>
              </w:rPr>
            </w:pPr>
            <w:r>
              <w:rPr>
                <w:rFonts w:ascii="Calibri" w:hAnsi="Calibri"/>
                <w:sz w:val="18"/>
              </w:rPr>
              <w:t>200</w:t>
            </w:r>
          </w:p>
        </w:tc>
        <w:tc>
          <w:tcPr>
            <w:tcW w:w="632" w:type="pct"/>
            <w:vMerge/>
          </w:tcPr>
          <w:p w14:paraId="4C99467B" w14:textId="77777777" w:rsidR="00DC2073" w:rsidRPr="00B54DA4" w:rsidRDefault="00DC2073" w:rsidP="00317AEE">
            <w:pPr>
              <w:spacing w:before="60" w:after="60"/>
              <w:jc w:val="center"/>
              <w:rPr>
                <w:rFonts w:ascii="Calibri" w:hAnsi="Calibri"/>
                <w:sz w:val="18"/>
              </w:rPr>
            </w:pPr>
          </w:p>
        </w:tc>
        <w:tc>
          <w:tcPr>
            <w:tcW w:w="629" w:type="pct"/>
            <w:vMerge/>
          </w:tcPr>
          <w:p w14:paraId="2F31B82C" w14:textId="77777777" w:rsidR="00DC2073" w:rsidRPr="00B54DA4" w:rsidRDefault="00DC2073" w:rsidP="00317AEE">
            <w:pPr>
              <w:spacing w:before="60" w:after="60"/>
              <w:jc w:val="center"/>
              <w:rPr>
                <w:rFonts w:ascii="Calibri" w:hAnsi="Calibri"/>
                <w:sz w:val="18"/>
              </w:rPr>
            </w:pPr>
          </w:p>
        </w:tc>
        <w:tc>
          <w:tcPr>
            <w:tcW w:w="363" w:type="pct"/>
            <w:shd w:val="clear" w:color="auto" w:fill="auto"/>
            <w:vAlign w:val="center"/>
          </w:tcPr>
          <w:p w14:paraId="21734182" w14:textId="1E68B30C" w:rsidR="00DC2073" w:rsidRPr="00B54DA4" w:rsidRDefault="00DC2073" w:rsidP="00317AEE">
            <w:pPr>
              <w:spacing w:before="60" w:after="60"/>
              <w:jc w:val="center"/>
              <w:rPr>
                <w:rFonts w:ascii="Calibri" w:hAnsi="Calibri"/>
                <w:sz w:val="18"/>
              </w:rPr>
            </w:pPr>
            <w:r>
              <w:rPr>
                <w:rFonts w:ascii="Calibri" w:hAnsi="Calibri"/>
                <w:sz w:val="18"/>
              </w:rPr>
              <w:t>30</w:t>
            </w:r>
          </w:p>
        </w:tc>
        <w:tc>
          <w:tcPr>
            <w:tcW w:w="1354" w:type="pct"/>
            <w:shd w:val="clear" w:color="auto" w:fill="auto"/>
            <w:noWrap/>
            <w:vAlign w:val="center"/>
          </w:tcPr>
          <w:p w14:paraId="5DA4E3AE" w14:textId="2591DFE0" w:rsidR="00DC2073" w:rsidRDefault="00DC2073" w:rsidP="00317AEE">
            <w:pPr>
              <w:spacing w:before="60" w:after="60"/>
              <w:jc w:val="center"/>
              <w:rPr>
                <w:rFonts w:ascii="Calibri" w:hAnsi="Calibri"/>
                <w:sz w:val="18"/>
              </w:rPr>
            </w:pPr>
            <w:r>
              <w:rPr>
                <w:rFonts w:ascii="Calibri" w:hAnsi="Calibri"/>
                <w:sz w:val="18"/>
              </w:rPr>
              <w:t>M. Solinas</w:t>
            </w:r>
          </w:p>
        </w:tc>
      </w:tr>
      <w:tr w:rsidR="00DC2073" w:rsidRPr="00B54DA4" w14:paraId="3B621BF5" w14:textId="77777777" w:rsidTr="00317AEE">
        <w:trPr>
          <w:trHeight w:val="300"/>
          <w:jc w:val="center"/>
        </w:trPr>
        <w:tc>
          <w:tcPr>
            <w:tcW w:w="500" w:type="pct"/>
            <w:shd w:val="clear" w:color="auto" w:fill="auto"/>
            <w:vAlign w:val="center"/>
          </w:tcPr>
          <w:p w14:paraId="1A0BB914" w14:textId="65A98661" w:rsidR="00DC2073" w:rsidRPr="00B54DA4" w:rsidRDefault="00DC2073" w:rsidP="00317AEE">
            <w:pPr>
              <w:spacing w:before="60" w:after="60"/>
              <w:jc w:val="center"/>
              <w:rPr>
                <w:rFonts w:ascii="Calibri" w:hAnsi="Calibri"/>
                <w:sz w:val="18"/>
              </w:rPr>
            </w:pPr>
            <w:r>
              <w:rPr>
                <w:rFonts w:ascii="Calibri" w:hAnsi="Calibri"/>
                <w:sz w:val="18"/>
              </w:rPr>
              <w:t>3</w:t>
            </w:r>
          </w:p>
        </w:tc>
        <w:tc>
          <w:tcPr>
            <w:tcW w:w="477" w:type="pct"/>
            <w:shd w:val="clear" w:color="auto" w:fill="auto"/>
            <w:vAlign w:val="center"/>
          </w:tcPr>
          <w:p w14:paraId="4EC8021E" w14:textId="5B418041" w:rsidR="00DC2073" w:rsidRPr="00B54DA4" w:rsidRDefault="00DC2073" w:rsidP="00317AEE">
            <w:pPr>
              <w:spacing w:before="60" w:after="60"/>
              <w:jc w:val="center"/>
              <w:rPr>
                <w:rFonts w:ascii="Calibri" w:hAnsi="Calibri"/>
                <w:sz w:val="18"/>
              </w:rPr>
            </w:pPr>
            <w:r>
              <w:rPr>
                <w:rFonts w:ascii="Calibri" w:hAnsi="Calibri"/>
                <w:sz w:val="18"/>
              </w:rPr>
              <w:t>13/07/2020</w:t>
            </w:r>
          </w:p>
        </w:tc>
        <w:tc>
          <w:tcPr>
            <w:tcW w:w="284" w:type="pct"/>
            <w:shd w:val="clear" w:color="auto" w:fill="auto"/>
            <w:vAlign w:val="center"/>
          </w:tcPr>
          <w:p w14:paraId="6A06082C" w14:textId="65D452B0" w:rsidR="00DC2073" w:rsidRPr="00B54DA4" w:rsidRDefault="00DC2073" w:rsidP="00317AEE">
            <w:pPr>
              <w:spacing w:before="60" w:after="60"/>
              <w:jc w:val="center"/>
              <w:rPr>
                <w:rFonts w:ascii="Calibri" w:hAnsi="Calibri"/>
                <w:sz w:val="18"/>
              </w:rPr>
            </w:pPr>
            <w:r>
              <w:rPr>
                <w:rFonts w:ascii="Calibri" w:hAnsi="Calibri"/>
                <w:sz w:val="18"/>
              </w:rPr>
              <w:t>10:30</w:t>
            </w:r>
          </w:p>
        </w:tc>
        <w:tc>
          <w:tcPr>
            <w:tcW w:w="318" w:type="pct"/>
            <w:shd w:val="clear" w:color="auto" w:fill="auto"/>
            <w:noWrap/>
            <w:vAlign w:val="center"/>
          </w:tcPr>
          <w:p w14:paraId="04746092" w14:textId="2BA7CDBF" w:rsidR="00DC2073" w:rsidRPr="00B54DA4" w:rsidRDefault="00DC2073" w:rsidP="00317AEE">
            <w:pPr>
              <w:jc w:val="center"/>
              <w:rPr>
                <w:rFonts w:ascii="Calibri" w:hAnsi="Calibri"/>
                <w:sz w:val="18"/>
              </w:rPr>
            </w:pPr>
            <w:r>
              <w:rPr>
                <w:rFonts w:ascii="Calibri" w:hAnsi="Calibri"/>
                <w:sz w:val="18"/>
              </w:rPr>
              <w:t>Sereno</w:t>
            </w:r>
          </w:p>
        </w:tc>
        <w:tc>
          <w:tcPr>
            <w:tcW w:w="442" w:type="pct"/>
            <w:shd w:val="clear" w:color="auto" w:fill="auto"/>
            <w:noWrap/>
            <w:vAlign w:val="center"/>
          </w:tcPr>
          <w:p w14:paraId="7FA979AE" w14:textId="1920624E" w:rsidR="00DC2073" w:rsidRPr="00B54DA4" w:rsidRDefault="00DC2073" w:rsidP="00317AEE">
            <w:pPr>
              <w:jc w:val="center"/>
              <w:rPr>
                <w:rFonts w:ascii="Calibri" w:hAnsi="Calibri"/>
                <w:sz w:val="18"/>
              </w:rPr>
            </w:pPr>
            <w:r>
              <w:rPr>
                <w:rFonts w:ascii="Calibri" w:hAnsi="Calibri"/>
                <w:sz w:val="18"/>
              </w:rPr>
              <w:t>200</w:t>
            </w:r>
          </w:p>
        </w:tc>
        <w:tc>
          <w:tcPr>
            <w:tcW w:w="632" w:type="pct"/>
            <w:vMerge/>
          </w:tcPr>
          <w:p w14:paraId="23AE14B4" w14:textId="77777777" w:rsidR="00DC2073" w:rsidRPr="00B54DA4" w:rsidRDefault="00DC2073" w:rsidP="00317AEE">
            <w:pPr>
              <w:spacing w:before="60" w:after="60"/>
              <w:jc w:val="center"/>
              <w:rPr>
                <w:rFonts w:ascii="Calibri" w:hAnsi="Calibri"/>
                <w:sz w:val="18"/>
              </w:rPr>
            </w:pPr>
          </w:p>
        </w:tc>
        <w:tc>
          <w:tcPr>
            <w:tcW w:w="629" w:type="pct"/>
            <w:vMerge/>
          </w:tcPr>
          <w:p w14:paraId="685D070B" w14:textId="77777777" w:rsidR="00DC2073" w:rsidRPr="00B54DA4" w:rsidRDefault="00DC2073" w:rsidP="00317AEE">
            <w:pPr>
              <w:spacing w:before="60" w:after="60"/>
              <w:jc w:val="center"/>
              <w:rPr>
                <w:rFonts w:ascii="Calibri" w:hAnsi="Calibri"/>
                <w:sz w:val="18"/>
              </w:rPr>
            </w:pPr>
          </w:p>
        </w:tc>
        <w:tc>
          <w:tcPr>
            <w:tcW w:w="363" w:type="pct"/>
            <w:shd w:val="clear" w:color="auto" w:fill="auto"/>
            <w:vAlign w:val="center"/>
          </w:tcPr>
          <w:p w14:paraId="53E4200A" w14:textId="54EAEA6E" w:rsidR="00DC2073" w:rsidRPr="00B54DA4" w:rsidRDefault="00DC2073" w:rsidP="00317AEE">
            <w:pPr>
              <w:spacing w:before="60" w:after="60"/>
              <w:jc w:val="center"/>
              <w:rPr>
                <w:rFonts w:ascii="Calibri" w:hAnsi="Calibri"/>
                <w:sz w:val="18"/>
              </w:rPr>
            </w:pPr>
            <w:r>
              <w:rPr>
                <w:rFonts w:ascii="Calibri" w:hAnsi="Calibri"/>
                <w:sz w:val="18"/>
              </w:rPr>
              <w:t>30</w:t>
            </w:r>
          </w:p>
        </w:tc>
        <w:tc>
          <w:tcPr>
            <w:tcW w:w="1354" w:type="pct"/>
            <w:shd w:val="clear" w:color="auto" w:fill="auto"/>
            <w:noWrap/>
            <w:vAlign w:val="center"/>
          </w:tcPr>
          <w:p w14:paraId="71AE00D0" w14:textId="29CBE30A" w:rsidR="00DC2073" w:rsidRDefault="00DC2073" w:rsidP="00317AEE">
            <w:pPr>
              <w:spacing w:before="60" w:after="60"/>
              <w:jc w:val="center"/>
              <w:rPr>
                <w:rFonts w:ascii="Calibri" w:hAnsi="Calibri"/>
                <w:sz w:val="18"/>
              </w:rPr>
            </w:pPr>
            <w:r>
              <w:rPr>
                <w:rFonts w:ascii="Calibri" w:hAnsi="Calibri"/>
                <w:sz w:val="18"/>
              </w:rPr>
              <w:t>M.Solinas</w:t>
            </w:r>
          </w:p>
        </w:tc>
      </w:tr>
      <w:tr w:rsidR="00317AEE" w:rsidRPr="00B54DA4" w14:paraId="0BD6873B" w14:textId="77777777" w:rsidTr="00317AEE">
        <w:trPr>
          <w:trHeight w:val="300"/>
          <w:jc w:val="center"/>
        </w:trPr>
        <w:tc>
          <w:tcPr>
            <w:tcW w:w="500" w:type="pct"/>
            <w:shd w:val="clear" w:color="auto" w:fill="auto"/>
            <w:vAlign w:val="center"/>
            <w:hideMark/>
          </w:tcPr>
          <w:p w14:paraId="165EA245" w14:textId="7B46A0B5" w:rsidR="00317AEE" w:rsidRPr="00B54DA4" w:rsidRDefault="00DC2073" w:rsidP="00317AEE">
            <w:pPr>
              <w:spacing w:before="60" w:after="60"/>
              <w:jc w:val="center"/>
              <w:rPr>
                <w:rFonts w:ascii="Calibri" w:hAnsi="Calibri"/>
                <w:sz w:val="18"/>
              </w:rPr>
            </w:pPr>
            <w:r>
              <w:rPr>
                <w:rFonts w:ascii="Calibri" w:hAnsi="Calibri"/>
                <w:sz w:val="18"/>
              </w:rPr>
              <w:t>4</w:t>
            </w:r>
          </w:p>
        </w:tc>
        <w:tc>
          <w:tcPr>
            <w:tcW w:w="477" w:type="pct"/>
            <w:shd w:val="clear" w:color="auto" w:fill="auto"/>
            <w:vAlign w:val="center"/>
          </w:tcPr>
          <w:p w14:paraId="4783F015" w14:textId="77777777" w:rsidR="00317AEE" w:rsidRPr="00B54DA4" w:rsidRDefault="00317AEE" w:rsidP="00317AEE">
            <w:pPr>
              <w:spacing w:before="60" w:after="60"/>
              <w:jc w:val="center"/>
              <w:rPr>
                <w:rFonts w:ascii="Calibri" w:hAnsi="Calibri"/>
                <w:sz w:val="18"/>
              </w:rPr>
            </w:pPr>
            <w:r w:rsidRPr="00B54DA4">
              <w:rPr>
                <w:rFonts w:ascii="Calibri" w:hAnsi="Calibri"/>
                <w:sz w:val="18"/>
              </w:rPr>
              <w:t>28/</w:t>
            </w:r>
            <w:r>
              <w:rPr>
                <w:rFonts w:ascii="Calibri" w:hAnsi="Calibri"/>
                <w:sz w:val="18"/>
              </w:rPr>
              <w:t>10</w:t>
            </w:r>
            <w:r w:rsidRPr="00B54DA4">
              <w:rPr>
                <w:rFonts w:ascii="Calibri" w:hAnsi="Calibri"/>
                <w:sz w:val="18"/>
              </w:rPr>
              <w:t>/20</w:t>
            </w:r>
            <w:r>
              <w:rPr>
                <w:rFonts w:ascii="Calibri" w:hAnsi="Calibri"/>
                <w:sz w:val="18"/>
              </w:rPr>
              <w:t>20</w:t>
            </w:r>
          </w:p>
        </w:tc>
        <w:tc>
          <w:tcPr>
            <w:tcW w:w="284" w:type="pct"/>
            <w:shd w:val="clear" w:color="auto" w:fill="auto"/>
            <w:vAlign w:val="center"/>
          </w:tcPr>
          <w:p w14:paraId="2B9E2641"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r>
              <w:rPr>
                <w:rFonts w:ascii="Calibri" w:hAnsi="Calibri"/>
                <w:sz w:val="18"/>
              </w:rPr>
              <w:t>1</w:t>
            </w:r>
            <w:r w:rsidRPr="00B54DA4">
              <w:rPr>
                <w:rFonts w:ascii="Calibri" w:hAnsi="Calibri"/>
                <w:sz w:val="18"/>
              </w:rPr>
              <w:t>:</w:t>
            </w:r>
            <w:r>
              <w:rPr>
                <w:rFonts w:ascii="Calibri" w:hAnsi="Calibri"/>
                <w:sz w:val="18"/>
              </w:rPr>
              <w:t>29</w:t>
            </w:r>
          </w:p>
        </w:tc>
        <w:tc>
          <w:tcPr>
            <w:tcW w:w="318" w:type="pct"/>
            <w:shd w:val="clear" w:color="auto" w:fill="auto"/>
            <w:noWrap/>
            <w:vAlign w:val="center"/>
          </w:tcPr>
          <w:p w14:paraId="6D2E502C" w14:textId="77777777" w:rsidR="00317AEE" w:rsidRPr="00B54DA4" w:rsidRDefault="00317AEE" w:rsidP="00317AEE">
            <w:pPr>
              <w:jc w:val="center"/>
              <w:rPr>
                <w:rFonts w:ascii="Calibri" w:hAnsi="Calibri"/>
                <w:sz w:val="18"/>
              </w:rPr>
            </w:pPr>
            <w:r w:rsidRPr="00B54DA4">
              <w:rPr>
                <w:rFonts w:ascii="Calibri" w:hAnsi="Calibri"/>
                <w:sz w:val="18"/>
              </w:rPr>
              <w:t>sereno</w:t>
            </w:r>
          </w:p>
        </w:tc>
        <w:tc>
          <w:tcPr>
            <w:tcW w:w="442" w:type="pct"/>
            <w:shd w:val="clear" w:color="auto" w:fill="auto"/>
            <w:noWrap/>
            <w:vAlign w:val="center"/>
          </w:tcPr>
          <w:p w14:paraId="24C6898B" w14:textId="77777777" w:rsidR="00317AEE" w:rsidRPr="00B54DA4" w:rsidRDefault="00317AEE" w:rsidP="00317AEE">
            <w:pPr>
              <w:jc w:val="center"/>
              <w:rPr>
                <w:rFonts w:ascii="Calibri" w:hAnsi="Calibri"/>
                <w:sz w:val="18"/>
              </w:rPr>
            </w:pPr>
            <w:r w:rsidRPr="00B54DA4">
              <w:rPr>
                <w:rFonts w:ascii="Calibri" w:hAnsi="Calibri"/>
                <w:sz w:val="18"/>
              </w:rPr>
              <w:t>200</w:t>
            </w:r>
          </w:p>
        </w:tc>
        <w:tc>
          <w:tcPr>
            <w:tcW w:w="632" w:type="pct"/>
            <w:vMerge/>
          </w:tcPr>
          <w:p w14:paraId="6F976027" w14:textId="77777777" w:rsidR="00317AEE" w:rsidRPr="00B54DA4" w:rsidRDefault="00317AEE" w:rsidP="00317AEE">
            <w:pPr>
              <w:spacing w:before="60" w:after="60"/>
              <w:jc w:val="center"/>
              <w:rPr>
                <w:rFonts w:ascii="Calibri" w:hAnsi="Calibri"/>
                <w:sz w:val="18"/>
              </w:rPr>
            </w:pPr>
          </w:p>
        </w:tc>
        <w:tc>
          <w:tcPr>
            <w:tcW w:w="629" w:type="pct"/>
            <w:vMerge/>
          </w:tcPr>
          <w:p w14:paraId="1D509D06" w14:textId="77777777" w:rsidR="00317AEE" w:rsidRPr="00B54DA4" w:rsidRDefault="00317AEE" w:rsidP="00317AEE">
            <w:pPr>
              <w:spacing w:before="60" w:after="60"/>
              <w:jc w:val="center"/>
              <w:rPr>
                <w:rFonts w:ascii="Calibri" w:hAnsi="Calibri"/>
                <w:sz w:val="18"/>
              </w:rPr>
            </w:pPr>
          </w:p>
        </w:tc>
        <w:tc>
          <w:tcPr>
            <w:tcW w:w="363" w:type="pct"/>
            <w:shd w:val="clear" w:color="auto" w:fill="auto"/>
            <w:vAlign w:val="center"/>
          </w:tcPr>
          <w:p w14:paraId="38A4B58A"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r>
              <w:rPr>
                <w:rFonts w:ascii="Calibri" w:hAnsi="Calibri"/>
                <w:sz w:val="18"/>
              </w:rPr>
              <w:t>7</w:t>
            </w:r>
          </w:p>
        </w:tc>
        <w:tc>
          <w:tcPr>
            <w:tcW w:w="1354" w:type="pct"/>
            <w:shd w:val="clear" w:color="auto" w:fill="auto"/>
            <w:noWrap/>
            <w:vAlign w:val="center"/>
            <w:hideMark/>
          </w:tcPr>
          <w:p w14:paraId="21D5381D" w14:textId="22AEBCBC" w:rsidR="00317AEE" w:rsidRPr="00B54DA4" w:rsidRDefault="00317AEE" w:rsidP="00317AEE">
            <w:pPr>
              <w:spacing w:before="60" w:after="60"/>
              <w:jc w:val="center"/>
              <w:rPr>
                <w:rFonts w:ascii="Calibri" w:hAnsi="Calibri"/>
                <w:sz w:val="18"/>
              </w:rPr>
            </w:pPr>
            <w:r>
              <w:rPr>
                <w:rFonts w:ascii="Calibri" w:hAnsi="Calibri"/>
                <w:sz w:val="18"/>
              </w:rPr>
              <w:t xml:space="preserve">F. </w:t>
            </w:r>
            <w:r w:rsidR="00766FDD">
              <w:rPr>
                <w:rFonts w:ascii="Calibri" w:hAnsi="Calibri"/>
                <w:sz w:val="18"/>
              </w:rPr>
              <w:t>Bartolini</w:t>
            </w:r>
          </w:p>
        </w:tc>
      </w:tr>
    </w:tbl>
    <w:p w14:paraId="400E9BFB" w14:textId="77777777" w:rsidR="00317AEE" w:rsidRPr="00B54DA4" w:rsidRDefault="00317AEE" w:rsidP="00317AEE">
      <w:pPr>
        <w:spacing w:line="360" w:lineRule="auto"/>
        <w:jc w:val="both"/>
        <w:rPr>
          <w:rFonts w:ascii="Calibri" w:hAnsi="Calibri"/>
          <w:lang w:eastAsia="x-none"/>
        </w:rPr>
      </w:pPr>
    </w:p>
    <w:p w14:paraId="0B82B2D8" w14:textId="318E9FFD" w:rsidR="00317AEE" w:rsidRPr="00DD2AAE" w:rsidRDefault="00317AEE" w:rsidP="00317AEE">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 xml:space="preserve">Segue il dettaglio delle osservazioni delle specie di lepidotteri rilevate nelle </w:t>
      </w:r>
      <w:r w:rsidR="00297F69" w:rsidRPr="00DD2AAE">
        <w:rPr>
          <w:rFonts w:ascii="Calibri" w:hAnsi="Calibri"/>
          <w:sz w:val="22"/>
          <w:szCs w:val="22"/>
          <w:lang w:eastAsia="x-none"/>
        </w:rPr>
        <w:t>quattro</w:t>
      </w:r>
      <w:r w:rsidRPr="00DD2AAE">
        <w:rPr>
          <w:rFonts w:ascii="Calibri" w:hAnsi="Calibri"/>
          <w:sz w:val="22"/>
          <w:szCs w:val="22"/>
          <w:lang w:val="x-none" w:eastAsia="x-none"/>
        </w:rPr>
        <w:t xml:space="preserve"> campagne effettuate.</w:t>
      </w:r>
    </w:p>
    <w:p w14:paraId="3013C6F6" w14:textId="6B524AA4"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bookmarkStart w:id="343" w:name="_Ref533672844"/>
      <w:r>
        <w:rPr>
          <w:rFonts w:ascii="Calibri" w:hAnsi="Calibri" w:cs="Arial"/>
          <w:b/>
          <w:sz w:val="18"/>
          <w:szCs w:val="18"/>
          <w:lang w:val="x-none" w:eastAsia="x-none"/>
        </w:rPr>
        <w:br w:type="page"/>
      </w:r>
      <w:r w:rsidRPr="00B54DA4">
        <w:rPr>
          <w:rFonts w:ascii="Calibri" w:hAnsi="Calibri" w:cs="Arial"/>
          <w:b/>
          <w:sz w:val="18"/>
          <w:szCs w:val="18"/>
          <w:lang w:val="x-none" w:eastAsia="x-none"/>
        </w:rPr>
        <w:lastRenderedPageBreak/>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131</w:t>
      </w:r>
      <w:r w:rsidRPr="00B54DA4">
        <w:rPr>
          <w:rFonts w:ascii="Calibri" w:hAnsi="Calibri" w:cs="Arial"/>
          <w:b/>
          <w:sz w:val="18"/>
          <w:szCs w:val="18"/>
          <w:lang w:val="x-none" w:eastAsia="x-none"/>
        </w:rPr>
        <w:fldChar w:fldCharType="end"/>
      </w:r>
      <w:bookmarkEnd w:id="343"/>
      <w:r w:rsidRPr="00B54DA4">
        <w:rPr>
          <w:rFonts w:ascii="Calibri" w:hAnsi="Calibri" w:cs="Arial"/>
          <w:b/>
          <w:sz w:val="18"/>
          <w:szCs w:val="18"/>
          <w:lang w:val="x-none" w:eastAsia="x-none"/>
        </w:rPr>
        <w:t xml:space="preserve"> - Area di indagine AV-SO-FA-06.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326"/>
        <w:gridCol w:w="2166"/>
        <w:gridCol w:w="821"/>
        <w:gridCol w:w="823"/>
        <w:gridCol w:w="1067"/>
        <w:gridCol w:w="821"/>
        <w:gridCol w:w="857"/>
        <w:gridCol w:w="822"/>
        <w:gridCol w:w="1068"/>
        <w:gridCol w:w="822"/>
      </w:tblGrid>
      <w:tr w:rsidR="00460EB9" w:rsidRPr="00460EB9" w14:paraId="72A34BD5" w14:textId="77777777" w:rsidTr="00460EB9">
        <w:trPr>
          <w:trHeight w:val="300"/>
        </w:trPr>
        <w:tc>
          <w:tcPr>
            <w:tcW w:w="56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1F41F514"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Famiglia</w:t>
            </w:r>
          </w:p>
        </w:tc>
        <w:tc>
          <w:tcPr>
            <w:tcW w:w="103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4063CA38"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Specie</w:t>
            </w:r>
          </w:p>
        </w:tc>
        <w:tc>
          <w:tcPr>
            <w:tcW w:w="791" w:type="pct"/>
            <w:gridSpan w:val="2"/>
            <w:tcBorders>
              <w:top w:val="single" w:sz="4" w:space="0" w:color="auto"/>
              <w:left w:val="nil"/>
              <w:bottom w:val="single" w:sz="4" w:space="0" w:color="auto"/>
              <w:right w:val="single" w:sz="4" w:space="0" w:color="auto"/>
            </w:tcBorders>
            <w:shd w:val="clear" w:color="000000" w:fill="262626"/>
            <w:vAlign w:val="center"/>
            <w:hideMark/>
          </w:tcPr>
          <w:p w14:paraId="4F51AAE6"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mag-21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0B160A42"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giu-21</w:t>
            </w:r>
          </w:p>
        </w:tc>
        <w:tc>
          <w:tcPr>
            <w:tcW w:w="807" w:type="pct"/>
            <w:gridSpan w:val="2"/>
            <w:tcBorders>
              <w:top w:val="single" w:sz="4" w:space="0" w:color="auto"/>
              <w:left w:val="nil"/>
              <w:bottom w:val="single" w:sz="4" w:space="0" w:color="auto"/>
              <w:right w:val="single" w:sz="4" w:space="0" w:color="auto"/>
            </w:tcBorders>
            <w:shd w:val="clear" w:color="000000" w:fill="262626"/>
            <w:vAlign w:val="center"/>
            <w:hideMark/>
          </w:tcPr>
          <w:p w14:paraId="67942B24"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lug-21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3A47E184"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ott-21</w:t>
            </w:r>
          </w:p>
        </w:tc>
      </w:tr>
      <w:tr w:rsidR="00460EB9" w:rsidRPr="00460EB9" w14:paraId="3B99FCB2" w14:textId="77777777" w:rsidTr="00460EB9">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7DA12422" w14:textId="77777777" w:rsidR="00460EB9" w:rsidRPr="00460EB9" w:rsidRDefault="00460EB9" w:rsidP="00460EB9">
            <w:pPr>
              <w:overflowPunct/>
              <w:autoSpaceDE/>
              <w:autoSpaceDN/>
              <w:adjustRightInd/>
              <w:textAlignment w:val="auto"/>
              <w:rPr>
                <w:rFonts w:ascii="Calibri" w:hAnsi="Calibri"/>
                <w:b/>
                <w:bCs/>
                <w:color w:val="FFFFFF"/>
                <w:sz w:val="22"/>
                <w:szCs w:val="22"/>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29F43300" w14:textId="77777777" w:rsidR="00460EB9" w:rsidRPr="00460EB9" w:rsidRDefault="00460EB9" w:rsidP="00460EB9">
            <w:pPr>
              <w:overflowPunct/>
              <w:autoSpaceDE/>
              <w:autoSpaceDN/>
              <w:adjustRightInd/>
              <w:textAlignment w:val="auto"/>
              <w:rPr>
                <w:rFonts w:ascii="Calibri" w:hAnsi="Calibri"/>
                <w:b/>
                <w:bCs/>
                <w:color w:val="FFFFFF"/>
                <w:sz w:val="22"/>
                <w:szCs w:val="22"/>
              </w:rPr>
            </w:pPr>
          </w:p>
        </w:tc>
        <w:tc>
          <w:tcPr>
            <w:tcW w:w="395" w:type="pct"/>
            <w:tcBorders>
              <w:top w:val="nil"/>
              <w:left w:val="nil"/>
              <w:bottom w:val="single" w:sz="4" w:space="0" w:color="auto"/>
              <w:right w:val="single" w:sz="4" w:space="0" w:color="auto"/>
            </w:tcBorders>
            <w:shd w:val="clear" w:color="000000" w:fill="AEAAAA"/>
            <w:vAlign w:val="center"/>
            <w:hideMark/>
          </w:tcPr>
          <w:p w14:paraId="18554A3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1B0CD0D6"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55B465B3"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04AE7A91"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IA</w:t>
            </w:r>
          </w:p>
        </w:tc>
        <w:tc>
          <w:tcPr>
            <w:tcW w:w="412" w:type="pct"/>
            <w:tcBorders>
              <w:top w:val="nil"/>
              <w:left w:val="nil"/>
              <w:bottom w:val="single" w:sz="4" w:space="0" w:color="auto"/>
              <w:right w:val="single" w:sz="4" w:space="0" w:color="auto"/>
            </w:tcBorders>
            <w:shd w:val="clear" w:color="000000" w:fill="AEAAAA"/>
            <w:vAlign w:val="center"/>
            <w:hideMark/>
          </w:tcPr>
          <w:p w14:paraId="34A0CDC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1803924E"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5C107E9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7FD57943"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IA</w:t>
            </w:r>
          </w:p>
        </w:tc>
      </w:tr>
      <w:tr w:rsidR="00460EB9" w:rsidRPr="00460EB9" w14:paraId="59B12A64" w14:textId="77777777" w:rsidTr="00460EB9">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1D800E29" w14:textId="77777777" w:rsidR="00460EB9" w:rsidRPr="00460EB9" w:rsidRDefault="00460EB9" w:rsidP="00460EB9">
            <w:pPr>
              <w:overflowPunct/>
              <w:autoSpaceDE/>
              <w:autoSpaceDN/>
              <w:adjustRightInd/>
              <w:textAlignment w:val="auto"/>
              <w:rPr>
                <w:rFonts w:ascii="Calibri" w:hAnsi="Calibri"/>
                <w:color w:val="000000"/>
                <w:sz w:val="22"/>
                <w:szCs w:val="22"/>
              </w:rPr>
            </w:pPr>
            <w:r w:rsidRPr="00460EB9">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54ABF809" w14:textId="77777777" w:rsidR="00460EB9" w:rsidRPr="00460EB9" w:rsidRDefault="00460EB9" w:rsidP="00460EB9">
            <w:pPr>
              <w:overflowPunct/>
              <w:autoSpaceDE/>
              <w:autoSpaceDN/>
              <w:adjustRightInd/>
              <w:textAlignment w:val="auto"/>
              <w:rPr>
                <w:rFonts w:ascii="Calibri" w:hAnsi="Calibri"/>
                <w:i/>
                <w:iCs/>
                <w:color w:val="000000"/>
                <w:sz w:val="22"/>
                <w:szCs w:val="22"/>
              </w:rPr>
            </w:pPr>
            <w:r w:rsidRPr="00460EB9">
              <w:rPr>
                <w:rFonts w:ascii="Calibri" w:hAnsi="Calibri"/>
                <w:i/>
                <w:iCs/>
                <w:color w:val="000000"/>
                <w:sz w:val="22"/>
                <w:szCs w:val="22"/>
              </w:rPr>
              <w:t>Colias croceus</w:t>
            </w:r>
          </w:p>
        </w:tc>
        <w:tc>
          <w:tcPr>
            <w:tcW w:w="395" w:type="pct"/>
            <w:tcBorders>
              <w:top w:val="nil"/>
              <w:left w:val="nil"/>
              <w:bottom w:val="single" w:sz="4" w:space="0" w:color="auto"/>
              <w:right w:val="single" w:sz="4" w:space="0" w:color="auto"/>
            </w:tcBorders>
            <w:shd w:val="clear" w:color="auto" w:fill="auto"/>
            <w:vAlign w:val="center"/>
            <w:hideMark/>
          </w:tcPr>
          <w:p w14:paraId="6457538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052B345D"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6584859C"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2806A9DC"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412" w:type="pct"/>
            <w:tcBorders>
              <w:top w:val="nil"/>
              <w:left w:val="nil"/>
              <w:bottom w:val="single" w:sz="4" w:space="0" w:color="auto"/>
              <w:right w:val="single" w:sz="4" w:space="0" w:color="auto"/>
            </w:tcBorders>
            <w:shd w:val="clear" w:color="auto" w:fill="auto"/>
            <w:vAlign w:val="center"/>
            <w:hideMark/>
          </w:tcPr>
          <w:p w14:paraId="22AF1DE3"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331A5373"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14002F4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6622A21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0,005</w:t>
            </w:r>
          </w:p>
        </w:tc>
      </w:tr>
      <w:tr w:rsidR="00460EB9" w:rsidRPr="00460EB9" w14:paraId="6BF506F9" w14:textId="77777777" w:rsidTr="00460EB9">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7CB41697" w14:textId="77777777" w:rsidR="00460EB9" w:rsidRPr="00460EB9" w:rsidRDefault="00460EB9" w:rsidP="00460EB9">
            <w:pPr>
              <w:overflowPunct/>
              <w:autoSpaceDE/>
              <w:autoSpaceDN/>
              <w:adjustRightInd/>
              <w:textAlignment w:val="auto"/>
              <w:rPr>
                <w:rFonts w:ascii="Calibri" w:hAnsi="Calibri"/>
                <w:color w:val="000000"/>
                <w:sz w:val="22"/>
                <w:szCs w:val="22"/>
              </w:rPr>
            </w:pPr>
            <w:r w:rsidRPr="00460EB9">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23D39E03" w14:textId="77777777" w:rsidR="00460EB9" w:rsidRPr="00460EB9" w:rsidRDefault="00460EB9" w:rsidP="00460EB9">
            <w:pPr>
              <w:overflowPunct/>
              <w:autoSpaceDE/>
              <w:autoSpaceDN/>
              <w:adjustRightInd/>
              <w:textAlignment w:val="auto"/>
              <w:rPr>
                <w:rFonts w:ascii="Calibri" w:hAnsi="Calibri"/>
                <w:i/>
                <w:iCs/>
                <w:color w:val="000000"/>
                <w:sz w:val="22"/>
                <w:szCs w:val="22"/>
              </w:rPr>
            </w:pPr>
            <w:r w:rsidRPr="00460EB9">
              <w:rPr>
                <w:rFonts w:ascii="Calibri" w:hAnsi="Calibri"/>
                <w:i/>
                <w:iCs/>
                <w:color w:val="000000"/>
                <w:sz w:val="22"/>
                <w:szCs w:val="22"/>
              </w:rPr>
              <w:t>Pieris rapae</w:t>
            </w:r>
          </w:p>
        </w:tc>
        <w:tc>
          <w:tcPr>
            <w:tcW w:w="395" w:type="pct"/>
            <w:tcBorders>
              <w:top w:val="nil"/>
              <w:left w:val="nil"/>
              <w:bottom w:val="single" w:sz="4" w:space="0" w:color="auto"/>
              <w:right w:val="single" w:sz="4" w:space="0" w:color="auto"/>
            </w:tcBorders>
            <w:shd w:val="clear" w:color="auto" w:fill="auto"/>
            <w:vAlign w:val="center"/>
            <w:hideMark/>
          </w:tcPr>
          <w:p w14:paraId="08619603"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22C4980E"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0,015</w:t>
            </w:r>
          </w:p>
        </w:tc>
        <w:tc>
          <w:tcPr>
            <w:tcW w:w="511" w:type="pct"/>
            <w:tcBorders>
              <w:top w:val="nil"/>
              <w:left w:val="nil"/>
              <w:bottom w:val="single" w:sz="4" w:space="0" w:color="auto"/>
              <w:right w:val="single" w:sz="4" w:space="0" w:color="auto"/>
            </w:tcBorders>
            <w:shd w:val="clear" w:color="auto" w:fill="auto"/>
            <w:vAlign w:val="center"/>
            <w:hideMark/>
          </w:tcPr>
          <w:p w14:paraId="6B0A15F1"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7CF8BBF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0,01</w:t>
            </w:r>
          </w:p>
        </w:tc>
        <w:tc>
          <w:tcPr>
            <w:tcW w:w="412" w:type="pct"/>
            <w:tcBorders>
              <w:top w:val="nil"/>
              <w:left w:val="nil"/>
              <w:bottom w:val="single" w:sz="4" w:space="0" w:color="auto"/>
              <w:right w:val="single" w:sz="4" w:space="0" w:color="auto"/>
            </w:tcBorders>
            <w:shd w:val="clear" w:color="auto" w:fill="auto"/>
            <w:vAlign w:val="center"/>
            <w:hideMark/>
          </w:tcPr>
          <w:p w14:paraId="6D5068B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40CE4145"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0,01</w:t>
            </w:r>
          </w:p>
        </w:tc>
        <w:tc>
          <w:tcPr>
            <w:tcW w:w="511" w:type="pct"/>
            <w:tcBorders>
              <w:top w:val="nil"/>
              <w:left w:val="nil"/>
              <w:bottom w:val="single" w:sz="4" w:space="0" w:color="auto"/>
              <w:right w:val="single" w:sz="4" w:space="0" w:color="auto"/>
            </w:tcBorders>
            <w:shd w:val="clear" w:color="auto" w:fill="auto"/>
            <w:vAlign w:val="center"/>
            <w:hideMark/>
          </w:tcPr>
          <w:p w14:paraId="43AAD99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0C6A7AC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0,02</w:t>
            </w:r>
          </w:p>
        </w:tc>
      </w:tr>
      <w:tr w:rsidR="00460EB9" w:rsidRPr="00460EB9" w14:paraId="01B7AFDD" w14:textId="77777777" w:rsidTr="00460EB9">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321960C4" w14:textId="77777777" w:rsidR="00460EB9" w:rsidRPr="00460EB9" w:rsidRDefault="00460EB9" w:rsidP="00460EB9">
            <w:pPr>
              <w:overflowPunct/>
              <w:autoSpaceDE/>
              <w:autoSpaceDN/>
              <w:adjustRightInd/>
              <w:textAlignment w:val="auto"/>
              <w:rPr>
                <w:rFonts w:ascii="Calibri" w:hAnsi="Calibri"/>
                <w:color w:val="000000"/>
                <w:sz w:val="22"/>
                <w:szCs w:val="22"/>
              </w:rPr>
            </w:pPr>
            <w:r w:rsidRPr="00460EB9">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12A1FEAC" w14:textId="77777777" w:rsidR="00460EB9" w:rsidRPr="00460EB9" w:rsidRDefault="00460EB9" w:rsidP="00460EB9">
            <w:pPr>
              <w:overflowPunct/>
              <w:autoSpaceDE/>
              <w:autoSpaceDN/>
              <w:adjustRightInd/>
              <w:textAlignment w:val="auto"/>
              <w:rPr>
                <w:rFonts w:ascii="Calibri" w:hAnsi="Calibri"/>
                <w:i/>
                <w:iCs/>
                <w:color w:val="000000"/>
                <w:sz w:val="22"/>
                <w:szCs w:val="22"/>
              </w:rPr>
            </w:pPr>
            <w:r w:rsidRPr="00460EB9">
              <w:rPr>
                <w:rFonts w:ascii="Calibri" w:hAnsi="Calibri"/>
                <w:i/>
                <w:iCs/>
                <w:color w:val="000000"/>
                <w:sz w:val="22"/>
                <w:szCs w:val="22"/>
              </w:rPr>
              <w:t>Pieris napi</w:t>
            </w:r>
          </w:p>
        </w:tc>
        <w:tc>
          <w:tcPr>
            <w:tcW w:w="395" w:type="pct"/>
            <w:tcBorders>
              <w:top w:val="nil"/>
              <w:left w:val="nil"/>
              <w:bottom w:val="single" w:sz="4" w:space="0" w:color="auto"/>
              <w:right w:val="single" w:sz="4" w:space="0" w:color="auto"/>
            </w:tcBorders>
            <w:shd w:val="clear" w:color="auto" w:fill="auto"/>
            <w:vAlign w:val="center"/>
            <w:hideMark/>
          </w:tcPr>
          <w:p w14:paraId="6BB3BA3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7</w:t>
            </w:r>
          </w:p>
        </w:tc>
        <w:tc>
          <w:tcPr>
            <w:tcW w:w="395" w:type="pct"/>
            <w:tcBorders>
              <w:top w:val="nil"/>
              <w:left w:val="nil"/>
              <w:bottom w:val="single" w:sz="4" w:space="0" w:color="auto"/>
              <w:right w:val="single" w:sz="4" w:space="0" w:color="auto"/>
            </w:tcBorders>
            <w:shd w:val="clear" w:color="auto" w:fill="auto"/>
            <w:vAlign w:val="center"/>
            <w:hideMark/>
          </w:tcPr>
          <w:p w14:paraId="68FABBFF"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0,035</w:t>
            </w:r>
          </w:p>
        </w:tc>
        <w:tc>
          <w:tcPr>
            <w:tcW w:w="511" w:type="pct"/>
            <w:tcBorders>
              <w:top w:val="nil"/>
              <w:left w:val="nil"/>
              <w:bottom w:val="single" w:sz="4" w:space="0" w:color="auto"/>
              <w:right w:val="single" w:sz="4" w:space="0" w:color="auto"/>
            </w:tcBorders>
            <w:shd w:val="clear" w:color="auto" w:fill="auto"/>
            <w:vAlign w:val="center"/>
            <w:hideMark/>
          </w:tcPr>
          <w:p w14:paraId="760B0983"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2078EBA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0,005</w:t>
            </w:r>
          </w:p>
        </w:tc>
        <w:tc>
          <w:tcPr>
            <w:tcW w:w="412" w:type="pct"/>
            <w:tcBorders>
              <w:top w:val="nil"/>
              <w:left w:val="nil"/>
              <w:bottom w:val="single" w:sz="4" w:space="0" w:color="auto"/>
              <w:right w:val="single" w:sz="4" w:space="0" w:color="auto"/>
            </w:tcBorders>
            <w:shd w:val="clear" w:color="auto" w:fill="auto"/>
            <w:vAlign w:val="center"/>
            <w:hideMark/>
          </w:tcPr>
          <w:p w14:paraId="59F5A303"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3F7B842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0,01</w:t>
            </w:r>
          </w:p>
        </w:tc>
        <w:tc>
          <w:tcPr>
            <w:tcW w:w="511" w:type="pct"/>
            <w:tcBorders>
              <w:top w:val="nil"/>
              <w:left w:val="nil"/>
              <w:bottom w:val="single" w:sz="4" w:space="0" w:color="auto"/>
              <w:right w:val="single" w:sz="4" w:space="0" w:color="auto"/>
            </w:tcBorders>
            <w:shd w:val="clear" w:color="auto" w:fill="auto"/>
            <w:vAlign w:val="center"/>
            <w:hideMark/>
          </w:tcPr>
          <w:p w14:paraId="0089B2C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3D9B166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0,02</w:t>
            </w:r>
          </w:p>
        </w:tc>
      </w:tr>
      <w:tr w:rsidR="00460EB9" w:rsidRPr="00460EB9" w14:paraId="62630077" w14:textId="77777777" w:rsidTr="00460EB9">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7EE25792" w14:textId="77777777" w:rsidR="00460EB9" w:rsidRPr="00460EB9" w:rsidRDefault="00460EB9" w:rsidP="00460EB9">
            <w:pPr>
              <w:overflowPunct/>
              <w:autoSpaceDE/>
              <w:autoSpaceDN/>
              <w:adjustRightInd/>
              <w:textAlignment w:val="auto"/>
              <w:rPr>
                <w:rFonts w:ascii="Calibri" w:hAnsi="Calibri"/>
                <w:color w:val="000000"/>
                <w:sz w:val="22"/>
                <w:szCs w:val="22"/>
              </w:rPr>
            </w:pPr>
            <w:r w:rsidRPr="00460EB9">
              <w:rPr>
                <w:rFonts w:ascii="Calibri" w:hAnsi="Calibri"/>
                <w:color w:val="000000"/>
                <w:sz w:val="22"/>
                <w:szCs w:val="22"/>
              </w:rPr>
              <w:t>Lycaenidae</w:t>
            </w:r>
          </w:p>
        </w:tc>
        <w:tc>
          <w:tcPr>
            <w:tcW w:w="1030" w:type="pct"/>
            <w:tcBorders>
              <w:top w:val="nil"/>
              <w:left w:val="nil"/>
              <w:bottom w:val="single" w:sz="4" w:space="0" w:color="auto"/>
              <w:right w:val="single" w:sz="4" w:space="0" w:color="auto"/>
            </w:tcBorders>
            <w:shd w:val="clear" w:color="auto" w:fill="auto"/>
            <w:noWrap/>
            <w:vAlign w:val="bottom"/>
            <w:hideMark/>
          </w:tcPr>
          <w:p w14:paraId="4C467546" w14:textId="77777777" w:rsidR="00460EB9" w:rsidRPr="00460EB9" w:rsidRDefault="00460EB9" w:rsidP="00460EB9">
            <w:pPr>
              <w:overflowPunct/>
              <w:autoSpaceDE/>
              <w:autoSpaceDN/>
              <w:adjustRightInd/>
              <w:textAlignment w:val="auto"/>
              <w:rPr>
                <w:rFonts w:ascii="Calibri" w:hAnsi="Calibri"/>
                <w:i/>
                <w:iCs/>
                <w:color w:val="000000"/>
                <w:sz w:val="22"/>
                <w:szCs w:val="22"/>
              </w:rPr>
            </w:pPr>
            <w:r w:rsidRPr="00460EB9">
              <w:rPr>
                <w:rFonts w:ascii="Calibri" w:hAnsi="Calibri"/>
                <w:i/>
                <w:iCs/>
                <w:color w:val="000000"/>
                <w:sz w:val="22"/>
                <w:szCs w:val="22"/>
              </w:rPr>
              <w:t>Celastrina argiolus</w:t>
            </w:r>
          </w:p>
        </w:tc>
        <w:tc>
          <w:tcPr>
            <w:tcW w:w="395" w:type="pct"/>
            <w:tcBorders>
              <w:top w:val="nil"/>
              <w:left w:val="nil"/>
              <w:bottom w:val="single" w:sz="4" w:space="0" w:color="auto"/>
              <w:right w:val="single" w:sz="4" w:space="0" w:color="auto"/>
            </w:tcBorders>
            <w:shd w:val="clear" w:color="auto" w:fill="auto"/>
            <w:vAlign w:val="center"/>
            <w:hideMark/>
          </w:tcPr>
          <w:p w14:paraId="460DEB4D"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6</w:t>
            </w:r>
          </w:p>
        </w:tc>
        <w:tc>
          <w:tcPr>
            <w:tcW w:w="395" w:type="pct"/>
            <w:tcBorders>
              <w:top w:val="nil"/>
              <w:left w:val="nil"/>
              <w:bottom w:val="single" w:sz="4" w:space="0" w:color="auto"/>
              <w:right w:val="single" w:sz="4" w:space="0" w:color="auto"/>
            </w:tcBorders>
            <w:shd w:val="clear" w:color="auto" w:fill="auto"/>
            <w:vAlign w:val="center"/>
            <w:hideMark/>
          </w:tcPr>
          <w:p w14:paraId="1F08BFE4"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0,03</w:t>
            </w:r>
          </w:p>
        </w:tc>
        <w:tc>
          <w:tcPr>
            <w:tcW w:w="511" w:type="pct"/>
            <w:tcBorders>
              <w:top w:val="nil"/>
              <w:left w:val="nil"/>
              <w:bottom w:val="single" w:sz="4" w:space="0" w:color="auto"/>
              <w:right w:val="single" w:sz="4" w:space="0" w:color="auto"/>
            </w:tcBorders>
            <w:shd w:val="clear" w:color="auto" w:fill="auto"/>
            <w:vAlign w:val="center"/>
            <w:hideMark/>
          </w:tcPr>
          <w:p w14:paraId="2DB65C4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7FEF073"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412" w:type="pct"/>
            <w:tcBorders>
              <w:top w:val="nil"/>
              <w:left w:val="nil"/>
              <w:bottom w:val="single" w:sz="4" w:space="0" w:color="auto"/>
              <w:right w:val="single" w:sz="4" w:space="0" w:color="auto"/>
            </w:tcBorders>
            <w:shd w:val="clear" w:color="auto" w:fill="auto"/>
            <w:vAlign w:val="center"/>
            <w:hideMark/>
          </w:tcPr>
          <w:p w14:paraId="1A5B51C2"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3C5C3B1F"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3954DE3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07DDC88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r>
      <w:tr w:rsidR="00460EB9" w:rsidRPr="00460EB9" w14:paraId="77837646" w14:textId="77777777" w:rsidTr="00460EB9">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0B15C720" w14:textId="77777777" w:rsidR="00460EB9" w:rsidRPr="00460EB9" w:rsidRDefault="00460EB9" w:rsidP="00460EB9">
            <w:pPr>
              <w:overflowPunct/>
              <w:autoSpaceDE/>
              <w:autoSpaceDN/>
              <w:adjustRightInd/>
              <w:textAlignment w:val="auto"/>
              <w:rPr>
                <w:rFonts w:ascii="Calibri" w:hAnsi="Calibri"/>
                <w:color w:val="000000"/>
                <w:sz w:val="22"/>
                <w:szCs w:val="22"/>
              </w:rPr>
            </w:pPr>
            <w:r w:rsidRPr="00460EB9">
              <w:rPr>
                <w:rFonts w:ascii="Calibri" w:hAnsi="Calibri"/>
                <w:color w:val="000000"/>
                <w:sz w:val="22"/>
                <w:szCs w:val="22"/>
              </w:rPr>
              <w:t>Lycaenidae</w:t>
            </w:r>
          </w:p>
        </w:tc>
        <w:tc>
          <w:tcPr>
            <w:tcW w:w="1030" w:type="pct"/>
            <w:tcBorders>
              <w:top w:val="nil"/>
              <w:left w:val="nil"/>
              <w:bottom w:val="single" w:sz="4" w:space="0" w:color="auto"/>
              <w:right w:val="single" w:sz="4" w:space="0" w:color="auto"/>
            </w:tcBorders>
            <w:shd w:val="clear" w:color="auto" w:fill="auto"/>
            <w:noWrap/>
            <w:vAlign w:val="bottom"/>
            <w:hideMark/>
          </w:tcPr>
          <w:p w14:paraId="5D84CDB2" w14:textId="77777777" w:rsidR="00460EB9" w:rsidRPr="00460EB9" w:rsidRDefault="00460EB9" w:rsidP="00460EB9">
            <w:pPr>
              <w:overflowPunct/>
              <w:autoSpaceDE/>
              <w:autoSpaceDN/>
              <w:adjustRightInd/>
              <w:textAlignment w:val="auto"/>
              <w:rPr>
                <w:rFonts w:ascii="Calibri" w:hAnsi="Calibri"/>
                <w:i/>
                <w:iCs/>
                <w:color w:val="000000"/>
                <w:sz w:val="22"/>
                <w:szCs w:val="22"/>
              </w:rPr>
            </w:pPr>
            <w:r w:rsidRPr="00460EB9">
              <w:rPr>
                <w:rFonts w:ascii="Calibri" w:hAnsi="Calibri"/>
                <w:i/>
                <w:iCs/>
                <w:color w:val="000000"/>
                <w:sz w:val="22"/>
                <w:szCs w:val="22"/>
              </w:rPr>
              <w:t>Lycaena phlaeas</w:t>
            </w:r>
          </w:p>
        </w:tc>
        <w:tc>
          <w:tcPr>
            <w:tcW w:w="395" w:type="pct"/>
            <w:tcBorders>
              <w:top w:val="nil"/>
              <w:left w:val="nil"/>
              <w:bottom w:val="single" w:sz="4" w:space="0" w:color="auto"/>
              <w:right w:val="single" w:sz="4" w:space="0" w:color="auto"/>
            </w:tcBorders>
            <w:shd w:val="clear" w:color="auto" w:fill="auto"/>
            <w:vAlign w:val="center"/>
            <w:hideMark/>
          </w:tcPr>
          <w:p w14:paraId="4AD412E9"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44E6480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0,005</w:t>
            </w:r>
          </w:p>
        </w:tc>
        <w:tc>
          <w:tcPr>
            <w:tcW w:w="511" w:type="pct"/>
            <w:tcBorders>
              <w:top w:val="nil"/>
              <w:left w:val="nil"/>
              <w:bottom w:val="single" w:sz="4" w:space="0" w:color="auto"/>
              <w:right w:val="single" w:sz="4" w:space="0" w:color="auto"/>
            </w:tcBorders>
            <w:shd w:val="clear" w:color="auto" w:fill="auto"/>
            <w:vAlign w:val="center"/>
            <w:hideMark/>
          </w:tcPr>
          <w:p w14:paraId="516687D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657625A2"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412" w:type="pct"/>
            <w:tcBorders>
              <w:top w:val="nil"/>
              <w:left w:val="nil"/>
              <w:bottom w:val="single" w:sz="4" w:space="0" w:color="auto"/>
              <w:right w:val="single" w:sz="4" w:space="0" w:color="auto"/>
            </w:tcBorders>
            <w:shd w:val="clear" w:color="auto" w:fill="auto"/>
            <w:vAlign w:val="center"/>
            <w:hideMark/>
          </w:tcPr>
          <w:p w14:paraId="008EB29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7D65EC32"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4A2333D9"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4388F09C"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0,005</w:t>
            </w:r>
          </w:p>
        </w:tc>
      </w:tr>
      <w:tr w:rsidR="00460EB9" w:rsidRPr="00460EB9" w14:paraId="288CACA6" w14:textId="77777777" w:rsidTr="00460EB9">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095D40F6" w14:textId="77777777" w:rsidR="00460EB9" w:rsidRPr="00460EB9" w:rsidRDefault="00460EB9" w:rsidP="00460EB9">
            <w:pPr>
              <w:overflowPunct/>
              <w:autoSpaceDE/>
              <w:autoSpaceDN/>
              <w:adjustRightInd/>
              <w:textAlignment w:val="auto"/>
              <w:rPr>
                <w:rFonts w:ascii="Calibri" w:hAnsi="Calibri"/>
                <w:color w:val="000000"/>
                <w:sz w:val="22"/>
                <w:szCs w:val="22"/>
              </w:rPr>
            </w:pPr>
            <w:r w:rsidRPr="00460EB9">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5991D5A3" w14:textId="77777777" w:rsidR="00460EB9" w:rsidRPr="00460EB9" w:rsidRDefault="00460EB9" w:rsidP="00460EB9">
            <w:pPr>
              <w:overflowPunct/>
              <w:autoSpaceDE/>
              <w:autoSpaceDN/>
              <w:adjustRightInd/>
              <w:textAlignment w:val="auto"/>
              <w:rPr>
                <w:rFonts w:ascii="Calibri" w:hAnsi="Calibri"/>
                <w:i/>
                <w:iCs/>
                <w:color w:val="000000"/>
                <w:sz w:val="22"/>
                <w:szCs w:val="22"/>
              </w:rPr>
            </w:pPr>
            <w:r w:rsidRPr="00460EB9">
              <w:rPr>
                <w:rFonts w:ascii="Calibri" w:hAnsi="Calibri"/>
                <w:i/>
                <w:iCs/>
                <w:color w:val="000000"/>
                <w:sz w:val="22"/>
                <w:szCs w:val="22"/>
              </w:rPr>
              <w:t>Vanessa atalanta</w:t>
            </w:r>
          </w:p>
        </w:tc>
        <w:tc>
          <w:tcPr>
            <w:tcW w:w="395" w:type="pct"/>
            <w:tcBorders>
              <w:top w:val="nil"/>
              <w:left w:val="nil"/>
              <w:bottom w:val="single" w:sz="4" w:space="0" w:color="auto"/>
              <w:right w:val="single" w:sz="4" w:space="0" w:color="auto"/>
            </w:tcBorders>
            <w:shd w:val="clear" w:color="auto" w:fill="auto"/>
            <w:vAlign w:val="center"/>
            <w:hideMark/>
          </w:tcPr>
          <w:p w14:paraId="4ABDB7DD"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6B43777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164B1CCC"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5A9C8EA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0,015</w:t>
            </w:r>
          </w:p>
        </w:tc>
        <w:tc>
          <w:tcPr>
            <w:tcW w:w="412" w:type="pct"/>
            <w:tcBorders>
              <w:top w:val="nil"/>
              <w:left w:val="nil"/>
              <w:bottom w:val="single" w:sz="4" w:space="0" w:color="auto"/>
              <w:right w:val="single" w:sz="4" w:space="0" w:color="auto"/>
            </w:tcBorders>
            <w:shd w:val="clear" w:color="auto" w:fill="auto"/>
            <w:vAlign w:val="center"/>
            <w:hideMark/>
          </w:tcPr>
          <w:p w14:paraId="4319A6FC"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A27F739"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7A443233"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2546CF55"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0,005</w:t>
            </w:r>
          </w:p>
        </w:tc>
      </w:tr>
      <w:tr w:rsidR="00460EB9" w:rsidRPr="00460EB9" w14:paraId="4060142A" w14:textId="77777777" w:rsidTr="00460EB9">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7C81BB2" w14:textId="77777777" w:rsidR="00460EB9" w:rsidRPr="00460EB9" w:rsidRDefault="00460EB9" w:rsidP="00460EB9">
            <w:pPr>
              <w:overflowPunct/>
              <w:autoSpaceDE/>
              <w:autoSpaceDN/>
              <w:adjustRightInd/>
              <w:jc w:val="right"/>
              <w:textAlignment w:val="auto"/>
              <w:rPr>
                <w:rFonts w:ascii="Calibri" w:hAnsi="Calibri"/>
                <w:b/>
                <w:bCs/>
                <w:color w:val="000000"/>
                <w:sz w:val="22"/>
                <w:szCs w:val="22"/>
              </w:rPr>
            </w:pPr>
            <w:r w:rsidRPr="00460EB9">
              <w:rPr>
                <w:rFonts w:ascii="Calibri" w:hAnsi="Calibri"/>
                <w:b/>
                <w:bCs/>
                <w:color w:val="000000"/>
                <w:sz w:val="22"/>
                <w:szCs w:val="22"/>
              </w:rPr>
              <w:t>Tot. Individui</w:t>
            </w:r>
          </w:p>
        </w:tc>
        <w:tc>
          <w:tcPr>
            <w:tcW w:w="395" w:type="pct"/>
            <w:tcBorders>
              <w:top w:val="nil"/>
              <w:left w:val="nil"/>
              <w:bottom w:val="single" w:sz="4" w:space="0" w:color="auto"/>
              <w:right w:val="single" w:sz="4" w:space="0" w:color="auto"/>
            </w:tcBorders>
            <w:shd w:val="clear" w:color="auto" w:fill="auto"/>
            <w:vAlign w:val="center"/>
            <w:hideMark/>
          </w:tcPr>
          <w:p w14:paraId="12DB48C5"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17</w:t>
            </w:r>
          </w:p>
        </w:tc>
        <w:tc>
          <w:tcPr>
            <w:tcW w:w="395" w:type="pct"/>
            <w:tcBorders>
              <w:top w:val="nil"/>
              <w:left w:val="nil"/>
              <w:bottom w:val="single" w:sz="4" w:space="0" w:color="auto"/>
              <w:right w:val="single" w:sz="4" w:space="0" w:color="auto"/>
            </w:tcBorders>
            <w:shd w:val="clear" w:color="auto" w:fill="auto"/>
            <w:vAlign w:val="center"/>
            <w:hideMark/>
          </w:tcPr>
          <w:p w14:paraId="01835D86"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27A79AC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6</w:t>
            </w:r>
          </w:p>
        </w:tc>
        <w:tc>
          <w:tcPr>
            <w:tcW w:w="395" w:type="pct"/>
            <w:tcBorders>
              <w:top w:val="nil"/>
              <w:left w:val="nil"/>
              <w:bottom w:val="single" w:sz="4" w:space="0" w:color="auto"/>
              <w:right w:val="single" w:sz="4" w:space="0" w:color="auto"/>
            </w:tcBorders>
            <w:shd w:val="clear" w:color="auto" w:fill="auto"/>
            <w:vAlign w:val="center"/>
            <w:hideMark/>
          </w:tcPr>
          <w:p w14:paraId="63E86CA6"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669D0AC9"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31B3A786"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542E85BD"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11</w:t>
            </w:r>
          </w:p>
        </w:tc>
        <w:tc>
          <w:tcPr>
            <w:tcW w:w="395" w:type="pct"/>
            <w:tcBorders>
              <w:top w:val="nil"/>
              <w:left w:val="nil"/>
              <w:bottom w:val="single" w:sz="4" w:space="0" w:color="auto"/>
              <w:right w:val="single" w:sz="4" w:space="0" w:color="auto"/>
            </w:tcBorders>
            <w:shd w:val="clear" w:color="auto" w:fill="auto"/>
            <w:vAlign w:val="center"/>
            <w:hideMark/>
          </w:tcPr>
          <w:p w14:paraId="17CD7722"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r>
      <w:tr w:rsidR="00460EB9" w:rsidRPr="00460EB9" w14:paraId="0E7B79DE" w14:textId="77777777" w:rsidTr="00460EB9">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0F26DAB" w14:textId="77777777" w:rsidR="00460EB9" w:rsidRPr="00460EB9" w:rsidRDefault="00460EB9" w:rsidP="00460EB9">
            <w:pPr>
              <w:overflowPunct/>
              <w:autoSpaceDE/>
              <w:autoSpaceDN/>
              <w:adjustRightInd/>
              <w:jc w:val="right"/>
              <w:textAlignment w:val="auto"/>
              <w:rPr>
                <w:rFonts w:ascii="Calibri" w:hAnsi="Calibri"/>
                <w:b/>
                <w:bCs/>
                <w:color w:val="000000"/>
                <w:sz w:val="22"/>
                <w:szCs w:val="22"/>
              </w:rPr>
            </w:pPr>
            <w:r w:rsidRPr="00460EB9">
              <w:rPr>
                <w:rFonts w:ascii="Calibri" w:hAnsi="Calibri"/>
                <w:b/>
                <w:bCs/>
                <w:color w:val="000000"/>
                <w:sz w:val="22"/>
                <w:szCs w:val="22"/>
              </w:rPr>
              <w:t>Ricchezza specifica</w:t>
            </w:r>
          </w:p>
        </w:tc>
        <w:tc>
          <w:tcPr>
            <w:tcW w:w="395" w:type="pct"/>
            <w:tcBorders>
              <w:top w:val="nil"/>
              <w:left w:val="nil"/>
              <w:bottom w:val="single" w:sz="4" w:space="0" w:color="auto"/>
              <w:right w:val="single" w:sz="4" w:space="0" w:color="auto"/>
            </w:tcBorders>
            <w:shd w:val="clear" w:color="auto" w:fill="auto"/>
            <w:vAlign w:val="center"/>
            <w:hideMark/>
          </w:tcPr>
          <w:p w14:paraId="2F660DDE"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792EC1D4"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11CEED76"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4A787CB1"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0B546E51"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4118CF0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FCA07F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5</w:t>
            </w:r>
          </w:p>
        </w:tc>
        <w:tc>
          <w:tcPr>
            <w:tcW w:w="395" w:type="pct"/>
            <w:tcBorders>
              <w:top w:val="nil"/>
              <w:left w:val="nil"/>
              <w:bottom w:val="single" w:sz="4" w:space="0" w:color="auto"/>
              <w:right w:val="single" w:sz="4" w:space="0" w:color="auto"/>
            </w:tcBorders>
            <w:shd w:val="clear" w:color="auto" w:fill="auto"/>
            <w:vAlign w:val="center"/>
            <w:hideMark/>
          </w:tcPr>
          <w:p w14:paraId="34A08E2F"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r>
      <w:tr w:rsidR="00460EB9" w:rsidRPr="00460EB9" w14:paraId="25D79D2D" w14:textId="77777777" w:rsidTr="00460EB9">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1FEF67E" w14:textId="77777777" w:rsidR="00460EB9" w:rsidRPr="00460EB9" w:rsidRDefault="00460EB9" w:rsidP="00460EB9">
            <w:pPr>
              <w:overflowPunct/>
              <w:autoSpaceDE/>
              <w:autoSpaceDN/>
              <w:adjustRightInd/>
              <w:jc w:val="right"/>
              <w:textAlignment w:val="auto"/>
              <w:rPr>
                <w:rFonts w:ascii="Calibri" w:hAnsi="Calibri"/>
                <w:b/>
                <w:bCs/>
                <w:color w:val="000000"/>
                <w:sz w:val="22"/>
                <w:szCs w:val="22"/>
              </w:rPr>
            </w:pPr>
            <w:r w:rsidRPr="00460EB9">
              <w:rPr>
                <w:rFonts w:ascii="Calibri" w:hAnsi="Calibri"/>
                <w:b/>
                <w:bCs/>
                <w:color w:val="000000"/>
                <w:sz w:val="22"/>
                <w:szCs w:val="22"/>
              </w:rPr>
              <w:t>Shannon</w:t>
            </w:r>
          </w:p>
        </w:tc>
        <w:tc>
          <w:tcPr>
            <w:tcW w:w="395" w:type="pct"/>
            <w:tcBorders>
              <w:top w:val="nil"/>
              <w:left w:val="nil"/>
              <w:bottom w:val="single" w:sz="4" w:space="0" w:color="auto"/>
              <w:right w:val="single" w:sz="4" w:space="0" w:color="auto"/>
            </w:tcBorders>
            <w:shd w:val="clear" w:color="auto" w:fill="auto"/>
            <w:vAlign w:val="center"/>
            <w:hideMark/>
          </w:tcPr>
          <w:p w14:paraId="1D430622"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1,21</w:t>
            </w:r>
          </w:p>
        </w:tc>
        <w:tc>
          <w:tcPr>
            <w:tcW w:w="395" w:type="pct"/>
            <w:tcBorders>
              <w:top w:val="nil"/>
              <w:left w:val="nil"/>
              <w:bottom w:val="single" w:sz="4" w:space="0" w:color="auto"/>
              <w:right w:val="single" w:sz="4" w:space="0" w:color="auto"/>
            </w:tcBorders>
            <w:shd w:val="clear" w:color="auto" w:fill="auto"/>
            <w:vAlign w:val="center"/>
            <w:hideMark/>
          </w:tcPr>
          <w:p w14:paraId="2F4F0F55"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070C0693"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1,01</w:t>
            </w:r>
          </w:p>
        </w:tc>
        <w:tc>
          <w:tcPr>
            <w:tcW w:w="395" w:type="pct"/>
            <w:tcBorders>
              <w:top w:val="nil"/>
              <w:left w:val="nil"/>
              <w:bottom w:val="single" w:sz="4" w:space="0" w:color="auto"/>
              <w:right w:val="single" w:sz="4" w:space="0" w:color="auto"/>
            </w:tcBorders>
            <w:shd w:val="clear" w:color="auto" w:fill="auto"/>
            <w:vAlign w:val="center"/>
            <w:hideMark/>
          </w:tcPr>
          <w:p w14:paraId="7364EEF2"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022FA6F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0,69</w:t>
            </w:r>
          </w:p>
        </w:tc>
        <w:tc>
          <w:tcPr>
            <w:tcW w:w="395" w:type="pct"/>
            <w:tcBorders>
              <w:top w:val="nil"/>
              <w:left w:val="nil"/>
              <w:bottom w:val="single" w:sz="4" w:space="0" w:color="auto"/>
              <w:right w:val="single" w:sz="4" w:space="0" w:color="auto"/>
            </w:tcBorders>
            <w:shd w:val="clear" w:color="auto" w:fill="auto"/>
            <w:vAlign w:val="center"/>
            <w:hideMark/>
          </w:tcPr>
          <w:p w14:paraId="792403C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75B0D04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1,39</w:t>
            </w:r>
          </w:p>
        </w:tc>
        <w:tc>
          <w:tcPr>
            <w:tcW w:w="395" w:type="pct"/>
            <w:tcBorders>
              <w:top w:val="nil"/>
              <w:left w:val="nil"/>
              <w:bottom w:val="single" w:sz="4" w:space="0" w:color="auto"/>
              <w:right w:val="single" w:sz="4" w:space="0" w:color="auto"/>
            </w:tcBorders>
            <w:shd w:val="clear" w:color="auto" w:fill="auto"/>
            <w:vAlign w:val="center"/>
            <w:hideMark/>
          </w:tcPr>
          <w:p w14:paraId="1B339B4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r>
      <w:tr w:rsidR="00460EB9" w:rsidRPr="00460EB9" w14:paraId="53F334AF" w14:textId="77777777" w:rsidTr="00460EB9">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BB5804B" w14:textId="77777777" w:rsidR="00460EB9" w:rsidRPr="00460EB9" w:rsidRDefault="00460EB9" w:rsidP="00460EB9">
            <w:pPr>
              <w:overflowPunct/>
              <w:autoSpaceDE/>
              <w:autoSpaceDN/>
              <w:adjustRightInd/>
              <w:jc w:val="right"/>
              <w:textAlignment w:val="auto"/>
              <w:rPr>
                <w:rFonts w:ascii="Calibri" w:hAnsi="Calibri"/>
                <w:b/>
                <w:bCs/>
                <w:color w:val="000000"/>
                <w:sz w:val="22"/>
                <w:szCs w:val="22"/>
              </w:rPr>
            </w:pPr>
            <w:r w:rsidRPr="00460EB9">
              <w:rPr>
                <w:rFonts w:ascii="Calibri" w:hAnsi="Calibri"/>
                <w:b/>
                <w:bCs/>
                <w:color w:val="000000"/>
                <w:sz w:val="22"/>
                <w:szCs w:val="22"/>
              </w:rPr>
              <w:t>Simpson</w:t>
            </w:r>
          </w:p>
        </w:tc>
        <w:tc>
          <w:tcPr>
            <w:tcW w:w="395" w:type="pct"/>
            <w:tcBorders>
              <w:top w:val="nil"/>
              <w:left w:val="nil"/>
              <w:bottom w:val="single" w:sz="4" w:space="0" w:color="auto"/>
              <w:right w:val="single" w:sz="4" w:space="0" w:color="auto"/>
            </w:tcBorders>
            <w:shd w:val="clear" w:color="auto" w:fill="auto"/>
            <w:vAlign w:val="center"/>
            <w:hideMark/>
          </w:tcPr>
          <w:p w14:paraId="5D0798E2"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0,33</w:t>
            </w:r>
          </w:p>
        </w:tc>
        <w:tc>
          <w:tcPr>
            <w:tcW w:w="395" w:type="pct"/>
            <w:tcBorders>
              <w:top w:val="nil"/>
              <w:left w:val="nil"/>
              <w:bottom w:val="single" w:sz="4" w:space="0" w:color="auto"/>
              <w:right w:val="single" w:sz="4" w:space="0" w:color="auto"/>
            </w:tcBorders>
            <w:shd w:val="clear" w:color="auto" w:fill="auto"/>
            <w:vAlign w:val="center"/>
            <w:hideMark/>
          </w:tcPr>
          <w:p w14:paraId="0780F59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79595885"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0,39</w:t>
            </w:r>
          </w:p>
        </w:tc>
        <w:tc>
          <w:tcPr>
            <w:tcW w:w="395" w:type="pct"/>
            <w:tcBorders>
              <w:top w:val="nil"/>
              <w:left w:val="nil"/>
              <w:bottom w:val="single" w:sz="4" w:space="0" w:color="auto"/>
              <w:right w:val="single" w:sz="4" w:space="0" w:color="auto"/>
            </w:tcBorders>
            <w:shd w:val="clear" w:color="auto" w:fill="auto"/>
            <w:vAlign w:val="center"/>
            <w:hideMark/>
          </w:tcPr>
          <w:p w14:paraId="73A5E3E5"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3E24B284"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0,50</w:t>
            </w:r>
          </w:p>
        </w:tc>
        <w:tc>
          <w:tcPr>
            <w:tcW w:w="395" w:type="pct"/>
            <w:tcBorders>
              <w:top w:val="nil"/>
              <w:left w:val="nil"/>
              <w:bottom w:val="single" w:sz="4" w:space="0" w:color="auto"/>
              <w:right w:val="single" w:sz="4" w:space="0" w:color="auto"/>
            </w:tcBorders>
            <w:shd w:val="clear" w:color="auto" w:fill="auto"/>
            <w:vAlign w:val="center"/>
            <w:hideMark/>
          </w:tcPr>
          <w:p w14:paraId="20E14234"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7CB58CF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0,29</w:t>
            </w:r>
          </w:p>
        </w:tc>
        <w:tc>
          <w:tcPr>
            <w:tcW w:w="395" w:type="pct"/>
            <w:tcBorders>
              <w:top w:val="nil"/>
              <w:left w:val="nil"/>
              <w:bottom w:val="single" w:sz="4" w:space="0" w:color="auto"/>
              <w:right w:val="single" w:sz="4" w:space="0" w:color="auto"/>
            </w:tcBorders>
            <w:shd w:val="clear" w:color="auto" w:fill="auto"/>
            <w:vAlign w:val="center"/>
            <w:hideMark/>
          </w:tcPr>
          <w:p w14:paraId="5BEDFC41"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r>
      <w:tr w:rsidR="00460EB9" w:rsidRPr="00460EB9" w14:paraId="0CCB9B81" w14:textId="77777777" w:rsidTr="00460EB9">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4390D12" w14:textId="77777777" w:rsidR="00460EB9" w:rsidRPr="00460EB9" w:rsidRDefault="00460EB9" w:rsidP="00460EB9">
            <w:pPr>
              <w:overflowPunct/>
              <w:autoSpaceDE/>
              <w:autoSpaceDN/>
              <w:adjustRightInd/>
              <w:jc w:val="right"/>
              <w:textAlignment w:val="auto"/>
              <w:rPr>
                <w:rFonts w:ascii="Calibri" w:hAnsi="Calibri"/>
                <w:b/>
                <w:bCs/>
                <w:color w:val="000000"/>
                <w:sz w:val="22"/>
                <w:szCs w:val="22"/>
              </w:rPr>
            </w:pPr>
            <w:r w:rsidRPr="00460EB9">
              <w:rPr>
                <w:rFonts w:ascii="Calibri" w:hAnsi="Calibri"/>
                <w:b/>
                <w:bCs/>
                <w:color w:val="000000"/>
                <w:sz w:val="22"/>
                <w:szCs w:val="22"/>
              </w:rPr>
              <w:t>Ricchezza specifica totale</w:t>
            </w:r>
          </w:p>
        </w:tc>
        <w:tc>
          <w:tcPr>
            <w:tcW w:w="3410" w:type="pct"/>
            <w:gridSpan w:val="8"/>
            <w:tcBorders>
              <w:top w:val="single" w:sz="4" w:space="0" w:color="auto"/>
              <w:left w:val="nil"/>
              <w:bottom w:val="single" w:sz="4" w:space="0" w:color="auto"/>
              <w:right w:val="single" w:sz="4" w:space="0" w:color="000000"/>
            </w:tcBorders>
            <w:shd w:val="clear" w:color="000000" w:fill="AEAAAA"/>
            <w:vAlign w:val="center"/>
            <w:hideMark/>
          </w:tcPr>
          <w:p w14:paraId="0BB729CF"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6</w:t>
            </w:r>
          </w:p>
        </w:tc>
      </w:tr>
    </w:tbl>
    <w:p w14:paraId="3C890E8E" w14:textId="77777777" w:rsidR="00317AEE" w:rsidRPr="00B54DA4" w:rsidRDefault="00317AEE" w:rsidP="00317AEE">
      <w:pPr>
        <w:spacing w:line="360" w:lineRule="auto"/>
        <w:jc w:val="both"/>
        <w:rPr>
          <w:rFonts w:ascii="Calibri" w:hAnsi="Calibri"/>
          <w:highlight w:val="yellow"/>
          <w:lang w:val="x-none" w:eastAsia="x-none"/>
        </w:rPr>
      </w:pPr>
    </w:p>
    <w:p w14:paraId="710039BF" w14:textId="77777777" w:rsidR="00317AEE" w:rsidRPr="00DD2AAE" w:rsidRDefault="00317AEE" w:rsidP="00317AEE">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 xml:space="preserve">Le specie censite sono per lo più specie ad alta vagilità, migratrici su breve o lunga distanza (genere </w:t>
      </w:r>
      <w:r w:rsidRPr="00DD2AAE">
        <w:rPr>
          <w:rFonts w:ascii="Calibri" w:hAnsi="Calibri"/>
          <w:i/>
          <w:sz w:val="22"/>
          <w:szCs w:val="22"/>
          <w:lang w:val="x-none" w:eastAsia="x-none"/>
        </w:rPr>
        <w:t>Pieris</w:t>
      </w:r>
      <w:r w:rsidRPr="00DD2AAE">
        <w:rPr>
          <w:rFonts w:ascii="Calibri" w:hAnsi="Calibri"/>
          <w:sz w:val="22"/>
          <w:szCs w:val="22"/>
          <w:lang w:val="x-none" w:eastAsia="x-none"/>
        </w:rPr>
        <w:t>) o comunque specie che possono frequentare indifferentemente ambienti di tipo diverso, con ampia tolleranza ecologica (</w:t>
      </w:r>
      <w:r w:rsidRPr="00DD2AAE">
        <w:rPr>
          <w:rFonts w:ascii="Calibri" w:hAnsi="Calibri"/>
          <w:i/>
          <w:sz w:val="22"/>
          <w:szCs w:val="22"/>
          <w:lang w:val="x-none" w:eastAsia="x-none"/>
        </w:rPr>
        <w:t>P. icarus</w:t>
      </w:r>
      <w:r w:rsidRPr="00DD2AAE">
        <w:rPr>
          <w:rFonts w:ascii="Calibri" w:hAnsi="Calibri"/>
          <w:sz w:val="22"/>
          <w:szCs w:val="22"/>
          <w:lang w:val="x-none" w:eastAsia="x-none"/>
        </w:rPr>
        <w:t>).</w:t>
      </w:r>
    </w:p>
    <w:p w14:paraId="30B43E43" w14:textId="77777777" w:rsidR="00317AEE" w:rsidRPr="00DD2AAE" w:rsidRDefault="00317AEE" w:rsidP="00317AEE">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Nessuna specie rilevata è citata nella Direttiva “Habitat” 92/43/CEE.</w:t>
      </w:r>
    </w:p>
    <w:p w14:paraId="0DC55D25" w14:textId="2279170D" w:rsidR="00317AEE" w:rsidRPr="00DD2AAE" w:rsidRDefault="00317AEE" w:rsidP="00317AEE">
      <w:pPr>
        <w:spacing w:line="360" w:lineRule="auto"/>
        <w:jc w:val="both"/>
        <w:rPr>
          <w:rFonts w:ascii="Calibri" w:hAnsi="Calibri"/>
          <w:sz w:val="22"/>
          <w:szCs w:val="22"/>
          <w:highlight w:val="yellow"/>
          <w:lang w:val="x-none" w:eastAsia="x-none"/>
        </w:rPr>
      </w:pPr>
      <w:r w:rsidRPr="00DD2AAE">
        <w:rPr>
          <w:rFonts w:ascii="Calibri" w:hAnsi="Calibri"/>
          <w:sz w:val="22"/>
          <w:szCs w:val="22"/>
          <w:lang w:val="x-none" w:eastAsia="x-none"/>
        </w:rPr>
        <w:t xml:space="preserve">Le specie di lepidotteri diurni censite per l'area in esame durante le campagne </w:t>
      </w:r>
      <w:r w:rsidRPr="00DD2AAE">
        <w:rPr>
          <w:rFonts w:ascii="Calibri" w:hAnsi="Calibri"/>
          <w:sz w:val="22"/>
          <w:szCs w:val="22"/>
          <w:lang w:eastAsia="x-none"/>
        </w:rPr>
        <w:t>C</w:t>
      </w:r>
      <w:r w:rsidRPr="00DD2AAE">
        <w:rPr>
          <w:rFonts w:ascii="Calibri" w:hAnsi="Calibri"/>
          <w:sz w:val="22"/>
          <w:szCs w:val="22"/>
          <w:lang w:val="x-none" w:eastAsia="x-none"/>
        </w:rPr>
        <w:t>O del 20</w:t>
      </w:r>
      <w:r w:rsidRPr="00DD2AAE">
        <w:rPr>
          <w:rFonts w:ascii="Calibri" w:hAnsi="Calibri"/>
          <w:sz w:val="22"/>
          <w:szCs w:val="22"/>
          <w:lang w:eastAsia="x-none"/>
        </w:rPr>
        <w:t>20</w:t>
      </w:r>
      <w:r w:rsidRPr="00DD2AAE">
        <w:rPr>
          <w:rFonts w:ascii="Calibri" w:hAnsi="Calibri"/>
          <w:sz w:val="22"/>
          <w:szCs w:val="22"/>
          <w:lang w:val="x-none" w:eastAsia="x-none"/>
        </w:rPr>
        <w:t xml:space="preserve"> sono in totale </w:t>
      </w:r>
      <w:r w:rsidRPr="00DD2AAE">
        <w:rPr>
          <w:rFonts w:ascii="Calibri" w:hAnsi="Calibri"/>
          <w:sz w:val="22"/>
          <w:szCs w:val="22"/>
          <w:lang w:eastAsia="x-none"/>
        </w:rPr>
        <w:t>6</w:t>
      </w:r>
      <w:r w:rsidRPr="00DD2AAE">
        <w:rPr>
          <w:rFonts w:ascii="Calibri" w:hAnsi="Calibri"/>
          <w:sz w:val="22"/>
          <w:szCs w:val="22"/>
          <w:lang w:val="x-none" w:eastAsia="x-none"/>
        </w:rPr>
        <w:t>.</w:t>
      </w:r>
    </w:p>
    <w:p w14:paraId="67930EE2" w14:textId="77777777" w:rsidR="00317AEE" w:rsidRDefault="00317AEE" w:rsidP="00317AEE">
      <w:pPr>
        <w:spacing w:line="360" w:lineRule="auto"/>
        <w:jc w:val="both"/>
        <w:rPr>
          <w:rFonts w:ascii="Calibri" w:hAnsi="Calibri"/>
          <w:highlight w:val="yellow"/>
          <w:lang w:val="x-none" w:eastAsia="x-none"/>
        </w:rPr>
      </w:pPr>
    </w:p>
    <w:p w14:paraId="0FAEE805" w14:textId="77777777" w:rsidR="00317AEE" w:rsidRDefault="00317AEE" w:rsidP="00317AEE">
      <w:pPr>
        <w:spacing w:line="360" w:lineRule="auto"/>
        <w:jc w:val="both"/>
        <w:rPr>
          <w:rFonts w:ascii="Calibri" w:hAnsi="Calibri"/>
          <w:highlight w:val="yellow"/>
          <w:lang w:val="x-none" w:eastAsia="x-none"/>
        </w:rPr>
      </w:pPr>
    </w:p>
    <w:p w14:paraId="4407BB38" w14:textId="77777777" w:rsidR="00317AEE" w:rsidRPr="00B54DA4" w:rsidRDefault="00317AEE" w:rsidP="00317AEE">
      <w:pPr>
        <w:spacing w:line="360" w:lineRule="auto"/>
        <w:jc w:val="both"/>
        <w:rPr>
          <w:rFonts w:ascii="Calibri" w:hAnsi="Calibri"/>
          <w:highlight w:val="yellow"/>
          <w:lang w:val="x-none" w:eastAsia="x-none"/>
        </w:rPr>
      </w:pPr>
    </w:p>
    <w:p w14:paraId="77A61E0B" w14:textId="77777777" w:rsidR="00317AEE" w:rsidRPr="00F32262" w:rsidRDefault="00317AEE" w:rsidP="00375D97">
      <w:pPr>
        <w:pStyle w:val="Titolo3"/>
      </w:pPr>
      <w:bookmarkStart w:id="344" w:name="_Toc2709156"/>
      <w:r>
        <w:br w:type="page"/>
      </w:r>
      <w:bookmarkStart w:id="345" w:name="_Toc80967647"/>
      <w:r w:rsidRPr="00F32262">
        <w:lastRenderedPageBreak/>
        <w:t>AV-SO-FA-07</w:t>
      </w:r>
      <w:bookmarkEnd w:id="344"/>
      <w:bookmarkEnd w:id="345"/>
    </w:p>
    <w:p w14:paraId="3ADB8FDF" w14:textId="6CF21F45" w:rsidR="00317AEE" w:rsidRPr="00DD2AAE" w:rsidRDefault="00297F69" w:rsidP="00317AEE">
      <w:pPr>
        <w:spacing w:line="360" w:lineRule="auto"/>
        <w:jc w:val="both"/>
        <w:rPr>
          <w:rFonts w:ascii="Calibri" w:hAnsi="Calibri"/>
          <w:sz w:val="22"/>
          <w:szCs w:val="22"/>
          <w:lang w:val="x-none" w:eastAsia="x-none"/>
        </w:rPr>
      </w:pPr>
      <w:r w:rsidRPr="00DD2AAE">
        <w:rPr>
          <w:rFonts w:ascii="Calibri" w:hAnsi="Calibri"/>
          <w:sz w:val="22"/>
          <w:szCs w:val="22"/>
          <w:lang w:eastAsia="x-none"/>
        </w:rPr>
        <w:t xml:space="preserve">L’area di indagine ricade </w:t>
      </w:r>
      <w:r w:rsidR="006D7F47" w:rsidRPr="00DD2AAE">
        <w:rPr>
          <w:rFonts w:ascii="Calibri" w:hAnsi="Calibri"/>
          <w:sz w:val="22"/>
          <w:szCs w:val="22"/>
          <w:lang w:eastAsia="x-none"/>
        </w:rPr>
        <w:t xml:space="preserve">in un agroecosistema che conserva </w:t>
      </w:r>
      <w:r w:rsidRPr="00DD2AAE">
        <w:rPr>
          <w:rFonts w:ascii="Calibri" w:hAnsi="Calibri"/>
          <w:sz w:val="22"/>
          <w:szCs w:val="22"/>
          <w:lang w:eastAsia="x-none"/>
        </w:rPr>
        <w:t xml:space="preserve">elementi di naturalità. Infatti il transetto si sviluppa lungo un boschetto di latifoglie per ergersi successivamente sopra un’area incolta, </w:t>
      </w:r>
      <w:r w:rsidR="00317AEE" w:rsidRPr="00DD2AAE">
        <w:rPr>
          <w:rFonts w:ascii="Calibri" w:hAnsi="Calibri"/>
          <w:sz w:val="22"/>
          <w:szCs w:val="22"/>
          <w:lang w:val="x-none" w:eastAsia="x-none"/>
        </w:rPr>
        <w:t>dominato da</w:t>
      </w:r>
      <w:r w:rsidRPr="00DD2AAE">
        <w:rPr>
          <w:rFonts w:ascii="Calibri" w:hAnsi="Calibri"/>
          <w:sz w:val="22"/>
          <w:szCs w:val="22"/>
          <w:lang w:eastAsia="x-none"/>
        </w:rPr>
        <w:t>lla presenza di</w:t>
      </w:r>
      <w:r w:rsidR="00317AEE" w:rsidRPr="00DD2AAE">
        <w:rPr>
          <w:rFonts w:ascii="Calibri" w:hAnsi="Calibri"/>
          <w:sz w:val="22"/>
          <w:szCs w:val="22"/>
          <w:lang w:val="x-none" w:eastAsia="x-none"/>
        </w:rPr>
        <w:t xml:space="preserve"> giovani piante di </w:t>
      </w:r>
      <w:r w:rsidR="00317AEE" w:rsidRPr="00DD2AAE">
        <w:rPr>
          <w:rFonts w:ascii="Calibri" w:hAnsi="Calibri"/>
          <w:i/>
          <w:sz w:val="22"/>
          <w:szCs w:val="22"/>
          <w:lang w:val="x-none" w:eastAsia="x-none"/>
        </w:rPr>
        <w:t>R. pseudoacacia</w:t>
      </w:r>
      <w:r w:rsidR="00317AEE" w:rsidRPr="00DD2AAE">
        <w:rPr>
          <w:rFonts w:ascii="Calibri" w:hAnsi="Calibri"/>
          <w:sz w:val="22"/>
          <w:szCs w:val="22"/>
          <w:lang w:val="x-none" w:eastAsia="x-none"/>
        </w:rPr>
        <w:t>. Nella tabella seguente vengono riportati i dati di campo per ciascuna campagna di monitoraggio.</w:t>
      </w:r>
    </w:p>
    <w:p w14:paraId="142B2BDD" w14:textId="6FE0C9D1"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132</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AV-SO-FA-07.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6"/>
        <w:gridCol w:w="1093"/>
        <w:gridCol w:w="661"/>
        <w:gridCol w:w="742"/>
        <w:gridCol w:w="1030"/>
        <w:gridCol w:w="1470"/>
        <w:gridCol w:w="1464"/>
        <w:gridCol w:w="845"/>
        <w:gridCol w:w="2152"/>
      </w:tblGrid>
      <w:tr w:rsidR="00317AEE" w:rsidRPr="00B54DA4" w14:paraId="27B98045" w14:textId="77777777" w:rsidTr="00317AEE">
        <w:trPr>
          <w:trHeight w:val="600"/>
          <w:tblHeader/>
          <w:jc w:val="center"/>
        </w:trPr>
        <w:tc>
          <w:tcPr>
            <w:tcW w:w="536" w:type="pct"/>
            <w:shd w:val="clear" w:color="auto" w:fill="D9D9D9"/>
            <w:vAlign w:val="center"/>
            <w:hideMark/>
          </w:tcPr>
          <w:p w14:paraId="573E8C8F"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Campagna</w:t>
            </w:r>
          </w:p>
        </w:tc>
        <w:tc>
          <w:tcPr>
            <w:tcW w:w="516" w:type="pct"/>
            <w:shd w:val="clear" w:color="auto" w:fill="D9D9D9"/>
            <w:vAlign w:val="center"/>
            <w:hideMark/>
          </w:tcPr>
          <w:p w14:paraId="15A32A89"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Data</w:t>
            </w:r>
          </w:p>
        </w:tc>
        <w:tc>
          <w:tcPr>
            <w:tcW w:w="312" w:type="pct"/>
            <w:shd w:val="clear" w:color="auto" w:fill="D9D9D9"/>
            <w:vAlign w:val="center"/>
            <w:hideMark/>
          </w:tcPr>
          <w:p w14:paraId="2FA3826B"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Ora inizio</w:t>
            </w:r>
          </w:p>
        </w:tc>
        <w:tc>
          <w:tcPr>
            <w:tcW w:w="350" w:type="pct"/>
            <w:shd w:val="clear" w:color="auto" w:fill="D9D9D9"/>
            <w:vAlign w:val="center"/>
            <w:hideMark/>
          </w:tcPr>
          <w:p w14:paraId="2ECF02A3"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Meteo</w:t>
            </w:r>
          </w:p>
        </w:tc>
        <w:tc>
          <w:tcPr>
            <w:tcW w:w="486" w:type="pct"/>
            <w:shd w:val="clear" w:color="auto" w:fill="D9D9D9"/>
            <w:vAlign w:val="center"/>
            <w:hideMark/>
          </w:tcPr>
          <w:p w14:paraId="56A4F0CB"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94" w:type="pct"/>
            <w:shd w:val="clear" w:color="auto" w:fill="D9D9D9"/>
          </w:tcPr>
          <w:p w14:paraId="10B683D3"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X_COORDINATA CENTROIDE (GBO)</w:t>
            </w:r>
          </w:p>
        </w:tc>
        <w:tc>
          <w:tcPr>
            <w:tcW w:w="691" w:type="pct"/>
            <w:shd w:val="clear" w:color="auto" w:fill="D9D9D9"/>
          </w:tcPr>
          <w:p w14:paraId="44EBF498"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Y_COORDINATA CENTROIDE (GBO)</w:t>
            </w:r>
          </w:p>
        </w:tc>
        <w:tc>
          <w:tcPr>
            <w:tcW w:w="399" w:type="pct"/>
            <w:shd w:val="clear" w:color="auto" w:fill="D9D9D9"/>
            <w:vAlign w:val="center"/>
          </w:tcPr>
          <w:p w14:paraId="2B1334E0"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Durata Trans. (min.)</w:t>
            </w:r>
          </w:p>
        </w:tc>
        <w:tc>
          <w:tcPr>
            <w:tcW w:w="1016" w:type="pct"/>
            <w:shd w:val="clear" w:color="auto" w:fill="D9D9D9"/>
            <w:vAlign w:val="center"/>
            <w:hideMark/>
          </w:tcPr>
          <w:p w14:paraId="1AE03E0F"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Rilevatore</w:t>
            </w:r>
          </w:p>
        </w:tc>
      </w:tr>
      <w:tr w:rsidR="00317AEE" w:rsidRPr="00B54DA4" w14:paraId="7230FDA9" w14:textId="77777777" w:rsidTr="00317AEE">
        <w:trPr>
          <w:trHeight w:val="300"/>
          <w:jc w:val="center"/>
        </w:trPr>
        <w:tc>
          <w:tcPr>
            <w:tcW w:w="536" w:type="pct"/>
            <w:shd w:val="clear" w:color="auto" w:fill="auto"/>
            <w:vAlign w:val="center"/>
            <w:hideMark/>
          </w:tcPr>
          <w:p w14:paraId="127AA119"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p>
        </w:tc>
        <w:tc>
          <w:tcPr>
            <w:tcW w:w="516" w:type="pct"/>
            <w:shd w:val="clear" w:color="auto" w:fill="auto"/>
            <w:vAlign w:val="center"/>
          </w:tcPr>
          <w:p w14:paraId="0583013F" w14:textId="77777777" w:rsidR="00317AEE" w:rsidRPr="00B54DA4" w:rsidRDefault="00317AEE" w:rsidP="00317AEE">
            <w:pPr>
              <w:jc w:val="center"/>
              <w:rPr>
                <w:rFonts w:ascii="Calibri" w:hAnsi="Calibri"/>
                <w:sz w:val="18"/>
              </w:rPr>
            </w:pPr>
            <w:r>
              <w:rPr>
                <w:rFonts w:ascii="Calibri" w:hAnsi="Calibri"/>
                <w:sz w:val="18"/>
              </w:rPr>
              <w:t>24</w:t>
            </w:r>
            <w:r w:rsidRPr="00B54DA4">
              <w:rPr>
                <w:rFonts w:ascii="Calibri" w:hAnsi="Calibri"/>
                <w:sz w:val="18"/>
              </w:rPr>
              <w:t>/</w:t>
            </w:r>
            <w:r>
              <w:rPr>
                <w:rFonts w:ascii="Calibri" w:hAnsi="Calibri"/>
                <w:sz w:val="18"/>
              </w:rPr>
              <w:t>06</w:t>
            </w:r>
            <w:r w:rsidRPr="00B54DA4">
              <w:rPr>
                <w:rFonts w:ascii="Calibri" w:hAnsi="Calibri"/>
                <w:sz w:val="18"/>
              </w:rPr>
              <w:t>/20</w:t>
            </w:r>
            <w:r>
              <w:rPr>
                <w:rFonts w:ascii="Calibri" w:hAnsi="Calibri"/>
                <w:sz w:val="18"/>
              </w:rPr>
              <w:t>20</w:t>
            </w:r>
          </w:p>
        </w:tc>
        <w:tc>
          <w:tcPr>
            <w:tcW w:w="312" w:type="pct"/>
            <w:shd w:val="clear" w:color="auto" w:fill="auto"/>
            <w:vAlign w:val="center"/>
          </w:tcPr>
          <w:p w14:paraId="0DD3741B"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r>
              <w:rPr>
                <w:rFonts w:ascii="Calibri" w:hAnsi="Calibri"/>
                <w:sz w:val="18"/>
              </w:rPr>
              <w:t>4</w:t>
            </w:r>
            <w:r w:rsidRPr="00B54DA4">
              <w:rPr>
                <w:rFonts w:ascii="Calibri" w:hAnsi="Calibri"/>
                <w:sz w:val="18"/>
              </w:rPr>
              <w:t>:</w:t>
            </w:r>
            <w:r>
              <w:rPr>
                <w:rFonts w:ascii="Calibri" w:hAnsi="Calibri"/>
                <w:sz w:val="18"/>
              </w:rPr>
              <w:t>3</w:t>
            </w:r>
            <w:r w:rsidRPr="00B54DA4">
              <w:rPr>
                <w:rFonts w:ascii="Calibri" w:hAnsi="Calibri"/>
                <w:sz w:val="18"/>
              </w:rPr>
              <w:t>0</w:t>
            </w:r>
          </w:p>
        </w:tc>
        <w:tc>
          <w:tcPr>
            <w:tcW w:w="350" w:type="pct"/>
            <w:shd w:val="clear" w:color="auto" w:fill="auto"/>
            <w:noWrap/>
            <w:vAlign w:val="center"/>
          </w:tcPr>
          <w:p w14:paraId="0419D55A" w14:textId="77777777" w:rsidR="00317AEE" w:rsidRPr="00B54DA4" w:rsidRDefault="00317AEE" w:rsidP="00317AEE">
            <w:pPr>
              <w:spacing w:before="60" w:after="60"/>
              <w:jc w:val="center"/>
              <w:rPr>
                <w:rFonts w:ascii="Calibri" w:hAnsi="Calibri"/>
                <w:sz w:val="18"/>
              </w:rPr>
            </w:pPr>
            <w:r w:rsidRPr="00B54DA4">
              <w:rPr>
                <w:rFonts w:ascii="Calibri" w:hAnsi="Calibri"/>
                <w:sz w:val="18"/>
              </w:rPr>
              <w:t>sereno</w:t>
            </w:r>
          </w:p>
        </w:tc>
        <w:tc>
          <w:tcPr>
            <w:tcW w:w="486" w:type="pct"/>
            <w:vMerge w:val="restart"/>
            <w:shd w:val="clear" w:color="auto" w:fill="auto"/>
            <w:noWrap/>
            <w:vAlign w:val="center"/>
          </w:tcPr>
          <w:p w14:paraId="6E1A913E" w14:textId="77777777" w:rsidR="00317AEE" w:rsidRPr="00B54DA4" w:rsidRDefault="00317AEE" w:rsidP="00317AEE">
            <w:pPr>
              <w:spacing w:before="60" w:after="60"/>
              <w:jc w:val="center"/>
              <w:rPr>
                <w:rFonts w:ascii="Calibri" w:hAnsi="Calibri"/>
                <w:sz w:val="18"/>
              </w:rPr>
            </w:pPr>
            <w:r w:rsidRPr="00B54DA4">
              <w:rPr>
                <w:rFonts w:ascii="Calibri" w:hAnsi="Calibri"/>
                <w:sz w:val="18"/>
              </w:rPr>
              <w:t>2</w:t>
            </w:r>
            <w:r>
              <w:rPr>
                <w:rFonts w:ascii="Calibri" w:hAnsi="Calibri"/>
                <w:sz w:val="18"/>
              </w:rPr>
              <w:t>28</w:t>
            </w:r>
          </w:p>
        </w:tc>
        <w:tc>
          <w:tcPr>
            <w:tcW w:w="694" w:type="pct"/>
            <w:vMerge w:val="restart"/>
            <w:vAlign w:val="center"/>
          </w:tcPr>
          <w:p w14:paraId="0C42F688" w14:textId="77777777" w:rsidR="00317AEE" w:rsidRPr="00B54DA4" w:rsidRDefault="00317AEE" w:rsidP="00317AEE">
            <w:pPr>
              <w:spacing w:before="60" w:after="60"/>
              <w:jc w:val="center"/>
              <w:rPr>
                <w:rFonts w:ascii="Calibri" w:hAnsi="Calibri"/>
                <w:sz w:val="18"/>
              </w:rPr>
            </w:pPr>
            <w:r w:rsidRPr="00B54DA4">
              <w:rPr>
                <w:rFonts w:ascii="Calibri" w:hAnsi="Calibri"/>
                <w:sz w:val="18"/>
              </w:rPr>
              <w:t>1641566.77</w:t>
            </w:r>
          </w:p>
        </w:tc>
        <w:tc>
          <w:tcPr>
            <w:tcW w:w="691" w:type="pct"/>
            <w:vMerge w:val="restart"/>
            <w:vAlign w:val="center"/>
          </w:tcPr>
          <w:p w14:paraId="7FF86E62" w14:textId="77777777" w:rsidR="00317AEE" w:rsidRPr="00B54DA4" w:rsidRDefault="00317AEE" w:rsidP="00317AEE">
            <w:pPr>
              <w:spacing w:before="60" w:after="60"/>
              <w:jc w:val="center"/>
              <w:rPr>
                <w:rFonts w:ascii="Calibri" w:hAnsi="Calibri"/>
                <w:sz w:val="18"/>
              </w:rPr>
            </w:pPr>
            <w:r w:rsidRPr="00B54DA4">
              <w:rPr>
                <w:rFonts w:ascii="Calibri" w:hAnsi="Calibri"/>
                <w:sz w:val="18"/>
              </w:rPr>
              <w:t>5031397.54</w:t>
            </w:r>
          </w:p>
        </w:tc>
        <w:tc>
          <w:tcPr>
            <w:tcW w:w="399" w:type="pct"/>
            <w:shd w:val="clear" w:color="auto" w:fill="auto"/>
            <w:vAlign w:val="center"/>
          </w:tcPr>
          <w:p w14:paraId="78AFA188" w14:textId="77777777" w:rsidR="00317AEE" w:rsidRPr="00B54DA4" w:rsidRDefault="00317AEE" w:rsidP="00317AEE">
            <w:pPr>
              <w:spacing w:before="60" w:after="60"/>
              <w:jc w:val="center"/>
              <w:rPr>
                <w:rFonts w:ascii="Calibri" w:hAnsi="Calibri"/>
                <w:sz w:val="18"/>
              </w:rPr>
            </w:pPr>
            <w:r w:rsidRPr="00B54DA4">
              <w:rPr>
                <w:rFonts w:ascii="Calibri" w:hAnsi="Calibri"/>
                <w:sz w:val="18"/>
              </w:rPr>
              <w:t>30</w:t>
            </w:r>
          </w:p>
        </w:tc>
        <w:tc>
          <w:tcPr>
            <w:tcW w:w="1016" w:type="pct"/>
            <w:shd w:val="clear" w:color="auto" w:fill="auto"/>
            <w:noWrap/>
            <w:vAlign w:val="center"/>
            <w:hideMark/>
          </w:tcPr>
          <w:p w14:paraId="04D4C908" w14:textId="77777777" w:rsidR="00317AEE" w:rsidRPr="00B54DA4" w:rsidRDefault="00317AEE" w:rsidP="00317AEE">
            <w:pPr>
              <w:spacing w:before="60" w:after="60"/>
              <w:jc w:val="center"/>
              <w:rPr>
                <w:rFonts w:ascii="Calibri" w:hAnsi="Calibri"/>
                <w:sz w:val="18"/>
              </w:rPr>
            </w:pPr>
            <w:r>
              <w:rPr>
                <w:rFonts w:ascii="Calibri" w:hAnsi="Calibri"/>
                <w:sz w:val="18"/>
              </w:rPr>
              <w:t>M. Solinas</w:t>
            </w:r>
          </w:p>
        </w:tc>
      </w:tr>
      <w:tr w:rsidR="00297F69" w:rsidRPr="00B54DA4" w14:paraId="4CA82678" w14:textId="77777777" w:rsidTr="00317AEE">
        <w:trPr>
          <w:trHeight w:val="300"/>
          <w:jc w:val="center"/>
        </w:trPr>
        <w:tc>
          <w:tcPr>
            <w:tcW w:w="536" w:type="pct"/>
            <w:shd w:val="clear" w:color="auto" w:fill="auto"/>
            <w:vAlign w:val="center"/>
          </w:tcPr>
          <w:p w14:paraId="4D56E064" w14:textId="69D8B005" w:rsidR="00297F69" w:rsidRPr="00B54DA4" w:rsidRDefault="00297F69" w:rsidP="00317AEE">
            <w:pPr>
              <w:spacing w:before="60" w:after="60"/>
              <w:jc w:val="center"/>
              <w:rPr>
                <w:rFonts w:ascii="Calibri" w:hAnsi="Calibri"/>
                <w:sz w:val="18"/>
              </w:rPr>
            </w:pPr>
            <w:r>
              <w:rPr>
                <w:rFonts w:ascii="Calibri" w:hAnsi="Calibri"/>
                <w:sz w:val="18"/>
              </w:rPr>
              <w:t>2</w:t>
            </w:r>
          </w:p>
        </w:tc>
        <w:tc>
          <w:tcPr>
            <w:tcW w:w="516" w:type="pct"/>
            <w:shd w:val="clear" w:color="auto" w:fill="auto"/>
            <w:vAlign w:val="center"/>
          </w:tcPr>
          <w:p w14:paraId="18EB4920" w14:textId="6B8865F2" w:rsidR="00297F69" w:rsidRPr="00297F69" w:rsidRDefault="00297F69" w:rsidP="00317AEE">
            <w:pPr>
              <w:spacing w:before="60" w:after="60"/>
              <w:jc w:val="center"/>
              <w:rPr>
                <w:rFonts w:ascii="Calibri" w:hAnsi="Calibri"/>
                <w:sz w:val="18"/>
              </w:rPr>
            </w:pPr>
            <w:r>
              <w:rPr>
                <w:rFonts w:ascii="Calibri" w:hAnsi="Calibri"/>
                <w:sz w:val="18"/>
              </w:rPr>
              <w:t>13</w:t>
            </w:r>
            <w:r w:rsidRPr="00297F69">
              <w:rPr>
                <w:rFonts w:ascii="Calibri" w:hAnsi="Calibri"/>
                <w:sz w:val="18"/>
              </w:rPr>
              <w:t>/07/2021</w:t>
            </w:r>
          </w:p>
        </w:tc>
        <w:tc>
          <w:tcPr>
            <w:tcW w:w="312" w:type="pct"/>
            <w:shd w:val="clear" w:color="auto" w:fill="auto"/>
            <w:vAlign w:val="center"/>
          </w:tcPr>
          <w:p w14:paraId="15612094" w14:textId="284AF2DD" w:rsidR="00297F69" w:rsidRPr="00B54DA4" w:rsidRDefault="00297F69" w:rsidP="00317AEE">
            <w:pPr>
              <w:spacing w:before="60" w:after="60"/>
              <w:jc w:val="center"/>
              <w:rPr>
                <w:rFonts w:ascii="Calibri" w:hAnsi="Calibri"/>
                <w:sz w:val="18"/>
              </w:rPr>
            </w:pPr>
            <w:r>
              <w:rPr>
                <w:rFonts w:ascii="Calibri" w:hAnsi="Calibri"/>
                <w:sz w:val="18"/>
              </w:rPr>
              <w:t>10:00</w:t>
            </w:r>
          </w:p>
        </w:tc>
        <w:tc>
          <w:tcPr>
            <w:tcW w:w="350" w:type="pct"/>
            <w:shd w:val="clear" w:color="auto" w:fill="auto"/>
            <w:noWrap/>
            <w:vAlign w:val="center"/>
          </w:tcPr>
          <w:p w14:paraId="4A2B79F9" w14:textId="6C1588C3" w:rsidR="00297F69" w:rsidRPr="00B54DA4" w:rsidRDefault="00297F69" w:rsidP="00317AEE">
            <w:pPr>
              <w:jc w:val="center"/>
              <w:rPr>
                <w:rFonts w:ascii="Calibri" w:hAnsi="Calibri"/>
                <w:sz w:val="18"/>
              </w:rPr>
            </w:pPr>
            <w:r>
              <w:rPr>
                <w:rFonts w:ascii="Calibri" w:hAnsi="Calibri"/>
                <w:sz w:val="18"/>
              </w:rPr>
              <w:t>Sereno</w:t>
            </w:r>
          </w:p>
        </w:tc>
        <w:tc>
          <w:tcPr>
            <w:tcW w:w="486" w:type="pct"/>
            <w:vMerge/>
            <w:shd w:val="clear" w:color="auto" w:fill="auto"/>
            <w:noWrap/>
            <w:vAlign w:val="center"/>
          </w:tcPr>
          <w:p w14:paraId="00F325BE" w14:textId="77777777" w:rsidR="00297F69" w:rsidRPr="00B54DA4" w:rsidRDefault="00297F69" w:rsidP="00317AEE">
            <w:pPr>
              <w:jc w:val="center"/>
              <w:rPr>
                <w:rFonts w:ascii="Calibri" w:hAnsi="Calibri"/>
                <w:sz w:val="18"/>
              </w:rPr>
            </w:pPr>
          </w:p>
        </w:tc>
        <w:tc>
          <w:tcPr>
            <w:tcW w:w="694" w:type="pct"/>
            <w:vMerge/>
          </w:tcPr>
          <w:p w14:paraId="0AFBAD2A" w14:textId="77777777" w:rsidR="00297F69" w:rsidRPr="00B54DA4" w:rsidRDefault="00297F69" w:rsidP="00317AEE">
            <w:pPr>
              <w:spacing w:before="60" w:after="60"/>
              <w:jc w:val="center"/>
              <w:rPr>
                <w:rFonts w:ascii="Calibri" w:hAnsi="Calibri"/>
                <w:sz w:val="18"/>
              </w:rPr>
            </w:pPr>
          </w:p>
        </w:tc>
        <w:tc>
          <w:tcPr>
            <w:tcW w:w="691" w:type="pct"/>
            <w:vMerge/>
          </w:tcPr>
          <w:p w14:paraId="742ECE24" w14:textId="77777777" w:rsidR="00297F69" w:rsidRPr="00B54DA4" w:rsidRDefault="00297F69" w:rsidP="00317AEE">
            <w:pPr>
              <w:spacing w:before="60" w:after="60"/>
              <w:jc w:val="center"/>
              <w:rPr>
                <w:rFonts w:ascii="Calibri" w:hAnsi="Calibri"/>
                <w:sz w:val="18"/>
              </w:rPr>
            </w:pPr>
          </w:p>
        </w:tc>
        <w:tc>
          <w:tcPr>
            <w:tcW w:w="399" w:type="pct"/>
            <w:shd w:val="clear" w:color="auto" w:fill="auto"/>
            <w:vAlign w:val="center"/>
          </w:tcPr>
          <w:p w14:paraId="42A73506" w14:textId="4EAFE9FE" w:rsidR="00297F69" w:rsidRPr="00B54DA4" w:rsidRDefault="00297F69" w:rsidP="00317AEE">
            <w:pPr>
              <w:spacing w:before="60" w:after="60"/>
              <w:jc w:val="center"/>
              <w:rPr>
                <w:rFonts w:ascii="Calibri" w:hAnsi="Calibri"/>
                <w:sz w:val="18"/>
              </w:rPr>
            </w:pPr>
            <w:r>
              <w:rPr>
                <w:rFonts w:ascii="Calibri" w:hAnsi="Calibri"/>
                <w:sz w:val="18"/>
              </w:rPr>
              <w:t>20</w:t>
            </w:r>
          </w:p>
        </w:tc>
        <w:tc>
          <w:tcPr>
            <w:tcW w:w="1016" w:type="pct"/>
            <w:shd w:val="clear" w:color="auto" w:fill="auto"/>
            <w:noWrap/>
            <w:vAlign w:val="center"/>
          </w:tcPr>
          <w:p w14:paraId="23AA05AB" w14:textId="09FED6BF" w:rsidR="00297F69" w:rsidRDefault="00297F69" w:rsidP="00317AEE">
            <w:pPr>
              <w:spacing w:before="60" w:after="60"/>
              <w:jc w:val="center"/>
              <w:rPr>
                <w:rFonts w:ascii="Calibri" w:hAnsi="Calibri"/>
                <w:sz w:val="18"/>
              </w:rPr>
            </w:pPr>
            <w:r>
              <w:rPr>
                <w:rFonts w:ascii="Calibri" w:hAnsi="Calibri"/>
                <w:sz w:val="18"/>
              </w:rPr>
              <w:t>M. Solinas</w:t>
            </w:r>
          </w:p>
        </w:tc>
      </w:tr>
      <w:tr w:rsidR="00317AEE" w:rsidRPr="00B54DA4" w14:paraId="7FFC7D1F" w14:textId="77777777" w:rsidTr="00317AEE">
        <w:trPr>
          <w:trHeight w:val="300"/>
          <w:jc w:val="center"/>
        </w:trPr>
        <w:tc>
          <w:tcPr>
            <w:tcW w:w="536" w:type="pct"/>
            <w:shd w:val="clear" w:color="auto" w:fill="auto"/>
            <w:vAlign w:val="center"/>
            <w:hideMark/>
          </w:tcPr>
          <w:p w14:paraId="5C8040B7" w14:textId="72ED8385" w:rsidR="00317AEE" w:rsidRPr="00B54DA4" w:rsidRDefault="00297F69" w:rsidP="00317AEE">
            <w:pPr>
              <w:spacing w:before="60" w:after="60"/>
              <w:jc w:val="center"/>
              <w:rPr>
                <w:rFonts w:ascii="Calibri" w:hAnsi="Calibri"/>
                <w:sz w:val="18"/>
              </w:rPr>
            </w:pPr>
            <w:r>
              <w:rPr>
                <w:rFonts w:ascii="Calibri" w:hAnsi="Calibri"/>
                <w:sz w:val="18"/>
              </w:rPr>
              <w:t>3</w:t>
            </w:r>
          </w:p>
        </w:tc>
        <w:tc>
          <w:tcPr>
            <w:tcW w:w="516" w:type="pct"/>
            <w:shd w:val="clear" w:color="auto" w:fill="auto"/>
            <w:vAlign w:val="center"/>
          </w:tcPr>
          <w:p w14:paraId="3F3FA44B" w14:textId="77777777" w:rsidR="00317AEE" w:rsidRPr="00B54DA4" w:rsidRDefault="00317AEE" w:rsidP="00317AEE">
            <w:pPr>
              <w:spacing w:before="60" w:after="60"/>
              <w:jc w:val="center"/>
              <w:rPr>
                <w:rFonts w:ascii="Calibri" w:hAnsi="Calibri"/>
                <w:sz w:val="18"/>
              </w:rPr>
            </w:pPr>
            <w:r w:rsidRPr="00B54DA4">
              <w:rPr>
                <w:rFonts w:ascii="Calibri" w:hAnsi="Calibri"/>
                <w:sz w:val="18"/>
              </w:rPr>
              <w:t>28/</w:t>
            </w:r>
            <w:r>
              <w:rPr>
                <w:rFonts w:ascii="Calibri" w:hAnsi="Calibri"/>
                <w:sz w:val="18"/>
              </w:rPr>
              <w:t>10</w:t>
            </w:r>
            <w:r w:rsidRPr="00B54DA4">
              <w:rPr>
                <w:rFonts w:ascii="Calibri" w:hAnsi="Calibri"/>
                <w:sz w:val="18"/>
              </w:rPr>
              <w:t>/20</w:t>
            </w:r>
            <w:r>
              <w:rPr>
                <w:rFonts w:ascii="Calibri" w:hAnsi="Calibri"/>
                <w:sz w:val="18"/>
              </w:rPr>
              <w:t>20</w:t>
            </w:r>
          </w:p>
        </w:tc>
        <w:tc>
          <w:tcPr>
            <w:tcW w:w="312" w:type="pct"/>
            <w:shd w:val="clear" w:color="auto" w:fill="auto"/>
            <w:vAlign w:val="center"/>
          </w:tcPr>
          <w:p w14:paraId="078E95BC" w14:textId="77777777" w:rsidR="00317AEE" w:rsidRPr="00B54DA4" w:rsidRDefault="00317AEE" w:rsidP="00317AEE">
            <w:pPr>
              <w:spacing w:before="60" w:after="60"/>
              <w:jc w:val="center"/>
              <w:rPr>
                <w:rFonts w:ascii="Calibri" w:hAnsi="Calibri"/>
                <w:sz w:val="18"/>
              </w:rPr>
            </w:pPr>
            <w:r w:rsidRPr="00B54DA4">
              <w:rPr>
                <w:rFonts w:ascii="Calibri" w:hAnsi="Calibri"/>
                <w:sz w:val="18"/>
              </w:rPr>
              <w:t>16:</w:t>
            </w:r>
            <w:r>
              <w:rPr>
                <w:rFonts w:ascii="Calibri" w:hAnsi="Calibri"/>
                <w:sz w:val="18"/>
              </w:rPr>
              <w:t>16</w:t>
            </w:r>
          </w:p>
        </w:tc>
        <w:tc>
          <w:tcPr>
            <w:tcW w:w="350" w:type="pct"/>
            <w:shd w:val="clear" w:color="auto" w:fill="auto"/>
            <w:noWrap/>
            <w:vAlign w:val="center"/>
          </w:tcPr>
          <w:p w14:paraId="04130187" w14:textId="77777777" w:rsidR="00317AEE" w:rsidRPr="00B54DA4" w:rsidRDefault="00317AEE" w:rsidP="00317AEE">
            <w:pPr>
              <w:jc w:val="center"/>
              <w:rPr>
                <w:rFonts w:ascii="Calibri" w:hAnsi="Calibri"/>
                <w:sz w:val="18"/>
              </w:rPr>
            </w:pPr>
            <w:r w:rsidRPr="00B54DA4">
              <w:rPr>
                <w:rFonts w:ascii="Calibri" w:hAnsi="Calibri"/>
                <w:sz w:val="18"/>
              </w:rPr>
              <w:t>sereno</w:t>
            </w:r>
          </w:p>
        </w:tc>
        <w:tc>
          <w:tcPr>
            <w:tcW w:w="486" w:type="pct"/>
            <w:vMerge/>
            <w:shd w:val="clear" w:color="auto" w:fill="auto"/>
            <w:noWrap/>
            <w:vAlign w:val="center"/>
          </w:tcPr>
          <w:p w14:paraId="682E3C4E" w14:textId="77777777" w:rsidR="00317AEE" w:rsidRPr="00B54DA4" w:rsidRDefault="00317AEE" w:rsidP="00317AEE">
            <w:pPr>
              <w:jc w:val="center"/>
              <w:rPr>
                <w:rFonts w:ascii="Calibri" w:hAnsi="Calibri"/>
                <w:sz w:val="18"/>
              </w:rPr>
            </w:pPr>
          </w:p>
        </w:tc>
        <w:tc>
          <w:tcPr>
            <w:tcW w:w="694" w:type="pct"/>
            <w:vMerge/>
          </w:tcPr>
          <w:p w14:paraId="50CC793E" w14:textId="77777777" w:rsidR="00317AEE" w:rsidRPr="00B54DA4" w:rsidRDefault="00317AEE" w:rsidP="00317AEE">
            <w:pPr>
              <w:spacing w:before="60" w:after="60"/>
              <w:jc w:val="center"/>
              <w:rPr>
                <w:rFonts w:ascii="Calibri" w:hAnsi="Calibri"/>
                <w:sz w:val="18"/>
              </w:rPr>
            </w:pPr>
          </w:p>
        </w:tc>
        <w:tc>
          <w:tcPr>
            <w:tcW w:w="691" w:type="pct"/>
            <w:vMerge/>
          </w:tcPr>
          <w:p w14:paraId="4F54117F" w14:textId="77777777" w:rsidR="00317AEE" w:rsidRPr="00B54DA4" w:rsidRDefault="00317AEE" w:rsidP="00317AEE">
            <w:pPr>
              <w:spacing w:before="60" w:after="60"/>
              <w:jc w:val="center"/>
              <w:rPr>
                <w:rFonts w:ascii="Calibri" w:hAnsi="Calibri"/>
                <w:sz w:val="18"/>
              </w:rPr>
            </w:pPr>
          </w:p>
        </w:tc>
        <w:tc>
          <w:tcPr>
            <w:tcW w:w="399" w:type="pct"/>
            <w:shd w:val="clear" w:color="auto" w:fill="auto"/>
            <w:vAlign w:val="center"/>
          </w:tcPr>
          <w:p w14:paraId="67300409" w14:textId="77777777" w:rsidR="00317AEE" w:rsidRPr="00B54DA4" w:rsidRDefault="00317AEE" w:rsidP="00317AEE">
            <w:pPr>
              <w:spacing w:before="60" w:after="60"/>
              <w:jc w:val="center"/>
              <w:rPr>
                <w:rFonts w:ascii="Calibri" w:hAnsi="Calibri"/>
                <w:sz w:val="18"/>
              </w:rPr>
            </w:pPr>
            <w:r w:rsidRPr="00B54DA4">
              <w:rPr>
                <w:rFonts w:ascii="Calibri" w:hAnsi="Calibri"/>
                <w:sz w:val="18"/>
              </w:rPr>
              <w:t>25</w:t>
            </w:r>
          </w:p>
        </w:tc>
        <w:tc>
          <w:tcPr>
            <w:tcW w:w="1016" w:type="pct"/>
            <w:shd w:val="clear" w:color="auto" w:fill="auto"/>
            <w:noWrap/>
            <w:vAlign w:val="center"/>
            <w:hideMark/>
          </w:tcPr>
          <w:p w14:paraId="3817B160" w14:textId="1203E7CF" w:rsidR="00317AEE" w:rsidRPr="00B54DA4" w:rsidRDefault="004A2882" w:rsidP="00317AEE">
            <w:pPr>
              <w:spacing w:before="60" w:after="60"/>
              <w:jc w:val="center"/>
              <w:rPr>
                <w:rFonts w:ascii="Calibri" w:hAnsi="Calibri"/>
                <w:sz w:val="18"/>
              </w:rPr>
            </w:pPr>
            <w:r>
              <w:rPr>
                <w:rFonts w:ascii="Calibri" w:hAnsi="Calibri"/>
                <w:sz w:val="18"/>
              </w:rPr>
              <w:t>F. Bartolini</w:t>
            </w:r>
          </w:p>
        </w:tc>
      </w:tr>
    </w:tbl>
    <w:p w14:paraId="145918E2" w14:textId="77777777" w:rsidR="00317AEE" w:rsidRPr="00B54DA4" w:rsidRDefault="00317AEE" w:rsidP="00317AEE">
      <w:pPr>
        <w:spacing w:line="360" w:lineRule="auto"/>
        <w:jc w:val="both"/>
        <w:rPr>
          <w:rFonts w:ascii="Calibri" w:hAnsi="Calibri"/>
          <w:lang w:val="x-none" w:eastAsia="x-none"/>
        </w:rPr>
      </w:pPr>
    </w:p>
    <w:p w14:paraId="391C4B14" w14:textId="3E7721E6" w:rsidR="00317AEE" w:rsidRPr="00B54DA4" w:rsidRDefault="005E030D" w:rsidP="00317AEE">
      <w:pPr>
        <w:spacing w:line="360" w:lineRule="auto"/>
        <w:jc w:val="center"/>
        <w:rPr>
          <w:rFonts w:ascii="Calibri" w:hAnsi="Calibri"/>
          <w:lang w:eastAsia="x-none"/>
        </w:rPr>
      </w:pPr>
      <w:r>
        <w:rPr>
          <w:rFonts w:ascii="Calibri" w:hAnsi="Calibri"/>
          <w:noProof/>
        </w:rPr>
        <w:drawing>
          <wp:inline distT="0" distB="0" distL="0" distR="0" wp14:anchorId="185C3628" wp14:editId="60AF41AB">
            <wp:extent cx="5362575" cy="3067050"/>
            <wp:effectExtent l="19050" t="19050" r="28575" b="1905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62575" cy="3067050"/>
                    </a:xfrm>
                    <a:prstGeom prst="rect">
                      <a:avLst/>
                    </a:prstGeom>
                    <a:noFill/>
                    <a:ln w="6350" cmpd="sng">
                      <a:solidFill>
                        <a:srgbClr val="000000"/>
                      </a:solidFill>
                      <a:miter lim="800000"/>
                      <a:headEnd/>
                      <a:tailEnd/>
                    </a:ln>
                    <a:effectLst/>
                  </pic:spPr>
                </pic:pic>
              </a:graphicData>
            </a:graphic>
          </wp:inline>
        </w:drawing>
      </w:r>
    </w:p>
    <w:p w14:paraId="0D7901DB" w14:textId="3959E409" w:rsidR="00317AEE" w:rsidRPr="00B54DA4" w:rsidRDefault="00317AEE" w:rsidP="00317AEE">
      <w:pPr>
        <w:tabs>
          <w:tab w:val="left" w:pos="10205"/>
        </w:tabs>
        <w:spacing w:before="120" w:after="120"/>
        <w:ind w:right="-1"/>
        <w:jc w:val="center"/>
        <w:rPr>
          <w:rFonts w:ascii="Calibri" w:hAnsi="Calibri"/>
          <w:b/>
          <w:sz w:val="18"/>
          <w:szCs w:val="18"/>
          <w:lang w:val="x-none" w:eastAsia="x-none"/>
        </w:rPr>
      </w:pPr>
      <w:r w:rsidRPr="00B54DA4">
        <w:rPr>
          <w:rFonts w:ascii="Calibri" w:hAnsi="Calibri"/>
          <w:b/>
          <w:sz w:val="18"/>
          <w:szCs w:val="18"/>
          <w:lang w:val="x-none" w:eastAsia="x-none"/>
        </w:rPr>
        <w:t xml:space="preserve">Figura </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STYLEREF 2 \s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5.10</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SEQ Figura \* ARABIC \s 2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3</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 xml:space="preserve">  - Localizzazione del transetto di rilievo di lepidotterofauna nell’area AV-SO-FA-07 (immagine satellitare tratta da Google Earth)</w:t>
      </w:r>
    </w:p>
    <w:p w14:paraId="76B621F6" w14:textId="77777777" w:rsidR="000F2B7A" w:rsidRDefault="000F2B7A" w:rsidP="00317AEE">
      <w:pPr>
        <w:spacing w:line="360" w:lineRule="auto"/>
        <w:jc w:val="both"/>
        <w:rPr>
          <w:rFonts w:ascii="Calibri" w:hAnsi="Calibri"/>
          <w:lang w:val="x-none" w:eastAsia="x-none"/>
        </w:rPr>
      </w:pPr>
    </w:p>
    <w:p w14:paraId="7648DBE3" w14:textId="3AF5A98B" w:rsidR="00317AEE" w:rsidRPr="00B54DA4" w:rsidRDefault="00317AEE" w:rsidP="00317AEE">
      <w:pPr>
        <w:spacing w:line="360" w:lineRule="auto"/>
        <w:jc w:val="both"/>
        <w:rPr>
          <w:rFonts w:ascii="Calibri" w:hAnsi="Calibri"/>
          <w:lang w:eastAsia="x-none"/>
        </w:rPr>
      </w:pPr>
      <w:r w:rsidRPr="00B54DA4">
        <w:rPr>
          <w:rFonts w:ascii="Calibri" w:hAnsi="Calibri"/>
          <w:lang w:val="x-none" w:eastAsia="x-none"/>
        </w:rPr>
        <w:t xml:space="preserve">Segue il dettaglio delle osservazioni delle specie di lepidotteri rilevate nelle </w:t>
      </w:r>
      <w:r w:rsidR="00297F69">
        <w:rPr>
          <w:rFonts w:ascii="Calibri" w:hAnsi="Calibri"/>
          <w:lang w:eastAsia="x-none"/>
        </w:rPr>
        <w:t>tre</w:t>
      </w:r>
      <w:r w:rsidRPr="00B54DA4">
        <w:rPr>
          <w:rFonts w:ascii="Calibri" w:hAnsi="Calibri"/>
          <w:lang w:val="x-none" w:eastAsia="x-none"/>
        </w:rPr>
        <w:t xml:space="preserve"> campagne effettuate.</w:t>
      </w:r>
    </w:p>
    <w:p w14:paraId="64288F8B" w14:textId="50286FB0"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bookmarkStart w:id="346" w:name="_Ref533161916"/>
      <w:r>
        <w:rPr>
          <w:rFonts w:ascii="Calibri" w:hAnsi="Calibri" w:cs="Arial"/>
          <w:b/>
          <w:sz w:val="18"/>
          <w:szCs w:val="18"/>
          <w:lang w:val="x-none" w:eastAsia="x-none"/>
        </w:rPr>
        <w:br w:type="page"/>
      </w:r>
      <w:r w:rsidRPr="00B54DA4">
        <w:rPr>
          <w:rFonts w:ascii="Calibri" w:hAnsi="Calibri" w:cs="Arial"/>
          <w:b/>
          <w:sz w:val="18"/>
          <w:szCs w:val="18"/>
          <w:lang w:val="x-none" w:eastAsia="x-none"/>
        </w:rPr>
        <w:lastRenderedPageBreak/>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133</w:t>
      </w:r>
      <w:r w:rsidRPr="00B54DA4">
        <w:rPr>
          <w:rFonts w:ascii="Calibri" w:hAnsi="Calibri" w:cs="Arial"/>
          <w:b/>
          <w:sz w:val="18"/>
          <w:szCs w:val="18"/>
          <w:lang w:val="x-none" w:eastAsia="x-none"/>
        </w:rPr>
        <w:fldChar w:fldCharType="end"/>
      </w:r>
      <w:bookmarkEnd w:id="346"/>
      <w:r w:rsidRPr="00B54DA4">
        <w:rPr>
          <w:rFonts w:ascii="Calibri" w:hAnsi="Calibri" w:cs="Arial"/>
          <w:b/>
          <w:sz w:val="18"/>
          <w:szCs w:val="18"/>
          <w:lang w:val="x-none" w:eastAsia="x-none"/>
        </w:rPr>
        <w:t xml:space="preserve"> - Area di indagine AV-SO-FA-07.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326"/>
        <w:gridCol w:w="2166"/>
        <w:gridCol w:w="821"/>
        <w:gridCol w:w="823"/>
        <w:gridCol w:w="1067"/>
        <w:gridCol w:w="821"/>
        <w:gridCol w:w="857"/>
        <w:gridCol w:w="822"/>
        <w:gridCol w:w="1068"/>
        <w:gridCol w:w="822"/>
      </w:tblGrid>
      <w:tr w:rsidR="00460EB9" w:rsidRPr="00460EB9" w14:paraId="22081441" w14:textId="77777777" w:rsidTr="00460EB9">
        <w:trPr>
          <w:trHeight w:val="300"/>
        </w:trPr>
        <w:tc>
          <w:tcPr>
            <w:tcW w:w="56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1F5E4A32"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Famiglia</w:t>
            </w:r>
          </w:p>
        </w:tc>
        <w:tc>
          <w:tcPr>
            <w:tcW w:w="103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7F512F49"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Specie</w:t>
            </w:r>
          </w:p>
        </w:tc>
        <w:tc>
          <w:tcPr>
            <w:tcW w:w="791" w:type="pct"/>
            <w:gridSpan w:val="2"/>
            <w:tcBorders>
              <w:top w:val="single" w:sz="4" w:space="0" w:color="auto"/>
              <w:left w:val="nil"/>
              <w:bottom w:val="single" w:sz="4" w:space="0" w:color="auto"/>
              <w:right w:val="single" w:sz="4" w:space="0" w:color="auto"/>
            </w:tcBorders>
            <w:shd w:val="clear" w:color="000000" w:fill="262626"/>
            <w:vAlign w:val="center"/>
            <w:hideMark/>
          </w:tcPr>
          <w:p w14:paraId="688FFC87"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mag-21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76D7AE5E"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giu-21</w:t>
            </w:r>
          </w:p>
        </w:tc>
        <w:tc>
          <w:tcPr>
            <w:tcW w:w="807" w:type="pct"/>
            <w:gridSpan w:val="2"/>
            <w:tcBorders>
              <w:top w:val="single" w:sz="4" w:space="0" w:color="auto"/>
              <w:left w:val="nil"/>
              <w:bottom w:val="single" w:sz="4" w:space="0" w:color="auto"/>
              <w:right w:val="single" w:sz="4" w:space="0" w:color="auto"/>
            </w:tcBorders>
            <w:shd w:val="clear" w:color="000000" w:fill="262626"/>
            <w:vAlign w:val="center"/>
            <w:hideMark/>
          </w:tcPr>
          <w:p w14:paraId="4B49387F"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lug-21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53092CCA" w14:textId="77777777" w:rsidR="00460EB9" w:rsidRPr="00460EB9" w:rsidRDefault="00460EB9" w:rsidP="00460EB9">
            <w:pPr>
              <w:overflowPunct/>
              <w:autoSpaceDE/>
              <w:autoSpaceDN/>
              <w:adjustRightInd/>
              <w:jc w:val="center"/>
              <w:textAlignment w:val="auto"/>
              <w:rPr>
                <w:rFonts w:ascii="Calibri" w:hAnsi="Calibri"/>
                <w:b/>
                <w:bCs/>
                <w:color w:val="FFFFFF"/>
                <w:sz w:val="22"/>
                <w:szCs w:val="22"/>
              </w:rPr>
            </w:pPr>
            <w:r w:rsidRPr="00460EB9">
              <w:rPr>
                <w:rFonts w:ascii="Calibri" w:hAnsi="Calibri"/>
                <w:b/>
                <w:bCs/>
                <w:color w:val="FFFFFF"/>
                <w:sz w:val="22"/>
                <w:szCs w:val="22"/>
              </w:rPr>
              <w:t>ott-21</w:t>
            </w:r>
          </w:p>
        </w:tc>
      </w:tr>
      <w:tr w:rsidR="00460EB9" w:rsidRPr="00460EB9" w14:paraId="6D68F349" w14:textId="77777777" w:rsidTr="00460EB9">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2AFDD768" w14:textId="77777777" w:rsidR="00460EB9" w:rsidRPr="00460EB9" w:rsidRDefault="00460EB9" w:rsidP="00460EB9">
            <w:pPr>
              <w:overflowPunct/>
              <w:autoSpaceDE/>
              <w:autoSpaceDN/>
              <w:adjustRightInd/>
              <w:textAlignment w:val="auto"/>
              <w:rPr>
                <w:rFonts w:ascii="Calibri" w:hAnsi="Calibri"/>
                <w:b/>
                <w:bCs/>
                <w:color w:val="FFFFFF"/>
                <w:sz w:val="22"/>
                <w:szCs w:val="22"/>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673D89CB" w14:textId="77777777" w:rsidR="00460EB9" w:rsidRPr="00460EB9" w:rsidRDefault="00460EB9" w:rsidP="00460EB9">
            <w:pPr>
              <w:overflowPunct/>
              <w:autoSpaceDE/>
              <w:autoSpaceDN/>
              <w:adjustRightInd/>
              <w:textAlignment w:val="auto"/>
              <w:rPr>
                <w:rFonts w:ascii="Calibri" w:hAnsi="Calibri"/>
                <w:b/>
                <w:bCs/>
                <w:color w:val="FFFFFF"/>
                <w:sz w:val="22"/>
                <w:szCs w:val="22"/>
              </w:rPr>
            </w:pPr>
          </w:p>
        </w:tc>
        <w:tc>
          <w:tcPr>
            <w:tcW w:w="395" w:type="pct"/>
            <w:tcBorders>
              <w:top w:val="nil"/>
              <w:left w:val="nil"/>
              <w:bottom w:val="single" w:sz="4" w:space="0" w:color="auto"/>
              <w:right w:val="single" w:sz="4" w:space="0" w:color="auto"/>
            </w:tcBorders>
            <w:shd w:val="clear" w:color="000000" w:fill="AEAAAA"/>
            <w:vAlign w:val="center"/>
            <w:hideMark/>
          </w:tcPr>
          <w:p w14:paraId="3EDC28DB"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1F1839EB"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7F72B679"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6ECF3272"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IA</w:t>
            </w:r>
          </w:p>
        </w:tc>
        <w:tc>
          <w:tcPr>
            <w:tcW w:w="412" w:type="pct"/>
            <w:tcBorders>
              <w:top w:val="nil"/>
              <w:left w:val="nil"/>
              <w:bottom w:val="single" w:sz="4" w:space="0" w:color="auto"/>
              <w:right w:val="single" w:sz="4" w:space="0" w:color="auto"/>
            </w:tcBorders>
            <w:shd w:val="clear" w:color="000000" w:fill="AEAAAA"/>
            <w:vAlign w:val="center"/>
            <w:hideMark/>
          </w:tcPr>
          <w:p w14:paraId="1DCF2E3C"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302D8026"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5C9A0F2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1D44A48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IA</w:t>
            </w:r>
          </w:p>
        </w:tc>
      </w:tr>
      <w:tr w:rsidR="00460EB9" w:rsidRPr="00460EB9" w14:paraId="456A5A9C" w14:textId="77777777" w:rsidTr="00460EB9">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6E4A175A" w14:textId="77777777" w:rsidR="00460EB9" w:rsidRPr="00460EB9" w:rsidRDefault="00460EB9" w:rsidP="00460EB9">
            <w:pPr>
              <w:overflowPunct/>
              <w:autoSpaceDE/>
              <w:autoSpaceDN/>
              <w:adjustRightInd/>
              <w:textAlignment w:val="auto"/>
              <w:rPr>
                <w:rFonts w:ascii="Calibri" w:hAnsi="Calibri"/>
                <w:color w:val="000000"/>
                <w:sz w:val="22"/>
                <w:szCs w:val="22"/>
              </w:rPr>
            </w:pPr>
            <w:r w:rsidRPr="00460EB9">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2B6EBDD3" w14:textId="77777777" w:rsidR="00460EB9" w:rsidRPr="00460EB9" w:rsidRDefault="00460EB9" w:rsidP="00460EB9">
            <w:pPr>
              <w:overflowPunct/>
              <w:autoSpaceDE/>
              <w:autoSpaceDN/>
              <w:adjustRightInd/>
              <w:textAlignment w:val="auto"/>
              <w:rPr>
                <w:rFonts w:ascii="Calibri" w:hAnsi="Calibri"/>
                <w:i/>
                <w:iCs/>
                <w:color w:val="000000"/>
                <w:sz w:val="22"/>
                <w:szCs w:val="22"/>
              </w:rPr>
            </w:pPr>
            <w:r w:rsidRPr="00460EB9">
              <w:rPr>
                <w:rFonts w:ascii="Calibri" w:hAnsi="Calibri"/>
                <w:i/>
                <w:iCs/>
                <w:color w:val="000000"/>
                <w:sz w:val="22"/>
                <w:szCs w:val="22"/>
              </w:rPr>
              <w:t>Pieris rapae</w:t>
            </w:r>
          </w:p>
        </w:tc>
        <w:tc>
          <w:tcPr>
            <w:tcW w:w="395" w:type="pct"/>
            <w:tcBorders>
              <w:top w:val="nil"/>
              <w:left w:val="nil"/>
              <w:bottom w:val="single" w:sz="4" w:space="0" w:color="auto"/>
              <w:right w:val="single" w:sz="4" w:space="0" w:color="auto"/>
            </w:tcBorders>
            <w:shd w:val="clear" w:color="auto" w:fill="auto"/>
            <w:vAlign w:val="center"/>
            <w:hideMark/>
          </w:tcPr>
          <w:p w14:paraId="5275114E" w14:textId="403D594E" w:rsidR="00460EB9" w:rsidRPr="00460EB9" w:rsidRDefault="00297F69" w:rsidP="00460EB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7025CC61"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751E866B"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2F17A75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0,010</w:t>
            </w:r>
          </w:p>
        </w:tc>
        <w:tc>
          <w:tcPr>
            <w:tcW w:w="412" w:type="pct"/>
            <w:tcBorders>
              <w:top w:val="nil"/>
              <w:left w:val="nil"/>
              <w:bottom w:val="single" w:sz="4" w:space="0" w:color="auto"/>
              <w:right w:val="single" w:sz="4" w:space="0" w:color="auto"/>
            </w:tcBorders>
            <w:shd w:val="clear" w:color="auto" w:fill="auto"/>
            <w:vAlign w:val="center"/>
            <w:hideMark/>
          </w:tcPr>
          <w:p w14:paraId="397B80CF"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5209549F"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0,005</w:t>
            </w:r>
          </w:p>
        </w:tc>
        <w:tc>
          <w:tcPr>
            <w:tcW w:w="511" w:type="pct"/>
            <w:tcBorders>
              <w:top w:val="nil"/>
              <w:left w:val="nil"/>
              <w:bottom w:val="single" w:sz="4" w:space="0" w:color="auto"/>
              <w:right w:val="single" w:sz="4" w:space="0" w:color="auto"/>
            </w:tcBorders>
            <w:shd w:val="clear" w:color="auto" w:fill="auto"/>
            <w:vAlign w:val="center"/>
            <w:hideMark/>
          </w:tcPr>
          <w:p w14:paraId="4B00464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64950EEC"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r>
      <w:tr w:rsidR="00460EB9" w:rsidRPr="00460EB9" w14:paraId="717CAF5F" w14:textId="77777777" w:rsidTr="00460EB9">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1C22FB93" w14:textId="77777777" w:rsidR="00460EB9" w:rsidRPr="00460EB9" w:rsidRDefault="00460EB9" w:rsidP="00460EB9">
            <w:pPr>
              <w:overflowPunct/>
              <w:autoSpaceDE/>
              <w:autoSpaceDN/>
              <w:adjustRightInd/>
              <w:textAlignment w:val="auto"/>
              <w:rPr>
                <w:rFonts w:ascii="Calibri" w:hAnsi="Calibri"/>
                <w:color w:val="000000"/>
                <w:sz w:val="22"/>
                <w:szCs w:val="22"/>
              </w:rPr>
            </w:pPr>
            <w:r w:rsidRPr="00460EB9">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0519F545" w14:textId="77777777" w:rsidR="00460EB9" w:rsidRPr="00460EB9" w:rsidRDefault="00460EB9" w:rsidP="00460EB9">
            <w:pPr>
              <w:overflowPunct/>
              <w:autoSpaceDE/>
              <w:autoSpaceDN/>
              <w:adjustRightInd/>
              <w:textAlignment w:val="auto"/>
              <w:rPr>
                <w:rFonts w:ascii="Calibri" w:hAnsi="Calibri"/>
                <w:i/>
                <w:iCs/>
                <w:color w:val="000000"/>
                <w:sz w:val="22"/>
                <w:szCs w:val="22"/>
              </w:rPr>
            </w:pPr>
            <w:r w:rsidRPr="00460EB9">
              <w:rPr>
                <w:rFonts w:ascii="Calibri" w:hAnsi="Calibri"/>
                <w:i/>
                <w:iCs/>
                <w:color w:val="000000"/>
                <w:sz w:val="22"/>
                <w:szCs w:val="22"/>
              </w:rPr>
              <w:t>Pieris napi</w:t>
            </w:r>
          </w:p>
        </w:tc>
        <w:tc>
          <w:tcPr>
            <w:tcW w:w="395" w:type="pct"/>
            <w:tcBorders>
              <w:top w:val="nil"/>
              <w:left w:val="nil"/>
              <w:bottom w:val="single" w:sz="4" w:space="0" w:color="auto"/>
              <w:right w:val="single" w:sz="4" w:space="0" w:color="auto"/>
            </w:tcBorders>
            <w:shd w:val="clear" w:color="auto" w:fill="auto"/>
            <w:vAlign w:val="center"/>
            <w:hideMark/>
          </w:tcPr>
          <w:p w14:paraId="4FE31AC0" w14:textId="0C97E0D4"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r w:rsidR="00297F69">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56862AE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742933D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6BB5A679"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0,015</w:t>
            </w:r>
          </w:p>
        </w:tc>
        <w:tc>
          <w:tcPr>
            <w:tcW w:w="412" w:type="pct"/>
            <w:tcBorders>
              <w:top w:val="nil"/>
              <w:left w:val="nil"/>
              <w:bottom w:val="single" w:sz="4" w:space="0" w:color="auto"/>
              <w:right w:val="single" w:sz="4" w:space="0" w:color="auto"/>
            </w:tcBorders>
            <w:shd w:val="clear" w:color="auto" w:fill="auto"/>
            <w:vAlign w:val="center"/>
            <w:hideMark/>
          </w:tcPr>
          <w:p w14:paraId="32C07029"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1B9BA6A5"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0,005</w:t>
            </w:r>
          </w:p>
        </w:tc>
        <w:tc>
          <w:tcPr>
            <w:tcW w:w="511" w:type="pct"/>
            <w:tcBorders>
              <w:top w:val="nil"/>
              <w:left w:val="nil"/>
              <w:bottom w:val="single" w:sz="4" w:space="0" w:color="auto"/>
              <w:right w:val="single" w:sz="4" w:space="0" w:color="auto"/>
            </w:tcBorders>
            <w:shd w:val="clear" w:color="auto" w:fill="auto"/>
            <w:vAlign w:val="center"/>
            <w:hideMark/>
          </w:tcPr>
          <w:p w14:paraId="3D54C1F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77A0DE4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r>
      <w:tr w:rsidR="00460EB9" w:rsidRPr="00460EB9" w14:paraId="5B7E54F2" w14:textId="77777777" w:rsidTr="00460EB9">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5760BE54" w14:textId="77777777" w:rsidR="00460EB9" w:rsidRPr="00460EB9" w:rsidRDefault="00460EB9" w:rsidP="00460EB9">
            <w:pPr>
              <w:overflowPunct/>
              <w:autoSpaceDE/>
              <w:autoSpaceDN/>
              <w:adjustRightInd/>
              <w:textAlignment w:val="auto"/>
              <w:rPr>
                <w:rFonts w:ascii="Calibri" w:hAnsi="Calibri"/>
                <w:color w:val="000000"/>
                <w:sz w:val="22"/>
                <w:szCs w:val="22"/>
              </w:rPr>
            </w:pPr>
            <w:r w:rsidRPr="00460EB9">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35728F3B" w14:textId="77777777" w:rsidR="00460EB9" w:rsidRPr="00460EB9" w:rsidRDefault="00460EB9" w:rsidP="00460EB9">
            <w:pPr>
              <w:overflowPunct/>
              <w:autoSpaceDE/>
              <w:autoSpaceDN/>
              <w:adjustRightInd/>
              <w:textAlignment w:val="auto"/>
              <w:rPr>
                <w:rFonts w:ascii="Calibri" w:hAnsi="Calibri"/>
                <w:i/>
                <w:iCs/>
                <w:color w:val="000000"/>
                <w:sz w:val="22"/>
                <w:szCs w:val="22"/>
              </w:rPr>
            </w:pPr>
            <w:r w:rsidRPr="00460EB9">
              <w:rPr>
                <w:rFonts w:ascii="Calibri" w:hAnsi="Calibri"/>
                <w:i/>
                <w:iCs/>
                <w:color w:val="000000"/>
                <w:sz w:val="22"/>
                <w:szCs w:val="22"/>
              </w:rPr>
              <w:t>Colias crocea</w:t>
            </w:r>
          </w:p>
        </w:tc>
        <w:tc>
          <w:tcPr>
            <w:tcW w:w="395" w:type="pct"/>
            <w:tcBorders>
              <w:top w:val="nil"/>
              <w:left w:val="nil"/>
              <w:bottom w:val="single" w:sz="4" w:space="0" w:color="auto"/>
              <w:right w:val="single" w:sz="4" w:space="0" w:color="auto"/>
            </w:tcBorders>
            <w:shd w:val="clear" w:color="auto" w:fill="auto"/>
            <w:vAlign w:val="center"/>
            <w:hideMark/>
          </w:tcPr>
          <w:p w14:paraId="06EDA7CC" w14:textId="3998D02D"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r w:rsidR="00297F69">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664AFD05"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65D9A6B2"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69DCDA7F"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0,005</w:t>
            </w:r>
          </w:p>
        </w:tc>
        <w:tc>
          <w:tcPr>
            <w:tcW w:w="412" w:type="pct"/>
            <w:tcBorders>
              <w:top w:val="nil"/>
              <w:left w:val="nil"/>
              <w:bottom w:val="single" w:sz="4" w:space="0" w:color="auto"/>
              <w:right w:val="single" w:sz="4" w:space="0" w:color="auto"/>
            </w:tcBorders>
            <w:shd w:val="clear" w:color="auto" w:fill="auto"/>
            <w:vAlign w:val="center"/>
            <w:hideMark/>
          </w:tcPr>
          <w:p w14:paraId="58B7203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045ABA6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27AE3A5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6201008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r>
      <w:tr w:rsidR="00460EB9" w:rsidRPr="00460EB9" w14:paraId="18ED0163" w14:textId="77777777" w:rsidTr="00460EB9">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188DA534" w14:textId="77777777" w:rsidR="00460EB9" w:rsidRPr="00460EB9" w:rsidRDefault="00460EB9" w:rsidP="00460EB9">
            <w:pPr>
              <w:overflowPunct/>
              <w:autoSpaceDE/>
              <w:autoSpaceDN/>
              <w:adjustRightInd/>
              <w:textAlignment w:val="auto"/>
              <w:rPr>
                <w:rFonts w:ascii="Calibri" w:hAnsi="Calibri"/>
                <w:color w:val="000000"/>
                <w:sz w:val="22"/>
                <w:szCs w:val="22"/>
              </w:rPr>
            </w:pPr>
            <w:r w:rsidRPr="00460EB9">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0D0774D7" w14:textId="77777777" w:rsidR="00460EB9" w:rsidRPr="00460EB9" w:rsidRDefault="00460EB9" w:rsidP="00460EB9">
            <w:pPr>
              <w:overflowPunct/>
              <w:autoSpaceDE/>
              <w:autoSpaceDN/>
              <w:adjustRightInd/>
              <w:textAlignment w:val="auto"/>
              <w:rPr>
                <w:rFonts w:ascii="Calibri" w:hAnsi="Calibri"/>
                <w:i/>
                <w:iCs/>
                <w:color w:val="000000"/>
                <w:sz w:val="22"/>
                <w:szCs w:val="22"/>
              </w:rPr>
            </w:pPr>
            <w:r w:rsidRPr="00460EB9">
              <w:rPr>
                <w:rFonts w:ascii="Calibri" w:hAnsi="Calibri"/>
                <w:i/>
                <w:iCs/>
                <w:color w:val="000000"/>
                <w:sz w:val="22"/>
                <w:szCs w:val="22"/>
              </w:rPr>
              <w:t>Vanessa atalanta</w:t>
            </w:r>
          </w:p>
        </w:tc>
        <w:tc>
          <w:tcPr>
            <w:tcW w:w="395" w:type="pct"/>
            <w:tcBorders>
              <w:top w:val="nil"/>
              <w:left w:val="nil"/>
              <w:bottom w:val="single" w:sz="4" w:space="0" w:color="auto"/>
              <w:right w:val="single" w:sz="4" w:space="0" w:color="auto"/>
            </w:tcBorders>
            <w:shd w:val="clear" w:color="auto" w:fill="auto"/>
            <w:vAlign w:val="center"/>
            <w:hideMark/>
          </w:tcPr>
          <w:p w14:paraId="721A1160" w14:textId="367719CD"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r w:rsidR="00297F69">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6D1995B2"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0990B764"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0FD83632"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0,010</w:t>
            </w:r>
          </w:p>
        </w:tc>
        <w:tc>
          <w:tcPr>
            <w:tcW w:w="412" w:type="pct"/>
            <w:tcBorders>
              <w:top w:val="nil"/>
              <w:left w:val="nil"/>
              <w:bottom w:val="single" w:sz="4" w:space="0" w:color="auto"/>
              <w:right w:val="single" w:sz="4" w:space="0" w:color="auto"/>
            </w:tcBorders>
            <w:shd w:val="clear" w:color="auto" w:fill="auto"/>
            <w:vAlign w:val="center"/>
            <w:hideMark/>
          </w:tcPr>
          <w:p w14:paraId="74A3DED9"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4DA91DFF"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0,01</w:t>
            </w:r>
          </w:p>
        </w:tc>
        <w:tc>
          <w:tcPr>
            <w:tcW w:w="511" w:type="pct"/>
            <w:tcBorders>
              <w:top w:val="nil"/>
              <w:left w:val="nil"/>
              <w:bottom w:val="single" w:sz="4" w:space="0" w:color="auto"/>
              <w:right w:val="single" w:sz="4" w:space="0" w:color="auto"/>
            </w:tcBorders>
            <w:shd w:val="clear" w:color="auto" w:fill="auto"/>
            <w:vAlign w:val="center"/>
            <w:hideMark/>
          </w:tcPr>
          <w:p w14:paraId="6BF0A084"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094AE2D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0,005</w:t>
            </w:r>
          </w:p>
        </w:tc>
      </w:tr>
      <w:tr w:rsidR="00460EB9" w:rsidRPr="00460EB9" w14:paraId="52638B9B" w14:textId="77777777" w:rsidTr="00460EB9">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75AFE0B" w14:textId="77777777" w:rsidR="00460EB9" w:rsidRPr="00460EB9" w:rsidRDefault="00460EB9" w:rsidP="00460EB9">
            <w:pPr>
              <w:overflowPunct/>
              <w:autoSpaceDE/>
              <w:autoSpaceDN/>
              <w:adjustRightInd/>
              <w:jc w:val="right"/>
              <w:textAlignment w:val="auto"/>
              <w:rPr>
                <w:rFonts w:ascii="Calibri" w:hAnsi="Calibri"/>
                <w:b/>
                <w:bCs/>
                <w:color w:val="000000"/>
                <w:sz w:val="22"/>
                <w:szCs w:val="22"/>
              </w:rPr>
            </w:pPr>
            <w:r w:rsidRPr="00460EB9">
              <w:rPr>
                <w:rFonts w:ascii="Calibri" w:hAnsi="Calibri"/>
                <w:b/>
                <w:bCs/>
                <w:color w:val="000000"/>
                <w:sz w:val="22"/>
                <w:szCs w:val="22"/>
              </w:rPr>
              <w:t>Tot. Individui</w:t>
            </w:r>
          </w:p>
        </w:tc>
        <w:tc>
          <w:tcPr>
            <w:tcW w:w="395" w:type="pct"/>
            <w:tcBorders>
              <w:top w:val="nil"/>
              <w:left w:val="nil"/>
              <w:bottom w:val="single" w:sz="4" w:space="0" w:color="auto"/>
              <w:right w:val="single" w:sz="4" w:space="0" w:color="auto"/>
            </w:tcBorders>
            <w:shd w:val="clear" w:color="auto" w:fill="auto"/>
            <w:vAlign w:val="center"/>
            <w:hideMark/>
          </w:tcPr>
          <w:p w14:paraId="58D0C5FC" w14:textId="7F1D3B67" w:rsidR="00460EB9" w:rsidRPr="00460EB9" w:rsidRDefault="00297F69" w:rsidP="00460EB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5C48342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5905B3AD"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8</w:t>
            </w:r>
          </w:p>
        </w:tc>
        <w:tc>
          <w:tcPr>
            <w:tcW w:w="395" w:type="pct"/>
            <w:tcBorders>
              <w:top w:val="nil"/>
              <w:left w:val="nil"/>
              <w:bottom w:val="single" w:sz="4" w:space="0" w:color="auto"/>
              <w:right w:val="single" w:sz="4" w:space="0" w:color="auto"/>
            </w:tcBorders>
            <w:shd w:val="clear" w:color="auto" w:fill="auto"/>
            <w:vAlign w:val="center"/>
            <w:hideMark/>
          </w:tcPr>
          <w:p w14:paraId="4ACAE92F"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65609B25"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462CC9EF"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3F4BBA74"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573CCBCE"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r>
      <w:tr w:rsidR="00460EB9" w:rsidRPr="00460EB9" w14:paraId="63A7E735" w14:textId="77777777" w:rsidTr="00460EB9">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FEF971E" w14:textId="77777777" w:rsidR="00460EB9" w:rsidRPr="00460EB9" w:rsidRDefault="00460EB9" w:rsidP="00460EB9">
            <w:pPr>
              <w:overflowPunct/>
              <w:autoSpaceDE/>
              <w:autoSpaceDN/>
              <w:adjustRightInd/>
              <w:jc w:val="right"/>
              <w:textAlignment w:val="auto"/>
              <w:rPr>
                <w:rFonts w:ascii="Calibri" w:hAnsi="Calibri"/>
                <w:b/>
                <w:bCs/>
                <w:color w:val="000000"/>
                <w:sz w:val="22"/>
                <w:szCs w:val="22"/>
              </w:rPr>
            </w:pPr>
            <w:r w:rsidRPr="00460EB9">
              <w:rPr>
                <w:rFonts w:ascii="Calibri" w:hAnsi="Calibri"/>
                <w:b/>
                <w:bCs/>
                <w:color w:val="000000"/>
                <w:sz w:val="22"/>
                <w:szCs w:val="22"/>
              </w:rPr>
              <w:t>Ricchezza specifica</w:t>
            </w:r>
          </w:p>
        </w:tc>
        <w:tc>
          <w:tcPr>
            <w:tcW w:w="395" w:type="pct"/>
            <w:tcBorders>
              <w:top w:val="nil"/>
              <w:left w:val="nil"/>
              <w:bottom w:val="single" w:sz="4" w:space="0" w:color="auto"/>
              <w:right w:val="single" w:sz="4" w:space="0" w:color="auto"/>
            </w:tcBorders>
            <w:shd w:val="clear" w:color="auto" w:fill="auto"/>
            <w:vAlign w:val="center"/>
            <w:hideMark/>
          </w:tcPr>
          <w:p w14:paraId="358543A0" w14:textId="1F7CD748" w:rsidR="00460EB9" w:rsidRPr="00460EB9" w:rsidRDefault="00297F69" w:rsidP="00460EB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54800FE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4FEF661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2E2C514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7536F139"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57D10F24"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0A3EC69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2555B25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r>
      <w:tr w:rsidR="00460EB9" w:rsidRPr="00460EB9" w14:paraId="281E3847" w14:textId="77777777" w:rsidTr="00460EB9">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B5DC527" w14:textId="77777777" w:rsidR="00460EB9" w:rsidRPr="00460EB9" w:rsidRDefault="00460EB9" w:rsidP="00460EB9">
            <w:pPr>
              <w:overflowPunct/>
              <w:autoSpaceDE/>
              <w:autoSpaceDN/>
              <w:adjustRightInd/>
              <w:jc w:val="right"/>
              <w:textAlignment w:val="auto"/>
              <w:rPr>
                <w:rFonts w:ascii="Calibri" w:hAnsi="Calibri"/>
                <w:b/>
                <w:bCs/>
                <w:color w:val="000000"/>
                <w:sz w:val="22"/>
                <w:szCs w:val="22"/>
              </w:rPr>
            </w:pPr>
            <w:r w:rsidRPr="00460EB9">
              <w:rPr>
                <w:rFonts w:ascii="Calibri" w:hAnsi="Calibri"/>
                <w:b/>
                <w:bCs/>
                <w:color w:val="000000"/>
                <w:sz w:val="22"/>
                <w:szCs w:val="22"/>
              </w:rPr>
              <w:t>Shannon</w:t>
            </w:r>
          </w:p>
        </w:tc>
        <w:tc>
          <w:tcPr>
            <w:tcW w:w="395" w:type="pct"/>
            <w:tcBorders>
              <w:top w:val="nil"/>
              <w:left w:val="nil"/>
              <w:bottom w:val="single" w:sz="4" w:space="0" w:color="auto"/>
              <w:right w:val="single" w:sz="4" w:space="0" w:color="auto"/>
            </w:tcBorders>
            <w:shd w:val="clear" w:color="auto" w:fill="auto"/>
            <w:vAlign w:val="center"/>
            <w:hideMark/>
          </w:tcPr>
          <w:p w14:paraId="17614E66" w14:textId="135B982F" w:rsidR="00460EB9" w:rsidRPr="00460EB9" w:rsidRDefault="00297F69" w:rsidP="00460EB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0B0961BF"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01F782D4"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1,32</w:t>
            </w:r>
          </w:p>
        </w:tc>
        <w:tc>
          <w:tcPr>
            <w:tcW w:w="395" w:type="pct"/>
            <w:tcBorders>
              <w:top w:val="nil"/>
              <w:left w:val="nil"/>
              <w:bottom w:val="single" w:sz="4" w:space="0" w:color="auto"/>
              <w:right w:val="single" w:sz="4" w:space="0" w:color="auto"/>
            </w:tcBorders>
            <w:shd w:val="clear" w:color="auto" w:fill="auto"/>
            <w:vAlign w:val="center"/>
            <w:hideMark/>
          </w:tcPr>
          <w:p w14:paraId="0F62B977"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5971B16B"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1,04</w:t>
            </w:r>
          </w:p>
        </w:tc>
        <w:tc>
          <w:tcPr>
            <w:tcW w:w="395" w:type="pct"/>
            <w:tcBorders>
              <w:top w:val="nil"/>
              <w:left w:val="nil"/>
              <w:bottom w:val="single" w:sz="4" w:space="0" w:color="auto"/>
              <w:right w:val="single" w:sz="4" w:space="0" w:color="auto"/>
            </w:tcBorders>
            <w:shd w:val="clear" w:color="auto" w:fill="auto"/>
            <w:vAlign w:val="center"/>
            <w:hideMark/>
          </w:tcPr>
          <w:p w14:paraId="79B046A3"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7A92C336"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w:t>
            </w:r>
          </w:p>
        </w:tc>
        <w:tc>
          <w:tcPr>
            <w:tcW w:w="395" w:type="pct"/>
            <w:tcBorders>
              <w:top w:val="nil"/>
              <w:left w:val="nil"/>
              <w:bottom w:val="single" w:sz="4" w:space="0" w:color="auto"/>
              <w:right w:val="single" w:sz="4" w:space="0" w:color="auto"/>
            </w:tcBorders>
            <w:shd w:val="clear" w:color="auto" w:fill="auto"/>
            <w:vAlign w:val="center"/>
            <w:hideMark/>
          </w:tcPr>
          <w:p w14:paraId="6B57F35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r>
      <w:tr w:rsidR="00460EB9" w:rsidRPr="00460EB9" w14:paraId="5A9ED996" w14:textId="77777777" w:rsidTr="00460EB9">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A61CB25" w14:textId="77777777" w:rsidR="00460EB9" w:rsidRPr="00460EB9" w:rsidRDefault="00460EB9" w:rsidP="00460EB9">
            <w:pPr>
              <w:overflowPunct/>
              <w:autoSpaceDE/>
              <w:autoSpaceDN/>
              <w:adjustRightInd/>
              <w:jc w:val="right"/>
              <w:textAlignment w:val="auto"/>
              <w:rPr>
                <w:rFonts w:ascii="Calibri" w:hAnsi="Calibri"/>
                <w:b/>
                <w:bCs/>
                <w:color w:val="000000"/>
                <w:sz w:val="22"/>
                <w:szCs w:val="22"/>
              </w:rPr>
            </w:pPr>
            <w:r w:rsidRPr="00460EB9">
              <w:rPr>
                <w:rFonts w:ascii="Calibri" w:hAnsi="Calibri"/>
                <w:b/>
                <w:bCs/>
                <w:color w:val="000000"/>
                <w:sz w:val="22"/>
                <w:szCs w:val="22"/>
              </w:rPr>
              <w:t>Simpson</w:t>
            </w:r>
          </w:p>
        </w:tc>
        <w:tc>
          <w:tcPr>
            <w:tcW w:w="395" w:type="pct"/>
            <w:tcBorders>
              <w:top w:val="nil"/>
              <w:left w:val="nil"/>
              <w:bottom w:val="single" w:sz="4" w:space="0" w:color="auto"/>
              <w:right w:val="single" w:sz="4" w:space="0" w:color="auto"/>
            </w:tcBorders>
            <w:shd w:val="clear" w:color="auto" w:fill="auto"/>
            <w:vAlign w:val="center"/>
            <w:hideMark/>
          </w:tcPr>
          <w:p w14:paraId="04BB0BA2" w14:textId="3BEA114D" w:rsidR="00460EB9" w:rsidRPr="00460EB9" w:rsidRDefault="00297F69" w:rsidP="00460EB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16B9FA61"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77C71B60"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0,28</w:t>
            </w:r>
          </w:p>
        </w:tc>
        <w:tc>
          <w:tcPr>
            <w:tcW w:w="395" w:type="pct"/>
            <w:tcBorders>
              <w:top w:val="nil"/>
              <w:left w:val="nil"/>
              <w:bottom w:val="single" w:sz="4" w:space="0" w:color="auto"/>
              <w:right w:val="single" w:sz="4" w:space="0" w:color="auto"/>
            </w:tcBorders>
            <w:shd w:val="clear" w:color="auto" w:fill="auto"/>
            <w:vAlign w:val="center"/>
            <w:hideMark/>
          </w:tcPr>
          <w:p w14:paraId="2C721E4C"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31011D28"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0,38</w:t>
            </w:r>
          </w:p>
        </w:tc>
        <w:tc>
          <w:tcPr>
            <w:tcW w:w="395" w:type="pct"/>
            <w:tcBorders>
              <w:top w:val="nil"/>
              <w:left w:val="nil"/>
              <w:bottom w:val="single" w:sz="4" w:space="0" w:color="auto"/>
              <w:right w:val="single" w:sz="4" w:space="0" w:color="auto"/>
            </w:tcBorders>
            <w:shd w:val="clear" w:color="auto" w:fill="auto"/>
            <w:vAlign w:val="center"/>
            <w:hideMark/>
          </w:tcPr>
          <w:p w14:paraId="12C84F51"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29978A5A"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35A373D1"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 </w:t>
            </w:r>
          </w:p>
        </w:tc>
      </w:tr>
      <w:tr w:rsidR="00460EB9" w:rsidRPr="00460EB9" w14:paraId="3C53D54D" w14:textId="77777777" w:rsidTr="00460EB9">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B0E4655" w14:textId="77777777" w:rsidR="00460EB9" w:rsidRPr="00460EB9" w:rsidRDefault="00460EB9" w:rsidP="00460EB9">
            <w:pPr>
              <w:overflowPunct/>
              <w:autoSpaceDE/>
              <w:autoSpaceDN/>
              <w:adjustRightInd/>
              <w:jc w:val="right"/>
              <w:textAlignment w:val="auto"/>
              <w:rPr>
                <w:rFonts w:ascii="Calibri" w:hAnsi="Calibri"/>
                <w:b/>
                <w:bCs/>
                <w:color w:val="000000"/>
                <w:sz w:val="22"/>
                <w:szCs w:val="22"/>
              </w:rPr>
            </w:pPr>
            <w:r w:rsidRPr="00460EB9">
              <w:rPr>
                <w:rFonts w:ascii="Calibri" w:hAnsi="Calibri"/>
                <w:b/>
                <w:bCs/>
                <w:color w:val="000000"/>
                <w:sz w:val="22"/>
                <w:szCs w:val="22"/>
              </w:rPr>
              <w:t>Ricchezza specifica totale</w:t>
            </w:r>
          </w:p>
        </w:tc>
        <w:tc>
          <w:tcPr>
            <w:tcW w:w="3410" w:type="pct"/>
            <w:gridSpan w:val="8"/>
            <w:tcBorders>
              <w:top w:val="single" w:sz="4" w:space="0" w:color="auto"/>
              <w:left w:val="nil"/>
              <w:bottom w:val="single" w:sz="4" w:space="0" w:color="auto"/>
              <w:right w:val="single" w:sz="4" w:space="0" w:color="000000"/>
            </w:tcBorders>
            <w:shd w:val="clear" w:color="000000" w:fill="AEAAAA"/>
            <w:vAlign w:val="center"/>
            <w:hideMark/>
          </w:tcPr>
          <w:p w14:paraId="0DACE181" w14:textId="77777777" w:rsidR="00460EB9" w:rsidRPr="00460EB9" w:rsidRDefault="00460EB9" w:rsidP="00460EB9">
            <w:pPr>
              <w:overflowPunct/>
              <w:autoSpaceDE/>
              <w:autoSpaceDN/>
              <w:adjustRightInd/>
              <w:jc w:val="center"/>
              <w:textAlignment w:val="auto"/>
              <w:rPr>
                <w:rFonts w:ascii="Calibri" w:hAnsi="Calibri"/>
                <w:color w:val="000000"/>
                <w:sz w:val="22"/>
                <w:szCs w:val="22"/>
              </w:rPr>
            </w:pPr>
            <w:r w:rsidRPr="00460EB9">
              <w:rPr>
                <w:rFonts w:ascii="Calibri" w:hAnsi="Calibri"/>
                <w:color w:val="000000"/>
                <w:sz w:val="22"/>
                <w:szCs w:val="22"/>
              </w:rPr>
              <w:t>4</w:t>
            </w:r>
          </w:p>
        </w:tc>
      </w:tr>
    </w:tbl>
    <w:p w14:paraId="7BFF4FD5" w14:textId="77777777" w:rsidR="00317AEE" w:rsidRPr="00DD2AAE" w:rsidRDefault="00317AEE" w:rsidP="00317AEE">
      <w:pPr>
        <w:spacing w:line="360" w:lineRule="auto"/>
        <w:jc w:val="both"/>
        <w:rPr>
          <w:rFonts w:ascii="Calibri" w:hAnsi="Calibri"/>
          <w:sz w:val="22"/>
          <w:szCs w:val="22"/>
          <w:lang w:val="x-none" w:eastAsia="x-none"/>
        </w:rPr>
      </w:pPr>
    </w:p>
    <w:p w14:paraId="0CA6A64D" w14:textId="0257D842" w:rsidR="00317AEE" w:rsidRPr="00DD2AAE" w:rsidRDefault="00297F69" w:rsidP="00317AEE">
      <w:pPr>
        <w:spacing w:line="360" w:lineRule="auto"/>
        <w:jc w:val="both"/>
        <w:rPr>
          <w:rFonts w:ascii="Calibri" w:hAnsi="Calibri"/>
          <w:sz w:val="22"/>
          <w:szCs w:val="22"/>
          <w:highlight w:val="yellow"/>
          <w:lang w:val="x-none" w:eastAsia="x-none"/>
        </w:rPr>
      </w:pPr>
      <w:r w:rsidRPr="00DD2AAE">
        <w:rPr>
          <w:rFonts w:ascii="Calibri" w:hAnsi="Calibri"/>
          <w:sz w:val="22"/>
          <w:szCs w:val="22"/>
          <w:lang w:val="x-none" w:eastAsia="x-none"/>
        </w:rPr>
        <w:t xml:space="preserve">Le specie di lepidotteri diurni censite per l'area in esame durante le campagne </w:t>
      </w:r>
      <w:r w:rsidRPr="00DD2AAE">
        <w:rPr>
          <w:rFonts w:ascii="Calibri" w:hAnsi="Calibri"/>
          <w:sz w:val="22"/>
          <w:szCs w:val="22"/>
          <w:lang w:eastAsia="x-none"/>
        </w:rPr>
        <w:t>C</w:t>
      </w:r>
      <w:r w:rsidRPr="00DD2AAE">
        <w:rPr>
          <w:rFonts w:ascii="Calibri" w:hAnsi="Calibri"/>
          <w:sz w:val="22"/>
          <w:szCs w:val="22"/>
          <w:lang w:val="x-none" w:eastAsia="x-none"/>
        </w:rPr>
        <w:t>O del 20</w:t>
      </w:r>
      <w:r w:rsidRPr="00DD2AAE">
        <w:rPr>
          <w:rFonts w:ascii="Calibri" w:hAnsi="Calibri"/>
          <w:sz w:val="22"/>
          <w:szCs w:val="22"/>
          <w:lang w:eastAsia="x-none"/>
        </w:rPr>
        <w:t>20</w:t>
      </w:r>
      <w:r w:rsidRPr="00DD2AAE">
        <w:rPr>
          <w:rFonts w:ascii="Calibri" w:hAnsi="Calibri"/>
          <w:sz w:val="22"/>
          <w:szCs w:val="22"/>
          <w:lang w:val="x-none" w:eastAsia="x-none"/>
        </w:rPr>
        <w:t xml:space="preserve"> sono in totale </w:t>
      </w:r>
      <w:r w:rsidRPr="00DD2AAE">
        <w:rPr>
          <w:rFonts w:ascii="Calibri" w:hAnsi="Calibri"/>
          <w:sz w:val="22"/>
          <w:szCs w:val="22"/>
          <w:lang w:eastAsia="x-none"/>
        </w:rPr>
        <w:t>4</w:t>
      </w:r>
      <w:r w:rsidRPr="00DD2AAE">
        <w:rPr>
          <w:rFonts w:ascii="Calibri" w:hAnsi="Calibri"/>
          <w:sz w:val="22"/>
          <w:szCs w:val="22"/>
          <w:lang w:val="x-none" w:eastAsia="x-none"/>
        </w:rPr>
        <w:t>.</w:t>
      </w:r>
      <w:r w:rsidRPr="00DD2AAE">
        <w:rPr>
          <w:rFonts w:ascii="Calibri" w:hAnsi="Calibri"/>
          <w:sz w:val="22"/>
          <w:szCs w:val="22"/>
          <w:lang w:eastAsia="x-none"/>
        </w:rPr>
        <w:t xml:space="preserve"> La comunità di lepidotteri diurni appare scarsamente ricca e diversificata. Sono state osservate unicamente specie generaliste e caratterizzate da elevata capacità dispersiva. </w:t>
      </w:r>
      <w:r w:rsidR="00317AEE" w:rsidRPr="00DD2AAE">
        <w:rPr>
          <w:rFonts w:ascii="Calibri" w:hAnsi="Calibri"/>
          <w:sz w:val="22"/>
          <w:szCs w:val="22"/>
          <w:lang w:val="x-none" w:eastAsia="x-none"/>
        </w:rPr>
        <w:t>Nessuna specie osservata è presente negli allegati della Direttiva Habitat 92/43/CEE.</w:t>
      </w:r>
    </w:p>
    <w:p w14:paraId="60406B57" w14:textId="77777777" w:rsidR="00317AEE" w:rsidRPr="00DD2AAE" w:rsidRDefault="00317AEE" w:rsidP="00317AEE">
      <w:pPr>
        <w:spacing w:line="360" w:lineRule="auto"/>
        <w:jc w:val="both"/>
        <w:rPr>
          <w:rFonts w:ascii="Calibri" w:hAnsi="Calibri"/>
          <w:sz w:val="22"/>
          <w:szCs w:val="22"/>
          <w:lang w:val="x-none" w:eastAsia="x-none"/>
        </w:rPr>
      </w:pPr>
    </w:p>
    <w:p w14:paraId="2262D554" w14:textId="1E7AF56D" w:rsidR="00317AEE" w:rsidRPr="00DD2AAE" w:rsidRDefault="00317AEE" w:rsidP="002325E1">
      <w:pPr>
        <w:pStyle w:val="Titolo3"/>
        <w:rPr>
          <w:sz w:val="24"/>
          <w:szCs w:val="22"/>
        </w:rPr>
      </w:pPr>
      <w:bookmarkStart w:id="347" w:name="_Toc2709157"/>
      <w:bookmarkStart w:id="348" w:name="_Toc80967648"/>
      <w:r w:rsidRPr="00DD2AAE">
        <w:rPr>
          <w:sz w:val="24"/>
          <w:szCs w:val="22"/>
        </w:rPr>
        <w:t>AV-PE-FA-12</w:t>
      </w:r>
      <w:bookmarkEnd w:id="347"/>
      <w:bookmarkEnd w:id="348"/>
    </w:p>
    <w:p w14:paraId="449EC07F" w14:textId="243427EF" w:rsidR="00317AEE" w:rsidRPr="00DD2AAE" w:rsidRDefault="00317AEE" w:rsidP="00317AEE">
      <w:pPr>
        <w:spacing w:line="360" w:lineRule="auto"/>
        <w:jc w:val="both"/>
        <w:rPr>
          <w:rFonts w:ascii="Calibri" w:hAnsi="Calibri"/>
          <w:sz w:val="22"/>
          <w:szCs w:val="22"/>
          <w:lang w:eastAsia="x-none"/>
        </w:rPr>
      </w:pPr>
      <w:r w:rsidRPr="00DD2AAE">
        <w:rPr>
          <w:rFonts w:ascii="Calibri" w:hAnsi="Calibri"/>
          <w:sz w:val="22"/>
          <w:szCs w:val="22"/>
          <w:lang w:val="x-none" w:eastAsia="x-none"/>
        </w:rPr>
        <w:t>I prossimi tre transetti rientrano nell’area della ZSC</w:t>
      </w:r>
      <w:r w:rsidR="00EC32B0" w:rsidRPr="00DD2AAE">
        <w:rPr>
          <w:rFonts w:ascii="Calibri" w:hAnsi="Calibri"/>
          <w:sz w:val="22"/>
          <w:szCs w:val="22"/>
          <w:lang w:eastAsia="x-none"/>
        </w:rPr>
        <w:t>/ZPS</w:t>
      </w:r>
      <w:r w:rsidRPr="00DD2AAE">
        <w:rPr>
          <w:rFonts w:ascii="Calibri" w:hAnsi="Calibri"/>
          <w:sz w:val="22"/>
          <w:szCs w:val="22"/>
          <w:lang w:val="x-none" w:eastAsia="x-none"/>
        </w:rPr>
        <w:t xml:space="preserve"> IT3210003 “Laghetto del Frassino” </w:t>
      </w:r>
      <w:r w:rsidR="00297F69" w:rsidRPr="00DD2AAE">
        <w:rPr>
          <w:rFonts w:ascii="Calibri" w:hAnsi="Calibri"/>
          <w:sz w:val="22"/>
          <w:szCs w:val="22"/>
          <w:lang w:eastAsia="x-none"/>
        </w:rPr>
        <w:t xml:space="preserve">per il quale sono previsti specifici monitoraggi </w:t>
      </w:r>
      <w:r w:rsidRPr="00DD2AAE">
        <w:rPr>
          <w:rFonts w:ascii="Calibri" w:hAnsi="Calibri"/>
          <w:sz w:val="22"/>
          <w:szCs w:val="22"/>
          <w:lang w:val="x-none" w:eastAsia="x-none"/>
        </w:rPr>
        <w:t>degli habitat, habitat di specie e specie tutelate dalle Direttive comunitarie 92/43/CEE e 2009/147/CE.</w:t>
      </w:r>
    </w:p>
    <w:p w14:paraId="194B9ED5" w14:textId="77777777" w:rsidR="00317AEE" w:rsidRPr="00B54DA4" w:rsidRDefault="00317AEE" w:rsidP="00317AEE">
      <w:pPr>
        <w:spacing w:line="360" w:lineRule="auto"/>
        <w:jc w:val="both"/>
        <w:rPr>
          <w:rFonts w:ascii="Calibri" w:hAnsi="Calibri"/>
          <w:lang w:eastAsia="x-none"/>
        </w:rPr>
      </w:pPr>
    </w:p>
    <w:p w14:paraId="05190AEE" w14:textId="77777777" w:rsidR="00317AEE" w:rsidRPr="00B54DA4" w:rsidRDefault="00317AEE" w:rsidP="00317AEE">
      <w:pPr>
        <w:spacing w:line="360" w:lineRule="auto"/>
        <w:jc w:val="both"/>
        <w:rPr>
          <w:rFonts w:ascii="Calibri" w:hAnsi="Calibri"/>
          <w:lang w:eastAsia="x-none"/>
        </w:rPr>
      </w:pPr>
    </w:p>
    <w:p w14:paraId="2CC4ECC2" w14:textId="33589E75" w:rsidR="00317AEE" w:rsidRPr="00B54DA4" w:rsidRDefault="005E030D" w:rsidP="00317AEE">
      <w:pPr>
        <w:spacing w:line="360" w:lineRule="auto"/>
        <w:jc w:val="center"/>
        <w:rPr>
          <w:rFonts w:ascii="Calibri" w:hAnsi="Calibri"/>
          <w:highlight w:val="yellow"/>
          <w:lang w:eastAsia="x-none"/>
        </w:rPr>
      </w:pPr>
      <w:r>
        <w:rPr>
          <w:rFonts w:ascii="Calibri" w:hAnsi="Calibri"/>
          <w:noProof/>
        </w:rPr>
        <w:lastRenderedPageBreak/>
        <w:drawing>
          <wp:inline distT="0" distB="0" distL="0" distR="0" wp14:anchorId="24965195" wp14:editId="32063629">
            <wp:extent cx="5391150" cy="5295900"/>
            <wp:effectExtent l="19050" t="19050" r="19050" b="19050"/>
            <wp:docPr id="7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1150" cy="5295900"/>
                    </a:xfrm>
                    <a:prstGeom prst="rect">
                      <a:avLst/>
                    </a:prstGeom>
                    <a:noFill/>
                    <a:ln w="6350" cmpd="sng">
                      <a:solidFill>
                        <a:srgbClr val="000000"/>
                      </a:solidFill>
                      <a:miter lim="800000"/>
                      <a:headEnd/>
                      <a:tailEnd/>
                    </a:ln>
                    <a:effectLst/>
                  </pic:spPr>
                </pic:pic>
              </a:graphicData>
            </a:graphic>
          </wp:inline>
        </w:drawing>
      </w:r>
    </w:p>
    <w:p w14:paraId="19BB8CF8" w14:textId="4CA108BF" w:rsidR="00317AEE" w:rsidRPr="00B54DA4" w:rsidRDefault="00317AEE" w:rsidP="00317AEE">
      <w:pPr>
        <w:tabs>
          <w:tab w:val="left" w:pos="10205"/>
        </w:tabs>
        <w:spacing w:before="120" w:after="120"/>
        <w:ind w:right="-1"/>
        <w:jc w:val="center"/>
        <w:rPr>
          <w:rFonts w:ascii="Calibri" w:hAnsi="Calibri"/>
          <w:b/>
          <w:sz w:val="18"/>
          <w:szCs w:val="18"/>
          <w:lang w:val="x-none" w:eastAsia="x-none"/>
        </w:rPr>
      </w:pPr>
      <w:bookmarkStart w:id="349" w:name="_Ref533673888"/>
      <w:r w:rsidRPr="00B54DA4">
        <w:rPr>
          <w:rFonts w:ascii="Calibri" w:hAnsi="Calibri"/>
          <w:b/>
          <w:sz w:val="18"/>
          <w:szCs w:val="18"/>
          <w:lang w:val="x-none" w:eastAsia="x-none"/>
        </w:rPr>
        <w:t xml:space="preserve">Figura </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STYLEREF 2 \s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5.10</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SEQ Figura \* ARABIC \s 2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4</w:t>
      </w:r>
      <w:r w:rsidRPr="00B54DA4">
        <w:rPr>
          <w:rFonts w:ascii="Calibri" w:hAnsi="Calibri"/>
          <w:b/>
          <w:sz w:val="18"/>
          <w:szCs w:val="18"/>
          <w:lang w:val="x-none" w:eastAsia="x-none"/>
        </w:rPr>
        <w:fldChar w:fldCharType="end"/>
      </w:r>
      <w:bookmarkEnd w:id="349"/>
      <w:r w:rsidRPr="00B54DA4">
        <w:rPr>
          <w:rFonts w:ascii="Calibri" w:hAnsi="Calibri"/>
          <w:b/>
          <w:sz w:val="18"/>
          <w:szCs w:val="18"/>
          <w:lang w:val="x-none" w:eastAsia="x-none"/>
        </w:rPr>
        <w:t xml:space="preserve">  - Transett</w:t>
      </w:r>
      <w:r w:rsidRPr="00B54DA4">
        <w:rPr>
          <w:rFonts w:ascii="Calibri" w:hAnsi="Calibri"/>
          <w:b/>
          <w:sz w:val="18"/>
          <w:szCs w:val="18"/>
          <w:lang w:eastAsia="x-none"/>
        </w:rPr>
        <w:t xml:space="preserve">i di monitoraggio nell’area </w:t>
      </w:r>
      <w:r w:rsidRPr="00B54DA4">
        <w:rPr>
          <w:rFonts w:ascii="Calibri" w:hAnsi="Calibri"/>
          <w:b/>
          <w:sz w:val="18"/>
          <w:szCs w:val="18"/>
          <w:lang w:val="x-none" w:eastAsia="x-none"/>
        </w:rPr>
        <w:t xml:space="preserve">AV-PE-FA-12. </w:t>
      </w:r>
      <w:r w:rsidRPr="00B54DA4">
        <w:rPr>
          <w:rFonts w:ascii="Calibri" w:hAnsi="Calibri"/>
          <w:b/>
          <w:sz w:val="18"/>
          <w:szCs w:val="18"/>
          <w:lang w:eastAsia="x-none"/>
        </w:rPr>
        <w:t>I</w:t>
      </w:r>
      <w:r w:rsidRPr="00B54DA4">
        <w:rPr>
          <w:rFonts w:ascii="Calibri" w:hAnsi="Calibri"/>
          <w:b/>
          <w:sz w:val="18"/>
          <w:szCs w:val="18"/>
          <w:lang w:val="x-none" w:eastAsia="x-none"/>
        </w:rPr>
        <w:t>mmagine satellitare tratta da Google Earth.</w:t>
      </w:r>
    </w:p>
    <w:p w14:paraId="4B1BCC4D" w14:textId="77777777" w:rsidR="00317AEE" w:rsidRPr="00DD2AAE" w:rsidRDefault="00317AEE" w:rsidP="00EC32B0">
      <w:pPr>
        <w:keepNext/>
        <w:numPr>
          <w:ilvl w:val="3"/>
          <w:numId w:val="0"/>
        </w:numPr>
        <w:spacing w:before="240" w:after="240"/>
        <w:ind w:left="862" w:hanging="862"/>
        <w:jc w:val="both"/>
        <w:outlineLvl w:val="3"/>
        <w:rPr>
          <w:rFonts w:asciiTheme="majorHAnsi" w:hAnsiTheme="majorHAnsi"/>
          <w:sz w:val="22"/>
          <w:szCs w:val="22"/>
          <w:u w:val="single"/>
          <w:lang w:val="x-none" w:eastAsia="x-none"/>
        </w:rPr>
      </w:pPr>
      <w:bookmarkStart w:id="350" w:name="_Toc2709158"/>
      <w:r>
        <w:rPr>
          <w:u w:val="single"/>
          <w:lang w:val="x-none" w:eastAsia="x-none"/>
        </w:rPr>
        <w:br w:type="page"/>
      </w:r>
      <w:r w:rsidRPr="00DD2AAE">
        <w:rPr>
          <w:rFonts w:asciiTheme="majorHAnsi" w:hAnsiTheme="majorHAnsi"/>
          <w:sz w:val="22"/>
          <w:szCs w:val="22"/>
          <w:u w:val="single"/>
          <w:lang w:val="x-none" w:eastAsia="x-none"/>
        </w:rPr>
        <w:lastRenderedPageBreak/>
        <w:t>AV-PE-FA-12 _</w:t>
      </w:r>
      <w:r w:rsidRPr="00DD2AAE">
        <w:rPr>
          <w:rFonts w:asciiTheme="majorHAnsi" w:hAnsiTheme="majorHAnsi"/>
          <w:sz w:val="22"/>
          <w:szCs w:val="22"/>
          <w:u w:val="single"/>
          <w:lang w:eastAsia="x-none"/>
        </w:rPr>
        <w:t>01</w:t>
      </w:r>
      <w:bookmarkEnd w:id="350"/>
    </w:p>
    <w:p w14:paraId="7839EC34" w14:textId="60926FCD" w:rsidR="004A2882" w:rsidRPr="00DD2AAE" w:rsidRDefault="00317AEE" w:rsidP="00317AEE">
      <w:pPr>
        <w:spacing w:line="360" w:lineRule="auto"/>
        <w:jc w:val="both"/>
        <w:rPr>
          <w:rFonts w:ascii="Calibri" w:hAnsi="Calibri"/>
          <w:sz w:val="22"/>
          <w:szCs w:val="22"/>
          <w:lang w:eastAsia="x-none"/>
        </w:rPr>
      </w:pPr>
      <w:bookmarkStart w:id="351" w:name="_Hlk82703477"/>
      <w:r w:rsidRPr="00DD2AAE">
        <w:rPr>
          <w:rFonts w:ascii="Calibri" w:hAnsi="Calibri"/>
          <w:sz w:val="22"/>
          <w:szCs w:val="22"/>
          <w:lang w:val="x-none" w:eastAsia="x-none"/>
        </w:rPr>
        <w:t>Il transetto (</w:t>
      </w:r>
      <w:r w:rsidRPr="00DD2AAE">
        <w:rPr>
          <w:rFonts w:ascii="Calibri" w:hAnsi="Calibri"/>
          <w:sz w:val="22"/>
          <w:szCs w:val="22"/>
          <w:lang w:val="x-none" w:eastAsia="x-none"/>
        </w:rPr>
        <w:fldChar w:fldCharType="begin"/>
      </w:r>
      <w:r w:rsidRPr="00DD2AAE">
        <w:rPr>
          <w:rFonts w:ascii="Calibri" w:hAnsi="Calibri"/>
          <w:sz w:val="22"/>
          <w:szCs w:val="22"/>
          <w:lang w:val="x-none" w:eastAsia="x-none"/>
        </w:rPr>
        <w:instrText xml:space="preserve"> REF _Ref533673888 \h  \* MERGEFORMAT </w:instrText>
      </w:r>
      <w:r w:rsidRPr="00DD2AAE">
        <w:rPr>
          <w:rFonts w:ascii="Calibri" w:hAnsi="Calibri"/>
          <w:sz w:val="22"/>
          <w:szCs w:val="22"/>
          <w:lang w:val="x-none" w:eastAsia="x-none"/>
        </w:rPr>
      </w:r>
      <w:r w:rsidRPr="00DD2AAE">
        <w:rPr>
          <w:rFonts w:ascii="Calibri" w:hAnsi="Calibri"/>
          <w:sz w:val="22"/>
          <w:szCs w:val="22"/>
          <w:lang w:val="x-none" w:eastAsia="x-none"/>
        </w:rPr>
        <w:fldChar w:fldCharType="separate"/>
      </w:r>
      <w:r w:rsidR="0023592B" w:rsidRPr="00DD2AAE">
        <w:rPr>
          <w:rFonts w:ascii="Calibri" w:hAnsi="Calibri"/>
          <w:sz w:val="22"/>
          <w:szCs w:val="22"/>
          <w:lang w:val="x-none" w:eastAsia="x-none"/>
        </w:rPr>
        <w:t>Figura 5.10.4</w:t>
      </w:r>
      <w:r w:rsidRPr="00DD2AAE">
        <w:rPr>
          <w:rFonts w:ascii="Calibri" w:hAnsi="Calibri"/>
          <w:sz w:val="22"/>
          <w:szCs w:val="22"/>
          <w:lang w:val="x-none" w:eastAsia="x-none"/>
        </w:rPr>
        <w:fldChar w:fldCharType="end"/>
      </w:r>
      <w:r w:rsidRPr="00DD2AAE">
        <w:rPr>
          <w:rFonts w:ascii="Calibri" w:hAnsi="Calibri"/>
          <w:sz w:val="22"/>
          <w:szCs w:val="22"/>
          <w:lang w:val="x-none" w:eastAsia="x-none"/>
        </w:rPr>
        <w:t>)</w:t>
      </w:r>
      <w:r w:rsidR="004A2882" w:rsidRPr="00DD2AAE">
        <w:rPr>
          <w:rFonts w:ascii="Calibri" w:hAnsi="Calibri"/>
          <w:sz w:val="22"/>
          <w:szCs w:val="22"/>
          <w:lang w:eastAsia="x-none"/>
        </w:rPr>
        <w:t xml:space="preserve">ricade </w:t>
      </w:r>
      <w:r w:rsidRPr="00DD2AAE">
        <w:rPr>
          <w:rFonts w:ascii="Calibri" w:hAnsi="Calibri"/>
          <w:sz w:val="22"/>
          <w:szCs w:val="22"/>
          <w:lang w:val="x-none" w:eastAsia="x-none"/>
        </w:rPr>
        <w:t>nella p</w:t>
      </w:r>
      <w:r w:rsidR="004A2882" w:rsidRPr="00DD2AAE">
        <w:rPr>
          <w:rFonts w:ascii="Calibri" w:hAnsi="Calibri"/>
          <w:sz w:val="22"/>
          <w:szCs w:val="22"/>
          <w:lang w:eastAsia="x-none"/>
        </w:rPr>
        <w:t xml:space="preserve">orzione meridionale del Sito Natura 2000, dove si sviluppa in un’area gestita a prato da sfalcio e dove sono presenti aree peri-lacustri con presenza di vegetazione elofitica e boschi ripari a dominanza di </w:t>
      </w:r>
      <w:r w:rsidR="004A2882" w:rsidRPr="00DD2AAE">
        <w:rPr>
          <w:rFonts w:ascii="Calibri" w:hAnsi="Calibri"/>
          <w:i/>
          <w:iCs/>
          <w:sz w:val="22"/>
          <w:szCs w:val="22"/>
          <w:lang w:eastAsia="x-none"/>
        </w:rPr>
        <w:t>Populus</w:t>
      </w:r>
      <w:r w:rsidR="004A2882" w:rsidRPr="00DD2AAE">
        <w:rPr>
          <w:rFonts w:ascii="Calibri" w:hAnsi="Calibri"/>
          <w:sz w:val="22"/>
          <w:szCs w:val="22"/>
          <w:lang w:eastAsia="x-none"/>
        </w:rPr>
        <w:t xml:space="preserve"> sp.</w:t>
      </w:r>
    </w:p>
    <w:p w14:paraId="454B732C" w14:textId="77777777" w:rsidR="00317AEE" w:rsidRPr="00DD2AAE" w:rsidRDefault="00317AEE" w:rsidP="00317AEE">
      <w:pPr>
        <w:spacing w:line="360" w:lineRule="auto"/>
        <w:jc w:val="both"/>
        <w:rPr>
          <w:rFonts w:ascii="Calibri" w:hAnsi="Calibri"/>
          <w:sz w:val="22"/>
          <w:szCs w:val="22"/>
          <w:lang w:eastAsia="x-none"/>
        </w:rPr>
      </w:pPr>
      <w:r w:rsidRPr="00DD2AAE">
        <w:rPr>
          <w:rFonts w:ascii="Calibri" w:hAnsi="Calibri"/>
          <w:sz w:val="22"/>
          <w:szCs w:val="22"/>
          <w:lang w:val="x-none" w:eastAsia="x-none"/>
        </w:rPr>
        <w:t>Nella tabella seguente vengono riportati i dati di campo per ciascuna campagna di monitoraggio.</w:t>
      </w:r>
    </w:p>
    <w:bookmarkEnd w:id="351"/>
    <w:p w14:paraId="3DF2DF24" w14:textId="170A1A76"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134</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AV-PE-FA-12 _</w:t>
      </w:r>
      <w:r w:rsidRPr="00B54DA4">
        <w:rPr>
          <w:rFonts w:ascii="Calibri" w:hAnsi="Calibri" w:cs="Arial"/>
          <w:b/>
          <w:sz w:val="18"/>
          <w:szCs w:val="18"/>
          <w:lang w:eastAsia="x-none"/>
        </w:rPr>
        <w:t>01</w:t>
      </w:r>
      <w:r w:rsidRPr="00B54DA4">
        <w:rPr>
          <w:rFonts w:ascii="Calibri" w:hAnsi="Calibri" w:cs="Arial"/>
          <w:b/>
          <w:sz w:val="18"/>
          <w:szCs w:val="18"/>
          <w:lang w:val="x-none" w:eastAsia="x-none"/>
        </w:rPr>
        <w:t>.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684"/>
        <w:gridCol w:w="950"/>
        <w:gridCol w:w="1357"/>
        <w:gridCol w:w="1351"/>
        <w:gridCol w:w="780"/>
        <w:gridCol w:w="2802"/>
      </w:tblGrid>
      <w:tr w:rsidR="00317AEE" w:rsidRPr="00B54DA4" w14:paraId="1E339FE9" w14:textId="77777777" w:rsidTr="004A2882">
        <w:trPr>
          <w:trHeight w:val="600"/>
          <w:tblHeader/>
          <w:jc w:val="center"/>
        </w:trPr>
        <w:tc>
          <w:tcPr>
            <w:tcW w:w="495" w:type="pct"/>
            <w:shd w:val="clear" w:color="auto" w:fill="D9D9D9"/>
            <w:vAlign w:val="center"/>
            <w:hideMark/>
          </w:tcPr>
          <w:p w14:paraId="29674FDB"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Campagna</w:t>
            </w:r>
          </w:p>
        </w:tc>
        <w:tc>
          <w:tcPr>
            <w:tcW w:w="476" w:type="pct"/>
            <w:shd w:val="clear" w:color="auto" w:fill="D9D9D9"/>
            <w:vAlign w:val="center"/>
            <w:hideMark/>
          </w:tcPr>
          <w:p w14:paraId="7B6F4DFC"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Data</w:t>
            </w:r>
          </w:p>
        </w:tc>
        <w:tc>
          <w:tcPr>
            <w:tcW w:w="288" w:type="pct"/>
            <w:shd w:val="clear" w:color="auto" w:fill="D9D9D9"/>
            <w:vAlign w:val="center"/>
            <w:hideMark/>
          </w:tcPr>
          <w:p w14:paraId="780FBD0C"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Ora inizio</w:t>
            </w:r>
          </w:p>
        </w:tc>
        <w:tc>
          <w:tcPr>
            <w:tcW w:w="323" w:type="pct"/>
            <w:shd w:val="clear" w:color="auto" w:fill="D9D9D9"/>
            <w:vAlign w:val="center"/>
            <w:hideMark/>
          </w:tcPr>
          <w:p w14:paraId="0ED462FC"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Meteo</w:t>
            </w:r>
          </w:p>
        </w:tc>
        <w:tc>
          <w:tcPr>
            <w:tcW w:w="448" w:type="pct"/>
            <w:shd w:val="clear" w:color="auto" w:fill="D9D9D9"/>
            <w:vAlign w:val="center"/>
            <w:hideMark/>
          </w:tcPr>
          <w:p w14:paraId="04E60723"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41" w:type="pct"/>
            <w:shd w:val="clear" w:color="auto" w:fill="D9D9D9"/>
          </w:tcPr>
          <w:p w14:paraId="07AC75ED"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X_COORDINATA CENTROIDE (GBO)</w:t>
            </w:r>
          </w:p>
        </w:tc>
        <w:tc>
          <w:tcPr>
            <w:tcW w:w="638" w:type="pct"/>
            <w:shd w:val="clear" w:color="auto" w:fill="D9D9D9"/>
          </w:tcPr>
          <w:p w14:paraId="7E34BF04"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Y_COORDINATA CENTROIDE (GBO)</w:t>
            </w:r>
          </w:p>
        </w:tc>
        <w:tc>
          <w:tcPr>
            <w:tcW w:w="368" w:type="pct"/>
            <w:shd w:val="clear" w:color="auto" w:fill="D9D9D9"/>
            <w:vAlign w:val="center"/>
          </w:tcPr>
          <w:p w14:paraId="4890E5F4"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Durata Trans. (min.)</w:t>
            </w:r>
          </w:p>
        </w:tc>
        <w:tc>
          <w:tcPr>
            <w:tcW w:w="1323" w:type="pct"/>
            <w:shd w:val="clear" w:color="auto" w:fill="D9D9D9"/>
            <w:vAlign w:val="center"/>
            <w:hideMark/>
          </w:tcPr>
          <w:p w14:paraId="79D291E3"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Rilevatore</w:t>
            </w:r>
          </w:p>
        </w:tc>
      </w:tr>
      <w:tr w:rsidR="004A2882" w:rsidRPr="00B54DA4" w14:paraId="0FD10D9E" w14:textId="77777777" w:rsidTr="004A2882">
        <w:trPr>
          <w:trHeight w:val="300"/>
          <w:jc w:val="center"/>
        </w:trPr>
        <w:tc>
          <w:tcPr>
            <w:tcW w:w="495" w:type="pct"/>
            <w:shd w:val="clear" w:color="auto" w:fill="auto"/>
            <w:vAlign w:val="center"/>
            <w:hideMark/>
          </w:tcPr>
          <w:p w14:paraId="3D8A7D98" w14:textId="77777777" w:rsidR="004A2882" w:rsidRPr="009A3D80" w:rsidRDefault="004A2882" w:rsidP="004A2882">
            <w:pPr>
              <w:spacing w:before="60" w:after="60"/>
              <w:jc w:val="center"/>
              <w:rPr>
                <w:rFonts w:ascii="Calibri" w:hAnsi="Calibri"/>
                <w:sz w:val="18"/>
              </w:rPr>
            </w:pPr>
            <w:r w:rsidRPr="009A3D80">
              <w:rPr>
                <w:rFonts w:ascii="Calibri" w:hAnsi="Calibri"/>
                <w:sz w:val="18"/>
              </w:rPr>
              <w:t>1</w:t>
            </w:r>
          </w:p>
        </w:tc>
        <w:tc>
          <w:tcPr>
            <w:tcW w:w="476" w:type="pct"/>
            <w:shd w:val="clear" w:color="auto" w:fill="auto"/>
            <w:vAlign w:val="center"/>
          </w:tcPr>
          <w:p w14:paraId="050102CB" w14:textId="77777777" w:rsidR="004A2882" w:rsidRPr="009A3D80" w:rsidRDefault="004A2882" w:rsidP="004A2882">
            <w:pPr>
              <w:spacing w:before="60" w:after="60"/>
              <w:jc w:val="center"/>
              <w:rPr>
                <w:rFonts w:ascii="Calibri" w:hAnsi="Calibri"/>
                <w:sz w:val="18"/>
              </w:rPr>
            </w:pPr>
            <w:r w:rsidRPr="009A3D80">
              <w:rPr>
                <w:rFonts w:ascii="Calibri" w:hAnsi="Calibri"/>
                <w:sz w:val="18"/>
              </w:rPr>
              <w:t>25/06/2020</w:t>
            </w:r>
          </w:p>
        </w:tc>
        <w:tc>
          <w:tcPr>
            <w:tcW w:w="288" w:type="pct"/>
            <w:shd w:val="clear" w:color="auto" w:fill="auto"/>
            <w:vAlign w:val="center"/>
          </w:tcPr>
          <w:p w14:paraId="12D4DFAB" w14:textId="77777777" w:rsidR="004A2882" w:rsidRPr="009A3D80" w:rsidRDefault="004A2882" w:rsidP="004A2882">
            <w:pPr>
              <w:spacing w:before="60" w:after="60"/>
              <w:jc w:val="center"/>
              <w:rPr>
                <w:rFonts w:ascii="Calibri" w:hAnsi="Calibri"/>
                <w:sz w:val="18"/>
              </w:rPr>
            </w:pPr>
            <w:r w:rsidRPr="009A3D80">
              <w:rPr>
                <w:rFonts w:ascii="Calibri" w:hAnsi="Calibri"/>
                <w:sz w:val="18"/>
              </w:rPr>
              <w:t>10:40</w:t>
            </w:r>
          </w:p>
        </w:tc>
        <w:tc>
          <w:tcPr>
            <w:tcW w:w="323" w:type="pct"/>
            <w:shd w:val="clear" w:color="auto" w:fill="auto"/>
            <w:noWrap/>
            <w:vAlign w:val="center"/>
          </w:tcPr>
          <w:p w14:paraId="0B956643" w14:textId="77777777" w:rsidR="004A2882" w:rsidRPr="009A3D80" w:rsidRDefault="004A2882" w:rsidP="004A2882">
            <w:pPr>
              <w:jc w:val="center"/>
              <w:rPr>
                <w:rFonts w:ascii="Calibri" w:hAnsi="Calibri"/>
                <w:sz w:val="18"/>
              </w:rPr>
            </w:pPr>
            <w:r w:rsidRPr="009A3D80">
              <w:rPr>
                <w:rFonts w:ascii="Calibri" w:hAnsi="Calibri"/>
                <w:sz w:val="18"/>
              </w:rPr>
              <w:t>sereno</w:t>
            </w:r>
          </w:p>
        </w:tc>
        <w:tc>
          <w:tcPr>
            <w:tcW w:w="448" w:type="pct"/>
            <w:vMerge w:val="restart"/>
            <w:shd w:val="clear" w:color="auto" w:fill="auto"/>
            <w:noWrap/>
            <w:vAlign w:val="center"/>
          </w:tcPr>
          <w:p w14:paraId="7D80C239" w14:textId="77777777" w:rsidR="004A2882" w:rsidRPr="009A3D80" w:rsidRDefault="004A2882" w:rsidP="004A2882">
            <w:pPr>
              <w:spacing w:before="60" w:after="60"/>
              <w:jc w:val="center"/>
              <w:rPr>
                <w:rFonts w:ascii="Calibri" w:hAnsi="Calibri"/>
                <w:sz w:val="18"/>
              </w:rPr>
            </w:pPr>
            <w:r w:rsidRPr="009A3D80">
              <w:rPr>
                <w:rFonts w:ascii="Calibri" w:hAnsi="Calibri"/>
                <w:sz w:val="18"/>
              </w:rPr>
              <w:t>210</w:t>
            </w:r>
          </w:p>
        </w:tc>
        <w:tc>
          <w:tcPr>
            <w:tcW w:w="641" w:type="pct"/>
            <w:vMerge w:val="restart"/>
            <w:vAlign w:val="center"/>
          </w:tcPr>
          <w:p w14:paraId="4FA7F327" w14:textId="77777777" w:rsidR="004A2882" w:rsidRPr="00B54DA4" w:rsidRDefault="004A2882" w:rsidP="004A2882">
            <w:pPr>
              <w:spacing w:before="60" w:after="60"/>
              <w:jc w:val="center"/>
              <w:rPr>
                <w:rFonts w:ascii="Calibri" w:hAnsi="Calibri"/>
                <w:sz w:val="18"/>
              </w:rPr>
            </w:pPr>
            <w:r w:rsidRPr="00B54DA4">
              <w:rPr>
                <w:rFonts w:ascii="Calibri" w:hAnsi="Calibri"/>
                <w:sz w:val="18"/>
              </w:rPr>
              <w:t>1630173.62</w:t>
            </w:r>
          </w:p>
        </w:tc>
        <w:tc>
          <w:tcPr>
            <w:tcW w:w="638" w:type="pct"/>
            <w:vMerge w:val="restart"/>
            <w:vAlign w:val="center"/>
          </w:tcPr>
          <w:p w14:paraId="7927EF1D" w14:textId="77777777" w:rsidR="004A2882" w:rsidRPr="00B54DA4" w:rsidRDefault="004A2882" w:rsidP="004A2882">
            <w:pPr>
              <w:spacing w:before="60" w:after="60"/>
              <w:jc w:val="center"/>
              <w:rPr>
                <w:rFonts w:ascii="Calibri" w:hAnsi="Calibri"/>
                <w:sz w:val="18"/>
              </w:rPr>
            </w:pPr>
            <w:r w:rsidRPr="00B54DA4">
              <w:rPr>
                <w:rFonts w:ascii="Calibri" w:hAnsi="Calibri"/>
                <w:sz w:val="18"/>
              </w:rPr>
              <w:t>5032343.72</w:t>
            </w:r>
          </w:p>
        </w:tc>
        <w:tc>
          <w:tcPr>
            <w:tcW w:w="368" w:type="pct"/>
            <w:shd w:val="clear" w:color="auto" w:fill="auto"/>
            <w:vAlign w:val="center"/>
          </w:tcPr>
          <w:p w14:paraId="0C0D2479" w14:textId="77777777" w:rsidR="004A2882" w:rsidRPr="00B54DA4" w:rsidRDefault="004A2882" w:rsidP="004A2882">
            <w:pPr>
              <w:spacing w:before="60" w:after="60"/>
              <w:jc w:val="center"/>
              <w:rPr>
                <w:rFonts w:ascii="Calibri" w:hAnsi="Calibri"/>
                <w:sz w:val="18"/>
              </w:rPr>
            </w:pPr>
            <w:r w:rsidRPr="00B54DA4">
              <w:rPr>
                <w:rFonts w:ascii="Calibri" w:hAnsi="Calibri"/>
                <w:sz w:val="18"/>
              </w:rPr>
              <w:t>20</w:t>
            </w:r>
          </w:p>
        </w:tc>
        <w:tc>
          <w:tcPr>
            <w:tcW w:w="1323" w:type="pct"/>
            <w:shd w:val="clear" w:color="auto" w:fill="auto"/>
            <w:noWrap/>
            <w:vAlign w:val="center"/>
            <w:hideMark/>
          </w:tcPr>
          <w:p w14:paraId="6F3CF006" w14:textId="0E113778" w:rsidR="004A2882" w:rsidRPr="00B54DA4" w:rsidRDefault="004A2882" w:rsidP="004A2882">
            <w:pPr>
              <w:spacing w:before="60" w:after="60"/>
              <w:jc w:val="center"/>
              <w:rPr>
                <w:rFonts w:ascii="Calibri" w:hAnsi="Calibri"/>
                <w:sz w:val="18"/>
              </w:rPr>
            </w:pPr>
            <w:r>
              <w:rPr>
                <w:rFonts w:ascii="Calibri" w:hAnsi="Calibri"/>
                <w:sz w:val="18"/>
              </w:rPr>
              <w:t>M. Solinas</w:t>
            </w:r>
          </w:p>
        </w:tc>
      </w:tr>
      <w:tr w:rsidR="004A2882" w:rsidRPr="00B54DA4" w14:paraId="783DC0BC" w14:textId="77777777" w:rsidTr="004A2882">
        <w:trPr>
          <w:trHeight w:val="300"/>
          <w:jc w:val="center"/>
        </w:trPr>
        <w:tc>
          <w:tcPr>
            <w:tcW w:w="495" w:type="pct"/>
            <w:shd w:val="clear" w:color="auto" w:fill="auto"/>
            <w:noWrap/>
            <w:vAlign w:val="center"/>
          </w:tcPr>
          <w:p w14:paraId="4DA8BE4D" w14:textId="155952D0" w:rsidR="004A2882" w:rsidRPr="009A3D80" w:rsidRDefault="004A2882" w:rsidP="004A2882">
            <w:pPr>
              <w:spacing w:before="60" w:after="60"/>
              <w:jc w:val="center"/>
              <w:rPr>
                <w:rFonts w:ascii="Calibri" w:hAnsi="Calibri"/>
                <w:sz w:val="18"/>
              </w:rPr>
            </w:pPr>
            <w:r w:rsidRPr="009A3D80">
              <w:rPr>
                <w:rFonts w:ascii="Calibri" w:hAnsi="Calibri"/>
                <w:sz w:val="18"/>
              </w:rPr>
              <w:t>2</w:t>
            </w:r>
          </w:p>
        </w:tc>
        <w:tc>
          <w:tcPr>
            <w:tcW w:w="476" w:type="pct"/>
            <w:shd w:val="clear" w:color="auto" w:fill="auto"/>
            <w:noWrap/>
            <w:vAlign w:val="center"/>
          </w:tcPr>
          <w:p w14:paraId="5D9964FA" w14:textId="3B0635F7" w:rsidR="004A2882" w:rsidRPr="009A3D80" w:rsidRDefault="009A3D80" w:rsidP="004A2882">
            <w:pPr>
              <w:jc w:val="center"/>
              <w:rPr>
                <w:rFonts w:ascii="Calibri" w:hAnsi="Calibri"/>
                <w:sz w:val="18"/>
              </w:rPr>
            </w:pPr>
            <w:r w:rsidRPr="009A3D80">
              <w:rPr>
                <w:rFonts w:ascii="Calibri" w:hAnsi="Calibri"/>
                <w:sz w:val="18"/>
              </w:rPr>
              <w:t>14/07/2021</w:t>
            </w:r>
          </w:p>
        </w:tc>
        <w:tc>
          <w:tcPr>
            <w:tcW w:w="288" w:type="pct"/>
            <w:shd w:val="clear" w:color="auto" w:fill="auto"/>
            <w:noWrap/>
            <w:vAlign w:val="center"/>
          </w:tcPr>
          <w:p w14:paraId="60C3BA9D" w14:textId="3D2C3294" w:rsidR="004A2882" w:rsidRPr="009A3D80" w:rsidRDefault="009A3D80" w:rsidP="004A2882">
            <w:pPr>
              <w:spacing w:before="60" w:after="60"/>
              <w:jc w:val="center"/>
              <w:rPr>
                <w:rFonts w:ascii="Calibri" w:hAnsi="Calibri"/>
                <w:sz w:val="18"/>
              </w:rPr>
            </w:pPr>
            <w:r w:rsidRPr="009A3D80">
              <w:rPr>
                <w:rFonts w:ascii="Calibri" w:hAnsi="Calibri"/>
                <w:sz w:val="18"/>
              </w:rPr>
              <w:t>10:40</w:t>
            </w:r>
          </w:p>
        </w:tc>
        <w:tc>
          <w:tcPr>
            <w:tcW w:w="323" w:type="pct"/>
            <w:shd w:val="clear" w:color="auto" w:fill="auto"/>
            <w:noWrap/>
            <w:vAlign w:val="center"/>
          </w:tcPr>
          <w:p w14:paraId="4FDAF32C" w14:textId="2951B14E" w:rsidR="004A2882" w:rsidRPr="009A3D80" w:rsidRDefault="004A2882" w:rsidP="004A2882">
            <w:pPr>
              <w:jc w:val="center"/>
              <w:rPr>
                <w:rFonts w:ascii="Calibri" w:hAnsi="Calibri"/>
                <w:sz w:val="18"/>
              </w:rPr>
            </w:pPr>
            <w:r w:rsidRPr="009A3D80">
              <w:rPr>
                <w:rFonts w:ascii="Calibri" w:hAnsi="Calibri"/>
                <w:sz w:val="18"/>
              </w:rPr>
              <w:t>sereno</w:t>
            </w:r>
          </w:p>
        </w:tc>
        <w:tc>
          <w:tcPr>
            <w:tcW w:w="448" w:type="pct"/>
            <w:vMerge/>
            <w:shd w:val="clear" w:color="auto" w:fill="auto"/>
            <w:noWrap/>
            <w:vAlign w:val="center"/>
          </w:tcPr>
          <w:p w14:paraId="1DAFCC88" w14:textId="77777777" w:rsidR="004A2882" w:rsidRPr="009A3D80" w:rsidRDefault="004A2882" w:rsidP="004A2882">
            <w:pPr>
              <w:jc w:val="center"/>
              <w:rPr>
                <w:rFonts w:ascii="Calibri" w:hAnsi="Calibri"/>
                <w:sz w:val="18"/>
              </w:rPr>
            </w:pPr>
          </w:p>
        </w:tc>
        <w:tc>
          <w:tcPr>
            <w:tcW w:w="641" w:type="pct"/>
            <w:vMerge/>
          </w:tcPr>
          <w:p w14:paraId="7C46464F" w14:textId="77777777" w:rsidR="004A2882" w:rsidRPr="00B54DA4" w:rsidRDefault="004A2882" w:rsidP="004A2882">
            <w:pPr>
              <w:spacing w:before="60" w:after="60"/>
              <w:jc w:val="center"/>
              <w:rPr>
                <w:rFonts w:ascii="Calibri" w:hAnsi="Calibri"/>
                <w:sz w:val="18"/>
              </w:rPr>
            </w:pPr>
          </w:p>
        </w:tc>
        <w:tc>
          <w:tcPr>
            <w:tcW w:w="638" w:type="pct"/>
            <w:vMerge/>
          </w:tcPr>
          <w:p w14:paraId="2F043ACA" w14:textId="77777777" w:rsidR="004A2882" w:rsidRPr="00B54DA4" w:rsidRDefault="004A2882" w:rsidP="004A2882">
            <w:pPr>
              <w:spacing w:before="60" w:after="60"/>
              <w:jc w:val="center"/>
              <w:rPr>
                <w:rFonts w:ascii="Calibri" w:hAnsi="Calibri"/>
                <w:sz w:val="18"/>
              </w:rPr>
            </w:pPr>
          </w:p>
        </w:tc>
        <w:tc>
          <w:tcPr>
            <w:tcW w:w="368" w:type="pct"/>
            <w:shd w:val="clear" w:color="auto" w:fill="auto"/>
            <w:vAlign w:val="center"/>
          </w:tcPr>
          <w:p w14:paraId="5050150C" w14:textId="3EFF3337" w:rsidR="004A2882" w:rsidRPr="00B54DA4" w:rsidRDefault="009A3D80" w:rsidP="004A2882">
            <w:pPr>
              <w:spacing w:before="60" w:after="60"/>
              <w:jc w:val="center"/>
              <w:rPr>
                <w:rFonts w:ascii="Calibri" w:hAnsi="Calibri"/>
                <w:sz w:val="18"/>
              </w:rPr>
            </w:pPr>
            <w:r>
              <w:rPr>
                <w:rFonts w:ascii="Calibri" w:hAnsi="Calibri"/>
                <w:sz w:val="18"/>
              </w:rPr>
              <w:t>30</w:t>
            </w:r>
          </w:p>
        </w:tc>
        <w:tc>
          <w:tcPr>
            <w:tcW w:w="1323" w:type="pct"/>
            <w:shd w:val="clear" w:color="auto" w:fill="auto"/>
            <w:noWrap/>
            <w:vAlign w:val="center"/>
          </w:tcPr>
          <w:p w14:paraId="2B445A02" w14:textId="4589BAC7" w:rsidR="004A2882" w:rsidRDefault="004A2882" w:rsidP="004A2882">
            <w:pPr>
              <w:spacing w:before="60" w:after="60"/>
              <w:jc w:val="center"/>
              <w:rPr>
                <w:szCs w:val="18"/>
              </w:rPr>
            </w:pPr>
            <w:r>
              <w:rPr>
                <w:rFonts w:ascii="Calibri" w:hAnsi="Calibri"/>
                <w:sz w:val="18"/>
              </w:rPr>
              <w:t>M. Solinas</w:t>
            </w:r>
          </w:p>
        </w:tc>
      </w:tr>
      <w:tr w:rsidR="004A2882" w:rsidRPr="00B54DA4" w14:paraId="07146A45" w14:textId="77777777" w:rsidTr="004A2882">
        <w:trPr>
          <w:trHeight w:val="300"/>
          <w:jc w:val="center"/>
        </w:trPr>
        <w:tc>
          <w:tcPr>
            <w:tcW w:w="495" w:type="pct"/>
            <w:shd w:val="clear" w:color="auto" w:fill="auto"/>
            <w:noWrap/>
            <w:vAlign w:val="center"/>
            <w:hideMark/>
          </w:tcPr>
          <w:p w14:paraId="62042E8D" w14:textId="600E72F1" w:rsidR="004A2882" w:rsidRPr="00B54DA4" w:rsidRDefault="004A2882" w:rsidP="004A2882">
            <w:pPr>
              <w:spacing w:before="60" w:after="60"/>
              <w:jc w:val="center"/>
              <w:rPr>
                <w:rFonts w:ascii="Calibri" w:hAnsi="Calibri"/>
                <w:sz w:val="18"/>
              </w:rPr>
            </w:pPr>
            <w:r>
              <w:rPr>
                <w:rFonts w:ascii="Calibri" w:hAnsi="Calibri"/>
                <w:sz w:val="18"/>
              </w:rPr>
              <w:t>3</w:t>
            </w:r>
          </w:p>
        </w:tc>
        <w:tc>
          <w:tcPr>
            <w:tcW w:w="476" w:type="pct"/>
            <w:shd w:val="clear" w:color="auto" w:fill="auto"/>
            <w:noWrap/>
            <w:vAlign w:val="center"/>
          </w:tcPr>
          <w:p w14:paraId="557AD45A" w14:textId="77777777" w:rsidR="004A2882" w:rsidRPr="00B54DA4" w:rsidRDefault="004A2882" w:rsidP="004A2882">
            <w:pPr>
              <w:jc w:val="center"/>
              <w:rPr>
                <w:rFonts w:ascii="Calibri" w:hAnsi="Calibri"/>
                <w:sz w:val="18"/>
              </w:rPr>
            </w:pPr>
            <w:r>
              <w:rPr>
                <w:rFonts w:ascii="Calibri" w:hAnsi="Calibri"/>
                <w:sz w:val="18"/>
              </w:rPr>
              <w:t>28</w:t>
            </w:r>
            <w:r w:rsidRPr="00B54DA4">
              <w:rPr>
                <w:rFonts w:ascii="Calibri" w:hAnsi="Calibri"/>
                <w:sz w:val="18"/>
              </w:rPr>
              <w:t>/</w:t>
            </w:r>
            <w:r>
              <w:rPr>
                <w:rFonts w:ascii="Calibri" w:hAnsi="Calibri"/>
                <w:sz w:val="18"/>
              </w:rPr>
              <w:t>10</w:t>
            </w:r>
            <w:r w:rsidRPr="00B54DA4">
              <w:rPr>
                <w:rFonts w:ascii="Calibri" w:hAnsi="Calibri"/>
                <w:sz w:val="18"/>
              </w:rPr>
              <w:t>/20</w:t>
            </w:r>
            <w:r>
              <w:rPr>
                <w:rFonts w:ascii="Calibri" w:hAnsi="Calibri"/>
                <w:sz w:val="18"/>
              </w:rPr>
              <w:t>20</w:t>
            </w:r>
          </w:p>
        </w:tc>
        <w:tc>
          <w:tcPr>
            <w:tcW w:w="288" w:type="pct"/>
            <w:shd w:val="clear" w:color="auto" w:fill="auto"/>
            <w:noWrap/>
            <w:vAlign w:val="center"/>
          </w:tcPr>
          <w:p w14:paraId="64316792" w14:textId="77777777" w:rsidR="004A2882" w:rsidRPr="00B54DA4" w:rsidRDefault="004A2882" w:rsidP="004A2882">
            <w:pPr>
              <w:spacing w:before="60" w:after="60"/>
              <w:jc w:val="center"/>
              <w:rPr>
                <w:rFonts w:ascii="Calibri" w:hAnsi="Calibri"/>
                <w:sz w:val="18"/>
              </w:rPr>
            </w:pPr>
            <w:r w:rsidRPr="00B54DA4">
              <w:rPr>
                <w:rFonts w:ascii="Calibri" w:hAnsi="Calibri"/>
                <w:sz w:val="18"/>
              </w:rPr>
              <w:t>1</w:t>
            </w:r>
            <w:r>
              <w:rPr>
                <w:rFonts w:ascii="Calibri" w:hAnsi="Calibri"/>
                <w:sz w:val="18"/>
              </w:rPr>
              <w:t>1:35</w:t>
            </w:r>
          </w:p>
        </w:tc>
        <w:tc>
          <w:tcPr>
            <w:tcW w:w="323" w:type="pct"/>
            <w:shd w:val="clear" w:color="auto" w:fill="auto"/>
            <w:noWrap/>
            <w:vAlign w:val="center"/>
          </w:tcPr>
          <w:p w14:paraId="565F34F0" w14:textId="5CEE81CB" w:rsidR="004A2882" w:rsidRPr="00B54DA4" w:rsidRDefault="004A2882" w:rsidP="004A2882">
            <w:pPr>
              <w:jc w:val="center"/>
              <w:rPr>
                <w:rFonts w:ascii="Calibri" w:hAnsi="Calibri"/>
                <w:sz w:val="18"/>
              </w:rPr>
            </w:pPr>
            <w:r w:rsidRPr="00B54DA4">
              <w:rPr>
                <w:rFonts w:ascii="Calibri" w:hAnsi="Calibri"/>
                <w:sz w:val="18"/>
              </w:rPr>
              <w:t>Sereno</w:t>
            </w:r>
          </w:p>
        </w:tc>
        <w:tc>
          <w:tcPr>
            <w:tcW w:w="448" w:type="pct"/>
            <w:vMerge/>
            <w:shd w:val="clear" w:color="auto" w:fill="auto"/>
            <w:noWrap/>
            <w:vAlign w:val="center"/>
          </w:tcPr>
          <w:p w14:paraId="1D7EC06B" w14:textId="77777777" w:rsidR="004A2882" w:rsidRPr="00B54DA4" w:rsidRDefault="004A2882" w:rsidP="004A2882">
            <w:pPr>
              <w:jc w:val="center"/>
              <w:rPr>
                <w:rFonts w:ascii="Calibri" w:hAnsi="Calibri"/>
                <w:sz w:val="18"/>
              </w:rPr>
            </w:pPr>
          </w:p>
        </w:tc>
        <w:tc>
          <w:tcPr>
            <w:tcW w:w="641" w:type="pct"/>
            <w:vMerge/>
          </w:tcPr>
          <w:p w14:paraId="22A88B8F" w14:textId="77777777" w:rsidR="004A2882" w:rsidRPr="00B54DA4" w:rsidRDefault="004A2882" w:rsidP="004A2882">
            <w:pPr>
              <w:spacing w:before="60" w:after="60"/>
              <w:jc w:val="center"/>
              <w:rPr>
                <w:rFonts w:ascii="Calibri" w:hAnsi="Calibri"/>
                <w:sz w:val="18"/>
              </w:rPr>
            </w:pPr>
          </w:p>
        </w:tc>
        <w:tc>
          <w:tcPr>
            <w:tcW w:w="638" w:type="pct"/>
            <w:vMerge/>
          </w:tcPr>
          <w:p w14:paraId="36FEB9C0" w14:textId="77777777" w:rsidR="004A2882" w:rsidRPr="00B54DA4" w:rsidRDefault="004A2882" w:rsidP="004A2882">
            <w:pPr>
              <w:spacing w:before="60" w:after="60"/>
              <w:jc w:val="center"/>
              <w:rPr>
                <w:rFonts w:ascii="Calibri" w:hAnsi="Calibri"/>
                <w:sz w:val="18"/>
              </w:rPr>
            </w:pPr>
          </w:p>
        </w:tc>
        <w:tc>
          <w:tcPr>
            <w:tcW w:w="368" w:type="pct"/>
            <w:shd w:val="clear" w:color="auto" w:fill="auto"/>
            <w:vAlign w:val="center"/>
          </w:tcPr>
          <w:p w14:paraId="6528DB8E" w14:textId="77777777" w:rsidR="004A2882" w:rsidRPr="00B54DA4" w:rsidRDefault="004A2882" w:rsidP="004A2882">
            <w:pPr>
              <w:spacing w:before="60" w:after="60"/>
              <w:jc w:val="center"/>
              <w:rPr>
                <w:rFonts w:ascii="Calibri" w:hAnsi="Calibri"/>
                <w:sz w:val="18"/>
              </w:rPr>
            </w:pPr>
            <w:r w:rsidRPr="00B54DA4">
              <w:rPr>
                <w:rFonts w:ascii="Calibri" w:hAnsi="Calibri"/>
                <w:sz w:val="18"/>
              </w:rPr>
              <w:t>30</w:t>
            </w:r>
          </w:p>
        </w:tc>
        <w:tc>
          <w:tcPr>
            <w:tcW w:w="1323" w:type="pct"/>
            <w:shd w:val="clear" w:color="auto" w:fill="auto"/>
            <w:noWrap/>
            <w:vAlign w:val="center"/>
            <w:hideMark/>
          </w:tcPr>
          <w:p w14:paraId="6B7BCA7F" w14:textId="230B7B2C" w:rsidR="004A2882" w:rsidRPr="00B54DA4" w:rsidRDefault="004A2882" w:rsidP="004A2882">
            <w:pPr>
              <w:spacing w:before="60" w:after="60"/>
              <w:jc w:val="center"/>
              <w:rPr>
                <w:rFonts w:ascii="Calibri" w:hAnsi="Calibri"/>
                <w:sz w:val="18"/>
              </w:rPr>
            </w:pPr>
            <w:r>
              <w:rPr>
                <w:rFonts w:ascii="Calibri" w:hAnsi="Calibri"/>
                <w:sz w:val="18"/>
              </w:rPr>
              <w:t>F. Bartolini</w:t>
            </w:r>
          </w:p>
        </w:tc>
      </w:tr>
    </w:tbl>
    <w:p w14:paraId="353D7D8F" w14:textId="77777777" w:rsidR="00317AEE" w:rsidRPr="00B54DA4" w:rsidRDefault="00317AEE" w:rsidP="00317AEE">
      <w:pPr>
        <w:spacing w:line="360" w:lineRule="auto"/>
        <w:jc w:val="both"/>
        <w:rPr>
          <w:rFonts w:ascii="Calibri" w:hAnsi="Calibri"/>
          <w:lang w:eastAsia="x-none"/>
        </w:rPr>
      </w:pPr>
    </w:p>
    <w:p w14:paraId="13069C09" w14:textId="2424DED8" w:rsidR="00317AEE" w:rsidRPr="00B54DA4" w:rsidRDefault="00317AEE" w:rsidP="00317AEE">
      <w:pPr>
        <w:spacing w:line="360" w:lineRule="auto"/>
        <w:jc w:val="both"/>
        <w:rPr>
          <w:rFonts w:ascii="Calibri" w:hAnsi="Calibri"/>
          <w:lang w:eastAsia="x-none"/>
        </w:rPr>
      </w:pPr>
      <w:r w:rsidRPr="00B54DA4">
        <w:rPr>
          <w:rFonts w:ascii="Calibri" w:hAnsi="Calibri"/>
          <w:lang w:val="x-none" w:eastAsia="x-none"/>
        </w:rPr>
        <w:t xml:space="preserve">Segue il dettaglio delle osservazioni delle specie di lepidotteri rilevate nelle </w:t>
      </w:r>
      <w:r w:rsidR="004A2882">
        <w:rPr>
          <w:rFonts w:ascii="Calibri" w:hAnsi="Calibri"/>
          <w:lang w:eastAsia="x-none"/>
        </w:rPr>
        <w:t>tre</w:t>
      </w:r>
      <w:r w:rsidRPr="00B54DA4">
        <w:rPr>
          <w:rFonts w:ascii="Calibri" w:hAnsi="Calibri"/>
          <w:lang w:val="x-none" w:eastAsia="x-none"/>
        </w:rPr>
        <w:t xml:space="preserve"> campagne effettuate.</w:t>
      </w:r>
    </w:p>
    <w:p w14:paraId="7F9CCAE0" w14:textId="2B56A523"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bookmarkStart w:id="352" w:name="_Ref533673990"/>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135</w:t>
      </w:r>
      <w:r w:rsidRPr="00B54DA4">
        <w:rPr>
          <w:rFonts w:ascii="Calibri" w:hAnsi="Calibri" w:cs="Arial"/>
          <w:b/>
          <w:sz w:val="18"/>
          <w:szCs w:val="18"/>
          <w:lang w:val="x-none" w:eastAsia="x-none"/>
        </w:rPr>
        <w:fldChar w:fldCharType="end"/>
      </w:r>
      <w:bookmarkEnd w:id="352"/>
      <w:r w:rsidRPr="00B54DA4">
        <w:rPr>
          <w:rFonts w:ascii="Calibri" w:hAnsi="Calibri" w:cs="Arial"/>
          <w:b/>
          <w:sz w:val="18"/>
          <w:szCs w:val="18"/>
          <w:lang w:val="x-none" w:eastAsia="x-none"/>
        </w:rPr>
        <w:t xml:space="preserve"> -  Area di indagine AV-PE-FA-12_</w:t>
      </w:r>
      <w:r w:rsidRPr="00B54DA4">
        <w:rPr>
          <w:rFonts w:ascii="Calibri" w:hAnsi="Calibri" w:cs="Arial"/>
          <w:b/>
          <w:sz w:val="18"/>
          <w:szCs w:val="18"/>
          <w:lang w:eastAsia="x-none"/>
        </w:rPr>
        <w:t>01</w:t>
      </w:r>
      <w:r w:rsidRPr="00B54DA4">
        <w:rPr>
          <w:rFonts w:ascii="Calibri" w:hAnsi="Calibri" w:cs="Arial"/>
          <w:b/>
          <w:sz w:val="18"/>
          <w:szCs w:val="18"/>
          <w:lang w:val="x-none" w:eastAsia="x-none"/>
        </w:rPr>
        <w:t>.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326"/>
        <w:gridCol w:w="2165"/>
        <w:gridCol w:w="822"/>
        <w:gridCol w:w="822"/>
        <w:gridCol w:w="1068"/>
        <w:gridCol w:w="822"/>
        <w:gridCol w:w="858"/>
        <w:gridCol w:w="822"/>
        <w:gridCol w:w="1068"/>
        <w:gridCol w:w="820"/>
      </w:tblGrid>
      <w:tr w:rsidR="009A3D80" w:rsidRPr="009A3D80" w14:paraId="4B9BF6EC" w14:textId="77777777" w:rsidTr="009A3D80">
        <w:trPr>
          <w:trHeight w:val="300"/>
        </w:trPr>
        <w:tc>
          <w:tcPr>
            <w:tcW w:w="626"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448D2CE4" w14:textId="77777777" w:rsidR="009A3D80" w:rsidRPr="009A3D80" w:rsidRDefault="009A3D80" w:rsidP="009A3D80">
            <w:pPr>
              <w:overflowPunct/>
              <w:autoSpaceDE/>
              <w:autoSpaceDN/>
              <w:adjustRightInd/>
              <w:jc w:val="center"/>
              <w:textAlignment w:val="auto"/>
              <w:rPr>
                <w:rFonts w:ascii="Calibri" w:hAnsi="Calibri"/>
                <w:b/>
                <w:bCs/>
                <w:color w:val="FFFFFF"/>
                <w:sz w:val="22"/>
                <w:szCs w:val="22"/>
              </w:rPr>
            </w:pPr>
            <w:r w:rsidRPr="009A3D80">
              <w:rPr>
                <w:rFonts w:ascii="Calibri" w:hAnsi="Calibri"/>
                <w:b/>
                <w:bCs/>
                <w:color w:val="FFFFFF"/>
                <w:sz w:val="22"/>
                <w:szCs w:val="22"/>
              </w:rPr>
              <w:t>Famiglia</w:t>
            </w:r>
          </w:p>
        </w:tc>
        <w:tc>
          <w:tcPr>
            <w:tcW w:w="1022"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76FFEE15" w14:textId="77777777" w:rsidR="009A3D80" w:rsidRPr="009A3D80" w:rsidRDefault="009A3D80" w:rsidP="009A3D80">
            <w:pPr>
              <w:overflowPunct/>
              <w:autoSpaceDE/>
              <w:autoSpaceDN/>
              <w:adjustRightInd/>
              <w:jc w:val="center"/>
              <w:textAlignment w:val="auto"/>
              <w:rPr>
                <w:rFonts w:ascii="Calibri" w:hAnsi="Calibri"/>
                <w:b/>
                <w:bCs/>
                <w:color w:val="FFFFFF"/>
                <w:sz w:val="22"/>
                <w:szCs w:val="22"/>
              </w:rPr>
            </w:pPr>
            <w:r w:rsidRPr="009A3D80">
              <w:rPr>
                <w:rFonts w:ascii="Calibri" w:hAnsi="Calibri"/>
                <w:b/>
                <w:bCs/>
                <w:color w:val="FFFFFF"/>
                <w:sz w:val="22"/>
                <w:szCs w:val="22"/>
              </w:rPr>
              <w:t>Specie</w:t>
            </w:r>
          </w:p>
        </w:tc>
        <w:tc>
          <w:tcPr>
            <w:tcW w:w="776" w:type="pct"/>
            <w:gridSpan w:val="2"/>
            <w:tcBorders>
              <w:top w:val="single" w:sz="4" w:space="0" w:color="auto"/>
              <w:left w:val="nil"/>
              <w:bottom w:val="single" w:sz="4" w:space="0" w:color="auto"/>
              <w:right w:val="single" w:sz="4" w:space="0" w:color="auto"/>
            </w:tcBorders>
            <w:shd w:val="clear" w:color="000000" w:fill="262626"/>
            <w:vAlign w:val="center"/>
            <w:hideMark/>
          </w:tcPr>
          <w:p w14:paraId="535D91DD" w14:textId="77777777" w:rsidR="009A3D80" w:rsidRPr="009A3D80" w:rsidRDefault="009A3D80" w:rsidP="009A3D80">
            <w:pPr>
              <w:overflowPunct/>
              <w:autoSpaceDE/>
              <w:autoSpaceDN/>
              <w:adjustRightInd/>
              <w:jc w:val="center"/>
              <w:textAlignment w:val="auto"/>
              <w:rPr>
                <w:rFonts w:ascii="Calibri" w:hAnsi="Calibri"/>
                <w:b/>
                <w:bCs/>
                <w:color w:val="FFFFFF"/>
                <w:sz w:val="22"/>
                <w:szCs w:val="22"/>
              </w:rPr>
            </w:pPr>
            <w:r w:rsidRPr="009A3D80">
              <w:rPr>
                <w:rFonts w:ascii="Calibri" w:hAnsi="Calibri"/>
                <w:b/>
                <w:bCs/>
                <w:color w:val="FFFFFF"/>
                <w:sz w:val="22"/>
                <w:szCs w:val="22"/>
              </w:rPr>
              <w:t>mag-21</w:t>
            </w:r>
          </w:p>
        </w:tc>
        <w:tc>
          <w:tcPr>
            <w:tcW w:w="892" w:type="pct"/>
            <w:gridSpan w:val="2"/>
            <w:tcBorders>
              <w:top w:val="single" w:sz="4" w:space="0" w:color="auto"/>
              <w:left w:val="nil"/>
              <w:bottom w:val="single" w:sz="4" w:space="0" w:color="auto"/>
              <w:right w:val="single" w:sz="4" w:space="0" w:color="auto"/>
            </w:tcBorders>
            <w:shd w:val="clear" w:color="000000" w:fill="262626"/>
            <w:vAlign w:val="center"/>
            <w:hideMark/>
          </w:tcPr>
          <w:p w14:paraId="47B1BD67" w14:textId="77777777" w:rsidR="009A3D80" w:rsidRPr="009A3D80" w:rsidRDefault="009A3D80" w:rsidP="009A3D80">
            <w:pPr>
              <w:overflowPunct/>
              <w:autoSpaceDE/>
              <w:autoSpaceDN/>
              <w:adjustRightInd/>
              <w:jc w:val="center"/>
              <w:textAlignment w:val="auto"/>
              <w:rPr>
                <w:rFonts w:ascii="Calibri" w:hAnsi="Calibri"/>
                <w:b/>
                <w:bCs/>
                <w:color w:val="FFFFFF"/>
                <w:sz w:val="22"/>
                <w:szCs w:val="22"/>
              </w:rPr>
            </w:pPr>
            <w:r w:rsidRPr="009A3D80">
              <w:rPr>
                <w:rFonts w:ascii="Calibri" w:hAnsi="Calibri"/>
                <w:b/>
                <w:bCs/>
                <w:color w:val="FFFFFF"/>
                <w:sz w:val="22"/>
                <w:szCs w:val="22"/>
              </w:rPr>
              <w:t>giu-21</w:t>
            </w:r>
          </w:p>
        </w:tc>
        <w:tc>
          <w:tcPr>
            <w:tcW w:w="793" w:type="pct"/>
            <w:gridSpan w:val="2"/>
            <w:tcBorders>
              <w:top w:val="single" w:sz="4" w:space="0" w:color="auto"/>
              <w:left w:val="nil"/>
              <w:bottom w:val="single" w:sz="4" w:space="0" w:color="auto"/>
              <w:right w:val="single" w:sz="4" w:space="0" w:color="auto"/>
            </w:tcBorders>
            <w:shd w:val="clear" w:color="000000" w:fill="262626"/>
            <w:vAlign w:val="center"/>
            <w:hideMark/>
          </w:tcPr>
          <w:p w14:paraId="08BBE466" w14:textId="77777777" w:rsidR="009A3D80" w:rsidRPr="009A3D80" w:rsidRDefault="009A3D80" w:rsidP="009A3D80">
            <w:pPr>
              <w:overflowPunct/>
              <w:autoSpaceDE/>
              <w:autoSpaceDN/>
              <w:adjustRightInd/>
              <w:jc w:val="center"/>
              <w:textAlignment w:val="auto"/>
              <w:rPr>
                <w:rFonts w:ascii="Calibri" w:hAnsi="Calibri"/>
                <w:b/>
                <w:bCs/>
                <w:color w:val="FFFFFF"/>
                <w:sz w:val="22"/>
                <w:szCs w:val="22"/>
              </w:rPr>
            </w:pPr>
            <w:r w:rsidRPr="009A3D80">
              <w:rPr>
                <w:rFonts w:ascii="Calibri" w:hAnsi="Calibri"/>
                <w:b/>
                <w:bCs/>
                <w:color w:val="FFFFFF"/>
                <w:sz w:val="22"/>
                <w:szCs w:val="22"/>
              </w:rPr>
              <w:t>lug-21</w:t>
            </w:r>
          </w:p>
        </w:tc>
        <w:tc>
          <w:tcPr>
            <w:tcW w:w="891" w:type="pct"/>
            <w:gridSpan w:val="2"/>
            <w:tcBorders>
              <w:top w:val="single" w:sz="4" w:space="0" w:color="auto"/>
              <w:left w:val="nil"/>
              <w:bottom w:val="single" w:sz="4" w:space="0" w:color="auto"/>
              <w:right w:val="single" w:sz="4" w:space="0" w:color="auto"/>
            </w:tcBorders>
            <w:shd w:val="clear" w:color="000000" w:fill="262626"/>
            <w:vAlign w:val="center"/>
            <w:hideMark/>
          </w:tcPr>
          <w:p w14:paraId="2B35D793" w14:textId="77777777" w:rsidR="009A3D80" w:rsidRPr="009A3D80" w:rsidRDefault="009A3D80" w:rsidP="009A3D80">
            <w:pPr>
              <w:overflowPunct/>
              <w:autoSpaceDE/>
              <w:autoSpaceDN/>
              <w:adjustRightInd/>
              <w:jc w:val="center"/>
              <w:textAlignment w:val="auto"/>
              <w:rPr>
                <w:rFonts w:ascii="Calibri" w:hAnsi="Calibri"/>
                <w:b/>
                <w:bCs/>
                <w:color w:val="FFFFFF"/>
                <w:sz w:val="22"/>
                <w:szCs w:val="22"/>
              </w:rPr>
            </w:pPr>
            <w:r w:rsidRPr="009A3D80">
              <w:rPr>
                <w:rFonts w:ascii="Calibri" w:hAnsi="Calibri"/>
                <w:b/>
                <w:bCs/>
                <w:color w:val="FFFFFF"/>
                <w:sz w:val="22"/>
                <w:szCs w:val="22"/>
              </w:rPr>
              <w:t>ott-21</w:t>
            </w:r>
          </w:p>
        </w:tc>
      </w:tr>
      <w:tr w:rsidR="009A3D80" w:rsidRPr="009A3D80" w14:paraId="16A3B4CA" w14:textId="77777777" w:rsidTr="009A3D80">
        <w:trPr>
          <w:trHeight w:val="300"/>
        </w:trPr>
        <w:tc>
          <w:tcPr>
            <w:tcW w:w="626" w:type="pct"/>
            <w:vMerge/>
            <w:tcBorders>
              <w:top w:val="single" w:sz="4" w:space="0" w:color="auto"/>
              <w:left w:val="single" w:sz="4" w:space="0" w:color="auto"/>
              <w:bottom w:val="single" w:sz="4" w:space="0" w:color="auto"/>
              <w:right w:val="single" w:sz="4" w:space="0" w:color="auto"/>
            </w:tcBorders>
            <w:vAlign w:val="center"/>
            <w:hideMark/>
          </w:tcPr>
          <w:p w14:paraId="395C9161" w14:textId="77777777" w:rsidR="009A3D80" w:rsidRPr="009A3D80" w:rsidRDefault="009A3D80" w:rsidP="009A3D80">
            <w:pPr>
              <w:overflowPunct/>
              <w:autoSpaceDE/>
              <w:autoSpaceDN/>
              <w:adjustRightInd/>
              <w:textAlignment w:val="auto"/>
              <w:rPr>
                <w:rFonts w:ascii="Calibri" w:hAnsi="Calibri"/>
                <w:b/>
                <w:bCs/>
                <w:color w:val="FFFFFF"/>
                <w:sz w:val="22"/>
                <w:szCs w:val="22"/>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2F420151" w14:textId="77777777" w:rsidR="009A3D80" w:rsidRPr="009A3D80" w:rsidRDefault="009A3D80" w:rsidP="009A3D80">
            <w:pPr>
              <w:overflowPunct/>
              <w:autoSpaceDE/>
              <w:autoSpaceDN/>
              <w:adjustRightInd/>
              <w:textAlignment w:val="auto"/>
              <w:rPr>
                <w:rFonts w:ascii="Calibri" w:hAnsi="Calibri"/>
                <w:b/>
                <w:bCs/>
                <w:color w:val="FFFFFF"/>
                <w:sz w:val="22"/>
                <w:szCs w:val="22"/>
              </w:rPr>
            </w:pPr>
          </w:p>
        </w:tc>
        <w:tc>
          <w:tcPr>
            <w:tcW w:w="388" w:type="pct"/>
            <w:tcBorders>
              <w:top w:val="nil"/>
              <w:left w:val="nil"/>
              <w:bottom w:val="single" w:sz="4" w:space="0" w:color="auto"/>
              <w:right w:val="single" w:sz="4" w:space="0" w:color="auto"/>
            </w:tcBorders>
            <w:shd w:val="clear" w:color="000000" w:fill="AEAAAA"/>
            <w:vAlign w:val="center"/>
            <w:hideMark/>
          </w:tcPr>
          <w:p w14:paraId="12395A6B"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n</w:t>
            </w:r>
          </w:p>
        </w:tc>
        <w:tc>
          <w:tcPr>
            <w:tcW w:w="388" w:type="pct"/>
            <w:tcBorders>
              <w:top w:val="nil"/>
              <w:left w:val="nil"/>
              <w:bottom w:val="single" w:sz="4" w:space="0" w:color="auto"/>
              <w:right w:val="single" w:sz="4" w:space="0" w:color="auto"/>
            </w:tcBorders>
            <w:shd w:val="clear" w:color="000000" w:fill="AEAAAA"/>
            <w:vAlign w:val="center"/>
            <w:hideMark/>
          </w:tcPr>
          <w:p w14:paraId="3D4E741E"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IA</w:t>
            </w:r>
          </w:p>
        </w:tc>
        <w:tc>
          <w:tcPr>
            <w:tcW w:w="504" w:type="pct"/>
            <w:tcBorders>
              <w:top w:val="nil"/>
              <w:left w:val="nil"/>
              <w:bottom w:val="single" w:sz="4" w:space="0" w:color="auto"/>
              <w:right w:val="single" w:sz="4" w:space="0" w:color="auto"/>
            </w:tcBorders>
            <w:shd w:val="clear" w:color="000000" w:fill="AEAAAA"/>
            <w:vAlign w:val="center"/>
            <w:hideMark/>
          </w:tcPr>
          <w:p w14:paraId="05C9740D"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n</w:t>
            </w:r>
          </w:p>
        </w:tc>
        <w:tc>
          <w:tcPr>
            <w:tcW w:w="388" w:type="pct"/>
            <w:tcBorders>
              <w:top w:val="nil"/>
              <w:left w:val="nil"/>
              <w:bottom w:val="single" w:sz="4" w:space="0" w:color="auto"/>
              <w:right w:val="single" w:sz="4" w:space="0" w:color="auto"/>
            </w:tcBorders>
            <w:shd w:val="clear" w:color="000000" w:fill="AEAAAA"/>
            <w:vAlign w:val="center"/>
            <w:hideMark/>
          </w:tcPr>
          <w:p w14:paraId="1C75BF56"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IA</w:t>
            </w:r>
          </w:p>
        </w:tc>
        <w:tc>
          <w:tcPr>
            <w:tcW w:w="405" w:type="pct"/>
            <w:tcBorders>
              <w:top w:val="nil"/>
              <w:left w:val="nil"/>
              <w:bottom w:val="single" w:sz="4" w:space="0" w:color="auto"/>
              <w:right w:val="single" w:sz="4" w:space="0" w:color="auto"/>
            </w:tcBorders>
            <w:shd w:val="clear" w:color="000000" w:fill="AEAAAA"/>
            <w:vAlign w:val="center"/>
            <w:hideMark/>
          </w:tcPr>
          <w:p w14:paraId="6C3A0AF3"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n</w:t>
            </w:r>
          </w:p>
        </w:tc>
        <w:tc>
          <w:tcPr>
            <w:tcW w:w="388" w:type="pct"/>
            <w:tcBorders>
              <w:top w:val="nil"/>
              <w:left w:val="nil"/>
              <w:bottom w:val="single" w:sz="4" w:space="0" w:color="auto"/>
              <w:right w:val="single" w:sz="4" w:space="0" w:color="auto"/>
            </w:tcBorders>
            <w:shd w:val="clear" w:color="000000" w:fill="AEAAAA"/>
            <w:vAlign w:val="center"/>
            <w:hideMark/>
          </w:tcPr>
          <w:p w14:paraId="09C2FBC6"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IA</w:t>
            </w:r>
          </w:p>
        </w:tc>
        <w:tc>
          <w:tcPr>
            <w:tcW w:w="504" w:type="pct"/>
            <w:tcBorders>
              <w:top w:val="nil"/>
              <w:left w:val="nil"/>
              <w:bottom w:val="single" w:sz="4" w:space="0" w:color="auto"/>
              <w:right w:val="single" w:sz="4" w:space="0" w:color="auto"/>
            </w:tcBorders>
            <w:shd w:val="clear" w:color="000000" w:fill="AEAAAA"/>
            <w:vAlign w:val="center"/>
            <w:hideMark/>
          </w:tcPr>
          <w:p w14:paraId="18419933" w14:textId="30BB4A34"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N</w:t>
            </w:r>
          </w:p>
        </w:tc>
        <w:tc>
          <w:tcPr>
            <w:tcW w:w="387" w:type="pct"/>
            <w:tcBorders>
              <w:top w:val="nil"/>
              <w:left w:val="nil"/>
              <w:bottom w:val="single" w:sz="4" w:space="0" w:color="auto"/>
              <w:right w:val="single" w:sz="4" w:space="0" w:color="auto"/>
            </w:tcBorders>
            <w:shd w:val="clear" w:color="000000" w:fill="AEAAAA"/>
            <w:vAlign w:val="center"/>
            <w:hideMark/>
          </w:tcPr>
          <w:p w14:paraId="279EEAD5"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IA</w:t>
            </w:r>
          </w:p>
        </w:tc>
      </w:tr>
      <w:tr w:rsidR="009A3D80" w:rsidRPr="009A3D80" w14:paraId="4882A279" w14:textId="77777777" w:rsidTr="009A3D80">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215B60D5" w14:textId="77777777" w:rsidR="009A3D80" w:rsidRPr="009A3D80" w:rsidRDefault="009A3D80" w:rsidP="009A3D80">
            <w:pPr>
              <w:overflowPunct/>
              <w:autoSpaceDE/>
              <w:autoSpaceDN/>
              <w:adjustRightInd/>
              <w:textAlignment w:val="auto"/>
              <w:rPr>
                <w:rFonts w:ascii="Calibri" w:hAnsi="Calibri"/>
                <w:color w:val="000000"/>
                <w:sz w:val="22"/>
                <w:szCs w:val="22"/>
              </w:rPr>
            </w:pPr>
            <w:r w:rsidRPr="009A3D80">
              <w:rPr>
                <w:rFonts w:ascii="Calibri" w:hAnsi="Calibri"/>
                <w:color w:val="000000"/>
                <w:sz w:val="22"/>
                <w:szCs w:val="22"/>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499E8EBD" w14:textId="77777777" w:rsidR="009A3D80" w:rsidRPr="009A3D80" w:rsidRDefault="009A3D80" w:rsidP="009A3D80">
            <w:pPr>
              <w:overflowPunct/>
              <w:autoSpaceDE/>
              <w:autoSpaceDN/>
              <w:adjustRightInd/>
              <w:textAlignment w:val="auto"/>
              <w:rPr>
                <w:rFonts w:ascii="Calibri" w:hAnsi="Calibri"/>
                <w:i/>
                <w:iCs/>
                <w:color w:val="000000"/>
                <w:sz w:val="22"/>
                <w:szCs w:val="22"/>
              </w:rPr>
            </w:pPr>
            <w:r w:rsidRPr="009A3D80">
              <w:rPr>
                <w:rFonts w:ascii="Calibri" w:hAnsi="Calibri"/>
                <w:i/>
                <w:iCs/>
                <w:color w:val="000000"/>
                <w:sz w:val="22"/>
                <w:szCs w:val="22"/>
              </w:rPr>
              <w:t>Colias crocea</w:t>
            </w:r>
          </w:p>
        </w:tc>
        <w:tc>
          <w:tcPr>
            <w:tcW w:w="388" w:type="pct"/>
            <w:tcBorders>
              <w:top w:val="nil"/>
              <w:left w:val="nil"/>
              <w:bottom w:val="single" w:sz="4" w:space="0" w:color="auto"/>
              <w:right w:val="single" w:sz="4" w:space="0" w:color="auto"/>
            </w:tcBorders>
            <w:shd w:val="clear" w:color="auto" w:fill="auto"/>
            <w:vAlign w:val="center"/>
            <w:hideMark/>
          </w:tcPr>
          <w:p w14:paraId="62D6CDD0"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65A286A4"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504" w:type="pct"/>
            <w:tcBorders>
              <w:top w:val="nil"/>
              <w:left w:val="nil"/>
              <w:bottom w:val="single" w:sz="4" w:space="0" w:color="auto"/>
              <w:right w:val="single" w:sz="4" w:space="0" w:color="auto"/>
            </w:tcBorders>
            <w:shd w:val="clear" w:color="auto" w:fill="auto"/>
            <w:vAlign w:val="center"/>
            <w:hideMark/>
          </w:tcPr>
          <w:p w14:paraId="271438DE"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4DD656B8"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0,000</w:t>
            </w:r>
          </w:p>
        </w:tc>
        <w:tc>
          <w:tcPr>
            <w:tcW w:w="405" w:type="pct"/>
            <w:tcBorders>
              <w:top w:val="nil"/>
              <w:left w:val="nil"/>
              <w:bottom w:val="single" w:sz="4" w:space="0" w:color="auto"/>
              <w:right w:val="single" w:sz="4" w:space="0" w:color="auto"/>
            </w:tcBorders>
            <w:shd w:val="clear" w:color="auto" w:fill="auto"/>
            <w:vAlign w:val="center"/>
            <w:hideMark/>
          </w:tcPr>
          <w:p w14:paraId="32C9A1EB"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7C557C60"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0,000</w:t>
            </w:r>
          </w:p>
        </w:tc>
        <w:tc>
          <w:tcPr>
            <w:tcW w:w="504" w:type="pct"/>
            <w:tcBorders>
              <w:top w:val="nil"/>
              <w:left w:val="nil"/>
              <w:bottom w:val="single" w:sz="4" w:space="0" w:color="auto"/>
              <w:right w:val="single" w:sz="4" w:space="0" w:color="auto"/>
            </w:tcBorders>
            <w:shd w:val="clear" w:color="auto" w:fill="auto"/>
            <w:vAlign w:val="center"/>
            <w:hideMark/>
          </w:tcPr>
          <w:p w14:paraId="76915E11" w14:textId="119F8960"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41D2A14B" w14:textId="154A4949"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r>
      <w:tr w:rsidR="009A3D80" w:rsidRPr="009A3D80" w14:paraId="578C8A47" w14:textId="77777777" w:rsidTr="009A3D80">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569FC8D5" w14:textId="77777777" w:rsidR="009A3D80" w:rsidRPr="009A3D80" w:rsidRDefault="009A3D80" w:rsidP="009A3D80">
            <w:pPr>
              <w:overflowPunct/>
              <w:autoSpaceDE/>
              <w:autoSpaceDN/>
              <w:adjustRightInd/>
              <w:textAlignment w:val="auto"/>
              <w:rPr>
                <w:rFonts w:ascii="Calibri" w:hAnsi="Calibri"/>
                <w:color w:val="000000"/>
                <w:sz w:val="22"/>
                <w:szCs w:val="22"/>
              </w:rPr>
            </w:pPr>
            <w:r w:rsidRPr="009A3D80">
              <w:rPr>
                <w:rFonts w:ascii="Calibri" w:hAnsi="Calibri"/>
                <w:color w:val="000000"/>
                <w:sz w:val="22"/>
                <w:szCs w:val="22"/>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4AE87B27" w14:textId="77777777" w:rsidR="009A3D80" w:rsidRPr="009A3D80" w:rsidRDefault="009A3D80" w:rsidP="009A3D80">
            <w:pPr>
              <w:overflowPunct/>
              <w:autoSpaceDE/>
              <w:autoSpaceDN/>
              <w:adjustRightInd/>
              <w:textAlignment w:val="auto"/>
              <w:rPr>
                <w:rFonts w:ascii="Calibri" w:hAnsi="Calibri"/>
                <w:i/>
                <w:iCs/>
                <w:color w:val="000000"/>
                <w:sz w:val="22"/>
                <w:szCs w:val="22"/>
              </w:rPr>
            </w:pPr>
            <w:r w:rsidRPr="009A3D80">
              <w:rPr>
                <w:rFonts w:ascii="Calibri" w:hAnsi="Calibri"/>
                <w:i/>
                <w:iCs/>
                <w:color w:val="000000"/>
                <w:sz w:val="22"/>
                <w:szCs w:val="22"/>
              </w:rPr>
              <w:t>Pieris napi</w:t>
            </w:r>
          </w:p>
        </w:tc>
        <w:tc>
          <w:tcPr>
            <w:tcW w:w="388" w:type="pct"/>
            <w:tcBorders>
              <w:top w:val="nil"/>
              <w:left w:val="nil"/>
              <w:bottom w:val="single" w:sz="4" w:space="0" w:color="auto"/>
              <w:right w:val="single" w:sz="4" w:space="0" w:color="auto"/>
            </w:tcBorders>
            <w:shd w:val="clear" w:color="auto" w:fill="auto"/>
            <w:vAlign w:val="center"/>
            <w:hideMark/>
          </w:tcPr>
          <w:p w14:paraId="53C976F6"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72E59581"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504" w:type="pct"/>
            <w:tcBorders>
              <w:top w:val="nil"/>
              <w:left w:val="nil"/>
              <w:bottom w:val="single" w:sz="4" w:space="0" w:color="auto"/>
              <w:right w:val="single" w:sz="4" w:space="0" w:color="auto"/>
            </w:tcBorders>
            <w:shd w:val="clear" w:color="auto" w:fill="auto"/>
            <w:vAlign w:val="center"/>
            <w:hideMark/>
          </w:tcPr>
          <w:p w14:paraId="6CA56368"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2</w:t>
            </w:r>
          </w:p>
        </w:tc>
        <w:tc>
          <w:tcPr>
            <w:tcW w:w="388" w:type="pct"/>
            <w:tcBorders>
              <w:top w:val="nil"/>
              <w:left w:val="nil"/>
              <w:bottom w:val="single" w:sz="4" w:space="0" w:color="auto"/>
              <w:right w:val="single" w:sz="4" w:space="0" w:color="auto"/>
            </w:tcBorders>
            <w:shd w:val="clear" w:color="auto" w:fill="auto"/>
            <w:vAlign w:val="center"/>
            <w:hideMark/>
          </w:tcPr>
          <w:p w14:paraId="1FE37C34"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0,010</w:t>
            </w:r>
          </w:p>
        </w:tc>
        <w:tc>
          <w:tcPr>
            <w:tcW w:w="405" w:type="pct"/>
            <w:tcBorders>
              <w:top w:val="nil"/>
              <w:left w:val="nil"/>
              <w:bottom w:val="single" w:sz="4" w:space="0" w:color="auto"/>
              <w:right w:val="single" w:sz="4" w:space="0" w:color="auto"/>
            </w:tcBorders>
            <w:shd w:val="clear" w:color="auto" w:fill="auto"/>
            <w:vAlign w:val="center"/>
            <w:hideMark/>
          </w:tcPr>
          <w:p w14:paraId="75208E42"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7CFE8318"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0,005</w:t>
            </w:r>
          </w:p>
        </w:tc>
        <w:tc>
          <w:tcPr>
            <w:tcW w:w="504" w:type="pct"/>
            <w:tcBorders>
              <w:top w:val="nil"/>
              <w:left w:val="nil"/>
              <w:bottom w:val="single" w:sz="4" w:space="0" w:color="auto"/>
              <w:right w:val="single" w:sz="4" w:space="0" w:color="auto"/>
            </w:tcBorders>
            <w:shd w:val="clear" w:color="auto" w:fill="auto"/>
            <w:vAlign w:val="center"/>
            <w:hideMark/>
          </w:tcPr>
          <w:p w14:paraId="4AF81924" w14:textId="48FEF593"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2AE969CC" w14:textId="7A255C76"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r>
      <w:tr w:rsidR="009A3D80" w:rsidRPr="009A3D80" w14:paraId="1E6FFA2F" w14:textId="77777777" w:rsidTr="009A3D80">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45A1B776" w14:textId="77777777" w:rsidR="009A3D80" w:rsidRPr="009A3D80" w:rsidRDefault="009A3D80" w:rsidP="009A3D80">
            <w:pPr>
              <w:overflowPunct/>
              <w:autoSpaceDE/>
              <w:autoSpaceDN/>
              <w:adjustRightInd/>
              <w:textAlignment w:val="auto"/>
              <w:rPr>
                <w:rFonts w:ascii="Calibri" w:hAnsi="Calibri"/>
                <w:color w:val="000000"/>
                <w:sz w:val="22"/>
                <w:szCs w:val="22"/>
              </w:rPr>
            </w:pPr>
            <w:r w:rsidRPr="009A3D80">
              <w:rPr>
                <w:rFonts w:ascii="Calibri" w:hAnsi="Calibri"/>
                <w:color w:val="000000"/>
                <w:sz w:val="22"/>
                <w:szCs w:val="22"/>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6807F265" w14:textId="77777777" w:rsidR="009A3D80" w:rsidRPr="009A3D80" w:rsidRDefault="009A3D80" w:rsidP="009A3D80">
            <w:pPr>
              <w:overflowPunct/>
              <w:autoSpaceDE/>
              <w:autoSpaceDN/>
              <w:adjustRightInd/>
              <w:textAlignment w:val="auto"/>
              <w:rPr>
                <w:rFonts w:ascii="Calibri" w:hAnsi="Calibri"/>
                <w:i/>
                <w:iCs/>
                <w:color w:val="000000"/>
                <w:sz w:val="22"/>
                <w:szCs w:val="22"/>
              </w:rPr>
            </w:pPr>
            <w:r w:rsidRPr="009A3D80">
              <w:rPr>
                <w:rFonts w:ascii="Calibri" w:hAnsi="Calibri"/>
                <w:i/>
                <w:iCs/>
                <w:color w:val="000000"/>
                <w:sz w:val="22"/>
                <w:szCs w:val="22"/>
              </w:rPr>
              <w:t>Pieris rapae</w:t>
            </w:r>
          </w:p>
        </w:tc>
        <w:tc>
          <w:tcPr>
            <w:tcW w:w="388" w:type="pct"/>
            <w:tcBorders>
              <w:top w:val="nil"/>
              <w:left w:val="nil"/>
              <w:bottom w:val="single" w:sz="4" w:space="0" w:color="auto"/>
              <w:right w:val="single" w:sz="4" w:space="0" w:color="auto"/>
            </w:tcBorders>
            <w:shd w:val="clear" w:color="auto" w:fill="auto"/>
            <w:vAlign w:val="center"/>
            <w:hideMark/>
          </w:tcPr>
          <w:p w14:paraId="13EB064E"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3A5D8A3F"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504" w:type="pct"/>
            <w:tcBorders>
              <w:top w:val="nil"/>
              <w:left w:val="nil"/>
              <w:bottom w:val="single" w:sz="4" w:space="0" w:color="auto"/>
              <w:right w:val="single" w:sz="4" w:space="0" w:color="auto"/>
            </w:tcBorders>
            <w:shd w:val="clear" w:color="auto" w:fill="auto"/>
            <w:vAlign w:val="center"/>
            <w:hideMark/>
          </w:tcPr>
          <w:p w14:paraId="318D574C"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2</w:t>
            </w:r>
          </w:p>
        </w:tc>
        <w:tc>
          <w:tcPr>
            <w:tcW w:w="388" w:type="pct"/>
            <w:tcBorders>
              <w:top w:val="nil"/>
              <w:left w:val="nil"/>
              <w:bottom w:val="single" w:sz="4" w:space="0" w:color="auto"/>
              <w:right w:val="single" w:sz="4" w:space="0" w:color="auto"/>
            </w:tcBorders>
            <w:shd w:val="clear" w:color="auto" w:fill="auto"/>
            <w:vAlign w:val="center"/>
            <w:hideMark/>
          </w:tcPr>
          <w:p w14:paraId="165AD23B"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0,010</w:t>
            </w:r>
          </w:p>
        </w:tc>
        <w:tc>
          <w:tcPr>
            <w:tcW w:w="405" w:type="pct"/>
            <w:tcBorders>
              <w:top w:val="nil"/>
              <w:left w:val="nil"/>
              <w:bottom w:val="single" w:sz="4" w:space="0" w:color="auto"/>
              <w:right w:val="single" w:sz="4" w:space="0" w:color="auto"/>
            </w:tcBorders>
            <w:shd w:val="clear" w:color="auto" w:fill="auto"/>
            <w:vAlign w:val="center"/>
            <w:hideMark/>
          </w:tcPr>
          <w:p w14:paraId="353FF02F"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3</w:t>
            </w:r>
          </w:p>
        </w:tc>
        <w:tc>
          <w:tcPr>
            <w:tcW w:w="388" w:type="pct"/>
            <w:tcBorders>
              <w:top w:val="nil"/>
              <w:left w:val="nil"/>
              <w:bottom w:val="single" w:sz="4" w:space="0" w:color="auto"/>
              <w:right w:val="single" w:sz="4" w:space="0" w:color="auto"/>
            </w:tcBorders>
            <w:shd w:val="clear" w:color="auto" w:fill="auto"/>
            <w:vAlign w:val="center"/>
            <w:hideMark/>
          </w:tcPr>
          <w:p w14:paraId="70EE113D"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0,014</w:t>
            </w:r>
          </w:p>
        </w:tc>
        <w:tc>
          <w:tcPr>
            <w:tcW w:w="504" w:type="pct"/>
            <w:tcBorders>
              <w:top w:val="nil"/>
              <w:left w:val="nil"/>
              <w:bottom w:val="single" w:sz="4" w:space="0" w:color="auto"/>
              <w:right w:val="single" w:sz="4" w:space="0" w:color="auto"/>
            </w:tcBorders>
            <w:shd w:val="clear" w:color="auto" w:fill="auto"/>
            <w:vAlign w:val="center"/>
            <w:hideMark/>
          </w:tcPr>
          <w:p w14:paraId="78184D03" w14:textId="1D866C8C"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574F7608" w14:textId="23EECD99"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r>
      <w:tr w:rsidR="009A3D80" w:rsidRPr="009A3D80" w14:paraId="1C1B4A39" w14:textId="77777777" w:rsidTr="009A3D80">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48DD986B" w14:textId="77777777" w:rsidR="009A3D80" w:rsidRPr="009A3D80" w:rsidRDefault="009A3D80" w:rsidP="009A3D80">
            <w:pPr>
              <w:overflowPunct/>
              <w:autoSpaceDE/>
              <w:autoSpaceDN/>
              <w:adjustRightInd/>
              <w:textAlignment w:val="auto"/>
              <w:rPr>
                <w:rFonts w:ascii="Calibri" w:hAnsi="Calibri"/>
                <w:color w:val="000000"/>
                <w:sz w:val="22"/>
                <w:szCs w:val="22"/>
              </w:rPr>
            </w:pPr>
            <w:r w:rsidRPr="009A3D80">
              <w:rPr>
                <w:rFonts w:ascii="Calibri" w:hAnsi="Calibri"/>
                <w:color w:val="000000"/>
                <w:sz w:val="22"/>
                <w:szCs w:val="22"/>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782D1550" w14:textId="77777777" w:rsidR="009A3D80" w:rsidRPr="009A3D80" w:rsidRDefault="009A3D80" w:rsidP="009A3D80">
            <w:pPr>
              <w:overflowPunct/>
              <w:autoSpaceDE/>
              <w:autoSpaceDN/>
              <w:adjustRightInd/>
              <w:textAlignment w:val="auto"/>
              <w:rPr>
                <w:rFonts w:ascii="Calibri" w:hAnsi="Calibri"/>
                <w:i/>
                <w:iCs/>
                <w:color w:val="000000"/>
                <w:sz w:val="22"/>
                <w:szCs w:val="22"/>
              </w:rPr>
            </w:pPr>
            <w:r w:rsidRPr="009A3D80">
              <w:rPr>
                <w:rFonts w:ascii="Calibri" w:hAnsi="Calibri"/>
                <w:i/>
                <w:iCs/>
                <w:color w:val="000000"/>
                <w:sz w:val="22"/>
                <w:szCs w:val="22"/>
              </w:rPr>
              <w:t>Pontia edusa</w:t>
            </w:r>
          </w:p>
        </w:tc>
        <w:tc>
          <w:tcPr>
            <w:tcW w:w="388" w:type="pct"/>
            <w:tcBorders>
              <w:top w:val="nil"/>
              <w:left w:val="nil"/>
              <w:bottom w:val="single" w:sz="4" w:space="0" w:color="auto"/>
              <w:right w:val="single" w:sz="4" w:space="0" w:color="auto"/>
            </w:tcBorders>
            <w:shd w:val="clear" w:color="auto" w:fill="auto"/>
            <w:vAlign w:val="center"/>
            <w:hideMark/>
          </w:tcPr>
          <w:p w14:paraId="74979319"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75F31BCB"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504" w:type="pct"/>
            <w:tcBorders>
              <w:top w:val="nil"/>
              <w:left w:val="nil"/>
              <w:bottom w:val="single" w:sz="4" w:space="0" w:color="auto"/>
              <w:right w:val="single" w:sz="4" w:space="0" w:color="auto"/>
            </w:tcBorders>
            <w:shd w:val="clear" w:color="auto" w:fill="auto"/>
            <w:vAlign w:val="center"/>
            <w:hideMark/>
          </w:tcPr>
          <w:p w14:paraId="0A7E2260"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23F97872"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0,005</w:t>
            </w:r>
          </w:p>
        </w:tc>
        <w:tc>
          <w:tcPr>
            <w:tcW w:w="405" w:type="pct"/>
            <w:tcBorders>
              <w:top w:val="nil"/>
              <w:left w:val="nil"/>
              <w:bottom w:val="single" w:sz="4" w:space="0" w:color="auto"/>
              <w:right w:val="single" w:sz="4" w:space="0" w:color="auto"/>
            </w:tcBorders>
            <w:shd w:val="clear" w:color="auto" w:fill="auto"/>
            <w:vAlign w:val="center"/>
            <w:hideMark/>
          </w:tcPr>
          <w:p w14:paraId="348E7067"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577AE1BA"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0,000</w:t>
            </w:r>
          </w:p>
        </w:tc>
        <w:tc>
          <w:tcPr>
            <w:tcW w:w="504" w:type="pct"/>
            <w:tcBorders>
              <w:top w:val="nil"/>
              <w:left w:val="nil"/>
              <w:bottom w:val="single" w:sz="4" w:space="0" w:color="auto"/>
              <w:right w:val="single" w:sz="4" w:space="0" w:color="auto"/>
            </w:tcBorders>
            <w:shd w:val="clear" w:color="auto" w:fill="auto"/>
            <w:vAlign w:val="center"/>
            <w:hideMark/>
          </w:tcPr>
          <w:p w14:paraId="20329342" w14:textId="103DE5B2"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4F481A06" w14:textId="3A4B05C4"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r>
      <w:tr w:rsidR="009A3D80" w:rsidRPr="009A3D80" w14:paraId="5207768D" w14:textId="77777777" w:rsidTr="009A3D80">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5DFB31B7" w14:textId="77777777" w:rsidR="009A3D80" w:rsidRPr="009A3D80" w:rsidRDefault="009A3D80" w:rsidP="009A3D80">
            <w:pPr>
              <w:overflowPunct/>
              <w:autoSpaceDE/>
              <w:autoSpaceDN/>
              <w:adjustRightInd/>
              <w:textAlignment w:val="auto"/>
              <w:rPr>
                <w:rFonts w:ascii="Calibri" w:hAnsi="Calibri"/>
                <w:color w:val="000000"/>
                <w:sz w:val="22"/>
                <w:szCs w:val="22"/>
              </w:rPr>
            </w:pPr>
            <w:r w:rsidRPr="009A3D80">
              <w:rPr>
                <w:rFonts w:ascii="Calibri" w:hAnsi="Calibri"/>
                <w:color w:val="000000"/>
                <w:sz w:val="22"/>
                <w:szCs w:val="22"/>
              </w:rPr>
              <w:t>Lycaenidae</w:t>
            </w:r>
          </w:p>
        </w:tc>
        <w:tc>
          <w:tcPr>
            <w:tcW w:w="1022" w:type="pct"/>
            <w:tcBorders>
              <w:top w:val="nil"/>
              <w:left w:val="nil"/>
              <w:bottom w:val="single" w:sz="4" w:space="0" w:color="auto"/>
              <w:right w:val="single" w:sz="4" w:space="0" w:color="auto"/>
            </w:tcBorders>
            <w:shd w:val="clear" w:color="auto" w:fill="auto"/>
            <w:noWrap/>
            <w:vAlign w:val="bottom"/>
            <w:hideMark/>
          </w:tcPr>
          <w:p w14:paraId="08AF1E7D" w14:textId="77777777" w:rsidR="009A3D80" w:rsidRPr="009A3D80" w:rsidRDefault="009A3D80" w:rsidP="009A3D80">
            <w:pPr>
              <w:overflowPunct/>
              <w:autoSpaceDE/>
              <w:autoSpaceDN/>
              <w:adjustRightInd/>
              <w:textAlignment w:val="auto"/>
              <w:rPr>
                <w:rFonts w:ascii="Calibri" w:hAnsi="Calibri"/>
                <w:i/>
                <w:iCs/>
                <w:color w:val="000000"/>
                <w:sz w:val="22"/>
                <w:szCs w:val="22"/>
              </w:rPr>
            </w:pPr>
            <w:r w:rsidRPr="009A3D80">
              <w:rPr>
                <w:rFonts w:ascii="Calibri" w:hAnsi="Calibri"/>
                <w:i/>
                <w:iCs/>
                <w:color w:val="000000"/>
                <w:sz w:val="22"/>
                <w:szCs w:val="22"/>
              </w:rPr>
              <w:t>Celastrina argiolus</w:t>
            </w:r>
          </w:p>
        </w:tc>
        <w:tc>
          <w:tcPr>
            <w:tcW w:w="388" w:type="pct"/>
            <w:tcBorders>
              <w:top w:val="nil"/>
              <w:left w:val="nil"/>
              <w:bottom w:val="single" w:sz="4" w:space="0" w:color="auto"/>
              <w:right w:val="single" w:sz="4" w:space="0" w:color="auto"/>
            </w:tcBorders>
            <w:shd w:val="clear" w:color="auto" w:fill="auto"/>
            <w:vAlign w:val="center"/>
            <w:hideMark/>
          </w:tcPr>
          <w:p w14:paraId="41314F31"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1BB7E3F8"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504" w:type="pct"/>
            <w:tcBorders>
              <w:top w:val="nil"/>
              <w:left w:val="nil"/>
              <w:bottom w:val="single" w:sz="4" w:space="0" w:color="auto"/>
              <w:right w:val="single" w:sz="4" w:space="0" w:color="auto"/>
            </w:tcBorders>
            <w:shd w:val="clear" w:color="auto" w:fill="auto"/>
            <w:vAlign w:val="center"/>
            <w:hideMark/>
          </w:tcPr>
          <w:p w14:paraId="78B15A69"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46E66CA0"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0,000</w:t>
            </w:r>
          </w:p>
        </w:tc>
        <w:tc>
          <w:tcPr>
            <w:tcW w:w="405" w:type="pct"/>
            <w:tcBorders>
              <w:top w:val="nil"/>
              <w:left w:val="nil"/>
              <w:bottom w:val="single" w:sz="4" w:space="0" w:color="auto"/>
              <w:right w:val="single" w:sz="4" w:space="0" w:color="auto"/>
            </w:tcBorders>
            <w:shd w:val="clear" w:color="auto" w:fill="auto"/>
            <w:vAlign w:val="center"/>
            <w:hideMark/>
          </w:tcPr>
          <w:p w14:paraId="10E200FB"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494C6244"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0,000</w:t>
            </w:r>
          </w:p>
        </w:tc>
        <w:tc>
          <w:tcPr>
            <w:tcW w:w="504" w:type="pct"/>
            <w:tcBorders>
              <w:top w:val="nil"/>
              <w:left w:val="nil"/>
              <w:bottom w:val="single" w:sz="4" w:space="0" w:color="auto"/>
              <w:right w:val="single" w:sz="4" w:space="0" w:color="auto"/>
            </w:tcBorders>
            <w:shd w:val="clear" w:color="auto" w:fill="auto"/>
            <w:vAlign w:val="center"/>
            <w:hideMark/>
          </w:tcPr>
          <w:p w14:paraId="1262B6AE" w14:textId="0DAE7E38"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7006DADE" w14:textId="1E2B93EC"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r>
      <w:tr w:rsidR="009A3D80" w:rsidRPr="009A3D80" w14:paraId="0E8E3DAD" w14:textId="77777777" w:rsidTr="009A3D80">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035BDB77" w14:textId="77777777" w:rsidR="009A3D80" w:rsidRPr="009A3D80" w:rsidRDefault="009A3D80" w:rsidP="009A3D80">
            <w:pPr>
              <w:overflowPunct/>
              <w:autoSpaceDE/>
              <w:autoSpaceDN/>
              <w:adjustRightInd/>
              <w:textAlignment w:val="auto"/>
              <w:rPr>
                <w:rFonts w:ascii="Calibri" w:hAnsi="Calibri"/>
                <w:color w:val="000000"/>
                <w:sz w:val="22"/>
                <w:szCs w:val="22"/>
              </w:rPr>
            </w:pPr>
            <w:r w:rsidRPr="009A3D80">
              <w:rPr>
                <w:rFonts w:ascii="Calibri" w:hAnsi="Calibri"/>
                <w:color w:val="000000"/>
                <w:sz w:val="22"/>
                <w:szCs w:val="22"/>
              </w:rPr>
              <w:t>Lycaenidae</w:t>
            </w:r>
          </w:p>
        </w:tc>
        <w:tc>
          <w:tcPr>
            <w:tcW w:w="1022" w:type="pct"/>
            <w:tcBorders>
              <w:top w:val="nil"/>
              <w:left w:val="nil"/>
              <w:bottom w:val="single" w:sz="4" w:space="0" w:color="auto"/>
              <w:right w:val="single" w:sz="4" w:space="0" w:color="auto"/>
            </w:tcBorders>
            <w:shd w:val="clear" w:color="auto" w:fill="auto"/>
            <w:noWrap/>
            <w:vAlign w:val="bottom"/>
            <w:hideMark/>
          </w:tcPr>
          <w:p w14:paraId="75FF0858" w14:textId="77777777" w:rsidR="009A3D80" w:rsidRPr="009A3D80" w:rsidRDefault="009A3D80" w:rsidP="009A3D80">
            <w:pPr>
              <w:overflowPunct/>
              <w:autoSpaceDE/>
              <w:autoSpaceDN/>
              <w:adjustRightInd/>
              <w:textAlignment w:val="auto"/>
              <w:rPr>
                <w:rFonts w:ascii="Calibri" w:hAnsi="Calibri"/>
                <w:i/>
                <w:iCs/>
                <w:color w:val="000000"/>
                <w:sz w:val="22"/>
                <w:szCs w:val="22"/>
              </w:rPr>
            </w:pPr>
            <w:r w:rsidRPr="009A3D80">
              <w:rPr>
                <w:rFonts w:ascii="Calibri" w:hAnsi="Calibri"/>
                <w:i/>
                <w:iCs/>
                <w:color w:val="000000"/>
                <w:sz w:val="22"/>
                <w:szCs w:val="22"/>
              </w:rPr>
              <w:t>Lycaena phlaeas</w:t>
            </w:r>
          </w:p>
        </w:tc>
        <w:tc>
          <w:tcPr>
            <w:tcW w:w="388" w:type="pct"/>
            <w:tcBorders>
              <w:top w:val="nil"/>
              <w:left w:val="nil"/>
              <w:bottom w:val="single" w:sz="4" w:space="0" w:color="auto"/>
              <w:right w:val="single" w:sz="4" w:space="0" w:color="auto"/>
            </w:tcBorders>
            <w:shd w:val="clear" w:color="auto" w:fill="auto"/>
            <w:vAlign w:val="center"/>
            <w:hideMark/>
          </w:tcPr>
          <w:p w14:paraId="53F006F0"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3A46FF7A"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504" w:type="pct"/>
            <w:tcBorders>
              <w:top w:val="nil"/>
              <w:left w:val="nil"/>
              <w:bottom w:val="single" w:sz="4" w:space="0" w:color="auto"/>
              <w:right w:val="single" w:sz="4" w:space="0" w:color="auto"/>
            </w:tcBorders>
            <w:shd w:val="clear" w:color="auto" w:fill="auto"/>
            <w:vAlign w:val="center"/>
            <w:hideMark/>
          </w:tcPr>
          <w:p w14:paraId="50C3C070"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2</w:t>
            </w:r>
          </w:p>
        </w:tc>
        <w:tc>
          <w:tcPr>
            <w:tcW w:w="388" w:type="pct"/>
            <w:tcBorders>
              <w:top w:val="nil"/>
              <w:left w:val="nil"/>
              <w:bottom w:val="single" w:sz="4" w:space="0" w:color="auto"/>
              <w:right w:val="single" w:sz="4" w:space="0" w:color="auto"/>
            </w:tcBorders>
            <w:shd w:val="clear" w:color="auto" w:fill="auto"/>
            <w:vAlign w:val="center"/>
            <w:hideMark/>
          </w:tcPr>
          <w:p w14:paraId="00BA6FB8"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0,010</w:t>
            </w:r>
          </w:p>
        </w:tc>
        <w:tc>
          <w:tcPr>
            <w:tcW w:w="405" w:type="pct"/>
            <w:tcBorders>
              <w:top w:val="nil"/>
              <w:left w:val="nil"/>
              <w:bottom w:val="single" w:sz="4" w:space="0" w:color="auto"/>
              <w:right w:val="single" w:sz="4" w:space="0" w:color="auto"/>
            </w:tcBorders>
            <w:shd w:val="clear" w:color="auto" w:fill="auto"/>
            <w:vAlign w:val="center"/>
            <w:hideMark/>
          </w:tcPr>
          <w:p w14:paraId="0B5C8FF5"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790B60A0"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0,000</w:t>
            </w:r>
          </w:p>
        </w:tc>
        <w:tc>
          <w:tcPr>
            <w:tcW w:w="504" w:type="pct"/>
            <w:tcBorders>
              <w:top w:val="nil"/>
              <w:left w:val="nil"/>
              <w:bottom w:val="single" w:sz="4" w:space="0" w:color="auto"/>
              <w:right w:val="single" w:sz="4" w:space="0" w:color="auto"/>
            </w:tcBorders>
            <w:shd w:val="clear" w:color="auto" w:fill="auto"/>
            <w:vAlign w:val="center"/>
            <w:hideMark/>
          </w:tcPr>
          <w:p w14:paraId="4486CF6D" w14:textId="7A2CD161"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02D05D0C" w14:textId="2B634C87"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r>
      <w:tr w:rsidR="009A3D80" w:rsidRPr="009A3D80" w14:paraId="283DBF88" w14:textId="77777777" w:rsidTr="009A3D80">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01E0BEB1" w14:textId="77777777" w:rsidR="009A3D80" w:rsidRPr="009A3D80" w:rsidRDefault="009A3D80" w:rsidP="009A3D80">
            <w:pPr>
              <w:overflowPunct/>
              <w:autoSpaceDE/>
              <w:autoSpaceDN/>
              <w:adjustRightInd/>
              <w:textAlignment w:val="auto"/>
              <w:rPr>
                <w:rFonts w:ascii="Calibri" w:hAnsi="Calibri"/>
                <w:color w:val="000000"/>
                <w:sz w:val="22"/>
                <w:szCs w:val="22"/>
              </w:rPr>
            </w:pPr>
            <w:r w:rsidRPr="009A3D80">
              <w:rPr>
                <w:rFonts w:ascii="Calibri" w:hAnsi="Calibri"/>
                <w:color w:val="000000"/>
                <w:sz w:val="22"/>
                <w:szCs w:val="22"/>
              </w:rPr>
              <w:t>Lycaenidae</w:t>
            </w:r>
          </w:p>
        </w:tc>
        <w:tc>
          <w:tcPr>
            <w:tcW w:w="1022" w:type="pct"/>
            <w:tcBorders>
              <w:top w:val="nil"/>
              <w:left w:val="nil"/>
              <w:bottom w:val="single" w:sz="4" w:space="0" w:color="auto"/>
              <w:right w:val="single" w:sz="4" w:space="0" w:color="auto"/>
            </w:tcBorders>
            <w:shd w:val="clear" w:color="auto" w:fill="auto"/>
            <w:noWrap/>
            <w:vAlign w:val="bottom"/>
            <w:hideMark/>
          </w:tcPr>
          <w:p w14:paraId="26003031" w14:textId="77777777" w:rsidR="009A3D80" w:rsidRPr="009A3D80" w:rsidRDefault="009A3D80" w:rsidP="009A3D80">
            <w:pPr>
              <w:overflowPunct/>
              <w:autoSpaceDE/>
              <w:autoSpaceDN/>
              <w:adjustRightInd/>
              <w:textAlignment w:val="auto"/>
              <w:rPr>
                <w:rFonts w:ascii="Calibri" w:hAnsi="Calibri"/>
                <w:i/>
                <w:iCs/>
                <w:color w:val="000000"/>
                <w:sz w:val="22"/>
                <w:szCs w:val="22"/>
              </w:rPr>
            </w:pPr>
            <w:r w:rsidRPr="009A3D80">
              <w:rPr>
                <w:rFonts w:ascii="Calibri" w:hAnsi="Calibri"/>
                <w:i/>
                <w:iCs/>
                <w:color w:val="000000"/>
                <w:sz w:val="22"/>
                <w:szCs w:val="22"/>
              </w:rPr>
              <w:t>Polyommatus icarus</w:t>
            </w:r>
          </w:p>
        </w:tc>
        <w:tc>
          <w:tcPr>
            <w:tcW w:w="388" w:type="pct"/>
            <w:tcBorders>
              <w:top w:val="nil"/>
              <w:left w:val="nil"/>
              <w:bottom w:val="single" w:sz="4" w:space="0" w:color="auto"/>
              <w:right w:val="single" w:sz="4" w:space="0" w:color="auto"/>
            </w:tcBorders>
            <w:shd w:val="clear" w:color="auto" w:fill="auto"/>
            <w:vAlign w:val="center"/>
            <w:hideMark/>
          </w:tcPr>
          <w:p w14:paraId="7045A1DD"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3A5F98DE"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504" w:type="pct"/>
            <w:tcBorders>
              <w:top w:val="nil"/>
              <w:left w:val="nil"/>
              <w:bottom w:val="single" w:sz="4" w:space="0" w:color="auto"/>
              <w:right w:val="single" w:sz="4" w:space="0" w:color="auto"/>
            </w:tcBorders>
            <w:shd w:val="clear" w:color="auto" w:fill="auto"/>
            <w:vAlign w:val="center"/>
            <w:hideMark/>
          </w:tcPr>
          <w:p w14:paraId="0078409D"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4</w:t>
            </w:r>
          </w:p>
        </w:tc>
        <w:tc>
          <w:tcPr>
            <w:tcW w:w="388" w:type="pct"/>
            <w:tcBorders>
              <w:top w:val="nil"/>
              <w:left w:val="nil"/>
              <w:bottom w:val="single" w:sz="4" w:space="0" w:color="auto"/>
              <w:right w:val="single" w:sz="4" w:space="0" w:color="auto"/>
            </w:tcBorders>
            <w:shd w:val="clear" w:color="auto" w:fill="auto"/>
            <w:vAlign w:val="center"/>
            <w:hideMark/>
          </w:tcPr>
          <w:p w14:paraId="205370D9"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0,019</w:t>
            </w:r>
          </w:p>
        </w:tc>
        <w:tc>
          <w:tcPr>
            <w:tcW w:w="405" w:type="pct"/>
            <w:tcBorders>
              <w:top w:val="nil"/>
              <w:left w:val="nil"/>
              <w:bottom w:val="single" w:sz="4" w:space="0" w:color="auto"/>
              <w:right w:val="single" w:sz="4" w:space="0" w:color="auto"/>
            </w:tcBorders>
            <w:shd w:val="clear" w:color="auto" w:fill="auto"/>
            <w:vAlign w:val="center"/>
            <w:hideMark/>
          </w:tcPr>
          <w:p w14:paraId="3C1CF5F2"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3E142456"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0,000</w:t>
            </w:r>
          </w:p>
        </w:tc>
        <w:tc>
          <w:tcPr>
            <w:tcW w:w="504" w:type="pct"/>
            <w:tcBorders>
              <w:top w:val="nil"/>
              <w:left w:val="nil"/>
              <w:bottom w:val="single" w:sz="4" w:space="0" w:color="auto"/>
              <w:right w:val="single" w:sz="4" w:space="0" w:color="auto"/>
            </w:tcBorders>
            <w:shd w:val="clear" w:color="auto" w:fill="auto"/>
            <w:vAlign w:val="center"/>
            <w:hideMark/>
          </w:tcPr>
          <w:p w14:paraId="25C2CA1D" w14:textId="2469686E"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3CD09054" w14:textId="6E699762"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r>
      <w:tr w:rsidR="009A3D80" w:rsidRPr="009A3D80" w14:paraId="10B5C338" w14:textId="77777777" w:rsidTr="009A3D80">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63E99627" w14:textId="77777777" w:rsidR="009A3D80" w:rsidRPr="009A3D80" w:rsidRDefault="009A3D80" w:rsidP="009A3D80">
            <w:pPr>
              <w:overflowPunct/>
              <w:autoSpaceDE/>
              <w:autoSpaceDN/>
              <w:adjustRightInd/>
              <w:textAlignment w:val="auto"/>
              <w:rPr>
                <w:rFonts w:ascii="Calibri" w:hAnsi="Calibri"/>
                <w:color w:val="000000"/>
                <w:sz w:val="22"/>
                <w:szCs w:val="22"/>
              </w:rPr>
            </w:pPr>
            <w:r w:rsidRPr="009A3D80">
              <w:rPr>
                <w:rFonts w:ascii="Calibri" w:hAnsi="Calibri"/>
                <w:color w:val="000000"/>
                <w:sz w:val="22"/>
                <w:szCs w:val="22"/>
              </w:rPr>
              <w:t>Nymphalidae</w:t>
            </w:r>
          </w:p>
        </w:tc>
        <w:tc>
          <w:tcPr>
            <w:tcW w:w="1022" w:type="pct"/>
            <w:tcBorders>
              <w:top w:val="nil"/>
              <w:left w:val="nil"/>
              <w:bottom w:val="single" w:sz="4" w:space="0" w:color="auto"/>
              <w:right w:val="single" w:sz="4" w:space="0" w:color="auto"/>
            </w:tcBorders>
            <w:shd w:val="clear" w:color="auto" w:fill="auto"/>
            <w:noWrap/>
            <w:vAlign w:val="bottom"/>
            <w:hideMark/>
          </w:tcPr>
          <w:p w14:paraId="13323687" w14:textId="77777777" w:rsidR="009A3D80" w:rsidRPr="009A3D80" w:rsidRDefault="009A3D80" w:rsidP="009A3D80">
            <w:pPr>
              <w:overflowPunct/>
              <w:autoSpaceDE/>
              <w:autoSpaceDN/>
              <w:adjustRightInd/>
              <w:textAlignment w:val="auto"/>
              <w:rPr>
                <w:rFonts w:ascii="Calibri" w:hAnsi="Calibri"/>
                <w:i/>
                <w:iCs/>
                <w:color w:val="000000"/>
                <w:sz w:val="22"/>
                <w:szCs w:val="22"/>
              </w:rPr>
            </w:pPr>
            <w:r w:rsidRPr="009A3D80">
              <w:rPr>
                <w:rFonts w:ascii="Calibri" w:hAnsi="Calibri"/>
                <w:i/>
                <w:iCs/>
                <w:color w:val="000000"/>
                <w:sz w:val="22"/>
                <w:szCs w:val="22"/>
              </w:rPr>
              <w:t>Vanessa cardui</w:t>
            </w:r>
          </w:p>
        </w:tc>
        <w:tc>
          <w:tcPr>
            <w:tcW w:w="388" w:type="pct"/>
            <w:tcBorders>
              <w:top w:val="nil"/>
              <w:left w:val="nil"/>
              <w:bottom w:val="single" w:sz="4" w:space="0" w:color="auto"/>
              <w:right w:val="single" w:sz="4" w:space="0" w:color="auto"/>
            </w:tcBorders>
            <w:shd w:val="clear" w:color="auto" w:fill="auto"/>
            <w:vAlign w:val="center"/>
            <w:hideMark/>
          </w:tcPr>
          <w:p w14:paraId="0862A327"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4B19B4EE"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504" w:type="pct"/>
            <w:tcBorders>
              <w:top w:val="nil"/>
              <w:left w:val="nil"/>
              <w:bottom w:val="single" w:sz="4" w:space="0" w:color="auto"/>
              <w:right w:val="single" w:sz="4" w:space="0" w:color="auto"/>
            </w:tcBorders>
            <w:shd w:val="clear" w:color="auto" w:fill="auto"/>
            <w:vAlign w:val="center"/>
            <w:hideMark/>
          </w:tcPr>
          <w:p w14:paraId="343EFD48"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6F877F6E"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0,005</w:t>
            </w:r>
          </w:p>
        </w:tc>
        <w:tc>
          <w:tcPr>
            <w:tcW w:w="405" w:type="pct"/>
            <w:tcBorders>
              <w:top w:val="nil"/>
              <w:left w:val="nil"/>
              <w:bottom w:val="single" w:sz="4" w:space="0" w:color="auto"/>
              <w:right w:val="single" w:sz="4" w:space="0" w:color="auto"/>
            </w:tcBorders>
            <w:shd w:val="clear" w:color="auto" w:fill="auto"/>
            <w:vAlign w:val="center"/>
            <w:hideMark/>
          </w:tcPr>
          <w:p w14:paraId="3C309BB8"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2FD2A5F4"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0,005</w:t>
            </w:r>
          </w:p>
        </w:tc>
        <w:tc>
          <w:tcPr>
            <w:tcW w:w="504" w:type="pct"/>
            <w:tcBorders>
              <w:top w:val="nil"/>
              <w:left w:val="nil"/>
              <w:bottom w:val="single" w:sz="4" w:space="0" w:color="auto"/>
              <w:right w:val="single" w:sz="4" w:space="0" w:color="auto"/>
            </w:tcBorders>
            <w:shd w:val="clear" w:color="auto" w:fill="auto"/>
            <w:vAlign w:val="center"/>
            <w:hideMark/>
          </w:tcPr>
          <w:p w14:paraId="3F355FC0" w14:textId="7AD816E7"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7DA727FB" w14:textId="59DF88E6" w:rsidR="009A3D80" w:rsidRPr="009A3D80" w:rsidRDefault="009A3D80" w:rsidP="009A3D8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r>
      <w:tr w:rsidR="009A3D80" w:rsidRPr="009A3D80" w14:paraId="3B11100B" w14:textId="77777777" w:rsidTr="009A3D80">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80EF8B6" w14:textId="77777777" w:rsidR="009A3D80" w:rsidRPr="009A3D80" w:rsidRDefault="009A3D80" w:rsidP="009A3D80">
            <w:pPr>
              <w:overflowPunct/>
              <w:autoSpaceDE/>
              <w:autoSpaceDN/>
              <w:adjustRightInd/>
              <w:jc w:val="right"/>
              <w:textAlignment w:val="auto"/>
              <w:rPr>
                <w:rFonts w:ascii="Calibri" w:hAnsi="Calibri"/>
                <w:b/>
                <w:bCs/>
                <w:color w:val="000000"/>
                <w:sz w:val="22"/>
                <w:szCs w:val="22"/>
              </w:rPr>
            </w:pPr>
            <w:r w:rsidRPr="009A3D80">
              <w:rPr>
                <w:rFonts w:ascii="Calibri" w:hAnsi="Calibri"/>
                <w:b/>
                <w:bCs/>
                <w:color w:val="000000"/>
                <w:sz w:val="22"/>
                <w:szCs w:val="22"/>
              </w:rPr>
              <w:t>Tot. Individui</w:t>
            </w:r>
          </w:p>
        </w:tc>
        <w:tc>
          <w:tcPr>
            <w:tcW w:w="388" w:type="pct"/>
            <w:tcBorders>
              <w:top w:val="nil"/>
              <w:left w:val="nil"/>
              <w:bottom w:val="single" w:sz="4" w:space="0" w:color="auto"/>
              <w:right w:val="single" w:sz="4" w:space="0" w:color="auto"/>
            </w:tcBorders>
            <w:shd w:val="clear" w:color="auto" w:fill="auto"/>
            <w:vAlign w:val="center"/>
            <w:hideMark/>
          </w:tcPr>
          <w:p w14:paraId="61682EE3"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74DBB352"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2B7B5078"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12</w:t>
            </w:r>
          </w:p>
        </w:tc>
        <w:tc>
          <w:tcPr>
            <w:tcW w:w="388" w:type="pct"/>
            <w:tcBorders>
              <w:top w:val="nil"/>
              <w:left w:val="nil"/>
              <w:bottom w:val="single" w:sz="4" w:space="0" w:color="auto"/>
              <w:right w:val="single" w:sz="4" w:space="0" w:color="auto"/>
            </w:tcBorders>
            <w:shd w:val="clear" w:color="auto" w:fill="auto"/>
            <w:vAlign w:val="center"/>
            <w:hideMark/>
          </w:tcPr>
          <w:p w14:paraId="34CAD2DA"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405" w:type="pct"/>
            <w:tcBorders>
              <w:top w:val="nil"/>
              <w:left w:val="nil"/>
              <w:bottom w:val="single" w:sz="4" w:space="0" w:color="auto"/>
              <w:right w:val="single" w:sz="4" w:space="0" w:color="auto"/>
            </w:tcBorders>
            <w:shd w:val="clear" w:color="auto" w:fill="auto"/>
            <w:vAlign w:val="center"/>
            <w:hideMark/>
          </w:tcPr>
          <w:p w14:paraId="6407C511"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5</w:t>
            </w:r>
          </w:p>
        </w:tc>
        <w:tc>
          <w:tcPr>
            <w:tcW w:w="388" w:type="pct"/>
            <w:tcBorders>
              <w:top w:val="nil"/>
              <w:left w:val="nil"/>
              <w:bottom w:val="single" w:sz="4" w:space="0" w:color="auto"/>
              <w:right w:val="single" w:sz="4" w:space="0" w:color="auto"/>
            </w:tcBorders>
            <w:shd w:val="clear" w:color="auto" w:fill="auto"/>
            <w:vAlign w:val="center"/>
            <w:hideMark/>
          </w:tcPr>
          <w:p w14:paraId="19200F25"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7DF1BC7B"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3DD8A3CF"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r>
      <w:tr w:rsidR="009A3D80" w:rsidRPr="009A3D80" w14:paraId="205F84F3" w14:textId="77777777" w:rsidTr="009A3D80">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8A159A7" w14:textId="77777777" w:rsidR="009A3D80" w:rsidRPr="009A3D80" w:rsidRDefault="009A3D80" w:rsidP="009A3D80">
            <w:pPr>
              <w:overflowPunct/>
              <w:autoSpaceDE/>
              <w:autoSpaceDN/>
              <w:adjustRightInd/>
              <w:jc w:val="right"/>
              <w:textAlignment w:val="auto"/>
              <w:rPr>
                <w:rFonts w:ascii="Calibri" w:hAnsi="Calibri"/>
                <w:b/>
                <w:bCs/>
                <w:color w:val="000000"/>
                <w:sz w:val="22"/>
                <w:szCs w:val="22"/>
              </w:rPr>
            </w:pPr>
            <w:r w:rsidRPr="009A3D80">
              <w:rPr>
                <w:rFonts w:ascii="Calibri" w:hAnsi="Calibri"/>
                <w:b/>
                <w:bCs/>
                <w:color w:val="000000"/>
                <w:sz w:val="22"/>
                <w:szCs w:val="22"/>
              </w:rPr>
              <w:t>Ricchezza specifica</w:t>
            </w:r>
          </w:p>
        </w:tc>
        <w:tc>
          <w:tcPr>
            <w:tcW w:w="388" w:type="pct"/>
            <w:tcBorders>
              <w:top w:val="nil"/>
              <w:left w:val="nil"/>
              <w:bottom w:val="single" w:sz="4" w:space="0" w:color="auto"/>
              <w:right w:val="single" w:sz="4" w:space="0" w:color="auto"/>
            </w:tcBorders>
            <w:shd w:val="clear" w:color="auto" w:fill="auto"/>
            <w:vAlign w:val="center"/>
            <w:hideMark/>
          </w:tcPr>
          <w:p w14:paraId="00F9257A"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711F6992"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5D220558"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6</w:t>
            </w:r>
          </w:p>
        </w:tc>
        <w:tc>
          <w:tcPr>
            <w:tcW w:w="388" w:type="pct"/>
            <w:tcBorders>
              <w:top w:val="nil"/>
              <w:left w:val="nil"/>
              <w:bottom w:val="single" w:sz="4" w:space="0" w:color="auto"/>
              <w:right w:val="single" w:sz="4" w:space="0" w:color="auto"/>
            </w:tcBorders>
            <w:shd w:val="clear" w:color="auto" w:fill="auto"/>
            <w:vAlign w:val="center"/>
            <w:hideMark/>
          </w:tcPr>
          <w:p w14:paraId="7D33D75C"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405" w:type="pct"/>
            <w:tcBorders>
              <w:top w:val="nil"/>
              <w:left w:val="nil"/>
              <w:bottom w:val="single" w:sz="4" w:space="0" w:color="auto"/>
              <w:right w:val="single" w:sz="4" w:space="0" w:color="auto"/>
            </w:tcBorders>
            <w:shd w:val="clear" w:color="auto" w:fill="auto"/>
            <w:vAlign w:val="center"/>
            <w:hideMark/>
          </w:tcPr>
          <w:p w14:paraId="48D9CED2"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3</w:t>
            </w:r>
          </w:p>
        </w:tc>
        <w:tc>
          <w:tcPr>
            <w:tcW w:w="388" w:type="pct"/>
            <w:tcBorders>
              <w:top w:val="nil"/>
              <w:left w:val="nil"/>
              <w:bottom w:val="single" w:sz="4" w:space="0" w:color="auto"/>
              <w:right w:val="single" w:sz="4" w:space="0" w:color="auto"/>
            </w:tcBorders>
            <w:shd w:val="clear" w:color="auto" w:fill="auto"/>
            <w:vAlign w:val="center"/>
            <w:hideMark/>
          </w:tcPr>
          <w:p w14:paraId="66E0256E"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4008D051"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2D2C87B9"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r>
      <w:tr w:rsidR="009A3D80" w:rsidRPr="009A3D80" w14:paraId="05CF08C8" w14:textId="77777777" w:rsidTr="009A3D80">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B7C0F5C" w14:textId="77777777" w:rsidR="009A3D80" w:rsidRPr="009A3D80" w:rsidRDefault="009A3D80" w:rsidP="009A3D80">
            <w:pPr>
              <w:overflowPunct/>
              <w:autoSpaceDE/>
              <w:autoSpaceDN/>
              <w:adjustRightInd/>
              <w:jc w:val="right"/>
              <w:textAlignment w:val="auto"/>
              <w:rPr>
                <w:rFonts w:ascii="Calibri" w:hAnsi="Calibri"/>
                <w:b/>
                <w:bCs/>
                <w:color w:val="000000"/>
                <w:sz w:val="22"/>
                <w:szCs w:val="22"/>
              </w:rPr>
            </w:pPr>
            <w:r w:rsidRPr="009A3D80">
              <w:rPr>
                <w:rFonts w:ascii="Calibri" w:hAnsi="Calibri"/>
                <w:b/>
                <w:bCs/>
                <w:color w:val="000000"/>
                <w:sz w:val="22"/>
                <w:szCs w:val="22"/>
              </w:rPr>
              <w:t>Shannon</w:t>
            </w:r>
          </w:p>
        </w:tc>
        <w:tc>
          <w:tcPr>
            <w:tcW w:w="388" w:type="pct"/>
            <w:tcBorders>
              <w:top w:val="nil"/>
              <w:left w:val="nil"/>
              <w:bottom w:val="single" w:sz="4" w:space="0" w:color="auto"/>
              <w:right w:val="single" w:sz="4" w:space="0" w:color="auto"/>
            </w:tcBorders>
            <w:shd w:val="clear" w:color="auto" w:fill="auto"/>
            <w:vAlign w:val="center"/>
            <w:hideMark/>
          </w:tcPr>
          <w:p w14:paraId="3165EEED"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2E8BBDE9"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420155E2"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1,68</w:t>
            </w:r>
          </w:p>
        </w:tc>
        <w:tc>
          <w:tcPr>
            <w:tcW w:w="388" w:type="pct"/>
            <w:tcBorders>
              <w:top w:val="nil"/>
              <w:left w:val="nil"/>
              <w:bottom w:val="single" w:sz="4" w:space="0" w:color="auto"/>
              <w:right w:val="single" w:sz="4" w:space="0" w:color="auto"/>
            </w:tcBorders>
            <w:shd w:val="clear" w:color="auto" w:fill="auto"/>
            <w:vAlign w:val="center"/>
            <w:hideMark/>
          </w:tcPr>
          <w:p w14:paraId="48488875"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405" w:type="pct"/>
            <w:tcBorders>
              <w:top w:val="nil"/>
              <w:left w:val="nil"/>
              <w:bottom w:val="single" w:sz="4" w:space="0" w:color="auto"/>
              <w:right w:val="single" w:sz="4" w:space="0" w:color="auto"/>
            </w:tcBorders>
            <w:shd w:val="clear" w:color="auto" w:fill="auto"/>
            <w:vAlign w:val="center"/>
            <w:hideMark/>
          </w:tcPr>
          <w:p w14:paraId="21A7C3AD"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0,95</w:t>
            </w:r>
          </w:p>
        </w:tc>
        <w:tc>
          <w:tcPr>
            <w:tcW w:w="388" w:type="pct"/>
            <w:tcBorders>
              <w:top w:val="nil"/>
              <w:left w:val="nil"/>
              <w:bottom w:val="single" w:sz="4" w:space="0" w:color="auto"/>
              <w:right w:val="single" w:sz="4" w:space="0" w:color="auto"/>
            </w:tcBorders>
            <w:shd w:val="clear" w:color="auto" w:fill="auto"/>
            <w:vAlign w:val="center"/>
            <w:hideMark/>
          </w:tcPr>
          <w:p w14:paraId="3C0A8F27"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7C2293B2"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55890D46"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r>
      <w:tr w:rsidR="009A3D80" w:rsidRPr="009A3D80" w14:paraId="41FB5E72" w14:textId="77777777" w:rsidTr="009A3D80">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29085AB" w14:textId="77777777" w:rsidR="009A3D80" w:rsidRPr="009A3D80" w:rsidRDefault="009A3D80" w:rsidP="009A3D80">
            <w:pPr>
              <w:overflowPunct/>
              <w:autoSpaceDE/>
              <w:autoSpaceDN/>
              <w:adjustRightInd/>
              <w:jc w:val="right"/>
              <w:textAlignment w:val="auto"/>
              <w:rPr>
                <w:rFonts w:ascii="Calibri" w:hAnsi="Calibri"/>
                <w:b/>
                <w:bCs/>
                <w:color w:val="000000"/>
                <w:sz w:val="22"/>
                <w:szCs w:val="22"/>
              </w:rPr>
            </w:pPr>
            <w:r w:rsidRPr="009A3D80">
              <w:rPr>
                <w:rFonts w:ascii="Calibri" w:hAnsi="Calibri"/>
                <w:b/>
                <w:bCs/>
                <w:color w:val="000000"/>
                <w:sz w:val="22"/>
                <w:szCs w:val="22"/>
              </w:rPr>
              <w:t>Simpson</w:t>
            </w:r>
          </w:p>
        </w:tc>
        <w:tc>
          <w:tcPr>
            <w:tcW w:w="388" w:type="pct"/>
            <w:tcBorders>
              <w:top w:val="nil"/>
              <w:left w:val="nil"/>
              <w:bottom w:val="single" w:sz="4" w:space="0" w:color="auto"/>
              <w:right w:val="single" w:sz="4" w:space="0" w:color="auto"/>
            </w:tcBorders>
            <w:shd w:val="clear" w:color="auto" w:fill="auto"/>
            <w:vAlign w:val="center"/>
            <w:hideMark/>
          </w:tcPr>
          <w:p w14:paraId="2D64E6FC"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w:t>
            </w:r>
          </w:p>
        </w:tc>
        <w:tc>
          <w:tcPr>
            <w:tcW w:w="388" w:type="pct"/>
            <w:tcBorders>
              <w:top w:val="nil"/>
              <w:left w:val="nil"/>
              <w:bottom w:val="single" w:sz="4" w:space="0" w:color="auto"/>
              <w:right w:val="single" w:sz="4" w:space="0" w:color="auto"/>
            </w:tcBorders>
            <w:shd w:val="clear" w:color="auto" w:fill="auto"/>
            <w:vAlign w:val="center"/>
            <w:hideMark/>
          </w:tcPr>
          <w:p w14:paraId="12FE20C0"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3A3B1900"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0,21</w:t>
            </w:r>
          </w:p>
        </w:tc>
        <w:tc>
          <w:tcPr>
            <w:tcW w:w="388" w:type="pct"/>
            <w:tcBorders>
              <w:top w:val="nil"/>
              <w:left w:val="nil"/>
              <w:bottom w:val="single" w:sz="4" w:space="0" w:color="auto"/>
              <w:right w:val="single" w:sz="4" w:space="0" w:color="auto"/>
            </w:tcBorders>
            <w:shd w:val="clear" w:color="auto" w:fill="auto"/>
            <w:vAlign w:val="center"/>
            <w:hideMark/>
          </w:tcPr>
          <w:p w14:paraId="083AF822"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405" w:type="pct"/>
            <w:tcBorders>
              <w:top w:val="nil"/>
              <w:left w:val="nil"/>
              <w:bottom w:val="single" w:sz="4" w:space="0" w:color="auto"/>
              <w:right w:val="single" w:sz="4" w:space="0" w:color="auto"/>
            </w:tcBorders>
            <w:shd w:val="clear" w:color="auto" w:fill="auto"/>
            <w:vAlign w:val="center"/>
            <w:hideMark/>
          </w:tcPr>
          <w:p w14:paraId="594DEFBD"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0,44</w:t>
            </w:r>
          </w:p>
        </w:tc>
        <w:tc>
          <w:tcPr>
            <w:tcW w:w="388" w:type="pct"/>
            <w:tcBorders>
              <w:top w:val="nil"/>
              <w:left w:val="nil"/>
              <w:bottom w:val="single" w:sz="4" w:space="0" w:color="auto"/>
              <w:right w:val="single" w:sz="4" w:space="0" w:color="auto"/>
            </w:tcBorders>
            <w:shd w:val="clear" w:color="auto" w:fill="auto"/>
            <w:vAlign w:val="center"/>
            <w:hideMark/>
          </w:tcPr>
          <w:p w14:paraId="1DF31921"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1217B6F2"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0</w:t>
            </w:r>
          </w:p>
        </w:tc>
        <w:tc>
          <w:tcPr>
            <w:tcW w:w="387" w:type="pct"/>
            <w:tcBorders>
              <w:top w:val="nil"/>
              <w:left w:val="nil"/>
              <w:bottom w:val="single" w:sz="4" w:space="0" w:color="auto"/>
              <w:right w:val="single" w:sz="4" w:space="0" w:color="auto"/>
            </w:tcBorders>
            <w:shd w:val="clear" w:color="auto" w:fill="auto"/>
            <w:vAlign w:val="center"/>
            <w:hideMark/>
          </w:tcPr>
          <w:p w14:paraId="32D21EFB"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 </w:t>
            </w:r>
          </w:p>
        </w:tc>
      </w:tr>
      <w:tr w:rsidR="009A3D80" w:rsidRPr="009A3D80" w14:paraId="335EB092" w14:textId="77777777" w:rsidTr="009A3D80">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3631E64" w14:textId="77777777" w:rsidR="009A3D80" w:rsidRPr="009A3D80" w:rsidRDefault="009A3D80" w:rsidP="009A3D80">
            <w:pPr>
              <w:overflowPunct/>
              <w:autoSpaceDE/>
              <w:autoSpaceDN/>
              <w:adjustRightInd/>
              <w:jc w:val="right"/>
              <w:textAlignment w:val="auto"/>
              <w:rPr>
                <w:rFonts w:ascii="Calibri" w:hAnsi="Calibri"/>
                <w:b/>
                <w:bCs/>
                <w:color w:val="000000"/>
                <w:sz w:val="22"/>
                <w:szCs w:val="22"/>
              </w:rPr>
            </w:pPr>
            <w:r w:rsidRPr="009A3D80">
              <w:rPr>
                <w:rFonts w:ascii="Calibri" w:hAnsi="Calibri"/>
                <w:b/>
                <w:bCs/>
                <w:color w:val="000000"/>
                <w:sz w:val="22"/>
                <w:szCs w:val="22"/>
              </w:rPr>
              <w:t>Ricchezza specifica totale</w:t>
            </w:r>
          </w:p>
        </w:tc>
        <w:tc>
          <w:tcPr>
            <w:tcW w:w="3352" w:type="pct"/>
            <w:gridSpan w:val="8"/>
            <w:tcBorders>
              <w:top w:val="single" w:sz="4" w:space="0" w:color="auto"/>
              <w:left w:val="nil"/>
              <w:bottom w:val="single" w:sz="4" w:space="0" w:color="auto"/>
              <w:right w:val="single" w:sz="4" w:space="0" w:color="000000"/>
            </w:tcBorders>
            <w:shd w:val="clear" w:color="000000" w:fill="AEAAAA"/>
            <w:vAlign w:val="center"/>
            <w:hideMark/>
          </w:tcPr>
          <w:p w14:paraId="6C91E081" w14:textId="77777777" w:rsidR="009A3D80" w:rsidRPr="009A3D80" w:rsidRDefault="009A3D80" w:rsidP="009A3D80">
            <w:pPr>
              <w:overflowPunct/>
              <w:autoSpaceDE/>
              <w:autoSpaceDN/>
              <w:adjustRightInd/>
              <w:jc w:val="center"/>
              <w:textAlignment w:val="auto"/>
              <w:rPr>
                <w:rFonts w:ascii="Calibri" w:hAnsi="Calibri"/>
                <w:color w:val="000000"/>
                <w:sz w:val="22"/>
                <w:szCs w:val="22"/>
              </w:rPr>
            </w:pPr>
            <w:r w:rsidRPr="009A3D80">
              <w:rPr>
                <w:rFonts w:ascii="Calibri" w:hAnsi="Calibri"/>
                <w:color w:val="000000"/>
                <w:sz w:val="22"/>
                <w:szCs w:val="22"/>
              </w:rPr>
              <w:t>8</w:t>
            </w:r>
          </w:p>
        </w:tc>
      </w:tr>
    </w:tbl>
    <w:p w14:paraId="0EED4B23" w14:textId="77777777" w:rsidR="00317AEE" w:rsidRPr="00B54DA4" w:rsidRDefault="00317AEE" w:rsidP="00317AEE">
      <w:pPr>
        <w:spacing w:line="360" w:lineRule="auto"/>
        <w:jc w:val="both"/>
        <w:rPr>
          <w:rFonts w:ascii="Calibri" w:hAnsi="Calibri"/>
          <w:lang w:val="x-none" w:eastAsia="x-none"/>
        </w:rPr>
      </w:pPr>
    </w:p>
    <w:p w14:paraId="4D8D4A6D" w14:textId="332B91C6" w:rsidR="00CF419B" w:rsidRPr="00DD2AAE" w:rsidRDefault="00CF419B" w:rsidP="00CF419B">
      <w:pPr>
        <w:pStyle w:val="NormaleBS-VR"/>
        <w:rPr>
          <w:lang w:val="it-IT"/>
        </w:rPr>
      </w:pPr>
      <w:bookmarkStart w:id="353" w:name="_Hlk82703752"/>
      <w:r w:rsidRPr="00DD2AAE">
        <w:t xml:space="preserve">Le specie di lepidotteri diurni censite per l'area in esame durante le campagne </w:t>
      </w:r>
      <w:r w:rsidRPr="00DD2AAE">
        <w:rPr>
          <w:lang w:val="it-IT"/>
        </w:rPr>
        <w:t>CO</w:t>
      </w:r>
      <w:r w:rsidRPr="00DD2AAE">
        <w:t xml:space="preserve"> del 20</w:t>
      </w:r>
      <w:r w:rsidRPr="00DD2AAE">
        <w:rPr>
          <w:lang w:val="it-IT"/>
        </w:rPr>
        <w:t>20</w:t>
      </w:r>
      <w:r w:rsidRPr="00DD2AAE">
        <w:t xml:space="preserve"> sono in totale </w:t>
      </w:r>
      <w:r w:rsidRPr="00DD2AAE">
        <w:rPr>
          <w:lang w:val="it-IT"/>
        </w:rPr>
        <w:t>8.</w:t>
      </w:r>
      <w:r w:rsidRPr="00DD2AAE">
        <w:t xml:space="preserve"> </w:t>
      </w:r>
    </w:p>
    <w:p w14:paraId="40682C05" w14:textId="7AD7C006" w:rsidR="00317AEE" w:rsidRPr="00DD2AAE" w:rsidRDefault="00317AEE" w:rsidP="00317AEE">
      <w:pPr>
        <w:pStyle w:val="NormaleBS-VR"/>
      </w:pPr>
      <w:r w:rsidRPr="00DD2AAE">
        <w:t>Il popolamento rilevato in quest’area si è dimostrato povero</w:t>
      </w:r>
      <w:r w:rsidR="004A2882" w:rsidRPr="00DD2AAE">
        <w:rPr>
          <w:lang w:val="it-IT"/>
        </w:rPr>
        <w:t>, sia in termini di ricchezza di specie sia di abbondanza di esemplari.</w:t>
      </w:r>
      <w:r w:rsidRPr="00DD2AAE">
        <w:t xml:space="preserve"> </w:t>
      </w:r>
      <w:r w:rsidR="00C256EB" w:rsidRPr="00DD2AAE">
        <w:rPr>
          <w:lang w:val="it-IT"/>
        </w:rPr>
        <w:t xml:space="preserve">Presso il bosco ripario è presente la </w:t>
      </w:r>
      <w:r w:rsidR="00C256EB" w:rsidRPr="00DD2AAE">
        <w:rPr>
          <w:i/>
          <w:iCs/>
          <w:lang w:val="it-IT"/>
        </w:rPr>
        <w:t>Prarge aegeria</w:t>
      </w:r>
      <w:r w:rsidR="00C256EB" w:rsidRPr="00DD2AAE">
        <w:rPr>
          <w:lang w:val="it-IT"/>
        </w:rPr>
        <w:t xml:space="preserve"> specie sciafila, legata alle radure e ai margini boschivi. </w:t>
      </w:r>
      <w:r w:rsidR="00C256EB" w:rsidRPr="00DD2AAE">
        <w:rPr>
          <w:i/>
          <w:iCs/>
          <w:lang w:val="it-IT"/>
        </w:rPr>
        <w:t>C</w:t>
      </w:r>
      <w:r w:rsidR="009C02BC" w:rsidRPr="00DD2AAE">
        <w:rPr>
          <w:i/>
          <w:iCs/>
          <w:lang w:val="it-IT"/>
        </w:rPr>
        <w:t>elastrina</w:t>
      </w:r>
      <w:r w:rsidR="00C256EB" w:rsidRPr="00DD2AAE">
        <w:rPr>
          <w:i/>
          <w:iCs/>
          <w:lang w:val="it-IT"/>
        </w:rPr>
        <w:t xml:space="preserve"> argiolous</w:t>
      </w:r>
      <w:r w:rsidR="00C256EB" w:rsidRPr="00DD2AAE">
        <w:rPr>
          <w:lang w:val="it-IT"/>
        </w:rPr>
        <w:t xml:space="preserve"> è pure specie tipica di margini boschivi. Le rimanenti specie, più o meno legate agli ambiti prativi, sono caratterizzate da </w:t>
      </w:r>
      <w:r w:rsidR="004A2882" w:rsidRPr="00DD2AAE">
        <w:rPr>
          <w:lang w:val="it-IT"/>
        </w:rPr>
        <w:t xml:space="preserve">ecologia generalista </w:t>
      </w:r>
      <w:r w:rsidR="00C256EB" w:rsidRPr="00DD2AAE">
        <w:rPr>
          <w:lang w:val="it-IT"/>
        </w:rPr>
        <w:t xml:space="preserve">ed </w:t>
      </w:r>
      <w:r w:rsidR="00CF419B" w:rsidRPr="00DD2AAE">
        <w:rPr>
          <w:lang w:val="it-IT"/>
        </w:rPr>
        <w:t>elevate capacità dispersive.</w:t>
      </w:r>
      <w:r w:rsidR="004A2882" w:rsidRPr="00DD2AAE">
        <w:rPr>
          <w:lang w:val="it-IT"/>
        </w:rPr>
        <w:t xml:space="preserve"> </w:t>
      </w:r>
    </w:p>
    <w:p w14:paraId="776D9F65" w14:textId="77777777" w:rsidR="00317AEE" w:rsidRPr="00DD2AAE" w:rsidRDefault="00317AEE" w:rsidP="00317AEE">
      <w:pPr>
        <w:pStyle w:val="NormaleBS-VR"/>
      </w:pPr>
      <w:r w:rsidRPr="00DD2AAE">
        <w:lastRenderedPageBreak/>
        <w:t>Nessuna specie rilevata è citata nella Direttiva Habitat 92/43/CEE.</w:t>
      </w:r>
    </w:p>
    <w:bookmarkEnd w:id="353"/>
    <w:p w14:paraId="7275DB90" w14:textId="77777777" w:rsidR="00317AEE" w:rsidRDefault="00317AEE" w:rsidP="00317AEE">
      <w:pPr>
        <w:pStyle w:val="NormaleBS-VR"/>
        <w:rPr>
          <w:lang w:val="it-IT"/>
        </w:rPr>
      </w:pPr>
    </w:p>
    <w:p w14:paraId="5EAF72F9" w14:textId="77777777" w:rsidR="00317AEE" w:rsidRPr="00DD2AAE" w:rsidRDefault="00317AEE" w:rsidP="00EC32B0">
      <w:pPr>
        <w:keepNext/>
        <w:numPr>
          <w:ilvl w:val="3"/>
          <w:numId w:val="0"/>
        </w:numPr>
        <w:spacing w:before="240" w:after="240"/>
        <w:ind w:left="862" w:hanging="862"/>
        <w:jc w:val="both"/>
        <w:outlineLvl w:val="3"/>
        <w:rPr>
          <w:rFonts w:asciiTheme="majorHAnsi" w:hAnsiTheme="majorHAnsi"/>
          <w:sz w:val="22"/>
          <w:szCs w:val="22"/>
          <w:u w:val="single"/>
          <w:lang w:val="x-none" w:eastAsia="x-none"/>
        </w:rPr>
      </w:pPr>
      <w:bookmarkStart w:id="354" w:name="_Toc2709159"/>
      <w:r w:rsidRPr="00DD2AAE">
        <w:rPr>
          <w:rFonts w:asciiTheme="majorHAnsi" w:hAnsiTheme="majorHAnsi"/>
          <w:sz w:val="22"/>
          <w:szCs w:val="22"/>
          <w:u w:val="single"/>
          <w:lang w:val="x-none" w:eastAsia="x-none"/>
        </w:rPr>
        <w:t>AV-PE-FA-12_02</w:t>
      </w:r>
      <w:bookmarkEnd w:id="354"/>
    </w:p>
    <w:p w14:paraId="0BDA9B1E" w14:textId="232434D7" w:rsidR="00317AEE" w:rsidRPr="00CF419B" w:rsidRDefault="00317AEE" w:rsidP="00317AEE">
      <w:pPr>
        <w:spacing w:line="360" w:lineRule="auto"/>
        <w:jc w:val="both"/>
        <w:rPr>
          <w:rFonts w:ascii="Calibri" w:hAnsi="Calibri"/>
          <w:sz w:val="22"/>
          <w:szCs w:val="22"/>
          <w:lang w:val="x-none" w:eastAsia="x-none"/>
        </w:rPr>
      </w:pPr>
      <w:bookmarkStart w:id="355" w:name="_Hlk82703823"/>
      <w:r w:rsidRPr="00CF419B">
        <w:rPr>
          <w:rFonts w:ascii="Calibri" w:hAnsi="Calibri"/>
          <w:sz w:val="22"/>
          <w:szCs w:val="22"/>
          <w:lang w:val="x-none" w:eastAsia="x-none"/>
        </w:rPr>
        <w:t>Il transetto (</w:t>
      </w:r>
      <w:r w:rsidRPr="00CF419B">
        <w:rPr>
          <w:rFonts w:ascii="Calibri" w:hAnsi="Calibri"/>
          <w:sz w:val="22"/>
          <w:szCs w:val="22"/>
          <w:lang w:val="x-none" w:eastAsia="x-none"/>
        </w:rPr>
        <w:fldChar w:fldCharType="begin"/>
      </w:r>
      <w:r w:rsidRPr="00CF419B">
        <w:rPr>
          <w:rFonts w:ascii="Calibri" w:hAnsi="Calibri"/>
          <w:sz w:val="22"/>
          <w:szCs w:val="22"/>
          <w:lang w:val="x-none" w:eastAsia="x-none"/>
        </w:rPr>
        <w:instrText xml:space="preserve"> REF _Ref533673888 \h  \* MERGEFORMAT </w:instrText>
      </w:r>
      <w:r w:rsidRPr="00CF419B">
        <w:rPr>
          <w:rFonts w:ascii="Calibri" w:hAnsi="Calibri"/>
          <w:sz w:val="22"/>
          <w:szCs w:val="22"/>
          <w:lang w:val="x-none" w:eastAsia="x-none"/>
        </w:rPr>
      </w:r>
      <w:r w:rsidRPr="00CF419B">
        <w:rPr>
          <w:rFonts w:ascii="Calibri" w:hAnsi="Calibri"/>
          <w:sz w:val="22"/>
          <w:szCs w:val="22"/>
          <w:lang w:val="x-none" w:eastAsia="x-none"/>
        </w:rPr>
        <w:fldChar w:fldCharType="separate"/>
      </w:r>
      <w:r w:rsidR="0023592B" w:rsidRPr="0023592B">
        <w:rPr>
          <w:rFonts w:ascii="Calibri" w:hAnsi="Calibri"/>
          <w:sz w:val="22"/>
          <w:szCs w:val="22"/>
          <w:lang w:val="x-none" w:eastAsia="x-none"/>
        </w:rPr>
        <w:t>Figura 5.10.4</w:t>
      </w:r>
      <w:r w:rsidRPr="00CF419B">
        <w:rPr>
          <w:rFonts w:ascii="Calibri" w:hAnsi="Calibri"/>
          <w:sz w:val="22"/>
          <w:szCs w:val="22"/>
          <w:lang w:val="x-none" w:eastAsia="x-none"/>
        </w:rPr>
        <w:fldChar w:fldCharType="end"/>
      </w:r>
      <w:r w:rsidRPr="00CF419B">
        <w:rPr>
          <w:rFonts w:ascii="Calibri" w:hAnsi="Calibri"/>
          <w:sz w:val="22"/>
          <w:szCs w:val="22"/>
          <w:lang w:val="x-none" w:eastAsia="x-none"/>
        </w:rPr>
        <w:t>) si sviluppa</w:t>
      </w:r>
      <w:r w:rsidR="00D51421">
        <w:rPr>
          <w:rFonts w:ascii="Calibri" w:hAnsi="Calibri"/>
          <w:sz w:val="22"/>
          <w:szCs w:val="22"/>
          <w:lang w:eastAsia="x-none"/>
        </w:rPr>
        <w:t xml:space="preserve"> lungo la sponda occidentale d</w:t>
      </w:r>
      <w:r w:rsidRPr="00CF419B">
        <w:rPr>
          <w:rFonts w:ascii="Calibri" w:hAnsi="Calibri"/>
          <w:sz w:val="22"/>
          <w:szCs w:val="22"/>
          <w:lang w:val="x-none" w:eastAsia="x-none"/>
        </w:rPr>
        <w:t xml:space="preserve">el Laghetto del Frassino, </w:t>
      </w:r>
      <w:bookmarkStart w:id="356" w:name="_Hlk82703881"/>
      <w:r w:rsidR="00D51421">
        <w:rPr>
          <w:rFonts w:ascii="Calibri" w:hAnsi="Calibri"/>
          <w:sz w:val="22"/>
          <w:szCs w:val="22"/>
          <w:lang w:eastAsia="x-none"/>
        </w:rPr>
        <w:t xml:space="preserve">lungo un prato da sfalcio adiacente </w:t>
      </w:r>
      <w:r w:rsidRPr="00CF419B">
        <w:rPr>
          <w:rFonts w:ascii="Calibri" w:hAnsi="Calibri"/>
          <w:sz w:val="22"/>
          <w:szCs w:val="22"/>
          <w:lang w:val="x-none" w:eastAsia="x-none"/>
        </w:rPr>
        <w:t>a</w:t>
      </w:r>
      <w:r w:rsidR="00CF419B">
        <w:rPr>
          <w:rFonts w:ascii="Calibri" w:hAnsi="Calibri"/>
          <w:sz w:val="22"/>
          <w:szCs w:val="22"/>
          <w:lang w:eastAsia="x-none"/>
        </w:rPr>
        <w:t>d un</w:t>
      </w:r>
      <w:r w:rsidRPr="00CF419B">
        <w:rPr>
          <w:rFonts w:ascii="Calibri" w:hAnsi="Calibri"/>
          <w:sz w:val="22"/>
          <w:szCs w:val="22"/>
          <w:lang w:val="x-none" w:eastAsia="x-none"/>
        </w:rPr>
        <w:t xml:space="preserve"> complesso turistico</w:t>
      </w:r>
      <w:bookmarkEnd w:id="356"/>
      <w:r w:rsidRPr="00CF419B">
        <w:rPr>
          <w:rFonts w:ascii="Calibri" w:hAnsi="Calibri"/>
          <w:sz w:val="22"/>
          <w:szCs w:val="22"/>
          <w:lang w:val="x-none" w:eastAsia="x-none"/>
        </w:rPr>
        <w:t>.</w:t>
      </w:r>
      <w:r w:rsidR="00CF419B">
        <w:rPr>
          <w:rFonts w:ascii="Calibri" w:hAnsi="Calibri"/>
          <w:sz w:val="22"/>
          <w:szCs w:val="22"/>
          <w:lang w:eastAsia="x-none"/>
        </w:rPr>
        <w:t xml:space="preserve"> Al margine del prato sono presenti formazioni riparie arboree e siepi campestri.</w:t>
      </w:r>
      <w:r w:rsidRPr="00CF419B">
        <w:rPr>
          <w:rFonts w:ascii="Calibri" w:hAnsi="Calibri"/>
          <w:sz w:val="22"/>
          <w:szCs w:val="22"/>
          <w:lang w:val="x-none" w:eastAsia="x-none"/>
        </w:rPr>
        <w:t xml:space="preserve"> </w:t>
      </w:r>
      <w:r w:rsidR="00CF419B">
        <w:rPr>
          <w:rFonts w:ascii="Calibri" w:hAnsi="Calibri"/>
          <w:sz w:val="22"/>
          <w:szCs w:val="22"/>
          <w:lang w:eastAsia="x-none"/>
        </w:rPr>
        <w:t xml:space="preserve">Un tale assetto ecologico </w:t>
      </w:r>
      <w:r w:rsidRPr="00CF419B">
        <w:rPr>
          <w:rFonts w:ascii="Calibri" w:hAnsi="Calibri"/>
          <w:sz w:val="22"/>
          <w:szCs w:val="22"/>
          <w:lang w:val="x-none" w:eastAsia="x-none"/>
        </w:rPr>
        <w:t xml:space="preserve">presenta </w:t>
      </w:r>
      <w:r w:rsidR="00CF419B">
        <w:rPr>
          <w:rFonts w:ascii="Calibri" w:hAnsi="Calibri"/>
          <w:sz w:val="22"/>
          <w:szCs w:val="22"/>
          <w:lang w:eastAsia="x-none"/>
        </w:rPr>
        <w:t xml:space="preserve">condizioni </w:t>
      </w:r>
      <w:r w:rsidRPr="00CF419B">
        <w:rPr>
          <w:rFonts w:ascii="Calibri" w:hAnsi="Calibri"/>
          <w:sz w:val="22"/>
          <w:szCs w:val="22"/>
          <w:lang w:val="x-none" w:eastAsia="x-none"/>
        </w:rPr>
        <w:t>idone</w:t>
      </w:r>
      <w:r w:rsidR="00CF419B">
        <w:rPr>
          <w:rFonts w:ascii="Calibri" w:hAnsi="Calibri"/>
          <w:sz w:val="22"/>
          <w:szCs w:val="22"/>
          <w:lang w:eastAsia="x-none"/>
        </w:rPr>
        <w:t>e</w:t>
      </w:r>
      <w:r w:rsidRPr="00CF419B">
        <w:rPr>
          <w:rFonts w:ascii="Calibri" w:hAnsi="Calibri"/>
          <w:sz w:val="22"/>
          <w:szCs w:val="22"/>
          <w:lang w:val="x-none" w:eastAsia="x-none"/>
        </w:rPr>
        <w:t xml:space="preserve"> allo sviluppo larvale e all’alimentazione degli adulti di </w:t>
      </w:r>
      <w:r w:rsidR="00CF419B">
        <w:rPr>
          <w:rFonts w:ascii="Calibri" w:hAnsi="Calibri"/>
          <w:sz w:val="22"/>
          <w:szCs w:val="22"/>
          <w:lang w:eastAsia="x-none"/>
        </w:rPr>
        <w:t xml:space="preserve">varie </w:t>
      </w:r>
      <w:r w:rsidRPr="00CF419B">
        <w:rPr>
          <w:rFonts w:ascii="Calibri" w:hAnsi="Calibri"/>
          <w:sz w:val="22"/>
          <w:szCs w:val="22"/>
          <w:lang w:val="x-none" w:eastAsia="x-none"/>
        </w:rPr>
        <w:t>specie di farfalle diurne</w:t>
      </w:r>
      <w:r w:rsidR="00CF419B">
        <w:rPr>
          <w:rFonts w:ascii="Calibri" w:hAnsi="Calibri"/>
          <w:sz w:val="22"/>
          <w:szCs w:val="22"/>
          <w:lang w:eastAsia="x-none"/>
        </w:rPr>
        <w:t>, anche se sfalci precoci dell’area prativa possono comprometterne il successo riproduttivo e determinare la temporanea scomparsa delle fonti trofiche</w:t>
      </w:r>
      <w:r w:rsidRPr="00CF419B">
        <w:rPr>
          <w:rFonts w:ascii="Calibri" w:hAnsi="Calibri"/>
          <w:sz w:val="22"/>
          <w:szCs w:val="22"/>
          <w:lang w:val="x-none" w:eastAsia="x-none"/>
        </w:rPr>
        <w:t xml:space="preserve">. </w:t>
      </w:r>
    </w:p>
    <w:bookmarkEnd w:id="355"/>
    <w:p w14:paraId="5C7D8D83" w14:textId="77777777" w:rsidR="00317AEE" w:rsidRPr="00CF419B" w:rsidRDefault="00317AEE" w:rsidP="00317AEE">
      <w:pPr>
        <w:spacing w:line="360" w:lineRule="auto"/>
        <w:jc w:val="both"/>
        <w:rPr>
          <w:rFonts w:ascii="Calibri" w:hAnsi="Calibri" w:cs="Arial"/>
          <w:sz w:val="22"/>
          <w:szCs w:val="22"/>
          <w:lang w:eastAsia="x-none"/>
        </w:rPr>
      </w:pPr>
      <w:r w:rsidRPr="00CF419B">
        <w:rPr>
          <w:rFonts w:ascii="Calibri" w:hAnsi="Calibri" w:cs="Arial"/>
          <w:sz w:val="22"/>
          <w:szCs w:val="22"/>
          <w:lang w:eastAsia="x-none"/>
        </w:rPr>
        <w:t>Nella tabella seguente vengono riportati i dati di campo per ciascuna campagna di monitoraggio.</w:t>
      </w:r>
    </w:p>
    <w:p w14:paraId="57AABC98" w14:textId="2CB092DE" w:rsidR="00317AEE" w:rsidRDefault="00317AEE" w:rsidP="00317AEE">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136</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AV-PE-FA-12_</w:t>
      </w:r>
      <w:r w:rsidRPr="00B54DA4">
        <w:rPr>
          <w:rFonts w:ascii="Calibri" w:hAnsi="Calibri" w:cs="Arial"/>
          <w:b/>
          <w:sz w:val="18"/>
          <w:szCs w:val="18"/>
          <w:lang w:eastAsia="x-none"/>
        </w:rPr>
        <w:t>02</w:t>
      </w:r>
      <w:r w:rsidRPr="00B54DA4">
        <w:rPr>
          <w:rFonts w:ascii="Calibri" w:hAnsi="Calibri" w:cs="Arial"/>
          <w:b/>
          <w:sz w:val="18"/>
          <w:szCs w:val="18"/>
          <w:lang w:val="x-none" w:eastAsia="x-none"/>
        </w:rPr>
        <w:t>.  Dati di campo rilevati per ciascuna campagna di monitoraggio presso il sito di indagine.</w:t>
      </w:r>
    </w:p>
    <w:p w14:paraId="4C120389" w14:textId="77777777" w:rsidR="00317AEE" w:rsidRDefault="00317AEE" w:rsidP="00317AEE">
      <w:pPr>
        <w:tabs>
          <w:tab w:val="left" w:pos="10205"/>
        </w:tabs>
        <w:spacing w:before="120" w:after="120"/>
        <w:ind w:right="-1"/>
        <w:jc w:val="center"/>
        <w:rPr>
          <w:rFonts w:ascii="Calibri" w:hAnsi="Calibri" w:cs="Arial"/>
          <w:b/>
          <w:sz w:val="18"/>
          <w:szCs w:val="18"/>
          <w:lang w:val="x-none" w:eastAsia="x-none"/>
        </w:rPr>
      </w:pPr>
    </w:p>
    <w:tbl>
      <w:tblPr>
        <w:tblW w:w="5000" w:type="pct"/>
        <w:jc w:val="center"/>
        <w:tblLayout w:type="fixed"/>
        <w:tblCellMar>
          <w:left w:w="70" w:type="dxa"/>
          <w:right w:w="70" w:type="dxa"/>
        </w:tblCellMar>
        <w:tblLook w:val="04A0" w:firstRow="1" w:lastRow="0" w:firstColumn="1" w:lastColumn="0" w:noHBand="0" w:noVBand="1"/>
      </w:tblPr>
      <w:tblGrid>
        <w:gridCol w:w="1048"/>
        <w:gridCol w:w="979"/>
        <w:gridCol w:w="1117"/>
        <w:gridCol w:w="1119"/>
        <w:gridCol w:w="701"/>
        <w:gridCol w:w="977"/>
        <w:gridCol w:w="638"/>
        <w:gridCol w:w="758"/>
        <w:gridCol w:w="841"/>
        <w:gridCol w:w="837"/>
        <w:gridCol w:w="1578"/>
      </w:tblGrid>
      <w:tr w:rsidR="00317AEE" w:rsidRPr="00433FDC" w14:paraId="2FA0D7DA" w14:textId="77777777" w:rsidTr="00317AEE">
        <w:trPr>
          <w:trHeight w:val="366"/>
          <w:tblHeade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D9D9D9"/>
          </w:tcPr>
          <w:p w14:paraId="6A1E8352" w14:textId="77777777" w:rsidR="00317AEE" w:rsidRPr="00157F2D" w:rsidRDefault="00317AEE" w:rsidP="00317AEE">
            <w:pPr>
              <w:pStyle w:val="TITOLOTABELLABS-VR0"/>
              <w:rPr>
                <w:rFonts w:cs="Arial"/>
                <w:lang w:val="it-IT" w:eastAsia="it-IT"/>
              </w:rPr>
            </w:pPr>
            <w:r w:rsidRPr="00157F2D">
              <w:rPr>
                <w:rFonts w:cs="Arial"/>
                <w:lang w:val="it-IT" w:eastAsia="it-IT"/>
              </w:rPr>
              <w:t>AV-PE-FAU12_FA8-02</w:t>
            </w:r>
          </w:p>
        </w:tc>
      </w:tr>
      <w:tr w:rsidR="00317AEE" w:rsidRPr="00433FDC" w14:paraId="6C66692B" w14:textId="77777777" w:rsidTr="00317AEE">
        <w:trPr>
          <w:trHeight w:val="600"/>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tcPr>
          <w:p w14:paraId="488591B9" w14:textId="77777777" w:rsidR="00317AEE" w:rsidRPr="00157F2D" w:rsidRDefault="00317AEE" w:rsidP="00317AEE">
            <w:pPr>
              <w:pStyle w:val="TITOLOTABELLABS-VR0"/>
              <w:rPr>
                <w:rFonts w:cs="Arial"/>
                <w:lang w:val="it-IT" w:eastAsia="it-IT"/>
              </w:rPr>
            </w:pPr>
            <w:r w:rsidRPr="00157F2D">
              <w:rPr>
                <w:rFonts w:cs="Arial"/>
                <w:lang w:val="it-IT" w:eastAsia="it-IT"/>
              </w:rPr>
              <w:t>Provincia</w:t>
            </w:r>
          </w:p>
        </w:tc>
        <w:tc>
          <w:tcPr>
            <w:tcW w:w="462" w:type="pct"/>
            <w:tcBorders>
              <w:top w:val="single" w:sz="4" w:space="0" w:color="auto"/>
              <w:left w:val="single" w:sz="4" w:space="0" w:color="auto"/>
              <w:bottom w:val="single" w:sz="4" w:space="0" w:color="auto"/>
              <w:right w:val="single" w:sz="4" w:space="0" w:color="auto"/>
            </w:tcBorders>
            <w:shd w:val="clear" w:color="auto" w:fill="D9D9D9"/>
            <w:vAlign w:val="center"/>
          </w:tcPr>
          <w:p w14:paraId="473443A4" w14:textId="77777777" w:rsidR="00317AEE" w:rsidRPr="00157F2D" w:rsidRDefault="00317AEE" w:rsidP="00317AEE">
            <w:pPr>
              <w:pStyle w:val="TITOLOTABELLABS-VR0"/>
              <w:rPr>
                <w:rFonts w:cs="Arial"/>
                <w:lang w:val="it-IT" w:eastAsia="it-IT"/>
              </w:rPr>
            </w:pPr>
            <w:r w:rsidRPr="00157F2D">
              <w:rPr>
                <w:rFonts w:cs="Arial"/>
                <w:lang w:val="it-IT" w:eastAsia="it-IT"/>
              </w:rPr>
              <w:t>Comune</w:t>
            </w:r>
          </w:p>
        </w:tc>
        <w:tc>
          <w:tcPr>
            <w:tcW w:w="527" w:type="pct"/>
            <w:tcBorders>
              <w:top w:val="single" w:sz="4" w:space="0" w:color="auto"/>
              <w:left w:val="single" w:sz="4" w:space="0" w:color="auto"/>
              <w:bottom w:val="single" w:sz="4" w:space="0" w:color="auto"/>
              <w:right w:val="single" w:sz="4" w:space="0" w:color="auto"/>
            </w:tcBorders>
            <w:shd w:val="clear" w:color="auto" w:fill="D9D9D9"/>
            <w:vAlign w:val="center"/>
          </w:tcPr>
          <w:p w14:paraId="3B13D7D3" w14:textId="77777777" w:rsidR="00317AEE" w:rsidRPr="00157F2D" w:rsidRDefault="00317AEE" w:rsidP="00317AEE">
            <w:pPr>
              <w:pStyle w:val="TITOLOTABELLABS-VR0"/>
              <w:rPr>
                <w:rFonts w:cs="Arial"/>
                <w:lang w:val="it-IT" w:eastAsia="it-IT"/>
              </w:rPr>
            </w:pPr>
            <w:r w:rsidRPr="00157F2D">
              <w:rPr>
                <w:rFonts w:cs="Arial"/>
                <w:lang w:val="it-IT" w:eastAsia="it-IT"/>
              </w:rPr>
              <w:t>X_cOORD. CENTROIDE (GBO)</w:t>
            </w:r>
          </w:p>
        </w:tc>
        <w:tc>
          <w:tcPr>
            <w:tcW w:w="528" w:type="pct"/>
            <w:tcBorders>
              <w:top w:val="single" w:sz="4" w:space="0" w:color="auto"/>
              <w:left w:val="single" w:sz="4" w:space="0" w:color="auto"/>
              <w:bottom w:val="single" w:sz="4" w:space="0" w:color="auto"/>
              <w:right w:val="single" w:sz="4" w:space="0" w:color="auto"/>
            </w:tcBorders>
            <w:shd w:val="clear" w:color="auto" w:fill="D9D9D9"/>
            <w:vAlign w:val="center"/>
          </w:tcPr>
          <w:p w14:paraId="034B8D0D" w14:textId="77777777" w:rsidR="00317AEE" w:rsidRPr="00157F2D" w:rsidRDefault="00317AEE" w:rsidP="00317AEE">
            <w:pPr>
              <w:pStyle w:val="TITOLOTABELLABS-VR0"/>
              <w:rPr>
                <w:rFonts w:cs="Arial"/>
                <w:lang w:val="it-IT" w:eastAsia="it-IT"/>
              </w:rPr>
            </w:pPr>
            <w:r w:rsidRPr="00157F2D">
              <w:rPr>
                <w:rFonts w:cs="Arial"/>
                <w:lang w:val="it-IT" w:eastAsia="it-IT"/>
              </w:rPr>
              <w:t>Y_cOORD. CENTROIDE (GBO)</w:t>
            </w:r>
          </w:p>
        </w:tc>
        <w:tc>
          <w:tcPr>
            <w:tcW w:w="33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6EE592" w14:textId="77777777" w:rsidR="00317AEE" w:rsidRPr="00157F2D" w:rsidRDefault="00317AEE" w:rsidP="00317AEE">
            <w:pPr>
              <w:pStyle w:val="TITOLOTABELLABS-VR0"/>
              <w:rPr>
                <w:rFonts w:cs="Arial"/>
                <w:lang w:val="it-IT" w:eastAsia="it-IT"/>
              </w:rPr>
            </w:pPr>
            <w:r w:rsidRPr="00157F2D">
              <w:rPr>
                <w:rFonts w:cs="Arial"/>
                <w:lang w:val="it-IT" w:eastAsia="it-IT"/>
              </w:rPr>
              <w:t>Camp.</w:t>
            </w:r>
          </w:p>
        </w:tc>
        <w:tc>
          <w:tcPr>
            <w:tcW w:w="461" w:type="pct"/>
            <w:tcBorders>
              <w:top w:val="single" w:sz="4" w:space="0" w:color="auto"/>
              <w:left w:val="nil"/>
              <w:bottom w:val="single" w:sz="4" w:space="0" w:color="auto"/>
              <w:right w:val="single" w:sz="4" w:space="0" w:color="auto"/>
            </w:tcBorders>
            <w:shd w:val="clear" w:color="auto" w:fill="D9D9D9"/>
            <w:vAlign w:val="center"/>
            <w:hideMark/>
          </w:tcPr>
          <w:p w14:paraId="2D69CE36" w14:textId="77777777" w:rsidR="00317AEE" w:rsidRPr="00157F2D" w:rsidRDefault="00317AEE" w:rsidP="00317AEE">
            <w:pPr>
              <w:pStyle w:val="TITOLOTABELLABS-VR0"/>
              <w:rPr>
                <w:rFonts w:cs="Arial"/>
                <w:lang w:val="it-IT" w:eastAsia="it-IT"/>
              </w:rPr>
            </w:pPr>
            <w:r w:rsidRPr="00157F2D">
              <w:rPr>
                <w:rFonts w:cs="Arial"/>
                <w:lang w:val="it-IT" w:eastAsia="it-IT"/>
              </w:rPr>
              <w:t>Data</w:t>
            </w:r>
          </w:p>
        </w:tc>
        <w:tc>
          <w:tcPr>
            <w:tcW w:w="301" w:type="pct"/>
            <w:tcBorders>
              <w:top w:val="single" w:sz="4" w:space="0" w:color="auto"/>
              <w:left w:val="nil"/>
              <w:bottom w:val="single" w:sz="4" w:space="0" w:color="auto"/>
              <w:right w:val="single" w:sz="4" w:space="0" w:color="auto"/>
            </w:tcBorders>
            <w:shd w:val="clear" w:color="auto" w:fill="D9D9D9"/>
            <w:vAlign w:val="center"/>
            <w:hideMark/>
          </w:tcPr>
          <w:p w14:paraId="4F18B29E" w14:textId="77777777" w:rsidR="00317AEE" w:rsidRPr="00157F2D" w:rsidRDefault="00317AEE" w:rsidP="00317AEE">
            <w:pPr>
              <w:pStyle w:val="TITOLOTABELLABS-VR0"/>
              <w:rPr>
                <w:rFonts w:cs="Arial"/>
                <w:lang w:val="it-IT" w:eastAsia="it-IT"/>
              </w:rPr>
            </w:pPr>
            <w:r w:rsidRPr="00157F2D">
              <w:rPr>
                <w:rFonts w:cs="Arial"/>
                <w:lang w:val="it-IT" w:eastAsia="it-IT"/>
              </w:rPr>
              <w:t>Ora inizio</w:t>
            </w:r>
          </w:p>
        </w:tc>
        <w:tc>
          <w:tcPr>
            <w:tcW w:w="358" w:type="pct"/>
            <w:tcBorders>
              <w:top w:val="single" w:sz="4" w:space="0" w:color="auto"/>
              <w:left w:val="nil"/>
              <w:bottom w:val="single" w:sz="4" w:space="0" w:color="auto"/>
              <w:right w:val="single" w:sz="4" w:space="0" w:color="auto"/>
            </w:tcBorders>
            <w:shd w:val="clear" w:color="auto" w:fill="D9D9D9"/>
            <w:vAlign w:val="center"/>
            <w:hideMark/>
          </w:tcPr>
          <w:p w14:paraId="01892D28" w14:textId="77777777" w:rsidR="00317AEE" w:rsidRPr="00157F2D" w:rsidRDefault="00317AEE" w:rsidP="00317AEE">
            <w:pPr>
              <w:pStyle w:val="TITOLOTABELLABS-VR0"/>
              <w:rPr>
                <w:rFonts w:cs="Arial"/>
                <w:lang w:val="it-IT" w:eastAsia="it-IT"/>
              </w:rPr>
            </w:pPr>
            <w:r w:rsidRPr="00157F2D">
              <w:rPr>
                <w:rFonts w:cs="Arial"/>
                <w:lang w:val="it-IT" w:eastAsia="it-IT"/>
              </w:rPr>
              <w:t>Meteo</w:t>
            </w:r>
          </w:p>
        </w:tc>
        <w:tc>
          <w:tcPr>
            <w:tcW w:w="397" w:type="pct"/>
            <w:tcBorders>
              <w:top w:val="single" w:sz="4" w:space="0" w:color="auto"/>
              <w:left w:val="nil"/>
              <w:bottom w:val="single" w:sz="4" w:space="0" w:color="auto"/>
              <w:right w:val="single" w:sz="4" w:space="0" w:color="auto"/>
            </w:tcBorders>
            <w:shd w:val="clear" w:color="auto" w:fill="D9D9D9"/>
            <w:vAlign w:val="center"/>
            <w:hideMark/>
          </w:tcPr>
          <w:p w14:paraId="069619EC" w14:textId="77777777" w:rsidR="00317AEE" w:rsidRPr="00157F2D" w:rsidRDefault="00317AEE" w:rsidP="00317AEE">
            <w:pPr>
              <w:pStyle w:val="TITOLOTABELLABS-VR0"/>
              <w:rPr>
                <w:rFonts w:cs="Arial"/>
                <w:lang w:val="it-IT" w:eastAsia="it-IT"/>
              </w:rPr>
            </w:pPr>
            <w:r w:rsidRPr="00157F2D">
              <w:rPr>
                <w:rFonts w:cs="Arial"/>
                <w:lang w:val="it-IT" w:eastAsia="it-IT"/>
              </w:rPr>
              <w:t>Lungh. Trans. (m)</w:t>
            </w:r>
          </w:p>
        </w:tc>
        <w:tc>
          <w:tcPr>
            <w:tcW w:w="395" w:type="pct"/>
            <w:tcBorders>
              <w:top w:val="single" w:sz="4" w:space="0" w:color="auto"/>
              <w:left w:val="nil"/>
              <w:bottom w:val="single" w:sz="4" w:space="0" w:color="auto"/>
              <w:right w:val="single" w:sz="4" w:space="0" w:color="auto"/>
            </w:tcBorders>
            <w:shd w:val="clear" w:color="auto" w:fill="D9D9D9"/>
            <w:vAlign w:val="center"/>
          </w:tcPr>
          <w:p w14:paraId="476D23AA" w14:textId="77777777" w:rsidR="00317AEE" w:rsidRPr="00157F2D" w:rsidRDefault="00317AEE" w:rsidP="00317AEE">
            <w:pPr>
              <w:pStyle w:val="TITOLOTABELLABS-VR0"/>
              <w:rPr>
                <w:rFonts w:cs="Arial"/>
                <w:lang w:val="it-IT" w:eastAsia="it-IT"/>
              </w:rPr>
            </w:pPr>
            <w:r w:rsidRPr="00157F2D">
              <w:rPr>
                <w:rFonts w:cs="Arial"/>
                <w:lang w:val="it-IT" w:eastAsia="it-IT"/>
              </w:rPr>
              <w:t>Durata Trans. (min.)</w:t>
            </w:r>
          </w:p>
        </w:tc>
        <w:tc>
          <w:tcPr>
            <w:tcW w:w="745" w:type="pct"/>
            <w:tcBorders>
              <w:top w:val="single" w:sz="4" w:space="0" w:color="auto"/>
              <w:left w:val="nil"/>
              <w:bottom w:val="single" w:sz="4" w:space="0" w:color="auto"/>
              <w:right w:val="single" w:sz="4" w:space="0" w:color="auto"/>
            </w:tcBorders>
            <w:shd w:val="clear" w:color="auto" w:fill="D9D9D9"/>
            <w:vAlign w:val="center"/>
            <w:hideMark/>
          </w:tcPr>
          <w:p w14:paraId="40FE072F" w14:textId="77777777" w:rsidR="00317AEE" w:rsidRPr="00157F2D" w:rsidRDefault="00317AEE" w:rsidP="00317AEE">
            <w:pPr>
              <w:pStyle w:val="TITOLOTABELLABS-VR0"/>
              <w:rPr>
                <w:rFonts w:cs="Arial"/>
                <w:lang w:val="it-IT" w:eastAsia="it-IT"/>
              </w:rPr>
            </w:pPr>
            <w:r w:rsidRPr="00157F2D">
              <w:rPr>
                <w:rFonts w:cs="Arial"/>
                <w:lang w:val="it-IT" w:eastAsia="it-IT"/>
              </w:rPr>
              <w:t>Rilevatore</w:t>
            </w:r>
          </w:p>
        </w:tc>
      </w:tr>
      <w:tr w:rsidR="00317AEE" w:rsidRPr="00433FDC" w14:paraId="32A2BCF1" w14:textId="77777777" w:rsidTr="009A3D80">
        <w:trPr>
          <w:trHeight w:val="300"/>
          <w:jc w:val="center"/>
        </w:trPr>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2FDD8152" w14:textId="77777777" w:rsidR="00317AEE" w:rsidRPr="0095389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Verona</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5FB6F370" w14:textId="77777777" w:rsidR="00317AEE" w:rsidRPr="0095389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Peschiera del Garda</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08A608ED" w14:textId="77777777" w:rsidR="00317AEE" w:rsidRPr="000F6BFF" w:rsidRDefault="00317AEE" w:rsidP="00317AEE">
            <w:pPr>
              <w:pStyle w:val="DATITABELLABS-VR0"/>
              <w:rPr>
                <w:lang w:val="it-IT"/>
              </w:rPr>
            </w:pPr>
            <w:r>
              <w:rPr>
                <w:lang w:val="it-IT"/>
              </w:rPr>
              <w:t>1630047,</w:t>
            </w:r>
            <w:r w:rsidRPr="000F6BFF">
              <w:rPr>
                <w:lang w:val="it-IT"/>
              </w:rPr>
              <w:t>50</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64B11B86" w14:textId="77777777" w:rsidR="00317AEE" w:rsidRPr="000F6BFF" w:rsidRDefault="00317AEE" w:rsidP="00317AEE">
            <w:pPr>
              <w:pStyle w:val="DATITABELLABS-VR0"/>
              <w:rPr>
                <w:lang w:val="it-IT"/>
              </w:rPr>
            </w:pPr>
            <w:r>
              <w:rPr>
                <w:lang w:val="it-IT"/>
              </w:rPr>
              <w:t>5032997,</w:t>
            </w:r>
            <w:r w:rsidRPr="000F6BFF">
              <w:rPr>
                <w:lang w:val="it-IT"/>
              </w:rPr>
              <w:t>64</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79E30E" w14:textId="77777777" w:rsidR="00317AEE" w:rsidRPr="0095389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1</w:t>
            </w:r>
          </w:p>
        </w:tc>
        <w:tc>
          <w:tcPr>
            <w:tcW w:w="461" w:type="pct"/>
            <w:tcBorders>
              <w:top w:val="single" w:sz="4" w:space="0" w:color="auto"/>
              <w:left w:val="nil"/>
              <w:bottom w:val="single" w:sz="4" w:space="0" w:color="auto"/>
              <w:right w:val="single" w:sz="4" w:space="0" w:color="auto"/>
            </w:tcBorders>
            <w:shd w:val="clear" w:color="auto" w:fill="auto"/>
            <w:vAlign w:val="center"/>
          </w:tcPr>
          <w:p w14:paraId="54088832" w14:textId="77777777" w:rsidR="00317AEE" w:rsidRPr="00661FC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2</w:t>
            </w:r>
            <w:r>
              <w:rPr>
                <w:rStyle w:val="DATITABELLACarattereCarattereCarattereCarattereCarattereCarattereCarattereCarattereCarattereCarattereCarattereCarattereCarattereCarattereCarattereCarattereCarattereCarattereCarattereCarattereCarattereCarattereCarattereCarattere"/>
              </w:rPr>
              <w:t>5</w:t>
            </w:r>
            <w:r w:rsidRPr="00953897">
              <w:rPr>
                <w:rStyle w:val="DATITABELLACarattereCarattereCarattereCarattereCarattereCarattereCarattereCarattereCarattereCarattereCarattereCarattereCarattereCarattereCarattereCarattereCarattereCarattereCarattereCarattereCarattereCarattereCarattereCarattere"/>
              </w:rPr>
              <w:t>/0</w:t>
            </w:r>
            <w:r>
              <w:rPr>
                <w:rStyle w:val="DATITABELLACarattereCarattereCarattereCarattereCarattereCarattereCarattereCarattereCarattereCarattereCarattereCarattereCarattereCarattereCarattereCarattereCarattereCarattereCarattereCarattereCarattereCarattereCarattereCarattere"/>
              </w:rPr>
              <w:t>6</w:t>
            </w:r>
            <w:r w:rsidRPr="00953897">
              <w:rPr>
                <w:rStyle w:val="DATITABELLACarattereCarattereCarattereCarattereCarattereCarattereCarattereCarattereCarattereCarattereCarattereCarattereCarattereCarattereCarattereCarattereCarattereCarattereCarattereCarattereCarattereCarattereCarattereCarattere"/>
              </w:rPr>
              <w:t>/20</w:t>
            </w:r>
            <w:r>
              <w:rPr>
                <w:rStyle w:val="DATITABELLACarattereCarattereCarattereCarattereCarattereCarattereCarattereCarattereCarattereCarattereCarattereCarattereCarattereCarattereCarattereCarattereCarattereCarattereCarattereCarattereCarattereCarattereCarattereCarattere"/>
              </w:rPr>
              <w:t>20</w:t>
            </w:r>
          </w:p>
        </w:tc>
        <w:tc>
          <w:tcPr>
            <w:tcW w:w="301" w:type="pct"/>
            <w:tcBorders>
              <w:top w:val="single" w:sz="4" w:space="0" w:color="auto"/>
              <w:left w:val="nil"/>
              <w:bottom w:val="single" w:sz="4" w:space="0" w:color="auto"/>
              <w:right w:val="single" w:sz="4" w:space="0" w:color="auto"/>
            </w:tcBorders>
            <w:shd w:val="clear" w:color="auto" w:fill="auto"/>
            <w:vAlign w:val="center"/>
          </w:tcPr>
          <w:p w14:paraId="665DC698" w14:textId="77777777" w:rsidR="00317AEE" w:rsidRPr="00F02F4E"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Pr>
                <w:rStyle w:val="DATITABELLACarattereCarattereCarattereCarattereCarattereCarattereCarattereCarattereCarattereCarattereCarattereCarattereCarattereCarattereCarattereCarattereCarattereCarattereCarattereCarattereCarattereCarattereCarattereCarattere"/>
              </w:rPr>
              <w:t>11</w:t>
            </w:r>
            <w:r w:rsidRPr="00953897">
              <w:rPr>
                <w:rStyle w:val="DATITABELLACarattereCarattereCarattereCarattereCarattereCarattereCarattereCarattereCarattereCarattereCarattereCarattereCarattereCarattereCarattereCarattereCarattereCarattereCarattereCarattereCarattereCarattereCarattereCarattere"/>
              </w:rPr>
              <w:t>:</w:t>
            </w:r>
            <w:r>
              <w:rPr>
                <w:rStyle w:val="DATITABELLACarattereCarattereCarattereCarattereCarattereCarattereCarattereCarattereCarattereCarattereCarattereCarattereCarattereCarattereCarattereCarattereCarattereCarattereCarattereCarattereCarattereCarattereCarattereCarattere"/>
              </w:rPr>
              <w:t>30</w:t>
            </w:r>
          </w:p>
        </w:tc>
        <w:tc>
          <w:tcPr>
            <w:tcW w:w="358" w:type="pct"/>
            <w:tcBorders>
              <w:top w:val="single" w:sz="4" w:space="0" w:color="auto"/>
              <w:left w:val="nil"/>
              <w:bottom w:val="single" w:sz="4" w:space="0" w:color="auto"/>
              <w:right w:val="single" w:sz="4" w:space="0" w:color="auto"/>
            </w:tcBorders>
            <w:shd w:val="clear" w:color="auto" w:fill="auto"/>
            <w:noWrap/>
            <w:vAlign w:val="center"/>
          </w:tcPr>
          <w:p w14:paraId="3698ACA8" w14:textId="77777777" w:rsidR="00317AEE" w:rsidRPr="0095389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sereno</w:t>
            </w:r>
          </w:p>
        </w:tc>
        <w:tc>
          <w:tcPr>
            <w:tcW w:w="397" w:type="pct"/>
            <w:tcBorders>
              <w:top w:val="single" w:sz="4" w:space="0" w:color="auto"/>
              <w:left w:val="nil"/>
              <w:bottom w:val="single" w:sz="4" w:space="0" w:color="auto"/>
              <w:right w:val="single" w:sz="4" w:space="0" w:color="auto"/>
            </w:tcBorders>
            <w:shd w:val="clear" w:color="auto" w:fill="auto"/>
            <w:noWrap/>
            <w:vAlign w:val="center"/>
          </w:tcPr>
          <w:p w14:paraId="1A24710A" w14:textId="77777777" w:rsidR="00317AEE" w:rsidRPr="00D72AA6"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D72AA6">
              <w:rPr>
                <w:rStyle w:val="DATITABELLACarattereCarattereCarattereCarattereCarattereCarattereCarattereCarattereCarattereCarattereCarattereCarattereCarattereCarattereCarattereCarattereCarattereCarattereCarattereCarattereCarattereCarattereCarattereCarattere"/>
              </w:rPr>
              <w:t>210</w:t>
            </w:r>
          </w:p>
        </w:tc>
        <w:tc>
          <w:tcPr>
            <w:tcW w:w="395" w:type="pct"/>
            <w:tcBorders>
              <w:top w:val="single" w:sz="4" w:space="0" w:color="auto"/>
              <w:left w:val="single" w:sz="4" w:space="0" w:color="auto"/>
              <w:bottom w:val="single" w:sz="4" w:space="0" w:color="auto"/>
              <w:right w:val="nil"/>
            </w:tcBorders>
            <w:shd w:val="clear" w:color="auto" w:fill="auto"/>
            <w:vAlign w:val="center"/>
          </w:tcPr>
          <w:p w14:paraId="03115578" w14:textId="77777777" w:rsidR="00317AEE" w:rsidRPr="0095389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30</w:t>
            </w:r>
          </w:p>
        </w:tc>
        <w:tc>
          <w:tcPr>
            <w:tcW w:w="7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C71B4" w14:textId="2923E766" w:rsidR="00317AEE" w:rsidRPr="009A3D80" w:rsidRDefault="009A3D80" w:rsidP="009A3D80">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Fonts w:asciiTheme="majorHAnsi" w:hAnsiTheme="majorHAnsi"/>
                <w:sz w:val="18"/>
                <w:szCs w:val="18"/>
                <w:lang w:val="x-none" w:eastAsia="x-none"/>
              </w:rPr>
            </w:pPr>
            <w:r w:rsidRPr="00CF419B">
              <w:rPr>
                <w:rFonts w:asciiTheme="majorHAnsi" w:hAnsiTheme="majorHAnsi"/>
                <w:sz w:val="18"/>
                <w:szCs w:val="18"/>
                <w:lang w:val="it-IT"/>
              </w:rPr>
              <w:t>M</w:t>
            </w:r>
            <w:r w:rsidRPr="00CF419B">
              <w:rPr>
                <w:rFonts w:asciiTheme="majorHAnsi" w:hAnsiTheme="majorHAnsi"/>
                <w:sz w:val="18"/>
                <w:szCs w:val="18"/>
              </w:rPr>
              <w:t>.</w:t>
            </w:r>
            <w:r w:rsidRPr="00CF419B">
              <w:rPr>
                <w:rFonts w:asciiTheme="majorHAnsi" w:hAnsiTheme="majorHAnsi"/>
                <w:sz w:val="18"/>
                <w:szCs w:val="18"/>
                <w:lang w:val="it-IT"/>
              </w:rPr>
              <w:t>S</w:t>
            </w:r>
            <w:r w:rsidRPr="00CF419B">
              <w:rPr>
                <w:rFonts w:asciiTheme="majorHAnsi" w:hAnsiTheme="majorHAnsi"/>
                <w:sz w:val="18"/>
                <w:szCs w:val="18"/>
              </w:rPr>
              <w:t>o</w:t>
            </w:r>
            <w:r w:rsidRPr="00CF419B">
              <w:rPr>
                <w:rFonts w:asciiTheme="majorHAnsi" w:hAnsiTheme="majorHAnsi"/>
                <w:sz w:val="18"/>
                <w:szCs w:val="18"/>
                <w:lang w:val="it-IT"/>
              </w:rPr>
              <w:t>l</w:t>
            </w:r>
            <w:r w:rsidRPr="00CF419B">
              <w:rPr>
                <w:rFonts w:asciiTheme="majorHAnsi" w:hAnsiTheme="majorHAnsi"/>
                <w:sz w:val="18"/>
                <w:szCs w:val="18"/>
              </w:rPr>
              <w:t>i</w:t>
            </w:r>
            <w:r w:rsidRPr="00CF419B">
              <w:rPr>
                <w:rFonts w:asciiTheme="majorHAnsi" w:hAnsiTheme="majorHAnsi"/>
                <w:sz w:val="18"/>
                <w:szCs w:val="18"/>
                <w:lang w:val="it-IT"/>
              </w:rPr>
              <w:t>n</w:t>
            </w:r>
            <w:r w:rsidRPr="00CF419B">
              <w:rPr>
                <w:rFonts w:asciiTheme="majorHAnsi" w:hAnsiTheme="majorHAnsi"/>
                <w:sz w:val="18"/>
                <w:szCs w:val="18"/>
              </w:rPr>
              <w:t>a</w:t>
            </w:r>
            <w:r w:rsidRPr="00CF419B">
              <w:rPr>
                <w:rFonts w:asciiTheme="majorHAnsi" w:hAnsiTheme="majorHAnsi"/>
                <w:sz w:val="18"/>
                <w:szCs w:val="18"/>
                <w:lang w:val="it-IT"/>
              </w:rPr>
              <w:t>s</w:t>
            </w:r>
          </w:p>
        </w:tc>
      </w:tr>
      <w:tr w:rsidR="009A3D80" w:rsidRPr="00433FDC" w14:paraId="31C1F440" w14:textId="77777777" w:rsidTr="009A3D80">
        <w:trPr>
          <w:trHeight w:val="300"/>
          <w:jc w:val="center"/>
        </w:trPr>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399D2F6A" w14:textId="183E6D01" w:rsidR="009A3D80" w:rsidRPr="00953897" w:rsidRDefault="009A3D80" w:rsidP="009A3D80">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Verona</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5E30D15E" w14:textId="2DE886B2" w:rsidR="009A3D80" w:rsidRPr="00953897" w:rsidRDefault="009A3D80" w:rsidP="009A3D80">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Peschiera del Garda</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11DCF784" w14:textId="4C843181" w:rsidR="009A3D80" w:rsidRDefault="009A3D80" w:rsidP="009A3D80">
            <w:pPr>
              <w:pStyle w:val="DATITABELLABS-VR0"/>
              <w:rPr>
                <w:lang w:val="it-IT"/>
              </w:rPr>
            </w:pPr>
            <w:r>
              <w:rPr>
                <w:lang w:val="it-IT"/>
              </w:rPr>
              <w:t>1630047,</w:t>
            </w:r>
            <w:r w:rsidRPr="000F6BFF">
              <w:rPr>
                <w:lang w:val="it-IT"/>
              </w:rPr>
              <w:t>50</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651039CC" w14:textId="066C0FB6" w:rsidR="009A3D80" w:rsidRDefault="009A3D80" w:rsidP="009A3D80">
            <w:pPr>
              <w:pStyle w:val="DATITABELLABS-VR0"/>
              <w:rPr>
                <w:lang w:val="it-IT"/>
              </w:rPr>
            </w:pPr>
            <w:r>
              <w:rPr>
                <w:lang w:val="it-IT"/>
              </w:rPr>
              <w:t>5032997,</w:t>
            </w:r>
            <w:r w:rsidRPr="000F6BFF">
              <w:rPr>
                <w:lang w:val="it-IT"/>
              </w:rPr>
              <w:t>64</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8645D0" w14:textId="28E16C42" w:rsidR="009A3D80" w:rsidRPr="00953897" w:rsidRDefault="009A3D80" w:rsidP="009A3D80">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Pr>
                <w:rStyle w:val="DATITABELLACarattereCarattereCarattereCarattereCarattereCarattereCarattereCarattereCarattereCarattereCarattereCarattereCarattereCarattereCarattereCarattereCarattereCarattereCarattereCarattereCarattereCarattereCarattereCarattere"/>
              </w:rPr>
              <w:t>2</w:t>
            </w:r>
          </w:p>
        </w:tc>
        <w:tc>
          <w:tcPr>
            <w:tcW w:w="461" w:type="pct"/>
            <w:tcBorders>
              <w:top w:val="single" w:sz="4" w:space="0" w:color="auto"/>
              <w:left w:val="nil"/>
              <w:bottom w:val="single" w:sz="4" w:space="0" w:color="auto"/>
              <w:right w:val="single" w:sz="4" w:space="0" w:color="auto"/>
            </w:tcBorders>
            <w:shd w:val="clear" w:color="auto" w:fill="auto"/>
            <w:noWrap/>
            <w:vAlign w:val="center"/>
          </w:tcPr>
          <w:p w14:paraId="4C311C52" w14:textId="6479C5A5" w:rsidR="009A3D80" w:rsidRDefault="009A3D80" w:rsidP="009A3D80">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Pr>
                <w:rStyle w:val="DATITABELLACarattereCarattereCarattereCarattereCarattereCarattereCarattereCarattereCarattereCarattereCarattereCarattereCarattereCarattereCarattereCarattereCarattereCarattereCarattereCarattereCarattereCarattereCarattereCarattere"/>
              </w:rPr>
              <w:t>14/07/2020</w:t>
            </w:r>
          </w:p>
        </w:tc>
        <w:tc>
          <w:tcPr>
            <w:tcW w:w="301" w:type="pct"/>
            <w:tcBorders>
              <w:top w:val="single" w:sz="4" w:space="0" w:color="auto"/>
              <w:left w:val="nil"/>
              <w:bottom w:val="single" w:sz="4" w:space="0" w:color="auto"/>
              <w:right w:val="single" w:sz="4" w:space="0" w:color="auto"/>
            </w:tcBorders>
            <w:shd w:val="clear" w:color="auto" w:fill="auto"/>
            <w:noWrap/>
            <w:vAlign w:val="center"/>
          </w:tcPr>
          <w:p w14:paraId="131854E0" w14:textId="30ACE37B" w:rsidR="009A3D80" w:rsidRDefault="009A3D80" w:rsidP="009A3D80">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Pr>
                <w:rStyle w:val="DATITABELLACarattereCarattereCarattereCarattereCarattereCarattereCarattereCarattereCarattereCarattereCarattereCarattereCarattereCarattereCarattereCarattereCarattereCarattereCarattereCarattereCarattereCarattereCarattereCarattere"/>
              </w:rPr>
              <w:t>11:10</w:t>
            </w:r>
          </w:p>
        </w:tc>
        <w:tc>
          <w:tcPr>
            <w:tcW w:w="358" w:type="pct"/>
            <w:tcBorders>
              <w:top w:val="single" w:sz="4" w:space="0" w:color="auto"/>
              <w:left w:val="nil"/>
              <w:bottom w:val="single" w:sz="4" w:space="0" w:color="auto"/>
              <w:right w:val="single" w:sz="4" w:space="0" w:color="auto"/>
            </w:tcBorders>
            <w:shd w:val="clear" w:color="auto" w:fill="auto"/>
            <w:noWrap/>
            <w:vAlign w:val="center"/>
          </w:tcPr>
          <w:p w14:paraId="277CDC1C" w14:textId="39F293C0" w:rsidR="009A3D80" w:rsidRPr="00953897" w:rsidRDefault="009A3D80" w:rsidP="009A3D80">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sereno</w:t>
            </w:r>
          </w:p>
        </w:tc>
        <w:tc>
          <w:tcPr>
            <w:tcW w:w="397" w:type="pct"/>
            <w:tcBorders>
              <w:top w:val="single" w:sz="4" w:space="0" w:color="auto"/>
              <w:left w:val="nil"/>
              <w:bottom w:val="single" w:sz="4" w:space="0" w:color="auto"/>
              <w:right w:val="single" w:sz="4" w:space="0" w:color="auto"/>
            </w:tcBorders>
            <w:shd w:val="clear" w:color="auto" w:fill="auto"/>
            <w:noWrap/>
            <w:vAlign w:val="center"/>
          </w:tcPr>
          <w:p w14:paraId="7C14E3A1" w14:textId="2A1AEC97" w:rsidR="009A3D80" w:rsidRPr="00D72AA6" w:rsidRDefault="009A3D80" w:rsidP="009A3D80">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D72AA6">
              <w:rPr>
                <w:rStyle w:val="DATITABELLACarattereCarattereCarattereCarattereCarattereCarattereCarattereCarattereCarattereCarattereCarattereCarattereCarattereCarattereCarattereCarattereCarattereCarattereCarattereCarattereCarattereCarattereCarattereCarattere"/>
              </w:rPr>
              <w:t>210</w:t>
            </w:r>
          </w:p>
        </w:tc>
        <w:tc>
          <w:tcPr>
            <w:tcW w:w="395" w:type="pct"/>
            <w:tcBorders>
              <w:top w:val="single" w:sz="4" w:space="0" w:color="auto"/>
              <w:left w:val="nil"/>
              <w:bottom w:val="single" w:sz="4" w:space="0" w:color="auto"/>
              <w:right w:val="single" w:sz="4" w:space="0" w:color="auto"/>
            </w:tcBorders>
            <w:shd w:val="clear" w:color="auto" w:fill="auto"/>
            <w:vAlign w:val="center"/>
          </w:tcPr>
          <w:p w14:paraId="486D7FF0" w14:textId="5177F561" w:rsidR="009A3D80" w:rsidRPr="00953897" w:rsidRDefault="009A3D80" w:rsidP="009A3D80">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Pr>
                <w:rStyle w:val="DATITABELLACarattereCarattereCarattereCarattereCarattereCarattereCarattereCarattereCarattereCarattereCarattereCarattereCarattereCarattereCarattereCarattereCarattereCarattereCarattereCarattereCarattereCarattereCarattereCarattere"/>
              </w:rPr>
              <w:t>30</w:t>
            </w:r>
          </w:p>
        </w:tc>
        <w:tc>
          <w:tcPr>
            <w:tcW w:w="745" w:type="pct"/>
            <w:tcBorders>
              <w:top w:val="single" w:sz="4" w:space="0" w:color="auto"/>
              <w:left w:val="nil"/>
              <w:bottom w:val="single" w:sz="4" w:space="0" w:color="auto"/>
              <w:right w:val="single" w:sz="4" w:space="0" w:color="auto"/>
            </w:tcBorders>
            <w:shd w:val="clear" w:color="auto" w:fill="auto"/>
            <w:noWrap/>
            <w:vAlign w:val="center"/>
          </w:tcPr>
          <w:p w14:paraId="2BD1FC1F" w14:textId="2A6783EF" w:rsidR="009A3D80" w:rsidRPr="009A3D80" w:rsidRDefault="009A3D80" w:rsidP="009A3D80">
            <w:pPr>
              <w:pStyle w:val="DATITABELLABS-VR0"/>
              <w:rPr>
                <w:rFonts w:asciiTheme="majorHAnsi" w:hAnsiTheme="majorHAnsi"/>
                <w:sz w:val="18"/>
                <w:szCs w:val="18"/>
              </w:rPr>
            </w:pPr>
            <w:r w:rsidRPr="00CF419B">
              <w:rPr>
                <w:rFonts w:asciiTheme="majorHAnsi" w:hAnsiTheme="majorHAnsi"/>
                <w:sz w:val="18"/>
                <w:szCs w:val="18"/>
                <w:lang w:val="it-IT"/>
              </w:rPr>
              <w:t>M</w:t>
            </w:r>
            <w:r w:rsidRPr="00CF419B">
              <w:rPr>
                <w:rFonts w:asciiTheme="majorHAnsi" w:hAnsiTheme="majorHAnsi"/>
                <w:sz w:val="18"/>
                <w:szCs w:val="18"/>
              </w:rPr>
              <w:t>.</w:t>
            </w:r>
            <w:r w:rsidRPr="00CF419B">
              <w:rPr>
                <w:rFonts w:asciiTheme="majorHAnsi" w:hAnsiTheme="majorHAnsi"/>
                <w:sz w:val="18"/>
                <w:szCs w:val="18"/>
                <w:lang w:val="it-IT"/>
              </w:rPr>
              <w:t>S</w:t>
            </w:r>
            <w:r w:rsidRPr="00CF419B">
              <w:rPr>
                <w:rFonts w:asciiTheme="majorHAnsi" w:hAnsiTheme="majorHAnsi"/>
                <w:sz w:val="18"/>
                <w:szCs w:val="18"/>
              </w:rPr>
              <w:t>o</w:t>
            </w:r>
            <w:r w:rsidRPr="00CF419B">
              <w:rPr>
                <w:rFonts w:asciiTheme="majorHAnsi" w:hAnsiTheme="majorHAnsi"/>
                <w:sz w:val="18"/>
                <w:szCs w:val="18"/>
                <w:lang w:val="it-IT"/>
              </w:rPr>
              <w:t>l</w:t>
            </w:r>
            <w:r w:rsidRPr="00CF419B">
              <w:rPr>
                <w:rFonts w:asciiTheme="majorHAnsi" w:hAnsiTheme="majorHAnsi"/>
                <w:sz w:val="18"/>
                <w:szCs w:val="18"/>
              </w:rPr>
              <w:t>i</w:t>
            </w:r>
            <w:r w:rsidRPr="00CF419B">
              <w:rPr>
                <w:rFonts w:asciiTheme="majorHAnsi" w:hAnsiTheme="majorHAnsi"/>
                <w:sz w:val="18"/>
                <w:szCs w:val="18"/>
                <w:lang w:val="it-IT"/>
              </w:rPr>
              <w:t>n</w:t>
            </w:r>
            <w:r w:rsidRPr="00CF419B">
              <w:rPr>
                <w:rFonts w:asciiTheme="majorHAnsi" w:hAnsiTheme="majorHAnsi"/>
                <w:sz w:val="18"/>
                <w:szCs w:val="18"/>
              </w:rPr>
              <w:t>a</w:t>
            </w:r>
            <w:r w:rsidRPr="00CF419B">
              <w:rPr>
                <w:rFonts w:asciiTheme="majorHAnsi" w:hAnsiTheme="majorHAnsi"/>
                <w:sz w:val="18"/>
                <w:szCs w:val="18"/>
                <w:lang w:val="it-IT"/>
              </w:rPr>
              <w:t>s</w:t>
            </w:r>
          </w:p>
        </w:tc>
      </w:tr>
      <w:tr w:rsidR="00317AEE" w:rsidRPr="00433FDC" w14:paraId="7097F8BC" w14:textId="77777777" w:rsidTr="009A3D80">
        <w:trPr>
          <w:trHeight w:val="300"/>
          <w:jc w:val="center"/>
        </w:trPr>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14:paraId="28372605" w14:textId="77777777" w:rsidR="00317AEE" w:rsidRPr="0095389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Verona</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66BA57B2" w14:textId="77777777" w:rsidR="00317AEE" w:rsidRPr="0095389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Peschiera del Garda</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14:paraId="15C32541" w14:textId="77777777" w:rsidR="00317AEE" w:rsidRPr="000F6BFF" w:rsidRDefault="00317AEE" w:rsidP="00317AEE">
            <w:pPr>
              <w:pStyle w:val="DATITABELLABS-VR0"/>
              <w:rPr>
                <w:lang w:val="it-IT"/>
              </w:rPr>
            </w:pPr>
            <w:r>
              <w:rPr>
                <w:lang w:val="it-IT"/>
              </w:rPr>
              <w:t>1630047,</w:t>
            </w:r>
            <w:r w:rsidRPr="000F6BFF">
              <w:rPr>
                <w:lang w:val="it-IT"/>
              </w:rPr>
              <w:t>50</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7A78DD11" w14:textId="77777777" w:rsidR="00317AEE" w:rsidRPr="000F6BFF" w:rsidRDefault="00317AEE" w:rsidP="00317AEE">
            <w:pPr>
              <w:pStyle w:val="DATITABELLABS-VR0"/>
              <w:rPr>
                <w:lang w:val="it-IT"/>
              </w:rPr>
            </w:pPr>
            <w:r>
              <w:rPr>
                <w:lang w:val="it-IT"/>
              </w:rPr>
              <w:t>5032997,</w:t>
            </w:r>
            <w:r w:rsidRPr="000F6BFF">
              <w:rPr>
                <w:lang w:val="it-IT"/>
              </w:rPr>
              <w:t>64</w:t>
            </w:r>
          </w:p>
        </w:tc>
        <w:tc>
          <w:tcPr>
            <w:tcW w:w="3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5C6B2" w14:textId="75656249" w:rsidR="00317AEE" w:rsidRPr="00953897" w:rsidRDefault="009A3D80"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Pr>
                <w:rStyle w:val="DATITABELLACarattereCarattereCarattereCarattereCarattereCarattereCarattereCarattereCarattereCarattereCarattereCarattereCarattereCarattereCarattereCarattereCarattereCarattereCarattereCarattereCarattereCarattereCarattereCarattere"/>
              </w:rPr>
              <w:t>3</w:t>
            </w:r>
          </w:p>
        </w:tc>
        <w:tc>
          <w:tcPr>
            <w:tcW w:w="461" w:type="pct"/>
            <w:tcBorders>
              <w:top w:val="single" w:sz="4" w:space="0" w:color="auto"/>
              <w:left w:val="nil"/>
              <w:bottom w:val="single" w:sz="4" w:space="0" w:color="auto"/>
              <w:right w:val="single" w:sz="4" w:space="0" w:color="auto"/>
            </w:tcBorders>
            <w:shd w:val="clear" w:color="auto" w:fill="auto"/>
            <w:noWrap/>
            <w:vAlign w:val="center"/>
          </w:tcPr>
          <w:p w14:paraId="03645556" w14:textId="77777777" w:rsidR="00317AEE" w:rsidRPr="00661FC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Pr>
                <w:rStyle w:val="DATITABELLACarattereCarattereCarattereCarattereCarattereCarattereCarattereCarattereCarattereCarattereCarattereCarattereCarattereCarattereCarattereCarattereCarattereCarattereCarattereCarattereCarattereCarattereCarattereCarattere"/>
              </w:rPr>
              <w:t>28</w:t>
            </w:r>
            <w:r w:rsidRPr="00953897">
              <w:rPr>
                <w:rStyle w:val="DATITABELLACarattereCarattereCarattereCarattereCarattereCarattereCarattereCarattereCarattereCarattereCarattereCarattereCarattereCarattereCarattereCarattereCarattereCarattereCarattereCarattereCarattereCarattereCarattereCarattere"/>
              </w:rPr>
              <w:t>/</w:t>
            </w:r>
            <w:r>
              <w:rPr>
                <w:rStyle w:val="DATITABELLACarattereCarattereCarattereCarattereCarattereCarattereCarattereCarattereCarattereCarattereCarattereCarattereCarattereCarattereCarattereCarattereCarattereCarattereCarattereCarattereCarattereCarattereCarattereCarattere"/>
              </w:rPr>
              <w:t>10</w:t>
            </w:r>
            <w:r w:rsidRPr="00953897">
              <w:rPr>
                <w:rStyle w:val="DATITABELLACarattereCarattereCarattereCarattereCarattereCarattereCarattereCarattereCarattereCarattereCarattereCarattereCarattereCarattereCarattereCarattereCarattereCarattereCarattereCarattereCarattereCarattereCarattereCarattere"/>
              </w:rPr>
              <w:t>/20</w:t>
            </w:r>
            <w:r>
              <w:rPr>
                <w:rStyle w:val="DATITABELLACarattereCarattereCarattereCarattereCarattereCarattereCarattereCarattereCarattereCarattereCarattereCarattereCarattereCarattereCarattereCarattereCarattereCarattereCarattereCarattereCarattereCarattereCarattereCarattere"/>
              </w:rPr>
              <w:t>20</w:t>
            </w:r>
          </w:p>
        </w:tc>
        <w:tc>
          <w:tcPr>
            <w:tcW w:w="301" w:type="pct"/>
            <w:tcBorders>
              <w:top w:val="single" w:sz="4" w:space="0" w:color="auto"/>
              <w:left w:val="nil"/>
              <w:bottom w:val="single" w:sz="4" w:space="0" w:color="auto"/>
              <w:right w:val="single" w:sz="4" w:space="0" w:color="auto"/>
            </w:tcBorders>
            <w:shd w:val="clear" w:color="auto" w:fill="auto"/>
            <w:noWrap/>
            <w:vAlign w:val="center"/>
          </w:tcPr>
          <w:p w14:paraId="3B2A8056" w14:textId="77777777" w:rsidR="00317AEE" w:rsidRPr="00661FC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Pr>
                <w:rStyle w:val="DATITABELLACarattereCarattereCarattereCarattereCarattereCarattereCarattereCarattereCarattereCarattereCarattereCarattereCarattereCarattereCarattereCarattereCarattereCarattereCarattereCarattereCarattereCarattereCarattereCarattere"/>
              </w:rPr>
              <w:t>25,26</w:t>
            </w:r>
          </w:p>
        </w:tc>
        <w:tc>
          <w:tcPr>
            <w:tcW w:w="358" w:type="pct"/>
            <w:tcBorders>
              <w:top w:val="single" w:sz="4" w:space="0" w:color="auto"/>
              <w:left w:val="nil"/>
              <w:bottom w:val="single" w:sz="4" w:space="0" w:color="auto"/>
              <w:right w:val="single" w:sz="4" w:space="0" w:color="auto"/>
            </w:tcBorders>
            <w:shd w:val="clear" w:color="auto" w:fill="auto"/>
            <w:noWrap/>
            <w:vAlign w:val="center"/>
          </w:tcPr>
          <w:p w14:paraId="688A30A4" w14:textId="77777777" w:rsidR="00317AEE" w:rsidRPr="0095389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sereno</w:t>
            </w:r>
          </w:p>
        </w:tc>
        <w:tc>
          <w:tcPr>
            <w:tcW w:w="397" w:type="pct"/>
            <w:tcBorders>
              <w:top w:val="single" w:sz="4" w:space="0" w:color="auto"/>
              <w:left w:val="nil"/>
              <w:bottom w:val="single" w:sz="4" w:space="0" w:color="auto"/>
              <w:right w:val="single" w:sz="4" w:space="0" w:color="auto"/>
            </w:tcBorders>
            <w:shd w:val="clear" w:color="auto" w:fill="auto"/>
            <w:noWrap/>
            <w:vAlign w:val="center"/>
          </w:tcPr>
          <w:p w14:paraId="1878F5C6" w14:textId="77777777" w:rsidR="00317AEE" w:rsidRPr="00D72AA6"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D72AA6">
              <w:rPr>
                <w:rStyle w:val="DATITABELLACarattereCarattereCarattereCarattereCarattereCarattereCarattereCarattereCarattereCarattereCarattereCarattereCarattereCarattereCarattereCarattereCarattereCarattereCarattereCarattereCarattereCarattereCarattereCarattere"/>
              </w:rPr>
              <w:t>210</w:t>
            </w:r>
          </w:p>
        </w:tc>
        <w:tc>
          <w:tcPr>
            <w:tcW w:w="395" w:type="pct"/>
            <w:tcBorders>
              <w:top w:val="single" w:sz="4" w:space="0" w:color="auto"/>
              <w:left w:val="nil"/>
              <w:bottom w:val="single" w:sz="4" w:space="0" w:color="auto"/>
              <w:right w:val="single" w:sz="4" w:space="0" w:color="auto"/>
            </w:tcBorders>
            <w:shd w:val="clear" w:color="auto" w:fill="auto"/>
            <w:vAlign w:val="center"/>
          </w:tcPr>
          <w:p w14:paraId="73795982" w14:textId="77777777" w:rsidR="00317AEE" w:rsidRPr="00953897"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Pr>
            </w:pPr>
            <w:r w:rsidRPr="00953897">
              <w:rPr>
                <w:rStyle w:val="DATITABELLACarattereCarattereCarattereCarattereCarattereCarattereCarattereCarattereCarattereCarattereCarattereCarattereCarattereCarattereCarattereCarattereCarattereCarattereCarattereCarattereCarattereCarattereCarattereCarattere"/>
              </w:rPr>
              <w:t>30</w:t>
            </w:r>
          </w:p>
        </w:tc>
        <w:tc>
          <w:tcPr>
            <w:tcW w:w="745" w:type="pct"/>
            <w:tcBorders>
              <w:top w:val="single" w:sz="4" w:space="0" w:color="auto"/>
              <w:left w:val="nil"/>
              <w:bottom w:val="single" w:sz="4" w:space="0" w:color="auto"/>
              <w:right w:val="single" w:sz="4" w:space="0" w:color="auto"/>
            </w:tcBorders>
            <w:shd w:val="clear" w:color="auto" w:fill="auto"/>
            <w:noWrap/>
            <w:vAlign w:val="center"/>
            <w:hideMark/>
          </w:tcPr>
          <w:p w14:paraId="116BD35B" w14:textId="3CBAF9A1" w:rsidR="00317AEE" w:rsidRPr="00CF419B" w:rsidRDefault="00317AEE" w:rsidP="00317AEE">
            <w:pPr>
              <w:pStyle w:val="DATITABELLABS-VR0"/>
              <w:rPr>
                <w:rStyle w:val="DATITABELLACarattereCarattereCarattereCarattereCarattereCarattereCarattereCarattereCarattereCarattereCarattereCarattereCarattereCarattereCarattereCarattereCarattereCarattereCarattereCarattereCarattereCarattereCarattereCarattere"/>
                <w:rFonts w:asciiTheme="majorHAnsi" w:hAnsiTheme="majorHAnsi"/>
                <w:sz w:val="18"/>
                <w:szCs w:val="18"/>
              </w:rPr>
            </w:pPr>
            <w:r w:rsidRPr="00CF419B">
              <w:rPr>
                <w:rFonts w:asciiTheme="majorHAnsi" w:hAnsiTheme="majorHAnsi"/>
                <w:sz w:val="18"/>
                <w:szCs w:val="18"/>
                <w:lang w:val="it-IT"/>
              </w:rPr>
              <w:t xml:space="preserve">F. </w:t>
            </w:r>
            <w:r w:rsidR="00766FDD" w:rsidRPr="00CF419B">
              <w:rPr>
                <w:rFonts w:asciiTheme="majorHAnsi" w:hAnsiTheme="majorHAnsi"/>
                <w:sz w:val="18"/>
                <w:szCs w:val="18"/>
                <w:lang w:val="it-IT"/>
              </w:rPr>
              <w:t>Bartolini</w:t>
            </w:r>
          </w:p>
        </w:tc>
      </w:tr>
    </w:tbl>
    <w:p w14:paraId="112E4AB9" w14:textId="77777777" w:rsidR="00317AEE" w:rsidRDefault="00317AEE" w:rsidP="00317AEE">
      <w:pPr>
        <w:spacing w:line="360" w:lineRule="auto"/>
        <w:jc w:val="both"/>
        <w:rPr>
          <w:rFonts w:ascii="Calibri" w:hAnsi="Calibri"/>
          <w:lang w:val="x-none" w:eastAsia="x-none"/>
        </w:rPr>
      </w:pPr>
    </w:p>
    <w:p w14:paraId="37F54997" w14:textId="796F7DF4" w:rsidR="00317AEE" w:rsidRPr="00DD2AAE" w:rsidRDefault="00317AEE" w:rsidP="00317AEE">
      <w:pPr>
        <w:spacing w:line="360" w:lineRule="auto"/>
        <w:jc w:val="both"/>
        <w:rPr>
          <w:rFonts w:ascii="Calibri" w:hAnsi="Calibri"/>
          <w:sz w:val="22"/>
          <w:szCs w:val="22"/>
          <w:lang w:eastAsia="x-none"/>
        </w:rPr>
      </w:pPr>
      <w:r w:rsidRPr="00DD2AAE">
        <w:rPr>
          <w:rFonts w:ascii="Calibri" w:hAnsi="Calibri"/>
          <w:sz w:val="22"/>
          <w:szCs w:val="22"/>
          <w:lang w:val="x-none" w:eastAsia="x-none"/>
        </w:rPr>
        <w:t>Segue il dettaglio delle osservazioni delle specie di lepidotteri rilevate nelle</w:t>
      </w:r>
      <w:r w:rsidR="00643AB1" w:rsidRPr="00DD2AAE">
        <w:rPr>
          <w:rFonts w:ascii="Calibri" w:hAnsi="Calibri"/>
          <w:sz w:val="22"/>
          <w:szCs w:val="22"/>
          <w:lang w:eastAsia="x-none"/>
        </w:rPr>
        <w:t xml:space="preserve"> tre </w:t>
      </w:r>
      <w:r w:rsidRPr="00DD2AAE">
        <w:rPr>
          <w:rFonts w:ascii="Calibri" w:hAnsi="Calibri"/>
          <w:sz w:val="22"/>
          <w:szCs w:val="22"/>
          <w:lang w:val="x-none" w:eastAsia="x-none"/>
        </w:rPr>
        <w:t>effettuate.</w:t>
      </w:r>
    </w:p>
    <w:p w14:paraId="5814EA0A" w14:textId="596D0EEC" w:rsidR="00317AEE" w:rsidRDefault="00317AEE" w:rsidP="00317AEE">
      <w:pPr>
        <w:tabs>
          <w:tab w:val="left" w:pos="10205"/>
        </w:tabs>
        <w:spacing w:before="120" w:after="120"/>
        <w:ind w:right="-1"/>
        <w:jc w:val="center"/>
        <w:rPr>
          <w:rFonts w:ascii="Calibri" w:hAnsi="Calibri" w:cs="Arial"/>
          <w:b/>
          <w:sz w:val="18"/>
          <w:szCs w:val="18"/>
          <w:lang w:val="x-none" w:eastAsia="x-none"/>
        </w:rPr>
      </w:pPr>
      <w:bookmarkStart w:id="357" w:name="_Ref533673727"/>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137</w:t>
      </w:r>
      <w:r w:rsidRPr="00B54DA4">
        <w:rPr>
          <w:rFonts w:ascii="Calibri" w:hAnsi="Calibri" w:cs="Arial"/>
          <w:b/>
          <w:sz w:val="18"/>
          <w:szCs w:val="18"/>
          <w:lang w:val="x-none" w:eastAsia="x-none"/>
        </w:rPr>
        <w:fldChar w:fldCharType="end"/>
      </w:r>
      <w:bookmarkEnd w:id="357"/>
      <w:r w:rsidRPr="00B54DA4">
        <w:rPr>
          <w:rFonts w:ascii="Calibri" w:hAnsi="Calibri" w:cs="Arial"/>
          <w:b/>
          <w:sz w:val="18"/>
          <w:szCs w:val="18"/>
          <w:lang w:val="x-none" w:eastAsia="x-none"/>
        </w:rPr>
        <w:t xml:space="preserve"> -  Area di indagine AV-PE-FA-12_</w:t>
      </w:r>
      <w:r w:rsidRPr="00B54DA4">
        <w:rPr>
          <w:rFonts w:ascii="Calibri" w:hAnsi="Calibri" w:cs="Arial"/>
          <w:b/>
          <w:sz w:val="18"/>
          <w:szCs w:val="18"/>
          <w:lang w:eastAsia="x-none"/>
        </w:rPr>
        <w:t>02</w:t>
      </w:r>
      <w:r w:rsidRPr="00B54DA4">
        <w:rPr>
          <w:rFonts w:ascii="Calibri" w:hAnsi="Calibri" w:cs="Arial"/>
          <w:b/>
          <w:sz w:val="18"/>
          <w:szCs w:val="18"/>
          <w:lang w:val="x-none" w:eastAsia="x-none"/>
        </w:rPr>
        <w:t>.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326"/>
        <w:gridCol w:w="2166"/>
        <w:gridCol w:w="821"/>
        <w:gridCol w:w="823"/>
        <w:gridCol w:w="1067"/>
        <w:gridCol w:w="821"/>
        <w:gridCol w:w="857"/>
        <w:gridCol w:w="822"/>
        <w:gridCol w:w="1068"/>
        <w:gridCol w:w="822"/>
      </w:tblGrid>
      <w:tr w:rsidR="00AB45B3" w:rsidRPr="00AB45B3" w14:paraId="6F89D76D" w14:textId="77777777" w:rsidTr="00AB45B3">
        <w:trPr>
          <w:trHeight w:val="300"/>
          <w:tblHeader/>
        </w:trPr>
        <w:tc>
          <w:tcPr>
            <w:tcW w:w="56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39291DE2"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bookmarkStart w:id="358" w:name="_Hlk83195157"/>
            <w:r w:rsidRPr="00AB45B3">
              <w:rPr>
                <w:rFonts w:ascii="Calibri" w:hAnsi="Calibri"/>
                <w:b/>
                <w:bCs/>
                <w:color w:val="FFFFFF"/>
                <w:sz w:val="22"/>
                <w:szCs w:val="22"/>
              </w:rPr>
              <w:t>Famiglia</w:t>
            </w:r>
          </w:p>
        </w:tc>
        <w:tc>
          <w:tcPr>
            <w:tcW w:w="103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796C45A8"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r w:rsidRPr="00AB45B3">
              <w:rPr>
                <w:rFonts w:ascii="Calibri" w:hAnsi="Calibri"/>
                <w:b/>
                <w:bCs/>
                <w:color w:val="FFFFFF"/>
                <w:sz w:val="22"/>
                <w:szCs w:val="22"/>
              </w:rPr>
              <w:t>Specie</w:t>
            </w:r>
          </w:p>
        </w:tc>
        <w:tc>
          <w:tcPr>
            <w:tcW w:w="791" w:type="pct"/>
            <w:gridSpan w:val="2"/>
            <w:tcBorders>
              <w:top w:val="single" w:sz="4" w:space="0" w:color="auto"/>
              <w:left w:val="nil"/>
              <w:bottom w:val="single" w:sz="4" w:space="0" w:color="auto"/>
              <w:right w:val="single" w:sz="4" w:space="0" w:color="auto"/>
            </w:tcBorders>
            <w:shd w:val="clear" w:color="000000" w:fill="262626"/>
            <w:vAlign w:val="center"/>
            <w:hideMark/>
          </w:tcPr>
          <w:p w14:paraId="49B94713"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r w:rsidRPr="00AB45B3">
              <w:rPr>
                <w:rFonts w:ascii="Calibri" w:hAnsi="Calibri"/>
                <w:b/>
                <w:bCs/>
                <w:color w:val="FFFFFF"/>
                <w:sz w:val="22"/>
                <w:szCs w:val="22"/>
              </w:rPr>
              <w:t>mag-21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63E88648"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r w:rsidRPr="00AB45B3">
              <w:rPr>
                <w:rFonts w:ascii="Calibri" w:hAnsi="Calibri"/>
                <w:b/>
                <w:bCs/>
                <w:color w:val="FFFFFF"/>
                <w:sz w:val="22"/>
                <w:szCs w:val="22"/>
              </w:rPr>
              <w:t>giu-21</w:t>
            </w:r>
          </w:p>
        </w:tc>
        <w:tc>
          <w:tcPr>
            <w:tcW w:w="807" w:type="pct"/>
            <w:gridSpan w:val="2"/>
            <w:tcBorders>
              <w:top w:val="single" w:sz="4" w:space="0" w:color="auto"/>
              <w:left w:val="nil"/>
              <w:bottom w:val="single" w:sz="4" w:space="0" w:color="auto"/>
              <w:right w:val="single" w:sz="4" w:space="0" w:color="auto"/>
            </w:tcBorders>
            <w:shd w:val="clear" w:color="000000" w:fill="262626"/>
            <w:vAlign w:val="center"/>
            <w:hideMark/>
          </w:tcPr>
          <w:p w14:paraId="6A7464F3"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r w:rsidRPr="00AB45B3">
              <w:rPr>
                <w:rFonts w:ascii="Calibri" w:hAnsi="Calibri"/>
                <w:b/>
                <w:bCs/>
                <w:color w:val="FFFFFF"/>
                <w:sz w:val="22"/>
                <w:szCs w:val="22"/>
              </w:rPr>
              <w:t>lug-21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0E51B498"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r w:rsidRPr="00AB45B3">
              <w:rPr>
                <w:rFonts w:ascii="Calibri" w:hAnsi="Calibri"/>
                <w:b/>
                <w:bCs/>
                <w:color w:val="FFFFFF"/>
                <w:sz w:val="22"/>
                <w:szCs w:val="22"/>
              </w:rPr>
              <w:t>ott-21</w:t>
            </w:r>
          </w:p>
        </w:tc>
      </w:tr>
      <w:tr w:rsidR="00AB45B3" w:rsidRPr="00AB45B3" w14:paraId="7F3F780C" w14:textId="77777777" w:rsidTr="00AB45B3">
        <w:trPr>
          <w:trHeight w:val="300"/>
          <w:tblHead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161A50E2" w14:textId="77777777" w:rsidR="00AB45B3" w:rsidRPr="00AB45B3" w:rsidRDefault="00AB45B3" w:rsidP="00AB45B3">
            <w:pPr>
              <w:overflowPunct/>
              <w:autoSpaceDE/>
              <w:autoSpaceDN/>
              <w:adjustRightInd/>
              <w:textAlignment w:val="auto"/>
              <w:rPr>
                <w:rFonts w:ascii="Calibri" w:hAnsi="Calibri"/>
                <w:b/>
                <w:bCs/>
                <w:color w:val="FFFFFF"/>
                <w:sz w:val="22"/>
                <w:szCs w:val="22"/>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0A9DB151" w14:textId="77777777" w:rsidR="00AB45B3" w:rsidRPr="00AB45B3" w:rsidRDefault="00AB45B3" w:rsidP="00AB45B3">
            <w:pPr>
              <w:overflowPunct/>
              <w:autoSpaceDE/>
              <w:autoSpaceDN/>
              <w:adjustRightInd/>
              <w:textAlignment w:val="auto"/>
              <w:rPr>
                <w:rFonts w:ascii="Calibri" w:hAnsi="Calibri"/>
                <w:b/>
                <w:bCs/>
                <w:color w:val="FFFFFF"/>
                <w:sz w:val="22"/>
                <w:szCs w:val="22"/>
              </w:rPr>
            </w:pPr>
          </w:p>
        </w:tc>
        <w:tc>
          <w:tcPr>
            <w:tcW w:w="395" w:type="pct"/>
            <w:tcBorders>
              <w:top w:val="nil"/>
              <w:left w:val="nil"/>
              <w:bottom w:val="single" w:sz="4" w:space="0" w:color="auto"/>
              <w:right w:val="single" w:sz="4" w:space="0" w:color="auto"/>
            </w:tcBorders>
            <w:shd w:val="clear" w:color="000000" w:fill="AEAAAA"/>
            <w:vAlign w:val="center"/>
            <w:hideMark/>
          </w:tcPr>
          <w:p w14:paraId="5EA8214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73118B1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0312CE1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0378702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IA</w:t>
            </w:r>
          </w:p>
        </w:tc>
        <w:tc>
          <w:tcPr>
            <w:tcW w:w="412" w:type="pct"/>
            <w:tcBorders>
              <w:top w:val="nil"/>
              <w:left w:val="nil"/>
              <w:bottom w:val="single" w:sz="4" w:space="0" w:color="auto"/>
              <w:right w:val="single" w:sz="4" w:space="0" w:color="auto"/>
            </w:tcBorders>
            <w:shd w:val="clear" w:color="000000" w:fill="AEAAAA"/>
            <w:vAlign w:val="center"/>
            <w:hideMark/>
          </w:tcPr>
          <w:p w14:paraId="3E73DD1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7DF69AE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78A1B116"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6E138E1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IA</w:t>
            </w:r>
          </w:p>
        </w:tc>
      </w:tr>
      <w:tr w:rsidR="00AB45B3" w:rsidRPr="00AB45B3" w14:paraId="1C0D271E"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40ED6742"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Lycaenidae</w:t>
            </w:r>
          </w:p>
        </w:tc>
        <w:tc>
          <w:tcPr>
            <w:tcW w:w="1030" w:type="pct"/>
            <w:tcBorders>
              <w:top w:val="nil"/>
              <w:left w:val="nil"/>
              <w:bottom w:val="single" w:sz="4" w:space="0" w:color="auto"/>
              <w:right w:val="single" w:sz="4" w:space="0" w:color="auto"/>
            </w:tcBorders>
            <w:shd w:val="clear" w:color="auto" w:fill="auto"/>
            <w:noWrap/>
            <w:vAlign w:val="bottom"/>
            <w:hideMark/>
          </w:tcPr>
          <w:p w14:paraId="6E9F3567"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Celastrina argiolus</w:t>
            </w:r>
          </w:p>
        </w:tc>
        <w:tc>
          <w:tcPr>
            <w:tcW w:w="395" w:type="pct"/>
            <w:tcBorders>
              <w:top w:val="nil"/>
              <w:left w:val="nil"/>
              <w:bottom w:val="single" w:sz="4" w:space="0" w:color="auto"/>
              <w:right w:val="single" w:sz="4" w:space="0" w:color="auto"/>
            </w:tcBorders>
            <w:shd w:val="clear" w:color="auto" w:fill="auto"/>
            <w:vAlign w:val="center"/>
            <w:hideMark/>
          </w:tcPr>
          <w:p w14:paraId="6CD095D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191263C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7189B18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4A6DC1F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0,014</w:t>
            </w:r>
          </w:p>
        </w:tc>
        <w:tc>
          <w:tcPr>
            <w:tcW w:w="412" w:type="pct"/>
            <w:tcBorders>
              <w:top w:val="nil"/>
              <w:left w:val="nil"/>
              <w:bottom w:val="single" w:sz="4" w:space="0" w:color="auto"/>
              <w:right w:val="single" w:sz="4" w:space="0" w:color="auto"/>
            </w:tcBorders>
            <w:shd w:val="clear" w:color="auto" w:fill="auto"/>
            <w:vAlign w:val="center"/>
            <w:hideMark/>
          </w:tcPr>
          <w:p w14:paraId="6FB72D3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614EAD4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511" w:type="pct"/>
            <w:tcBorders>
              <w:top w:val="nil"/>
              <w:left w:val="nil"/>
              <w:bottom w:val="single" w:sz="4" w:space="0" w:color="auto"/>
              <w:right w:val="single" w:sz="4" w:space="0" w:color="auto"/>
            </w:tcBorders>
            <w:shd w:val="clear" w:color="auto" w:fill="auto"/>
            <w:vAlign w:val="center"/>
            <w:hideMark/>
          </w:tcPr>
          <w:p w14:paraId="225AB1B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0C61B94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7EB75629"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3FA27354"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Lycaenidae</w:t>
            </w:r>
          </w:p>
        </w:tc>
        <w:tc>
          <w:tcPr>
            <w:tcW w:w="1030" w:type="pct"/>
            <w:tcBorders>
              <w:top w:val="nil"/>
              <w:left w:val="nil"/>
              <w:bottom w:val="single" w:sz="4" w:space="0" w:color="auto"/>
              <w:right w:val="single" w:sz="4" w:space="0" w:color="auto"/>
            </w:tcBorders>
            <w:shd w:val="clear" w:color="auto" w:fill="auto"/>
            <w:noWrap/>
            <w:vAlign w:val="bottom"/>
            <w:hideMark/>
          </w:tcPr>
          <w:p w14:paraId="562F37A7"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Polymmatus icarus</w:t>
            </w:r>
          </w:p>
        </w:tc>
        <w:tc>
          <w:tcPr>
            <w:tcW w:w="395" w:type="pct"/>
            <w:tcBorders>
              <w:top w:val="nil"/>
              <w:left w:val="nil"/>
              <w:bottom w:val="single" w:sz="4" w:space="0" w:color="auto"/>
              <w:right w:val="single" w:sz="4" w:space="0" w:color="auto"/>
            </w:tcBorders>
            <w:shd w:val="clear" w:color="auto" w:fill="auto"/>
            <w:vAlign w:val="center"/>
            <w:hideMark/>
          </w:tcPr>
          <w:p w14:paraId="6C76EF36"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29C3D9E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598AA94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378C5A5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412" w:type="pct"/>
            <w:tcBorders>
              <w:top w:val="nil"/>
              <w:left w:val="nil"/>
              <w:bottom w:val="single" w:sz="4" w:space="0" w:color="auto"/>
              <w:right w:val="single" w:sz="4" w:space="0" w:color="auto"/>
            </w:tcBorders>
            <w:shd w:val="clear" w:color="auto" w:fill="auto"/>
            <w:vAlign w:val="center"/>
            <w:hideMark/>
          </w:tcPr>
          <w:p w14:paraId="1E727DC5"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294FB0F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714457E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65EE36C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520D4E12"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5A71711B"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4D0D0FB8"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Colias crocea</w:t>
            </w:r>
          </w:p>
        </w:tc>
        <w:tc>
          <w:tcPr>
            <w:tcW w:w="395" w:type="pct"/>
            <w:tcBorders>
              <w:top w:val="nil"/>
              <w:left w:val="nil"/>
              <w:bottom w:val="single" w:sz="4" w:space="0" w:color="auto"/>
              <w:right w:val="single" w:sz="4" w:space="0" w:color="auto"/>
            </w:tcBorders>
            <w:shd w:val="clear" w:color="auto" w:fill="auto"/>
            <w:vAlign w:val="center"/>
            <w:hideMark/>
          </w:tcPr>
          <w:p w14:paraId="0920E9C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4EB61CC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3B7B378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010D9D65"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0,010</w:t>
            </w:r>
          </w:p>
        </w:tc>
        <w:tc>
          <w:tcPr>
            <w:tcW w:w="412" w:type="pct"/>
            <w:tcBorders>
              <w:top w:val="nil"/>
              <w:left w:val="nil"/>
              <w:bottom w:val="single" w:sz="4" w:space="0" w:color="auto"/>
              <w:right w:val="single" w:sz="4" w:space="0" w:color="auto"/>
            </w:tcBorders>
            <w:shd w:val="clear" w:color="auto" w:fill="auto"/>
            <w:vAlign w:val="center"/>
            <w:hideMark/>
          </w:tcPr>
          <w:p w14:paraId="025BE86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1AEED66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0,019</w:t>
            </w:r>
          </w:p>
        </w:tc>
        <w:tc>
          <w:tcPr>
            <w:tcW w:w="511" w:type="pct"/>
            <w:tcBorders>
              <w:top w:val="nil"/>
              <w:left w:val="nil"/>
              <w:bottom w:val="single" w:sz="4" w:space="0" w:color="auto"/>
              <w:right w:val="single" w:sz="4" w:space="0" w:color="auto"/>
            </w:tcBorders>
            <w:shd w:val="clear" w:color="auto" w:fill="auto"/>
            <w:vAlign w:val="center"/>
            <w:hideMark/>
          </w:tcPr>
          <w:p w14:paraId="57A370A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3426DD8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3D9AFF2A"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6378F40F"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3237D664"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Pieris napi</w:t>
            </w:r>
          </w:p>
        </w:tc>
        <w:tc>
          <w:tcPr>
            <w:tcW w:w="395" w:type="pct"/>
            <w:tcBorders>
              <w:top w:val="nil"/>
              <w:left w:val="nil"/>
              <w:bottom w:val="single" w:sz="4" w:space="0" w:color="auto"/>
              <w:right w:val="single" w:sz="4" w:space="0" w:color="auto"/>
            </w:tcBorders>
            <w:shd w:val="clear" w:color="auto" w:fill="auto"/>
            <w:vAlign w:val="center"/>
            <w:hideMark/>
          </w:tcPr>
          <w:p w14:paraId="2328863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64B25F5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2A00B1F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77B872B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0,019</w:t>
            </w:r>
          </w:p>
        </w:tc>
        <w:tc>
          <w:tcPr>
            <w:tcW w:w="412" w:type="pct"/>
            <w:tcBorders>
              <w:top w:val="nil"/>
              <w:left w:val="nil"/>
              <w:bottom w:val="single" w:sz="4" w:space="0" w:color="auto"/>
              <w:right w:val="single" w:sz="4" w:space="0" w:color="auto"/>
            </w:tcBorders>
            <w:shd w:val="clear" w:color="auto" w:fill="auto"/>
            <w:vAlign w:val="center"/>
            <w:hideMark/>
          </w:tcPr>
          <w:p w14:paraId="7A16182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3CAA184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511" w:type="pct"/>
            <w:tcBorders>
              <w:top w:val="nil"/>
              <w:left w:val="nil"/>
              <w:bottom w:val="single" w:sz="4" w:space="0" w:color="auto"/>
              <w:right w:val="single" w:sz="4" w:space="0" w:color="auto"/>
            </w:tcBorders>
            <w:shd w:val="clear" w:color="auto" w:fill="auto"/>
            <w:vAlign w:val="center"/>
            <w:hideMark/>
          </w:tcPr>
          <w:p w14:paraId="6472B3A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1F63400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130DE1F7"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7E3BCCD0"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572D509B"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Pieris rapae</w:t>
            </w:r>
          </w:p>
        </w:tc>
        <w:tc>
          <w:tcPr>
            <w:tcW w:w="395" w:type="pct"/>
            <w:tcBorders>
              <w:top w:val="nil"/>
              <w:left w:val="nil"/>
              <w:bottom w:val="single" w:sz="4" w:space="0" w:color="auto"/>
              <w:right w:val="single" w:sz="4" w:space="0" w:color="auto"/>
            </w:tcBorders>
            <w:shd w:val="clear" w:color="auto" w:fill="auto"/>
            <w:vAlign w:val="center"/>
            <w:hideMark/>
          </w:tcPr>
          <w:p w14:paraId="007A2CB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6A1148B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3420243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501B62E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0,014</w:t>
            </w:r>
          </w:p>
        </w:tc>
        <w:tc>
          <w:tcPr>
            <w:tcW w:w="412" w:type="pct"/>
            <w:tcBorders>
              <w:top w:val="nil"/>
              <w:left w:val="nil"/>
              <w:bottom w:val="single" w:sz="4" w:space="0" w:color="auto"/>
              <w:right w:val="single" w:sz="4" w:space="0" w:color="auto"/>
            </w:tcBorders>
            <w:shd w:val="clear" w:color="auto" w:fill="auto"/>
            <w:vAlign w:val="center"/>
            <w:hideMark/>
          </w:tcPr>
          <w:p w14:paraId="45AED00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5E6E68C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4CB6F096"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2138973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301BBEE3"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16A27110"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70D82C5B"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Pontia edusa</w:t>
            </w:r>
          </w:p>
        </w:tc>
        <w:tc>
          <w:tcPr>
            <w:tcW w:w="395" w:type="pct"/>
            <w:tcBorders>
              <w:top w:val="nil"/>
              <w:left w:val="nil"/>
              <w:bottom w:val="single" w:sz="4" w:space="0" w:color="auto"/>
              <w:right w:val="single" w:sz="4" w:space="0" w:color="auto"/>
            </w:tcBorders>
            <w:shd w:val="clear" w:color="auto" w:fill="auto"/>
            <w:vAlign w:val="center"/>
            <w:hideMark/>
          </w:tcPr>
          <w:p w14:paraId="302A8C15"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6B4CC03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7A760B56"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1D9DE60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0,010</w:t>
            </w:r>
          </w:p>
        </w:tc>
        <w:tc>
          <w:tcPr>
            <w:tcW w:w="412" w:type="pct"/>
            <w:tcBorders>
              <w:top w:val="nil"/>
              <w:left w:val="nil"/>
              <w:bottom w:val="single" w:sz="4" w:space="0" w:color="auto"/>
              <w:right w:val="single" w:sz="4" w:space="0" w:color="auto"/>
            </w:tcBorders>
            <w:shd w:val="clear" w:color="auto" w:fill="auto"/>
            <w:vAlign w:val="center"/>
            <w:hideMark/>
          </w:tcPr>
          <w:p w14:paraId="4D8EFAF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013E3D0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0,019</w:t>
            </w:r>
          </w:p>
        </w:tc>
        <w:tc>
          <w:tcPr>
            <w:tcW w:w="511" w:type="pct"/>
            <w:tcBorders>
              <w:top w:val="nil"/>
              <w:left w:val="nil"/>
              <w:bottom w:val="single" w:sz="4" w:space="0" w:color="auto"/>
              <w:right w:val="single" w:sz="4" w:space="0" w:color="auto"/>
            </w:tcBorders>
            <w:shd w:val="clear" w:color="auto" w:fill="auto"/>
            <w:vAlign w:val="center"/>
            <w:hideMark/>
          </w:tcPr>
          <w:p w14:paraId="4BB72B7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D0ABDA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4805B510"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3376DBEA"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71DF647D"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Lasiommata megera</w:t>
            </w:r>
          </w:p>
        </w:tc>
        <w:tc>
          <w:tcPr>
            <w:tcW w:w="395" w:type="pct"/>
            <w:tcBorders>
              <w:top w:val="nil"/>
              <w:left w:val="nil"/>
              <w:bottom w:val="single" w:sz="4" w:space="0" w:color="auto"/>
              <w:right w:val="single" w:sz="4" w:space="0" w:color="auto"/>
            </w:tcBorders>
            <w:shd w:val="clear" w:color="auto" w:fill="auto"/>
            <w:vAlign w:val="center"/>
            <w:hideMark/>
          </w:tcPr>
          <w:p w14:paraId="221F105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1CC38A7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14A4BAE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0EA3BD9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3AACF2C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17EA29C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0D51E30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197F69A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0,010</w:t>
            </w:r>
          </w:p>
        </w:tc>
      </w:tr>
      <w:tr w:rsidR="00AB45B3" w:rsidRPr="00AB45B3" w14:paraId="1C7D5313"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1E000EE4"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0347FFC6"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Pararge aegeria</w:t>
            </w:r>
          </w:p>
        </w:tc>
        <w:tc>
          <w:tcPr>
            <w:tcW w:w="395" w:type="pct"/>
            <w:tcBorders>
              <w:top w:val="nil"/>
              <w:left w:val="nil"/>
              <w:bottom w:val="single" w:sz="4" w:space="0" w:color="auto"/>
              <w:right w:val="single" w:sz="4" w:space="0" w:color="auto"/>
            </w:tcBorders>
            <w:shd w:val="clear" w:color="auto" w:fill="auto"/>
            <w:vAlign w:val="center"/>
            <w:hideMark/>
          </w:tcPr>
          <w:p w14:paraId="7C2BF23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3CF83D6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1A57F73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3BB4340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0B3BCC3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101699F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4E1CC0B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40190FB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r>
      <w:tr w:rsidR="00AB45B3" w:rsidRPr="00AB45B3" w14:paraId="049F88D0"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0EE8C716"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132A5FE7"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Vanessa cardui</w:t>
            </w:r>
          </w:p>
        </w:tc>
        <w:tc>
          <w:tcPr>
            <w:tcW w:w="395" w:type="pct"/>
            <w:tcBorders>
              <w:top w:val="nil"/>
              <w:left w:val="nil"/>
              <w:bottom w:val="single" w:sz="4" w:space="0" w:color="auto"/>
              <w:right w:val="single" w:sz="4" w:space="0" w:color="auto"/>
            </w:tcBorders>
            <w:shd w:val="clear" w:color="auto" w:fill="auto"/>
            <w:vAlign w:val="center"/>
            <w:hideMark/>
          </w:tcPr>
          <w:p w14:paraId="5BADCA4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3535E9D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705809E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7C81FE3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412" w:type="pct"/>
            <w:tcBorders>
              <w:top w:val="nil"/>
              <w:left w:val="nil"/>
              <w:bottom w:val="single" w:sz="4" w:space="0" w:color="auto"/>
              <w:right w:val="single" w:sz="4" w:space="0" w:color="auto"/>
            </w:tcBorders>
            <w:shd w:val="clear" w:color="auto" w:fill="auto"/>
            <w:vAlign w:val="center"/>
            <w:hideMark/>
          </w:tcPr>
          <w:p w14:paraId="2201C56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38FF5A16"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511" w:type="pct"/>
            <w:tcBorders>
              <w:top w:val="nil"/>
              <w:left w:val="nil"/>
              <w:bottom w:val="single" w:sz="4" w:space="0" w:color="auto"/>
              <w:right w:val="single" w:sz="4" w:space="0" w:color="auto"/>
            </w:tcBorders>
            <w:shd w:val="clear" w:color="auto" w:fill="auto"/>
            <w:vAlign w:val="center"/>
            <w:hideMark/>
          </w:tcPr>
          <w:p w14:paraId="372FCB05"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3F8C4E2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12546980" w14:textId="77777777" w:rsidTr="00AB45B3">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7504816" w14:textId="77777777" w:rsidR="00AB45B3" w:rsidRPr="00AB45B3" w:rsidRDefault="00AB45B3" w:rsidP="00AB45B3">
            <w:pPr>
              <w:overflowPunct/>
              <w:autoSpaceDE/>
              <w:autoSpaceDN/>
              <w:adjustRightInd/>
              <w:jc w:val="right"/>
              <w:textAlignment w:val="auto"/>
              <w:rPr>
                <w:rFonts w:ascii="Calibri" w:hAnsi="Calibri"/>
                <w:b/>
                <w:bCs/>
                <w:color w:val="000000"/>
                <w:sz w:val="22"/>
                <w:szCs w:val="22"/>
              </w:rPr>
            </w:pPr>
            <w:r w:rsidRPr="00AB45B3">
              <w:rPr>
                <w:rFonts w:ascii="Calibri" w:hAnsi="Calibri"/>
                <w:b/>
                <w:bCs/>
                <w:color w:val="000000"/>
                <w:sz w:val="22"/>
                <w:szCs w:val="22"/>
              </w:rPr>
              <w:t>Tot. Individui</w:t>
            </w:r>
          </w:p>
        </w:tc>
        <w:tc>
          <w:tcPr>
            <w:tcW w:w="395" w:type="pct"/>
            <w:tcBorders>
              <w:top w:val="nil"/>
              <w:left w:val="nil"/>
              <w:bottom w:val="single" w:sz="4" w:space="0" w:color="auto"/>
              <w:right w:val="single" w:sz="4" w:space="0" w:color="auto"/>
            </w:tcBorders>
            <w:shd w:val="clear" w:color="auto" w:fill="auto"/>
            <w:noWrap/>
            <w:vAlign w:val="bottom"/>
            <w:hideMark/>
          </w:tcPr>
          <w:p w14:paraId="5DEA5A7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029E803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15A8D1A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16</w:t>
            </w:r>
          </w:p>
        </w:tc>
        <w:tc>
          <w:tcPr>
            <w:tcW w:w="395" w:type="pct"/>
            <w:tcBorders>
              <w:top w:val="nil"/>
              <w:left w:val="nil"/>
              <w:bottom w:val="single" w:sz="4" w:space="0" w:color="auto"/>
              <w:right w:val="single" w:sz="4" w:space="0" w:color="auto"/>
            </w:tcBorders>
            <w:shd w:val="clear" w:color="auto" w:fill="auto"/>
            <w:vAlign w:val="center"/>
            <w:hideMark/>
          </w:tcPr>
          <w:p w14:paraId="087F1B0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0F3CD0F5"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2B2912A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noWrap/>
            <w:vAlign w:val="bottom"/>
            <w:hideMark/>
          </w:tcPr>
          <w:p w14:paraId="61BE8895"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658AA12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6FA9FC77" w14:textId="77777777" w:rsidTr="00AB45B3">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B60064D" w14:textId="77777777" w:rsidR="00AB45B3" w:rsidRPr="00AB45B3" w:rsidRDefault="00AB45B3" w:rsidP="00AB45B3">
            <w:pPr>
              <w:overflowPunct/>
              <w:autoSpaceDE/>
              <w:autoSpaceDN/>
              <w:adjustRightInd/>
              <w:jc w:val="right"/>
              <w:textAlignment w:val="auto"/>
              <w:rPr>
                <w:rFonts w:ascii="Calibri" w:hAnsi="Calibri"/>
                <w:b/>
                <w:bCs/>
                <w:color w:val="000000"/>
                <w:sz w:val="22"/>
                <w:szCs w:val="22"/>
              </w:rPr>
            </w:pPr>
            <w:r w:rsidRPr="00AB45B3">
              <w:rPr>
                <w:rFonts w:ascii="Calibri" w:hAnsi="Calibri"/>
                <w:b/>
                <w:bCs/>
                <w:color w:val="000000"/>
                <w:sz w:val="22"/>
                <w:szCs w:val="22"/>
              </w:rPr>
              <w:t>Ricchezza specifica</w:t>
            </w:r>
          </w:p>
        </w:tc>
        <w:tc>
          <w:tcPr>
            <w:tcW w:w="395" w:type="pct"/>
            <w:tcBorders>
              <w:top w:val="nil"/>
              <w:left w:val="nil"/>
              <w:bottom w:val="single" w:sz="4" w:space="0" w:color="auto"/>
              <w:right w:val="single" w:sz="4" w:space="0" w:color="auto"/>
            </w:tcBorders>
            <w:shd w:val="clear" w:color="auto" w:fill="auto"/>
            <w:noWrap/>
            <w:vAlign w:val="bottom"/>
            <w:hideMark/>
          </w:tcPr>
          <w:p w14:paraId="3DDE97A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1F6CE026"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2EDFDCA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7</w:t>
            </w:r>
          </w:p>
        </w:tc>
        <w:tc>
          <w:tcPr>
            <w:tcW w:w="395" w:type="pct"/>
            <w:tcBorders>
              <w:top w:val="nil"/>
              <w:left w:val="nil"/>
              <w:bottom w:val="single" w:sz="4" w:space="0" w:color="auto"/>
              <w:right w:val="single" w:sz="4" w:space="0" w:color="auto"/>
            </w:tcBorders>
            <w:shd w:val="clear" w:color="auto" w:fill="auto"/>
            <w:vAlign w:val="center"/>
            <w:hideMark/>
          </w:tcPr>
          <w:p w14:paraId="5D21047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56B5A84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12061546"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noWrap/>
            <w:vAlign w:val="bottom"/>
            <w:hideMark/>
          </w:tcPr>
          <w:p w14:paraId="0E6AD19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32F8037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77E358E1" w14:textId="77777777" w:rsidTr="00AB45B3">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7475451" w14:textId="77777777" w:rsidR="00AB45B3" w:rsidRPr="00AB45B3" w:rsidRDefault="00AB45B3" w:rsidP="00AB45B3">
            <w:pPr>
              <w:overflowPunct/>
              <w:autoSpaceDE/>
              <w:autoSpaceDN/>
              <w:adjustRightInd/>
              <w:jc w:val="right"/>
              <w:textAlignment w:val="auto"/>
              <w:rPr>
                <w:rFonts w:ascii="Calibri" w:hAnsi="Calibri"/>
                <w:b/>
                <w:bCs/>
                <w:color w:val="000000"/>
                <w:sz w:val="22"/>
                <w:szCs w:val="22"/>
              </w:rPr>
            </w:pPr>
            <w:r w:rsidRPr="00AB45B3">
              <w:rPr>
                <w:rFonts w:ascii="Calibri" w:hAnsi="Calibri"/>
                <w:b/>
                <w:bCs/>
                <w:color w:val="000000"/>
                <w:sz w:val="22"/>
                <w:szCs w:val="22"/>
              </w:rPr>
              <w:lastRenderedPageBreak/>
              <w:t>Shannon</w:t>
            </w:r>
          </w:p>
        </w:tc>
        <w:tc>
          <w:tcPr>
            <w:tcW w:w="395" w:type="pct"/>
            <w:tcBorders>
              <w:top w:val="nil"/>
              <w:left w:val="nil"/>
              <w:bottom w:val="single" w:sz="4" w:space="0" w:color="auto"/>
              <w:right w:val="single" w:sz="4" w:space="0" w:color="auto"/>
            </w:tcBorders>
            <w:shd w:val="clear" w:color="auto" w:fill="auto"/>
            <w:noWrap/>
            <w:vAlign w:val="bottom"/>
            <w:hideMark/>
          </w:tcPr>
          <w:p w14:paraId="367AA7A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1A7D9D2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003074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1,84</w:t>
            </w:r>
          </w:p>
        </w:tc>
        <w:tc>
          <w:tcPr>
            <w:tcW w:w="395" w:type="pct"/>
            <w:tcBorders>
              <w:top w:val="nil"/>
              <w:left w:val="nil"/>
              <w:bottom w:val="single" w:sz="4" w:space="0" w:color="auto"/>
              <w:right w:val="single" w:sz="4" w:space="0" w:color="auto"/>
            </w:tcBorders>
            <w:shd w:val="clear" w:color="auto" w:fill="auto"/>
            <w:vAlign w:val="center"/>
            <w:hideMark/>
          </w:tcPr>
          <w:p w14:paraId="6F3B49B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5088F02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3071612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noWrap/>
            <w:vAlign w:val="bottom"/>
            <w:hideMark/>
          </w:tcPr>
          <w:p w14:paraId="08A816D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0,64</w:t>
            </w:r>
          </w:p>
        </w:tc>
        <w:tc>
          <w:tcPr>
            <w:tcW w:w="395" w:type="pct"/>
            <w:tcBorders>
              <w:top w:val="nil"/>
              <w:left w:val="nil"/>
              <w:bottom w:val="single" w:sz="4" w:space="0" w:color="auto"/>
              <w:right w:val="single" w:sz="4" w:space="0" w:color="auto"/>
            </w:tcBorders>
            <w:shd w:val="clear" w:color="auto" w:fill="auto"/>
            <w:vAlign w:val="center"/>
            <w:hideMark/>
          </w:tcPr>
          <w:p w14:paraId="3381068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224B9A0F" w14:textId="77777777" w:rsidTr="00AB45B3">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7D59DA8" w14:textId="77777777" w:rsidR="00AB45B3" w:rsidRPr="00AB45B3" w:rsidRDefault="00AB45B3" w:rsidP="00AB45B3">
            <w:pPr>
              <w:overflowPunct/>
              <w:autoSpaceDE/>
              <w:autoSpaceDN/>
              <w:adjustRightInd/>
              <w:jc w:val="right"/>
              <w:textAlignment w:val="auto"/>
              <w:rPr>
                <w:rFonts w:ascii="Calibri" w:hAnsi="Calibri"/>
                <w:b/>
                <w:bCs/>
                <w:color w:val="000000"/>
                <w:sz w:val="22"/>
                <w:szCs w:val="22"/>
              </w:rPr>
            </w:pPr>
            <w:r w:rsidRPr="00AB45B3">
              <w:rPr>
                <w:rFonts w:ascii="Calibri" w:hAnsi="Calibri"/>
                <w:b/>
                <w:bCs/>
                <w:color w:val="000000"/>
                <w:sz w:val="22"/>
                <w:szCs w:val="22"/>
              </w:rPr>
              <w:t>Simpson</w:t>
            </w:r>
          </w:p>
        </w:tc>
        <w:tc>
          <w:tcPr>
            <w:tcW w:w="395" w:type="pct"/>
            <w:tcBorders>
              <w:top w:val="nil"/>
              <w:left w:val="nil"/>
              <w:bottom w:val="single" w:sz="4" w:space="0" w:color="auto"/>
              <w:right w:val="single" w:sz="4" w:space="0" w:color="auto"/>
            </w:tcBorders>
            <w:shd w:val="clear" w:color="auto" w:fill="auto"/>
            <w:noWrap/>
            <w:vAlign w:val="bottom"/>
            <w:hideMark/>
          </w:tcPr>
          <w:p w14:paraId="090E21D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7E3590A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7FAEBB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0,17</w:t>
            </w:r>
          </w:p>
        </w:tc>
        <w:tc>
          <w:tcPr>
            <w:tcW w:w="395" w:type="pct"/>
            <w:tcBorders>
              <w:top w:val="nil"/>
              <w:left w:val="nil"/>
              <w:bottom w:val="single" w:sz="4" w:space="0" w:color="auto"/>
              <w:right w:val="single" w:sz="4" w:space="0" w:color="auto"/>
            </w:tcBorders>
            <w:shd w:val="clear" w:color="auto" w:fill="auto"/>
            <w:vAlign w:val="center"/>
            <w:hideMark/>
          </w:tcPr>
          <w:p w14:paraId="2031F3B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375EC53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9BF8DE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noWrap/>
            <w:vAlign w:val="bottom"/>
            <w:hideMark/>
          </w:tcPr>
          <w:p w14:paraId="54B33A4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0,56</w:t>
            </w:r>
          </w:p>
        </w:tc>
        <w:tc>
          <w:tcPr>
            <w:tcW w:w="395" w:type="pct"/>
            <w:tcBorders>
              <w:top w:val="nil"/>
              <w:left w:val="nil"/>
              <w:bottom w:val="single" w:sz="4" w:space="0" w:color="auto"/>
              <w:right w:val="single" w:sz="4" w:space="0" w:color="auto"/>
            </w:tcBorders>
            <w:shd w:val="clear" w:color="auto" w:fill="auto"/>
            <w:vAlign w:val="center"/>
            <w:hideMark/>
          </w:tcPr>
          <w:p w14:paraId="7AD0409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03D5DD87" w14:textId="77777777" w:rsidTr="00AB45B3">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961EED1" w14:textId="77777777" w:rsidR="00AB45B3" w:rsidRPr="00AB45B3" w:rsidRDefault="00AB45B3" w:rsidP="00AB45B3">
            <w:pPr>
              <w:overflowPunct/>
              <w:autoSpaceDE/>
              <w:autoSpaceDN/>
              <w:adjustRightInd/>
              <w:jc w:val="right"/>
              <w:textAlignment w:val="auto"/>
              <w:rPr>
                <w:rFonts w:ascii="Calibri" w:hAnsi="Calibri"/>
                <w:b/>
                <w:bCs/>
                <w:color w:val="000000"/>
                <w:sz w:val="22"/>
                <w:szCs w:val="22"/>
              </w:rPr>
            </w:pPr>
            <w:r w:rsidRPr="00AB45B3">
              <w:rPr>
                <w:rFonts w:ascii="Calibri" w:hAnsi="Calibri"/>
                <w:b/>
                <w:bCs/>
                <w:color w:val="000000"/>
                <w:sz w:val="22"/>
                <w:szCs w:val="22"/>
              </w:rPr>
              <w:t>Ricchezza specifica totale</w:t>
            </w:r>
          </w:p>
        </w:tc>
        <w:tc>
          <w:tcPr>
            <w:tcW w:w="3410" w:type="pct"/>
            <w:gridSpan w:val="8"/>
            <w:tcBorders>
              <w:top w:val="single" w:sz="4" w:space="0" w:color="auto"/>
              <w:left w:val="nil"/>
              <w:bottom w:val="single" w:sz="4" w:space="0" w:color="auto"/>
              <w:right w:val="single" w:sz="4" w:space="0" w:color="000000"/>
            </w:tcBorders>
            <w:shd w:val="clear" w:color="000000" w:fill="AEAAAA"/>
            <w:noWrap/>
            <w:vAlign w:val="bottom"/>
            <w:hideMark/>
          </w:tcPr>
          <w:p w14:paraId="4D1398B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9</w:t>
            </w:r>
          </w:p>
        </w:tc>
      </w:tr>
    </w:tbl>
    <w:p w14:paraId="09CF4661" w14:textId="5EF78984" w:rsidR="00043042" w:rsidRPr="00DD2AAE" w:rsidRDefault="00043042" w:rsidP="00043042">
      <w:pPr>
        <w:pStyle w:val="NormaleBS-VR"/>
        <w:spacing w:before="120" w:after="120"/>
        <w:rPr>
          <w:lang w:val="it-IT"/>
        </w:rPr>
      </w:pPr>
      <w:r w:rsidRPr="00DD2AAE">
        <w:t xml:space="preserve">Le specie di lepidotteri diurni censite per l'area in esame durante le campagne </w:t>
      </w:r>
      <w:r w:rsidRPr="00DD2AAE">
        <w:rPr>
          <w:lang w:val="it-IT"/>
        </w:rPr>
        <w:t>CO</w:t>
      </w:r>
      <w:r w:rsidRPr="00DD2AAE">
        <w:t xml:space="preserve"> del 20</w:t>
      </w:r>
      <w:r w:rsidRPr="00DD2AAE">
        <w:rPr>
          <w:lang w:val="it-IT"/>
        </w:rPr>
        <w:t>20</w:t>
      </w:r>
      <w:r w:rsidRPr="00DD2AAE">
        <w:t xml:space="preserve"> sono in totale </w:t>
      </w:r>
      <w:r w:rsidRPr="00DD2AAE">
        <w:rPr>
          <w:lang w:val="it-IT"/>
        </w:rPr>
        <w:t>9.</w:t>
      </w:r>
      <w:r w:rsidRPr="00DD2AAE">
        <w:t xml:space="preserve"> </w:t>
      </w:r>
    </w:p>
    <w:p w14:paraId="176C3C06" w14:textId="6C2C222E" w:rsidR="006E480B" w:rsidRPr="00DD2AAE" w:rsidRDefault="00043042" w:rsidP="006E480B">
      <w:pPr>
        <w:pStyle w:val="NormaleBS-VR"/>
      </w:pPr>
      <w:r w:rsidRPr="00DD2AAE">
        <w:t>Il popolamento rilevato in quest’area si è dimostrato povero</w:t>
      </w:r>
      <w:r w:rsidRPr="00DD2AAE">
        <w:rPr>
          <w:lang w:val="it-IT"/>
        </w:rPr>
        <w:t>, sia in termini di ricchezza di specie sia di abbondanza di esemplari.</w:t>
      </w:r>
      <w:r w:rsidRPr="00DD2AAE">
        <w:t xml:space="preserve"> </w:t>
      </w:r>
      <w:r w:rsidR="006E480B" w:rsidRPr="00DD2AAE">
        <w:rPr>
          <w:lang w:val="it-IT"/>
        </w:rPr>
        <w:t xml:space="preserve">La presenza di vegetazione arborea riparia favorisce la </w:t>
      </w:r>
      <w:r w:rsidR="006E480B" w:rsidRPr="00DD2AAE">
        <w:rPr>
          <w:i/>
          <w:iCs/>
          <w:lang w:val="it-IT"/>
        </w:rPr>
        <w:t>Prarge aegeria</w:t>
      </w:r>
      <w:r w:rsidR="006E480B" w:rsidRPr="00DD2AAE">
        <w:rPr>
          <w:lang w:val="it-IT"/>
        </w:rPr>
        <w:t xml:space="preserve"> e la </w:t>
      </w:r>
      <w:r w:rsidR="006E480B" w:rsidRPr="00DD2AAE">
        <w:rPr>
          <w:i/>
          <w:iCs/>
          <w:lang w:val="it-IT"/>
        </w:rPr>
        <w:t>Celastrina argiolous</w:t>
      </w:r>
      <w:r w:rsidR="006E480B" w:rsidRPr="00DD2AAE">
        <w:rPr>
          <w:lang w:val="it-IT"/>
        </w:rPr>
        <w:t xml:space="preserve">, specie legate ai margini forestali. </w:t>
      </w:r>
      <w:r w:rsidR="006E480B" w:rsidRPr="00DD2AAE">
        <w:rPr>
          <w:i/>
          <w:iCs/>
          <w:lang w:val="it-IT"/>
        </w:rPr>
        <w:t>Lasiommata megera</w:t>
      </w:r>
      <w:r w:rsidR="006E480B" w:rsidRPr="00DD2AAE">
        <w:rPr>
          <w:lang w:val="it-IT"/>
        </w:rPr>
        <w:t xml:space="preserve"> è specie termofila che negli agroecosistemi si associa spesso ai prati sfalciati e alle aree con suolo nudo, inclusi i sentieri e le strade sterrate dove mostra comportamenti di territorialità. Le rimanenti specie, più o meno legate agli ambiti prativi, sono caratterizzate da ecologia generalista ed elevate capacità dispersive. Fra queste, </w:t>
      </w:r>
      <w:r w:rsidR="006E480B" w:rsidRPr="00DD2AAE">
        <w:rPr>
          <w:i/>
          <w:iCs/>
          <w:lang w:val="it-IT"/>
        </w:rPr>
        <w:t>V. cardui</w:t>
      </w:r>
      <w:r w:rsidR="006E480B" w:rsidRPr="00DD2AAE">
        <w:rPr>
          <w:lang w:val="it-IT"/>
        </w:rPr>
        <w:t xml:space="preserve"> è specie cosmopolita (distribuita in tutti i continenti ad eccezione del S. America!) e migratrice, capace di compiere spettacolari invasioni durante i mesi tardo-primaverili</w:t>
      </w:r>
      <w:r w:rsidR="00ED2BB7">
        <w:rPr>
          <w:lang w:val="it-IT"/>
        </w:rPr>
        <w:t>.</w:t>
      </w:r>
    </w:p>
    <w:p w14:paraId="717E15E0" w14:textId="2E476342" w:rsidR="00043042" w:rsidRPr="00DD2AAE" w:rsidRDefault="00043042" w:rsidP="00043042">
      <w:pPr>
        <w:pStyle w:val="NormaleBS-VR"/>
        <w:spacing w:before="120" w:after="120"/>
      </w:pPr>
      <w:r w:rsidRPr="00DD2AAE">
        <w:t>Nessuna specie rilevata è citata nella Direttiva Habitat 92/43/CEE.</w:t>
      </w:r>
    </w:p>
    <w:p w14:paraId="6FA13832" w14:textId="2622F07B" w:rsidR="00317AEE" w:rsidRPr="00DD2AAE" w:rsidRDefault="00317AEE" w:rsidP="00EC32B0">
      <w:pPr>
        <w:keepNext/>
        <w:numPr>
          <w:ilvl w:val="3"/>
          <w:numId w:val="0"/>
        </w:numPr>
        <w:spacing w:before="240" w:after="240"/>
        <w:ind w:left="862" w:hanging="862"/>
        <w:jc w:val="both"/>
        <w:outlineLvl w:val="3"/>
        <w:rPr>
          <w:rFonts w:asciiTheme="majorHAnsi" w:hAnsiTheme="majorHAnsi"/>
          <w:sz w:val="22"/>
          <w:szCs w:val="22"/>
          <w:u w:val="single"/>
          <w:lang w:val="x-none" w:eastAsia="x-none"/>
        </w:rPr>
      </w:pPr>
      <w:bookmarkStart w:id="359" w:name="_Toc2709160"/>
      <w:bookmarkEnd w:id="358"/>
      <w:r w:rsidRPr="00DD2AAE">
        <w:rPr>
          <w:rFonts w:asciiTheme="majorHAnsi" w:hAnsiTheme="majorHAnsi"/>
          <w:sz w:val="22"/>
          <w:szCs w:val="22"/>
          <w:u w:val="single"/>
          <w:lang w:val="x-none" w:eastAsia="x-none"/>
        </w:rPr>
        <w:t>AV-PE-FA-12_03</w:t>
      </w:r>
      <w:bookmarkEnd w:id="359"/>
    </w:p>
    <w:p w14:paraId="6E985834" w14:textId="0A6D3077" w:rsidR="00317AEE" w:rsidRPr="00DD2AAE" w:rsidRDefault="00317AEE" w:rsidP="00317AEE">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Il transetto (</w:t>
      </w:r>
      <w:r w:rsidRPr="00DD2AAE">
        <w:rPr>
          <w:rFonts w:ascii="Calibri" w:hAnsi="Calibri"/>
          <w:sz w:val="22"/>
          <w:szCs w:val="22"/>
          <w:lang w:val="x-none" w:eastAsia="x-none"/>
        </w:rPr>
        <w:fldChar w:fldCharType="begin"/>
      </w:r>
      <w:r w:rsidRPr="00DD2AAE">
        <w:rPr>
          <w:rFonts w:ascii="Calibri" w:hAnsi="Calibri"/>
          <w:sz w:val="22"/>
          <w:szCs w:val="22"/>
          <w:lang w:val="x-none" w:eastAsia="x-none"/>
        </w:rPr>
        <w:instrText xml:space="preserve"> REF _Ref533673888 \h  \* MERGEFORMAT </w:instrText>
      </w:r>
      <w:r w:rsidRPr="00DD2AAE">
        <w:rPr>
          <w:rFonts w:ascii="Calibri" w:hAnsi="Calibri"/>
          <w:sz w:val="22"/>
          <w:szCs w:val="22"/>
          <w:lang w:val="x-none" w:eastAsia="x-none"/>
        </w:rPr>
      </w:r>
      <w:r w:rsidRPr="00DD2AAE">
        <w:rPr>
          <w:rFonts w:ascii="Calibri" w:hAnsi="Calibri"/>
          <w:sz w:val="22"/>
          <w:szCs w:val="22"/>
          <w:lang w:val="x-none" w:eastAsia="x-none"/>
        </w:rPr>
        <w:fldChar w:fldCharType="separate"/>
      </w:r>
      <w:r w:rsidR="0023592B" w:rsidRPr="00DD2AAE">
        <w:rPr>
          <w:rFonts w:ascii="Calibri" w:hAnsi="Calibri"/>
          <w:sz w:val="22"/>
          <w:szCs w:val="22"/>
          <w:lang w:val="x-none" w:eastAsia="x-none"/>
        </w:rPr>
        <w:t>Figura 5.10.4</w:t>
      </w:r>
      <w:r w:rsidRPr="00DD2AAE">
        <w:rPr>
          <w:rFonts w:ascii="Calibri" w:hAnsi="Calibri"/>
          <w:sz w:val="22"/>
          <w:szCs w:val="22"/>
          <w:lang w:val="x-none" w:eastAsia="x-none"/>
        </w:rPr>
        <w:fldChar w:fldCharType="end"/>
      </w:r>
      <w:r w:rsidRPr="00DD2AAE">
        <w:rPr>
          <w:rFonts w:ascii="Calibri" w:hAnsi="Calibri"/>
          <w:sz w:val="22"/>
          <w:szCs w:val="22"/>
          <w:lang w:val="x-none" w:eastAsia="x-none"/>
        </w:rPr>
        <w:t>)</w:t>
      </w:r>
      <w:r w:rsidRPr="00DD2AAE">
        <w:rPr>
          <w:rFonts w:ascii="Calibri" w:hAnsi="Calibri"/>
          <w:sz w:val="22"/>
          <w:szCs w:val="22"/>
          <w:lang w:eastAsia="x-none"/>
        </w:rPr>
        <w:t xml:space="preserve"> </w:t>
      </w:r>
      <w:bookmarkStart w:id="360" w:name="_Hlk82704045"/>
      <w:r w:rsidRPr="00DD2AAE">
        <w:rPr>
          <w:rFonts w:ascii="Calibri" w:hAnsi="Calibri"/>
          <w:sz w:val="22"/>
          <w:szCs w:val="22"/>
          <w:lang w:val="x-none" w:eastAsia="x-none"/>
        </w:rPr>
        <w:t>si sviluppa nella</w:t>
      </w:r>
      <w:r w:rsidR="00D51421" w:rsidRPr="00DD2AAE">
        <w:rPr>
          <w:rFonts w:ascii="Calibri" w:hAnsi="Calibri"/>
          <w:sz w:val="22"/>
          <w:szCs w:val="22"/>
          <w:lang w:eastAsia="x-none"/>
        </w:rPr>
        <w:t xml:space="preserve"> porzione settentrionale del Sito Natura 2000</w:t>
      </w:r>
      <w:r w:rsidRPr="00DD2AAE">
        <w:rPr>
          <w:rFonts w:ascii="Calibri" w:hAnsi="Calibri"/>
          <w:sz w:val="22"/>
          <w:szCs w:val="22"/>
          <w:lang w:val="x-none" w:eastAsia="x-none"/>
        </w:rPr>
        <w:t>.</w:t>
      </w:r>
      <w:r w:rsidR="00D51421" w:rsidRPr="00DD2AAE">
        <w:rPr>
          <w:rFonts w:ascii="Calibri" w:hAnsi="Calibri"/>
          <w:sz w:val="22"/>
          <w:szCs w:val="22"/>
          <w:lang w:eastAsia="x-none"/>
        </w:rPr>
        <w:t xml:space="preserve"> </w:t>
      </w:r>
      <w:r w:rsidR="00CF419B" w:rsidRPr="00DD2AAE">
        <w:rPr>
          <w:rFonts w:ascii="Calibri" w:hAnsi="Calibri"/>
          <w:sz w:val="22"/>
          <w:szCs w:val="22"/>
          <w:lang w:eastAsia="x-none"/>
        </w:rPr>
        <w:t>Nei pressi dell’area di indagine è praticata la viticoltura intensiva</w:t>
      </w:r>
      <w:r w:rsidRPr="00DD2AAE">
        <w:rPr>
          <w:rFonts w:ascii="Calibri" w:hAnsi="Calibri"/>
          <w:sz w:val="22"/>
          <w:szCs w:val="22"/>
          <w:lang w:val="x-none" w:eastAsia="x-none"/>
        </w:rPr>
        <w:t>. Il transetto si sviluppa in un incolt</w:t>
      </w:r>
      <w:r w:rsidR="00CF419B" w:rsidRPr="00DD2AAE">
        <w:rPr>
          <w:rFonts w:ascii="Calibri" w:hAnsi="Calibri"/>
          <w:sz w:val="22"/>
          <w:szCs w:val="22"/>
          <w:lang w:eastAsia="x-none"/>
        </w:rPr>
        <w:t>o, ciclicamente utilizzato anche come prato da sfalcio,</w:t>
      </w:r>
      <w:r w:rsidRPr="00DD2AAE">
        <w:rPr>
          <w:rFonts w:ascii="Calibri" w:hAnsi="Calibri"/>
          <w:sz w:val="22"/>
          <w:szCs w:val="22"/>
          <w:lang w:val="x-none" w:eastAsia="x-none"/>
        </w:rPr>
        <w:t xml:space="preserve"> che ha subito nel corso delle campagne di monitoraggio sversamenti di liquami</w:t>
      </w:r>
      <w:r w:rsidR="00D51421" w:rsidRPr="00DD2AAE">
        <w:rPr>
          <w:rFonts w:ascii="Calibri" w:hAnsi="Calibri"/>
          <w:sz w:val="22"/>
          <w:szCs w:val="22"/>
          <w:lang w:eastAsia="x-none"/>
        </w:rPr>
        <w:t>,</w:t>
      </w:r>
      <w:r w:rsidRPr="00DD2AAE">
        <w:rPr>
          <w:rFonts w:ascii="Calibri" w:hAnsi="Calibri"/>
          <w:sz w:val="22"/>
          <w:szCs w:val="22"/>
          <w:lang w:val="x-none" w:eastAsia="x-none"/>
        </w:rPr>
        <w:t xml:space="preserve"> in particolare nella parte terminale del percorso, nonché l’istallazione poco distante dal transetto stesso di un nuovo impianto a vigneto. Nella tabella seguente vengono riportati i dati di campo per ciascuna campagna di monitoraggio.</w:t>
      </w:r>
    </w:p>
    <w:bookmarkEnd w:id="360"/>
    <w:p w14:paraId="657CAFD6" w14:textId="6553815A"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138</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AV-PE-FA-12 (VINCA Frassino)_</w:t>
      </w:r>
      <w:r w:rsidRPr="00B54DA4">
        <w:rPr>
          <w:rFonts w:ascii="Calibri" w:hAnsi="Calibri" w:cs="Arial"/>
          <w:b/>
          <w:sz w:val="18"/>
          <w:szCs w:val="18"/>
          <w:lang w:eastAsia="x-none"/>
        </w:rPr>
        <w:t>0</w:t>
      </w:r>
      <w:r w:rsidRPr="00B54DA4">
        <w:rPr>
          <w:rFonts w:ascii="Calibri" w:hAnsi="Calibri" w:cs="Arial"/>
          <w:b/>
          <w:sz w:val="18"/>
          <w:szCs w:val="18"/>
          <w:lang w:val="x-none" w:eastAsia="x-none"/>
        </w:rPr>
        <w:t>3.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968"/>
        <w:gridCol w:w="611"/>
        <w:gridCol w:w="684"/>
        <w:gridCol w:w="950"/>
        <w:gridCol w:w="1357"/>
        <w:gridCol w:w="1351"/>
        <w:gridCol w:w="780"/>
        <w:gridCol w:w="2843"/>
      </w:tblGrid>
      <w:tr w:rsidR="00317AEE" w:rsidRPr="00B54DA4" w14:paraId="669E7034" w14:textId="77777777" w:rsidTr="00317AEE">
        <w:trPr>
          <w:trHeight w:val="600"/>
          <w:tblHeader/>
          <w:jc w:val="center"/>
        </w:trPr>
        <w:tc>
          <w:tcPr>
            <w:tcW w:w="500" w:type="pct"/>
            <w:shd w:val="clear" w:color="auto" w:fill="D9D9D9"/>
            <w:vAlign w:val="center"/>
            <w:hideMark/>
          </w:tcPr>
          <w:p w14:paraId="7B7282C6"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Campagna</w:t>
            </w:r>
          </w:p>
        </w:tc>
        <w:tc>
          <w:tcPr>
            <w:tcW w:w="477" w:type="pct"/>
            <w:shd w:val="clear" w:color="auto" w:fill="D9D9D9"/>
            <w:vAlign w:val="center"/>
            <w:hideMark/>
          </w:tcPr>
          <w:p w14:paraId="730FE48E"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Data</w:t>
            </w:r>
          </w:p>
        </w:tc>
        <w:tc>
          <w:tcPr>
            <w:tcW w:w="284" w:type="pct"/>
            <w:shd w:val="clear" w:color="auto" w:fill="D9D9D9"/>
            <w:vAlign w:val="center"/>
            <w:hideMark/>
          </w:tcPr>
          <w:p w14:paraId="43C01AE4"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Ora inizio</w:t>
            </w:r>
          </w:p>
        </w:tc>
        <w:tc>
          <w:tcPr>
            <w:tcW w:w="318" w:type="pct"/>
            <w:shd w:val="clear" w:color="auto" w:fill="D9D9D9"/>
            <w:vAlign w:val="center"/>
            <w:hideMark/>
          </w:tcPr>
          <w:p w14:paraId="3BD467AF"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Meteo</w:t>
            </w:r>
          </w:p>
        </w:tc>
        <w:tc>
          <w:tcPr>
            <w:tcW w:w="442" w:type="pct"/>
            <w:shd w:val="clear" w:color="auto" w:fill="D9D9D9"/>
            <w:vAlign w:val="center"/>
            <w:hideMark/>
          </w:tcPr>
          <w:p w14:paraId="5E9A69A8"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32" w:type="pct"/>
            <w:shd w:val="clear" w:color="auto" w:fill="D9D9D9"/>
          </w:tcPr>
          <w:p w14:paraId="64D43E00"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X_COORDINATA CENTROIDE (GBO)</w:t>
            </w:r>
          </w:p>
        </w:tc>
        <w:tc>
          <w:tcPr>
            <w:tcW w:w="629" w:type="pct"/>
            <w:shd w:val="clear" w:color="auto" w:fill="D9D9D9"/>
          </w:tcPr>
          <w:p w14:paraId="3D5B7C63"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Y_COORDINATA CENTROIDE (GBO)</w:t>
            </w:r>
          </w:p>
        </w:tc>
        <w:tc>
          <w:tcPr>
            <w:tcW w:w="363" w:type="pct"/>
            <w:shd w:val="clear" w:color="auto" w:fill="D9D9D9"/>
            <w:vAlign w:val="center"/>
          </w:tcPr>
          <w:p w14:paraId="79BFBB80"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Durata Trans. (min.)</w:t>
            </w:r>
          </w:p>
        </w:tc>
        <w:tc>
          <w:tcPr>
            <w:tcW w:w="1354" w:type="pct"/>
            <w:shd w:val="clear" w:color="auto" w:fill="D9D9D9"/>
            <w:vAlign w:val="center"/>
            <w:hideMark/>
          </w:tcPr>
          <w:p w14:paraId="4B892006"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Rilevatore</w:t>
            </w:r>
          </w:p>
        </w:tc>
      </w:tr>
      <w:tr w:rsidR="00317AEE" w:rsidRPr="00B54DA4" w14:paraId="4BEB5F9A" w14:textId="77777777" w:rsidTr="009A3D80">
        <w:trPr>
          <w:trHeight w:val="300"/>
          <w:jc w:val="center"/>
        </w:trPr>
        <w:tc>
          <w:tcPr>
            <w:tcW w:w="500" w:type="pct"/>
            <w:shd w:val="clear" w:color="auto" w:fill="auto"/>
            <w:vAlign w:val="center"/>
            <w:hideMark/>
          </w:tcPr>
          <w:p w14:paraId="6743558D"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p>
        </w:tc>
        <w:tc>
          <w:tcPr>
            <w:tcW w:w="477" w:type="pct"/>
            <w:shd w:val="clear" w:color="auto" w:fill="auto"/>
            <w:vAlign w:val="center"/>
          </w:tcPr>
          <w:p w14:paraId="1D35FA2F" w14:textId="77777777" w:rsidR="00317AEE" w:rsidRPr="00B54DA4" w:rsidRDefault="00317AEE" w:rsidP="00317AEE">
            <w:pPr>
              <w:spacing w:before="60" w:after="60"/>
              <w:jc w:val="center"/>
              <w:rPr>
                <w:rFonts w:ascii="Calibri" w:hAnsi="Calibri"/>
                <w:sz w:val="18"/>
              </w:rPr>
            </w:pPr>
            <w:r w:rsidRPr="00953897">
              <w:rPr>
                <w:rStyle w:val="DATITABELLACarattereCarattereCarattereCarattereCarattereCarattereCarattereCarattereCarattereCarattereCarattereCarattereCarattereCarattereCarattereCarattereCarattereCarattereCarattereCarattereCarattereCarattereCarattereCarattere"/>
                <w:lang w:val="x-none" w:eastAsia="x-none"/>
              </w:rPr>
              <w:t>2</w:t>
            </w:r>
            <w:r>
              <w:rPr>
                <w:rStyle w:val="DATITABELLACarattereCarattereCarattereCarattereCarattereCarattereCarattereCarattereCarattereCarattereCarattereCarattereCarattereCarattereCarattereCarattereCarattereCarattereCarattereCarattereCarattereCarattereCarattereCarattere"/>
                <w:lang w:eastAsia="x-none"/>
              </w:rPr>
              <w:t>5</w:t>
            </w:r>
            <w:r w:rsidRPr="00953897">
              <w:rPr>
                <w:rStyle w:val="DATITABELLACarattereCarattereCarattereCarattereCarattereCarattereCarattereCarattereCarattereCarattereCarattereCarattereCarattereCarattereCarattereCarattereCarattereCarattereCarattereCarattereCarattereCarattereCarattereCarattere"/>
                <w:lang w:val="x-none" w:eastAsia="x-none"/>
              </w:rPr>
              <w:t>/0</w:t>
            </w:r>
            <w:r>
              <w:rPr>
                <w:rStyle w:val="DATITABELLACarattereCarattereCarattereCarattereCarattereCarattereCarattereCarattereCarattereCarattereCarattereCarattereCarattereCarattereCarattereCarattereCarattereCarattereCarattereCarattereCarattereCarattereCarattereCarattere"/>
                <w:lang w:eastAsia="x-none"/>
              </w:rPr>
              <w:t>6</w:t>
            </w:r>
            <w:r w:rsidRPr="00953897">
              <w:rPr>
                <w:rStyle w:val="DATITABELLACarattereCarattereCarattereCarattereCarattereCarattereCarattereCarattereCarattereCarattereCarattereCarattereCarattereCarattereCarattereCarattereCarattereCarattereCarattereCarattereCarattereCarattereCarattereCarattere"/>
                <w:lang w:val="x-none" w:eastAsia="x-none"/>
              </w:rPr>
              <w:t>/20</w:t>
            </w:r>
            <w:r>
              <w:rPr>
                <w:rStyle w:val="DATITABELLACarattereCarattereCarattereCarattereCarattereCarattereCarattereCarattereCarattereCarattereCarattereCarattereCarattereCarattereCarattereCarattereCarattereCarattereCarattereCarattereCarattereCarattereCarattereCarattere"/>
                <w:lang w:eastAsia="x-none"/>
              </w:rPr>
              <w:t>20</w:t>
            </w:r>
          </w:p>
        </w:tc>
        <w:tc>
          <w:tcPr>
            <w:tcW w:w="284" w:type="pct"/>
            <w:shd w:val="clear" w:color="auto" w:fill="auto"/>
            <w:vAlign w:val="center"/>
          </w:tcPr>
          <w:p w14:paraId="3ACBAF7F" w14:textId="77777777" w:rsidR="00317AEE" w:rsidRPr="00B54DA4" w:rsidRDefault="00317AEE" w:rsidP="00317AEE">
            <w:pPr>
              <w:spacing w:before="60" w:after="60"/>
              <w:jc w:val="center"/>
              <w:rPr>
                <w:rFonts w:ascii="Calibri" w:hAnsi="Calibri"/>
                <w:sz w:val="18"/>
              </w:rPr>
            </w:pPr>
            <w:r w:rsidRPr="00B54DA4">
              <w:rPr>
                <w:rFonts w:ascii="Calibri" w:hAnsi="Calibri"/>
                <w:sz w:val="18"/>
              </w:rPr>
              <w:t>11:50</w:t>
            </w:r>
          </w:p>
        </w:tc>
        <w:tc>
          <w:tcPr>
            <w:tcW w:w="318" w:type="pct"/>
            <w:shd w:val="clear" w:color="auto" w:fill="auto"/>
            <w:noWrap/>
            <w:vAlign w:val="center"/>
          </w:tcPr>
          <w:p w14:paraId="33186D7C" w14:textId="77777777" w:rsidR="00317AEE" w:rsidRPr="00B54DA4" w:rsidRDefault="00317AEE" w:rsidP="00317AEE">
            <w:pPr>
              <w:jc w:val="center"/>
              <w:rPr>
                <w:rFonts w:ascii="Calibri" w:hAnsi="Calibri"/>
                <w:sz w:val="18"/>
              </w:rPr>
            </w:pPr>
            <w:r w:rsidRPr="00B54DA4">
              <w:rPr>
                <w:rFonts w:ascii="Calibri" w:hAnsi="Calibri"/>
                <w:sz w:val="18"/>
              </w:rPr>
              <w:t>sereno</w:t>
            </w:r>
          </w:p>
        </w:tc>
        <w:tc>
          <w:tcPr>
            <w:tcW w:w="442" w:type="pct"/>
            <w:vMerge w:val="restart"/>
            <w:shd w:val="clear" w:color="auto" w:fill="auto"/>
            <w:noWrap/>
            <w:vAlign w:val="center"/>
          </w:tcPr>
          <w:p w14:paraId="4B2CF96D" w14:textId="77777777" w:rsidR="00317AEE" w:rsidRPr="00B54DA4" w:rsidRDefault="00317AEE" w:rsidP="00317AEE">
            <w:pPr>
              <w:spacing w:before="60" w:after="60"/>
              <w:jc w:val="center"/>
              <w:rPr>
                <w:rFonts w:ascii="Calibri" w:hAnsi="Calibri"/>
                <w:sz w:val="18"/>
              </w:rPr>
            </w:pPr>
            <w:r w:rsidRPr="00B54DA4">
              <w:rPr>
                <w:rFonts w:ascii="Calibri" w:hAnsi="Calibri"/>
                <w:sz w:val="18"/>
              </w:rPr>
              <w:t>210</w:t>
            </w:r>
          </w:p>
        </w:tc>
        <w:tc>
          <w:tcPr>
            <w:tcW w:w="632" w:type="pct"/>
            <w:vMerge w:val="restart"/>
            <w:shd w:val="clear" w:color="auto" w:fill="auto"/>
            <w:vAlign w:val="center"/>
          </w:tcPr>
          <w:p w14:paraId="17699A19" w14:textId="77777777" w:rsidR="00317AEE" w:rsidRPr="00B54DA4" w:rsidRDefault="00317AEE" w:rsidP="00317AEE">
            <w:pPr>
              <w:spacing w:before="60" w:after="60"/>
              <w:jc w:val="center"/>
              <w:rPr>
                <w:rFonts w:ascii="Calibri" w:hAnsi="Calibri"/>
                <w:sz w:val="18"/>
              </w:rPr>
            </w:pPr>
            <w:r w:rsidRPr="00B54DA4">
              <w:rPr>
                <w:rFonts w:ascii="Calibri" w:hAnsi="Calibri"/>
                <w:sz w:val="18"/>
              </w:rPr>
              <w:t>1630173.62</w:t>
            </w:r>
          </w:p>
        </w:tc>
        <w:tc>
          <w:tcPr>
            <w:tcW w:w="629" w:type="pct"/>
            <w:vMerge w:val="restart"/>
            <w:shd w:val="clear" w:color="auto" w:fill="auto"/>
            <w:vAlign w:val="center"/>
          </w:tcPr>
          <w:p w14:paraId="49498035" w14:textId="77777777" w:rsidR="00317AEE" w:rsidRPr="00B54DA4" w:rsidRDefault="00317AEE" w:rsidP="00317AEE">
            <w:pPr>
              <w:spacing w:before="60" w:after="60"/>
              <w:jc w:val="center"/>
              <w:rPr>
                <w:rFonts w:ascii="Calibri" w:hAnsi="Calibri"/>
                <w:sz w:val="18"/>
              </w:rPr>
            </w:pPr>
            <w:r w:rsidRPr="00B54DA4">
              <w:rPr>
                <w:rFonts w:ascii="Calibri" w:hAnsi="Calibri"/>
                <w:sz w:val="18"/>
              </w:rPr>
              <w:t>5032343.72</w:t>
            </w:r>
          </w:p>
        </w:tc>
        <w:tc>
          <w:tcPr>
            <w:tcW w:w="363" w:type="pct"/>
            <w:shd w:val="clear" w:color="auto" w:fill="auto"/>
            <w:vAlign w:val="center"/>
          </w:tcPr>
          <w:p w14:paraId="23C843E7" w14:textId="77777777" w:rsidR="00317AEE" w:rsidRPr="00B54DA4" w:rsidRDefault="00317AEE" w:rsidP="00317AEE">
            <w:pPr>
              <w:spacing w:before="60" w:after="60"/>
              <w:jc w:val="center"/>
              <w:rPr>
                <w:rFonts w:ascii="Calibri" w:hAnsi="Calibri"/>
                <w:sz w:val="18"/>
              </w:rPr>
            </w:pPr>
            <w:r w:rsidRPr="00B54DA4">
              <w:rPr>
                <w:rFonts w:ascii="Calibri" w:hAnsi="Calibri"/>
                <w:sz w:val="18"/>
              </w:rPr>
              <w:t>45</w:t>
            </w:r>
          </w:p>
        </w:tc>
        <w:tc>
          <w:tcPr>
            <w:tcW w:w="1354" w:type="pct"/>
            <w:shd w:val="clear" w:color="auto" w:fill="auto"/>
            <w:noWrap/>
            <w:vAlign w:val="center"/>
            <w:hideMark/>
          </w:tcPr>
          <w:p w14:paraId="54E1B5CE" w14:textId="7703BD49" w:rsidR="00317AEE" w:rsidRPr="00CA0443" w:rsidRDefault="00317AEE" w:rsidP="00317AEE">
            <w:pPr>
              <w:pStyle w:val="DATITABELLABS-VR0"/>
              <w:rPr>
                <w:rFonts w:asciiTheme="majorHAnsi" w:hAnsiTheme="majorHAnsi"/>
                <w:sz w:val="18"/>
                <w:szCs w:val="18"/>
                <w:lang w:val="it-IT"/>
              </w:rPr>
            </w:pPr>
            <w:r w:rsidRPr="00CA0443">
              <w:rPr>
                <w:rFonts w:asciiTheme="majorHAnsi" w:hAnsiTheme="majorHAnsi"/>
                <w:sz w:val="18"/>
                <w:szCs w:val="18"/>
                <w:lang w:val="it-IT"/>
              </w:rPr>
              <w:t>Dr</w:t>
            </w:r>
            <w:r w:rsidR="00ED2BB7">
              <w:rPr>
                <w:rFonts w:asciiTheme="majorHAnsi" w:hAnsiTheme="majorHAnsi"/>
                <w:sz w:val="18"/>
                <w:szCs w:val="18"/>
                <w:lang w:val="it-IT"/>
              </w:rPr>
              <w:t>.</w:t>
            </w:r>
            <w:r w:rsidRPr="00CA0443">
              <w:rPr>
                <w:rFonts w:asciiTheme="majorHAnsi" w:hAnsiTheme="majorHAnsi"/>
                <w:sz w:val="18"/>
                <w:szCs w:val="18"/>
                <w:lang w:val="it-IT"/>
              </w:rPr>
              <w:t xml:space="preserve"> M.Solinas</w:t>
            </w:r>
          </w:p>
          <w:p w14:paraId="72088536" w14:textId="45CD7B65" w:rsidR="00317AEE" w:rsidRPr="00CA0443" w:rsidRDefault="00317AEE" w:rsidP="00317AEE">
            <w:pPr>
              <w:spacing w:before="60" w:after="60"/>
              <w:jc w:val="center"/>
              <w:rPr>
                <w:rFonts w:asciiTheme="majorHAnsi" w:hAnsiTheme="majorHAnsi"/>
                <w:noProof/>
                <w:sz w:val="18"/>
                <w:szCs w:val="18"/>
                <w:lang w:eastAsia="x-none"/>
              </w:rPr>
            </w:pPr>
            <w:r w:rsidRPr="00CA0443">
              <w:rPr>
                <w:rFonts w:asciiTheme="majorHAnsi" w:hAnsiTheme="majorHAnsi"/>
                <w:noProof/>
                <w:sz w:val="18"/>
                <w:szCs w:val="18"/>
                <w:lang w:eastAsia="x-none"/>
              </w:rPr>
              <w:t>Dr</w:t>
            </w:r>
            <w:r w:rsidR="00ED2BB7">
              <w:rPr>
                <w:rFonts w:asciiTheme="majorHAnsi" w:hAnsiTheme="majorHAnsi"/>
                <w:noProof/>
                <w:sz w:val="18"/>
                <w:szCs w:val="18"/>
                <w:lang w:eastAsia="x-none"/>
              </w:rPr>
              <w:t>.</w:t>
            </w:r>
            <w:r w:rsidRPr="00CA0443">
              <w:rPr>
                <w:rFonts w:asciiTheme="majorHAnsi" w:hAnsiTheme="majorHAnsi"/>
                <w:noProof/>
                <w:sz w:val="18"/>
                <w:szCs w:val="18"/>
                <w:lang w:eastAsia="x-none"/>
              </w:rPr>
              <w:t xml:space="preserve"> M.</w:t>
            </w:r>
            <w:r w:rsidR="00CF419B" w:rsidRPr="00CA0443">
              <w:rPr>
                <w:rFonts w:asciiTheme="majorHAnsi" w:hAnsiTheme="majorHAnsi"/>
                <w:noProof/>
                <w:sz w:val="18"/>
                <w:szCs w:val="18"/>
                <w:lang w:eastAsia="x-none"/>
              </w:rPr>
              <w:t xml:space="preserve"> </w:t>
            </w:r>
            <w:r w:rsidRPr="00CA0443">
              <w:rPr>
                <w:rFonts w:asciiTheme="majorHAnsi" w:hAnsiTheme="majorHAnsi"/>
                <w:noProof/>
                <w:sz w:val="18"/>
                <w:szCs w:val="18"/>
                <w:lang w:eastAsia="x-none"/>
              </w:rPr>
              <w:t>Piras</w:t>
            </w:r>
          </w:p>
        </w:tc>
      </w:tr>
      <w:tr w:rsidR="00CF419B" w:rsidRPr="00B54DA4" w14:paraId="544F9C43" w14:textId="77777777" w:rsidTr="009A3D80">
        <w:trPr>
          <w:trHeight w:val="300"/>
          <w:jc w:val="center"/>
        </w:trPr>
        <w:tc>
          <w:tcPr>
            <w:tcW w:w="500" w:type="pct"/>
            <w:shd w:val="clear" w:color="auto" w:fill="auto"/>
            <w:noWrap/>
            <w:vAlign w:val="center"/>
          </w:tcPr>
          <w:p w14:paraId="1D31CA7A" w14:textId="065F8E61" w:rsidR="00CF419B" w:rsidRPr="009A3D80" w:rsidRDefault="009A3D80" w:rsidP="00317AEE">
            <w:pPr>
              <w:spacing w:before="60" w:after="60"/>
              <w:jc w:val="center"/>
              <w:rPr>
                <w:rFonts w:ascii="Calibri" w:hAnsi="Calibri"/>
                <w:sz w:val="18"/>
              </w:rPr>
            </w:pPr>
            <w:r w:rsidRPr="009A3D80">
              <w:rPr>
                <w:rFonts w:ascii="Calibri" w:hAnsi="Calibri"/>
                <w:sz w:val="18"/>
              </w:rPr>
              <w:t>2</w:t>
            </w:r>
          </w:p>
        </w:tc>
        <w:tc>
          <w:tcPr>
            <w:tcW w:w="477" w:type="pct"/>
            <w:shd w:val="clear" w:color="auto" w:fill="auto"/>
            <w:noWrap/>
            <w:vAlign w:val="center"/>
          </w:tcPr>
          <w:p w14:paraId="1A31672A" w14:textId="06F1FA6D" w:rsidR="00CF419B" w:rsidRPr="009A3D80" w:rsidRDefault="009A3D80" w:rsidP="00317AEE">
            <w:pPr>
              <w:jc w:val="center"/>
              <w:rPr>
                <w:rStyle w:val="DATITABELLACarattereCarattereCarattereCarattereCarattereCarattereCarattereCarattereCarattereCarattereCarattereCarattereCarattereCarattereCarattereCarattereCarattereCarattereCarattereCarattereCarattereCarattereCarattereCarattere"/>
                <w:lang w:eastAsia="x-none"/>
              </w:rPr>
            </w:pPr>
            <w:r w:rsidRPr="009A3D80">
              <w:rPr>
                <w:rStyle w:val="DATITABELLACarattereCarattereCarattereCarattereCarattereCarattereCarattereCarattereCarattereCarattereCarattereCarattereCarattereCarattereCarattereCarattereCarattereCarattereCarattereCarattereCarattereCarattereCarattereCarattere"/>
                <w:lang w:eastAsia="x-none"/>
              </w:rPr>
              <w:t>14/07/2020</w:t>
            </w:r>
          </w:p>
        </w:tc>
        <w:tc>
          <w:tcPr>
            <w:tcW w:w="284" w:type="pct"/>
            <w:shd w:val="clear" w:color="auto" w:fill="auto"/>
            <w:noWrap/>
            <w:vAlign w:val="center"/>
          </w:tcPr>
          <w:p w14:paraId="744F7C9D" w14:textId="2D342818" w:rsidR="00CF419B" w:rsidRPr="009A3D80" w:rsidRDefault="009A3D80" w:rsidP="00317AEE">
            <w:pPr>
              <w:spacing w:before="60" w:after="60"/>
              <w:jc w:val="center"/>
              <w:rPr>
                <w:rFonts w:ascii="Calibri" w:hAnsi="Calibri"/>
                <w:sz w:val="18"/>
              </w:rPr>
            </w:pPr>
            <w:r w:rsidRPr="009A3D80">
              <w:rPr>
                <w:rFonts w:ascii="Calibri" w:hAnsi="Calibri"/>
                <w:sz w:val="18"/>
              </w:rPr>
              <w:t>12:05</w:t>
            </w:r>
          </w:p>
        </w:tc>
        <w:tc>
          <w:tcPr>
            <w:tcW w:w="318" w:type="pct"/>
            <w:shd w:val="clear" w:color="auto" w:fill="auto"/>
            <w:noWrap/>
            <w:vAlign w:val="center"/>
          </w:tcPr>
          <w:p w14:paraId="286C8261" w14:textId="174D2A61" w:rsidR="00CF419B" w:rsidRPr="009A3D80" w:rsidRDefault="009A3D80" w:rsidP="00317AEE">
            <w:pPr>
              <w:jc w:val="center"/>
              <w:rPr>
                <w:rFonts w:ascii="Calibri" w:hAnsi="Calibri"/>
                <w:sz w:val="18"/>
              </w:rPr>
            </w:pPr>
            <w:r w:rsidRPr="009A3D80">
              <w:rPr>
                <w:rFonts w:ascii="Calibri" w:hAnsi="Calibri"/>
                <w:sz w:val="18"/>
              </w:rPr>
              <w:t>sereno</w:t>
            </w:r>
          </w:p>
        </w:tc>
        <w:tc>
          <w:tcPr>
            <w:tcW w:w="442" w:type="pct"/>
            <w:vMerge/>
            <w:shd w:val="clear" w:color="auto" w:fill="auto"/>
            <w:noWrap/>
            <w:vAlign w:val="center"/>
          </w:tcPr>
          <w:p w14:paraId="65D29A14" w14:textId="77777777" w:rsidR="00CF419B" w:rsidRPr="009A3D80" w:rsidRDefault="00CF419B" w:rsidP="00317AEE">
            <w:pPr>
              <w:jc w:val="center"/>
              <w:rPr>
                <w:rFonts w:ascii="Calibri" w:hAnsi="Calibri"/>
                <w:sz w:val="18"/>
              </w:rPr>
            </w:pPr>
          </w:p>
        </w:tc>
        <w:tc>
          <w:tcPr>
            <w:tcW w:w="632" w:type="pct"/>
            <w:vMerge/>
            <w:shd w:val="clear" w:color="auto" w:fill="auto"/>
          </w:tcPr>
          <w:p w14:paraId="5B6DDF1C" w14:textId="77777777" w:rsidR="00CF419B" w:rsidRPr="009A3D80" w:rsidRDefault="00CF419B" w:rsidP="00317AEE">
            <w:pPr>
              <w:spacing w:before="60" w:after="60"/>
              <w:jc w:val="center"/>
              <w:rPr>
                <w:rFonts w:ascii="Calibri" w:hAnsi="Calibri"/>
                <w:sz w:val="18"/>
              </w:rPr>
            </w:pPr>
          </w:p>
        </w:tc>
        <w:tc>
          <w:tcPr>
            <w:tcW w:w="629" w:type="pct"/>
            <w:vMerge/>
            <w:shd w:val="clear" w:color="auto" w:fill="auto"/>
          </w:tcPr>
          <w:p w14:paraId="211519F4" w14:textId="77777777" w:rsidR="00CF419B" w:rsidRPr="009A3D80" w:rsidRDefault="00CF419B" w:rsidP="00317AEE">
            <w:pPr>
              <w:spacing w:before="60" w:after="60"/>
              <w:jc w:val="center"/>
              <w:rPr>
                <w:rFonts w:ascii="Calibri" w:hAnsi="Calibri"/>
                <w:sz w:val="18"/>
              </w:rPr>
            </w:pPr>
          </w:p>
        </w:tc>
        <w:tc>
          <w:tcPr>
            <w:tcW w:w="363" w:type="pct"/>
            <w:shd w:val="clear" w:color="auto" w:fill="auto"/>
            <w:vAlign w:val="center"/>
          </w:tcPr>
          <w:p w14:paraId="419164E1" w14:textId="03F6374D" w:rsidR="00CF419B" w:rsidRPr="009A3D80" w:rsidRDefault="009A3D80" w:rsidP="00317AEE">
            <w:pPr>
              <w:spacing w:before="60" w:after="60"/>
              <w:jc w:val="center"/>
              <w:rPr>
                <w:rFonts w:ascii="Calibri" w:hAnsi="Calibri"/>
                <w:sz w:val="18"/>
              </w:rPr>
            </w:pPr>
            <w:r w:rsidRPr="009A3D80">
              <w:rPr>
                <w:rFonts w:ascii="Calibri" w:hAnsi="Calibri"/>
                <w:sz w:val="18"/>
              </w:rPr>
              <w:t>20</w:t>
            </w:r>
          </w:p>
        </w:tc>
        <w:tc>
          <w:tcPr>
            <w:tcW w:w="1354" w:type="pct"/>
            <w:shd w:val="clear" w:color="auto" w:fill="auto"/>
            <w:noWrap/>
            <w:vAlign w:val="center"/>
          </w:tcPr>
          <w:p w14:paraId="01D7F145" w14:textId="444FD5E5" w:rsidR="00CF419B" w:rsidRPr="009A3D80" w:rsidRDefault="009A3D80" w:rsidP="009A3D80">
            <w:pPr>
              <w:pStyle w:val="DATITABELLABS-VR0"/>
              <w:rPr>
                <w:rFonts w:asciiTheme="majorHAnsi" w:hAnsiTheme="majorHAnsi"/>
                <w:sz w:val="18"/>
                <w:szCs w:val="18"/>
                <w:lang w:val="it-IT"/>
              </w:rPr>
            </w:pPr>
            <w:r w:rsidRPr="009A3D80">
              <w:rPr>
                <w:rFonts w:asciiTheme="majorHAnsi" w:hAnsiTheme="majorHAnsi"/>
                <w:sz w:val="18"/>
                <w:szCs w:val="18"/>
                <w:lang w:val="it-IT"/>
              </w:rPr>
              <w:t>Dr</w:t>
            </w:r>
            <w:r w:rsidR="00ED2BB7">
              <w:rPr>
                <w:rFonts w:asciiTheme="majorHAnsi" w:hAnsiTheme="majorHAnsi"/>
                <w:sz w:val="18"/>
                <w:szCs w:val="18"/>
                <w:lang w:val="it-IT"/>
              </w:rPr>
              <w:t>.</w:t>
            </w:r>
            <w:r w:rsidRPr="009A3D80">
              <w:rPr>
                <w:rFonts w:asciiTheme="majorHAnsi" w:hAnsiTheme="majorHAnsi"/>
                <w:sz w:val="18"/>
                <w:szCs w:val="18"/>
                <w:lang w:val="it-IT"/>
              </w:rPr>
              <w:t xml:space="preserve"> M.Solinas</w:t>
            </w:r>
          </w:p>
        </w:tc>
      </w:tr>
      <w:tr w:rsidR="00317AEE" w:rsidRPr="00B54DA4" w14:paraId="79B4DB49" w14:textId="77777777" w:rsidTr="00317AEE">
        <w:trPr>
          <w:trHeight w:val="300"/>
          <w:jc w:val="center"/>
        </w:trPr>
        <w:tc>
          <w:tcPr>
            <w:tcW w:w="500" w:type="pct"/>
            <w:shd w:val="clear" w:color="auto" w:fill="auto"/>
            <w:noWrap/>
            <w:vAlign w:val="center"/>
            <w:hideMark/>
          </w:tcPr>
          <w:p w14:paraId="1FBF81DF" w14:textId="7C6198B4" w:rsidR="00317AEE" w:rsidRPr="00B54DA4" w:rsidRDefault="009A3D80" w:rsidP="00317AEE">
            <w:pPr>
              <w:spacing w:before="60" w:after="60"/>
              <w:jc w:val="center"/>
              <w:rPr>
                <w:rFonts w:ascii="Calibri" w:hAnsi="Calibri"/>
                <w:sz w:val="18"/>
              </w:rPr>
            </w:pPr>
            <w:r>
              <w:rPr>
                <w:rFonts w:ascii="Calibri" w:hAnsi="Calibri"/>
                <w:sz w:val="18"/>
              </w:rPr>
              <w:t>3</w:t>
            </w:r>
          </w:p>
        </w:tc>
        <w:tc>
          <w:tcPr>
            <w:tcW w:w="477" w:type="pct"/>
            <w:shd w:val="clear" w:color="auto" w:fill="auto"/>
            <w:noWrap/>
            <w:vAlign w:val="center"/>
          </w:tcPr>
          <w:p w14:paraId="10E60335" w14:textId="77777777" w:rsidR="00317AEE" w:rsidRPr="00B54DA4" w:rsidRDefault="00317AEE" w:rsidP="00317AEE">
            <w:pPr>
              <w:jc w:val="center"/>
              <w:rPr>
                <w:rFonts w:ascii="Calibri" w:hAnsi="Calibri"/>
                <w:sz w:val="18"/>
              </w:rPr>
            </w:pPr>
            <w:r>
              <w:rPr>
                <w:rStyle w:val="DATITABELLACarattereCarattereCarattereCarattereCarattereCarattereCarattereCarattereCarattereCarattereCarattereCarattereCarattereCarattereCarattereCarattereCarattereCarattereCarattereCarattereCarattereCarattereCarattereCarattere"/>
                <w:lang w:eastAsia="x-none"/>
              </w:rPr>
              <w:t>28</w:t>
            </w:r>
            <w:r w:rsidRPr="00953897">
              <w:rPr>
                <w:rStyle w:val="DATITABELLACarattereCarattereCarattereCarattereCarattereCarattereCarattereCarattereCarattereCarattereCarattereCarattereCarattereCarattereCarattereCarattereCarattereCarattereCarattereCarattereCarattereCarattereCarattereCarattere"/>
                <w:lang w:val="x-none" w:eastAsia="x-none"/>
              </w:rPr>
              <w:t>/</w:t>
            </w:r>
            <w:r>
              <w:rPr>
                <w:rStyle w:val="DATITABELLACarattereCarattereCarattereCarattereCarattereCarattereCarattereCarattereCarattereCarattereCarattereCarattereCarattereCarattereCarattereCarattereCarattereCarattereCarattereCarattereCarattereCarattereCarattereCarattere"/>
                <w:lang w:eastAsia="x-none"/>
              </w:rPr>
              <w:t>10</w:t>
            </w:r>
            <w:r w:rsidRPr="00953897">
              <w:rPr>
                <w:rStyle w:val="DATITABELLACarattereCarattereCarattereCarattereCarattereCarattereCarattereCarattereCarattereCarattereCarattereCarattereCarattereCarattereCarattereCarattereCarattereCarattereCarattereCarattereCarattereCarattereCarattereCarattere"/>
                <w:lang w:val="x-none" w:eastAsia="x-none"/>
              </w:rPr>
              <w:t>/20</w:t>
            </w:r>
            <w:r>
              <w:rPr>
                <w:rStyle w:val="DATITABELLACarattereCarattereCarattereCarattereCarattereCarattereCarattereCarattereCarattereCarattereCarattereCarattereCarattereCarattereCarattereCarattereCarattereCarattereCarattereCarattereCarattereCarattereCarattereCarattere"/>
                <w:lang w:eastAsia="x-none"/>
              </w:rPr>
              <w:t>20</w:t>
            </w:r>
          </w:p>
        </w:tc>
        <w:tc>
          <w:tcPr>
            <w:tcW w:w="284" w:type="pct"/>
            <w:shd w:val="clear" w:color="auto" w:fill="auto"/>
            <w:noWrap/>
            <w:vAlign w:val="center"/>
          </w:tcPr>
          <w:p w14:paraId="6315CEC2" w14:textId="77777777" w:rsidR="00317AEE" w:rsidRPr="00B54DA4" w:rsidRDefault="00317AEE" w:rsidP="00317AEE">
            <w:pPr>
              <w:spacing w:before="60" w:after="60"/>
              <w:jc w:val="center"/>
              <w:rPr>
                <w:rFonts w:ascii="Calibri" w:hAnsi="Calibri"/>
                <w:sz w:val="18"/>
              </w:rPr>
            </w:pPr>
            <w:r w:rsidRPr="00B54DA4">
              <w:rPr>
                <w:rFonts w:ascii="Calibri" w:hAnsi="Calibri"/>
                <w:sz w:val="18"/>
              </w:rPr>
              <w:t>12:50</w:t>
            </w:r>
          </w:p>
        </w:tc>
        <w:tc>
          <w:tcPr>
            <w:tcW w:w="318" w:type="pct"/>
            <w:shd w:val="clear" w:color="auto" w:fill="auto"/>
            <w:noWrap/>
            <w:vAlign w:val="center"/>
          </w:tcPr>
          <w:p w14:paraId="56A9E5C1" w14:textId="77777777" w:rsidR="00317AEE" w:rsidRPr="00B54DA4" w:rsidRDefault="00317AEE" w:rsidP="00317AEE">
            <w:pPr>
              <w:jc w:val="center"/>
              <w:rPr>
                <w:rFonts w:ascii="Calibri" w:hAnsi="Calibri"/>
                <w:sz w:val="18"/>
              </w:rPr>
            </w:pPr>
            <w:r w:rsidRPr="00B54DA4">
              <w:rPr>
                <w:rFonts w:ascii="Calibri" w:hAnsi="Calibri"/>
                <w:sz w:val="18"/>
              </w:rPr>
              <w:t>sereno</w:t>
            </w:r>
          </w:p>
        </w:tc>
        <w:tc>
          <w:tcPr>
            <w:tcW w:w="442" w:type="pct"/>
            <w:vMerge/>
            <w:shd w:val="clear" w:color="auto" w:fill="auto"/>
            <w:noWrap/>
            <w:vAlign w:val="center"/>
          </w:tcPr>
          <w:p w14:paraId="4EE011ED" w14:textId="77777777" w:rsidR="00317AEE" w:rsidRPr="00B54DA4" w:rsidRDefault="00317AEE" w:rsidP="00317AEE">
            <w:pPr>
              <w:jc w:val="center"/>
              <w:rPr>
                <w:rFonts w:ascii="Calibri" w:hAnsi="Calibri"/>
                <w:sz w:val="18"/>
              </w:rPr>
            </w:pPr>
          </w:p>
        </w:tc>
        <w:tc>
          <w:tcPr>
            <w:tcW w:w="632" w:type="pct"/>
            <w:vMerge/>
          </w:tcPr>
          <w:p w14:paraId="051C91C2" w14:textId="77777777" w:rsidR="00317AEE" w:rsidRPr="00B54DA4" w:rsidRDefault="00317AEE" w:rsidP="00317AEE">
            <w:pPr>
              <w:spacing w:before="60" w:after="60"/>
              <w:jc w:val="center"/>
              <w:rPr>
                <w:rFonts w:ascii="Calibri" w:hAnsi="Calibri"/>
                <w:sz w:val="18"/>
              </w:rPr>
            </w:pPr>
          </w:p>
        </w:tc>
        <w:tc>
          <w:tcPr>
            <w:tcW w:w="629" w:type="pct"/>
            <w:vMerge/>
          </w:tcPr>
          <w:p w14:paraId="34107F17" w14:textId="77777777" w:rsidR="00317AEE" w:rsidRPr="00B54DA4" w:rsidRDefault="00317AEE" w:rsidP="00317AEE">
            <w:pPr>
              <w:spacing w:before="60" w:after="60"/>
              <w:jc w:val="center"/>
              <w:rPr>
                <w:rFonts w:ascii="Calibri" w:hAnsi="Calibri"/>
                <w:sz w:val="18"/>
              </w:rPr>
            </w:pPr>
          </w:p>
        </w:tc>
        <w:tc>
          <w:tcPr>
            <w:tcW w:w="363" w:type="pct"/>
            <w:shd w:val="clear" w:color="auto" w:fill="auto"/>
            <w:vAlign w:val="center"/>
          </w:tcPr>
          <w:p w14:paraId="77E8775C" w14:textId="77777777" w:rsidR="00317AEE" w:rsidRPr="00B54DA4" w:rsidRDefault="00317AEE" w:rsidP="00317AEE">
            <w:pPr>
              <w:spacing w:before="60" w:after="60"/>
              <w:jc w:val="center"/>
              <w:rPr>
                <w:rFonts w:ascii="Calibri" w:hAnsi="Calibri"/>
                <w:sz w:val="18"/>
              </w:rPr>
            </w:pPr>
            <w:r w:rsidRPr="00B54DA4">
              <w:rPr>
                <w:rFonts w:ascii="Calibri" w:hAnsi="Calibri"/>
                <w:sz w:val="18"/>
              </w:rPr>
              <w:t>50</w:t>
            </w:r>
          </w:p>
        </w:tc>
        <w:tc>
          <w:tcPr>
            <w:tcW w:w="1354" w:type="pct"/>
            <w:shd w:val="clear" w:color="auto" w:fill="auto"/>
            <w:noWrap/>
            <w:vAlign w:val="center"/>
            <w:hideMark/>
          </w:tcPr>
          <w:p w14:paraId="2C37F4BE" w14:textId="7E0942AD" w:rsidR="00317AEE" w:rsidRPr="00CA0443" w:rsidRDefault="00ED2BB7" w:rsidP="00CA0443">
            <w:pPr>
              <w:pStyle w:val="DATITABELLABS-VR0"/>
              <w:rPr>
                <w:rFonts w:asciiTheme="majorHAnsi" w:hAnsiTheme="majorHAnsi"/>
                <w:sz w:val="18"/>
                <w:szCs w:val="18"/>
                <w:lang w:val="it-IT"/>
              </w:rPr>
            </w:pPr>
            <w:r>
              <w:rPr>
                <w:rFonts w:asciiTheme="majorHAnsi" w:hAnsiTheme="majorHAnsi"/>
                <w:sz w:val="18"/>
                <w:szCs w:val="18"/>
                <w:lang w:val="it-IT"/>
              </w:rPr>
              <w:t xml:space="preserve">Dr. </w:t>
            </w:r>
            <w:r w:rsidR="00317AEE" w:rsidRPr="00CA0443">
              <w:rPr>
                <w:rFonts w:asciiTheme="majorHAnsi" w:hAnsiTheme="majorHAnsi"/>
                <w:sz w:val="18"/>
                <w:szCs w:val="18"/>
                <w:lang w:val="it-IT"/>
              </w:rPr>
              <w:t xml:space="preserve">F. </w:t>
            </w:r>
            <w:r w:rsidR="00766FDD" w:rsidRPr="00CA0443">
              <w:rPr>
                <w:rFonts w:asciiTheme="majorHAnsi" w:hAnsiTheme="majorHAnsi"/>
                <w:sz w:val="18"/>
                <w:szCs w:val="18"/>
                <w:lang w:val="it-IT"/>
              </w:rPr>
              <w:t>Bartolini</w:t>
            </w:r>
          </w:p>
        </w:tc>
      </w:tr>
    </w:tbl>
    <w:p w14:paraId="2A4D7D8D" w14:textId="77777777" w:rsidR="00317AEE" w:rsidRPr="00B54DA4" w:rsidRDefault="00317AEE" w:rsidP="00317AEE">
      <w:pPr>
        <w:spacing w:line="360" w:lineRule="auto"/>
        <w:jc w:val="both"/>
        <w:rPr>
          <w:rFonts w:ascii="Calibri" w:hAnsi="Calibri"/>
          <w:lang w:val="x-none" w:eastAsia="x-none"/>
        </w:rPr>
      </w:pPr>
    </w:p>
    <w:p w14:paraId="79D651C7" w14:textId="4BB7FA92" w:rsidR="00317AEE" w:rsidRPr="00B54DA4" w:rsidRDefault="00317AEE" w:rsidP="00317AEE">
      <w:pPr>
        <w:spacing w:line="360" w:lineRule="auto"/>
        <w:jc w:val="both"/>
        <w:rPr>
          <w:rFonts w:ascii="Calibri" w:hAnsi="Calibri"/>
          <w:lang w:eastAsia="x-none"/>
        </w:rPr>
      </w:pPr>
      <w:bookmarkStart w:id="361" w:name="_Hlk82704121"/>
      <w:r w:rsidRPr="00B54DA4">
        <w:rPr>
          <w:rFonts w:ascii="Calibri" w:hAnsi="Calibri"/>
          <w:lang w:val="x-none" w:eastAsia="x-none"/>
        </w:rPr>
        <w:t xml:space="preserve">Segue il dettaglio delle osservazioni delle specie di lepidotteri rilevate nelle </w:t>
      </w:r>
      <w:r w:rsidR="00D51421">
        <w:rPr>
          <w:rFonts w:ascii="Calibri" w:hAnsi="Calibri"/>
          <w:lang w:eastAsia="x-none"/>
        </w:rPr>
        <w:t xml:space="preserve">tre </w:t>
      </w:r>
      <w:r w:rsidRPr="00B54DA4">
        <w:rPr>
          <w:rFonts w:ascii="Calibri" w:hAnsi="Calibri"/>
          <w:lang w:val="x-none" w:eastAsia="x-none"/>
        </w:rPr>
        <w:t>campagne effettuate.</w:t>
      </w:r>
      <w:bookmarkEnd w:id="361"/>
    </w:p>
    <w:p w14:paraId="2E0C2B0B" w14:textId="66BDB43B"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bookmarkStart w:id="362" w:name="_Ref533162682"/>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139</w:t>
      </w:r>
      <w:r w:rsidRPr="00B54DA4">
        <w:rPr>
          <w:rFonts w:ascii="Calibri" w:hAnsi="Calibri" w:cs="Arial"/>
          <w:b/>
          <w:sz w:val="18"/>
          <w:szCs w:val="18"/>
          <w:lang w:val="x-none" w:eastAsia="x-none"/>
        </w:rPr>
        <w:fldChar w:fldCharType="end"/>
      </w:r>
      <w:bookmarkEnd w:id="362"/>
      <w:r w:rsidRPr="00B54DA4">
        <w:rPr>
          <w:rFonts w:ascii="Calibri" w:hAnsi="Calibri" w:cs="Arial"/>
          <w:b/>
          <w:sz w:val="18"/>
          <w:szCs w:val="18"/>
          <w:lang w:val="x-none" w:eastAsia="x-none"/>
        </w:rPr>
        <w:t xml:space="preserve"> -  Area di indagine AV-PE-FA-12_</w:t>
      </w:r>
      <w:r w:rsidRPr="00B54DA4">
        <w:rPr>
          <w:rFonts w:ascii="Calibri" w:hAnsi="Calibri" w:cs="Arial"/>
          <w:b/>
          <w:sz w:val="18"/>
          <w:szCs w:val="18"/>
          <w:lang w:eastAsia="x-none"/>
        </w:rPr>
        <w:t>0</w:t>
      </w:r>
      <w:r w:rsidRPr="00B54DA4">
        <w:rPr>
          <w:rFonts w:ascii="Calibri" w:hAnsi="Calibri" w:cs="Arial"/>
          <w:b/>
          <w:sz w:val="18"/>
          <w:szCs w:val="18"/>
          <w:lang w:val="x-none" w:eastAsia="x-none"/>
        </w:rPr>
        <w:t>3.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p w14:paraId="77571358" w14:textId="77777777" w:rsidR="00317AEE" w:rsidRPr="00B54DA4" w:rsidRDefault="00317AEE" w:rsidP="00317AEE">
      <w:pPr>
        <w:spacing w:line="360" w:lineRule="auto"/>
        <w:jc w:val="both"/>
        <w:rPr>
          <w:rFonts w:ascii="Calibri" w:hAnsi="Calibri"/>
          <w:lang w:val="x-none" w:eastAsia="x-none"/>
        </w:rPr>
      </w:pPr>
    </w:p>
    <w:p w14:paraId="668AF59E" w14:textId="77777777" w:rsidR="00646EC5" w:rsidRDefault="00646EC5" w:rsidP="00317AEE">
      <w:pPr>
        <w:spacing w:line="360" w:lineRule="auto"/>
        <w:jc w:val="both"/>
        <w:rPr>
          <w:rFonts w:ascii="Calibri" w:hAnsi="Calibri"/>
          <w:lang w:val="x-none" w:eastAsia="x-none"/>
        </w:rPr>
      </w:pPr>
    </w:p>
    <w:tbl>
      <w:tblPr>
        <w:tblW w:w="5000" w:type="pct"/>
        <w:tblCellMar>
          <w:left w:w="70" w:type="dxa"/>
          <w:right w:w="70" w:type="dxa"/>
        </w:tblCellMar>
        <w:tblLook w:val="04A0" w:firstRow="1" w:lastRow="0" w:firstColumn="1" w:lastColumn="0" w:noHBand="0" w:noVBand="1"/>
      </w:tblPr>
      <w:tblGrid>
        <w:gridCol w:w="1326"/>
        <w:gridCol w:w="2166"/>
        <w:gridCol w:w="821"/>
        <w:gridCol w:w="823"/>
        <w:gridCol w:w="1067"/>
        <w:gridCol w:w="821"/>
        <w:gridCol w:w="857"/>
        <w:gridCol w:w="822"/>
        <w:gridCol w:w="1068"/>
        <w:gridCol w:w="822"/>
      </w:tblGrid>
      <w:tr w:rsidR="00AB45B3" w:rsidRPr="00AB45B3" w14:paraId="5BFBF0C5" w14:textId="77777777" w:rsidTr="00AB45B3">
        <w:trPr>
          <w:trHeight w:val="300"/>
        </w:trPr>
        <w:tc>
          <w:tcPr>
            <w:tcW w:w="56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6A2C0028"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r w:rsidRPr="00AB45B3">
              <w:rPr>
                <w:rFonts w:ascii="Calibri" w:hAnsi="Calibri"/>
                <w:b/>
                <w:bCs/>
                <w:color w:val="FFFFFF"/>
                <w:sz w:val="22"/>
                <w:szCs w:val="22"/>
              </w:rPr>
              <w:t>Famiglia</w:t>
            </w:r>
          </w:p>
        </w:tc>
        <w:tc>
          <w:tcPr>
            <w:tcW w:w="103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350EF226"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r w:rsidRPr="00AB45B3">
              <w:rPr>
                <w:rFonts w:ascii="Calibri" w:hAnsi="Calibri"/>
                <w:b/>
                <w:bCs/>
                <w:color w:val="FFFFFF"/>
                <w:sz w:val="22"/>
                <w:szCs w:val="22"/>
              </w:rPr>
              <w:t>Specie</w:t>
            </w:r>
          </w:p>
        </w:tc>
        <w:tc>
          <w:tcPr>
            <w:tcW w:w="791" w:type="pct"/>
            <w:gridSpan w:val="2"/>
            <w:tcBorders>
              <w:top w:val="single" w:sz="4" w:space="0" w:color="auto"/>
              <w:left w:val="nil"/>
              <w:bottom w:val="single" w:sz="4" w:space="0" w:color="auto"/>
              <w:right w:val="single" w:sz="4" w:space="0" w:color="auto"/>
            </w:tcBorders>
            <w:shd w:val="clear" w:color="000000" w:fill="262626"/>
            <w:vAlign w:val="center"/>
            <w:hideMark/>
          </w:tcPr>
          <w:p w14:paraId="196C59B3"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r w:rsidRPr="00AB45B3">
              <w:rPr>
                <w:rFonts w:ascii="Calibri" w:hAnsi="Calibri"/>
                <w:b/>
                <w:bCs/>
                <w:color w:val="FFFFFF"/>
                <w:sz w:val="22"/>
                <w:szCs w:val="22"/>
              </w:rPr>
              <w:t>mag-21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6CB9DCD9"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r w:rsidRPr="00AB45B3">
              <w:rPr>
                <w:rFonts w:ascii="Calibri" w:hAnsi="Calibri"/>
                <w:b/>
                <w:bCs/>
                <w:color w:val="FFFFFF"/>
                <w:sz w:val="22"/>
                <w:szCs w:val="22"/>
              </w:rPr>
              <w:t>giu-21</w:t>
            </w:r>
          </w:p>
        </w:tc>
        <w:tc>
          <w:tcPr>
            <w:tcW w:w="807" w:type="pct"/>
            <w:gridSpan w:val="2"/>
            <w:tcBorders>
              <w:top w:val="single" w:sz="4" w:space="0" w:color="auto"/>
              <w:left w:val="nil"/>
              <w:bottom w:val="single" w:sz="4" w:space="0" w:color="auto"/>
              <w:right w:val="single" w:sz="4" w:space="0" w:color="auto"/>
            </w:tcBorders>
            <w:shd w:val="clear" w:color="000000" w:fill="262626"/>
            <w:vAlign w:val="center"/>
            <w:hideMark/>
          </w:tcPr>
          <w:p w14:paraId="315A7335"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r w:rsidRPr="00AB45B3">
              <w:rPr>
                <w:rFonts w:ascii="Calibri" w:hAnsi="Calibri"/>
                <w:b/>
                <w:bCs/>
                <w:color w:val="FFFFFF"/>
                <w:sz w:val="22"/>
                <w:szCs w:val="22"/>
              </w:rPr>
              <w:t>lug-21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76029430" w14:textId="77777777" w:rsidR="00AB45B3" w:rsidRPr="00AB45B3" w:rsidRDefault="00AB45B3" w:rsidP="00AB45B3">
            <w:pPr>
              <w:overflowPunct/>
              <w:autoSpaceDE/>
              <w:autoSpaceDN/>
              <w:adjustRightInd/>
              <w:jc w:val="center"/>
              <w:textAlignment w:val="auto"/>
              <w:rPr>
                <w:rFonts w:ascii="Calibri" w:hAnsi="Calibri"/>
                <w:b/>
                <w:bCs/>
                <w:color w:val="FFFFFF"/>
                <w:sz w:val="22"/>
                <w:szCs w:val="22"/>
              </w:rPr>
            </w:pPr>
            <w:r w:rsidRPr="00AB45B3">
              <w:rPr>
                <w:rFonts w:ascii="Calibri" w:hAnsi="Calibri"/>
                <w:b/>
                <w:bCs/>
                <w:color w:val="FFFFFF"/>
                <w:sz w:val="22"/>
                <w:szCs w:val="22"/>
              </w:rPr>
              <w:t>ott-21</w:t>
            </w:r>
          </w:p>
        </w:tc>
      </w:tr>
      <w:tr w:rsidR="00AB45B3" w:rsidRPr="00AB45B3" w14:paraId="4DACD80A" w14:textId="77777777" w:rsidTr="00AB45B3">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6B508ECE" w14:textId="77777777" w:rsidR="00AB45B3" w:rsidRPr="00AB45B3" w:rsidRDefault="00AB45B3" w:rsidP="00AB45B3">
            <w:pPr>
              <w:overflowPunct/>
              <w:autoSpaceDE/>
              <w:autoSpaceDN/>
              <w:adjustRightInd/>
              <w:textAlignment w:val="auto"/>
              <w:rPr>
                <w:rFonts w:ascii="Calibri" w:hAnsi="Calibri"/>
                <w:b/>
                <w:bCs/>
                <w:color w:val="FFFFFF"/>
                <w:sz w:val="22"/>
                <w:szCs w:val="22"/>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0C835B7E" w14:textId="77777777" w:rsidR="00AB45B3" w:rsidRPr="00AB45B3" w:rsidRDefault="00AB45B3" w:rsidP="00AB45B3">
            <w:pPr>
              <w:overflowPunct/>
              <w:autoSpaceDE/>
              <w:autoSpaceDN/>
              <w:adjustRightInd/>
              <w:textAlignment w:val="auto"/>
              <w:rPr>
                <w:rFonts w:ascii="Calibri" w:hAnsi="Calibri"/>
                <w:b/>
                <w:bCs/>
                <w:color w:val="FFFFFF"/>
                <w:sz w:val="22"/>
                <w:szCs w:val="22"/>
              </w:rPr>
            </w:pPr>
          </w:p>
        </w:tc>
        <w:tc>
          <w:tcPr>
            <w:tcW w:w="395" w:type="pct"/>
            <w:tcBorders>
              <w:top w:val="nil"/>
              <w:left w:val="nil"/>
              <w:bottom w:val="single" w:sz="4" w:space="0" w:color="auto"/>
              <w:right w:val="single" w:sz="4" w:space="0" w:color="auto"/>
            </w:tcBorders>
            <w:shd w:val="clear" w:color="000000" w:fill="AEAAAA"/>
            <w:vAlign w:val="center"/>
            <w:hideMark/>
          </w:tcPr>
          <w:p w14:paraId="26599E8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572486C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2F52536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0457A17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IA</w:t>
            </w:r>
          </w:p>
        </w:tc>
        <w:tc>
          <w:tcPr>
            <w:tcW w:w="412" w:type="pct"/>
            <w:tcBorders>
              <w:top w:val="nil"/>
              <w:left w:val="nil"/>
              <w:bottom w:val="single" w:sz="4" w:space="0" w:color="auto"/>
              <w:right w:val="single" w:sz="4" w:space="0" w:color="auto"/>
            </w:tcBorders>
            <w:shd w:val="clear" w:color="000000" w:fill="AEAAAA"/>
            <w:vAlign w:val="center"/>
            <w:hideMark/>
          </w:tcPr>
          <w:p w14:paraId="30D936E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181C275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0B1F06C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4053108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IA</w:t>
            </w:r>
          </w:p>
        </w:tc>
      </w:tr>
      <w:tr w:rsidR="00AB45B3" w:rsidRPr="00AB45B3" w14:paraId="13B8BB04"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7AE8D3CB"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5111FC9E"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Colias crocea</w:t>
            </w:r>
          </w:p>
        </w:tc>
        <w:tc>
          <w:tcPr>
            <w:tcW w:w="395" w:type="pct"/>
            <w:tcBorders>
              <w:top w:val="nil"/>
              <w:left w:val="nil"/>
              <w:bottom w:val="single" w:sz="4" w:space="0" w:color="auto"/>
              <w:right w:val="single" w:sz="4" w:space="0" w:color="auto"/>
            </w:tcBorders>
            <w:shd w:val="clear" w:color="auto" w:fill="auto"/>
            <w:vAlign w:val="center"/>
            <w:hideMark/>
          </w:tcPr>
          <w:p w14:paraId="3A152C9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595B711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240F7FD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01A72855"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04C2E93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479E6D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139A38E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1E85F29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0,014</w:t>
            </w:r>
          </w:p>
        </w:tc>
      </w:tr>
      <w:tr w:rsidR="00AB45B3" w:rsidRPr="00AB45B3" w14:paraId="510A8D8E"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30EB3D5B"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4B9D88AD"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Pieris napi</w:t>
            </w:r>
          </w:p>
        </w:tc>
        <w:tc>
          <w:tcPr>
            <w:tcW w:w="395" w:type="pct"/>
            <w:tcBorders>
              <w:top w:val="nil"/>
              <w:left w:val="nil"/>
              <w:bottom w:val="single" w:sz="4" w:space="0" w:color="auto"/>
              <w:right w:val="single" w:sz="4" w:space="0" w:color="auto"/>
            </w:tcBorders>
            <w:shd w:val="clear" w:color="auto" w:fill="auto"/>
            <w:vAlign w:val="center"/>
            <w:hideMark/>
          </w:tcPr>
          <w:p w14:paraId="75912CA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5D6B4B1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782CFA16"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70830F6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412" w:type="pct"/>
            <w:tcBorders>
              <w:top w:val="nil"/>
              <w:left w:val="nil"/>
              <w:bottom w:val="single" w:sz="4" w:space="0" w:color="auto"/>
              <w:right w:val="single" w:sz="4" w:space="0" w:color="auto"/>
            </w:tcBorders>
            <w:shd w:val="clear" w:color="auto" w:fill="auto"/>
            <w:vAlign w:val="center"/>
            <w:hideMark/>
          </w:tcPr>
          <w:p w14:paraId="6EF3EF76"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1F366F7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511" w:type="pct"/>
            <w:tcBorders>
              <w:top w:val="nil"/>
              <w:left w:val="nil"/>
              <w:bottom w:val="single" w:sz="4" w:space="0" w:color="auto"/>
              <w:right w:val="single" w:sz="4" w:space="0" w:color="auto"/>
            </w:tcBorders>
            <w:shd w:val="clear" w:color="auto" w:fill="auto"/>
            <w:vAlign w:val="center"/>
            <w:hideMark/>
          </w:tcPr>
          <w:p w14:paraId="065FDE5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26E241F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034622DB"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1CE56A16"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28239E3E"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Pieris rapae</w:t>
            </w:r>
          </w:p>
        </w:tc>
        <w:tc>
          <w:tcPr>
            <w:tcW w:w="395" w:type="pct"/>
            <w:tcBorders>
              <w:top w:val="nil"/>
              <w:left w:val="nil"/>
              <w:bottom w:val="single" w:sz="4" w:space="0" w:color="auto"/>
              <w:right w:val="single" w:sz="4" w:space="0" w:color="auto"/>
            </w:tcBorders>
            <w:shd w:val="clear" w:color="auto" w:fill="auto"/>
            <w:vAlign w:val="center"/>
            <w:hideMark/>
          </w:tcPr>
          <w:p w14:paraId="797A789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6A71A21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2464D0E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4AAE373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0,010</w:t>
            </w:r>
          </w:p>
        </w:tc>
        <w:tc>
          <w:tcPr>
            <w:tcW w:w="412" w:type="pct"/>
            <w:tcBorders>
              <w:top w:val="nil"/>
              <w:left w:val="nil"/>
              <w:bottom w:val="single" w:sz="4" w:space="0" w:color="auto"/>
              <w:right w:val="single" w:sz="4" w:space="0" w:color="auto"/>
            </w:tcBorders>
            <w:shd w:val="clear" w:color="auto" w:fill="auto"/>
            <w:vAlign w:val="center"/>
            <w:hideMark/>
          </w:tcPr>
          <w:p w14:paraId="1889B71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7640B87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2BF20E1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5</w:t>
            </w:r>
          </w:p>
        </w:tc>
        <w:tc>
          <w:tcPr>
            <w:tcW w:w="395" w:type="pct"/>
            <w:tcBorders>
              <w:top w:val="nil"/>
              <w:left w:val="nil"/>
              <w:bottom w:val="single" w:sz="4" w:space="0" w:color="auto"/>
              <w:right w:val="single" w:sz="4" w:space="0" w:color="auto"/>
            </w:tcBorders>
            <w:shd w:val="clear" w:color="auto" w:fill="auto"/>
            <w:vAlign w:val="center"/>
            <w:hideMark/>
          </w:tcPr>
          <w:p w14:paraId="0013663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0,024</w:t>
            </w:r>
          </w:p>
        </w:tc>
      </w:tr>
      <w:tr w:rsidR="00AB45B3" w:rsidRPr="00AB45B3" w14:paraId="7C5C3383"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34B3E63B"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Lycaenidae</w:t>
            </w:r>
          </w:p>
        </w:tc>
        <w:tc>
          <w:tcPr>
            <w:tcW w:w="1030" w:type="pct"/>
            <w:tcBorders>
              <w:top w:val="nil"/>
              <w:left w:val="nil"/>
              <w:bottom w:val="single" w:sz="4" w:space="0" w:color="auto"/>
              <w:right w:val="single" w:sz="4" w:space="0" w:color="auto"/>
            </w:tcBorders>
            <w:shd w:val="clear" w:color="auto" w:fill="auto"/>
            <w:noWrap/>
            <w:vAlign w:val="bottom"/>
            <w:hideMark/>
          </w:tcPr>
          <w:p w14:paraId="74942F2E"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Celastrina argiolus</w:t>
            </w:r>
          </w:p>
        </w:tc>
        <w:tc>
          <w:tcPr>
            <w:tcW w:w="395" w:type="pct"/>
            <w:tcBorders>
              <w:top w:val="nil"/>
              <w:left w:val="nil"/>
              <w:bottom w:val="single" w:sz="4" w:space="0" w:color="auto"/>
              <w:right w:val="single" w:sz="4" w:space="0" w:color="auto"/>
            </w:tcBorders>
            <w:shd w:val="clear" w:color="auto" w:fill="auto"/>
            <w:vAlign w:val="center"/>
            <w:hideMark/>
          </w:tcPr>
          <w:p w14:paraId="73E2E5D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6298DCF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1D6305C5"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7AE115F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0,010</w:t>
            </w:r>
          </w:p>
        </w:tc>
        <w:tc>
          <w:tcPr>
            <w:tcW w:w="412" w:type="pct"/>
            <w:tcBorders>
              <w:top w:val="nil"/>
              <w:left w:val="nil"/>
              <w:bottom w:val="single" w:sz="4" w:space="0" w:color="auto"/>
              <w:right w:val="single" w:sz="4" w:space="0" w:color="auto"/>
            </w:tcBorders>
            <w:shd w:val="clear" w:color="auto" w:fill="auto"/>
            <w:vAlign w:val="center"/>
            <w:hideMark/>
          </w:tcPr>
          <w:p w14:paraId="2814251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27E0533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3E4B5E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58241C3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0F6EAF12"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7831233F"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Lycaenidae</w:t>
            </w:r>
          </w:p>
        </w:tc>
        <w:tc>
          <w:tcPr>
            <w:tcW w:w="1030" w:type="pct"/>
            <w:tcBorders>
              <w:top w:val="nil"/>
              <w:left w:val="nil"/>
              <w:bottom w:val="single" w:sz="4" w:space="0" w:color="auto"/>
              <w:right w:val="single" w:sz="4" w:space="0" w:color="auto"/>
            </w:tcBorders>
            <w:shd w:val="clear" w:color="auto" w:fill="auto"/>
            <w:noWrap/>
            <w:vAlign w:val="bottom"/>
            <w:hideMark/>
          </w:tcPr>
          <w:p w14:paraId="10220F11"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Cupido argiades</w:t>
            </w:r>
          </w:p>
        </w:tc>
        <w:tc>
          <w:tcPr>
            <w:tcW w:w="395" w:type="pct"/>
            <w:tcBorders>
              <w:top w:val="nil"/>
              <w:left w:val="nil"/>
              <w:bottom w:val="single" w:sz="4" w:space="0" w:color="auto"/>
              <w:right w:val="single" w:sz="4" w:space="0" w:color="auto"/>
            </w:tcBorders>
            <w:shd w:val="clear" w:color="auto" w:fill="auto"/>
            <w:vAlign w:val="center"/>
            <w:hideMark/>
          </w:tcPr>
          <w:p w14:paraId="05A8B74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348CBA5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15D4C23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1E2B9D7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0,010</w:t>
            </w:r>
          </w:p>
        </w:tc>
        <w:tc>
          <w:tcPr>
            <w:tcW w:w="412" w:type="pct"/>
            <w:tcBorders>
              <w:top w:val="nil"/>
              <w:left w:val="nil"/>
              <w:bottom w:val="single" w:sz="4" w:space="0" w:color="auto"/>
              <w:right w:val="single" w:sz="4" w:space="0" w:color="auto"/>
            </w:tcBorders>
            <w:shd w:val="clear" w:color="auto" w:fill="auto"/>
            <w:vAlign w:val="center"/>
            <w:hideMark/>
          </w:tcPr>
          <w:p w14:paraId="0A4382E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5B0231C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0,010</w:t>
            </w:r>
          </w:p>
        </w:tc>
        <w:tc>
          <w:tcPr>
            <w:tcW w:w="511" w:type="pct"/>
            <w:tcBorders>
              <w:top w:val="nil"/>
              <w:left w:val="nil"/>
              <w:bottom w:val="single" w:sz="4" w:space="0" w:color="auto"/>
              <w:right w:val="single" w:sz="4" w:space="0" w:color="auto"/>
            </w:tcBorders>
            <w:shd w:val="clear" w:color="auto" w:fill="auto"/>
            <w:vAlign w:val="center"/>
            <w:hideMark/>
          </w:tcPr>
          <w:p w14:paraId="7E3DB42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20343F5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50D842A7"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243EFD70"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Lycaenidae</w:t>
            </w:r>
          </w:p>
        </w:tc>
        <w:tc>
          <w:tcPr>
            <w:tcW w:w="1030" w:type="pct"/>
            <w:tcBorders>
              <w:top w:val="nil"/>
              <w:left w:val="nil"/>
              <w:bottom w:val="single" w:sz="4" w:space="0" w:color="auto"/>
              <w:right w:val="single" w:sz="4" w:space="0" w:color="auto"/>
            </w:tcBorders>
            <w:shd w:val="clear" w:color="auto" w:fill="auto"/>
            <w:noWrap/>
            <w:vAlign w:val="bottom"/>
            <w:hideMark/>
          </w:tcPr>
          <w:p w14:paraId="1F8D787F"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Lycaena phlaeas</w:t>
            </w:r>
          </w:p>
        </w:tc>
        <w:tc>
          <w:tcPr>
            <w:tcW w:w="395" w:type="pct"/>
            <w:tcBorders>
              <w:top w:val="nil"/>
              <w:left w:val="nil"/>
              <w:bottom w:val="single" w:sz="4" w:space="0" w:color="auto"/>
              <w:right w:val="single" w:sz="4" w:space="0" w:color="auto"/>
            </w:tcBorders>
            <w:shd w:val="clear" w:color="auto" w:fill="auto"/>
            <w:vAlign w:val="center"/>
            <w:hideMark/>
          </w:tcPr>
          <w:p w14:paraId="11546C9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6ED5B4A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177FD9B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1ED0D95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412" w:type="pct"/>
            <w:tcBorders>
              <w:top w:val="nil"/>
              <w:left w:val="nil"/>
              <w:bottom w:val="single" w:sz="4" w:space="0" w:color="auto"/>
              <w:right w:val="single" w:sz="4" w:space="0" w:color="auto"/>
            </w:tcBorders>
            <w:shd w:val="clear" w:color="auto" w:fill="auto"/>
            <w:vAlign w:val="center"/>
            <w:hideMark/>
          </w:tcPr>
          <w:p w14:paraId="4D2EA27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111C84F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511" w:type="pct"/>
            <w:tcBorders>
              <w:top w:val="nil"/>
              <w:left w:val="nil"/>
              <w:bottom w:val="single" w:sz="4" w:space="0" w:color="auto"/>
              <w:right w:val="single" w:sz="4" w:space="0" w:color="auto"/>
            </w:tcBorders>
            <w:shd w:val="clear" w:color="auto" w:fill="auto"/>
            <w:vAlign w:val="center"/>
            <w:hideMark/>
          </w:tcPr>
          <w:p w14:paraId="0E26566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6FCE1A6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6E63B347"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1381DB1C"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Lycaenidae</w:t>
            </w:r>
          </w:p>
        </w:tc>
        <w:tc>
          <w:tcPr>
            <w:tcW w:w="1030" w:type="pct"/>
            <w:tcBorders>
              <w:top w:val="nil"/>
              <w:left w:val="nil"/>
              <w:bottom w:val="single" w:sz="4" w:space="0" w:color="auto"/>
              <w:right w:val="single" w:sz="4" w:space="0" w:color="auto"/>
            </w:tcBorders>
            <w:shd w:val="clear" w:color="auto" w:fill="auto"/>
            <w:noWrap/>
            <w:vAlign w:val="bottom"/>
            <w:hideMark/>
          </w:tcPr>
          <w:p w14:paraId="77BF7DDC"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Polymmatus icarus</w:t>
            </w:r>
          </w:p>
        </w:tc>
        <w:tc>
          <w:tcPr>
            <w:tcW w:w="395" w:type="pct"/>
            <w:tcBorders>
              <w:top w:val="nil"/>
              <w:left w:val="nil"/>
              <w:bottom w:val="single" w:sz="4" w:space="0" w:color="auto"/>
              <w:right w:val="single" w:sz="4" w:space="0" w:color="auto"/>
            </w:tcBorders>
            <w:shd w:val="clear" w:color="auto" w:fill="auto"/>
            <w:vAlign w:val="center"/>
            <w:hideMark/>
          </w:tcPr>
          <w:p w14:paraId="084C661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75F491D5"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428B9BA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00DF388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0E87506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782376D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03925CF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2105964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r>
      <w:tr w:rsidR="00AB45B3" w:rsidRPr="00AB45B3" w14:paraId="2CC4D32A"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01E1AA8D"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49588B29"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 xml:space="preserve">Lasiommata megera </w:t>
            </w:r>
          </w:p>
        </w:tc>
        <w:tc>
          <w:tcPr>
            <w:tcW w:w="395" w:type="pct"/>
            <w:tcBorders>
              <w:top w:val="nil"/>
              <w:left w:val="nil"/>
              <w:bottom w:val="single" w:sz="4" w:space="0" w:color="auto"/>
              <w:right w:val="single" w:sz="4" w:space="0" w:color="auto"/>
            </w:tcBorders>
            <w:shd w:val="clear" w:color="auto" w:fill="auto"/>
            <w:vAlign w:val="center"/>
            <w:hideMark/>
          </w:tcPr>
          <w:p w14:paraId="64DF769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6BD66A4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1BB73E2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5FD8C98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1AB7BB4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1597481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7B64D6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57C49CE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r>
      <w:tr w:rsidR="00AB45B3" w:rsidRPr="00AB45B3" w14:paraId="3086CEDB"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15E5CC66"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2BDF2C3D"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Melitaea aurelia</w:t>
            </w:r>
          </w:p>
        </w:tc>
        <w:tc>
          <w:tcPr>
            <w:tcW w:w="395" w:type="pct"/>
            <w:tcBorders>
              <w:top w:val="nil"/>
              <w:left w:val="nil"/>
              <w:bottom w:val="single" w:sz="4" w:space="0" w:color="auto"/>
              <w:right w:val="single" w:sz="4" w:space="0" w:color="auto"/>
            </w:tcBorders>
            <w:shd w:val="clear" w:color="auto" w:fill="auto"/>
            <w:vAlign w:val="center"/>
            <w:hideMark/>
          </w:tcPr>
          <w:p w14:paraId="2BB0E91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3CEA00E6"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78315B95"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18934FC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412" w:type="pct"/>
            <w:tcBorders>
              <w:top w:val="nil"/>
              <w:left w:val="nil"/>
              <w:bottom w:val="single" w:sz="4" w:space="0" w:color="auto"/>
              <w:right w:val="single" w:sz="4" w:space="0" w:color="auto"/>
            </w:tcBorders>
            <w:shd w:val="clear" w:color="auto" w:fill="auto"/>
            <w:vAlign w:val="center"/>
            <w:hideMark/>
          </w:tcPr>
          <w:p w14:paraId="6668477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98A15E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5176A31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F5CA73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1A5630AE" w14:textId="77777777" w:rsidTr="00AB45B3">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3EBA690C" w14:textId="77777777" w:rsidR="00AB45B3" w:rsidRPr="00AB45B3" w:rsidRDefault="00AB45B3" w:rsidP="00AB45B3">
            <w:pPr>
              <w:overflowPunct/>
              <w:autoSpaceDE/>
              <w:autoSpaceDN/>
              <w:adjustRightInd/>
              <w:textAlignment w:val="auto"/>
              <w:rPr>
                <w:rFonts w:ascii="Calibri" w:hAnsi="Calibri"/>
                <w:color w:val="000000"/>
                <w:sz w:val="22"/>
                <w:szCs w:val="22"/>
              </w:rPr>
            </w:pPr>
            <w:r w:rsidRPr="00AB45B3">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105CC1C3" w14:textId="77777777" w:rsidR="00AB45B3" w:rsidRPr="00AB45B3" w:rsidRDefault="00AB45B3" w:rsidP="00AB45B3">
            <w:pPr>
              <w:overflowPunct/>
              <w:autoSpaceDE/>
              <w:autoSpaceDN/>
              <w:adjustRightInd/>
              <w:textAlignment w:val="auto"/>
              <w:rPr>
                <w:rFonts w:ascii="Calibri" w:hAnsi="Calibri"/>
                <w:i/>
                <w:iCs/>
                <w:color w:val="000000"/>
                <w:sz w:val="22"/>
                <w:szCs w:val="22"/>
              </w:rPr>
            </w:pPr>
            <w:r w:rsidRPr="00AB45B3">
              <w:rPr>
                <w:rFonts w:ascii="Calibri" w:hAnsi="Calibri"/>
                <w:i/>
                <w:iCs/>
                <w:color w:val="000000"/>
                <w:sz w:val="22"/>
                <w:szCs w:val="22"/>
              </w:rPr>
              <w:t>Pararge aegeria</w:t>
            </w:r>
          </w:p>
        </w:tc>
        <w:tc>
          <w:tcPr>
            <w:tcW w:w="395" w:type="pct"/>
            <w:tcBorders>
              <w:top w:val="nil"/>
              <w:left w:val="nil"/>
              <w:bottom w:val="single" w:sz="4" w:space="0" w:color="auto"/>
              <w:right w:val="single" w:sz="4" w:space="0" w:color="auto"/>
            </w:tcBorders>
            <w:shd w:val="clear" w:color="auto" w:fill="auto"/>
            <w:vAlign w:val="center"/>
            <w:hideMark/>
          </w:tcPr>
          <w:p w14:paraId="5182057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0419A0B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511" w:type="pct"/>
            <w:tcBorders>
              <w:top w:val="nil"/>
              <w:left w:val="nil"/>
              <w:bottom w:val="single" w:sz="4" w:space="0" w:color="auto"/>
              <w:right w:val="single" w:sz="4" w:space="0" w:color="auto"/>
            </w:tcBorders>
            <w:shd w:val="clear" w:color="auto" w:fill="auto"/>
            <w:vAlign w:val="center"/>
            <w:hideMark/>
          </w:tcPr>
          <w:p w14:paraId="6636920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568DB7D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412" w:type="pct"/>
            <w:tcBorders>
              <w:top w:val="nil"/>
              <w:left w:val="nil"/>
              <w:bottom w:val="single" w:sz="4" w:space="0" w:color="auto"/>
              <w:right w:val="single" w:sz="4" w:space="0" w:color="auto"/>
            </w:tcBorders>
            <w:shd w:val="clear" w:color="auto" w:fill="auto"/>
            <w:vAlign w:val="center"/>
            <w:hideMark/>
          </w:tcPr>
          <w:p w14:paraId="15D2990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4B44BCC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0,005</w:t>
            </w:r>
          </w:p>
        </w:tc>
        <w:tc>
          <w:tcPr>
            <w:tcW w:w="511" w:type="pct"/>
            <w:tcBorders>
              <w:top w:val="nil"/>
              <w:left w:val="nil"/>
              <w:bottom w:val="single" w:sz="4" w:space="0" w:color="auto"/>
              <w:right w:val="single" w:sz="4" w:space="0" w:color="auto"/>
            </w:tcBorders>
            <w:shd w:val="clear" w:color="auto" w:fill="auto"/>
            <w:vAlign w:val="center"/>
            <w:hideMark/>
          </w:tcPr>
          <w:p w14:paraId="270A794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57DB7CF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3161B1A3" w14:textId="77777777" w:rsidTr="00AB45B3">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7963CFA" w14:textId="77777777" w:rsidR="00AB45B3" w:rsidRPr="00AB45B3" w:rsidRDefault="00AB45B3" w:rsidP="00AB45B3">
            <w:pPr>
              <w:overflowPunct/>
              <w:autoSpaceDE/>
              <w:autoSpaceDN/>
              <w:adjustRightInd/>
              <w:jc w:val="right"/>
              <w:textAlignment w:val="auto"/>
              <w:rPr>
                <w:rFonts w:ascii="Calibri" w:hAnsi="Calibri"/>
                <w:b/>
                <w:bCs/>
                <w:color w:val="000000"/>
                <w:sz w:val="22"/>
                <w:szCs w:val="22"/>
              </w:rPr>
            </w:pPr>
            <w:r w:rsidRPr="00AB45B3">
              <w:rPr>
                <w:rFonts w:ascii="Calibri" w:hAnsi="Calibri"/>
                <w:b/>
                <w:bCs/>
                <w:color w:val="000000"/>
                <w:sz w:val="22"/>
                <w:szCs w:val="22"/>
              </w:rPr>
              <w:t>Tot. Individui</w:t>
            </w:r>
          </w:p>
        </w:tc>
        <w:tc>
          <w:tcPr>
            <w:tcW w:w="395" w:type="pct"/>
            <w:tcBorders>
              <w:top w:val="nil"/>
              <w:left w:val="nil"/>
              <w:bottom w:val="single" w:sz="4" w:space="0" w:color="auto"/>
              <w:right w:val="single" w:sz="4" w:space="0" w:color="auto"/>
            </w:tcBorders>
            <w:shd w:val="clear" w:color="auto" w:fill="auto"/>
            <w:vAlign w:val="center"/>
            <w:hideMark/>
          </w:tcPr>
          <w:p w14:paraId="59AE44B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0D902C0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EF5DDC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19</w:t>
            </w:r>
          </w:p>
        </w:tc>
        <w:tc>
          <w:tcPr>
            <w:tcW w:w="395" w:type="pct"/>
            <w:tcBorders>
              <w:top w:val="nil"/>
              <w:left w:val="nil"/>
              <w:bottom w:val="single" w:sz="4" w:space="0" w:color="auto"/>
              <w:right w:val="single" w:sz="4" w:space="0" w:color="auto"/>
            </w:tcBorders>
            <w:shd w:val="clear" w:color="auto" w:fill="auto"/>
            <w:vAlign w:val="center"/>
            <w:hideMark/>
          </w:tcPr>
          <w:p w14:paraId="694B4329"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075C6A9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5</w:t>
            </w:r>
          </w:p>
        </w:tc>
        <w:tc>
          <w:tcPr>
            <w:tcW w:w="395" w:type="pct"/>
            <w:tcBorders>
              <w:top w:val="nil"/>
              <w:left w:val="nil"/>
              <w:bottom w:val="single" w:sz="4" w:space="0" w:color="auto"/>
              <w:right w:val="single" w:sz="4" w:space="0" w:color="auto"/>
            </w:tcBorders>
            <w:shd w:val="clear" w:color="auto" w:fill="auto"/>
            <w:vAlign w:val="center"/>
            <w:hideMark/>
          </w:tcPr>
          <w:p w14:paraId="7F70FB0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2C5AA71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10</w:t>
            </w:r>
          </w:p>
        </w:tc>
        <w:tc>
          <w:tcPr>
            <w:tcW w:w="395" w:type="pct"/>
            <w:tcBorders>
              <w:top w:val="nil"/>
              <w:left w:val="nil"/>
              <w:bottom w:val="single" w:sz="4" w:space="0" w:color="auto"/>
              <w:right w:val="single" w:sz="4" w:space="0" w:color="auto"/>
            </w:tcBorders>
            <w:shd w:val="clear" w:color="auto" w:fill="auto"/>
            <w:vAlign w:val="center"/>
            <w:hideMark/>
          </w:tcPr>
          <w:p w14:paraId="2CC8E0B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1004DB76" w14:textId="77777777" w:rsidTr="00AB45B3">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BE875F0" w14:textId="77777777" w:rsidR="00AB45B3" w:rsidRPr="00AB45B3" w:rsidRDefault="00AB45B3" w:rsidP="00AB45B3">
            <w:pPr>
              <w:overflowPunct/>
              <w:autoSpaceDE/>
              <w:autoSpaceDN/>
              <w:adjustRightInd/>
              <w:jc w:val="right"/>
              <w:textAlignment w:val="auto"/>
              <w:rPr>
                <w:rFonts w:ascii="Calibri" w:hAnsi="Calibri"/>
                <w:b/>
                <w:bCs/>
                <w:color w:val="000000"/>
                <w:sz w:val="22"/>
                <w:szCs w:val="22"/>
              </w:rPr>
            </w:pPr>
            <w:r w:rsidRPr="00AB45B3">
              <w:rPr>
                <w:rFonts w:ascii="Calibri" w:hAnsi="Calibri"/>
                <w:b/>
                <w:bCs/>
                <w:color w:val="000000"/>
                <w:sz w:val="22"/>
                <w:szCs w:val="22"/>
              </w:rPr>
              <w:t>Ricchezza specifica</w:t>
            </w:r>
          </w:p>
        </w:tc>
        <w:tc>
          <w:tcPr>
            <w:tcW w:w="395" w:type="pct"/>
            <w:tcBorders>
              <w:top w:val="nil"/>
              <w:left w:val="nil"/>
              <w:bottom w:val="single" w:sz="4" w:space="0" w:color="auto"/>
              <w:right w:val="single" w:sz="4" w:space="0" w:color="auto"/>
            </w:tcBorders>
            <w:shd w:val="clear" w:color="auto" w:fill="auto"/>
            <w:vAlign w:val="center"/>
            <w:hideMark/>
          </w:tcPr>
          <w:p w14:paraId="700122B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769ED9D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47171E7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7</w:t>
            </w:r>
          </w:p>
        </w:tc>
        <w:tc>
          <w:tcPr>
            <w:tcW w:w="395" w:type="pct"/>
            <w:tcBorders>
              <w:top w:val="nil"/>
              <w:left w:val="nil"/>
              <w:bottom w:val="single" w:sz="4" w:space="0" w:color="auto"/>
              <w:right w:val="single" w:sz="4" w:space="0" w:color="auto"/>
            </w:tcBorders>
            <w:shd w:val="clear" w:color="auto" w:fill="auto"/>
            <w:vAlign w:val="center"/>
            <w:hideMark/>
          </w:tcPr>
          <w:p w14:paraId="5CF77DB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1D9F875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0C17D99E"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0A04410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603FF0C7"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2CF7B9BA" w14:textId="77777777" w:rsidTr="00AB45B3">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563F730" w14:textId="77777777" w:rsidR="00AB45B3" w:rsidRPr="00AB45B3" w:rsidRDefault="00AB45B3" w:rsidP="00AB45B3">
            <w:pPr>
              <w:overflowPunct/>
              <w:autoSpaceDE/>
              <w:autoSpaceDN/>
              <w:adjustRightInd/>
              <w:jc w:val="right"/>
              <w:textAlignment w:val="auto"/>
              <w:rPr>
                <w:rFonts w:ascii="Calibri" w:hAnsi="Calibri"/>
                <w:b/>
                <w:bCs/>
                <w:color w:val="000000"/>
                <w:sz w:val="22"/>
                <w:szCs w:val="22"/>
              </w:rPr>
            </w:pPr>
            <w:r w:rsidRPr="00AB45B3">
              <w:rPr>
                <w:rFonts w:ascii="Calibri" w:hAnsi="Calibri"/>
                <w:b/>
                <w:bCs/>
                <w:color w:val="000000"/>
                <w:sz w:val="22"/>
                <w:szCs w:val="22"/>
              </w:rPr>
              <w:t>Shannon</w:t>
            </w:r>
          </w:p>
        </w:tc>
        <w:tc>
          <w:tcPr>
            <w:tcW w:w="395" w:type="pct"/>
            <w:tcBorders>
              <w:top w:val="nil"/>
              <w:left w:val="nil"/>
              <w:bottom w:val="single" w:sz="4" w:space="0" w:color="auto"/>
              <w:right w:val="single" w:sz="4" w:space="0" w:color="auto"/>
            </w:tcBorders>
            <w:shd w:val="clear" w:color="auto" w:fill="auto"/>
            <w:vAlign w:val="center"/>
            <w:hideMark/>
          </w:tcPr>
          <w:p w14:paraId="070EC48F"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5C97467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32762223"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1,51</w:t>
            </w:r>
          </w:p>
        </w:tc>
        <w:tc>
          <w:tcPr>
            <w:tcW w:w="395" w:type="pct"/>
            <w:tcBorders>
              <w:top w:val="nil"/>
              <w:left w:val="nil"/>
              <w:bottom w:val="single" w:sz="4" w:space="0" w:color="auto"/>
              <w:right w:val="single" w:sz="4" w:space="0" w:color="auto"/>
            </w:tcBorders>
            <w:shd w:val="clear" w:color="auto" w:fill="auto"/>
            <w:vAlign w:val="center"/>
            <w:hideMark/>
          </w:tcPr>
          <w:p w14:paraId="79085E5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5117662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1,33</w:t>
            </w:r>
          </w:p>
        </w:tc>
        <w:tc>
          <w:tcPr>
            <w:tcW w:w="395" w:type="pct"/>
            <w:tcBorders>
              <w:top w:val="nil"/>
              <w:left w:val="nil"/>
              <w:bottom w:val="single" w:sz="4" w:space="0" w:color="auto"/>
              <w:right w:val="single" w:sz="4" w:space="0" w:color="auto"/>
            </w:tcBorders>
            <w:shd w:val="clear" w:color="auto" w:fill="auto"/>
            <w:vAlign w:val="center"/>
            <w:hideMark/>
          </w:tcPr>
          <w:p w14:paraId="09B7A5E4"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563D1A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1,17</w:t>
            </w:r>
          </w:p>
        </w:tc>
        <w:tc>
          <w:tcPr>
            <w:tcW w:w="395" w:type="pct"/>
            <w:tcBorders>
              <w:top w:val="nil"/>
              <w:left w:val="nil"/>
              <w:bottom w:val="single" w:sz="4" w:space="0" w:color="auto"/>
              <w:right w:val="single" w:sz="4" w:space="0" w:color="auto"/>
            </w:tcBorders>
            <w:shd w:val="clear" w:color="auto" w:fill="auto"/>
            <w:vAlign w:val="center"/>
            <w:hideMark/>
          </w:tcPr>
          <w:p w14:paraId="416DD100"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73D27429" w14:textId="77777777" w:rsidTr="00AB45B3">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69CEE69" w14:textId="77777777" w:rsidR="00AB45B3" w:rsidRPr="00AB45B3" w:rsidRDefault="00AB45B3" w:rsidP="00AB45B3">
            <w:pPr>
              <w:overflowPunct/>
              <w:autoSpaceDE/>
              <w:autoSpaceDN/>
              <w:adjustRightInd/>
              <w:jc w:val="right"/>
              <w:textAlignment w:val="auto"/>
              <w:rPr>
                <w:rFonts w:ascii="Calibri" w:hAnsi="Calibri"/>
                <w:b/>
                <w:bCs/>
                <w:color w:val="000000"/>
                <w:sz w:val="22"/>
                <w:szCs w:val="22"/>
              </w:rPr>
            </w:pPr>
            <w:r w:rsidRPr="00AB45B3">
              <w:rPr>
                <w:rFonts w:ascii="Calibri" w:hAnsi="Calibri"/>
                <w:b/>
                <w:bCs/>
                <w:color w:val="000000"/>
                <w:sz w:val="22"/>
                <w:szCs w:val="22"/>
              </w:rPr>
              <w:t>Simpson</w:t>
            </w:r>
          </w:p>
        </w:tc>
        <w:tc>
          <w:tcPr>
            <w:tcW w:w="395" w:type="pct"/>
            <w:tcBorders>
              <w:top w:val="nil"/>
              <w:left w:val="nil"/>
              <w:bottom w:val="single" w:sz="4" w:space="0" w:color="auto"/>
              <w:right w:val="single" w:sz="4" w:space="0" w:color="auto"/>
            </w:tcBorders>
            <w:shd w:val="clear" w:color="auto" w:fill="auto"/>
            <w:vAlign w:val="center"/>
            <w:hideMark/>
          </w:tcPr>
          <w:p w14:paraId="3D7303D1"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00664252"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E0AEBA6"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0,32</w:t>
            </w:r>
          </w:p>
        </w:tc>
        <w:tc>
          <w:tcPr>
            <w:tcW w:w="395" w:type="pct"/>
            <w:tcBorders>
              <w:top w:val="nil"/>
              <w:left w:val="nil"/>
              <w:bottom w:val="single" w:sz="4" w:space="0" w:color="auto"/>
              <w:right w:val="single" w:sz="4" w:space="0" w:color="auto"/>
            </w:tcBorders>
            <w:shd w:val="clear" w:color="auto" w:fill="auto"/>
            <w:vAlign w:val="center"/>
            <w:hideMark/>
          </w:tcPr>
          <w:p w14:paraId="33FF316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6017D6AC"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0,28</w:t>
            </w:r>
          </w:p>
        </w:tc>
        <w:tc>
          <w:tcPr>
            <w:tcW w:w="395" w:type="pct"/>
            <w:tcBorders>
              <w:top w:val="nil"/>
              <w:left w:val="nil"/>
              <w:bottom w:val="single" w:sz="4" w:space="0" w:color="auto"/>
              <w:right w:val="single" w:sz="4" w:space="0" w:color="auto"/>
            </w:tcBorders>
            <w:shd w:val="clear" w:color="auto" w:fill="auto"/>
            <w:vAlign w:val="center"/>
            <w:hideMark/>
          </w:tcPr>
          <w:p w14:paraId="0D93678B"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AF7F7EA"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0,36</w:t>
            </w:r>
          </w:p>
        </w:tc>
        <w:tc>
          <w:tcPr>
            <w:tcW w:w="395" w:type="pct"/>
            <w:tcBorders>
              <w:top w:val="nil"/>
              <w:left w:val="nil"/>
              <w:bottom w:val="single" w:sz="4" w:space="0" w:color="auto"/>
              <w:right w:val="single" w:sz="4" w:space="0" w:color="auto"/>
            </w:tcBorders>
            <w:shd w:val="clear" w:color="auto" w:fill="auto"/>
            <w:vAlign w:val="center"/>
            <w:hideMark/>
          </w:tcPr>
          <w:p w14:paraId="45EEC398"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 </w:t>
            </w:r>
          </w:p>
        </w:tc>
      </w:tr>
      <w:tr w:rsidR="00AB45B3" w:rsidRPr="00AB45B3" w14:paraId="03F7C12B" w14:textId="77777777" w:rsidTr="00AB45B3">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BBF2FD8" w14:textId="77777777" w:rsidR="00AB45B3" w:rsidRPr="00AB45B3" w:rsidRDefault="00AB45B3" w:rsidP="00AB45B3">
            <w:pPr>
              <w:overflowPunct/>
              <w:autoSpaceDE/>
              <w:autoSpaceDN/>
              <w:adjustRightInd/>
              <w:jc w:val="right"/>
              <w:textAlignment w:val="auto"/>
              <w:rPr>
                <w:rFonts w:ascii="Calibri" w:hAnsi="Calibri"/>
                <w:b/>
                <w:bCs/>
                <w:color w:val="000000"/>
                <w:sz w:val="22"/>
                <w:szCs w:val="22"/>
              </w:rPr>
            </w:pPr>
            <w:r w:rsidRPr="00AB45B3">
              <w:rPr>
                <w:rFonts w:ascii="Calibri" w:hAnsi="Calibri"/>
                <w:b/>
                <w:bCs/>
                <w:color w:val="000000"/>
                <w:sz w:val="22"/>
                <w:szCs w:val="22"/>
              </w:rPr>
              <w:t>Ricchezza specifica totale</w:t>
            </w:r>
          </w:p>
        </w:tc>
        <w:tc>
          <w:tcPr>
            <w:tcW w:w="3410" w:type="pct"/>
            <w:gridSpan w:val="8"/>
            <w:tcBorders>
              <w:top w:val="single" w:sz="4" w:space="0" w:color="auto"/>
              <w:left w:val="nil"/>
              <w:bottom w:val="single" w:sz="4" w:space="0" w:color="auto"/>
              <w:right w:val="single" w:sz="4" w:space="0" w:color="000000"/>
            </w:tcBorders>
            <w:shd w:val="clear" w:color="000000" w:fill="AEAAAA"/>
            <w:vAlign w:val="center"/>
            <w:hideMark/>
          </w:tcPr>
          <w:p w14:paraId="209B617D" w14:textId="77777777" w:rsidR="00AB45B3" w:rsidRPr="00AB45B3" w:rsidRDefault="00AB45B3" w:rsidP="00AB45B3">
            <w:pPr>
              <w:overflowPunct/>
              <w:autoSpaceDE/>
              <w:autoSpaceDN/>
              <w:adjustRightInd/>
              <w:jc w:val="center"/>
              <w:textAlignment w:val="auto"/>
              <w:rPr>
                <w:rFonts w:ascii="Calibri" w:hAnsi="Calibri"/>
                <w:color w:val="000000"/>
                <w:sz w:val="22"/>
                <w:szCs w:val="22"/>
              </w:rPr>
            </w:pPr>
            <w:r w:rsidRPr="00AB45B3">
              <w:rPr>
                <w:rFonts w:ascii="Calibri" w:hAnsi="Calibri"/>
                <w:color w:val="000000"/>
                <w:sz w:val="22"/>
                <w:szCs w:val="22"/>
              </w:rPr>
              <w:t>10</w:t>
            </w:r>
          </w:p>
        </w:tc>
      </w:tr>
    </w:tbl>
    <w:p w14:paraId="4B17FE89" w14:textId="77777777" w:rsidR="00646EC5" w:rsidRDefault="00646EC5" w:rsidP="00317AEE">
      <w:pPr>
        <w:spacing w:line="360" w:lineRule="auto"/>
        <w:jc w:val="both"/>
        <w:rPr>
          <w:rFonts w:ascii="Calibri" w:hAnsi="Calibri"/>
          <w:lang w:val="x-none" w:eastAsia="x-none"/>
        </w:rPr>
      </w:pPr>
    </w:p>
    <w:p w14:paraId="27B5B90B" w14:textId="7FB3C155" w:rsidR="00646EC5" w:rsidRPr="00DD2AAE" w:rsidRDefault="00646EC5" w:rsidP="00646EC5">
      <w:pPr>
        <w:pStyle w:val="NormaleBS-VR"/>
      </w:pPr>
      <w:bookmarkStart w:id="363" w:name="_Hlk83195331"/>
      <w:r w:rsidRPr="00DD2AAE">
        <w:t xml:space="preserve">Il popolamento rilevato in quest’area si è dimostrato </w:t>
      </w:r>
      <w:r w:rsidRPr="00DD2AAE">
        <w:rPr>
          <w:lang w:val="it-IT"/>
        </w:rPr>
        <w:t>moderatamente diversificato e abbondante.</w:t>
      </w:r>
      <w:r w:rsidRPr="00DD2AAE">
        <w:t xml:space="preserve"> </w:t>
      </w:r>
      <w:r w:rsidRPr="00DD2AAE">
        <w:rPr>
          <w:lang w:val="it-IT"/>
        </w:rPr>
        <w:t xml:space="preserve">Il bosco e le fasce arboree riparie favoriscono la presenza della </w:t>
      </w:r>
      <w:r w:rsidRPr="00DD2AAE">
        <w:rPr>
          <w:i/>
          <w:iCs/>
          <w:lang w:val="it-IT"/>
        </w:rPr>
        <w:t>Prarge aegeria</w:t>
      </w:r>
      <w:r w:rsidRPr="00DD2AAE">
        <w:rPr>
          <w:lang w:val="it-IT"/>
        </w:rPr>
        <w:t xml:space="preserve"> e della </w:t>
      </w:r>
      <w:r w:rsidRPr="00DD2AAE">
        <w:rPr>
          <w:i/>
          <w:iCs/>
          <w:lang w:val="it-IT"/>
        </w:rPr>
        <w:t>Celastrina argiolus</w:t>
      </w:r>
      <w:r w:rsidRPr="00DD2AAE">
        <w:rPr>
          <w:lang w:val="it-IT"/>
        </w:rPr>
        <w:t xml:space="preserve"> specie, legate alle radure e ai margini boschivi. </w:t>
      </w:r>
      <w:r w:rsidRPr="00DD2AAE">
        <w:rPr>
          <w:i/>
          <w:iCs/>
          <w:lang w:val="it-IT"/>
        </w:rPr>
        <w:t>Celastrina argiolous</w:t>
      </w:r>
      <w:r w:rsidRPr="00DD2AAE">
        <w:rPr>
          <w:lang w:val="it-IT"/>
        </w:rPr>
        <w:t xml:space="preserve"> nelle prime fasi dello sviluppo larvale si associa ad una vastissima varietà di arbusti, per essere successivamente allevato, similmente ad altre specie di licenidi, all’interno di colonie di formiche (</w:t>
      </w:r>
      <w:r w:rsidRPr="00DD2AAE">
        <w:rPr>
          <w:i/>
          <w:iCs/>
          <w:lang w:val="it-IT"/>
        </w:rPr>
        <w:t>mirmecofilia</w:t>
      </w:r>
      <w:r w:rsidRPr="00DD2AAE">
        <w:rPr>
          <w:lang w:val="it-IT"/>
        </w:rPr>
        <w:t xml:space="preserve">). Fra le specie osservate, </w:t>
      </w:r>
      <w:r w:rsidRPr="00DD2AAE">
        <w:rPr>
          <w:i/>
          <w:iCs/>
          <w:lang w:val="it-IT"/>
        </w:rPr>
        <w:t>Cupido argiades</w:t>
      </w:r>
      <w:r w:rsidRPr="00DD2AAE">
        <w:rPr>
          <w:lang w:val="it-IT"/>
        </w:rPr>
        <w:t xml:space="preserve"> e </w:t>
      </w:r>
      <w:r w:rsidRPr="00DD2AAE">
        <w:rPr>
          <w:i/>
          <w:iCs/>
          <w:lang w:val="it-IT"/>
        </w:rPr>
        <w:t>Melitaea aurelia</w:t>
      </w:r>
      <w:r w:rsidRPr="00DD2AAE">
        <w:rPr>
          <w:lang w:val="it-IT"/>
        </w:rPr>
        <w:t xml:space="preserve"> sono quelle più selettive per gli ambienti prativi. Le rimanenti specie, più o meno legate agli ambiti prativi, sono caratterizzate da ecologia generalista ed elevate capacità dispersive. </w:t>
      </w:r>
    </w:p>
    <w:bookmarkEnd w:id="363"/>
    <w:p w14:paraId="7EDCB302" w14:textId="77777777" w:rsidR="00317AEE" w:rsidRPr="00DD2AAE" w:rsidRDefault="00317AEE" w:rsidP="00317AEE">
      <w:pPr>
        <w:spacing w:line="360" w:lineRule="auto"/>
        <w:jc w:val="both"/>
        <w:rPr>
          <w:rFonts w:ascii="Calibri" w:hAnsi="Calibri"/>
          <w:sz w:val="22"/>
          <w:szCs w:val="22"/>
          <w:lang w:val="x-none" w:eastAsia="x-none"/>
        </w:rPr>
      </w:pPr>
    </w:p>
    <w:p w14:paraId="73CC508E" w14:textId="77777777" w:rsidR="00317AEE" w:rsidRPr="00F32262" w:rsidRDefault="00317AEE" w:rsidP="00375D97">
      <w:pPr>
        <w:pStyle w:val="Titolo3"/>
      </w:pPr>
      <w:bookmarkStart w:id="364" w:name="_Toc2709161"/>
      <w:r w:rsidRPr="00DD2AAE">
        <w:rPr>
          <w:sz w:val="24"/>
          <w:szCs w:val="22"/>
        </w:rPr>
        <w:br w:type="page"/>
      </w:r>
      <w:bookmarkStart w:id="365" w:name="_Toc80967649"/>
      <w:r w:rsidRPr="00F32262">
        <w:lastRenderedPageBreak/>
        <w:t>AV-PE-FA-13</w:t>
      </w:r>
      <w:bookmarkEnd w:id="364"/>
      <w:bookmarkEnd w:id="365"/>
    </w:p>
    <w:p w14:paraId="003B491B" w14:textId="52C7E9C2" w:rsidR="00317AEE" w:rsidRPr="00DD2AAE" w:rsidRDefault="00317AEE" w:rsidP="00317AEE">
      <w:pPr>
        <w:spacing w:line="360" w:lineRule="auto"/>
        <w:jc w:val="both"/>
        <w:rPr>
          <w:rFonts w:ascii="Calibri" w:hAnsi="Calibri"/>
          <w:sz w:val="22"/>
          <w:szCs w:val="22"/>
          <w:lang w:eastAsia="x-none"/>
        </w:rPr>
      </w:pPr>
      <w:r w:rsidRPr="00DD2AAE">
        <w:rPr>
          <w:rFonts w:ascii="Calibri" w:hAnsi="Calibri"/>
          <w:sz w:val="22"/>
          <w:szCs w:val="22"/>
          <w:lang w:val="x-none" w:eastAsia="x-none"/>
        </w:rPr>
        <w:t xml:space="preserve">L’area in esame si </w:t>
      </w:r>
      <w:r w:rsidR="00CA0443" w:rsidRPr="00DD2AAE">
        <w:rPr>
          <w:rFonts w:ascii="Calibri" w:hAnsi="Calibri"/>
          <w:sz w:val="22"/>
          <w:szCs w:val="22"/>
          <w:lang w:eastAsia="x-none"/>
        </w:rPr>
        <w:t>trova interclusa fra il tracciato de</w:t>
      </w:r>
      <w:r w:rsidRPr="00DD2AAE">
        <w:rPr>
          <w:rFonts w:ascii="Calibri" w:hAnsi="Calibri"/>
          <w:sz w:val="22"/>
          <w:szCs w:val="22"/>
          <w:lang w:val="x-none" w:eastAsia="x-none"/>
        </w:rPr>
        <w:t>ll’</w:t>
      </w:r>
      <w:r w:rsidR="00CA0443" w:rsidRPr="00DD2AAE">
        <w:rPr>
          <w:rFonts w:ascii="Calibri" w:hAnsi="Calibri"/>
          <w:sz w:val="22"/>
          <w:szCs w:val="22"/>
          <w:lang w:eastAsia="x-none"/>
        </w:rPr>
        <w:t xml:space="preserve"> </w:t>
      </w:r>
      <w:r w:rsidRPr="00DD2AAE">
        <w:rPr>
          <w:rFonts w:ascii="Calibri" w:hAnsi="Calibri"/>
          <w:sz w:val="22"/>
          <w:szCs w:val="22"/>
          <w:lang w:val="x-none" w:eastAsia="x-none"/>
        </w:rPr>
        <w:t>autostrada A4 M</w:t>
      </w:r>
      <w:r w:rsidR="00CA0443" w:rsidRPr="00DD2AAE">
        <w:rPr>
          <w:rFonts w:ascii="Calibri" w:hAnsi="Calibri"/>
          <w:sz w:val="22"/>
          <w:szCs w:val="22"/>
          <w:lang w:eastAsia="x-none"/>
        </w:rPr>
        <w:t>I</w:t>
      </w:r>
      <w:r w:rsidRPr="00DD2AAE">
        <w:rPr>
          <w:rFonts w:ascii="Calibri" w:hAnsi="Calibri"/>
          <w:sz w:val="22"/>
          <w:szCs w:val="22"/>
          <w:lang w:val="x-none" w:eastAsia="x-none"/>
        </w:rPr>
        <w:t>-V</w:t>
      </w:r>
      <w:r w:rsidR="00CA0443" w:rsidRPr="00DD2AAE">
        <w:rPr>
          <w:rFonts w:ascii="Calibri" w:hAnsi="Calibri"/>
          <w:sz w:val="22"/>
          <w:szCs w:val="22"/>
          <w:lang w:eastAsia="x-none"/>
        </w:rPr>
        <w:t>E e quello della SS11</w:t>
      </w:r>
      <w:r w:rsidRPr="00DD2AAE">
        <w:rPr>
          <w:rFonts w:ascii="Calibri" w:hAnsi="Calibri"/>
          <w:sz w:val="22"/>
          <w:szCs w:val="22"/>
          <w:lang w:val="x-none" w:eastAsia="x-none"/>
        </w:rPr>
        <w:t>. Il transetto si sviluppa</w:t>
      </w:r>
      <w:r w:rsidR="00CA0443" w:rsidRPr="00DD2AAE">
        <w:rPr>
          <w:rFonts w:ascii="Calibri" w:hAnsi="Calibri"/>
          <w:sz w:val="22"/>
          <w:szCs w:val="22"/>
          <w:lang w:eastAsia="x-none"/>
        </w:rPr>
        <w:t xml:space="preserve"> lungo il margine di un coltivo, oltre il quale è presente un boschetto ripario al cui interno è presente un fontanile.</w:t>
      </w:r>
    </w:p>
    <w:p w14:paraId="7D704B79" w14:textId="77777777" w:rsidR="00317AEE" w:rsidRPr="00DD2AAE" w:rsidRDefault="00317AEE" w:rsidP="00317AEE">
      <w:pPr>
        <w:spacing w:line="360" w:lineRule="auto"/>
        <w:jc w:val="both"/>
        <w:rPr>
          <w:rFonts w:ascii="Calibri" w:hAnsi="Calibri" w:cs="Arial"/>
          <w:sz w:val="22"/>
          <w:szCs w:val="22"/>
          <w:lang w:eastAsia="x-none"/>
        </w:rPr>
      </w:pPr>
      <w:r w:rsidRPr="00DD2AAE">
        <w:rPr>
          <w:rFonts w:ascii="Calibri" w:hAnsi="Calibri"/>
          <w:sz w:val="22"/>
          <w:szCs w:val="22"/>
          <w:lang w:val="x-none" w:eastAsia="x-none"/>
        </w:rPr>
        <w:t>Nella tabella seguente vengono riportati i dati di campo per ciascuna campagna di monitoraggio</w:t>
      </w:r>
      <w:r w:rsidRPr="00DD2AAE">
        <w:rPr>
          <w:rFonts w:ascii="Calibri" w:hAnsi="Calibri" w:cs="Arial"/>
          <w:sz w:val="22"/>
          <w:szCs w:val="22"/>
          <w:lang w:val="x-none" w:eastAsia="x-none"/>
        </w:rPr>
        <w:t>.</w:t>
      </w:r>
    </w:p>
    <w:p w14:paraId="580C69C7" w14:textId="7C6837B9"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140</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AV-PE-FA-13.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684"/>
        <w:gridCol w:w="950"/>
        <w:gridCol w:w="1357"/>
        <w:gridCol w:w="1351"/>
        <w:gridCol w:w="780"/>
        <w:gridCol w:w="2802"/>
      </w:tblGrid>
      <w:tr w:rsidR="00317AEE" w:rsidRPr="00B54DA4" w14:paraId="723297F2" w14:textId="77777777" w:rsidTr="00317AEE">
        <w:trPr>
          <w:trHeight w:val="600"/>
          <w:tblHeader/>
          <w:jc w:val="center"/>
        </w:trPr>
        <w:tc>
          <w:tcPr>
            <w:tcW w:w="500" w:type="pct"/>
            <w:shd w:val="clear" w:color="auto" w:fill="D9D9D9"/>
            <w:vAlign w:val="center"/>
            <w:hideMark/>
          </w:tcPr>
          <w:p w14:paraId="6F42D314"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Campagna</w:t>
            </w:r>
          </w:p>
        </w:tc>
        <w:tc>
          <w:tcPr>
            <w:tcW w:w="477" w:type="pct"/>
            <w:shd w:val="clear" w:color="auto" w:fill="D9D9D9"/>
            <w:vAlign w:val="center"/>
            <w:hideMark/>
          </w:tcPr>
          <w:p w14:paraId="71A893A9"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Data</w:t>
            </w:r>
          </w:p>
        </w:tc>
        <w:tc>
          <w:tcPr>
            <w:tcW w:w="284" w:type="pct"/>
            <w:shd w:val="clear" w:color="auto" w:fill="D9D9D9"/>
            <w:vAlign w:val="center"/>
            <w:hideMark/>
          </w:tcPr>
          <w:p w14:paraId="6B359BB9"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Ora inizio</w:t>
            </w:r>
          </w:p>
        </w:tc>
        <w:tc>
          <w:tcPr>
            <w:tcW w:w="318" w:type="pct"/>
            <w:shd w:val="clear" w:color="auto" w:fill="D9D9D9"/>
            <w:vAlign w:val="center"/>
            <w:hideMark/>
          </w:tcPr>
          <w:p w14:paraId="02A4069D"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Meteo</w:t>
            </w:r>
          </w:p>
        </w:tc>
        <w:tc>
          <w:tcPr>
            <w:tcW w:w="442" w:type="pct"/>
            <w:shd w:val="clear" w:color="auto" w:fill="D9D9D9"/>
            <w:vAlign w:val="center"/>
            <w:hideMark/>
          </w:tcPr>
          <w:p w14:paraId="699E78FE"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32" w:type="pct"/>
            <w:shd w:val="clear" w:color="auto" w:fill="D9D9D9"/>
          </w:tcPr>
          <w:p w14:paraId="7F949ECF"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X_COORDINATA CENTROIDE (GBO)</w:t>
            </w:r>
          </w:p>
        </w:tc>
        <w:tc>
          <w:tcPr>
            <w:tcW w:w="629" w:type="pct"/>
            <w:shd w:val="clear" w:color="auto" w:fill="D9D9D9"/>
          </w:tcPr>
          <w:p w14:paraId="039D69AF"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Y_COORDINATA CENTROIDE (GBO)</w:t>
            </w:r>
          </w:p>
        </w:tc>
        <w:tc>
          <w:tcPr>
            <w:tcW w:w="363" w:type="pct"/>
            <w:shd w:val="clear" w:color="auto" w:fill="D9D9D9"/>
            <w:vAlign w:val="center"/>
          </w:tcPr>
          <w:p w14:paraId="48EC0310"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Durata Trans. (min.)</w:t>
            </w:r>
          </w:p>
        </w:tc>
        <w:tc>
          <w:tcPr>
            <w:tcW w:w="1354" w:type="pct"/>
            <w:shd w:val="clear" w:color="auto" w:fill="D9D9D9"/>
            <w:vAlign w:val="center"/>
            <w:hideMark/>
          </w:tcPr>
          <w:p w14:paraId="213E6843"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Rilevatore</w:t>
            </w:r>
          </w:p>
        </w:tc>
      </w:tr>
      <w:tr w:rsidR="00317AEE" w:rsidRPr="00B54DA4" w14:paraId="493E562F" w14:textId="77777777" w:rsidTr="00317AEE">
        <w:trPr>
          <w:trHeight w:val="300"/>
          <w:jc w:val="center"/>
        </w:trPr>
        <w:tc>
          <w:tcPr>
            <w:tcW w:w="500" w:type="pct"/>
            <w:shd w:val="clear" w:color="auto" w:fill="auto"/>
            <w:vAlign w:val="center"/>
            <w:hideMark/>
          </w:tcPr>
          <w:p w14:paraId="19FC154E"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p>
        </w:tc>
        <w:tc>
          <w:tcPr>
            <w:tcW w:w="477" w:type="pct"/>
            <w:shd w:val="clear" w:color="auto" w:fill="auto"/>
            <w:vAlign w:val="center"/>
          </w:tcPr>
          <w:p w14:paraId="76CA0482" w14:textId="77777777" w:rsidR="00317AEE" w:rsidRPr="00B54DA4" w:rsidRDefault="00317AEE" w:rsidP="00317AEE">
            <w:pPr>
              <w:spacing w:before="60" w:after="60"/>
              <w:jc w:val="center"/>
              <w:rPr>
                <w:rFonts w:ascii="Calibri" w:hAnsi="Calibri"/>
                <w:sz w:val="18"/>
              </w:rPr>
            </w:pPr>
            <w:r w:rsidRPr="00B54DA4">
              <w:rPr>
                <w:rFonts w:ascii="Calibri" w:hAnsi="Calibri"/>
                <w:sz w:val="18"/>
              </w:rPr>
              <w:t>28/05/2018</w:t>
            </w:r>
          </w:p>
        </w:tc>
        <w:tc>
          <w:tcPr>
            <w:tcW w:w="284" w:type="pct"/>
            <w:shd w:val="clear" w:color="auto" w:fill="auto"/>
            <w:vAlign w:val="center"/>
          </w:tcPr>
          <w:p w14:paraId="3F1BF1C1" w14:textId="77777777" w:rsidR="00317AEE" w:rsidRPr="00B54DA4" w:rsidRDefault="00317AEE" w:rsidP="00317AEE">
            <w:pPr>
              <w:spacing w:before="60" w:after="60"/>
              <w:jc w:val="center"/>
              <w:rPr>
                <w:rFonts w:ascii="Calibri" w:hAnsi="Calibri"/>
                <w:sz w:val="18"/>
              </w:rPr>
            </w:pPr>
            <w:r w:rsidRPr="00B54DA4">
              <w:rPr>
                <w:rFonts w:ascii="Calibri" w:hAnsi="Calibri"/>
                <w:sz w:val="18"/>
              </w:rPr>
              <w:t>11:05</w:t>
            </w:r>
          </w:p>
        </w:tc>
        <w:tc>
          <w:tcPr>
            <w:tcW w:w="318" w:type="pct"/>
            <w:shd w:val="clear" w:color="auto" w:fill="auto"/>
            <w:noWrap/>
            <w:vAlign w:val="center"/>
          </w:tcPr>
          <w:p w14:paraId="2E163CC6" w14:textId="77777777" w:rsidR="00317AEE" w:rsidRPr="00B54DA4" w:rsidRDefault="00317AEE" w:rsidP="00317AEE">
            <w:pPr>
              <w:jc w:val="center"/>
              <w:rPr>
                <w:rFonts w:ascii="Calibri" w:hAnsi="Calibri"/>
                <w:sz w:val="18"/>
              </w:rPr>
            </w:pPr>
            <w:r w:rsidRPr="00B54DA4">
              <w:rPr>
                <w:rFonts w:ascii="Calibri" w:hAnsi="Calibri"/>
                <w:sz w:val="18"/>
              </w:rPr>
              <w:t>sereno</w:t>
            </w:r>
          </w:p>
        </w:tc>
        <w:tc>
          <w:tcPr>
            <w:tcW w:w="442" w:type="pct"/>
            <w:vMerge w:val="restart"/>
            <w:shd w:val="clear" w:color="auto" w:fill="auto"/>
            <w:noWrap/>
            <w:vAlign w:val="center"/>
          </w:tcPr>
          <w:p w14:paraId="26265298" w14:textId="77777777" w:rsidR="00317AEE" w:rsidRPr="00B54DA4" w:rsidRDefault="00317AEE" w:rsidP="00317AEE">
            <w:pPr>
              <w:jc w:val="center"/>
              <w:rPr>
                <w:rFonts w:ascii="Calibri" w:hAnsi="Calibri"/>
                <w:sz w:val="18"/>
              </w:rPr>
            </w:pPr>
            <w:r w:rsidRPr="00B54DA4">
              <w:rPr>
                <w:rFonts w:ascii="Calibri" w:hAnsi="Calibri"/>
                <w:sz w:val="18"/>
              </w:rPr>
              <w:t>300</w:t>
            </w:r>
          </w:p>
        </w:tc>
        <w:tc>
          <w:tcPr>
            <w:tcW w:w="632" w:type="pct"/>
            <w:vMerge w:val="restart"/>
            <w:vAlign w:val="center"/>
          </w:tcPr>
          <w:p w14:paraId="273B62D1" w14:textId="77777777" w:rsidR="00317AEE" w:rsidRPr="00B54DA4" w:rsidRDefault="00317AEE" w:rsidP="00317AEE">
            <w:pPr>
              <w:spacing w:before="60" w:after="60"/>
              <w:jc w:val="center"/>
              <w:rPr>
                <w:rFonts w:ascii="Calibri" w:hAnsi="Calibri"/>
                <w:sz w:val="18"/>
              </w:rPr>
            </w:pPr>
            <w:r w:rsidRPr="00B54DA4">
              <w:rPr>
                <w:rFonts w:ascii="Calibri" w:hAnsi="Calibri"/>
                <w:sz w:val="18"/>
              </w:rPr>
              <w:t>1631738.71</w:t>
            </w:r>
          </w:p>
        </w:tc>
        <w:tc>
          <w:tcPr>
            <w:tcW w:w="629" w:type="pct"/>
            <w:vMerge w:val="restart"/>
            <w:vAlign w:val="center"/>
          </w:tcPr>
          <w:p w14:paraId="2C4ABE59" w14:textId="77777777" w:rsidR="00317AEE" w:rsidRPr="00B54DA4" w:rsidRDefault="00317AEE" w:rsidP="00317AEE">
            <w:pPr>
              <w:spacing w:before="60" w:after="60"/>
              <w:jc w:val="center"/>
              <w:rPr>
                <w:rFonts w:ascii="Calibri" w:hAnsi="Calibri"/>
                <w:sz w:val="18"/>
              </w:rPr>
            </w:pPr>
            <w:r w:rsidRPr="00B54DA4">
              <w:rPr>
                <w:rFonts w:ascii="Calibri" w:hAnsi="Calibri"/>
                <w:sz w:val="18"/>
              </w:rPr>
              <w:t>5032325.95</w:t>
            </w:r>
          </w:p>
        </w:tc>
        <w:tc>
          <w:tcPr>
            <w:tcW w:w="363" w:type="pct"/>
            <w:shd w:val="clear" w:color="auto" w:fill="auto"/>
            <w:vAlign w:val="center"/>
          </w:tcPr>
          <w:p w14:paraId="4A752EAE" w14:textId="77777777" w:rsidR="00317AEE" w:rsidRPr="00B54DA4" w:rsidRDefault="00317AEE" w:rsidP="00317AEE">
            <w:pPr>
              <w:spacing w:before="60" w:after="60"/>
              <w:jc w:val="center"/>
              <w:rPr>
                <w:rFonts w:ascii="Calibri" w:hAnsi="Calibri"/>
                <w:sz w:val="18"/>
              </w:rPr>
            </w:pPr>
            <w:r w:rsidRPr="00B54DA4">
              <w:rPr>
                <w:rFonts w:ascii="Calibri" w:hAnsi="Calibri"/>
                <w:sz w:val="18"/>
              </w:rPr>
              <w:t>35</w:t>
            </w:r>
          </w:p>
        </w:tc>
        <w:tc>
          <w:tcPr>
            <w:tcW w:w="1354" w:type="pct"/>
            <w:shd w:val="clear" w:color="auto" w:fill="auto"/>
            <w:noWrap/>
            <w:vAlign w:val="center"/>
            <w:hideMark/>
          </w:tcPr>
          <w:p w14:paraId="0C8C9498" w14:textId="408A681D" w:rsidR="00317AEE" w:rsidRPr="00CA0443" w:rsidRDefault="00317AEE" w:rsidP="00317AEE">
            <w:pPr>
              <w:pStyle w:val="DATITABELLABS-VR0"/>
              <w:rPr>
                <w:rFonts w:asciiTheme="majorHAnsi" w:hAnsiTheme="majorHAnsi"/>
                <w:sz w:val="20"/>
                <w:szCs w:val="20"/>
              </w:rPr>
            </w:pPr>
            <w:r w:rsidRPr="00CA0443">
              <w:rPr>
                <w:rFonts w:asciiTheme="majorHAnsi" w:hAnsiTheme="majorHAnsi"/>
                <w:sz w:val="20"/>
                <w:szCs w:val="20"/>
                <w:lang w:val="it-IT"/>
              </w:rPr>
              <w:t>M</w:t>
            </w:r>
            <w:r w:rsidRPr="00CA0443">
              <w:rPr>
                <w:rFonts w:asciiTheme="majorHAnsi" w:hAnsiTheme="majorHAnsi"/>
                <w:sz w:val="20"/>
                <w:szCs w:val="20"/>
              </w:rPr>
              <w:t>.</w:t>
            </w:r>
            <w:r w:rsidRPr="00CA0443">
              <w:rPr>
                <w:rFonts w:asciiTheme="majorHAnsi" w:hAnsiTheme="majorHAnsi"/>
                <w:sz w:val="20"/>
                <w:szCs w:val="20"/>
                <w:lang w:val="it-IT"/>
              </w:rPr>
              <w:t>S</w:t>
            </w:r>
            <w:r w:rsidRPr="00CA0443">
              <w:rPr>
                <w:rFonts w:asciiTheme="majorHAnsi" w:hAnsiTheme="majorHAnsi"/>
                <w:sz w:val="20"/>
                <w:szCs w:val="20"/>
              </w:rPr>
              <w:t>o</w:t>
            </w:r>
            <w:r w:rsidRPr="00CA0443">
              <w:rPr>
                <w:rFonts w:asciiTheme="majorHAnsi" w:hAnsiTheme="majorHAnsi"/>
                <w:sz w:val="20"/>
                <w:szCs w:val="20"/>
                <w:lang w:val="it-IT"/>
              </w:rPr>
              <w:t>l</w:t>
            </w:r>
            <w:r w:rsidRPr="00CA0443">
              <w:rPr>
                <w:rFonts w:asciiTheme="majorHAnsi" w:hAnsiTheme="majorHAnsi"/>
                <w:sz w:val="20"/>
                <w:szCs w:val="20"/>
              </w:rPr>
              <w:t>i</w:t>
            </w:r>
            <w:r w:rsidRPr="00CA0443">
              <w:rPr>
                <w:rFonts w:asciiTheme="majorHAnsi" w:hAnsiTheme="majorHAnsi"/>
                <w:sz w:val="20"/>
                <w:szCs w:val="20"/>
                <w:lang w:val="it-IT"/>
              </w:rPr>
              <w:t>n</w:t>
            </w:r>
            <w:r w:rsidRPr="00CA0443">
              <w:rPr>
                <w:rFonts w:asciiTheme="majorHAnsi" w:hAnsiTheme="majorHAnsi"/>
                <w:sz w:val="20"/>
                <w:szCs w:val="20"/>
              </w:rPr>
              <w:t>a</w:t>
            </w:r>
            <w:r w:rsidRPr="00CA0443">
              <w:rPr>
                <w:rFonts w:asciiTheme="majorHAnsi" w:hAnsiTheme="majorHAnsi"/>
                <w:sz w:val="20"/>
                <w:szCs w:val="20"/>
                <w:lang w:val="it-IT"/>
              </w:rPr>
              <w:t>s</w:t>
            </w:r>
          </w:p>
          <w:p w14:paraId="082D345C" w14:textId="241DF57D" w:rsidR="00317AEE" w:rsidRPr="00CA0443" w:rsidRDefault="00317AEE" w:rsidP="00317AEE">
            <w:pPr>
              <w:spacing w:before="60" w:after="60"/>
              <w:jc w:val="center"/>
              <w:rPr>
                <w:rFonts w:asciiTheme="majorHAnsi" w:hAnsiTheme="majorHAnsi"/>
              </w:rPr>
            </w:pPr>
            <w:r w:rsidRPr="00CA0443">
              <w:rPr>
                <w:rFonts w:asciiTheme="majorHAnsi" w:hAnsiTheme="majorHAnsi"/>
              </w:rPr>
              <w:t>M.</w:t>
            </w:r>
            <w:r w:rsidR="00CA0443">
              <w:rPr>
                <w:rFonts w:asciiTheme="majorHAnsi" w:hAnsiTheme="majorHAnsi"/>
              </w:rPr>
              <w:t xml:space="preserve"> </w:t>
            </w:r>
            <w:r w:rsidRPr="00CA0443">
              <w:rPr>
                <w:rFonts w:asciiTheme="majorHAnsi" w:hAnsiTheme="majorHAnsi"/>
              </w:rPr>
              <w:t>Piras</w:t>
            </w:r>
          </w:p>
        </w:tc>
      </w:tr>
      <w:tr w:rsidR="00CA0443" w:rsidRPr="00B54DA4" w14:paraId="51E0387F" w14:textId="77777777" w:rsidTr="00317AEE">
        <w:trPr>
          <w:trHeight w:val="300"/>
          <w:jc w:val="center"/>
        </w:trPr>
        <w:tc>
          <w:tcPr>
            <w:tcW w:w="500" w:type="pct"/>
            <w:shd w:val="clear" w:color="auto" w:fill="auto"/>
            <w:noWrap/>
            <w:vAlign w:val="center"/>
          </w:tcPr>
          <w:p w14:paraId="2C81BEB8" w14:textId="11779632" w:rsidR="00CA0443" w:rsidRPr="00B54DA4" w:rsidRDefault="00CA0443" w:rsidP="00317AEE">
            <w:pPr>
              <w:spacing w:before="60" w:after="60"/>
              <w:jc w:val="center"/>
              <w:rPr>
                <w:rFonts w:ascii="Calibri" w:hAnsi="Calibri"/>
                <w:sz w:val="18"/>
              </w:rPr>
            </w:pPr>
            <w:r>
              <w:rPr>
                <w:rFonts w:ascii="Calibri" w:hAnsi="Calibri"/>
                <w:sz w:val="18"/>
              </w:rPr>
              <w:t>2</w:t>
            </w:r>
          </w:p>
        </w:tc>
        <w:tc>
          <w:tcPr>
            <w:tcW w:w="477" w:type="pct"/>
            <w:shd w:val="clear" w:color="auto" w:fill="auto"/>
            <w:noWrap/>
            <w:vAlign w:val="center"/>
          </w:tcPr>
          <w:p w14:paraId="087E510B" w14:textId="062A31BD" w:rsidR="00CA0443" w:rsidRPr="00B54DA4" w:rsidRDefault="00CA0443" w:rsidP="00317AEE">
            <w:pPr>
              <w:jc w:val="center"/>
              <w:rPr>
                <w:rFonts w:ascii="Calibri" w:hAnsi="Calibri"/>
                <w:sz w:val="18"/>
              </w:rPr>
            </w:pPr>
            <w:r>
              <w:rPr>
                <w:rFonts w:ascii="Calibri" w:hAnsi="Calibri"/>
                <w:sz w:val="18"/>
              </w:rPr>
              <w:t>13/07/2021</w:t>
            </w:r>
          </w:p>
        </w:tc>
        <w:tc>
          <w:tcPr>
            <w:tcW w:w="284" w:type="pct"/>
            <w:shd w:val="clear" w:color="auto" w:fill="auto"/>
            <w:noWrap/>
            <w:vAlign w:val="center"/>
          </w:tcPr>
          <w:p w14:paraId="70F7CF50" w14:textId="1CCA6985" w:rsidR="00CA0443" w:rsidRPr="00B54DA4" w:rsidRDefault="00CA0443" w:rsidP="00317AEE">
            <w:pPr>
              <w:spacing w:before="60" w:after="60"/>
              <w:jc w:val="center"/>
              <w:rPr>
                <w:rFonts w:ascii="Calibri" w:hAnsi="Calibri"/>
                <w:sz w:val="18"/>
              </w:rPr>
            </w:pPr>
            <w:r>
              <w:rPr>
                <w:rFonts w:ascii="Calibri" w:hAnsi="Calibri"/>
                <w:sz w:val="18"/>
              </w:rPr>
              <w:t>16:30</w:t>
            </w:r>
          </w:p>
        </w:tc>
        <w:tc>
          <w:tcPr>
            <w:tcW w:w="318" w:type="pct"/>
            <w:shd w:val="clear" w:color="auto" w:fill="auto"/>
            <w:noWrap/>
            <w:vAlign w:val="center"/>
          </w:tcPr>
          <w:p w14:paraId="6DD9125E" w14:textId="1F26FC18" w:rsidR="00CA0443" w:rsidRPr="00B54DA4" w:rsidRDefault="00CA0443" w:rsidP="00317AEE">
            <w:pPr>
              <w:jc w:val="center"/>
              <w:rPr>
                <w:rFonts w:ascii="Calibri" w:hAnsi="Calibri"/>
                <w:sz w:val="18"/>
              </w:rPr>
            </w:pPr>
            <w:r>
              <w:rPr>
                <w:rFonts w:ascii="Calibri" w:hAnsi="Calibri"/>
                <w:sz w:val="18"/>
              </w:rPr>
              <w:t>sereno</w:t>
            </w:r>
          </w:p>
        </w:tc>
        <w:tc>
          <w:tcPr>
            <w:tcW w:w="442" w:type="pct"/>
            <w:vMerge/>
            <w:shd w:val="clear" w:color="auto" w:fill="auto"/>
            <w:noWrap/>
            <w:vAlign w:val="center"/>
          </w:tcPr>
          <w:p w14:paraId="3BA285FA" w14:textId="77777777" w:rsidR="00CA0443" w:rsidRPr="00B54DA4" w:rsidRDefault="00CA0443" w:rsidP="00317AEE">
            <w:pPr>
              <w:jc w:val="center"/>
              <w:rPr>
                <w:rFonts w:ascii="Calibri" w:hAnsi="Calibri"/>
                <w:sz w:val="18"/>
              </w:rPr>
            </w:pPr>
          </w:p>
        </w:tc>
        <w:tc>
          <w:tcPr>
            <w:tcW w:w="632" w:type="pct"/>
            <w:vMerge/>
          </w:tcPr>
          <w:p w14:paraId="64FA9BF6" w14:textId="77777777" w:rsidR="00CA0443" w:rsidRPr="00B54DA4" w:rsidRDefault="00CA0443" w:rsidP="00317AEE">
            <w:pPr>
              <w:spacing w:before="60" w:after="60"/>
              <w:jc w:val="center"/>
              <w:rPr>
                <w:rFonts w:ascii="Calibri" w:hAnsi="Calibri"/>
                <w:sz w:val="18"/>
              </w:rPr>
            </w:pPr>
          </w:p>
        </w:tc>
        <w:tc>
          <w:tcPr>
            <w:tcW w:w="629" w:type="pct"/>
            <w:vMerge/>
          </w:tcPr>
          <w:p w14:paraId="7D3E2BE4" w14:textId="77777777" w:rsidR="00CA0443" w:rsidRPr="00B54DA4" w:rsidRDefault="00CA0443" w:rsidP="00317AEE">
            <w:pPr>
              <w:spacing w:before="60" w:after="60"/>
              <w:jc w:val="center"/>
              <w:rPr>
                <w:rFonts w:ascii="Calibri" w:hAnsi="Calibri"/>
                <w:sz w:val="18"/>
              </w:rPr>
            </w:pPr>
          </w:p>
        </w:tc>
        <w:tc>
          <w:tcPr>
            <w:tcW w:w="363" w:type="pct"/>
            <w:shd w:val="clear" w:color="auto" w:fill="auto"/>
            <w:vAlign w:val="center"/>
          </w:tcPr>
          <w:p w14:paraId="5526CFE0" w14:textId="319371F1" w:rsidR="00CA0443" w:rsidRPr="00B54DA4" w:rsidRDefault="00CA0443" w:rsidP="00317AEE">
            <w:pPr>
              <w:spacing w:before="60" w:after="60"/>
              <w:jc w:val="center"/>
              <w:rPr>
                <w:rFonts w:ascii="Calibri" w:hAnsi="Calibri"/>
                <w:sz w:val="18"/>
              </w:rPr>
            </w:pPr>
            <w:r>
              <w:rPr>
                <w:rFonts w:ascii="Calibri" w:hAnsi="Calibri"/>
                <w:sz w:val="18"/>
              </w:rPr>
              <w:t>20</w:t>
            </w:r>
          </w:p>
        </w:tc>
        <w:tc>
          <w:tcPr>
            <w:tcW w:w="1354" w:type="pct"/>
            <w:shd w:val="clear" w:color="auto" w:fill="auto"/>
            <w:noWrap/>
            <w:vAlign w:val="center"/>
          </w:tcPr>
          <w:p w14:paraId="4D019C91" w14:textId="78907231" w:rsidR="00CA0443" w:rsidRPr="00CA0443" w:rsidRDefault="00CA0443" w:rsidP="00317AEE">
            <w:pPr>
              <w:spacing w:before="60" w:after="60"/>
              <w:jc w:val="center"/>
              <w:rPr>
                <w:rFonts w:asciiTheme="majorHAnsi" w:hAnsiTheme="majorHAnsi"/>
              </w:rPr>
            </w:pPr>
            <w:r w:rsidRPr="00CA0443">
              <w:rPr>
                <w:rFonts w:asciiTheme="majorHAnsi" w:hAnsiTheme="majorHAnsi"/>
              </w:rPr>
              <w:t>M. Solinas</w:t>
            </w:r>
          </w:p>
        </w:tc>
      </w:tr>
      <w:tr w:rsidR="00317AEE" w:rsidRPr="00B54DA4" w14:paraId="46D4D482" w14:textId="77777777" w:rsidTr="00317AEE">
        <w:trPr>
          <w:trHeight w:val="300"/>
          <w:jc w:val="center"/>
        </w:trPr>
        <w:tc>
          <w:tcPr>
            <w:tcW w:w="500" w:type="pct"/>
            <w:shd w:val="clear" w:color="auto" w:fill="auto"/>
            <w:noWrap/>
            <w:vAlign w:val="center"/>
            <w:hideMark/>
          </w:tcPr>
          <w:p w14:paraId="777D1BB8" w14:textId="5A8F4D52" w:rsidR="00317AEE" w:rsidRPr="00B54DA4" w:rsidRDefault="00CA0443" w:rsidP="00317AEE">
            <w:pPr>
              <w:spacing w:before="60" w:after="60"/>
              <w:jc w:val="center"/>
              <w:rPr>
                <w:rFonts w:ascii="Calibri" w:hAnsi="Calibri"/>
                <w:sz w:val="18"/>
              </w:rPr>
            </w:pPr>
            <w:r>
              <w:rPr>
                <w:rFonts w:ascii="Calibri" w:hAnsi="Calibri"/>
                <w:sz w:val="18"/>
              </w:rPr>
              <w:t>3</w:t>
            </w:r>
          </w:p>
        </w:tc>
        <w:tc>
          <w:tcPr>
            <w:tcW w:w="477" w:type="pct"/>
            <w:shd w:val="clear" w:color="auto" w:fill="auto"/>
            <w:noWrap/>
            <w:vAlign w:val="center"/>
          </w:tcPr>
          <w:p w14:paraId="159D4919" w14:textId="77777777" w:rsidR="00317AEE" w:rsidRPr="00B54DA4" w:rsidRDefault="00317AEE" w:rsidP="00317AEE">
            <w:pPr>
              <w:jc w:val="center"/>
              <w:rPr>
                <w:rFonts w:ascii="Calibri" w:hAnsi="Calibri"/>
                <w:sz w:val="18"/>
              </w:rPr>
            </w:pPr>
            <w:r w:rsidRPr="00B54DA4">
              <w:rPr>
                <w:rFonts w:ascii="Calibri" w:hAnsi="Calibri"/>
                <w:sz w:val="18"/>
              </w:rPr>
              <w:t>11/06/2018</w:t>
            </w:r>
          </w:p>
        </w:tc>
        <w:tc>
          <w:tcPr>
            <w:tcW w:w="284" w:type="pct"/>
            <w:shd w:val="clear" w:color="auto" w:fill="auto"/>
            <w:noWrap/>
            <w:vAlign w:val="center"/>
          </w:tcPr>
          <w:p w14:paraId="4E0A033F" w14:textId="77777777" w:rsidR="00317AEE" w:rsidRPr="00B54DA4" w:rsidRDefault="00317AEE" w:rsidP="00317AEE">
            <w:pPr>
              <w:spacing w:before="60" w:after="60"/>
              <w:jc w:val="center"/>
              <w:rPr>
                <w:rFonts w:ascii="Calibri" w:hAnsi="Calibri"/>
                <w:sz w:val="18"/>
              </w:rPr>
            </w:pPr>
            <w:r w:rsidRPr="00B54DA4">
              <w:rPr>
                <w:rFonts w:ascii="Calibri" w:hAnsi="Calibri"/>
                <w:sz w:val="18"/>
              </w:rPr>
              <w:t>16:50</w:t>
            </w:r>
          </w:p>
        </w:tc>
        <w:tc>
          <w:tcPr>
            <w:tcW w:w="318" w:type="pct"/>
            <w:shd w:val="clear" w:color="auto" w:fill="auto"/>
            <w:noWrap/>
            <w:vAlign w:val="center"/>
          </w:tcPr>
          <w:p w14:paraId="712B6672" w14:textId="77777777" w:rsidR="00317AEE" w:rsidRPr="00B54DA4" w:rsidRDefault="00317AEE" w:rsidP="00317AEE">
            <w:pPr>
              <w:jc w:val="center"/>
              <w:rPr>
                <w:rFonts w:ascii="Calibri" w:hAnsi="Calibri"/>
                <w:sz w:val="18"/>
              </w:rPr>
            </w:pPr>
            <w:r w:rsidRPr="00B54DA4">
              <w:rPr>
                <w:rFonts w:ascii="Calibri" w:hAnsi="Calibri"/>
                <w:sz w:val="18"/>
              </w:rPr>
              <w:t>sereno</w:t>
            </w:r>
          </w:p>
        </w:tc>
        <w:tc>
          <w:tcPr>
            <w:tcW w:w="442" w:type="pct"/>
            <w:vMerge/>
            <w:shd w:val="clear" w:color="auto" w:fill="auto"/>
            <w:noWrap/>
            <w:vAlign w:val="center"/>
          </w:tcPr>
          <w:p w14:paraId="29060619" w14:textId="77777777" w:rsidR="00317AEE" w:rsidRPr="00B54DA4" w:rsidRDefault="00317AEE" w:rsidP="00317AEE">
            <w:pPr>
              <w:jc w:val="center"/>
              <w:rPr>
                <w:rFonts w:ascii="Calibri" w:hAnsi="Calibri"/>
                <w:sz w:val="18"/>
              </w:rPr>
            </w:pPr>
          </w:p>
        </w:tc>
        <w:tc>
          <w:tcPr>
            <w:tcW w:w="632" w:type="pct"/>
            <w:vMerge/>
          </w:tcPr>
          <w:p w14:paraId="6724A919" w14:textId="77777777" w:rsidR="00317AEE" w:rsidRPr="00B54DA4" w:rsidRDefault="00317AEE" w:rsidP="00317AEE">
            <w:pPr>
              <w:spacing w:before="60" w:after="60"/>
              <w:jc w:val="center"/>
              <w:rPr>
                <w:rFonts w:ascii="Calibri" w:hAnsi="Calibri"/>
                <w:sz w:val="18"/>
              </w:rPr>
            </w:pPr>
          </w:p>
        </w:tc>
        <w:tc>
          <w:tcPr>
            <w:tcW w:w="629" w:type="pct"/>
            <w:vMerge/>
          </w:tcPr>
          <w:p w14:paraId="047810E2" w14:textId="77777777" w:rsidR="00317AEE" w:rsidRPr="00B54DA4" w:rsidRDefault="00317AEE" w:rsidP="00317AEE">
            <w:pPr>
              <w:spacing w:before="60" w:after="60"/>
              <w:jc w:val="center"/>
              <w:rPr>
                <w:rFonts w:ascii="Calibri" w:hAnsi="Calibri"/>
                <w:sz w:val="18"/>
              </w:rPr>
            </w:pPr>
          </w:p>
        </w:tc>
        <w:tc>
          <w:tcPr>
            <w:tcW w:w="363" w:type="pct"/>
            <w:shd w:val="clear" w:color="auto" w:fill="auto"/>
            <w:vAlign w:val="center"/>
          </w:tcPr>
          <w:p w14:paraId="0D2C57B1" w14:textId="77777777" w:rsidR="00317AEE" w:rsidRPr="00B54DA4" w:rsidRDefault="00317AEE" w:rsidP="00317AEE">
            <w:pPr>
              <w:spacing w:before="60" w:after="60"/>
              <w:jc w:val="center"/>
              <w:rPr>
                <w:rFonts w:ascii="Calibri" w:hAnsi="Calibri"/>
                <w:sz w:val="18"/>
              </w:rPr>
            </w:pPr>
            <w:r w:rsidRPr="00B54DA4">
              <w:rPr>
                <w:rFonts w:ascii="Calibri" w:hAnsi="Calibri"/>
                <w:sz w:val="18"/>
              </w:rPr>
              <w:t>30</w:t>
            </w:r>
          </w:p>
        </w:tc>
        <w:tc>
          <w:tcPr>
            <w:tcW w:w="1354" w:type="pct"/>
            <w:shd w:val="clear" w:color="auto" w:fill="auto"/>
            <w:noWrap/>
            <w:vAlign w:val="center"/>
            <w:hideMark/>
          </w:tcPr>
          <w:p w14:paraId="792CCD81" w14:textId="6129CF94" w:rsidR="00317AEE" w:rsidRPr="00CA0443" w:rsidRDefault="00317AEE" w:rsidP="00317AEE">
            <w:pPr>
              <w:spacing w:before="60" w:after="60"/>
              <w:jc w:val="center"/>
              <w:rPr>
                <w:rFonts w:asciiTheme="majorHAnsi" w:hAnsiTheme="majorHAnsi"/>
              </w:rPr>
            </w:pPr>
            <w:r w:rsidRPr="00CA0443">
              <w:rPr>
                <w:rFonts w:asciiTheme="majorHAnsi" w:hAnsiTheme="majorHAnsi"/>
              </w:rPr>
              <w:t xml:space="preserve">F. </w:t>
            </w:r>
            <w:r w:rsidR="00766FDD" w:rsidRPr="00CA0443">
              <w:rPr>
                <w:rFonts w:asciiTheme="majorHAnsi" w:hAnsiTheme="majorHAnsi"/>
              </w:rPr>
              <w:t>Bartolini</w:t>
            </w:r>
          </w:p>
        </w:tc>
      </w:tr>
    </w:tbl>
    <w:p w14:paraId="6DE968CC" w14:textId="77777777" w:rsidR="00317AEE" w:rsidRPr="00B54DA4" w:rsidRDefault="00317AEE" w:rsidP="00317AEE">
      <w:pPr>
        <w:spacing w:line="360" w:lineRule="auto"/>
        <w:jc w:val="both"/>
        <w:rPr>
          <w:rFonts w:ascii="Calibri" w:hAnsi="Calibri"/>
          <w:lang w:eastAsia="x-none"/>
        </w:rPr>
      </w:pPr>
    </w:p>
    <w:p w14:paraId="2E6657B1" w14:textId="0638BACE" w:rsidR="00317AEE" w:rsidRPr="00B54DA4" w:rsidRDefault="005E030D" w:rsidP="00317AEE">
      <w:pPr>
        <w:spacing w:line="360" w:lineRule="auto"/>
        <w:jc w:val="center"/>
        <w:rPr>
          <w:rFonts w:ascii="Calibri" w:hAnsi="Calibri"/>
          <w:lang w:eastAsia="x-none"/>
        </w:rPr>
      </w:pPr>
      <w:r>
        <w:rPr>
          <w:rFonts w:ascii="Calibri" w:hAnsi="Calibri"/>
          <w:noProof/>
        </w:rPr>
        <w:drawing>
          <wp:inline distT="0" distB="0" distL="0" distR="0" wp14:anchorId="35C48BAF" wp14:editId="57417BD7">
            <wp:extent cx="5362575" cy="3067050"/>
            <wp:effectExtent l="0" t="0" r="9525" b="0"/>
            <wp:docPr id="76"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62575" cy="3067050"/>
                    </a:xfrm>
                    <a:prstGeom prst="rect">
                      <a:avLst/>
                    </a:prstGeom>
                    <a:noFill/>
                    <a:ln>
                      <a:noFill/>
                    </a:ln>
                  </pic:spPr>
                </pic:pic>
              </a:graphicData>
            </a:graphic>
          </wp:inline>
        </w:drawing>
      </w:r>
    </w:p>
    <w:p w14:paraId="273EE543" w14:textId="7AAC9644" w:rsidR="00317AEE" w:rsidRPr="00B54DA4" w:rsidRDefault="00317AEE" w:rsidP="00317AEE">
      <w:pPr>
        <w:tabs>
          <w:tab w:val="left" w:pos="10205"/>
        </w:tabs>
        <w:spacing w:before="120" w:after="120"/>
        <w:ind w:right="-1"/>
        <w:jc w:val="center"/>
        <w:rPr>
          <w:rFonts w:ascii="Calibri" w:hAnsi="Calibri"/>
          <w:b/>
          <w:sz w:val="18"/>
          <w:szCs w:val="18"/>
          <w:lang w:val="x-none" w:eastAsia="x-none"/>
        </w:rPr>
      </w:pPr>
      <w:r w:rsidRPr="00B54DA4">
        <w:rPr>
          <w:rFonts w:ascii="Calibri" w:hAnsi="Calibri"/>
          <w:b/>
          <w:sz w:val="18"/>
          <w:szCs w:val="18"/>
          <w:lang w:val="x-none" w:eastAsia="x-none"/>
        </w:rPr>
        <w:t xml:space="preserve">Figura </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STYLEREF 2 \s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5.10</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SEQ Figura \* ARABIC \s 2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5</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 xml:space="preserve">  -  Localizzazione del transetto di rilievo di lepidotterofauna nell’area AV-</w:t>
      </w:r>
      <w:r w:rsidRPr="00B54DA4">
        <w:rPr>
          <w:rFonts w:ascii="Calibri" w:hAnsi="Calibri"/>
          <w:b/>
          <w:sz w:val="18"/>
          <w:szCs w:val="18"/>
          <w:lang w:eastAsia="x-none"/>
        </w:rPr>
        <w:t>PE</w:t>
      </w:r>
      <w:r w:rsidRPr="00B54DA4">
        <w:rPr>
          <w:rFonts w:ascii="Calibri" w:hAnsi="Calibri"/>
          <w:b/>
          <w:sz w:val="18"/>
          <w:szCs w:val="18"/>
          <w:lang w:val="x-none" w:eastAsia="x-none"/>
        </w:rPr>
        <w:t>-FA-</w:t>
      </w:r>
      <w:r w:rsidRPr="00B54DA4">
        <w:rPr>
          <w:rFonts w:ascii="Calibri" w:hAnsi="Calibri"/>
          <w:b/>
          <w:sz w:val="18"/>
          <w:szCs w:val="18"/>
          <w:lang w:eastAsia="x-none"/>
        </w:rPr>
        <w:t xml:space="preserve">13 </w:t>
      </w:r>
      <w:r w:rsidRPr="00B54DA4">
        <w:rPr>
          <w:rFonts w:ascii="Calibri" w:hAnsi="Calibri"/>
          <w:b/>
          <w:sz w:val="18"/>
          <w:szCs w:val="18"/>
          <w:lang w:val="x-none" w:eastAsia="x-none"/>
        </w:rPr>
        <w:t>(immagine satellitare tratta da Google Earth).</w:t>
      </w:r>
    </w:p>
    <w:p w14:paraId="32EE0B84" w14:textId="77777777" w:rsidR="00317AEE" w:rsidRDefault="00317AEE" w:rsidP="00317AEE">
      <w:pPr>
        <w:spacing w:line="360" w:lineRule="auto"/>
        <w:jc w:val="both"/>
        <w:rPr>
          <w:rFonts w:ascii="Calibri" w:hAnsi="Calibri"/>
          <w:lang w:val="x-none" w:eastAsia="x-none"/>
        </w:rPr>
      </w:pPr>
    </w:p>
    <w:p w14:paraId="713C8810" w14:textId="3FD0B188" w:rsidR="00317AEE" w:rsidRPr="00DD2AAE" w:rsidRDefault="00317AEE" w:rsidP="00317AEE">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 xml:space="preserve">Segue il dettaglio delle osservazioni delle specie di lepidotteri rilevate nelle </w:t>
      </w:r>
      <w:r w:rsidR="00CA0443" w:rsidRPr="00DD2AAE">
        <w:rPr>
          <w:rFonts w:ascii="Calibri" w:hAnsi="Calibri"/>
          <w:sz w:val="22"/>
          <w:szCs w:val="22"/>
          <w:lang w:eastAsia="x-none"/>
        </w:rPr>
        <w:t>tr</w:t>
      </w:r>
      <w:r w:rsidR="001F18B8" w:rsidRPr="00DD2AAE">
        <w:rPr>
          <w:rFonts w:ascii="Calibri" w:hAnsi="Calibri"/>
          <w:sz w:val="22"/>
          <w:szCs w:val="22"/>
          <w:lang w:eastAsia="x-none"/>
        </w:rPr>
        <w:t>e</w:t>
      </w:r>
      <w:r w:rsidRPr="00DD2AAE">
        <w:rPr>
          <w:rFonts w:ascii="Calibri" w:hAnsi="Calibri"/>
          <w:sz w:val="22"/>
          <w:szCs w:val="22"/>
          <w:lang w:val="x-none" w:eastAsia="x-none"/>
        </w:rPr>
        <w:t xml:space="preserve"> campagne effettuate.</w:t>
      </w:r>
    </w:p>
    <w:p w14:paraId="3A3CC819" w14:textId="0DAB6CFA"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bookmarkStart w:id="366" w:name="_Ref533674165"/>
      <w:r>
        <w:rPr>
          <w:rFonts w:ascii="Calibri" w:hAnsi="Calibri" w:cs="Arial"/>
          <w:b/>
          <w:sz w:val="18"/>
          <w:szCs w:val="18"/>
          <w:lang w:val="x-none" w:eastAsia="x-none"/>
        </w:rPr>
        <w:br w:type="page"/>
      </w:r>
      <w:r w:rsidRPr="00B54DA4">
        <w:rPr>
          <w:rFonts w:ascii="Calibri" w:hAnsi="Calibri" w:cs="Arial"/>
          <w:b/>
          <w:sz w:val="18"/>
          <w:szCs w:val="18"/>
          <w:lang w:val="x-none" w:eastAsia="x-none"/>
        </w:rPr>
        <w:lastRenderedPageBreak/>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141</w:t>
      </w:r>
      <w:r w:rsidRPr="00B54DA4">
        <w:rPr>
          <w:rFonts w:ascii="Calibri" w:hAnsi="Calibri" w:cs="Arial"/>
          <w:b/>
          <w:sz w:val="18"/>
          <w:szCs w:val="18"/>
          <w:lang w:val="x-none" w:eastAsia="x-none"/>
        </w:rPr>
        <w:fldChar w:fldCharType="end"/>
      </w:r>
      <w:bookmarkEnd w:id="366"/>
      <w:r w:rsidRPr="00B54DA4">
        <w:rPr>
          <w:rFonts w:ascii="Calibri" w:hAnsi="Calibri" w:cs="Arial"/>
          <w:b/>
          <w:sz w:val="18"/>
          <w:szCs w:val="18"/>
          <w:lang w:val="x-none" w:eastAsia="x-none"/>
        </w:rPr>
        <w:t xml:space="preserve"> -  Area di indagine AV-PE-FA-13.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326"/>
        <w:gridCol w:w="2166"/>
        <w:gridCol w:w="821"/>
        <w:gridCol w:w="823"/>
        <w:gridCol w:w="1067"/>
        <w:gridCol w:w="821"/>
        <w:gridCol w:w="857"/>
        <w:gridCol w:w="822"/>
        <w:gridCol w:w="1068"/>
        <w:gridCol w:w="822"/>
      </w:tblGrid>
      <w:tr w:rsidR="00263F4F" w:rsidRPr="00263F4F" w14:paraId="65427E66" w14:textId="77777777" w:rsidTr="00263F4F">
        <w:trPr>
          <w:trHeight w:val="300"/>
        </w:trPr>
        <w:tc>
          <w:tcPr>
            <w:tcW w:w="56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5B453FDA"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Famiglia</w:t>
            </w:r>
          </w:p>
        </w:tc>
        <w:tc>
          <w:tcPr>
            <w:tcW w:w="103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0AAF68CA"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Specie</w:t>
            </w:r>
          </w:p>
        </w:tc>
        <w:tc>
          <w:tcPr>
            <w:tcW w:w="791" w:type="pct"/>
            <w:gridSpan w:val="2"/>
            <w:tcBorders>
              <w:top w:val="single" w:sz="4" w:space="0" w:color="auto"/>
              <w:left w:val="nil"/>
              <w:bottom w:val="single" w:sz="4" w:space="0" w:color="auto"/>
              <w:right w:val="single" w:sz="4" w:space="0" w:color="auto"/>
            </w:tcBorders>
            <w:shd w:val="clear" w:color="000000" w:fill="262626"/>
            <w:vAlign w:val="center"/>
            <w:hideMark/>
          </w:tcPr>
          <w:p w14:paraId="0653B1A7"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mag-21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53D303D9"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giu-21</w:t>
            </w:r>
          </w:p>
        </w:tc>
        <w:tc>
          <w:tcPr>
            <w:tcW w:w="807" w:type="pct"/>
            <w:gridSpan w:val="2"/>
            <w:tcBorders>
              <w:top w:val="single" w:sz="4" w:space="0" w:color="auto"/>
              <w:left w:val="nil"/>
              <w:bottom w:val="single" w:sz="4" w:space="0" w:color="auto"/>
              <w:right w:val="single" w:sz="4" w:space="0" w:color="auto"/>
            </w:tcBorders>
            <w:shd w:val="clear" w:color="000000" w:fill="262626"/>
            <w:vAlign w:val="center"/>
            <w:hideMark/>
          </w:tcPr>
          <w:p w14:paraId="61476DCD"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lug-21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0C4C46BD"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ott-21</w:t>
            </w:r>
          </w:p>
        </w:tc>
      </w:tr>
      <w:tr w:rsidR="00263F4F" w:rsidRPr="00263F4F" w14:paraId="20D45C73" w14:textId="77777777" w:rsidTr="00263F4F">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F802AB" w14:textId="77777777" w:rsidR="00263F4F" w:rsidRPr="00263F4F" w:rsidRDefault="00263F4F" w:rsidP="00263F4F">
            <w:pPr>
              <w:overflowPunct/>
              <w:autoSpaceDE/>
              <w:autoSpaceDN/>
              <w:adjustRightInd/>
              <w:textAlignment w:val="auto"/>
              <w:rPr>
                <w:rFonts w:ascii="Calibri" w:hAnsi="Calibri"/>
                <w:b/>
                <w:bCs/>
                <w:color w:val="FFFFFF"/>
                <w:sz w:val="22"/>
                <w:szCs w:val="22"/>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3F8B3E60" w14:textId="77777777" w:rsidR="00263F4F" w:rsidRPr="00263F4F" w:rsidRDefault="00263F4F" w:rsidP="00263F4F">
            <w:pPr>
              <w:overflowPunct/>
              <w:autoSpaceDE/>
              <w:autoSpaceDN/>
              <w:adjustRightInd/>
              <w:textAlignment w:val="auto"/>
              <w:rPr>
                <w:rFonts w:ascii="Calibri" w:hAnsi="Calibri"/>
                <w:b/>
                <w:bCs/>
                <w:color w:val="FFFFFF"/>
                <w:sz w:val="22"/>
                <w:szCs w:val="22"/>
              </w:rPr>
            </w:pPr>
          </w:p>
        </w:tc>
        <w:tc>
          <w:tcPr>
            <w:tcW w:w="395" w:type="pct"/>
            <w:tcBorders>
              <w:top w:val="nil"/>
              <w:left w:val="nil"/>
              <w:bottom w:val="single" w:sz="4" w:space="0" w:color="auto"/>
              <w:right w:val="single" w:sz="4" w:space="0" w:color="auto"/>
            </w:tcBorders>
            <w:shd w:val="clear" w:color="000000" w:fill="AEAAAA"/>
            <w:vAlign w:val="center"/>
            <w:hideMark/>
          </w:tcPr>
          <w:p w14:paraId="5BE4C41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724275D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7AAEFB9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25F6A4E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c>
          <w:tcPr>
            <w:tcW w:w="412" w:type="pct"/>
            <w:tcBorders>
              <w:top w:val="nil"/>
              <w:left w:val="nil"/>
              <w:bottom w:val="single" w:sz="4" w:space="0" w:color="auto"/>
              <w:right w:val="single" w:sz="4" w:space="0" w:color="auto"/>
            </w:tcBorders>
            <w:shd w:val="clear" w:color="000000" w:fill="AEAAAA"/>
            <w:vAlign w:val="center"/>
            <w:hideMark/>
          </w:tcPr>
          <w:p w14:paraId="0220EBB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43FE9A8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1979F8F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7752069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r>
      <w:tr w:rsidR="00263F4F" w:rsidRPr="00263F4F" w14:paraId="7F8BC537" w14:textId="77777777" w:rsidTr="00263F4F">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0DEB703D"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1C3D7A14"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Pieris rapae</w:t>
            </w:r>
          </w:p>
        </w:tc>
        <w:tc>
          <w:tcPr>
            <w:tcW w:w="395" w:type="pct"/>
            <w:tcBorders>
              <w:top w:val="nil"/>
              <w:left w:val="nil"/>
              <w:bottom w:val="single" w:sz="4" w:space="0" w:color="auto"/>
              <w:right w:val="single" w:sz="4" w:space="0" w:color="auto"/>
            </w:tcBorders>
            <w:shd w:val="clear" w:color="auto" w:fill="auto"/>
            <w:vAlign w:val="center"/>
            <w:hideMark/>
          </w:tcPr>
          <w:p w14:paraId="7D81014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591B84A5"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0FBC851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4E4A59FC"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0,007</w:t>
            </w:r>
          </w:p>
        </w:tc>
        <w:tc>
          <w:tcPr>
            <w:tcW w:w="412" w:type="pct"/>
            <w:tcBorders>
              <w:top w:val="nil"/>
              <w:left w:val="nil"/>
              <w:bottom w:val="single" w:sz="4" w:space="0" w:color="auto"/>
              <w:right w:val="single" w:sz="4" w:space="0" w:color="auto"/>
            </w:tcBorders>
            <w:shd w:val="clear" w:color="auto" w:fill="auto"/>
            <w:vAlign w:val="center"/>
            <w:hideMark/>
          </w:tcPr>
          <w:p w14:paraId="156AECD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420CDB35"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511" w:type="pct"/>
            <w:tcBorders>
              <w:top w:val="nil"/>
              <w:left w:val="nil"/>
              <w:bottom w:val="single" w:sz="4" w:space="0" w:color="auto"/>
              <w:right w:val="single" w:sz="4" w:space="0" w:color="auto"/>
            </w:tcBorders>
            <w:shd w:val="clear" w:color="auto" w:fill="auto"/>
            <w:vAlign w:val="center"/>
            <w:hideMark/>
          </w:tcPr>
          <w:p w14:paraId="024257B3"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462B208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r>
      <w:tr w:rsidR="00263F4F" w:rsidRPr="00263F4F" w14:paraId="24ACBDE9" w14:textId="77777777" w:rsidTr="00263F4F">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3019CE96"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691710DA"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Pieris napi</w:t>
            </w:r>
          </w:p>
        </w:tc>
        <w:tc>
          <w:tcPr>
            <w:tcW w:w="395" w:type="pct"/>
            <w:tcBorders>
              <w:top w:val="nil"/>
              <w:left w:val="nil"/>
              <w:bottom w:val="single" w:sz="4" w:space="0" w:color="auto"/>
              <w:right w:val="single" w:sz="4" w:space="0" w:color="auto"/>
            </w:tcBorders>
            <w:shd w:val="clear" w:color="auto" w:fill="auto"/>
            <w:vAlign w:val="center"/>
            <w:hideMark/>
          </w:tcPr>
          <w:p w14:paraId="34EE7C8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3C2BE7CA"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7B67F25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5DC807A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412" w:type="pct"/>
            <w:tcBorders>
              <w:top w:val="nil"/>
              <w:left w:val="nil"/>
              <w:bottom w:val="single" w:sz="4" w:space="0" w:color="auto"/>
              <w:right w:val="single" w:sz="4" w:space="0" w:color="auto"/>
            </w:tcBorders>
            <w:shd w:val="clear" w:color="auto" w:fill="auto"/>
            <w:vAlign w:val="center"/>
            <w:hideMark/>
          </w:tcPr>
          <w:p w14:paraId="5DD9B59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0417E5E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511" w:type="pct"/>
            <w:tcBorders>
              <w:top w:val="nil"/>
              <w:left w:val="nil"/>
              <w:bottom w:val="single" w:sz="4" w:space="0" w:color="auto"/>
              <w:right w:val="single" w:sz="4" w:space="0" w:color="auto"/>
            </w:tcBorders>
            <w:shd w:val="clear" w:color="auto" w:fill="auto"/>
            <w:vAlign w:val="center"/>
            <w:hideMark/>
          </w:tcPr>
          <w:p w14:paraId="23DBA16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3BCC38D3"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r>
      <w:tr w:rsidR="00263F4F" w:rsidRPr="00263F4F" w14:paraId="07E368A0" w14:textId="77777777" w:rsidTr="00263F4F">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11FE6385"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673CB0EB"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Vanessa atalanta</w:t>
            </w:r>
          </w:p>
        </w:tc>
        <w:tc>
          <w:tcPr>
            <w:tcW w:w="395" w:type="pct"/>
            <w:tcBorders>
              <w:top w:val="nil"/>
              <w:left w:val="nil"/>
              <w:bottom w:val="single" w:sz="4" w:space="0" w:color="auto"/>
              <w:right w:val="single" w:sz="4" w:space="0" w:color="auto"/>
            </w:tcBorders>
            <w:shd w:val="clear" w:color="auto" w:fill="auto"/>
            <w:vAlign w:val="center"/>
            <w:hideMark/>
          </w:tcPr>
          <w:p w14:paraId="1E5C0BC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C3C940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4B08B0D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4</w:t>
            </w:r>
          </w:p>
        </w:tc>
        <w:tc>
          <w:tcPr>
            <w:tcW w:w="395" w:type="pct"/>
            <w:tcBorders>
              <w:top w:val="nil"/>
              <w:left w:val="nil"/>
              <w:bottom w:val="single" w:sz="4" w:space="0" w:color="auto"/>
              <w:right w:val="single" w:sz="4" w:space="0" w:color="auto"/>
            </w:tcBorders>
            <w:shd w:val="clear" w:color="auto" w:fill="auto"/>
            <w:vAlign w:val="center"/>
            <w:hideMark/>
          </w:tcPr>
          <w:p w14:paraId="27759E3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0,013</w:t>
            </w:r>
          </w:p>
        </w:tc>
        <w:tc>
          <w:tcPr>
            <w:tcW w:w="412" w:type="pct"/>
            <w:tcBorders>
              <w:top w:val="nil"/>
              <w:left w:val="nil"/>
              <w:bottom w:val="single" w:sz="4" w:space="0" w:color="auto"/>
              <w:right w:val="single" w:sz="4" w:space="0" w:color="auto"/>
            </w:tcBorders>
            <w:shd w:val="clear" w:color="auto" w:fill="auto"/>
            <w:vAlign w:val="center"/>
            <w:hideMark/>
          </w:tcPr>
          <w:p w14:paraId="6644A4C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727395C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511" w:type="pct"/>
            <w:tcBorders>
              <w:top w:val="nil"/>
              <w:left w:val="nil"/>
              <w:bottom w:val="single" w:sz="4" w:space="0" w:color="auto"/>
              <w:right w:val="single" w:sz="4" w:space="0" w:color="auto"/>
            </w:tcBorders>
            <w:shd w:val="clear" w:color="auto" w:fill="auto"/>
            <w:vAlign w:val="center"/>
            <w:hideMark/>
          </w:tcPr>
          <w:p w14:paraId="5746DC4C"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547E2F2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r>
      <w:tr w:rsidR="00263F4F" w:rsidRPr="00263F4F" w14:paraId="65F04E28" w14:textId="77777777" w:rsidTr="00263F4F">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A316EDC"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Tot. Individui</w:t>
            </w:r>
          </w:p>
        </w:tc>
        <w:tc>
          <w:tcPr>
            <w:tcW w:w="395" w:type="pct"/>
            <w:tcBorders>
              <w:top w:val="nil"/>
              <w:left w:val="nil"/>
              <w:bottom w:val="single" w:sz="4" w:space="0" w:color="auto"/>
              <w:right w:val="single" w:sz="4" w:space="0" w:color="auto"/>
            </w:tcBorders>
            <w:shd w:val="clear" w:color="auto" w:fill="auto"/>
            <w:vAlign w:val="center"/>
            <w:hideMark/>
          </w:tcPr>
          <w:p w14:paraId="1576B24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395" w:type="pct"/>
            <w:tcBorders>
              <w:top w:val="nil"/>
              <w:left w:val="nil"/>
              <w:bottom w:val="single" w:sz="4" w:space="0" w:color="auto"/>
              <w:right w:val="single" w:sz="4" w:space="0" w:color="auto"/>
            </w:tcBorders>
            <w:shd w:val="clear" w:color="auto" w:fill="auto"/>
            <w:vAlign w:val="center"/>
            <w:hideMark/>
          </w:tcPr>
          <w:p w14:paraId="05A15AA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1A1EA55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7</w:t>
            </w:r>
          </w:p>
        </w:tc>
        <w:tc>
          <w:tcPr>
            <w:tcW w:w="395" w:type="pct"/>
            <w:tcBorders>
              <w:top w:val="nil"/>
              <w:left w:val="nil"/>
              <w:bottom w:val="single" w:sz="4" w:space="0" w:color="auto"/>
              <w:right w:val="single" w:sz="4" w:space="0" w:color="auto"/>
            </w:tcBorders>
            <w:shd w:val="clear" w:color="auto" w:fill="auto"/>
            <w:vAlign w:val="center"/>
            <w:hideMark/>
          </w:tcPr>
          <w:p w14:paraId="24BA903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243B66F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15EB1663"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76C68DF5"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3A40E07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1260914D" w14:textId="77777777" w:rsidTr="00263F4F">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EF34A51"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Ricchezza specifica</w:t>
            </w:r>
          </w:p>
        </w:tc>
        <w:tc>
          <w:tcPr>
            <w:tcW w:w="395" w:type="pct"/>
            <w:tcBorders>
              <w:top w:val="nil"/>
              <w:left w:val="nil"/>
              <w:bottom w:val="single" w:sz="4" w:space="0" w:color="auto"/>
              <w:right w:val="single" w:sz="4" w:space="0" w:color="auto"/>
            </w:tcBorders>
            <w:shd w:val="clear" w:color="auto" w:fill="auto"/>
            <w:vAlign w:val="center"/>
            <w:hideMark/>
          </w:tcPr>
          <w:p w14:paraId="6676F3F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395" w:type="pct"/>
            <w:tcBorders>
              <w:top w:val="nil"/>
              <w:left w:val="nil"/>
              <w:bottom w:val="single" w:sz="4" w:space="0" w:color="auto"/>
              <w:right w:val="single" w:sz="4" w:space="0" w:color="auto"/>
            </w:tcBorders>
            <w:shd w:val="clear" w:color="auto" w:fill="auto"/>
            <w:vAlign w:val="center"/>
            <w:hideMark/>
          </w:tcPr>
          <w:p w14:paraId="7C7961A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57A5371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783F2FF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2B2002E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061D230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26D590B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6A1DC02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4592E243" w14:textId="77777777" w:rsidTr="00263F4F">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DB2EC40"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Shannon</w:t>
            </w:r>
          </w:p>
        </w:tc>
        <w:tc>
          <w:tcPr>
            <w:tcW w:w="395" w:type="pct"/>
            <w:tcBorders>
              <w:top w:val="nil"/>
              <w:left w:val="nil"/>
              <w:bottom w:val="single" w:sz="4" w:space="0" w:color="auto"/>
              <w:right w:val="single" w:sz="4" w:space="0" w:color="auto"/>
            </w:tcBorders>
            <w:shd w:val="clear" w:color="auto" w:fill="auto"/>
            <w:vAlign w:val="center"/>
            <w:hideMark/>
          </w:tcPr>
          <w:p w14:paraId="741E0C5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395" w:type="pct"/>
            <w:tcBorders>
              <w:top w:val="nil"/>
              <w:left w:val="nil"/>
              <w:bottom w:val="single" w:sz="4" w:space="0" w:color="auto"/>
              <w:right w:val="single" w:sz="4" w:space="0" w:color="auto"/>
            </w:tcBorders>
            <w:shd w:val="clear" w:color="auto" w:fill="auto"/>
            <w:vAlign w:val="center"/>
            <w:hideMark/>
          </w:tcPr>
          <w:p w14:paraId="3FCC758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21C62CCA"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0,96</w:t>
            </w:r>
          </w:p>
        </w:tc>
        <w:tc>
          <w:tcPr>
            <w:tcW w:w="395" w:type="pct"/>
            <w:tcBorders>
              <w:top w:val="nil"/>
              <w:left w:val="nil"/>
              <w:bottom w:val="single" w:sz="4" w:space="0" w:color="auto"/>
              <w:right w:val="single" w:sz="4" w:space="0" w:color="auto"/>
            </w:tcBorders>
            <w:shd w:val="clear" w:color="auto" w:fill="auto"/>
            <w:vAlign w:val="center"/>
            <w:hideMark/>
          </w:tcPr>
          <w:p w14:paraId="4AB10C5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0532251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1,10</w:t>
            </w:r>
          </w:p>
        </w:tc>
        <w:tc>
          <w:tcPr>
            <w:tcW w:w="395" w:type="pct"/>
            <w:tcBorders>
              <w:top w:val="nil"/>
              <w:left w:val="nil"/>
              <w:bottom w:val="single" w:sz="4" w:space="0" w:color="auto"/>
              <w:right w:val="single" w:sz="4" w:space="0" w:color="auto"/>
            </w:tcBorders>
            <w:shd w:val="clear" w:color="auto" w:fill="auto"/>
            <w:vAlign w:val="center"/>
            <w:hideMark/>
          </w:tcPr>
          <w:p w14:paraId="6FC6B16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348FF35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395" w:type="pct"/>
            <w:tcBorders>
              <w:top w:val="nil"/>
              <w:left w:val="nil"/>
              <w:bottom w:val="single" w:sz="4" w:space="0" w:color="auto"/>
              <w:right w:val="single" w:sz="4" w:space="0" w:color="auto"/>
            </w:tcBorders>
            <w:shd w:val="clear" w:color="auto" w:fill="auto"/>
            <w:vAlign w:val="center"/>
            <w:hideMark/>
          </w:tcPr>
          <w:p w14:paraId="11780CE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20A18FFC" w14:textId="77777777" w:rsidTr="00263F4F">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EFF0BF8"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Simpson</w:t>
            </w:r>
          </w:p>
        </w:tc>
        <w:tc>
          <w:tcPr>
            <w:tcW w:w="395" w:type="pct"/>
            <w:tcBorders>
              <w:top w:val="nil"/>
              <w:left w:val="nil"/>
              <w:bottom w:val="single" w:sz="4" w:space="0" w:color="auto"/>
              <w:right w:val="single" w:sz="4" w:space="0" w:color="auto"/>
            </w:tcBorders>
            <w:shd w:val="clear" w:color="auto" w:fill="auto"/>
            <w:vAlign w:val="center"/>
            <w:hideMark/>
          </w:tcPr>
          <w:p w14:paraId="097AE49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395" w:type="pct"/>
            <w:tcBorders>
              <w:top w:val="nil"/>
              <w:left w:val="nil"/>
              <w:bottom w:val="single" w:sz="4" w:space="0" w:color="auto"/>
              <w:right w:val="single" w:sz="4" w:space="0" w:color="auto"/>
            </w:tcBorders>
            <w:shd w:val="clear" w:color="auto" w:fill="auto"/>
            <w:vAlign w:val="center"/>
            <w:hideMark/>
          </w:tcPr>
          <w:p w14:paraId="4AA030D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7E7FC7C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0,43</w:t>
            </w:r>
          </w:p>
        </w:tc>
        <w:tc>
          <w:tcPr>
            <w:tcW w:w="395" w:type="pct"/>
            <w:tcBorders>
              <w:top w:val="nil"/>
              <w:left w:val="nil"/>
              <w:bottom w:val="single" w:sz="4" w:space="0" w:color="auto"/>
              <w:right w:val="single" w:sz="4" w:space="0" w:color="auto"/>
            </w:tcBorders>
            <w:shd w:val="clear" w:color="auto" w:fill="auto"/>
            <w:vAlign w:val="center"/>
            <w:hideMark/>
          </w:tcPr>
          <w:p w14:paraId="0721202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1CDB247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0,33</w:t>
            </w:r>
          </w:p>
        </w:tc>
        <w:tc>
          <w:tcPr>
            <w:tcW w:w="395" w:type="pct"/>
            <w:tcBorders>
              <w:top w:val="nil"/>
              <w:left w:val="nil"/>
              <w:bottom w:val="single" w:sz="4" w:space="0" w:color="auto"/>
              <w:right w:val="single" w:sz="4" w:space="0" w:color="auto"/>
            </w:tcBorders>
            <w:shd w:val="clear" w:color="auto" w:fill="auto"/>
            <w:vAlign w:val="center"/>
            <w:hideMark/>
          </w:tcPr>
          <w:p w14:paraId="1E12370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3BD5ECEC"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18EEEA5C"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7401D465" w14:textId="77777777" w:rsidTr="00263F4F">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11D71BD"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Ricchezza specifica totale</w:t>
            </w:r>
          </w:p>
        </w:tc>
        <w:tc>
          <w:tcPr>
            <w:tcW w:w="3410" w:type="pct"/>
            <w:gridSpan w:val="8"/>
            <w:tcBorders>
              <w:top w:val="single" w:sz="4" w:space="0" w:color="auto"/>
              <w:left w:val="nil"/>
              <w:bottom w:val="single" w:sz="4" w:space="0" w:color="auto"/>
              <w:right w:val="single" w:sz="4" w:space="0" w:color="000000"/>
            </w:tcBorders>
            <w:shd w:val="clear" w:color="000000" w:fill="AEAAAA"/>
            <w:vAlign w:val="center"/>
            <w:hideMark/>
          </w:tcPr>
          <w:p w14:paraId="11A14C8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3</w:t>
            </w:r>
          </w:p>
        </w:tc>
      </w:tr>
    </w:tbl>
    <w:p w14:paraId="3469C3CC" w14:textId="77777777" w:rsidR="00317AEE" w:rsidRPr="00B54DA4" w:rsidRDefault="00317AEE" w:rsidP="00317AEE">
      <w:pPr>
        <w:spacing w:line="360" w:lineRule="auto"/>
        <w:jc w:val="both"/>
        <w:rPr>
          <w:rFonts w:ascii="Calibri" w:hAnsi="Calibri"/>
          <w:lang w:val="x-none" w:eastAsia="x-none"/>
        </w:rPr>
      </w:pPr>
    </w:p>
    <w:p w14:paraId="58892713" w14:textId="3F2AF342" w:rsidR="00317AEE" w:rsidRPr="00DD2AAE" w:rsidRDefault="00CA0443" w:rsidP="00317AEE">
      <w:pPr>
        <w:spacing w:line="360" w:lineRule="auto"/>
        <w:jc w:val="both"/>
        <w:rPr>
          <w:rFonts w:ascii="Calibri" w:hAnsi="Calibri"/>
          <w:sz w:val="22"/>
          <w:szCs w:val="22"/>
          <w:lang w:val="x-none" w:eastAsia="x-none"/>
        </w:rPr>
      </w:pPr>
      <w:bookmarkStart w:id="367" w:name="_Hlk533060166"/>
      <w:r w:rsidRPr="00DD2AAE">
        <w:rPr>
          <w:rFonts w:ascii="Calibri" w:hAnsi="Calibri"/>
          <w:sz w:val="22"/>
          <w:szCs w:val="22"/>
          <w:lang w:val="x-none" w:eastAsia="x-none"/>
        </w:rPr>
        <w:t xml:space="preserve">Le specie di lepidotteri diurni censite per l'area in esame durante le campagne </w:t>
      </w:r>
      <w:r w:rsidRPr="00DD2AAE">
        <w:rPr>
          <w:rFonts w:ascii="Calibri" w:hAnsi="Calibri"/>
          <w:sz w:val="22"/>
          <w:szCs w:val="22"/>
          <w:lang w:eastAsia="x-none"/>
        </w:rPr>
        <w:t xml:space="preserve">di CO </w:t>
      </w:r>
      <w:r w:rsidRPr="00DD2AAE">
        <w:rPr>
          <w:rFonts w:ascii="Calibri" w:hAnsi="Calibri"/>
          <w:sz w:val="22"/>
          <w:szCs w:val="22"/>
          <w:lang w:val="x-none" w:eastAsia="x-none"/>
        </w:rPr>
        <w:t>20</w:t>
      </w:r>
      <w:r w:rsidRPr="00DD2AAE">
        <w:rPr>
          <w:rFonts w:ascii="Calibri" w:hAnsi="Calibri"/>
          <w:sz w:val="22"/>
          <w:szCs w:val="22"/>
          <w:lang w:eastAsia="x-none"/>
        </w:rPr>
        <w:t xml:space="preserve">20 </w:t>
      </w:r>
      <w:r w:rsidRPr="00DD2AAE">
        <w:rPr>
          <w:rFonts w:ascii="Calibri" w:hAnsi="Calibri"/>
          <w:sz w:val="22"/>
          <w:szCs w:val="22"/>
          <w:lang w:val="x-none" w:eastAsia="x-none"/>
        </w:rPr>
        <w:t xml:space="preserve">sono </w:t>
      </w:r>
      <w:r w:rsidRPr="00DD2AAE">
        <w:rPr>
          <w:rFonts w:ascii="Calibri" w:hAnsi="Calibri"/>
          <w:sz w:val="22"/>
          <w:szCs w:val="22"/>
          <w:lang w:eastAsia="x-none"/>
        </w:rPr>
        <w:t xml:space="preserve">3. </w:t>
      </w:r>
      <w:r w:rsidR="00317AEE" w:rsidRPr="00DD2AAE">
        <w:rPr>
          <w:rFonts w:ascii="Calibri" w:hAnsi="Calibri"/>
          <w:sz w:val="22"/>
          <w:szCs w:val="22"/>
          <w:lang w:val="x-none" w:eastAsia="x-none"/>
        </w:rPr>
        <w:t>L</w:t>
      </w:r>
      <w:r w:rsidRPr="00DD2AAE">
        <w:rPr>
          <w:rFonts w:ascii="Calibri" w:hAnsi="Calibri"/>
          <w:sz w:val="22"/>
          <w:szCs w:val="22"/>
          <w:lang w:eastAsia="x-none"/>
        </w:rPr>
        <w:t>a comunità è apparsa scarsamente ricca e poco diversificata. Le specie osservate sono caratterizzate da scarsa selettività di habitat ed elevate capacità dispersive</w:t>
      </w:r>
      <w:r w:rsidR="003A136F" w:rsidRPr="00DD2AAE">
        <w:rPr>
          <w:rFonts w:ascii="Calibri" w:hAnsi="Calibri"/>
          <w:sz w:val="22"/>
          <w:szCs w:val="22"/>
          <w:lang w:eastAsia="x-none"/>
        </w:rPr>
        <w:t>.</w:t>
      </w:r>
      <w:r w:rsidRPr="00DD2AAE">
        <w:rPr>
          <w:rFonts w:ascii="Calibri" w:hAnsi="Calibri"/>
          <w:sz w:val="22"/>
          <w:szCs w:val="22"/>
          <w:lang w:eastAsia="x-none"/>
        </w:rPr>
        <w:t xml:space="preserve"> </w:t>
      </w:r>
      <w:r w:rsidR="00317AEE" w:rsidRPr="00DD2AAE">
        <w:rPr>
          <w:rFonts w:ascii="Calibri" w:hAnsi="Calibri"/>
          <w:sz w:val="22"/>
          <w:szCs w:val="22"/>
          <w:lang w:val="x-none" w:eastAsia="x-none"/>
        </w:rPr>
        <w:t>Nessuna specie rilevata è citata nella Direttiva “Habitat” 92/43/CEE.</w:t>
      </w:r>
    </w:p>
    <w:p w14:paraId="2402A558" w14:textId="77777777" w:rsidR="00317AEE" w:rsidRPr="00DD2AAE" w:rsidRDefault="00317AEE" w:rsidP="00317AEE">
      <w:pPr>
        <w:spacing w:line="360" w:lineRule="auto"/>
        <w:jc w:val="both"/>
        <w:rPr>
          <w:rFonts w:ascii="Calibri" w:hAnsi="Calibri"/>
          <w:sz w:val="22"/>
          <w:szCs w:val="22"/>
          <w:highlight w:val="yellow"/>
          <w:lang w:eastAsia="x-none"/>
        </w:rPr>
      </w:pPr>
    </w:p>
    <w:p w14:paraId="148DD6EC" w14:textId="6B3BF2E4" w:rsidR="00317AEE" w:rsidRPr="00F32262" w:rsidRDefault="00317AEE" w:rsidP="00375D97">
      <w:pPr>
        <w:pStyle w:val="Titolo3"/>
      </w:pPr>
      <w:bookmarkStart w:id="368" w:name="_Toc2709162"/>
      <w:bookmarkStart w:id="369" w:name="_Toc80967650"/>
      <w:bookmarkEnd w:id="367"/>
      <w:r w:rsidRPr="00F32262">
        <w:t>AV-SO-FA-14</w:t>
      </w:r>
      <w:bookmarkEnd w:id="368"/>
      <w:bookmarkEnd w:id="369"/>
    </w:p>
    <w:p w14:paraId="207AC6D2" w14:textId="0A49F4F5" w:rsidR="00317AEE" w:rsidRPr="00DD2AAE" w:rsidRDefault="00317AEE" w:rsidP="00317AEE">
      <w:pPr>
        <w:spacing w:line="360" w:lineRule="auto"/>
        <w:jc w:val="both"/>
        <w:rPr>
          <w:rFonts w:ascii="Calibri" w:hAnsi="Calibri"/>
          <w:sz w:val="22"/>
          <w:szCs w:val="22"/>
          <w:lang w:eastAsia="x-none"/>
        </w:rPr>
      </w:pPr>
      <w:r w:rsidRPr="00DD2AAE">
        <w:rPr>
          <w:rFonts w:ascii="Calibri" w:hAnsi="Calibri"/>
          <w:sz w:val="22"/>
          <w:szCs w:val="22"/>
          <w:lang w:val="x-none" w:eastAsia="x-none"/>
        </w:rPr>
        <w:t>Il transetto si sv</w:t>
      </w:r>
      <w:r w:rsidR="003A136F" w:rsidRPr="00DD2AAE">
        <w:rPr>
          <w:rFonts w:ascii="Calibri" w:hAnsi="Calibri"/>
          <w:sz w:val="22"/>
          <w:szCs w:val="22"/>
          <w:lang w:eastAsia="x-none"/>
        </w:rPr>
        <w:t>iluppa lungo il margine di un vigneto e percorre l’argine di una roggia, entrambi frequentemente oggetto di sfalcio. Lugo il corso d’acqua è presente una copertura arboreo-arbustiva discontinua. Sulla sponda opposta è presente un grande incolto ed una rea boscata.</w:t>
      </w:r>
    </w:p>
    <w:p w14:paraId="212A2AC7" w14:textId="77777777" w:rsidR="00317AEE" w:rsidRPr="00DD2AAE" w:rsidRDefault="00317AEE" w:rsidP="00317AEE">
      <w:pPr>
        <w:spacing w:line="360" w:lineRule="auto"/>
        <w:jc w:val="both"/>
        <w:rPr>
          <w:rFonts w:ascii="Calibri" w:hAnsi="Calibri" w:cs="Arial"/>
          <w:sz w:val="22"/>
          <w:szCs w:val="22"/>
          <w:lang w:eastAsia="x-none"/>
        </w:rPr>
      </w:pPr>
      <w:r w:rsidRPr="00DD2AAE">
        <w:rPr>
          <w:rFonts w:ascii="Calibri" w:hAnsi="Calibri"/>
          <w:sz w:val="22"/>
          <w:szCs w:val="22"/>
          <w:lang w:val="x-none" w:eastAsia="x-none"/>
        </w:rPr>
        <w:t>Nella tabella seguente vengono riportati i dati di campo per ciascuna campagna di monitoraggio</w:t>
      </w:r>
      <w:r w:rsidRPr="00DD2AAE">
        <w:rPr>
          <w:rFonts w:ascii="Calibri" w:hAnsi="Calibri" w:cs="Arial"/>
          <w:sz w:val="22"/>
          <w:szCs w:val="22"/>
          <w:lang w:val="x-none" w:eastAsia="x-none"/>
        </w:rPr>
        <w:t>.</w:t>
      </w:r>
    </w:p>
    <w:p w14:paraId="69B7C884" w14:textId="718A3489"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142</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AV-SO-FA-14.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684"/>
        <w:gridCol w:w="950"/>
        <w:gridCol w:w="1357"/>
        <w:gridCol w:w="1351"/>
        <w:gridCol w:w="780"/>
        <w:gridCol w:w="2802"/>
      </w:tblGrid>
      <w:tr w:rsidR="00317AEE" w:rsidRPr="00B54DA4" w14:paraId="72A4CDF9" w14:textId="77777777" w:rsidTr="00317AEE">
        <w:trPr>
          <w:trHeight w:val="600"/>
          <w:tblHeader/>
          <w:jc w:val="center"/>
        </w:trPr>
        <w:tc>
          <w:tcPr>
            <w:tcW w:w="500" w:type="pct"/>
            <w:shd w:val="clear" w:color="auto" w:fill="D9D9D9"/>
            <w:vAlign w:val="center"/>
            <w:hideMark/>
          </w:tcPr>
          <w:p w14:paraId="4A9460F2"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Campagna</w:t>
            </w:r>
          </w:p>
        </w:tc>
        <w:tc>
          <w:tcPr>
            <w:tcW w:w="477" w:type="pct"/>
            <w:shd w:val="clear" w:color="auto" w:fill="D9D9D9"/>
            <w:vAlign w:val="center"/>
            <w:hideMark/>
          </w:tcPr>
          <w:p w14:paraId="3957FA75"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Data</w:t>
            </w:r>
          </w:p>
        </w:tc>
        <w:tc>
          <w:tcPr>
            <w:tcW w:w="284" w:type="pct"/>
            <w:shd w:val="clear" w:color="auto" w:fill="D9D9D9"/>
            <w:vAlign w:val="center"/>
            <w:hideMark/>
          </w:tcPr>
          <w:p w14:paraId="7F302C79"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Ora inizio</w:t>
            </w:r>
          </w:p>
        </w:tc>
        <w:tc>
          <w:tcPr>
            <w:tcW w:w="318" w:type="pct"/>
            <w:shd w:val="clear" w:color="auto" w:fill="D9D9D9"/>
            <w:vAlign w:val="center"/>
            <w:hideMark/>
          </w:tcPr>
          <w:p w14:paraId="76271338"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Meteo</w:t>
            </w:r>
          </w:p>
        </w:tc>
        <w:tc>
          <w:tcPr>
            <w:tcW w:w="442" w:type="pct"/>
            <w:shd w:val="clear" w:color="auto" w:fill="D9D9D9"/>
            <w:vAlign w:val="center"/>
            <w:hideMark/>
          </w:tcPr>
          <w:p w14:paraId="54192F86"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32" w:type="pct"/>
            <w:shd w:val="clear" w:color="auto" w:fill="D9D9D9"/>
          </w:tcPr>
          <w:p w14:paraId="6540FBF9"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X_COORDINATA CENTROIDE (GBO)</w:t>
            </w:r>
          </w:p>
        </w:tc>
        <w:tc>
          <w:tcPr>
            <w:tcW w:w="629" w:type="pct"/>
            <w:shd w:val="clear" w:color="auto" w:fill="D9D9D9"/>
          </w:tcPr>
          <w:p w14:paraId="090F6690"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Y_COORDINATA CENTROIDE (GBO)</w:t>
            </w:r>
          </w:p>
        </w:tc>
        <w:tc>
          <w:tcPr>
            <w:tcW w:w="363" w:type="pct"/>
            <w:shd w:val="clear" w:color="auto" w:fill="D9D9D9"/>
            <w:vAlign w:val="center"/>
          </w:tcPr>
          <w:p w14:paraId="2EDE5364"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Durata Trans. (min.)</w:t>
            </w:r>
          </w:p>
        </w:tc>
        <w:tc>
          <w:tcPr>
            <w:tcW w:w="1354" w:type="pct"/>
            <w:shd w:val="clear" w:color="auto" w:fill="D9D9D9"/>
            <w:vAlign w:val="center"/>
            <w:hideMark/>
          </w:tcPr>
          <w:p w14:paraId="2231FC32"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Rilevatore</w:t>
            </w:r>
          </w:p>
        </w:tc>
      </w:tr>
      <w:tr w:rsidR="00317AEE" w:rsidRPr="00B54DA4" w14:paraId="4838E738" w14:textId="77777777" w:rsidTr="00317AEE">
        <w:trPr>
          <w:trHeight w:val="300"/>
          <w:jc w:val="center"/>
        </w:trPr>
        <w:tc>
          <w:tcPr>
            <w:tcW w:w="500" w:type="pct"/>
            <w:shd w:val="clear" w:color="auto" w:fill="auto"/>
            <w:vAlign w:val="center"/>
            <w:hideMark/>
          </w:tcPr>
          <w:p w14:paraId="377EB20F"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p>
        </w:tc>
        <w:tc>
          <w:tcPr>
            <w:tcW w:w="477" w:type="pct"/>
            <w:shd w:val="clear" w:color="auto" w:fill="auto"/>
            <w:vAlign w:val="center"/>
          </w:tcPr>
          <w:p w14:paraId="1281B2CF" w14:textId="77777777" w:rsidR="00317AEE" w:rsidRPr="00B54DA4" w:rsidRDefault="00317AEE" w:rsidP="00317AEE">
            <w:pPr>
              <w:spacing w:before="60" w:after="60"/>
              <w:jc w:val="center"/>
              <w:rPr>
                <w:rFonts w:ascii="Calibri" w:hAnsi="Calibri"/>
                <w:sz w:val="18"/>
              </w:rPr>
            </w:pPr>
            <w:r>
              <w:rPr>
                <w:rFonts w:ascii="Calibri" w:hAnsi="Calibri"/>
                <w:sz w:val="18"/>
              </w:rPr>
              <w:t>23</w:t>
            </w:r>
            <w:r w:rsidRPr="00B54DA4">
              <w:rPr>
                <w:rFonts w:ascii="Calibri" w:hAnsi="Calibri"/>
                <w:sz w:val="18"/>
              </w:rPr>
              <w:t>/0</w:t>
            </w:r>
            <w:r>
              <w:rPr>
                <w:rFonts w:ascii="Calibri" w:hAnsi="Calibri"/>
                <w:sz w:val="18"/>
              </w:rPr>
              <w:t>6</w:t>
            </w:r>
            <w:r w:rsidRPr="00B54DA4">
              <w:rPr>
                <w:rFonts w:ascii="Calibri" w:hAnsi="Calibri"/>
                <w:sz w:val="18"/>
              </w:rPr>
              <w:t>/20</w:t>
            </w:r>
            <w:r>
              <w:rPr>
                <w:rFonts w:ascii="Calibri" w:hAnsi="Calibri"/>
                <w:sz w:val="18"/>
              </w:rPr>
              <w:t>20</w:t>
            </w:r>
          </w:p>
        </w:tc>
        <w:tc>
          <w:tcPr>
            <w:tcW w:w="284" w:type="pct"/>
            <w:shd w:val="clear" w:color="auto" w:fill="auto"/>
            <w:vAlign w:val="center"/>
          </w:tcPr>
          <w:p w14:paraId="14B55C02" w14:textId="77777777" w:rsidR="00317AEE" w:rsidRPr="00B54DA4" w:rsidRDefault="00317AEE" w:rsidP="00317AEE">
            <w:pPr>
              <w:spacing w:before="60" w:after="60"/>
              <w:jc w:val="center"/>
              <w:rPr>
                <w:rFonts w:ascii="Calibri" w:hAnsi="Calibri"/>
                <w:sz w:val="18"/>
              </w:rPr>
            </w:pPr>
            <w:r w:rsidRPr="00B54DA4">
              <w:rPr>
                <w:rFonts w:ascii="Calibri" w:hAnsi="Calibri"/>
                <w:sz w:val="18"/>
              </w:rPr>
              <w:t>15:15</w:t>
            </w:r>
          </w:p>
        </w:tc>
        <w:tc>
          <w:tcPr>
            <w:tcW w:w="318" w:type="pct"/>
            <w:shd w:val="clear" w:color="auto" w:fill="auto"/>
            <w:noWrap/>
            <w:vAlign w:val="center"/>
          </w:tcPr>
          <w:p w14:paraId="0C978408" w14:textId="77777777" w:rsidR="00317AEE" w:rsidRPr="00B54DA4" w:rsidRDefault="00317AEE" w:rsidP="00317AEE">
            <w:pPr>
              <w:jc w:val="center"/>
              <w:rPr>
                <w:rFonts w:ascii="Calibri" w:hAnsi="Calibri"/>
                <w:sz w:val="18"/>
              </w:rPr>
            </w:pPr>
            <w:r w:rsidRPr="00B54DA4">
              <w:rPr>
                <w:rFonts w:ascii="Calibri" w:hAnsi="Calibri"/>
                <w:sz w:val="18"/>
              </w:rPr>
              <w:t>sereno</w:t>
            </w:r>
          </w:p>
        </w:tc>
        <w:tc>
          <w:tcPr>
            <w:tcW w:w="442" w:type="pct"/>
            <w:vMerge w:val="restart"/>
            <w:shd w:val="clear" w:color="auto" w:fill="auto"/>
            <w:noWrap/>
            <w:vAlign w:val="center"/>
          </w:tcPr>
          <w:p w14:paraId="2BB0EF70" w14:textId="77777777" w:rsidR="00317AEE" w:rsidRPr="00B54DA4" w:rsidRDefault="00317AEE" w:rsidP="00317AEE">
            <w:pPr>
              <w:jc w:val="center"/>
              <w:rPr>
                <w:rFonts w:ascii="Calibri" w:hAnsi="Calibri"/>
                <w:sz w:val="18"/>
              </w:rPr>
            </w:pPr>
            <w:r w:rsidRPr="00B54DA4">
              <w:rPr>
                <w:rFonts w:ascii="Calibri" w:hAnsi="Calibri"/>
                <w:sz w:val="18"/>
              </w:rPr>
              <w:t>335</w:t>
            </w:r>
          </w:p>
        </w:tc>
        <w:tc>
          <w:tcPr>
            <w:tcW w:w="632" w:type="pct"/>
            <w:vMerge w:val="restart"/>
            <w:vAlign w:val="center"/>
          </w:tcPr>
          <w:p w14:paraId="3DDE6EEF" w14:textId="77777777" w:rsidR="00317AEE" w:rsidRPr="00B54DA4" w:rsidRDefault="00317AEE" w:rsidP="00317AEE">
            <w:pPr>
              <w:spacing w:before="60" w:after="60"/>
              <w:jc w:val="center"/>
              <w:rPr>
                <w:rFonts w:ascii="Calibri" w:hAnsi="Calibri"/>
                <w:sz w:val="18"/>
              </w:rPr>
            </w:pPr>
            <w:r w:rsidRPr="00B54DA4">
              <w:rPr>
                <w:rFonts w:ascii="Calibri" w:hAnsi="Calibri"/>
                <w:sz w:val="18"/>
              </w:rPr>
              <w:t>1637978.07</w:t>
            </w:r>
          </w:p>
        </w:tc>
        <w:tc>
          <w:tcPr>
            <w:tcW w:w="629" w:type="pct"/>
            <w:vMerge w:val="restart"/>
            <w:vAlign w:val="center"/>
          </w:tcPr>
          <w:p w14:paraId="19529919" w14:textId="77777777" w:rsidR="00317AEE" w:rsidRPr="00B54DA4" w:rsidRDefault="00317AEE" w:rsidP="00317AEE">
            <w:pPr>
              <w:spacing w:before="60" w:after="60"/>
              <w:jc w:val="center"/>
              <w:rPr>
                <w:rFonts w:ascii="Calibri" w:hAnsi="Calibri"/>
                <w:sz w:val="18"/>
              </w:rPr>
            </w:pPr>
            <w:r w:rsidRPr="00B54DA4">
              <w:rPr>
                <w:rFonts w:ascii="Calibri" w:hAnsi="Calibri"/>
                <w:sz w:val="18"/>
              </w:rPr>
              <w:t>5031296.94</w:t>
            </w:r>
          </w:p>
        </w:tc>
        <w:tc>
          <w:tcPr>
            <w:tcW w:w="363" w:type="pct"/>
            <w:shd w:val="clear" w:color="auto" w:fill="auto"/>
            <w:vAlign w:val="center"/>
          </w:tcPr>
          <w:p w14:paraId="10C8187F" w14:textId="77777777" w:rsidR="00317AEE" w:rsidRPr="00B54DA4" w:rsidRDefault="00317AEE" w:rsidP="00317AEE">
            <w:pPr>
              <w:spacing w:before="60" w:after="60"/>
              <w:jc w:val="center"/>
              <w:rPr>
                <w:rFonts w:ascii="Calibri" w:hAnsi="Calibri"/>
                <w:sz w:val="18"/>
              </w:rPr>
            </w:pPr>
            <w:r w:rsidRPr="00B54DA4">
              <w:rPr>
                <w:rFonts w:ascii="Calibri" w:hAnsi="Calibri"/>
                <w:sz w:val="18"/>
              </w:rPr>
              <w:t>20</w:t>
            </w:r>
          </w:p>
        </w:tc>
        <w:tc>
          <w:tcPr>
            <w:tcW w:w="1354" w:type="pct"/>
            <w:shd w:val="clear" w:color="auto" w:fill="auto"/>
            <w:noWrap/>
            <w:vAlign w:val="center"/>
            <w:hideMark/>
          </w:tcPr>
          <w:p w14:paraId="67606D64" w14:textId="60099B97" w:rsidR="00317AEE" w:rsidRPr="003A136F" w:rsidRDefault="00317AEE" w:rsidP="00317AEE">
            <w:pPr>
              <w:pStyle w:val="DATITABELLABS-VR0"/>
              <w:rPr>
                <w:rFonts w:asciiTheme="majorHAnsi" w:hAnsiTheme="majorHAnsi"/>
                <w:sz w:val="20"/>
                <w:szCs w:val="20"/>
              </w:rPr>
            </w:pPr>
            <w:r w:rsidRPr="003A136F">
              <w:rPr>
                <w:rFonts w:asciiTheme="majorHAnsi" w:hAnsiTheme="majorHAnsi"/>
                <w:sz w:val="20"/>
                <w:szCs w:val="20"/>
                <w:lang w:val="it-IT"/>
              </w:rPr>
              <w:t>M</w:t>
            </w:r>
            <w:r w:rsidRPr="003A136F">
              <w:rPr>
                <w:rFonts w:asciiTheme="majorHAnsi" w:hAnsiTheme="majorHAnsi"/>
                <w:sz w:val="20"/>
                <w:szCs w:val="20"/>
              </w:rPr>
              <w:t>.</w:t>
            </w:r>
            <w:r w:rsidRPr="003A136F">
              <w:rPr>
                <w:rFonts w:asciiTheme="majorHAnsi" w:hAnsiTheme="majorHAnsi"/>
                <w:sz w:val="20"/>
                <w:szCs w:val="20"/>
                <w:lang w:val="it-IT"/>
              </w:rPr>
              <w:t>S</w:t>
            </w:r>
            <w:r w:rsidRPr="003A136F">
              <w:rPr>
                <w:rFonts w:asciiTheme="majorHAnsi" w:hAnsiTheme="majorHAnsi"/>
                <w:sz w:val="20"/>
                <w:szCs w:val="20"/>
              </w:rPr>
              <w:t>o</w:t>
            </w:r>
            <w:r w:rsidRPr="003A136F">
              <w:rPr>
                <w:rFonts w:asciiTheme="majorHAnsi" w:hAnsiTheme="majorHAnsi"/>
                <w:sz w:val="20"/>
                <w:szCs w:val="20"/>
                <w:lang w:val="it-IT"/>
              </w:rPr>
              <w:t>l</w:t>
            </w:r>
            <w:r w:rsidRPr="003A136F">
              <w:rPr>
                <w:rFonts w:asciiTheme="majorHAnsi" w:hAnsiTheme="majorHAnsi"/>
                <w:sz w:val="20"/>
                <w:szCs w:val="20"/>
              </w:rPr>
              <w:t>i</w:t>
            </w:r>
            <w:r w:rsidRPr="003A136F">
              <w:rPr>
                <w:rFonts w:asciiTheme="majorHAnsi" w:hAnsiTheme="majorHAnsi"/>
                <w:sz w:val="20"/>
                <w:szCs w:val="20"/>
                <w:lang w:val="it-IT"/>
              </w:rPr>
              <w:t>n</w:t>
            </w:r>
            <w:r w:rsidRPr="003A136F">
              <w:rPr>
                <w:rFonts w:asciiTheme="majorHAnsi" w:hAnsiTheme="majorHAnsi"/>
                <w:sz w:val="20"/>
                <w:szCs w:val="20"/>
              </w:rPr>
              <w:t>a</w:t>
            </w:r>
            <w:r w:rsidRPr="003A136F">
              <w:rPr>
                <w:rFonts w:asciiTheme="majorHAnsi" w:hAnsiTheme="majorHAnsi"/>
                <w:sz w:val="20"/>
                <w:szCs w:val="20"/>
                <w:lang w:val="it-IT"/>
              </w:rPr>
              <w:t>s</w:t>
            </w:r>
          </w:p>
          <w:p w14:paraId="79518A70" w14:textId="7BFDB64C" w:rsidR="00317AEE" w:rsidRPr="003A136F" w:rsidRDefault="00317AEE" w:rsidP="00317AEE">
            <w:pPr>
              <w:spacing w:before="60" w:after="60"/>
              <w:jc w:val="center"/>
              <w:rPr>
                <w:rFonts w:asciiTheme="majorHAnsi" w:hAnsiTheme="majorHAnsi"/>
              </w:rPr>
            </w:pPr>
            <w:r w:rsidRPr="003A136F">
              <w:rPr>
                <w:rFonts w:asciiTheme="majorHAnsi" w:hAnsiTheme="majorHAnsi"/>
              </w:rPr>
              <w:t>M.</w:t>
            </w:r>
            <w:r w:rsidR="003A136F">
              <w:rPr>
                <w:rFonts w:asciiTheme="majorHAnsi" w:hAnsiTheme="majorHAnsi"/>
              </w:rPr>
              <w:t xml:space="preserve"> </w:t>
            </w:r>
            <w:r w:rsidRPr="003A136F">
              <w:rPr>
                <w:rFonts w:asciiTheme="majorHAnsi" w:hAnsiTheme="majorHAnsi"/>
              </w:rPr>
              <w:t>Piras</w:t>
            </w:r>
          </w:p>
        </w:tc>
      </w:tr>
      <w:tr w:rsidR="003A136F" w:rsidRPr="00B54DA4" w14:paraId="65DBC3C6" w14:textId="77777777" w:rsidTr="00317AEE">
        <w:trPr>
          <w:trHeight w:val="300"/>
          <w:jc w:val="center"/>
        </w:trPr>
        <w:tc>
          <w:tcPr>
            <w:tcW w:w="500" w:type="pct"/>
            <w:shd w:val="clear" w:color="auto" w:fill="auto"/>
            <w:noWrap/>
            <w:vAlign w:val="center"/>
          </w:tcPr>
          <w:p w14:paraId="029CFE37" w14:textId="3AF27186" w:rsidR="003A136F" w:rsidRPr="00B54DA4" w:rsidRDefault="003A136F" w:rsidP="00317AEE">
            <w:pPr>
              <w:spacing w:before="60" w:after="60"/>
              <w:jc w:val="center"/>
              <w:rPr>
                <w:rFonts w:ascii="Calibri" w:hAnsi="Calibri"/>
                <w:sz w:val="18"/>
              </w:rPr>
            </w:pPr>
            <w:r>
              <w:rPr>
                <w:rFonts w:ascii="Calibri" w:hAnsi="Calibri"/>
                <w:sz w:val="18"/>
              </w:rPr>
              <w:t>2</w:t>
            </w:r>
          </w:p>
        </w:tc>
        <w:tc>
          <w:tcPr>
            <w:tcW w:w="477" w:type="pct"/>
            <w:shd w:val="clear" w:color="auto" w:fill="auto"/>
            <w:noWrap/>
            <w:vAlign w:val="center"/>
          </w:tcPr>
          <w:p w14:paraId="5BD12E2A" w14:textId="2B71D502" w:rsidR="003A136F" w:rsidRDefault="003A136F" w:rsidP="00317AEE">
            <w:pPr>
              <w:jc w:val="center"/>
              <w:rPr>
                <w:rFonts w:ascii="Calibri" w:hAnsi="Calibri"/>
                <w:sz w:val="18"/>
              </w:rPr>
            </w:pPr>
            <w:r>
              <w:rPr>
                <w:rFonts w:ascii="Calibri" w:hAnsi="Calibri"/>
                <w:sz w:val="18"/>
              </w:rPr>
              <w:t>13/07/2021</w:t>
            </w:r>
          </w:p>
        </w:tc>
        <w:tc>
          <w:tcPr>
            <w:tcW w:w="284" w:type="pct"/>
            <w:shd w:val="clear" w:color="auto" w:fill="auto"/>
            <w:noWrap/>
            <w:vAlign w:val="center"/>
          </w:tcPr>
          <w:p w14:paraId="02E4E538" w14:textId="330B3D29" w:rsidR="003A136F" w:rsidRPr="00B54DA4" w:rsidRDefault="003A136F" w:rsidP="00317AEE">
            <w:pPr>
              <w:spacing w:before="60" w:after="60"/>
              <w:jc w:val="center"/>
              <w:rPr>
                <w:rFonts w:ascii="Calibri" w:hAnsi="Calibri"/>
                <w:sz w:val="18"/>
              </w:rPr>
            </w:pPr>
            <w:r>
              <w:rPr>
                <w:rFonts w:ascii="Calibri" w:hAnsi="Calibri"/>
                <w:sz w:val="18"/>
              </w:rPr>
              <w:t>15:15</w:t>
            </w:r>
          </w:p>
        </w:tc>
        <w:tc>
          <w:tcPr>
            <w:tcW w:w="318" w:type="pct"/>
            <w:shd w:val="clear" w:color="auto" w:fill="auto"/>
            <w:noWrap/>
            <w:vAlign w:val="center"/>
          </w:tcPr>
          <w:p w14:paraId="223A454D" w14:textId="13A554CD" w:rsidR="003A136F" w:rsidRPr="00B54DA4" w:rsidRDefault="003A136F" w:rsidP="00317AEE">
            <w:pPr>
              <w:jc w:val="center"/>
              <w:rPr>
                <w:rFonts w:ascii="Calibri" w:hAnsi="Calibri"/>
                <w:sz w:val="18"/>
              </w:rPr>
            </w:pPr>
            <w:r>
              <w:rPr>
                <w:rFonts w:ascii="Calibri" w:hAnsi="Calibri"/>
                <w:sz w:val="18"/>
              </w:rPr>
              <w:t>sereno</w:t>
            </w:r>
          </w:p>
        </w:tc>
        <w:tc>
          <w:tcPr>
            <w:tcW w:w="442" w:type="pct"/>
            <w:vMerge/>
            <w:shd w:val="clear" w:color="auto" w:fill="auto"/>
            <w:noWrap/>
            <w:vAlign w:val="center"/>
          </w:tcPr>
          <w:p w14:paraId="3081580B" w14:textId="77777777" w:rsidR="003A136F" w:rsidRPr="00B54DA4" w:rsidRDefault="003A136F" w:rsidP="00317AEE">
            <w:pPr>
              <w:jc w:val="center"/>
              <w:rPr>
                <w:rFonts w:ascii="Calibri" w:hAnsi="Calibri"/>
                <w:sz w:val="18"/>
              </w:rPr>
            </w:pPr>
          </w:p>
        </w:tc>
        <w:tc>
          <w:tcPr>
            <w:tcW w:w="632" w:type="pct"/>
            <w:vMerge/>
          </w:tcPr>
          <w:p w14:paraId="6D1B69E5" w14:textId="77777777" w:rsidR="003A136F" w:rsidRPr="00B54DA4" w:rsidRDefault="003A136F" w:rsidP="00317AEE">
            <w:pPr>
              <w:spacing w:before="60" w:after="60"/>
              <w:jc w:val="center"/>
              <w:rPr>
                <w:rFonts w:ascii="Calibri" w:hAnsi="Calibri"/>
                <w:sz w:val="18"/>
              </w:rPr>
            </w:pPr>
          </w:p>
        </w:tc>
        <w:tc>
          <w:tcPr>
            <w:tcW w:w="629" w:type="pct"/>
            <w:vMerge/>
          </w:tcPr>
          <w:p w14:paraId="4FBA7678" w14:textId="77777777" w:rsidR="003A136F" w:rsidRPr="00B54DA4" w:rsidRDefault="003A136F" w:rsidP="00317AEE">
            <w:pPr>
              <w:spacing w:before="60" w:after="60"/>
              <w:jc w:val="center"/>
              <w:rPr>
                <w:rFonts w:ascii="Calibri" w:hAnsi="Calibri"/>
                <w:sz w:val="18"/>
              </w:rPr>
            </w:pPr>
          </w:p>
        </w:tc>
        <w:tc>
          <w:tcPr>
            <w:tcW w:w="363" w:type="pct"/>
            <w:shd w:val="clear" w:color="auto" w:fill="auto"/>
            <w:vAlign w:val="center"/>
          </w:tcPr>
          <w:p w14:paraId="3F5FB23C" w14:textId="143608BF" w:rsidR="003A136F" w:rsidRPr="00B54DA4" w:rsidRDefault="003A136F" w:rsidP="00317AEE">
            <w:pPr>
              <w:spacing w:before="60" w:after="60"/>
              <w:jc w:val="center"/>
              <w:rPr>
                <w:rFonts w:ascii="Calibri" w:hAnsi="Calibri"/>
                <w:sz w:val="18"/>
              </w:rPr>
            </w:pPr>
            <w:r>
              <w:rPr>
                <w:rFonts w:ascii="Calibri" w:hAnsi="Calibri"/>
                <w:sz w:val="18"/>
              </w:rPr>
              <w:t>25</w:t>
            </w:r>
          </w:p>
        </w:tc>
        <w:tc>
          <w:tcPr>
            <w:tcW w:w="1354" w:type="pct"/>
            <w:shd w:val="clear" w:color="auto" w:fill="auto"/>
            <w:noWrap/>
            <w:vAlign w:val="center"/>
          </w:tcPr>
          <w:p w14:paraId="55457D10" w14:textId="19015BF1" w:rsidR="003A136F" w:rsidRPr="003A136F" w:rsidRDefault="003A136F" w:rsidP="00317AEE">
            <w:pPr>
              <w:spacing w:before="60" w:after="60"/>
              <w:jc w:val="center"/>
              <w:rPr>
                <w:rFonts w:asciiTheme="majorHAnsi" w:hAnsiTheme="majorHAnsi"/>
              </w:rPr>
            </w:pPr>
            <w:r w:rsidRPr="003A136F">
              <w:rPr>
                <w:rFonts w:asciiTheme="majorHAnsi" w:hAnsiTheme="majorHAnsi"/>
              </w:rPr>
              <w:t>M. Solinas</w:t>
            </w:r>
          </w:p>
        </w:tc>
      </w:tr>
      <w:tr w:rsidR="00317AEE" w:rsidRPr="00B54DA4" w14:paraId="43D6755F" w14:textId="77777777" w:rsidTr="00317AEE">
        <w:trPr>
          <w:trHeight w:val="300"/>
          <w:jc w:val="center"/>
        </w:trPr>
        <w:tc>
          <w:tcPr>
            <w:tcW w:w="500" w:type="pct"/>
            <w:shd w:val="clear" w:color="auto" w:fill="auto"/>
            <w:noWrap/>
            <w:vAlign w:val="center"/>
            <w:hideMark/>
          </w:tcPr>
          <w:p w14:paraId="4A0B24FD" w14:textId="6EC86843" w:rsidR="00317AEE" w:rsidRPr="00B54DA4" w:rsidRDefault="003A136F" w:rsidP="00317AEE">
            <w:pPr>
              <w:spacing w:before="60" w:after="60"/>
              <w:jc w:val="center"/>
              <w:rPr>
                <w:rFonts w:ascii="Calibri" w:hAnsi="Calibri"/>
                <w:sz w:val="18"/>
              </w:rPr>
            </w:pPr>
            <w:r>
              <w:rPr>
                <w:rFonts w:ascii="Calibri" w:hAnsi="Calibri"/>
                <w:sz w:val="18"/>
              </w:rPr>
              <w:t>3</w:t>
            </w:r>
          </w:p>
        </w:tc>
        <w:tc>
          <w:tcPr>
            <w:tcW w:w="477" w:type="pct"/>
            <w:shd w:val="clear" w:color="auto" w:fill="auto"/>
            <w:noWrap/>
            <w:vAlign w:val="center"/>
          </w:tcPr>
          <w:p w14:paraId="2896C8FD" w14:textId="77777777" w:rsidR="00317AEE" w:rsidRPr="00B54DA4" w:rsidRDefault="00317AEE" w:rsidP="00317AEE">
            <w:pPr>
              <w:jc w:val="center"/>
              <w:rPr>
                <w:rFonts w:ascii="Calibri" w:hAnsi="Calibri"/>
                <w:sz w:val="18"/>
              </w:rPr>
            </w:pPr>
            <w:r>
              <w:rPr>
                <w:rFonts w:ascii="Calibri" w:hAnsi="Calibri"/>
                <w:sz w:val="18"/>
              </w:rPr>
              <w:t>28</w:t>
            </w:r>
            <w:r w:rsidRPr="00B54DA4">
              <w:rPr>
                <w:rFonts w:ascii="Calibri" w:hAnsi="Calibri"/>
                <w:sz w:val="18"/>
              </w:rPr>
              <w:t>/</w:t>
            </w:r>
            <w:r>
              <w:rPr>
                <w:rFonts w:ascii="Calibri" w:hAnsi="Calibri"/>
                <w:sz w:val="18"/>
              </w:rPr>
              <w:t>10</w:t>
            </w:r>
            <w:r w:rsidRPr="00B54DA4">
              <w:rPr>
                <w:rFonts w:ascii="Calibri" w:hAnsi="Calibri"/>
                <w:sz w:val="18"/>
              </w:rPr>
              <w:t>/20</w:t>
            </w:r>
            <w:r>
              <w:rPr>
                <w:rFonts w:ascii="Calibri" w:hAnsi="Calibri"/>
                <w:sz w:val="18"/>
              </w:rPr>
              <w:t>20</w:t>
            </w:r>
          </w:p>
        </w:tc>
        <w:tc>
          <w:tcPr>
            <w:tcW w:w="284" w:type="pct"/>
            <w:shd w:val="clear" w:color="auto" w:fill="auto"/>
            <w:noWrap/>
            <w:vAlign w:val="center"/>
          </w:tcPr>
          <w:p w14:paraId="3BA96BE6" w14:textId="77777777" w:rsidR="00317AEE" w:rsidRPr="00B54DA4" w:rsidRDefault="00317AEE" w:rsidP="00317AEE">
            <w:pPr>
              <w:spacing w:before="60" w:after="60"/>
              <w:jc w:val="center"/>
              <w:rPr>
                <w:rFonts w:ascii="Calibri" w:hAnsi="Calibri"/>
                <w:sz w:val="18"/>
              </w:rPr>
            </w:pPr>
            <w:r w:rsidRPr="00B54DA4">
              <w:rPr>
                <w:rFonts w:ascii="Calibri" w:hAnsi="Calibri"/>
                <w:sz w:val="18"/>
              </w:rPr>
              <w:t>12:1</w:t>
            </w:r>
            <w:r>
              <w:rPr>
                <w:rFonts w:ascii="Calibri" w:hAnsi="Calibri"/>
                <w:sz w:val="18"/>
              </w:rPr>
              <w:t>8</w:t>
            </w:r>
          </w:p>
        </w:tc>
        <w:tc>
          <w:tcPr>
            <w:tcW w:w="318" w:type="pct"/>
            <w:shd w:val="clear" w:color="auto" w:fill="auto"/>
            <w:noWrap/>
            <w:vAlign w:val="center"/>
          </w:tcPr>
          <w:p w14:paraId="6D9D3629" w14:textId="77777777" w:rsidR="00317AEE" w:rsidRPr="00B54DA4" w:rsidRDefault="00317AEE" w:rsidP="00317AEE">
            <w:pPr>
              <w:jc w:val="center"/>
              <w:rPr>
                <w:rFonts w:ascii="Calibri" w:hAnsi="Calibri"/>
                <w:sz w:val="18"/>
              </w:rPr>
            </w:pPr>
            <w:r w:rsidRPr="00B54DA4">
              <w:rPr>
                <w:rFonts w:ascii="Calibri" w:hAnsi="Calibri"/>
                <w:sz w:val="18"/>
              </w:rPr>
              <w:t>sereno</w:t>
            </w:r>
          </w:p>
        </w:tc>
        <w:tc>
          <w:tcPr>
            <w:tcW w:w="442" w:type="pct"/>
            <w:vMerge/>
            <w:shd w:val="clear" w:color="auto" w:fill="auto"/>
            <w:noWrap/>
            <w:vAlign w:val="center"/>
          </w:tcPr>
          <w:p w14:paraId="4333BA68" w14:textId="77777777" w:rsidR="00317AEE" w:rsidRPr="00B54DA4" w:rsidRDefault="00317AEE" w:rsidP="00317AEE">
            <w:pPr>
              <w:jc w:val="center"/>
              <w:rPr>
                <w:rFonts w:ascii="Calibri" w:hAnsi="Calibri"/>
                <w:sz w:val="18"/>
              </w:rPr>
            </w:pPr>
          </w:p>
        </w:tc>
        <w:tc>
          <w:tcPr>
            <w:tcW w:w="632" w:type="pct"/>
            <w:vMerge/>
          </w:tcPr>
          <w:p w14:paraId="3282F6D5" w14:textId="77777777" w:rsidR="00317AEE" w:rsidRPr="00B54DA4" w:rsidRDefault="00317AEE" w:rsidP="00317AEE">
            <w:pPr>
              <w:spacing w:before="60" w:after="60"/>
              <w:jc w:val="center"/>
              <w:rPr>
                <w:rFonts w:ascii="Calibri" w:hAnsi="Calibri"/>
                <w:sz w:val="18"/>
              </w:rPr>
            </w:pPr>
          </w:p>
        </w:tc>
        <w:tc>
          <w:tcPr>
            <w:tcW w:w="629" w:type="pct"/>
            <w:vMerge/>
          </w:tcPr>
          <w:p w14:paraId="6544150E" w14:textId="77777777" w:rsidR="00317AEE" w:rsidRPr="00B54DA4" w:rsidRDefault="00317AEE" w:rsidP="00317AEE">
            <w:pPr>
              <w:spacing w:before="60" w:after="60"/>
              <w:jc w:val="center"/>
              <w:rPr>
                <w:rFonts w:ascii="Calibri" w:hAnsi="Calibri"/>
                <w:sz w:val="18"/>
              </w:rPr>
            </w:pPr>
          </w:p>
        </w:tc>
        <w:tc>
          <w:tcPr>
            <w:tcW w:w="363" w:type="pct"/>
            <w:shd w:val="clear" w:color="auto" w:fill="auto"/>
            <w:vAlign w:val="center"/>
          </w:tcPr>
          <w:p w14:paraId="7FE8A574" w14:textId="77777777" w:rsidR="00317AEE" w:rsidRPr="00B54DA4" w:rsidRDefault="00317AEE" w:rsidP="00317AEE">
            <w:pPr>
              <w:spacing w:before="60" w:after="60"/>
              <w:jc w:val="center"/>
              <w:rPr>
                <w:rFonts w:ascii="Calibri" w:hAnsi="Calibri"/>
                <w:sz w:val="18"/>
              </w:rPr>
            </w:pPr>
            <w:r w:rsidRPr="00B54DA4">
              <w:rPr>
                <w:rFonts w:ascii="Calibri" w:hAnsi="Calibri"/>
                <w:sz w:val="18"/>
              </w:rPr>
              <w:t>20</w:t>
            </w:r>
          </w:p>
        </w:tc>
        <w:tc>
          <w:tcPr>
            <w:tcW w:w="1354" w:type="pct"/>
            <w:shd w:val="clear" w:color="auto" w:fill="auto"/>
            <w:noWrap/>
            <w:vAlign w:val="center"/>
            <w:hideMark/>
          </w:tcPr>
          <w:p w14:paraId="1B205E83" w14:textId="42A23D13" w:rsidR="00317AEE" w:rsidRPr="003A136F" w:rsidRDefault="00317AEE" w:rsidP="00317AEE">
            <w:pPr>
              <w:spacing w:before="60" w:after="60"/>
              <w:jc w:val="center"/>
              <w:rPr>
                <w:rFonts w:asciiTheme="majorHAnsi" w:hAnsiTheme="majorHAnsi"/>
              </w:rPr>
            </w:pPr>
            <w:r w:rsidRPr="003A136F">
              <w:rPr>
                <w:rFonts w:asciiTheme="majorHAnsi" w:hAnsiTheme="majorHAnsi"/>
              </w:rPr>
              <w:t xml:space="preserve">F. </w:t>
            </w:r>
            <w:r w:rsidR="00766FDD" w:rsidRPr="003A136F">
              <w:rPr>
                <w:rFonts w:asciiTheme="majorHAnsi" w:hAnsiTheme="majorHAnsi"/>
              </w:rPr>
              <w:t>Bartolini</w:t>
            </w:r>
          </w:p>
        </w:tc>
      </w:tr>
    </w:tbl>
    <w:p w14:paraId="156196AE" w14:textId="77777777" w:rsidR="00317AEE" w:rsidRPr="00B54DA4" w:rsidRDefault="00317AEE" w:rsidP="00317AEE">
      <w:pPr>
        <w:spacing w:line="360" w:lineRule="auto"/>
        <w:jc w:val="both"/>
        <w:rPr>
          <w:rFonts w:ascii="Calibri" w:hAnsi="Calibri"/>
          <w:lang w:eastAsia="x-none"/>
        </w:rPr>
      </w:pPr>
    </w:p>
    <w:p w14:paraId="5BDE4A88" w14:textId="310717CD" w:rsidR="00317AEE" w:rsidRPr="00B54DA4" w:rsidRDefault="005E030D" w:rsidP="00317AEE">
      <w:pPr>
        <w:spacing w:line="360" w:lineRule="auto"/>
        <w:jc w:val="center"/>
        <w:rPr>
          <w:rFonts w:ascii="Calibri" w:hAnsi="Calibri"/>
          <w:lang w:val="x-none" w:eastAsia="x-none"/>
        </w:rPr>
      </w:pPr>
      <w:r>
        <w:rPr>
          <w:rFonts w:ascii="Calibri" w:hAnsi="Calibri"/>
          <w:noProof/>
        </w:rPr>
        <w:lastRenderedPageBreak/>
        <w:drawing>
          <wp:inline distT="0" distB="0" distL="0" distR="0" wp14:anchorId="502F8826" wp14:editId="2C86235B">
            <wp:extent cx="5362575" cy="3067050"/>
            <wp:effectExtent l="0" t="0" r="9525" b="0"/>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62575" cy="3067050"/>
                    </a:xfrm>
                    <a:prstGeom prst="rect">
                      <a:avLst/>
                    </a:prstGeom>
                    <a:noFill/>
                    <a:ln>
                      <a:noFill/>
                    </a:ln>
                  </pic:spPr>
                </pic:pic>
              </a:graphicData>
            </a:graphic>
          </wp:inline>
        </w:drawing>
      </w:r>
    </w:p>
    <w:p w14:paraId="79DE1B85" w14:textId="073505C9" w:rsidR="00317AEE" w:rsidRPr="00B54DA4" w:rsidRDefault="00317AEE" w:rsidP="00317AEE">
      <w:pPr>
        <w:tabs>
          <w:tab w:val="left" w:pos="10205"/>
        </w:tabs>
        <w:spacing w:before="120" w:after="120"/>
        <w:ind w:right="-1"/>
        <w:jc w:val="center"/>
        <w:rPr>
          <w:rFonts w:ascii="Calibri" w:hAnsi="Calibri"/>
          <w:b/>
          <w:sz w:val="18"/>
          <w:szCs w:val="18"/>
          <w:lang w:val="x-none" w:eastAsia="x-none"/>
        </w:rPr>
      </w:pPr>
      <w:r w:rsidRPr="00B54DA4">
        <w:rPr>
          <w:rFonts w:ascii="Calibri" w:hAnsi="Calibri"/>
          <w:b/>
          <w:sz w:val="18"/>
          <w:szCs w:val="18"/>
          <w:lang w:val="x-none" w:eastAsia="x-none"/>
        </w:rPr>
        <w:t xml:space="preserve">Figura </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STYLEREF 2 \s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5.10</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SEQ Figura \* ARABIC \s 2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6</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 xml:space="preserve">  -  Localizzazione del transetto di rilievo di lepidotterofauna nell’area AV-</w:t>
      </w:r>
      <w:r w:rsidRPr="00B54DA4">
        <w:rPr>
          <w:rFonts w:ascii="Calibri" w:hAnsi="Calibri"/>
          <w:b/>
          <w:sz w:val="18"/>
          <w:szCs w:val="18"/>
          <w:lang w:eastAsia="x-none"/>
        </w:rPr>
        <w:t>SO</w:t>
      </w:r>
      <w:r w:rsidRPr="00B54DA4">
        <w:rPr>
          <w:rFonts w:ascii="Calibri" w:hAnsi="Calibri"/>
          <w:b/>
          <w:sz w:val="18"/>
          <w:szCs w:val="18"/>
          <w:lang w:val="x-none" w:eastAsia="x-none"/>
        </w:rPr>
        <w:t>-FA-</w:t>
      </w:r>
      <w:r w:rsidRPr="00B54DA4">
        <w:rPr>
          <w:rFonts w:ascii="Calibri" w:hAnsi="Calibri"/>
          <w:b/>
          <w:sz w:val="18"/>
          <w:szCs w:val="18"/>
          <w:lang w:eastAsia="x-none"/>
        </w:rPr>
        <w:t>14.</w:t>
      </w:r>
    </w:p>
    <w:p w14:paraId="58D2AE88" w14:textId="77777777" w:rsidR="00317AEE" w:rsidRPr="00B54DA4" w:rsidRDefault="00317AEE" w:rsidP="00317AEE">
      <w:pPr>
        <w:spacing w:line="360" w:lineRule="auto"/>
        <w:jc w:val="both"/>
        <w:rPr>
          <w:rFonts w:ascii="Calibri" w:hAnsi="Calibri"/>
          <w:lang w:val="x-none" w:eastAsia="x-none"/>
        </w:rPr>
      </w:pPr>
    </w:p>
    <w:p w14:paraId="257E82EE" w14:textId="123E719B" w:rsidR="00317AEE" w:rsidRPr="00DD2AAE" w:rsidRDefault="00317AEE" w:rsidP="00317AEE">
      <w:pPr>
        <w:spacing w:line="360" w:lineRule="auto"/>
        <w:jc w:val="both"/>
        <w:rPr>
          <w:rFonts w:ascii="Calibri" w:hAnsi="Calibri"/>
          <w:sz w:val="22"/>
          <w:szCs w:val="22"/>
          <w:lang w:eastAsia="x-none"/>
        </w:rPr>
      </w:pPr>
      <w:r w:rsidRPr="00DD2AAE">
        <w:rPr>
          <w:rFonts w:ascii="Calibri" w:hAnsi="Calibri"/>
          <w:sz w:val="22"/>
          <w:szCs w:val="22"/>
          <w:lang w:val="x-none" w:eastAsia="x-none"/>
        </w:rPr>
        <w:t xml:space="preserve">Segue il dettaglio delle osservazioni delle specie di lepidotteri rilevate nelle </w:t>
      </w:r>
      <w:r w:rsidR="003A136F" w:rsidRPr="00DD2AAE">
        <w:rPr>
          <w:rFonts w:ascii="Calibri" w:hAnsi="Calibri"/>
          <w:sz w:val="22"/>
          <w:szCs w:val="22"/>
          <w:lang w:eastAsia="x-none"/>
        </w:rPr>
        <w:t>tre</w:t>
      </w:r>
      <w:r w:rsidRPr="00DD2AAE">
        <w:rPr>
          <w:rFonts w:ascii="Calibri" w:hAnsi="Calibri"/>
          <w:sz w:val="22"/>
          <w:szCs w:val="22"/>
          <w:lang w:val="x-none" w:eastAsia="x-none"/>
        </w:rPr>
        <w:t xml:space="preserve"> campagne effettuate.</w:t>
      </w:r>
    </w:p>
    <w:p w14:paraId="0171B10B" w14:textId="18142D51"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bookmarkStart w:id="370" w:name="_Ref533674239"/>
      <w:r w:rsidRPr="00DD2AAE">
        <w:rPr>
          <w:rFonts w:ascii="Calibri" w:hAnsi="Calibri" w:cs="Arial"/>
          <w:b/>
          <w:lang w:val="x-none" w:eastAsia="x-none"/>
        </w:rPr>
        <w:br w:type="page"/>
      </w:r>
      <w:r w:rsidRPr="00B54DA4">
        <w:rPr>
          <w:rFonts w:ascii="Calibri" w:hAnsi="Calibri" w:cs="Arial"/>
          <w:b/>
          <w:sz w:val="18"/>
          <w:szCs w:val="18"/>
          <w:lang w:val="x-none" w:eastAsia="x-none"/>
        </w:rPr>
        <w:lastRenderedPageBreak/>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143</w:t>
      </w:r>
      <w:r w:rsidRPr="00B54DA4">
        <w:rPr>
          <w:rFonts w:ascii="Calibri" w:hAnsi="Calibri" w:cs="Arial"/>
          <w:b/>
          <w:sz w:val="18"/>
          <w:szCs w:val="18"/>
          <w:lang w:val="x-none" w:eastAsia="x-none"/>
        </w:rPr>
        <w:fldChar w:fldCharType="end"/>
      </w:r>
      <w:bookmarkEnd w:id="370"/>
      <w:r w:rsidRPr="00B54DA4">
        <w:rPr>
          <w:rFonts w:ascii="Calibri" w:hAnsi="Calibri" w:cs="Arial"/>
          <w:b/>
          <w:sz w:val="18"/>
          <w:szCs w:val="18"/>
          <w:lang w:val="x-none" w:eastAsia="x-none"/>
        </w:rPr>
        <w:t xml:space="preserve"> -  Area di indagine AV-SO-FA-14.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326"/>
        <w:gridCol w:w="2165"/>
        <w:gridCol w:w="822"/>
        <w:gridCol w:w="822"/>
        <w:gridCol w:w="1068"/>
        <w:gridCol w:w="822"/>
        <w:gridCol w:w="858"/>
        <w:gridCol w:w="822"/>
        <w:gridCol w:w="1068"/>
        <w:gridCol w:w="820"/>
      </w:tblGrid>
      <w:tr w:rsidR="00263F4F" w:rsidRPr="00263F4F" w14:paraId="46024DC7" w14:textId="77777777" w:rsidTr="003A136F">
        <w:trPr>
          <w:trHeight w:val="300"/>
        </w:trPr>
        <w:tc>
          <w:tcPr>
            <w:tcW w:w="626"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66FAB2C0"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Famiglia</w:t>
            </w:r>
          </w:p>
        </w:tc>
        <w:tc>
          <w:tcPr>
            <w:tcW w:w="1022"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3AA84CD0"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Specie</w:t>
            </w:r>
          </w:p>
        </w:tc>
        <w:tc>
          <w:tcPr>
            <w:tcW w:w="776" w:type="pct"/>
            <w:gridSpan w:val="2"/>
            <w:tcBorders>
              <w:top w:val="single" w:sz="4" w:space="0" w:color="auto"/>
              <w:left w:val="nil"/>
              <w:bottom w:val="single" w:sz="4" w:space="0" w:color="auto"/>
              <w:right w:val="single" w:sz="4" w:space="0" w:color="auto"/>
            </w:tcBorders>
            <w:shd w:val="clear" w:color="000000" w:fill="262626"/>
            <w:vAlign w:val="center"/>
            <w:hideMark/>
          </w:tcPr>
          <w:p w14:paraId="659791F7"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mag-21</w:t>
            </w:r>
          </w:p>
        </w:tc>
        <w:tc>
          <w:tcPr>
            <w:tcW w:w="891" w:type="pct"/>
            <w:gridSpan w:val="2"/>
            <w:tcBorders>
              <w:top w:val="single" w:sz="4" w:space="0" w:color="auto"/>
              <w:left w:val="nil"/>
              <w:bottom w:val="single" w:sz="4" w:space="0" w:color="auto"/>
              <w:right w:val="single" w:sz="4" w:space="0" w:color="auto"/>
            </w:tcBorders>
            <w:shd w:val="clear" w:color="000000" w:fill="262626"/>
            <w:vAlign w:val="center"/>
            <w:hideMark/>
          </w:tcPr>
          <w:p w14:paraId="02C798BC"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giu-21</w:t>
            </w:r>
          </w:p>
        </w:tc>
        <w:tc>
          <w:tcPr>
            <w:tcW w:w="793" w:type="pct"/>
            <w:gridSpan w:val="2"/>
            <w:tcBorders>
              <w:top w:val="single" w:sz="4" w:space="0" w:color="auto"/>
              <w:left w:val="nil"/>
              <w:bottom w:val="single" w:sz="4" w:space="0" w:color="auto"/>
              <w:right w:val="single" w:sz="4" w:space="0" w:color="auto"/>
            </w:tcBorders>
            <w:shd w:val="clear" w:color="000000" w:fill="262626"/>
            <w:vAlign w:val="center"/>
            <w:hideMark/>
          </w:tcPr>
          <w:p w14:paraId="3E3B1C45"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lug-21</w:t>
            </w:r>
          </w:p>
        </w:tc>
        <w:tc>
          <w:tcPr>
            <w:tcW w:w="892" w:type="pct"/>
            <w:gridSpan w:val="2"/>
            <w:tcBorders>
              <w:top w:val="single" w:sz="4" w:space="0" w:color="auto"/>
              <w:left w:val="nil"/>
              <w:bottom w:val="single" w:sz="4" w:space="0" w:color="auto"/>
              <w:right w:val="single" w:sz="4" w:space="0" w:color="auto"/>
            </w:tcBorders>
            <w:shd w:val="clear" w:color="000000" w:fill="262626"/>
            <w:vAlign w:val="center"/>
            <w:hideMark/>
          </w:tcPr>
          <w:p w14:paraId="7CB850D7"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ott-21</w:t>
            </w:r>
          </w:p>
        </w:tc>
      </w:tr>
      <w:tr w:rsidR="00263F4F" w:rsidRPr="00263F4F" w14:paraId="2BD450DB" w14:textId="77777777" w:rsidTr="003A136F">
        <w:trPr>
          <w:trHeight w:val="300"/>
        </w:trPr>
        <w:tc>
          <w:tcPr>
            <w:tcW w:w="626" w:type="pct"/>
            <w:vMerge/>
            <w:tcBorders>
              <w:top w:val="single" w:sz="4" w:space="0" w:color="auto"/>
              <w:left w:val="single" w:sz="4" w:space="0" w:color="auto"/>
              <w:bottom w:val="single" w:sz="4" w:space="0" w:color="auto"/>
              <w:right w:val="single" w:sz="4" w:space="0" w:color="auto"/>
            </w:tcBorders>
            <w:vAlign w:val="center"/>
            <w:hideMark/>
          </w:tcPr>
          <w:p w14:paraId="616EA6EE" w14:textId="77777777" w:rsidR="00263F4F" w:rsidRPr="00263F4F" w:rsidRDefault="00263F4F" w:rsidP="00263F4F">
            <w:pPr>
              <w:overflowPunct/>
              <w:autoSpaceDE/>
              <w:autoSpaceDN/>
              <w:adjustRightInd/>
              <w:textAlignment w:val="auto"/>
              <w:rPr>
                <w:rFonts w:ascii="Calibri" w:hAnsi="Calibri"/>
                <w:b/>
                <w:bCs/>
                <w:color w:val="FFFFFF"/>
                <w:sz w:val="22"/>
                <w:szCs w:val="22"/>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6D06D7EB" w14:textId="77777777" w:rsidR="00263F4F" w:rsidRPr="00263F4F" w:rsidRDefault="00263F4F" w:rsidP="00263F4F">
            <w:pPr>
              <w:overflowPunct/>
              <w:autoSpaceDE/>
              <w:autoSpaceDN/>
              <w:adjustRightInd/>
              <w:textAlignment w:val="auto"/>
              <w:rPr>
                <w:rFonts w:ascii="Calibri" w:hAnsi="Calibri"/>
                <w:b/>
                <w:bCs/>
                <w:color w:val="FFFFFF"/>
                <w:sz w:val="22"/>
                <w:szCs w:val="22"/>
              </w:rPr>
            </w:pPr>
          </w:p>
        </w:tc>
        <w:tc>
          <w:tcPr>
            <w:tcW w:w="388" w:type="pct"/>
            <w:tcBorders>
              <w:top w:val="nil"/>
              <w:left w:val="nil"/>
              <w:bottom w:val="single" w:sz="4" w:space="0" w:color="auto"/>
              <w:right w:val="single" w:sz="4" w:space="0" w:color="auto"/>
            </w:tcBorders>
            <w:shd w:val="clear" w:color="000000" w:fill="AEAAAA"/>
            <w:vAlign w:val="center"/>
            <w:hideMark/>
          </w:tcPr>
          <w:p w14:paraId="3A963BF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88" w:type="pct"/>
            <w:tcBorders>
              <w:top w:val="nil"/>
              <w:left w:val="nil"/>
              <w:bottom w:val="single" w:sz="4" w:space="0" w:color="auto"/>
              <w:right w:val="single" w:sz="4" w:space="0" w:color="auto"/>
            </w:tcBorders>
            <w:shd w:val="clear" w:color="000000" w:fill="AEAAAA"/>
            <w:vAlign w:val="center"/>
            <w:hideMark/>
          </w:tcPr>
          <w:p w14:paraId="30868A35"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c>
          <w:tcPr>
            <w:tcW w:w="504" w:type="pct"/>
            <w:tcBorders>
              <w:top w:val="nil"/>
              <w:left w:val="nil"/>
              <w:bottom w:val="single" w:sz="4" w:space="0" w:color="auto"/>
              <w:right w:val="single" w:sz="4" w:space="0" w:color="auto"/>
            </w:tcBorders>
            <w:shd w:val="clear" w:color="000000" w:fill="AEAAAA"/>
            <w:vAlign w:val="center"/>
            <w:hideMark/>
          </w:tcPr>
          <w:p w14:paraId="3470DE2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88" w:type="pct"/>
            <w:tcBorders>
              <w:top w:val="nil"/>
              <w:left w:val="nil"/>
              <w:bottom w:val="single" w:sz="4" w:space="0" w:color="auto"/>
              <w:right w:val="single" w:sz="4" w:space="0" w:color="auto"/>
            </w:tcBorders>
            <w:shd w:val="clear" w:color="000000" w:fill="AEAAAA"/>
            <w:vAlign w:val="center"/>
            <w:hideMark/>
          </w:tcPr>
          <w:p w14:paraId="69087D2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c>
          <w:tcPr>
            <w:tcW w:w="405" w:type="pct"/>
            <w:tcBorders>
              <w:top w:val="nil"/>
              <w:left w:val="nil"/>
              <w:bottom w:val="single" w:sz="4" w:space="0" w:color="auto"/>
              <w:right w:val="single" w:sz="4" w:space="0" w:color="auto"/>
            </w:tcBorders>
            <w:shd w:val="clear" w:color="000000" w:fill="AEAAAA"/>
            <w:vAlign w:val="center"/>
            <w:hideMark/>
          </w:tcPr>
          <w:p w14:paraId="05B51C7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88" w:type="pct"/>
            <w:tcBorders>
              <w:top w:val="nil"/>
              <w:left w:val="nil"/>
              <w:bottom w:val="single" w:sz="4" w:space="0" w:color="auto"/>
              <w:right w:val="single" w:sz="4" w:space="0" w:color="auto"/>
            </w:tcBorders>
            <w:shd w:val="clear" w:color="000000" w:fill="AEAAAA"/>
            <w:vAlign w:val="center"/>
            <w:hideMark/>
          </w:tcPr>
          <w:p w14:paraId="101244B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c>
          <w:tcPr>
            <w:tcW w:w="504" w:type="pct"/>
            <w:tcBorders>
              <w:top w:val="nil"/>
              <w:left w:val="nil"/>
              <w:bottom w:val="single" w:sz="4" w:space="0" w:color="auto"/>
              <w:right w:val="single" w:sz="4" w:space="0" w:color="auto"/>
            </w:tcBorders>
            <w:shd w:val="clear" w:color="000000" w:fill="AEAAAA"/>
            <w:vAlign w:val="center"/>
            <w:hideMark/>
          </w:tcPr>
          <w:p w14:paraId="27E31CD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88" w:type="pct"/>
            <w:tcBorders>
              <w:top w:val="nil"/>
              <w:left w:val="nil"/>
              <w:bottom w:val="single" w:sz="4" w:space="0" w:color="auto"/>
              <w:right w:val="single" w:sz="4" w:space="0" w:color="auto"/>
            </w:tcBorders>
            <w:shd w:val="clear" w:color="000000" w:fill="AEAAAA"/>
            <w:vAlign w:val="center"/>
            <w:hideMark/>
          </w:tcPr>
          <w:p w14:paraId="4ED711D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r>
      <w:tr w:rsidR="00263F4F" w:rsidRPr="00263F4F" w14:paraId="35038429" w14:textId="77777777" w:rsidTr="003A136F">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0B2E9CA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163D7EC1"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Pieris brassicae</w:t>
            </w:r>
          </w:p>
        </w:tc>
        <w:tc>
          <w:tcPr>
            <w:tcW w:w="388" w:type="pct"/>
            <w:tcBorders>
              <w:top w:val="nil"/>
              <w:left w:val="nil"/>
              <w:bottom w:val="single" w:sz="4" w:space="0" w:color="auto"/>
              <w:right w:val="single" w:sz="4" w:space="0" w:color="auto"/>
            </w:tcBorders>
            <w:shd w:val="clear" w:color="auto" w:fill="auto"/>
            <w:noWrap/>
            <w:vAlign w:val="bottom"/>
            <w:hideMark/>
          </w:tcPr>
          <w:p w14:paraId="503466CA"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0558217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210869A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5ACB32C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405" w:type="pct"/>
            <w:tcBorders>
              <w:top w:val="nil"/>
              <w:left w:val="nil"/>
              <w:bottom w:val="single" w:sz="4" w:space="0" w:color="auto"/>
              <w:right w:val="single" w:sz="4" w:space="0" w:color="auto"/>
            </w:tcBorders>
            <w:shd w:val="clear" w:color="auto" w:fill="auto"/>
            <w:vAlign w:val="center"/>
            <w:hideMark/>
          </w:tcPr>
          <w:p w14:paraId="406875E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027F144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504" w:type="pct"/>
            <w:tcBorders>
              <w:top w:val="nil"/>
              <w:left w:val="nil"/>
              <w:bottom w:val="single" w:sz="4" w:space="0" w:color="auto"/>
              <w:right w:val="single" w:sz="4" w:space="0" w:color="auto"/>
            </w:tcBorders>
            <w:shd w:val="clear" w:color="auto" w:fill="auto"/>
            <w:vAlign w:val="center"/>
            <w:hideMark/>
          </w:tcPr>
          <w:p w14:paraId="603AA67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4510EA9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r>
      <w:tr w:rsidR="00263F4F" w:rsidRPr="00263F4F" w14:paraId="6F5B4082" w14:textId="77777777" w:rsidTr="003A136F">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62F1D74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72DDD74D"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Pieris rapae</w:t>
            </w:r>
          </w:p>
        </w:tc>
        <w:tc>
          <w:tcPr>
            <w:tcW w:w="388" w:type="pct"/>
            <w:tcBorders>
              <w:top w:val="nil"/>
              <w:left w:val="nil"/>
              <w:bottom w:val="single" w:sz="4" w:space="0" w:color="auto"/>
              <w:right w:val="single" w:sz="4" w:space="0" w:color="auto"/>
            </w:tcBorders>
            <w:shd w:val="clear" w:color="auto" w:fill="auto"/>
            <w:noWrap/>
            <w:vAlign w:val="bottom"/>
            <w:hideMark/>
          </w:tcPr>
          <w:p w14:paraId="43998A80"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74632F2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1C14150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2</w:t>
            </w:r>
          </w:p>
        </w:tc>
        <w:tc>
          <w:tcPr>
            <w:tcW w:w="388" w:type="pct"/>
            <w:tcBorders>
              <w:top w:val="nil"/>
              <w:left w:val="nil"/>
              <w:bottom w:val="single" w:sz="4" w:space="0" w:color="auto"/>
              <w:right w:val="single" w:sz="4" w:space="0" w:color="auto"/>
            </w:tcBorders>
            <w:shd w:val="clear" w:color="auto" w:fill="auto"/>
            <w:vAlign w:val="center"/>
            <w:hideMark/>
          </w:tcPr>
          <w:p w14:paraId="49767F5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0,006</w:t>
            </w:r>
          </w:p>
        </w:tc>
        <w:tc>
          <w:tcPr>
            <w:tcW w:w="405" w:type="pct"/>
            <w:tcBorders>
              <w:top w:val="nil"/>
              <w:left w:val="nil"/>
              <w:bottom w:val="single" w:sz="4" w:space="0" w:color="auto"/>
              <w:right w:val="single" w:sz="4" w:space="0" w:color="auto"/>
            </w:tcBorders>
            <w:shd w:val="clear" w:color="auto" w:fill="auto"/>
            <w:vAlign w:val="center"/>
            <w:hideMark/>
          </w:tcPr>
          <w:p w14:paraId="61FFD40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2E758C2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504" w:type="pct"/>
            <w:tcBorders>
              <w:top w:val="nil"/>
              <w:left w:val="nil"/>
              <w:bottom w:val="single" w:sz="4" w:space="0" w:color="auto"/>
              <w:right w:val="single" w:sz="4" w:space="0" w:color="auto"/>
            </w:tcBorders>
            <w:shd w:val="clear" w:color="auto" w:fill="auto"/>
            <w:vAlign w:val="center"/>
            <w:hideMark/>
          </w:tcPr>
          <w:p w14:paraId="6E8D65F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418D935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r>
      <w:tr w:rsidR="00263F4F" w:rsidRPr="00263F4F" w14:paraId="67AEAAAF" w14:textId="77777777" w:rsidTr="003A136F">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1AC6A06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51038B78"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Pieris napi</w:t>
            </w:r>
          </w:p>
        </w:tc>
        <w:tc>
          <w:tcPr>
            <w:tcW w:w="388" w:type="pct"/>
            <w:tcBorders>
              <w:top w:val="nil"/>
              <w:left w:val="nil"/>
              <w:bottom w:val="single" w:sz="4" w:space="0" w:color="auto"/>
              <w:right w:val="single" w:sz="4" w:space="0" w:color="auto"/>
            </w:tcBorders>
            <w:shd w:val="clear" w:color="auto" w:fill="auto"/>
            <w:noWrap/>
            <w:vAlign w:val="bottom"/>
            <w:hideMark/>
          </w:tcPr>
          <w:p w14:paraId="100A5975"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78168F5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148581B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60CD975A"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405" w:type="pct"/>
            <w:tcBorders>
              <w:top w:val="nil"/>
              <w:left w:val="nil"/>
              <w:bottom w:val="single" w:sz="4" w:space="0" w:color="auto"/>
              <w:right w:val="single" w:sz="4" w:space="0" w:color="auto"/>
            </w:tcBorders>
            <w:shd w:val="clear" w:color="auto" w:fill="auto"/>
            <w:vAlign w:val="center"/>
            <w:hideMark/>
          </w:tcPr>
          <w:p w14:paraId="4A34440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5223267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504" w:type="pct"/>
            <w:tcBorders>
              <w:top w:val="nil"/>
              <w:left w:val="nil"/>
              <w:bottom w:val="single" w:sz="4" w:space="0" w:color="auto"/>
              <w:right w:val="single" w:sz="4" w:space="0" w:color="auto"/>
            </w:tcBorders>
            <w:shd w:val="clear" w:color="auto" w:fill="auto"/>
            <w:vAlign w:val="center"/>
            <w:hideMark/>
          </w:tcPr>
          <w:p w14:paraId="2988C17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7E719D5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r>
      <w:tr w:rsidR="00263F4F" w:rsidRPr="00263F4F" w14:paraId="4040125C" w14:textId="77777777" w:rsidTr="003A136F">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32D6FAE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7C635483"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Colias crocea</w:t>
            </w:r>
          </w:p>
        </w:tc>
        <w:tc>
          <w:tcPr>
            <w:tcW w:w="388" w:type="pct"/>
            <w:tcBorders>
              <w:top w:val="nil"/>
              <w:left w:val="nil"/>
              <w:bottom w:val="single" w:sz="4" w:space="0" w:color="auto"/>
              <w:right w:val="single" w:sz="4" w:space="0" w:color="auto"/>
            </w:tcBorders>
            <w:shd w:val="clear" w:color="auto" w:fill="auto"/>
            <w:noWrap/>
            <w:vAlign w:val="bottom"/>
            <w:hideMark/>
          </w:tcPr>
          <w:p w14:paraId="09AE3070"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7A84DC2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55FDB49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2</w:t>
            </w:r>
          </w:p>
        </w:tc>
        <w:tc>
          <w:tcPr>
            <w:tcW w:w="388" w:type="pct"/>
            <w:tcBorders>
              <w:top w:val="nil"/>
              <w:left w:val="nil"/>
              <w:bottom w:val="single" w:sz="4" w:space="0" w:color="auto"/>
              <w:right w:val="single" w:sz="4" w:space="0" w:color="auto"/>
            </w:tcBorders>
            <w:shd w:val="clear" w:color="auto" w:fill="auto"/>
            <w:vAlign w:val="center"/>
            <w:hideMark/>
          </w:tcPr>
          <w:p w14:paraId="0106774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0,006</w:t>
            </w:r>
          </w:p>
        </w:tc>
        <w:tc>
          <w:tcPr>
            <w:tcW w:w="405" w:type="pct"/>
            <w:tcBorders>
              <w:top w:val="nil"/>
              <w:left w:val="nil"/>
              <w:bottom w:val="single" w:sz="4" w:space="0" w:color="auto"/>
              <w:right w:val="single" w:sz="4" w:space="0" w:color="auto"/>
            </w:tcBorders>
            <w:shd w:val="clear" w:color="auto" w:fill="auto"/>
            <w:vAlign w:val="center"/>
            <w:hideMark/>
          </w:tcPr>
          <w:p w14:paraId="70199D0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21A9FA0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10E98D8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6AE7233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r>
      <w:tr w:rsidR="00263F4F" w:rsidRPr="00263F4F" w14:paraId="076B9EAD" w14:textId="77777777" w:rsidTr="003A136F">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750D319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1634ED83"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Leptidaea sinapis</w:t>
            </w:r>
          </w:p>
        </w:tc>
        <w:tc>
          <w:tcPr>
            <w:tcW w:w="388" w:type="pct"/>
            <w:tcBorders>
              <w:top w:val="nil"/>
              <w:left w:val="nil"/>
              <w:bottom w:val="single" w:sz="4" w:space="0" w:color="auto"/>
              <w:right w:val="single" w:sz="4" w:space="0" w:color="auto"/>
            </w:tcBorders>
            <w:shd w:val="clear" w:color="auto" w:fill="auto"/>
            <w:noWrap/>
            <w:vAlign w:val="bottom"/>
            <w:hideMark/>
          </w:tcPr>
          <w:p w14:paraId="07888B24"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1C4EA1AC"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0F9D02C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3</w:t>
            </w:r>
          </w:p>
        </w:tc>
        <w:tc>
          <w:tcPr>
            <w:tcW w:w="388" w:type="pct"/>
            <w:tcBorders>
              <w:top w:val="nil"/>
              <w:left w:val="nil"/>
              <w:bottom w:val="single" w:sz="4" w:space="0" w:color="auto"/>
              <w:right w:val="single" w:sz="4" w:space="0" w:color="auto"/>
            </w:tcBorders>
            <w:shd w:val="clear" w:color="auto" w:fill="auto"/>
            <w:vAlign w:val="center"/>
            <w:hideMark/>
          </w:tcPr>
          <w:p w14:paraId="1581389C"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0,009</w:t>
            </w:r>
          </w:p>
        </w:tc>
        <w:tc>
          <w:tcPr>
            <w:tcW w:w="405" w:type="pct"/>
            <w:tcBorders>
              <w:top w:val="nil"/>
              <w:left w:val="nil"/>
              <w:bottom w:val="single" w:sz="4" w:space="0" w:color="auto"/>
              <w:right w:val="single" w:sz="4" w:space="0" w:color="auto"/>
            </w:tcBorders>
            <w:shd w:val="clear" w:color="auto" w:fill="auto"/>
            <w:vAlign w:val="center"/>
            <w:hideMark/>
          </w:tcPr>
          <w:p w14:paraId="19656CC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6309BE7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07DBD3D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175A89F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r>
      <w:tr w:rsidR="00263F4F" w:rsidRPr="00263F4F" w14:paraId="3E4009C5" w14:textId="77777777" w:rsidTr="003A136F">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46B3137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Lycaenidae</w:t>
            </w:r>
          </w:p>
        </w:tc>
        <w:tc>
          <w:tcPr>
            <w:tcW w:w="1022" w:type="pct"/>
            <w:tcBorders>
              <w:top w:val="nil"/>
              <w:left w:val="nil"/>
              <w:bottom w:val="single" w:sz="4" w:space="0" w:color="auto"/>
              <w:right w:val="single" w:sz="4" w:space="0" w:color="auto"/>
            </w:tcBorders>
            <w:shd w:val="clear" w:color="auto" w:fill="auto"/>
            <w:noWrap/>
            <w:vAlign w:val="bottom"/>
            <w:hideMark/>
          </w:tcPr>
          <w:p w14:paraId="5EFD7931"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Cupido argiades</w:t>
            </w:r>
          </w:p>
        </w:tc>
        <w:tc>
          <w:tcPr>
            <w:tcW w:w="388" w:type="pct"/>
            <w:tcBorders>
              <w:top w:val="nil"/>
              <w:left w:val="nil"/>
              <w:bottom w:val="single" w:sz="4" w:space="0" w:color="auto"/>
              <w:right w:val="single" w:sz="4" w:space="0" w:color="auto"/>
            </w:tcBorders>
            <w:shd w:val="clear" w:color="auto" w:fill="auto"/>
            <w:noWrap/>
            <w:vAlign w:val="bottom"/>
            <w:hideMark/>
          </w:tcPr>
          <w:p w14:paraId="3D1F2DE9"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703106B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23DB170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270F80A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405" w:type="pct"/>
            <w:tcBorders>
              <w:top w:val="nil"/>
              <w:left w:val="nil"/>
              <w:bottom w:val="single" w:sz="4" w:space="0" w:color="auto"/>
              <w:right w:val="single" w:sz="4" w:space="0" w:color="auto"/>
            </w:tcBorders>
            <w:shd w:val="clear" w:color="auto" w:fill="auto"/>
            <w:vAlign w:val="center"/>
            <w:hideMark/>
          </w:tcPr>
          <w:p w14:paraId="18C6312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0657588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5FEC7DA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0E9D292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r>
      <w:tr w:rsidR="00263F4F" w:rsidRPr="00263F4F" w14:paraId="43D4B988" w14:textId="77777777" w:rsidTr="003A136F">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39C38D2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Lycaenidae</w:t>
            </w:r>
          </w:p>
        </w:tc>
        <w:tc>
          <w:tcPr>
            <w:tcW w:w="1022" w:type="pct"/>
            <w:tcBorders>
              <w:top w:val="nil"/>
              <w:left w:val="nil"/>
              <w:bottom w:val="single" w:sz="4" w:space="0" w:color="auto"/>
              <w:right w:val="single" w:sz="4" w:space="0" w:color="auto"/>
            </w:tcBorders>
            <w:shd w:val="clear" w:color="auto" w:fill="auto"/>
            <w:noWrap/>
            <w:vAlign w:val="bottom"/>
            <w:hideMark/>
          </w:tcPr>
          <w:p w14:paraId="1E0BE38C"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Aricia agestis</w:t>
            </w:r>
          </w:p>
        </w:tc>
        <w:tc>
          <w:tcPr>
            <w:tcW w:w="388" w:type="pct"/>
            <w:tcBorders>
              <w:top w:val="nil"/>
              <w:left w:val="nil"/>
              <w:bottom w:val="single" w:sz="4" w:space="0" w:color="auto"/>
              <w:right w:val="single" w:sz="4" w:space="0" w:color="auto"/>
            </w:tcBorders>
            <w:shd w:val="clear" w:color="auto" w:fill="auto"/>
            <w:noWrap/>
            <w:vAlign w:val="bottom"/>
            <w:hideMark/>
          </w:tcPr>
          <w:p w14:paraId="4925306D"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32BF92C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7A6E933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3</w:t>
            </w:r>
          </w:p>
        </w:tc>
        <w:tc>
          <w:tcPr>
            <w:tcW w:w="388" w:type="pct"/>
            <w:tcBorders>
              <w:top w:val="nil"/>
              <w:left w:val="nil"/>
              <w:bottom w:val="single" w:sz="4" w:space="0" w:color="auto"/>
              <w:right w:val="single" w:sz="4" w:space="0" w:color="auto"/>
            </w:tcBorders>
            <w:shd w:val="clear" w:color="auto" w:fill="auto"/>
            <w:vAlign w:val="center"/>
            <w:hideMark/>
          </w:tcPr>
          <w:p w14:paraId="7F12844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0,009</w:t>
            </w:r>
          </w:p>
        </w:tc>
        <w:tc>
          <w:tcPr>
            <w:tcW w:w="405" w:type="pct"/>
            <w:tcBorders>
              <w:top w:val="nil"/>
              <w:left w:val="nil"/>
              <w:bottom w:val="single" w:sz="4" w:space="0" w:color="auto"/>
              <w:right w:val="single" w:sz="4" w:space="0" w:color="auto"/>
            </w:tcBorders>
            <w:shd w:val="clear" w:color="auto" w:fill="auto"/>
            <w:vAlign w:val="center"/>
            <w:hideMark/>
          </w:tcPr>
          <w:p w14:paraId="0469E68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6DBD5BD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1479846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14D82A2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r>
      <w:tr w:rsidR="00263F4F" w:rsidRPr="00263F4F" w14:paraId="3E513586" w14:textId="77777777" w:rsidTr="003A136F">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52DE812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Nymphalidae</w:t>
            </w:r>
          </w:p>
        </w:tc>
        <w:tc>
          <w:tcPr>
            <w:tcW w:w="1022" w:type="pct"/>
            <w:tcBorders>
              <w:top w:val="nil"/>
              <w:left w:val="nil"/>
              <w:bottom w:val="single" w:sz="4" w:space="0" w:color="auto"/>
              <w:right w:val="single" w:sz="4" w:space="0" w:color="auto"/>
            </w:tcBorders>
            <w:shd w:val="clear" w:color="auto" w:fill="auto"/>
            <w:noWrap/>
            <w:vAlign w:val="bottom"/>
            <w:hideMark/>
          </w:tcPr>
          <w:p w14:paraId="3D0E9555"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Vanessa atalanta</w:t>
            </w:r>
          </w:p>
        </w:tc>
        <w:tc>
          <w:tcPr>
            <w:tcW w:w="388" w:type="pct"/>
            <w:tcBorders>
              <w:top w:val="nil"/>
              <w:left w:val="nil"/>
              <w:bottom w:val="single" w:sz="4" w:space="0" w:color="auto"/>
              <w:right w:val="single" w:sz="4" w:space="0" w:color="auto"/>
            </w:tcBorders>
            <w:shd w:val="clear" w:color="auto" w:fill="auto"/>
            <w:noWrap/>
            <w:vAlign w:val="bottom"/>
            <w:hideMark/>
          </w:tcPr>
          <w:p w14:paraId="7383ACA0"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1D8272A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30756CA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23D6F3E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405" w:type="pct"/>
            <w:tcBorders>
              <w:top w:val="nil"/>
              <w:left w:val="nil"/>
              <w:bottom w:val="single" w:sz="4" w:space="0" w:color="auto"/>
              <w:right w:val="single" w:sz="4" w:space="0" w:color="auto"/>
            </w:tcBorders>
            <w:shd w:val="clear" w:color="auto" w:fill="auto"/>
            <w:vAlign w:val="center"/>
            <w:hideMark/>
          </w:tcPr>
          <w:p w14:paraId="0858A51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2</w:t>
            </w:r>
          </w:p>
        </w:tc>
        <w:tc>
          <w:tcPr>
            <w:tcW w:w="388" w:type="pct"/>
            <w:tcBorders>
              <w:top w:val="nil"/>
              <w:left w:val="nil"/>
              <w:bottom w:val="single" w:sz="4" w:space="0" w:color="auto"/>
              <w:right w:val="single" w:sz="4" w:space="0" w:color="auto"/>
            </w:tcBorders>
            <w:shd w:val="clear" w:color="auto" w:fill="auto"/>
            <w:vAlign w:val="center"/>
            <w:hideMark/>
          </w:tcPr>
          <w:p w14:paraId="4BC21C9A"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0,006</w:t>
            </w:r>
          </w:p>
        </w:tc>
        <w:tc>
          <w:tcPr>
            <w:tcW w:w="504" w:type="pct"/>
            <w:tcBorders>
              <w:top w:val="nil"/>
              <w:left w:val="nil"/>
              <w:bottom w:val="single" w:sz="4" w:space="0" w:color="auto"/>
              <w:right w:val="single" w:sz="4" w:space="0" w:color="auto"/>
            </w:tcBorders>
            <w:shd w:val="clear" w:color="auto" w:fill="auto"/>
            <w:vAlign w:val="center"/>
            <w:hideMark/>
          </w:tcPr>
          <w:p w14:paraId="70D0111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792C94B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r>
      <w:tr w:rsidR="00263F4F" w:rsidRPr="00263F4F" w14:paraId="4E36821B" w14:textId="77777777" w:rsidTr="003A136F">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4C7F2CD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Nymphalidae</w:t>
            </w:r>
          </w:p>
        </w:tc>
        <w:tc>
          <w:tcPr>
            <w:tcW w:w="1022" w:type="pct"/>
            <w:tcBorders>
              <w:top w:val="nil"/>
              <w:left w:val="nil"/>
              <w:bottom w:val="single" w:sz="4" w:space="0" w:color="auto"/>
              <w:right w:val="single" w:sz="4" w:space="0" w:color="auto"/>
            </w:tcBorders>
            <w:shd w:val="clear" w:color="auto" w:fill="auto"/>
            <w:noWrap/>
            <w:vAlign w:val="bottom"/>
            <w:hideMark/>
          </w:tcPr>
          <w:p w14:paraId="45E757A5" w14:textId="15EA7742" w:rsidR="00263F4F" w:rsidRPr="00263F4F" w:rsidRDefault="0090545C" w:rsidP="00263F4F">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Pararge</w:t>
            </w:r>
            <w:r w:rsidR="00263F4F" w:rsidRPr="00263F4F">
              <w:rPr>
                <w:rFonts w:ascii="Calibri" w:hAnsi="Calibri"/>
                <w:i/>
                <w:iCs/>
                <w:color w:val="000000"/>
                <w:sz w:val="22"/>
                <w:szCs w:val="22"/>
              </w:rPr>
              <w:t xml:space="preserve"> aegeria</w:t>
            </w:r>
          </w:p>
        </w:tc>
        <w:tc>
          <w:tcPr>
            <w:tcW w:w="388" w:type="pct"/>
            <w:tcBorders>
              <w:top w:val="nil"/>
              <w:left w:val="nil"/>
              <w:bottom w:val="single" w:sz="4" w:space="0" w:color="auto"/>
              <w:right w:val="single" w:sz="4" w:space="0" w:color="auto"/>
            </w:tcBorders>
            <w:shd w:val="clear" w:color="auto" w:fill="auto"/>
            <w:noWrap/>
            <w:vAlign w:val="bottom"/>
            <w:hideMark/>
          </w:tcPr>
          <w:p w14:paraId="571A293C"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21ACC9E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7CCA53FE" w14:textId="2B0058C1" w:rsidR="00263F4F" w:rsidRPr="00263F4F" w:rsidRDefault="00263F4F" w:rsidP="00263F4F">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7905368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405" w:type="pct"/>
            <w:tcBorders>
              <w:top w:val="nil"/>
              <w:left w:val="nil"/>
              <w:bottom w:val="single" w:sz="4" w:space="0" w:color="auto"/>
              <w:right w:val="single" w:sz="4" w:space="0" w:color="auto"/>
            </w:tcBorders>
            <w:shd w:val="clear" w:color="auto" w:fill="auto"/>
            <w:vAlign w:val="center"/>
            <w:hideMark/>
          </w:tcPr>
          <w:p w14:paraId="5808B6D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88" w:type="pct"/>
            <w:tcBorders>
              <w:top w:val="nil"/>
              <w:left w:val="nil"/>
              <w:bottom w:val="single" w:sz="4" w:space="0" w:color="auto"/>
              <w:right w:val="single" w:sz="4" w:space="0" w:color="auto"/>
            </w:tcBorders>
            <w:shd w:val="clear" w:color="auto" w:fill="auto"/>
            <w:vAlign w:val="center"/>
            <w:hideMark/>
          </w:tcPr>
          <w:p w14:paraId="615A8CE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04" w:type="pct"/>
            <w:tcBorders>
              <w:top w:val="nil"/>
              <w:left w:val="nil"/>
              <w:bottom w:val="single" w:sz="4" w:space="0" w:color="auto"/>
              <w:right w:val="single" w:sz="4" w:space="0" w:color="auto"/>
            </w:tcBorders>
            <w:shd w:val="clear" w:color="auto" w:fill="auto"/>
            <w:vAlign w:val="center"/>
            <w:hideMark/>
          </w:tcPr>
          <w:p w14:paraId="69DC41F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88" w:type="pct"/>
            <w:tcBorders>
              <w:top w:val="nil"/>
              <w:left w:val="nil"/>
              <w:bottom w:val="single" w:sz="4" w:space="0" w:color="auto"/>
              <w:right w:val="single" w:sz="4" w:space="0" w:color="auto"/>
            </w:tcBorders>
            <w:shd w:val="clear" w:color="auto" w:fill="auto"/>
            <w:vAlign w:val="center"/>
            <w:hideMark/>
          </w:tcPr>
          <w:p w14:paraId="41DCC9C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r>
      <w:tr w:rsidR="00263F4F" w:rsidRPr="00263F4F" w14:paraId="6943F034" w14:textId="77777777" w:rsidTr="003A136F">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C2A2E56"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Tot. Individui</w:t>
            </w:r>
          </w:p>
        </w:tc>
        <w:tc>
          <w:tcPr>
            <w:tcW w:w="388" w:type="pct"/>
            <w:tcBorders>
              <w:top w:val="nil"/>
              <w:left w:val="nil"/>
              <w:bottom w:val="single" w:sz="4" w:space="0" w:color="auto"/>
              <w:right w:val="single" w:sz="4" w:space="0" w:color="auto"/>
            </w:tcBorders>
            <w:shd w:val="clear" w:color="auto" w:fill="auto"/>
            <w:noWrap/>
            <w:vAlign w:val="bottom"/>
            <w:hideMark/>
          </w:tcPr>
          <w:p w14:paraId="19405BA2" w14:textId="77777777" w:rsidR="00263F4F" w:rsidRPr="00263F4F" w:rsidRDefault="00263F4F" w:rsidP="00263F4F">
            <w:pPr>
              <w:overflowPunct/>
              <w:autoSpaceDE/>
              <w:autoSpaceDN/>
              <w:adjustRightInd/>
              <w:jc w:val="right"/>
              <w:textAlignment w:val="auto"/>
              <w:rPr>
                <w:rFonts w:ascii="Calibri" w:hAnsi="Calibri"/>
                <w:color w:val="000000"/>
                <w:sz w:val="22"/>
                <w:szCs w:val="22"/>
              </w:rPr>
            </w:pPr>
            <w:r w:rsidRPr="00263F4F">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550806C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2FF8F19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14</w:t>
            </w:r>
          </w:p>
        </w:tc>
        <w:tc>
          <w:tcPr>
            <w:tcW w:w="388" w:type="pct"/>
            <w:tcBorders>
              <w:top w:val="nil"/>
              <w:left w:val="nil"/>
              <w:bottom w:val="single" w:sz="4" w:space="0" w:color="auto"/>
              <w:right w:val="single" w:sz="4" w:space="0" w:color="auto"/>
            </w:tcBorders>
            <w:shd w:val="clear" w:color="auto" w:fill="auto"/>
            <w:vAlign w:val="center"/>
            <w:hideMark/>
          </w:tcPr>
          <w:p w14:paraId="7C58D38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05" w:type="pct"/>
            <w:tcBorders>
              <w:top w:val="nil"/>
              <w:left w:val="nil"/>
              <w:bottom w:val="single" w:sz="4" w:space="0" w:color="auto"/>
              <w:right w:val="single" w:sz="4" w:space="0" w:color="auto"/>
            </w:tcBorders>
            <w:shd w:val="clear" w:color="auto" w:fill="auto"/>
            <w:vAlign w:val="center"/>
            <w:hideMark/>
          </w:tcPr>
          <w:p w14:paraId="76B8635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5</w:t>
            </w:r>
          </w:p>
        </w:tc>
        <w:tc>
          <w:tcPr>
            <w:tcW w:w="388" w:type="pct"/>
            <w:tcBorders>
              <w:top w:val="nil"/>
              <w:left w:val="nil"/>
              <w:bottom w:val="single" w:sz="4" w:space="0" w:color="auto"/>
              <w:right w:val="single" w:sz="4" w:space="0" w:color="auto"/>
            </w:tcBorders>
            <w:shd w:val="clear" w:color="auto" w:fill="auto"/>
            <w:vAlign w:val="center"/>
            <w:hideMark/>
          </w:tcPr>
          <w:p w14:paraId="1AC81DE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0A2F24C5"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3</w:t>
            </w:r>
          </w:p>
        </w:tc>
        <w:tc>
          <w:tcPr>
            <w:tcW w:w="388" w:type="pct"/>
            <w:tcBorders>
              <w:top w:val="nil"/>
              <w:left w:val="nil"/>
              <w:bottom w:val="single" w:sz="4" w:space="0" w:color="auto"/>
              <w:right w:val="single" w:sz="4" w:space="0" w:color="auto"/>
            </w:tcBorders>
            <w:shd w:val="clear" w:color="auto" w:fill="auto"/>
            <w:vAlign w:val="center"/>
            <w:hideMark/>
          </w:tcPr>
          <w:p w14:paraId="4DA25FD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7B96C462" w14:textId="77777777" w:rsidTr="003A136F">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E62FC11"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Ricchezza specifica</w:t>
            </w:r>
          </w:p>
        </w:tc>
        <w:tc>
          <w:tcPr>
            <w:tcW w:w="388" w:type="pct"/>
            <w:tcBorders>
              <w:top w:val="nil"/>
              <w:left w:val="nil"/>
              <w:bottom w:val="single" w:sz="4" w:space="0" w:color="auto"/>
              <w:right w:val="single" w:sz="4" w:space="0" w:color="auto"/>
            </w:tcBorders>
            <w:shd w:val="clear" w:color="auto" w:fill="auto"/>
            <w:noWrap/>
            <w:vAlign w:val="bottom"/>
            <w:hideMark/>
          </w:tcPr>
          <w:p w14:paraId="666CF7B5" w14:textId="77777777" w:rsidR="00263F4F" w:rsidRPr="00263F4F" w:rsidRDefault="00263F4F" w:rsidP="00263F4F">
            <w:pPr>
              <w:overflowPunct/>
              <w:autoSpaceDE/>
              <w:autoSpaceDN/>
              <w:adjustRightInd/>
              <w:jc w:val="right"/>
              <w:textAlignment w:val="auto"/>
              <w:rPr>
                <w:rFonts w:ascii="Calibri" w:hAnsi="Calibri"/>
                <w:color w:val="000000"/>
                <w:sz w:val="22"/>
                <w:szCs w:val="22"/>
              </w:rPr>
            </w:pPr>
            <w:r w:rsidRPr="00263F4F">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7D67CB5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11F1D59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8</w:t>
            </w:r>
          </w:p>
        </w:tc>
        <w:tc>
          <w:tcPr>
            <w:tcW w:w="388" w:type="pct"/>
            <w:tcBorders>
              <w:top w:val="nil"/>
              <w:left w:val="nil"/>
              <w:bottom w:val="single" w:sz="4" w:space="0" w:color="auto"/>
              <w:right w:val="single" w:sz="4" w:space="0" w:color="auto"/>
            </w:tcBorders>
            <w:shd w:val="clear" w:color="auto" w:fill="auto"/>
            <w:vAlign w:val="center"/>
            <w:hideMark/>
          </w:tcPr>
          <w:p w14:paraId="059B4F2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05" w:type="pct"/>
            <w:tcBorders>
              <w:top w:val="nil"/>
              <w:left w:val="nil"/>
              <w:bottom w:val="single" w:sz="4" w:space="0" w:color="auto"/>
              <w:right w:val="single" w:sz="4" w:space="0" w:color="auto"/>
            </w:tcBorders>
            <w:shd w:val="clear" w:color="auto" w:fill="auto"/>
            <w:vAlign w:val="center"/>
            <w:hideMark/>
          </w:tcPr>
          <w:p w14:paraId="32377FF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4</w:t>
            </w:r>
          </w:p>
        </w:tc>
        <w:tc>
          <w:tcPr>
            <w:tcW w:w="388" w:type="pct"/>
            <w:tcBorders>
              <w:top w:val="nil"/>
              <w:left w:val="nil"/>
              <w:bottom w:val="single" w:sz="4" w:space="0" w:color="auto"/>
              <w:right w:val="single" w:sz="4" w:space="0" w:color="auto"/>
            </w:tcBorders>
            <w:shd w:val="clear" w:color="auto" w:fill="auto"/>
            <w:vAlign w:val="center"/>
            <w:hideMark/>
          </w:tcPr>
          <w:p w14:paraId="16347AC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7655D9A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3</w:t>
            </w:r>
          </w:p>
        </w:tc>
        <w:tc>
          <w:tcPr>
            <w:tcW w:w="388" w:type="pct"/>
            <w:tcBorders>
              <w:top w:val="nil"/>
              <w:left w:val="nil"/>
              <w:bottom w:val="single" w:sz="4" w:space="0" w:color="auto"/>
              <w:right w:val="single" w:sz="4" w:space="0" w:color="auto"/>
            </w:tcBorders>
            <w:shd w:val="clear" w:color="auto" w:fill="auto"/>
            <w:vAlign w:val="center"/>
            <w:hideMark/>
          </w:tcPr>
          <w:p w14:paraId="568D08C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0C180656" w14:textId="77777777" w:rsidTr="003A136F">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1F8DABC"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Shannon</w:t>
            </w:r>
          </w:p>
        </w:tc>
        <w:tc>
          <w:tcPr>
            <w:tcW w:w="388" w:type="pct"/>
            <w:tcBorders>
              <w:top w:val="nil"/>
              <w:left w:val="nil"/>
              <w:bottom w:val="single" w:sz="4" w:space="0" w:color="auto"/>
              <w:right w:val="single" w:sz="4" w:space="0" w:color="auto"/>
            </w:tcBorders>
            <w:shd w:val="clear" w:color="auto" w:fill="auto"/>
            <w:noWrap/>
            <w:vAlign w:val="bottom"/>
            <w:hideMark/>
          </w:tcPr>
          <w:p w14:paraId="22EC574F" w14:textId="77777777" w:rsidR="00263F4F" w:rsidRPr="00263F4F" w:rsidRDefault="00263F4F" w:rsidP="00263F4F">
            <w:pPr>
              <w:overflowPunct/>
              <w:autoSpaceDE/>
              <w:autoSpaceDN/>
              <w:adjustRightInd/>
              <w:jc w:val="right"/>
              <w:textAlignment w:val="auto"/>
              <w:rPr>
                <w:rFonts w:ascii="Calibri" w:hAnsi="Calibri"/>
                <w:color w:val="000000"/>
                <w:sz w:val="22"/>
                <w:szCs w:val="22"/>
              </w:rPr>
            </w:pPr>
            <w:r w:rsidRPr="00263F4F">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5FDE329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6A4789D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1,97</w:t>
            </w:r>
          </w:p>
        </w:tc>
        <w:tc>
          <w:tcPr>
            <w:tcW w:w="388" w:type="pct"/>
            <w:tcBorders>
              <w:top w:val="nil"/>
              <w:left w:val="nil"/>
              <w:bottom w:val="single" w:sz="4" w:space="0" w:color="auto"/>
              <w:right w:val="single" w:sz="4" w:space="0" w:color="auto"/>
            </w:tcBorders>
            <w:shd w:val="clear" w:color="auto" w:fill="auto"/>
            <w:vAlign w:val="center"/>
            <w:hideMark/>
          </w:tcPr>
          <w:p w14:paraId="558100A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05" w:type="pct"/>
            <w:tcBorders>
              <w:top w:val="nil"/>
              <w:left w:val="nil"/>
              <w:bottom w:val="single" w:sz="4" w:space="0" w:color="auto"/>
              <w:right w:val="single" w:sz="4" w:space="0" w:color="auto"/>
            </w:tcBorders>
            <w:shd w:val="clear" w:color="auto" w:fill="auto"/>
            <w:vAlign w:val="center"/>
            <w:hideMark/>
          </w:tcPr>
          <w:p w14:paraId="510231C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1,33</w:t>
            </w:r>
          </w:p>
        </w:tc>
        <w:tc>
          <w:tcPr>
            <w:tcW w:w="388" w:type="pct"/>
            <w:tcBorders>
              <w:top w:val="nil"/>
              <w:left w:val="nil"/>
              <w:bottom w:val="single" w:sz="4" w:space="0" w:color="auto"/>
              <w:right w:val="single" w:sz="4" w:space="0" w:color="auto"/>
            </w:tcBorders>
            <w:shd w:val="clear" w:color="auto" w:fill="auto"/>
            <w:vAlign w:val="center"/>
            <w:hideMark/>
          </w:tcPr>
          <w:p w14:paraId="5C3C5A7C"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126833EC"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1,10</w:t>
            </w:r>
          </w:p>
        </w:tc>
        <w:tc>
          <w:tcPr>
            <w:tcW w:w="388" w:type="pct"/>
            <w:tcBorders>
              <w:top w:val="nil"/>
              <w:left w:val="nil"/>
              <w:bottom w:val="single" w:sz="4" w:space="0" w:color="auto"/>
              <w:right w:val="single" w:sz="4" w:space="0" w:color="auto"/>
            </w:tcBorders>
            <w:shd w:val="clear" w:color="auto" w:fill="auto"/>
            <w:vAlign w:val="center"/>
            <w:hideMark/>
          </w:tcPr>
          <w:p w14:paraId="429C954A"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29B051EF" w14:textId="77777777" w:rsidTr="003A136F">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0B7CB8A"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Simpson</w:t>
            </w:r>
          </w:p>
        </w:tc>
        <w:tc>
          <w:tcPr>
            <w:tcW w:w="388" w:type="pct"/>
            <w:tcBorders>
              <w:top w:val="nil"/>
              <w:left w:val="nil"/>
              <w:bottom w:val="single" w:sz="4" w:space="0" w:color="auto"/>
              <w:right w:val="single" w:sz="4" w:space="0" w:color="auto"/>
            </w:tcBorders>
            <w:shd w:val="clear" w:color="auto" w:fill="auto"/>
            <w:noWrap/>
            <w:vAlign w:val="bottom"/>
            <w:hideMark/>
          </w:tcPr>
          <w:p w14:paraId="76082CBE" w14:textId="77777777" w:rsidR="00263F4F" w:rsidRPr="00263F4F" w:rsidRDefault="00263F4F" w:rsidP="00263F4F">
            <w:pPr>
              <w:overflowPunct/>
              <w:autoSpaceDE/>
              <w:autoSpaceDN/>
              <w:adjustRightInd/>
              <w:jc w:val="right"/>
              <w:textAlignment w:val="auto"/>
              <w:rPr>
                <w:rFonts w:ascii="Calibri" w:hAnsi="Calibri"/>
                <w:color w:val="000000"/>
                <w:sz w:val="22"/>
                <w:szCs w:val="22"/>
              </w:rPr>
            </w:pPr>
            <w:r w:rsidRPr="00263F4F">
              <w:rPr>
                <w:rFonts w:ascii="Calibri" w:hAnsi="Calibri"/>
                <w:color w:val="000000"/>
                <w:sz w:val="22"/>
                <w:szCs w:val="22"/>
              </w:rPr>
              <w:t>0</w:t>
            </w:r>
          </w:p>
        </w:tc>
        <w:tc>
          <w:tcPr>
            <w:tcW w:w="388" w:type="pct"/>
            <w:tcBorders>
              <w:top w:val="nil"/>
              <w:left w:val="nil"/>
              <w:bottom w:val="single" w:sz="4" w:space="0" w:color="auto"/>
              <w:right w:val="single" w:sz="4" w:space="0" w:color="auto"/>
            </w:tcBorders>
            <w:shd w:val="clear" w:color="auto" w:fill="auto"/>
            <w:vAlign w:val="center"/>
            <w:hideMark/>
          </w:tcPr>
          <w:p w14:paraId="32A97D65"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2B3C55A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0,15</w:t>
            </w:r>
          </w:p>
        </w:tc>
        <w:tc>
          <w:tcPr>
            <w:tcW w:w="388" w:type="pct"/>
            <w:tcBorders>
              <w:top w:val="nil"/>
              <w:left w:val="nil"/>
              <w:bottom w:val="single" w:sz="4" w:space="0" w:color="auto"/>
              <w:right w:val="single" w:sz="4" w:space="0" w:color="auto"/>
            </w:tcBorders>
            <w:shd w:val="clear" w:color="auto" w:fill="auto"/>
            <w:vAlign w:val="center"/>
            <w:hideMark/>
          </w:tcPr>
          <w:p w14:paraId="44AE7F7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05" w:type="pct"/>
            <w:tcBorders>
              <w:top w:val="nil"/>
              <w:left w:val="nil"/>
              <w:bottom w:val="single" w:sz="4" w:space="0" w:color="auto"/>
              <w:right w:val="single" w:sz="4" w:space="0" w:color="auto"/>
            </w:tcBorders>
            <w:shd w:val="clear" w:color="auto" w:fill="auto"/>
            <w:vAlign w:val="center"/>
            <w:hideMark/>
          </w:tcPr>
          <w:p w14:paraId="755DFBD5"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0,28</w:t>
            </w:r>
          </w:p>
        </w:tc>
        <w:tc>
          <w:tcPr>
            <w:tcW w:w="388" w:type="pct"/>
            <w:tcBorders>
              <w:top w:val="nil"/>
              <w:left w:val="nil"/>
              <w:bottom w:val="single" w:sz="4" w:space="0" w:color="auto"/>
              <w:right w:val="single" w:sz="4" w:space="0" w:color="auto"/>
            </w:tcBorders>
            <w:shd w:val="clear" w:color="auto" w:fill="auto"/>
            <w:vAlign w:val="center"/>
            <w:hideMark/>
          </w:tcPr>
          <w:p w14:paraId="31930C45"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04" w:type="pct"/>
            <w:tcBorders>
              <w:top w:val="nil"/>
              <w:left w:val="nil"/>
              <w:bottom w:val="single" w:sz="4" w:space="0" w:color="auto"/>
              <w:right w:val="single" w:sz="4" w:space="0" w:color="auto"/>
            </w:tcBorders>
            <w:shd w:val="clear" w:color="auto" w:fill="auto"/>
            <w:vAlign w:val="center"/>
            <w:hideMark/>
          </w:tcPr>
          <w:p w14:paraId="714A908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0,33</w:t>
            </w:r>
          </w:p>
        </w:tc>
        <w:tc>
          <w:tcPr>
            <w:tcW w:w="388" w:type="pct"/>
            <w:tcBorders>
              <w:top w:val="nil"/>
              <w:left w:val="nil"/>
              <w:bottom w:val="single" w:sz="4" w:space="0" w:color="auto"/>
              <w:right w:val="single" w:sz="4" w:space="0" w:color="auto"/>
            </w:tcBorders>
            <w:shd w:val="clear" w:color="auto" w:fill="auto"/>
            <w:vAlign w:val="center"/>
            <w:hideMark/>
          </w:tcPr>
          <w:p w14:paraId="54966BB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464FF3C7" w14:textId="77777777" w:rsidTr="003A136F">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C44059A"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Ricchezza specifica totale</w:t>
            </w:r>
          </w:p>
        </w:tc>
        <w:tc>
          <w:tcPr>
            <w:tcW w:w="3352" w:type="pct"/>
            <w:gridSpan w:val="8"/>
            <w:tcBorders>
              <w:top w:val="single" w:sz="4" w:space="0" w:color="auto"/>
              <w:left w:val="nil"/>
              <w:bottom w:val="single" w:sz="4" w:space="0" w:color="auto"/>
              <w:right w:val="single" w:sz="4" w:space="0" w:color="000000"/>
            </w:tcBorders>
            <w:shd w:val="clear" w:color="000000" w:fill="AEAAAA"/>
            <w:noWrap/>
            <w:vAlign w:val="bottom"/>
            <w:hideMark/>
          </w:tcPr>
          <w:p w14:paraId="0897E59A"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9</w:t>
            </w:r>
          </w:p>
        </w:tc>
      </w:tr>
    </w:tbl>
    <w:p w14:paraId="3565B86D" w14:textId="77777777" w:rsidR="003A136F" w:rsidRDefault="003A136F" w:rsidP="003A136F">
      <w:pPr>
        <w:spacing w:line="360" w:lineRule="auto"/>
        <w:jc w:val="both"/>
        <w:rPr>
          <w:rFonts w:ascii="Calibri" w:hAnsi="Calibri"/>
          <w:lang w:val="x-none" w:eastAsia="x-none"/>
        </w:rPr>
      </w:pPr>
    </w:p>
    <w:p w14:paraId="71B5279D" w14:textId="6A8F1DCD" w:rsidR="00317AEE" w:rsidRPr="00DD2AAE" w:rsidRDefault="003A136F" w:rsidP="00317AEE">
      <w:pPr>
        <w:spacing w:line="360" w:lineRule="auto"/>
        <w:jc w:val="both"/>
        <w:rPr>
          <w:rFonts w:ascii="Calibri" w:hAnsi="Calibri"/>
          <w:sz w:val="22"/>
          <w:szCs w:val="22"/>
          <w:lang w:val="x-none" w:eastAsia="x-none"/>
        </w:rPr>
      </w:pPr>
      <w:r w:rsidRPr="00DD2AAE">
        <w:rPr>
          <w:rFonts w:ascii="Calibri" w:hAnsi="Calibri"/>
          <w:sz w:val="22"/>
          <w:szCs w:val="22"/>
          <w:lang w:eastAsia="x-none"/>
        </w:rPr>
        <w:t>Complessivamente l</w:t>
      </w:r>
      <w:r w:rsidRPr="00DD2AAE">
        <w:rPr>
          <w:rFonts w:ascii="Calibri" w:hAnsi="Calibri"/>
          <w:sz w:val="22"/>
          <w:szCs w:val="22"/>
          <w:lang w:val="x-none" w:eastAsia="x-none"/>
        </w:rPr>
        <w:t xml:space="preserve">e specie di lepidotteri diurni censite per l'area durante le campagne di </w:t>
      </w:r>
      <w:r w:rsidRPr="00DD2AAE">
        <w:rPr>
          <w:rFonts w:ascii="Calibri" w:hAnsi="Calibri"/>
          <w:sz w:val="22"/>
          <w:szCs w:val="22"/>
          <w:lang w:eastAsia="x-none"/>
        </w:rPr>
        <w:t>C</w:t>
      </w:r>
      <w:r w:rsidRPr="00DD2AAE">
        <w:rPr>
          <w:rFonts w:ascii="Calibri" w:hAnsi="Calibri"/>
          <w:sz w:val="22"/>
          <w:szCs w:val="22"/>
          <w:lang w:val="x-none" w:eastAsia="x-none"/>
        </w:rPr>
        <w:t>O del 20</w:t>
      </w:r>
      <w:r w:rsidRPr="00DD2AAE">
        <w:rPr>
          <w:rFonts w:ascii="Calibri" w:hAnsi="Calibri"/>
          <w:sz w:val="22"/>
          <w:szCs w:val="22"/>
          <w:lang w:eastAsia="x-none"/>
        </w:rPr>
        <w:t>20</w:t>
      </w:r>
      <w:r w:rsidRPr="00DD2AAE">
        <w:rPr>
          <w:rFonts w:ascii="Calibri" w:hAnsi="Calibri"/>
          <w:sz w:val="22"/>
          <w:szCs w:val="22"/>
          <w:lang w:val="x-none" w:eastAsia="x-none"/>
        </w:rPr>
        <w:t xml:space="preserve"> sono </w:t>
      </w:r>
      <w:r w:rsidRPr="00DD2AAE">
        <w:rPr>
          <w:rFonts w:ascii="Calibri" w:hAnsi="Calibri"/>
          <w:sz w:val="22"/>
          <w:szCs w:val="22"/>
          <w:lang w:eastAsia="x-none"/>
        </w:rPr>
        <w:t>9</w:t>
      </w:r>
      <w:r w:rsidRPr="00DD2AAE">
        <w:rPr>
          <w:rFonts w:ascii="Calibri" w:hAnsi="Calibri"/>
          <w:sz w:val="22"/>
          <w:szCs w:val="22"/>
          <w:lang w:val="x-none" w:eastAsia="x-none"/>
        </w:rPr>
        <w:t xml:space="preserve">. </w:t>
      </w:r>
      <w:r w:rsidR="00317AEE" w:rsidRPr="00DD2AAE">
        <w:rPr>
          <w:rFonts w:ascii="Calibri" w:hAnsi="Calibri"/>
          <w:sz w:val="22"/>
          <w:szCs w:val="22"/>
          <w:lang w:val="x-none" w:eastAsia="x-none"/>
        </w:rPr>
        <w:t>Il popolamento non si è dimostrato</w:t>
      </w:r>
      <w:r w:rsidRPr="00DD2AAE">
        <w:rPr>
          <w:rFonts w:ascii="Calibri" w:hAnsi="Calibri"/>
          <w:sz w:val="22"/>
          <w:szCs w:val="22"/>
          <w:lang w:eastAsia="x-none"/>
        </w:rPr>
        <w:t xml:space="preserve"> particolarmente ricco, anche se sono presenti elementi  di interesse come la </w:t>
      </w:r>
      <w:r w:rsidRPr="00DD2AAE">
        <w:rPr>
          <w:rFonts w:ascii="Calibri" w:hAnsi="Calibri"/>
          <w:i/>
          <w:iCs/>
          <w:sz w:val="22"/>
          <w:szCs w:val="22"/>
          <w:lang w:eastAsia="x-none"/>
        </w:rPr>
        <w:t>Pararge aegeria</w:t>
      </w:r>
      <w:r w:rsidRPr="00DD2AAE">
        <w:rPr>
          <w:rFonts w:ascii="Calibri" w:hAnsi="Calibri"/>
          <w:sz w:val="22"/>
          <w:szCs w:val="22"/>
          <w:lang w:eastAsia="x-none"/>
        </w:rPr>
        <w:t xml:space="preserve">, specie sciafila, legata ai margini e alle radure boschive, qui probabilmente osservata in fase di spostamento. Fra le specie prative si segnalano i due licenidi </w:t>
      </w:r>
      <w:r w:rsidRPr="00DD2AAE">
        <w:rPr>
          <w:rFonts w:ascii="Calibri" w:hAnsi="Calibri"/>
          <w:i/>
          <w:iCs/>
          <w:sz w:val="22"/>
          <w:szCs w:val="22"/>
          <w:lang w:eastAsia="x-none"/>
        </w:rPr>
        <w:t>Aricia agestis</w:t>
      </w:r>
      <w:r w:rsidRPr="00DD2AAE">
        <w:rPr>
          <w:rFonts w:ascii="Calibri" w:hAnsi="Calibri"/>
          <w:sz w:val="22"/>
          <w:szCs w:val="22"/>
          <w:lang w:eastAsia="x-none"/>
        </w:rPr>
        <w:t xml:space="preserve"> e </w:t>
      </w:r>
      <w:r w:rsidRPr="00DD2AAE">
        <w:rPr>
          <w:rFonts w:ascii="Calibri" w:hAnsi="Calibri"/>
          <w:i/>
          <w:iCs/>
          <w:sz w:val="22"/>
          <w:szCs w:val="22"/>
          <w:lang w:eastAsia="x-none"/>
        </w:rPr>
        <w:t>Cupido argiades</w:t>
      </w:r>
      <w:r w:rsidRPr="00DD2AAE">
        <w:rPr>
          <w:rFonts w:ascii="Calibri" w:hAnsi="Calibri"/>
          <w:sz w:val="22"/>
          <w:szCs w:val="22"/>
          <w:lang w:eastAsia="x-none"/>
        </w:rPr>
        <w:t xml:space="preserve"> che si avvantaggiano delle fioriture di </w:t>
      </w:r>
      <w:r w:rsidR="004428A4" w:rsidRPr="00DD2AAE">
        <w:rPr>
          <w:rFonts w:ascii="Calibri" w:hAnsi="Calibri"/>
          <w:sz w:val="22"/>
          <w:szCs w:val="22"/>
          <w:lang w:eastAsia="x-none"/>
        </w:rPr>
        <w:t>leguminose e di altre essenze negli interfilari e lungo il margine del vigneto.</w:t>
      </w:r>
      <w:r w:rsidR="00317AEE" w:rsidRPr="00DD2AAE">
        <w:rPr>
          <w:rFonts w:ascii="Calibri" w:hAnsi="Calibri"/>
          <w:sz w:val="22"/>
          <w:szCs w:val="22"/>
          <w:lang w:val="x-none" w:eastAsia="x-none"/>
        </w:rPr>
        <w:t xml:space="preserve"> Nessuna specie osservata è citata nella Direttiva Habitat 92/43/CEE.</w:t>
      </w:r>
    </w:p>
    <w:p w14:paraId="4DBDB785" w14:textId="7D9B0535" w:rsidR="00317AEE" w:rsidRPr="00F32262" w:rsidRDefault="00317AEE" w:rsidP="00375D97">
      <w:pPr>
        <w:pStyle w:val="Titolo3"/>
      </w:pPr>
      <w:bookmarkStart w:id="371" w:name="_Toc2709163"/>
      <w:bookmarkStart w:id="372" w:name="_Toc80967651"/>
      <w:r w:rsidRPr="00F32262">
        <w:t>AV-SM-FA-15</w:t>
      </w:r>
      <w:bookmarkEnd w:id="371"/>
      <w:bookmarkEnd w:id="372"/>
    </w:p>
    <w:p w14:paraId="023646C2" w14:textId="2CBA3EC4" w:rsidR="00317AEE" w:rsidRPr="00DD2AAE" w:rsidRDefault="00317AEE" w:rsidP="00317AEE">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 xml:space="preserve">Il transetto si sviluppa lungo una strada non asfaltata che costeggia </w:t>
      </w:r>
      <w:r w:rsidR="00234B64" w:rsidRPr="00DD2AAE">
        <w:rPr>
          <w:rFonts w:ascii="Calibri" w:hAnsi="Calibri"/>
          <w:sz w:val="22"/>
          <w:szCs w:val="22"/>
          <w:lang w:eastAsia="x-none"/>
        </w:rPr>
        <w:t xml:space="preserve">alcune </w:t>
      </w:r>
      <w:r w:rsidRPr="00DD2AAE">
        <w:rPr>
          <w:rFonts w:ascii="Calibri" w:hAnsi="Calibri"/>
          <w:sz w:val="22"/>
          <w:szCs w:val="22"/>
          <w:lang w:val="x-none" w:eastAsia="x-none"/>
        </w:rPr>
        <w:t>proprietà private</w:t>
      </w:r>
      <w:r w:rsidR="00234B64" w:rsidRPr="00DD2AAE">
        <w:rPr>
          <w:rFonts w:ascii="Calibri" w:hAnsi="Calibri"/>
          <w:sz w:val="22"/>
          <w:szCs w:val="22"/>
          <w:lang w:eastAsia="x-none"/>
        </w:rPr>
        <w:t>, che includono piccole aree boscate, un’oliveta e alcuni vigneti. Il transetto termina in un</w:t>
      </w:r>
      <w:r w:rsidRPr="00DD2AAE">
        <w:rPr>
          <w:rFonts w:ascii="Calibri" w:hAnsi="Calibri"/>
          <w:sz w:val="22"/>
          <w:szCs w:val="22"/>
          <w:lang w:val="x-none" w:eastAsia="x-none"/>
        </w:rPr>
        <w:t xml:space="preserve"> vigneto terrazza</w:t>
      </w:r>
      <w:r w:rsidR="00234B64" w:rsidRPr="00DD2AAE">
        <w:rPr>
          <w:rFonts w:ascii="Calibri" w:hAnsi="Calibri"/>
          <w:sz w:val="22"/>
          <w:szCs w:val="22"/>
          <w:lang w:eastAsia="x-none"/>
        </w:rPr>
        <w:t>to. Le aree idonee alla presenza delle farfalle appaiono limitate, di difficile accessibilità e perlopiù riferibili agli inerbimenti degli interfilari e dell’oliveta, ai margini dei vigneti e ai margini boschivi interni alle proprietà.</w:t>
      </w:r>
    </w:p>
    <w:p w14:paraId="774520FE" w14:textId="3A7C8024" w:rsidR="00317AEE" w:rsidRPr="00B54DA4" w:rsidRDefault="005E030D" w:rsidP="00317AEE">
      <w:pPr>
        <w:spacing w:line="360" w:lineRule="auto"/>
        <w:jc w:val="center"/>
        <w:rPr>
          <w:rFonts w:ascii="Calibri" w:hAnsi="Calibri"/>
          <w:lang w:val="x-none" w:eastAsia="x-none"/>
        </w:rPr>
      </w:pPr>
      <w:r>
        <w:rPr>
          <w:rFonts w:ascii="Calibri" w:hAnsi="Calibri"/>
          <w:noProof/>
        </w:rPr>
        <w:lastRenderedPageBreak/>
        <w:drawing>
          <wp:inline distT="0" distB="0" distL="0" distR="0" wp14:anchorId="4A86EFE6" wp14:editId="5AFD1787">
            <wp:extent cx="5362575" cy="3067050"/>
            <wp:effectExtent l="0" t="0" r="9525" b="0"/>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62575" cy="3067050"/>
                    </a:xfrm>
                    <a:prstGeom prst="rect">
                      <a:avLst/>
                    </a:prstGeom>
                    <a:noFill/>
                    <a:ln>
                      <a:noFill/>
                    </a:ln>
                  </pic:spPr>
                </pic:pic>
              </a:graphicData>
            </a:graphic>
          </wp:inline>
        </w:drawing>
      </w:r>
    </w:p>
    <w:p w14:paraId="320FAA09" w14:textId="326F8E1C" w:rsidR="00317AEE" w:rsidRPr="00B54DA4" w:rsidRDefault="00317AEE" w:rsidP="00317AEE">
      <w:pPr>
        <w:tabs>
          <w:tab w:val="left" w:pos="10205"/>
        </w:tabs>
        <w:spacing w:before="120" w:after="120"/>
        <w:ind w:right="-1"/>
        <w:jc w:val="center"/>
        <w:rPr>
          <w:rFonts w:ascii="Calibri" w:hAnsi="Calibri"/>
          <w:b/>
          <w:sz w:val="18"/>
          <w:szCs w:val="18"/>
          <w:lang w:val="x-none" w:eastAsia="x-none"/>
        </w:rPr>
      </w:pPr>
      <w:r w:rsidRPr="00B54DA4">
        <w:rPr>
          <w:rFonts w:ascii="Calibri" w:hAnsi="Calibri"/>
          <w:b/>
          <w:sz w:val="18"/>
          <w:szCs w:val="18"/>
          <w:lang w:val="x-none" w:eastAsia="x-none"/>
        </w:rPr>
        <w:t xml:space="preserve">Figura </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STYLEREF 2 \s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5.10</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w:t>
      </w:r>
      <w:r w:rsidRPr="00B54DA4">
        <w:rPr>
          <w:rFonts w:ascii="Calibri" w:hAnsi="Calibri"/>
          <w:b/>
          <w:sz w:val="18"/>
          <w:szCs w:val="18"/>
          <w:lang w:val="x-none" w:eastAsia="x-none"/>
        </w:rPr>
        <w:fldChar w:fldCharType="begin"/>
      </w:r>
      <w:r w:rsidRPr="00B54DA4">
        <w:rPr>
          <w:rFonts w:ascii="Calibri" w:hAnsi="Calibri"/>
          <w:b/>
          <w:sz w:val="18"/>
          <w:szCs w:val="18"/>
          <w:lang w:val="x-none" w:eastAsia="x-none"/>
        </w:rPr>
        <w:instrText xml:space="preserve"> SEQ Figura \* ARABIC \s 2 </w:instrText>
      </w:r>
      <w:r w:rsidRPr="00B54DA4">
        <w:rPr>
          <w:rFonts w:ascii="Calibri" w:hAnsi="Calibri"/>
          <w:b/>
          <w:sz w:val="18"/>
          <w:szCs w:val="18"/>
          <w:lang w:val="x-none" w:eastAsia="x-none"/>
        </w:rPr>
        <w:fldChar w:fldCharType="separate"/>
      </w:r>
      <w:r w:rsidR="0023592B">
        <w:rPr>
          <w:rFonts w:ascii="Calibri" w:hAnsi="Calibri"/>
          <w:b/>
          <w:noProof/>
          <w:sz w:val="18"/>
          <w:szCs w:val="18"/>
          <w:lang w:val="x-none" w:eastAsia="x-none"/>
        </w:rPr>
        <w:t>7</w:t>
      </w:r>
      <w:r w:rsidRPr="00B54DA4">
        <w:rPr>
          <w:rFonts w:ascii="Calibri" w:hAnsi="Calibri"/>
          <w:b/>
          <w:sz w:val="18"/>
          <w:szCs w:val="18"/>
          <w:lang w:val="x-none" w:eastAsia="x-none"/>
        </w:rPr>
        <w:fldChar w:fldCharType="end"/>
      </w:r>
      <w:r w:rsidRPr="00B54DA4">
        <w:rPr>
          <w:rFonts w:ascii="Calibri" w:hAnsi="Calibri"/>
          <w:b/>
          <w:sz w:val="18"/>
          <w:szCs w:val="18"/>
          <w:lang w:val="x-none" w:eastAsia="x-none"/>
        </w:rPr>
        <w:t xml:space="preserve">  -  Localizzazione del transetto di rilievo di lepidotterofauna nell’area AV-SM-FA-15.</w:t>
      </w:r>
    </w:p>
    <w:p w14:paraId="1DFAEC1F" w14:textId="77777777" w:rsidR="00317AEE" w:rsidRPr="00DD2AAE" w:rsidRDefault="00317AEE" w:rsidP="00317AEE">
      <w:pPr>
        <w:spacing w:line="360" w:lineRule="auto"/>
        <w:jc w:val="both"/>
        <w:rPr>
          <w:rFonts w:ascii="Calibri" w:hAnsi="Calibri" w:cs="Arial"/>
          <w:sz w:val="22"/>
          <w:szCs w:val="22"/>
          <w:lang w:eastAsia="x-none"/>
        </w:rPr>
      </w:pPr>
      <w:r w:rsidRPr="00DD2AAE">
        <w:rPr>
          <w:rFonts w:ascii="Calibri" w:hAnsi="Calibri"/>
          <w:sz w:val="22"/>
          <w:szCs w:val="22"/>
          <w:lang w:eastAsia="x-none"/>
        </w:rPr>
        <w:t>Nella tabella seguente vengono riportati i dati di campo per ciascuna campagna di monitoraggio</w:t>
      </w:r>
      <w:r w:rsidRPr="00DD2AAE">
        <w:rPr>
          <w:rFonts w:ascii="Calibri" w:hAnsi="Calibri" w:cs="Arial"/>
          <w:sz w:val="22"/>
          <w:szCs w:val="22"/>
          <w:lang w:eastAsia="x-none"/>
        </w:rPr>
        <w:t>.</w:t>
      </w:r>
    </w:p>
    <w:p w14:paraId="3E41145D" w14:textId="0527DAA5" w:rsidR="00317AEE" w:rsidRPr="00B54DA4" w:rsidRDefault="00317AEE" w:rsidP="00317AEE">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STYLEREF 1 \s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w:t>
      </w:r>
      <w:r w:rsidRPr="00B54DA4">
        <w:rPr>
          <w:rFonts w:ascii="Calibri" w:hAnsi="Calibri" w:cs="Arial"/>
          <w:b/>
          <w:sz w:val="18"/>
          <w:szCs w:val="18"/>
          <w:lang w:val="x-none" w:eastAsia="x-none"/>
        </w:rPr>
        <w:fldChar w:fldCharType="begin"/>
      </w:r>
      <w:r w:rsidRPr="00B54DA4">
        <w:rPr>
          <w:rFonts w:ascii="Calibri" w:hAnsi="Calibri" w:cs="Arial"/>
          <w:b/>
          <w:sz w:val="18"/>
          <w:szCs w:val="18"/>
          <w:lang w:val="x-none" w:eastAsia="x-none"/>
        </w:rPr>
        <w:instrText xml:space="preserve"> SEQ Tabella \* ARABIC \s 1 </w:instrText>
      </w:r>
      <w:r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144</w:t>
      </w:r>
      <w:r w:rsidRPr="00B54DA4">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AV-SM-FA-15.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684"/>
        <w:gridCol w:w="950"/>
        <w:gridCol w:w="1357"/>
        <w:gridCol w:w="1351"/>
        <w:gridCol w:w="780"/>
        <w:gridCol w:w="2802"/>
      </w:tblGrid>
      <w:tr w:rsidR="00317AEE" w:rsidRPr="00B54DA4" w14:paraId="533B7653" w14:textId="77777777" w:rsidTr="00317AEE">
        <w:trPr>
          <w:trHeight w:val="600"/>
          <w:tblHeader/>
          <w:jc w:val="center"/>
        </w:trPr>
        <w:tc>
          <w:tcPr>
            <w:tcW w:w="513" w:type="pct"/>
            <w:shd w:val="clear" w:color="auto" w:fill="D9D9D9"/>
            <w:vAlign w:val="center"/>
            <w:hideMark/>
          </w:tcPr>
          <w:p w14:paraId="61B708FA"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Campagna</w:t>
            </w:r>
          </w:p>
        </w:tc>
        <w:tc>
          <w:tcPr>
            <w:tcW w:w="470" w:type="pct"/>
            <w:shd w:val="clear" w:color="auto" w:fill="D9D9D9"/>
            <w:vAlign w:val="center"/>
            <w:hideMark/>
          </w:tcPr>
          <w:p w14:paraId="45E04CD1"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Data</w:t>
            </w:r>
          </w:p>
        </w:tc>
        <w:tc>
          <w:tcPr>
            <w:tcW w:w="284" w:type="pct"/>
            <w:shd w:val="clear" w:color="auto" w:fill="D9D9D9"/>
            <w:vAlign w:val="center"/>
            <w:hideMark/>
          </w:tcPr>
          <w:p w14:paraId="48EFBA47"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Ora inizio</w:t>
            </w:r>
          </w:p>
        </w:tc>
        <w:tc>
          <w:tcPr>
            <w:tcW w:w="318" w:type="pct"/>
            <w:shd w:val="clear" w:color="auto" w:fill="D9D9D9"/>
            <w:vAlign w:val="center"/>
            <w:hideMark/>
          </w:tcPr>
          <w:p w14:paraId="2FCA1328"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Meteo</w:t>
            </w:r>
          </w:p>
        </w:tc>
        <w:tc>
          <w:tcPr>
            <w:tcW w:w="442" w:type="pct"/>
            <w:shd w:val="clear" w:color="auto" w:fill="D9D9D9"/>
            <w:vAlign w:val="center"/>
            <w:hideMark/>
          </w:tcPr>
          <w:p w14:paraId="764DA571"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32" w:type="pct"/>
            <w:shd w:val="clear" w:color="auto" w:fill="D9D9D9"/>
          </w:tcPr>
          <w:p w14:paraId="1BD0DDEF"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X_COORDINATA CENTROIDE (GBO)</w:t>
            </w:r>
          </w:p>
        </w:tc>
        <w:tc>
          <w:tcPr>
            <w:tcW w:w="629" w:type="pct"/>
            <w:shd w:val="clear" w:color="auto" w:fill="D9D9D9"/>
          </w:tcPr>
          <w:p w14:paraId="36DED34C"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Y_COORDINATA CENTROIDE (GBO)</w:t>
            </w:r>
          </w:p>
        </w:tc>
        <w:tc>
          <w:tcPr>
            <w:tcW w:w="363" w:type="pct"/>
            <w:shd w:val="clear" w:color="auto" w:fill="D9D9D9"/>
            <w:vAlign w:val="center"/>
          </w:tcPr>
          <w:p w14:paraId="1D5CCA4D"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Durata Trans. (min.)</w:t>
            </w:r>
          </w:p>
        </w:tc>
        <w:tc>
          <w:tcPr>
            <w:tcW w:w="1348" w:type="pct"/>
            <w:shd w:val="clear" w:color="auto" w:fill="D9D9D9"/>
            <w:vAlign w:val="center"/>
            <w:hideMark/>
          </w:tcPr>
          <w:p w14:paraId="0BC9AE96" w14:textId="77777777" w:rsidR="00317AEE" w:rsidRPr="00B54DA4" w:rsidRDefault="00317AEE" w:rsidP="00317AEE">
            <w:pPr>
              <w:spacing w:before="60" w:after="60"/>
              <w:jc w:val="center"/>
              <w:rPr>
                <w:rFonts w:ascii="Calibri" w:hAnsi="Calibri"/>
                <w:b/>
                <w:bCs/>
                <w:caps/>
                <w:sz w:val="18"/>
              </w:rPr>
            </w:pPr>
            <w:r w:rsidRPr="00B54DA4">
              <w:rPr>
                <w:rFonts w:ascii="Calibri" w:hAnsi="Calibri"/>
                <w:b/>
                <w:bCs/>
                <w:caps/>
                <w:sz w:val="18"/>
              </w:rPr>
              <w:t>Rilevatore</w:t>
            </w:r>
          </w:p>
        </w:tc>
      </w:tr>
      <w:tr w:rsidR="00317AEE" w:rsidRPr="00B54DA4" w14:paraId="36C7EDD9" w14:textId="77777777" w:rsidTr="00317AEE">
        <w:trPr>
          <w:trHeight w:val="300"/>
          <w:jc w:val="center"/>
        </w:trPr>
        <w:tc>
          <w:tcPr>
            <w:tcW w:w="513" w:type="pct"/>
            <w:shd w:val="clear" w:color="auto" w:fill="auto"/>
            <w:vAlign w:val="center"/>
            <w:hideMark/>
          </w:tcPr>
          <w:p w14:paraId="2B373315" w14:textId="77777777" w:rsidR="00317AEE" w:rsidRPr="00B54DA4" w:rsidRDefault="00317AEE" w:rsidP="00317AEE">
            <w:pPr>
              <w:spacing w:before="60" w:after="60"/>
              <w:jc w:val="center"/>
              <w:rPr>
                <w:rFonts w:ascii="Calibri" w:hAnsi="Calibri"/>
                <w:sz w:val="18"/>
              </w:rPr>
            </w:pPr>
            <w:r w:rsidRPr="00B54DA4">
              <w:rPr>
                <w:rFonts w:ascii="Calibri" w:hAnsi="Calibri"/>
                <w:sz w:val="18"/>
              </w:rPr>
              <w:t>1</w:t>
            </w:r>
          </w:p>
        </w:tc>
        <w:tc>
          <w:tcPr>
            <w:tcW w:w="470" w:type="pct"/>
            <w:shd w:val="clear" w:color="auto" w:fill="auto"/>
            <w:vAlign w:val="center"/>
          </w:tcPr>
          <w:p w14:paraId="7FAF79CD" w14:textId="77777777" w:rsidR="00317AEE" w:rsidRPr="00B54DA4" w:rsidRDefault="00317AEE" w:rsidP="00317AEE">
            <w:pPr>
              <w:spacing w:before="60" w:after="60"/>
              <w:jc w:val="center"/>
              <w:rPr>
                <w:rFonts w:ascii="Calibri" w:hAnsi="Calibri"/>
                <w:sz w:val="18"/>
              </w:rPr>
            </w:pPr>
            <w:r>
              <w:rPr>
                <w:rFonts w:ascii="Calibri" w:hAnsi="Calibri"/>
                <w:sz w:val="18"/>
              </w:rPr>
              <w:t>13</w:t>
            </w:r>
            <w:r w:rsidRPr="00B54DA4">
              <w:rPr>
                <w:rFonts w:ascii="Calibri" w:hAnsi="Calibri"/>
                <w:sz w:val="18"/>
              </w:rPr>
              <w:t>/0</w:t>
            </w:r>
            <w:r>
              <w:rPr>
                <w:rFonts w:ascii="Calibri" w:hAnsi="Calibri"/>
                <w:sz w:val="18"/>
              </w:rPr>
              <w:t>7</w:t>
            </w:r>
            <w:r w:rsidRPr="00B54DA4">
              <w:rPr>
                <w:rFonts w:ascii="Calibri" w:hAnsi="Calibri"/>
                <w:sz w:val="18"/>
              </w:rPr>
              <w:t>/20</w:t>
            </w:r>
            <w:r>
              <w:rPr>
                <w:rFonts w:ascii="Calibri" w:hAnsi="Calibri"/>
                <w:sz w:val="18"/>
              </w:rPr>
              <w:t>20</w:t>
            </w:r>
          </w:p>
        </w:tc>
        <w:tc>
          <w:tcPr>
            <w:tcW w:w="284" w:type="pct"/>
            <w:shd w:val="clear" w:color="auto" w:fill="auto"/>
            <w:vAlign w:val="center"/>
          </w:tcPr>
          <w:p w14:paraId="09E0B120" w14:textId="77777777" w:rsidR="00317AEE" w:rsidRPr="00B54DA4" w:rsidRDefault="00317AEE" w:rsidP="00317AEE">
            <w:pPr>
              <w:spacing w:before="60" w:after="60"/>
              <w:jc w:val="center"/>
              <w:rPr>
                <w:rFonts w:ascii="Calibri" w:hAnsi="Calibri"/>
                <w:sz w:val="18"/>
              </w:rPr>
            </w:pPr>
            <w:r w:rsidRPr="00B54DA4">
              <w:rPr>
                <w:rFonts w:ascii="Calibri" w:hAnsi="Calibri"/>
                <w:sz w:val="18"/>
              </w:rPr>
              <w:t>17:10</w:t>
            </w:r>
          </w:p>
        </w:tc>
        <w:tc>
          <w:tcPr>
            <w:tcW w:w="318" w:type="pct"/>
            <w:shd w:val="clear" w:color="auto" w:fill="auto"/>
            <w:noWrap/>
            <w:vAlign w:val="center"/>
          </w:tcPr>
          <w:p w14:paraId="0BF7D1A6" w14:textId="77777777" w:rsidR="00317AEE" w:rsidRPr="00B54DA4" w:rsidRDefault="00317AEE" w:rsidP="00317AEE">
            <w:pPr>
              <w:jc w:val="center"/>
              <w:rPr>
                <w:rFonts w:ascii="Calibri" w:hAnsi="Calibri"/>
                <w:sz w:val="18"/>
              </w:rPr>
            </w:pPr>
            <w:r w:rsidRPr="00B54DA4">
              <w:rPr>
                <w:rFonts w:ascii="Calibri" w:hAnsi="Calibri"/>
                <w:sz w:val="18"/>
              </w:rPr>
              <w:t>sereno</w:t>
            </w:r>
          </w:p>
        </w:tc>
        <w:tc>
          <w:tcPr>
            <w:tcW w:w="442" w:type="pct"/>
            <w:vMerge w:val="restart"/>
            <w:shd w:val="clear" w:color="auto" w:fill="auto"/>
            <w:noWrap/>
            <w:vAlign w:val="center"/>
          </w:tcPr>
          <w:p w14:paraId="3D32898C" w14:textId="77777777" w:rsidR="00317AEE" w:rsidRPr="00B54DA4" w:rsidRDefault="00317AEE" w:rsidP="00317AEE">
            <w:pPr>
              <w:jc w:val="center"/>
              <w:rPr>
                <w:rFonts w:ascii="Calibri" w:hAnsi="Calibri"/>
                <w:sz w:val="18"/>
              </w:rPr>
            </w:pPr>
            <w:r w:rsidRPr="00B54DA4">
              <w:rPr>
                <w:rFonts w:ascii="Calibri" w:hAnsi="Calibri"/>
                <w:sz w:val="18"/>
              </w:rPr>
              <w:t>300</w:t>
            </w:r>
          </w:p>
        </w:tc>
        <w:tc>
          <w:tcPr>
            <w:tcW w:w="632" w:type="pct"/>
            <w:vMerge w:val="restart"/>
            <w:vAlign w:val="center"/>
          </w:tcPr>
          <w:p w14:paraId="56D39B32" w14:textId="77777777" w:rsidR="00317AEE" w:rsidRPr="00B54DA4" w:rsidRDefault="00317AEE" w:rsidP="00317AEE">
            <w:pPr>
              <w:spacing w:before="60" w:after="60"/>
              <w:jc w:val="center"/>
              <w:rPr>
                <w:rFonts w:ascii="Calibri" w:hAnsi="Calibri"/>
                <w:sz w:val="18"/>
              </w:rPr>
            </w:pPr>
            <w:r w:rsidRPr="00B54DA4">
              <w:rPr>
                <w:rFonts w:ascii="Calibri" w:hAnsi="Calibri"/>
                <w:sz w:val="18"/>
              </w:rPr>
              <w:t>1644286.15</w:t>
            </w:r>
          </w:p>
        </w:tc>
        <w:tc>
          <w:tcPr>
            <w:tcW w:w="629" w:type="pct"/>
            <w:vMerge w:val="restart"/>
            <w:vAlign w:val="center"/>
          </w:tcPr>
          <w:p w14:paraId="0EF5B71E" w14:textId="77777777" w:rsidR="00317AEE" w:rsidRPr="00B54DA4" w:rsidRDefault="00317AEE" w:rsidP="00317AEE">
            <w:pPr>
              <w:spacing w:before="60" w:after="60"/>
              <w:jc w:val="center"/>
              <w:rPr>
                <w:rFonts w:ascii="Calibri" w:hAnsi="Calibri"/>
                <w:sz w:val="18"/>
              </w:rPr>
            </w:pPr>
            <w:r w:rsidRPr="00B54DA4">
              <w:rPr>
                <w:rFonts w:ascii="Calibri" w:hAnsi="Calibri"/>
                <w:sz w:val="18"/>
              </w:rPr>
              <w:t>5031723.62</w:t>
            </w:r>
          </w:p>
        </w:tc>
        <w:tc>
          <w:tcPr>
            <w:tcW w:w="363" w:type="pct"/>
            <w:shd w:val="clear" w:color="auto" w:fill="auto"/>
            <w:vAlign w:val="center"/>
          </w:tcPr>
          <w:p w14:paraId="037EA73C" w14:textId="77777777" w:rsidR="00317AEE" w:rsidRPr="00B54DA4" w:rsidRDefault="00317AEE" w:rsidP="00317AEE">
            <w:pPr>
              <w:spacing w:before="60" w:after="60"/>
              <w:jc w:val="center"/>
              <w:rPr>
                <w:rFonts w:ascii="Calibri" w:hAnsi="Calibri"/>
                <w:sz w:val="18"/>
              </w:rPr>
            </w:pPr>
            <w:r w:rsidRPr="00B54DA4">
              <w:rPr>
                <w:rFonts w:ascii="Calibri" w:hAnsi="Calibri"/>
                <w:sz w:val="18"/>
              </w:rPr>
              <w:t>2</w:t>
            </w:r>
            <w:r>
              <w:rPr>
                <w:rFonts w:ascii="Calibri" w:hAnsi="Calibri"/>
                <w:sz w:val="18"/>
              </w:rPr>
              <w:t>5</w:t>
            </w:r>
          </w:p>
        </w:tc>
        <w:tc>
          <w:tcPr>
            <w:tcW w:w="1348" w:type="pct"/>
            <w:shd w:val="clear" w:color="auto" w:fill="auto"/>
            <w:noWrap/>
            <w:vAlign w:val="center"/>
            <w:hideMark/>
          </w:tcPr>
          <w:p w14:paraId="2CE25827" w14:textId="77777777" w:rsidR="00317AEE" w:rsidRPr="00497392" w:rsidRDefault="00317AEE" w:rsidP="00317AEE">
            <w:pPr>
              <w:pStyle w:val="DATITABELLABS-VR0"/>
              <w:rPr>
                <w:lang w:val="it-IT"/>
              </w:rPr>
            </w:pPr>
            <w:r>
              <w:rPr>
                <w:lang w:val="it-IT"/>
              </w:rPr>
              <w:t>D</w:t>
            </w:r>
            <w:r w:rsidRPr="00497392">
              <w:rPr>
                <w:lang w:val="it-IT"/>
              </w:rPr>
              <w:t>r</w:t>
            </w:r>
            <w:r>
              <w:rPr>
                <w:lang w:val="it-IT"/>
              </w:rPr>
              <w:t xml:space="preserve"> M</w:t>
            </w:r>
            <w:r w:rsidRPr="00497392">
              <w:rPr>
                <w:lang w:val="it-IT"/>
              </w:rPr>
              <w:t>.</w:t>
            </w:r>
            <w:r>
              <w:rPr>
                <w:lang w:val="it-IT"/>
              </w:rPr>
              <w:t>S</w:t>
            </w:r>
            <w:r w:rsidRPr="00497392">
              <w:rPr>
                <w:lang w:val="it-IT"/>
              </w:rPr>
              <w:t>o</w:t>
            </w:r>
            <w:r>
              <w:rPr>
                <w:lang w:val="it-IT"/>
              </w:rPr>
              <w:t>l</w:t>
            </w:r>
            <w:r w:rsidRPr="00497392">
              <w:rPr>
                <w:lang w:val="it-IT"/>
              </w:rPr>
              <w:t>i</w:t>
            </w:r>
            <w:r>
              <w:rPr>
                <w:lang w:val="it-IT"/>
              </w:rPr>
              <w:t>n</w:t>
            </w:r>
            <w:r w:rsidRPr="00497392">
              <w:rPr>
                <w:lang w:val="it-IT"/>
              </w:rPr>
              <w:t>a</w:t>
            </w:r>
            <w:r>
              <w:rPr>
                <w:lang w:val="it-IT"/>
              </w:rPr>
              <w:t>s</w:t>
            </w:r>
          </w:p>
          <w:p w14:paraId="025CA238" w14:textId="77777777" w:rsidR="00317AEE" w:rsidRPr="00497392" w:rsidRDefault="00317AEE" w:rsidP="00317AEE">
            <w:pPr>
              <w:spacing w:before="60" w:after="60"/>
              <w:jc w:val="center"/>
              <w:rPr>
                <w:rFonts w:ascii="Arial" w:hAnsi="Arial"/>
                <w:noProof/>
                <w:sz w:val="16"/>
                <w:szCs w:val="16"/>
                <w:lang w:eastAsia="x-none"/>
              </w:rPr>
            </w:pPr>
            <w:r w:rsidRPr="00497392">
              <w:rPr>
                <w:rFonts w:ascii="Arial" w:hAnsi="Arial"/>
                <w:noProof/>
                <w:sz w:val="16"/>
                <w:szCs w:val="16"/>
                <w:lang w:eastAsia="x-none"/>
              </w:rPr>
              <w:t>Dr M.Piras</w:t>
            </w:r>
          </w:p>
        </w:tc>
      </w:tr>
      <w:tr w:rsidR="00234B64" w:rsidRPr="00B54DA4" w14:paraId="18F1CFC6" w14:textId="77777777" w:rsidTr="00317AEE">
        <w:trPr>
          <w:trHeight w:val="300"/>
          <w:jc w:val="center"/>
        </w:trPr>
        <w:tc>
          <w:tcPr>
            <w:tcW w:w="513" w:type="pct"/>
            <w:shd w:val="clear" w:color="auto" w:fill="auto"/>
            <w:noWrap/>
            <w:vAlign w:val="center"/>
          </w:tcPr>
          <w:p w14:paraId="06D14368" w14:textId="0FBC9003" w:rsidR="00234B64" w:rsidRPr="00B54DA4" w:rsidRDefault="00234B64" w:rsidP="00317AEE">
            <w:pPr>
              <w:spacing w:before="60" w:after="60"/>
              <w:jc w:val="center"/>
              <w:rPr>
                <w:rFonts w:ascii="Calibri" w:hAnsi="Calibri"/>
                <w:sz w:val="18"/>
              </w:rPr>
            </w:pPr>
            <w:r>
              <w:rPr>
                <w:rFonts w:ascii="Calibri" w:hAnsi="Calibri"/>
                <w:sz w:val="18"/>
              </w:rPr>
              <w:t>2</w:t>
            </w:r>
          </w:p>
        </w:tc>
        <w:tc>
          <w:tcPr>
            <w:tcW w:w="470" w:type="pct"/>
            <w:shd w:val="clear" w:color="auto" w:fill="auto"/>
            <w:noWrap/>
            <w:vAlign w:val="center"/>
          </w:tcPr>
          <w:p w14:paraId="2513A98D" w14:textId="54C2482F" w:rsidR="00234B64" w:rsidRDefault="00234B64" w:rsidP="00317AEE">
            <w:pPr>
              <w:jc w:val="center"/>
              <w:rPr>
                <w:rFonts w:ascii="Calibri" w:hAnsi="Calibri"/>
                <w:sz w:val="18"/>
              </w:rPr>
            </w:pPr>
            <w:r>
              <w:rPr>
                <w:rFonts w:ascii="Calibri" w:hAnsi="Calibri"/>
                <w:sz w:val="18"/>
              </w:rPr>
              <w:t>13/07/2021</w:t>
            </w:r>
          </w:p>
        </w:tc>
        <w:tc>
          <w:tcPr>
            <w:tcW w:w="284" w:type="pct"/>
            <w:shd w:val="clear" w:color="auto" w:fill="auto"/>
            <w:noWrap/>
            <w:vAlign w:val="center"/>
          </w:tcPr>
          <w:p w14:paraId="7E5C459C" w14:textId="0EDFC6A9" w:rsidR="00234B64" w:rsidRPr="00B54DA4" w:rsidRDefault="00234B64" w:rsidP="00317AEE">
            <w:pPr>
              <w:spacing w:before="60" w:after="60"/>
              <w:jc w:val="center"/>
              <w:rPr>
                <w:rFonts w:ascii="Calibri" w:hAnsi="Calibri"/>
                <w:sz w:val="18"/>
              </w:rPr>
            </w:pPr>
            <w:r>
              <w:rPr>
                <w:rFonts w:ascii="Calibri" w:hAnsi="Calibri"/>
                <w:sz w:val="18"/>
              </w:rPr>
              <w:t>17:10</w:t>
            </w:r>
          </w:p>
        </w:tc>
        <w:tc>
          <w:tcPr>
            <w:tcW w:w="318" w:type="pct"/>
            <w:shd w:val="clear" w:color="auto" w:fill="auto"/>
            <w:noWrap/>
            <w:vAlign w:val="center"/>
          </w:tcPr>
          <w:p w14:paraId="34E76523" w14:textId="33940FB2" w:rsidR="00234B64" w:rsidRPr="00B54DA4" w:rsidRDefault="00234B64" w:rsidP="00317AEE">
            <w:pPr>
              <w:jc w:val="center"/>
              <w:rPr>
                <w:rFonts w:ascii="Calibri" w:hAnsi="Calibri"/>
                <w:sz w:val="18"/>
              </w:rPr>
            </w:pPr>
            <w:r>
              <w:rPr>
                <w:rFonts w:ascii="Calibri" w:hAnsi="Calibri"/>
                <w:sz w:val="18"/>
              </w:rPr>
              <w:t>sereno</w:t>
            </w:r>
          </w:p>
        </w:tc>
        <w:tc>
          <w:tcPr>
            <w:tcW w:w="442" w:type="pct"/>
            <w:vMerge/>
            <w:shd w:val="clear" w:color="auto" w:fill="auto"/>
            <w:noWrap/>
            <w:vAlign w:val="center"/>
          </w:tcPr>
          <w:p w14:paraId="2C1FC61C" w14:textId="77777777" w:rsidR="00234B64" w:rsidRPr="00B54DA4" w:rsidRDefault="00234B64" w:rsidP="00317AEE">
            <w:pPr>
              <w:jc w:val="center"/>
              <w:rPr>
                <w:rFonts w:ascii="Calibri" w:hAnsi="Calibri"/>
                <w:sz w:val="18"/>
              </w:rPr>
            </w:pPr>
          </w:p>
        </w:tc>
        <w:tc>
          <w:tcPr>
            <w:tcW w:w="632" w:type="pct"/>
            <w:vMerge/>
          </w:tcPr>
          <w:p w14:paraId="59FFE435" w14:textId="77777777" w:rsidR="00234B64" w:rsidRPr="00B54DA4" w:rsidRDefault="00234B64" w:rsidP="00317AEE">
            <w:pPr>
              <w:spacing w:before="60" w:after="60"/>
              <w:jc w:val="center"/>
              <w:rPr>
                <w:rFonts w:ascii="Calibri" w:hAnsi="Calibri"/>
                <w:sz w:val="18"/>
              </w:rPr>
            </w:pPr>
          </w:p>
        </w:tc>
        <w:tc>
          <w:tcPr>
            <w:tcW w:w="629" w:type="pct"/>
            <w:vMerge/>
          </w:tcPr>
          <w:p w14:paraId="48E29C65" w14:textId="77777777" w:rsidR="00234B64" w:rsidRPr="00B54DA4" w:rsidRDefault="00234B64" w:rsidP="00317AEE">
            <w:pPr>
              <w:spacing w:before="60" w:after="60"/>
              <w:jc w:val="center"/>
              <w:rPr>
                <w:rFonts w:ascii="Calibri" w:hAnsi="Calibri"/>
                <w:sz w:val="18"/>
              </w:rPr>
            </w:pPr>
          </w:p>
        </w:tc>
        <w:tc>
          <w:tcPr>
            <w:tcW w:w="363" w:type="pct"/>
            <w:shd w:val="clear" w:color="auto" w:fill="auto"/>
            <w:vAlign w:val="center"/>
          </w:tcPr>
          <w:p w14:paraId="3896B20C" w14:textId="564AF4AE" w:rsidR="00234B64" w:rsidRDefault="00234B64" w:rsidP="00317AEE">
            <w:pPr>
              <w:spacing w:before="60" w:after="60"/>
              <w:jc w:val="center"/>
              <w:rPr>
                <w:rFonts w:ascii="Calibri" w:hAnsi="Calibri"/>
                <w:sz w:val="18"/>
              </w:rPr>
            </w:pPr>
            <w:r>
              <w:rPr>
                <w:rFonts w:ascii="Calibri" w:hAnsi="Calibri"/>
                <w:sz w:val="18"/>
              </w:rPr>
              <w:t>30</w:t>
            </w:r>
          </w:p>
        </w:tc>
        <w:tc>
          <w:tcPr>
            <w:tcW w:w="1348" w:type="pct"/>
            <w:shd w:val="clear" w:color="auto" w:fill="auto"/>
            <w:noWrap/>
            <w:vAlign w:val="center"/>
          </w:tcPr>
          <w:p w14:paraId="08394AA8" w14:textId="19F3D151" w:rsidR="00234B64" w:rsidRPr="00497392" w:rsidRDefault="00234B64" w:rsidP="00497392">
            <w:pPr>
              <w:pStyle w:val="DATITABELLABS-VR0"/>
              <w:rPr>
                <w:lang w:val="it-IT"/>
              </w:rPr>
            </w:pPr>
            <w:r>
              <w:rPr>
                <w:lang w:val="it-IT"/>
              </w:rPr>
              <w:t>M. Solinas, M. Piras</w:t>
            </w:r>
          </w:p>
        </w:tc>
      </w:tr>
      <w:tr w:rsidR="00317AEE" w:rsidRPr="00B54DA4" w14:paraId="4832CA5C" w14:textId="77777777" w:rsidTr="00317AEE">
        <w:trPr>
          <w:trHeight w:val="300"/>
          <w:jc w:val="center"/>
        </w:trPr>
        <w:tc>
          <w:tcPr>
            <w:tcW w:w="513" w:type="pct"/>
            <w:shd w:val="clear" w:color="auto" w:fill="auto"/>
            <w:noWrap/>
            <w:vAlign w:val="center"/>
            <w:hideMark/>
          </w:tcPr>
          <w:p w14:paraId="2EFC7DD2" w14:textId="63C50C07" w:rsidR="00317AEE" w:rsidRPr="00B54DA4" w:rsidRDefault="00234B64" w:rsidP="00317AEE">
            <w:pPr>
              <w:spacing w:before="60" w:after="60"/>
              <w:jc w:val="center"/>
              <w:rPr>
                <w:rFonts w:ascii="Calibri" w:hAnsi="Calibri"/>
                <w:sz w:val="18"/>
              </w:rPr>
            </w:pPr>
            <w:r>
              <w:rPr>
                <w:rFonts w:ascii="Calibri" w:hAnsi="Calibri"/>
                <w:sz w:val="18"/>
              </w:rPr>
              <w:t>3</w:t>
            </w:r>
          </w:p>
        </w:tc>
        <w:tc>
          <w:tcPr>
            <w:tcW w:w="470" w:type="pct"/>
            <w:shd w:val="clear" w:color="auto" w:fill="auto"/>
            <w:noWrap/>
            <w:vAlign w:val="center"/>
          </w:tcPr>
          <w:p w14:paraId="27739F8E" w14:textId="77777777" w:rsidR="00317AEE" w:rsidRPr="00B54DA4" w:rsidRDefault="00317AEE" w:rsidP="00317AEE">
            <w:pPr>
              <w:jc w:val="center"/>
              <w:rPr>
                <w:rFonts w:ascii="Calibri" w:hAnsi="Calibri"/>
                <w:sz w:val="18"/>
              </w:rPr>
            </w:pPr>
            <w:r>
              <w:rPr>
                <w:rFonts w:ascii="Calibri" w:hAnsi="Calibri"/>
                <w:sz w:val="18"/>
              </w:rPr>
              <w:t>28</w:t>
            </w:r>
            <w:r w:rsidRPr="00B54DA4">
              <w:rPr>
                <w:rFonts w:ascii="Calibri" w:hAnsi="Calibri"/>
                <w:sz w:val="18"/>
              </w:rPr>
              <w:t>/</w:t>
            </w:r>
            <w:r>
              <w:rPr>
                <w:rFonts w:ascii="Calibri" w:hAnsi="Calibri"/>
                <w:sz w:val="18"/>
              </w:rPr>
              <w:t>10</w:t>
            </w:r>
            <w:r w:rsidRPr="00B54DA4">
              <w:rPr>
                <w:rFonts w:ascii="Calibri" w:hAnsi="Calibri"/>
                <w:sz w:val="18"/>
              </w:rPr>
              <w:t>/20</w:t>
            </w:r>
            <w:r>
              <w:rPr>
                <w:rFonts w:ascii="Calibri" w:hAnsi="Calibri"/>
                <w:sz w:val="18"/>
              </w:rPr>
              <w:t>20</w:t>
            </w:r>
          </w:p>
        </w:tc>
        <w:tc>
          <w:tcPr>
            <w:tcW w:w="284" w:type="pct"/>
            <w:shd w:val="clear" w:color="auto" w:fill="auto"/>
            <w:noWrap/>
            <w:vAlign w:val="center"/>
          </w:tcPr>
          <w:p w14:paraId="19BCE241" w14:textId="77777777" w:rsidR="00317AEE" w:rsidRPr="00B54DA4" w:rsidRDefault="00317AEE" w:rsidP="00317AEE">
            <w:pPr>
              <w:spacing w:before="60" w:after="60"/>
              <w:jc w:val="center"/>
              <w:rPr>
                <w:rFonts w:ascii="Calibri" w:hAnsi="Calibri"/>
                <w:sz w:val="18"/>
              </w:rPr>
            </w:pPr>
            <w:r w:rsidRPr="00B54DA4">
              <w:rPr>
                <w:rFonts w:ascii="Calibri" w:hAnsi="Calibri"/>
                <w:sz w:val="18"/>
              </w:rPr>
              <w:t>10:</w:t>
            </w:r>
            <w:r>
              <w:rPr>
                <w:rFonts w:ascii="Calibri" w:hAnsi="Calibri"/>
                <w:sz w:val="18"/>
              </w:rPr>
              <w:t>25</w:t>
            </w:r>
          </w:p>
        </w:tc>
        <w:tc>
          <w:tcPr>
            <w:tcW w:w="318" w:type="pct"/>
            <w:shd w:val="clear" w:color="auto" w:fill="auto"/>
            <w:noWrap/>
            <w:vAlign w:val="center"/>
          </w:tcPr>
          <w:p w14:paraId="7E409F04" w14:textId="77777777" w:rsidR="00317AEE" w:rsidRPr="00B54DA4" w:rsidRDefault="00317AEE" w:rsidP="00317AEE">
            <w:pPr>
              <w:jc w:val="center"/>
              <w:rPr>
                <w:rFonts w:ascii="Calibri" w:hAnsi="Calibri"/>
                <w:sz w:val="18"/>
              </w:rPr>
            </w:pPr>
            <w:r w:rsidRPr="00B54DA4">
              <w:rPr>
                <w:rFonts w:ascii="Calibri" w:hAnsi="Calibri"/>
                <w:sz w:val="18"/>
              </w:rPr>
              <w:t>sereno</w:t>
            </w:r>
          </w:p>
        </w:tc>
        <w:tc>
          <w:tcPr>
            <w:tcW w:w="442" w:type="pct"/>
            <w:vMerge/>
            <w:shd w:val="clear" w:color="auto" w:fill="auto"/>
            <w:noWrap/>
            <w:vAlign w:val="center"/>
          </w:tcPr>
          <w:p w14:paraId="102160A1" w14:textId="77777777" w:rsidR="00317AEE" w:rsidRPr="00B54DA4" w:rsidRDefault="00317AEE" w:rsidP="00317AEE">
            <w:pPr>
              <w:jc w:val="center"/>
              <w:rPr>
                <w:rFonts w:ascii="Calibri" w:hAnsi="Calibri"/>
                <w:sz w:val="18"/>
              </w:rPr>
            </w:pPr>
          </w:p>
        </w:tc>
        <w:tc>
          <w:tcPr>
            <w:tcW w:w="632" w:type="pct"/>
            <w:vMerge/>
          </w:tcPr>
          <w:p w14:paraId="6B84C3D9" w14:textId="77777777" w:rsidR="00317AEE" w:rsidRPr="00B54DA4" w:rsidRDefault="00317AEE" w:rsidP="00317AEE">
            <w:pPr>
              <w:spacing w:before="60" w:after="60"/>
              <w:jc w:val="center"/>
              <w:rPr>
                <w:rFonts w:ascii="Calibri" w:hAnsi="Calibri"/>
                <w:sz w:val="18"/>
              </w:rPr>
            </w:pPr>
          </w:p>
        </w:tc>
        <w:tc>
          <w:tcPr>
            <w:tcW w:w="629" w:type="pct"/>
            <w:vMerge/>
          </w:tcPr>
          <w:p w14:paraId="5F5A40FC" w14:textId="77777777" w:rsidR="00317AEE" w:rsidRPr="00B54DA4" w:rsidRDefault="00317AEE" w:rsidP="00317AEE">
            <w:pPr>
              <w:spacing w:before="60" w:after="60"/>
              <w:jc w:val="center"/>
              <w:rPr>
                <w:rFonts w:ascii="Calibri" w:hAnsi="Calibri"/>
                <w:sz w:val="18"/>
              </w:rPr>
            </w:pPr>
          </w:p>
        </w:tc>
        <w:tc>
          <w:tcPr>
            <w:tcW w:w="363" w:type="pct"/>
            <w:shd w:val="clear" w:color="auto" w:fill="auto"/>
            <w:vAlign w:val="center"/>
          </w:tcPr>
          <w:p w14:paraId="247BE5C8" w14:textId="77777777" w:rsidR="00317AEE" w:rsidRPr="00B54DA4" w:rsidRDefault="00317AEE" w:rsidP="00317AEE">
            <w:pPr>
              <w:spacing w:before="60" w:after="60"/>
              <w:jc w:val="center"/>
              <w:rPr>
                <w:rFonts w:ascii="Calibri" w:hAnsi="Calibri"/>
                <w:sz w:val="18"/>
              </w:rPr>
            </w:pPr>
            <w:r>
              <w:rPr>
                <w:rFonts w:ascii="Calibri" w:hAnsi="Calibri"/>
                <w:sz w:val="18"/>
              </w:rPr>
              <w:t>3</w:t>
            </w:r>
            <w:r w:rsidRPr="00B54DA4">
              <w:rPr>
                <w:rFonts w:ascii="Calibri" w:hAnsi="Calibri"/>
                <w:sz w:val="18"/>
              </w:rPr>
              <w:t>0</w:t>
            </w:r>
          </w:p>
        </w:tc>
        <w:tc>
          <w:tcPr>
            <w:tcW w:w="1348" w:type="pct"/>
            <w:shd w:val="clear" w:color="auto" w:fill="auto"/>
            <w:noWrap/>
            <w:vAlign w:val="center"/>
            <w:hideMark/>
          </w:tcPr>
          <w:p w14:paraId="402AE227" w14:textId="155FFB23" w:rsidR="00317AEE" w:rsidRPr="00497392" w:rsidRDefault="00317AEE" w:rsidP="00497392">
            <w:pPr>
              <w:pStyle w:val="DATITABELLABS-VR0"/>
              <w:rPr>
                <w:lang w:val="it-IT"/>
              </w:rPr>
            </w:pPr>
            <w:r w:rsidRPr="00497392">
              <w:rPr>
                <w:lang w:val="it-IT"/>
              </w:rPr>
              <w:t>F. Bartoli</w:t>
            </w:r>
            <w:r w:rsidR="00497392" w:rsidRPr="00497392">
              <w:rPr>
                <w:lang w:val="it-IT"/>
              </w:rPr>
              <w:t>ni</w:t>
            </w:r>
          </w:p>
        </w:tc>
      </w:tr>
    </w:tbl>
    <w:p w14:paraId="5F89FD3E" w14:textId="77777777" w:rsidR="00317AEE" w:rsidRDefault="00317AEE" w:rsidP="00317AEE">
      <w:pPr>
        <w:spacing w:line="360" w:lineRule="auto"/>
        <w:jc w:val="both"/>
        <w:rPr>
          <w:rFonts w:ascii="Calibri" w:hAnsi="Calibri"/>
          <w:lang w:val="x-none" w:eastAsia="x-none"/>
        </w:rPr>
      </w:pPr>
    </w:p>
    <w:p w14:paraId="4BC51AD9" w14:textId="776C03FA" w:rsidR="00317AEE" w:rsidRPr="00DD2AAE" w:rsidRDefault="00317AEE" w:rsidP="00317AEE">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 xml:space="preserve">Segue il dettaglio delle osservazioni delle specie di lepidotteri rilevate nelle </w:t>
      </w:r>
      <w:r w:rsidR="00234B64" w:rsidRPr="00DD2AAE">
        <w:rPr>
          <w:rFonts w:ascii="Calibri" w:hAnsi="Calibri"/>
          <w:sz w:val="22"/>
          <w:szCs w:val="22"/>
          <w:lang w:eastAsia="x-none"/>
        </w:rPr>
        <w:t>tre</w:t>
      </w:r>
      <w:r w:rsidRPr="00DD2AAE">
        <w:rPr>
          <w:rFonts w:ascii="Calibri" w:hAnsi="Calibri"/>
          <w:sz w:val="22"/>
          <w:szCs w:val="22"/>
          <w:lang w:val="x-none" w:eastAsia="x-none"/>
        </w:rPr>
        <w:t xml:space="preserve"> campagne effettuate.</w:t>
      </w:r>
    </w:p>
    <w:p w14:paraId="63A3E32D" w14:textId="099A56D0" w:rsidR="00317AEE" w:rsidRPr="00B54DA4" w:rsidRDefault="00886BA7" w:rsidP="00317AEE">
      <w:pPr>
        <w:tabs>
          <w:tab w:val="left" w:pos="10205"/>
        </w:tabs>
        <w:spacing w:before="120" w:after="120"/>
        <w:ind w:right="-1"/>
        <w:jc w:val="center"/>
        <w:rPr>
          <w:rFonts w:ascii="Calibri" w:hAnsi="Calibri" w:cs="Arial"/>
          <w:b/>
          <w:sz w:val="18"/>
          <w:szCs w:val="18"/>
          <w:lang w:val="x-none" w:eastAsia="x-none"/>
        </w:rPr>
      </w:pPr>
      <w:bookmarkStart w:id="373" w:name="_Ref533673705"/>
      <w:r w:rsidRPr="00DD2AAE">
        <w:rPr>
          <w:rFonts w:ascii="Calibri" w:hAnsi="Calibri" w:cs="Arial"/>
          <w:b/>
          <w:lang w:val="x-none" w:eastAsia="x-none"/>
        </w:rPr>
        <w:br w:type="page"/>
      </w:r>
      <w:r w:rsidR="00317AEE" w:rsidRPr="00B54DA4">
        <w:rPr>
          <w:rFonts w:ascii="Calibri" w:hAnsi="Calibri" w:cs="Arial"/>
          <w:b/>
          <w:sz w:val="18"/>
          <w:szCs w:val="18"/>
          <w:lang w:val="x-none" w:eastAsia="x-none"/>
        </w:rPr>
        <w:lastRenderedPageBreak/>
        <w:t xml:space="preserve">Tabella </w:t>
      </w:r>
      <w:r w:rsidR="00317AEE" w:rsidRPr="00B54DA4">
        <w:rPr>
          <w:rFonts w:ascii="Calibri" w:hAnsi="Calibri" w:cs="Arial"/>
          <w:b/>
          <w:sz w:val="18"/>
          <w:szCs w:val="18"/>
          <w:lang w:val="x-none" w:eastAsia="x-none"/>
        </w:rPr>
        <w:fldChar w:fldCharType="begin"/>
      </w:r>
      <w:r w:rsidR="00317AEE" w:rsidRPr="00B54DA4">
        <w:rPr>
          <w:rFonts w:ascii="Calibri" w:hAnsi="Calibri" w:cs="Arial"/>
          <w:b/>
          <w:sz w:val="18"/>
          <w:szCs w:val="18"/>
          <w:lang w:val="x-none" w:eastAsia="x-none"/>
        </w:rPr>
        <w:instrText xml:space="preserve"> STYLEREF 1 \s </w:instrText>
      </w:r>
      <w:r w:rsidR="00317AEE"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5</w:t>
      </w:r>
      <w:r w:rsidR="00317AEE" w:rsidRPr="00B54DA4">
        <w:rPr>
          <w:rFonts w:ascii="Calibri" w:hAnsi="Calibri" w:cs="Arial"/>
          <w:b/>
          <w:sz w:val="18"/>
          <w:szCs w:val="18"/>
          <w:lang w:val="x-none" w:eastAsia="x-none"/>
        </w:rPr>
        <w:fldChar w:fldCharType="end"/>
      </w:r>
      <w:r w:rsidR="00317AEE" w:rsidRPr="00B54DA4">
        <w:rPr>
          <w:rFonts w:ascii="Calibri" w:hAnsi="Calibri" w:cs="Arial"/>
          <w:b/>
          <w:sz w:val="18"/>
          <w:szCs w:val="18"/>
          <w:lang w:val="x-none" w:eastAsia="x-none"/>
        </w:rPr>
        <w:t>.</w:t>
      </w:r>
      <w:r w:rsidR="00317AEE" w:rsidRPr="00B54DA4">
        <w:rPr>
          <w:rFonts w:ascii="Calibri" w:hAnsi="Calibri" w:cs="Arial"/>
          <w:b/>
          <w:sz w:val="18"/>
          <w:szCs w:val="18"/>
          <w:lang w:val="x-none" w:eastAsia="x-none"/>
        </w:rPr>
        <w:fldChar w:fldCharType="begin"/>
      </w:r>
      <w:r w:rsidR="00317AEE" w:rsidRPr="00B54DA4">
        <w:rPr>
          <w:rFonts w:ascii="Calibri" w:hAnsi="Calibri" w:cs="Arial"/>
          <w:b/>
          <w:sz w:val="18"/>
          <w:szCs w:val="18"/>
          <w:lang w:val="x-none" w:eastAsia="x-none"/>
        </w:rPr>
        <w:instrText xml:space="preserve"> SEQ Tabella \* ARABIC \s 1 </w:instrText>
      </w:r>
      <w:r w:rsidR="00317AEE" w:rsidRPr="00B54DA4">
        <w:rPr>
          <w:rFonts w:ascii="Calibri" w:hAnsi="Calibri" w:cs="Arial"/>
          <w:b/>
          <w:sz w:val="18"/>
          <w:szCs w:val="18"/>
          <w:lang w:val="x-none" w:eastAsia="x-none"/>
        </w:rPr>
        <w:fldChar w:fldCharType="separate"/>
      </w:r>
      <w:r w:rsidR="0023592B">
        <w:rPr>
          <w:rFonts w:ascii="Calibri" w:hAnsi="Calibri" w:cs="Arial"/>
          <w:b/>
          <w:noProof/>
          <w:sz w:val="18"/>
          <w:szCs w:val="18"/>
          <w:lang w:val="x-none" w:eastAsia="x-none"/>
        </w:rPr>
        <w:t>145</w:t>
      </w:r>
      <w:r w:rsidR="00317AEE" w:rsidRPr="00B54DA4">
        <w:rPr>
          <w:rFonts w:ascii="Calibri" w:hAnsi="Calibri" w:cs="Arial"/>
          <w:b/>
          <w:sz w:val="18"/>
          <w:szCs w:val="18"/>
          <w:lang w:val="x-none" w:eastAsia="x-none"/>
        </w:rPr>
        <w:fldChar w:fldCharType="end"/>
      </w:r>
      <w:bookmarkEnd w:id="373"/>
      <w:r w:rsidR="00317AEE" w:rsidRPr="00B54DA4">
        <w:rPr>
          <w:rFonts w:ascii="Calibri" w:hAnsi="Calibri" w:cs="Arial"/>
          <w:b/>
          <w:sz w:val="18"/>
          <w:szCs w:val="18"/>
          <w:lang w:val="x-none" w:eastAsia="x-none"/>
        </w:rPr>
        <w:t xml:space="preserve"> -  Area di indagine AV-SM-FA-15.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326"/>
        <w:gridCol w:w="2166"/>
        <w:gridCol w:w="821"/>
        <w:gridCol w:w="823"/>
        <w:gridCol w:w="1067"/>
        <w:gridCol w:w="821"/>
        <w:gridCol w:w="857"/>
        <w:gridCol w:w="822"/>
        <w:gridCol w:w="1068"/>
        <w:gridCol w:w="822"/>
      </w:tblGrid>
      <w:tr w:rsidR="00263F4F" w:rsidRPr="00263F4F" w14:paraId="2D4ACECE" w14:textId="77777777" w:rsidTr="00263F4F">
        <w:trPr>
          <w:trHeight w:val="300"/>
        </w:trPr>
        <w:tc>
          <w:tcPr>
            <w:tcW w:w="56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6C208C05"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Famiglia</w:t>
            </w:r>
          </w:p>
        </w:tc>
        <w:tc>
          <w:tcPr>
            <w:tcW w:w="103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37A898DF"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Specie</w:t>
            </w:r>
          </w:p>
        </w:tc>
        <w:tc>
          <w:tcPr>
            <w:tcW w:w="791" w:type="pct"/>
            <w:gridSpan w:val="2"/>
            <w:tcBorders>
              <w:top w:val="single" w:sz="4" w:space="0" w:color="auto"/>
              <w:left w:val="nil"/>
              <w:bottom w:val="single" w:sz="4" w:space="0" w:color="auto"/>
              <w:right w:val="single" w:sz="4" w:space="0" w:color="auto"/>
            </w:tcBorders>
            <w:shd w:val="clear" w:color="000000" w:fill="262626"/>
            <w:vAlign w:val="center"/>
            <w:hideMark/>
          </w:tcPr>
          <w:p w14:paraId="59FD82FE"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mag-21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6D973E43"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giu-21</w:t>
            </w:r>
          </w:p>
        </w:tc>
        <w:tc>
          <w:tcPr>
            <w:tcW w:w="807" w:type="pct"/>
            <w:gridSpan w:val="2"/>
            <w:tcBorders>
              <w:top w:val="single" w:sz="4" w:space="0" w:color="auto"/>
              <w:left w:val="nil"/>
              <w:bottom w:val="single" w:sz="4" w:space="0" w:color="auto"/>
              <w:right w:val="single" w:sz="4" w:space="0" w:color="auto"/>
            </w:tcBorders>
            <w:shd w:val="clear" w:color="000000" w:fill="262626"/>
            <w:vAlign w:val="center"/>
            <w:hideMark/>
          </w:tcPr>
          <w:p w14:paraId="5E3C7112"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lug-21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4FCAAC8F" w14:textId="77777777" w:rsidR="00263F4F" w:rsidRPr="00263F4F" w:rsidRDefault="00263F4F" w:rsidP="00263F4F">
            <w:pPr>
              <w:overflowPunct/>
              <w:autoSpaceDE/>
              <w:autoSpaceDN/>
              <w:adjustRightInd/>
              <w:jc w:val="center"/>
              <w:textAlignment w:val="auto"/>
              <w:rPr>
                <w:rFonts w:ascii="Calibri" w:hAnsi="Calibri"/>
                <w:b/>
                <w:bCs/>
                <w:color w:val="FFFFFF"/>
                <w:sz w:val="22"/>
                <w:szCs w:val="22"/>
              </w:rPr>
            </w:pPr>
            <w:r w:rsidRPr="00263F4F">
              <w:rPr>
                <w:rFonts w:ascii="Calibri" w:hAnsi="Calibri"/>
                <w:b/>
                <w:bCs/>
                <w:color w:val="FFFFFF"/>
                <w:sz w:val="22"/>
                <w:szCs w:val="22"/>
              </w:rPr>
              <w:t>ott-21</w:t>
            </w:r>
          </w:p>
        </w:tc>
      </w:tr>
      <w:tr w:rsidR="00263F4F" w:rsidRPr="00263F4F" w14:paraId="16990600" w14:textId="77777777" w:rsidTr="00263F4F">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29EC7B0C" w14:textId="77777777" w:rsidR="00263F4F" w:rsidRPr="00263F4F" w:rsidRDefault="00263F4F" w:rsidP="00263F4F">
            <w:pPr>
              <w:overflowPunct/>
              <w:autoSpaceDE/>
              <w:autoSpaceDN/>
              <w:adjustRightInd/>
              <w:textAlignment w:val="auto"/>
              <w:rPr>
                <w:rFonts w:ascii="Calibri" w:hAnsi="Calibri"/>
                <w:b/>
                <w:bCs/>
                <w:color w:val="FFFFFF"/>
                <w:sz w:val="22"/>
                <w:szCs w:val="22"/>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70393666" w14:textId="77777777" w:rsidR="00263F4F" w:rsidRPr="00263F4F" w:rsidRDefault="00263F4F" w:rsidP="00263F4F">
            <w:pPr>
              <w:overflowPunct/>
              <w:autoSpaceDE/>
              <w:autoSpaceDN/>
              <w:adjustRightInd/>
              <w:textAlignment w:val="auto"/>
              <w:rPr>
                <w:rFonts w:ascii="Calibri" w:hAnsi="Calibri"/>
                <w:b/>
                <w:bCs/>
                <w:color w:val="FFFFFF"/>
                <w:sz w:val="22"/>
                <w:szCs w:val="22"/>
              </w:rPr>
            </w:pPr>
          </w:p>
        </w:tc>
        <w:tc>
          <w:tcPr>
            <w:tcW w:w="395" w:type="pct"/>
            <w:tcBorders>
              <w:top w:val="nil"/>
              <w:left w:val="nil"/>
              <w:bottom w:val="single" w:sz="4" w:space="0" w:color="auto"/>
              <w:right w:val="single" w:sz="4" w:space="0" w:color="auto"/>
            </w:tcBorders>
            <w:shd w:val="clear" w:color="000000" w:fill="AEAAAA"/>
            <w:vAlign w:val="center"/>
            <w:hideMark/>
          </w:tcPr>
          <w:p w14:paraId="5DE8EC5A"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4BC017E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2362DA2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2257079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c>
          <w:tcPr>
            <w:tcW w:w="412" w:type="pct"/>
            <w:tcBorders>
              <w:top w:val="nil"/>
              <w:left w:val="nil"/>
              <w:bottom w:val="single" w:sz="4" w:space="0" w:color="auto"/>
              <w:right w:val="single" w:sz="4" w:space="0" w:color="auto"/>
            </w:tcBorders>
            <w:shd w:val="clear" w:color="000000" w:fill="AEAAAA"/>
            <w:vAlign w:val="center"/>
            <w:hideMark/>
          </w:tcPr>
          <w:p w14:paraId="7FCA2ED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0A75221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c>
          <w:tcPr>
            <w:tcW w:w="511" w:type="pct"/>
            <w:tcBorders>
              <w:top w:val="nil"/>
              <w:left w:val="nil"/>
              <w:bottom w:val="single" w:sz="4" w:space="0" w:color="auto"/>
              <w:right w:val="single" w:sz="4" w:space="0" w:color="auto"/>
            </w:tcBorders>
            <w:shd w:val="clear" w:color="000000" w:fill="AEAAAA"/>
            <w:vAlign w:val="center"/>
            <w:hideMark/>
          </w:tcPr>
          <w:p w14:paraId="4AAA8B2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n</w:t>
            </w:r>
          </w:p>
        </w:tc>
        <w:tc>
          <w:tcPr>
            <w:tcW w:w="395" w:type="pct"/>
            <w:tcBorders>
              <w:top w:val="nil"/>
              <w:left w:val="nil"/>
              <w:bottom w:val="single" w:sz="4" w:space="0" w:color="auto"/>
              <w:right w:val="single" w:sz="4" w:space="0" w:color="auto"/>
            </w:tcBorders>
            <w:shd w:val="clear" w:color="000000" w:fill="AEAAAA"/>
            <w:vAlign w:val="center"/>
            <w:hideMark/>
          </w:tcPr>
          <w:p w14:paraId="0BAA129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IA</w:t>
            </w:r>
          </w:p>
        </w:tc>
      </w:tr>
      <w:tr w:rsidR="00263F4F" w:rsidRPr="00263F4F" w14:paraId="6A79A2BB" w14:textId="77777777" w:rsidTr="00263F4F">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0787F63C"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05FE132C"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Pieris rapae</w:t>
            </w:r>
          </w:p>
        </w:tc>
        <w:tc>
          <w:tcPr>
            <w:tcW w:w="395" w:type="pct"/>
            <w:tcBorders>
              <w:top w:val="nil"/>
              <w:left w:val="nil"/>
              <w:bottom w:val="single" w:sz="4" w:space="0" w:color="auto"/>
              <w:right w:val="single" w:sz="4" w:space="0" w:color="auto"/>
            </w:tcBorders>
            <w:shd w:val="clear" w:color="auto" w:fill="auto"/>
            <w:vAlign w:val="center"/>
            <w:hideMark/>
          </w:tcPr>
          <w:p w14:paraId="7F323B6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51CBB2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7A448295"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7</w:t>
            </w:r>
          </w:p>
        </w:tc>
        <w:tc>
          <w:tcPr>
            <w:tcW w:w="395" w:type="pct"/>
            <w:tcBorders>
              <w:top w:val="nil"/>
              <w:left w:val="nil"/>
              <w:bottom w:val="single" w:sz="4" w:space="0" w:color="auto"/>
              <w:right w:val="single" w:sz="4" w:space="0" w:color="auto"/>
            </w:tcBorders>
            <w:shd w:val="clear" w:color="auto" w:fill="auto"/>
            <w:vAlign w:val="center"/>
            <w:hideMark/>
          </w:tcPr>
          <w:p w14:paraId="31528FE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0,023</w:t>
            </w:r>
          </w:p>
        </w:tc>
        <w:tc>
          <w:tcPr>
            <w:tcW w:w="412" w:type="pct"/>
            <w:tcBorders>
              <w:top w:val="nil"/>
              <w:left w:val="nil"/>
              <w:bottom w:val="single" w:sz="4" w:space="0" w:color="auto"/>
              <w:right w:val="single" w:sz="4" w:space="0" w:color="auto"/>
            </w:tcBorders>
            <w:shd w:val="clear" w:color="auto" w:fill="auto"/>
            <w:vAlign w:val="center"/>
            <w:hideMark/>
          </w:tcPr>
          <w:p w14:paraId="476781D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68ECBE5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511" w:type="pct"/>
            <w:tcBorders>
              <w:top w:val="nil"/>
              <w:left w:val="nil"/>
              <w:bottom w:val="single" w:sz="4" w:space="0" w:color="auto"/>
              <w:right w:val="single" w:sz="4" w:space="0" w:color="auto"/>
            </w:tcBorders>
            <w:shd w:val="clear" w:color="auto" w:fill="auto"/>
            <w:vAlign w:val="center"/>
            <w:hideMark/>
          </w:tcPr>
          <w:p w14:paraId="5D4DFF8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14505FD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r>
      <w:tr w:rsidR="00263F4F" w:rsidRPr="00263F4F" w14:paraId="11F17A14" w14:textId="77777777" w:rsidTr="00263F4F">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5764C1CA"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4F6B44C3"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Lasiommata megera</w:t>
            </w:r>
          </w:p>
        </w:tc>
        <w:tc>
          <w:tcPr>
            <w:tcW w:w="395" w:type="pct"/>
            <w:tcBorders>
              <w:top w:val="nil"/>
              <w:left w:val="nil"/>
              <w:bottom w:val="single" w:sz="4" w:space="0" w:color="auto"/>
              <w:right w:val="single" w:sz="4" w:space="0" w:color="auto"/>
            </w:tcBorders>
            <w:shd w:val="clear" w:color="auto" w:fill="auto"/>
            <w:vAlign w:val="center"/>
            <w:hideMark/>
          </w:tcPr>
          <w:p w14:paraId="6139D9A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035F122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7148A7D3"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0B5B504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412" w:type="pct"/>
            <w:tcBorders>
              <w:top w:val="nil"/>
              <w:left w:val="nil"/>
              <w:bottom w:val="single" w:sz="4" w:space="0" w:color="auto"/>
              <w:right w:val="single" w:sz="4" w:space="0" w:color="auto"/>
            </w:tcBorders>
            <w:shd w:val="clear" w:color="auto" w:fill="auto"/>
            <w:vAlign w:val="center"/>
            <w:hideMark/>
          </w:tcPr>
          <w:p w14:paraId="49245D2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1317AB4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0E132036" w14:textId="787455BA" w:rsidR="00263F4F" w:rsidRPr="00263F4F" w:rsidRDefault="000B69C4" w:rsidP="00263F4F">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r w:rsidR="00263F4F" w:rsidRPr="00263F4F">
              <w:rPr>
                <w:rFonts w:ascii="Calibri" w:hAnsi="Calibri"/>
                <w:color w:val="000000"/>
                <w:sz w:val="22"/>
                <w:szCs w:val="22"/>
              </w:rPr>
              <w:t>1</w:t>
            </w:r>
            <w:r>
              <w:rPr>
                <w:rFonts w:ascii="Calibri" w:hAnsi="Calibri"/>
                <w:color w:val="000000"/>
                <w:sz w:val="22"/>
                <w:szCs w:val="22"/>
              </w:rPr>
              <w:t>)</w:t>
            </w:r>
          </w:p>
        </w:tc>
        <w:tc>
          <w:tcPr>
            <w:tcW w:w="395" w:type="pct"/>
            <w:tcBorders>
              <w:top w:val="nil"/>
              <w:left w:val="nil"/>
              <w:bottom w:val="single" w:sz="4" w:space="0" w:color="auto"/>
              <w:right w:val="single" w:sz="4" w:space="0" w:color="auto"/>
            </w:tcBorders>
            <w:shd w:val="clear" w:color="auto" w:fill="auto"/>
            <w:vAlign w:val="center"/>
            <w:hideMark/>
          </w:tcPr>
          <w:p w14:paraId="0EC7616E" w14:textId="67ABC656" w:rsidR="00263F4F" w:rsidRPr="00263F4F" w:rsidRDefault="000B69C4" w:rsidP="00263F4F">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r w:rsidR="00263F4F" w:rsidRPr="00263F4F">
              <w:rPr>
                <w:rFonts w:ascii="Calibri" w:hAnsi="Calibri"/>
                <w:color w:val="000000"/>
                <w:sz w:val="22"/>
                <w:szCs w:val="22"/>
              </w:rPr>
              <w:t>0,003</w:t>
            </w:r>
            <w:r>
              <w:rPr>
                <w:rFonts w:ascii="Calibri" w:hAnsi="Calibri"/>
                <w:color w:val="000000"/>
                <w:sz w:val="22"/>
                <w:szCs w:val="22"/>
              </w:rPr>
              <w:t>)</w:t>
            </w:r>
          </w:p>
        </w:tc>
      </w:tr>
      <w:tr w:rsidR="00263F4F" w:rsidRPr="00263F4F" w14:paraId="0F670515" w14:textId="77777777" w:rsidTr="00263F4F">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77E4FED2"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2710A8EA" w14:textId="63E366FE" w:rsidR="00263F4F" w:rsidRPr="00263F4F" w:rsidRDefault="0090545C" w:rsidP="00263F4F">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Pararge</w:t>
            </w:r>
            <w:r w:rsidR="00263F4F" w:rsidRPr="00263F4F">
              <w:rPr>
                <w:rFonts w:ascii="Calibri" w:hAnsi="Calibri"/>
                <w:i/>
                <w:iCs/>
                <w:color w:val="000000"/>
                <w:sz w:val="22"/>
                <w:szCs w:val="22"/>
              </w:rPr>
              <w:t xml:space="preserve"> aegeria</w:t>
            </w:r>
          </w:p>
        </w:tc>
        <w:tc>
          <w:tcPr>
            <w:tcW w:w="395" w:type="pct"/>
            <w:tcBorders>
              <w:top w:val="nil"/>
              <w:left w:val="nil"/>
              <w:bottom w:val="single" w:sz="4" w:space="0" w:color="auto"/>
              <w:right w:val="single" w:sz="4" w:space="0" w:color="auto"/>
            </w:tcBorders>
            <w:shd w:val="clear" w:color="auto" w:fill="auto"/>
            <w:vAlign w:val="center"/>
            <w:hideMark/>
          </w:tcPr>
          <w:p w14:paraId="452CDEC4"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656AE32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5099938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2EBE8B8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412" w:type="pct"/>
            <w:tcBorders>
              <w:top w:val="nil"/>
              <w:left w:val="nil"/>
              <w:bottom w:val="single" w:sz="4" w:space="0" w:color="auto"/>
              <w:right w:val="single" w:sz="4" w:space="0" w:color="auto"/>
            </w:tcBorders>
            <w:shd w:val="clear" w:color="auto" w:fill="auto"/>
            <w:vAlign w:val="center"/>
            <w:hideMark/>
          </w:tcPr>
          <w:p w14:paraId="5EFA69F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47C018F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2F8AE60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7EA808D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r>
      <w:tr w:rsidR="00263F4F" w:rsidRPr="00263F4F" w14:paraId="067A2D4D" w14:textId="77777777" w:rsidTr="00263F4F">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7E3AB14B" w14:textId="77777777" w:rsidR="00263F4F" w:rsidRPr="00263F4F" w:rsidRDefault="00263F4F" w:rsidP="00263F4F">
            <w:pPr>
              <w:overflowPunct/>
              <w:autoSpaceDE/>
              <w:autoSpaceDN/>
              <w:adjustRightInd/>
              <w:textAlignment w:val="auto"/>
              <w:rPr>
                <w:rFonts w:ascii="Calibri" w:hAnsi="Calibri"/>
                <w:color w:val="000000"/>
                <w:sz w:val="22"/>
                <w:szCs w:val="22"/>
              </w:rPr>
            </w:pPr>
            <w:r w:rsidRPr="00263F4F">
              <w:rPr>
                <w:rFonts w:ascii="Calibri" w:hAnsi="Calibri"/>
                <w:color w:val="000000"/>
                <w:sz w:val="22"/>
                <w:szCs w:val="22"/>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2CB09311" w14:textId="77777777" w:rsidR="00263F4F" w:rsidRPr="00263F4F" w:rsidRDefault="00263F4F" w:rsidP="00263F4F">
            <w:pPr>
              <w:overflowPunct/>
              <w:autoSpaceDE/>
              <w:autoSpaceDN/>
              <w:adjustRightInd/>
              <w:textAlignment w:val="auto"/>
              <w:rPr>
                <w:rFonts w:ascii="Calibri" w:hAnsi="Calibri"/>
                <w:i/>
                <w:iCs/>
                <w:color w:val="000000"/>
                <w:sz w:val="22"/>
                <w:szCs w:val="22"/>
              </w:rPr>
            </w:pPr>
            <w:r w:rsidRPr="00263F4F">
              <w:rPr>
                <w:rFonts w:ascii="Calibri" w:hAnsi="Calibri"/>
                <w:i/>
                <w:iCs/>
                <w:color w:val="000000"/>
                <w:sz w:val="22"/>
                <w:szCs w:val="22"/>
              </w:rPr>
              <w:t>Vanessa Atalanta</w:t>
            </w:r>
          </w:p>
        </w:tc>
        <w:tc>
          <w:tcPr>
            <w:tcW w:w="395" w:type="pct"/>
            <w:tcBorders>
              <w:top w:val="nil"/>
              <w:left w:val="nil"/>
              <w:bottom w:val="single" w:sz="4" w:space="0" w:color="auto"/>
              <w:right w:val="single" w:sz="4" w:space="0" w:color="auto"/>
            </w:tcBorders>
            <w:shd w:val="clear" w:color="auto" w:fill="auto"/>
            <w:vAlign w:val="center"/>
            <w:hideMark/>
          </w:tcPr>
          <w:p w14:paraId="0D06C0B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395" w:type="pct"/>
            <w:tcBorders>
              <w:top w:val="nil"/>
              <w:left w:val="nil"/>
              <w:bottom w:val="single" w:sz="4" w:space="0" w:color="auto"/>
              <w:right w:val="single" w:sz="4" w:space="0" w:color="auto"/>
            </w:tcBorders>
            <w:shd w:val="clear" w:color="auto" w:fill="auto"/>
            <w:vAlign w:val="center"/>
            <w:hideMark/>
          </w:tcPr>
          <w:p w14:paraId="571C7955"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511" w:type="pct"/>
            <w:tcBorders>
              <w:top w:val="nil"/>
              <w:left w:val="nil"/>
              <w:bottom w:val="single" w:sz="4" w:space="0" w:color="auto"/>
              <w:right w:val="single" w:sz="4" w:space="0" w:color="auto"/>
            </w:tcBorders>
            <w:shd w:val="clear" w:color="auto" w:fill="auto"/>
            <w:vAlign w:val="center"/>
            <w:hideMark/>
          </w:tcPr>
          <w:p w14:paraId="7A67A2F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74E2FB6C"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412" w:type="pct"/>
            <w:tcBorders>
              <w:top w:val="nil"/>
              <w:left w:val="nil"/>
              <w:bottom w:val="single" w:sz="4" w:space="0" w:color="auto"/>
              <w:right w:val="single" w:sz="4" w:space="0" w:color="auto"/>
            </w:tcBorders>
            <w:shd w:val="clear" w:color="auto" w:fill="auto"/>
            <w:vAlign w:val="center"/>
            <w:hideMark/>
          </w:tcPr>
          <w:p w14:paraId="42D45273"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666BD52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c>
          <w:tcPr>
            <w:tcW w:w="511" w:type="pct"/>
            <w:tcBorders>
              <w:top w:val="nil"/>
              <w:left w:val="nil"/>
              <w:bottom w:val="single" w:sz="4" w:space="0" w:color="auto"/>
              <w:right w:val="single" w:sz="4" w:space="0" w:color="auto"/>
            </w:tcBorders>
            <w:shd w:val="clear" w:color="auto" w:fill="auto"/>
            <w:vAlign w:val="center"/>
            <w:hideMark/>
          </w:tcPr>
          <w:p w14:paraId="51DC142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w:t>
            </w:r>
          </w:p>
        </w:tc>
        <w:tc>
          <w:tcPr>
            <w:tcW w:w="395" w:type="pct"/>
            <w:tcBorders>
              <w:top w:val="nil"/>
              <w:left w:val="nil"/>
              <w:bottom w:val="single" w:sz="4" w:space="0" w:color="auto"/>
              <w:right w:val="single" w:sz="4" w:space="0" w:color="auto"/>
            </w:tcBorders>
            <w:shd w:val="clear" w:color="auto" w:fill="auto"/>
            <w:vAlign w:val="center"/>
            <w:hideMark/>
          </w:tcPr>
          <w:p w14:paraId="02FEDD3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0,003</w:t>
            </w:r>
          </w:p>
        </w:tc>
      </w:tr>
      <w:tr w:rsidR="00263F4F" w:rsidRPr="00263F4F" w14:paraId="7EC035C8" w14:textId="77777777" w:rsidTr="00263F4F">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828A909"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Tot. Individui</w:t>
            </w:r>
          </w:p>
        </w:tc>
        <w:tc>
          <w:tcPr>
            <w:tcW w:w="395" w:type="pct"/>
            <w:tcBorders>
              <w:top w:val="nil"/>
              <w:left w:val="nil"/>
              <w:bottom w:val="single" w:sz="4" w:space="0" w:color="auto"/>
              <w:right w:val="single" w:sz="4" w:space="0" w:color="auto"/>
            </w:tcBorders>
            <w:shd w:val="clear" w:color="auto" w:fill="auto"/>
            <w:vAlign w:val="center"/>
            <w:hideMark/>
          </w:tcPr>
          <w:p w14:paraId="6AE9825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395" w:type="pct"/>
            <w:tcBorders>
              <w:top w:val="nil"/>
              <w:left w:val="nil"/>
              <w:bottom w:val="single" w:sz="4" w:space="0" w:color="auto"/>
              <w:right w:val="single" w:sz="4" w:space="0" w:color="auto"/>
            </w:tcBorders>
            <w:shd w:val="clear" w:color="auto" w:fill="auto"/>
            <w:vAlign w:val="center"/>
            <w:hideMark/>
          </w:tcPr>
          <w:p w14:paraId="1B3B456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4BE1416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8</w:t>
            </w:r>
          </w:p>
        </w:tc>
        <w:tc>
          <w:tcPr>
            <w:tcW w:w="395" w:type="pct"/>
            <w:tcBorders>
              <w:top w:val="nil"/>
              <w:left w:val="nil"/>
              <w:bottom w:val="single" w:sz="4" w:space="0" w:color="auto"/>
              <w:right w:val="single" w:sz="4" w:space="0" w:color="auto"/>
            </w:tcBorders>
            <w:shd w:val="clear" w:color="auto" w:fill="auto"/>
            <w:vAlign w:val="center"/>
            <w:hideMark/>
          </w:tcPr>
          <w:p w14:paraId="1B97CC5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2987D67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5B3C56E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34DF699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79E26EC3"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15EEE40C" w14:textId="77777777" w:rsidTr="00263F4F">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EDC3F1B"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Ricchezza specifica</w:t>
            </w:r>
          </w:p>
        </w:tc>
        <w:tc>
          <w:tcPr>
            <w:tcW w:w="395" w:type="pct"/>
            <w:tcBorders>
              <w:top w:val="nil"/>
              <w:left w:val="nil"/>
              <w:bottom w:val="single" w:sz="4" w:space="0" w:color="auto"/>
              <w:right w:val="single" w:sz="4" w:space="0" w:color="auto"/>
            </w:tcBorders>
            <w:shd w:val="clear" w:color="auto" w:fill="auto"/>
            <w:vAlign w:val="center"/>
            <w:hideMark/>
          </w:tcPr>
          <w:p w14:paraId="526DB59D"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395" w:type="pct"/>
            <w:tcBorders>
              <w:top w:val="nil"/>
              <w:left w:val="nil"/>
              <w:bottom w:val="single" w:sz="4" w:space="0" w:color="auto"/>
              <w:right w:val="single" w:sz="4" w:space="0" w:color="auto"/>
            </w:tcBorders>
            <w:shd w:val="clear" w:color="auto" w:fill="auto"/>
            <w:vAlign w:val="center"/>
            <w:hideMark/>
          </w:tcPr>
          <w:p w14:paraId="55DD3AD3"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232694FC"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1A2E435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7BDA387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2</w:t>
            </w:r>
          </w:p>
        </w:tc>
        <w:tc>
          <w:tcPr>
            <w:tcW w:w="395" w:type="pct"/>
            <w:tcBorders>
              <w:top w:val="nil"/>
              <w:left w:val="nil"/>
              <w:bottom w:val="single" w:sz="4" w:space="0" w:color="auto"/>
              <w:right w:val="single" w:sz="4" w:space="0" w:color="auto"/>
            </w:tcBorders>
            <w:shd w:val="clear" w:color="auto" w:fill="auto"/>
            <w:vAlign w:val="center"/>
            <w:hideMark/>
          </w:tcPr>
          <w:p w14:paraId="7DB63C72"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5339D93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3</w:t>
            </w:r>
          </w:p>
        </w:tc>
        <w:tc>
          <w:tcPr>
            <w:tcW w:w="395" w:type="pct"/>
            <w:tcBorders>
              <w:top w:val="nil"/>
              <w:left w:val="nil"/>
              <w:bottom w:val="single" w:sz="4" w:space="0" w:color="auto"/>
              <w:right w:val="single" w:sz="4" w:space="0" w:color="auto"/>
            </w:tcBorders>
            <w:shd w:val="clear" w:color="auto" w:fill="auto"/>
            <w:vAlign w:val="center"/>
            <w:hideMark/>
          </w:tcPr>
          <w:p w14:paraId="6D4F4AA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01FFCDF4" w14:textId="77777777" w:rsidTr="00263F4F">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8AF6705"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Shannon</w:t>
            </w:r>
          </w:p>
        </w:tc>
        <w:tc>
          <w:tcPr>
            <w:tcW w:w="395" w:type="pct"/>
            <w:tcBorders>
              <w:top w:val="nil"/>
              <w:left w:val="nil"/>
              <w:bottom w:val="single" w:sz="4" w:space="0" w:color="auto"/>
              <w:right w:val="single" w:sz="4" w:space="0" w:color="auto"/>
            </w:tcBorders>
            <w:shd w:val="clear" w:color="auto" w:fill="auto"/>
            <w:vAlign w:val="center"/>
            <w:hideMark/>
          </w:tcPr>
          <w:p w14:paraId="4C0FE94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395" w:type="pct"/>
            <w:tcBorders>
              <w:top w:val="nil"/>
              <w:left w:val="nil"/>
              <w:bottom w:val="single" w:sz="4" w:space="0" w:color="auto"/>
              <w:right w:val="single" w:sz="4" w:space="0" w:color="auto"/>
            </w:tcBorders>
            <w:shd w:val="clear" w:color="auto" w:fill="auto"/>
            <w:vAlign w:val="center"/>
            <w:hideMark/>
          </w:tcPr>
          <w:p w14:paraId="197641E9"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8CB42B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0,38</w:t>
            </w:r>
          </w:p>
        </w:tc>
        <w:tc>
          <w:tcPr>
            <w:tcW w:w="395" w:type="pct"/>
            <w:tcBorders>
              <w:top w:val="nil"/>
              <w:left w:val="nil"/>
              <w:bottom w:val="single" w:sz="4" w:space="0" w:color="auto"/>
              <w:right w:val="single" w:sz="4" w:space="0" w:color="auto"/>
            </w:tcBorders>
            <w:shd w:val="clear" w:color="auto" w:fill="auto"/>
            <w:vAlign w:val="center"/>
            <w:hideMark/>
          </w:tcPr>
          <w:p w14:paraId="58CA38D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60F4A22B"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0,69</w:t>
            </w:r>
          </w:p>
        </w:tc>
        <w:tc>
          <w:tcPr>
            <w:tcW w:w="395" w:type="pct"/>
            <w:tcBorders>
              <w:top w:val="nil"/>
              <w:left w:val="nil"/>
              <w:bottom w:val="single" w:sz="4" w:space="0" w:color="auto"/>
              <w:right w:val="single" w:sz="4" w:space="0" w:color="auto"/>
            </w:tcBorders>
            <w:shd w:val="clear" w:color="auto" w:fill="auto"/>
            <w:vAlign w:val="center"/>
            <w:hideMark/>
          </w:tcPr>
          <w:p w14:paraId="23FE3FB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6BDE044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1,10</w:t>
            </w:r>
          </w:p>
        </w:tc>
        <w:tc>
          <w:tcPr>
            <w:tcW w:w="395" w:type="pct"/>
            <w:tcBorders>
              <w:top w:val="nil"/>
              <w:left w:val="nil"/>
              <w:bottom w:val="single" w:sz="4" w:space="0" w:color="auto"/>
              <w:right w:val="single" w:sz="4" w:space="0" w:color="auto"/>
            </w:tcBorders>
            <w:shd w:val="clear" w:color="auto" w:fill="auto"/>
            <w:vAlign w:val="center"/>
            <w:hideMark/>
          </w:tcPr>
          <w:p w14:paraId="3F56DA41"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4847C8FD" w14:textId="77777777" w:rsidTr="00263F4F">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D8CB10D"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Simpson</w:t>
            </w:r>
          </w:p>
        </w:tc>
        <w:tc>
          <w:tcPr>
            <w:tcW w:w="395" w:type="pct"/>
            <w:tcBorders>
              <w:top w:val="nil"/>
              <w:left w:val="nil"/>
              <w:bottom w:val="single" w:sz="4" w:space="0" w:color="auto"/>
              <w:right w:val="single" w:sz="4" w:space="0" w:color="auto"/>
            </w:tcBorders>
            <w:shd w:val="clear" w:color="auto" w:fill="auto"/>
            <w:vAlign w:val="center"/>
            <w:hideMark/>
          </w:tcPr>
          <w:p w14:paraId="29712E65"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w:t>
            </w:r>
          </w:p>
        </w:tc>
        <w:tc>
          <w:tcPr>
            <w:tcW w:w="395" w:type="pct"/>
            <w:tcBorders>
              <w:top w:val="nil"/>
              <w:left w:val="nil"/>
              <w:bottom w:val="single" w:sz="4" w:space="0" w:color="auto"/>
              <w:right w:val="single" w:sz="4" w:space="0" w:color="auto"/>
            </w:tcBorders>
            <w:shd w:val="clear" w:color="auto" w:fill="auto"/>
            <w:vAlign w:val="center"/>
            <w:hideMark/>
          </w:tcPr>
          <w:p w14:paraId="760DAE08"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05DA64D7"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0,78</w:t>
            </w:r>
          </w:p>
        </w:tc>
        <w:tc>
          <w:tcPr>
            <w:tcW w:w="395" w:type="pct"/>
            <w:tcBorders>
              <w:top w:val="nil"/>
              <w:left w:val="nil"/>
              <w:bottom w:val="single" w:sz="4" w:space="0" w:color="auto"/>
              <w:right w:val="single" w:sz="4" w:space="0" w:color="auto"/>
            </w:tcBorders>
            <w:shd w:val="clear" w:color="auto" w:fill="auto"/>
            <w:vAlign w:val="center"/>
            <w:hideMark/>
          </w:tcPr>
          <w:p w14:paraId="265B505E"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412" w:type="pct"/>
            <w:tcBorders>
              <w:top w:val="nil"/>
              <w:left w:val="nil"/>
              <w:bottom w:val="single" w:sz="4" w:space="0" w:color="auto"/>
              <w:right w:val="single" w:sz="4" w:space="0" w:color="auto"/>
            </w:tcBorders>
            <w:shd w:val="clear" w:color="auto" w:fill="auto"/>
            <w:vAlign w:val="center"/>
            <w:hideMark/>
          </w:tcPr>
          <w:p w14:paraId="1826EBD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0,50</w:t>
            </w:r>
          </w:p>
        </w:tc>
        <w:tc>
          <w:tcPr>
            <w:tcW w:w="395" w:type="pct"/>
            <w:tcBorders>
              <w:top w:val="nil"/>
              <w:left w:val="nil"/>
              <w:bottom w:val="single" w:sz="4" w:space="0" w:color="auto"/>
              <w:right w:val="single" w:sz="4" w:space="0" w:color="auto"/>
            </w:tcBorders>
            <w:shd w:val="clear" w:color="auto" w:fill="auto"/>
            <w:vAlign w:val="center"/>
            <w:hideMark/>
          </w:tcPr>
          <w:p w14:paraId="2832215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c>
          <w:tcPr>
            <w:tcW w:w="511" w:type="pct"/>
            <w:tcBorders>
              <w:top w:val="nil"/>
              <w:left w:val="nil"/>
              <w:bottom w:val="single" w:sz="4" w:space="0" w:color="auto"/>
              <w:right w:val="single" w:sz="4" w:space="0" w:color="auto"/>
            </w:tcBorders>
            <w:shd w:val="clear" w:color="auto" w:fill="auto"/>
            <w:vAlign w:val="center"/>
            <w:hideMark/>
          </w:tcPr>
          <w:p w14:paraId="26370EEF"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0,33</w:t>
            </w:r>
          </w:p>
        </w:tc>
        <w:tc>
          <w:tcPr>
            <w:tcW w:w="395" w:type="pct"/>
            <w:tcBorders>
              <w:top w:val="nil"/>
              <w:left w:val="nil"/>
              <w:bottom w:val="single" w:sz="4" w:space="0" w:color="auto"/>
              <w:right w:val="single" w:sz="4" w:space="0" w:color="auto"/>
            </w:tcBorders>
            <w:shd w:val="clear" w:color="auto" w:fill="auto"/>
            <w:vAlign w:val="center"/>
            <w:hideMark/>
          </w:tcPr>
          <w:p w14:paraId="29449D00"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 </w:t>
            </w:r>
          </w:p>
        </w:tc>
      </w:tr>
      <w:tr w:rsidR="00263F4F" w:rsidRPr="00263F4F" w14:paraId="02298BD9" w14:textId="77777777" w:rsidTr="00263F4F">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4F67066" w14:textId="77777777" w:rsidR="00263F4F" w:rsidRPr="00263F4F" w:rsidRDefault="00263F4F" w:rsidP="00263F4F">
            <w:pPr>
              <w:overflowPunct/>
              <w:autoSpaceDE/>
              <w:autoSpaceDN/>
              <w:adjustRightInd/>
              <w:jc w:val="right"/>
              <w:textAlignment w:val="auto"/>
              <w:rPr>
                <w:rFonts w:ascii="Calibri" w:hAnsi="Calibri"/>
                <w:b/>
                <w:bCs/>
                <w:color w:val="000000"/>
                <w:sz w:val="22"/>
                <w:szCs w:val="22"/>
              </w:rPr>
            </w:pPr>
            <w:r w:rsidRPr="00263F4F">
              <w:rPr>
                <w:rFonts w:ascii="Calibri" w:hAnsi="Calibri"/>
                <w:b/>
                <w:bCs/>
                <w:color w:val="000000"/>
                <w:sz w:val="22"/>
                <w:szCs w:val="22"/>
              </w:rPr>
              <w:t>Ricchezza specifica totale</w:t>
            </w:r>
          </w:p>
        </w:tc>
        <w:tc>
          <w:tcPr>
            <w:tcW w:w="3410" w:type="pct"/>
            <w:gridSpan w:val="8"/>
            <w:tcBorders>
              <w:top w:val="single" w:sz="4" w:space="0" w:color="auto"/>
              <w:left w:val="nil"/>
              <w:bottom w:val="single" w:sz="4" w:space="0" w:color="auto"/>
              <w:right w:val="single" w:sz="4" w:space="0" w:color="000000"/>
            </w:tcBorders>
            <w:shd w:val="clear" w:color="000000" w:fill="AEAAAA"/>
            <w:vAlign w:val="center"/>
            <w:hideMark/>
          </w:tcPr>
          <w:p w14:paraId="7D42AE66" w14:textId="77777777" w:rsidR="00263F4F" w:rsidRPr="00263F4F" w:rsidRDefault="00263F4F" w:rsidP="00263F4F">
            <w:pPr>
              <w:overflowPunct/>
              <w:autoSpaceDE/>
              <w:autoSpaceDN/>
              <w:adjustRightInd/>
              <w:jc w:val="center"/>
              <w:textAlignment w:val="auto"/>
              <w:rPr>
                <w:rFonts w:ascii="Calibri" w:hAnsi="Calibri"/>
                <w:color w:val="000000"/>
                <w:sz w:val="22"/>
                <w:szCs w:val="22"/>
              </w:rPr>
            </w:pPr>
            <w:r w:rsidRPr="00263F4F">
              <w:rPr>
                <w:rFonts w:ascii="Calibri" w:hAnsi="Calibri"/>
                <w:color w:val="000000"/>
                <w:sz w:val="22"/>
                <w:szCs w:val="22"/>
              </w:rPr>
              <w:t>4</w:t>
            </w:r>
          </w:p>
        </w:tc>
      </w:tr>
    </w:tbl>
    <w:p w14:paraId="208E3C71" w14:textId="77777777" w:rsidR="00317AEE" w:rsidRPr="00DD2AAE" w:rsidRDefault="00317AEE" w:rsidP="00317AEE">
      <w:pPr>
        <w:spacing w:line="360" w:lineRule="auto"/>
        <w:jc w:val="both"/>
        <w:rPr>
          <w:rFonts w:ascii="Calibri" w:hAnsi="Calibri"/>
          <w:sz w:val="22"/>
          <w:szCs w:val="22"/>
          <w:lang w:val="x-none" w:eastAsia="x-none"/>
        </w:rPr>
      </w:pPr>
    </w:p>
    <w:p w14:paraId="6138E53E" w14:textId="77777777" w:rsidR="00F506E0" w:rsidRDefault="000B69C4" w:rsidP="00DD2AAE">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 xml:space="preserve">Le specie di lepidotteri diurni censite per l'area in esame durante le campagne di </w:t>
      </w:r>
      <w:r w:rsidRPr="00DD2AAE">
        <w:rPr>
          <w:rFonts w:ascii="Calibri" w:hAnsi="Calibri"/>
          <w:sz w:val="22"/>
          <w:szCs w:val="22"/>
          <w:lang w:eastAsia="x-none"/>
        </w:rPr>
        <w:t>C</w:t>
      </w:r>
      <w:r w:rsidRPr="00DD2AAE">
        <w:rPr>
          <w:rFonts w:ascii="Calibri" w:hAnsi="Calibri"/>
          <w:sz w:val="22"/>
          <w:szCs w:val="22"/>
          <w:lang w:val="x-none" w:eastAsia="x-none"/>
        </w:rPr>
        <w:t>O del 20</w:t>
      </w:r>
      <w:r w:rsidRPr="00DD2AAE">
        <w:rPr>
          <w:rFonts w:ascii="Calibri" w:hAnsi="Calibri"/>
          <w:sz w:val="22"/>
          <w:szCs w:val="22"/>
          <w:lang w:eastAsia="x-none"/>
        </w:rPr>
        <w:t>20</w:t>
      </w:r>
      <w:r w:rsidRPr="00DD2AAE">
        <w:rPr>
          <w:rFonts w:ascii="Calibri" w:hAnsi="Calibri"/>
          <w:sz w:val="22"/>
          <w:szCs w:val="22"/>
          <w:lang w:val="x-none" w:eastAsia="x-none"/>
        </w:rPr>
        <w:t xml:space="preserve"> sono state in totale </w:t>
      </w:r>
      <w:r w:rsidRPr="00DD2AAE">
        <w:rPr>
          <w:rFonts w:ascii="Calibri" w:hAnsi="Calibri"/>
          <w:sz w:val="22"/>
          <w:szCs w:val="22"/>
          <w:lang w:eastAsia="x-none"/>
        </w:rPr>
        <w:t>4</w:t>
      </w:r>
      <w:r w:rsidRPr="00DD2AAE">
        <w:rPr>
          <w:rFonts w:ascii="Calibri" w:hAnsi="Calibri"/>
          <w:sz w:val="22"/>
          <w:szCs w:val="22"/>
          <w:lang w:val="x-none" w:eastAsia="x-none"/>
        </w:rPr>
        <w:t xml:space="preserve"> </w:t>
      </w:r>
      <w:r w:rsidRPr="00DD2AAE">
        <w:rPr>
          <w:rFonts w:ascii="Calibri" w:hAnsi="Calibri"/>
          <w:sz w:val="22"/>
          <w:szCs w:val="22"/>
          <w:lang w:eastAsia="x-none"/>
        </w:rPr>
        <w:t xml:space="preserve">. </w:t>
      </w:r>
      <w:r w:rsidR="00317AEE" w:rsidRPr="00DD2AAE">
        <w:rPr>
          <w:rFonts w:ascii="Calibri" w:hAnsi="Calibri"/>
          <w:sz w:val="22"/>
          <w:szCs w:val="22"/>
          <w:lang w:val="x-none" w:eastAsia="x-none"/>
        </w:rPr>
        <w:t>Il popolamento non si è dimostrato abbondante né nel numero di specie rilevato né nel numero di individui contattati.</w:t>
      </w:r>
      <w:r w:rsidRPr="00DD2AAE">
        <w:rPr>
          <w:rFonts w:ascii="Calibri" w:hAnsi="Calibri"/>
          <w:sz w:val="22"/>
          <w:szCs w:val="22"/>
          <w:lang w:eastAsia="x-none"/>
        </w:rPr>
        <w:t xml:space="preserve"> È presente la </w:t>
      </w:r>
      <w:r w:rsidRPr="00DD2AAE">
        <w:rPr>
          <w:rFonts w:ascii="Calibri" w:hAnsi="Calibri"/>
          <w:i/>
          <w:iCs/>
          <w:sz w:val="22"/>
          <w:szCs w:val="22"/>
          <w:lang w:eastAsia="x-none"/>
        </w:rPr>
        <w:t>Pararge aegeria</w:t>
      </w:r>
      <w:r w:rsidRPr="00DD2AAE">
        <w:rPr>
          <w:rFonts w:ascii="Calibri" w:hAnsi="Calibri"/>
          <w:sz w:val="22"/>
          <w:szCs w:val="22"/>
          <w:lang w:eastAsia="x-none"/>
        </w:rPr>
        <w:t>, specie sciafila, legata ai margini e alle radure boschive, qui rappresentate dai boschetti inclusi nelle proprietà. La megera è stata oltre il limite temporale del transetto di indagine lungo il margine di un vigneto. Si tratta di una specie legata ad ambienti aridi che spesso mostra comportamenti territoriali lungo sentieri e strade sterrate, come quella presente nell’immediata adiacenza del punto di osservazione.</w:t>
      </w:r>
      <w:r w:rsidR="00317AEE" w:rsidRPr="00DD2AAE">
        <w:rPr>
          <w:rFonts w:ascii="Calibri" w:hAnsi="Calibri"/>
          <w:sz w:val="22"/>
          <w:szCs w:val="22"/>
          <w:lang w:val="x-none" w:eastAsia="x-none"/>
        </w:rPr>
        <w:t xml:space="preserve"> Nessuna specie osservata è citata nella Direttiva Habitat 92/43/CEE. </w:t>
      </w:r>
    </w:p>
    <w:p w14:paraId="6F7C6876" w14:textId="4733B526" w:rsidR="00F506E0" w:rsidRDefault="00F506E0" w:rsidP="00F506E0">
      <w:pPr>
        <w:pStyle w:val="Titolo2"/>
      </w:pPr>
      <w:r w:rsidRPr="00F506E0">
        <w:t>METODICA FA-9 - Monitoraggio Ittiofauna</w:t>
      </w:r>
    </w:p>
    <w:p w14:paraId="3C6539F2" w14:textId="77777777" w:rsidR="00F506E0" w:rsidRDefault="00F506E0" w:rsidP="00F506E0">
      <w:pPr>
        <w:pStyle w:val="Titolo3"/>
        <w:numPr>
          <w:ilvl w:val="2"/>
          <w:numId w:val="31"/>
        </w:numPr>
        <w:textAlignment w:val="auto"/>
      </w:pPr>
      <w:r>
        <w:t>Fiume Tionello: Stazione AV</w:t>
      </w:r>
      <w:r>
        <w:rPr>
          <w:lang w:val="it-IT"/>
        </w:rPr>
        <w:t>-</w:t>
      </w:r>
      <w:r>
        <w:t>SO</w:t>
      </w:r>
      <w:r>
        <w:rPr>
          <w:lang w:val="it-IT"/>
        </w:rPr>
        <w:t>-</w:t>
      </w:r>
      <w:r>
        <w:t>FA</w:t>
      </w:r>
      <w:r>
        <w:rPr>
          <w:lang w:val="it-IT"/>
        </w:rPr>
        <w:t>-</w:t>
      </w:r>
      <w:r>
        <w:t>22</w:t>
      </w:r>
    </w:p>
    <w:p w14:paraId="126CCAD0" w14:textId="77777777" w:rsidR="00F506E0" w:rsidRDefault="00F506E0" w:rsidP="00F506E0">
      <w:pPr>
        <w:rPr>
          <w:rFonts w:ascii="Calibri" w:hAnsi="Calibri" w:cs="Calibri"/>
          <w:highlight w:val="green"/>
        </w:rPr>
      </w:pPr>
    </w:p>
    <w:tbl>
      <w:tblPr>
        <w:tblW w:w="8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038"/>
        <w:gridCol w:w="2227"/>
      </w:tblGrid>
      <w:tr w:rsidR="00F506E0" w14:paraId="0601B81A" w14:textId="77777777" w:rsidTr="00F506E0">
        <w:trPr>
          <w:tblHeader/>
          <w:jc w:val="center"/>
        </w:trPr>
        <w:tc>
          <w:tcPr>
            <w:tcW w:w="260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72AD557E" w14:textId="77777777" w:rsidR="00F506E0" w:rsidRDefault="00F506E0">
            <w:pPr>
              <w:pStyle w:val="Titolotabella0"/>
              <w:rPr>
                <w:rFonts w:asciiTheme="majorHAnsi" w:hAnsiTheme="majorHAnsi" w:cstheme="majorHAnsi"/>
                <w:bCs/>
              </w:rPr>
            </w:pPr>
            <w:r>
              <w:rPr>
                <w:rFonts w:asciiTheme="majorHAnsi" w:hAnsiTheme="majorHAnsi" w:cstheme="majorHAnsi"/>
                <w:bCs/>
              </w:rPr>
              <w:t>PARAMETRO</w:t>
            </w:r>
          </w:p>
        </w:tc>
        <w:tc>
          <w:tcPr>
            <w:tcW w:w="11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7EB5AAFF" w14:textId="77777777" w:rsidR="00F506E0" w:rsidRDefault="00F506E0">
            <w:pPr>
              <w:pStyle w:val="Titolotabella0"/>
              <w:rPr>
                <w:rFonts w:asciiTheme="majorHAnsi" w:hAnsiTheme="majorHAnsi" w:cstheme="majorHAnsi"/>
                <w:bCs/>
              </w:rPr>
            </w:pPr>
            <w:r>
              <w:rPr>
                <w:rFonts w:asciiTheme="majorHAnsi" w:hAnsiTheme="majorHAnsi" w:cstheme="majorHAnsi"/>
                <w:bCs/>
              </w:rPr>
              <w:t>UNITÀ DI MISURA</w:t>
            </w:r>
          </w:p>
        </w:tc>
        <w:tc>
          <w:tcPr>
            <w:tcW w:w="1250"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A6DEBF4" w14:textId="77777777" w:rsidR="00F506E0" w:rsidRDefault="00F506E0">
            <w:pPr>
              <w:pStyle w:val="Titolotabella0"/>
              <w:rPr>
                <w:rFonts w:asciiTheme="majorHAnsi" w:hAnsiTheme="majorHAnsi" w:cstheme="majorHAnsi"/>
                <w:bCs/>
              </w:rPr>
            </w:pPr>
            <w:r>
              <w:rPr>
                <w:rFonts w:asciiTheme="majorHAnsi" w:hAnsiTheme="majorHAnsi" w:cstheme="majorHAnsi"/>
                <w:bCs/>
              </w:rPr>
              <w:t>VALORE RILEVATO</w:t>
            </w:r>
          </w:p>
        </w:tc>
      </w:tr>
      <w:tr w:rsidR="00F506E0" w14:paraId="32F71B8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B00635D"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LARGHEZZA MEDIA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8F096D1"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0D693F6"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3</w:t>
            </w:r>
          </w:p>
        </w:tc>
      </w:tr>
      <w:tr w:rsidR="00F506E0" w14:paraId="13BD01B0"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CE72D95"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LARGHEZZA MAX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BCC816C"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F8DF356"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3,5</w:t>
            </w:r>
          </w:p>
        </w:tc>
      </w:tr>
      <w:tr w:rsidR="00F506E0" w14:paraId="7B4E2B08"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4F66F70"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OMOGENEITÁ IN LARGHEZZA</w:t>
            </w:r>
          </w:p>
        </w:tc>
        <w:tc>
          <w:tcPr>
            <w:tcW w:w="1144" w:type="pct"/>
            <w:tcBorders>
              <w:top w:val="single" w:sz="4" w:space="0" w:color="auto"/>
              <w:left w:val="single" w:sz="4" w:space="0" w:color="auto"/>
              <w:bottom w:val="single" w:sz="4" w:space="0" w:color="auto"/>
              <w:right w:val="single" w:sz="4" w:space="0" w:color="auto"/>
            </w:tcBorders>
            <w:vAlign w:val="center"/>
          </w:tcPr>
          <w:p w14:paraId="0D1E05DD" w14:textId="77777777" w:rsidR="00F506E0" w:rsidRDefault="00F506E0">
            <w:pPr>
              <w:pStyle w:val="DATITABELLACarattereCarattere"/>
              <w:rPr>
                <w:rFonts w:asciiTheme="majorHAnsi" w:hAnsiTheme="majorHAnsi" w:cstheme="majorHAns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53D3B185"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4</w:t>
            </w:r>
          </w:p>
        </w:tc>
      </w:tr>
      <w:tr w:rsidR="00F506E0" w14:paraId="1A99336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0D5CB72"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PROFONDITÀ MASSIMA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4EA7981"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2442055"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60</w:t>
            </w:r>
          </w:p>
        </w:tc>
      </w:tr>
      <w:tr w:rsidR="00F506E0" w14:paraId="0A1ED21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2551850"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PROFONDITÀ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5926325"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BF2511F"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45</w:t>
            </w:r>
          </w:p>
        </w:tc>
      </w:tr>
      <w:tr w:rsidR="00F506E0" w14:paraId="58CD98E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B6EFFFE"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SITUAZIONE IDROLOGICA</w:t>
            </w:r>
          </w:p>
        </w:tc>
        <w:tc>
          <w:tcPr>
            <w:tcW w:w="1144" w:type="pct"/>
            <w:tcBorders>
              <w:top w:val="single" w:sz="4" w:space="0" w:color="auto"/>
              <w:left w:val="single" w:sz="4" w:space="0" w:color="auto"/>
              <w:bottom w:val="single" w:sz="4" w:space="0" w:color="auto"/>
              <w:right w:val="single" w:sz="4" w:space="0" w:color="auto"/>
            </w:tcBorders>
            <w:vAlign w:val="center"/>
          </w:tcPr>
          <w:p w14:paraId="4C5F973A" w14:textId="77777777" w:rsidR="00F506E0" w:rsidRDefault="00F506E0">
            <w:pPr>
              <w:pStyle w:val="DATITABELLACarattereCarattere"/>
              <w:rPr>
                <w:rFonts w:asciiTheme="majorHAnsi" w:hAnsiTheme="majorHAnsi" w:cstheme="majorHAns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0A3971C0"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Magra</w:t>
            </w:r>
          </w:p>
        </w:tc>
      </w:tr>
      <w:tr w:rsidR="00F506E0" w14:paraId="17D1B4E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26EF08A"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VELOCITÁ DELLA CORRENTE</w:t>
            </w:r>
          </w:p>
        </w:tc>
        <w:tc>
          <w:tcPr>
            <w:tcW w:w="1144" w:type="pct"/>
            <w:tcBorders>
              <w:top w:val="single" w:sz="4" w:space="0" w:color="auto"/>
              <w:left w:val="single" w:sz="4" w:space="0" w:color="auto"/>
              <w:bottom w:val="single" w:sz="4" w:space="0" w:color="auto"/>
              <w:right w:val="single" w:sz="4" w:space="0" w:color="auto"/>
            </w:tcBorders>
            <w:vAlign w:val="center"/>
          </w:tcPr>
          <w:p w14:paraId="550EC130" w14:textId="77777777" w:rsidR="00F506E0" w:rsidRDefault="00F506E0">
            <w:pPr>
              <w:pStyle w:val="DATITABELLACarattereCarattere"/>
              <w:rPr>
                <w:rFonts w:asciiTheme="majorHAnsi" w:hAnsiTheme="majorHAnsi" w:cstheme="majorHAns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32162D39"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1312A29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316E467"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ARGILLA/LIMO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0452A60"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8774803"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10</w:t>
            </w:r>
          </w:p>
        </w:tc>
      </w:tr>
      <w:tr w:rsidR="00F506E0" w14:paraId="420E05A7"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CF33FC2"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SABBIA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AE1E053"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667AABE"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30</w:t>
            </w:r>
          </w:p>
        </w:tc>
      </w:tr>
      <w:tr w:rsidR="00F506E0" w14:paraId="38CD7A38"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EFBAE36"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GHIAIA FINE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8571F98"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163B2C2"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30</w:t>
            </w:r>
          </w:p>
        </w:tc>
      </w:tr>
      <w:tr w:rsidR="00F506E0" w14:paraId="0CAB2275"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DD68398"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lastRenderedPageBreak/>
              <w:t>GHIAIA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9834278"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B99F724"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20</w:t>
            </w:r>
          </w:p>
        </w:tc>
      </w:tr>
      <w:tr w:rsidR="00F506E0" w14:paraId="7F3F072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C559815"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GHIAIA GROSSOLANA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AB80C3D"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1BA32E4"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10</w:t>
            </w:r>
          </w:p>
        </w:tc>
      </w:tr>
      <w:tr w:rsidR="00F506E0" w14:paraId="6ABB43B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0034BF3"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98573D6"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FB981F3"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067216A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D2251D3"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GRANDI 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8A9CCEB"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5270EDD"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0EC09EE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1DC648D"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 xml:space="preserve">ROCCIA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F0A6B88"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DCC3958"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5A2EFB80"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E9C53F8"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 xml:space="preserve">CASCATE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E4DFAFB"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0A23744"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32A206E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773487F"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SALTI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CB118A9"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10BF425"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613EEEA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CEEE4F8"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 xml:space="preserve">SALTELLI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3D2C1E7"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765A386"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6432A12C"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6570FA8"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RASCHI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5006B56"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C228AC6"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5B05810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55E0D9F"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CORRENTINI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43D512D"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F5FD89B"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7E05610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D34F29D"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 xml:space="preserve">POZZE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34C6CE4"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5FA4A68"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675038A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F6937CB"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FLUSSO UNIFORME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28E3B30"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5819579"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100</w:t>
            </w:r>
          </w:p>
        </w:tc>
      </w:tr>
      <w:tr w:rsidR="00F506E0" w14:paraId="758ADA8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B9ADFAD"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COPERTURA MACROFITE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F83A45F"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845B704"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7A32A12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AEDA70F"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OMBREGGIATURA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A2ED1C7"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132855A"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0</w:t>
            </w:r>
          </w:p>
        </w:tc>
      </w:tr>
      <w:tr w:rsidR="00F506E0" w14:paraId="0D961C1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35DAF70" w14:textId="77777777" w:rsidR="00F506E0" w:rsidRDefault="00F506E0">
            <w:pPr>
              <w:pStyle w:val="DATITABELLACarattereCarattere"/>
              <w:rPr>
                <w:rFonts w:asciiTheme="majorHAnsi" w:hAnsiTheme="majorHAnsi" w:cstheme="majorHAnsi"/>
                <w:b/>
                <w:bCs/>
                <w:sz w:val="20"/>
              </w:rPr>
            </w:pPr>
            <w:r>
              <w:rPr>
                <w:rFonts w:asciiTheme="majorHAnsi" w:hAnsiTheme="majorHAnsi" w:cstheme="majorHAnsi"/>
                <w:b/>
                <w:bCs/>
                <w:sz w:val="20"/>
              </w:rPr>
              <w:t>COVER</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C2013CF" w14:textId="77777777" w:rsidR="00F506E0" w:rsidRDefault="00F506E0">
            <w:pPr>
              <w:pStyle w:val="DATITABELLACarattereCarattere"/>
              <w:rPr>
                <w:rFonts w:asciiTheme="majorHAnsi" w:hAnsiTheme="majorHAnsi" w:cstheme="majorHAnsi"/>
                <w:sz w:val="20"/>
              </w:rPr>
            </w:pPr>
            <w:r>
              <w:rPr>
                <w:rFonts w:asciiTheme="majorHAnsi" w:hAnsiTheme="majorHAnsi" w:cstheme="majorHAns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5A4C7EA"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0</w:t>
            </w:r>
          </w:p>
        </w:tc>
      </w:tr>
      <w:tr w:rsidR="00F506E0" w14:paraId="137D0B17"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2BFC3FE"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Operatori</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21CEBEDE"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T. Bussato, A. Cirese</w:t>
            </w:r>
          </w:p>
        </w:tc>
      </w:tr>
      <w:tr w:rsidR="00F506E0" w14:paraId="0D19654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F1F2CED"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interferenze</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2A0B4316"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VI13</w:t>
            </w:r>
          </w:p>
        </w:tc>
      </w:tr>
    </w:tbl>
    <w:p w14:paraId="225031A9"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noProof/>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noProof/>
        </w:rPr>
        <w:t>146</w:t>
      </w:r>
      <w:r>
        <w:rPr>
          <w:rFonts w:ascii="Calibri" w:hAnsi="Calibri" w:cs="Calibri"/>
          <w:bCs/>
        </w:rPr>
        <w:fldChar w:fldCharType="end"/>
      </w:r>
      <w:r>
        <w:rPr>
          <w:rFonts w:ascii="Calibri" w:hAnsi="Calibri" w:cs="Calibri"/>
          <w:bCs/>
        </w:rPr>
        <w:t>: Rilievo dei parametri ambientali nella Stazione AV-SO-FA-22.</w:t>
      </w:r>
    </w:p>
    <w:p w14:paraId="798DEF71" w14:textId="77777777" w:rsidR="00F506E0" w:rsidRDefault="00F506E0" w:rsidP="00F506E0">
      <w:pPr>
        <w:pStyle w:val="Didascalia"/>
        <w:rPr>
          <w:lang w:val="it-IT"/>
        </w:rPr>
      </w:pPr>
    </w:p>
    <w:p w14:paraId="5527B417" w14:textId="77777777" w:rsidR="00F506E0" w:rsidRDefault="00F506E0" w:rsidP="00F506E0">
      <w:pPr>
        <w:jc w:val="center"/>
        <w:rPr>
          <w:rFonts w:ascii="Calibri" w:hAnsi="Calibri" w:cs="Calibri"/>
          <w:bCs/>
        </w:rPr>
      </w:pPr>
    </w:p>
    <w:p w14:paraId="6F34C1E0" w14:textId="77777777" w:rsidR="00F506E0" w:rsidRDefault="00F506E0" w:rsidP="00F506E0">
      <w:pPr>
        <w:rPr>
          <w:rFonts w:ascii="Calibri" w:hAnsi="Calibri" w:cs="Calibri"/>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53"/>
        <w:gridCol w:w="4253"/>
      </w:tblGrid>
      <w:tr w:rsidR="00F506E0" w14:paraId="47716C2C" w14:textId="77777777" w:rsidTr="00F506E0">
        <w:trPr>
          <w:jc w:val="center"/>
        </w:trPr>
        <w:tc>
          <w:tcPr>
            <w:tcW w:w="4253" w:type="dxa"/>
            <w:tcBorders>
              <w:top w:val="nil"/>
              <w:left w:val="nil"/>
              <w:bottom w:val="nil"/>
              <w:right w:val="nil"/>
            </w:tcBorders>
            <w:hideMark/>
          </w:tcPr>
          <w:p w14:paraId="55FEA150" w14:textId="2A233F07" w:rsidR="00F506E0" w:rsidRDefault="00F506E0">
            <w:pPr>
              <w:jc w:val="center"/>
              <w:rPr>
                <w:rFonts w:ascii="Calibri" w:hAnsi="Calibri" w:cs="Calibri"/>
              </w:rPr>
            </w:pPr>
            <w:r>
              <w:rPr>
                <w:rFonts w:ascii="Calibri" w:hAnsi="Calibri" w:cs="Calibri"/>
                <w:noProof/>
              </w:rPr>
              <w:drawing>
                <wp:inline distT="0" distB="0" distL="0" distR="0" wp14:anchorId="1102496F" wp14:editId="734145E4">
                  <wp:extent cx="2618740" cy="3235960"/>
                  <wp:effectExtent l="0" t="0" r="0" b="2540"/>
                  <wp:docPr id="140" name="Immagin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9"/>
                          <pic:cNvPicPr>
                            <a:picLocks noChangeAspect="1" noChangeArrowheads="1"/>
                          </pic:cNvPicPr>
                        </pic:nvPicPr>
                        <pic:blipFill>
                          <a:blip r:embed="rId90">
                            <a:extLst>
                              <a:ext uri="{28A0092B-C50C-407E-A947-70E740481C1C}">
                                <a14:useLocalDpi xmlns:a14="http://schemas.microsoft.com/office/drawing/2010/main" val="0"/>
                              </a:ext>
                            </a:extLst>
                          </a:blip>
                          <a:srcRect l="23914" r="15465"/>
                          <a:stretch>
                            <a:fillRect/>
                          </a:stretch>
                        </pic:blipFill>
                        <pic:spPr bwMode="auto">
                          <a:xfrm>
                            <a:off x="0" y="0"/>
                            <a:ext cx="2618740" cy="3235960"/>
                          </a:xfrm>
                          <a:prstGeom prst="rect">
                            <a:avLst/>
                          </a:prstGeom>
                          <a:noFill/>
                          <a:ln>
                            <a:noFill/>
                          </a:ln>
                        </pic:spPr>
                      </pic:pic>
                    </a:graphicData>
                  </a:graphic>
                </wp:inline>
              </w:drawing>
            </w:r>
          </w:p>
        </w:tc>
        <w:tc>
          <w:tcPr>
            <w:tcW w:w="4253" w:type="dxa"/>
            <w:tcBorders>
              <w:top w:val="nil"/>
              <w:left w:val="nil"/>
              <w:bottom w:val="nil"/>
              <w:right w:val="nil"/>
            </w:tcBorders>
            <w:hideMark/>
          </w:tcPr>
          <w:p w14:paraId="247F6C7B" w14:textId="4E1A17C0" w:rsidR="00F506E0" w:rsidRDefault="00F506E0">
            <w:pPr>
              <w:jc w:val="center"/>
              <w:rPr>
                <w:rFonts w:ascii="Calibri" w:hAnsi="Calibri" w:cs="Calibri"/>
              </w:rPr>
            </w:pPr>
            <w:r>
              <w:rPr>
                <w:rFonts w:ascii="Calibri" w:hAnsi="Calibri" w:cs="Calibri"/>
                <w:noProof/>
              </w:rPr>
              <w:drawing>
                <wp:inline distT="0" distB="0" distL="0" distR="0" wp14:anchorId="1FC7DFAC" wp14:editId="718673EC">
                  <wp:extent cx="3248025" cy="2446020"/>
                  <wp:effectExtent l="953" t="0" r="0" b="0"/>
                  <wp:docPr id="139" name="Immagin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rot="5400000">
                            <a:off x="0" y="0"/>
                            <a:ext cx="3248025" cy="2446020"/>
                          </a:xfrm>
                          <a:prstGeom prst="rect">
                            <a:avLst/>
                          </a:prstGeom>
                          <a:noFill/>
                          <a:ln>
                            <a:noFill/>
                          </a:ln>
                        </pic:spPr>
                      </pic:pic>
                    </a:graphicData>
                  </a:graphic>
                </wp:inline>
              </w:drawing>
            </w:r>
          </w:p>
        </w:tc>
      </w:tr>
      <w:tr w:rsidR="00F506E0" w14:paraId="3B62199F" w14:textId="77777777" w:rsidTr="00F506E0">
        <w:trPr>
          <w:jc w:val="center"/>
        </w:trPr>
        <w:tc>
          <w:tcPr>
            <w:tcW w:w="8506" w:type="dxa"/>
            <w:gridSpan w:val="2"/>
            <w:tcBorders>
              <w:top w:val="nil"/>
              <w:left w:val="nil"/>
              <w:bottom w:val="nil"/>
              <w:right w:val="nil"/>
            </w:tcBorders>
            <w:hideMark/>
          </w:tcPr>
          <w:p w14:paraId="654FA461" w14:textId="77777777" w:rsidR="00F506E0" w:rsidRDefault="00F506E0">
            <w:pPr>
              <w:jc w:val="center"/>
              <w:rPr>
                <w:rFonts w:ascii="Calibri" w:hAnsi="Calibri" w:cs="Calibri"/>
                <w:bCs/>
              </w:rPr>
            </w:pPr>
            <w:r>
              <w:rPr>
                <w:rFonts w:ascii="Calibri" w:hAnsi="Calibri" w:cs="Calibri"/>
                <w:bCs/>
              </w:rPr>
              <w:lastRenderedPageBreak/>
              <w:t xml:space="preserve">Figura </w:t>
            </w:r>
            <w:r>
              <w:rPr>
                <w:rFonts w:ascii="Calibri" w:hAnsi="Calibri" w:cs="Calibri"/>
                <w:bCs/>
              </w:rPr>
              <w:fldChar w:fldCharType="begin"/>
            </w:r>
            <w:r>
              <w:rPr>
                <w:rFonts w:ascii="Calibri" w:hAnsi="Calibri" w:cs="Calibri"/>
                <w:bCs/>
              </w:rPr>
              <w:instrText xml:space="preserve"> SEQ Figura \* ARABIC </w:instrText>
            </w:r>
            <w:r>
              <w:rPr>
                <w:rFonts w:ascii="Calibri" w:hAnsi="Calibri" w:cs="Calibri"/>
                <w:bCs/>
              </w:rPr>
              <w:fldChar w:fldCharType="separate"/>
            </w:r>
            <w:r>
              <w:rPr>
                <w:rFonts w:ascii="Calibri" w:hAnsi="Calibri" w:cs="Calibri"/>
                <w:bCs/>
                <w:noProof/>
              </w:rPr>
              <w:t>8</w:t>
            </w:r>
            <w:r>
              <w:rPr>
                <w:rFonts w:ascii="Calibri" w:hAnsi="Calibri" w:cs="Calibri"/>
                <w:bCs/>
              </w:rPr>
              <w:fldChar w:fldCharType="end"/>
            </w:r>
            <w:r>
              <w:rPr>
                <w:rFonts w:ascii="Calibri" w:hAnsi="Calibri" w:cs="Calibri"/>
                <w:bCs/>
              </w:rPr>
              <w:t>: Stazione di campionamento</w:t>
            </w:r>
          </w:p>
        </w:tc>
      </w:tr>
    </w:tbl>
    <w:p w14:paraId="3D7DB052" w14:textId="77777777" w:rsidR="00F506E0" w:rsidRDefault="00F506E0" w:rsidP="00F506E0">
      <w:pPr>
        <w:rPr>
          <w:rFonts w:ascii="Calibri" w:hAnsi="Calibri" w:cs="Calibri"/>
          <w:highlight w:val="green"/>
        </w:rPr>
      </w:pPr>
    </w:p>
    <w:p w14:paraId="19E1FF2D" w14:textId="62930907" w:rsidR="00F506E0" w:rsidRDefault="00F506E0" w:rsidP="00F506E0">
      <w:pPr>
        <w:jc w:val="center"/>
        <w:rPr>
          <w:rFonts w:ascii="Calibri" w:hAnsi="Calibri" w:cs="Calibri"/>
          <w:highlight w:val="green"/>
        </w:rPr>
      </w:pPr>
      <w:r>
        <w:rPr>
          <w:noProof/>
        </w:rPr>
        <w:drawing>
          <wp:inline distT="0" distB="0" distL="0" distR="0" wp14:anchorId="51DC93BD" wp14:editId="7652D3C4">
            <wp:extent cx="6478270" cy="3420110"/>
            <wp:effectExtent l="0" t="0" r="0" b="8890"/>
            <wp:docPr id="138" name="Immagin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1"/>
                    <pic:cNvPicPr>
                      <a:picLocks noChangeAspect="1" noChangeArrowheads="1"/>
                    </pic:cNvPicPr>
                  </pic:nvPicPr>
                  <pic:blipFill>
                    <a:blip r:embed="rId92">
                      <a:extLst>
                        <a:ext uri="{28A0092B-C50C-407E-A947-70E740481C1C}">
                          <a14:useLocalDpi xmlns:a14="http://schemas.microsoft.com/office/drawing/2010/main" val="0"/>
                        </a:ext>
                      </a:extLst>
                    </a:blip>
                    <a:srcRect b="11650"/>
                    <a:stretch>
                      <a:fillRect/>
                    </a:stretch>
                  </pic:blipFill>
                  <pic:spPr bwMode="auto">
                    <a:xfrm>
                      <a:off x="0" y="0"/>
                      <a:ext cx="6478270" cy="3420110"/>
                    </a:xfrm>
                    <a:prstGeom prst="rect">
                      <a:avLst/>
                    </a:prstGeom>
                    <a:noFill/>
                    <a:ln>
                      <a:noFill/>
                    </a:ln>
                  </pic:spPr>
                </pic:pic>
              </a:graphicData>
            </a:graphic>
          </wp:inline>
        </w:drawing>
      </w:r>
    </w:p>
    <w:p w14:paraId="0E071C78" w14:textId="77777777" w:rsidR="00F506E0" w:rsidRDefault="00F506E0" w:rsidP="00F506E0">
      <w:pPr>
        <w:jc w:val="center"/>
        <w:rPr>
          <w:rFonts w:ascii="Calibri" w:hAnsi="Calibri" w:cs="Calibri"/>
          <w:highlight w:val="green"/>
        </w:rPr>
      </w:pPr>
      <w:r>
        <w:rPr>
          <w:rFonts w:ascii="Calibri" w:hAnsi="Calibri" w:cs="Calibri"/>
          <w:bCs/>
        </w:rPr>
        <w:t>Figura 2: Localizzazione del transetto di rilievo.</w:t>
      </w:r>
    </w:p>
    <w:p w14:paraId="41DBE722" w14:textId="77777777" w:rsidR="00F506E0" w:rsidRDefault="00F506E0" w:rsidP="00F506E0">
      <w:pPr>
        <w:rPr>
          <w:rFonts w:ascii="Calibri" w:hAnsi="Calibri" w:cs="Calibri"/>
          <w:highlight w:val="green"/>
        </w:rPr>
      </w:pPr>
    </w:p>
    <w:p w14:paraId="2C3EDE64" w14:textId="77777777" w:rsidR="00F506E0" w:rsidRDefault="00F506E0" w:rsidP="00F506E0">
      <w:pPr>
        <w:overflowPunct/>
        <w:autoSpaceDE/>
        <w:adjustRightInd/>
        <w:rPr>
          <w:rFonts w:ascii="Calibri" w:eastAsia="SimSun" w:hAnsi="Calibri" w:cs="Calibri"/>
          <w:b/>
          <w:sz w:val="22"/>
          <w:lang w:eastAsia="x-none"/>
        </w:rPr>
      </w:pPr>
      <w:r>
        <w:br w:type="page"/>
      </w:r>
    </w:p>
    <w:p w14:paraId="02E67068" w14:textId="77777777" w:rsidR="00F506E0" w:rsidRDefault="00F506E0" w:rsidP="00F506E0">
      <w:pPr>
        <w:pStyle w:val="Titolo3"/>
        <w:numPr>
          <w:ilvl w:val="2"/>
          <w:numId w:val="31"/>
        </w:numPr>
        <w:textAlignment w:val="auto"/>
      </w:pPr>
      <w:r>
        <w:rPr>
          <w:lang w:val="it-IT"/>
        </w:rPr>
        <w:lastRenderedPageBreak/>
        <w:t>F</w:t>
      </w:r>
      <w:r>
        <w:t>iume Tione: Stazione AV</w:t>
      </w:r>
      <w:r>
        <w:rPr>
          <w:lang w:val="it-IT"/>
        </w:rPr>
        <w:t>-</w:t>
      </w:r>
      <w:r>
        <w:t>SO</w:t>
      </w:r>
      <w:r>
        <w:rPr>
          <w:lang w:val="it-IT"/>
        </w:rPr>
        <w:t>-</w:t>
      </w:r>
      <w:r>
        <w:t>FA</w:t>
      </w:r>
      <w:r>
        <w:rPr>
          <w:lang w:val="it-IT"/>
        </w:rPr>
        <w:t>-</w:t>
      </w:r>
      <w:r>
        <w:t>23</w:t>
      </w:r>
    </w:p>
    <w:p w14:paraId="5D730398" w14:textId="77777777" w:rsidR="00F506E0" w:rsidRDefault="00F506E0" w:rsidP="00F506E0">
      <w:pPr>
        <w:rPr>
          <w:rFonts w:ascii="Calibri" w:hAnsi="Calibri" w:cs="Calibri"/>
          <w:highlight w:val="green"/>
        </w:rPr>
      </w:pPr>
    </w:p>
    <w:tbl>
      <w:tblPr>
        <w:tblW w:w="8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038"/>
        <w:gridCol w:w="2227"/>
      </w:tblGrid>
      <w:tr w:rsidR="00F506E0" w14:paraId="77E070EF" w14:textId="77777777" w:rsidTr="00F506E0">
        <w:trPr>
          <w:tblHeader/>
          <w:jc w:val="center"/>
        </w:trPr>
        <w:tc>
          <w:tcPr>
            <w:tcW w:w="260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05DD8CE" w14:textId="77777777" w:rsidR="00F506E0" w:rsidRDefault="00F506E0">
            <w:pPr>
              <w:pStyle w:val="Titolotabella0"/>
              <w:rPr>
                <w:rFonts w:ascii="Calibri" w:hAnsi="Calibri" w:cs="Calibri"/>
                <w:bCs/>
              </w:rPr>
            </w:pPr>
            <w:r>
              <w:rPr>
                <w:rFonts w:ascii="Calibri" w:hAnsi="Calibri" w:cs="Calibri"/>
                <w:bCs/>
              </w:rPr>
              <w:t>PARAMETRO</w:t>
            </w:r>
          </w:p>
        </w:tc>
        <w:tc>
          <w:tcPr>
            <w:tcW w:w="11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B53279C" w14:textId="77777777" w:rsidR="00F506E0" w:rsidRDefault="00F506E0">
            <w:pPr>
              <w:pStyle w:val="Titolotabella0"/>
              <w:rPr>
                <w:rFonts w:ascii="Calibri" w:hAnsi="Calibri" w:cs="Calibri"/>
                <w:bCs/>
              </w:rPr>
            </w:pPr>
            <w:r>
              <w:rPr>
                <w:rFonts w:ascii="Calibri" w:hAnsi="Calibri" w:cs="Calibri"/>
                <w:bCs/>
              </w:rPr>
              <w:t>UNITÀ DI MISURA</w:t>
            </w:r>
          </w:p>
        </w:tc>
        <w:tc>
          <w:tcPr>
            <w:tcW w:w="1250"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0235E2B" w14:textId="77777777" w:rsidR="00F506E0" w:rsidRDefault="00F506E0">
            <w:pPr>
              <w:pStyle w:val="Titolotabella0"/>
              <w:rPr>
                <w:rFonts w:ascii="Calibri" w:hAnsi="Calibri" w:cs="Calibri"/>
                <w:bCs/>
              </w:rPr>
            </w:pPr>
            <w:r>
              <w:rPr>
                <w:rFonts w:ascii="Calibri" w:hAnsi="Calibri" w:cs="Calibri"/>
                <w:bCs/>
              </w:rPr>
              <w:t>VALORE RILEVATO</w:t>
            </w:r>
          </w:p>
        </w:tc>
      </w:tr>
      <w:tr w:rsidR="00F506E0" w14:paraId="05DAD037"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8596E71" w14:textId="77777777" w:rsidR="00F506E0" w:rsidRDefault="00F506E0">
            <w:pPr>
              <w:pStyle w:val="DATITABELLACarattereCarattere"/>
              <w:rPr>
                <w:rFonts w:ascii="Calibri" w:hAnsi="Calibri" w:cs="Calibri"/>
                <w:b/>
                <w:bCs/>
                <w:sz w:val="20"/>
              </w:rPr>
            </w:pPr>
            <w:r>
              <w:rPr>
                <w:rFonts w:ascii="Calibri" w:hAnsi="Calibri" w:cs="Calibri"/>
                <w:b/>
                <w:bCs/>
                <w:sz w:val="20"/>
              </w:rPr>
              <w:t>LARGHEZZA MEDIA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9EEDB5D"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B62516E" w14:textId="77777777" w:rsidR="00F506E0" w:rsidRDefault="00F506E0">
            <w:pPr>
              <w:pStyle w:val="DATITABELLACarattereCarattere"/>
              <w:rPr>
                <w:rFonts w:ascii="Calibri" w:hAnsi="Calibri" w:cs="Calibri"/>
                <w:sz w:val="20"/>
              </w:rPr>
            </w:pPr>
            <w:r>
              <w:rPr>
                <w:rFonts w:ascii="Calibri" w:hAnsi="Calibri" w:cs="Calibri"/>
                <w:sz w:val="20"/>
              </w:rPr>
              <w:t>2,5</w:t>
            </w:r>
          </w:p>
        </w:tc>
      </w:tr>
      <w:tr w:rsidR="00F506E0" w14:paraId="0D7D0A85"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6728D25" w14:textId="77777777" w:rsidR="00F506E0" w:rsidRDefault="00F506E0">
            <w:pPr>
              <w:pStyle w:val="DATITABELLACarattereCarattere"/>
              <w:rPr>
                <w:rFonts w:ascii="Calibri" w:hAnsi="Calibri" w:cs="Calibri"/>
                <w:b/>
                <w:bCs/>
                <w:sz w:val="20"/>
              </w:rPr>
            </w:pPr>
            <w:r>
              <w:rPr>
                <w:rFonts w:ascii="Calibri" w:hAnsi="Calibri" w:cs="Calibri"/>
                <w:b/>
                <w:bCs/>
                <w:sz w:val="20"/>
              </w:rPr>
              <w:t>LARGHEZZA MAX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39DA300"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18319AF" w14:textId="77777777" w:rsidR="00F506E0" w:rsidRDefault="00F506E0">
            <w:pPr>
              <w:pStyle w:val="DATITABELLACarattereCarattere"/>
              <w:rPr>
                <w:rFonts w:ascii="Calibri" w:hAnsi="Calibri" w:cs="Calibri"/>
                <w:sz w:val="20"/>
              </w:rPr>
            </w:pPr>
            <w:r>
              <w:rPr>
                <w:rFonts w:ascii="Calibri" w:hAnsi="Calibri" w:cs="Calibri"/>
                <w:sz w:val="20"/>
              </w:rPr>
              <w:t>2</w:t>
            </w:r>
          </w:p>
        </w:tc>
      </w:tr>
      <w:tr w:rsidR="00F506E0" w14:paraId="5C55470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1094FC9" w14:textId="77777777" w:rsidR="00F506E0" w:rsidRDefault="00F506E0">
            <w:pPr>
              <w:pStyle w:val="DATITABELLACarattereCarattere"/>
              <w:rPr>
                <w:rFonts w:ascii="Calibri" w:hAnsi="Calibri" w:cs="Calibri"/>
                <w:b/>
                <w:bCs/>
                <w:sz w:val="20"/>
              </w:rPr>
            </w:pPr>
            <w:r>
              <w:rPr>
                <w:rFonts w:ascii="Calibri" w:hAnsi="Calibri" w:cs="Calibri"/>
                <w:b/>
                <w:bCs/>
                <w:sz w:val="20"/>
              </w:rPr>
              <w:t>OMOGENEITÁ IN LARGHEZZA</w:t>
            </w:r>
          </w:p>
        </w:tc>
        <w:tc>
          <w:tcPr>
            <w:tcW w:w="1144" w:type="pct"/>
            <w:tcBorders>
              <w:top w:val="single" w:sz="4" w:space="0" w:color="auto"/>
              <w:left w:val="single" w:sz="4" w:space="0" w:color="auto"/>
              <w:bottom w:val="single" w:sz="4" w:space="0" w:color="auto"/>
              <w:right w:val="single" w:sz="4" w:space="0" w:color="auto"/>
            </w:tcBorders>
            <w:vAlign w:val="center"/>
          </w:tcPr>
          <w:p w14:paraId="2D467FBA"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049ED4C5" w14:textId="77777777" w:rsidR="00F506E0" w:rsidRDefault="00F506E0">
            <w:pPr>
              <w:pStyle w:val="DATITABELLACarattereCarattere"/>
              <w:rPr>
                <w:rFonts w:ascii="Calibri" w:hAnsi="Calibri" w:cs="Calibri"/>
                <w:sz w:val="20"/>
              </w:rPr>
            </w:pPr>
            <w:r>
              <w:rPr>
                <w:rFonts w:ascii="Calibri" w:hAnsi="Calibri" w:cs="Calibri"/>
                <w:sz w:val="20"/>
              </w:rPr>
              <w:t>4</w:t>
            </w:r>
          </w:p>
        </w:tc>
      </w:tr>
      <w:tr w:rsidR="00F506E0" w14:paraId="6DEA75C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E91EF78" w14:textId="77777777" w:rsidR="00F506E0" w:rsidRDefault="00F506E0">
            <w:pPr>
              <w:pStyle w:val="DATITABELLACarattereCarattere"/>
              <w:rPr>
                <w:rFonts w:ascii="Calibri" w:hAnsi="Calibri" w:cs="Calibri"/>
                <w:b/>
                <w:bCs/>
                <w:sz w:val="20"/>
              </w:rPr>
            </w:pPr>
            <w:r>
              <w:rPr>
                <w:rFonts w:ascii="Calibri" w:hAnsi="Calibri" w:cs="Calibri"/>
                <w:b/>
                <w:bCs/>
                <w:sz w:val="20"/>
              </w:rPr>
              <w:t>PROFONDITÀ MASSIMA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F9C9CF8"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63EAFC8" w14:textId="77777777" w:rsidR="00F506E0" w:rsidRDefault="00F506E0">
            <w:pPr>
              <w:pStyle w:val="DATITABELLACarattereCarattere"/>
              <w:rPr>
                <w:rFonts w:ascii="Calibri" w:hAnsi="Calibri" w:cs="Calibri"/>
                <w:sz w:val="20"/>
              </w:rPr>
            </w:pPr>
            <w:r>
              <w:rPr>
                <w:rFonts w:ascii="Calibri" w:hAnsi="Calibri" w:cs="Calibri"/>
                <w:sz w:val="20"/>
              </w:rPr>
              <w:t>0,5</w:t>
            </w:r>
          </w:p>
        </w:tc>
      </w:tr>
      <w:tr w:rsidR="00F506E0" w14:paraId="0F843D5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6B44EBE" w14:textId="77777777" w:rsidR="00F506E0" w:rsidRDefault="00F506E0">
            <w:pPr>
              <w:pStyle w:val="DATITABELLACarattereCarattere"/>
              <w:rPr>
                <w:rFonts w:ascii="Calibri" w:hAnsi="Calibri" w:cs="Calibri"/>
                <w:b/>
                <w:bCs/>
                <w:sz w:val="20"/>
              </w:rPr>
            </w:pPr>
            <w:r>
              <w:rPr>
                <w:rFonts w:ascii="Calibri" w:hAnsi="Calibri" w:cs="Calibri"/>
                <w:b/>
                <w:bCs/>
                <w:sz w:val="20"/>
              </w:rPr>
              <w:t>PROFONDITÀ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E3DC2F0"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26C4AF5" w14:textId="77777777" w:rsidR="00F506E0" w:rsidRDefault="00F506E0">
            <w:pPr>
              <w:pStyle w:val="DATITABELLACarattereCarattere"/>
              <w:rPr>
                <w:rFonts w:ascii="Calibri" w:hAnsi="Calibri" w:cs="Calibri"/>
                <w:sz w:val="20"/>
              </w:rPr>
            </w:pPr>
            <w:r>
              <w:rPr>
                <w:rFonts w:ascii="Calibri" w:hAnsi="Calibri" w:cs="Calibri"/>
                <w:sz w:val="20"/>
              </w:rPr>
              <w:t>0,45</w:t>
            </w:r>
          </w:p>
        </w:tc>
      </w:tr>
      <w:tr w:rsidR="00F506E0" w14:paraId="5E83480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F32367B" w14:textId="77777777" w:rsidR="00F506E0" w:rsidRDefault="00F506E0">
            <w:pPr>
              <w:pStyle w:val="DATITABELLACarattereCarattere"/>
              <w:rPr>
                <w:rFonts w:ascii="Calibri" w:hAnsi="Calibri" w:cs="Calibri"/>
                <w:b/>
                <w:bCs/>
                <w:sz w:val="20"/>
              </w:rPr>
            </w:pPr>
            <w:r>
              <w:rPr>
                <w:rFonts w:ascii="Calibri" w:hAnsi="Calibri" w:cs="Calibri"/>
                <w:b/>
                <w:bCs/>
                <w:sz w:val="20"/>
              </w:rPr>
              <w:t>SITUAZIONE IDROLOGICA</w:t>
            </w:r>
          </w:p>
        </w:tc>
        <w:tc>
          <w:tcPr>
            <w:tcW w:w="1144" w:type="pct"/>
            <w:tcBorders>
              <w:top w:val="single" w:sz="4" w:space="0" w:color="auto"/>
              <w:left w:val="single" w:sz="4" w:space="0" w:color="auto"/>
              <w:bottom w:val="single" w:sz="4" w:space="0" w:color="auto"/>
              <w:right w:val="single" w:sz="4" w:space="0" w:color="auto"/>
            </w:tcBorders>
            <w:vAlign w:val="center"/>
          </w:tcPr>
          <w:p w14:paraId="2460F18A"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361F0157" w14:textId="77777777" w:rsidR="00F506E0" w:rsidRDefault="00F506E0">
            <w:pPr>
              <w:pStyle w:val="DATITABELLACarattereCarattere"/>
              <w:rPr>
                <w:rFonts w:ascii="Calibri" w:hAnsi="Calibri" w:cs="Calibri"/>
                <w:sz w:val="20"/>
              </w:rPr>
            </w:pPr>
            <w:r>
              <w:rPr>
                <w:rFonts w:ascii="Calibri" w:hAnsi="Calibri" w:cs="Calibri"/>
                <w:sz w:val="20"/>
              </w:rPr>
              <w:t>Magra</w:t>
            </w:r>
          </w:p>
        </w:tc>
      </w:tr>
      <w:tr w:rsidR="00F506E0" w14:paraId="2D2481C8"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D6E7A06" w14:textId="77777777" w:rsidR="00F506E0" w:rsidRDefault="00F506E0">
            <w:pPr>
              <w:pStyle w:val="DATITABELLACarattereCarattere"/>
              <w:rPr>
                <w:rFonts w:ascii="Calibri" w:hAnsi="Calibri" w:cs="Calibri"/>
                <w:b/>
                <w:bCs/>
                <w:sz w:val="20"/>
              </w:rPr>
            </w:pPr>
            <w:r>
              <w:rPr>
                <w:rFonts w:ascii="Calibri" w:hAnsi="Calibri" w:cs="Calibri"/>
                <w:b/>
                <w:bCs/>
                <w:sz w:val="20"/>
              </w:rPr>
              <w:t>VELOCITÁ DELLA CORRENTE</w:t>
            </w:r>
          </w:p>
        </w:tc>
        <w:tc>
          <w:tcPr>
            <w:tcW w:w="1144" w:type="pct"/>
            <w:tcBorders>
              <w:top w:val="single" w:sz="4" w:space="0" w:color="auto"/>
              <w:left w:val="single" w:sz="4" w:space="0" w:color="auto"/>
              <w:bottom w:val="single" w:sz="4" w:space="0" w:color="auto"/>
              <w:right w:val="single" w:sz="4" w:space="0" w:color="auto"/>
            </w:tcBorders>
            <w:vAlign w:val="center"/>
          </w:tcPr>
          <w:p w14:paraId="424C1757"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7C283274" w14:textId="77777777" w:rsidR="00F506E0" w:rsidRDefault="00F506E0">
            <w:pPr>
              <w:pStyle w:val="DATITABELLACarattereCarattere"/>
              <w:rPr>
                <w:rFonts w:ascii="Calibri" w:hAnsi="Calibri" w:cs="Calibri"/>
                <w:sz w:val="20"/>
              </w:rPr>
            </w:pPr>
            <w:r>
              <w:rPr>
                <w:rFonts w:ascii="Calibri" w:hAnsi="Calibri" w:cs="Calibri"/>
                <w:sz w:val="20"/>
              </w:rPr>
              <w:t>0,2</w:t>
            </w:r>
          </w:p>
        </w:tc>
      </w:tr>
      <w:tr w:rsidR="00F506E0" w14:paraId="06AA0BB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C939006" w14:textId="77777777" w:rsidR="00F506E0" w:rsidRDefault="00F506E0">
            <w:pPr>
              <w:pStyle w:val="DATITABELLACarattereCarattere"/>
              <w:rPr>
                <w:rFonts w:ascii="Calibri" w:hAnsi="Calibri" w:cs="Calibri"/>
                <w:b/>
                <w:bCs/>
                <w:sz w:val="20"/>
              </w:rPr>
            </w:pPr>
            <w:r>
              <w:rPr>
                <w:rFonts w:ascii="Calibri" w:hAnsi="Calibri" w:cs="Calibri"/>
                <w:b/>
                <w:bCs/>
                <w:sz w:val="20"/>
              </w:rPr>
              <w:t>ARGILLA/LIMO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409231F"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D9560AA"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5D6B6D4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4910B0E" w14:textId="77777777" w:rsidR="00F506E0" w:rsidRDefault="00F506E0">
            <w:pPr>
              <w:pStyle w:val="DATITABELLACarattereCarattere"/>
              <w:rPr>
                <w:rFonts w:ascii="Calibri" w:hAnsi="Calibri" w:cs="Calibri"/>
                <w:b/>
                <w:bCs/>
                <w:sz w:val="20"/>
              </w:rPr>
            </w:pPr>
            <w:r>
              <w:rPr>
                <w:rFonts w:ascii="Calibri" w:hAnsi="Calibri" w:cs="Calibri"/>
                <w:b/>
                <w:bCs/>
                <w:sz w:val="20"/>
              </w:rPr>
              <w:t>SABBIA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B61F72C"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85419B7"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10C4A31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D4D0B6B" w14:textId="77777777" w:rsidR="00F506E0" w:rsidRDefault="00F506E0">
            <w:pPr>
              <w:pStyle w:val="DATITABELLACarattereCarattere"/>
              <w:rPr>
                <w:rFonts w:ascii="Calibri" w:hAnsi="Calibri" w:cs="Calibri"/>
                <w:b/>
                <w:bCs/>
                <w:sz w:val="20"/>
              </w:rPr>
            </w:pPr>
            <w:r>
              <w:rPr>
                <w:rFonts w:ascii="Calibri" w:hAnsi="Calibri" w:cs="Calibri"/>
                <w:b/>
                <w:bCs/>
                <w:sz w:val="20"/>
              </w:rPr>
              <w:t>GHIAIA FINE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FBC1005"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CBF44F1" w14:textId="77777777" w:rsidR="00F506E0" w:rsidRDefault="00F506E0">
            <w:pPr>
              <w:pStyle w:val="DATITABELLACarattereCarattere"/>
              <w:rPr>
                <w:rFonts w:ascii="Calibri" w:hAnsi="Calibri" w:cs="Calibri"/>
                <w:sz w:val="20"/>
              </w:rPr>
            </w:pPr>
            <w:r>
              <w:rPr>
                <w:rFonts w:ascii="Calibri" w:hAnsi="Calibri" w:cs="Calibri"/>
                <w:sz w:val="20"/>
              </w:rPr>
              <w:t>50</w:t>
            </w:r>
          </w:p>
        </w:tc>
      </w:tr>
      <w:tr w:rsidR="00F506E0" w14:paraId="109C156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2B0DB5A" w14:textId="77777777" w:rsidR="00F506E0" w:rsidRDefault="00F506E0">
            <w:pPr>
              <w:pStyle w:val="DATITABELLACarattereCarattere"/>
              <w:rPr>
                <w:rFonts w:ascii="Calibri" w:hAnsi="Calibri" w:cs="Calibri"/>
                <w:b/>
                <w:bCs/>
                <w:sz w:val="20"/>
              </w:rPr>
            </w:pPr>
            <w:r>
              <w:rPr>
                <w:rFonts w:ascii="Calibri" w:hAnsi="Calibri" w:cs="Calibri"/>
                <w:b/>
                <w:bCs/>
                <w:sz w:val="20"/>
              </w:rPr>
              <w:t>GHIAIA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5DC0887"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53FEE0C" w14:textId="77777777" w:rsidR="00F506E0" w:rsidRDefault="00F506E0">
            <w:pPr>
              <w:pStyle w:val="DATITABELLACarattereCarattere"/>
              <w:rPr>
                <w:rFonts w:ascii="Calibri" w:hAnsi="Calibri" w:cs="Calibri"/>
                <w:sz w:val="20"/>
              </w:rPr>
            </w:pPr>
            <w:r>
              <w:rPr>
                <w:rFonts w:ascii="Calibri" w:hAnsi="Calibri" w:cs="Calibri"/>
                <w:sz w:val="20"/>
              </w:rPr>
              <w:t>30</w:t>
            </w:r>
          </w:p>
        </w:tc>
      </w:tr>
      <w:tr w:rsidR="00F506E0" w14:paraId="0BD34AD6"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EED0DF8" w14:textId="77777777" w:rsidR="00F506E0" w:rsidRDefault="00F506E0">
            <w:pPr>
              <w:pStyle w:val="DATITABELLACarattereCarattere"/>
              <w:rPr>
                <w:rFonts w:ascii="Calibri" w:hAnsi="Calibri" w:cs="Calibri"/>
                <w:b/>
                <w:bCs/>
                <w:sz w:val="20"/>
              </w:rPr>
            </w:pPr>
            <w:r>
              <w:rPr>
                <w:rFonts w:ascii="Calibri" w:hAnsi="Calibri" w:cs="Calibri"/>
                <w:b/>
                <w:bCs/>
                <w:sz w:val="20"/>
              </w:rPr>
              <w:t>GHIAIA GROSSOLANA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73DB3DD"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52A1E26" w14:textId="77777777" w:rsidR="00F506E0" w:rsidRDefault="00F506E0">
            <w:pPr>
              <w:pStyle w:val="DATITABELLACarattereCarattere"/>
              <w:rPr>
                <w:rFonts w:ascii="Calibri" w:hAnsi="Calibri" w:cs="Calibri"/>
                <w:sz w:val="20"/>
              </w:rPr>
            </w:pPr>
            <w:r>
              <w:rPr>
                <w:rFonts w:ascii="Calibri" w:hAnsi="Calibri" w:cs="Calibri"/>
                <w:sz w:val="20"/>
              </w:rPr>
              <w:t>20</w:t>
            </w:r>
          </w:p>
        </w:tc>
      </w:tr>
      <w:tr w:rsidR="00F506E0" w14:paraId="7059B04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3EA9B9B" w14:textId="77777777" w:rsidR="00F506E0" w:rsidRDefault="00F506E0">
            <w:pPr>
              <w:pStyle w:val="DATITABELLACarattereCarattere"/>
              <w:rPr>
                <w:rFonts w:ascii="Calibri" w:hAnsi="Calibri" w:cs="Calibri"/>
                <w:b/>
                <w:bCs/>
                <w:sz w:val="20"/>
              </w:rPr>
            </w:pPr>
            <w:r>
              <w:rPr>
                <w:rFonts w:ascii="Calibri" w:hAnsi="Calibri" w:cs="Calibri"/>
                <w:b/>
                <w:bCs/>
                <w:sz w:val="20"/>
              </w:rPr>
              <w:t>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A605510"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CAC12C9"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68DF340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BCBF54C" w14:textId="77777777" w:rsidR="00F506E0" w:rsidRDefault="00F506E0">
            <w:pPr>
              <w:pStyle w:val="DATITABELLACarattereCarattere"/>
              <w:rPr>
                <w:rFonts w:ascii="Calibri" w:hAnsi="Calibri" w:cs="Calibri"/>
                <w:b/>
                <w:bCs/>
                <w:sz w:val="20"/>
              </w:rPr>
            </w:pPr>
            <w:r>
              <w:rPr>
                <w:rFonts w:ascii="Calibri" w:hAnsi="Calibri" w:cs="Calibri"/>
                <w:b/>
                <w:bCs/>
                <w:sz w:val="20"/>
              </w:rPr>
              <w:t>GRANDI 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A8E414C"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E6BCE89"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148175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5DB338D" w14:textId="77777777" w:rsidR="00F506E0" w:rsidRDefault="00F506E0">
            <w:pPr>
              <w:pStyle w:val="DATITABELLACarattereCarattere"/>
              <w:rPr>
                <w:rFonts w:ascii="Calibri" w:hAnsi="Calibri" w:cs="Calibri"/>
                <w:b/>
                <w:bCs/>
                <w:sz w:val="20"/>
              </w:rPr>
            </w:pPr>
            <w:r>
              <w:rPr>
                <w:rFonts w:ascii="Calibri" w:hAnsi="Calibri" w:cs="Calibri"/>
                <w:b/>
                <w:bCs/>
                <w:sz w:val="20"/>
              </w:rPr>
              <w:t>ROCCIA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555879B"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D4027EA"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6129473C"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5B474EB" w14:textId="77777777" w:rsidR="00F506E0" w:rsidRDefault="00F506E0">
            <w:pPr>
              <w:pStyle w:val="DATITABELLACarattereCarattere"/>
              <w:rPr>
                <w:rFonts w:ascii="Calibri" w:hAnsi="Calibri" w:cs="Calibri"/>
                <w:b/>
                <w:bCs/>
                <w:sz w:val="20"/>
              </w:rPr>
            </w:pPr>
            <w:r>
              <w:rPr>
                <w:rFonts w:ascii="Calibri" w:hAnsi="Calibri" w:cs="Calibri"/>
                <w:b/>
                <w:bCs/>
                <w:sz w:val="20"/>
              </w:rPr>
              <w:t>CASCATE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6F62F10"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D7874E6"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05828DD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79EC508" w14:textId="77777777" w:rsidR="00F506E0" w:rsidRDefault="00F506E0">
            <w:pPr>
              <w:pStyle w:val="DATITABELLACarattereCarattere"/>
              <w:rPr>
                <w:rFonts w:ascii="Calibri" w:hAnsi="Calibri" w:cs="Calibri"/>
                <w:b/>
                <w:bCs/>
                <w:sz w:val="20"/>
              </w:rPr>
            </w:pPr>
            <w:r>
              <w:rPr>
                <w:rFonts w:ascii="Calibri" w:hAnsi="Calibri" w:cs="Calibri"/>
                <w:b/>
                <w:bCs/>
                <w:sz w:val="20"/>
              </w:rPr>
              <w:t>SALTI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0F97D86"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E5171AC"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6FC1BD5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C88D123" w14:textId="77777777" w:rsidR="00F506E0" w:rsidRDefault="00F506E0">
            <w:pPr>
              <w:pStyle w:val="DATITABELLACarattereCarattere"/>
              <w:rPr>
                <w:rFonts w:ascii="Calibri" w:hAnsi="Calibri" w:cs="Calibri"/>
                <w:b/>
                <w:bCs/>
                <w:sz w:val="20"/>
              </w:rPr>
            </w:pPr>
            <w:r>
              <w:rPr>
                <w:rFonts w:ascii="Calibri" w:hAnsi="Calibri" w:cs="Calibri"/>
                <w:b/>
                <w:bCs/>
                <w:sz w:val="20"/>
              </w:rPr>
              <w:t>SALTELLI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7CC2FF7"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F58E122"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499573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68A0407" w14:textId="77777777" w:rsidR="00F506E0" w:rsidRDefault="00F506E0">
            <w:pPr>
              <w:pStyle w:val="DATITABELLACarattereCarattere"/>
              <w:rPr>
                <w:rFonts w:ascii="Calibri" w:hAnsi="Calibri" w:cs="Calibri"/>
                <w:b/>
                <w:bCs/>
                <w:sz w:val="20"/>
              </w:rPr>
            </w:pPr>
            <w:r>
              <w:rPr>
                <w:rFonts w:ascii="Calibri" w:hAnsi="Calibri" w:cs="Calibri"/>
                <w:b/>
                <w:bCs/>
                <w:sz w:val="20"/>
              </w:rPr>
              <w:t>RASCHI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7C974C2"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69105D3"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40635550"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9B340ED" w14:textId="77777777" w:rsidR="00F506E0" w:rsidRDefault="00F506E0">
            <w:pPr>
              <w:pStyle w:val="DATITABELLACarattereCarattere"/>
              <w:rPr>
                <w:rFonts w:ascii="Calibri" w:hAnsi="Calibri" w:cs="Calibri"/>
                <w:b/>
                <w:bCs/>
                <w:sz w:val="20"/>
              </w:rPr>
            </w:pPr>
            <w:r>
              <w:rPr>
                <w:rFonts w:ascii="Calibri" w:hAnsi="Calibri" w:cs="Calibri"/>
                <w:b/>
                <w:bCs/>
                <w:sz w:val="20"/>
              </w:rPr>
              <w:t>CORRENTINI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CCEB889"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18A4419"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F3748B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DCCBCEC" w14:textId="77777777" w:rsidR="00F506E0" w:rsidRDefault="00F506E0">
            <w:pPr>
              <w:pStyle w:val="DATITABELLACarattereCarattere"/>
              <w:rPr>
                <w:rFonts w:ascii="Calibri" w:hAnsi="Calibri" w:cs="Calibri"/>
                <w:b/>
                <w:bCs/>
                <w:sz w:val="20"/>
              </w:rPr>
            </w:pPr>
            <w:r>
              <w:rPr>
                <w:rFonts w:ascii="Calibri" w:hAnsi="Calibri" w:cs="Calibri"/>
                <w:b/>
                <w:bCs/>
                <w:sz w:val="20"/>
              </w:rPr>
              <w:t>POZZE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27881EC"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41D32EC"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015CE3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6ECC103" w14:textId="77777777" w:rsidR="00F506E0" w:rsidRDefault="00F506E0">
            <w:pPr>
              <w:pStyle w:val="DATITABELLACarattereCarattere"/>
              <w:rPr>
                <w:rFonts w:ascii="Calibri" w:hAnsi="Calibri" w:cs="Calibri"/>
                <w:b/>
                <w:bCs/>
                <w:sz w:val="20"/>
              </w:rPr>
            </w:pPr>
            <w:r>
              <w:rPr>
                <w:rFonts w:ascii="Calibri" w:hAnsi="Calibri" w:cs="Calibri"/>
                <w:b/>
                <w:bCs/>
                <w:sz w:val="20"/>
              </w:rPr>
              <w:t>FLUSSO UNIFORME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3B55C98"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FADF827" w14:textId="77777777" w:rsidR="00F506E0" w:rsidRDefault="00F506E0">
            <w:pPr>
              <w:pStyle w:val="DATITABELLACarattereCarattere"/>
              <w:rPr>
                <w:rFonts w:ascii="Calibri" w:hAnsi="Calibri" w:cs="Calibri"/>
                <w:sz w:val="20"/>
              </w:rPr>
            </w:pPr>
            <w:r>
              <w:rPr>
                <w:rFonts w:ascii="Calibri" w:hAnsi="Calibri" w:cs="Calibri"/>
                <w:sz w:val="20"/>
              </w:rPr>
              <w:t>100</w:t>
            </w:r>
          </w:p>
        </w:tc>
      </w:tr>
      <w:tr w:rsidR="00F506E0" w14:paraId="0AD424F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F947928" w14:textId="77777777" w:rsidR="00F506E0" w:rsidRDefault="00F506E0">
            <w:pPr>
              <w:pStyle w:val="DATITABELLACarattereCarattere"/>
              <w:rPr>
                <w:rFonts w:ascii="Calibri" w:hAnsi="Calibri" w:cs="Calibri"/>
                <w:b/>
                <w:bCs/>
                <w:sz w:val="20"/>
              </w:rPr>
            </w:pPr>
            <w:r>
              <w:rPr>
                <w:rFonts w:ascii="Calibri" w:hAnsi="Calibri" w:cs="Calibri"/>
                <w:b/>
                <w:bCs/>
                <w:sz w:val="20"/>
              </w:rPr>
              <w:t>COPERTURA MACROFITE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DF8CC53"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CC348FF"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5B34C45C"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79C139F" w14:textId="77777777" w:rsidR="00F506E0" w:rsidRDefault="00F506E0">
            <w:pPr>
              <w:pStyle w:val="DATITABELLACarattereCarattere"/>
              <w:rPr>
                <w:rFonts w:ascii="Calibri" w:hAnsi="Calibri" w:cs="Calibri"/>
                <w:b/>
                <w:bCs/>
                <w:sz w:val="20"/>
              </w:rPr>
            </w:pPr>
            <w:r>
              <w:rPr>
                <w:rFonts w:ascii="Calibri" w:hAnsi="Calibri" w:cs="Calibri"/>
                <w:b/>
                <w:bCs/>
                <w:sz w:val="20"/>
              </w:rPr>
              <w:t>OMBREGGIATURA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9A96B18"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37E3144"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7739D5B6"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25DE247" w14:textId="77777777" w:rsidR="00F506E0" w:rsidRDefault="00F506E0">
            <w:pPr>
              <w:pStyle w:val="DATITABELLACarattereCarattere"/>
              <w:rPr>
                <w:rFonts w:ascii="Calibri" w:hAnsi="Calibri" w:cs="Calibri"/>
                <w:b/>
                <w:bCs/>
                <w:sz w:val="20"/>
              </w:rPr>
            </w:pPr>
            <w:r>
              <w:rPr>
                <w:rFonts w:ascii="Calibri" w:hAnsi="Calibri" w:cs="Calibri"/>
                <w:b/>
                <w:bCs/>
                <w:sz w:val="20"/>
              </w:rPr>
              <w:t>COVER</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6BE8400"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5DAD568" w14:textId="77777777" w:rsidR="00F506E0" w:rsidRDefault="00F506E0">
            <w:pPr>
              <w:pStyle w:val="DATITABELLACarattereCarattere"/>
              <w:keepNext/>
              <w:rPr>
                <w:rFonts w:ascii="Calibri" w:hAnsi="Calibri" w:cs="Calibri"/>
                <w:sz w:val="20"/>
              </w:rPr>
            </w:pPr>
            <w:r>
              <w:rPr>
                <w:rFonts w:ascii="Calibri" w:hAnsi="Calibri" w:cs="Calibri"/>
                <w:sz w:val="20"/>
              </w:rPr>
              <w:t>0</w:t>
            </w:r>
          </w:p>
        </w:tc>
      </w:tr>
      <w:tr w:rsidR="00F506E0" w14:paraId="1CA2943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0C8ACA5"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Operatori</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2D93DD6E"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T. Bussato, A. Cirese</w:t>
            </w:r>
          </w:p>
        </w:tc>
      </w:tr>
      <w:tr w:rsidR="00F506E0" w14:paraId="3E91CF3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41DADE2"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interferenze</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21A47E66"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VI15</w:t>
            </w:r>
          </w:p>
        </w:tc>
      </w:tr>
    </w:tbl>
    <w:p w14:paraId="7AC7E727"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noProof/>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noProof/>
        </w:rPr>
        <w:t>147</w:t>
      </w:r>
      <w:r>
        <w:rPr>
          <w:rFonts w:ascii="Calibri" w:hAnsi="Calibri" w:cs="Calibri"/>
          <w:bCs/>
        </w:rPr>
        <w:fldChar w:fldCharType="end"/>
      </w:r>
      <w:r>
        <w:rPr>
          <w:rFonts w:ascii="Calibri" w:hAnsi="Calibri" w:cs="Calibri"/>
          <w:bCs/>
        </w:rPr>
        <w:t>: Rilievo dei parametri ambientali nella Stazione AV-SO-FA-23.</w:t>
      </w:r>
    </w:p>
    <w:p w14:paraId="61FBCE15" w14:textId="77777777" w:rsidR="00F506E0" w:rsidRDefault="00F506E0" w:rsidP="00F506E0">
      <w:pPr>
        <w:rPr>
          <w:rFonts w:ascii="Calibri" w:hAnsi="Calibri" w:cs="Calibri"/>
          <w:highlight w:val="yellow"/>
        </w:rPr>
      </w:pPr>
    </w:p>
    <w:tbl>
      <w:tblPr>
        <w:tblW w:w="0" w:type="auto"/>
        <w:tblInd w:w="-106" w:type="dxa"/>
        <w:tblLayout w:type="fixed"/>
        <w:tblLook w:val="00A0" w:firstRow="1" w:lastRow="0" w:firstColumn="1" w:lastColumn="0" w:noHBand="0" w:noVBand="0"/>
      </w:tblPr>
      <w:tblGrid>
        <w:gridCol w:w="4788"/>
        <w:gridCol w:w="5808"/>
      </w:tblGrid>
      <w:tr w:rsidR="00F506E0" w14:paraId="2034E53C" w14:textId="77777777" w:rsidTr="00F506E0">
        <w:tc>
          <w:tcPr>
            <w:tcW w:w="4788" w:type="dxa"/>
            <w:hideMark/>
          </w:tcPr>
          <w:p w14:paraId="141DF2D8" w14:textId="2EC25B86" w:rsidR="00F506E0" w:rsidRDefault="00F506E0">
            <w:pPr>
              <w:jc w:val="center"/>
              <w:rPr>
                <w:rFonts w:ascii="Calibri" w:hAnsi="Calibri" w:cs="Calibri"/>
                <w:highlight w:val="red"/>
              </w:rPr>
            </w:pPr>
            <w:r>
              <w:rPr>
                <w:rFonts w:ascii="Calibri" w:hAnsi="Calibri" w:cs="Calibri"/>
                <w:noProof/>
              </w:rPr>
              <w:lastRenderedPageBreak/>
              <w:drawing>
                <wp:inline distT="0" distB="0" distL="0" distR="0" wp14:anchorId="161C93BA" wp14:editId="0BB4B64D">
                  <wp:extent cx="2915285" cy="3597910"/>
                  <wp:effectExtent l="0" t="0" r="0" b="2540"/>
                  <wp:docPr id="137" name="Immagin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1"/>
                          <pic:cNvPicPr>
                            <a:picLocks noChangeAspect="1" noChangeArrowheads="1"/>
                          </pic:cNvPicPr>
                        </pic:nvPicPr>
                        <pic:blipFill>
                          <a:blip r:embed="rId93">
                            <a:extLst>
                              <a:ext uri="{28A0092B-C50C-407E-A947-70E740481C1C}">
                                <a14:useLocalDpi xmlns:a14="http://schemas.microsoft.com/office/drawing/2010/main" val="0"/>
                              </a:ext>
                            </a:extLst>
                          </a:blip>
                          <a:srcRect l="10802" r="28333"/>
                          <a:stretch>
                            <a:fillRect/>
                          </a:stretch>
                        </pic:blipFill>
                        <pic:spPr bwMode="auto">
                          <a:xfrm>
                            <a:off x="0" y="0"/>
                            <a:ext cx="2915285" cy="3597910"/>
                          </a:xfrm>
                          <a:prstGeom prst="rect">
                            <a:avLst/>
                          </a:prstGeom>
                          <a:noFill/>
                          <a:ln>
                            <a:noFill/>
                          </a:ln>
                        </pic:spPr>
                      </pic:pic>
                    </a:graphicData>
                  </a:graphic>
                </wp:inline>
              </w:drawing>
            </w:r>
          </w:p>
        </w:tc>
        <w:tc>
          <w:tcPr>
            <w:tcW w:w="5808" w:type="dxa"/>
            <w:hideMark/>
          </w:tcPr>
          <w:p w14:paraId="5BF9FB92" w14:textId="1D12C370" w:rsidR="00F506E0" w:rsidRDefault="00F506E0">
            <w:pPr>
              <w:jc w:val="center"/>
              <w:rPr>
                <w:rFonts w:ascii="Calibri" w:hAnsi="Calibri" w:cs="Calibri"/>
                <w:highlight w:val="red"/>
              </w:rPr>
            </w:pPr>
            <w:r>
              <w:rPr>
                <w:rFonts w:ascii="Calibri" w:hAnsi="Calibri" w:cs="Calibri"/>
                <w:noProof/>
              </w:rPr>
              <w:drawing>
                <wp:inline distT="0" distB="0" distL="0" distR="0" wp14:anchorId="615C06C8" wp14:editId="2AABD4E3">
                  <wp:extent cx="3021965" cy="3597910"/>
                  <wp:effectExtent l="0" t="0" r="6985" b="2540"/>
                  <wp:docPr id="136" name="Immagin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2"/>
                          <pic:cNvPicPr>
                            <a:picLocks noChangeAspect="1" noChangeArrowheads="1"/>
                          </pic:cNvPicPr>
                        </pic:nvPicPr>
                        <pic:blipFill>
                          <a:blip r:embed="rId94">
                            <a:extLst>
                              <a:ext uri="{28A0092B-C50C-407E-A947-70E740481C1C}">
                                <a14:useLocalDpi xmlns:a14="http://schemas.microsoft.com/office/drawing/2010/main" val="0"/>
                              </a:ext>
                            </a:extLst>
                          </a:blip>
                          <a:srcRect l="22443" r="14815"/>
                          <a:stretch>
                            <a:fillRect/>
                          </a:stretch>
                        </pic:blipFill>
                        <pic:spPr bwMode="auto">
                          <a:xfrm>
                            <a:off x="0" y="0"/>
                            <a:ext cx="3021965" cy="3597910"/>
                          </a:xfrm>
                          <a:prstGeom prst="rect">
                            <a:avLst/>
                          </a:prstGeom>
                          <a:noFill/>
                          <a:ln>
                            <a:noFill/>
                          </a:ln>
                        </pic:spPr>
                      </pic:pic>
                    </a:graphicData>
                  </a:graphic>
                </wp:inline>
              </w:drawing>
            </w:r>
          </w:p>
        </w:tc>
      </w:tr>
      <w:tr w:rsidR="00F506E0" w14:paraId="5F4C9D83" w14:textId="77777777" w:rsidTr="00F506E0">
        <w:tc>
          <w:tcPr>
            <w:tcW w:w="10596" w:type="dxa"/>
            <w:gridSpan w:val="2"/>
          </w:tcPr>
          <w:p w14:paraId="284AF66E" w14:textId="77777777" w:rsidR="00F506E0" w:rsidRDefault="00F506E0">
            <w:pPr>
              <w:jc w:val="center"/>
              <w:rPr>
                <w:rFonts w:ascii="Calibri" w:hAnsi="Calibri" w:cs="Calibri"/>
                <w:bCs/>
              </w:rPr>
            </w:pPr>
            <w:r>
              <w:rPr>
                <w:rFonts w:ascii="Calibri" w:hAnsi="Calibri" w:cs="Calibri"/>
                <w:bCs/>
              </w:rPr>
              <w:t>Figura 3: Stazione di campionamento</w:t>
            </w:r>
          </w:p>
          <w:p w14:paraId="5EDCA650" w14:textId="77777777" w:rsidR="00F506E0" w:rsidRDefault="00F506E0">
            <w:pPr>
              <w:jc w:val="center"/>
              <w:rPr>
                <w:rFonts w:ascii="Calibri" w:hAnsi="Calibri" w:cs="Calibri"/>
                <w:bCs/>
              </w:rPr>
            </w:pPr>
          </w:p>
          <w:p w14:paraId="51E5286C" w14:textId="4C526508" w:rsidR="00F506E0" w:rsidRDefault="00F506E0">
            <w:pPr>
              <w:jc w:val="center"/>
              <w:rPr>
                <w:rFonts w:ascii="Calibri" w:hAnsi="Calibri" w:cs="Calibri"/>
                <w:bCs/>
              </w:rPr>
            </w:pPr>
            <w:r>
              <w:rPr>
                <w:noProof/>
              </w:rPr>
              <w:drawing>
                <wp:inline distT="0" distB="0" distL="0" distR="0" wp14:anchorId="227D1A0C" wp14:editId="0CDB18C8">
                  <wp:extent cx="6210935" cy="3705225"/>
                  <wp:effectExtent l="0" t="0" r="0" b="9525"/>
                  <wp:docPr id="135" name="Immagin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210935" cy="3705225"/>
                          </a:xfrm>
                          <a:prstGeom prst="rect">
                            <a:avLst/>
                          </a:prstGeom>
                          <a:noFill/>
                          <a:ln>
                            <a:noFill/>
                          </a:ln>
                        </pic:spPr>
                      </pic:pic>
                    </a:graphicData>
                  </a:graphic>
                </wp:inline>
              </w:drawing>
            </w:r>
          </w:p>
        </w:tc>
      </w:tr>
    </w:tbl>
    <w:p w14:paraId="1943821C" w14:textId="77777777" w:rsidR="00F506E0" w:rsidRDefault="00F506E0" w:rsidP="00F506E0">
      <w:pPr>
        <w:jc w:val="center"/>
        <w:rPr>
          <w:rFonts w:ascii="Calibri" w:hAnsi="Calibri" w:cs="Calibri"/>
          <w:highlight w:val="green"/>
        </w:rPr>
      </w:pPr>
      <w:r>
        <w:rPr>
          <w:rFonts w:ascii="Calibri" w:hAnsi="Calibri" w:cs="Calibri"/>
          <w:bCs/>
        </w:rPr>
        <w:t>Figura 4: Localizzazione del transetto di rilievo.</w:t>
      </w:r>
    </w:p>
    <w:p w14:paraId="4DE325A4" w14:textId="77777777" w:rsidR="00F506E0" w:rsidRDefault="00F506E0" w:rsidP="00F506E0">
      <w:pPr>
        <w:rPr>
          <w:rFonts w:ascii="Calibri" w:hAnsi="Calibri" w:cs="Calibri"/>
          <w:highlight w:val="yellow"/>
        </w:rPr>
      </w:pPr>
    </w:p>
    <w:p w14:paraId="1E27EAA2" w14:textId="77777777" w:rsidR="00F506E0" w:rsidRDefault="00F506E0" w:rsidP="00F506E0">
      <w:pPr>
        <w:overflowPunct/>
        <w:autoSpaceDE/>
        <w:adjustRightInd/>
        <w:rPr>
          <w:rFonts w:ascii="Calibri" w:eastAsia="SimSun" w:hAnsi="Calibri" w:cs="Calibri"/>
          <w:b/>
          <w:sz w:val="22"/>
          <w:lang w:val="x-none" w:eastAsia="x-none"/>
        </w:rPr>
      </w:pPr>
      <w:r>
        <w:br w:type="page"/>
      </w:r>
    </w:p>
    <w:p w14:paraId="7C610B76" w14:textId="77777777" w:rsidR="00F506E0" w:rsidRDefault="00F506E0" w:rsidP="00F506E0">
      <w:pPr>
        <w:pStyle w:val="Titolo3"/>
        <w:numPr>
          <w:ilvl w:val="2"/>
          <w:numId w:val="31"/>
        </w:numPr>
        <w:textAlignment w:val="auto"/>
      </w:pPr>
      <w:r>
        <w:lastRenderedPageBreak/>
        <w:t>Fosso Giordano: Stazione AV</w:t>
      </w:r>
      <w:r>
        <w:rPr>
          <w:lang w:val="it-IT"/>
        </w:rPr>
        <w:t>-</w:t>
      </w:r>
      <w:r>
        <w:t>PE</w:t>
      </w:r>
      <w:r>
        <w:rPr>
          <w:lang w:val="it-IT"/>
        </w:rPr>
        <w:t>-</w:t>
      </w:r>
      <w:r>
        <w:t>FA</w:t>
      </w:r>
      <w:r>
        <w:rPr>
          <w:lang w:val="it-IT"/>
        </w:rPr>
        <w:t>-</w:t>
      </w:r>
      <w:r>
        <w:t>25</w:t>
      </w:r>
    </w:p>
    <w:p w14:paraId="32019A11" w14:textId="77777777" w:rsidR="00F506E0" w:rsidRDefault="00F506E0" w:rsidP="00F506E0">
      <w:pPr>
        <w:rPr>
          <w:rFonts w:ascii="Calibri" w:hAnsi="Calibri" w:cs="Calibri"/>
          <w:highlight w:val="green"/>
        </w:rPr>
      </w:pPr>
    </w:p>
    <w:tbl>
      <w:tblPr>
        <w:tblW w:w="8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038"/>
        <w:gridCol w:w="2227"/>
      </w:tblGrid>
      <w:tr w:rsidR="00F506E0" w14:paraId="323C20DE" w14:textId="77777777" w:rsidTr="00F506E0">
        <w:trPr>
          <w:tblHeader/>
          <w:jc w:val="center"/>
        </w:trPr>
        <w:tc>
          <w:tcPr>
            <w:tcW w:w="260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2803CBF" w14:textId="77777777" w:rsidR="00F506E0" w:rsidRDefault="00F506E0">
            <w:pPr>
              <w:pStyle w:val="Titolotabella0"/>
              <w:rPr>
                <w:rFonts w:ascii="Calibri" w:hAnsi="Calibri" w:cs="Calibri"/>
                <w:bCs/>
              </w:rPr>
            </w:pPr>
            <w:r>
              <w:rPr>
                <w:rFonts w:ascii="Calibri" w:hAnsi="Calibri" w:cs="Calibri"/>
                <w:bCs/>
              </w:rPr>
              <w:t>PARAMETRO</w:t>
            </w:r>
          </w:p>
        </w:tc>
        <w:tc>
          <w:tcPr>
            <w:tcW w:w="11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CA71234" w14:textId="77777777" w:rsidR="00F506E0" w:rsidRDefault="00F506E0">
            <w:pPr>
              <w:pStyle w:val="Titolotabella0"/>
              <w:rPr>
                <w:rFonts w:ascii="Calibri" w:hAnsi="Calibri" w:cs="Calibri"/>
                <w:bCs/>
              </w:rPr>
            </w:pPr>
            <w:r>
              <w:rPr>
                <w:rFonts w:ascii="Calibri" w:hAnsi="Calibri" w:cs="Calibri"/>
                <w:bCs/>
              </w:rPr>
              <w:t>UNITÀ DI MISURA</w:t>
            </w:r>
          </w:p>
        </w:tc>
        <w:tc>
          <w:tcPr>
            <w:tcW w:w="1250"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0720BD2" w14:textId="77777777" w:rsidR="00F506E0" w:rsidRDefault="00F506E0">
            <w:pPr>
              <w:pStyle w:val="Titolotabella0"/>
              <w:rPr>
                <w:rFonts w:ascii="Calibri" w:hAnsi="Calibri" w:cs="Calibri"/>
                <w:bCs/>
              </w:rPr>
            </w:pPr>
            <w:r>
              <w:rPr>
                <w:rFonts w:ascii="Calibri" w:hAnsi="Calibri" w:cs="Calibri"/>
                <w:bCs/>
              </w:rPr>
              <w:t>VALORE RILEVATO</w:t>
            </w:r>
          </w:p>
        </w:tc>
      </w:tr>
      <w:tr w:rsidR="00F506E0" w14:paraId="5464C89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7C5A7F7" w14:textId="77777777" w:rsidR="00F506E0" w:rsidRDefault="00F506E0">
            <w:pPr>
              <w:pStyle w:val="DATITABELLACarattereCarattere"/>
              <w:rPr>
                <w:rFonts w:ascii="Calibri" w:hAnsi="Calibri" w:cs="Calibri"/>
                <w:b/>
                <w:bCs/>
                <w:sz w:val="20"/>
              </w:rPr>
            </w:pPr>
            <w:r>
              <w:rPr>
                <w:rFonts w:ascii="Calibri" w:hAnsi="Calibri" w:cs="Calibri"/>
                <w:b/>
                <w:bCs/>
                <w:sz w:val="20"/>
              </w:rPr>
              <w:t>LARGHEZZA MEDIA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4C9797A"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045E4BC" w14:textId="77777777" w:rsidR="00F506E0" w:rsidRDefault="00F506E0">
            <w:pPr>
              <w:pStyle w:val="DATITABELLACarattereCarattere"/>
              <w:rPr>
                <w:rFonts w:ascii="Calibri" w:hAnsi="Calibri" w:cs="Calibri"/>
                <w:sz w:val="20"/>
              </w:rPr>
            </w:pPr>
            <w:r>
              <w:rPr>
                <w:rFonts w:ascii="Calibri" w:hAnsi="Calibri" w:cs="Calibri"/>
                <w:sz w:val="20"/>
              </w:rPr>
              <w:t>5</w:t>
            </w:r>
          </w:p>
        </w:tc>
      </w:tr>
      <w:tr w:rsidR="00F506E0" w14:paraId="29499DEE"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970A0A6" w14:textId="77777777" w:rsidR="00F506E0" w:rsidRDefault="00F506E0">
            <w:pPr>
              <w:pStyle w:val="DATITABELLACarattereCarattere"/>
              <w:rPr>
                <w:rFonts w:ascii="Calibri" w:hAnsi="Calibri" w:cs="Calibri"/>
                <w:b/>
                <w:bCs/>
                <w:sz w:val="20"/>
              </w:rPr>
            </w:pPr>
            <w:r>
              <w:rPr>
                <w:rFonts w:ascii="Calibri" w:hAnsi="Calibri" w:cs="Calibri"/>
                <w:b/>
                <w:bCs/>
                <w:sz w:val="20"/>
              </w:rPr>
              <w:t>LARGHEZZA MAX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0CFDEF1"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1A886D6" w14:textId="77777777" w:rsidR="00F506E0" w:rsidRDefault="00F506E0">
            <w:pPr>
              <w:pStyle w:val="DATITABELLACarattereCarattere"/>
              <w:rPr>
                <w:rFonts w:ascii="Calibri" w:hAnsi="Calibri" w:cs="Calibri"/>
                <w:sz w:val="20"/>
              </w:rPr>
            </w:pPr>
            <w:r>
              <w:rPr>
                <w:rFonts w:ascii="Calibri" w:hAnsi="Calibri" w:cs="Calibri"/>
                <w:sz w:val="20"/>
              </w:rPr>
              <w:t>5</w:t>
            </w:r>
          </w:p>
        </w:tc>
      </w:tr>
      <w:tr w:rsidR="00F506E0" w14:paraId="67C66FBE"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83C734E" w14:textId="77777777" w:rsidR="00F506E0" w:rsidRDefault="00F506E0">
            <w:pPr>
              <w:pStyle w:val="DATITABELLACarattereCarattere"/>
              <w:rPr>
                <w:rFonts w:ascii="Calibri" w:hAnsi="Calibri" w:cs="Calibri"/>
                <w:b/>
                <w:bCs/>
                <w:sz w:val="20"/>
              </w:rPr>
            </w:pPr>
            <w:r>
              <w:rPr>
                <w:rFonts w:ascii="Calibri" w:hAnsi="Calibri" w:cs="Calibri"/>
                <w:b/>
                <w:bCs/>
                <w:sz w:val="20"/>
              </w:rPr>
              <w:t>OMOGENEITÁ IN LARGHEZZA</w:t>
            </w:r>
          </w:p>
        </w:tc>
        <w:tc>
          <w:tcPr>
            <w:tcW w:w="1144" w:type="pct"/>
            <w:tcBorders>
              <w:top w:val="single" w:sz="4" w:space="0" w:color="auto"/>
              <w:left w:val="single" w:sz="4" w:space="0" w:color="auto"/>
              <w:bottom w:val="single" w:sz="4" w:space="0" w:color="auto"/>
              <w:right w:val="single" w:sz="4" w:space="0" w:color="auto"/>
            </w:tcBorders>
            <w:vAlign w:val="center"/>
          </w:tcPr>
          <w:p w14:paraId="12202186"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75B2CF45" w14:textId="77777777" w:rsidR="00F506E0" w:rsidRDefault="00F506E0">
            <w:pPr>
              <w:pStyle w:val="DATITABELLACarattereCarattere"/>
              <w:rPr>
                <w:rFonts w:ascii="Calibri" w:hAnsi="Calibri" w:cs="Calibri"/>
                <w:sz w:val="20"/>
              </w:rPr>
            </w:pPr>
            <w:r>
              <w:rPr>
                <w:rFonts w:ascii="Calibri" w:hAnsi="Calibri" w:cs="Calibri"/>
                <w:sz w:val="20"/>
              </w:rPr>
              <w:t>5</w:t>
            </w:r>
          </w:p>
        </w:tc>
      </w:tr>
      <w:tr w:rsidR="00F506E0" w14:paraId="770F739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2B9B898" w14:textId="77777777" w:rsidR="00F506E0" w:rsidRDefault="00F506E0">
            <w:pPr>
              <w:pStyle w:val="DATITABELLACarattereCarattere"/>
              <w:rPr>
                <w:rFonts w:ascii="Calibri" w:hAnsi="Calibri" w:cs="Calibri"/>
                <w:b/>
                <w:bCs/>
                <w:sz w:val="20"/>
              </w:rPr>
            </w:pPr>
            <w:r>
              <w:rPr>
                <w:rFonts w:ascii="Calibri" w:hAnsi="Calibri" w:cs="Calibri"/>
                <w:b/>
                <w:bCs/>
                <w:sz w:val="20"/>
              </w:rPr>
              <w:t>PROFONDITÀ MASSIMA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9EB80A0"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AB25910" w14:textId="77777777" w:rsidR="00F506E0" w:rsidRDefault="00F506E0">
            <w:pPr>
              <w:pStyle w:val="DATITABELLACarattereCarattere"/>
              <w:rPr>
                <w:rFonts w:ascii="Calibri" w:hAnsi="Calibri" w:cs="Calibri"/>
                <w:sz w:val="20"/>
              </w:rPr>
            </w:pPr>
            <w:r>
              <w:rPr>
                <w:rFonts w:ascii="Calibri" w:hAnsi="Calibri" w:cs="Calibri"/>
                <w:sz w:val="20"/>
              </w:rPr>
              <w:t>100</w:t>
            </w:r>
          </w:p>
        </w:tc>
      </w:tr>
      <w:tr w:rsidR="00F506E0" w14:paraId="2C6F443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6D2F560" w14:textId="77777777" w:rsidR="00F506E0" w:rsidRDefault="00F506E0">
            <w:pPr>
              <w:pStyle w:val="DATITABELLACarattereCarattere"/>
              <w:rPr>
                <w:rFonts w:ascii="Calibri" w:hAnsi="Calibri" w:cs="Calibri"/>
                <w:b/>
                <w:bCs/>
                <w:sz w:val="20"/>
              </w:rPr>
            </w:pPr>
            <w:r>
              <w:rPr>
                <w:rFonts w:ascii="Calibri" w:hAnsi="Calibri" w:cs="Calibri"/>
                <w:b/>
                <w:bCs/>
                <w:sz w:val="20"/>
              </w:rPr>
              <w:t>PROFONDITÀ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61C254B"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0CF5151" w14:textId="77777777" w:rsidR="00F506E0" w:rsidRDefault="00F506E0">
            <w:pPr>
              <w:pStyle w:val="DATITABELLACarattereCarattere"/>
              <w:rPr>
                <w:rFonts w:ascii="Calibri" w:hAnsi="Calibri" w:cs="Calibri"/>
                <w:sz w:val="20"/>
              </w:rPr>
            </w:pPr>
            <w:r>
              <w:rPr>
                <w:rFonts w:ascii="Calibri" w:hAnsi="Calibri" w:cs="Calibri"/>
                <w:sz w:val="20"/>
              </w:rPr>
              <w:t>60</w:t>
            </w:r>
          </w:p>
        </w:tc>
      </w:tr>
      <w:tr w:rsidR="00F506E0" w14:paraId="7D99FAE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3984613" w14:textId="77777777" w:rsidR="00F506E0" w:rsidRDefault="00F506E0">
            <w:pPr>
              <w:pStyle w:val="DATITABELLACarattereCarattere"/>
              <w:rPr>
                <w:rFonts w:ascii="Calibri" w:hAnsi="Calibri" w:cs="Calibri"/>
                <w:b/>
                <w:bCs/>
                <w:sz w:val="20"/>
              </w:rPr>
            </w:pPr>
            <w:r>
              <w:rPr>
                <w:rFonts w:ascii="Calibri" w:hAnsi="Calibri" w:cs="Calibri"/>
                <w:b/>
                <w:bCs/>
                <w:sz w:val="20"/>
              </w:rPr>
              <w:t>SITUAZIONE IDROLOGICA</w:t>
            </w:r>
          </w:p>
        </w:tc>
        <w:tc>
          <w:tcPr>
            <w:tcW w:w="1144" w:type="pct"/>
            <w:tcBorders>
              <w:top w:val="single" w:sz="4" w:space="0" w:color="auto"/>
              <w:left w:val="single" w:sz="4" w:space="0" w:color="auto"/>
              <w:bottom w:val="single" w:sz="4" w:space="0" w:color="auto"/>
              <w:right w:val="single" w:sz="4" w:space="0" w:color="auto"/>
            </w:tcBorders>
            <w:vAlign w:val="center"/>
          </w:tcPr>
          <w:p w14:paraId="43C51B4F"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7BB5841B" w14:textId="77777777" w:rsidR="00F506E0" w:rsidRDefault="00F506E0">
            <w:pPr>
              <w:pStyle w:val="DATITABELLACarattereCarattere"/>
              <w:rPr>
                <w:rFonts w:ascii="Calibri" w:hAnsi="Calibri" w:cs="Calibri"/>
                <w:sz w:val="20"/>
              </w:rPr>
            </w:pPr>
            <w:r>
              <w:rPr>
                <w:rFonts w:ascii="Calibri" w:hAnsi="Calibri" w:cs="Calibri"/>
                <w:sz w:val="20"/>
              </w:rPr>
              <w:t>Magra</w:t>
            </w:r>
          </w:p>
        </w:tc>
      </w:tr>
      <w:tr w:rsidR="00F506E0" w14:paraId="19C90B4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73BCDA2" w14:textId="77777777" w:rsidR="00F506E0" w:rsidRDefault="00F506E0">
            <w:pPr>
              <w:pStyle w:val="DATITABELLACarattereCarattere"/>
              <w:rPr>
                <w:rFonts w:ascii="Calibri" w:hAnsi="Calibri" w:cs="Calibri"/>
                <w:b/>
                <w:bCs/>
                <w:sz w:val="20"/>
              </w:rPr>
            </w:pPr>
            <w:r>
              <w:rPr>
                <w:rFonts w:ascii="Calibri" w:hAnsi="Calibri" w:cs="Calibri"/>
                <w:b/>
                <w:bCs/>
                <w:sz w:val="20"/>
              </w:rPr>
              <w:t>VELOCITÁ DELLA CORRENTE</w:t>
            </w:r>
          </w:p>
        </w:tc>
        <w:tc>
          <w:tcPr>
            <w:tcW w:w="1144" w:type="pct"/>
            <w:tcBorders>
              <w:top w:val="single" w:sz="4" w:space="0" w:color="auto"/>
              <w:left w:val="single" w:sz="4" w:space="0" w:color="auto"/>
              <w:bottom w:val="single" w:sz="4" w:space="0" w:color="auto"/>
              <w:right w:val="single" w:sz="4" w:space="0" w:color="auto"/>
            </w:tcBorders>
            <w:vAlign w:val="center"/>
          </w:tcPr>
          <w:p w14:paraId="6C4C859C"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4EAE8FA2"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14AB5FE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0C34D75" w14:textId="77777777" w:rsidR="00F506E0" w:rsidRDefault="00F506E0">
            <w:pPr>
              <w:pStyle w:val="DATITABELLACarattereCarattere"/>
              <w:rPr>
                <w:rFonts w:ascii="Calibri" w:hAnsi="Calibri" w:cs="Calibri"/>
                <w:b/>
                <w:bCs/>
                <w:sz w:val="20"/>
              </w:rPr>
            </w:pPr>
            <w:r>
              <w:rPr>
                <w:rFonts w:ascii="Calibri" w:hAnsi="Calibri" w:cs="Calibri"/>
                <w:b/>
                <w:bCs/>
                <w:sz w:val="20"/>
              </w:rPr>
              <w:t>ARGILLA/LIMO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F7F5C17"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3FCCF5A"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6D01F56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D89E65A" w14:textId="77777777" w:rsidR="00F506E0" w:rsidRDefault="00F506E0">
            <w:pPr>
              <w:pStyle w:val="DATITABELLACarattereCarattere"/>
              <w:rPr>
                <w:rFonts w:ascii="Calibri" w:hAnsi="Calibri" w:cs="Calibri"/>
                <w:b/>
                <w:bCs/>
                <w:sz w:val="20"/>
              </w:rPr>
            </w:pPr>
            <w:r>
              <w:rPr>
                <w:rFonts w:ascii="Calibri" w:hAnsi="Calibri" w:cs="Calibri"/>
                <w:b/>
                <w:bCs/>
                <w:sz w:val="20"/>
              </w:rPr>
              <w:t>SABBIA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E56B33A"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F26C289" w14:textId="77777777" w:rsidR="00F506E0" w:rsidRDefault="00F506E0">
            <w:pPr>
              <w:pStyle w:val="DATITABELLACarattereCarattere"/>
              <w:rPr>
                <w:rFonts w:ascii="Calibri" w:hAnsi="Calibri" w:cs="Calibri"/>
                <w:sz w:val="20"/>
              </w:rPr>
            </w:pPr>
            <w:r>
              <w:rPr>
                <w:rFonts w:ascii="Calibri" w:hAnsi="Calibri" w:cs="Calibri"/>
                <w:sz w:val="20"/>
              </w:rPr>
              <w:t>15</w:t>
            </w:r>
          </w:p>
        </w:tc>
      </w:tr>
      <w:tr w:rsidR="00F506E0" w14:paraId="046577A6"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F2F94DA" w14:textId="77777777" w:rsidR="00F506E0" w:rsidRDefault="00F506E0">
            <w:pPr>
              <w:pStyle w:val="DATITABELLACarattereCarattere"/>
              <w:rPr>
                <w:rFonts w:ascii="Calibri" w:hAnsi="Calibri" w:cs="Calibri"/>
                <w:b/>
                <w:bCs/>
                <w:sz w:val="20"/>
              </w:rPr>
            </w:pPr>
            <w:r>
              <w:rPr>
                <w:rFonts w:ascii="Calibri" w:hAnsi="Calibri" w:cs="Calibri"/>
                <w:b/>
                <w:bCs/>
                <w:sz w:val="20"/>
              </w:rPr>
              <w:t>GHIAIA FINE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F6E70E5"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AEDEB37" w14:textId="77777777" w:rsidR="00F506E0" w:rsidRDefault="00F506E0">
            <w:pPr>
              <w:pStyle w:val="DATITABELLACarattereCarattere"/>
              <w:rPr>
                <w:rFonts w:ascii="Calibri" w:hAnsi="Calibri" w:cs="Calibri"/>
                <w:sz w:val="20"/>
              </w:rPr>
            </w:pPr>
            <w:r>
              <w:rPr>
                <w:rFonts w:ascii="Calibri" w:hAnsi="Calibri" w:cs="Calibri"/>
                <w:sz w:val="20"/>
              </w:rPr>
              <w:t>35</w:t>
            </w:r>
          </w:p>
        </w:tc>
      </w:tr>
      <w:tr w:rsidR="00F506E0" w14:paraId="46220F3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3ABC68A" w14:textId="77777777" w:rsidR="00F506E0" w:rsidRDefault="00F506E0">
            <w:pPr>
              <w:pStyle w:val="DATITABELLACarattereCarattere"/>
              <w:rPr>
                <w:rFonts w:ascii="Calibri" w:hAnsi="Calibri" w:cs="Calibri"/>
                <w:b/>
                <w:bCs/>
                <w:sz w:val="20"/>
              </w:rPr>
            </w:pPr>
            <w:r>
              <w:rPr>
                <w:rFonts w:ascii="Calibri" w:hAnsi="Calibri" w:cs="Calibri"/>
                <w:b/>
                <w:bCs/>
                <w:sz w:val="20"/>
              </w:rPr>
              <w:t>GHIAIA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FEC6E8E"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C5A0FEF" w14:textId="77777777" w:rsidR="00F506E0" w:rsidRDefault="00F506E0">
            <w:pPr>
              <w:pStyle w:val="DATITABELLACarattereCarattere"/>
              <w:rPr>
                <w:rFonts w:ascii="Calibri" w:hAnsi="Calibri" w:cs="Calibri"/>
                <w:sz w:val="20"/>
              </w:rPr>
            </w:pPr>
            <w:r>
              <w:rPr>
                <w:rFonts w:ascii="Calibri" w:hAnsi="Calibri" w:cs="Calibri"/>
                <w:sz w:val="20"/>
              </w:rPr>
              <w:t>35</w:t>
            </w:r>
          </w:p>
        </w:tc>
      </w:tr>
      <w:tr w:rsidR="00F506E0" w14:paraId="171B8E46"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3AE0D64" w14:textId="77777777" w:rsidR="00F506E0" w:rsidRDefault="00F506E0">
            <w:pPr>
              <w:pStyle w:val="DATITABELLACarattereCarattere"/>
              <w:rPr>
                <w:rFonts w:ascii="Calibri" w:hAnsi="Calibri" w:cs="Calibri"/>
                <w:b/>
                <w:bCs/>
                <w:sz w:val="20"/>
              </w:rPr>
            </w:pPr>
            <w:r>
              <w:rPr>
                <w:rFonts w:ascii="Calibri" w:hAnsi="Calibri" w:cs="Calibri"/>
                <w:b/>
                <w:bCs/>
                <w:sz w:val="20"/>
              </w:rPr>
              <w:t>GHIAIA GROSSOLANA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7448473"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A9A28C9" w14:textId="77777777" w:rsidR="00F506E0" w:rsidRDefault="00F506E0">
            <w:pPr>
              <w:pStyle w:val="DATITABELLACarattereCarattere"/>
              <w:rPr>
                <w:rFonts w:ascii="Calibri" w:hAnsi="Calibri" w:cs="Calibri"/>
                <w:sz w:val="20"/>
              </w:rPr>
            </w:pPr>
            <w:r>
              <w:rPr>
                <w:rFonts w:ascii="Calibri" w:hAnsi="Calibri" w:cs="Calibri"/>
                <w:sz w:val="20"/>
              </w:rPr>
              <w:t>15</w:t>
            </w:r>
          </w:p>
        </w:tc>
      </w:tr>
      <w:tr w:rsidR="00F506E0" w14:paraId="5A979D5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72DD272" w14:textId="77777777" w:rsidR="00F506E0" w:rsidRDefault="00F506E0">
            <w:pPr>
              <w:pStyle w:val="DATITABELLACarattereCarattere"/>
              <w:rPr>
                <w:rFonts w:ascii="Calibri" w:hAnsi="Calibri" w:cs="Calibri"/>
                <w:b/>
                <w:bCs/>
                <w:sz w:val="20"/>
              </w:rPr>
            </w:pPr>
            <w:r>
              <w:rPr>
                <w:rFonts w:ascii="Calibri" w:hAnsi="Calibri" w:cs="Calibri"/>
                <w:b/>
                <w:bCs/>
                <w:sz w:val="20"/>
              </w:rPr>
              <w:t>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3EF3009"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A12B432"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24811C9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57C98EF" w14:textId="77777777" w:rsidR="00F506E0" w:rsidRDefault="00F506E0">
            <w:pPr>
              <w:pStyle w:val="DATITABELLACarattereCarattere"/>
              <w:rPr>
                <w:rFonts w:ascii="Calibri" w:hAnsi="Calibri" w:cs="Calibri"/>
                <w:b/>
                <w:bCs/>
                <w:sz w:val="20"/>
              </w:rPr>
            </w:pPr>
            <w:r>
              <w:rPr>
                <w:rFonts w:ascii="Calibri" w:hAnsi="Calibri" w:cs="Calibri"/>
                <w:b/>
                <w:bCs/>
                <w:sz w:val="20"/>
              </w:rPr>
              <w:t>GRANDI 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803B961"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1EB8CB0"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7D06B5B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832D933"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ROCCIA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1C3352C"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8DBA2F0"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1014781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5770ABA"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CASCATE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2E326CF"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F54B79B"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14F538F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C4F1E4E" w14:textId="77777777" w:rsidR="00F506E0" w:rsidRDefault="00F506E0">
            <w:pPr>
              <w:pStyle w:val="DATITABELLACarattereCarattere"/>
              <w:rPr>
                <w:rFonts w:ascii="Calibri" w:hAnsi="Calibri" w:cs="Calibri"/>
                <w:b/>
                <w:bCs/>
                <w:sz w:val="20"/>
              </w:rPr>
            </w:pPr>
            <w:r>
              <w:rPr>
                <w:rFonts w:ascii="Calibri" w:hAnsi="Calibri" w:cs="Calibri"/>
                <w:b/>
                <w:bCs/>
                <w:sz w:val="20"/>
              </w:rPr>
              <w:t>SALTI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24A9964"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2EB38F8"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4DCBBC6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E9664E4"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SALTELLI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AA94DE6"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C1E345E"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43E2A0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C06EB52" w14:textId="77777777" w:rsidR="00F506E0" w:rsidRDefault="00F506E0">
            <w:pPr>
              <w:pStyle w:val="DATITABELLACarattereCarattere"/>
              <w:rPr>
                <w:rFonts w:ascii="Calibri" w:hAnsi="Calibri" w:cs="Calibri"/>
                <w:b/>
                <w:bCs/>
                <w:sz w:val="20"/>
              </w:rPr>
            </w:pPr>
            <w:r>
              <w:rPr>
                <w:rFonts w:ascii="Calibri" w:hAnsi="Calibri" w:cs="Calibri"/>
                <w:b/>
                <w:bCs/>
                <w:sz w:val="20"/>
              </w:rPr>
              <w:t>RASCHI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07E7BF5"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F6657AC"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1BECC3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FDEAEB3" w14:textId="77777777" w:rsidR="00F506E0" w:rsidRDefault="00F506E0">
            <w:pPr>
              <w:pStyle w:val="DATITABELLACarattereCarattere"/>
              <w:rPr>
                <w:rFonts w:ascii="Calibri" w:hAnsi="Calibri" w:cs="Calibri"/>
                <w:b/>
                <w:bCs/>
                <w:sz w:val="20"/>
              </w:rPr>
            </w:pPr>
            <w:r>
              <w:rPr>
                <w:rFonts w:ascii="Calibri" w:hAnsi="Calibri" w:cs="Calibri"/>
                <w:b/>
                <w:bCs/>
                <w:sz w:val="20"/>
              </w:rPr>
              <w:t>CORRENTINI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CE0DB4D"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949DD62"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7C498010"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FAD7574"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POZZE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C7FDFAC"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0B49F21"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29D9E3F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AC2E62B" w14:textId="77777777" w:rsidR="00F506E0" w:rsidRDefault="00F506E0">
            <w:pPr>
              <w:pStyle w:val="DATITABELLACarattereCarattere"/>
              <w:rPr>
                <w:rFonts w:ascii="Calibri" w:hAnsi="Calibri" w:cs="Calibri"/>
                <w:b/>
                <w:bCs/>
                <w:sz w:val="20"/>
              </w:rPr>
            </w:pPr>
            <w:r>
              <w:rPr>
                <w:rFonts w:ascii="Calibri" w:hAnsi="Calibri" w:cs="Calibri"/>
                <w:b/>
                <w:bCs/>
                <w:sz w:val="20"/>
              </w:rPr>
              <w:t>FLUSSO UNIFORME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204B8F2"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A37CDAA" w14:textId="77777777" w:rsidR="00F506E0" w:rsidRDefault="00F506E0">
            <w:pPr>
              <w:pStyle w:val="DATITABELLACarattereCarattere"/>
              <w:rPr>
                <w:rFonts w:ascii="Calibri" w:hAnsi="Calibri" w:cs="Calibri"/>
                <w:sz w:val="20"/>
              </w:rPr>
            </w:pPr>
            <w:r>
              <w:rPr>
                <w:rFonts w:ascii="Calibri" w:hAnsi="Calibri" w:cs="Calibri"/>
                <w:sz w:val="20"/>
              </w:rPr>
              <w:t>100</w:t>
            </w:r>
          </w:p>
        </w:tc>
      </w:tr>
      <w:tr w:rsidR="00F506E0" w14:paraId="381C61BC"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70BB2E8" w14:textId="77777777" w:rsidR="00F506E0" w:rsidRDefault="00F506E0">
            <w:pPr>
              <w:pStyle w:val="DATITABELLACarattereCarattere"/>
              <w:rPr>
                <w:rFonts w:ascii="Calibri" w:hAnsi="Calibri" w:cs="Calibri"/>
                <w:b/>
                <w:bCs/>
                <w:sz w:val="20"/>
              </w:rPr>
            </w:pPr>
            <w:r>
              <w:rPr>
                <w:rFonts w:ascii="Calibri" w:hAnsi="Calibri" w:cs="Calibri"/>
                <w:b/>
                <w:bCs/>
                <w:sz w:val="20"/>
              </w:rPr>
              <w:t>COPERTURA MACROFITE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6DB33E5"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26281DB"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5E0E999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3DE4576" w14:textId="77777777" w:rsidR="00F506E0" w:rsidRDefault="00F506E0">
            <w:pPr>
              <w:pStyle w:val="DATITABELLACarattereCarattere"/>
              <w:rPr>
                <w:rFonts w:ascii="Calibri" w:hAnsi="Calibri" w:cs="Calibri"/>
                <w:b/>
                <w:bCs/>
                <w:sz w:val="20"/>
              </w:rPr>
            </w:pPr>
            <w:r>
              <w:rPr>
                <w:rFonts w:ascii="Calibri" w:hAnsi="Calibri" w:cs="Calibri"/>
                <w:b/>
                <w:bCs/>
                <w:sz w:val="20"/>
              </w:rPr>
              <w:t>OMBREGGIATURA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11B8360"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78BECF7"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754C4CC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12647B5" w14:textId="77777777" w:rsidR="00F506E0" w:rsidRDefault="00F506E0">
            <w:pPr>
              <w:pStyle w:val="DATITABELLACarattereCarattere"/>
              <w:rPr>
                <w:rFonts w:ascii="Calibri" w:hAnsi="Calibri" w:cs="Calibri"/>
                <w:b/>
                <w:bCs/>
                <w:sz w:val="20"/>
              </w:rPr>
            </w:pPr>
            <w:r>
              <w:rPr>
                <w:rFonts w:ascii="Calibri" w:hAnsi="Calibri" w:cs="Calibri"/>
                <w:b/>
                <w:bCs/>
                <w:sz w:val="20"/>
              </w:rPr>
              <w:t>COVER</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499EA81"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FC64B86" w14:textId="77777777" w:rsidR="00F506E0" w:rsidRDefault="00F506E0">
            <w:pPr>
              <w:pStyle w:val="DATITABELLACarattereCarattere"/>
              <w:keepNext/>
              <w:rPr>
                <w:rFonts w:ascii="Calibri" w:hAnsi="Calibri" w:cs="Calibri"/>
                <w:sz w:val="20"/>
              </w:rPr>
            </w:pPr>
            <w:r>
              <w:rPr>
                <w:rFonts w:ascii="Calibri" w:hAnsi="Calibri" w:cs="Calibri"/>
                <w:sz w:val="20"/>
              </w:rPr>
              <w:t>0</w:t>
            </w:r>
          </w:p>
        </w:tc>
      </w:tr>
      <w:tr w:rsidR="00F506E0" w14:paraId="442A8B9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B29C310"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Operatori</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5C2CF7C8"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T. Bussato, A. Cirese</w:t>
            </w:r>
          </w:p>
        </w:tc>
      </w:tr>
      <w:tr w:rsidR="00F506E0" w14:paraId="2AC6620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F3B360B"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interferenze</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0D951153"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TR15</w:t>
            </w:r>
          </w:p>
        </w:tc>
      </w:tr>
    </w:tbl>
    <w:p w14:paraId="17AAE429"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noProof/>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noProof/>
        </w:rPr>
        <w:t>148</w:t>
      </w:r>
      <w:r>
        <w:rPr>
          <w:rFonts w:ascii="Calibri" w:hAnsi="Calibri" w:cs="Calibri"/>
          <w:bCs/>
        </w:rPr>
        <w:fldChar w:fldCharType="end"/>
      </w:r>
      <w:r>
        <w:rPr>
          <w:rFonts w:ascii="Calibri" w:hAnsi="Calibri" w:cs="Calibri"/>
          <w:bCs/>
        </w:rPr>
        <w:t>: Rilievo dei parametri ambientali nella Stazione AV-PE-FA-25.</w:t>
      </w:r>
    </w:p>
    <w:p w14:paraId="11FFAEEC" w14:textId="77777777" w:rsidR="00F506E0" w:rsidRDefault="00F506E0" w:rsidP="00F506E0">
      <w:pPr>
        <w:pStyle w:val="Didascalia"/>
      </w:pPr>
    </w:p>
    <w:p w14:paraId="18E645CA" w14:textId="77777777" w:rsidR="00F506E0" w:rsidRDefault="00F506E0" w:rsidP="00F506E0">
      <w:pPr>
        <w:rPr>
          <w:rFonts w:ascii="Calibri" w:hAnsi="Calibri" w:cs="Calibri"/>
          <w:highlight w:val="yellow"/>
        </w:rPr>
      </w:pPr>
    </w:p>
    <w:tbl>
      <w:tblPr>
        <w:tblW w:w="10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51"/>
        <w:gridCol w:w="6519"/>
      </w:tblGrid>
      <w:tr w:rsidR="00F506E0" w14:paraId="3526DBCE" w14:textId="77777777" w:rsidTr="00F506E0">
        <w:trPr>
          <w:jc w:val="center"/>
        </w:trPr>
        <w:tc>
          <w:tcPr>
            <w:tcW w:w="4253" w:type="dxa"/>
            <w:tcBorders>
              <w:top w:val="nil"/>
              <w:left w:val="nil"/>
              <w:bottom w:val="nil"/>
              <w:right w:val="nil"/>
            </w:tcBorders>
            <w:hideMark/>
          </w:tcPr>
          <w:p w14:paraId="551016BF" w14:textId="6B7837C9" w:rsidR="00F506E0" w:rsidRDefault="00F506E0">
            <w:pPr>
              <w:jc w:val="center"/>
              <w:rPr>
                <w:rFonts w:ascii="Calibri" w:hAnsi="Calibri" w:cs="Calibri"/>
                <w:highlight w:val="red"/>
              </w:rPr>
            </w:pPr>
            <w:r>
              <w:rPr>
                <w:rFonts w:ascii="Calibri" w:hAnsi="Calibri" w:cs="Calibri"/>
                <w:noProof/>
              </w:rPr>
              <w:lastRenderedPageBreak/>
              <w:drawing>
                <wp:inline distT="0" distB="0" distL="0" distR="0" wp14:anchorId="345D0DB6" wp14:editId="4A34ED16">
                  <wp:extent cx="2665730" cy="2874010"/>
                  <wp:effectExtent l="0" t="0" r="1270" b="2540"/>
                  <wp:docPr id="134" name="Immagin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3"/>
                          <pic:cNvPicPr>
                            <a:picLocks noChangeAspect="1" noChangeArrowheads="1"/>
                          </pic:cNvPicPr>
                        </pic:nvPicPr>
                        <pic:blipFill>
                          <a:blip r:embed="rId96">
                            <a:extLst>
                              <a:ext uri="{28A0092B-C50C-407E-A947-70E740481C1C}">
                                <a14:useLocalDpi xmlns:a14="http://schemas.microsoft.com/office/drawing/2010/main" val="0"/>
                              </a:ext>
                            </a:extLst>
                          </a:blip>
                          <a:srcRect l="14835" r="15834"/>
                          <a:stretch>
                            <a:fillRect/>
                          </a:stretch>
                        </pic:blipFill>
                        <pic:spPr bwMode="auto">
                          <a:xfrm>
                            <a:off x="0" y="0"/>
                            <a:ext cx="2665730" cy="2874010"/>
                          </a:xfrm>
                          <a:prstGeom prst="rect">
                            <a:avLst/>
                          </a:prstGeom>
                          <a:noFill/>
                          <a:ln>
                            <a:noFill/>
                          </a:ln>
                        </pic:spPr>
                      </pic:pic>
                    </a:graphicData>
                  </a:graphic>
                </wp:inline>
              </w:drawing>
            </w:r>
          </w:p>
        </w:tc>
        <w:tc>
          <w:tcPr>
            <w:tcW w:w="6521" w:type="dxa"/>
            <w:tcBorders>
              <w:top w:val="nil"/>
              <w:left w:val="nil"/>
              <w:bottom w:val="nil"/>
              <w:right w:val="nil"/>
            </w:tcBorders>
            <w:hideMark/>
          </w:tcPr>
          <w:p w14:paraId="65457859" w14:textId="79723938" w:rsidR="00F506E0" w:rsidRDefault="00F506E0">
            <w:pPr>
              <w:jc w:val="center"/>
              <w:rPr>
                <w:rFonts w:ascii="Calibri" w:hAnsi="Calibri" w:cs="Calibri"/>
                <w:highlight w:val="red"/>
              </w:rPr>
            </w:pPr>
            <w:r>
              <w:rPr>
                <w:rFonts w:ascii="Calibri" w:hAnsi="Calibri" w:cs="Calibri"/>
                <w:noProof/>
              </w:rPr>
              <w:drawing>
                <wp:inline distT="0" distB="0" distL="0" distR="0" wp14:anchorId="70E3C04D" wp14:editId="430D89F4">
                  <wp:extent cx="2618740" cy="2874010"/>
                  <wp:effectExtent l="0" t="0" r="0" b="2540"/>
                  <wp:docPr id="133" name="Immagin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4"/>
                          <pic:cNvPicPr>
                            <a:picLocks noChangeAspect="1" noChangeArrowheads="1"/>
                          </pic:cNvPicPr>
                        </pic:nvPicPr>
                        <pic:blipFill>
                          <a:blip r:embed="rId97">
                            <a:extLst>
                              <a:ext uri="{28A0092B-C50C-407E-A947-70E740481C1C}">
                                <a14:useLocalDpi xmlns:a14="http://schemas.microsoft.com/office/drawing/2010/main" val="0"/>
                              </a:ext>
                            </a:extLst>
                          </a:blip>
                          <a:srcRect l="26369" r="5367"/>
                          <a:stretch>
                            <a:fillRect/>
                          </a:stretch>
                        </pic:blipFill>
                        <pic:spPr bwMode="auto">
                          <a:xfrm>
                            <a:off x="0" y="0"/>
                            <a:ext cx="2618740" cy="2874010"/>
                          </a:xfrm>
                          <a:prstGeom prst="rect">
                            <a:avLst/>
                          </a:prstGeom>
                          <a:noFill/>
                          <a:ln>
                            <a:noFill/>
                          </a:ln>
                        </pic:spPr>
                      </pic:pic>
                    </a:graphicData>
                  </a:graphic>
                </wp:inline>
              </w:drawing>
            </w:r>
          </w:p>
        </w:tc>
      </w:tr>
      <w:tr w:rsidR="00F506E0" w14:paraId="23A3D94C" w14:textId="77777777" w:rsidTr="00F506E0">
        <w:trPr>
          <w:jc w:val="center"/>
        </w:trPr>
        <w:tc>
          <w:tcPr>
            <w:tcW w:w="10774" w:type="dxa"/>
            <w:gridSpan w:val="2"/>
            <w:tcBorders>
              <w:top w:val="nil"/>
              <w:left w:val="nil"/>
              <w:bottom w:val="nil"/>
              <w:right w:val="nil"/>
            </w:tcBorders>
          </w:tcPr>
          <w:p w14:paraId="2ECB2FC6" w14:textId="77777777" w:rsidR="00F506E0" w:rsidRDefault="00F506E0">
            <w:pPr>
              <w:jc w:val="center"/>
              <w:rPr>
                <w:rFonts w:ascii="Calibri" w:hAnsi="Calibri" w:cs="Calibri"/>
                <w:bCs/>
              </w:rPr>
            </w:pPr>
            <w:r>
              <w:rPr>
                <w:rFonts w:ascii="Calibri" w:hAnsi="Calibri" w:cs="Calibri"/>
                <w:bCs/>
              </w:rPr>
              <w:t>Figura 5</w:t>
            </w:r>
            <w:r>
              <w:rPr>
                <w:rFonts w:ascii="Calibri" w:hAnsi="Calibri" w:cs="Calibri"/>
                <w:bCs/>
              </w:rPr>
              <w:fldChar w:fldCharType="begin"/>
            </w:r>
            <w:r>
              <w:rPr>
                <w:rFonts w:ascii="Calibri" w:hAnsi="Calibri" w:cs="Calibri"/>
                <w:bCs/>
              </w:rPr>
              <w:instrText xml:space="preserve"> SEQ Figura \* ARABIC </w:instrText>
            </w:r>
            <w:r>
              <w:rPr>
                <w:rFonts w:ascii="Calibri" w:hAnsi="Calibri" w:cs="Calibri"/>
                <w:bCs/>
              </w:rPr>
              <w:fldChar w:fldCharType="separate"/>
            </w:r>
            <w:r>
              <w:rPr>
                <w:rFonts w:ascii="Calibri" w:hAnsi="Calibri" w:cs="Calibri"/>
                <w:bCs/>
                <w:noProof/>
              </w:rPr>
              <w:t>9</w:t>
            </w:r>
            <w:r>
              <w:rPr>
                <w:rFonts w:ascii="Calibri" w:hAnsi="Calibri" w:cs="Calibri"/>
                <w:bCs/>
              </w:rPr>
              <w:fldChar w:fldCharType="end"/>
            </w:r>
            <w:r>
              <w:rPr>
                <w:rFonts w:ascii="Calibri" w:hAnsi="Calibri" w:cs="Calibri"/>
                <w:bCs/>
              </w:rPr>
              <w:t>: Stazione di campionamento</w:t>
            </w:r>
          </w:p>
          <w:p w14:paraId="43F492C6" w14:textId="77777777" w:rsidR="00F506E0" w:rsidRDefault="00F506E0">
            <w:pPr>
              <w:jc w:val="center"/>
              <w:rPr>
                <w:rFonts w:ascii="Calibri" w:hAnsi="Calibri" w:cs="Calibri"/>
                <w:bCs/>
              </w:rPr>
            </w:pPr>
          </w:p>
          <w:p w14:paraId="18AF9996" w14:textId="1DB2E56F" w:rsidR="00F506E0" w:rsidRDefault="00F506E0">
            <w:pPr>
              <w:jc w:val="center"/>
              <w:rPr>
                <w:rFonts w:ascii="Calibri" w:hAnsi="Calibri" w:cs="Calibri"/>
                <w:bCs/>
              </w:rPr>
            </w:pPr>
            <w:r>
              <w:rPr>
                <w:noProof/>
              </w:rPr>
              <w:drawing>
                <wp:inline distT="0" distB="0" distL="0" distR="0" wp14:anchorId="6C554B39" wp14:editId="5E09168C">
                  <wp:extent cx="6478270" cy="3437890"/>
                  <wp:effectExtent l="0" t="0" r="0" b="0"/>
                  <wp:docPr id="132" name="Immagin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4"/>
                          <pic:cNvPicPr>
                            <a:picLocks noChangeAspect="1" noChangeArrowheads="1"/>
                          </pic:cNvPicPr>
                        </pic:nvPicPr>
                        <pic:blipFill>
                          <a:blip r:embed="rId98">
                            <a:extLst>
                              <a:ext uri="{28A0092B-C50C-407E-A947-70E740481C1C}">
                                <a14:useLocalDpi xmlns:a14="http://schemas.microsoft.com/office/drawing/2010/main" val="0"/>
                              </a:ext>
                            </a:extLst>
                          </a:blip>
                          <a:srcRect b="10947"/>
                          <a:stretch>
                            <a:fillRect/>
                          </a:stretch>
                        </pic:blipFill>
                        <pic:spPr bwMode="auto">
                          <a:xfrm>
                            <a:off x="0" y="0"/>
                            <a:ext cx="6478270" cy="3437890"/>
                          </a:xfrm>
                          <a:prstGeom prst="rect">
                            <a:avLst/>
                          </a:prstGeom>
                          <a:noFill/>
                          <a:ln>
                            <a:noFill/>
                          </a:ln>
                        </pic:spPr>
                      </pic:pic>
                    </a:graphicData>
                  </a:graphic>
                </wp:inline>
              </w:drawing>
            </w:r>
          </w:p>
        </w:tc>
      </w:tr>
    </w:tbl>
    <w:p w14:paraId="5FD40F3A" w14:textId="77777777" w:rsidR="00F506E0" w:rsidRDefault="00F506E0" w:rsidP="00F506E0">
      <w:pPr>
        <w:jc w:val="center"/>
        <w:rPr>
          <w:rFonts w:ascii="Calibri" w:hAnsi="Calibri" w:cs="Calibri"/>
          <w:highlight w:val="green"/>
        </w:rPr>
      </w:pPr>
      <w:r>
        <w:rPr>
          <w:rFonts w:ascii="Calibri" w:hAnsi="Calibri" w:cs="Calibri"/>
          <w:bCs/>
        </w:rPr>
        <w:t>Figura 6: Localizzazione del transetto di rilievo.</w:t>
      </w:r>
    </w:p>
    <w:p w14:paraId="6558FD02" w14:textId="77777777" w:rsidR="00F506E0" w:rsidRDefault="00F506E0" w:rsidP="00F506E0">
      <w:pPr>
        <w:rPr>
          <w:rFonts w:ascii="Calibri" w:hAnsi="Calibri" w:cs="Calibri"/>
          <w:highlight w:val="green"/>
        </w:rPr>
      </w:pPr>
    </w:p>
    <w:p w14:paraId="21EF26DF" w14:textId="77777777" w:rsidR="00F506E0" w:rsidRDefault="00F506E0" w:rsidP="00F506E0">
      <w:pPr>
        <w:rPr>
          <w:rFonts w:ascii="Calibri" w:hAnsi="Calibri" w:cs="Calibri"/>
          <w:highlight w:val="green"/>
        </w:rPr>
      </w:pPr>
    </w:p>
    <w:p w14:paraId="6EB2F720" w14:textId="77777777" w:rsidR="00F506E0" w:rsidRDefault="00F506E0" w:rsidP="00F506E0">
      <w:pPr>
        <w:rPr>
          <w:rFonts w:ascii="Calibri" w:hAnsi="Calibri" w:cs="Calibri"/>
          <w:highlight w:val="green"/>
        </w:rPr>
      </w:pPr>
    </w:p>
    <w:p w14:paraId="62BF76B7" w14:textId="77777777" w:rsidR="00F506E0" w:rsidRDefault="00F506E0" w:rsidP="00F506E0">
      <w:pPr>
        <w:overflowPunct/>
        <w:autoSpaceDE/>
        <w:adjustRightInd/>
        <w:rPr>
          <w:rFonts w:ascii="Calibri" w:eastAsia="SimSun" w:hAnsi="Calibri" w:cs="Calibri"/>
          <w:b/>
          <w:sz w:val="22"/>
          <w:lang w:val="x-none" w:eastAsia="x-none"/>
        </w:rPr>
      </w:pPr>
      <w:r>
        <w:br w:type="page"/>
      </w:r>
    </w:p>
    <w:p w14:paraId="663A407E" w14:textId="77777777" w:rsidR="00F506E0" w:rsidRDefault="00F506E0" w:rsidP="00F506E0">
      <w:pPr>
        <w:pStyle w:val="Titolo3"/>
        <w:numPr>
          <w:ilvl w:val="2"/>
          <w:numId w:val="31"/>
        </w:numPr>
        <w:textAlignment w:val="auto"/>
      </w:pPr>
      <w:r>
        <w:lastRenderedPageBreak/>
        <w:t>Rio Paolmano: Stazione AV</w:t>
      </w:r>
      <w:r>
        <w:rPr>
          <w:lang w:val="it-IT"/>
        </w:rPr>
        <w:t>-</w:t>
      </w:r>
      <w:r>
        <w:t>PE</w:t>
      </w:r>
      <w:r>
        <w:rPr>
          <w:lang w:val="it-IT"/>
        </w:rPr>
        <w:t>-</w:t>
      </w:r>
      <w:r>
        <w:t>FA</w:t>
      </w:r>
      <w:r>
        <w:rPr>
          <w:lang w:val="it-IT"/>
        </w:rPr>
        <w:t>-</w:t>
      </w:r>
      <w:r>
        <w:t>26</w:t>
      </w:r>
    </w:p>
    <w:p w14:paraId="63C8FED5" w14:textId="77777777" w:rsidR="00F506E0" w:rsidRDefault="00F506E0" w:rsidP="00F506E0">
      <w:pPr>
        <w:rPr>
          <w:rFonts w:ascii="Calibri" w:hAnsi="Calibri" w:cs="Calibri"/>
          <w:highlight w:val="green"/>
        </w:rPr>
      </w:pPr>
    </w:p>
    <w:tbl>
      <w:tblPr>
        <w:tblW w:w="8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038"/>
        <w:gridCol w:w="2227"/>
      </w:tblGrid>
      <w:tr w:rsidR="00F506E0" w14:paraId="0BCA11BE" w14:textId="77777777" w:rsidTr="00F506E0">
        <w:trPr>
          <w:tblHeader/>
          <w:jc w:val="center"/>
        </w:trPr>
        <w:tc>
          <w:tcPr>
            <w:tcW w:w="260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30E52226" w14:textId="77777777" w:rsidR="00F506E0" w:rsidRDefault="00F506E0">
            <w:pPr>
              <w:pStyle w:val="Titolotabella0"/>
              <w:rPr>
                <w:rFonts w:ascii="Calibri" w:hAnsi="Calibri" w:cs="Calibri"/>
                <w:bCs/>
              </w:rPr>
            </w:pPr>
            <w:r>
              <w:rPr>
                <w:rFonts w:ascii="Calibri" w:hAnsi="Calibri" w:cs="Calibri"/>
                <w:bCs/>
              </w:rPr>
              <w:t>PARAMETRO</w:t>
            </w:r>
          </w:p>
        </w:tc>
        <w:tc>
          <w:tcPr>
            <w:tcW w:w="11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15BCD71" w14:textId="77777777" w:rsidR="00F506E0" w:rsidRDefault="00F506E0">
            <w:pPr>
              <w:pStyle w:val="Titolotabella0"/>
              <w:rPr>
                <w:rFonts w:ascii="Calibri" w:hAnsi="Calibri" w:cs="Calibri"/>
                <w:bCs/>
              </w:rPr>
            </w:pPr>
            <w:r>
              <w:rPr>
                <w:rFonts w:ascii="Calibri" w:hAnsi="Calibri" w:cs="Calibri"/>
                <w:bCs/>
              </w:rPr>
              <w:t>UNITÀ DI MISURA</w:t>
            </w:r>
          </w:p>
        </w:tc>
        <w:tc>
          <w:tcPr>
            <w:tcW w:w="1250"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9E54663" w14:textId="77777777" w:rsidR="00F506E0" w:rsidRDefault="00F506E0">
            <w:pPr>
              <w:pStyle w:val="Titolotabella0"/>
              <w:rPr>
                <w:rFonts w:ascii="Calibri" w:hAnsi="Calibri" w:cs="Calibri"/>
                <w:bCs/>
              </w:rPr>
            </w:pPr>
            <w:r>
              <w:rPr>
                <w:rFonts w:ascii="Calibri" w:hAnsi="Calibri" w:cs="Calibri"/>
                <w:bCs/>
              </w:rPr>
              <w:t>VALORE RILEVATO</w:t>
            </w:r>
          </w:p>
        </w:tc>
      </w:tr>
      <w:tr w:rsidR="00F506E0" w14:paraId="57ED1378"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2176E54" w14:textId="77777777" w:rsidR="00F506E0" w:rsidRDefault="00F506E0">
            <w:pPr>
              <w:pStyle w:val="DATITABELLACarattereCarattere"/>
              <w:rPr>
                <w:rFonts w:ascii="Calibri" w:hAnsi="Calibri" w:cs="Calibri"/>
                <w:b/>
                <w:bCs/>
                <w:sz w:val="20"/>
              </w:rPr>
            </w:pPr>
            <w:r>
              <w:rPr>
                <w:rFonts w:ascii="Calibri" w:hAnsi="Calibri" w:cs="Calibri"/>
                <w:b/>
                <w:bCs/>
                <w:sz w:val="20"/>
              </w:rPr>
              <w:t>LARGHEZZA MEDIA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7F07138"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E344FFB" w14:textId="77777777" w:rsidR="00F506E0" w:rsidRDefault="00F506E0">
            <w:pPr>
              <w:pStyle w:val="DATITABELLACarattereCarattere"/>
              <w:rPr>
                <w:rFonts w:ascii="Calibri" w:hAnsi="Calibri" w:cs="Calibri"/>
                <w:sz w:val="20"/>
              </w:rPr>
            </w:pPr>
            <w:r>
              <w:rPr>
                <w:rFonts w:ascii="Calibri" w:hAnsi="Calibri" w:cs="Calibri"/>
                <w:sz w:val="20"/>
              </w:rPr>
              <w:t>2</w:t>
            </w:r>
          </w:p>
        </w:tc>
      </w:tr>
      <w:tr w:rsidR="00F506E0" w14:paraId="5D7ECD87"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D10C0C7" w14:textId="77777777" w:rsidR="00F506E0" w:rsidRDefault="00F506E0">
            <w:pPr>
              <w:pStyle w:val="DATITABELLACarattereCarattere"/>
              <w:rPr>
                <w:rFonts w:ascii="Calibri" w:hAnsi="Calibri" w:cs="Calibri"/>
                <w:b/>
                <w:bCs/>
                <w:sz w:val="20"/>
              </w:rPr>
            </w:pPr>
            <w:r>
              <w:rPr>
                <w:rFonts w:ascii="Calibri" w:hAnsi="Calibri" w:cs="Calibri"/>
                <w:b/>
                <w:bCs/>
                <w:sz w:val="20"/>
              </w:rPr>
              <w:t>LARGHEZZA MAX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6C0787F"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0DB70AF" w14:textId="77777777" w:rsidR="00F506E0" w:rsidRDefault="00F506E0">
            <w:pPr>
              <w:pStyle w:val="DATITABELLACarattereCarattere"/>
              <w:rPr>
                <w:rFonts w:ascii="Calibri" w:hAnsi="Calibri" w:cs="Calibri"/>
                <w:sz w:val="20"/>
              </w:rPr>
            </w:pPr>
            <w:r>
              <w:rPr>
                <w:rFonts w:ascii="Calibri" w:hAnsi="Calibri" w:cs="Calibri"/>
                <w:sz w:val="20"/>
              </w:rPr>
              <w:t>2</w:t>
            </w:r>
          </w:p>
        </w:tc>
      </w:tr>
      <w:tr w:rsidR="00F506E0" w14:paraId="0683110E"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49F99B8" w14:textId="77777777" w:rsidR="00F506E0" w:rsidRDefault="00F506E0">
            <w:pPr>
              <w:pStyle w:val="DATITABELLACarattereCarattere"/>
              <w:rPr>
                <w:rFonts w:ascii="Calibri" w:hAnsi="Calibri" w:cs="Calibri"/>
                <w:b/>
                <w:bCs/>
                <w:sz w:val="20"/>
              </w:rPr>
            </w:pPr>
            <w:r>
              <w:rPr>
                <w:rFonts w:ascii="Calibri" w:hAnsi="Calibri" w:cs="Calibri"/>
                <w:b/>
                <w:bCs/>
                <w:sz w:val="20"/>
              </w:rPr>
              <w:t>OMOGENEITÁ IN LARGHEZZA</w:t>
            </w:r>
          </w:p>
        </w:tc>
        <w:tc>
          <w:tcPr>
            <w:tcW w:w="1144" w:type="pct"/>
            <w:tcBorders>
              <w:top w:val="single" w:sz="4" w:space="0" w:color="auto"/>
              <w:left w:val="single" w:sz="4" w:space="0" w:color="auto"/>
              <w:bottom w:val="single" w:sz="4" w:space="0" w:color="auto"/>
              <w:right w:val="single" w:sz="4" w:space="0" w:color="auto"/>
            </w:tcBorders>
            <w:vAlign w:val="center"/>
          </w:tcPr>
          <w:p w14:paraId="59D91457"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77EE280A" w14:textId="77777777" w:rsidR="00F506E0" w:rsidRDefault="00F506E0">
            <w:pPr>
              <w:pStyle w:val="DATITABELLACarattereCarattere"/>
              <w:rPr>
                <w:rFonts w:ascii="Calibri" w:hAnsi="Calibri" w:cs="Calibri"/>
                <w:sz w:val="20"/>
              </w:rPr>
            </w:pPr>
            <w:r>
              <w:rPr>
                <w:rFonts w:ascii="Calibri" w:hAnsi="Calibri" w:cs="Calibri"/>
                <w:sz w:val="20"/>
              </w:rPr>
              <w:t>5</w:t>
            </w:r>
          </w:p>
        </w:tc>
      </w:tr>
      <w:tr w:rsidR="00F506E0" w14:paraId="551AA8F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D31FEA8" w14:textId="77777777" w:rsidR="00F506E0" w:rsidRDefault="00F506E0">
            <w:pPr>
              <w:pStyle w:val="DATITABELLACarattereCarattere"/>
              <w:rPr>
                <w:rFonts w:ascii="Calibri" w:hAnsi="Calibri" w:cs="Calibri"/>
                <w:b/>
                <w:bCs/>
                <w:sz w:val="20"/>
              </w:rPr>
            </w:pPr>
            <w:r>
              <w:rPr>
                <w:rFonts w:ascii="Calibri" w:hAnsi="Calibri" w:cs="Calibri"/>
                <w:b/>
                <w:bCs/>
                <w:sz w:val="20"/>
              </w:rPr>
              <w:t>PROFONDITÀ MASSIMA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2035231"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474EFA7" w14:textId="77777777" w:rsidR="00F506E0" w:rsidRDefault="00F506E0">
            <w:pPr>
              <w:pStyle w:val="DATITABELLACarattereCarattere"/>
              <w:rPr>
                <w:rFonts w:ascii="Calibri" w:hAnsi="Calibri" w:cs="Calibri"/>
                <w:sz w:val="20"/>
              </w:rPr>
            </w:pPr>
            <w:r>
              <w:rPr>
                <w:rFonts w:ascii="Calibri" w:hAnsi="Calibri" w:cs="Calibri"/>
                <w:sz w:val="20"/>
              </w:rPr>
              <w:t>80</w:t>
            </w:r>
          </w:p>
        </w:tc>
      </w:tr>
      <w:tr w:rsidR="00F506E0" w14:paraId="14038ACE"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AD00621" w14:textId="77777777" w:rsidR="00F506E0" w:rsidRDefault="00F506E0">
            <w:pPr>
              <w:pStyle w:val="DATITABELLACarattereCarattere"/>
              <w:rPr>
                <w:rFonts w:ascii="Calibri" w:hAnsi="Calibri" w:cs="Calibri"/>
                <w:b/>
                <w:bCs/>
                <w:sz w:val="20"/>
              </w:rPr>
            </w:pPr>
            <w:r>
              <w:rPr>
                <w:rFonts w:ascii="Calibri" w:hAnsi="Calibri" w:cs="Calibri"/>
                <w:b/>
                <w:bCs/>
                <w:sz w:val="20"/>
              </w:rPr>
              <w:t>PROFONDITÀ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988255D"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70E208D" w14:textId="77777777" w:rsidR="00F506E0" w:rsidRDefault="00F506E0">
            <w:pPr>
              <w:pStyle w:val="DATITABELLACarattereCarattere"/>
              <w:rPr>
                <w:rFonts w:ascii="Calibri" w:hAnsi="Calibri" w:cs="Calibri"/>
                <w:sz w:val="20"/>
              </w:rPr>
            </w:pPr>
            <w:r>
              <w:rPr>
                <w:rFonts w:ascii="Calibri" w:hAnsi="Calibri" w:cs="Calibri"/>
                <w:sz w:val="20"/>
              </w:rPr>
              <w:t>50</w:t>
            </w:r>
          </w:p>
        </w:tc>
      </w:tr>
      <w:tr w:rsidR="00F506E0" w14:paraId="3652C7B0"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6F0C28C" w14:textId="77777777" w:rsidR="00F506E0" w:rsidRDefault="00F506E0">
            <w:pPr>
              <w:pStyle w:val="DATITABELLACarattereCarattere"/>
              <w:rPr>
                <w:rFonts w:ascii="Calibri" w:hAnsi="Calibri" w:cs="Calibri"/>
                <w:b/>
                <w:bCs/>
                <w:sz w:val="20"/>
              </w:rPr>
            </w:pPr>
            <w:r>
              <w:rPr>
                <w:rFonts w:ascii="Calibri" w:hAnsi="Calibri" w:cs="Calibri"/>
                <w:b/>
                <w:bCs/>
                <w:sz w:val="20"/>
              </w:rPr>
              <w:t>SITUAZIONE IDROLOGICA</w:t>
            </w:r>
          </w:p>
        </w:tc>
        <w:tc>
          <w:tcPr>
            <w:tcW w:w="1144" w:type="pct"/>
            <w:tcBorders>
              <w:top w:val="single" w:sz="4" w:space="0" w:color="auto"/>
              <w:left w:val="single" w:sz="4" w:space="0" w:color="auto"/>
              <w:bottom w:val="single" w:sz="4" w:space="0" w:color="auto"/>
              <w:right w:val="single" w:sz="4" w:space="0" w:color="auto"/>
            </w:tcBorders>
            <w:vAlign w:val="center"/>
          </w:tcPr>
          <w:p w14:paraId="3D645A2A"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4DE3C6E9" w14:textId="77777777" w:rsidR="00F506E0" w:rsidRDefault="00F506E0">
            <w:pPr>
              <w:pStyle w:val="DATITABELLACarattereCarattere"/>
              <w:rPr>
                <w:rFonts w:ascii="Calibri" w:hAnsi="Calibri" w:cs="Calibri"/>
                <w:sz w:val="20"/>
              </w:rPr>
            </w:pPr>
            <w:r>
              <w:rPr>
                <w:rFonts w:ascii="Calibri" w:hAnsi="Calibri" w:cs="Calibri"/>
                <w:sz w:val="20"/>
              </w:rPr>
              <w:t>Agra</w:t>
            </w:r>
          </w:p>
        </w:tc>
      </w:tr>
      <w:tr w:rsidR="00F506E0" w14:paraId="40F5FF5C"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0C38C1F" w14:textId="77777777" w:rsidR="00F506E0" w:rsidRDefault="00F506E0">
            <w:pPr>
              <w:pStyle w:val="DATITABELLACarattereCarattere"/>
              <w:rPr>
                <w:rFonts w:ascii="Calibri" w:hAnsi="Calibri" w:cs="Calibri"/>
                <w:b/>
                <w:bCs/>
                <w:sz w:val="20"/>
              </w:rPr>
            </w:pPr>
            <w:r>
              <w:rPr>
                <w:rFonts w:ascii="Calibri" w:hAnsi="Calibri" w:cs="Calibri"/>
                <w:b/>
                <w:bCs/>
                <w:sz w:val="20"/>
              </w:rPr>
              <w:t>VELOCITÁ DELLA CORRENTE</w:t>
            </w:r>
          </w:p>
        </w:tc>
        <w:tc>
          <w:tcPr>
            <w:tcW w:w="1144" w:type="pct"/>
            <w:tcBorders>
              <w:top w:val="single" w:sz="4" w:space="0" w:color="auto"/>
              <w:left w:val="single" w:sz="4" w:space="0" w:color="auto"/>
              <w:bottom w:val="single" w:sz="4" w:space="0" w:color="auto"/>
              <w:right w:val="single" w:sz="4" w:space="0" w:color="auto"/>
            </w:tcBorders>
            <w:vAlign w:val="center"/>
          </w:tcPr>
          <w:p w14:paraId="08E34B4B"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12CC4168"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5E73AD3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8523853" w14:textId="77777777" w:rsidR="00F506E0" w:rsidRDefault="00F506E0">
            <w:pPr>
              <w:pStyle w:val="DATITABELLACarattereCarattere"/>
              <w:rPr>
                <w:rFonts w:ascii="Calibri" w:hAnsi="Calibri" w:cs="Calibri"/>
                <w:b/>
                <w:bCs/>
                <w:sz w:val="20"/>
              </w:rPr>
            </w:pPr>
            <w:r>
              <w:rPr>
                <w:rFonts w:ascii="Calibri" w:hAnsi="Calibri" w:cs="Calibri"/>
                <w:b/>
                <w:bCs/>
                <w:sz w:val="20"/>
              </w:rPr>
              <w:t>ARGILLA/LIMO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547A211"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8213ED0" w14:textId="77777777" w:rsidR="00F506E0" w:rsidRDefault="00F506E0">
            <w:pPr>
              <w:pStyle w:val="DATITABELLACarattereCarattere"/>
              <w:rPr>
                <w:rFonts w:ascii="Calibri" w:hAnsi="Calibri" w:cs="Calibri"/>
                <w:sz w:val="20"/>
              </w:rPr>
            </w:pPr>
            <w:r>
              <w:rPr>
                <w:rFonts w:ascii="Calibri" w:hAnsi="Calibri" w:cs="Calibri"/>
                <w:sz w:val="20"/>
              </w:rPr>
              <w:t>100</w:t>
            </w:r>
          </w:p>
        </w:tc>
      </w:tr>
      <w:tr w:rsidR="00F506E0" w14:paraId="2F7AFA35"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6C825C4" w14:textId="77777777" w:rsidR="00F506E0" w:rsidRDefault="00F506E0">
            <w:pPr>
              <w:pStyle w:val="DATITABELLACarattereCarattere"/>
              <w:rPr>
                <w:rFonts w:ascii="Calibri" w:hAnsi="Calibri" w:cs="Calibri"/>
                <w:b/>
                <w:bCs/>
                <w:sz w:val="20"/>
              </w:rPr>
            </w:pPr>
            <w:r>
              <w:rPr>
                <w:rFonts w:ascii="Calibri" w:hAnsi="Calibri" w:cs="Calibri"/>
                <w:b/>
                <w:bCs/>
                <w:sz w:val="20"/>
              </w:rPr>
              <w:t>SABBIA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75D9870"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CADB80E"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464CF6E"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BDD8651" w14:textId="77777777" w:rsidR="00F506E0" w:rsidRDefault="00F506E0">
            <w:pPr>
              <w:pStyle w:val="DATITABELLACarattereCarattere"/>
              <w:rPr>
                <w:rFonts w:ascii="Calibri" w:hAnsi="Calibri" w:cs="Calibri"/>
                <w:b/>
                <w:bCs/>
                <w:sz w:val="20"/>
              </w:rPr>
            </w:pPr>
            <w:r>
              <w:rPr>
                <w:rFonts w:ascii="Calibri" w:hAnsi="Calibri" w:cs="Calibri"/>
                <w:b/>
                <w:bCs/>
                <w:sz w:val="20"/>
              </w:rPr>
              <w:t>GHIAIA FINE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C769AB5"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D19DDF6"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47FB1FC0"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A76771F" w14:textId="77777777" w:rsidR="00F506E0" w:rsidRDefault="00F506E0">
            <w:pPr>
              <w:pStyle w:val="DATITABELLACarattereCarattere"/>
              <w:rPr>
                <w:rFonts w:ascii="Calibri" w:hAnsi="Calibri" w:cs="Calibri"/>
                <w:b/>
                <w:bCs/>
                <w:sz w:val="20"/>
              </w:rPr>
            </w:pPr>
            <w:r>
              <w:rPr>
                <w:rFonts w:ascii="Calibri" w:hAnsi="Calibri" w:cs="Calibri"/>
                <w:b/>
                <w:bCs/>
                <w:sz w:val="20"/>
              </w:rPr>
              <w:t>GHIAIA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DC490AA"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8EEB0A3"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22ED3F5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7FDEDFB" w14:textId="77777777" w:rsidR="00F506E0" w:rsidRDefault="00F506E0">
            <w:pPr>
              <w:pStyle w:val="DATITABELLACarattereCarattere"/>
              <w:rPr>
                <w:rFonts w:ascii="Calibri" w:hAnsi="Calibri" w:cs="Calibri"/>
                <w:b/>
                <w:bCs/>
                <w:sz w:val="20"/>
              </w:rPr>
            </w:pPr>
            <w:r>
              <w:rPr>
                <w:rFonts w:ascii="Calibri" w:hAnsi="Calibri" w:cs="Calibri"/>
                <w:b/>
                <w:bCs/>
                <w:sz w:val="20"/>
              </w:rPr>
              <w:t>GHIAIA GROSSOLANA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39F78DF"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7ECCFD1"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667F201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2A4ED11" w14:textId="77777777" w:rsidR="00F506E0" w:rsidRDefault="00F506E0">
            <w:pPr>
              <w:pStyle w:val="DATITABELLACarattereCarattere"/>
              <w:rPr>
                <w:rFonts w:ascii="Calibri" w:hAnsi="Calibri" w:cs="Calibri"/>
                <w:b/>
                <w:bCs/>
                <w:sz w:val="20"/>
              </w:rPr>
            </w:pPr>
            <w:r>
              <w:rPr>
                <w:rFonts w:ascii="Calibri" w:hAnsi="Calibri" w:cs="Calibri"/>
                <w:b/>
                <w:bCs/>
                <w:sz w:val="20"/>
              </w:rPr>
              <w:t>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C275895"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C7DF078"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1C322DB0"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5FF3AF2" w14:textId="77777777" w:rsidR="00F506E0" w:rsidRDefault="00F506E0">
            <w:pPr>
              <w:pStyle w:val="DATITABELLACarattereCarattere"/>
              <w:rPr>
                <w:rFonts w:ascii="Calibri" w:hAnsi="Calibri" w:cs="Calibri"/>
                <w:b/>
                <w:bCs/>
                <w:sz w:val="20"/>
              </w:rPr>
            </w:pPr>
            <w:r>
              <w:rPr>
                <w:rFonts w:ascii="Calibri" w:hAnsi="Calibri" w:cs="Calibri"/>
                <w:b/>
                <w:bCs/>
                <w:sz w:val="20"/>
              </w:rPr>
              <w:t>GRANDI 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B8523EB"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DBFA538"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717E9B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C0F7255" w14:textId="77777777" w:rsidR="00F506E0" w:rsidRDefault="00F506E0">
            <w:pPr>
              <w:pStyle w:val="DATITABELLACarattereCarattere"/>
              <w:rPr>
                <w:rFonts w:ascii="Calibri" w:hAnsi="Calibri" w:cs="Calibri"/>
                <w:b/>
                <w:bCs/>
                <w:sz w:val="20"/>
              </w:rPr>
            </w:pPr>
            <w:r>
              <w:rPr>
                <w:rFonts w:ascii="Calibri" w:hAnsi="Calibri" w:cs="Calibri"/>
                <w:b/>
                <w:bCs/>
                <w:sz w:val="20"/>
              </w:rPr>
              <w:t>ROCCIA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7A205F7"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DCB9B76"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5CB753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B6CED77" w14:textId="77777777" w:rsidR="00F506E0" w:rsidRDefault="00F506E0">
            <w:pPr>
              <w:pStyle w:val="DATITABELLACarattereCarattere"/>
              <w:rPr>
                <w:rFonts w:ascii="Calibri" w:hAnsi="Calibri" w:cs="Calibri"/>
                <w:b/>
                <w:bCs/>
                <w:sz w:val="20"/>
              </w:rPr>
            </w:pPr>
            <w:r>
              <w:rPr>
                <w:rFonts w:ascii="Calibri" w:hAnsi="Calibri" w:cs="Calibri"/>
                <w:b/>
                <w:bCs/>
                <w:sz w:val="20"/>
              </w:rPr>
              <w:t>CASCATE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CDEB09F"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62A74B0"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D1E41A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95D247C" w14:textId="77777777" w:rsidR="00F506E0" w:rsidRDefault="00F506E0">
            <w:pPr>
              <w:pStyle w:val="DATITABELLACarattereCarattere"/>
              <w:rPr>
                <w:rFonts w:ascii="Calibri" w:hAnsi="Calibri" w:cs="Calibri"/>
                <w:b/>
                <w:bCs/>
                <w:sz w:val="20"/>
              </w:rPr>
            </w:pPr>
            <w:r>
              <w:rPr>
                <w:rFonts w:ascii="Calibri" w:hAnsi="Calibri" w:cs="Calibri"/>
                <w:b/>
                <w:bCs/>
                <w:sz w:val="20"/>
              </w:rPr>
              <w:t>SALTI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54D90E5"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BBC97F3"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56D49D5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CC9B7F3" w14:textId="77777777" w:rsidR="00F506E0" w:rsidRDefault="00F506E0">
            <w:pPr>
              <w:pStyle w:val="DATITABELLACarattereCarattere"/>
              <w:rPr>
                <w:rFonts w:ascii="Calibri" w:hAnsi="Calibri" w:cs="Calibri"/>
                <w:b/>
                <w:bCs/>
                <w:sz w:val="20"/>
              </w:rPr>
            </w:pPr>
            <w:r>
              <w:rPr>
                <w:rFonts w:ascii="Calibri" w:hAnsi="Calibri" w:cs="Calibri"/>
                <w:b/>
                <w:bCs/>
                <w:sz w:val="20"/>
              </w:rPr>
              <w:t>SALTELLI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1A2D106"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E39B4AA"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21964E76"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5A62785" w14:textId="77777777" w:rsidR="00F506E0" w:rsidRDefault="00F506E0">
            <w:pPr>
              <w:pStyle w:val="DATITABELLACarattereCarattere"/>
              <w:rPr>
                <w:rFonts w:ascii="Calibri" w:hAnsi="Calibri" w:cs="Calibri"/>
                <w:b/>
                <w:bCs/>
                <w:sz w:val="20"/>
              </w:rPr>
            </w:pPr>
            <w:r>
              <w:rPr>
                <w:rFonts w:ascii="Calibri" w:hAnsi="Calibri" w:cs="Calibri"/>
                <w:b/>
                <w:bCs/>
                <w:sz w:val="20"/>
              </w:rPr>
              <w:t>RASCHI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246E345"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489B29F"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10EA266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E4CD066" w14:textId="77777777" w:rsidR="00F506E0" w:rsidRDefault="00F506E0">
            <w:pPr>
              <w:pStyle w:val="DATITABELLACarattereCarattere"/>
              <w:rPr>
                <w:rFonts w:ascii="Calibri" w:hAnsi="Calibri" w:cs="Calibri"/>
                <w:b/>
                <w:bCs/>
                <w:sz w:val="20"/>
              </w:rPr>
            </w:pPr>
            <w:r>
              <w:rPr>
                <w:rFonts w:ascii="Calibri" w:hAnsi="Calibri" w:cs="Calibri"/>
                <w:b/>
                <w:bCs/>
                <w:sz w:val="20"/>
              </w:rPr>
              <w:t>CORRENTINI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3E39022"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C1D08DF"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65C65FF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1D043FE" w14:textId="77777777" w:rsidR="00F506E0" w:rsidRDefault="00F506E0">
            <w:pPr>
              <w:pStyle w:val="DATITABELLACarattereCarattere"/>
              <w:rPr>
                <w:rFonts w:ascii="Calibri" w:hAnsi="Calibri" w:cs="Calibri"/>
                <w:b/>
                <w:bCs/>
                <w:sz w:val="20"/>
              </w:rPr>
            </w:pPr>
            <w:r>
              <w:rPr>
                <w:rFonts w:ascii="Calibri" w:hAnsi="Calibri" w:cs="Calibri"/>
                <w:b/>
                <w:bCs/>
                <w:sz w:val="20"/>
              </w:rPr>
              <w:t>POZZE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DCD2371"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1D57A6C"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689FFD3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65B912C" w14:textId="77777777" w:rsidR="00F506E0" w:rsidRDefault="00F506E0">
            <w:pPr>
              <w:pStyle w:val="DATITABELLACarattereCarattere"/>
              <w:rPr>
                <w:rFonts w:ascii="Calibri" w:hAnsi="Calibri" w:cs="Calibri"/>
                <w:b/>
                <w:bCs/>
                <w:sz w:val="20"/>
              </w:rPr>
            </w:pPr>
            <w:r>
              <w:rPr>
                <w:rFonts w:ascii="Calibri" w:hAnsi="Calibri" w:cs="Calibri"/>
                <w:b/>
                <w:bCs/>
                <w:sz w:val="20"/>
              </w:rPr>
              <w:t>FLUSSO UNIFORME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1DCF8B0"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53D3827" w14:textId="77777777" w:rsidR="00F506E0" w:rsidRDefault="00F506E0">
            <w:pPr>
              <w:pStyle w:val="DATITABELLACarattereCarattere"/>
              <w:rPr>
                <w:rFonts w:ascii="Calibri" w:hAnsi="Calibri" w:cs="Calibri"/>
                <w:sz w:val="20"/>
              </w:rPr>
            </w:pPr>
            <w:r>
              <w:rPr>
                <w:rFonts w:ascii="Calibri" w:hAnsi="Calibri" w:cs="Calibri"/>
                <w:sz w:val="20"/>
              </w:rPr>
              <w:t>100</w:t>
            </w:r>
          </w:p>
        </w:tc>
      </w:tr>
      <w:tr w:rsidR="00F506E0" w14:paraId="67579A7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CC14D84" w14:textId="77777777" w:rsidR="00F506E0" w:rsidRDefault="00F506E0">
            <w:pPr>
              <w:pStyle w:val="DATITABELLACarattereCarattere"/>
              <w:rPr>
                <w:rFonts w:ascii="Calibri" w:hAnsi="Calibri" w:cs="Calibri"/>
                <w:b/>
                <w:bCs/>
                <w:sz w:val="20"/>
              </w:rPr>
            </w:pPr>
            <w:r>
              <w:rPr>
                <w:rFonts w:ascii="Calibri" w:hAnsi="Calibri" w:cs="Calibri"/>
                <w:b/>
                <w:bCs/>
                <w:sz w:val="20"/>
              </w:rPr>
              <w:t>COPERTURA MACROFITE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EC79F6F"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B3C6766"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9939FA6"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6CE4623" w14:textId="77777777" w:rsidR="00F506E0" w:rsidRDefault="00F506E0">
            <w:pPr>
              <w:pStyle w:val="DATITABELLACarattereCarattere"/>
              <w:rPr>
                <w:rFonts w:ascii="Calibri" w:hAnsi="Calibri" w:cs="Calibri"/>
                <w:b/>
                <w:bCs/>
                <w:sz w:val="20"/>
              </w:rPr>
            </w:pPr>
            <w:r>
              <w:rPr>
                <w:rFonts w:ascii="Calibri" w:hAnsi="Calibri" w:cs="Calibri"/>
                <w:b/>
                <w:bCs/>
                <w:sz w:val="20"/>
              </w:rPr>
              <w:t>OMBREGGIATURA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265844E"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B918B24"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586AE75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F60664A" w14:textId="77777777" w:rsidR="00F506E0" w:rsidRDefault="00F506E0">
            <w:pPr>
              <w:pStyle w:val="DATITABELLACarattereCarattere"/>
              <w:rPr>
                <w:rFonts w:ascii="Calibri" w:hAnsi="Calibri" w:cs="Calibri"/>
                <w:b/>
                <w:bCs/>
                <w:sz w:val="20"/>
              </w:rPr>
            </w:pPr>
            <w:r>
              <w:rPr>
                <w:rFonts w:ascii="Calibri" w:hAnsi="Calibri" w:cs="Calibri"/>
                <w:b/>
                <w:bCs/>
                <w:sz w:val="20"/>
              </w:rPr>
              <w:t>COVER</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0410D8E"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AB1F759" w14:textId="77777777" w:rsidR="00F506E0" w:rsidRDefault="00F506E0">
            <w:pPr>
              <w:pStyle w:val="DATITABELLACarattereCarattere"/>
              <w:keepNext/>
              <w:rPr>
                <w:rFonts w:ascii="Calibri" w:hAnsi="Calibri" w:cs="Calibri"/>
                <w:sz w:val="20"/>
              </w:rPr>
            </w:pPr>
            <w:r>
              <w:rPr>
                <w:rFonts w:ascii="Calibri" w:hAnsi="Calibri" w:cs="Calibri"/>
                <w:sz w:val="20"/>
              </w:rPr>
              <w:t>5</w:t>
            </w:r>
          </w:p>
        </w:tc>
      </w:tr>
      <w:tr w:rsidR="00F506E0" w14:paraId="550E391E"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83A2F41"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Operatori</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0B339600"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T. Bussato, A. Cirese</w:t>
            </w:r>
          </w:p>
        </w:tc>
      </w:tr>
      <w:tr w:rsidR="00F506E0" w14:paraId="661177A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DB219CE"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interferenze</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5494A882"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GA11</w:t>
            </w:r>
          </w:p>
        </w:tc>
      </w:tr>
    </w:tbl>
    <w:p w14:paraId="472898F0"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noProof/>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noProof/>
        </w:rPr>
        <w:t>149</w:t>
      </w:r>
      <w:r>
        <w:rPr>
          <w:rFonts w:ascii="Calibri" w:hAnsi="Calibri" w:cs="Calibri"/>
          <w:bCs/>
        </w:rPr>
        <w:fldChar w:fldCharType="end"/>
      </w:r>
      <w:r>
        <w:rPr>
          <w:rFonts w:ascii="Calibri" w:hAnsi="Calibri" w:cs="Calibri"/>
          <w:bCs/>
        </w:rPr>
        <w:t>: Rilievo dei parametri ambientali nella Stazione AV-PE-FA-26.</w:t>
      </w:r>
    </w:p>
    <w:p w14:paraId="7B800367" w14:textId="77777777" w:rsidR="00F506E0" w:rsidRDefault="00F506E0" w:rsidP="00F506E0">
      <w:pPr>
        <w:rPr>
          <w:rFonts w:ascii="Calibri" w:hAnsi="Calibri" w:cs="Calibri"/>
          <w:highlight w:val="yellow"/>
        </w:rPr>
      </w:pPr>
    </w:p>
    <w:tbl>
      <w:tblPr>
        <w:tblW w:w="0" w:type="auto"/>
        <w:tblInd w:w="-106" w:type="dxa"/>
        <w:tblLayout w:type="fixed"/>
        <w:tblLook w:val="00A0" w:firstRow="1" w:lastRow="0" w:firstColumn="1" w:lastColumn="0" w:noHBand="0" w:noVBand="0"/>
      </w:tblPr>
      <w:tblGrid>
        <w:gridCol w:w="4788"/>
        <w:gridCol w:w="5666"/>
      </w:tblGrid>
      <w:tr w:rsidR="00F506E0" w14:paraId="1427417A" w14:textId="77777777" w:rsidTr="00F506E0">
        <w:tc>
          <w:tcPr>
            <w:tcW w:w="4788" w:type="dxa"/>
            <w:vAlign w:val="center"/>
            <w:hideMark/>
          </w:tcPr>
          <w:p w14:paraId="790F8CE9" w14:textId="11BD3B05" w:rsidR="00F506E0" w:rsidRDefault="00F506E0">
            <w:pPr>
              <w:jc w:val="center"/>
              <w:rPr>
                <w:rFonts w:ascii="Calibri" w:hAnsi="Calibri" w:cs="Calibri"/>
                <w:highlight w:val="red"/>
              </w:rPr>
            </w:pPr>
            <w:r>
              <w:rPr>
                <w:rFonts w:ascii="Calibri" w:hAnsi="Calibri" w:cs="Calibri"/>
                <w:noProof/>
              </w:rPr>
              <w:lastRenderedPageBreak/>
              <w:drawing>
                <wp:inline distT="0" distB="0" distL="0" distR="0" wp14:anchorId="1F33B049" wp14:editId="0E37E79D">
                  <wp:extent cx="2885440" cy="3597910"/>
                  <wp:effectExtent l="0" t="0" r="0" b="2540"/>
                  <wp:docPr id="131" name="Immagin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5"/>
                          <pic:cNvPicPr>
                            <a:picLocks noChangeAspect="1" noChangeArrowheads="1"/>
                          </pic:cNvPicPr>
                        </pic:nvPicPr>
                        <pic:blipFill>
                          <a:blip r:embed="rId99">
                            <a:extLst>
                              <a:ext uri="{28A0092B-C50C-407E-A947-70E740481C1C}">
                                <a14:useLocalDpi xmlns:a14="http://schemas.microsoft.com/office/drawing/2010/main" val="0"/>
                              </a:ext>
                            </a:extLst>
                          </a:blip>
                          <a:srcRect l="4201" r="35738"/>
                          <a:stretch>
                            <a:fillRect/>
                          </a:stretch>
                        </pic:blipFill>
                        <pic:spPr bwMode="auto">
                          <a:xfrm>
                            <a:off x="0" y="0"/>
                            <a:ext cx="2885440" cy="3597910"/>
                          </a:xfrm>
                          <a:prstGeom prst="rect">
                            <a:avLst/>
                          </a:prstGeom>
                          <a:noFill/>
                          <a:ln>
                            <a:noFill/>
                          </a:ln>
                        </pic:spPr>
                      </pic:pic>
                    </a:graphicData>
                  </a:graphic>
                </wp:inline>
              </w:drawing>
            </w:r>
          </w:p>
        </w:tc>
        <w:tc>
          <w:tcPr>
            <w:tcW w:w="5666" w:type="dxa"/>
            <w:vAlign w:val="center"/>
            <w:hideMark/>
          </w:tcPr>
          <w:p w14:paraId="649DC8A5" w14:textId="4C9C0C72" w:rsidR="00F506E0" w:rsidRDefault="00F506E0">
            <w:pPr>
              <w:jc w:val="center"/>
              <w:rPr>
                <w:rFonts w:ascii="Calibri" w:hAnsi="Calibri" w:cs="Calibri"/>
                <w:highlight w:val="red"/>
              </w:rPr>
            </w:pPr>
            <w:r>
              <w:rPr>
                <w:rFonts w:ascii="Calibri" w:hAnsi="Calibri" w:cs="Calibri"/>
                <w:noProof/>
              </w:rPr>
              <w:drawing>
                <wp:inline distT="0" distB="0" distL="0" distR="0" wp14:anchorId="1CFEADA0" wp14:editId="5E610F7D">
                  <wp:extent cx="3597910" cy="2695575"/>
                  <wp:effectExtent l="0" t="6033" r="0" b="0"/>
                  <wp:docPr id="130" name="Immagin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rot="5400000">
                            <a:off x="0" y="0"/>
                            <a:ext cx="3597910" cy="2695575"/>
                          </a:xfrm>
                          <a:prstGeom prst="rect">
                            <a:avLst/>
                          </a:prstGeom>
                          <a:noFill/>
                          <a:ln>
                            <a:noFill/>
                          </a:ln>
                        </pic:spPr>
                      </pic:pic>
                    </a:graphicData>
                  </a:graphic>
                </wp:inline>
              </w:drawing>
            </w:r>
          </w:p>
        </w:tc>
      </w:tr>
      <w:tr w:rsidR="00F506E0" w14:paraId="72298505" w14:textId="77777777" w:rsidTr="00F506E0">
        <w:tc>
          <w:tcPr>
            <w:tcW w:w="10454" w:type="dxa"/>
            <w:gridSpan w:val="2"/>
          </w:tcPr>
          <w:p w14:paraId="4107AF80" w14:textId="77777777" w:rsidR="00F506E0" w:rsidRDefault="00F506E0">
            <w:pPr>
              <w:jc w:val="center"/>
              <w:rPr>
                <w:rFonts w:ascii="Calibri" w:hAnsi="Calibri" w:cs="Calibri"/>
                <w:bCs/>
              </w:rPr>
            </w:pPr>
            <w:r>
              <w:rPr>
                <w:rFonts w:ascii="Calibri" w:hAnsi="Calibri" w:cs="Calibri"/>
                <w:bCs/>
              </w:rPr>
              <w:t>Figura 7: Stazione di campionamento</w:t>
            </w:r>
          </w:p>
          <w:p w14:paraId="5EE49498" w14:textId="77777777" w:rsidR="00F506E0" w:rsidRDefault="00F506E0">
            <w:pPr>
              <w:jc w:val="center"/>
              <w:rPr>
                <w:noProof/>
              </w:rPr>
            </w:pPr>
          </w:p>
          <w:p w14:paraId="022575EC" w14:textId="41C7DD10" w:rsidR="00F506E0" w:rsidRDefault="00F506E0">
            <w:pPr>
              <w:jc w:val="center"/>
              <w:rPr>
                <w:rFonts w:ascii="Calibri" w:hAnsi="Calibri" w:cs="Calibri"/>
                <w:bCs/>
              </w:rPr>
            </w:pPr>
            <w:r>
              <w:rPr>
                <w:noProof/>
              </w:rPr>
              <w:drawing>
                <wp:inline distT="0" distB="0" distL="0" distR="0" wp14:anchorId="71578314" wp14:editId="6BFC1BEA">
                  <wp:extent cx="6478270" cy="3402330"/>
                  <wp:effectExtent l="0" t="0" r="0" b="7620"/>
                  <wp:docPr id="129" name="Immagin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5"/>
                          <pic:cNvPicPr>
                            <a:picLocks noChangeAspect="1" noChangeArrowheads="1"/>
                          </pic:cNvPicPr>
                        </pic:nvPicPr>
                        <pic:blipFill>
                          <a:blip r:embed="rId101">
                            <a:extLst>
                              <a:ext uri="{28A0092B-C50C-407E-A947-70E740481C1C}">
                                <a14:useLocalDpi xmlns:a14="http://schemas.microsoft.com/office/drawing/2010/main" val="0"/>
                              </a:ext>
                            </a:extLst>
                          </a:blip>
                          <a:srcRect b="12186"/>
                          <a:stretch>
                            <a:fillRect/>
                          </a:stretch>
                        </pic:blipFill>
                        <pic:spPr bwMode="auto">
                          <a:xfrm>
                            <a:off x="0" y="0"/>
                            <a:ext cx="6478270" cy="3402330"/>
                          </a:xfrm>
                          <a:prstGeom prst="rect">
                            <a:avLst/>
                          </a:prstGeom>
                          <a:noFill/>
                          <a:ln>
                            <a:noFill/>
                          </a:ln>
                        </pic:spPr>
                      </pic:pic>
                    </a:graphicData>
                  </a:graphic>
                </wp:inline>
              </w:drawing>
            </w:r>
          </w:p>
        </w:tc>
      </w:tr>
    </w:tbl>
    <w:p w14:paraId="3DE10A0E" w14:textId="77777777" w:rsidR="00F506E0" w:rsidRDefault="00F506E0" w:rsidP="00F506E0">
      <w:pPr>
        <w:jc w:val="center"/>
        <w:rPr>
          <w:rFonts w:ascii="Calibri" w:hAnsi="Calibri" w:cs="Calibri"/>
          <w:highlight w:val="yellow"/>
        </w:rPr>
      </w:pPr>
      <w:r>
        <w:rPr>
          <w:rFonts w:ascii="Calibri" w:hAnsi="Calibri" w:cs="Calibri"/>
          <w:bCs/>
        </w:rPr>
        <w:t xml:space="preserve">Figura </w:t>
      </w:r>
      <w:proofErr w:type="gramStart"/>
      <w:r>
        <w:rPr>
          <w:rFonts w:ascii="Calibri" w:hAnsi="Calibri" w:cs="Calibri"/>
          <w:bCs/>
        </w:rPr>
        <w:t>8 :</w:t>
      </w:r>
      <w:proofErr w:type="gramEnd"/>
      <w:r>
        <w:rPr>
          <w:rFonts w:ascii="Calibri" w:hAnsi="Calibri" w:cs="Calibri"/>
          <w:bCs/>
        </w:rPr>
        <w:t xml:space="preserve"> Localizzazione del transetto di rilievo</w:t>
      </w:r>
    </w:p>
    <w:p w14:paraId="7D4B8197" w14:textId="77777777" w:rsidR="00F506E0" w:rsidRDefault="00F506E0" w:rsidP="00F506E0">
      <w:pPr>
        <w:rPr>
          <w:rFonts w:ascii="Calibri" w:hAnsi="Calibri" w:cs="Calibri"/>
        </w:rPr>
      </w:pPr>
    </w:p>
    <w:p w14:paraId="54B77B22" w14:textId="77777777" w:rsidR="00F506E0" w:rsidRDefault="00F506E0" w:rsidP="00F506E0">
      <w:pPr>
        <w:overflowPunct/>
        <w:autoSpaceDE/>
        <w:adjustRightInd/>
        <w:rPr>
          <w:rFonts w:ascii="Calibri" w:eastAsia="SimSun" w:hAnsi="Calibri" w:cs="Calibri"/>
          <w:b/>
          <w:sz w:val="22"/>
          <w:lang w:val="x-none" w:eastAsia="x-none"/>
        </w:rPr>
      </w:pPr>
      <w:r>
        <w:br w:type="page"/>
      </w:r>
    </w:p>
    <w:p w14:paraId="1DFBBC2B" w14:textId="77777777" w:rsidR="00F506E0" w:rsidRDefault="00F506E0" w:rsidP="00F506E0">
      <w:pPr>
        <w:pStyle w:val="Titolo3"/>
        <w:numPr>
          <w:ilvl w:val="2"/>
          <w:numId w:val="31"/>
        </w:numPr>
        <w:textAlignment w:val="auto"/>
      </w:pPr>
      <w:r>
        <w:lastRenderedPageBreak/>
        <w:t>Rio Mano di Ferro: Stazione AV</w:t>
      </w:r>
      <w:r>
        <w:rPr>
          <w:lang w:val="it-IT"/>
        </w:rPr>
        <w:t>-</w:t>
      </w:r>
      <w:r>
        <w:t>PE</w:t>
      </w:r>
      <w:r>
        <w:rPr>
          <w:lang w:val="it-IT"/>
        </w:rPr>
        <w:t>-</w:t>
      </w:r>
      <w:r>
        <w:t>FA</w:t>
      </w:r>
      <w:r>
        <w:rPr>
          <w:lang w:val="it-IT"/>
        </w:rPr>
        <w:t>-</w:t>
      </w:r>
      <w:r>
        <w:t>27</w:t>
      </w:r>
    </w:p>
    <w:p w14:paraId="5D6E77EA" w14:textId="77777777" w:rsidR="00F506E0" w:rsidRDefault="00F506E0" w:rsidP="00F506E0">
      <w:pPr>
        <w:rPr>
          <w:rFonts w:ascii="Calibri" w:hAnsi="Calibri" w:cs="Calibri"/>
          <w:highlight w:val="green"/>
        </w:rPr>
      </w:pPr>
    </w:p>
    <w:tbl>
      <w:tblPr>
        <w:tblW w:w="8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038"/>
        <w:gridCol w:w="2227"/>
      </w:tblGrid>
      <w:tr w:rsidR="00F506E0" w14:paraId="39CC41B0" w14:textId="77777777" w:rsidTr="00F506E0">
        <w:trPr>
          <w:tblHeader/>
          <w:jc w:val="center"/>
        </w:trPr>
        <w:tc>
          <w:tcPr>
            <w:tcW w:w="260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71FB31FC" w14:textId="77777777" w:rsidR="00F506E0" w:rsidRDefault="00F506E0">
            <w:pPr>
              <w:pStyle w:val="Titolotabella0"/>
              <w:rPr>
                <w:rFonts w:ascii="Calibri" w:hAnsi="Calibri" w:cs="Calibri"/>
                <w:bCs/>
              </w:rPr>
            </w:pPr>
            <w:r>
              <w:rPr>
                <w:rFonts w:ascii="Calibri" w:hAnsi="Calibri" w:cs="Calibri"/>
                <w:bCs/>
              </w:rPr>
              <w:t>PARAMETRO</w:t>
            </w:r>
          </w:p>
        </w:tc>
        <w:tc>
          <w:tcPr>
            <w:tcW w:w="11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CB9728D" w14:textId="77777777" w:rsidR="00F506E0" w:rsidRDefault="00F506E0">
            <w:pPr>
              <w:pStyle w:val="Titolotabella0"/>
              <w:rPr>
                <w:rFonts w:ascii="Calibri" w:hAnsi="Calibri" w:cs="Calibri"/>
                <w:bCs/>
              </w:rPr>
            </w:pPr>
            <w:r>
              <w:rPr>
                <w:rFonts w:ascii="Calibri" w:hAnsi="Calibri" w:cs="Calibri"/>
                <w:bCs/>
              </w:rPr>
              <w:t>UNITÀ DI MISURA</w:t>
            </w:r>
          </w:p>
        </w:tc>
        <w:tc>
          <w:tcPr>
            <w:tcW w:w="1250"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16C7B8B" w14:textId="77777777" w:rsidR="00F506E0" w:rsidRDefault="00F506E0">
            <w:pPr>
              <w:pStyle w:val="Titolotabella0"/>
              <w:rPr>
                <w:rFonts w:ascii="Calibri" w:hAnsi="Calibri" w:cs="Calibri"/>
                <w:bCs/>
              </w:rPr>
            </w:pPr>
            <w:r>
              <w:rPr>
                <w:rFonts w:ascii="Calibri" w:hAnsi="Calibri" w:cs="Calibri"/>
                <w:bCs/>
              </w:rPr>
              <w:t>VALORE RILEVATO</w:t>
            </w:r>
          </w:p>
        </w:tc>
      </w:tr>
      <w:tr w:rsidR="00F506E0" w14:paraId="49BBD5F7"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C00CDA2" w14:textId="77777777" w:rsidR="00F506E0" w:rsidRDefault="00F506E0">
            <w:pPr>
              <w:pStyle w:val="DATITABELLACarattereCarattere"/>
              <w:rPr>
                <w:rFonts w:ascii="Calibri" w:hAnsi="Calibri" w:cs="Calibri"/>
                <w:b/>
                <w:bCs/>
                <w:sz w:val="20"/>
              </w:rPr>
            </w:pPr>
            <w:r>
              <w:rPr>
                <w:rFonts w:ascii="Calibri" w:hAnsi="Calibri" w:cs="Calibri"/>
                <w:b/>
                <w:bCs/>
                <w:sz w:val="20"/>
              </w:rPr>
              <w:t>LARGHEZZA MEDIA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5DDBD34"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6B06FBF" w14:textId="77777777" w:rsidR="00F506E0" w:rsidRDefault="00F506E0">
            <w:pPr>
              <w:pStyle w:val="DATITABELLACarattereCarattere"/>
              <w:rPr>
                <w:rFonts w:ascii="Calibri" w:hAnsi="Calibri" w:cs="Calibri"/>
                <w:sz w:val="20"/>
              </w:rPr>
            </w:pPr>
            <w:r>
              <w:rPr>
                <w:rFonts w:ascii="Calibri" w:hAnsi="Calibri" w:cs="Calibri"/>
                <w:sz w:val="20"/>
              </w:rPr>
              <w:t>1</w:t>
            </w:r>
          </w:p>
        </w:tc>
      </w:tr>
      <w:tr w:rsidR="00F506E0" w14:paraId="53BEBE05"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60C4DEE" w14:textId="77777777" w:rsidR="00F506E0" w:rsidRDefault="00F506E0">
            <w:pPr>
              <w:pStyle w:val="DATITABELLACarattereCarattere"/>
              <w:rPr>
                <w:rFonts w:ascii="Calibri" w:hAnsi="Calibri" w:cs="Calibri"/>
                <w:b/>
                <w:bCs/>
                <w:sz w:val="20"/>
              </w:rPr>
            </w:pPr>
            <w:r>
              <w:rPr>
                <w:rFonts w:ascii="Calibri" w:hAnsi="Calibri" w:cs="Calibri"/>
                <w:b/>
                <w:bCs/>
                <w:sz w:val="20"/>
              </w:rPr>
              <w:t>LARGHEZZA MAX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1167E33"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6F44318" w14:textId="77777777" w:rsidR="00F506E0" w:rsidRDefault="00F506E0">
            <w:pPr>
              <w:pStyle w:val="DATITABELLACarattereCarattere"/>
              <w:rPr>
                <w:rFonts w:ascii="Calibri" w:hAnsi="Calibri" w:cs="Calibri"/>
                <w:sz w:val="20"/>
              </w:rPr>
            </w:pPr>
            <w:r>
              <w:rPr>
                <w:rFonts w:ascii="Calibri" w:hAnsi="Calibri" w:cs="Calibri"/>
                <w:sz w:val="20"/>
              </w:rPr>
              <w:t>1</w:t>
            </w:r>
          </w:p>
        </w:tc>
      </w:tr>
      <w:tr w:rsidR="00F506E0" w14:paraId="26CDD69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78C9889" w14:textId="77777777" w:rsidR="00F506E0" w:rsidRDefault="00F506E0">
            <w:pPr>
              <w:pStyle w:val="DATITABELLACarattereCarattere"/>
              <w:rPr>
                <w:rFonts w:ascii="Calibri" w:hAnsi="Calibri" w:cs="Calibri"/>
                <w:b/>
                <w:bCs/>
                <w:sz w:val="20"/>
              </w:rPr>
            </w:pPr>
            <w:r>
              <w:rPr>
                <w:rFonts w:ascii="Calibri" w:hAnsi="Calibri" w:cs="Calibri"/>
                <w:b/>
                <w:bCs/>
                <w:sz w:val="20"/>
              </w:rPr>
              <w:t>OMOGENEITÁ IN LARGHEZZA</w:t>
            </w:r>
          </w:p>
        </w:tc>
        <w:tc>
          <w:tcPr>
            <w:tcW w:w="1144" w:type="pct"/>
            <w:tcBorders>
              <w:top w:val="single" w:sz="4" w:space="0" w:color="auto"/>
              <w:left w:val="single" w:sz="4" w:space="0" w:color="auto"/>
              <w:bottom w:val="single" w:sz="4" w:space="0" w:color="auto"/>
              <w:right w:val="single" w:sz="4" w:space="0" w:color="auto"/>
            </w:tcBorders>
            <w:vAlign w:val="center"/>
          </w:tcPr>
          <w:p w14:paraId="47C4ADFD"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5F53A42A" w14:textId="77777777" w:rsidR="00F506E0" w:rsidRDefault="00F506E0">
            <w:pPr>
              <w:pStyle w:val="DATITABELLACarattereCarattere"/>
              <w:rPr>
                <w:rFonts w:ascii="Calibri" w:hAnsi="Calibri" w:cs="Calibri"/>
                <w:sz w:val="20"/>
              </w:rPr>
            </w:pPr>
            <w:r>
              <w:rPr>
                <w:rFonts w:ascii="Calibri" w:hAnsi="Calibri" w:cs="Calibri"/>
                <w:sz w:val="20"/>
              </w:rPr>
              <w:t>5</w:t>
            </w:r>
          </w:p>
        </w:tc>
      </w:tr>
      <w:tr w:rsidR="00F506E0" w14:paraId="4EECF2A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1AF52CD" w14:textId="77777777" w:rsidR="00F506E0" w:rsidRDefault="00F506E0">
            <w:pPr>
              <w:pStyle w:val="DATITABELLACarattereCarattere"/>
              <w:rPr>
                <w:rFonts w:ascii="Calibri" w:hAnsi="Calibri" w:cs="Calibri"/>
                <w:b/>
                <w:bCs/>
                <w:sz w:val="20"/>
              </w:rPr>
            </w:pPr>
            <w:r>
              <w:rPr>
                <w:rFonts w:ascii="Calibri" w:hAnsi="Calibri" w:cs="Calibri"/>
                <w:b/>
                <w:bCs/>
                <w:sz w:val="20"/>
              </w:rPr>
              <w:t>PROFONDITÀ MASSIMA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E084F6C"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FDBD0FB" w14:textId="77777777" w:rsidR="00F506E0" w:rsidRDefault="00F506E0">
            <w:pPr>
              <w:pStyle w:val="DATITABELLACarattereCarattere"/>
              <w:rPr>
                <w:rFonts w:ascii="Calibri" w:hAnsi="Calibri" w:cs="Calibri"/>
                <w:sz w:val="20"/>
              </w:rPr>
            </w:pPr>
            <w:r>
              <w:rPr>
                <w:rFonts w:ascii="Calibri" w:hAnsi="Calibri" w:cs="Calibri"/>
                <w:sz w:val="20"/>
              </w:rPr>
              <w:t>0,20</w:t>
            </w:r>
          </w:p>
        </w:tc>
      </w:tr>
      <w:tr w:rsidR="00F506E0" w14:paraId="5688802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3256606" w14:textId="77777777" w:rsidR="00F506E0" w:rsidRDefault="00F506E0">
            <w:pPr>
              <w:pStyle w:val="DATITABELLACarattereCarattere"/>
              <w:rPr>
                <w:rFonts w:ascii="Calibri" w:hAnsi="Calibri" w:cs="Calibri"/>
                <w:b/>
                <w:bCs/>
                <w:sz w:val="20"/>
              </w:rPr>
            </w:pPr>
            <w:r>
              <w:rPr>
                <w:rFonts w:ascii="Calibri" w:hAnsi="Calibri" w:cs="Calibri"/>
                <w:b/>
                <w:bCs/>
                <w:sz w:val="20"/>
              </w:rPr>
              <w:t>PROFONDITÀ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CC7FC52"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F27D7A4" w14:textId="77777777" w:rsidR="00F506E0" w:rsidRDefault="00F506E0">
            <w:pPr>
              <w:pStyle w:val="DATITABELLACarattereCarattere"/>
              <w:rPr>
                <w:rFonts w:ascii="Calibri" w:hAnsi="Calibri" w:cs="Calibri"/>
                <w:sz w:val="20"/>
              </w:rPr>
            </w:pPr>
            <w:r>
              <w:rPr>
                <w:rFonts w:ascii="Calibri" w:hAnsi="Calibri" w:cs="Calibri"/>
                <w:sz w:val="20"/>
              </w:rPr>
              <w:t>0,25</w:t>
            </w:r>
          </w:p>
        </w:tc>
      </w:tr>
      <w:tr w:rsidR="00F506E0" w14:paraId="26723077"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DAA10C5" w14:textId="77777777" w:rsidR="00F506E0" w:rsidRDefault="00F506E0">
            <w:pPr>
              <w:pStyle w:val="DATITABELLACarattereCarattere"/>
              <w:rPr>
                <w:rFonts w:ascii="Calibri" w:hAnsi="Calibri" w:cs="Calibri"/>
                <w:b/>
                <w:bCs/>
                <w:sz w:val="20"/>
              </w:rPr>
            </w:pPr>
            <w:r>
              <w:rPr>
                <w:rFonts w:ascii="Calibri" w:hAnsi="Calibri" w:cs="Calibri"/>
                <w:b/>
                <w:bCs/>
                <w:sz w:val="20"/>
              </w:rPr>
              <w:t>SITUAZIONE IDROLOGICA</w:t>
            </w:r>
          </w:p>
        </w:tc>
        <w:tc>
          <w:tcPr>
            <w:tcW w:w="1144" w:type="pct"/>
            <w:tcBorders>
              <w:top w:val="single" w:sz="4" w:space="0" w:color="auto"/>
              <w:left w:val="single" w:sz="4" w:space="0" w:color="auto"/>
              <w:bottom w:val="single" w:sz="4" w:space="0" w:color="auto"/>
              <w:right w:val="single" w:sz="4" w:space="0" w:color="auto"/>
            </w:tcBorders>
            <w:vAlign w:val="center"/>
          </w:tcPr>
          <w:p w14:paraId="105227EA"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3AD20763" w14:textId="77777777" w:rsidR="00F506E0" w:rsidRDefault="00F506E0">
            <w:pPr>
              <w:pStyle w:val="DATITABELLACarattereCarattere"/>
              <w:rPr>
                <w:rFonts w:ascii="Calibri" w:hAnsi="Calibri" w:cs="Calibri"/>
                <w:sz w:val="20"/>
              </w:rPr>
            </w:pPr>
            <w:r>
              <w:rPr>
                <w:rFonts w:ascii="Calibri" w:hAnsi="Calibri" w:cs="Calibri"/>
                <w:sz w:val="20"/>
              </w:rPr>
              <w:t>Magra</w:t>
            </w:r>
          </w:p>
        </w:tc>
      </w:tr>
      <w:tr w:rsidR="00F506E0" w14:paraId="774B19F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5BA145C" w14:textId="77777777" w:rsidR="00F506E0" w:rsidRDefault="00F506E0">
            <w:pPr>
              <w:pStyle w:val="DATITABELLACarattereCarattere"/>
              <w:rPr>
                <w:rFonts w:ascii="Calibri" w:hAnsi="Calibri" w:cs="Calibri"/>
                <w:b/>
                <w:bCs/>
                <w:sz w:val="20"/>
              </w:rPr>
            </w:pPr>
            <w:r>
              <w:rPr>
                <w:rFonts w:ascii="Calibri" w:hAnsi="Calibri" w:cs="Calibri"/>
                <w:b/>
                <w:bCs/>
                <w:sz w:val="20"/>
              </w:rPr>
              <w:t>VELOCITÁ DELLA CORRENTE</w:t>
            </w:r>
          </w:p>
        </w:tc>
        <w:tc>
          <w:tcPr>
            <w:tcW w:w="1144" w:type="pct"/>
            <w:tcBorders>
              <w:top w:val="single" w:sz="4" w:space="0" w:color="auto"/>
              <w:left w:val="single" w:sz="4" w:space="0" w:color="auto"/>
              <w:bottom w:val="single" w:sz="4" w:space="0" w:color="auto"/>
              <w:right w:val="single" w:sz="4" w:space="0" w:color="auto"/>
            </w:tcBorders>
            <w:vAlign w:val="center"/>
          </w:tcPr>
          <w:p w14:paraId="4EABB9B4"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2D0015A5" w14:textId="77777777" w:rsidR="00F506E0" w:rsidRDefault="00F506E0">
            <w:pPr>
              <w:pStyle w:val="DATITABELLACarattereCarattere"/>
              <w:rPr>
                <w:rFonts w:ascii="Calibri" w:hAnsi="Calibri" w:cs="Calibri"/>
                <w:sz w:val="20"/>
              </w:rPr>
            </w:pPr>
            <w:r>
              <w:rPr>
                <w:rFonts w:ascii="Calibri" w:hAnsi="Calibri" w:cs="Calibri"/>
                <w:sz w:val="20"/>
              </w:rPr>
              <w:t>0,2</w:t>
            </w:r>
          </w:p>
        </w:tc>
      </w:tr>
      <w:tr w:rsidR="00F506E0" w14:paraId="3F09AFE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72F9CA1" w14:textId="77777777" w:rsidR="00F506E0" w:rsidRDefault="00F506E0">
            <w:pPr>
              <w:pStyle w:val="DATITABELLACarattereCarattere"/>
              <w:rPr>
                <w:rFonts w:ascii="Calibri" w:hAnsi="Calibri" w:cs="Calibri"/>
                <w:b/>
                <w:bCs/>
                <w:sz w:val="20"/>
              </w:rPr>
            </w:pPr>
            <w:r>
              <w:rPr>
                <w:rFonts w:ascii="Calibri" w:hAnsi="Calibri" w:cs="Calibri"/>
                <w:b/>
                <w:bCs/>
                <w:sz w:val="20"/>
              </w:rPr>
              <w:t>ARGILLA/LIMO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898910D"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0015AEB"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68813A7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1AD21A7" w14:textId="77777777" w:rsidR="00F506E0" w:rsidRDefault="00F506E0">
            <w:pPr>
              <w:pStyle w:val="DATITABELLACarattereCarattere"/>
              <w:rPr>
                <w:rFonts w:ascii="Calibri" w:hAnsi="Calibri" w:cs="Calibri"/>
                <w:b/>
                <w:bCs/>
                <w:sz w:val="20"/>
              </w:rPr>
            </w:pPr>
            <w:r>
              <w:rPr>
                <w:rFonts w:ascii="Calibri" w:hAnsi="Calibri" w:cs="Calibri"/>
                <w:b/>
                <w:bCs/>
                <w:sz w:val="20"/>
              </w:rPr>
              <w:t>SABBIA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9F0F87C"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C79676A"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7270C47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0AC5207" w14:textId="77777777" w:rsidR="00F506E0" w:rsidRDefault="00F506E0">
            <w:pPr>
              <w:pStyle w:val="DATITABELLACarattereCarattere"/>
              <w:rPr>
                <w:rFonts w:ascii="Calibri" w:hAnsi="Calibri" w:cs="Calibri"/>
                <w:b/>
                <w:bCs/>
                <w:sz w:val="20"/>
              </w:rPr>
            </w:pPr>
            <w:r>
              <w:rPr>
                <w:rFonts w:ascii="Calibri" w:hAnsi="Calibri" w:cs="Calibri"/>
                <w:b/>
                <w:bCs/>
                <w:sz w:val="20"/>
              </w:rPr>
              <w:t>GHIAIA FINE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DD3A0E0"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ACF6C0C" w14:textId="77777777" w:rsidR="00F506E0" w:rsidRDefault="00F506E0">
            <w:pPr>
              <w:pStyle w:val="DATITABELLACarattereCarattere"/>
              <w:rPr>
                <w:rFonts w:ascii="Calibri" w:hAnsi="Calibri" w:cs="Calibri"/>
                <w:sz w:val="20"/>
              </w:rPr>
            </w:pPr>
            <w:r>
              <w:rPr>
                <w:rFonts w:ascii="Calibri" w:hAnsi="Calibri" w:cs="Calibri"/>
                <w:sz w:val="20"/>
              </w:rPr>
              <w:t>20</w:t>
            </w:r>
          </w:p>
        </w:tc>
      </w:tr>
      <w:tr w:rsidR="00F506E0" w14:paraId="483ACB9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B2D638A" w14:textId="77777777" w:rsidR="00F506E0" w:rsidRDefault="00F506E0">
            <w:pPr>
              <w:pStyle w:val="DATITABELLACarattereCarattere"/>
              <w:rPr>
                <w:rFonts w:ascii="Calibri" w:hAnsi="Calibri" w:cs="Calibri"/>
                <w:b/>
                <w:bCs/>
                <w:sz w:val="20"/>
              </w:rPr>
            </w:pPr>
            <w:r>
              <w:rPr>
                <w:rFonts w:ascii="Calibri" w:hAnsi="Calibri" w:cs="Calibri"/>
                <w:b/>
                <w:bCs/>
                <w:sz w:val="20"/>
              </w:rPr>
              <w:t>GHIAIA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7509766"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9CCFE0A" w14:textId="77777777" w:rsidR="00F506E0" w:rsidRDefault="00F506E0">
            <w:pPr>
              <w:pStyle w:val="DATITABELLACarattereCarattere"/>
              <w:rPr>
                <w:rFonts w:ascii="Calibri" w:hAnsi="Calibri" w:cs="Calibri"/>
                <w:sz w:val="20"/>
              </w:rPr>
            </w:pPr>
            <w:r>
              <w:rPr>
                <w:rFonts w:ascii="Calibri" w:hAnsi="Calibri" w:cs="Calibri"/>
                <w:sz w:val="20"/>
              </w:rPr>
              <w:t>50</w:t>
            </w:r>
          </w:p>
        </w:tc>
      </w:tr>
      <w:tr w:rsidR="00F506E0" w14:paraId="7209B3D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2A1CA76" w14:textId="77777777" w:rsidR="00F506E0" w:rsidRDefault="00F506E0">
            <w:pPr>
              <w:pStyle w:val="DATITABELLACarattereCarattere"/>
              <w:rPr>
                <w:rFonts w:ascii="Calibri" w:hAnsi="Calibri" w:cs="Calibri"/>
                <w:b/>
                <w:bCs/>
                <w:sz w:val="20"/>
              </w:rPr>
            </w:pPr>
            <w:r>
              <w:rPr>
                <w:rFonts w:ascii="Calibri" w:hAnsi="Calibri" w:cs="Calibri"/>
                <w:b/>
                <w:bCs/>
                <w:sz w:val="20"/>
              </w:rPr>
              <w:t>GHIAIA GROSSOLANA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3E0B97A"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F386865" w14:textId="77777777" w:rsidR="00F506E0" w:rsidRDefault="00F506E0">
            <w:pPr>
              <w:pStyle w:val="DATITABELLACarattereCarattere"/>
              <w:rPr>
                <w:rFonts w:ascii="Calibri" w:hAnsi="Calibri" w:cs="Calibri"/>
                <w:sz w:val="20"/>
              </w:rPr>
            </w:pPr>
            <w:r>
              <w:rPr>
                <w:rFonts w:ascii="Calibri" w:hAnsi="Calibri" w:cs="Calibri"/>
                <w:sz w:val="20"/>
              </w:rPr>
              <w:t>30</w:t>
            </w:r>
          </w:p>
        </w:tc>
      </w:tr>
      <w:tr w:rsidR="00F506E0" w14:paraId="658E283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94463EA" w14:textId="77777777" w:rsidR="00F506E0" w:rsidRDefault="00F506E0">
            <w:pPr>
              <w:pStyle w:val="DATITABELLACarattereCarattere"/>
              <w:rPr>
                <w:rFonts w:ascii="Calibri" w:hAnsi="Calibri" w:cs="Calibri"/>
                <w:b/>
                <w:bCs/>
                <w:sz w:val="20"/>
              </w:rPr>
            </w:pPr>
            <w:r>
              <w:rPr>
                <w:rFonts w:ascii="Calibri" w:hAnsi="Calibri" w:cs="Calibri"/>
                <w:b/>
                <w:bCs/>
                <w:sz w:val="20"/>
              </w:rPr>
              <w:t>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FBA061D"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E8954FD"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9D8F41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9A938DF" w14:textId="77777777" w:rsidR="00F506E0" w:rsidRDefault="00F506E0">
            <w:pPr>
              <w:pStyle w:val="DATITABELLACarattereCarattere"/>
              <w:rPr>
                <w:rFonts w:ascii="Calibri" w:hAnsi="Calibri" w:cs="Calibri"/>
                <w:b/>
                <w:bCs/>
                <w:sz w:val="20"/>
              </w:rPr>
            </w:pPr>
            <w:r>
              <w:rPr>
                <w:rFonts w:ascii="Calibri" w:hAnsi="Calibri" w:cs="Calibri"/>
                <w:b/>
                <w:bCs/>
                <w:sz w:val="20"/>
              </w:rPr>
              <w:t>GRANDI 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BF77EA8"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0C2BCFD"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7A09FB4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3195A24"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ROCCIA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EA408F9"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5F8EF87"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7EF9BA9C"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BFA1947"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CASCATE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4A89913"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305577B"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224E07F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D78E3F7" w14:textId="77777777" w:rsidR="00F506E0" w:rsidRDefault="00F506E0">
            <w:pPr>
              <w:pStyle w:val="DATITABELLACarattereCarattere"/>
              <w:rPr>
                <w:rFonts w:ascii="Calibri" w:hAnsi="Calibri" w:cs="Calibri"/>
                <w:b/>
                <w:bCs/>
                <w:sz w:val="20"/>
              </w:rPr>
            </w:pPr>
            <w:r>
              <w:rPr>
                <w:rFonts w:ascii="Calibri" w:hAnsi="Calibri" w:cs="Calibri"/>
                <w:b/>
                <w:bCs/>
                <w:sz w:val="20"/>
              </w:rPr>
              <w:t>SALTI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1CE5DDD"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4F3A6AC"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1396FDA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693CB99"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SALTELLI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EF669A7"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E3FE092"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619AD7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28DEDD9" w14:textId="77777777" w:rsidR="00F506E0" w:rsidRDefault="00F506E0">
            <w:pPr>
              <w:pStyle w:val="DATITABELLACarattereCarattere"/>
              <w:rPr>
                <w:rFonts w:ascii="Calibri" w:hAnsi="Calibri" w:cs="Calibri"/>
                <w:b/>
                <w:bCs/>
                <w:sz w:val="20"/>
              </w:rPr>
            </w:pPr>
            <w:r>
              <w:rPr>
                <w:rFonts w:ascii="Calibri" w:hAnsi="Calibri" w:cs="Calibri"/>
                <w:b/>
                <w:bCs/>
                <w:sz w:val="20"/>
              </w:rPr>
              <w:t>RASCHI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9EA732D"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2515AEA"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BBFBEF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22125DF" w14:textId="77777777" w:rsidR="00F506E0" w:rsidRDefault="00F506E0">
            <w:pPr>
              <w:pStyle w:val="DATITABELLACarattereCarattere"/>
              <w:rPr>
                <w:rFonts w:ascii="Calibri" w:hAnsi="Calibri" w:cs="Calibri"/>
                <w:b/>
                <w:bCs/>
                <w:sz w:val="20"/>
              </w:rPr>
            </w:pPr>
            <w:r>
              <w:rPr>
                <w:rFonts w:ascii="Calibri" w:hAnsi="Calibri" w:cs="Calibri"/>
                <w:b/>
                <w:bCs/>
                <w:sz w:val="20"/>
              </w:rPr>
              <w:t>CORRENTINI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CB69BDA"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485CABF" w14:textId="77777777" w:rsidR="00F506E0" w:rsidRDefault="00F506E0">
            <w:pPr>
              <w:pStyle w:val="DATITABELLACarattereCarattere"/>
              <w:rPr>
                <w:rFonts w:ascii="Calibri" w:hAnsi="Calibri" w:cs="Calibri"/>
                <w:sz w:val="20"/>
              </w:rPr>
            </w:pPr>
            <w:r>
              <w:rPr>
                <w:rFonts w:ascii="Calibri" w:hAnsi="Calibri" w:cs="Calibri"/>
                <w:sz w:val="20"/>
              </w:rPr>
              <w:t>100</w:t>
            </w:r>
          </w:p>
        </w:tc>
      </w:tr>
      <w:tr w:rsidR="00F506E0" w14:paraId="4A8D74F0"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60E627F"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POZZE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0E58EA2"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19DB74A"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45A0CA86"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FCBFA1F" w14:textId="77777777" w:rsidR="00F506E0" w:rsidRDefault="00F506E0">
            <w:pPr>
              <w:pStyle w:val="DATITABELLACarattereCarattere"/>
              <w:rPr>
                <w:rFonts w:ascii="Calibri" w:hAnsi="Calibri" w:cs="Calibri"/>
                <w:b/>
                <w:bCs/>
                <w:sz w:val="20"/>
              </w:rPr>
            </w:pPr>
            <w:r>
              <w:rPr>
                <w:rFonts w:ascii="Calibri" w:hAnsi="Calibri" w:cs="Calibri"/>
                <w:b/>
                <w:bCs/>
                <w:sz w:val="20"/>
              </w:rPr>
              <w:t>FLUSSO UNIFORME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F47566C"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ECB3AF0"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48F25ED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4865F81" w14:textId="77777777" w:rsidR="00F506E0" w:rsidRDefault="00F506E0">
            <w:pPr>
              <w:pStyle w:val="DATITABELLACarattereCarattere"/>
              <w:rPr>
                <w:rFonts w:ascii="Calibri" w:hAnsi="Calibri" w:cs="Calibri"/>
                <w:b/>
                <w:bCs/>
                <w:sz w:val="20"/>
              </w:rPr>
            </w:pPr>
            <w:r>
              <w:rPr>
                <w:rFonts w:ascii="Calibri" w:hAnsi="Calibri" w:cs="Calibri"/>
                <w:b/>
                <w:bCs/>
                <w:sz w:val="20"/>
              </w:rPr>
              <w:t>COPERTURA MACROFITE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20AB61F"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FF9B06F"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262DC375"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52CAFF4" w14:textId="77777777" w:rsidR="00F506E0" w:rsidRDefault="00F506E0">
            <w:pPr>
              <w:pStyle w:val="DATITABELLACarattereCarattere"/>
              <w:rPr>
                <w:rFonts w:ascii="Calibri" w:hAnsi="Calibri" w:cs="Calibri"/>
                <w:b/>
                <w:bCs/>
                <w:sz w:val="20"/>
              </w:rPr>
            </w:pPr>
            <w:r>
              <w:rPr>
                <w:rFonts w:ascii="Calibri" w:hAnsi="Calibri" w:cs="Calibri"/>
                <w:b/>
                <w:bCs/>
                <w:sz w:val="20"/>
              </w:rPr>
              <w:t>OMBREGGIATURA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E66DB4F"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AF86453"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2A5471C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4B02A5B" w14:textId="77777777" w:rsidR="00F506E0" w:rsidRDefault="00F506E0">
            <w:pPr>
              <w:pStyle w:val="DATITABELLACarattereCarattere"/>
              <w:rPr>
                <w:rFonts w:ascii="Calibri" w:hAnsi="Calibri" w:cs="Calibri"/>
                <w:b/>
                <w:bCs/>
                <w:sz w:val="20"/>
              </w:rPr>
            </w:pPr>
            <w:r>
              <w:rPr>
                <w:rFonts w:ascii="Calibri" w:hAnsi="Calibri" w:cs="Calibri"/>
                <w:b/>
                <w:bCs/>
                <w:sz w:val="20"/>
              </w:rPr>
              <w:t>COVER</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555D082"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82CD0D6" w14:textId="77777777" w:rsidR="00F506E0" w:rsidRDefault="00F506E0">
            <w:pPr>
              <w:pStyle w:val="DATITABELLACarattereCarattere"/>
              <w:keepNext/>
              <w:rPr>
                <w:rFonts w:ascii="Calibri" w:hAnsi="Calibri" w:cs="Calibri"/>
                <w:sz w:val="20"/>
              </w:rPr>
            </w:pPr>
            <w:r>
              <w:rPr>
                <w:rFonts w:ascii="Calibri" w:hAnsi="Calibri" w:cs="Calibri"/>
                <w:sz w:val="20"/>
              </w:rPr>
              <w:t>0</w:t>
            </w:r>
          </w:p>
        </w:tc>
      </w:tr>
      <w:tr w:rsidR="00F506E0" w14:paraId="522202F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49D45BF"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Operatori</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20896630"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T. Bussato, A. Cirese</w:t>
            </w:r>
          </w:p>
        </w:tc>
      </w:tr>
      <w:tr w:rsidR="00F506E0" w14:paraId="6746D5A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DD7F100"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interferenze</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60458D33"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GA12</w:t>
            </w:r>
          </w:p>
        </w:tc>
      </w:tr>
    </w:tbl>
    <w:p w14:paraId="237EAE93"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noProof/>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noProof/>
        </w:rPr>
        <w:t>150</w:t>
      </w:r>
      <w:r>
        <w:rPr>
          <w:rFonts w:ascii="Calibri" w:hAnsi="Calibri" w:cs="Calibri"/>
          <w:bCs/>
        </w:rPr>
        <w:fldChar w:fldCharType="end"/>
      </w:r>
      <w:r>
        <w:rPr>
          <w:rFonts w:ascii="Calibri" w:hAnsi="Calibri" w:cs="Calibri"/>
          <w:bCs/>
        </w:rPr>
        <w:t>: Rilievo dei parametri ambientali nella Stazione AV-PE-FA-27.</w:t>
      </w:r>
    </w:p>
    <w:p w14:paraId="4DFC0782" w14:textId="77777777" w:rsidR="00F506E0" w:rsidRDefault="00F506E0" w:rsidP="00F506E0">
      <w:pPr>
        <w:pStyle w:val="Didascalia"/>
      </w:pPr>
    </w:p>
    <w:p w14:paraId="58B8D25A" w14:textId="77777777" w:rsidR="00F506E0" w:rsidRDefault="00F506E0" w:rsidP="00F506E0">
      <w:pPr>
        <w:rPr>
          <w:rFonts w:ascii="Calibri" w:hAnsi="Calibri" w:cs="Calibri"/>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349"/>
      </w:tblGrid>
      <w:tr w:rsidR="00F506E0" w14:paraId="29C2553B" w14:textId="77777777" w:rsidTr="00F506E0">
        <w:trPr>
          <w:jc w:val="center"/>
        </w:trPr>
        <w:tc>
          <w:tcPr>
            <w:tcW w:w="10349" w:type="dxa"/>
            <w:tcBorders>
              <w:top w:val="nil"/>
              <w:left w:val="nil"/>
              <w:bottom w:val="nil"/>
              <w:right w:val="nil"/>
            </w:tcBorders>
            <w:hideMark/>
          </w:tcPr>
          <w:p w14:paraId="456AB584" w14:textId="1DB651F9" w:rsidR="00F506E0" w:rsidRDefault="00F506E0">
            <w:pPr>
              <w:jc w:val="center"/>
              <w:rPr>
                <w:rFonts w:ascii="Calibri" w:hAnsi="Calibri" w:cs="Calibri"/>
                <w:highlight w:val="red"/>
              </w:rPr>
            </w:pPr>
            <w:r>
              <w:rPr>
                <w:rFonts w:ascii="Calibri" w:hAnsi="Calibri" w:cs="Calibri"/>
                <w:noProof/>
              </w:rPr>
              <w:lastRenderedPageBreak/>
              <w:drawing>
                <wp:inline distT="0" distB="0" distL="0" distR="0" wp14:anchorId="454C79B2" wp14:editId="7D5E1771">
                  <wp:extent cx="4803775" cy="3597910"/>
                  <wp:effectExtent l="0" t="0" r="0" b="2540"/>
                  <wp:docPr id="122" name="Immagin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03775" cy="3597910"/>
                          </a:xfrm>
                          <a:prstGeom prst="rect">
                            <a:avLst/>
                          </a:prstGeom>
                          <a:noFill/>
                          <a:ln>
                            <a:noFill/>
                          </a:ln>
                        </pic:spPr>
                      </pic:pic>
                    </a:graphicData>
                  </a:graphic>
                </wp:inline>
              </w:drawing>
            </w:r>
          </w:p>
        </w:tc>
      </w:tr>
      <w:tr w:rsidR="00F506E0" w14:paraId="04EE5DA5" w14:textId="77777777" w:rsidTr="00F506E0">
        <w:trPr>
          <w:jc w:val="center"/>
        </w:trPr>
        <w:tc>
          <w:tcPr>
            <w:tcW w:w="10349" w:type="dxa"/>
            <w:tcBorders>
              <w:top w:val="nil"/>
              <w:left w:val="nil"/>
              <w:bottom w:val="nil"/>
              <w:right w:val="nil"/>
            </w:tcBorders>
          </w:tcPr>
          <w:p w14:paraId="1F4C8ED4" w14:textId="77777777" w:rsidR="00F506E0" w:rsidRDefault="00F506E0">
            <w:pPr>
              <w:jc w:val="center"/>
              <w:rPr>
                <w:rFonts w:ascii="Calibri" w:hAnsi="Calibri" w:cs="Calibri"/>
                <w:bCs/>
              </w:rPr>
            </w:pPr>
            <w:r>
              <w:rPr>
                <w:rFonts w:ascii="Calibri" w:hAnsi="Calibri" w:cs="Calibri"/>
                <w:bCs/>
              </w:rPr>
              <w:t>Figura 9: Stazione di campionamento</w:t>
            </w:r>
          </w:p>
          <w:p w14:paraId="57101F0D" w14:textId="77777777" w:rsidR="00F506E0" w:rsidRDefault="00F506E0">
            <w:pPr>
              <w:jc w:val="center"/>
              <w:rPr>
                <w:rFonts w:ascii="Calibri" w:hAnsi="Calibri" w:cs="Calibri"/>
                <w:bCs/>
              </w:rPr>
            </w:pPr>
          </w:p>
          <w:p w14:paraId="20840CDE" w14:textId="65E6CAA3" w:rsidR="00F506E0" w:rsidRDefault="00F506E0">
            <w:pPr>
              <w:ind w:left="34" w:hanging="34"/>
              <w:jc w:val="center"/>
              <w:rPr>
                <w:rFonts w:ascii="Calibri" w:hAnsi="Calibri" w:cs="Calibri"/>
                <w:bCs/>
              </w:rPr>
            </w:pPr>
            <w:r>
              <w:rPr>
                <w:noProof/>
              </w:rPr>
              <w:drawing>
                <wp:inline distT="0" distB="0" distL="0" distR="0" wp14:anchorId="21E57D01" wp14:editId="02E6A8CF">
                  <wp:extent cx="6478270" cy="3420110"/>
                  <wp:effectExtent l="0" t="0" r="0" b="8890"/>
                  <wp:docPr id="107" name="Immagin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6"/>
                          <pic:cNvPicPr>
                            <a:picLocks noChangeAspect="1" noChangeArrowheads="1"/>
                          </pic:cNvPicPr>
                        </pic:nvPicPr>
                        <pic:blipFill>
                          <a:blip r:embed="rId103">
                            <a:extLst>
                              <a:ext uri="{28A0092B-C50C-407E-A947-70E740481C1C}">
                                <a14:useLocalDpi xmlns:a14="http://schemas.microsoft.com/office/drawing/2010/main" val="0"/>
                              </a:ext>
                            </a:extLst>
                          </a:blip>
                          <a:srcRect b="11560"/>
                          <a:stretch>
                            <a:fillRect/>
                          </a:stretch>
                        </pic:blipFill>
                        <pic:spPr bwMode="auto">
                          <a:xfrm>
                            <a:off x="0" y="0"/>
                            <a:ext cx="6478270" cy="3420110"/>
                          </a:xfrm>
                          <a:prstGeom prst="rect">
                            <a:avLst/>
                          </a:prstGeom>
                          <a:noFill/>
                          <a:ln>
                            <a:noFill/>
                          </a:ln>
                        </pic:spPr>
                      </pic:pic>
                    </a:graphicData>
                  </a:graphic>
                </wp:inline>
              </w:drawing>
            </w:r>
          </w:p>
        </w:tc>
      </w:tr>
    </w:tbl>
    <w:p w14:paraId="478B30DF" w14:textId="77777777" w:rsidR="00F506E0" w:rsidRDefault="00F506E0" w:rsidP="00F506E0">
      <w:pPr>
        <w:jc w:val="center"/>
        <w:rPr>
          <w:rFonts w:ascii="Calibri" w:hAnsi="Calibri" w:cs="Calibri"/>
          <w:highlight w:val="yellow"/>
        </w:rPr>
      </w:pPr>
      <w:r>
        <w:rPr>
          <w:rFonts w:ascii="Calibri" w:hAnsi="Calibri" w:cs="Calibri"/>
          <w:bCs/>
        </w:rPr>
        <w:t>Figura 10: Localizzazione del transetto di rilievo</w:t>
      </w:r>
    </w:p>
    <w:p w14:paraId="41DEC21D" w14:textId="77777777" w:rsidR="00F506E0" w:rsidRDefault="00F506E0" w:rsidP="00F506E0">
      <w:pPr>
        <w:rPr>
          <w:rFonts w:ascii="Calibri" w:hAnsi="Calibri" w:cs="Calibri"/>
          <w:highlight w:val="green"/>
        </w:rPr>
      </w:pPr>
    </w:p>
    <w:p w14:paraId="19C9A9FB" w14:textId="77777777" w:rsidR="00F506E0" w:rsidRDefault="00F506E0" w:rsidP="00F506E0">
      <w:pPr>
        <w:overflowPunct/>
        <w:autoSpaceDE/>
        <w:adjustRightInd/>
        <w:rPr>
          <w:rFonts w:ascii="Calibri" w:eastAsia="SimSun" w:hAnsi="Calibri" w:cs="Calibri"/>
          <w:b/>
          <w:sz w:val="22"/>
          <w:lang w:val="x-none" w:eastAsia="x-none"/>
        </w:rPr>
      </w:pPr>
      <w:r>
        <w:br w:type="page"/>
      </w:r>
    </w:p>
    <w:p w14:paraId="688AB4AF" w14:textId="77777777" w:rsidR="00F506E0" w:rsidRDefault="00F506E0" w:rsidP="00F506E0">
      <w:pPr>
        <w:pStyle w:val="Titolo3"/>
        <w:numPr>
          <w:ilvl w:val="2"/>
          <w:numId w:val="31"/>
        </w:numPr>
        <w:textAlignment w:val="auto"/>
      </w:pPr>
      <w:r>
        <w:lastRenderedPageBreak/>
        <w:t>Rio Bisaola: Stazione AV</w:t>
      </w:r>
      <w:r>
        <w:rPr>
          <w:lang w:val="it-IT"/>
        </w:rPr>
        <w:t>-</w:t>
      </w:r>
      <w:r>
        <w:t>CN</w:t>
      </w:r>
      <w:r>
        <w:rPr>
          <w:lang w:val="it-IT"/>
        </w:rPr>
        <w:t>-</w:t>
      </w:r>
      <w:r>
        <w:t>FA</w:t>
      </w:r>
      <w:r>
        <w:rPr>
          <w:lang w:val="it-IT"/>
        </w:rPr>
        <w:t>-</w:t>
      </w:r>
      <w:r>
        <w:t>28</w:t>
      </w:r>
    </w:p>
    <w:p w14:paraId="2C4287C0" w14:textId="77777777" w:rsidR="00F506E0" w:rsidRDefault="00F506E0" w:rsidP="00F506E0">
      <w:pPr>
        <w:rPr>
          <w:rFonts w:ascii="Calibri" w:hAnsi="Calibri" w:cs="Calibri"/>
          <w:highlight w:val="green"/>
        </w:rPr>
      </w:pPr>
    </w:p>
    <w:tbl>
      <w:tblPr>
        <w:tblW w:w="8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038"/>
        <w:gridCol w:w="2227"/>
      </w:tblGrid>
      <w:tr w:rsidR="00F506E0" w14:paraId="37DAD8AE" w14:textId="77777777" w:rsidTr="00F506E0">
        <w:trPr>
          <w:tblHeader/>
          <w:jc w:val="center"/>
        </w:trPr>
        <w:tc>
          <w:tcPr>
            <w:tcW w:w="260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F5E92FD" w14:textId="77777777" w:rsidR="00F506E0" w:rsidRDefault="00F506E0">
            <w:pPr>
              <w:pStyle w:val="Titolotabella0"/>
              <w:rPr>
                <w:rFonts w:ascii="Calibri" w:hAnsi="Calibri" w:cs="Calibri"/>
                <w:bCs/>
              </w:rPr>
            </w:pPr>
            <w:r>
              <w:rPr>
                <w:rFonts w:ascii="Calibri" w:hAnsi="Calibri" w:cs="Calibri"/>
                <w:bCs/>
              </w:rPr>
              <w:t>PARAMETRO</w:t>
            </w:r>
          </w:p>
        </w:tc>
        <w:tc>
          <w:tcPr>
            <w:tcW w:w="11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3A39BD44" w14:textId="77777777" w:rsidR="00F506E0" w:rsidRDefault="00F506E0">
            <w:pPr>
              <w:pStyle w:val="Titolotabella0"/>
              <w:rPr>
                <w:rFonts w:ascii="Calibri" w:hAnsi="Calibri" w:cs="Calibri"/>
                <w:bCs/>
              </w:rPr>
            </w:pPr>
            <w:r>
              <w:rPr>
                <w:rFonts w:ascii="Calibri" w:hAnsi="Calibri" w:cs="Calibri"/>
                <w:bCs/>
              </w:rPr>
              <w:t>UNITÀ DI MISURA</w:t>
            </w:r>
          </w:p>
        </w:tc>
        <w:tc>
          <w:tcPr>
            <w:tcW w:w="1250"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41EACDF" w14:textId="77777777" w:rsidR="00F506E0" w:rsidRDefault="00F506E0">
            <w:pPr>
              <w:pStyle w:val="Titolotabella0"/>
              <w:rPr>
                <w:rFonts w:ascii="Calibri" w:hAnsi="Calibri" w:cs="Calibri"/>
                <w:bCs/>
              </w:rPr>
            </w:pPr>
            <w:r>
              <w:rPr>
                <w:rFonts w:ascii="Calibri" w:hAnsi="Calibri" w:cs="Calibri"/>
                <w:bCs/>
              </w:rPr>
              <w:t>VALORE RILEVATO</w:t>
            </w:r>
          </w:p>
        </w:tc>
      </w:tr>
      <w:tr w:rsidR="00F506E0" w14:paraId="718EFE0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1B753BD" w14:textId="77777777" w:rsidR="00F506E0" w:rsidRDefault="00F506E0">
            <w:pPr>
              <w:pStyle w:val="DATITABELLACarattereCarattere"/>
              <w:rPr>
                <w:rFonts w:ascii="Calibri" w:hAnsi="Calibri" w:cs="Calibri"/>
                <w:b/>
                <w:bCs/>
                <w:sz w:val="20"/>
              </w:rPr>
            </w:pPr>
            <w:r>
              <w:rPr>
                <w:rFonts w:ascii="Calibri" w:hAnsi="Calibri" w:cs="Calibri"/>
                <w:b/>
                <w:bCs/>
                <w:sz w:val="20"/>
              </w:rPr>
              <w:t>LARGHEZZA MEDIA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1147345"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896F057" w14:textId="77777777" w:rsidR="00F506E0" w:rsidRDefault="00F506E0">
            <w:pPr>
              <w:pStyle w:val="DATITABELLACarattereCarattere"/>
              <w:rPr>
                <w:rFonts w:ascii="Calibri" w:hAnsi="Calibri" w:cs="Calibri"/>
                <w:sz w:val="20"/>
              </w:rPr>
            </w:pPr>
            <w:r>
              <w:rPr>
                <w:rFonts w:ascii="Calibri" w:hAnsi="Calibri" w:cs="Calibri"/>
                <w:sz w:val="20"/>
              </w:rPr>
              <w:t>3</w:t>
            </w:r>
          </w:p>
        </w:tc>
      </w:tr>
      <w:tr w:rsidR="00F506E0" w14:paraId="5685713C"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5B3B313" w14:textId="77777777" w:rsidR="00F506E0" w:rsidRDefault="00F506E0">
            <w:pPr>
              <w:pStyle w:val="DATITABELLACarattereCarattere"/>
              <w:rPr>
                <w:rFonts w:ascii="Calibri" w:hAnsi="Calibri" w:cs="Calibri"/>
                <w:b/>
                <w:bCs/>
                <w:sz w:val="20"/>
              </w:rPr>
            </w:pPr>
            <w:r>
              <w:rPr>
                <w:rFonts w:ascii="Calibri" w:hAnsi="Calibri" w:cs="Calibri"/>
                <w:b/>
                <w:bCs/>
                <w:sz w:val="20"/>
              </w:rPr>
              <w:t>LARGHEZZA MAX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9E9AEA7"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4DE12D7" w14:textId="77777777" w:rsidR="00F506E0" w:rsidRDefault="00F506E0">
            <w:pPr>
              <w:pStyle w:val="DATITABELLACarattereCarattere"/>
              <w:rPr>
                <w:rFonts w:ascii="Calibri" w:hAnsi="Calibri" w:cs="Calibri"/>
                <w:sz w:val="20"/>
              </w:rPr>
            </w:pPr>
            <w:r>
              <w:rPr>
                <w:rFonts w:ascii="Calibri" w:hAnsi="Calibri" w:cs="Calibri"/>
                <w:sz w:val="20"/>
              </w:rPr>
              <w:t>3</w:t>
            </w:r>
          </w:p>
        </w:tc>
      </w:tr>
      <w:tr w:rsidR="00F506E0" w14:paraId="6A477517"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855EE4D" w14:textId="77777777" w:rsidR="00F506E0" w:rsidRDefault="00F506E0">
            <w:pPr>
              <w:pStyle w:val="DATITABELLACarattereCarattere"/>
              <w:rPr>
                <w:rFonts w:ascii="Calibri" w:hAnsi="Calibri" w:cs="Calibri"/>
                <w:b/>
                <w:bCs/>
                <w:sz w:val="20"/>
              </w:rPr>
            </w:pPr>
            <w:r>
              <w:rPr>
                <w:rFonts w:ascii="Calibri" w:hAnsi="Calibri" w:cs="Calibri"/>
                <w:b/>
                <w:bCs/>
                <w:sz w:val="20"/>
              </w:rPr>
              <w:t>OMOGENEITÁ IN LARGHEZZA</w:t>
            </w:r>
          </w:p>
        </w:tc>
        <w:tc>
          <w:tcPr>
            <w:tcW w:w="1144" w:type="pct"/>
            <w:tcBorders>
              <w:top w:val="single" w:sz="4" w:space="0" w:color="auto"/>
              <w:left w:val="single" w:sz="4" w:space="0" w:color="auto"/>
              <w:bottom w:val="single" w:sz="4" w:space="0" w:color="auto"/>
              <w:right w:val="single" w:sz="4" w:space="0" w:color="auto"/>
            </w:tcBorders>
            <w:vAlign w:val="center"/>
          </w:tcPr>
          <w:p w14:paraId="73A3E233"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7129C3BF" w14:textId="77777777" w:rsidR="00F506E0" w:rsidRDefault="00F506E0">
            <w:pPr>
              <w:pStyle w:val="DATITABELLACarattereCarattere"/>
              <w:rPr>
                <w:rFonts w:ascii="Calibri" w:hAnsi="Calibri" w:cs="Calibri"/>
                <w:sz w:val="20"/>
              </w:rPr>
            </w:pPr>
            <w:r>
              <w:rPr>
                <w:rFonts w:ascii="Calibri" w:hAnsi="Calibri" w:cs="Calibri"/>
                <w:sz w:val="20"/>
              </w:rPr>
              <w:t>5</w:t>
            </w:r>
          </w:p>
        </w:tc>
      </w:tr>
      <w:tr w:rsidR="00F506E0" w14:paraId="6A7E5DCC"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263D330" w14:textId="77777777" w:rsidR="00F506E0" w:rsidRDefault="00F506E0">
            <w:pPr>
              <w:pStyle w:val="DATITABELLACarattereCarattere"/>
              <w:rPr>
                <w:rFonts w:ascii="Calibri" w:hAnsi="Calibri" w:cs="Calibri"/>
                <w:b/>
                <w:bCs/>
                <w:sz w:val="20"/>
              </w:rPr>
            </w:pPr>
            <w:r>
              <w:rPr>
                <w:rFonts w:ascii="Calibri" w:hAnsi="Calibri" w:cs="Calibri"/>
                <w:b/>
                <w:bCs/>
                <w:sz w:val="20"/>
              </w:rPr>
              <w:t>PROFONDITÀ MASSIMA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AA9BE7D"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CFDAA63" w14:textId="77777777" w:rsidR="00F506E0" w:rsidRDefault="00F506E0">
            <w:pPr>
              <w:pStyle w:val="DATITABELLACarattereCarattere"/>
              <w:rPr>
                <w:rFonts w:ascii="Calibri" w:hAnsi="Calibri" w:cs="Calibri"/>
                <w:sz w:val="20"/>
              </w:rPr>
            </w:pPr>
            <w:r>
              <w:rPr>
                <w:rFonts w:ascii="Calibri" w:hAnsi="Calibri" w:cs="Calibri"/>
                <w:sz w:val="20"/>
              </w:rPr>
              <w:t>60</w:t>
            </w:r>
          </w:p>
        </w:tc>
      </w:tr>
      <w:tr w:rsidR="00F506E0" w14:paraId="78587A5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CE1400B" w14:textId="77777777" w:rsidR="00F506E0" w:rsidRDefault="00F506E0">
            <w:pPr>
              <w:pStyle w:val="DATITABELLACarattereCarattere"/>
              <w:rPr>
                <w:rFonts w:ascii="Calibri" w:hAnsi="Calibri" w:cs="Calibri"/>
                <w:b/>
                <w:bCs/>
                <w:sz w:val="20"/>
              </w:rPr>
            </w:pPr>
            <w:r>
              <w:rPr>
                <w:rFonts w:ascii="Calibri" w:hAnsi="Calibri" w:cs="Calibri"/>
                <w:b/>
                <w:bCs/>
                <w:sz w:val="20"/>
              </w:rPr>
              <w:t>PROFONDITÀ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8628CCF"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7C0BE7C" w14:textId="77777777" w:rsidR="00F506E0" w:rsidRDefault="00F506E0">
            <w:pPr>
              <w:pStyle w:val="DATITABELLACarattereCarattere"/>
              <w:rPr>
                <w:rFonts w:ascii="Calibri" w:hAnsi="Calibri" w:cs="Calibri"/>
                <w:sz w:val="20"/>
              </w:rPr>
            </w:pPr>
            <w:r>
              <w:rPr>
                <w:rFonts w:ascii="Calibri" w:hAnsi="Calibri" w:cs="Calibri"/>
                <w:sz w:val="20"/>
              </w:rPr>
              <w:t>50</w:t>
            </w:r>
          </w:p>
        </w:tc>
      </w:tr>
      <w:tr w:rsidR="00F506E0" w14:paraId="1F99C4B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55AD0B1" w14:textId="77777777" w:rsidR="00F506E0" w:rsidRDefault="00F506E0">
            <w:pPr>
              <w:pStyle w:val="DATITABELLACarattereCarattere"/>
              <w:rPr>
                <w:rFonts w:ascii="Calibri" w:hAnsi="Calibri" w:cs="Calibri"/>
                <w:b/>
                <w:bCs/>
                <w:sz w:val="20"/>
              </w:rPr>
            </w:pPr>
            <w:r>
              <w:rPr>
                <w:rFonts w:ascii="Calibri" w:hAnsi="Calibri" w:cs="Calibri"/>
                <w:b/>
                <w:bCs/>
                <w:sz w:val="20"/>
              </w:rPr>
              <w:t>SITUAZIONE IDROLOGICA</w:t>
            </w:r>
          </w:p>
        </w:tc>
        <w:tc>
          <w:tcPr>
            <w:tcW w:w="1144" w:type="pct"/>
            <w:tcBorders>
              <w:top w:val="single" w:sz="4" w:space="0" w:color="auto"/>
              <w:left w:val="single" w:sz="4" w:space="0" w:color="auto"/>
              <w:bottom w:val="single" w:sz="4" w:space="0" w:color="auto"/>
              <w:right w:val="single" w:sz="4" w:space="0" w:color="auto"/>
            </w:tcBorders>
            <w:vAlign w:val="center"/>
          </w:tcPr>
          <w:p w14:paraId="38051C33"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37179AC8" w14:textId="77777777" w:rsidR="00F506E0" w:rsidRDefault="00F506E0">
            <w:pPr>
              <w:pStyle w:val="DATITABELLACarattereCarattere"/>
              <w:rPr>
                <w:rFonts w:ascii="Calibri" w:hAnsi="Calibri" w:cs="Calibri"/>
                <w:sz w:val="20"/>
              </w:rPr>
            </w:pPr>
            <w:r>
              <w:rPr>
                <w:rFonts w:ascii="Calibri" w:hAnsi="Calibri" w:cs="Calibri"/>
                <w:sz w:val="20"/>
              </w:rPr>
              <w:t>Magra</w:t>
            </w:r>
          </w:p>
        </w:tc>
      </w:tr>
      <w:tr w:rsidR="00F506E0" w14:paraId="162F597E"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91CAD6B" w14:textId="77777777" w:rsidR="00F506E0" w:rsidRDefault="00F506E0">
            <w:pPr>
              <w:pStyle w:val="DATITABELLACarattereCarattere"/>
              <w:rPr>
                <w:rFonts w:ascii="Calibri" w:hAnsi="Calibri" w:cs="Calibri"/>
                <w:b/>
                <w:bCs/>
                <w:sz w:val="20"/>
              </w:rPr>
            </w:pPr>
            <w:r>
              <w:rPr>
                <w:rFonts w:ascii="Calibri" w:hAnsi="Calibri" w:cs="Calibri"/>
                <w:b/>
                <w:bCs/>
                <w:sz w:val="20"/>
              </w:rPr>
              <w:t>VELOCITÁ DELLA CORRENTE</w:t>
            </w:r>
          </w:p>
        </w:tc>
        <w:tc>
          <w:tcPr>
            <w:tcW w:w="1144" w:type="pct"/>
            <w:tcBorders>
              <w:top w:val="single" w:sz="4" w:space="0" w:color="auto"/>
              <w:left w:val="single" w:sz="4" w:space="0" w:color="auto"/>
              <w:bottom w:val="single" w:sz="4" w:space="0" w:color="auto"/>
              <w:right w:val="single" w:sz="4" w:space="0" w:color="auto"/>
            </w:tcBorders>
            <w:vAlign w:val="center"/>
          </w:tcPr>
          <w:p w14:paraId="0C35D544"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08433AB1" w14:textId="77777777" w:rsidR="00F506E0" w:rsidRDefault="00F506E0">
            <w:pPr>
              <w:pStyle w:val="DATITABELLACarattereCarattere"/>
              <w:rPr>
                <w:rFonts w:ascii="Calibri" w:hAnsi="Calibri" w:cs="Calibri"/>
                <w:sz w:val="20"/>
              </w:rPr>
            </w:pPr>
            <w:r>
              <w:rPr>
                <w:rFonts w:ascii="Calibri" w:hAnsi="Calibri" w:cs="Calibri"/>
                <w:sz w:val="20"/>
              </w:rPr>
              <w:t>0,2</w:t>
            </w:r>
          </w:p>
        </w:tc>
      </w:tr>
      <w:tr w:rsidR="00F506E0" w14:paraId="05C831C5"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188EB4D" w14:textId="77777777" w:rsidR="00F506E0" w:rsidRDefault="00F506E0">
            <w:pPr>
              <w:pStyle w:val="DATITABELLACarattereCarattere"/>
              <w:rPr>
                <w:rFonts w:ascii="Calibri" w:hAnsi="Calibri" w:cs="Calibri"/>
                <w:b/>
                <w:bCs/>
                <w:sz w:val="20"/>
              </w:rPr>
            </w:pPr>
            <w:r>
              <w:rPr>
                <w:rFonts w:ascii="Calibri" w:hAnsi="Calibri" w:cs="Calibri"/>
                <w:b/>
                <w:bCs/>
                <w:sz w:val="20"/>
              </w:rPr>
              <w:t>ARGILLA/LIMO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CB7A91C"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CDF8397"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2BF450D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C29F3FB" w14:textId="77777777" w:rsidR="00F506E0" w:rsidRDefault="00F506E0">
            <w:pPr>
              <w:pStyle w:val="DATITABELLACarattereCarattere"/>
              <w:rPr>
                <w:rFonts w:ascii="Calibri" w:hAnsi="Calibri" w:cs="Calibri"/>
                <w:b/>
                <w:bCs/>
                <w:sz w:val="20"/>
              </w:rPr>
            </w:pPr>
            <w:r>
              <w:rPr>
                <w:rFonts w:ascii="Calibri" w:hAnsi="Calibri" w:cs="Calibri"/>
                <w:b/>
                <w:bCs/>
                <w:sz w:val="20"/>
              </w:rPr>
              <w:t>SABBIA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081E4D6"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234BAF0" w14:textId="77777777" w:rsidR="00F506E0" w:rsidRDefault="00F506E0">
            <w:pPr>
              <w:pStyle w:val="DATITABELLACarattereCarattere"/>
              <w:rPr>
                <w:rFonts w:ascii="Calibri" w:hAnsi="Calibri" w:cs="Calibri"/>
                <w:sz w:val="20"/>
              </w:rPr>
            </w:pPr>
            <w:r>
              <w:rPr>
                <w:rFonts w:ascii="Calibri" w:hAnsi="Calibri" w:cs="Calibri"/>
                <w:sz w:val="20"/>
              </w:rPr>
              <w:t>10</w:t>
            </w:r>
          </w:p>
        </w:tc>
      </w:tr>
      <w:tr w:rsidR="00F506E0" w14:paraId="186489C0"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6CD54A4" w14:textId="77777777" w:rsidR="00F506E0" w:rsidRDefault="00F506E0">
            <w:pPr>
              <w:pStyle w:val="DATITABELLACarattereCarattere"/>
              <w:rPr>
                <w:rFonts w:ascii="Calibri" w:hAnsi="Calibri" w:cs="Calibri"/>
                <w:b/>
                <w:bCs/>
                <w:sz w:val="20"/>
              </w:rPr>
            </w:pPr>
            <w:r>
              <w:rPr>
                <w:rFonts w:ascii="Calibri" w:hAnsi="Calibri" w:cs="Calibri"/>
                <w:b/>
                <w:bCs/>
                <w:sz w:val="20"/>
              </w:rPr>
              <w:t>GHIAIA FINE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E34F4F1"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0A58176" w14:textId="77777777" w:rsidR="00F506E0" w:rsidRDefault="00F506E0">
            <w:pPr>
              <w:pStyle w:val="DATITABELLACarattereCarattere"/>
              <w:rPr>
                <w:rFonts w:ascii="Calibri" w:hAnsi="Calibri" w:cs="Calibri"/>
                <w:sz w:val="20"/>
              </w:rPr>
            </w:pPr>
            <w:r>
              <w:rPr>
                <w:rFonts w:ascii="Calibri" w:hAnsi="Calibri" w:cs="Calibri"/>
                <w:sz w:val="20"/>
              </w:rPr>
              <w:t>30</w:t>
            </w:r>
          </w:p>
        </w:tc>
      </w:tr>
      <w:tr w:rsidR="00F506E0" w14:paraId="6C8BD2F4"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4054438" w14:textId="77777777" w:rsidR="00F506E0" w:rsidRDefault="00F506E0">
            <w:pPr>
              <w:pStyle w:val="DATITABELLACarattereCarattere"/>
              <w:rPr>
                <w:rFonts w:ascii="Calibri" w:hAnsi="Calibri" w:cs="Calibri"/>
                <w:b/>
                <w:bCs/>
                <w:sz w:val="20"/>
              </w:rPr>
            </w:pPr>
            <w:r>
              <w:rPr>
                <w:rFonts w:ascii="Calibri" w:hAnsi="Calibri" w:cs="Calibri"/>
                <w:b/>
                <w:bCs/>
                <w:sz w:val="20"/>
              </w:rPr>
              <w:t>GHIAIA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916FE66"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22A51AB" w14:textId="77777777" w:rsidR="00F506E0" w:rsidRDefault="00F506E0">
            <w:pPr>
              <w:pStyle w:val="DATITABELLACarattereCarattere"/>
              <w:rPr>
                <w:rFonts w:ascii="Calibri" w:hAnsi="Calibri" w:cs="Calibri"/>
                <w:sz w:val="20"/>
              </w:rPr>
            </w:pPr>
            <w:r>
              <w:rPr>
                <w:rFonts w:ascii="Calibri" w:hAnsi="Calibri" w:cs="Calibri"/>
                <w:sz w:val="20"/>
              </w:rPr>
              <w:t>30</w:t>
            </w:r>
          </w:p>
        </w:tc>
      </w:tr>
      <w:tr w:rsidR="00F506E0" w14:paraId="76BEA20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B28BF92" w14:textId="77777777" w:rsidR="00F506E0" w:rsidRDefault="00F506E0">
            <w:pPr>
              <w:pStyle w:val="DATITABELLACarattereCarattere"/>
              <w:rPr>
                <w:rFonts w:ascii="Calibri" w:hAnsi="Calibri" w:cs="Calibri"/>
                <w:b/>
                <w:bCs/>
                <w:sz w:val="20"/>
              </w:rPr>
            </w:pPr>
            <w:r>
              <w:rPr>
                <w:rFonts w:ascii="Calibri" w:hAnsi="Calibri" w:cs="Calibri"/>
                <w:b/>
                <w:bCs/>
                <w:sz w:val="20"/>
              </w:rPr>
              <w:t>GHIAIA GROSSOLANA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54A114A"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5862823" w14:textId="77777777" w:rsidR="00F506E0" w:rsidRDefault="00F506E0">
            <w:pPr>
              <w:pStyle w:val="DATITABELLACarattereCarattere"/>
              <w:rPr>
                <w:rFonts w:ascii="Calibri" w:hAnsi="Calibri" w:cs="Calibri"/>
                <w:sz w:val="20"/>
              </w:rPr>
            </w:pPr>
            <w:r>
              <w:rPr>
                <w:rFonts w:ascii="Calibri" w:hAnsi="Calibri" w:cs="Calibri"/>
                <w:sz w:val="20"/>
              </w:rPr>
              <w:t>30</w:t>
            </w:r>
          </w:p>
        </w:tc>
      </w:tr>
      <w:tr w:rsidR="00F506E0" w14:paraId="4E6C2BF0"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A5BB6AD" w14:textId="77777777" w:rsidR="00F506E0" w:rsidRDefault="00F506E0">
            <w:pPr>
              <w:pStyle w:val="DATITABELLACarattereCarattere"/>
              <w:rPr>
                <w:rFonts w:ascii="Calibri" w:hAnsi="Calibri" w:cs="Calibri"/>
                <w:b/>
                <w:bCs/>
                <w:sz w:val="20"/>
              </w:rPr>
            </w:pPr>
            <w:r>
              <w:rPr>
                <w:rFonts w:ascii="Calibri" w:hAnsi="Calibri" w:cs="Calibri"/>
                <w:b/>
                <w:bCs/>
                <w:sz w:val="20"/>
              </w:rPr>
              <w:t>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B7BB853"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45B522B"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6170B0B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6DE7ABE" w14:textId="77777777" w:rsidR="00F506E0" w:rsidRDefault="00F506E0">
            <w:pPr>
              <w:pStyle w:val="DATITABELLACarattereCarattere"/>
              <w:rPr>
                <w:rFonts w:ascii="Calibri" w:hAnsi="Calibri" w:cs="Calibri"/>
                <w:b/>
                <w:bCs/>
                <w:sz w:val="20"/>
              </w:rPr>
            </w:pPr>
            <w:r>
              <w:rPr>
                <w:rFonts w:ascii="Calibri" w:hAnsi="Calibri" w:cs="Calibri"/>
                <w:b/>
                <w:bCs/>
                <w:sz w:val="20"/>
              </w:rPr>
              <w:t>GRANDI 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0179BB9"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4BDD3BC"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F031EFC"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B38E32E" w14:textId="77777777" w:rsidR="00F506E0" w:rsidRDefault="00F506E0">
            <w:pPr>
              <w:pStyle w:val="DATITABELLACarattereCarattere"/>
              <w:rPr>
                <w:rFonts w:ascii="Calibri" w:hAnsi="Calibri" w:cs="Calibri"/>
                <w:b/>
                <w:bCs/>
                <w:sz w:val="20"/>
              </w:rPr>
            </w:pPr>
            <w:r>
              <w:rPr>
                <w:rFonts w:ascii="Calibri" w:hAnsi="Calibri" w:cs="Calibri"/>
                <w:b/>
                <w:bCs/>
                <w:sz w:val="20"/>
              </w:rPr>
              <w:t>ROCCIA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0702F1C"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ACBFF04"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4796259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5C87DEA" w14:textId="77777777" w:rsidR="00F506E0" w:rsidRDefault="00F506E0">
            <w:pPr>
              <w:pStyle w:val="DATITABELLACarattereCarattere"/>
              <w:rPr>
                <w:rFonts w:ascii="Calibri" w:hAnsi="Calibri" w:cs="Calibri"/>
                <w:b/>
                <w:bCs/>
                <w:sz w:val="20"/>
              </w:rPr>
            </w:pPr>
            <w:r>
              <w:rPr>
                <w:rFonts w:ascii="Calibri" w:hAnsi="Calibri" w:cs="Calibri"/>
                <w:b/>
                <w:bCs/>
                <w:sz w:val="20"/>
              </w:rPr>
              <w:t>CASCATE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7936814"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D0C9AA9"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515C751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62D6779" w14:textId="77777777" w:rsidR="00F506E0" w:rsidRDefault="00F506E0">
            <w:pPr>
              <w:pStyle w:val="DATITABELLACarattereCarattere"/>
              <w:rPr>
                <w:rFonts w:ascii="Calibri" w:hAnsi="Calibri" w:cs="Calibri"/>
                <w:b/>
                <w:bCs/>
                <w:sz w:val="20"/>
              </w:rPr>
            </w:pPr>
            <w:r>
              <w:rPr>
                <w:rFonts w:ascii="Calibri" w:hAnsi="Calibri" w:cs="Calibri"/>
                <w:b/>
                <w:bCs/>
                <w:sz w:val="20"/>
              </w:rPr>
              <w:t>SALTI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6E787B0"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B4D5902"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5B242D7E"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3060678" w14:textId="77777777" w:rsidR="00F506E0" w:rsidRDefault="00F506E0">
            <w:pPr>
              <w:pStyle w:val="DATITABELLACarattereCarattere"/>
              <w:rPr>
                <w:rFonts w:ascii="Calibri" w:hAnsi="Calibri" w:cs="Calibri"/>
                <w:b/>
                <w:bCs/>
                <w:sz w:val="20"/>
              </w:rPr>
            </w:pPr>
            <w:r>
              <w:rPr>
                <w:rFonts w:ascii="Calibri" w:hAnsi="Calibri" w:cs="Calibri"/>
                <w:b/>
                <w:bCs/>
                <w:sz w:val="20"/>
              </w:rPr>
              <w:t>SALTELLI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9330C1F"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664FBFF"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03EC4EB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5F21C09" w14:textId="77777777" w:rsidR="00F506E0" w:rsidRDefault="00F506E0">
            <w:pPr>
              <w:pStyle w:val="DATITABELLACarattereCarattere"/>
              <w:rPr>
                <w:rFonts w:ascii="Calibri" w:hAnsi="Calibri" w:cs="Calibri"/>
                <w:b/>
                <w:bCs/>
                <w:sz w:val="20"/>
              </w:rPr>
            </w:pPr>
            <w:r>
              <w:rPr>
                <w:rFonts w:ascii="Calibri" w:hAnsi="Calibri" w:cs="Calibri"/>
                <w:b/>
                <w:bCs/>
                <w:sz w:val="20"/>
              </w:rPr>
              <w:t>RASCHI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42A2FE8"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17C9851"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55B830AC"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B959768" w14:textId="77777777" w:rsidR="00F506E0" w:rsidRDefault="00F506E0">
            <w:pPr>
              <w:pStyle w:val="DATITABELLACarattereCarattere"/>
              <w:rPr>
                <w:rFonts w:ascii="Calibri" w:hAnsi="Calibri" w:cs="Calibri"/>
                <w:b/>
                <w:bCs/>
                <w:sz w:val="20"/>
              </w:rPr>
            </w:pPr>
            <w:r>
              <w:rPr>
                <w:rFonts w:ascii="Calibri" w:hAnsi="Calibri" w:cs="Calibri"/>
                <w:b/>
                <w:bCs/>
                <w:sz w:val="20"/>
              </w:rPr>
              <w:t>CORRENTINI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4DE3617"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BCDEADE"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51DB27A7"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630113A" w14:textId="77777777" w:rsidR="00F506E0" w:rsidRDefault="00F506E0">
            <w:pPr>
              <w:pStyle w:val="DATITABELLACarattereCarattere"/>
              <w:rPr>
                <w:rFonts w:ascii="Calibri" w:hAnsi="Calibri" w:cs="Calibri"/>
                <w:b/>
                <w:bCs/>
                <w:sz w:val="20"/>
              </w:rPr>
            </w:pPr>
            <w:r>
              <w:rPr>
                <w:rFonts w:ascii="Calibri" w:hAnsi="Calibri" w:cs="Calibri"/>
                <w:b/>
                <w:bCs/>
                <w:sz w:val="20"/>
              </w:rPr>
              <w:t>POZZE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D119046"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5D89BBB"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7A273C4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F8D1FE3" w14:textId="77777777" w:rsidR="00F506E0" w:rsidRDefault="00F506E0">
            <w:pPr>
              <w:pStyle w:val="DATITABELLACarattereCarattere"/>
              <w:rPr>
                <w:rFonts w:ascii="Calibri" w:hAnsi="Calibri" w:cs="Calibri"/>
                <w:b/>
                <w:bCs/>
                <w:sz w:val="20"/>
              </w:rPr>
            </w:pPr>
            <w:r>
              <w:rPr>
                <w:rFonts w:ascii="Calibri" w:hAnsi="Calibri" w:cs="Calibri"/>
                <w:b/>
                <w:bCs/>
                <w:sz w:val="20"/>
              </w:rPr>
              <w:t>FLUSSO UNIFORME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40D28B9"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7E01234" w14:textId="77777777" w:rsidR="00F506E0" w:rsidRDefault="00F506E0">
            <w:pPr>
              <w:pStyle w:val="DATITABELLACarattereCarattere"/>
              <w:rPr>
                <w:rFonts w:ascii="Calibri" w:hAnsi="Calibri" w:cs="Calibri"/>
                <w:sz w:val="20"/>
              </w:rPr>
            </w:pPr>
            <w:r>
              <w:rPr>
                <w:rFonts w:ascii="Calibri" w:hAnsi="Calibri" w:cs="Calibri"/>
                <w:sz w:val="20"/>
              </w:rPr>
              <w:t>100</w:t>
            </w:r>
          </w:p>
        </w:tc>
      </w:tr>
      <w:tr w:rsidR="00F506E0" w14:paraId="78FD620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E40D632" w14:textId="77777777" w:rsidR="00F506E0" w:rsidRDefault="00F506E0">
            <w:pPr>
              <w:pStyle w:val="DATITABELLACarattereCarattere"/>
              <w:rPr>
                <w:rFonts w:ascii="Calibri" w:hAnsi="Calibri" w:cs="Calibri"/>
                <w:b/>
                <w:bCs/>
                <w:sz w:val="20"/>
              </w:rPr>
            </w:pPr>
            <w:r>
              <w:rPr>
                <w:rFonts w:ascii="Calibri" w:hAnsi="Calibri" w:cs="Calibri"/>
                <w:b/>
                <w:bCs/>
                <w:sz w:val="20"/>
              </w:rPr>
              <w:t>COPERTURA MACROFITE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8662AFC"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28BD1D2"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5A75E3A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BA72A79" w14:textId="77777777" w:rsidR="00F506E0" w:rsidRDefault="00F506E0">
            <w:pPr>
              <w:pStyle w:val="DATITABELLACarattereCarattere"/>
              <w:rPr>
                <w:rFonts w:ascii="Calibri" w:hAnsi="Calibri" w:cs="Calibri"/>
                <w:b/>
                <w:bCs/>
                <w:sz w:val="20"/>
              </w:rPr>
            </w:pPr>
            <w:r>
              <w:rPr>
                <w:rFonts w:ascii="Calibri" w:hAnsi="Calibri" w:cs="Calibri"/>
                <w:b/>
                <w:bCs/>
                <w:sz w:val="20"/>
              </w:rPr>
              <w:t>OMBREGGIATURA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7151BC7"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FD78780"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434DEAE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7AC9487" w14:textId="77777777" w:rsidR="00F506E0" w:rsidRDefault="00F506E0">
            <w:pPr>
              <w:pStyle w:val="DATITABELLACarattereCarattere"/>
              <w:rPr>
                <w:rFonts w:ascii="Calibri" w:hAnsi="Calibri" w:cs="Calibri"/>
                <w:b/>
                <w:bCs/>
                <w:sz w:val="20"/>
              </w:rPr>
            </w:pPr>
            <w:r>
              <w:rPr>
                <w:rFonts w:ascii="Calibri" w:hAnsi="Calibri" w:cs="Calibri"/>
                <w:b/>
                <w:bCs/>
                <w:sz w:val="20"/>
              </w:rPr>
              <w:t>COVER</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2CAE4B9"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CB5536B" w14:textId="77777777" w:rsidR="00F506E0" w:rsidRDefault="00F506E0">
            <w:pPr>
              <w:pStyle w:val="DATITABELLACarattereCarattere"/>
              <w:keepNext/>
              <w:rPr>
                <w:rFonts w:ascii="Calibri" w:hAnsi="Calibri" w:cs="Calibri"/>
                <w:sz w:val="20"/>
              </w:rPr>
            </w:pPr>
            <w:r>
              <w:rPr>
                <w:rFonts w:ascii="Calibri" w:hAnsi="Calibri" w:cs="Calibri"/>
                <w:sz w:val="20"/>
              </w:rPr>
              <w:t>0</w:t>
            </w:r>
          </w:p>
        </w:tc>
      </w:tr>
      <w:tr w:rsidR="00F506E0" w14:paraId="5BC6D8D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F39F1F2"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Operatori</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0D0389B7"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T. Bussato, A. Cirese</w:t>
            </w:r>
          </w:p>
        </w:tc>
      </w:tr>
      <w:tr w:rsidR="00F506E0" w14:paraId="1F935B9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678B1A0"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Interferenze</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0F432FF4"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RI53</w:t>
            </w:r>
          </w:p>
        </w:tc>
      </w:tr>
    </w:tbl>
    <w:p w14:paraId="732E63CF"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noProof/>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noProof/>
        </w:rPr>
        <w:t>151</w:t>
      </w:r>
      <w:r>
        <w:rPr>
          <w:rFonts w:ascii="Calibri" w:hAnsi="Calibri" w:cs="Calibri"/>
          <w:bCs/>
        </w:rPr>
        <w:fldChar w:fldCharType="end"/>
      </w:r>
      <w:r>
        <w:rPr>
          <w:rFonts w:ascii="Calibri" w:hAnsi="Calibri" w:cs="Calibri"/>
          <w:bCs/>
        </w:rPr>
        <w:t>: Rilievo dei parametri ambientali nella Stazione AV-CN-FA-28.</w:t>
      </w:r>
    </w:p>
    <w:p w14:paraId="55B7EADE" w14:textId="77777777" w:rsidR="00F506E0" w:rsidRDefault="00F506E0" w:rsidP="00F506E0">
      <w:pPr>
        <w:rPr>
          <w:rFonts w:ascii="Calibri" w:hAnsi="Calibri" w:cs="Calibri"/>
          <w:highlight w:val="yellow"/>
        </w:rPr>
      </w:pPr>
    </w:p>
    <w:tbl>
      <w:tblPr>
        <w:tblW w:w="0" w:type="auto"/>
        <w:tblInd w:w="-106" w:type="dxa"/>
        <w:tblLayout w:type="fixed"/>
        <w:tblLook w:val="00A0" w:firstRow="1" w:lastRow="0" w:firstColumn="1" w:lastColumn="0" w:noHBand="0" w:noVBand="0"/>
      </w:tblPr>
      <w:tblGrid>
        <w:gridCol w:w="4788"/>
        <w:gridCol w:w="5066"/>
      </w:tblGrid>
      <w:tr w:rsidR="00F506E0" w14:paraId="075FBC0F" w14:textId="77777777" w:rsidTr="00F506E0">
        <w:tc>
          <w:tcPr>
            <w:tcW w:w="4788" w:type="dxa"/>
            <w:hideMark/>
          </w:tcPr>
          <w:p w14:paraId="0BBA2B6E" w14:textId="1D77D999" w:rsidR="00F506E0" w:rsidRDefault="00F506E0">
            <w:pPr>
              <w:jc w:val="center"/>
              <w:rPr>
                <w:rFonts w:ascii="Calibri" w:hAnsi="Calibri" w:cs="Calibri"/>
                <w:highlight w:val="red"/>
              </w:rPr>
            </w:pPr>
            <w:r>
              <w:rPr>
                <w:rFonts w:ascii="Calibri" w:hAnsi="Calibri" w:cs="Calibri"/>
                <w:noProof/>
              </w:rPr>
              <w:lastRenderedPageBreak/>
              <w:drawing>
                <wp:inline distT="0" distB="0" distL="0" distR="0" wp14:anchorId="7BF952F2" wp14:editId="09304FF3">
                  <wp:extent cx="3592195" cy="2695575"/>
                  <wp:effectExtent l="0" t="8890" r="0" b="0"/>
                  <wp:docPr id="105" name="Immagin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rot="5400000">
                            <a:off x="0" y="0"/>
                            <a:ext cx="3592195" cy="2695575"/>
                          </a:xfrm>
                          <a:prstGeom prst="rect">
                            <a:avLst/>
                          </a:prstGeom>
                          <a:noFill/>
                          <a:ln>
                            <a:noFill/>
                          </a:ln>
                        </pic:spPr>
                      </pic:pic>
                    </a:graphicData>
                  </a:graphic>
                </wp:inline>
              </w:drawing>
            </w:r>
          </w:p>
        </w:tc>
        <w:tc>
          <w:tcPr>
            <w:tcW w:w="5066" w:type="dxa"/>
            <w:hideMark/>
          </w:tcPr>
          <w:p w14:paraId="0020DA34" w14:textId="5D57A29B" w:rsidR="00F506E0" w:rsidRDefault="00F506E0">
            <w:pPr>
              <w:jc w:val="center"/>
              <w:rPr>
                <w:rFonts w:ascii="Calibri" w:hAnsi="Calibri" w:cs="Calibri"/>
                <w:highlight w:val="red"/>
              </w:rPr>
            </w:pPr>
            <w:r>
              <w:rPr>
                <w:rFonts w:ascii="Calibri" w:hAnsi="Calibri" w:cs="Calibri"/>
                <w:noProof/>
              </w:rPr>
              <w:drawing>
                <wp:inline distT="0" distB="0" distL="0" distR="0" wp14:anchorId="26F007F9" wp14:editId="07EE55A0">
                  <wp:extent cx="3093720" cy="3597910"/>
                  <wp:effectExtent l="0" t="0" r="0" b="2540"/>
                  <wp:docPr id="94" name="Immagin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9"/>
                          <pic:cNvPicPr>
                            <a:picLocks noChangeAspect="1" noChangeArrowheads="1"/>
                          </pic:cNvPicPr>
                        </pic:nvPicPr>
                        <pic:blipFill>
                          <a:blip r:embed="rId105">
                            <a:extLst>
                              <a:ext uri="{28A0092B-C50C-407E-A947-70E740481C1C}">
                                <a14:useLocalDpi xmlns:a14="http://schemas.microsoft.com/office/drawing/2010/main" val="0"/>
                              </a:ext>
                            </a:extLst>
                          </a:blip>
                          <a:srcRect l="21571" r="14259"/>
                          <a:stretch>
                            <a:fillRect/>
                          </a:stretch>
                        </pic:blipFill>
                        <pic:spPr bwMode="auto">
                          <a:xfrm>
                            <a:off x="0" y="0"/>
                            <a:ext cx="3093720" cy="3597910"/>
                          </a:xfrm>
                          <a:prstGeom prst="rect">
                            <a:avLst/>
                          </a:prstGeom>
                          <a:noFill/>
                          <a:ln>
                            <a:noFill/>
                          </a:ln>
                        </pic:spPr>
                      </pic:pic>
                    </a:graphicData>
                  </a:graphic>
                </wp:inline>
              </w:drawing>
            </w:r>
          </w:p>
        </w:tc>
      </w:tr>
      <w:tr w:rsidR="00F506E0" w14:paraId="06F7884E" w14:textId="77777777" w:rsidTr="00F506E0">
        <w:tc>
          <w:tcPr>
            <w:tcW w:w="9854" w:type="dxa"/>
            <w:gridSpan w:val="2"/>
          </w:tcPr>
          <w:p w14:paraId="7EBE43A5" w14:textId="77777777" w:rsidR="00F506E0" w:rsidRDefault="00F506E0">
            <w:pPr>
              <w:jc w:val="center"/>
              <w:rPr>
                <w:rFonts w:ascii="Calibri" w:hAnsi="Calibri" w:cs="Calibri"/>
                <w:bCs/>
              </w:rPr>
            </w:pPr>
            <w:r>
              <w:rPr>
                <w:rFonts w:ascii="Calibri" w:hAnsi="Calibri" w:cs="Calibri"/>
                <w:bCs/>
              </w:rPr>
              <w:t>Figura 11: Stazione di campionamento</w:t>
            </w:r>
          </w:p>
          <w:p w14:paraId="643601FF" w14:textId="77777777" w:rsidR="00F506E0" w:rsidRDefault="00F506E0">
            <w:pPr>
              <w:jc w:val="center"/>
              <w:rPr>
                <w:rFonts w:ascii="Calibri" w:hAnsi="Calibri" w:cs="Calibri"/>
                <w:bCs/>
              </w:rPr>
            </w:pPr>
          </w:p>
        </w:tc>
      </w:tr>
    </w:tbl>
    <w:p w14:paraId="6134C4B1" w14:textId="2454ECDA" w:rsidR="00F506E0" w:rsidRDefault="00F506E0" w:rsidP="00F506E0">
      <w:pPr>
        <w:jc w:val="center"/>
        <w:rPr>
          <w:rFonts w:ascii="Calibri" w:hAnsi="Calibri" w:cs="Calibri"/>
          <w:highlight w:val="yellow"/>
        </w:rPr>
      </w:pPr>
      <w:r>
        <w:rPr>
          <w:noProof/>
        </w:rPr>
        <w:drawing>
          <wp:inline distT="0" distB="0" distL="0" distR="0" wp14:anchorId="616EB140" wp14:editId="16C52624">
            <wp:extent cx="6478270" cy="3354705"/>
            <wp:effectExtent l="0" t="0" r="0" b="0"/>
            <wp:docPr id="93" name="Immagin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7"/>
                    <pic:cNvPicPr>
                      <a:picLocks noChangeAspect="1" noChangeArrowheads="1"/>
                    </pic:cNvPicPr>
                  </pic:nvPicPr>
                  <pic:blipFill>
                    <a:blip r:embed="rId106">
                      <a:extLst>
                        <a:ext uri="{28A0092B-C50C-407E-A947-70E740481C1C}">
                          <a14:useLocalDpi xmlns:a14="http://schemas.microsoft.com/office/drawing/2010/main" val="0"/>
                        </a:ext>
                      </a:extLst>
                    </a:blip>
                    <a:srcRect b="13107"/>
                    <a:stretch>
                      <a:fillRect/>
                    </a:stretch>
                  </pic:blipFill>
                  <pic:spPr bwMode="auto">
                    <a:xfrm>
                      <a:off x="0" y="0"/>
                      <a:ext cx="6478270" cy="3354705"/>
                    </a:xfrm>
                    <a:prstGeom prst="rect">
                      <a:avLst/>
                    </a:prstGeom>
                    <a:noFill/>
                    <a:ln>
                      <a:noFill/>
                    </a:ln>
                  </pic:spPr>
                </pic:pic>
              </a:graphicData>
            </a:graphic>
          </wp:inline>
        </w:drawing>
      </w:r>
    </w:p>
    <w:p w14:paraId="406AA885" w14:textId="77777777" w:rsidR="00F506E0" w:rsidRDefault="00F506E0" w:rsidP="00F506E0">
      <w:pPr>
        <w:jc w:val="center"/>
        <w:rPr>
          <w:rFonts w:ascii="Calibri" w:hAnsi="Calibri" w:cs="Calibri"/>
          <w:bCs/>
        </w:rPr>
      </w:pPr>
      <w:r>
        <w:rPr>
          <w:rFonts w:ascii="Calibri" w:hAnsi="Calibri" w:cs="Calibri"/>
          <w:bCs/>
        </w:rPr>
        <w:t>Figura 12: Localizzazione del transetto di rilievo</w:t>
      </w:r>
    </w:p>
    <w:p w14:paraId="56CFD792" w14:textId="77777777" w:rsidR="00F506E0" w:rsidRDefault="00F506E0" w:rsidP="00F506E0">
      <w:pPr>
        <w:rPr>
          <w:rFonts w:ascii="Calibri" w:hAnsi="Calibri" w:cs="Calibri"/>
        </w:rPr>
      </w:pPr>
    </w:p>
    <w:p w14:paraId="7E8DF365" w14:textId="77777777" w:rsidR="00F506E0" w:rsidRDefault="00F506E0" w:rsidP="00F506E0">
      <w:pPr>
        <w:overflowPunct/>
        <w:autoSpaceDE/>
        <w:adjustRightInd/>
        <w:rPr>
          <w:rFonts w:ascii="Calibri" w:eastAsia="SimSun" w:hAnsi="Calibri" w:cs="Calibri"/>
          <w:b/>
          <w:sz w:val="22"/>
          <w:lang w:val="x-none" w:eastAsia="x-none"/>
        </w:rPr>
      </w:pPr>
      <w:r>
        <w:br w:type="page"/>
      </w:r>
    </w:p>
    <w:p w14:paraId="26BF7775" w14:textId="77777777" w:rsidR="00F506E0" w:rsidRDefault="00F506E0" w:rsidP="00F506E0">
      <w:pPr>
        <w:pStyle w:val="Titolo3"/>
        <w:numPr>
          <w:ilvl w:val="2"/>
          <w:numId w:val="31"/>
        </w:numPr>
        <w:textAlignment w:val="auto"/>
      </w:pPr>
      <w:r>
        <w:lastRenderedPageBreak/>
        <w:t>Scolo Bulgarella: Stazione AV</w:t>
      </w:r>
      <w:r>
        <w:rPr>
          <w:lang w:val="it-IT"/>
        </w:rPr>
        <w:t>-</w:t>
      </w:r>
      <w:r>
        <w:t>CN</w:t>
      </w:r>
      <w:r>
        <w:rPr>
          <w:lang w:val="it-IT"/>
        </w:rPr>
        <w:t>-</w:t>
      </w:r>
      <w:r>
        <w:t>FA</w:t>
      </w:r>
      <w:r>
        <w:rPr>
          <w:lang w:val="it-IT"/>
        </w:rPr>
        <w:t>-</w:t>
      </w:r>
      <w:r>
        <w:t>30</w:t>
      </w:r>
    </w:p>
    <w:p w14:paraId="1A569075" w14:textId="77777777" w:rsidR="00F506E0" w:rsidRDefault="00F506E0" w:rsidP="00F506E0">
      <w:pPr>
        <w:rPr>
          <w:rFonts w:ascii="Calibri" w:hAnsi="Calibri" w:cs="Calibri"/>
          <w:highlight w:val="green"/>
        </w:rPr>
      </w:pPr>
    </w:p>
    <w:tbl>
      <w:tblPr>
        <w:tblW w:w="8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038"/>
        <w:gridCol w:w="2227"/>
      </w:tblGrid>
      <w:tr w:rsidR="00F506E0" w14:paraId="1D487814" w14:textId="77777777" w:rsidTr="00F506E0">
        <w:trPr>
          <w:tblHeader/>
          <w:jc w:val="center"/>
        </w:trPr>
        <w:tc>
          <w:tcPr>
            <w:tcW w:w="260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5F0A0E3" w14:textId="77777777" w:rsidR="00F506E0" w:rsidRDefault="00F506E0">
            <w:pPr>
              <w:pStyle w:val="Titolotabella0"/>
              <w:rPr>
                <w:rFonts w:ascii="Calibri" w:hAnsi="Calibri" w:cs="Calibri"/>
                <w:bCs/>
              </w:rPr>
            </w:pPr>
            <w:r>
              <w:rPr>
                <w:rFonts w:ascii="Calibri" w:hAnsi="Calibri" w:cs="Calibri"/>
                <w:bCs/>
              </w:rPr>
              <w:t>PARAMETRO</w:t>
            </w:r>
          </w:p>
        </w:tc>
        <w:tc>
          <w:tcPr>
            <w:tcW w:w="11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7B58E9C5" w14:textId="77777777" w:rsidR="00F506E0" w:rsidRDefault="00F506E0">
            <w:pPr>
              <w:pStyle w:val="Titolotabella0"/>
              <w:rPr>
                <w:rFonts w:ascii="Calibri" w:hAnsi="Calibri" w:cs="Calibri"/>
                <w:bCs/>
              </w:rPr>
            </w:pPr>
            <w:r>
              <w:rPr>
                <w:rFonts w:ascii="Calibri" w:hAnsi="Calibri" w:cs="Calibri"/>
                <w:bCs/>
              </w:rPr>
              <w:t>UNITÀ DI MISURA</w:t>
            </w:r>
          </w:p>
        </w:tc>
        <w:tc>
          <w:tcPr>
            <w:tcW w:w="1250"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D0D2B72" w14:textId="77777777" w:rsidR="00F506E0" w:rsidRDefault="00F506E0">
            <w:pPr>
              <w:pStyle w:val="Titolotabella0"/>
              <w:rPr>
                <w:rFonts w:ascii="Calibri" w:hAnsi="Calibri" w:cs="Calibri"/>
                <w:bCs/>
              </w:rPr>
            </w:pPr>
            <w:r>
              <w:rPr>
                <w:rFonts w:ascii="Calibri" w:hAnsi="Calibri" w:cs="Calibri"/>
                <w:bCs/>
              </w:rPr>
              <w:t>VALORE RILEVATO</w:t>
            </w:r>
          </w:p>
        </w:tc>
      </w:tr>
      <w:tr w:rsidR="00F506E0" w14:paraId="1073A1EE"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0334B92" w14:textId="77777777" w:rsidR="00F506E0" w:rsidRDefault="00F506E0">
            <w:pPr>
              <w:pStyle w:val="DATITABELLACarattereCarattere"/>
              <w:rPr>
                <w:rFonts w:ascii="Calibri" w:hAnsi="Calibri" w:cs="Calibri"/>
                <w:b/>
                <w:bCs/>
                <w:sz w:val="20"/>
              </w:rPr>
            </w:pPr>
            <w:r>
              <w:rPr>
                <w:rFonts w:ascii="Calibri" w:hAnsi="Calibri" w:cs="Calibri"/>
                <w:b/>
                <w:bCs/>
                <w:sz w:val="20"/>
              </w:rPr>
              <w:t>LARGHEZZA MEDIA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AE6CB46"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3110EDB" w14:textId="77777777" w:rsidR="00F506E0" w:rsidRDefault="00F506E0">
            <w:pPr>
              <w:pStyle w:val="DATITABELLACarattereCarattere"/>
              <w:rPr>
                <w:rFonts w:ascii="Calibri" w:hAnsi="Calibri" w:cs="Calibri"/>
                <w:sz w:val="20"/>
              </w:rPr>
            </w:pPr>
            <w:r>
              <w:rPr>
                <w:rFonts w:ascii="Calibri" w:hAnsi="Calibri" w:cs="Calibri"/>
                <w:sz w:val="20"/>
              </w:rPr>
              <w:t>0,8</w:t>
            </w:r>
          </w:p>
        </w:tc>
      </w:tr>
      <w:tr w:rsidR="00F506E0" w14:paraId="3183E5F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F17EE0B" w14:textId="77777777" w:rsidR="00F506E0" w:rsidRDefault="00F506E0">
            <w:pPr>
              <w:pStyle w:val="DATITABELLACarattereCarattere"/>
              <w:rPr>
                <w:rFonts w:ascii="Calibri" w:hAnsi="Calibri" w:cs="Calibri"/>
                <w:b/>
                <w:bCs/>
                <w:sz w:val="20"/>
              </w:rPr>
            </w:pPr>
            <w:r>
              <w:rPr>
                <w:rFonts w:ascii="Calibri" w:hAnsi="Calibri" w:cs="Calibri"/>
                <w:b/>
                <w:bCs/>
                <w:sz w:val="20"/>
              </w:rPr>
              <w:t>LARGHEZZA MAX DELL'ALVEO BAGNATO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413F9E2" w14:textId="77777777" w:rsidR="00F506E0" w:rsidRDefault="00F506E0">
            <w:pPr>
              <w:pStyle w:val="DATITABELLACarattereCarattere"/>
              <w:rPr>
                <w:rFonts w:ascii="Calibri" w:hAnsi="Calibri" w:cs="Calibri"/>
                <w:sz w:val="20"/>
              </w:rPr>
            </w:pPr>
            <w:r>
              <w:rPr>
                <w:rFonts w:ascii="Calibri" w:hAnsi="Calibri" w:cs="Calibri"/>
                <w:sz w:val="20"/>
              </w:rPr>
              <w:t>(m)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D661D6E" w14:textId="77777777" w:rsidR="00F506E0" w:rsidRDefault="00F506E0">
            <w:pPr>
              <w:pStyle w:val="DATITABELLACarattereCarattere"/>
              <w:rPr>
                <w:rFonts w:ascii="Calibri" w:hAnsi="Calibri" w:cs="Calibri"/>
                <w:sz w:val="20"/>
              </w:rPr>
            </w:pPr>
            <w:r>
              <w:rPr>
                <w:rFonts w:ascii="Calibri" w:hAnsi="Calibri" w:cs="Calibri"/>
                <w:sz w:val="20"/>
              </w:rPr>
              <w:t>0,8</w:t>
            </w:r>
          </w:p>
        </w:tc>
      </w:tr>
      <w:tr w:rsidR="00F506E0" w14:paraId="1012727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C1B23BB" w14:textId="77777777" w:rsidR="00F506E0" w:rsidRDefault="00F506E0">
            <w:pPr>
              <w:pStyle w:val="DATITABELLACarattereCarattere"/>
              <w:rPr>
                <w:rFonts w:ascii="Calibri" w:hAnsi="Calibri" w:cs="Calibri"/>
                <w:b/>
                <w:bCs/>
                <w:sz w:val="20"/>
              </w:rPr>
            </w:pPr>
            <w:r>
              <w:rPr>
                <w:rFonts w:ascii="Calibri" w:hAnsi="Calibri" w:cs="Calibri"/>
                <w:b/>
                <w:bCs/>
                <w:sz w:val="20"/>
              </w:rPr>
              <w:t>OMOGENEITÁ IN LARGHEZZA</w:t>
            </w:r>
          </w:p>
        </w:tc>
        <w:tc>
          <w:tcPr>
            <w:tcW w:w="1144" w:type="pct"/>
            <w:tcBorders>
              <w:top w:val="single" w:sz="4" w:space="0" w:color="auto"/>
              <w:left w:val="single" w:sz="4" w:space="0" w:color="auto"/>
              <w:bottom w:val="single" w:sz="4" w:space="0" w:color="auto"/>
              <w:right w:val="single" w:sz="4" w:space="0" w:color="auto"/>
            </w:tcBorders>
            <w:vAlign w:val="center"/>
          </w:tcPr>
          <w:p w14:paraId="28368A56"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4F65D112" w14:textId="77777777" w:rsidR="00F506E0" w:rsidRDefault="00F506E0">
            <w:pPr>
              <w:pStyle w:val="DATITABELLACarattereCarattere"/>
              <w:rPr>
                <w:rFonts w:ascii="Calibri" w:hAnsi="Calibri" w:cs="Calibri"/>
                <w:sz w:val="20"/>
              </w:rPr>
            </w:pPr>
            <w:r>
              <w:rPr>
                <w:rFonts w:ascii="Calibri" w:hAnsi="Calibri" w:cs="Calibri"/>
                <w:sz w:val="20"/>
              </w:rPr>
              <w:t>5</w:t>
            </w:r>
          </w:p>
        </w:tc>
      </w:tr>
      <w:tr w:rsidR="00F506E0" w14:paraId="411207F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EBEDBCF" w14:textId="77777777" w:rsidR="00F506E0" w:rsidRDefault="00F506E0">
            <w:pPr>
              <w:pStyle w:val="DATITABELLACarattereCarattere"/>
              <w:rPr>
                <w:rFonts w:ascii="Calibri" w:hAnsi="Calibri" w:cs="Calibri"/>
                <w:b/>
                <w:bCs/>
                <w:sz w:val="20"/>
              </w:rPr>
            </w:pPr>
            <w:r>
              <w:rPr>
                <w:rFonts w:ascii="Calibri" w:hAnsi="Calibri" w:cs="Calibri"/>
                <w:b/>
                <w:bCs/>
                <w:sz w:val="20"/>
              </w:rPr>
              <w:t>PROFONDITÀ MASSIMA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B036917"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CE38FD6" w14:textId="77777777" w:rsidR="00F506E0" w:rsidRDefault="00F506E0">
            <w:pPr>
              <w:pStyle w:val="DATITABELLACarattereCarattere"/>
              <w:rPr>
                <w:rFonts w:ascii="Calibri" w:hAnsi="Calibri" w:cs="Calibri"/>
                <w:sz w:val="20"/>
              </w:rPr>
            </w:pPr>
            <w:r>
              <w:rPr>
                <w:rFonts w:ascii="Calibri" w:hAnsi="Calibri" w:cs="Calibri"/>
                <w:sz w:val="20"/>
              </w:rPr>
              <w:t>0,20</w:t>
            </w:r>
          </w:p>
        </w:tc>
      </w:tr>
      <w:tr w:rsidR="00F506E0" w14:paraId="53BB6CF9"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BC7847C" w14:textId="77777777" w:rsidR="00F506E0" w:rsidRDefault="00F506E0">
            <w:pPr>
              <w:pStyle w:val="DATITABELLACarattereCarattere"/>
              <w:rPr>
                <w:rFonts w:ascii="Calibri" w:hAnsi="Calibri" w:cs="Calibri"/>
                <w:b/>
                <w:bCs/>
                <w:sz w:val="20"/>
              </w:rPr>
            </w:pPr>
            <w:r>
              <w:rPr>
                <w:rFonts w:ascii="Calibri" w:hAnsi="Calibri" w:cs="Calibri"/>
                <w:b/>
                <w:bCs/>
                <w:sz w:val="20"/>
              </w:rPr>
              <w:t>PROFONDITÀ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0328461" w14:textId="77777777" w:rsidR="00F506E0" w:rsidRDefault="00F506E0">
            <w:pPr>
              <w:pStyle w:val="DATITABELLACarattereCarattere"/>
              <w:rPr>
                <w:rFonts w:ascii="Calibri" w:hAnsi="Calibri" w:cs="Calibri"/>
                <w:sz w:val="20"/>
              </w:rPr>
            </w:pPr>
            <w:r>
              <w:rPr>
                <w:rFonts w:ascii="Calibri" w:hAnsi="Calibri" w:cs="Calibri"/>
                <w:sz w:val="20"/>
              </w:rPr>
              <w:t>(cm)</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D0D567B" w14:textId="77777777" w:rsidR="00F506E0" w:rsidRDefault="00F506E0">
            <w:pPr>
              <w:pStyle w:val="DATITABELLACarattereCarattere"/>
              <w:rPr>
                <w:rFonts w:ascii="Calibri" w:hAnsi="Calibri" w:cs="Calibri"/>
                <w:sz w:val="20"/>
              </w:rPr>
            </w:pPr>
            <w:r>
              <w:rPr>
                <w:rFonts w:ascii="Calibri" w:hAnsi="Calibri" w:cs="Calibri"/>
                <w:sz w:val="20"/>
              </w:rPr>
              <w:t>0,25</w:t>
            </w:r>
          </w:p>
        </w:tc>
      </w:tr>
      <w:tr w:rsidR="00F506E0" w14:paraId="3F0E2B45"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8506073" w14:textId="77777777" w:rsidR="00F506E0" w:rsidRDefault="00F506E0">
            <w:pPr>
              <w:pStyle w:val="DATITABELLACarattereCarattere"/>
              <w:rPr>
                <w:rFonts w:ascii="Calibri" w:hAnsi="Calibri" w:cs="Calibri"/>
                <w:b/>
                <w:bCs/>
                <w:sz w:val="20"/>
              </w:rPr>
            </w:pPr>
            <w:r>
              <w:rPr>
                <w:rFonts w:ascii="Calibri" w:hAnsi="Calibri" w:cs="Calibri"/>
                <w:b/>
                <w:bCs/>
                <w:sz w:val="20"/>
              </w:rPr>
              <w:t>SITUAZIONE IDROLOGICA</w:t>
            </w:r>
          </w:p>
        </w:tc>
        <w:tc>
          <w:tcPr>
            <w:tcW w:w="1144" w:type="pct"/>
            <w:tcBorders>
              <w:top w:val="single" w:sz="4" w:space="0" w:color="auto"/>
              <w:left w:val="single" w:sz="4" w:space="0" w:color="auto"/>
              <w:bottom w:val="single" w:sz="4" w:space="0" w:color="auto"/>
              <w:right w:val="single" w:sz="4" w:space="0" w:color="auto"/>
            </w:tcBorders>
            <w:vAlign w:val="center"/>
          </w:tcPr>
          <w:p w14:paraId="1E910D5F"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3DBAB713" w14:textId="77777777" w:rsidR="00F506E0" w:rsidRDefault="00F506E0">
            <w:pPr>
              <w:pStyle w:val="DATITABELLACarattereCarattere"/>
              <w:rPr>
                <w:rFonts w:ascii="Calibri" w:hAnsi="Calibri" w:cs="Calibri"/>
                <w:sz w:val="20"/>
              </w:rPr>
            </w:pPr>
            <w:r>
              <w:rPr>
                <w:rFonts w:ascii="Calibri" w:hAnsi="Calibri" w:cs="Calibri"/>
                <w:sz w:val="20"/>
              </w:rPr>
              <w:t>Magra</w:t>
            </w:r>
          </w:p>
        </w:tc>
      </w:tr>
      <w:tr w:rsidR="00F506E0" w14:paraId="5B5355B6"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D9EC7F7" w14:textId="77777777" w:rsidR="00F506E0" w:rsidRDefault="00F506E0">
            <w:pPr>
              <w:pStyle w:val="DATITABELLACarattereCarattere"/>
              <w:rPr>
                <w:rFonts w:ascii="Calibri" w:hAnsi="Calibri" w:cs="Calibri"/>
                <w:b/>
                <w:bCs/>
                <w:sz w:val="20"/>
              </w:rPr>
            </w:pPr>
            <w:r>
              <w:rPr>
                <w:rFonts w:ascii="Calibri" w:hAnsi="Calibri" w:cs="Calibri"/>
                <w:b/>
                <w:bCs/>
                <w:sz w:val="20"/>
              </w:rPr>
              <w:t>VELOCITÁ DELLA CORRENTE</w:t>
            </w:r>
          </w:p>
        </w:tc>
        <w:tc>
          <w:tcPr>
            <w:tcW w:w="1144" w:type="pct"/>
            <w:tcBorders>
              <w:top w:val="single" w:sz="4" w:space="0" w:color="auto"/>
              <w:left w:val="single" w:sz="4" w:space="0" w:color="auto"/>
              <w:bottom w:val="single" w:sz="4" w:space="0" w:color="auto"/>
              <w:right w:val="single" w:sz="4" w:space="0" w:color="auto"/>
            </w:tcBorders>
            <w:vAlign w:val="center"/>
          </w:tcPr>
          <w:p w14:paraId="6F6A16A9" w14:textId="77777777" w:rsidR="00F506E0" w:rsidRDefault="00F506E0">
            <w:pPr>
              <w:pStyle w:val="DATITABELLACarattereCarattere"/>
              <w:rPr>
                <w:rFonts w:ascii="Calibri" w:hAnsi="Calibri" w:cs="Calibri"/>
                <w:sz w:val="20"/>
              </w:rPr>
            </w:pPr>
          </w:p>
        </w:tc>
        <w:tc>
          <w:tcPr>
            <w:tcW w:w="1250" w:type="pct"/>
            <w:tcBorders>
              <w:top w:val="single" w:sz="4" w:space="0" w:color="auto"/>
              <w:left w:val="single" w:sz="4" w:space="0" w:color="auto"/>
              <w:bottom w:val="single" w:sz="4" w:space="0" w:color="auto"/>
              <w:right w:val="single" w:sz="4" w:space="0" w:color="auto"/>
            </w:tcBorders>
            <w:vAlign w:val="center"/>
            <w:hideMark/>
          </w:tcPr>
          <w:p w14:paraId="53F4399E" w14:textId="77777777" w:rsidR="00F506E0" w:rsidRDefault="00F506E0">
            <w:pPr>
              <w:pStyle w:val="DATITABELLACarattereCarattere"/>
              <w:rPr>
                <w:rFonts w:ascii="Calibri" w:hAnsi="Calibri" w:cs="Calibri"/>
                <w:sz w:val="20"/>
              </w:rPr>
            </w:pPr>
            <w:r>
              <w:rPr>
                <w:rFonts w:ascii="Calibri" w:hAnsi="Calibri" w:cs="Calibri"/>
                <w:sz w:val="20"/>
              </w:rPr>
              <w:t>0.2</w:t>
            </w:r>
          </w:p>
        </w:tc>
      </w:tr>
      <w:tr w:rsidR="00F506E0" w14:paraId="584310F5"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70C15DD" w14:textId="77777777" w:rsidR="00F506E0" w:rsidRDefault="00F506E0">
            <w:pPr>
              <w:pStyle w:val="DATITABELLACarattereCarattere"/>
              <w:rPr>
                <w:rFonts w:ascii="Calibri" w:hAnsi="Calibri" w:cs="Calibri"/>
                <w:b/>
                <w:bCs/>
                <w:sz w:val="20"/>
              </w:rPr>
            </w:pPr>
            <w:r>
              <w:rPr>
                <w:rFonts w:ascii="Calibri" w:hAnsi="Calibri" w:cs="Calibri"/>
                <w:b/>
                <w:bCs/>
                <w:sz w:val="20"/>
              </w:rPr>
              <w:t>ARGILLA/LIMO</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5AF8499"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97E95BC"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47CD520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FEE61AB" w14:textId="77777777" w:rsidR="00F506E0" w:rsidRDefault="00F506E0">
            <w:pPr>
              <w:pStyle w:val="DATITABELLACarattereCarattere"/>
              <w:rPr>
                <w:rFonts w:ascii="Calibri" w:hAnsi="Calibri" w:cs="Calibri"/>
                <w:b/>
                <w:bCs/>
                <w:sz w:val="20"/>
              </w:rPr>
            </w:pPr>
            <w:r>
              <w:rPr>
                <w:rFonts w:ascii="Calibri" w:hAnsi="Calibri" w:cs="Calibri"/>
                <w:b/>
                <w:bCs/>
                <w:sz w:val="20"/>
              </w:rPr>
              <w:t>SABBIA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725AEB9"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BAC9B44" w14:textId="77777777" w:rsidR="00F506E0" w:rsidRDefault="00F506E0">
            <w:pPr>
              <w:pStyle w:val="DATITABELLACarattereCarattere"/>
              <w:rPr>
                <w:rFonts w:ascii="Calibri" w:hAnsi="Calibri" w:cs="Calibri"/>
                <w:sz w:val="20"/>
              </w:rPr>
            </w:pPr>
            <w:r>
              <w:rPr>
                <w:rFonts w:ascii="Calibri" w:hAnsi="Calibri" w:cs="Calibri"/>
                <w:sz w:val="20"/>
              </w:rPr>
              <w:t>10</w:t>
            </w:r>
          </w:p>
        </w:tc>
      </w:tr>
      <w:tr w:rsidR="00F506E0" w14:paraId="460D3547"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AD1881A" w14:textId="77777777" w:rsidR="00F506E0" w:rsidRDefault="00F506E0">
            <w:pPr>
              <w:pStyle w:val="DATITABELLACarattereCarattere"/>
              <w:rPr>
                <w:rFonts w:ascii="Calibri" w:hAnsi="Calibri" w:cs="Calibri"/>
                <w:b/>
                <w:bCs/>
                <w:sz w:val="20"/>
              </w:rPr>
            </w:pPr>
            <w:r>
              <w:rPr>
                <w:rFonts w:ascii="Calibri" w:hAnsi="Calibri" w:cs="Calibri"/>
                <w:b/>
                <w:bCs/>
                <w:sz w:val="20"/>
              </w:rPr>
              <w:t>GHIAIA FINE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35F1CF2"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2E63F0A" w14:textId="77777777" w:rsidR="00F506E0" w:rsidRDefault="00F506E0">
            <w:pPr>
              <w:pStyle w:val="DATITABELLACarattereCarattere"/>
              <w:rPr>
                <w:rFonts w:ascii="Calibri" w:hAnsi="Calibri" w:cs="Calibri"/>
                <w:sz w:val="20"/>
              </w:rPr>
            </w:pPr>
            <w:r>
              <w:rPr>
                <w:rFonts w:ascii="Calibri" w:hAnsi="Calibri" w:cs="Calibri"/>
                <w:sz w:val="20"/>
              </w:rPr>
              <w:t>30</w:t>
            </w:r>
          </w:p>
        </w:tc>
      </w:tr>
      <w:tr w:rsidR="00F506E0" w14:paraId="4BC6990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3C1CC0C" w14:textId="77777777" w:rsidR="00F506E0" w:rsidRDefault="00F506E0">
            <w:pPr>
              <w:pStyle w:val="DATITABELLACarattereCarattere"/>
              <w:rPr>
                <w:rFonts w:ascii="Calibri" w:hAnsi="Calibri" w:cs="Calibri"/>
                <w:b/>
                <w:bCs/>
                <w:sz w:val="20"/>
              </w:rPr>
            </w:pPr>
            <w:r>
              <w:rPr>
                <w:rFonts w:ascii="Calibri" w:hAnsi="Calibri" w:cs="Calibri"/>
                <w:b/>
                <w:bCs/>
                <w:sz w:val="20"/>
              </w:rPr>
              <w:t>GHIAIA MEDIA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CBDA760"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2CADE7F" w14:textId="77777777" w:rsidR="00F506E0" w:rsidRDefault="00F506E0">
            <w:pPr>
              <w:pStyle w:val="DATITABELLACarattereCarattere"/>
              <w:rPr>
                <w:rFonts w:ascii="Calibri" w:hAnsi="Calibri" w:cs="Calibri"/>
                <w:sz w:val="20"/>
              </w:rPr>
            </w:pPr>
            <w:r>
              <w:rPr>
                <w:rFonts w:ascii="Calibri" w:hAnsi="Calibri" w:cs="Calibri"/>
                <w:sz w:val="20"/>
              </w:rPr>
              <w:t>30</w:t>
            </w:r>
          </w:p>
        </w:tc>
      </w:tr>
      <w:tr w:rsidR="00F506E0" w14:paraId="319EB7EE"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CEAB602" w14:textId="77777777" w:rsidR="00F506E0" w:rsidRDefault="00F506E0">
            <w:pPr>
              <w:pStyle w:val="DATITABELLACarattereCarattere"/>
              <w:rPr>
                <w:rFonts w:ascii="Calibri" w:hAnsi="Calibri" w:cs="Calibri"/>
                <w:b/>
                <w:bCs/>
                <w:sz w:val="20"/>
              </w:rPr>
            </w:pPr>
            <w:r>
              <w:rPr>
                <w:rFonts w:ascii="Calibri" w:hAnsi="Calibri" w:cs="Calibri"/>
                <w:b/>
                <w:bCs/>
                <w:sz w:val="20"/>
              </w:rPr>
              <w:t>GHIAIA GROSSOLANA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355313B"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64EA1B7" w14:textId="77777777" w:rsidR="00F506E0" w:rsidRDefault="00F506E0">
            <w:pPr>
              <w:pStyle w:val="DATITABELLACarattereCarattere"/>
              <w:rPr>
                <w:rFonts w:ascii="Calibri" w:hAnsi="Calibri" w:cs="Calibri"/>
                <w:sz w:val="20"/>
              </w:rPr>
            </w:pPr>
            <w:r>
              <w:rPr>
                <w:rFonts w:ascii="Calibri" w:hAnsi="Calibri" w:cs="Calibri"/>
                <w:sz w:val="20"/>
              </w:rPr>
              <w:t>30</w:t>
            </w:r>
          </w:p>
        </w:tc>
      </w:tr>
      <w:tr w:rsidR="00F506E0" w14:paraId="5747E28E"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3103061F" w14:textId="77777777" w:rsidR="00F506E0" w:rsidRDefault="00F506E0">
            <w:pPr>
              <w:pStyle w:val="DATITABELLACarattereCarattere"/>
              <w:rPr>
                <w:rFonts w:ascii="Calibri" w:hAnsi="Calibri" w:cs="Calibri"/>
                <w:b/>
                <w:bCs/>
                <w:sz w:val="20"/>
              </w:rPr>
            </w:pPr>
            <w:r>
              <w:rPr>
                <w:rFonts w:ascii="Calibri" w:hAnsi="Calibri" w:cs="Calibri"/>
                <w:b/>
                <w:bCs/>
                <w:sz w:val="20"/>
              </w:rPr>
              <w:t>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C0E92E0"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6257D62"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760D3998"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BCB4623" w14:textId="77777777" w:rsidR="00F506E0" w:rsidRDefault="00F506E0">
            <w:pPr>
              <w:pStyle w:val="DATITABELLACarattereCarattere"/>
              <w:rPr>
                <w:rFonts w:ascii="Calibri" w:hAnsi="Calibri" w:cs="Calibri"/>
                <w:b/>
                <w:bCs/>
                <w:sz w:val="20"/>
              </w:rPr>
            </w:pPr>
            <w:r>
              <w:rPr>
                <w:rFonts w:ascii="Calibri" w:hAnsi="Calibri" w:cs="Calibri"/>
                <w:b/>
                <w:bCs/>
                <w:sz w:val="20"/>
              </w:rPr>
              <w:t>GRANDI MASSI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04EA3C7"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3EDD4E6"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08E3D506"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4676557"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ROCCIA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DA7B4D0"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65D0734A"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4C71AD03"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276FF350"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CASCATE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CD61D61"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D31D980"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247962C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00717B1" w14:textId="77777777" w:rsidR="00F506E0" w:rsidRDefault="00F506E0">
            <w:pPr>
              <w:pStyle w:val="DATITABELLACarattereCarattere"/>
              <w:rPr>
                <w:rFonts w:ascii="Calibri" w:hAnsi="Calibri" w:cs="Calibri"/>
                <w:b/>
                <w:bCs/>
                <w:sz w:val="20"/>
              </w:rPr>
            </w:pPr>
            <w:r>
              <w:rPr>
                <w:rFonts w:ascii="Calibri" w:hAnsi="Calibri" w:cs="Calibri"/>
                <w:b/>
                <w:bCs/>
                <w:sz w:val="20"/>
              </w:rPr>
              <w:t>SALTI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B24C5B4"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CC17383"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8858C1D"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5FD00FD6"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SALTELLI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BFC7BE1"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029393C"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007190EF"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65CFBCA" w14:textId="77777777" w:rsidR="00F506E0" w:rsidRDefault="00F506E0">
            <w:pPr>
              <w:pStyle w:val="DATITABELLACarattereCarattere"/>
              <w:rPr>
                <w:rFonts w:ascii="Calibri" w:hAnsi="Calibri" w:cs="Calibri"/>
                <w:b/>
                <w:bCs/>
                <w:sz w:val="20"/>
              </w:rPr>
            </w:pPr>
            <w:r>
              <w:rPr>
                <w:rFonts w:ascii="Calibri" w:hAnsi="Calibri" w:cs="Calibri"/>
                <w:b/>
                <w:bCs/>
                <w:sz w:val="20"/>
              </w:rPr>
              <w:t>RASCHI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8346A9E"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3DEB2184"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258385A"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FD1DB58" w14:textId="77777777" w:rsidR="00F506E0" w:rsidRDefault="00F506E0">
            <w:pPr>
              <w:pStyle w:val="DATITABELLACarattereCarattere"/>
              <w:rPr>
                <w:rFonts w:ascii="Calibri" w:hAnsi="Calibri" w:cs="Calibri"/>
                <w:b/>
                <w:bCs/>
                <w:sz w:val="20"/>
              </w:rPr>
            </w:pPr>
            <w:r>
              <w:rPr>
                <w:rFonts w:ascii="Calibri" w:hAnsi="Calibri" w:cs="Calibri"/>
                <w:b/>
                <w:bCs/>
                <w:sz w:val="20"/>
              </w:rPr>
              <w:t>CORRENTINI</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0D8937D"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F9F038F" w14:textId="77777777" w:rsidR="00F506E0" w:rsidRDefault="00F506E0">
            <w:pPr>
              <w:pStyle w:val="DATITABELLACarattereCarattere"/>
              <w:rPr>
                <w:rFonts w:ascii="Calibri" w:hAnsi="Calibri" w:cs="Calibri"/>
                <w:sz w:val="20"/>
              </w:rPr>
            </w:pPr>
            <w:r>
              <w:rPr>
                <w:rFonts w:ascii="Calibri" w:hAnsi="Calibri" w:cs="Calibri"/>
                <w:sz w:val="20"/>
              </w:rPr>
              <w:t>100</w:t>
            </w:r>
          </w:p>
        </w:tc>
      </w:tr>
      <w:tr w:rsidR="00F506E0" w14:paraId="2E8D635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D769F65" w14:textId="77777777" w:rsidR="00F506E0" w:rsidRDefault="00F506E0">
            <w:pPr>
              <w:pStyle w:val="DATITABELLACarattereCarattere"/>
              <w:rPr>
                <w:rFonts w:ascii="Calibri" w:hAnsi="Calibri" w:cs="Calibri"/>
                <w:b/>
                <w:bCs/>
                <w:sz w:val="20"/>
              </w:rPr>
            </w:pPr>
            <w:r>
              <w:rPr>
                <w:rFonts w:ascii="Calibri" w:hAnsi="Calibri" w:cs="Calibri"/>
                <w:b/>
                <w:bCs/>
                <w:sz w:val="20"/>
              </w:rPr>
              <w:t xml:space="preserve">POZZE </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ACDE991"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8862D86"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FAA5ECB"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127FB03" w14:textId="77777777" w:rsidR="00F506E0" w:rsidRDefault="00F506E0">
            <w:pPr>
              <w:pStyle w:val="DATITABELLACarattereCarattere"/>
              <w:rPr>
                <w:rFonts w:ascii="Calibri" w:hAnsi="Calibri" w:cs="Calibri"/>
                <w:b/>
                <w:bCs/>
                <w:sz w:val="20"/>
              </w:rPr>
            </w:pPr>
            <w:r>
              <w:rPr>
                <w:rFonts w:ascii="Calibri" w:hAnsi="Calibri" w:cs="Calibri"/>
                <w:b/>
                <w:bCs/>
                <w:sz w:val="20"/>
              </w:rPr>
              <w:t>FLUSSO UNIFORME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5D55ABC"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506C46E"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337D6442"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06035962" w14:textId="77777777" w:rsidR="00F506E0" w:rsidRDefault="00F506E0">
            <w:pPr>
              <w:pStyle w:val="DATITABELLACarattereCarattere"/>
              <w:rPr>
                <w:rFonts w:ascii="Calibri" w:hAnsi="Calibri" w:cs="Calibri"/>
                <w:b/>
                <w:bCs/>
                <w:sz w:val="20"/>
              </w:rPr>
            </w:pPr>
            <w:r>
              <w:rPr>
                <w:rFonts w:ascii="Calibri" w:hAnsi="Calibri" w:cs="Calibri"/>
                <w:b/>
                <w:bCs/>
                <w:sz w:val="20"/>
              </w:rPr>
              <w:t>COPERTURA MACROFITE</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988AA97"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1B054038"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778D0657"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6C7C0F7E" w14:textId="77777777" w:rsidR="00F506E0" w:rsidRDefault="00F506E0">
            <w:pPr>
              <w:pStyle w:val="DATITABELLACarattereCarattere"/>
              <w:rPr>
                <w:rFonts w:ascii="Calibri" w:hAnsi="Calibri" w:cs="Calibri"/>
                <w:b/>
                <w:bCs/>
                <w:sz w:val="20"/>
              </w:rPr>
            </w:pPr>
            <w:r>
              <w:rPr>
                <w:rFonts w:ascii="Calibri" w:hAnsi="Calibri" w:cs="Calibri"/>
                <w:b/>
                <w:bCs/>
                <w:sz w:val="20"/>
              </w:rPr>
              <w:t>OMBREGGIATURA</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E6B349B"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1CE0470" w14:textId="77777777" w:rsidR="00F506E0" w:rsidRDefault="00F506E0">
            <w:pPr>
              <w:pStyle w:val="DATITABELLACarattereCarattere"/>
              <w:rPr>
                <w:rFonts w:ascii="Calibri" w:hAnsi="Calibri" w:cs="Calibri"/>
                <w:sz w:val="20"/>
              </w:rPr>
            </w:pPr>
            <w:r>
              <w:rPr>
                <w:rFonts w:ascii="Calibri" w:hAnsi="Calibri" w:cs="Calibri"/>
                <w:sz w:val="20"/>
              </w:rPr>
              <w:t>0</w:t>
            </w:r>
          </w:p>
        </w:tc>
      </w:tr>
      <w:tr w:rsidR="00F506E0" w14:paraId="7FCDFFDC"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783926A5" w14:textId="77777777" w:rsidR="00F506E0" w:rsidRDefault="00F506E0">
            <w:pPr>
              <w:pStyle w:val="DATITABELLACarattereCarattere"/>
              <w:rPr>
                <w:rFonts w:ascii="Calibri" w:hAnsi="Calibri" w:cs="Calibri"/>
                <w:b/>
                <w:bCs/>
                <w:sz w:val="20"/>
              </w:rPr>
            </w:pPr>
            <w:r>
              <w:rPr>
                <w:rFonts w:ascii="Calibri" w:hAnsi="Calibri" w:cs="Calibri"/>
                <w:b/>
                <w:bCs/>
                <w:sz w:val="20"/>
              </w:rPr>
              <w:t>COVER</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38C8FA3" w14:textId="77777777" w:rsidR="00F506E0" w:rsidRDefault="00F506E0">
            <w:pPr>
              <w:pStyle w:val="DATITABELLACarattereCarattere"/>
              <w:rPr>
                <w:rFonts w:ascii="Calibri" w:hAnsi="Calibri" w:cs="Calibri"/>
                <w:sz w:val="20"/>
              </w:rPr>
            </w:pPr>
            <w:r>
              <w:rPr>
                <w:rFonts w:ascii="Calibri" w:hAnsi="Calibri" w:cs="Calibri"/>
                <w:sz w:val="20"/>
              </w:rPr>
              <w:t>(%)</w:t>
            </w:r>
          </w:p>
        </w:tc>
        <w:tc>
          <w:tcPr>
            <w:tcW w:w="1250" w:type="pct"/>
            <w:tcBorders>
              <w:top w:val="single" w:sz="4" w:space="0" w:color="auto"/>
              <w:left w:val="single" w:sz="4" w:space="0" w:color="auto"/>
              <w:bottom w:val="single" w:sz="4" w:space="0" w:color="auto"/>
              <w:right w:val="single" w:sz="4" w:space="0" w:color="auto"/>
            </w:tcBorders>
            <w:vAlign w:val="center"/>
            <w:hideMark/>
          </w:tcPr>
          <w:p w14:paraId="026F3842" w14:textId="77777777" w:rsidR="00F506E0" w:rsidRDefault="00F506E0">
            <w:pPr>
              <w:pStyle w:val="DATITABELLACarattereCarattere"/>
              <w:keepNext/>
              <w:rPr>
                <w:rFonts w:ascii="Calibri" w:hAnsi="Calibri" w:cs="Calibri"/>
                <w:sz w:val="20"/>
              </w:rPr>
            </w:pPr>
            <w:r>
              <w:rPr>
                <w:rFonts w:ascii="Calibri" w:hAnsi="Calibri" w:cs="Calibri"/>
                <w:sz w:val="20"/>
              </w:rPr>
              <w:t>0</w:t>
            </w:r>
          </w:p>
        </w:tc>
      </w:tr>
      <w:tr w:rsidR="00F506E0" w14:paraId="5A9C9D91"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1CDD8A7F"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Operatori</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7A16E002"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T. Bussato, A. Cirese</w:t>
            </w:r>
          </w:p>
        </w:tc>
      </w:tr>
      <w:tr w:rsidR="00F506E0" w14:paraId="6AF12676" w14:textId="77777777" w:rsidTr="00F506E0">
        <w:trPr>
          <w:jc w:val="center"/>
        </w:trPr>
        <w:tc>
          <w:tcPr>
            <w:tcW w:w="2606" w:type="pct"/>
            <w:tcBorders>
              <w:top w:val="single" w:sz="4" w:space="0" w:color="auto"/>
              <w:left w:val="single" w:sz="4" w:space="0" w:color="auto"/>
              <w:bottom w:val="single" w:sz="4" w:space="0" w:color="auto"/>
              <w:right w:val="single" w:sz="4" w:space="0" w:color="auto"/>
            </w:tcBorders>
            <w:vAlign w:val="center"/>
            <w:hideMark/>
          </w:tcPr>
          <w:p w14:paraId="4555B2CB" w14:textId="77777777" w:rsidR="00F506E0" w:rsidRDefault="00F506E0">
            <w:pPr>
              <w:pStyle w:val="DATITABELLACarattereCarattere"/>
              <w:rPr>
                <w:rFonts w:asciiTheme="majorHAnsi" w:hAnsiTheme="majorHAnsi" w:cstheme="majorHAnsi"/>
                <w:b/>
                <w:bCs/>
                <w:caps/>
                <w:sz w:val="20"/>
              </w:rPr>
            </w:pPr>
            <w:r>
              <w:rPr>
                <w:rFonts w:asciiTheme="majorHAnsi" w:hAnsiTheme="majorHAnsi" w:cstheme="majorHAnsi"/>
                <w:b/>
                <w:bCs/>
                <w:caps/>
                <w:sz w:val="20"/>
              </w:rPr>
              <w:t>interferenze</w:t>
            </w:r>
          </w:p>
        </w:tc>
        <w:tc>
          <w:tcPr>
            <w:tcW w:w="2394" w:type="pct"/>
            <w:gridSpan w:val="2"/>
            <w:tcBorders>
              <w:top w:val="single" w:sz="4" w:space="0" w:color="auto"/>
              <w:left w:val="single" w:sz="4" w:space="0" w:color="auto"/>
              <w:bottom w:val="single" w:sz="4" w:space="0" w:color="auto"/>
              <w:right w:val="single" w:sz="4" w:space="0" w:color="auto"/>
            </w:tcBorders>
            <w:vAlign w:val="center"/>
            <w:hideMark/>
          </w:tcPr>
          <w:p w14:paraId="03B8FDE7" w14:textId="77777777" w:rsidR="00F506E0" w:rsidRDefault="00F506E0">
            <w:pPr>
              <w:pStyle w:val="DATITABELLACarattereCarattere"/>
              <w:keepNext/>
              <w:rPr>
                <w:rFonts w:asciiTheme="majorHAnsi" w:hAnsiTheme="majorHAnsi" w:cstheme="majorHAnsi"/>
                <w:sz w:val="20"/>
              </w:rPr>
            </w:pPr>
            <w:r>
              <w:rPr>
                <w:rFonts w:asciiTheme="majorHAnsi" w:hAnsiTheme="majorHAnsi" w:cstheme="majorHAnsi"/>
                <w:sz w:val="20"/>
              </w:rPr>
              <w:t>Cantiere Sona 2</w:t>
            </w:r>
          </w:p>
        </w:tc>
      </w:tr>
    </w:tbl>
    <w:p w14:paraId="405D68C4" w14:textId="77777777" w:rsidR="00F506E0" w:rsidRDefault="00F506E0" w:rsidP="00F506E0">
      <w:pPr>
        <w:jc w:val="center"/>
        <w:rPr>
          <w:rFonts w:ascii="Calibri" w:hAnsi="Calibri" w:cs="Calibri"/>
        </w:rPr>
      </w:pPr>
      <w:r>
        <w:rPr>
          <w:rFonts w:ascii="Calibri" w:hAnsi="Calibri" w:cs="Calibri"/>
        </w:rPr>
        <w:t xml:space="preserve">Tabella </w:t>
      </w:r>
      <w:r>
        <w:rPr>
          <w:rFonts w:ascii="Calibri" w:hAnsi="Calibri" w:cs="Calibri"/>
        </w:rPr>
        <w:fldChar w:fldCharType="begin"/>
      </w:r>
      <w:r>
        <w:rPr>
          <w:rFonts w:ascii="Calibri" w:hAnsi="Calibri" w:cs="Calibri"/>
        </w:rPr>
        <w:instrText xml:space="preserve"> STYLEREF 1 \s </w:instrText>
      </w:r>
      <w:r>
        <w:rPr>
          <w:rFonts w:ascii="Calibri" w:hAnsi="Calibri" w:cs="Calibri"/>
        </w:rPr>
        <w:fldChar w:fldCharType="separate"/>
      </w:r>
      <w:r>
        <w:rPr>
          <w:rFonts w:ascii="Calibri" w:hAnsi="Calibri" w:cs="Calibri"/>
          <w:noProof/>
        </w:rPr>
        <w:t>5</w:t>
      </w:r>
      <w:r>
        <w:rPr>
          <w:rFonts w:ascii="Calibri" w:hAnsi="Calibri" w:cs="Calibri"/>
        </w:rPr>
        <w:fldChar w:fldCharType="end"/>
      </w:r>
      <w:r>
        <w:rPr>
          <w:rFonts w:ascii="Calibri" w:hAnsi="Calibri" w:cs="Calibri"/>
        </w:rPr>
        <w:noBreakHyphen/>
      </w:r>
      <w:r>
        <w:rPr>
          <w:rFonts w:ascii="Calibri" w:hAnsi="Calibri" w:cs="Calibri"/>
        </w:rPr>
        <w:fldChar w:fldCharType="begin"/>
      </w:r>
      <w:r>
        <w:rPr>
          <w:rFonts w:ascii="Calibri" w:hAnsi="Calibri" w:cs="Calibri"/>
        </w:rPr>
        <w:instrText xml:space="preserve"> SEQ Tabella \* ARABIC \s 1 </w:instrText>
      </w:r>
      <w:r>
        <w:rPr>
          <w:rFonts w:ascii="Calibri" w:hAnsi="Calibri" w:cs="Calibri"/>
        </w:rPr>
        <w:fldChar w:fldCharType="separate"/>
      </w:r>
      <w:r>
        <w:rPr>
          <w:rFonts w:ascii="Calibri" w:hAnsi="Calibri" w:cs="Calibri"/>
          <w:noProof/>
        </w:rPr>
        <w:t>152</w:t>
      </w:r>
      <w:r>
        <w:rPr>
          <w:rFonts w:ascii="Calibri" w:hAnsi="Calibri" w:cs="Calibri"/>
        </w:rPr>
        <w:fldChar w:fldCharType="end"/>
      </w:r>
      <w:r>
        <w:rPr>
          <w:rFonts w:ascii="Calibri" w:hAnsi="Calibri" w:cs="Calibri"/>
        </w:rPr>
        <w:t>: Rilievo dei parametri ambientali nella Stazione AV-CN-FA-30.</w:t>
      </w:r>
    </w:p>
    <w:p w14:paraId="5A88F042" w14:textId="77777777" w:rsidR="00F506E0" w:rsidRDefault="00F506E0" w:rsidP="00F506E0">
      <w:pPr>
        <w:rPr>
          <w:rFonts w:ascii="Calibri" w:hAnsi="Calibri" w:cs="Calibri"/>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06"/>
      </w:tblGrid>
      <w:tr w:rsidR="00F506E0" w14:paraId="11C3D601" w14:textId="77777777" w:rsidTr="00F506E0">
        <w:trPr>
          <w:jc w:val="center"/>
        </w:trPr>
        <w:tc>
          <w:tcPr>
            <w:tcW w:w="8506" w:type="dxa"/>
            <w:tcBorders>
              <w:top w:val="nil"/>
              <w:left w:val="nil"/>
              <w:bottom w:val="nil"/>
              <w:right w:val="nil"/>
            </w:tcBorders>
            <w:hideMark/>
          </w:tcPr>
          <w:p w14:paraId="5275F1A3" w14:textId="67B759D0" w:rsidR="00F506E0" w:rsidRDefault="00F506E0">
            <w:pPr>
              <w:jc w:val="center"/>
              <w:rPr>
                <w:rFonts w:ascii="Calibri" w:hAnsi="Calibri" w:cs="Calibri"/>
              </w:rPr>
            </w:pPr>
            <w:r>
              <w:rPr>
                <w:rFonts w:ascii="Calibri" w:hAnsi="Calibri" w:cs="Calibri"/>
                <w:noProof/>
              </w:rPr>
              <w:lastRenderedPageBreak/>
              <w:drawing>
                <wp:inline distT="0" distB="0" distL="0" distR="0" wp14:anchorId="6E92BD43" wp14:editId="2EFAD482">
                  <wp:extent cx="4803775" cy="3597910"/>
                  <wp:effectExtent l="0" t="0" r="0" b="2540"/>
                  <wp:docPr id="92" name="Immagin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803775" cy="3597910"/>
                          </a:xfrm>
                          <a:prstGeom prst="rect">
                            <a:avLst/>
                          </a:prstGeom>
                          <a:noFill/>
                          <a:ln>
                            <a:noFill/>
                          </a:ln>
                        </pic:spPr>
                      </pic:pic>
                    </a:graphicData>
                  </a:graphic>
                </wp:inline>
              </w:drawing>
            </w:r>
          </w:p>
        </w:tc>
      </w:tr>
      <w:tr w:rsidR="00F506E0" w14:paraId="71F57525" w14:textId="77777777" w:rsidTr="00F506E0">
        <w:trPr>
          <w:jc w:val="center"/>
        </w:trPr>
        <w:tc>
          <w:tcPr>
            <w:tcW w:w="8506" w:type="dxa"/>
            <w:tcBorders>
              <w:top w:val="nil"/>
              <w:left w:val="nil"/>
              <w:bottom w:val="nil"/>
              <w:right w:val="nil"/>
            </w:tcBorders>
          </w:tcPr>
          <w:p w14:paraId="20F5AB66" w14:textId="77777777" w:rsidR="00F506E0" w:rsidRDefault="00F506E0">
            <w:pPr>
              <w:jc w:val="center"/>
              <w:rPr>
                <w:rFonts w:ascii="Calibri" w:hAnsi="Calibri" w:cs="Calibri"/>
                <w:bCs/>
              </w:rPr>
            </w:pPr>
            <w:r>
              <w:rPr>
                <w:rFonts w:ascii="Calibri" w:hAnsi="Calibri" w:cs="Calibri"/>
                <w:bCs/>
              </w:rPr>
              <w:t>Figura 13: Stazione di campionamento</w:t>
            </w:r>
          </w:p>
          <w:p w14:paraId="0BBD2307" w14:textId="77777777" w:rsidR="00F506E0" w:rsidRDefault="00F506E0">
            <w:pPr>
              <w:jc w:val="center"/>
              <w:rPr>
                <w:rFonts w:ascii="Calibri" w:hAnsi="Calibri" w:cs="Calibri"/>
                <w:bCs/>
              </w:rPr>
            </w:pPr>
          </w:p>
        </w:tc>
      </w:tr>
    </w:tbl>
    <w:p w14:paraId="709BEFB8" w14:textId="6C225194" w:rsidR="00F506E0" w:rsidRDefault="00F506E0" w:rsidP="00F506E0">
      <w:pPr>
        <w:jc w:val="center"/>
        <w:rPr>
          <w:rFonts w:ascii="Calibri" w:hAnsi="Calibri" w:cs="Calibri"/>
          <w:highlight w:val="green"/>
        </w:rPr>
      </w:pPr>
      <w:r>
        <w:rPr>
          <w:noProof/>
        </w:rPr>
        <w:drawing>
          <wp:inline distT="0" distB="0" distL="0" distR="0" wp14:anchorId="0E73AB74" wp14:editId="41AEDB5D">
            <wp:extent cx="6478270" cy="3402330"/>
            <wp:effectExtent l="0" t="0" r="0" b="7620"/>
            <wp:docPr id="91" name="Immagin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8"/>
                    <pic:cNvPicPr>
                      <a:picLocks noChangeAspect="1" noChangeArrowheads="1"/>
                    </pic:cNvPicPr>
                  </pic:nvPicPr>
                  <pic:blipFill>
                    <a:blip r:embed="rId108">
                      <a:extLst>
                        <a:ext uri="{28A0092B-C50C-407E-A947-70E740481C1C}">
                          <a14:useLocalDpi xmlns:a14="http://schemas.microsoft.com/office/drawing/2010/main" val="0"/>
                        </a:ext>
                      </a:extLst>
                    </a:blip>
                    <a:srcRect b="12187"/>
                    <a:stretch>
                      <a:fillRect/>
                    </a:stretch>
                  </pic:blipFill>
                  <pic:spPr bwMode="auto">
                    <a:xfrm>
                      <a:off x="0" y="0"/>
                      <a:ext cx="6478270" cy="3402330"/>
                    </a:xfrm>
                    <a:prstGeom prst="rect">
                      <a:avLst/>
                    </a:prstGeom>
                    <a:noFill/>
                    <a:ln>
                      <a:noFill/>
                    </a:ln>
                  </pic:spPr>
                </pic:pic>
              </a:graphicData>
            </a:graphic>
          </wp:inline>
        </w:drawing>
      </w:r>
    </w:p>
    <w:p w14:paraId="2948599C" w14:textId="77777777" w:rsidR="00F506E0" w:rsidRDefault="00F506E0" w:rsidP="00F506E0">
      <w:pPr>
        <w:jc w:val="center"/>
        <w:rPr>
          <w:rFonts w:ascii="Calibri" w:hAnsi="Calibri" w:cs="Calibri"/>
        </w:rPr>
      </w:pPr>
      <w:r>
        <w:rPr>
          <w:rFonts w:ascii="Calibri" w:hAnsi="Calibri" w:cs="Calibri"/>
          <w:bCs/>
        </w:rPr>
        <w:t>Figura 14: Localizzazione del transetto di rilievo</w:t>
      </w:r>
    </w:p>
    <w:p w14:paraId="57A28193" w14:textId="77777777" w:rsidR="00F506E0" w:rsidRDefault="00F506E0" w:rsidP="00F506E0">
      <w:pPr>
        <w:overflowPunct/>
        <w:autoSpaceDE/>
        <w:adjustRightInd/>
        <w:rPr>
          <w:rFonts w:ascii="Calibri" w:eastAsia="SimSun" w:hAnsi="Calibri" w:cs="Calibri"/>
          <w:b/>
          <w:sz w:val="22"/>
          <w:lang w:val="x-none" w:eastAsia="x-none"/>
        </w:rPr>
      </w:pPr>
      <w:r>
        <w:br w:type="page"/>
      </w:r>
    </w:p>
    <w:p w14:paraId="1051BE52" w14:textId="77777777" w:rsidR="00F506E0" w:rsidRDefault="00F506E0" w:rsidP="00F506E0">
      <w:pPr>
        <w:pStyle w:val="Titolo3"/>
        <w:numPr>
          <w:ilvl w:val="2"/>
          <w:numId w:val="31"/>
        </w:numPr>
        <w:textAlignment w:val="auto"/>
      </w:pPr>
      <w:r>
        <w:lastRenderedPageBreak/>
        <w:t>Analisi della comunità ittica</w:t>
      </w:r>
    </w:p>
    <w:p w14:paraId="2AFF0211" w14:textId="77777777" w:rsidR="00F506E0" w:rsidRDefault="00F506E0" w:rsidP="00F506E0">
      <w:pPr>
        <w:pStyle w:val="Titolo4"/>
        <w:numPr>
          <w:ilvl w:val="3"/>
          <w:numId w:val="31"/>
        </w:numPr>
        <w:autoSpaceDN w:val="0"/>
        <w:ind w:left="862" w:hanging="862"/>
      </w:pPr>
      <w:r>
        <w:t>Fiume Tionello: Stazione AV</w:t>
      </w:r>
      <w:r>
        <w:rPr>
          <w:lang w:val="it-IT"/>
        </w:rPr>
        <w:t>-</w:t>
      </w:r>
      <w:r>
        <w:t>SO</w:t>
      </w:r>
      <w:r>
        <w:rPr>
          <w:lang w:val="it-IT"/>
        </w:rPr>
        <w:t>-</w:t>
      </w:r>
      <w:r>
        <w:t>FA</w:t>
      </w:r>
      <w:r>
        <w:rPr>
          <w:lang w:val="it-IT"/>
        </w:rPr>
        <w:t>-</w:t>
      </w:r>
      <w:r>
        <w:t>22</w:t>
      </w:r>
    </w:p>
    <w:p w14:paraId="13FF1B72" w14:textId="77777777" w:rsidR="00F506E0" w:rsidRDefault="00F506E0" w:rsidP="00F506E0">
      <w:pPr>
        <w:pStyle w:val="Rientronormale"/>
        <w:spacing w:line="360" w:lineRule="auto"/>
        <w:ind w:left="0"/>
        <w:rPr>
          <w:rFonts w:asciiTheme="majorHAnsi" w:hAnsiTheme="majorHAnsi" w:cstheme="majorHAnsi"/>
          <w:sz w:val="22"/>
          <w:szCs w:val="22"/>
          <w:lang w:eastAsia="x-none"/>
        </w:rPr>
      </w:pPr>
      <w:r>
        <w:rPr>
          <w:rFonts w:asciiTheme="majorHAnsi" w:hAnsiTheme="majorHAnsi" w:cstheme="majorHAnsi"/>
          <w:sz w:val="22"/>
          <w:szCs w:val="22"/>
          <w:lang w:val="x-none" w:eastAsia="x-none"/>
        </w:rPr>
        <w:t xml:space="preserve">Il popolamento ittico risulta diversificato con la presenza di </w:t>
      </w:r>
      <w:r>
        <w:rPr>
          <w:rFonts w:asciiTheme="majorHAnsi" w:hAnsiTheme="majorHAnsi" w:cstheme="majorHAnsi"/>
          <w:sz w:val="22"/>
          <w:szCs w:val="22"/>
          <w:lang w:eastAsia="x-none"/>
        </w:rPr>
        <w:t>5</w:t>
      </w:r>
      <w:r>
        <w:rPr>
          <w:rFonts w:asciiTheme="majorHAnsi" w:hAnsiTheme="majorHAnsi" w:cstheme="majorHAnsi"/>
          <w:sz w:val="22"/>
          <w:szCs w:val="22"/>
          <w:lang w:val="x-none" w:eastAsia="x-none"/>
        </w:rPr>
        <w:t xml:space="preserve"> specie ittiche; le autoctone sono alborella, </w:t>
      </w:r>
      <w:r>
        <w:rPr>
          <w:rFonts w:asciiTheme="majorHAnsi" w:hAnsiTheme="majorHAnsi" w:cstheme="majorHAnsi"/>
          <w:sz w:val="22"/>
          <w:szCs w:val="22"/>
          <w:lang w:eastAsia="x-none"/>
        </w:rPr>
        <w:t xml:space="preserve">cavedano, </w:t>
      </w:r>
      <w:r>
        <w:rPr>
          <w:rFonts w:asciiTheme="majorHAnsi" w:hAnsiTheme="majorHAnsi" w:cstheme="majorHAnsi"/>
          <w:sz w:val="22"/>
          <w:szCs w:val="22"/>
          <w:lang w:val="x-none" w:eastAsia="x-none"/>
        </w:rPr>
        <w:t>ghiozzo padano</w:t>
      </w:r>
      <w:r>
        <w:rPr>
          <w:rFonts w:asciiTheme="majorHAnsi" w:hAnsiTheme="majorHAnsi" w:cstheme="majorHAnsi"/>
          <w:sz w:val="22"/>
          <w:szCs w:val="22"/>
          <w:lang w:eastAsia="x-none"/>
        </w:rPr>
        <w:t xml:space="preserve"> e il triotto</w:t>
      </w:r>
      <w:r>
        <w:rPr>
          <w:rFonts w:asciiTheme="majorHAnsi" w:hAnsiTheme="majorHAnsi" w:cstheme="majorHAnsi"/>
          <w:sz w:val="22"/>
          <w:szCs w:val="22"/>
          <w:lang w:val="x-none" w:eastAsia="x-none"/>
        </w:rPr>
        <w:t xml:space="preserve"> mentre l</w:t>
      </w:r>
      <w:r>
        <w:rPr>
          <w:rFonts w:asciiTheme="majorHAnsi" w:hAnsiTheme="majorHAnsi" w:cstheme="majorHAnsi"/>
          <w:sz w:val="22"/>
          <w:szCs w:val="22"/>
          <w:lang w:eastAsia="x-none"/>
        </w:rPr>
        <w:t>’unica</w:t>
      </w:r>
      <w:r>
        <w:rPr>
          <w:rFonts w:asciiTheme="majorHAnsi" w:hAnsiTheme="majorHAnsi" w:cstheme="majorHAnsi"/>
          <w:sz w:val="22"/>
          <w:szCs w:val="22"/>
          <w:lang w:val="x-none" w:eastAsia="x-none"/>
        </w:rPr>
        <w:t xml:space="preserve"> allocton</w:t>
      </w:r>
      <w:r>
        <w:rPr>
          <w:rFonts w:asciiTheme="majorHAnsi" w:hAnsiTheme="majorHAnsi" w:cstheme="majorHAnsi"/>
          <w:sz w:val="22"/>
          <w:szCs w:val="22"/>
          <w:lang w:eastAsia="x-none"/>
        </w:rPr>
        <w:t>a è il</w:t>
      </w:r>
      <w:r>
        <w:rPr>
          <w:rFonts w:asciiTheme="majorHAnsi" w:hAnsiTheme="majorHAnsi" w:cstheme="majorHAnsi"/>
          <w:sz w:val="22"/>
          <w:szCs w:val="22"/>
          <w:lang w:val="x-none" w:eastAsia="x-none"/>
        </w:rPr>
        <w:t xml:space="preserve"> rodeo amaro. La specie numericamente più abbondante è il ghiozzo padano, che rappresenta </w:t>
      </w:r>
      <w:r>
        <w:rPr>
          <w:rFonts w:asciiTheme="majorHAnsi" w:hAnsiTheme="majorHAnsi" w:cstheme="majorHAnsi"/>
          <w:sz w:val="22"/>
          <w:szCs w:val="22"/>
          <w:lang w:eastAsia="x-none"/>
        </w:rPr>
        <w:t>il 79</w:t>
      </w:r>
      <w:r>
        <w:rPr>
          <w:rFonts w:asciiTheme="majorHAnsi" w:hAnsiTheme="majorHAnsi" w:cstheme="majorHAnsi"/>
          <w:sz w:val="22"/>
          <w:szCs w:val="22"/>
          <w:lang w:val="x-none" w:eastAsia="x-none"/>
        </w:rPr>
        <w:t>,</w:t>
      </w:r>
      <w:r>
        <w:rPr>
          <w:rFonts w:asciiTheme="majorHAnsi" w:hAnsiTheme="majorHAnsi" w:cstheme="majorHAnsi"/>
          <w:sz w:val="22"/>
          <w:szCs w:val="22"/>
          <w:lang w:eastAsia="x-none"/>
        </w:rPr>
        <w:t>5</w:t>
      </w:r>
      <w:r>
        <w:rPr>
          <w:rFonts w:asciiTheme="majorHAnsi" w:hAnsiTheme="majorHAnsi" w:cstheme="majorHAnsi"/>
          <w:sz w:val="22"/>
          <w:szCs w:val="22"/>
          <w:lang w:val="x-none" w:eastAsia="x-none"/>
        </w:rPr>
        <w:t>% degli individui censiti sul totale</w:t>
      </w:r>
      <w:r>
        <w:rPr>
          <w:rFonts w:asciiTheme="majorHAnsi" w:hAnsiTheme="majorHAnsi" w:cstheme="majorHAnsi"/>
          <w:sz w:val="22"/>
          <w:szCs w:val="22"/>
          <w:lang w:eastAsia="x-none"/>
        </w:rPr>
        <w:t>.</w:t>
      </w:r>
    </w:p>
    <w:p w14:paraId="3CCCB304" w14:textId="77777777" w:rsidR="00F506E0" w:rsidRDefault="00F506E0" w:rsidP="00F506E0">
      <w:pPr>
        <w:pStyle w:val="Rientronormale"/>
        <w:ind w:left="0"/>
        <w:rPr>
          <w:sz w:val="22"/>
          <w:szCs w:val="22"/>
          <w:lang w:eastAsia="x-none"/>
        </w:rPr>
      </w:pPr>
    </w:p>
    <w:tbl>
      <w:tblPr>
        <w:tblW w:w="0" w:type="auto"/>
        <w:tblInd w:w="222" w:type="dxa"/>
        <w:tblLayout w:type="fixed"/>
        <w:tblCellMar>
          <w:left w:w="0" w:type="dxa"/>
          <w:right w:w="0" w:type="dxa"/>
        </w:tblCellMar>
        <w:tblLook w:val="01E0" w:firstRow="1" w:lastRow="1" w:firstColumn="1" w:lastColumn="1" w:noHBand="0" w:noVBand="0"/>
      </w:tblPr>
      <w:tblGrid>
        <w:gridCol w:w="2856"/>
        <w:gridCol w:w="2107"/>
        <w:gridCol w:w="773"/>
        <w:gridCol w:w="787"/>
        <w:gridCol w:w="1843"/>
        <w:gridCol w:w="1272"/>
      </w:tblGrid>
      <w:tr w:rsidR="00F506E0" w14:paraId="5548DF4F" w14:textId="77777777" w:rsidTr="00F506E0">
        <w:trPr>
          <w:trHeight w:val="302"/>
        </w:trPr>
        <w:tc>
          <w:tcPr>
            <w:tcW w:w="9638" w:type="dxa"/>
            <w:gridSpan w:val="6"/>
            <w:tcBorders>
              <w:top w:val="single" w:sz="4" w:space="0" w:color="000000"/>
              <w:left w:val="single" w:sz="4" w:space="0" w:color="000000"/>
              <w:bottom w:val="single" w:sz="4" w:space="0" w:color="000000"/>
              <w:right w:val="single" w:sz="4" w:space="0" w:color="000000"/>
            </w:tcBorders>
            <w:shd w:val="clear" w:color="auto" w:fill="00B04F"/>
            <w:hideMark/>
          </w:tcPr>
          <w:p w14:paraId="13FC68B0" w14:textId="77777777" w:rsidR="00F506E0" w:rsidRDefault="00F506E0">
            <w:pPr>
              <w:spacing w:line="291" w:lineRule="exact"/>
              <w:ind w:left="2759" w:right="-20"/>
              <w:rPr>
                <w:rFonts w:ascii="Calibri" w:eastAsia="Calibri" w:hAnsi="Calibri" w:cs="Calibri"/>
                <w:sz w:val="24"/>
                <w:szCs w:val="24"/>
              </w:rPr>
            </w:pPr>
            <w:r>
              <w:rPr>
                <w:rFonts w:ascii="Calibri" w:eastAsia="Calibri" w:hAnsi="Calibri" w:cs="Calibri"/>
                <w:position w:val="1"/>
                <w:sz w:val="24"/>
                <w:szCs w:val="24"/>
              </w:rPr>
              <w:t>CH</w:t>
            </w:r>
            <w:r>
              <w:rPr>
                <w:rFonts w:ascii="Calibri" w:eastAsia="Calibri" w:hAnsi="Calibri" w:cs="Calibri"/>
                <w:spacing w:val="1"/>
                <w:position w:val="1"/>
                <w:sz w:val="24"/>
                <w:szCs w:val="24"/>
              </w:rPr>
              <w:t>E</w:t>
            </w:r>
            <w:r>
              <w:rPr>
                <w:rFonts w:ascii="Calibri" w:eastAsia="Calibri" w:hAnsi="Calibri" w:cs="Calibri"/>
                <w:position w:val="1"/>
                <w:sz w:val="24"/>
                <w:szCs w:val="24"/>
              </w:rPr>
              <w:t>CK</w:t>
            </w:r>
            <w:r>
              <w:rPr>
                <w:position w:val="1"/>
                <w:sz w:val="24"/>
                <w:szCs w:val="24"/>
              </w:rPr>
              <w:t xml:space="preserve"> </w:t>
            </w:r>
            <w:r>
              <w:rPr>
                <w:rFonts w:ascii="Calibri" w:eastAsia="Calibri" w:hAnsi="Calibri" w:cs="Calibri"/>
                <w:spacing w:val="-1"/>
                <w:position w:val="1"/>
                <w:sz w:val="24"/>
                <w:szCs w:val="24"/>
              </w:rPr>
              <w:t>L</w:t>
            </w:r>
            <w:r>
              <w:rPr>
                <w:rFonts w:ascii="Calibri" w:eastAsia="Calibri" w:hAnsi="Calibri" w:cs="Calibri"/>
                <w:spacing w:val="1"/>
                <w:position w:val="1"/>
                <w:sz w:val="24"/>
                <w:szCs w:val="24"/>
              </w:rPr>
              <w:t>I</w:t>
            </w:r>
            <w:r>
              <w:rPr>
                <w:rFonts w:ascii="Calibri" w:eastAsia="Calibri" w:hAnsi="Calibri" w:cs="Calibri"/>
                <w:spacing w:val="-1"/>
                <w:position w:val="1"/>
                <w:sz w:val="24"/>
                <w:szCs w:val="24"/>
              </w:rPr>
              <w:t>S</w:t>
            </w:r>
            <w:r>
              <w:rPr>
                <w:rFonts w:ascii="Calibri" w:eastAsia="Calibri" w:hAnsi="Calibri" w:cs="Calibri"/>
                <w:position w:val="1"/>
                <w:sz w:val="24"/>
                <w:szCs w:val="24"/>
              </w:rPr>
              <w:t>T</w:t>
            </w:r>
            <w:r>
              <w:rPr>
                <w:position w:val="1"/>
                <w:sz w:val="24"/>
                <w:szCs w:val="24"/>
              </w:rPr>
              <w:t xml:space="preserve"> </w:t>
            </w:r>
            <w:r>
              <w:rPr>
                <w:rFonts w:ascii="Calibri" w:eastAsia="Calibri" w:hAnsi="Calibri" w:cs="Calibri"/>
                <w:position w:val="1"/>
                <w:sz w:val="24"/>
                <w:szCs w:val="24"/>
              </w:rPr>
              <w:t>D</w:t>
            </w:r>
            <w:r>
              <w:rPr>
                <w:rFonts w:ascii="Calibri" w:eastAsia="Calibri" w:hAnsi="Calibri" w:cs="Calibri"/>
                <w:spacing w:val="1"/>
                <w:position w:val="1"/>
                <w:sz w:val="24"/>
                <w:szCs w:val="24"/>
              </w:rPr>
              <w:t>E</w:t>
            </w:r>
            <w:r>
              <w:rPr>
                <w:rFonts w:ascii="Calibri" w:eastAsia="Calibri" w:hAnsi="Calibri" w:cs="Calibri"/>
                <w:position w:val="1"/>
                <w:sz w:val="24"/>
                <w:szCs w:val="24"/>
              </w:rPr>
              <w:t>L</w:t>
            </w:r>
            <w:r>
              <w:rPr>
                <w:spacing w:val="-3"/>
                <w:position w:val="1"/>
                <w:sz w:val="24"/>
                <w:szCs w:val="24"/>
              </w:rPr>
              <w:t xml:space="preserve"> </w:t>
            </w:r>
            <w:r>
              <w:rPr>
                <w:rFonts w:ascii="Calibri" w:eastAsia="Calibri" w:hAnsi="Calibri" w:cs="Calibri"/>
                <w:spacing w:val="1"/>
                <w:position w:val="1"/>
                <w:sz w:val="24"/>
                <w:szCs w:val="24"/>
              </w:rPr>
              <w:t>T</w:t>
            </w:r>
            <w:r>
              <w:rPr>
                <w:rFonts w:ascii="Calibri" w:eastAsia="Calibri" w:hAnsi="Calibri" w:cs="Calibri"/>
                <w:spacing w:val="-1"/>
                <w:position w:val="1"/>
                <w:sz w:val="24"/>
                <w:szCs w:val="24"/>
              </w:rPr>
              <w:t>RA</w:t>
            </w:r>
            <w:r>
              <w:rPr>
                <w:rFonts w:ascii="Calibri" w:eastAsia="Calibri" w:hAnsi="Calibri" w:cs="Calibri"/>
                <w:position w:val="1"/>
                <w:sz w:val="24"/>
                <w:szCs w:val="24"/>
              </w:rPr>
              <w:t>N</w:t>
            </w:r>
            <w:r>
              <w:rPr>
                <w:rFonts w:ascii="Calibri" w:eastAsia="Calibri" w:hAnsi="Calibri" w:cs="Calibri"/>
                <w:spacing w:val="-1"/>
                <w:position w:val="1"/>
                <w:sz w:val="24"/>
                <w:szCs w:val="24"/>
              </w:rPr>
              <w:t>S</w:t>
            </w:r>
            <w:r>
              <w:rPr>
                <w:rFonts w:ascii="Calibri" w:eastAsia="Calibri" w:hAnsi="Calibri" w:cs="Calibri"/>
                <w:spacing w:val="-2"/>
                <w:position w:val="1"/>
                <w:sz w:val="24"/>
                <w:szCs w:val="24"/>
              </w:rPr>
              <w:t>E</w:t>
            </w:r>
            <w:r>
              <w:rPr>
                <w:rFonts w:ascii="Calibri" w:eastAsia="Calibri" w:hAnsi="Calibri" w:cs="Calibri"/>
                <w:spacing w:val="1"/>
                <w:position w:val="1"/>
                <w:sz w:val="24"/>
                <w:szCs w:val="24"/>
              </w:rPr>
              <w:t>TT</w:t>
            </w:r>
            <w:r>
              <w:rPr>
                <w:rFonts w:ascii="Calibri" w:eastAsia="Calibri" w:hAnsi="Calibri" w:cs="Calibri"/>
                <w:position w:val="1"/>
                <w:sz w:val="24"/>
                <w:szCs w:val="24"/>
              </w:rPr>
              <w:t>O</w:t>
            </w:r>
            <w:r>
              <w:rPr>
                <w:spacing w:val="13"/>
                <w:position w:val="1"/>
                <w:sz w:val="24"/>
                <w:szCs w:val="24"/>
              </w:rPr>
              <w:t xml:space="preserve"> </w:t>
            </w:r>
            <w:r>
              <w:rPr>
                <w:rFonts w:ascii="Calibri" w:eastAsia="Calibri" w:hAnsi="Calibri" w:cs="Calibri"/>
                <w:spacing w:val="1"/>
                <w:w w:val="104"/>
                <w:position w:val="1"/>
                <w:sz w:val="24"/>
                <w:szCs w:val="24"/>
              </w:rPr>
              <w:t>A</w:t>
            </w:r>
            <w:r>
              <w:rPr>
                <w:rFonts w:ascii="Calibri" w:eastAsia="Calibri" w:hAnsi="Calibri" w:cs="Calibri"/>
                <w:w w:val="104"/>
                <w:position w:val="1"/>
                <w:sz w:val="24"/>
                <w:szCs w:val="24"/>
              </w:rPr>
              <w:t>V</w:t>
            </w:r>
            <w:r>
              <w:rPr>
                <w:rFonts w:ascii="Calibri" w:eastAsia="Calibri" w:hAnsi="Calibri" w:cs="Calibri"/>
                <w:spacing w:val="1"/>
                <w:w w:val="99"/>
                <w:position w:val="1"/>
                <w:sz w:val="24"/>
                <w:szCs w:val="24"/>
              </w:rPr>
              <w:t>-</w:t>
            </w:r>
            <w:r>
              <w:rPr>
                <w:rFonts w:ascii="Calibri" w:eastAsia="Calibri" w:hAnsi="Calibri" w:cs="Calibri"/>
                <w:spacing w:val="-1"/>
                <w:w w:val="102"/>
                <w:position w:val="1"/>
                <w:sz w:val="24"/>
                <w:szCs w:val="24"/>
              </w:rPr>
              <w:t>SO</w:t>
            </w:r>
            <w:r>
              <w:rPr>
                <w:rFonts w:ascii="Calibri" w:eastAsia="Calibri" w:hAnsi="Calibri" w:cs="Calibri"/>
                <w:spacing w:val="1"/>
                <w:w w:val="99"/>
                <w:position w:val="1"/>
                <w:sz w:val="24"/>
                <w:szCs w:val="24"/>
              </w:rPr>
              <w:t>-</w:t>
            </w:r>
            <w:r>
              <w:rPr>
                <w:rFonts w:ascii="Calibri" w:eastAsia="Calibri" w:hAnsi="Calibri" w:cs="Calibri"/>
                <w:w w:val="99"/>
                <w:position w:val="1"/>
                <w:sz w:val="24"/>
                <w:szCs w:val="24"/>
              </w:rPr>
              <w:t>F</w:t>
            </w:r>
            <w:r>
              <w:rPr>
                <w:rFonts w:ascii="Calibri" w:eastAsia="Calibri" w:hAnsi="Calibri" w:cs="Calibri"/>
                <w:spacing w:val="-1"/>
                <w:w w:val="104"/>
                <w:position w:val="1"/>
                <w:sz w:val="24"/>
                <w:szCs w:val="24"/>
              </w:rPr>
              <w:t>A</w:t>
            </w:r>
            <w:r>
              <w:rPr>
                <w:rFonts w:ascii="Calibri" w:eastAsia="Calibri" w:hAnsi="Calibri" w:cs="Calibri"/>
                <w:spacing w:val="1"/>
                <w:w w:val="99"/>
                <w:position w:val="1"/>
                <w:sz w:val="24"/>
                <w:szCs w:val="24"/>
              </w:rPr>
              <w:t>-2</w:t>
            </w:r>
            <w:r>
              <w:rPr>
                <w:rFonts w:ascii="Calibri" w:eastAsia="Calibri" w:hAnsi="Calibri" w:cs="Calibri"/>
                <w:w w:val="99"/>
                <w:position w:val="1"/>
                <w:sz w:val="24"/>
                <w:szCs w:val="24"/>
              </w:rPr>
              <w:t>2</w:t>
            </w:r>
          </w:p>
        </w:tc>
      </w:tr>
      <w:tr w:rsidR="00F506E0" w14:paraId="287F9DC8" w14:textId="77777777" w:rsidTr="00F506E0">
        <w:trPr>
          <w:trHeight w:hRule="exact" w:val="384"/>
        </w:trPr>
        <w:tc>
          <w:tcPr>
            <w:tcW w:w="4963" w:type="dxa"/>
            <w:gridSpan w:val="2"/>
            <w:vMerge w:val="restart"/>
            <w:tcBorders>
              <w:top w:val="single" w:sz="4" w:space="0" w:color="000000"/>
              <w:left w:val="single" w:sz="4" w:space="0" w:color="000000"/>
              <w:bottom w:val="single" w:sz="4" w:space="0" w:color="000000"/>
              <w:right w:val="single" w:sz="4" w:space="0" w:color="000000"/>
            </w:tcBorders>
          </w:tcPr>
          <w:p w14:paraId="67ABBC74" w14:textId="77777777" w:rsidR="00F506E0" w:rsidRDefault="00F506E0">
            <w:pPr>
              <w:spacing w:before="11" w:line="220" w:lineRule="exact"/>
            </w:pPr>
          </w:p>
          <w:p w14:paraId="4269976A" w14:textId="77777777" w:rsidR="00F506E0" w:rsidRDefault="00F506E0">
            <w:pPr>
              <w:ind w:left="2194" w:right="2073"/>
              <w:jc w:val="center"/>
              <w:rPr>
                <w:rFonts w:ascii="Calibri" w:eastAsia="Calibri" w:hAnsi="Calibri" w:cs="Calibri"/>
              </w:rPr>
            </w:pPr>
            <w:r>
              <w:rPr>
                <w:rFonts w:ascii="Calibri" w:eastAsia="Calibri" w:hAnsi="Calibri" w:cs="Calibri"/>
                <w:spacing w:val="-1"/>
                <w:w w:val="103"/>
              </w:rPr>
              <w:t>S</w:t>
            </w:r>
            <w:r>
              <w:rPr>
                <w:rFonts w:ascii="Calibri" w:eastAsia="Calibri" w:hAnsi="Calibri" w:cs="Calibri"/>
                <w:spacing w:val="-1"/>
                <w:w w:val="102"/>
              </w:rPr>
              <w:t>p</w:t>
            </w:r>
            <w:r>
              <w:rPr>
                <w:rFonts w:ascii="Calibri" w:eastAsia="Calibri" w:hAnsi="Calibri" w:cs="Calibri"/>
                <w:spacing w:val="-1"/>
                <w:w w:val="101"/>
              </w:rPr>
              <w:t>e</w:t>
            </w:r>
            <w:r>
              <w:rPr>
                <w:rFonts w:ascii="Calibri" w:eastAsia="Calibri" w:hAnsi="Calibri" w:cs="Calibri"/>
                <w:spacing w:val="1"/>
                <w:w w:val="99"/>
              </w:rPr>
              <w:t>c</w:t>
            </w:r>
            <w:r>
              <w:rPr>
                <w:rFonts w:ascii="Calibri" w:eastAsia="Calibri" w:hAnsi="Calibri" w:cs="Calibri"/>
                <w:spacing w:val="1"/>
                <w:w w:val="107"/>
              </w:rPr>
              <w:t>i</w:t>
            </w:r>
            <w:r>
              <w:rPr>
                <w:rFonts w:ascii="Calibri" w:eastAsia="Calibri" w:hAnsi="Calibri" w:cs="Calibri"/>
                <w:w w:val="101"/>
              </w:rPr>
              <w:t>e</w:t>
            </w:r>
          </w:p>
        </w:tc>
        <w:tc>
          <w:tcPr>
            <w:tcW w:w="1560" w:type="dxa"/>
            <w:gridSpan w:val="2"/>
            <w:tcBorders>
              <w:top w:val="single" w:sz="4" w:space="0" w:color="000000"/>
              <w:left w:val="single" w:sz="4" w:space="0" w:color="000000"/>
              <w:bottom w:val="single" w:sz="4" w:space="0" w:color="000000"/>
              <w:right w:val="single" w:sz="4" w:space="0" w:color="000000"/>
            </w:tcBorders>
            <w:hideMark/>
          </w:tcPr>
          <w:p w14:paraId="67E29F36" w14:textId="77777777" w:rsidR="00F506E0" w:rsidRDefault="00F506E0">
            <w:pPr>
              <w:spacing w:before="48"/>
              <w:ind w:left="126" w:right="-20"/>
              <w:rPr>
                <w:rFonts w:ascii="Calibri" w:eastAsia="Calibri" w:hAnsi="Calibri" w:cs="Calibri"/>
              </w:rPr>
            </w:pPr>
            <w:r>
              <w:rPr>
                <w:rFonts w:ascii="Calibri" w:eastAsia="Calibri" w:hAnsi="Calibri" w:cs="Calibri"/>
                <w:w w:val="102"/>
              </w:rPr>
              <w:t>D</w:t>
            </w:r>
            <w:r>
              <w:rPr>
                <w:rFonts w:ascii="Calibri" w:eastAsia="Calibri" w:hAnsi="Calibri" w:cs="Calibri"/>
                <w:spacing w:val="1"/>
                <w:w w:val="107"/>
              </w:rPr>
              <w:t>i</w:t>
            </w:r>
            <w:r>
              <w:rPr>
                <w:rFonts w:ascii="Calibri" w:eastAsia="Calibri" w:hAnsi="Calibri" w:cs="Calibri"/>
                <w:spacing w:val="-2"/>
                <w:w w:val="102"/>
              </w:rPr>
              <w:t>r</w:t>
            </w:r>
            <w:r>
              <w:rPr>
                <w:rFonts w:ascii="Calibri" w:eastAsia="Calibri" w:hAnsi="Calibri" w:cs="Calibri"/>
                <w:spacing w:val="1"/>
                <w:w w:val="106"/>
              </w:rPr>
              <w:t>.</w:t>
            </w:r>
            <w:r>
              <w:rPr>
                <w:rFonts w:ascii="Calibri" w:eastAsia="Calibri" w:hAnsi="Calibri" w:cs="Calibri"/>
                <w:spacing w:val="-1"/>
              </w:rPr>
              <w:t>9</w:t>
            </w:r>
            <w:r>
              <w:rPr>
                <w:rFonts w:ascii="Calibri" w:eastAsia="Calibri" w:hAnsi="Calibri" w:cs="Calibri"/>
                <w:spacing w:val="1"/>
              </w:rPr>
              <w:t>2</w:t>
            </w:r>
            <w:r>
              <w:rPr>
                <w:rFonts w:ascii="Calibri" w:eastAsia="Calibri" w:hAnsi="Calibri" w:cs="Calibri"/>
                <w:spacing w:val="-1"/>
                <w:w w:val="111"/>
              </w:rPr>
              <w:t>/</w:t>
            </w:r>
            <w:r>
              <w:rPr>
                <w:rFonts w:ascii="Calibri" w:eastAsia="Calibri" w:hAnsi="Calibri" w:cs="Calibri"/>
                <w:spacing w:val="1"/>
              </w:rPr>
              <w:t>4</w:t>
            </w:r>
            <w:r>
              <w:rPr>
                <w:rFonts w:ascii="Calibri" w:eastAsia="Calibri" w:hAnsi="Calibri" w:cs="Calibri"/>
                <w:spacing w:val="-1"/>
              </w:rPr>
              <w:t>3</w:t>
            </w:r>
            <w:r>
              <w:rPr>
                <w:rFonts w:ascii="Calibri" w:eastAsia="Calibri" w:hAnsi="Calibri" w:cs="Calibri"/>
                <w:spacing w:val="1"/>
                <w:w w:val="111"/>
              </w:rPr>
              <w:t>/</w:t>
            </w:r>
            <w:r>
              <w:rPr>
                <w:rFonts w:ascii="Calibri" w:eastAsia="Calibri" w:hAnsi="Calibri" w:cs="Calibri"/>
                <w:spacing w:val="-2"/>
                <w:w w:val="99"/>
              </w:rPr>
              <w:t>C</w:t>
            </w:r>
            <w:r>
              <w:rPr>
                <w:rFonts w:ascii="Calibri" w:eastAsia="Calibri" w:hAnsi="Calibri" w:cs="Calibri"/>
              </w:rPr>
              <w:t>EE</w:t>
            </w:r>
          </w:p>
        </w:tc>
        <w:tc>
          <w:tcPr>
            <w:tcW w:w="1843" w:type="dxa"/>
            <w:vMerge w:val="restart"/>
            <w:tcBorders>
              <w:top w:val="single" w:sz="4" w:space="0" w:color="000000"/>
              <w:left w:val="single" w:sz="4" w:space="0" w:color="000000"/>
              <w:bottom w:val="single" w:sz="4" w:space="0" w:color="000000"/>
              <w:right w:val="single" w:sz="4" w:space="0" w:color="000000"/>
            </w:tcBorders>
          </w:tcPr>
          <w:p w14:paraId="7C02D56C" w14:textId="77777777" w:rsidR="00F506E0" w:rsidRDefault="00F506E0">
            <w:pPr>
              <w:ind w:left="155" w:right="-20"/>
              <w:rPr>
                <w:rFonts w:ascii="Calibri" w:eastAsia="Calibri" w:hAnsi="Calibri" w:cs="Calibri"/>
              </w:rPr>
            </w:pPr>
          </w:p>
        </w:tc>
        <w:tc>
          <w:tcPr>
            <w:tcW w:w="1272" w:type="dxa"/>
            <w:vMerge w:val="restart"/>
            <w:tcBorders>
              <w:top w:val="single" w:sz="4" w:space="0" w:color="000000"/>
              <w:left w:val="single" w:sz="4" w:space="0" w:color="000000"/>
              <w:bottom w:val="single" w:sz="4" w:space="0" w:color="000000"/>
              <w:right w:val="single" w:sz="4" w:space="0" w:color="000000"/>
            </w:tcBorders>
            <w:hideMark/>
          </w:tcPr>
          <w:p w14:paraId="13C28547" w14:textId="77777777" w:rsidR="00F506E0" w:rsidRDefault="00F506E0">
            <w:pPr>
              <w:spacing w:before="96"/>
              <w:ind w:left="145" w:right="81" w:firstLine="86"/>
              <w:rPr>
                <w:rFonts w:ascii="Calibri" w:eastAsia="Calibri" w:hAnsi="Calibri" w:cs="Calibri"/>
              </w:rPr>
            </w:pPr>
            <w:r>
              <w:rPr>
                <w:rFonts w:ascii="Calibri" w:eastAsia="Calibri" w:hAnsi="Calibri" w:cs="Calibri"/>
                <w:spacing w:val="1"/>
                <w:w w:val="106"/>
              </w:rPr>
              <w:t>I</w:t>
            </w:r>
            <w:r>
              <w:rPr>
                <w:rFonts w:ascii="Calibri" w:eastAsia="Calibri" w:hAnsi="Calibri" w:cs="Calibri"/>
                <w:spacing w:val="-1"/>
                <w:w w:val="102"/>
              </w:rPr>
              <w:t>nd</w:t>
            </w:r>
            <w:r>
              <w:rPr>
                <w:rFonts w:ascii="Calibri" w:eastAsia="Calibri" w:hAnsi="Calibri" w:cs="Calibri"/>
                <w:spacing w:val="1"/>
                <w:w w:val="107"/>
              </w:rPr>
              <w:t>i</w:t>
            </w:r>
            <w:r>
              <w:rPr>
                <w:rFonts w:ascii="Calibri" w:eastAsia="Calibri" w:hAnsi="Calibri" w:cs="Calibri"/>
                <w:spacing w:val="-1"/>
                <w:w w:val="104"/>
              </w:rPr>
              <w:t>v</w:t>
            </w:r>
            <w:r>
              <w:rPr>
                <w:rFonts w:ascii="Calibri" w:eastAsia="Calibri" w:hAnsi="Calibri" w:cs="Calibri"/>
                <w:spacing w:val="1"/>
                <w:w w:val="107"/>
              </w:rPr>
              <w:t>i</w:t>
            </w:r>
            <w:r>
              <w:rPr>
                <w:rFonts w:ascii="Calibri" w:eastAsia="Calibri" w:hAnsi="Calibri" w:cs="Calibri"/>
                <w:spacing w:val="-1"/>
                <w:w w:val="102"/>
              </w:rPr>
              <w:t>du</w:t>
            </w:r>
            <w:r>
              <w:rPr>
                <w:rFonts w:ascii="Calibri" w:eastAsia="Calibri" w:hAnsi="Calibri" w:cs="Calibri"/>
                <w:w w:val="107"/>
              </w:rPr>
              <w:t>i</w:t>
            </w:r>
            <w:r>
              <w:rPr>
                <w:w w:val="107"/>
              </w:rPr>
              <w:t xml:space="preserve"> </w:t>
            </w:r>
            <w:r>
              <w:rPr>
                <w:rFonts w:ascii="Calibri" w:eastAsia="Calibri" w:hAnsi="Calibri" w:cs="Calibri"/>
                <w:spacing w:val="1"/>
              </w:rPr>
              <w:t>c</w:t>
            </w:r>
            <w:r>
              <w:rPr>
                <w:rFonts w:ascii="Calibri" w:eastAsia="Calibri" w:hAnsi="Calibri" w:cs="Calibri"/>
                <w:spacing w:val="-1"/>
              </w:rPr>
              <w:t>en</w:t>
            </w:r>
            <w:r>
              <w:rPr>
                <w:rFonts w:ascii="Calibri" w:eastAsia="Calibri" w:hAnsi="Calibri" w:cs="Calibri"/>
                <w:spacing w:val="1"/>
              </w:rPr>
              <w:t>si</w:t>
            </w:r>
            <w:r>
              <w:rPr>
                <w:rFonts w:ascii="Calibri" w:eastAsia="Calibri" w:hAnsi="Calibri" w:cs="Calibri"/>
                <w:spacing w:val="-2"/>
              </w:rPr>
              <w:t>t</w:t>
            </w:r>
            <w:r>
              <w:rPr>
                <w:rFonts w:ascii="Calibri" w:eastAsia="Calibri" w:hAnsi="Calibri" w:cs="Calibri"/>
              </w:rPr>
              <w:t>i</w:t>
            </w:r>
            <w:r>
              <w:rPr>
                <w:spacing w:val="7"/>
              </w:rPr>
              <w:t xml:space="preserve"> </w:t>
            </w:r>
            <w:r>
              <w:rPr>
                <w:rFonts w:ascii="Calibri" w:eastAsia="Calibri" w:hAnsi="Calibri" w:cs="Calibri"/>
                <w:spacing w:val="1"/>
                <w:w w:val="103"/>
              </w:rPr>
              <w:t>(</w:t>
            </w:r>
            <w:r>
              <w:rPr>
                <w:rFonts w:ascii="Calibri" w:eastAsia="Calibri" w:hAnsi="Calibri" w:cs="Calibri"/>
                <w:spacing w:val="-1"/>
                <w:w w:val="102"/>
              </w:rPr>
              <w:t>n</w:t>
            </w:r>
            <w:r>
              <w:rPr>
                <w:rFonts w:ascii="Calibri" w:eastAsia="Calibri" w:hAnsi="Calibri" w:cs="Calibri"/>
                <w:spacing w:val="-1"/>
                <w:w w:val="101"/>
              </w:rPr>
              <w:t>°</w:t>
            </w:r>
            <w:r>
              <w:rPr>
                <w:rFonts w:ascii="Calibri" w:eastAsia="Calibri" w:hAnsi="Calibri" w:cs="Calibri"/>
                <w:w w:val="103"/>
              </w:rPr>
              <w:t>)</w:t>
            </w:r>
          </w:p>
        </w:tc>
      </w:tr>
      <w:tr w:rsidR="00F506E0" w14:paraId="7185513A" w14:textId="77777777" w:rsidTr="00F506E0">
        <w:trPr>
          <w:trHeight w:hRule="exact" w:val="365"/>
        </w:trPr>
        <w:tc>
          <w:tcPr>
            <w:tcW w:w="11745" w:type="dxa"/>
            <w:gridSpan w:val="2"/>
            <w:vMerge/>
            <w:tcBorders>
              <w:top w:val="single" w:sz="4" w:space="0" w:color="000000"/>
              <w:left w:val="single" w:sz="4" w:space="0" w:color="000000"/>
              <w:bottom w:val="single" w:sz="4" w:space="0" w:color="000000"/>
              <w:right w:val="single" w:sz="4" w:space="0" w:color="000000"/>
            </w:tcBorders>
            <w:vAlign w:val="center"/>
            <w:hideMark/>
          </w:tcPr>
          <w:p w14:paraId="42D4C2D8" w14:textId="77777777" w:rsidR="00F506E0" w:rsidRDefault="00F506E0">
            <w:pPr>
              <w:overflowPunct/>
              <w:autoSpaceDE/>
              <w:autoSpaceDN/>
              <w:adjustRightInd/>
              <w:rPr>
                <w:rFonts w:ascii="Calibri" w:eastAsia="Calibri" w:hAnsi="Calibri" w:cs="Calibri"/>
              </w:rPr>
            </w:pPr>
          </w:p>
        </w:tc>
        <w:tc>
          <w:tcPr>
            <w:tcW w:w="773" w:type="dxa"/>
            <w:tcBorders>
              <w:top w:val="single" w:sz="4" w:space="0" w:color="000000"/>
              <w:left w:val="single" w:sz="4" w:space="0" w:color="000000"/>
              <w:bottom w:val="single" w:sz="4" w:space="0" w:color="000000"/>
              <w:right w:val="single" w:sz="4" w:space="0" w:color="000000"/>
            </w:tcBorders>
            <w:hideMark/>
          </w:tcPr>
          <w:p w14:paraId="7743B35B" w14:textId="77777777" w:rsidR="00F506E0" w:rsidRDefault="00F506E0">
            <w:pPr>
              <w:spacing w:before="39"/>
              <w:ind w:left="172" w:right="-20"/>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7"/>
              </w:rPr>
              <w:t>l</w:t>
            </w:r>
            <w:r>
              <w:rPr>
                <w:rFonts w:ascii="Calibri" w:eastAsia="Calibri" w:hAnsi="Calibri" w:cs="Calibri"/>
                <w:spacing w:val="-1"/>
                <w:w w:val="107"/>
              </w:rPr>
              <w:t>l</w:t>
            </w:r>
            <w:r>
              <w:rPr>
                <w:rFonts w:ascii="Calibri" w:eastAsia="Calibri" w:hAnsi="Calibri" w:cs="Calibri"/>
                <w:spacing w:val="1"/>
                <w:w w:val="106"/>
              </w:rPr>
              <w:t>.</w:t>
            </w:r>
            <w:r>
              <w:rPr>
                <w:rFonts w:ascii="Calibri" w:eastAsia="Calibri" w:hAnsi="Calibri" w:cs="Calibri"/>
                <w:spacing w:val="-1"/>
                <w:w w:val="106"/>
              </w:rPr>
              <w:t>I</w:t>
            </w:r>
            <w:r>
              <w:rPr>
                <w:rFonts w:ascii="Calibri" w:eastAsia="Calibri" w:hAnsi="Calibri" w:cs="Calibri"/>
                <w:w w:val="106"/>
              </w:rPr>
              <w:t>I</w:t>
            </w:r>
          </w:p>
        </w:tc>
        <w:tc>
          <w:tcPr>
            <w:tcW w:w="787" w:type="dxa"/>
            <w:tcBorders>
              <w:top w:val="single" w:sz="4" w:space="0" w:color="000000"/>
              <w:left w:val="single" w:sz="4" w:space="0" w:color="000000"/>
              <w:bottom w:val="single" w:sz="4" w:space="0" w:color="000000"/>
              <w:right w:val="single" w:sz="4" w:space="0" w:color="000000"/>
            </w:tcBorders>
            <w:hideMark/>
          </w:tcPr>
          <w:p w14:paraId="7B44908F" w14:textId="77777777" w:rsidR="00F506E0" w:rsidRDefault="00F506E0">
            <w:pPr>
              <w:spacing w:before="39"/>
              <w:ind w:left="172" w:right="-20"/>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7"/>
              </w:rPr>
              <w:t>l</w:t>
            </w:r>
            <w:r>
              <w:rPr>
                <w:rFonts w:ascii="Calibri" w:eastAsia="Calibri" w:hAnsi="Calibri" w:cs="Calibri"/>
                <w:spacing w:val="-1"/>
                <w:w w:val="107"/>
              </w:rPr>
              <w:t>l</w:t>
            </w:r>
            <w:r>
              <w:rPr>
                <w:rFonts w:ascii="Calibri" w:eastAsia="Calibri" w:hAnsi="Calibri" w:cs="Calibri"/>
                <w:spacing w:val="1"/>
                <w:w w:val="106"/>
              </w:rPr>
              <w:t>.</w:t>
            </w:r>
            <w:r>
              <w:rPr>
                <w:rFonts w:ascii="Calibri" w:eastAsia="Calibri" w:hAnsi="Calibri" w:cs="Calibri"/>
                <w:w w:val="104"/>
              </w:rPr>
              <w:t>V</w:t>
            </w: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14:paraId="106AAA60" w14:textId="77777777" w:rsidR="00F506E0" w:rsidRDefault="00F506E0">
            <w:pPr>
              <w:overflowPunct/>
              <w:autoSpaceDE/>
              <w:autoSpaceDN/>
              <w:adjustRightInd/>
              <w:rPr>
                <w:rFonts w:ascii="Calibri" w:eastAsia="Calibri" w:hAnsi="Calibri" w:cs="Calibri"/>
              </w:rPr>
            </w:pPr>
          </w:p>
        </w:tc>
        <w:tc>
          <w:tcPr>
            <w:tcW w:w="1272" w:type="dxa"/>
            <w:vMerge/>
            <w:tcBorders>
              <w:top w:val="single" w:sz="4" w:space="0" w:color="000000"/>
              <w:left w:val="single" w:sz="4" w:space="0" w:color="000000"/>
              <w:bottom w:val="single" w:sz="4" w:space="0" w:color="000000"/>
              <w:right w:val="single" w:sz="4" w:space="0" w:color="000000"/>
            </w:tcBorders>
            <w:vAlign w:val="center"/>
            <w:hideMark/>
          </w:tcPr>
          <w:p w14:paraId="6716D20E" w14:textId="77777777" w:rsidR="00F506E0" w:rsidRDefault="00F506E0">
            <w:pPr>
              <w:overflowPunct/>
              <w:autoSpaceDE/>
              <w:autoSpaceDN/>
              <w:adjustRightInd/>
              <w:rPr>
                <w:rFonts w:ascii="Calibri" w:eastAsia="Calibri" w:hAnsi="Calibri" w:cs="Calibri"/>
              </w:rPr>
            </w:pPr>
          </w:p>
        </w:tc>
      </w:tr>
      <w:tr w:rsidR="00F506E0" w14:paraId="5F700ACE" w14:textId="77777777" w:rsidTr="00F506E0">
        <w:trPr>
          <w:trHeight w:hRule="exact" w:val="281"/>
        </w:trPr>
        <w:tc>
          <w:tcPr>
            <w:tcW w:w="2856" w:type="dxa"/>
            <w:tcBorders>
              <w:top w:val="single" w:sz="4" w:space="0" w:color="000000"/>
              <w:left w:val="single" w:sz="4" w:space="0" w:color="000000"/>
              <w:bottom w:val="single" w:sz="4" w:space="0" w:color="000000"/>
              <w:right w:val="single" w:sz="4" w:space="0" w:color="000000"/>
            </w:tcBorders>
            <w:hideMark/>
          </w:tcPr>
          <w:p w14:paraId="228A1EB9" w14:textId="77777777" w:rsidR="00F506E0" w:rsidRDefault="00F506E0">
            <w:pPr>
              <w:spacing w:line="267" w:lineRule="exact"/>
              <w:ind w:left="52" w:right="-20"/>
              <w:rPr>
                <w:rFonts w:ascii="Calibri" w:eastAsia="Calibri" w:hAnsi="Calibri" w:cs="Calibri"/>
                <w:i/>
                <w:iCs/>
                <w:position w:val="1"/>
              </w:rPr>
            </w:pPr>
            <w:r>
              <w:rPr>
                <w:rFonts w:ascii="Calibri" w:eastAsia="Calibri" w:hAnsi="Calibri" w:cs="Calibri"/>
                <w:i/>
                <w:iCs/>
                <w:position w:val="1"/>
              </w:rPr>
              <w:t>Squalius cephalus</w:t>
            </w:r>
          </w:p>
        </w:tc>
        <w:tc>
          <w:tcPr>
            <w:tcW w:w="2107" w:type="dxa"/>
            <w:tcBorders>
              <w:top w:val="single" w:sz="4" w:space="0" w:color="000000"/>
              <w:left w:val="single" w:sz="4" w:space="0" w:color="000000"/>
              <w:bottom w:val="single" w:sz="4" w:space="0" w:color="000000"/>
              <w:right w:val="single" w:sz="4" w:space="0" w:color="000000"/>
            </w:tcBorders>
            <w:hideMark/>
          </w:tcPr>
          <w:p w14:paraId="27C97467" w14:textId="77777777" w:rsidR="00F506E0" w:rsidRDefault="00F506E0">
            <w:pPr>
              <w:spacing w:line="267" w:lineRule="exact"/>
              <w:ind w:left="52" w:right="-20"/>
              <w:rPr>
                <w:rFonts w:ascii="Calibri" w:eastAsia="Calibri" w:hAnsi="Calibri" w:cs="Calibri"/>
              </w:rPr>
            </w:pPr>
            <w:r>
              <w:rPr>
                <w:rFonts w:ascii="Calibri" w:eastAsia="Calibri" w:hAnsi="Calibri" w:cs="Calibri"/>
                <w:position w:val="1"/>
              </w:rPr>
              <w:t>Cavedano</w:t>
            </w:r>
          </w:p>
        </w:tc>
        <w:tc>
          <w:tcPr>
            <w:tcW w:w="773" w:type="dxa"/>
            <w:tcBorders>
              <w:top w:val="single" w:sz="4" w:space="0" w:color="000000"/>
              <w:left w:val="single" w:sz="4" w:space="0" w:color="000000"/>
              <w:bottom w:val="single" w:sz="4" w:space="0" w:color="000000"/>
              <w:right w:val="single" w:sz="4" w:space="0" w:color="000000"/>
            </w:tcBorders>
          </w:tcPr>
          <w:p w14:paraId="76835B0C" w14:textId="77777777" w:rsidR="00F506E0" w:rsidRDefault="00F506E0">
            <w:pPr>
              <w:spacing w:line="267" w:lineRule="exact"/>
              <w:ind w:left="286" w:right="267"/>
              <w:jc w:val="center"/>
              <w:rPr>
                <w:rFonts w:ascii="Calibri" w:eastAsia="Calibri" w:hAnsi="Calibri" w:cs="Calibri"/>
              </w:rPr>
            </w:pPr>
          </w:p>
        </w:tc>
        <w:tc>
          <w:tcPr>
            <w:tcW w:w="787" w:type="dxa"/>
            <w:tcBorders>
              <w:top w:val="single" w:sz="4" w:space="0" w:color="000000"/>
              <w:left w:val="single" w:sz="4" w:space="0" w:color="000000"/>
              <w:bottom w:val="single" w:sz="4" w:space="0" w:color="000000"/>
              <w:right w:val="single" w:sz="4" w:space="0" w:color="000000"/>
            </w:tcBorders>
          </w:tcPr>
          <w:p w14:paraId="2848CE14"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0C168C57"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hideMark/>
          </w:tcPr>
          <w:p w14:paraId="5812AC7D" w14:textId="77777777" w:rsidR="00F506E0" w:rsidRDefault="00F506E0">
            <w:pPr>
              <w:spacing w:line="267" w:lineRule="exact"/>
              <w:ind w:left="483" w:right="459"/>
              <w:jc w:val="center"/>
              <w:rPr>
                <w:rFonts w:ascii="Calibri" w:eastAsia="Calibri" w:hAnsi="Calibri" w:cs="Calibri"/>
              </w:rPr>
            </w:pPr>
            <w:r>
              <w:rPr>
                <w:rFonts w:ascii="Calibri" w:eastAsia="Calibri" w:hAnsi="Calibri" w:cs="Calibri"/>
              </w:rPr>
              <w:t>2</w:t>
            </w:r>
          </w:p>
        </w:tc>
      </w:tr>
      <w:tr w:rsidR="00F506E0" w14:paraId="6C304044"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685B610B" w14:textId="77777777" w:rsidR="00F506E0" w:rsidRDefault="00F506E0">
            <w:pPr>
              <w:spacing w:line="267" w:lineRule="exact"/>
              <w:ind w:left="52" w:right="-20"/>
              <w:rPr>
                <w:rFonts w:ascii="Calibri" w:eastAsia="Calibri" w:hAnsi="Calibri" w:cs="Calibri"/>
                <w:i/>
                <w:iCs/>
                <w:position w:val="1"/>
              </w:rPr>
            </w:pPr>
            <w:r>
              <w:rPr>
                <w:rFonts w:ascii="Calibri" w:eastAsia="Calibri" w:hAnsi="Calibri" w:cs="Calibri"/>
                <w:i/>
                <w:iCs/>
                <w:color w:val="FF0000"/>
                <w:position w:val="1"/>
              </w:rPr>
              <w:t>R</w:t>
            </w:r>
            <w:r>
              <w:rPr>
                <w:rFonts w:ascii="Calibri" w:eastAsia="Calibri" w:hAnsi="Calibri" w:cs="Calibri"/>
                <w:i/>
                <w:iCs/>
                <w:color w:val="FF0000"/>
                <w:spacing w:val="-1"/>
                <w:position w:val="1"/>
              </w:rPr>
              <w:t>u</w:t>
            </w:r>
            <w:r>
              <w:rPr>
                <w:rFonts w:ascii="Calibri" w:eastAsia="Calibri" w:hAnsi="Calibri" w:cs="Calibri"/>
                <w:i/>
                <w:iCs/>
                <w:color w:val="FF0000"/>
                <w:position w:val="1"/>
              </w:rPr>
              <w:t>til</w:t>
            </w:r>
            <w:r>
              <w:rPr>
                <w:rFonts w:ascii="Calibri" w:eastAsia="Calibri" w:hAnsi="Calibri" w:cs="Calibri"/>
                <w:i/>
                <w:iCs/>
                <w:color w:val="FF0000"/>
                <w:spacing w:val="-1"/>
                <w:position w:val="1"/>
              </w:rPr>
              <w:t>u</w:t>
            </w:r>
            <w:r>
              <w:rPr>
                <w:rFonts w:ascii="Calibri" w:eastAsia="Calibri" w:hAnsi="Calibri" w:cs="Calibri"/>
                <w:i/>
                <w:iCs/>
                <w:color w:val="FF0000"/>
                <w:position w:val="1"/>
              </w:rPr>
              <w:t>s</w:t>
            </w:r>
            <w:r>
              <w:rPr>
                <w:i/>
                <w:iCs/>
                <w:color w:val="FF0000"/>
                <w:spacing w:val="-9"/>
                <w:position w:val="1"/>
              </w:rPr>
              <w:t xml:space="preserve"> </w:t>
            </w:r>
            <w:r>
              <w:rPr>
                <w:rFonts w:ascii="Calibri" w:eastAsia="Calibri" w:hAnsi="Calibri" w:cs="Calibri"/>
                <w:i/>
                <w:iCs/>
                <w:color w:val="FF0000"/>
                <w:spacing w:val="-2"/>
                <w:position w:val="1"/>
              </w:rPr>
              <w:t>e</w:t>
            </w:r>
            <w:r>
              <w:rPr>
                <w:rFonts w:ascii="Calibri" w:eastAsia="Calibri" w:hAnsi="Calibri" w:cs="Calibri"/>
                <w:i/>
                <w:iCs/>
                <w:color w:val="FF0000"/>
                <w:spacing w:val="1"/>
                <w:position w:val="1"/>
              </w:rPr>
              <w:t>r</w:t>
            </w:r>
            <w:r>
              <w:rPr>
                <w:rFonts w:ascii="Calibri" w:eastAsia="Calibri" w:hAnsi="Calibri" w:cs="Calibri"/>
                <w:i/>
                <w:iCs/>
                <w:color w:val="FF0000"/>
                <w:position w:val="1"/>
              </w:rPr>
              <w:t>yt</w:t>
            </w:r>
            <w:r>
              <w:rPr>
                <w:rFonts w:ascii="Calibri" w:eastAsia="Calibri" w:hAnsi="Calibri" w:cs="Calibri"/>
                <w:i/>
                <w:iCs/>
                <w:color w:val="FF0000"/>
                <w:spacing w:val="-1"/>
                <w:position w:val="1"/>
              </w:rPr>
              <w:t>h</w:t>
            </w:r>
            <w:r>
              <w:rPr>
                <w:rFonts w:ascii="Calibri" w:eastAsia="Calibri" w:hAnsi="Calibri" w:cs="Calibri"/>
                <w:i/>
                <w:iCs/>
                <w:color w:val="FF0000"/>
                <w:spacing w:val="1"/>
                <w:position w:val="1"/>
              </w:rPr>
              <w:t>r</w:t>
            </w:r>
            <w:r>
              <w:rPr>
                <w:rFonts w:ascii="Calibri" w:eastAsia="Calibri" w:hAnsi="Calibri" w:cs="Calibri"/>
                <w:i/>
                <w:iCs/>
                <w:color w:val="FF0000"/>
                <w:spacing w:val="-1"/>
                <w:position w:val="1"/>
              </w:rPr>
              <w:t>oph</w:t>
            </w:r>
            <w:r>
              <w:rPr>
                <w:rFonts w:ascii="Calibri" w:eastAsia="Calibri" w:hAnsi="Calibri" w:cs="Calibri"/>
                <w:i/>
                <w:iCs/>
                <w:color w:val="FF0000"/>
                <w:position w:val="1"/>
              </w:rPr>
              <w:t>t</w:t>
            </w:r>
            <w:r>
              <w:rPr>
                <w:rFonts w:ascii="Calibri" w:eastAsia="Calibri" w:hAnsi="Calibri" w:cs="Calibri"/>
                <w:i/>
                <w:iCs/>
                <w:color w:val="FF0000"/>
                <w:spacing w:val="-1"/>
                <w:position w:val="1"/>
              </w:rPr>
              <w:t>ha</w:t>
            </w:r>
            <w:r>
              <w:rPr>
                <w:rFonts w:ascii="Calibri" w:eastAsia="Calibri" w:hAnsi="Calibri" w:cs="Calibri"/>
                <w:i/>
                <w:iCs/>
                <w:color w:val="FF0000"/>
                <w:position w:val="1"/>
              </w:rPr>
              <w:t>l</w:t>
            </w:r>
            <w:r>
              <w:rPr>
                <w:rFonts w:ascii="Calibri" w:eastAsia="Calibri" w:hAnsi="Calibri" w:cs="Calibri"/>
                <w:i/>
                <w:iCs/>
                <w:color w:val="FF0000"/>
                <w:spacing w:val="1"/>
                <w:position w:val="1"/>
              </w:rPr>
              <w:t>m</w:t>
            </w:r>
            <w:r>
              <w:rPr>
                <w:rFonts w:ascii="Calibri" w:eastAsia="Calibri" w:hAnsi="Calibri" w:cs="Calibri"/>
                <w:i/>
                <w:iCs/>
                <w:color w:val="FF0000"/>
                <w:spacing w:val="-3"/>
                <w:position w:val="1"/>
              </w:rPr>
              <w:t>u</w:t>
            </w:r>
            <w:r>
              <w:rPr>
                <w:rFonts w:ascii="Calibri" w:eastAsia="Calibri" w:hAnsi="Calibri" w:cs="Calibri"/>
                <w:i/>
                <w:iCs/>
                <w:color w:val="FF0000"/>
                <w:position w:val="1"/>
              </w:rPr>
              <w:t>s</w:t>
            </w:r>
          </w:p>
        </w:tc>
        <w:tc>
          <w:tcPr>
            <w:tcW w:w="2107" w:type="dxa"/>
            <w:tcBorders>
              <w:top w:val="single" w:sz="4" w:space="0" w:color="000000"/>
              <w:left w:val="single" w:sz="4" w:space="0" w:color="000000"/>
              <w:bottom w:val="single" w:sz="4" w:space="0" w:color="000000"/>
              <w:right w:val="single" w:sz="4" w:space="0" w:color="000000"/>
            </w:tcBorders>
            <w:hideMark/>
          </w:tcPr>
          <w:p w14:paraId="14A6C588"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Triotto</w:t>
            </w:r>
          </w:p>
        </w:tc>
        <w:tc>
          <w:tcPr>
            <w:tcW w:w="773" w:type="dxa"/>
            <w:tcBorders>
              <w:top w:val="single" w:sz="4" w:space="0" w:color="000000"/>
              <w:left w:val="single" w:sz="4" w:space="0" w:color="000000"/>
              <w:bottom w:val="single" w:sz="4" w:space="0" w:color="000000"/>
              <w:right w:val="single" w:sz="4" w:space="0" w:color="000000"/>
            </w:tcBorders>
          </w:tcPr>
          <w:p w14:paraId="5CF4A069" w14:textId="77777777" w:rsidR="00F506E0" w:rsidRDefault="00F506E0">
            <w:pPr>
              <w:spacing w:line="264" w:lineRule="exact"/>
              <w:ind w:left="286" w:right="267"/>
              <w:jc w:val="center"/>
              <w:rPr>
                <w:rFonts w:ascii="Calibri" w:eastAsia="Calibri" w:hAnsi="Calibri" w:cs="Calibri"/>
              </w:rPr>
            </w:pPr>
          </w:p>
        </w:tc>
        <w:tc>
          <w:tcPr>
            <w:tcW w:w="787" w:type="dxa"/>
            <w:tcBorders>
              <w:top w:val="single" w:sz="4" w:space="0" w:color="000000"/>
              <w:left w:val="single" w:sz="4" w:space="0" w:color="000000"/>
              <w:bottom w:val="single" w:sz="4" w:space="0" w:color="000000"/>
              <w:right w:val="single" w:sz="4" w:space="0" w:color="000000"/>
            </w:tcBorders>
          </w:tcPr>
          <w:p w14:paraId="2FBACA37"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2BEC734D"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hideMark/>
          </w:tcPr>
          <w:p w14:paraId="29102A37" w14:textId="77777777" w:rsidR="00F506E0" w:rsidRDefault="00F506E0">
            <w:pPr>
              <w:spacing w:line="264" w:lineRule="exact"/>
              <w:ind w:left="541" w:right="515"/>
              <w:jc w:val="center"/>
              <w:rPr>
                <w:rFonts w:ascii="Calibri" w:eastAsia="Calibri" w:hAnsi="Calibri" w:cs="Calibri"/>
              </w:rPr>
            </w:pPr>
            <w:r>
              <w:rPr>
                <w:rFonts w:ascii="Calibri" w:eastAsia="Calibri" w:hAnsi="Calibri" w:cs="Calibri"/>
              </w:rPr>
              <w:t>5</w:t>
            </w:r>
          </w:p>
        </w:tc>
      </w:tr>
      <w:tr w:rsidR="00F506E0" w14:paraId="7D2445D5"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121E6B10"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spacing w:val="1"/>
                <w:position w:val="1"/>
              </w:rPr>
              <w:t>P</w:t>
            </w:r>
            <w:r>
              <w:rPr>
                <w:rFonts w:ascii="Calibri" w:eastAsia="Calibri" w:hAnsi="Calibri" w:cs="Calibri"/>
                <w:i/>
                <w:iCs/>
                <w:spacing w:val="-1"/>
                <w:position w:val="1"/>
              </w:rPr>
              <w:t>ad</w:t>
            </w:r>
            <w:r>
              <w:rPr>
                <w:rFonts w:ascii="Calibri" w:eastAsia="Calibri" w:hAnsi="Calibri" w:cs="Calibri"/>
                <w:i/>
                <w:iCs/>
                <w:position w:val="1"/>
              </w:rPr>
              <w:t>o</w:t>
            </w:r>
            <w:r>
              <w:rPr>
                <w:rFonts w:ascii="Calibri" w:eastAsia="Calibri" w:hAnsi="Calibri" w:cs="Calibri"/>
                <w:i/>
                <w:iCs/>
                <w:spacing w:val="-1"/>
                <w:position w:val="1"/>
              </w:rPr>
              <w:t>g</w:t>
            </w:r>
            <w:r>
              <w:rPr>
                <w:rFonts w:ascii="Calibri" w:eastAsia="Calibri" w:hAnsi="Calibri" w:cs="Calibri"/>
                <w:i/>
                <w:iCs/>
                <w:position w:val="1"/>
              </w:rPr>
              <w:t>o</w:t>
            </w:r>
            <w:r>
              <w:rPr>
                <w:rFonts w:ascii="Calibri" w:eastAsia="Calibri" w:hAnsi="Calibri" w:cs="Calibri"/>
                <w:i/>
                <w:iCs/>
                <w:spacing w:val="-1"/>
                <w:position w:val="1"/>
              </w:rPr>
              <w:t>b</w:t>
            </w:r>
            <w:r>
              <w:rPr>
                <w:rFonts w:ascii="Calibri" w:eastAsia="Calibri" w:hAnsi="Calibri" w:cs="Calibri"/>
                <w:i/>
                <w:iCs/>
                <w:position w:val="1"/>
              </w:rPr>
              <w:t>i</w:t>
            </w:r>
            <w:r>
              <w:rPr>
                <w:rFonts w:ascii="Calibri" w:eastAsia="Calibri" w:hAnsi="Calibri" w:cs="Calibri"/>
                <w:i/>
                <w:iCs/>
                <w:spacing w:val="-1"/>
                <w:position w:val="1"/>
              </w:rPr>
              <w:t>u</w:t>
            </w:r>
            <w:r>
              <w:rPr>
                <w:rFonts w:ascii="Calibri" w:eastAsia="Calibri" w:hAnsi="Calibri" w:cs="Calibri"/>
                <w:i/>
                <w:iCs/>
                <w:position w:val="1"/>
              </w:rPr>
              <w:t>s</w:t>
            </w:r>
            <w:r>
              <w:rPr>
                <w:i/>
                <w:iCs/>
                <w:spacing w:val="-2"/>
                <w:position w:val="1"/>
              </w:rPr>
              <w:t xml:space="preserve"> </w:t>
            </w:r>
            <w:r>
              <w:rPr>
                <w:rFonts w:ascii="Calibri" w:eastAsia="Calibri" w:hAnsi="Calibri" w:cs="Calibri"/>
                <w:i/>
                <w:iCs/>
                <w:spacing w:val="1"/>
                <w:position w:val="1"/>
              </w:rPr>
              <w:t>m</w:t>
            </w:r>
            <w:r>
              <w:rPr>
                <w:rFonts w:ascii="Calibri" w:eastAsia="Calibri" w:hAnsi="Calibri" w:cs="Calibri"/>
                <w:i/>
                <w:iCs/>
                <w:spacing w:val="-1"/>
                <w:position w:val="1"/>
              </w:rPr>
              <w:t>ar</w:t>
            </w:r>
            <w:r>
              <w:rPr>
                <w:rFonts w:ascii="Calibri" w:eastAsia="Calibri" w:hAnsi="Calibri" w:cs="Calibri"/>
                <w:i/>
                <w:iCs/>
                <w:position w:val="1"/>
              </w:rPr>
              <w:t>te</w:t>
            </w:r>
            <w:r>
              <w:rPr>
                <w:rFonts w:ascii="Calibri" w:eastAsia="Calibri" w:hAnsi="Calibri" w:cs="Calibri"/>
                <w:i/>
                <w:iCs/>
                <w:spacing w:val="-1"/>
                <w:position w:val="1"/>
              </w:rPr>
              <w:t>n</w:t>
            </w:r>
            <w:r>
              <w:rPr>
                <w:rFonts w:ascii="Calibri" w:eastAsia="Calibri" w:hAnsi="Calibri" w:cs="Calibri"/>
                <w:i/>
                <w:iCs/>
                <w:spacing w:val="1"/>
                <w:position w:val="1"/>
              </w:rPr>
              <w:t>s</w:t>
            </w:r>
            <w:r>
              <w:rPr>
                <w:rFonts w:ascii="Calibri" w:eastAsia="Calibri" w:hAnsi="Calibri" w:cs="Calibri"/>
                <w:i/>
                <w:iCs/>
                <w:position w:val="1"/>
              </w:rPr>
              <w:t>ii</w:t>
            </w:r>
          </w:p>
        </w:tc>
        <w:tc>
          <w:tcPr>
            <w:tcW w:w="2107" w:type="dxa"/>
            <w:tcBorders>
              <w:top w:val="single" w:sz="4" w:space="0" w:color="000000"/>
              <w:left w:val="single" w:sz="4" w:space="0" w:color="000000"/>
              <w:bottom w:val="single" w:sz="4" w:space="0" w:color="000000"/>
              <w:right w:val="single" w:sz="4" w:space="0" w:color="000000"/>
            </w:tcBorders>
            <w:hideMark/>
          </w:tcPr>
          <w:p w14:paraId="33FE101E"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G</w:t>
            </w:r>
            <w:r>
              <w:rPr>
                <w:rFonts w:ascii="Calibri" w:eastAsia="Calibri" w:hAnsi="Calibri" w:cs="Calibri"/>
                <w:spacing w:val="-1"/>
                <w:position w:val="1"/>
              </w:rPr>
              <w:t>h</w:t>
            </w:r>
            <w:r>
              <w:rPr>
                <w:rFonts w:ascii="Calibri" w:eastAsia="Calibri" w:hAnsi="Calibri" w:cs="Calibri"/>
                <w:position w:val="1"/>
              </w:rPr>
              <w:t>i</w:t>
            </w:r>
            <w:r>
              <w:rPr>
                <w:rFonts w:ascii="Calibri" w:eastAsia="Calibri" w:hAnsi="Calibri" w:cs="Calibri"/>
                <w:spacing w:val="1"/>
                <w:position w:val="1"/>
              </w:rPr>
              <w:t>o</w:t>
            </w:r>
            <w:r>
              <w:rPr>
                <w:rFonts w:ascii="Calibri" w:eastAsia="Calibri" w:hAnsi="Calibri" w:cs="Calibri"/>
                <w:spacing w:val="-1"/>
                <w:position w:val="1"/>
              </w:rPr>
              <w:t>zz</w:t>
            </w:r>
            <w:r>
              <w:rPr>
                <w:rFonts w:ascii="Calibri" w:eastAsia="Calibri" w:hAnsi="Calibri" w:cs="Calibri"/>
                <w:position w:val="1"/>
              </w:rPr>
              <w:t>o</w:t>
            </w:r>
            <w:r>
              <w:rPr>
                <w:spacing w:val="-3"/>
                <w:position w:val="1"/>
              </w:rPr>
              <w:t xml:space="preserve"> </w:t>
            </w:r>
            <w:r>
              <w:rPr>
                <w:rFonts w:ascii="Calibri" w:eastAsia="Calibri" w:hAnsi="Calibri" w:cs="Calibri"/>
                <w:spacing w:val="-1"/>
                <w:position w:val="1"/>
              </w:rPr>
              <w:t>p</w:t>
            </w:r>
            <w:r>
              <w:rPr>
                <w:rFonts w:ascii="Calibri" w:eastAsia="Calibri" w:hAnsi="Calibri" w:cs="Calibri"/>
                <w:position w:val="1"/>
              </w:rPr>
              <w:t>a</w:t>
            </w:r>
            <w:r>
              <w:rPr>
                <w:rFonts w:ascii="Calibri" w:eastAsia="Calibri" w:hAnsi="Calibri" w:cs="Calibri"/>
                <w:spacing w:val="-1"/>
                <w:position w:val="1"/>
              </w:rPr>
              <w:t>d</w:t>
            </w:r>
            <w:r>
              <w:rPr>
                <w:rFonts w:ascii="Calibri" w:eastAsia="Calibri" w:hAnsi="Calibri" w:cs="Calibri"/>
                <w:position w:val="1"/>
              </w:rPr>
              <w:t>a</w:t>
            </w:r>
            <w:r>
              <w:rPr>
                <w:rFonts w:ascii="Calibri" w:eastAsia="Calibri" w:hAnsi="Calibri" w:cs="Calibri"/>
                <w:spacing w:val="-1"/>
                <w:position w:val="1"/>
              </w:rPr>
              <w:t>n</w:t>
            </w:r>
            <w:r>
              <w:rPr>
                <w:rFonts w:ascii="Calibri" w:eastAsia="Calibri" w:hAnsi="Calibri" w:cs="Calibri"/>
                <w:position w:val="1"/>
              </w:rPr>
              <w:t>o</w:t>
            </w:r>
          </w:p>
        </w:tc>
        <w:tc>
          <w:tcPr>
            <w:tcW w:w="773" w:type="dxa"/>
            <w:tcBorders>
              <w:top w:val="single" w:sz="4" w:space="0" w:color="000000"/>
              <w:left w:val="single" w:sz="4" w:space="0" w:color="000000"/>
              <w:bottom w:val="single" w:sz="4" w:space="0" w:color="000000"/>
              <w:right w:val="single" w:sz="4" w:space="0" w:color="000000"/>
            </w:tcBorders>
          </w:tcPr>
          <w:p w14:paraId="34BD176E"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5538AA35"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79E68586"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hideMark/>
          </w:tcPr>
          <w:p w14:paraId="1B9D5074" w14:textId="77777777" w:rsidR="00F506E0" w:rsidRDefault="00F506E0">
            <w:pPr>
              <w:spacing w:line="264" w:lineRule="exact"/>
              <w:ind w:left="428" w:right="404"/>
              <w:jc w:val="center"/>
              <w:rPr>
                <w:rFonts w:ascii="Calibri" w:eastAsia="Calibri" w:hAnsi="Calibri" w:cs="Calibri"/>
              </w:rPr>
            </w:pPr>
            <w:r>
              <w:rPr>
                <w:rFonts w:ascii="Calibri" w:eastAsia="Calibri" w:hAnsi="Calibri" w:cs="Calibri"/>
              </w:rPr>
              <w:t>35</w:t>
            </w:r>
          </w:p>
        </w:tc>
      </w:tr>
      <w:tr w:rsidR="00F506E0" w14:paraId="5A05259A"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7397F875" w14:textId="77777777" w:rsidR="00F506E0" w:rsidRDefault="00F506E0">
            <w:pPr>
              <w:spacing w:line="267" w:lineRule="exact"/>
              <w:ind w:left="52" w:right="-20"/>
              <w:rPr>
                <w:rFonts w:ascii="Calibri" w:eastAsia="Calibri" w:hAnsi="Calibri" w:cs="Calibri"/>
                <w:i/>
                <w:iCs/>
              </w:rPr>
            </w:pPr>
            <w:r>
              <w:rPr>
                <w:rFonts w:ascii="Calibri" w:eastAsia="Calibri" w:hAnsi="Calibri" w:cs="Calibri"/>
                <w:i/>
                <w:iCs/>
                <w:position w:val="1"/>
              </w:rPr>
              <w:t>Al</w:t>
            </w:r>
            <w:r>
              <w:rPr>
                <w:rFonts w:ascii="Calibri" w:eastAsia="Calibri" w:hAnsi="Calibri" w:cs="Calibri"/>
                <w:i/>
                <w:iCs/>
                <w:spacing w:val="-1"/>
                <w:position w:val="1"/>
              </w:rPr>
              <w:t>bu</w:t>
            </w:r>
            <w:r>
              <w:rPr>
                <w:rFonts w:ascii="Calibri" w:eastAsia="Calibri" w:hAnsi="Calibri" w:cs="Calibri"/>
                <w:i/>
                <w:iCs/>
                <w:spacing w:val="1"/>
                <w:position w:val="1"/>
              </w:rPr>
              <w:t>r</w:t>
            </w:r>
            <w:r>
              <w:rPr>
                <w:rFonts w:ascii="Calibri" w:eastAsia="Calibri" w:hAnsi="Calibri" w:cs="Calibri"/>
                <w:i/>
                <w:iCs/>
                <w:spacing w:val="-1"/>
                <w:position w:val="1"/>
              </w:rPr>
              <w:t>nu</w:t>
            </w:r>
            <w:r>
              <w:rPr>
                <w:rFonts w:ascii="Calibri" w:eastAsia="Calibri" w:hAnsi="Calibri" w:cs="Calibri"/>
                <w:i/>
                <w:iCs/>
                <w:position w:val="1"/>
              </w:rPr>
              <w:t>s</w:t>
            </w:r>
            <w:r>
              <w:rPr>
                <w:i/>
                <w:iCs/>
                <w:spacing w:val="-16"/>
                <w:position w:val="1"/>
              </w:rPr>
              <w:t xml:space="preserve"> </w:t>
            </w:r>
            <w:r>
              <w:rPr>
                <w:rFonts w:ascii="Calibri" w:eastAsia="Calibri" w:hAnsi="Calibri" w:cs="Calibri"/>
                <w:i/>
                <w:iCs/>
                <w:spacing w:val="-1"/>
                <w:position w:val="1"/>
              </w:rPr>
              <w:t>a</w:t>
            </w:r>
            <w:r>
              <w:rPr>
                <w:rFonts w:ascii="Calibri" w:eastAsia="Calibri" w:hAnsi="Calibri" w:cs="Calibri"/>
                <w:i/>
                <w:iCs/>
                <w:position w:val="1"/>
              </w:rPr>
              <w:t>l</w:t>
            </w:r>
            <w:r>
              <w:rPr>
                <w:rFonts w:ascii="Calibri" w:eastAsia="Calibri" w:hAnsi="Calibri" w:cs="Calibri"/>
                <w:i/>
                <w:iCs/>
                <w:spacing w:val="-1"/>
                <w:position w:val="1"/>
              </w:rPr>
              <w:t>bu</w:t>
            </w:r>
            <w:r>
              <w:rPr>
                <w:rFonts w:ascii="Calibri" w:eastAsia="Calibri" w:hAnsi="Calibri" w:cs="Calibri"/>
                <w:i/>
                <w:iCs/>
                <w:spacing w:val="1"/>
                <w:position w:val="1"/>
              </w:rPr>
              <w:t>r</w:t>
            </w:r>
            <w:r>
              <w:rPr>
                <w:rFonts w:ascii="Calibri" w:eastAsia="Calibri" w:hAnsi="Calibri" w:cs="Calibri"/>
                <w:i/>
                <w:iCs/>
                <w:spacing w:val="-1"/>
                <w:position w:val="1"/>
              </w:rPr>
              <w:t>nu</w:t>
            </w:r>
            <w:r>
              <w:rPr>
                <w:rFonts w:ascii="Calibri" w:eastAsia="Calibri" w:hAnsi="Calibri" w:cs="Calibri"/>
                <w:i/>
                <w:iCs/>
                <w:position w:val="1"/>
              </w:rPr>
              <w:t>s</w:t>
            </w:r>
            <w:r>
              <w:rPr>
                <w:i/>
                <w:iCs/>
                <w:spacing w:val="-8"/>
                <w:position w:val="1"/>
              </w:rPr>
              <w:t xml:space="preserve"> </w:t>
            </w:r>
            <w:r>
              <w:rPr>
                <w:rFonts w:ascii="Calibri" w:eastAsia="Calibri" w:hAnsi="Calibri" w:cs="Calibri"/>
                <w:i/>
                <w:iCs/>
                <w:spacing w:val="-1"/>
                <w:w w:val="107"/>
                <w:position w:val="1"/>
              </w:rPr>
              <w:t>a</w:t>
            </w:r>
            <w:r>
              <w:rPr>
                <w:rFonts w:ascii="Calibri" w:eastAsia="Calibri" w:hAnsi="Calibri" w:cs="Calibri"/>
                <w:i/>
                <w:iCs/>
                <w:position w:val="1"/>
              </w:rPr>
              <w:t>l</w:t>
            </w:r>
            <w:r>
              <w:rPr>
                <w:rFonts w:ascii="Calibri" w:eastAsia="Calibri" w:hAnsi="Calibri" w:cs="Calibri"/>
                <w:i/>
                <w:iCs/>
                <w:spacing w:val="-1"/>
                <w:w w:val="98"/>
                <w:position w:val="1"/>
              </w:rPr>
              <w:t>b</w:t>
            </w:r>
            <w:r>
              <w:rPr>
                <w:rFonts w:ascii="Calibri" w:eastAsia="Calibri" w:hAnsi="Calibri" w:cs="Calibri"/>
                <w:i/>
                <w:iCs/>
                <w:w w:val="97"/>
                <w:position w:val="1"/>
              </w:rPr>
              <w:t>o</w:t>
            </w:r>
            <w:r>
              <w:rPr>
                <w:rFonts w:ascii="Calibri" w:eastAsia="Calibri" w:hAnsi="Calibri" w:cs="Calibri"/>
                <w:i/>
                <w:iCs/>
                <w:spacing w:val="1"/>
                <w:w w:val="98"/>
                <w:position w:val="1"/>
              </w:rPr>
              <w:t>r</w:t>
            </w:r>
            <w:r>
              <w:rPr>
                <w:rFonts w:ascii="Calibri" w:eastAsia="Calibri" w:hAnsi="Calibri" w:cs="Calibri"/>
                <w:i/>
                <w:iCs/>
                <w:w w:val="96"/>
                <w:position w:val="1"/>
              </w:rPr>
              <w:t>e</w:t>
            </w:r>
            <w:r>
              <w:rPr>
                <w:rFonts w:ascii="Calibri" w:eastAsia="Calibri" w:hAnsi="Calibri" w:cs="Calibri"/>
                <w:i/>
                <w:iCs/>
                <w:position w:val="1"/>
              </w:rPr>
              <w:t>ll</w:t>
            </w:r>
            <w:r>
              <w:rPr>
                <w:rFonts w:ascii="Calibri" w:eastAsia="Calibri" w:hAnsi="Calibri" w:cs="Calibri"/>
                <w:i/>
                <w:iCs/>
                <w:w w:val="107"/>
                <w:position w:val="1"/>
              </w:rPr>
              <w:t>a</w:t>
            </w:r>
          </w:p>
        </w:tc>
        <w:tc>
          <w:tcPr>
            <w:tcW w:w="2107" w:type="dxa"/>
            <w:tcBorders>
              <w:top w:val="single" w:sz="4" w:space="0" w:color="000000"/>
              <w:left w:val="single" w:sz="4" w:space="0" w:color="000000"/>
              <w:bottom w:val="single" w:sz="4" w:space="0" w:color="000000"/>
              <w:right w:val="single" w:sz="4" w:space="0" w:color="000000"/>
            </w:tcBorders>
            <w:hideMark/>
          </w:tcPr>
          <w:p w14:paraId="282398EA" w14:textId="77777777" w:rsidR="00F506E0" w:rsidRDefault="00F506E0">
            <w:pPr>
              <w:spacing w:line="267" w:lineRule="exact"/>
              <w:ind w:left="52" w:right="-20"/>
              <w:rPr>
                <w:rFonts w:ascii="Calibri" w:eastAsia="Calibri" w:hAnsi="Calibri" w:cs="Calibri"/>
              </w:rPr>
            </w:pPr>
            <w:r>
              <w:rPr>
                <w:rFonts w:ascii="Calibri" w:eastAsia="Calibri" w:hAnsi="Calibri" w:cs="Calibri"/>
                <w:position w:val="1"/>
              </w:rPr>
              <w:t>Al</w:t>
            </w:r>
            <w:r>
              <w:rPr>
                <w:rFonts w:ascii="Calibri" w:eastAsia="Calibri" w:hAnsi="Calibri" w:cs="Calibri"/>
                <w:spacing w:val="-1"/>
                <w:position w:val="1"/>
              </w:rPr>
              <w:t>b</w:t>
            </w:r>
            <w:r>
              <w:rPr>
                <w:rFonts w:ascii="Calibri" w:eastAsia="Calibri" w:hAnsi="Calibri" w:cs="Calibri"/>
                <w:spacing w:val="1"/>
                <w:position w:val="1"/>
              </w:rPr>
              <w:t>o</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position w:val="1"/>
              </w:rPr>
              <w:t>lla</w:t>
            </w:r>
          </w:p>
        </w:tc>
        <w:tc>
          <w:tcPr>
            <w:tcW w:w="773" w:type="dxa"/>
            <w:tcBorders>
              <w:top w:val="single" w:sz="4" w:space="0" w:color="000000"/>
              <w:left w:val="single" w:sz="4" w:space="0" w:color="000000"/>
              <w:bottom w:val="single" w:sz="4" w:space="0" w:color="000000"/>
              <w:right w:val="single" w:sz="4" w:space="0" w:color="000000"/>
            </w:tcBorders>
          </w:tcPr>
          <w:p w14:paraId="78AE1EF3"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4AE6373A"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7CE19C16"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hideMark/>
          </w:tcPr>
          <w:p w14:paraId="762DE708" w14:textId="77777777" w:rsidR="00F506E0" w:rsidRDefault="00F506E0">
            <w:pPr>
              <w:spacing w:line="267" w:lineRule="exact"/>
              <w:ind w:left="541" w:right="515"/>
              <w:jc w:val="center"/>
              <w:rPr>
                <w:rFonts w:ascii="Calibri" w:eastAsia="Calibri" w:hAnsi="Calibri" w:cs="Calibri"/>
              </w:rPr>
            </w:pPr>
            <w:r>
              <w:rPr>
                <w:rFonts w:ascii="Calibri" w:eastAsia="Calibri" w:hAnsi="Calibri" w:cs="Calibri"/>
              </w:rPr>
              <w:t>1</w:t>
            </w:r>
          </w:p>
        </w:tc>
      </w:tr>
      <w:tr w:rsidR="00F506E0" w14:paraId="27DA962B"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12805CFD"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position w:val="1"/>
              </w:rPr>
              <w:t>R</w:t>
            </w:r>
            <w:r>
              <w:rPr>
                <w:rFonts w:ascii="Calibri" w:eastAsia="Calibri" w:hAnsi="Calibri" w:cs="Calibri"/>
                <w:i/>
                <w:iCs/>
                <w:spacing w:val="-1"/>
                <w:position w:val="1"/>
              </w:rPr>
              <w:t>h</w:t>
            </w:r>
            <w:r>
              <w:rPr>
                <w:rFonts w:ascii="Calibri" w:eastAsia="Calibri" w:hAnsi="Calibri" w:cs="Calibri"/>
                <w:i/>
                <w:iCs/>
                <w:position w:val="1"/>
              </w:rPr>
              <w:t>o</w:t>
            </w:r>
            <w:r>
              <w:rPr>
                <w:rFonts w:ascii="Calibri" w:eastAsia="Calibri" w:hAnsi="Calibri" w:cs="Calibri"/>
                <w:i/>
                <w:iCs/>
                <w:spacing w:val="-1"/>
                <w:position w:val="1"/>
              </w:rPr>
              <w:t>d</w:t>
            </w:r>
            <w:r>
              <w:rPr>
                <w:rFonts w:ascii="Calibri" w:eastAsia="Calibri" w:hAnsi="Calibri" w:cs="Calibri"/>
                <w:i/>
                <w:iCs/>
                <w:position w:val="1"/>
              </w:rPr>
              <w:t>e</w:t>
            </w:r>
            <w:r>
              <w:rPr>
                <w:rFonts w:ascii="Calibri" w:eastAsia="Calibri" w:hAnsi="Calibri" w:cs="Calibri"/>
                <w:i/>
                <w:iCs/>
                <w:spacing w:val="-1"/>
                <w:position w:val="1"/>
              </w:rPr>
              <w:t>u</w:t>
            </w:r>
            <w:r>
              <w:rPr>
                <w:rFonts w:ascii="Calibri" w:eastAsia="Calibri" w:hAnsi="Calibri" w:cs="Calibri"/>
                <w:i/>
                <w:iCs/>
                <w:position w:val="1"/>
              </w:rPr>
              <w:t>s</w:t>
            </w:r>
            <w:r>
              <w:rPr>
                <w:i/>
                <w:iCs/>
                <w:spacing w:val="-20"/>
                <w:position w:val="1"/>
              </w:rPr>
              <w:t xml:space="preserve"> </w:t>
            </w:r>
            <w:r>
              <w:rPr>
                <w:rFonts w:ascii="Calibri" w:eastAsia="Calibri" w:hAnsi="Calibri" w:cs="Calibri"/>
                <w:i/>
                <w:iCs/>
                <w:spacing w:val="1"/>
                <w:position w:val="1"/>
              </w:rPr>
              <w:t>s</w:t>
            </w:r>
            <w:r>
              <w:rPr>
                <w:rFonts w:ascii="Calibri" w:eastAsia="Calibri" w:hAnsi="Calibri" w:cs="Calibri"/>
                <w:i/>
                <w:iCs/>
                <w:spacing w:val="-2"/>
                <w:position w:val="1"/>
              </w:rPr>
              <w:t>e</w:t>
            </w:r>
            <w:r>
              <w:rPr>
                <w:rFonts w:ascii="Calibri" w:eastAsia="Calibri" w:hAnsi="Calibri" w:cs="Calibri"/>
                <w:i/>
                <w:iCs/>
                <w:spacing w:val="1"/>
                <w:position w:val="1"/>
              </w:rPr>
              <w:t>r</w:t>
            </w:r>
            <w:r>
              <w:rPr>
                <w:rFonts w:ascii="Calibri" w:eastAsia="Calibri" w:hAnsi="Calibri" w:cs="Calibri"/>
                <w:i/>
                <w:iCs/>
                <w:position w:val="1"/>
              </w:rPr>
              <w:t>i</w:t>
            </w:r>
            <w:r>
              <w:rPr>
                <w:rFonts w:ascii="Calibri" w:eastAsia="Calibri" w:hAnsi="Calibri" w:cs="Calibri"/>
                <w:i/>
                <w:iCs/>
                <w:spacing w:val="-1"/>
                <w:position w:val="1"/>
              </w:rPr>
              <w:t>c</w:t>
            </w:r>
            <w:r>
              <w:rPr>
                <w:rFonts w:ascii="Calibri" w:eastAsia="Calibri" w:hAnsi="Calibri" w:cs="Calibri"/>
                <w:i/>
                <w:iCs/>
                <w:position w:val="1"/>
              </w:rPr>
              <w:t>e</w:t>
            </w:r>
            <w:r>
              <w:rPr>
                <w:rFonts w:ascii="Calibri" w:eastAsia="Calibri" w:hAnsi="Calibri" w:cs="Calibri"/>
                <w:i/>
                <w:iCs/>
                <w:spacing w:val="-1"/>
                <w:position w:val="1"/>
              </w:rPr>
              <w:t>u</w:t>
            </w:r>
            <w:r>
              <w:rPr>
                <w:rFonts w:ascii="Calibri" w:eastAsia="Calibri" w:hAnsi="Calibri" w:cs="Calibri"/>
                <w:i/>
                <w:iCs/>
                <w:position w:val="1"/>
              </w:rPr>
              <w:t>s</w:t>
            </w:r>
          </w:p>
        </w:tc>
        <w:tc>
          <w:tcPr>
            <w:tcW w:w="2107" w:type="dxa"/>
            <w:tcBorders>
              <w:top w:val="single" w:sz="4" w:space="0" w:color="000000"/>
              <w:left w:val="single" w:sz="4" w:space="0" w:color="000000"/>
              <w:bottom w:val="single" w:sz="4" w:space="0" w:color="000000"/>
              <w:right w:val="single" w:sz="4" w:space="0" w:color="000000"/>
            </w:tcBorders>
            <w:hideMark/>
          </w:tcPr>
          <w:p w14:paraId="617C19CB"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R</w:t>
            </w:r>
            <w:r>
              <w:rPr>
                <w:rFonts w:ascii="Calibri" w:eastAsia="Calibri" w:hAnsi="Calibri" w:cs="Calibri"/>
                <w:spacing w:val="1"/>
                <w:position w:val="1"/>
              </w:rPr>
              <w:t>o</w:t>
            </w:r>
            <w:r>
              <w:rPr>
                <w:rFonts w:ascii="Calibri" w:eastAsia="Calibri" w:hAnsi="Calibri" w:cs="Calibri"/>
                <w:spacing w:val="-1"/>
                <w:position w:val="1"/>
              </w:rPr>
              <w:t>d</w:t>
            </w:r>
            <w:r>
              <w:rPr>
                <w:rFonts w:ascii="Calibri" w:eastAsia="Calibri" w:hAnsi="Calibri" w:cs="Calibri"/>
                <w:spacing w:val="-2"/>
                <w:position w:val="1"/>
              </w:rPr>
              <w:t>e</w:t>
            </w:r>
            <w:r>
              <w:rPr>
                <w:rFonts w:ascii="Calibri" w:eastAsia="Calibri" w:hAnsi="Calibri" w:cs="Calibri"/>
                <w:position w:val="1"/>
              </w:rPr>
              <w:t>o</w:t>
            </w:r>
            <w:r>
              <w:rPr>
                <w:spacing w:val="-3"/>
                <w:position w:val="1"/>
              </w:rPr>
              <w:t xml:space="preserve"> </w:t>
            </w:r>
            <w:r>
              <w:rPr>
                <w:rFonts w:ascii="Calibri" w:eastAsia="Calibri" w:hAnsi="Calibri" w:cs="Calibri"/>
                <w:spacing w:val="-3"/>
                <w:position w:val="1"/>
              </w:rPr>
              <w:t>a</w:t>
            </w:r>
            <w:r>
              <w:rPr>
                <w:rFonts w:ascii="Calibri" w:eastAsia="Calibri" w:hAnsi="Calibri" w:cs="Calibri"/>
                <w:spacing w:val="1"/>
                <w:position w:val="1"/>
              </w:rPr>
              <w:t>m</w:t>
            </w:r>
            <w:r>
              <w:rPr>
                <w:rFonts w:ascii="Calibri" w:eastAsia="Calibri" w:hAnsi="Calibri" w:cs="Calibri"/>
                <w:position w:val="1"/>
              </w:rPr>
              <w:t>a</w:t>
            </w:r>
            <w:r>
              <w:rPr>
                <w:rFonts w:ascii="Calibri" w:eastAsia="Calibri" w:hAnsi="Calibri" w:cs="Calibri"/>
                <w:spacing w:val="-3"/>
                <w:position w:val="1"/>
              </w:rPr>
              <w:t>r</w:t>
            </w:r>
            <w:r>
              <w:rPr>
                <w:rFonts w:ascii="Calibri" w:eastAsia="Calibri" w:hAnsi="Calibri" w:cs="Calibri"/>
                <w:position w:val="1"/>
              </w:rPr>
              <w:t>o</w:t>
            </w:r>
          </w:p>
        </w:tc>
        <w:tc>
          <w:tcPr>
            <w:tcW w:w="773" w:type="dxa"/>
            <w:tcBorders>
              <w:top w:val="single" w:sz="4" w:space="0" w:color="000000"/>
              <w:left w:val="single" w:sz="4" w:space="0" w:color="000000"/>
              <w:bottom w:val="single" w:sz="4" w:space="0" w:color="000000"/>
              <w:right w:val="single" w:sz="4" w:space="0" w:color="000000"/>
            </w:tcBorders>
            <w:hideMark/>
          </w:tcPr>
          <w:p w14:paraId="70F67050" w14:textId="77777777" w:rsidR="00F506E0" w:rsidRDefault="00F506E0">
            <w:pPr>
              <w:spacing w:line="264" w:lineRule="exact"/>
              <w:ind w:left="286" w:right="267"/>
              <w:jc w:val="center"/>
              <w:rPr>
                <w:rFonts w:ascii="Calibri" w:eastAsia="Calibri" w:hAnsi="Calibri" w:cs="Calibri"/>
              </w:rPr>
            </w:pPr>
            <w:r>
              <w:rPr>
                <w:rFonts w:ascii="Calibri" w:eastAsia="Calibri" w:hAnsi="Calibri" w:cs="Calibri"/>
                <w:position w:val="1"/>
              </w:rPr>
              <w:t>X</w:t>
            </w:r>
          </w:p>
        </w:tc>
        <w:tc>
          <w:tcPr>
            <w:tcW w:w="787" w:type="dxa"/>
            <w:tcBorders>
              <w:top w:val="single" w:sz="4" w:space="0" w:color="000000"/>
              <w:left w:val="single" w:sz="4" w:space="0" w:color="000000"/>
              <w:bottom w:val="single" w:sz="4" w:space="0" w:color="000000"/>
              <w:right w:val="single" w:sz="4" w:space="0" w:color="000000"/>
            </w:tcBorders>
          </w:tcPr>
          <w:p w14:paraId="393F98A9"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57D05EF0"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hideMark/>
          </w:tcPr>
          <w:p w14:paraId="6FD70B54" w14:textId="77777777" w:rsidR="00F506E0" w:rsidRDefault="00F506E0">
            <w:pPr>
              <w:spacing w:line="264" w:lineRule="exact"/>
              <w:ind w:left="483" w:right="459"/>
              <w:jc w:val="center"/>
              <w:rPr>
                <w:rFonts w:ascii="Calibri" w:eastAsia="Calibri" w:hAnsi="Calibri" w:cs="Calibri"/>
              </w:rPr>
            </w:pPr>
            <w:r>
              <w:rPr>
                <w:rFonts w:ascii="Calibri" w:eastAsia="Calibri" w:hAnsi="Calibri" w:cs="Calibri"/>
              </w:rPr>
              <w:t>1</w:t>
            </w:r>
          </w:p>
        </w:tc>
      </w:tr>
      <w:tr w:rsidR="00F506E0" w14:paraId="6B22334D" w14:textId="77777777" w:rsidTr="00F506E0">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07BFC4D1" w14:textId="77777777" w:rsidR="00F506E0" w:rsidRDefault="00F506E0">
            <w:pPr>
              <w:spacing w:line="264" w:lineRule="exact"/>
              <w:ind w:left="52" w:right="-20"/>
              <w:rPr>
                <w:rFonts w:ascii="Calibri" w:eastAsia="Calibri" w:hAnsi="Calibri" w:cs="Calibri"/>
              </w:rPr>
            </w:pPr>
            <w:r>
              <w:rPr>
                <w:rFonts w:ascii="Calibri" w:eastAsia="Calibri" w:hAnsi="Calibri" w:cs="Calibri"/>
                <w:spacing w:val="1"/>
                <w:position w:val="1"/>
              </w:rPr>
              <w:t>T</w:t>
            </w:r>
            <w:r>
              <w:rPr>
                <w:rFonts w:ascii="Calibri" w:eastAsia="Calibri" w:hAnsi="Calibri" w:cs="Calibri"/>
                <w:spacing w:val="-1"/>
                <w:position w:val="1"/>
              </w:rPr>
              <w:t>o</w:t>
            </w:r>
            <w:r>
              <w:rPr>
                <w:rFonts w:ascii="Calibri" w:eastAsia="Calibri" w:hAnsi="Calibri" w:cs="Calibri"/>
                <w:position w:val="1"/>
              </w:rPr>
              <w:t>t</w:t>
            </w:r>
            <w:r>
              <w:rPr>
                <w:rFonts w:ascii="Calibri" w:eastAsia="Calibri" w:hAnsi="Calibri" w:cs="Calibri"/>
                <w:spacing w:val="-1"/>
                <w:position w:val="1"/>
              </w:rPr>
              <w:t>a</w:t>
            </w:r>
            <w:r>
              <w:rPr>
                <w:rFonts w:ascii="Calibri" w:eastAsia="Calibri" w:hAnsi="Calibri" w:cs="Calibri"/>
                <w:spacing w:val="1"/>
                <w:position w:val="1"/>
              </w:rPr>
              <w:t>l</w:t>
            </w:r>
            <w:r>
              <w:rPr>
                <w:rFonts w:ascii="Calibri" w:eastAsia="Calibri" w:hAnsi="Calibri" w:cs="Calibri"/>
                <w:position w:val="1"/>
              </w:rPr>
              <w:t>e</w:t>
            </w:r>
            <w:r>
              <w:rPr>
                <w:spacing w:val="8"/>
                <w:position w:val="1"/>
              </w:rPr>
              <w:t xml:space="preserve"> </w:t>
            </w:r>
            <w:r>
              <w:rPr>
                <w:rFonts w:ascii="Calibri" w:eastAsia="Calibri" w:hAnsi="Calibri" w:cs="Calibri"/>
                <w:spacing w:val="1"/>
                <w:position w:val="1"/>
              </w:rPr>
              <w:t>i</w:t>
            </w:r>
            <w:r>
              <w:rPr>
                <w:rFonts w:ascii="Calibri" w:eastAsia="Calibri" w:hAnsi="Calibri" w:cs="Calibri"/>
                <w:spacing w:val="-1"/>
                <w:position w:val="1"/>
              </w:rPr>
              <w:t>ndiv</w:t>
            </w:r>
            <w:r>
              <w:rPr>
                <w:rFonts w:ascii="Calibri" w:eastAsia="Calibri" w:hAnsi="Calibri" w:cs="Calibri"/>
                <w:spacing w:val="1"/>
                <w:position w:val="1"/>
              </w:rPr>
              <w:t>i</w:t>
            </w:r>
            <w:r>
              <w:rPr>
                <w:rFonts w:ascii="Calibri" w:eastAsia="Calibri" w:hAnsi="Calibri" w:cs="Calibri"/>
                <w:spacing w:val="-1"/>
                <w:position w:val="1"/>
              </w:rPr>
              <w:t>du</w:t>
            </w:r>
            <w:r>
              <w:rPr>
                <w:rFonts w:ascii="Calibri" w:eastAsia="Calibri" w:hAnsi="Calibri" w:cs="Calibri"/>
                <w:position w:val="1"/>
              </w:rPr>
              <w:t>i</w:t>
            </w:r>
            <w:r>
              <w:rPr>
                <w:spacing w:val="21"/>
                <w:position w:val="1"/>
              </w:rPr>
              <w:t xml:space="preserve"> </w:t>
            </w:r>
            <w:r>
              <w:rPr>
                <w:rFonts w:ascii="Calibri" w:eastAsia="Calibri" w:hAnsi="Calibri" w:cs="Calibri"/>
                <w:spacing w:val="1"/>
                <w:position w:val="1"/>
              </w:rPr>
              <w:t>c</w:t>
            </w:r>
            <w:r>
              <w:rPr>
                <w:rFonts w:ascii="Calibri" w:eastAsia="Calibri" w:hAnsi="Calibri" w:cs="Calibri"/>
                <w:spacing w:val="-1"/>
                <w:position w:val="1"/>
              </w:rPr>
              <w:t>a</w:t>
            </w:r>
            <w:r>
              <w:rPr>
                <w:rFonts w:ascii="Calibri" w:eastAsia="Calibri" w:hAnsi="Calibri" w:cs="Calibri"/>
                <w:position w:val="1"/>
              </w:rPr>
              <w:t>tt</w:t>
            </w:r>
            <w:r>
              <w:rPr>
                <w:rFonts w:ascii="Calibri" w:eastAsia="Calibri" w:hAnsi="Calibri" w:cs="Calibri"/>
                <w:spacing w:val="-1"/>
                <w:position w:val="1"/>
              </w:rPr>
              <w:t>u</w:t>
            </w:r>
            <w:r>
              <w:rPr>
                <w:rFonts w:ascii="Calibri" w:eastAsia="Calibri" w:hAnsi="Calibri" w:cs="Calibri"/>
                <w:spacing w:val="1"/>
                <w:position w:val="1"/>
              </w:rPr>
              <w:t>r</w:t>
            </w:r>
            <w:r>
              <w:rPr>
                <w:rFonts w:ascii="Calibri" w:eastAsia="Calibri" w:hAnsi="Calibri" w:cs="Calibri"/>
                <w:spacing w:val="-1"/>
                <w:position w:val="1"/>
              </w:rPr>
              <w:t>a</w:t>
            </w:r>
            <w:r>
              <w:rPr>
                <w:rFonts w:ascii="Calibri" w:eastAsia="Calibri" w:hAnsi="Calibri" w:cs="Calibri"/>
                <w:position w:val="1"/>
              </w:rPr>
              <w:t>ti</w:t>
            </w:r>
            <w:r>
              <w:rPr>
                <w:spacing w:val="13"/>
                <w:position w:val="1"/>
              </w:rPr>
              <w:t xml:space="preserve"> </w:t>
            </w:r>
            <w:r>
              <w:rPr>
                <w:rFonts w:ascii="Calibri" w:eastAsia="Calibri" w:hAnsi="Calibri" w:cs="Calibri"/>
                <w:spacing w:val="-2"/>
                <w:position w:val="1"/>
              </w:rPr>
              <w:t>(</w:t>
            </w:r>
            <w:r>
              <w:rPr>
                <w:rFonts w:ascii="Calibri" w:eastAsia="Calibri" w:hAnsi="Calibri" w:cs="Calibri"/>
                <w:spacing w:val="1"/>
                <w:position w:val="1"/>
              </w:rPr>
              <w:t>N</w:t>
            </w:r>
            <w:r>
              <w:rPr>
                <w:rFonts w:ascii="Calibri" w:eastAsia="Calibri" w:hAnsi="Calibri" w:cs="Calibri"/>
                <w:spacing w:val="-1"/>
                <w:position w:val="1"/>
              </w:rPr>
              <w:t>°</w:t>
            </w:r>
            <w:r>
              <w:rPr>
                <w:rFonts w:ascii="Calibri" w:eastAsia="Calibri" w:hAnsi="Calibri" w:cs="Calibri"/>
                <w:position w:val="1"/>
              </w:rPr>
              <w:t>)</w:t>
            </w:r>
            <w:r>
              <w:rPr>
                <w:spacing w:val="4"/>
                <w:position w:val="1"/>
              </w:rPr>
              <w:t xml:space="preserve"> </w:t>
            </w:r>
            <w:r>
              <w:rPr>
                <w:rFonts w:ascii="Calibri" w:eastAsia="Calibri" w:hAnsi="Calibri" w:cs="Calibri"/>
                <w:position w:val="1"/>
              </w:rPr>
              <w:t>=</w:t>
            </w:r>
          </w:p>
        </w:tc>
        <w:tc>
          <w:tcPr>
            <w:tcW w:w="1272" w:type="dxa"/>
            <w:tcBorders>
              <w:top w:val="single" w:sz="4" w:space="0" w:color="000000"/>
              <w:left w:val="single" w:sz="4" w:space="0" w:color="000000"/>
              <w:bottom w:val="single" w:sz="4" w:space="0" w:color="000000"/>
              <w:right w:val="single" w:sz="4" w:space="0" w:color="000000"/>
            </w:tcBorders>
            <w:hideMark/>
          </w:tcPr>
          <w:p w14:paraId="62EE4D8E" w14:textId="77777777" w:rsidR="00F506E0" w:rsidRDefault="00F506E0">
            <w:pPr>
              <w:spacing w:line="264" w:lineRule="exact"/>
              <w:ind w:left="428" w:right="404"/>
              <w:jc w:val="center"/>
              <w:rPr>
                <w:rFonts w:ascii="Calibri" w:eastAsia="Calibri" w:hAnsi="Calibri" w:cs="Calibri"/>
              </w:rPr>
            </w:pPr>
            <w:r>
              <w:rPr>
                <w:rFonts w:ascii="Calibri" w:eastAsia="Calibri" w:hAnsi="Calibri" w:cs="Calibri"/>
              </w:rPr>
              <w:t>44</w:t>
            </w:r>
          </w:p>
        </w:tc>
      </w:tr>
      <w:tr w:rsidR="00F506E0" w14:paraId="3D51AACA" w14:textId="77777777" w:rsidTr="00F506E0">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1A16EE56" w14:textId="77777777" w:rsidR="00F506E0" w:rsidRDefault="00F506E0">
            <w:pPr>
              <w:spacing w:line="264" w:lineRule="exact"/>
              <w:ind w:left="52" w:right="-20"/>
              <w:rPr>
                <w:rFonts w:ascii="Calibri" w:eastAsia="Calibri" w:hAnsi="Calibri" w:cs="Calibri"/>
              </w:rPr>
            </w:pPr>
            <w:r>
              <w:rPr>
                <w:rFonts w:ascii="Calibri" w:eastAsia="Calibri" w:hAnsi="Calibri" w:cs="Calibri"/>
                <w:spacing w:val="1"/>
                <w:position w:val="1"/>
              </w:rPr>
              <w:t>R</w:t>
            </w:r>
            <w:r>
              <w:rPr>
                <w:rFonts w:ascii="Calibri" w:eastAsia="Calibri" w:hAnsi="Calibri" w:cs="Calibri"/>
                <w:spacing w:val="-1"/>
                <w:position w:val="1"/>
              </w:rPr>
              <w:t>i</w:t>
            </w:r>
            <w:r>
              <w:rPr>
                <w:rFonts w:ascii="Calibri" w:eastAsia="Calibri" w:hAnsi="Calibri" w:cs="Calibri"/>
                <w:spacing w:val="1"/>
                <w:position w:val="1"/>
              </w:rPr>
              <w:t>cc</w:t>
            </w:r>
            <w:r>
              <w:rPr>
                <w:rFonts w:ascii="Calibri" w:eastAsia="Calibri" w:hAnsi="Calibri" w:cs="Calibri"/>
                <w:spacing w:val="-1"/>
                <w:position w:val="1"/>
              </w:rPr>
              <w:t>hez</w:t>
            </w:r>
            <w:r>
              <w:rPr>
                <w:rFonts w:ascii="Calibri" w:eastAsia="Calibri" w:hAnsi="Calibri" w:cs="Calibri"/>
                <w:spacing w:val="1"/>
                <w:position w:val="1"/>
              </w:rPr>
              <w:t>z</w:t>
            </w:r>
            <w:r>
              <w:rPr>
                <w:rFonts w:ascii="Calibri" w:eastAsia="Calibri" w:hAnsi="Calibri" w:cs="Calibri"/>
                <w:position w:val="1"/>
              </w:rPr>
              <w:t>a</w:t>
            </w:r>
            <w:r>
              <w:rPr>
                <w:spacing w:val="6"/>
                <w:position w:val="1"/>
              </w:rPr>
              <w:t xml:space="preserve"> </w:t>
            </w:r>
            <w:r>
              <w:rPr>
                <w:rFonts w:ascii="Calibri" w:eastAsia="Calibri" w:hAnsi="Calibri" w:cs="Calibri"/>
                <w:spacing w:val="1"/>
                <w:position w:val="1"/>
              </w:rPr>
              <w:t>s</w:t>
            </w:r>
            <w:r>
              <w:rPr>
                <w:rFonts w:ascii="Calibri" w:eastAsia="Calibri" w:hAnsi="Calibri" w:cs="Calibri"/>
                <w:spacing w:val="-1"/>
                <w:position w:val="1"/>
              </w:rPr>
              <w:t>p</w:t>
            </w:r>
            <w:r>
              <w:rPr>
                <w:rFonts w:ascii="Calibri" w:eastAsia="Calibri" w:hAnsi="Calibri" w:cs="Calibri"/>
                <w:spacing w:val="-3"/>
                <w:position w:val="1"/>
              </w:rPr>
              <w:t>e</w:t>
            </w:r>
            <w:r>
              <w:rPr>
                <w:rFonts w:ascii="Calibri" w:eastAsia="Calibri" w:hAnsi="Calibri" w:cs="Calibri"/>
                <w:spacing w:val="1"/>
                <w:position w:val="1"/>
              </w:rPr>
              <w:t>ci</w:t>
            </w:r>
            <w:r>
              <w:rPr>
                <w:rFonts w:ascii="Calibri" w:eastAsia="Calibri" w:hAnsi="Calibri" w:cs="Calibri"/>
                <w:spacing w:val="-3"/>
                <w:position w:val="1"/>
              </w:rPr>
              <w:t>f</w:t>
            </w:r>
            <w:r>
              <w:rPr>
                <w:rFonts w:ascii="Calibri" w:eastAsia="Calibri" w:hAnsi="Calibri" w:cs="Calibri"/>
                <w:spacing w:val="1"/>
                <w:position w:val="1"/>
              </w:rPr>
              <w:t>ic</w:t>
            </w:r>
            <w:r>
              <w:rPr>
                <w:rFonts w:ascii="Calibri" w:eastAsia="Calibri" w:hAnsi="Calibri" w:cs="Calibri"/>
                <w:position w:val="1"/>
              </w:rPr>
              <w:t>a</w:t>
            </w:r>
            <w:r>
              <w:rPr>
                <w:spacing w:val="8"/>
                <w:position w:val="1"/>
              </w:rPr>
              <w:t xml:space="preserve"> </w:t>
            </w:r>
            <w:r>
              <w:rPr>
                <w:rFonts w:ascii="Calibri" w:eastAsia="Calibri" w:hAnsi="Calibri" w:cs="Calibri"/>
                <w:spacing w:val="1"/>
                <w:position w:val="1"/>
              </w:rPr>
              <w:t>(</w:t>
            </w:r>
            <w:r>
              <w:rPr>
                <w:rFonts w:ascii="Calibri" w:eastAsia="Calibri" w:hAnsi="Calibri" w:cs="Calibri"/>
                <w:spacing w:val="-1"/>
                <w:position w:val="1"/>
              </w:rPr>
              <w:t>n</w:t>
            </w:r>
            <w:r>
              <w:rPr>
                <w:rFonts w:ascii="Calibri" w:eastAsia="Calibri" w:hAnsi="Calibri" w:cs="Calibri"/>
                <w:position w:val="1"/>
              </w:rPr>
              <w:t>°</w:t>
            </w:r>
            <w:r>
              <w:rPr>
                <w:spacing w:val="-1"/>
                <w:position w:val="1"/>
              </w:rPr>
              <w:t xml:space="preserve"> </w:t>
            </w:r>
            <w:r>
              <w:rPr>
                <w:rFonts w:ascii="Calibri" w:eastAsia="Calibri" w:hAnsi="Calibri" w:cs="Calibri"/>
                <w:spacing w:val="1"/>
                <w:position w:val="1"/>
              </w:rPr>
              <w:t>s</w:t>
            </w:r>
            <w:r>
              <w:rPr>
                <w:rFonts w:ascii="Calibri" w:eastAsia="Calibri" w:hAnsi="Calibri" w:cs="Calibri"/>
                <w:spacing w:val="-1"/>
                <w:position w:val="1"/>
              </w:rPr>
              <w:t>p</w:t>
            </w:r>
            <w:r>
              <w:rPr>
                <w:rFonts w:ascii="Calibri" w:eastAsia="Calibri" w:hAnsi="Calibri" w:cs="Calibri"/>
                <w:spacing w:val="-3"/>
                <w:position w:val="1"/>
              </w:rPr>
              <w:t>e</w:t>
            </w:r>
            <w:r>
              <w:rPr>
                <w:rFonts w:ascii="Calibri" w:eastAsia="Calibri" w:hAnsi="Calibri" w:cs="Calibri"/>
                <w:spacing w:val="1"/>
                <w:position w:val="1"/>
              </w:rPr>
              <w:t>ci</w:t>
            </w:r>
            <w:r>
              <w:rPr>
                <w:rFonts w:ascii="Calibri" w:eastAsia="Calibri" w:hAnsi="Calibri" w:cs="Calibri"/>
                <w:spacing w:val="-1"/>
                <w:position w:val="1"/>
              </w:rPr>
              <w:t>e</w:t>
            </w:r>
            <w:r>
              <w:rPr>
                <w:rFonts w:ascii="Calibri" w:eastAsia="Calibri" w:hAnsi="Calibri" w:cs="Calibri"/>
                <w:position w:val="1"/>
              </w:rPr>
              <w:t>)</w:t>
            </w:r>
            <w:r>
              <w:rPr>
                <w:spacing w:val="5"/>
                <w:position w:val="1"/>
              </w:rPr>
              <w:t xml:space="preserve"> </w:t>
            </w:r>
            <w:r>
              <w:rPr>
                <w:rFonts w:ascii="Calibri" w:eastAsia="Calibri" w:hAnsi="Calibri" w:cs="Calibri"/>
                <w:position w:val="1"/>
              </w:rPr>
              <w:t>=</w:t>
            </w:r>
          </w:p>
        </w:tc>
        <w:tc>
          <w:tcPr>
            <w:tcW w:w="1272" w:type="dxa"/>
            <w:tcBorders>
              <w:top w:val="single" w:sz="4" w:space="0" w:color="000000"/>
              <w:left w:val="single" w:sz="4" w:space="0" w:color="000000"/>
              <w:bottom w:val="single" w:sz="4" w:space="0" w:color="000000"/>
              <w:right w:val="single" w:sz="4" w:space="0" w:color="000000"/>
            </w:tcBorders>
            <w:hideMark/>
          </w:tcPr>
          <w:p w14:paraId="7CC2194D" w14:textId="77777777" w:rsidR="00F506E0" w:rsidRDefault="00F506E0">
            <w:pPr>
              <w:keepNext/>
              <w:spacing w:line="264" w:lineRule="exact"/>
              <w:ind w:left="541" w:right="515"/>
              <w:jc w:val="center"/>
              <w:rPr>
                <w:rFonts w:ascii="Calibri" w:eastAsia="Calibri" w:hAnsi="Calibri" w:cs="Calibri"/>
              </w:rPr>
            </w:pPr>
            <w:r>
              <w:rPr>
                <w:rFonts w:ascii="Calibri" w:eastAsia="Calibri" w:hAnsi="Calibri" w:cs="Calibri"/>
              </w:rPr>
              <w:t>5</w:t>
            </w:r>
          </w:p>
        </w:tc>
      </w:tr>
    </w:tbl>
    <w:p w14:paraId="0111DF21" w14:textId="77777777" w:rsidR="00F506E0" w:rsidRDefault="00F506E0" w:rsidP="00F506E0">
      <w:pPr>
        <w:jc w:val="center"/>
        <w:rPr>
          <w:rFonts w:ascii="Calibri" w:hAnsi="Calibri" w:cs="Calibri"/>
          <w:bCs/>
        </w:rPr>
      </w:pPr>
      <w:r>
        <w:rPr>
          <w:rFonts w:ascii="Calibri" w:hAnsi="Calibri" w:cs="Calibri"/>
          <w:bCs/>
        </w:rPr>
        <w:t xml:space="preserve">Tabella </w:t>
      </w:r>
      <w:r>
        <w:fldChar w:fldCharType="begin"/>
      </w:r>
      <w:r>
        <w:rPr>
          <w:rFonts w:ascii="Calibri" w:hAnsi="Calibri" w:cs="Calibri"/>
          <w:bCs/>
        </w:rPr>
        <w:instrText xml:space="preserve"> STYLEREF 1 \s </w:instrText>
      </w:r>
      <w:r>
        <w:fldChar w:fldCharType="separate"/>
      </w:r>
      <w:r>
        <w:rPr>
          <w:rFonts w:ascii="Calibri" w:hAnsi="Calibri" w:cs="Calibri"/>
          <w:bCs/>
          <w:noProof/>
        </w:rPr>
        <w:t>5</w:t>
      </w:r>
      <w:r>
        <w:fldChar w:fldCharType="end"/>
      </w:r>
      <w:r>
        <w:rPr>
          <w:rFonts w:ascii="Calibri" w:hAnsi="Calibri" w:cs="Calibri"/>
          <w:bCs/>
        </w:rPr>
        <w:noBreakHyphen/>
      </w:r>
      <w:r>
        <w:fldChar w:fldCharType="begin"/>
      </w:r>
      <w:r>
        <w:rPr>
          <w:rFonts w:ascii="Calibri" w:hAnsi="Calibri" w:cs="Calibri"/>
          <w:bCs/>
        </w:rPr>
        <w:instrText xml:space="preserve"> SEQ Tabella \* ARABIC \s 1 </w:instrText>
      </w:r>
      <w:r>
        <w:fldChar w:fldCharType="separate"/>
      </w:r>
      <w:r>
        <w:rPr>
          <w:rFonts w:ascii="Calibri" w:hAnsi="Calibri" w:cs="Calibri"/>
          <w:bCs/>
          <w:noProof/>
        </w:rPr>
        <w:t>153</w:t>
      </w:r>
      <w:r>
        <w:fldChar w:fldCharType="end"/>
      </w:r>
      <w:r>
        <w:rPr>
          <w:rFonts w:ascii="Calibri" w:hAnsi="Calibri" w:cs="Calibri"/>
          <w:bCs/>
        </w:rPr>
        <w:t xml:space="preserve"> : Elenco completo delle specie rilevate. E’ indicato il numero di individui rilevati per ogni specie e la relativa tutela a livello europeo e regionale (in rosso sono indicate le specie alloctone).</w:t>
      </w:r>
    </w:p>
    <w:p w14:paraId="25A99D00" w14:textId="77777777" w:rsidR="00F506E0" w:rsidRDefault="00F506E0" w:rsidP="00F506E0">
      <w:pPr>
        <w:jc w:val="center"/>
        <w:rPr>
          <w:rFonts w:ascii="Calibri" w:hAnsi="Calibri" w:cs="Calibri"/>
          <w:bCs/>
        </w:rPr>
      </w:pPr>
    </w:p>
    <w:p w14:paraId="76F8E2B0" w14:textId="77777777" w:rsidR="00F506E0" w:rsidRDefault="00F506E0" w:rsidP="00F506E0">
      <w:pPr>
        <w:pStyle w:val="Nessunaspaziatura"/>
        <w:jc w:val="both"/>
        <w:rPr>
          <w:rFonts w:eastAsia="Times New Roman"/>
          <w:b w:val="0"/>
          <w:szCs w:val="20"/>
          <w:lang w:eastAsia="x-none"/>
        </w:rPr>
      </w:pPr>
      <w:r>
        <w:rPr>
          <w:rFonts w:eastAsia="Times New Roman"/>
          <w:b w:val="0"/>
          <w:szCs w:val="20"/>
          <w:lang w:val="x-none" w:eastAsia="x-none"/>
        </w:rPr>
        <w:t xml:space="preserve">Per quanto </w:t>
      </w:r>
      <w:r>
        <w:rPr>
          <w:rFonts w:eastAsia="Times New Roman"/>
          <w:b w:val="0"/>
          <w:szCs w:val="20"/>
          <w:lang w:eastAsia="x-none"/>
        </w:rPr>
        <w:t xml:space="preserve">riguarda l’abbondanza il ghiozzo padano risulta “frequente” mentre le altre specie risultano al massimo “presenti”. </w:t>
      </w:r>
    </w:p>
    <w:p w14:paraId="451D6F8A" w14:textId="77777777" w:rsidR="00F506E0" w:rsidRDefault="00F506E0" w:rsidP="00F506E0">
      <w:pPr>
        <w:jc w:val="center"/>
        <w:rPr>
          <w:rFonts w:ascii="Calibri" w:hAnsi="Calibri" w:cs="Calibri"/>
          <w:bCs/>
        </w:rPr>
      </w:pPr>
    </w:p>
    <w:tbl>
      <w:tblPr>
        <w:tblW w:w="0" w:type="auto"/>
        <w:tblInd w:w="222" w:type="dxa"/>
        <w:tblLayout w:type="fixed"/>
        <w:tblCellMar>
          <w:left w:w="0" w:type="dxa"/>
          <w:right w:w="0" w:type="dxa"/>
        </w:tblCellMar>
        <w:tblLook w:val="01E0" w:firstRow="1" w:lastRow="1" w:firstColumn="1" w:lastColumn="1" w:noHBand="0" w:noVBand="0"/>
      </w:tblPr>
      <w:tblGrid>
        <w:gridCol w:w="2971"/>
        <w:gridCol w:w="1937"/>
        <w:gridCol w:w="2028"/>
        <w:gridCol w:w="1339"/>
        <w:gridCol w:w="1363"/>
      </w:tblGrid>
      <w:tr w:rsidR="00F506E0" w14:paraId="3E17EF8C" w14:textId="77777777" w:rsidTr="00F506E0">
        <w:trPr>
          <w:trHeight w:val="302"/>
        </w:trPr>
        <w:tc>
          <w:tcPr>
            <w:tcW w:w="9638" w:type="dxa"/>
            <w:gridSpan w:val="5"/>
            <w:tcBorders>
              <w:top w:val="single" w:sz="4" w:space="0" w:color="000000"/>
              <w:left w:val="single" w:sz="4" w:space="0" w:color="000000"/>
              <w:bottom w:val="single" w:sz="4" w:space="0" w:color="000000"/>
              <w:right w:val="single" w:sz="4" w:space="0" w:color="000000"/>
            </w:tcBorders>
            <w:shd w:val="clear" w:color="auto" w:fill="00B04F"/>
            <w:hideMark/>
          </w:tcPr>
          <w:p w14:paraId="154CCB17" w14:textId="77777777" w:rsidR="00F506E0" w:rsidRDefault="00F506E0">
            <w:pPr>
              <w:spacing w:line="291" w:lineRule="exact"/>
              <w:ind w:left="1331" w:right="-20"/>
              <w:rPr>
                <w:rFonts w:ascii="Calibri" w:eastAsia="Calibri" w:hAnsi="Calibri" w:cs="Calibri"/>
                <w:sz w:val="24"/>
                <w:szCs w:val="24"/>
              </w:rPr>
            </w:pPr>
            <w:r>
              <w:rPr>
                <w:rFonts w:ascii="Calibri" w:eastAsia="Calibri" w:hAnsi="Calibri" w:cs="Calibri"/>
                <w:position w:val="1"/>
              </w:rPr>
              <w:t>ELE</w:t>
            </w:r>
            <w:r>
              <w:rPr>
                <w:rFonts w:ascii="Calibri" w:eastAsia="Calibri" w:hAnsi="Calibri" w:cs="Calibri"/>
                <w:spacing w:val="-1"/>
                <w:position w:val="1"/>
              </w:rPr>
              <w:t>N</w:t>
            </w:r>
            <w:r>
              <w:rPr>
                <w:rFonts w:ascii="Calibri" w:eastAsia="Calibri" w:hAnsi="Calibri" w:cs="Calibri"/>
                <w:spacing w:val="1"/>
                <w:position w:val="1"/>
              </w:rPr>
              <w:t>C</w:t>
            </w:r>
            <w:r>
              <w:rPr>
                <w:rFonts w:ascii="Calibri" w:eastAsia="Calibri" w:hAnsi="Calibri" w:cs="Calibri"/>
                <w:position w:val="1"/>
              </w:rPr>
              <w:t>O</w:t>
            </w:r>
            <w:r>
              <w:rPr>
                <w:spacing w:val="-2"/>
                <w:position w:val="1"/>
              </w:rPr>
              <w:t xml:space="preserve"> </w:t>
            </w:r>
            <w:r>
              <w:rPr>
                <w:rFonts w:ascii="Calibri" w:eastAsia="Calibri" w:hAnsi="Calibri" w:cs="Calibri"/>
                <w:spacing w:val="1"/>
                <w:position w:val="1"/>
              </w:rPr>
              <w:t>C</w:t>
            </w:r>
            <w:r>
              <w:rPr>
                <w:rFonts w:ascii="Calibri" w:eastAsia="Calibri" w:hAnsi="Calibri" w:cs="Calibri"/>
                <w:position w:val="1"/>
              </w:rPr>
              <w:t>O</w:t>
            </w:r>
            <w:r>
              <w:rPr>
                <w:rFonts w:ascii="Calibri" w:eastAsia="Calibri" w:hAnsi="Calibri" w:cs="Calibri"/>
                <w:spacing w:val="-1"/>
                <w:position w:val="1"/>
              </w:rPr>
              <w:t>M</w:t>
            </w:r>
            <w:r>
              <w:rPr>
                <w:rFonts w:ascii="Calibri" w:eastAsia="Calibri" w:hAnsi="Calibri" w:cs="Calibri"/>
                <w:position w:val="1"/>
              </w:rPr>
              <w:t>PL</w:t>
            </w:r>
            <w:r>
              <w:rPr>
                <w:rFonts w:ascii="Calibri" w:eastAsia="Calibri" w:hAnsi="Calibri" w:cs="Calibri"/>
                <w:spacing w:val="-2"/>
                <w:position w:val="1"/>
              </w:rPr>
              <w:t>E</w:t>
            </w:r>
            <w:r>
              <w:rPr>
                <w:rFonts w:ascii="Calibri" w:eastAsia="Calibri" w:hAnsi="Calibri" w:cs="Calibri"/>
                <w:spacing w:val="1"/>
                <w:position w:val="1"/>
              </w:rPr>
              <w:t>T</w:t>
            </w:r>
            <w:r>
              <w:rPr>
                <w:rFonts w:ascii="Calibri" w:eastAsia="Calibri" w:hAnsi="Calibri" w:cs="Calibri"/>
                <w:position w:val="1"/>
              </w:rPr>
              <w:t>O</w:t>
            </w:r>
            <w:r>
              <w:rPr>
                <w:spacing w:val="8"/>
                <w:position w:val="1"/>
              </w:rPr>
              <w:t xml:space="preserve"> </w:t>
            </w:r>
            <w:r>
              <w:rPr>
                <w:rFonts w:ascii="Calibri" w:eastAsia="Calibri" w:hAnsi="Calibri" w:cs="Calibri"/>
                <w:spacing w:val="-2"/>
                <w:position w:val="1"/>
              </w:rPr>
              <w:t>D</w:t>
            </w:r>
            <w:r>
              <w:rPr>
                <w:rFonts w:ascii="Calibri" w:eastAsia="Calibri" w:hAnsi="Calibri" w:cs="Calibri"/>
                <w:position w:val="1"/>
              </w:rPr>
              <w:t>ELLE</w:t>
            </w:r>
            <w:r>
              <w:rPr>
                <w:spacing w:val="-6"/>
                <w:position w:val="1"/>
              </w:rPr>
              <w:t xml:space="preserve"> </w:t>
            </w:r>
            <w:r>
              <w:rPr>
                <w:rFonts w:ascii="Calibri" w:eastAsia="Calibri" w:hAnsi="Calibri" w:cs="Calibri"/>
                <w:spacing w:val="-1"/>
                <w:position w:val="1"/>
              </w:rPr>
              <w:t>S</w:t>
            </w:r>
            <w:r>
              <w:rPr>
                <w:rFonts w:ascii="Calibri" w:eastAsia="Calibri" w:hAnsi="Calibri" w:cs="Calibri"/>
                <w:position w:val="1"/>
              </w:rPr>
              <w:t>PE</w:t>
            </w:r>
            <w:r>
              <w:rPr>
                <w:rFonts w:ascii="Calibri" w:eastAsia="Calibri" w:hAnsi="Calibri" w:cs="Calibri"/>
                <w:spacing w:val="1"/>
                <w:position w:val="1"/>
              </w:rPr>
              <w:t>CI</w:t>
            </w:r>
            <w:r>
              <w:rPr>
                <w:rFonts w:ascii="Calibri" w:eastAsia="Calibri" w:hAnsi="Calibri" w:cs="Calibri"/>
                <w:position w:val="1"/>
              </w:rPr>
              <w:t>E</w:t>
            </w:r>
            <w:r>
              <w:rPr>
                <w:spacing w:val="2"/>
                <w:position w:val="1"/>
              </w:rPr>
              <w:t xml:space="preserve"> </w:t>
            </w:r>
            <w:r>
              <w:rPr>
                <w:rFonts w:ascii="Calibri" w:eastAsia="Calibri" w:hAnsi="Calibri" w:cs="Calibri"/>
                <w:spacing w:val="-2"/>
                <w:position w:val="1"/>
              </w:rPr>
              <w:t>R</w:t>
            </w:r>
            <w:r>
              <w:rPr>
                <w:rFonts w:ascii="Calibri" w:eastAsia="Calibri" w:hAnsi="Calibri" w:cs="Calibri"/>
                <w:spacing w:val="1"/>
                <w:position w:val="1"/>
              </w:rPr>
              <w:t>I</w:t>
            </w:r>
            <w:r>
              <w:rPr>
                <w:rFonts w:ascii="Calibri" w:eastAsia="Calibri" w:hAnsi="Calibri" w:cs="Calibri"/>
                <w:position w:val="1"/>
              </w:rPr>
              <w:t>LE</w:t>
            </w:r>
            <w:r>
              <w:rPr>
                <w:rFonts w:ascii="Calibri" w:eastAsia="Calibri" w:hAnsi="Calibri" w:cs="Calibri"/>
                <w:spacing w:val="-1"/>
                <w:position w:val="1"/>
              </w:rPr>
              <w:t>V</w:t>
            </w:r>
            <w:r>
              <w:rPr>
                <w:rFonts w:ascii="Calibri" w:eastAsia="Calibri" w:hAnsi="Calibri" w:cs="Calibri"/>
                <w:spacing w:val="-2"/>
                <w:position w:val="1"/>
              </w:rPr>
              <w:t>A</w:t>
            </w:r>
            <w:r>
              <w:rPr>
                <w:rFonts w:ascii="Calibri" w:eastAsia="Calibri" w:hAnsi="Calibri" w:cs="Calibri"/>
                <w:spacing w:val="1"/>
                <w:position w:val="1"/>
              </w:rPr>
              <w:t>T</w:t>
            </w:r>
            <w:r>
              <w:rPr>
                <w:rFonts w:ascii="Calibri" w:eastAsia="Calibri" w:hAnsi="Calibri" w:cs="Calibri"/>
                <w:position w:val="1"/>
              </w:rPr>
              <w:t>E</w:t>
            </w:r>
            <w:r>
              <w:rPr>
                <w:spacing w:val="11"/>
                <w:position w:val="1"/>
              </w:rPr>
              <w:t xml:space="preserve"> </w:t>
            </w:r>
            <w:r>
              <w:rPr>
                <w:rFonts w:ascii="Calibri" w:eastAsia="Calibri" w:hAnsi="Calibri" w:cs="Calibri"/>
                <w:position w:val="1"/>
                <w:sz w:val="24"/>
                <w:szCs w:val="24"/>
              </w:rPr>
              <w:t>D</w:t>
            </w:r>
            <w:r>
              <w:rPr>
                <w:rFonts w:ascii="Calibri" w:eastAsia="Calibri" w:hAnsi="Calibri" w:cs="Calibri"/>
                <w:spacing w:val="1"/>
                <w:position w:val="1"/>
                <w:sz w:val="24"/>
                <w:szCs w:val="24"/>
              </w:rPr>
              <w:t>E</w:t>
            </w:r>
            <w:r>
              <w:rPr>
                <w:rFonts w:ascii="Calibri" w:eastAsia="Calibri" w:hAnsi="Calibri" w:cs="Calibri"/>
                <w:position w:val="1"/>
                <w:sz w:val="24"/>
                <w:szCs w:val="24"/>
              </w:rPr>
              <w:t>L</w:t>
            </w:r>
            <w:r>
              <w:rPr>
                <w:spacing w:val="-3"/>
                <w:position w:val="1"/>
                <w:sz w:val="24"/>
                <w:szCs w:val="24"/>
              </w:rPr>
              <w:t xml:space="preserve"> </w:t>
            </w:r>
            <w:r>
              <w:rPr>
                <w:rFonts w:ascii="Calibri" w:eastAsia="Calibri" w:hAnsi="Calibri" w:cs="Calibri"/>
                <w:spacing w:val="1"/>
                <w:position w:val="1"/>
                <w:sz w:val="24"/>
                <w:szCs w:val="24"/>
              </w:rPr>
              <w:t>T</w:t>
            </w:r>
            <w:r>
              <w:rPr>
                <w:rFonts w:ascii="Calibri" w:eastAsia="Calibri" w:hAnsi="Calibri" w:cs="Calibri"/>
                <w:spacing w:val="-1"/>
                <w:position w:val="1"/>
                <w:sz w:val="24"/>
                <w:szCs w:val="24"/>
              </w:rPr>
              <w:t>RA</w:t>
            </w:r>
            <w:r>
              <w:rPr>
                <w:rFonts w:ascii="Calibri" w:eastAsia="Calibri" w:hAnsi="Calibri" w:cs="Calibri"/>
                <w:position w:val="1"/>
                <w:sz w:val="24"/>
                <w:szCs w:val="24"/>
              </w:rPr>
              <w:t>N</w:t>
            </w:r>
            <w:r>
              <w:rPr>
                <w:rFonts w:ascii="Calibri" w:eastAsia="Calibri" w:hAnsi="Calibri" w:cs="Calibri"/>
                <w:spacing w:val="-1"/>
                <w:position w:val="1"/>
                <w:sz w:val="24"/>
                <w:szCs w:val="24"/>
              </w:rPr>
              <w:t>S</w:t>
            </w:r>
            <w:r>
              <w:rPr>
                <w:rFonts w:ascii="Calibri" w:eastAsia="Calibri" w:hAnsi="Calibri" w:cs="Calibri"/>
                <w:spacing w:val="1"/>
                <w:position w:val="1"/>
                <w:sz w:val="24"/>
                <w:szCs w:val="24"/>
              </w:rPr>
              <w:t>ETT</w:t>
            </w:r>
            <w:r>
              <w:rPr>
                <w:rFonts w:ascii="Calibri" w:eastAsia="Calibri" w:hAnsi="Calibri" w:cs="Calibri"/>
                <w:position w:val="1"/>
                <w:sz w:val="24"/>
                <w:szCs w:val="24"/>
              </w:rPr>
              <w:t>O</w:t>
            </w:r>
            <w:r>
              <w:rPr>
                <w:spacing w:val="13"/>
                <w:position w:val="1"/>
                <w:sz w:val="24"/>
                <w:szCs w:val="24"/>
              </w:rPr>
              <w:t xml:space="preserve"> </w:t>
            </w:r>
            <w:r>
              <w:rPr>
                <w:rFonts w:ascii="Calibri" w:eastAsia="Calibri" w:hAnsi="Calibri" w:cs="Calibri"/>
                <w:spacing w:val="1"/>
                <w:w w:val="104"/>
                <w:position w:val="1"/>
                <w:sz w:val="24"/>
                <w:szCs w:val="24"/>
              </w:rPr>
              <w:t>A</w:t>
            </w:r>
            <w:r>
              <w:rPr>
                <w:rFonts w:ascii="Calibri" w:eastAsia="Calibri" w:hAnsi="Calibri" w:cs="Calibri"/>
                <w:w w:val="104"/>
                <w:position w:val="1"/>
                <w:sz w:val="24"/>
                <w:szCs w:val="24"/>
              </w:rPr>
              <w:t>V</w:t>
            </w:r>
            <w:r>
              <w:rPr>
                <w:rFonts w:ascii="Calibri" w:eastAsia="Calibri" w:hAnsi="Calibri" w:cs="Calibri"/>
                <w:spacing w:val="1"/>
                <w:w w:val="99"/>
                <w:position w:val="1"/>
                <w:sz w:val="24"/>
                <w:szCs w:val="24"/>
              </w:rPr>
              <w:t>-</w:t>
            </w:r>
            <w:r>
              <w:rPr>
                <w:rFonts w:ascii="Calibri" w:eastAsia="Calibri" w:hAnsi="Calibri" w:cs="Calibri"/>
                <w:spacing w:val="-3"/>
                <w:w w:val="102"/>
                <w:position w:val="1"/>
                <w:sz w:val="24"/>
                <w:szCs w:val="24"/>
              </w:rPr>
              <w:t>S</w:t>
            </w:r>
            <w:r>
              <w:rPr>
                <w:rFonts w:ascii="Calibri" w:eastAsia="Calibri" w:hAnsi="Calibri" w:cs="Calibri"/>
                <w:spacing w:val="1"/>
                <w:w w:val="102"/>
                <w:position w:val="1"/>
                <w:sz w:val="24"/>
                <w:szCs w:val="24"/>
              </w:rPr>
              <w:t>O</w:t>
            </w:r>
            <w:r>
              <w:rPr>
                <w:rFonts w:ascii="Calibri" w:eastAsia="Calibri" w:hAnsi="Calibri" w:cs="Calibri"/>
                <w:spacing w:val="1"/>
                <w:w w:val="99"/>
                <w:position w:val="1"/>
                <w:sz w:val="24"/>
                <w:szCs w:val="24"/>
              </w:rPr>
              <w:t>-</w:t>
            </w:r>
            <w:r>
              <w:rPr>
                <w:rFonts w:ascii="Calibri" w:eastAsia="Calibri" w:hAnsi="Calibri" w:cs="Calibri"/>
                <w:w w:val="99"/>
                <w:position w:val="1"/>
                <w:sz w:val="24"/>
                <w:szCs w:val="24"/>
              </w:rPr>
              <w:t>F</w:t>
            </w:r>
            <w:r>
              <w:rPr>
                <w:rFonts w:ascii="Calibri" w:eastAsia="Calibri" w:hAnsi="Calibri" w:cs="Calibri"/>
                <w:spacing w:val="-1"/>
                <w:w w:val="104"/>
                <w:position w:val="1"/>
                <w:sz w:val="24"/>
                <w:szCs w:val="24"/>
              </w:rPr>
              <w:t>A</w:t>
            </w:r>
            <w:r>
              <w:rPr>
                <w:rFonts w:ascii="Calibri" w:eastAsia="Calibri" w:hAnsi="Calibri" w:cs="Calibri"/>
                <w:spacing w:val="1"/>
                <w:w w:val="99"/>
                <w:position w:val="1"/>
                <w:sz w:val="24"/>
                <w:szCs w:val="24"/>
              </w:rPr>
              <w:t>-2</w:t>
            </w:r>
            <w:r>
              <w:rPr>
                <w:rFonts w:ascii="Calibri" w:eastAsia="Calibri" w:hAnsi="Calibri" w:cs="Calibri"/>
                <w:w w:val="99"/>
                <w:position w:val="1"/>
                <w:sz w:val="24"/>
                <w:szCs w:val="24"/>
              </w:rPr>
              <w:t>2</w:t>
            </w:r>
          </w:p>
        </w:tc>
      </w:tr>
      <w:tr w:rsidR="00F506E0" w14:paraId="1955C0AB" w14:textId="77777777" w:rsidTr="00F506E0">
        <w:trPr>
          <w:trHeight w:hRule="exact" w:val="547"/>
        </w:trPr>
        <w:tc>
          <w:tcPr>
            <w:tcW w:w="4908" w:type="dxa"/>
            <w:gridSpan w:val="2"/>
            <w:tcBorders>
              <w:top w:val="single" w:sz="4" w:space="0" w:color="000000"/>
              <w:left w:val="single" w:sz="4" w:space="0" w:color="000000"/>
              <w:bottom w:val="single" w:sz="4" w:space="0" w:color="000000"/>
              <w:right w:val="single" w:sz="2" w:space="0" w:color="000000"/>
            </w:tcBorders>
          </w:tcPr>
          <w:p w14:paraId="374D9E8F" w14:textId="77777777" w:rsidR="00F506E0" w:rsidRDefault="00F506E0">
            <w:pPr>
              <w:spacing w:before="3" w:line="130" w:lineRule="exact"/>
              <w:rPr>
                <w:sz w:val="13"/>
                <w:szCs w:val="13"/>
              </w:rPr>
            </w:pPr>
          </w:p>
          <w:p w14:paraId="37C89F7A" w14:textId="77777777" w:rsidR="00F506E0" w:rsidRDefault="00F506E0">
            <w:pPr>
              <w:ind w:left="102" w:right="-20"/>
              <w:rPr>
                <w:rFonts w:ascii="Calibri" w:eastAsia="Calibri" w:hAnsi="Calibri" w:cs="Calibri"/>
              </w:rPr>
            </w:pPr>
            <w:r>
              <w:rPr>
                <w:rFonts w:ascii="Calibri" w:eastAsia="Calibri" w:hAnsi="Calibri" w:cs="Calibri"/>
                <w:spacing w:val="-1"/>
                <w:w w:val="103"/>
              </w:rPr>
              <w:t>S</w:t>
            </w:r>
            <w:r>
              <w:rPr>
                <w:rFonts w:ascii="Calibri" w:eastAsia="Calibri" w:hAnsi="Calibri" w:cs="Calibri"/>
                <w:spacing w:val="-1"/>
                <w:w w:val="102"/>
              </w:rPr>
              <w:t>p</w:t>
            </w:r>
            <w:r>
              <w:rPr>
                <w:rFonts w:ascii="Calibri" w:eastAsia="Calibri" w:hAnsi="Calibri" w:cs="Calibri"/>
                <w:spacing w:val="-1"/>
                <w:w w:val="101"/>
              </w:rPr>
              <w:t>e</w:t>
            </w:r>
            <w:r>
              <w:rPr>
                <w:rFonts w:ascii="Calibri" w:eastAsia="Calibri" w:hAnsi="Calibri" w:cs="Calibri"/>
                <w:spacing w:val="1"/>
                <w:w w:val="99"/>
              </w:rPr>
              <w:t>c</w:t>
            </w:r>
            <w:r>
              <w:rPr>
                <w:rFonts w:ascii="Calibri" w:eastAsia="Calibri" w:hAnsi="Calibri" w:cs="Calibri"/>
                <w:spacing w:val="1"/>
                <w:w w:val="107"/>
              </w:rPr>
              <w:t>i</w:t>
            </w:r>
            <w:r>
              <w:rPr>
                <w:rFonts w:ascii="Calibri" w:eastAsia="Calibri" w:hAnsi="Calibri" w:cs="Calibri"/>
                <w:w w:val="101"/>
              </w:rPr>
              <w:t>e</w:t>
            </w:r>
          </w:p>
        </w:tc>
        <w:tc>
          <w:tcPr>
            <w:tcW w:w="2028" w:type="dxa"/>
            <w:tcBorders>
              <w:top w:val="single" w:sz="4" w:space="0" w:color="000000"/>
              <w:left w:val="single" w:sz="2" w:space="0" w:color="000000"/>
              <w:bottom w:val="single" w:sz="4" w:space="0" w:color="000000"/>
              <w:right w:val="single" w:sz="4" w:space="0" w:color="000000"/>
            </w:tcBorders>
            <w:hideMark/>
          </w:tcPr>
          <w:p w14:paraId="269AE8C2" w14:textId="77777777" w:rsidR="00F506E0" w:rsidRDefault="00F506E0">
            <w:pPr>
              <w:spacing w:line="267" w:lineRule="exact"/>
              <w:ind w:left="589" w:right="563"/>
              <w:jc w:val="center"/>
              <w:rPr>
                <w:rFonts w:ascii="Calibri" w:eastAsia="Calibri" w:hAnsi="Calibri" w:cs="Calibri"/>
              </w:rPr>
            </w:pPr>
            <w:r>
              <w:rPr>
                <w:rFonts w:ascii="Calibri" w:eastAsia="Calibri" w:hAnsi="Calibri" w:cs="Calibri"/>
                <w:spacing w:val="1"/>
                <w:position w:val="1"/>
              </w:rPr>
              <w:t>I</w:t>
            </w:r>
            <w:r>
              <w:rPr>
                <w:rFonts w:ascii="Calibri" w:eastAsia="Calibri" w:hAnsi="Calibri" w:cs="Calibri"/>
                <w:spacing w:val="-1"/>
                <w:position w:val="1"/>
              </w:rPr>
              <w:t>nd</w:t>
            </w:r>
            <w:r>
              <w:rPr>
                <w:rFonts w:ascii="Calibri" w:eastAsia="Calibri" w:hAnsi="Calibri" w:cs="Calibri"/>
                <w:spacing w:val="1"/>
                <w:position w:val="1"/>
              </w:rPr>
              <w:t>ic</w:t>
            </w:r>
            <w:r>
              <w:rPr>
                <w:rFonts w:ascii="Calibri" w:eastAsia="Calibri" w:hAnsi="Calibri" w:cs="Calibri"/>
                <w:position w:val="1"/>
              </w:rPr>
              <w:t>e</w:t>
            </w:r>
            <w:r>
              <w:rPr>
                <w:spacing w:val="7"/>
                <w:position w:val="1"/>
              </w:rPr>
              <w:t xml:space="preserve"> </w:t>
            </w:r>
            <w:r>
              <w:rPr>
                <w:rFonts w:ascii="Calibri" w:eastAsia="Calibri" w:hAnsi="Calibri" w:cs="Calibri"/>
                <w:spacing w:val="-3"/>
                <w:w w:val="102"/>
                <w:position w:val="1"/>
              </w:rPr>
              <w:t>d</w:t>
            </w:r>
            <w:r>
              <w:rPr>
                <w:rFonts w:ascii="Calibri" w:eastAsia="Calibri" w:hAnsi="Calibri" w:cs="Calibri"/>
                <w:w w:val="107"/>
                <w:position w:val="1"/>
              </w:rPr>
              <w:t>i</w:t>
            </w:r>
          </w:p>
          <w:p w14:paraId="1FE0215C" w14:textId="77777777" w:rsidR="00F506E0" w:rsidRDefault="00F506E0">
            <w:pPr>
              <w:ind w:left="402" w:right="378"/>
              <w:jc w:val="center"/>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2"/>
              </w:rPr>
              <w:t>bbond</w:t>
            </w:r>
            <w:r>
              <w:rPr>
                <w:rFonts w:ascii="Calibri" w:eastAsia="Calibri" w:hAnsi="Calibri" w:cs="Calibri"/>
                <w:spacing w:val="-1"/>
                <w:w w:val="103"/>
              </w:rPr>
              <w:t>a</w:t>
            </w:r>
            <w:r>
              <w:rPr>
                <w:rFonts w:ascii="Calibri" w:eastAsia="Calibri" w:hAnsi="Calibri" w:cs="Calibri"/>
                <w:spacing w:val="-1"/>
                <w:w w:val="102"/>
              </w:rPr>
              <w:t>n</w:t>
            </w:r>
            <w:r>
              <w:rPr>
                <w:rFonts w:ascii="Calibri" w:eastAsia="Calibri" w:hAnsi="Calibri" w:cs="Calibri"/>
                <w:spacing w:val="1"/>
              </w:rPr>
              <w:t>z</w:t>
            </w:r>
            <w:r>
              <w:rPr>
                <w:rFonts w:ascii="Calibri" w:eastAsia="Calibri" w:hAnsi="Calibri" w:cs="Calibri"/>
                <w:w w:val="103"/>
              </w:rPr>
              <w:t>a</w:t>
            </w:r>
          </w:p>
        </w:tc>
        <w:tc>
          <w:tcPr>
            <w:tcW w:w="1339" w:type="dxa"/>
            <w:tcBorders>
              <w:top w:val="single" w:sz="4" w:space="0" w:color="000000"/>
              <w:left w:val="single" w:sz="4" w:space="0" w:color="000000"/>
              <w:bottom w:val="single" w:sz="4" w:space="0" w:color="000000"/>
              <w:right w:val="single" w:sz="4" w:space="0" w:color="000000"/>
            </w:tcBorders>
            <w:hideMark/>
          </w:tcPr>
          <w:p w14:paraId="746C99D0" w14:textId="77777777" w:rsidR="00F506E0" w:rsidRDefault="00F506E0">
            <w:pPr>
              <w:spacing w:line="267" w:lineRule="exact"/>
              <w:ind w:left="275" w:right="-20"/>
              <w:rPr>
                <w:rFonts w:ascii="Calibri" w:eastAsia="Calibri" w:hAnsi="Calibri" w:cs="Calibri"/>
              </w:rPr>
            </w:pPr>
            <w:r>
              <w:rPr>
                <w:rFonts w:ascii="Calibri" w:eastAsia="Calibri" w:hAnsi="Calibri" w:cs="Calibri"/>
                <w:spacing w:val="1"/>
                <w:position w:val="1"/>
              </w:rPr>
              <w:t>I</w:t>
            </w:r>
            <w:r>
              <w:rPr>
                <w:rFonts w:ascii="Calibri" w:eastAsia="Calibri" w:hAnsi="Calibri" w:cs="Calibri"/>
                <w:spacing w:val="-1"/>
                <w:position w:val="1"/>
              </w:rPr>
              <w:t>nd</w:t>
            </w:r>
            <w:r>
              <w:rPr>
                <w:rFonts w:ascii="Calibri" w:eastAsia="Calibri" w:hAnsi="Calibri" w:cs="Calibri"/>
                <w:spacing w:val="1"/>
                <w:position w:val="1"/>
              </w:rPr>
              <w:t>ic</w:t>
            </w:r>
            <w:r>
              <w:rPr>
                <w:rFonts w:ascii="Calibri" w:eastAsia="Calibri" w:hAnsi="Calibri" w:cs="Calibri"/>
                <w:position w:val="1"/>
              </w:rPr>
              <w:t>e</w:t>
            </w:r>
            <w:r>
              <w:rPr>
                <w:spacing w:val="7"/>
                <w:position w:val="1"/>
              </w:rPr>
              <w:t xml:space="preserve"> </w:t>
            </w:r>
            <w:r>
              <w:rPr>
                <w:rFonts w:ascii="Calibri" w:eastAsia="Calibri" w:hAnsi="Calibri" w:cs="Calibri"/>
                <w:spacing w:val="-3"/>
                <w:w w:val="102"/>
                <w:position w:val="1"/>
              </w:rPr>
              <w:t>d</w:t>
            </w:r>
            <w:r>
              <w:rPr>
                <w:rFonts w:ascii="Calibri" w:eastAsia="Calibri" w:hAnsi="Calibri" w:cs="Calibri"/>
                <w:w w:val="107"/>
                <w:position w:val="1"/>
              </w:rPr>
              <w:t>i</w:t>
            </w:r>
          </w:p>
          <w:p w14:paraId="0555C723" w14:textId="77777777" w:rsidR="00F506E0" w:rsidRDefault="00F506E0">
            <w:pPr>
              <w:ind w:left="246" w:right="-20"/>
              <w:rPr>
                <w:rFonts w:ascii="Calibri" w:eastAsia="Calibri" w:hAnsi="Calibri" w:cs="Calibri"/>
              </w:rPr>
            </w:pPr>
            <w:r>
              <w:rPr>
                <w:rFonts w:ascii="Calibri" w:eastAsia="Calibri" w:hAnsi="Calibri" w:cs="Calibri"/>
                <w:spacing w:val="-1"/>
                <w:w w:val="103"/>
              </w:rPr>
              <w:t>S</w:t>
            </w:r>
            <w:r>
              <w:rPr>
                <w:rFonts w:ascii="Calibri" w:eastAsia="Calibri" w:hAnsi="Calibri" w:cs="Calibri"/>
                <w:w w:val="103"/>
              </w:rPr>
              <w:t>t</w:t>
            </w:r>
            <w:r>
              <w:rPr>
                <w:rFonts w:ascii="Calibri" w:eastAsia="Calibri" w:hAnsi="Calibri" w:cs="Calibri"/>
                <w:spacing w:val="1"/>
                <w:w w:val="102"/>
              </w:rPr>
              <w:t>r</w:t>
            </w:r>
            <w:r>
              <w:rPr>
                <w:rFonts w:ascii="Calibri" w:eastAsia="Calibri" w:hAnsi="Calibri" w:cs="Calibri"/>
                <w:spacing w:val="-1"/>
                <w:w w:val="102"/>
              </w:rPr>
              <w:t>u</w:t>
            </w:r>
            <w:r>
              <w:rPr>
                <w:rFonts w:ascii="Calibri" w:eastAsia="Calibri" w:hAnsi="Calibri" w:cs="Calibri"/>
                <w:w w:val="103"/>
              </w:rPr>
              <w:t>tt</w:t>
            </w:r>
            <w:r>
              <w:rPr>
                <w:rFonts w:ascii="Calibri" w:eastAsia="Calibri" w:hAnsi="Calibri" w:cs="Calibri"/>
                <w:spacing w:val="-1"/>
                <w:w w:val="102"/>
              </w:rPr>
              <w:t>u</w:t>
            </w:r>
            <w:r>
              <w:rPr>
                <w:rFonts w:ascii="Calibri" w:eastAsia="Calibri" w:hAnsi="Calibri" w:cs="Calibri"/>
                <w:spacing w:val="1"/>
                <w:w w:val="102"/>
              </w:rPr>
              <w:t>r</w:t>
            </w:r>
            <w:r>
              <w:rPr>
                <w:rFonts w:ascii="Calibri" w:eastAsia="Calibri" w:hAnsi="Calibri" w:cs="Calibri"/>
                <w:w w:val="103"/>
              </w:rPr>
              <w:t>a</w:t>
            </w:r>
          </w:p>
        </w:tc>
        <w:tc>
          <w:tcPr>
            <w:tcW w:w="1363" w:type="dxa"/>
            <w:tcBorders>
              <w:top w:val="single" w:sz="4" w:space="0" w:color="000000"/>
              <w:left w:val="single" w:sz="4" w:space="0" w:color="000000"/>
              <w:bottom w:val="single" w:sz="4" w:space="0" w:color="000000"/>
              <w:right w:val="single" w:sz="4" w:space="0" w:color="000000"/>
            </w:tcBorders>
            <w:hideMark/>
          </w:tcPr>
          <w:p w14:paraId="46C545E2" w14:textId="77777777" w:rsidR="00F506E0" w:rsidRDefault="00F506E0">
            <w:pPr>
              <w:spacing w:line="267" w:lineRule="exact"/>
              <w:ind w:left="105" w:right="-20"/>
              <w:rPr>
                <w:rFonts w:ascii="Calibri" w:eastAsia="Calibri" w:hAnsi="Calibri" w:cs="Calibri"/>
              </w:rPr>
            </w:pPr>
            <w:r>
              <w:rPr>
                <w:rFonts w:ascii="Calibri" w:eastAsia="Calibri" w:hAnsi="Calibri" w:cs="Calibri"/>
                <w:spacing w:val="1"/>
                <w:w w:val="104"/>
                <w:position w:val="1"/>
              </w:rPr>
              <w:t>A</w:t>
            </w:r>
            <w:r>
              <w:rPr>
                <w:rFonts w:ascii="Calibri" w:eastAsia="Calibri" w:hAnsi="Calibri" w:cs="Calibri"/>
                <w:spacing w:val="-1"/>
                <w:w w:val="102"/>
                <w:position w:val="1"/>
              </w:rPr>
              <w:t>bbond</w:t>
            </w:r>
            <w:r>
              <w:rPr>
                <w:rFonts w:ascii="Calibri" w:eastAsia="Calibri" w:hAnsi="Calibri" w:cs="Calibri"/>
                <w:spacing w:val="-1"/>
                <w:w w:val="103"/>
                <w:position w:val="1"/>
              </w:rPr>
              <w:t>a</w:t>
            </w:r>
            <w:r>
              <w:rPr>
                <w:rFonts w:ascii="Calibri" w:eastAsia="Calibri" w:hAnsi="Calibri" w:cs="Calibri"/>
                <w:spacing w:val="-1"/>
                <w:w w:val="102"/>
                <w:position w:val="1"/>
              </w:rPr>
              <w:t>n</w:t>
            </w:r>
            <w:r>
              <w:rPr>
                <w:rFonts w:ascii="Calibri" w:eastAsia="Calibri" w:hAnsi="Calibri" w:cs="Calibri"/>
                <w:spacing w:val="1"/>
                <w:position w:val="1"/>
              </w:rPr>
              <w:t>z</w:t>
            </w:r>
            <w:r>
              <w:rPr>
                <w:rFonts w:ascii="Calibri" w:eastAsia="Calibri" w:hAnsi="Calibri" w:cs="Calibri"/>
                <w:w w:val="103"/>
                <w:position w:val="1"/>
              </w:rPr>
              <w:t>a</w:t>
            </w:r>
          </w:p>
          <w:p w14:paraId="1916C379" w14:textId="77777777" w:rsidR="00F506E0" w:rsidRDefault="00F506E0">
            <w:pPr>
              <w:ind w:left="157" w:right="-20"/>
              <w:rPr>
                <w:rFonts w:ascii="Calibri" w:eastAsia="Calibri" w:hAnsi="Calibri" w:cs="Calibri"/>
              </w:rPr>
            </w:pPr>
            <w:r>
              <w:rPr>
                <w:rFonts w:ascii="Calibri" w:eastAsia="Calibri" w:hAnsi="Calibri" w:cs="Calibri"/>
                <w:spacing w:val="1"/>
              </w:rPr>
              <w:t>r</w:t>
            </w:r>
            <w:r>
              <w:rPr>
                <w:rFonts w:ascii="Calibri" w:eastAsia="Calibri" w:hAnsi="Calibri" w:cs="Calibri"/>
                <w:spacing w:val="-1"/>
              </w:rPr>
              <w:t>e</w:t>
            </w:r>
            <w:r>
              <w:rPr>
                <w:rFonts w:ascii="Calibri" w:eastAsia="Calibri" w:hAnsi="Calibri" w:cs="Calibri"/>
                <w:spacing w:val="1"/>
              </w:rPr>
              <w:t>l</w:t>
            </w:r>
            <w:r>
              <w:rPr>
                <w:rFonts w:ascii="Calibri" w:eastAsia="Calibri" w:hAnsi="Calibri" w:cs="Calibri"/>
                <w:spacing w:val="-1"/>
              </w:rPr>
              <w:t>a</w:t>
            </w:r>
            <w:r>
              <w:rPr>
                <w:rFonts w:ascii="Calibri" w:eastAsia="Calibri" w:hAnsi="Calibri" w:cs="Calibri"/>
              </w:rPr>
              <w:t>t</w:t>
            </w:r>
            <w:r>
              <w:rPr>
                <w:rFonts w:ascii="Calibri" w:eastAsia="Calibri" w:hAnsi="Calibri" w:cs="Calibri"/>
                <w:spacing w:val="-1"/>
              </w:rPr>
              <w:t>i</w:t>
            </w:r>
            <w:r>
              <w:rPr>
                <w:rFonts w:ascii="Calibri" w:eastAsia="Calibri" w:hAnsi="Calibri" w:cs="Calibri"/>
                <w:spacing w:val="1"/>
              </w:rPr>
              <w:t>v</w:t>
            </w:r>
            <w:r>
              <w:rPr>
                <w:rFonts w:ascii="Calibri" w:eastAsia="Calibri" w:hAnsi="Calibri" w:cs="Calibri"/>
              </w:rPr>
              <w:t>a</w:t>
            </w:r>
            <w:r>
              <w:rPr>
                <w:spacing w:val="16"/>
              </w:rPr>
              <w:t xml:space="preserve"> </w:t>
            </w:r>
            <w:r>
              <w:rPr>
                <w:rFonts w:ascii="Calibri" w:eastAsia="Calibri" w:hAnsi="Calibri" w:cs="Calibri"/>
                <w:spacing w:val="1"/>
                <w:w w:val="103"/>
              </w:rPr>
              <w:t>(</w:t>
            </w:r>
            <w:r>
              <w:rPr>
                <w:rFonts w:ascii="Calibri" w:eastAsia="Calibri" w:hAnsi="Calibri" w:cs="Calibri"/>
                <w:spacing w:val="-2"/>
                <w:w w:val="102"/>
              </w:rPr>
              <w:t>%</w:t>
            </w:r>
            <w:r>
              <w:rPr>
                <w:rFonts w:ascii="Calibri" w:eastAsia="Calibri" w:hAnsi="Calibri" w:cs="Calibri"/>
                <w:w w:val="103"/>
              </w:rPr>
              <w:t>)</w:t>
            </w:r>
          </w:p>
        </w:tc>
      </w:tr>
      <w:tr w:rsidR="00F506E0" w14:paraId="1AD8B8CB" w14:textId="77777777" w:rsidTr="00F506E0">
        <w:trPr>
          <w:trHeight w:hRule="exact" w:val="281"/>
        </w:trPr>
        <w:tc>
          <w:tcPr>
            <w:tcW w:w="2971" w:type="dxa"/>
            <w:tcBorders>
              <w:top w:val="single" w:sz="4" w:space="0" w:color="000000"/>
              <w:left w:val="single" w:sz="4" w:space="0" w:color="000000"/>
              <w:bottom w:val="single" w:sz="4" w:space="0" w:color="000000"/>
              <w:right w:val="single" w:sz="4" w:space="0" w:color="000000"/>
            </w:tcBorders>
            <w:hideMark/>
          </w:tcPr>
          <w:p w14:paraId="09CD0D15" w14:textId="77777777" w:rsidR="00F506E0" w:rsidRDefault="00F506E0">
            <w:pPr>
              <w:spacing w:line="267" w:lineRule="exact"/>
              <w:ind w:left="52" w:right="-20"/>
              <w:rPr>
                <w:rFonts w:ascii="Calibri" w:eastAsia="Calibri" w:hAnsi="Calibri" w:cs="Calibri"/>
                <w:i/>
                <w:iCs/>
                <w:position w:val="1"/>
              </w:rPr>
            </w:pPr>
            <w:r>
              <w:rPr>
                <w:rFonts w:ascii="Calibri" w:eastAsia="Calibri" w:hAnsi="Calibri" w:cs="Calibri"/>
                <w:i/>
                <w:iCs/>
                <w:position w:val="1"/>
              </w:rPr>
              <w:t>Squalius cephalus</w:t>
            </w:r>
          </w:p>
        </w:tc>
        <w:tc>
          <w:tcPr>
            <w:tcW w:w="1937" w:type="dxa"/>
            <w:tcBorders>
              <w:top w:val="single" w:sz="4" w:space="0" w:color="000000"/>
              <w:left w:val="single" w:sz="4" w:space="0" w:color="000000"/>
              <w:bottom w:val="single" w:sz="4" w:space="0" w:color="000000"/>
              <w:right w:val="single" w:sz="2" w:space="0" w:color="000000"/>
            </w:tcBorders>
            <w:hideMark/>
          </w:tcPr>
          <w:p w14:paraId="1A7B9182" w14:textId="77777777" w:rsidR="00F506E0" w:rsidRDefault="00F506E0">
            <w:pPr>
              <w:spacing w:line="267" w:lineRule="exact"/>
              <w:ind w:left="52" w:right="-20"/>
              <w:rPr>
                <w:rFonts w:ascii="Calibri" w:eastAsia="Calibri" w:hAnsi="Calibri" w:cs="Calibri"/>
              </w:rPr>
            </w:pPr>
            <w:r>
              <w:rPr>
                <w:rFonts w:ascii="Calibri" w:eastAsia="Calibri" w:hAnsi="Calibri" w:cs="Calibri"/>
                <w:position w:val="1"/>
              </w:rPr>
              <w:t>Cavedano</w:t>
            </w:r>
          </w:p>
        </w:tc>
        <w:tc>
          <w:tcPr>
            <w:tcW w:w="2028" w:type="dxa"/>
            <w:tcBorders>
              <w:top w:val="single" w:sz="4" w:space="0" w:color="000000"/>
              <w:left w:val="single" w:sz="2" w:space="0" w:color="000000"/>
              <w:bottom w:val="single" w:sz="4" w:space="0" w:color="000000"/>
              <w:right w:val="single" w:sz="4" w:space="0" w:color="000000"/>
            </w:tcBorders>
            <w:hideMark/>
          </w:tcPr>
          <w:p w14:paraId="1189E885" w14:textId="77777777" w:rsidR="00F506E0" w:rsidRDefault="00F506E0">
            <w:pPr>
              <w:spacing w:line="267" w:lineRule="exact"/>
              <w:ind w:left="920" w:right="894"/>
              <w:jc w:val="center"/>
              <w:rPr>
                <w:rFonts w:ascii="Calibri" w:eastAsia="Calibri" w:hAnsi="Calibri" w:cs="Calibri"/>
              </w:rPr>
            </w:pPr>
            <w:r>
              <w:rPr>
                <w:rFonts w:ascii="Calibri" w:eastAsia="Calibri" w:hAnsi="Calibri" w:cs="Calibri"/>
              </w:rPr>
              <w:t>1</w:t>
            </w:r>
          </w:p>
        </w:tc>
        <w:tc>
          <w:tcPr>
            <w:tcW w:w="1339" w:type="dxa"/>
            <w:tcBorders>
              <w:top w:val="single" w:sz="4" w:space="0" w:color="000000"/>
              <w:left w:val="single" w:sz="4" w:space="0" w:color="000000"/>
              <w:bottom w:val="single" w:sz="4" w:space="0" w:color="000000"/>
              <w:right w:val="single" w:sz="4" w:space="0" w:color="000000"/>
            </w:tcBorders>
            <w:hideMark/>
          </w:tcPr>
          <w:p w14:paraId="72A9E3F2" w14:textId="77777777" w:rsidR="00F506E0" w:rsidRDefault="00F506E0">
            <w:pPr>
              <w:spacing w:line="267" w:lineRule="exact"/>
              <w:ind w:left="572" w:right="551"/>
              <w:jc w:val="center"/>
              <w:rPr>
                <w:rFonts w:ascii="Calibri" w:eastAsia="Calibri" w:hAnsi="Calibri" w:cs="Calibri"/>
              </w:rPr>
            </w:pPr>
            <w:r>
              <w:rPr>
                <w:rFonts w:ascii="Calibri" w:eastAsia="Calibri" w:hAnsi="Calibri" w:cs="Calibri"/>
              </w:rPr>
              <w:t>2</w:t>
            </w:r>
          </w:p>
        </w:tc>
        <w:tc>
          <w:tcPr>
            <w:tcW w:w="1363" w:type="dxa"/>
            <w:tcBorders>
              <w:top w:val="single" w:sz="4" w:space="0" w:color="000000"/>
              <w:left w:val="single" w:sz="4" w:space="0" w:color="000000"/>
              <w:bottom w:val="single" w:sz="4" w:space="0" w:color="000000"/>
              <w:right w:val="single" w:sz="4" w:space="0" w:color="000000"/>
            </w:tcBorders>
            <w:hideMark/>
          </w:tcPr>
          <w:p w14:paraId="7A9AAC81" w14:textId="77777777" w:rsidR="00F506E0" w:rsidRDefault="00F506E0">
            <w:pPr>
              <w:spacing w:line="267" w:lineRule="exact"/>
              <w:ind w:left="502" w:right="476"/>
              <w:jc w:val="center"/>
              <w:rPr>
                <w:rFonts w:ascii="Calibri" w:eastAsia="Calibri" w:hAnsi="Calibri" w:cs="Calibri"/>
              </w:rPr>
            </w:pPr>
            <w:r>
              <w:rPr>
                <w:rFonts w:ascii="Calibri" w:eastAsia="Calibri" w:hAnsi="Calibri" w:cs="Calibri"/>
              </w:rPr>
              <w:t>4,5</w:t>
            </w:r>
          </w:p>
        </w:tc>
      </w:tr>
      <w:tr w:rsidR="00F506E0" w14:paraId="20D553C5"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0735F4D4" w14:textId="77777777" w:rsidR="00F506E0" w:rsidRDefault="00F506E0">
            <w:pPr>
              <w:spacing w:line="267" w:lineRule="exact"/>
              <w:ind w:left="52" w:right="-20"/>
              <w:rPr>
                <w:rFonts w:ascii="Calibri" w:eastAsia="Calibri" w:hAnsi="Calibri" w:cs="Calibri"/>
                <w:i/>
                <w:iCs/>
                <w:position w:val="1"/>
              </w:rPr>
            </w:pPr>
            <w:r>
              <w:rPr>
                <w:rFonts w:ascii="Calibri" w:eastAsia="Calibri" w:hAnsi="Calibri" w:cs="Calibri"/>
                <w:i/>
                <w:iCs/>
                <w:color w:val="FF0000"/>
                <w:position w:val="1"/>
              </w:rPr>
              <w:t>Leucos aula</w:t>
            </w:r>
          </w:p>
        </w:tc>
        <w:tc>
          <w:tcPr>
            <w:tcW w:w="1937" w:type="dxa"/>
            <w:tcBorders>
              <w:top w:val="single" w:sz="4" w:space="0" w:color="000000"/>
              <w:left w:val="single" w:sz="4" w:space="0" w:color="000000"/>
              <w:bottom w:val="single" w:sz="4" w:space="0" w:color="000000"/>
              <w:right w:val="single" w:sz="2" w:space="0" w:color="000000"/>
            </w:tcBorders>
            <w:hideMark/>
          </w:tcPr>
          <w:p w14:paraId="3BFE1B85"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Triotto</w:t>
            </w:r>
          </w:p>
        </w:tc>
        <w:tc>
          <w:tcPr>
            <w:tcW w:w="2028" w:type="dxa"/>
            <w:tcBorders>
              <w:top w:val="single" w:sz="4" w:space="0" w:color="000000"/>
              <w:left w:val="single" w:sz="2" w:space="0" w:color="000000"/>
              <w:bottom w:val="single" w:sz="4" w:space="0" w:color="000000"/>
              <w:right w:val="single" w:sz="4" w:space="0" w:color="000000"/>
            </w:tcBorders>
            <w:hideMark/>
          </w:tcPr>
          <w:p w14:paraId="1E728121"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rPr>
              <w:t>2</w:t>
            </w:r>
          </w:p>
        </w:tc>
        <w:tc>
          <w:tcPr>
            <w:tcW w:w="1339" w:type="dxa"/>
            <w:tcBorders>
              <w:top w:val="single" w:sz="4" w:space="0" w:color="000000"/>
              <w:left w:val="single" w:sz="4" w:space="0" w:color="000000"/>
              <w:bottom w:val="single" w:sz="4" w:space="0" w:color="000000"/>
              <w:right w:val="single" w:sz="4" w:space="0" w:color="000000"/>
            </w:tcBorders>
            <w:hideMark/>
          </w:tcPr>
          <w:p w14:paraId="29D0913A"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rPr>
              <w:t>1</w:t>
            </w:r>
          </w:p>
        </w:tc>
        <w:tc>
          <w:tcPr>
            <w:tcW w:w="1363" w:type="dxa"/>
            <w:tcBorders>
              <w:top w:val="single" w:sz="4" w:space="0" w:color="000000"/>
              <w:left w:val="single" w:sz="4" w:space="0" w:color="000000"/>
              <w:bottom w:val="single" w:sz="4" w:space="0" w:color="000000"/>
              <w:right w:val="single" w:sz="4" w:space="0" w:color="000000"/>
            </w:tcBorders>
            <w:hideMark/>
          </w:tcPr>
          <w:p w14:paraId="4160276D" w14:textId="77777777" w:rsidR="00F506E0" w:rsidRDefault="00F506E0">
            <w:pPr>
              <w:spacing w:line="264" w:lineRule="exact"/>
              <w:ind w:left="439" w:right="476"/>
              <w:jc w:val="center"/>
              <w:rPr>
                <w:rFonts w:ascii="Calibri" w:eastAsia="Calibri" w:hAnsi="Calibri" w:cs="Calibri"/>
              </w:rPr>
            </w:pPr>
            <w:r>
              <w:rPr>
                <w:rFonts w:ascii="Calibri" w:eastAsia="Calibri" w:hAnsi="Calibri" w:cs="Calibri"/>
              </w:rPr>
              <w:t>11,4</w:t>
            </w:r>
          </w:p>
        </w:tc>
      </w:tr>
      <w:tr w:rsidR="00F506E0" w14:paraId="1A63797B"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32FB77DF"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spacing w:val="1"/>
                <w:position w:val="1"/>
              </w:rPr>
              <w:t>P</w:t>
            </w:r>
            <w:r>
              <w:rPr>
                <w:rFonts w:ascii="Calibri" w:eastAsia="Calibri" w:hAnsi="Calibri" w:cs="Calibri"/>
                <w:i/>
                <w:iCs/>
                <w:spacing w:val="-1"/>
                <w:position w:val="1"/>
              </w:rPr>
              <w:t>ad</w:t>
            </w:r>
            <w:r>
              <w:rPr>
                <w:rFonts w:ascii="Calibri" w:eastAsia="Calibri" w:hAnsi="Calibri" w:cs="Calibri"/>
                <w:i/>
                <w:iCs/>
                <w:position w:val="1"/>
              </w:rPr>
              <w:t>o</w:t>
            </w:r>
            <w:r>
              <w:rPr>
                <w:rFonts w:ascii="Calibri" w:eastAsia="Calibri" w:hAnsi="Calibri" w:cs="Calibri"/>
                <w:i/>
                <w:iCs/>
                <w:spacing w:val="-1"/>
                <w:position w:val="1"/>
              </w:rPr>
              <w:t>g</w:t>
            </w:r>
            <w:r>
              <w:rPr>
                <w:rFonts w:ascii="Calibri" w:eastAsia="Calibri" w:hAnsi="Calibri" w:cs="Calibri"/>
                <w:i/>
                <w:iCs/>
                <w:position w:val="1"/>
              </w:rPr>
              <w:t>o</w:t>
            </w:r>
            <w:r>
              <w:rPr>
                <w:rFonts w:ascii="Calibri" w:eastAsia="Calibri" w:hAnsi="Calibri" w:cs="Calibri"/>
                <w:i/>
                <w:iCs/>
                <w:spacing w:val="-1"/>
                <w:position w:val="1"/>
              </w:rPr>
              <w:t>b</w:t>
            </w:r>
            <w:r>
              <w:rPr>
                <w:rFonts w:ascii="Calibri" w:eastAsia="Calibri" w:hAnsi="Calibri" w:cs="Calibri"/>
                <w:i/>
                <w:iCs/>
                <w:position w:val="1"/>
              </w:rPr>
              <w:t>i</w:t>
            </w:r>
            <w:r>
              <w:rPr>
                <w:rFonts w:ascii="Calibri" w:eastAsia="Calibri" w:hAnsi="Calibri" w:cs="Calibri"/>
                <w:i/>
                <w:iCs/>
                <w:spacing w:val="-1"/>
                <w:position w:val="1"/>
              </w:rPr>
              <w:t>u</w:t>
            </w:r>
            <w:r>
              <w:rPr>
                <w:rFonts w:ascii="Calibri" w:eastAsia="Calibri" w:hAnsi="Calibri" w:cs="Calibri"/>
                <w:i/>
                <w:iCs/>
                <w:position w:val="1"/>
              </w:rPr>
              <w:t>s</w:t>
            </w:r>
            <w:r>
              <w:rPr>
                <w:i/>
                <w:iCs/>
                <w:spacing w:val="-2"/>
                <w:position w:val="1"/>
              </w:rPr>
              <w:t xml:space="preserve"> </w:t>
            </w:r>
            <w:r>
              <w:rPr>
                <w:rFonts w:ascii="Calibri" w:eastAsia="Calibri" w:hAnsi="Calibri" w:cs="Calibri"/>
                <w:i/>
                <w:iCs/>
                <w:spacing w:val="1"/>
                <w:position w:val="1"/>
              </w:rPr>
              <w:t>m</w:t>
            </w:r>
            <w:r>
              <w:rPr>
                <w:rFonts w:ascii="Calibri" w:eastAsia="Calibri" w:hAnsi="Calibri" w:cs="Calibri"/>
                <w:i/>
                <w:iCs/>
                <w:spacing w:val="-1"/>
                <w:position w:val="1"/>
              </w:rPr>
              <w:t>ar</w:t>
            </w:r>
            <w:r>
              <w:rPr>
                <w:rFonts w:ascii="Calibri" w:eastAsia="Calibri" w:hAnsi="Calibri" w:cs="Calibri"/>
                <w:i/>
                <w:iCs/>
                <w:position w:val="1"/>
              </w:rPr>
              <w:t>te</w:t>
            </w:r>
            <w:r>
              <w:rPr>
                <w:rFonts w:ascii="Calibri" w:eastAsia="Calibri" w:hAnsi="Calibri" w:cs="Calibri"/>
                <w:i/>
                <w:iCs/>
                <w:spacing w:val="-1"/>
                <w:position w:val="1"/>
              </w:rPr>
              <w:t>n</w:t>
            </w:r>
            <w:r>
              <w:rPr>
                <w:rFonts w:ascii="Calibri" w:eastAsia="Calibri" w:hAnsi="Calibri" w:cs="Calibri"/>
                <w:i/>
                <w:iCs/>
                <w:spacing w:val="1"/>
                <w:position w:val="1"/>
              </w:rPr>
              <w:t>s</w:t>
            </w:r>
            <w:r>
              <w:rPr>
                <w:rFonts w:ascii="Calibri" w:eastAsia="Calibri" w:hAnsi="Calibri" w:cs="Calibri"/>
                <w:i/>
                <w:iCs/>
                <w:position w:val="1"/>
              </w:rPr>
              <w:t>ii</w:t>
            </w:r>
          </w:p>
        </w:tc>
        <w:tc>
          <w:tcPr>
            <w:tcW w:w="1937" w:type="dxa"/>
            <w:tcBorders>
              <w:top w:val="single" w:sz="4" w:space="0" w:color="000000"/>
              <w:left w:val="single" w:sz="4" w:space="0" w:color="000000"/>
              <w:bottom w:val="single" w:sz="4" w:space="0" w:color="000000"/>
              <w:right w:val="single" w:sz="2" w:space="0" w:color="000000"/>
            </w:tcBorders>
            <w:hideMark/>
          </w:tcPr>
          <w:p w14:paraId="74326E8A"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G</w:t>
            </w:r>
            <w:r>
              <w:rPr>
                <w:rFonts w:ascii="Calibri" w:eastAsia="Calibri" w:hAnsi="Calibri" w:cs="Calibri"/>
                <w:spacing w:val="-1"/>
                <w:position w:val="1"/>
              </w:rPr>
              <w:t>h</w:t>
            </w:r>
            <w:r>
              <w:rPr>
                <w:rFonts w:ascii="Calibri" w:eastAsia="Calibri" w:hAnsi="Calibri" w:cs="Calibri"/>
                <w:position w:val="1"/>
              </w:rPr>
              <w:t>i</w:t>
            </w:r>
            <w:r>
              <w:rPr>
                <w:rFonts w:ascii="Calibri" w:eastAsia="Calibri" w:hAnsi="Calibri" w:cs="Calibri"/>
                <w:spacing w:val="1"/>
                <w:position w:val="1"/>
              </w:rPr>
              <w:t>o</w:t>
            </w:r>
            <w:r>
              <w:rPr>
                <w:rFonts w:ascii="Calibri" w:eastAsia="Calibri" w:hAnsi="Calibri" w:cs="Calibri"/>
                <w:spacing w:val="-1"/>
                <w:position w:val="1"/>
              </w:rPr>
              <w:t>zz</w:t>
            </w:r>
            <w:r>
              <w:rPr>
                <w:rFonts w:ascii="Calibri" w:eastAsia="Calibri" w:hAnsi="Calibri" w:cs="Calibri"/>
                <w:position w:val="1"/>
              </w:rPr>
              <w:t>o</w:t>
            </w:r>
            <w:r>
              <w:rPr>
                <w:spacing w:val="-3"/>
                <w:position w:val="1"/>
              </w:rPr>
              <w:t xml:space="preserve"> </w:t>
            </w:r>
            <w:r>
              <w:rPr>
                <w:rFonts w:ascii="Calibri" w:eastAsia="Calibri" w:hAnsi="Calibri" w:cs="Calibri"/>
                <w:spacing w:val="-1"/>
                <w:position w:val="1"/>
              </w:rPr>
              <w:t>p</w:t>
            </w:r>
            <w:r>
              <w:rPr>
                <w:rFonts w:ascii="Calibri" w:eastAsia="Calibri" w:hAnsi="Calibri" w:cs="Calibri"/>
                <w:position w:val="1"/>
              </w:rPr>
              <w:t>a</w:t>
            </w:r>
            <w:r>
              <w:rPr>
                <w:rFonts w:ascii="Calibri" w:eastAsia="Calibri" w:hAnsi="Calibri" w:cs="Calibri"/>
                <w:spacing w:val="-1"/>
                <w:position w:val="1"/>
              </w:rPr>
              <w:t>d</w:t>
            </w:r>
            <w:r>
              <w:rPr>
                <w:rFonts w:ascii="Calibri" w:eastAsia="Calibri" w:hAnsi="Calibri" w:cs="Calibri"/>
                <w:position w:val="1"/>
              </w:rPr>
              <w:t>a</w:t>
            </w:r>
            <w:r>
              <w:rPr>
                <w:rFonts w:ascii="Calibri" w:eastAsia="Calibri" w:hAnsi="Calibri" w:cs="Calibri"/>
                <w:spacing w:val="-1"/>
                <w:position w:val="1"/>
              </w:rPr>
              <w:t>n</w:t>
            </w:r>
            <w:r>
              <w:rPr>
                <w:rFonts w:ascii="Calibri" w:eastAsia="Calibri" w:hAnsi="Calibri" w:cs="Calibri"/>
                <w:position w:val="1"/>
              </w:rPr>
              <w:t>o</w:t>
            </w:r>
          </w:p>
        </w:tc>
        <w:tc>
          <w:tcPr>
            <w:tcW w:w="2028" w:type="dxa"/>
            <w:tcBorders>
              <w:top w:val="single" w:sz="4" w:space="0" w:color="000000"/>
              <w:left w:val="single" w:sz="2" w:space="0" w:color="000000"/>
              <w:bottom w:val="single" w:sz="4" w:space="0" w:color="000000"/>
              <w:right w:val="single" w:sz="4" w:space="0" w:color="000000"/>
            </w:tcBorders>
            <w:hideMark/>
          </w:tcPr>
          <w:p w14:paraId="4DC79DBE"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rPr>
              <w:t>3</w:t>
            </w:r>
          </w:p>
        </w:tc>
        <w:tc>
          <w:tcPr>
            <w:tcW w:w="1339" w:type="dxa"/>
            <w:tcBorders>
              <w:top w:val="single" w:sz="4" w:space="0" w:color="000000"/>
              <w:left w:val="single" w:sz="4" w:space="0" w:color="000000"/>
              <w:bottom w:val="single" w:sz="4" w:space="0" w:color="000000"/>
              <w:right w:val="single" w:sz="4" w:space="0" w:color="000000"/>
            </w:tcBorders>
            <w:hideMark/>
          </w:tcPr>
          <w:p w14:paraId="7DFB545E"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rPr>
              <w:t>1</w:t>
            </w:r>
          </w:p>
        </w:tc>
        <w:tc>
          <w:tcPr>
            <w:tcW w:w="1363" w:type="dxa"/>
            <w:tcBorders>
              <w:top w:val="single" w:sz="4" w:space="0" w:color="000000"/>
              <w:left w:val="single" w:sz="4" w:space="0" w:color="000000"/>
              <w:bottom w:val="single" w:sz="4" w:space="0" w:color="000000"/>
              <w:right w:val="single" w:sz="4" w:space="0" w:color="000000"/>
            </w:tcBorders>
            <w:hideMark/>
          </w:tcPr>
          <w:p w14:paraId="2DE08BE4" w14:textId="77777777" w:rsidR="00F506E0" w:rsidRDefault="00F506E0">
            <w:pPr>
              <w:spacing w:line="264" w:lineRule="exact"/>
              <w:ind w:left="439" w:right="476"/>
              <w:jc w:val="center"/>
              <w:rPr>
                <w:rFonts w:ascii="Calibri" w:eastAsia="Calibri" w:hAnsi="Calibri" w:cs="Calibri"/>
              </w:rPr>
            </w:pPr>
            <w:r>
              <w:rPr>
                <w:rFonts w:ascii="Calibri" w:eastAsia="Calibri" w:hAnsi="Calibri" w:cs="Calibri"/>
              </w:rPr>
              <w:t>79,5</w:t>
            </w:r>
          </w:p>
        </w:tc>
      </w:tr>
      <w:tr w:rsidR="00F506E0" w14:paraId="66A30F24"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75381A61" w14:textId="77777777" w:rsidR="00F506E0" w:rsidRDefault="00F506E0">
            <w:pPr>
              <w:spacing w:line="267" w:lineRule="exact"/>
              <w:ind w:left="52" w:right="-20"/>
              <w:rPr>
                <w:rFonts w:ascii="Calibri" w:eastAsia="Calibri" w:hAnsi="Calibri" w:cs="Calibri"/>
                <w:i/>
                <w:iCs/>
              </w:rPr>
            </w:pPr>
            <w:r>
              <w:rPr>
                <w:rFonts w:ascii="Calibri" w:eastAsia="Calibri" w:hAnsi="Calibri" w:cs="Calibri"/>
                <w:i/>
                <w:iCs/>
                <w:position w:val="1"/>
              </w:rPr>
              <w:t>Al</w:t>
            </w:r>
            <w:r>
              <w:rPr>
                <w:rFonts w:ascii="Calibri" w:eastAsia="Calibri" w:hAnsi="Calibri" w:cs="Calibri"/>
                <w:i/>
                <w:iCs/>
                <w:spacing w:val="-1"/>
                <w:position w:val="1"/>
              </w:rPr>
              <w:t>bu</w:t>
            </w:r>
            <w:r>
              <w:rPr>
                <w:rFonts w:ascii="Calibri" w:eastAsia="Calibri" w:hAnsi="Calibri" w:cs="Calibri"/>
                <w:i/>
                <w:iCs/>
                <w:spacing w:val="1"/>
                <w:position w:val="1"/>
              </w:rPr>
              <w:t>r</w:t>
            </w:r>
            <w:r>
              <w:rPr>
                <w:rFonts w:ascii="Calibri" w:eastAsia="Calibri" w:hAnsi="Calibri" w:cs="Calibri"/>
                <w:i/>
                <w:iCs/>
                <w:spacing w:val="-1"/>
                <w:position w:val="1"/>
              </w:rPr>
              <w:t>nu</w:t>
            </w:r>
            <w:r>
              <w:rPr>
                <w:rFonts w:ascii="Calibri" w:eastAsia="Calibri" w:hAnsi="Calibri" w:cs="Calibri"/>
                <w:i/>
                <w:iCs/>
                <w:position w:val="1"/>
              </w:rPr>
              <w:t>s</w:t>
            </w:r>
            <w:r>
              <w:rPr>
                <w:i/>
                <w:iCs/>
                <w:spacing w:val="-16"/>
                <w:position w:val="1"/>
              </w:rPr>
              <w:t xml:space="preserve"> </w:t>
            </w:r>
            <w:r>
              <w:rPr>
                <w:rFonts w:ascii="Calibri" w:eastAsia="Calibri" w:hAnsi="Calibri" w:cs="Calibri"/>
                <w:i/>
                <w:iCs/>
                <w:spacing w:val="-1"/>
                <w:position w:val="1"/>
              </w:rPr>
              <w:t>a</w:t>
            </w:r>
            <w:r>
              <w:rPr>
                <w:rFonts w:ascii="Calibri" w:eastAsia="Calibri" w:hAnsi="Calibri" w:cs="Calibri"/>
                <w:i/>
                <w:iCs/>
                <w:position w:val="1"/>
              </w:rPr>
              <w:t>l</w:t>
            </w:r>
            <w:r>
              <w:rPr>
                <w:rFonts w:ascii="Calibri" w:eastAsia="Calibri" w:hAnsi="Calibri" w:cs="Calibri"/>
                <w:i/>
                <w:iCs/>
                <w:spacing w:val="-1"/>
                <w:position w:val="1"/>
              </w:rPr>
              <w:t>bu</w:t>
            </w:r>
            <w:r>
              <w:rPr>
                <w:rFonts w:ascii="Calibri" w:eastAsia="Calibri" w:hAnsi="Calibri" w:cs="Calibri"/>
                <w:i/>
                <w:iCs/>
                <w:spacing w:val="1"/>
                <w:position w:val="1"/>
              </w:rPr>
              <w:t>r</w:t>
            </w:r>
            <w:r>
              <w:rPr>
                <w:rFonts w:ascii="Calibri" w:eastAsia="Calibri" w:hAnsi="Calibri" w:cs="Calibri"/>
                <w:i/>
                <w:iCs/>
                <w:spacing w:val="-1"/>
                <w:position w:val="1"/>
              </w:rPr>
              <w:t>nu</w:t>
            </w:r>
            <w:r>
              <w:rPr>
                <w:rFonts w:ascii="Calibri" w:eastAsia="Calibri" w:hAnsi="Calibri" w:cs="Calibri"/>
                <w:i/>
                <w:iCs/>
                <w:position w:val="1"/>
              </w:rPr>
              <w:t>s</w:t>
            </w:r>
            <w:r>
              <w:rPr>
                <w:i/>
                <w:iCs/>
                <w:spacing w:val="-8"/>
                <w:position w:val="1"/>
              </w:rPr>
              <w:t xml:space="preserve"> </w:t>
            </w:r>
            <w:r>
              <w:rPr>
                <w:rFonts w:ascii="Calibri" w:eastAsia="Calibri" w:hAnsi="Calibri" w:cs="Calibri"/>
                <w:i/>
                <w:iCs/>
                <w:spacing w:val="-1"/>
                <w:w w:val="107"/>
                <w:position w:val="1"/>
              </w:rPr>
              <w:t>a</w:t>
            </w:r>
            <w:r>
              <w:rPr>
                <w:rFonts w:ascii="Calibri" w:eastAsia="Calibri" w:hAnsi="Calibri" w:cs="Calibri"/>
                <w:i/>
                <w:iCs/>
                <w:position w:val="1"/>
              </w:rPr>
              <w:t>l</w:t>
            </w:r>
            <w:r>
              <w:rPr>
                <w:rFonts w:ascii="Calibri" w:eastAsia="Calibri" w:hAnsi="Calibri" w:cs="Calibri"/>
                <w:i/>
                <w:iCs/>
                <w:spacing w:val="-1"/>
                <w:w w:val="98"/>
                <w:position w:val="1"/>
              </w:rPr>
              <w:t>b</w:t>
            </w:r>
            <w:r>
              <w:rPr>
                <w:rFonts w:ascii="Calibri" w:eastAsia="Calibri" w:hAnsi="Calibri" w:cs="Calibri"/>
                <w:i/>
                <w:iCs/>
                <w:w w:val="97"/>
                <w:position w:val="1"/>
              </w:rPr>
              <w:t>o</w:t>
            </w:r>
            <w:r>
              <w:rPr>
                <w:rFonts w:ascii="Calibri" w:eastAsia="Calibri" w:hAnsi="Calibri" w:cs="Calibri"/>
                <w:i/>
                <w:iCs/>
                <w:spacing w:val="1"/>
                <w:w w:val="98"/>
                <w:position w:val="1"/>
              </w:rPr>
              <w:t>r</w:t>
            </w:r>
            <w:r>
              <w:rPr>
                <w:rFonts w:ascii="Calibri" w:eastAsia="Calibri" w:hAnsi="Calibri" w:cs="Calibri"/>
                <w:i/>
                <w:iCs/>
                <w:w w:val="96"/>
                <w:position w:val="1"/>
              </w:rPr>
              <w:t>e</w:t>
            </w:r>
            <w:r>
              <w:rPr>
                <w:rFonts w:ascii="Calibri" w:eastAsia="Calibri" w:hAnsi="Calibri" w:cs="Calibri"/>
                <w:i/>
                <w:iCs/>
                <w:position w:val="1"/>
              </w:rPr>
              <w:t>ll</w:t>
            </w:r>
            <w:r>
              <w:rPr>
                <w:rFonts w:ascii="Calibri" w:eastAsia="Calibri" w:hAnsi="Calibri" w:cs="Calibri"/>
                <w:i/>
                <w:iCs/>
                <w:w w:val="107"/>
                <w:position w:val="1"/>
              </w:rPr>
              <w:t>a</w:t>
            </w:r>
          </w:p>
        </w:tc>
        <w:tc>
          <w:tcPr>
            <w:tcW w:w="1937" w:type="dxa"/>
            <w:tcBorders>
              <w:top w:val="single" w:sz="4" w:space="0" w:color="000000"/>
              <w:left w:val="single" w:sz="4" w:space="0" w:color="000000"/>
              <w:bottom w:val="single" w:sz="4" w:space="0" w:color="000000"/>
              <w:right w:val="single" w:sz="2" w:space="0" w:color="000000"/>
            </w:tcBorders>
            <w:hideMark/>
          </w:tcPr>
          <w:p w14:paraId="0458EC02" w14:textId="77777777" w:rsidR="00F506E0" w:rsidRDefault="00F506E0">
            <w:pPr>
              <w:spacing w:line="267" w:lineRule="exact"/>
              <w:ind w:left="52" w:right="-20"/>
              <w:rPr>
                <w:rFonts w:ascii="Calibri" w:eastAsia="Calibri" w:hAnsi="Calibri" w:cs="Calibri"/>
              </w:rPr>
            </w:pPr>
            <w:r>
              <w:rPr>
                <w:rFonts w:ascii="Calibri" w:eastAsia="Calibri" w:hAnsi="Calibri" w:cs="Calibri"/>
                <w:position w:val="1"/>
              </w:rPr>
              <w:t>Al</w:t>
            </w:r>
            <w:r>
              <w:rPr>
                <w:rFonts w:ascii="Calibri" w:eastAsia="Calibri" w:hAnsi="Calibri" w:cs="Calibri"/>
                <w:spacing w:val="-1"/>
                <w:position w:val="1"/>
              </w:rPr>
              <w:t>b</w:t>
            </w:r>
            <w:r>
              <w:rPr>
                <w:rFonts w:ascii="Calibri" w:eastAsia="Calibri" w:hAnsi="Calibri" w:cs="Calibri"/>
                <w:spacing w:val="1"/>
                <w:position w:val="1"/>
              </w:rPr>
              <w:t>o</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position w:val="1"/>
              </w:rPr>
              <w:t>lla</w:t>
            </w:r>
          </w:p>
        </w:tc>
        <w:tc>
          <w:tcPr>
            <w:tcW w:w="2028" w:type="dxa"/>
            <w:tcBorders>
              <w:top w:val="single" w:sz="4" w:space="0" w:color="000000"/>
              <w:left w:val="single" w:sz="2" w:space="0" w:color="000000"/>
              <w:bottom w:val="single" w:sz="4" w:space="0" w:color="000000"/>
              <w:right w:val="single" w:sz="4" w:space="0" w:color="000000"/>
            </w:tcBorders>
            <w:hideMark/>
          </w:tcPr>
          <w:p w14:paraId="6262CA70"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rPr>
              <w:t>1</w:t>
            </w:r>
          </w:p>
        </w:tc>
        <w:tc>
          <w:tcPr>
            <w:tcW w:w="1339" w:type="dxa"/>
            <w:tcBorders>
              <w:top w:val="single" w:sz="4" w:space="0" w:color="000000"/>
              <w:left w:val="single" w:sz="4" w:space="0" w:color="000000"/>
              <w:bottom w:val="single" w:sz="4" w:space="0" w:color="000000"/>
              <w:right w:val="single" w:sz="4" w:space="0" w:color="000000"/>
            </w:tcBorders>
            <w:hideMark/>
          </w:tcPr>
          <w:p w14:paraId="02FD0FFF"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rPr>
              <w:t>2</w:t>
            </w:r>
          </w:p>
        </w:tc>
        <w:tc>
          <w:tcPr>
            <w:tcW w:w="1363" w:type="dxa"/>
            <w:tcBorders>
              <w:top w:val="single" w:sz="4" w:space="0" w:color="000000"/>
              <w:left w:val="single" w:sz="4" w:space="0" w:color="000000"/>
              <w:bottom w:val="single" w:sz="4" w:space="0" w:color="000000"/>
              <w:right w:val="single" w:sz="4" w:space="0" w:color="000000"/>
            </w:tcBorders>
            <w:hideMark/>
          </w:tcPr>
          <w:p w14:paraId="415B4CEE" w14:textId="77777777" w:rsidR="00F506E0" w:rsidRDefault="00F506E0">
            <w:pPr>
              <w:spacing w:line="264" w:lineRule="exact"/>
              <w:ind w:left="447" w:right="421"/>
              <w:jc w:val="center"/>
              <w:rPr>
                <w:rFonts w:ascii="Calibri" w:eastAsia="Calibri" w:hAnsi="Calibri" w:cs="Calibri"/>
              </w:rPr>
            </w:pPr>
            <w:r>
              <w:rPr>
                <w:rFonts w:ascii="Calibri" w:eastAsia="Calibri" w:hAnsi="Calibri" w:cs="Calibri"/>
              </w:rPr>
              <w:t>2,3</w:t>
            </w:r>
          </w:p>
        </w:tc>
      </w:tr>
      <w:tr w:rsidR="00F506E0" w14:paraId="191318AD"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1888D044"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position w:val="1"/>
              </w:rPr>
              <w:t>R</w:t>
            </w:r>
            <w:r>
              <w:rPr>
                <w:rFonts w:ascii="Calibri" w:eastAsia="Calibri" w:hAnsi="Calibri" w:cs="Calibri"/>
                <w:i/>
                <w:iCs/>
                <w:spacing w:val="-1"/>
                <w:position w:val="1"/>
              </w:rPr>
              <w:t>h</w:t>
            </w:r>
            <w:r>
              <w:rPr>
                <w:rFonts w:ascii="Calibri" w:eastAsia="Calibri" w:hAnsi="Calibri" w:cs="Calibri"/>
                <w:i/>
                <w:iCs/>
                <w:position w:val="1"/>
              </w:rPr>
              <w:t>o</w:t>
            </w:r>
            <w:r>
              <w:rPr>
                <w:rFonts w:ascii="Calibri" w:eastAsia="Calibri" w:hAnsi="Calibri" w:cs="Calibri"/>
                <w:i/>
                <w:iCs/>
                <w:spacing w:val="-1"/>
                <w:position w:val="1"/>
              </w:rPr>
              <w:t>d</w:t>
            </w:r>
            <w:r>
              <w:rPr>
                <w:rFonts w:ascii="Calibri" w:eastAsia="Calibri" w:hAnsi="Calibri" w:cs="Calibri"/>
                <w:i/>
                <w:iCs/>
                <w:position w:val="1"/>
              </w:rPr>
              <w:t>e</w:t>
            </w:r>
            <w:r>
              <w:rPr>
                <w:rFonts w:ascii="Calibri" w:eastAsia="Calibri" w:hAnsi="Calibri" w:cs="Calibri"/>
                <w:i/>
                <w:iCs/>
                <w:spacing w:val="-1"/>
                <w:position w:val="1"/>
              </w:rPr>
              <w:t>u</w:t>
            </w:r>
            <w:r>
              <w:rPr>
                <w:rFonts w:ascii="Calibri" w:eastAsia="Calibri" w:hAnsi="Calibri" w:cs="Calibri"/>
                <w:i/>
                <w:iCs/>
                <w:position w:val="1"/>
              </w:rPr>
              <w:t>s</w:t>
            </w:r>
            <w:r>
              <w:rPr>
                <w:i/>
                <w:iCs/>
                <w:spacing w:val="-20"/>
                <w:position w:val="1"/>
              </w:rPr>
              <w:t xml:space="preserve"> </w:t>
            </w:r>
            <w:r>
              <w:rPr>
                <w:rFonts w:ascii="Calibri" w:eastAsia="Calibri" w:hAnsi="Calibri" w:cs="Calibri"/>
                <w:i/>
                <w:iCs/>
                <w:spacing w:val="1"/>
                <w:position w:val="1"/>
              </w:rPr>
              <w:t>s</w:t>
            </w:r>
            <w:r>
              <w:rPr>
                <w:rFonts w:ascii="Calibri" w:eastAsia="Calibri" w:hAnsi="Calibri" w:cs="Calibri"/>
                <w:i/>
                <w:iCs/>
                <w:spacing w:val="-2"/>
                <w:position w:val="1"/>
              </w:rPr>
              <w:t>e</w:t>
            </w:r>
            <w:r>
              <w:rPr>
                <w:rFonts w:ascii="Calibri" w:eastAsia="Calibri" w:hAnsi="Calibri" w:cs="Calibri"/>
                <w:i/>
                <w:iCs/>
                <w:spacing w:val="1"/>
                <w:position w:val="1"/>
              </w:rPr>
              <w:t>r</w:t>
            </w:r>
            <w:r>
              <w:rPr>
                <w:rFonts w:ascii="Calibri" w:eastAsia="Calibri" w:hAnsi="Calibri" w:cs="Calibri"/>
                <w:i/>
                <w:iCs/>
                <w:position w:val="1"/>
              </w:rPr>
              <w:t>i</w:t>
            </w:r>
            <w:r>
              <w:rPr>
                <w:rFonts w:ascii="Calibri" w:eastAsia="Calibri" w:hAnsi="Calibri" w:cs="Calibri"/>
                <w:i/>
                <w:iCs/>
                <w:spacing w:val="-1"/>
                <w:position w:val="1"/>
              </w:rPr>
              <w:t>c</w:t>
            </w:r>
            <w:r>
              <w:rPr>
                <w:rFonts w:ascii="Calibri" w:eastAsia="Calibri" w:hAnsi="Calibri" w:cs="Calibri"/>
                <w:i/>
                <w:iCs/>
                <w:position w:val="1"/>
              </w:rPr>
              <w:t>e</w:t>
            </w:r>
            <w:r>
              <w:rPr>
                <w:rFonts w:ascii="Calibri" w:eastAsia="Calibri" w:hAnsi="Calibri" w:cs="Calibri"/>
                <w:i/>
                <w:iCs/>
                <w:spacing w:val="-1"/>
                <w:position w:val="1"/>
              </w:rPr>
              <w:t>u</w:t>
            </w:r>
            <w:r>
              <w:rPr>
                <w:rFonts w:ascii="Calibri" w:eastAsia="Calibri" w:hAnsi="Calibri" w:cs="Calibri"/>
                <w:i/>
                <w:iCs/>
                <w:position w:val="1"/>
              </w:rPr>
              <w:t>s</w:t>
            </w:r>
          </w:p>
        </w:tc>
        <w:tc>
          <w:tcPr>
            <w:tcW w:w="1937" w:type="dxa"/>
            <w:tcBorders>
              <w:top w:val="single" w:sz="4" w:space="0" w:color="000000"/>
              <w:left w:val="single" w:sz="4" w:space="0" w:color="000000"/>
              <w:bottom w:val="single" w:sz="4" w:space="0" w:color="000000"/>
              <w:right w:val="single" w:sz="2" w:space="0" w:color="000000"/>
            </w:tcBorders>
            <w:hideMark/>
          </w:tcPr>
          <w:p w14:paraId="53AA81AA"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R</w:t>
            </w:r>
            <w:r>
              <w:rPr>
                <w:rFonts w:ascii="Calibri" w:eastAsia="Calibri" w:hAnsi="Calibri" w:cs="Calibri"/>
                <w:spacing w:val="1"/>
                <w:position w:val="1"/>
              </w:rPr>
              <w:t>o</w:t>
            </w:r>
            <w:r>
              <w:rPr>
                <w:rFonts w:ascii="Calibri" w:eastAsia="Calibri" w:hAnsi="Calibri" w:cs="Calibri"/>
                <w:spacing w:val="-1"/>
                <w:position w:val="1"/>
              </w:rPr>
              <w:t>d</w:t>
            </w:r>
            <w:r>
              <w:rPr>
                <w:rFonts w:ascii="Calibri" w:eastAsia="Calibri" w:hAnsi="Calibri" w:cs="Calibri"/>
                <w:spacing w:val="-2"/>
                <w:position w:val="1"/>
              </w:rPr>
              <w:t>e</w:t>
            </w:r>
            <w:r>
              <w:rPr>
                <w:rFonts w:ascii="Calibri" w:eastAsia="Calibri" w:hAnsi="Calibri" w:cs="Calibri"/>
                <w:position w:val="1"/>
              </w:rPr>
              <w:t>o</w:t>
            </w:r>
            <w:r>
              <w:rPr>
                <w:spacing w:val="-3"/>
                <w:position w:val="1"/>
              </w:rPr>
              <w:t xml:space="preserve"> </w:t>
            </w:r>
            <w:r>
              <w:rPr>
                <w:rFonts w:ascii="Calibri" w:eastAsia="Calibri" w:hAnsi="Calibri" w:cs="Calibri"/>
                <w:spacing w:val="-3"/>
                <w:position w:val="1"/>
              </w:rPr>
              <w:t>a</w:t>
            </w:r>
            <w:r>
              <w:rPr>
                <w:rFonts w:ascii="Calibri" w:eastAsia="Calibri" w:hAnsi="Calibri" w:cs="Calibri"/>
                <w:spacing w:val="1"/>
                <w:position w:val="1"/>
              </w:rPr>
              <w:t>m</w:t>
            </w:r>
            <w:r>
              <w:rPr>
                <w:rFonts w:ascii="Calibri" w:eastAsia="Calibri" w:hAnsi="Calibri" w:cs="Calibri"/>
                <w:position w:val="1"/>
              </w:rPr>
              <w:t>a</w:t>
            </w:r>
            <w:r>
              <w:rPr>
                <w:rFonts w:ascii="Calibri" w:eastAsia="Calibri" w:hAnsi="Calibri" w:cs="Calibri"/>
                <w:spacing w:val="-3"/>
                <w:position w:val="1"/>
              </w:rPr>
              <w:t>r</w:t>
            </w:r>
            <w:r>
              <w:rPr>
                <w:rFonts w:ascii="Calibri" w:eastAsia="Calibri" w:hAnsi="Calibri" w:cs="Calibri"/>
                <w:position w:val="1"/>
              </w:rPr>
              <w:t>o</w:t>
            </w:r>
          </w:p>
        </w:tc>
        <w:tc>
          <w:tcPr>
            <w:tcW w:w="2028" w:type="dxa"/>
            <w:tcBorders>
              <w:top w:val="single" w:sz="4" w:space="0" w:color="000000"/>
              <w:left w:val="single" w:sz="2" w:space="0" w:color="000000"/>
              <w:bottom w:val="single" w:sz="4" w:space="0" w:color="000000"/>
              <w:right w:val="single" w:sz="4" w:space="0" w:color="000000"/>
            </w:tcBorders>
            <w:hideMark/>
          </w:tcPr>
          <w:p w14:paraId="4F3D431B"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rPr>
              <w:t>1</w:t>
            </w:r>
          </w:p>
        </w:tc>
        <w:tc>
          <w:tcPr>
            <w:tcW w:w="1339" w:type="dxa"/>
            <w:tcBorders>
              <w:top w:val="single" w:sz="4" w:space="0" w:color="000000"/>
              <w:left w:val="single" w:sz="4" w:space="0" w:color="000000"/>
              <w:bottom w:val="single" w:sz="4" w:space="0" w:color="000000"/>
              <w:right w:val="single" w:sz="4" w:space="0" w:color="000000"/>
            </w:tcBorders>
            <w:hideMark/>
          </w:tcPr>
          <w:p w14:paraId="7C442F4F"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rPr>
              <w:t>2</w:t>
            </w:r>
          </w:p>
        </w:tc>
        <w:tc>
          <w:tcPr>
            <w:tcW w:w="1363" w:type="dxa"/>
            <w:tcBorders>
              <w:top w:val="single" w:sz="4" w:space="0" w:color="000000"/>
              <w:left w:val="single" w:sz="4" w:space="0" w:color="000000"/>
              <w:bottom w:val="single" w:sz="4" w:space="0" w:color="000000"/>
              <w:right w:val="single" w:sz="4" w:space="0" w:color="000000"/>
            </w:tcBorders>
            <w:hideMark/>
          </w:tcPr>
          <w:p w14:paraId="5ED7D4FF" w14:textId="77777777" w:rsidR="00F506E0" w:rsidRDefault="00F506E0">
            <w:pPr>
              <w:keepNext/>
              <w:spacing w:line="264" w:lineRule="exact"/>
              <w:ind w:left="502" w:right="476"/>
              <w:jc w:val="center"/>
              <w:rPr>
                <w:rFonts w:ascii="Calibri" w:eastAsia="Calibri" w:hAnsi="Calibri" w:cs="Calibri"/>
              </w:rPr>
            </w:pPr>
            <w:r>
              <w:rPr>
                <w:rFonts w:ascii="Calibri" w:eastAsia="Calibri" w:hAnsi="Calibri" w:cs="Calibri"/>
              </w:rPr>
              <w:t>2,3</w:t>
            </w:r>
          </w:p>
        </w:tc>
      </w:tr>
    </w:tbl>
    <w:p w14:paraId="0CA656C1" w14:textId="77777777" w:rsidR="00F506E0" w:rsidRDefault="00F506E0" w:rsidP="00F506E0">
      <w:pPr>
        <w:pStyle w:val="Didascalia"/>
        <w:rPr>
          <w:rFonts w:cs="Calibri"/>
          <w:b w:val="0"/>
          <w:bCs/>
          <w:lang w:val="it-IT" w:eastAsia="it-IT"/>
        </w:rPr>
      </w:pPr>
      <w:r>
        <w:rPr>
          <w:rFonts w:cs="Calibri"/>
          <w:b w:val="0"/>
          <w:bCs/>
          <w:lang w:val="it-IT" w:eastAsia="it-IT"/>
        </w:rPr>
        <w:t xml:space="preserve">Tabella </w:t>
      </w:r>
      <w:r>
        <w:fldChar w:fldCharType="begin"/>
      </w:r>
      <w:r>
        <w:rPr>
          <w:rFonts w:cs="Calibri"/>
          <w:b w:val="0"/>
          <w:bCs/>
          <w:lang w:val="it-IT" w:eastAsia="it-IT"/>
        </w:rPr>
        <w:instrText xml:space="preserve"> STYLEREF 1 \s </w:instrText>
      </w:r>
      <w:r>
        <w:fldChar w:fldCharType="separate"/>
      </w:r>
      <w:r>
        <w:rPr>
          <w:rFonts w:cs="Calibri"/>
          <w:b w:val="0"/>
          <w:bCs/>
          <w:noProof/>
          <w:lang w:val="it-IT" w:eastAsia="it-IT"/>
        </w:rPr>
        <w:t>5</w:t>
      </w:r>
      <w:r>
        <w:fldChar w:fldCharType="end"/>
      </w:r>
      <w:r>
        <w:rPr>
          <w:rFonts w:cs="Calibri"/>
          <w:b w:val="0"/>
          <w:bCs/>
          <w:lang w:val="it-IT" w:eastAsia="it-IT"/>
        </w:rPr>
        <w:noBreakHyphen/>
      </w:r>
      <w:r>
        <w:fldChar w:fldCharType="begin"/>
      </w:r>
      <w:r>
        <w:rPr>
          <w:rFonts w:cs="Calibri"/>
          <w:b w:val="0"/>
          <w:bCs/>
          <w:lang w:val="it-IT" w:eastAsia="it-IT"/>
        </w:rPr>
        <w:instrText xml:space="preserve"> SEQ Tabella \* ARABIC \s 1 </w:instrText>
      </w:r>
      <w:r>
        <w:fldChar w:fldCharType="separate"/>
      </w:r>
      <w:r>
        <w:rPr>
          <w:rFonts w:cs="Calibri"/>
          <w:b w:val="0"/>
          <w:bCs/>
          <w:noProof/>
          <w:lang w:val="it-IT" w:eastAsia="it-IT"/>
        </w:rPr>
        <w:t>154</w:t>
      </w:r>
      <w:r>
        <w:fldChar w:fldCharType="end"/>
      </w:r>
      <w:r>
        <w:rPr>
          <w:rFonts w:cs="Calibri"/>
          <w:b w:val="0"/>
          <w:bCs/>
          <w:lang w:val="it-IT" w:eastAsia="it-IT"/>
        </w:rPr>
        <w:t>: Valori di abbondanza e di struttura di popolazione delle specie presenti.</w:t>
      </w:r>
    </w:p>
    <w:p w14:paraId="645ADC8A" w14:textId="77777777" w:rsidR="00F506E0" w:rsidRDefault="00F506E0" w:rsidP="00F506E0">
      <w:pPr>
        <w:overflowPunct/>
        <w:autoSpaceDE/>
        <w:adjustRightInd/>
        <w:spacing w:line="360" w:lineRule="auto"/>
        <w:jc w:val="both"/>
        <w:rPr>
          <w:rFonts w:ascii="Calibri" w:hAnsi="Calibri" w:cs="Calibri"/>
          <w:sz w:val="22"/>
          <w:szCs w:val="22"/>
        </w:rPr>
      </w:pPr>
      <w:r>
        <w:rPr>
          <w:rFonts w:ascii="Calibri" w:hAnsi="Calibri" w:cs="Calibri"/>
          <w:sz w:val="22"/>
          <w:szCs w:val="22"/>
        </w:rPr>
        <w:t>Rispetto alla medesima campagna di AO (dicembre 2018) si sono registrate 2 specie in meno; il ghiozzo padano si conferma essere la specie più abbondante e tra le specie autoctone censite l’unica che risulta strutturata è il ghiozzo padano.</w:t>
      </w:r>
    </w:p>
    <w:p w14:paraId="0CCB7D57" w14:textId="77777777" w:rsidR="00F506E0" w:rsidRDefault="00F506E0" w:rsidP="00F506E0">
      <w:pPr>
        <w:overflowPunct/>
        <w:autoSpaceDE/>
        <w:adjustRightInd/>
        <w:spacing w:line="360" w:lineRule="auto"/>
        <w:jc w:val="both"/>
        <w:rPr>
          <w:rFonts w:ascii="Calibri" w:hAnsi="Calibri" w:cs="Calibri"/>
          <w:sz w:val="22"/>
          <w:szCs w:val="22"/>
        </w:rPr>
      </w:pPr>
      <w:r>
        <w:rPr>
          <w:rFonts w:ascii="Calibri" w:hAnsi="Calibri" w:cs="Calibri"/>
          <w:sz w:val="22"/>
          <w:szCs w:val="22"/>
        </w:rPr>
        <w:t xml:space="preserve">Per quanto riguarda il ghiozzo padano, in tutto sono stati censiti in tutto 35 individui; il peso medio riscontrato è di 0,8 grammi. Le lunghezze vanno da 18 a 42 mm ed i pesi vanno da 1 a 3 grammi. </w:t>
      </w:r>
    </w:p>
    <w:p w14:paraId="759438F6" w14:textId="77777777" w:rsidR="00F506E0" w:rsidRDefault="00F506E0" w:rsidP="00F506E0">
      <w:pPr>
        <w:overflowPunct/>
        <w:autoSpaceDE/>
        <w:adjustRightInd/>
        <w:spacing w:line="360" w:lineRule="auto"/>
        <w:jc w:val="both"/>
        <w:rPr>
          <w:rFonts w:ascii="Calibri" w:hAnsi="Calibri" w:cs="Calibri"/>
          <w:sz w:val="22"/>
          <w:szCs w:val="22"/>
        </w:rPr>
      </w:pPr>
      <w:r>
        <w:rPr>
          <w:rFonts w:ascii="Calibri" w:hAnsi="Calibri" w:cs="Calibri"/>
          <w:sz w:val="22"/>
          <w:szCs w:val="22"/>
        </w:rPr>
        <w:t>Di seguito si riporta la distribuzione di frequenza in classi di lunghezza della popolazione censita di ghiozzo padano.</w:t>
      </w:r>
    </w:p>
    <w:p w14:paraId="525A24B6" w14:textId="77777777" w:rsidR="00F506E0" w:rsidRDefault="00F506E0" w:rsidP="00F506E0">
      <w:pPr>
        <w:overflowPunct/>
        <w:autoSpaceDE/>
        <w:adjustRightInd/>
        <w:spacing w:line="360" w:lineRule="auto"/>
        <w:jc w:val="both"/>
        <w:rPr>
          <w:rFonts w:ascii="Calibri" w:hAnsi="Calibri" w:cs="Calibri"/>
          <w:sz w:val="22"/>
          <w:szCs w:val="22"/>
        </w:rPr>
      </w:pPr>
    </w:p>
    <w:p w14:paraId="673F30F5" w14:textId="6A82CD77" w:rsidR="00F506E0" w:rsidRDefault="00F506E0" w:rsidP="00F506E0">
      <w:pPr>
        <w:keepNext/>
        <w:overflowPunct/>
        <w:autoSpaceDE/>
        <w:adjustRightInd/>
        <w:spacing w:line="360" w:lineRule="auto"/>
        <w:jc w:val="center"/>
      </w:pPr>
      <w:r>
        <w:rPr>
          <w:noProof/>
        </w:rPr>
        <w:lastRenderedPageBreak/>
        <w:drawing>
          <wp:inline distT="0" distB="0" distL="0" distR="0" wp14:anchorId="06853B37" wp14:editId="653CD9F7">
            <wp:extent cx="4821555" cy="2755265"/>
            <wp:effectExtent l="0" t="0" r="0" b="6985"/>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821555" cy="2755265"/>
                    </a:xfrm>
                    <a:prstGeom prst="rect">
                      <a:avLst/>
                    </a:prstGeom>
                    <a:noFill/>
                    <a:ln>
                      <a:noFill/>
                    </a:ln>
                  </pic:spPr>
                </pic:pic>
              </a:graphicData>
            </a:graphic>
          </wp:inline>
        </w:drawing>
      </w:r>
    </w:p>
    <w:p w14:paraId="7E4614D8" w14:textId="77777777" w:rsidR="00F506E0" w:rsidRDefault="00F506E0" w:rsidP="00F506E0">
      <w:pPr>
        <w:pStyle w:val="Didascalia"/>
        <w:rPr>
          <w:rFonts w:cs="Calibri"/>
          <w:b w:val="0"/>
          <w:bCs/>
          <w:lang w:val="it-IT" w:eastAsia="it-IT"/>
        </w:rPr>
      </w:pPr>
      <w:r>
        <w:rPr>
          <w:rFonts w:cs="Calibri"/>
          <w:b w:val="0"/>
          <w:bCs/>
          <w:lang w:val="it-IT" w:eastAsia="it-IT"/>
        </w:rPr>
        <w:t xml:space="preserve">Figure </w:t>
      </w:r>
      <w:r>
        <w:fldChar w:fldCharType="begin"/>
      </w:r>
      <w:r>
        <w:rPr>
          <w:rFonts w:cs="Calibri"/>
          <w:b w:val="0"/>
          <w:bCs/>
          <w:lang w:val="it-IT" w:eastAsia="it-IT"/>
        </w:rPr>
        <w:instrText xml:space="preserve"> STYLEREF 1 \s </w:instrText>
      </w:r>
      <w:r>
        <w:fldChar w:fldCharType="separate"/>
      </w:r>
      <w:r>
        <w:rPr>
          <w:rFonts w:cs="Calibri"/>
          <w:b w:val="0"/>
          <w:bCs/>
          <w:noProof/>
          <w:lang w:val="it-IT" w:eastAsia="it-IT"/>
        </w:rPr>
        <w:t>5</w:t>
      </w:r>
      <w:r>
        <w:fldChar w:fldCharType="end"/>
      </w:r>
      <w:r>
        <w:rPr>
          <w:rFonts w:cs="Calibri"/>
          <w:b w:val="0"/>
          <w:bCs/>
          <w:lang w:val="it-IT" w:eastAsia="it-IT"/>
        </w:rPr>
        <w:noBreakHyphen/>
      </w:r>
      <w:r>
        <w:fldChar w:fldCharType="begin"/>
      </w:r>
      <w:r>
        <w:rPr>
          <w:rFonts w:cs="Calibri"/>
          <w:b w:val="0"/>
          <w:bCs/>
          <w:lang w:val="it-IT" w:eastAsia="it-IT"/>
        </w:rPr>
        <w:instrText xml:space="preserve"> SEQ Figure \* ARABIC \s 1 </w:instrText>
      </w:r>
      <w:r>
        <w:fldChar w:fldCharType="separate"/>
      </w:r>
      <w:r>
        <w:rPr>
          <w:rFonts w:cs="Calibri"/>
          <w:b w:val="0"/>
          <w:bCs/>
          <w:noProof/>
          <w:lang w:val="it-IT" w:eastAsia="it-IT"/>
        </w:rPr>
        <w:t>1</w:t>
      </w:r>
      <w:r>
        <w:fldChar w:fldCharType="end"/>
      </w:r>
      <w:r>
        <w:rPr>
          <w:rFonts w:cs="Calibri"/>
          <w:b w:val="0"/>
          <w:bCs/>
          <w:lang w:val="it-IT" w:eastAsia="it-IT"/>
        </w:rPr>
        <w:t xml:space="preserve"> Fiume Tionello AV-SO-FA-22 - ottobre 2020. Distribuzione di frequenza in classi di lunghezza della popolazione del ghiozzo padano</w:t>
      </w:r>
    </w:p>
    <w:p w14:paraId="619AAD9C" w14:textId="77777777" w:rsidR="00F506E0" w:rsidRDefault="00F506E0" w:rsidP="00F506E0">
      <w:pPr>
        <w:pStyle w:val="NormaleBS-VR"/>
      </w:pPr>
    </w:p>
    <w:p w14:paraId="06031F5A" w14:textId="77777777" w:rsidR="00F506E0" w:rsidRDefault="00F506E0" w:rsidP="00F506E0">
      <w:pPr>
        <w:pStyle w:val="NormaleBS-VR"/>
        <w:rPr>
          <w:szCs w:val="22"/>
          <w:u w:val="single"/>
        </w:rPr>
      </w:pPr>
      <w:r>
        <w:t xml:space="preserve">Nella figura successiva si riporta la curva di accrescimento ponderale del </w:t>
      </w:r>
      <w:r>
        <w:rPr>
          <w:lang w:val="it-IT"/>
        </w:rPr>
        <w:t>ghiozzo padano.</w:t>
      </w:r>
    </w:p>
    <w:p w14:paraId="40D685D4" w14:textId="3D849166" w:rsidR="00F506E0" w:rsidRDefault="00F506E0" w:rsidP="00F506E0">
      <w:pPr>
        <w:keepNext/>
        <w:overflowPunct/>
        <w:autoSpaceDE/>
        <w:adjustRightInd/>
        <w:spacing w:line="360" w:lineRule="auto"/>
        <w:jc w:val="center"/>
      </w:pPr>
      <w:r>
        <w:rPr>
          <w:noProof/>
        </w:rPr>
        <w:drawing>
          <wp:inline distT="0" distB="0" distL="0" distR="0" wp14:anchorId="403D57B1" wp14:editId="44604D5C">
            <wp:extent cx="4773930" cy="2755265"/>
            <wp:effectExtent l="0" t="0" r="7620" b="6985"/>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773930" cy="2755265"/>
                    </a:xfrm>
                    <a:prstGeom prst="rect">
                      <a:avLst/>
                    </a:prstGeom>
                    <a:noFill/>
                    <a:ln>
                      <a:noFill/>
                    </a:ln>
                  </pic:spPr>
                </pic:pic>
              </a:graphicData>
            </a:graphic>
          </wp:inline>
        </w:drawing>
      </w:r>
    </w:p>
    <w:p w14:paraId="00D8F075" w14:textId="77777777" w:rsidR="00F506E0" w:rsidRDefault="00F506E0" w:rsidP="00F506E0">
      <w:pPr>
        <w:pStyle w:val="Didascalia"/>
        <w:rPr>
          <w:rFonts w:cs="Calibri"/>
          <w:b w:val="0"/>
          <w:bCs/>
          <w:lang w:val="it-IT" w:eastAsia="it-IT"/>
        </w:rPr>
      </w:pPr>
      <w:r>
        <w:rPr>
          <w:rFonts w:cs="Calibri"/>
          <w:b w:val="0"/>
          <w:bCs/>
          <w:lang w:val="it-IT" w:eastAsia="it-IT"/>
        </w:rPr>
        <w:t xml:space="preserve">Figure </w:t>
      </w:r>
      <w:r>
        <w:fldChar w:fldCharType="begin"/>
      </w:r>
      <w:r>
        <w:rPr>
          <w:rFonts w:cs="Calibri"/>
          <w:b w:val="0"/>
          <w:bCs/>
          <w:lang w:val="it-IT" w:eastAsia="it-IT"/>
        </w:rPr>
        <w:instrText xml:space="preserve"> STYLEREF 1 \s </w:instrText>
      </w:r>
      <w:r>
        <w:fldChar w:fldCharType="separate"/>
      </w:r>
      <w:r>
        <w:rPr>
          <w:rFonts w:cs="Calibri"/>
          <w:b w:val="0"/>
          <w:bCs/>
          <w:noProof/>
          <w:lang w:val="it-IT" w:eastAsia="it-IT"/>
        </w:rPr>
        <w:t>5</w:t>
      </w:r>
      <w:r>
        <w:fldChar w:fldCharType="end"/>
      </w:r>
      <w:r>
        <w:rPr>
          <w:rFonts w:cs="Calibri"/>
          <w:b w:val="0"/>
          <w:bCs/>
          <w:lang w:val="it-IT" w:eastAsia="it-IT"/>
        </w:rPr>
        <w:noBreakHyphen/>
      </w:r>
      <w:r>
        <w:fldChar w:fldCharType="begin"/>
      </w:r>
      <w:r>
        <w:rPr>
          <w:rFonts w:cs="Calibri"/>
          <w:b w:val="0"/>
          <w:bCs/>
          <w:lang w:val="it-IT" w:eastAsia="it-IT"/>
        </w:rPr>
        <w:instrText xml:space="preserve"> SEQ Figure \* ARABIC \s 1 </w:instrText>
      </w:r>
      <w:r>
        <w:fldChar w:fldCharType="separate"/>
      </w:r>
      <w:r>
        <w:rPr>
          <w:rFonts w:cs="Calibri"/>
          <w:b w:val="0"/>
          <w:bCs/>
          <w:noProof/>
          <w:lang w:val="it-IT" w:eastAsia="it-IT"/>
        </w:rPr>
        <w:t>2</w:t>
      </w:r>
      <w:r>
        <w:fldChar w:fldCharType="end"/>
      </w:r>
      <w:r>
        <w:rPr>
          <w:rFonts w:cs="Calibri"/>
          <w:b w:val="0"/>
          <w:bCs/>
          <w:lang w:val="it-IT" w:eastAsia="it-IT"/>
        </w:rPr>
        <w:t xml:space="preserve"> Fiume Tionello AV-SO-FA-22 – ottobre 2020. Curva di accrescimento ponderale della popolazione del ghiozzo padano</w:t>
      </w:r>
    </w:p>
    <w:p w14:paraId="1D8D7533" w14:textId="77777777" w:rsidR="00F506E0" w:rsidRDefault="00F506E0" w:rsidP="00F506E0">
      <w:pPr>
        <w:overflowPunct/>
        <w:autoSpaceDE/>
        <w:adjustRightInd/>
        <w:spacing w:line="360" w:lineRule="auto"/>
        <w:jc w:val="center"/>
        <w:rPr>
          <w:rFonts w:ascii="Calibri" w:hAnsi="Calibri"/>
          <w:sz w:val="22"/>
          <w:szCs w:val="22"/>
          <w:u w:val="single"/>
          <w:lang w:val="x-none" w:eastAsia="x-none"/>
        </w:rPr>
      </w:pPr>
    </w:p>
    <w:p w14:paraId="56D5DDF3" w14:textId="77777777" w:rsidR="00F506E0" w:rsidRDefault="00F506E0" w:rsidP="00F506E0">
      <w:pPr>
        <w:overflowPunct/>
        <w:autoSpaceDE/>
        <w:adjustRightInd/>
        <w:spacing w:line="360" w:lineRule="auto"/>
        <w:jc w:val="center"/>
        <w:rPr>
          <w:rFonts w:ascii="Calibri" w:hAnsi="Calibri"/>
          <w:sz w:val="22"/>
          <w:szCs w:val="22"/>
          <w:u w:val="single"/>
          <w:lang w:val="x-none" w:eastAsia="x-none"/>
        </w:rPr>
      </w:pPr>
      <w:r>
        <w:rPr>
          <w:rFonts w:ascii="Calibri" w:hAnsi="Calibri"/>
          <w:sz w:val="22"/>
          <w:szCs w:val="22"/>
          <w:u w:val="single"/>
          <w:lang w:val="x-none" w:eastAsia="x-none"/>
        </w:rPr>
        <w:br w:type="page"/>
      </w:r>
    </w:p>
    <w:p w14:paraId="65B09000" w14:textId="77777777" w:rsidR="00F506E0" w:rsidRDefault="00F506E0" w:rsidP="00F506E0">
      <w:pPr>
        <w:pStyle w:val="Titolo4"/>
        <w:numPr>
          <w:ilvl w:val="3"/>
          <w:numId w:val="31"/>
        </w:numPr>
        <w:autoSpaceDN w:val="0"/>
        <w:ind w:left="862" w:hanging="862"/>
      </w:pPr>
      <w:r>
        <w:lastRenderedPageBreak/>
        <w:t>Fiume Tione: Stazione AV_SO_FA_23</w:t>
      </w:r>
    </w:p>
    <w:p w14:paraId="4191348E" w14:textId="77777777" w:rsidR="00F506E0" w:rsidRDefault="00F506E0" w:rsidP="00F506E0">
      <w:pPr>
        <w:pStyle w:val="NormaleBS-VR"/>
      </w:pPr>
      <w:r>
        <w:t xml:space="preserve">Il popolamento ittico risulta diversificato con la presenza di </w:t>
      </w:r>
      <w:r>
        <w:rPr>
          <w:lang w:val="it-IT"/>
        </w:rPr>
        <w:t>6</w:t>
      </w:r>
      <w:r>
        <w:t xml:space="preserve"> specie ittiche; le autoctone sono alborella, cavedano, ghiozzo padano, triotto, mentre le alloctone sono pseudorasbora e rodeo amaro. La specie numericamente più abbondante è il </w:t>
      </w:r>
      <w:r>
        <w:rPr>
          <w:lang w:val="it-IT"/>
        </w:rPr>
        <w:t>ghiozzo padano</w:t>
      </w:r>
      <w:r>
        <w:t xml:space="preserve">, che rappresenta il </w:t>
      </w:r>
      <w:r>
        <w:rPr>
          <w:lang w:val="it-IT"/>
        </w:rPr>
        <w:t>60</w:t>
      </w:r>
      <w:r>
        <w:t>,</w:t>
      </w:r>
      <w:r>
        <w:rPr>
          <w:lang w:val="it-IT"/>
        </w:rPr>
        <w:t>5</w:t>
      </w:r>
      <w:r>
        <w:t xml:space="preserve">% degli individui censiti sul totale. </w:t>
      </w:r>
    </w:p>
    <w:p w14:paraId="7A99FC48" w14:textId="77777777" w:rsidR="00F506E0" w:rsidRDefault="00F506E0" w:rsidP="00F506E0">
      <w:pPr>
        <w:pStyle w:val="Rientronormale"/>
        <w:ind w:left="0"/>
        <w:rPr>
          <w:lang w:val="x-none" w:eastAsia="x-none"/>
        </w:rPr>
      </w:pPr>
    </w:p>
    <w:tbl>
      <w:tblPr>
        <w:tblW w:w="0" w:type="auto"/>
        <w:tblInd w:w="222" w:type="dxa"/>
        <w:tblLayout w:type="fixed"/>
        <w:tblCellMar>
          <w:left w:w="0" w:type="dxa"/>
          <w:right w:w="0" w:type="dxa"/>
        </w:tblCellMar>
        <w:tblLook w:val="01E0" w:firstRow="1" w:lastRow="1" w:firstColumn="1" w:lastColumn="1" w:noHBand="0" w:noVBand="0"/>
      </w:tblPr>
      <w:tblGrid>
        <w:gridCol w:w="2856"/>
        <w:gridCol w:w="2107"/>
        <w:gridCol w:w="773"/>
        <w:gridCol w:w="787"/>
        <w:gridCol w:w="1843"/>
        <w:gridCol w:w="1272"/>
      </w:tblGrid>
      <w:tr w:rsidR="00F506E0" w14:paraId="6E88D1CB" w14:textId="77777777" w:rsidTr="00F506E0">
        <w:trPr>
          <w:trHeight w:val="302"/>
        </w:trPr>
        <w:tc>
          <w:tcPr>
            <w:tcW w:w="9638" w:type="dxa"/>
            <w:gridSpan w:val="6"/>
            <w:tcBorders>
              <w:top w:val="single" w:sz="4" w:space="0" w:color="000000"/>
              <w:left w:val="single" w:sz="4" w:space="0" w:color="000000"/>
              <w:bottom w:val="single" w:sz="4" w:space="0" w:color="000000"/>
              <w:right w:val="single" w:sz="4" w:space="0" w:color="000000"/>
            </w:tcBorders>
            <w:shd w:val="clear" w:color="auto" w:fill="00B04F"/>
            <w:hideMark/>
          </w:tcPr>
          <w:p w14:paraId="0070480D" w14:textId="77777777" w:rsidR="00F506E0" w:rsidRDefault="00F506E0">
            <w:pPr>
              <w:spacing w:line="291" w:lineRule="exact"/>
              <w:ind w:left="2759" w:right="-20"/>
              <w:rPr>
                <w:rFonts w:ascii="Calibri" w:eastAsia="Calibri" w:hAnsi="Calibri" w:cs="Calibri"/>
                <w:sz w:val="24"/>
                <w:szCs w:val="24"/>
              </w:rPr>
            </w:pPr>
            <w:r>
              <w:rPr>
                <w:rFonts w:ascii="Calibri" w:eastAsia="Calibri" w:hAnsi="Calibri" w:cs="Calibri"/>
                <w:position w:val="1"/>
                <w:sz w:val="24"/>
                <w:szCs w:val="24"/>
              </w:rPr>
              <w:t>CH</w:t>
            </w:r>
            <w:r>
              <w:rPr>
                <w:rFonts w:ascii="Calibri" w:eastAsia="Calibri" w:hAnsi="Calibri" w:cs="Calibri"/>
                <w:spacing w:val="1"/>
                <w:position w:val="1"/>
                <w:sz w:val="24"/>
                <w:szCs w:val="24"/>
              </w:rPr>
              <w:t>E</w:t>
            </w:r>
            <w:r>
              <w:rPr>
                <w:rFonts w:ascii="Calibri" w:eastAsia="Calibri" w:hAnsi="Calibri" w:cs="Calibri"/>
                <w:position w:val="1"/>
                <w:sz w:val="24"/>
                <w:szCs w:val="24"/>
              </w:rPr>
              <w:t>CK</w:t>
            </w:r>
            <w:r>
              <w:rPr>
                <w:position w:val="1"/>
                <w:sz w:val="24"/>
                <w:szCs w:val="24"/>
              </w:rPr>
              <w:t xml:space="preserve"> </w:t>
            </w:r>
            <w:r>
              <w:rPr>
                <w:rFonts w:ascii="Calibri" w:eastAsia="Calibri" w:hAnsi="Calibri" w:cs="Calibri"/>
                <w:spacing w:val="-1"/>
                <w:position w:val="1"/>
                <w:sz w:val="24"/>
                <w:szCs w:val="24"/>
              </w:rPr>
              <w:t>L</w:t>
            </w:r>
            <w:r>
              <w:rPr>
                <w:rFonts w:ascii="Calibri" w:eastAsia="Calibri" w:hAnsi="Calibri" w:cs="Calibri"/>
                <w:spacing w:val="1"/>
                <w:position w:val="1"/>
                <w:sz w:val="24"/>
                <w:szCs w:val="24"/>
              </w:rPr>
              <w:t>I</w:t>
            </w:r>
            <w:r>
              <w:rPr>
                <w:rFonts w:ascii="Calibri" w:eastAsia="Calibri" w:hAnsi="Calibri" w:cs="Calibri"/>
                <w:spacing w:val="-1"/>
                <w:position w:val="1"/>
                <w:sz w:val="24"/>
                <w:szCs w:val="24"/>
              </w:rPr>
              <w:t>S</w:t>
            </w:r>
            <w:r>
              <w:rPr>
                <w:rFonts w:ascii="Calibri" w:eastAsia="Calibri" w:hAnsi="Calibri" w:cs="Calibri"/>
                <w:position w:val="1"/>
                <w:sz w:val="24"/>
                <w:szCs w:val="24"/>
              </w:rPr>
              <w:t>T</w:t>
            </w:r>
            <w:r>
              <w:rPr>
                <w:position w:val="1"/>
                <w:sz w:val="24"/>
                <w:szCs w:val="24"/>
              </w:rPr>
              <w:t xml:space="preserve"> </w:t>
            </w:r>
            <w:r>
              <w:rPr>
                <w:rFonts w:ascii="Calibri" w:eastAsia="Calibri" w:hAnsi="Calibri" w:cs="Calibri"/>
                <w:position w:val="1"/>
                <w:sz w:val="24"/>
                <w:szCs w:val="24"/>
              </w:rPr>
              <w:t>D</w:t>
            </w:r>
            <w:r>
              <w:rPr>
                <w:rFonts w:ascii="Calibri" w:eastAsia="Calibri" w:hAnsi="Calibri" w:cs="Calibri"/>
                <w:spacing w:val="1"/>
                <w:position w:val="1"/>
                <w:sz w:val="24"/>
                <w:szCs w:val="24"/>
              </w:rPr>
              <w:t>E</w:t>
            </w:r>
            <w:r>
              <w:rPr>
                <w:rFonts w:ascii="Calibri" w:eastAsia="Calibri" w:hAnsi="Calibri" w:cs="Calibri"/>
                <w:position w:val="1"/>
                <w:sz w:val="24"/>
                <w:szCs w:val="24"/>
              </w:rPr>
              <w:t>L</w:t>
            </w:r>
            <w:r>
              <w:rPr>
                <w:spacing w:val="-3"/>
                <w:position w:val="1"/>
                <w:sz w:val="24"/>
                <w:szCs w:val="24"/>
              </w:rPr>
              <w:t xml:space="preserve"> </w:t>
            </w:r>
            <w:r>
              <w:rPr>
                <w:rFonts w:ascii="Calibri" w:eastAsia="Calibri" w:hAnsi="Calibri" w:cs="Calibri"/>
                <w:spacing w:val="1"/>
                <w:position w:val="1"/>
                <w:sz w:val="24"/>
                <w:szCs w:val="24"/>
              </w:rPr>
              <w:t>T</w:t>
            </w:r>
            <w:r>
              <w:rPr>
                <w:rFonts w:ascii="Calibri" w:eastAsia="Calibri" w:hAnsi="Calibri" w:cs="Calibri"/>
                <w:spacing w:val="-1"/>
                <w:position w:val="1"/>
                <w:sz w:val="24"/>
                <w:szCs w:val="24"/>
              </w:rPr>
              <w:t>RA</w:t>
            </w:r>
            <w:r>
              <w:rPr>
                <w:rFonts w:ascii="Calibri" w:eastAsia="Calibri" w:hAnsi="Calibri" w:cs="Calibri"/>
                <w:position w:val="1"/>
                <w:sz w:val="24"/>
                <w:szCs w:val="24"/>
              </w:rPr>
              <w:t>N</w:t>
            </w:r>
            <w:r>
              <w:rPr>
                <w:rFonts w:ascii="Calibri" w:eastAsia="Calibri" w:hAnsi="Calibri" w:cs="Calibri"/>
                <w:spacing w:val="-1"/>
                <w:position w:val="1"/>
                <w:sz w:val="24"/>
                <w:szCs w:val="24"/>
              </w:rPr>
              <w:t>S</w:t>
            </w:r>
            <w:r>
              <w:rPr>
                <w:rFonts w:ascii="Calibri" w:eastAsia="Calibri" w:hAnsi="Calibri" w:cs="Calibri"/>
                <w:spacing w:val="-2"/>
                <w:position w:val="1"/>
                <w:sz w:val="24"/>
                <w:szCs w:val="24"/>
              </w:rPr>
              <w:t>E</w:t>
            </w:r>
            <w:r>
              <w:rPr>
                <w:rFonts w:ascii="Calibri" w:eastAsia="Calibri" w:hAnsi="Calibri" w:cs="Calibri"/>
                <w:spacing w:val="1"/>
                <w:position w:val="1"/>
                <w:sz w:val="24"/>
                <w:szCs w:val="24"/>
              </w:rPr>
              <w:t>TT</w:t>
            </w:r>
            <w:r>
              <w:rPr>
                <w:rFonts w:ascii="Calibri" w:eastAsia="Calibri" w:hAnsi="Calibri" w:cs="Calibri"/>
                <w:position w:val="1"/>
                <w:sz w:val="24"/>
                <w:szCs w:val="24"/>
              </w:rPr>
              <w:t>O</w:t>
            </w:r>
            <w:r>
              <w:rPr>
                <w:spacing w:val="13"/>
                <w:position w:val="1"/>
                <w:sz w:val="24"/>
                <w:szCs w:val="24"/>
              </w:rPr>
              <w:t xml:space="preserve"> </w:t>
            </w:r>
            <w:r>
              <w:rPr>
                <w:rFonts w:ascii="Calibri" w:eastAsia="Calibri" w:hAnsi="Calibri" w:cs="Calibri"/>
                <w:spacing w:val="1"/>
                <w:w w:val="104"/>
                <w:position w:val="1"/>
                <w:sz w:val="24"/>
                <w:szCs w:val="24"/>
              </w:rPr>
              <w:t>A</w:t>
            </w:r>
            <w:r>
              <w:rPr>
                <w:rFonts w:ascii="Calibri" w:eastAsia="Calibri" w:hAnsi="Calibri" w:cs="Calibri"/>
                <w:w w:val="104"/>
                <w:position w:val="1"/>
                <w:sz w:val="24"/>
                <w:szCs w:val="24"/>
              </w:rPr>
              <w:t>V</w:t>
            </w:r>
            <w:r>
              <w:rPr>
                <w:rFonts w:ascii="Calibri" w:eastAsia="Calibri" w:hAnsi="Calibri" w:cs="Calibri"/>
                <w:spacing w:val="1"/>
                <w:w w:val="99"/>
                <w:position w:val="1"/>
                <w:sz w:val="24"/>
                <w:szCs w:val="24"/>
              </w:rPr>
              <w:t>-</w:t>
            </w:r>
            <w:r>
              <w:rPr>
                <w:rFonts w:ascii="Calibri" w:eastAsia="Calibri" w:hAnsi="Calibri" w:cs="Calibri"/>
                <w:spacing w:val="-1"/>
                <w:w w:val="102"/>
                <w:position w:val="1"/>
                <w:sz w:val="24"/>
                <w:szCs w:val="24"/>
              </w:rPr>
              <w:t>SO</w:t>
            </w:r>
            <w:r>
              <w:rPr>
                <w:rFonts w:ascii="Calibri" w:eastAsia="Calibri" w:hAnsi="Calibri" w:cs="Calibri"/>
                <w:spacing w:val="1"/>
                <w:w w:val="99"/>
                <w:position w:val="1"/>
                <w:sz w:val="24"/>
                <w:szCs w:val="24"/>
              </w:rPr>
              <w:t>-</w:t>
            </w:r>
            <w:r>
              <w:rPr>
                <w:rFonts w:ascii="Calibri" w:eastAsia="Calibri" w:hAnsi="Calibri" w:cs="Calibri"/>
                <w:w w:val="99"/>
                <w:position w:val="1"/>
                <w:sz w:val="24"/>
                <w:szCs w:val="24"/>
              </w:rPr>
              <w:t>F</w:t>
            </w:r>
            <w:r>
              <w:rPr>
                <w:rFonts w:ascii="Calibri" w:eastAsia="Calibri" w:hAnsi="Calibri" w:cs="Calibri"/>
                <w:spacing w:val="-1"/>
                <w:w w:val="104"/>
                <w:position w:val="1"/>
                <w:sz w:val="24"/>
                <w:szCs w:val="24"/>
              </w:rPr>
              <w:t>A</w:t>
            </w:r>
            <w:r>
              <w:rPr>
                <w:rFonts w:ascii="Calibri" w:eastAsia="Calibri" w:hAnsi="Calibri" w:cs="Calibri"/>
                <w:spacing w:val="1"/>
                <w:w w:val="99"/>
                <w:position w:val="1"/>
                <w:sz w:val="24"/>
                <w:szCs w:val="24"/>
              </w:rPr>
              <w:t>-2</w:t>
            </w:r>
            <w:r>
              <w:rPr>
                <w:rFonts w:ascii="Calibri" w:eastAsia="Calibri" w:hAnsi="Calibri" w:cs="Calibri"/>
                <w:w w:val="99"/>
                <w:position w:val="1"/>
                <w:sz w:val="24"/>
                <w:szCs w:val="24"/>
              </w:rPr>
              <w:t>3</w:t>
            </w:r>
          </w:p>
        </w:tc>
      </w:tr>
      <w:tr w:rsidR="00F506E0" w14:paraId="73DD3176" w14:textId="77777777" w:rsidTr="00F506E0">
        <w:trPr>
          <w:trHeight w:hRule="exact" w:val="384"/>
        </w:trPr>
        <w:tc>
          <w:tcPr>
            <w:tcW w:w="4963" w:type="dxa"/>
            <w:gridSpan w:val="2"/>
            <w:vMerge w:val="restart"/>
            <w:tcBorders>
              <w:top w:val="single" w:sz="4" w:space="0" w:color="000000"/>
              <w:left w:val="single" w:sz="4" w:space="0" w:color="000000"/>
              <w:bottom w:val="single" w:sz="4" w:space="0" w:color="000000"/>
              <w:right w:val="single" w:sz="4" w:space="0" w:color="000000"/>
            </w:tcBorders>
          </w:tcPr>
          <w:p w14:paraId="11E545FF" w14:textId="77777777" w:rsidR="00F506E0" w:rsidRDefault="00F506E0">
            <w:pPr>
              <w:spacing w:before="11" w:line="220" w:lineRule="exact"/>
            </w:pPr>
          </w:p>
          <w:p w14:paraId="23BB0036" w14:textId="77777777" w:rsidR="00F506E0" w:rsidRDefault="00F506E0">
            <w:pPr>
              <w:ind w:left="2194" w:right="2073"/>
              <w:jc w:val="center"/>
              <w:rPr>
                <w:rFonts w:ascii="Calibri" w:eastAsia="Calibri" w:hAnsi="Calibri" w:cs="Calibri"/>
              </w:rPr>
            </w:pPr>
            <w:r>
              <w:rPr>
                <w:rFonts w:ascii="Calibri" w:eastAsia="Calibri" w:hAnsi="Calibri" w:cs="Calibri"/>
                <w:spacing w:val="-1"/>
                <w:w w:val="103"/>
              </w:rPr>
              <w:t>S</w:t>
            </w:r>
            <w:r>
              <w:rPr>
                <w:rFonts w:ascii="Calibri" w:eastAsia="Calibri" w:hAnsi="Calibri" w:cs="Calibri"/>
                <w:spacing w:val="-1"/>
                <w:w w:val="102"/>
              </w:rPr>
              <w:t>p</w:t>
            </w:r>
            <w:r>
              <w:rPr>
                <w:rFonts w:ascii="Calibri" w:eastAsia="Calibri" w:hAnsi="Calibri" w:cs="Calibri"/>
                <w:spacing w:val="-1"/>
                <w:w w:val="101"/>
              </w:rPr>
              <w:t>e</w:t>
            </w:r>
            <w:r>
              <w:rPr>
                <w:rFonts w:ascii="Calibri" w:eastAsia="Calibri" w:hAnsi="Calibri" w:cs="Calibri"/>
                <w:spacing w:val="1"/>
                <w:w w:val="99"/>
              </w:rPr>
              <w:t>c</w:t>
            </w:r>
            <w:r>
              <w:rPr>
                <w:rFonts w:ascii="Calibri" w:eastAsia="Calibri" w:hAnsi="Calibri" w:cs="Calibri"/>
                <w:spacing w:val="1"/>
                <w:w w:val="107"/>
              </w:rPr>
              <w:t>i</w:t>
            </w:r>
            <w:r>
              <w:rPr>
                <w:rFonts w:ascii="Calibri" w:eastAsia="Calibri" w:hAnsi="Calibri" w:cs="Calibri"/>
                <w:w w:val="101"/>
              </w:rPr>
              <w:t>e</w:t>
            </w:r>
          </w:p>
        </w:tc>
        <w:tc>
          <w:tcPr>
            <w:tcW w:w="1560" w:type="dxa"/>
            <w:gridSpan w:val="2"/>
            <w:tcBorders>
              <w:top w:val="single" w:sz="4" w:space="0" w:color="000000"/>
              <w:left w:val="single" w:sz="4" w:space="0" w:color="000000"/>
              <w:bottom w:val="single" w:sz="4" w:space="0" w:color="000000"/>
              <w:right w:val="single" w:sz="4" w:space="0" w:color="000000"/>
            </w:tcBorders>
            <w:hideMark/>
          </w:tcPr>
          <w:p w14:paraId="5803D069" w14:textId="77777777" w:rsidR="00F506E0" w:rsidRDefault="00F506E0">
            <w:pPr>
              <w:spacing w:before="48"/>
              <w:ind w:left="126" w:right="-20"/>
              <w:rPr>
                <w:rFonts w:ascii="Calibri" w:eastAsia="Calibri" w:hAnsi="Calibri" w:cs="Calibri"/>
              </w:rPr>
            </w:pPr>
            <w:r>
              <w:rPr>
                <w:rFonts w:ascii="Calibri" w:eastAsia="Calibri" w:hAnsi="Calibri" w:cs="Calibri"/>
                <w:w w:val="102"/>
              </w:rPr>
              <w:t>D</w:t>
            </w:r>
            <w:r>
              <w:rPr>
                <w:rFonts w:ascii="Calibri" w:eastAsia="Calibri" w:hAnsi="Calibri" w:cs="Calibri"/>
                <w:spacing w:val="1"/>
                <w:w w:val="107"/>
              </w:rPr>
              <w:t>i</w:t>
            </w:r>
            <w:r>
              <w:rPr>
                <w:rFonts w:ascii="Calibri" w:eastAsia="Calibri" w:hAnsi="Calibri" w:cs="Calibri"/>
                <w:spacing w:val="-2"/>
                <w:w w:val="102"/>
              </w:rPr>
              <w:t>r</w:t>
            </w:r>
            <w:r>
              <w:rPr>
                <w:rFonts w:ascii="Calibri" w:eastAsia="Calibri" w:hAnsi="Calibri" w:cs="Calibri"/>
                <w:spacing w:val="1"/>
                <w:w w:val="106"/>
              </w:rPr>
              <w:t>.</w:t>
            </w:r>
            <w:r>
              <w:rPr>
                <w:rFonts w:ascii="Calibri" w:eastAsia="Calibri" w:hAnsi="Calibri" w:cs="Calibri"/>
                <w:spacing w:val="-1"/>
              </w:rPr>
              <w:t>9</w:t>
            </w:r>
            <w:r>
              <w:rPr>
                <w:rFonts w:ascii="Calibri" w:eastAsia="Calibri" w:hAnsi="Calibri" w:cs="Calibri"/>
                <w:spacing w:val="1"/>
              </w:rPr>
              <w:t>2</w:t>
            </w:r>
            <w:r>
              <w:rPr>
                <w:rFonts w:ascii="Calibri" w:eastAsia="Calibri" w:hAnsi="Calibri" w:cs="Calibri"/>
                <w:spacing w:val="-1"/>
                <w:w w:val="111"/>
              </w:rPr>
              <w:t>/</w:t>
            </w:r>
            <w:r>
              <w:rPr>
                <w:rFonts w:ascii="Calibri" w:eastAsia="Calibri" w:hAnsi="Calibri" w:cs="Calibri"/>
                <w:spacing w:val="1"/>
              </w:rPr>
              <w:t>4</w:t>
            </w:r>
            <w:r>
              <w:rPr>
                <w:rFonts w:ascii="Calibri" w:eastAsia="Calibri" w:hAnsi="Calibri" w:cs="Calibri"/>
                <w:spacing w:val="-1"/>
              </w:rPr>
              <w:t>3</w:t>
            </w:r>
            <w:r>
              <w:rPr>
                <w:rFonts w:ascii="Calibri" w:eastAsia="Calibri" w:hAnsi="Calibri" w:cs="Calibri"/>
                <w:spacing w:val="1"/>
                <w:w w:val="111"/>
              </w:rPr>
              <w:t>/</w:t>
            </w:r>
            <w:r>
              <w:rPr>
                <w:rFonts w:ascii="Calibri" w:eastAsia="Calibri" w:hAnsi="Calibri" w:cs="Calibri"/>
                <w:spacing w:val="-2"/>
                <w:w w:val="99"/>
              </w:rPr>
              <w:t>C</w:t>
            </w:r>
            <w:r>
              <w:rPr>
                <w:rFonts w:ascii="Calibri" w:eastAsia="Calibri" w:hAnsi="Calibri" w:cs="Calibri"/>
              </w:rPr>
              <w:t>EE</w:t>
            </w:r>
          </w:p>
        </w:tc>
        <w:tc>
          <w:tcPr>
            <w:tcW w:w="1843" w:type="dxa"/>
            <w:vMerge w:val="restart"/>
            <w:tcBorders>
              <w:top w:val="single" w:sz="4" w:space="0" w:color="000000"/>
              <w:left w:val="single" w:sz="4" w:space="0" w:color="000000"/>
              <w:bottom w:val="single" w:sz="4" w:space="0" w:color="000000"/>
              <w:right w:val="single" w:sz="4" w:space="0" w:color="000000"/>
            </w:tcBorders>
          </w:tcPr>
          <w:p w14:paraId="255F4036" w14:textId="77777777" w:rsidR="00F506E0" w:rsidRDefault="00F506E0">
            <w:pPr>
              <w:ind w:left="155" w:right="-20"/>
              <w:rPr>
                <w:rFonts w:ascii="Calibri" w:eastAsia="Calibri" w:hAnsi="Calibri" w:cs="Calibri"/>
              </w:rPr>
            </w:pPr>
          </w:p>
        </w:tc>
        <w:tc>
          <w:tcPr>
            <w:tcW w:w="1272" w:type="dxa"/>
            <w:vMerge w:val="restart"/>
            <w:tcBorders>
              <w:top w:val="single" w:sz="4" w:space="0" w:color="000000"/>
              <w:left w:val="single" w:sz="4" w:space="0" w:color="000000"/>
              <w:bottom w:val="single" w:sz="4" w:space="0" w:color="000000"/>
              <w:right w:val="single" w:sz="4" w:space="0" w:color="000000"/>
            </w:tcBorders>
            <w:hideMark/>
          </w:tcPr>
          <w:p w14:paraId="522F18F4" w14:textId="77777777" w:rsidR="00F506E0" w:rsidRDefault="00F506E0">
            <w:pPr>
              <w:spacing w:before="96"/>
              <w:ind w:left="145" w:right="81" w:firstLine="86"/>
              <w:rPr>
                <w:rFonts w:ascii="Calibri" w:eastAsia="Calibri" w:hAnsi="Calibri" w:cs="Calibri"/>
              </w:rPr>
            </w:pPr>
            <w:r>
              <w:rPr>
                <w:rFonts w:ascii="Calibri" w:eastAsia="Calibri" w:hAnsi="Calibri" w:cs="Calibri"/>
                <w:spacing w:val="1"/>
                <w:w w:val="106"/>
              </w:rPr>
              <w:t>I</w:t>
            </w:r>
            <w:r>
              <w:rPr>
                <w:rFonts w:ascii="Calibri" w:eastAsia="Calibri" w:hAnsi="Calibri" w:cs="Calibri"/>
                <w:spacing w:val="-1"/>
                <w:w w:val="102"/>
              </w:rPr>
              <w:t>nd</w:t>
            </w:r>
            <w:r>
              <w:rPr>
                <w:rFonts w:ascii="Calibri" w:eastAsia="Calibri" w:hAnsi="Calibri" w:cs="Calibri"/>
                <w:spacing w:val="1"/>
                <w:w w:val="107"/>
              </w:rPr>
              <w:t>i</w:t>
            </w:r>
            <w:r>
              <w:rPr>
                <w:rFonts w:ascii="Calibri" w:eastAsia="Calibri" w:hAnsi="Calibri" w:cs="Calibri"/>
                <w:spacing w:val="-1"/>
                <w:w w:val="104"/>
              </w:rPr>
              <w:t>v</w:t>
            </w:r>
            <w:r>
              <w:rPr>
                <w:rFonts w:ascii="Calibri" w:eastAsia="Calibri" w:hAnsi="Calibri" w:cs="Calibri"/>
                <w:spacing w:val="1"/>
                <w:w w:val="107"/>
              </w:rPr>
              <w:t>i</w:t>
            </w:r>
            <w:r>
              <w:rPr>
                <w:rFonts w:ascii="Calibri" w:eastAsia="Calibri" w:hAnsi="Calibri" w:cs="Calibri"/>
                <w:spacing w:val="-1"/>
                <w:w w:val="102"/>
              </w:rPr>
              <w:t>du</w:t>
            </w:r>
            <w:r>
              <w:rPr>
                <w:rFonts w:ascii="Calibri" w:eastAsia="Calibri" w:hAnsi="Calibri" w:cs="Calibri"/>
                <w:w w:val="107"/>
              </w:rPr>
              <w:t>i</w:t>
            </w:r>
            <w:r>
              <w:rPr>
                <w:w w:val="107"/>
              </w:rPr>
              <w:t xml:space="preserve"> </w:t>
            </w:r>
            <w:r>
              <w:rPr>
                <w:rFonts w:ascii="Calibri" w:eastAsia="Calibri" w:hAnsi="Calibri" w:cs="Calibri"/>
                <w:spacing w:val="1"/>
              </w:rPr>
              <w:t>c</w:t>
            </w:r>
            <w:r>
              <w:rPr>
                <w:rFonts w:ascii="Calibri" w:eastAsia="Calibri" w:hAnsi="Calibri" w:cs="Calibri"/>
                <w:spacing w:val="-1"/>
              </w:rPr>
              <w:t>en</w:t>
            </w:r>
            <w:r>
              <w:rPr>
                <w:rFonts w:ascii="Calibri" w:eastAsia="Calibri" w:hAnsi="Calibri" w:cs="Calibri"/>
                <w:spacing w:val="1"/>
              </w:rPr>
              <w:t>si</w:t>
            </w:r>
            <w:r>
              <w:rPr>
                <w:rFonts w:ascii="Calibri" w:eastAsia="Calibri" w:hAnsi="Calibri" w:cs="Calibri"/>
                <w:spacing w:val="-2"/>
              </w:rPr>
              <w:t>t</w:t>
            </w:r>
            <w:r>
              <w:rPr>
                <w:rFonts w:ascii="Calibri" w:eastAsia="Calibri" w:hAnsi="Calibri" w:cs="Calibri"/>
              </w:rPr>
              <w:t>i</w:t>
            </w:r>
            <w:r>
              <w:rPr>
                <w:spacing w:val="7"/>
              </w:rPr>
              <w:t xml:space="preserve"> </w:t>
            </w:r>
            <w:r>
              <w:rPr>
                <w:rFonts w:ascii="Calibri" w:eastAsia="Calibri" w:hAnsi="Calibri" w:cs="Calibri"/>
                <w:spacing w:val="1"/>
                <w:w w:val="103"/>
              </w:rPr>
              <w:t>(</w:t>
            </w:r>
            <w:r>
              <w:rPr>
                <w:rFonts w:ascii="Calibri" w:eastAsia="Calibri" w:hAnsi="Calibri" w:cs="Calibri"/>
                <w:spacing w:val="-1"/>
                <w:w w:val="102"/>
              </w:rPr>
              <w:t>n</w:t>
            </w:r>
            <w:r>
              <w:rPr>
                <w:rFonts w:ascii="Calibri" w:eastAsia="Calibri" w:hAnsi="Calibri" w:cs="Calibri"/>
                <w:spacing w:val="-1"/>
                <w:w w:val="101"/>
              </w:rPr>
              <w:t>°</w:t>
            </w:r>
            <w:r>
              <w:rPr>
                <w:rFonts w:ascii="Calibri" w:eastAsia="Calibri" w:hAnsi="Calibri" w:cs="Calibri"/>
                <w:w w:val="103"/>
              </w:rPr>
              <w:t>)</w:t>
            </w:r>
          </w:p>
        </w:tc>
      </w:tr>
      <w:tr w:rsidR="00F506E0" w14:paraId="4BCE23E3" w14:textId="77777777" w:rsidTr="00F506E0">
        <w:trPr>
          <w:trHeight w:hRule="exact" w:val="365"/>
        </w:trPr>
        <w:tc>
          <w:tcPr>
            <w:tcW w:w="11745" w:type="dxa"/>
            <w:gridSpan w:val="2"/>
            <w:vMerge/>
            <w:tcBorders>
              <w:top w:val="single" w:sz="4" w:space="0" w:color="000000"/>
              <w:left w:val="single" w:sz="4" w:space="0" w:color="000000"/>
              <w:bottom w:val="single" w:sz="4" w:space="0" w:color="000000"/>
              <w:right w:val="single" w:sz="4" w:space="0" w:color="000000"/>
            </w:tcBorders>
            <w:vAlign w:val="center"/>
            <w:hideMark/>
          </w:tcPr>
          <w:p w14:paraId="07BF807E" w14:textId="77777777" w:rsidR="00F506E0" w:rsidRDefault="00F506E0">
            <w:pPr>
              <w:overflowPunct/>
              <w:autoSpaceDE/>
              <w:autoSpaceDN/>
              <w:adjustRightInd/>
              <w:rPr>
                <w:rFonts w:ascii="Calibri" w:eastAsia="Calibri" w:hAnsi="Calibri" w:cs="Calibri"/>
              </w:rPr>
            </w:pPr>
          </w:p>
        </w:tc>
        <w:tc>
          <w:tcPr>
            <w:tcW w:w="773" w:type="dxa"/>
            <w:tcBorders>
              <w:top w:val="single" w:sz="4" w:space="0" w:color="000000"/>
              <w:left w:val="single" w:sz="4" w:space="0" w:color="000000"/>
              <w:bottom w:val="single" w:sz="4" w:space="0" w:color="000000"/>
              <w:right w:val="single" w:sz="4" w:space="0" w:color="000000"/>
            </w:tcBorders>
            <w:hideMark/>
          </w:tcPr>
          <w:p w14:paraId="58B128BB" w14:textId="77777777" w:rsidR="00F506E0" w:rsidRDefault="00F506E0">
            <w:pPr>
              <w:spacing w:before="39"/>
              <w:ind w:left="172" w:right="-20"/>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7"/>
              </w:rPr>
              <w:t>l</w:t>
            </w:r>
            <w:r>
              <w:rPr>
                <w:rFonts w:ascii="Calibri" w:eastAsia="Calibri" w:hAnsi="Calibri" w:cs="Calibri"/>
                <w:spacing w:val="-1"/>
                <w:w w:val="107"/>
              </w:rPr>
              <w:t>l</w:t>
            </w:r>
            <w:r>
              <w:rPr>
                <w:rFonts w:ascii="Calibri" w:eastAsia="Calibri" w:hAnsi="Calibri" w:cs="Calibri"/>
                <w:spacing w:val="1"/>
                <w:w w:val="106"/>
              </w:rPr>
              <w:t>.</w:t>
            </w:r>
            <w:r>
              <w:rPr>
                <w:rFonts w:ascii="Calibri" w:eastAsia="Calibri" w:hAnsi="Calibri" w:cs="Calibri"/>
                <w:spacing w:val="-1"/>
                <w:w w:val="106"/>
              </w:rPr>
              <w:t>I</w:t>
            </w:r>
            <w:r>
              <w:rPr>
                <w:rFonts w:ascii="Calibri" w:eastAsia="Calibri" w:hAnsi="Calibri" w:cs="Calibri"/>
                <w:w w:val="106"/>
              </w:rPr>
              <w:t>I</w:t>
            </w:r>
          </w:p>
        </w:tc>
        <w:tc>
          <w:tcPr>
            <w:tcW w:w="787" w:type="dxa"/>
            <w:tcBorders>
              <w:top w:val="single" w:sz="4" w:space="0" w:color="000000"/>
              <w:left w:val="single" w:sz="4" w:space="0" w:color="000000"/>
              <w:bottom w:val="single" w:sz="4" w:space="0" w:color="000000"/>
              <w:right w:val="single" w:sz="4" w:space="0" w:color="000000"/>
            </w:tcBorders>
            <w:hideMark/>
          </w:tcPr>
          <w:p w14:paraId="1F74684D" w14:textId="77777777" w:rsidR="00F506E0" w:rsidRDefault="00F506E0">
            <w:pPr>
              <w:spacing w:before="39"/>
              <w:ind w:left="172" w:right="-20"/>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7"/>
              </w:rPr>
              <w:t>l</w:t>
            </w:r>
            <w:r>
              <w:rPr>
                <w:rFonts w:ascii="Calibri" w:eastAsia="Calibri" w:hAnsi="Calibri" w:cs="Calibri"/>
                <w:spacing w:val="-1"/>
                <w:w w:val="107"/>
              </w:rPr>
              <w:t>l</w:t>
            </w:r>
            <w:r>
              <w:rPr>
                <w:rFonts w:ascii="Calibri" w:eastAsia="Calibri" w:hAnsi="Calibri" w:cs="Calibri"/>
                <w:spacing w:val="1"/>
                <w:w w:val="106"/>
              </w:rPr>
              <w:t>.</w:t>
            </w:r>
            <w:r>
              <w:rPr>
                <w:rFonts w:ascii="Calibri" w:eastAsia="Calibri" w:hAnsi="Calibri" w:cs="Calibri"/>
                <w:w w:val="104"/>
              </w:rPr>
              <w:t>V</w:t>
            </w: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14:paraId="4FD207B2" w14:textId="77777777" w:rsidR="00F506E0" w:rsidRDefault="00F506E0">
            <w:pPr>
              <w:overflowPunct/>
              <w:autoSpaceDE/>
              <w:autoSpaceDN/>
              <w:adjustRightInd/>
              <w:rPr>
                <w:rFonts w:ascii="Calibri" w:eastAsia="Calibri" w:hAnsi="Calibri" w:cs="Calibri"/>
              </w:rPr>
            </w:pPr>
          </w:p>
        </w:tc>
        <w:tc>
          <w:tcPr>
            <w:tcW w:w="1272" w:type="dxa"/>
            <w:vMerge/>
            <w:tcBorders>
              <w:top w:val="single" w:sz="4" w:space="0" w:color="000000"/>
              <w:left w:val="single" w:sz="4" w:space="0" w:color="000000"/>
              <w:bottom w:val="single" w:sz="4" w:space="0" w:color="000000"/>
              <w:right w:val="single" w:sz="4" w:space="0" w:color="000000"/>
            </w:tcBorders>
            <w:vAlign w:val="center"/>
            <w:hideMark/>
          </w:tcPr>
          <w:p w14:paraId="477E1A92" w14:textId="77777777" w:rsidR="00F506E0" w:rsidRDefault="00F506E0">
            <w:pPr>
              <w:overflowPunct/>
              <w:autoSpaceDE/>
              <w:autoSpaceDN/>
              <w:adjustRightInd/>
              <w:rPr>
                <w:rFonts w:ascii="Calibri" w:eastAsia="Calibri" w:hAnsi="Calibri" w:cs="Calibri"/>
              </w:rPr>
            </w:pPr>
          </w:p>
        </w:tc>
      </w:tr>
      <w:tr w:rsidR="00F506E0" w14:paraId="7BDA4797"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3E4394EE" w14:textId="77777777" w:rsidR="00F506E0" w:rsidRDefault="00F506E0">
            <w:pPr>
              <w:spacing w:line="264" w:lineRule="exact"/>
              <w:ind w:left="52" w:right="-20"/>
              <w:rPr>
                <w:rFonts w:ascii="Calibri" w:eastAsia="Calibri" w:hAnsi="Calibri" w:cs="Calibri"/>
              </w:rPr>
            </w:pPr>
            <w:r>
              <w:rPr>
                <w:rFonts w:ascii="Calibri" w:eastAsia="Calibri" w:hAnsi="Calibri" w:cs="Calibri"/>
                <w:spacing w:val="1"/>
                <w:position w:val="1"/>
              </w:rPr>
              <w:t>P</w:t>
            </w:r>
            <w:r>
              <w:rPr>
                <w:rFonts w:ascii="Calibri" w:eastAsia="Calibri" w:hAnsi="Calibri" w:cs="Calibri"/>
                <w:spacing w:val="-1"/>
                <w:position w:val="1"/>
              </w:rPr>
              <w:t>ad</w:t>
            </w:r>
            <w:r>
              <w:rPr>
                <w:rFonts w:ascii="Calibri" w:eastAsia="Calibri" w:hAnsi="Calibri" w:cs="Calibri"/>
                <w:position w:val="1"/>
              </w:rPr>
              <w:t>o</w:t>
            </w:r>
            <w:r>
              <w:rPr>
                <w:rFonts w:ascii="Calibri" w:eastAsia="Calibri" w:hAnsi="Calibri" w:cs="Calibri"/>
                <w:spacing w:val="-1"/>
                <w:position w:val="1"/>
              </w:rPr>
              <w:t>g</w:t>
            </w:r>
            <w:r>
              <w:rPr>
                <w:rFonts w:ascii="Calibri" w:eastAsia="Calibri" w:hAnsi="Calibri" w:cs="Calibri"/>
                <w:position w:val="1"/>
              </w:rPr>
              <w:t>o</w:t>
            </w:r>
            <w:r>
              <w:rPr>
                <w:rFonts w:ascii="Calibri" w:eastAsia="Calibri" w:hAnsi="Calibri" w:cs="Calibri"/>
                <w:spacing w:val="-1"/>
                <w:position w:val="1"/>
              </w:rPr>
              <w:t>b</w:t>
            </w:r>
            <w:r>
              <w:rPr>
                <w:rFonts w:ascii="Calibri" w:eastAsia="Calibri" w:hAnsi="Calibri" w:cs="Calibri"/>
                <w:position w:val="1"/>
              </w:rPr>
              <w:t>i</w:t>
            </w:r>
            <w:r>
              <w:rPr>
                <w:rFonts w:ascii="Calibri" w:eastAsia="Calibri" w:hAnsi="Calibri" w:cs="Calibri"/>
                <w:spacing w:val="-1"/>
                <w:position w:val="1"/>
              </w:rPr>
              <w:t>u</w:t>
            </w:r>
            <w:r>
              <w:rPr>
                <w:rFonts w:ascii="Calibri" w:eastAsia="Calibri" w:hAnsi="Calibri" w:cs="Calibri"/>
                <w:position w:val="1"/>
              </w:rPr>
              <w:t>s</w:t>
            </w:r>
            <w:r>
              <w:rPr>
                <w:spacing w:val="-2"/>
                <w:position w:val="1"/>
              </w:rPr>
              <w:t xml:space="preserve"> </w:t>
            </w:r>
            <w:r>
              <w:rPr>
                <w:rFonts w:ascii="Calibri" w:eastAsia="Calibri" w:hAnsi="Calibri" w:cs="Calibri"/>
                <w:spacing w:val="1"/>
                <w:position w:val="1"/>
              </w:rPr>
              <w:t>m</w:t>
            </w:r>
            <w:r>
              <w:rPr>
                <w:rFonts w:ascii="Calibri" w:eastAsia="Calibri" w:hAnsi="Calibri" w:cs="Calibri"/>
                <w:spacing w:val="-1"/>
                <w:position w:val="1"/>
              </w:rPr>
              <w:t>ar</w:t>
            </w:r>
            <w:r>
              <w:rPr>
                <w:rFonts w:ascii="Calibri" w:eastAsia="Calibri" w:hAnsi="Calibri" w:cs="Calibri"/>
                <w:position w:val="1"/>
              </w:rPr>
              <w:t>te</w:t>
            </w:r>
            <w:r>
              <w:rPr>
                <w:rFonts w:ascii="Calibri" w:eastAsia="Calibri" w:hAnsi="Calibri" w:cs="Calibri"/>
                <w:spacing w:val="-1"/>
                <w:position w:val="1"/>
              </w:rPr>
              <w:t>n</w:t>
            </w:r>
            <w:r>
              <w:rPr>
                <w:rFonts w:ascii="Calibri" w:eastAsia="Calibri" w:hAnsi="Calibri" w:cs="Calibri"/>
                <w:spacing w:val="1"/>
                <w:position w:val="1"/>
              </w:rPr>
              <w:t>s</w:t>
            </w:r>
            <w:r>
              <w:rPr>
                <w:rFonts w:ascii="Calibri" w:eastAsia="Calibri" w:hAnsi="Calibri" w:cs="Calibri"/>
                <w:position w:val="1"/>
              </w:rPr>
              <w:t>ii</w:t>
            </w:r>
          </w:p>
        </w:tc>
        <w:tc>
          <w:tcPr>
            <w:tcW w:w="2107" w:type="dxa"/>
            <w:tcBorders>
              <w:top w:val="single" w:sz="4" w:space="0" w:color="000000"/>
              <w:left w:val="single" w:sz="4" w:space="0" w:color="000000"/>
              <w:bottom w:val="single" w:sz="4" w:space="0" w:color="000000"/>
              <w:right w:val="single" w:sz="4" w:space="0" w:color="000000"/>
            </w:tcBorders>
            <w:hideMark/>
          </w:tcPr>
          <w:p w14:paraId="41B543A8"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G</w:t>
            </w:r>
            <w:r>
              <w:rPr>
                <w:rFonts w:ascii="Calibri" w:eastAsia="Calibri" w:hAnsi="Calibri" w:cs="Calibri"/>
                <w:spacing w:val="-1"/>
                <w:position w:val="1"/>
              </w:rPr>
              <w:t>h</w:t>
            </w:r>
            <w:r>
              <w:rPr>
                <w:rFonts w:ascii="Calibri" w:eastAsia="Calibri" w:hAnsi="Calibri" w:cs="Calibri"/>
                <w:position w:val="1"/>
              </w:rPr>
              <w:t>i</w:t>
            </w:r>
            <w:r>
              <w:rPr>
                <w:rFonts w:ascii="Calibri" w:eastAsia="Calibri" w:hAnsi="Calibri" w:cs="Calibri"/>
                <w:spacing w:val="1"/>
                <w:position w:val="1"/>
              </w:rPr>
              <w:t>o</w:t>
            </w:r>
            <w:r>
              <w:rPr>
                <w:rFonts w:ascii="Calibri" w:eastAsia="Calibri" w:hAnsi="Calibri" w:cs="Calibri"/>
                <w:spacing w:val="-1"/>
                <w:position w:val="1"/>
              </w:rPr>
              <w:t>zz</w:t>
            </w:r>
            <w:r>
              <w:rPr>
                <w:rFonts w:ascii="Calibri" w:eastAsia="Calibri" w:hAnsi="Calibri" w:cs="Calibri"/>
                <w:position w:val="1"/>
              </w:rPr>
              <w:t>o</w:t>
            </w:r>
            <w:r>
              <w:rPr>
                <w:spacing w:val="-3"/>
                <w:position w:val="1"/>
              </w:rPr>
              <w:t xml:space="preserve"> </w:t>
            </w:r>
            <w:r>
              <w:rPr>
                <w:rFonts w:ascii="Calibri" w:eastAsia="Calibri" w:hAnsi="Calibri" w:cs="Calibri"/>
                <w:spacing w:val="-1"/>
                <w:position w:val="1"/>
              </w:rPr>
              <w:t>p</w:t>
            </w:r>
            <w:r>
              <w:rPr>
                <w:rFonts w:ascii="Calibri" w:eastAsia="Calibri" w:hAnsi="Calibri" w:cs="Calibri"/>
                <w:position w:val="1"/>
              </w:rPr>
              <w:t>a</w:t>
            </w:r>
            <w:r>
              <w:rPr>
                <w:rFonts w:ascii="Calibri" w:eastAsia="Calibri" w:hAnsi="Calibri" w:cs="Calibri"/>
                <w:spacing w:val="-1"/>
                <w:position w:val="1"/>
              </w:rPr>
              <w:t>d</w:t>
            </w:r>
            <w:r>
              <w:rPr>
                <w:rFonts w:ascii="Calibri" w:eastAsia="Calibri" w:hAnsi="Calibri" w:cs="Calibri"/>
                <w:position w:val="1"/>
              </w:rPr>
              <w:t>a</w:t>
            </w:r>
            <w:r>
              <w:rPr>
                <w:rFonts w:ascii="Calibri" w:eastAsia="Calibri" w:hAnsi="Calibri" w:cs="Calibri"/>
                <w:spacing w:val="-1"/>
                <w:position w:val="1"/>
              </w:rPr>
              <w:t>n</w:t>
            </w:r>
            <w:r>
              <w:rPr>
                <w:rFonts w:ascii="Calibri" w:eastAsia="Calibri" w:hAnsi="Calibri" w:cs="Calibri"/>
                <w:position w:val="1"/>
              </w:rPr>
              <w:t>o</w:t>
            </w:r>
          </w:p>
        </w:tc>
        <w:tc>
          <w:tcPr>
            <w:tcW w:w="773" w:type="dxa"/>
            <w:tcBorders>
              <w:top w:val="single" w:sz="4" w:space="0" w:color="000000"/>
              <w:left w:val="single" w:sz="4" w:space="0" w:color="000000"/>
              <w:bottom w:val="single" w:sz="4" w:space="0" w:color="000000"/>
              <w:right w:val="single" w:sz="4" w:space="0" w:color="000000"/>
            </w:tcBorders>
          </w:tcPr>
          <w:p w14:paraId="61F14BA9"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00F0851D"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262F6089"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hideMark/>
          </w:tcPr>
          <w:p w14:paraId="029727B0" w14:textId="77777777" w:rsidR="00F506E0" w:rsidRDefault="00F506E0">
            <w:pPr>
              <w:spacing w:line="264" w:lineRule="exact"/>
              <w:ind w:left="483" w:right="459"/>
              <w:jc w:val="center"/>
              <w:rPr>
                <w:rFonts w:ascii="Calibri" w:eastAsia="Calibri" w:hAnsi="Calibri" w:cs="Calibri"/>
              </w:rPr>
            </w:pPr>
            <w:r>
              <w:rPr>
                <w:rFonts w:ascii="Calibri" w:eastAsia="Calibri" w:hAnsi="Calibri" w:cs="Calibri"/>
              </w:rPr>
              <w:t>26</w:t>
            </w:r>
          </w:p>
        </w:tc>
      </w:tr>
      <w:tr w:rsidR="00F506E0" w14:paraId="3702EEA7"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7FF95A56"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color w:val="FF0000"/>
                <w:position w:val="1"/>
              </w:rPr>
              <w:t>R</w:t>
            </w:r>
            <w:r>
              <w:rPr>
                <w:rFonts w:ascii="Calibri" w:eastAsia="Calibri" w:hAnsi="Calibri" w:cs="Calibri"/>
                <w:i/>
                <w:iCs/>
                <w:color w:val="FF0000"/>
                <w:spacing w:val="-1"/>
                <w:position w:val="1"/>
              </w:rPr>
              <w:t>h</w:t>
            </w:r>
            <w:r>
              <w:rPr>
                <w:rFonts w:ascii="Calibri" w:eastAsia="Calibri" w:hAnsi="Calibri" w:cs="Calibri"/>
                <w:i/>
                <w:iCs/>
                <w:color w:val="FF0000"/>
                <w:position w:val="1"/>
              </w:rPr>
              <w:t>o</w:t>
            </w:r>
            <w:r>
              <w:rPr>
                <w:rFonts w:ascii="Calibri" w:eastAsia="Calibri" w:hAnsi="Calibri" w:cs="Calibri"/>
                <w:i/>
                <w:iCs/>
                <w:color w:val="FF0000"/>
                <w:spacing w:val="-1"/>
                <w:position w:val="1"/>
              </w:rPr>
              <w:t>d</w:t>
            </w:r>
            <w:r>
              <w:rPr>
                <w:rFonts w:ascii="Calibri" w:eastAsia="Calibri" w:hAnsi="Calibri" w:cs="Calibri"/>
                <w:i/>
                <w:iCs/>
                <w:color w:val="FF0000"/>
                <w:position w:val="1"/>
              </w:rPr>
              <w:t>e</w:t>
            </w:r>
            <w:r>
              <w:rPr>
                <w:rFonts w:ascii="Calibri" w:eastAsia="Calibri" w:hAnsi="Calibri" w:cs="Calibri"/>
                <w:i/>
                <w:iCs/>
                <w:color w:val="FF0000"/>
                <w:spacing w:val="-1"/>
                <w:position w:val="1"/>
              </w:rPr>
              <w:t>u</w:t>
            </w:r>
            <w:r>
              <w:rPr>
                <w:rFonts w:ascii="Calibri" w:eastAsia="Calibri" w:hAnsi="Calibri" w:cs="Calibri"/>
                <w:i/>
                <w:iCs/>
                <w:color w:val="FF0000"/>
                <w:position w:val="1"/>
              </w:rPr>
              <w:t>s</w:t>
            </w:r>
            <w:r>
              <w:rPr>
                <w:i/>
                <w:iCs/>
                <w:color w:val="FF0000"/>
                <w:spacing w:val="-20"/>
                <w:position w:val="1"/>
              </w:rPr>
              <w:t xml:space="preserve"> </w:t>
            </w:r>
            <w:r>
              <w:rPr>
                <w:rFonts w:ascii="Calibri" w:eastAsia="Calibri" w:hAnsi="Calibri" w:cs="Calibri"/>
                <w:i/>
                <w:iCs/>
                <w:color w:val="FF0000"/>
                <w:spacing w:val="1"/>
                <w:position w:val="1"/>
              </w:rPr>
              <w:t>s</w:t>
            </w:r>
            <w:r>
              <w:rPr>
                <w:rFonts w:ascii="Calibri" w:eastAsia="Calibri" w:hAnsi="Calibri" w:cs="Calibri"/>
                <w:i/>
                <w:iCs/>
                <w:color w:val="FF0000"/>
                <w:spacing w:val="-2"/>
                <w:position w:val="1"/>
              </w:rPr>
              <w:t>e</w:t>
            </w:r>
            <w:r>
              <w:rPr>
                <w:rFonts w:ascii="Calibri" w:eastAsia="Calibri" w:hAnsi="Calibri" w:cs="Calibri"/>
                <w:i/>
                <w:iCs/>
                <w:color w:val="FF0000"/>
                <w:spacing w:val="1"/>
                <w:position w:val="1"/>
              </w:rPr>
              <w:t>r</w:t>
            </w:r>
            <w:r>
              <w:rPr>
                <w:rFonts w:ascii="Calibri" w:eastAsia="Calibri" w:hAnsi="Calibri" w:cs="Calibri"/>
                <w:i/>
                <w:iCs/>
                <w:color w:val="FF0000"/>
                <w:position w:val="1"/>
              </w:rPr>
              <w:t>i</w:t>
            </w:r>
            <w:r>
              <w:rPr>
                <w:rFonts w:ascii="Calibri" w:eastAsia="Calibri" w:hAnsi="Calibri" w:cs="Calibri"/>
                <w:i/>
                <w:iCs/>
                <w:color w:val="FF0000"/>
                <w:spacing w:val="-1"/>
                <w:position w:val="1"/>
              </w:rPr>
              <w:t>c</w:t>
            </w:r>
            <w:r>
              <w:rPr>
                <w:rFonts w:ascii="Calibri" w:eastAsia="Calibri" w:hAnsi="Calibri" w:cs="Calibri"/>
                <w:i/>
                <w:iCs/>
                <w:color w:val="FF0000"/>
                <w:position w:val="1"/>
              </w:rPr>
              <w:t>e</w:t>
            </w:r>
            <w:r>
              <w:rPr>
                <w:rFonts w:ascii="Calibri" w:eastAsia="Calibri" w:hAnsi="Calibri" w:cs="Calibri"/>
                <w:i/>
                <w:iCs/>
                <w:color w:val="FF0000"/>
                <w:spacing w:val="-1"/>
                <w:position w:val="1"/>
              </w:rPr>
              <w:t>u</w:t>
            </w:r>
            <w:r>
              <w:rPr>
                <w:rFonts w:ascii="Calibri" w:eastAsia="Calibri" w:hAnsi="Calibri" w:cs="Calibri"/>
                <w:i/>
                <w:iCs/>
                <w:color w:val="FF0000"/>
                <w:position w:val="1"/>
              </w:rPr>
              <w:t>s</w:t>
            </w:r>
          </w:p>
        </w:tc>
        <w:tc>
          <w:tcPr>
            <w:tcW w:w="2107" w:type="dxa"/>
            <w:tcBorders>
              <w:top w:val="single" w:sz="4" w:space="0" w:color="000000"/>
              <w:left w:val="single" w:sz="4" w:space="0" w:color="000000"/>
              <w:bottom w:val="single" w:sz="4" w:space="0" w:color="000000"/>
              <w:right w:val="single" w:sz="4" w:space="0" w:color="000000"/>
            </w:tcBorders>
            <w:hideMark/>
          </w:tcPr>
          <w:p w14:paraId="1C0B92C0"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R</w:t>
            </w:r>
            <w:r>
              <w:rPr>
                <w:rFonts w:ascii="Calibri" w:eastAsia="Calibri" w:hAnsi="Calibri" w:cs="Calibri"/>
                <w:spacing w:val="1"/>
                <w:position w:val="1"/>
              </w:rPr>
              <w:t>o</w:t>
            </w:r>
            <w:r>
              <w:rPr>
                <w:rFonts w:ascii="Calibri" w:eastAsia="Calibri" w:hAnsi="Calibri" w:cs="Calibri"/>
                <w:spacing w:val="-1"/>
                <w:position w:val="1"/>
              </w:rPr>
              <w:t>d</w:t>
            </w:r>
            <w:r>
              <w:rPr>
                <w:rFonts w:ascii="Calibri" w:eastAsia="Calibri" w:hAnsi="Calibri" w:cs="Calibri"/>
                <w:spacing w:val="-2"/>
                <w:position w:val="1"/>
              </w:rPr>
              <w:t>e</w:t>
            </w:r>
            <w:r>
              <w:rPr>
                <w:rFonts w:ascii="Calibri" w:eastAsia="Calibri" w:hAnsi="Calibri" w:cs="Calibri"/>
                <w:position w:val="1"/>
              </w:rPr>
              <w:t>o</w:t>
            </w:r>
            <w:r>
              <w:rPr>
                <w:spacing w:val="-3"/>
                <w:position w:val="1"/>
              </w:rPr>
              <w:t xml:space="preserve"> </w:t>
            </w:r>
            <w:r>
              <w:rPr>
                <w:rFonts w:ascii="Calibri" w:eastAsia="Calibri" w:hAnsi="Calibri" w:cs="Calibri"/>
                <w:spacing w:val="-3"/>
                <w:position w:val="1"/>
              </w:rPr>
              <w:t>a</w:t>
            </w:r>
            <w:r>
              <w:rPr>
                <w:rFonts w:ascii="Calibri" w:eastAsia="Calibri" w:hAnsi="Calibri" w:cs="Calibri"/>
                <w:spacing w:val="1"/>
                <w:position w:val="1"/>
              </w:rPr>
              <w:t>m</w:t>
            </w:r>
            <w:r>
              <w:rPr>
                <w:rFonts w:ascii="Calibri" w:eastAsia="Calibri" w:hAnsi="Calibri" w:cs="Calibri"/>
                <w:position w:val="1"/>
              </w:rPr>
              <w:t>a</w:t>
            </w:r>
            <w:r>
              <w:rPr>
                <w:rFonts w:ascii="Calibri" w:eastAsia="Calibri" w:hAnsi="Calibri" w:cs="Calibri"/>
                <w:spacing w:val="-3"/>
                <w:position w:val="1"/>
              </w:rPr>
              <w:t>r</w:t>
            </w:r>
            <w:r>
              <w:rPr>
                <w:rFonts w:ascii="Calibri" w:eastAsia="Calibri" w:hAnsi="Calibri" w:cs="Calibri"/>
                <w:position w:val="1"/>
              </w:rPr>
              <w:t>o</w:t>
            </w:r>
          </w:p>
        </w:tc>
        <w:tc>
          <w:tcPr>
            <w:tcW w:w="773" w:type="dxa"/>
            <w:tcBorders>
              <w:top w:val="single" w:sz="4" w:space="0" w:color="000000"/>
              <w:left w:val="single" w:sz="4" w:space="0" w:color="000000"/>
              <w:bottom w:val="single" w:sz="4" w:space="0" w:color="000000"/>
              <w:right w:val="single" w:sz="4" w:space="0" w:color="000000"/>
            </w:tcBorders>
            <w:hideMark/>
          </w:tcPr>
          <w:p w14:paraId="03098CD2" w14:textId="77777777" w:rsidR="00F506E0" w:rsidRDefault="00F506E0">
            <w:pPr>
              <w:spacing w:line="264" w:lineRule="exact"/>
              <w:ind w:left="286" w:right="267"/>
              <w:jc w:val="center"/>
              <w:rPr>
                <w:rFonts w:ascii="Calibri" w:eastAsia="Calibri" w:hAnsi="Calibri" w:cs="Calibri"/>
              </w:rPr>
            </w:pPr>
            <w:r>
              <w:rPr>
                <w:rFonts w:ascii="Calibri" w:eastAsia="Calibri" w:hAnsi="Calibri" w:cs="Calibri"/>
                <w:position w:val="1"/>
              </w:rPr>
              <w:t>X</w:t>
            </w:r>
          </w:p>
        </w:tc>
        <w:tc>
          <w:tcPr>
            <w:tcW w:w="787" w:type="dxa"/>
            <w:tcBorders>
              <w:top w:val="single" w:sz="4" w:space="0" w:color="000000"/>
              <w:left w:val="single" w:sz="4" w:space="0" w:color="000000"/>
              <w:bottom w:val="single" w:sz="4" w:space="0" w:color="000000"/>
              <w:right w:val="single" w:sz="4" w:space="0" w:color="000000"/>
            </w:tcBorders>
          </w:tcPr>
          <w:p w14:paraId="206C0931"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6BA9596B"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hideMark/>
          </w:tcPr>
          <w:p w14:paraId="5AD84CB0" w14:textId="77777777" w:rsidR="00F506E0" w:rsidRDefault="00F506E0">
            <w:pPr>
              <w:spacing w:line="264" w:lineRule="exact"/>
              <w:ind w:left="428" w:right="404"/>
              <w:jc w:val="center"/>
              <w:rPr>
                <w:rFonts w:ascii="Calibri" w:eastAsia="Calibri" w:hAnsi="Calibri" w:cs="Calibri"/>
              </w:rPr>
            </w:pPr>
            <w:r>
              <w:rPr>
                <w:rFonts w:ascii="Calibri" w:eastAsia="Calibri" w:hAnsi="Calibri" w:cs="Calibri"/>
              </w:rPr>
              <w:t>5</w:t>
            </w:r>
          </w:p>
        </w:tc>
      </w:tr>
      <w:tr w:rsidR="00F506E0" w14:paraId="463ECC17"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068A5A08"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color w:val="FF0000"/>
                <w:spacing w:val="1"/>
                <w:position w:val="1"/>
              </w:rPr>
              <w:t>Ps</w:t>
            </w:r>
            <w:r>
              <w:rPr>
                <w:rFonts w:ascii="Calibri" w:eastAsia="Calibri" w:hAnsi="Calibri" w:cs="Calibri"/>
                <w:i/>
                <w:iCs/>
                <w:color w:val="FF0000"/>
                <w:position w:val="1"/>
              </w:rPr>
              <w:t>e</w:t>
            </w:r>
            <w:r>
              <w:rPr>
                <w:rFonts w:ascii="Calibri" w:eastAsia="Calibri" w:hAnsi="Calibri" w:cs="Calibri"/>
                <w:i/>
                <w:iCs/>
                <w:color w:val="FF0000"/>
                <w:spacing w:val="-1"/>
                <w:position w:val="1"/>
              </w:rPr>
              <w:t>ud</w:t>
            </w:r>
            <w:r>
              <w:rPr>
                <w:rFonts w:ascii="Calibri" w:eastAsia="Calibri" w:hAnsi="Calibri" w:cs="Calibri"/>
                <w:i/>
                <w:iCs/>
                <w:color w:val="FF0000"/>
                <w:position w:val="1"/>
              </w:rPr>
              <w:t>o</w:t>
            </w:r>
            <w:r>
              <w:rPr>
                <w:rFonts w:ascii="Calibri" w:eastAsia="Calibri" w:hAnsi="Calibri" w:cs="Calibri"/>
                <w:i/>
                <w:iCs/>
                <w:color w:val="FF0000"/>
                <w:spacing w:val="1"/>
                <w:position w:val="1"/>
              </w:rPr>
              <w:t>r</w:t>
            </w:r>
            <w:r>
              <w:rPr>
                <w:rFonts w:ascii="Calibri" w:eastAsia="Calibri" w:hAnsi="Calibri" w:cs="Calibri"/>
                <w:i/>
                <w:iCs/>
                <w:color w:val="FF0000"/>
                <w:spacing w:val="-3"/>
                <w:position w:val="1"/>
              </w:rPr>
              <w:t>a</w:t>
            </w:r>
            <w:r>
              <w:rPr>
                <w:rFonts w:ascii="Calibri" w:eastAsia="Calibri" w:hAnsi="Calibri" w:cs="Calibri"/>
                <w:i/>
                <w:iCs/>
                <w:color w:val="FF0000"/>
                <w:spacing w:val="1"/>
                <w:position w:val="1"/>
              </w:rPr>
              <w:t>s</w:t>
            </w:r>
            <w:r>
              <w:rPr>
                <w:rFonts w:ascii="Calibri" w:eastAsia="Calibri" w:hAnsi="Calibri" w:cs="Calibri"/>
                <w:i/>
                <w:iCs/>
                <w:color w:val="FF0000"/>
                <w:spacing w:val="-1"/>
                <w:position w:val="1"/>
              </w:rPr>
              <w:t>b</w:t>
            </w:r>
            <w:r>
              <w:rPr>
                <w:rFonts w:ascii="Calibri" w:eastAsia="Calibri" w:hAnsi="Calibri" w:cs="Calibri"/>
                <w:i/>
                <w:iCs/>
                <w:color w:val="FF0000"/>
                <w:position w:val="1"/>
              </w:rPr>
              <w:t>o</w:t>
            </w:r>
            <w:r>
              <w:rPr>
                <w:rFonts w:ascii="Calibri" w:eastAsia="Calibri" w:hAnsi="Calibri" w:cs="Calibri"/>
                <w:i/>
                <w:iCs/>
                <w:color w:val="FF0000"/>
                <w:spacing w:val="1"/>
                <w:position w:val="1"/>
              </w:rPr>
              <w:t>r</w:t>
            </w:r>
            <w:r>
              <w:rPr>
                <w:rFonts w:ascii="Calibri" w:eastAsia="Calibri" w:hAnsi="Calibri" w:cs="Calibri"/>
                <w:i/>
                <w:iCs/>
                <w:color w:val="FF0000"/>
                <w:position w:val="1"/>
              </w:rPr>
              <w:t>a</w:t>
            </w:r>
            <w:r>
              <w:rPr>
                <w:i/>
                <w:iCs/>
                <w:color w:val="FF0000"/>
                <w:spacing w:val="-13"/>
                <w:position w:val="1"/>
              </w:rPr>
              <w:t xml:space="preserve"> </w:t>
            </w:r>
            <w:r>
              <w:rPr>
                <w:rFonts w:ascii="Calibri" w:eastAsia="Calibri" w:hAnsi="Calibri" w:cs="Calibri"/>
                <w:i/>
                <w:iCs/>
                <w:color w:val="FF0000"/>
                <w:spacing w:val="-1"/>
                <w:w w:val="98"/>
                <w:position w:val="1"/>
              </w:rPr>
              <w:t>p</w:t>
            </w:r>
            <w:r>
              <w:rPr>
                <w:rFonts w:ascii="Calibri" w:eastAsia="Calibri" w:hAnsi="Calibri" w:cs="Calibri"/>
                <w:i/>
                <w:iCs/>
                <w:color w:val="FF0000"/>
                <w:spacing w:val="-1"/>
                <w:w w:val="107"/>
                <w:position w:val="1"/>
              </w:rPr>
              <w:t>a</w:t>
            </w:r>
            <w:r>
              <w:rPr>
                <w:rFonts w:ascii="Calibri" w:eastAsia="Calibri" w:hAnsi="Calibri" w:cs="Calibri"/>
                <w:i/>
                <w:iCs/>
                <w:color w:val="FF0000"/>
                <w:spacing w:val="-1"/>
                <w:w w:val="98"/>
                <w:position w:val="1"/>
              </w:rPr>
              <w:t>r</w:t>
            </w:r>
            <w:r>
              <w:rPr>
                <w:rFonts w:ascii="Calibri" w:eastAsia="Calibri" w:hAnsi="Calibri" w:cs="Calibri"/>
                <w:i/>
                <w:iCs/>
                <w:color w:val="FF0000"/>
                <w:w w:val="98"/>
                <w:position w:val="1"/>
              </w:rPr>
              <w:t>v</w:t>
            </w:r>
            <w:r>
              <w:rPr>
                <w:rFonts w:ascii="Calibri" w:eastAsia="Calibri" w:hAnsi="Calibri" w:cs="Calibri"/>
                <w:i/>
                <w:iCs/>
                <w:color w:val="FF0000"/>
                <w:w w:val="107"/>
                <w:position w:val="1"/>
              </w:rPr>
              <w:t>a</w:t>
            </w:r>
          </w:p>
        </w:tc>
        <w:tc>
          <w:tcPr>
            <w:tcW w:w="2107" w:type="dxa"/>
            <w:tcBorders>
              <w:top w:val="single" w:sz="4" w:space="0" w:color="000000"/>
              <w:left w:val="single" w:sz="4" w:space="0" w:color="000000"/>
              <w:bottom w:val="single" w:sz="4" w:space="0" w:color="000000"/>
              <w:right w:val="single" w:sz="4" w:space="0" w:color="000000"/>
            </w:tcBorders>
            <w:hideMark/>
          </w:tcPr>
          <w:p w14:paraId="04ACA4D3" w14:textId="77777777" w:rsidR="00F506E0" w:rsidRDefault="00F506E0">
            <w:pPr>
              <w:spacing w:line="264" w:lineRule="exact"/>
              <w:ind w:left="52" w:right="-20"/>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s</w:t>
            </w:r>
            <w:r>
              <w:rPr>
                <w:rFonts w:ascii="Calibri" w:eastAsia="Calibri" w:hAnsi="Calibri" w:cs="Calibri"/>
                <w:spacing w:val="1"/>
                <w:position w:val="1"/>
              </w:rPr>
              <w:t>e</w:t>
            </w:r>
            <w:r>
              <w:rPr>
                <w:rFonts w:ascii="Calibri" w:eastAsia="Calibri" w:hAnsi="Calibri" w:cs="Calibri"/>
                <w:spacing w:val="-1"/>
                <w:position w:val="1"/>
              </w:rPr>
              <w:t>u</w:t>
            </w:r>
            <w:r>
              <w:rPr>
                <w:rFonts w:ascii="Calibri" w:eastAsia="Calibri" w:hAnsi="Calibri" w:cs="Calibri"/>
                <w:spacing w:val="-3"/>
                <w:position w:val="1"/>
              </w:rPr>
              <w:t>d</w:t>
            </w:r>
            <w:r>
              <w:rPr>
                <w:rFonts w:ascii="Calibri" w:eastAsia="Calibri" w:hAnsi="Calibri" w:cs="Calibri"/>
                <w:spacing w:val="1"/>
                <w:position w:val="1"/>
              </w:rPr>
              <w:t>o</w:t>
            </w:r>
            <w:r>
              <w:rPr>
                <w:rFonts w:ascii="Calibri" w:eastAsia="Calibri" w:hAnsi="Calibri" w:cs="Calibri"/>
                <w:position w:val="1"/>
              </w:rPr>
              <w:t>ras</w:t>
            </w:r>
            <w:r>
              <w:rPr>
                <w:rFonts w:ascii="Calibri" w:eastAsia="Calibri" w:hAnsi="Calibri" w:cs="Calibri"/>
                <w:spacing w:val="-1"/>
                <w:position w:val="1"/>
              </w:rPr>
              <w:t>b</w:t>
            </w:r>
            <w:r>
              <w:rPr>
                <w:rFonts w:ascii="Calibri" w:eastAsia="Calibri" w:hAnsi="Calibri" w:cs="Calibri"/>
                <w:spacing w:val="1"/>
                <w:position w:val="1"/>
              </w:rPr>
              <w:t>o</w:t>
            </w:r>
            <w:r>
              <w:rPr>
                <w:rFonts w:ascii="Calibri" w:eastAsia="Calibri" w:hAnsi="Calibri" w:cs="Calibri"/>
                <w:position w:val="1"/>
              </w:rPr>
              <w:t>ra</w:t>
            </w:r>
          </w:p>
        </w:tc>
        <w:tc>
          <w:tcPr>
            <w:tcW w:w="773" w:type="dxa"/>
            <w:tcBorders>
              <w:top w:val="single" w:sz="4" w:space="0" w:color="000000"/>
              <w:left w:val="single" w:sz="4" w:space="0" w:color="000000"/>
              <w:bottom w:val="single" w:sz="4" w:space="0" w:color="000000"/>
              <w:right w:val="single" w:sz="4" w:space="0" w:color="000000"/>
            </w:tcBorders>
          </w:tcPr>
          <w:p w14:paraId="6E3BE3CE"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0A9F35AC"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18DAC740"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hideMark/>
          </w:tcPr>
          <w:p w14:paraId="1C1AABD5" w14:textId="77777777" w:rsidR="00F506E0" w:rsidRDefault="00F506E0">
            <w:pPr>
              <w:spacing w:line="264" w:lineRule="exact"/>
              <w:ind w:left="483" w:right="459"/>
              <w:jc w:val="center"/>
              <w:rPr>
                <w:rFonts w:ascii="Calibri" w:eastAsia="Calibri" w:hAnsi="Calibri" w:cs="Calibri"/>
              </w:rPr>
            </w:pPr>
            <w:r>
              <w:rPr>
                <w:rFonts w:ascii="Calibri" w:eastAsia="Calibri" w:hAnsi="Calibri" w:cs="Calibri"/>
              </w:rPr>
              <w:t>1</w:t>
            </w:r>
          </w:p>
        </w:tc>
      </w:tr>
      <w:tr w:rsidR="00F506E0" w14:paraId="12FC57EA"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722873A8" w14:textId="77777777" w:rsidR="00F506E0" w:rsidRDefault="00F506E0">
            <w:pPr>
              <w:spacing w:line="264" w:lineRule="exact"/>
              <w:ind w:left="52" w:right="-20"/>
              <w:rPr>
                <w:rFonts w:ascii="Calibri" w:eastAsia="Calibri" w:hAnsi="Calibri" w:cs="Calibri"/>
                <w:position w:val="1"/>
              </w:rPr>
            </w:pPr>
            <w:r>
              <w:rPr>
                <w:rFonts w:ascii="Calibri" w:eastAsia="Calibri" w:hAnsi="Calibri" w:cs="Calibri"/>
                <w:position w:val="1"/>
              </w:rPr>
              <w:t>Squalius cephalus</w:t>
            </w:r>
          </w:p>
        </w:tc>
        <w:tc>
          <w:tcPr>
            <w:tcW w:w="2107" w:type="dxa"/>
            <w:tcBorders>
              <w:top w:val="single" w:sz="4" w:space="0" w:color="000000"/>
              <w:left w:val="single" w:sz="4" w:space="0" w:color="000000"/>
              <w:bottom w:val="single" w:sz="4" w:space="0" w:color="000000"/>
              <w:right w:val="single" w:sz="4" w:space="0" w:color="000000"/>
            </w:tcBorders>
            <w:hideMark/>
          </w:tcPr>
          <w:p w14:paraId="14E9E40D" w14:textId="77777777" w:rsidR="00F506E0" w:rsidRDefault="00F506E0">
            <w:pPr>
              <w:spacing w:line="267" w:lineRule="exact"/>
              <w:ind w:left="52" w:right="-20"/>
              <w:rPr>
                <w:rFonts w:ascii="Calibri" w:eastAsia="Calibri" w:hAnsi="Calibri" w:cs="Calibri"/>
                <w:position w:val="1"/>
              </w:rPr>
            </w:pPr>
            <w:r>
              <w:rPr>
                <w:rFonts w:ascii="Calibri" w:eastAsia="Calibri" w:hAnsi="Calibri" w:cs="Calibri"/>
                <w:position w:val="1"/>
              </w:rPr>
              <w:t>Cavedano</w:t>
            </w:r>
          </w:p>
        </w:tc>
        <w:tc>
          <w:tcPr>
            <w:tcW w:w="773" w:type="dxa"/>
            <w:tcBorders>
              <w:top w:val="single" w:sz="4" w:space="0" w:color="000000"/>
              <w:left w:val="single" w:sz="4" w:space="0" w:color="000000"/>
              <w:bottom w:val="single" w:sz="4" w:space="0" w:color="000000"/>
              <w:right w:val="single" w:sz="4" w:space="0" w:color="000000"/>
            </w:tcBorders>
          </w:tcPr>
          <w:p w14:paraId="6BDE8F7A"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54332378"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48E49F04"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hideMark/>
          </w:tcPr>
          <w:p w14:paraId="05B52FED" w14:textId="77777777" w:rsidR="00F506E0" w:rsidRDefault="00F506E0">
            <w:pPr>
              <w:spacing w:line="267" w:lineRule="exact"/>
              <w:ind w:left="483" w:right="459"/>
              <w:jc w:val="center"/>
              <w:rPr>
                <w:rFonts w:ascii="Calibri" w:eastAsia="Calibri" w:hAnsi="Calibri" w:cs="Calibri"/>
                <w:spacing w:val="1"/>
                <w:position w:val="1"/>
              </w:rPr>
            </w:pPr>
            <w:r>
              <w:rPr>
                <w:rFonts w:ascii="Calibri" w:eastAsia="Calibri" w:hAnsi="Calibri" w:cs="Calibri"/>
                <w:spacing w:val="1"/>
                <w:position w:val="1"/>
              </w:rPr>
              <w:t>2</w:t>
            </w:r>
          </w:p>
        </w:tc>
      </w:tr>
      <w:tr w:rsidR="00F506E0" w14:paraId="2C399014"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75C5640D" w14:textId="77777777" w:rsidR="00F506E0" w:rsidRDefault="00F506E0">
            <w:pPr>
              <w:spacing w:line="267" w:lineRule="exact"/>
              <w:ind w:left="52" w:right="-20"/>
              <w:rPr>
                <w:rFonts w:ascii="Calibri" w:eastAsia="Calibri" w:hAnsi="Calibri" w:cs="Calibri"/>
              </w:rPr>
            </w:pPr>
            <w:r>
              <w:rPr>
                <w:rFonts w:ascii="Calibri" w:eastAsia="Calibri" w:hAnsi="Calibri" w:cs="Calibri"/>
                <w:position w:val="1"/>
              </w:rPr>
              <w:t>Al</w:t>
            </w:r>
            <w:r>
              <w:rPr>
                <w:rFonts w:ascii="Calibri" w:eastAsia="Calibri" w:hAnsi="Calibri" w:cs="Calibri"/>
                <w:spacing w:val="-1"/>
                <w:position w:val="1"/>
              </w:rPr>
              <w:t>bu</w:t>
            </w:r>
            <w:r>
              <w:rPr>
                <w:rFonts w:ascii="Calibri" w:eastAsia="Calibri" w:hAnsi="Calibri" w:cs="Calibri"/>
                <w:spacing w:val="1"/>
                <w:position w:val="1"/>
              </w:rPr>
              <w:t>r</w:t>
            </w:r>
            <w:r>
              <w:rPr>
                <w:rFonts w:ascii="Calibri" w:eastAsia="Calibri" w:hAnsi="Calibri" w:cs="Calibri"/>
                <w:spacing w:val="-1"/>
                <w:position w:val="1"/>
              </w:rPr>
              <w:t>nu</w:t>
            </w:r>
            <w:r>
              <w:rPr>
                <w:rFonts w:ascii="Calibri" w:eastAsia="Calibri" w:hAnsi="Calibri" w:cs="Calibri"/>
                <w:position w:val="1"/>
              </w:rPr>
              <w:t>s</w:t>
            </w:r>
            <w:r>
              <w:rPr>
                <w:spacing w:val="-16"/>
                <w:position w:val="1"/>
              </w:rPr>
              <w:t xml:space="preserve"> </w:t>
            </w:r>
            <w:r>
              <w:rPr>
                <w:rFonts w:ascii="Calibri" w:eastAsia="Calibri" w:hAnsi="Calibri" w:cs="Calibri"/>
                <w:spacing w:val="-1"/>
                <w:position w:val="1"/>
              </w:rPr>
              <w:t>a</w:t>
            </w:r>
            <w:r>
              <w:rPr>
                <w:rFonts w:ascii="Calibri" w:eastAsia="Calibri" w:hAnsi="Calibri" w:cs="Calibri"/>
                <w:position w:val="1"/>
              </w:rPr>
              <w:t>l</w:t>
            </w:r>
            <w:r>
              <w:rPr>
                <w:rFonts w:ascii="Calibri" w:eastAsia="Calibri" w:hAnsi="Calibri" w:cs="Calibri"/>
                <w:spacing w:val="-1"/>
                <w:position w:val="1"/>
              </w:rPr>
              <w:t>bu</w:t>
            </w:r>
            <w:r>
              <w:rPr>
                <w:rFonts w:ascii="Calibri" w:eastAsia="Calibri" w:hAnsi="Calibri" w:cs="Calibri"/>
                <w:spacing w:val="1"/>
                <w:position w:val="1"/>
              </w:rPr>
              <w:t>r</w:t>
            </w:r>
            <w:r>
              <w:rPr>
                <w:rFonts w:ascii="Calibri" w:eastAsia="Calibri" w:hAnsi="Calibri" w:cs="Calibri"/>
                <w:spacing w:val="-1"/>
                <w:position w:val="1"/>
              </w:rPr>
              <w:t>nu</w:t>
            </w:r>
            <w:r>
              <w:rPr>
                <w:rFonts w:ascii="Calibri" w:eastAsia="Calibri" w:hAnsi="Calibri" w:cs="Calibri"/>
                <w:position w:val="1"/>
              </w:rPr>
              <w:t>s</w:t>
            </w:r>
            <w:r>
              <w:rPr>
                <w:spacing w:val="-8"/>
                <w:position w:val="1"/>
              </w:rPr>
              <w:t xml:space="preserve"> </w:t>
            </w:r>
            <w:r>
              <w:rPr>
                <w:rFonts w:ascii="Calibri" w:eastAsia="Calibri" w:hAnsi="Calibri" w:cs="Calibri"/>
                <w:spacing w:val="-1"/>
                <w:w w:val="107"/>
                <w:position w:val="1"/>
              </w:rPr>
              <w:t>a</w:t>
            </w:r>
            <w:r>
              <w:rPr>
                <w:rFonts w:ascii="Calibri" w:eastAsia="Calibri" w:hAnsi="Calibri" w:cs="Calibri"/>
                <w:position w:val="1"/>
              </w:rPr>
              <w:t>l</w:t>
            </w:r>
            <w:r>
              <w:rPr>
                <w:rFonts w:ascii="Calibri" w:eastAsia="Calibri" w:hAnsi="Calibri" w:cs="Calibri"/>
                <w:spacing w:val="-1"/>
                <w:w w:val="98"/>
                <w:position w:val="1"/>
              </w:rPr>
              <w:t>b</w:t>
            </w:r>
            <w:r>
              <w:rPr>
                <w:rFonts w:ascii="Calibri" w:eastAsia="Calibri" w:hAnsi="Calibri" w:cs="Calibri"/>
                <w:w w:val="97"/>
                <w:position w:val="1"/>
              </w:rPr>
              <w:t>o</w:t>
            </w:r>
            <w:r>
              <w:rPr>
                <w:rFonts w:ascii="Calibri" w:eastAsia="Calibri" w:hAnsi="Calibri" w:cs="Calibri"/>
                <w:spacing w:val="1"/>
                <w:w w:val="98"/>
                <w:position w:val="1"/>
              </w:rPr>
              <w:t>r</w:t>
            </w:r>
            <w:r>
              <w:rPr>
                <w:rFonts w:ascii="Calibri" w:eastAsia="Calibri" w:hAnsi="Calibri" w:cs="Calibri"/>
                <w:w w:val="96"/>
                <w:position w:val="1"/>
              </w:rPr>
              <w:t>e</w:t>
            </w:r>
            <w:r>
              <w:rPr>
                <w:rFonts w:ascii="Calibri" w:eastAsia="Calibri" w:hAnsi="Calibri" w:cs="Calibri"/>
                <w:position w:val="1"/>
              </w:rPr>
              <w:t>ll</w:t>
            </w:r>
            <w:r>
              <w:rPr>
                <w:rFonts w:ascii="Calibri" w:eastAsia="Calibri" w:hAnsi="Calibri" w:cs="Calibri"/>
                <w:w w:val="107"/>
                <w:position w:val="1"/>
              </w:rPr>
              <w:t>a</w:t>
            </w:r>
          </w:p>
        </w:tc>
        <w:tc>
          <w:tcPr>
            <w:tcW w:w="2107" w:type="dxa"/>
            <w:tcBorders>
              <w:top w:val="single" w:sz="4" w:space="0" w:color="000000"/>
              <w:left w:val="single" w:sz="4" w:space="0" w:color="000000"/>
              <w:bottom w:val="single" w:sz="4" w:space="0" w:color="000000"/>
              <w:right w:val="single" w:sz="4" w:space="0" w:color="000000"/>
            </w:tcBorders>
            <w:hideMark/>
          </w:tcPr>
          <w:p w14:paraId="309C41D5" w14:textId="77777777" w:rsidR="00F506E0" w:rsidRDefault="00F506E0">
            <w:pPr>
              <w:spacing w:line="267" w:lineRule="exact"/>
              <w:ind w:left="52" w:right="-20"/>
              <w:rPr>
                <w:rFonts w:ascii="Calibri" w:eastAsia="Calibri" w:hAnsi="Calibri" w:cs="Calibri"/>
              </w:rPr>
            </w:pPr>
            <w:r>
              <w:rPr>
                <w:rFonts w:ascii="Calibri" w:eastAsia="Calibri" w:hAnsi="Calibri" w:cs="Calibri"/>
                <w:position w:val="1"/>
              </w:rPr>
              <w:t>Al</w:t>
            </w:r>
            <w:r>
              <w:rPr>
                <w:rFonts w:ascii="Calibri" w:eastAsia="Calibri" w:hAnsi="Calibri" w:cs="Calibri"/>
                <w:spacing w:val="-1"/>
                <w:position w:val="1"/>
              </w:rPr>
              <w:t>b</w:t>
            </w:r>
            <w:r>
              <w:rPr>
                <w:rFonts w:ascii="Calibri" w:eastAsia="Calibri" w:hAnsi="Calibri" w:cs="Calibri"/>
                <w:spacing w:val="1"/>
                <w:position w:val="1"/>
              </w:rPr>
              <w:t>o</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position w:val="1"/>
              </w:rPr>
              <w:t>lla</w:t>
            </w:r>
          </w:p>
        </w:tc>
        <w:tc>
          <w:tcPr>
            <w:tcW w:w="773" w:type="dxa"/>
            <w:tcBorders>
              <w:top w:val="single" w:sz="4" w:space="0" w:color="000000"/>
              <w:left w:val="single" w:sz="4" w:space="0" w:color="000000"/>
              <w:bottom w:val="single" w:sz="4" w:space="0" w:color="000000"/>
              <w:right w:val="single" w:sz="4" w:space="0" w:color="000000"/>
            </w:tcBorders>
          </w:tcPr>
          <w:p w14:paraId="75964CA3"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2206F543"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7FFBE27A"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hideMark/>
          </w:tcPr>
          <w:p w14:paraId="7D2C6C09" w14:textId="77777777" w:rsidR="00F506E0" w:rsidRDefault="00F506E0">
            <w:pPr>
              <w:spacing w:line="267" w:lineRule="exact"/>
              <w:ind w:left="483" w:right="459"/>
              <w:jc w:val="center"/>
              <w:rPr>
                <w:rFonts w:ascii="Calibri" w:eastAsia="Calibri" w:hAnsi="Calibri" w:cs="Calibri"/>
              </w:rPr>
            </w:pPr>
            <w:r>
              <w:rPr>
                <w:rFonts w:ascii="Calibri" w:eastAsia="Calibri" w:hAnsi="Calibri" w:cs="Calibri"/>
              </w:rPr>
              <w:t>1</w:t>
            </w:r>
          </w:p>
        </w:tc>
      </w:tr>
      <w:tr w:rsidR="00F506E0" w14:paraId="3F42353A"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37591E04"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R</w:t>
            </w:r>
            <w:r>
              <w:rPr>
                <w:rFonts w:ascii="Calibri" w:eastAsia="Calibri" w:hAnsi="Calibri" w:cs="Calibri"/>
                <w:spacing w:val="-1"/>
                <w:position w:val="1"/>
              </w:rPr>
              <w:t>u</w:t>
            </w:r>
            <w:r>
              <w:rPr>
                <w:rFonts w:ascii="Calibri" w:eastAsia="Calibri" w:hAnsi="Calibri" w:cs="Calibri"/>
                <w:position w:val="1"/>
              </w:rPr>
              <w:t>til</w:t>
            </w:r>
            <w:r>
              <w:rPr>
                <w:rFonts w:ascii="Calibri" w:eastAsia="Calibri" w:hAnsi="Calibri" w:cs="Calibri"/>
                <w:spacing w:val="-1"/>
                <w:position w:val="1"/>
              </w:rPr>
              <w:t>u</w:t>
            </w:r>
            <w:r>
              <w:rPr>
                <w:rFonts w:ascii="Calibri" w:eastAsia="Calibri" w:hAnsi="Calibri" w:cs="Calibri"/>
                <w:position w:val="1"/>
              </w:rPr>
              <w:t>s</w:t>
            </w:r>
            <w:r>
              <w:rPr>
                <w:spacing w:val="-9"/>
                <w:position w:val="1"/>
              </w:rPr>
              <w:t xml:space="preserve"> </w:t>
            </w:r>
            <w:r>
              <w:rPr>
                <w:rFonts w:ascii="Calibri" w:eastAsia="Calibri" w:hAnsi="Calibri" w:cs="Calibri"/>
                <w:spacing w:val="-2"/>
                <w:position w:val="1"/>
              </w:rPr>
              <w:t>e</w:t>
            </w:r>
            <w:r>
              <w:rPr>
                <w:rFonts w:ascii="Calibri" w:eastAsia="Calibri" w:hAnsi="Calibri" w:cs="Calibri"/>
                <w:spacing w:val="1"/>
                <w:position w:val="1"/>
              </w:rPr>
              <w:t>r</w:t>
            </w:r>
            <w:r>
              <w:rPr>
                <w:rFonts w:ascii="Calibri" w:eastAsia="Calibri" w:hAnsi="Calibri" w:cs="Calibri"/>
                <w:position w:val="1"/>
              </w:rPr>
              <w:t>yt</w:t>
            </w:r>
            <w:r>
              <w:rPr>
                <w:rFonts w:ascii="Calibri" w:eastAsia="Calibri" w:hAnsi="Calibri" w:cs="Calibri"/>
                <w:spacing w:val="-1"/>
                <w:position w:val="1"/>
              </w:rPr>
              <w:t>h</w:t>
            </w:r>
            <w:r>
              <w:rPr>
                <w:rFonts w:ascii="Calibri" w:eastAsia="Calibri" w:hAnsi="Calibri" w:cs="Calibri"/>
                <w:spacing w:val="1"/>
                <w:position w:val="1"/>
              </w:rPr>
              <w:t>r</w:t>
            </w:r>
            <w:r>
              <w:rPr>
                <w:rFonts w:ascii="Calibri" w:eastAsia="Calibri" w:hAnsi="Calibri" w:cs="Calibri"/>
                <w:spacing w:val="-1"/>
                <w:position w:val="1"/>
              </w:rPr>
              <w:t>oph</w:t>
            </w:r>
            <w:r>
              <w:rPr>
                <w:rFonts w:ascii="Calibri" w:eastAsia="Calibri" w:hAnsi="Calibri" w:cs="Calibri"/>
                <w:position w:val="1"/>
              </w:rPr>
              <w:t>t</w:t>
            </w:r>
            <w:r>
              <w:rPr>
                <w:rFonts w:ascii="Calibri" w:eastAsia="Calibri" w:hAnsi="Calibri" w:cs="Calibri"/>
                <w:spacing w:val="-1"/>
                <w:position w:val="1"/>
              </w:rPr>
              <w:t>ha</w:t>
            </w:r>
            <w:r>
              <w:rPr>
                <w:rFonts w:ascii="Calibri" w:eastAsia="Calibri" w:hAnsi="Calibri" w:cs="Calibri"/>
                <w:position w:val="1"/>
              </w:rPr>
              <w:t>l</w:t>
            </w:r>
            <w:r>
              <w:rPr>
                <w:rFonts w:ascii="Calibri" w:eastAsia="Calibri" w:hAnsi="Calibri" w:cs="Calibri"/>
                <w:spacing w:val="1"/>
                <w:position w:val="1"/>
              </w:rPr>
              <w:t>m</w:t>
            </w:r>
            <w:r>
              <w:rPr>
                <w:rFonts w:ascii="Calibri" w:eastAsia="Calibri" w:hAnsi="Calibri" w:cs="Calibri"/>
                <w:spacing w:val="-3"/>
                <w:position w:val="1"/>
              </w:rPr>
              <w:t>u</w:t>
            </w:r>
            <w:r>
              <w:rPr>
                <w:rFonts w:ascii="Calibri" w:eastAsia="Calibri" w:hAnsi="Calibri" w:cs="Calibri"/>
                <w:position w:val="1"/>
              </w:rPr>
              <w:t>s</w:t>
            </w:r>
          </w:p>
        </w:tc>
        <w:tc>
          <w:tcPr>
            <w:tcW w:w="2107" w:type="dxa"/>
            <w:tcBorders>
              <w:top w:val="single" w:sz="4" w:space="0" w:color="000000"/>
              <w:left w:val="single" w:sz="4" w:space="0" w:color="000000"/>
              <w:bottom w:val="single" w:sz="4" w:space="0" w:color="000000"/>
              <w:right w:val="single" w:sz="4" w:space="0" w:color="000000"/>
            </w:tcBorders>
            <w:hideMark/>
          </w:tcPr>
          <w:p w14:paraId="70E1559E"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Tri</w:t>
            </w:r>
            <w:r>
              <w:rPr>
                <w:rFonts w:ascii="Calibri" w:eastAsia="Calibri" w:hAnsi="Calibri" w:cs="Calibri"/>
                <w:spacing w:val="1"/>
                <w:position w:val="1"/>
              </w:rPr>
              <w:t>o</w:t>
            </w:r>
            <w:r>
              <w:rPr>
                <w:rFonts w:ascii="Calibri" w:eastAsia="Calibri" w:hAnsi="Calibri" w:cs="Calibri"/>
                <w:spacing w:val="-2"/>
                <w:position w:val="1"/>
              </w:rPr>
              <w:t>t</w:t>
            </w:r>
            <w:r>
              <w:rPr>
                <w:rFonts w:ascii="Calibri" w:eastAsia="Calibri" w:hAnsi="Calibri" w:cs="Calibri"/>
                <w:position w:val="1"/>
              </w:rPr>
              <w:t>to</w:t>
            </w:r>
          </w:p>
        </w:tc>
        <w:tc>
          <w:tcPr>
            <w:tcW w:w="773" w:type="dxa"/>
            <w:tcBorders>
              <w:top w:val="single" w:sz="4" w:space="0" w:color="000000"/>
              <w:left w:val="single" w:sz="4" w:space="0" w:color="000000"/>
              <w:bottom w:val="single" w:sz="4" w:space="0" w:color="000000"/>
              <w:right w:val="single" w:sz="4" w:space="0" w:color="000000"/>
            </w:tcBorders>
          </w:tcPr>
          <w:p w14:paraId="0F9E8A42"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502AC331"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138F1801"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hideMark/>
          </w:tcPr>
          <w:p w14:paraId="739892BC" w14:textId="77777777" w:rsidR="00F506E0" w:rsidRDefault="00F506E0">
            <w:pPr>
              <w:spacing w:line="264" w:lineRule="exact"/>
              <w:ind w:left="483" w:right="459"/>
              <w:jc w:val="center"/>
              <w:rPr>
                <w:rFonts w:ascii="Calibri" w:eastAsia="Calibri" w:hAnsi="Calibri" w:cs="Calibri"/>
              </w:rPr>
            </w:pPr>
            <w:r>
              <w:rPr>
                <w:rFonts w:ascii="Calibri" w:eastAsia="Calibri" w:hAnsi="Calibri" w:cs="Calibri"/>
              </w:rPr>
              <w:t>8</w:t>
            </w:r>
          </w:p>
        </w:tc>
      </w:tr>
      <w:tr w:rsidR="00F506E0" w14:paraId="5D07CC6F" w14:textId="77777777" w:rsidTr="00F506E0">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6A00C085" w14:textId="77777777" w:rsidR="00F506E0" w:rsidRDefault="00F506E0">
            <w:pPr>
              <w:spacing w:line="267" w:lineRule="exact"/>
              <w:ind w:left="52" w:right="-20"/>
              <w:rPr>
                <w:rFonts w:ascii="Calibri" w:eastAsia="Calibri" w:hAnsi="Calibri" w:cs="Calibri"/>
              </w:rPr>
            </w:pPr>
            <w:r>
              <w:rPr>
                <w:rFonts w:ascii="Calibri" w:eastAsia="Calibri" w:hAnsi="Calibri" w:cs="Calibri"/>
                <w:spacing w:val="1"/>
                <w:position w:val="1"/>
              </w:rPr>
              <w:t>T</w:t>
            </w:r>
            <w:r>
              <w:rPr>
                <w:rFonts w:ascii="Calibri" w:eastAsia="Calibri" w:hAnsi="Calibri" w:cs="Calibri"/>
                <w:spacing w:val="-1"/>
                <w:position w:val="1"/>
              </w:rPr>
              <w:t>o</w:t>
            </w:r>
            <w:r>
              <w:rPr>
                <w:rFonts w:ascii="Calibri" w:eastAsia="Calibri" w:hAnsi="Calibri" w:cs="Calibri"/>
                <w:position w:val="1"/>
              </w:rPr>
              <w:t>t</w:t>
            </w:r>
            <w:r>
              <w:rPr>
                <w:rFonts w:ascii="Calibri" w:eastAsia="Calibri" w:hAnsi="Calibri" w:cs="Calibri"/>
                <w:spacing w:val="-1"/>
                <w:position w:val="1"/>
              </w:rPr>
              <w:t>a</w:t>
            </w:r>
            <w:r>
              <w:rPr>
                <w:rFonts w:ascii="Calibri" w:eastAsia="Calibri" w:hAnsi="Calibri" w:cs="Calibri"/>
                <w:spacing w:val="1"/>
                <w:position w:val="1"/>
              </w:rPr>
              <w:t>l</w:t>
            </w:r>
            <w:r>
              <w:rPr>
                <w:rFonts w:ascii="Calibri" w:eastAsia="Calibri" w:hAnsi="Calibri" w:cs="Calibri"/>
                <w:position w:val="1"/>
              </w:rPr>
              <w:t>e</w:t>
            </w:r>
            <w:r>
              <w:rPr>
                <w:spacing w:val="8"/>
                <w:position w:val="1"/>
              </w:rPr>
              <w:t xml:space="preserve"> </w:t>
            </w:r>
            <w:r>
              <w:rPr>
                <w:rFonts w:ascii="Calibri" w:eastAsia="Calibri" w:hAnsi="Calibri" w:cs="Calibri"/>
                <w:spacing w:val="1"/>
                <w:position w:val="1"/>
              </w:rPr>
              <w:t>i</w:t>
            </w:r>
            <w:r>
              <w:rPr>
                <w:rFonts w:ascii="Calibri" w:eastAsia="Calibri" w:hAnsi="Calibri" w:cs="Calibri"/>
                <w:spacing w:val="-1"/>
                <w:position w:val="1"/>
              </w:rPr>
              <w:t>ndiv</w:t>
            </w:r>
            <w:r>
              <w:rPr>
                <w:rFonts w:ascii="Calibri" w:eastAsia="Calibri" w:hAnsi="Calibri" w:cs="Calibri"/>
                <w:spacing w:val="1"/>
                <w:position w:val="1"/>
              </w:rPr>
              <w:t>i</w:t>
            </w:r>
            <w:r>
              <w:rPr>
                <w:rFonts w:ascii="Calibri" w:eastAsia="Calibri" w:hAnsi="Calibri" w:cs="Calibri"/>
                <w:spacing w:val="-1"/>
                <w:position w:val="1"/>
              </w:rPr>
              <w:t>du</w:t>
            </w:r>
            <w:r>
              <w:rPr>
                <w:rFonts w:ascii="Calibri" w:eastAsia="Calibri" w:hAnsi="Calibri" w:cs="Calibri"/>
                <w:position w:val="1"/>
              </w:rPr>
              <w:t>i</w:t>
            </w:r>
            <w:r>
              <w:rPr>
                <w:spacing w:val="21"/>
                <w:position w:val="1"/>
              </w:rPr>
              <w:t xml:space="preserve"> </w:t>
            </w:r>
            <w:r>
              <w:rPr>
                <w:rFonts w:ascii="Calibri" w:eastAsia="Calibri" w:hAnsi="Calibri" w:cs="Calibri"/>
                <w:spacing w:val="1"/>
                <w:position w:val="1"/>
              </w:rPr>
              <w:t>c</w:t>
            </w:r>
            <w:r>
              <w:rPr>
                <w:rFonts w:ascii="Calibri" w:eastAsia="Calibri" w:hAnsi="Calibri" w:cs="Calibri"/>
                <w:spacing w:val="-1"/>
                <w:position w:val="1"/>
              </w:rPr>
              <w:t>a</w:t>
            </w:r>
            <w:r>
              <w:rPr>
                <w:rFonts w:ascii="Calibri" w:eastAsia="Calibri" w:hAnsi="Calibri" w:cs="Calibri"/>
                <w:position w:val="1"/>
              </w:rPr>
              <w:t>tt</w:t>
            </w:r>
            <w:r>
              <w:rPr>
                <w:rFonts w:ascii="Calibri" w:eastAsia="Calibri" w:hAnsi="Calibri" w:cs="Calibri"/>
                <w:spacing w:val="-1"/>
                <w:position w:val="1"/>
              </w:rPr>
              <w:t>u</w:t>
            </w:r>
            <w:r>
              <w:rPr>
                <w:rFonts w:ascii="Calibri" w:eastAsia="Calibri" w:hAnsi="Calibri" w:cs="Calibri"/>
                <w:spacing w:val="1"/>
                <w:position w:val="1"/>
              </w:rPr>
              <w:t>r</w:t>
            </w:r>
            <w:r>
              <w:rPr>
                <w:rFonts w:ascii="Calibri" w:eastAsia="Calibri" w:hAnsi="Calibri" w:cs="Calibri"/>
                <w:spacing w:val="-1"/>
                <w:position w:val="1"/>
              </w:rPr>
              <w:t>a</w:t>
            </w:r>
            <w:r>
              <w:rPr>
                <w:rFonts w:ascii="Calibri" w:eastAsia="Calibri" w:hAnsi="Calibri" w:cs="Calibri"/>
                <w:position w:val="1"/>
              </w:rPr>
              <w:t>ti</w:t>
            </w:r>
            <w:r>
              <w:rPr>
                <w:spacing w:val="13"/>
                <w:position w:val="1"/>
              </w:rPr>
              <w:t xml:space="preserve"> </w:t>
            </w:r>
            <w:r>
              <w:rPr>
                <w:rFonts w:ascii="Calibri" w:eastAsia="Calibri" w:hAnsi="Calibri" w:cs="Calibri"/>
                <w:spacing w:val="-2"/>
                <w:position w:val="1"/>
              </w:rPr>
              <w:t>(</w:t>
            </w:r>
            <w:r>
              <w:rPr>
                <w:rFonts w:ascii="Calibri" w:eastAsia="Calibri" w:hAnsi="Calibri" w:cs="Calibri"/>
                <w:spacing w:val="1"/>
                <w:position w:val="1"/>
              </w:rPr>
              <w:t>N</w:t>
            </w:r>
            <w:r>
              <w:rPr>
                <w:rFonts w:ascii="Calibri" w:eastAsia="Calibri" w:hAnsi="Calibri" w:cs="Calibri"/>
                <w:spacing w:val="-1"/>
                <w:position w:val="1"/>
              </w:rPr>
              <w:t>°</w:t>
            </w:r>
            <w:r>
              <w:rPr>
                <w:rFonts w:ascii="Calibri" w:eastAsia="Calibri" w:hAnsi="Calibri" w:cs="Calibri"/>
                <w:position w:val="1"/>
              </w:rPr>
              <w:t>)</w:t>
            </w:r>
            <w:r>
              <w:rPr>
                <w:spacing w:val="4"/>
                <w:position w:val="1"/>
              </w:rPr>
              <w:t xml:space="preserve"> </w:t>
            </w:r>
            <w:r>
              <w:rPr>
                <w:rFonts w:ascii="Calibri" w:eastAsia="Calibri" w:hAnsi="Calibri" w:cs="Calibri"/>
                <w:position w:val="1"/>
              </w:rPr>
              <w:t>=</w:t>
            </w:r>
          </w:p>
        </w:tc>
        <w:tc>
          <w:tcPr>
            <w:tcW w:w="1272" w:type="dxa"/>
            <w:tcBorders>
              <w:top w:val="single" w:sz="4" w:space="0" w:color="000000"/>
              <w:left w:val="single" w:sz="4" w:space="0" w:color="000000"/>
              <w:bottom w:val="single" w:sz="4" w:space="0" w:color="000000"/>
              <w:right w:val="single" w:sz="4" w:space="0" w:color="000000"/>
            </w:tcBorders>
            <w:hideMark/>
          </w:tcPr>
          <w:p w14:paraId="39E68EF9" w14:textId="77777777" w:rsidR="00F506E0" w:rsidRDefault="00F506E0">
            <w:pPr>
              <w:spacing w:line="267" w:lineRule="exact"/>
              <w:ind w:left="428" w:right="404"/>
              <w:jc w:val="center"/>
              <w:rPr>
                <w:rFonts w:ascii="Calibri" w:eastAsia="Calibri" w:hAnsi="Calibri" w:cs="Calibri"/>
              </w:rPr>
            </w:pPr>
            <w:r>
              <w:rPr>
                <w:rFonts w:ascii="Calibri" w:eastAsia="Calibri" w:hAnsi="Calibri" w:cs="Calibri"/>
              </w:rPr>
              <w:t>43</w:t>
            </w:r>
          </w:p>
        </w:tc>
      </w:tr>
      <w:tr w:rsidR="00F506E0" w14:paraId="5A7E1DEE" w14:textId="77777777" w:rsidTr="00F506E0">
        <w:trPr>
          <w:trHeight w:hRule="exact" w:val="281"/>
        </w:trPr>
        <w:tc>
          <w:tcPr>
            <w:tcW w:w="8366" w:type="dxa"/>
            <w:gridSpan w:val="5"/>
            <w:tcBorders>
              <w:top w:val="single" w:sz="4" w:space="0" w:color="000000"/>
              <w:left w:val="single" w:sz="4" w:space="0" w:color="000000"/>
              <w:bottom w:val="single" w:sz="4" w:space="0" w:color="000000"/>
              <w:right w:val="single" w:sz="4" w:space="0" w:color="000000"/>
            </w:tcBorders>
            <w:hideMark/>
          </w:tcPr>
          <w:p w14:paraId="0F3AA055" w14:textId="77777777" w:rsidR="00F506E0" w:rsidRDefault="00F506E0">
            <w:pPr>
              <w:spacing w:line="267" w:lineRule="exact"/>
              <w:ind w:left="52" w:right="-20"/>
              <w:rPr>
                <w:rFonts w:ascii="Calibri" w:eastAsia="Calibri" w:hAnsi="Calibri" w:cs="Calibri"/>
              </w:rPr>
            </w:pPr>
            <w:r>
              <w:rPr>
                <w:rFonts w:ascii="Calibri" w:eastAsia="Calibri" w:hAnsi="Calibri" w:cs="Calibri"/>
                <w:spacing w:val="1"/>
                <w:position w:val="1"/>
              </w:rPr>
              <w:t>R</w:t>
            </w:r>
            <w:r>
              <w:rPr>
                <w:rFonts w:ascii="Calibri" w:eastAsia="Calibri" w:hAnsi="Calibri" w:cs="Calibri"/>
                <w:spacing w:val="-1"/>
                <w:position w:val="1"/>
              </w:rPr>
              <w:t>i</w:t>
            </w:r>
            <w:r>
              <w:rPr>
                <w:rFonts w:ascii="Calibri" w:eastAsia="Calibri" w:hAnsi="Calibri" w:cs="Calibri"/>
                <w:spacing w:val="1"/>
                <w:position w:val="1"/>
              </w:rPr>
              <w:t>cc</w:t>
            </w:r>
            <w:r>
              <w:rPr>
                <w:rFonts w:ascii="Calibri" w:eastAsia="Calibri" w:hAnsi="Calibri" w:cs="Calibri"/>
                <w:spacing w:val="-1"/>
                <w:position w:val="1"/>
              </w:rPr>
              <w:t>hez</w:t>
            </w:r>
            <w:r>
              <w:rPr>
                <w:rFonts w:ascii="Calibri" w:eastAsia="Calibri" w:hAnsi="Calibri" w:cs="Calibri"/>
                <w:spacing w:val="1"/>
                <w:position w:val="1"/>
              </w:rPr>
              <w:t>z</w:t>
            </w:r>
            <w:r>
              <w:rPr>
                <w:rFonts w:ascii="Calibri" w:eastAsia="Calibri" w:hAnsi="Calibri" w:cs="Calibri"/>
                <w:position w:val="1"/>
              </w:rPr>
              <w:t>a</w:t>
            </w:r>
            <w:r>
              <w:rPr>
                <w:spacing w:val="6"/>
                <w:position w:val="1"/>
              </w:rPr>
              <w:t xml:space="preserve"> </w:t>
            </w:r>
            <w:r>
              <w:rPr>
                <w:rFonts w:ascii="Calibri" w:eastAsia="Calibri" w:hAnsi="Calibri" w:cs="Calibri"/>
                <w:spacing w:val="1"/>
                <w:position w:val="1"/>
              </w:rPr>
              <w:t>s</w:t>
            </w:r>
            <w:r>
              <w:rPr>
                <w:rFonts w:ascii="Calibri" w:eastAsia="Calibri" w:hAnsi="Calibri" w:cs="Calibri"/>
                <w:spacing w:val="-1"/>
                <w:position w:val="1"/>
              </w:rPr>
              <w:t>p</w:t>
            </w:r>
            <w:r>
              <w:rPr>
                <w:rFonts w:ascii="Calibri" w:eastAsia="Calibri" w:hAnsi="Calibri" w:cs="Calibri"/>
                <w:spacing w:val="-3"/>
                <w:position w:val="1"/>
              </w:rPr>
              <w:t>e</w:t>
            </w:r>
            <w:r>
              <w:rPr>
                <w:rFonts w:ascii="Calibri" w:eastAsia="Calibri" w:hAnsi="Calibri" w:cs="Calibri"/>
                <w:spacing w:val="1"/>
                <w:position w:val="1"/>
              </w:rPr>
              <w:t>ci</w:t>
            </w:r>
            <w:r>
              <w:rPr>
                <w:rFonts w:ascii="Calibri" w:eastAsia="Calibri" w:hAnsi="Calibri" w:cs="Calibri"/>
                <w:spacing w:val="-3"/>
                <w:position w:val="1"/>
              </w:rPr>
              <w:t>f</w:t>
            </w:r>
            <w:r>
              <w:rPr>
                <w:rFonts w:ascii="Calibri" w:eastAsia="Calibri" w:hAnsi="Calibri" w:cs="Calibri"/>
                <w:spacing w:val="1"/>
                <w:position w:val="1"/>
              </w:rPr>
              <w:t>ic</w:t>
            </w:r>
            <w:r>
              <w:rPr>
                <w:rFonts w:ascii="Calibri" w:eastAsia="Calibri" w:hAnsi="Calibri" w:cs="Calibri"/>
                <w:position w:val="1"/>
              </w:rPr>
              <w:t>a</w:t>
            </w:r>
            <w:r>
              <w:rPr>
                <w:spacing w:val="8"/>
                <w:position w:val="1"/>
              </w:rPr>
              <w:t xml:space="preserve"> </w:t>
            </w:r>
            <w:r>
              <w:rPr>
                <w:rFonts w:ascii="Calibri" w:eastAsia="Calibri" w:hAnsi="Calibri" w:cs="Calibri"/>
                <w:spacing w:val="1"/>
                <w:position w:val="1"/>
              </w:rPr>
              <w:t>(</w:t>
            </w:r>
            <w:r>
              <w:rPr>
                <w:rFonts w:ascii="Calibri" w:eastAsia="Calibri" w:hAnsi="Calibri" w:cs="Calibri"/>
                <w:spacing w:val="-1"/>
                <w:position w:val="1"/>
              </w:rPr>
              <w:t>n</w:t>
            </w:r>
            <w:r>
              <w:rPr>
                <w:rFonts w:ascii="Calibri" w:eastAsia="Calibri" w:hAnsi="Calibri" w:cs="Calibri"/>
                <w:position w:val="1"/>
              </w:rPr>
              <w:t>°</w:t>
            </w:r>
            <w:r>
              <w:rPr>
                <w:spacing w:val="-1"/>
                <w:position w:val="1"/>
              </w:rPr>
              <w:t xml:space="preserve"> </w:t>
            </w:r>
            <w:r>
              <w:rPr>
                <w:rFonts w:ascii="Calibri" w:eastAsia="Calibri" w:hAnsi="Calibri" w:cs="Calibri"/>
                <w:spacing w:val="1"/>
                <w:position w:val="1"/>
              </w:rPr>
              <w:t>s</w:t>
            </w:r>
            <w:r>
              <w:rPr>
                <w:rFonts w:ascii="Calibri" w:eastAsia="Calibri" w:hAnsi="Calibri" w:cs="Calibri"/>
                <w:spacing w:val="-1"/>
                <w:position w:val="1"/>
              </w:rPr>
              <w:t>p</w:t>
            </w:r>
            <w:r>
              <w:rPr>
                <w:rFonts w:ascii="Calibri" w:eastAsia="Calibri" w:hAnsi="Calibri" w:cs="Calibri"/>
                <w:spacing w:val="-3"/>
                <w:position w:val="1"/>
              </w:rPr>
              <w:t>e</w:t>
            </w:r>
            <w:r>
              <w:rPr>
                <w:rFonts w:ascii="Calibri" w:eastAsia="Calibri" w:hAnsi="Calibri" w:cs="Calibri"/>
                <w:spacing w:val="1"/>
                <w:position w:val="1"/>
              </w:rPr>
              <w:t>ci</w:t>
            </w:r>
            <w:r>
              <w:rPr>
                <w:rFonts w:ascii="Calibri" w:eastAsia="Calibri" w:hAnsi="Calibri" w:cs="Calibri"/>
                <w:spacing w:val="-1"/>
                <w:position w:val="1"/>
              </w:rPr>
              <w:t>e</w:t>
            </w:r>
            <w:r>
              <w:rPr>
                <w:rFonts w:ascii="Calibri" w:eastAsia="Calibri" w:hAnsi="Calibri" w:cs="Calibri"/>
                <w:position w:val="1"/>
              </w:rPr>
              <w:t>)</w:t>
            </w:r>
            <w:r>
              <w:rPr>
                <w:spacing w:val="5"/>
                <w:position w:val="1"/>
              </w:rPr>
              <w:t xml:space="preserve"> </w:t>
            </w:r>
            <w:r>
              <w:rPr>
                <w:rFonts w:ascii="Calibri" w:eastAsia="Calibri" w:hAnsi="Calibri" w:cs="Calibri"/>
                <w:position w:val="1"/>
              </w:rPr>
              <w:t>=</w:t>
            </w:r>
          </w:p>
        </w:tc>
        <w:tc>
          <w:tcPr>
            <w:tcW w:w="1272" w:type="dxa"/>
            <w:tcBorders>
              <w:top w:val="single" w:sz="4" w:space="0" w:color="000000"/>
              <w:left w:val="single" w:sz="4" w:space="0" w:color="000000"/>
              <w:bottom w:val="single" w:sz="4" w:space="0" w:color="000000"/>
              <w:right w:val="single" w:sz="4" w:space="0" w:color="000000"/>
            </w:tcBorders>
            <w:hideMark/>
          </w:tcPr>
          <w:p w14:paraId="5725A6D5" w14:textId="77777777" w:rsidR="00F506E0" w:rsidRDefault="00F506E0">
            <w:pPr>
              <w:keepNext/>
              <w:spacing w:line="267" w:lineRule="exact"/>
              <w:ind w:left="541" w:right="515"/>
              <w:jc w:val="center"/>
              <w:rPr>
                <w:rFonts w:ascii="Calibri" w:eastAsia="Calibri" w:hAnsi="Calibri" w:cs="Calibri"/>
              </w:rPr>
            </w:pPr>
            <w:r>
              <w:rPr>
                <w:rFonts w:ascii="Calibri" w:eastAsia="Calibri" w:hAnsi="Calibri" w:cs="Calibri"/>
                <w:position w:val="1"/>
              </w:rPr>
              <w:t>6</w:t>
            </w:r>
          </w:p>
        </w:tc>
      </w:tr>
    </w:tbl>
    <w:p w14:paraId="334F2A86" w14:textId="77777777" w:rsidR="00F506E0" w:rsidRDefault="00F506E0" w:rsidP="00F506E0">
      <w:pPr>
        <w:pStyle w:val="Didascalia"/>
        <w:spacing w:line="240" w:lineRule="auto"/>
        <w:rPr>
          <w:rFonts w:cs="Calibri"/>
          <w:b w:val="0"/>
          <w:bCs/>
          <w:lang w:val="it-IT" w:eastAsia="it-IT"/>
        </w:rPr>
      </w:pPr>
      <w:r>
        <w:rPr>
          <w:rFonts w:cs="Calibri"/>
          <w:b w:val="0"/>
          <w:bCs/>
          <w:lang w:val="it-IT" w:eastAsia="it-IT"/>
        </w:rPr>
        <w:t xml:space="preserve">Tabella </w:t>
      </w:r>
      <w:r>
        <w:rPr>
          <w:rFonts w:cs="Calibri"/>
          <w:b w:val="0"/>
          <w:bCs/>
          <w:lang w:val="it-IT" w:eastAsia="it-IT"/>
        </w:rPr>
        <w:fldChar w:fldCharType="begin"/>
      </w:r>
      <w:r>
        <w:rPr>
          <w:rFonts w:cs="Calibri"/>
          <w:b w:val="0"/>
          <w:bCs/>
          <w:lang w:val="it-IT" w:eastAsia="it-IT"/>
        </w:rPr>
        <w:instrText xml:space="preserve"> STYLEREF 1 \s </w:instrText>
      </w:r>
      <w:r>
        <w:rPr>
          <w:rFonts w:cs="Calibri"/>
          <w:b w:val="0"/>
          <w:bCs/>
          <w:lang w:val="it-IT" w:eastAsia="it-IT"/>
        </w:rPr>
        <w:fldChar w:fldCharType="separate"/>
      </w:r>
      <w:r>
        <w:rPr>
          <w:rFonts w:cs="Calibri"/>
          <w:b w:val="0"/>
          <w:bCs/>
          <w:noProof/>
          <w:lang w:val="it-IT" w:eastAsia="it-IT"/>
        </w:rPr>
        <w:t>5</w:t>
      </w:r>
      <w:r>
        <w:rPr>
          <w:rFonts w:cs="Calibri"/>
          <w:b w:val="0"/>
          <w:bCs/>
          <w:lang w:val="it-IT" w:eastAsia="it-IT"/>
        </w:rPr>
        <w:fldChar w:fldCharType="end"/>
      </w:r>
      <w:r>
        <w:rPr>
          <w:rFonts w:cs="Calibri"/>
          <w:b w:val="0"/>
          <w:bCs/>
          <w:lang w:val="it-IT" w:eastAsia="it-IT"/>
        </w:rPr>
        <w:noBreakHyphen/>
      </w:r>
      <w:r>
        <w:rPr>
          <w:rFonts w:cs="Calibri"/>
          <w:b w:val="0"/>
          <w:bCs/>
          <w:lang w:val="it-IT" w:eastAsia="it-IT"/>
        </w:rPr>
        <w:fldChar w:fldCharType="begin"/>
      </w:r>
      <w:r>
        <w:rPr>
          <w:rFonts w:cs="Calibri"/>
          <w:b w:val="0"/>
          <w:bCs/>
          <w:lang w:val="it-IT" w:eastAsia="it-IT"/>
        </w:rPr>
        <w:instrText xml:space="preserve"> SEQ Tabella \* ARABIC \s 1 </w:instrText>
      </w:r>
      <w:r>
        <w:rPr>
          <w:rFonts w:cs="Calibri"/>
          <w:b w:val="0"/>
          <w:bCs/>
          <w:lang w:val="it-IT" w:eastAsia="it-IT"/>
        </w:rPr>
        <w:fldChar w:fldCharType="separate"/>
      </w:r>
      <w:r>
        <w:rPr>
          <w:rFonts w:cs="Calibri"/>
          <w:b w:val="0"/>
          <w:bCs/>
          <w:noProof/>
          <w:lang w:val="it-IT" w:eastAsia="it-IT"/>
        </w:rPr>
        <w:t>155</w:t>
      </w:r>
      <w:r>
        <w:rPr>
          <w:rFonts w:cs="Calibri"/>
          <w:b w:val="0"/>
          <w:bCs/>
          <w:lang w:val="it-IT" w:eastAsia="it-IT"/>
        </w:rPr>
        <w:fldChar w:fldCharType="end"/>
      </w:r>
      <w:r>
        <w:rPr>
          <w:rFonts w:cs="Calibri"/>
          <w:b w:val="0"/>
          <w:bCs/>
          <w:lang w:val="it-IT" w:eastAsia="it-IT"/>
        </w:rPr>
        <w:t xml:space="preserve">: </w:t>
      </w:r>
      <w:bookmarkStart w:id="374" w:name="_Hlk83292454"/>
      <w:r>
        <w:rPr>
          <w:rFonts w:cs="Calibri"/>
          <w:b w:val="0"/>
          <w:bCs/>
          <w:lang w:val="it-IT" w:eastAsia="it-IT"/>
        </w:rPr>
        <w:t>Elenco completo delle specie rilevate. E’ indicato il numero di individui rilevati per ogni specie e la relativa tutela a livello europeo e regionale (in rosso sono indicate le specie alloctone).</w:t>
      </w:r>
    </w:p>
    <w:bookmarkEnd w:id="374"/>
    <w:p w14:paraId="7F1F2234" w14:textId="77777777" w:rsidR="00F506E0" w:rsidRDefault="00F506E0" w:rsidP="00F506E0"/>
    <w:p w14:paraId="687028B0" w14:textId="77777777" w:rsidR="00F506E0" w:rsidRDefault="00F506E0" w:rsidP="00F506E0">
      <w:pPr>
        <w:pStyle w:val="Nessunaspaziatura"/>
        <w:jc w:val="both"/>
        <w:rPr>
          <w:rFonts w:eastAsia="Times New Roman"/>
          <w:b w:val="0"/>
          <w:szCs w:val="20"/>
          <w:lang w:eastAsia="x-none"/>
        </w:rPr>
      </w:pPr>
      <w:r>
        <w:rPr>
          <w:rFonts w:eastAsia="Times New Roman"/>
          <w:b w:val="0"/>
          <w:szCs w:val="20"/>
          <w:lang w:val="x-none" w:eastAsia="x-none"/>
        </w:rPr>
        <w:t xml:space="preserve">Per quanto </w:t>
      </w:r>
      <w:r>
        <w:rPr>
          <w:rFonts w:eastAsia="Times New Roman"/>
          <w:b w:val="0"/>
          <w:szCs w:val="20"/>
          <w:lang w:eastAsia="x-none"/>
        </w:rPr>
        <w:t>riguarda l’abbondanza il ghiozzo padano risulta “frequente” mentre le altre specie risultano al massimo “presenti”. Tra le specie autoctone censite l’unica che risulta strutturata è il ghiozzo padano.</w:t>
      </w:r>
    </w:p>
    <w:p w14:paraId="31D5D542" w14:textId="77777777" w:rsidR="00F506E0" w:rsidRDefault="00F506E0" w:rsidP="00F506E0"/>
    <w:tbl>
      <w:tblPr>
        <w:tblW w:w="0" w:type="auto"/>
        <w:tblInd w:w="222" w:type="dxa"/>
        <w:tblLayout w:type="fixed"/>
        <w:tblCellMar>
          <w:left w:w="0" w:type="dxa"/>
          <w:right w:w="0" w:type="dxa"/>
        </w:tblCellMar>
        <w:tblLook w:val="01E0" w:firstRow="1" w:lastRow="1" w:firstColumn="1" w:lastColumn="1" w:noHBand="0" w:noVBand="0"/>
      </w:tblPr>
      <w:tblGrid>
        <w:gridCol w:w="2971"/>
        <w:gridCol w:w="1937"/>
        <w:gridCol w:w="2028"/>
        <w:gridCol w:w="1339"/>
        <w:gridCol w:w="1363"/>
      </w:tblGrid>
      <w:tr w:rsidR="00F506E0" w14:paraId="3CB628B1" w14:textId="77777777" w:rsidTr="00F506E0">
        <w:trPr>
          <w:trHeight w:val="302"/>
        </w:trPr>
        <w:tc>
          <w:tcPr>
            <w:tcW w:w="9638" w:type="dxa"/>
            <w:gridSpan w:val="5"/>
            <w:tcBorders>
              <w:top w:val="single" w:sz="4" w:space="0" w:color="000000"/>
              <w:left w:val="single" w:sz="4" w:space="0" w:color="000000"/>
              <w:bottom w:val="single" w:sz="4" w:space="0" w:color="000000"/>
              <w:right w:val="single" w:sz="4" w:space="0" w:color="000000"/>
            </w:tcBorders>
            <w:shd w:val="clear" w:color="auto" w:fill="00B04F"/>
            <w:hideMark/>
          </w:tcPr>
          <w:p w14:paraId="73631F56" w14:textId="77777777" w:rsidR="00F506E0" w:rsidRDefault="00F506E0">
            <w:pPr>
              <w:spacing w:line="291" w:lineRule="exact"/>
              <w:ind w:left="1331" w:right="-20"/>
              <w:rPr>
                <w:rFonts w:ascii="Calibri" w:eastAsia="Calibri" w:hAnsi="Calibri" w:cs="Calibri"/>
                <w:sz w:val="24"/>
                <w:szCs w:val="24"/>
              </w:rPr>
            </w:pPr>
            <w:r>
              <w:rPr>
                <w:rFonts w:ascii="Calibri" w:eastAsia="Calibri" w:hAnsi="Calibri" w:cs="Calibri"/>
                <w:position w:val="1"/>
              </w:rPr>
              <w:t>ELE</w:t>
            </w:r>
            <w:r>
              <w:rPr>
                <w:rFonts w:ascii="Calibri" w:eastAsia="Calibri" w:hAnsi="Calibri" w:cs="Calibri"/>
                <w:spacing w:val="-1"/>
                <w:position w:val="1"/>
              </w:rPr>
              <w:t>N</w:t>
            </w:r>
            <w:r>
              <w:rPr>
                <w:rFonts w:ascii="Calibri" w:eastAsia="Calibri" w:hAnsi="Calibri" w:cs="Calibri"/>
                <w:spacing w:val="1"/>
                <w:position w:val="1"/>
              </w:rPr>
              <w:t>C</w:t>
            </w:r>
            <w:r>
              <w:rPr>
                <w:rFonts w:ascii="Calibri" w:eastAsia="Calibri" w:hAnsi="Calibri" w:cs="Calibri"/>
                <w:position w:val="1"/>
              </w:rPr>
              <w:t>O</w:t>
            </w:r>
            <w:r>
              <w:rPr>
                <w:spacing w:val="-2"/>
                <w:position w:val="1"/>
              </w:rPr>
              <w:t xml:space="preserve"> </w:t>
            </w:r>
            <w:r>
              <w:rPr>
                <w:rFonts w:ascii="Calibri" w:eastAsia="Calibri" w:hAnsi="Calibri" w:cs="Calibri"/>
                <w:spacing w:val="1"/>
                <w:position w:val="1"/>
              </w:rPr>
              <w:t>C</w:t>
            </w:r>
            <w:r>
              <w:rPr>
                <w:rFonts w:ascii="Calibri" w:eastAsia="Calibri" w:hAnsi="Calibri" w:cs="Calibri"/>
                <w:position w:val="1"/>
              </w:rPr>
              <w:t>O</w:t>
            </w:r>
            <w:r>
              <w:rPr>
                <w:rFonts w:ascii="Calibri" w:eastAsia="Calibri" w:hAnsi="Calibri" w:cs="Calibri"/>
                <w:spacing w:val="-1"/>
                <w:position w:val="1"/>
              </w:rPr>
              <w:t>M</w:t>
            </w:r>
            <w:r>
              <w:rPr>
                <w:rFonts w:ascii="Calibri" w:eastAsia="Calibri" w:hAnsi="Calibri" w:cs="Calibri"/>
                <w:position w:val="1"/>
              </w:rPr>
              <w:t>PL</w:t>
            </w:r>
            <w:r>
              <w:rPr>
                <w:rFonts w:ascii="Calibri" w:eastAsia="Calibri" w:hAnsi="Calibri" w:cs="Calibri"/>
                <w:spacing w:val="-2"/>
                <w:position w:val="1"/>
              </w:rPr>
              <w:t>E</w:t>
            </w:r>
            <w:r>
              <w:rPr>
                <w:rFonts w:ascii="Calibri" w:eastAsia="Calibri" w:hAnsi="Calibri" w:cs="Calibri"/>
                <w:spacing w:val="1"/>
                <w:position w:val="1"/>
              </w:rPr>
              <w:t>T</w:t>
            </w:r>
            <w:r>
              <w:rPr>
                <w:rFonts w:ascii="Calibri" w:eastAsia="Calibri" w:hAnsi="Calibri" w:cs="Calibri"/>
                <w:position w:val="1"/>
              </w:rPr>
              <w:t>O</w:t>
            </w:r>
            <w:r>
              <w:rPr>
                <w:spacing w:val="8"/>
                <w:position w:val="1"/>
              </w:rPr>
              <w:t xml:space="preserve"> </w:t>
            </w:r>
            <w:r>
              <w:rPr>
                <w:rFonts w:ascii="Calibri" w:eastAsia="Calibri" w:hAnsi="Calibri" w:cs="Calibri"/>
                <w:spacing w:val="-2"/>
                <w:position w:val="1"/>
              </w:rPr>
              <w:t>D</w:t>
            </w:r>
            <w:r>
              <w:rPr>
                <w:rFonts w:ascii="Calibri" w:eastAsia="Calibri" w:hAnsi="Calibri" w:cs="Calibri"/>
                <w:position w:val="1"/>
              </w:rPr>
              <w:t>ELLE</w:t>
            </w:r>
            <w:r>
              <w:rPr>
                <w:spacing w:val="-6"/>
                <w:position w:val="1"/>
              </w:rPr>
              <w:t xml:space="preserve"> </w:t>
            </w:r>
            <w:r>
              <w:rPr>
                <w:rFonts w:ascii="Calibri" w:eastAsia="Calibri" w:hAnsi="Calibri" w:cs="Calibri"/>
                <w:spacing w:val="-1"/>
                <w:position w:val="1"/>
              </w:rPr>
              <w:t>S</w:t>
            </w:r>
            <w:r>
              <w:rPr>
                <w:rFonts w:ascii="Calibri" w:eastAsia="Calibri" w:hAnsi="Calibri" w:cs="Calibri"/>
                <w:position w:val="1"/>
              </w:rPr>
              <w:t>PE</w:t>
            </w:r>
            <w:r>
              <w:rPr>
                <w:rFonts w:ascii="Calibri" w:eastAsia="Calibri" w:hAnsi="Calibri" w:cs="Calibri"/>
                <w:spacing w:val="1"/>
                <w:position w:val="1"/>
              </w:rPr>
              <w:t>CI</w:t>
            </w:r>
            <w:r>
              <w:rPr>
                <w:rFonts w:ascii="Calibri" w:eastAsia="Calibri" w:hAnsi="Calibri" w:cs="Calibri"/>
                <w:position w:val="1"/>
              </w:rPr>
              <w:t>E</w:t>
            </w:r>
            <w:r>
              <w:rPr>
                <w:spacing w:val="2"/>
                <w:position w:val="1"/>
              </w:rPr>
              <w:t xml:space="preserve"> </w:t>
            </w:r>
            <w:r>
              <w:rPr>
                <w:rFonts w:ascii="Calibri" w:eastAsia="Calibri" w:hAnsi="Calibri" w:cs="Calibri"/>
                <w:spacing w:val="-2"/>
                <w:position w:val="1"/>
              </w:rPr>
              <w:t>R</w:t>
            </w:r>
            <w:r>
              <w:rPr>
                <w:rFonts w:ascii="Calibri" w:eastAsia="Calibri" w:hAnsi="Calibri" w:cs="Calibri"/>
                <w:spacing w:val="1"/>
                <w:position w:val="1"/>
              </w:rPr>
              <w:t>I</w:t>
            </w:r>
            <w:r>
              <w:rPr>
                <w:rFonts w:ascii="Calibri" w:eastAsia="Calibri" w:hAnsi="Calibri" w:cs="Calibri"/>
                <w:position w:val="1"/>
              </w:rPr>
              <w:t>LE</w:t>
            </w:r>
            <w:r>
              <w:rPr>
                <w:rFonts w:ascii="Calibri" w:eastAsia="Calibri" w:hAnsi="Calibri" w:cs="Calibri"/>
                <w:spacing w:val="-1"/>
                <w:position w:val="1"/>
              </w:rPr>
              <w:t>V</w:t>
            </w:r>
            <w:r>
              <w:rPr>
                <w:rFonts w:ascii="Calibri" w:eastAsia="Calibri" w:hAnsi="Calibri" w:cs="Calibri"/>
                <w:spacing w:val="-2"/>
                <w:position w:val="1"/>
              </w:rPr>
              <w:t>A</w:t>
            </w:r>
            <w:r>
              <w:rPr>
                <w:rFonts w:ascii="Calibri" w:eastAsia="Calibri" w:hAnsi="Calibri" w:cs="Calibri"/>
                <w:spacing w:val="1"/>
                <w:position w:val="1"/>
              </w:rPr>
              <w:t>T</w:t>
            </w:r>
            <w:r>
              <w:rPr>
                <w:rFonts w:ascii="Calibri" w:eastAsia="Calibri" w:hAnsi="Calibri" w:cs="Calibri"/>
                <w:position w:val="1"/>
              </w:rPr>
              <w:t>E</w:t>
            </w:r>
            <w:r>
              <w:rPr>
                <w:spacing w:val="11"/>
                <w:position w:val="1"/>
              </w:rPr>
              <w:t xml:space="preserve"> </w:t>
            </w:r>
            <w:r>
              <w:rPr>
                <w:rFonts w:ascii="Calibri" w:eastAsia="Calibri" w:hAnsi="Calibri" w:cs="Calibri"/>
                <w:position w:val="1"/>
                <w:sz w:val="24"/>
                <w:szCs w:val="24"/>
              </w:rPr>
              <w:t>D</w:t>
            </w:r>
            <w:r>
              <w:rPr>
                <w:rFonts w:ascii="Calibri" w:eastAsia="Calibri" w:hAnsi="Calibri" w:cs="Calibri"/>
                <w:spacing w:val="1"/>
                <w:position w:val="1"/>
                <w:sz w:val="24"/>
                <w:szCs w:val="24"/>
              </w:rPr>
              <w:t>E</w:t>
            </w:r>
            <w:r>
              <w:rPr>
                <w:rFonts w:ascii="Calibri" w:eastAsia="Calibri" w:hAnsi="Calibri" w:cs="Calibri"/>
                <w:position w:val="1"/>
                <w:sz w:val="24"/>
                <w:szCs w:val="24"/>
              </w:rPr>
              <w:t>L</w:t>
            </w:r>
            <w:r>
              <w:rPr>
                <w:spacing w:val="-3"/>
                <w:position w:val="1"/>
                <w:sz w:val="24"/>
                <w:szCs w:val="24"/>
              </w:rPr>
              <w:t xml:space="preserve"> </w:t>
            </w:r>
            <w:r>
              <w:rPr>
                <w:rFonts w:ascii="Calibri" w:eastAsia="Calibri" w:hAnsi="Calibri" w:cs="Calibri"/>
                <w:spacing w:val="1"/>
                <w:position w:val="1"/>
                <w:sz w:val="24"/>
                <w:szCs w:val="24"/>
              </w:rPr>
              <w:t>T</w:t>
            </w:r>
            <w:r>
              <w:rPr>
                <w:rFonts w:ascii="Calibri" w:eastAsia="Calibri" w:hAnsi="Calibri" w:cs="Calibri"/>
                <w:spacing w:val="-1"/>
                <w:position w:val="1"/>
                <w:sz w:val="24"/>
                <w:szCs w:val="24"/>
              </w:rPr>
              <w:t>RA</w:t>
            </w:r>
            <w:r>
              <w:rPr>
                <w:rFonts w:ascii="Calibri" w:eastAsia="Calibri" w:hAnsi="Calibri" w:cs="Calibri"/>
                <w:position w:val="1"/>
                <w:sz w:val="24"/>
                <w:szCs w:val="24"/>
              </w:rPr>
              <w:t>N</w:t>
            </w:r>
            <w:r>
              <w:rPr>
                <w:rFonts w:ascii="Calibri" w:eastAsia="Calibri" w:hAnsi="Calibri" w:cs="Calibri"/>
                <w:spacing w:val="-1"/>
                <w:position w:val="1"/>
                <w:sz w:val="24"/>
                <w:szCs w:val="24"/>
              </w:rPr>
              <w:t>S</w:t>
            </w:r>
            <w:r>
              <w:rPr>
                <w:rFonts w:ascii="Calibri" w:eastAsia="Calibri" w:hAnsi="Calibri" w:cs="Calibri"/>
                <w:spacing w:val="1"/>
                <w:position w:val="1"/>
                <w:sz w:val="24"/>
                <w:szCs w:val="24"/>
              </w:rPr>
              <w:t>ETT</w:t>
            </w:r>
            <w:r>
              <w:rPr>
                <w:rFonts w:ascii="Calibri" w:eastAsia="Calibri" w:hAnsi="Calibri" w:cs="Calibri"/>
                <w:position w:val="1"/>
                <w:sz w:val="24"/>
                <w:szCs w:val="24"/>
              </w:rPr>
              <w:t>O</w:t>
            </w:r>
            <w:r>
              <w:rPr>
                <w:spacing w:val="13"/>
                <w:position w:val="1"/>
                <w:sz w:val="24"/>
                <w:szCs w:val="24"/>
              </w:rPr>
              <w:t xml:space="preserve"> </w:t>
            </w:r>
            <w:r>
              <w:rPr>
                <w:rFonts w:ascii="Calibri" w:eastAsia="Calibri" w:hAnsi="Calibri" w:cs="Calibri"/>
                <w:spacing w:val="1"/>
                <w:w w:val="104"/>
                <w:position w:val="1"/>
                <w:sz w:val="24"/>
                <w:szCs w:val="24"/>
              </w:rPr>
              <w:t>A</w:t>
            </w:r>
            <w:r>
              <w:rPr>
                <w:rFonts w:ascii="Calibri" w:eastAsia="Calibri" w:hAnsi="Calibri" w:cs="Calibri"/>
                <w:w w:val="104"/>
                <w:position w:val="1"/>
                <w:sz w:val="24"/>
                <w:szCs w:val="24"/>
              </w:rPr>
              <w:t>V</w:t>
            </w:r>
            <w:r>
              <w:rPr>
                <w:rFonts w:ascii="Calibri" w:eastAsia="Calibri" w:hAnsi="Calibri" w:cs="Calibri"/>
                <w:spacing w:val="1"/>
                <w:w w:val="99"/>
                <w:position w:val="1"/>
                <w:sz w:val="24"/>
                <w:szCs w:val="24"/>
              </w:rPr>
              <w:t>-</w:t>
            </w:r>
            <w:r>
              <w:rPr>
                <w:rFonts w:ascii="Calibri" w:eastAsia="Calibri" w:hAnsi="Calibri" w:cs="Calibri"/>
                <w:spacing w:val="-3"/>
                <w:w w:val="102"/>
                <w:position w:val="1"/>
                <w:sz w:val="24"/>
                <w:szCs w:val="24"/>
              </w:rPr>
              <w:t>S</w:t>
            </w:r>
            <w:r>
              <w:rPr>
                <w:rFonts w:ascii="Calibri" w:eastAsia="Calibri" w:hAnsi="Calibri" w:cs="Calibri"/>
                <w:spacing w:val="1"/>
                <w:w w:val="102"/>
                <w:position w:val="1"/>
                <w:sz w:val="24"/>
                <w:szCs w:val="24"/>
              </w:rPr>
              <w:t>O</w:t>
            </w:r>
            <w:r>
              <w:rPr>
                <w:rFonts w:ascii="Calibri" w:eastAsia="Calibri" w:hAnsi="Calibri" w:cs="Calibri"/>
                <w:spacing w:val="1"/>
                <w:w w:val="99"/>
                <w:position w:val="1"/>
                <w:sz w:val="24"/>
                <w:szCs w:val="24"/>
              </w:rPr>
              <w:t>-</w:t>
            </w:r>
            <w:r>
              <w:rPr>
                <w:rFonts w:ascii="Calibri" w:eastAsia="Calibri" w:hAnsi="Calibri" w:cs="Calibri"/>
                <w:w w:val="99"/>
                <w:position w:val="1"/>
                <w:sz w:val="24"/>
                <w:szCs w:val="24"/>
              </w:rPr>
              <w:t>F</w:t>
            </w:r>
            <w:r>
              <w:rPr>
                <w:rFonts w:ascii="Calibri" w:eastAsia="Calibri" w:hAnsi="Calibri" w:cs="Calibri"/>
                <w:spacing w:val="-1"/>
                <w:w w:val="104"/>
                <w:position w:val="1"/>
                <w:sz w:val="24"/>
                <w:szCs w:val="24"/>
              </w:rPr>
              <w:t>A</w:t>
            </w:r>
            <w:r>
              <w:rPr>
                <w:rFonts w:ascii="Calibri" w:eastAsia="Calibri" w:hAnsi="Calibri" w:cs="Calibri"/>
                <w:spacing w:val="1"/>
                <w:w w:val="99"/>
                <w:position w:val="1"/>
                <w:sz w:val="24"/>
                <w:szCs w:val="24"/>
              </w:rPr>
              <w:t>-2</w:t>
            </w:r>
            <w:r>
              <w:rPr>
                <w:rFonts w:ascii="Calibri" w:eastAsia="Calibri" w:hAnsi="Calibri" w:cs="Calibri"/>
                <w:w w:val="99"/>
                <w:position w:val="1"/>
                <w:sz w:val="24"/>
                <w:szCs w:val="24"/>
              </w:rPr>
              <w:t>3</w:t>
            </w:r>
          </w:p>
        </w:tc>
      </w:tr>
      <w:tr w:rsidR="00F506E0" w14:paraId="15FA607F" w14:textId="77777777" w:rsidTr="00F506E0">
        <w:trPr>
          <w:trHeight w:hRule="exact" w:val="547"/>
        </w:trPr>
        <w:tc>
          <w:tcPr>
            <w:tcW w:w="4908" w:type="dxa"/>
            <w:gridSpan w:val="2"/>
            <w:tcBorders>
              <w:top w:val="single" w:sz="4" w:space="0" w:color="000000"/>
              <w:left w:val="single" w:sz="4" w:space="0" w:color="000000"/>
              <w:bottom w:val="single" w:sz="4" w:space="0" w:color="000000"/>
              <w:right w:val="single" w:sz="2" w:space="0" w:color="000000"/>
            </w:tcBorders>
          </w:tcPr>
          <w:p w14:paraId="3343F148" w14:textId="77777777" w:rsidR="00F506E0" w:rsidRDefault="00F506E0">
            <w:pPr>
              <w:spacing w:line="130" w:lineRule="exact"/>
              <w:rPr>
                <w:sz w:val="13"/>
                <w:szCs w:val="13"/>
              </w:rPr>
            </w:pPr>
          </w:p>
          <w:p w14:paraId="508C2EF9" w14:textId="77777777" w:rsidR="00F506E0" w:rsidRDefault="00F506E0">
            <w:pPr>
              <w:ind w:left="102" w:right="-20"/>
              <w:rPr>
                <w:rFonts w:ascii="Calibri" w:eastAsia="Calibri" w:hAnsi="Calibri" w:cs="Calibri"/>
              </w:rPr>
            </w:pPr>
            <w:r>
              <w:rPr>
                <w:rFonts w:ascii="Calibri" w:eastAsia="Calibri" w:hAnsi="Calibri" w:cs="Calibri"/>
                <w:spacing w:val="-1"/>
                <w:w w:val="103"/>
              </w:rPr>
              <w:t>S</w:t>
            </w:r>
            <w:r>
              <w:rPr>
                <w:rFonts w:ascii="Calibri" w:eastAsia="Calibri" w:hAnsi="Calibri" w:cs="Calibri"/>
                <w:spacing w:val="-1"/>
                <w:w w:val="102"/>
              </w:rPr>
              <w:t>p</w:t>
            </w:r>
            <w:r>
              <w:rPr>
                <w:rFonts w:ascii="Calibri" w:eastAsia="Calibri" w:hAnsi="Calibri" w:cs="Calibri"/>
                <w:spacing w:val="-1"/>
                <w:w w:val="101"/>
              </w:rPr>
              <w:t>e</w:t>
            </w:r>
            <w:r>
              <w:rPr>
                <w:rFonts w:ascii="Calibri" w:eastAsia="Calibri" w:hAnsi="Calibri" w:cs="Calibri"/>
                <w:spacing w:val="1"/>
                <w:w w:val="99"/>
              </w:rPr>
              <w:t>c</w:t>
            </w:r>
            <w:r>
              <w:rPr>
                <w:rFonts w:ascii="Calibri" w:eastAsia="Calibri" w:hAnsi="Calibri" w:cs="Calibri"/>
                <w:spacing w:val="1"/>
                <w:w w:val="107"/>
              </w:rPr>
              <w:t>i</w:t>
            </w:r>
            <w:r>
              <w:rPr>
                <w:rFonts w:ascii="Calibri" w:eastAsia="Calibri" w:hAnsi="Calibri" w:cs="Calibri"/>
                <w:w w:val="101"/>
              </w:rPr>
              <w:t>e</w:t>
            </w:r>
          </w:p>
        </w:tc>
        <w:tc>
          <w:tcPr>
            <w:tcW w:w="2028" w:type="dxa"/>
            <w:tcBorders>
              <w:top w:val="single" w:sz="4" w:space="0" w:color="000000"/>
              <w:left w:val="single" w:sz="2" w:space="0" w:color="000000"/>
              <w:bottom w:val="single" w:sz="4" w:space="0" w:color="000000"/>
              <w:right w:val="single" w:sz="4" w:space="0" w:color="000000"/>
            </w:tcBorders>
            <w:hideMark/>
          </w:tcPr>
          <w:p w14:paraId="2CF2DBCD" w14:textId="77777777" w:rsidR="00F506E0" w:rsidRDefault="00F506E0">
            <w:pPr>
              <w:spacing w:line="264" w:lineRule="exact"/>
              <w:ind w:left="589" w:right="563"/>
              <w:jc w:val="center"/>
              <w:rPr>
                <w:rFonts w:ascii="Calibri" w:eastAsia="Calibri" w:hAnsi="Calibri" w:cs="Calibri"/>
              </w:rPr>
            </w:pPr>
            <w:r>
              <w:rPr>
                <w:rFonts w:ascii="Calibri" w:eastAsia="Calibri" w:hAnsi="Calibri" w:cs="Calibri"/>
                <w:spacing w:val="1"/>
                <w:position w:val="1"/>
              </w:rPr>
              <w:t>I</w:t>
            </w:r>
            <w:r>
              <w:rPr>
                <w:rFonts w:ascii="Calibri" w:eastAsia="Calibri" w:hAnsi="Calibri" w:cs="Calibri"/>
                <w:spacing w:val="-1"/>
                <w:position w:val="1"/>
              </w:rPr>
              <w:t>nd</w:t>
            </w:r>
            <w:r>
              <w:rPr>
                <w:rFonts w:ascii="Calibri" w:eastAsia="Calibri" w:hAnsi="Calibri" w:cs="Calibri"/>
                <w:spacing w:val="1"/>
                <w:position w:val="1"/>
              </w:rPr>
              <w:t>ic</w:t>
            </w:r>
            <w:r>
              <w:rPr>
                <w:rFonts w:ascii="Calibri" w:eastAsia="Calibri" w:hAnsi="Calibri" w:cs="Calibri"/>
                <w:position w:val="1"/>
              </w:rPr>
              <w:t>e</w:t>
            </w:r>
            <w:r>
              <w:rPr>
                <w:spacing w:val="7"/>
                <w:position w:val="1"/>
              </w:rPr>
              <w:t xml:space="preserve"> </w:t>
            </w:r>
            <w:r>
              <w:rPr>
                <w:rFonts w:ascii="Calibri" w:eastAsia="Calibri" w:hAnsi="Calibri" w:cs="Calibri"/>
                <w:spacing w:val="-3"/>
                <w:w w:val="102"/>
                <w:position w:val="1"/>
              </w:rPr>
              <w:t>d</w:t>
            </w:r>
            <w:r>
              <w:rPr>
                <w:rFonts w:ascii="Calibri" w:eastAsia="Calibri" w:hAnsi="Calibri" w:cs="Calibri"/>
                <w:w w:val="107"/>
                <w:position w:val="1"/>
              </w:rPr>
              <w:t>i</w:t>
            </w:r>
          </w:p>
          <w:p w14:paraId="7BE71D0A" w14:textId="77777777" w:rsidR="00F506E0" w:rsidRDefault="00F506E0">
            <w:pPr>
              <w:ind w:left="402" w:right="378"/>
              <w:jc w:val="center"/>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2"/>
              </w:rPr>
              <w:t>bbond</w:t>
            </w:r>
            <w:r>
              <w:rPr>
                <w:rFonts w:ascii="Calibri" w:eastAsia="Calibri" w:hAnsi="Calibri" w:cs="Calibri"/>
                <w:spacing w:val="-1"/>
                <w:w w:val="103"/>
              </w:rPr>
              <w:t>a</w:t>
            </w:r>
            <w:r>
              <w:rPr>
                <w:rFonts w:ascii="Calibri" w:eastAsia="Calibri" w:hAnsi="Calibri" w:cs="Calibri"/>
                <w:spacing w:val="-1"/>
                <w:w w:val="102"/>
              </w:rPr>
              <w:t>n</w:t>
            </w:r>
            <w:r>
              <w:rPr>
                <w:rFonts w:ascii="Calibri" w:eastAsia="Calibri" w:hAnsi="Calibri" w:cs="Calibri"/>
                <w:spacing w:val="1"/>
              </w:rPr>
              <w:t>z</w:t>
            </w:r>
            <w:r>
              <w:rPr>
                <w:rFonts w:ascii="Calibri" w:eastAsia="Calibri" w:hAnsi="Calibri" w:cs="Calibri"/>
                <w:w w:val="103"/>
              </w:rPr>
              <w:t>a</w:t>
            </w:r>
          </w:p>
        </w:tc>
        <w:tc>
          <w:tcPr>
            <w:tcW w:w="1339" w:type="dxa"/>
            <w:tcBorders>
              <w:top w:val="single" w:sz="4" w:space="0" w:color="000000"/>
              <w:left w:val="single" w:sz="4" w:space="0" w:color="000000"/>
              <w:bottom w:val="single" w:sz="4" w:space="0" w:color="000000"/>
              <w:right w:val="single" w:sz="4" w:space="0" w:color="000000"/>
            </w:tcBorders>
            <w:hideMark/>
          </w:tcPr>
          <w:p w14:paraId="6C51F31B" w14:textId="77777777" w:rsidR="00F506E0" w:rsidRDefault="00F506E0">
            <w:pPr>
              <w:spacing w:line="264" w:lineRule="exact"/>
              <w:ind w:left="275" w:right="-20"/>
              <w:rPr>
                <w:rFonts w:ascii="Calibri" w:eastAsia="Calibri" w:hAnsi="Calibri" w:cs="Calibri"/>
              </w:rPr>
            </w:pPr>
            <w:r>
              <w:rPr>
                <w:rFonts w:ascii="Calibri" w:eastAsia="Calibri" w:hAnsi="Calibri" w:cs="Calibri"/>
                <w:spacing w:val="1"/>
                <w:position w:val="1"/>
              </w:rPr>
              <w:t>I</w:t>
            </w:r>
            <w:r>
              <w:rPr>
                <w:rFonts w:ascii="Calibri" w:eastAsia="Calibri" w:hAnsi="Calibri" w:cs="Calibri"/>
                <w:spacing w:val="-1"/>
                <w:position w:val="1"/>
              </w:rPr>
              <w:t>nd</w:t>
            </w:r>
            <w:r>
              <w:rPr>
                <w:rFonts w:ascii="Calibri" w:eastAsia="Calibri" w:hAnsi="Calibri" w:cs="Calibri"/>
                <w:spacing w:val="1"/>
                <w:position w:val="1"/>
              </w:rPr>
              <w:t>ic</w:t>
            </w:r>
            <w:r>
              <w:rPr>
                <w:rFonts w:ascii="Calibri" w:eastAsia="Calibri" w:hAnsi="Calibri" w:cs="Calibri"/>
                <w:position w:val="1"/>
              </w:rPr>
              <w:t>e</w:t>
            </w:r>
            <w:r>
              <w:rPr>
                <w:spacing w:val="7"/>
                <w:position w:val="1"/>
              </w:rPr>
              <w:t xml:space="preserve"> </w:t>
            </w:r>
            <w:r>
              <w:rPr>
                <w:rFonts w:ascii="Calibri" w:eastAsia="Calibri" w:hAnsi="Calibri" w:cs="Calibri"/>
                <w:spacing w:val="-3"/>
                <w:w w:val="102"/>
                <w:position w:val="1"/>
              </w:rPr>
              <w:t>d</w:t>
            </w:r>
            <w:r>
              <w:rPr>
                <w:rFonts w:ascii="Calibri" w:eastAsia="Calibri" w:hAnsi="Calibri" w:cs="Calibri"/>
                <w:w w:val="107"/>
                <w:position w:val="1"/>
              </w:rPr>
              <w:t>i</w:t>
            </w:r>
          </w:p>
          <w:p w14:paraId="1EE830FF" w14:textId="77777777" w:rsidR="00F506E0" w:rsidRDefault="00F506E0">
            <w:pPr>
              <w:ind w:left="246" w:right="-20"/>
              <w:rPr>
                <w:rFonts w:ascii="Calibri" w:eastAsia="Calibri" w:hAnsi="Calibri" w:cs="Calibri"/>
              </w:rPr>
            </w:pPr>
            <w:r>
              <w:rPr>
                <w:rFonts w:ascii="Calibri" w:eastAsia="Calibri" w:hAnsi="Calibri" w:cs="Calibri"/>
                <w:spacing w:val="-1"/>
                <w:w w:val="103"/>
              </w:rPr>
              <w:t>S</w:t>
            </w:r>
            <w:r>
              <w:rPr>
                <w:rFonts w:ascii="Calibri" w:eastAsia="Calibri" w:hAnsi="Calibri" w:cs="Calibri"/>
                <w:w w:val="103"/>
              </w:rPr>
              <w:t>t</w:t>
            </w:r>
            <w:r>
              <w:rPr>
                <w:rFonts w:ascii="Calibri" w:eastAsia="Calibri" w:hAnsi="Calibri" w:cs="Calibri"/>
                <w:spacing w:val="1"/>
                <w:w w:val="102"/>
              </w:rPr>
              <w:t>r</w:t>
            </w:r>
            <w:r>
              <w:rPr>
                <w:rFonts w:ascii="Calibri" w:eastAsia="Calibri" w:hAnsi="Calibri" w:cs="Calibri"/>
                <w:spacing w:val="-1"/>
                <w:w w:val="102"/>
              </w:rPr>
              <w:t>u</w:t>
            </w:r>
            <w:r>
              <w:rPr>
                <w:rFonts w:ascii="Calibri" w:eastAsia="Calibri" w:hAnsi="Calibri" w:cs="Calibri"/>
                <w:w w:val="103"/>
              </w:rPr>
              <w:t>tt</w:t>
            </w:r>
            <w:r>
              <w:rPr>
                <w:rFonts w:ascii="Calibri" w:eastAsia="Calibri" w:hAnsi="Calibri" w:cs="Calibri"/>
                <w:spacing w:val="-1"/>
                <w:w w:val="102"/>
              </w:rPr>
              <w:t>u</w:t>
            </w:r>
            <w:r>
              <w:rPr>
                <w:rFonts w:ascii="Calibri" w:eastAsia="Calibri" w:hAnsi="Calibri" w:cs="Calibri"/>
                <w:spacing w:val="1"/>
                <w:w w:val="102"/>
              </w:rPr>
              <w:t>r</w:t>
            </w:r>
            <w:r>
              <w:rPr>
                <w:rFonts w:ascii="Calibri" w:eastAsia="Calibri" w:hAnsi="Calibri" w:cs="Calibri"/>
                <w:w w:val="103"/>
              </w:rPr>
              <w:t>a</w:t>
            </w:r>
          </w:p>
        </w:tc>
        <w:tc>
          <w:tcPr>
            <w:tcW w:w="1363" w:type="dxa"/>
            <w:tcBorders>
              <w:top w:val="single" w:sz="4" w:space="0" w:color="000000"/>
              <w:left w:val="single" w:sz="4" w:space="0" w:color="000000"/>
              <w:bottom w:val="single" w:sz="4" w:space="0" w:color="000000"/>
              <w:right w:val="single" w:sz="4" w:space="0" w:color="000000"/>
            </w:tcBorders>
            <w:hideMark/>
          </w:tcPr>
          <w:p w14:paraId="4CAC668D" w14:textId="77777777" w:rsidR="00F506E0" w:rsidRDefault="00F506E0">
            <w:pPr>
              <w:spacing w:line="264" w:lineRule="exact"/>
              <w:ind w:left="105" w:right="-20"/>
              <w:rPr>
                <w:rFonts w:ascii="Calibri" w:eastAsia="Calibri" w:hAnsi="Calibri" w:cs="Calibri"/>
              </w:rPr>
            </w:pPr>
            <w:r>
              <w:rPr>
                <w:rFonts w:ascii="Calibri" w:eastAsia="Calibri" w:hAnsi="Calibri" w:cs="Calibri"/>
                <w:spacing w:val="1"/>
                <w:w w:val="104"/>
                <w:position w:val="1"/>
              </w:rPr>
              <w:t>A</w:t>
            </w:r>
            <w:r>
              <w:rPr>
                <w:rFonts w:ascii="Calibri" w:eastAsia="Calibri" w:hAnsi="Calibri" w:cs="Calibri"/>
                <w:spacing w:val="-1"/>
                <w:w w:val="102"/>
                <w:position w:val="1"/>
              </w:rPr>
              <w:t>bbond</w:t>
            </w:r>
            <w:r>
              <w:rPr>
                <w:rFonts w:ascii="Calibri" w:eastAsia="Calibri" w:hAnsi="Calibri" w:cs="Calibri"/>
                <w:spacing w:val="-1"/>
                <w:w w:val="103"/>
                <w:position w:val="1"/>
              </w:rPr>
              <w:t>a</w:t>
            </w:r>
            <w:r>
              <w:rPr>
                <w:rFonts w:ascii="Calibri" w:eastAsia="Calibri" w:hAnsi="Calibri" w:cs="Calibri"/>
                <w:spacing w:val="-1"/>
                <w:w w:val="102"/>
                <w:position w:val="1"/>
              </w:rPr>
              <w:t>n</w:t>
            </w:r>
            <w:r>
              <w:rPr>
                <w:rFonts w:ascii="Calibri" w:eastAsia="Calibri" w:hAnsi="Calibri" w:cs="Calibri"/>
                <w:spacing w:val="1"/>
                <w:position w:val="1"/>
              </w:rPr>
              <w:t>z</w:t>
            </w:r>
            <w:r>
              <w:rPr>
                <w:rFonts w:ascii="Calibri" w:eastAsia="Calibri" w:hAnsi="Calibri" w:cs="Calibri"/>
                <w:w w:val="103"/>
                <w:position w:val="1"/>
              </w:rPr>
              <w:t>a</w:t>
            </w:r>
          </w:p>
          <w:p w14:paraId="0CE706BE" w14:textId="77777777" w:rsidR="00F506E0" w:rsidRDefault="00F506E0">
            <w:pPr>
              <w:ind w:left="157" w:right="-20"/>
              <w:rPr>
                <w:rFonts w:ascii="Calibri" w:eastAsia="Calibri" w:hAnsi="Calibri" w:cs="Calibri"/>
              </w:rPr>
            </w:pPr>
            <w:r>
              <w:rPr>
                <w:rFonts w:ascii="Calibri" w:eastAsia="Calibri" w:hAnsi="Calibri" w:cs="Calibri"/>
                <w:spacing w:val="1"/>
              </w:rPr>
              <w:t>r</w:t>
            </w:r>
            <w:r>
              <w:rPr>
                <w:rFonts w:ascii="Calibri" w:eastAsia="Calibri" w:hAnsi="Calibri" w:cs="Calibri"/>
                <w:spacing w:val="-1"/>
              </w:rPr>
              <w:t>e</w:t>
            </w:r>
            <w:r>
              <w:rPr>
                <w:rFonts w:ascii="Calibri" w:eastAsia="Calibri" w:hAnsi="Calibri" w:cs="Calibri"/>
                <w:spacing w:val="1"/>
              </w:rPr>
              <w:t>l</w:t>
            </w:r>
            <w:r>
              <w:rPr>
                <w:rFonts w:ascii="Calibri" w:eastAsia="Calibri" w:hAnsi="Calibri" w:cs="Calibri"/>
                <w:spacing w:val="-1"/>
              </w:rPr>
              <w:t>a</w:t>
            </w:r>
            <w:r>
              <w:rPr>
                <w:rFonts w:ascii="Calibri" w:eastAsia="Calibri" w:hAnsi="Calibri" w:cs="Calibri"/>
              </w:rPr>
              <w:t>t</w:t>
            </w:r>
            <w:r>
              <w:rPr>
                <w:rFonts w:ascii="Calibri" w:eastAsia="Calibri" w:hAnsi="Calibri" w:cs="Calibri"/>
                <w:spacing w:val="-1"/>
              </w:rPr>
              <w:t>i</w:t>
            </w:r>
            <w:r>
              <w:rPr>
                <w:rFonts w:ascii="Calibri" w:eastAsia="Calibri" w:hAnsi="Calibri" w:cs="Calibri"/>
                <w:spacing w:val="1"/>
              </w:rPr>
              <w:t>v</w:t>
            </w:r>
            <w:r>
              <w:rPr>
                <w:rFonts w:ascii="Calibri" w:eastAsia="Calibri" w:hAnsi="Calibri" w:cs="Calibri"/>
              </w:rPr>
              <w:t>a</w:t>
            </w:r>
            <w:r>
              <w:rPr>
                <w:spacing w:val="16"/>
              </w:rPr>
              <w:t xml:space="preserve"> </w:t>
            </w:r>
            <w:r>
              <w:rPr>
                <w:rFonts w:ascii="Calibri" w:eastAsia="Calibri" w:hAnsi="Calibri" w:cs="Calibri"/>
                <w:spacing w:val="1"/>
                <w:w w:val="103"/>
              </w:rPr>
              <w:t>(</w:t>
            </w:r>
            <w:r>
              <w:rPr>
                <w:rFonts w:ascii="Calibri" w:eastAsia="Calibri" w:hAnsi="Calibri" w:cs="Calibri"/>
                <w:spacing w:val="-2"/>
                <w:w w:val="102"/>
              </w:rPr>
              <w:t>%</w:t>
            </w:r>
            <w:r>
              <w:rPr>
                <w:rFonts w:ascii="Calibri" w:eastAsia="Calibri" w:hAnsi="Calibri" w:cs="Calibri"/>
                <w:w w:val="103"/>
              </w:rPr>
              <w:t>)</w:t>
            </w:r>
          </w:p>
        </w:tc>
      </w:tr>
      <w:tr w:rsidR="00F506E0" w14:paraId="35CCCB0C"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4154A7D3"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spacing w:val="1"/>
                <w:position w:val="1"/>
              </w:rPr>
              <w:t>P</w:t>
            </w:r>
            <w:r>
              <w:rPr>
                <w:rFonts w:ascii="Calibri" w:eastAsia="Calibri" w:hAnsi="Calibri" w:cs="Calibri"/>
                <w:i/>
                <w:iCs/>
                <w:spacing w:val="-1"/>
                <w:position w:val="1"/>
              </w:rPr>
              <w:t>ad</w:t>
            </w:r>
            <w:r>
              <w:rPr>
                <w:rFonts w:ascii="Calibri" w:eastAsia="Calibri" w:hAnsi="Calibri" w:cs="Calibri"/>
                <w:i/>
                <w:iCs/>
                <w:position w:val="1"/>
              </w:rPr>
              <w:t>o</w:t>
            </w:r>
            <w:r>
              <w:rPr>
                <w:rFonts w:ascii="Calibri" w:eastAsia="Calibri" w:hAnsi="Calibri" w:cs="Calibri"/>
                <w:i/>
                <w:iCs/>
                <w:spacing w:val="-1"/>
                <w:position w:val="1"/>
              </w:rPr>
              <w:t>g</w:t>
            </w:r>
            <w:r>
              <w:rPr>
                <w:rFonts w:ascii="Calibri" w:eastAsia="Calibri" w:hAnsi="Calibri" w:cs="Calibri"/>
                <w:i/>
                <w:iCs/>
                <w:position w:val="1"/>
              </w:rPr>
              <w:t>o</w:t>
            </w:r>
            <w:r>
              <w:rPr>
                <w:rFonts w:ascii="Calibri" w:eastAsia="Calibri" w:hAnsi="Calibri" w:cs="Calibri"/>
                <w:i/>
                <w:iCs/>
                <w:spacing w:val="-1"/>
                <w:position w:val="1"/>
              </w:rPr>
              <w:t>b</w:t>
            </w:r>
            <w:r>
              <w:rPr>
                <w:rFonts w:ascii="Calibri" w:eastAsia="Calibri" w:hAnsi="Calibri" w:cs="Calibri"/>
                <w:i/>
                <w:iCs/>
                <w:position w:val="1"/>
              </w:rPr>
              <w:t>i</w:t>
            </w:r>
            <w:r>
              <w:rPr>
                <w:rFonts w:ascii="Calibri" w:eastAsia="Calibri" w:hAnsi="Calibri" w:cs="Calibri"/>
                <w:i/>
                <w:iCs/>
                <w:spacing w:val="-1"/>
                <w:position w:val="1"/>
              </w:rPr>
              <w:t>u</w:t>
            </w:r>
            <w:r>
              <w:rPr>
                <w:rFonts w:ascii="Calibri" w:eastAsia="Calibri" w:hAnsi="Calibri" w:cs="Calibri"/>
                <w:i/>
                <w:iCs/>
                <w:position w:val="1"/>
              </w:rPr>
              <w:t>s</w:t>
            </w:r>
            <w:r>
              <w:rPr>
                <w:i/>
                <w:iCs/>
                <w:spacing w:val="-2"/>
                <w:position w:val="1"/>
              </w:rPr>
              <w:t xml:space="preserve"> </w:t>
            </w:r>
            <w:r>
              <w:rPr>
                <w:rFonts w:ascii="Calibri" w:eastAsia="Calibri" w:hAnsi="Calibri" w:cs="Calibri"/>
                <w:i/>
                <w:iCs/>
                <w:spacing w:val="1"/>
                <w:position w:val="1"/>
              </w:rPr>
              <w:t>m</w:t>
            </w:r>
            <w:r>
              <w:rPr>
                <w:rFonts w:ascii="Calibri" w:eastAsia="Calibri" w:hAnsi="Calibri" w:cs="Calibri"/>
                <w:i/>
                <w:iCs/>
                <w:spacing w:val="-1"/>
                <w:position w:val="1"/>
              </w:rPr>
              <w:t>ar</w:t>
            </w:r>
            <w:r>
              <w:rPr>
                <w:rFonts w:ascii="Calibri" w:eastAsia="Calibri" w:hAnsi="Calibri" w:cs="Calibri"/>
                <w:i/>
                <w:iCs/>
                <w:position w:val="1"/>
              </w:rPr>
              <w:t>te</w:t>
            </w:r>
            <w:r>
              <w:rPr>
                <w:rFonts w:ascii="Calibri" w:eastAsia="Calibri" w:hAnsi="Calibri" w:cs="Calibri"/>
                <w:i/>
                <w:iCs/>
                <w:spacing w:val="-1"/>
                <w:position w:val="1"/>
              </w:rPr>
              <w:t>n</w:t>
            </w:r>
            <w:r>
              <w:rPr>
                <w:rFonts w:ascii="Calibri" w:eastAsia="Calibri" w:hAnsi="Calibri" w:cs="Calibri"/>
                <w:i/>
                <w:iCs/>
                <w:spacing w:val="1"/>
                <w:position w:val="1"/>
              </w:rPr>
              <w:t>s</w:t>
            </w:r>
            <w:r>
              <w:rPr>
                <w:rFonts w:ascii="Calibri" w:eastAsia="Calibri" w:hAnsi="Calibri" w:cs="Calibri"/>
                <w:i/>
                <w:iCs/>
                <w:position w:val="1"/>
              </w:rPr>
              <w:t>ii</w:t>
            </w:r>
          </w:p>
        </w:tc>
        <w:tc>
          <w:tcPr>
            <w:tcW w:w="1937" w:type="dxa"/>
            <w:tcBorders>
              <w:top w:val="single" w:sz="4" w:space="0" w:color="000000"/>
              <w:left w:val="single" w:sz="4" w:space="0" w:color="000000"/>
              <w:bottom w:val="single" w:sz="4" w:space="0" w:color="000000"/>
              <w:right w:val="single" w:sz="2" w:space="0" w:color="000000"/>
            </w:tcBorders>
            <w:hideMark/>
          </w:tcPr>
          <w:p w14:paraId="67B732A0"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G</w:t>
            </w:r>
            <w:r>
              <w:rPr>
                <w:rFonts w:ascii="Calibri" w:eastAsia="Calibri" w:hAnsi="Calibri" w:cs="Calibri"/>
                <w:spacing w:val="-1"/>
                <w:position w:val="1"/>
              </w:rPr>
              <w:t>h</w:t>
            </w:r>
            <w:r>
              <w:rPr>
                <w:rFonts w:ascii="Calibri" w:eastAsia="Calibri" w:hAnsi="Calibri" w:cs="Calibri"/>
                <w:position w:val="1"/>
              </w:rPr>
              <w:t>i</w:t>
            </w:r>
            <w:r>
              <w:rPr>
                <w:rFonts w:ascii="Calibri" w:eastAsia="Calibri" w:hAnsi="Calibri" w:cs="Calibri"/>
                <w:spacing w:val="1"/>
                <w:position w:val="1"/>
              </w:rPr>
              <w:t>o</w:t>
            </w:r>
            <w:r>
              <w:rPr>
                <w:rFonts w:ascii="Calibri" w:eastAsia="Calibri" w:hAnsi="Calibri" w:cs="Calibri"/>
                <w:spacing w:val="-1"/>
                <w:position w:val="1"/>
              </w:rPr>
              <w:t>zz</w:t>
            </w:r>
            <w:r>
              <w:rPr>
                <w:rFonts w:ascii="Calibri" w:eastAsia="Calibri" w:hAnsi="Calibri" w:cs="Calibri"/>
                <w:position w:val="1"/>
              </w:rPr>
              <w:t>o</w:t>
            </w:r>
            <w:r>
              <w:rPr>
                <w:spacing w:val="-3"/>
                <w:position w:val="1"/>
              </w:rPr>
              <w:t xml:space="preserve"> </w:t>
            </w:r>
            <w:r>
              <w:rPr>
                <w:rFonts w:ascii="Calibri" w:eastAsia="Calibri" w:hAnsi="Calibri" w:cs="Calibri"/>
                <w:spacing w:val="-1"/>
                <w:position w:val="1"/>
              </w:rPr>
              <w:t>p</w:t>
            </w:r>
            <w:r>
              <w:rPr>
                <w:rFonts w:ascii="Calibri" w:eastAsia="Calibri" w:hAnsi="Calibri" w:cs="Calibri"/>
                <w:position w:val="1"/>
              </w:rPr>
              <w:t>a</w:t>
            </w:r>
            <w:r>
              <w:rPr>
                <w:rFonts w:ascii="Calibri" w:eastAsia="Calibri" w:hAnsi="Calibri" w:cs="Calibri"/>
                <w:spacing w:val="-1"/>
                <w:position w:val="1"/>
              </w:rPr>
              <w:t>d</w:t>
            </w:r>
            <w:r>
              <w:rPr>
                <w:rFonts w:ascii="Calibri" w:eastAsia="Calibri" w:hAnsi="Calibri" w:cs="Calibri"/>
                <w:position w:val="1"/>
              </w:rPr>
              <w:t>a</w:t>
            </w:r>
            <w:r>
              <w:rPr>
                <w:rFonts w:ascii="Calibri" w:eastAsia="Calibri" w:hAnsi="Calibri" w:cs="Calibri"/>
                <w:spacing w:val="-1"/>
                <w:position w:val="1"/>
              </w:rPr>
              <w:t>n</w:t>
            </w:r>
            <w:r>
              <w:rPr>
                <w:rFonts w:ascii="Calibri" w:eastAsia="Calibri" w:hAnsi="Calibri" w:cs="Calibri"/>
                <w:position w:val="1"/>
              </w:rPr>
              <w:t>o</w:t>
            </w:r>
          </w:p>
        </w:tc>
        <w:tc>
          <w:tcPr>
            <w:tcW w:w="2028" w:type="dxa"/>
            <w:tcBorders>
              <w:top w:val="single" w:sz="4" w:space="0" w:color="000000"/>
              <w:left w:val="single" w:sz="2" w:space="0" w:color="000000"/>
              <w:bottom w:val="single" w:sz="4" w:space="0" w:color="000000"/>
              <w:right w:val="single" w:sz="4" w:space="0" w:color="000000"/>
            </w:tcBorders>
            <w:hideMark/>
          </w:tcPr>
          <w:p w14:paraId="7A1E1051"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position w:val="1"/>
              </w:rPr>
              <w:t>3</w:t>
            </w:r>
          </w:p>
        </w:tc>
        <w:tc>
          <w:tcPr>
            <w:tcW w:w="1339" w:type="dxa"/>
            <w:tcBorders>
              <w:top w:val="single" w:sz="4" w:space="0" w:color="000000"/>
              <w:left w:val="single" w:sz="4" w:space="0" w:color="000000"/>
              <w:bottom w:val="single" w:sz="4" w:space="0" w:color="000000"/>
              <w:right w:val="single" w:sz="4" w:space="0" w:color="000000"/>
            </w:tcBorders>
            <w:hideMark/>
          </w:tcPr>
          <w:p w14:paraId="6E64FEB7"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position w:val="1"/>
              </w:rPr>
              <w:t>1</w:t>
            </w:r>
          </w:p>
        </w:tc>
        <w:tc>
          <w:tcPr>
            <w:tcW w:w="1363" w:type="dxa"/>
            <w:tcBorders>
              <w:top w:val="single" w:sz="4" w:space="0" w:color="000000"/>
              <w:left w:val="single" w:sz="4" w:space="0" w:color="000000"/>
              <w:bottom w:val="single" w:sz="4" w:space="0" w:color="000000"/>
              <w:right w:val="single" w:sz="4" w:space="0" w:color="000000"/>
            </w:tcBorders>
            <w:hideMark/>
          </w:tcPr>
          <w:p w14:paraId="338CA619" w14:textId="77777777" w:rsidR="00F506E0" w:rsidRDefault="00F506E0">
            <w:pPr>
              <w:spacing w:line="264" w:lineRule="exact"/>
              <w:ind w:left="13" w:right="74"/>
              <w:jc w:val="center"/>
              <w:rPr>
                <w:rFonts w:ascii="Calibri" w:eastAsia="Calibri" w:hAnsi="Calibri" w:cs="Calibri"/>
              </w:rPr>
            </w:pPr>
            <w:r>
              <w:rPr>
                <w:rFonts w:ascii="Calibri" w:eastAsia="Calibri" w:hAnsi="Calibri" w:cs="Calibri"/>
              </w:rPr>
              <w:t>60,5</w:t>
            </w:r>
          </w:p>
        </w:tc>
      </w:tr>
      <w:tr w:rsidR="00F506E0" w14:paraId="1A5C9422"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0C966D85"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color w:val="FF0000"/>
                <w:position w:val="1"/>
              </w:rPr>
              <w:t>R</w:t>
            </w:r>
            <w:r>
              <w:rPr>
                <w:rFonts w:ascii="Calibri" w:eastAsia="Calibri" w:hAnsi="Calibri" w:cs="Calibri"/>
                <w:i/>
                <w:iCs/>
                <w:color w:val="FF0000"/>
                <w:spacing w:val="-1"/>
                <w:position w:val="1"/>
              </w:rPr>
              <w:t>h</w:t>
            </w:r>
            <w:r>
              <w:rPr>
                <w:rFonts w:ascii="Calibri" w:eastAsia="Calibri" w:hAnsi="Calibri" w:cs="Calibri"/>
                <w:i/>
                <w:iCs/>
                <w:color w:val="FF0000"/>
                <w:position w:val="1"/>
              </w:rPr>
              <w:t>o</w:t>
            </w:r>
            <w:r>
              <w:rPr>
                <w:rFonts w:ascii="Calibri" w:eastAsia="Calibri" w:hAnsi="Calibri" w:cs="Calibri"/>
                <w:i/>
                <w:iCs/>
                <w:color w:val="FF0000"/>
                <w:spacing w:val="-1"/>
                <w:position w:val="1"/>
              </w:rPr>
              <w:t>d</w:t>
            </w:r>
            <w:r>
              <w:rPr>
                <w:rFonts w:ascii="Calibri" w:eastAsia="Calibri" w:hAnsi="Calibri" w:cs="Calibri"/>
                <w:i/>
                <w:iCs/>
                <w:color w:val="FF0000"/>
                <w:position w:val="1"/>
              </w:rPr>
              <w:t>e</w:t>
            </w:r>
            <w:r>
              <w:rPr>
                <w:rFonts w:ascii="Calibri" w:eastAsia="Calibri" w:hAnsi="Calibri" w:cs="Calibri"/>
                <w:i/>
                <w:iCs/>
                <w:color w:val="FF0000"/>
                <w:spacing w:val="-1"/>
                <w:position w:val="1"/>
              </w:rPr>
              <w:t>u</w:t>
            </w:r>
            <w:r>
              <w:rPr>
                <w:rFonts w:ascii="Calibri" w:eastAsia="Calibri" w:hAnsi="Calibri" w:cs="Calibri"/>
                <w:i/>
                <w:iCs/>
                <w:color w:val="FF0000"/>
                <w:position w:val="1"/>
              </w:rPr>
              <w:t>s</w:t>
            </w:r>
            <w:r>
              <w:rPr>
                <w:i/>
                <w:iCs/>
                <w:color w:val="FF0000"/>
                <w:spacing w:val="-20"/>
                <w:position w:val="1"/>
              </w:rPr>
              <w:t xml:space="preserve"> </w:t>
            </w:r>
            <w:r>
              <w:rPr>
                <w:rFonts w:ascii="Calibri" w:eastAsia="Calibri" w:hAnsi="Calibri" w:cs="Calibri"/>
                <w:i/>
                <w:iCs/>
                <w:color w:val="FF0000"/>
                <w:spacing w:val="1"/>
                <w:position w:val="1"/>
              </w:rPr>
              <w:t>s</w:t>
            </w:r>
            <w:r>
              <w:rPr>
                <w:rFonts w:ascii="Calibri" w:eastAsia="Calibri" w:hAnsi="Calibri" w:cs="Calibri"/>
                <w:i/>
                <w:iCs/>
                <w:color w:val="FF0000"/>
                <w:spacing w:val="-2"/>
                <w:position w:val="1"/>
              </w:rPr>
              <w:t>e</w:t>
            </w:r>
            <w:r>
              <w:rPr>
                <w:rFonts w:ascii="Calibri" w:eastAsia="Calibri" w:hAnsi="Calibri" w:cs="Calibri"/>
                <w:i/>
                <w:iCs/>
                <w:color w:val="FF0000"/>
                <w:spacing w:val="1"/>
                <w:position w:val="1"/>
              </w:rPr>
              <w:t>r</w:t>
            </w:r>
            <w:r>
              <w:rPr>
                <w:rFonts w:ascii="Calibri" w:eastAsia="Calibri" w:hAnsi="Calibri" w:cs="Calibri"/>
                <w:i/>
                <w:iCs/>
                <w:color w:val="FF0000"/>
                <w:position w:val="1"/>
              </w:rPr>
              <w:t>i</w:t>
            </w:r>
            <w:r>
              <w:rPr>
                <w:rFonts w:ascii="Calibri" w:eastAsia="Calibri" w:hAnsi="Calibri" w:cs="Calibri"/>
                <w:i/>
                <w:iCs/>
                <w:color w:val="FF0000"/>
                <w:spacing w:val="-1"/>
                <w:position w:val="1"/>
              </w:rPr>
              <w:t>c</w:t>
            </w:r>
            <w:r>
              <w:rPr>
                <w:rFonts w:ascii="Calibri" w:eastAsia="Calibri" w:hAnsi="Calibri" w:cs="Calibri"/>
                <w:i/>
                <w:iCs/>
                <w:color w:val="FF0000"/>
                <w:position w:val="1"/>
              </w:rPr>
              <w:t>e</w:t>
            </w:r>
            <w:r>
              <w:rPr>
                <w:rFonts w:ascii="Calibri" w:eastAsia="Calibri" w:hAnsi="Calibri" w:cs="Calibri"/>
                <w:i/>
                <w:iCs/>
                <w:color w:val="FF0000"/>
                <w:spacing w:val="-1"/>
                <w:position w:val="1"/>
              </w:rPr>
              <w:t>u</w:t>
            </w:r>
            <w:r>
              <w:rPr>
                <w:rFonts w:ascii="Calibri" w:eastAsia="Calibri" w:hAnsi="Calibri" w:cs="Calibri"/>
                <w:i/>
                <w:iCs/>
                <w:color w:val="FF0000"/>
                <w:position w:val="1"/>
              </w:rPr>
              <w:t>s</w:t>
            </w:r>
          </w:p>
        </w:tc>
        <w:tc>
          <w:tcPr>
            <w:tcW w:w="1937" w:type="dxa"/>
            <w:tcBorders>
              <w:top w:val="single" w:sz="4" w:space="0" w:color="000000"/>
              <w:left w:val="single" w:sz="4" w:space="0" w:color="000000"/>
              <w:bottom w:val="single" w:sz="4" w:space="0" w:color="000000"/>
              <w:right w:val="single" w:sz="2" w:space="0" w:color="000000"/>
            </w:tcBorders>
            <w:hideMark/>
          </w:tcPr>
          <w:p w14:paraId="01F438D9"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R</w:t>
            </w:r>
            <w:r>
              <w:rPr>
                <w:rFonts w:ascii="Calibri" w:eastAsia="Calibri" w:hAnsi="Calibri" w:cs="Calibri"/>
                <w:spacing w:val="1"/>
                <w:position w:val="1"/>
              </w:rPr>
              <w:t>o</w:t>
            </w:r>
            <w:r>
              <w:rPr>
                <w:rFonts w:ascii="Calibri" w:eastAsia="Calibri" w:hAnsi="Calibri" w:cs="Calibri"/>
                <w:spacing w:val="-1"/>
                <w:position w:val="1"/>
              </w:rPr>
              <w:t>d</w:t>
            </w:r>
            <w:r>
              <w:rPr>
                <w:rFonts w:ascii="Calibri" w:eastAsia="Calibri" w:hAnsi="Calibri" w:cs="Calibri"/>
                <w:spacing w:val="-2"/>
                <w:position w:val="1"/>
              </w:rPr>
              <w:t>e</w:t>
            </w:r>
            <w:r>
              <w:rPr>
                <w:rFonts w:ascii="Calibri" w:eastAsia="Calibri" w:hAnsi="Calibri" w:cs="Calibri"/>
                <w:position w:val="1"/>
              </w:rPr>
              <w:t>o</w:t>
            </w:r>
            <w:r>
              <w:rPr>
                <w:spacing w:val="-3"/>
                <w:position w:val="1"/>
              </w:rPr>
              <w:t xml:space="preserve"> </w:t>
            </w:r>
            <w:r>
              <w:rPr>
                <w:rFonts w:ascii="Calibri" w:eastAsia="Calibri" w:hAnsi="Calibri" w:cs="Calibri"/>
                <w:spacing w:val="-3"/>
                <w:position w:val="1"/>
              </w:rPr>
              <w:t>a</w:t>
            </w:r>
            <w:r>
              <w:rPr>
                <w:rFonts w:ascii="Calibri" w:eastAsia="Calibri" w:hAnsi="Calibri" w:cs="Calibri"/>
                <w:spacing w:val="1"/>
                <w:position w:val="1"/>
              </w:rPr>
              <w:t>m</w:t>
            </w:r>
            <w:r>
              <w:rPr>
                <w:rFonts w:ascii="Calibri" w:eastAsia="Calibri" w:hAnsi="Calibri" w:cs="Calibri"/>
                <w:position w:val="1"/>
              </w:rPr>
              <w:t>a</w:t>
            </w:r>
            <w:r>
              <w:rPr>
                <w:rFonts w:ascii="Calibri" w:eastAsia="Calibri" w:hAnsi="Calibri" w:cs="Calibri"/>
                <w:spacing w:val="-3"/>
                <w:position w:val="1"/>
              </w:rPr>
              <w:t>r</w:t>
            </w:r>
            <w:r>
              <w:rPr>
                <w:rFonts w:ascii="Calibri" w:eastAsia="Calibri" w:hAnsi="Calibri" w:cs="Calibri"/>
                <w:position w:val="1"/>
              </w:rPr>
              <w:t>o</w:t>
            </w:r>
          </w:p>
        </w:tc>
        <w:tc>
          <w:tcPr>
            <w:tcW w:w="2028" w:type="dxa"/>
            <w:tcBorders>
              <w:top w:val="single" w:sz="4" w:space="0" w:color="000000"/>
              <w:left w:val="single" w:sz="2" w:space="0" w:color="000000"/>
              <w:bottom w:val="single" w:sz="4" w:space="0" w:color="000000"/>
              <w:right w:val="single" w:sz="4" w:space="0" w:color="000000"/>
            </w:tcBorders>
            <w:hideMark/>
          </w:tcPr>
          <w:p w14:paraId="113592C9"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position w:val="1"/>
              </w:rPr>
              <w:t>2</w:t>
            </w:r>
          </w:p>
        </w:tc>
        <w:tc>
          <w:tcPr>
            <w:tcW w:w="1339" w:type="dxa"/>
            <w:tcBorders>
              <w:top w:val="single" w:sz="4" w:space="0" w:color="000000"/>
              <w:left w:val="single" w:sz="4" w:space="0" w:color="000000"/>
              <w:bottom w:val="single" w:sz="4" w:space="0" w:color="000000"/>
              <w:right w:val="single" w:sz="4" w:space="0" w:color="000000"/>
            </w:tcBorders>
            <w:hideMark/>
          </w:tcPr>
          <w:p w14:paraId="4F4CD41B"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position w:val="1"/>
              </w:rPr>
              <w:t>1</w:t>
            </w:r>
          </w:p>
        </w:tc>
        <w:tc>
          <w:tcPr>
            <w:tcW w:w="1363" w:type="dxa"/>
            <w:tcBorders>
              <w:top w:val="single" w:sz="4" w:space="0" w:color="000000"/>
              <w:left w:val="single" w:sz="4" w:space="0" w:color="000000"/>
              <w:bottom w:val="single" w:sz="4" w:space="0" w:color="000000"/>
              <w:right w:val="single" w:sz="4" w:space="0" w:color="000000"/>
            </w:tcBorders>
            <w:hideMark/>
          </w:tcPr>
          <w:p w14:paraId="5171EB4C" w14:textId="77777777" w:rsidR="00F506E0" w:rsidRDefault="00F506E0">
            <w:pPr>
              <w:spacing w:line="264" w:lineRule="exact"/>
              <w:ind w:left="13" w:right="74"/>
              <w:jc w:val="center"/>
              <w:rPr>
                <w:rFonts w:ascii="Calibri" w:eastAsia="Calibri" w:hAnsi="Calibri" w:cs="Calibri"/>
              </w:rPr>
            </w:pPr>
            <w:r>
              <w:rPr>
                <w:rFonts w:ascii="Calibri" w:eastAsia="Calibri" w:hAnsi="Calibri" w:cs="Calibri"/>
              </w:rPr>
              <w:t>11,6</w:t>
            </w:r>
          </w:p>
        </w:tc>
      </w:tr>
      <w:tr w:rsidR="00F506E0" w14:paraId="12540EBD"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6CABA7CD"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color w:val="FF0000"/>
                <w:spacing w:val="1"/>
                <w:position w:val="1"/>
              </w:rPr>
              <w:t>Ps</w:t>
            </w:r>
            <w:r>
              <w:rPr>
                <w:rFonts w:ascii="Calibri" w:eastAsia="Calibri" w:hAnsi="Calibri" w:cs="Calibri"/>
                <w:i/>
                <w:iCs/>
                <w:color w:val="FF0000"/>
                <w:position w:val="1"/>
              </w:rPr>
              <w:t>e</w:t>
            </w:r>
            <w:r>
              <w:rPr>
                <w:rFonts w:ascii="Calibri" w:eastAsia="Calibri" w:hAnsi="Calibri" w:cs="Calibri"/>
                <w:i/>
                <w:iCs/>
                <w:color w:val="FF0000"/>
                <w:spacing w:val="-1"/>
                <w:position w:val="1"/>
              </w:rPr>
              <w:t>ud</w:t>
            </w:r>
            <w:r>
              <w:rPr>
                <w:rFonts w:ascii="Calibri" w:eastAsia="Calibri" w:hAnsi="Calibri" w:cs="Calibri"/>
                <w:i/>
                <w:iCs/>
                <w:color w:val="FF0000"/>
                <w:position w:val="1"/>
              </w:rPr>
              <w:t>o</w:t>
            </w:r>
            <w:r>
              <w:rPr>
                <w:rFonts w:ascii="Calibri" w:eastAsia="Calibri" w:hAnsi="Calibri" w:cs="Calibri"/>
                <w:i/>
                <w:iCs/>
                <w:color w:val="FF0000"/>
                <w:spacing w:val="1"/>
                <w:position w:val="1"/>
              </w:rPr>
              <w:t>r</w:t>
            </w:r>
            <w:r>
              <w:rPr>
                <w:rFonts w:ascii="Calibri" w:eastAsia="Calibri" w:hAnsi="Calibri" w:cs="Calibri"/>
                <w:i/>
                <w:iCs/>
                <w:color w:val="FF0000"/>
                <w:spacing w:val="-3"/>
                <w:position w:val="1"/>
              </w:rPr>
              <w:t>a</w:t>
            </w:r>
            <w:r>
              <w:rPr>
                <w:rFonts w:ascii="Calibri" w:eastAsia="Calibri" w:hAnsi="Calibri" w:cs="Calibri"/>
                <w:i/>
                <w:iCs/>
                <w:color w:val="FF0000"/>
                <w:spacing w:val="1"/>
                <w:position w:val="1"/>
              </w:rPr>
              <w:t>s</w:t>
            </w:r>
            <w:r>
              <w:rPr>
                <w:rFonts w:ascii="Calibri" w:eastAsia="Calibri" w:hAnsi="Calibri" w:cs="Calibri"/>
                <w:i/>
                <w:iCs/>
                <w:color w:val="FF0000"/>
                <w:spacing w:val="-1"/>
                <w:position w:val="1"/>
              </w:rPr>
              <w:t>b</w:t>
            </w:r>
            <w:r>
              <w:rPr>
                <w:rFonts w:ascii="Calibri" w:eastAsia="Calibri" w:hAnsi="Calibri" w:cs="Calibri"/>
                <w:i/>
                <w:iCs/>
                <w:color w:val="FF0000"/>
                <w:position w:val="1"/>
              </w:rPr>
              <w:t>o</w:t>
            </w:r>
            <w:r>
              <w:rPr>
                <w:rFonts w:ascii="Calibri" w:eastAsia="Calibri" w:hAnsi="Calibri" w:cs="Calibri"/>
                <w:i/>
                <w:iCs/>
                <w:color w:val="FF0000"/>
                <w:spacing w:val="1"/>
                <w:position w:val="1"/>
              </w:rPr>
              <w:t>r</w:t>
            </w:r>
            <w:r>
              <w:rPr>
                <w:rFonts w:ascii="Calibri" w:eastAsia="Calibri" w:hAnsi="Calibri" w:cs="Calibri"/>
                <w:i/>
                <w:iCs/>
                <w:color w:val="FF0000"/>
                <w:position w:val="1"/>
              </w:rPr>
              <w:t>a</w:t>
            </w:r>
            <w:r>
              <w:rPr>
                <w:i/>
                <w:iCs/>
                <w:color w:val="FF0000"/>
                <w:spacing w:val="-13"/>
                <w:position w:val="1"/>
              </w:rPr>
              <w:t xml:space="preserve"> </w:t>
            </w:r>
            <w:r>
              <w:rPr>
                <w:rFonts w:ascii="Calibri" w:eastAsia="Calibri" w:hAnsi="Calibri" w:cs="Calibri"/>
                <w:i/>
                <w:iCs/>
                <w:color w:val="FF0000"/>
                <w:spacing w:val="-1"/>
                <w:w w:val="98"/>
                <w:position w:val="1"/>
              </w:rPr>
              <w:t>p</w:t>
            </w:r>
            <w:r>
              <w:rPr>
                <w:rFonts w:ascii="Calibri" w:eastAsia="Calibri" w:hAnsi="Calibri" w:cs="Calibri"/>
                <w:i/>
                <w:iCs/>
                <w:color w:val="FF0000"/>
                <w:spacing w:val="-1"/>
                <w:w w:val="107"/>
                <w:position w:val="1"/>
              </w:rPr>
              <w:t>a</w:t>
            </w:r>
            <w:r>
              <w:rPr>
                <w:rFonts w:ascii="Calibri" w:eastAsia="Calibri" w:hAnsi="Calibri" w:cs="Calibri"/>
                <w:i/>
                <w:iCs/>
                <w:color w:val="FF0000"/>
                <w:spacing w:val="-1"/>
                <w:w w:val="98"/>
                <w:position w:val="1"/>
              </w:rPr>
              <w:t>r</w:t>
            </w:r>
            <w:r>
              <w:rPr>
                <w:rFonts w:ascii="Calibri" w:eastAsia="Calibri" w:hAnsi="Calibri" w:cs="Calibri"/>
                <w:i/>
                <w:iCs/>
                <w:color w:val="FF0000"/>
                <w:w w:val="98"/>
                <w:position w:val="1"/>
              </w:rPr>
              <w:t>v</w:t>
            </w:r>
            <w:r>
              <w:rPr>
                <w:rFonts w:ascii="Calibri" w:eastAsia="Calibri" w:hAnsi="Calibri" w:cs="Calibri"/>
                <w:i/>
                <w:iCs/>
                <w:color w:val="FF0000"/>
                <w:w w:val="107"/>
                <w:position w:val="1"/>
              </w:rPr>
              <w:t>a</w:t>
            </w:r>
          </w:p>
        </w:tc>
        <w:tc>
          <w:tcPr>
            <w:tcW w:w="1937" w:type="dxa"/>
            <w:tcBorders>
              <w:top w:val="single" w:sz="4" w:space="0" w:color="000000"/>
              <w:left w:val="single" w:sz="4" w:space="0" w:color="000000"/>
              <w:bottom w:val="single" w:sz="4" w:space="0" w:color="000000"/>
              <w:right w:val="single" w:sz="2" w:space="0" w:color="000000"/>
            </w:tcBorders>
            <w:hideMark/>
          </w:tcPr>
          <w:p w14:paraId="1051604E" w14:textId="77777777" w:rsidR="00F506E0" w:rsidRDefault="00F506E0">
            <w:pPr>
              <w:spacing w:line="264" w:lineRule="exact"/>
              <w:ind w:left="52" w:right="-20"/>
              <w:rPr>
                <w:rFonts w:ascii="Calibri" w:eastAsia="Calibri" w:hAnsi="Calibri" w:cs="Calibri"/>
              </w:rPr>
            </w:pPr>
            <w:r>
              <w:rPr>
                <w:rFonts w:ascii="Calibri" w:eastAsia="Calibri" w:hAnsi="Calibri" w:cs="Calibri"/>
                <w:spacing w:val="1"/>
                <w:position w:val="1"/>
              </w:rPr>
              <w:t>P</w:t>
            </w:r>
            <w:r>
              <w:rPr>
                <w:rFonts w:ascii="Calibri" w:eastAsia="Calibri" w:hAnsi="Calibri" w:cs="Calibri"/>
                <w:position w:val="1"/>
              </w:rPr>
              <w:t>s</w:t>
            </w:r>
            <w:r>
              <w:rPr>
                <w:rFonts w:ascii="Calibri" w:eastAsia="Calibri" w:hAnsi="Calibri" w:cs="Calibri"/>
                <w:spacing w:val="1"/>
                <w:position w:val="1"/>
              </w:rPr>
              <w:t>e</w:t>
            </w:r>
            <w:r>
              <w:rPr>
                <w:rFonts w:ascii="Calibri" w:eastAsia="Calibri" w:hAnsi="Calibri" w:cs="Calibri"/>
                <w:spacing w:val="-1"/>
                <w:position w:val="1"/>
              </w:rPr>
              <w:t>u</w:t>
            </w:r>
            <w:r>
              <w:rPr>
                <w:rFonts w:ascii="Calibri" w:eastAsia="Calibri" w:hAnsi="Calibri" w:cs="Calibri"/>
                <w:spacing w:val="-3"/>
                <w:position w:val="1"/>
              </w:rPr>
              <w:t>d</w:t>
            </w:r>
            <w:r>
              <w:rPr>
                <w:rFonts w:ascii="Calibri" w:eastAsia="Calibri" w:hAnsi="Calibri" w:cs="Calibri"/>
                <w:spacing w:val="1"/>
                <w:position w:val="1"/>
              </w:rPr>
              <w:t>o</w:t>
            </w:r>
            <w:r>
              <w:rPr>
                <w:rFonts w:ascii="Calibri" w:eastAsia="Calibri" w:hAnsi="Calibri" w:cs="Calibri"/>
                <w:position w:val="1"/>
              </w:rPr>
              <w:t>ras</w:t>
            </w:r>
            <w:r>
              <w:rPr>
                <w:rFonts w:ascii="Calibri" w:eastAsia="Calibri" w:hAnsi="Calibri" w:cs="Calibri"/>
                <w:spacing w:val="-1"/>
                <w:position w:val="1"/>
              </w:rPr>
              <w:t>b</w:t>
            </w:r>
            <w:r>
              <w:rPr>
                <w:rFonts w:ascii="Calibri" w:eastAsia="Calibri" w:hAnsi="Calibri" w:cs="Calibri"/>
                <w:spacing w:val="1"/>
                <w:position w:val="1"/>
              </w:rPr>
              <w:t>o</w:t>
            </w:r>
            <w:r>
              <w:rPr>
                <w:rFonts w:ascii="Calibri" w:eastAsia="Calibri" w:hAnsi="Calibri" w:cs="Calibri"/>
                <w:position w:val="1"/>
              </w:rPr>
              <w:t>ra</w:t>
            </w:r>
          </w:p>
        </w:tc>
        <w:tc>
          <w:tcPr>
            <w:tcW w:w="2028" w:type="dxa"/>
            <w:tcBorders>
              <w:top w:val="single" w:sz="4" w:space="0" w:color="000000"/>
              <w:left w:val="single" w:sz="2" w:space="0" w:color="000000"/>
              <w:bottom w:val="single" w:sz="4" w:space="0" w:color="000000"/>
              <w:right w:val="single" w:sz="4" w:space="0" w:color="000000"/>
            </w:tcBorders>
            <w:hideMark/>
          </w:tcPr>
          <w:p w14:paraId="1CE85B7E"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position w:val="1"/>
              </w:rPr>
              <w:t>1</w:t>
            </w:r>
          </w:p>
        </w:tc>
        <w:tc>
          <w:tcPr>
            <w:tcW w:w="1339" w:type="dxa"/>
            <w:tcBorders>
              <w:top w:val="single" w:sz="4" w:space="0" w:color="000000"/>
              <w:left w:val="single" w:sz="4" w:space="0" w:color="000000"/>
              <w:bottom w:val="single" w:sz="4" w:space="0" w:color="000000"/>
              <w:right w:val="single" w:sz="4" w:space="0" w:color="000000"/>
            </w:tcBorders>
            <w:hideMark/>
          </w:tcPr>
          <w:p w14:paraId="190AAB5F"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position w:val="1"/>
              </w:rPr>
              <w:t>3</w:t>
            </w:r>
          </w:p>
        </w:tc>
        <w:tc>
          <w:tcPr>
            <w:tcW w:w="1363" w:type="dxa"/>
            <w:tcBorders>
              <w:top w:val="single" w:sz="4" w:space="0" w:color="000000"/>
              <w:left w:val="single" w:sz="4" w:space="0" w:color="000000"/>
              <w:bottom w:val="single" w:sz="4" w:space="0" w:color="000000"/>
              <w:right w:val="single" w:sz="4" w:space="0" w:color="000000"/>
            </w:tcBorders>
            <w:hideMark/>
          </w:tcPr>
          <w:p w14:paraId="495D10A3" w14:textId="77777777" w:rsidR="00F506E0" w:rsidRDefault="00F506E0">
            <w:pPr>
              <w:spacing w:line="264" w:lineRule="exact"/>
              <w:ind w:left="13" w:right="74"/>
              <w:jc w:val="center"/>
              <w:rPr>
                <w:rFonts w:ascii="Calibri" w:eastAsia="Calibri" w:hAnsi="Calibri" w:cs="Calibri"/>
              </w:rPr>
            </w:pPr>
            <w:r>
              <w:rPr>
                <w:rFonts w:ascii="Calibri" w:eastAsia="Calibri" w:hAnsi="Calibri" w:cs="Calibri"/>
              </w:rPr>
              <w:t>2,3</w:t>
            </w:r>
          </w:p>
        </w:tc>
      </w:tr>
      <w:tr w:rsidR="00F506E0" w14:paraId="7B51C15B"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3DC6341D" w14:textId="77777777" w:rsidR="00F506E0" w:rsidRDefault="00F506E0">
            <w:pPr>
              <w:spacing w:line="264" w:lineRule="exact"/>
              <w:ind w:left="52" w:right="-20"/>
              <w:rPr>
                <w:rFonts w:ascii="Calibri" w:eastAsia="Calibri" w:hAnsi="Calibri" w:cs="Calibri"/>
                <w:i/>
                <w:iCs/>
                <w:position w:val="1"/>
              </w:rPr>
            </w:pPr>
            <w:r>
              <w:rPr>
                <w:rFonts w:ascii="Calibri" w:eastAsia="Calibri" w:hAnsi="Calibri" w:cs="Calibri"/>
                <w:i/>
                <w:iCs/>
                <w:position w:val="1"/>
              </w:rPr>
              <w:t>Squalius cephalus</w:t>
            </w:r>
          </w:p>
        </w:tc>
        <w:tc>
          <w:tcPr>
            <w:tcW w:w="1937" w:type="dxa"/>
            <w:tcBorders>
              <w:top w:val="single" w:sz="4" w:space="0" w:color="000000"/>
              <w:left w:val="single" w:sz="4" w:space="0" w:color="000000"/>
              <w:bottom w:val="single" w:sz="4" w:space="0" w:color="000000"/>
              <w:right w:val="single" w:sz="2" w:space="0" w:color="000000"/>
            </w:tcBorders>
            <w:hideMark/>
          </w:tcPr>
          <w:p w14:paraId="77CA1300" w14:textId="77777777" w:rsidR="00F506E0" w:rsidRDefault="00F506E0">
            <w:pPr>
              <w:spacing w:line="267" w:lineRule="exact"/>
              <w:ind w:left="52" w:right="-20"/>
              <w:rPr>
                <w:rFonts w:ascii="Calibri" w:eastAsia="Calibri" w:hAnsi="Calibri" w:cs="Calibri"/>
                <w:position w:val="1"/>
              </w:rPr>
            </w:pPr>
            <w:r>
              <w:rPr>
                <w:rFonts w:ascii="Calibri" w:eastAsia="Calibri" w:hAnsi="Calibri" w:cs="Calibri"/>
                <w:position w:val="1"/>
              </w:rPr>
              <w:t>Cavedano</w:t>
            </w:r>
          </w:p>
        </w:tc>
        <w:tc>
          <w:tcPr>
            <w:tcW w:w="2028" w:type="dxa"/>
            <w:tcBorders>
              <w:top w:val="single" w:sz="4" w:space="0" w:color="000000"/>
              <w:left w:val="single" w:sz="2" w:space="0" w:color="000000"/>
              <w:bottom w:val="single" w:sz="4" w:space="0" w:color="000000"/>
              <w:right w:val="single" w:sz="4" w:space="0" w:color="000000"/>
            </w:tcBorders>
            <w:hideMark/>
          </w:tcPr>
          <w:p w14:paraId="1E47D85E"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position w:val="1"/>
              </w:rPr>
              <w:t>1</w:t>
            </w:r>
          </w:p>
        </w:tc>
        <w:tc>
          <w:tcPr>
            <w:tcW w:w="1339" w:type="dxa"/>
            <w:tcBorders>
              <w:top w:val="single" w:sz="4" w:space="0" w:color="000000"/>
              <w:left w:val="single" w:sz="4" w:space="0" w:color="000000"/>
              <w:bottom w:val="single" w:sz="4" w:space="0" w:color="000000"/>
              <w:right w:val="single" w:sz="4" w:space="0" w:color="000000"/>
            </w:tcBorders>
            <w:hideMark/>
          </w:tcPr>
          <w:p w14:paraId="4544613E"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position w:val="1"/>
              </w:rPr>
              <w:t>2</w:t>
            </w:r>
          </w:p>
        </w:tc>
        <w:tc>
          <w:tcPr>
            <w:tcW w:w="1363" w:type="dxa"/>
            <w:tcBorders>
              <w:top w:val="single" w:sz="4" w:space="0" w:color="000000"/>
              <w:left w:val="single" w:sz="4" w:space="0" w:color="000000"/>
              <w:bottom w:val="single" w:sz="4" w:space="0" w:color="000000"/>
              <w:right w:val="single" w:sz="4" w:space="0" w:color="000000"/>
            </w:tcBorders>
            <w:hideMark/>
          </w:tcPr>
          <w:p w14:paraId="6B537238" w14:textId="77777777" w:rsidR="00F506E0" w:rsidRDefault="00F506E0">
            <w:pPr>
              <w:spacing w:line="264" w:lineRule="exact"/>
              <w:ind w:left="13" w:right="74"/>
              <w:jc w:val="center"/>
              <w:rPr>
                <w:rFonts w:ascii="Calibri" w:eastAsia="Calibri" w:hAnsi="Calibri" w:cs="Calibri"/>
              </w:rPr>
            </w:pPr>
            <w:r>
              <w:rPr>
                <w:rFonts w:ascii="Calibri" w:eastAsia="Calibri" w:hAnsi="Calibri" w:cs="Calibri"/>
              </w:rPr>
              <w:t>4,7</w:t>
            </w:r>
          </w:p>
        </w:tc>
      </w:tr>
      <w:tr w:rsidR="00F506E0" w14:paraId="3E20F302"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0A73B95F" w14:textId="77777777" w:rsidR="00F506E0" w:rsidRDefault="00F506E0">
            <w:pPr>
              <w:spacing w:line="267" w:lineRule="exact"/>
              <w:ind w:left="52" w:right="-20"/>
              <w:rPr>
                <w:rFonts w:ascii="Calibri" w:eastAsia="Calibri" w:hAnsi="Calibri" w:cs="Calibri"/>
                <w:i/>
                <w:iCs/>
              </w:rPr>
            </w:pPr>
            <w:r>
              <w:rPr>
                <w:rFonts w:ascii="Calibri" w:eastAsia="Calibri" w:hAnsi="Calibri" w:cs="Calibri"/>
                <w:i/>
                <w:iCs/>
                <w:position w:val="1"/>
              </w:rPr>
              <w:t>Al</w:t>
            </w:r>
            <w:r>
              <w:rPr>
                <w:rFonts w:ascii="Calibri" w:eastAsia="Calibri" w:hAnsi="Calibri" w:cs="Calibri"/>
                <w:i/>
                <w:iCs/>
                <w:spacing w:val="-1"/>
                <w:position w:val="1"/>
              </w:rPr>
              <w:t>bu</w:t>
            </w:r>
            <w:r>
              <w:rPr>
                <w:rFonts w:ascii="Calibri" w:eastAsia="Calibri" w:hAnsi="Calibri" w:cs="Calibri"/>
                <w:i/>
                <w:iCs/>
                <w:spacing w:val="1"/>
                <w:position w:val="1"/>
              </w:rPr>
              <w:t>r</w:t>
            </w:r>
            <w:r>
              <w:rPr>
                <w:rFonts w:ascii="Calibri" w:eastAsia="Calibri" w:hAnsi="Calibri" w:cs="Calibri"/>
                <w:i/>
                <w:iCs/>
                <w:spacing w:val="-1"/>
                <w:position w:val="1"/>
              </w:rPr>
              <w:t>nu</w:t>
            </w:r>
            <w:r>
              <w:rPr>
                <w:rFonts w:ascii="Calibri" w:eastAsia="Calibri" w:hAnsi="Calibri" w:cs="Calibri"/>
                <w:i/>
                <w:iCs/>
                <w:position w:val="1"/>
              </w:rPr>
              <w:t>s</w:t>
            </w:r>
            <w:r>
              <w:rPr>
                <w:i/>
                <w:iCs/>
                <w:spacing w:val="-16"/>
                <w:position w:val="1"/>
              </w:rPr>
              <w:t xml:space="preserve"> </w:t>
            </w:r>
            <w:r>
              <w:rPr>
                <w:rFonts w:ascii="Calibri" w:eastAsia="Calibri" w:hAnsi="Calibri" w:cs="Calibri"/>
                <w:i/>
                <w:iCs/>
                <w:spacing w:val="-1"/>
                <w:position w:val="1"/>
              </w:rPr>
              <w:t>a</w:t>
            </w:r>
            <w:r>
              <w:rPr>
                <w:rFonts w:ascii="Calibri" w:eastAsia="Calibri" w:hAnsi="Calibri" w:cs="Calibri"/>
                <w:i/>
                <w:iCs/>
                <w:position w:val="1"/>
              </w:rPr>
              <w:t>l</w:t>
            </w:r>
            <w:r>
              <w:rPr>
                <w:rFonts w:ascii="Calibri" w:eastAsia="Calibri" w:hAnsi="Calibri" w:cs="Calibri"/>
                <w:i/>
                <w:iCs/>
                <w:spacing w:val="-1"/>
                <w:position w:val="1"/>
              </w:rPr>
              <w:t>bu</w:t>
            </w:r>
            <w:r>
              <w:rPr>
                <w:rFonts w:ascii="Calibri" w:eastAsia="Calibri" w:hAnsi="Calibri" w:cs="Calibri"/>
                <w:i/>
                <w:iCs/>
                <w:spacing w:val="1"/>
                <w:position w:val="1"/>
              </w:rPr>
              <w:t>r</w:t>
            </w:r>
            <w:r>
              <w:rPr>
                <w:rFonts w:ascii="Calibri" w:eastAsia="Calibri" w:hAnsi="Calibri" w:cs="Calibri"/>
                <w:i/>
                <w:iCs/>
                <w:spacing w:val="-1"/>
                <w:position w:val="1"/>
              </w:rPr>
              <w:t>nu</w:t>
            </w:r>
            <w:r>
              <w:rPr>
                <w:rFonts w:ascii="Calibri" w:eastAsia="Calibri" w:hAnsi="Calibri" w:cs="Calibri"/>
                <w:i/>
                <w:iCs/>
                <w:position w:val="1"/>
              </w:rPr>
              <w:t>s</w:t>
            </w:r>
            <w:r>
              <w:rPr>
                <w:i/>
                <w:iCs/>
                <w:spacing w:val="-8"/>
                <w:position w:val="1"/>
              </w:rPr>
              <w:t xml:space="preserve"> </w:t>
            </w:r>
            <w:r>
              <w:rPr>
                <w:rFonts w:ascii="Calibri" w:eastAsia="Calibri" w:hAnsi="Calibri" w:cs="Calibri"/>
                <w:i/>
                <w:iCs/>
                <w:spacing w:val="-1"/>
                <w:w w:val="107"/>
                <w:position w:val="1"/>
              </w:rPr>
              <w:t>a</w:t>
            </w:r>
            <w:r>
              <w:rPr>
                <w:rFonts w:ascii="Calibri" w:eastAsia="Calibri" w:hAnsi="Calibri" w:cs="Calibri"/>
                <w:i/>
                <w:iCs/>
                <w:position w:val="1"/>
              </w:rPr>
              <w:t>l</w:t>
            </w:r>
            <w:r>
              <w:rPr>
                <w:rFonts w:ascii="Calibri" w:eastAsia="Calibri" w:hAnsi="Calibri" w:cs="Calibri"/>
                <w:i/>
                <w:iCs/>
                <w:spacing w:val="-1"/>
                <w:w w:val="98"/>
                <w:position w:val="1"/>
              </w:rPr>
              <w:t>b</w:t>
            </w:r>
            <w:r>
              <w:rPr>
                <w:rFonts w:ascii="Calibri" w:eastAsia="Calibri" w:hAnsi="Calibri" w:cs="Calibri"/>
                <w:i/>
                <w:iCs/>
                <w:w w:val="97"/>
                <w:position w:val="1"/>
              </w:rPr>
              <w:t>o</w:t>
            </w:r>
            <w:r>
              <w:rPr>
                <w:rFonts w:ascii="Calibri" w:eastAsia="Calibri" w:hAnsi="Calibri" w:cs="Calibri"/>
                <w:i/>
                <w:iCs/>
                <w:spacing w:val="1"/>
                <w:w w:val="98"/>
                <w:position w:val="1"/>
              </w:rPr>
              <w:t>r</w:t>
            </w:r>
            <w:r>
              <w:rPr>
                <w:rFonts w:ascii="Calibri" w:eastAsia="Calibri" w:hAnsi="Calibri" w:cs="Calibri"/>
                <w:i/>
                <w:iCs/>
                <w:w w:val="96"/>
                <w:position w:val="1"/>
              </w:rPr>
              <w:t>e</w:t>
            </w:r>
            <w:r>
              <w:rPr>
                <w:rFonts w:ascii="Calibri" w:eastAsia="Calibri" w:hAnsi="Calibri" w:cs="Calibri"/>
                <w:i/>
                <w:iCs/>
                <w:position w:val="1"/>
              </w:rPr>
              <w:t>ll</w:t>
            </w:r>
            <w:r>
              <w:rPr>
                <w:rFonts w:ascii="Calibri" w:eastAsia="Calibri" w:hAnsi="Calibri" w:cs="Calibri"/>
                <w:i/>
                <w:iCs/>
                <w:w w:val="107"/>
                <w:position w:val="1"/>
              </w:rPr>
              <w:t>a</w:t>
            </w:r>
          </w:p>
        </w:tc>
        <w:tc>
          <w:tcPr>
            <w:tcW w:w="1937" w:type="dxa"/>
            <w:tcBorders>
              <w:top w:val="single" w:sz="4" w:space="0" w:color="000000"/>
              <w:left w:val="single" w:sz="4" w:space="0" w:color="000000"/>
              <w:bottom w:val="single" w:sz="4" w:space="0" w:color="000000"/>
              <w:right w:val="single" w:sz="2" w:space="0" w:color="000000"/>
            </w:tcBorders>
            <w:hideMark/>
          </w:tcPr>
          <w:p w14:paraId="149B27FD" w14:textId="77777777" w:rsidR="00F506E0" w:rsidRDefault="00F506E0">
            <w:pPr>
              <w:spacing w:line="267" w:lineRule="exact"/>
              <w:ind w:left="52" w:right="-20"/>
              <w:rPr>
                <w:rFonts w:ascii="Calibri" w:eastAsia="Calibri" w:hAnsi="Calibri" w:cs="Calibri"/>
              </w:rPr>
            </w:pPr>
            <w:r>
              <w:rPr>
                <w:rFonts w:ascii="Calibri" w:eastAsia="Calibri" w:hAnsi="Calibri" w:cs="Calibri"/>
                <w:position w:val="1"/>
              </w:rPr>
              <w:t>Al</w:t>
            </w:r>
            <w:r>
              <w:rPr>
                <w:rFonts w:ascii="Calibri" w:eastAsia="Calibri" w:hAnsi="Calibri" w:cs="Calibri"/>
                <w:spacing w:val="-1"/>
                <w:position w:val="1"/>
              </w:rPr>
              <w:t>b</w:t>
            </w:r>
            <w:r>
              <w:rPr>
                <w:rFonts w:ascii="Calibri" w:eastAsia="Calibri" w:hAnsi="Calibri" w:cs="Calibri"/>
                <w:spacing w:val="1"/>
                <w:position w:val="1"/>
              </w:rPr>
              <w:t>o</w:t>
            </w:r>
            <w:r>
              <w:rPr>
                <w:rFonts w:ascii="Calibri" w:eastAsia="Calibri" w:hAnsi="Calibri" w:cs="Calibri"/>
                <w:position w:val="1"/>
              </w:rPr>
              <w:t>r</w:t>
            </w:r>
            <w:r>
              <w:rPr>
                <w:rFonts w:ascii="Calibri" w:eastAsia="Calibri" w:hAnsi="Calibri" w:cs="Calibri"/>
                <w:spacing w:val="1"/>
                <w:position w:val="1"/>
              </w:rPr>
              <w:t>e</w:t>
            </w:r>
            <w:r>
              <w:rPr>
                <w:rFonts w:ascii="Calibri" w:eastAsia="Calibri" w:hAnsi="Calibri" w:cs="Calibri"/>
                <w:position w:val="1"/>
              </w:rPr>
              <w:t>lla</w:t>
            </w:r>
          </w:p>
        </w:tc>
        <w:tc>
          <w:tcPr>
            <w:tcW w:w="2028" w:type="dxa"/>
            <w:tcBorders>
              <w:top w:val="single" w:sz="4" w:space="0" w:color="000000"/>
              <w:left w:val="single" w:sz="2" w:space="0" w:color="000000"/>
              <w:bottom w:val="single" w:sz="4" w:space="0" w:color="000000"/>
              <w:right w:val="single" w:sz="4" w:space="0" w:color="000000"/>
            </w:tcBorders>
            <w:hideMark/>
          </w:tcPr>
          <w:p w14:paraId="1F59CA69"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position w:val="1"/>
              </w:rPr>
              <w:t>1</w:t>
            </w:r>
          </w:p>
        </w:tc>
        <w:tc>
          <w:tcPr>
            <w:tcW w:w="1339" w:type="dxa"/>
            <w:tcBorders>
              <w:top w:val="single" w:sz="4" w:space="0" w:color="000000"/>
              <w:left w:val="single" w:sz="4" w:space="0" w:color="000000"/>
              <w:bottom w:val="single" w:sz="4" w:space="0" w:color="000000"/>
              <w:right w:val="single" w:sz="4" w:space="0" w:color="000000"/>
            </w:tcBorders>
            <w:hideMark/>
          </w:tcPr>
          <w:p w14:paraId="52B6EC25"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position w:val="1"/>
              </w:rPr>
              <w:t>2</w:t>
            </w:r>
          </w:p>
        </w:tc>
        <w:tc>
          <w:tcPr>
            <w:tcW w:w="1363" w:type="dxa"/>
            <w:tcBorders>
              <w:top w:val="single" w:sz="4" w:space="0" w:color="000000"/>
              <w:left w:val="single" w:sz="4" w:space="0" w:color="000000"/>
              <w:bottom w:val="single" w:sz="4" w:space="0" w:color="000000"/>
              <w:right w:val="single" w:sz="4" w:space="0" w:color="000000"/>
            </w:tcBorders>
            <w:hideMark/>
          </w:tcPr>
          <w:p w14:paraId="4E8E24A7" w14:textId="77777777" w:rsidR="00F506E0" w:rsidRDefault="00F506E0">
            <w:pPr>
              <w:spacing w:line="264" w:lineRule="exact"/>
              <w:ind w:left="13" w:right="74"/>
              <w:jc w:val="center"/>
              <w:rPr>
                <w:rFonts w:ascii="Calibri" w:eastAsia="Calibri" w:hAnsi="Calibri" w:cs="Calibri"/>
              </w:rPr>
            </w:pPr>
            <w:r>
              <w:rPr>
                <w:rFonts w:ascii="Calibri" w:eastAsia="Calibri" w:hAnsi="Calibri" w:cs="Calibri"/>
              </w:rPr>
              <w:t>2,3</w:t>
            </w:r>
          </w:p>
        </w:tc>
      </w:tr>
      <w:tr w:rsidR="00F506E0" w14:paraId="059F85DB"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1117737D"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position w:val="1"/>
              </w:rPr>
              <w:t>R</w:t>
            </w:r>
            <w:r>
              <w:rPr>
                <w:rFonts w:ascii="Calibri" w:eastAsia="Calibri" w:hAnsi="Calibri" w:cs="Calibri"/>
                <w:i/>
                <w:iCs/>
                <w:spacing w:val="-1"/>
                <w:position w:val="1"/>
              </w:rPr>
              <w:t>u</w:t>
            </w:r>
            <w:r>
              <w:rPr>
                <w:rFonts w:ascii="Calibri" w:eastAsia="Calibri" w:hAnsi="Calibri" w:cs="Calibri"/>
                <w:i/>
                <w:iCs/>
                <w:position w:val="1"/>
              </w:rPr>
              <w:t>til</w:t>
            </w:r>
            <w:r>
              <w:rPr>
                <w:rFonts w:ascii="Calibri" w:eastAsia="Calibri" w:hAnsi="Calibri" w:cs="Calibri"/>
                <w:i/>
                <w:iCs/>
                <w:spacing w:val="-1"/>
                <w:position w:val="1"/>
              </w:rPr>
              <w:t>u</w:t>
            </w:r>
            <w:r>
              <w:rPr>
                <w:rFonts w:ascii="Calibri" w:eastAsia="Calibri" w:hAnsi="Calibri" w:cs="Calibri"/>
                <w:i/>
                <w:iCs/>
                <w:position w:val="1"/>
              </w:rPr>
              <w:t>s</w:t>
            </w:r>
            <w:r>
              <w:rPr>
                <w:i/>
                <w:iCs/>
                <w:spacing w:val="-9"/>
                <w:position w:val="1"/>
              </w:rPr>
              <w:t xml:space="preserve"> </w:t>
            </w:r>
            <w:r>
              <w:rPr>
                <w:rFonts w:ascii="Calibri" w:eastAsia="Calibri" w:hAnsi="Calibri" w:cs="Calibri"/>
                <w:i/>
                <w:iCs/>
                <w:spacing w:val="-2"/>
                <w:position w:val="1"/>
              </w:rPr>
              <w:t>e</w:t>
            </w:r>
            <w:r>
              <w:rPr>
                <w:rFonts w:ascii="Calibri" w:eastAsia="Calibri" w:hAnsi="Calibri" w:cs="Calibri"/>
                <w:i/>
                <w:iCs/>
                <w:spacing w:val="1"/>
                <w:position w:val="1"/>
              </w:rPr>
              <w:t>r</w:t>
            </w:r>
            <w:r>
              <w:rPr>
                <w:rFonts w:ascii="Calibri" w:eastAsia="Calibri" w:hAnsi="Calibri" w:cs="Calibri"/>
                <w:i/>
                <w:iCs/>
                <w:position w:val="1"/>
              </w:rPr>
              <w:t>yt</w:t>
            </w:r>
            <w:r>
              <w:rPr>
                <w:rFonts w:ascii="Calibri" w:eastAsia="Calibri" w:hAnsi="Calibri" w:cs="Calibri"/>
                <w:i/>
                <w:iCs/>
                <w:spacing w:val="-1"/>
                <w:position w:val="1"/>
              </w:rPr>
              <w:t>h</w:t>
            </w:r>
            <w:r>
              <w:rPr>
                <w:rFonts w:ascii="Calibri" w:eastAsia="Calibri" w:hAnsi="Calibri" w:cs="Calibri"/>
                <w:i/>
                <w:iCs/>
                <w:spacing w:val="1"/>
                <w:position w:val="1"/>
              </w:rPr>
              <w:t>r</w:t>
            </w:r>
            <w:r>
              <w:rPr>
                <w:rFonts w:ascii="Calibri" w:eastAsia="Calibri" w:hAnsi="Calibri" w:cs="Calibri"/>
                <w:i/>
                <w:iCs/>
                <w:spacing w:val="-1"/>
                <w:position w:val="1"/>
              </w:rPr>
              <w:t>oph</w:t>
            </w:r>
            <w:r>
              <w:rPr>
                <w:rFonts w:ascii="Calibri" w:eastAsia="Calibri" w:hAnsi="Calibri" w:cs="Calibri"/>
                <w:i/>
                <w:iCs/>
                <w:position w:val="1"/>
              </w:rPr>
              <w:t>t</w:t>
            </w:r>
            <w:r>
              <w:rPr>
                <w:rFonts w:ascii="Calibri" w:eastAsia="Calibri" w:hAnsi="Calibri" w:cs="Calibri"/>
                <w:i/>
                <w:iCs/>
                <w:spacing w:val="-1"/>
                <w:position w:val="1"/>
              </w:rPr>
              <w:t>ha</w:t>
            </w:r>
            <w:r>
              <w:rPr>
                <w:rFonts w:ascii="Calibri" w:eastAsia="Calibri" w:hAnsi="Calibri" w:cs="Calibri"/>
                <w:i/>
                <w:iCs/>
                <w:position w:val="1"/>
              </w:rPr>
              <w:t>l</w:t>
            </w:r>
            <w:r>
              <w:rPr>
                <w:rFonts w:ascii="Calibri" w:eastAsia="Calibri" w:hAnsi="Calibri" w:cs="Calibri"/>
                <w:i/>
                <w:iCs/>
                <w:spacing w:val="1"/>
                <w:position w:val="1"/>
              </w:rPr>
              <w:t>m</w:t>
            </w:r>
            <w:r>
              <w:rPr>
                <w:rFonts w:ascii="Calibri" w:eastAsia="Calibri" w:hAnsi="Calibri" w:cs="Calibri"/>
                <w:i/>
                <w:iCs/>
                <w:spacing w:val="-3"/>
                <w:position w:val="1"/>
              </w:rPr>
              <w:t>u</w:t>
            </w:r>
            <w:r>
              <w:rPr>
                <w:rFonts w:ascii="Calibri" w:eastAsia="Calibri" w:hAnsi="Calibri" w:cs="Calibri"/>
                <w:i/>
                <w:iCs/>
                <w:position w:val="1"/>
              </w:rPr>
              <w:t>s</w:t>
            </w:r>
          </w:p>
        </w:tc>
        <w:tc>
          <w:tcPr>
            <w:tcW w:w="1937" w:type="dxa"/>
            <w:tcBorders>
              <w:top w:val="single" w:sz="4" w:space="0" w:color="000000"/>
              <w:left w:val="single" w:sz="4" w:space="0" w:color="000000"/>
              <w:bottom w:val="single" w:sz="4" w:space="0" w:color="000000"/>
              <w:right w:val="single" w:sz="2" w:space="0" w:color="000000"/>
            </w:tcBorders>
            <w:hideMark/>
          </w:tcPr>
          <w:p w14:paraId="4BB63B21"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Tri</w:t>
            </w:r>
            <w:r>
              <w:rPr>
                <w:rFonts w:ascii="Calibri" w:eastAsia="Calibri" w:hAnsi="Calibri" w:cs="Calibri"/>
                <w:spacing w:val="1"/>
                <w:position w:val="1"/>
              </w:rPr>
              <w:t>o</w:t>
            </w:r>
            <w:r>
              <w:rPr>
                <w:rFonts w:ascii="Calibri" w:eastAsia="Calibri" w:hAnsi="Calibri" w:cs="Calibri"/>
                <w:spacing w:val="-2"/>
                <w:position w:val="1"/>
              </w:rPr>
              <w:t>t</w:t>
            </w:r>
            <w:r>
              <w:rPr>
                <w:rFonts w:ascii="Calibri" w:eastAsia="Calibri" w:hAnsi="Calibri" w:cs="Calibri"/>
                <w:position w:val="1"/>
              </w:rPr>
              <w:t>to</w:t>
            </w:r>
          </w:p>
        </w:tc>
        <w:tc>
          <w:tcPr>
            <w:tcW w:w="2028" w:type="dxa"/>
            <w:tcBorders>
              <w:top w:val="single" w:sz="4" w:space="0" w:color="000000"/>
              <w:left w:val="single" w:sz="2" w:space="0" w:color="000000"/>
              <w:bottom w:val="single" w:sz="4" w:space="0" w:color="000000"/>
              <w:right w:val="single" w:sz="4" w:space="0" w:color="000000"/>
            </w:tcBorders>
            <w:hideMark/>
          </w:tcPr>
          <w:p w14:paraId="29074E16"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position w:val="1"/>
              </w:rPr>
              <w:t>2</w:t>
            </w:r>
          </w:p>
        </w:tc>
        <w:tc>
          <w:tcPr>
            <w:tcW w:w="1339" w:type="dxa"/>
            <w:tcBorders>
              <w:top w:val="single" w:sz="4" w:space="0" w:color="000000"/>
              <w:left w:val="single" w:sz="4" w:space="0" w:color="000000"/>
              <w:bottom w:val="single" w:sz="4" w:space="0" w:color="000000"/>
              <w:right w:val="single" w:sz="4" w:space="0" w:color="000000"/>
            </w:tcBorders>
            <w:hideMark/>
          </w:tcPr>
          <w:p w14:paraId="184B6774"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position w:val="1"/>
              </w:rPr>
              <w:t>1</w:t>
            </w:r>
          </w:p>
        </w:tc>
        <w:tc>
          <w:tcPr>
            <w:tcW w:w="1363" w:type="dxa"/>
            <w:tcBorders>
              <w:top w:val="single" w:sz="4" w:space="0" w:color="000000"/>
              <w:left w:val="single" w:sz="4" w:space="0" w:color="000000"/>
              <w:bottom w:val="single" w:sz="4" w:space="0" w:color="000000"/>
              <w:right w:val="single" w:sz="4" w:space="0" w:color="000000"/>
            </w:tcBorders>
            <w:hideMark/>
          </w:tcPr>
          <w:p w14:paraId="1FCC8F3B" w14:textId="77777777" w:rsidR="00F506E0" w:rsidRDefault="00F506E0">
            <w:pPr>
              <w:keepNext/>
              <w:spacing w:line="264" w:lineRule="exact"/>
              <w:ind w:left="13" w:right="74"/>
              <w:jc w:val="center"/>
              <w:rPr>
                <w:rFonts w:ascii="Calibri" w:eastAsia="Calibri" w:hAnsi="Calibri" w:cs="Calibri"/>
              </w:rPr>
            </w:pPr>
            <w:r>
              <w:rPr>
                <w:rFonts w:ascii="Calibri" w:eastAsia="Calibri" w:hAnsi="Calibri" w:cs="Calibri"/>
              </w:rPr>
              <w:t>18,6</w:t>
            </w:r>
          </w:p>
        </w:tc>
      </w:tr>
    </w:tbl>
    <w:p w14:paraId="53DED79B"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noProof/>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noProof/>
        </w:rPr>
        <w:t>156</w:t>
      </w:r>
      <w:r>
        <w:rPr>
          <w:rFonts w:ascii="Calibri" w:hAnsi="Calibri" w:cs="Calibri"/>
          <w:bCs/>
        </w:rPr>
        <w:fldChar w:fldCharType="end"/>
      </w:r>
      <w:r>
        <w:rPr>
          <w:rFonts w:ascii="Calibri" w:hAnsi="Calibri" w:cs="Calibri"/>
          <w:bCs/>
        </w:rPr>
        <w:t xml:space="preserve">: Valori di abbondanza e di struttura di popolazione delle specie presenti. </w:t>
      </w:r>
    </w:p>
    <w:p w14:paraId="2702463A" w14:textId="77777777" w:rsidR="00F506E0" w:rsidRDefault="00F506E0" w:rsidP="00F506E0">
      <w:pPr>
        <w:rPr>
          <w:rFonts w:ascii="Calibri" w:hAnsi="Calibri" w:cs="Calibri"/>
        </w:rPr>
      </w:pPr>
    </w:p>
    <w:p w14:paraId="1D4CEEA6" w14:textId="77777777" w:rsidR="00F506E0" w:rsidRDefault="00F506E0" w:rsidP="00F506E0">
      <w:pPr>
        <w:overflowPunct/>
        <w:autoSpaceDE/>
        <w:adjustRightInd/>
        <w:spacing w:line="360" w:lineRule="auto"/>
        <w:rPr>
          <w:rFonts w:ascii="Calibri" w:hAnsi="Calibri" w:cs="Calibri"/>
          <w:sz w:val="22"/>
          <w:szCs w:val="22"/>
        </w:rPr>
      </w:pPr>
      <w:r>
        <w:rPr>
          <w:rFonts w:ascii="Calibri" w:hAnsi="Calibri" w:cs="Calibri"/>
          <w:sz w:val="22"/>
          <w:szCs w:val="22"/>
        </w:rPr>
        <w:t xml:space="preserve">Rispetto alla medesima campagna di AO (dicembre 2018) le catture sono state più basse in termini numerici (N° 43 in CO, N° 467 in AO) e si sono registrate 2 specie in meno. Il ghiozzo risulta essere la specie più abbondate a differenza di quanto registrato in AO con la specie dominante rappresentata dal rodeo amaro. </w:t>
      </w:r>
    </w:p>
    <w:p w14:paraId="2B6C0609" w14:textId="77777777" w:rsidR="00F506E0" w:rsidRDefault="00F506E0" w:rsidP="00F506E0">
      <w:pPr>
        <w:overflowPunct/>
        <w:autoSpaceDE/>
        <w:adjustRightInd/>
        <w:spacing w:line="360" w:lineRule="auto"/>
        <w:rPr>
          <w:rFonts w:ascii="Calibri" w:hAnsi="Calibri" w:cs="Calibri"/>
          <w:sz w:val="22"/>
          <w:szCs w:val="22"/>
        </w:rPr>
      </w:pPr>
      <w:r>
        <w:rPr>
          <w:rFonts w:ascii="Calibri" w:hAnsi="Calibri" w:cs="Calibri"/>
          <w:sz w:val="22"/>
          <w:szCs w:val="22"/>
        </w:rPr>
        <w:t xml:space="preserve">Per quanto riguarda il ghiozzo padano, in tutto sono stati censiti in tutto 26 individui; il peso medio riscontrato è di 1,9 grammi. Le lunghezze vanno da 21 a 50 mm ed i pesi vanno da 1 a 4 grammi. </w:t>
      </w:r>
    </w:p>
    <w:p w14:paraId="6A3055CB" w14:textId="77777777" w:rsidR="00F506E0" w:rsidRDefault="00F506E0" w:rsidP="00F506E0">
      <w:pPr>
        <w:overflowPunct/>
        <w:autoSpaceDE/>
        <w:adjustRightInd/>
        <w:rPr>
          <w:rFonts w:ascii="Calibri" w:hAnsi="Calibri" w:cs="Calibri"/>
          <w:sz w:val="22"/>
          <w:szCs w:val="22"/>
        </w:rPr>
      </w:pPr>
      <w:bookmarkStart w:id="375" w:name="_Hlk83632499"/>
      <w:r>
        <w:rPr>
          <w:rFonts w:ascii="Calibri" w:hAnsi="Calibri" w:cs="Calibri"/>
          <w:sz w:val="22"/>
          <w:szCs w:val="22"/>
        </w:rPr>
        <w:t>Di seguito si riporta la distribuzione di frequenza in classi di lunghezza della popolazione censita di ghiozzo padano.</w:t>
      </w:r>
    </w:p>
    <w:bookmarkEnd w:id="375"/>
    <w:p w14:paraId="5B58345F" w14:textId="77777777" w:rsidR="00F506E0" w:rsidRDefault="00F506E0" w:rsidP="00F506E0">
      <w:pPr>
        <w:overflowPunct/>
        <w:autoSpaceDE/>
        <w:adjustRightInd/>
        <w:rPr>
          <w:rFonts w:ascii="Calibri" w:hAnsi="Calibri" w:cs="Calibri"/>
          <w:sz w:val="22"/>
          <w:szCs w:val="22"/>
        </w:rPr>
      </w:pPr>
    </w:p>
    <w:p w14:paraId="61DE025E" w14:textId="4AEE79B1" w:rsidR="00F506E0" w:rsidRDefault="00F506E0" w:rsidP="00F506E0">
      <w:pPr>
        <w:keepNext/>
        <w:overflowPunct/>
        <w:autoSpaceDE/>
        <w:adjustRightInd/>
        <w:jc w:val="center"/>
      </w:pPr>
      <w:r>
        <w:rPr>
          <w:rFonts w:ascii="Calibri" w:hAnsi="Calibri" w:cs="Calibri"/>
          <w:noProof/>
        </w:rPr>
        <w:lastRenderedPageBreak/>
        <w:drawing>
          <wp:inline distT="0" distB="0" distL="0" distR="0" wp14:anchorId="0C59E94F" wp14:editId="301C5B7C">
            <wp:extent cx="4821555" cy="2773045"/>
            <wp:effectExtent l="0" t="0" r="0" b="8255"/>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821555" cy="2773045"/>
                    </a:xfrm>
                    <a:prstGeom prst="rect">
                      <a:avLst/>
                    </a:prstGeom>
                    <a:noFill/>
                    <a:ln>
                      <a:noFill/>
                    </a:ln>
                  </pic:spPr>
                </pic:pic>
              </a:graphicData>
            </a:graphic>
          </wp:inline>
        </w:drawing>
      </w:r>
    </w:p>
    <w:p w14:paraId="1D0DB288" w14:textId="77777777" w:rsidR="00F506E0" w:rsidRDefault="00F506E0" w:rsidP="00F506E0">
      <w:pPr>
        <w:pStyle w:val="Didascalia"/>
        <w:rPr>
          <w:rFonts w:cs="Calibri"/>
          <w:b w:val="0"/>
          <w:bCs/>
          <w:lang w:val="it-IT" w:eastAsia="it-IT"/>
        </w:rPr>
      </w:pPr>
      <w:r>
        <w:rPr>
          <w:rFonts w:cs="Calibri"/>
          <w:b w:val="0"/>
          <w:bCs/>
          <w:lang w:val="it-IT" w:eastAsia="it-IT"/>
        </w:rPr>
        <w:t xml:space="preserve">Figure </w:t>
      </w:r>
      <w:r>
        <w:rPr>
          <w:rFonts w:cs="Calibri"/>
          <w:b w:val="0"/>
          <w:bCs/>
          <w:lang w:val="it-IT" w:eastAsia="it-IT"/>
        </w:rPr>
        <w:fldChar w:fldCharType="begin"/>
      </w:r>
      <w:r>
        <w:rPr>
          <w:rFonts w:cs="Calibri"/>
          <w:b w:val="0"/>
          <w:bCs/>
          <w:lang w:val="it-IT" w:eastAsia="it-IT"/>
        </w:rPr>
        <w:instrText xml:space="preserve"> STYLEREF 1 \s </w:instrText>
      </w:r>
      <w:r>
        <w:rPr>
          <w:rFonts w:cs="Calibri"/>
          <w:b w:val="0"/>
          <w:bCs/>
          <w:lang w:val="it-IT" w:eastAsia="it-IT"/>
        </w:rPr>
        <w:fldChar w:fldCharType="separate"/>
      </w:r>
      <w:r>
        <w:rPr>
          <w:rFonts w:cs="Calibri"/>
          <w:b w:val="0"/>
          <w:bCs/>
          <w:noProof/>
          <w:lang w:val="it-IT" w:eastAsia="it-IT"/>
        </w:rPr>
        <w:t>5</w:t>
      </w:r>
      <w:r>
        <w:rPr>
          <w:rFonts w:cs="Calibri"/>
          <w:b w:val="0"/>
          <w:bCs/>
          <w:lang w:val="it-IT" w:eastAsia="it-IT"/>
        </w:rPr>
        <w:fldChar w:fldCharType="end"/>
      </w:r>
      <w:r>
        <w:rPr>
          <w:rFonts w:cs="Calibri"/>
          <w:b w:val="0"/>
          <w:bCs/>
          <w:lang w:val="it-IT" w:eastAsia="it-IT"/>
        </w:rPr>
        <w:noBreakHyphen/>
      </w:r>
      <w:r>
        <w:rPr>
          <w:rFonts w:cs="Calibri"/>
          <w:b w:val="0"/>
          <w:bCs/>
          <w:lang w:val="it-IT" w:eastAsia="it-IT"/>
        </w:rPr>
        <w:fldChar w:fldCharType="begin"/>
      </w:r>
      <w:r>
        <w:rPr>
          <w:rFonts w:cs="Calibri"/>
          <w:b w:val="0"/>
          <w:bCs/>
          <w:lang w:val="it-IT" w:eastAsia="it-IT"/>
        </w:rPr>
        <w:instrText xml:space="preserve"> SEQ Figure \* ARABIC \s 1 </w:instrText>
      </w:r>
      <w:r>
        <w:rPr>
          <w:rFonts w:cs="Calibri"/>
          <w:b w:val="0"/>
          <w:bCs/>
          <w:lang w:val="it-IT" w:eastAsia="it-IT"/>
        </w:rPr>
        <w:fldChar w:fldCharType="separate"/>
      </w:r>
      <w:r>
        <w:rPr>
          <w:rFonts w:cs="Calibri"/>
          <w:b w:val="0"/>
          <w:bCs/>
          <w:noProof/>
          <w:lang w:val="it-IT" w:eastAsia="it-IT"/>
        </w:rPr>
        <w:t>3</w:t>
      </w:r>
      <w:r>
        <w:rPr>
          <w:rFonts w:cs="Calibri"/>
          <w:b w:val="0"/>
          <w:bCs/>
          <w:lang w:val="it-IT" w:eastAsia="it-IT"/>
        </w:rPr>
        <w:fldChar w:fldCharType="end"/>
      </w:r>
      <w:r>
        <w:rPr>
          <w:rFonts w:cs="Calibri"/>
          <w:b w:val="0"/>
          <w:bCs/>
          <w:lang w:val="it-IT" w:eastAsia="it-IT"/>
        </w:rPr>
        <w:t xml:space="preserve"> </w:t>
      </w:r>
      <w:bookmarkStart w:id="376" w:name="_Hlk83632425"/>
      <w:r>
        <w:rPr>
          <w:rFonts w:cs="Calibri"/>
          <w:b w:val="0"/>
          <w:bCs/>
          <w:lang w:val="it-IT" w:eastAsia="it-IT"/>
        </w:rPr>
        <w:t>Fiume Tione AV-SO-FA-23 - ottobre 2020. Distribuzione di frequenza in classi di lunghezza della popolazione del ghiozzo padano</w:t>
      </w:r>
      <w:bookmarkEnd w:id="376"/>
    </w:p>
    <w:p w14:paraId="3186D1D7" w14:textId="77777777" w:rsidR="00F506E0" w:rsidRDefault="00F506E0" w:rsidP="00F506E0">
      <w:pPr>
        <w:overflowPunct/>
        <w:autoSpaceDE/>
        <w:adjustRightInd/>
        <w:jc w:val="center"/>
        <w:rPr>
          <w:rFonts w:ascii="Calibri" w:hAnsi="Calibri" w:cs="Calibri"/>
        </w:rPr>
      </w:pPr>
    </w:p>
    <w:p w14:paraId="1C2CF50E" w14:textId="77777777" w:rsidR="00F506E0" w:rsidRDefault="00F506E0" w:rsidP="00F506E0">
      <w:pPr>
        <w:pStyle w:val="NormaleBS-VR"/>
        <w:rPr>
          <w:szCs w:val="22"/>
          <w:u w:val="single"/>
        </w:rPr>
      </w:pPr>
      <w:r>
        <w:t xml:space="preserve">Nella figura successiva si riporta la curva di accrescimento ponderale del </w:t>
      </w:r>
      <w:r>
        <w:rPr>
          <w:lang w:val="it-IT"/>
        </w:rPr>
        <w:t>ghiozzo padano.</w:t>
      </w:r>
    </w:p>
    <w:p w14:paraId="03C1ECA9" w14:textId="77777777" w:rsidR="00F506E0" w:rsidRDefault="00F506E0" w:rsidP="00F506E0">
      <w:pPr>
        <w:overflowPunct/>
        <w:autoSpaceDE/>
        <w:adjustRightInd/>
        <w:jc w:val="center"/>
        <w:rPr>
          <w:rFonts w:ascii="Calibri" w:hAnsi="Calibri" w:cs="Calibri"/>
        </w:rPr>
      </w:pPr>
    </w:p>
    <w:p w14:paraId="41A0C950" w14:textId="14715E1D" w:rsidR="00F506E0" w:rsidRDefault="00F506E0" w:rsidP="00F506E0">
      <w:pPr>
        <w:keepNext/>
        <w:overflowPunct/>
        <w:autoSpaceDE/>
        <w:adjustRightInd/>
        <w:jc w:val="center"/>
      </w:pPr>
      <w:r>
        <w:rPr>
          <w:rFonts w:ascii="Calibri" w:hAnsi="Calibri" w:cs="Calibri"/>
          <w:noProof/>
        </w:rPr>
        <w:drawing>
          <wp:inline distT="0" distB="0" distL="0" distR="0" wp14:anchorId="70584487" wp14:editId="73BF7ED3">
            <wp:extent cx="4773930" cy="2755265"/>
            <wp:effectExtent l="0" t="0" r="7620" b="6985"/>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773930" cy="2755265"/>
                    </a:xfrm>
                    <a:prstGeom prst="rect">
                      <a:avLst/>
                    </a:prstGeom>
                    <a:noFill/>
                    <a:ln>
                      <a:noFill/>
                    </a:ln>
                  </pic:spPr>
                </pic:pic>
              </a:graphicData>
            </a:graphic>
          </wp:inline>
        </w:drawing>
      </w:r>
    </w:p>
    <w:p w14:paraId="5057EB90" w14:textId="77777777" w:rsidR="00F506E0" w:rsidRDefault="00F506E0" w:rsidP="00F506E0">
      <w:pPr>
        <w:pStyle w:val="Didascalia"/>
        <w:rPr>
          <w:rFonts w:cs="Calibri"/>
          <w:b w:val="0"/>
          <w:bCs/>
          <w:lang w:val="it-IT" w:eastAsia="it-IT"/>
        </w:rPr>
      </w:pPr>
      <w:r>
        <w:rPr>
          <w:rFonts w:cs="Calibri"/>
          <w:b w:val="0"/>
          <w:bCs/>
          <w:lang w:val="it-IT" w:eastAsia="it-IT"/>
        </w:rPr>
        <w:t xml:space="preserve">Figure </w:t>
      </w:r>
      <w:r>
        <w:rPr>
          <w:rFonts w:cs="Calibri"/>
          <w:b w:val="0"/>
          <w:bCs/>
          <w:lang w:val="it-IT" w:eastAsia="it-IT"/>
        </w:rPr>
        <w:fldChar w:fldCharType="begin"/>
      </w:r>
      <w:r>
        <w:rPr>
          <w:rFonts w:cs="Calibri"/>
          <w:b w:val="0"/>
          <w:bCs/>
          <w:lang w:val="it-IT" w:eastAsia="it-IT"/>
        </w:rPr>
        <w:instrText xml:space="preserve"> STYLEREF 1 \s </w:instrText>
      </w:r>
      <w:r>
        <w:rPr>
          <w:rFonts w:cs="Calibri"/>
          <w:b w:val="0"/>
          <w:bCs/>
          <w:lang w:val="it-IT" w:eastAsia="it-IT"/>
        </w:rPr>
        <w:fldChar w:fldCharType="separate"/>
      </w:r>
      <w:r>
        <w:rPr>
          <w:rFonts w:cs="Calibri"/>
          <w:b w:val="0"/>
          <w:bCs/>
          <w:noProof/>
          <w:lang w:val="it-IT" w:eastAsia="it-IT"/>
        </w:rPr>
        <w:t>5</w:t>
      </w:r>
      <w:r>
        <w:rPr>
          <w:rFonts w:cs="Calibri"/>
          <w:b w:val="0"/>
          <w:bCs/>
          <w:lang w:val="it-IT" w:eastAsia="it-IT"/>
        </w:rPr>
        <w:fldChar w:fldCharType="end"/>
      </w:r>
      <w:r>
        <w:rPr>
          <w:rFonts w:cs="Calibri"/>
          <w:b w:val="0"/>
          <w:bCs/>
          <w:lang w:val="it-IT" w:eastAsia="it-IT"/>
        </w:rPr>
        <w:noBreakHyphen/>
      </w:r>
      <w:r>
        <w:rPr>
          <w:rFonts w:cs="Calibri"/>
          <w:b w:val="0"/>
          <w:bCs/>
          <w:lang w:val="it-IT" w:eastAsia="it-IT"/>
        </w:rPr>
        <w:fldChar w:fldCharType="begin"/>
      </w:r>
      <w:r>
        <w:rPr>
          <w:rFonts w:cs="Calibri"/>
          <w:b w:val="0"/>
          <w:bCs/>
          <w:lang w:val="it-IT" w:eastAsia="it-IT"/>
        </w:rPr>
        <w:instrText xml:space="preserve"> SEQ Figure \* ARABIC \s 1 </w:instrText>
      </w:r>
      <w:r>
        <w:rPr>
          <w:rFonts w:cs="Calibri"/>
          <w:b w:val="0"/>
          <w:bCs/>
          <w:lang w:val="it-IT" w:eastAsia="it-IT"/>
        </w:rPr>
        <w:fldChar w:fldCharType="separate"/>
      </w:r>
      <w:r>
        <w:rPr>
          <w:rFonts w:cs="Calibri"/>
          <w:b w:val="0"/>
          <w:bCs/>
          <w:noProof/>
          <w:lang w:val="it-IT" w:eastAsia="it-IT"/>
        </w:rPr>
        <w:t>4</w:t>
      </w:r>
      <w:r>
        <w:rPr>
          <w:rFonts w:cs="Calibri"/>
          <w:b w:val="0"/>
          <w:bCs/>
          <w:lang w:val="it-IT" w:eastAsia="it-IT"/>
        </w:rPr>
        <w:fldChar w:fldCharType="end"/>
      </w:r>
      <w:r>
        <w:rPr>
          <w:rFonts w:cs="Calibri"/>
          <w:b w:val="0"/>
          <w:bCs/>
          <w:lang w:val="it-IT" w:eastAsia="it-IT"/>
        </w:rPr>
        <w:t xml:space="preserve"> </w:t>
      </w:r>
      <w:bookmarkStart w:id="377" w:name="_Hlk83632453"/>
      <w:r>
        <w:rPr>
          <w:rFonts w:cs="Calibri"/>
          <w:b w:val="0"/>
          <w:bCs/>
          <w:lang w:val="it-IT" w:eastAsia="it-IT"/>
        </w:rPr>
        <w:t>Fiume Tione AV-SO-FA-23 – ottobre 2020. Curva di accrescimento ponderale della popolazione del ghiozzo padano</w:t>
      </w:r>
      <w:bookmarkEnd w:id="377"/>
    </w:p>
    <w:p w14:paraId="57F4C38F" w14:textId="77777777" w:rsidR="00F506E0" w:rsidRDefault="00F506E0" w:rsidP="00F506E0">
      <w:pPr>
        <w:pStyle w:val="Didascalia"/>
        <w:rPr>
          <w:rFonts w:cs="Calibri"/>
          <w:lang w:val="it-IT"/>
        </w:rPr>
      </w:pPr>
    </w:p>
    <w:p w14:paraId="63FF3364" w14:textId="77777777" w:rsidR="00F506E0" w:rsidRDefault="00F506E0" w:rsidP="00F506E0">
      <w:pPr>
        <w:overflowPunct/>
        <w:autoSpaceDE/>
        <w:adjustRightInd/>
        <w:jc w:val="center"/>
        <w:rPr>
          <w:rFonts w:ascii="Calibri" w:hAnsi="Calibri" w:cs="Calibri"/>
        </w:rPr>
      </w:pPr>
      <w:r>
        <w:rPr>
          <w:rFonts w:ascii="Calibri" w:hAnsi="Calibri" w:cs="Calibri"/>
        </w:rPr>
        <w:br w:type="page"/>
      </w:r>
    </w:p>
    <w:p w14:paraId="5063797D" w14:textId="77777777" w:rsidR="00F506E0" w:rsidRDefault="00F506E0" w:rsidP="00F506E0">
      <w:pPr>
        <w:pStyle w:val="Titolo4"/>
        <w:numPr>
          <w:ilvl w:val="3"/>
          <w:numId w:val="31"/>
        </w:numPr>
        <w:autoSpaceDN w:val="0"/>
        <w:ind w:left="862" w:hanging="862"/>
      </w:pPr>
      <w:r>
        <w:lastRenderedPageBreak/>
        <w:t>Fosso Giordano: Stazione AV</w:t>
      </w:r>
      <w:r>
        <w:rPr>
          <w:lang w:val="it-IT"/>
        </w:rPr>
        <w:t>-</w:t>
      </w:r>
      <w:r>
        <w:t>PE</w:t>
      </w:r>
      <w:r>
        <w:rPr>
          <w:lang w:val="it-IT"/>
        </w:rPr>
        <w:t>-</w:t>
      </w:r>
      <w:r>
        <w:t>FA</w:t>
      </w:r>
      <w:r>
        <w:rPr>
          <w:lang w:val="it-IT"/>
        </w:rPr>
        <w:t>-</w:t>
      </w:r>
      <w:r>
        <w:t>25</w:t>
      </w:r>
    </w:p>
    <w:p w14:paraId="13389B69" w14:textId="77777777" w:rsidR="00F506E0" w:rsidRDefault="00F506E0" w:rsidP="00F506E0">
      <w:pPr>
        <w:pStyle w:val="NormaleBS-VR"/>
      </w:pPr>
      <w:r>
        <w:t xml:space="preserve">Il </w:t>
      </w:r>
      <w:bookmarkStart w:id="378" w:name="_Hlk83302725"/>
      <w:r>
        <w:t xml:space="preserve">popolamento ittico risulta diversificato con la presenza di </w:t>
      </w:r>
      <w:r>
        <w:rPr>
          <w:lang w:val="it-IT"/>
        </w:rPr>
        <w:t>6</w:t>
      </w:r>
      <w:r>
        <w:t xml:space="preserve"> specie ittiche</w:t>
      </w:r>
      <w:bookmarkEnd w:id="378"/>
      <w:r>
        <w:t>: le autoctone scardola,</w:t>
      </w:r>
      <w:r>
        <w:rPr>
          <w:lang w:val="it-IT"/>
        </w:rPr>
        <w:t xml:space="preserve"> cavedano,</w:t>
      </w:r>
      <w:r>
        <w:t xml:space="preserve"> la parautoctona carpa e le alloctone persico trota, persico sole, </w:t>
      </w:r>
      <w:r>
        <w:rPr>
          <w:lang w:val="it-IT"/>
        </w:rPr>
        <w:t>gambusia</w:t>
      </w:r>
      <w:r>
        <w:t xml:space="preserve">. La specie numericamente più abbondante è la </w:t>
      </w:r>
      <w:r>
        <w:rPr>
          <w:lang w:val="it-IT"/>
        </w:rPr>
        <w:t>carpa</w:t>
      </w:r>
      <w:r>
        <w:t>, che rappresenta il 4</w:t>
      </w:r>
      <w:r>
        <w:rPr>
          <w:lang w:val="it-IT"/>
        </w:rPr>
        <w:t>3</w:t>
      </w:r>
      <w:r>
        <w:t>,</w:t>
      </w:r>
      <w:r>
        <w:rPr>
          <w:lang w:val="it-IT"/>
        </w:rPr>
        <w:t>3</w:t>
      </w:r>
      <w:r>
        <w:t xml:space="preserve">% degli individui censiti sul totale. </w:t>
      </w:r>
    </w:p>
    <w:p w14:paraId="7DAECD4E" w14:textId="77777777" w:rsidR="00F506E0" w:rsidRDefault="00F506E0" w:rsidP="00F506E0">
      <w:pPr>
        <w:pStyle w:val="Rientronormale"/>
        <w:ind w:left="0"/>
        <w:rPr>
          <w:lang w:val="x-none" w:eastAsia="x-none"/>
        </w:rPr>
      </w:pPr>
    </w:p>
    <w:tbl>
      <w:tblPr>
        <w:tblW w:w="0" w:type="auto"/>
        <w:tblInd w:w="222" w:type="dxa"/>
        <w:tblLayout w:type="fixed"/>
        <w:tblCellMar>
          <w:left w:w="0" w:type="dxa"/>
          <w:right w:w="0" w:type="dxa"/>
        </w:tblCellMar>
        <w:tblLook w:val="01E0" w:firstRow="1" w:lastRow="1" w:firstColumn="1" w:lastColumn="1" w:noHBand="0" w:noVBand="0"/>
      </w:tblPr>
      <w:tblGrid>
        <w:gridCol w:w="2856"/>
        <w:gridCol w:w="2107"/>
        <w:gridCol w:w="773"/>
        <w:gridCol w:w="787"/>
        <w:gridCol w:w="1843"/>
        <w:gridCol w:w="1272"/>
      </w:tblGrid>
      <w:tr w:rsidR="00F506E0" w14:paraId="484DAD6F" w14:textId="77777777" w:rsidTr="00F506E0">
        <w:trPr>
          <w:trHeight w:val="305"/>
        </w:trPr>
        <w:tc>
          <w:tcPr>
            <w:tcW w:w="9638" w:type="dxa"/>
            <w:gridSpan w:val="6"/>
            <w:tcBorders>
              <w:top w:val="single" w:sz="4" w:space="0" w:color="000000"/>
              <w:left w:val="single" w:sz="4" w:space="0" w:color="000000"/>
              <w:bottom w:val="single" w:sz="4" w:space="0" w:color="000000"/>
              <w:right w:val="single" w:sz="4" w:space="0" w:color="000000"/>
            </w:tcBorders>
            <w:shd w:val="clear" w:color="auto" w:fill="00B04F"/>
            <w:hideMark/>
          </w:tcPr>
          <w:p w14:paraId="36071216" w14:textId="77777777" w:rsidR="00F506E0" w:rsidRDefault="00F506E0">
            <w:pPr>
              <w:spacing w:line="291" w:lineRule="exact"/>
              <w:ind w:left="2776" w:right="-20"/>
              <w:rPr>
                <w:rFonts w:ascii="Calibri" w:eastAsia="Calibri" w:hAnsi="Calibri" w:cs="Calibri"/>
                <w:sz w:val="24"/>
                <w:szCs w:val="24"/>
              </w:rPr>
            </w:pPr>
            <w:r>
              <w:rPr>
                <w:rFonts w:ascii="Calibri" w:eastAsia="Calibri" w:hAnsi="Calibri" w:cs="Calibri"/>
                <w:position w:val="1"/>
                <w:sz w:val="24"/>
                <w:szCs w:val="24"/>
              </w:rPr>
              <w:t>CH</w:t>
            </w:r>
            <w:r>
              <w:rPr>
                <w:rFonts w:ascii="Calibri" w:eastAsia="Calibri" w:hAnsi="Calibri" w:cs="Calibri"/>
                <w:spacing w:val="1"/>
                <w:position w:val="1"/>
                <w:sz w:val="24"/>
                <w:szCs w:val="24"/>
              </w:rPr>
              <w:t>E</w:t>
            </w:r>
            <w:r>
              <w:rPr>
                <w:rFonts w:ascii="Calibri" w:eastAsia="Calibri" w:hAnsi="Calibri" w:cs="Calibri"/>
                <w:position w:val="1"/>
                <w:sz w:val="24"/>
                <w:szCs w:val="24"/>
              </w:rPr>
              <w:t>CK</w:t>
            </w:r>
            <w:r>
              <w:rPr>
                <w:position w:val="1"/>
                <w:sz w:val="24"/>
                <w:szCs w:val="24"/>
              </w:rPr>
              <w:t xml:space="preserve"> </w:t>
            </w:r>
            <w:r>
              <w:rPr>
                <w:rFonts w:ascii="Calibri" w:eastAsia="Calibri" w:hAnsi="Calibri" w:cs="Calibri"/>
                <w:spacing w:val="-1"/>
                <w:position w:val="1"/>
                <w:sz w:val="24"/>
                <w:szCs w:val="24"/>
              </w:rPr>
              <w:t>L</w:t>
            </w:r>
            <w:r>
              <w:rPr>
                <w:rFonts w:ascii="Calibri" w:eastAsia="Calibri" w:hAnsi="Calibri" w:cs="Calibri"/>
                <w:spacing w:val="1"/>
                <w:position w:val="1"/>
                <w:sz w:val="24"/>
                <w:szCs w:val="24"/>
              </w:rPr>
              <w:t>I</w:t>
            </w:r>
            <w:r>
              <w:rPr>
                <w:rFonts w:ascii="Calibri" w:eastAsia="Calibri" w:hAnsi="Calibri" w:cs="Calibri"/>
                <w:spacing w:val="-1"/>
                <w:position w:val="1"/>
                <w:sz w:val="24"/>
                <w:szCs w:val="24"/>
              </w:rPr>
              <w:t>S</w:t>
            </w:r>
            <w:r>
              <w:rPr>
                <w:rFonts w:ascii="Calibri" w:eastAsia="Calibri" w:hAnsi="Calibri" w:cs="Calibri"/>
                <w:position w:val="1"/>
                <w:sz w:val="24"/>
                <w:szCs w:val="24"/>
              </w:rPr>
              <w:t>T</w:t>
            </w:r>
            <w:r>
              <w:rPr>
                <w:position w:val="1"/>
                <w:sz w:val="24"/>
                <w:szCs w:val="24"/>
              </w:rPr>
              <w:t xml:space="preserve"> </w:t>
            </w:r>
            <w:r>
              <w:rPr>
                <w:rFonts w:ascii="Calibri" w:eastAsia="Calibri" w:hAnsi="Calibri" w:cs="Calibri"/>
                <w:position w:val="1"/>
                <w:sz w:val="24"/>
                <w:szCs w:val="24"/>
              </w:rPr>
              <w:t>D</w:t>
            </w:r>
            <w:r>
              <w:rPr>
                <w:rFonts w:ascii="Calibri" w:eastAsia="Calibri" w:hAnsi="Calibri" w:cs="Calibri"/>
                <w:spacing w:val="1"/>
                <w:position w:val="1"/>
                <w:sz w:val="24"/>
                <w:szCs w:val="24"/>
              </w:rPr>
              <w:t>E</w:t>
            </w:r>
            <w:r>
              <w:rPr>
                <w:rFonts w:ascii="Calibri" w:eastAsia="Calibri" w:hAnsi="Calibri" w:cs="Calibri"/>
                <w:position w:val="1"/>
                <w:sz w:val="24"/>
                <w:szCs w:val="24"/>
              </w:rPr>
              <w:t>L</w:t>
            </w:r>
            <w:r>
              <w:rPr>
                <w:spacing w:val="-3"/>
                <w:position w:val="1"/>
                <w:sz w:val="24"/>
                <w:szCs w:val="24"/>
              </w:rPr>
              <w:t xml:space="preserve"> </w:t>
            </w:r>
            <w:r>
              <w:rPr>
                <w:rFonts w:ascii="Calibri" w:eastAsia="Calibri" w:hAnsi="Calibri" w:cs="Calibri"/>
                <w:spacing w:val="1"/>
                <w:position w:val="1"/>
                <w:sz w:val="24"/>
                <w:szCs w:val="24"/>
              </w:rPr>
              <w:t>T</w:t>
            </w:r>
            <w:r>
              <w:rPr>
                <w:rFonts w:ascii="Calibri" w:eastAsia="Calibri" w:hAnsi="Calibri" w:cs="Calibri"/>
                <w:spacing w:val="-1"/>
                <w:position w:val="1"/>
                <w:sz w:val="24"/>
                <w:szCs w:val="24"/>
              </w:rPr>
              <w:t>RA</w:t>
            </w:r>
            <w:r>
              <w:rPr>
                <w:rFonts w:ascii="Calibri" w:eastAsia="Calibri" w:hAnsi="Calibri" w:cs="Calibri"/>
                <w:position w:val="1"/>
                <w:sz w:val="24"/>
                <w:szCs w:val="24"/>
              </w:rPr>
              <w:t>N</w:t>
            </w:r>
            <w:r>
              <w:rPr>
                <w:rFonts w:ascii="Calibri" w:eastAsia="Calibri" w:hAnsi="Calibri" w:cs="Calibri"/>
                <w:spacing w:val="-1"/>
                <w:position w:val="1"/>
                <w:sz w:val="24"/>
                <w:szCs w:val="24"/>
              </w:rPr>
              <w:t>S</w:t>
            </w:r>
            <w:r>
              <w:rPr>
                <w:rFonts w:ascii="Calibri" w:eastAsia="Calibri" w:hAnsi="Calibri" w:cs="Calibri"/>
                <w:spacing w:val="-2"/>
                <w:position w:val="1"/>
                <w:sz w:val="24"/>
                <w:szCs w:val="24"/>
              </w:rPr>
              <w:t>E</w:t>
            </w:r>
            <w:r>
              <w:rPr>
                <w:rFonts w:ascii="Calibri" w:eastAsia="Calibri" w:hAnsi="Calibri" w:cs="Calibri"/>
                <w:spacing w:val="1"/>
                <w:position w:val="1"/>
                <w:sz w:val="24"/>
                <w:szCs w:val="24"/>
              </w:rPr>
              <w:t>TT</w:t>
            </w:r>
            <w:r>
              <w:rPr>
                <w:rFonts w:ascii="Calibri" w:eastAsia="Calibri" w:hAnsi="Calibri" w:cs="Calibri"/>
                <w:position w:val="1"/>
                <w:sz w:val="24"/>
                <w:szCs w:val="24"/>
              </w:rPr>
              <w:t>O</w:t>
            </w:r>
            <w:r>
              <w:rPr>
                <w:spacing w:val="13"/>
                <w:position w:val="1"/>
                <w:sz w:val="24"/>
                <w:szCs w:val="24"/>
              </w:rPr>
              <w:t xml:space="preserve"> </w:t>
            </w:r>
            <w:r>
              <w:rPr>
                <w:rFonts w:ascii="Calibri" w:eastAsia="Calibri" w:hAnsi="Calibri" w:cs="Calibri"/>
                <w:spacing w:val="1"/>
                <w:w w:val="104"/>
                <w:position w:val="1"/>
                <w:sz w:val="24"/>
                <w:szCs w:val="24"/>
              </w:rPr>
              <w:t>A</w:t>
            </w:r>
            <w:r>
              <w:rPr>
                <w:rFonts w:ascii="Calibri" w:eastAsia="Calibri" w:hAnsi="Calibri" w:cs="Calibri"/>
                <w:w w:val="104"/>
                <w:position w:val="1"/>
                <w:sz w:val="24"/>
                <w:szCs w:val="24"/>
              </w:rPr>
              <w:t>V</w:t>
            </w:r>
            <w:r>
              <w:rPr>
                <w:rFonts w:ascii="Calibri" w:eastAsia="Calibri" w:hAnsi="Calibri" w:cs="Calibri"/>
                <w:spacing w:val="1"/>
                <w:w w:val="99"/>
                <w:position w:val="1"/>
                <w:sz w:val="24"/>
                <w:szCs w:val="24"/>
              </w:rPr>
              <w:t>-</w:t>
            </w:r>
            <w:r>
              <w:rPr>
                <w:rFonts w:ascii="Calibri" w:eastAsia="Calibri" w:hAnsi="Calibri" w:cs="Calibri"/>
                <w:w w:val="102"/>
                <w:position w:val="1"/>
                <w:sz w:val="24"/>
                <w:szCs w:val="24"/>
              </w:rPr>
              <w:t>P</w:t>
            </w:r>
            <w:r>
              <w:rPr>
                <w:rFonts w:ascii="Calibri" w:eastAsia="Calibri" w:hAnsi="Calibri" w:cs="Calibri"/>
                <w:spacing w:val="-2"/>
                <w:w w:val="99"/>
                <w:position w:val="1"/>
                <w:sz w:val="24"/>
                <w:szCs w:val="24"/>
              </w:rPr>
              <w:t>E</w:t>
            </w:r>
            <w:r>
              <w:rPr>
                <w:rFonts w:ascii="Calibri" w:eastAsia="Calibri" w:hAnsi="Calibri" w:cs="Calibri"/>
                <w:spacing w:val="1"/>
                <w:w w:val="99"/>
                <w:position w:val="1"/>
                <w:sz w:val="24"/>
                <w:szCs w:val="24"/>
              </w:rPr>
              <w:t>-</w:t>
            </w:r>
            <w:r>
              <w:rPr>
                <w:rFonts w:ascii="Calibri" w:eastAsia="Calibri" w:hAnsi="Calibri" w:cs="Calibri"/>
                <w:w w:val="99"/>
                <w:position w:val="1"/>
                <w:sz w:val="24"/>
                <w:szCs w:val="24"/>
              </w:rPr>
              <w:t>F</w:t>
            </w:r>
            <w:r>
              <w:rPr>
                <w:rFonts w:ascii="Calibri" w:eastAsia="Calibri" w:hAnsi="Calibri" w:cs="Calibri"/>
                <w:spacing w:val="-1"/>
                <w:w w:val="104"/>
                <w:position w:val="1"/>
                <w:sz w:val="24"/>
                <w:szCs w:val="24"/>
              </w:rPr>
              <w:t>A</w:t>
            </w:r>
            <w:r>
              <w:rPr>
                <w:rFonts w:ascii="Calibri" w:eastAsia="Calibri" w:hAnsi="Calibri" w:cs="Calibri"/>
                <w:spacing w:val="1"/>
                <w:w w:val="99"/>
                <w:position w:val="1"/>
                <w:sz w:val="24"/>
                <w:szCs w:val="24"/>
              </w:rPr>
              <w:t>-2</w:t>
            </w:r>
            <w:r>
              <w:rPr>
                <w:rFonts w:ascii="Calibri" w:eastAsia="Calibri" w:hAnsi="Calibri" w:cs="Calibri"/>
                <w:w w:val="99"/>
                <w:position w:val="1"/>
                <w:sz w:val="24"/>
                <w:szCs w:val="24"/>
              </w:rPr>
              <w:t>5</w:t>
            </w:r>
          </w:p>
        </w:tc>
      </w:tr>
      <w:tr w:rsidR="00F506E0" w14:paraId="0D5A1F0E" w14:textId="77777777" w:rsidTr="00F506E0">
        <w:trPr>
          <w:trHeight w:hRule="exact" w:val="384"/>
        </w:trPr>
        <w:tc>
          <w:tcPr>
            <w:tcW w:w="4963" w:type="dxa"/>
            <w:gridSpan w:val="2"/>
            <w:vMerge w:val="restart"/>
            <w:tcBorders>
              <w:top w:val="single" w:sz="4" w:space="0" w:color="000000"/>
              <w:left w:val="single" w:sz="4" w:space="0" w:color="000000"/>
              <w:bottom w:val="single" w:sz="4" w:space="0" w:color="000000"/>
              <w:right w:val="single" w:sz="4" w:space="0" w:color="000000"/>
            </w:tcBorders>
          </w:tcPr>
          <w:p w14:paraId="67035430" w14:textId="77777777" w:rsidR="00F506E0" w:rsidRDefault="00F506E0">
            <w:pPr>
              <w:spacing w:before="11" w:line="220" w:lineRule="exact"/>
            </w:pPr>
          </w:p>
          <w:p w14:paraId="05C19F9D" w14:textId="77777777" w:rsidR="00F506E0" w:rsidRDefault="00F506E0">
            <w:pPr>
              <w:ind w:left="2194" w:right="2073"/>
              <w:jc w:val="center"/>
              <w:rPr>
                <w:rFonts w:ascii="Calibri" w:eastAsia="Calibri" w:hAnsi="Calibri" w:cs="Calibri"/>
              </w:rPr>
            </w:pPr>
            <w:r>
              <w:rPr>
                <w:rFonts w:ascii="Calibri" w:eastAsia="Calibri" w:hAnsi="Calibri" w:cs="Calibri"/>
                <w:spacing w:val="-1"/>
                <w:w w:val="103"/>
              </w:rPr>
              <w:t>S</w:t>
            </w:r>
            <w:r>
              <w:rPr>
                <w:rFonts w:ascii="Calibri" w:eastAsia="Calibri" w:hAnsi="Calibri" w:cs="Calibri"/>
                <w:spacing w:val="-1"/>
                <w:w w:val="102"/>
              </w:rPr>
              <w:t>p</w:t>
            </w:r>
            <w:r>
              <w:rPr>
                <w:rFonts w:ascii="Calibri" w:eastAsia="Calibri" w:hAnsi="Calibri" w:cs="Calibri"/>
                <w:spacing w:val="-1"/>
                <w:w w:val="101"/>
              </w:rPr>
              <w:t>e</w:t>
            </w:r>
            <w:r>
              <w:rPr>
                <w:rFonts w:ascii="Calibri" w:eastAsia="Calibri" w:hAnsi="Calibri" w:cs="Calibri"/>
                <w:spacing w:val="1"/>
                <w:w w:val="99"/>
              </w:rPr>
              <w:t>c</w:t>
            </w:r>
            <w:r>
              <w:rPr>
                <w:rFonts w:ascii="Calibri" w:eastAsia="Calibri" w:hAnsi="Calibri" w:cs="Calibri"/>
                <w:spacing w:val="1"/>
                <w:w w:val="107"/>
              </w:rPr>
              <w:t>i</w:t>
            </w:r>
            <w:r>
              <w:rPr>
                <w:rFonts w:ascii="Calibri" w:eastAsia="Calibri" w:hAnsi="Calibri" w:cs="Calibri"/>
                <w:w w:val="101"/>
              </w:rPr>
              <w:t>e</w:t>
            </w:r>
          </w:p>
        </w:tc>
        <w:tc>
          <w:tcPr>
            <w:tcW w:w="1560" w:type="dxa"/>
            <w:gridSpan w:val="2"/>
            <w:tcBorders>
              <w:top w:val="single" w:sz="4" w:space="0" w:color="000000"/>
              <w:left w:val="single" w:sz="4" w:space="0" w:color="000000"/>
              <w:bottom w:val="single" w:sz="4" w:space="0" w:color="000000"/>
              <w:right w:val="single" w:sz="4" w:space="0" w:color="000000"/>
            </w:tcBorders>
            <w:hideMark/>
          </w:tcPr>
          <w:p w14:paraId="70150C45" w14:textId="77777777" w:rsidR="00F506E0" w:rsidRDefault="00F506E0">
            <w:pPr>
              <w:spacing w:before="48"/>
              <w:ind w:left="126" w:right="-20"/>
              <w:rPr>
                <w:rFonts w:ascii="Calibri" w:eastAsia="Calibri" w:hAnsi="Calibri" w:cs="Calibri"/>
              </w:rPr>
            </w:pPr>
            <w:r>
              <w:rPr>
                <w:rFonts w:ascii="Calibri" w:eastAsia="Calibri" w:hAnsi="Calibri" w:cs="Calibri"/>
                <w:w w:val="102"/>
              </w:rPr>
              <w:t>D</w:t>
            </w:r>
            <w:r>
              <w:rPr>
                <w:rFonts w:ascii="Calibri" w:eastAsia="Calibri" w:hAnsi="Calibri" w:cs="Calibri"/>
                <w:spacing w:val="1"/>
                <w:w w:val="107"/>
              </w:rPr>
              <w:t>i</w:t>
            </w:r>
            <w:r>
              <w:rPr>
                <w:rFonts w:ascii="Calibri" w:eastAsia="Calibri" w:hAnsi="Calibri" w:cs="Calibri"/>
                <w:spacing w:val="-2"/>
                <w:w w:val="102"/>
              </w:rPr>
              <w:t>r</w:t>
            </w:r>
            <w:r>
              <w:rPr>
                <w:rFonts w:ascii="Calibri" w:eastAsia="Calibri" w:hAnsi="Calibri" w:cs="Calibri"/>
                <w:spacing w:val="1"/>
                <w:w w:val="106"/>
              </w:rPr>
              <w:t>.</w:t>
            </w:r>
            <w:r>
              <w:rPr>
                <w:rFonts w:ascii="Calibri" w:eastAsia="Calibri" w:hAnsi="Calibri" w:cs="Calibri"/>
                <w:spacing w:val="-1"/>
              </w:rPr>
              <w:t>9</w:t>
            </w:r>
            <w:r>
              <w:rPr>
                <w:rFonts w:ascii="Calibri" w:eastAsia="Calibri" w:hAnsi="Calibri" w:cs="Calibri"/>
                <w:spacing w:val="1"/>
              </w:rPr>
              <w:t>2</w:t>
            </w:r>
            <w:r>
              <w:rPr>
                <w:rFonts w:ascii="Calibri" w:eastAsia="Calibri" w:hAnsi="Calibri" w:cs="Calibri"/>
                <w:spacing w:val="-1"/>
                <w:w w:val="111"/>
              </w:rPr>
              <w:t>/</w:t>
            </w:r>
            <w:r>
              <w:rPr>
                <w:rFonts w:ascii="Calibri" w:eastAsia="Calibri" w:hAnsi="Calibri" w:cs="Calibri"/>
                <w:spacing w:val="1"/>
              </w:rPr>
              <w:t>4</w:t>
            </w:r>
            <w:r>
              <w:rPr>
                <w:rFonts w:ascii="Calibri" w:eastAsia="Calibri" w:hAnsi="Calibri" w:cs="Calibri"/>
                <w:spacing w:val="-1"/>
              </w:rPr>
              <w:t>3</w:t>
            </w:r>
            <w:r>
              <w:rPr>
                <w:rFonts w:ascii="Calibri" w:eastAsia="Calibri" w:hAnsi="Calibri" w:cs="Calibri"/>
                <w:spacing w:val="1"/>
                <w:w w:val="111"/>
              </w:rPr>
              <w:t>/</w:t>
            </w:r>
            <w:r>
              <w:rPr>
                <w:rFonts w:ascii="Calibri" w:eastAsia="Calibri" w:hAnsi="Calibri" w:cs="Calibri"/>
                <w:spacing w:val="-2"/>
                <w:w w:val="99"/>
              </w:rPr>
              <w:t>C</w:t>
            </w:r>
            <w:r>
              <w:rPr>
                <w:rFonts w:ascii="Calibri" w:eastAsia="Calibri" w:hAnsi="Calibri" w:cs="Calibri"/>
              </w:rPr>
              <w:t>EE</w:t>
            </w:r>
          </w:p>
        </w:tc>
        <w:tc>
          <w:tcPr>
            <w:tcW w:w="1843" w:type="dxa"/>
            <w:vMerge w:val="restart"/>
            <w:tcBorders>
              <w:top w:val="single" w:sz="4" w:space="0" w:color="000000"/>
              <w:left w:val="single" w:sz="4" w:space="0" w:color="000000"/>
              <w:bottom w:val="single" w:sz="4" w:space="0" w:color="000000"/>
              <w:right w:val="single" w:sz="4" w:space="0" w:color="000000"/>
            </w:tcBorders>
          </w:tcPr>
          <w:p w14:paraId="7284A2C8" w14:textId="77777777" w:rsidR="00F506E0" w:rsidRDefault="00F506E0">
            <w:pPr>
              <w:ind w:left="155" w:right="-20"/>
              <w:rPr>
                <w:rFonts w:ascii="Calibri" w:eastAsia="Calibri" w:hAnsi="Calibri" w:cs="Calibri"/>
              </w:rPr>
            </w:pPr>
          </w:p>
        </w:tc>
        <w:tc>
          <w:tcPr>
            <w:tcW w:w="1272" w:type="dxa"/>
            <w:vMerge w:val="restart"/>
            <w:tcBorders>
              <w:top w:val="single" w:sz="4" w:space="0" w:color="000000"/>
              <w:left w:val="single" w:sz="4" w:space="0" w:color="000000"/>
              <w:bottom w:val="single" w:sz="4" w:space="0" w:color="000000"/>
              <w:right w:val="single" w:sz="4" w:space="0" w:color="000000"/>
            </w:tcBorders>
            <w:hideMark/>
          </w:tcPr>
          <w:p w14:paraId="6565CC43" w14:textId="77777777" w:rsidR="00F506E0" w:rsidRDefault="00F506E0">
            <w:pPr>
              <w:spacing w:before="96"/>
              <w:ind w:left="145" w:right="81" w:firstLine="86"/>
              <w:rPr>
                <w:rFonts w:ascii="Calibri" w:eastAsia="Calibri" w:hAnsi="Calibri" w:cs="Calibri"/>
              </w:rPr>
            </w:pPr>
            <w:r>
              <w:rPr>
                <w:rFonts w:ascii="Calibri" w:eastAsia="Calibri" w:hAnsi="Calibri" w:cs="Calibri"/>
                <w:spacing w:val="1"/>
                <w:w w:val="106"/>
              </w:rPr>
              <w:t>I</w:t>
            </w:r>
            <w:r>
              <w:rPr>
                <w:rFonts w:ascii="Calibri" w:eastAsia="Calibri" w:hAnsi="Calibri" w:cs="Calibri"/>
                <w:spacing w:val="-1"/>
                <w:w w:val="102"/>
              </w:rPr>
              <w:t>nd</w:t>
            </w:r>
            <w:r>
              <w:rPr>
                <w:rFonts w:ascii="Calibri" w:eastAsia="Calibri" w:hAnsi="Calibri" w:cs="Calibri"/>
                <w:spacing w:val="1"/>
                <w:w w:val="107"/>
              </w:rPr>
              <w:t>i</w:t>
            </w:r>
            <w:r>
              <w:rPr>
                <w:rFonts w:ascii="Calibri" w:eastAsia="Calibri" w:hAnsi="Calibri" w:cs="Calibri"/>
                <w:spacing w:val="-1"/>
                <w:w w:val="104"/>
              </w:rPr>
              <w:t>v</w:t>
            </w:r>
            <w:r>
              <w:rPr>
                <w:rFonts w:ascii="Calibri" w:eastAsia="Calibri" w:hAnsi="Calibri" w:cs="Calibri"/>
                <w:spacing w:val="1"/>
                <w:w w:val="107"/>
              </w:rPr>
              <w:t>i</w:t>
            </w:r>
            <w:r>
              <w:rPr>
                <w:rFonts w:ascii="Calibri" w:eastAsia="Calibri" w:hAnsi="Calibri" w:cs="Calibri"/>
                <w:spacing w:val="-1"/>
                <w:w w:val="102"/>
              </w:rPr>
              <w:t>du</w:t>
            </w:r>
            <w:r>
              <w:rPr>
                <w:rFonts w:ascii="Calibri" w:eastAsia="Calibri" w:hAnsi="Calibri" w:cs="Calibri"/>
                <w:w w:val="107"/>
              </w:rPr>
              <w:t>i</w:t>
            </w:r>
            <w:r>
              <w:rPr>
                <w:w w:val="107"/>
              </w:rPr>
              <w:t xml:space="preserve"> </w:t>
            </w:r>
            <w:r>
              <w:rPr>
                <w:rFonts w:ascii="Calibri" w:eastAsia="Calibri" w:hAnsi="Calibri" w:cs="Calibri"/>
                <w:spacing w:val="1"/>
              </w:rPr>
              <w:t>c</w:t>
            </w:r>
            <w:r>
              <w:rPr>
                <w:rFonts w:ascii="Calibri" w:eastAsia="Calibri" w:hAnsi="Calibri" w:cs="Calibri"/>
                <w:spacing w:val="-1"/>
              </w:rPr>
              <w:t>en</w:t>
            </w:r>
            <w:r>
              <w:rPr>
                <w:rFonts w:ascii="Calibri" w:eastAsia="Calibri" w:hAnsi="Calibri" w:cs="Calibri"/>
                <w:spacing w:val="1"/>
              </w:rPr>
              <w:t>si</w:t>
            </w:r>
            <w:r>
              <w:rPr>
                <w:rFonts w:ascii="Calibri" w:eastAsia="Calibri" w:hAnsi="Calibri" w:cs="Calibri"/>
                <w:spacing w:val="-2"/>
              </w:rPr>
              <w:t>t</w:t>
            </w:r>
            <w:r>
              <w:rPr>
                <w:rFonts w:ascii="Calibri" w:eastAsia="Calibri" w:hAnsi="Calibri" w:cs="Calibri"/>
              </w:rPr>
              <w:t>i</w:t>
            </w:r>
            <w:r>
              <w:rPr>
                <w:spacing w:val="7"/>
              </w:rPr>
              <w:t xml:space="preserve"> </w:t>
            </w:r>
            <w:r>
              <w:rPr>
                <w:rFonts w:ascii="Calibri" w:eastAsia="Calibri" w:hAnsi="Calibri" w:cs="Calibri"/>
                <w:spacing w:val="1"/>
                <w:w w:val="103"/>
              </w:rPr>
              <w:t>(</w:t>
            </w:r>
            <w:r>
              <w:rPr>
                <w:rFonts w:ascii="Calibri" w:eastAsia="Calibri" w:hAnsi="Calibri" w:cs="Calibri"/>
                <w:spacing w:val="-1"/>
                <w:w w:val="102"/>
              </w:rPr>
              <w:t>n</w:t>
            </w:r>
            <w:r>
              <w:rPr>
                <w:rFonts w:ascii="Calibri" w:eastAsia="Calibri" w:hAnsi="Calibri" w:cs="Calibri"/>
                <w:spacing w:val="-1"/>
                <w:w w:val="101"/>
              </w:rPr>
              <w:t>°</w:t>
            </w:r>
            <w:r>
              <w:rPr>
                <w:rFonts w:ascii="Calibri" w:eastAsia="Calibri" w:hAnsi="Calibri" w:cs="Calibri"/>
                <w:w w:val="103"/>
              </w:rPr>
              <w:t>)</w:t>
            </w:r>
          </w:p>
        </w:tc>
      </w:tr>
      <w:tr w:rsidR="00F506E0" w14:paraId="6F0DAC5F" w14:textId="77777777" w:rsidTr="00F506E0">
        <w:trPr>
          <w:trHeight w:hRule="exact" w:val="365"/>
        </w:trPr>
        <w:tc>
          <w:tcPr>
            <w:tcW w:w="11745" w:type="dxa"/>
            <w:gridSpan w:val="2"/>
            <w:vMerge/>
            <w:tcBorders>
              <w:top w:val="single" w:sz="4" w:space="0" w:color="000000"/>
              <w:left w:val="single" w:sz="4" w:space="0" w:color="000000"/>
              <w:bottom w:val="single" w:sz="4" w:space="0" w:color="000000"/>
              <w:right w:val="single" w:sz="4" w:space="0" w:color="000000"/>
            </w:tcBorders>
            <w:vAlign w:val="center"/>
            <w:hideMark/>
          </w:tcPr>
          <w:p w14:paraId="55660119" w14:textId="77777777" w:rsidR="00F506E0" w:rsidRDefault="00F506E0">
            <w:pPr>
              <w:overflowPunct/>
              <w:autoSpaceDE/>
              <w:autoSpaceDN/>
              <w:adjustRightInd/>
              <w:rPr>
                <w:rFonts w:ascii="Calibri" w:eastAsia="Calibri" w:hAnsi="Calibri" w:cs="Calibri"/>
              </w:rPr>
            </w:pPr>
          </w:p>
        </w:tc>
        <w:tc>
          <w:tcPr>
            <w:tcW w:w="773" w:type="dxa"/>
            <w:tcBorders>
              <w:top w:val="single" w:sz="4" w:space="0" w:color="000000"/>
              <w:left w:val="single" w:sz="4" w:space="0" w:color="000000"/>
              <w:bottom w:val="single" w:sz="4" w:space="0" w:color="000000"/>
              <w:right w:val="single" w:sz="4" w:space="0" w:color="000000"/>
            </w:tcBorders>
            <w:hideMark/>
          </w:tcPr>
          <w:p w14:paraId="454511F2" w14:textId="77777777" w:rsidR="00F506E0" w:rsidRDefault="00F506E0">
            <w:pPr>
              <w:spacing w:before="39"/>
              <w:ind w:left="172" w:right="-20"/>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7"/>
              </w:rPr>
              <w:t>l</w:t>
            </w:r>
            <w:r>
              <w:rPr>
                <w:rFonts w:ascii="Calibri" w:eastAsia="Calibri" w:hAnsi="Calibri" w:cs="Calibri"/>
                <w:spacing w:val="-1"/>
                <w:w w:val="107"/>
              </w:rPr>
              <w:t>l</w:t>
            </w:r>
            <w:r>
              <w:rPr>
                <w:rFonts w:ascii="Calibri" w:eastAsia="Calibri" w:hAnsi="Calibri" w:cs="Calibri"/>
                <w:spacing w:val="1"/>
                <w:w w:val="106"/>
              </w:rPr>
              <w:t>.</w:t>
            </w:r>
            <w:r>
              <w:rPr>
                <w:rFonts w:ascii="Calibri" w:eastAsia="Calibri" w:hAnsi="Calibri" w:cs="Calibri"/>
                <w:spacing w:val="-1"/>
                <w:w w:val="106"/>
              </w:rPr>
              <w:t>I</w:t>
            </w:r>
            <w:r>
              <w:rPr>
                <w:rFonts w:ascii="Calibri" w:eastAsia="Calibri" w:hAnsi="Calibri" w:cs="Calibri"/>
                <w:w w:val="106"/>
              </w:rPr>
              <w:t>I</w:t>
            </w:r>
          </w:p>
        </w:tc>
        <w:tc>
          <w:tcPr>
            <w:tcW w:w="787" w:type="dxa"/>
            <w:tcBorders>
              <w:top w:val="single" w:sz="4" w:space="0" w:color="000000"/>
              <w:left w:val="single" w:sz="4" w:space="0" w:color="000000"/>
              <w:bottom w:val="single" w:sz="4" w:space="0" w:color="000000"/>
              <w:right w:val="single" w:sz="4" w:space="0" w:color="000000"/>
            </w:tcBorders>
            <w:hideMark/>
          </w:tcPr>
          <w:p w14:paraId="05CE400B" w14:textId="77777777" w:rsidR="00F506E0" w:rsidRDefault="00F506E0">
            <w:pPr>
              <w:spacing w:before="39"/>
              <w:ind w:left="172" w:right="-20"/>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7"/>
              </w:rPr>
              <w:t>l</w:t>
            </w:r>
            <w:r>
              <w:rPr>
                <w:rFonts w:ascii="Calibri" w:eastAsia="Calibri" w:hAnsi="Calibri" w:cs="Calibri"/>
                <w:spacing w:val="-1"/>
                <w:w w:val="107"/>
              </w:rPr>
              <w:t>l</w:t>
            </w:r>
            <w:r>
              <w:rPr>
                <w:rFonts w:ascii="Calibri" w:eastAsia="Calibri" w:hAnsi="Calibri" w:cs="Calibri"/>
                <w:spacing w:val="1"/>
                <w:w w:val="106"/>
              </w:rPr>
              <w:t>.</w:t>
            </w:r>
            <w:r>
              <w:rPr>
                <w:rFonts w:ascii="Calibri" w:eastAsia="Calibri" w:hAnsi="Calibri" w:cs="Calibri"/>
                <w:w w:val="104"/>
              </w:rPr>
              <w:t>V</w:t>
            </w: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14:paraId="547B9247" w14:textId="77777777" w:rsidR="00F506E0" w:rsidRDefault="00F506E0">
            <w:pPr>
              <w:overflowPunct/>
              <w:autoSpaceDE/>
              <w:autoSpaceDN/>
              <w:adjustRightInd/>
              <w:rPr>
                <w:rFonts w:ascii="Calibri" w:eastAsia="Calibri" w:hAnsi="Calibri" w:cs="Calibri"/>
              </w:rPr>
            </w:pPr>
          </w:p>
        </w:tc>
        <w:tc>
          <w:tcPr>
            <w:tcW w:w="1272" w:type="dxa"/>
            <w:vMerge/>
            <w:tcBorders>
              <w:top w:val="single" w:sz="4" w:space="0" w:color="000000"/>
              <w:left w:val="single" w:sz="4" w:space="0" w:color="000000"/>
              <w:bottom w:val="single" w:sz="4" w:space="0" w:color="000000"/>
              <w:right w:val="single" w:sz="4" w:space="0" w:color="000000"/>
            </w:tcBorders>
            <w:vAlign w:val="center"/>
            <w:hideMark/>
          </w:tcPr>
          <w:p w14:paraId="23A7950C" w14:textId="77777777" w:rsidR="00F506E0" w:rsidRDefault="00F506E0">
            <w:pPr>
              <w:overflowPunct/>
              <w:autoSpaceDE/>
              <w:autoSpaceDN/>
              <w:adjustRightInd/>
              <w:rPr>
                <w:rFonts w:ascii="Calibri" w:eastAsia="Calibri" w:hAnsi="Calibri" w:cs="Calibri"/>
              </w:rPr>
            </w:pPr>
          </w:p>
        </w:tc>
      </w:tr>
      <w:tr w:rsidR="00F506E0" w14:paraId="09BF467E"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7A9AAF7F"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position w:val="1"/>
              </w:rPr>
              <w:t>Squalius cephalus</w:t>
            </w:r>
          </w:p>
        </w:tc>
        <w:tc>
          <w:tcPr>
            <w:tcW w:w="2107" w:type="dxa"/>
            <w:tcBorders>
              <w:top w:val="single" w:sz="4" w:space="0" w:color="000000"/>
              <w:left w:val="single" w:sz="4" w:space="0" w:color="000000"/>
              <w:bottom w:val="single" w:sz="4" w:space="0" w:color="000000"/>
              <w:right w:val="single" w:sz="4" w:space="0" w:color="000000"/>
            </w:tcBorders>
            <w:hideMark/>
          </w:tcPr>
          <w:p w14:paraId="1B4B8610" w14:textId="77777777" w:rsidR="00F506E0" w:rsidRDefault="00F506E0">
            <w:pPr>
              <w:spacing w:line="264" w:lineRule="exact"/>
              <w:ind w:left="52" w:right="-20"/>
              <w:rPr>
                <w:rFonts w:ascii="Calibri" w:eastAsia="Calibri" w:hAnsi="Calibri" w:cs="Calibri"/>
              </w:rPr>
            </w:pPr>
            <w:r>
              <w:rPr>
                <w:rFonts w:ascii="Calibri" w:eastAsia="Calibri" w:hAnsi="Calibri" w:cs="Calibri"/>
              </w:rPr>
              <w:t>Cavedano</w:t>
            </w:r>
          </w:p>
        </w:tc>
        <w:tc>
          <w:tcPr>
            <w:tcW w:w="773" w:type="dxa"/>
            <w:tcBorders>
              <w:top w:val="single" w:sz="4" w:space="0" w:color="000000"/>
              <w:left w:val="single" w:sz="4" w:space="0" w:color="000000"/>
              <w:bottom w:val="single" w:sz="4" w:space="0" w:color="000000"/>
              <w:right w:val="single" w:sz="4" w:space="0" w:color="000000"/>
            </w:tcBorders>
          </w:tcPr>
          <w:p w14:paraId="3B62CF15"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58AF261B"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5255AC9B"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vAlign w:val="center"/>
            <w:hideMark/>
          </w:tcPr>
          <w:p w14:paraId="3BCB8522" w14:textId="77777777" w:rsidR="00F506E0" w:rsidRDefault="00F506E0">
            <w:pPr>
              <w:spacing w:line="264" w:lineRule="exact"/>
              <w:ind w:left="541" w:right="515"/>
              <w:jc w:val="center"/>
              <w:rPr>
                <w:rFonts w:ascii="Calibri" w:eastAsia="Calibri" w:hAnsi="Calibri" w:cs="Calibri"/>
              </w:rPr>
            </w:pPr>
            <w:r>
              <w:rPr>
                <w:rFonts w:ascii="Calibri" w:eastAsia="Calibri" w:hAnsi="Calibri" w:cs="Calibri"/>
              </w:rPr>
              <w:t>1</w:t>
            </w:r>
          </w:p>
        </w:tc>
      </w:tr>
      <w:tr w:rsidR="00F506E0" w14:paraId="048E880C"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09FFFAC9"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position w:val="1"/>
              </w:rPr>
              <w:t>Cy</w:t>
            </w:r>
            <w:r>
              <w:rPr>
                <w:rFonts w:ascii="Calibri" w:eastAsia="Calibri" w:hAnsi="Calibri" w:cs="Calibri"/>
                <w:i/>
                <w:iCs/>
                <w:spacing w:val="-1"/>
                <w:position w:val="1"/>
              </w:rPr>
              <w:t>p</w:t>
            </w:r>
            <w:r>
              <w:rPr>
                <w:rFonts w:ascii="Calibri" w:eastAsia="Calibri" w:hAnsi="Calibri" w:cs="Calibri"/>
                <w:i/>
                <w:iCs/>
                <w:spacing w:val="1"/>
                <w:position w:val="1"/>
              </w:rPr>
              <w:t>r</w:t>
            </w:r>
            <w:r>
              <w:rPr>
                <w:rFonts w:ascii="Calibri" w:eastAsia="Calibri" w:hAnsi="Calibri" w:cs="Calibri"/>
                <w:i/>
                <w:iCs/>
                <w:position w:val="1"/>
              </w:rPr>
              <w:t>i</w:t>
            </w:r>
            <w:r>
              <w:rPr>
                <w:rFonts w:ascii="Calibri" w:eastAsia="Calibri" w:hAnsi="Calibri" w:cs="Calibri"/>
                <w:i/>
                <w:iCs/>
                <w:spacing w:val="-1"/>
                <w:position w:val="1"/>
              </w:rPr>
              <w:t>nu</w:t>
            </w:r>
            <w:r>
              <w:rPr>
                <w:rFonts w:ascii="Calibri" w:eastAsia="Calibri" w:hAnsi="Calibri" w:cs="Calibri"/>
                <w:i/>
                <w:iCs/>
                <w:position w:val="1"/>
              </w:rPr>
              <w:t>s</w:t>
            </w:r>
            <w:r>
              <w:rPr>
                <w:i/>
                <w:iCs/>
                <w:spacing w:val="-17"/>
                <w:position w:val="1"/>
              </w:rPr>
              <w:t xml:space="preserve"> </w:t>
            </w:r>
            <w:r>
              <w:rPr>
                <w:rFonts w:ascii="Calibri" w:eastAsia="Calibri" w:hAnsi="Calibri" w:cs="Calibri"/>
                <w:i/>
                <w:iCs/>
                <w:spacing w:val="-1"/>
                <w:position w:val="1"/>
              </w:rPr>
              <w:t>ca</w:t>
            </w:r>
            <w:r>
              <w:rPr>
                <w:rFonts w:ascii="Calibri" w:eastAsia="Calibri" w:hAnsi="Calibri" w:cs="Calibri"/>
                <w:i/>
                <w:iCs/>
                <w:spacing w:val="1"/>
                <w:position w:val="1"/>
              </w:rPr>
              <w:t>r</w:t>
            </w:r>
            <w:r>
              <w:rPr>
                <w:rFonts w:ascii="Calibri" w:eastAsia="Calibri" w:hAnsi="Calibri" w:cs="Calibri"/>
                <w:i/>
                <w:iCs/>
                <w:spacing w:val="-1"/>
                <w:position w:val="1"/>
              </w:rPr>
              <w:t>p</w:t>
            </w:r>
            <w:r>
              <w:rPr>
                <w:rFonts w:ascii="Calibri" w:eastAsia="Calibri" w:hAnsi="Calibri" w:cs="Calibri"/>
                <w:i/>
                <w:iCs/>
                <w:position w:val="1"/>
              </w:rPr>
              <w:t>io</w:t>
            </w:r>
          </w:p>
        </w:tc>
        <w:tc>
          <w:tcPr>
            <w:tcW w:w="2107" w:type="dxa"/>
            <w:tcBorders>
              <w:top w:val="single" w:sz="4" w:space="0" w:color="000000"/>
              <w:left w:val="single" w:sz="4" w:space="0" w:color="000000"/>
              <w:bottom w:val="single" w:sz="4" w:space="0" w:color="000000"/>
              <w:right w:val="single" w:sz="4" w:space="0" w:color="000000"/>
            </w:tcBorders>
            <w:hideMark/>
          </w:tcPr>
          <w:p w14:paraId="3C44AE89"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Car</w:t>
            </w:r>
            <w:r>
              <w:rPr>
                <w:rFonts w:ascii="Calibri" w:eastAsia="Calibri" w:hAnsi="Calibri" w:cs="Calibri"/>
                <w:spacing w:val="-1"/>
                <w:position w:val="1"/>
              </w:rPr>
              <w:t>p</w:t>
            </w:r>
            <w:r>
              <w:rPr>
                <w:rFonts w:ascii="Calibri" w:eastAsia="Calibri" w:hAnsi="Calibri" w:cs="Calibri"/>
                <w:position w:val="1"/>
              </w:rPr>
              <w:t>a</w:t>
            </w:r>
          </w:p>
        </w:tc>
        <w:tc>
          <w:tcPr>
            <w:tcW w:w="773" w:type="dxa"/>
            <w:tcBorders>
              <w:top w:val="single" w:sz="4" w:space="0" w:color="000000"/>
              <w:left w:val="single" w:sz="4" w:space="0" w:color="000000"/>
              <w:bottom w:val="single" w:sz="4" w:space="0" w:color="000000"/>
              <w:right w:val="single" w:sz="4" w:space="0" w:color="000000"/>
            </w:tcBorders>
          </w:tcPr>
          <w:p w14:paraId="31E89C7B"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43C7E4F0"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66A6A540"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vAlign w:val="center"/>
            <w:hideMark/>
          </w:tcPr>
          <w:p w14:paraId="221E6ED4" w14:textId="77777777" w:rsidR="00F506E0" w:rsidRDefault="00F506E0">
            <w:pPr>
              <w:spacing w:line="264" w:lineRule="exact"/>
              <w:ind w:left="483" w:right="459"/>
              <w:jc w:val="center"/>
              <w:rPr>
                <w:rFonts w:ascii="Calibri" w:eastAsia="Calibri" w:hAnsi="Calibri" w:cs="Calibri"/>
              </w:rPr>
            </w:pPr>
            <w:r>
              <w:rPr>
                <w:rFonts w:ascii="Calibri" w:eastAsia="Calibri" w:hAnsi="Calibri" w:cs="Calibri"/>
              </w:rPr>
              <w:t>13</w:t>
            </w:r>
          </w:p>
        </w:tc>
      </w:tr>
      <w:tr w:rsidR="00F506E0" w14:paraId="23DB2543"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6B05DD58"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color w:val="FF0000"/>
                <w:position w:val="1"/>
              </w:rPr>
              <w:t>G</w:t>
            </w:r>
            <w:r>
              <w:rPr>
                <w:rFonts w:ascii="Calibri" w:eastAsia="Calibri" w:hAnsi="Calibri" w:cs="Calibri"/>
                <w:i/>
                <w:iCs/>
                <w:color w:val="FF0000"/>
                <w:spacing w:val="-1"/>
                <w:position w:val="1"/>
              </w:rPr>
              <w:t>a</w:t>
            </w:r>
            <w:r>
              <w:rPr>
                <w:rFonts w:ascii="Calibri" w:eastAsia="Calibri" w:hAnsi="Calibri" w:cs="Calibri"/>
                <w:i/>
                <w:iCs/>
                <w:color w:val="FF0000"/>
                <w:spacing w:val="1"/>
                <w:position w:val="1"/>
              </w:rPr>
              <w:t>m</w:t>
            </w:r>
            <w:r>
              <w:rPr>
                <w:rFonts w:ascii="Calibri" w:eastAsia="Calibri" w:hAnsi="Calibri" w:cs="Calibri"/>
                <w:i/>
                <w:iCs/>
                <w:color w:val="FF0000"/>
                <w:spacing w:val="-1"/>
                <w:position w:val="1"/>
              </w:rPr>
              <w:t>bu</w:t>
            </w:r>
            <w:r>
              <w:rPr>
                <w:rFonts w:ascii="Calibri" w:eastAsia="Calibri" w:hAnsi="Calibri" w:cs="Calibri"/>
                <w:i/>
                <w:iCs/>
                <w:color w:val="FF0000"/>
                <w:spacing w:val="1"/>
                <w:position w:val="1"/>
              </w:rPr>
              <w:t>s</w:t>
            </w:r>
            <w:r>
              <w:rPr>
                <w:rFonts w:ascii="Calibri" w:eastAsia="Calibri" w:hAnsi="Calibri" w:cs="Calibri"/>
                <w:i/>
                <w:iCs/>
                <w:color w:val="FF0000"/>
                <w:position w:val="1"/>
              </w:rPr>
              <w:t>ia</w:t>
            </w:r>
            <w:r>
              <w:rPr>
                <w:i/>
                <w:iCs/>
                <w:color w:val="FF0000"/>
                <w:spacing w:val="3"/>
                <w:position w:val="1"/>
              </w:rPr>
              <w:t xml:space="preserve"> </w:t>
            </w:r>
            <w:r>
              <w:rPr>
                <w:rFonts w:ascii="Calibri" w:eastAsia="Calibri" w:hAnsi="Calibri" w:cs="Calibri"/>
                <w:i/>
                <w:iCs/>
                <w:color w:val="FF0000"/>
                <w:spacing w:val="-1"/>
                <w:position w:val="1"/>
              </w:rPr>
              <w:t>h</w:t>
            </w:r>
            <w:r>
              <w:rPr>
                <w:rFonts w:ascii="Calibri" w:eastAsia="Calibri" w:hAnsi="Calibri" w:cs="Calibri"/>
                <w:i/>
                <w:iCs/>
                <w:color w:val="FF0000"/>
                <w:position w:val="1"/>
              </w:rPr>
              <w:t>ol</w:t>
            </w:r>
            <w:r>
              <w:rPr>
                <w:rFonts w:ascii="Calibri" w:eastAsia="Calibri" w:hAnsi="Calibri" w:cs="Calibri"/>
                <w:i/>
                <w:iCs/>
                <w:color w:val="FF0000"/>
                <w:spacing w:val="-1"/>
                <w:position w:val="1"/>
              </w:rPr>
              <w:t>b</w:t>
            </w:r>
            <w:r>
              <w:rPr>
                <w:rFonts w:ascii="Calibri" w:eastAsia="Calibri" w:hAnsi="Calibri" w:cs="Calibri"/>
                <w:i/>
                <w:iCs/>
                <w:color w:val="FF0000"/>
                <w:spacing w:val="1"/>
                <w:position w:val="1"/>
              </w:rPr>
              <w:t>r</w:t>
            </w:r>
            <w:r>
              <w:rPr>
                <w:rFonts w:ascii="Calibri" w:eastAsia="Calibri" w:hAnsi="Calibri" w:cs="Calibri"/>
                <w:i/>
                <w:iCs/>
                <w:color w:val="FF0000"/>
                <w:position w:val="1"/>
              </w:rPr>
              <w:t>ooki</w:t>
            </w:r>
          </w:p>
        </w:tc>
        <w:tc>
          <w:tcPr>
            <w:tcW w:w="2107" w:type="dxa"/>
            <w:tcBorders>
              <w:top w:val="single" w:sz="4" w:space="0" w:color="000000"/>
              <w:left w:val="single" w:sz="4" w:space="0" w:color="000000"/>
              <w:bottom w:val="single" w:sz="4" w:space="0" w:color="000000"/>
              <w:right w:val="single" w:sz="4" w:space="0" w:color="000000"/>
            </w:tcBorders>
            <w:hideMark/>
          </w:tcPr>
          <w:p w14:paraId="5B096085"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Ga</w:t>
            </w:r>
            <w:r>
              <w:rPr>
                <w:rFonts w:ascii="Calibri" w:eastAsia="Calibri" w:hAnsi="Calibri" w:cs="Calibri"/>
                <w:spacing w:val="1"/>
                <w:position w:val="1"/>
              </w:rPr>
              <w:t>m</w:t>
            </w:r>
            <w:r>
              <w:rPr>
                <w:rFonts w:ascii="Calibri" w:eastAsia="Calibri" w:hAnsi="Calibri" w:cs="Calibri"/>
                <w:spacing w:val="-1"/>
                <w:position w:val="1"/>
              </w:rPr>
              <w:t>bu</w:t>
            </w:r>
            <w:r>
              <w:rPr>
                <w:rFonts w:ascii="Calibri" w:eastAsia="Calibri" w:hAnsi="Calibri" w:cs="Calibri"/>
                <w:position w:val="1"/>
              </w:rPr>
              <w:t>sia</w:t>
            </w:r>
          </w:p>
        </w:tc>
        <w:tc>
          <w:tcPr>
            <w:tcW w:w="773" w:type="dxa"/>
            <w:tcBorders>
              <w:top w:val="single" w:sz="4" w:space="0" w:color="000000"/>
              <w:left w:val="single" w:sz="4" w:space="0" w:color="000000"/>
              <w:bottom w:val="single" w:sz="4" w:space="0" w:color="000000"/>
              <w:right w:val="single" w:sz="4" w:space="0" w:color="000000"/>
            </w:tcBorders>
          </w:tcPr>
          <w:p w14:paraId="11C8A95C"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5A15D622"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12C4BA89"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vAlign w:val="center"/>
            <w:hideMark/>
          </w:tcPr>
          <w:p w14:paraId="2034C7A1" w14:textId="77777777" w:rsidR="00F506E0" w:rsidRDefault="00F506E0">
            <w:pPr>
              <w:spacing w:line="264" w:lineRule="exact"/>
              <w:ind w:left="348" w:right="357"/>
              <w:jc w:val="center"/>
              <w:rPr>
                <w:rFonts w:ascii="Calibri" w:eastAsia="Calibri" w:hAnsi="Calibri" w:cs="Calibri"/>
              </w:rPr>
            </w:pPr>
            <w:r>
              <w:rPr>
                <w:rFonts w:ascii="Calibri" w:eastAsia="Calibri" w:hAnsi="Calibri" w:cs="Calibri"/>
              </w:rPr>
              <w:t>8</w:t>
            </w:r>
          </w:p>
        </w:tc>
      </w:tr>
      <w:tr w:rsidR="00F506E0" w14:paraId="151CAE49"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2931308A"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color w:val="FF0000"/>
                <w:spacing w:val="1"/>
                <w:position w:val="1"/>
              </w:rPr>
              <w:t>L</w:t>
            </w:r>
            <w:r>
              <w:rPr>
                <w:rFonts w:ascii="Calibri" w:eastAsia="Calibri" w:hAnsi="Calibri" w:cs="Calibri"/>
                <w:i/>
                <w:iCs/>
                <w:color w:val="FF0000"/>
                <w:position w:val="1"/>
              </w:rPr>
              <w:t>e</w:t>
            </w:r>
            <w:r>
              <w:rPr>
                <w:rFonts w:ascii="Calibri" w:eastAsia="Calibri" w:hAnsi="Calibri" w:cs="Calibri"/>
                <w:i/>
                <w:iCs/>
                <w:color w:val="FF0000"/>
                <w:spacing w:val="-1"/>
                <w:position w:val="1"/>
              </w:rPr>
              <w:t>p</w:t>
            </w:r>
            <w:r>
              <w:rPr>
                <w:rFonts w:ascii="Calibri" w:eastAsia="Calibri" w:hAnsi="Calibri" w:cs="Calibri"/>
                <w:i/>
                <w:iCs/>
                <w:color w:val="FF0000"/>
                <w:position w:val="1"/>
              </w:rPr>
              <w:t>o</w:t>
            </w:r>
            <w:r>
              <w:rPr>
                <w:rFonts w:ascii="Calibri" w:eastAsia="Calibri" w:hAnsi="Calibri" w:cs="Calibri"/>
                <w:i/>
                <w:iCs/>
                <w:color w:val="FF0000"/>
                <w:spacing w:val="1"/>
                <w:position w:val="1"/>
              </w:rPr>
              <w:t>m</w:t>
            </w:r>
            <w:r>
              <w:rPr>
                <w:rFonts w:ascii="Calibri" w:eastAsia="Calibri" w:hAnsi="Calibri" w:cs="Calibri"/>
                <w:i/>
                <w:iCs/>
                <w:color w:val="FF0000"/>
                <w:position w:val="1"/>
              </w:rPr>
              <w:t>is</w:t>
            </w:r>
            <w:r>
              <w:rPr>
                <w:i/>
                <w:iCs/>
                <w:color w:val="FF0000"/>
                <w:spacing w:val="-19"/>
                <w:position w:val="1"/>
              </w:rPr>
              <w:t xml:space="preserve"> </w:t>
            </w:r>
            <w:r>
              <w:rPr>
                <w:rFonts w:ascii="Calibri" w:eastAsia="Calibri" w:hAnsi="Calibri" w:cs="Calibri"/>
                <w:i/>
                <w:iCs/>
                <w:color w:val="FF0000"/>
                <w:spacing w:val="-1"/>
                <w:position w:val="1"/>
              </w:rPr>
              <w:t>g</w:t>
            </w:r>
            <w:r>
              <w:rPr>
                <w:rFonts w:ascii="Calibri" w:eastAsia="Calibri" w:hAnsi="Calibri" w:cs="Calibri"/>
                <w:i/>
                <w:iCs/>
                <w:color w:val="FF0000"/>
                <w:position w:val="1"/>
              </w:rPr>
              <w:t>i</w:t>
            </w:r>
            <w:r>
              <w:rPr>
                <w:rFonts w:ascii="Calibri" w:eastAsia="Calibri" w:hAnsi="Calibri" w:cs="Calibri"/>
                <w:i/>
                <w:iCs/>
                <w:color w:val="FF0000"/>
                <w:spacing w:val="-1"/>
                <w:position w:val="1"/>
              </w:rPr>
              <w:t>bb</w:t>
            </w:r>
            <w:r>
              <w:rPr>
                <w:rFonts w:ascii="Calibri" w:eastAsia="Calibri" w:hAnsi="Calibri" w:cs="Calibri"/>
                <w:i/>
                <w:iCs/>
                <w:color w:val="FF0000"/>
                <w:position w:val="1"/>
              </w:rPr>
              <w:t>o</w:t>
            </w:r>
            <w:r>
              <w:rPr>
                <w:rFonts w:ascii="Calibri" w:eastAsia="Calibri" w:hAnsi="Calibri" w:cs="Calibri"/>
                <w:i/>
                <w:iCs/>
                <w:color w:val="FF0000"/>
                <w:spacing w:val="1"/>
                <w:position w:val="1"/>
              </w:rPr>
              <w:t>s</w:t>
            </w:r>
            <w:r>
              <w:rPr>
                <w:rFonts w:ascii="Calibri" w:eastAsia="Calibri" w:hAnsi="Calibri" w:cs="Calibri"/>
                <w:i/>
                <w:iCs/>
                <w:color w:val="FF0000"/>
                <w:spacing w:val="-1"/>
                <w:position w:val="1"/>
              </w:rPr>
              <w:t>u</w:t>
            </w:r>
            <w:r>
              <w:rPr>
                <w:rFonts w:ascii="Calibri" w:eastAsia="Calibri" w:hAnsi="Calibri" w:cs="Calibri"/>
                <w:i/>
                <w:iCs/>
                <w:color w:val="FF0000"/>
                <w:position w:val="1"/>
              </w:rPr>
              <w:t>s</w:t>
            </w:r>
          </w:p>
        </w:tc>
        <w:tc>
          <w:tcPr>
            <w:tcW w:w="2107" w:type="dxa"/>
            <w:tcBorders>
              <w:top w:val="single" w:sz="4" w:space="0" w:color="000000"/>
              <w:left w:val="single" w:sz="4" w:space="0" w:color="000000"/>
              <w:bottom w:val="single" w:sz="4" w:space="0" w:color="000000"/>
              <w:right w:val="single" w:sz="4" w:space="0" w:color="000000"/>
            </w:tcBorders>
            <w:hideMark/>
          </w:tcPr>
          <w:p w14:paraId="5F1FF69F" w14:textId="77777777" w:rsidR="00F506E0" w:rsidRDefault="00F506E0">
            <w:pPr>
              <w:spacing w:line="264" w:lineRule="exact"/>
              <w:ind w:left="52" w:right="-20"/>
              <w:rPr>
                <w:rFonts w:ascii="Calibri" w:eastAsia="Calibri" w:hAnsi="Calibri" w:cs="Calibri"/>
              </w:rPr>
            </w:pPr>
            <w:r>
              <w:rPr>
                <w:rFonts w:ascii="Calibri" w:eastAsia="Calibri" w:hAnsi="Calibri" w:cs="Calibri"/>
                <w:spacing w:val="1"/>
                <w:position w:val="1"/>
              </w:rPr>
              <w:t>Pe</w:t>
            </w:r>
            <w:r>
              <w:rPr>
                <w:rFonts w:ascii="Calibri" w:eastAsia="Calibri" w:hAnsi="Calibri" w:cs="Calibri"/>
                <w:position w:val="1"/>
              </w:rPr>
              <w:t>rsi</w:t>
            </w:r>
            <w:r>
              <w:rPr>
                <w:rFonts w:ascii="Calibri" w:eastAsia="Calibri" w:hAnsi="Calibri" w:cs="Calibri"/>
                <w:spacing w:val="-2"/>
                <w:position w:val="1"/>
              </w:rPr>
              <w:t>c</w:t>
            </w:r>
            <w:r>
              <w:rPr>
                <w:rFonts w:ascii="Calibri" w:eastAsia="Calibri" w:hAnsi="Calibri" w:cs="Calibri"/>
                <w:position w:val="1"/>
              </w:rPr>
              <w:t>o</w:t>
            </w:r>
            <w:r>
              <w:rPr>
                <w:spacing w:val="-3"/>
                <w:position w:val="1"/>
              </w:rPr>
              <w:t xml:space="preserve"> </w:t>
            </w:r>
            <w:r>
              <w:rPr>
                <w:rFonts w:ascii="Calibri" w:eastAsia="Calibri" w:hAnsi="Calibri" w:cs="Calibri"/>
                <w:spacing w:val="-2"/>
                <w:position w:val="1"/>
              </w:rPr>
              <w:t>s</w:t>
            </w:r>
            <w:r>
              <w:rPr>
                <w:rFonts w:ascii="Calibri" w:eastAsia="Calibri" w:hAnsi="Calibri" w:cs="Calibri"/>
                <w:spacing w:val="1"/>
                <w:position w:val="1"/>
              </w:rPr>
              <w:t>o</w:t>
            </w:r>
            <w:r>
              <w:rPr>
                <w:rFonts w:ascii="Calibri" w:eastAsia="Calibri" w:hAnsi="Calibri" w:cs="Calibri"/>
                <w:position w:val="1"/>
              </w:rPr>
              <w:t>le</w:t>
            </w:r>
          </w:p>
        </w:tc>
        <w:tc>
          <w:tcPr>
            <w:tcW w:w="773" w:type="dxa"/>
            <w:tcBorders>
              <w:top w:val="single" w:sz="4" w:space="0" w:color="000000"/>
              <w:left w:val="single" w:sz="4" w:space="0" w:color="000000"/>
              <w:bottom w:val="single" w:sz="4" w:space="0" w:color="000000"/>
              <w:right w:val="single" w:sz="4" w:space="0" w:color="000000"/>
            </w:tcBorders>
          </w:tcPr>
          <w:p w14:paraId="68451F74"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3ED4A259"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7E64F7CF"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vAlign w:val="center"/>
            <w:hideMark/>
          </w:tcPr>
          <w:p w14:paraId="0283CB58" w14:textId="77777777" w:rsidR="00F506E0" w:rsidRDefault="00F506E0">
            <w:pPr>
              <w:spacing w:line="264" w:lineRule="exact"/>
              <w:ind w:left="541" w:right="515"/>
              <w:jc w:val="center"/>
              <w:rPr>
                <w:rFonts w:ascii="Calibri" w:eastAsia="Calibri" w:hAnsi="Calibri" w:cs="Calibri"/>
              </w:rPr>
            </w:pPr>
            <w:r>
              <w:rPr>
                <w:rFonts w:ascii="Calibri" w:eastAsia="Calibri" w:hAnsi="Calibri" w:cs="Calibri"/>
              </w:rPr>
              <w:t>1</w:t>
            </w:r>
          </w:p>
        </w:tc>
      </w:tr>
      <w:tr w:rsidR="00F506E0" w14:paraId="0CBC84D6"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0856ECA9" w14:textId="77777777" w:rsidR="00F506E0" w:rsidRDefault="00F506E0">
            <w:pPr>
              <w:spacing w:line="267" w:lineRule="exact"/>
              <w:ind w:left="52" w:right="-20"/>
              <w:rPr>
                <w:rFonts w:ascii="Calibri" w:eastAsia="Calibri" w:hAnsi="Calibri" w:cs="Calibri"/>
                <w:i/>
                <w:iCs/>
              </w:rPr>
            </w:pPr>
            <w:r>
              <w:rPr>
                <w:rFonts w:ascii="Calibri" w:eastAsia="Calibri" w:hAnsi="Calibri" w:cs="Calibri"/>
                <w:i/>
                <w:iCs/>
                <w:color w:val="FF0000"/>
                <w:spacing w:val="1"/>
                <w:w w:val="98"/>
                <w:position w:val="1"/>
              </w:rPr>
              <w:t>M</w:t>
            </w:r>
            <w:r>
              <w:rPr>
                <w:rFonts w:ascii="Calibri" w:eastAsia="Calibri" w:hAnsi="Calibri" w:cs="Calibri"/>
                <w:i/>
                <w:iCs/>
                <w:color w:val="FF0000"/>
                <w:w w:val="98"/>
                <w:position w:val="1"/>
              </w:rPr>
              <w:t>i</w:t>
            </w:r>
            <w:r>
              <w:rPr>
                <w:rFonts w:ascii="Calibri" w:eastAsia="Calibri" w:hAnsi="Calibri" w:cs="Calibri"/>
                <w:i/>
                <w:iCs/>
                <w:color w:val="FF0000"/>
                <w:spacing w:val="-1"/>
                <w:w w:val="98"/>
                <w:position w:val="1"/>
              </w:rPr>
              <w:t>c</w:t>
            </w:r>
            <w:r>
              <w:rPr>
                <w:rFonts w:ascii="Calibri" w:eastAsia="Calibri" w:hAnsi="Calibri" w:cs="Calibri"/>
                <w:i/>
                <w:iCs/>
                <w:color w:val="FF0000"/>
                <w:spacing w:val="1"/>
                <w:w w:val="98"/>
                <w:position w:val="1"/>
              </w:rPr>
              <w:t>r</w:t>
            </w:r>
            <w:r>
              <w:rPr>
                <w:rFonts w:ascii="Calibri" w:eastAsia="Calibri" w:hAnsi="Calibri" w:cs="Calibri"/>
                <w:i/>
                <w:iCs/>
                <w:color w:val="FF0000"/>
                <w:spacing w:val="-1"/>
                <w:w w:val="98"/>
                <w:position w:val="1"/>
              </w:rPr>
              <w:t>op</w:t>
            </w:r>
            <w:r>
              <w:rPr>
                <w:rFonts w:ascii="Calibri" w:eastAsia="Calibri" w:hAnsi="Calibri" w:cs="Calibri"/>
                <w:i/>
                <w:iCs/>
                <w:color w:val="FF0000"/>
                <w:w w:val="98"/>
                <w:position w:val="1"/>
              </w:rPr>
              <w:t>t</w:t>
            </w:r>
            <w:r>
              <w:rPr>
                <w:rFonts w:ascii="Calibri" w:eastAsia="Calibri" w:hAnsi="Calibri" w:cs="Calibri"/>
                <w:i/>
                <w:iCs/>
                <w:color w:val="FF0000"/>
                <w:spacing w:val="-2"/>
                <w:w w:val="98"/>
                <w:position w:val="1"/>
              </w:rPr>
              <w:t>e</w:t>
            </w:r>
            <w:r>
              <w:rPr>
                <w:rFonts w:ascii="Calibri" w:eastAsia="Calibri" w:hAnsi="Calibri" w:cs="Calibri"/>
                <w:i/>
                <w:iCs/>
                <w:color w:val="FF0000"/>
                <w:spacing w:val="1"/>
                <w:w w:val="98"/>
                <w:position w:val="1"/>
              </w:rPr>
              <w:t>r</w:t>
            </w:r>
            <w:r>
              <w:rPr>
                <w:rFonts w:ascii="Calibri" w:eastAsia="Calibri" w:hAnsi="Calibri" w:cs="Calibri"/>
                <w:i/>
                <w:iCs/>
                <w:color w:val="FF0000"/>
                <w:spacing w:val="-1"/>
                <w:w w:val="98"/>
                <w:position w:val="1"/>
              </w:rPr>
              <w:t>u</w:t>
            </w:r>
            <w:r>
              <w:rPr>
                <w:rFonts w:ascii="Calibri" w:eastAsia="Calibri" w:hAnsi="Calibri" w:cs="Calibri"/>
                <w:i/>
                <w:iCs/>
                <w:color w:val="FF0000"/>
                <w:w w:val="98"/>
                <w:position w:val="1"/>
              </w:rPr>
              <w:t>s</w:t>
            </w:r>
            <w:r>
              <w:rPr>
                <w:i/>
                <w:iCs/>
                <w:color w:val="FF0000"/>
                <w:spacing w:val="-1"/>
                <w:w w:val="98"/>
                <w:position w:val="1"/>
              </w:rPr>
              <w:t xml:space="preserve"> </w:t>
            </w:r>
            <w:r>
              <w:rPr>
                <w:rFonts w:ascii="Calibri" w:eastAsia="Calibri" w:hAnsi="Calibri" w:cs="Calibri"/>
                <w:i/>
                <w:iCs/>
                <w:color w:val="FF0000"/>
                <w:spacing w:val="1"/>
                <w:position w:val="1"/>
              </w:rPr>
              <w:t>s</w:t>
            </w:r>
            <w:r>
              <w:rPr>
                <w:rFonts w:ascii="Calibri" w:eastAsia="Calibri" w:hAnsi="Calibri" w:cs="Calibri"/>
                <w:i/>
                <w:iCs/>
                <w:color w:val="FF0000"/>
                <w:spacing w:val="-1"/>
                <w:position w:val="1"/>
              </w:rPr>
              <w:t>a</w:t>
            </w:r>
            <w:r>
              <w:rPr>
                <w:rFonts w:ascii="Calibri" w:eastAsia="Calibri" w:hAnsi="Calibri" w:cs="Calibri"/>
                <w:i/>
                <w:iCs/>
                <w:color w:val="FF0000"/>
                <w:position w:val="1"/>
              </w:rPr>
              <w:t>l</w:t>
            </w:r>
            <w:r>
              <w:rPr>
                <w:rFonts w:ascii="Calibri" w:eastAsia="Calibri" w:hAnsi="Calibri" w:cs="Calibri"/>
                <w:i/>
                <w:iCs/>
                <w:color w:val="FF0000"/>
                <w:spacing w:val="1"/>
                <w:position w:val="1"/>
              </w:rPr>
              <w:t>m</w:t>
            </w:r>
            <w:r>
              <w:rPr>
                <w:rFonts w:ascii="Calibri" w:eastAsia="Calibri" w:hAnsi="Calibri" w:cs="Calibri"/>
                <w:i/>
                <w:iCs/>
                <w:color w:val="FF0000"/>
                <w:position w:val="1"/>
              </w:rPr>
              <w:t>oi</w:t>
            </w:r>
            <w:r>
              <w:rPr>
                <w:rFonts w:ascii="Calibri" w:eastAsia="Calibri" w:hAnsi="Calibri" w:cs="Calibri"/>
                <w:i/>
                <w:iCs/>
                <w:color w:val="FF0000"/>
                <w:spacing w:val="-1"/>
                <w:position w:val="1"/>
              </w:rPr>
              <w:t>d</w:t>
            </w:r>
            <w:r>
              <w:rPr>
                <w:rFonts w:ascii="Calibri" w:eastAsia="Calibri" w:hAnsi="Calibri" w:cs="Calibri"/>
                <w:i/>
                <w:iCs/>
                <w:color w:val="FF0000"/>
                <w:position w:val="1"/>
              </w:rPr>
              <w:t>es</w:t>
            </w:r>
          </w:p>
        </w:tc>
        <w:tc>
          <w:tcPr>
            <w:tcW w:w="2107" w:type="dxa"/>
            <w:tcBorders>
              <w:top w:val="single" w:sz="4" w:space="0" w:color="000000"/>
              <w:left w:val="single" w:sz="4" w:space="0" w:color="000000"/>
              <w:bottom w:val="single" w:sz="4" w:space="0" w:color="000000"/>
              <w:right w:val="single" w:sz="4" w:space="0" w:color="000000"/>
            </w:tcBorders>
            <w:hideMark/>
          </w:tcPr>
          <w:p w14:paraId="09C1B41D" w14:textId="77777777" w:rsidR="00F506E0" w:rsidRDefault="00F506E0">
            <w:pPr>
              <w:spacing w:line="267" w:lineRule="exact"/>
              <w:ind w:left="52" w:right="-20"/>
              <w:rPr>
                <w:rFonts w:ascii="Calibri" w:eastAsia="Calibri" w:hAnsi="Calibri" w:cs="Calibri"/>
              </w:rPr>
            </w:pPr>
            <w:r>
              <w:rPr>
                <w:rFonts w:ascii="Calibri" w:eastAsia="Calibri" w:hAnsi="Calibri" w:cs="Calibri"/>
                <w:spacing w:val="1"/>
                <w:position w:val="1"/>
              </w:rPr>
              <w:t>Pe</w:t>
            </w:r>
            <w:r>
              <w:rPr>
                <w:rFonts w:ascii="Calibri" w:eastAsia="Calibri" w:hAnsi="Calibri" w:cs="Calibri"/>
                <w:position w:val="1"/>
              </w:rPr>
              <w:t>rsi</w:t>
            </w:r>
            <w:r>
              <w:rPr>
                <w:rFonts w:ascii="Calibri" w:eastAsia="Calibri" w:hAnsi="Calibri" w:cs="Calibri"/>
                <w:spacing w:val="-2"/>
                <w:position w:val="1"/>
              </w:rPr>
              <w:t>c</w:t>
            </w:r>
            <w:r>
              <w:rPr>
                <w:rFonts w:ascii="Calibri" w:eastAsia="Calibri" w:hAnsi="Calibri" w:cs="Calibri"/>
                <w:position w:val="1"/>
              </w:rPr>
              <w:t>o</w:t>
            </w:r>
            <w:r>
              <w:rPr>
                <w:spacing w:val="-6"/>
                <w:position w:val="1"/>
              </w:rPr>
              <w:t xml:space="preserve"> </w:t>
            </w:r>
            <w:r>
              <w:rPr>
                <w:rFonts w:ascii="Calibri" w:eastAsia="Calibri" w:hAnsi="Calibri" w:cs="Calibri"/>
                <w:position w:val="1"/>
              </w:rPr>
              <w:t>tr</w:t>
            </w:r>
            <w:r>
              <w:rPr>
                <w:rFonts w:ascii="Calibri" w:eastAsia="Calibri" w:hAnsi="Calibri" w:cs="Calibri"/>
                <w:spacing w:val="-1"/>
                <w:position w:val="1"/>
              </w:rPr>
              <w:t>o</w:t>
            </w:r>
            <w:r>
              <w:rPr>
                <w:rFonts w:ascii="Calibri" w:eastAsia="Calibri" w:hAnsi="Calibri" w:cs="Calibri"/>
                <w:position w:val="1"/>
              </w:rPr>
              <w:t>ta</w:t>
            </w:r>
          </w:p>
        </w:tc>
        <w:tc>
          <w:tcPr>
            <w:tcW w:w="773" w:type="dxa"/>
            <w:tcBorders>
              <w:top w:val="single" w:sz="4" w:space="0" w:color="000000"/>
              <w:left w:val="single" w:sz="4" w:space="0" w:color="000000"/>
              <w:bottom w:val="single" w:sz="4" w:space="0" w:color="000000"/>
              <w:right w:val="single" w:sz="4" w:space="0" w:color="000000"/>
            </w:tcBorders>
          </w:tcPr>
          <w:p w14:paraId="67277029"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6F06B480"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6F478A02"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vAlign w:val="center"/>
            <w:hideMark/>
          </w:tcPr>
          <w:p w14:paraId="26866424" w14:textId="77777777" w:rsidR="00F506E0" w:rsidRDefault="00F506E0">
            <w:pPr>
              <w:spacing w:line="267" w:lineRule="exact"/>
              <w:ind w:left="541" w:right="515"/>
              <w:jc w:val="center"/>
              <w:rPr>
                <w:rFonts w:ascii="Calibri" w:eastAsia="Calibri" w:hAnsi="Calibri" w:cs="Calibri"/>
              </w:rPr>
            </w:pPr>
            <w:r>
              <w:rPr>
                <w:rFonts w:ascii="Calibri" w:eastAsia="Calibri" w:hAnsi="Calibri" w:cs="Calibri"/>
              </w:rPr>
              <w:t>1</w:t>
            </w:r>
          </w:p>
        </w:tc>
      </w:tr>
      <w:tr w:rsidR="00F506E0" w14:paraId="0FBBC238" w14:textId="77777777" w:rsidTr="00F506E0">
        <w:trPr>
          <w:trHeight w:hRule="exact" w:val="281"/>
        </w:trPr>
        <w:tc>
          <w:tcPr>
            <w:tcW w:w="2856" w:type="dxa"/>
            <w:tcBorders>
              <w:top w:val="single" w:sz="4" w:space="0" w:color="000000"/>
              <w:left w:val="single" w:sz="4" w:space="0" w:color="000000"/>
              <w:bottom w:val="single" w:sz="4" w:space="0" w:color="000000"/>
              <w:right w:val="single" w:sz="4" w:space="0" w:color="000000"/>
            </w:tcBorders>
            <w:hideMark/>
          </w:tcPr>
          <w:p w14:paraId="3740AB5B" w14:textId="77777777" w:rsidR="00F506E0" w:rsidRDefault="00F506E0">
            <w:pPr>
              <w:spacing w:line="267" w:lineRule="exact"/>
              <w:ind w:left="52" w:right="-20"/>
              <w:rPr>
                <w:rFonts w:ascii="Calibri" w:eastAsia="Calibri" w:hAnsi="Calibri" w:cs="Calibri"/>
                <w:i/>
                <w:iCs/>
              </w:rPr>
            </w:pPr>
            <w:r>
              <w:rPr>
                <w:rFonts w:ascii="Calibri" w:eastAsia="Calibri" w:hAnsi="Calibri" w:cs="Calibri"/>
                <w:i/>
                <w:iCs/>
                <w:spacing w:val="1"/>
                <w:position w:val="1"/>
              </w:rPr>
              <w:t>S</w:t>
            </w:r>
            <w:r>
              <w:rPr>
                <w:rFonts w:ascii="Calibri" w:eastAsia="Calibri" w:hAnsi="Calibri" w:cs="Calibri"/>
                <w:i/>
                <w:iCs/>
                <w:spacing w:val="-1"/>
                <w:position w:val="1"/>
              </w:rPr>
              <w:t>ca</w:t>
            </w:r>
            <w:r>
              <w:rPr>
                <w:rFonts w:ascii="Calibri" w:eastAsia="Calibri" w:hAnsi="Calibri" w:cs="Calibri"/>
                <w:i/>
                <w:iCs/>
                <w:spacing w:val="1"/>
                <w:position w:val="1"/>
              </w:rPr>
              <w:t>r</w:t>
            </w:r>
            <w:r>
              <w:rPr>
                <w:rFonts w:ascii="Calibri" w:eastAsia="Calibri" w:hAnsi="Calibri" w:cs="Calibri"/>
                <w:i/>
                <w:iCs/>
                <w:spacing w:val="-1"/>
                <w:position w:val="1"/>
              </w:rPr>
              <w:t>d</w:t>
            </w:r>
            <w:r>
              <w:rPr>
                <w:rFonts w:ascii="Calibri" w:eastAsia="Calibri" w:hAnsi="Calibri" w:cs="Calibri"/>
                <w:i/>
                <w:iCs/>
                <w:position w:val="1"/>
              </w:rPr>
              <w:t>i</w:t>
            </w:r>
            <w:r>
              <w:rPr>
                <w:rFonts w:ascii="Calibri" w:eastAsia="Calibri" w:hAnsi="Calibri" w:cs="Calibri"/>
                <w:i/>
                <w:iCs/>
                <w:spacing w:val="-1"/>
                <w:position w:val="1"/>
              </w:rPr>
              <w:t>n</w:t>
            </w:r>
            <w:r>
              <w:rPr>
                <w:rFonts w:ascii="Calibri" w:eastAsia="Calibri" w:hAnsi="Calibri" w:cs="Calibri"/>
                <w:i/>
                <w:iCs/>
                <w:position w:val="1"/>
              </w:rPr>
              <w:t>i</w:t>
            </w:r>
            <w:r>
              <w:rPr>
                <w:rFonts w:ascii="Calibri" w:eastAsia="Calibri" w:hAnsi="Calibri" w:cs="Calibri"/>
                <w:i/>
                <w:iCs/>
                <w:spacing w:val="-1"/>
                <w:position w:val="1"/>
              </w:rPr>
              <w:t>u</w:t>
            </w:r>
            <w:r>
              <w:rPr>
                <w:rFonts w:ascii="Calibri" w:eastAsia="Calibri" w:hAnsi="Calibri" w:cs="Calibri"/>
                <w:i/>
                <w:iCs/>
                <w:position w:val="1"/>
              </w:rPr>
              <w:t>s</w:t>
            </w:r>
            <w:r>
              <w:rPr>
                <w:i/>
                <w:iCs/>
                <w:spacing w:val="-10"/>
                <w:position w:val="1"/>
              </w:rPr>
              <w:t xml:space="preserve"> </w:t>
            </w:r>
            <w:r>
              <w:rPr>
                <w:rFonts w:ascii="Calibri" w:eastAsia="Calibri" w:hAnsi="Calibri" w:cs="Calibri"/>
                <w:i/>
                <w:iCs/>
                <w:spacing w:val="-2"/>
                <w:position w:val="1"/>
              </w:rPr>
              <w:t>e</w:t>
            </w:r>
            <w:r>
              <w:rPr>
                <w:rFonts w:ascii="Calibri" w:eastAsia="Calibri" w:hAnsi="Calibri" w:cs="Calibri"/>
                <w:i/>
                <w:iCs/>
                <w:spacing w:val="1"/>
                <w:position w:val="1"/>
              </w:rPr>
              <w:t>r</w:t>
            </w:r>
            <w:r>
              <w:rPr>
                <w:rFonts w:ascii="Calibri" w:eastAsia="Calibri" w:hAnsi="Calibri" w:cs="Calibri"/>
                <w:i/>
                <w:iCs/>
                <w:position w:val="1"/>
              </w:rPr>
              <w:t>yt</w:t>
            </w:r>
            <w:r>
              <w:rPr>
                <w:rFonts w:ascii="Calibri" w:eastAsia="Calibri" w:hAnsi="Calibri" w:cs="Calibri"/>
                <w:i/>
                <w:iCs/>
                <w:spacing w:val="-3"/>
                <w:position w:val="1"/>
              </w:rPr>
              <w:t>h</w:t>
            </w:r>
            <w:r>
              <w:rPr>
                <w:rFonts w:ascii="Calibri" w:eastAsia="Calibri" w:hAnsi="Calibri" w:cs="Calibri"/>
                <w:i/>
                <w:iCs/>
                <w:spacing w:val="1"/>
                <w:position w:val="1"/>
              </w:rPr>
              <w:t>r</w:t>
            </w:r>
            <w:r>
              <w:rPr>
                <w:rFonts w:ascii="Calibri" w:eastAsia="Calibri" w:hAnsi="Calibri" w:cs="Calibri"/>
                <w:i/>
                <w:iCs/>
                <w:spacing w:val="-1"/>
                <w:position w:val="1"/>
              </w:rPr>
              <w:t>oph</w:t>
            </w:r>
            <w:r>
              <w:rPr>
                <w:rFonts w:ascii="Calibri" w:eastAsia="Calibri" w:hAnsi="Calibri" w:cs="Calibri"/>
                <w:i/>
                <w:iCs/>
                <w:position w:val="1"/>
              </w:rPr>
              <w:t>t</w:t>
            </w:r>
            <w:r>
              <w:rPr>
                <w:rFonts w:ascii="Calibri" w:eastAsia="Calibri" w:hAnsi="Calibri" w:cs="Calibri"/>
                <w:i/>
                <w:iCs/>
                <w:spacing w:val="-1"/>
                <w:position w:val="1"/>
              </w:rPr>
              <w:t>ha</w:t>
            </w:r>
            <w:r>
              <w:rPr>
                <w:rFonts w:ascii="Calibri" w:eastAsia="Calibri" w:hAnsi="Calibri" w:cs="Calibri"/>
                <w:i/>
                <w:iCs/>
                <w:position w:val="1"/>
              </w:rPr>
              <w:t>l</w:t>
            </w:r>
            <w:r>
              <w:rPr>
                <w:rFonts w:ascii="Calibri" w:eastAsia="Calibri" w:hAnsi="Calibri" w:cs="Calibri"/>
                <w:i/>
                <w:iCs/>
                <w:spacing w:val="-2"/>
                <w:position w:val="1"/>
              </w:rPr>
              <w:t>m</w:t>
            </w:r>
            <w:r>
              <w:rPr>
                <w:rFonts w:ascii="Calibri" w:eastAsia="Calibri" w:hAnsi="Calibri" w:cs="Calibri"/>
                <w:i/>
                <w:iCs/>
                <w:spacing w:val="-1"/>
                <w:position w:val="1"/>
              </w:rPr>
              <w:t>u</w:t>
            </w:r>
            <w:r>
              <w:rPr>
                <w:rFonts w:ascii="Calibri" w:eastAsia="Calibri" w:hAnsi="Calibri" w:cs="Calibri"/>
                <w:i/>
                <w:iCs/>
                <w:position w:val="1"/>
              </w:rPr>
              <w:t>s</w:t>
            </w:r>
          </w:p>
        </w:tc>
        <w:tc>
          <w:tcPr>
            <w:tcW w:w="2107" w:type="dxa"/>
            <w:tcBorders>
              <w:top w:val="single" w:sz="4" w:space="0" w:color="000000"/>
              <w:left w:val="single" w:sz="4" w:space="0" w:color="000000"/>
              <w:bottom w:val="single" w:sz="4" w:space="0" w:color="000000"/>
              <w:right w:val="single" w:sz="4" w:space="0" w:color="000000"/>
            </w:tcBorders>
            <w:hideMark/>
          </w:tcPr>
          <w:p w14:paraId="46FAA2F1" w14:textId="77777777" w:rsidR="00F506E0" w:rsidRDefault="00F506E0">
            <w:pPr>
              <w:spacing w:line="267" w:lineRule="exact"/>
              <w:ind w:left="52" w:right="-20"/>
              <w:rPr>
                <w:rFonts w:ascii="Calibri" w:eastAsia="Calibri" w:hAnsi="Calibri" w:cs="Calibri"/>
              </w:rPr>
            </w:pPr>
            <w:r>
              <w:rPr>
                <w:rFonts w:ascii="Calibri" w:eastAsia="Calibri" w:hAnsi="Calibri" w:cs="Calibri"/>
                <w:spacing w:val="-1"/>
                <w:position w:val="1"/>
              </w:rPr>
              <w:t>S</w:t>
            </w:r>
            <w:r>
              <w:rPr>
                <w:rFonts w:ascii="Calibri" w:eastAsia="Calibri" w:hAnsi="Calibri" w:cs="Calibri"/>
                <w:position w:val="1"/>
              </w:rPr>
              <w:t>car</w:t>
            </w:r>
            <w:r>
              <w:rPr>
                <w:rFonts w:ascii="Calibri" w:eastAsia="Calibri" w:hAnsi="Calibri" w:cs="Calibri"/>
                <w:spacing w:val="-1"/>
                <w:position w:val="1"/>
              </w:rPr>
              <w:t>d</w:t>
            </w:r>
            <w:r>
              <w:rPr>
                <w:rFonts w:ascii="Calibri" w:eastAsia="Calibri" w:hAnsi="Calibri" w:cs="Calibri"/>
                <w:spacing w:val="1"/>
                <w:position w:val="1"/>
              </w:rPr>
              <w:t>o</w:t>
            </w:r>
            <w:r>
              <w:rPr>
                <w:rFonts w:ascii="Calibri" w:eastAsia="Calibri" w:hAnsi="Calibri" w:cs="Calibri"/>
                <w:position w:val="1"/>
              </w:rPr>
              <w:t>la</w:t>
            </w:r>
          </w:p>
        </w:tc>
        <w:tc>
          <w:tcPr>
            <w:tcW w:w="773" w:type="dxa"/>
            <w:tcBorders>
              <w:top w:val="single" w:sz="4" w:space="0" w:color="000000"/>
              <w:left w:val="single" w:sz="4" w:space="0" w:color="000000"/>
              <w:bottom w:val="single" w:sz="4" w:space="0" w:color="000000"/>
              <w:right w:val="single" w:sz="4" w:space="0" w:color="000000"/>
            </w:tcBorders>
          </w:tcPr>
          <w:p w14:paraId="1849CC13" w14:textId="77777777" w:rsidR="00F506E0" w:rsidRDefault="00F506E0"/>
        </w:tc>
        <w:tc>
          <w:tcPr>
            <w:tcW w:w="787" w:type="dxa"/>
            <w:tcBorders>
              <w:top w:val="single" w:sz="4" w:space="0" w:color="000000"/>
              <w:left w:val="single" w:sz="4" w:space="0" w:color="000000"/>
              <w:bottom w:val="single" w:sz="4" w:space="0" w:color="000000"/>
              <w:right w:val="single" w:sz="4" w:space="0" w:color="000000"/>
            </w:tcBorders>
          </w:tcPr>
          <w:p w14:paraId="6226A42E" w14:textId="77777777" w:rsidR="00F506E0" w:rsidRDefault="00F506E0"/>
        </w:tc>
        <w:tc>
          <w:tcPr>
            <w:tcW w:w="1843" w:type="dxa"/>
            <w:tcBorders>
              <w:top w:val="single" w:sz="4" w:space="0" w:color="000000"/>
              <w:left w:val="single" w:sz="4" w:space="0" w:color="000000"/>
              <w:bottom w:val="single" w:sz="4" w:space="0" w:color="000000"/>
              <w:right w:val="single" w:sz="4" w:space="0" w:color="000000"/>
            </w:tcBorders>
          </w:tcPr>
          <w:p w14:paraId="7F756A26" w14:textId="77777777" w:rsidR="00F506E0" w:rsidRDefault="00F506E0"/>
        </w:tc>
        <w:tc>
          <w:tcPr>
            <w:tcW w:w="1272" w:type="dxa"/>
            <w:tcBorders>
              <w:top w:val="single" w:sz="4" w:space="0" w:color="000000"/>
              <w:left w:val="single" w:sz="4" w:space="0" w:color="000000"/>
              <w:bottom w:val="single" w:sz="4" w:space="0" w:color="000000"/>
              <w:right w:val="single" w:sz="4" w:space="0" w:color="000000"/>
            </w:tcBorders>
            <w:vAlign w:val="center"/>
            <w:hideMark/>
          </w:tcPr>
          <w:p w14:paraId="56763428" w14:textId="77777777" w:rsidR="00F506E0" w:rsidRDefault="00F506E0">
            <w:pPr>
              <w:spacing w:line="267" w:lineRule="exact"/>
              <w:ind w:left="483" w:right="459"/>
              <w:jc w:val="center"/>
              <w:rPr>
                <w:rFonts w:ascii="Calibri" w:eastAsia="Calibri" w:hAnsi="Calibri" w:cs="Calibri"/>
              </w:rPr>
            </w:pPr>
            <w:r>
              <w:rPr>
                <w:rFonts w:ascii="Calibri" w:eastAsia="Calibri" w:hAnsi="Calibri" w:cs="Calibri"/>
              </w:rPr>
              <w:t>6</w:t>
            </w:r>
          </w:p>
        </w:tc>
      </w:tr>
      <w:tr w:rsidR="00F506E0" w14:paraId="078F9146" w14:textId="77777777" w:rsidTr="00F506E0">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31169019" w14:textId="77777777" w:rsidR="00F506E0" w:rsidRDefault="00F506E0">
            <w:pPr>
              <w:spacing w:line="264" w:lineRule="exact"/>
              <w:ind w:left="52" w:right="-20"/>
              <w:rPr>
                <w:rFonts w:ascii="Calibri" w:eastAsia="Calibri" w:hAnsi="Calibri" w:cs="Calibri"/>
              </w:rPr>
            </w:pPr>
            <w:r>
              <w:rPr>
                <w:rFonts w:ascii="Calibri" w:eastAsia="Calibri" w:hAnsi="Calibri" w:cs="Calibri"/>
                <w:spacing w:val="1"/>
                <w:position w:val="1"/>
              </w:rPr>
              <w:t>T</w:t>
            </w:r>
            <w:r>
              <w:rPr>
                <w:rFonts w:ascii="Calibri" w:eastAsia="Calibri" w:hAnsi="Calibri" w:cs="Calibri"/>
                <w:spacing w:val="-1"/>
                <w:position w:val="1"/>
              </w:rPr>
              <w:t>o</w:t>
            </w:r>
            <w:r>
              <w:rPr>
                <w:rFonts w:ascii="Calibri" w:eastAsia="Calibri" w:hAnsi="Calibri" w:cs="Calibri"/>
                <w:position w:val="1"/>
              </w:rPr>
              <w:t>t</w:t>
            </w:r>
            <w:r>
              <w:rPr>
                <w:rFonts w:ascii="Calibri" w:eastAsia="Calibri" w:hAnsi="Calibri" w:cs="Calibri"/>
                <w:spacing w:val="-1"/>
                <w:position w:val="1"/>
              </w:rPr>
              <w:t>a</w:t>
            </w:r>
            <w:r>
              <w:rPr>
                <w:rFonts w:ascii="Calibri" w:eastAsia="Calibri" w:hAnsi="Calibri" w:cs="Calibri"/>
                <w:spacing w:val="1"/>
                <w:position w:val="1"/>
              </w:rPr>
              <w:t>l</w:t>
            </w:r>
            <w:r>
              <w:rPr>
                <w:rFonts w:ascii="Calibri" w:eastAsia="Calibri" w:hAnsi="Calibri" w:cs="Calibri"/>
                <w:position w:val="1"/>
              </w:rPr>
              <w:t>e</w:t>
            </w:r>
            <w:r>
              <w:rPr>
                <w:spacing w:val="8"/>
                <w:position w:val="1"/>
              </w:rPr>
              <w:t xml:space="preserve"> </w:t>
            </w:r>
            <w:r>
              <w:rPr>
                <w:rFonts w:ascii="Calibri" w:eastAsia="Calibri" w:hAnsi="Calibri" w:cs="Calibri"/>
                <w:spacing w:val="1"/>
                <w:position w:val="1"/>
              </w:rPr>
              <w:t>i</w:t>
            </w:r>
            <w:r>
              <w:rPr>
                <w:rFonts w:ascii="Calibri" w:eastAsia="Calibri" w:hAnsi="Calibri" w:cs="Calibri"/>
                <w:spacing w:val="-1"/>
                <w:position w:val="1"/>
              </w:rPr>
              <w:t>ndiv</w:t>
            </w:r>
            <w:r>
              <w:rPr>
                <w:rFonts w:ascii="Calibri" w:eastAsia="Calibri" w:hAnsi="Calibri" w:cs="Calibri"/>
                <w:spacing w:val="1"/>
                <w:position w:val="1"/>
              </w:rPr>
              <w:t>i</w:t>
            </w:r>
            <w:r>
              <w:rPr>
                <w:rFonts w:ascii="Calibri" w:eastAsia="Calibri" w:hAnsi="Calibri" w:cs="Calibri"/>
                <w:spacing w:val="-1"/>
                <w:position w:val="1"/>
              </w:rPr>
              <w:t>du</w:t>
            </w:r>
            <w:r>
              <w:rPr>
                <w:rFonts w:ascii="Calibri" w:eastAsia="Calibri" w:hAnsi="Calibri" w:cs="Calibri"/>
                <w:position w:val="1"/>
              </w:rPr>
              <w:t>i</w:t>
            </w:r>
            <w:r>
              <w:rPr>
                <w:spacing w:val="21"/>
                <w:position w:val="1"/>
              </w:rPr>
              <w:t xml:space="preserve"> </w:t>
            </w:r>
            <w:r>
              <w:rPr>
                <w:rFonts w:ascii="Calibri" w:eastAsia="Calibri" w:hAnsi="Calibri" w:cs="Calibri"/>
                <w:spacing w:val="1"/>
                <w:position w:val="1"/>
              </w:rPr>
              <w:t>c</w:t>
            </w:r>
            <w:r>
              <w:rPr>
                <w:rFonts w:ascii="Calibri" w:eastAsia="Calibri" w:hAnsi="Calibri" w:cs="Calibri"/>
                <w:spacing w:val="-1"/>
                <w:position w:val="1"/>
              </w:rPr>
              <w:t>a</w:t>
            </w:r>
            <w:r>
              <w:rPr>
                <w:rFonts w:ascii="Calibri" w:eastAsia="Calibri" w:hAnsi="Calibri" w:cs="Calibri"/>
                <w:position w:val="1"/>
              </w:rPr>
              <w:t>tt</w:t>
            </w:r>
            <w:r>
              <w:rPr>
                <w:rFonts w:ascii="Calibri" w:eastAsia="Calibri" w:hAnsi="Calibri" w:cs="Calibri"/>
                <w:spacing w:val="-1"/>
                <w:position w:val="1"/>
              </w:rPr>
              <w:t>u</w:t>
            </w:r>
            <w:r>
              <w:rPr>
                <w:rFonts w:ascii="Calibri" w:eastAsia="Calibri" w:hAnsi="Calibri" w:cs="Calibri"/>
                <w:spacing w:val="1"/>
                <w:position w:val="1"/>
              </w:rPr>
              <w:t>r</w:t>
            </w:r>
            <w:r>
              <w:rPr>
                <w:rFonts w:ascii="Calibri" w:eastAsia="Calibri" w:hAnsi="Calibri" w:cs="Calibri"/>
                <w:spacing w:val="-1"/>
                <w:position w:val="1"/>
              </w:rPr>
              <w:t>a</w:t>
            </w:r>
            <w:r>
              <w:rPr>
                <w:rFonts w:ascii="Calibri" w:eastAsia="Calibri" w:hAnsi="Calibri" w:cs="Calibri"/>
                <w:position w:val="1"/>
              </w:rPr>
              <w:t>ti</w:t>
            </w:r>
            <w:r>
              <w:rPr>
                <w:spacing w:val="13"/>
                <w:position w:val="1"/>
              </w:rPr>
              <w:t xml:space="preserve"> </w:t>
            </w:r>
            <w:r>
              <w:rPr>
                <w:rFonts w:ascii="Calibri" w:eastAsia="Calibri" w:hAnsi="Calibri" w:cs="Calibri"/>
                <w:spacing w:val="-2"/>
                <w:position w:val="1"/>
              </w:rPr>
              <w:t>(</w:t>
            </w:r>
            <w:r>
              <w:rPr>
                <w:rFonts w:ascii="Calibri" w:eastAsia="Calibri" w:hAnsi="Calibri" w:cs="Calibri"/>
                <w:spacing w:val="1"/>
                <w:position w:val="1"/>
              </w:rPr>
              <w:t>N</w:t>
            </w:r>
            <w:r>
              <w:rPr>
                <w:rFonts w:ascii="Calibri" w:eastAsia="Calibri" w:hAnsi="Calibri" w:cs="Calibri"/>
                <w:spacing w:val="-1"/>
                <w:position w:val="1"/>
              </w:rPr>
              <w:t>°</w:t>
            </w:r>
            <w:r>
              <w:rPr>
                <w:rFonts w:ascii="Calibri" w:eastAsia="Calibri" w:hAnsi="Calibri" w:cs="Calibri"/>
                <w:position w:val="1"/>
              </w:rPr>
              <w:t>)</w:t>
            </w:r>
            <w:r>
              <w:rPr>
                <w:spacing w:val="4"/>
                <w:position w:val="1"/>
              </w:rPr>
              <w:t xml:space="preserve"> </w:t>
            </w:r>
            <w:r>
              <w:rPr>
                <w:rFonts w:ascii="Calibri" w:eastAsia="Calibri" w:hAnsi="Calibri" w:cs="Calibri"/>
                <w:position w:val="1"/>
              </w:rPr>
              <w:t>=</w:t>
            </w:r>
          </w:p>
        </w:tc>
        <w:tc>
          <w:tcPr>
            <w:tcW w:w="1272" w:type="dxa"/>
            <w:tcBorders>
              <w:top w:val="single" w:sz="4" w:space="0" w:color="000000"/>
              <w:left w:val="single" w:sz="4" w:space="0" w:color="000000"/>
              <w:bottom w:val="single" w:sz="4" w:space="0" w:color="000000"/>
              <w:right w:val="single" w:sz="4" w:space="0" w:color="000000"/>
            </w:tcBorders>
            <w:vAlign w:val="center"/>
            <w:hideMark/>
          </w:tcPr>
          <w:p w14:paraId="49A2D9EF" w14:textId="77777777" w:rsidR="00F506E0" w:rsidRDefault="00F506E0">
            <w:pPr>
              <w:spacing w:line="264" w:lineRule="exact"/>
              <w:ind w:left="428" w:right="404"/>
              <w:jc w:val="center"/>
              <w:rPr>
                <w:rFonts w:ascii="Calibri" w:eastAsia="Calibri" w:hAnsi="Calibri" w:cs="Calibri"/>
              </w:rPr>
            </w:pPr>
            <w:r>
              <w:rPr>
                <w:rFonts w:ascii="Calibri" w:eastAsia="Calibri" w:hAnsi="Calibri" w:cs="Calibri"/>
              </w:rPr>
              <w:t>30</w:t>
            </w:r>
          </w:p>
        </w:tc>
      </w:tr>
      <w:tr w:rsidR="00F506E0" w14:paraId="4FE32992" w14:textId="77777777" w:rsidTr="00F506E0">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29C4F00A" w14:textId="77777777" w:rsidR="00F506E0" w:rsidRDefault="00F506E0">
            <w:pPr>
              <w:spacing w:line="264" w:lineRule="exact"/>
              <w:ind w:left="52" w:right="-20"/>
              <w:rPr>
                <w:rFonts w:ascii="Calibri" w:eastAsia="Calibri" w:hAnsi="Calibri" w:cs="Calibri"/>
              </w:rPr>
            </w:pPr>
            <w:r>
              <w:rPr>
                <w:rFonts w:ascii="Calibri" w:eastAsia="Calibri" w:hAnsi="Calibri" w:cs="Calibri"/>
                <w:spacing w:val="1"/>
                <w:position w:val="1"/>
              </w:rPr>
              <w:t>R</w:t>
            </w:r>
            <w:r>
              <w:rPr>
                <w:rFonts w:ascii="Calibri" w:eastAsia="Calibri" w:hAnsi="Calibri" w:cs="Calibri"/>
                <w:spacing w:val="-1"/>
                <w:position w:val="1"/>
              </w:rPr>
              <w:t>i</w:t>
            </w:r>
            <w:r>
              <w:rPr>
                <w:rFonts w:ascii="Calibri" w:eastAsia="Calibri" w:hAnsi="Calibri" w:cs="Calibri"/>
                <w:spacing w:val="1"/>
                <w:position w:val="1"/>
              </w:rPr>
              <w:t>cc</w:t>
            </w:r>
            <w:r>
              <w:rPr>
                <w:rFonts w:ascii="Calibri" w:eastAsia="Calibri" w:hAnsi="Calibri" w:cs="Calibri"/>
                <w:spacing w:val="-1"/>
                <w:position w:val="1"/>
              </w:rPr>
              <w:t>hez</w:t>
            </w:r>
            <w:r>
              <w:rPr>
                <w:rFonts w:ascii="Calibri" w:eastAsia="Calibri" w:hAnsi="Calibri" w:cs="Calibri"/>
                <w:spacing w:val="1"/>
                <w:position w:val="1"/>
              </w:rPr>
              <w:t>z</w:t>
            </w:r>
            <w:r>
              <w:rPr>
                <w:rFonts w:ascii="Calibri" w:eastAsia="Calibri" w:hAnsi="Calibri" w:cs="Calibri"/>
                <w:position w:val="1"/>
              </w:rPr>
              <w:t>a</w:t>
            </w:r>
            <w:r>
              <w:rPr>
                <w:spacing w:val="6"/>
                <w:position w:val="1"/>
              </w:rPr>
              <w:t xml:space="preserve"> </w:t>
            </w:r>
            <w:r>
              <w:rPr>
                <w:rFonts w:ascii="Calibri" w:eastAsia="Calibri" w:hAnsi="Calibri" w:cs="Calibri"/>
                <w:spacing w:val="1"/>
                <w:position w:val="1"/>
              </w:rPr>
              <w:t>s</w:t>
            </w:r>
            <w:r>
              <w:rPr>
                <w:rFonts w:ascii="Calibri" w:eastAsia="Calibri" w:hAnsi="Calibri" w:cs="Calibri"/>
                <w:spacing w:val="-1"/>
                <w:position w:val="1"/>
              </w:rPr>
              <w:t>p</w:t>
            </w:r>
            <w:r>
              <w:rPr>
                <w:rFonts w:ascii="Calibri" w:eastAsia="Calibri" w:hAnsi="Calibri" w:cs="Calibri"/>
                <w:spacing w:val="-3"/>
                <w:position w:val="1"/>
              </w:rPr>
              <w:t>e</w:t>
            </w:r>
            <w:r>
              <w:rPr>
                <w:rFonts w:ascii="Calibri" w:eastAsia="Calibri" w:hAnsi="Calibri" w:cs="Calibri"/>
                <w:spacing w:val="1"/>
                <w:position w:val="1"/>
              </w:rPr>
              <w:t>ci</w:t>
            </w:r>
            <w:r>
              <w:rPr>
                <w:rFonts w:ascii="Calibri" w:eastAsia="Calibri" w:hAnsi="Calibri" w:cs="Calibri"/>
                <w:spacing w:val="-3"/>
                <w:position w:val="1"/>
              </w:rPr>
              <w:t>f</w:t>
            </w:r>
            <w:r>
              <w:rPr>
                <w:rFonts w:ascii="Calibri" w:eastAsia="Calibri" w:hAnsi="Calibri" w:cs="Calibri"/>
                <w:spacing w:val="1"/>
                <w:position w:val="1"/>
              </w:rPr>
              <w:t>ic</w:t>
            </w:r>
            <w:r>
              <w:rPr>
                <w:rFonts w:ascii="Calibri" w:eastAsia="Calibri" w:hAnsi="Calibri" w:cs="Calibri"/>
                <w:position w:val="1"/>
              </w:rPr>
              <w:t>a</w:t>
            </w:r>
            <w:r>
              <w:rPr>
                <w:spacing w:val="8"/>
                <w:position w:val="1"/>
              </w:rPr>
              <w:t xml:space="preserve"> </w:t>
            </w:r>
            <w:r>
              <w:rPr>
                <w:rFonts w:ascii="Calibri" w:eastAsia="Calibri" w:hAnsi="Calibri" w:cs="Calibri"/>
                <w:spacing w:val="1"/>
                <w:position w:val="1"/>
              </w:rPr>
              <w:t>(</w:t>
            </w:r>
            <w:r>
              <w:rPr>
                <w:rFonts w:ascii="Calibri" w:eastAsia="Calibri" w:hAnsi="Calibri" w:cs="Calibri"/>
                <w:spacing w:val="-1"/>
                <w:position w:val="1"/>
              </w:rPr>
              <w:t>n</w:t>
            </w:r>
            <w:r>
              <w:rPr>
                <w:rFonts w:ascii="Calibri" w:eastAsia="Calibri" w:hAnsi="Calibri" w:cs="Calibri"/>
                <w:position w:val="1"/>
              </w:rPr>
              <w:t>°</w:t>
            </w:r>
            <w:r>
              <w:rPr>
                <w:spacing w:val="-1"/>
                <w:position w:val="1"/>
              </w:rPr>
              <w:t xml:space="preserve"> </w:t>
            </w:r>
            <w:r>
              <w:rPr>
                <w:rFonts w:ascii="Calibri" w:eastAsia="Calibri" w:hAnsi="Calibri" w:cs="Calibri"/>
                <w:spacing w:val="1"/>
                <w:position w:val="1"/>
              </w:rPr>
              <w:t>s</w:t>
            </w:r>
            <w:r>
              <w:rPr>
                <w:rFonts w:ascii="Calibri" w:eastAsia="Calibri" w:hAnsi="Calibri" w:cs="Calibri"/>
                <w:spacing w:val="-1"/>
                <w:position w:val="1"/>
              </w:rPr>
              <w:t>p</w:t>
            </w:r>
            <w:r>
              <w:rPr>
                <w:rFonts w:ascii="Calibri" w:eastAsia="Calibri" w:hAnsi="Calibri" w:cs="Calibri"/>
                <w:spacing w:val="-3"/>
                <w:position w:val="1"/>
              </w:rPr>
              <w:t>e</w:t>
            </w:r>
            <w:r>
              <w:rPr>
                <w:rFonts w:ascii="Calibri" w:eastAsia="Calibri" w:hAnsi="Calibri" w:cs="Calibri"/>
                <w:spacing w:val="1"/>
                <w:position w:val="1"/>
              </w:rPr>
              <w:t>ci</w:t>
            </w:r>
            <w:r>
              <w:rPr>
                <w:rFonts w:ascii="Calibri" w:eastAsia="Calibri" w:hAnsi="Calibri" w:cs="Calibri"/>
                <w:spacing w:val="-1"/>
                <w:position w:val="1"/>
              </w:rPr>
              <w:t>e</w:t>
            </w:r>
            <w:r>
              <w:rPr>
                <w:rFonts w:ascii="Calibri" w:eastAsia="Calibri" w:hAnsi="Calibri" w:cs="Calibri"/>
                <w:position w:val="1"/>
              </w:rPr>
              <w:t>)</w:t>
            </w:r>
            <w:r>
              <w:rPr>
                <w:spacing w:val="5"/>
                <w:position w:val="1"/>
              </w:rPr>
              <w:t xml:space="preserve"> </w:t>
            </w:r>
            <w:r>
              <w:rPr>
                <w:rFonts w:ascii="Calibri" w:eastAsia="Calibri" w:hAnsi="Calibri" w:cs="Calibri"/>
                <w:position w:val="1"/>
              </w:rPr>
              <w:t>=</w:t>
            </w:r>
          </w:p>
        </w:tc>
        <w:tc>
          <w:tcPr>
            <w:tcW w:w="1272" w:type="dxa"/>
            <w:tcBorders>
              <w:top w:val="single" w:sz="4" w:space="0" w:color="000000"/>
              <w:left w:val="single" w:sz="4" w:space="0" w:color="000000"/>
              <w:bottom w:val="single" w:sz="4" w:space="0" w:color="000000"/>
              <w:right w:val="single" w:sz="4" w:space="0" w:color="000000"/>
            </w:tcBorders>
            <w:vAlign w:val="center"/>
            <w:hideMark/>
          </w:tcPr>
          <w:p w14:paraId="03397FA9" w14:textId="77777777" w:rsidR="00F506E0" w:rsidRDefault="00F506E0">
            <w:pPr>
              <w:keepNext/>
              <w:spacing w:line="264" w:lineRule="exact"/>
              <w:ind w:left="541" w:right="515"/>
              <w:jc w:val="center"/>
              <w:rPr>
                <w:rFonts w:ascii="Calibri" w:eastAsia="Calibri" w:hAnsi="Calibri" w:cs="Calibri"/>
              </w:rPr>
            </w:pPr>
            <w:r>
              <w:rPr>
                <w:rFonts w:ascii="Calibri" w:eastAsia="Calibri" w:hAnsi="Calibri" w:cs="Calibri"/>
                <w:position w:val="1"/>
              </w:rPr>
              <w:t>6</w:t>
            </w:r>
          </w:p>
        </w:tc>
      </w:tr>
    </w:tbl>
    <w:p w14:paraId="58BEA234"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noProof/>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noProof/>
        </w:rPr>
        <w:t>157</w:t>
      </w:r>
      <w:r>
        <w:rPr>
          <w:rFonts w:ascii="Calibri" w:hAnsi="Calibri" w:cs="Calibri"/>
          <w:bCs/>
        </w:rPr>
        <w:fldChar w:fldCharType="end"/>
      </w:r>
      <w:r>
        <w:rPr>
          <w:rFonts w:ascii="Calibri" w:hAnsi="Calibri" w:cs="Calibri"/>
          <w:bCs/>
        </w:rPr>
        <w:t xml:space="preserve">: </w:t>
      </w:r>
      <w:bookmarkStart w:id="379" w:name="_Hlk83293929"/>
      <w:r>
        <w:rPr>
          <w:rFonts w:ascii="Calibri" w:hAnsi="Calibri" w:cs="Calibri"/>
          <w:bCs/>
        </w:rPr>
        <w:t>Elenco completo delle specie rilevate. E’ indicato il numero di individui rilevati per ogni specie e la relativa tutela a livello europeo e regionale (in rosso sono indicate le specie alloctone).</w:t>
      </w:r>
    </w:p>
    <w:bookmarkEnd w:id="379"/>
    <w:p w14:paraId="24617F68" w14:textId="77777777" w:rsidR="00F506E0" w:rsidRDefault="00F506E0" w:rsidP="00F506E0">
      <w:pPr>
        <w:jc w:val="center"/>
        <w:rPr>
          <w:rFonts w:ascii="Calibri" w:hAnsi="Calibri" w:cs="Calibri"/>
          <w:bCs/>
        </w:rPr>
      </w:pPr>
    </w:p>
    <w:p w14:paraId="4B617C71" w14:textId="77777777" w:rsidR="00F506E0" w:rsidRDefault="00F506E0" w:rsidP="00F506E0">
      <w:pPr>
        <w:pStyle w:val="Nessunaspaziatura"/>
        <w:jc w:val="both"/>
        <w:rPr>
          <w:rFonts w:eastAsia="Times New Roman"/>
          <w:b w:val="0"/>
          <w:szCs w:val="20"/>
          <w:lang w:eastAsia="x-none"/>
        </w:rPr>
      </w:pPr>
      <w:r>
        <w:rPr>
          <w:rFonts w:eastAsia="Times New Roman"/>
          <w:b w:val="0"/>
          <w:szCs w:val="20"/>
          <w:lang w:val="x-none" w:eastAsia="x-none"/>
        </w:rPr>
        <w:t xml:space="preserve">Per quanto </w:t>
      </w:r>
      <w:r>
        <w:rPr>
          <w:rFonts w:eastAsia="Times New Roman"/>
          <w:b w:val="0"/>
          <w:szCs w:val="20"/>
          <w:lang w:eastAsia="x-none"/>
        </w:rPr>
        <w:t>riguarda l’abbondanza la carpa risulta “frequente”, le altre specie risultano tutte “presenti” a parte il cavedano che risulta “scarso”; per il persico sole e il persico trota l’indice non è calcolabile per lo scarso numero di individui censiti. Tra le specie censite l’unica che risulta strutturata è la scardola insieme alla parautoctona carpa.</w:t>
      </w:r>
    </w:p>
    <w:tbl>
      <w:tblPr>
        <w:tblW w:w="0" w:type="auto"/>
        <w:tblInd w:w="222" w:type="dxa"/>
        <w:tblLayout w:type="fixed"/>
        <w:tblCellMar>
          <w:left w:w="0" w:type="dxa"/>
          <w:right w:w="0" w:type="dxa"/>
        </w:tblCellMar>
        <w:tblLook w:val="01E0" w:firstRow="1" w:lastRow="1" w:firstColumn="1" w:lastColumn="1" w:noHBand="0" w:noVBand="0"/>
      </w:tblPr>
      <w:tblGrid>
        <w:gridCol w:w="2971"/>
        <w:gridCol w:w="1937"/>
        <w:gridCol w:w="2028"/>
        <w:gridCol w:w="1339"/>
        <w:gridCol w:w="1363"/>
      </w:tblGrid>
      <w:tr w:rsidR="00F506E0" w14:paraId="0CE69F15" w14:textId="77777777" w:rsidTr="00F506E0">
        <w:trPr>
          <w:trHeight w:val="302"/>
        </w:trPr>
        <w:tc>
          <w:tcPr>
            <w:tcW w:w="9638" w:type="dxa"/>
            <w:gridSpan w:val="5"/>
            <w:tcBorders>
              <w:top w:val="single" w:sz="4" w:space="0" w:color="000000"/>
              <w:left w:val="single" w:sz="4" w:space="0" w:color="000000"/>
              <w:bottom w:val="single" w:sz="4" w:space="0" w:color="000000"/>
              <w:right w:val="single" w:sz="4" w:space="0" w:color="000000"/>
            </w:tcBorders>
            <w:shd w:val="clear" w:color="auto" w:fill="00B04F"/>
            <w:hideMark/>
          </w:tcPr>
          <w:p w14:paraId="75EFD5B6" w14:textId="77777777" w:rsidR="00F506E0" w:rsidRDefault="00F506E0">
            <w:pPr>
              <w:spacing w:line="291" w:lineRule="exact"/>
              <w:ind w:left="1348" w:right="-20"/>
              <w:rPr>
                <w:rFonts w:ascii="Calibri" w:eastAsia="Calibri" w:hAnsi="Calibri" w:cs="Calibri"/>
                <w:sz w:val="24"/>
                <w:szCs w:val="24"/>
              </w:rPr>
            </w:pPr>
            <w:r>
              <w:rPr>
                <w:rFonts w:ascii="Calibri" w:eastAsia="Calibri" w:hAnsi="Calibri" w:cs="Calibri"/>
                <w:position w:val="1"/>
              </w:rPr>
              <w:t>ELE</w:t>
            </w:r>
            <w:r>
              <w:rPr>
                <w:rFonts w:ascii="Calibri" w:eastAsia="Calibri" w:hAnsi="Calibri" w:cs="Calibri"/>
                <w:spacing w:val="-1"/>
                <w:position w:val="1"/>
              </w:rPr>
              <w:t>N</w:t>
            </w:r>
            <w:r>
              <w:rPr>
                <w:rFonts w:ascii="Calibri" w:eastAsia="Calibri" w:hAnsi="Calibri" w:cs="Calibri"/>
                <w:spacing w:val="1"/>
                <w:position w:val="1"/>
              </w:rPr>
              <w:t>C</w:t>
            </w:r>
            <w:r>
              <w:rPr>
                <w:rFonts w:ascii="Calibri" w:eastAsia="Calibri" w:hAnsi="Calibri" w:cs="Calibri"/>
                <w:position w:val="1"/>
              </w:rPr>
              <w:t>O</w:t>
            </w:r>
            <w:r>
              <w:rPr>
                <w:spacing w:val="-2"/>
                <w:position w:val="1"/>
              </w:rPr>
              <w:t xml:space="preserve"> </w:t>
            </w:r>
            <w:r>
              <w:rPr>
                <w:rFonts w:ascii="Calibri" w:eastAsia="Calibri" w:hAnsi="Calibri" w:cs="Calibri"/>
                <w:spacing w:val="1"/>
                <w:position w:val="1"/>
              </w:rPr>
              <w:t>C</w:t>
            </w:r>
            <w:r>
              <w:rPr>
                <w:rFonts w:ascii="Calibri" w:eastAsia="Calibri" w:hAnsi="Calibri" w:cs="Calibri"/>
                <w:position w:val="1"/>
              </w:rPr>
              <w:t>O</w:t>
            </w:r>
            <w:r>
              <w:rPr>
                <w:rFonts w:ascii="Calibri" w:eastAsia="Calibri" w:hAnsi="Calibri" w:cs="Calibri"/>
                <w:spacing w:val="-1"/>
                <w:position w:val="1"/>
              </w:rPr>
              <w:t>M</w:t>
            </w:r>
            <w:r>
              <w:rPr>
                <w:rFonts w:ascii="Calibri" w:eastAsia="Calibri" w:hAnsi="Calibri" w:cs="Calibri"/>
                <w:position w:val="1"/>
              </w:rPr>
              <w:t>PL</w:t>
            </w:r>
            <w:r>
              <w:rPr>
                <w:rFonts w:ascii="Calibri" w:eastAsia="Calibri" w:hAnsi="Calibri" w:cs="Calibri"/>
                <w:spacing w:val="-2"/>
                <w:position w:val="1"/>
              </w:rPr>
              <w:t>E</w:t>
            </w:r>
            <w:r>
              <w:rPr>
                <w:rFonts w:ascii="Calibri" w:eastAsia="Calibri" w:hAnsi="Calibri" w:cs="Calibri"/>
                <w:spacing w:val="1"/>
                <w:position w:val="1"/>
              </w:rPr>
              <w:t>T</w:t>
            </w:r>
            <w:r>
              <w:rPr>
                <w:rFonts w:ascii="Calibri" w:eastAsia="Calibri" w:hAnsi="Calibri" w:cs="Calibri"/>
                <w:position w:val="1"/>
              </w:rPr>
              <w:t>O</w:t>
            </w:r>
            <w:r>
              <w:rPr>
                <w:spacing w:val="8"/>
                <w:position w:val="1"/>
              </w:rPr>
              <w:t xml:space="preserve"> </w:t>
            </w:r>
            <w:r>
              <w:rPr>
                <w:rFonts w:ascii="Calibri" w:eastAsia="Calibri" w:hAnsi="Calibri" w:cs="Calibri"/>
                <w:spacing w:val="-2"/>
                <w:position w:val="1"/>
              </w:rPr>
              <w:t>D</w:t>
            </w:r>
            <w:r>
              <w:rPr>
                <w:rFonts w:ascii="Calibri" w:eastAsia="Calibri" w:hAnsi="Calibri" w:cs="Calibri"/>
                <w:position w:val="1"/>
              </w:rPr>
              <w:t>ELLE</w:t>
            </w:r>
            <w:r>
              <w:rPr>
                <w:spacing w:val="-6"/>
                <w:position w:val="1"/>
              </w:rPr>
              <w:t xml:space="preserve"> </w:t>
            </w:r>
            <w:r>
              <w:rPr>
                <w:rFonts w:ascii="Calibri" w:eastAsia="Calibri" w:hAnsi="Calibri" w:cs="Calibri"/>
                <w:spacing w:val="-1"/>
                <w:position w:val="1"/>
              </w:rPr>
              <w:t>S</w:t>
            </w:r>
            <w:r>
              <w:rPr>
                <w:rFonts w:ascii="Calibri" w:eastAsia="Calibri" w:hAnsi="Calibri" w:cs="Calibri"/>
                <w:position w:val="1"/>
              </w:rPr>
              <w:t>PE</w:t>
            </w:r>
            <w:r>
              <w:rPr>
                <w:rFonts w:ascii="Calibri" w:eastAsia="Calibri" w:hAnsi="Calibri" w:cs="Calibri"/>
                <w:spacing w:val="1"/>
                <w:position w:val="1"/>
              </w:rPr>
              <w:t>CI</w:t>
            </w:r>
            <w:r>
              <w:rPr>
                <w:rFonts w:ascii="Calibri" w:eastAsia="Calibri" w:hAnsi="Calibri" w:cs="Calibri"/>
                <w:position w:val="1"/>
              </w:rPr>
              <w:t>E</w:t>
            </w:r>
            <w:r>
              <w:rPr>
                <w:spacing w:val="2"/>
                <w:position w:val="1"/>
              </w:rPr>
              <w:t xml:space="preserve"> </w:t>
            </w:r>
            <w:r>
              <w:rPr>
                <w:rFonts w:ascii="Calibri" w:eastAsia="Calibri" w:hAnsi="Calibri" w:cs="Calibri"/>
                <w:spacing w:val="-2"/>
                <w:position w:val="1"/>
              </w:rPr>
              <w:t>R</w:t>
            </w:r>
            <w:r>
              <w:rPr>
                <w:rFonts w:ascii="Calibri" w:eastAsia="Calibri" w:hAnsi="Calibri" w:cs="Calibri"/>
                <w:spacing w:val="1"/>
                <w:position w:val="1"/>
              </w:rPr>
              <w:t>I</w:t>
            </w:r>
            <w:r>
              <w:rPr>
                <w:rFonts w:ascii="Calibri" w:eastAsia="Calibri" w:hAnsi="Calibri" w:cs="Calibri"/>
                <w:position w:val="1"/>
              </w:rPr>
              <w:t>LE</w:t>
            </w:r>
            <w:r>
              <w:rPr>
                <w:rFonts w:ascii="Calibri" w:eastAsia="Calibri" w:hAnsi="Calibri" w:cs="Calibri"/>
                <w:spacing w:val="-1"/>
                <w:position w:val="1"/>
              </w:rPr>
              <w:t>V</w:t>
            </w:r>
            <w:r>
              <w:rPr>
                <w:rFonts w:ascii="Calibri" w:eastAsia="Calibri" w:hAnsi="Calibri" w:cs="Calibri"/>
                <w:spacing w:val="-2"/>
                <w:position w:val="1"/>
              </w:rPr>
              <w:t>A</w:t>
            </w:r>
            <w:r>
              <w:rPr>
                <w:rFonts w:ascii="Calibri" w:eastAsia="Calibri" w:hAnsi="Calibri" w:cs="Calibri"/>
                <w:spacing w:val="1"/>
                <w:position w:val="1"/>
              </w:rPr>
              <w:t>T</w:t>
            </w:r>
            <w:r>
              <w:rPr>
                <w:rFonts w:ascii="Calibri" w:eastAsia="Calibri" w:hAnsi="Calibri" w:cs="Calibri"/>
                <w:position w:val="1"/>
              </w:rPr>
              <w:t>E</w:t>
            </w:r>
            <w:r>
              <w:rPr>
                <w:spacing w:val="11"/>
                <w:position w:val="1"/>
              </w:rPr>
              <w:t xml:space="preserve"> </w:t>
            </w:r>
            <w:r>
              <w:rPr>
                <w:rFonts w:ascii="Calibri" w:eastAsia="Calibri" w:hAnsi="Calibri" w:cs="Calibri"/>
                <w:position w:val="1"/>
                <w:sz w:val="24"/>
                <w:szCs w:val="24"/>
              </w:rPr>
              <w:t>D</w:t>
            </w:r>
            <w:r>
              <w:rPr>
                <w:rFonts w:ascii="Calibri" w:eastAsia="Calibri" w:hAnsi="Calibri" w:cs="Calibri"/>
                <w:spacing w:val="1"/>
                <w:position w:val="1"/>
                <w:sz w:val="24"/>
                <w:szCs w:val="24"/>
              </w:rPr>
              <w:t>E</w:t>
            </w:r>
            <w:r>
              <w:rPr>
                <w:rFonts w:ascii="Calibri" w:eastAsia="Calibri" w:hAnsi="Calibri" w:cs="Calibri"/>
                <w:position w:val="1"/>
                <w:sz w:val="24"/>
                <w:szCs w:val="24"/>
              </w:rPr>
              <w:t>L</w:t>
            </w:r>
            <w:r>
              <w:rPr>
                <w:spacing w:val="-3"/>
                <w:position w:val="1"/>
                <w:sz w:val="24"/>
                <w:szCs w:val="24"/>
              </w:rPr>
              <w:t xml:space="preserve"> </w:t>
            </w:r>
            <w:r>
              <w:rPr>
                <w:rFonts w:ascii="Calibri" w:eastAsia="Calibri" w:hAnsi="Calibri" w:cs="Calibri"/>
                <w:spacing w:val="1"/>
                <w:position w:val="1"/>
                <w:sz w:val="24"/>
                <w:szCs w:val="24"/>
              </w:rPr>
              <w:t>T</w:t>
            </w:r>
            <w:r>
              <w:rPr>
                <w:rFonts w:ascii="Calibri" w:eastAsia="Calibri" w:hAnsi="Calibri" w:cs="Calibri"/>
                <w:spacing w:val="-1"/>
                <w:position w:val="1"/>
                <w:sz w:val="24"/>
                <w:szCs w:val="24"/>
              </w:rPr>
              <w:t>RA</w:t>
            </w:r>
            <w:r>
              <w:rPr>
                <w:rFonts w:ascii="Calibri" w:eastAsia="Calibri" w:hAnsi="Calibri" w:cs="Calibri"/>
                <w:position w:val="1"/>
                <w:sz w:val="24"/>
                <w:szCs w:val="24"/>
              </w:rPr>
              <w:t>N</w:t>
            </w:r>
            <w:r>
              <w:rPr>
                <w:rFonts w:ascii="Calibri" w:eastAsia="Calibri" w:hAnsi="Calibri" w:cs="Calibri"/>
                <w:spacing w:val="-1"/>
                <w:position w:val="1"/>
                <w:sz w:val="24"/>
                <w:szCs w:val="24"/>
              </w:rPr>
              <w:t>S</w:t>
            </w:r>
            <w:r>
              <w:rPr>
                <w:rFonts w:ascii="Calibri" w:eastAsia="Calibri" w:hAnsi="Calibri" w:cs="Calibri"/>
                <w:spacing w:val="1"/>
                <w:position w:val="1"/>
                <w:sz w:val="24"/>
                <w:szCs w:val="24"/>
              </w:rPr>
              <w:t>ETT</w:t>
            </w:r>
            <w:r>
              <w:rPr>
                <w:rFonts w:ascii="Calibri" w:eastAsia="Calibri" w:hAnsi="Calibri" w:cs="Calibri"/>
                <w:position w:val="1"/>
                <w:sz w:val="24"/>
                <w:szCs w:val="24"/>
              </w:rPr>
              <w:t>O</w:t>
            </w:r>
            <w:r>
              <w:rPr>
                <w:spacing w:val="13"/>
                <w:position w:val="1"/>
                <w:sz w:val="24"/>
                <w:szCs w:val="24"/>
              </w:rPr>
              <w:t xml:space="preserve"> </w:t>
            </w:r>
            <w:r>
              <w:rPr>
                <w:rFonts w:ascii="Calibri" w:eastAsia="Calibri" w:hAnsi="Calibri" w:cs="Calibri"/>
                <w:spacing w:val="1"/>
                <w:w w:val="104"/>
                <w:position w:val="1"/>
                <w:sz w:val="24"/>
                <w:szCs w:val="24"/>
              </w:rPr>
              <w:t>A</w:t>
            </w:r>
            <w:r>
              <w:rPr>
                <w:rFonts w:ascii="Calibri" w:eastAsia="Calibri" w:hAnsi="Calibri" w:cs="Calibri"/>
                <w:w w:val="104"/>
                <w:position w:val="1"/>
                <w:sz w:val="24"/>
                <w:szCs w:val="24"/>
              </w:rPr>
              <w:t>V</w:t>
            </w:r>
            <w:r>
              <w:rPr>
                <w:rFonts w:ascii="Calibri" w:eastAsia="Calibri" w:hAnsi="Calibri" w:cs="Calibri"/>
                <w:spacing w:val="1"/>
                <w:w w:val="99"/>
                <w:position w:val="1"/>
                <w:sz w:val="24"/>
                <w:szCs w:val="24"/>
              </w:rPr>
              <w:t>-</w:t>
            </w:r>
            <w:r>
              <w:rPr>
                <w:rFonts w:ascii="Calibri" w:eastAsia="Calibri" w:hAnsi="Calibri" w:cs="Calibri"/>
                <w:w w:val="102"/>
                <w:position w:val="1"/>
                <w:sz w:val="24"/>
                <w:szCs w:val="24"/>
              </w:rPr>
              <w:t>P</w:t>
            </w:r>
            <w:r>
              <w:rPr>
                <w:rFonts w:ascii="Calibri" w:eastAsia="Calibri" w:hAnsi="Calibri" w:cs="Calibri"/>
                <w:spacing w:val="-2"/>
                <w:w w:val="99"/>
                <w:position w:val="1"/>
                <w:sz w:val="24"/>
                <w:szCs w:val="24"/>
              </w:rPr>
              <w:t>E</w:t>
            </w:r>
            <w:r>
              <w:rPr>
                <w:rFonts w:ascii="Calibri" w:eastAsia="Calibri" w:hAnsi="Calibri" w:cs="Calibri"/>
                <w:spacing w:val="1"/>
                <w:w w:val="99"/>
                <w:position w:val="1"/>
                <w:sz w:val="24"/>
                <w:szCs w:val="24"/>
              </w:rPr>
              <w:t>-</w:t>
            </w:r>
            <w:r>
              <w:rPr>
                <w:rFonts w:ascii="Calibri" w:eastAsia="Calibri" w:hAnsi="Calibri" w:cs="Calibri"/>
                <w:w w:val="99"/>
                <w:position w:val="1"/>
                <w:sz w:val="24"/>
                <w:szCs w:val="24"/>
              </w:rPr>
              <w:t>F</w:t>
            </w:r>
            <w:r>
              <w:rPr>
                <w:rFonts w:ascii="Calibri" w:eastAsia="Calibri" w:hAnsi="Calibri" w:cs="Calibri"/>
                <w:spacing w:val="-1"/>
                <w:w w:val="104"/>
                <w:position w:val="1"/>
                <w:sz w:val="24"/>
                <w:szCs w:val="24"/>
              </w:rPr>
              <w:t>A</w:t>
            </w:r>
            <w:r>
              <w:rPr>
                <w:rFonts w:ascii="Calibri" w:eastAsia="Calibri" w:hAnsi="Calibri" w:cs="Calibri"/>
                <w:spacing w:val="1"/>
                <w:w w:val="99"/>
                <w:position w:val="1"/>
                <w:sz w:val="24"/>
                <w:szCs w:val="24"/>
              </w:rPr>
              <w:t>-2</w:t>
            </w:r>
            <w:r>
              <w:rPr>
                <w:rFonts w:ascii="Calibri" w:eastAsia="Calibri" w:hAnsi="Calibri" w:cs="Calibri"/>
                <w:w w:val="99"/>
                <w:position w:val="1"/>
                <w:sz w:val="24"/>
                <w:szCs w:val="24"/>
              </w:rPr>
              <w:t>5</w:t>
            </w:r>
          </w:p>
        </w:tc>
      </w:tr>
      <w:tr w:rsidR="00F506E0" w14:paraId="0E07CCB9" w14:textId="77777777" w:rsidTr="00F506E0">
        <w:trPr>
          <w:trHeight w:hRule="exact" w:val="547"/>
        </w:trPr>
        <w:tc>
          <w:tcPr>
            <w:tcW w:w="4908" w:type="dxa"/>
            <w:gridSpan w:val="2"/>
            <w:tcBorders>
              <w:top w:val="single" w:sz="4" w:space="0" w:color="000000"/>
              <w:left w:val="single" w:sz="4" w:space="0" w:color="000000"/>
              <w:bottom w:val="single" w:sz="4" w:space="0" w:color="000000"/>
              <w:right w:val="single" w:sz="2" w:space="0" w:color="000000"/>
            </w:tcBorders>
          </w:tcPr>
          <w:p w14:paraId="067194C4" w14:textId="77777777" w:rsidR="00F506E0" w:rsidRDefault="00F506E0">
            <w:pPr>
              <w:spacing w:line="130" w:lineRule="exact"/>
              <w:rPr>
                <w:sz w:val="13"/>
                <w:szCs w:val="13"/>
              </w:rPr>
            </w:pPr>
          </w:p>
          <w:p w14:paraId="4E64D627" w14:textId="77777777" w:rsidR="00F506E0" w:rsidRDefault="00F506E0">
            <w:pPr>
              <w:ind w:left="102" w:right="-20"/>
              <w:rPr>
                <w:rFonts w:ascii="Calibri" w:eastAsia="Calibri" w:hAnsi="Calibri" w:cs="Calibri"/>
              </w:rPr>
            </w:pPr>
            <w:r>
              <w:rPr>
                <w:rFonts w:ascii="Calibri" w:eastAsia="Calibri" w:hAnsi="Calibri" w:cs="Calibri"/>
                <w:spacing w:val="-1"/>
                <w:w w:val="103"/>
              </w:rPr>
              <w:t>S</w:t>
            </w:r>
            <w:r>
              <w:rPr>
                <w:rFonts w:ascii="Calibri" w:eastAsia="Calibri" w:hAnsi="Calibri" w:cs="Calibri"/>
                <w:spacing w:val="-1"/>
                <w:w w:val="102"/>
              </w:rPr>
              <w:t>p</w:t>
            </w:r>
            <w:r>
              <w:rPr>
                <w:rFonts w:ascii="Calibri" w:eastAsia="Calibri" w:hAnsi="Calibri" w:cs="Calibri"/>
                <w:spacing w:val="-1"/>
                <w:w w:val="101"/>
              </w:rPr>
              <w:t>e</w:t>
            </w:r>
            <w:r>
              <w:rPr>
                <w:rFonts w:ascii="Calibri" w:eastAsia="Calibri" w:hAnsi="Calibri" w:cs="Calibri"/>
                <w:spacing w:val="1"/>
                <w:w w:val="99"/>
              </w:rPr>
              <w:t>c</w:t>
            </w:r>
            <w:r>
              <w:rPr>
                <w:rFonts w:ascii="Calibri" w:eastAsia="Calibri" w:hAnsi="Calibri" w:cs="Calibri"/>
                <w:spacing w:val="1"/>
                <w:w w:val="107"/>
              </w:rPr>
              <w:t>i</w:t>
            </w:r>
            <w:r>
              <w:rPr>
                <w:rFonts w:ascii="Calibri" w:eastAsia="Calibri" w:hAnsi="Calibri" w:cs="Calibri"/>
                <w:w w:val="101"/>
              </w:rPr>
              <w:t>e</w:t>
            </w:r>
          </w:p>
        </w:tc>
        <w:tc>
          <w:tcPr>
            <w:tcW w:w="2028" w:type="dxa"/>
            <w:tcBorders>
              <w:top w:val="single" w:sz="4" w:space="0" w:color="000000"/>
              <w:left w:val="single" w:sz="2" w:space="0" w:color="000000"/>
              <w:bottom w:val="single" w:sz="4" w:space="0" w:color="000000"/>
              <w:right w:val="single" w:sz="4" w:space="0" w:color="000000"/>
            </w:tcBorders>
            <w:hideMark/>
          </w:tcPr>
          <w:p w14:paraId="0D7883CB" w14:textId="77777777" w:rsidR="00F506E0" w:rsidRDefault="00F506E0">
            <w:pPr>
              <w:spacing w:line="264" w:lineRule="exact"/>
              <w:ind w:left="589" w:right="563"/>
              <w:jc w:val="center"/>
              <w:rPr>
                <w:rFonts w:ascii="Calibri" w:eastAsia="Calibri" w:hAnsi="Calibri" w:cs="Calibri"/>
              </w:rPr>
            </w:pPr>
            <w:r>
              <w:rPr>
                <w:rFonts w:ascii="Calibri" w:eastAsia="Calibri" w:hAnsi="Calibri" w:cs="Calibri"/>
                <w:spacing w:val="1"/>
                <w:position w:val="1"/>
              </w:rPr>
              <w:t>I</w:t>
            </w:r>
            <w:r>
              <w:rPr>
                <w:rFonts w:ascii="Calibri" w:eastAsia="Calibri" w:hAnsi="Calibri" w:cs="Calibri"/>
                <w:spacing w:val="-1"/>
                <w:position w:val="1"/>
              </w:rPr>
              <w:t>nd</w:t>
            </w:r>
            <w:r>
              <w:rPr>
                <w:rFonts w:ascii="Calibri" w:eastAsia="Calibri" w:hAnsi="Calibri" w:cs="Calibri"/>
                <w:spacing w:val="1"/>
                <w:position w:val="1"/>
              </w:rPr>
              <w:t>ic</w:t>
            </w:r>
            <w:r>
              <w:rPr>
                <w:rFonts w:ascii="Calibri" w:eastAsia="Calibri" w:hAnsi="Calibri" w:cs="Calibri"/>
                <w:position w:val="1"/>
              </w:rPr>
              <w:t>e</w:t>
            </w:r>
            <w:r>
              <w:rPr>
                <w:spacing w:val="7"/>
                <w:position w:val="1"/>
              </w:rPr>
              <w:t xml:space="preserve"> </w:t>
            </w:r>
            <w:r>
              <w:rPr>
                <w:rFonts w:ascii="Calibri" w:eastAsia="Calibri" w:hAnsi="Calibri" w:cs="Calibri"/>
                <w:spacing w:val="-3"/>
                <w:w w:val="102"/>
                <w:position w:val="1"/>
              </w:rPr>
              <w:t>d</w:t>
            </w:r>
            <w:r>
              <w:rPr>
                <w:rFonts w:ascii="Calibri" w:eastAsia="Calibri" w:hAnsi="Calibri" w:cs="Calibri"/>
                <w:w w:val="107"/>
                <w:position w:val="1"/>
              </w:rPr>
              <w:t>i</w:t>
            </w:r>
          </w:p>
          <w:p w14:paraId="6364AC41" w14:textId="77777777" w:rsidR="00F506E0" w:rsidRDefault="00F506E0">
            <w:pPr>
              <w:ind w:left="402" w:right="378"/>
              <w:jc w:val="center"/>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2"/>
              </w:rPr>
              <w:t>bbond</w:t>
            </w:r>
            <w:r>
              <w:rPr>
                <w:rFonts w:ascii="Calibri" w:eastAsia="Calibri" w:hAnsi="Calibri" w:cs="Calibri"/>
                <w:spacing w:val="-1"/>
                <w:w w:val="103"/>
              </w:rPr>
              <w:t>a</w:t>
            </w:r>
            <w:r>
              <w:rPr>
                <w:rFonts w:ascii="Calibri" w:eastAsia="Calibri" w:hAnsi="Calibri" w:cs="Calibri"/>
                <w:spacing w:val="-1"/>
                <w:w w:val="102"/>
              </w:rPr>
              <w:t>n</w:t>
            </w:r>
            <w:r>
              <w:rPr>
                <w:rFonts w:ascii="Calibri" w:eastAsia="Calibri" w:hAnsi="Calibri" w:cs="Calibri"/>
                <w:spacing w:val="1"/>
              </w:rPr>
              <w:t>z</w:t>
            </w:r>
            <w:r>
              <w:rPr>
                <w:rFonts w:ascii="Calibri" w:eastAsia="Calibri" w:hAnsi="Calibri" w:cs="Calibri"/>
                <w:w w:val="103"/>
              </w:rPr>
              <w:t>a</w:t>
            </w:r>
          </w:p>
        </w:tc>
        <w:tc>
          <w:tcPr>
            <w:tcW w:w="1339" w:type="dxa"/>
            <w:tcBorders>
              <w:top w:val="single" w:sz="4" w:space="0" w:color="000000"/>
              <w:left w:val="single" w:sz="4" w:space="0" w:color="000000"/>
              <w:bottom w:val="single" w:sz="4" w:space="0" w:color="000000"/>
              <w:right w:val="single" w:sz="4" w:space="0" w:color="000000"/>
            </w:tcBorders>
            <w:hideMark/>
          </w:tcPr>
          <w:p w14:paraId="28312B95" w14:textId="77777777" w:rsidR="00F506E0" w:rsidRDefault="00F506E0">
            <w:pPr>
              <w:spacing w:line="264" w:lineRule="exact"/>
              <w:ind w:left="275" w:right="-20"/>
              <w:rPr>
                <w:rFonts w:ascii="Calibri" w:eastAsia="Calibri" w:hAnsi="Calibri" w:cs="Calibri"/>
              </w:rPr>
            </w:pPr>
            <w:r>
              <w:rPr>
                <w:rFonts w:ascii="Calibri" w:eastAsia="Calibri" w:hAnsi="Calibri" w:cs="Calibri"/>
                <w:spacing w:val="1"/>
                <w:position w:val="1"/>
              </w:rPr>
              <w:t>I</w:t>
            </w:r>
            <w:r>
              <w:rPr>
                <w:rFonts w:ascii="Calibri" w:eastAsia="Calibri" w:hAnsi="Calibri" w:cs="Calibri"/>
                <w:spacing w:val="-1"/>
                <w:position w:val="1"/>
              </w:rPr>
              <w:t>nd</w:t>
            </w:r>
            <w:r>
              <w:rPr>
                <w:rFonts w:ascii="Calibri" w:eastAsia="Calibri" w:hAnsi="Calibri" w:cs="Calibri"/>
                <w:spacing w:val="1"/>
                <w:position w:val="1"/>
              </w:rPr>
              <w:t>ic</w:t>
            </w:r>
            <w:r>
              <w:rPr>
                <w:rFonts w:ascii="Calibri" w:eastAsia="Calibri" w:hAnsi="Calibri" w:cs="Calibri"/>
                <w:position w:val="1"/>
              </w:rPr>
              <w:t>e</w:t>
            </w:r>
            <w:r>
              <w:rPr>
                <w:spacing w:val="7"/>
                <w:position w:val="1"/>
              </w:rPr>
              <w:t xml:space="preserve"> </w:t>
            </w:r>
            <w:r>
              <w:rPr>
                <w:rFonts w:ascii="Calibri" w:eastAsia="Calibri" w:hAnsi="Calibri" w:cs="Calibri"/>
                <w:spacing w:val="-3"/>
                <w:w w:val="102"/>
                <w:position w:val="1"/>
              </w:rPr>
              <w:t>d</w:t>
            </w:r>
            <w:r>
              <w:rPr>
                <w:rFonts w:ascii="Calibri" w:eastAsia="Calibri" w:hAnsi="Calibri" w:cs="Calibri"/>
                <w:w w:val="107"/>
                <w:position w:val="1"/>
              </w:rPr>
              <w:t>i</w:t>
            </w:r>
          </w:p>
          <w:p w14:paraId="0161B12C" w14:textId="77777777" w:rsidR="00F506E0" w:rsidRDefault="00F506E0">
            <w:pPr>
              <w:ind w:left="246" w:right="-20"/>
              <w:rPr>
                <w:rFonts w:ascii="Calibri" w:eastAsia="Calibri" w:hAnsi="Calibri" w:cs="Calibri"/>
              </w:rPr>
            </w:pPr>
            <w:r>
              <w:rPr>
                <w:rFonts w:ascii="Calibri" w:eastAsia="Calibri" w:hAnsi="Calibri" w:cs="Calibri"/>
                <w:spacing w:val="-1"/>
                <w:w w:val="103"/>
              </w:rPr>
              <w:t>S</w:t>
            </w:r>
            <w:r>
              <w:rPr>
                <w:rFonts w:ascii="Calibri" w:eastAsia="Calibri" w:hAnsi="Calibri" w:cs="Calibri"/>
                <w:w w:val="103"/>
              </w:rPr>
              <w:t>t</w:t>
            </w:r>
            <w:r>
              <w:rPr>
                <w:rFonts w:ascii="Calibri" w:eastAsia="Calibri" w:hAnsi="Calibri" w:cs="Calibri"/>
                <w:spacing w:val="1"/>
                <w:w w:val="102"/>
              </w:rPr>
              <w:t>r</w:t>
            </w:r>
            <w:r>
              <w:rPr>
                <w:rFonts w:ascii="Calibri" w:eastAsia="Calibri" w:hAnsi="Calibri" w:cs="Calibri"/>
                <w:spacing w:val="-1"/>
                <w:w w:val="102"/>
              </w:rPr>
              <w:t>u</w:t>
            </w:r>
            <w:r>
              <w:rPr>
                <w:rFonts w:ascii="Calibri" w:eastAsia="Calibri" w:hAnsi="Calibri" w:cs="Calibri"/>
                <w:w w:val="103"/>
              </w:rPr>
              <w:t>tt</w:t>
            </w:r>
            <w:r>
              <w:rPr>
                <w:rFonts w:ascii="Calibri" w:eastAsia="Calibri" w:hAnsi="Calibri" w:cs="Calibri"/>
                <w:spacing w:val="-1"/>
                <w:w w:val="102"/>
              </w:rPr>
              <w:t>u</w:t>
            </w:r>
            <w:r>
              <w:rPr>
                <w:rFonts w:ascii="Calibri" w:eastAsia="Calibri" w:hAnsi="Calibri" w:cs="Calibri"/>
                <w:spacing w:val="1"/>
                <w:w w:val="102"/>
              </w:rPr>
              <w:t>r</w:t>
            </w:r>
            <w:r>
              <w:rPr>
                <w:rFonts w:ascii="Calibri" w:eastAsia="Calibri" w:hAnsi="Calibri" w:cs="Calibri"/>
                <w:w w:val="103"/>
              </w:rPr>
              <w:t>a</w:t>
            </w:r>
          </w:p>
        </w:tc>
        <w:tc>
          <w:tcPr>
            <w:tcW w:w="1363" w:type="dxa"/>
            <w:tcBorders>
              <w:top w:val="single" w:sz="4" w:space="0" w:color="000000"/>
              <w:left w:val="single" w:sz="4" w:space="0" w:color="000000"/>
              <w:bottom w:val="single" w:sz="4" w:space="0" w:color="000000"/>
              <w:right w:val="single" w:sz="4" w:space="0" w:color="000000"/>
            </w:tcBorders>
            <w:hideMark/>
          </w:tcPr>
          <w:p w14:paraId="1BD6A7BF" w14:textId="77777777" w:rsidR="00F506E0" w:rsidRDefault="00F506E0">
            <w:pPr>
              <w:spacing w:line="264" w:lineRule="exact"/>
              <w:ind w:left="105" w:right="-20"/>
              <w:rPr>
                <w:rFonts w:ascii="Calibri" w:eastAsia="Calibri" w:hAnsi="Calibri" w:cs="Calibri"/>
              </w:rPr>
            </w:pPr>
            <w:r>
              <w:rPr>
                <w:rFonts w:ascii="Calibri" w:eastAsia="Calibri" w:hAnsi="Calibri" w:cs="Calibri"/>
                <w:spacing w:val="1"/>
                <w:w w:val="104"/>
                <w:position w:val="1"/>
              </w:rPr>
              <w:t>A</w:t>
            </w:r>
            <w:r>
              <w:rPr>
                <w:rFonts w:ascii="Calibri" w:eastAsia="Calibri" w:hAnsi="Calibri" w:cs="Calibri"/>
                <w:spacing w:val="-1"/>
                <w:w w:val="102"/>
                <w:position w:val="1"/>
              </w:rPr>
              <w:t>bbond</w:t>
            </w:r>
            <w:r>
              <w:rPr>
                <w:rFonts w:ascii="Calibri" w:eastAsia="Calibri" w:hAnsi="Calibri" w:cs="Calibri"/>
                <w:spacing w:val="-1"/>
                <w:w w:val="103"/>
                <w:position w:val="1"/>
              </w:rPr>
              <w:t>a</w:t>
            </w:r>
            <w:r>
              <w:rPr>
                <w:rFonts w:ascii="Calibri" w:eastAsia="Calibri" w:hAnsi="Calibri" w:cs="Calibri"/>
                <w:spacing w:val="-1"/>
                <w:w w:val="102"/>
                <w:position w:val="1"/>
              </w:rPr>
              <w:t>n</w:t>
            </w:r>
            <w:r>
              <w:rPr>
                <w:rFonts w:ascii="Calibri" w:eastAsia="Calibri" w:hAnsi="Calibri" w:cs="Calibri"/>
                <w:spacing w:val="1"/>
                <w:position w:val="1"/>
              </w:rPr>
              <w:t>z</w:t>
            </w:r>
            <w:r>
              <w:rPr>
                <w:rFonts w:ascii="Calibri" w:eastAsia="Calibri" w:hAnsi="Calibri" w:cs="Calibri"/>
                <w:w w:val="103"/>
                <w:position w:val="1"/>
              </w:rPr>
              <w:t>a</w:t>
            </w:r>
          </w:p>
          <w:p w14:paraId="14EE1E29" w14:textId="77777777" w:rsidR="00F506E0" w:rsidRDefault="00F506E0">
            <w:pPr>
              <w:ind w:left="157" w:right="-20"/>
              <w:rPr>
                <w:rFonts w:ascii="Calibri" w:eastAsia="Calibri" w:hAnsi="Calibri" w:cs="Calibri"/>
              </w:rPr>
            </w:pPr>
            <w:r>
              <w:rPr>
                <w:rFonts w:ascii="Calibri" w:eastAsia="Calibri" w:hAnsi="Calibri" w:cs="Calibri"/>
                <w:spacing w:val="1"/>
              </w:rPr>
              <w:t>r</w:t>
            </w:r>
            <w:r>
              <w:rPr>
                <w:rFonts w:ascii="Calibri" w:eastAsia="Calibri" w:hAnsi="Calibri" w:cs="Calibri"/>
                <w:spacing w:val="-1"/>
              </w:rPr>
              <w:t>e</w:t>
            </w:r>
            <w:r>
              <w:rPr>
                <w:rFonts w:ascii="Calibri" w:eastAsia="Calibri" w:hAnsi="Calibri" w:cs="Calibri"/>
                <w:spacing w:val="1"/>
              </w:rPr>
              <w:t>l</w:t>
            </w:r>
            <w:r>
              <w:rPr>
                <w:rFonts w:ascii="Calibri" w:eastAsia="Calibri" w:hAnsi="Calibri" w:cs="Calibri"/>
                <w:spacing w:val="-1"/>
              </w:rPr>
              <w:t>a</w:t>
            </w:r>
            <w:r>
              <w:rPr>
                <w:rFonts w:ascii="Calibri" w:eastAsia="Calibri" w:hAnsi="Calibri" w:cs="Calibri"/>
              </w:rPr>
              <w:t>t</w:t>
            </w:r>
            <w:r>
              <w:rPr>
                <w:rFonts w:ascii="Calibri" w:eastAsia="Calibri" w:hAnsi="Calibri" w:cs="Calibri"/>
                <w:spacing w:val="-1"/>
              </w:rPr>
              <w:t>i</w:t>
            </w:r>
            <w:r>
              <w:rPr>
                <w:rFonts w:ascii="Calibri" w:eastAsia="Calibri" w:hAnsi="Calibri" w:cs="Calibri"/>
                <w:spacing w:val="1"/>
              </w:rPr>
              <w:t>v</w:t>
            </w:r>
            <w:r>
              <w:rPr>
                <w:rFonts w:ascii="Calibri" w:eastAsia="Calibri" w:hAnsi="Calibri" w:cs="Calibri"/>
              </w:rPr>
              <w:t>a</w:t>
            </w:r>
            <w:r>
              <w:rPr>
                <w:spacing w:val="16"/>
              </w:rPr>
              <w:t xml:space="preserve"> </w:t>
            </w:r>
            <w:r>
              <w:rPr>
                <w:rFonts w:ascii="Calibri" w:eastAsia="Calibri" w:hAnsi="Calibri" w:cs="Calibri"/>
                <w:spacing w:val="1"/>
                <w:w w:val="103"/>
              </w:rPr>
              <w:t>(</w:t>
            </w:r>
            <w:r>
              <w:rPr>
                <w:rFonts w:ascii="Calibri" w:eastAsia="Calibri" w:hAnsi="Calibri" w:cs="Calibri"/>
                <w:spacing w:val="-2"/>
                <w:w w:val="102"/>
              </w:rPr>
              <w:t>%</w:t>
            </w:r>
            <w:r>
              <w:rPr>
                <w:rFonts w:ascii="Calibri" w:eastAsia="Calibri" w:hAnsi="Calibri" w:cs="Calibri"/>
                <w:w w:val="103"/>
              </w:rPr>
              <w:t>)</w:t>
            </w:r>
          </w:p>
        </w:tc>
      </w:tr>
      <w:tr w:rsidR="00F506E0" w14:paraId="20D588FD"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5C458B6B"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position w:val="1"/>
              </w:rPr>
              <w:t>Squalius cephalus</w:t>
            </w:r>
          </w:p>
        </w:tc>
        <w:tc>
          <w:tcPr>
            <w:tcW w:w="1937" w:type="dxa"/>
            <w:tcBorders>
              <w:top w:val="single" w:sz="4" w:space="0" w:color="000000"/>
              <w:left w:val="single" w:sz="4" w:space="0" w:color="000000"/>
              <w:bottom w:val="single" w:sz="4" w:space="0" w:color="000000"/>
              <w:right w:val="single" w:sz="2" w:space="0" w:color="000000"/>
            </w:tcBorders>
            <w:hideMark/>
          </w:tcPr>
          <w:p w14:paraId="73025E86" w14:textId="77777777" w:rsidR="00F506E0" w:rsidRDefault="00F506E0">
            <w:pPr>
              <w:spacing w:line="264" w:lineRule="exact"/>
              <w:ind w:left="52" w:right="-20"/>
              <w:rPr>
                <w:rFonts w:ascii="Calibri" w:eastAsia="Calibri" w:hAnsi="Calibri" w:cs="Calibri"/>
              </w:rPr>
            </w:pPr>
            <w:r>
              <w:rPr>
                <w:rFonts w:ascii="Calibri" w:eastAsia="Calibri" w:hAnsi="Calibri" w:cs="Calibri"/>
              </w:rPr>
              <w:t>Cavedano</w:t>
            </w:r>
          </w:p>
        </w:tc>
        <w:tc>
          <w:tcPr>
            <w:tcW w:w="2028" w:type="dxa"/>
            <w:tcBorders>
              <w:top w:val="single" w:sz="4" w:space="0" w:color="000000"/>
              <w:left w:val="single" w:sz="2" w:space="0" w:color="000000"/>
              <w:bottom w:val="single" w:sz="4" w:space="0" w:color="000000"/>
              <w:right w:val="single" w:sz="4" w:space="0" w:color="000000"/>
            </w:tcBorders>
            <w:hideMark/>
          </w:tcPr>
          <w:p w14:paraId="3CF12A53"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position w:val="1"/>
              </w:rPr>
              <w:t>1</w:t>
            </w:r>
          </w:p>
        </w:tc>
        <w:tc>
          <w:tcPr>
            <w:tcW w:w="1339" w:type="dxa"/>
            <w:tcBorders>
              <w:top w:val="single" w:sz="4" w:space="0" w:color="000000"/>
              <w:left w:val="single" w:sz="4" w:space="0" w:color="000000"/>
              <w:bottom w:val="single" w:sz="4" w:space="0" w:color="000000"/>
              <w:right w:val="single" w:sz="4" w:space="0" w:color="000000"/>
            </w:tcBorders>
            <w:hideMark/>
          </w:tcPr>
          <w:p w14:paraId="0AF17E82"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position w:val="1"/>
              </w:rPr>
              <w:t>2</w:t>
            </w:r>
          </w:p>
        </w:tc>
        <w:tc>
          <w:tcPr>
            <w:tcW w:w="1363" w:type="dxa"/>
            <w:tcBorders>
              <w:top w:val="single" w:sz="4" w:space="0" w:color="000000"/>
              <w:left w:val="single" w:sz="4" w:space="0" w:color="000000"/>
              <w:bottom w:val="single" w:sz="4" w:space="0" w:color="000000"/>
              <w:right w:val="single" w:sz="4" w:space="0" w:color="000000"/>
            </w:tcBorders>
            <w:hideMark/>
          </w:tcPr>
          <w:p w14:paraId="6D8EF839" w14:textId="77777777" w:rsidR="00F506E0" w:rsidRDefault="00F506E0">
            <w:pPr>
              <w:spacing w:line="264" w:lineRule="exact"/>
              <w:ind w:left="502" w:right="476"/>
              <w:jc w:val="center"/>
              <w:rPr>
                <w:rFonts w:ascii="Calibri" w:eastAsia="Calibri" w:hAnsi="Calibri" w:cs="Calibri"/>
              </w:rPr>
            </w:pPr>
            <w:r>
              <w:rPr>
                <w:rFonts w:ascii="Calibri" w:eastAsia="Calibri" w:hAnsi="Calibri" w:cs="Calibri"/>
              </w:rPr>
              <w:t>3,3</w:t>
            </w:r>
          </w:p>
        </w:tc>
      </w:tr>
      <w:tr w:rsidR="00F506E0" w14:paraId="3274CE77"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3AF50324"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position w:val="1"/>
              </w:rPr>
              <w:t>Cy</w:t>
            </w:r>
            <w:r>
              <w:rPr>
                <w:rFonts w:ascii="Calibri" w:eastAsia="Calibri" w:hAnsi="Calibri" w:cs="Calibri"/>
                <w:i/>
                <w:iCs/>
                <w:spacing w:val="-1"/>
                <w:position w:val="1"/>
              </w:rPr>
              <w:t>p</w:t>
            </w:r>
            <w:r>
              <w:rPr>
                <w:rFonts w:ascii="Calibri" w:eastAsia="Calibri" w:hAnsi="Calibri" w:cs="Calibri"/>
                <w:i/>
                <w:iCs/>
                <w:spacing w:val="1"/>
                <w:position w:val="1"/>
              </w:rPr>
              <w:t>r</w:t>
            </w:r>
            <w:r>
              <w:rPr>
                <w:rFonts w:ascii="Calibri" w:eastAsia="Calibri" w:hAnsi="Calibri" w:cs="Calibri"/>
                <w:i/>
                <w:iCs/>
                <w:position w:val="1"/>
              </w:rPr>
              <w:t>i</w:t>
            </w:r>
            <w:r>
              <w:rPr>
                <w:rFonts w:ascii="Calibri" w:eastAsia="Calibri" w:hAnsi="Calibri" w:cs="Calibri"/>
                <w:i/>
                <w:iCs/>
                <w:spacing w:val="-1"/>
                <w:position w:val="1"/>
              </w:rPr>
              <w:t>nu</w:t>
            </w:r>
            <w:r>
              <w:rPr>
                <w:rFonts w:ascii="Calibri" w:eastAsia="Calibri" w:hAnsi="Calibri" w:cs="Calibri"/>
                <w:i/>
                <w:iCs/>
                <w:position w:val="1"/>
              </w:rPr>
              <w:t>s</w:t>
            </w:r>
            <w:r>
              <w:rPr>
                <w:i/>
                <w:iCs/>
                <w:spacing w:val="-17"/>
                <w:position w:val="1"/>
              </w:rPr>
              <w:t xml:space="preserve"> </w:t>
            </w:r>
            <w:r>
              <w:rPr>
                <w:rFonts w:ascii="Calibri" w:eastAsia="Calibri" w:hAnsi="Calibri" w:cs="Calibri"/>
                <w:i/>
                <w:iCs/>
                <w:spacing w:val="-1"/>
                <w:position w:val="1"/>
              </w:rPr>
              <w:t>ca</w:t>
            </w:r>
            <w:r>
              <w:rPr>
                <w:rFonts w:ascii="Calibri" w:eastAsia="Calibri" w:hAnsi="Calibri" w:cs="Calibri"/>
                <w:i/>
                <w:iCs/>
                <w:spacing w:val="1"/>
                <w:position w:val="1"/>
              </w:rPr>
              <w:t>r</w:t>
            </w:r>
            <w:r>
              <w:rPr>
                <w:rFonts w:ascii="Calibri" w:eastAsia="Calibri" w:hAnsi="Calibri" w:cs="Calibri"/>
                <w:i/>
                <w:iCs/>
                <w:spacing w:val="-1"/>
                <w:position w:val="1"/>
              </w:rPr>
              <w:t>p</w:t>
            </w:r>
            <w:r>
              <w:rPr>
                <w:rFonts w:ascii="Calibri" w:eastAsia="Calibri" w:hAnsi="Calibri" w:cs="Calibri"/>
                <w:i/>
                <w:iCs/>
                <w:position w:val="1"/>
              </w:rPr>
              <w:t>io</w:t>
            </w:r>
          </w:p>
        </w:tc>
        <w:tc>
          <w:tcPr>
            <w:tcW w:w="1937" w:type="dxa"/>
            <w:tcBorders>
              <w:top w:val="single" w:sz="4" w:space="0" w:color="000000"/>
              <w:left w:val="single" w:sz="4" w:space="0" w:color="000000"/>
              <w:bottom w:val="single" w:sz="4" w:space="0" w:color="000000"/>
              <w:right w:val="single" w:sz="2" w:space="0" w:color="000000"/>
            </w:tcBorders>
            <w:hideMark/>
          </w:tcPr>
          <w:p w14:paraId="64863C84"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Car</w:t>
            </w:r>
            <w:r>
              <w:rPr>
                <w:rFonts w:ascii="Calibri" w:eastAsia="Calibri" w:hAnsi="Calibri" w:cs="Calibri"/>
                <w:spacing w:val="-1"/>
                <w:position w:val="1"/>
              </w:rPr>
              <w:t>p</w:t>
            </w:r>
            <w:r>
              <w:rPr>
                <w:rFonts w:ascii="Calibri" w:eastAsia="Calibri" w:hAnsi="Calibri" w:cs="Calibri"/>
                <w:position w:val="1"/>
              </w:rPr>
              <w:t>a</w:t>
            </w:r>
          </w:p>
        </w:tc>
        <w:tc>
          <w:tcPr>
            <w:tcW w:w="2028" w:type="dxa"/>
            <w:tcBorders>
              <w:top w:val="single" w:sz="4" w:space="0" w:color="000000"/>
              <w:left w:val="single" w:sz="2" w:space="0" w:color="000000"/>
              <w:bottom w:val="single" w:sz="4" w:space="0" w:color="000000"/>
              <w:right w:val="single" w:sz="4" w:space="0" w:color="000000"/>
            </w:tcBorders>
            <w:hideMark/>
          </w:tcPr>
          <w:p w14:paraId="0CCC75E3"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position w:val="1"/>
              </w:rPr>
              <w:t>3</w:t>
            </w:r>
          </w:p>
        </w:tc>
        <w:tc>
          <w:tcPr>
            <w:tcW w:w="1339" w:type="dxa"/>
            <w:tcBorders>
              <w:top w:val="single" w:sz="4" w:space="0" w:color="000000"/>
              <w:left w:val="single" w:sz="4" w:space="0" w:color="000000"/>
              <w:bottom w:val="single" w:sz="4" w:space="0" w:color="000000"/>
              <w:right w:val="single" w:sz="4" w:space="0" w:color="000000"/>
            </w:tcBorders>
            <w:hideMark/>
          </w:tcPr>
          <w:p w14:paraId="1AD34874"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position w:val="1"/>
              </w:rPr>
              <w:t>1</w:t>
            </w:r>
          </w:p>
        </w:tc>
        <w:tc>
          <w:tcPr>
            <w:tcW w:w="1363" w:type="dxa"/>
            <w:tcBorders>
              <w:top w:val="single" w:sz="4" w:space="0" w:color="000000"/>
              <w:left w:val="single" w:sz="4" w:space="0" w:color="000000"/>
              <w:bottom w:val="single" w:sz="4" w:space="0" w:color="000000"/>
              <w:right w:val="single" w:sz="4" w:space="0" w:color="000000"/>
            </w:tcBorders>
            <w:hideMark/>
          </w:tcPr>
          <w:p w14:paraId="368F4C74" w14:textId="77777777" w:rsidR="00F506E0" w:rsidRDefault="00F506E0">
            <w:pPr>
              <w:spacing w:line="264" w:lineRule="exact"/>
              <w:ind w:left="447" w:right="421"/>
              <w:jc w:val="center"/>
              <w:rPr>
                <w:rFonts w:ascii="Calibri" w:eastAsia="Calibri" w:hAnsi="Calibri" w:cs="Calibri"/>
              </w:rPr>
            </w:pPr>
            <w:r>
              <w:rPr>
                <w:rFonts w:ascii="Calibri" w:eastAsia="Calibri" w:hAnsi="Calibri" w:cs="Calibri"/>
              </w:rPr>
              <w:t>43,3</w:t>
            </w:r>
          </w:p>
        </w:tc>
      </w:tr>
      <w:tr w:rsidR="00F506E0" w14:paraId="32D3BC24"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46217A48"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color w:val="FF0000"/>
                <w:position w:val="1"/>
              </w:rPr>
              <w:t>G</w:t>
            </w:r>
            <w:r>
              <w:rPr>
                <w:rFonts w:ascii="Calibri" w:eastAsia="Calibri" w:hAnsi="Calibri" w:cs="Calibri"/>
                <w:i/>
                <w:iCs/>
                <w:color w:val="FF0000"/>
                <w:spacing w:val="-1"/>
                <w:position w:val="1"/>
              </w:rPr>
              <w:t>a</w:t>
            </w:r>
            <w:r>
              <w:rPr>
                <w:rFonts w:ascii="Calibri" w:eastAsia="Calibri" w:hAnsi="Calibri" w:cs="Calibri"/>
                <w:i/>
                <w:iCs/>
                <w:color w:val="FF0000"/>
                <w:spacing w:val="1"/>
                <w:position w:val="1"/>
              </w:rPr>
              <w:t>m</w:t>
            </w:r>
            <w:r>
              <w:rPr>
                <w:rFonts w:ascii="Calibri" w:eastAsia="Calibri" w:hAnsi="Calibri" w:cs="Calibri"/>
                <w:i/>
                <w:iCs/>
                <w:color w:val="FF0000"/>
                <w:spacing w:val="-1"/>
                <w:position w:val="1"/>
              </w:rPr>
              <w:t>bu</w:t>
            </w:r>
            <w:r>
              <w:rPr>
                <w:rFonts w:ascii="Calibri" w:eastAsia="Calibri" w:hAnsi="Calibri" w:cs="Calibri"/>
                <w:i/>
                <w:iCs/>
                <w:color w:val="FF0000"/>
                <w:spacing w:val="1"/>
                <w:position w:val="1"/>
              </w:rPr>
              <w:t>s</w:t>
            </w:r>
            <w:r>
              <w:rPr>
                <w:rFonts w:ascii="Calibri" w:eastAsia="Calibri" w:hAnsi="Calibri" w:cs="Calibri"/>
                <w:i/>
                <w:iCs/>
                <w:color w:val="FF0000"/>
                <w:position w:val="1"/>
              </w:rPr>
              <w:t>ia</w:t>
            </w:r>
            <w:r>
              <w:rPr>
                <w:i/>
                <w:iCs/>
                <w:color w:val="FF0000"/>
                <w:spacing w:val="3"/>
                <w:position w:val="1"/>
              </w:rPr>
              <w:t xml:space="preserve"> </w:t>
            </w:r>
            <w:r>
              <w:rPr>
                <w:rFonts w:ascii="Calibri" w:eastAsia="Calibri" w:hAnsi="Calibri" w:cs="Calibri"/>
                <w:i/>
                <w:iCs/>
                <w:color w:val="FF0000"/>
                <w:spacing w:val="-1"/>
                <w:position w:val="1"/>
              </w:rPr>
              <w:t>h</w:t>
            </w:r>
            <w:r>
              <w:rPr>
                <w:rFonts w:ascii="Calibri" w:eastAsia="Calibri" w:hAnsi="Calibri" w:cs="Calibri"/>
                <w:i/>
                <w:iCs/>
                <w:color w:val="FF0000"/>
                <w:position w:val="1"/>
              </w:rPr>
              <w:t>ol</w:t>
            </w:r>
            <w:r>
              <w:rPr>
                <w:rFonts w:ascii="Calibri" w:eastAsia="Calibri" w:hAnsi="Calibri" w:cs="Calibri"/>
                <w:i/>
                <w:iCs/>
                <w:color w:val="FF0000"/>
                <w:spacing w:val="-1"/>
                <w:position w:val="1"/>
              </w:rPr>
              <w:t>b</w:t>
            </w:r>
            <w:r>
              <w:rPr>
                <w:rFonts w:ascii="Calibri" w:eastAsia="Calibri" w:hAnsi="Calibri" w:cs="Calibri"/>
                <w:i/>
                <w:iCs/>
                <w:color w:val="FF0000"/>
                <w:spacing w:val="1"/>
                <w:position w:val="1"/>
              </w:rPr>
              <w:t>r</w:t>
            </w:r>
            <w:r>
              <w:rPr>
                <w:rFonts w:ascii="Calibri" w:eastAsia="Calibri" w:hAnsi="Calibri" w:cs="Calibri"/>
                <w:i/>
                <w:iCs/>
                <w:color w:val="FF0000"/>
                <w:position w:val="1"/>
              </w:rPr>
              <w:t>ooki</w:t>
            </w:r>
          </w:p>
        </w:tc>
        <w:tc>
          <w:tcPr>
            <w:tcW w:w="1937" w:type="dxa"/>
            <w:tcBorders>
              <w:top w:val="single" w:sz="4" w:space="0" w:color="000000"/>
              <w:left w:val="single" w:sz="4" w:space="0" w:color="000000"/>
              <w:bottom w:val="single" w:sz="4" w:space="0" w:color="000000"/>
              <w:right w:val="single" w:sz="2" w:space="0" w:color="000000"/>
            </w:tcBorders>
            <w:hideMark/>
          </w:tcPr>
          <w:p w14:paraId="0D5CE7D6" w14:textId="77777777" w:rsidR="00F506E0" w:rsidRDefault="00F506E0">
            <w:pPr>
              <w:spacing w:line="264" w:lineRule="exact"/>
              <w:ind w:left="52" w:right="-20"/>
              <w:rPr>
                <w:rFonts w:ascii="Calibri" w:eastAsia="Calibri" w:hAnsi="Calibri" w:cs="Calibri"/>
              </w:rPr>
            </w:pPr>
            <w:r>
              <w:rPr>
                <w:rFonts w:ascii="Calibri" w:eastAsia="Calibri" w:hAnsi="Calibri" w:cs="Calibri"/>
                <w:position w:val="1"/>
              </w:rPr>
              <w:t>Ga</w:t>
            </w:r>
            <w:r>
              <w:rPr>
                <w:rFonts w:ascii="Calibri" w:eastAsia="Calibri" w:hAnsi="Calibri" w:cs="Calibri"/>
                <w:spacing w:val="1"/>
                <w:position w:val="1"/>
              </w:rPr>
              <w:t>m</w:t>
            </w:r>
            <w:r>
              <w:rPr>
                <w:rFonts w:ascii="Calibri" w:eastAsia="Calibri" w:hAnsi="Calibri" w:cs="Calibri"/>
                <w:spacing w:val="-1"/>
                <w:position w:val="1"/>
              </w:rPr>
              <w:t>bu</w:t>
            </w:r>
            <w:r>
              <w:rPr>
                <w:rFonts w:ascii="Calibri" w:eastAsia="Calibri" w:hAnsi="Calibri" w:cs="Calibri"/>
                <w:position w:val="1"/>
              </w:rPr>
              <w:t>sia</w:t>
            </w:r>
          </w:p>
        </w:tc>
        <w:tc>
          <w:tcPr>
            <w:tcW w:w="2028" w:type="dxa"/>
            <w:tcBorders>
              <w:top w:val="single" w:sz="4" w:space="0" w:color="000000"/>
              <w:left w:val="single" w:sz="2" w:space="0" w:color="000000"/>
              <w:bottom w:val="single" w:sz="4" w:space="0" w:color="000000"/>
              <w:right w:val="single" w:sz="4" w:space="0" w:color="000000"/>
            </w:tcBorders>
            <w:hideMark/>
          </w:tcPr>
          <w:p w14:paraId="4036C1C0"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rPr>
              <w:t>2</w:t>
            </w:r>
          </w:p>
        </w:tc>
        <w:tc>
          <w:tcPr>
            <w:tcW w:w="1339" w:type="dxa"/>
            <w:tcBorders>
              <w:top w:val="single" w:sz="4" w:space="0" w:color="000000"/>
              <w:left w:val="single" w:sz="4" w:space="0" w:color="000000"/>
              <w:bottom w:val="single" w:sz="4" w:space="0" w:color="000000"/>
              <w:right w:val="single" w:sz="4" w:space="0" w:color="000000"/>
            </w:tcBorders>
            <w:hideMark/>
          </w:tcPr>
          <w:p w14:paraId="0FB3C7C2"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position w:val="1"/>
              </w:rPr>
              <w:t>1</w:t>
            </w:r>
          </w:p>
        </w:tc>
        <w:tc>
          <w:tcPr>
            <w:tcW w:w="1363" w:type="dxa"/>
            <w:tcBorders>
              <w:top w:val="single" w:sz="4" w:space="0" w:color="000000"/>
              <w:left w:val="single" w:sz="4" w:space="0" w:color="000000"/>
              <w:bottom w:val="single" w:sz="4" w:space="0" w:color="000000"/>
              <w:right w:val="single" w:sz="4" w:space="0" w:color="000000"/>
            </w:tcBorders>
            <w:hideMark/>
          </w:tcPr>
          <w:p w14:paraId="7F030B41" w14:textId="77777777" w:rsidR="00F506E0" w:rsidRDefault="00F506E0">
            <w:pPr>
              <w:spacing w:line="264" w:lineRule="exact"/>
              <w:ind w:left="439" w:right="476"/>
              <w:jc w:val="center"/>
              <w:rPr>
                <w:rFonts w:ascii="Calibri" w:eastAsia="Calibri" w:hAnsi="Calibri" w:cs="Calibri"/>
              </w:rPr>
            </w:pPr>
            <w:r>
              <w:rPr>
                <w:rFonts w:ascii="Calibri" w:eastAsia="Calibri" w:hAnsi="Calibri" w:cs="Calibri"/>
              </w:rPr>
              <w:t>26,7</w:t>
            </w:r>
          </w:p>
        </w:tc>
      </w:tr>
      <w:tr w:rsidR="00F506E0" w14:paraId="142F6D3A"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7FE590E8" w14:textId="77777777" w:rsidR="00F506E0" w:rsidRDefault="00F506E0">
            <w:pPr>
              <w:spacing w:line="264" w:lineRule="exact"/>
              <w:ind w:left="52" w:right="-20"/>
              <w:rPr>
                <w:rFonts w:ascii="Calibri" w:eastAsia="Calibri" w:hAnsi="Calibri" w:cs="Calibri"/>
                <w:i/>
                <w:iCs/>
              </w:rPr>
            </w:pPr>
            <w:r>
              <w:rPr>
                <w:rFonts w:ascii="Calibri" w:eastAsia="Calibri" w:hAnsi="Calibri" w:cs="Calibri"/>
                <w:i/>
                <w:iCs/>
                <w:color w:val="FF0000"/>
                <w:spacing w:val="1"/>
                <w:position w:val="1"/>
              </w:rPr>
              <w:t>L</w:t>
            </w:r>
            <w:r>
              <w:rPr>
                <w:rFonts w:ascii="Calibri" w:eastAsia="Calibri" w:hAnsi="Calibri" w:cs="Calibri"/>
                <w:i/>
                <w:iCs/>
                <w:color w:val="FF0000"/>
                <w:position w:val="1"/>
              </w:rPr>
              <w:t>e</w:t>
            </w:r>
            <w:r>
              <w:rPr>
                <w:rFonts w:ascii="Calibri" w:eastAsia="Calibri" w:hAnsi="Calibri" w:cs="Calibri"/>
                <w:i/>
                <w:iCs/>
                <w:color w:val="FF0000"/>
                <w:spacing w:val="-1"/>
                <w:position w:val="1"/>
              </w:rPr>
              <w:t>p</w:t>
            </w:r>
            <w:r>
              <w:rPr>
                <w:rFonts w:ascii="Calibri" w:eastAsia="Calibri" w:hAnsi="Calibri" w:cs="Calibri"/>
                <w:i/>
                <w:iCs/>
                <w:color w:val="FF0000"/>
                <w:position w:val="1"/>
              </w:rPr>
              <w:t>o</w:t>
            </w:r>
            <w:r>
              <w:rPr>
                <w:rFonts w:ascii="Calibri" w:eastAsia="Calibri" w:hAnsi="Calibri" w:cs="Calibri"/>
                <w:i/>
                <w:iCs/>
                <w:color w:val="FF0000"/>
                <w:spacing w:val="1"/>
                <w:position w:val="1"/>
              </w:rPr>
              <w:t>m</w:t>
            </w:r>
            <w:r>
              <w:rPr>
                <w:rFonts w:ascii="Calibri" w:eastAsia="Calibri" w:hAnsi="Calibri" w:cs="Calibri"/>
                <w:i/>
                <w:iCs/>
                <w:color w:val="FF0000"/>
                <w:position w:val="1"/>
              </w:rPr>
              <w:t>is</w:t>
            </w:r>
            <w:r>
              <w:rPr>
                <w:i/>
                <w:iCs/>
                <w:color w:val="FF0000"/>
                <w:spacing w:val="-19"/>
                <w:position w:val="1"/>
              </w:rPr>
              <w:t xml:space="preserve"> </w:t>
            </w:r>
            <w:r>
              <w:rPr>
                <w:rFonts w:ascii="Calibri" w:eastAsia="Calibri" w:hAnsi="Calibri" w:cs="Calibri"/>
                <w:i/>
                <w:iCs/>
                <w:color w:val="FF0000"/>
                <w:spacing w:val="-1"/>
                <w:position w:val="1"/>
              </w:rPr>
              <w:t>g</w:t>
            </w:r>
            <w:r>
              <w:rPr>
                <w:rFonts w:ascii="Calibri" w:eastAsia="Calibri" w:hAnsi="Calibri" w:cs="Calibri"/>
                <w:i/>
                <w:iCs/>
                <w:color w:val="FF0000"/>
                <w:position w:val="1"/>
              </w:rPr>
              <w:t>i</w:t>
            </w:r>
            <w:r>
              <w:rPr>
                <w:rFonts w:ascii="Calibri" w:eastAsia="Calibri" w:hAnsi="Calibri" w:cs="Calibri"/>
                <w:i/>
                <w:iCs/>
                <w:color w:val="FF0000"/>
                <w:spacing w:val="-1"/>
                <w:position w:val="1"/>
              </w:rPr>
              <w:t>bb</w:t>
            </w:r>
            <w:r>
              <w:rPr>
                <w:rFonts w:ascii="Calibri" w:eastAsia="Calibri" w:hAnsi="Calibri" w:cs="Calibri"/>
                <w:i/>
                <w:iCs/>
                <w:color w:val="FF0000"/>
                <w:position w:val="1"/>
              </w:rPr>
              <w:t>o</w:t>
            </w:r>
            <w:r>
              <w:rPr>
                <w:rFonts w:ascii="Calibri" w:eastAsia="Calibri" w:hAnsi="Calibri" w:cs="Calibri"/>
                <w:i/>
                <w:iCs/>
                <w:color w:val="FF0000"/>
                <w:spacing w:val="1"/>
                <w:position w:val="1"/>
              </w:rPr>
              <w:t>s</w:t>
            </w:r>
            <w:r>
              <w:rPr>
                <w:rFonts w:ascii="Calibri" w:eastAsia="Calibri" w:hAnsi="Calibri" w:cs="Calibri"/>
                <w:i/>
                <w:iCs/>
                <w:color w:val="FF0000"/>
                <w:spacing w:val="-1"/>
                <w:position w:val="1"/>
              </w:rPr>
              <w:t>u</w:t>
            </w:r>
            <w:r>
              <w:rPr>
                <w:rFonts w:ascii="Calibri" w:eastAsia="Calibri" w:hAnsi="Calibri" w:cs="Calibri"/>
                <w:i/>
                <w:iCs/>
                <w:color w:val="FF0000"/>
                <w:position w:val="1"/>
              </w:rPr>
              <w:t>s</w:t>
            </w:r>
          </w:p>
        </w:tc>
        <w:tc>
          <w:tcPr>
            <w:tcW w:w="1937" w:type="dxa"/>
            <w:tcBorders>
              <w:top w:val="single" w:sz="4" w:space="0" w:color="000000"/>
              <w:left w:val="single" w:sz="4" w:space="0" w:color="000000"/>
              <w:bottom w:val="single" w:sz="4" w:space="0" w:color="000000"/>
              <w:right w:val="single" w:sz="2" w:space="0" w:color="000000"/>
            </w:tcBorders>
            <w:hideMark/>
          </w:tcPr>
          <w:p w14:paraId="24F520B3" w14:textId="77777777" w:rsidR="00F506E0" w:rsidRDefault="00F506E0">
            <w:pPr>
              <w:spacing w:line="264" w:lineRule="exact"/>
              <w:ind w:left="52" w:right="-20"/>
              <w:rPr>
                <w:rFonts w:ascii="Calibri" w:eastAsia="Calibri" w:hAnsi="Calibri" w:cs="Calibri"/>
              </w:rPr>
            </w:pPr>
            <w:r>
              <w:rPr>
                <w:rFonts w:ascii="Calibri" w:eastAsia="Calibri" w:hAnsi="Calibri" w:cs="Calibri"/>
                <w:spacing w:val="1"/>
                <w:position w:val="1"/>
              </w:rPr>
              <w:t>Pe</w:t>
            </w:r>
            <w:r>
              <w:rPr>
                <w:rFonts w:ascii="Calibri" w:eastAsia="Calibri" w:hAnsi="Calibri" w:cs="Calibri"/>
                <w:position w:val="1"/>
              </w:rPr>
              <w:t>rsi</w:t>
            </w:r>
            <w:r>
              <w:rPr>
                <w:rFonts w:ascii="Calibri" w:eastAsia="Calibri" w:hAnsi="Calibri" w:cs="Calibri"/>
                <w:spacing w:val="-2"/>
                <w:position w:val="1"/>
              </w:rPr>
              <w:t>c</w:t>
            </w:r>
            <w:r>
              <w:rPr>
                <w:rFonts w:ascii="Calibri" w:eastAsia="Calibri" w:hAnsi="Calibri" w:cs="Calibri"/>
                <w:position w:val="1"/>
              </w:rPr>
              <w:t>o</w:t>
            </w:r>
            <w:r>
              <w:rPr>
                <w:spacing w:val="-3"/>
                <w:position w:val="1"/>
              </w:rPr>
              <w:t xml:space="preserve"> </w:t>
            </w:r>
            <w:r>
              <w:rPr>
                <w:rFonts w:ascii="Calibri" w:eastAsia="Calibri" w:hAnsi="Calibri" w:cs="Calibri"/>
                <w:spacing w:val="-2"/>
                <w:position w:val="1"/>
              </w:rPr>
              <w:t>s</w:t>
            </w:r>
            <w:r>
              <w:rPr>
                <w:rFonts w:ascii="Calibri" w:eastAsia="Calibri" w:hAnsi="Calibri" w:cs="Calibri"/>
                <w:spacing w:val="1"/>
                <w:position w:val="1"/>
              </w:rPr>
              <w:t>o</w:t>
            </w:r>
            <w:r>
              <w:rPr>
                <w:rFonts w:ascii="Calibri" w:eastAsia="Calibri" w:hAnsi="Calibri" w:cs="Calibri"/>
                <w:position w:val="1"/>
              </w:rPr>
              <w:t>le</w:t>
            </w:r>
          </w:p>
        </w:tc>
        <w:tc>
          <w:tcPr>
            <w:tcW w:w="2028" w:type="dxa"/>
            <w:tcBorders>
              <w:top w:val="single" w:sz="4" w:space="0" w:color="000000"/>
              <w:left w:val="single" w:sz="2" w:space="0" w:color="000000"/>
              <w:bottom w:val="single" w:sz="4" w:space="0" w:color="000000"/>
              <w:right w:val="single" w:sz="4" w:space="0" w:color="000000"/>
            </w:tcBorders>
            <w:hideMark/>
          </w:tcPr>
          <w:p w14:paraId="6AF435C9" w14:textId="77777777" w:rsidR="00F506E0" w:rsidRDefault="00F506E0">
            <w:pPr>
              <w:spacing w:line="264" w:lineRule="exact"/>
              <w:ind w:left="920" w:right="894"/>
              <w:jc w:val="center"/>
              <w:rPr>
                <w:rFonts w:ascii="Calibri" w:eastAsia="Calibri" w:hAnsi="Calibri" w:cs="Calibri"/>
              </w:rPr>
            </w:pPr>
            <w:r>
              <w:rPr>
                <w:rFonts w:ascii="Calibri" w:eastAsia="Calibri" w:hAnsi="Calibri" w:cs="Calibri"/>
                <w:position w:val="1"/>
              </w:rPr>
              <w:t>1*</w:t>
            </w:r>
          </w:p>
        </w:tc>
        <w:tc>
          <w:tcPr>
            <w:tcW w:w="1339" w:type="dxa"/>
            <w:tcBorders>
              <w:top w:val="single" w:sz="4" w:space="0" w:color="000000"/>
              <w:left w:val="single" w:sz="4" w:space="0" w:color="000000"/>
              <w:bottom w:val="single" w:sz="4" w:space="0" w:color="000000"/>
              <w:right w:val="single" w:sz="4" w:space="0" w:color="000000"/>
            </w:tcBorders>
            <w:hideMark/>
          </w:tcPr>
          <w:p w14:paraId="35C05A27" w14:textId="77777777" w:rsidR="00F506E0" w:rsidRDefault="00F506E0">
            <w:pPr>
              <w:spacing w:line="264" w:lineRule="exact"/>
              <w:ind w:left="572" w:right="551"/>
              <w:jc w:val="center"/>
              <w:rPr>
                <w:rFonts w:ascii="Calibri" w:eastAsia="Calibri" w:hAnsi="Calibri" w:cs="Calibri"/>
              </w:rPr>
            </w:pPr>
            <w:r>
              <w:rPr>
                <w:rFonts w:ascii="Calibri" w:eastAsia="Calibri" w:hAnsi="Calibri" w:cs="Calibri"/>
              </w:rPr>
              <w:t>1</w:t>
            </w:r>
          </w:p>
        </w:tc>
        <w:tc>
          <w:tcPr>
            <w:tcW w:w="1363" w:type="dxa"/>
            <w:tcBorders>
              <w:top w:val="single" w:sz="4" w:space="0" w:color="000000"/>
              <w:left w:val="single" w:sz="4" w:space="0" w:color="000000"/>
              <w:bottom w:val="single" w:sz="4" w:space="0" w:color="000000"/>
              <w:right w:val="single" w:sz="4" w:space="0" w:color="000000"/>
            </w:tcBorders>
            <w:hideMark/>
          </w:tcPr>
          <w:p w14:paraId="2F4F6701" w14:textId="77777777" w:rsidR="00F506E0" w:rsidRDefault="00F506E0">
            <w:pPr>
              <w:spacing w:line="264" w:lineRule="exact"/>
              <w:ind w:left="447" w:right="421"/>
              <w:jc w:val="center"/>
              <w:rPr>
                <w:rFonts w:ascii="Calibri" w:eastAsia="Calibri" w:hAnsi="Calibri" w:cs="Calibri"/>
              </w:rPr>
            </w:pPr>
            <w:r>
              <w:rPr>
                <w:rFonts w:ascii="Calibri" w:eastAsia="Calibri" w:hAnsi="Calibri" w:cs="Calibri"/>
              </w:rPr>
              <w:t>3,3</w:t>
            </w:r>
          </w:p>
        </w:tc>
      </w:tr>
      <w:tr w:rsidR="00F506E0" w14:paraId="48C8C43C"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7A7E1811" w14:textId="77777777" w:rsidR="00F506E0" w:rsidRDefault="00F506E0">
            <w:pPr>
              <w:spacing w:line="267" w:lineRule="exact"/>
              <w:ind w:left="52" w:right="-20"/>
              <w:rPr>
                <w:rFonts w:ascii="Calibri" w:eastAsia="Calibri" w:hAnsi="Calibri" w:cs="Calibri"/>
                <w:i/>
                <w:iCs/>
              </w:rPr>
            </w:pPr>
            <w:r>
              <w:rPr>
                <w:rFonts w:ascii="Calibri" w:eastAsia="Calibri" w:hAnsi="Calibri" w:cs="Calibri"/>
                <w:i/>
                <w:iCs/>
                <w:color w:val="FF0000"/>
                <w:spacing w:val="1"/>
                <w:w w:val="98"/>
                <w:position w:val="1"/>
              </w:rPr>
              <w:t>M</w:t>
            </w:r>
            <w:r>
              <w:rPr>
                <w:rFonts w:ascii="Calibri" w:eastAsia="Calibri" w:hAnsi="Calibri" w:cs="Calibri"/>
                <w:i/>
                <w:iCs/>
                <w:color w:val="FF0000"/>
                <w:w w:val="98"/>
                <w:position w:val="1"/>
              </w:rPr>
              <w:t>i</w:t>
            </w:r>
            <w:r>
              <w:rPr>
                <w:rFonts w:ascii="Calibri" w:eastAsia="Calibri" w:hAnsi="Calibri" w:cs="Calibri"/>
                <w:i/>
                <w:iCs/>
                <w:color w:val="FF0000"/>
                <w:spacing w:val="-1"/>
                <w:w w:val="98"/>
                <w:position w:val="1"/>
              </w:rPr>
              <w:t>c</w:t>
            </w:r>
            <w:r>
              <w:rPr>
                <w:rFonts w:ascii="Calibri" w:eastAsia="Calibri" w:hAnsi="Calibri" w:cs="Calibri"/>
                <w:i/>
                <w:iCs/>
                <w:color w:val="FF0000"/>
                <w:spacing w:val="1"/>
                <w:w w:val="98"/>
                <w:position w:val="1"/>
              </w:rPr>
              <w:t>r</w:t>
            </w:r>
            <w:r>
              <w:rPr>
                <w:rFonts w:ascii="Calibri" w:eastAsia="Calibri" w:hAnsi="Calibri" w:cs="Calibri"/>
                <w:i/>
                <w:iCs/>
                <w:color w:val="FF0000"/>
                <w:spacing w:val="-1"/>
                <w:w w:val="98"/>
                <w:position w:val="1"/>
              </w:rPr>
              <w:t>op</w:t>
            </w:r>
            <w:r>
              <w:rPr>
                <w:rFonts w:ascii="Calibri" w:eastAsia="Calibri" w:hAnsi="Calibri" w:cs="Calibri"/>
                <w:i/>
                <w:iCs/>
                <w:color w:val="FF0000"/>
                <w:w w:val="98"/>
                <w:position w:val="1"/>
              </w:rPr>
              <w:t>t</w:t>
            </w:r>
            <w:r>
              <w:rPr>
                <w:rFonts w:ascii="Calibri" w:eastAsia="Calibri" w:hAnsi="Calibri" w:cs="Calibri"/>
                <w:i/>
                <w:iCs/>
                <w:color w:val="FF0000"/>
                <w:spacing w:val="-2"/>
                <w:w w:val="98"/>
                <w:position w:val="1"/>
              </w:rPr>
              <w:t>e</w:t>
            </w:r>
            <w:r>
              <w:rPr>
                <w:rFonts w:ascii="Calibri" w:eastAsia="Calibri" w:hAnsi="Calibri" w:cs="Calibri"/>
                <w:i/>
                <w:iCs/>
                <w:color w:val="FF0000"/>
                <w:spacing w:val="1"/>
                <w:w w:val="98"/>
                <w:position w:val="1"/>
              </w:rPr>
              <w:t>r</w:t>
            </w:r>
            <w:r>
              <w:rPr>
                <w:rFonts w:ascii="Calibri" w:eastAsia="Calibri" w:hAnsi="Calibri" w:cs="Calibri"/>
                <w:i/>
                <w:iCs/>
                <w:color w:val="FF0000"/>
                <w:spacing w:val="-1"/>
                <w:w w:val="98"/>
                <w:position w:val="1"/>
              </w:rPr>
              <w:t>u</w:t>
            </w:r>
            <w:r>
              <w:rPr>
                <w:rFonts w:ascii="Calibri" w:eastAsia="Calibri" w:hAnsi="Calibri" w:cs="Calibri"/>
                <w:i/>
                <w:iCs/>
                <w:color w:val="FF0000"/>
                <w:w w:val="98"/>
                <w:position w:val="1"/>
              </w:rPr>
              <w:t>s</w:t>
            </w:r>
            <w:r>
              <w:rPr>
                <w:i/>
                <w:iCs/>
                <w:color w:val="FF0000"/>
                <w:spacing w:val="-1"/>
                <w:w w:val="98"/>
                <w:position w:val="1"/>
              </w:rPr>
              <w:t xml:space="preserve"> </w:t>
            </w:r>
            <w:r>
              <w:rPr>
                <w:rFonts w:ascii="Calibri" w:eastAsia="Calibri" w:hAnsi="Calibri" w:cs="Calibri"/>
                <w:i/>
                <w:iCs/>
                <w:color w:val="FF0000"/>
                <w:spacing w:val="1"/>
                <w:position w:val="1"/>
              </w:rPr>
              <w:t>s</w:t>
            </w:r>
            <w:r>
              <w:rPr>
                <w:rFonts w:ascii="Calibri" w:eastAsia="Calibri" w:hAnsi="Calibri" w:cs="Calibri"/>
                <w:i/>
                <w:iCs/>
                <w:color w:val="FF0000"/>
                <w:spacing w:val="-1"/>
                <w:position w:val="1"/>
              </w:rPr>
              <w:t>a</w:t>
            </w:r>
            <w:r>
              <w:rPr>
                <w:rFonts w:ascii="Calibri" w:eastAsia="Calibri" w:hAnsi="Calibri" w:cs="Calibri"/>
                <w:i/>
                <w:iCs/>
                <w:color w:val="FF0000"/>
                <w:position w:val="1"/>
              </w:rPr>
              <w:t>l</w:t>
            </w:r>
            <w:r>
              <w:rPr>
                <w:rFonts w:ascii="Calibri" w:eastAsia="Calibri" w:hAnsi="Calibri" w:cs="Calibri"/>
                <w:i/>
                <w:iCs/>
                <w:color w:val="FF0000"/>
                <w:spacing w:val="1"/>
                <w:position w:val="1"/>
              </w:rPr>
              <w:t>m</w:t>
            </w:r>
            <w:r>
              <w:rPr>
                <w:rFonts w:ascii="Calibri" w:eastAsia="Calibri" w:hAnsi="Calibri" w:cs="Calibri"/>
                <w:i/>
                <w:iCs/>
                <w:color w:val="FF0000"/>
                <w:position w:val="1"/>
              </w:rPr>
              <w:t>oi</w:t>
            </w:r>
            <w:r>
              <w:rPr>
                <w:rFonts w:ascii="Calibri" w:eastAsia="Calibri" w:hAnsi="Calibri" w:cs="Calibri"/>
                <w:i/>
                <w:iCs/>
                <w:color w:val="FF0000"/>
                <w:spacing w:val="-1"/>
                <w:position w:val="1"/>
              </w:rPr>
              <w:t>d</w:t>
            </w:r>
            <w:r>
              <w:rPr>
                <w:rFonts w:ascii="Calibri" w:eastAsia="Calibri" w:hAnsi="Calibri" w:cs="Calibri"/>
                <w:i/>
                <w:iCs/>
                <w:color w:val="FF0000"/>
                <w:position w:val="1"/>
              </w:rPr>
              <w:t>es</w:t>
            </w:r>
          </w:p>
        </w:tc>
        <w:tc>
          <w:tcPr>
            <w:tcW w:w="1937" w:type="dxa"/>
            <w:tcBorders>
              <w:top w:val="single" w:sz="4" w:space="0" w:color="000000"/>
              <w:left w:val="single" w:sz="4" w:space="0" w:color="000000"/>
              <w:bottom w:val="single" w:sz="4" w:space="0" w:color="000000"/>
              <w:right w:val="single" w:sz="2" w:space="0" w:color="000000"/>
            </w:tcBorders>
            <w:hideMark/>
          </w:tcPr>
          <w:p w14:paraId="526E47C0" w14:textId="77777777" w:rsidR="00F506E0" w:rsidRDefault="00F506E0">
            <w:pPr>
              <w:spacing w:line="267" w:lineRule="exact"/>
              <w:ind w:left="52" w:right="-20"/>
              <w:rPr>
                <w:rFonts w:ascii="Calibri" w:eastAsia="Calibri" w:hAnsi="Calibri" w:cs="Calibri"/>
              </w:rPr>
            </w:pPr>
            <w:r>
              <w:rPr>
                <w:rFonts w:ascii="Calibri" w:eastAsia="Calibri" w:hAnsi="Calibri" w:cs="Calibri"/>
                <w:spacing w:val="1"/>
                <w:position w:val="1"/>
              </w:rPr>
              <w:t>Pe</w:t>
            </w:r>
            <w:r>
              <w:rPr>
                <w:rFonts w:ascii="Calibri" w:eastAsia="Calibri" w:hAnsi="Calibri" w:cs="Calibri"/>
                <w:position w:val="1"/>
              </w:rPr>
              <w:t>rsi</w:t>
            </w:r>
            <w:r>
              <w:rPr>
                <w:rFonts w:ascii="Calibri" w:eastAsia="Calibri" w:hAnsi="Calibri" w:cs="Calibri"/>
                <w:spacing w:val="-2"/>
                <w:position w:val="1"/>
              </w:rPr>
              <w:t>c</w:t>
            </w:r>
            <w:r>
              <w:rPr>
                <w:rFonts w:ascii="Calibri" w:eastAsia="Calibri" w:hAnsi="Calibri" w:cs="Calibri"/>
                <w:position w:val="1"/>
              </w:rPr>
              <w:t>o</w:t>
            </w:r>
            <w:r>
              <w:rPr>
                <w:spacing w:val="-6"/>
                <w:position w:val="1"/>
              </w:rPr>
              <w:t xml:space="preserve"> </w:t>
            </w:r>
            <w:r>
              <w:rPr>
                <w:rFonts w:ascii="Calibri" w:eastAsia="Calibri" w:hAnsi="Calibri" w:cs="Calibri"/>
                <w:position w:val="1"/>
              </w:rPr>
              <w:t>tr</w:t>
            </w:r>
            <w:r>
              <w:rPr>
                <w:rFonts w:ascii="Calibri" w:eastAsia="Calibri" w:hAnsi="Calibri" w:cs="Calibri"/>
                <w:spacing w:val="-1"/>
                <w:position w:val="1"/>
              </w:rPr>
              <w:t>o</w:t>
            </w:r>
            <w:r>
              <w:rPr>
                <w:rFonts w:ascii="Calibri" w:eastAsia="Calibri" w:hAnsi="Calibri" w:cs="Calibri"/>
                <w:position w:val="1"/>
              </w:rPr>
              <w:t>ta</w:t>
            </w:r>
          </w:p>
        </w:tc>
        <w:tc>
          <w:tcPr>
            <w:tcW w:w="2028" w:type="dxa"/>
            <w:tcBorders>
              <w:top w:val="single" w:sz="4" w:space="0" w:color="000000"/>
              <w:left w:val="single" w:sz="2" w:space="0" w:color="000000"/>
              <w:bottom w:val="single" w:sz="4" w:space="0" w:color="000000"/>
              <w:right w:val="single" w:sz="4" w:space="0" w:color="000000"/>
            </w:tcBorders>
            <w:hideMark/>
          </w:tcPr>
          <w:p w14:paraId="6BC36917" w14:textId="77777777" w:rsidR="00F506E0" w:rsidRDefault="00F506E0">
            <w:pPr>
              <w:spacing w:line="267" w:lineRule="exact"/>
              <w:ind w:left="920" w:right="894"/>
              <w:jc w:val="center"/>
              <w:rPr>
                <w:rFonts w:ascii="Calibri" w:eastAsia="Calibri" w:hAnsi="Calibri" w:cs="Calibri"/>
              </w:rPr>
            </w:pPr>
            <w:r>
              <w:rPr>
                <w:rFonts w:ascii="Calibri" w:eastAsia="Calibri" w:hAnsi="Calibri" w:cs="Calibri"/>
              </w:rPr>
              <w:t>1*</w:t>
            </w:r>
          </w:p>
        </w:tc>
        <w:tc>
          <w:tcPr>
            <w:tcW w:w="1339" w:type="dxa"/>
            <w:tcBorders>
              <w:top w:val="single" w:sz="4" w:space="0" w:color="000000"/>
              <w:left w:val="single" w:sz="4" w:space="0" w:color="000000"/>
              <w:bottom w:val="single" w:sz="4" w:space="0" w:color="000000"/>
              <w:right w:val="single" w:sz="4" w:space="0" w:color="000000"/>
            </w:tcBorders>
            <w:hideMark/>
          </w:tcPr>
          <w:p w14:paraId="42A3771D" w14:textId="77777777" w:rsidR="00F506E0" w:rsidRDefault="00F506E0">
            <w:pPr>
              <w:spacing w:line="267" w:lineRule="exact"/>
              <w:ind w:left="572" w:right="551"/>
              <w:jc w:val="center"/>
              <w:rPr>
                <w:rFonts w:ascii="Calibri" w:eastAsia="Calibri" w:hAnsi="Calibri" w:cs="Calibri"/>
              </w:rPr>
            </w:pPr>
            <w:r>
              <w:rPr>
                <w:rFonts w:ascii="Calibri" w:eastAsia="Calibri" w:hAnsi="Calibri" w:cs="Calibri"/>
                <w:position w:val="1"/>
              </w:rPr>
              <w:t>1</w:t>
            </w:r>
          </w:p>
        </w:tc>
        <w:tc>
          <w:tcPr>
            <w:tcW w:w="1363" w:type="dxa"/>
            <w:tcBorders>
              <w:top w:val="single" w:sz="4" w:space="0" w:color="000000"/>
              <w:left w:val="single" w:sz="4" w:space="0" w:color="000000"/>
              <w:bottom w:val="single" w:sz="4" w:space="0" w:color="000000"/>
              <w:right w:val="single" w:sz="4" w:space="0" w:color="000000"/>
            </w:tcBorders>
            <w:hideMark/>
          </w:tcPr>
          <w:p w14:paraId="141D72C6" w14:textId="77777777" w:rsidR="00F506E0" w:rsidRDefault="00F506E0">
            <w:pPr>
              <w:spacing w:line="267" w:lineRule="exact"/>
              <w:ind w:left="502" w:right="476" w:hanging="63"/>
              <w:jc w:val="center"/>
              <w:rPr>
                <w:rFonts w:ascii="Calibri" w:eastAsia="Calibri" w:hAnsi="Calibri" w:cs="Calibri"/>
              </w:rPr>
            </w:pPr>
            <w:r>
              <w:rPr>
                <w:rFonts w:ascii="Calibri" w:eastAsia="Calibri" w:hAnsi="Calibri" w:cs="Calibri"/>
              </w:rPr>
              <w:t>3,3</w:t>
            </w:r>
          </w:p>
        </w:tc>
      </w:tr>
      <w:tr w:rsidR="00F506E0" w14:paraId="418368BF"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591D1560" w14:textId="77777777" w:rsidR="00F506E0" w:rsidRDefault="00F506E0">
            <w:pPr>
              <w:spacing w:line="267" w:lineRule="exact"/>
              <w:ind w:left="52" w:right="-20"/>
              <w:rPr>
                <w:rFonts w:ascii="Calibri" w:eastAsia="Calibri" w:hAnsi="Calibri" w:cs="Calibri"/>
                <w:i/>
                <w:iCs/>
              </w:rPr>
            </w:pPr>
            <w:r>
              <w:rPr>
                <w:rFonts w:ascii="Calibri" w:eastAsia="Calibri" w:hAnsi="Calibri" w:cs="Calibri"/>
                <w:i/>
                <w:iCs/>
                <w:spacing w:val="1"/>
                <w:position w:val="1"/>
              </w:rPr>
              <w:t>S</w:t>
            </w:r>
            <w:r>
              <w:rPr>
                <w:rFonts w:ascii="Calibri" w:eastAsia="Calibri" w:hAnsi="Calibri" w:cs="Calibri"/>
                <w:i/>
                <w:iCs/>
                <w:spacing w:val="-1"/>
                <w:position w:val="1"/>
              </w:rPr>
              <w:t>ca</w:t>
            </w:r>
            <w:r>
              <w:rPr>
                <w:rFonts w:ascii="Calibri" w:eastAsia="Calibri" w:hAnsi="Calibri" w:cs="Calibri"/>
                <w:i/>
                <w:iCs/>
                <w:spacing w:val="1"/>
                <w:position w:val="1"/>
              </w:rPr>
              <w:t>r</w:t>
            </w:r>
            <w:r>
              <w:rPr>
                <w:rFonts w:ascii="Calibri" w:eastAsia="Calibri" w:hAnsi="Calibri" w:cs="Calibri"/>
                <w:i/>
                <w:iCs/>
                <w:spacing w:val="-1"/>
                <w:position w:val="1"/>
              </w:rPr>
              <w:t>d</w:t>
            </w:r>
            <w:r>
              <w:rPr>
                <w:rFonts w:ascii="Calibri" w:eastAsia="Calibri" w:hAnsi="Calibri" w:cs="Calibri"/>
                <w:i/>
                <w:iCs/>
                <w:position w:val="1"/>
              </w:rPr>
              <w:t>i</w:t>
            </w:r>
            <w:r>
              <w:rPr>
                <w:rFonts w:ascii="Calibri" w:eastAsia="Calibri" w:hAnsi="Calibri" w:cs="Calibri"/>
                <w:i/>
                <w:iCs/>
                <w:spacing w:val="-1"/>
                <w:position w:val="1"/>
              </w:rPr>
              <w:t>n</w:t>
            </w:r>
            <w:r>
              <w:rPr>
                <w:rFonts w:ascii="Calibri" w:eastAsia="Calibri" w:hAnsi="Calibri" w:cs="Calibri"/>
                <w:i/>
                <w:iCs/>
                <w:position w:val="1"/>
              </w:rPr>
              <w:t>i</w:t>
            </w:r>
            <w:r>
              <w:rPr>
                <w:rFonts w:ascii="Calibri" w:eastAsia="Calibri" w:hAnsi="Calibri" w:cs="Calibri"/>
                <w:i/>
                <w:iCs/>
                <w:spacing w:val="-1"/>
                <w:position w:val="1"/>
              </w:rPr>
              <w:t>u</w:t>
            </w:r>
            <w:r>
              <w:rPr>
                <w:rFonts w:ascii="Calibri" w:eastAsia="Calibri" w:hAnsi="Calibri" w:cs="Calibri"/>
                <w:i/>
                <w:iCs/>
                <w:position w:val="1"/>
              </w:rPr>
              <w:t>s</w:t>
            </w:r>
            <w:r>
              <w:rPr>
                <w:i/>
                <w:iCs/>
                <w:spacing w:val="-10"/>
                <w:position w:val="1"/>
              </w:rPr>
              <w:t xml:space="preserve"> </w:t>
            </w:r>
            <w:r>
              <w:rPr>
                <w:rFonts w:ascii="Calibri" w:eastAsia="Calibri" w:hAnsi="Calibri" w:cs="Calibri"/>
                <w:i/>
                <w:iCs/>
                <w:spacing w:val="-2"/>
                <w:position w:val="1"/>
              </w:rPr>
              <w:t>e</w:t>
            </w:r>
            <w:r>
              <w:rPr>
                <w:rFonts w:ascii="Calibri" w:eastAsia="Calibri" w:hAnsi="Calibri" w:cs="Calibri"/>
                <w:i/>
                <w:iCs/>
                <w:spacing w:val="1"/>
                <w:position w:val="1"/>
              </w:rPr>
              <w:t>r</w:t>
            </w:r>
            <w:r>
              <w:rPr>
                <w:rFonts w:ascii="Calibri" w:eastAsia="Calibri" w:hAnsi="Calibri" w:cs="Calibri"/>
                <w:i/>
                <w:iCs/>
                <w:position w:val="1"/>
              </w:rPr>
              <w:t>yt</w:t>
            </w:r>
            <w:r>
              <w:rPr>
                <w:rFonts w:ascii="Calibri" w:eastAsia="Calibri" w:hAnsi="Calibri" w:cs="Calibri"/>
                <w:i/>
                <w:iCs/>
                <w:spacing w:val="-3"/>
                <w:position w:val="1"/>
              </w:rPr>
              <w:t>h</w:t>
            </w:r>
            <w:r>
              <w:rPr>
                <w:rFonts w:ascii="Calibri" w:eastAsia="Calibri" w:hAnsi="Calibri" w:cs="Calibri"/>
                <w:i/>
                <w:iCs/>
                <w:spacing w:val="1"/>
                <w:position w:val="1"/>
              </w:rPr>
              <w:t>r</w:t>
            </w:r>
            <w:r>
              <w:rPr>
                <w:rFonts w:ascii="Calibri" w:eastAsia="Calibri" w:hAnsi="Calibri" w:cs="Calibri"/>
                <w:i/>
                <w:iCs/>
                <w:spacing w:val="-1"/>
                <w:position w:val="1"/>
              </w:rPr>
              <w:t>oph</w:t>
            </w:r>
            <w:r>
              <w:rPr>
                <w:rFonts w:ascii="Calibri" w:eastAsia="Calibri" w:hAnsi="Calibri" w:cs="Calibri"/>
                <w:i/>
                <w:iCs/>
                <w:position w:val="1"/>
              </w:rPr>
              <w:t>t</w:t>
            </w:r>
            <w:r>
              <w:rPr>
                <w:rFonts w:ascii="Calibri" w:eastAsia="Calibri" w:hAnsi="Calibri" w:cs="Calibri"/>
                <w:i/>
                <w:iCs/>
                <w:spacing w:val="-1"/>
                <w:position w:val="1"/>
              </w:rPr>
              <w:t>ha</w:t>
            </w:r>
            <w:r>
              <w:rPr>
                <w:rFonts w:ascii="Calibri" w:eastAsia="Calibri" w:hAnsi="Calibri" w:cs="Calibri"/>
                <w:i/>
                <w:iCs/>
                <w:position w:val="1"/>
              </w:rPr>
              <w:t>l</w:t>
            </w:r>
            <w:r>
              <w:rPr>
                <w:rFonts w:ascii="Calibri" w:eastAsia="Calibri" w:hAnsi="Calibri" w:cs="Calibri"/>
                <w:i/>
                <w:iCs/>
                <w:spacing w:val="-2"/>
                <w:position w:val="1"/>
              </w:rPr>
              <w:t>m</w:t>
            </w:r>
            <w:r>
              <w:rPr>
                <w:rFonts w:ascii="Calibri" w:eastAsia="Calibri" w:hAnsi="Calibri" w:cs="Calibri"/>
                <w:i/>
                <w:iCs/>
                <w:spacing w:val="-1"/>
                <w:position w:val="1"/>
              </w:rPr>
              <w:t>u</w:t>
            </w:r>
            <w:r>
              <w:rPr>
                <w:rFonts w:ascii="Calibri" w:eastAsia="Calibri" w:hAnsi="Calibri" w:cs="Calibri"/>
                <w:i/>
                <w:iCs/>
                <w:position w:val="1"/>
              </w:rPr>
              <w:t>s</w:t>
            </w:r>
          </w:p>
        </w:tc>
        <w:tc>
          <w:tcPr>
            <w:tcW w:w="1937" w:type="dxa"/>
            <w:tcBorders>
              <w:top w:val="single" w:sz="4" w:space="0" w:color="000000"/>
              <w:left w:val="single" w:sz="4" w:space="0" w:color="000000"/>
              <w:bottom w:val="single" w:sz="4" w:space="0" w:color="000000"/>
              <w:right w:val="single" w:sz="2" w:space="0" w:color="000000"/>
            </w:tcBorders>
            <w:hideMark/>
          </w:tcPr>
          <w:p w14:paraId="4BC9ED13" w14:textId="77777777" w:rsidR="00F506E0" w:rsidRDefault="00F506E0">
            <w:pPr>
              <w:spacing w:line="267" w:lineRule="exact"/>
              <w:ind w:left="52" w:right="-20"/>
              <w:rPr>
                <w:rFonts w:ascii="Calibri" w:eastAsia="Calibri" w:hAnsi="Calibri" w:cs="Calibri"/>
              </w:rPr>
            </w:pPr>
            <w:r>
              <w:rPr>
                <w:rFonts w:ascii="Calibri" w:eastAsia="Calibri" w:hAnsi="Calibri" w:cs="Calibri"/>
                <w:spacing w:val="-1"/>
                <w:position w:val="1"/>
              </w:rPr>
              <w:t>S</w:t>
            </w:r>
            <w:r>
              <w:rPr>
                <w:rFonts w:ascii="Calibri" w:eastAsia="Calibri" w:hAnsi="Calibri" w:cs="Calibri"/>
                <w:position w:val="1"/>
              </w:rPr>
              <w:t>car</w:t>
            </w:r>
            <w:r>
              <w:rPr>
                <w:rFonts w:ascii="Calibri" w:eastAsia="Calibri" w:hAnsi="Calibri" w:cs="Calibri"/>
                <w:spacing w:val="-1"/>
                <w:position w:val="1"/>
              </w:rPr>
              <w:t>d</w:t>
            </w:r>
            <w:r>
              <w:rPr>
                <w:rFonts w:ascii="Calibri" w:eastAsia="Calibri" w:hAnsi="Calibri" w:cs="Calibri"/>
                <w:spacing w:val="1"/>
                <w:position w:val="1"/>
              </w:rPr>
              <w:t>o</w:t>
            </w:r>
            <w:r>
              <w:rPr>
                <w:rFonts w:ascii="Calibri" w:eastAsia="Calibri" w:hAnsi="Calibri" w:cs="Calibri"/>
                <w:position w:val="1"/>
              </w:rPr>
              <w:t>la</w:t>
            </w:r>
          </w:p>
        </w:tc>
        <w:tc>
          <w:tcPr>
            <w:tcW w:w="2028" w:type="dxa"/>
            <w:tcBorders>
              <w:top w:val="single" w:sz="4" w:space="0" w:color="000000"/>
              <w:left w:val="single" w:sz="2" w:space="0" w:color="000000"/>
              <w:bottom w:val="single" w:sz="4" w:space="0" w:color="000000"/>
              <w:right w:val="single" w:sz="4" w:space="0" w:color="000000"/>
            </w:tcBorders>
            <w:hideMark/>
          </w:tcPr>
          <w:p w14:paraId="1C98CCA5" w14:textId="77777777" w:rsidR="00F506E0" w:rsidRDefault="00F506E0">
            <w:pPr>
              <w:spacing w:line="267" w:lineRule="exact"/>
              <w:ind w:left="920" w:right="894"/>
              <w:jc w:val="center"/>
              <w:rPr>
                <w:rFonts w:ascii="Calibri" w:eastAsia="Calibri" w:hAnsi="Calibri" w:cs="Calibri"/>
              </w:rPr>
            </w:pPr>
            <w:r>
              <w:rPr>
                <w:rFonts w:ascii="Calibri" w:eastAsia="Calibri" w:hAnsi="Calibri" w:cs="Calibri"/>
                <w:position w:val="1"/>
              </w:rPr>
              <w:t>2</w:t>
            </w:r>
          </w:p>
        </w:tc>
        <w:tc>
          <w:tcPr>
            <w:tcW w:w="1339" w:type="dxa"/>
            <w:tcBorders>
              <w:top w:val="single" w:sz="4" w:space="0" w:color="000000"/>
              <w:left w:val="single" w:sz="4" w:space="0" w:color="000000"/>
              <w:bottom w:val="single" w:sz="4" w:space="0" w:color="000000"/>
              <w:right w:val="single" w:sz="4" w:space="0" w:color="000000"/>
            </w:tcBorders>
            <w:hideMark/>
          </w:tcPr>
          <w:p w14:paraId="2CEF8825" w14:textId="77777777" w:rsidR="00F506E0" w:rsidRDefault="00F506E0">
            <w:pPr>
              <w:spacing w:line="267" w:lineRule="exact"/>
              <w:ind w:left="572" w:right="551"/>
              <w:jc w:val="center"/>
              <w:rPr>
                <w:rFonts w:ascii="Calibri" w:eastAsia="Calibri" w:hAnsi="Calibri" w:cs="Calibri"/>
              </w:rPr>
            </w:pPr>
            <w:r>
              <w:rPr>
                <w:rFonts w:ascii="Calibri" w:eastAsia="Calibri" w:hAnsi="Calibri" w:cs="Calibri"/>
                <w:position w:val="1"/>
              </w:rPr>
              <w:t>1</w:t>
            </w:r>
          </w:p>
        </w:tc>
        <w:tc>
          <w:tcPr>
            <w:tcW w:w="1363" w:type="dxa"/>
            <w:tcBorders>
              <w:top w:val="single" w:sz="4" w:space="0" w:color="000000"/>
              <w:left w:val="single" w:sz="4" w:space="0" w:color="000000"/>
              <w:bottom w:val="single" w:sz="4" w:space="0" w:color="000000"/>
              <w:right w:val="single" w:sz="4" w:space="0" w:color="000000"/>
            </w:tcBorders>
            <w:hideMark/>
          </w:tcPr>
          <w:p w14:paraId="7C46C1BD" w14:textId="77777777" w:rsidR="00F506E0" w:rsidRDefault="00F506E0">
            <w:pPr>
              <w:keepNext/>
              <w:spacing w:line="267" w:lineRule="exact"/>
              <w:ind w:left="502" w:right="476" w:hanging="63"/>
              <w:jc w:val="center"/>
              <w:rPr>
                <w:rFonts w:ascii="Calibri" w:eastAsia="Calibri" w:hAnsi="Calibri" w:cs="Calibri"/>
              </w:rPr>
            </w:pPr>
            <w:r>
              <w:rPr>
                <w:rFonts w:ascii="Calibri" w:eastAsia="Calibri" w:hAnsi="Calibri" w:cs="Calibri"/>
              </w:rPr>
              <w:t>20,0</w:t>
            </w:r>
          </w:p>
        </w:tc>
      </w:tr>
    </w:tbl>
    <w:p w14:paraId="69562F3E"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noProof/>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noProof/>
        </w:rPr>
        <w:t>158</w:t>
      </w:r>
      <w:r>
        <w:rPr>
          <w:rFonts w:ascii="Calibri" w:hAnsi="Calibri" w:cs="Calibri"/>
          <w:bCs/>
        </w:rPr>
        <w:fldChar w:fldCharType="end"/>
      </w:r>
      <w:r>
        <w:rPr>
          <w:rFonts w:ascii="Calibri" w:hAnsi="Calibri" w:cs="Calibri"/>
          <w:bCs/>
        </w:rPr>
        <w:t>: Valori di abbondanza e di struttura di popolazione delle specie presenti. *è stato dato il punteggio più basso in quanto non possibile calcolare l’indice</w:t>
      </w:r>
    </w:p>
    <w:p w14:paraId="2A5F3EC8" w14:textId="77777777" w:rsidR="00F506E0" w:rsidRDefault="00F506E0" w:rsidP="00F506E0">
      <w:pPr>
        <w:jc w:val="center"/>
        <w:rPr>
          <w:rFonts w:ascii="Calibri" w:hAnsi="Calibri" w:cs="Calibri"/>
          <w:bCs/>
        </w:rPr>
      </w:pPr>
    </w:p>
    <w:p w14:paraId="22F84FA8" w14:textId="77777777" w:rsidR="00F506E0" w:rsidRDefault="00F506E0" w:rsidP="00F506E0">
      <w:pPr>
        <w:pStyle w:val="NormaleBS-VR"/>
      </w:pPr>
      <w:bookmarkStart w:id="380" w:name="_Hlk83294343"/>
      <w:r>
        <w:rPr>
          <w:rFonts w:cs="Calibri"/>
          <w:szCs w:val="22"/>
        </w:rPr>
        <w:t xml:space="preserve">Rispetto alla medesima campagna di AO (dicembre 2018) si </w:t>
      </w:r>
      <w:r>
        <w:rPr>
          <w:rFonts w:cs="Calibri"/>
          <w:szCs w:val="22"/>
          <w:lang w:val="it-IT"/>
        </w:rPr>
        <w:t>è</w:t>
      </w:r>
      <w:r>
        <w:rPr>
          <w:rFonts w:cs="Calibri"/>
          <w:szCs w:val="22"/>
        </w:rPr>
        <w:t xml:space="preserve"> registrat</w:t>
      </w:r>
      <w:r>
        <w:rPr>
          <w:rFonts w:cs="Calibri"/>
          <w:szCs w:val="22"/>
          <w:lang w:val="it-IT"/>
        </w:rPr>
        <w:t>a</w:t>
      </w:r>
      <w:r>
        <w:rPr>
          <w:rFonts w:cs="Calibri"/>
          <w:szCs w:val="22"/>
        </w:rPr>
        <w:t xml:space="preserve"> </w:t>
      </w:r>
      <w:r>
        <w:rPr>
          <w:rFonts w:cs="Calibri"/>
          <w:szCs w:val="22"/>
          <w:lang w:val="it-IT"/>
        </w:rPr>
        <w:t>1</w:t>
      </w:r>
      <w:r>
        <w:rPr>
          <w:rFonts w:cs="Calibri"/>
          <w:szCs w:val="22"/>
        </w:rPr>
        <w:t xml:space="preserve"> </w:t>
      </w:r>
      <w:r>
        <w:rPr>
          <w:rFonts w:cs="Calibri"/>
          <w:szCs w:val="22"/>
          <w:lang w:val="it-IT"/>
        </w:rPr>
        <w:t xml:space="preserve">sola </w:t>
      </w:r>
      <w:r>
        <w:rPr>
          <w:rFonts w:cs="Calibri"/>
          <w:szCs w:val="22"/>
        </w:rPr>
        <w:t xml:space="preserve">specie in meno. </w:t>
      </w:r>
      <w:bookmarkEnd w:id="380"/>
      <w:r>
        <w:t xml:space="preserve">Per quanto riguarda la </w:t>
      </w:r>
      <w:r>
        <w:rPr>
          <w:lang w:val="it-IT"/>
        </w:rPr>
        <w:t>carp</w:t>
      </w:r>
      <w:r>
        <w:t xml:space="preserve">a sono stati censiti in tutto </w:t>
      </w:r>
      <w:r>
        <w:rPr>
          <w:lang w:val="it-IT"/>
        </w:rPr>
        <w:t>13</w:t>
      </w:r>
      <w:r>
        <w:t xml:space="preserve"> individui; il peso medio riscontrato è di </w:t>
      </w:r>
      <w:r>
        <w:rPr>
          <w:lang w:val="it-IT"/>
        </w:rPr>
        <w:t>341</w:t>
      </w:r>
      <w:r>
        <w:t>,</w:t>
      </w:r>
      <w:r>
        <w:rPr>
          <w:lang w:val="it-IT"/>
        </w:rPr>
        <w:t>1</w:t>
      </w:r>
      <w:r>
        <w:t xml:space="preserve"> grammi. Le lunghezze vanno da 1</w:t>
      </w:r>
      <w:r>
        <w:rPr>
          <w:lang w:val="it-IT"/>
        </w:rPr>
        <w:t>24</w:t>
      </w:r>
      <w:r>
        <w:t xml:space="preserve"> a </w:t>
      </w:r>
      <w:r>
        <w:rPr>
          <w:lang w:val="it-IT"/>
        </w:rPr>
        <w:t>345</w:t>
      </w:r>
      <w:r>
        <w:t xml:space="preserve"> mm ed i pesi vanno da </w:t>
      </w:r>
      <w:r>
        <w:rPr>
          <w:lang w:val="it-IT"/>
        </w:rPr>
        <w:t>70</w:t>
      </w:r>
      <w:r>
        <w:t xml:space="preserve"> fino a </w:t>
      </w:r>
      <w:r>
        <w:rPr>
          <w:lang w:val="it-IT"/>
        </w:rPr>
        <w:t>866</w:t>
      </w:r>
      <w:r>
        <w:t xml:space="preserve"> grammi. Di seguito si riporta la distribuzione di frequenza in classi di lunghezza della popolazione censita d</w:t>
      </w:r>
      <w:r>
        <w:rPr>
          <w:lang w:val="it-IT"/>
        </w:rPr>
        <w:t>ella carpa</w:t>
      </w:r>
      <w:r>
        <w:t>.</w:t>
      </w:r>
    </w:p>
    <w:p w14:paraId="2B14A112" w14:textId="77777777" w:rsidR="00F506E0" w:rsidRDefault="00F506E0" w:rsidP="00F506E0">
      <w:pPr>
        <w:jc w:val="center"/>
        <w:rPr>
          <w:rFonts w:ascii="Calibri" w:hAnsi="Calibri" w:cs="Calibri"/>
          <w:bCs/>
        </w:rPr>
      </w:pPr>
    </w:p>
    <w:p w14:paraId="5173FC7D" w14:textId="77777777" w:rsidR="00F506E0" w:rsidRDefault="00F506E0" w:rsidP="00F506E0">
      <w:pPr>
        <w:jc w:val="center"/>
        <w:rPr>
          <w:rFonts w:ascii="Calibri" w:hAnsi="Calibri" w:cs="Calibri"/>
          <w:bCs/>
        </w:rPr>
      </w:pPr>
    </w:p>
    <w:p w14:paraId="69AA3627" w14:textId="77777777" w:rsidR="00F506E0" w:rsidRDefault="00F506E0" w:rsidP="00F506E0">
      <w:pPr>
        <w:jc w:val="center"/>
        <w:rPr>
          <w:rFonts w:ascii="Calibri" w:hAnsi="Calibri" w:cs="Calibri"/>
          <w:bCs/>
        </w:rPr>
      </w:pPr>
    </w:p>
    <w:p w14:paraId="41EC61D7" w14:textId="77777777" w:rsidR="00F506E0" w:rsidRDefault="00F506E0" w:rsidP="00F506E0">
      <w:pPr>
        <w:jc w:val="center"/>
        <w:rPr>
          <w:rFonts w:ascii="Calibri" w:hAnsi="Calibri" w:cs="Calibri"/>
          <w:bCs/>
        </w:rPr>
      </w:pPr>
    </w:p>
    <w:p w14:paraId="24724F9F" w14:textId="000B32D3" w:rsidR="00F506E0" w:rsidRDefault="00F506E0" w:rsidP="00F506E0">
      <w:pPr>
        <w:keepNext/>
        <w:jc w:val="center"/>
      </w:pPr>
      <w:r>
        <w:rPr>
          <w:rFonts w:ascii="Calibri" w:hAnsi="Calibri" w:cs="Calibri"/>
          <w:noProof/>
        </w:rPr>
        <w:drawing>
          <wp:inline distT="0" distB="0" distL="0" distR="0" wp14:anchorId="0549DE2A" wp14:editId="78556B88">
            <wp:extent cx="4821555" cy="2755265"/>
            <wp:effectExtent l="0" t="0" r="0" b="6985"/>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21555" cy="2755265"/>
                    </a:xfrm>
                    <a:prstGeom prst="rect">
                      <a:avLst/>
                    </a:prstGeom>
                    <a:noFill/>
                    <a:ln>
                      <a:noFill/>
                    </a:ln>
                  </pic:spPr>
                </pic:pic>
              </a:graphicData>
            </a:graphic>
          </wp:inline>
        </w:drawing>
      </w:r>
    </w:p>
    <w:p w14:paraId="50654A6C" w14:textId="77777777" w:rsidR="00F506E0" w:rsidRDefault="00F506E0" w:rsidP="00F506E0">
      <w:pPr>
        <w:pStyle w:val="Didascalia"/>
        <w:rPr>
          <w:rFonts w:cs="Calibri"/>
          <w:b w:val="0"/>
          <w:bCs/>
          <w:lang w:val="it-IT" w:eastAsia="it-IT"/>
        </w:rPr>
      </w:pPr>
      <w:r>
        <w:rPr>
          <w:rFonts w:cs="Calibri"/>
          <w:b w:val="0"/>
          <w:bCs/>
          <w:lang w:val="it-IT" w:eastAsia="it-IT"/>
        </w:rPr>
        <w:t xml:space="preserve">Figure </w:t>
      </w:r>
      <w:r>
        <w:rPr>
          <w:rFonts w:cs="Calibri"/>
          <w:b w:val="0"/>
          <w:bCs/>
          <w:lang w:val="it-IT" w:eastAsia="it-IT"/>
        </w:rPr>
        <w:fldChar w:fldCharType="begin"/>
      </w:r>
      <w:r>
        <w:rPr>
          <w:rFonts w:cs="Calibri"/>
          <w:b w:val="0"/>
          <w:bCs/>
          <w:lang w:val="it-IT" w:eastAsia="it-IT"/>
        </w:rPr>
        <w:instrText xml:space="preserve"> STYLEREF 1 \s </w:instrText>
      </w:r>
      <w:r>
        <w:rPr>
          <w:rFonts w:cs="Calibri"/>
          <w:b w:val="0"/>
          <w:bCs/>
          <w:lang w:val="it-IT" w:eastAsia="it-IT"/>
        </w:rPr>
        <w:fldChar w:fldCharType="separate"/>
      </w:r>
      <w:r>
        <w:rPr>
          <w:rFonts w:cs="Calibri"/>
          <w:b w:val="0"/>
          <w:bCs/>
          <w:noProof/>
          <w:lang w:val="it-IT" w:eastAsia="it-IT"/>
        </w:rPr>
        <w:t>5</w:t>
      </w:r>
      <w:r>
        <w:rPr>
          <w:rFonts w:cs="Calibri"/>
          <w:b w:val="0"/>
          <w:bCs/>
          <w:lang w:val="it-IT" w:eastAsia="it-IT"/>
        </w:rPr>
        <w:fldChar w:fldCharType="end"/>
      </w:r>
      <w:r>
        <w:rPr>
          <w:rFonts w:cs="Calibri"/>
          <w:b w:val="0"/>
          <w:bCs/>
          <w:lang w:val="it-IT" w:eastAsia="it-IT"/>
        </w:rPr>
        <w:noBreakHyphen/>
      </w:r>
      <w:r>
        <w:rPr>
          <w:rFonts w:cs="Calibri"/>
          <w:b w:val="0"/>
          <w:bCs/>
          <w:lang w:val="it-IT" w:eastAsia="it-IT"/>
        </w:rPr>
        <w:fldChar w:fldCharType="begin"/>
      </w:r>
      <w:r>
        <w:rPr>
          <w:rFonts w:cs="Calibri"/>
          <w:b w:val="0"/>
          <w:bCs/>
          <w:lang w:val="it-IT" w:eastAsia="it-IT"/>
        </w:rPr>
        <w:instrText xml:space="preserve"> SEQ Figure \* ARABIC \s 1 </w:instrText>
      </w:r>
      <w:r>
        <w:rPr>
          <w:rFonts w:cs="Calibri"/>
          <w:b w:val="0"/>
          <w:bCs/>
          <w:lang w:val="it-IT" w:eastAsia="it-IT"/>
        </w:rPr>
        <w:fldChar w:fldCharType="separate"/>
      </w:r>
      <w:r>
        <w:rPr>
          <w:rFonts w:cs="Calibri"/>
          <w:b w:val="0"/>
          <w:bCs/>
          <w:noProof/>
          <w:lang w:val="it-IT" w:eastAsia="it-IT"/>
        </w:rPr>
        <w:t>5</w:t>
      </w:r>
      <w:r>
        <w:rPr>
          <w:rFonts w:cs="Calibri"/>
          <w:b w:val="0"/>
          <w:bCs/>
          <w:lang w:val="it-IT" w:eastAsia="it-IT"/>
        </w:rPr>
        <w:fldChar w:fldCharType="end"/>
      </w:r>
      <w:r>
        <w:rPr>
          <w:rFonts w:cs="Calibri"/>
          <w:b w:val="0"/>
          <w:bCs/>
          <w:lang w:val="it-IT" w:eastAsia="it-IT"/>
        </w:rPr>
        <w:t xml:space="preserve"> Fosso Giordano AV-SO-FA-25 - ottobre 2020. Distribuzione di frequenza in classi di lunghezza della popolazione della carpa</w:t>
      </w:r>
    </w:p>
    <w:p w14:paraId="58E4EBE5" w14:textId="77777777" w:rsidR="00F506E0" w:rsidRDefault="00F506E0" w:rsidP="00F506E0">
      <w:pPr>
        <w:pStyle w:val="NormaleBS-VR"/>
        <w:rPr>
          <w:szCs w:val="22"/>
          <w:u w:val="single"/>
        </w:rPr>
      </w:pPr>
      <w:r>
        <w:t>Nella figura successiva si riporta la curva di accrescimento ponderale del</w:t>
      </w:r>
      <w:r>
        <w:rPr>
          <w:lang w:val="it-IT"/>
        </w:rPr>
        <w:t>la carpa.</w:t>
      </w:r>
    </w:p>
    <w:p w14:paraId="613AA826" w14:textId="77777777" w:rsidR="00F506E0" w:rsidRDefault="00F506E0" w:rsidP="00F506E0">
      <w:pPr>
        <w:jc w:val="center"/>
        <w:rPr>
          <w:rFonts w:ascii="Calibri" w:hAnsi="Calibri" w:cs="Calibri"/>
          <w:bCs/>
        </w:rPr>
      </w:pPr>
    </w:p>
    <w:p w14:paraId="2251B297" w14:textId="4B58BC9E" w:rsidR="00F506E0" w:rsidRDefault="00F506E0" w:rsidP="00F506E0">
      <w:pPr>
        <w:keepNext/>
        <w:jc w:val="center"/>
      </w:pPr>
      <w:r>
        <w:rPr>
          <w:rFonts w:ascii="Calibri" w:hAnsi="Calibri" w:cs="Calibri"/>
          <w:noProof/>
        </w:rPr>
        <w:drawing>
          <wp:inline distT="0" distB="0" distL="0" distR="0" wp14:anchorId="7DDCB31E" wp14:editId="73A63C00">
            <wp:extent cx="4773930" cy="2755265"/>
            <wp:effectExtent l="0" t="0" r="7620" b="6985"/>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773930" cy="2755265"/>
                    </a:xfrm>
                    <a:prstGeom prst="rect">
                      <a:avLst/>
                    </a:prstGeom>
                    <a:noFill/>
                    <a:ln>
                      <a:noFill/>
                    </a:ln>
                  </pic:spPr>
                </pic:pic>
              </a:graphicData>
            </a:graphic>
          </wp:inline>
        </w:drawing>
      </w:r>
    </w:p>
    <w:p w14:paraId="333D1D34" w14:textId="77777777" w:rsidR="00F506E0" w:rsidRDefault="00F506E0" w:rsidP="00F506E0">
      <w:pPr>
        <w:pStyle w:val="Didascalia"/>
        <w:rPr>
          <w:rFonts w:cs="Calibri"/>
          <w:b w:val="0"/>
          <w:bCs/>
          <w:lang w:val="it-IT" w:eastAsia="it-IT"/>
        </w:rPr>
      </w:pPr>
      <w:r>
        <w:rPr>
          <w:rFonts w:cs="Calibri"/>
          <w:b w:val="0"/>
          <w:bCs/>
          <w:lang w:val="it-IT" w:eastAsia="it-IT"/>
        </w:rPr>
        <w:t xml:space="preserve">Figure </w:t>
      </w:r>
      <w:r>
        <w:rPr>
          <w:rFonts w:cs="Calibri"/>
          <w:b w:val="0"/>
          <w:bCs/>
          <w:lang w:val="it-IT" w:eastAsia="it-IT"/>
        </w:rPr>
        <w:fldChar w:fldCharType="begin"/>
      </w:r>
      <w:r>
        <w:rPr>
          <w:rFonts w:cs="Calibri"/>
          <w:b w:val="0"/>
          <w:bCs/>
          <w:lang w:val="it-IT" w:eastAsia="it-IT"/>
        </w:rPr>
        <w:instrText xml:space="preserve"> STYLEREF 1 \s </w:instrText>
      </w:r>
      <w:r>
        <w:rPr>
          <w:rFonts w:cs="Calibri"/>
          <w:b w:val="0"/>
          <w:bCs/>
          <w:lang w:val="it-IT" w:eastAsia="it-IT"/>
        </w:rPr>
        <w:fldChar w:fldCharType="separate"/>
      </w:r>
      <w:r>
        <w:rPr>
          <w:rFonts w:cs="Calibri"/>
          <w:b w:val="0"/>
          <w:bCs/>
          <w:noProof/>
          <w:lang w:val="it-IT" w:eastAsia="it-IT"/>
        </w:rPr>
        <w:t>5</w:t>
      </w:r>
      <w:r>
        <w:rPr>
          <w:rFonts w:cs="Calibri"/>
          <w:b w:val="0"/>
          <w:bCs/>
          <w:lang w:val="it-IT" w:eastAsia="it-IT"/>
        </w:rPr>
        <w:fldChar w:fldCharType="end"/>
      </w:r>
      <w:r>
        <w:rPr>
          <w:rFonts w:cs="Calibri"/>
          <w:b w:val="0"/>
          <w:bCs/>
          <w:lang w:val="it-IT" w:eastAsia="it-IT"/>
        </w:rPr>
        <w:noBreakHyphen/>
      </w:r>
      <w:r>
        <w:rPr>
          <w:rFonts w:cs="Calibri"/>
          <w:b w:val="0"/>
          <w:bCs/>
          <w:lang w:val="it-IT" w:eastAsia="it-IT"/>
        </w:rPr>
        <w:fldChar w:fldCharType="begin"/>
      </w:r>
      <w:r>
        <w:rPr>
          <w:rFonts w:cs="Calibri"/>
          <w:b w:val="0"/>
          <w:bCs/>
          <w:lang w:val="it-IT" w:eastAsia="it-IT"/>
        </w:rPr>
        <w:instrText xml:space="preserve"> SEQ Figure \* ARABIC \s 1 </w:instrText>
      </w:r>
      <w:r>
        <w:rPr>
          <w:rFonts w:cs="Calibri"/>
          <w:b w:val="0"/>
          <w:bCs/>
          <w:lang w:val="it-IT" w:eastAsia="it-IT"/>
        </w:rPr>
        <w:fldChar w:fldCharType="separate"/>
      </w:r>
      <w:r>
        <w:rPr>
          <w:rFonts w:cs="Calibri"/>
          <w:b w:val="0"/>
          <w:bCs/>
          <w:noProof/>
          <w:lang w:val="it-IT" w:eastAsia="it-IT"/>
        </w:rPr>
        <w:t>6</w:t>
      </w:r>
      <w:r>
        <w:rPr>
          <w:rFonts w:cs="Calibri"/>
          <w:b w:val="0"/>
          <w:bCs/>
          <w:lang w:val="it-IT" w:eastAsia="it-IT"/>
        </w:rPr>
        <w:fldChar w:fldCharType="end"/>
      </w:r>
      <w:r>
        <w:rPr>
          <w:rFonts w:cs="Calibri"/>
          <w:b w:val="0"/>
          <w:bCs/>
          <w:lang w:val="it-IT" w:eastAsia="it-IT"/>
        </w:rPr>
        <w:t xml:space="preserve"> </w:t>
      </w:r>
      <w:bookmarkStart w:id="381" w:name="_Hlk83632709"/>
      <w:r>
        <w:rPr>
          <w:rFonts w:cs="Calibri"/>
          <w:b w:val="0"/>
          <w:bCs/>
          <w:lang w:val="it-IT" w:eastAsia="it-IT"/>
        </w:rPr>
        <w:t>Fosso Giordano AV-SO-FA-25 – ottobre 2020. Curva di accrescimento ponderale della popolazione della carpa</w:t>
      </w:r>
      <w:bookmarkEnd w:id="381"/>
    </w:p>
    <w:p w14:paraId="4A961F45" w14:textId="77777777" w:rsidR="00F506E0" w:rsidRDefault="00F506E0" w:rsidP="00F506E0">
      <w:pPr>
        <w:overflowPunct/>
        <w:autoSpaceDE/>
        <w:adjustRightInd/>
        <w:rPr>
          <w:rFonts w:ascii="Calibri" w:hAnsi="Calibri" w:cs="Calibri"/>
        </w:rPr>
      </w:pPr>
      <w:r>
        <w:rPr>
          <w:rFonts w:ascii="Calibri" w:hAnsi="Calibri" w:cs="Calibri"/>
        </w:rPr>
        <w:br w:type="page"/>
      </w:r>
    </w:p>
    <w:p w14:paraId="7C3A6990" w14:textId="77777777" w:rsidR="00F506E0" w:rsidRDefault="00F506E0" w:rsidP="00F506E0">
      <w:pPr>
        <w:rPr>
          <w:rFonts w:ascii="Calibri" w:hAnsi="Calibri" w:cs="Calibri"/>
        </w:rPr>
      </w:pPr>
    </w:p>
    <w:p w14:paraId="67F0AECC" w14:textId="77777777" w:rsidR="00F506E0" w:rsidRDefault="00F506E0" w:rsidP="00F506E0">
      <w:pPr>
        <w:pStyle w:val="Titolo4"/>
        <w:numPr>
          <w:ilvl w:val="3"/>
          <w:numId w:val="31"/>
        </w:numPr>
        <w:autoSpaceDN w:val="0"/>
        <w:ind w:left="862" w:hanging="862"/>
      </w:pPr>
      <w:r>
        <w:t>Rio Paolmano: Stazione AV</w:t>
      </w:r>
      <w:r>
        <w:rPr>
          <w:lang w:val="it-IT"/>
        </w:rPr>
        <w:t>-</w:t>
      </w:r>
      <w:r>
        <w:t>PE</w:t>
      </w:r>
      <w:r>
        <w:rPr>
          <w:lang w:val="it-IT"/>
        </w:rPr>
        <w:t>-</w:t>
      </w:r>
      <w:r>
        <w:t>FA</w:t>
      </w:r>
      <w:r>
        <w:rPr>
          <w:lang w:val="it-IT"/>
        </w:rPr>
        <w:t>-</w:t>
      </w:r>
      <w:r>
        <w:t>26</w:t>
      </w:r>
    </w:p>
    <w:p w14:paraId="176EC11F" w14:textId="77777777" w:rsidR="00F506E0" w:rsidRDefault="00F506E0" w:rsidP="00F506E0">
      <w:pPr>
        <w:pStyle w:val="NormaleBS-VR"/>
      </w:pPr>
      <w:r>
        <w:rPr>
          <w:lang w:val="it-IT"/>
        </w:rPr>
        <w:t>I</w:t>
      </w:r>
      <w:r>
        <w:t xml:space="preserve">l popolamento ittico risulta formato dalla </w:t>
      </w:r>
      <w:r>
        <w:rPr>
          <w:lang w:val="it-IT"/>
        </w:rPr>
        <w:t xml:space="preserve">parautoctona carpa e dalla alloctona </w:t>
      </w:r>
      <w:r>
        <w:t xml:space="preserve">sola gambusia. </w:t>
      </w:r>
    </w:p>
    <w:p w14:paraId="0EF38327" w14:textId="77777777" w:rsidR="00F506E0" w:rsidRDefault="00F506E0" w:rsidP="00F506E0">
      <w:pPr>
        <w:pStyle w:val="Rientronormale"/>
        <w:rPr>
          <w:lang w:val="x-none" w:eastAsia="x-none"/>
        </w:rPr>
      </w:pPr>
    </w:p>
    <w:tbl>
      <w:tblPr>
        <w:tblW w:w="0" w:type="auto"/>
        <w:tblInd w:w="222" w:type="dxa"/>
        <w:tblLayout w:type="fixed"/>
        <w:tblCellMar>
          <w:left w:w="0" w:type="dxa"/>
          <w:right w:w="0" w:type="dxa"/>
        </w:tblCellMar>
        <w:tblLook w:val="01E0" w:firstRow="1" w:lastRow="1" w:firstColumn="1" w:lastColumn="1" w:noHBand="0" w:noVBand="0"/>
      </w:tblPr>
      <w:tblGrid>
        <w:gridCol w:w="2856"/>
        <w:gridCol w:w="2107"/>
        <w:gridCol w:w="773"/>
        <w:gridCol w:w="787"/>
        <w:gridCol w:w="1843"/>
        <w:gridCol w:w="1272"/>
      </w:tblGrid>
      <w:tr w:rsidR="00F506E0" w14:paraId="752791B2" w14:textId="77777777" w:rsidTr="00F506E0">
        <w:trPr>
          <w:trHeight w:val="302"/>
        </w:trPr>
        <w:tc>
          <w:tcPr>
            <w:tcW w:w="9638" w:type="dxa"/>
            <w:gridSpan w:val="6"/>
            <w:tcBorders>
              <w:top w:val="single" w:sz="4" w:space="0" w:color="000000"/>
              <w:left w:val="single" w:sz="4" w:space="0" w:color="000000"/>
              <w:bottom w:val="single" w:sz="4" w:space="0" w:color="000000"/>
              <w:right w:val="single" w:sz="4" w:space="0" w:color="000000"/>
            </w:tcBorders>
            <w:shd w:val="clear" w:color="auto" w:fill="00B04F"/>
            <w:hideMark/>
          </w:tcPr>
          <w:p w14:paraId="2EFB2E2F" w14:textId="77777777" w:rsidR="00F506E0" w:rsidRDefault="00F506E0">
            <w:pPr>
              <w:spacing w:line="291" w:lineRule="exact"/>
              <w:ind w:left="2776" w:right="-20"/>
              <w:rPr>
                <w:rFonts w:ascii="Calibri" w:eastAsia="Calibri" w:hAnsi="Calibri" w:cs="Calibri"/>
                <w:sz w:val="24"/>
                <w:szCs w:val="24"/>
              </w:rPr>
            </w:pPr>
            <w:r>
              <w:rPr>
                <w:rFonts w:ascii="Calibri" w:eastAsia="Calibri" w:hAnsi="Calibri" w:cs="Calibri"/>
                <w:position w:val="1"/>
                <w:sz w:val="24"/>
                <w:szCs w:val="24"/>
              </w:rPr>
              <w:t>CH</w:t>
            </w:r>
            <w:r>
              <w:rPr>
                <w:rFonts w:ascii="Calibri" w:eastAsia="Calibri" w:hAnsi="Calibri" w:cs="Calibri"/>
                <w:spacing w:val="1"/>
                <w:position w:val="1"/>
                <w:sz w:val="24"/>
                <w:szCs w:val="24"/>
              </w:rPr>
              <w:t>E</w:t>
            </w:r>
            <w:r>
              <w:rPr>
                <w:rFonts w:ascii="Calibri" w:eastAsia="Calibri" w:hAnsi="Calibri" w:cs="Calibri"/>
                <w:position w:val="1"/>
                <w:sz w:val="24"/>
                <w:szCs w:val="24"/>
              </w:rPr>
              <w:t>CK</w:t>
            </w:r>
            <w:r>
              <w:rPr>
                <w:position w:val="1"/>
                <w:sz w:val="24"/>
                <w:szCs w:val="24"/>
              </w:rPr>
              <w:t xml:space="preserve"> </w:t>
            </w:r>
            <w:r>
              <w:rPr>
                <w:rFonts w:ascii="Calibri" w:eastAsia="Calibri" w:hAnsi="Calibri" w:cs="Calibri"/>
                <w:spacing w:val="-1"/>
                <w:position w:val="1"/>
                <w:sz w:val="24"/>
                <w:szCs w:val="24"/>
              </w:rPr>
              <w:t>L</w:t>
            </w:r>
            <w:r>
              <w:rPr>
                <w:rFonts w:ascii="Calibri" w:eastAsia="Calibri" w:hAnsi="Calibri" w:cs="Calibri"/>
                <w:spacing w:val="1"/>
                <w:position w:val="1"/>
                <w:sz w:val="24"/>
                <w:szCs w:val="24"/>
              </w:rPr>
              <w:t>I</w:t>
            </w:r>
            <w:r>
              <w:rPr>
                <w:rFonts w:ascii="Calibri" w:eastAsia="Calibri" w:hAnsi="Calibri" w:cs="Calibri"/>
                <w:spacing w:val="-1"/>
                <w:position w:val="1"/>
                <w:sz w:val="24"/>
                <w:szCs w:val="24"/>
              </w:rPr>
              <w:t>S</w:t>
            </w:r>
            <w:r>
              <w:rPr>
                <w:rFonts w:ascii="Calibri" w:eastAsia="Calibri" w:hAnsi="Calibri" w:cs="Calibri"/>
                <w:position w:val="1"/>
                <w:sz w:val="24"/>
                <w:szCs w:val="24"/>
              </w:rPr>
              <w:t>T</w:t>
            </w:r>
            <w:r>
              <w:rPr>
                <w:position w:val="1"/>
                <w:sz w:val="24"/>
                <w:szCs w:val="24"/>
              </w:rPr>
              <w:t xml:space="preserve"> </w:t>
            </w:r>
            <w:r>
              <w:rPr>
                <w:rFonts w:ascii="Calibri" w:eastAsia="Calibri" w:hAnsi="Calibri" w:cs="Calibri"/>
                <w:position w:val="1"/>
                <w:sz w:val="24"/>
                <w:szCs w:val="24"/>
              </w:rPr>
              <w:t>D</w:t>
            </w:r>
            <w:r>
              <w:rPr>
                <w:rFonts w:ascii="Calibri" w:eastAsia="Calibri" w:hAnsi="Calibri" w:cs="Calibri"/>
                <w:spacing w:val="1"/>
                <w:position w:val="1"/>
                <w:sz w:val="24"/>
                <w:szCs w:val="24"/>
              </w:rPr>
              <w:t>E</w:t>
            </w:r>
            <w:r>
              <w:rPr>
                <w:rFonts w:ascii="Calibri" w:eastAsia="Calibri" w:hAnsi="Calibri" w:cs="Calibri"/>
                <w:position w:val="1"/>
                <w:sz w:val="24"/>
                <w:szCs w:val="24"/>
              </w:rPr>
              <w:t>L</w:t>
            </w:r>
            <w:r>
              <w:rPr>
                <w:spacing w:val="-3"/>
                <w:position w:val="1"/>
                <w:sz w:val="24"/>
                <w:szCs w:val="24"/>
              </w:rPr>
              <w:t xml:space="preserve"> </w:t>
            </w:r>
            <w:r>
              <w:rPr>
                <w:rFonts w:ascii="Calibri" w:eastAsia="Calibri" w:hAnsi="Calibri" w:cs="Calibri"/>
                <w:spacing w:val="1"/>
                <w:position w:val="1"/>
                <w:sz w:val="24"/>
                <w:szCs w:val="24"/>
              </w:rPr>
              <w:t>T</w:t>
            </w:r>
            <w:r>
              <w:rPr>
                <w:rFonts w:ascii="Calibri" w:eastAsia="Calibri" w:hAnsi="Calibri" w:cs="Calibri"/>
                <w:spacing w:val="-1"/>
                <w:position w:val="1"/>
                <w:sz w:val="24"/>
                <w:szCs w:val="24"/>
              </w:rPr>
              <w:t>RA</w:t>
            </w:r>
            <w:r>
              <w:rPr>
                <w:rFonts w:ascii="Calibri" w:eastAsia="Calibri" w:hAnsi="Calibri" w:cs="Calibri"/>
                <w:position w:val="1"/>
                <w:sz w:val="24"/>
                <w:szCs w:val="24"/>
              </w:rPr>
              <w:t>N</w:t>
            </w:r>
            <w:r>
              <w:rPr>
                <w:rFonts w:ascii="Calibri" w:eastAsia="Calibri" w:hAnsi="Calibri" w:cs="Calibri"/>
                <w:spacing w:val="-1"/>
                <w:position w:val="1"/>
                <w:sz w:val="24"/>
                <w:szCs w:val="24"/>
              </w:rPr>
              <w:t>S</w:t>
            </w:r>
            <w:r>
              <w:rPr>
                <w:rFonts w:ascii="Calibri" w:eastAsia="Calibri" w:hAnsi="Calibri" w:cs="Calibri"/>
                <w:spacing w:val="-2"/>
                <w:position w:val="1"/>
                <w:sz w:val="24"/>
                <w:szCs w:val="24"/>
              </w:rPr>
              <w:t>E</w:t>
            </w:r>
            <w:r>
              <w:rPr>
                <w:rFonts w:ascii="Calibri" w:eastAsia="Calibri" w:hAnsi="Calibri" w:cs="Calibri"/>
                <w:spacing w:val="1"/>
                <w:position w:val="1"/>
                <w:sz w:val="24"/>
                <w:szCs w:val="24"/>
              </w:rPr>
              <w:t>TT</w:t>
            </w:r>
            <w:r>
              <w:rPr>
                <w:rFonts w:ascii="Calibri" w:eastAsia="Calibri" w:hAnsi="Calibri" w:cs="Calibri"/>
                <w:position w:val="1"/>
                <w:sz w:val="24"/>
                <w:szCs w:val="24"/>
              </w:rPr>
              <w:t>O</w:t>
            </w:r>
            <w:r>
              <w:rPr>
                <w:spacing w:val="13"/>
                <w:position w:val="1"/>
                <w:sz w:val="24"/>
                <w:szCs w:val="24"/>
              </w:rPr>
              <w:t xml:space="preserve"> </w:t>
            </w:r>
            <w:r>
              <w:rPr>
                <w:rFonts w:ascii="Calibri" w:eastAsia="Calibri" w:hAnsi="Calibri" w:cs="Calibri"/>
                <w:spacing w:val="1"/>
                <w:w w:val="104"/>
                <w:position w:val="1"/>
                <w:sz w:val="24"/>
                <w:szCs w:val="24"/>
              </w:rPr>
              <w:t>A</w:t>
            </w:r>
            <w:r>
              <w:rPr>
                <w:rFonts w:ascii="Calibri" w:eastAsia="Calibri" w:hAnsi="Calibri" w:cs="Calibri"/>
                <w:w w:val="104"/>
                <w:position w:val="1"/>
                <w:sz w:val="24"/>
                <w:szCs w:val="24"/>
              </w:rPr>
              <w:t>V</w:t>
            </w:r>
            <w:r>
              <w:rPr>
                <w:rFonts w:ascii="Calibri" w:eastAsia="Calibri" w:hAnsi="Calibri" w:cs="Calibri"/>
                <w:spacing w:val="1"/>
                <w:w w:val="99"/>
                <w:position w:val="1"/>
                <w:sz w:val="24"/>
                <w:szCs w:val="24"/>
              </w:rPr>
              <w:t>-</w:t>
            </w:r>
            <w:r>
              <w:rPr>
                <w:rFonts w:ascii="Calibri" w:eastAsia="Calibri" w:hAnsi="Calibri" w:cs="Calibri"/>
                <w:w w:val="102"/>
                <w:position w:val="1"/>
                <w:sz w:val="24"/>
                <w:szCs w:val="24"/>
              </w:rPr>
              <w:t>P</w:t>
            </w:r>
            <w:r>
              <w:rPr>
                <w:rFonts w:ascii="Calibri" w:eastAsia="Calibri" w:hAnsi="Calibri" w:cs="Calibri"/>
                <w:spacing w:val="-2"/>
                <w:w w:val="99"/>
                <w:position w:val="1"/>
                <w:sz w:val="24"/>
                <w:szCs w:val="24"/>
              </w:rPr>
              <w:t>E</w:t>
            </w:r>
            <w:r>
              <w:rPr>
                <w:rFonts w:ascii="Calibri" w:eastAsia="Calibri" w:hAnsi="Calibri" w:cs="Calibri"/>
                <w:spacing w:val="1"/>
                <w:w w:val="99"/>
                <w:position w:val="1"/>
                <w:sz w:val="24"/>
                <w:szCs w:val="24"/>
              </w:rPr>
              <w:t>-</w:t>
            </w:r>
            <w:r>
              <w:rPr>
                <w:rFonts w:ascii="Calibri" w:eastAsia="Calibri" w:hAnsi="Calibri" w:cs="Calibri"/>
                <w:w w:val="99"/>
                <w:position w:val="1"/>
                <w:sz w:val="24"/>
                <w:szCs w:val="24"/>
              </w:rPr>
              <w:t>F</w:t>
            </w:r>
            <w:r>
              <w:rPr>
                <w:rFonts w:ascii="Calibri" w:eastAsia="Calibri" w:hAnsi="Calibri" w:cs="Calibri"/>
                <w:spacing w:val="-1"/>
                <w:w w:val="104"/>
                <w:position w:val="1"/>
                <w:sz w:val="24"/>
                <w:szCs w:val="24"/>
              </w:rPr>
              <w:t>A</w:t>
            </w:r>
            <w:r>
              <w:rPr>
                <w:rFonts w:ascii="Calibri" w:eastAsia="Calibri" w:hAnsi="Calibri" w:cs="Calibri"/>
                <w:spacing w:val="1"/>
                <w:w w:val="99"/>
                <w:position w:val="1"/>
                <w:sz w:val="24"/>
                <w:szCs w:val="24"/>
              </w:rPr>
              <w:t>-2</w:t>
            </w:r>
            <w:r>
              <w:rPr>
                <w:rFonts w:ascii="Calibri" w:eastAsia="Calibri" w:hAnsi="Calibri" w:cs="Calibri"/>
                <w:w w:val="99"/>
                <w:position w:val="1"/>
                <w:sz w:val="24"/>
                <w:szCs w:val="24"/>
              </w:rPr>
              <w:t>6</w:t>
            </w:r>
          </w:p>
        </w:tc>
      </w:tr>
      <w:tr w:rsidR="00F506E0" w14:paraId="21C9CD78" w14:textId="77777777" w:rsidTr="00F506E0">
        <w:trPr>
          <w:trHeight w:hRule="exact" w:val="384"/>
        </w:trPr>
        <w:tc>
          <w:tcPr>
            <w:tcW w:w="4963" w:type="dxa"/>
            <w:gridSpan w:val="2"/>
            <w:vMerge w:val="restart"/>
            <w:tcBorders>
              <w:top w:val="single" w:sz="4" w:space="0" w:color="000000"/>
              <w:left w:val="single" w:sz="4" w:space="0" w:color="000000"/>
              <w:bottom w:val="single" w:sz="4" w:space="0" w:color="000000"/>
              <w:right w:val="single" w:sz="4" w:space="0" w:color="000000"/>
            </w:tcBorders>
          </w:tcPr>
          <w:p w14:paraId="0A0D4497" w14:textId="77777777" w:rsidR="00F506E0" w:rsidRDefault="00F506E0">
            <w:pPr>
              <w:spacing w:before="11" w:line="220" w:lineRule="exact"/>
            </w:pPr>
          </w:p>
          <w:p w14:paraId="3A0D1020" w14:textId="77777777" w:rsidR="00F506E0" w:rsidRDefault="00F506E0">
            <w:pPr>
              <w:ind w:left="2194" w:right="2073"/>
              <w:jc w:val="center"/>
              <w:rPr>
                <w:rFonts w:ascii="Calibri" w:eastAsia="Calibri" w:hAnsi="Calibri" w:cs="Calibri"/>
              </w:rPr>
            </w:pPr>
            <w:r>
              <w:rPr>
                <w:rFonts w:ascii="Calibri" w:eastAsia="Calibri" w:hAnsi="Calibri" w:cs="Calibri"/>
                <w:spacing w:val="-1"/>
                <w:w w:val="103"/>
              </w:rPr>
              <w:t>S</w:t>
            </w:r>
            <w:r>
              <w:rPr>
                <w:rFonts w:ascii="Calibri" w:eastAsia="Calibri" w:hAnsi="Calibri" w:cs="Calibri"/>
                <w:spacing w:val="-1"/>
                <w:w w:val="102"/>
              </w:rPr>
              <w:t>p</w:t>
            </w:r>
            <w:r>
              <w:rPr>
                <w:rFonts w:ascii="Calibri" w:eastAsia="Calibri" w:hAnsi="Calibri" w:cs="Calibri"/>
                <w:spacing w:val="-1"/>
                <w:w w:val="101"/>
              </w:rPr>
              <w:t>e</w:t>
            </w:r>
            <w:r>
              <w:rPr>
                <w:rFonts w:ascii="Calibri" w:eastAsia="Calibri" w:hAnsi="Calibri" w:cs="Calibri"/>
                <w:spacing w:val="1"/>
                <w:w w:val="99"/>
              </w:rPr>
              <w:t>c</w:t>
            </w:r>
            <w:r>
              <w:rPr>
                <w:rFonts w:ascii="Calibri" w:eastAsia="Calibri" w:hAnsi="Calibri" w:cs="Calibri"/>
                <w:spacing w:val="1"/>
                <w:w w:val="107"/>
              </w:rPr>
              <w:t>i</w:t>
            </w:r>
            <w:r>
              <w:rPr>
                <w:rFonts w:ascii="Calibri" w:eastAsia="Calibri" w:hAnsi="Calibri" w:cs="Calibri"/>
                <w:w w:val="101"/>
              </w:rPr>
              <w:t>e</w:t>
            </w:r>
          </w:p>
        </w:tc>
        <w:tc>
          <w:tcPr>
            <w:tcW w:w="1560" w:type="dxa"/>
            <w:gridSpan w:val="2"/>
            <w:tcBorders>
              <w:top w:val="single" w:sz="4" w:space="0" w:color="000000"/>
              <w:left w:val="single" w:sz="4" w:space="0" w:color="000000"/>
              <w:bottom w:val="single" w:sz="4" w:space="0" w:color="000000"/>
              <w:right w:val="single" w:sz="4" w:space="0" w:color="000000"/>
            </w:tcBorders>
            <w:hideMark/>
          </w:tcPr>
          <w:p w14:paraId="2230691A" w14:textId="77777777" w:rsidR="00F506E0" w:rsidRDefault="00F506E0">
            <w:pPr>
              <w:spacing w:before="48"/>
              <w:ind w:left="126" w:right="-20"/>
              <w:rPr>
                <w:rFonts w:ascii="Calibri" w:eastAsia="Calibri" w:hAnsi="Calibri" w:cs="Calibri"/>
              </w:rPr>
            </w:pPr>
            <w:r>
              <w:rPr>
                <w:rFonts w:ascii="Calibri" w:eastAsia="Calibri" w:hAnsi="Calibri" w:cs="Calibri"/>
                <w:w w:val="102"/>
              </w:rPr>
              <w:t>D</w:t>
            </w:r>
            <w:r>
              <w:rPr>
                <w:rFonts w:ascii="Calibri" w:eastAsia="Calibri" w:hAnsi="Calibri" w:cs="Calibri"/>
                <w:spacing w:val="1"/>
                <w:w w:val="107"/>
              </w:rPr>
              <w:t>i</w:t>
            </w:r>
            <w:r>
              <w:rPr>
                <w:rFonts w:ascii="Calibri" w:eastAsia="Calibri" w:hAnsi="Calibri" w:cs="Calibri"/>
                <w:spacing w:val="-2"/>
                <w:w w:val="102"/>
              </w:rPr>
              <w:t>r</w:t>
            </w:r>
            <w:r>
              <w:rPr>
                <w:rFonts w:ascii="Calibri" w:eastAsia="Calibri" w:hAnsi="Calibri" w:cs="Calibri"/>
                <w:spacing w:val="1"/>
                <w:w w:val="106"/>
              </w:rPr>
              <w:t>.</w:t>
            </w:r>
            <w:r>
              <w:rPr>
                <w:rFonts w:ascii="Calibri" w:eastAsia="Calibri" w:hAnsi="Calibri" w:cs="Calibri"/>
                <w:spacing w:val="-1"/>
              </w:rPr>
              <w:t>9</w:t>
            </w:r>
            <w:r>
              <w:rPr>
                <w:rFonts w:ascii="Calibri" w:eastAsia="Calibri" w:hAnsi="Calibri" w:cs="Calibri"/>
                <w:spacing w:val="1"/>
              </w:rPr>
              <w:t>2</w:t>
            </w:r>
            <w:r>
              <w:rPr>
                <w:rFonts w:ascii="Calibri" w:eastAsia="Calibri" w:hAnsi="Calibri" w:cs="Calibri"/>
                <w:spacing w:val="-1"/>
                <w:w w:val="111"/>
              </w:rPr>
              <w:t>/</w:t>
            </w:r>
            <w:r>
              <w:rPr>
                <w:rFonts w:ascii="Calibri" w:eastAsia="Calibri" w:hAnsi="Calibri" w:cs="Calibri"/>
                <w:spacing w:val="1"/>
              </w:rPr>
              <w:t>4</w:t>
            </w:r>
            <w:r>
              <w:rPr>
                <w:rFonts w:ascii="Calibri" w:eastAsia="Calibri" w:hAnsi="Calibri" w:cs="Calibri"/>
                <w:spacing w:val="-1"/>
              </w:rPr>
              <w:t>3</w:t>
            </w:r>
            <w:r>
              <w:rPr>
                <w:rFonts w:ascii="Calibri" w:eastAsia="Calibri" w:hAnsi="Calibri" w:cs="Calibri"/>
                <w:spacing w:val="1"/>
                <w:w w:val="111"/>
              </w:rPr>
              <w:t>/</w:t>
            </w:r>
            <w:r>
              <w:rPr>
                <w:rFonts w:ascii="Calibri" w:eastAsia="Calibri" w:hAnsi="Calibri" w:cs="Calibri"/>
                <w:spacing w:val="-2"/>
                <w:w w:val="99"/>
              </w:rPr>
              <w:t>C</w:t>
            </w:r>
            <w:r>
              <w:rPr>
                <w:rFonts w:ascii="Calibri" w:eastAsia="Calibri" w:hAnsi="Calibri" w:cs="Calibri"/>
              </w:rPr>
              <w:t>EE</w:t>
            </w:r>
          </w:p>
        </w:tc>
        <w:tc>
          <w:tcPr>
            <w:tcW w:w="1843" w:type="dxa"/>
            <w:vMerge w:val="restart"/>
            <w:tcBorders>
              <w:top w:val="single" w:sz="4" w:space="0" w:color="000000"/>
              <w:left w:val="single" w:sz="4" w:space="0" w:color="000000"/>
              <w:bottom w:val="single" w:sz="4" w:space="0" w:color="000000"/>
              <w:right w:val="single" w:sz="4" w:space="0" w:color="000000"/>
            </w:tcBorders>
          </w:tcPr>
          <w:p w14:paraId="363CDD3E" w14:textId="77777777" w:rsidR="00F506E0" w:rsidRDefault="00F506E0">
            <w:pPr>
              <w:ind w:left="155" w:right="-20"/>
              <w:rPr>
                <w:rFonts w:ascii="Calibri" w:eastAsia="Calibri" w:hAnsi="Calibri" w:cs="Calibri"/>
              </w:rPr>
            </w:pPr>
          </w:p>
        </w:tc>
        <w:tc>
          <w:tcPr>
            <w:tcW w:w="1272" w:type="dxa"/>
            <w:vMerge w:val="restart"/>
            <w:tcBorders>
              <w:top w:val="single" w:sz="4" w:space="0" w:color="000000"/>
              <w:left w:val="single" w:sz="4" w:space="0" w:color="000000"/>
              <w:bottom w:val="single" w:sz="4" w:space="0" w:color="000000"/>
              <w:right w:val="single" w:sz="4" w:space="0" w:color="000000"/>
            </w:tcBorders>
            <w:hideMark/>
          </w:tcPr>
          <w:p w14:paraId="58006259" w14:textId="77777777" w:rsidR="00F506E0" w:rsidRDefault="00F506E0">
            <w:pPr>
              <w:spacing w:before="96"/>
              <w:ind w:left="145" w:right="81" w:firstLine="86"/>
              <w:rPr>
                <w:rFonts w:ascii="Calibri" w:eastAsia="Calibri" w:hAnsi="Calibri" w:cs="Calibri"/>
              </w:rPr>
            </w:pPr>
            <w:r>
              <w:rPr>
                <w:rFonts w:ascii="Calibri" w:eastAsia="Calibri" w:hAnsi="Calibri" w:cs="Calibri"/>
                <w:spacing w:val="1"/>
                <w:w w:val="106"/>
              </w:rPr>
              <w:t>I</w:t>
            </w:r>
            <w:r>
              <w:rPr>
                <w:rFonts w:ascii="Calibri" w:eastAsia="Calibri" w:hAnsi="Calibri" w:cs="Calibri"/>
                <w:spacing w:val="-1"/>
                <w:w w:val="102"/>
              </w:rPr>
              <w:t>nd</w:t>
            </w:r>
            <w:r>
              <w:rPr>
                <w:rFonts w:ascii="Calibri" w:eastAsia="Calibri" w:hAnsi="Calibri" w:cs="Calibri"/>
                <w:spacing w:val="1"/>
                <w:w w:val="107"/>
              </w:rPr>
              <w:t>i</w:t>
            </w:r>
            <w:r>
              <w:rPr>
                <w:rFonts w:ascii="Calibri" w:eastAsia="Calibri" w:hAnsi="Calibri" w:cs="Calibri"/>
                <w:spacing w:val="-1"/>
                <w:w w:val="104"/>
              </w:rPr>
              <w:t>v</w:t>
            </w:r>
            <w:r>
              <w:rPr>
                <w:rFonts w:ascii="Calibri" w:eastAsia="Calibri" w:hAnsi="Calibri" w:cs="Calibri"/>
                <w:spacing w:val="1"/>
                <w:w w:val="107"/>
              </w:rPr>
              <w:t>i</w:t>
            </w:r>
            <w:r>
              <w:rPr>
                <w:rFonts w:ascii="Calibri" w:eastAsia="Calibri" w:hAnsi="Calibri" w:cs="Calibri"/>
                <w:spacing w:val="-1"/>
                <w:w w:val="102"/>
              </w:rPr>
              <w:t>du</w:t>
            </w:r>
            <w:r>
              <w:rPr>
                <w:rFonts w:ascii="Calibri" w:eastAsia="Calibri" w:hAnsi="Calibri" w:cs="Calibri"/>
                <w:w w:val="107"/>
              </w:rPr>
              <w:t>i</w:t>
            </w:r>
            <w:r>
              <w:rPr>
                <w:w w:val="107"/>
              </w:rPr>
              <w:t xml:space="preserve"> </w:t>
            </w:r>
            <w:r>
              <w:rPr>
                <w:rFonts w:ascii="Calibri" w:eastAsia="Calibri" w:hAnsi="Calibri" w:cs="Calibri"/>
                <w:spacing w:val="1"/>
              </w:rPr>
              <w:t>c</w:t>
            </w:r>
            <w:r>
              <w:rPr>
                <w:rFonts w:ascii="Calibri" w:eastAsia="Calibri" w:hAnsi="Calibri" w:cs="Calibri"/>
                <w:spacing w:val="-1"/>
              </w:rPr>
              <w:t>en</w:t>
            </w:r>
            <w:r>
              <w:rPr>
                <w:rFonts w:ascii="Calibri" w:eastAsia="Calibri" w:hAnsi="Calibri" w:cs="Calibri"/>
                <w:spacing w:val="1"/>
              </w:rPr>
              <w:t>si</w:t>
            </w:r>
            <w:r>
              <w:rPr>
                <w:rFonts w:ascii="Calibri" w:eastAsia="Calibri" w:hAnsi="Calibri" w:cs="Calibri"/>
                <w:spacing w:val="-2"/>
              </w:rPr>
              <w:t>t</w:t>
            </w:r>
            <w:r>
              <w:rPr>
                <w:rFonts w:ascii="Calibri" w:eastAsia="Calibri" w:hAnsi="Calibri" w:cs="Calibri"/>
              </w:rPr>
              <w:t>i</w:t>
            </w:r>
            <w:r>
              <w:rPr>
                <w:spacing w:val="7"/>
              </w:rPr>
              <w:t xml:space="preserve"> </w:t>
            </w:r>
            <w:r>
              <w:rPr>
                <w:rFonts w:ascii="Calibri" w:eastAsia="Calibri" w:hAnsi="Calibri" w:cs="Calibri"/>
                <w:spacing w:val="1"/>
                <w:w w:val="103"/>
              </w:rPr>
              <w:t>(</w:t>
            </w:r>
            <w:r>
              <w:rPr>
                <w:rFonts w:ascii="Calibri" w:eastAsia="Calibri" w:hAnsi="Calibri" w:cs="Calibri"/>
                <w:spacing w:val="-1"/>
                <w:w w:val="102"/>
              </w:rPr>
              <w:t>n</w:t>
            </w:r>
            <w:r>
              <w:rPr>
                <w:rFonts w:ascii="Calibri" w:eastAsia="Calibri" w:hAnsi="Calibri" w:cs="Calibri"/>
                <w:spacing w:val="-1"/>
                <w:w w:val="101"/>
              </w:rPr>
              <w:t>°</w:t>
            </w:r>
            <w:r>
              <w:rPr>
                <w:rFonts w:ascii="Calibri" w:eastAsia="Calibri" w:hAnsi="Calibri" w:cs="Calibri"/>
                <w:w w:val="103"/>
              </w:rPr>
              <w:t>)</w:t>
            </w:r>
          </w:p>
        </w:tc>
      </w:tr>
      <w:tr w:rsidR="00F506E0" w14:paraId="2D388D57" w14:textId="77777777" w:rsidTr="00F506E0">
        <w:trPr>
          <w:trHeight w:hRule="exact" w:val="365"/>
        </w:trPr>
        <w:tc>
          <w:tcPr>
            <w:tcW w:w="11745" w:type="dxa"/>
            <w:gridSpan w:val="2"/>
            <w:vMerge/>
            <w:tcBorders>
              <w:top w:val="single" w:sz="4" w:space="0" w:color="000000"/>
              <w:left w:val="single" w:sz="4" w:space="0" w:color="000000"/>
              <w:bottom w:val="single" w:sz="4" w:space="0" w:color="000000"/>
              <w:right w:val="single" w:sz="4" w:space="0" w:color="000000"/>
            </w:tcBorders>
            <w:vAlign w:val="center"/>
            <w:hideMark/>
          </w:tcPr>
          <w:p w14:paraId="55DC45F7" w14:textId="77777777" w:rsidR="00F506E0" w:rsidRDefault="00F506E0">
            <w:pPr>
              <w:overflowPunct/>
              <w:autoSpaceDE/>
              <w:autoSpaceDN/>
              <w:adjustRightInd/>
              <w:rPr>
                <w:rFonts w:ascii="Calibri" w:eastAsia="Calibri" w:hAnsi="Calibri" w:cs="Calibri"/>
              </w:rPr>
            </w:pPr>
          </w:p>
        </w:tc>
        <w:tc>
          <w:tcPr>
            <w:tcW w:w="773" w:type="dxa"/>
            <w:tcBorders>
              <w:top w:val="single" w:sz="4" w:space="0" w:color="000000"/>
              <w:left w:val="single" w:sz="4" w:space="0" w:color="000000"/>
              <w:bottom w:val="single" w:sz="4" w:space="0" w:color="000000"/>
              <w:right w:val="single" w:sz="4" w:space="0" w:color="000000"/>
            </w:tcBorders>
            <w:hideMark/>
          </w:tcPr>
          <w:p w14:paraId="7E74F89B" w14:textId="77777777" w:rsidR="00F506E0" w:rsidRDefault="00F506E0">
            <w:pPr>
              <w:spacing w:before="39"/>
              <w:ind w:left="172" w:right="-20"/>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7"/>
              </w:rPr>
              <w:t>l</w:t>
            </w:r>
            <w:r>
              <w:rPr>
                <w:rFonts w:ascii="Calibri" w:eastAsia="Calibri" w:hAnsi="Calibri" w:cs="Calibri"/>
                <w:spacing w:val="-1"/>
                <w:w w:val="107"/>
              </w:rPr>
              <w:t>l</w:t>
            </w:r>
            <w:r>
              <w:rPr>
                <w:rFonts w:ascii="Calibri" w:eastAsia="Calibri" w:hAnsi="Calibri" w:cs="Calibri"/>
                <w:spacing w:val="1"/>
                <w:w w:val="106"/>
              </w:rPr>
              <w:t>.</w:t>
            </w:r>
            <w:r>
              <w:rPr>
                <w:rFonts w:ascii="Calibri" w:eastAsia="Calibri" w:hAnsi="Calibri" w:cs="Calibri"/>
                <w:spacing w:val="-1"/>
                <w:w w:val="106"/>
              </w:rPr>
              <w:t>I</w:t>
            </w:r>
            <w:r>
              <w:rPr>
                <w:rFonts w:ascii="Calibri" w:eastAsia="Calibri" w:hAnsi="Calibri" w:cs="Calibri"/>
                <w:w w:val="106"/>
              </w:rPr>
              <w:t>I</w:t>
            </w:r>
          </w:p>
        </w:tc>
        <w:tc>
          <w:tcPr>
            <w:tcW w:w="787" w:type="dxa"/>
            <w:tcBorders>
              <w:top w:val="single" w:sz="4" w:space="0" w:color="000000"/>
              <w:left w:val="single" w:sz="4" w:space="0" w:color="000000"/>
              <w:bottom w:val="single" w:sz="4" w:space="0" w:color="000000"/>
              <w:right w:val="single" w:sz="4" w:space="0" w:color="000000"/>
            </w:tcBorders>
            <w:hideMark/>
          </w:tcPr>
          <w:p w14:paraId="68725761" w14:textId="77777777" w:rsidR="00F506E0" w:rsidRDefault="00F506E0">
            <w:pPr>
              <w:spacing w:before="39"/>
              <w:ind w:left="172" w:right="-20"/>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7"/>
              </w:rPr>
              <w:t>l</w:t>
            </w:r>
            <w:r>
              <w:rPr>
                <w:rFonts w:ascii="Calibri" w:eastAsia="Calibri" w:hAnsi="Calibri" w:cs="Calibri"/>
                <w:spacing w:val="-1"/>
                <w:w w:val="107"/>
              </w:rPr>
              <w:t>l</w:t>
            </w:r>
            <w:r>
              <w:rPr>
                <w:rFonts w:ascii="Calibri" w:eastAsia="Calibri" w:hAnsi="Calibri" w:cs="Calibri"/>
                <w:spacing w:val="1"/>
                <w:w w:val="106"/>
              </w:rPr>
              <w:t>.</w:t>
            </w:r>
            <w:r>
              <w:rPr>
                <w:rFonts w:ascii="Calibri" w:eastAsia="Calibri" w:hAnsi="Calibri" w:cs="Calibri"/>
                <w:w w:val="104"/>
              </w:rPr>
              <w:t>V</w:t>
            </w: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14:paraId="058F14DC" w14:textId="77777777" w:rsidR="00F506E0" w:rsidRDefault="00F506E0">
            <w:pPr>
              <w:overflowPunct/>
              <w:autoSpaceDE/>
              <w:autoSpaceDN/>
              <w:adjustRightInd/>
              <w:rPr>
                <w:rFonts w:ascii="Calibri" w:eastAsia="Calibri" w:hAnsi="Calibri" w:cs="Calibri"/>
              </w:rPr>
            </w:pPr>
          </w:p>
        </w:tc>
        <w:tc>
          <w:tcPr>
            <w:tcW w:w="1272" w:type="dxa"/>
            <w:vMerge/>
            <w:tcBorders>
              <w:top w:val="single" w:sz="4" w:space="0" w:color="000000"/>
              <w:left w:val="single" w:sz="4" w:space="0" w:color="000000"/>
              <w:bottom w:val="single" w:sz="4" w:space="0" w:color="000000"/>
              <w:right w:val="single" w:sz="4" w:space="0" w:color="000000"/>
            </w:tcBorders>
            <w:vAlign w:val="center"/>
            <w:hideMark/>
          </w:tcPr>
          <w:p w14:paraId="5D1FEF9F" w14:textId="77777777" w:rsidR="00F506E0" w:rsidRDefault="00F506E0">
            <w:pPr>
              <w:overflowPunct/>
              <w:autoSpaceDE/>
              <w:autoSpaceDN/>
              <w:adjustRightInd/>
              <w:rPr>
                <w:rFonts w:ascii="Calibri" w:eastAsia="Calibri" w:hAnsi="Calibri" w:cs="Calibri"/>
              </w:rPr>
            </w:pPr>
          </w:p>
        </w:tc>
      </w:tr>
      <w:tr w:rsidR="00F506E0" w14:paraId="554ECC34"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6D930FA1" w14:textId="77777777" w:rsidR="00F506E0" w:rsidRDefault="00F506E0">
            <w:pPr>
              <w:spacing w:line="267" w:lineRule="exact"/>
              <w:ind w:right="-20"/>
              <w:rPr>
                <w:rFonts w:asciiTheme="majorHAnsi" w:eastAsia="Calibri" w:hAnsiTheme="majorHAnsi" w:cstheme="majorHAnsi"/>
                <w:i/>
                <w:iCs/>
              </w:rPr>
            </w:pPr>
            <w:r>
              <w:rPr>
                <w:rFonts w:asciiTheme="majorHAnsi" w:eastAsia="Calibri" w:hAnsiTheme="majorHAnsi" w:cstheme="majorHAnsi"/>
                <w:i/>
                <w:iCs/>
                <w:color w:val="FF0000"/>
                <w:position w:val="1"/>
              </w:rPr>
              <w:t>G</w:t>
            </w:r>
            <w:r>
              <w:rPr>
                <w:rFonts w:asciiTheme="majorHAnsi" w:eastAsia="Calibri" w:hAnsiTheme="majorHAnsi" w:cstheme="majorHAnsi"/>
                <w:i/>
                <w:iCs/>
                <w:color w:val="FF0000"/>
                <w:spacing w:val="-1"/>
                <w:position w:val="1"/>
              </w:rPr>
              <w:t>a</w:t>
            </w:r>
            <w:r>
              <w:rPr>
                <w:rFonts w:asciiTheme="majorHAnsi" w:eastAsia="Calibri" w:hAnsiTheme="majorHAnsi" w:cstheme="majorHAnsi"/>
                <w:i/>
                <w:iCs/>
                <w:color w:val="FF0000"/>
                <w:spacing w:val="1"/>
                <w:position w:val="1"/>
              </w:rPr>
              <w:t>m</w:t>
            </w:r>
            <w:r>
              <w:rPr>
                <w:rFonts w:asciiTheme="majorHAnsi" w:eastAsia="Calibri" w:hAnsiTheme="majorHAnsi" w:cstheme="majorHAnsi"/>
                <w:i/>
                <w:iCs/>
                <w:color w:val="FF0000"/>
                <w:spacing w:val="-1"/>
                <w:position w:val="1"/>
              </w:rPr>
              <w:t>bu</w:t>
            </w:r>
            <w:r>
              <w:rPr>
                <w:rFonts w:asciiTheme="majorHAnsi" w:eastAsia="Calibri" w:hAnsiTheme="majorHAnsi" w:cstheme="majorHAnsi"/>
                <w:i/>
                <w:iCs/>
                <w:color w:val="FF0000"/>
                <w:spacing w:val="1"/>
                <w:position w:val="1"/>
              </w:rPr>
              <w:t>s</w:t>
            </w:r>
            <w:r>
              <w:rPr>
                <w:rFonts w:asciiTheme="majorHAnsi" w:eastAsia="Calibri" w:hAnsiTheme="majorHAnsi" w:cstheme="majorHAnsi"/>
                <w:i/>
                <w:iCs/>
                <w:color w:val="FF0000"/>
                <w:position w:val="1"/>
              </w:rPr>
              <w:t>ia</w:t>
            </w:r>
            <w:r>
              <w:rPr>
                <w:rFonts w:asciiTheme="majorHAnsi" w:hAnsiTheme="majorHAnsi" w:cstheme="majorHAnsi"/>
                <w:i/>
                <w:iCs/>
                <w:color w:val="FF0000"/>
                <w:spacing w:val="3"/>
                <w:position w:val="1"/>
              </w:rPr>
              <w:t xml:space="preserve"> </w:t>
            </w:r>
            <w:r>
              <w:rPr>
                <w:rFonts w:asciiTheme="majorHAnsi" w:eastAsia="Calibri" w:hAnsiTheme="majorHAnsi" w:cstheme="majorHAnsi"/>
                <w:i/>
                <w:iCs/>
                <w:color w:val="FF0000"/>
                <w:spacing w:val="-1"/>
                <w:position w:val="1"/>
              </w:rPr>
              <w:t>h</w:t>
            </w:r>
            <w:r>
              <w:rPr>
                <w:rFonts w:asciiTheme="majorHAnsi" w:eastAsia="Calibri" w:hAnsiTheme="majorHAnsi" w:cstheme="majorHAnsi"/>
                <w:i/>
                <w:iCs/>
                <w:color w:val="FF0000"/>
                <w:position w:val="1"/>
              </w:rPr>
              <w:t>ol</w:t>
            </w:r>
            <w:r>
              <w:rPr>
                <w:rFonts w:asciiTheme="majorHAnsi" w:eastAsia="Calibri" w:hAnsiTheme="majorHAnsi" w:cstheme="majorHAnsi"/>
                <w:i/>
                <w:iCs/>
                <w:color w:val="FF0000"/>
                <w:spacing w:val="-1"/>
                <w:position w:val="1"/>
              </w:rPr>
              <w:t>b</w:t>
            </w:r>
            <w:r>
              <w:rPr>
                <w:rFonts w:asciiTheme="majorHAnsi" w:eastAsia="Calibri" w:hAnsiTheme="majorHAnsi" w:cstheme="majorHAnsi"/>
                <w:i/>
                <w:iCs/>
                <w:color w:val="FF0000"/>
                <w:spacing w:val="1"/>
                <w:position w:val="1"/>
              </w:rPr>
              <w:t>r</w:t>
            </w:r>
            <w:r>
              <w:rPr>
                <w:rFonts w:asciiTheme="majorHAnsi" w:eastAsia="Calibri" w:hAnsiTheme="majorHAnsi" w:cstheme="majorHAnsi"/>
                <w:i/>
                <w:iCs/>
                <w:color w:val="FF0000"/>
                <w:position w:val="1"/>
              </w:rPr>
              <w:t>ooki</w:t>
            </w:r>
          </w:p>
        </w:tc>
        <w:tc>
          <w:tcPr>
            <w:tcW w:w="2107" w:type="dxa"/>
            <w:tcBorders>
              <w:top w:val="single" w:sz="4" w:space="0" w:color="000000"/>
              <w:left w:val="single" w:sz="4" w:space="0" w:color="000000"/>
              <w:bottom w:val="single" w:sz="4" w:space="0" w:color="000000"/>
              <w:right w:val="single" w:sz="4" w:space="0" w:color="000000"/>
            </w:tcBorders>
            <w:hideMark/>
          </w:tcPr>
          <w:p w14:paraId="3DCB8933" w14:textId="77777777" w:rsidR="00F506E0" w:rsidRDefault="00F506E0">
            <w:pPr>
              <w:spacing w:line="267" w:lineRule="exact"/>
              <w:ind w:right="-20"/>
              <w:rPr>
                <w:rFonts w:asciiTheme="majorHAnsi" w:eastAsia="Calibri" w:hAnsiTheme="majorHAnsi" w:cstheme="majorHAnsi"/>
              </w:rPr>
            </w:pPr>
            <w:r>
              <w:rPr>
                <w:rFonts w:asciiTheme="majorHAnsi" w:eastAsia="Calibri" w:hAnsiTheme="majorHAnsi" w:cstheme="majorHAnsi"/>
                <w:position w:val="1"/>
              </w:rPr>
              <w:t>Ga</w:t>
            </w:r>
            <w:r>
              <w:rPr>
                <w:rFonts w:asciiTheme="majorHAnsi" w:eastAsia="Calibri" w:hAnsiTheme="majorHAnsi" w:cstheme="majorHAnsi"/>
                <w:spacing w:val="1"/>
                <w:position w:val="1"/>
              </w:rPr>
              <w:t>m</w:t>
            </w:r>
            <w:r>
              <w:rPr>
                <w:rFonts w:asciiTheme="majorHAnsi" w:eastAsia="Calibri" w:hAnsiTheme="majorHAnsi" w:cstheme="majorHAnsi"/>
                <w:spacing w:val="-1"/>
                <w:position w:val="1"/>
              </w:rPr>
              <w:t>bu</w:t>
            </w:r>
            <w:r>
              <w:rPr>
                <w:rFonts w:asciiTheme="majorHAnsi" w:eastAsia="Calibri" w:hAnsiTheme="majorHAnsi" w:cstheme="majorHAnsi"/>
                <w:position w:val="1"/>
              </w:rPr>
              <w:t>sia</w:t>
            </w:r>
          </w:p>
        </w:tc>
        <w:tc>
          <w:tcPr>
            <w:tcW w:w="773" w:type="dxa"/>
            <w:tcBorders>
              <w:top w:val="single" w:sz="4" w:space="0" w:color="000000"/>
              <w:left w:val="single" w:sz="4" w:space="0" w:color="000000"/>
              <w:bottom w:val="single" w:sz="4" w:space="0" w:color="000000"/>
              <w:right w:val="single" w:sz="4" w:space="0" w:color="000000"/>
            </w:tcBorders>
          </w:tcPr>
          <w:p w14:paraId="445B5127" w14:textId="77777777" w:rsidR="00F506E0" w:rsidRDefault="00F506E0">
            <w:pPr>
              <w:rPr>
                <w:rFonts w:asciiTheme="majorHAnsi" w:hAnsiTheme="majorHAnsi" w:cstheme="majorHAnsi"/>
              </w:rPr>
            </w:pPr>
          </w:p>
        </w:tc>
        <w:tc>
          <w:tcPr>
            <w:tcW w:w="787" w:type="dxa"/>
            <w:tcBorders>
              <w:top w:val="single" w:sz="4" w:space="0" w:color="000000"/>
              <w:left w:val="single" w:sz="4" w:space="0" w:color="000000"/>
              <w:bottom w:val="single" w:sz="4" w:space="0" w:color="000000"/>
              <w:right w:val="single" w:sz="4" w:space="0" w:color="000000"/>
            </w:tcBorders>
          </w:tcPr>
          <w:p w14:paraId="7E452705" w14:textId="77777777" w:rsidR="00F506E0" w:rsidRDefault="00F506E0">
            <w:pPr>
              <w:rPr>
                <w:rFonts w:asciiTheme="majorHAnsi" w:hAnsiTheme="majorHAnsi" w:cstheme="majorHAnsi"/>
              </w:rPr>
            </w:pPr>
          </w:p>
        </w:tc>
        <w:tc>
          <w:tcPr>
            <w:tcW w:w="1843" w:type="dxa"/>
            <w:tcBorders>
              <w:top w:val="single" w:sz="4" w:space="0" w:color="000000"/>
              <w:left w:val="single" w:sz="4" w:space="0" w:color="000000"/>
              <w:bottom w:val="single" w:sz="4" w:space="0" w:color="000000"/>
              <w:right w:val="single" w:sz="4" w:space="0" w:color="000000"/>
            </w:tcBorders>
          </w:tcPr>
          <w:p w14:paraId="3DF6F390" w14:textId="77777777" w:rsidR="00F506E0" w:rsidRDefault="00F506E0">
            <w:pPr>
              <w:rPr>
                <w:rFonts w:asciiTheme="majorHAnsi" w:hAnsiTheme="majorHAnsi" w:cstheme="majorHAnsi"/>
              </w:rPr>
            </w:pPr>
          </w:p>
        </w:tc>
        <w:tc>
          <w:tcPr>
            <w:tcW w:w="1272" w:type="dxa"/>
            <w:tcBorders>
              <w:top w:val="single" w:sz="4" w:space="0" w:color="000000"/>
              <w:left w:val="single" w:sz="4" w:space="0" w:color="000000"/>
              <w:bottom w:val="single" w:sz="4" w:space="0" w:color="000000"/>
              <w:right w:val="single" w:sz="4" w:space="0" w:color="000000"/>
            </w:tcBorders>
            <w:hideMark/>
          </w:tcPr>
          <w:p w14:paraId="45EAA1D2" w14:textId="77777777" w:rsidR="00F506E0" w:rsidRDefault="00F506E0">
            <w:pPr>
              <w:spacing w:line="267" w:lineRule="exact"/>
              <w:ind w:left="483" w:right="459"/>
              <w:jc w:val="center"/>
              <w:rPr>
                <w:rFonts w:asciiTheme="majorHAnsi" w:eastAsia="Calibri" w:hAnsiTheme="majorHAnsi" w:cstheme="majorHAnsi"/>
              </w:rPr>
            </w:pPr>
            <w:r>
              <w:rPr>
                <w:rFonts w:asciiTheme="majorHAnsi" w:eastAsia="Calibri" w:hAnsiTheme="majorHAnsi" w:cstheme="majorHAnsi"/>
              </w:rPr>
              <w:t>5</w:t>
            </w:r>
          </w:p>
        </w:tc>
      </w:tr>
      <w:tr w:rsidR="00F506E0" w14:paraId="156F021D" w14:textId="77777777" w:rsidTr="00F506E0">
        <w:trPr>
          <w:trHeight w:hRule="exact" w:val="281"/>
        </w:trPr>
        <w:tc>
          <w:tcPr>
            <w:tcW w:w="2856" w:type="dxa"/>
            <w:tcBorders>
              <w:top w:val="single" w:sz="4" w:space="0" w:color="000000"/>
              <w:left w:val="single" w:sz="4" w:space="0" w:color="000000"/>
              <w:bottom w:val="single" w:sz="4" w:space="0" w:color="000000"/>
              <w:right w:val="single" w:sz="4" w:space="0" w:color="000000"/>
            </w:tcBorders>
            <w:hideMark/>
          </w:tcPr>
          <w:p w14:paraId="4AFCDBB4" w14:textId="77777777" w:rsidR="00F506E0" w:rsidRDefault="00F506E0">
            <w:pPr>
              <w:rPr>
                <w:rFonts w:asciiTheme="majorHAnsi" w:hAnsiTheme="majorHAnsi" w:cstheme="majorHAnsi"/>
                <w:i/>
                <w:iCs/>
              </w:rPr>
            </w:pPr>
            <w:r>
              <w:rPr>
                <w:rFonts w:asciiTheme="majorHAnsi" w:eastAsia="Calibri" w:hAnsiTheme="majorHAnsi" w:cstheme="majorHAnsi"/>
                <w:i/>
                <w:iCs/>
                <w:position w:val="1"/>
              </w:rPr>
              <w:t>Cy</w:t>
            </w:r>
            <w:r>
              <w:rPr>
                <w:rFonts w:asciiTheme="majorHAnsi" w:eastAsia="Calibri" w:hAnsiTheme="majorHAnsi" w:cstheme="majorHAnsi"/>
                <w:i/>
                <w:iCs/>
                <w:spacing w:val="-1"/>
                <w:position w:val="1"/>
              </w:rPr>
              <w:t>p</w:t>
            </w:r>
            <w:r>
              <w:rPr>
                <w:rFonts w:asciiTheme="majorHAnsi" w:eastAsia="Calibri" w:hAnsiTheme="majorHAnsi" w:cstheme="majorHAnsi"/>
                <w:i/>
                <w:iCs/>
                <w:spacing w:val="1"/>
                <w:position w:val="1"/>
              </w:rPr>
              <w:t>r</w:t>
            </w:r>
            <w:r>
              <w:rPr>
                <w:rFonts w:asciiTheme="majorHAnsi" w:eastAsia="Calibri" w:hAnsiTheme="majorHAnsi" w:cstheme="majorHAnsi"/>
                <w:i/>
                <w:iCs/>
                <w:position w:val="1"/>
              </w:rPr>
              <w:t>i</w:t>
            </w:r>
            <w:r>
              <w:rPr>
                <w:rFonts w:asciiTheme="majorHAnsi" w:eastAsia="Calibri" w:hAnsiTheme="majorHAnsi" w:cstheme="majorHAnsi"/>
                <w:i/>
                <w:iCs/>
                <w:spacing w:val="-1"/>
                <w:position w:val="1"/>
              </w:rPr>
              <w:t>nu</w:t>
            </w:r>
            <w:r>
              <w:rPr>
                <w:rFonts w:asciiTheme="majorHAnsi" w:eastAsia="Calibri" w:hAnsiTheme="majorHAnsi" w:cstheme="majorHAnsi"/>
                <w:i/>
                <w:iCs/>
                <w:position w:val="1"/>
              </w:rPr>
              <w:t>s</w:t>
            </w:r>
            <w:r>
              <w:rPr>
                <w:rFonts w:asciiTheme="majorHAnsi" w:hAnsiTheme="majorHAnsi" w:cstheme="majorHAnsi"/>
                <w:i/>
                <w:iCs/>
                <w:spacing w:val="-17"/>
                <w:position w:val="1"/>
              </w:rPr>
              <w:t xml:space="preserve"> </w:t>
            </w:r>
            <w:r>
              <w:rPr>
                <w:rFonts w:asciiTheme="majorHAnsi" w:eastAsia="Calibri" w:hAnsiTheme="majorHAnsi" w:cstheme="majorHAnsi"/>
                <w:i/>
                <w:iCs/>
                <w:spacing w:val="-1"/>
                <w:position w:val="1"/>
              </w:rPr>
              <w:t>ca</w:t>
            </w:r>
            <w:r>
              <w:rPr>
                <w:rFonts w:asciiTheme="majorHAnsi" w:eastAsia="Calibri" w:hAnsiTheme="majorHAnsi" w:cstheme="majorHAnsi"/>
                <w:i/>
                <w:iCs/>
                <w:spacing w:val="1"/>
                <w:position w:val="1"/>
              </w:rPr>
              <w:t>r</w:t>
            </w:r>
            <w:r>
              <w:rPr>
                <w:rFonts w:asciiTheme="majorHAnsi" w:eastAsia="Calibri" w:hAnsiTheme="majorHAnsi" w:cstheme="majorHAnsi"/>
                <w:i/>
                <w:iCs/>
                <w:spacing w:val="-1"/>
                <w:position w:val="1"/>
              </w:rPr>
              <w:t>p</w:t>
            </w:r>
            <w:r>
              <w:rPr>
                <w:rFonts w:asciiTheme="majorHAnsi" w:eastAsia="Calibri" w:hAnsiTheme="majorHAnsi" w:cstheme="majorHAnsi"/>
                <w:i/>
                <w:iCs/>
                <w:position w:val="1"/>
              </w:rPr>
              <w:t>io</w:t>
            </w:r>
          </w:p>
        </w:tc>
        <w:tc>
          <w:tcPr>
            <w:tcW w:w="2107" w:type="dxa"/>
            <w:tcBorders>
              <w:top w:val="single" w:sz="4" w:space="0" w:color="000000"/>
              <w:left w:val="single" w:sz="4" w:space="0" w:color="000000"/>
              <w:bottom w:val="single" w:sz="4" w:space="0" w:color="000000"/>
              <w:right w:val="single" w:sz="4" w:space="0" w:color="000000"/>
            </w:tcBorders>
            <w:hideMark/>
          </w:tcPr>
          <w:p w14:paraId="6185690C" w14:textId="77777777" w:rsidR="00F506E0" w:rsidRDefault="00F506E0">
            <w:pPr>
              <w:rPr>
                <w:rFonts w:asciiTheme="majorHAnsi" w:hAnsiTheme="majorHAnsi" w:cstheme="majorHAnsi"/>
              </w:rPr>
            </w:pPr>
            <w:r>
              <w:rPr>
                <w:rFonts w:asciiTheme="majorHAnsi" w:hAnsiTheme="majorHAnsi" w:cstheme="majorHAnsi"/>
              </w:rPr>
              <w:t>Carpa</w:t>
            </w:r>
          </w:p>
        </w:tc>
        <w:tc>
          <w:tcPr>
            <w:tcW w:w="773" w:type="dxa"/>
            <w:tcBorders>
              <w:top w:val="single" w:sz="4" w:space="0" w:color="000000"/>
              <w:left w:val="single" w:sz="4" w:space="0" w:color="000000"/>
              <w:bottom w:val="single" w:sz="4" w:space="0" w:color="000000"/>
              <w:right w:val="single" w:sz="4" w:space="0" w:color="000000"/>
            </w:tcBorders>
          </w:tcPr>
          <w:p w14:paraId="561BD756" w14:textId="77777777" w:rsidR="00F506E0" w:rsidRDefault="00F506E0">
            <w:pPr>
              <w:rPr>
                <w:rFonts w:asciiTheme="majorHAnsi" w:hAnsiTheme="majorHAnsi" w:cstheme="majorHAnsi"/>
              </w:rPr>
            </w:pPr>
          </w:p>
        </w:tc>
        <w:tc>
          <w:tcPr>
            <w:tcW w:w="787" w:type="dxa"/>
            <w:tcBorders>
              <w:top w:val="single" w:sz="4" w:space="0" w:color="000000"/>
              <w:left w:val="single" w:sz="4" w:space="0" w:color="000000"/>
              <w:bottom w:val="single" w:sz="4" w:space="0" w:color="000000"/>
              <w:right w:val="single" w:sz="4" w:space="0" w:color="000000"/>
            </w:tcBorders>
          </w:tcPr>
          <w:p w14:paraId="0520E041" w14:textId="77777777" w:rsidR="00F506E0" w:rsidRDefault="00F506E0">
            <w:pPr>
              <w:rPr>
                <w:rFonts w:asciiTheme="majorHAnsi" w:hAnsiTheme="majorHAnsi" w:cstheme="majorHAnsi"/>
              </w:rPr>
            </w:pPr>
          </w:p>
        </w:tc>
        <w:tc>
          <w:tcPr>
            <w:tcW w:w="1843" w:type="dxa"/>
            <w:tcBorders>
              <w:top w:val="single" w:sz="4" w:space="0" w:color="000000"/>
              <w:left w:val="single" w:sz="4" w:space="0" w:color="000000"/>
              <w:bottom w:val="single" w:sz="4" w:space="0" w:color="000000"/>
              <w:right w:val="single" w:sz="4" w:space="0" w:color="000000"/>
            </w:tcBorders>
          </w:tcPr>
          <w:p w14:paraId="5947C134" w14:textId="77777777" w:rsidR="00F506E0" w:rsidRDefault="00F506E0">
            <w:pPr>
              <w:rPr>
                <w:rFonts w:asciiTheme="majorHAnsi" w:hAnsiTheme="majorHAnsi" w:cstheme="majorHAnsi"/>
              </w:rPr>
            </w:pPr>
          </w:p>
        </w:tc>
        <w:tc>
          <w:tcPr>
            <w:tcW w:w="1272" w:type="dxa"/>
            <w:tcBorders>
              <w:top w:val="single" w:sz="4" w:space="0" w:color="000000"/>
              <w:left w:val="single" w:sz="4" w:space="0" w:color="000000"/>
              <w:bottom w:val="single" w:sz="4" w:space="0" w:color="000000"/>
              <w:right w:val="single" w:sz="4" w:space="0" w:color="000000"/>
            </w:tcBorders>
            <w:hideMark/>
          </w:tcPr>
          <w:p w14:paraId="30CBCC72" w14:textId="77777777" w:rsidR="00F506E0" w:rsidRDefault="00F506E0">
            <w:pPr>
              <w:jc w:val="center"/>
              <w:rPr>
                <w:rFonts w:asciiTheme="majorHAnsi" w:hAnsiTheme="majorHAnsi" w:cstheme="majorHAnsi"/>
              </w:rPr>
            </w:pPr>
            <w:r>
              <w:rPr>
                <w:rFonts w:asciiTheme="majorHAnsi" w:hAnsiTheme="majorHAnsi" w:cstheme="majorHAnsi"/>
              </w:rPr>
              <w:t>1</w:t>
            </w:r>
          </w:p>
        </w:tc>
      </w:tr>
      <w:tr w:rsidR="00F506E0" w14:paraId="42580322" w14:textId="77777777" w:rsidTr="00F506E0">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5EB0DE10" w14:textId="77777777" w:rsidR="00F506E0" w:rsidRDefault="00F506E0">
            <w:pPr>
              <w:spacing w:line="264" w:lineRule="exact"/>
              <w:ind w:left="52" w:right="-20"/>
              <w:rPr>
                <w:rFonts w:asciiTheme="majorHAnsi" w:eastAsia="Calibri" w:hAnsiTheme="majorHAnsi" w:cstheme="majorHAnsi"/>
              </w:rPr>
            </w:pPr>
            <w:r>
              <w:rPr>
                <w:rFonts w:asciiTheme="majorHAnsi" w:eastAsia="Calibri" w:hAnsiTheme="majorHAnsi" w:cstheme="majorHAnsi"/>
                <w:spacing w:val="1"/>
                <w:position w:val="1"/>
              </w:rPr>
              <w:t>T</w:t>
            </w:r>
            <w:r>
              <w:rPr>
                <w:rFonts w:asciiTheme="majorHAnsi" w:eastAsia="Calibri" w:hAnsiTheme="majorHAnsi" w:cstheme="majorHAnsi"/>
                <w:spacing w:val="-1"/>
                <w:position w:val="1"/>
              </w:rPr>
              <w:t>o</w:t>
            </w:r>
            <w:r>
              <w:rPr>
                <w:rFonts w:asciiTheme="majorHAnsi" w:eastAsia="Calibri" w:hAnsiTheme="majorHAnsi" w:cstheme="majorHAnsi"/>
                <w:position w:val="1"/>
              </w:rPr>
              <w:t>t</w:t>
            </w:r>
            <w:r>
              <w:rPr>
                <w:rFonts w:asciiTheme="majorHAnsi" w:eastAsia="Calibri" w:hAnsiTheme="majorHAnsi" w:cstheme="majorHAnsi"/>
                <w:spacing w:val="-1"/>
                <w:position w:val="1"/>
              </w:rPr>
              <w:t>a</w:t>
            </w:r>
            <w:r>
              <w:rPr>
                <w:rFonts w:asciiTheme="majorHAnsi" w:eastAsia="Calibri" w:hAnsiTheme="majorHAnsi" w:cstheme="majorHAnsi"/>
                <w:spacing w:val="1"/>
                <w:position w:val="1"/>
              </w:rPr>
              <w:t>l</w:t>
            </w:r>
            <w:r>
              <w:rPr>
                <w:rFonts w:asciiTheme="majorHAnsi" w:eastAsia="Calibri" w:hAnsiTheme="majorHAnsi" w:cstheme="majorHAnsi"/>
                <w:position w:val="1"/>
              </w:rPr>
              <w:t>e</w:t>
            </w:r>
            <w:r>
              <w:rPr>
                <w:rFonts w:asciiTheme="majorHAnsi" w:hAnsiTheme="majorHAnsi" w:cstheme="majorHAnsi"/>
                <w:spacing w:val="8"/>
                <w:position w:val="1"/>
              </w:rPr>
              <w:t xml:space="preserve"> </w:t>
            </w:r>
            <w:r>
              <w:rPr>
                <w:rFonts w:asciiTheme="majorHAnsi" w:eastAsia="Calibri" w:hAnsiTheme="majorHAnsi" w:cstheme="majorHAnsi"/>
                <w:spacing w:val="1"/>
                <w:position w:val="1"/>
              </w:rPr>
              <w:t>i</w:t>
            </w:r>
            <w:r>
              <w:rPr>
                <w:rFonts w:asciiTheme="majorHAnsi" w:eastAsia="Calibri" w:hAnsiTheme="majorHAnsi" w:cstheme="majorHAnsi"/>
                <w:spacing w:val="-1"/>
                <w:position w:val="1"/>
              </w:rPr>
              <w:t>ndiv</w:t>
            </w:r>
            <w:r>
              <w:rPr>
                <w:rFonts w:asciiTheme="majorHAnsi" w:eastAsia="Calibri" w:hAnsiTheme="majorHAnsi" w:cstheme="majorHAnsi"/>
                <w:spacing w:val="1"/>
                <w:position w:val="1"/>
              </w:rPr>
              <w:t>i</w:t>
            </w:r>
            <w:r>
              <w:rPr>
                <w:rFonts w:asciiTheme="majorHAnsi" w:eastAsia="Calibri" w:hAnsiTheme="majorHAnsi" w:cstheme="majorHAnsi"/>
                <w:spacing w:val="-1"/>
                <w:position w:val="1"/>
              </w:rPr>
              <w:t>du</w:t>
            </w:r>
            <w:r>
              <w:rPr>
                <w:rFonts w:asciiTheme="majorHAnsi" w:eastAsia="Calibri" w:hAnsiTheme="majorHAnsi" w:cstheme="majorHAnsi"/>
                <w:position w:val="1"/>
              </w:rPr>
              <w:t>i</w:t>
            </w:r>
            <w:r>
              <w:rPr>
                <w:rFonts w:asciiTheme="majorHAnsi" w:hAnsiTheme="majorHAnsi" w:cstheme="majorHAnsi"/>
                <w:spacing w:val="21"/>
                <w:position w:val="1"/>
              </w:rPr>
              <w:t xml:space="preserve"> </w:t>
            </w:r>
            <w:r>
              <w:rPr>
                <w:rFonts w:asciiTheme="majorHAnsi" w:eastAsia="Calibri" w:hAnsiTheme="majorHAnsi" w:cstheme="majorHAnsi"/>
                <w:spacing w:val="1"/>
                <w:position w:val="1"/>
              </w:rPr>
              <w:t>c</w:t>
            </w:r>
            <w:r>
              <w:rPr>
                <w:rFonts w:asciiTheme="majorHAnsi" w:eastAsia="Calibri" w:hAnsiTheme="majorHAnsi" w:cstheme="majorHAnsi"/>
                <w:spacing w:val="-1"/>
                <w:position w:val="1"/>
              </w:rPr>
              <w:t>a</w:t>
            </w:r>
            <w:r>
              <w:rPr>
                <w:rFonts w:asciiTheme="majorHAnsi" w:eastAsia="Calibri" w:hAnsiTheme="majorHAnsi" w:cstheme="majorHAnsi"/>
                <w:position w:val="1"/>
              </w:rPr>
              <w:t>tt</w:t>
            </w:r>
            <w:r>
              <w:rPr>
                <w:rFonts w:asciiTheme="majorHAnsi" w:eastAsia="Calibri" w:hAnsiTheme="majorHAnsi" w:cstheme="majorHAnsi"/>
                <w:spacing w:val="-1"/>
                <w:position w:val="1"/>
              </w:rPr>
              <w:t>u</w:t>
            </w:r>
            <w:r>
              <w:rPr>
                <w:rFonts w:asciiTheme="majorHAnsi" w:eastAsia="Calibri" w:hAnsiTheme="majorHAnsi" w:cstheme="majorHAnsi"/>
                <w:spacing w:val="1"/>
                <w:position w:val="1"/>
              </w:rPr>
              <w:t>r</w:t>
            </w:r>
            <w:r>
              <w:rPr>
                <w:rFonts w:asciiTheme="majorHAnsi" w:eastAsia="Calibri" w:hAnsiTheme="majorHAnsi" w:cstheme="majorHAnsi"/>
                <w:spacing w:val="-1"/>
                <w:position w:val="1"/>
              </w:rPr>
              <w:t>a</w:t>
            </w:r>
            <w:r>
              <w:rPr>
                <w:rFonts w:asciiTheme="majorHAnsi" w:eastAsia="Calibri" w:hAnsiTheme="majorHAnsi" w:cstheme="majorHAnsi"/>
                <w:position w:val="1"/>
              </w:rPr>
              <w:t>ti</w:t>
            </w:r>
            <w:r>
              <w:rPr>
                <w:rFonts w:asciiTheme="majorHAnsi" w:hAnsiTheme="majorHAnsi" w:cstheme="majorHAnsi"/>
                <w:spacing w:val="13"/>
                <w:position w:val="1"/>
              </w:rPr>
              <w:t xml:space="preserve"> </w:t>
            </w:r>
            <w:r>
              <w:rPr>
                <w:rFonts w:asciiTheme="majorHAnsi" w:eastAsia="Calibri" w:hAnsiTheme="majorHAnsi" w:cstheme="majorHAnsi"/>
                <w:spacing w:val="-2"/>
                <w:position w:val="1"/>
              </w:rPr>
              <w:t>(</w:t>
            </w:r>
            <w:r>
              <w:rPr>
                <w:rFonts w:asciiTheme="majorHAnsi" w:eastAsia="Calibri" w:hAnsiTheme="majorHAnsi" w:cstheme="majorHAnsi"/>
                <w:spacing w:val="1"/>
                <w:position w:val="1"/>
              </w:rPr>
              <w:t>N</w:t>
            </w:r>
            <w:r>
              <w:rPr>
                <w:rFonts w:asciiTheme="majorHAnsi" w:eastAsia="Calibri" w:hAnsiTheme="majorHAnsi" w:cstheme="majorHAnsi"/>
                <w:spacing w:val="-1"/>
                <w:position w:val="1"/>
              </w:rPr>
              <w:t>°</w:t>
            </w:r>
            <w:r>
              <w:rPr>
                <w:rFonts w:asciiTheme="majorHAnsi" w:eastAsia="Calibri" w:hAnsiTheme="majorHAnsi" w:cstheme="majorHAnsi"/>
                <w:position w:val="1"/>
              </w:rPr>
              <w:t>)</w:t>
            </w:r>
            <w:r>
              <w:rPr>
                <w:rFonts w:asciiTheme="majorHAnsi" w:hAnsiTheme="majorHAnsi" w:cstheme="majorHAnsi"/>
                <w:spacing w:val="4"/>
                <w:position w:val="1"/>
              </w:rPr>
              <w:t xml:space="preserve"> </w:t>
            </w:r>
            <w:r>
              <w:rPr>
                <w:rFonts w:asciiTheme="majorHAnsi" w:eastAsia="Calibri" w:hAnsiTheme="majorHAnsi" w:cstheme="majorHAnsi"/>
                <w:position w:val="1"/>
              </w:rPr>
              <w:t>=</w:t>
            </w:r>
          </w:p>
        </w:tc>
        <w:tc>
          <w:tcPr>
            <w:tcW w:w="1272" w:type="dxa"/>
            <w:tcBorders>
              <w:top w:val="single" w:sz="4" w:space="0" w:color="000000"/>
              <w:left w:val="single" w:sz="4" w:space="0" w:color="000000"/>
              <w:bottom w:val="single" w:sz="4" w:space="0" w:color="000000"/>
              <w:right w:val="single" w:sz="4" w:space="0" w:color="000000"/>
            </w:tcBorders>
            <w:hideMark/>
          </w:tcPr>
          <w:p w14:paraId="4243E940" w14:textId="77777777" w:rsidR="00F506E0" w:rsidRDefault="00F506E0">
            <w:pPr>
              <w:spacing w:line="264" w:lineRule="exact"/>
              <w:ind w:left="483" w:right="459"/>
              <w:jc w:val="center"/>
              <w:rPr>
                <w:rFonts w:asciiTheme="majorHAnsi" w:eastAsia="Calibri" w:hAnsiTheme="majorHAnsi" w:cstheme="majorHAnsi"/>
              </w:rPr>
            </w:pPr>
            <w:r>
              <w:rPr>
                <w:rFonts w:asciiTheme="majorHAnsi" w:eastAsia="Calibri" w:hAnsiTheme="majorHAnsi" w:cstheme="majorHAnsi"/>
              </w:rPr>
              <w:t>6</w:t>
            </w:r>
          </w:p>
        </w:tc>
      </w:tr>
      <w:tr w:rsidR="00F506E0" w14:paraId="79B15EBF" w14:textId="77777777" w:rsidTr="00F506E0">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457D02BF" w14:textId="77777777" w:rsidR="00F506E0" w:rsidRDefault="00F506E0">
            <w:pPr>
              <w:spacing w:line="264" w:lineRule="exact"/>
              <w:ind w:left="52" w:right="-20"/>
              <w:rPr>
                <w:rFonts w:asciiTheme="majorHAnsi" w:eastAsia="Calibri" w:hAnsiTheme="majorHAnsi" w:cstheme="majorHAnsi"/>
              </w:rPr>
            </w:pPr>
            <w:r>
              <w:rPr>
                <w:rFonts w:asciiTheme="majorHAnsi" w:eastAsia="Calibri" w:hAnsiTheme="majorHAnsi" w:cstheme="majorHAnsi"/>
                <w:spacing w:val="1"/>
                <w:position w:val="1"/>
              </w:rPr>
              <w:t>R</w:t>
            </w:r>
            <w:r>
              <w:rPr>
                <w:rFonts w:asciiTheme="majorHAnsi" w:eastAsia="Calibri" w:hAnsiTheme="majorHAnsi" w:cstheme="majorHAnsi"/>
                <w:spacing w:val="-1"/>
                <w:position w:val="1"/>
              </w:rPr>
              <w:t>i</w:t>
            </w:r>
            <w:r>
              <w:rPr>
                <w:rFonts w:asciiTheme="majorHAnsi" w:eastAsia="Calibri" w:hAnsiTheme="majorHAnsi" w:cstheme="majorHAnsi"/>
                <w:spacing w:val="1"/>
                <w:position w:val="1"/>
              </w:rPr>
              <w:t>cc</w:t>
            </w:r>
            <w:r>
              <w:rPr>
                <w:rFonts w:asciiTheme="majorHAnsi" w:eastAsia="Calibri" w:hAnsiTheme="majorHAnsi" w:cstheme="majorHAnsi"/>
                <w:spacing w:val="-1"/>
                <w:position w:val="1"/>
              </w:rPr>
              <w:t>hez</w:t>
            </w:r>
            <w:r>
              <w:rPr>
                <w:rFonts w:asciiTheme="majorHAnsi" w:eastAsia="Calibri" w:hAnsiTheme="majorHAnsi" w:cstheme="majorHAnsi"/>
                <w:spacing w:val="1"/>
                <w:position w:val="1"/>
              </w:rPr>
              <w:t>z</w:t>
            </w:r>
            <w:r>
              <w:rPr>
                <w:rFonts w:asciiTheme="majorHAnsi" w:eastAsia="Calibri" w:hAnsiTheme="majorHAnsi" w:cstheme="majorHAnsi"/>
                <w:position w:val="1"/>
              </w:rPr>
              <w:t>a</w:t>
            </w:r>
            <w:r>
              <w:rPr>
                <w:rFonts w:asciiTheme="majorHAnsi" w:hAnsiTheme="majorHAnsi" w:cstheme="majorHAnsi"/>
                <w:spacing w:val="6"/>
                <w:position w:val="1"/>
              </w:rPr>
              <w:t xml:space="preserve"> </w:t>
            </w:r>
            <w:r>
              <w:rPr>
                <w:rFonts w:asciiTheme="majorHAnsi" w:eastAsia="Calibri" w:hAnsiTheme="majorHAnsi" w:cstheme="majorHAnsi"/>
                <w:spacing w:val="1"/>
                <w:position w:val="1"/>
              </w:rPr>
              <w:t>s</w:t>
            </w:r>
            <w:r>
              <w:rPr>
                <w:rFonts w:asciiTheme="majorHAnsi" w:eastAsia="Calibri" w:hAnsiTheme="majorHAnsi" w:cstheme="majorHAnsi"/>
                <w:spacing w:val="-1"/>
                <w:position w:val="1"/>
              </w:rPr>
              <w:t>p</w:t>
            </w:r>
            <w:r>
              <w:rPr>
                <w:rFonts w:asciiTheme="majorHAnsi" w:eastAsia="Calibri" w:hAnsiTheme="majorHAnsi" w:cstheme="majorHAnsi"/>
                <w:spacing w:val="-3"/>
                <w:position w:val="1"/>
              </w:rPr>
              <w:t>e</w:t>
            </w:r>
            <w:r>
              <w:rPr>
                <w:rFonts w:asciiTheme="majorHAnsi" w:eastAsia="Calibri" w:hAnsiTheme="majorHAnsi" w:cstheme="majorHAnsi"/>
                <w:spacing w:val="1"/>
                <w:position w:val="1"/>
              </w:rPr>
              <w:t>ci</w:t>
            </w:r>
            <w:r>
              <w:rPr>
                <w:rFonts w:asciiTheme="majorHAnsi" w:eastAsia="Calibri" w:hAnsiTheme="majorHAnsi" w:cstheme="majorHAnsi"/>
                <w:spacing w:val="-3"/>
                <w:position w:val="1"/>
              </w:rPr>
              <w:t>f</w:t>
            </w:r>
            <w:r>
              <w:rPr>
                <w:rFonts w:asciiTheme="majorHAnsi" w:eastAsia="Calibri" w:hAnsiTheme="majorHAnsi" w:cstheme="majorHAnsi"/>
                <w:spacing w:val="1"/>
                <w:position w:val="1"/>
              </w:rPr>
              <w:t>ic</w:t>
            </w:r>
            <w:r>
              <w:rPr>
                <w:rFonts w:asciiTheme="majorHAnsi" w:eastAsia="Calibri" w:hAnsiTheme="majorHAnsi" w:cstheme="majorHAnsi"/>
                <w:position w:val="1"/>
              </w:rPr>
              <w:t>a</w:t>
            </w:r>
            <w:r>
              <w:rPr>
                <w:rFonts w:asciiTheme="majorHAnsi" w:hAnsiTheme="majorHAnsi" w:cstheme="majorHAnsi"/>
                <w:spacing w:val="8"/>
                <w:position w:val="1"/>
              </w:rPr>
              <w:t xml:space="preserve"> </w:t>
            </w:r>
            <w:r>
              <w:rPr>
                <w:rFonts w:asciiTheme="majorHAnsi" w:eastAsia="Calibri" w:hAnsiTheme="majorHAnsi" w:cstheme="majorHAnsi"/>
                <w:spacing w:val="1"/>
                <w:position w:val="1"/>
              </w:rPr>
              <w:t>(</w:t>
            </w:r>
            <w:r>
              <w:rPr>
                <w:rFonts w:asciiTheme="majorHAnsi" w:eastAsia="Calibri" w:hAnsiTheme="majorHAnsi" w:cstheme="majorHAnsi"/>
                <w:spacing w:val="-1"/>
                <w:position w:val="1"/>
              </w:rPr>
              <w:t>n</w:t>
            </w:r>
            <w:r>
              <w:rPr>
                <w:rFonts w:asciiTheme="majorHAnsi" w:eastAsia="Calibri" w:hAnsiTheme="majorHAnsi" w:cstheme="majorHAnsi"/>
                <w:position w:val="1"/>
              </w:rPr>
              <w:t>°</w:t>
            </w:r>
            <w:r>
              <w:rPr>
                <w:rFonts w:asciiTheme="majorHAnsi" w:hAnsiTheme="majorHAnsi" w:cstheme="majorHAnsi"/>
                <w:spacing w:val="-1"/>
                <w:position w:val="1"/>
              </w:rPr>
              <w:t xml:space="preserve"> </w:t>
            </w:r>
            <w:r>
              <w:rPr>
                <w:rFonts w:asciiTheme="majorHAnsi" w:eastAsia="Calibri" w:hAnsiTheme="majorHAnsi" w:cstheme="majorHAnsi"/>
                <w:spacing w:val="1"/>
                <w:position w:val="1"/>
              </w:rPr>
              <w:t>s</w:t>
            </w:r>
            <w:r>
              <w:rPr>
                <w:rFonts w:asciiTheme="majorHAnsi" w:eastAsia="Calibri" w:hAnsiTheme="majorHAnsi" w:cstheme="majorHAnsi"/>
                <w:spacing w:val="-1"/>
                <w:position w:val="1"/>
              </w:rPr>
              <w:t>p</w:t>
            </w:r>
            <w:r>
              <w:rPr>
                <w:rFonts w:asciiTheme="majorHAnsi" w:eastAsia="Calibri" w:hAnsiTheme="majorHAnsi" w:cstheme="majorHAnsi"/>
                <w:spacing w:val="-3"/>
                <w:position w:val="1"/>
              </w:rPr>
              <w:t>e</w:t>
            </w:r>
            <w:r>
              <w:rPr>
                <w:rFonts w:asciiTheme="majorHAnsi" w:eastAsia="Calibri" w:hAnsiTheme="majorHAnsi" w:cstheme="majorHAnsi"/>
                <w:spacing w:val="1"/>
                <w:position w:val="1"/>
              </w:rPr>
              <w:t>ci</w:t>
            </w:r>
            <w:r>
              <w:rPr>
                <w:rFonts w:asciiTheme="majorHAnsi" w:eastAsia="Calibri" w:hAnsiTheme="majorHAnsi" w:cstheme="majorHAnsi"/>
                <w:spacing w:val="-1"/>
                <w:position w:val="1"/>
              </w:rPr>
              <w:t>e</w:t>
            </w:r>
            <w:r>
              <w:rPr>
                <w:rFonts w:asciiTheme="majorHAnsi" w:eastAsia="Calibri" w:hAnsiTheme="majorHAnsi" w:cstheme="majorHAnsi"/>
                <w:position w:val="1"/>
              </w:rPr>
              <w:t>)</w:t>
            </w:r>
            <w:r>
              <w:rPr>
                <w:rFonts w:asciiTheme="majorHAnsi" w:hAnsiTheme="majorHAnsi" w:cstheme="majorHAnsi"/>
                <w:spacing w:val="5"/>
                <w:position w:val="1"/>
              </w:rPr>
              <w:t xml:space="preserve"> </w:t>
            </w:r>
            <w:r>
              <w:rPr>
                <w:rFonts w:asciiTheme="majorHAnsi" w:eastAsia="Calibri" w:hAnsiTheme="majorHAnsi" w:cstheme="majorHAnsi"/>
                <w:position w:val="1"/>
              </w:rPr>
              <w:t>=</w:t>
            </w:r>
          </w:p>
        </w:tc>
        <w:tc>
          <w:tcPr>
            <w:tcW w:w="1272" w:type="dxa"/>
            <w:tcBorders>
              <w:top w:val="single" w:sz="4" w:space="0" w:color="000000"/>
              <w:left w:val="single" w:sz="4" w:space="0" w:color="000000"/>
              <w:bottom w:val="single" w:sz="4" w:space="0" w:color="000000"/>
              <w:right w:val="single" w:sz="4" w:space="0" w:color="000000"/>
            </w:tcBorders>
            <w:hideMark/>
          </w:tcPr>
          <w:p w14:paraId="67DF3998" w14:textId="77777777" w:rsidR="00F506E0" w:rsidRDefault="00F506E0">
            <w:pPr>
              <w:keepNext/>
              <w:spacing w:line="264" w:lineRule="exact"/>
              <w:ind w:left="541" w:right="515"/>
              <w:jc w:val="center"/>
              <w:rPr>
                <w:rFonts w:asciiTheme="majorHAnsi" w:eastAsia="Calibri" w:hAnsiTheme="majorHAnsi" w:cstheme="majorHAnsi"/>
              </w:rPr>
            </w:pPr>
            <w:r>
              <w:rPr>
                <w:rFonts w:asciiTheme="majorHAnsi" w:eastAsia="Calibri" w:hAnsiTheme="majorHAnsi" w:cstheme="majorHAnsi"/>
                <w:position w:val="1"/>
              </w:rPr>
              <w:t>2</w:t>
            </w:r>
          </w:p>
        </w:tc>
      </w:tr>
    </w:tbl>
    <w:p w14:paraId="248CC01F"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noProof/>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noProof/>
        </w:rPr>
        <w:t>159</w:t>
      </w:r>
      <w:r>
        <w:rPr>
          <w:rFonts w:ascii="Calibri" w:hAnsi="Calibri" w:cs="Calibri"/>
          <w:bCs/>
        </w:rPr>
        <w:fldChar w:fldCharType="end"/>
      </w:r>
      <w:r>
        <w:rPr>
          <w:rFonts w:ascii="Calibri" w:hAnsi="Calibri" w:cs="Calibri"/>
          <w:bCs/>
        </w:rPr>
        <w:t>: Elenco completo delle specie rilevate. E’ indicato il numero di individui rilevati per ogni specie e la relativa tutela a livello europeo e regionale (in rosso sono indicate le specie alloctone).</w:t>
      </w:r>
    </w:p>
    <w:p w14:paraId="46B32D1E" w14:textId="77777777" w:rsidR="00F506E0" w:rsidRDefault="00F506E0" w:rsidP="00F506E0">
      <w:pPr>
        <w:jc w:val="center"/>
        <w:rPr>
          <w:rFonts w:ascii="Calibri" w:hAnsi="Calibri" w:cs="Calibri"/>
          <w:bCs/>
        </w:rPr>
      </w:pPr>
    </w:p>
    <w:p w14:paraId="62D6B927" w14:textId="77777777" w:rsidR="00F506E0" w:rsidRDefault="00F506E0" w:rsidP="00F506E0">
      <w:pPr>
        <w:pStyle w:val="Nessunaspaziatura"/>
        <w:jc w:val="both"/>
        <w:rPr>
          <w:rFonts w:eastAsia="Times New Roman"/>
          <w:b w:val="0"/>
          <w:szCs w:val="20"/>
          <w:lang w:eastAsia="x-none"/>
        </w:rPr>
      </w:pPr>
      <w:r>
        <w:rPr>
          <w:rFonts w:eastAsia="Times New Roman"/>
          <w:b w:val="0"/>
          <w:szCs w:val="20"/>
          <w:lang w:eastAsia="x-none"/>
        </w:rPr>
        <w:t>La gambusia risulta “presente” secondo l’indice semiquantitativo, mentre la carpa risulta scarsa ed entrambe si presentano con popolazioni non strutturate.</w:t>
      </w:r>
    </w:p>
    <w:p w14:paraId="628A0487" w14:textId="77777777" w:rsidR="00F506E0" w:rsidRDefault="00F506E0" w:rsidP="00F506E0">
      <w:pPr>
        <w:jc w:val="center"/>
        <w:rPr>
          <w:rFonts w:ascii="Calibri" w:hAnsi="Calibri" w:cs="Calibri"/>
          <w:bCs/>
        </w:rPr>
      </w:pPr>
    </w:p>
    <w:tbl>
      <w:tblPr>
        <w:tblW w:w="0" w:type="auto"/>
        <w:tblInd w:w="222" w:type="dxa"/>
        <w:tblLayout w:type="fixed"/>
        <w:tblCellMar>
          <w:left w:w="0" w:type="dxa"/>
          <w:right w:w="0" w:type="dxa"/>
        </w:tblCellMar>
        <w:tblLook w:val="01E0" w:firstRow="1" w:lastRow="1" w:firstColumn="1" w:lastColumn="1" w:noHBand="0" w:noVBand="0"/>
      </w:tblPr>
      <w:tblGrid>
        <w:gridCol w:w="2971"/>
        <w:gridCol w:w="1937"/>
        <w:gridCol w:w="2028"/>
        <w:gridCol w:w="1339"/>
        <w:gridCol w:w="1363"/>
      </w:tblGrid>
      <w:tr w:rsidR="00F506E0" w14:paraId="2084605E" w14:textId="77777777" w:rsidTr="00F506E0">
        <w:trPr>
          <w:trHeight w:val="302"/>
        </w:trPr>
        <w:tc>
          <w:tcPr>
            <w:tcW w:w="9638" w:type="dxa"/>
            <w:gridSpan w:val="5"/>
            <w:tcBorders>
              <w:top w:val="single" w:sz="4" w:space="0" w:color="000000"/>
              <w:left w:val="single" w:sz="4" w:space="0" w:color="000000"/>
              <w:bottom w:val="single" w:sz="4" w:space="0" w:color="000000"/>
              <w:right w:val="single" w:sz="4" w:space="0" w:color="000000"/>
            </w:tcBorders>
            <w:shd w:val="clear" w:color="auto" w:fill="00B04F"/>
            <w:hideMark/>
          </w:tcPr>
          <w:p w14:paraId="63DC9671" w14:textId="77777777" w:rsidR="00F506E0" w:rsidRDefault="00F506E0">
            <w:pPr>
              <w:spacing w:line="291" w:lineRule="exact"/>
              <w:ind w:left="1348" w:right="-20"/>
              <w:rPr>
                <w:rFonts w:ascii="Calibri" w:eastAsia="Calibri" w:hAnsi="Calibri" w:cs="Calibri"/>
                <w:sz w:val="24"/>
                <w:szCs w:val="24"/>
              </w:rPr>
            </w:pPr>
            <w:r>
              <w:rPr>
                <w:rFonts w:ascii="Calibri" w:eastAsia="Calibri" w:hAnsi="Calibri" w:cs="Calibri"/>
                <w:position w:val="1"/>
              </w:rPr>
              <w:t>ELE</w:t>
            </w:r>
            <w:r>
              <w:rPr>
                <w:rFonts w:ascii="Calibri" w:eastAsia="Calibri" w:hAnsi="Calibri" w:cs="Calibri"/>
                <w:spacing w:val="-1"/>
                <w:position w:val="1"/>
              </w:rPr>
              <w:t>N</w:t>
            </w:r>
            <w:r>
              <w:rPr>
                <w:rFonts w:ascii="Calibri" w:eastAsia="Calibri" w:hAnsi="Calibri" w:cs="Calibri"/>
                <w:spacing w:val="1"/>
                <w:position w:val="1"/>
              </w:rPr>
              <w:t>C</w:t>
            </w:r>
            <w:r>
              <w:rPr>
                <w:rFonts w:ascii="Calibri" w:eastAsia="Calibri" w:hAnsi="Calibri" w:cs="Calibri"/>
                <w:position w:val="1"/>
              </w:rPr>
              <w:t>O</w:t>
            </w:r>
            <w:r>
              <w:rPr>
                <w:spacing w:val="-2"/>
                <w:position w:val="1"/>
              </w:rPr>
              <w:t xml:space="preserve"> </w:t>
            </w:r>
            <w:r>
              <w:rPr>
                <w:rFonts w:ascii="Calibri" w:eastAsia="Calibri" w:hAnsi="Calibri" w:cs="Calibri"/>
                <w:spacing w:val="1"/>
                <w:position w:val="1"/>
              </w:rPr>
              <w:t>C</w:t>
            </w:r>
            <w:r>
              <w:rPr>
                <w:rFonts w:ascii="Calibri" w:eastAsia="Calibri" w:hAnsi="Calibri" w:cs="Calibri"/>
                <w:position w:val="1"/>
              </w:rPr>
              <w:t>O</w:t>
            </w:r>
            <w:r>
              <w:rPr>
                <w:rFonts w:ascii="Calibri" w:eastAsia="Calibri" w:hAnsi="Calibri" w:cs="Calibri"/>
                <w:spacing w:val="-1"/>
                <w:position w:val="1"/>
              </w:rPr>
              <w:t>M</w:t>
            </w:r>
            <w:r>
              <w:rPr>
                <w:rFonts w:ascii="Calibri" w:eastAsia="Calibri" w:hAnsi="Calibri" w:cs="Calibri"/>
                <w:position w:val="1"/>
              </w:rPr>
              <w:t>PL</w:t>
            </w:r>
            <w:r>
              <w:rPr>
                <w:rFonts w:ascii="Calibri" w:eastAsia="Calibri" w:hAnsi="Calibri" w:cs="Calibri"/>
                <w:spacing w:val="-2"/>
                <w:position w:val="1"/>
              </w:rPr>
              <w:t>E</w:t>
            </w:r>
            <w:r>
              <w:rPr>
                <w:rFonts w:ascii="Calibri" w:eastAsia="Calibri" w:hAnsi="Calibri" w:cs="Calibri"/>
                <w:spacing w:val="1"/>
                <w:position w:val="1"/>
              </w:rPr>
              <w:t>T</w:t>
            </w:r>
            <w:r>
              <w:rPr>
                <w:rFonts w:ascii="Calibri" w:eastAsia="Calibri" w:hAnsi="Calibri" w:cs="Calibri"/>
                <w:position w:val="1"/>
              </w:rPr>
              <w:t>O</w:t>
            </w:r>
            <w:r>
              <w:rPr>
                <w:spacing w:val="8"/>
                <w:position w:val="1"/>
              </w:rPr>
              <w:t xml:space="preserve"> </w:t>
            </w:r>
            <w:r>
              <w:rPr>
                <w:rFonts w:ascii="Calibri" w:eastAsia="Calibri" w:hAnsi="Calibri" w:cs="Calibri"/>
                <w:spacing w:val="-2"/>
                <w:position w:val="1"/>
              </w:rPr>
              <w:t>D</w:t>
            </w:r>
            <w:r>
              <w:rPr>
                <w:rFonts w:ascii="Calibri" w:eastAsia="Calibri" w:hAnsi="Calibri" w:cs="Calibri"/>
                <w:position w:val="1"/>
              </w:rPr>
              <w:t>ELLE</w:t>
            </w:r>
            <w:r>
              <w:rPr>
                <w:spacing w:val="-6"/>
                <w:position w:val="1"/>
              </w:rPr>
              <w:t xml:space="preserve"> </w:t>
            </w:r>
            <w:r>
              <w:rPr>
                <w:rFonts w:ascii="Calibri" w:eastAsia="Calibri" w:hAnsi="Calibri" w:cs="Calibri"/>
                <w:spacing w:val="-1"/>
                <w:position w:val="1"/>
              </w:rPr>
              <w:t>S</w:t>
            </w:r>
            <w:r>
              <w:rPr>
                <w:rFonts w:ascii="Calibri" w:eastAsia="Calibri" w:hAnsi="Calibri" w:cs="Calibri"/>
                <w:position w:val="1"/>
              </w:rPr>
              <w:t>PE</w:t>
            </w:r>
            <w:r>
              <w:rPr>
                <w:rFonts w:ascii="Calibri" w:eastAsia="Calibri" w:hAnsi="Calibri" w:cs="Calibri"/>
                <w:spacing w:val="1"/>
                <w:position w:val="1"/>
              </w:rPr>
              <w:t>CI</w:t>
            </w:r>
            <w:r>
              <w:rPr>
                <w:rFonts w:ascii="Calibri" w:eastAsia="Calibri" w:hAnsi="Calibri" w:cs="Calibri"/>
                <w:position w:val="1"/>
              </w:rPr>
              <w:t>E</w:t>
            </w:r>
            <w:r>
              <w:rPr>
                <w:spacing w:val="2"/>
                <w:position w:val="1"/>
              </w:rPr>
              <w:t xml:space="preserve"> </w:t>
            </w:r>
            <w:r>
              <w:rPr>
                <w:rFonts w:ascii="Calibri" w:eastAsia="Calibri" w:hAnsi="Calibri" w:cs="Calibri"/>
                <w:spacing w:val="-2"/>
                <w:position w:val="1"/>
              </w:rPr>
              <w:t>R</w:t>
            </w:r>
            <w:r>
              <w:rPr>
                <w:rFonts w:ascii="Calibri" w:eastAsia="Calibri" w:hAnsi="Calibri" w:cs="Calibri"/>
                <w:spacing w:val="1"/>
                <w:position w:val="1"/>
              </w:rPr>
              <w:t>I</w:t>
            </w:r>
            <w:r>
              <w:rPr>
                <w:rFonts w:ascii="Calibri" w:eastAsia="Calibri" w:hAnsi="Calibri" w:cs="Calibri"/>
                <w:position w:val="1"/>
              </w:rPr>
              <w:t>LE</w:t>
            </w:r>
            <w:r>
              <w:rPr>
                <w:rFonts w:ascii="Calibri" w:eastAsia="Calibri" w:hAnsi="Calibri" w:cs="Calibri"/>
                <w:spacing w:val="-1"/>
                <w:position w:val="1"/>
              </w:rPr>
              <w:t>V</w:t>
            </w:r>
            <w:r>
              <w:rPr>
                <w:rFonts w:ascii="Calibri" w:eastAsia="Calibri" w:hAnsi="Calibri" w:cs="Calibri"/>
                <w:spacing w:val="-2"/>
                <w:position w:val="1"/>
              </w:rPr>
              <w:t>A</w:t>
            </w:r>
            <w:r>
              <w:rPr>
                <w:rFonts w:ascii="Calibri" w:eastAsia="Calibri" w:hAnsi="Calibri" w:cs="Calibri"/>
                <w:spacing w:val="1"/>
                <w:position w:val="1"/>
              </w:rPr>
              <w:t>T</w:t>
            </w:r>
            <w:r>
              <w:rPr>
                <w:rFonts w:ascii="Calibri" w:eastAsia="Calibri" w:hAnsi="Calibri" w:cs="Calibri"/>
                <w:position w:val="1"/>
              </w:rPr>
              <w:t>E</w:t>
            </w:r>
            <w:r>
              <w:rPr>
                <w:spacing w:val="11"/>
                <w:position w:val="1"/>
              </w:rPr>
              <w:t xml:space="preserve"> </w:t>
            </w:r>
            <w:r>
              <w:rPr>
                <w:rFonts w:ascii="Calibri" w:eastAsia="Calibri" w:hAnsi="Calibri" w:cs="Calibri"/>
                <w:position w:val="1"/>
                <w:sz w:val="24"/>
                <w:szCs w:val="24"/>
              </w:rPr>
              <w:t>D</w:t>
            </w:r>
            <w:r>
              <w:rPr>
                <w:rFonts w:ascii="Calibri" w:eastAsia="Calibri" w:hAnsi="Calibri" w:cs="Calibri"/>
                <w:spacing w:val="1"/>
                <w:position w:val="1"/>
                <w:sz w:val="24"/>
                <w:szCs w:val="24"/>
              </w:rPr>
              <w:t>E</w:t>
            </w:r>
            <w:r>
              <w:rPr>
                <w:rFonts w:ascii="Calibri" w:eastAsia="Calibri" w:hAnsi="Calibri" w:cs="Calibri"/>
                <w:position w:val="1"/>
                <w:sz w:val="24"/>
                <w:szCs w:val="24"/>
              </w:rPr>
              <w:t>L</w:t>
            </w:r>
            <w:r>
              <w:rPr>
                <w:spacing w:val="-3"/>
                <w:position w:val="1"/>
                <w:sz w:val="24"/>
                <w:szCs w:val="24"/>
              </w:rPr>
              <w:t xml:space="preserve"> </w:t>
            </w:r>
            <w:r>
              <w:rPr>
                <w:rFonts w:ascii="Calibri" w:eastAsia="Calibri" w:hAnsi="Calibri" w:cs="Calibri"/>
                <w:spacing w:val="1"/>
                <w:position w:val="1"/>
                <w:sz w:val="24"/>
                <w:szCs w:val="24"/>
              </w:rPr>
              <w:t>T</w:t>
            </w:r>
            <w:r>
              <w:rPr>
                <w:rFonts w:ascii="Calibri" w:eastAsia="Calibri" w:hAnsi="Calibri" w:cs="Calibri"/>
                <w:spacing w:val="-1"/>
                <w:position w:val="1"/>
                <w:sz w:val="24"/>
                <w:szCs w:val="24"/>
              </w:rPr>
              <w:t>RA</w:t>
            </w:r>
            <w:r>
              <w:rPr>
                <w:rFonts w:ascii="Calibri" w:eastAsia="Calibri" w:hAnsi="Calibri" w:cs="Calibri"/>
                <w:position w:val="1"/>
                <w:sz w:val="24"/>
                <w:szCs w:val="24"/>
              </w:rPr>
              <w:t>N</w:t>
            </w:r>
            <w:r>
              <w:rPr>
                <w:rFonts w:ascii="Calibri" w:eastAsia="Calibri" w:hAnsi="Calibri" w:cs="Calibri"/>
                <w:spacing w:val="-1"/>
                <w:position w:val="1"/>
                <w:sz w:val="24"/>
                <w:szCs w:val="24"/>
              </w:rPr>
              <w:t>S</w:t>
            </w:r>
            <w:r>
              <w:rPr>
                <w:rFonts w:ascii="Calibri" w:eastAsia="Calibri" w:hAnsi="Calibri" w:cs="Calibri"/>
                <w:spacing w:val="1"/>
                <w:position w:val="1"/>
                <w:sz w:val="24"/>
                <w:szCs w:val="24"/>
              </w:rPr>
              <w:t>ETT</w:t>
            </w:r>
            <w:r>
              <w:rPr>
                <w:rFonts w:ascii="Calibri" w:eastAsia="Calibri" w:hAnsi="Calibri" w:cs="Calibri"/>
                <w:position w:val="1"/>
                <w:sz w:val="24"/>
                <w:szCs w:val="24"/>
              </w:rPr>
              <w:t>O</w:t>
            </w:r>
            <w:r>
              <w:rPr>
                <w:spacing w:val="13"/>
                <w:position w:val="1"/>
                <w:sz w:val="24"/>
                <w:szCs w:val="24"/>
              </w:rPr>
              <w:t xml:space="preserve"> </w:t>
            </w:r>
            <w:r>
              <w:rPr>
                <w:rFonts w:ascii="Calibri" w:eastAsia="Calibri" w:hAnsi="Calibri" w:cs="Calibri"/>
                <w:spacing w:val="1"/>
                <w:w w:val="104"/>
                <w:position w:val="1"/>
                <w:sz w:val="24"/>
                <w:szCs w:val="24"/>
              </w:rPr>
              <w:t>A</w:t>
            </w:r>
            <w:r>
              <w:rPr>
                <w:rFonts w:ascii="Calibri" w:eastAsia="Calibri" w:hAnsi="Calibri" w:cs="Calibri"/>
                <w:w w:val="104"/>
                <w:position w:val="1"/>
                <w:sz w:val="24"/>
                <w:szCs w:val="24"/>
              </w:rPr>
              <w:t>V</w:t>
            </w:r>
            <w:r>
              <w:rPr>
                <w:rFonts w:ascii="Calibri" w:eastAsia="Calibri" w:hAnsi="Calibri" w:cs="Calibri"/>
                <w:spacing w:val="1"/>
                <w:w w:val="99"/>
                <w:position w:val="1"/>
                <w:sz w:val="24"/>
                <w:szCs w:val="24"/>
              </w:rPr>
              <w:t>-</w:t>
            </w:r>
            <w:r>
              <w:rPr>
                <w:rFonts w:ascii="Calibri" w:eastAsia="Calibri" w:hAnsi="Calibri" w:cs="Calibri"/>
                <w:w w:val="102"/>
                <w:position w:val="1"/>
                <w:sz w:val="24"/>
                <w:szCs w:val="24"/>
              </w:rPr>
              <w:t>P</w:t>
            </w:r>
            <w:r>
              <w:rPr>
                <w:rFonts w:ascii="Calibri" w:eastAsia="Calibri" w:hAnsi="Calibri" w:cs="Calibri"/>
                <w:spacing w:val="-2"/>
                <w:w w:val="99"/>
                <w:position w:val="1"/>
                <w:sz w:val="24"/>
                <w:szCs w:val="24"/>
              </w:rPr>
              <w:t>E</w:t>
            </w:r>
            <w:r>
              <w:rPr>
                <w:rFonts w:ascii="Calibri" w:eastAsia="Calibri" w:hAnsi="Calibri" w:cs="Calibri"/>
                <w:spacing w:val="1"/>
                <w:w w:val="99"/>
                <w:position w:val="1"/>
                <w:sz w:val="24"/>
                <w:szCs w:val="24"/>
              </w:rPr>
              <w:t>-</w:t>
            </w:r>
            <w:r>
              <w:rPr>
                <w:rFonts w:ascii="Calibri" w:eastAsia="Calibri" w:hAnsi="Calibri" w:cs="Calibri"/>
                <w:w w:val="99"/>
                <w:position w:val="1"/>
                <w:sz w:val="24"/>
                <w:szCs w:val="24"/>
              </w:rPr>
              <w:t>F</w:t>
            </w:r>
            <w:r>
              <w:rPr>
                <w:rFonts w:ascii="Calibri" w:eastAsia="Calibri" w:hAnsi="Calibri" w:cs="Calibri"/>
                <w:spacing w:val="-1"/>
                <w:w w:val="104"/>
                <w:position w:val="1"/>
                <w:sz w:val="24"/>
                <w:szCs w:val="24"/>
              </w:rPr>
              <w:t>A</w:t>
            </w:r>
            <w:r>
              <w:rPr>
                <w:rFonts w:ascii="Calibri" w:eastAsia="Calibri" w:hAnsi="Calibri" w:cs="Calibri"/>
                <w:spacing w:val="1"/>
                <w:w w:val="99"/>
                <w:position w:val="1"/>
                <w:sz w:val="24"/>
                <w:szCs w:val="24"/>
              </w:rPr>
              <w:t>-2</w:t>
            </w:r>
            <w:r>
              <w:rPr>
                <w:rFonts w:ascii="Calibri" w:eastAsia="Calibri" w:hAnsi="Calibri" w:cs="Calibri"/>
                <w:w w:val="99"/>
                <w:position w:val="1"/>
                <w:sz w:val="24"/>
                <w:szCs w:val="24"/>
              </w:rPr>
              <w:t>6</w:t>
            </w:r>
          </w:p>
        </w:tc>
      </w:tr>
      <w:tr w:rsidR="00F506E0" w14:paraId="19B0ED14" w14:textId="77777777" w:rsidTr="00F506E0">
        <w:trPr>
          <w:trHeight w:hRule="exact" w:val="547"/>
        </w:trPr>
        <w:tc>
          <w:tcPr>
            <w:tcW w:w="4908" w:type="dxa"/>
            <w:gridSpan w:val="2"/>
            <w:tcBorders>
              <w:top w:val="single" w:sz="4" w:space="0" w:color="000000"/>
              <w:left w:val="single" w:sz="4" w:space="0" w:color="000000"/>
              <w:bottom w:val="single" w:sz="4" w:space="0" w:color="000000"/>
              <w:right w:val="single" w:sz="2" w:space="0" w:color="000000"/>
            </w:tcBorders>
          </w:tcPr>
          <w:p w14:paraId="1171BE88" w14:textId="77777777" w:rsidR="00F506E0" w:rsidRDefault="00F506E0">
            <w:pPr>
              <w:spacing w:line="130" w:lineRule="exact"/>
              <w:rPr>
                <w:sz w:val="13"/>
                <w:szCs w:val="13"/>
              </w:rPr>
            </w:pPr>
          </w:p>
          <w:p w14:paraId="53A72CB7" w14:textId="77777777" w:rsidR="00F506E0" w:rsidRDefault="00F506E0">
            <w:pPr>
              <w:ind w:left="102" w:right="-20"/>
              <w:rPr>
                <w:rFonts w:ascii="Calibri" w:eastAsia="Calibri" w:hAnsi="Calibri" w:cs="Calibri"/>
              </w:rPr>
            </w:pPr>
            <w:r>
              <w:rPr>
                <w:rFonts w:ascii="Calibri" w:eastAsia="Calibri" w:hAnsi="Calibri" w:cs="Calibri"/>
                <w:spacing w:val="-1"/>
                <w:w w:val="103"/>
              </w:rPr>
              <w:t>S</w:t>
            </w:r>
            <w:r>
              <w:rPr>
                <w:rFonts w:ascii="Calibri" w:eastAsia="Calibri" w:hAnsi="Calibri" w:cs="Calibri"/>
                <w:spacing w:val="-1"/>
                <w:w w:val="102"/>
              </w:rPr>
              <w:t>p</w:t>
            </w:r>
            <w:r>
              <w:rPr>
                <w:rFonts w:ascii="Calibri" w:eastAsia="Calibri" w:hAnsi="Calibri" w:cs="Calibri"/>
                <w:spacing w:val="-1"/>
                <w:w w:val="101"/>
              </w:rPr>
              <w:t>e</w:t>
            </w:r>
            <w:r>
              <w:rPr>
                <w:rFonts w:ascii="Calibri" w:eastAsia="Calibri" w:hAnsi="Calibri" w:cs="Calibri"/>
                <w:spacing w:val="1"/>
                <w:w w:val="99"/>
              </w:rPr>
              <w:t>c</w:t>
            </w:r>
            <w:r>
              <w:rPr>
                <w:rFonts w:ascii="Calibri" w:eastAsia="Calibri" w:hAnsi="Calibri" w:cs="Calibri"/>
                <w:spacing w:val="1"/>
                <w:w w:val="107"/>
              </w:rPr>
              <w:t>i</w:t>
            </w:r>
            <w:r>
              <w:rPr>
                <w:rFonts w:ascii="Calibri" w:eastAsia="Calibri" w:hAnsi="Calibri" w:cs="Calibri"/>
                <w:w w:val="101"/>
              </w:rPr>
              <w:t>e</w:t>
            </w:r>
          </w:p>
        </w:tc>
        <w:tc>
          <w:tcPr>
            <w:tcW w:w="2028" w:type="dxa"/>
            <w:tcBorders>
              <w:top w:val="single" w:sz="4" w:space="0" w:color="000000"/>
              <w:left w:val="single" w:sz="2" w:space="0" w:color="000000"/>
              <w:bottom w:val="single" w:sz="4" w:space="0" w:color="000000"/>
              <w:right w:val="single" w:sz="4" w:space="0" w:color="000000"/>
            </w:tcBorders>
            <w:hideMark/>
          </w:tcPr>
          <w:p w14:paraId="4F6B42FE" w14:textId="77777777" w:rsidR="00F506E0" w:rsidRDefault="00F506E0">
            <w:pPr>
              <w:spacing w:line="267" w:lineRule="exact"/>
              <w:ind w:left="585" w:right="559"/>
              <w:jc w:val="center"/>
              <w:rPr>
                <w:rFonts w:ascii="Calibri" w:eastAsia="Calibri" w:hAnsi="Calibri" w:cs="Calibri"/>
              </w:rPr>
            </w:pPr>
            <w:r>
              <w:rPr>
                <w:rFonts w:ascii="Calibri" w:eastAsia="Calibri" w:hAnsi="Calibri" w:cs="Calibri"/>
                <w:spacing w:val="1"/>
                <w:position w:val="1"/>
              </w:rPr>
              <w:t>I</w:t>
            </w:r>
            <w:r>
              <w:rPr>
                <w:rFonts w:ascii="Calibri" w:eastAsia="Calibri" w:hAnsi="Calibri" w:cs="Calibri"/>
                <w:spacing w:val="-1"/>
                <w:position w:val="1"/>
              </w:rPr>
              <w:t>nd</w:t>
            </w:r>
            <w:r>
              <w:rPr>
                <w:rFonts w:ascii="Calibri" w:eastAsia="Calibri" w:hAnsi="Calibri" w:cs="Calibri"/>
                <w:spacing w:val="1"/>
                <w:position w:val="1"/>
              </w:rPr>
              <w:t>ic</w:t>
            </w:r>
            <w:r>
              <w:rPr>
                <w:rFonts w:ascii="Calibri" w:eastAsia="Calibri" w:hAnsi="Calibri" w:cs="Calibri"/>
                <w:position w:val="1"/>
              </w:rPr>
              <w:t>e</w:t>
            </w:r>
            <w:r>
              <w:rPr>
                <w:spacing w:val="7"/>
                <w:position w:val="1"/>
              </w:rPr>
              <w:t xml:space="preserve"> </w:t>
            </w:r>
            <w:r>
              <w:rPr>
                <w:rFonts w:ascii="Calibri" w:eastAsia="Calibri" w:hAnsi="Calibri" w:cs="Calibri"/>
                <w:spacing w:val="-3"/>
                <w:w w:val="102"/>
                <w:position w:val="1"/>
              </w:rPr>
              <w:t>d</w:t>
            </w:r>
            <w:r>
              <w:rPr>
                <w:rFonts w:ascii="Calibri" w:eastAsia="Calibri" w:hAnsi="Calibri" w:cs="Calibri"/>
                <w:w w:val="107"/>
                <w:position w:val="1"/>
              </w:rPr>
              <w:t>i</w:t>
            </w:r>
          </w:p>
          <w:p w14:paraId="60F5F44C" w14:textId="77777777" w:rsidR="00F506E0" w:rsidRDefault="00F506E0">
            <w:pPr>
              <w:spacing w:line="266" w:lineRule="exact"/>
              <w:ind w:left="402" w:right="378"/>
              <w:jc w:val="center"/>
              <w:rPr>
                <w:rFonts w:ascii="Calibri" w:eastAsia="Calibri" w:hAnsi="Calibri" w:cs="Calibri"/>
              </w:rPr>
            </w:pPr>
            <w:r>
              <w:rPr>
                <w:rFonts w:ascii="Calibri" w:eastAsia="Calibri" w:hAnsi="Calibri" w:cs="Calibri"/>
                <w:spacing w:val="1"/>
                <w:w w:val="104"/>
                <w:position w:val="1"/>
              </w:rPr>
              <w:t>A</w:t>
            </w:r>
            <w:r>
              <w:rPr>
                <w:rFonts w:ascii="Calibri" w:eastAsia="Calibri" w:hAnsi="Calibri" w:cs="Calibri"/>
                <w:spacing w:val="-1"/>
                <w:w w:val="102"/>
                <w:position w:val="1"/>
              </w:rPr>
              <w:t>bbond</w:t>
            </w:r>
            <w:r>
              <w:rPr>
                <w:rFonts w:ascii="Calibri" w:eastAsia="Calibri" w:hAnsi="Calibri" w:cs="Calibri"/>
                <w:spacing w:val="-1"/>
                <w:w w:val="103"/>
                <w:position w:val="1"/>
              </w:rPr>
              <w:t>a</w:t>
            </w:r>
            <w:r>
              <w:rPr>
                <w:rFonts w:ascii="Calibri" w:eastAsia="Calibri" w:hAnsi="Calibri" w:cs="Calibri"/>
                <w:spacing w:val="-1"/>
                <w:w w:val="102"/>
                <w:position w:val="1"/>
              </w:rPr>
              <w:t>n</w:t>
            </w:r>
            <w:r>
              <w:rPr>
                <w:rFonts w:ascii="Calibri" w:eastAsia="Calibri" w:hAnsi="Calibri" w:cs="Calibri"/>
                <w:spacing w:val="1"/>
                <w:position w:val="1"/>
              </w:rPr>
              <w:t>z</w:t>
            </w:r>
            <w:r>
              <w:rPr>
                <w:rFonts w:ascii="Calibri" w:eastAsia="Calibri" w:hAnsi="Calibri" w:cs="Calibri"/>
                <w:w w:val="103"/>
                <w:position w:val="1"/>
              </w:rPr>
              <w:t>a</w:t>
            </w:r>
          </w:p>
        </w:tc>
        <w:tc>
          <w:tcPr>
            <w:tcW w:w="1339" w:type="dxa"/>
            <w:tcBorders>
              <w:top w:val="single" w:sz="4" w:space="0" w:color="000000"/>
              <w:left w:val="single" w:sz="4" w:space="0" w:color="000000"/>
              <w:bottom w:val="single" w:sz="4" w:space="0" w:color="000000"/>
              <w:right w:val="single" w:sz="4" w:space="0" w:color="000000"/>
            </w:tcBorders>
            <w:hideMark/>
          </w:tcPr>
          <w:p w14:paraId="56A9E246" w14:textId="77777777" w:rsidR="00F506E0" w:rsidRDefault="00F506E0">
            <w:pPr>
              <w:spacing w:line="267" w:lineRule="exact"/>
              <w:ind w:left="275" w:right="-20"/>
              <w:rPr>
                <w:rFonts w:ascii="Calibri" w:eastAsia="Calibri" w:hAnsi="Calibri" w:cs="Calibri"/>
              </w:rPr>
            </w:pPr>
            <w:r>
              <w:rPr>
                <w:rFonts w:ascii="Calibri" w:eastAsia="Calibri" w:hAnsi="Calibri" w:cs="Calibri"/>
                <w:spacing w:val="1"/>
                <w:position w:val="1"/>
              </w:rPr>
              <w:t>I</w:t>
            </w:r>
            <w:r>
              <w:rPr>
                <w:rFonts w:ascii="Calibri" w:eastAsia="Calibri" w:hAnsi="Calibri" w:cs="Calibri"/>
                <w:spacing w:val="-1"/>
                <w:position w:val="1"/>
              </w:rPr>
              <w:t>nd</w:t>
            </w:r>
            <w:r>
              <w:rPr>
                <w:rFonts w:ascii="Calibri" w:eastAsia="Calibri" w:hAnsi="Calibri" w:cs="Calibri"/>
                <w:spacing w:val="1"/>
                <w:position w:val="1"/>
              </w:rPr>
              <w:t>ic</w:t>
            </w:r>
            <w:r>
              <w:rPr>
                <w:rFonts w:ascii="Calibri" w:eastAsia="Calibri" w:hAnsi="Calibri" w:cs="Calibri"/>
                <w:position w:val="1"/>
              </w:rPr>
              <w:t>e</w:t>
            </w:r>
            <w:r>
              <w:rPr>
                <w:spacing w:val="7"/>
                <w:position w:val="1"/>
              </w:rPr>
              <w:t xml:space="preserve"> </w:t>
            </w:r>
            <w:r>
              <w:rPr>
                <w:rFonts w:ascii="Calibri" w:eastAsia="Calibri" w:hAnsi="Calibri" w:cs="Calibri"/>
                <w:spacing w:val="-3"/>
                <w:w w:val="102"/>
                <w:position w:val="1"/>
              </w:rPr>
              <w:t>d</w:t>
            </w:r>
            <w:r>
              <w:rPr>
                <w:rFonts w:ascii="Calibri" w:eastAsia="Calibri" w:hAnsi="Calibri" w:cs="Calibri"/>
                <w:w w:val="107"/>
                <w:position w:val="1"/>
              </w:rPr>
              <w:t>i</w:t>
            </w:r>
          </w:p>
          <w:p w14:paraId="4E5A6907" w14:textId="77777777" w:rsidR="00F506E0" w:rsidRDefault="00F506E0">
            <w:pPr>
              <w:spacing w:line="266" w:lineRule="exact"/>
              <w:ind w:left="246" w:right="-20"/>
              <w:rPr>
                <w:rFonts w:ascii="Calibri" w:eastAsia="Calibri" w:hAnsi="Calibri" w:cs="Calibri"/>
              </w:rPr>
            </w:pPr>
            <w:r>
              <w:rPr>
                <w:rFonts w:ascii="Calibri" w:eastAsia="Calibri" w:hAnsi="Calibri" w:cs="Calibri"/>
                <w:spacing w:val="-1"/>
                <w:w w:val="103"/>
                <w:position w:val="1"/>
              </w:rPr>
              <w:t>S</w:t>
            </w:r>
            <w:r>
              <w:rPr>
                <w:rFonts w:ascii="Calibri" w:eastAsia="Calibri" w:hAnsi="Calibri" w:cs="Calibri"/>
                <w:w w:val="103"/>
                <w:position w:val="1"/>
              </w:rPr>
              <w:t>t</w:t>
            </w:r>
            <w:r>
              <w:rPr>
                <w:rFonts w:ascii="Calibri" w:eastAsia="Calibri" w:hAnsi="Calibri" w:cs="Calibri"/>
                <w:spacing w:val="1"/>
                <w:w w:val="102"/>
                <w:position w:val="1"/>
              </w:rPr>
              <w:t>r</w:t>
            </w:r>
            <w:r>
              <w:rPr>
                <w:rFonts w:ascii="Calibri" w:eastAsia="Calibri" w:hAnsi="Calibri" w:cs="Calibri"/>
                <w:spacing w:val="-1"/>
                <w:w w:val="102"/>
                <w:position w:val="1"/>
              </w:rPr>
              <w:t>u</w:t>
            </w:r>
            <w:r>
              <w:rPr>
                <w:rFonts w:ascii="Calibri" w:eastAsia="Calibri" w:hAnsi="Calibri" w:cs="Calibri"/>
                <w:w w:val="103"/>
                <w:position w:val="1"/>
              </w:rPr>
              <w:t>tt</w:t>
            </w:r>
            <w:r>
              <w:rPr>
                <w:rFonts w:ascii="Calibri" w:eastAsia="Calibri" w:hAnsi="Calibri" w:cs="Calibri"/>
                <w:spacing w:val="-1"/>
                <w:w w:val="102"/>
                <w:position w:val="1"/>
              </w:rPr>
              <w:t>u</w:t>
            </w:r>
            <w:r>
              <w:rPr>
                <w:rFonts w:ascii="Calibri" w:eastAsia="Calibri" w:hAnsi="Calibri" w:cs="Calibri"/>
                <w:spacing w:val="1"/>
                <w:w w:val="102"/>
                <w:position w:val="1"/>
              </w:rPr>
              <w:t>r</w:t>
            </w:r>
            <w:r>
              <w:rPr>
                <w:rFonts w:ascii="Calibri" w:eastAsia="Calibri" w:hAnsi="Calibri" w:cs="Calibri"/>
                <w:w w:val="103"/>
                <w:position w:val="1"/>
              </w:rPr>
              <w:t>a</w:t>
            </w:r>
          </w:p>
        </w:tc>
        <w:tc>
          <w:tcPr>
            <w:tcW w:w="1363" w:type="dxa"/>
            <w:tcBorders>
              <w:top w:val="single" w:sz="4" w:space="0" w:color="000000"/>
              <w:left w:val="single" w:sz="4" w:space="0" w:color="000000"/>
              <w:bottom w:val="single" w:sz="4" w:space="0" w:color="000000"/>
              <w:right w:val="single" w:sz="4" w:space="0" w:color="000000"/>
            </w:tcBorders>
            <w:hideMark/>
          </w:tcPr>
          <w:p w14:paraId="7D7C03F6" w14:textId="77777777" w:rsidR="00F506E0" w:rsidRDefault="00F506E0">
            <w:pPr>
              <w:spacing w:line="237" w:lineRule="auto"/>
              <w:ind w:left="157" w:right="28" w:hanging="53"/>
              <w:rPr>
                <w:rFonts w:ascii="Calibri" w:eastAsia="Calibri" w:hAnsi="Calibri" w:cs="Calibri"/>
              </w:rPr>
            </w:pPr>
            <w:r>
              <w:rPr>
                <w:rFonts w:ascii="Calibri" w:eastAsia="Calibri" w:hAnsi="Calibri" w:cs="Calibri"/>
                <w:spacing w:val="1"/>
                <w:w w:val="104"/>
              </w:rPr>
              <w:t>A</w:t>
            </w:r>
            <w:r>
              <w:rPr>
                <w:rFonts w:ascii="Calibri" w:eastAsia="Calibri" w:hAnsi="Calibri" w:cs="Calibri"/>
                <w:spacing w:val="-1"/>
                <w:w w:val="102"/>
              </w:rPr>
              <w:t>bbond</w:t>
            </w:r>
            <w:r>
              <w:rPr>
                <w:rFonts w:ascii="Calibri" w:eastAsia="Calibri" w:hAnsi="Calibri" w:cs="Calibri"/>
                <w:spacing w:val="-1"/>
                <w:w w:val="103"/>
              </w:rPr>
              <w:t>a</w:t>
            </w:r>
            <w:r>
              <w:rPr>
                <w:rFonts w:ascii="Calibri" w:eastAsia="Calibri" w:hAnsi="Calibri" w:cs="Calibri"/>
                <w:spacing w:val="-1"/>
                <w:w w:val="102"/>
              </w:rPr>
              <w:t>n</w:t>
            </w:r>
            <w:r>
              <w:rPr>
                <w:rFonts w:ascii="Calibri" w:eastAsia="Calibri" w:hAnsi="Calibri" w:cs="Calibri"/>
                <w:spacing w:val="1"/>
              </w:rPr>
              <w:t>z</w:t>
            </w:r>
            <w:r>
              <w:rPr>
                <w:rFonts w:ascii="Calibri" w:eastAsia="Calibri" w:hAnsi="Calibri" w:cs="Calibri"/>
                <w:w w:val="103"/>
              </w:rPr>
              <w:t>a</w:t>
            </w:r>
            <w:r>
              <w:rPr>
                <w:w w:val="103"/>
              </w:rPr>
              <w:t xml:space="preserve"> </w:t>
            </w:r>
            <w:r>
              <w:rPr>
                <w:rFonts w:ascii="Calibri" w:eastAsia="Calibri" w:hAnsi="Calibri" w:cs="Calibri"/>
                <w:spacing w:val="1"/>
              </w:rPr>
              <w:t>r</w:t>
            </w:r>
            <w:r>
              <w:rPr>
                <w:rFonts w:ascii="Calibri" w:eastAsia="Calibri" w:hAnsi="Calibri" w:cs="Calibri"/>
                <w:spacing w:val="-1"/>
              </w:rPr>
              <w:t>e</w:t>
            </w:r>
            <w:r>
              <w:rPr>
                <w:rFonts w:ascii="Calibri" w:eastAsia="Calibri" w:hAnsi="Calibri" w:cs="Calibri"/>
                <w:spacing w:val="1"/>
              </w:rPr>
              <w:t>l</w:t>
            </w:r>
            <w:r>
              <w:rPr>
                <w:rFonts w:ascii="Calibri" w:eastAsia="Calibri" w:hAnsi="Calibri" w:cs="Calibri"/>
                <w:spacing w:val="-1"/>
              </w:rPr>
              <w:t>a</w:t>
            </w:r>
            <w:r>
              <w:rPr>
                <w:rFonts w:ascii="Calibri" w:eastAsia="Calibri" w:hAnsi="Calibri" w:cs="Calibri"/>
              </w:rPr>
              <w:t>t</w:t>
            </w:r>
            <w:r>
              <w:rPr>
                <w:rFonts w:ascii="Calibri" w:eastAsia="Calibri" w:hAnsi="Calibri" w:cs="Calibri"/>
                <w:spacing w:val="-1"/>
              </w:rPr>
              <w:t>i</w:t>
            </w:r>
            <w:r>
              <w:rPr>
                <w:rFonts w:ascii="Calibri" w:eastAsia="Calibri" w:hAnsi="Calibri" w:cs="Calibri"/>
                <w:spacing w:val="1"/>
              </w:rPr>
              <w:t>v</w:t>
            </w:r>
            <w:r>
              <w:rPr>
                <w:rFonts w:ascii="Calibri" w:eastAsia="Calibri" w:hAnsi="Calibri" w:cs="Calibri"/>
              </w:rPr>
              <w:t>a</w:t>
            </w:r>
            <w:r>
              <w:rPr>
                <w:spacing w:val="16"/>
              </w:rPr>
              <w:t xml:space="preserve"> </w:t>
            </w:r>
            <w:r>
              <w:rPr>
                <w:rFonts w:ascii="Calibri" w:eastAsia="Calibri" w:hAnsi="Calibri" w:cs="Calibri"/>
                <w:spacing w:val="1"/>
                <w:w w:val="103"/>
              </w:rPr>
              <w:t>(</w:t>
            </w:r>
            <w:r>
              <w:rPr>
                <w:rFonts w:ascii="Calibri" w:eastAsia="Calibri" w:hAnsi="Calibri" w:cs="Calibri"/>
                <w:spacing w:val="-2"/>
                <w:w w:val="102"/>
              </w:rPr>
              <w:t>%</w:t>
            </w:r>
            <w:r>
              <w:rPr>
                <w:rFonts w:ascii="Calibri" w:eastAsia="Calibri" w:hAnsi="Calibri" w:cs="Calibri"/>
                <w:w w:val="103"/>
              </w:rPr>
              <w:t>)</w:t>
            </w:r>
          </w:p>
        </w:tc>
      </w:tr>
      <w:tr w:rsidR="00F506E0" w14:paraId="10F6BDF8"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3383E3B8" w14:textId="77777777" w:rsidR="00F506E0" w:rsidRDefault="00F506E0">
            <w:pPr>
              <w:spacing w:line="267" w:lineRule="exact"/>
              <w:ind w:right="-20"/>
              <w:rPr>
                <w:rFonts w:asciiTheme="majorHAnsi" w:eastAsia="Calibri" w:hAnsiTheme="majorHAnsi" w:cstheme="majorHAnsi"/>
                <w:i/>
                <w:iCs/>
              </w:rPr>
            </w:pPr>
            <w:r>
              <w:rPr>
                <w:rFonts w:asciiTheme="majorHAnsi" w:eastAsia="Calibri" w:hAnsiTheme="majorHAnsi" w:cstheme="majorHAnsi"/>
                <w:i/>
                <w:iCs/>
                <w:color w:val="FF0000"/>
                <w:position w:val="1"/>
              </w:rPr>
              <w:t>G</w:t>
            </w:r>
            <w:r>
              <w:rPr>
                <w:rFonts w:asciiTheme="majorHAnsi" w:eastAsia="Calibri" w:hAnsiTheme="majorHAnsi" w:cstheme="majorHAnsi"/>
                <w:i/>
                <w:iCs/>
                <w:color w:val="FF0000"/>
                <w:spacing w:val="-1"/>
                <w:position w:val="1"/>
              </w:rPr>
              <w:t>a</w:t>
            </w:r>
            <w:r>
              <w:rPr>
                <w:rFonts w:asciiTheme="majorHAnsi" w:eastAsia="Calibri" w:hAnsiTheme="majorHAnsi" w:cstheme="majorHAnsi"/>
                <w:i/>
                <w:iCs/>
                <w:color w:val="FF0000"/>
                <w:spacing w:val="1"/>
                <w:position w:val="1"/>
              </w:rPr>
              <w:t>m</w:t>
            </w:r>
            <w:r>
              <w:rPr>
                <w:rFonts w:asciiTheme="majorHAnsi" w:eastAsia="Calibri" w:hAnsiTheme="majorHAnsi" w:cstheme="majorHAnsi"/>
                <w:i/>
                <w:iCs/>
                <w:color w:val="FF0000"/>
                <w:spacing w:val="-1"/>
                <w:position w:val="1"/>
              </w:rPr>
              <w:t>bu</w:t>
            </w:r>
            <w:r>
              <w:rPr>
                <w:rFonts w:asciiTheme="majorHAnsi" w:eastAsia="Calibri" w:hAnsiTheme="majorHAnsi" w:cstheme="majorHAnsi"/>
                <w:i/>
                <w:iCs/>
                <w:color w:val="FF0000"/>
                <w:spacing w:val="1"/>
                <w:position w:val="1"/>
              </w:rPr>
              <w:t>s</w:t>
            </w:r>
            <w:r>
              <w:rPr>
                <w:rFonts w:asciiTheme="majorHAnsi" w:eastAsia="Calibri" w:hAnsiTheme="majorHAnsi" w:cstheme="majorHAnsi"/>
                <w:i/>
                <w:iCs/>
                <w:color w:val="FF0000"/>
                <w:position w:val="1"/>
              </w:rPr>
              <w:t>ia</w:t>
            </w:r>
            <w:r>
              <w:rPr>
                <w:rFonts w:asciiTheme="majorHAnsi" w:hAnsiTheme="majorHAnsi" w:cstheme="majorHAnsi"/>
                <w:i/>
                <w:iCs/>
                <w:color w:val="FF0000"/>
                <w:spacing w:val="3"/>
                <w:position w:val="1"/>
              </w:rPr>
              <w:t xml:space="preserve"> </w:t>
            </w:r>
            <w:r>
              <w:rPr>
                <w:rFonts w:asciiTheme="majorHAnsi" w:eastAsia="Calibri" w:hAnsiTheme="majorHAnsi" w:cstheme="majorHAnsi"/>
                <w:i/>
                <w:iCs/>
                <w:color w:val="FF0000"/>
                <w:spacing w:val="-1"/>
                <w:position w:val="1"/>
              </w:rPr>
              <w:t>h</w:t>
            </w:r>
            <w:r>
              <w:rPr>
                <w:rFonts w:asciiTheme="majorHAnsi" w:eastAsia="Calibri" w:hAnsiTheme="majorHAnsi" w:cstheme="majorHAnsi"/>
                <w:i/>
                <w:iCs/>
                <w:color w:val="FF0000"/>
                <w:position w:val="1"/>
              </w:rPr>
              <w:t>ol</w:t>
            </w:r>
            <w:r>
              <w:rPr>
                <w:rFonts w:asciiTheme="majorHAnsi" w:eastAsia="Calibri" w:hAnsiTheme="majorHAnsi" w:cstheme="majorHAnsi"/>
                <w:i/>
                <w:iCs/>
                <w:color w:val="FF0000"/>
                <w:spacing w:val="-1"/>
                <w:position w:val="1"/>
              </w:rPr>
              <w:t>b</w:t>
            </w:r>
            <w:r>
              <w:rPr>
                <w:rFonts w:asciiTheme="majorHAnsi" w:eastAsia="Calibri" w:hAnsiTheme="majorHAnsi" w:cstheme="majorHAnsi"/>
                <w:i/>
                <w:iCs/>
                <w:color w:val="FF0000"/>
                <w:spacing w:val="1"/>
                <w:position w:val="1"/>
              </w:rPr>
              <w:t>r</w:t>
            </w:r>
            <w:r>
              <w:rPr>
                <w:rFonts w:asciiTheme="majorHAnsi" w:eastAsia="Calibri" w:hAnsiTheme="majorHAnsi" w:cstheme="majorHAnsi"/>
                <w:i/>
                <w:iCs/>
                <w:color w:val="FF0000"/>
                <w:position w:val="1"/>
              </w:rPr>
              <w:t>ooki</w:t>
            </w:r>
          </w:p>
        </w:tc>
        <w:tc>
          <w:tcPr>
            <w:tcW w:w="1937" w:type="dxa"/>
            <w:tcBorders>
              <w:top w:val="single" w:sz="4" w:space="0" w:color="000000"/>
              <w:left w:val="single" w:sz="4" w:space="0" w:color="000000"/>
              <w:bottom w:val="single" w:sz="4" w:space="0" w:color="000000"/>
              <w:right w:val="single" w:sz="2" w:space="0" w:color="000000"/>
            </w:tcBorders>
            <w:hideMark/>
          </w:tcPr>
          <w:p w14:paraId="65C3E04F" w14:textId="77777777" w:rsidR="00F506E0" w:rsidRDefault="00F506E0">
            <w:pPr>
              <w:spacing w:line="267" w:lineRule="exact"/>
              <w:ind w:right="-20"/>
              <w:rPr>
                <w:rFonts w:asciiTheme="majorHAnsi" w:eastAsia="Calibri" w:hAnsiTheme="majorHAnsi" w:cstheme="majorHAnsi"/>
              </w:rPr>
            </w:pPr>
            <w:r>
              <w:rPr>
                <w:rFonts w:asciiTheme="majorHAnsi" w:eastAsia="Calibri" w:hAnsiTheme="majorHAnsi" w:cstheme="majorHAnsi"/>
                <w:position w:val="1"/>
              </w:rPr>
              <w:t>Ga</w:t>
            </w:r>
            <w:r>
              <w:rPr>
                <w:rFonts w:asciiTheme="majorHAnsi" w:eastAsia="Calibri" w:hAnsiTheme="majorHAnsi" w:cstheme="majorHAnsi"/>
                <w:spacing w:val="1"/>
                <w:position w:val="1"/>
              </w:rPr>
              <w:t>m</w:t>
            </w:r>
            <w:r>
              <w:rPr>
                <w:rFonts w:asciiTheme="majorHAnsi" w:eastAsia="Calibri" w:hAnsiTheme="majorHAnsi" w:cstheme="majorHAnsi"/>
                <w:spacing w:val="-1"/>
                <w:position w:val="1"/>
              </w:rPr>
              <w:t>bu</w:t>
            </w:r>
            <w:r>
              <w:rPr>
                <w:rFonts w:asciiTheme="majorHAnsi" w:eastAsia="Calibri" w:hAnsiTheme="majorHAnsi" w:cstheme="majorHAnsi"/>
                <w:position w:val="1"/>
              </w:rPr>
              <w:t>sia</w:t>
            </w:r>
          </w:p>
        </w:tc>
        <w:tc>
          <w:tcPr>
            <w:tcW w:w="2028" w:type="dxa"/>
            <w:tcBorders>
              <w:top w:val="single" w:sz="4" w:space="0" w:color="000000"/>
              <w:left w:val="single" w:sz="2" w:space="0" w:color="000000"/>
              <w:bottom w:val="single" w:sz="4" w:space="0" w:color="000000"/>
              <w:right w:val="single" w:sz="4" w:space="0" w:color="000000"/>
            </w:tcBorders>
            <w:hideMark/>
          </w:tcPr>
          <w:p w14:paraId="26812811" w14:textId="77777777" w:rsidR="00F506E0" w:rsidRDefault="00F506E0">
            <w:pPr>
              <w:spacing w:line="267" w:lineRule="exact"/>
              <w:ind w:left="920" w:right="894"/>
              <w:jc w:val="center"/>
              <w:rPr>
                <w:rFonts w:asciiTheme="majorHAnsi" w:eastAsia="Calibri" w:hAnsiTheme="majorHAnsi" w:cstheme="majorHAnsi"/>
              </w:rPr>
            </w:pPr>
            <w:r>
              <w:rPr>
                <w:rFonts w:asciiTheme="majorHAnsi" w:eastAsia="Calibri" w:hAnsiTheme="majorHAnsi" w:cstheme="majorHAnsi"/>
                <w:position w:val="1"/>
              </w:rPr>
              <w:t>2</w:t>
            </w:r>
          </w:p>
        </w:tc>
        <w:tc>
          <w:tcPr>
            <w:tcW w:w="1339" w:type="dxa"/>
            <w:tcBorders>
              <w:top w:val="single" w:sz="4" w:space="0" w:color="000000"/>
              <w:left w:val="single" w:sz="4" w:space="0" w:color="000000"/>
              <w:bottom w:val="single" w:sz="4" w:space="0" w:color="000000"/>
              <w:right w:val="single" w:sz="4" w:space="0" w:color="000000"/>
            </w:tcBorders>
            <w:hideMark/>
          </w:tcPr>
          <w:p w14:paraId="43EAE732" w14:textId="77777777" w:rsidR="00F506E0" w:rsidRDefault="00F506E0">
            <w:pPr>
              <w:spacing w:line="267" w:lineRule="exact"/>
              <w:ind w:left="572" w:right="551"/>
              <w:jc w:val="center"/>
              <w:rPr>
                <w:rFonts w:asciiTheme="majorHAnsi" w:eastAsia="Calibri" w:hAnsiTheme="majorHAnsi" w:cstheme="majorHAnsi"/>
              </w:rPr>
            </w:pPr>
            <w:r>
              <w:rPr>
                <w:rFonts w:asciiTheme="majorHAnsi" w:eastAsia="Calibri" w:hAnsiTheme="majorHAnsi" w:cstheme="majorHAnsi"/>
                <w:position w:val="1"/>
              </w:rPr>
              <w:t>2</w:t>
            </w:r>
          </w:p>
        </w:tc>
        <w:tc>
          <w:tcPr>
            <w:tcW w:w="1363" w:type="dxa"/>
            <w:tcBorders>
              <w:top w:val="single" w:sz="4" w:space="0" w:color="000000"/>
              <w:left w:val="single" w:sz="4" w:space="0" w:color="000000"/>
              <w:bottom w:val="single" w:sz="4" w:space="0" w:color="000000"/>
              <w:right w:val="single" w:sz="4" w:space="0" w:color="000000"/>
            </w:tcBorders>
            <w:hideMark/>
          </w:tcPr>
          <w:p w14:paraId="25B44CE5" w14:textId="77777777" w:rsidR="00F506E0" w:rsidRDefault="00F506E0">
            <w:pPr>
              <w:spacing w:line="267" w:lineRule="exact"/>
              <w:ind w:left="474" w:right="450"/>
              <w:jc w:val="center"/>
              <w:rPr>
                <w:rFonts w:asciiTheme="majorHAnsi" w:eastAsia="Calibri" w:hAnsiTheme="majorHAnsi" w:cstheme="majorHAnsi"/>
              </w:rPr>
            </w:pPr>
            <w:r>
              <w:rPr>
                <w:rFonts w:asciiTheme="majorHAnsi" w:eastAsia="Calibri" w:hAnsiTheme="majorHAnsi" w:cstheme="majorHAnsi"/>
              </w:rPr>
              <w:t>16,7</w:t>
            </w:r>
          </w:p>
        </w:tc>
      </w:tr>
      <w:tr w:rsidR="00F506E0" w14:paraId="6FFC2556"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64E27F39" w14:textId="77777777" w:rsidR="00F506E0" w:rsidRDefault="00F506E0">
            <w:pPr>
              <w:rPr>
                <w:rFonts w:asciiTheme="majorHAnsi" w:hAnsiTheme="majorHAnsi" w:cstheme="majorHAnsi"/>
                <w:i/>
                <w:iCs/>
              </w:rPr>
            </w:pPr>
            <w:r>
              <w:rPr>
                <w:rFonts w:asciiTheme="majorHAnsi" w:eastAsia="Calibri" w:hAnsiTheme="majorHAnsi" w:cstheme="majorHAnsi"/>
                <w:i/>
                <w:iCs/>
                <w:position w:val="1"/>
              </w:rPr>
              <w:t>Cy</w:t>
            </w:r>
            <w:r>
              <w:rPr>
                <w:rFonts w:asciiTheme="majorHAnsi" w:eastAsia="Calibri" w:hAnsiTheme="majorHAnsi" w:cstheme="majorHAnsi"/>
                <w:i/>
                <w:iCs/>
                <w:spacing w:val="-1"/>
                <w:position w:val="1"/>
              </w:rPr>
              <w:t>p</w:t>
            </w:r>
            <w:r>
              <w:rPr>
                <w:rFonts w:asciiTheme="majorHAnsi" w:eastAsia="Calibri" w:hAnsiTheme="majorHAnsi" w:cstheme="majorHAnsi"/>
                <w:i/>
                <w:iCs/>
                <w:spacing w:val="1"/>
                <w:position w:val="1"/>
              </w:rPr>
              <w:t>r</w:t>
            </w:r>
            <w:r>
              <w:rPr>
                <w:rFonts w:asciiTheme="majorHAnsi" w:eastAsia="Calibri" w:hAnsiTheme="majorHAnsi" w:cstheme="majorHAnsi"/>
                <w:i/>
                <w:iCs/>
                <w:position w:val="1"/>
              </w:rPr>
              <w:t>i</w:t>
            </w:r>
            <w:r>
              <w:rPr>
                <w:rFonts w:asciiTheme="majorHAnsi" w:eastAsia="Calibri" w:hAnsiTheme="majorHAnsi" w:cstheme="majorHAnsi"/>
                <w:i/>
                <w:iCs/>
                <w:spacing w:val="-1"/>
                <w:position w:val="1"/>
              </w:rPr>
              <w:t>nu</w:t>
            </w:r>
            <w:r>
              <w:rPr>
                <w:rFonts w:asciiTheme="majorHAnsi" w:eastAsia="Calibri" w:hAnsiTheme="majorHAnsi" w:cstheme="majorHAnsi"/>
                <w:i/>
                <w:iCs/>
                <w:position w:val="1"/>
              </w:rPr>
              <w:t>s</w:t>
            </w:r>
            <w:r>
              <w:rPr>
                <w:rFonts w:asciiTheme="majorHAnsi" w:hAnsiTheme="majorHAnsi" w:cstheme="majorHAnsi"/>
                <w:i/>
                <w:iCs/>
                <w:spacing w:val="-17"/>
                <w:position w:val="1"/>
              </w:rPr>
              <w:t xml:space="preserve"> </w:t>
            </w:r>
            <w:r>
              <w:rPr>
                <w:rFonts w:asciiTheme="majorHAnsi" w:eastAsia="Calibri" w:hAnsiTheme="majorHAnsi" w:cstheme="majorHAnsi"/>
                <w:i/>
                <w:iCs/>
                <w:spacing w:val="-1"/>
                <w:position w:val="1"/>
              </w:rPr>
              <w:t>ca</w:t>
            </w:r>
            <w:r>
              <w:rPr>
                <w:rFonts w:asciiTheme="majorHAnsi" w:eastAsia="Calibri" w:hAnsiTheme="majorHAnsi" w:cstheme="majorHAnsi"/>
                <w:i/>
                <w:iCs/>
                <w:spacing w:val="1"/>
                <w:position w:val="1"/>
              </w:rPr>
              <w:t>r</w:t>
            </w:r>
            <w:r>
              <w:rPr>
                <w:rFonts w:asciiTheme="majorHAnsi" w:eastAsia="Calibri" w:hAnsiTheme="majorHAnsi" w:cstheme="majorHAnsi"/>
                <w:i/>
                <w:iCs/>
                <w:spacing w:val="-1"/>
                <w:position w:val="1"/>
              </w:rPr>
              <w:t>p</w:t>
            </w:r>
            <w:r>
              <w:rPr>
                <w:rFonts w:asciiTheme="majorHAnsi" w:eastAsia="Calibri" w:hAnsiTheme="majorHAnsi" w:cstheme="majorHAnsi"/>
                <w:i/>
                <w:iCs/>
                <w:position w:val="1"/>
              </w:rPr>
              <w:t>io</w:t>
            </w:r>
          </w:p>
        </w:tc>
        <w:tc>
          <w:tcPr>
            <w:tcW w:w="1937" w:type="dxa"/>
            <w:tcBorders>
              <w:top w:val="single" w:sz="4" w:space="0" w:color="000000"/>
              <w:left w:val="single" w:sz="4" w:space="0" w:color="000000"/>
              <w:bottom w:val="single" w:sz="4" w:space="0" w:color="000000"/>
              <w:right w:val="single" w:sz="2" w:space="0" w:color="000000"/>
            </w:tcBorders>
            <w:hideMark/>
          </w:tcPr>
          <w:p w14:paraId="6037AD62" w14:textId="77777777" w:rsidR="00F506E0" w:rsidRDefault="00F506E0">
            <w:pPr>
              <w:rPr>
                <w:rFonts w:asciiTheme="majorHAnsi" w:hAnsiTheme="majorHAnsi" w:cstheme="majorHAnsi"/>
              </w:rPr>
            </w:pPr>
            <w:r>
              <w:rPr>
                <w:rFonts w:asciiTheme="majorHAnsi" w:hAnsiTheme="majorHAnsi" w:cstheme="majorHAnsi"/>
              </w:rPr>
              <w:t>Carpa</w:t>
            </w:r>
          </w:p>
        </w:tc>
        <w:tc>
          <w:tcPr>
            <w:tcW w:w="2028" w:type="dxa"/>
            <w:tcBorders>
              <w:top w:val="single" w:sz="4" w:space="0" w:color="000000"/>
              <w:left w:val="single" w:sz="2" w:space="0" w:color="000000"/>
              <w:bottom w:val="single" w:sz="4" w:space="0" w:color="000000"/>
              <w:right w:val="single" w:sz="4" w:space="0" w:color="000000"/>
            </w:tcBorders>
            <w:hideMark/>
          </w:tcPr>
          <w:p w14:paraId="53037639" w14:textId="77777777" w:rsidR="00F506E0" w:rsidRDefault="00F506E0">
            <w:pPr>
              <w:jc w:val="center"/>
              <w:rPr>
                <w:rFonts w:asciiTheme="majorHAnsi" w:hAnsiTheme="majorHAnsi" w:cstheme="majorHAnsi"/>
              </w:rPr>
            </w:pPr>
            <w:r>
              <w:rPr>
                <w:rFonts w:asciiTheme="majorHAnsi" w:hAnsiTheme="majorHAnsi" w:cstheme="majorHAnsi"/>
              </w:rPr>
              <w:t>1</w:t>
            </w:r>
          </w:p>
        </w:tc>
        <w:tc>
          <w:tcPr>
            <w:tcW w:w="1339" w:type="dxa"/>
            <w:tcBorders>
              <w:top w:val="single" w:sz="4" w:space="0" w:color="000000"/>
              <w:left w:val="single" w:sz="4" w:space="0" w:color="000000"/>
              <w:bottom w:val="single" w:sz="4" w:space="0" w:color="000000"/>
              <w:right w:val="single" w:sz="4" w:space="0" w:color="000000"/>
            </w:tcBorders>
            <w:hideMark/>
          </w:tcPr>
          <w:p w14:paraId="46DB3895" w14:textId="77777777" w:rsidR="00F506E0" w:rsidRDefault="00F506E0">
            <w:pPr>
              <w:jc w:val="center"/>
              <w:rPr>
                <w:rFonts w:asciiTheme="majorHAnsi" w:hAnsiTheme="majorHAnsi" w:cstheme="majorHAnsi"/>
              </w:rPr>
            </w:pPr>
            <w:r>
              <w:rPr>
                <w:rFonts w:asciiTheme="majorHAnsi" w:hAnsiTheme="majorHAnsi" w:cstheme="majorHAnsi"/>
              </w:rPr>
              <w:t>3</w:t>
            </w:r>
          </w:p>
        </w:tc>
        <w:tc>
          <w:tcPr>
            <w:tcW w:w="1363" w:type="dxa"/>
            <w:tcBorders>
              <w:top w:val="single" w:sz="4" w:space="0" w:color="000000"/>
              <w:left w:val="single" w:sz="4" w:space="0" w:color="000000"/>
              <w:bottom w:val="single" w:sz="4" w:space="0" w:color="000000"/>
              <w:right w:val="single" w:sz="4" w:space="0" w:color="000000"/>
            </w:tcBorders>
            <w:hideMark/>
          </w:tcPr>
          <w:p w14:paraId="631677BB" w14:textId="77777777" w:rsidR="00F506E0" w:rsidRDefault="00F506E0">
            <w:pPr>
              <w:keepNext/>
              <w:jc w:val="center"/>
              <w:rPr>
                <w:rFonts w:asciiTheme="majorHAnsi" w:hAnsiTheme="majorHAnsi" w:cstheme="majorHAnsi"/>
              </w:rPr>
            </w:pPr>
            <w:r>
              <w:rPr>
                <w:rFonts w:asciiTheme="majorHAnsi" w:hAnsiTheme="majorHAnsi" w:cstheme="majorHAnsi"/>
              </w:rPr>
              <w:t>83,3</w:t>
            </w:r>
          </w:p>
        </w:tc>
      </w:tr>
    </w:tbl>
    <w:p w14:paraId="37313D5E"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noProof/>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noProof/>
        </w:rPr>
        <w:t>160</w:t>
      </w:r>
      <w:r>
        <w:rPr>
          <w:rFonts w:ascii="Calibri" w:hAnsi="Calibri" w:cs="Calibri"/>
          <w:bCs/>
        </w:rPr>
        <w:fldChar w:fldCharType="end"/>
      </w:r>
      <w:r>
        <w:rPr>
          <w:rFonts w:ascii="Calibri" w:hAnsi="Calibri" w:cs="Calibri"/>
          <w:bCs/>
        </w:rPr>
        <w:t>: Valori di abbondanza e di struttura di popolazione delle specie presenti.</w:t>
      </w:r>
    </w:p>
    <w:p w14:paraId="770C12FD" w14:textId="77777777" w:rsidR="00F506E0" w:rsidRDefault="00F506E0" w:rsidP="00F506E0">
      <w:pPr>
        <w:rPr>
          <w:rFonts w:ascii="Calibri" w:hAnsi="Calibri" w:cs="Calibri"/>
          <w:sz w:val="22"/>
          <w:szCs w:val="22"/>
        </w:rPr>
      </w:pPr>
    </w:p>
    <w:p w14:paraId="25417DEE" w14:textId="77777777" w:rsidR="00F506E0" w:rsidRDefault="00F506E0" w:rsidP="00F506E0">
      <w:pPr>
        <w:spacing w:line="360" w:lineRule="auto"/>
        <w:jc w:val="both"/>
        <w:rPr>
          <w:rFonts w:asciiTheme="majorHAnsi" w:hAnsiTheme="majorHAnsi" w:cstheme="majorHAnsi"/>
          <w:sz w:val="22"/>
          <w:szCs w:val="22"/>
        </w:rPr>
      </w:pPr>
      <w:r>
        <w:rPr>
          <w:rFonts w:asciiTheme="majorHAnsi" w:hAnsiTheme="majorHAnsi" w:cstheme="majorHAnsi"/>
          <w:sz w:val="22"/>
          <w:szCs w:val="22"/>
        </w:rPr>
        <w:t xml:space="preserve">Rispetto alla medesima campagna di AO (dicembre 2018) si </w:t>
      </w:r>
      <w:r>
        <w:rPr>
          <w:rFonts w:asciiTheme="majorHAnsi" w:hAnsiTheme="majorHAnsi" w:cstheme="majorHAnsi"/>
          <w:szCs w:val="22"/>
        </w:rPr>
        <w:t>è</w:t>
      </w:r>
      <w:r>
        <w:rPr>
          <w:rFonts w:asciiTheme="majorHAnsi" w:hAnsiTheme="majorHAnsi" w:cstheme="majorHAnsi"/>
          <w:sz w:val="22"/>
          <w:szCs w:val="22"/>
        </w:rPr>
        <w:t xml:space="preserve"> registrat</w:t>
      </w:r>
      <w:r>
        <w:rPr>
          <w:rFonts w:asciiTheme="majorHAnsi" w:hAnsiTheme="majorHAnsi" w:cstheme="majorHAnsi"/>
          <w:szCs w:val="22"/>
        </w:rPr>
        <w:t>a</w:t>
      </w:r>
      <w:r>
        <w:rPr>
          <w:rFonts w:asciiTheme="majorHAnsi" w:hAnsiTheme="majorHAnsi" w:cstheme="majorHAnsi"/>
          <w:sz w:val="22"/>
          <w:szCs w:val="22"/>
        </w:rPr>
        <w:t xml:space="preserve"> </w:t>
      </w:r>
      <w:r>
        <w:rPr>
          <w:rFonts w:asciiTheme="majorHAnsi" w:hAnsiTheme="majorHAnsi" w:cstheme="majorHAnsi"/>
          <w:szCs w:val="22"/>
        </w:rPr>
        <w:t>1</w:t>
      </w:r>
      <w:r>
        <w:rPr>
          <w:rFonts w:asciiTheme="majorHAnsi" w:hAnsiTheme="majorHAnsi" w:cstheme="majorHAnsi"/>
          <w:sz w:val="22"/>
          <w:szCs w:val="22"/>
        </w:rPr>
        <w:t xml:space="preserve"> specie in più, ma sia l’abbondanza che la struttura delle popolazioni sono del tutto analoghe a quelle registrate in AO. Date le scarse abbondanze non si è proceduto con l’analisi della distribuzione di frequenza e della crescita ponderata.</w:t>
      </w:r>
    </w:p>
    <w:p w14:paraId="5C88DD6A" w14:textId="77777777" w:rsidR="00F506E0" w:rsidRDefault="00F506E0" w:rsidP="00F506E0">
      <w:pPr>
        <w:spacing w:line="360" w:lineRule="auto"/>
        <w:jc w:val="both"/>
        <w:rPr>
          <w:rFonts w:asciiTheme="majorHAnsi" w:hAnsiTheme="majorHAnsi" w:cstheme="majorHAnsi"/>
          <w:sz w:val="22"/>
          <w:szCs w:val="22"/>
        </w:rPr>
      </w:pPr>
    </w:p>
    <w:p w14:paraId="09A31011" w14:textId="77777777" w:rsidR="00F506E0" w:rsidRDefault="00F506E0" w:rsidP="00F506E0">
      <w:pPr>
        <w:overflowPunct/>
        <w:autoSpaceDE/>
        <w:adjustRightInd/>
        <w:rPr>
          <w:rFonts w:asciiTheme="majorHAnsi" w:hAnsiTheme="majorHAnsi" w:cstheme="majorHAnsi"/>
          <w:sz w:val="22"/>
          <w:szCs w:val="22"/>
        </w:rPr>
      </w:pPr>
      <w:r>
        <w:rPr>
          <w:rFonts w:asciiTheme="majorHAnsi" w:hAnsiTheme="majorHAnsi" w:cstheme="majorHAnsi"/>
          <w:sz w:val="22"/>
          <w:szCs w:val="22"/>
        </w:rPr>
        <w:br w:type="page"/>
      </w:r>
    </w:p>
    <w:p w14:paraId="4FAC0682" w14:textId="77777777" w:rsidR="00F506E0" w:rsidRDefault="00F506E0" w:rsidP="00F506E0">
      <w:pPr>
        <w:pStyle w:val="Titolo4"/>
        <w:numPr>
          <w:ilvl w:val="3"/>
          <w:numId w:val="31"/>
        </w:numPr>
        <w:autoSpaceDN w:val="0"/>
        <w:ind w:left="862" w:hanging="862"/>
      </w:pPr>
      <w:r>
        <w:lastRenderedPageBreak/>
        <w:t>Rio Mano di Ferro: Stazione AV</w:t>
      </w:r>
      <w:r>
        <w:rPr>
          <w:lang w:val="it-IT"/>
        </w:rPr>
        <w:t>-</w:t>
      </w:r>
      <w:r>
        <w:t>PE</w:t>
      </w:r>
      <w:r>
        <w:rPr>
          <w:lang w:val="it-IT"/>
        </w:rPr>
        <w:t>-</w:t>
      </w:r>
      <w:r>
        <w:t>FA</w:t>
      </w:r>
      <w:r>
        <w:rPr>
          <w:lang w:val="it-IT"/>
        </w:rPr>
        <w:t>-</w:t>
      </w:r>
      <w:r>
        <w:t>27</w:t>
      </w:r>
    </w:p>
    <w:p w14:paraId="15829B1F" w14:textId="77777777" w:rsidR="00F506E0" w:rsidRDefault="00F506E0" w:rsidP="00F506E0">
      <w:pPr>
        <w:spacing w:line="360" w:lineRule="auto"/>
        <w:rPr>
          <w:rFonts w:ascii="Calibri" w:hAnsi="Calibri" w:cs="Calibri"/>
          <w:sz w:val="22"/>
          <w:szCs w:val="22"/>
        </w:rPr>
      </w:pPr>
      <w:bookmarkStart w:id="382" w:name="_Hlk83283331"/>
      <w:r>
        <w:rPr>
          <w:rFonts w:ascii="Calibri" w:hAnsi="Calibri" w:cs="Calibri"/>
          <w:sz w:val="22"/>
          <w:szCs w:val="22"/>
        </w:rPr>
        <w:t xml:space="preserve">Durante la campagna CO del 27/10/2020 non è stato catturato nessun esemplare di fauna ittica così come registrato anche in AO (Campagna autunnale dicembre 2018). </w:t>
      </w:r>
    </w:p>
    <w:bookmarkEnd w:id="382"/>
    <w:p w14:paraId="4E85AB55" w14:textId="77777777" w:rsidR="00F506E0" w:rsidRDefault="00F506E0" w:rsidP="00F506E0">
      <w:pPr>
        <w:overflowPunct/>
        <w:autoSpaceDE/>
        <w:adjustRightInd/>
        <w:rPr>
          <w:rFonts w:ascii="Calibri" w:hAnsi="Calibri" w:cs="Calibri"/>
        </w:rPr>
      </w:pPr>
      <w:r>
        <w:rPr>
          <w:rFonts w:ascii="Calibri" w:hAnsi="Calibri" w:cs="Calibri"/>
        </w:rPr>
        <w:br w:type="page"/>
      </w:r>
    </w:p>
    <w:p w14:paraId="790AC91F" w14:textId="77777777" w:rsidR="00F506E0" w:rsidRDefault="00F506E0" w:rsidP="00F506E0">
      <w:pPr>
        <w:pStyle w:val="Titolo4"/>
        <w:numPr>
          <w:ilvl w:val="3"/>
          <w:numId w:val="31"/>
        </w:numPr>
        <w:autoSpaceDN w:val="0"/>
        <w:ind w:left="862" w:hanging="862"/>
      </w:pPr>
      <w:r>
        <w:lastRenderedPageBreak/>
        <w:t>Rio Bisaola: Stazione AV</w:t>
      </w:r>
      <w:r>
        <w:rPr>
          <w:lang w:val="it-IT"/>
        </w:rPr>
        <w:t>-</w:t>
      </w:r>
      <w:r>
        <w:t>CN</w:t>
      </w:r>
      <w:r>
        <w:rPr>
          <w:lang w:val="it-IT"/>
        </w:rPr>
        <w:t>-</w:t>
      </w:r>
      <w:r>
        <w:t>FA</w:t>
      </w:r>
      <w:r>
        <w:rPr>
          <w:lang w:val="it-IT"/>
        </w:rPr>
        <w:t>-</w:t>
      </w:r>
      <w:r>
        <w:t>28</w:t>
      </w:r>
    </w:p>
    <w:p w14:paraId="2DD2A406" w14:textId="77777777" w:rsidR="00F506E0" w:rsidRDefault="00F506E0" w:rsidP="00F506E0">
      <w:pPr>
        <w:spacing w:line="360" w:lineRule="auto"/>
        <w:rPr>
          <w:rFonts w:ascii="Calibri" w:hAnsi="Calibri" w:cs="Calibri"/>
          <w:sz w:val="22"/>
          <w:szCs w:val="22"/>
        </w:rPr>
      </w:pPr>
      <w:r>
        <w:rPr>
          <w:rFonts w:ascii="Calibri" w:hAnsi="Calibri" w:cs="Calibri"/>
          <w:sz w:val="22"/>
          <w:szCs w:val="22"/>
        </w:rPr>
        <w:t>Il popolamento ittico risulta costituito da 3 specie ittiche autoctone.</w:t>
      </w:r>
    </w:p>
    <w:tbl>
      <w:tblPr>
        <w:tblW w:w="0" w:type="auto"/>
        <w:tblInd w:w="222" w:type="dxa"/>
        <w:tblLayout w:type="fixed"/>
        <w:tblCellMar>
          <w:left w:w="0" w:type="dxa"/>
          <w:right w:w="0" w:type="dxa"/>
        </w:tblCellMar>
        <w:tblLook w:val="01E0" w:firstRow="1" w:lastRow="1" w:firstColumn="1" w:lastColumn="1" w:noHBand="0" w:noVBand="0"/>
      </w:tblPr>
      <w:tblGrid>
        <w:gridCol w:w="2856"/>
        <w:gridCol w:w="2107"/>
        <w:gridCol w:w="773"/>
        <w:gridCol w:w="787"/>
        <w:gridCol w:w="1843"/>
        <w:gridCol w:w="1272"/>
      </w:tblGrid>
      <w:tr w:rsidR="00F506E0" w14:paraId="4E3A8C95" w14:textId="77777777" w:rsidTr="00F506E0">
        <w:trPr>
          <w:trHeight w:val="302"/>
        </w:trPr>
        <w:tc>
          <w:tcPr>
            <w:tcW w:w="9638" w:type="dxa"/>
            <w:gridSpan w:val="6"/>
            <w:tcBorders>
              <w:top w:val="single" w:sz="4" w:space="0" w:color="000000"/>
              <w:left w:val="single" w:sz="4" w:space="0" w:color="000000"/>
              <w:bottom w:val="single" w:sz="4" w:space="0" w:color="000000"/>
              <w:right w:val="single" w:sz="4" w:space="0" w:color="000000"/>
            </w:tcBorders>
            <w:shd w:val="clear" w:color="auto" w:fill="00B04F"/>
            <w:hideMark/>
          </w:tcPr>
          <w:p w14:paraId="04EB341A" w14:textId="77777777" w:rsidR="00F506E0" w:rsidRDefault="00F506E0">
            <w:pPr>
              <w:spacing w:line="291" w:lineRule="exact"/>
              <w:ind w:left="2754" w:right="-20"/>
              <w:rPr>
                <w:rFonts w:ascii="Calibri" w:eastAsia="Calibri" w:hAnsi="Calibri" w:cs="Calibri"/>
                <w:sz w:val="24"/>
                <w:szCs w:val="24"/>
              </w:rPr>
            </w:pPr>
            <w:r>
              <w:rPr>
                <w:rFonts w:ascii="Calibri" w:eastAsia="Calibri" w:hAnsi="Calibri" w:cs="Calibri"/>
                <w:position w:val="1"/>
                <w:sz w:val="24"/>
                <w:szCs w:val="24"/>
              </w:rPr>
              <w:t>CH</w:t>
            </w:r>
            <w:r>
              <w:rPr>
                <w:rFonts w:ascii="Calibri" w:eastAsia="Calibri" w:hAnsi="Calibri" w:cs="Calibri"/>
                <w:spacing w:val="1"/>
                <w:position w:val="1"/>
                <w:sz w:val="24"/>
                <w:szCs w:val="24"/>
              </w:rPr>
              <w:t>E</w:t>
            </w:r>
            <w:r>
              <w:rPr>
                <w:rFonts w:ascii="Calibri" w:eastAsia="Calibri" w:hAnsi="Calibri" w:cs="Calibri"/>
                <w:position w:val="1"/>
                <w:sz w:val="24"/>
                <w:szCs w:val="24"/>
              </w:rPr>
              <w:t>CK</w:t>
            </w:r>
            <w:r>
              <w:rPr>
                <w:position w:val="1"/>
                <w:sz w:val="24"/>
                <w:szCs w:val="24"/>
              </w:rPr>
              <w:t xml:space="preserve"> </w:t>
            </w:r>
            <w:r>
              <w:rPr>
                <w:rFonts w:ascii="Calibri" w:eastAsia="Calibri" w:hAnsi="Calibri" w:cs="Calibri"/>
                <w:spacing w:val="-1"/>
                <w:position w:val="1"/>
                <w:sz w:val="24"/>
                <w:szCs w:val="24"/>
              </w:rPr>
              <w:t>L</w:t>
            </w:r>
            <w:r>
              <w:rPr>
                <w:rFonts w:ascii="Calibri" w:eastAsia="Calibri" w:hAnsi="Calibri" w:cs="Calibri"/>
                <w:spacing w:val="1"/>
                <w:position w:val="1"/>
                <w:sz w:val="24"/>
                <w:szCs w:val="24"/>
              </w:rPr>
              <w:t>I</w:t>
            </w:r>
            <w:r>
              <w:rPr>
                <w:rFonts w:ascii="Calibri" w:eastAsia="Calibri" w:hAnsi="Calibri" w:cs="Calibri"/>
                <w:spacing w:val="-1"/>
                <w:position w:val="1"/>
                <w:sz w:val="24"/>
                <w:szCs w:val="24"/>
              </w:rPr>
              <w:t>S</w:t>
            </w:r>
            <w:r>
              <w:rPr>
                <w:rFonts w:ascii="Calibri" w:eastAsia="Calibri" w:hAnsi="Calibri" w:cs="Calibri"/>
                <w:position w:val="1"/>
                <w:sz w:val="24"/>
                <w:szCs w:val="24"/>
              </w:rPr>
              <w:t>T</w:t>
            </w:r>
            <w:r>
              <w:rPr>
                <w:position w:val="1"/>
                <w:sz w:val="24"/>
                <w:szCs w:val="24"/>
              </w:rPr>
              <w:t xml:space="preserve"> </w:t>
            </w:r>
            <w:r>
              <w:rPr>
                <w:rFonts w:ascii="Calibri" w:eastAsia="Calibri" w:hAnsi="Calibri" w:cs="Calibri"/>
                <w:position w:val="1"/>
                <w:sz w:val="24"/>
                <w:szCs w:val="24"/>
              </w:rPr>
              <w:t>D</w:t>
            </w:r>
            <w:r>
              <w:rPr>
                <w:rFonts w:ascii="Calibri" w:eastAsia="Calibri" w:hAnsi="Calibri" w:cs="Calibri"/>
                <w:spacing w:val="1"/>
                <w:position w:val="1"/>
                <w:sz w:val="24"/>
                <w:szCs w:val="24"/>
              </w:rPr>
              <w:t>E</w:t>
            </w:r>
            <w:r>
              <w:rPr>
                <w:rFonts w:ascii="Calibri" w:eastAsia="Calibri" w:hAnsi="Calibri" w:cs="Calibri"/>
                <w:position w:val="1"/>
                <w:sz w:val="24"/>
                <w:szCs w:val="24"/>
              </w:rPr>
              <w:t>L</w:t>
            </w:r>
            <w:r>
              <w:rPr>
                <w:spacing w:val="-3"/>
                <w:position w:val="1"/>
                <w:sz w:val="24"/>
                <w:szCs w:val="24"/>
              </w:rPr>
              <w:t xml:space="preserve"> </w:t>
            </w:r>
            <w:r>
              <w:rPr>
                <w:rFonts w:ascii="Calibri" w:eastAsia="Calibri" w:hAnsi="Calibri" w:cs="Calibri"/>
                <w:spacing w:val="1"/>
                <w:position w:val="1"/>
                <w:sz w:val="24"/>
                <w:szCs w:val="24"/>
              </w:rPr>
              <w:t>T</w:t>
            </w:r>
            <w:r>
              <w:rPr>
                <w:rFonts w:ascii="Calibri" w:eastAsia="Calibri" w:hAnsi="Calibri" w:cs="Calibri"/>
                <w:spacing w:val="-1"/>
                <w:position w:val="1"/>
                <w:sz w:val="24"/>
                <w:szCs w:val="24"/>
              </w:rPr>
              <w:t>RA</w:t>
            </w:r>
            <w:r>
              <w:rPr>
                <w:rFonts w:ascii="Calibri" w:eastAsia="Calibri" w:hAnsi="Calibri" w:cs="Calibri"/>
                <w:position w:val="1"/>
                <w:sz w:val="24"/>
                <w:szCs w:val="24"/>
              </w:rPr>
              <w:t>N</w:t>
            </w:r>
            <w:r>
              <w:rPr>
                <w:rFonts w:ascii="Calibri" w:eastAsia="Calibri" w:hAnsi="Calibri" w:cs="Calibri"/>
                <w:spacing w:val="-1"/>
                <w:position w:val="1"/>
                <w:sz w:val="24"/>
                <w:szCs w:val="24"/>
              </w:rPr>
              <w:t>S</w:t>
            </w:r>
            <w:r>
              <w:rPr>
                <w:rFonts w:ascii="Calibri" w:eastAsia="Calibri" w:hAnsi="Calibri" w:cs="Calibri"/>
                <w:spacing w:val="-2"/>
                <w:position w:val="1"/>
                <w:sz w:val="24"/>
                <w:szCs w:val="24"/>
              </w:rPr>
              <w:t>E</w:t>
            </w:r>
            <w:r>
              <w:rPr>
                <w:rFonts w:ascii="Calibri" w:eastAsia="Calibri" w:hAnsi="Calibri" w:cs="Calibri"/>
                <w:spacing w:val="1"/>
                <w:position w:val="1"/>
                <w:sz w:val="24"/>
                <w:szCs w:val="24"/>
              </w:rPr>
              <w:t>TT</w:t>
            </w:r>
            <w:r>
              <w:rPr>
                <w:rFonts w:ascii="Calibri" w:eastAsia="Calibri" w:hAnsi="Calibri" w:cs="Calibri"/>
                <w:position w:val="1"/>
                <w:sz w:val="24"/>
                <w:szCs w:val="24"/>
              </w:rPr>
              <w:t>O</w:t>
            </w:r>
            <w:r>
              <w:rPr>
                <w:spacing w:val="13"/>
                <w:position w:val="1"/>
                <w:sz w:val="24"/>
                <w:szCs w:val="24"/>
              </w:rPr>
              <w:t xml:space="preserve"> </w:t>
            </w:r>
            <w:r>
              <w:rPr>
                <w:rFonts w:ascii="Calibri" w:eastAsia="Calibri" w:hAnsi="Calibri" w:cs="Calibri"/>
                <w:spacing w:val="1"/>
                <w:w w:val="104"/>
                <w:position w:val="1"/>
                <w:sz w:val="24"/>
                <w:szCs w:val="24"/>
              </w:rPr>
              <w:t>A</w:t>
            </w:r>
            <w:r>
              <w:rPr>
                <w:rFonts w:ascii="Calibri" w:eastAsia="Calibri" w:hAnsi="Calibri" w:cs="Calibri"/>
                <w:w w:val="104"/>
                <w:position w:val="1"/>
                <w:sz w:val="24"/>
                <w:szCs w:val="24"/>
              </w:rPr>
              <w:t>V</w:t>
            </w:r>
            <w:r>
              <w:rPr>
                <w:rFonts w:ascii="Calibri" w:eastAsia="Calibri" w:hAnsi="Calibri" w:cs="Calibri"/>
                <w:spacing w:val="1"/>
                <w:w w:val="99"/>
                <w:position w:val="1"/>
                <w:sz w:val="24"/>
                <w:szCs w:val="24"/>
              </w:rPr>
              <w:t>-</w:t>
            </w:r>
            <w:r>
              <w:rPr>
                <w:rFonts w:ascii="Calibri" w:eastAsia="Calibri" w:hAnsi="Calibri" w:cs="Calibri"/>
                <w:spacing w:val="-2"/>
                <w:w w:val="99"/>
                <w:position w:val="1"/>
                <w:sz w:val="24"/>
                <w:szCs w:val="24"/>
              </w:rPr>
              <w:t>C</w:t>
            </w:r>
            <w:r>
              <w:rPr>
                <w:rFonts w:ascii="Calibri" w:eastAsia="Calibri" w:hAnsi="Calibri" w:cs="Calibri"/>
                <w:w w:val="101"/>
                <w:position w:val="1"/>
                <w:sz w:val="24"/>
                <w:szCs w:val="24"/>
              </w:rPr>
              <w:t>N</w:t>
            </w:r>
            <w:r>
              <w:rPr>
                <w:rFonts w:ascii="Calibri" w:eastAsia="Calibri" w:hAnsi="Calibri" w:cs="Calibri"/>
                <w:spacing w:val="1"/>
                <w:w w:val="99"/>
                <w:position w:val="1"/>
                <w:sz w:val="24"/>
                <w:szCs w:val="24"/>
              </w:rPr>
              <w:t>-</w:t>
            </w:r>
            <w:r>
              <w:rPr>
                <w:rFonts w:ascii="Calibri" w:eastAsia="Calibri" w:hAnsi="Calibri" w:cs="Calibri"/>
                <w:w w:val="99"/>
                <w:position w:val="1"/>
                <w:sz w:val="24"/>
                <w:szCs w:val="24"/>
              </w:rPr>
              <w:t>F</w:t>
            </w:r>
            <w:r>
              <w:rPr>
                <w:rFonts w:ascii="Calibri" w:eastAsia="Calibri" w:hAnsi="Calibri" w:cs="Calibri"/>
                <w:spacing w:val="-1"/>
                <w:w w:val="104"/>
                <w:position w:val="1"/>
                <w:sz w:val="24"/>
                <w:szCs w:val="24"/>
              </w:rPr>
              <w:t>A</w:t>
            </w:r>
            <w:r>
              <w:rPr>
                <w:rFonts w:ascii="Calibri" w:eastAsia="Calibri" w:hAnsi="Calibri" w:cs="Calibri"/>
                <w:spacing w:val="1"/>
                <w:w w:val="99"/>
                <w:position w:val="1"/>
                <w:sz w:val="24"/>
                <w:szCs w:val="24"/>
              </w:rPr>
              <w:t>-2</w:t>
            </w:r>
            <w:r>
              <w:rPr>
                <w:rFonts w:ascii="Calibri" w:eastAsia="Calibri" w:hAnsi="Calibri" w:cs="Calibri"/>
                <w:w w:val="99"/>
                <w:position w:val="1"/>
                <w:sz w:val="24"/>
                <w:szCs w:val="24"/>
              </w:rPr>
              <w:t>8</w:t>
            </w:r>
          </w:p>
        </w:tc>
      </w:tr>
      <w:tr w:rsidR="00F506E0" w14:paraId="4795DB93" w14:textId="77777777" w:rsidTr="00F506E0">
        <w:trPr>
          <w:trHeight w:hRule="exact" w:val="384"/>
        </w:trPr>
        <w:tc>
          <w:tcPr>
            <w:tcW w:w="4963" w:type="dxa"/>
            <w:gridSpan w:val="2"/>
            <w:vMerge w:val="restart"/>
            <w:tcBorders>
              <w:top w:val="single" w:sz="4" w:space="0" w:color="000000"/>
              <w:left w:val="single" w:sz="4" w:space="0" w:color="000000"/>
              <w:bottom w:val="single" w:sz="4" w:space="0" w:color="000000"/>
              <w:right w:val="single" w:sz="4" w:space="0" w:color="000000"/>
            </w:tcBorders>
          </w:tcPr>
          <w:p w14:paraId="37300061" w14:textId="77777777" w:rsidR="00F506E0" w:rsidRDefault="00F506E0">
            <w:pPr>
              <w:spacing w:before="11" w:line="220" w:lineRule="exact"/>
              <w:rPr>
                <w:rFonts w:asciiTheme="majorHAnsi" w:hAnsiTheme="majorHAnsi" w:cstheme="majorHAnsi"/>
              </w:rPr>
            </w:pPr>
          </w:p>
          <w:p w14:paraId="478B5152" w14:textId="77777777" w:rsidR="00F506E0" w:rsidRDefault="00F506E0">
            <w:pPr>
              <w:ind w:left="2194" w:right="2073"/>
              <w:jc w:val="center"/>
              <w:rPr>
                <w:rFonts w:asciiTheme="majorHAnsi" w:eastAsia="Calibri" w:hAnsiTheme="majorHAnsi" w:cstheme="majorHAnsi"/>
              </w:rPr>
            </w:pPr>
            <w:r>
              <w:rPr>
                <w:rFonts w:asciiTheme="majorHAnsi" w:eastAsia="Calibri" w:hAnsiTheme="majorHAnsi" w:cstheme="majorHAnsi"/>
                <w:spacing w:val="-1"/>
                <w:w w:val="103"/>
              </w:rPr>
              <w:t>S</w:t>
            </w:r>
            <w:r>
              <w:rPr>
                <w:rFonts w:asciiTheme="majorHAnsi" w:eastAsia="Calibri" w:hAnsiTheme="majorHAnsi" w:cstheme="majorHAnsi"/>
                <w:spacing w:val="-1"/>
                <w:w w:val="102"/>
              </w:rPr>
              <w:t>p</w:t>
            </w:r>
            <w:r>
              <w:rPr>
                <w:rFonts w:asciiTheme="majorHAnsi" w:eastAsia="Calibri" w:hAnsiTheme="majorHAnsi" w:cstheme="majorHAnsi"/>
                <w:spacing w:val="-1"/>
                <w:w w:val="101"/>
              </w:rPr>
              <w:t>e</w:t>
            </w:r>
            <w:r>
              <w:rPr>
                <w:rFonts w:asciiTheme="majorHAnsi" w:eastAsia="Calibri" w:hAnsiTheme="majorHAnsi" w:cstheme="majorHAnsi"/>
                <w:spacing w:val="1"/>
                <w:w w:val="99"/>
              </w:rPr>
              <w:t>c</w:t>
            </w:r>
            <w:r>
              <w:rPr>
                <w:rFonts w:asciiTheme="majorHAnsi" w:eastAsia="Calibri" w:hAnsiTheme="majorHAnsi" w:cstheme="majorHAnsi"/>
                <w:spacing w:val="1"/>
                <w:w w:val="107"/>
              </w:rPr>
              <w:t>i</w:t>
            </w:r>
            <w:r>
              <w:rPr>
                <w:rFonts w:asciiTheme="majorHAnsi" w:eastAsia="Calibri" w:hAnsiTheme="majorHAnsi" w:cstheme="majorHAnsi"/>
                <w:w w:val="101"/>
              </w:rPr>
              <w:t>e</w:t>
            </w:r>
          </w:p>
        </w:tc>
        <w:tc>
          <w:tcPr>
            <w:tcW w:w="1560" w:type="dxa"/>
            <w:gridSpan w:val="2"/>
            <w:tcBorders>
              <w:top w:val="single" w:sz="4" w:space="0" w:color="000000"/>
              <w:left w:val="single" w:sz="4" w:space="0" w:color="000000"/>
              <w:bottom w:val="single" w:sz="4" w:space="0" w:color="000000"/>
              <w:right w:val="single" w:sz="4" w:space="0" w:color="000000"/>
            </w:tcBorders>
            <w:hideMark/>
          </w:tcPr>
          <w:p w14:paraId="46BB8696" w14:textId="77777777" w:rsidR="00F506E0" w:rsidRDefault="00F506E0">
            <w:pPr>
              <w:spacing w:before="48"/>
              <w:ind w:left="126" w:right="-20"/>
              <w:rPr>
                <w:rFonts w:asciiTheme="majorHAnsi" w:eastAsia="Calibri" w:hAnsiTheme="majorHAnsi" w:cstheme="majorHAnsi"/>
              </w:rPr>
            </w:pPr>
            <w:r>
              <w:rPr>
                <w:rFonts w:asciiTheme="majorHAnsi" w:eastAsia="Calibri" w:hAnsiTheme="majorHAnsi" w:cstheme="majorHAnsi"/>
                <w:w w:val="102"/>
              </w:rPr>
              <w:t>D</w:t>
            </w:r>
            <w:r>
              <w:rPr>
                <w:rFonts w:asciiTheme="majorHAnsi" w:eastAsia="Calibri" w:hAnsiTheme="majorHAnsi" w:cstheme="majorHAnsi"/>
                <w:spacing w:val="1"/>
                <w:w w:val="107"/>
              </w:rPr>
              <w:t>i</w:t>
            </w:r>
            <w:r>
              <w:rPr>
                <w:rFonts w:asciiTheme="majorHAnsi" w:eastAsia="Calibri" w:hAnsiTheme="majorHAnsi" w:cstheme="majorHAnsi"/>
                <w:spacing w:val="-2"/>
                <w:w w:val="102"/>
              </w:rPr>
              <w:t>r</w:t>
            </w:r>
            <w:r>
              <w:rPr>
                <w:rFonts w:asciiTheme="majorHAnsi" w:eastAsia="Calibri" w:hAnsiTheme="majorHAnsi" w:cstheme="majorHAnsi"/>
                <w:spacing w:val="1"/>
                <w:w w:val="106"/>
              </w:rPr>
              <w:t>.</w:t>
            </w:r>
            <w:r>
              <w:rPr>
                <w:rFonts w:asciiTheme="majorHAnsi" w:eastAsia="Calibri" w:hAnsiTheme="majorHAnsi" w:cstheme="majorHAnsi"/>
                <w:spacing w:val="-1"/>
              </w:rPr>
              <w:t>9</w:t>
            </w:r>
            <w:r>
              <w:rPr>
                <w:rFonts w:asciiTheme="majorHAnsi" w:eastAsia="Calibri" w:hAnsiTheme="majorHAnsi" w:cstheme="majorHAnsi"/>
                <w:spacing w:val="1"/>
              </w:rPr>
              <w:t>2</w:t>
            </w:r>
            <w:r>
              <w:rPr>
                <w:rFonts w:asciiTheme="majorHAnsi" w:eastAsia="Calibri" w:hAnsiTheme="majorHAnsi" w:cstheme="majorHAnsi"/>
                <w:spacing w:val="-1"/>
                <w:w w:val="111"/>
              </w:rPr>
              <w:t>/</w:t>
            </w:r>
            <w:r>
              <w:rPr>
                <w:rFonts w:asciiTheme="majorHAnsi" w:eastAsia="Calibri" w:hAnsiTheme="majorHAnsi" w:cstheme="majorHAnsi"/>
                <w:spacing w:val="1"/>
              </w:rPr>
              <w:t>4</w:t>
            </w:r>
            <w:r>
              <w:rPr>
                <w:rFonts w:asciiTheme="majorHAnsi" w:eastAsia="Calibri" w:hAnsiTheme="majorHAnsi" w:cstheme="majorHAnsi"/>
                <w:spacing w:val="-1"/>
              </w:rPr>
              <w:t>3</w:t>
            </w:r>
            <w:r>
              <w:rPr>
                <w:rFonts w:asciiTheme="majorHAnsi" w:eastAsia="Calibri" w:hAnsiTheme="majorHAnsi" w:cstheme="majorHAnsi"/>
                <w:spacing w:val="1"/>
                <w:w w:val="111"/>
              </w:rPr>
              <w:t>/</w:t>
            </w:r>
            <w:r>
              <w:rPr>
                <w:rFonts w:asciiTheme="majorHAnsi" w:eastAsia="Calibri" w:hAnsiTheme="majorHAnsi" w:cstheme="majorHAnsi"/>
                <w:spacing w:val="-2"/>
                <w:w w:val="99"/>
              </w:rPr>
              <w:t>C</w:t>
            </w:r>
            <w:r>
              <w:rPr>
                <w:rFonts w:asciiTheme="majorHAnsi" w:eastAsia="Calibri" w:hAnsiTheme="majorHAnsi" w:cstheme="majorHAnsi"/>
              </w:rPr>
              <w:t>EE</w:t>
            </w:r>
          </w:p>
        </w:tc>
        <w:tc>
          <w:tcPr>
            <w:tcW w:w="1843" w:type="dxa"/>
            <w:vMerge w:val="restart"/>
            <w:tcBorders>
              <w:top w:val="single" w:sz="4" w:space="0" w:color="000000"/>
              <w:left w:val="single" w:sz="4" w:space="0" w:color="000000"/>
              <w:bottom w:val="single" w:sz="4" w:space="0" w:color="000000"/>
              <w:right w:val="single" w:sz="4" w:space="0" w:color="000000"/>
            </w:tcBorders>
          </w:tcPr>
          <w:p w14:paraId="2327137E" w14:textId="77777777" w:rsidR="00F506E0" w:rsidRDefault="00F506E0">
            <w:pPr>
              <w:ind w:left="155" w:right="-20"/>
              <w:rPr>
                <w:rFonts w:asciiTheme="majorHAnsi" w:eastAsia="Calibri" w:hAnsiTheme="majorHAnsi" w:cstheme="majorHAnsi"/>
              </w:rPr>
            </w:pPr>
          </w:p>
        </w:tc>
        <w:tc>
          <w:tcPr>
            <w:tcW w:w="1272" w:type="dxa"/>
            <w:vMerge w:val="restart"/>
            <w:tcBorders>
              <w:top w:val="single" w:sz="4" w:space="0" w:color="000000"/>
              <w:left w:val="single" w:sz="4" w:space="0" w:color="000000"/>
              <w:bottom w:val="single" w:sz="4" w:space="0" w:color="000000"/>
              <w:right w:val="single" w:sz="4" w:space="0" w:color="000000"/>
            </w:tcBorders>
            <w:hideMark/>
          </w:tcPr>
          <w:p w14:paraId="2D238AF0" w14:textId="77777777" w:rsidR="00F506E0" w:rsidRDefault="00F506E0">
            <w:pPr>
              <w:spacing w:before="96"/>
              <w:ind w:left="145" w:right="81" w:firstLine="86"/>
              <w:rPr>
                <w:rFonts w:asciiTheme="majorHAnsi" w:eastAsia="Calibri" w:hAnsiTheme="majorHAnsi" w:cstheme="majorHAnsi"/>
              </w:rPr>
            </w:pPr>
            <w:r>
              <w:rPr>
                <w:rFonts w:asciiTheme="majorHAnsi" w:eastAsia="Calibri" w:hAnsiTheme="majorHAnsi" w:cstheme="majorHAnsi"/>
                <w:spacing w:val="1"/>
                <w:w w:val="106"/>
              </w:rPr>
              <w:t>I</w:t>
            </w:r>
            <w:r>
              <w:rPr>
                <w:rFonts w:asciiTheme="majorHAnsi" w:eastAsia="Calibri" w:hAnsiTheme="majorHAnsi" w:cstheme="majorHAnsi"/>
                <w:spacing w:val="-1"/>
                <w:w w:val="102"/>
              </w:rPr>
              <w:t>nd</w:t>
            </w:r>
            <w:r>
              <w:rPr>
                <w:rFonts w:asciiTheme="majorHAnsi" w:eastAsia="Calibri" w:hAnsiTheme="majorHAnsi" w:cstheme="majorHAnsi"/>
                <w:spacing w:val="1"/>
                <w:w w:val="107"/>
              </w:rPr>
              <w:t>i</w:t>
            </w:r>
            <w:r>
              <w:rPr>
                <w:rFonts w:asciiTheme="majorHAnsi" w:eastAsia="Calibri" w:hAnsiTheme="majorHAnsi" w:cstheme="majorHAnsi"/>
                <w:spacing w:val="-1"/>
                <w:w w:val="104"/>
              </w:rPr>
              <w:t>v</w:t>
            </w:r>
            <w:r>
              <w:rPr>
                <w:rFonts w:asciiTheme="majorHAnsi" w:eastAsia="Calibri" w:hAnsiTheme="majorHAnsi" w:cstheme="majorHAnsi"/>
                <w:spacing w:val="1"/>
                <w:w w:val="107"/>
              </w:rPr>
              <w:t>i</w:t>
            </w:r>
            <w:r>
              <w:rPr>
                <w:rFonts w:asciiTheme="majorHAnsi" w:eastAsia="Calibri" w:hAnsiTheme="majorHAnsi" w:cstheme="majorHAnsi"/>
                <w:spacing w:val="-1"/>
                <w:w w:val="102"/>
              </w:rPr>
              <w:t>du</w:t>
            </w:r>
            <w:r>
              <w:rPr>
                <w:rFonts w:asciiTheme="majorHAnsi" w:eastAsia="Calibri" w:hAnsiTheme="majorHAnsi" w:cstheme="majorHAnsi"/>
                <w:w w:val="107"/>
              </w:rPr>
              <w:t>i</w:t>
            </w:r>
            <w:r>
              <w:rPr>
                <w:rFonts w:asciiTheme="majorHAnsi" w:hAnsiTheme="majorHAnsi" w:cstheme="majorHAnsi"/>
                <w:w w:val="107"/>
              </w:rPr>
              <w:t xml:space="preserve"> </w:t>
            </w:r>
            <w:r>
              <w:rPr>
                <w:rFonts w:asciiTheme="majorHAnsi" w:eastAsia="Calibri" w:hAnsiTheme="majorHAnsi" w:cstheme="majorHAnsi"/>
                <w:spacing w:val="1"/>
              </w:rPr>
              <w:t>c</w:t>
            </w:r>
            <w:r>
              <w:rPr>
                <w:rFonts w:asciiTheme="majorHAnsi" w:eastAsia="Calibri" w:hAnsiTheme="majorHAnsi" w:cstheme="majorHAnsi"/>
                <w:spacing w:val="-1"/>
              </w:rPr>
              <w:t>en</w:t>
            </w:r>
            <w:r>
              <w:rPr>
                <w:rFonts w:asciiTheme="majorHAnsi" w:eastAsia="Calibri" w:hAnsiTheme="majorHAnsi" w:cstheme="majorHAnsi"/>
                <w:spacing w:val="1"/>
              </w:rPr>
              <w:t>si</w:t>
            </w:r>
            <w:r>
              <w:rPr>
                <w:rFonts w:asciiTheme="majorHAnsi" w:eastAsia="Calibri" w:hAnsiTheme="majorHAnsi" w:cstheme="majorHAnsi"/>
                <w:spacing w:val="-2"/>
              </w:rPr>
              <w:t>t</w:t>
            </w:r>
            <w:r>
              <w:rPr>
                <w:rFonts w:asciiTheme="majorHAnsi" w:eastAsia="Calibri" w:hAnsiTheme="majorHAnsi" w:cstheme="majorHAnsi"/>
              </w:rPr>
              <w:t>i</w:t>
            </w:r>
            <w:r>
              <w:rPr>
                <w:rFonts w:asciiTheme="majorHAnsi" w:hAnsiTheme="majorHAnsi" w:cstheme="majorHAnsi"/>
                <w:spacing w:val="7"/>
              </w:rPr>
              <w:t xml:space="preserve"> </w:t>
            </w:r>
            <w:r>
              <w:rPr>
                <w:rFonts w:asciiTheme="majorHAnsi" w:eastAsia="Calibri" w:hAnsiTheme="majorHAnsi" w:cstheme="majorHAnsi"/>
                <w:spacing w:val="1"/>
                <w:w w:val="103"/>
              </w:rPr>
              <w:t>(</w:t>
            </w:r>
            <w:r>
              <w:rPr>
                <w:rFonts w:asciiTheme="majorHAnsi" w:eastAsia="Calibri" w:hAnsiTheme="majorHAnsi" w:cstheme="majorHAnsi"/>
                <w:spacing w:val="-1"/>
                <w:w w:val="102"/>
              </w:rPr>
              <w:t>n</w:t>
            </w:r>
            <w:r>
              <w:rPr>
                <w:rFonts w:asciiTheme="majorHAnsi" w:eastAsia="Calibri" w:hAnsiTheme="majorHAnsi" w:cstheme="majorHAnsi"/>
                <w:spacing w:val="-1"/>
                <w:w w:val="101"/>
              </w:rPr>
              <w:t>°</w:t>
            </w:r>
            <w:r>
              <w:rPr>
                <w:rFonts w:asciiTheme="majorHAnsi" w:eastAsia="Calibri" w:hAnsiTheme="majorHAnsi" w:cstheme="majorHAnsi"/>
                <w:w w:val="103"/>
              </w:rPr>
              <w:t>)</w:t>
            </w:r>
          </w:p>
        </w:tc>
      </w:tr>
      <w:tr w:rsidR="00F506E0" w14:paraId="59374353" w14:textId="77777777" w:rsidTr="00F506E0">
        <w:trPr>
          <w:trHeight w:hRule="exact" w:val="365"/>
        </w:trPr>
        <w:tc>
          <w:tcPr>
            <w:tcW w:w="11745" w:type="dxa"/>
            <w:gridSpan w:val="2"/>
            <w:vMerge/>
            <w:tcBorders>
              <w:top w:val="single" w:sz="4" w:space="0" w:color="000000"/>
              <w:left w:val="single" w:sz="4" w:space="0" w:color="000000"/>
              <w:bottom w:val="single" w:sz="4" w:space="0" w:color="000000"/>
              <w:right w:val="single" w:sz="4" w:space="0" w:color="000000"/>
            </w:tcBorders>
            <w:vAlign w:val="center"/>
            <w:hideMark/>
          </w:tcPr>
          <w:p w14:paraId="5B156DB1" w14:textId="77777777" w:rsidR="00F506E0" w:rsidRDefault="00F506E0">
            <w:pPr>
              <w:overflowPunct/>
              <w:autoSpaceDE/>
              <w:autoSpaceDN/>
              <w:adjustRightInd/>
              <w:rPr>
                <w:rFonts w:asciiTheme="majorHAnsi" w:eastAsia="Calibri" w:hAnsiTheme="majorHAnsi" w:cstheme="majorHAnsi"/>
              </w:rPr>
            </w:pPr>
          </w:p>
        </w:tc>
        <w:tc>
          <w:tcPr>
            <w:tcW w:w="773" w:type="dxa"/>
            <w:tcBorders>
              <w:top w:val="single" w:sz="4" w:space="0" w:color="000000"/>
              <w:left w:val="single" w:sz="4" w:space="0" w:color="000000"/>
              <w:bottom w:val="single" w:sz="4" w:space="0" w:color="000000"/>
              <w:right w:val="single" w:sz="4" w:space="0" w:color="000000"/>
            </w:tcBorders>
            <w:hideMark/>
          </w:tcPr>
          <w:p w14:paraId="601E1097" w14:textId="77777777" w:rsidR="00F506E0" w:rsidRDefault="00F506E0">
            <w:pPr>
              <w:spacing w:before="39"/>
              <w:ind w:left="172" w:right="-20"/>
              <w:rPr>
                <w:rFonts w:asciiTheme="majorHAnsi" w:eastAsia="Calibri" w:hAnsiTheme="majorHAnsi" w:cstheme="majorHAnsi"/>
              </w:rPr>
            </w:pPr>
            <w:r>
              <w:rPr>
                <w:rFonts w:asciiTheme="majorHAnsi" w:eastAsia="Calibri" w:hAnsiTheme="majorHAnsi" w:cstheme="majorHAnsi"/>
                <w:spacing w:val="1"/>
                <w:w w:val="104"/>
              </w:rPr>
              <w:t>A</w:t>
            </w:r>
            <w:r>
              <w:rPr>
                <w:rFonts w:asciiTheme="majorHAnsi" w:eastAsia="Calibri" w:hAnsiTheme="majorHAnsi" w:cstheme="majorHAnsi"/>
                <w:spacing w:val="1"/>
                <w:w w:val="107"/>
              </w:rPr>
              <w:t>l</w:t>
            </w:r>
            <w:r>
              <w:rPr>
                <w:rFonts w:asciiTheme="majorHAnsi" w:eastAsia="Calibri" w:hAnsiTheme="majorHAnsi" w:cstheme="majorHAnsi"/>
                <w:spacing w:val="-1"/>
                <w:w w:val="107"/>
              </w:rPr>
              <w:t>l</w:t>
            </w:r>
            <w:r>
              <w:rPr>
                <w:rFonts w:asciiTheme="majorHAnsi" w:eastAsia="Calibri" w:hAnsiTheme="majorHAnsi" w:cstheme="majorHAnsi"/>
                <w:spacing w:val="1"/>
                <w:w w:val="106"/>
              </w:rPr>
              <w:t>.</w:t>
            </w:r>
            <w:r>
              <w:rPr>
                <w:rFonts w:asciiTheme="majorHAnsi" w:eastAsia="Calibri" w:hAnsiTheme="majorHAnsi" w:cstheme="majorHAnsi"/>
                <w:spacing w:val="-1"/>
                <w:w w:val="106"/>
              </w:rPr>
              <w:t>I</w:t>
            </w:r>
            <w:r>
              <w:rPr>
                <w:rFonts w:asciiTheme="majorHAnsi" w:eastAsia="Calibri" w:hAnsiTheme="majorHAnsi" w:cstheme="majorHAnsi"/>
                <w:w w:val="106"/>
              </w:rPr>
              <w:t>I</w:t>
            </w:r>
          </w:p>
        </w:tc>
        <w:tc>
          <w:tcPr>
            <w:tcW w:w="787" w:type="dxa"/>
            <w:tcBorders>
              <w:top w:val="single" w:sz="4" w:space="0" w:color="000000"/>
              <w:left w:val="single" w:sz="4" w:space="0" w:color="000000"/>
              <w:bottom w:val="single" w:sz="4" w:space="0" w:color="000000"/>
              <w:right w:val="single" w:sz="4" w:space="0" w:color="000000"/>
            </w:tcBorders>
            <w:hideMark/>
          </w:tcPr>
          <w:p w14:paraId="7C6F6345" w14:textId="77777777" w:rsidR="00F506E0" w:rsidRDefault="00F506E0">
            <w:pPr>
              <w:spacing w:before="39"/>
              <w:ind w:left="172" w:right="-20"/>
              <w:rPr>
                <w:rFonts w:asciiTheme="majorHAnsi" w:eastAsia="Calibri" w:hAnsiTheme="majorHAnsi" w:cstheme="majorHAnsi"/>
              </w:rPr>
            </w:pPr>
            <w:r>
              <w:rPr>
                <w:rFonts w:asciiTheme="majorHAnsi" w:eastAsia="Calibri" w:hAnsiTheme="majorHAnsi" w:cstheme="majorHAnsi"/>
                <w:spacing w:val="1"/>
                <w:w w:val="104"/>
              </w:rPr>
              <w:t>A</w:t>
            </w:r>
            <w:r>
              <w:rPr>
                <w:rFonts w:asciiTheme="majorHAnsi" w:eastAsia="Calibri" w:hAnsiTheme="majorHAnsi" w:cstheme="majorHAnsi"/>
                <w:spacing w:val="1"/>
                <w:w w:val="107"/>
              </w:rPr>
              <w:t>l</w:t>
            </w:r>
            <w:r>
              <w:rPr>
                <w:rFonts w:asciiTheme="majorHAnsi" w:eastAsia="Calibri" w:hAnsiTheme="majorHAnsi" w:cstheme="majorHAnsi"/>
                <w:spacing w:val="-1"/>
                <w:w w:val="107"/>
              </w:rPr>
              <w:t>l</w:t>
            </w:r>
            <w:r>
              <w:rPr>
                <w:rFonts w:asciiTheme="majorHAnsi" w:eastAsia="Calibri" w:hAnsiTheme="majorHAnsi" w:cstheme="majorHAnsi"/>
                <w:spacing w:val="1"/>
                <w:w w:val="106"/>
              </w:rPr>
              <w:t>.</w:t>
            </w:r>
            <w:r>
              <w:rPr>
                <w:rFonts w:asciiTheme="majorHAnsi" w:eastAsia="Calibri" w:hAnsiTheme="majorHAnsi" w:cstheme="majorHAnsi"/>
                <w:w w:val="104"/>
              </w:rPr>
              <w:t>V</w:t>
            </w: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14:paraId="584035EA" w14:textId="77777777" w:rsidR="00F506E0" w:rsidRDefault="00F506E0">
            <w:pPr>
              <w:overflowPunct/>
              <w:autoSpaceDE/>
              <w:autoSpaceDN/>
              <w:adjustRightInd/>
              <w:rPr>
                <w:rFonts w:asciiTheme="majorHAnsi" w:eastAsia="Calibri" w:hAnsiTheme="majorHAnsi" w:cstheme="majorHAnsi"/>
              </w:rPr>
            </w:pPr>
          </w:p>
        </w:tc>
        <w:tc>
          <w:tcPr>
            <w:tcW w:w="1272" w:type="dxa"/>
            <w:vMerge/>
            <w:tcBorders>
              <w:top w:val="single" w:sz="4" w:space="0" w:color="000000"/>
              <w:left w:val="single" w:sz="4" w:space="0" w:color="000000"/>
              <w:bottom w:val="single" w:sz="4" w:space="0" w:color="000000"/>
              <w:right w:val="single" w:sz="4" w:space="0" w:color="000000"/>
            </w:tcBorders>
            <w:vAlign w:val="center"/>
            <w:hideMark/>
          </w:tcPr>
          <w:p w14:paraId="326148EC" w14:textId="77777777" w:rsidR="00F506E0" w:rsidRDefault="00F506E0">
            <w:pPr>
              <w:overflowPunct/>
              <w:autoSpaceDE/>
              <w:autoSpaceDN/>
              <w:adjustRightInd/>
              <w:rPr>
                <w:rFonts w:asciiTheme="majorHAnsi" w:eastAsia="Calibri" w:hAnsiTheme="majorHAnsi" w:cstheme="majorHAnsi"/>
              </w:rPr>
            </w:pPr>
          </w:p>
        </w:tc>
      </w:tr>
      <w:tr w:rsidR="00F506E0" w14:paraId="0C669954"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381EACD5" w14:textId="77777777" w:rsidR="00F506E0" w:rsidRDefault="00F506E0">
            <w:pPr>
              <w:spacing w:line="267" w:lineRule="exact"/>
              <w:ind w:left="52" w:right="-20"/>
              <w:rPr>
                <w:rFonts w:asciiTheme="majorHAnsi" w:eastAsia="Calibri" w:hAnsiTheme="majorHAnsi" w:cstheme="majorHAnsi"/>
                <w:i/>
                <w:iCs/>
              </w:rPr>
            </w:pPr>
            <w:r>
              <w:rPr>
                <w:rFonts w:asciiTheme="majorHAnsi" w:eastAsia="Calibri" w:hAnsiTheme="majorHAnsi" w:cstheme="majorHAnsi"/>
                <w:i/>
                <w:iCs/>
                <w:spacing w:val="1"/>
                <w:position w:val="1"/>
              </w:rPr>
              <w:t>P</w:t>
            </w:r>
            <w:r>
              <w:rPr>
                <w:rFonts w:asciiTheme="majorHAnsi" w:eastAsia="Calibri" w:hAnsiTheme="majorHAnsi" w:cstheme="majorHAnsi"/>
                <w:i/>
                <w:iCs/>
                <w:spacing w:val="-1"/>
                <w:position w:val="1"/>
              </w:rPr>
              <w:t>ad</w:t>
            </w:r>
            <w:r>
              <w:rPr>
                <w:rFonts w:asciiTheme="majorHAnsi" w:eastAsia="Calibri" w:hAnsiTheme="majorHAnsi" w:cstheme="majorHAnsi"/>
                <w:i/>
                <w:iCs/>
                <w:position w:val="1"/>
              </w:rPr>
              <w:t>o</w:t>
            </w:r>
            <w:r>
              <w:rPr>
                <w:rFonts w:asciiTheme="majorHAnsi" w:eastAsia="Calibri" w:hAnsiTheme="majorHAnsi" w:cstheme="majorHAnsi"/>
                <w:i/>
                <w:iCs/>
                <w:spacing w:val="-1"/>
                <w:position w:val="1"/>
              </w:rPr>
              <w:t>g</w:t>
            </w:r>
            <w:r>
              <w:rPr>
                <w:rFonts w:asciiTheme="majorHAnsi" w:eastAsia="Calibri" w:hAnsiTheme="majorHAnsi" w:cstheme="majorHAnsi"/>
                <w:i/>
                <w:iCs/>
                <w:position w:val="1"/>
              </w:rPr>
              <w:t>o</w:t>
            </w:r>
            <w:r>
              <w:rPr>
                <w:rFonts w:asciiTheme="majorHAnsi" w:eastAsia="Calibri" w:hAnsiTheme="majorHAnsi" w:cstheme="majorHAnsi"/>
                <w:i/>
                <w:iCs/>
                <w:spacing w:val="-1"/>
                <w:position w:val="1"/>
              </w:rPr>
              <w:t>b</w:t>
            </w:r>
            <w:r>
              <w:rPr>
                <w:rFonts w:asciiTheme="majorHAnsi" w:eastAsia="Calibri" w:hAnsiTheme="majorHAnsi" w:cstheme="majorHAnsi"/>
                <w:i/>
                <w:iCs/>
                <w:position w:val="1"/>
              </w:rPr>
              <w:t>i</w:t>
            </w:r>
            <w:r>
              <w:rPr>
                <w:rFonts w:asciiTheme="majorHAnsi" w:eastAsia="Calibri" w:hAnsiTheme="majorHAnsi" w:cstheme="majorHAnsi"/>
                <w:i/>
                <w:iCs/>
                <w:spacing w:val="-1"/>
                <w:position w:val="1"/>
              </w:rPr>
              <w:t>u</w:t>
            </w:r>
            <w:r>
              <w:rPr>
                <w:rFonts w:asciiTheme="majorHAnsi" w:eastAsia="Calibri" w:hAnsiTheme="majorHAnsi" w:cstheme="majorHAnsi"/>
                <w:i/>
                <w:iCs/>
                <w:position w:val="1"/>
              </w:rPr>
              <w:t>s</w:t>
            </w:r>
            <w:r>
              <w:rPr>
                <w:rFonts w:asciiTheme="majorHAnsi" w:hAnsiTheme="majorHAnsi" w:cstheme="majorHAnsi"/>
                <w:i/>
                <w:iCs/>
                <w:spacing w:val="-2"/>
                <w:position w:val="1"/>
              </w:rPr>
              <w:t xml:space="preserve"> </w:t>
            </w:r>
            <w:r>
              <w:rPr>
                <w:rFonts w:asciiTheme="majorHAnsi" w:eastAsia="Calibri" w:hAnsiTheme="majorHAnsi" w:cstheme="majorHAnsi"/>
                <w:i/>
                <w:iCs/>
                <w:spacing w:val="1"/>
                <w:position w:val="1"/>
              </w:rPr>
              <w:t>m</w:t>
            </w:r>
            <w:r>
              <w:rPr>
                <w:rFonts w:asciiTheme="majorHAnsi" w:eastAsia="Calibri" w:hAnsiTheme="majorHAnsi" w:cstheme="majorHAnsi"/>
                <w:i/>
                <w:iCs/>
                <w:spacing w:val="-1"/>
                <w:position w:val="1"/>
              </w:rPr>
              <w:t>ar</w:t>
            </w:r>
            <w:r>
              <w:rPr>
                <w:rFonts w:asciiTheme="majorHAnsi" w:eastAsia="Calibri" w:hAnsiTheme="majorHAnsi" w:cstheme="majorHAnsi"/>
                <w:i/>
                <w:iCs/>
                <w:position w:val="1"/>
              </w:rPr>
              <w:t>te</w:t>
            </w:r>
            <w:r>
              <w:rPr>
                <w:rFonts w:asciiTheme="majorHAnsi" w:eastAsia="Calibri" w:hAnsiTheme="majorHAnsi" w:cstheme="majorHAnsi"/>
                <w:i/>
                <w:iCs/>
                <w:spacing w:val="-1"/>
                <w:position w:val="1"/>
              </w:rPr>
              <w:t>n</w:t>
            </w:r>
            <w:r>
              <w:rPr>
                <w:rFonts w:asciiTheme="majorHAnsi" w:eastAsia="Calibri" w:hAnsiTheme="majorHAnsi" w:cstheme="majorHAnsi"/>
                <w:i/>
                <w:iCs/>
                <w:spacing w:val="1"/>
                <w:position w:val="1"/>
              </w:rPr>
              <w:t>s</w:t>
            </w:r>
            <w:r>
              <w:rPr>
                <w:rFonts w:asciiTheme="majorHAnsi" w:eastAsia="Calibri" w:hAnsiTheme="majorHAnsi" w:cstheme="majorHAnsi"/>
                <w:i/>
                <w:iCs/>
                <w:position w:val="1"/>
              </w:rPr>
              <w:t>ii</w:t>
            </w:r>
          </w:p>
        </w:tc>
        <w:tc>
          <w:tcPr>
            <w:tcW w:w="2107" w:type="dxa"/>
            <w:tcBorders>
              <w:top w:val="single" w:sz="4" w:space="0" w:color="000000"/>
              <w:left w:val="single" w:sz="4" w:space="0" w:color="000000"/>
              <w:bottom w:val="single" w:sz="4" w:space="0" w:color="000000"/>
              <w:right w:val="single" w:sz="4" w:space="0" w:color="000000"/>
            </w:tcBorders>
            <w:hideMark/>
          </w:tcPr>
          <w:p w14:paraId="0BD92D84" w14:textId="77777777" w:rsidR="00F506E0" w:rsidRDefault="00F506E0">
            <w:pPr>
              <w:spacing w:line="267" w:lineRule="exact"/>
              <w:ind w:right="-20"/>
              <w:rPr>
                <w:rFonts w:asciiTheme="majorHAnsi" w:eastAsia="Calibri" w:hAnsiTheme="majorHAnsi" w:cstheme="majorHAnsi"/>
              </w:rPr>
            </w:pPr>
            <w:r>
              <w:rPr>
                <w:rFonts w:asciiTheme="majorHAnsi" w:eastAsia="Calibri" w:hAnsiTheme="majorHAnsi" w:cstheme="majorHAnsi"/>
                <w:position w:val="1"/>
              </w:rPr>
              <w:t>G</w:t>
            </w:r>
            <w:r>
              <w:rPr>
                <w:rFonts w:asciiTheme="majorHAnsi" w:eastAsia="Calibri" w:hAnsiTheme="majorHAnsi" w:cstheme="majorHAnsi"/>
                <w:spacing w:val="-1"/>
                <w:position w:val="1"/>
              </w:rPr>
              <w:t>h</w:t>
            </w:r>
            <w:r>
              <w:rPr>
                <w:rFonts w:asciiTheme="majorHAnsi" w:eastAsia="Calibri" w:hAnsiTheme="majorHAnsi" w:cstheme="majorHAnsi"/>
                <w:position w:val="1"/>
              </w:rPr>
              <w:t>i</w:t>
            </w:r>
            <w:r>
              <w:rPr>
                <w:rFonts w:asciiTheme="majorHAnsi" w:eastAsia="Calibri" w:hAnsiTheme="majorHAnsi" w:cstheme="majorHAnsi"/>
                <w:spacing w:val="1"/>
                <w:position w:val="1"/>
              </w:rPr>
              <w:t>o</w:t>
            </w:r>
            <w:r>
              <w:rPr>
                <w:rFonts w:asciiTheme="majorHAnsi" w:eastAsia="Calibri" w:hAnsiTheme="majorHAnsi" w:cstheme="majorHAnsi"/>
                <w:spacing w:val="-1"/>
                <w:position w:val="1"/>
              </w:rPr>
              <w:t>zz</w:t>
            </w:r>
            <w:r>
              <w:rPr>
                <w:rFonts w:asciiTheme="majorHAnsi" w:eastAsia="Calibri" w:hAnsiTheme="majorHAnsi" w:cstheme="majorHAnsi"/>
                <w:position w:val="1"/>
              </w:rPr>
              <w:t>o</w:t>
            </w:r>
            <w:r>
              <w:rPr>
                <w:rFonts w:asciiTheme="majorHAnsi" w:hAnsiTheme="majorHAnsi" w:cstheme="majorHAnsi"/>
                <w:spacing w:val="-3"/>
                <w:position w:val="1"/>
              </w:rPr>
              <w:t xml:space="preserve"> </w:t>
            </w:r>
            <w:r>
              <w:rPr>
                <w:rFonts w:asciiTheme="majorHAnsi" w:eastAsia="Calibri" w:hAnsiTheme="majorHAnsi" w:cstheme="majorHAnsi"/>
                <w:spacing w:val="-1"/>
                <w:position w:val="1"/>
              </w:rPr>
              <w:t>p</w:t>
            </w:r>
            <w:r>
              <w:rPr>
                <w:rFonts w:asciiTheme="majorHAnsi" w:eastAsia="Calibri" w:hAnsiTheme="majorHAnsi" w:cstheme="majorHAnsi"/>
                <w:position w:val="1"/>
              </w:rPr>
              <w:t>a</w:t>
            </w:r>
            <w:r>
              <w:rPr>
                <w:rFonts w:asciiTheme="majorHAnsi" w:eastAsia="Calibri" w:hAnsiTheme="majorHAnsi" w:cstheme="majorHAnsi"/>
                <w:spacing w:val="-1"/>
                <w:position w:val="1"/>
              </w:rPr>
              <w:t>d</w:t>
            </w:r>
            <w:r>
              <w:rPr>
                <w:rFonts w:asciiTheme="majorHAnsi" w:eastAsia="Calibri" w:hAnsiTheme="majorHAnsi" w:cstheme="majorHAnsi"/>
                <w:position w:val="1"/>
              </w:rPr>
              <w:t>a</w:t>
            </w:r>
            <w:r>
              <w:rPr>
                <w:rFonts w:asciiTheme="majorHAnsi" w:eastAsia="Calibri" w:hAnsiTheme="majorHAnsi" w:cstheme="majorHAnsi"/>
                <w:spacing w:val="-1"/>
                <w:position w:val="1"/>
              </w:rPr>
              <w:t>n</w:t>
            </w:r>
            <w:r>
              <w:rPr>
                <w:rFonts w:asciiTheme="majorHAnsi" w:eastAsia="Calibri" w:hAnsiTheme="majorHAnsi" w:cstheme="majorHAnsi"/>
                <w:position w:val="1"/>
              </w:rPr>
              <w:t>o</w:t>
            </w:r>
          </w:p>
        </w:tc>
        <w:tc>
          <w:tcPr>
            <w:tcW w:w="773" w:type="dxa"/>
            <w:tcBorders>
              <w:top w:val="single" w:sz="4" w:space="0" w:color="000000"/>
              <w:left w:val="single" w:sz="4" w:space="0" w:color="000000"/>
              <w:bottom w:val="single" w:sz="4" w:space="0" w:color="000000"/>
              <w:right w:val="single" w:sz="4" w:space="0" w:color="000000"/>
            </w:tcBorders>
          </w:tcPr>
          <w:p w14:paraId="25B3D508" w14:textId="77777777" w:rsidR="00F506E0" w:rsidRDefault="00F506E0">
            <w:pPr>
              <w:rPr>
                <w:rFonts w:asciiTheme="majorHAnsi" w:hAnsiTheme="majorHAnsi" w:cstheme="majorHAnsi"/>
              </w:rPr>
            </w:pPr>
          </w:p>
        </w:tc>
        <w:tc>
          <w:tcPr>
            <w:tcW w:w="787" w:type="dxa"/>
            <w:tcBorders>
              <w:top w:val="single" w:sz="4" w:space="0" w:color="000000"/>
              <w:left w:val="single" w:sz="4" w:space="0" w:color="000000"/>
              <w:bottom w:val="single" w:sz="4" w:space="0" w:color="000000"/>
              <w:right w:val="single" w:sz="4" w:space="0" w:color="000000"/>
            </w:tcBorders>
          </w:tcPr>
          <w:p w14:paraId="7F005098" w14:textId="77777777" w:rsidR="00F506E0" w:rsidRDefault="00F506E0">
            <w:pPr>
              <w:rPr>
                <w:rFonts w:asciiTheme="majorHAnsi" w:hAnsiTheme="majorHAnsi" w:cstheme="majorHAnsi"/>
              </w:rPr>
            </w:pPr>
          </w:p>
        </w:tc>
        <w:tc>
          <w:tcPr>
            <w:tcW w:w="1843" w:type="dxa"/>
            <w:tcBorders>
              <w:top w:val="single" w:sz="4" w:space="0" w:color="000000"/>
              <w:left w:val="single" w:sz="4" w:space="0" w:color="000000"/>
              <w:bottom w:val="single" w:sz="4" w:space="0" w:color="000000"/>
              <w:right w:val="single" w:sz="4" w:space="0" w:color="000000"/>
            </w:tcBorders>
          </w:tcPr>
          <w:p w14:paraId="4A20DC5E" w14:textId="77777777" w:rsidR="00F506E0" w:rsidRDefault="00F506E0">
            <w:pPr>
              <w:rPr>
                <w:rFonts w:asciiTheme="majorHAnsi" w:hAnsiTheme="majorHAnsi" w:cstheme="majorHAnsi"/>
              </w:rPr>
            </w:pPr>
          </w:p>
        </w:tc>
        <w:tc>
          <w:tcPr>
            <w:tcW w:w="1272" w:type="dxa"/>
            <w:tcBorders>
              <w:top w:val="single" w:sz="4" w:space="0" w:color="000000"/>
              <w:left w:val="single" w:sz="4" w:space="0" w:color="000000"/>
              <w:bottom w:val="single" w:sz="4" w:space="0" w:color="000000"/>
              <w:right w:val="single" w:sz="4" w:space="0" w:color="000000"/>
            </w:tcBorders>
            <w:hideMark/>
          </w:tcPr>
          <w:p w14:paraId="69B2D372" w14:textId="77777777" w:rsidR="00F506E0" w:rsidRDefault="00F506E0">
            <w:pPr>
              <w:spacing w:line="267" w:lineRule="exact"/>
              <w:ind w:left="483" w:right="459"/>
              <w:jc w:val="center"/>
              <w:rPr>
                <w:rFonts w:asciiTheme="majorHAnsi" w:eastAsia="Calibri" w:hAnsiTheme="majorHAnsi" w:cstheme="majorHAnsi"/>
              </w:rPr>
            </w:pPr>
            <w:r>
              <w:rPr>
                <w:rFonts w:asciiTheme="majorHAnsi" w:eastAsia="Calibri" w:hAnsiTheme="majorHAnsi" w:cstheme="majorHAnsi"/>
              </w:rPr>
              <w:t>42</w:t>
            </w:r>
          </w:p>
        </w:tc>
      </w:tr>
      <w:tr w:rsidR="00F506E0" w14:paraId="15BB4197" w14:textId="77777777" w:rsidTr="00F506E0">
        <w:trPr>
          <w:trHeight w:hRule="exact" w:val="281"/>
        </w:trPr>
        <w:tc>
          <w:tcPr>
            <w:tcW w:w="2856" w:type="dxa"/>
            <w:tcBorders>
              <w:top w:val="single" w:sz="4" w:space="0" w:color="000000"/>
              <w:left w:val="single" w:sz="4" w:space="0" w:color="000000"/>
              <w:bottom w:val="single" w:sz="4" w:space="0" w:color="000000"/>
              <w:right w:val="single" w:sz="4" w:space="0" w:color="000000"/>
            </w:tcBorders>
            <w:hideMark/>
          </w:tcPr>
          <w:p w14:paraId="5714E7FB" w14:textId="77777777" w:rsidR="00F506E0" w:rsidRDefault="00F506E0">
            <w:pPr>
              <w:spacing w:line="267" w:lineRule="exact"/>
              <w:ind w:left="52" w:right="-20"/>
              <w:rPr>
                <w:rFonts w:asciiTheme="majorHAnsi" w:hAnsiTheme="majorHAnsi" w:cstheme="majorHAnsi"/>
                <w:i/>
                <w:iCs/>
              </w:rPr>
            </w:pPr>
            <w:r>
              <w:rPr>
                <w:rFonts w:asciiTheme="majorHAnsi" w:eastAsia="Calibri" w:hAnsiTheme="majorHAnsi" w:cstheme="majorHAnsi"/>
                <w:i/>
                <w:iCs/>
                <w:spacing w:val="1"/>
                <w:position w:val="1"/>
              </w:rPr>
              <w:t>Cottus gobio</w:t>
            </w:r>
          </w:p>
        </w:tc>
        <w:tc>
          <w:tcPr>
            <w:tcW w:w="2107" w:type="dxa"/>
            <w:tcBorders>
              <w:top w:val="single" w:sz="4" w:space="0" w:color="000000"/>
              <w:left w:val="single" w:sz="4" w:space="0" w:color="000000"/>
              <w:bottom w:val="single" w:sz="4" w:space="0" w:color="000000"/>
              <w:right w:val="single" w:sz="4" w:space="0" w:color="000000"/>
            </w:tcBorders>
            <w:hideMark/>
          </w:tcPr>
          <w:p w14:paraId="5814786D" w14:textId="77777777" w:rsidR="00F506E0" w:rsidRDefault="00F506E0">
            <w:pPr>
              <w:rPr>
                <w:rFonts w:asciiTheme="majorHAnsi" w:hAnsiTheme="majorHAnsi" w:cstheme="majorHAnsi"/>
              </w:rPr>
            </w:pPr>
            <w:r>
              <w:rPr>
                <w:rFonts w:asciiTheme="majorHAnsi" w:hAnsiTheme="majorHAnsi" w:cstheme="majorHAnsi"/>
              </w:rPr>
              <w:t>Scazzone</w:t>
            </w:r>
          </w:p>
        </w:tc>
        <w:tc>
          <w:tcPr>
            <w:tcW w:w="773" w:type="dxa"/>
            <w:tcBorders>
              <w:top w:val="single" w:sz="4" w:space="0" w:color="000000"/>
              <w:left w:val="single" w:sz="4" w:space="0" w:color="000000"/>
              <w:bottom w:val="single" w:sz="4" w:space="0" w:color="000000"/>
              <w:right w:val="single" w:sz="4" w:space="0" w:color="000000"/>
            </w:tcBorders>
            <w:hideMark/>
          </w:tcPr>
          <w:p w14:paraId="245CCB2F" w14:textId="77777777" w:rsidR="00F506E0" w:rsidRDefault="00F506E0">
            <w:pPr>
              <w:jc w:val="center"/>
              <w:rPr>
                <w:rFonts w:asciiTheme="majorHAnsi" w:hAnsiTheme="majorHAnsi" w:cstheme="majorHAnsi"/>
              </w:rPr>
            </w:pPr>
            <w:r>
              <w:rPr>
                <w:rFonts w:asciiTheme="majorHAnsi" w:hAnsiTheme="majorHAnsi" w:cstheme="majorHAnsi"/>
              </w:rPr>
              <w:t>X</w:t>
            </w:r>
          </w:p>
        </w:tc>
        <w:tc>
          <w:tcPr>
            <w:tcW w:w="787" w:type="dxa"/>
            <w:tcBorders>
              <w:top w:val="single" w:sz="4" w:space="0" w:color="000000"/>
              <w:left w:val="single" w:sz="4" w:space="0" w:color="000000"/>
              <w:bottom w:val="single" w:sz="4" w:space="0" w:color="000000"/>
              <w:right w:val="single" w:sz="4" w:space="0" w:color="000000"/>
            </w:tcBorders>
          </w:tcPr>
          <w:p w14:paraId="16EB9EE5" w14:textId="77777777" w:rsidR="00F506E0" w:rsidRDefault="00F506E0">
            <w:pPr>
              <w:rPr>
                <w:rFonts w:asciiTheme="majorHAnsi" w:hAnsiTheme="majorHAnsi" w:cstheme="majorHAnsi"/>
              </w:rPr>
            </w:pPr>
          </w:p>
        </w:tc>
        <w:tc>
          <w:tcPr>
            <w:tcW w:w="1843" w:type="dxa"/>
            <w:tcBorders>
              <w:top w:val="single" w:sz="4" w:space="0" w:color="000000"/>
              <w:left w:val="single" w:sz="4" w:space="0" w:color="000000"/>
              <w:bottom w:val="single" w:sz="4" w:space="0" w:color="000000"/>
              <w:right w:val="single" w:sz="4" w:space="0" w:color="000000"/>
            </w:tcBorders>
          </w:tcPr>
          <w:p w14:paraId="683B8258" w14:textId="77777777" w:rsidR="00F506E0" w:rsidRDefault="00F506E0">
            <w:pPr>
              <w:rPr>
                <w:rFonts w:asciiTheme="majorHAnsi" w:hAnsiTheme="majorHAnsi" w:cstheme="majorHAnsi"/>
              </w:rPr>
            </w:pPr>
          </w:p>
        </w:tc>
        <w:tc>
          <w:tcPr>
            <w:tcW w:w="1272" w:type="dxa"/>
            <w:tcBorders>
              <w:top w:val="single" w:sz="4" w:space="0" w:color="000000"/>
              <w:left w:val="single" w:sz="4" w:space="0" w:color="000000"/>
              <w:bottom w:val="single" w:sz="4" w:space="0" w:color="000000"/>
              <w:right w:val="single" w:sz="4" w:space="0" w:color="000000"/>
            </w:tcBorders>
            <w:hideMark/>
          </w:tcPr>
          <w:p w14:paraId="4E044AED" w14:textId="77777777" w:rsidR="00F506E0" w:rsidRDefault="00F506E0">
            <w:pPr>
              <w:jc w:val="center"/>
              <w:rPr>
                <w:rFonts w:asciiTheme="majorHAnsi" w:hAnsiTheme="majorHAnsi" w:cstheme="majorHAnsi"/>
              </w:rPr>
            </w:pPr>
            <w:r>
              <w:rPr>
                <w:rFonts w:asciiTheme="majorHAnsi" w:hAnsiTheme="majorHAnsi" w:cstheme="majorHAnsi"/>
              </w:rPr>
              <w:t>2</w:t>
            </w:r>
          </w:p>
        </w:tc>
      </w:tr>
      <w:tr w:rsidR="00F506E0" w14:paraId="04D154D7" w14:textId="77777777" w:rsidTr="00F506E0">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4BCFE904" w14:textId="77777777" w:rsidR="00F506E0" w:rsidRDefault="00F506E0">
            <w:pPr>
              <w:rPr>
                <w:rFonts w:asciiTheme="majorHAnsi" w:hAnsiTheme="majorHAnsi" w:cstheme="majorHAnsi"/>
                <w:i/>
                <w:iCs/>
              </w:rPr>
            </w:pPr>
            <w:r>
              <w:rPr>
                <w:rFonts w:asciiTheme="majorHAnsi" w:eastAsia="Calibri" w:hAnsiTheme="majorHAnsi" w:cstheme="majorHAnsi"/>
                <w:i/>
                <w:iCs/>
                <w:position w:val="1"/>
              </w:rPr>
              <w:t>Squalius cephalus</w:t>
            </w:r>
          </w:p>
        </w:tc>
        <w:tc>
          <w:tcPr>
            <w:tcW w:w="2107" w:type="dxa"/>
            <w:tcBorders>
              <w:top w:val="single" w:sz="4" w:space="0" w:color="000000"/>
              <w:left w:val="single" w:sz="4" w:space="0" w:color="000000"/>
              <w:bottom w:val="single" w:sz="4" w:space="0" w:color="000000"/>
              <w:right w:val="single" w:sz="4" w:space="0" w:color="000000"/>
            </w:tcBorders>
            <w:hideMark/>
          </w:tcPr>
          <w:p w14:paraId="022B09E9" w14:textId="77777777" w:rsidR="00F506E0" w:rsidRDefault="00F506E0">
            <w:pPr>
              <w:rPr>
                <w:rFonts w:asciiTheme="majorHAnsi" w:hAnsiTheme="majorHAnsi" w:cstheme="majorHAnsi"/>
              </w:rPr>
            </w:pPr>
            <w:r>
              <w:rPr>
                <w:rFonts w:asciiTheme="majorHAnsi" w:hAnsiTheme="majorHAnsi" w:cstheme="majorHAnsi"/>
              </w:rPr>
              <w:t>Cavedano</w:t>
            </w:r>
          </w:p>
        </w:tc>
        <w:tc>
          <w:tcPr>
            <w:tcW w:w="773" w:type="dxa"/>
            <w:tcBorders>
              <w:top w:val="single" w:sz="4" w:space="0" w:color="000000"/>
              <w:left w:val="single" w:sz="4" w:space="0" w:color="000000"/>
              <w:bottom w:val="single" w:sz="4" w:space="0" w:color="000000"/>
              <w:right w:val="single" w:sz="4" w:space="0" w:color="000000"/>
            </w:tcBorders>
          </w:tcPr>
          <w:p w14:paraId="4827DFC0" w14:textId="77777777" w:rsidR="00F506E0" w:rsidRDefault="00F506E0">
            <w:pPr>
              <w:rPr>
                <w:rFonts w:asciiTheme="majorHAnsi" w:hAnsiTheme="majorHAnsi" w:cstheme="majorHAnsi"/>
              </w:rPr>
            </w:pPr>
          </w:p>
        </w:tc>
        <w:tc>
          <w:tcPr>
            <w:tcW w:w="787" w:type="dxa"/>
            <w:tcBorders>
              <w:top w:val="single" w:sz="4" w:space="0" w:color="000000"/>
              <w:left w:val="single" w:sz="4" w:space="0" w:color="000000"/>
              <w:bottom w:val="single" w:sz="4" w:space="0" w:color="000000"/>
              <w:right w:val="single" w:sz="4" w:space="0" w:color="000000"/>
            </w:tcBorders>
          </w:tcPr>
          <w:p w14:paraId="3CBF93C2" w14:textId="77777777" w:rsidR="00F506E0" w:rsidRDefault="00F506E0">
            <w:pPr>
              <w:rPr>
                <w:rFonts w:asciiTheme="majorHAnsi" w:hAnsiTheme="majorHAnsi" w:cstheme="majorHAnsi"/>
              </w:rPr>
            </w:pPr>
          </w:p>
        </w:tc>
        <w:tc>
          <w:tcPr>
            <w:tcW w:w="1843" w:type="dxa"/>
            <w:tcBorders>
              <w:top w:val="single" w:sz="4" w:space="0" w:color="000000"/>
              <w:left w:val="single" w:sz="4" w:space="0" w:color="000000"/>
              <w:bottom w:val="single" w:sz="4" w:space="0" w:color="000000"/>
              <w:right w:val="single" w:sz="4" w:space="0" w:color="000000"/>
            </w:tcBorders>
          </w:tcPr>
          <w:p w14:paraId="1C943D24" w14:textId="77777777" w:rsidR="00F506E0" w:rsidRDefault="00F506E0">
            <w:pPr>
              <w:rPr>
                <w:rFonts w:asciiTheme="majorHAnsi" w:hAnsiTheme="majorHAnsi" w:cstheme="majorHAnsi"/>
              </w:rPr>
            </w:pPr>
          </w:p>
        </w:tc>
        <w:tc>
          <w:tcPr>
            <w:tcW w:w="1272" w:type="dxa"/>
            <w:tcBorders>
              <w:top w:val="single" w:sz="4" w:space="0" w:color="000000"/>
              <w:left w:val="single" w:sz="4" w:space="0" w:color="000000"/>
              <w:bottom w:val="single" w:sz="4" w:space="0" w:color="000000"/>
              <w:right w:val="single" w:sz="4" w:space="0" w:color="000000"/>
            </w:tcBorders>
            <w:hideMark/>
          </w:tcPr>
          <w:p w14:paraId="7DFA4260" w14:textId="77777777" w:rsidR="00F506E0" w:rsidRDefault="00F506E0">
            <w:pPr>
              <w:jc w:val="center"/>
              <w:rPr>
                <w:rFonts w:asciiTheme="majorHAnsi" w:hAnsiTheme="majorHAnsi" w:cstheme="majorHAnsi"/>
              </w:rPr>
            </w:pPr>
            <w:r>
              <w:rPr>
                <w:rFonts w:asciiTheme="majorHAnsi" w:hAnsiTheme="majorHAnsi" w:cstheme="majorHAnsi"/>
              </w:rPr>
              <w:t>1</w:t>
            </w:r>
          </w:p>
        </w:tc>
      </w:tr>
      <w:tr w:rsidR="00F506E0" w14:paraId="29F3A094" w14:textId="77777777" w:rsidTr="00F506E0">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6DB0683C" w14:textId="77777777" w:rsidR="00F506E0" w:rsidRDefault="00F506E0">
            <w:pPr>
              <w:spacing w:line="264" w:lineRule="exact"/>
              <w:ind w:left="52" w:right="-20"/>
              <w:rPr>
                <w:rFonts w:asciiTheme="majorHAnsi" w:eastAsia="Calibri" w:hAnsiTheme="majorHAnsi" w:cstheme="majorHAnsi"/>
              </w:rPr>
            </w:pPr>
            <w:r>
              <w:rPr>
                <w:rFonts w:asciiTheme="majorHAnsi" w:eastAsia="Calibri" w:hAnsiTheme="majorHAnsi" w:cstheme="majorHAnsi"/>
                <w:spacing w:val="1"/>
                <w:position w:val="1"/>
              </w:rPr>
              <w:t>T</w:t>
            </w:r>
            <w:r>
              <w:rPr>
                <w:rFonts w:asciiTheme="majorHAnsi" w:eastAsia="Calibri" w:hAnsiTheme="majorHAnsi" w:cstheme="majorHAnsi"/>
                <w:spacing w:val="-1"/>
                <w:position w:val="1"/>
              </w:rPr>
              <w:t>o</w:t>
            </w:r>
            <w:r>
              <w:rPr>
                <w:rFonts w:asciiTheme="majorHAnsi" w:eastAsia="Calibri" w:hAnsiTheme="majorHAnsi" w:cstheme="majorHAnsi"/>
                <w:position w:val="1"/>
              </w:rPr>
              <w:t>t</w:t>
            </w:r>
            <w:r>
              <w:rPr>
                <w:rFonts w:asciiTheme="majorHAnsi" w:eastAsia="Calibri" w:hAnsiTheme="majorHAnsi" w:cstheme="majorHAnsi"/>
                <w:spacing w:val="-1"/>
                <w:position w:val="1"/>
              </w:rPr>
              <w:t>a</w:t>
            </w:r>
            <w:r>
              <w:rPr>
                <w:rFonts w:asciiTheme="majorHAnsi" w:eastAsia="Calibri" w:hAnsiTheme="majorHAnsi" w:cstheme="majorHAnsi"/>
                <w:spacing w:val="1"/>
                <w:position w:val="1"/>
              </w:rPr>
              <w:t>l</w:t>
            </w:r>
            <w:r>
              <w:rPr>
                <w:rFonts w:asciiTheme="majorHAnsi" w:eastAsia="Calibri" w:hAnsiTheme="majorHAnsi" w:cstheme="majorHAnsi"/>
                <w:position w:val="1"/>
              </w:rPr>
              <w:t>e</w:t>
            </w:r>
            <w:r>
              <w:rPr>
                <w:rFonts w:asciiTheme="majorHAnsi" w:hAnsiTheme="majorHAnsi" w:cstheme="majorHAnsi"/>
                <w:spacing w:val="8"/>
                <w:position w:val="1"/>
              </w:rPr>
              <w:t xml:space="preserve"> </w:t>
            </w:r>
            <w:r>
              <w:rPr>
                <w:rFonts w:asciiTheme="majorHAnsi" w:eastAsia="Calibri" w:hAnsiTheme="majorHAnsi" w:cstheme="majorHAnsi"/>
                <w:spacing w:val="1"/>
                <w:position w:val="1"/>
              </w:rPr>
              <w:t>i</w:t>
            </w:r>
            <w:r>
              <w:rPr>
                <w:rFonts w:asciiTheme="majorHAnsi" w:eastAsia="Calibri" w:hAnsiTheme="majorHAnsi" w:cstheme="majorHAnsi"/>
                <w:spacing w:val="-1"/>
                <w:position w:val="1"/>
              </w:rPr>
              <w:t>ndiv</w:t>
            </w:r>
            <w:r>
              <w:rPr>
                <w:rFonts w:asciiTheme="majorHAnsi" w:eastAsia="Calibri" w:hAnsiTheme="majorHAnsi" w:cstheme="majorHAnsi"/>
                <w:spacing w:val="1"/>
                <w:position w:val="1"/>
              </w:rPr>
              <w:t>i</w:t>
            </w:r>
            <w:r>
              <w:rPr>
                <w:rFonts w:asciiTheme="majorHAnsi" w:eastAsia="Calibri" w:hAnsiTheme="majorHAnsi" w:cstheme="majorHAnsi"/>
                <w:spacing w:val="-1"/>
                <w:position w:val="1"/>
              </w:rPr>
              <w:t>du</w:t>
            </w:r>
            <w:r>
              <w:rPr>
                <w:rFonts w:asciiTheme="majorHAnsi" w:eastAsia="Calibri" w:hAnsiTheme="majorHAnsi" w:cstheme="majorHAnsi"/>
                <w:position w:val="1"/>
              </w:rPr>
              <w:t>i</w:t>
            </w:r>
            <w:r>
              <w:rPr>
                <w:rFonts w:asciiTheme="majorHAnsi" w:hAnsiTheme="majorHAnsi" w:cstheme="majorHAnsi"/>
                <w:spacing w:val="21"/>
                <w:position w:val="1"/>
              </w:rPr>
              <w:t xml:space="preserve"> </w:t>
            </w:r>
            <w:r>
              <w:rPr>
                <w:rFonts w:asciiTheme="majorHAnsi" w:eastAsia="Calibri" w:hAnsiTheme="majorHAnsi" w:cstheme="majorHAnsi"/>
                <w:spacing w:val="1"/>
                <w:position w:val="1"/>
              </w:rPr>
              <w:t>c</w:t>
            </w:r>
            <w:r>
              <w:rPr>
                <w:rFonts w:asciiTheme="majorHAnsi" w:eastAsia="Calibri" w:hAnsiTheme="majorHAnsi" w:cstheme="majorHAnsi"/>
                <w:spacing w:val="-1"/>
                <w:position w:val="1"/>
              </w:rPr>
              <w:t>a</w:t>
            </w:r>
            <w:r>
              <w:rPr>
                <w:rFonts w:asciiTheme="majorHAnsi" w:eastAsia="Calibri" w:hAnsiTheme="majorHAnsi" w:cstheme="majorHAnsi"/>
                <w:position w:val="1"/>
              </w:rPr>
              <w:t>tt</w:t>
            </w:r>
            <w:r>
              <w:rPr>
                <w:rFonts w:asciiTheme="majorHAnsi" w:eastAsia="Calibri" w:hAnsiTheme="majorHAnsi" w:cstheme="majorHAnsi"/>
                <w:spacing w:val="-1"/>
                <w:position w:val="1"/>
              </w:rPr>
              <w:t>u</w:t>
            </w:r>
            <w:r>
              <w:rPr>
                <w:rFonts w:asciiTheme="majorHAnsi" w:eastAsia="Calibri" w:hAnsiTheme="majorHAnsi" w:cstheme="majorHAnsi"/>
                <w:spacing w:val="1"/>
                <w:position w:val="1"/>
              </w:rPr>
              <w:t>r</w:t>
            </w:r>
            <w:r>
              <w:rPr>
                <w:rFonts w:asciiTheme="majorHAnsi" w:eastAsia="Calibri" w:hAnsiTheme="majorHAnsi" w:cstheme="majorHAnsi"/>
                <w:spacing w:val="-1"/>
                <w:position w:val="1"/>
              </w:rPr>
              <w:t>a</w:t>
            </w:r>
            <w:r>
              <w:rPr>
                <w:rFonts w:asciiTheme="majorHAnsi" w:eastAsia="Calibri" w:hAnsiTheme="majorHAnsi" w:cstheme="majorHAnsi"/>
                <w:position w:val="1"/>
              </w:rPr>
              <w:t>ti</w:t>
            </w:r>
            <w:r>
              <w:rPr>
                <w:rFonts w:asciiTheme="majorHAnsi" w:hAnsiTheme="majorHAnsi" w:cstheme="majorHAnsi"/>
                <w:spacing w:val="13"/>
                <w:position w:val="1"/>
              </w:rPr>
              <w:t xml:space="preserve"> </w:t>
            </w:r>
            <w:r>
              <w:rPr>
                <w:rFonts w:asciiTheme="majorHAnsi" w:eastAsia="Calibri" w:hAnsiTheme="majorHAnsi" w:cstheme="majorHAnsi"/>
                <w:spacing w:val="-2"/>
                <w:position w:val="1"/>
              </w:rPr>
              <w:t>(</w:t>
            </w:r>
            <w:r>
              <w:rPr>
                <w:rFonts w:asciiTheme="majorHAnsi" w:eastAsia="Calibri" w:hAnsiTheme="majorHAnsi" w:cstheme="majorHAnsi"/>
                <w:spacing w:val="1"/>
                <w:position w:val="1"/>
              </w:rPr>
              <w:t>N</w:t>
            </w:r>
            <w:r>
              <w:rPr>
                <w:rFonts w:asciiTheme="majorHAnsi" w:eastAsia="Calibri" w:hAnsiTheme="majorHAnsi" w:cstheme="majorHAnsi"/>
                <w:spacing w:val="-1"/>
                <w:position w:val="1"/>
              </w:rPr>
              <w:t>°</w:t>
            </w:r>
            <w:r>
              <w:rPr>
                <w:rFonts w:asciiTheme="majorHAnsi" w:eastAsia="Calibri" w:hAnsiTheme="majorHAnsi" w:cstheme="majorHAnsi"/>
                <w:position w:val="1"/>
              </w:rPr>
              <w:t>)</w:t>
            </w:r>
            <w:r>
              <w:rPr>
                <w:rFonts w:asciiTheme="majorHAnsi" w:hAnsiTheme="majorHAnsi" w:cstheme="majorHAnsi"/>
                <w:spacing w:val="4"/>
                <w:position w:val="1"/>
              </w:rPr>
              <w:t xml:space="preserve"> </w:t>
            </w:r>
            <w:r>
              <w:rPr>
                <w:rFonts w:asciiTheme="majorHAnsi" w:eastAsia="Calibri" w:hAnsiTheme="majorHAnsi" w:cstheme="majorHAnsi"/>
                <w:position w:val="1"/>
              </w:rPr>
              <w:t>=</w:t>
            </w:r>
          </w:p>
        </w:tc>
        <w:tc>
          <w:tcPr>
            <w:tcW w:w="1272" w:type="dxa"/>
            <w:tcBorders>
              <w:top w:val="single" w:sz="4" w:space="0" w:color="000000"/>
              <w:left w:val="single" w:sz="4" w:space="0" w:color="000000"/>
              <w:bottom w:val="single" w:sz="4" w:space="0" w:color="000000"/>
              <w:right w:val="single" w:sz="4" w:space="0" w:color="000000"/>
            </w:tcBorders>
            <w:hideMark/>
          </w:tcPr>
          <w:p w14:paraId="239BC57A" w14:textId="77777777" w:rsidR="00F506E0" w:rsidRDefault="00F506E0">
            <w:pPr>
              <w:spacing w:line="264" w:lineRule="exact"/>
              <w:ind w:left="483" w:right="459"/>
              <w:jc w:val="center"/>
              <w:rPr>
                <w:rFonts w:asciiTheme="majorHAnsi" w:eastAsia="Calibri" w:hAnsiTheme="majorHAnsi" w:cstheme="majorHAnsi"/>
              </w:rPr>
            </w:pPr>
            <w:r>
              <w:rPr>
                <w:rFonts w:asciiTheme="majorHAnsi" w:eastAsia="Calibri" w:hAnsiTheme="majorHAnsi" w:cstheme="majorHAnsi"/>
              </w:rPr>
              <w:t>45</w:t>
            </w:r>
          </w:p>
        </w:tc>
      </w:tr>
      <w:tr w:rsidR="00F506E0" w14:paraId="70C5111D" w14:textId="77777777" w:rsidTr="00F506E0">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02641DA5" w14:textId="77777777" w:rsidR="00F506E0" w:rsidRDefault="00F506E0">
            <w:pPr>
              <w:spacing w:line="264" w:lineRule="exact"/>
              <w:ind w:left="52" w:right="-20"/>
              <w:rPr>
                <w:rFonts w:asciiTheme="majorHAnsi" w:eastAsia="Calibri" w:hAnsiTheme="majorHAnsi" w:cstheme="majorHAnsi"/>
              </w:rPr>
            </w:pPr>
            <w:r>
              <w:rPr>
                <w:rFonts w:asciiTheme="majorHAnsi" w:eastAsia="Calibri" w:hAnsiTheme="majorHAnsi" w:cstheme="majorHAnsi"/>
                <w:spacing w:val="1"/>
                <w:position w:val="1"/>
              </w:rPr>
              <w:t>R</w:t>
            </w:r>
            <w:r>
              <w:rPr>
                <w:rFonts w:asciiTheme="majorHAnsi" w:eastAsia="Calibri" w:hAnsiTheme="majorHAnsi" w:cstheme="majorHAnsi"/>
                <w:spacing w:val="-1"/>
                <w:position w:val="1"/>
              </w:rPr>
              <w:t>i</w:t>
            </w:r>
            <w:r>
              <w:rPr>
                <w:rFonts w:asciiTheme="majorHAnsi" w:eastAsia="Calibri" w:hAnsiTheme="majorHAnsi" w:cstheme="majorHAnsi"/>
                <w:spacing w:val="1"/>
                <w:position w:val="1"/>
              </w:rPr>
              <w:t>cc</w:t>
            </w:r>
            <w:r>
              <w:rPr>
                <w:rFonts w:asciiTheme="majorHAnsi" w:eastAsia="Calibri" w:hAnsiTheme="majorHAnsi" w:cstheme="majorHAnsi"/>
                <w:spacing w:val="-1"/>
                <w:position w:val="1"/>
              </w:rPr>
              <w:t>hez</w:t>
            </w:r>
            <w:r>
              <w:rPr>
                <w:rFonts w:asciiTheme="majorHAnsi" w:eastAsia="Calibri" w:hAnsiTheme="majorHAnsi" w:cstheme="majorHAnsi"/>
                <w:spacing w:val="1"/>
                <w:position w:val="1"/>
              </w:rPr>
              <w:t>z</w:t>
            </w:r>
            <w:r>
              <w:rPr>
                <w:rFonts w:asciiTheme="majorHAnsi" w:eastAsia="Calibri" w:hAnsiTheme="majorHAnsi" w:cstheme="majorHAnsi"/>
                <w:position w:val="1"/>
              </w:rPr>
              <w:t>a</w:t>
            </w:r>
            <w:r>
              <w:rPr>
                <w:rFonts w:asciiTheme="majorHAnsi" w:hAnsiTheme="majorHAnsi" w:cstheme="majorHAnsi"/>
                <w:spacing w:val="6"/>
                <w:position w:val="1"/>
              </w:rPr>
              <w:t xml:space="preserve"> </w:t>
            </w:r>
            <w:r>
              <w:rPr>
                <w:rFonts w:asciiTheme="majorHAnsi" w:eastAsia="Calibri" w:hAnsiTheme="majorHAnsi" w:cstheme="majorHAnsi"/>
                <w:spacing w:val="1"/>
                <w:position w:val="1"/>
              </w:rPr>
              <w:t>s</w:t>
            </w:r>
            <w:r>
              <w:rPr>
                <w:rFonts w:asciiTheme="majorHAnsi" w:eastAsia="Calibri" w:hAnsiTheme="majorHAnsi" w:cstheme="majorHAnsi"/>
                <w:spacing w:val="-1"/>
                <w:position w:val="1"/>
              </w:rPr>
              <w:t>p</w:t>
            </w:r>
            <w:r>
              <w:rPr>
                <w:rFonts w:asciiTheme="majorHAnsi" w:eastAsia="Calibri" w:hAnsiTheme="majorHAnsi" w:cstheme="majorHAnsi"/>
                <w:spacing w:val="-3"/>
                <w:position w:val="1"/>
              </w:rPr>
              <w:t>e</w:t>
            </w:r>
            <w:r>
              <w:rPr>
                <w:rFonts w:asciiTheme="majorHAnsi" w:eastAsia="Calibri" w:hAnsiTheme="majorHAnsi" w:cstheme="majorHAnsi"/>
                <w:spacing w:val="1"/>
                <w:position w:val="1"/>
              </w:rPr>
              <w:t>ci</w:t>
            </w:r>
            <w:r>
              <w:rPr>
                <w:rFonts w:asciiTheme="majorHAnsi" w:eastAsia="Calibri" w:hAnsiTheme="majorHAnsi" w:cstheme="majorHAnsi"/>
                <w:spacing w:val="-3"/>
                <w:position w:val="1"/>
              </w:rPr>
              <w:t>f</w:t>
            </w:r>
            <w:r>
              <w:rPr>
                <w:rFonts w:asciiTheme="majorHAnsi" w:eastAsia="Calibri" w:hAnsiTheme="majorHAnsi" w:cstheme="majorHAnsi"/>
                <w:spacing w:val="1"/>
                <w:position w:val="1"/>
              </w:rPr>
              <w:t>ic</w:t>
            </w:r>
            <w:r>
              <w:rPr>
                <w:rFonts w:asciiTheme="majorHAnsi" w:eastAsia="Calibri" w:hAnsiTheme="majorHAnsi" w:cstheme="majorHAnsi"/>
                <w:position w:val="1"/>
              </w:rPr>
              <w:t>a</w:t>
            </w:r>
            <w:r>
              <w:rPr>
                <w:rFonts w:asciiTheme="majorHAnsi" w:hAnsiTheme="majorHAnsi" w:cstheme="majorHAnsi"/>
                <w:spacing w:val="8"/>
                <w:position w:val="1"/>
              </w:rPr>
              <w:t xml:space="preserve"> </w:t>
            </w:r>
            <w:r>
              <w:rPr>
                <w:rFonts w:asciiTheme="majorHAnsi" w:eastAsia="Calibri" w:hAnsiTheme="majorHAnsi" w:cstheme="majorHAnsi"/>
                <w:spacing w:val="1"/>
                <w:position w:val="1"/>
              </w:rPr>
              <w:t>(</w:t>
            </w:r>
            <w:r>
              <w:rPr>
                <w:rFonts w:asciiTheme="majorHAnsi" w:eastAsia="Calibri" w:hAnsiTheme="majorHAnsi" w:cstheme="majorHAnsi"/>
                <w:spacing w:val="-1"/>
                <w:position w:val="1"/>
              </w:rPr>
              <w:t>n</w:t>
            </w:r>
            <w:r>
              <w:rPr>
                <w:rFonts w:asciiTheme="majorHAnsi" w:eastAsia="Calibri" w:hAnsiTheme="majorHAnsi" w:cstheme="majorHAnsi"/>
                <w:position w:val="1"/>
              </w:rPr>
              <w:t>°</w:t>
            </w:r>
            <w:r>
              <w:rPr>
                <w:rFonts w:asciiTheme="majorHAnsi" w:hAnsiTheme="majorHAnsi" w:cstheme="majorHAnsi"/>
                <w:spacing w:val="-1"/>
                <w:position w:val="1"/>
              </w:rPr>
              <w:t xml:space="preserve"> </w:t>
            </w:r>
            <w:r>
              <w:rPr>
                <w:rFonts w:asciiTheme="majorHAnsi" w:eastAsia="Calibri" w:hAnsiTheme="majorHAnsi" w:cstheme="majorHAnsi"/>
                <w:spacing w:val="1"/>
                <w:position w:val="1"/>
              </w:rPr>
              <w:t>s</w:t>
            </w:r>
            <w:r>
              <w:rPr>
                <w:rFonts w:asciiTheme="majorHAnsi" w:eastAsia="Calibri" w:hAnsiTheme="majorHAnsi" w:cstheme="majorHAnsi"/>
                <w:spacing w:val="-1"/>
                <w:position w:val="1"/>
              </w:rPr>
              <w:t>p</w:t>
            </w:r>
            <w:r>
              <w:rPr>
                <w:rFonts w:asciiTheme="majorHAnsi" w:eastAsia="Calibri" w:hAnsiTheme="majorHAnsi" w:cstheme="majorHAnsi"/>
                <w:spacing w:val="-3"/>
                <w:position w:val="1"/>
              </w:rPr>
              <w:t>e</w:t>
            </w:r>
            <w:r>
              <w:rPr>
                <w:rFonts w:asciiTheme="majorHAnsi" w:eastAsia="Calibri" w:hAnsiTheme="majorHAnsi" w:cstheme="majorHAnsi"/>
                <w:spacing w:val="1"/>
                <w:position w:val="1"/>
              </w:rPr>
              <w:t>ci</w:t>
            </w:r>
            <w:r>
              <w:rPr>
                <w:rFonts w:asciiTheme="majorHAnsi" w:eastAsia="Calibri" w:hAnsiTheme="majorHAnsi" w:cstheme="majorHAnsi"/>
                <w:spacing w:val="-1"/>
                <w:position w:val="1"/>
              </w:rPr>
              <w:t>e</w:t>
            </w:r>
            <w:r>
              <w:rPr>
                <w:rFonts w:asciiTheme="majorHAnsi" w:eastAsia="Calibri" w:hAnsiTheme="majorHAnsi" w:cstheme="majorHAnsi"/>
                <w:position w:val="1"/>
              </w:rPr>
              <w:t>)</w:t>
            </w:r>
            <w:r>
              <w:rPr>
                <w:rFonts w:asciiTheme="majorHAnsi" w:hAnsiTheme="majorHAnsi" w:cstheme="majorHAnsi"/>
                <w:spacing w:val="5"/>
                <w:position w:val="1"/>
              </w:rPr>
              <w:t xml:space="preserve"> </w:t>
            </w:r>
            <w:r>
              <w:rPr>
                <w:rFonts w:asciiTheme="majorHAnsi" w:eastAsia="Calibri" w:hAnsiTheme="majorHAnsi" w:cstheme="majorHAnsi"/>
                <w:position w:val="1"/>
              </w:rPr>
              <w:t>=</w:t>
            </w:r>
          </w:p>
        </w:tc>
        <w:tc>
          <w:tcPr>
            <w:tcW w:w="1272" w:type="dxa"/>
            <w:tcBorders>
              <w:top w:val="single" w:sz="4" w:space="0" w:color="000000"/>
              <w:left w:val="single" w:sz="4" w:space="0" w:color="000000"/>
              <w:bottom w:val="single" w:sz="4" w:space="0" w:color="000000"/>
              <w:right w:val="single" w:sz="4" w:space="0" w:color="000000"/>
            </w:tcBorders>
            <w:hideMark/>
          </w:tcPr>
          <w:p w14:paraId="55D1E82E" w14:textId="77777777" w:rsidR="00F506E0" w:rsidRDefault="00F506E0">
            <w:pPr>
              <w:keepNext/>
              <w:spacing w:line="264" w:lineRule="exact"/>
              <w:ind w:left="541" w:right="515"/>
              <w:jc w:val="center"/>
              <w:rPr>
                <w:rFonts w:asciiTheme="majorHAnsi" w:eastAsia="Calibri" w:hAnsiTheme="majorHAnsi" w:cstheme="majorHAnsi"/>
              </w:rPr>
            </w:pPr>
            <w:r>
              <w:rPr>
                <w:rFonts w:asciiTheme="majorHAnsi" w:eastAsia="Calibri" w:hAnsiTheme="majorHAnsi" w:cstheme="majorHAnsi"/>
                <w:position w:val="1"/>
              </w:rPr>
              <w:t>3</w:t>
            </w:r>
          </w:p>
        </w:tc>
      </w:tr>
    </w:tbl>
    <w:p w14:paraId="532E85A9"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rPr>
        <w:t>161</w:t>
      </w:r>
      <w:r>
        <w:rPr>
          <w:rFonts w:ascii="Calibri" w:hAnsi="Calibri" w:cs="Calibri"/>
          <w:bCs/>
        </w:rPr>
        <w:fldChar w:fldCharType="end"/>
      </w:r>
      <w:r>
        <w:rPr>
          <w:rFonts w:ascii="Calibri" w:hAnsi="Calibri" w:cs="Calibri"/>
          <w:bCs/>
        </w:rPr>
        <w:t>: Elenco completo delle specie rilevate. E’ indicato il numero di individui rilevati per ogni specie e la relativa tutela a livello europeo e regionale (in rosso sono indicate le specie alloctone).</w:t>
      </w:r>
    </w:p>
    <w:p w14:paraId="3ACA959D" w14:textId="77777777" w:rsidR="00F506E0" w:rsidRDefault="00F506E0" w:rsidP="00F506E0">
      <w:pPr>
        <w:jc w:val="center"/>
        <w:rPr>
          <w:rFonts w:ascii="Calibri" w:hAnsi="Calibri" w:cs="Calibri"/>
          <w:bCs/>
        </w:rPr>
      </w:pPr>
    </w:p>
    <w:p w14:paraId="08DA6D1F" w14:textId="77777777" w:rsidR="00F506E0" w:rsidRDefault="00F506E0" w:rsidP="00F506E0">
      <w:pPr>
        <w:pStyle w:val="Nessunaspaziatura"/>
        <w:jc w:val="both"/>
        <w:rPr>
          <w:rFonts w:eastAsia="Times New Roman"/>
          <w:b w:val="0"/>
          <w:szCs w:val="20"/>
          <w:lang w:eastAsia="x-none"/>
        </w:rPr>
      </w:pPr>
      <w:r>
        <w:rPr>
          <w:rFonts w:eastAsia="Times New Roman"/>
          <w:b w:val="0"/>
          <w:szCs w:val="20"/>
          <w:lang w:val="x-none" w:eastAsia="x-none"/>
        </w:rPr>
        <w:t xml:space="preserve">Per quanto </w:t>
      </w:r>
      <w:r>
        <w:rPr>
          <w:rFonts w:eastAsia="Times New Roman"/>
          <w:b w:val="0"/>
          <w:szCs w:val="20"/>
          <w:lang w:eastAsia="x-none"/>
        </w:rPr>
        <w:t xml:space="preserve">riguarda l’abbondanza il ghiozzo padano risulta “abbondate” e con una popolazione strutturata, le altre specie risultano invece “scarse”. </w:t>
      </w:r>
    </w:p>
    <w:p w14:paraId="3E9903DF" w14:textId="77777777" w:rsidR="00F506E0" w:rsidRDefault="00F506E0" w:rsidP="00F506E0">
      <w:pPr>
        <w:spacing w:line="360" w:lineRule="auto"/>
        <w:rPr>
          <w:rFonts w:ascii="Calibri" w:hAnsi="Calibri" w:cs="Calibri"/>
          <w:sz w:val="22"/>
          <w:szCs w:val="22"/>
        </w:rPr>
      </w:pPr>
    </w:p>
    <w:tbl>
      <w:tblPr>
        <w:tblW w:w="0" w:type="auto"/>
        <w:tblInd w:w="222" w:type="dxa"/>
        <w:tblLayout w:type="fixed"/>
        <w:tblCellMar>
          <w:left w:w="0" w:type="dxa"/>
          <w:right w:w="0" w:type="dxa"/>
        </w:tblCellMar>
        <w:tblLook w:val="01E0" w:firstRow="1" w:lastRow="1" w:firstColumn="1" w:lastColumn="1" w:noHBand="0" w:noVBand="0"/>
      </w:tblPr>
      <w:tblGrid>
        <w:gridCol w:w="2971"/>
        <w:gridCol w:w="1937"/>
        <w:gridCol w:w="2028"/>
        <w:gridCol w:w="1339"/>
        <w:gridCol w:w="1363"/>
      </w:tblGrid>
      <w:tr w:rsidR="00F506E0" w14:paraId="31F5FCCF" w14:textId="77777777" w:rsidTr="00F506E0">
        <w:trPr>
          <w:trHeight w:val="302"/>
        </w:trPr>
        <w:tc>
          <w:tcPr>
            <w:tcW w:w="9638" w:type="dxa"/>
            <w:gridSpan w:val="5"/>
            <w:tcBorders>
              <w:top w:val="single" w:sz="4" w:space="0" w:color="000000"/>
              <w:left w:val="single" w:sz="4" w:space="0" w:color="000000"/>
              <w:bottom w:val="single" w:sz="4" w:space="0" w:color="000000"/>
              <w:right w:val="single" w:sz="4" w:space="0" w:color="000000"/>
            </w:tcBorders>
            <w:shd w:val="clear" w:color="auto" w:fill="00B04F"/>
            <w:hideMark/>
          </w:tcPr>
          <w:p w14:paraId="0F36520A" w14:textId="77777777" w:rsidR="00F506E0" w:rsidRDefault="00F506E0">
            <w:pPr>
              <w:spacing w:line="291" w:lineRule="exact"/>
              <w:ind w:left="1329" w:right="-20"/>
              <w:rPr>
                <w:rFonts w:ascii="Calibri" w:eastAsia="Calibri" w:hAnsi="Calibri" w:cs="Calibri"/>
                <w:sz w:val="24"/>
                <w:szCs w:val="24"/>
              </w:rPr>
            </w:pPr>
            <w:r>
              <w:rPr>
                <w:rFonts w:ascii="Calibri" w:eastAsia="Calibri" w:hAnsi="Calibri" w:cs="Calibri"/>
                <w:position w:val="1"/>
              </w:rPr>
              <w:t>ELE</w:t>
            </w:r>
            <w:r>
              <w:rPr>
                <w:rFonts w:ascii="Calibri" w:eastAsia="Calibri" w:hAnsi="Calibri" w:cs="Calibri"/>
                <w:spacing w:val="-1"/>
                <w:position w:val="1"/>
              </w:rPr>
              <w:t>N</w:t>
            </w:r>
            <w:r>
              <w:rPr>
                <w:rFonts w:ascii="Calibri" w:eastAsia="Calibri" w:hAnsi="Calibri" w:cs="Calibri"/>
                <w:spacing w:val="1"/>
                <w:position w:val="1"/>
              </w:rPr>
              <w:t>C</w:t>
            </w:r>
            <w:r>
              <w:rPr>
                <w:rFonts w:ascii="Calibri" w:eastAsia="Calibri" w:hAnsi="Calibri" w:cs="Calibri"/>
                <w:position w:val="1"/>
              </w:rPr>
              <w:t>O</w:t>
            </w:r>
            <w:r>
              <w:rPr>
                <w:spacing w:val="-2"/>
                <w:position w:val="1"/>
              </w:rPr>
              <w:t xml:space="preserve"> </w:t>
            </w:r>
            <w:r>
              <w:rPr>
                <w:rFonts w:ascii="Calibri" w:eastAsia="Calibri" w:hAnsi="Calibri" w:cs="Calibri"/>
                <w:spacing w:val="1"/>
                <w:position w:val="1"/>
              </w:rPr>
              <w:t>C</w:t>
            </w:r>
            <w:r>
              <w:rPr>
                <w:rFonts w:ascii="Calibri" w:eastAsia="Calibri" w:hAnsi="Calibri" w:cs="Calibri"/>
                <w:position w:val="1"/>
              </w:rPr>
              <w:t>O</w:t>
            </w:r>
            <w:r>
              <w:rPr>
                <w:rFonts w:ascii="Calibri" w:eastAsia="Calibri" w:hAnsi="Calibri" w:cs="Calibri"/>
                <w:spacing w:val="-1"/>
                <w:position w:val="1"/>
              </w:rPr>
              <w:t>M</w:t>
            </w:r>
            <w:r>
              <w:rPr>
                <w:rFonts w:ascii="Calibri" w:eastAsia="Calibri" w:hAnsi="Calibri" w:cs="Calibri"/>
                <w:position w:val="1"/>
              </w:rPr>
              <w:t>PL</w:t>
            </w:r>
            <w:r>
              <w:rPr>
                <w:rFonts w:ascii="Calibri" w:eastAsia="Calibri" w:hAnsi="Calibri" w:cs="Calibri"/>
                <w:spacing w:val="-2"/>
                <w:position w:val="1"/>
              </w:rPr>
              <w:t>E</w:t>
            </w:r>
            <w:r>
              <w:rPr>
                <w:rFonts w:ascii="Calibri" w:eastAsia="Calibri" w:hAnsi="Calibri" w:cs="Calibri"/>
                <w:spacing w:val="1"/>
                <w:position w:val="1"/>
              </w:rPr>
              <w:t>T</w:t>
            </w:r>
            <w:r>
              <w:rPr>
                <w:rFonts w:ascii="Calibri" w:eastAsia="Calibri" w:hAnsi="Calibri" w:cs="Calibri"/>
                <w:position w:val="1"/>
              </w:rPr>
              <w:t>O</w:t>
            </w:r>
            <w:r>
              <w:rPr>
                <w:spacing w:val="8"/>
                <w:position w:val="1"/>
              </w:rPr>
              <w:t xml:space="preserve"> </w:t>
            </w:r>
            <w:r>
              <w:rPr>
                <w:rFonts w:ascii="Calibri" w:eastAsia="Calibri" w:hAnsi="Calibri" w:cs="Calibri"/>
                <w:spacing w:val="-2"/>
                <w:position w:val="1"/>
              </w:rPr>
              <w:t>D</w:t>
            </w:r>
            <w:r>
              <w:rPr>
                <w:rFonts w:ascii="Calibri" w:eastAsia="Calibri" w:hAnsi="Calibri" w:cs="Calibri"/>
                <w:position w:val="1"/>
              </w:rPr>
              <w:t>ELLE</w:t>
            </w:r>
            <w:r>
              <w:rPr>
                <w:spacing w:val="-6"/>
                <w:position w:val="1"/>
              </w:rPr>
              <w:t xml:space="preserve"> </w:t>
            </w:r>
            <w:r>
              <w:rPr>
                <w:rFonts w:ascii="Calibri" w:eastAsia="Calibri" w:hAnsi="Calibri" w:cs="Calibri"/>
                <w:spacing w:val="-1"/>
                <w:position w:val="1"/>
              </w:rPr>
              <w:t>S</w:t>
            </w:r>
            <w:r>
              <w:rPr>
                <w:rFonts w:ascii="Calibri" w:eastAsia="Calibri" w:hAnsi="Calibri" w:cs="Calibri"/>
                <w:position w:val="1"/>
              </w:rPr>
              <w:t>PE</w:t>
            </w:r>
            <w:r>
              <w:rPr>
                <w:rFonts w:ascii="Calibri" w:eastAsia="Calibri" w:hAnsi="Calibri" w:cs="Calibri"/>
                <w:spacing w:val="1"/>
                <w:position w:val="1"/>
              </w:rPr>
              <w:t>CI</w:t>
            </w:r>
            <w:r>
              <w:rPr>
                <w:rFonts w:ascii="Calibri" w:eastAsia="Calibri" w:hAnsi="Calibri" w:cs="Calibri"/>
                <w:position w:val="1"/>
              </w:rPr>
              <w:t>E</w:t>
            </w:r>
            <w:r>
              <w:rPr>
                <w:spacing w:val="2"/>
                <w:position w:val="1"/>
              </w:rPr>
              <w:t xml:space="preserve"> </w:t>
            </w:r>
            <w:r>
              <w:rPr>
                <w:rFonts w:ascii="Calibri" w:eastAsia="Calibri" w:hAnsi="Calibri" w:cs="Calibri"/>
                <w:spacing w:val="-2"/>
                <w:position w:val="1"/>
              </w:rPr>
              <w:t>R</w:t>
            </w:r>
            <w:r>
              <w:rPr>
                <w:rFonts w:ascii="Calibri" w:eastAsia="Calibri" w:hAnsi="Calibri" w:cs="Calibri"/>
                <w:spacing w:val="1"/>
                <w:position w:val="1"/>
              </w:rPr>
              <w:t>I</w:t>
            </w:r>
            <w:r>
              <w:rPr>
                <w:rFonts w:ascii="Calibri" w:eastAsia="Calibri" w:hAnsi="Calibri" w:cs="Calibri"/>
                <w:position w:val="1"/>
              </w:rPr>
              <w:t>LE</w:t>
            </w:r>
            <w:r>
              <w:rPr>
                <w:rFonts w:ascii="Calibri" w:eastAsia="Calibri" w:hAnsi="Calibri" w:cs="Calibri"/>
                <w:spacing w:val="-1"/>
                <w:position w:val="1"/>
              </w:rPr>
              <w:t>V</w:t>
            </w:r>
            <w:r>
              <w:rPr>
                <w:rFonts w:ascii="Calibri" w:eastAsia="Calibri" w:hAnsi="Calibri" w:cs="Calibri"/>
                <w:spacing w:val="-2"/>
                <w:position w:val="1"/>
              </w:rPr>
              <w:t>A</w:t>
            </w:r>
            <w:r>
              <w:rPr>
                <w:rFonts w:ascii="Calibri" w:eastAsia="Calibri" w:hAnsi="Calibri" w:cs="Calibri"/>
                <w:spacing w:val="1"/>
                <w:position w:val="1"/>
              </w:rPr>
              <w:t>T</w:t>
            </w:r>
            <w:r>
              <w:rPr>
                <w:rFonts w:ascii="Calibri" w:eastAsia="Calibri" w:hAnsi="Calibri" w:cs="Calibri"/>
                <w:position w:val="1"/>
              </w:rPr>
              <w:t>E</w:t>
            </w:r>
            <w:r>
              <w:rPr>
                <w:spacing w:val="11"/>
                <w:position w:val="1"/>
              </w:rPr>
              <w:t xml:space="preserve"> </w:t>
            </w:r>
            <w:r>
              <w:rPr>
                <w:rFonts w:ascii="Calibri" w:eastAsia="Calibri" w:hAnsi="Calibri" w:cs="Calibri"/>
                <w:position w:val="1"/>
                <w:sz w:val="24"/>
                <w:szCs w:val="24"/>
              </w:rPr>
              <w:t>D</w:t>
            </w:r>
            <w:r>
              <w:rPr>
                <w:rFonts w:ascii="Calibri" w:eastAsia="Calibri" w:hAnsi="Calibri" w:cs="Calibri"/>
                <w:spacing w:val="1"/>
                <w:position w:val="1"/>
                <w:sz w:val="24"/>
                <w:szCs w:val="24"/>
              </w:rPr>
              <w:t>E</w:t>
            </w:r>
            <w:r>
              <w:rPr>
                <w:rFonts w:ascii="Calibri" w:eastAsia="Calibri" w:hAnsi="Calibri" w:cs="Calibri"/>
                <w:position w:val="1"/>
                <w:sz w:val="24"/>
                <w:szCs w:val="24"/>
              </w:rPr>
              <w:t>L</w:t>
            </w:r>
            <w:r>
              <w:rPr>
                <w:spacing w:val="-3"/>
                <w:position w:val="1"/>
                <w:sz w:val="24"/>
                <w:szCs w:val="24"/>
              </w:rPr>
              <w:t xml:space="preserve"> </w:t>
            </w:r>
            <w:r>
              <w:rPr>
                <w:rFonts w:ascii="Calibri" w:eastAsia="Calibri" w:hAnsi="Calibri" w:cs="Calibri"/>
                <w:spacing w:val="1"/>
                <w:position w:val="1"/>
                <w:sz w:val="24"/>
                <w:szCs w:val="24"/>
              </w:rPr>
              <w:t>T</w:t>
            </w:r>
            <w:r>
              <w:rPr>
                <w:rFonts w:ascii="Calibri" w:eastAsia="Calibri" w:hAnsi="Calibri" w:cs="Calibri"/>
                <w:spacing w:val="-1"/>
                <w:position w:val="1"/>
                <w:sz w:val="24"/>
                <w:szCs w:val="24"/>
              </w:rPr>
              <w:t>RA</w:t>
            </w:r>
            <w:r>
              <w:rPr>
                <w:rFonts w:ascii="Calibri" w:eastAsia="Calibri" w:hAnsi="Calibri" w:cs="Calibri"/>
                <w:position w:val="1"/>
                <w:sz w:val="24"/>
                <w:szCs w:val="24"/>
              </w:rPr>
              <w:t>N</w:t>
            </w:r>
            <w:r>
              <w:rPr>
                <w:rFonts w:ascii="Calibri" w:eastAsia="Calibri" w:hAnsi="Calibri" w:cs="Calibri"/>
                <w:spacing w:val="-1"/>
                <w:position w:val="1"/>
                <w:sz w:val="24"/>
                <w:szCs w:val="24"/>
              </w:rPr>
              <w:t>S</w:t>
            </w:r>
            <w:r>
              <w:rPr>
                <w:rFonts w:ascii="Calibri" w:eastAsia="Calibri" w:hAnsi="Calibri" w:cs="Calibri"/>
                <w:spacing w:val="1"/>
                <w:position w:val="1"/>
                <w:sz w:val="24"/>
                <w:szCs w:val="24"/>
              </w:rPr>
              <w:t>ETT</w:t>
            </w:r>
            <w:r>
              <w:rPr>
                <w:rFonts w:ascii="Calibri" w:eastAsia="Calibri" w:hAnsi="Calibri" w:cs="Calibri"/>
                <w:position w:val="1"/>
                <w:sz w:val="24"/>
                <w:szCs w:val="24"/>
              </w:rPr>
              <w:t>O</w:t>
            </w:r>
            <w:r>
              <w:rPr>
                <w:spacing w:val="13"/>
                <w:position w:val="1"/>
                <w:sz w:val="24"/>
                <w:szCs w:val="24"/>
              </w:rPr>
              <w:t xml:space="preserve"> </w:t>
            </w:r>
            <w:r>
              <w:rPr>
                <w:rFonts w:ascii="Calibri" w:eastAsia="Calibri" w:hAnsi="Calibri" w:cs="Calibri"/>
                <w:spacing w:val="1"/>
                <w:w w:val="104"/>
                <w:position w:val="1"/>
                <w:sz w:val="24"/>
                <w:szCs w:val="24"/>
              </w:rPr>
              <w:t>A</w:t>
            </w:r>
            <w:r>
              <w:rPr>
                <w:rFonts w:ascii="Calibri" w:eastAsia="Calibri" w:hAnsi="Calibri" w:cs="Calibri"/>
                <w:w w:val="104"/>
                <w:position w:val="1"/>
                <w:sz w:val="24"/>
                <w:szCs w:val="24"/>
              </w:rPr>
              <w:t>V</w:t>
            </w:r>
            <w:r>
              <w:rPr>
                <w:rFonts w:ascii="Calibri" w:eastAsia="Calibri" w:hAnsi="Calibri" w:cs="Calibri"/>
                <w:spacing w:val="-1"/>
                <w:w w:val="99"/>
                <w:position w:val="1"/>
                <w:sz w:val="24"/>
                <w:szCs w:val="24"/>
              </w:rPr>
              <w:t>-</w:t>
            </w:r>
            <w:r>
              <w:rPr>
                <w:rFonts w:ascii="Calibri" w:eastAsia="Calibri" w:hAnsi="Calibri" w:cs="Calibri"/>
                <w:w w:val="99"/>
                <w:position w:val="1"/>
                <w:sz w:val="24"/>
                <w:szCs w:val="24"/>
              </w:rPr>
              <w:t>C</w:t>
            </w:r>
            <w:r>
              <w:rPr>
                <w:rFonts w:ascii="Calibri" w:eastAsia="Calibri" w:hAnsi="Calibri" w:cs="Calibri"/>
                <w:w w:val="101"/>
                <w:position w:val="1"/>
                <w:sz w:val="24"/>
                <w:szCs w:val="24"/>
              </w:rPr>
              <w:t>N</w:t>
            </w:r>
            <w:r>
              <w:rPr>
                <w:rFonts w:ascii="Calibri" w:eastAsia="Calibri" w:hAnsi="Calibri" w:cs="Calibri"/>
                <w:spacing w:val="1"/>
                <w:w w:val="99"/>
                <w:position w:val="1"/>
                <w:sz w:val="24"/>
                <w:szCs w:val="24"/>
              </w:rPr>
              <w:t>-</w:t>
            </w:r>
            <w:r>
              <w:rPr>
                <w:rFonts w:ascii="Calibri" w:eastAsia="Calibri" w:hAnsi="Calibri" w:cs="Calibri"/>
                <w:spacing w:val="-2"/>
                <w:w w:val="99"/>
                <w:position w:val="1"/>
                <w:sz w:val="24"/>
                <w:szCs w:val="24"/>
              </w:rPr>
              <w:t>F</w:t>
            </w:r>
            <w:r>
              <w:rPr>
                <w:rFonts w:ascii="Calibri" w:eastAsia="Calibri" w:hAnsi="Calibri" w:cs="Calibri"/>
                <w:spacing w:val="1"/>
                <w:w w:val="104"/>
                <w:position w:val="1"/>
                <w:sz w:val="24"/>
                <w:szCs w:val="24"/>
              </w:rPr>
              <w:t>A</w:t>
            </w:r>
            <w:r>
              <w:rPr>
                <w:rFonts w:ascii="Calibri" w:eastAsia="Calibri" w:hAnsi="Calibri" w:cs="Calibri"/>
                <w:spacing w:val="1"/>
                <w:w w:val="99"/>
                <w:position w:val="1"/>
                <w:sz w:val="24"/>
                <w:szCs w:val="24"/>
              </w:rPr>
              <w:t>-</w:t>
            </w:r>
            <w:r>
              <w:rPr>
                <w:rFonts w:ascii="Calibri" w:eastAsia="Calibri" w:hAnsi="Calibri" w:cs="Calibri"/>
                <w:spacing w:val="-2"/>
                <w:w w:val="99"/>
                <w:position w:val="1"/>
                <w:sz w:val="24"/>
                <w:szCs w:val="24"/>
              </w:rPr>
              <w:t>2</w:t>
            </w:r>
            <w:r>
              <w:rPr>
                <w:rFonts w:ascii="Calibri" w:eastAsia="Calibri" w:hAnsi="Calibri" w:cs="Calibri"/>
                <w:w w:val="99"/>
                <w:position w:val="1"/>
                <w:sz w:val="24"/>
                <w:szCs w:val="24"/>
              </w:rPr>
              <w:t>8</w:t>
            </w:r>
          </w:p>
        </w:tc>
      </w:tr>
      <w:tr w:rsidR="00F506E0" w14:paraId="03485973" w14:textId="77777777" w:rsidTr="00F506E0">
        <w:trPr>
          <w:trHeight w:hRule="exact" w:val="547"/>
        </w:trPr>
        <w:tc>
          <w:tcPr>
            <w:tcW w:w="4908" w:type="dxa"/>
            <w:gridSpan w:val="2"/>
            <w:tcBorders>
              <w:top w:val="single" w:sz="4" w:space="0" w:color="000000"/>
              <w:left w:val="single" w:sz="4" w:space="0" w:color="000000"/>
              <w:bottom w:val="single" w:sz="4" w:space="0" w:color="000000"/>
              <w:right w:val="single" w:sz="2" w:space="0" w:color="000000"/>
            </w:tcBorders>
          </w:tcPr>
          <w:p w14:paraId="44F06D5C" w14:textId="77777777" w:rsidR="00F506E0" w:rsidRDefault="00F506E0">
            <w:pPr>
              <w:spacing w:before="3" w:line="130" w:lineRule="exact"/>
              <w:rPr>
                <w:rFonts w:asciiTheme="majorHAnsi" w:hAnsiTheme="majorHAnsi" w:cstheme="majorHAnsi"/>
                <w:sz w:val="13"/>
                <w:szCs w:val="13"/>
              </w:rPr>
            </w:pPr>
          </w:p>
          <w:p w14:paraId="56A04C4B" w14:textId="77777777" w:rsidR="00F506E0" w:rsidRDefault="00F506E0">
            <w:pPr>
              <w:ind w:left="102" w:right="-20"/>
              <w:rPr>
                <w:rFonts w:asciiTheme="majorHAnsi" w:eastAsia="Calibri" w:hAnsiTheme="majorHAnsi" w:cstheme="majorHAnsi"/>
              </w:rPr>
            </w:pPr>
            <w:r>
              <w:rPr>
                <w:rFonts w:asciiTheme="majorHAnsi" w:eastAsia="Calibri" w:hAnsiTheme="majorHAnsi" w:cstheme="majorHAnsi"/>
                <w:spacing w:val="-1"/>
                <w:w w:val="103"/>
              </w:rPr>
              <w:t>S</w:t>
            </w:r>
            <w:r>
              <w:rPr>
                <w:rFonts w:asciiTheme="majorHAnsi" w:eastAsia="Calibri" w:hAnsiTheme="majorHAnsi" w:cstheme="majorHAnsi"/>
                <w:spacing w:val="-1"/>
                <w:w w:val="102"/>
              </w:rPr>
              <w:t>p</w:t>
            </w:r>
            <w:r>
              <w:rPr>
                <w:rFonts w:asciiTheme="majorHAnsi" w:eastAsia="Calibri" w:hAnsiTheme="majorHAnsi" w:cstheme="majorHAnsi"/>
                <w:spacing w:val="-1"/>
                <w:w w:val="101"/>
              </w:rPr>
              <w:t>e</w:t>
            </w:r>
            <w:r>
              <w:rPr>
                <w:rFonts w:asciiTheme="majorHAnsi" w:eastAsia="Calibri" w:hAnsiTheme="majorHAnsi" w:cstheme="majorHAnsi"/>
                <w:spacing w:val="1"/>
                <w:w w:val="99"/>
              </w:rPr>
              <w:t>c</w:t>
            </w:r>
            <w:r>
              <w:rPr>
                <w:rFonts w:asciiTheme="majorHAnsi" w:eastAsia="Calibri" w:hAnsiTheme="majorHAnsi" w:cstheme="majorHAnsi"/>
                <w:spacing w:val="1"/>
                <w:w w:val="107"/>
              </w:rPr>
              <w:t>i</w:t>
            </w:r>
            <w:r>
              <w:rPr>
                <w:rFonts w:asciiTheme="majorHAnsi" w:eastAsia="Calibri" w:hAnsiTheme="majorHAnsi" w:cstheme="majorHAnsi"/>
                <w:w w:val="101"/>
              </w:rPr>
              <w:t>e</w:t>
            </w:r>
          </w:p>
        </w:tc>
        <w:tc>
          <w:tcPr>
            <w:tcW w:w="2028" w:type="dxa"/>
            <w:tcBorders>
              <w:top w:val="single" w:sz="4" w:space="0" w:color="000000"/>
              <w:left w:val="single" w:sz="2" w:space="0" w:color="000000"/>
              <w:bottom w:val="single" w:sz="4" w:space="0" w:color="000000"/>
              <w:right w:val="single" w:sz="4" w:space="0" w:color="000000"/>
            </w:tcBorders>
            <w:hideMark/>
          </w:tcPr>
          <w:p w14:paraId="5E9BCC56" w14:textId="77777777" w:rsidR="00F506E0" w:rsidRDefault="00F506E0">
            <w:pPr>
              <w:spacing w:line="267" w:lineRule="exact"/>
              <w:ind w:left="589" w:right="563"/>
              <w:jc w:val="center"/>
              <w:rPr>
                <w:rFonts w:asciiTheme="majorHAnsi" w:eastAsia="Calibri" w:hAnsiTheme="majorHAnsi" w:cstheme="majorHAnsi"/>
              </w:rPr>
            </w:pPr>
            <w:r>
              <w:rPr>
                <w:rFonts w:asciiTheme="majorHAnsi" w:eastAsia="Calibri" w:hAnsiTheme="majorHAnsi" w:cstheme="majorHAnsi"/>
                <w:spacing w:val="1"/>
                <w:position w:val="1"/>
              </w:rPr>
              <w:t>I</w:t>
            </w:r>
            <w:r>
              <w:rPr>
                <w:rFonts w:asciiTheme="majorHAnsi" w:eastAsia="Calibri" w:hAnsiTheme="majorHAnsi" w:cstheme="majorHAnsi"/>
                <w:spacing w:val="-1"/>
                <w:position w:val="1"/>
              </w:rPr>
              <w:t>nd</w:t>
            </w:r>
            <w:r>
              <w:rPr>
                <w:rFonts w:asciiTheme="majorHAnsi" w:eastAsia="Calibri" w:hAnsiTheme="majorHAnsi" w:cstheme="majorHAnsi"/>
                <w:spacing w:val="1"/>
                <w:position w:val="1"/>
              </w:rPr>
              <w:t>ic</w:t>
            </w:r>
            <w:r>
              <w:rPr>
                <w:rFonts w:asciiTheme="majorHAnsi" w:eastAsia="Calibri" w:hAnsiTheme="majorHAnsi" w:cstheme="majorHAnsi"/>
                <w:position w:val="1"/>
              </w:rPr>
              <w:t>e</w:t>
            </w:r>
            <w:r>
              <w:rPr>
                <w:rFonts w:asciiTheme="majorHAnsi" w:hAnsiTheme="majorHAnsi" w:cstheme="majorHAnsi"/>
                <w:spacing w:val="7"/>
                <w:position w:val="1"/>
              </w:rPr>
              <w:t xml:space="preserve"> </w:t>
            </w:r>
            <w:r>
              <w:rPr>
                <w:rFonts w:asciiTheme="majorHAnsi" w:eastAsia="Calibri" w:hAnsiTheme="majorHAnsi" w:cstheme="majorHAnsi"/>
                <w:spacing w:val="-3"/>
                <w:w w:val="102"/>
                <w:position w:val="1"/>
              </w:rPr>
              <w:t>d</w:t>
            </w:r>
            <w:r>
              <w:rPr>
                <w:rFonts w:asciiTheme="majorHAnsi" w:eastAsia="Calibri" w:hAnsiTheme="majorHAnsi" w:cstheme="majorHAnsi"/>
                <w:w w:val="107"/>
                <w:position w:val="1"/>
              </w:rPr>
              <w:t>i</w:t>
            </w:r>
          </w:p>
          <w:p w14:paraId="19FAD915" w14:textId="77777777" w:rsidR="00F506E0" w:rsidRDefault="00F506E0">
            <w:pPr>
              <w:ind w:left="402" w:right="378"/>
              <w:jc w:val="center"/>
              <w:rPr>
                <w:rFonts w:asciiTheme="majorHAnsi" w:eastAsia="Calibri" w:hAnsiTheme="majorHAnsi" w:cstheme="majorHAnsi"/>
              </w:rPr>
            </w:pPr>
            <w:r>
              <w:rPr>
                <w:rFonts w:asciiTheme="majorHAnsi" w:eastAsia="Calibri" w:hAnsiTheme="majorHAnsi" w:cstheme="majorHAnsi"/>
                <w:spacing w:val="1"/>
                <w:w w:val="104"/>
              </w:rPr>
              <w:t>A</w:t>
            </w:r>
            <w:r>
              <w:rPr>
                <w:rFonts w:asciiTheme="majorHAnsi" w:eastAsia="Calibri" w:hAnsiTheme="majorHAnsi" w:cstheme="majorHAnsi"/>
                <w:spacing w:val="-1"/>
                <w:w w:val="102"/>
              </w:rPr>
              <w:t>bbond</w:t>
            </w:r>
            <w:r>
              <w:rPr>
                <w:rFonts w:asciiTheme="majorHAnsi" w:eastAsia="Calibri" w:hAnsiTheme="majorHAnsi" w:cstheme="majorHAnsi"/>
                <w:spacing w:val="-1"/>
                <w:w w:val="103"/>
              </w:rPr>
              <w:t>a</w:t>
            </w:r>
            <w:r>
              <w:rPr>
                <w:rFonts w:asciiTheme="majorHAnsi" w:eastAsia="Calibri" w:hAnsiTheme="majorHAnsi" w:cstheme="majorHAnsi"/>
                <w:spacing w:val="-1"/>
                <w:w w:val="102"/>
              </w:rPr>
              <w:t>n</w:t>
            </w:r>
            <w:r>
              <w:rPr>
                <w:rFonts w:asciiTheme="majorHAnsi" w:eastAsia="Calibri" w:hAnsiTheme="majorHAnsi" w:cstheme="majorHAnsi"/>
                <w:spacing w:val="1"/>
              </w:rPr>
              <w:t>z</w:t>
            </w:r>
            <w:r>
              <w:rPr>
                <w:rFonts w:asciiTheme="majorHAnsi" w:eastAsia="Calibri" w:hAnsiTheme="majorHAnsi" w:cstheme="majorHAnsi"/>
                <w:w w:val="103"/>
              </w:rPr>
              <w:t>a</w:t>
            </w:r>
          </w:p>
        </w:tc>
        <w:tc>
          <w:tcPr>
            <w:tcW w:w="1339" w:type="dxa"/>
            <w:tcBorders>
              <w:top w:val="single" w:sz="4" w:space="0" w:color="000000"/>
              <w:left w:val="single" w:sz="4" w:space="0" w:color="000000"/>
              <w:bottom w:val="single" w:sz="4" w:space="0" w:color="000000"/>
              <w:right w:val="single" w:sz="4" w:space="0" w:color="000000"/>
            </w:tcBorders>
            <w:hideMark/>
          </w:tcPr>
          <w:p w14:paraId="4766CC4D" w14:textId="77777777" w:rsidR="00F506E0" w:rsidRDefault="00F506E0">
            <w:pPr>
              <w:spacing w:line="267" w:lineRule="exact"/>
              <w:ind w:left="275" w:right="-20"/>
              <w:rPr>
                <w:rFonts w:asciiTheme="majorHAnsi" w:eastAsia="Calibri" w:hAnsiTheme="majorHAnsi" w:cstheme="majorHAnsi"/>
              </w:rPr>
            </w:pPr>
            <w:r>
              <w:rPr>
                <w:rFonts w:asciiTheme="majorHAnsi" w:eastAsia="Calibri" w:hAnsiTheme="majorHAnsi" w:cstheme="majorHAnsi"/>
                <w:spacing w:val="1"/>
                <w:position w:val="1"/>
              </w:rPr>
              <w:t>I</w:t>
            </w:r>
            <w:r>
              <w:rPr>
                <w:rFonts w:asciiTheme="majorHAnsi" w:eastAsia="Calibri" w:hAnsiTheme="majorHAnsi" w:cstheme="majorHAnsi"/>
                <w:spacing w:val="-1"/>
                <w:position w:val="1"/>
              </w:rPr>
              <w:t>nd</w:t>
            </w:r>
            <w:r>
              <w:rPr>
                <w:rFonts w:asciiTheme="majorHAnsi" w:eastAsia="Calibri" w:hAnsiTheme="majorHAnsi" w:cstheme="majorHAnsi"/>
                <w:spacing w:val="1"/>
                <w:position w:val="1"/>
              </w:rPr>
              <w:t>ic</w:t>
            </w:r>
            <w:r>
              <w:rPr>
                <w:rFonts w:asciiTheme="majorHAnsi" w:eastAsia="Calibri" w:hAnsiTheme="majorHAnsi" w:cstheme="majorHAnsi"/>
                <w:position w:val="1"/>
              </w:rPr>
              <w:t>e</w:t>
            </w:r>
            <w:r>
              <w:rPr>
                <w:rFonts w:asciiTheme="majorHAnsi" w:hAnsiTheme="majorHAnsi" w:cstheme="majorHAnsi"/>
                <w:spacing w:val="7"/>
                <w:position w:val="1"/>
              </w:rPr>
              <w:t xml:space="preserve"> </w:t>
            </w:r>
            <w:r>
              <w:rPr>
                <w:rFonts w:asciiTheme="majorHAnsi" w:eastAsia="Calibri" w:hAnsiTheme="majorHAnsi" w:cstheme="majorHAnsi"/>
                <w:spacing w:val="-3"/>
                <w:w w:val="102"/>
                <w:position w:val="1"/>
              </w:rPr>
              <w:t>d</w:t>
            </w:r>
            <w:r>
              <w:rPr>
                <w:rFonts w:asciiTheme="majorHAnsi" w:eastAsia="Calibri" w:hAnsiTheme="majorHAnsi" w:cstheme="majorHAnsi"/>
                <w:w w:val="107"/>
                <w:position w:val="1"/>
              </w:rPr>
              <w:t>i</w:t>
            </w:r>
          </w:p>
          <w:p w14:paraId="4DB87F5D" w14:textId="77777777" w:rsidR="00F506E0" w:rsidRDefault="00F506E0">
            <w:pPr>
              <w:ind w:left="246" w:right="-20"/>
              <w:rPr>
                <w:rFonts w:asciiTheme="majorHAnsi" w:eastAsia="Calibri" w:hAnsiTheme="majorHAnsi" w:cstheme="majorHAnsi"/>
              </w:rPr>
            </w:pPr>
            <w:r>
              <w:rPr>
                <w:rFonts w:asciiTheme="majorHAnsi" w:eastAsia="Calibri" w:hAnsiTheme="majorHAnsi" w:cstheme="majorHAnsi"/>
                <w:spacing w:val="-1"/>
                <w:w w:val="103"/>
              </w:rPr>
              <w:t>S</w:t>
            </w:r>
            <w:r>
              <w:rPr>
                <w:rFonts w:asciiTheme="majorHAnsi" w:eastAsia="Calibri" w:hAnsiTheme="majorHAnsi" w:cstheme="majorHAnsi"/>
                <w:w w:val="103"/>
              </w:rPr>
              <w:t>t</w:t>
            </w:r>
            <w:r>
              <w:rPr>
                <w:rFonts w:asciiTheme="majorHAnsi" w:eastAsia="Calibri" w:hAnsiTheme="majorHAnsi" w:cstheme="majorHAnsi"/>
                <w:spacing w:val="1"/>
                <w:w w:val="102"/>
              </w:rPr>
              <w:t>r</w:t>
            </w:r>
            <w:r>
              <w:rPr>
                <w:rFonts w:asciiTheme="majorHAnsi" w:eastAsia="Calibri" w:hAnsiTheme="majorHAnsi" w:cstheme="majorHAnsi"/>
                <w:spacing w:val="-1"/>
                <w:w w:val="102"/>
              </w:rPr>
              <w:t>u</w:t>
            </w:r>
            <w:r>
              <w:rPr>
                <w:rFonts w:asciiTheme="majorHAnsi" w:eastAsia="Calibri" w:hAnsiTheme="majorHAnsi" w:cstheme="majorHAnsi"/>
                <w:w w:val="103"/>
              </w:rPr>
              <w:t>tt</w:t>
            </w:r>
            <w:r>
              <w:rPr>
                <w:rFonts w:asciiTheme="majorHAnsi" w:eastAsia="Calibri" w:hAnsiTheme="majorHAnsi" w:cstheme="majorHAnsi"/>
                <w:spacing w:val="-1"/>
                <w:w w:val="102"/>
              </w:rPr>
              <w:t>u</w:t>
            </w:r>
            <w:r>
              <w:rPr>
                <w:rFonts w:asciiTheme="majorHAnsi" w:eastAsia="Calibri" w:hAnsiTheme="majorHAnsi" w:cstheme="majorHAnsi"/>
                <w:spacing w:val="1"/>
                <w:w w:val="102"/>
              </w:rPr>
              <w:t>r</w:t>
            </w:r>
            <w:r>
              <w:rPr>
                <w:rFonts w:asciiTheme="majorHAnsi" w:eastAsia="Calibri" w:hAnsiTheme="majorHAnsi" w:cstheme="majorHAnsi"/>
                <w:w w:val="103"/>
              </w:rPr>
              <w:t>a</w:t>
            </w:r>
          </w:p>
        </w:tc>
        <w:tc>
          <w:tcPr>
            <w:tcW w:w="1363" w:type="dxa"/>
            <w:tcBorders>
              <w:top w:val="single" w:sz="4" w:space="0" w:color="000000"/>
              <w:left w:val="single" w:sz="4" w:space="0" w:color="000000"/>
              <w:bottom w:val="single" w:sz="4" w:space="0" w:color="000000"/>
              <w:right w:val="single" w:sz="4" w:space="0" w:color="000000"/>
            </w:tcBorders>
            <w:hideMark/>
          </w:tcPr>
          <w:p w14:paraId="39FAE103" w14:textId="77777777" w:rsidR="00F506E0" w:rsidRDefault="00F506E0">
            <w:pPr>
              <w:spacing w:line="267" w:lineRule="exact"/>
              <w:ind w:left="105" w:right="-20"/>
              <w:rPr>
                <w:rFonts w:asciiTheme="majorHAnsi" w:eastAsia="Calibri" w:hAnsiTheme="majorHAnsi" w:cstheme="majorHAnsi"/>
              </w:rPr>
            </w:pPr>
            <w:r>
              <w:rPr>
                <w:rFonts w:asciiTheme="majorHAnsi" w:eastAsia="Calibri" w:hAnsiTheme="majorHAnsi" w:cstheme="majorHAnsi"/>
                <w:spacing w:val="1"/>
                <w:w w:val="104"/>
                <w:position w:val="1"/>
              </w:rPr>
              <w:t>A</w:t>
            </w:r>
            <w:r>
              <w:rPr>
                <w:rFonts w:asciiTheme="majorHAnsi" w:eastAsia="Calibri" w:hAnsiTheme="majorHAnsi" w:cstheme="majorHAnsi"/>
                <w:spacing w:val="-1"/>
                <w:w w:val="102"/>
                <w:position w:val="1"/>
              </w:rPr>
              <w:t>bbond</w:t>
            </w:r>
            <w:r>
              <w:rPr>
                <w:rFonts w:asciiTheme="majorHAnsi" w:eastAsia="Calibri" w:hAnsiTheme="majorHAnsi" w:cstheme="majorHAnsi"/>
                <w:spacing w:val="-1"/>
                <w:w w:val="103"/>
                <w:position w:val="1"/>
              </w:rPr>
              <w:t>a</w:t>
            </w:r>
            <w:r>
              <w:rPr>
                <w:rFonts w:asciiTheme="majorHAnsi" w:eastAsia="Calibri" w:hAnsiTheme="majorHAnsi" w:cstheme="majorHAnsi"/>
                <w:spacing w:val="-1"/>
                <w:w w:val="102"/>
                <w:position w:val="1"/>
              </w:rPr>
              <w:t>n</w:t>
            </w:r>
            <w:r>
              <w:rPr>
                <w:rFonts w:asciiTheme="majorHAnsi" w:eastAsia="Calibri" w:hAnsiTheme="majorHAnsi" w:cstheme="majorHAnsi"/>
                <w:spacing w:val="1"/>
                <w:position w:val="1"/>
              </w:rPr>
              <w:t>z</w:t>
            </w:r>
            <w:r>
              <w:rPr>
                <w:rFonts w:asciiTheme="majorHAnsi" w:eastAsia="Calibri" w:hAnsiTheme="majorHAnsi" w:cstheme="majorHAnsi"/>
                <w:w w:val="103"/>
                <w:position w:val="1"/>
              </w:rPr>
              <w:t>a</w:t>
            </w:r>
          </w:p>
          <w:p w14:paraId="6896FBD7" w14:textId="77777777" w:rsidR="00F506E0" w:rsidRDefault="00F506E0">
            <w:pPr>
              <w:ind w:left="157" w:right="-20"/>
              <w:rPr>
                <w:rFonts w:asciiTheme="majorHAnsi" w:eastAsia="Calibri" w:hAnsiTheme="majorHAnsi" w:cstheme="majorHAnsi"/>
              </w:rPr>
            </w:pPr>
            <w:r>
              <w:rPr>
                <w:rFonts w:asciiTheme="majorHAnsi" w:eastAsia="Calibri" w:hAnsiTheme="majorHAnsi" w:cstheme="majorHAnsi"/>
                <w:spacing w:val="1"/>
              </w:rPr>
              <w:t>r</w:t>
            </w:r>
            <w:r>
              <w:rPr>
                <w:rFonts w:asciiTheme="majorHAnsi" w:eastAsia="Calibri" w:hAnsiTheme="majorHAnsi" w:cstheme="majorHAnsi"/>
                <w:spacing w:val="-1"/>
              </w:rPr>
              <w:t>e</w:t>
            </w:r>
            <w:r>
              <w:rPr>
                <w:rFonts w:asciiTheme="majorHAnsi" w:eastAsia="Calibri" w:hAnsiTheme="majorHAnsi" w:cstheme="majorHAnsi"/>
                <w:spacing w:val="1"/>
              </w:rPr>
              <w:t>l</w:t>
            </w:r>
            <w:r>
              <w:rPr>
                <w:rFonts w:asciiTheme="majorHAnsi" w:eastAsia="Calibri" w:hAnsiTheme="majorHAnsi" w:cstheme="majorHAnsi"/>
                <w:spacing w:val="-1"/>
              </w:rPr>
              <w:t>a</w:t>
            </w:r>
            <w:r>
              <w:rPr>
                <w:rFonts w:asciiTheme="majorHAnsi" w:eastAsia="Calibri" w:hAnsiTheme="majorHAnsi" w:cstheme="majorHAnsi"/>
              </w:rPr>
              <w:t>t</w:t>
            </w:r>
            <w:r>
              <w:rPr>
                <w:rFonts w:asciiTheme="majorHAnsi" w:eastAsia="Calibri" w:hAnsiTheme="majorHAnsi" w:cstheme="majorHAnsi"/>
                <w:spacing w:val="-1"/>
              </w:rPr>
              <w:t>i</w:t>
            </w:r>
            <w:r>
              <w:rPr>
                <w:rFonts w:asciiTheme="majorHAnsi" w:eastAsia="Calibri" w:hAnsiTheme="majorHAnsi" w:cstheme="majorHAnsi"/>
                <w:spacing w:val="1"/>
              </w:rPr>
              <w:t>v</w:t>
            </w:r>
            <w:r>
              <w:rPr>
                <w:rFonts w:asciiTheme="majorHAnsi" w:eastAsia="Calibri" w:hAnsiTheme="majorHAnsi" w:cstheme="majorHAnsi"/>
              </w:rPr>
              <w:t>a</w:t>
            </w:r>
            <w:r>
              <w:rPr>
                <w:rFonts w:asciiTheme="majorHAnsi" w:hAnsiTheme="majorHAnsi" w:cstheme="majorHAnsi"/>
                <w:spacing w:val="16"/>
              </w:rPr>
              <w:t xml:space="preserve"> </w:t>
            </w:r>
            <w:r>
              <w:rPr>
                <w:rFonts w:asciiTheme="majorHAnsi" w:eastAsia="Calibri" w:hAnsiTheme="majorHAnsi" w:cstheme="majorHAnsi"/>
                <w:spacing w:val="1"/>
                <w:w w:val="103"/>
              </w:rPr>
              <w:t>(</w:t>
            </w:r>
            <w:r>
              <w:rPr>
                <w:rFonts w:asciiTheme="majorHAnsi" w:eastAsia="Calibri" w:hAnsiTheme="majorHAnsi" w:cstheme="majorHAnsi"/>
                <w:spacing w:val="-2"/>
                <w:w w:val="102"/>
              </w:rPr>
              <w:t>%</w:t>
            </w:r>
            <w:r>
              <w:rPr>
                <w:rFonts w:asciiTheme="majorHAnsi" w:eastAsia="Calibri" w:hAnsiTheme="majorHAnsi" w:cstheme="majorHAnsi"/>
                <w:w w:val="103"/>
              </w:rPr>
              <w:t>)</w:t>
            </w:r>
          </w:p>
        </w:tc>
      </w:tr>
      <w:tr w:rsidR="00F506E0" w14:paraId="7AA48EC5" w14:textId="77777777" w:rsidTr="00F506E0">
        <w:trPr>
          <w:trHeight w:hRule="exact" w:val="281"/>
        </w:trPr>
        <w:tc>
          <w:tcPr>
            <w:tcW w:w="2971" w:type="dxa"/>
            <w:tcBorders>
              <w:top w:val="single" w:sz="4" w:space="0" w:color="000000"/>
              <w:left w:val="single" w:sz="4" w:space="0" w:color="000000"/>
              <w:bottom w:val="single" w:sz="4" w:space="0" w:color="000000"/>
              <w:right w:val="single" w:sz="4" w:space="0" w:color="000000"/>
            </w:tcBorders>
            <w:hideMark/>
          </w:tcPr>
          <w:p w14:paraId="099C4B4D" w14:textId="77777777" w:rsidR="00F506E0" w:rsidRDefault="00F506E0">
            <w:pPr>
              <w:spacing w:line="267" w:lineRule="exact"/>
              <w:ind w:left="52" w:right="-20"/>
              <w:rPr>
                <w:rFonts w:asciiTheme="majorHAnsi" w:eastAsia="Calibri" w:hAnsiTheme="majorHAnsi" w:cstheme="majorHAnsi"/>
                <w:i/>
                <w:iCs/>
              </w:rPr>
            </w:pPr>
            <w:r>
              <w:rPr>
                <w:rFonts w:asciiTheme="majorHAnsi" w:eastAsia="Calibri" w:hAnsiTheme="majorHAnsi" w:cstheme="majorHAnsi"/>
                <w:i/>
                <w:iCs/>
                <w:spacing w:val="1"/>
                <w:position w:val="1"/>
              </w:rPr>
              <w:t>P</w:t>
            </w:r>
            <w:r>
              <w:rPr>
                <w:rFonts w:asciiTheme="majorHAnsi" w:eastAsia="Calibri" w:hAnsiTheme="majorHAnsi" w:cstheme="majorHAnsi"/>
                <w:i/>
                <w:iCs/>
                <w:spacing w:val="-1"/>
                <w:position w:val="1"/>
              </w:rPr>
              <w:t>ad</w:t>
            </w:r>
            <w:r>
              <w:rPr>
                <w:rFonts w:asciiTheme="majorHAnsi" w:eastAsia="Calibri" w:hAnsiTheme="majorHAnsi" w:cstheme="majorHAnsi"/>
                <w:i/>
                <w:iCs/>
                <w:position w:val="1"/>
              </w:rPr>
              <w:t>o</w:t>
            </w:r>
            <w:r>
              <w:rPr>
                <w:rFonts w:asciiTheme="majorHAnsi" w:eastAsia="Calibri" w:hAnsiTheme="majorHAnsi" w:cstheme="majorHAnsi"/>
                <w:i/>
                <w:iCs/>
                <w:spacing w:val="-1"/>
                <w:position w:val="1"/>
              </w:rPr>
              <w:t>g</w:t>
            </w:r>
            <w:r>
              <w:rPr>
                <w:rFonts w:asciiTheme="majorHAnsi" w:eastAsia="Calibri" w:hAnsiTheme="majorHAnsi" w:cstheme="majorHAnsi"/>
                <w:i/>
                <w:iCs/>
                <w:position w:val="1"/>
              </w:rPr>
              <w:t>o</w:t>
            </w:r>
            <w:r>
              <w:rPr>
                <w:rFonts w:asciiTheme="majorHAnsi" w:eastAsia="Calibri" w:hAnsiTheme="majorHAnsi" w:cstheme="majorHAnsi"/>
                <w:i/>
                <w:iCs/>
                <w:spacing w:val="-1"/>
                <w:position w:val="1"/>
              </w:rPr>
              <w:t>b</w:t>
            </w:r>
            <w:r>
              <w:rPr>
                <w:rFonts w:asciiTheme="majorHAnsi" w:eastAsia="Calibri" w:hAnsiTheme="majorHAnsi" w:cstheme="majorHAnsi"/>
                <w:i/>
                <w:iCs/>
                <w:position w:val="1"/>
              </w:rPr>
              <w:t>i</w:t>
            </w:r>
            <w:r>
              <w:rPr>
                <w:rFonts w:asciiTheme="majorHAnsi" w:eastAsia="Calibri" w:hAnsiTheme="majorHAnsi" w:cstheme="majorHAnsi"/>
                <w:i/>
                <w:iCs/>
                <w:spacing w:val="-1"/>
                <w:position w:val="1"/>
              </w:rPr>
              <w:t>u</w:t>
            </w:r>
            <w:r>
              <w:rPr>
                <w:rFonts w:asciiTheme="majorHAnsi" w:eastAsia="Calibri" w:hAnsiTheme="majorHAnsi" w:cstheme="majorHAnsi"/>
                <w:i/>
                <w:iCs/>
                <w:position w:val="1"/>
              </w:rPr>
              <w:t>s</w:t>
            </w:r>
            <w:r>
              <w:rPr>
                <w:rFonts w:asciiTheme="majorHAnsi" w:hAnsiTheme="majorHAnsi" w:cstheme="majorHAnsi"/>
                <w:i/>
                <w:iCs/>
                <w:spacing w:val="-2"/>
                <w:position w:val="1"/>
              </w:rPr>
              <w:t xml:space="preserve"> </w:t>
            </w:r>
            <w:r>
              <w:rPr>
                <w:rFonts w:asciiTheme="majorHAnsi" w:eastAsia="Calibri" w:hAnsiTheme="majorHAnsi" w:cstheme="majorHAnsi"/>
                <w:i/>
                <w:iCs/>
                <w:spacing w:val="1"/>
                <w:position w:val="1"/>
              </w:rPr>
              <w:t>m</w:t>
            </w:r>
            <w:r>
              <w:rPr>
                <w:rFonts w:asciiTheme="majorHAnsi" w:eastAsia="Calibri" w:hAnsiTheme="majorHAnsi" w:cstheme="majorHAnsi"/>
                <w:i/>
                <w:iCs/>
                <w:spacing w:val="-1"/>
                <w:position w:val="1"/>
              </w:rPr>
              <w:t>ar</w:t>
            </w:r>
            <w:r>
              <w:rPr>
                <w:rFonts w:asciiTheme="majorHAnsi" w:eastAsia="Calibri" w:hAnsiTheme="majorHAnsi" w:cstheme="majorHAnsi"/>
                <w:i/>
                <w:iCs/>
                <w:position w:val="1"/>
              </w:rPr>
              <w:t>te</w:t>
            </w:r>
            <w:r>
              <w:rPr>
                <w:rFonts w:asciiTheme="majorHAnsi" w:eastAsia="Calibri" w:hAnsiTheme="majorHAnsi" w:cstheme="majorHAnsi"/>
                <w:i/>
                <w:iCs/>
                <w:spacing w:val="-1"/>
                <w:position w:val="1"/>
              </w:rPr>
              <w:t>n</w:t>
            </w:r>
            <w:r>
              <w:rPr>
                <w:rFonts w:asciiTheme="majorHAnsi" w:eastAsia="Calibri" w:hAnsiTheme="majorHAnsi" w:cstheme="majorHAnsi"/>
                <w:i/>
                <w:iCs/>
                <w:spacing w:val="1"/>
                <w:position w:val="1"/>
              </w:rPr>
              <w:t>s</w:t>
            </w:r>
            <w:r>
              <w:rPr>
                <w:rFonts w:asciiTheme="majorHAnsi" w:eastAsia="Calibri" w:hAnsiTheme="majorHAnsi" w:cstheme="majorHAnsi"/>
                <w:i/>
                <w:iCs/>
                <w:position w:val="1"/>
              </w:rPr>
              <w:t>ii</w:t>
            </w:r>
          </w:p>
        </w:tc>
        <w:tc>
          <w:tcPr>
            <w:tcW w:w="1937" w:type="dxa"/>
            <w:tcBorders>
              <w:top w:val="single" w:sz="4" w:space="0" w:color="000000"/>
              <w:left w:val="single" w:sz="4" w:space="0" w:color="000000"/>
              <w:bottom w:val="single" w:sz="4" w:space="0" w:color="000000"/>
              <w:right w:val="single" w:sz="2" w:space="0" w:color="000000"/>
            </w:tcBorders>
            <w:hideMark/>
          </w:tcPr>
          <w:p w14:paraId="4C017721" w14:textId="77777777" w:rsidR="00F506E0" w:rsidRDefault="00F506E0">
            <w:pPr>
              <w:spacing w:line="267" w:lineRule="exact"/>
              <w:ind w:right="-20"/>
              <w:rPr>
                <w:rFonts w:asciiTheme="majorHAnsi" w:eastAsia="Calibri" w:hAnsiTheme="majorHAnsi" w:cstheme="majorHAnsi"/>
              </w:rPr>
            </w:pPr>
            <w:r>
              <w:rPr>
                <w:rFonts w:asciiTheme="majorHAnsi" w:eastAsia="Calibri" w:hAnsiTheme="majorHAnsi" w:cstheme="majorHAnsi"/>
                <w:position w:val="1"/>
              </w:rPr>
              <w:t>G</w:t>
            </w:r>
            <w:r>
              <w:rPr>
                <w:rFonts w:asciiTheme="majorHAnsi" w:eastAsia="Calibri" w:hAnsiTheme="majorHAnsi" w:cstheme="majorHAnsi"/>
                <w:spacing w:val="-1"/>
                <w:position w:val="1"/>
              </w:rPr>
              <w:t>h</w:t>
            </w:r>
            <w:r>
              <w:rPr>
                <w:rFonts w:asciiTheme="majorHAnsi" w:eastAsia="Calibri" w:hAnsiTheme="majorHAnsi" w:cstheme="majorHAnsi"/>
                <w:position w:val="1"/>
              </w:rPr>
              <w:t>i</w:t>
            </w:r>
            <w:r>
              <w:rPr>
                <w:rFonts w:asciiTheme="majorHAnsi" w:eastAsia="Calibri" w:hAnsiTheme="majorHAnsi" w:cstheme="majorHAnsi"/>
                <w:spacing w:val="1"/>
                <w:position w:val="1"/>
              </w:rPr>
              <w:t>o</w:t>
            </w:r>
            <w:r>
              <w:rPr>
                <w:rFonts w:asciiTheme="majorHAnsi" w:eastAsia="Calibri" w:hAnsiTheme="majorHAnsi" w:cstheme="majorHAnsi"/>
                <w:spacing w:val="-1"/>
                <w:position w:val="1"/>
              </w:rPr>
              <w:t>zz</w:t>
            </w:r>
            <w:r>
              <w:rPr>
                <w:rFonts w:asciiTheme="majorHAnsi" w:eastAsia="Calibri" w:hAnsiTheme="majorHAnsi" w:cstheme="majorHAnsi"/>
                <w:position w:val="1"/>
              </w:rPr>
              <w:t>o</w:t>
            </w:r>
            <w:r>
              <w:rPr>
                <w:rFonts w:asciiTheme="majorHAnsi" w:hAnsiTheme="majorHAnsi" w:cstheme="majorHAnsi"/>
                <w:spacing w:val="-3"/>
                <w:position w:val="1"/>
              </w:rPr>
              <w:t xml:space="preserve"> </w:t>
            </w:r>
            <w:r>
              <w:rPr>
                <w:rFonts w:asciiTheme="majorHAnsi" w:eastAsia="Calibri" w:hAnsiTheme="majorHAnsi" w:cstheme="majorHAnsi"/>
                <w:spacing w:val="-1"/>
                <w:position w:val="1"/>
              </w:rPr>
              <w:t>p</w:t>
            </w:r>
            <w:r>
              <w:rPr>
                <w:rFonts w:asciiTheme="majorHAnsi" w:eastAsia="Calibri" w:hAnsiTheme="majorHAnsi" w:cstheme="majorHAnsi"/>
                <w:position w:val="1"/>
              </w:rPr>
              <w:t>a</w:t>
            </w:r>
            <w:r>
              <w:rPr>
                <w:rFonts w:asciiTheme="majorHAnsi" w:eastAsia="Calibri" w:hAnsiTheme="majorHAnsi" w:cstheme="majorHAnsi"/>
                <w:spacing w:val="-1"/>
                <w:position w:val="1"/>
              </w:rPr>
              <w:t>d</w:t>
            </w:r>
            <w:r>
              <w:rPr>
                <w:rFonts w:asciiTheme="majorHAnsi" w:eastAsia="Calibri" w:hAnsiTheme="majorHAnsi" w:cstheme="majorHAnsi"/>
                <w:position w:val="1"/>
              </w:rPr>
              <w:t>a</w:t>
            </w:r>
            <w:r>
              <w:rPr>
                <w:rFonts w:asciiTheme="majorHAnsi" w:eastAsia="Calibri" w:hAnsiTheme="majorHAnsi" w:cstheme="majorHAnsi"/>
                <w:spacing w:val="-1"/>
                <w:position w:val="1"/>
              </w:rPr>
              <w:t>n</w:t>
            </w:r>
            <w:r>
              <w:rPr>
                <w:rFonts w:asciiTheme="majorHAnsi" w:eastAsia="Calibri" w:hAnsiTheme="majorHAnsi" w:cstheme="majorHAnsi"/>
                <w:position w:val="1"/>
              </w:rPr>
              <w:t>o</w:t>
            </w:r>
          </w:p>
        </w:tc>
        <w:tc>
          <w:tcPr>
            <w:tcW w:w="2028" w:type="dxa"/>
            <w:tcBorders>
              <w:top w:val="single" w:sz="4" w:space="0" w:color="000000"/>
              <w:left w:val="single" w:sz="2" w:space="0" w:color="000000"/>
              <w:bottom w:val="single" w:sz="4" w:space="0" w:color="000000"/>
              <w:right w:val="single" w:sz="4" w:space="0" w:color="000000"/>
            </w:tcBorders>
            <w:hideMark/>
          </w:tcPr>
          <w:p w14:paraId="6F44199F" w14:textId="77777777" w:rsidR="00F506E0" w:rsidRDefault="00F506E0">
            <w:pPr>
              <w:spacing w:line="267" w:lineRule="exact"/>
              <w:ind w:left="920" w:right="894"/>
              <w:jc w:val="center"/>
              <w:rPr>
                <w:rFonts w:asciiTheme="majorHAnsi" w:eastAsia="Calibri" w:hAnsiTheme="majorHAnsi" w:cstheme="majorHAnsi"/>
              </w:rPr>
            </w:pPr>
            <w:r>
              <w:rPr>
                <w:rFonts w:asciiTheme="majorHAnsi" w:eastAsia="Calibri" w:hAnsiTheme="majorHAnsi" w:cstheme="majorHAnsi"/>
                <w:position w:val="1"/>
              </w:rPr>
              <w:t>4</w:t>
            </w:r>
          </w:p>
        </w:tc>
        <w:tc>
          <w:tcPr>
            <w:tcW w:w="1339" w:type="dxa"/>
            <w:tcBorders>
              <w:top w:val="single" w:sz="4" w:space="0" w:color="000000"/>
              <w:left w:val="single" w:sz="4" w:space="0" w:color="000000"/>
              <w:bottom w:val="single" w:sz="4" w:space="0" w:color="000000"/>
              <w:right w:val="single" w:sz="4" w:space="0" w:color="000000"/>
            </w:tcBorders>
            <w:hideMark/>
          </w:tcPr>
          <w:p w14:paraId="2297E838" w14:textId="77777777" w:rsidR="00F506E0" w:rsidRDefault="00F506E0">
            <w:pPr>
              <w:spacing w:line="267" w:lineRule="exact"/>
              <w:ind w:left="572" w:right="551"/>
              <w:jc w:val="center"/>
              <w:rPr>
                <w:rFonts w:asciiTheme="majorHAnsi" w:eastAsia="Calibri" w:hAnsiTheme="majorHAnsi" w:cstheme="majorHAnsi"/>
              </w:rPr>
            </w:pPr>
            <w:r>
              <w:rPr>
                <w:rFonts w:asciiTheme="majorHAnsi" w:eastAsia="Calibri" w:hAnsiTheme="majorHAnsi" w:cstheme="majorHAnsi"/>
                <w:position w:val="1"/>
              </w:rPr>
              <w:t>1</w:t>
            </w:r>
          </w:p>
        </w:tc>
        <w:tc>
          <w:tcPr>
            <w:tcW w:w="1363" w:type="dxa"/>
            <w:tcBorders>
              <w:top w:val="single" w:sz="4" w:space="0" w:color="000000"/>
              <w:left w:val="single" w:sz="4" w:space="0" w:color="000000"/>
              <w:bottom w:val="single" w:sz="4" w:space="0" w:color="000000"/>
              <w:right w:val="single" w:sz="4" w:space="0" w:color="000000"/>
            </w:tcBorders>
            <w:hideMark/>
          </w:tcPr>
          <w:p w14:paraId="38B45EC5" w14:textId="77777777" w:rsidR="00F506E0" w:rsidRDefault="00F506E0">
            <w:pPr>
              <w:spacing w:line="267" w:lineRule="exact"/>
              <w:ind w:left="474" w:right="450"/>
              <w:jc w:val="center"/>
              <w:rPr>
                <w:rFonts w:asciiTheme="majorHAnsi" w:eastAsia="Calibri" w:hAnsiTheme="majorHAnsi" w:cstheme="majorHAnsi"/>
              </w:rPr>
            </w:pPr>
            <w:r>
              <w:rPr>
                <w:rFonts w:asciiTheme="majorHAnsi" w:eastAsia="Calibri" w:hAnsiTheme="majorHAnsi" w:cstheme="majorHAnsi"/>
              </w:rPr>
              <w:t>93,3</w:t>
            </w:r>
          </w:p>
        </w:tc>
      </w:tr>
      <w:tr w:rsidR="00F506E0" w14:paraId="22CC7631"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1606084A" w14:textId="77777777" w:rsidR="00F506E0" w:rsidRDefault="00F506E0">
            <w:pPr>
              <w:spacing w:line="267" w:lineRule="exact"/>
              <w:ind w:left="52" w:right="-20"/>
              <w:rPr>
                <w:rFonts w:asciiTheme="majorHAnsi" w:hAnsiTheme="majorHAnsi" w:cstheme="majorHAnsi"/>
                <w:i/>
                <w:iCs/>
              </w:rPr>
            </w:pPr>
            <w:r>
              <w:rPr>
                <w:rFonts w:asciiTheme="majorHAnsi" w:eastAsia="Calibri" w:hAnsiTheme="majorHAnsi" w:cstheme="majorHAnsi"/>
                <w:i/>
                <w:iCs/>
                <w:spacing w:val="1"/>
                <w:position w:val="1"/>
              </w:rPr>
              <w:t>Cottus gobio</w:t>
            </w:r>
          </w:p>
        </w:tc>
        <w:tc>
          <w:tcPr>
            <w:tcW w:w="1937" w:type="dxa"/>
            <w:tcBorders>
              <w:top w:val="single" w:sz="4" w:space="0" w:color="000000"/>
              <w:left w:val="single" w:sz="4" w:space="0" w:color="000000"/>
              <w:bottom w:val="single" w:sz="4" w:space="0" w:color="000000"/>
              <w:right w:val="single" w:sz="2" w:space="0" w:color="000000"/>
            </w:tcBorders>
            <w:hideMark/>
          </w:tcPr>
          <w:p w14:paraId="0078C7F1" w14:textId="77777777" w:rsidR="00F506E0" w:rsidRDefault="00F506E0">
            <w:pPr>
              <w:rPr>
                <w:rFonts w:asciiTheme="majorHAnsi" w:hAnsiTheme="majorHAnsi" w:cstheme="majorHAnsi"/>
              </w:rPr>
            </w:pPr>
            <w:r>
              <w:rPr>
                <w:rFonts w:asciiTheme="majorHAnsi" w:hAnsiTheme="majorHAnsi" w:cstheme="majorHAnsi"/>
              </w:rPr>
              <w:t>Scazzone</w:t>
            </w:r>
          </w:p>
        </w:tc>
        <w:tc>
          <w:tcPr>
            <w:tcW w:w="2028" w:type="dxa"/>
            <w:tcBorders>
              <w:top w:val="single" w:sz="4" w:space="0" w:color="000000"/>
              <w:left w:val="single" w:sz="2" w:space="0" w:color="000000"/>
              <w:bottom w:val="single" w:sz="4" w:space="0" w:color="000000"/>
              <w:right w:val="single" w:sz="4" w:space="0" w:color="000000"/>
            </w:tcBorders>
            <w:hideMark/>
          </w:tcPr>
          <w:p w14:paraId="349B1FD9" w14:textId="77777777" w:rsidR="00F506E0" w:rsidRDefault="00F506E0">
            <w:pPr>
              <w:jc w:val="center"/>
              <w:rPr>
                <w:rFonts w:asciiTheme="majorHAnsi" w:hAnsiTheme="majorHAnsi" w:cstheme="majorHAnsi"/>
              </w:rPr>
            </w:pPr>
            <w:r>
              <w:rPr>
                <w:rFonts w:asciiTheme="majorHAnsi" w:hAnsiTheme="majorHAnsi" w:cstheme="majorHAnsi"/>
              </w:rPr>
              <w:t>1</w:t>
            </w:r>
          </w:p>
        </w:tc>
        <w:tc>
          <w:tcPr>
            <w:tcW w:w="1339" w:type="dxa"/>
            <w:tcBorders>
              <w:top w:val="single" w:sz="4" w:space="0" w:color="000000"/>
              <w:left w:val="single" w:sz="4" w:space="0" w:color="000000"/>
              <w:bottom w:val="single" w:sz="4" w:space="0" w:color="000000"/>
              <w:right w:val="single" w:sz="4" w:space="0" w:color="000000"/>
            </w:tcBorders>
            <w:hideMark/>
          </w:tcPr>
          <w:p w14:paraId="3E21A39F" w14:textId="77777777" w:rsidR="00F506E0" w:rsidRDefault="00F506E0">
            <w:pPr>
              <w:jc w:val="center"/>
              <w:rPr>
                <w:rFonts w:asciiTheme="majorHAnsi" w:hAnsiTheme="majorHAnsi" w:cstheme="majorHAnsi"/>
              </w:rPr>
            </w:pPr>
            <w:r>
              <w:rPr>
                <w:rFonts w:asciiTheme="majorHAnsi" w:hAnsiTheme="majorHAnsi" w:cstheme="majorHAnsi"/>
              </w:rPr>
              <w:t>3</w:t>
            </w:r>
          </w:p>
        </w:tc>
        <w:tc>
          <w:tcPr>
            <w:tcW w:w="1363" w:type="dxa"/>
            <w:tcBorders>
              <w:top w:val="single" w:sz="4" w:space="0" w:color="000000"/>
              <w:left w:val="single" w:sz="4" w:space="0" w:color="000000"/>
              <w:bottom w:val="single" w:sz="4" w:space="0" w:color="000000"/>
              <w:right w:val="single" w:sz="4" w:space="0" w:color="000000"/>
            </w:tcBorders>
            <w:hideMark/>
          </w:tcPr>
          <w:p w14:paraId="2B8EDD4C" w14:textId="77777777" w:rsidR="00F506E0" w:rsidRDefault="00F506E0">
            <w:pPr>
              <w:jc w:val="center"/>
              <w:rPr>
                <w:rFonts w:asciiTheme="majorHAnsi" w:hAnsiTheme="majorHAnsi" w:cstheme="majorHAnsi"/>
              </w:rPr>
            </w:pPr>
            <w:r>
              <w:rPr>
                <w:rFonts w:asciiTheme="majorHAnsi" w:hAnsiTheme="majorHAnsi" w:cstheme="majorHAnsi"/>
              </w:rPr>
              <w:t>4,4</w:t>
            </w:r>
          </w:p>
        </w:tc>
      </w:tr>
      <w:tr w:rsidR="00F506E0" w14:paraId="6831B7F5" w14:textId="77777777" w:rsidTr="00F506E0">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18DEF784" w14:textId="77777777" w:rsidR="00F506E0" w:rsidRDefault="00F506E0">
            <w:pPr>
              <w:rPr>
                <w:rFonts w:asciiTheme="majorHAnsi" w:hAnsiTheme="majorHAnsi" w:cstheme="majorHAnsi"/>
                <w:i/>
                <w:iCs/>
              </w:rPr>
            </w:pPr>
            <w:r>
              <w:rPr>
                <w:rFonts w:asciiTheme="majorHAnsi" w:eastAsia="Calibri" w:hAnsiTheme="majorHAnsi" w:cstheme="majorHAnsi"/>
                <w:i/>
                <w:iCs/>
                <w:position w:val="1"/>
              </w:rPr>
              <w:t>Squalius cephalus</w:t>
            </w:r>
          </w:p>
        </w:tc>
        <w:tc>
          <w:tcPr>
            <w:tcW w:w="1937" w:type="dxa"/>
            <w:tcBorders>
              <w:top w:val="single" w:sz="4" w:space="0" w:color="000000"/>
              <w:left w:val="single" w:sz="4" w:space="0" w:color="000000"/>
              <w:bottom w:val="single" w:sz="4" w:space="0" w:color="000000"/>
              <w:right w:val="single" w:sz="2" w:space="0" w:color="000000"/>
            </w:tcBorders>
            <w:hideMark/>
          </w:tcPr>
          <w:p w14:paraId="3CCA41E5" w14:textId="77777777" w:rsidR="00F506E0" w:rsidRDefault="00F506E0">
            <w:pPr>
              <w:rPr>
                <w:rFonts w:asciiTheme="majorHAnsi" w:hAnsiTheme="majorHAnsi" w:cstheme="majorHAnsi"/>
              </w:rPr>
            </w:pPr>
            <w:r>
              <w:rPr>
                <w:rFonts w:asciiTheme="majorHAnsi" w:hAnsiTheme="majorHAnsi" w:cstheme="majorHAnsi"/>
              </w:rPr>
              <w:t>Cavedano</w:t>
            </w:r>
          </w:p>
        </w:tc>
        <w:tc>
          <w:tcPr>
            <w:tcW w:w="2028" w:type="dxa"/>
            <w:tcBorders>
              <w:top w:val="single" w:sz="4" w:space="0" w:color="000000"/>
              <w:left w:val="single" w:sz="2" w:space="0" w:color="000000"/>
              <w:bottom w:val="single" w:sz="4" w:space="0" w:color="000000"/>
              <w:right w:val="single" w:sz="4" w:space="0" w:color="000000"/>
            </w:tcBorders>
            <w:hideMark/>
          </w:tcPr>
          <w:p w14:paraId="364EB7D9" w14:textId="77777777" w:rsidR="00F506E0" w:rsidRDefault="00F506E0">
            <w:pPr>
              <w:jc w:val="center"/>
              <w:rPr>
                <w:rFonts w:asciiTheme="majorHAnsi" w:hAnsiTheme="majorHAnsi" w:cstheme="majorHAnsi"/>
              </w:rPr>
            </w:pPr>
            <w:r>
              <w:rPr>
                <w:rFonts w:asciiTheme="majorHAnsi" w:hAnsiTheme="majorHAnsi" w:cstheme="majorHAnsi"/>
              </w:rPr>
              <w:t>1</w:t>
            </w:r>
          </w:p>
        </w:tc>
        <w:tc>
          <w:tcPr>
            <w:tcW w:w="1339" w:type="dxa"/>
            <w:tcBorders>
              <w:top w:val="single" w:sz="4" w:space="0" w:color="000000"/>
              <w:left w:val="single" w:sz="4" w:space="0" w:color="000000"/>
              <w:bottom w:val="single" w:sz="4" w:space="0" w:color="000000"/>
              <w:right w:val="single" w:sz="4" w:space="0" w:color="000000"/>
            </w:tcBorders>
            <w:hideMark/>
          </w:tcPr>
          <w:p w14:paraId="04EFC884" w14:textId="77777777" w:rsidR="00F506E0" w:rsidRDefault="00F506E0">
            <w:pPr>
              <w:jc w:val="center"/>
              <w:rPr>
                <w:rFonts w:asciiTheme="majorHAnsi" w:hAnsiTheme="majorHAnsi" w:cstheme="majorHAnsi"/>
              </w:rPr>
            </w:pPr>
            <w:r>
              <w:rPr>
                <w:rFonts w:asciiTheme="majorHAnsi" w:hAnsiTheme="majorHAnsi" w:cstheme="majorHAnsi"/>
              </w:rPr>
              <w:t>2</w:t>
            </w:r>
          </w:p>
        </w:tc>
        <w:tc>
          <w:tcPr>
            <w:tcW w:w="1363" w:type="dxa"/>
            <w:tcBorders>
              <w:top w:val="single" w:sz="4" w:space="0" w:color="000000"/>
              <w:left w:val="single" w:sz="4" w:space="0" w:color="000000"/>
              <w:bottom w:val="single" w:sz="4" w:space="0" w:color="000000"/>
              <w:right w:val="single" w:sz="4" w:space="0" w:color="000000"/>
            </w:tcBorders>
            <w:hideMark/>
          </w:tcPr>
          <w:p w14:paraId="7DEC2AC5" w14:textId="77777777" w:rsidR="00F506E0" w:rsidRDefault="00F506E0">
            <w:pPr>
              <w:keepNext/>
              <w:jc w:val="center"/>
              <w:rPr>
                <w:rFonts w:asciiTheme="majorHAnsi" w:hAnsiTheme="majorHAnsi" w:cstheme="majorHAnsi"/>
              </w:rPr>
            </w:pPr>
            <w:r>
              <w:rPr>
                <w:rFonts w:asciiTheme="majorHAnsi" w:hAnsiTheme="majorHAnsi" w:cstheme="majorHAnsi"/>
              </w:rPr>
              <w:t>2,2</w:t>
            </w:r>
          </w:p>
        </w:tc>
      </w:tr>
    </w:tbl>
    <w:p w14:paraId="566B1D86" w14:textId="77777777" w:rsidR="00F506E0" w:rsidRDefault="00F506E0" w:rsidP="00F506E0">
      <w:pPr>
        <w:jc w:val="center"/>
        <w:rPr>
          <w:rFonts w:ascii="Calibri" w:hAnsi="Calibri" w:cs="Calibri"/>
          <w:bCs/>
        </w:rPr>
      </w:pPr>
      <w:r>
        <w:rPr>
          <w:rFonts w:ascii="Calibri" w:hAnsi="Calibri" w:cs="Calibri"/>
          <w:bCs/>
        </w:rPr>
        <w:t xml:space="preserve">Tabella </w:t>
      </w:r>
      <w:r>
        <w:rPr>
          <w:rFonts w:ascii="Calibri" w:hAnsi="Calibri" w:cs="Calibri"/>
          <w:bCs/>
        </w:rPr>
        <w:fldChar w:fldCharType="begin"/>
      </w:r>
      <w:r>
        <w:rPr>
          <w:rFonts w:ascii="Calibri" w:hAnsi="Calibri" w:cs="Calibri"/>
          <w:bCs/>
        </w:rPr>
        <w:instrText xml:space="preserve"> STYLEREF 1 \s </w:instrText>
      </w:r>
      <w:r>
        <w:rPr>
          <w:rFonts w:ascii="Calibri" w:hAnsi="Calibri" w:cs="Calibri"/>
          <w:bCs/>
        </w:rPr>
        <w:fldChar w:fldCharType="separate"/>
      </w:r>
      <w:r>
        <w:rPr>
          <w:rFonts w:ascii="Calibri" w:hAnsi="Calibri" w:cs="Calibri"/>
          <w:bCs/>
        </w:rPr>
        <w:t>5</w:t>
      </w:r>
      <w:r>
        <w:rPr>
          <w:rFonts w:ascii="Calibri" w:hAnsi="Calibri" w:cs="Calibri"/>
          <w:bCs/>
        </w:rPr>
        <w:fldChar w:fldCharType="end"/>
      </w:r>
      <w:r>
        <w:rPr>
          <w:rFonts w:ascii="Calibri" w:hAnsi="Calibri" w:cs="Calibri"/>
          <w:bCs/>
        </w:rPr>
        <w:noBreakHyphen/>
      </w:r>
      <w:r>
        <w:rPr>
          <w:rFonts w:ascii="Calibri" w:hAnsi="Calibri" w:cs="Calibri"/>
          <w:bCs/>
        </w:rPr>
        <w:fldChar w:fldCharType="begin"/>
      </w:r>
      <w:r>
        <w:rPr>
          <w:rFonts w:ascii="Calibri" w:hAnsi="Calibri" w:cs="Calibri"/>
          <w:bCs/>
        </w:rPr>
        <w:instrText xml:space="preserve"> SEQ Tabella \* ARABIC \s 1 </w:instrText>
      </w:r>
      <w:r>
        <w:rPr>
          <w:rFonts w:ascii="Calibri" w:hAnsi="Calibri" w:cs="Calibri"/>
          <w:bCs/>
        </w:rPr>
        <w:fldChar w:fldCharType="separate"/>
      </w:r>
      <w:r>
        <w:rPr>
          <w:rFonts w:ascii="Calibri" w:hAnsi="Calibri" w:cs="Calibri"/>
          <w:bCs/>
        </w:rPr>
        <w:t>162</w:t>
      </w:r>
      <w:r>
        <w:rPr>
          <w:rFonts w:ascii="Calibri" w:hAnsi="Calibri" w:cs="Calibri"/>
          <w:bCs/>
        </w:rPr>
        <w:fldChar w:fldCharType="end"/>
      </w:r>
      <w:r>
        <w:rPr>
          <w:rFonts w:ascii="Calibri" w:hAnsi="Calibri" w:cs="Calibri"/>
          <w:bCs/>
        </w:rPr>
        <w:t>: Valori di abbondanza e di struttura di popolazione delle specie presenti.</w:t>
      </w:r>
    </w:p>
    <w:p w14:paraId="6658909E" w14:textId="77777777" w:rsidR="00F506E0" w:rsidRDefault="00F506E0" w:rsidP="00F506E0">
      <w:pPr>
        <w:jc w:val="center"/>
        <w:rPr>
          <w:rFonts w:ascii="Calibri" w:hAnsi="Calibri" w:cs="Calibri"/>
          <w:bCs/>
        </w:rPr>
      </w:pPr>
    </w:p>
    <w:p w14:paraId="6EB0EFA9" w14:textId="77777777" w:rsidR="00F506E0" w:rsidRDefault="00F506E0" w:rsidP="00F506E0">
      <w:pPr>
        <w:spacing w:line="360" w:lineRule="auto"/>
        <w:jc w:val="both"/>
        <w:rPr>
          <w:rFonts w:asciiTheme="majorHAnsi" w:hAnsiTheme="majorHAnsi" w:cstheme="majorHAnsi"/>
          <w:sz w:val="22"/>
          <w:szCs w:val="22"/>
        </w:rPr>
      </w:pPr>
      <w:r>
        <w:rPr>
          <w:rFonts w:asciiTheme="majorHAnsi" w:hAnsiTheme="majorHAnsi" w:cstheme="majorHAnsi"/>
          <w:sz w:val="22"/>
          <w:szCs w:val="22"/>
        </w:rPr>
        <w:t xml:space="preserve">Rispetto alla medesima campagna di AO (dicembre 2018) si </w:t>
      </w:r>
      <w:r>
        <w:rPr>
          <w:rFonts w:asciiTheme="majorHAnsi" w:hAnsiTheme="majorHAnsi" w:cstheme="majorHAnsi"/>
          <w:szCs w:val="22"/>
        </w:rPr>
        <w:t>sono</w:t>
      </w:r>
      <w:r>
        <w:rPr>
          <w:rFonts w:asciiTheme="majorHAnsi" w:hAnsiTheme="majorHAnsi" w:cstheme="majorHAnsi"/>
          <w:sz w:val="22"/>
          <w:szCs w:val="22"/>
        </w:rPr>
        <w:t xml:space="preserve"> registrate 1 specie in meno; l’abbondanza del ghiozzo padano secondo l’indice semiquantitativo è risultata “abbondate” con popolazione strutturata esattamente come registrato in AO. Da segnalare la presenza dello scazzone, specie di interesse comunitario inserita nell’allegato II della Direttiva Habitat, non registrato in AO.</w:t>
      </w:r>
    </w:p>
    <w:p w14:paraId="14E726AD" w14:textId="77777777" w:rsidR="00F506E0" w:rsidRDefault="00F506E0" w:rsidP="00F506E0">
      <w:pPr>
        <w:overflowPunct/>
        <w:autoSpaceDE/>
        <w:adjustRightInd/>
        <w:spacing w:line="360" w:lineRule="auto"/>
        <w:rPr>
          <w:rFonts w:ascii="Calibri" w:hAnsi="Calibri" w:cs="Calibri"/>
          <w:sz w:val="22"/>
          <w:szCs w:val="22"/>
        </w:rPr>
      </w:pPr>
      <w:r>
        <w:rPr>
          <w:rFonts w:ascii="Calibri" w:hAnsi="Calibri" w:cs="Calibri"/>
          <w:sz w:val="22"/>
          <w:szCs w:val="22"/>
        </w:rPr>
        <w:t xml:space="preserve">Per quanto riguarda il ghiozzo padano, in tutto sono stati censiti in tutto 42 individui; il peso medio riscontrato è di 1,9 grammi. Le lunghezze vanno da 18 a 51 mm ed i pesi vanno da 1 a 4 grammi. </w:t>
      </w:r>
    </w:p>
    <w:p w14:paraId="02C36D21" w14:textId="77777777" w:rsidR="00F506E0" w:rsidRDefault="00F506E0" w:rsidP="00F506E0">
      <w:pPr>
        <w:spacing w:line="360" w:lineRule="auto"/>
        <w:jc w:val="both"/>
        <w:rPr>
          <w:rFonts w:ascii="Calibri" w:hAnsi="Calibri" w:cs="Calibri"/>
          <w:sz w:val="22"/>
          <w:szCs w:val="22"/>
        </w:rPr>
      </w:pPr>
      <w:r>
        <w:rPr>
          <w:rFonts w:ascii="Calibri" w:hAnsi="Calibri" w:cs="Calibri"/>
          <w:sz w:val="22"/>
          <w:szCs w:val="22"/>
        </w:rPr>
        <w:t>Di seguito si riporta la distribuzione di frequenza in classi di lunghezza della popolazione censita di ghiozzo padano.</w:t>
      </w:r>
    </w:p>
    <w:p w14:paraId="1E3E39E5" w14:textId="77777777" w:rsidR="00F506E0" w:rsidRDefault="00F506E0" w:rsidP="00F506E0">
      <w:pPr>
        <w:spacing w:line="360" w:lineRule="auto"/>
        <w:jc w:val="both"/>
        <w:rPr>
          <w:rFonts w:ascii="Calibri" w:hAnsi="Calibri" w:cs="Calibri"/>
          <w:sz w:val="22"/>
          <w:szCs w:val="22"/>
        </w:rPr>
      </w:pPr>
    </w:p>
    <w:p w14:paraId="543FD4CB" w14:textId="77777777" w:rsidR="00F506E0" w:rsidRDefault="00F506E0" w:rsidP="00F506E0">
      <w:pPr>
        <w:spacing w:line="360" w:lineRule="auto"/>
        <w:jc w:val="both"/>
        <w:rPr>
          <w:rFonts w:ascii="Calibri" w:hAnsi="Calibri" w:cs="Calibri"/>
          <w:sz w:val="22"/>
          <w:szCs w:val="22"/>
        </w:rPr>
      </w:pPr>
    </w:p>
    <w:p w14:paraId="2FD34EFB" w14:textId="77777777" w:rsidR="00F506E0" w:rsidRDefault="00F506E0" w:rsidP="00F506E0">
      <w:pPr>
        <w:spacing w:line="360" w:lineRule="auto"/>
        <w:jc w:val="both"/>
        <w:rPr>
          <w:rFonts w:ascii="Calibri" w:hAnsi="Calibri" w:cs="Calibri"/>
          <w:sz w:val="22"/>
          <w:szCs w:val="22"/>
        </w:rPr>
      </w:pPr>
    </w:p>
    <w:p w14:paraId="5889C7DA" w14:textId="77777777" w:rsidR="00F506E0" w:rsidRDefault="00F506E0" w:rsidP="00F506E0">
      <w:pPr>
        <w:spacing w:line="360" w:lineRule="auto"/>
        <w:jc w:val="both"/>
        <w:rPr>
          <w:rFonts w:ascii="Calibri" w:hAnsi="Calibri" w:cs="Calibri"/>
          <w:sz w:val="22"/>
          <w:szCs w:val="22"/>
        </w:rPr>
      </w:pPr>
    </w:p>
    <w:p w14:paraId="38C4D9C7" w14:textId="77777777" w:rsidR="00F506E0" w:rsidRDefault="00F506E0" w:rsidP="00F506E0">
      <w:pPr>
        <w:spacing w:line="360" w:lineRule="auto"/>
        <w:jc w:val="both"/>
        <w:rPr>
          <w:rFonts w:ascii="Calibri" w:hAnsi="Calibri" w:cs="Calibri"/>
          <w:sz w:val="22"/>
          <w:szCs w:val="22"/>
        </w:rPr>
      </w:pPr>
    </w:p>
    <w:p w14:paraId="72E36A20" w14:textId="77777777" w:rsidR="00F506E0" w:rsidRDefault="00F506E0" w:rsidP="00F506E0">
      <w:pPr>
        <w:spacing w:line="360" w:lineRule="auto"/>
        <w:jc w:val="both"/>
        <w:rPr>
          <w:rFonts w:ascii="Calibri" w:hAnsi="Calibri" w:cs="Calibri"/>
          <w:sz w:val="22"/>
          <w:szCs w:val="22"/>
        </w:rPr>
      </w:pPr>
    </w:p>
    <w:p w14:paraId="196B4EBB" w14:textId="352273C8" w:rsidR="00F506E0" w:rsidRDefault="00F506E0" w:rsidP="00F506E0">
      <w:pPr>
        <w:keepNext/>
        <w:spacing w:line="360" w:lineRule="auto"/>
        <w:jc w:val="center"/>
      </w:pPr>
      <w:r>
        <w:rPr>
          <w:rFonts w:asciiTheme="majorHAnsi" w:hAnsiTheme="majorHAnsi" w:cstheme="majorHAnsi"/>
          <w:noProof/>
          <w:sz w:val="22"/>
          <w:szCs w:val="22"/>
        </w:rPr>
        <w:lastRenderedPageBreak/>
        <w:drawing>
          <wp:inline distT="0" distB="0" distL="0" distR="0" wp14:anchorId="16D07924" wp14:editId="6D496E89">
            <wp:extent cx="4821555" cy="2755265"/>
            <wp:effectExtent l="0" t="0" r="0" b="6985"/>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821555" cy="2755265"/>
                    </a:xfrm>
                    <a:prstGeom prst="rect">
                      <a:avLst/>
                    </a:prstGeom>
                    <a:noFill/>
                    <a:ln>
                      <a:noFill/>
                    </a:ln>
                  </pic:spPr>
                </pic:pic>
              </a:graphicData>
            </a:graphic>
          </wp:inline>
        </w:drawing>
      </w:r>
    </w:p>
    <w:p w14:paraId="44B80E36" w14:textId="77777777" w:rsidR="00F506E0" w:rsidRDefault="00F506E0" w:rsidP="00F506E0">
      <w:pPr>
        <w:pStyle w:val="Didascalia"/>
        <w:rPr>
          <w:rFonts w:cs="Calibri"/>
          <w:b w:val="0"/>
          <w:bCs/>
          <w:lang w:val="it-IT" w:eastAsia="it-IT"/>
        </w:rPr>
      </w:pPr>
      <w:r>
        <w:rPr>
          <w:rFonts w:cs="Calibri"/>
          <w:b w:val="0"/>
          <w:bCs/>
          <w:lang w:val="it-IT" w:eastAsia="it-IT"/>
        </w:rPr>
        <w:t xml:space="preserve">Figure </w:t>
      </w:r>
      <w:r>
        <w:rPr>
          <w:rFonts w:cs="Calibri"/>
          <w:b w:val="0"/>
          <w:bCs/>
          <w:lang w:val="it-IT" w:eastAsia="it-IT"/>
        </w:rPr>
        <w:fldChar w:fldCharType="begin"/>
      </w:r>
      <w:r>
        <w:rPr>
          <w:rFonts w:cs="Calibri"/>
          <w:b w:val="0"/>
          <w:bCs/>
          <w:lang w:val="it-IT" w:eastAsia="it-IT"/>
        </w:rPr>
        <w:instrText xml:space="preserve"> STYLEREF 1 \s </w:instrText>
      </w:r>
      <w:r>
        <w:rPr>
          <w:rFonts w:cs="Calibri"/>
          <w:b w:val="0"/>
          <w:bCs/>
          <w:lang w:val="it-IT" w:eastAsia="it-IT"/>
        </w:rPr>
        <w:fldChar w:fldCharType="separate"/>
      </w:r>
      <w:r>
        <w:rPr>
          <w:rFonts w:cs="Calibri"/>
          <w:b w:val="0"/>
          <w:bCs/>
          <w:lang w:val="it-IT" w:eastAsia="it-IT"/>
        </w:rPr>
        <w:t>5</w:t>
      </w:r>
      <w:r>
        <w:rPr>
          <w:rFonts w:cs="Calibri"/>
          <w:b w:val="0"/>
          <w:bCs/>
          <w:lang w:val="it-IT" w:eastAsia="it-IT"/>
        </w:rPr>
        <w:fldChar w:fldCharType="end"/>
      </w:r>
      <w:r>
        <w:rPr>
          <w:rFonts w:cs="Calibri"/>
          <w:b w:val="0"/>
          <w:bCs/>
          <w:lang w:val="it-IT" w:eastAsia="it-IT"/>
        </w:rPr>
        <w:noBreakHyphen/>
      </w:r>
      <w:r>
        <w:rPr>
          <w:rFonts w:cs="Calibri"/>
          <w:b w:val="0"/>
          <w:bCs/>
          <w:lang w:val="it-IT" w:eastAsia="it-IT"/>
        </w:rPr>
        <w:fldChar w:fldCharType="begin"/>
      </w:r>
      <w:r>
        <w:rPr>
          <w:rFonts w:cs="Calibri"/>
          <w:b w:val="0"/>
          <w:bCs/>
          <w:lang w:val="it-IT" w:eastAsia="it-IT"/>
        </w:rPr>
        <w:instrText xml:space="preserve"> SEQ Figure \* ARABIC \s 1 </w:instrText>
      </w:r>
      <w:r>
        <w:rPr>
          <w:rFonts w:cs="Calibri"/>
          <w:b w:val="0"/>
          <w:bCs/>
          <w:lang w:val="it-IT" w:eastAsia="it-IT"/>
        </w:rPr>
        <w:fldChar w:fldCharType="separate"/>
      </w:r>
      <w:r>
        <w:rPr>
          <w:rFonts w:cs="Calibri"/>
          <w:b w:val="0"/>
          <w:bCs/>
          <w:lang w:val="it-IT" w:eastAsia="it-IT"/>
        </w:rPr>
        <w:t>7</w:t>
      </w:r>
      <w:r>
        <w:rPr>
          <w:rFonts w:cs="Calibri"/>
          <w:b w:val="0"/>
          <w:bCs/>
          <w:lang w:val="it-IT" w:eastAsia="it-IT"/>
        </w:rPr>
        <w:fldChar w:fldCharType="end"/>
      </w:r>
      <w:r>
        <w:rPr>
          <w:rFonts w:cs="Calibri"/>
          <w:b w:val="0"/>
          <w:bCs/>
          <w:lang w:val="it-IT" w:eastAsia="it-IT"/>
        </w:rPr>
        <w:t xml:space="preserve"> Rio Biasola AV-SO-FA-28 - ottobre 2020. Distribuzione di frequenza in classi di lunghezza della popolazione del ghiozzo padano</w:t>
      </w:r>
    </w:p>
    <w:p w14:paraId="640602E2" w14:textId="77777777" w:rsidR="00F506E0" w:rsidRDefault="00F506E0" w:rsidP="00F506E0">
      <w:pPr>
        <w:pStyle w:val="NormaleBS-VR"/>
        <w:rPr>
          <w:rFonts w:asciiTheme="majorHAnsi" w:hAnsiTheme="majorHAnsi" w:cstheme="majorHAnsi"/>
          <w:szCs w:val="22"/>
          <w:lang w:val="it-IT"/>
        </w:rPr>
      </w:pPr>
      <w:r>
        <w:t>Nella figura successiva si riporta la curva di accrescimento ponderale del</w:t>
      </w:r>
      <w:r>
        <w:rPr>
          <w:lang w:val="it-IT"/>
        </w:rPr>
        <w:t>la carpa.</w:t>
      </w:r>
    </w:p>
    <w:p w14:paraId="55A98D10" w14:textId="77777777" w:rsidR="00F506E0" w:rsidRDefault="00F506E0" w:rsidP="00F506E0">
      <w:pPr>
        <w:spacing w:line="360" w:lineRule="auto"/>
        <w:jc w:val="center"/>
        <w:rPr>
          <w:rFonts w:asciiTheme="majorHAnsi" w:hAnsiTheme="majorHAnsi" w:cstheme="majorHAnsi"/>
          <w:sz w:val="22"/>
          <w:szCs w:val="22"/>
        </w:rPr>
      </w:pPr>
    </w:p>
    <w:p w14:paraId="64958D68" w14:textId="451BF06C" w:rsidR="00F506E0" w:rsidRDefault="00F506E0" w:rsidP="00F506E0">
      <w:pPr>
        <w:keepNext/>
        <w:spacing w:line="360" w:lineRule="auto"/>
        <w:jc w:val="center"/>
      </w:pPr>
      <w:r>
        <w:rPr>
          <w:rFonts w:asciiTheme="majorHAnsi" w:hAnsiTheme="majorHAnsi" w:cstheme="majorHAnsi"/>
          <w:noProof/>
          <w:sz w:val="22"/>
          <w:szCs w:val="22"/>
        </w:rPr>
        <w:drawing>
          <wp:inline distT="0" distB="0" distL="0" distR="0" wp14:anchorId="56C41BA4" wp14:editId="7B74A647">
            <wp:extent cx="4773930" cy="2755265"/>
            <wp:effectExtent l="0" t="0" r="7620" b="6985"/>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73930" cy="2755265"/>
                    </a:xfrm>
                    <a:prstGeom prst="rect">
                      <a:avLst/>
                    </a:prstGeom>
                    <a:noFill/>
                    <a:ln>
                      <a:noFill/>
                    </a:ln>
                  </pic:spPr>
                </pic:pic>
              </a:graphicData>
            </a:graphic>
          </wp:inline>
        </w:drawing>
      </w:r>
    </w:p>
    <w:p w14:paraId="585EAC84" w14:textId="77777777" w:rsidR="00F506E0" w:rsidRDefault="00F506E0" w:rsidP="00F506E0">
      <w:pPr>
        <w:pStyle w:val="Didascalia"/>
        <w:rPr>
          <w:rFonts w:cs="Calibri"/>
          <w:b w:val="0"/>
          <w:bCs/>
          <w:lang w:val="it-IT" w:eastAsia="it-IT"/>
        </w:rPr>
      </w:pPr>
      <w:r>
        <w:rPr>
          <w:rFonts w:cs="Calibri"/>
          <w:b w:val="0"/>
          <w:bCs/>
          <w:lang w:val="it-IT" w:eastAsia="it-IT"/>
        </w:rPr>
        <w:t xml:space="preserve">Figure </w:t>
      </w:r>
      <w:r>
        <w:rPr>
          <w:rFonts w:cs="Calibri"/>
          <w:b w:val="0"/>
          <w:bCs/>
          <w:lang w:val="it-IT" w:eastAsia="it-IT"/>
        </w:rPr>
        <w:fldChar w:fldCharType="begin"/>
      </w:r>
      <w:r>
        <w:rPr>
          <w:rFonts w:cs="Calibri"/>
          <w:b w:val="0"/>
          <w:bCs/>
          <w:lang w:val="it-IT" w:eastAsia="it-IT"/>
        </w:rPr>
        <w:instrText xml:space="preserve"> STYLEREF 1 \s </w:instrText>
      </w:r>
      <w:r>
        <w:rPr>
          <w:rFonts w:cs="Calibri"/>
          <w:b w:val="0"/>
          <w:bCs/>
          <w:lang w:val="it-IT" w:eastAsia="it-IT"/>
        </w:rPr>
        <w:fldChar w:fldCharType="separate"/>
      </w:r>
      <w:r>
        <w:rPr>
          <w:rFonts w:cs="Calibri"/>
          <w:b w:val="0"/>
          <w:bCs/>
          <w:lang w:val="it-IT" w:eastAsia="it-IT"/>
        </w:rPr>
        <w:t>5</w:t>
      </w:r>
      <w:r>
        <w:rPr>
          <w:rFonts w:cs="Calibri"/>
          <w:b w:val="0"/>
          <w:bCs/>
          <w:lang w:val="it-IT" w:eastAsia="it-IT"/>
        </w:rPr>
        <w:fldChar w:fldCharType="end"/>
      </w:r>
      <w:r>
        <w:rPr>
          <w:rFonts w:cs="Calibri"/>
          <w:b w:val="0"/>
          <w:bCs/>
          <w:lang w:val="it-IT" w:eastAsia="it-IT"/>
        </w:rPr>
        <w:noBreakHyphen/>
      </w:r>
      <w:r>
        <w:rPr>
          <w:rFonts w:cs="Calibri"/>
          <w:b w:val="0"/>
          <w:bCs/>
          <w:lang w:val="it-IT" w:eastAsia="it-IT"/>
        </w:rPr>
        <w:fldChar w:fldCharType="begin"/>
      </w:r>
      <w:r>
        <w:rPr>
          <w:rFonts w:cs="Calibri"/>
          <w:b w:val="0"/>
          <w:bCs/>
          <w:lang w:val="it-IT" w:eastAsia="it-IT"/>
        </w:rPr>
        <w:instrText xml:space="preserve"> SEQ Figure \* ARABIC \s 1 </w:instrText>
      </w:r>
      <w:r>
        <w:rPr>
          <w:rFonts w:cs="Calibri"/>
          <w:b w:val="0"/>
          <w:bCs/>
          <w:lang w:val="it-IT" w:eastAsia="it-IT"/>
        </w:rPr>
        <w:fldChar w:fldCharType="separate"/>
      </w:r>
      <w:r>
        <w:rPr>
          <w:rFonts w:cs="Calibri"/>
          <w:b w:val="0"/>
          <w:bCs/>
          <w:lang w:val="it-IT" w:eastAsia="it-IT"/>
        </w:rPr>
        <w:t>8</w:t>
      </w:r>
      <w:r>
        <w:rPr>
          <w:rFonts w:cs="Calibri"/>
          <w:b w:val="0"/>
          <w:bCs/>
          <w:lang w:val="it-IT" w:eastAsia="it-IT"/>
        </w:rPr>
        <w:fldChar w:fldCharType="end"/>
      </w:r>
      <w:r>
        <w:rPr>
          <w:rFonts w:cs="Calibri"/>
          <w:b w:val="0"/>
          <w:bCs/>
          <w:lang w:val="it-IT" w:eastAsia="it-IT"/>
        </w:rPr>
        <w:t xml:space="preserve"> Rio Biasola AV-SO-FA-28 – ottobre 2020. Curva di accrescimento ponderale della popolazione del ghiozzo padano</w:t>
      </w:r>
    </w:p>
    <w:p w14:paraId="430D26B5" w14:textId="77777777" w:rsidR="00F506E0" w:rsidRDefault="00F506E0" w:rsidP="00F506E0">
      <w:pPr>
        <w:overflowPunct/>
        <w:autoSpaceDE/>
        <w:adjustRightInd/>
        <w:rPr>
          <w:rFonts w:ascii="Calibri" w:hAnsi="Calibri" w:cs="Calibri"/>
        </w:rPr>
      </w:pPr>
      <w:r>
        <w:rPr>
          <w:rFonts w:ascii="Calibri" w:hAnsi="Calibri" w:cs="Calibri"/>
        </w:rPr>
        <w:br w:type="page"/>
      </w:r>
    </w:p>
    <w:p w14:paraId="6A92D707" w14:textId="77777777" w:rsidR="00F506E0" w:rsidRDefault="00F506E0" w:rsidP="00F506E0">
      <w:pPr>
        <w:pStyle w:val="Titolo4"/>
        <w:numPr>
          <w:ilvl w:val="3"/>
          <w:numId w:val="31"/>
        </w:numPr>
        <w:autoSpaceDN w:val="0"/>
        <w:ind w:left="862" w:hanging="862"/>
      </w:pPr>
      <w:r>
        <w:lastRenderedPageBreak/>
        <w:t>Scolo Bulgarella: Stazione AV_CN_FA_30</w:t>
      </w:r>
    </w:p>
    <w:p w14:paraId="1E500940" w14:textId="77777777" w:rsidR="00F506E0" w:rsidRDefault="00F506E0" w:rsidP="00F506E0">
      <w:pPr>
        <w:rPr>
          <w:rFonts w:ascii="Calibri" w:hAnsi="Calibri" w:cs="Calibri"/>
        </w:rPr>
      </w:pPr>
    </w:p>
    <w:p w14:paraId="7F7FB0B1" w14:textId="77777777" w:rsidR="00F506E0" w:rsidRDefault="00F506E0" w:rsidP="00F506E0">
      <w:pPr>
        <w:rPr>
          <w:rFonts w:ascii="Calibri" w:hAnsi="Calibri" w:cs="Calibri"/>
        </w:rPr>
      </w:pPr>
      <w:r>
        <w:rPr>
          <w:rFonts w:ascii="Calibri" w:hAnsi="Calibri" w:cs="Calibri"/>
        </w:rPr>
        <w:t>Durante la campagna CO del 27/10/2020 non è stato catturato nessun esemplare di fauna ittica così come registrato anche in AO (Campagna autunnale dicembre 2018).</w:t>
      </w:r>
    </w:p>
    <w:p w14:paraId="25B9503E" w14:textId="77777777" w:rsidR="00F506E0" w:rsidRPr="00F506E0" w:rsidRDefault="00F506E0" w:rsidP="00F506E0">
      <w:pPr>
        <w:pStyle w:val="NormaleBS-VR"/>
        <w:rPr>
          <w:lang w:val="it-IT"/>
        </w:rPr>
      </w:pPr>
    </w:p>
    <w:p w14:paraId="23B4605A" w14:textId="3AAAD82B" w:rsidR="00F506E0" w:rsidRPr="00497392" w:rsidRDefault="00E96CAD" w:rsidP="00F506E0">
      <w:pPr>
        <w:spacing w:line="360" w:lineRule="auto"/>
        <w:jc w:val="both"/>
        <w:rPr>
          <w:rStyle w:val="Titolo1Carattere"/>
        </w:rPr>
      </w:pPr>
      <w:r w:rsidRPr="00DD2AAE">
        <w:rPr>
          <w:sz w:val="28"/>
          <w:szCs w:val="28"/>
        </w:rPr>
        <w:br w:type="page"/>
      </w:r>
    </w:p>
    <w:p w14:paraId="393F1EFC" w14:textId="6B383964" w:rsidR="00FB37CA" w:rsidRDefault="00FB37CA" w:rsidP="008F3DF4">
      <w:pPr>
        <w:pStyle w:val="Titolo1"/>
        <w:spacing w:before="120"/>
        <w:rPr>
          <w:rFonts w:asciiTheme="majorHAnsi" w:hAnsiTheme="majorHAnsi"/>
          <w:sz w:val="22"/>
          <w:lang w:val="it-IT"/>
        </w:rPr>
      </w:pPr>
      <w:bookmarkStart w:id="383" w:name="_Toc80967660"/>
      <w:r w:rsidRPr="008F3DF4">
        <w:rPr>
          <w:rFonts w:asciiTheme="majorHAnsi" w:hAnsiTheme="majorHAnsi"/>
          <w:sz w:val="22"/>
          <w:lang w:val="it-IT"/>
        </w:rPr>
        <w:lastRenderedPageBreak/>
        <w:t>DISCUSSIONE</w:t>
      </w:r>
      <w:bookmarkEnd w:id="383"/>
    </w:p>
    <w:p w14:paraId="50EE7AA5" w14:textId="03AFF39A" w:rsidR="00E5316D" w:rsidRPr="008F3DF4" w:rsidRDefault="00E5316D" w:rsidP="00E5316D">
      <w:pPr>
        <w:spacing w:before="120" w:after="120"/>
        <w:jc w:val="both"/>
        <w:rPr>
          <w:rFonts w:asciiTheme="majorHAnsi" w:hAnsiTheme="majorHAnsi" w:cs="Calibri"/>
          <w:sz w:val="22"/>
          <w:szCs w:val="22"/>
        </w:rPr>
      </w:pPr>
      <w:r w:rsidRPr="008F3DF4">
        <w:rPr>
          <w:rFonts w:asciiTheme="majorHAnsi" w:hAnsiTheme="majorHAnsi" w:cs="Calibri"/>
          <w:sz w:val="22"/>
          <w:szCs w:val="22"/>
        </w:rPr>
        <w:t>Nelle sezioni seguenti si riporta</w:t>
      </w:r>
      <w:r w:rsidR="00BD6B42">
        <w:rPr>
          <w:rFonts w:asciiTheme="majorHAnsi" w:hAnsiTheme="majorHAnsi" w:cs="Calibri"/>
          <w:sz w:val="22"/>
          <w:szCs w:val="22"/>
        </w:rPr>
        <w:t>, per ciascun sito di indagine,</w:t>
      </w:r>
      <w:r w:rsidRPr="008F3DF4">
        <w:rPr>
          <w:rFonts w:asciiTheme="majorHAnsi" w:hAnsiTheme="majorHAnsi" w:cs="Calibri"/>
          <w:sz w:val="22"/>
          <w:szCs w:val="22"/>
        </w:rPr>
        <w:t xml:space="preserve"> un riepilogo dei dati raccolti per i diversi taxa oggetto di monitoraggio, in modo da permettere un confronto degli indici descrittori delle comunità</w:t>
      </w:r>
      <w:r w:rsidR="00BD6B42">
        <w:rPr>
          <w:rFonts w:asciiTheme="majorHAnsi" w:hAnsiTheme="majorHAnsi" w:cs="Calibri"/>
          <w:sz w:val="22"/>
          <w:szCs w:val="22"/>
        </w:rPr>
        <w:t xml:space="preserve"> fra la fase di ante-operam (2018) e di primo corso d’opera (2020)</w:t>
      </w:r>
      <w:r w:rsidRPr="008F3DF4">
        <w:rPr>
          <w:rFonts w:asciiTheme="majorHAnsi" w:hAnsiTheme="majorHAnsi" w:cs="Calibri"/>
          <w:sz w:val="22"/>
          <w:szCs w:val="22"/>
        </w:rPr>
        <w:t>.</w:t>
      </w:r>
    </w:p>
    <w:p w14:paraId="7E5AC741" w14:textId="17DDF2FD" w:rsidR="00305D91" w:rsidRPr="008F3DF4" w:rsidRDefault="00FB37CA" w:rsidP="00375D97">
      <w:pPr>
        <w:pStyle w:val="Titolo3"/>
      </w:pPr>
      <w:r w:rsidRPr="008F3DF4">
        <w:t>AV-PE-FA-05</w:t>
      </w:r>
    </w:p>
    <w:p w14:paraId="6B2A0B0A" w14:textId="446BFBE5" w:rsidR="00305D91" w:rsidRPr="008F3DF4" w:rsidRDefault="00305D91" w:rsidP="00BD6B42">
      <w:pPr>
        <w:pStyle w:val="Titolo4"/>
      </w:pPr>
      <w:r w:rsidRPr="008F3DF4">
        <w:t>Avifauna diurna</w:t>
      </w:r>
    </w:p>
    <w:p w14:paraId="419326D6" w14:textId="0E50DA5D" w:rsidR="0093201E" w:rsidRPr="008F3DF4" w:rsidRDefault="0093201E"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svolta un’unica campagn</w:t>
      </w:r>
      <w:r w:rsidR="00701305" w:rsidRPr="008F3DF4">
        <w:rPr>
          <w:rFonts w:asciiTheme="majorHAnsi" w:hAnsiTheme="majorHAnsi" w:cs="Calibri"/>
          <w:sz w:val="22"/>
          <w:szCs w:val="22"/>
        </w:rPr>
        <w:t>a</w:t>
      </w:r>
      <w:r w:rsidRPr="008F3DF4">
        <w:rPr>
          <w:rFonts w:asciiTheme="majorHAnsi" w:hAnsiTheme="majorHAnsi" w:cs="Calibri"/>
          <w:sz w:val="22"/>
          <w:szCs w:val="22"/>
        </w:rPr>
        <w:t xml:space="preserve"> di rilievi, durante il mese di giugno</w:t>
      </w:r>
      <w:r w:rsidR="00245243" w:rsidRPr="008F3DF4">
        <w:rPr>
          <w:rFonts w:asciiTheme="majorHAnsi" w:hAnsiTheme="majorHAnsi" w:cs="Calibri"/>
          <w:sz w:val="22"/>
          <w:szCs w:val="22"/>
        </w:rPr>
        <w:t xml:space="preserve"> rispetto alle 8 previste da PMA</w:t>
      </w:r>
      <w:r w:rsidRPr="008F3DF4">
        <w:rPr>
          <w:rFonts w:asciiTheme="majorHAnsi" w:hAnsiTheme="majorHAnsi" w:cs="Calibri"/>
          <w:sz w:val="22"/>
          <w:szCs w:val="22"/>
        </w:rPr>
        <w:t>.</w:t>
      </w:r>
      <w:r w:rsidR="00245243" w:rsidRPr="008F3DF4">
        <w:rPr>
          <w:rFonts w:asciiTheme="majorHAnsi" w:hAnsiTheme="majorHAnsi" w:cs="Calibri"/>
          <w:sz w:val="22"/>
          <w:szCs w:val="22"/>
        </w:rPr>
        <w:t xml:space="preserve"> Di seguito si </w:t>
      </w:r>
      <w:r w:rsidR="00E2598E" w:rsidRPr="008F3DF4">
        <w:rPr>
          <w:rFonts w:asciiTheme="majorHAnsi" w:hAnsiTheme="majorHAnsi" w:cs="Calibri"/>
          <w:sz w:val="22"/>
          <w:szCs w:val="22"/>
        </w:rPr>
        <w:t>riporta</w:t>
      </w:r>
      <w:r w:rsidR="00245243" w:rsidRPr="008F3DF4">
        <w:rPr>
          <w:rFonts w:asciiTheme="majorHAnsi" w:hAnsiTheme="majorHAnsi" w:cs="Calibri"/>
          <w:sz w:val="22"/>
          <w:szCs w:val="22"/>
        </w:rPr>
        <w:t xml:space="preserve"> l’elenco completo delle specie osservate nell</w:t>
      </w:r>
      <w:r w:rsidR="00371839" w:rsidRPr="008F3DF4">
        <w:rPr>
          <w:rFonts w:asciiTheme="majorHAnsi" w:hAnsiTheme="majorHAnsi" w:cs="Calibri"/>
          <w:sz w:val="22"/>
          <w:szCs w:val="22"/>
        </w:rPr>
        <w:t>e</w:t>
      </w:r>
      <w:r w:rsidR="00245243" w:rsidRPr="008F3DF4">
        <w:rPr>
          <w:rFonts w:asciiTheme="majorHAnsi" w:hAnsiTheme="majorHAnsi" w:cs="Calibri"/>
          <w:sz w:val="22"/>
          <w:szCs w:val="22"/>
        </w:rPr>
        <w:t xml:space="preserve"> fasi di AO e primo CO.</w:t>
      </w:r>
    </w:p>
    <w:p w14:paraId="5DD7E02E" w14:textId="3DC027FE" w:rsidR="00305D91" w:rsidRDefault="00305D91" w:rsidP="00460758">
      <w:pPr>
        <w:pStyle w:val="Rientronormale"/>
        <w:ind w:left="0"/>
        <w:jc w:val="both"/>
        <w:rPr>
          <w:lang w:eastAsia="x-none"/>
        </w:rPr>
      </w:pPr>
    </w:p>
    <w:tbl>
      <w:tblPr>
        <w:tblW w:w="5000" w:type="pct"/>
        <w:tblCellMar>
          <w:left w:w="70" w:type="dxa"/>
          <w:right w:w="70" w:type="dxa"/>
        </w:tblCellMar>
        <w:tblLook w:val="04A0" w:firstRow="1" w:lastRow="0" w:firstColumn="1" w:lastColumn="0" w:noHBand="0" w:noVBand="1"/>
      </w:tblPr>
      <w:tblGrid>
        <w:gridCol w:w="2536"/>
        <w:gridCol w:w="2968"/>
        <w:gridCol w:w="1458"/>
        <w:gridCol w:w="1790"/>
        <w:gridCol w:w="1841"/>
      </w:tblGrid>
      <w:tr w:rsidR="00FF5E45" w:rsidRPr="00FF5E45" w14:paraId="39991E0D" w14:textId="77777777" w:rsidTr="00FF5E45">
        <w:trPr>
          <w:trHeight w:val="780"/>
          <w:tblHeader/>
        </w:trPr>
        <w:tc>
          <w:tcPr>
            <w:tcW w:w="1197" w:type="pct"/>
            <w:tcBorders>
              <w:top w:val="single" w:sz="4" w:space="0" w:color="auto"/>
              <w:left w:val="single" w:sz="4" w:space="0" w:color="auto"/>
              <w:bottom w:val="single" w:sz="4" w:space="0" w:color="auto"/>
              <w:right w:val="single" w:sz="4" w:space="0" w:color="auto"/>
            </w:tcBorders>
            <w:shd w:val="clear" w:color="000000" w:fill="262626"/>
            <w:vAlign w:val="center"/>
            <w:hideMark/>
          </w:tcPr>
          <w:p w14:paraId="5181EB38" w14:textId="77777777" w:rsidR="00FF5E45" w:rsidRPr="00FF5E45" w:rsidRDefault="00FF5E45" w:rsidP="00FF5E45">
            <w:pPr>
              <w:overflowPunct/>
              <w:autoSpaceDE/>
              <w:autoSpaceDN/>
              <w:adjustRightInd/>
              <w:textAlignment w:val="auto"/>
              <w:rPr>
                <w:rFonts w:ascii="Calibri" w:hAnsi="Calibri"/>
                <w:b/>
                <w:bCs/>
                <w:color w:val="FFFFFF"/>
              </w:rPr>
            </w:pPr>
            <w:r w:rsidRPr="00FF5E45">
              <w:rPr>
                <w:rFonts w:ascii="Calibri" w:hAnsi="Calibri"/>
                <w:b/>
                <w:bCs/>
                <w:color w:val="FFFFFF"/>
              </w:rPr>
              <w:t>NOME COMUNE</w:t>
            </w:r>
          </w:p>
        </w:tc>
        <w:tc>
          <w:tcPr>
            <w:tcW w:w="1401" w:type="pct"/>
            <w:tcBorders>
              <w:top w:val="single" w:sz="4" w:space="0" w:color="auto"/>
              <w:left w:val="nil"/>
              <w:bottom w:val="single" w:sz="4" w:space="0" w:color="auto"/>
              <w:right w:val="single" w:sz="4" w:space="0" w:color="auto"/>
            </w:tcBorders>
            <w:shd w:val="clear" w:color="000000" w:fill="262626"/>
            <w:vAlign w:val="center"/>
            <w:hideMark/>
          </w:tcPr>
          <w:p w14:paraId="0029B1A4" w14:textId="77777777" w:rsidR="00FF5E45" w:rsidRPr="00FF5E45" w:rsidRDefault="00FF5E45" w:rsidP="00FF5E45">
            <w:pPr>
              <w:overflowPunct/>
              <w:autoSpaceDE/>
              <w:autoSpaceDN/>
              <w:adjustRightInd/>
              <w:textAlignment w:val="auto"/>
              <w:rPr>
                <w:rFonts w:ascii="Calibri" w:hAnsi="Calibri"/>
                <w:b/>
                <w:bCs/>
                <w:color w:val="FFFFFF"/>
              </w:rPr>
            </w:pPr>
            <w:r w:rsidRPr="00FF5E45">
              <w:rPr>
                <w:rFonts w:ascii="Calibri" w:hAnsi="Calibri"/>
                <w:b/>
                <w:bCs/>
                <w:color w:val="FFFFFF"/>
              </w:rPr>
              <w:t>NOME SCIENTIFICO</w:t>
            </w:r>
          </w:p>
        </w:tc>
        <w:tc>
          <w:tcPr>
            <w:tcW w:w="688" w:type="pct"/>
            <w:tcBorders>
              <w:top w:val="single" w:sz="4" w:space="0" w:color="auto"/>
              <w:left w:val="nil"/>
              <w:bottom w:val="single" w:sz="4" w:space="0" w:color="auto"/>
              <w:right w:val="single" w:sz="4" w:space="0" w:color="auto"/>
            </w:tcBorders>
            <w:shd w:val="clear" w:color="000000" w:fill="262626"/>
            <w:vAlign w:val="center"/>
            <w:hideMark/>
          </w:tcPr>
          <w:p w14:paraId="5A90A270" w14:textId="77777777" w:rsidR="00FF5E45" w:rsidRPr="00FF5E45" w:rsidRDefault="00FF5E45" w:rsidP="00FF5E45">
            <w:pPr>
              <w:overflowPunct/>
              <w:autoSpaceDE/>
              <w:autoSpaceDN/>
              <w:adjustRightInd/>
              <w:jc w:val="center"/>
              <w:textAlignment w:val="auto"/>
              <w:rPr>
                <w:rFonts w:ascii="Calibri" w:hAnsi="Calibri"/>
                <w:b/>
                <w:bCs/>
                <w:color w:val="FFFFFF"/>
              </w:rPr>
            </w:pPr>
            <w:r w:rsidRPr="00FF5E45">
              <w:rPr>
                <w:rFonts w:ascii="Calibri" w:hAnsi="Calibri"/>
                <w:b/>
                <w:bCs/>
                <w:color w:val="FFFFFF"/>
              </w:rPr>
              <w:t>All. I 2009/147/CE</w:t>
            </w:r>
          </w:p>
        </w:tc>
        <w:tc>
          <w:tcPr>
            <w:tcW w:w="845" w:type="pct"/>
            <w:tcBorders>
              <w:top w:val="single" w:sz="4" w:space="0" w:color="auto"/>
              <w:left w:val="nil"/>
              <w:bottom w:val="single" w:sz="4" w:space="0" w:color="auto"/>
              <w:right w:val="single" w:sz="4" w:space="0" w:color="auto"/>
            </w:tcBorders>
            <w:shd w:val="clear" w:color="000000" w:fill="262626"/>
            <w:vAlign w:val="center"/>
            <w:hideMark/>
          </w:tcPr>
          <w:p w14:paraId="79B495ED" w14:textId="77777777" w:rsidR="00FF5E45" w:rsidRPr="00FF5E45" w:rsidRDefault="00FF5E45" w:rsidP="00FF5E45">
            <w:pPr>
              <w:overflowPunct/>
              <w:autoSpaceDE/>
              <w:autoSpaceDN/>
              <w:adjustRightInd/>
              <w:jc w:val="center"/>
              <w:textAlignment w:val="auto"/>
              <w:rPr>
                <w:rFonts w:ascii="Calibri" w:hAnsi="Calibri"/>
                <w:b/>
                <w:bCs/>
                <w:color w:val="FFFFFF"/>
              </w:rPr>
            </w:pPr>
            <w:r w:rsidRPr="00FF5E45">
              <w:rPr>
                <w:rFonts w:ascii="Calibri" w:hAnsi="Calibri"/>
                <w:b/>
                <w:bCs/>
                <w:color w:val="FFFFFF"/>
              </w:rPr>
              <w:t>AO 2018</w:t>
            </w:r>
          </w:p>
        </w:tc>
        <w:tc>
          <w:tcPr>
            <w:tcW w:w="869" w:type="pct"/>
            <w:tcBorders>
              <w:top w:val="single" w:sz="4" w:space="0" w:color="auto"/>
              <w:left w:val="nil"/>
              <w:bottom w:val="single" w:sz="4" w:space="0" w:color="auto"/>
              <w:right w:val="single" w:sz="4" w:space="0" w:color="auto"/>
            </w:tcBorders>
            <w:shd w:val="clear" w:color="000000" w:fill="262626"/>
            <w:vAlign w:val="center"/>
            <w:hideMark/>
          </w:tcPr>
          <w:p w14:paraId="1FE89B43" w14:textId="77777777" w:rsidR="00FF5E45" w:rsidRPr="00FF5E45" w:rsidRDefault="00FF5E45" w:rsidP="00FF5E45">
            <w:pPr>
              <w:overflowPunct/>
              <w:autoSpaceDE/>
              <w:autoSpaceDN/>
              <w:adjustRightInd/>
              <w:jc w:val="center"/>
              <w:textAlignment w:val="auto"/>
              <w:rPr>
                <w:rFonts w:ascii="Calibri" w:hAnsi="Calibri"/>
                <w:b/>
                <w:bCs/>
                <w:color w:val="FFFFFF"/>
              </w:rPr>
            </w:pPr>
            <w:r w:rsidRPr="00FF5E45">
              <w:rPr>
                <w:rFonts w:ascii="Calibri" w:hAnsi="Calibri"/>
                <w:b/>
                <w:bCs/>
                <w:color w:val="FFFFFF"/>
              </w:rPr>
              <w:t>AO 2020 (giugno)</w:t>
            </w:r>
          </w:p>
        </w:tc>
      </w:tr>
      <w:tr w:rsidR="00FF5E45" w:rsidRPr="00FF5E45" w14:paraId="6F68BC2E"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4222A1DA"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Airone cenerino</w:t>
            </w:r>
          </w:p>
        </w:tc>
        <w:tc>
          <w:tcPr>
            <w:tcW w:w="1401" w:type="pct"/>
            <w:tcBorders>
              <w:top w:val="nil"/>
              <w:left w:val="nil"/>
              <w:bottom w:val="single" w:sz="4" w:space="0" w:color="auto"/>
              <w:right w:val="single" w:sz="4" w:space="0" w:color="auto"/>
            </w:tcBorders>
            <w:shd w:val="clear" w:color="auto" w:fill="auto"/>
            <w:vAlign w:val="center"/>
            <w:hideMark/>
          </w:tcPr>
          <w:p w14:paraId="45A80CD3"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Ardea cinerea</w:t>
            </w:r>
          </w:p>
        </w:tc>
        <w:tc>
          <w:tcPr>
            <w:tcW w:w="688" w:type="pct"/>
            <w:tcBorders>
              <w:top w:val="nil"/>
              <w:left w:val="nil"/>
              <w:bottom w:val="single" w:sz="4" w:space="0" w:color="auto"/>
              <w:right w:val="single" w:sz="4" w:space="0" w:color="auto"/>
            </w:tcBorders>
            <w:shd w:val="clear" w:color="auto" w:fill="auto"/>
            <w:vAlign w:val="center"/>
            <w:hideMark/>
          </w:tcPr>
          <w:p w14:paraId="5B00D25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49915B32"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68646AF9"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03833EF0"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200815DE"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Balestruccio</w:t>
            </w:r>
          </w:p>
        </w:tc>
        <w:tc>
          <w:tcPr>
            <w:tcW w:w="1401" w:type="pct"/>
            <w:tcBorders>
              <w:top w:val="nil"/>
              <w:left w:val="nil"/>
              <w:bottom w:val="single" w:sz="4" w:space="0" w:color="auto"/>
              <w:right w:val="single" w:sz="4" w:space="0" w:color="auto"/>
            </w:tcBorders>
            <w:shd w:val="clear" w:color="auto" w:fill="auto"/>
            <w:vAlign w:val="center"/>
            <w:hideMark/>
          </w:tcPr>
          <w:p w14:paraId="713BA183"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Delichon urbicum</w:t>
            </w:r>
          </w:p>
        </w:tc>
        <w:tc>
          <w:tcPr>
            <w:tcW w:w="688" w:type="pct"/>
            <w:tcBorders>
              <w:top w:val="nil"/>
              <w:left w:val="nil"/>
              <w:bottom w:val="single" w:sz="4" w:space="0" w:color="auto"/>
              <w:right w:val="single" w:sz="4" w:space="0" w:color="auto"/>
            </w:tcBorders>
            <w:shd w:val="clear" w:color="auto" w:fill="auto"/>
            <w:vAlign w:val="center"/>
            <w:hideMark/>
          </w:tcPr>
          <w:p w14:paraId="17B023D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5B5ABAE7"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69" w:type="pct"/>
            <w:tcBorders>
              <w:top w:val="nil"/>
              <w:left w:val="nil"/>
              <w:bottom w:val="single" w:sz="4" w:space="0" w:color="auto"/>
              <w:right w:val="single" w:sz="4" w:space="0" w:color="auto"/>
            </w:tcBorders>
            <w:shd w:val="clear" w:color="auto" w:fill="auto"/>
            <w:vAlign w:val="center"/>
            <w:hideMark/>
          </w:tcPr>
          <w:p w14:paraId="42C10FAD"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029F3540"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5D121D8E"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Ballerina gialla</w:t>
            </w:r>
          </w:p>
        </w:tc>
        <w:tc>
          <w:tcPr>
            <w:tcW w:w="1401" w:type="pct"/>
            <w:tcBorders>
              <w:top w:val="nil"/>
              <w:left w:val="nil"/>
              <w:bottom w:val="single" w:sz="4" w:space="0" w:color="auto"/>
              <w:right w:val="single" w:sz="4" w:space="0" w:color="auto"/>
            </w:tcBorders>
            <w:shd w:val="clear" w:color="auto" w:fill="auto"/>
            <w:vAlign w:val="center"/>
            <w:hideMark/>
          </w:tcPr>
          <w:p w14:paraId="1B04BC69"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Motacilla cinerea</w:t>
            </w:r>
          </w:p>
        </w:tc>
        <w:tc>
          <w:tcPr>
            <w:tcW w:w="688" w:type="pct"/>
            <w:tcBorders>
              <w:top w:val="nil"/>
              <w:left w:val="nil"/>
              <w:bottom w:val="single" w:sz="4" w:space="0" w:color="auto"/>
              <w:right w:val="single" w:sz="4" w:space="0" w:color="auto"/>
            </w:tcBorders>
            <w:shd w:val="clear" w:color="auto" w:fill="auto"/>
            <w:vAlign w:val="center"/>
            <w:hideMark/>
          </w:tcPr>
          <w:p w14:paraId="1FBCCA3C"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28A71B37"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2DCBE86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2FB24845"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30CA8176"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Canapino comune</w:t>
            </w:r>
          </w:p>
        </w:tc>
        <w:tc>
          <w:tcPr>
            <w:tcW w:w="1401" w:type="pct"/>
            <w:tcBorders>
              <w:top w:val="nil"/>
              <w:left w:val="nil"/>
              <w:bottom w:val="single" w:sz="4" w:space="0" w:color="auto"/>
              <w:right w:val="single" w:sz="4" w:space="0" w:color="auto"/>
            </w:tcBorders>
            <w:shd w:val="clear" w:color="auto" w:fill="auto"/>
            <w:vAlign w:val="center"/>
            <w:hideMark/>
          </w:tcPr>
          <w:p w14:paraId="63D561F6"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Hippolais polyglotta</w:t>
            </w:r>
          </w:p>
        </w:tc>
        <w:tc>
          <w:tcPr>
            <w:tcW w:w="688" w:type="pct"/>
            <w:tcBorders>
              <w:top w:val="nil"/>
              <w:left w:val="nil"/>
              <w:bottom w:val="single" w:sz="4" w:space="0" w:color="auto"/>
              <w:right w:val="single" w:sz="4" w:space="0" w:color="auto"/>
            </w:tcBorders>
            <w:shd w:val="clear" w:color="auto" w:fill="auto"/>
            <w:vAlign w:val="center"/>
            <w:hideMark/>
          </w:tcPr>
          <w:p w14:paraId="0C1BFFE6"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2934D2C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6A85F26E"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7DBBA4B7"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658B3E87"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Cannareccione</w:t>
            </w:r>
          </w:p>
        </w:tc>
        <w:tc>
          <w:tcPr>
            <w:tcW w:w="1401" w:type="pct"/>
            <w:tcBorders>
              <w:top w:val="nil"/>
              <w:left w:val="nil"/>
              <w:bottom w:val="single" w:sz="4" w:space="0" w:color="auto"/>
              <w:right w:val="single" w:sz="4" w:space="0" w:color="auto"/>
            </w:tcBorders>
            <w:shd w:val="clear" w:color="auto" w:fill="auto"/>
            <w:vAlign w:val="center"/>
            <w:hideMark/>
          </w:tcPr>
          <w:p w14:paraId="29EABB7A"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Acrocephalus arundinaceus</w:t>
            </w:r>
          </w:p>
        </w:tc>
        <w:tc>
          <w:tcPr>
            <w:tcW w:w="688" w:type="pct"/>
            <w:tcBorders>
              <w:top w:val="nil"/>
              <w:left w:val="nil"/>
              <w:bottom w:val="single" w:sz="4" w:space="0" w:color="auto"/>
              <w:right w:val="single" w:sz="4" w:space="0" w:color="auto"/>
            </w:tcBorders>
            <w:shd w:val="clear" w:color="auto" w:fill="auto"/>
            <w:vAlign w:val="center"/>
            <w:hideMark/>
          </w:tcPr>
          <w:p w14:paraId="2D27098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4DA4F0C2"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4BB51A38"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65F26C92"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22AB0089"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Capinera</w:t>
            </w:r>
          </w:p>
        </w:tc>
        <w:tc>
          <w:tcPr>
            <w:tcW w:w="1401" w:type="pct"/>
            <w:tcBorders>
              <w:top w:val="nil"/>
              <w:left w:val="nil"/>
              <w:bottom w:val="single" w:sz="4" w:space="0" w:color="auto"/>
              <w:right w:val="single" w:sz="4" w:space="0" w:color="auto"/>
            </w:tcBorders>
            <w:shd w:val="clear" w:color="auto" w:fill="auto"/>
            <w:vAlign w:val="center"/>
            <w:hideMark/>
          </w:tcPr>
          <w:p w14:paraId="15404B95"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Sylvia atricapilla</w:t>
            </w:r>
          </w:p>
        </w:tc>
        <w:tc>
          <w:tcPr>
            <w:tcW w:w="688" w:type="pct"/>
            <w:tcBorders>
              <w:top w:val="nil"/>
              <w:left w:val="nil"/>
              <w:bottom w:val="single" w:sz="4" w:space="0" w:color="auto"/>
              <w:right w:val="single" w:sz="4" w:space="0" w:color="auto"/>
            </w:tcBorders>
            <w:shd w:val="clear" w:color="auto" w:fill="auto"/>
            <w:vAlign w:val="center"/>
            <w:hideMark/>
          </w:tcPr>
          <w:p w14:paraId="5EA0555D"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47F7C08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06A0E80A"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245A3004"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203C0BEF"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Cardellino</w:t>
            </w:r>
          </w:p>
        </w:tc>
        <w:tc>
          <w:tcPr>
            <w:tcW w:w="1401" w:type="pct"/>
            <w:tcBorders>
              <w:top w:val="nil"/>
              <w:left w:val="nil"/>
              <w:bottom w:val="single" w:sz="4" w:space="0" w:color="auto"/>
              <w:right w:val="single" w:sz="4" w:space="0" w:color="auto"/>
            </w:tcBorders>
            <w:shd w:val="clear" w:color="auto" w:fill="auto"/>
            <w:vAlign w:val="center"/>
            <w:hideMark/>
          </w:tcPr>
          <w:p w14:paraId="3AA2A312"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Carduelis carduelis</w:t>
            </w:r>
          </w:p>
        </w:tc>
        <w:tc>
          <w:tcPr>
            <w:tcW w:w="688" w:type="pct"/>
            <w:tcBorders>
              <w:top w:val="nil"/>
              <w:left w:val="nil"/>
              <w:bottom w:val="single" w:sz="4" w:space="0" w:color="auto"/>
              <w:right w:val="single" w:sz="4" w:space="0" w:color="auto"/>
            </w:tcBorders>
            <w:shd w:val="clear" w:color="auto" w:fill="auto"/>
            <w:vAlign w:val="center"/>
            <w:hideMark/>
          </w:tcPr>
          <w:p w14:paraId="0C56BBD0"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766FDEF8"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3CC9CA14"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19B0A706"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32F0DF9F"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Cigno reale</w:t>
            </w:r>
          </w:p>
        </w:tc>
        <w:tc>
          <w:tcPr>
            <w:tcW w:w="1401" w:type="pct"/>
            <w:tcBorders>
              <w:top w:val="nil"/>
              <w:left w:val="nil"/>
              <w:bottom w:val="single" w:sz="4" w:space="0" w:color="auto"/>
              <w:right w:val="single" w:sz="4" w:space="0" w:color="auto"/>
            </w:tcBorders>
            <w:shd w:val="clear" w:color="auto" w:fill="auto"/>
            <w:vAlign w:val="center"/>
            <w:hideMark/>
          </w:tcPr>
          <w:p w14:paraId="5DBFAC41"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Cygnus olor</w:t>
            </w:r>
          </w:p>
        </w:tc>
        <w:tc>
          <w:tcPr>
            <w:tcW w:w="688" w:type="pct"/>
            <w:tcBorders>
              <w:top w:val="nil"/>
              <w:left w:val="nil"/>
              <w:bottom w:val="single" w:sz="4" w:space="0" w:color="auto"/>
              <w:right w:val="single" w:sz="4" w:space="0" w:color="auto"/>
            </w:tcBorders>
            <w:shd w:val="clear" w:color="auto" w:fill="auto"/>
            <w:vAlign w:val="center"/>
            <w:hideMark/>
          </w:tcPr>
          <w:p w14:paraId="1D401D1F"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3FA9EA2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7487D2D8"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1D19008E"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29046314"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Cinciallegra</w:t>
            </w:r>
          </w:p>
        </w:tc>
        <w:tc>
          <w:tcPr>
            <w:tcW w:w="1401" w:type="pct"/>
            <w:tcBorders>
              <w:top w:val="nil"/>
              <w:left w:val="nil"/>
              <w:bottom w:val="single" w:sz="4" w:space="0" w:color="auto"/>
              <w:right w:val="single" w:sz="4" w:space="0" w:color="auto"/>
            </w:tcBorders>
            <w:shd w:val="clear" w:color="auto" w:fill="auto"/>
            <w:vAlign w:val="center"/>
            <w:hideMark/>
          </w:tcPr>
          <w:p w14:paraId="2859BE33"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Parus major</w:t>
            </w:r>
          </w:p>
        </w:tc>
        <w:tc>
          <w:tcPr>
            <w:tcW w:w="688" w:type="pct"/>
            <w:tcBorders>
              <w:top w:val="nil"/>
              <w:left w:val="nil"/>
              <w:bottom w:val="single" w:sz="4" w:space="0" w:color="auto"/>
              <w:right w:val="single" w:sz="4" w:space="0" w:color="auto"/>
            </w:tcBorders>
            <w:shd w:val="clear" w:color="auto" w:fill="auto"/>
            <w:vAlign w:val="center"/>
            <w:hideMark/>
          </w:tcPr>
          <w:p w14:paraId="15E26C64"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2A65053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008583AC"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25E6297C"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6336FB5C"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Cinciarella</w:t>
            </w:r>
          </w:p>
        </w:tc>
        <w:tc>
          <w:tcPr>
            <w:tcW w:w="1401" w:type="pct"/>
            <w:tcBorders>
              <w:top w:val="nil"/>
              <w:left w:val="nil"/>
              <w:bottom w:val="single" w:sz="4" w:space="0" w:color="auto"/>
              <w:right w:val="single" w:sz="4" w:space="0" w:color="auto"/>
            </w:tcBorders>
            <w:shd w:val="clear" w:color="auto" w:fill="auto"/>
            <w:vAlign w:val="center"/>
            <w:hideMark/>
          </w:tcPr>
          <w:p w14:paraId="4F55F178"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Cyanistes caeruleus</w:t>
            </w:r>
          </w:p>
        </w:tc>
        <w:tc>
          <w:tcPr>
            <w:tcW w:w="688" w:type="pct"/>
            <w:tcBorders>
              <w:top w:val="nil"/>
              <w:left w:val="nil"/>
              <w:bottom w:val="single" w:sz="4" w:space="0" w:color="auto"/>
              <w:right w:val="single" w:sz="4" w:space="0" w:color="auto"/>
            </w:tcBorders>
            <w:shd w:val="clear" w:color="auto" w:fill="auto"/>
            <w:vAlign w:val="center"/>
            <w:hideMark/>
          </w:tcPr>
          <w:p w14:paraId="2F1D601D"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14FCF202"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46DCF66A"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0F508A24"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09D23FE2"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Codibugnolo</w:t>
            </w:r>
          </w:p>
        </w:tc>
        <w:tc>
          <w:tcPr>
            <w:tcW w:w="1401" w:type="pct"/>
            <w:tcBorders>
              <w:top w:val="nil"/>
              <w:left w:val="nil"/>
              <w:bottom w:val="single" w:sz="4" w:space="0" w:color="auto"/>
              <w:right w:val="single" w:sz="4" w:space="0" w:color="auto"/>
            </w:tcBorders>
            <w:shd w:val="clear" w:color="auto" w:fill="auto"/>
            <w:vAlign w:val="center"/>
            <w:hideMark/>
          </w:tcPr>
          <w:p w14:paraId="61E97FAA"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Aegithalos caudatus</w:t>
            </w:r>
          </w:p>
        </w:tc>
        <w:tc>
          <w:tcPr>
            <w:tcW w:w="688" w:type="pct"/>
            <w:tcBorders>
              <w:top w:val="nil"/>
              <w:left w:val="nil"/>
              <w:bottom w:val="single" w:sz="4" w:space="0" w:color="auto"/>
              <w:right w:val="single" w:sz="4" w:space="0" w:color="auto"/>
            </w:tcBorders>
            <w:shd w:val="clear" w:color="auto" w:fill="auto"/>
            <w:vAlign w:val="center"/>
            <w:hideMark/>
          </w:tcPr>
          <w:p w14:paraId="55D3904C"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305390E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10EA808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4C9C0C73"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1FD0402D"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Colombaccio</w:t>
            </w:r>
          </w:p>
        </w:tc>
        <w:tc>
          <w:tcPr>
            <w:tcW w:w="1401" w:type="pct"/>
            <w:tcBorders>
              <w:top w:val="nil"/>
              <w:left w:val="nil"/>
              <w:bottom w:val="single" w:sz="4" w:space="0" w:color="auto"/>
              <w:right w:val="single" w:sz="4" w:space="0" w:color="auto"/>
            </w:tcBorders>
            <w:shd w:val="clear" w:color="auto" w:fill="auto"/>
            <w:vAlign w:val="center"/>
            <w:hideMark/>
          </w:tcPr>
          <w:p w14:paraId="133AC190"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Columba palumbus</w:t>
            </w:r>
          </w:p>
        </w:tc>
        <w:tc>
          <w:tcPr>
            <w:tcW w:w="688" w:type="pct"/>
            <w:tcBorders>
              <w:top w:val="nil"/>
              <w:left w:val="nil"/>
              <w:bottom w:val="single" w:sz="4" w:space="0" w:color="auto"/>
              <w:right w:val="single" w:sz="4" w:space="0" w:color="auto"/>
            </w:tcBorders>
            <w:shd w:val="clear" w:color="auto" w:fill="auto"/>
            <w:vAlign w:val="center"/>
            <w:hideMark/>
          </w:tcPr>
          <w:p w14:paraId="5020622A"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0562CF96"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3AC2574E"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08E886AC"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19966BB3"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Cormorano</w:t>
            </w:r>
          </w:p>
        </w:tc>
        <w:tc>
          <w:tcPr>
            <w:tcW w:w="1401" w:type="pct"/>
            <w:tcBorders>
              <w:top w:val="nil"/>
              <w:left w:val="nil"/>
              <w:bottom w:val="single" w:sz="4" w:space="0" w:color="auto"/>
              <w:right w:val="single" w:sz="4" w:space="0" w:color="auto"/>
            </w:tcBorders>
            <w:shd w:val="clear" w:color="auto" w:fill="auto"/>
            <w:vAlign w:val="center"/>
            <w:hideMark/>
          </w:tcPr>
          <w:p w14:paraId="3AAE764A"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Phalacrocorax carbo</w:t>
            </w:r>
          </w:p>
        </w:tc>
        <w:tc>
          <w:tcPr>
            <w:tcW w:w="688" w:type="pct"/>
            <w:tcBorders>
              <w:top w:val="nil"/>
              <w:left w:val="nil"/>
              <w:bottom w:val="single" w:sz="4" w:space="0" w:color="auto"/>
              <w:right w:val="single" w:sz="4" w:space="0" w:color="auto"/>
            </w:tcBorders>
            <w:shd w:val="clear" w:color="auto" w:fill="auto"/>
            <w:vAlign w:val="center"/>
            <w:hideMark/>
          </w:tcPr>
          <w:p w14:paraId="51FCBA9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678E23AA"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69" w:type="pct"/>
            <w:tcBorders>
              <w:top w:val="nil"/>
              <w:left w:val="nil"/>
              <w:bottom w:val="single" w:sz="4" w:space="0" w:color="auto"/>
              <w:right w:val="single" w:sz="4" w:space="0" w:color="auto"/>
            </w:tcBorders>
            <w:shd w:val="clear" w:color="auto" w:fill="auto"/>
            <w:vAlign w:val="center"/>
            <w:hideMark/>
          </w:tcPr>
          <w:p w14:paraId="52FB2C8A"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410A411F"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5B833479"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Cornacchia grigia</w:t>
            </w:r>
          </w:p>
        </w:tc>
        <w:tc>
          <w:tcPr>
            <w:tcW w:w="1401" w:type="pct"/>
            <w:tcBorders>
              <w:top w:val="nil"/>
              <w:left w:val="nil"/>
              <w:bottom w:val="single" w:sz="4" w:space="0" w:color="auto"/>
              <w:right w:val="single" w:sz="4" w:space="0" w:color="auto"/>
            </w:tcBorders>
            <w:shd w:val="clear" w:color="auto" w:fill="auto"/>
            <w:vAlign w:val="center"/>
            <w:hideMark/>
          </w:tcPr>
          <w:p w14:paraId="5380E471"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Corvus cornix</w:t>
            </w:r>
          </w:p>
        </w:tc>
        <w:tc>
          <w:tcPr>
            <w:tcW w:w="688" w:type="pct"/>
            <w:tcBorders>
              <w:top w:val="nil"/>
              <w:left w:val="nil"/>
              <w:bottom w:val="single" w:sz="4" w:space="0" w:color="auto"/>
              <w:right w:val="single" w:sz="4" w:space="0" w:color="auto"/>
            </w:tcBorders>
            <w:shd w:val="clear" w:color="auto" w:fill="auto"/>
            <w:vAlign w:val="center"/>
            <w:hideMark/>
          </w:tcPr>
          <w:p w14:paraId="12C89EC4"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357F854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78286727"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6CE38ACB"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41712923"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Fiorrancino</w:t>
            </w:r>
          </w:p>
        </w:tc>
        <w:tc>
          <w:tcPr>
            <w:tcW w:w="1401" w:type="pct"/>
            <w:tcBorders>
              <w:top w:val="nil"/>
              <w:left w:val="nil"/>
              <w:bottom w:val="single" w:sz="4" w:space="0" w:color="auto"/>
              <w:right w:val="single" w:sz="4" w:space="0" w:color="auto"/>
            </w:tcBorders>
            <w:shd w:val="clear" w:color="auto" w:fill="auto"/>
            <w:vAlign w:val="center"/>
            <w:hideMark/>
          </w:tcPr>
          <w:p w14:paraId="2D440C9E"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Regulus ignicapilla</w:t>
            </w:r>
          </w:p>
        </w:tc>
        <w:tc>
          <w:tcPr>
            <w:tcW w:w="688" w:type="pct"/>
            <w:tcBorders>
              <w:top w:val="nil"/>
              <w:left w:val="nil"/>
              <w:bottom w:val="single" w:sz="4" w:space="0" w:color="auto"/>
              <w:right w:val="single" w:sz="4" w:space="0" w:color="auto"/>
            </w:tcBorders>
            <w:shd w:val="clear" w:color="auto" w:fill="auto"/>
            <w:vAlign w:val="center"/>
            <w:hideMark/>
          </w:tcPr>
          <w:p w14:paraId="26A4C844"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1AA39B64"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118D1822"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56C22B85"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705081A8"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Fistione turco</w:t>
            </w:r>
          </w:p>
        </w:tc>
        <w:tc>
          <w:tcPr>
            <w:tcW w:w="1401" w:type="pct"/>
            <w:tcBorders>
              <w:top w:val="nil"/>
              <w:left w:val="nil"/>
              <w:bottom w:val="single" w:sz="4" w:space="0" w:color="auto"/>
              <w:right w:val="single" w:sz="4" w:space="0" w:color="auto"/>
            </w:tcBorders>
            <w:shd w:val="clear" w:color="auto" w:fill="auto"/>
            <w:vAlign w:val="center"/>
            <w:hideMark/>
          </w:tcPr>
          <w:p w14:paraId="5B8B0A3B"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Netta rufina</w:t>
            </w:r>
          </w:p>
        </w:tc>
        <w:tc>
          <w:tcPr>
            <w:tcW w:w="688" w:type="pct"/>
            <w:tcBorders>
              <w:top w:val="nil"/>
              <w:left w:val="nil"/>
              <w:bottom w:val="single" w:sz="4" w:space="0" w:color="auto"/>
              <w:right w:val="single" w:sz="4" w:space="0" w:color="auto"/>
            </w:tcBorders>
            <w:shd w:val="clear" w:color="auto" w:fill="auto"/>
            <w:vAlign w:val="center"/>
            <w:hideMark/>
          </w:tcPr>
          <w:p w14:paraId="0014718C"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2B54C1DB"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6D9DB8A9"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17030041"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720C7E88"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Folaga</w:t>
            </w:r>
          </w:p>
        </w:tc>
        <w:tc>
          <w:tcPr>
            <w:tcW w:w="1401" w:type="pct"/>
            <w:tcBorders>
              <w:top w:val="nil"/>
              <w:left w:val="nil"/>
              <w:bottom w:val="single" w:sz="4" w:space="0" w:color="auto"/>
              <w:right w:val="single" w:sz="4" w:space="0" w:color="auto"/>
            </w:tcBorders>
            <w:shd w:val="clear" w:color="auto" w:fill="auto"/>
            <w:vAlign w:val="center"/>
            <w:hideMark/>
          </w:tcPr>
          <w:p w14:paraId="645F12DA"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Fulica atra</w:t>
            </w:r>
          </w:p>
        </w:tc>
        <w:tc>
          <w:tcPr>
            <w:tcW w:w="688" w:type="pct"/>
            <w:tcBorders>
              <w:top w:val="nil"/>
              <w:left w:val="nil"/>
              <w:bottom w:val="single" w:sz="4" w:space="0" w:color="auto"/>
              <w:right w:val="single" w:sz="4" w:space="0" w:color="auto"/>
            </w:tcBorders>
            <w:shd w:val="clear" w:color="auto" w:fill="auto"/>
            <w:vAlign w:val="center"/>
            <w:hideMark/>
          </w:tcPr>
          <w:p w14:paraId="2E63215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2C01FE63"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6388ED43"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400BE812"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692D7A14"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Fringuello</w:t>
            </w:r>
          </w:p>
        </w:tc>
        <w:tc>
          <w:tcPr>
            <w:tcW w:w="1401" w:type="pct"/>
            <w:tcBorders>
              <w:top w:val="nil"/>
              <w:left w:val="nil"/>
              <w:bottom w:val="single" w:sz="4" w:space="0" w:color="auto"/>
              <w:right w:val="single" w:sz="4" w:space="0" w:color="auto"/>
            </w:tcBorders>
            <w:shd w:val="clear" w:color="auto" w:fill="auto"/>
            <w:vAlign w:val="center"/>
            <w:hideMark/>
          </w:tcPr>
          <w:p w14:paraId="10B14183"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Fringilla coelebs</w:t>
            </w:r>
          </w:p>
        </w:tc>
        <w:tc>
          <w:tcPr>
            <w:tcW w:w="688" w:type="pct"/>
            <w:tcBorders>
              <w:top w:val="nil"/>
              <w:left w:val="nil"/>
              <w:bottom w:val="single" w:sz="4" w:space="0" w:color="auto"/>
              <w:right w:val="single" w:sz="4" w:space="0" w:color="auto"/>
            </w:tcBorders>
            <w:shd w:val="clear" w:color="auto" w:fill="auto"/>
            <w:vAlign w:val="center"/>
            <w:hideMark/>
          </w:tcPr>
          <w:p w14:paraId="7B2AF5CF"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3A250162"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38B2D7C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0F3F4E7E"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23D2D607"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Gabbiano comune</w:t>
            </w:r>
          </w:p>
        </w:tc>
        <w:tc>
          <w:tcPr>
            <w:tcW w:w="1401" w:type="pct"/>
            <w:tcBorders>
              <w:top w:val="nil"/>
              <w:left w:val="nil"/>
              <w:bottom w:val="single" w:sz="4" w:space="0" w:color="auto"/>
              <w:right w:val="single" w:sz="4" w:space="0" w:color="auto"/>
            </w:tcBorders>
            <w:shd w:val="clear" w:color="auto" w:fill="auto"/>
            <w:vAlign w:val="center"/>
            <w:hideMark/>
          </w:tcPr>
          <w:p w14:paraId="6A699C10"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Chroicocephalus ridibundus</w:t>
            </w:r>
          </w:p>
        </w:tc>
        <w:tc>
          <w:tcPr>
            <w:tcW w:w="688" w:type="pct"/>
            <w:tcBorders>
              <w:top w:val="nil"/>
              <w:left w:val="nil"/>
              <w:bottom w:val="single" w:sz="4" w:space="0" w:color="auto"/>
              <w:right w:val="single" w:sz="4" w:space="0" w:color="auto"/>
            </w:tcBorders>
            <w:shd w:val="clear" w:color="auto" w:fill="auto"/>
            <w:vAlign w:val="center"/>
            <w:hideMark/>
          </w:tcPr>
          <w:p w14:paraId="709503A0"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1FB90DF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19593B29"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080C7F34"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0AB2ECE7"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Gabbiano reale</w:t>
            </w:r>
          </w:p>
        </w:tc>
        <w:tc>
          <w:tcPr>
            <w:tcW w:w="1401" w:type="pct"/>
            <w:tcBorders>
              <w:top w:val="nil"/>
              <w:left w:val="nil"/>
              <w:bottom w:val="single" w:sz="4" w:space="0" w:color="auto"/>
              <w:right w:val="single" w:sz="4" w:space="0" w:color="auto"/>
            </w:tcBorders>
            <w:shd w:val="clear" w:color="auto" w:fill="auto"/>
            <w:vAlign w:val="center"/>
            <w:hideMark/>
          </w:tcPr>
          <w:p w14:paraId="0D370515"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Larus michahellis</w:t>
            </w:r>
          </w:p>
        </w:tc>
        <w:tc>
          <w:tcPr>
            <w:tcW w:w="688" w:type="pct"/>
            <w:tcBorders>
              <w:top w:val="nil"/>
              <w:left w:val="nil"/>
              <w:bottom w:val="single" w:sz="4" w:space="0" w:color="auto"/>
              <w:right w:val="single" w:sz="4" w:space="0" w:color="auto"/>
            </w:tcBorders>
            <w:shd w:val="clear" w:color="auto" w:fill="auto"/>
            <w:vAlign w:val="center"/>
            <w:hideMark/>
          </w:tcPr>
          <w:p w14:paraId="12CA9BB9"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01C4B85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72DFA010"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4CAB8FD7"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62789BF8"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Gallinella d'acqua</w:t>
            </w:r>
          </w:p>
        </w:tc>
        <w:tc>
          <w:tcPr>
            <w:tcW w:w="1401" w:type="pct"/>
            <w:tcBorders>
              <w:top w:val="nil"/>
              <w:left w:val="nil"/>
              <w:bottom w:val="single" w:sz="4" w:space="0" w:color="auto"/>
              <w:right w:val="single" w:sz="4" w:space="0" w:color="auto"/>
            </w:tcBorders>
            <w:shd w:val="clear" w:color="auto" w:fill="auto"/>
            <w:vAlign w:val="center"/>
            <w:hideMark/>
          </w:tcPr>
          <w:p w14:paraId="48046E22"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Gallinula chloropus</w:t>
            </w:r>
          </w:p>
        </w:tc>
        <w:tc>
          <w:tcPr>
            <w:tcW w:w="688" w:type="pct"/>
            <w:tcBorders>
              <w:top w:val="nil"/>
              <w:left w:val="nil"/>
              <w:bottom w:val="single" w:sz="4" w:space="0" w:color="auto"/>
              <w:right w:val="single" w:sz="4" w:space="0" w:color="auto"/>
            </w:tcBorders>
            <w:shd w:val="clear" w:color="auto" w:fill="auto"/>
            <w:vAlign w:val="center"/>
            <w:hideMark/>
          </w:tcPr>
          <w:p w14:paraId="6D01DD8C"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7B9D43D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5B404BDF"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2C3A7174"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6CB9FF2C"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Gazza</w:t>
            </w:r>
          </w:p>
        </w:tc>
        <w:tc>
          <w:tcPr>
            <w:tcW w:w="1401" w:type="pct"/>
            <w:tcBorders>
              <w:top w:val="nil"/>
              <w:left w:val="nil"/>
              <w:bottom w:val="single" w:sz="4" w:space="0" w:color="auto"/>
              <w:right w:val="single" w:sz="4" w:space="0" w:color="auto"/>
            </w:tcBorders>
            <w:shd w:val="clear" w:color="auto" w:fill="auto"/>
            <w:vAlign w:val="center"/>
            <w:hideMark/>
          </w:tcPr>
          <w:p w14:paraId="367F338B"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Pica pica</w:t>
            </w:r>
          </w:p>
        </w:tc>
        <w:tc>
          <w:tcPr>
            <w:tcW w:w="688" w:type="pct"/>
            <w:tcBorders>
              <w:top w:val="nil"/>
              <w:left w:val="nil"/>
              <w:bottom w:val="single" w:sz="4" w:space="0" w:color="auto"/>
              <w:right w:val="single" w:sz="4" w:space="0" w:color="auto"/>
            </w:tcBorders>
            <w:shd w:val="clear" w:color="auto" w:fill="auto"/>
            <w:vAlign w:val="center"/>
            <w:hideMark/>
          </w:tcPr>
          <w:p w14:paraId="48E93F60"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37312496"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735558BE"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06B3FD31"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591F2F81"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Germano reale</w:t>
            </w:r>
          </w:p>
        </w:tc>
        <w:tc>
          <w:tcPr>
            <w:tcW w:w="1401" w:type="pct"/>
            <w:tcBorders>
              <w:top w:val="nil"/>
              <w:left w:val="nil"/>
              <w:bottom w:val="single" w:sz="4" w:space="0" w:color="auto"/>
              <w:right w:val="single" w:sz="4" w:space="0" w:color="auto"/>
            </w:tcBorders>
            <w:shd w:val="clear" w:color="auto" w:fill="auto"/>
            <w:vAlign w:val="center"/>
            <w:hideMark/>
          </w:tcPr>
          <w:p w14:paraId="1C6E42D4"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Anas platyrhynchos</w:t>
            </w:r>
          </w:p>
        </w:tc>
        <w:tc>
          <w:tcPr>
            <w:tcW w:w="688" w:type="pct"/>
            <w:tcBorders>
              <w:top w:val="nil"/>
              <w:left w:val="nil"/>
              <w:bottom w:val="single" w:sz="4" w:space="0" w:color="auto"/>
              <w:right w:val="single" w:sz="4" w:space="0" w:color="auto"/>
            </w:tcBorders>
            <w:shd w:val="clear" w:color="auto" w:fill="auto"/>
            <w:vAlign w:val="center"/>
            <w:hideMark/>
          </w:tcPr>
          <w:p w14:paraId="4D06861F"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0E543B9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507DD728"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291C50C2"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4204E43E"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Gruccione</w:t>
            </w:r>
          </w:p>
        </w:tc>
        <w:tc>
          <w:tcPr>
            <w:tcW w:w="1401" w:type="pct"/>
            <w:tcBorders>
              <w:top w:val="nil"/>
              <w:left w:val="nil"/>
              <w:bottom w:val="single" w:sz="4" w:space="0" w:color="auto"/>
              <w:right w:val="single" w:sz="4" w:space="0" w:color="auto"/>
            </w:tcBorders>
            <w:shd w:val="clear" w:color="auto" w:fill="auto"/>
            <w:vAlign w:val="center"/>
            <w:hideMark/>
          </w:tcPr>
          <w:p w14:paraId="50B4F524"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Merops apiaster</w:t>
            </w:r>
          </w:p>
        </w:tc>
        <w:tc>
          <w:tcPr>
            <w:tcW w:w="688" w:type="pct"/>
            <w:tcBorders>
              <w:top w:val="nil"/>
              <w:left w:val="nil"/>
              <w:bottom w:val="single" w:sz="4" w:space="0" w:color="auto"/>
              <w:right w:val="single" w:sz="4" w:space="0" w:color="auto"/>
            </w:tcBorders>
            <w:shd w:val="clear" w:color="auto" w:fill="auto"/>
            <w:vAlign w:val="center"/>
            <w:hideMark/>
          </w:tcPr>
          <w:p w14:paraId="492D3F0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67D76D98"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4E9444B2"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1B357CB8"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3E52F220"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Luì piccolo</w:t>
            </w:r>
          </w:p>
        </w:tc>
        <w:tc>
          <w:tcPr>
            <w:tcW w:w="1401" w:type="pct"/>
            <w:tcBorders>
              <w:top w:val="nil"/>
              <w:left w:val="nil"/>
              <w:bottom w:val="single" w:sz="4" w:space="0" w:color="auto"/>
              <w:right w:val="single" w:sz="4" w:space="0" w:color="auto"/>
            </w:tcBorders>
            <w:shd w:val="clear" w:color="auto" w:fill="auto"/>
            <w:vAlign w:val="center"/>
            <w:hideMark/>
          </w:tcPr>
          <w:p w14:paraId="0F1F92B0"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Phylloscopus collybita</w:t>
            </w:r>
          </w:p>
        </w:tc>
        <w:tc>
          <w:tcPr>
            <w:tcW w:w="688" w:type="pct"/>
            <w:tcBorders>
              <w:top w:val="nil"/>
              <w:left w:val="nil"/>
              <w:bottom w:val="single" w:sz="4" w:space="0" w:color="auto"/>
              <w:right w:val="single" w:sz="4" w:space="0" w:color="auto"/>
            </w:tcBorders>
            <w:shd w:val="clear" w:color="auto" w:fill="auto"/>
            <w:vAlign w:val="center"/>
            <w:hideMark/>
          </w:tcPr>
          <w:p w14:paraId="494B3457"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6523D59B"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2AC679A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5B0B0AFC"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6DFE6726"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Merlo</w:t>
            </w:r>
          </w:p>
        </w:tc>
        <w:tc>
          <w:tcPr>
            <w:tcW w:w="1401" w:type="pct"/>
            <w:tcBorders>
              <w:top w:val="nil"/>
              <w:left w:val="nil"/>
              <w:bottom w:val="single" w:sz="4" w:space="0" w:color="auto"/>
              <w:right w:val="single" w:sz="4" w:space="0" w:color="auto"/>
            </w:tcBorders>
            <w:shd w:val="clear" w:color="auto" w:fill="auto"/>
            <w:vAlign w:val="center"/>
            <w:hideMark/>
          </w:tcPr>
          <w:p w14:paraId="53C80182"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Turdus merula</w:t>
            </w:r>
          </w:p>
        </w:tc>
        <w:tc>
          <w:tcPr>
            <w:tcW w:w="688" w:type="pct"/>
            <w:tcBorders>
              <w:top w:val="nil"/>
              <w:left w:val="nil"/>
              <w:bottom w:val="single" w:sz="4" w:space="0" w:color="auto"/>
              <w:right w:val="single" w:sz="4" w:space="0" w:color="auto"/>
            </w:tcBorders>
            <w:shd w:val="clear" w:color="auto" w:fill="auto"/>
            <w:vAlign w:val="center"/>
            <w:hideMark/>
          </w:tcPr>
          <w:p w14:paraId="3AEEB6DD"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72E9FF9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15FE623A"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1CE83D8F"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51B13D10"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Parrocchetto dal collare</w:t>
            </w:r>
          </w:p>
        </w:tc>
        <w:tc>
          <w:tcPr>
            <w:tcW w:w="1401" w:type="pct"/>
            <w:tcBorders>
              <w:top w:val="nil"/>
              <w:left w:val="nil"/>
              <w:bottom w:val="single" w:sz="4" w:space="0" w:color="auto"/>
              <w:right w:val="single" w:sz="4" w:space="0" w:color="auto"/>
            </w:tcBorders>
            <w:shd w:val="clear" w:color="auto" w:fill="auto"/>
            <w:vAlign w:val="center"/>
            <w:hideMark/>
          </w:tcPr>
          <w:p w14:paraId="17806EA6"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Psittacula krameri</w:t>
            </w:r>
          </w:p>
        </w:tc>
        <w:tc>
          <w:tcPr>
            <w:tcW w:w="688" w:type="pct"/>
            <w:tcBorders>
              <w:top w:val="nil"/>
              <w:left w:val="nil"/>
              <w:bottom w:val="single" w:sz="4" w:space="0" w:color="auto"/>
              <w:right w:val="single" w:sz="4" w:space="0" w:color="auto"/>
            </w:tcBorders>
            <w:shd w:val="clear" w:color="auto" w:fill="auto"/>
            <w:vAlign w:val="center"/>
            <w:hideMark/>
          </w:tcPr>
          <w:p w14:paraId="352195FF"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64841A3F"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3AEFCF1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27DB6CB2"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148E6421"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Passera europea</w:t>
            </w:r>
          </w:p>
        </w:tc>
        <w:tc>
          <w:tcPr>
            <w:tcW w:w="1401" w:type="pct"/>
            <w:tcBorders>
              <w:top w:val="nil"/>
              <w:left w:val="nil"/>
              <w:bottom w:val="single" w:sz="4" w:space="0" w:color="auto"/>
              <w:right w:val="single" w:sz="4" w:space="0" w:color="auto"/>
            </w:tcBorders>
            <w:shd w:val="clear" w:color="auto" w:fill="auto"/>
            <w:vAlign w:val="center"/>
            <w:hideMark/>
          </w:tcPr>
          <w:p w14:paraId="35A3FCE9"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Passer domesticus</w:t>
            </w:r>
          </w:p>
        </w:tc>
        <w:tc>
          <w:tcPr>
            <w:tcW w:w="688" w:type="pct"/>
            <w:tcBorders>
              <w:top w:val="nil"/>
              <w:left w:val="nil"/>
              <w:bottom w:val="single" w:sz="4" w:space="0" w:color="auto"/>
              <w:right w:val="single" w:sz="4" w:space="0" w:color="auto"/>
            </w:tcBorders>
            <w:shd w:val="clear" w:color="auto" w:fill="auto"/>
            <w:vAlign w:val="center"/>
            <w:hideMark/>
          </w:tcPr>
          <w:p w14:paraId="6F2A55F3"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46304D47"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46117C54"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08A23CDB"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27E5BBC3"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lastRenderedPageBreak/>
              <w:t>Passera mattugia</w:t>
            </w:r>
          </w:p>
        </w:tc>
        <w:tc>
          <w:tcPr>
            <w:tcW w:w="1401" w:type="pct"/>
            <w:tcBorders>
              <w:top w:val="nil"/>
              <w:left w:val="nil"/>
              <w:bottom w:val="single" w:sz="4" w:space="0" w:color="auto"/>
              <w:right w:val="single" w:sz="4" w:space="0" w:color="auto"/>
            </w:tcBorders>
            <w:shd w:val="clear" w:color="auto" w:fill="auto"/>
            <w:vAlign w:val="center"/>
            <w:hideMark/>
          </w:tcPr>
          <w:p w14:paraId="3360EC2D"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Passer montanus</w:t>
            </w:r>
          </w:p>
        </w:tc>
        <w:tc>
          <w:tcPr>
            <w:tcW w:w="688" w:type="pct"/>
            <w:tcBorders>
              <w:top w:val="nil"/>
              <w:left w:val="nil"/>
              <w:bottom w:val="single" w:sz="4" w:space="0" w:color="auto"/>
              <w:right w:val="single" w:sz="4" w:space="0" w:color="auto"/>
            </w:tcBorders>
            <w:shd w:val="clear" w:color="auto" w:fill="auto"/>
            <w:vAlign w:val="center"/>
            <w:hideMark/>
          </w:tcPr>
          <w:p w14:paraId="28514700"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511D9DDF"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783E49CD"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72C45C83"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530548F1"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Passera scopaiola</w:t>
            </w:r>
          </w:p>
        </w:tc>
        <w:tc>
          <w:tcPr>
            <w:tcW w:w="1401" w:type="pct"/>
            <w:tcBorders>
              <w:top w:val="nil"/>
              <w:left w:val="nil"/>
              <w:bottom w:val="single" w:sz="4" w:space="0" w:color="auto"/>
              <w:right w:val="single" w:sz="4" w:space="0" w:color="auto"/>
            </w:tcBorders>
            <w:shd w:val="clear" w:color="auto" w:fill="auto"/>
            <w:vAlign w:val="center"/>
            <w:hideMark/>
          </w:tcPr>
          <w:p w14:paraId="0CCC25E9"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Prunella modularis</w:t>
            </w:r>
          </w:p>
        </w:tc>
        <w:tc>
          <w:tcPr>
            <w:tcW w:w="688" w:type="pct"/>
            <w:tcBorders>
              <w:top w:val="nil"/>
              <w:left w:val="nil"/>
              <w:bottom w:val="single" w:sz="4" w:space="0" w:color="auto"/>
              <w:right w:val="single" w:sz="4" w:space="0" w:color="auto"/>
            </w:tcBorders>
            <w:shd w:val="clear" w:color="auto" w:fill="auto"/>
            <w:vAlign w:val="center"/>
            <w:hideMark/>
          </w:tcPr>
          <w:p w14:paraId="0ED725C0"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6ED002E0"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3D0B3A32"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5B9E157B"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721E1150"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Pettirosso</w:t>
            </w:r>
          </w:p>
        </w:tc>
        <w:tc>
          <w:tcPr>
            <w:tcW w:w="1401" w:type="pct"/>
            <w:tcBorders>
              <w:top w:val="nil"/>
              <w:left w:val="nil"/>
              <w:bottom w:val="single" w:sz="4" w:space="0" w:color="auto"/>
              <w:right w:val="single" w:sz="4" w:space="0" w:color="auto"/>
            </w:tcBorders>
            <w:shd w:val="clear" w:color="auto" w:fill="auto"/>
            <w:vAlign w:val="center"/>
            <w:hideMark/>
          </w:tcPr>
          <w:p w14:paraId="068B107E"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Erithacus rubecula</w:t>
            </w:r>
          </w:p>
        </w:tc>
        <w:tc>
          <w:tcPr>
            <w:tcW w:w="688" w:type="pct"/>
            <w:tcBorders>
              <w:top w:val="nil"/>
              <w:left w:val="nil"/>
              <w:bottom w:val="single" w:sz="4" w:space="0" w:color="auto"/>
              <w:right w:val="single" w:sz="4" w:space="0" w:color="auto"/>
            </w:tcBorders>
            <w:shd w:val="clear" w:color="auto" w:fill="auto"/>
            <w:vAlign w:val="center"/>
            <w:hideMark/>
          </w:tcPr>
          <w:p w14:paraId="200470F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656D85BF"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35B0D31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3E5BA8ED"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5AAAF583"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Picchio muratore</w:t>
            </w:r>
          </w:p>
        </w:tc>
        <w:tc>
          <w:tcPr>
            <w:tcW w:w="1401" w:type="pct"/>
            <w:tcBorders>
              <w:top w:val="nil"/>
              <w:left w:val="nil"/>
              <w:bottom w:val="single" w:sz="4" w:space="0" w:color="auto"/>
              <w:right w:val="single" w:sz="4" w:space="0" w:color="auto"/>
            </w:tcBorders>
            <w:shd w:val="clear" w:color="auto" w:fill="auto"/>
            <w:vAlign w:val="center"/>
            <w:hideMark/>
          </w:tcPr>
          <w:p w14:paraId="6B9976A8"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Sitta europaea</w:t>
            </w:r>
          </w:p>
        </w:tc>
        <w:tc>
          <w:tcPr>
            <w:tcW w:w="688" w:type="pct"/>
            <w:tcBorders>
              <w:top w:val="nil"/>
              <w:left w:val="nil"/>
              <w:bottom w:val="single" w:sz="4" w:space="0" w:color="auto"/>
              <w:right w:val="single" w:sz="4" w:space="0" w:color="auto"/>
            </w:tcBorders>
            <w:shd w:val="clear" w:color="auto" w:fill="auto"/>
            <w:vAlign w:val="center"/>
            <w:hideMark/>
          </w:tcPr>
          <w:p w14:paraId="796A0396"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73189BBB"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121B5A16"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47134B5B"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5D6C6902"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Picchio rosso maggiore</w:t>
            </w:r>
          </w:p>
        </w:tc>
        <w:tc>
          <w:tcPr>
            <w:tcW w:w="1401" w:type="pct"/>
            <w:tcBorders>
              <w:top w:val="nil"/>
              <w:left w:val="nil"/>
              <w:bottom w:val="single" w:sz="4" w:space="0" w:color="auto"/>
              <w:right w:val="single" w:sz="4" w:space="0" w:color="auto"/>
            </w:tcBorders>
            <w:shd w:val="clear" w:color="auto" w:fill="auto"/>
            <w:vAlign w:val="center"/>
            <w:hideMark/>
          </w:tcPr>
          <w:p w14:paraId="2305548F"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Dendrocopos major</w:t>
            </w:r>
          </w:p>
        </w:tc>
        <w:tc>
          <w:tcPr>
            <w:tcW w:w="688" w:type="pct"/>
            <w:tcBorders>
              <w:top w:val="nil"/>
              <w:left w:val="nil"/>
              <w:bottom w:val="single" w:sz="4" w:space="0" w:color="auto"/>
              <w:right w:val="single" w:sz="4" w:space="0" w:color="auto"/>
            </w:tcBorders>
            <w:shd w:val="clear" w:color="auto" w:fill="auto"/>
            <w:vAlign w:val="center"/>
            <w:hideMark/>
          </w:tcPr>
          <w:p w14:paraId="1E89BBD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24F7919A"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489995C4"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25B3A50C"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4A3EC304"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Picchio verde</w:t>
            </w:r>
          </w:p>
        </w:tc>
        <w:tc>
          <w:tcPr>
            <w:tcW w:w="1401" w:type="pct"/>
            <w:tcBorders>
              <w:top w:val="nil"/>
              <w:left w:val="nil"/>
              <w:bottom w:val="single" w:sz="4" w:space="0" w:color="auto"/>
              <w:right w:val="single" w:sz="4" w:space="0" w:color="auto"/>
            </w:tcBorders>
            <w:shd w:val="clear" w:color="auto" w:fill="auto"/>
            <w:vAlign w:val="center"/>
            <w:hideMark/>
          </w:tcPr>
          <w:p w14:paraId="64CC4BF0"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Picus viridis</w:t>
            </w:r>
          </w:p>
        </w:tc>
        <w:tc>
          <w:tcPr>
            <w:tcW w:w="688" w:type="pct"/>
            <w:tcBorders>
              <w:top w:val="nil"/>
              <w:left w:val="nil"/>
              <w:bottom w:val="single" w:sz="4" w:space="0" w:color="auto"/>
              <w:right w:val="single" w:sz="4" w:space="0" w:color="auto"/>
            </w:tcBorders>
            <w:shd w:val="clear" w:color="auto" w:fill="auto"/>
            <w:vAlign w:val="center"/>
            <w:hideMark/>
          </w:tcPr>
          <w:p w14:paraId="0C8A2E14"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2C165A5B"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70952B86"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6D914787"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77CF9074"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Pigliamosche</w:t>
            </w:r>
          </w:p>
        </w:tc>
        <w:tc>
          <w:tcPr>
            <w:tcW w:w="1401" w:type="pct"/>
            <w:tcBorders>
              <w:top w:val="nil"/>
              <w:left w:val="nil"/>
              <w:bottom w:val="single" w:sz="4" w:space="0" w:color="auto"/>
              <w:right w:val="single" w:sz="4" w:space="0" w:color="auto"/>
            </w:tcBorders>
            <w:shd w:val="clear" w:color="auto" w:fill="auto"/>
            <w:vAlign w:val="center"/>
            <w:hideMark/>
          </w:tcPr>
          <w:p w14:paraId="70E59CD6"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Muscicapa striata</w:t>
            </w:r>
          </w:p>
        </w:tc>
        <w:tc>
          <w:tcPr>
            <w:tcW w:w="688" w:type="pct"/>
            <w:tcBorders>
              <w:top w:val="nil"/>
              <w:left w:val="nil"/>
              <w:bottom w:val="single" w:sz="4" w:space="0" w:color="auto"/>
              <w:right w:val="single" w:sz="4" w:space="0" w:color="auto"/>
            </w:tcBorders>
            <w:shd w:val="clear" w:color="auto" w:fill="auto"/>
            <w:vAlign w:val="center"/>
            <w:hideMark/>
          </w:tcPr>
          <w:p w14:paraId="33BEB0C2"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358FD56C"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69FB6CFE"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287B662C"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7971FE86"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Poiana</w:t>
            </w:r>
          </w:p>
        </w:tc>
        <w:tc>
          <w:tcPr>
            <w:tcW w:w="1401" w:type="pct"/>
            <w:tcBorders>
              <w:top w:val="nil"/>
              <w:left w:val="nil"/>
              <w:bottom w:val="single" w:sz="4" w:space="0" w:color="auto"/>
              <w:right w:val="single" w:sz="4" w:space="0" w:color="auto"/>
            </w:tcBorders>
            <w:shd w:val="clear" w:color="auto" w:fill="auto"/>
            <w:vAlign w:val="center"/>
            <w:hideMark/>
          </w:tcPr>
          <w:p w14:paraId="253E5DE2"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Buteo buteo</w:t>
            </w:r>
          </w:p>
        </w:tc>
        <w:tc>
          <w:tcPr>
            <w:tcW w:w="688" w:type="pct"/>
            <w:tcBorders>
              <w:top w:val="nil"/>
              <w:left w:val="nil"/>
              <w:bottom w:val="single" w:sz="4" w:space="0" w:color="auto"/>
              <w:right w:val="single" w:sz="4" w:space="0" w:color="auto"/>
            </w:tcBorders>
            <w:shd w:val="clear" w:color="auto" w:fill="auto"/>
            <w:vAlign w:val="center"/>
            <w:hideMark/>
          </w:tcPr>
          <w:p w14:paraId="64A45CAC"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10842DD2"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39DE8404"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1B8CCC41"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210B5BDC"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Rigogolo</w:t>
            </w:r>
          </w:p>
        </w:tc>
        <w:tc>
          <w:tcPr>
            <w:tcW w:w="1401" w:type="pct"/>
            <w:tcBorders>
              <w:top w:val="nil"/>
              <w:left w:val="nil"/>
              <w:bottom w:val="single" w:sz="4" w:space="0" w:color="auto"/>
              <w:right w:val="single" w:sz="4" w:space="0" w:color="auto"/>
            </w:tcBorders>
            <w:shd w:val="clear" w:color="auto" w:fill="auto"/>
            <w:vAlign w:val="center"/>
            <w:hideMark/>
          </w:tcPr>
          <w:p w14:paraId="4BCFD166"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Oriolus oriolus</w:t>
            </w:r>
          </w:p>
        </w:tc>
        <w:tc>
          <w:tcPr>
            <w:tcW w:w="688" w:type="pct"/>
            <w:tcBorders>
              <w:top w:val="nil"/>
              <w:left w:val="nil"/>
              <w:bottom w:val="single" w:sz="4" w:space="0" w:color="auto"/>
              <w:right w:val="single" w:sz="4" w:space="0" w:color="auto"/>
            </w:tcBorders>
            <w:shd w:val="clear" w:color="auto" w:fill="auto"/>
            <w:vAlign w:val="center"/>
            <w:hideMark/>
          </w:tcPr>
          <w:p w14:paraId="7EA1250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07163166"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7971BDD7"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4CB5D35F"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0384A9DE"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Rondine</w:t>
            </w:r>
          </w:p>
        </w:tc>
        <w:tc>
          <w:tcPr>
            <w:tcW w:w="1401" w:type="pct"/>
            <w:tcBorders>
              <w:top w:val="nil"/>
              <w:left w:val="nil"/>
              <w:bottom w:val="single" w:sz="4" w:space="0" w:color="auto"/>
              <w:right w:val="single" w:sz="4" w:space="0" w:color="auto"/>
            </w:tcBorders>
            <w:shd w:val="clear" w:color="auto" w:fill="auto"/>
            <w:vAlign w:val="center"/>
            <w:hideMark/>
          </w:tcPr>
          <w:p w14:paraId="13754B5F"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Hirundo rustica</w:t>
            </w:r>
          </w:p>
        </w:tc>
        <w:tc>
          <w:tcPr>
            <w:tcW w:w="688" w:type="pct"/>
            <w:tcBorders>
              <w:top w:val="nil"/>
              <w:left w:val="nil"/>
              <w:bottom w:val="single" w:sz="4" w:space="0" w:color="auto"/>
              <w:right w:val="single" w:sz="4" w:space="0" w:color="auto"/>
            </w:tcBorders>
            <w:shd w:val="clear" w:color="auto" w:fill="auto"/>
            <w:vAlign w:val="center"/>
            <w:hideMark/>
          </w:tcPr>
          <w:p w14:paraId="15D924F3"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466B42E9"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1BF2CD2C"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1FA27682"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767ABACD"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Rondone comune</w:t>
            </w:r>
          </w:p>
        </w:tc>
        <w:tc>
          <w:tcPr>
            <w:tcW w:w="1401" w:type="pct"/>
            <w:tcBorders>
              <w:top w:val="nil"/>
              <w:left w:val="nil"/>
              <w:bottom w:val="single" w:sz="4" w:space="0" w:color="auto"/>
              <w:right w:val="single" w:sz="4" w:space="0" w:color="auto"/>
            </w:tcBorders>
            <w:shd w:val="clear" w:color="auto" w:fill="auto"/>
            <w:vAlign w:val="center"/>
            <w:hideMark/>
          </w:tcPr>
          <w:p w14:paraId="5D5D3BC3"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Apus apus</w:t>
            </w:r>
          </w:p>
        </w:tc>
        <w:tc>
          <w:tcPr>
            <w:tcW w:w="688" w:type="pct"/>
            <w:tcBorders>
              <w:top w:val="nil"/>
              <w:left w:val="nil"/>
              <w:bottom w:val="single" w:sz="4" w:space="0" w:color="auto"/>
              <w:right w:val="single" w:sz="4" w:space="0" w:color="auto"/>
            </w:tcBorders>
            <w:shd w:val="clear" w:color="auto" w:fill="auto"/>
            <w:vAlign w:val="center"/>
            <w:hideMark/>
          </w:tcPr>
          <w:p w14:paraId="5CCA9A4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638C9776"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239B80A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3E96F292"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36A920C9"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Scricciolo</w:t>
            </w:r>
          </w:p>
        </w:tc>
        <w:tc>
          <w:tcPr>
            <w:tcW w:w="1401" w:type="pct"/>
            <w:tcBorders>
              <w:top w:val="nil"/>
              <w:left w:val="nil"/>
              <w:bottom w:val="single" w:sz="4" w:space="0" w:color="auto"/>
              <w:right w:val="single" w:sz="4" w:space="0" w:color="auto"/>
            </w:tcBorders>
            <w:shd w:val="clear" w:color="auto" w:fill="auto"/>
            <w:vAlign w:val="center"/>
            <w:hideMark/>
          </w:tcPr>
          <w:p w14:paraId="115B8468"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Troglodytes troglodytes</w:t>
            </w:r>
          </w:p>
        </w:tc>
        <w:tc>
          <w:tcPr>
            <w:tcW w:w="688" w:type="pct"/>
            <w:tcBorders>
              <w:top w:val="nil"/>
              <w:left w:val="nil"/>
              <w:bottom w:val="single" w:sz="4" w:space="0" w:color="auto"/>
              <w:right w:val="single" w:sz="4" w:space="0" w:color="auto"/>
            </w:tcBorders>
            <w:shd w:val="clear" w:color="auto" w:fill="auto"/>
            <w:vAlign w:val="center"/>
            <w:hideMark/>
          </w:tcPr>
          <w:p w14:paraId="7EF344E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55A7117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0555908C"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262BE679"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3FE4AF38"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Storno</w:t>
            </w:r>
          </w:p>
        </w:tc>
        <w:tc>
          <w:tcPr>
            <w:tcW w:w="1401" w:type="pct"/>
            <w:tcBorders>
              <w:top w:val="nil"/>
              <w:left w:val="nil"/>
              <w:bottom w:val="single" w:sz="4" w:space="0" w:color="auto"/>
              <w:right w:val="single" w:sz="4" w:space="0" w:color="auto"/>
            </w:tcBorders>
            <w:shd w:val="clear" w:color="auto" w:fill="auto"/>
            <w:vAlign w:val="center"/>
            <w:hideMark/>
          </w:tcPr>
          <w:p w14:paraId="4322CB90"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Sturnus vulgaris</w:t>
            </w:r>
          </w:p>
        </w:tc>
        <w:tc>
          <w:tcPr>
            <w:tcW w:w="688" w:type="pct"/>
            <w:tcBorders>
              <w:top w:val="nil"/>
              <w:left w:val="nil"/>
              <w:bottom w:val="single" w:sz="4" w:space="0" w:color="auto"/>
              <w:right w:val="single" w:sz="4" w:space="0" w:color="auto"/>
            </w:tcBorders>
            <w:shd w:val="clear" w:color="auto" w:fill="auto"/>
            <w:vAlign w:val="center"/>
            <w:hideMark/>
          </w:tcPr>
          <w:p w14:paraId="28E83372"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6F0A77F9"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7FA98A4F"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06D2A3B8"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7D35677A"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Svasso maggiore</w:t>
            </w:r>
          </w:p>
        </w:tc>
        <w:tc>
          <w:tcPr>
            <w:tcW w:w="1401" w:type="pct"/>
            <w:tcBorders>
              <w:top w:val="nil"/>
              <w:left w:val="nil"/>
              <w:bottom w:val="single" w:sz="4" w:space="0" w:color="auto"/>
              <w:right w:val="single" w:sz="4" w:space="0" w:color="auto"/>
            </w:tcBorders>
            <w:shd w:val="clear" w:color="auto" w:fill="auto"/>
            <w:vAlign w:val="center"/>
            <w:hideMark/>
          </w:tcPr>
          <w:p w14:paraId="04CFA404"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Podiceps cristatus</w:t>
            </w:r>
          </w:p>
        </w:tc>
        <w:tc>
          <w:tcPr>
            <w:tcW w:w="688" w:type="pct"/>
            <w:tcBorders>
              <w:top w:val="nil"/>
              <w:left w:val="nil"/>
              <w:bottom w:val="single" w:sz="4" w:space="0" w:color="auto"/>
              <w:right w:val="single" w:sz="4" w:space="0" w:color="auto"/>
            </w:tcBorders>
            <w:shd w:val="clear" w:color="auto" w:fill="auto"/>
            <w:vAlign w:val="center"/>
            <w:hideMark/>
          </w:tcPr>
          <w:p w14:paraId="2CD3E820"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587CCFB7"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4739933F"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r w:rsidR="00FF5E45" w:rsidRPr="00FF5E45" w14:paraId="1A8D906B"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59DF766D"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Taccola</w:t>
            </w:r>
          </w:p>
        </w:tc>
        <w:tc>
          <w:tcPr>
            <w:tcW w:w="1401" w:type="pct"/>
            <w:tcBorders>
              <w:top w:val="nil"/>
              <w:left w:val="nil"/>
              <w:bottom w:val="single" w:sz="4" w:space="0" w:color="auto"/>
              <w:right w:val="single" w:sz="4" w:space="0" w:color="auto"/>
            </w:tcBorders>
            <w:shd w:val="clear" w:color="auto" w:fill="auto"/>
            <w:vAlign w:val="center"/>
            <w:hideMark/>
          </w:tcPr>
          <w:p w14:paraId="6CCF105B"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Corvus monedula</w:t>
            </w:r>
          </w:p>
        </w:tc>
        <w:tc>
          <w:tcPr>
            <w:tcW w:w="688" w:type="pct"/>
            <w:tcBorders>
              <w:top w:val="nil"/>
              <w:left w:val="nil"/>
              <w:bottom w:val="single" w:sz="4" w:space="0" w:color="auto"/>
              <w:right w:val="single" w:sz="4" w:space="0" w:color="auto"/>
            </w:tcBorders>
            <w:shd w:val="clear" w:color="auto" w:fill="auto"/>
            <w:vAlign w:val="center"/>
            <w:hideMark/>
          </w:tcPr>
          <w:p w14:paraId="5EB36E50"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249BEBA0"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0CAB1692"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230092F7"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43EA273F"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Tordo bottaccio</w:t>
            </w:r>
          </w:p>
        </w:tc>
        <w:tc>
          <w:tcPr>
            <w:tcW w:w="1401" w:type="pct"/>
            <w:tcBorders>
              <w:top w:val="nil"/>
              <w:left w:val="nil"/>
              <w:bottom w:val="single" w:sz="4" w:space="0" w:color="auto"/>
              <w:right w:val="single" w:sz="4" w:space="0" w:color="auto"/>
            </w:tcBorders>
            <w:shd w:val="clear" w:color="auto" w:fill="auto"/>
            <w:vAlign w:val="center"/>
            <w:hideMark/>
          </w:tcPr>
          <w:p w14:paraId="08F07594"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Turdus philomelos</w:t>
            </w:r>
          </w:p>
        </w:tc>
        <w:tc>
          <w:tcPr>
            <w:tcW w:w="688" w:type="pct"/>
            <w:tcBorders>
              <w:top w:val="nil"/>
              <w:left w:val="nil"/>
              <w:bottom w:val="single" w:sz="4" w:space="0" w:color="auto"/>
              <w:right w:val="single" w:sz="4" w:space="0" w:color="auto"/>
            </w:tcBorders>
            <w:shd w:val="clear" w:color="auto" w:fill="auto"/>
            <w:vAlign w:val="center"/>
            <w:hideMark/>
          </w:tcPr>
          <w:p w14:paraId="0BDB728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7CC47A21"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188E37D5"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4B35F06C"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6812C420"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Tuffetto</w:t>
            </w:r>
          </w:p>
        </w:tc>
        <w:tc>
          <w:tcPr>
            <w:tcW w:w="1401" w:type="pct"/>
            <w:tcBorders>
              <w:top w:val="nil"/>
              <w:left w:val="nil"/>
              <w:bottom w:val="single" w:sz="4" w:space="0" w:color="auto"/>
              <w:right w:val="single" w:sz="4" w:space="0" w:color="auto"/>
            </w:tcBorders>
            <w:shd w:val="clear" w:color="auto" w:fill="auto"/>
            <w:vAlign w:val="center"/>
            <w:hideMark/>
          </w:tcPr>
          <w:p w14:paraId="32FAFAE2"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Tachybaptus ruficollis</w:t>
            </w:r>
          </w:p>
        </w:tc>
        <w:tc>
          <w:tcPr>
            <w:tcW w:w="688" w:type="pct"/>
            <w:tcBorders>
              <w:top w:val="nil"/>
              <w:left w:val="nil"/>
              <w:bottom w:val="single" w:sz="4" w:space="0" w:color="auto"/>
              <w:right w:val="single" w:sz="4" w:space="0" w:color="auto"/>
            </w:tcBorders>
            <w:shd w:val="clear" w:color="auto" w:fill="auto"/>
            <w:vAlign w:val="center"/>
            <w:hideMark/>
          </w:tcPr>
          <w:p w14:paraId="61778239"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40CBA18B"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5F012D5B"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r>
      <w:tr w:rsidR="00FF5E45" w:rsidRPr="00FF5E45" w14:paraId="605BDE16" w14:textId="77777777" w:rsidTr="00FF5E45">
        <w:trPr>
          <w:trHeight w:val="300"/>
        </w:trPr>
        <w:tc>
          <w:tcPr>
            <w:tcW w:w="1197" w:type="pct"/>
            <w:tcBorders>
              <w:top w:val="nil"/>
              <w:left w:val="single" w:sz="4" w:space="0" w:color="auto"/>
              <w:bottom w:val="single" w:sz="4" w:space="0" w:color="auto"/>
              <w:right w:val="single" w:sz="4" w:space="0" w:color="auto"/>
            </w:tcBorders>
            <w:shd w:val="clear" w:color="auto" w:fill="auto"/>
            <w:vAlign w:val="center"/>
            <w:hideMark/>
          </w:tcPr>
          <w:p w14:paraId="6F553C71" w14:textId="77777777" w:rsidR="00FF5E45" w:rsidRPr="00FF5E45" w:rsidRDefault="00FF5E45" w:rsidP="00FF5E45">
            <w:pPr>
              <w:overflowPunct/>
              <w:autoSpaceDE/>
              <w:autoSpaceDN/>
              <w:adjustRightInd/>
              <w:textAlignment w:val="auto"/>
              <w:rPr>
                <w:rFonts w:ascii="Calibri" w:hAnsi="Calibri"/>
                <w:color w:val="000000"/>
              </w:rPr>
            </w:pPr>
            <w:r w:rsidRPr="00FF5E45">
              <w:rPr>
                <w:rFonts w:ascii="Calibri" w:hAnsi="Calibri"/>
                <w:color w:val="000000"/>
              </w:rPr>
              <w:t>Usignolo di fiume</w:t>
            </w:r>
          </w:p>
        </w:tc>
        <w:tc>
          <w:tcPr>
            <w:tcW w:w="1401" w:type="pct"/>
            <w:tcBorders>
              <w:top w:val="nil"/>
              <w:left w:val="nil"/>
              <w:bottom w:val="single" w:sz="4" w:space="0" w:color="auto"/>
              <w:right w:val="single" w:sz="4" w:space="0" w:color="auto"/>
            </w:tcBorders>
            <w:shd w:val="clear" w:color="auto" w:fill="auto"/>
            <w:vAlign w:val="center"/>
            <w:hideMark/>
          </w:tcPr>
          <w:p w14:paraId="33FCB9C1" w14:textId="77777777" w:rsidR="00FF5E45" w:rsidRPr="00FF5E45" w:rsidRDefault="00FF5E45" w:rsidP="00FF5E45">
            <w:pPr>
              <w:overflowPunct/>
              <w:autoSpaceDE/>
              <w:autoSpaceDN/>
              <w:adjustRightInd/>
              <w:textAlignment w:val="auto"/>
              <w:rPr>
                <w:rFonts w:ascii="Calibri" w:hAnsi="Calibri"/>
                <w:i/>
                <w:iCs/>
                <w:color w:val="000000"/>
              </w:rPr>
            </w:pPr>
            <w:r w:rsidRPr="00FF5E45">
              <w:rPr>
                <w:rFonts w:ascii="Calibri" w:hAnsi="Calibri"/>
                <w:i/>
                <w:iCs/>
                <w:color w:val="000000"/>
              </w:rPr>
              <w:t>Cettia cetti</w:t>
            </w:r>
          </w:p>
        </w:tc>
        <w:tc>
          <w:tcPr>
            <w:tcW w:w="688" w:type="pct"/>
            <w:tcBorders>
              <w:top w:val="nil"/>
              <w:left w:val="nil"/>
              <w:bottom w:val="single" w:sz="4" w:space="0" w:color="auto"/>
              <w:right w:val="single" w:sz="4" w:space="0" w:color="auto"/>
            </w:tcBorders>
            <w:shd w:val="clear" w:color="auto" w:fill="auto"/>
            <w:vAlign w:val="center"/>
            <w:hideMark/>
          </w:tcPr>
          <w:p w14:paraId="016F00F3"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 </w:t>
            </w:r>
          </w:p>
        </w:tc>
        <w:tc>
          <w:tcPr>
            <w:tcW w:w="845" w:type="pct"/>
            <w:tcBorders>
              <w:top w:val="nil"/>
              <w:left w:val="nil"/>
              <w:bottom w:val="single" w:sz="4" w:space="0" w:color="auto"/>
              <w:right w:val="single" w:sz="4" w:space="0" w:color="auto"/>
            </w:tcBorders>
            <w:shd w:val="clear" w:color="auto" w:fill="auto"/>
            <w:vAlign w:val="center"/>
            <w:hideMark/>
          </w:tcPr>
          <w:p w14:paraId="1A8429F8"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c>
          <w:tcPr>
            <w:tcW w:w="869" w:type="pct"/>
            <w:tcBorders>
              <w:top w:val="nil"/>
              <w:left w:val="nil"/>
              <w:bottom w:val="single" w:sz="4" w:space="0" w:color="auto"/>
              <w:right w:val="single" w:sz="4" w:space="0" w:color="auto"/>
            </w:tcBorders>
            <w:shd w:val="clear" w:color="auto" w:fill="auto"/>
            <w:vAlign w:val="center"/>
            <w:hideMark/>
          </w:tcPr>
          <w:p w14:paraId="5B4AD1B4" w14:textId="77777777" w:rsidR="00FF5E45" w:rsidRPr="00FF5E45" w:rsidRDefault="00FF5E45" w:rsidP="00FF5E45">
            <w:pPr>
              <w:overflowPunct/>
              <w:autoSpaceDE/>
              <w:autoSpaceDN/>
              <w:adjustRightInd/>
              <w:jc w:val="center"/>
              <w:textAlignment w:val="auto"/>
              <w:rPr>
                <w:rFonts w:ascii="Calibri" w:hAnsi="Calibri"/>
                <w:color w:val="000000"/>
              </w:rPr>
            </w:pPr>
            <w:r w:rsidRPr="00FF5E45">
              <w:rPr>
                <w:rFonts w:ascii="Calibri" w:hAnsi="Calibri"/>
                <w:color w:val="000000"/>
              </w:rPr>
              <w:t>X</w:t>
            </w:r>
          </w:p>
        </w:tc>
      </w:tr>
    </w:tbl>
    <w:p w14:paraId="0FCB089A" w14:textId="4802547F" w:rsidR="00305D91" w:rsidRDefault="00305D91" w:rsidP="00305D91">
      <w:pPr>
        <w:pStyle w:val="Rientronormale"/>
        <w:ind w:left="0"/>
        <w:rPr>
          <w:lang w:eastAsia="x-none"/>
        </w:rPr>
      </w:pPr>
    </w:p>
    <w:p w14:paraId="1CC64516" w14:textId="1D2FB0E7" w:rsidR="007A4A1B" w:rsidRDefault="00245243"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Nella tabella seguente sono riportati gli indici descrittori della comunità ornitica disponibili per le fasi di AO e CO. A </w:t>
      </w:r>
      <w:r w:rsidR="00E2598E" w:rsidRPr="008F3DF4">
        <w:rPr>
          <w:rFonts w:asciiTheme="majorHAnsi" w:hAnsiTheme="majorHAnsi" w:cs="Calibri"/>
          <w:sz w:val="22"/>
          <w:szCs w:val="22"/>
        </w:rPr>
        <w:t>causa</w:t>
      </w:r>
      <w:r w:rsidRPr="008F3DF4">
        <w:rPr>
          <w:rFonts w:asciiTheme="majorHAnsi" w:hAnsiTheme="majorHAnsi" w:cs="Calibri"/>
          <w:sz w:val="22"/>
          <w:szCs w:val="22"/>
        </w:rPr>
        <w:t xml:space="preserve"> dell’incompletezza dei dati </w:t>
      </w:r>
      <w:r w:rsidR="00460758" w:rsidRPr="008F3DF4">
        <w:rPr>
          <w:rFonts w:asciiTheme="majorHAnsi" w:hAnsiTheme="majorHAnsi" w:cs="Calibri"/>
          <w:sz w:val="22"/>
          <w:szCs w:val="22"/>
        </w:rPr>
        <w:t xml:space="preserve">relativi all’anno 2020 </w:t>
      </w:r>
      <w:r w:rsidRPr="008F3DF4">
        <w:rPr>
          <w:rFonts w:asciiTheme="majorHAnsi" w:hAnsiTheme="majorHAnsi" w:cs="Calibri"/>
          <w:sz w:val="22"/>
          <w:szCs w:val="22"/>
        </w:rPr>
        <w:t>è possibile</w:t>
      </w:r>
      <w:r w:rsidR="00460758" w:rsidRPr="008F3DF4">
        <w:rPr>
          <w:rFonts w:asciiTheme="majorHAnsi" w:hAnsiTheme="majorHAnsi" w:cs="Calibri"/>
          <w:sz w:val="22"/>
          <w:szCs w:val="22"/>
        </w:rPr>
        <w:t xml:space="preserve"> effettuare </w:t>
      </w:r>
      <w:r w:rsidRPr="008F3DF4">
        <w:rPr>
          <w:rFonts w:asciiTheme="majorHAnsi" w:hAnsiTheme="majorHAnsi" w:cs="Calibri"/>
          <w:sz w:val="22"/>
          <w:szCs w:val="22"/>
        </w:rPr>
        <w:t xml:space="preserve">un confronto solo per il </w:t>
      </w:r>
      <w:r w:rsidR="00460758" w:rsidRPr="008F3DF4">
        <w:rPr>
          <w:rFonts w:asciiTheme="majorHAnsi" w:hAnsiTheme="majorHAnsi" w:cs="Calibri"/>
          <w:sz w:val="22"/>
          <w:szCs w:val="22"/>
        </w:rPr>
        <w:t>mese di giugno.</w:t>
      </w:r>
      <w:r w:rsidRPr="008F3DF4">
        <w:rPr>
          <w:rFonts w:asciiTheme="majorHAnsi" w:hAnsiTheme="majorHAnsi" w:cs="Calibri"/>
          <w:sz w:val="22"/>
          <w:szCs w:val="22"/>
        </w:rPr>
        <w:t xml:space="preserve"> </w:t>
      </w:r>
      <w:r w:rsidR="00460758" w:rsidRPr="008F3DF4">
        <w:rPr>
          <w:rFonts w:asciiTheme="majorHAnsi" w:hAnsiTheme="majorHAnsi" w:cs="Calibri"/>
          <w:sz w:val="22"/>
          <w:szCs w:val="22"/>
        </w:rPr>
        <w:t xml:space="preserve">I dati appaiono sostanzialmente simili fra le due fasi anche se si </w:t>
      </w:r>
      <w:r w:rsidR="00E2598E" w:rsidRPr="008F3DF4">
        <w:rPr>
          <w:rFonts w:asciiTheme="majorHAnsi" w:hAnsiTheme="majorHAnsi" w:cs="Calibri"/>
          <w:sz w:val="22"/>
          <w:szCs w:val="22"/>
        </w:rPr>
        <w:t>osserva</w:t>
      </w:r>
      <w:r w:rsidR="00460758" w:rsidRPr="008F3DF4">
        <w:rPr>
          <w:rFonts w:asciiTheme="majorHAnsi" w:hAnsiTheme="majorHAnsi" w:cs="Calibri"/>
          <w:sz w:val="22"/>
          <w:szCs w:val="22"/>
        </w:rPr>
        <w:t xml:space="preserve"> un lieve calo del numero complessivo di individui osservati</w:t>
      </w:r>
      <w:r w:rsidR="007A4A1B">
        <w:rPr>
          <w:rFonts w:asciiTheme="majorHAnsi" w:hAnsiTheme="majorHAnsi" w:cs="Calibri"/>
          <w:sz w:val="22"/>
          <w:szCs w:val="22"/>
        </w:rPr>
        <w:t xml:space="preserve"> e del parametro di ricchezza specifica. </w:t>
      </w:r>
      <w:r w:rsidR="00460758" w:rsidRPr="008F3DF4">
        <w:rPr>
          <w:rFonts w:asciiTheme="majorHAnsi" w:hAnsiTheme="majorHAnsi" w:cs="Calibri"/>
          <w:sz w:val="22"/>
          <w:szCs w:val="22"/>
        </w:rPr>
        <w:t xml:space="preserve">Tali variazioni non </w:t>
      </w:r>
      <w:r w:rsidR="00E2598E" w:rsidRPr="008F3DF4">
        <w:rPr>
          <w:rFonts w:asciiTheme="majorHAnsi" w:hAnsiTheme="majorHAnsi" w:cs="Calibri"/>
          <w:sz w:val="22"/>
          <w:szCs w:val="22"/>
        </w:rPr>
        <w:t>modificano</w:t>
      </w:r>
      <w:r w:rsidR="00460758" w:rsidRPr="008F3DF4">
        <w:rPr>
          <w:rFonts w:asciiTheme="majorHAnsi" w:hAnsiTheme="majorHAnsi" w:cs="Calibri"/>
          <w:sz w:val="22"/>
          <w:szCs w:val="22"/>
        </w:rPr>
        <w:t xml:space="preserve"> sostanzialmente </w:t>
      </w:r>
      <w:r w:rsidR="000E6414" w:rsidRPr="008F3DF4">
        <w:rPr>
          <w:rFonts w:asciiTheme="majorHAnsi" w:hAnsiTheme="majorHAnsi" w:cs="Calibri"/>
          <w:sz w:val="22"/>
          <w:szCs w:val="22"/>
        </w:rPr>
        <w:t>gli indici di diversità.</w:t>
      </w:r>
    </w:p>
    <w:p w14:paraId="65235C10" w14:textId="188FB8D7" w:rsidR="007A4A1B" w:rsidRDefault="007A4A1B" w:rsidP="008F3DF4">
      <w:pPr>
        <w:spacing w:before="120" w:after="120"/>
        <w:jc w:val="both"/>
        <w:rPr>
          <w:rFonts w:asciiTheme="majorHAnsi" w:hAnsiTheme="majorHAnsi" w:cs="Calibri"/>
          <w:sz w:val="22"/>
          <w:szCs w:val="22"/>
        </w:rPr>
      </w:pPr>
    </w:p>
    <w:tbl>
      <w:tblPr>
        <w:tblW w:w="5000" w:type="pct"/>
        <w:tblCellMar>
          <w:left w:w="70" w:type="dxa"/>
          <w:right w:w="70" w:type="dxa"/>
        </w:tblCellMar>
        <w:tblLook w:val="04A0" w:firstRow="1" w:lastRow="0" w:firstColumn="1" w:lastColumn="0" w:noHBand="0" w:noVBand="1"/>
      </w:tblPr>
      <w:tblGrid>
        <w:gridCol w:w="1550"/>
        <w:gridCol w:w="895"/>
        <w:gridCol w:w="1003"/>
        <w:gridCol w:w="1004"/>
        <w:gridCol w:w="949"/>
        <w:gridCol w:w="1055"/>
        <w:gridCol w:w="1095"/>
        <w:gridCol w:w="1095"/>
        <w:gridCol w:w="915"/>
        <w:gridCol w:w="1032"/>
      </w:tblGrid>
      <w:tr w:rsidR="007A4A1B" w:rsidRPr="007A4A1B" w14:paraId="3107F344" w14:textId="77777777" w:rsidTr="007A4A1B">
        <w:trPr>
          <w:trHeight w:val="300"/>
        </w:trPr>
        <w:tc>
          <w:tcPr>
            <w:tcW w:w="658" w:type="pct"/>
            <w:tcBorders>
              <w:top w:val="nil"/>
              <w:left w:val="nil"/>
              <w:bottom w:val="nil"/>
              <w:right w:val="nil"/>
            </w:tcBorders>
            <w:shd w:val="clear" w:color="auto" w:fill="auto"/>
            <w:noWrap/>
            <w:vAlign w:val="bottom"/>
            <w:hideMark/>
          </w:tcPr>
          <w:p w14:paraId="690F8B72" w14:textId="77777777" w:rsidR="007A4A1B" w:rsidRPr="007A4A1B" w:rsidRDefault="007A4A1B" w:rsidP="007A4A1B">
            <w:pPr>
              <w:overflowPunct/>
              <w:autoSpaceDE/>
              <w:autoSpaceDN/>
              <w:adjustRightInd/>
              <w:textAlignment w:val="auto"/>
              <w:rPr>
                <w:sz w:val="24"/>
                <w:szCs w:val="24"/>
              </w:rPr>
            </w:pPr>
          </w:p>
        </w:tc>
        <w:tc>
          <w:tcPr>
            <w:tcW w:w="3846" w:type="pct"/>
            <w:gridSpan w:val="8"/>
            <w:tcBorders>
              <w:top w:val="single" w:sz="4" w:space="0" w:color="auto"/>
              <w:left w:val="single" w:sz="4" w:space="0" w:color="auto"/>
              <w:bottom w:val="single" w:sz="4" w:space="0" w:color="auto"/>
              <w:right w:val="single" w:sz="4" w:space="0" w:color="000000"/>
            </w:tcBorders>
            <w:shd w:val="clear" w:color="000000" w:fill="808080"/>
            <w:noWrap/>
            <w:vAlign w:val="bottom"/>
            <w:hideMark/>
          </w:tcPr>
          <w:p w14:paraId="146586AF"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AO 2018</w:t>
            </w:r>
          </w:p>
        </w:tc>
        <w:tc>
          <w:tcPr>
            <w:tcW w:w="496" w:type="pct"/>
            <w:tcBorders>
              <w:top w:val="single" w:sz="4" w:space="0" w:color="auto"/>
              <w:left w:val="nil"/>
              <w:bottom w:val="single" w:sz="4" w:space="0" w:color="auto"/>
              <w:right w:val="single" w:sz="4" w:space="0" w:color="auto"/>
            </w:tcBorders>
            <w:shd w:val="clear" w:color="000000" w:fill="AEAAAA"/>
            <w:noWrap/>
            <w:vAlign w:val="bottom"/>
            <w:hideMark/>
          </w:tcPr>
          <w:p w14:paraId="15EC9B21"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CO 2020</w:t>
            </w:r>
          </w:p>
        </w:tc>
      </w:tr>
      <w:tr w:rsidR="007A4A1B" w:rsidRPr="007A4A1B" w14:paraId="4B044FD8" w14:textId="77777777" w:rsidTr="007A4A1B">
        <w:trPr>
          <w:trHeight w:val="300"/>
        </w:trPr>
        <w:tc>
          <w:tcPr>
            <w:tcW w:w="658" w:type="pct"/>
            <w:tcBorders>
              <w:top w:val="single" w:sz="4" w:space="0" w:color="auto"/>
              <w:left w:val="single" w:sz="4" w:space="0" w:color="auto"/>
              <w:bottom w:val="single" w:sz="4" w:space="0" w:color="auto"/>
              <w:right w:val="single" w:sz="4" w:space="0" w:color="auto"/>
            </w:tcBorders>
            <w:shd w:val="clear" w:color="000000" w:fill="262626"/>
            <w:noWrap/>
            <w:vAlign w:val="bottom"/>
            <w:hideMark/>
          </w:tcPr>
          <w:p w14:paraId="190C4CF9"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Indice</w:t>
            </w:r>
          </w:p>
        </w:tc>
        <w:tc>
          <w:tcPr>
            <w:tcW w:w="431" w:type="pct"/>
            <w:tcBorders>
              <w:top w:val="nil"/>
              <w:left w:val="nil"/>
              <w:bottom w:val="single" w:sz="4" w:space="0" w:color="auto"/>
              <w:right w:val="single" w:sz="4" w:space="0" w:color="auto"/>
            </w:tcBorders>
            <w:shd w:val="clear" w:color="000000" w:fill="262626"/>
            <w:noWrap/>
            <w:vAlign w:val="bottom"/>
            <w:hideMark/>
          </w:tcPr>
          <w:p w14:paraId="07F1BB10"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dic-17</w:t>
            </w:r>
          </w:p>
        </w:tc>
        <w:tc>
          <w:tcPr>
            <w:tcW w:w="482" w:type="pct"/>
            <w:tcBorders>
              <w:top w:val="nil"/>
              <w:left w:val="nil"/>
              <w:bottom w:val="single" w:sz="4" w:space="0" w:color="auto"/>
              <w:right w:val="single" w:sz="4" w:space="0" w:color="auto"/>
            </w:tcBorders>
            <w:shd w:val="clear" w:color="000000" w:fill="262626"/>
            <w:noWrap/>
            <w:vAlign w:val="bottom"/>
            <w:hideMark/>
          </w:tcPr>
          <w:p w14:paraId="5FA1F6AE"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gen-18</w:t>
            </w:r>
          </w:p>
        </w:tc>
        <w:tc>
          <w:tcPr>
            <w:tcW w:w="482" w:type="pct"/>
            <w:tcBorders>
              <w:top w:val="nil"/>
              <w:left w:val="nil"/>
              <w:bottom w:val="single" w:sz="4" w:space="0" w:color="auto"/>
              <w:right w:val="single" w:sz="4" w:space="0" w:color="auto"/>
            </w:tcBorders>
            <w:shd w:val="clear" w:color="000000" w:fill="262626"/>
            <w:noWrap/>
            <w:vAlign w:val="bottom"/>
            <w:hideMark/>
          </w:tcPr>
          <w:p w14:paraId="63814EF2"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gen-18</w:t>
            </w:r>
          </w:p>
        </w:tc>
        <w:tc>
          <w:tcPr>
            <w:tcW w:w="456" w:type="pct"/>
            <w:tcBorders>
              <w:top w:val="nil"/>
              <w:left w:val="nil"/>
              <w:bottom w:val="single" w:sz="4" w:space="0" w:color="auto"/>
              <w:right w:val="single" w:sz="4" w:space="0" w:color="auto"/>
            </w:tcBorders>
            <w:shd w:val="clear" w:color="000000" w:fill="262626"/>
            <w:noWrap/>
            <w:vAlign w:val="bottom"/>
            <w:hideMark/>
          </w:tcPr>
          <w:p w14:paraId="72BE7CAB"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feb-18</w:t>
            </w:r>
          </w:p>
        </w:tc>
        <w:tc>
          <w:tcPr>
            <w:tcW w:w="506" w:type="pct"/>
            <w:tcBorders>
              <w:top w:val="nil"/>
              <w:left w:val="nil"/>
              <w:bottom w:val="single" w:sz="4" w:space="0" w:color="auto"/>
              <w:right w:val="single" w:sz="4" w:space="0" w:color="auto"/>
            </w:tcBorders>
            <w:shd w:val="clear" w:color="000000" w:fill="262626"/>
            <w:noWrap/>
            <w:vAlign w:val="bottom"/>
            <w:hideMark/>
          </w:tcPr>
          <w:p w14:paraId="10C19566"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mar-18</w:t>
            </w:r>
          </w:p>
        </w:tc>
        <w:tc>
          <w:tcPr>
            <w:tcW w:w="525" w:type="pct"/>
            <w:tcBorders>
              <w:top w:val="nil"/>
              <w:left w:val="nil"/>
              <w:bottom w:val="single" w:sz="4" w:space="0" w:color="auto"/>
              <w:right w:val="single" w:sz="4" w:space="0" w:color="auto"/>
            </w:tcBorders>
            <w:shd w:val="clear" w:color="000000" w:fill="262626"/>
            <w:noWrap/>
            <w:vAlign w:val="bottom"/>
            <w:hideMark/>
          </w:tcPr>
          <w:p w14:paraId="6D8D2578"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mag-18</w:t>
            </w:r>
          </w:p>
        </w:tc>
        <w:tc>
          <w:tcPr>
            <w:tcW w:w="525" w:type="pct"/>
            <w:tcBorders>
              <w:top w:val="nil"/>
              <w:left w:val="nil"/>
              <w:bottom w:val="single" w:sz="4" w:space="0" w:color="auto"/>
              <w:right w:val="single" w:sz="4" w:space="0" w:color="auto"/>
            </w:tcBorders>
            <w:shd w:val="clear" w:color="000000" w:fill="262626"/>
            <w:noWrap/>
            <w:vAlign w:val="bottom"/>
            <w:hideMark/>
          </w:tcPr>
          <w:p w14:paraId="5AE36E5E"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mag-18</w:t>
            </w:r>
          </w:p>
        </w:tc>
        <w:tc>
          <w:tcPr>
            <w:tcW w:w="440" w:type="pct"/>
            <w:tcBorders>
              <w:top w:val="nil"/>
              <w:left w:val="nil"/>
              <w:bottom w:val="single" w:sz="4" w:space="0" w:color="auto"/>
              <w:right w:val="single" w:sz="4" w:space="0" w:color="auto"/>
            </w:tcBorders>
            <w:shd w:val="clear" w:color="000000" w:fill="262626"/>
            <w:noWrap/>
            <w:vAlign w:val="bottom"/>
            <w:hideMark/>
          </w:tcPr>
          <w:p w14:paraId="620DFD10"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giu-18</w:t>
            </w:r>
          </w:p>
        </w:tc>
        <w:tc>
          <w:tcPr>
            <w:tcW w:w="496" w:type="pct"/>
            <w:tcBorders>
              <w:top w:val="nil"/>
              <w:left w:val="nil"/>
              <w:bottom w:val="single" w:sz="4" w:space="0" w:color="auto"/>
              <w:right w:val="single" w:sz="4" w:space="0" w:color="auto"/>
            </w:tcBorders>
            <w:shd w:val="clear" w:color="000000" w:fill="C9C9C9"/>
            <w:noWrap/>
            <w:vAlign w:val="bottom"/>
            <w:hideMark/>
          </w:tcPr>
          <w:p w14:paraId="4DB244C0" w14:textId="77777777" w:rsidR="007A4A1B" w:rsidRPr="007A4A1B" w:rsidRDefault="007A4A1B" w:rsidP="007A4A1B">
            <w:pPr>
              <w:overflowPunct/>
              <w:autoSpaceDE/>
              <w:autoSpaceDN/>
              <w:adjustRightInd/>
              <w:jc w:val="center"/>
              <w:textAlignment w:val="auto"/>
              <w:rPr>
                <w:rFonts w:ascii="Calibri" w:hAnsi="Calibri"/>
                <w:b/>
                <w:bCs/>
                <w:color w:val="000000"/>
                <w:sz w:val="22"/>
                <w:szCs w:val="22"/>
              </w:rPr>
            </w:pPr>
            <w:r w:rsidRPr="007A4A1B">
              <w:rPr>
                <w:rFonts w:ascii="Calibri" w:hAnsi="Calibri"/>
                <w:b/>
                <w:bCs/>
                <w:color w:val="000000"/>
                <w:sz w:val="22"/>
                <w:szCs w:val="22"/>
              </w:rPr>
              <w:t>giu-20</w:t>
            </w:r>
          </w:p>
        </w:tc>
      </w:tr>
      <w:tr w:rsidR="007A4A1B" w:rsidRPr="007A4A1B" w14:paraId="7B6D44C1" w14:textId="77777777" w:rsidTr="007A4A1B">
        <w:trPr>
          <w:trHeight w:val="300"/>
        </w:trPr>
        <w:tc>
          <w:tcPr>
            <w:tcW w:w="658" w:type="pct"/>
            <w:tcBorders>
              <w:top w:val="nil"/>
              <w:left w:val="single" w:sz="4" w:space="0" w:color="auto"/>
              <w:bottom w:val="single" w:sz="4" w:space="0" w:color="auto"/>
              <w:right w:val="single" w:sz="4" w:space="0" w:color="auto"/>
            </w:tcBorders>
            <w:shd w:val="clear" w:color="auto" w:fill="auto"/>
            <w:noWrap/>
            <w:vAlign w:val="bottom"/>
            <w:hideMark/>
          </w:tcPr>
          <w:p w14:paraId="7F77DFFD" w14:textId="77777777" w:rsidR="007A4A1B" w:rsidRPr="007A4A1B" w:rsidRDefault="007A4A1B" w:rsidP="007A4A1B">
            <w:pPr>
              <w:overflowPunct/>
              <w:autoSpaceDE/>
              <w:autoSpaceDN/>
              <w:adjustRightInd/>
              <w:textAlignment w:val="auto"/>
              <w:rPr>
                <w:rFonts w:ascii="Calibri" w:hAnsi="Calibri"/>
                <w:color w:val="000000"/>
                <w:sz w:val="22"/>
                <w:szCs w:val="22"/>
              </w:rPr>
            </w:pPr>
            <w:r w:rsidRPr="007A4A1B">
              <w:rPr>
                <w:rFonts w:ascii="Calibri" w:hAnsi="Calibri"/>
                <w:color w:val="000000"/>
                <w:sz w:val="22"/>
                <w:szCs w:val="22"/>
              </w:rPr>
              <w:t>Abbondanza</w:t>
            </w:r>
          </w:p>
        </w:tc>
        <w:tc>
          <w:tcPr>
            <w:tcW w:w="431" w:type="pct"/>
            <w:tcBorders>
              <w:top w:val="nil"/>
              <w:left w:val="nil"/>
              <w:bottom w:val="single" w:sz="4" w:space="0" w:color="auto"/>
              <w:right w:val="single" w:sz="4" w:space="0" w:color="auto"/>
            </w:tcBorders>
            <w:shd w:val="clear" w:color="auto" w:fill="auto"/>
            <w:noWrap/>
            <w:vAlign w:val="bottom"/>
            <w:hideMark/>
          </w:tcPr>
          <w:p w14:paraId="34D8FAE6"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30</w:t>
            </w:r>
          </w:p>
        </w:tc>
        <w:tc>
          <w:tcPr>
            <w:tcW w:w="482" w:type="pct"/>
            <w:tcBorders>
              <w:top w:val="nil"/>
              <w:left w:val="nil"/>
              <w:bottom w:val="single" w:sz="4" w:space="0" w:color="auto"/>
              <w:right w:val="single" w:sz="4" w:space="0" w:color="auto"/>
            </w:tcBorders>
            <w:shd w:val="clear" w:color="auto" w:fill="auto"/>
            <w:noWrap/>
            <w:vAlign w:val="bottom"/>
            <w:hideMark/>
          </w:tcPr>
          <w:p w14:paraId="031E2B7D"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51</w:t>
            </w:r>
          </w:p>
        </w:tc>
        <w:tc>
          <w:tcPr>
            <w:tcW w:w="482" w:type="pct"/>
            <w:tcBorders>
              <w:top w:val="nil"/>
              <w:left w:val="nil"/>
              <w:bottom w:val="single" w:sz="4" w:space="0" w:color="auto"/>
              <w:right w:val="single" w:sz="4" w:space="0" w:color="auto"/>
            </w:tcBorders>
            <w:shd w:val="clear" w:color="auto" w:fill="auto"/>
            <w:noWrap/>
            <w:vAlign w:val="bottom"/>
            <w:hideMark/>
          </w:tcPr>
          <w:p w14:paraId="37771D66"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120</w:t>
            </w:r>
          </w:p>
        </w:tc>
        <w:tc>
          <w:tcPr>
            <w:tcW w:w="456" w:type="pct"/>
            <w:tcBorders>
              <w:top w:val="nil"/>
              <w:left w:val="nil"/>
              <w:bottom w:val="single" w:sz="4" w:space="0" w:color="auto"/>
              <w:right w:val="single" w:sz="4" w:space="0" w:color="auto"/>
            </w:tcBorders>
            <w:shd w:val="clear" w:color="auto" w:fill="auto"/>
            <w:noWrap/>
            <w:vAlign w:val="bottom"/>
            <w:hideMark/>
          </w:tcPr>
          <w:p w14:paraId="6FAF945E"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149</w:t>
            </w:r>
          </w:p>
        </w:tc>
        <w:tc>
          <w:tcPr>
            <w:tcW w:w="506" w:type="pct"/>
            <w:tcBorders>
              <w:top w:val="nil"/>
              <w:left w:val="nil"/>
              <w:bottom w:val="single" w:sz="4" w:space="0" w:color="auto"/>
              <w:right w:val="single" w:sz="4" w:space="0" w:color="auto"/>
            </w:tcBorders>
            <w:shd w:val="clear" w:color="auto" w:fill="auto"/>
            <w:noWrap/>
            <w:vAlign w:val="bottom"/>
            <w:hideMark/>
          </w:tcPr>
          <w:p w14:paraId="3DDBC17A"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101</w:t>
            </w:r>
          </w:p>
        </w:tc>
        <w:tc>
          <w:tcPr>
            <w:tcW w:w="525" w:type="pct"/>
            <w:tcBorders>
              <w:top w:val="nil"/>
              <w:left w:val="nil"/>
              <w:bottom w:val="single" w:sz="4" w:space="0" w:color="auto"/>
              <w:right w:val="single" w:sz="4" w:space="0" w:color="auto"/>
            </w:tcBorders>
            <w:shd w:val="clear" w:color="auto" w:fill="auto"/>
            <w:noWrap/>
            <w:vAlign w:val="bottom"/>
            <w:hideMark/>
          </w:tcPr>
          <w:p w14:paraId="329A2B61"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102</w:t>
            </w:r>
          </w:p>
        </w:tc>
        <w:tc>
          <w:tcPr>
            <w:tcW w:w="525" w:type="pct"/>
            <w:tcBorders>
              <w:top w:val="nil"/>
              <w:left w:val="nil"/>
              <w:bottom w:val="single" w:sz="4" w:space="0" w:color="auto"/>
              <w:right w:val="single" w:sz="4" w:space="0" w:color="auto"/>
            </w:tcBorders>
            <w:shd w:val="clear" w:color="auto" w:fill="auto"/>
            <w:noWrap/>
            <w:vAlign w:val="bottom"/>
            <w:hideMark/>
          </w:tcPr>
          <w:p w14:paraId="5F7EFBB5"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106</w:t>
            </w:r>
          </w:p>
        </w:tc>
        <w:tc>
          <w:tcPr>
            <w:tcW w:w="440" w:type="pct"/>
            <w:tcBorders>
              <w:top w:val="nil"/>
              <w:left w:val="nil"/>
              <w:bottom w:val="single" w:sz="4" w:space="0" w:color="auto"/>
              <w:right w:val="single" w:sz="4" w:space="0" w:color="auto"/>
            </w:tcBorders>
            <w:shd w:val="clear" w:color="auto" w:fill="auto"/>
            <w:noWrap/>
            <w:vAlign w:val="bottom"/>
            <w:hideMark/>
          </w:tcPr>
          <w:p w14:paraId="258B35EF"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78</w:t>
            </w:r>
          </w:p>
        </w:tc>
        <w:tc>
          <w:tcPr>
            <w:tcW w:w="496" w:type="pct"/>
            <w:tcBorders>
              <w:top w:val="nil"/>
              <w:left w:val="nil"/>
              <w:bottom w:val="single" w:sz="4" w:space="0" w:color="auto"/>
              <w:right w:val="single" w:sz="4" w:space="0" w:color="auto"/>
            </w:tcBorders>
            <w:shd w:val="clear" w:color="000000" w:fill="EDEDED"/>
            <w:noWrap/>
            <w:vAlign w:val="bottom"/>
            <w:hideMark/>
          </w:tcPr>
          <w:p w14:paraId="68A0C9DE"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58</w:t>
            </w:r>
          </w:p>
        </w:tc>
      </w:tr>
      <w:tr w:rsidR="007A4A1B" w:rsidRPr="007A4A1B" w14:paraId="06B46716" w14:textId="77777777" w:rsidTr="007A4A1B">
        <w:trPr>
          <w:trHeight w:val="300"/>
        </w:trPr>
        <w:tc>
          <w:tcPr>
            <w:tcW w:w="658" w:type="pct"/>
            <w:tcBorders>
              <w:top w:val="nil"/>
              <w:left w:val="single" w:sz="4" w:space="0" w:color="auto"/>
              <w:bottom w:val="single" w:sz="4" w:space="0" w:color="auto"/>
              <w:right w:val="single" w:sz="4" w:space="0" w:color="auto"/>
            </w:tcBorders>
            <w:shd w:val="clear" w:color="auto" w:fill="auto"/>
            <w:noWrap/>
            <w:vAlign w:val="bottom"/>
            <w:hideMark/>
          </w:tcPr>
          <w:p w14:paraId="29F38AAA" w14:textId="77777777" w:rsidR="007A4A1B" w:rsidRPr="007A4A1B" w:rsidRDefault="007A4A1B" w:rsidP="007A4A1B">
            <w:pPr>
              <w:overflowPunct/>
              <w:autoSpaceDE/>
              <w:autoSpaceDN/>
              <w:adjustRightInd/>
              <w:textAlignment w:val="auto"/>
              <w:rPr>
                <w:rFonts w:ascii="Calibri" w:hAnsi="Calibri"/>
                <w:color w:val="000000"/>
                <w:sz w:val="22"/>
                <w:szCs w:val="22"/>
              </w:rPr>
            </w:pPr>
            <w:r w:rsidRPr="007A4A1B">
              <w:rPr>
                <w:rFonts w:ascii="Calibri" w:hAnsi="Calibri"/>
                <w:color w:val="000000"/>
                <w:sz w:val="22"/>
                <w:szCs w:val="22"/>
              </w:rPr>
              <w:t>Ricchezza S</w:t>
            </w:r>
          </w:p>
        </w:tc>
        <w:tc>
          <w:tcPr>
            <w:tcW w:w="431" w:type="pct"/>
            <w:tcBorders>
              <w:top w:val="nil"/>
              <w:left w:val="nil"/>
              <w:bottom w:val="single" w:sz="4" w:space="0" w:color="auto"/>
              <w:right w:val="single" w:sz="4" w:space="0" w:color="auto"/>
            </w:tcBorders>
            <w:shd w:val="clear" w:color="auto" w:fill="auto"/>
            <w:noWrap/>
            <w:vAlign w:val="bottom"/>
            <w:hideMark/>
          </w:tcPr>
          <w:p w14:paraId="7F1B5A9E"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13</w:t>
            </w:r>
          </w:p>
        </w:tc>
        <w:tc>
          <w:tcPr>
            <w:tcW w:w="482" w:type="pct"/>
            <w:tcBorders>
              <w:top w:val="nil"/>
              <w:left w:val="nil"/>
              <w:bottom w:val="single" w:sz="4" w:space="0" w:color="auto"/>
              <w:right w:val="single" w:sz="4" w:space="0" w:color="auto"/>
            </w:tcBorders>
            <w:shd w:val="clear" w:color="auto" w:fill="auto"/>
            <w:noWrap/>
            <w:vAlign w:val="bottom"/>
            <w:hideMark/>
          </w:tcPr>
          <w:p w14:paraId="57706ECF"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18</w:t>
            </w:r>
          </w:p>
        </w:tc>
        <w:tc>
          <w:tcPr>
            <w:tcW w:w="482" w:type="pct"/>
            <w:tcBorders>
              <w:top w:val="nil"/>
              <w:left w:val="nil"/>
              <w:bottom w:val="single" w:sz="4" w:space="0" w:color="auto"/>
              <w:right w:val="single" w:sz="4" w:space="0" w:color="auto"/>
            </w:tcBorders>
            <w:shd w:val="clear" w:color="auto" w:fill="auto"/>
            <w:noWrap/>
            <w:vAlign w:val="bottom"/>
            <w:hideMark/>
          </w:tcPr>
          <w:p w14:paraId="0F57EE84"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16</w:t>
            </w:r>
          </w:p>
        </w:tc>
        <w:tc>
          <w:tcPr>
            <w:tcW w:w="456" w:type="pct"/>
            <w:tcBorders>
              <w:top w:val="nil"/>
              <w:left w:val="nil"/>
              <w:bottom w:val="single" w:sz="4" w:space="0" w:color="auto"/>
              <w:right w:val="single" w:sz="4" w:space="0" w:color="auto"/>
            </w:tcBorders>
            <w:shd w:val="clear" w:color="auto" w:fill="auto"/>
            <w:noWrap/>
            <w:vAlign w:val="bottom"/>
            <w:hideMark/>
          </w:tcPr>
          <w:p w14:paraId="3B660656"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20</w:t>
            </w:r>
          </w:p>
        </w:tc>
        <w:tc>
          <w:tcPr>
            <w:tcW w:w="506" w:type="pct"/>
            <w:tcBorders>
              <w:top w:val="nil"/>
              <w:left w:val="nil"/>
              <w:bottom w:val="single" w:sz="4" w:space="0" w:color="auto"/>
              <w:right w:val="single" w:sz="4" w:space="0" w:color="auto"/>
            </w:tcBorders>
            <w:shd w:val="clear" w:color="auto" w:fill="auto"/>
            <w:noWrap/>
            <w:vAlign w:val="bottom"/>
            <w:hideMark/>
          </w:tcPr>
          <w:p w14:paraId="540DD68D"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23</w:t>
            </w:r>
          </w:p>
        </w:tc>
        <w:tc>
          <w:tcPr>
            <w:tcW w:w="525" w:type="pct"/>
            <w:tcBorders>
              <w:top w:val="nil"/>
              <w:left w:val="nil"/>
              <w:bottom w:val="single" w:sz="4" w:space="0" w:color="auto"/>
              <w:right w:val="single" w:sz="4" w:space="0" w:color="auto"/>
            </w:tcBorders>
            <w:shd w:val="clear" w:color="auto" w:fill="auto"/>
            <w:noWrap/>
            <w:vAlign w:val="bottom"/>
            <w:hideMark/>
          </w:tcPr>
          <w:p w14:paraId="31ECB9BD"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22</w:t>
            </w:r>
          </w:p>
        </w:tc>
        <w:tc>
          <w:tcPr>
            <w:tcW w:w="525" w:type="pct"/>
            <w:tcBorders>
              <w:top w:val="nil"/>
              <w:left w:val="nil"/>
              <w:bottom w:val="single" w:sz="4" w:space="0" w:color="auto"/>
              <w:right w:val="single" w:sz="4" w:space="0" w:color="auto"/>
            </w:tcBorders>
            <w:shd w:val="clear" w:color="auto" w:fill="auto"/>
            <w:noWrap/>
            <w:vAlign w:val="bottom"/>
            <w:hideMark/>
          </w:tcPr>
          <w:p w14:paraId="619E4B52"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19</w:t>
            </w:r>
          </w:p>
        </w:tc>
        <w:tc>
          <w:tcPr>
            <w:tcW w:w="440" w:type="pct"/>
            <w:tcBorders>
              <w:top w:val="nil"/>
              <w:left w:val="nil"/>
              <w:bottom w:val="single" w:sz="4" w:space="0" w:color="auto"/>
              <w:right w:val="single" w:sz="4" w:space="0" w:color="auto"/>
            </w:tcBorders>
            <w:shd w:val="clear" w:color="auto" w:fill="auto"/>
            <w:noWrap/>
            <w:vAlign w:val="bottom"/>
            <w:hideMark/>
          </w:tcPr>
          <w:p w14:paraId="10BC6375"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24</w:t>
            </w:r>
          </w:p>
        </w:tc>
        <w:tc>
          <w:tcPr>
            <w:tcW w:w="496" w:type="pct"/>
            <w:tcBorders>
              <w:top w:val="nil"/>
              <w:left w:val="nil"/>
              <w:bottom w:val="single" w:sz="4" w:space="0" w:color="auto"/>
              <w:right w:val="single" w:sz="4" w:space="0" w:color="auto"/>
            </w:tcBorders>
            <w:shd w:val="clear" w:color="000000" w:fill="EDEDED"/>
            <w:noWrap/>
            <w:vAlign w:val="bottom"/>
            <w:hideMark/>
          </w:tcPr>
          <w:p w14:paraId="26402ABD"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19</w:t>
            </w:r>
          </w:p>
        </w:tc>
      </w:tr>
      <w:tr w:rsidR="007A4A1B" w:rsidRPr="007A4A1B" w14:paraId="002B1972" w14:textId="77777777" w:rsidTr="007A4A1B">
        <w:trPr>
          <w:trHeight w:val="300"/>
        </w:trPr>
        <w:tc>
          <w:tcPr>
            <w:tcW w:w="658" w:type="pct"/>
            <w:tcBorders>
              <w:top w:val="nil"/>
              <w:left w:val="single" w:sz="4" w:space="0" w:color="auto"/>
              <w:bottom w:val="single" w:sz="4" w:space="0" w:color="auto"/>
              <w:right w:val="single" w:sz="4" w:space="0" w:color="auto"/>
            </w:tcBorders>
            <w:shd w:val="clear" w:color="auto" w:fill="auto"/>
            <w:noWrap/>
            <w:vAlign w:val="bottom"/>
            <w:hideMark/>
          </w:tcPr>
          <w:p w14:paraId="51E362F9" w14:textId="6EBD8934" w:rsidR="007A4A1B" w:rsidRPr="007A4A1B" w:rsidRDefault="007A4A1B" w:rsidP="007A4A1B">
            <w:pPr>
              <w:overflowPunct/>
              <w:autoSpaceDE/>
              <w:autoSpaceDN/>
              <w:adjustRightInd/>
              <w:textAlignment w:val="auto"/>
              <w:rPr>
                <w:rFonts w:ascii="Calibri" w:hAnsi="Calibri"/>
                <w:color w:val="000000"/>
                <w:sz w:val="22"/>
                <w:szCs w:val="22"/>
              </w:rPr>
            </w:pPr>
            <w:r w:rsidRPr="007A4A1B">
              <w:rPr>
                <w:rFonts w:ascii="Calibri" w:hAnsi="Calibri"/>
                <w:color w:val="000000"/>
                <w:sz w:val="22"/>
                <w:szCs w:val="22"/>
              </w:rPr>
              <w:t>Diversità H</w:t>
            </w:r>
            <w:r>
              <w:rPr>
                <w:rFonts w:ascii="Calibri" w:hAnsi="Calibri"/>
                <w:color w:val="000000"/>
                <w:sz w:val="22"/>
                <w:szCs w:val="22"/>
              </w:rPr>
              <w:t>’</w:t>
            </w:r>
          </w:p>
        </w:tc>
        <w:tc>
          <w:tcPr>
            <w:tcW w:w="431" w:type="pct"/>
            <w:tcBorders>
              <w:top w:val="nil"/>
              <w:left w:val="nil"/>
              <w:bottom w:val="single" w:sz="4" w:space="0" w:color="auto"/>
              <w:right w:val="single" w:sz="4" w:space="0" w:color="auto"/>
            </w:tcBorders>
            <w:shd w:val="clear" w:color="auto" w:fill="auto"/>
            <w:noWrap/>
            <w:vAlign w:val="bottom"/>
            <w:hideMark/>
          </w:tcPr>
          <w:p w14:paraId="1B58DC33"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2,35</w:t>
            </w:r>
          </w:p>
        </w:tc>
        <w:tc>
          <w:tcPr>
            <w:tcW w:w="482" w:type="pct"/>
            <w:tcBorders>
              <w:top w:val="nil"/>
              <w:left w:val="nil"/>
              <w:bottom w:val="single" w:sz="4" w:space="0" w:color="auto"/>
              <w:right w:val="single" w:sz="4" w:space="0" w:color="auto"/>
            </w:tcBorders>
            <w:shd w:val="clear" w:color="auto" w:fill="auto"/>
            <w:noWrap/>
            <w:vAlign w:val="bottom"/>
            <w:hideMark/>
          </w:tcPr>
          <w:p w14:paraId="3B046007"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2,6</w:t>
            </w:r>
          </w:p>
        </w:tc>
        <w:tc>
          <w:tcPr>
            <w:tcW w:w="482" w:type="pct"/>
            <w:tcBorders>
              <w:top w:val="nil"/>
              <w:left w:val="nil"/>
              <w:bottom w:val="single" w:sz="4" w:space="0" w:color="auto"/>
              <w:right w:val="single" w:sz="4" w:space="0" w:color="auto"/>
            </w:tcBorders>
            <w:shd w:val="clear" w:color="auto" w:fill="auto"/>
            <w:noWrap/>
            <w:vAlign w:val="bottom"/>
            <w:hideMark/>
          </w:tcPr>
          <w:p w14:paraId="31E4BBAB"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1,78</w:t>
            </w:r>
          </w:p>
        </w:tc>
        <w:tc>
          <w:tcPr>
            <w:tcW w:w="456" w:type="pct"/>
            <w:tcBorders>
              <w:top w:val="nil"/>
              <w:left w:val="nil"/>
              <w:bottom w:val="single" w:sz="4" w:space="0" w:color="auto"/>
              <w:right w:val="single" w:sz="4" w:space="0" w:color="auto"/>
            </w:tcBorders>
            <w:shd w:val="clear" w:color="auto" w:fill="auto"/>
            <w:noWrap/>
            <w:vAlign w:val="bottom"/>
            <w:hideMark/>
          </w:tcPr>
          <w:p w14:paraId="2F0061C5"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2,18</w:t>
            </w:r>
          </w:p>
        </w:tc>
        <w:tc>
          <w:tcPr>
            <w:tcW w:w="506" w:type="pct"/>
            <w:tcBorders>
              <w:top w:val="nil"/>
              <w:left w:val="nil"/>
              <w:bottom w:val="single" w:sz="4" w:space="0" w:color="auto"/>
              <w:right w:val="single" w:sz="4" w:space="0" w:color="auto"/>
            </w:tcBorders>
            <w:shd w:val="clear" w:color="auto" w:fill="auto"/>
            <w:noWrap/>
            <w:vAlign w:val="bottom"/>
            <w:hideMark/>
          </w:tcPr>
          <w:p w14:paraId="3CB38374"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2,43</w:t>
            </w:r>
          </w:p>
        </w:tc>
        <w:tc>
          <w:tcPr>
            <w:tcW w:w="525" w:type="pct"/>
            <w:tcBorders>
              <w:top w:val="nil"/>
              <w:left w:val="nil"/>
              <w:bottom w:val="single" w:sz="4" w:space="0" w:color="auto"/>
              <w:right w:val="single" w:sz="4" w:space="0" w:color="auto"/>
            </w:tcBorders>
            <w:shd w:val="clear" w:color="auto" w:fill="auto"/>
            <w:noWrap/>
            <w:vAlign w:val="bottom"/>
            <w:hideMark/>
          </w:tcPr>
          <w:p w14:paraId="4DC6DE85"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2,71</w:t>
            </w:r>
          </w:p>
        </w:tc>
        <w:tc>
          <w:tcPr>
            <w:tcW w:w="525" w:type="pct"/>
            <w:tcBorders>
              <w:top w:val="nil"/>
              <w:left w:val="nil"/>
              <w:bottom w:val="single" w:sz="4" w:space="0" w:color="auto"/>
              <w:right w:val="single" w:sz="4" w:space="0" w:color="auto"/>
            </w:tcBorders>
            <w:shd w:val="clear" w:color="auto" w:fill="auto"/>
            <w:noWrap/>
            <w:vAlign w:val="bottom"/>
            <w:hideMark/>
          </w:tcPr>
          <w:p w14:paraId="615364F0"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2,47</w:t>
            </w:r>
          </w:p>
        </w:tc>
        <w:tc>
          <w:tcPr>
            <w:tcW w:w="440" w:type="pct"/>
            <w:tcBorders>
              <w:top w:val="nil"/>
              <w:left w:val="nil"/>
              <w:bottom w:val="single" w:sz="4" w:space="0" w:color="auto"/>
              <w:right w:val="single" w:sz="4" w:space="0" w:color="auto"/>
            </w:tcBorders>
            <w:shd w:val="clear" w:color="auto" w:fill="auto"/>
            <w:noWrap/>
            <w:vAlign w:val="bottom"/>
            <w:hideMark/>
          </w:tcPr>
          <w:p w14:paraId="5754361C"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2,67</w:t>
            </w:r>
          </w:p>
        </w:tc>
        <w:tc>
          <w:tcPr>
            <w:tcW w:w="496" w:type="pct"/>
            <w:tcBorders>
              <w:top w:val="nil"/>
              <w:left w:val="nil"/>
              <w:bottom w:val="single" w:sz="4" w:space="0" w:color="auto"/>
              <w:right w:val="single" w:sz="4" w:space="0" w:color="auto"/>
            </w:tcBorders>
            <w:shd w:val="clear" w:color="000000" w:fill="EDEDED"/>
            <w:noWrap/>
            <w:vAlign w:val="bottom"/>
            <w:hideMark/>
          </w:tcPr>
          <w:p w14:paraId="54ACB1BA"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2,56</w:t>
            </w:r>
          </w:p>
        </w:tc>
      </w:tr>
      <w:tr w:rsidR="007A4A1B" w:rsidRPr="007A4A1B" w14:paraId="0F445255" w14:textId="77777777" w:rsidTr="007A4A1B">
        <w:trPr>
          <w:trHeight w:val="300"/>
        </w:trPr>
        <w:tc>
          <w:tcPr>
            <w:tcW w:w="658" w:type="pct"/>
            <w:tcBorders>
              <w:top w:val="nil"/>
              <w:left w:val="single" w:sz="4" w:space="0" w:color="auto"/>
              <w:bottom w:val="single" w:sz="4" w:space="0" w:color="auto"/>
              <w:right w:val="single" w:sz="4" w:space="0" w:color="auto"/>
            </w:tcBorders>
            <w:shd w:val="clear" w:color="auto" w:fill="auto"/>
            <w:noWrap/>
            <w:vAlign w:val="bottom"/>
            <w:hideMark/>
          </w:tcPr>
          <w:p w14:paraId="107BDAF9" w14:textId="25294E85" w:rsidR="007A4A1B" w:rsidRPr="007A4A1B" w:rsidRDefault="0044395D" w:rsidP="007A4A1B">
            <w:pPr>
              <w:overflowPunct/>
              <w:autoSpaceDE/>
              <w:autoSpaceDN/>
              <w:adjustRightInd/>
              <w:textAlignment w:val="auto"/>
              <w:rPr>
                <w:rFonts w:ascii="Calibri" w:hAnsi="Calibri"/>
                <w:color w:val="000000"/>
                <w:sz w:val="22"/>
                <w:szCs w:val="22"/>
              </w:rPr>
            </w:pPr>
            <w:r>
              <w:rPr>
                <w:rFonts w:ascii="Calibri" w:hAnsi="Calibri"/>
                <w:color w:val="000000"/>
                <w:sz w:val="22"/>
                <w:szCs w:val="22"/>
              </w:rPr>
              <w:t>Equipartizione</w:t>
            </w:r>
            <w:r w:rsidR="007A4A1B" w:rsidRPr="007A4A1B">
              <w:rPr>
                <w:rFonts w:ascii="Calibri" w:hAnsi="Calibri"/>
                <w:color w:val="000000"/>
                <w:sz w:val="22"/>
                <w:szCs w:val="22"/>
              </w:rPr>
              <w:t xml:space="preserve"> J</w:t>
            </w:r>
          </w:p>
        </w:tc>
        <w:tc>
          <w:tcPr>
            <w:tcW w:w="431" w:type="pct"/>
            <w:tcBorders>
              <w:top w:val="nil"/>
              <w:left w:val="nil"/>
              <w:bottom w:val="single" w:sz="4" w:space="0" w:color="auto"/>
              <w:right w:val="single" w:sz="4" w:space="0" w:color="auto"/>
            </w:tcBorders>
            <w:shd w:val="clear" w:color="auto" w:fill="auto"/>
            <w:noWrap/>
            <w:vAlign w:val="bottom"/>
            <w:hideMark/>
          </w:tcPr>
          <w:p w14:paraId="7A8C2A8B"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0,92</w:t>
            </w:r>
          </w:p>
        </w:tc>
        <w:tc>
          <w:tcPr>
            <w:tcW w:w="482" w:type="pct"/>
            <w:tcBorders>
              <w:top w:val="nil"/>
              <w:left w:val="nil"/>
              <w:bottom w:val="single" w:sz="4" w:space="0" w:color="auto"/>
              <w:right w:val="single" w:sz="4" w:space="0" w:color="auto"/>
            </w:tcBorders>
            <w:shd w:val="clear" w:color="auto" w:fill="auto"/>
            <w:noWrap/>
            <w:vAlign w:val="bottom"/>
            <w:hideMark/>
          </w:tcPr>
          <w:p w14:paraId="6E490585"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0,9</w:t>
            </w:r>
          </w:p>
        </w:tc>
        <w:tc>
          <w:tcPr>
            <w:tcW w:w="482" w:type="pct"/>
            <w:tcBorders>
              <w:top w:val="nil"/>
              <w:left w:val="nil"/>
              <w:bottom w:val="single" w:sz="4" w:space="0" w:color="auto"/>
              <w:right w:val="single" w:sz="4" w:space="0" w:color="auto"/>
            </w:tcBorders>
            <w:shd w:val="clear" w:color="auto" w:fill="auto"/>
            <w:noWrap/>
            <w:vAlign w:val="bottom"/>
            <w:hideMark/>
          </w:tcPr>
          <w:p w14:paraId="0265A872"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0,64</w:t>
            </w:r>
          </w:p>
        </w:tc>
        <w:tc>
          <w:tcPr>
            <w:tcW w:w="456" w:type="pct"/>
            <w:tcBorders>
              <w:top w:val="nil"/>
              <w:left w:val="nil"/>
              <w:bottom w:val="single" w:sz="4" w:space="0" w:color="auto"/>
              <w:right w:val="single" w:sz="4" w:space="0" w:color="auto"/>
            </w:tcBorders>
            <w:shd w:val="clear" w:color="auto" w:fill="auto"/>
            <w:noWrap/>
            <w:vAlign w:val="bottom"/>
            <w:hideMark/>
          </w:tcPr>
          <w:p w14:paraId="10FBCAE6"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0,73</w:t>
            </w:r>
          </w:p>
        </w:tc>
        <w:tc>
          <w:tcPr>
            <w:tcW w:w="506" w:type="pct"/>
            <w:tcBorders>
              <w:top w:val="nil"/>
              <w:left w:val="nil"/>
              <w:bottom w:val="single" w:sz="4" w:space="0" w:color="auto"/>
              <w:right w:val="single" w:sz="4" w:space="0" w:color="auto"/>
            </w:tcBorders>
            <w:shd w:val="clear" w:color="auto" w:fill="auto"/>
            <w:noWrap/>
            <w:vAlign w:val="bottom"/>
            <w:hideMark/>
          </w:tcPr>
          <w:p w14:paraId="26A396DA"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0,77</w:t>
            </w:r>
          </w:p>
        </w:tc>
        <w:tc>
          <w:tcPr>
            <w:tcW w:w="525" w:type="pct"/>
            <w:tcBorders>
              <w:top w:val="nil"/>
              <w:left w:val="nil"/>
              <w:bottom w:val="single" w:sz="4" w:space="0" w:color="auto"/>
              <w:right w:val="single" w:sz="4" w:space="0" w:color="auto"/>
            </w:tcBorders>
            <w:shd w:val="clear" w:color="auto" w:fill="auto"/>
            <w:noWrap/>
            <w:vAlign w:val="bottom"/>
            <w:hideMark/>
          </w:tcPr>
          <w:p w14:paraId="6CDEE3A3"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0,88</w:t>
            </w:r>
          </w:p>
        </w:tc>
        <w:tc>
          <w:tcPr>
            <w:tcW w:w="525" w:type="pct"/>
            <w:tcBorders>
              <w:top w:val="nil"/>
              <w:left w:val="nil"/>
              <w:bottom w:val="single" w:sz="4" w:space="0" w:color="auto"/>
              <w:right w:val="single" w:sz="4" w:space="0" w:color="auto"/>
            </w:tcBorders>
            <w:shd w:val="clear" w:color="auto" w:fill="auto"/>
            <w:noWrap/>
            <w:vAlign w:val="bottom"/>
            <w:hideMark/>
          </w:tcPr>
          <w:p w14:paraId="3DCFD821"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0,84</w:t>
            </w:r>
          </w:p>
        </w:tc>
        <w:tc>
          <w:tcPr>
            <w:tcW w:w="440" w:type="pct"/>
            <w:tcBorders>
              <w:top w:val="nil"/>
              <w:left w:val="nil"/>
              <w:bottom w:val="single" w:sz="4" w:space="0" w:color="auto"/>
              <w:right w:val="single" w:sz="4" w:space="0" w:color="auto"/>
            </w:tcBorders>
            <w:shd w:val="clear" w:color="auto" w:fill="auto"/>
            <w:noWrap/>
            <w:vAlign w:val="bottom"/>
            <w:hideMark/>
          </w:tcPr>
          <w:p w14:paraId="69A343D3"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0,84</w:t>
            </w:r>
          </w:p>
        </w:tc>
        <w:tc>
          <w:tcPr>
            <w:tcW w:w="496" w:type="pct"/>
            <w:tcBorders>
              <w:top w:val="nil"/>
              <w:left w:val="nil"/>
              <w:bottom w:val="single" w:sz="4" w:space="0" w:color="auto"/>
              <w:right w:val="single" w:sz="4" w:space="0" w:color="auto"/>
            </w:tcBorders>
            <w:shd w:val="clear" w:color="000000" w:fill="EDEDED"/>
            <w:noWrap/>
            <w:vAlign w:val="bottom"/>
            <w:hideMark/>
          </w:tcPr>
          <w:p w14:paraId="376DEDB0"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0,87</w:t>
            </w:r>
          </w:p>
        </w:tc>
      </w:tr>
    </w:tbl>
    <w:p w14:paraId="60E4AE56" w14:textId="400104D7" w:rsidR="0093201E" w:rsidRDefault="0093201E" w:rsidP="00305D91">
      <w:pPr>
        <w:pStyle w:val="Rientronormale"/>
        <w:ind w:left="0"/>
        <w:rPr>
          <w:lang w:eastAsia="x-none"/>
        </w:rPr>
      </w:pPr>
    </w:p>
    <w:p w14:paraId="518C8A93" w14:textId="780F8A65" w:rsidR="00460758" w:rsidRPr="008F3DF4" w:rsidRDefault="00460758"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L’analisi delle presenze riprod</w:t>
      </w:r>
      <w:r w:rsidR="000E6414" w:rsidRPr="008F3DF4">
        <w:rPr>
          <w:rFonts w:asciiTheme="majorHAnsi" w:hAnsiTheme="majorHAnsi" w:cs="Calibri"/>
          <w:sz w:val="22"/>
          <w:szCs w:val="22"/>
        </w:rPr>
        <w:t>u</w:t>
      </w:r>
      <w:r w:rsidRPr="008F3DF4">
        <w:rPr>
          <w:rFonts w:asciiTheme="majorHAnsi" w:hAnsiTheme="majorHAnsi" w:cs="Calibri"/>
          <w:sz w:val="22"/>
          <w:szCs w:val="22"/>
        </w:rPr>
        <w:t xml:space="preserve">ttive risulta </w:t>
      </w:r>
      <w:r w:rsidR="00E2598E" w:rsidRPr="008F3DF4">
        <w:rPr>
          <w:rFonts w:asciiTheme="majorHAnsi" w:hAnsiTheme="majorHAnsi" w:cs="Calibri"/>
          <w:sz w:val="22"/>
          <w:szCs w:val="22"/>
        </w:rPr>
        <w:t>fortemente</w:t>
      </w:r>
      <w:r w:rsidRPr="008F3DF4">
        <w:rPr>
          <w:rFonts w:asciiTheme="majorHAnsi" w:hAnsiTheme="majorHAnsi" w:cs="Calibri"/>
          <w:sz w:val="22"/>
          <w:szCs w:val="22"/>
        </w:rPr>
        <w:t xml:space="preserve"> sbilanciato fra AO e CO</w:t>
      </w:r>
      <w:r w:rsidR="000E6414" w:rsidRPr="008F3DF4">
        <w:rPr>
          <w:rFonts w:asciiTheme="majorHAnsi" w:hAnsiTheme="majorHAnsi" w:cs="Calibri"/>
          <w:sz w:val="22"/>
          <w:szCs w:val="22"/>
        </w:rPr>
        <w:t>, come si vede nella tabella seguente</w:t>
      </w:r>
      <w:r w:rsidRPr="008F3DF4">
        <w:rPr>
          <w:rFonts w:asciiTheme="majorHAnsi" w:hAnsiTheme="majorHAnsi" w:cs="Calibri"/>
          <w:sz w:val="22"/>
          <w:szCs w:val="22"/>
        </w:rPr>
        <w:t>. Ciò è dovuto ad un differe</w:t>
      </w:r>
      <w:r w:rsidR="000E6414" w:rsidRPr="008F3DF4">
        <w:rPr>
          <w:rFonts w:asciiTheme="majorHAnsi" w:hAnsiTheme="majorHAnsi" w:cs="Calibri"/>
          <w:sz w:val="22"/>
          <w:szCs w:val="22"/>
        </w:rPr>
        <w:t>n</w:t>
      </w:r>
      <w:r w:rsidRPr="008F3DF4">
        <w:rPr>
          <w:rFonts w:asciiTheme="majorHAnsi" w:hAnsiTheme="majorHAnsi" w:cs="Calibri"/>
          <w:sz w:val="22"/>
          <w:szCs w:val="22"/>
        </w:rPr>
        <w:t xml:space="preserve">te sforzo di campionamento fra le due fasi, che non rende possibile un confronto di questo </w:t>
      </w:r>
      <w:r w:rsidR="00E2598E" w:rsidRPr="008F3DF4">
        <w:rPr>
          <w:rFonts w:asciiTheme="majorHAnsi" w:hAnsiTheme="majorHAnsi" w:cs="Calibri"/>
          <w:sz w:val="22"/>
          <w:szCs w:val="22"/>
        </w:rPr>
        <w:t>parametro</w:t>
      </w:r>
      <w:r w:rsidRPr="008F3DF4">
        <w:rPr>
          <w:rFonts w:asciiTheme="majorHAnsi" w:hAnsiTheme="majorHAnsi" w:cs="Calibri"/>
          <w:sz w:val="22"/>
          <w:szCs w:val="22"/>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06"/>
        <w:gridCol w:w="2530"/>
        <w:gridCol w:w="2530"/>
        <w:gridCol w:w="2527"/>
      </w:tblGrid>
      <w:tr w:rsidR="000E6414" w:rsidRPr="00460758" w14:paraId="0ABE6914" w14:textId="77777777" w:rsidTr="000E6414">
        <w:trPr>
          <w:trHeight w:val="300"/>
        </w:trPr>
        <w:tc>
          <w:tcPr>
            <w:tcW w:w="1419" w:type="pct"/>
            <w:shd w:val="clear" w:color="000000" w:fill="262626"/>
            <w:noWrap/>
            <w:vAlign w:val="bottom"/>
            <w:hideMark/>
          </w:tcPr>
          <w:p w14:paraId="1757EA23" w14:textId="77777777" w:rsidR="000E6414" w:rsidRPr="00460758" w:rsidRDefault="000E6414" w:rsidP="00460758">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Fase</w:t>
            </w:r>
          </w:p>
        </w:tc>
        <w:tc>
          <w:tcPr>
            <w:tcW w:w="1194" w:type="pct"/>
            <w:shd w:val="clear" w:color="000000" w:fill="262626"/>
            <w:noWrap/>
            <w:vAlign w:val="bottom"/>
            <w:hideMark/>
          </w:tcPr>
          <w:p w14:paraId="22BE002E" w14:textId="77777777" w:rsidR="000E6414" w:rsidRPr="00460758" w:rsidRDefault="000E6414" w:rsidP="00460758">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C</w:t>
            </w:r>
          </w:p>
        </w:tc>
        <w:tc>
          <w:tcPr>
            <w:tcW w:w="1194" w:type="pct"/>
            <w:shd w:val="clear" w:color="000000" w:fill="262626"/>
            <w:noWrap/>
            <w:vAlign w:val="bottom"/>
            <w:hideMark/>
          </w:tcPr>
          <w:p w14:paraId="6E19B8C7" w14:textId="77777777" w:rsidR="000E6414" w:rsidRPr="00460758" w:rsidRDefault="000E6414" w:rsidP="00460758">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PR</w:t>
            </w:r>
          </w:p>
        </w:tc>
        <w:tc>
          <w:tcPr>
            <w:tcW w:w="1193" w:type="pct"/>
            <w:shd w:val="clear" w:color="000000" w:fill="262626"/>
            <w:noWrap/>
            <w:vAlign w:val="bottom"/>
            <w:hideMark/>
          </w:tcPr>
          <w:p w14:paraId="6BD2A2DA" w14:textId="77777777" w:rsidR="000E6414" w:rsidRPr="00460758" w:rsidRDefault="000E6414" w:rsidP="00460758">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PS</w:t>
            </w:r>
          </w:p>
        </w:tc>
      </w:tr>
      <w:tr w:rsidR="000E6414" w:rsidRPr="00460758" w14:paraId="269177BB" w14:textId="77777777" w:rsidTr="000E6414">
        <w:trPr>
          <w:trHeight w:val="300"/>
        </w:trPr>
        <w:tc>
          <w:tcPr>
            <w:tcW w:w="1419" w:type="pct"/>
            <w:shd w:val="clear" w:color="auto" w:fill="auto"/>
            <w:noWrap/>
            <w:vAlign w:val="bottom"/>
            <w:hideMark/>
          </w:tcPr>
          <w:p w14:paraId="1F0C1D29" w14:textId="77777777" w:rsidR="000E6414" w:rsidRPr="00460758" w:rsidRDefault="000E6414" w:rsidP="00460758">
            <w:pPr>
              <w:overflowPunct/>
              <w:autoSpaceDE/>
              <w:autoSpaceDN/>
              <w:adjustRightInd/>
              <w:jc w:val="center"/>
              <w:textAlignment w:val="auto"/>
              <w:rPr>
                <w:rFonts w:ascii="Calibri" w:hAnsi="Calibri"/>
                <w:color w:val="000000"/>
                <w:sz w:val="22"/>
                <w:szCs w:val="22"/>
              </w:rPr>
            </w:pPr>
            <w:r w:rsidRPr="00460758">
              <w:rPr>
                <w:rFonts w:ascii="Calibri" w:hAnsi="Calibri"/>
                <w:color w:val="000000"/>
                <w:sz w:val="22"/>
                <w:szCs w:val="22"/>
              </w:rPr>
              <w:t>AO 2018</w:t>
            </w:r>
          </w:p>
        </w:tc>
        <w:tc>
          <w:tcPr>
            <w:tcW w:w="1194" w:type="pct"/>
            <w:shd w:val="clear" w:color="auto" w:fill="auto"/>
            <w:noWrap/>
            <w:vAlign w:val="bottom"/>
            <w:hideMark/>
          </w:tcPr>
          <w:p w14:paraId="2EC783D7" w14:textId="77777777" w:rsidR="000E6414" w:rsidRPr="00460758" w:rsidRDefault="000E6414" w:rsidP="00460758">
            <w:pPr>
              <w:overflowPunct/>
              <w:autoSpaceDE/>
              <w:autoSpaceDN/>
              <w:adjustRightInd/>
              <w:jc w:val="center"/>
              <w:textAlignment w:val="auto"/>
              <w:rPr>
                <w:rFonts w:ascii="Calibri" w:hAnsi="Calibri"/>
                <w:color w:val="000000"/>
                <w:sz w:val="22"/>
                <w:szCs w:val="22"/>
              </w:rPr>
            </w:pPr>
            <w:r w:rsidRPr="00460758">
              <w:rPr>
                <w:rFonts w:ascii="Calibri" w:hAnsi="Calibri"/>
                <w:color w:val="000000"/>
                <w:sz w:val="22"/>
                <w:szCs w:val="22"/>
              </w:rPr>
              <w:t>9</w:t>
            </w:r>
          </w:p>
        </w:tc>
        <w:tc>
          <w:tcPr>
            <w:tcW w:w="1194" w:type="pct"/>
            <w:shd w:val="clear" w:color="auto" w:fill="auto"/>
            <w:noWrap/>
            <w:vAlign w:val="bottom"/>
            <w:hideMark/>
          </w:tcPr>
          <w:p w14:paraId="37198FB2" w14:textId="77777777" w:rsidR="000E6414" w:rsidRPr="00460758" w:rsidRDefault="000E6414" w:rsidP="00460758">
            <w:pPr>
              <w:overflowPunct/>
              <w:autoSpaceDE/>
              <w:autoSpaceDN/>
              <w:adjustRightInd/>
              <w:jc w:val="center"/>
              <w:textAlignment w:val="auto"/>
              <w:rPr>
                <w:rFonts w:ascii="Calibri" w:hAnsi="Calibri"/>
                <w:color w:val="000000"/>
                <w:sz w:val="22"/>
                <w:szCs w:val="22"/>
              </w:rPr>
            </w:pPr>
            <w:r w:rsidRPr="00460758">
              <w:rPr>
                <w:rFonts w:ascii="Calibri" w:hAnsi="Calibri"/>
                <w:color w:val="000000"/>
                <w:sz w:val="22"/>
                <w:szCs w:val="22"/>
              </w:rPr>
              <w:t>7</w:t>
            </w:r>
          </w:p>
        </w:tc>
        <w:tc>
          <w:tcPr>
            <w:tcW w:w="1193" w:type="pct"/>
            <w:shd w:val="clear" w:color="auto" w:fill="auto"/>
            <w:noWrap/>
            <w:vAlign w:val="bottom"/>
            <w:hideMark/>
          </w:tcPr>
          <w:p w14:paraId="6AAA692B" w14:textId="77777777" w:rsidR="000E6414" w:rsidRPr="00460758" w:rsidRDefault="000E6414" w:rsidP="00460758">
            <w:pPr>
              <w:overflowPunct/>
              <w:autoSpaceDE/>
              <w:autoSpaceDN/>
              <w:adjustRightInd/>
              <w:jc w:val="center"/>
              <w:textAlignment w:val="auto"/>
              <w:rPr>
                <w:rFonts w:ascii="Calibri" w:hAnsi="Calibri"/>
                <w:color w:val="000000"/>
                <w:sz w:val="22"/>
                <w:szCs w:val="22"/>
              </w:rPr>
            </w:pPr>
            <w:r w:rsidRPr="00460758">
              <w:rPr>
                <w:rFonts w:ascii="Calibri" w:hAnsi="Calibri"/>
                <w:color w:val="000000"/>
                <w:sz w:val="22"/>
                <w:szCs w:val="22"/>
              </w:rPr>
              <w:t>14</w:t>
            </w:r>
          </w:p>
        </w:tc>
      </w:tr>
      <w:tr w:rsidR="000E6414" w:rsidRPr="00460758" w14:paraId="21D81CA5" w14:textId="77777777" w:rsidTr="000E6414">
        <w:trPr>
          <w:trHeight w:val="300"/>
        </w:trPr>
        <w:tc>
          <w:tcPr>
            <w:tcW w:w="1419" w:type="pct"/>
            <w:shd w:val="clear" w:color="auto" w:fill="auto"/>
            <w:noWrap/>
            <w:vAlign w:val="bottom"/>
            <w:hideMark/>
          </w:tcPr>
          <w:p w14:paraId="7CC516EA" w14:textId="05ED2023" w:rsidR="000E6414" w:rsidRPr="00460758" w:rsidRDefault="000E6414" w:rsidP="00460758">
            <w:pPr>
              <w:overflowPunct/>
              <w:autoSpaceDE/>
              <w:autoSpaceDN/>
              <w:adjustRightInd/>
              <w:jc w:val="center"/>
              <w:textAlignment w:val="auto"/>
              <w:rPr>
                <w:rFonts w:ascii="Calibri" w:hAnsi="Calibri"/>
                <w:color w:val="000000"/>
                <w:sz w:val="22"/>
                <w:szCs w:val="22"/>
              </w:rPr>
            </w:pPr>
            <w:r w:rsidRPr="00460758">
              <w:rPr>
                <w:rFonts w:ascii="Calibri" w:hAnsi="Calibri"/>
                <w:color w:val="000000"/>
                <w:sz w:val="22"/>
                <w:szCs w:val="22"/>
              </w:rPr>
              <w:lastRenderedPageBreak/>
              <w:t>CO 2020</w:t>
            </w:r>
            <w:r w:rsidR="007A4A1B">
              <w:rPr>
                <w:rFonts w:ascii="Calibri" w:hAnsi="Calibri"/>
                <w:color w:val="000000"/>
                <w:sz w:val="22"/>
                <w:szCs w:val="22"/>
              </w:rPr>
              <w:t xml:space="preserve"> (giugno)</w:t>
            </w:r>
          </w:p>
        </w:tc>
        <w:tc>
          <w:tcPr>
            <w:tcW w:w="1194" w:type="pct"/>
            <w:shd w:val="clear" w:color="auto" w:fill="auto"/>
            <w:noWrap/>
            <w:vAlign w:val="bottom"/>
            <w:hideMark/>
          </w:tcPr>
          <w:p w14:paraId="300D0193" w14:textId="77777777" w:rsidR="000E6414" w:rsidRPr="00460758" w:rsidRDefault="000E6414" w:rsidP="00460758">
            <w:pPr>
              <w:overflowPunct/>
              <w:autoSpaceDE/>
              <w:autoSpaceDN/>
              <w:adjustRightInd/>
              <w:jc w:val="center"/>
              <w:textAlignment w:val="auto"/>
              <w:rPr>
                <w:rFonts w:ascii="Calibri" w:hAnsi="Calibri"/>
                <w:color w:val="000000"/>
                <w:sz w:val="22"/>
                <w:szCs w:val="22"/>
              </w:rPr>
            </w:pPr>
            <w:r w:rsidRPr="00460758">
              <w:rPr>
                <w:rFonts w:ascii="Calibri" w:hAnsi="Calibri"/>
                <w:color w:val="000000"/>
                <w:sz w:val="22"/>
                <w:szCs w:val="22"/>
              </w:rPr>
              <w:t>1</w:t>
            </w:r>
          </w:p>
        </w:tc>
        <w:tc>
          <w:tcPr>
            <w:tcW w:w="1194" w:type="pct"/>
            <w:shd w:val="clear" w:color="auto" w:fill="auto"/>
            <w:noWrap/>
            <w:vAlign w:val="bottom"/>
            <w:hideMark/>
          </w:tcPr>
          <w:p w14:paraId="7E0233E6" w14:textId="77777777" w:rsidR="000E6414" w:rsidRPr="00460758" w:rsidRDefault="000E6414" w:rsidP="00460758">
            <w:pPr>
              <w:overflowPunct/>
              <w:autoSpaceDE/>
              <w:autoSpaceDN/>
              <w:adjustRightInd/>
              <w:jc w:val="center"/>
              <w:textAlignment w:val="auto"/>
              <w:rPr>
                <w:rFonts w:ascii="Calibri" w:hAnsi="Calibri"/>
                <w:color w:val="000000"/>
                <w:sz w:val="22"/>
                <w:szCs w:val="22"/>
              </w:rPr>
            </w:pPr>
            <w:r w:rsidRPr="00460758">
              <w:rPr>
                <w:rFonts w:ascii="Calibri" w:hAnsi="Calibri"/>
                <w:color w:val="000000"/>
                <w:sz w:val="22"/>
                <w:szCs w:val="22"/>
              </w:rPr>
              <w:t>5</w:t>
            </w:r>
          </w:p>
        </w:tc>
        <w:tc>
          <w:tcPr>
            <w:tcW w:w="1193" w:type="pct"/>
            <w:shd w:val="clear" w:color="auto" w:fill="auto"/>
            <w:noWrap/>
            <w:vAlign w:val="bottom"/>
            <w:hideMark/>
          </w:tcPr>
          <w:p w14:paraId="358DF40B" w14:textId="77777777" w:rsidR="000E6414" w:rsidRPr="00460758" w:rsidRDefault="000E6414" w:rsidP="00460758">
            <w:pPr>
              <w:overflowPunct/>
              <w:autoSpaceDE/>
              <w:autoSpaceDN/>
              <w:adjustRightInd/>
              <w:jc w:val="center"/>
              <w:textAlignment w:val="auto"/>
              <w:rPr>
                <w:rFonts w:ascii="Calibri" w:hAnsi="Calibri"/>
                <w:color w:val="000000"/>
                <w:sz w:val="22"/>
                <w:szCs w:val="22"/>
              </w:rPr>
            </w:pPr>
            <w:r w:rsidRPr="00460758">
              <w:rPr>
                <w:rFonts w:ascii="Calibri" w:hAnsi="Calibri"/>
                <w:color w:val="000000"/>
                <w:sz w:val="22"/>
                <w:szCs w:val="22"/>
              </w:rPr>
              <w:t>6</w:t>
            </w:r>
          </w:p>
        </w:tc>
      </w:tr>
    </w:tbl>
    <w:p w14:paraId="45C6ECFE" w14:textId="24CE298A" w:rsidR="007A4A1B" w:rsidRPr="0087135D" w:rsidRDefault="007A4A1B" w:rsidP="007A4A1B">
      <w:pPr>
        <w:spacing w:before="60" w:after="120"/>
        <w:jc w:val="both"/>
        <w:rPr>
          <w:rFonts w:ascii="Calibri" w:hAnsi="Calibri" w:cs="Calibri"/>
          <w:i/>
          <w:iCs/>
          <w:sz w:val="18"/>
          <w:szCs w:val="18"/>
        </w:rPr>
      </w:pPr>
      <w:r>
        <w:rPr>
          <w:rFonts w:ascii="Calibri" w:hAnsi="Calibri" w:cs="Calibri"/>
          <w:i/>
          <w:iCs/>
          <w:sz w:val="18"/>
          <w:szCs w:val="18"/>
        </w:rPr>
        <w:t>C</w:t>
      </w:r>
      <w:r w:rsidRPr="0087135D">
        <w:rPr>
          <w:rFonts w:ascii="Calibri" w:hAnsi="Calibri" w:cs="Calibri"/>
          <w:i/>
          <w:iCs/>
          <w:sz w:val="18"/>
          <w:szCs w:val="18"/>
        </w:rPr>
        <w:t xml:space="preserve"> = </w:t>
      </w:r>
      <w:r>
        <w:rPr>
          <w:rFonts w:ascii="Calibri" w:hAnsi="Calibri" w:cs="Calibri"/>
          <w:i/>
          <w:iCs/>
          <w:sz w:val="18"/>
          <w:szCs w:val="18"/>
        </w:rPr>
        <w:t>nidificazione certa</w:t>
      </w:r>
      <w:r w:rsidRPr="0087135D">
        <w:rPr>
          <w:rFonts w:ascii="Calibri" w:hAnsi="Calibri" w:cs="Calibri"/>
          <w:i/>
          <w:iCs/>
          <w:sz w:val="18"/>
          <w:szCs w:val="18"/>
        </w:rPr>
        <w:t xml:space="preserve">; </w:t>
      </w:r>
      <w:r>
        <w:rPr>
          <w:rFonts w:ascii="Calibri" w:hAnsi="Calibri" w:cs="Calibri"/>
          <w:i/>
          <w:iCs/>
          <w:sz w:val="18"/>
          <w:szCs w:val="18"/>
        </w:rPr>
        <w:t>PR</w:t>
      </w:r>
      <w:r w:rsidRPr="0087135D">
        <w:rPr>
          <w:rFonts w:ascii="Calibri" w:hAnsi="Calibri" w:cs="Calibri"/>
          <w:i/>
          <w:iCs/>
          <w:sz w:val="18"/>
          <w:szCs w:val="18"/>
        </w:rPr>
        <w:t xml:space="preserve"> =</w:t>
      </w:r>
      <w:r>
        <w:rPr>
          <w:rFonts w:ascii="Calibri" w:hAnsi="Calibri" w:cs="Calibri"/>
          <w:i/>
          <w:iCs/>
          <w:sz w:val="18"/>
          <w:szCs w:val="18"/>
        </w:rPr>
        <w:t xml:space="preserve"> nidificazione probabile; PS = nidificazione possibile</w:t>
      </w:r>
    </w:p>
    <w:p w14:paraId="450B46B3" w14:textId="784573C4" w:rsidR="00460758" w:rsidRPr="008F3DF4" w:rsidRDefault="00460758"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w:t>
      </w:r>
      <w:r w:rsidR="007A4A1B">
        <w:rPr>
          <w:rFonts w:asciiTheme="majorHAnsi" w:hAnsiTheme="majorHAnsi" w:cs="Calibri"/>
          <w:sz w:val="22"/>
          <w:szCs w:val="22"/>
        </w:rPr>
        <w:t>e</w:t>
      </w:r>
      <w:r w:rsidRPr="008F3DF4">
        <w:rPr>
          <w:rFonts w:asciiTheme="majorHAnsi" w:hAnsiTheme="majorHAnsi" w:cs="Calibri"/>
          <w:sz w:val="22"/>
          <w:szCs w:val="22"/>
        </w:rPr>
        <w:t xml:space="preserve">r quanto illustrato, è necessario rimandare la valutazione delle dinamiche in atto sulla </w:t>
      </w:r>
      <w:r w:rsidR="00E2598E" w:rsidRPr="008F3DF4">
        <w:rPr>
          <w:rFonts w:asciiTheme="majorHAnsi" w:hAnsiTheme="majorHAnsi" w:cs="Calibri"/>
          <w:sz w:val="22"/>
          <w:szCs w:val="22"/>
        </w:rPr>
        <w:t>comunità</w:t>
      </w:r>
      <w:r w:rsidRPr="008F3DF4">
        <w:rPr>
          <w:rFonts w:asciiTheme="majorHAnsi" w:hAnsiTheme="majorHAnsi" w:cs="Calibri"/>
          <w:sz w:val="22"/>
          <w:szCs w:val="22"/>
        </w:rPr>
        <w:t xml:space="preserve"> ornitica al termine dei monitoraggi di CO 2021, anno in cui è stata ripristinata la frequenza di monitoraggio prevista da PMA e adottate in occasione delle indagini di AO.</w:t>
      </w:r>
      <w:r w:rsidR="00701305" w:rsidRPr="008F3DF4">
        <w:rPr>
          <w:rFonts w:asciiTheme="majorHAnsi" w:hAnsiTheme="majorHAnsi" w:cs="Calibri"/>
          <w:sz w:val="22"/>
          <w:szCs w:val="22"/>
        </w:rPr>
        <w:t xml:space="preserve"> I dati dell’unico periodo comparabile, il mese di giugno, mostrano comunque una comunità sostanzialmente </w:t>
      </w:r>
      <w:r w:rsidR="00E2598E" w:rsidRPr="008F3DF4">
        <w:rPr>
          <w:rFonts w:asciiTheme="majorHAnsi" w:hAnsiTheme="majorHAnsi" w:cs="Calibri"/>
          <w:sz w:val="22"/>
          <w:szCs w:val="22"/>
        </w:rPr>
        <w:t>diversificata</w:t>
      </w:r>
      <w:r w:rsidR="00701305" w:rsidRPr="008F3DF4">
        <w:rPr>
          <w:rFonts w:asciiTheme="majorHAnsi" w:hAnsiTheme="majorHAnsi" w:cs="Calibri"/>
          <w:sz w:val="22"/>
          <w:szCs w:val="22"/>
        </w:rPr>
        <w:t xml:space="preserve"> anche per l’anno 2020. I </w:t>
      </w:r>
      <w:r w:rsidR="00E2598E" w:rsidRPr="008F3DF4">
        <w:rPr>
          <w:rFonts w:asciiTheme="majorHAnsi" w:hAnsiTheme="majorHAnsi" w:cs="Calibri"/>
          <w:sz w:val="22"/>
          <w:szCs w:val="22"/>
        </w:rPr>
        <w:t>principali</w:t>
      </w:r>
      <w:r w:rsidR="00701305" w:rsidRPr="008F3DF4">
        <w:rPr>
          <w:rFonts w:asciiTheme="majorHAnsi" w:hAnsiTheme="majorHAnsi" w:cs="Calibri"/>
          <w:sz w:val="22"/>
          <w:szCs w:val="22"/>
        </w:rPr>
        <w:t xml:space="preserve"> biotopi di </w:t>
      </w:r>
      <w:r w:rsidR="00E2598E" w:rsidRPr="008F3DF4">
        <w:rPr>
          <w:rFonts w:asciiTheme="majorHAnsi" w:hAnsiTheme="majorHAnsi" w:cs="Calibri"/>
          <w:sz w:val="22"/>
          <w:szCs w:val="22"/>
        </w:rPr>
        <w:t>riferimento</w:t>
      </w:r>
      <w:r w:rsidR="00701305" w:rsidRPr="008F3DF4">
        <w:rPr>
          <w:rFonts w:asciiTheme="majorHAnsi" w:hAnsiTheme="majorHAnsi" w:cs="Calibri"/>
          <w:sz w:val="22"/>
          <w:szCs w:val="22"/>
        </w:rPr>
        <w:t xml:space="preserve"> per l’avifauna nell’area di indagine (boschetto residuale e ambito fluviale) risultano infatti sostanzialmente non modificati rispetto alla fase di AO.</w:t>
      </w:r>
    </w:p>
    <w:p w14:paraId="3EE8901A" w14:textId="3DFDF057" w:rsidR="00305D91" w:rsidRPr="008F3DF4" w:rsidRDefault="00305D91" w:rsidP="00F506E0">
      <w:pPr>
        <w:pStyle w:val="Titolo4"/>
        <w:spacing w:line="360" w:lineRule="auto"/>
      </w:pPr>
      <w:r w:rsidRPr="008F3DF4">
        <w:t>Strigiformi</w:t>
      </w:r>
    </w:p>
    <w:p w14:paraId="2BC6D6D4" w14:textId="3F669557" w:rsidR="00701305" w:rsidRPr="008F3DF4" w:rsidRDefault="00701305"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Nel 2020 </w:t>
      </w:r>
      <w:r w:rsidR="00371839" w:rsidRPr="008F3DF4">
        <w:rPr>
          <w:rFonts w:asciiTheme="majorHAnsi" w:hAnsiTheme="majorHAnsi" w:cs="Calibri"/>
          <w:sz w:val="22"/>
          <w:szCs w:val="22"/>
        </w:rPr>
        <w:t xml:space="preserve">sono state </w:t>
      </w:r>
      <w:r w:rsidRPr="008F3DF4">
        <w:rPr>
          <w:rFonts w:asciiTheme="majorHAnsi" w:hAnsiTheme="majorHAnsi" w:cs="Calibri"/>
          <w:sz w:val="22"/>
          <w:szCs w:val="22"/>
        </w:rPr>
        <w:t>svolt</w:t>
      </w:r>
      <w:r w:rsidR="00371839" w:rsidRPr="008F3DF4">
        <w:rPr>
          <w:rFonts w:asciiTheme="majorHAnsi" w:hAnsiTheme="majorHAnsi" w:cs="Calibri"/>
          <w:sz w:val="22"/>
          <w:szCs w:val="22"/>
        </w:rPr>
        <w:t>e 2</w:t>
      </w:r>
      <w:r w:rsidRPr="008F3DF4">
        <w:rPr>
          <w:rFonts w:asciiTheme="majorHAnsi" w:hAnsiTheme="majorHAnsi" w:cs="Calibri"/>
          <w:sz w:val="22"/>
          <w:szCs w:val="22"/>
        </w:rPr>
        <w:t xml:space="preserve"> campagn</w:t>
      </w:r>
      <w:r w:rsidR="00371839" w:rsidRPr="008F3DF4">
        <w:rPr>
          <w:rFonts w:asciiTheme="majorHAnsi" w:hAnsiTheme="majorHAnsi" w:cs="Calibri"/>
          <w:sz w:val="22"/>
          <w:szCs w:val="22"/>
        </w:rPr>
        <w:t>e</w:t>
      </w:r>
      <w:r w:rsidRPr="008F3DF4">
        <w:rPr>
          <w:rFonts w:asciiTheme="majorHAnsi" w:hAnsiTheme="majorHAnsi" w:cs="Calibri"/>
          <w:sz w:val="22"/>
          <w:szCs w:val="22"/>
        </w:rPr>
        <w:t xml:space="preserve"> di rilievi, durante i mes</w:t>
      </w:r>
      <w:r w:rsidR="00371839" w:rsidRPr="008F3DF4">
        <w:rPr>
          <w:rFonts w:asciiTheme="majorHAnsi" w:hAnsiTheme="majorHAnsi" w:cs="Calibri"/>
          <w:sz w:val="22"/>
          <w:szCs w:val="22"/>
        </w:rPr>
        <w:t>i</w:t>
      </w:r>
      <w:r w:rsidRPr="008F3DF4">
        <w:rPr>
          <w:rFonts w:asciiTheme="majorHAnsi" w:hAnsiTheme="majorHAnsi" w:cs="Calibri"/>
          <w:sz w:val="22"/>
          <w:szCs w:val="22"/>
        </w:rPr>
        <w:t xml:space="preserve"> di giugno </w:t>
      </w:r>
      <w:r w:rsidR="00371839" w:rsidRPr="008F3DF4">
        <w:rPr>
          <w:rFonts w:asciiTheme="majorHAnsi" w:hAnsiTheme="majorHAnsi" w:cs="Calibri"/>
          <w:sz w:val="22"/>
          <w:szCs w:val="22"/>
        </w:rPr>
        <w:t xml:space="preserve">e ottobre, </w:t>
      </w:r>
      <w:r w:rsidRPr="008F3DF4">
        <w:rPr>
          <w:rFonts w:asciiTheme="majorHAnsi" w:hAnsiTheme="majorHAnsi" w:cs="Calibri"/>
          <w:sz w:val="22"/>
          <w:szCs w:val="22"/>
        </w:rPr>
        <w:t>rispetto alle</w:t>
      </w:r>
      <w:r w:rsidR="003029AA" w:rsidRPr="008F3DF4">
        <w:rPr>
          <w:rFonts w:asciiTheme="majorHAnsi" w:hAnsiTheme="majorHAnsi" w:cs="Calibri"/>
          <w:sz w:val="22"/>
          <w:szCs w:val="22"/>
        </w:rPr>
        <w:t xml:space="preserve"> 4</w:t>
      </w:r>
      <w:r w:rsidRPr="008F3DF4">
        <w:rPr>
          <w:rFonts w:asciiTheme="majorHAnsi" w:hAnsiTheme="majorHAnsi" w:cs="Calibri"/>
          <w:sz w:val="22"/>
          <w:szCs w:val="22"/>
        </w:rPr>
        <w:t xml:space="preserve"> previste da PMA. Di seguito si </w:t>
      </w:r>
      <w:r w:rsidR="00E2598E" w:rsidRPr="008F3DF4">
        <w:rPr>
          <w:rFonts w:asciiTheme="majorHAnsi" w:hAnsiTheme="majorHAnsi" w:cs="Calibri"/>
          <w:sz w:val="22"/>
          <w:szCs w:val="22"/>
        </w:rPr>
        <w:t>riporta</w:t>
      </w:r>
      <w:r w:rsidRPr="008F3DF4">
        <w:rPr>
          <w:rFonts w:asciiTheme="majorHAnsi" w:hAnsiTheme="majorHAnsi" w:cs="Calibri"/>
          <w:sz w:val="22"/>
          <w:szCs w:val="22"/>
        </w:rPr>
        <w:t xml:space="preserve"> l’elenco completo delle specie osservate nell</w:t>
      </w:r>
      <w:r w:rsidR="00371839" w:rsidRPr="008F3DF4">
        <w:rPr>
          <w:rFonts w:asciiTheme="majorHAnsi" w:hAnsiTheme="majorHAnsi" w:cs="Calibri"/>
          <w:sz w:val="22"/>
          <w:szCs w:val="22"/>
        </w:rPr>
        <w:t>e</w:t>
      </w:r>
      <w:r w:rsidRPr="008F3DF4">
        <w:rPr>
          <w:rFonts w:asciiTheme="majorHAnsi" w:hAnsiTheme="majorHAnsi" w:cs="Calibri"/>
          <w:sz w:val="22"/>
          <w:szCs w:val="22"/>
        </w:rPr>
        <w:t xml:space="preserve"> fasi di AO e primo CO.</w:t>
      </w:r>
    </w:p>
    <w:tbl>
      <w:tblPr>
        <w:tblW w:w="5000" w:type="pct"/>
        <w:tblCellMar>
          <w:left w:w="70" w:type="dxa"/>
          <w:right w:w="70" w:type="dxa"/>
        </w:tblCellMar>
        <w:tblLook w:val="04A0" w:firstRow="1" w:lastRow="0" w:firstColumn="1" w:lastColumn="0" w:noHBand="0" w:noVBand="1"/>
      </w:tblPr>
      <w:tblGrid>
        <w:gridCol w:w="2510"/>
        <w:gridCol w:w="3000"/>
        <w:gridCol w:w="1487"/>
        <w:gridCol w:w="2352"/>
        <w:gridCol w:w="1244"/>
      </w:tblGrid>
      <w:tr w:rsidR="00EA5A5C" w:rsidRPr="00EA5A5C" w14:paraId="3DFECBE7" w14:textId="77777777" w:rsidTr="006F1F18">
        <w:trPr>
          <w:trHeight w:val="300"/>
          <w:tblHeader/>
        </w:trPr>
        <w:tc>
          <w:tcPr>
            <w:tcW w:w="1185"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76167E7E" w14:textId="77777777" w:rsidR="00EA5A5C" w:rsidRPr="00EA5A5C" w:rsidRDefault="00EA5A5C" w:rsidP="00EA5A5C">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NOME COMUNE</w:t>
            </w:r>
          </w:p>
        </w:tc>
        <w:tc>
          <w:tcPr>
            <w:tcW w:w="1416"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57FF95B1" w14:textId="77777777" w:rsidR="00EA5A5C" w:rsidRPr="00EA5A5C" w:rsidRDefault="00EA5A5C" w:rsidP="00EA5A5C">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NOME SCIENTIFICO</w:t>
            </w:r>
          </w:p>
        </w:tc>
        <w:tc>
          <w:tcPr>
            <w:tcW w:w="702"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031E9320" w14:textId="77777777" w:rsidR="00EA5A5C" w:rsidRPr="00EA5A5C" w:rsidRDefault="00EA5A5C" w:rsidP="00EA5A5C">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All. I 2009/147/CE</w:t>
            </w:r>
          </w:p>
        </w:tc>
        <w:tc>
          <w:tcPr>
            <w:tcW w:w="1697" w:type="pct"/>
            <w:gridSpan w:val="2"/>
            <w:tcBorders>
              <w:top w:val="nil"/>
              <w:left w:val="nil"/>
              <w:bottom w:val="single" w:sz="4" w:space="0" w:color="auto"/>
              <w:right w:val="nil"/>
            </w:tcBorders>
            <w:shd w:val="clear" w:color="000000" w:fill="3A3838"/>
            <w:vAlign w:val="center"/>
            <w:hideMark/>
          </w:tcPr>
          <w:p w14:paraId="46FEF4B6" w14:textId="77777777" w:rsidR="00EA5A5C" w:rsidRPr="00EA5A5C" w:rsidRDefault="00EA5A5C" w:rsidP="00EA5A5C">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CAMPAGNA DI RILIEVO</w:t>
            </w:r>
          </w:p>
        </w:tc>
      </w:tr>
      <w:tr w:rsidR="00EA5A5C" w:rsidRPr="00EA5A5C" w14:paraId="1306A83B" w14:textId="77777777" w:rsidTr="006F1F18">
        <w:trPr>
          <w:trHeight w:val="300"/>
          <w:tblHeader/>
        </w:trPr>
        <w:tc>
          <w:tcPr>
            <w:tcW w:w="1185" w:type="pct"/>
            <w:vMerge/>
            <w:tcBorders>
              <w:top w:val="single" w:sz="4" w:space="0" w:color="auto"/>
              <w:left w:val="single" w:sz="4" w:space="0" w:color="auto"/>
              <w:bottom w:val="single" w:sz="4" w:space="0" w:color="auto"/>
              <w:right w:val="single" w:sz="4" w:space="0" w:color="auto"/>
            </w:tcBorders>
            <w:vAlign w:val="center"/>
            <w:hideMark/>
          </w:tcPr>
          <w:p w14:paraId="72E128F8" w14:textId="77777777" w:rsidR="00EA5A5C" w:rsidRPr="00EA5A5C" w:rsidRDefault="00EA5A5C" w:rsidP="00EA5A5C">
            <w:pPr>
              <w:overflowPunct/>
              <w:autoSpaceDE/>
              <w:autoSpaceDN/>
              <w:adjustRightInd/>
              <w:textAlignment w:val="auto"/>
              <w:rPr>
                <w:rFonts w:ascii="Calibri" w:hAnsi="Calibri"/>
                <w:b/>
                <w:bCs/>
                <w:color w:val="FFFFFF"/>
                <w:sz w:val="22"/>
                <w:szCs w:val="22"/>
              </w:rPr>
            </w:pPr>
          </w:p>
        </w:tc>
        <w:tc>
          <w:tcPr>
            <w:tcW w:w="1416" w:type="pct"/>
            <w:vMerge/>
            <w:tcBorders>
              <w:top w:val="single" w:sz="4" w:space="0" w:color="auto"/>
              <w:left w:val="single" w:sz="4" w:space="0" w:color="auto"/>
              <w:bottom w:val="single" w:sz="4" w:space="0" w:color="auto"/>
              <w:right w:val="single" w:sz="4" w:space="0" w:color="auto"/>
            </w:tcBorders>
            <w:vAlign w:val="center"/>
            <w:hideMark/>
          </w:tcPr>
          <w:p w14:paraId="42ED99F2" w14:textId="77777777" w:rsidR="00EA5A5C" w:rsidRPr="00EA5A5C" w:rsidRDefault="00EA5A5C" w:rsidP="00EA5A5C">
            <w:pPr>
              <w:overflowPunct/>
              <w:autoSpaceDE/>
              <w:autoSpaceDN/>
              <w:adjustRightInd/>
              <w:textAlignment w:val="auto"/>
              <w:rPr>
                <w:rFonts w:ascii="Calibri" w:hAnsi="Calibri"/>
                <w:b/>
                <w:bCs/>
                <w:color w:val="FFFFFF"/>
                <w:sz w:val="22"/>
                <w:szCs w:val="22"/>
              </w:rPr>
            </w:pPr>
          </w:p>
        </w:tc>
        <w:tc>
          <w:tcPr>
            <w:tcW w:w="702" w:type="pct"/>
            <w:vMerge/>
            <w:tcBorders>
              <w:top w:val="single" w:sz="4" w:space="0" w:color="auto"/>
              <w:left w:val="single" w:sz="4" w:space="0" w:color="auto"/>
              <w:bottom w:val="single" w:sz="4" w:space="0" w:color="auto"/>
              <w:right w:val="single" w:sz="4" w:space="0" w:color="auto"/>
            </w:tcBorders>
            <w:vAlign w:val="center"/>
            <w:hideMark/>
          </w:tcPr>
          <w:p w14:paraId="3037A977" w14:textId="77777777" w:rsidR="00EA5A5C" w:rsidRPr="00EA5A5C" w:rsidRDefault="00EA5A5C" w:rsidP="00EA5A5C">
            <w:pPr>
              <w:overflowPunct/>
              <w:autoSpaceDE/>
              <w:autoSpaceDN/>
              <w:adjustRightInd/>
              <w:textAlignment w:val="auto"/>
              <w:rPr>
                <w:rFonts w:ascii="Calibri" w:hAnsi="Calibri"/>
                <w:b/>
                <w:bCs/>
                <w:color w:val="FFFFFF"/>
                <w:sz w:val="22"/>
                <w:szCs w:val="22"/>
              </w:rPr>
            </w:pPr>
          </w:p>
        </w:tc>
        <w:tc>
          <w:tcPr>
            <w:tcW w:w="1110" w:type="pct"/>
            <w:tcBorders>
              <w:top w:val="nil"/>
              <w:left w:val="nil"/>
              <w:bottom w:val="single" w:sz="4" w:space="0" w:color="auto"/>
              <w:right w:val="single" w:sz="4" w:space="0" w:color="auto"/>
            </w:tcBorders>
            <w:shd w:val="clear" w:color="000000" w:fill="3A3838"/>
            <w:vAlign w:val="center"/>
            <w:hideMark/>
          </w:tcPr>
          <w:p w14:paraId="626CF7D2" w14:textId="77777777" w:rsidR="00EA5A5C" w:rsidRPr="00EA5A5C" w:rsidRDefault="00EA5A5C" w:rsidP="00EA5A5C">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AO 2018</w:t>
            </w:r>
          </w:p>
        </w:tc>
        <w:tc>
          <w:tcPr>
            <w:tcW w:w="587" w:type="pct"/>
            <w:tcBorders>
              <w:top w:val="nil"/>
              <w:left w:val="nil"/>
              <w:bottom w:val="nil"/>
              <w:right w:val="single" w:sz="4" w:space="0" w:color="auto"/>
            </w:tcBorders>
            <w:shd w:val="clear" w:color="000000" w:fill="D0CECE"/>
            <w:vAlign w:val="center"/>
            <w:hideMark/>
          </w:tcPr>
          <w:p w14:paraId="096C18F8" w14:textId="77777777" w:rsidR="00EA5A5C" w:rsidRPr="00EA5A5C" w:rsidRDefault="00EA5A5C" w:rsidP="00EA5A5C">
            <w:pPr>
              <w:overflowPunct/>
              <w:autoSpaceDE/>
              <w:autoSpaceDN/>
              <w:adjustRightInd/>
              <w:jc w:val="center"/>
              <w:textAlignment w:val="auto"/>
              <w:rPr>
                <w:rFonts w:ascii="Calibri" w:hAnsi="Calibri"/>
                <w:b/>
                <w:bCs/>
                <w:color w:val="000000"/>
                <w:sz w:val="22"/>
                <w:szCs w:val="22"/>
              </w:rPr>
            </w:pPr>
            <w:r w:rsidRPr="00EA5A5C">
              <w:rPr>
                <w:rFonts w:ascii="Calibri" w:hAnsi="Calibri"/>
                <w:b/>
                <w:bCs/>
                <w:color w:val="000000"/>
                <w:sz w:val="22"/>
                <w:szCs w:val="22"/>
              </w:rPr>
              <w:t>CO 2021</w:t>
            </w:r>
          </w:p>
        </w:tc>
      </w:tr>
      <w:tr w:rsidR="00EA5A5C" w:rsidRPr="00EA5A5C" w14:paraId="0D1C733D" w14:textId="77777777" w:rsidTr="00EA5A5C">
        <w:trPr>
          <w:trHeight w:val="300"/>
        </w:trPr>
        <w:tc>
          <w:tcPr>
            <w:tcW w:w="1185" w:type="pct"/>
            <w:tcBorders>
              <w:top w:val="nil"/>
              <w:left w:val="single" w:sz="4" w:space="0" w:color="auto"/>
              <w:bottom w:val="single" w:sz="4" w:space="0" w:color="auto"/>
              <w:right w:val="single" w:sz="4" w:space="0" w:color="auto"/>
            </w:tcBorders>
            <w:shd w:val="clear" w:color="auto" w:fill="auto"/>
            <w:vAlign w:val="center"/>
            <w:hideMark/>
          </w:tcPr>
          <w:p w14:paraId="01709383" w14:textId="77777777" w:rsidR="00EA5A5C" w:rsidRPr="00EA5A5C" w:rsidRDefault="00EA5A5C" w:rsidP="00EA5A5C">
            <w:pPr>
              <w:overflowPunct/>
              <w:autoSpaceDE/>
              <w:autoSpaceDN/>
              <w:adjustRightInd/>
              <w:textAlignment w:val="auto"/>
              <w:rPr>
                <w:rFonts w:ascii="Calibri" w:hAnsi="Calibri"/>
                <w:color w:val="000000"/>
                <w:sz w:val="22"/>
                <w:szCs w:val="22"/>
              </w:rPr>
            </w:pPr>
            <w:r w:rsidRPr="00EA5A5C">
              <w:rPr>
                <w:rFonts w:ascii="Calibri" w:hAnsi="Calibri"/>
                <w:color w:val="000000"/>
                <w:sz w:val="22"/>
                <w:szCs w:val="22"/>
              </w:rPr>
              <w:t>Allocco</w:t>
            </w:r>
          </w:p>
        </w:tc>
        <w:tc>
          <w:tcPr>
            <w:tcW w:w="1416" w:type="pct"/>
            <w:tcBorders>
              <w:top w:val="nil"/>
              <w:left w:val="nil"/>
              <w:bottom w:val="single" w:sz="4" w:space="0" w:color="auto"/>
              <w:right w:val="single" w:sz="4" w:space="0" w:color="auto"/>
            </w:tcBorders>
            <w:shd w:val="clear" w:color="auto" w:fill="auto"/>
            <w:vAlign w:val="center"/>
            <w:hideMark/>
          </w:tcPr>
          <w:p w14:paraId="56D7C548" w14:textId="77777777" w:rsidR="00EA5A5C" w:rsidRPr="00EA5A5C" w:rsidRDefault="00EA5A5C" w:rsidP="00EA5A5C">
            <w:pPr>
              <w:overflowPunct/>
              <w:autoSpaceDE/>
              <w:autoSpaceDN/>
              <w:adjustRightInd/>
              <w:textAlignment w:val="auto"/>
              <w:rPr>
                <w:rFonts w:ascii="Calibri" w:hAnsi="Calibri"/>
                <w:i/>
                <w:iCs/>
                <w:color w:val="000000"/>
                <w:sz w:val="22"/>
                <w:szCs w:val="22"/>
              </w:rPr>
            </w:pPr>
            <w:r w:rsidRPr="00EA5A5C">
              <w:rPr>
                <w:rFonts w:ascii="Calibri" w:hAnsi="Calibri"/>
                <w:i/>
                <w:iCs/>
                <w:color w:val="000000"/>
                <w:sz w:val="22"/>
                <w:szCs w:val="22"/>
              </w:rPr>
              <w:t>Strix aluco</w:t>
            </w:r>
          </w:p>
        </w:tc>
        <w:tc>
          <w:tcPr>
            <w:tcW w:w="702" w:type="pct"/>
            <w:tcBorders>
              <w:top w:val="nil"/>
              <w:left w:val="nil"/>
              <w:bottom w:val="single" w:sz="4" w:space="0" w:color="auto"/>
              <w:right w:val="single" w:sz="4" w:space="0" w:color="auto"/>
            </w:tcBorders>
            <w:shd w:val="clear" w:color="auto" w:fill="auto"/>
            <w:vAlign w:val="center"/>
            <w:hideMark/>
          </w:tcPr>
          <w:p w14:paraId="2EB839F1" w14:textId="77777777" w:rsidR="00EA5A5C" w:rsidRPr="00EA5A5C" w:rsidRDefault="00EA5A5C" w:rsidP="00EA5A5C">
            <w:pPr>
              <w:overflowPunct/>
              <w:autoSpaceDE/>
              <w:autoSpaceDN/>
              <w:adjustRightInd/>
              <w:textAlignment w:val="auto"/>
              <w:rPr>
                <w:rFonts w:ascii="Calibri" w:hAnsi="Calibri"/>
                <w:color w:val="000000"/>
                <w:sz w:val="22"/>
                <w:szCs w:val="22"/>
              </w:rPr>
            </w:pPr>
            <w:r w:rsidRPr="00EA5A5C">
              <w:rPr>
                <w:rFonts w:ascii="Calibri" w:hAnsi="Calibri"/>
                <w:color w:val="000000"/>
                <w:sz w:val="22"/>
                <w:szCs w:val="22"/>
              </w:rPr>
              <w:t> </w:t>
            </w:r>
          </w:p>
        </w:tc>
        <w:tc>
          <w:tcPr>
            <w:tcW w:w="1110" w:type="pct"/>
            <w:tcBorders>
              <w:top w:val="nil"/>
              <w:left w:val="nil"/>
              <w:bottom w:val="single" w:sz="4" w:space="0" w:color="auto"/>
              <w:right w:val="single" w:sz="4" w:space="0" w:color="auto"/>
            </w:tcBorders>
            <w:shd w:val="clear" w:color="auto" w:fill="auto"/>
            <w:vAlign w:val="center"/>
            <w:hideMark/>
          </w:tcPr>
          <w:p w14:paraId="6C93AF3C" w14:textId="77777777" w:rsidR="00EA5A5C" w:rsidRPr="00EA5A5C" w:rsidRDefault="00EA5A5C" w:rsidP="00EA5A5C">
            <w:pPr>
              <w:overflowPunct/>
              <w:autoSpaceDE/>
              <w:autoSpaceDN/>
              <w:adjustRightInd/>
              <w:jc w:val="center"/>
              <w:textAlignment w:val="auto"/>
              <w:rPr>
                <w:rFonts w:ascii="Calibri" w:hAnsi="Calibri"/>
                <w:color w:val="000000"/>
                <w:sz w:val="22"/>
                <w:szCs w:val="22"/>
              </w:rPr>
            </w:pPr>
            <w:r w:rsidRPr="00EA5A5C">
              <w:rPr>
                <w:rFonts w:ascii="Calibri" w:hAnsi="Calibri"/>
                <w:color w:val="000000"/>
                <w:sz w:val="22"/>
                <w:szCs w:val="22"/>
              </w:rPr>
              <w:t> </w:t>
            </w:r>
          </w:p>
        </w:tc>
        <w:tc>
          <w:tcPr>
            <w:tcW w:w="587" w:type="pct"/>
            <w:tcBorders>
              <w:top w:val="single" w:sz="4" w:space="0" w:color="auto"/>
              <w:left w:val="nil"/>
              <w:bottom w:val="single" w:sz="4" w:space="0" w:color="auto"/>
              <w:right w:val="single" w:sz="4" w:space="0" w:color="auto"/>
            </w:tcBorders>
            <w:shd w:val="clear" w:color="auto" w:fill="auto"/>
            <w:vAlign w:val="center"/>
            <w:hideMark/>
          </w:tcPr>
          <w:p w14:paraId="78B68515" w14:textId="77777777" w:rsidR="00EA5A5C" w:rsidRPr="00EA5A5C" w:rsidRDefault="00EA5A5C" w:rsidP="00EA5A5C">
            <w:pPr>
              <w:overflowPunct/>
              <w:autoSpaceDE/>
              <w:autoSpaceDN/>
              <w:adjustRightInd/>
              <w:jc w:val="center"/>
              <w:textAlignment w:val="auto"/>
              <w:rPr>
                <w:rFonts w:ascii="Calibri" w:hAnsi="Calibri"/>
                <w:color w:val="000000"/>
                <w:sz w:val="22"/>
                <w:szCs w:val="22"/>
              </w:rPr>
            </w:pPr>
            <w:r w:rsidRPr="00EA5A5C">
              <w:rPr>
                <w:rFonts w:ascii="Calibri" w:hAnsi="Calibri"/>
                <w:color w:val="000000"/>
                <w:sz w:val="22"/>
                <w:szCs w:val="22"/>
              </w:rPr>
              <w:t>X</w:t>
            </w:r>
          </w:p>
        </w:tc>
      </w:tr>
    </w:tbl>
    <w:p w14:paraId="7D2A136C" w14:textId="1FFAA362" w:rsidR="00371839" w:rsidRPr="008F3DF4" w:rsidRDefault="00371839"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Il differente sforzo di campionamento nelle due fasi di monitoraggio rende i dati non del tutto confrontabili. Appare comunque rilevante l’osservazione dell’allocco durante la fase di CO, a fronte di nessuna specie </w:t>
      </w:r>
      <w:r w:rsidR="00E2598E" w:rsidRPr="008F3DF4">
        <w:rPr>
          <w:rFonts w:asciiTheme="majorHAnsi" w:hAnsiTheme="majorHAnsi" w:cs="Calibri"/>
          <w:sz w:val="22"/>
          <w:szCs w:val="22"/>
        </w:rPr>
        <w:t>o</w:t>
      </w:r>
      <w:r w:rsidRPr="008F3DF4">
        <w:rPr>
          <w:rFonts w:asciiTheme="majorHAnsi" w:hAnsiTheme="majorHAnsi" w:cs="Calibri"/>
          <w:sz w:val="22"/>
          <w:szCs w:val="22"/>
        </w:rPr>
        <w:t>sservata in AO. In generale, gli ambienti di foraggiamento e sosta presso l’</w:t>
      </w:r>
      <w:r w:rsidR="00E2598E" w:rsidRPr="008F3DF4">
        <w:rPr>
          <w:rFonts w:asciiTheme="majorHAnsi" w:hAnsiTheme="majorHAnsi" w:cs="Calibri"/>
          <w:sz w:val="22"/>
          <w:szCs w:val="22"/>
        </w:rPr>
        <w:t>area</w:t>
      </w:r>
      <w:r w:rsidRPr="008F3DF4">
        <w:rPr>
          <w:rFonts w:asciiTheme="majorHAnsi" w:hAnsiTheme="majorHAnsi" w:cs="Calibri"/>
          <w:sz w:val="22"/>
          <w:szCs w:val="22"/>
        </w:rPr>
        <w:t xml:space="preserve"> di indagine conservano un buon livello di struttura ed eterogeneità, rendendole idonee all’</w:t>
      </w:r>
      <w:r w:rsidR="00E2598E" w:rsidRPr="008F3DF4">
        <w:rPr>
          <w:rFonts w:asciiTheme="majorHAnsi" w:hAnsiTheme="majorHAnsi" w:cs="Calibri"/>
          <w:sz w:val="22"/>
          <w:szCs w:val="22"/>
        </w:rPr>
        <w:t>attività</w:t>
      </w:r>
      <w:r w:rsidRPr="008F3DF4">
        <w:rPr>
          <w:rFonts w:asciiTheme="majorHAnsi" w:hAnsiTheme="majorHAnsi" w:cs="Calibri"/>
          <w:sz w:val="22"/>
          <w:szCs w:val="22"/>
        </w:rPr>
        <w:t xml:space="preserve"> dei rapaci notturni.</w:t>
      </w:r>
    </w:p>
    <w:p w14:paraId="093100EE" w14:textId="65BD7632" w:rsidR="00305D91" w:rsidRPr="008F3DF4" w:rsidRDefault="00305D91" w:rsidP="00F506E0">
      <w:pPr>
        <w:pStyle w:val="Titolo4"/>
        <w:spacing w:line="360" w:lineRule="auto"/>
      </w:pPr>
      <w:r w:rsidRPr="008F3DF4">
        <w:t>Anfi</w:t>
      </w:r>
      <w:r w:rsidR="008F3DF4">
        <w:rPr>
          <w:lang w:val="it-IT"/>
        </w:rPr>
        <w:t>b</w:t>
      </w:r>
      <w:r w:rsidRPr="008F3DF4">
        <w:t>i</w:t>
      </w:r>
    </w:p>
    <w:p w14:paraId="1F87A5D0" w14:textId="7A539B56" w:rsidR="00371839" w:rsidRPr="008F3DF4" w:rsidRDefault="00371839"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Nel 2020 è stata svolta un’unica campagna di rilievi, durante il mese di </w:t>
      </w:r>
      <w:r w:rsidR="00E2598E" w:rsidRPr="008F3DF4">
        <w:rPr>
          <w:rFonts w:asciiTheme="majorHAnsi" w:hAnsiTheme="majorHAnsi" w:cs="Calibri"/>
          <w:sz w:val="22"/>
          <w:szCs w:val="22"/>
        </w:rPr>
        <w:t>giugno</w:t>
      </w:r>
      <w:r w:rsidRPr="008F3DF4">
        <w:rPr>
          <w:rFonts w:asciiTheme="majorHAnsi" w:hAnsiTheme="majorHAnsi" w:cs="Calibri"/>
          <w:sz w:val="22"/>
          <w:szCs w:val="22"/>
        </w:rPr>
        <w:t xml:space="preserve">, rispetto alle </w:t>
      </w:r>
      <w:r w:rsidR="00E2598E" w:rsidRPr="008F3DF4">
        <w:rPr>
          <w:rFonts w:asciiTheme="majorHAnsi" w:hAnsiTheme="majorHAnsi" w:cs="Calibri"/>
          <w:sz w:val="22"/>
          <w:szCs w:val="22"/>
        </w:rPr>
        <w:t>3</w:t>
      </w:r>
      <w:r w:rsidRPr="008F3DF4">
        <w:rPr>
          <w:rFonts w:asciiTheme="majorHAnsi" w:hAnsiTheme="majorHAnsi" w:cs="Calibri"/>
          <w:sz w:val="22"/>
          <w:szCs w:val="22"/>
        </w:rPr>
        <w:t xml:space="preserve"> previste da PMA. Di seguito si </w:t>
      </w:r>
      <w:r w:rsidR="00E2598E" w:rsidRPr="008F3DF4">
        <w:rPr>
          <w:rFonts w:asciiTheme="majorHAnsi" w:hAnsiTheme="majorHAnsi" w:cs="Calibri"/>
          <w:sz w:val="22"/>
          <w:szCs w:val="22"/>
        </w:rPr>
        <w:t>riporta</w:t>
      </w:r>
      <w:r w:rsidRPr="008F3DF4">
        <w:rPr>
          <w:rFonts w:asciiTheme="majorHAnsi" w:hAnsiTheme="majorHAnsi" w:cs="Calibri"/>
          <w:sz w:val="22"/>
          <w:szCs w:val="22"/>
        </w:rPr>
        <w:t xml:space="preserve"> l’elenco completo delle specie osservate nelle fasi di AO e primo CO.</w:t>
      </w:r>
    </w:p>
    <w:tbl>
      <w:tblPr>
        <w:tblW w:w="10580" w:type="dxa"/>
        <w:tblCellMar>
          <w:left w:w="70" w:type="dxa"/>
          <w:right w:w="70" w:type="dxa"/>
        </w:tblCellMar>
        <w:tblLook w:val="04A0" w:firstRow="1" w:lastRow="0" w:firstColumn="1" w:lastColumn="0" w:noHBand="0" w:noVBand="1"/>
      </w:tblPr>
      <w:tblGrid>
        <w:gridCol w:w="1780"/>
        <w:gridCol w:w="2840"/>
        <w:gridCol w:w="2120"/>
        <w:gridCol w:w="681"/>
        <w:gridCol w:w="1239"/>
        <w:gridCol w:w="833"/>
        <w:gridCol w:w="1087"/>
      </w:tblGrid>
      <w:tr w:rsidR="00306E33" w:rsidRPr="00306E33" w14:paraId="4B23FC97" w14:textId="77777777" w:rsidTr="006F1F18">
        <w:trPr>
          <w:trHeight w:val="300"/>
          <w:tblHeader/>
        </w:trPr>
        <w:tc>
          <w:tcPr>
            <w:tcW w:w="178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189494C9" w14:textId="77777777" w:rsidR="00306E33" w:rsidRPr="00306E33" w:rsidRDefault="00306E33" w:rsidP="00306E33">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COMUNE</w:t>
            </w:r>
          </w:p>
        </w:tc>
        <w:tc>
          <w:tcPr>
            <w:tcW w:w="284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171C9D3E" w14:textId="77777777" w:rsidR="00306E33" w:rsidRPr="00306E33" w:rsidRDefault="00306E33" w:rsidP="00306E33">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SCIENTIFICO</w:t>
            </w:r>
          </w:p>
        </w:tc>
        <w:tc>
          <w:tcPr>
            <w:tcW w:w="212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3FC90C2B" w14:textId="77777777" w:rsidR="00306E33" w:rsidRPr="00306E33" w:rsidRDefault="00306E33" w:rsidP="00306E33">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ALL. DIR. 92/43/CEE</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1EE4B3C0" w14:textId="77777777" w:rsidR="00306E33" w:rsidRPr="00306E33" w:rsidRDefault="00306E33" w:rsidP="00306E33">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AO</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46D09654" w14:textId="77777777" w:rsidR="00306E33" w:rsidRPr="00306E33" w:rsidRDefault="00306E33" w:rsidP="00306E33">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CO 2020</w:t>
            </w:r>
          </w:p>
        </w:tc>
      </w:tr>
      <w:tr w:rsidR="00306E33" w:rsidRPr="00306E33" w14:paraId="7856013D" w14:textId="77777777" w:rsidTr="000E6414">
        <w:trPr>
          <w:trHeight w:val="300"/>
          <w:tblHeader/>
        </w:trPr>
        <w:tc>
          <w:tcPr>
            <w:tcW w:w="1780" w:type="dxa"/>
            <w:vMerge/>
            <w:tcBorders>
              <w:top w:val="single" w:sz="4" w:space="0" w:color="auto"/>
              <w:left w:val="single" w:sz="4" w:space="0" w:color="auto"/>
              <w:bottom w:val="single" w:sz="4" w:space="0" w:color="auto"/>
              <w:right w:val="single" w:sz="4" w:space="0" w:color="auto"/>
            </w:tcBorders>
            <w:vAlign w:val="center"/>
            <w:hideMark/>
          </w:tcPr>
          <w:p w14:paraId="3E9E1229" w14:textId="77777777" w:rsidR="00306E33" w:rsidRPr="00306E33" w:rsidRDefault="00306E33" w:rsidP="00306E33">
            <w:pPr>
              <w:overflowPunct/>
              <w:autoSpaceDE/>
              <w:autoSpaceDN/>
              <w:adjustRightInd/>
              <w:textAlignment w:val="auto"/>
              <w:rPr>
                <w:rFonts w:ascii="Calibri" w:hAnsi="Calibri"/>
                <w:color w:val="FFFFFF"/>
                <w:sz w:val="22"/>
                <w:szCs w:val="22"/>
              </w:rPr>
            </w:pPr>
          </w:p>
        </w:tc>
        <w:tc>
          <w:tcPr>
            <w:tcW w:w="2840" w:type="dxa"/>
            <w:vMerge/>
            <w:tcBorders>
              <w:top w:val="single" w:sz="4" w:space="0" w:color="auto"/>
              <w:left w:val="single" w:sz="4" w:space="0" w:color="auto"/>
              <w:bottom w:val="single" w:sz="4" w:space="0" w:color="auto"/>
              <w:right w:val="single" w:sz="4" w:space="0" w:color="auto"/>
            </w:tcBorders>
            <w:vAlign w:val="center"/>
            <w:hideMark/>
          </w:tcPr>
          <w:p w14:paraId="512B788C" w14:textId="77777777" w:rsidR="00306E33" w:rsidRPr="00306E33" w:rsidRDefault="00306E33" w:rsidP="00306E33">
            <w:pPr>
              <w:overflowPunct/>
              <w:autoSpaceDE/>
              <w:autoSpaceDN/>
              <w:adjustRightInd/>
              <w:textAlignment w:val="auto"/>
              <w:rPr>
                <w:rFonts w:ascii="Calibri" w:hAnsi="Calibri"/>
                <w:color w:val="FFFFFF"/>
                <w:sz w:val="22"/>
                <w:szCs w:val="22"/>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14:paraId="0BBC81E8" w14:textId="77777777" w:rsidR="00306E33" w:rsidRPr="00306E33" w:rsidRDefault="00306E33" w:rsidP="00306E33">
            <w:pPr>
              <w:overflowPunct/>
              <w:autoSpaceDE/>
              <w:autoSpaceDN/>
              <w:adjustRightInd/>
              <w:textAlignment w:val="auto"/>
              <w:rPr>
                <w:rFonts w:ascii="Calibri" w:hAnsi="Calibri"/>
                <w:color w:val="FFFFFF"/>
                <w:sz w:val="22"/>
                <w:szCs w:val="22"/>
              </w:rPr>
            </w:pPr>
          </w:p>
        </w:tc>
        <w:tc>
          <w:tcPr>
            <w:tcW w:w="681" w:type="dxa"/>
            <w:tcBorders>
              <w:top w:val="nil"/>
              <w:left w:val="nil"/>
              <w:bottom w:val="single" w:sz="4" w:space="0" w:color="auto"/>
              <w:right w:val="single" w:sz="4" w:space="0" w:color="auto"/>
            </w:tcBorders>
            <w:shd w:val="clear" w:color="000000" w:fill="262626"/>
            <w:noWrap/>
            <w:vAlign w:val="center"/>
            <w:hideMark/>
          </w:tcPr>
          <w:p w14:paraId="59D05C19" w14:textId="77777777" w:rsidR="00306E33" w:rsidRPr="00306E33" w:rsidRDefault="00306E33" w:rsidP="00306E33">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w:t>
            </w:r>
          </w:p>
        </w:tc>
        <w:tc>
          <w:tcPr>
            <w:tcW w:w="1239" w:type="dxa"/>
            <w:tcBorders>
              <w:top w:val="nil"/>
              <w:left w:val="nil"/>
              <w:bottom w:val="single" w:sz="4" w:space="0" w:color="auto"/>
              <w:right w:val="single" w:sz="4" w:space="0" w:color="auto"/>
            </w:tcBorders>
            <w:shd w:val="clear" w:color="000000" w:fill="262626"/>
            <w:noWrap/>
            <w:vAlign w:val="center"/>
            <w:hideMark/>
          </w:tcPr>
          <w:p w14:paraId="296A1B7A" w14:textId="77777777" w:rsidR="00306E33" w:rsidRPr="00306E33" w:rsidRDefault="00306E33" w:rsidP="00306E33">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PR</w:t>
            </w:r>
          </w:p>
        </w:tc>
        <w:tc>
          <w:tcPr>
            <w:tcW w:w="833" w:type="dxa"/>
            <w:tcBorders>
              <w:top w:val="nil"/>
              <w:left w:val="nil"/>
              <w:bottom w:val="single" w:sz="4" w:space="0" w:color="auto"/>
              <w:right w:val="single" w:sz="4" w:space="0" w:color="auto"/>
            </w:tcBorders>
            <w:shd w:val="clear" w:color="000000" w:fill="D9D9D9"/>
            <w:noWrap/>
            <w:vAlign w:val="center"/>
            <w:hideMark/>
          </w:tcPr>
          <w:p w14:paraId="66ACDC7A" w14:textId="77777777" w:rsidR="00306E33" w:rsidRPr="00306E33" w:rsidRDefault="00306E33" w:rsidP="00306E33">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w:t>
            </w:r>
          </w:p>
        </w:tc>
        <w:tc>
          <w:tcPr>
            <w:tcW w:w="1087" w:type="dxa"/>
            <w:tcBorders>
              <w:top w:val="nil"/>
              <w:left w:val="nil"/>
              <w:bottom w:val="single" w:sz="4" w:space="0" w:color="auto"/>
              <w:right w:val="single" w:sz="4" w:space="0" w:color="auto"/>
            </w:tcBorders>
            <w:shd w:val="clear" w:color="000000" w:fill="D9D9D9"/>
            <w:noWrap/>
            <w:vAlign w:val="center"/>
            <w:hideMark/>
          </w:tcPr>
          <w:p w14:paraId="10932743" w14:textId="77777777" w:rsidR="00306E33" w:rsidRPr="00306E33" w:rsidRDefault="00306E33" w:rsidP="00306E33">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PR</w:t>
            </w:r>
          </w:p>
        </w:tc>
      </w:tr>
      <w:tr w:rsidR="00306E33" w:rsidRPr="00306E33" w14:paraId="4846AC7A" w14:textId="77777777" w:rsidTr="000E6414">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67A8171" w14:textId="77777777" w:rsidR="00306E33" w:rsidRPr="00306E33" w:rsidRDefault="00306E33" w:rsidP="00306E33">
            <w:pPr>
              <w:overflowPunct/>
              <w:autoSpaceDE/>
              <w:autoSpaceDN/>
              <w:adjustRightInd/>
              <w:textAlignment w:val="auto"/>
              <w:rPr>
                <w:rFonts w:ascii="Calibri" w:hAnsi="Calibri"/>
                <w:color w:val="000000"/>
                <w:sz w:val="22"/>
                <w:szCs w:val="22"/>
              </w:rPr>
            </w:pPr>
            <w:r w:rsidRPr="00306E33">
              <w:rPr>
                <w:rFonts w:ascii="Calibri" w:hAnsi="Calibri"/>
                <w:color w:val="000000"/>
                <w:sz w:val="22"/>
                <w:szCs w:val="22"/>
              </w:rPr>
              <w:t>Rana di Lataste</w:t>
            </w:r>
          </w:p>
        </w:tc>
        <w:tc>
          <w:tcPr>
            <w:tcW w:w="2840" w:type="dxa"/>
            <w:tcBorders>
              <w:top w:val="nil"/>
              <w:left w:val="nil"/>
              <w:bottom w:val="single" w:sz="4" w:space="0" w:color="auto"/>
              <w:right w:val="single" w:sz="4" w:space="0" w:color="auto"/>
            </w:tcBorders>
            <w:shd w:val="clear" w:color="auto" w:fill="auto"/>
            <w:noWrap/>
            <w:vAlign w:val="center"/>
            <w:hideMark/>
          </w:tcPr>
          <w:p w14:paraId="74C47E53" w14:textId="77777777" w:rsidR="00306E33" w:rsidRPr="00E2598E" w:rsidRDefault="00306E33" w:rsidP="00306E33">
            <w:pPr>
              <w:overflowPunct/>
              <w:autoSpaceDE/>
              <w:autoSpaceDN/>
              <w:adjustRightInd/>
              <w:textAlignment w:val="auto"/>
              <w:rPr>
                <w:rFonts w:ascii="Calibri" w:hAnsi="Calibri"/>
                <w:i/>
                <w:iCs/>
                <w:color w:val="000000"/>
                <w:sz w:val="22"/>
                <w:szCs w:val="22"/>
              </w:rPr>
            </w:pPr>
            <w:r w:rsidRPr="00E2598E">
              <w:rPr>
                <w:rFonts w:ascii="Calibri" w:hAnsi="Calibri"/>
                <w:i/>
                <w:iCs/>
                <w:color w:val="000000"/>
                <w:sz w:val="22"/>
                <w:szCs w:val="22"/>
              </w:rPr>
              <w:t>Rana latastei</w:t>
            </w:r>
          </w:p>
        </w:tc>
        <w:tc>
          <w:tcPr>
            <w:tcW w:w="2120" w:type="dxa"/>
            <w:tcBorders>
              <w:top w:val="nil"/>
              <w:left w:val="nil"/>
              <w:bottom w:val="single" w:sz="4" w:space="0" w:color="auto"/>
              <w:right w:val="single" w:sz="4" w:space="0" w:color="auto"/>
            </w:tcBorders>
            <w:shd w:val="clear" w:color="auto" w:fill="auto"/>
            <w:noWrap/>
            <w:vAlign w:val="center"/>
            <w:hideMark/>
          </w:tcPr>
          <w:p w14:paraId="312F31C9"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II-IV</w:t>
            </w:r>
          </w:p>
        </w:tc>
        <w:tc>
          <w:tcPr>
            <w:tcW w:w="681" w:type="dxa"/>
            <w:tcBorders>
              <w:top w:val="nil"/>
              <w:left w:val="nil"/>
              <w:bottom w:val="single" w:sz="4" w:space="0" w:color="auto"/>
              <w:right w:val="single" w:sz="4" w:space="0" w:color="auto"/>
            </w:tcBorders>
            <w:shd w:val="clear" w:color="auto" w:fill="auto"/>
            <w:noWrap/>
            <w:vAlign w:val="center"/>
            <w:hideMark/>
          </w:tcPr>
          <w:p w14:paraId="7A95BAC4"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c>
          <w:tcPr>
            <w:tcW w:w="1239" w:type="dxa"/>
            <w:tcBorders>
              <w:top w:val="nil"/>
              <w:left w:val="nil"/>
              <w:bottom w:val="single" w:sz="4" w:space="0" w:color="auto"/>
              <w:right w:val="single" w:sz="4" w:space="0" w:color="auto"/>
            </w:tcBorders>
            <w:shd w:val="clear" w:color="auto" w:fill="auto"/>
            <w:noWrap/>
            <w:vAlign w:val="center"/>
            <w:hideMark/>
          </w:tcPr>
          <w:p w14:paraId="5D2AEDBC"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X</w:t>
            </w:r>
          </w:p>
        </w:tc>
        <w:tc>
          <w:tcPr>
            <w:tcW w:w="833" w:type="dxa"/>
            <w:tcBorders>
              <w:top w:val="nil"/>
              <w:left w:val="nil"/>
              <w:bottom w:val="single" w:sz="4" w:space="0" w:color="auto"/>
              <w:right w:val="single" w:sz="4" w:space="0" w:color="auto"/>
            </w:tcBorders>
            <w:shd w:val="clear" w:color="000000" w:fill="D9D9D9"/>
            <w:noWrap/>
            <w:vAlign w:val="center"/>
            <w:hideMark/>
          </w:tcPr>
          <w:p w14:paraId="52EF1AF0"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c>
          <w:tcPr>
            <w:tcW w:w="1087" w:type="dxa"/>
            <w:tcBorders>
              <w:top w:val="nil"/>
              <w:left w:val="nil"/>
              <w:bottom w:val="single" w:sz="4" w:space="0" w:color="auto"/>
              <w:right w:val="single" w:sz="4" w:space="0" w:color="auto"/>
            </w:tcBorders>
            <w:shd w:val="clear" w:color="000000" w:fill="D9D9D9"/>
            <w:noWrap/>
            <w:vAlign w:val="center"/>
            <w:hideMark/>
          </w:tcPr>
          <w:p w14:paraId="39E95AA1"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r>
      <w:tr w:rsidR="00306E33" w:rsidRPr="00306E33" w14:paraId="4D1E210D" w14:textId="77777777" w:rsidTr="000E6414">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5A53A3ED" w14:textId="77777777" w:rsidR="00306E33" w:rsidRPr="00306E33" w:rsidRDefault="00306E33" w:rsidP="00306E33">
            <w:pPr>
              <w:overflowPunct/>
              <w:autoSpaceDE/>
              <w:autoSpaceDN/>
              <w:adjustRightInd/>
              <w:textAlignment w:val="auto"/>
              <w:rPr>
                <w:rFonts w:ascii="Calibri" w:hAnsi="Calibri"/>
                <w:color w:val="000000"/>
                <w:sz w:val="22"/>
                <w:szCs w:val="22"/>
              </w:rPr>
            </w:pPr>
            <w:r w:rsidRPr="00306E33">
              <w:rPr>
                <w:rFonts w:ascii="Calibri" w:hAnsi="Calibri"/>
                <w:color w:val="000000"/>
                <w:sz w:val="22"/>
                <w:szCs w:val="22"/>
              </w:rPr>
              <w:t>Rana agile</w:t>
            </w:r>
          </w:p>
        </w:tc>
        <w:tc>
          <w:tcPr>
            <w:tcW w:w="2840" w:type="dxa"/>
            <w:tcBorders>
              <w:top w:val="nil"/>
              <w:left w:val="nil"/>
              <w:bottom w:val="single" w:sz="4" w:space="0" w:color="auto"/>
              <w:right w:val="single" w:sz="4" w:space="0" w:color="auto"/>
            </w:tcBorders>
            <w:shd w:val="clear" w:color="auto" w:fill="auto"/>
            <w:noWrap/>
            <w:vAlign w:val="center"/>
            <w:hideMark/>
          </w:tcPr>
          <w:p w14:paraId="55C4B29B" w14:textId="77777777" w:rsidR="00306E33" w:rsidRPr="00E2598E" w:rsidRDefault="00306E33" w:rsidP="00306E33">
            <w:pPr>
              <w:overflowPunct/>
              <w:autoSpaceDE/>
              <w:autoSpaceDN/>
              <w:adjustRightInd/>
              <w:textAlignment w:val="auto"/>
              <w:rPr>
                <w:rFonts w:ascii="Calibri" w:hAnsi="Calibri"/>
                <w:i/>
                <w:iCs/>
                <w:color w:val="000000"/>
                <w:sz w:val="22"/>
                <w:szCs w:val="22"/>
              </w:rPr>
            </w:pPr>
            <w:r w:rsidRPr="00E2598E">
              <w:rPr>
                <w:rFonts w:ascii="Calibri" w:hAnsi="Calibri"/>
                <w:i/>
                <w:iCs/>
                <w:color w:val="000000"/>
                <w:sz w:val="22"/>
                <w:szCs w:val="22"/>
              </w:rPr>
              <w:t>Rana dalmatina</w:t>
            </w:r>
          </w:p>
        </w:tc>
        <w:tc>
          <w:tcPr>
            <w:tcW w:w="2120" w:type="dxa"/>
            <w:tcBorders>
              <w:top w:val="nil"/>
              <w:left w:val="nil"/>
              <w:bottom w:val="single" w:sz="4" w:space="0" w:color="auto"/>
              <w:right w:val="single" w:sz="4" w:space="0" w:color="auto"/>
            </w:tcBorders>
            <w:shd w:val="clear" w:color="auto" w:fill="auto"/>
            <w:noWrap/>
            <w:vAlign w:val="center"/>
            <w:hideMark/>
          </w:tcPr>
          <w:p w14:paraId="7604D9A5"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IV</w:t>
            </w:r>
          </w:p>
        </w:tc>
        <w:tc>
          <w:tcPr>
            <w:tcW w:w="681" w:type="dxa"/>
            <w:tcBorders>
              <w:top w:val="nil"/>
              <w:left w:val="nil"/>
              <w:bottom w:val="single" w:sz="4" w:space="0" w:color="auto"/>
              <w:right w:val="single" w:sz="4" w:space="0" w:color="auto"/>
            </w:tcBorders>
            <w:shd w:val="clear" w:color="auto" w:fill="auto"/>
            <w:noWrap/>
            <w:vAlign w:val="center"/>
            <w:hideMark/>
          </w:tcPr>
          <w:p w14:paraId="331E7A04"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c>
          <w:tcPr>
            <w:tcW w:w="1239" w:type="dxa"/>
            <w:tcBorders>
              <w:top w:val="nil"/>
              <w:left w:val="nil"/>
              <w:bottom w:val="single" w:sz="4" w:space="0" w:color="auto"/>
              <w:right w:val="single" w:sz="4" w:space="0" w:color="auto"/>
            </w:tcBorders>
            <w:shd w:val="clear" w:color="auto" w:fill="auto"/>
            <w:noWrap/>
            <w:vAlign w:val="center"/>
            <w:hideMark/>
          </w:tcPr>
          <w:p w14:paraId="333BB4A9"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X</w:t>
            </w:r>
          </w:p>
        </w:tc>
        <w:tc>
          <w:tcPr>
            <w:tcW w:w="833" w:type="dxa"/>
            <w:tcBorders>
              <w:top w:val="nil"/>
              <w:left w:val="nil"/>
              <w:bottom w:val="single" w:sz="4" w:space="0" w:color="auto"/>
              <w:right w:val="single" w:sz="4" w:space="0" w:color="auto"/>
            </w:tcBorders>
            <w:shd w:val="clear" w:color="000000" w:fill="D9D9D9"/>
            <w:noWrap/>
            <w:vAlign w:val="center"/>
            <w:hideMark/>
          </w:tcPr>
          <w:p w14:paraId="148E7CA2"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c>
          <w:tcPr>
            <w:tcW w:w="1087" w:type="dxa"/>
            <w:tcBorders>
              <w:top w:val="nil"/>
              <w:left w:val="nil"/>
              <w:bottom w:val="single" w:sz="4" w:space="0" w:color="auto"/>
              <w:right w:val="single" w:sz="4" w:space="0" w:color="auto"/>
            </w:tcBorders>
            <w:shd w:val="clear" w:color="000000" w:fill="D9D9D9"/>
            <w:noWrap/>
            <w:vAlign w:val="center"/>
            <w:hideMark/>
          </w:tcPr>
          <w:p w14:paraId="39500009"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r>
      <w:tr w:rsidR="00306E33" w:rsidRPr="00306E33" w14:paraId="227033C2" w14:textId="77777777" w:rsidTr="000E6414">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7E6CA04" w14:textId="77777777" w:rsidR="00306E33" w:rsidRPr="00306E33" w:rsidRDefault="00306E33" w:rsidP="00306E33">
            <w:pPr>
              <w:overflowPunct/>
              <w:autoSpaceDE/>
              <w:autoSpaceDN/>
              <w:adjustRightInd/>
              <w:textAlignment w:val="auto"/>
              <w:rPr>
                <w:rFonts w:ascii="Calibri" w:hAnsi="Calibri"/>
                <w:color w:val="000000"/>
                <w:sz w:val="22"/>
                <w:szCs w:val="22"/>
              </w:rPr>
            </w:pPr>
            <w:r w:rsidRPr="00306E33">
              <w:rPr>
                <w:rFonts w:ascii="Calibri" w:hAnsi="Calibri"/>
                <w:color w:val="000000"/>
                <w:sz w:val="22"/>
                <w:szCs w:val="22"/>
              </w:rPr>
              <w:t>Rospo smeraldino</w:t>
            </w:r>
          </w:p>
        </w:tc>
        <w:tc>
          <w:tcPr>
            <w:tcW w:w="2840" w:type="dxa"/>
            <w:tcBorders>
              <w:top w:val="nil"/>
              <w:left w:val="nil"/>
              <w:bottom w:val="single" w:sz="4" w:space="0" w:color="auto"/>
              <w:right w:val="single" w:sz="4" w:space="0" w:color="auto"/>
            </w:tcBorders>
            <w:shd w:val="clear" w:color="auto" w:fill="auto"/>
            <w:noWrap/>
            <w:vAlign w:val="center"/>
            <w:hideMark/>
          </w:tcPr>
          <w:p w14:paraId="0BE0AA36" w14:textId="77777777" w:rsidR="00306E33" w:rsidRPr="00E2598E" w:rsidRDefault="00306E33" w:rsidP="00306E33">
            <w:pPr>
              <w:overflowPunct/>
              <w:autoSpaceDE/>
              <w:autoSpaceDN/>
              <w:adjustRightInd/>
              <w:textAlignment w:val="auto"/>
              <w:rPr>
                <w:rFonts w:ascii="Calibri" w:hAnsi="Calibri"/>
                <w:i/>
                <w:iCs/>
                <w:color w:val="000000"/>
                <w:sz w:val="22"/>
                <w:szCs w:val="22"/>
              </w:rPr>
            </w:pPr>
            <w:r w:rsidRPr="00E2598E">
              <w:rPr>
                <w:rFonts w:ascii="Calibri" w:hAnsi="Calibri"/>
                <w:i/>
                <w:iCs/>
                <w:color w:val="000000"/>
                <w:sz w:val="22"/>
                <w:szCs w:val="22"/>
              </w:rPr>
              <w:t>Bufo viridis</w:t>
            </w:r>
          </w:p>
        </w:tc>
        <w:tc>
          <w:tcPr>
            <w:tcW w:w="2120" w:type="dxa"/>
            <w:tcBorders>
              <w:top w:val="nil"/>
              <w:left w:val="nil"/>
              <w:bottom w:val="single" w:sz="4" w:space="0" w:color="auto"/>
              <w:right w:val="single" w:sz="4" w:space="0" w:color="auto"/>
            </w:tcBorders>
            <w:shd w:val="clear" w:color="auto" w:fill="auto"/>
            <w:noWrap/>
            <w:vAlign w:val="center"/>
            <w:hideMark/>
          </w:tcPr>
          <w:p w14:paraId="44EE9A48"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IV</w:t>
            </w:r>
          </w:p>
        </w:tc>
        <w:tc>
          <w:tcPr>
            <w:tcW w:w="681" w:type="dxa"/>
            <w:tcBorders>
              <w:top w:val="nil"/>
              <w:left w:val="nil"/>
              <w:bottom w:val="single" w:sz="4" w:space="0" w:color="auto"/>
              <w:right w:val="single" w:sz="4" w:space="0" w:color="auto"/>
            </w:tcBorders>
            <w:shd w:val="clear" w:color="auto" w:fill="auto"/>
            <w:noWrap/>
            <w:vAlign w:val="center"/>
            <w:hideMark/>
          </w:tcPr>
          <w:p w14:paraId="10A18CA2"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c>
          <w:tcPr>
            <w:tcW w:w="1239" w:type="dxa"/>
            <w:tcBorders>
              <w:top w:val="nil"/>
              <w:left w:val="nil"/>
              <w:bottom w:val="single" w:sz="4" w:space="0" w:color="auto"/>
              <w:right w:val="single" w:sz="4" w:space="0" w:color="auto"/>
            </w:tcBorders>
            <w:shd w:val="clear" w:color="auto" w:fill="auto"/>
            <w:noWrap/>
            <w:vAlign w:val="center"/>
            <w:hideMark/>
          </w:tcPr>
          <w:p w14:paraId="209CD97A"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X</w:t>
            </w:r>
          </w:p>
        </w:tc>
        <w:tc>
          <w:tcPr>
            <w:tcW w:w="833" w:type="dxa"/>
            <w:tcBorders>
              <w:top w:val="nil"/>
              <w:left w:val="nil"/>
              <w:bottom w:val="single" w:sz="4" w:space="0" w:color="auto"/>
              <w:right w:val="single" w:sz="4" w:space="0" w:color="auto"/>
            </w:tcBorders>
            <w:shd w:val="clear" w:color="000000" w:fill="D9D9D9"/>
            <w:noWrap/>
            <w:vAlign w:val="center"/>
            <w:hideMark/>
          </w:tcPr>
          <w:p w14:paraId="3C4FE0C2"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c>
          <w:tcPr>
            <w:tcW w:w="1087" w:type="dxa"/>
            <w:tcBorders>
              <w:top w:val="nil"/>
              <w:left w:val="nil"/>
              <w:bottom w:val="single" w:sz="4" w:space="0" w:color="auto"/>
              <w:right w:val="single" w:sz="4" w:space="0" w:color="auto"/>
            </w:tcBorders>
            <w:shd w:val="clear" w:color="000000" w:fill="D9D9D9"/>
            <w:noWrap/>
            <w:vAlign w:val="center"/>
            <w:hideMark/>
          </w:tcPr>
          <w:p w14:paraId="5F6E383C"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r>
      <w:tr w:rsidR="00306E33" w:rsidRPr="00306E33" w14:paraId="476AA0D1" w14:textId="77777777" w:rsidTr="000E6414">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457E6AC6" w14:textId="77777777" w:rsidR="00306E33" w:rsidRPr="00306E33" w:rsidRDefault="00306E33" w:rsidP="00306E33">
            <w:pPr>
              <w:overflowPunct/>
              <w:autoSpaceDE/>
              <w:autoSpaceDN/>
              <w:adjustRightInd/>
              <w:textAlignment w:val="auto"/>
              <w:rPr>
                <w:rFonts w:ascii="Calibri" w:hAnsi="Calibri"/>
                <w:color w:val="000000"/>
                <w:sz w:val="22"/>
                <w:szCs w:val="22"/>
              </w:rPr>
            </w:pPr>
            <w:r w:rsidRPr="00306E33">
              <w:rPr>
                <w:rFonts w:ascii="Calibri" w:hAnsi="Calibri"/>
                <w:color w:val="000000"/>
                <w:sz w:val="22"/>
                <w:szCs w:val="22"/>
              </w:rPr>
              <w:t>Rana verde</w:t>
            </w:r>
          </w:p>
        </w:tc>
        <w:tc>
          <w:tcPr>
            <w:tcW w:w="2840" w:type="dxa"/>
            <w:tcBorders>
              <w:top w:val="nil"/>
              <w:left w:val="nil"/>
              <w:bottom w:val="single" w:sz="4" w:space="0" w:color="auto"/>
              <w:right w:val="single" w:sz="4" w:space="0" w:color="auto"/>
            </w:tcBorders>
            <w:shd w:val="clear" w:color="auto" w:fill="auto"/>
            <w:noWrap/>
            <w:vAlign w:val="center"/>
            <w:hideMark/>
          </w:tcPr>
          <w:p w14:paraId="1DD30AD8" w14:textId="77777777" w:rsidR="00306E33" w:rsidRPr="00E2598E" w:rsidRDefault="00306E33" w:rsidP="00306E33">
            <w:pPr>
              <w:overflowPunct/>
              <w:autoSpaceDE/>
              <w:autoSpaceDN/>
              <w:adjustRightInd/>
              <w:textAlignment w:val="auto"/>
              <w:rPr>
                <w:rFonts w:ascii="Calibri" w:hAnsi="Calibri"/>
                <w:i/>
                <w:iCs/>
                <w:color w:val="000000"/>
                <w:sz w:val="22"/>
                <w:szCs w:val="22"/>
              </w:rPr>
            </w:pPr>
            <w:r w:rsidRPr="00E2598E">
              <w:rPr>
                <w:rFonts w:ascii="Calibri" w:hAnsi="Calibri"/>
                <w:i/>
                <w:iCs/>
                <w:color w:val="000000"/>
                <w:sz w:val="22"/>
                <w:szCs w:val="22"/>
              </w:rPr>
              <w:t>Pelophylax synkl. esculentus</w:t>
            </w:r>
          </w:p>
        </w:tc>
        <w:tc>
          <w:tcPr>
            <w:tcW w:w="2120" w:type="dxa"/>
            <w:tcBorders>
              <w:top w:val="nil"/>
              <w:left w:val="nil"/>
              <w:bottom w:val="single" w:sz="4" w:space="0" w:color="auto"/>
              <w:right w:val="single" w:sz="4" w:space="0" w:color="auto"/>
            </w:tcBorders>
            <w:shd w:val="clear" w:color="auto" w:fill="auto"/>
            <w:noWrap/>
            <w:vAlign w:val="center"/>
            <w:hideMark/>
          </w:tcPr>
          <w:p w14:paraId="4453BCF0"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c>
          <w:tcPr>
            <w:tcW w:w="681" w:type="dxa"/>
            <w:tcBorders>
              <w:top w:val="nil"/>
              <w:left w:val="nil"/>
              <w:bottom w:val="single" w:sz="4" w:space="0" w:color="auto"/>
              <w:right w:val="single" w:sz="4" w:space="0" w:color="auto"/>
            </w:tcBorders>
            <w:shd w:val="clear" w:color="auto" w:fill="auto"/>
            <w:noWrap/>
            <w:vAlign w:val="center"/>
            <w:hideMark/>
          </w:tcPr>
          <w:p w14:paraId="5B840D11"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X</w:t>
            </w:r>
          </w:p>
        </w:tc>
        <w:tc>
          <w:tcPr>
            <w:tcW w:w="1239" w:type="dxa"/>
            <w:tcBorders>
              <w:top w:val="nil"/>
              <w:left w:val="nil"/>
              <w:bottom w:val="single" w:sz="4" w:space="0" w:color="auto"/>
              <w:right w:val="single" w:sz="4" w:space="0" w:color="auto"/>
            </w:tcBorders>
            <w:shd w:val="clear" w:color="auto" w:fill="auto"/>
            <w:noWrap/>
            <w:vAlign w:val="center"/>
            <w:hideMark/>
          </w:tcPr>
          <w:p w14:paraId="73F622C2"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c>
          <w:tcPr>
            <w:tcW w:w="833" w:type="dxa"/>
            <w:tcBorders>
              <w:top w:val="nil"/>
              <w:left w:val="nil"/>
              <w:bottom w:val="single" w:sz="4" w:space="0" w:color="auto"/>
              <w:right w:val="single" w:sz="4" w:space="0" w:color="auto"/>
            </w:tcBorders>
            <w:shd w:val="clear" w:color="000000" w:fill="D9D9D9"/>
            <w:noWrap/>
            <w:vAlign w:val="center"/>
            <w:hideMark/>
          </w:tcPr>
          <w:p w14:paraId="44A067A9"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c>
          <w:tcPr>
            <w:tcW w:w="1087" w:type="dxa"/>
            <w:tcBorders>
              <w:top w:val="nil"/>
              <w:left w:val="nil"/>
              <w:bottom w:val="single" w:sz="4" w:space="0" w:color="auto"/>
              <w:right w:val="single" w:sz="4" w:space="0" w:color="auto"/>
            </w:tcBorders>
            <w:shd w:val="clear" w:color="000000" w:fill="D9D9D9"/>
            <w:noWrap/>
            <w:vAlign w:val="center"/>
            <w:hideMark/>
          </w:tcPr>
          <w:p w14:paraId="58B5898C"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 </w:t>
            </w:r>
          </w:p>
        </w:tc>
      </w:tr>
    </w:tbl>
    <w:p w14:paraId="29378971" w14:textId="092CEDD2" w:rsidR="00E2598E" w:rsidRPr="0087135D" w:rsidRDefault="0087135D" w:rsidP="0087135D">
      <w:pPr>
        <w:spacing w:before="60" w:after="120"/>
        <w:jc w:val="both"/>
        <w:rPr>
          <w:rFonts w:ascii="Calibri" w:hAnsi="Calibri" w:cs="Calibri"/>
          <w:i/>
          <w:iCs/>
          <w:sz w:val="18"/>
          <w:szCs w:val="18"/>
        </w:rPr>
      </w:pPr>
      <w:r w:rsidRPr="0087135D">
        <w:rPr>
          <w:rFonts w:ascii="Calibri" w:hAnsi="Calibri" w:cs="Calibri"/>
          <w:i/>
          <w:iCs/>
          <w:sz w:val="18"/>
          <w:szCs w:val="18"/>
        </w:rPr>
        <w:t>p = presenza; pr = presenza riproduttiva accertata</w:t>
      </w:r>
    </w:p>
    <w:p w14:paraId="0D7F5328" w14:textId="5C28F129" w:rsidR="0087135D" w:rsidRPr="008F3DF4" w:rsidRDefault="003029AA"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non è stata osservata alcuna specie di anfibio. </w:t>
      </w:r>
      <w:r w:rsidR="00E2598E" w:rsidRPr="008F3DF4">
        <w:rPr>
          <w:rFonts w:asciiTheme="majorHAnsi" w:hAnsiTheme="majorHAnsi" w:cs="Calibri"/>
          <w:sz w:val="22"/>
          <w:szCs w:val="22"/>
        </w:rPr>
        <w:t>Il differente sforzo di campionamento nelle due fasi di monitoraggio, per di più con un unico rilievo in una fase tardiva del periodo riproduttivo delle specie di anfibi note per l’ar</w:t>
      </w:r>
      <w:r w:rsidR="0087135D" w:rsidRPr="008F3DF4">
        <w:rPr>
          <w:rFonts w:asciiTheme="majorHAnsi" w:hAnsiTheme="majorHAnsi" w:cs="Calibri"/>
          <w:sz w:val="22"/>
          <w:szCs w:val="22"/>
        </w:rPr>
        <w:t>e</w:t>
      </w:r>
      <w:r w:rsidR="00E2598E" w:rsidRPr="008F3DF4">
        <w:rPr>
          <w:rFonts w:asciiTheme="majorHAnsi" w:hAnsiTheme="majorHAnsi" w:cs="Calibri"/>
          <w:sz w:val="22"/>
          <w:szCs w:val="22"/>
        </w:rPr>
        <w:t xml:space="preserve">a di indagine, non permette di effettuare una comparazione attendibile delle dinamiche di popolazione in </w:t>
      </w:r>
      <w:r w:rsidR="00E2598E" w:rsidRPr="008F3DF4">
        <w:rPr>
          <w:rFonts w:asciiTheme="majorHAnsi" w:hAnsiTheme="majorHAnsi" w:cs="Calibri"/>
          <w:sz w:val="22"/>
          <w:szCs w:val="22"/>
        </w:rPr>
        <w:lastRenderedPageBreak/>
        <w:t>atto fra i diversi anni.</w:t>
      </w:r>
      <w:r w:rsidR="00D63C5D">
        <w:rPr>
          <w:rFonts w:asciiTheme="majorHAnsi" w:hAnsiTheme="majorHAnsi" w:cs="Calibri"/>
          <w:sz w:val="22"/>
          <w:szCs w:val="22"/>
        </w:rPr>
        <w:t xml:space="preserve"> È</w:t>
      </w:r>
      <w:r w:rsidR="0087135D" w:rsidRPr="008F3DF4">
        <w:rPr>
          <w:rFonts w:asciiTheme="majorHAnsi" w:hAnsiTheme="majorHAnsi" w:cs="Calibri"/>
          <w:sz w:val="22"/>
          <w:szCs w:val="22"/>
        </w:rPr>
        <w:t xml:space="preserve"> </w:t>
      </w:r>
      <w:r w:rsidR="00D63C5D">
        <w:rPr>
          <w:rFonts w:asciiTheme="majorHAnsi" w:hAnsiTheme="majorHAnsi" w:cs="Calibri"/>
          <w:sz w:val="22"/>
          <w:szCs w:val="22"/>
        </w:rPr>
        <w:t xml:space="preserve">infatti </w:t>
      </w:r>
      <w:r w:rsidR="00D63C5D" w:rsidRPr="008F3DF4">
        <w:rPr>
          <w:rFonts w:asciiTheme="majorHAnsi" w:hAnsiTheme="majorHAnsi" w:cs="Calibri"/>
          <w:sz w:val="22"/>
          <w:szCs w:val="22"/>
        </w:rPr>
        <w:t>p</w:t>
      </w:r>
      <w:r w:rsidR="00D63C5D">
        <w:rPr>
          <w:rFonts w:asciiTheme="majorHAnsi" w:hAnsiTheme="majorHAnsi" w:cs="Calibri"/>
          <w:sz w:val="22"/>
          <w:szCs w:val="22"/>
        </w:rPr>
        <w:t xml:space="preserve">lausibile </w:t>
      </w:r>
      <w:r w:rsidR="00D63C5D" w:rsidRPr="008F3DF4">
        <w:rPr>
          <w:rFonts w:asciiTheme="majorHAnsi" w:hAnsiTheme="majorHAnsi" w:cs="Calibri"/>
          <w:sz w:val="22"/>
          <w:szCs w:val="22"/>
        </w:rPr>
        <w:t xml:space="preserve">che </w:t>
      </w:r>
      <w:r w:rsidR="00D63C5D">
        <w:rPr>
          <w:rFonts w:asciiTheme="majorHAnsi" w:hAnsiTheme="majorHAnsi" w:cs="Calibri"/>
          <w:sz w:val="22"/>
          <w:szCs w:val="22"/>
        </w:rPr>
        <w:t>n</w:t>
      </w:r>
      <w:r w:rsidR="00D63C5D" w:rsidRPr="008F3DF4">
        <w:rPr>
          <w:rFonts w:asciiTheme="majorHAnsi" w:hAnsiTheme="majorHAnsi" w:cs="Calibri"/>
          <w:sz w:val="22"/>
          <w:szCs w:val="22"/>
        </w:rPr>
        <w:t>el mese di giugno le larve dell</w:t>
      </w:r>
      <w:r w:rsidR="00D63C5D">
        <w:rPr>
          <w:rFonts w:asciiTheme="majorHAnsi" w:hAnsiTheme="majorHAnsi" w:cs="Calibri"/>
          <w:sz w:val="22"/>
          <w:szCs w:val="22"/>
        </w:rPr>
        <w:t xml:space="preserve">e due rane rosse </w:t>
      </w:r>
      <w:r w:rsidR="00D63C5D" w:rsidRPr="008F3DF4">
        <w:rPr>
          <w:rFonts w:asciiTheme="majorHAnsi" w:hAnsiTheme="majorHAnsi" w:cs="Calibri"/>
          <w:sz w:val="22"/>
          <w:szCs w:val="22"/>
        </w:rPr>
        <w:t>fossero già metamorfosate</w:t>
      </w:r>
      <w:r w:rsidR="00D63C5D">
        <w:rPr>
          <w:rFonts w:asciiTheme="majorHAnsi" w:hAnsiTheme="majorHAnsi" w:cs="Calibri"/>
          <w:sz w:val="22"/>
          <w:szCs w:val="22"/>
        </w:rPr>
        <w:t xml:space="preserve"> e che gli adulti non fossero più presenti presso il canale</w:t>
      </w:r>
      <w:r w:rsidR="0087135D" w:rsidRPr="008F3DF4">
        <w:rPr>
          <w:rFonts w:asciiTheme="majorHAnsi" w:hAnsiTheme="majorHAnsi" w:cs="Calibri"/>
          <w:sz w:val="22"/>
          <w:szCs w:val="22"/>
        </w:rPr>
        <w:t>. Il rospo smeraldino è specie pioniera capace di sfruttare anche ambienti umidi di neoformazione, la cui disponibilità, e conseguentemente la presenza riproduttiva della specie, possono variare da un anno all’altro in una stessa area. La presenza di questa specie è potenzialmente minacciata dalla vicinanza dei cantieri, in quanto scavi allagati in periodo primaverile sono potenzialmente colonizzabili per la deposizione</w:t>
      </w:r>
      <w:r w:rsidR="00C6586A" w:rsidRPr="008F3DF4">
        <w:rPr>
          <w:rFonts w:asciiTheme="majorHAnsi" w:hAnsiTheme="majorHAnsi" w:cs="Calibri"/>
          <w:sz w:val="22"/>
          <w:szCs w:val="22"/>
        </w:rPr>
        <w:t xml:space="preserve"> delle ovature, con conseguente rischio di mortalità di adulti e larve a seguito di successivi spostamenti di terra. Tale emergenza richiede</w:t>
      </w:r>
      <w:r w:rsidR="0092601B" w:rsidRPr="008F3DF4">
        <w:rPr>
          <w:rFonts w:asciiTheme="majorHAnsi" w:hAnsiTheme="majorHAnsi" w:cs="Calibri"/>
          <w:sz w:val="22"/>
          <w:szCs w:val="22"/>
        </w:rPr>
        <w:t xml:space="preserve"> appropriati accorgimenti nella gestione dell’area di cantiere</w:t>
      </w:r>
      <w:r w:rsidR="0004649F" w:rsidRPr="008F3DF4">
        <w:rPr>
          <w:rFonts w:asciiTheme="majorHAnsi" w:hAnsiTheme="majorHAnsi" w:cs="Calibri"/>
          <w:sz w:val="22"/>
          <w:szCs w:val="22"/>
        </w:rPr>
        <w:t>: si rimanda al dossier mitigazioni per maggiori approfondimenti su questo aspetto</w:t>
      </w:r>
      <w:r w:rsidR="0092601B" w:rsidRPr="008F3DF4">
        <w:rPr>
          <w:rFonts w:asciiTheme="majorHAnsi" w:hAnsiTheme="majorHAnsi" w:cs="Calibri"/>
          <w:sz w:val="22"/>
          <w:szCs w:val="22"/>
        </w:rPr>
        <w:t>.</w:t>
      </w:r>
    </w:p>
    <w:p w14:paraId="47FBA62C" w14:textId="49167713" w:rsidR="0087135D" w:rsidRPr="008F3DF4" w:rsidRDefault="0087135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riguarda la rana verde nella fase di AO la sua presenza riproduttiva non era stata osservata nella fase di AO, è necessario comunque attender</w:t>
      </w:r>
      <w:r w:rsidR="002032A8">
        <w:rPr>
          <w:rFonts w:asciiTheme="majorHAnsi" w:hAnsiTheme="majorHAnsi" w:cs="Calibri"/>
          <w:sz w:val="22"/>
          <w:szCs w:val="22"/>
        </w:rPr>
        <w:t xml:space="preserve">e </w:t>
      </w:r>
      <w:r w:rsidRPr="008F3DF4">
        <w:rPr>
          <w:rFonts w:asciiTheme="majorHAnsi" w:hAnsiTheme="majorHAnsi" w:cs="Calibri"/>
          <w:sz w:val="22"/>
          <w:szCs w:val="22"/>
        </w:rPr>
        <w:t xml:space="preserve">il prosieguo delle indagini per chiarirne l’effettiva dinamica di presenza nel sito. </w:t>
      </w:r>
    </w:p>
    <w:p w14:paraId="7C0D587F" w14:textId="626FE0BB" w:rsidR="0087135D" w:rsidRPr="008F3DF4" w:rsidRDefault="0087135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09CA72FA" w14:textId="0CF6DBCA" w:rsidR="00305D91" w:rsidRDefault="00305D91" w:rsidP="00F506E0">
      <w:pPr>
        <w:pStyle w:val="Titolo4"/>
        <w:spacing w:line="360" w:lineRule="auto"/>
      </w:pPr>
      <w:r w:rsidRPr="000E6414">
        <w:t>Rettili</w:t>
      </w:r>
    </w:p>
    <w:p w14:paraId="5856C13B" w14:textId="44CA9A3B" w:rsidR="0004649F" w:rsidRPr="008F3DF4" w:rsidRDefault="008F3DF4"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0004649F" w:rsidRPr="008F3DF4">
        <w:rPr>
          <w:rFonts w:asciiTheme="majorHAnsi" w:hAnsiTheme="majorHAnsi" w:cs="Calibri"/>
          <w:sz w:val="22"/>
          <w:szCs w:val="22"/>
        </w:rPr>
        <w:t>el 2020 è stata svolta un’unica campagna di rilievi, durante il mese di giugno,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028"/>
        <w:gridCol w:w="2286"/>
        <w:gridCol w:w="1047"/>
        <w:gridCol w:w="1047"/>
        <w:gridCol w:w="1047"/>
        <w:gridCol w:w="1047"/>
        <w:gridCol w:w="1047"/>
        <w:gridCol w:w="1044"/>
      </w:tblGrid>
      <w:tr w:rsidR="00306E33" w:rsidRPr="00306E33" w14:paraId="2F47B942" w14:textId="77777777" w:rsidTr="008F3DF4">
        <w:trPr>
          <w:trHeight w:val="300"/>
          <w:tblHeader/>
        </w:trPr>
        <w:tc>
          <w:tcPr>
            <w:tcW w:w="957"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00AC546A" w14:textId="77777777" w:rsidR="00306E33" w:rsidRPr="00306E33" w:rsidRDefault="00306E33" w:rsidP="00306E33">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Nome comune</w:t>
            </w:r>
          </w:p>
        </w:tc>
        <w:tc>
          <w:tcPr>
            <w:tcW w:w="1079"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6E2F1E2D" w14:textId="77777777" w:rsidR="00306E33" w:rsidRPr="00306E33" w:rsidRDefault="00306E33" w:rsidP="00306E33">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Nomencl. scient.</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20A5A2FB" w14:textId="77777777" w:rsidR="00306E33" w:rsidRPr="00306E33" w:rsidRDefault="00306E33" w:rsidP="00306E33">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marzo</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0D6A3527" w14:textId="77777777" w:rsidR="00306E33" w:rsidRPr="00306E33" w:rsidRDefault="00306E33" w:rsidP="00306E33">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aprile</w:t>
            </w:r>
          </w:p>
        </w:tc>
        <w:tc>
          <w:tcPr>
            <w:tcW w:w="987" w:type="pct"/>
            <w:gridSpan w:val="2"/>
            <w:tcBorders>
              <w:top w:val="single" w:sz="4" w:space="0" w:color="auto"/>
              <w:left w:val="nil"/>
              <w:bottom w:val="single" w:sz="4" w:space="0" w:color="auto"/>
              <w:right w:val="single" w:sz="4" w:space="0" w:color="auto"/>
            </w:tcBorders>
            <w:shd w:val="clear" w:color="000000" w:fill="262626"/>
            <w:vAlign w:val="center"/>
            <w:hideMark/>
          </w:tcPr>
          <w:p w14:paraId="3E85D4F6" w14:textId="77777777" w:rsidR="00306E33" w:rsidRPr="00306E33" w:rsidRDefault="00306E33" w:rsidP="00306E33">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giugno</w:t>
            </w:r>
          </w:p>
        </w:tc>
      </w:tr>
      <w:tr w:rsidR="00306E33" w:rsidRPr="00306E33" w14:paraId="3A7B8B42" w14:textId="77777777" w:rsidTr="008F3DF4">
        <w:trPr>
          <w:trHeight w:val="300"/>
          <w:tblHeader/>
        </w:trPr>
        <w:tc>
          <w:tcPr>
            <w:tcW w:w="957" w:type="pct"/>
            <w:vMerge/>
            <w:tcBorders>
              <w:top w:val="single" w:sz="4" w:space="0" w:color="auto"/>
              <w:left w:val="single" w:sz="4" w:space="0" w:color="auto"/>
              <w:bottom w:val="single" w:sz="4" w:space="0" w:color="000000"/>
              <w:right w:val="single" w:sz="4" w:space="0" w:color="auto"/>
            </w:tcBorders>
            <w:vAlign w:val="center"/>
            <w:hideMark/>
          </w:tcPr>
          <w:p w14:paraId="6D9AF549" w14:textId="77777777" w:rsidR="00306E33" w:rsidRPr="00306E33" w:rsidRDefault="00306E33" w:rsidP="00306E33">
            <w:pPr>
              <w:overflowPunct/>
              <w:autoSpaceDE/>
              <w:autoSpaceDN/>
              <w:adjustRightInd/>
              <w:textAlignment w:val="auto"/>
              <w:rPr>
                <w:rFonts w:ascii="Calibri" w:hAnsi="Calibri"/>
                <w:b/>
                <w:bCs/>
                <w:color w:val="FFFFFF"/>
                <w:sz w:val="22"/>
                <w:szCs w:val="22"/>
              </w:rPr>
            </w:pPr>
          </w:p>
        </w:tc>
        <w:tc>
          <w:tcPr>
            <w:tcW w:w="1079" w:type="pct"/>
            <w:vMerge/>
            <w:tcBorders>
              <w:top w:val="single" w:sz="4" w:space="0" w:color="auto"/>
              <w:left w:val="single" w:sz="4" w:space="0" w:color="auto"/>
              <w:bottom w:val="single" w:sz="4" w:space="0" w:color="000000"/>
              <w:right w:val="single" w:sz="4" w:space="0" w:color="auto"/>
            </w:tcBorders>
            <w:vAlign w:val="center"/>
            <w:hideMark/>
          </w:tcPr>
          <w:p w14:paraId="6CC0E954" w14:textId="77777777" w:rsidR="00306E33" w:rsidRPr="00306E33" w:rsidRDefault="00306E33" w:rsidP="00306E33">
            <w:pPr>
              <w:overflowPunct/>
              <w:autoSpaceDE/>
              <w:autoSpaceDN/>
              <w:adjustRightInd/>
              <w:textAlignment w:val="auto"/>
              <w:rPr>
                <w:rFonts w:ascii="Calibri" w:hAnsi="Calibri"/>
                <w:b/>
                <w:bCs/>
                <w:color w:val="FFFFFF"/>
                <w:sz w:val="22"/>
                <w:szCs w:val="22"/>
              </w:rPr>
            </w:pPr>
          </w:p>
        </w:tc>
        <w:tc>
          <w:tcPr>
            <w:tcW w:w="494" w:type="pct"/>
            <w:tcBorders>
              <w:top w:val="nil"/>
              <w:left w:val="nil"/>
              <w:bottom w:val="single" w:sz="4" w:space="0" w:color="auto"/>
              <w:right w:val="single" w:sz="4" w:space="0" w:color="auto"/>
            </w:tcBorders>
            <w:shd w:val="clear" w:color="000000" w:fill="262626"/>
            <w:vAlign w:val="center"/>
            <w:hideMark/>
          </w:tcPr>
          <w:p w14:paraId="3FC42670" w14:textId="77777777" w:rsidR="00306E33" w:rsidRPr="00306E33" w:rsidRDefault="00306E33" w:rsidP="00306E33">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63037851" w14:textId="77777777" w:rsidR="00306E33" w:rsidRPr="00306E33" w:rsidRDefault="00306E33" w:rsidP="00306E33">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172BAF45" w14:textId="77777777" w:rsidR="00306E33" w:rsidRPr="00306E33" w:rsidRDefault="00306E33" w:rsidP="00306E33">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01EF9681" w14:textId="77777777" w:rsidR="00306E33" w:rsidRPr="00306E33" w:rsidRDefault="00306E33" w:rsidP="00306E33">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5F6D7B53" w14:textId="77777777" w:rsidR="00306E33" w:rsidRPr="00306E33" w:rsidRDefault="00306E33" w:rsidP="00306E33">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3" w:type="pct"/>
            <w:tcBorders>
              <w:top w:val="nil"/>
              <w:left w:val="nil"/>
              <w:bottom w:val="single" w:sz="4" w:space="0" w:color="auto"/>
              <w:right w:val="single" w:sz="4" w:space="0" w:color="auto"/>
            </w:tcBorders>
            <w:shd w:val="clear" w:color="000000" w:fill="262626"/>
            <w:vAlign w:val="center"/>
            <w:hideMark/>
          </w:tcPr>
          <w:p w14:paraId="0620FC4B" w14:textId="77777777" w:rsidR="00306E33" w:rsidRPr="00306E33" w:rsidRDefault="00306E33" w:rsidP="00306E33">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r>
      <w:tr w:rsidR="00306E33" w:rsidRPr="00306E33" w14:paraId="595CDE9B" w14:textId="77777777" w:rsidTr="008F3DF4">
        <w:trPr>
          <w:trHeight w:val="300"/>
        </w:trPr>
        <w:tc>
          <w:tcPr>
            <w:tcW w:w="957" w:type="pct"/>
            <w:tcBorders>
              <w:top w:val="nil"/>
              <w:left w:val="single" w:sz="4" w:space="0" w:color="auto"/>
              <w:bottom w:val="single" w:sz="4" w:space="0" w:color="auto"/>
              <w:right w:val="single" w:sz="4" w:space="0" w:color="auto"/>
            </w:tcBorders>
            <w:shd w:val="clear" w:color="auto" w:fill="auto"/>
            <w:vAlign w:val="center"/>
            <w:hideMark/>
          </w:tcPr>
          <w:p w14:paraId="309A3DCA" w14:textId="77777777" w:rsidR="00306E33" w:rsidRPr="00306E33" w:rsidRDefault="00306E33" w:rsidP="00306E33">
            <w:pPr>
              <w:overflowPunct/>
              <w:autoSpaceDE/>
              <w:autoSpaceDN/>
              <w:adjustRightInd/>
              <w:textAlignment w:val="auto"/>
              <w:rPr>
                <w:rFonts w:ascii="Calibri" w:hAnsi="Calibri"/>
                <w:color w:val="000000"/>
                <w:sz w:val="22"/>
                <w:szCs w:val="22"/>
              </w:rPr>
            </w:pPr>
            <w:r w:rsidRPr="00306E33">
              <w:rPr>
                <w:rFonts w:ascii="Calibri" w:hAnsi="Calibri"/>
                <w:color w:val="000000"/>
                <w:sz w:val="22"/>
                <w:szCs w:val="22"/>
              </w:rPr>
              <w:t>Lucertola muraiola</w:t>
            </w:r>
          </w:p>
        </w:tc>
        <w:tc>
          <w:tcPr>
            <w:tcW w:w="1079" w:type="pct"/>
            <w:tcBorders>
              <w:top w:val="nil"/>
              <w:left w:val="nil"/>
              <w:bottom w:val="single" w:sz="4" w:space="0" w:color="auto"/>
              <w:right w:val="single" w:sz="4" w:space="0" w:color="auto"/>
            </w:tcBorders>
            <w:shd w:val="clear" w:color="auto" w:fill="auto"/>
            <w:vAlign w:val="center"/>
            <w:hideMark/>
          </w:tcPr>
          <w:p w14:paraId="28414DEB" w14:textId="77777777" w:rsidR="00306E33" w:rsidRPr="006F1F18" w:rsidRDefault="00306E33" w:rsidP="00306E33">
            <w:pPr>
              <w:overflowPunct/>
              <w:autoSpaceDE/>
              <w:autoSpaceDN/>
              <w:adjustRightInd/>
              <w:textAlignment w:val="auto"/>
              <w:rPr>
                <w:rFonts w:ascii="Calibri" w:hAnsi="Calibri"/>
                <w:i/>
                <w:iCs/>
                <w:color w:val="000000"/>
                <w:sz w:val="22"/>
                <w:szCs w:val="22"/>
              </w:rPr>
            </w:pPr>
            <w:r w:rsidRPr="006F1F18">
              <w:rPr>
                <w:rFonts w:ascii="Calibri" w:hAnsi="Calibri"/>
                <w:i/>
                <w:iCs/>
                <w:color w:val="000000"/>
                <w:sz w:val="22"/>
                <w:szCs w:val="22"/>
              </w:rPr>
              <w:t>Podarcis muralis</w:t>
            </w:r>
          </w:p>
        </w:tc>
        <w:tc>
          <w:tcPr>
            <w:tcW w:w="494" w:type="pct"/>
            <w:tcBorders>
              <w:top w:val="nil"/>
              <w:left w:val="nil"/>
              <w:bottom w:val="single" w:sz="4" w:space="0" w:color="auto"/>
              <w:right w:val="single" w:sz="4" w:space="0" w:color="auto"/>
            </w:tcBorders>
            <w:shd w:val="clear" w:color="auto" w:fill="auto"/>
            <w:vAlign w:val="center"/>
            <w:hideMark/>
          </w:tcPr>
          <w:p w14:paraId="6C56FA8C"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hideMark/>
          </w:tcPr>
          <w:p w14:paraId="5FD6C651"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hideMark/>
          </w:tcPr>
          <w:p w14:paraId="4D82FC33"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0,025</w:t>
            </w:r>
          </w:p>
        </w:tc>
        <w:tc>
          <w:tcPr>
            <w:tcW w:w="494" w:type="pct"/>
            <w:tcBorders>
              <w:top w:val="nil"/>
              <w:left w:val="nil"/>
              <w:bottom w:val="single" w:sz="4" w:space="0" w:color="auto"/>
              <w:right w:val="single" w:sz="4" w:space="0" w:color="auto"/>
            </w:tcBorders>
            <w:shd w:val="clear" w:color="auto" w:fill="auto"/>
            <w:vAlign w:val="center"/>
            <w:hideMark/>
          </w:tcPr>
          <w:p w14:paraId="35120426"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hideMark/>
          </w:tcPr>
          <w:p w14:paraId="0F35F48F"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0,009</w:t>
            </w:r>
          </w:p>
        </w:tc>
        <w:tc>
          <w:tcPr>
            <w:tcW w:w="493" w:type="pct"/>
            <w:tcBorders>
              <w:top w:val="nil"/>
              <w:left w:val="nil"/>
              <w:bottom w:val="single" w:sz="4" w:space="0" w:color="auto"/>
              <w:right w:val="single" w:sz="4" w:space="0" w:color="auto"/>
            </w:tcBorders>
            <w:shd w:val="clear" w:color="auto" w:fill="auto"/>
            <w:vAlign w:val="center"/>
            <w:hideMark/>
          </w:tcPr>
          <w:p w14:paraId="23F3C1C1"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0,000</w:t>
            </w:r>
          </w:p>
        </w:tc>
      </w:tr>
      <w:tr w:rsidR="00306E33" w:rsidRPr="00306E33" w14:paraId="22E9B23F" w14:textId="77777777" w:rsidTr="008F3DF4">
        <w:trPr>
          <w:trHeight w:val="300"/>
        </w:trPr>
        <w:tc>
          <w:tcPr>
            <w:tcW w:w="957" w:type="pct"/>
            <w:tcBorders>
              <w:top w:val="nil"/>
              <w:left w:val="single" w:sz="4" w:space="0" w:color="auto"/>
              <w:bottom w:val="single" w:sz="4" w:space="0" w:color="auto"/>
              <w:right w:val="single" w:sz="4" w:space="0" w:color="auto"/>
            </w:tcBorders>
            <w:shd w:val="clear" w:color="auto" w:fill="auto"/>
            <w:vAlign w:val="center"/>
            <w:hideMark/>
          </w:tcPr>
          <w:p w14:paraId="5AD4C3D0" w14:textId="77777777" w:rsidR="00306E33" w:rsidRPr="00306E33" w:rsidRDefault="00306E33" w:rsidP="00306E33">
            <w:pPr>
              <w:overflowPunct/>
              <w:autoSpaceDE/>
              <w:autoSpaceDN/>
              <w:adjustRightInd/>
              <w:textAlignment w:val="auto"/>
              <w:rPr>
                <w:rFonts w:ascii="Calibri" w:hAnsi="Calibri"/>
                <w:color w:val="000000"/>
                <w:sz w:val="22"/>
                <w:szCs w:val="22"/>
              </w:rPr>
            </w:pPr>
            <w:r w:rsidRPr="00306E33">
              <w:rPr>
                <w:rFonts w:ascii="Calibri" w:hAnsi="Calibri"/>
                <w:color w:val="000000"/>
                <w:sz w:val="22"/>
                <w:szCs w:val="22"/>
              </w:rPr>
              <w:t>Natrice dal collare</w:t>
            </w:r>
          </w:p>
        </w:tc>
        <w:tc>
          <w:tcPr>
            <w:tcW w:w="1079" w:type="pct"/>
            <w:tcBorders>
              <w:top w:val="nil"/>
              <w:left w:val="nil"/>
              <w:bottom w:val="single" w:sz="4" w:space="0" w:color="auto"/>
              <w:right w:val="single" w:sz="4" w:space="0" w:color="auto"/>
            </w:tcBorders>
            <w:shd w:val="clear" w:color="auto" w:fill="auto"/>
            <w:vAlign w:val="center"/>
            <w:hideMark/>
          </w:tcPr>
          <w:p w14:paraId="2F68E4CB" w14:textId="77777777" w:rsidR="00306E33" w:rsidRPr="006F1F18" w:rsidRDefault="00306E33" w:rsidP="00306E33">
            <w:pPr>
              <w:overflowPunct/>
              <w:autoSpaceDE/>
              <w:autoSpaceDN/>
              <w:adjustRightInd/>
              <w:textAlignment w:val="auto"/>
              <w:rPr>
                <w:rFonts w:ascii="Calibri" w:hAnsi="Calibri"/>
                <w:i/>
                <w:iCs/>
                <w:color w:val="000000"/>
                <w:sz w:val="22"/>
                <w:szCs w:val="22"/>
              </w:rPr>
            </w:pPr>
            <w:r w:rsidRPr="006F1F18">
              <w:rPr>
                <w:rFonts w:ascii="Calibri" w:hAnsi="Calibri"/>
                <w:i/>
                <w:iCs/>
                <w:color w:val="000000"/>
                <w:sz w:val="22"/>
                <w:szCs w:val="22"/>
              </w:rPr>
              <w:t>Natrix natrix</w:t>
            </w:r>
          </w:p>
        </w:tc>
        <w:tc>
          <w:tcPr>
            <w:tcW w:w="494" w:type="pct"/>
            <w:tcBorders>
              <w:top w:val="nil"/>
              <w:left w:val="nil"/>
              <w:bottom w:val="single" w:sz="4" w:space="0" w:color="auto"/>
              <w:right w:val="single" w:sz="4" w:space="0" w:color="auto"/>
            </w:tcBorders>
            <w:shd w:val="clear" w:color="auto" w:fill="auto"/>
            <w:vAlign w:val="center"/>
            <w:hideMark/>
          </w:tcPr>
          <w:p w14:paraId="661E1E9A"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hideMark/>
          </w:tcPr>
          <w:p w14:paraId="2C88F880"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hideMark/>
          </w:tcPr>
          <w:p w14:paraId="1DB21853"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0,003</w:t>
            </w:r>
          </w:p>
        </w:tc>
        <w:tc>
          <w:tcPr>
            <w:tcW w:w="494" w:type="pct"/>
            <w:tcBorders>
              <w:top w:val="nil"/>
              <w:left w:val="nil"/>
              <w:bottom w:val="single" w:sz="4" w:space="0" w:color="auto"/>
              <w:right w:val="single" w:sz="4" w:space="0" w:color="auto"/>
            </w:tcBorders>
            <w:shd w:val="clear" w:color="auto" w:fill="auto"/>
            <w:vAlign w:val="center"/>
            <w:hideMark/>
          </w:tcPr>
          <w:p w14:paraId="545BE91D"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hideMark/>
          </w:tcPr>
          <w:p w14:paraId="650AE9E1"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0,000</w:t>
            </w:r>
          </w:p>
        </w:tc>
        <w:tc>
          <w:tcPr>
            <w:tcW w:w="493" w:type="pct"/>
            <w:tcBorders>
              <w:top w:val="nil"/>
              <w:left w:val="nil"/>
              <w:bottom w:val="single" w:sz="4" w:space="0" w:color="auto"/>
              <w:right w:val="single" w:sz="4" w:space="0" w:color="auto"/>
            </w:tcBorders>
            <w:shd w:val="clear" w:color="auto" w:fill="auto"/>
            <w:vAlign w:val="center"/>
            <w:hideMark/>
          </w:tcPr>
          <w:p w14:paraId="6EBB4F9A" w14:textId="77777777" w:rsidR="00306E33" w:rsidRPr="00306E33" w:rsidRDefault="00306E33" w:rsidP="00306E33">
            <w:pPr>
              <w:overflowPunct/>
              <w:autoSpaceDE/>
              <w:autoSpaceDN/>
              <w:adjustRightInd/>
              <w:jc w:val="center"/>
              <w:textAlignment w:val="auto"/>
              <w:rPr>
                <w:rFonts w:ascii="Calibri" w:hAnsi="Calibri"/>
                <w:color w:val="000000"/>
                <w:sz w:val="22"/>
                <w:szCs w:val="22"/>
              </w:rPr>
            </w:pPr>
            <w:r w:rsidRPr="00306E33">
              <w:rPr>
                <w:rFonts w:ascii="Calibri" w:hAnsi="Calibri"/>
                <w:color w:val="000000"/>
                <w:sz w:val="22"/>
                <w:szCs w:val="22"/>
              </w:rPr>
              <w:t>0,000</w:t>
            </w:r>
          </w:p>
        </w:tc>
      </w:tr>
    </w:tbl>
    <w:p w14:paraId="44AFBD99" w14:textId="6587283B" w:rsidR="003029AA" w:rsidRPr="008F3DF4" w:rsidRDefault="003029AA"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non è stata osservata alcuna specie di rettile. </w:t>
      </w:r>
      <w:r w:rsidR="0004649F" w:rsidRPr="008F3DF4">
        <w:rPr>
          <w:rFonts w:asciiTheme="majorHAnsi" w:hAnsiTheme="majorHAnsi" w:cs="Calibri"/>
          <w:sz w:val="22"/>
          <w:szCs w:val="22"/>
        </w:rPr>
        <w:t>Il differente sforzo di campionamento nelle due fasi di monitoraggio, per di più con un unico rilievo in un</w:t>
      </w:r>
      <w:r w:rsidRPr="008F3DF4">
        <w:rPr>
          <w:rFonts w:asciiTheme="majorHAnsi" w:hAnsiTheme="majorHAnsi" w:cs="Calibri"/>
          <w:sz w:val="22"/>
          <w:szCs w:val="22"/>
        </w:rPr>
        <w:t xml:space="preserve"> periodo nel quale la probabilità di osservare i serpenti in attività di</w:t>
      </w:r>
      <w:r w:rsidRPr="008F3DF4">
        <w:rPr>
          <w:rFonts w:asciiTheme="majorHAnsi" w:hAnsiTheme="majorHAnsi" w:cs="Calibri"/>
          <w:i/>
          <w:iCs/>
          <w:sz w:val="22"/>
          <w:szCs w:val="22"/>
        </w:rPr>
        <w:t xml:space="preserve"> basking</w:t>
      </w:r>
      <w:r w:rsidRPr="008F3DF4">
        <w:rPr>
          <w:rFonts w:asciiTheme="majorHAnsi" w:hAnsiTheme="majorHAnsi" w:cs="Calibri"/>
          <w:sz w:val="22"/>
          <w:szCs w:val="22"/>
        </w:rPr>
        <w:t xml:space="preserve"> si riduce rispetto alle fasi iniziali della primavera, </w:t>
      </w:r>
      <w:r w:rsidR="0004649F" w:rsidRPr="008F3DF4">
        <w:rPr>
          <w:rFonts w:asciiTheme="majorHAnsi" w:hAnsiTheme="majorHAnsi" w:cs="Calibri"/>
          <w:sz w:val="22"/>
          <w:szCs w:val="22"/>
        </w:rPr>
        <w:t xml:space="preserve">non permette di effettuare una comparazione attendibile delle dinamiche di popolazione in atto fra i diversi anni. </w:t>
      </w:r>
      <w:r w:rsidRPr="008F3DF4">
        <w:rPr>
          <w:rFonts w:asciiTheme="majorHAnsi" w:hAnsiTheme="majorHAnsi" w:cs="Calibri"/>
          <w:sz w:val="22"/>
          <w:szCs w:val="22"/>
        </w:rPr>
        <w:t>Gli ambienti trofici e di rifugio della natrice dal collare e della lucertola muraiola appaiono comunque ben conservati rispetto alla fase di AO (oss. pers.</w:t>
      </w:r>
      <w:r w:rsidR="00314E20">
        <w:rPr>
          <w:rFonts w:asciiTheme="majorHAnsi" w:hAnsiTheme="majorHAnsi" w:cs="Calibri"/>
          <w:sz w:val="22"/>
          <w:szCs w:val="22"/>
        </w:rPr>
        <w:t>,</w:t>
      </w:r>
      <w:r w:rsidRPr="008F3DF4">
        <w:rPr>
          <w:rFonts w:asciiTheme="majorHAnsi" w:hAnsiTheme="majorHAnsi" w:cs="Calibri"/>
          <w:sz w:val="22"/>
          <w:szCs w:val="22"/>
        </w:rPr>
        <w:t xml:space="preserve"> 2021), nonostante la presenza dei cantieri.</w:t>
      </w:r>
    </w:p>
    <w:p w14:paraId="66C58C22" w14:textId="653E13AC" w:rsidR="003029AA" w:rsidRDefault="003029AA"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3856B9A5" w14:textId="77777777" w:rsidR="008A599A" w:rsidRPr="002939D5" w:rsidRDefault="008A599A" w:rsidP="00F506E0">
      <w:pPr>
        <w:pStyle w:val="Titolo4"/>
        <w:spacing w:line="360" w:lineRule="auto"/>
        <w:ind w:left="862" w:hanging="862"/>
      </w:pPr>
      <w:r w:rsidRPr="002939D5">
        <w:lastRenderedPageBreak/>
        <w:t>Microteriofauna</w:t>
      </w:r>
    </w:p>
    <w:p w14:paraId="721CB1C6" w14:textId="77777777" w:rsidR="008A599A" w:rsidRDefault="008A599A" w:rsidP="00F506E0">
      <w:pPr>
        <w:pStyle w:val="Titolo5"/>
        <w:spacing w:before="240" w:after="240" w:line="360" w:lineRule="auto"/>
        <w:rPr>
          <w:rFonts w:asciiTheme="majorHAnsi" w:hAnsiTheme="majorHAnsi"/>
          <w:i/>
          <w:iCs/>
          <w:sz w:val="22"/>
          <w:szCs w:val="22"/>
          <w:lang w:val="it-IT"/>
        </w:rPr>
      </w:pPr>
      <w:r>
        <w:rPr>
          <w:rFonts w:asciiTheme="majorHAnsi" w:hAnsiTheme="majorHAnsi"/>
          <w:i/>
          <w:iCs/>
          <w:sz w:val="22"/>
          <w:szCs w:val="22"/>
          <w:lang w:val="it-IT"/>
        </w:rPr>
        <w:t>Trappolaggio</w:t>
      </w:r>
    </w:p>
    <w:p w14:paraId="51DCFA08" w14:textId="77777777" w:rsidR="008A599A" w:rsidRPr="008F3DF4" w:rsidRDefault="008A599A"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p w14:paraId="2570DD8C" w14:textId="77777777" w:rsidR="008A599A" w:rsidRDefault="008A599A" w:rsidP="00F506E0">
      <w:pPr>
        <w:spacing w:before="120" w:after="120" w:line="360" w:lineRule="auto"/>
        <w:jc w:val="both"/>
        <w:rPr>
          <w:rFonts w:asciiTheme="majorHAnsi" w:hAnsiTheme="majorHAnsi" w:cs="Calibri"/>
          <w:sz w:val="22"/>
          <w:szCs w:val="22"/>
        </w:rPr>
      </w:pPr>
      <w:r w:rsidRPr="00561898">
        <w:rPr>
          <w:rFonts w:asciiTheme="majorHAnsi" w:hAnsiTheme="majorHAnsi" w:cs="Calibri"/>
          <w:sz w:val="22"/>
          <w:szCs w:val="22"/>
        </w:rPr>
        <w:t>Nella tabella sottostante sono riportati il numero di individui catturati delle diverse specie, Indice di diversità, indice di densità totale e indice di equiripartizione calcolati in questa area d’indagine, sia in fase di AO che di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95"/>
        <w:gridCol w:w="2636"/>
        <w:gridCol w:w="2462"/>
      </w:tblGrid>
      <w:tr w:rsidR="008A599A" w:rsidRPr="004059F0" w14:paraId="506E6B99" w14:textId="77777777" w:rsidTr="00D3325C">
        <w:trPr>
          <w:trHeight w:val="344"/>
        </w:trPr>
        <w:tc>
          <w:tcPr>
            <w:tcW w:w="2593" w:type="pct"/>
            <w:shd w:val="clear" w:color="000000" w:fill="262626"/>
            <w:vAlign w:val="center"/>
            <w:hideMark/>
          </w:tcPr>
          <w:p w14:paraId="75F01920" w14:textId="77777777" w:rsidR="008A599A" w:rsidRPr="004059F0" w:rsidRDefault="008A599A"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Specie</w:t>
            </w:r>
          </w:p>
        </w:tc>
        <w:tc>
          <w:tcPr>
            <w:tcW w:w="1244" w:type="pct"/>
            <w:shd w:val="clear" w:color="000000" w:fill="262626"/>
            <w:vAlign w:val="center"/>
            <w:hideMark/>
          </w:tcPr>
          <w:p w14:paraId="1700D597" w14:textId="77777777" w:rsidR="008A599A" w:rsidRPr="004059F0" w:rsidRDefault="008A599A"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AO 2018</w:t>
            </w:r>
          </w:p>
        </w:tc>
        <w:tc>
          <w:tcPr>
            <w:tcW w:w="1162" w:type="pct"/>
            <w:shd w:val="clear" w:color="000000" w:fill="262626"/>
            <w:vAlign w:val="center"/>
            <w:hideMark/>
          </w:tcPr>
          <w:p w14:paraId="160ECA2A" w14:textId="77777777" w:rsidR="008A599A" w:rsidRPr="004059F0" w:rsidRDefault="008A599A"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CO 2020</w:t>
            </w:r>
          </w:p>
        </w:tc>
      </w:tr>
      <w:tr w:rsidR="008A599A" w:rsidRPr="004059F0" w14:paraId="09F6E8B1" w14:textId="77777777" w:rsidTr="00D3325C">
        <w:trPr>
          <w:trHeight w:val="344"/>
        </w:trPr>
        <w:tc>
          <w:tcPr>
            <w:tcW w:w="2593" w:type="pct"/>
            <w:shd w:val="clear" w:color="auto" w:fill="auto"/>
            <w:noWrap/>
            <w:vAlign w:val="center"/>
            <w:hideMark/>
          </w:tcPr>
          <w:p w14:paraId="3722AB38" w14:textId="77777777" w:rsidR="008A599A" w:rsidRPr="004059F0" w:rsidRDefault="008A599A" w:rsidP="00D3325C">
            <w:pPr>
              <w:overflowPunct/>
              <w:autoSpaceDE/>
              <w:autoSpaceDN/>
              <w:adjustRightInd/>
              <w:jc w:val="center"/>
              <w:textAlignment w:val="auto"/>
              <w:rPr>
                <w:rFonts w:ascii="Calibri" w:hAnsi="Calibri" w:cs="Calibri"/>
                <w:i/>
                <w:iCs/>
                <w:color w:val="000000"/>
                <w:sz w:val="22"/>
                <w:szCs w:val="18"/>
              </w:rPr>
            </w:pPr>
            <w:r w:rsidRPr="004059F0">
              <w:rPr>
                <w:rFonts w:ascii="Calibri" w:hAnsi="Calibri" w:cs="Calibri"/>
                <w:i/>
                <w:iCs/>
                <w:color w:val="000000"/>
                <w:sz w:val="22"/>
                <w:szCs w:val="22"/>
              </w:rPr>
              <w:t>Crocidura suaveolens</w:t>
            </w:r>
          </w:p>
        </w:tc>
        <w:tc>
          <w:tcPr>
            <w:tcW w:w="1244" w:type="pct"/>
            <w:shd w:val="clear" w:color="auto" w:fill="auto"/>
            <w:noWrap/>
            <w:vAlign w:val="center"/>
            <w:hideMark/>
          </w:tcPr>
          <w:p w14:paraId="480F46A1" w14:textId="77777777" w:rsidR="008A599A" w:rsidRPr="004059F0" w:rsidRDefault="008A599A"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22"/>
              </w:rPr>
              <w:t>4</w:t>
            </w:r>
          </w:p>
        </w:tc>
        <w:tc>
          <w:tcPr>
            <w:tcW w:w="1162" w:type="pct"/>
            <w:shd w:val="clear" w:color="auto" w:fill="auto"/>
            <w:noWrap/>
            <w:vAlign w:val="center"/>
            <w:hideMark/>
          </w:tcPr>
          <w:p w14:paraId="0D156CAD" w14:textId="77777777" w:rsidR="008A599A" w:rsidRPr="004059F0" w:rsidRDefault="008A599A"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8A599A" w:rsidRPr="004059F0" w14:paraId="570E636B" w14:textId="77777777" w:rsidTr="00D3325C">
        <w:trPr>
          <w:trHeight w:val="344"/>
        </w:trPr>
        <w:tc>
          <w:tcPr>
            <w:tcW w:w="2593" w:type="pct"/>
            <w:shd w:val="clear" w:color="auto" w:fill="auto"/>
            <w:noWrap/>
            <w:vAlign w:val="center"/>
            <w:hideMark/>
          </w:tcPr>
          <w:p w14:paraId="6049787C" w14:textId="77777777" w:rsidR="008A599A" w:rsidRPr="004059F0" w:rsidRDefault="008A599A"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TOT Specie</w:t>
            </w:r>
          </w:p>
        </w:tc>
        <w:tc>
          <w:tcPr>
            <w:tcW w:w="1244" w:type="pct"/>
            <w:shd w:val="clear" w:color="auto" w:fill="auto"/>
            <w:noWrap/>
            <w:vAlign w:val="center"/>
            <w:hideMark/>
          </w:tcPr>
          <w:p w14:paraId="7DA010FF" w14:textId="77777777" w:rsidR="008A599A" w:rsidRPr="004059F0" w:rsidRDefault="008A599A"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1</w:t>
            </w:r>
          </w:p>
        </w:tc>
        <w:tc>
          <w:tcPr>
            <w:tcW w:w="1162" w:type="pct"/>
            <w:shd w:val="clear" w:color="auto" w:fill="auto"/>
            <w:noWrap/>
            <w:vAlign w:val="center"/>
            <w:hideMark/>
          </w:tcPr>
          <w:p w14:paraId="00B912AF" w14:textId="77777777" w:rsidR="008A599A" w:rsidRPr="004059F0" w:rsidRDefault="008A599A"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8A599A" w:rsidRPr="004059F0" w14:paraId="44A299E8" w14:textId="77777777" w:rsidTr="00D3325C">
        <w:trPr>
          <w:trHeight w:val="344"/>
        </w:trPr>
        <w:tc>
          <w:tcPr>
            <w:tcW w:w="2593" w:type="pct"/>
            <w:shd w:val="clear" w:color="auto" w:fill="auto"/>
            <w:noWrap/>
            <w:vAlign w:val="center"/>
            <w:hideMark/>
          </w:tcPr>
          <w:p w14:paraId="5E08E147" w14:textId="77777777" w:rsidR="008A599A" w:rsidRPr="004059F0" w:rsidRDefault="008A599A"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Indice di diversità</w:t>
            </w:r>
          </w:p>
        </w:tc>
        <w:tc>
          <w:tcPr>
            <w:tcW w:w="1244" w:type="pct"/>
            <w:shd w:val="clear" w:color="auto" w:fill="auto"/>
            <w:noWrap/>
            <w:vAlign w:val="center"/>
            <w:hideMark/>
          </w:tcPr>
          <w:p w14:paraId="15B74B32" w14:textId="77777777" w:rsidR="008A599A" w:rsidRPr="004059F0" w:rsidRDefault="008A599A"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0</w:t>
            </w:r>
          </w:p>
        </w:tc>
        <w:tc>
          <w:tcPr>
            <w:tcW w:w="1162" w:type="pct"/>
            <w:shd w:val="clear" w:color="auto" w:fill="auto"/>
            <w:noWrap/>
            <w:vAlign w:val="center"/>
            <w:hideMark/>
          </w:tcPr>
          <w:p w14:paraId="33CC6DF2" w14:textId="77777777" w:rsidR="008A599A" w:rsidRPr="004059F0" w:rsidRDefault="008A599A"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8A599A" w:rsidRPr="004059F0" w14:paraId="796F4433" w14:textId="77777777" w:rsidTr="00D3325C">
        <w:trPr>
          <w:trHeight w:val="344"/>
        </w:trPr>
        <w:tc>
          <w:tcPr>
            <w:tcW w:w="2593" w:type="pct"/>
            <w:shd w:val="clear" w:color="auto" w:fill="auto"/>
            <w:noWrap/>
            <w:vAlign w:val="center"/>
            <w:hideMark/>
          </w:tcPr>
          <w:p w14:paraId="2CF72D94" w14:textId="77777777" w:rsidR="008A599A" w:rsidRPr="004059F0" w:rsidRDefault="008A599A"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 xml:space="preserve">Indice di densità media </w:t>
            </w:r>
          </w:p>
        </w:tc>
        <w:tc>
          <w:tcPr>
            <w:tcW w:w="1244" w:type="pct"/>
            <w:shd w:val="clear" w:color="auto" w:fill="auto"/>
            <w:noWrap/>
            <w:vAlign w:val="center"/>
            <w:hideMark/>
          </w:tcPr>
          <w:p w14:paraId="219C4781" w14:textId="77777777" w:rsidR="008A599A" w:rsidRPr="004059F0" w:rsidRDefault="008A599A"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1,74</w:t>
            </w:r>
          </w:p>
        </w:tc>
        <w:tc>
          <w:tcPr>
            <w:tcW w:w="1162" w:type="pct"/>
            <w:shd w:val="clear" w:color="auto" w:fill="auto"/>
            <w:noWrap/>
            <w:vAlign w:val="center"/>
            <w:hideMark/>
          </w:tcPr>
          <w:p w14:paraId="036FF74F" w14:textId="77777777" w:rsidR="008A599A" w:rsidRPr="004059F0" w:rsidRDefault="008A599A"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8A599A" w:rsidRPr="004059F0" w14:paraId="153C5D88" w14:textId="77777777" w:rsidTr="00D3325C">
        <w:trPr>
          <w:trHeight w:val="344"/>
        </w:trPr>
        <w:tc>
          <w:tcPr>
            <w:tcW w:w="2593" w:type="pct"/>
            <w:shd w:val="clear" w:color="auto" w:fill="auto"/>
            <w:noWrap/>
            <w:vAlign w:val="center"/>
            <w:hideMark/>
          </w:tcPr>
          <w:p w14:paraId="3C9842B4" w14:textId="77777777" w:rsidR="008A599A" w:rsidRPr="004059F0" w:rsidRDefault="008A599A"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Indice di Equiripartizione</w:t>
            </w:r>
          </w:p>
        </w:tc>
        <w:tc>
          <w:tcPr>
            <w:tcW w:w="1244" w:type="pct"/>
            <w:shd w:val="clear" w:color="auto" w:fill="auto"/>
            <w:noWrap/>
            <w:vAlign w:val="center"/>
            <w:hideMark/>
          </w:tcPr>
          <w:p w14:paraId="3843B5B4" w14:textId="77777777" w:rsidR="008A599A" w:rsidRPr="004059F0" w:rsidRDefault="008A599A"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0</w:t>
            </w:r>
          </w:p>
        </w:tc>
        <w:tc>
          <w:tcPr>
            <w:tcW w:w="1162" w:type="pct"/>
            <w:shd w:val="clear" w:color="auto" w:fill="auto"/>
            <w:noWrap/>
            <w:vAlign w:val="center"/>
            <w:hideMark/>
          </w:tcPr>
          <w:p w14:paraId="189E8AB7" w14:textId="77777777" w:rsidR="008A599A" w:rsidRPr="004059F0" w:rsidRDefault="008A599A"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bl>
    <w:p w14:paraId="47DCF615" w14:textId="1A5EF233" w:rsidR="008A599A" w:rsidRDefault="008A599A"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Per il sito in esame nella fase di AO era stata contattata soltanto una specie appartenente alla famiglia dei </w:t>
      </w:r>
      <w:r w:rsidRPr="00145A80">
        <w:rPr>
          <w:rFonts w:asciiTheme="majorHAnsi" w:hAnsiTheme="majorHAnsi" w:cs="Calibri"/>
          <w:sz w:val="22"/>
          <w:szCs w:val="22"/>
        </w:rPr>
        <w:t>Soricidae</w:t>
      </w:r>
      <w:r>
        <w:rPr>
          <w:rFonts w:asciiTheme="majorHAnsi" w:hAnsiTheme="majorHAnsi" w:cs="Calibri"/>
          <w:sz w:val="22"/>
          <w:szCs w:val="22"/>
        </w:rPr>
        <w:t xml:space="preserve">, nella fase di CO non è stata registrata nessuna specie. Gli </w:t>
      </w:r>
      <w:r w:rsidR="00D3325C">
        <w:rPr>
          <w:rFonts w:asciiTheme="majorHAnsi" w:hAnsiTheme="majorHAnsi" w:cs="Calibri"/>
          <w:sz w:val="22"/>
          <w:szCs w:val="22"/>
        </w:rPr>
        <w:t>h</w:t>
      </w:r>
      <w:r>
        <w:rPr>
          <w:rFonts w:asciiTheme="majorHAnsi" w:hAnsiTheme="majorHAnsi" w:cs="Calibri"/>
          <w:sz w:val="22"/>
          <w:szCs w:val="22"/>
        </w:rPr>
        <w:t xml:space="preserve">abitat delle specie in esame risultano tuttora in buono stato di conservazione, le cause delle </w:t>
      </w:r>
      <w:r w:rsidRPr="008F3DF4">
        <w:rPr>
          <w:rFonts w:asciiTheme="majorHAnsi" w:hAnsiTheme="majorHAnsi" w:cs="Calibri"/>
          <w:sz w:val="22"/>
          <w:szCs w:val="22"/>
        </w:rPr>
        <w:t>discrepanze</w:t>
      </w:r>
      <w:r>
        <w:rPr>
          <w:rFonts w:asciiTheme="majorHAnsi" w:hAnsiTheme="majorHAnsi" w:cs="Calibri"/>
          <w:sz w:val="22"/>
          <w:szCs w:val="22"/>
        </w:rPr>
        <w:t xml:space="preserve"> registrate possono essere dunque </w:t>
      </w:r>
      <w:r w:rsidRPr="008F3DF4">
        <w:rPr>
          <w:rFonts w:asciiTheme="majorHAnsi" w:hAnsiTheme="majorHAnsi" w:cs="Calibri"/>
          <w:sz w:val="22"/>
          <w:szCs w:val="22"/>
        </w:rPr>
        <w:t>imputabili a</w:t>
      </w:r>
      <w:r>
        <w:rPr>
          <w:rFonts w:asciiTheme="majorHAnsi" w:hAnsiTheme="majorHAnsi" w:cs="Calibri"/>
          <w:sz w:val="22"/>
          <w:szCs w:val="22"/>
        </w:rPr>
        <w:t xml:space="preserve">d </w:t>
      </w:r>
      <w:r w:rsidRPr="008F3DF4">
        <w:rPr>
          <w:rFonts w:asciiTheme="majorHAnsi" w:hAnsiTheme="majorHAnsi" w:cs="Calibri"/>
          <w:sz w:val="22"/>
          <w:szCs w:val="22"/>
        </w:rPr>
        <w:t>altri fattori,</w:t>
      </w:r>
      <w:r>
        <w:rPr>
          <w:rFonts w:asciiTheme="majorHAnsi" w:hAnsiTheme="majorHAnsi" w:cs="Calibri"/>
          <w:sz w:val="22"/>
          <w:szCs w:val="22"/>
        </w:rPr>
        <w:t xml:space="preserve"> come ad esempio, le fluttuazioni annuali (tipiche delle popolazioni di micromammiferi) e il minor sforzo di campionamento (che, specialmente quando vi è una densità così bassa, influenza notevolmente il dato).</w:t>
      </w:r>
    </w:p>
    <w:p w14:paraId="6A843800" w14:textId="77777777" w:rsidR="008A599A" w:rsidRPr="008F3DF4" w:rsidRDefault="008A599A"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Per quanto detto in precedenza, r</w:t>
      </w:r>
      <w:r w:rsidRPr="008F3DF4">
        <w:rPr>
          <w:rFonts w:asciiTheme="majorHAnsi" w:hAnsiTheme="majorHAnsi" w:cs="Calibri"/>
          <w:sz w:val="22"/>
          <w:szCs w:val="22"/>
        </w:rPr>
        <w:t xml:space="preserve">isulta </w:t>
      </w:r>
      <w:r>
        <w:rPr>
          <w:rFonts w:asciiTheme="majorHAnsi" w:hAnsiTheme="majorHAnsi" w:cs="Calibri"/>
          <w:sz w:val="22"/>
          <w:szCs w:val="22"/>
        </w:rPr>
        <w:t xml:space="preserve">dunque </w:t>
      </w:r>
      <w:r w:rsidRPr="008F3DF4">
        <w:rPr>
          <w:rFonts w:asciiTheme="majorHAnsi" w:hAnsiTheme="majorHAnsi" w:cs="Calibri"/>
          <w:sz w:val="22"/>
          <w:szCs w:val="22"/>
        </w:rPr>
        <w:t>necessario rimandare le valutazioni sulle dinamiche di presenza in atto al termine dei monitoraggi di CO 2021, anno in cui è stata ripristinata la frequenza di monitoraggio prevista da PMA, adottata in occasione delle indagini di AO.</w:t>
      </w:r>
      <w:r>
        <w:rPr>
          <w:rFonts w:asciiTheme="majorHAnsi" w:hAnsiTheme="majorHAnsi" w:cs="Calibri"/>
          <w:sz w:val="22"/>
          <w:szCs w:val="22"/>
        </w:rPr>
        <w:t xml:space="preserve"> </w:t>
      </w:r>
    </w:p>
    <w:p w14:paraId="6D655282" w14:textId="77777777" w:rsidR="008A599A" w:rsidRDefault="008A599A" w:rsidP="00F506E0">
      <w:pPr>
        <w:pStyle w:val="Titolo4"/>
        <w:spacing w:line="360" w:lineRule="auto"/>
        <w:rPr>
          <w:lang w:val="it-IT"/>
        </w:rPr>
      </w:pPr>
      <w:r w:rsidRPr="008F3DF4">
        <w:t>Mesoteriofauna</w:t>
      </w:r>
    </w:p>
    <w:p w14:paraId="631B3564" w14:textId="77777777" w:rsidR="008A599A" w:rsidRDefault="008A599A" w:rsidP="00F506E0">
      <w:pPr>
        <w:pStyle w:val="Titolo5"/>
        <w:spacing w:before="240" w:after="240" w:line="360" w:lineRule="auto"/>
        <w:rPr>
          <w:rFonts w:asciiTheme="majorHAnsi" w:hAnsiTheme="majorHAnsi"/>
          <w:i/>
          <w:iCs/>
          <w:sz w:val="22"/>
          <w:szCs w:val="22"/>
          <w:lang w:val="it-IT"/>
        </w:rPr>
      </w:pPr>
      <w:r w:rsidRPr="00E5316D">
        <w:rPr>
          <w:rFonts w:asciiTheme="majorHAnsi" w:hAnsiTheme="majorHAnsi"/>
          <w:i/>
          <w:iCs/>
          <w:sz w:val="22"/>
          <w:szCs w:val="22"/>
          <w:lang w:val="it-IT"/>
        </w:rPr>
        <w:t>R</w:t>
      </w:r>
      <w:r w:rsidRPr="00E5316D">
        <w:rPr>
          <w:rFonts w:asciiTheme="majorHAnsi" w:hAnsiTheme="majorHAnsi"/>
          <w:i/>
          <w:iCs/>
          <w:sz w:val="22"/>
          <w:szCs w:val="22"/>
        </w:rPr>
        <w:t>icerca di tracce su transetto</w:t>
      </w:r>
    </w:p>
    <w:p w14:paraId="25DC3A63" w14:textId="77777777" w:rsidR="008A599A" w:rsidRDefault="008A599A"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p w14:paraId="0CB8A183" w14:textId="77777777" w:rsidR="008A599A" w:rsidRPr="00E640AA" w:rsidRDefault="008A599A" w:rsidP="00F506E0">
      <w:pPr>
        <w:pStyle w:val="Rientronormale"/>
        <w:spacing w:line="360" w:lineRule="auto"/>
        <w:rPr>
          <w:lang w:eastAsia="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01"/>
        <w:gridCol w:w="1171"/>
        <w:gridCol w:w="671"/>
        <w:gridCol w:w="869"/>
        <w:gridCol w:w="672"/>
        <w:gridCol w:w="682"/>
        <w:gridCol w:w="672"/>
        <w:gridCol w:w="680"/>
        <w:gridCol w:w="672"/>
        <w:gridCol w:w="682"/>
        <w:gridCol w:w="676"/>
        <w:gridCol w:w="689"/>
        <w:gridCol w:w="676"/>
        <w:gridCol w:w="680"/>
      </w:tblGrid>
      <w:tr w:rsidR="008A599A" w:rsidRPr="00D41A83" w14:paraId="276BD2CB" w14:textId="77777777" w:rsidTr="00D3325C">
        <w:trPr>
          <w:trHeight w:val="333"/>
        </w:trPr>
        <w:tc>
          <w:tcPr>
            <w:tcW w:w="520" w:type="pct"/>
            <w:vMerge w:val="restart"/>
            <w:shd w:val="clear" w:color="000000" w:fill="262626"/>
            <w:vAlign w:val="center"/>
            <w:hideMark/>
          </w:tcPr>
          <w:p w14:paraId="2218E540" w14:textId="77777777" w:rsidR="008A599A" w:rsidRPr="00D41A83" w:rsidRDefault="008A599A"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 comune</w:t>
            </w:r>
          </w:p>
        </w:tc>
        <w:tc>
          <w:tcPr>
            <w:tcW w:w="553" w:type="pct"/>
            <w:vMerge w:val="restart"/>
            <w:shd w:val="clear" w:color="000000" w:fill="262626"/>
            <w:vAlign w:val="center"/>
            <w:hideMark/>
          </w:tcPr>
          <w:p w14:paraId="301F86BE" w14:textId="77777777" w:rsidR="008A599A" w:rsidRPr="00D41A83" w:rsidRDefault="008A599A"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Nomencl. scient.</w:t>
            </w:r>
          </w:p>
        </w:tc>
        <w:tc>
          <w:tcPr>
            <w:tcW w:w="1365" w:type="pct"/>
            <w:gridSpan w:val="4"/>
            <w:shd w:val="clear" w:color="000000" w:fill="262626"/>
            <w:vAlign w:val="center"/>
            <w:hideMark/>
          </w:tcPr>
          <w:p w14:paraId="4480ED3B" w14:textId="77777777" w:rsidR="008A599A" w:rsidRPr="00D41A83" w:rsidRDefault="008A599A" w:rsidP="00D3325C">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aprile</w:t>
            </w:r>
          </w:p>
        </w:tc>
        <w:tc>
          <w:tcPr>
            <w:tcW w:w="1277" w:type="pct"/>
            <w:gridSpan w:val="4"/>
            <w:shd w:val="clear" w:color="000000" w:fill="262626"/>
            <w:vAlign w:val="center"/>
            <w:hideMark/>
          </w:tcPr>
          <w:p w14:paraId="2119D1D8" w14:textId="77777777" w:rsidR="008A599A" w:rsidRPr="00D41A83" w:rsidRDefault="008A599A" w:rsidP="00D3325C">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giugno</w:t>
            </w:r>
          </w:p>
        </w:tc>
        <w:tc>
          <w:tcPr>
            <w:tcW w:w="1286" w:type="pct"/>
            <w:gridSpan w:val="4"/>
            <w:shd w:val="clear" w:color="000000" w:fill="262626"/>
            <w:vAlign w:val="center"/>
            <w:hideMark/>
          </w:tcPr>
          <w:p w14:paraId="76940409" w14:textId="77777777" w:rsidR="008A599A" w:rsidRPr="00D41A83" w:rsidRDefault="008A599A" w:rsidP="00D3325C">
            <w:pPr>
              <w:overflowPunct/>
              <w:autoSpaceDE/>
              <w:autoSpaceDN/>
              <w:adjustRightInd/>
              <w:jc w:val="center"/>
              <w:textAlignment w:val="auto"/>
              <w:rPr>
                <w:rFonts w:ascii="Calibri" w:hAnsi="Calibri" w:cs="Calibri"/>
                <w:color w:val="FFFFFF"/>
                <w:sz w:val="22"/>
                <w:szCs w:val="22"/>
              </w:rPr>
            </w:pPr>
            <w:r>
              <w:rPr>
                <w:rFonts w:ascii="Calibri" w:hAnsi="Calibri" w:cs="Calibri"/>
                <w:color w:val="FFFFFF"/>
                <w:sz w:val="22"/>
                <w:szCs w:val="22"/>
              </w:rPr>
              <w:t>s</w:t>
            </w:r>
            <w:r w:rsidRPr="00D41A83">
              <w:rPr>
                <w:rFonts w:ascii="Calibri" w:hAnsi="Calibri" w:cs="Calibri"/>
                <w:color w:val="FFFFFF"/>
                <w:sz w:val="22"/>
                <w:szCs w:val="22"/>
              </w:rPr>
              <w:t>ettembre</w:t>
            </w:r>
            <w:r>
              <w:rPr>
                <w:rFonts w:ascii="Calibri" w:hAnsi="Calibri" w:cs="Calibri"/>
                <w:color w:val="FFFFFF"/>
                <w:sz w:val="22"/>
                <w:szCs w:val="22"/>
              </w:rPr>
              <w:t>/ottobre</w:t>
            </w:r>
          </w:p>
        </w:tc>
      </w:tr>
      <w:tr w:rsidR="008A599A" w:rsidRPr="00D41A83" w14:paraId="688D996B" w14:textId="77777777" w:rsidTr="00D3325C">
        <w:trPr>
          <w:trHeight w:val="333"/>
        </w:trPr>
        <w:tc>
          <w:tcPr>
            <w:tcW w:w="520" w:type="pct"/>
            <w:vMerge/>
            <w:vAlign w:val="center"/>
            <w:hideMark/>
          </w:tcPr>
          <w:p w14:paraId="6E828398" w14:textId="77777777" w:rsidR="008A599A" w:rsidRPr="00D41A83" w:rsidRDefault="008A599A" w:rsidP="00D3325C">
            <w:pPr>
              <w:overflowPunct/>
              <w:autoSpaceDE/>
              <w:autoSpaceDN/>
              <w:adjustRightInd/>
              <w:textAlignment w:val="auto"/>
              <w:rPr>
                <w:rFonts w:ascii="Calibri" w:hAnsi="Calibri" w:cs="Calibri"/>
                <w:b/>
                <w:bCs/>
                <w:color w:val="FFFFFF"/>
                <w:sz w:val="22"/>
                <w:szCs w:val="22"/>
              </w:rPr>
            </w:pPr>
          </w:p>
        </w:tc>
        <w:tc>
          <w:tcPr>
            <w:tcW w:w="553" w:type="pct"/>
            <w:vMerge/>
            <w:vAlign w:val="center"/>
            <w:hideMark/>
          </w:tcPr>
          <w:p w14:paraId="1FFF53DC" w14:textId="77777777" w:rsidR="008A599A" w:rsidRPr="00D41A83" w:rsidRDefault="008A599A" w:rsidP="00D3325C">
            <w:pPr>
              <w:overflowPunct/>
              <w:autoSpaceDE/>
              <w:autoSpaceDN/>
              <w:adjustRightInd/>
              <w:textAlignment w:val="auto"/>
              <w:rPr>
                <w:rFonts w:ascii="Calibri" w:hAnsi="Calibri" w:cs="Calibri"/>
                <w:b/>
                <w:bCs/>
                <w:color w:val="FFFFFF"/>
                <w:sz w:val="22"/>
                <w:szCs w:val="22"/>
              </w:rPr>
            </w:pPr>
          </w:p>
        </w:tc>
        <w:tc>
          <w:tcPr>
            <w:tcW w:w="727" w:type="pct"/>
            <w:gridSpan w:val="2"/>
            <w:shd w:val="clear" w:color="000000" w:fill="262626"/>
            <w:vAlign w:val="center"/>
            <w:hideMark/>
          </w:tcPr>
          <w:p w14:paraId="2140D94B" w14:textId="77777777" w:rsidR="008A599A" w:rsidRPr="00D41A83" w:rsidRDefault="008A599A"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638" w:type="pct"/>
            <w:gridSpan w:val="2"/>
            <w:shd w:val="clear" w:color="000000" w:fill="262626"/>
            <w:vAlign w:val="center"/>
            <w:hideMark/>
          </w:tcPr>
          <w:p w14:paraId="4FDCD8D4" w14:textId="77777777" w:rsidR="008A599A" w:rsidRPr="00D41A83" w:rsidRDefault="008A599A"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638" w:type="pct"/>
            <w:gridSpan w:val="2"/>
            <w:shd w:val="clear" w:color="000000" w:fill="262626"/>
            <w:vAlign w:val="center"/>
            <w:hideMark/>
          </w:tcPr>
          <w:p w14:paraId="66771AE6" w14:textId="77777777" w:rsidR="008A599A" w:rsidRPr="00D41A83" w:rsidRDefault="008A599A"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638" w:type="pct"/>
            <w:gridSpan w:val="2"/>
            <w:shd w:val="clear" w:color="000000" w:fill="262626"/>
            <w:vAlign w:val="center"/>
            <w:hideMark/>
          </w:tcPr>
          <w:p w14:paraId="024FDA40" w14:textId="77777777" w:rsidR="008A599A" w:rsidRPr="00D41A83" w:rsidRDefault="008A599A"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644" w:type="pct"/>
            <w:gridSpan w:val="2"/>
            <w:shd w:val="clear" w:color="000000" w:fill="262626"/>
            <w:vAlign w:val="center"/>
            <w:hideMark/>
          </w:tcPr>
          <w:p w14:paraId="4C7483EB" w14:textId="77777777" w:rsidR="008A599A" w:rsidRPr="00D41A83" w:rsidRDefault="008A599A" w:rsidP="00D3325C">
            <w:pPr>
              <w:overflowPunct/>
              <w:autoSpaceDE/>
              <w:autoSpaceDN/>
              <w:adjustRightInd/>
              <w:jc w:val="center"/>
              <w:textAlignment w:val="auto"/>
              <w:rPr>
                <w:rFonts w:ascii="Calibri" w:hAnsi="Calibri" w:cs="Calibri"/>
                <w:b/>
                <w:bCs/>
                <w:color w:val="FFFFFF"/>
                <w:sz w:val="22"/>
                <w:szCs w:val="22"/>
              </w:rPr>
            </w:pPr>
            <w:r>
              <w:rPr>
                <w:rFonts w:ascii="Calibri" w:hAnsi="Calibri" w:cs="Calibri"/>
                <w:b/>
                <w:bCs/>
                <w:color w:val="FFFFFF"/>
                <w:sz w:val="22"/>
                <w:szCs w:val="22"/>
              </w:rPr>
              <w:t>AO 2017</w:t>
            </w:r>
          </w:p>
        </w:tc>
        <w:tc>
          <w:tcPr>
            <w:tcW w:w="642" w:type="pct"/>
            <w:gridSpan w:val="2"/>
            <w:shd w:val="clear" w:color="000000" w:fill="262626"/>
            <w:vAlign w:val="center"/>
            <w:hideMark/>
          </w:tcPr>
          <w:p w14:paraId="2CF5B0D5" w14:textId="77777777" w:rsidR="008A599A" w:rsidRPr="00D41A83" w:rsidRDefault="008A599A"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r>
      <w:tr w:rsidR="00D3325C" w:rsidRPr="00D41A83" w14:paraId="1016355A" w14:textId="77777777" w:rsidTr="00D3325C">
        <w:trPr>
          <w:trHeight w:val="826"/>
        </w:trPr>
        <w:tc>
          <w:tcPr>
            <w:tcW w:w="520" w:type="pct"/>
            <w:vMerge/>
            <w:vAlign w:val="center"/>
            <w:hideMark/>
          </w:tcPr>
          <w:p w14:paraId="1B438700" w14:textId="77777777" w:rsidR="008A599A" w:rsidRPr="00D41A83" w:rsidRDefault="008A599A" w:rsidP="00D3325C">
            <w:pPr>
              <w:overflowPunct/>
              <w:autoSpaceDE/>
              <w:autoSpaceDN/>
              <w:adjustRightInd/>
              <w:textAlignment w:val="auto"/>
              <w:rPr>
                <w:rFonts w:ascii="Calibri" w:hAnsi="Calibri" w:cs="Calibri"/>
                <w:b/>
                <w:bCs/>
                <w:color w:val="FFFFFF"/>
                <w:sz w:val="22"/>
                <w:szCs w:val="22"/>
              </w:rPr>
            </w:pPr>
          </w:p>
        </w:tc>
        <w:tc>
          <w:tcPr>
            <w:tcW w:w="553" w:type="pct"/>
            <w:vMerge/>
            <w:vAlign w:val="center"/>
            <w:hideMark/>
          </w:tcPr>
          <w:p w14:paraId="089EB869" w14:textId="77777777" w:rsidR="008A599A" w:rsidRPr="00D41A83" w:rsidRDefault="008A599A" w:rsidP="00D3325C">
            <w:pPr>
              <w:overflowPunct/>
              <w:autoSpaceDE/>
              <w:autoSpaceDN/>
              <w:adjustRightInd/>
              <w:textAlignment w:val="auto"/>
              <w:rPr>
                <w:rFonts w:ascii="Calibri" w:hAnsi="Calibri" w:cs="Calibri"/>
                <w:b/>
                <w:bCs/>
                <w:color w:val="FFFFFF"/>
                <w:sz w:val="22"/>
                <w:szCs w:val="22"/>
              </w:rPr>
            </w:pPr>
          </w:p>
        </w:tc>
        <w:tc>
          <w:tcPr>
            <w:tcW w:w="317" w:type="pct"/>
            <w:shd w:val="clear" w:color="000000" w:fill="262626"/>
            <w:vAlign w:val="center"/>
            <w:hideMark/>
          </w:tcPr>
          <w:p w14:paraId="4C154A78"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410" w:type="pct"/>
            <w:shd w:val="clear" w:color="000000" w:fill="262626"/>
            <w:vAlign w:val="center"/>
            <w:hideMark/>
          </w:tcPr>
          <w:p w14:paraId="67D6AB84"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7" w:type="pct"/>
            <w:shd w:val="clear" w:color="000000" w:fill="262626"/>
            <w:vAlign w:val="center"/>
            <w:hideMark/>
          </w:tcPr>
          <w:p w14:paraId="317EE38F"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2" w:type="pct"/>
            <w:shd w:val="clear" w:color="000000" w:fill="262626"/>
            <w:vAlign w:val="center"/>
            <w:hideMark/>
          </w:tcPr>
          <w:p w14:paraId="6BECC169"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7" w:type="pct"/>
            <w:shd w:val="clear" w:color="000000" w:fill="262626"/>
            <w:vAlign w:val="center"/>
            <w:hideMark/>
          </w:tcPr>
          <w:p w14:paraId="74C4B886"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1" w:type="pct"/>
            <w:shd w:val="clear" w:color="000000" w:fill="262626"/>
            <w:vAlign w:val="center"/>
            <w:hideMark/>
          </w:tcPr>
          <w:p w14:paraId="39E7F5B9"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7" w:type="pct"/>
            <w:shd w:val="clear" w:color="000000" w:fill="262626"/>
            <w:vAlign w:val="center"/>
            <w:hideMark/>
          </w:tcPr>
          <w:p w14:paraId="12CA9C97"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2" w:type="pct"/>
            <w:shd w:val="clear" w:color="000000" w:fill="262626"/>
            <w:vAlign w:val="center"/>
            <w:hideMark/>
          </w:tcPr>
          <w:p w14:paraId="01E6134B"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9" w:type="pct"/>
            <w:shd w:val="clear" w:color="000000" w:fill="262626"/>
            <w:vAlign w:val="center"/>
            <w:hideMark/>
          </w:tcPr>
          <w:p w14:paraId="727ECDD4"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4" w:type="pct"/>
            <w:shd w:val="clear" w:color="000000" w:fill="262626"/>
            <w:vAlign w:val="center"/>
            <w:hideMark/>
          </w:tcPr>
          <w:p w14:paraId="05AB36F5"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9" w:type="pct"/>
            <w:shd w:val="clear" w:color="000000" w:fill="262626"/>
            <w:vAlign w:val="center"/>
            <w:hideMark/>
          </w:tcPr>
          <w:p w14:paraId="1467FFA4"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4" w:type="pct"/>
            <w:shd w:val="clear" w:color="000000" w:fill="262626"/>
            <w:vAlign w:val="center"/>
            <w:hideMark/>
          </w:tcPr>
          <w:p w14:paraId="74C6F79D" w14:textId="77777777" w:rsidR="008A599A" w:rsidRPr="00D41A83" w:rsidRDefault="008A599A"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r>
      <w:tr w:rsidR="008A599A" w:rsidRPr="00D41A83" w14:paraId="2CB7DAE5" w14:textId="77777777" w:rsidTr="00D3325C">
        <w:trPr>
          <w:trHeight w:val="333"/>
        </w:trPr>
        <w:tc>
          <w:tcPr>
            <w:tcW w:w="520" w:type="pct"/>
            <w:shd w:val="clear" w:color="auto" w:fill="auto"/>
            <w:vAlign w:val="center"/>
          </w:tcPr>
          <w:p w14:paraId="3F098627" w14:textId="77777777" w:rsidR="008A599A" w:rsidRPr="00D41A83" w:rsidRDefault="008A599A" w:rsidP="00D3325C">
            <w:pPr>
              <w:overflowPunct/>
              <w:autoSpaceDE/>
              <w:autoSpaceDN/>
              <w:adjustRightInd/>
              <w:textAlignment w:val="auto"/>
              <w:rPr>
                <w:rFonts w:ascii="Calibri" w:hAnsi="Calibri" w:cs="Calibri"/>
                <w:color w:val="000000"/>
                <w:sz w:val="22"/>
                <w:szCs w:val="22"/>
              </w:rPr>
            </w:pPr>
            <w:r w:rsidRPr="008E1527">
              <w:lastRenderedPageBreak/>
              <w:t>Volpe</w:t>
            </w:r>
          </w:p>
        </w:tc>
        <w:tc>
          <w:tcPr>
            <w:tcW w:w="553" w:type="pct"/>
            <w:shd w:val="clear" w:color="auto" w:fill="auto"/>
            <w:vAlign w:val="center"/>
          </w:tcPr>
          <w:p w14:paraId="6B6C5271"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8E1527">
              <w:rPr>
                <w:i/>
              </w:rPr>
              <w:t>Vulpes vulpes</w:t>
            </w:r>
          </w:p>
        </w:tc>
        <w:tc>
          <w:tcPr>
            <w:tcW w:w="317" w:type="pct"/>
            <w:shd w:val="clear" w:color="auto" w:fill="auto"/>
            <w:vAlign w:val="center"/>
          </w:tcPr>
          <w:p w14:paraId="35A3B5CF"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8E1527">
              <w:rPr>
                <w:color w:val="000000"/>
              </w:rPr>
              <w:t>1</w:t>
            </w:r>
          </w:p>
        </w:tc>
        <w:tc>
          <w:tcPr>
            <w:tcW w:w="410" w:type="pct"/>
            <w:shd w:val="clear" w:color="auto" w:fill="auto"/>
            <w:vAlign w:val="center"/>
          </w:tcPr>
          <w:p w14:paraId="64828A4F"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Pr>
                <w:color w:val="000000"/>
              </w:rPr>
              <w:t>0,73</w:t>
            </w:r>
          </w:p>
        </w:tc>
        <w:tc>
          <w:tcPr>
            <w:tcW w:w="317" w:type="pct"/>
            <w:shd w:val="clear" w:color="auto" w:fill="auto"/>
            <w:vAlign w:val="center"/>
          </w:tcPr>
          <w:p w14:paraId="7F00D6CE"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22" w:type="pct"/>
            <w:shd w:val="clear" w:color="auto" w:fill="auto"/>
            <w:vAlign w:val="center"/>
          </w:tcPr>
          <w:p w14:paraId="5E3DA26E"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7" w:type="pct"/>
            <w:shd w:val="clear" w:color="auto" w:fill="auto"/>
            <w:vAlign w:val="center"/>
          </w:tcPr>
          <w:p w14:paraId="7D8D5111"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21" w:type="pct"/>
            <w:shd w:val="clear" w:color="auto" w:fill="auto"/>
            <w:vAlign w:val="center"/>
          </w:tcPr>
          <w:p w14:paraId="316BE3BA"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17" w:type="pct"/>
            <w:shd w:val="clear" w:color="auto" w:fill="auto"/>
            <w:vAlign w:val="center"/>
          </w:tcPr>
          <w:p w14:paraId="130C1570"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22" w:type="pct"/>
            <w:shd w:val="clear" w:color="auto" w:fill="auto"/>
            <w:vAlign w:val="center"/>
          </w:tcPr>
          <w:p w14:paraId="519F2C5F"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19" w:type="pct"/>
            <w:shd w:val="clear" w:color="auto" w:fill="auto"/>
            <w:vAlign w:val="center"/>
          </w:tcPr>
          <w:p w14:paraId="62762BAD"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24" w:type="pct"/>
            <w:shd w:val="clear" w:color="auto" w:fill="auto"/>
            <w:vAlign w:val="center"/>
          </w:tcPr>
          <w:p w14:paraId="6A766CA7"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19" w:type="pct"/>
            <w:shd w:val="clear" w:color="auto" w:fill="auto"/>
            <w:vAlign w:val="center"/>
          </w:tcPr>
          <w:p w14:paraId="5C333695"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24" w:type="pct"/>
            <w:shd w:val="clear" w:color="auto" w:fill="auto"/>
            <w:vAlign w:val="center"/>
          </w:tcPr>
          <w:p w14:paraId="33C1CBE5"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r>
      <w:tr w:rsidR="008A599A" w:rsidRPr="00D41A83" w14:paraId="6E7C9C9C" w14:textId="77777777" w:rsidTr="00D3325C">
        <w:trPr>
          <w:trHeight w:val="333"/>
        </w:trPr>
        <w:tc>
          <w:tcPr>
            <w:tcW w:w="520" w:type="pct"/>
            <w:shd w:val="clear" w:color="auto" w:fill="auto"/>
            <w:vAlign w:val="center"/>
          </w:tcPr>
          <w:p w14:paraId="245560B4" w14:textId="77777777" w:rsidR="008A599A" w:rsidRPr="00D41A83" w:rsidRDefault="008A599A" w:rsidP="00D3325C">
            <w:pPr>
              <w:overflowPunct/>
              <w:autoSpaceDE/>
              <w:autoSpaceDN/>
              <w:adjustRightInd/>
              <w:textAlignment w:val="auto"/>
              <w:rPr>
                <w:rFonts w:ascii="Calibri" w:hAnsi="Calibri" w:cs="Calibri"/>
                <w:color w:val="000000"/>
                <w:sz w:val="22"/>
                <w:szCs w:val="22"/>
              </w:rPr>
            </w:pPr>
            <w:r w:rsidRPr="008E1527">
              <w:t>Ratto</w:t>
            </w:r>
          </w:p>
        </w:tc>
        <w:tc>
          <w:tcPr>
            <w:tcW w:w="553" w:type="pct"/>
            <w:shd w:val="clear" w:color="auto" w:fill="auto"/>
            <w:vAlign w:val="center"/>
          </w:tcPr>
          <w:p w14:paraId="7A6BA73D"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roofErr w:type="gramStart"/>
            <w:r w:rsidRPr="008E1527">
              <w:rPr>
                <w:i/>
              </w:rPr>
              <w:t>Rattus  sp</w:t>
            </w:r>
            <w:proofErr w:type="gramEnd"/>
            <w:r w:rsidRPr="008E1527">
              <w:rPr>
                <w:i/>
              </w:rPr>
              <w:t>.</w:t>
            </w:r>
          </w:p>
        </w:tc>
        <w:tc>
          <w:tcPr>
            <w:tcW w:w="317" w:type="pct"/>
            <w:shd w:val="clear" w:color="auto" w:fill="auto"/>
            <w:vAlign w:val="center"/>
          </w:tcPr>
          <w:p w14:paraId="0EFBC4CD"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8E1527">
              <w:rPr>
                <w:color w:val="000000"/>
              </w:rPr>
              <w:t>6</w:t>
            </w:r>
          </w:p>
        </w:tc>
        <w:tc>
          <w:tcPr>
            <w:tcW w:w="410" w:type="pct"/>
            <w:shd w:val="clear" w:color="auto" w:fill="auto"/>
            <w:vAlign w:val="center"/>
          </w:tcPr>
          <w:p w14:paraId="6BB9A6D7"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17" w:type="pct"/>
            <w:shd w:val="clear" w:color="auto" w:fill="auto"/>
            <w:vAlign w:val="center"/>
          </w:tcPr>
          <w:p w14:paraId="4C42730D"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22" w:type="pct"/>
            <w:shd w:val="clear" w:color="auto" w:fill="auto"/>
            <w:vAlign w:val="center"/>
          </w:tcPr>
          <w:p w14:paraId="2C4497C2"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7" w:type="pct"/>
            <w:shd w:val="clear" w:color="auto" w:fill="auto"/>
            <w:vAlign w:val="center"/>
          </w:tcPr>
          <w:p w14:paraId="5E7EC5BE"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8E1527">
              <w:rPr>
                <w:color w:val="000000"/>
              </w:rPr>
              <w:t>1</w:t>
            </w:r>
          </w:p>
        </w:tc>
        <w:tc>
          <w:tcPr>
            <w:tcW w:w="321" w:type="pct"/>
            <w:shd w:val="clear" w:color="auto" w:fill="auto"/>
            <w:vAlign w:val="center"/>
          </w:tcPr>
          <w:p w14:paraId="4074E2D0"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17" w:type="pct"/>
            <w:shd w:val="clear" w:color="auto" w:fill="auto"/>
            <w:vAlign w:val="center"/>
          </w:tcPr>
          <w:p w14:paraId="5F2E28C4"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22" w:type="pct"/>
            <w:shd w:val="clear" w:color="auto" w:fill="auto"/>
            <w:vAlign w:val="center"/>
          </w:tcPr>
          <w:p w14:paraId="08DED3EE"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19" w:type="pct"/>
            <w:shd w:val="clear" w:color="auto" w:fill="auto"/>
            <w:vAlign w:val="center"/>
          </w:tcPr>
          <w:p w14:paraId="6774F413"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Pr>
                <w:color w:val="000000"/>
              </w:rPr>
              <w:t>1</w:t>
            </w:r>
          </w:p>
        </w:tc>
        <w:tc>
          <w:tcPr>
            <w:tcW w:w="324" w:type="pct"/>
            <w:shd w:val="clear" w:color="auto" w:fill="auto"/>
            <w:vAlign w:val="center"/>
          </w:tcPr>
          <w:p w14:paraId="0CC479F6"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19" w:type="pct"/>
            <w:shd w:val="clear" w:color="auto" w:fill="auto"/>
            <w:vAlign w:val="center"/>
          </w:tcPr>
          <w:p w14:paraId="68878BE9"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24" w:type="pct"/>
            <w:shd w:val="clear" w:color="auto" w:fill="auto"/>
            <w:vAlign w:val="center"/>
          </w:tcPr>
          <w:p w14:paraId="330F56AB"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r>
      <w:tr w:rsidR="008A599A" w:rsidRPr="00D41A83" w14:paraId="1C18600A" w14:textId="77777777" w:rsidTr="00D3325C">
        <w:trPr>
          <w:trHeight w:val="333"/>
        </w:trPr>
        <w:tc>
          <w:tcPr>
            <w:tcW w:w="520" w:type="pct"/>
            <w:shd w:val="clear" w:color="auto" w:fill="auto"/>
            <w:vAlign w:val="center"/>
          </w:tcPr>
          <w:p w14:paraId="3D90F93E" w14:textId="77777777" w:rsidR="008A599A" w:rsidRPr="00D41A83" w:rsidRDefault="008A599A" w:rsidP="00D3325C">
            <w:pPr>
              <w:overflowPunct/>
              <w:autoSpaceDE/>
              <w:autoSpaceDN/>
              <w:adjustRightInd/>
              <w:textAlignment w:val="auto"/>
              <w:rPr>
                <w:rFonts w:ascii="Calibri" w:hAnsi="Calibri" w:cs="Calibri"/>
                <w:color w:val="000000"/>
                <w:sz w:val="22"/>
                <w:szCs w:val="22"/>
              </w:rPr>
            </w:pPr>
            <w:r w:rsidRPr="008E1527">
              <w:t>Talpa europea</w:t>
            </w:r>
          </w:p>
        </w:tc>
        <w:tc>
          <w:tcPr>
            <w:tcW w:w="553" w:type="pct"/>
            <w:shd w:val="clear" w:color="auto" w:fill="auto"/>
            <w:vAlign w:val="center"/>
          </w:tcPr>
          <w:p w14:paraId="7DB6A100"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8E1527">
              <w:rPr>
                <w:i/>
              </w:rPr>
              <w:t>Talpa europaea</w:t>
            </w:r>
          </w:p>
        </w:tc>
        <w:tc>
          <w:tcPr>
            <w:tcW w:w="317" w:type="pct"/>
            <w:shd w:val="clear" w:color="auto" w:fill="auto"/>
            <w:vAlign w:val="center"/>
          </w:tcPr>
          <w:p w14:paraId="624B8944"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8E1527">
              <w:rPr>
                <w:color w:val="000000"/>
              </w:rPr>
              <w:t>1</w:t>
            </w:r>
          </w:p>
        </w:tc>
        <w:tc>
          <w:tcPr>
            <w:tcW w:w="410" w:type="pct"/>
            <w:shd w:val="clear" w:color="auto" w:fill="auto"/>
            <w:vAlign w:val="center"/>
          </w:tcPr>
          <w:p w14:paraId="06DDD0BF"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17" w:type="pct"/>
            <w:shd w:val="clear" w:color="auto" w:fill="auto"/>
            <w:vAlign w:val="center"/>
          </w:tcPr>
          <w:p w14:paraId="069DD71A"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22" w:type="pct"/>
            <w:shd w:val="clear" w:color="auto" w:fill="auto"/>
            <w:vAlign w:val="center"/>
          </w:tcPr>
          <w:p w14:paraId="7051BE42"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7" w:type="pct"/>
            <w:shd w:val="clear" w:color="auto" w:fill="auto"/>
            <w:vAlign w:val="center"/>
          </w:tcPr>
          <w:p w14:paraId="0AFCE490"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21" w:type="pct"/>
            <w:shd w:val="clear" w:color="auto" w:fill="auto"/>
            <w:vAlign w:val="center"/>
          </w:tcPr>
          <w:p w14:paraId="22D92216"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17" w:type="pct"/>
            <w:shd w:val="clear" w:color="auto" w:fill="auto"/>
            <w:vAlign w:val="center"/>
          </w:tcPr>
          <w:p w14:paraId="7EFD5B30"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2</w:t>
            </w:r>
          </w:p>
        </w:tc>
        <w:tc>
          <w:tcPr>
            <w:tcW w:w="322" w:type="pct"/>
            <w:shd w:val="clear" w:color="auto" w:fill="auto"/>
            <w:vAlign w:val="center"/>
          </w:tcPr>
          <w:p w14:paraId="58A03F4A"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1,46</w:t>
            </w:r>
          </w:p>
        </w:tc>
        <w:tc>
          <w:tcPr>
            <w:tcW w:w="319" w:type="pct"/>
            <w:shd w:val="clear" w:color="auto" w:fill="auto"/>
            <w:vAlign w:val="center"/>
          </w:tcPr>
          <w:p w14:paraId="16A8E7A8"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sidRPr="008E1527">
              <w:rPr>
                <w:color w:val="000000"/>
              </w:rPr>
              <w:t>1</w:t>
            </w:r>
          </w:p>
        </w:tc>
        <w:tc>
          <w:tcPr>
            <w:tcW w:w="324" w:type="pct"/>
            <w:shd w:val="clear" w:color="auto" w:fill="auto"/>
            <w:vAlign w:val="center"/>
          </w:tcPr>
          <w:p w14:paraId="68CBCF7A"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p>
        </w:tc>
        <w:tc>
          <w:tcPr>
            <w:tcW w:w="319" w:type="pct"/>
            <w:shd w:val="clear" w:color="auto" w:fill="auto"/>
            <w:vAlign w:val="center"/>
          </w:tcPr>
          <w:p w14:paraId="6DE3650B"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324" w:type="pct"/>
            <w:shd w:val="clear" w:color="auto" w:fill="auto"/>
            <w:vAlign w:val="center"/>
          </w:tcPr>
          <w:p w14:paraId="47A83C26" w14:textId="77777777" w:rsidR="008A599A" w:rsidRPr="00D41A83" w:rsidRDefault="008A599A"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0,73</w:t>
            </w:r>
          </w:p>
        </w:tc>
      </w:tr>
    </w:tbl>
    <w:p w14:paraId="6E291820" w14:textId="77777777" w:rsidR="008A599A" w:rsidRPr="000D7F59" w:rsidRDefault="008A599A" w:rsidP="008A599A">
      <w:pPr>
        <w:pStyle w:val="Rientronormale"/>
        <w:rPr>
          <w:i/>
          <w:lang w:eastAsia="x-none"/>
        </w:rPr>
      </w:pPr>
      <w:r w:rsidRPr="000D7F59">
        <w:rPr>
          <w:i/>
          <w:lang w:eastAsia="x-none"/>
        </w:rPr>
        <w:t># = campagna non svolta durante il CO a causa dell’emergenza sanitaria</w:t>
      </w:r>
    </w:p>
    <w:p w14:paraId="398F822E" w14:textId="77777777" w:rsidR="008A599A" w:rsidRDefault="008A599A"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Pr>
          <w:rFonts w:asciiTheme="majorHAnsi" w:hAnsiTheme="majorHAnsi" w:cs="Calibri"/>
          <w:sz w:val="22"/>
          <w:szCs w:val="22"/>
        </w:rPr>
        <w:t>è stata osservata soltanto 1 delle 3</w:t>
      </w:r>
      <w:r w:rsidRPr="008F3DF4">
        <w:rPr>
          <w:rFonts w:asciiTheme="majorHAnsi" w:hAnsiTheme="majorHAnsi" w:cs="Calibri"/>
          <w:sz w:val="22"/>
          <w:szCs w:val="22"/>
        </w:rPr>
        <w:t xml:space="preserve"> specie contattate in AO 2018. </w:t>
      </w:r>
      <w:r>
        <w:rPr>
          <w:rFonts w:asciiTheme="majorHAnsi" w:hAnsiTheme="majorHAnsi" w:cs="Calibri"/>
          <w:sz w:val="22"/>
          <w:szCs w:val="22"/>
        </w:rPr>
        <w:t xml:space="preserve">Nei periodi confrontabili tra AO e CO </w:t>
      </w:r>
      <w:r w:rsidRPr="008F3DF4">
        <w:rPr>
          <w:rFonts w:asciiTheme="majorHAnsi" w:hAnsiTheme="majorHAnsi" w:cs="Calibri"/>
          <w:sz w:val="22"/>
          <w:szCs w:val="22"/>
        </w:rPr>
        <w:t>(mesi di giugno e settembre</w:t>
      </w:r>
      <w:r>
        <w:rPr>
          <w:rFonts w:asciiTheme="majorHAnsi" w:hAnsiTheme="majorHAnsi" w:cs="Calibri"/>
          <w:sz w:val="22"/>
          <w:szCs w:val="22"/>
        </w:rPr>
        <w:t>) il numero di contatti per sessione</w:t>
      </w:r>
      <w:r w:rsidRPr="008F3DF4">
        <w:rPr>
          <w:rFonts w:asciiTheme="majorHAnsi" w:hAnsiTheme="majorHAnsi" w:cs="Calibri"/>
          <w:sz w:val="22"/>
          <w:szCs w:val="22"/>
        </w:rPr>
        <w:t xml:space="preserve"> è significativamente più basso in CO</w:t>
      </w:r>
      <w:r>
        <w:rPr>
          <w:rFonts w:asciiTheme="majorHAnsi" w:hAnsiTheme="majorHAnsi" w:cs="Calibri"/>
          <w:sz w:val="22"/>
          <w:szCs w:val="22"/>
        </w:rPr>
        <w:t xml:space="preserve">, fatta eccezione per la Talpa europea che per cui è stato registrato un leggero aumento. Considerato che le specie osservate sono molto adattabili e che gli Habitat di quest’ultime risultano tuttora in buono stato di conservazione, </w:t>
      </w:r>
      <w:r w:rsidRPr="008F3DF4">
        <w:rPr>
          <w:rFonts w:asciiTheme="majorHAnsi" w:hAnsiTheme="majorHAnsi" w:cs="Calibri"/>
          <w:sz w:val="22"/>
          <w:szCs w:val="22"/>
        </w:rPr>
        <w:t>le cause di tali discrepanze sembrano imputabili principalmente a</w:t>
      </w:r>
      <w:r>
        <w:rPr>
          <w:rFonts w:asciiTheme="majorHAnsi" w:hAnsiTheme="majorHAnsi" w:cs="Calibri"/>
          <w:sz w:val="22"/>
          <w:szCs w:val="22"/>
        </w:rPr>
        <w:t xml:space="preserve">d </w:t>
      </w:r>
      <w:r w:rsidRPr="008F3DF4">
        <w:rPr>
          <w:rFonts w:asciiTheme="majorHAnsi" w:hAnsiTheme="majorHAnsi" w:cs="Calibri"/>
          <w:sz w:val="22"/>
          <w:szCs w:val="22"/>
        </w:rPr>
        <w:t>altri fattori, al momento non facilmente identificabili.</w:t>
      </w:r>
    </w:p>
    <w:p w14:paraId="5181F09B" w14:textId="77777777" w:rsidR="008A599A" w:rsidRDefault="008A599A"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45B12A63" w14:textId="54E7CCC3" w:rsidR="00305D91" w:rsidRPr="008F3DF4" w:rsidRDefault="00305D91" w:rsidP="00F506E0">
      <w:pPr>
        <w:pStyle w:val="Titolo4"/>
        <w:spacing w:line="360" w:lineRule="auto"/>
      </w:pPr>
      <w:r w:rsidRPr="008F3DF4">
        <w:t>Chirotteri</w:t>
      </w:r>
    </w:p>
    <w:p w14:paraId="22BEACCD" w14:textId="4CE902AE" w:rsidR="003029AA" w:rsidRPr="008F3DF4" w:rsidRDefault="003029AA"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2 campagne di rilievi, durante i mesi di giugno e ottobre,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3413"/>
        <w:gridCol w:w="4284"/>
        <w:gridCol w:w="1449"/>
        <w:gridCol w:w="1447"/>
      </w:tblGrid>
      <w:tr w:rsidR="004D3FCA" w:rsidRPr="004D3FCA" w14:paraId="272D466A" w14:textId="77777777" w:rsidTr="008F3DF4">
        <w:trPr>
          <w:trHeight w:val="300"/>
          <w:tblHeader/>
        </w:trPr>
        <w:tc>
          <w:tcPr>
            <w:tcW w:w="161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692A54A1" w14:textId="77777777" w:rsidR="004D3FCA" w:rsidRPr="004D3FCA" w:rsidRDefault="004D3FCA" w:rsidP="004D3FCA">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COMUNE</w:t>
            </w:r>
          </w:p>
        </w:tc>
        <w:tc>
          <w:tcPr>
            <w:tcW w:w="2022" w:type="pct"/>
            <w:tcBorders>
              <w:top w:val="single" w:sz="4" w:space="0" w:color="auto"/>
              <w:left w:val="nil"/>
              <w:bottom w:val="single" w:sz="4" w:space="0" w:color="auto"/>
              <w:right w:val="single" w:sz="4" w:space="0" w:color="auto"/>
            </w:tcBorders>
            <w:shd w:val="clear" w:color="000000" w:fill="262626"/>
            <w:noWrap/>
            <w:vAlign w:val="center"/>
            <w:hideMark/>
          </w:tcPr>
          <w:p w14:paraId="17FD9136" w14:textId="77777777" w:rsidR="004D3FCA" w:rsidRPr="004D3FCA" w:rsidRDefault="004D3FCA" w:rsidP="004D3FCA">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SCIENTIFICO</w:t>
            </w:r>
          </w:p>
        </w:tc>
        <w:tc>
          <w:tcPr>
            <w:tcW w:w="684" w:type="pct"/>
            <w:tcBorders>
              <w:top w:val="single" w:sz="4" w:space="0" w:color="auto"/>
              <w:left w:val="nil"/>
              <w:bottom w:val="single" w:sz="4" w:space="0" w:color="auto"/>
              <w:right w:val="single" w:sz="4" w:space="0" w:color="auto"/>
            </w:tcBorders>
            <w:shd w:val="clear" w:color="000000" w:fill="262626"/>
            <w:noWrap/>
            <w:vAlign w:val="bottom"/>
            <w:hideMark/>
          </w:tcPr>
          <w:p w14:paraId="75B88D98" w14:textId="77777777" w:rsidR="004D3FCA" w:rsidRPr="004D3FCA" w:rsidRDefault="004D3FCA" w:rsidP="004D3FCA">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AO2018</w:t>
            </w:r>
          </w:p>
        </w:tc>
        <w:tc>
          <w:tcPr>
            <w:tcW w:w="683" w:type="pct"/>
            <w:tcBorders>
              <w:top w:val="single" w:sz="4" w:space="0" w:color="auto"/>
              <w:left w:val="nil"/>
              <w:bottom w:val="single" w:sz="4" w:space="0" w:color="auto"/>
              <w:right w:val="single" w:sz="4" w:space="0" w:color="auto"/>
            </w:tcBorders>
            <w:shd w:val="clear" w:color="000000" w:fill="262626"/>
            <w:noWrap/>
            <w:vAlign w:val="bottom"/>
            <w:hideMark/>
          </w:tcPr>
          <w:p w14:paraId="441CFD46" w14:textId="77777777" w:rsidR="004D3FCA" w:rsidRPr="004D3FCA" w:rsidRDefault="004D3FCA" w:rsidP="004D3FCA">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CO 2020</w:t>
            </w:r>
          </w:p>
        </w:tc>
      </w:tr>
      <w:tr w:rsidR="004D3FCA" w:rsidRPr="004D3FCA" w14:paraId="421A8F36" w14:textId="77777777" w:rsidTr="008F3DF4">
        <w:trPr>
          <w:trHeight w:val="300"/>
        </w:trPr>
        <w:tc>
          <w:tcPr>
            <w:tcW w:w="1611" w:type="pct"/>
            <w:tcBorders>
              <w:top w:val="nil"/>
              <w:left w:val="single" w:sz="4" w:space="0" w:color="auto"/>
              <w:bottom w:val="single" w:sz="4" w:space="0" w:color="auto"/>
              <w:right w:val="single" w:sz="4" w:space="0" w:color="auto"/>
            </w:tcBorders>
            <w:shd w:val="clear" w:color="auto" w:fill="auto"/>
            <w:noWrap/>
            <w:vAlign w:val="bottom"/>
            <w:hideMark/>
          </w:tcPr>
          <w:p w14:paraId="0EF31E23" w14:textId="77777777" w:rsidR="004D3FCA" w:rsidRPr="004D3FCA" w:rsidRDefault="004D3FCA" w:rsidP="004D3FCA">
            <w:pPr>
              <w:overflowPunct/>
              <w:autoSpaceDE/>
              <w:autoSpaceDN/>
              <w:adjustRightInd/>
              <w:textAlignment w:val="auto"/>
              <w:rPr>
                <w:rFonts w:ascii="Calibri" w:hAnsi="Calibri"/>
                <w:color w:val="000000"/>
                <w:sz w:val="22"/>
                <w:szCs w:val="22"/>
              </w:rPr>
            </w:pPr>
            <w:r w:rsidRPr="004D3FCA">
              <w:rPr>
                <w:rFonts w:ascii="Calibri" w:hAnsi="Calibri"/>
                <w:color w:val="000000"/>
                <w:sz w:val="22"/>
                <w:szCs w:val="22"/>
              </w:rPr>
              <w:t>Vespertilio di Daubenton</w:t>
            </w:r>
          </w:p>
        </w:tc>
        <w:tc>
          <w:tcPr>
            <w:tcW w:w="2022" w:type="pct"/>
            <w:tcBorders>
              <w:top w:val="nil"/>
              <w:left w:val="nil"/>
              <w:bottom w:val="single" w:sz="4" w:space="0" w:color="auto"/>
              <w:right w:val="single" w:sz="4" w:space="0" w:color="auto"/>
            </w:tcBorders>
            <w:shd w:val="clear" w:color="auto" w:fill="auto"/>
            <w:noWrap/>
            <w:vAlign w:val="bottom"/>
            <w:hideMark/>
          </w:tcPr>
          <w:p w14:paraId="1FD7DF16" w14:textId="7D01E7C1" w:rsidR="004D3FCA" w:rsidRPr="004D3FCA" w:rsidRDefault="004D3FCA" w:rsidP="004D3FCA">
            <w:pPr>
              <w:overflowPunct/>
              <w:autoSpaceDE/>
              <w:autoSpaceDN/>
              <w:adjustRightInd/>
              <w:textAlignment w:val="auto"/>
              <w:rPr>
                <w:rFonts w:ascii="Calibri" w:hAnsi="Calibri"/>
                <w:i/>
                <w:iCs/>
                <w:color w:val="000000"/>
                <w:sz w:val="22"/>
                <w:szCs w:val="22"/>
              </w:rPr>
            </w:pPr>
            <w:r w:rsidRPr="004D3FCA">
              <w:rPr>
                <w:rFonts w:ascii="Calibri" w:hAnsi="Calibri"/>
                <w:i/>
                <w:iCs/>
                <w:color w:val="000000"/>
                <w:sz w:val="22"/>
                <w:szCs w:val="22"/>
              </w:rPr>
              <w:t xml:space="preserve">Myotis </w:t>
            </w:r>
            <w:r w:rsidR="0090545C">
              <w:rPr>
                <w:rFonts w:ascii="Calibri" w:hAnsi="Calibri"/>
                <w:i/>
                <w:iCs/>
                <w:color w:val="000000"/>
                <w:sz w:val="22"/>
                <w:szCs w:val="22"/>
              </w:rPr>
              <w:t>daubentonii</w:t>
            </w:r>
          </w:p>
        </w:tc>
        <w:tc>
          <w:tcPr>
            <w:tcW w:w="684" w:type="pct"/>
            <w:tcBorders>
              <w:top w:val="nil"/>
              <w:left w:val="nil"/>
              <w:bottom w:val="single" w:sz="4" w:space="0" w:color="auto"/>
              <w:right w:val="single" w:sz="4" w:space="0" w:color="auto"/>
            </w:tcBorders>
            <w:shd w:val="clear" w:color="auto" w:fill="auto"/>
            <w:noWrap/>
            <w:vAlign w:val="bottom"/>
            <w:hideMark/>
          </w:tcPr>
          <w:p w14:paraId="37961593" w14:textId="77777777" w:rsidR="004D3FCA" w:rsidRPr="004D3FCA" w:rsidRDefault="004D3FCA" w:rsidP="004D3FCA">
            <w:pPr>
              <w:overflowPunct/>
              <w:autoSpaceDE/>
              <w:autoSpaceDN/>
              <w:adjustRightInd/>
              <w:jc w:val="center"/>
              <w:textAlignment w:val="auto"/>
              <w:rPr>
                <w:rFonts w:ascii="Calibri" w:hAnsi="Calibri"/>
                <w:color w:val="000000"/>
                <w:sz w:val="22"/>
                <w:szCs w:val="22"/>
              </w:rPr>
            </w:pPr>
            <w:r w:rsidRPr="004D3FCA">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bottom"/>
            <w:hideMark/>
          </w:tcPr>
          <w:p w14:paraId="13C6864A" w14:textId="77777777" w:rsidR="004D3FCA" w:rsidRPr="004D3FCA" w:rsidRDefault="004D3FCA" w:rsidP="004D3FCA">
            <w:pPr>
              <w:overflowPunct/>
              <w:autoSpaceDE/>
              <w:autoSpaceDN/>
              <w:adjustRightInd/>
              <w:jc w:val="center"/>
              <w:textAlignment w:val="auto"/>
              <w:rPr>
                <w:rFonts w:ascii="Calibri" w:hAnsi="Calibri"/>
                <w:color w:val="000000"/>
                <w:sz w:val="22"/>
                <w:szCs w:val="22"/>
              </w:rPr>
            </w:pPr>
            <w:r w:rsidRPr="004D3FCA">
              <w:rPr>
                <w:rFonts w:ascii="Calibri" w:hAnsi="Calibri"/>
                <w:color w:val="000000"/>
                <w:sz w:val="22"/>
                <w:szCs w:val="22"/>
              </w:rPr>
              <w:t> </w:t>
            </w:r>
          </w:p>
        </w:tc>
      </w:tr>
      <w:tr w:rsidR="004D3FCA" w:rsidRPr="004D3FCA" w14:paraId="6C9EA8A3" w14:textId="77777777" w:rsidTr="008F3DF4">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hideMark/>
          </w:tcPr>
          <w:p w14:paraId="0FF4EBA7" w14:textId="77777777" w:rsidR="004D3FCA" w:rsidRPr="004D3FCA" w:rsidRDefault="004D3FCA" w:rsidP="004D3FCA">
            <w:pPr>
              <w:overflowPunct/>
              <w:autoSpaceDE/>
              <w:autoSpaceDN/>
              <w:adjustRightInd/>
              <w:textAlignment w:val="auto"/>
              <w:rPr>
                <w:rFonts w:ascii="Calibri" w:hAnsi="Calibri"/>
                <w:color w:val="000000"/>
                <w:sz w:val="22"/>
                <w:szCs w:val="22"/>
              </w:rPr>
            </w:pPr>
            <w:r w:rsidRPr="004D3FCA">
              <w:rPr>
                <w:rFonts w:ascii="Calibri" w:hAnsi="Calibri"/>
                <w:color w:val="000000"/>
                <w:sz w:val="22"/>
                <w:szCs w:val="22"/>
              </w:rPr>
              <w:t>Pipistrello albolimbato</w:t>
            </w:r>
          </w:p>
        </w:tc>
        <w:tc>
          <w:tcPr>
            <w:tcW w:w="2022" w:type="pct"/>
            <w:tcBorders>
              <w:top w:val="nil"/>
              <w:left w:val="nil"/>
              <w:bottom w:val="single" w:sz="4" w:space="0" w:color="auto"/>
              <w:right w:val="single" w:sz="4" w:space="0" w:color="auto"/>
            </w:tcBorders>
            <w:shd w:val="clear" w:color="auto" w:fill="auto"/>
            <w:noWrap/>
            <w:vAlign w:val="center"/>
            <w:hideMark/>
          </w:tcPr>
          <w:p w14:paraId="420121C3" w14:textId="30B2FE74" w:rsidR="004D3FCA" w:rsidRPr="004D3FCA" w:rsidRDefault="004D3FCA" w:rsidP="004D3FCA">
            <w:pPr>
              <w:overflowPunct/>
              <w:autoSpaceDE/>
              <w:autoSpaceDN/>
              <w:adjustRightInd/>
              <w:textAlignment w:val="auto"/>
              <w:rPr>
                <w:rFonts w:ascii="Calibri" w:hAnsi="Calibri"/>
                <w:i/>
                <w:iCs/>
                <w:color w:val="000000"/>
                <w:sz w:val="22"/>
                <w:szCs w:val="22"/>
              </w:rPr>
            </w:pPr>
            <w:r w:rsidRPr="004D3FCA">
              <w:rPr>
                <w:rFonts w:ascii="Calibri" w:hAnsi="Calibri"/>
                <w:i/>
                <w:iCs/>
                <w:color w:val="000000"/>
                <w:sz w:val="22"/>
                <w:szCs w:val="22"/>
              </w:rPr>
              <w:t xml:space="preserve">Pipistrellus </w:t>
            </w:r>
            <w:r w:rsidR="00567CA6">
              <w:rPr>
                <w:rFonts w:ascii="Calibri" w:hAnsi="Calibri"/>
                <w:i/>
                <w:iCs/>
                <w:color w:val="000000"/>
                <w:sz w:val="22"/>
                <w:szCs w:val="22"/>
              </w:rPr>
              <w:t>kuhlii</w:t>
            </w:r>
          </w:p>
        </w:tc>
        <w:tc>
          <w:tcPr>
            <w:tcW w:w="684" w:type="pct"/>
            <w:tcBorders>
              <w:top w:val="nil"/>
              <w:left w:val="nil"/>
              <w:bottom w:val="single" w:sz="4" w:space="0" w:color="auto"/>
              <w:right w:val="single" w:sz="4" w:space="0" w:color="auto"/>
            </w:tcBorders>
            <w:shd w:val="clear" w:color="auto" w:fill="auto"/>
            <w:noWrap/>
            <w:vAlign w:val="bottom"/>
            <w:hideMark/>
          </w:tcPr>
          <w:p w14:paraId="4079033E" w14:textId="77777777" w:rsidR="004D3FCA" w:rsidRPr="004D3FCA" w:rsidRDefault="004D3FCA" w:rsidP="004D3FCA">
            <w:pPr>
              <w:overflowPunct/>
              <w:autoSpaceDE/>
              <w:autoSpaceDN/>
              <w:adjustRightInd/>
              <w:jc w:val="center"/>
              <w:textAlignment w:val="auto"/>
              <w:rPr>
                <w:rFonts w:ascii="Calibri" w:hAnsi="Calibri"/>
                <w:color w:val="000000"/>
                <w:sz w:val="22"/>
                <w:szCs w:val="22"/>
              </w:rPr>
            </w:pPr>
            <w:r w:rsidRPr="004D3FCA">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bottom"/>
            <w:hideMark/>
          </w:tcPr>
          <w:p w14:paraId="7D7E2D59" w14:textId="77777777" w:rsidR="004D3FCA" w:rsidRPr="004D3FCA" w:rsidRDefault="004D3FCA" w:rsidP="004D3FCA">
            <w:pPr>
              <w:overflowPunct/>
              <w:autoSpaceDE/>
              <w:autoSpaceDN/>
              <w:adjustRightInd/>
              <w:jc w:val="center"/>
              <w:textAlignment w:val="auto"/>
              <w:rPr>
                <w:rFonts w:ascii="Calibri" w:hAnsi="Calibri"/>
                <w:color w:val="000000"/>
                <w:sz w:val="22"/>
                <w:szCs w:val="22"/>
              </w:rPr>
            </w:pPr>
            <w:r w:rsidRPr="004D3FCA">
              <w:rPr>
                <w:rFonts w:ascii="Calibri" w:hAnsi="Calibri"/>
                <w:color w:val="000000"/>
                <w:sz w:val="22"/>
                <w:szCs w:val="22"/>
              </w:rPr>
              <w:t>X</w:t>
            </w:r>
          </w:p>
        </w:tc>
      </w:tr>
      <w:tr w:rsidR="004D3FCA" w:rsidRPr="004D3FCA" w14:paraId="12782F05" w14:textId="77777777" w:rsidTr="008F3DF4">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hideMark/>
          </w:tcPr>
          <w:p w14:paraId="1DB8786B" w14:textId="77777777" w:rsidR="004D3FCA" w:rsidRPr="004D3FCA" w:rsidRDefault="004D3FCA" w:rsidP="004D3FCA">
            <w:pPr>
              <w:overflowPunct/>
              <w:autoSpaceDE/>
              <w:autoSpaceDN/>
              <w:adjustRightInd/>
              <w:textAlignment w:val="auto"/>
              <w:rPr>
                <w:rFonts w:ascii="Calibri" w:hAnsi="Calibri"/>
                <w:color w:val="000000"/>
                <w:sz w:val="22"/>
                <w:szCs w:val="22"/>
              </w:rPr>
            </w:pPr>
            <w:r w:rsidRPr="004D3FCA">
              <w:rPr>
                <w:rFonts w:ascii="Calibri" w:hAnsi="Calibri"/>
                <w:color w:val="000000"/>
                <w:sz w:val="22"/>
                <w:szCs w:val="22"/>
              </w:rPr>
              <w:t>Pipistrello di Nathusius</w:t>
            </w:r>
          </w:p>
        </w:tc>
        <w:tc>
          <w:tcPr>
            <w:tcW w:w="2022" w:type="pct"/>
            <w:tcBorders>
              <w:top w:val="nil"/>
              <w:left w:val="nil"/>
              <w:bottom w:val="single" w:sz="4" w:space="0" w:color="auto"/>
              <w:right w:val="single" w:sz="4" w:space="0" w:color="auto"/>
            </w:tcBorders>
            <w:shd w:val="clear" w:color="auto" w:fill="auto"/>
            <w:noWrap/>
            <w:vAlign w:val="center"/>
            <w:hideMark/>
          </w:tcPr>
          <w:p w14:paraId="48F05672" w14:textId="77777777" w:rsidR="004D3FCA" w:rsidRPr="004D3FCA" w:rsidRDefault="004D3FCA" w:rsidP="004D3FCA">
            <w:pPr>
              <w:overflowPunct/>
              <w:autoSpaceDE/>
              <w:autoSpaceDN/>
              <w:adjustRightInd/>
              <w:textAlignment w:val="auto"/>
              <w:rPr>
                <w:rFonts w:ascii="Calibri" w:hAnsi="Calibri"/>
                <w:i/>
                <w:iCs/>
                <w:color w:val="000000"/>
                <w:sz w:val="22"/>
                <w:szCs w:val="22"/>
              </w:rPr>
            </w:pPr>
            <w:r w:rsidRPr="004D3FCA">
              <w:rPr>
                <w:rFonts w:ascii="Calibri" w:hAnsi="Calibri"/>
                <w:i/>
                <w:iCs/>
                <w:color w:val="000000"/>
                <w:sz w:val="22"/>
                <w:szCs w:val="22"/>
              </w:rPr>
              <w:t>Pipistrellus nathusii</w:t>
            </w:r>
          </w:p>
        </w:tc>
        <w:tc>
          <w:tcPr>
            <w:tcW w:w="684" w:type="pct"/>
            <w:tcBorders>
              <w:top w:val="nil"/>
              <w:left w:val="nil"/>
              <w:bottom w:val="single" w:sz="4" w:space="0" w:color="auto"/>
              <w:right w:val="single" w:sz="4" w:space="0" w:color="auto"/>
            </w:tcBorders>
            <w:shd w:val="clear" w:color="auto" w:fill="auto"/>
            <w:noWrap/>
            <w:vAlign w:val="bottom"/>
            <w:hideMark/>
          </w:tcPr>
          <w:p w14:paraId="47312862" w14:textId="77777777" w:rsidR="004D3FCA" w:rsidRPr="004D3FCA" w:rsidRDefault="004D3FCA" w:rsidP="004D3FCA">
            <w:pPr>
              <w:overflowPunct/>
              <w:autoSpaceDE/>
              <w:autoSpaceDN/>
              <w:adjustRightInd/>
              <w:jc w:val="center"/>
              <w:textAlignment w:val="auto"/>
              <w:rPr>
                <w:rFonts w:ascii="Calibri" w:hAnsi="Calibri"/>
                <w:color w:val="000000"/>
                <w:sz w:val="22"/>
                <w:szCs w:val="22"/>
              </w:rPr>
            </w:pPr>
            <w:r w:rsidRPr="004D3FCA">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bottom"/>
            <w:hideMark/>
          </w:tcPr>
          <w:p w14:paraId="43E710B1" w14:textId="77777777" w:rsidR="004D3FCA" w:rsidRPr="004D3FCA" w:rsidRDefault="004D3FCA" w:rsidP="004D3FCA">
            <w:pPr>
              <w:overflowPunct/>
              <w:autoSpaceDE/>
              <w:autoSpaceDN/>
              <w:adjustRightInd/>
              <w:jc w:val="center"/>
              <w:textAlignment w:val="auto"/>
              <w:rPr>
                <w:rFonts w:ascii="Calibri" w:hAnsi="Calibri"/>
                <w:color w:val="000000"/>
                <w:sz w:val="22"/>
                <w:szCs w:val="22"/>
              </w:rPr>
            </w:pPr>
            <w:r w:rsidRPr="004D3FCA">
              <w:rPr>
                <w:rFonts w:ascii="Calibri" w:hAnsi="Calibri"/>
                <w:color w:val="000000"/>
                <w:sz w:val="22"/>
                <w:szCs w:val="22"/>
              </w:rPr>
              <w:t> </w:t>
            </w:r>
          </w:p>
        </w:tc>
      </w:tr>
      <w:tr w:rsidR="004D3FCA" w:rsidRPr="004D3FCA" w14:paraId="58750ABC" w14:textId="77777777" w:rsidTr="008F3DF4">
        <w:trPr>
          <w:trHeight w:val="300"/>
        </w:trPr>
        <w:tc>
          <w:tcPr>
            <w:tcW w:w="1611" w:type="pct"/>
            <w:tcBorders>
              <w:top w:val="nil"/>
              <w:left w:val="single" w:sz="4" w:space="0" w:color="auto"/>
              <w:bottom w:val="single" w:sz="4" w:space="0" w:color="auto"/>
              <w:right w:val="single" w:sz="4" w:space="0" w:color="auto"/>
            </w:tcBorders>
            <w:shd w:val="clear" w:color="auto" w:fill="auto"/>
            <w:noWrap/>
            <w:vAlign w:val="bottom"/>
            <w:hideMark/>
          </w:tcPr>
          <w:p w14:paraId="27B088B1" w14:textId="77777777" w:rsidR="004D3FCA" w:rsidRPr="004D3FCA" w:rsidRDefault="004D3FCA" w:rsidP="004D3FCA">
            <w:pPr>
              <w:overflowPunct/>
              <w:autoSpaceDE/>
              <w:autoSpaceDN/>
              <w:adjustRightInd/>
              <w:textAlignment w:val="auto"/>
              <w:rPr>
                <w:rFonts w:ascii="Calibri" w:hAnsi="Calibri"/>
                <w:color w:val="000000"/>
                <w:sz w:val="22"/>
                <w:szCs w:val="22"/>
              </w:rPr>
            </w:pPr>
            <w:r w:rsidRPr="004D3FCA">
              <w:rPr>
                <w:rFonts w:ascii="Calibri" w:hAnsi="Calibri"/>
                <w:color w:val="000000"/>
                <w:sz w:val="22"/>
                <w:szCs w:val="22"/>
              </w:rPr>
              <w:t>Pipistrello nano</w:t>
            </w:r>
          </w:p>
        </w:tc>
        <w:tc>
          <w:tcPr>
            <w:tcW w:w="2022" w:type="pct"/>
            <w:tcBorders>
              <w:top w:val="nil"/>
              <w:left w:val="nil"/>
              <w:bottom w:val="single" w:sz="4" w:space="0" w:color="auto"/>
              <w:right w:val="single" w:sz="4" w:space="0" w:color="auto"/>
            </w:tcBorders>
            <w:shd w:val="clear" w:color="auto" w:fill="auto"/>
            <w:noWrap/>
            <w:vAlign w:val="bottom"/>
            <w:hideMark/>
          </w:tcPr>
          <w:p w14:paraId="3A78B8C8" w14:textId="77777777" w:rsidR="004D3FCA" w:rsidRPr="004D3FCA" w:rsidRDefault="004D3FCA" w:rsidP="004D3FCA">
            <w:pPr>
              <w:overflowPunct/>
              <w:autoSpaceDE/>
              <w:autoSpaceDN/>
              <w:adjustRightInd/>
              <w:textAlignment w:val="auto"/>
              <w:rPr>
                <w:rFonts w:ascii="Calibri" w:hAnsi="Calibri"/>
                <w:i/>
                <w:iCs/>
                <w:color w:val="000000"/>
                <w:sz w:val="22"/>
                <w:szCs w:val="22"/>
              </w:rPr>
            </w:pPr>
            <w:r w:rsidRPr="004D3FCA">
              <w:rPr>
                <w:rFonts w:ascii="Calibri" w:hAnsi="Calibri"/>
                <w:i/>
                <w:iCs/>
                <w:color w:val="000000"/>
                <w:sz w:val="22"/>
                <w:szCs w:val="22"/>
              </w:rPr>
              <w:t>Pipistrellus pipistrellus</w:t>
            </w:r>
          </w:p>
        </w:tc>
        <w:tc>
          <w:tcPr>
            <w:tcW w:w="684" w:type="pct"/>
            <w:tcBorders>
              <w:top w:val="nil"/>
              <w:left w:val="nil"/>
              <w:bottom w:val="single" w:sz="4" w:space="0" w:color="auto"/>
              <w:right w:val="single" w:sz="4" w:space="0" w:color="auto"/>
            </w:tcBorders>
            <w:shd w:val="clear" w:color="auto" w:fill="auto"/>
            <w:noWrap/>
            <w:vAlign w:val="bottom"/>
            <w:hideMark/>
          </w:tcPr>
          <w:p w14:paraId="44559943" w14:textId="77777777" w:rsidR="004D3FCA" w:rsidRPr="004D3FCA" w:rsidRDefault="004D3FCA" w:rsidP="004D3FCA">
            <w:pPr>
              <w:overflowPunct/>
              <w:autoSpaceDE/>
              <w:autoSpaceDN/>
              <w:adjustRightInd/>
              <w:jc w:val="center"/>
              <w:textAlignment w:val="auto"/>
              <w:rPr>
                <w:rFonts w:ascii="Calibri" w:hAnsi="Calibri"/>
                <w:color w:val="000000"/>
                <w:sz w:val="22"/>
                <w:szCs w:val="22"/>
              </w:rPr>
            </w:pPr>
            <w:r w:rsidRPr="004D3FCA">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bottom"/>
            <w:hideMark/>
          </w:tcPr>
          <w:p w14:paraId="22E5798E" w14:textId="77777777" w:rsidR="004D3FCA" w:rsidRPr="004D3FCA" w:rsidRDefault="004D3FCA" w:rsidP="004D3FCA">
            <w:pPr>
              <w:overflowPunct/>
              <w:autoSpaceDE/>
              <w:autoSpaceDN/>
              <w:adjustRightInd/>
              <w:jc w:val="center"/>
              <w:textAlignment w:val="auto"/>
              <w:rPr>
                <w:rFonts w:ascii="Calibri" w:hAnsi="Calibri"/>
                <w:color w:val="000000"/>
                <w:sz w:val="22"/>
                <w:szCs w:val="22"/>
              </w:rPr>
            </w:pPr>
            <w:r w:rsidRPr="004D3FCA">
              <w:rPr>
                <w:rFonts w:ascii="Calibri" w:hAnsi="Calibri"/>
                <w:color w:val="000000"/>
                <w:sz w:val="22"/>
                <w:szCs w:val="22"/>
              </w:rPr>
              <w:t>X</w:t>
            </w:r>
          </w:p>
        </w:tc>
      </w:tr>
    </w:tbl>
    <w:p w14:paraId="6CC2E0D0" w14:textId="3D24E17E" w:rsidR="008F3DF4" w:rsidRPr="008F3DF4" w:rsidRDefault="008F3DF4"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Durante la fase di CO 2020 sono state osservate soltanto 2 delle 4 specie contattate in AO 2018. Nei due periodi per i quali è possibile fare un confronto (mesi di giugno e settembre</w:t>
      </w:r>
      <w:r>
        <w:rPr>
          <w:rFonts w:asciiTheme="majorHAnsi" w:hAnsiTheme="majorHAnsi" w:cs="Calibri"/>
          <w:sz w:val="22"/>
          <w:szCs w:val="22"/>
        </w:rPr>
        <w:t>; vedi tabella seguente</w:t>
      </w:r>
      <w:r w:rsidRPr="008F3DF4">
        <w:rPr>
          <w:rFonts w:asciiTheme="majorHAnsi" w:hAnsiTheme="majorHAnsi" w:cs="Calibri"/>
          <w:sz w:val="22"/>
          <w:szCs w:val="22"/>
        </w:rPr>
        <w:t>), il livello complessivo di attività (numero di contatti per sessione) è significativamente più basso in CO. Considerato che gli habitat trofici dei chirotteri (ambito rip</w:t>
      </w:r>
      <w:r>
        <w:rPr>
          <w:rFonts w:asciiTheme="majorHAnsi" w:hAnsiTheme="majorHAnsi" w:cs="Calibri"/>
          <w:sz w:val="22"/>
          <w:szCs w:val="22"/>
        </w:rPr>
        <w:t>a</w:t>
      </w:r>
      <w:r w:rsidRPr="008F3DF4">
        <w:rPr>
          <w:rFonts w:asciiTheme="majorHAnsi" w:hAnsiTheme="majorHAnsi" w:cs="Calibri"/>
          <w:sz w:val="22"/>
          <w:szCs w:val="22"/>
        </w:rPr>
        <w:t>rio, agroecosistema e ambito forestale) risultano tutt’ora in buono stato di conservazione e che durante le ore serali e notturne, i cantieri non erano attivi, né con mezzi in attività né con fonti luminose artificiali, le cause di tali discrepanze sembrano imputabili principalmente a</w:t>
      </w:r>
      <w:r w:rsidR="00A94829">
        <w:rPr>
          <w:rFonts w:asciiTheme="majorHAnsi" w:hAnsiTheme="majorHAnsi" w:cs="Calibri"/>
          <w:sz w:val="22"/>
          <w:szCs w:val="22"/>
        </w:rPr>
        <w:t xml:space="preserve">d </w:t>
      </w:r>
      <w:r w:rsidRPr="008F3DF4">
        <w:rPr>
          <w:rFonts w:asciiTheme="majorHAnsi" w:hAnsiTheme="majorHAnsi" w:cs="Calibri"/>
          <w:sz w:val="22"/>
          <w:szCs w:val="22"/>
        </w:rPr>
        <w:t>altri fattori, al momento non facilmente identificabili. Anche per questo gruppo risulta necessario comunque rimandare le valutazioni sulle dinamiche di presenza in atto al termine dei monitoraggi di CO 2021, anno in cui è stata ripristinata la frequenza di monitoraggio prevista da PMA, adottata in occasione delle indagini di AO.</w:t>
      </w:r>
    </w:p>
    <w:tbl>
      <w:tblPr>
        <w:tblW w:w="5000" w:type="pct"/>
        <w:tblCellMar>
          <w:left w:w="70" w:type="dxa"/>
          <w:right w:w="70" w:type="dxa"/>
        </w:tblCellMar>
        <w:tblLook w:val="04A0" w:firstRow="1" w:lastRow="0" w:firstColumn="1" w:lastColumn="0" w:noHBand="0" w:noVBand="1"/>
      </w:tblPr>
      <w:tblGrid>
        <w:gridCol w:w="2156"/>
        <w:gridCol w:w="1396"/>
        <w:gridCol w:w="1396"/>
        <w:gridCol w:w="1398"/>
        <w:gridCol w:w="2095"/>
        <w:gridCol w:w="2152"/>
      </w:tblGrid>
      <w:tr w:rsidR="006F1F18" w:rsidRPr="006F1F18" w14:paraId="730BC524" w14:textId="77777777" w:rsidTr="008F3DF4">
        <w:trPr>
          <w:trHeight w:val="300"/>
          <w:tblHeader/>
        </w:trPr>
        <w:tc>
          <w:tcPr>
            <w:tcW w:w="1017" w:type="pct"/>
            <w:vMerge w:val="restart"/>
            <w:tcBorders>
              <w:top w:val="nil"/>
              <w:left w:val="nil"/>
              <w:bottom w:val="single" w:sz="4" w:space="0" w:color="000000"/>
              <w:right w:val="single" w:sz="4" w:space="0" w:color="auto"/>
            </w:tcBorders>
            <w:shd w:val="clear" w:color="000000" w:fill="262626"/>
            <w:vAlign w:val="center"/>
            <w:hideMark/>
          </w:tcPr>
          <w:p w14:paraId="0A395A04" w14:textId="77777777" w:rsidR="006F1F18" w:rsidRPr="006F1F18" w:rsidRDefault="006F1F18" w:rsidP="006F1F18">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lastRenderedPageBreak/>
              <w:t>Fase</w:t>
            </w:r>
          </w:p>
        </w:tc>
        <w:tc>
          <w:tcPr>
            <w:tcW w:w="1978" w:type="pct"/>
            <w:gridSpan w:val="3"/>
            <w:tcBorders>
              <w:top w:val="single" w:sz="4" w:space="0" w:color="auto"/>
              <w:left w:val="nil"/>
              <w:bottom w:val="single" w:sz="4" w:space="0" w:color="auto"/>
              <w:right w:val="single" w:sz="4" w:space="0" w:color="auto"/>
            </w:tcBorders>
            <w:shd w:val="clear" w:color="000000" w:fill="262626"/>
            <w:vAlign w:val="center"/>
            <w:hideMark/>
          </w:tcPr>
          <w:p w14:paraId="553F0A51" w14:textId="77777777" w:rsidR="006F1F18" w:rsidRPr="006F1F18" w:rsidRDefault="006F1F18" w:rsidP="006F1F18">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Tot. Contatti</w:t>
            </w:r>
          </w:p>
        </w:tc>
        <w:tc>
          <w:tcPr>
            <w:tcW w:w="989" w:type="pct"/>
            <w:vMerge w:val="restart"/>
            <w:tcBorders>
              <w:top w:val="nil"/>
              <w:left w:val="single" w:sz="4" w:space="0" w:color="auto"/>
              <w:bottom w:val="single" w:sz="4" w:space="0" w:color="000000"/>
              <w:right w:val="nil"/>
            </w:tcBorders>
            <w:shd w:val="clear" w:color="000000" w:fill="262626"/>
            <w:vAlign w:val="center"/>
            <w:hideMark/>
          </w:tcPr>
          <w:p w14:paraId="6E7BAE79" w14:textId="77777777" w:rsidR="006F1F18" w:rsidRPr="006F1F18" w:rsidRDefault="006F1F18" w:rsidP="006F1F18">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Totale Attività</w:t>
            </w:r>
          </w:p>
        </w:tc>
        <w:tc>
          <w:tcPr>
            <w:tcW w:w="1016" w:type="pct"/>
            <w:vMerge w:val="restart"/>
            <w:tcBorders>
              <w:top w:val="nil"/>
              <w:left w:val="nil"/>
              <w:bottom w:val="single" w:sz="4" w:space="0" w:color="000000"/>
              <w:right w:val="nil"/>
            </w:tcBorders>
            <w:shd w:val="clear" w:color="000000" w:fill="262626"/>
            <w:vAlign w:val="center"/>
            <w:hideMark/>
          </w:tcPr>
          <w:p w14:paraId="19E14B20" w14:textId="46572A78" w:rsidR="006F1F18" w:rsidRPr="006F1F18" w:rsidRDefault="006F1F18" w:rsidP="006F1F18">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Ricchezza Spec</w:t>
            </w:r>
            <w:r w:rsidR="003029AA">
              <w:rPr>
                <w:rFonts w:ascii="Calibri" w:hAnsi="Calibri"/>
                <w:b/>
                <w:bCs/>
                <w:color w:val="FFFFFF"/>
                <w:sz w:val="22"/>
                <w:szCs w:val="22"/>
              </w:rPr>
              <w:t>.</w:t>
            </w:r>
          </w:p>
        </w:tc>
      </w:tr>
      <w:tr w:rsidR="006F1F18" w:rsidRPr="006F1F18" w14:paraId="30524A50" w14:textId="77777777" w:rsidTr="008F3DF4">
        <w:trPr>
          <w:trHeight w:val="300"/>
          <w:tblHeader/>
        </w:trPr>
        <w:tc>
          <w:tcPr>
            <w:tcW w:w="1017" w:type="pct"/>
            <w:vMerge/>
            <w:tcBorders>
              <w:top w:val="nil"/>
              <w:left w:val="nil"/>
              <w:bottom w:val="single" w:sz="4" w:space="0" w:color="000000"/>
              <w:right w:val="single" w:sz="4" w:space="0" w:color="auto"/>
            </w:tcBorders>
            <w:vAlign w:val="center"/>
            <w:hideMark/>
          </w:tcPr>
          <w:p w14:paraId="2596F0F6" w14:textId="77777777" w:rsidR="006F1F18" w:rsidRPr="006F1F18" w:rsidRDefault="006F1F18" w:rsidP="006F1F18">
            <w:pPr>
              <w:overflowPunct/>
              <w:autoSpaceDE/>
              <w:autoSpaceDN/>
              <w:adjustRightInd/>
              <w:textAlignment w:val="auto"/>
              <w:rPr>
                <w:rFonts w:ascii="Calibri" w:hAnsi="Calibri"/>
                <w:b/>
                <w:bCs/>
                <w:color w:val="FFFFFF"/>
                <w:sz w:val="22"/>
                <w:szCs w:val="22"/>
              </w:rPr>
            </w:pPr>
          </w:p>
        </w:tc>
        <w:tc>
          <w:tcPr>
            <w:tcW w:w="659" w:type="pct"/>
            <w:tcBorders>
              <w:top w:val="nil"/>
              <w:left w:val="nil"/>
              <w:bottom w:val="single" w:sz="4" w:space="0" w:color="auto"/>
              <w:right w:val="single" w:sz="4" w:space="0" w:color="auto"/>
            </w:tcBorders>
            <w:shd w:val="clear" w:color="000000" w:fill="262626"/>
            <w:vAlign w:val="center"/>
            <w:hideMark/>
          </w:tcPr>
          <w:p w14:paraId="2AA6E303" w14:textId="77777777" w:rsidR="006F1F18" w:rsidRPr="006F1F18" w:rsidRDefault="006F1F18" w:rsidP="006F1F18">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maggio</w:t>
            </w:r>
          </w:p>
        </w:tc>
        <w:tc>
          <w:tcPr>
            <w:tcW w:w="659" w:type="pct"/>
            <w:tcBorders>
              <w:top w:val="nil"/>
              <w:left w:val="nil"/>
              <w:bottom w:val="single" w:sz="4" w:space="0" w:color="auto"/>
              <w:right w:val="single" w:sz="4" w:space="0" w:color="auto"/>
            </w:tcBorders>
            <w:shd w:val="clear" w:color="000000" w:fill="262626"/>
            <w:vAlign w:val="center"/>
            <w:hideMark/>
          </w:tcPr>
          <w:p w14:paraId="5F5FB52B" w14:textId="77777777" w:rsidR="006F1F18" w:rsidRPr="006F1F18" w:rsidRDefault="006F1F18" w:rsidP="006F1F18">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giugno</w:t>
            </w:r>
          </w:p>
        </w:tc>
        <w:tc>
          <w:tcPr>
            <w:tcW w:w="660" w:type="pct"/>
            <w:tcBorders>
              <w:top w:val="nil"/>
              <w:left w:val="nil"/>
              <w:bottom w:val="single" w:sz="4" w:space="0" w:color="auto"/>
              <w:right w:val="single" w:sz="4" w:space="0" w:color="auto"/>
            </w:tcBorders>
            <w:shd w:val="clear" w:color="000000" w:fill="262626"/>
            <w:vAlign w:val="center"/>
            <w:hideMark/>
          </w:tcPr>
          <w:p w14:paraId="75B60C9B" w14:textId="77777777" w:rsidR="006F1F18" w:rsidRPr="006F1F18" w:rsidRDefault="006F1F18" w:rsidP="006F1F18">
            <w:pPr>
              <w:overflowPunct/>
              <w:autoSpaceDE/>
              <w:autoSpaceDN/>
              <w:adjustRightInd/>
              <w:jc w:val="center"/>
              <w:textAlignment w:val="auto"/>
              <w:rPr>
                <w:rFonts w:ascii="Calibri" w:hAnsi="Calibri"/>
                <w:color w:val="FFFFFF"/>
                <w:sz w:val="22"/>
                <w:szCs w:val="22"/>
              </w:rPr>
            </w:pPr>
            <w:proofErr w:type="gramStart"/>
            <w:r w:rsidRPr="006F1F18">
              <w:rPr>
                <w:rFonts w:ascii="Calibri" w:hAnsi="Calibri"/>
                <w:color w:val="FFFFFF"/>
                <w:sz w:val="22"/>
                <w:szCs w:val="22"/>
              </w:rPr>
              <w:t>sett./</w:t>
            </w:r>
            <w:proofErr w:type="gramEnd"/>
            <w:r w:rsidRPr="006F1F18">
              <w:rPr>
                <w:rFonts w:ascii="Calibri" w:hAnsi="Calibri"/>
                <w:color w:val="FFFFFF"/>
                <w:sz w:val="22"/>
                <w:szCs w:val="22"/>
              </w:rPr>
              <w:t>ott.</w:t>
            </w:r>
          </w:p>
        </w:tc>
        <w:tc>
          <w:tcPr>
            <w:tcW w:w="989" w:type="pct"/>
            <w:vMerge/>
            <w:tcBorders>
              <w:top w:val="nil"/>
              <w:left w:val="single" w:sz="4" w:space="0" w:color="auto"/>
              <w:bottom w:val="single" w:sz="4" w:space="0" w:color="000000"/>
              <w:right w:val="nil"/>
            </w:tcBorders>
            <w:vAlign w:val="center"/>
            <w:hideMark/>
          </w:tcPr>
          <w:p w14:paraId="640E9C47" w14:textId="77777777" w:rsidR="006F1F18" w:rsidRPr="006F1F18" w:rsidRDefault="006F1F18" w:rsidP="006F1F18">
            <w:pPr>
              <w:overflowPunct/>
              <w:autoSpaceDE/>
              <w:autoSpaceDN/>
              <w:adjustRightInd/>
              <w:textAlignment w:val="auto"/>
              <w:rPr>
                <w:rFonts w:ascii="Calibri" w:hAnsi="Calibri"/>
                <w:b/>
                <w:bCs/>
                <w:color w:val="FFFFFF"/>
                <w:sz w:val="22"/>
                <w:szCs w:val="22"/>
              </w:rPr>
            </w:pPr>
          </w:p>
        </w:tc>
        <w:tc>
          <w:tcPr>
            <w:tcW w:w="1016" w:type="pct"/>
            <w:vMerge/>
            <w:tcBorders>
              <w:top w:val="nil"/>
              <w:left w:val="nil"/>
              <w:bottom w:val="single" w:sz="4" w:space="0" w:color="000000"/>
              <w:right w:val="nil"/>
            </w:tcBorders>
            <w:vAlign w:val="center"/>
            <w:hideMark/>
          </w:tcPr>
          <w:p w14:paraId="1F8E474E" w14:textId="77777777" w:rsidR="006F1F18" w:rsidRPr="006F1F18" w:rsidRDefault="006F1F18" w:rsidP="006F1F18">
            <w:pPr>
              <w:overflowPunct/>
              <w:autoSpaceDE/>
              <w:autoSpaceDN/>
              <w:adjustRightInd/>
              <w:textAlignment w:val="auto"/>
              <w:rPr>
                <w:rFonts w:ascii="Calibri" w:hAnsi="Calibri"/>
                <w:b/>
                <w:bCs/>
                <w:color w:val="FFFFFF"/>
                <w:sz w:val="22"/>
                <w:szCs w:val="22"/>
              </w:rPr>
            </w:pPr>
          </w:p>
        </w:tc>
      </w:tr>
      <w:tr w:rsidR="006F1F18" w:rsidRPr="006F1F18" w14:paraId="00991B40" w14:textId="77777777" w:rsidTr="008F3DF4">
        <w:trPr>
          <w:trHeight w:val="300"/>
        </w:trPr>
        <w:tc>
          <w:tcPr>
            <w:tcW w:w="1017" w:type="pct"/>
            <w:tcBorders>
              <w:top w:val="nil"/>
              <w:left w:val="single" w:sz="4" w:space="0" w:color="auto"/>
              <w:bottom w:val="single" w:sz="4" w:space="0" w:color="auto"/>
              <w:right w:val="single" w:sz="4" w:space="0" w:color="auto"/>
            </w:tcBorders>
            <w:shd w:val="clear" w:color="auto" w:fill="auto"/>
            <w:vAlign w:val="center"/>
            <w:hideMark/>
          </w:tcPr>
          <w:p w14:paraId="5FF9A3C5" w14:textId="77777777" w:rsidR="006F1F18" w:rsidRPr="006F1F18" w:rsidRDefault="006F1F18" w:rsidP="006F1F18">
            <w:pPr>
              <w:overflowPunct/>
              <w:autoSpaceDE/>
              <w:autoSpaceDN/>
              <w:adjustRightInd/>
              <w:jc w:val="center"/>
              <w:textAlignment w:val="auto"/>
              <w:rPr>
                <w:rFonts w:ascii="Calibri" w:hAnsi="Calibri"/>
                <w:color w:val="000000"/>
                <w:sz w:val="22"/>
                <w:szCs w:val="22"/>
              </w:rPr>
            </w:pPr>
            <w:r w:rsidRPr="006F1F18">
              <w:rPr>
                <w:rFonts w:ascii="Calibri" w:hAnsi="Calibri"/>
                <w:color w:val="000000"/>
                <w:sz w:val="22"/>
                <w:szCs w:val="22"/>
              </w:rPr>
              <w:t>AO</w:t>
            </w:r>
          </w:p>
        </w:tc>
        <w:tc>
          <w:tcPr>
            <w:tcW w:w="659" w:type="pct"/>
            <w:tcBorders>
              <w:top w:val="nil"/>
              <w:left w:val="nil"/>
              <w:bottom w:val="single" w:sz="4" w:space="0" w:color="auto"/>
              <w:right w:val="single" w:sz="4" w:space="0" w:color="auto"/>
            </w:tcBorders>
            <w:shd w:val="clear" w:color="auto" w:fill="auto"/>
            <w:vAlign w:val="center"/>
            <w:hideMark/>
          </w:tcPr>
          <w:p w14:paraId="070CAC10" w14:textId="77777777" w:rsidR="006F1F18" w:rsidRPr="006F1F18" w:rsidRDefault="006F1F18" w:rsidP="006F1F18">
            <w:pPr>
              <w:overflowPunct/>
              <w:autoSpaceDE/>
              <w:autoSpaceDN/>
              <w:adjustRightInd/>
              <w:jc w:val="center"/>
              <w:textAlignment w:val="auto"/>
              <w:rPr>
                <w:rFonts w:ascii="Calibri" w:hAnsi="Calibri"/>
                <w:color w:val="000000"/>
                <w:sz w:val="22"/>
                <w:szCs w:val="22"/>
              </w:rPr>
            </w:pPr>
            <w:r w:rsidRPr="006F1F18">
              <w:rPr>
                <w:rFonts w:ascii="Calibri" w:hAnsi="Calibri"/>
                <w:color w:val="000000"/>
                <w:sz w:val="22"/>
                <w:szCs w:val="22"/>
              </w:rPr>
              <w:t>20</w:t>
            </w:r>
          </w:p>
        </w:tc>
        <w:tc>
          <w:tcPr>
            <w:tcW w:w="659" w:type="pct"/>
            <w:tcBorders>
              <w:top w:val="nil"/>
              <w:left w:val="nil"/>
              <w:bottom w:val="single" w:sz="4" w:space="0" w:color="auto"/>
              <w:right w:val="single" w:sz="4" w:space="0" w:color="auto"/>
            </w:tcBorders>
            <w:shd w:val="clear" w:color="auto" w:fill="auto"/>
            <w:vAlign w:val="center"/>
            <w:hideMark/>
          </w:tcPr>
          <w:p w14:paraId="0C31A015" w14:textId="77777777" w:rsidR="006F1F18" w:rsidRPr="006F1F18" w:rsidRDefault="006F1F18" w:rsidP="006F1F18">
            <w:pPr>
              <w:overflowPunct/>
              <w:autoSpaceDE/>
              <w:autoSpaceDN/>
              <w:adjustRightInd/>
              <w:jc w:val="center"/>
              <w:textAlignment w:val="auto"/>
              <w:rPr>
                <w:rFonts w:ascii="Calibri" w:hAnsi="Calibri"/>
                <w:color w:val="000000"/>
                <w:sz w:val="22"/>
                <w:szCs w:val="22"/>
              </w:rPr>
            </w:pPr>
            <w:r w:rsidRPr="006F1F18">
              <w:rPr>
                <w:rFonts w:ascii="Calibri" w:hAnsi="Calibri"/>
                <w:color w:val="000000"/>
                <w:sz w:val="22"/>
                <w:szCs w:val="22"/>
              </w:rPr>
              <w:t>28</w:t>
            </w:r>
          </w:p>
        </w:tc>
        <w:tc>
          <w:tcPr>
            <w:tcW w:w="660" w:type="pct"/>
            <w:tcBorders>
              <w:top w:val="nil"/>
              <w:left w:val="nil"/>
              <w:bottom w:val="single" w:sz="4" w:space="0" w:color="auto"/>
              <w:right w:val="single" w:sz="4" w:space="0" w:color="auto"/>
            </w:tcBorders>
            <w:shd w:val="clear" w:color="auto" w:fill="auto"/>
            <w:vAlign w:val="center"/>
            <w:hideMark/>
          </w:tcPr>
          <w:p w14:paraId="66D6F6EE" w14:textId="77777777" w:rsidR="006F1F18" w:rsidRPr="006F1F18" w:rsidRDefault="006F1F18" w:rsidP="006F1F18">
            <w:pPr>
              <w:overflowPunct/>
              <w:autoSpaceDE/>
              <w:autoSpaceDN/>
              <w:adjustRightInd/>
              <w:jc w:val="center"/>
              <w:textAlignment w:val="auto"/>
              <w:rPr>
                <w:rFonts w:ascii="Calibri" w:hAnsi="Calibri"/>
                <w:color w:val="000000"/>
                <w:sz w:val="22"/>
                <w:szCs w:val="22"/>
              </w:rPr>
            </w:pPr>
            <w:r w:rsidRPr="006F1F18">
              <w:rPr>
                <w:rFonts w:ascii="Calibri" w:hAnsi="Calibri"/>
                <w:color w:val="000000"/>
                <w:sz w:val="22"/>
                <w:szCs w:val="22"/>
              </w:rPr>
              <w:t>32</w:t>
            </w:r>
          </w:p>
        </w:tc>
        <w:tc>
          <w:tcPr>
            <w:tcW w:w="989" w:type="pct"/>
            <w:tcBorders>
              <w:top w:val="nil"/>
              <w:left w:val="nil"/>
              <w:bottom w:val="single" w:sz="4" w:space="0" w:color="auto"/>
              <w:right w:val="single" w:sz="4" w:space="0" w:color="auto"/>
            </w:tcBorders>
            <w:shd w:val="clear" w:color="auto" w:fill="auto"/>
            <w:vAlign w:val="center"/>
            <w:hideMark/>
          </w:tcPr>
          <w:p w14:paraId="5FCBF63B" w14:textId="77777777" w:rsidR="006F1F18" w:rsidRPr="006F1F18" w:rsidRDefault="006F1F18" w:rsidP="006F1F18">
            <w:pPr>
              <w:overflowPunct/>
              <w:autoSpaceDE/>
              <w:autoSpaceDN/>
              <w:adjustRightInd/>
              <w:jc w:val="center"/>
              <w:textAlignment w:val="auto"/>
              <w:rPr>
                <w:rFonts w:ascii="Calibri" w:hAnsi="Calibri"/>
                <w:color w:val="000000"/>
                <w:sz w:val="22"/>
                <w:szCs w:val="22"/>
              </w:rPr>
            </w:pPr>
            <w:r w:rsidRPr="006F1F18">
              <w:rPr>
                <w:rFonts w:ascii="Calibri" w:hAnsi="Calibri"/>
                <w:color w:val="000000"/>
                <w:sz w:val="22"/>
                <w:szCs w:val="22"/>
              </w:rPr>
              <w:t>80</w:t>
            </w:r>
          </w:p>
        </w:tc>
        <w:tc>
          <w:tcPr>
            <w:tcW w:w="1016" w:type="pct"/>
            <w:tcBorders>
              <w:top w:val="nil"/>
              <w:left w:val="nil"/>
              <w:bottom w:val="single" w:sz="4" w:space="0" w:color="auto"/>
              <w:right w:val="single" w:sz="4" w:space="0" w:color="auto"/>
            </w:tcBorders>
            <w:shd w:val="clear" w:color="auto" w:fill="auto"/>
            <w:vAlign w:val="center"/>
            <w:hideMark/>
          </w:tcPr>
          <w:p w14:paraId="2EB2133F" w14:textId="77777777" w:rsidR="006F1F18" w:rsidRPr="006F1F18" w:rsidRDefault="006F1F18" w:rsidP="006F1F18">
            <w:pPr>
              <w:overflowPunct/>
              <w:autoSpaceDE/>
              <w:autoSpaceDN/>
              <w:adjustRightInd/>
              <w:jc w:val="center"/>
              <w:textAlignment w:val="auto"/>
              <w:rPr>
                <w:rFonts w:ascii="Calibri" w:hAnsi="Calibri"/>
                <w:color w:val="000000"/>
                <w:sz w:val="22"/>
                <w:szCs w:val="22"/>
              </w:rPr>
            </w:pPr>
            <w:r w:rsidRPr="006F1F18">
              <w:rPr>
                <w:rFonts w:ascii="Calibri" w:hAnsi="Calibri"/>
                <w:color w:val="000000"/>
                <w:sz w:val="22"/>
                <w:szCs w:val="22"/>
              </w:rPr>
              <w:t>4</w:t>
            </w:r>
          </w:p>
        </w:tc>
      </w:tr>
      <w:tr w:rsidR="006F1F18" w:rsidRPr="006F1F18" w14:paraId="154614C7" w14:textId="77777777" w:rsidTr="008F3DF4">
        <w:trPr>
          <w:trHeight w:val="300"/>
        </w:trPr>
        <w:tc>
          <w:tcPr>
            <w:tcW w:w="1017" w:type="pct"/>
            <w:tcBorders>
              <w:top w:val="nil"/>
              <w:left w:val="single" w:sz="4" w:space="0" w:color="auto"/>
              <w:bottom w:val="single" w:sz="4" w:space="0" w:color="auto"/>
              <w:right w:val="single" w:sz="4" w:space="0" w:color="auto"/>
            </w:tcBorders>
            <w:shd w:val="clear" w:color="auto" w:fill="auto"/>
            <w:vAlign w:val="center"/>
            <w:hideMark/>
          </w:tcPr>
          <w:p w14:paraId="0CB7250B" w14:textId="77777777" w:rsidR="006F1F18" w:rsidRPr="006F1F18" w:rsidRDefault="006F1F18" w:rsidP="006F1F18">
            <w:pPr>
              <w:overflowPunct/>
              <w:autoSpaceDE/>
              <w:autoSpaceDN/>
              <w:adjustRightInd/>
              <w:jc w:val="center"/>
              <w:textAlignment w:val="auto"/>
              <w:rPr>
                <w:rFonts w:ascii="Calibri" w:hAnsi="Calibri"/>
                <w:color w:val="000000"/>
                <w:sz w:val="22"/>
                <w:szCs w:val="22"/>
              </w:rPr>
            </w:pPr>
            <w:r w:rsidRPr="006F1F18">
              <w:rPr>
                <w:rFonts w:ascii="Calibri" w:hAnsi="Calibri"/>
                <w:color w:val="000000"/>
                <w:sz w:val="22"/>
                <w:szCs w:val="22"/>
              </w:rPr>
              <w:t>CO 2020</w:t>
            </w:r>
          </w:p>
        </w:tc>
        <w:tc>
          <w:tcPr>
            <w:tcW w:w="659" w:type="pct"/>
            <w:tcBorders>
              <w:top w:val="nil"/>
              <w:left w:val="nil"/>
              <w:bottom w:val="single" w:sz="4" w:space="0" w:color="auto"/>
              <w:right w:val="single" w:sz="4" w:space="0" w:color="auto"/>
            </w:tcBorders>
            <w:shd w:val="clear" w:color="auto" w:fill="auto"/>
            <w:vAlign w:val="center"/>
            <w:hideMark/>
          </w:tcPr>
          <w:p w14:paraId="6914D2B7" w14:textId="68FFB442" w:rsidR="006F1F18" w:rsidRPr="006F1F18" w:rsidRDefault="009343D7" w:rsidP="006F1F1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Non rilevato</w:t>
            </w:r>
          </w:p>
        </w:tc>
        <w:tc>
          <w:tcPr>
            <w:tcW w:w="659" w:type="pct"/>
            <w:tcBorders>
              <w:top w:val="nil"/>
              <w:left w:val="nil"/>
              <w:bottom w:val="single" w:sz="4" w:space="0" w:color="auto"/>
              <w:right w:val="single" w:sz="4" w:space="0" w:color="auto"/>
            </w:tcBorders>
            <w:shd w:val="clear" w:color="auto" w:fill="auto"/>
            <w:vAlign w:val="center"/>
            <w:hideMark/>
          </w:tcPr>
          <w:p w14:paraId="5EE492E7" w14:textId="77777777" w:rsidR="006F1F18" w:rsidRPr="006F1F18" w:rsidRDefault="006F1F18" w:rsidP="006F1F18">
            <w:pPr>
              <w:overflowPunct/>
              <w:autoSpaceDE/>
              <w:autoSpaceDN/>
              <w:adjustRightInd/>
              <w:jc w:val="center"/>
              <w:textAlignment w:val="auto"/>
              <w:rPr>
                <w:rFonts w:ascii="Calibri" w:hAnsi="Calibri"/>
                <w:color w:val="000000"/>
                <w:sz w:val="22"/>
                <w:szCs w:val="22"/>
              </w:rPr>
            </w:pPr>
            <w:r w:rsidRPr="006F1F18">
              <w:rPr>
                <w:rFonts w:ascii="Calibri" w:hAnsi="Calibri"/>
                <w:color w:val="000000"/>
                <w:sz w:val="22"/>
                <w:szCs w:val="22"/>
              </w:rPr>
              <w:t>3</w:t>
            </w:r>
          </w:p>
        </w:tc>
        <w:tc>
          <w:tcPr>
            <w:tcW w:w="660" w:type="pct"/>
            <w:tcBorders>
              <w:top w:val="nil"/>
              <w:left w:val="nil"/>
              <w:bottom w:val="single" w:sz="4" w:space="0" w:color="auto"/>
              <w:right w:val="single" w:sz="4" w:space="0" w:color="auto"/>
            </w:tcBorders>
            <w:shd w:val="clear" w:color="auto" w:fill="auto"/>
            <w:vAlign w:val="center"/>
            <w:hideMark/>
          </w:tcPr>
          <w:p w14:paraId="01E496F7" w14:textId="77777777" w:rsidR="006F1F18" w:rsidRPr="006F1F18" w:rsidRDefault="006F1F18" w:rsidP="006F1F18">
            <w:pPr>
              <w:overflowPunct/>
              <w:autoSpaceDE/>
              <w:autoSpaceDN/>
              <w:adjustRightInd/>
              <w:jc w:val="center"/>
              <w:textAlignment w:val="auto"/>
              <w:rPr>
                <w:rFonts w:ascii="Calibri" w:hAnsi="Calibri"/>
                <w:color w:val="000000"/>
                <w:sz w:val="22"/>
                <w:szCs w:val="22"/>
              </w:rPr>
            </w:pPr>
            <w:r w:rsidRPr="006F1F18">
              <w:rPr>
                <w:rFonts w:ascii="Calibri" w:hAnsi="Calibri"/>
                <w:color w:val="000000"/>
                <w:sz w:val="22"/>
                <w:szCs w:val="22"/>
              </w:rPr>
              <w:t>2</w:t>
            </w:r>
          </w:p>
        </w:tc>
        <w:tc>
          <w:tcPr>
            <w:tcW w:w="989" w:type="pct"/>
            <w:tcBorders>
              <w:top w:val="nil"/>
              <w:left w:val="nil"/>
              <w:bottom w:val="single" w:sz="4" w:space="0" w:color="auto"/>
              <w:right w:val="single" w:sz="4" w:space="0" w:color="auto"/>
            </w:tcBorders>
            <w:shd w:val="clear" w:color="auto" w:fill="auto"/>
            <w:vAlign w:val="center"/>
            <w:hideMark/>
          </w:tcPr>
          <w:p w14:paraId="39803C8D" w14:textId="77777777" w:rsidR="006F1F18" w:rsidRPr="006F1F18" w:rsidRDefault="006F1F18" w:rsidP="006F1F18">
            <w:pPr>
              <w:overflowPunct/>
              <w:autoSpaceDE/>
              <w:autoSpaceDN/>
              <w:adjustRightInd/>
              <w:jc w:val="center"/>
              <w:textAlignment w:val="auto"/>
              <w:rPr>
                <w:rFonts w:ascii="Calibri" w:hAnsi="Calibri"/>
                <w:color w:val="000000"/>
                <w:sz w:val="22"/>
                <w:szCs w:val="22"/>
              </w:rPr>
            </w:pPr>
            <w:r w:rsidRPr="006F1F18">
              <w:rPr>
                <w:rFonts w:ascii="Calibri" w:hAnsi="Calibri"/>
                <w:color w:val="000000"/>
                <w:sz w:val="22"/>
                <w:szCs w:val="22"/>
              </w:rPr>
              <w:t>5</w:t>
            </w:r>
          </w:p>
        </w:tc>
        <w:tc>
          <w:tcPr>
            <w:tcW w:w="1016" w:type="pct"/>
            <w:tcBorders>
              <w:top w:val="nil"/>
              <w:left w:val="nil"/>
              <w:bottom w:val="single" w:sz="4" w:space="0" w:color="auto"/>
              <w:right w:val="single" w:sz="4" w:space="0" w:color="auto"/>
            </w:tcBorders>
            <w:shd w:val="clear" w:color="auto" w:fill="auto"/>
            <w:vAlign w:val="center"/>
            <w:hideMark/>
          </w:tcPr>
          <w:p w14:paraId="079FB742" w14:textId="77777777" w:rsidR="006F1F18" w:rsidRPr="006F1F18" w:rsidRDefault="006F1F18" w:rsidP="006F1F18">
            <w:pPr>
              <w:overflowPunct/>
              <w:autoSpaceDE/>
              <w:autoSpaceDN/>
              <w:adjustRightInd/>
              <w:jc w:val="center"/>
              <w:textAlignment w:val="auto"/>
              <w:rPr>
                <w:rFonts w:ascii="Calibri" w:hAnsi="Calibri"/>
                <w:color w:val="000000"/>
                <w:sz w:val="22"/>
                <w:szCs w:val="22"/>
              </w:rPr>
            </w:pPr>
            <w:r w:rsidRPr="006F1F18">
              <w:rPr>
                <w:rFonts w:ascii="Calibri" w:hAnsi="Calibri"/>
                <w:color w:val="000000"/>
                <w:sz w:val="22"/>
                <w:szCs w:val="22"/>
              </w:rPr>
              <w:t>2</w:t>
            </w:r>
          </w:p>
        </w:tc>
      </w:tr>
    </w:tbl>
    <w:p w14:paraId="0E5D2246" w14:textId="27433A79" w:rsidR="007E49A8" w:rsidRPr="008F3DF4" w:rsidRDefault="00305D91" w:rsidP="00F506E0">
      <w:pPr>
        <w:pStyle w:val="Titolo4"/>
        <w:spacing w:line="360" w:lineRule="auto"/>
      </w:pPr>
      <w:r w:rsidRPr="008F3DF4">
        <w:t>Lepidotteri</w:t>
      </w:r>
    </w:p>
    <w:p w14:paraId="624FBE73" w14:textId="72B36D0D" w:rsidR="0089282D" w:rsidRPr="008F3DF4" w:rsidRDefault="0089282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3 campagne di rilievi, durante i mesi di giugno, luglio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884"/>
        <w:gridCol w:w="4599"/>
        <w:gridCol w:w="1555"/>
        <w:gridCol w:w="1555"/>
      </w:tblGrid>
      <w:tr w:rsidR="001C21A9" w:rsidRPr="001C21A9" w14:paraId="6B5F16E3" w14:textId="77777777" w:rsidTr="001C21A9">
        <w:trPr>
          <w:trHeight w:val="300"/>
        </w:trPr>
        <w:tc>
          <w:tcPr>
            <w:tcW w:w="136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5EA0AB26" w14:textId="77777777" w:rsidR="001C21A9" w:rsidRPr="001C21A9" w:rsidRDefault="001C21A9" w:rsidP="00BD6B42">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Famiglia</w:t>
            </w:r>
          </w:p>
        </w:tc>
        <w:tc>
          <w:tcPr>
            <w:tcW w:w="2171" w:type="pct"/>
            <w:tcBorders>
              <w:top w:val="single" w:sz="4" w:space="0" w:color="auto"/>
              <w:left w:val="nil"/>
              <w:bottom w:val="single" w:sz="4" w:space="0" w:color="auto"/>
              <w:right w:val="single" w:sz="4" w:space="0" w:color="auto"/>
            </w:tcBorders>
            <w:shd w:val="clear" w:color="000000" w:fill="262626"/>
            <w:noWrap/>
            <w:vAlign w:val="center"/>
            <w:hideMark/>
          </w:tcPr>
          <w:p w14:paraId="54D2C77D" w14:textId="77777777" w:rsidR="001C21A9" w:rsidRPr="001C21A9" w:rsidRDefault="001C21A9" w:rsidP="001C21A9">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Specie</w:t>
            </w:r>
          </w:p>
        </w:tc>
        <w:tc>
          <w:tcPr>
            <w:tcW w:w="734" w:type="pct"/>
            <w:tcBorders>
              <w:top w:val="single" w:sz="4" w:space="0" w:color="auto"/>
              <w:left w:val="nil"/>
              <w:bottom w:val="single" w:sz="4" w:space="0" w:color="auto"/>
              <w:right w:val="single" w:sz="4" w:space="0" w:color="auto"/>
            </w:tcBorders>
            <w:shd w:val="clear" w:color="000000" w:fill="262626"/>
            <w:noWrap/>
            <w:vAlign w:val="bottom"/>
            <w:hideMark/>
          </w:tcPr>
          <w:p w14:paraId="353BFBD3" w14:textId="77777777" w:rsidR="001C21A9" w:rsidRPr="001C21A9" w:rsidRDefault="001C21A9" w:rsidP="001C21A9">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AO 2018</w:t>
            </w:r>
          </w:p>
        </w:tc>
        <w:tc>
          <w:tcPr>
            <w:tcW w:w="734" w:type="pct"/>
            <w:tcBorders>
              <w:top w:val="single" w:sz="4" w:space="0" w:color="auto"/>
              <w:left w:val="nil"/>
              <w:bottom w:val="single" w:sz="4" w:space="0" w:color="auto"/>
              <w:right w:val="single" w:sz="4" w:space="0" w:color="auto"/>
            </w:tcBorders>
            <w:shd w:val="clear" w:color="000000" w:fill="262626"/>
            <w:noWrap/>
            <w:vAlign w:val="bottom"/>
            <w:hideMark/>
          </w:tcPr>
          <w:p w14:paraId="59389954" w14:textId="77777777" w:rsidR="001C21A9" w:rsidRPr="001C21A9" w:rsidRDefault="001C21A9" w:rsidP="001C21A9">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 2020</w:t>
            </w:r>
          </w:p>
        </w:tc>
      </w:tr>
      <w:tr w:rsidR="001C21A9" w:rsidRPr="001C21A9" w14:paraId="7895E65B"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39FDE778"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Hesperiidae</w:t>
            </w:r>
          </w:p>
        </w:tc>
        <w:tc>
          <w:tcPr>
            <w:tcW w:w="2171" w:type="pct"/>
            <w:tcBorders>
              <w:top w:val="nil"/>
              <w:left w:val="nil"/>
              <w:bottom w:val="single" w:sz="4" w:space="0" w:color="auto"/>
              <w:right w:val="single" w:sz="4" w:space="0" w:color="auto"/>
            </w:tcBorders>
            <w:shd w:val="clear" w:color="auto" w:fill="auto"/>
            <w:noWrap/>
            <w:vAlign w:val="bottom"/>
            <w:hideMark/>
          </w:tcPr>
          <w:p w14:paraId="5CA5BABD"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Ochlodes sylvanus</w:t>
            </w:r>
          </w:p>
        </w:tc>
        <w:tc>
          <w:tcPr>
            <w:tcW w:w="734" w:type="pct"/>
            <w:tcBorders>
              <w:top w:val="nil"/>
              <w:left w:val="nil"/>
              <w:bottom w:val="single" w:sz="4" w:space="0" w:color="auto"/>
              <w:right w:val="single" w:sz="4" w:space="0" w:color="auto"/>
            </w:tcBorders>
            <w:shd w:val="clear" w:color="auto" w:fill="auto"/>
            <w:noWrap/>
            <w:vAlign w:val="bottom"/>
            <w:hideMark/>
          </w:tcPr>
          <w:p w14:paraId="5CF9BDD3"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hideMark/>
          </w:tcPr>
          <w:p w14:paraId="73F42755"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 </w:t>
            </w:r>
          </w:p>
        </w:tc>
      </w:tr>
      <w:tr w:rsidR="001C21A9" w:rsidRPr="001C21A9" w14:paraId="2BF589CD"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29B32247"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bottom"/>
            <w:hideMark/>
          </w:tcPr>
          <w:p w14:paraId="5836C2F3"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Pieris brassicae</w:t>
            </w:r>
          </w:p>
        </w:tc>
        <w:tc>
          <w:tcPr>
            <w:tcW w:w="734" w:type="pct"/>
            <w:tcBorders>
              <w:top w:val="nil"/>
              <w:left w:val="nil"/>
              <w:bottom w:val="single" w:sz="4" w:space="0" w:color="auto"/>
              <w:right w:val="single" w:sz="4" w:space="0" w:color="auto"/>
            </w:tcBorders>
            <w:shd w:val="clear" w:color="auto" w:fill="auto"/>
            <w:noWrap/>
            <w:vAlign w:val="bottom"/>
            <w:hideMark/>
          </w:tcPr>
          <w:p w14:paraId="47E1D738"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hideMark/>
          </w:tcPr>
          <w:p w14:paraId="3E0A4B3F"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r>
      <w:tr w:rsidR="001C21A9" w:rsidRPr="001C21A9" w14:paraId="7FA630F9"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05B4561E"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bottom"/>
            <w:hideMark/>
          </w:tcPr>
          <w:p w14:paraId="72586BCD"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Pieris napi</w:t>
            </w:r>
          </w:p>
        </w:tc>
        <w:tc>
          <w:tcPr>
            <w:tcW w:w="734" w:type="pct"/>
            <w:tcBorders>
              <w:top w:val="nil"/>
              <w:left w:val="nil"/>
              <w:bottom w:val="single" w:sz="4" w:space="0" w:color="auto"/>
              <w:right w:val="single" w:sz="4" w:space="0" w:color="auto"/>
            </w:tcBorders>
            <w:shd w:val="clear" w:color="auto" w:fill="auto"/>
            <w:noWrap/>
            <w:vAlign w:val="bottom"/>
            <w:hideMark/>
          </w:tcPr>
          <w:p w14:paraId="452C8C70"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hideMark/>
          </w:tcPr>
          <w:p w14:paraId="59146CFE"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r>
      <w:tr w:rsidR="001C21A9" w:rsidRPr="001C21A9" w14:paraId="5818BF7D"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25B1C575"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bottom"/>
            <w:hideMark/>
          </w:tcPr>
          <w:p w14:paraId="2FF0DCDE"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Pieris rapae</w:t>
            </w:r>
          </w:p>
        </w:tc>
        <w:tc>
          <w:tcPr>
            <w:tcW w:w="734" w:type="pct"/>
            <w:tcBorders>
              <w:top w:val="nil"/>
              <w:left w:val="nil"/>
              <w:bottom w:val="single" w:sz="4" w:space="0" w:color="auto"/>
              <w:right w:val="single" w:sz="4" w:space="0" w:color="auto"/>
            </w:tcBorders>
            <w:shd w:val="clear" w:color="auto" w:fill="auto"/>
            <w:noWrap/>
            <w:vAlign w:val="bottom"/>
            <w:hideMark/>
          </w:tcPr>
          <w:p w14:paraId="4655EF70"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hideMark/>
          </w:tcPr>
          <w:p w14:paraId="69CF7DC4"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r>
      <w:tr w:rsidR="001C21A9" w:rsidRPr="001C21A9" w14:paraId="16A0C36C"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4876FED8"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hideMark/>
          </w:tcPr>
          <w:p w14:paraId="181B758B"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Celastrina argiolus</w:t>
            </w:r>
          </w:p>
        </w:tc>
        <w:tc>
          <w:tcPr>
            <w:tcW w:w="734" w:type="pct"/>
            <w:tcBorders>
              <w:top w:val="nil"/>
              <w:left w:val="nil"/>
              <w:bottom w:val="single" w:sz="4" w:space="0" w:color="auto"/>
              <w:right w:val="single" w:sz="4" w:space="0" w:color="auto"/>
            </w:tcBorders>
            <w:shd w:val="clear" w:color="auto" w:fill="auto"/>
            <w:noWrap/>
            <w:vAlign w:val="bottom"/>
            <w:hideMark/>
          </w:tcPr>
          <w:p w14:paraId="70791D80"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hideMark/>
          </w:tcPr>
          <w:p w14:paraId="716DA6B1"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 </w:t>
            </w:r>
          </w:p>
        </w:tc>
      </w:tr>
      <w:tr w:rsidR="001C21A9" w:rsidRPr="001C21A9" w14:paraId="288AAD22"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3075C819"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hideMark/>
          </w:tcPr>
          <w:p w14:paraId="318A33F6"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Cupido argiades</w:t>
            </w:r>
          </w:p>
        </w:tc>
        <w:tc>
          <w:tcPr>
            <w:tcW w:w="734" w:type="pct"/>
            <w:tcBorders>
              <w:top w:val="nil"/>
              <w:left w:val="nil"/>
              <w:bottom w:val="single" w:sz="4" w:space="0" w:color="auto"/>
              <w:right w:val="single" w:sz="4" w:space="0" w:color="auto"/>
            </w:tcBorders>
            <w:shd w:val="clear" w:color="auto" w:fill="auto"/>
            <w:noWrap/>
            <w:vAlign w:val="bottom"/>
            <w:hideMark/>
          </w:tcPr>
          <w:p w14:paraId="1DF825C8"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hideMark/>
          </w:tcPr>
          <w:p w14:paraId="53CE3316"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 </w:t>
            </w:r>
          </w:p>
        </w:tc>
      </w:tr>
      <w:tr w:rsidR="001C21A9" w:rsidRPr="001C21A9" w14:paraId="5A4FD7B6"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6B20B888"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hideMark/>
          </w:tcPr>
          <w:p w14:paraId="615428AC"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Lycaena phlaeas</w:t>
            </w:r>
          </w:p>
        </w:tc>
        <w:tc>
          <w:tcPr>
            <w:tcW w:w="734" w:type="pct"/>
            <w:tcBorders>
              <w:top w:val="nil"/>
              <w:left w:val="nil"/>
              <w:bottom w:val="single" w:sz="4" w:space="0" w:color="auto"/>
              <w:right w:val="single" w:sz="4" w:space="0" w:color="auto"/>
            </w:tcBorders>
            <w:shd w:val="clear" w:color="auto" w:fill="auto"/>
            <w:noWrap/>
            <w:vAlign w:val="bottom"/>
            <w:hideMark/>
          </w:tcPr>
          <w:p w14:paraId="74A944A5"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hideMark/>
          </w:tcPr>
          <w:p w14:paraId="1CBB58F1"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 </w:t>
            </w:r>
          </w:p>
        </w:tc>
      </w:tr>
      <w:tr w:rsidR="001C21A9" w:rsidRPr="001C21A9" w14:paraId="68E76E38"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441349DE"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hideMark/>
          </w:tcPr>
          <w:p w14:paraId="3305A0F1"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Plebejus/Aricia agestis</w:t>
            </w:r>
          </w:p>
        </w:tc>
        <w:tc>
          <w:tcPr>
            <w:tcW w:w="734" w:type="pct"/>
            <w:tcBorders>
              <w:top w:val="nil"/>
              <w:left w:val="nil"/>
              <w:bottom w:val="single" w:sz="4" w:space="0" w:color="auto"/>
              <w:right w:val="single" w:sz="4" w:space="0" w:color="auto"/>
            </w:tcBorders>
            <w:shd w:val="clear" w:color="auto" w:fill="auto"/>
            <w:noWrap/>
            <w:vAlign w:val="bottom"/>
            <w:hideMark/>
          </w:tcPr>
          <w:p w14:paraId="79FC087A"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hideMark/>
          </w:tcPr>
          <w:p w14:paraId="54DE22BC"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 </w:t>
            </w:r>
          </w:p>
        </w:tc>
      </w:tr>
      <w:tr w:rsidR="001C21A9" w:rsidRPr="001C21A9" w14:paraId="4C0CCBE4"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117C5814"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hideMark/>
          </w:tcPr>
          <w:p w14:paraId="6A4BA2CC"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Issoria lathonia</w:t>
            </w:r>
          </w:p>
        </w:tc>
        <w:tc>
          <w:tcPr>
            <w:tcW w:w="734" w:type="pct"/>
            <w:tcBorders>
              <w:top w:val="nil"/>
              <w:left w:val="nil"/>
              <w:bottom w:val="single" w:sz="4" w:space="0" w:color="auto"/>
              <w:right w:val="single" w:sz="4" w:space="0" w:color="auto"/>
            </w:tcBorders>
            <w:shd w:val="clear" w:color="auto" w:fill="auto"/>
            <w:noWrap/>
            <w:vAlign w:val="bottom"/>
            <w:hideMark/>
          </w:tcPr>
          <w:p w14:paraId="72B15A67"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hideMark/>
          </w:tcPr>
          <w:p w14:paraId="18E609A5"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r>
      <w:tr w:rsidR="001C21A9" w:rsidRPr="001C21A9" w14:paraId="2FAE9241"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21F6D893"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hideMark/>
          </w:tcPr>
          <w:p w14:paraId="15DF44B7"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Polygonia c-album</w:t>
            </w:r>
          </w:p>
        </w:tc>
        <w:tc>
          <w:tcPr>
            <w:tcW w:w="734" w:type="pct"/>
            <w:tcBorders>
              <w:top w:val="nil"/>
              <w:left w:val="nil"/>
              <w:bottom w:val="single" w:sz="4" w:space="0" w:color="auto"/>
              <w:right w:val="single" w:sz="4" w:space="0" w:color="auto"/>
            </w:tcBorders>
            <w:shd w:val="clear" w:color="auto" w:fill="auto"/>
            <w:noWrap/>
            <w:vAlign w:val="bottom"/>
            <w:hideMark/>
          </w:tcPr>
          <w:p w14:paraId="315BD4A2"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hideMark/>
          </w:tcPr>
          <w:p w14:paraId="2AF90E83"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r>
      <w:tr w:rsidR="001C21A9" w:rsidRPr="001C21A9" w14:paraId="17EE3FD0"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572D9936"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hideMark/>
          </w:tcPr>
          <w:p w14:paraId="0B5B7F0B"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Vanessa atalanta</w:t>
            </w:r>
          </w:p>
        </w:tc>
        <w:tc>
          <w:tcPr>
            <w:tcW w:w="734" w:type="pct"/>
            <w:tcBorders>
              <w:top w:val="nil"/>
              <w:left w:val="nil"/>
              <w:bottom w:val="single" w:sz="4" w:space="0" w:color="auto"/>
              <w:right w:val="single" w:sz="4" w:space="0" w:color="auto"/>
            </w:tcBorders>
            <w:shd w:val="clear" w:color="auto" w:fill="auto"/>
            <w:noWrap/>
            <w:vAlign w:val="bottom"/>
            <w:hideMark/>
          </w:tcPr>
          <w:p w14:paraId="502574FA"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 </w:t>
            </w:r>
          </w:p>
        </w:tc>
        <w:tc>
          <w:tcPr>
            <w:tcW w:w="734" w:type="pct"/>
            <w:tcBorders>
              <w:top w:val="nil"/>
              <w:left w:val="nil"/>
              <w:bottom w:val="single" w:sz="4" w:space="0" w:color="auto"/>
              <w:right w:val="single" w:sz="4" w:space="0" w:color="auto"/>
            </w:tcBorders>
            <w:shd w:val="clear" w:color="auto" w:fill="auto"/>
            <w:noWrap/>
            <w:vAlign w:val="bottom"/>
            <w:hideMark/>
          </w:tcPr>
          <w:p w14:paraId="48058C90"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r>
      <w:tr w:rsidR="001C21A9" w:rsidRPr="001C21A9" w14:paraId="49CD2E05" w14:textId="77777777" w:rsidTr="001C21A9">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2A12DDB0"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hideMark/>
          </w:tcPr>
          <w:p w14:paraId="30CF7B96" w14:textId="77777777" w:rsidR="001C21A9" w:rsidRPr="001C21A9" w:rsidRDefault="001C21A9" w:rsidP="001C21A9">
            <w:pPr>
              <w:overflowPunct/>
              <w:autoSpaceDE/>
              <w:autoSpaceDN/>
              <w:adjustRightInd/>
              <w:textAlignment w:val="auto"/>
              <w:rPr>
                <w:rFonts w:ascii="Calibri" w:hAnsi="Calibri"/>
                <w:i/>
                <w:iCs/>
                <w:color w:val="000000"/>
                <w:sz w:val="22"/>
                <w:szCs w:val="22"/>
              </w:rPr>
            </w:pPr>
            <w:r w:rsidRPr="001C21A9">
              <w:rPr>
                <w:rFonts w:ascii="Calibri" w:hAnsi="Calibri"/>
                <w:i/>
                <w:iCs/>
                <w:color w:val="000000"/>
                <w:sz w:val="22"/>
                <w:szCs w:val="22"/>
              </w:rPr>
              <w:t>Vanessa cardui</w:t>
            </w:r>
          </w:p>
        </w:tc>
        <w:tc>
          <w:tcPr>
            <w:tcW w:w="734" w:type="pct"/>
            <w:tcBorders>
              <w:top w:val="nil"/>
              <w:left w:val="nil"/>
              <w:bottom w:val="single" w:sz="4" w:space="0" w:color="auto"/>
              <w:right w:val="single" w:sz="4" w:space="0" w:color="auto"/>
            </w:tcBorders>
            <w:shd w:val="clear" w:color="auto" w:fill="auto"/>
            <w:noWrap/>
            <w:vAlign w:val="bottom"/>
            <w:hideMark/>
          </w:tcPr>
          <w:p w14:paraId="22C4EA62"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hideMark/>
          </w:tcPr>
          <w:p w14:paraId="7760709D"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 </w:t>
            </w:r>
          </w:p>
        </w:tc>
      </w:tr>
    </w:tbl>
    <w:p w14:paraId="1AACF136" w14:textId="1177FC2B" w:rsidR="004D3FCA" w:rsidRPr="008F3DF4" w:rsidRDefault="001C21A9"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Nella tabella che segue sono riepilogati, con dettaglio mensile e cumulativo, gli indici descrittori della comunità nelle due fasi di indagine considerati. Per quanto riguarda </w:t>
      </w:r>
      <w:r w:rsidR="004F7E0F" w:rsidRPr="008F3DF4">
        <w:rPr>
          <w:rFonts w:asciiTheme="majorHAnsi" w:hAnsiTheme="majorHAnsi" w:cs="Calibri"/>
          <w:sz w:val="22"/>
          <w:szCs w:val="22"/>
        </w:rPr>
        <w:t xml:space="preserve">ciascun </w:t>
      </w:r>
      <w:r w:rsidRPr="008F3DF4">
        <w:rPr>
          <w:rFonts w:asciiTheme="majorHAnsi" w:hAnsiTheme="majorHAnsi" w:cs="Calibri"/>
          <w:sz w:val="22"/>
          <w:szCs w:val="22"/>
        </w:rPr>
        <w:t>indic</w:t>
      </w:r>
      <w:r w:rsidR="004F7E0F" w:rsidRPr="008F3DF4">
        <w:rPr>
          <w:rFonts w:asciiTheme="majorHAnsi" w:hAnsiTheme="majorHAnsi" w:cs="Calibri"/>
          <w:sz w:val="22"/>
          <w:szCs w:val="22"/>
        </w:rPr>
        <w:t>e</w:t>
      </w:r>
      <w:r w:rsidRPr="008F3DF4">
        <w:rPr>
          <w:rFonts w:asciiTheme="majorHAnsi" w:hAnsiTheme="majorHAnsi" w:cs="Calibri"/>
          <w:sz w:val="22"/>
          <w:szCs w:val="22"/>
        </w:rPr>
        <w:t xml:space="preserve"> di diversità complessiv</w:t>
      </w:r>
      <w:r w:rsidR="00E76AC8">
        <w:rPr>
          <w:rFonts w:asciiTheme="majorHAnsi" w:hAnsiTheme="majorHAnsi" w:cs="Calibri"/>
          <w:sz w:val="22"/>
          <w:szCs w:val="22"/>
        </w:rPr>
        <w:t>o</w:t>
      </w:r>
      <w:r w:rsidRPr="008F3DF4">
        <w:rPr>
          <w:rFonts w:asciiTheme="majorHAnsi" w:hAnsiTheme="majorHAnsi" w:cs="Calibri"/>
          <w:sz w:val="22"/>
          <w:szCs w:val="22"/>
        </w:rPr>
        <w:t xml:space="preserve">, </w:t>
      </w:r>
      <w:r w:rsidR="004F7E0F" w:rsidRPr="008F3DF4">
        <w:rPr>
          <w:rFonts w:asciiTheme="majorHAnsi" w:hAnsiTheme="majorHAnsi" w:cs="Calibri"/>
          <w:sz w:val="22"/>
          <w:szCs w:val="22"/>
        </w:rPr>
        <w:t>è rappresentata la media dei valori registrati mensilmente nelle differenti fasi.</w:t>
      </w:r>
    </w:p>
    <w:tbl>
      <w:tblPr>
        <w:tblW w:w="5000" w:type="pct"/>
        <w:tblCellMar>
          <w:left w:w="70" w:type="dxa"/>
          <w:right w:w="70" w:type="dxa"/>
        </w:tblCellMar>
        <w:tblLook w:val="04A0" w:firstRow="1" w:lastRow="0" w:firstColumn="1" w:lastColumn="0" w:noHBand="0" w:noVBand="1"/>
      </w:tblPr>
      <w:tblGrid>
        <w:gridCol w:w="1821"/>
        <w:gridCol w:w="885"/>
        <w:gridCol w:w="868"/>
        <w:gridCol w:w="888"/>
        <w:gridCol w:w="869"/>
        <w:gridCol w:w="888"/>
        <w:gridCol w:w="869"/>
        <w:gridCol w:w="888"/>
        <w:gridCol w:w="869"/>
        <w:gridCol w:w="888"/>
        <w:gridCol w:w="860"/>
      </w:tblGrid>
      <w:tr w:rsidR="001C21A9" w:rsidRPr="001C21A9" w14:paraId="3E6BE8C4" w14:textId="77777777" w:rsidTr="00BD6B42">
        <w:trPr>
          <w:trHeight w:val="300"/>
          <w:tblHeader/>
        </w:trPr>
        <w:tc>
          <w:tcPr>
            <w:tcW w:w="860"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424E1A54" w14:textId="77777777" w:rsidR="001C21A9" w:rsidRPr="001C21A9" w:rsidRDefault="001C21A9" w:rsidP="001C21A9">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Parametro</w:t>
            </w:r>
          </w:p>
        </w:tc>
        <w:tc>
          <w:tcPr>
            <w:tcW w:w="828" w:type="pct"/>
            <w:gridSpan w:val="2"/>
            <w:tcBorders>
              <w:top w:val="single" w:sz="4" w:space="0" w:color="auto"/>
              <w:left w:val="nil"/>
              <w:bottom w:val="single" w:sz="4" w:space="0" w:color="auto"/>
              <w:right w:val="single" w:sz="4" w:space="0" w:color="auto"/>
            </w:tcBorders>
            <w:shd w:val="clear" w:color="000000" w:fill="262626"/>
            <w:vAlign w:val="center"/>
            <w:hideMark/>
          </w:tcPr>
          <w:p w14:paraId="4954E2CE" w14:textId="77777777" w:rsidR="001C21A9" w:rsidRPr="001C21A9" w:rsidRDefault="001C21A9" w:rsidP="001C21A9">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maggio</w:t>
            </w:r>
          </w:p>
        </w:tc>
        <w:tc>
          <w:tcPr>
            <w:tcW w:w="828" w:type="pct"/>
            <w:gridSpan w:val="2"/>
            <w:tcBorders>
              <w:top w:val="single" w:sz="4" w:space="0" w:color="auto"/>
              <w:left w:val="nil"/>
              <w:bottom w:val="single" w:sz="4" w:space="0" w:color="auto"/>
              <w:right w:val="single" w:sz="4" w:space="0" w:color="auto"/>
            </w:tcBorders>
            <w:shd w:val="clear" w:color="000000" w:fill="262626"/>
            <w:vAlign w:val="center"/>
            <w:hideMark/>
          </w:tcPr>
          <w:p w14:paraId="588DCDF4" w14:textId="77777777" w:rsidR="001C21A9" w:rsidRPr="001C21A9" w:rsidRDefault="001C21A9" w:rsidP="001C21A9">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giugno</w:t>
            </w:r>
          </w:p>
        </w:tc>
        <w:tc>
          <w:tcPr>
            <w:tcW w:w="828" w:type="pct"/>
            <w:gridSpan w:val="2"/>
            <w:tcBorders>
              <w:top w:val="single" w:sz="4" w:space="0" w:color="auto"/>
              <w:left w:val="nil"/>
              <w:bottom w:val="single" w:sz="4" w:space="0" w:color="auto"/>
              <w:right w:val="single" w:sz="4" w:space="0" w:color="auto"/>
            </w:tcBorders>
            <w:shd w:val="clear" w:color="000000" w:fill="262626"/>
            <w:vAlign w:val="center"/>
            <w:hideMark/>
          </w:tcPr>
          <w:p w14:paraId="5322F0AB" w14:textId="77777777" w:rsidR="001C21A9" w:rsidRPr="001C21A9" w:rsidRDefault="001C21A9" w:rsidP="001C21A9">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luglio</w:t>
            </w:r>
          </w:p>
        </w:tc>
        <w:tc>
          <w:tcPr>
            <w:tcW w:w="828" w:type="pct"/>
            <w:gridSpan w:val="2"/>
            <w:tcBorders>
              <w:top w:val="single" w:sz="4" w:space="0" w:color="auto"/>
              <w:left w:val="nil"/>
              <w:bottom w:val="single" w:sz="4" w:space="0" w:color="auto"/>
              <w:right w:val="single" w:sz="4" w:space="0" w:color="auto"/>
            </w:tcBorders>
            <w:shd w:val="clear" w:color="000000" w:fill="262626"/>
            <w:vAlign w:val="center"/>
            <w:hideMark/>
          </w:tcPr>
          <w:p w14:paraId="7E77A097" w14:textId="5D810A6F" w:rsidR="001C21A9" w:rsidRPr="001C21A9" w:rsidRDefault="001C21A9" w:rsidP="001C21A9">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sett.</w:t>
            </w:r>
            <w:r w:rsidR="00BD6B42">
              <w:rPr>
                <w:rFonts w:ascii="Calibri" w:hAnsi="Calibri"/>
                <w:b/>
                <w:bCs/>
                <w:i/>
                <w:iCs/>
                <w:color w:val="FFFFFF"/>
                <w:sz w:val="22"/>
                <w:szCs w:val="22"/>
              </w:rPr>
              <w:t xml:space="preserve"> </w:t>
            </w:r>
            <w:r w:rsidRPr="001C21A9">
              <w:rPr>
                <w:rFonts w:ascii="Calibri" w:hAnsi="Calibri"/>
                <w:b/>
                <w:bCs/>
                <w:i/>
                <w:iCs/>
                <w:color w:val="FFFFFF"/>
                <w:sz w:val="22"/>
                <w:szCs w:val="22"/>
              </w:rPr>
              <w:t>/</w:t>
            </w:r>
            <w:r w:rsidR="00BD6B42">
              <w:rPr>
                <w:rFonts w:ascii="Calibri" w:hAnsi="Calibri"/>
                <w:b/>
                <w:bCs/>
                <w:i/>
                <w:iCs/>
                <w:color w:val="FFFFFF"/>
                <w:sz w:val="22"/>
                <w:szCs w:val="22"/>
              </w:rPr>
              <w:t xml:space="preserve"> </w:t>
            </w:r>
            <w:r w:rsidRPr="001C21A9">
              <w:rPr>
                <w:rFonts w:ascii="Calibri" w:hAnsi="Calibri"/>
                <w:b/>
                <w:bCs/>
                <w:i/>
                <w:iCs/>
                <w:color w:val="FFFFFF"/>
                <w:sz w:val="22"/>
                <w:szCs w:val="22"/>
              </w:rPr>
              <w:t>ott.</w:t>
            </w:r>
          </w:p>
        </w:tc>
        <w:tc>
          <w:tcPr>
            <w:tcW w:w="827" w:type="pct"/>
            <w:gridSpan w:val="2"/>
            <w:tcBorders>
              <w:top w:val="single" w:sz="4" w:space="0" w:color="auto"/>
              <w:left w:val="nil"/>
              <w:bottom w:val="single" w:sz="4" w:space="0" w:color="auto"/>
              <w:right w:val="single" w:sz="4" w:space="0" w:color="auto"/>
            </w:tcBorders>
            <w:shd w:val="clear" w:color="000000" w:fill="262626"/>
            <w:noWrap/>
            <w:vAlign w:val="bottom"/>
            <w:hideMark/>
          </w:tcPr>
          <w:p w14:paraId="4E58C434" w14:textId="77777777" w:rsidR="001C21A9" w:rsidRPr="001C21A9" w:rsidRDefault="001C21A9" w:rsidP="001C21A9">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Complessivo</w:t>
            </w:r>
          </w:p>
        </w:tc>
      </w:tr>
      <w:tr w:rsidR="001C21A9" w:rsidRPr="001C21A9" w14:paraId="670413A5" w14:textId="77777777" w:rsidTr="00BD6B42">
        <w:trPr>
          <w:trHeight w:val="615"/>
          <w:tblHeader/>
        </w:trPr>
        <w:tc>
          <w:tcPr>
            <w:tcW w:w="860" w:type="pct"/>
            <w:vMerge/>
            <w:tcBorders>
              <w:top w:val="single" w:sz="4" w:space="0" w:color="auto"/>
              <w:left w:val="single" w:sz="4" w:space="0" w:color="auto"/>
              <w:bottom w:val="single" w:sz="4" w:space="0" w:color="000000"/>
              <w:right w:val="single" w:sz="4" w:space="0" w:color="auto"/>
            </w:tcBorders>
            <w:vAlign w:val="center"/>
            <w:hideMark/>
          </w:tcPr>
          <w:p w14:paraId="4CCD73EE" w14:textId="77777777" w:rsidR="001C21A9" w:rsidRPr="001C21A9" w:rsidRDefault="001C21A9" w:rsidP="001C21A9">
            <w:pPr>
              <w:overflowPunct/>
              <w:autoSpaceDE/>
              <w:autoSpaceDN/>
              <w:adjustRightInd/>
              <w:textAlignment w:val="auto"/>
              <w:rPr>
                <w:rFonts w:ascii="Calibri" w:hAnsi="Calibri"/>
                <w:b/>
                <w:bCs/>
                <w:i/>
                <w:iCs/>
                <w:color w:val="FFFFFF"/>
                <w:sz w:val="22"/>
                <w:szCs w:val="22"/>
              </w:rPr>
            </w:pPr>
          </w:p>
        </w:tc>
        <w:tc>
          <w:tcPr>
            <w:tcW w:w="418" w:type="pct"/>
            <w:tcBorders>
              <w:top w:val="nil"/>
              <w:left w:val="nil"/>
              <w:bottom w:val="single" w:sz="4" w:space="0" w:color="auto"/>
              <w:right w:val="single" w:sz="4" w:space="0" w:color="auto"/>
            </w:tcBorders>
            <w:shd w:val="clear" w:color="000000" w:fill="262626"/>
            <w:vAlign w:val="center"/>
            <w:hideMark/>
          </w:tcPr>
          <w:p w14:paraId="00E54B4E" w14:textId="77777777" w:rsidR="001C21A9" w:rsidRPr="001C21A9" w:rsidRDefault="001C21A9" w:rsidP="001C21A9">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77869AA4" w14:textId="77777777" w:rsidR="001C21A9" w:rsidRPr="001C21A9" w:rsidRDefault="001C21A9" w:rsidP="001C21A9">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01E78556" w14:textId="77777777" w:rsidR="001C21A9" w:rsidRPr="001C21A9" w:rsidRDefault="001C21A9" w:rsidP="001C21A9">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29F2E7B8" w14:textId="77777777" w:rsidR="001C21A9" w:rsidRPr="001C21A9" w:rsidRDefault="001C21A9" w:rsidP="001C21A9">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66B04F84" w14:textId="77777777" w:rsidR="001C21A9" w:rsidRPr="001C21A9" w:rsidRDefault="001C21A9" w:rsidP="001C21A9">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14E76B59" w14:textId="77777777" w:rsidR="001C21A9" w:rsidRPr="001C21A9" w:rsidRDefault="001C21A9" w:rsidP="001C21A9">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0D0DFA7F" w14:textId="77777777" w:rsidR="001C21A9" w:rsidRPr="001C21A9" w:rsidRDefault="001C21A9" w:rsidP="001C21A9">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6C4F8059" w14:textId="77777777" w:rsidR="001C21A9" w:rsidRPr="001C21A9" w:rsidRDefault="001C21A9" w:rsidP="001C21A9">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40FBC899" w14:textId="77777777" w:rsidR="001C21A9" w:rsidRPr="001C21A9" w:rsidRDefault="001C21A9" w:rsidP="001C21A9">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09" w:type="pct"/>
            <w:tcBorders>
              <w:top w:val="nil"/>
              <w:left w:val="nil"/>
              <w:bottom w:val="single" w:sz="4" w:space="0" w:color="auto"/>
              <w:right w:val="single" w:sz="4" w:space="0" w:color="auto"/>
            </w:tcBorders>
            <w:shd w:val="clear" w:color="000000" w:fill="262626"/>
            <w:vAlign w:val="center"/>
            <w:hideMark/>
          </w:tcPr>
          <w:p w14:paraId="164B6F93" w14:textId="77777777" w:rsidR="001C21A9" w:rsidRPr="001C21A9" w:rsidRDefault="001C21A9" w:rsidP="001C21A9">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r>
      <w:tr w:rsidR="001C21A9" w:rsidRPr="001C21A9" w14:paraId="0743B3E6" w14:textId="77777777" w:rsidTr="006A7DA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22729874"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Tot. Individui</w:t>
            </w:r>
          </w:p>
        </w:tc>
        <w:tc>
          <w:tcPr>
            <w:tcW w:w="418" w:type="pct"/>
            <w:tcBorders>
              <w:top w:val="nil"/>
              <w:left w:val="nil"/>
              <w:bottom w:val="single" w:sz="4" w:space="0" w:color="auto"/>
              <w:right w:val="single" w:sz="4" w:space="0" w:color="auto"/>
            </w:tcBorders>
            <w:shd w:val="clear" w:color="auto" w:fill="auto"/>
            <w:vAlign w:val="center"/>
            <w:hideMark/>
          </w:tcPr>
          <w:p w14:paraId="214F691E"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3</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7E80689B"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1F39F1CE"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26</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0CFE2A1B"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8</w:t>
            </w:r>
          </w:p>
        </w:tc>
        <w:tc>
          <w:tcPr>
            <w:tcW w:w="419" w:type="pct"/>
            <w:tcBorders>
              <w:top w:val="nil"/>
              <w:left w:val="nil"/>
              <w:bottom w:val="single" w:sz="4" w:space="0" w:color="auto"/>
              <w:right w:val="single" w:sz="4" w:space="0" w:color="auto"/>
            </w:tcBorders>
            <w:shd w:val="clear" w:color="auto" w:fill="auto"/>
            <w:vAlign w:val="center"/>
            <w:hideMark/>
          </w:tcPr>
          <w:p w14:paraId="0DA1FF1D"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15</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1AC4C2F2"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11</w:t>
            </w:r>
          </w:p>
        </w:tc>
        <w:tc>
          <w:tcPr>
            <w:tcW w:w="419" w:type="pct"/>
            <w:tcBorders>
              <w:top w:val="nil"/>
              <w:left w:val="nil"/>
              <w:bottom w:val="single" w:sz="4" w:space="0" w:color="auto"/>
              <w:right w:val="single" w:sz="4" w:space="0" w:color="auto"/>
            </w:tcBorders>
            <w:shd w:val="clear" w:color="auto" w:fill="auto"/>
            <w:vAlign w:val="center"/>
            <w:hideMark/>
          </w:tcPr>
          <w:p w14:paraId="0977755D"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46DE3425"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w:t>
            </w:r>
          </w:p>
        </w:tc>
        <w:tc>
          <w:tcPr>
            <w:tcW w:w="419" w:type="pct"/>
            <w:tcBorders>
              <w:top w:val="nil"/>
              <w:left w:val="nil"/>
              <w:bottom w:val="single" w:sz="4" w:space="0" w:color="auto"/>
              <w:right w:val="single" w:sz="4" w:space="0" w:color="auto"/>
            </w:tcBorders>
            <w:shd w:val="clear" w:color="auto" w:fill="auto"/>
            <w:noWrap/>
            <w:vAlign w:val="bottom"/>
            <w:hideMark/>
          </w:tcPr>
          <w:p w14:paraId="55835498"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52</w:t>
            </w:r>
          </w:p>
        </w:tc>
        <w:tc>
          <w:tcPr>
            <w:tcW w:w="409" w:type="pct"/>
            <w:tcBorders>
              <w:top w:val="nil"/>
              <w:left w:val="nil"/>
              <w:bottom w:val="single" w:sz="4" w:space="0" w:color="auto"/>
              <w:right w:val="single" w:sz="4" w:space="0" w:color="auto"/>
            </w:tcBorders>
            <w:shd w:val="clear" w:color="auto" w:fill="D9D9D9" w:themeFill="background1" w:themeFillShade="D9"/>
            <w:noWrap/>
            <w:vAlign w:val="bottom"/>
            <w:hideMark/>
          </w:tcPr>
          <w:p w14:paraId="2A512D4D"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20</w:t>
            </w:r>
          </w:p>
        </w:tc>
      </w:tr>
      <w:tr w:rsidR="001C21A9" w:rsidRPr="001C21A9" w14:paraId="54AF1A6D" w14:textId="77777777" w:rsidTr="006A7DA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4B5938A0" w14:textId="77777777"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Ricchezza specifica</w:t>
            </w:r>
          </w:p>
        </w:tc>
        <w:tc>
          <w:tcPr>
            <w:tcW w:w="418" w:type="pct"/>
            <w:tcBorders>
              <w:top w:val="nil"/>
              <w:left w:val="nil"/>
              <w:bottom w:val="single" w:sz="4" w:space="0" w:color="auto"/>
              <w:right w:val="single" w:sz="4" w:space="0" w:color="auto"/>
            </w:tcBorders>
            <w:shd w:val="clear" w:color="auto" w:fill="auto"/>
            <w:vAlign w:val="center"/>
            <w:hideMark/>
          </w:tcPr>
          <w:p w14:paraId="38DE2333"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2</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3CF92389"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3CD5079A"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7</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539167B3"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5</w:t>
            </w:r>
          </w:p>
        </w:tc>
        <w:tc>
          <w:tcPr>
            <w:tcW w:w="419" w:type="pct"/>
            <w:tcBorders>
              <w:top w:val="nil"/>
              <w:left w:val="nil"/>
              <w:bottom w:val="single" w:sz="4" w:space="0" w:color="auto"/>
              <w:right w:val="single" w:sz="4" w:space="0" w:color="auto"/>
            </w:tcBorders>
            <w:shd w:val="clear" w:color="auto" w:fill="auto"/>
            <w:vAlign w:val="center"/>
            <w:hideMark/>
          </w:tcPr>
          <w:p w14:paraId="0C44262E"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6</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2D79789F"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3</w:t>
            </w:r>
          </w:p>
        </w:tc>
        <w:tc>
          <w:tcPr>
            <w:tcW w:w="419" w:type="pct"/>
            <w:tcBorders>
              <w:top w:val="nil"/>
              <w:left w:val="nil"/>
              <w:bottom w:val="single" w:sz="4" w:space="0" w:color="auto"/>
              <w:right w:val="single" w:sz="4" w:space="0" w:color="auto"/>
            </w:tcBorders>
            <w:shd w:val="clear" w:color="auto" w:fill="auto"/>
            <w:vAlign w:val="center"/>
            <w:hideMark/>
          </w:tcPr>
          <w:p w14:paraId="2815314C"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5</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5010F9AA"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w:t>
            </w:r>
          </w:p>
        </w:tc>
        <w:tc>
          <w:tcPr>
            <w:tcW w:w="419" w:type="pct"/>
            <w:tcBorders>
              <w:top w:val="nil"/>
              <w:left w:val="nil"/>
              <w:bottom w:val="single" w:sz="4" w:space="0" w:color="auto"/>
              <w:right w:val="single" w:sz="4" w:space="0" w:color="auto"/>
            </w:tcBorders>
            <w:shd w:val="clear" w:color="auto" w:fill="auto"/>
            <w:vAlign w:val="center"/>
            <w:hideMark/>
          </w:tcPr>
          <w:p w14:paraId="3646CC6B"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11</w:t>
            </w:r>
          </w:p>
        </w:tc>
        <w:tc>
          <w:tcPr>
            <w:tcW w:w="409" w:type="pct"/>
            <w:tcBorders>
              <w:top w:val="nil"/>
              <w:left w:val="nil"/>
              <w:bottom w:val="single" w:sz="4" w:space="0" w:color="auto"/>
              <w:right w:val="single" w:sz="4" w:space="0" w:color="auto"/>
            </w:tcBorders>
            <w:shd w:val="clear" w:color="auto" w:fill="D9D9D9" w:themeFill="background1" w:themeFillShade="D9"/>
            <w:noWrap/>
            <w:vAlign w:val="bottom"/>
            <w:hideMark/>
          </w:tcPr>
          <w:p w14:paraId="551D00A8"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6</w:t>
            </w:r>
          </w:p>
        </w:tc>
      </w:tr>
      <w:tr w:rsidR="001C21A9" w:rsidRPr="001C21A9" w14:paraId="15988D13" w14:textId="77777777" w:rsidTr="006A7DA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5C95A8EE" w14:textId="1D71BCE2"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Shannon</w:t>
            </w:r>
            <w:r w:rsidR="007A4A1B">
              <w:rPr>
                <w:rFonts w:ascii="Calibri" w:hAnsi="Calibri"/>
                <w:color w:val="000000"/>
                <w:sz w:val="22"/>
                <w:szCs w:val="22"/>
              </w:rPr>
              <w:t xml:space="preserve"> (H’)</w:t>
            </w:r>
          </w:p>
        </w:tc>
        <w:tc>
          <w:tcPr>
            <w:tcW w:w="418" w:type="pct"/>
            <w:tcBorders>
              <w:top w:val="nil"/>
              <w:left w:val="nil"/>
              <w:bottom w:val="single" w:sz="4" w:space="0" w:color="auto"/>
              <w:right w:val="single" w:sz="4" w:space="0" w:color="auto"/>
            </w:tcBorders>
            <w:shd w:val="clear" w:color="auto" w:fill="auto"/>
            <w:vAlign w:val="center"/>
            <w:hideMark/>
          </w:tcPr>
          <w:p w14:paraId="747E8A6D"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0,64</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35915AE1"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24583724"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1,69</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67482BE7"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1,56</w:t>
            </w:r>
          </w:p>
        </w:tc>
        <w:tc>
          <w:tcPr>
            <w:tcW w:w="419" w:type="pct"/>
            <w:tcBorders>
              <w:top w:val="nil"/>
              <w:left w:val="nil"/>
              <w:bottom w:val="single" w:sz="4" w:space="0" w:color="auto"/>
              <w:right w:val="single" w:sz="4" w:space="0" w:color="auto"/>
            </w:tcBorders>
            <w:shd w:val="clear" w:color="auto" w:fill="auto"/>
            <w:vAlign w:val="center"/>
            <w:hideMark/>
          </w:tcPr>
          <w:p w14:paraId="56C9363A"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1,54</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00322BD6"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1,04</w:t>
            </w:r>
          </w:p>
        </w:tc>
        <w:tc>
          <w:tcPr>
            <w:tcW w:w="419" w:type="pct"/>
            <w:tcBorders>
              <w:top w:val="nil"/>
              <w:left w:val="nil"/>
              <w:bottom w:val="single" w:sz="4" w:space="0" w:color="auto"/>
              <w:right w:val="single" w:sz="4" w:space="0" w:color="auto"/>
            </w:tcBorders>
            <w:shd w:val="clear" w:color="auto" w:fill="auto"/>
            <w:vAlign w:val="center"/>
            <w:hideMark/>
          </w:tcPr>
          <w:p w14:paraId="1FC85F46"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1,39</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64FBD28D"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0,00</w:t>
            </w:r>
          </w:p>
        </w:tc>
        <w:tc>
          <w:tcPr>
            <w:tcW w:w="419" w:type="pct"/>
            <w:tcBorders>
              <w:top w:val="nil"/>
              <w:left w:val="nil"/>
              <w:bottom w:val="single" w:sz="4" w:space="0" w:color="auto"/>
              <w:right w:val="single" w:sz="4" w:space="0" w:color="auto"/>
            </w:tcBorders>
            <w:shd w:val="clear" w:color="auto" w:fill="auto"/>
            <w:noWrap/>
            <w:vAlign w:val="bottom"/>
            <w:hideMark/>
          </w:tcPr>
          <w:p w14:paraId="2BC95672"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1,31</w:t>
            </w:r>
          </w:p>
        </w:tc>
        <w:tc>
          <w:tcPr>
            <w:tcW w:w="409" w:type="pct"/>
            <w:tcBorders>
              <w:top w:val="nil"/>
              <w:left w:val="nil"/>
              <w:bottom w:val="single" w:sz="4" w:space="0" w:color="auto"/>
              <w:right w:val="single" w:sz="4" w:space="0" w:color="auto"/>
            </w:tcBorders>
            <w:shd w:val="clear" w:color="auto" w:fill="D9D9D9" w:themeFill="background1" w:themeFillShade="D9"/>
            <w:noWrap/>
            <w:vAlign w:val="bottom"/>
            <w:hideMark/>
          </w:tcPr>
          <w:p w14:paraId="66062A7B"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0,87</w:t>
            </w:r>
          </w:p>
        </w:tc>
      </w:tr>
      <w:tr w:rsidR="001C21A9" w:rsidRPr="001C21A9" w14:paraId="3FEFB458" w14:textId="77777777" w:rsidTr="006A7DA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1868C3F5" w14:textId="006EB1B0" w:rsidR="001C21A9" w:rsidRPr="001C21A9" w:rsidRDefault="001C21A9" w:rsidP="001C21A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Simpson</w:t>
            </w:r>
            <w:r w:rsidR="007A4A1B">
              <w:rPr>
                <w:rFonts w:ascii="Calibri" w:hAnsi="Calibri"/>
                <w:color w:val="000000"/>
                <w:sz w:val="22"/>
                <w:szCs w:val="22"/>
              </w:rPr>
              <w:t xml:space="preserve"> (λ)</w:t>
            </w:r>
          </w:p>
        </w:tc>
        <w:tc>
          <w:tcPr>
            <w:tcW w:w="418" w:type="pct"/>
            <w:tcBorders>
              <w:top w:val="nil"/>
              <w:left w:val="nil"/>
              <w:bottom w:val="single" w:sz="4" w:space="0" w:color="auto"/>
              <w:right w:val="single" w:sz="4" w:space="0" w:color="auto"/>
            </w:tcBorders>
            <w:shd w:val="clear" w:color="auto" w:fill="auto"/>
            <w:vAlign w:val="center"/>
            <w:hideMark/>
          </w:tcPr>
          <w:p w14:paraId="06324E5F"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0,56</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52F5471C"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26B5EAA5"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0,22</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2BF77DE1"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0,22</w:t>
            </w:r>
          </w:p>
        </w:tc>
        <w:tc>
          <w:tcPr>
            <w:tcW w:w="419" w:type="pct"/>
            <w:tcBorders>
              <w:top w:val="nil"/>
              <w:left w:val="nil"/>
              <w:bottom w:val="single" w:sz="4" w:space="0" w:color="auto"/>
              <w:right w:val="single" w:sz="4" w:space="0" w:color="auto"/>
            </w:tcBorders>
            <w:shd w:val="clear" w:color="auto" w:fill="auto"/>
            <w:vAlign w:val="center"/>
            <w:hideMark/>
          </w:tcPr>
          <w:p w14:paraId="50A4F495"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0,25</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6347DBC8"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0,37</w:t>
            </w:r>
          </w:p>
        </w:tc>
        <w:tc>
          <w:tcPr>
            <w:tcW w:w="419" w:type="pct"/>
            <w:tcBorders>
              <w:top w:val="nil"/>
              <w:left w:val="nil"/>
              <w:bottom w:val="single" w:sz="4" w:space="0" w:color="auto"/>
              <w:right w:val="single" w:sz="4" w:space="0" w:color="auto"/>
            </w:tcBorders>
            <w:shd w:val="clear" w:color="auto" w:fill="auto"/>
            <w:vAlign w:val="center"/>
            <w:hideMark/>
          </w:tcPr>
          <w:p w14:paraId="56C777D3"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0,31</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3D4CB045"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1,00</w:t>
            </w:r>
          </w:p>
        </w:tc>
        <w:tc>
          <w:tcPr>
            <w:tcW w:w="419" w:type="pct"/>
            <w:tcBorders>
              <w:top w:val="nil"/>
              <w:left w:val="nil"/>
              <w:bottom w:val="single" w:sz="4" w:space="0" w:color="auto"/>
              <w:right w:val="single" w:sz="4" w:space="0" w:color="auto"/>
            </w:tcBorders>
            <w:shd w:val="clear" w:color="auto" w:fill="auto"/>
            <w:noWrap/>
            <w:vAlign w:val="bottom"/>
            <w:hideMark/>
          </w:tcPr>
          <w:p w14:paraId="42132002"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0,34</w:t>
            </w:r>
          </w:p>
        </w:tc>
        <w:tc>
          <w:tcPr>
            <w:tcW w:w="409" w:type="pct"/>
            <w:tcBorders>
              <w:top w:val="nil"/>
              <w:left w:val="nil"/>
              <w:bottom w:val="single" w:sz="4" w:space="0" w:color="auto"/>
              <w:right w:val="single" w:sz="4" w:space="0" w:color="auto"/>
            </w:tcBorders>
            <w:shd w:val="clear" w:color="auto" w:fill="D9D9D9" w:themeFill="background1" w:themeFillShade="D9"/>
            <w:noWrap/>
            <w:vAlign w:val="bottom"/>
            <w:hideMark/>
          </w:tcPr>
          <w:p w14:paraId="72BFB781" w14:textId="77777777" w:rsidR="001C21A9" w:rsidRPr="001C21A9" w:rsidRDefault="001C21A9" w:rsidP="001C21A9">
            <w:pPr>
              <w:overflowPunct/>
              <w:autoSpaceDE/>
              <w:autoSpaceDN/>
              <w:adjustRightInd/>
              <w:jc w:val="center"/>
              <w:textAlignment w:val="auto"/>
              <w:rPr>
                <w:rFonts w:ascii="Calibri" w:hAnsi="Calibri"/>
                <w:color w:val="000000"/>
                <w:sz w:val="22"/>
                <w:szCs w:val="22"/>
              </w:rPr>
            </w:pPr>
            <w:r w:rsidRPr="001C21A9">
              <w:rPr>
                <w:rFonts w:ascii="Calibri" w:hAnsi="Calibri"/>
                <w:color w:val="000000"/>
                <w:sz w:val="22"/>
                <w:szCs w:val="22"/>
              </w:rPr>
              <w:t>0,53</w:t>
            </w:r>
          </w:p>
        </w:tc>
      </w:tr>
    </w:tbl>
    <w:p w14:paraId="07D8C495" w14:textId="2E178924" w:rsidR="00F07AD4" w:rsidRDefault="008F3DF4" w:rsidP="00F506E0">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t xml:space="preserve">Complessivamente la comunità osservata nel 2020 è apparsa meno ricca in specie, meno diversificata (minore valore di H’) e caratterizzata da un livello di dominanza medio leggermente maggiore (λ), anche se a quest’ultimo parametro ha contributo significativamente il </w:t>
      </w:r>
      <w:r w:rsidR="00F07AD4">
        <w:rPr>
          <w:rFonts w:asciiTheme="majorHAnsi" w:hAnsiTheme="majorHAnsi"/>
          <w:sz w:val="22"/>
          <w:szCs w:val="22"/>
          <w:lang w:eastAsia="x-none"/>
        </w:rPr>
        <w:t>rilievo</w:t>
      </w:r>
      <w:r>
        <w:rPr>
          <w:rFonts w:asciiTheme="majorHAnsi" w:hAnsiTheme="majorHAnsi"/>
          <w:sz w:val="22"/>
          <w:szCs w:val="22"/>
          <w:lang w:eastAsia="x-none"/>
        </w:rPr>
        <w:t xml:space="preserve"> di ottobre, svolto in un</w:t>
      </w:r>
      <w:r w:rsidR="00E5316D">
        <w:rPr>
          <w:rFonts w:asciiTheme="majorHAnsi" w:hAnsiTheme="majorHAnsi"/>
          <w:sz w:val="22"/>
          <w:szCs w:val="22"/>
          <w:lang w:eastAsia="x-none"/>
        </w:rPr>
        <w:t>a</w:t>
      </w:r>
      <w:r>
        <w:rPr>
          <w:rFonts w:asciiTheme="majorHAnsi" w:hAnsiTheme="majorHAnsi"/>
          <w:sz w:val="22"/>
          <w:szCs w:val="22"/>
          <w:lang w:eastAsia="x-none"/>
        </w:rPr>
        <w:t xml:space="preserve"> fase tardiva del periodo di volo della maggior parte delle specie quando è stata osservata un’unica specie. Negli altri mesi infatti, la dominanza è risultata in linea con i valori di AO.</w:t>
      </w:r>
    </w:p>
    <w:p w14:paraId="4AE0A3BB" w14:textId="3A5EB87C" w:rsidR="00F07AD4" w:rsidRPr="008F3DF4" w:rsidRDefault="00F07AD4" w:rsidP="00F506E0">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lastRenderedPageBreak/>
        <w:t xml:space="preserve">Rispetto alla fase di AO, spicca l’assenza dei licenidi. A tale andamento potrebbe aver contribuito la trasformazione dell’area a nord del boschetto e adiacente al tracciato dell’autostrada, attualmente occupata dal cantiere, dove nel 2018 era presente un’area incolta con vegetazione erbacea e arbustiva, favorevole all’attività trofica e riproduttiva di specie </w:t>
      </w:r>
      <w:r w:rsidR="00314E20">
        <w:rPr>
          <w:rFonts w:asciiTheme="majorHAnsi" w:hAnsiTheme="majorHAnsi"/>
          <w:sz w:val="22"/>
          <w:szCs w:val="22"/>
          <w:lang w:eastAsia="x-none"/>
        </w:rPr>
        <w:t xml:space="preserve">legate agli ambiti </w:t>
      </w:r>
      <w:r>
        <w:rPr>
          <w:rFonts w:asciiTheme="majorHAnsi" w:hAnsiTheme="majorHAnsi"/>
          <w:sz w:val="22"/>
          <w:szCs w:val="22"/>
          <w:lang w:eastAsia="x-none"/>
        </w:rPr>
        <w:t>prativ</w:t>
      </w:r>
      <w:r w:rsidR="00314E20">
        <w:rPr>
          <w:rFonts w:asciiTheme="majorHAnsi" w:hAnsiTheme="majorHAnsi"/>
          <w:sz w:val="22"/>
          <w:szCs w:val="22"/>
          <w:lang w:eastAsia="x-none"/>
        </w:rPr>
        <w:t>i</w:t>
      </w:r>
      <w:r>
        <w:rPr>
          <w:rFonts w:asciiTheme="majorHAnsi" w:hAnsiTheme="majorHAnsi"/>
          <w:sz w:val="22"/>
          <w:szCs w:val="22"/>
          <w:lang w:eastAsia="x-none"/>
        </w:rPr>
        <w:t xml:space="preserve"> come </w:t>
      </w:r>
      <w:r w:rsidRPr="00F07AD4">
        <w:rPr>
          <w:rFonts w:asciiTheme="majorHAnsi" w:hAnsiTheme="majorHAnsi"/>
          <w:i/>
          <w:iCs/>
          <w:sz w:val="22"/>
          <w:szCs w:val="22"/>
          <w:lang w:eastAsia="x-none"/>
        </w:rPr>
        <w:t>Cupido argiades</w:t>
      </w:r>
      <w:r>
        <w:rPr>
          <w:rFonts w:asciiTheme="majorHAnsi" w:hAnsiTheme="majorHAnsi"/>
          <w:sz w:val="22"/>
          <w:szCs w:val="22"/>
          <w:lang w:eastAsia="x-none"/>
        </w:rPr>
        <w:t xml:space="preserve">, </w:t>
      </w:r>
      <w:r w:rsidRPr="00F07AD4">
        <w:rPr>
          <w:rFonts w:asciiTheme="majorHAnsi" w:hAnsiTheme="majorHAnsi"/>
          <w:i/>
          <w:iCs/>
          <w:sz w:val="22"/>
          <w:szCs w:val="22"/>
          <w:lang w:eastAsia="x-none"/>
        </w:rPr>
        <w:t>Aricia agestis</w:t>
      </w:r>
      <w:r>
        <w:rPr>
          <w:rFonts w:asciiTheme="majorHAnsi" w:hAnsiTheme="majorHAnsi"/>
          <w:sz w:val="22"/>
          <w:szCs w:val="22"/>
          <w:lang w:eastAsia="x-none"/>
        </w:rPr>
        <w:t xml:space="preserve"> e </w:t>
      </w:r>
      <w:r w:rsidRPr="00F07AD4">
        <w:rPr>
          <w:rFonts w:asciiTheme="majorHAnsi" w:hAnsiTheme="majorHAnsi"/>
          <w:i/>
          <w:iCs/>
          <w:sz w:val="22"/>
          <w:szCs w:val="22"/>
          <w:lang w:eastAsia="x-none"/>
        </w:rPr>
        <w:t>Lycaena phlaes</w:t>
      </w:r>
      <w:r>
        <w:rPr>
          <w:rFonts w:asciiTheme="majorHAnsi" w:hAnsiTheme="majorHAnsi"/>
          <w:sz w:val="22"/>
          <w:szCs w:val="22"/>
          <w:lang w:eastAsia="x-none"/>
        </w:rPr>
        <w:t xml:space="preserve">. </w:t>
      </w:r>
    </w:p>
    <w:p w14:paraId="5E414ACA" w14:textId="7A8F27C0" w:rsidR="00D14791" w:rsidRPr="008F3DF4" w:rsidRDefault="00D14791" w:rsidP="00F506E0">
      <w:pPr>
        <w:pStyle w:val="Titolo3"/>
        <w:numPr>
          <w:ilvl w:val="2"/>
          <w:numId w:val="39"/>
        </w:numPr>
        <w:spacing w:line="360" w:lineRule="auto"/>
      </w:pPr>
      <w:r w:rsidRPr="008F3DF4">
        <w:t>AV-SO-FA-06</w:t>
      </w:r>
    </w:p>
    <w:p w14:paraId="2E384AE5" w14:textId="77777777" w:rsidR="00E5316D" w:rsidRPr="008F3DF4" w:rsidRDefault="00E5316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Nelle sezioni seguenti si riporta un riepilogo dei dati raccolti per i diversi taxa oggetto di monitoraggio, in modo da permettere un confronto degli indici descrittori delle comunità.</w:t>
      </w:r>
    </w:p>
    <w:p w14:paraId="46C666B7" w14:textId="77777777" w:rsidR="00E5316D" w:rsidRPr="008F3DF4" w:rsidRDefault="00E5316D" w:rsidP="00F506E0">
      <w:pPr>
        <w:pStyle w:val="Titolo4"/>
        <w:spacing w:line="360" w:lineRule="auto"/>
      </w:pPr>
      <w:r w:rsidRPr="008F3DF4">
        <w:t>Anfi</w:t>
      </w:r>
      <w:r>
        <w:rPr>
          <w:lang w:val="it-IT"/>
        </w:rPr>
        <w:t>b</w:t>
      </w:r>
      <w:r w:rsidRPr="008F3DF4">
        <w:t>i</w:t>
      </w:r>
    </w:p>
    <w:p w14:paraId="445F4D34" w14:textId="51497478" w:rsidR="00E5316D" w:rsidRPr="008F3DF4" w:rsidRDefault="00E5316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Nel 2020 è stata svolta un’unica campagna di rilievi, durante il mese di </w:t>
      </w:r>
      <w:r w:rsidR="000D7146">
        <w:rPr>
          <w:rFonts w:asciiTheme="majorHAnsi" w:hAnsiTheme="majorHAnsi" w:cs="Calibri"/>
          <w:sz w:val="22"/>
          <w:szCs w:val="22"/>
        </w:rPr>
        <w:t>maggio</w:t>
      </w:r>
      <w:r w:rsidRPr="008F3DF4">
        <w:rPr>
          <w:rFonts w:asciiTheme="majorHAnsi" w:hAnsiTheme="majorHAnsi" w:cs="Calibri"/>
          <w:sz w:val="22"/>
          <w:szCs w:val="22"/>
        </w:rPr>
        <w:t>, rispetto alle 3 previste da PMA. Di seguito si riporta l’elenco completo delle specie osservate nelle fasi di AO e primo CO.</w:t>
      </w:r>
    </w:p>
    <w:tbl>
      <w:tblPr>
        <w:tblW w:w="10580" w:type="dxa"/>
        <w:tblCellMar>
          <w:left w:w="70" w:type="dxa"/>
          <w:right w:w="70" w:type="dxa"/>
        </w:tblCellMar>
        <w:tblLook w:val="04A0" w:firstRow="1" w:lastRow="0" w:firstColumn="1" w:lastColumn="0" w:noHBand="0" w:noVBand="1"/>
      </w:tblPr>
      <w:tblGrid>
        <w:gridCol w:w="1780"/>
        <w:gridCol w:w="2840"/>
        <w:gridCol w:w="2120"/>
        <w:gridCol w:w="681"/>
        <w:gridCol w:w="1239"/>
        <w:gridCol w:w="833"/>
        <w:gridCol w:w="1087"/>
      </w:tblGrid>
      <w:tr w:rsidR="00E5316D" w:rsidRPr="00306E33" w14:paraId="35D1FF79" w14:textId="77777777" w:rsidTr="00E5316D">
        <w:trPr>
          <w:trHeight w:val="300"/>
          <w:tblHeader/>
        </w:trPr>
        <w:tc>
          <w:tcPr>
            <w:tcW w:w="178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17218BC0" w14:textId="77777777" w:rsidR="00E5316D" w:rsidRPr="00306E33" w:rsidRDefault="00E5316D" w:rsidP="00E5316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COMUNE</w:t>
            </w:r>
          </w:p>
        </w:tc>
        <w:tc>
          <w:tcPr>
            <w:tcW w:w="284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7CFAFFA4" w14:textId="77777777" w:rsidR="00E5316D" w:rsidRPr="00306E33" w:rsidRDefault="00E5316D" w:rsidP="00E5316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SCIENTIFICO</w:t>
            </w:r>
          </w:p>
        </w:tc>
        <w:tc>
          <w:tcPr>
            <w:tcW w:w="212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442E2DF0" w14:textId="77777777" w:rsidR="00E5316D" w:rsidRPr="00306E33" w:rsidRDefault="00E5316D" w:rsidP="00E5316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ALL. DIR. 92/43/CEE</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3AA537AA" w14:textId="77777777" w:rsidR="00E5316D" w:rsidRPr="00306E33" w:rsidRDefault="00E5316D" w:rsidP="00E5316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AO</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6F5548AD" w14:textId="77777777" w:rsidR="00E5316D" w:rsidRPr="00306E33" w:rsidRDefault="00E5316D" w:rsidP="00E5316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CO 2020</w:t>
            </w:r>
          </w:p>
        </w:tc>
      </w:tr>
      <w:tr w:rsidR="00E5316D" w:rsidRPr="00306E33" w14:paraId="4FFF20BF" w14:textId="77777777" w:rsidTr="00E5316D">
        <w:trPr>
          <w:trHeight w:val="300"/>
          <w:tblHeader/>
        </w:trPr>
        <w:tc>
          <w:tcPr>
            <w:tcW w:w="1780" w:type="dxa"/>
            <w:vMerge/>
            <w:tcBorders>
              <w:top w:val="single" w:sz="4" w:space="0" w:color="auto"/>
              <w:left w:val="single" w:sz="4" w:space="0" w:color="auto"/>
              <w:bottom w:val="single" w:sz="4" w:space="0" w:color="auto"/>
              <w:right w:val="single" w:sz="4" w:space="0" w:color="auto"/>
            </w:tcBorders>
            <w:vAlign w:val="center"/>
            <w:hideMark/>
          </w:tcPr>
          <w:p w14:paraId="54428AB7" w14:textId="77777777" w:rsidR="00E5316D" w:rsidRPr="00306E33" w:rsidRDefault="00E5316D" w:rsidP="00E5316D">
            <w:pPr>
              <w:overflowPunct/>
              <w:autoSpaceDE/>
              <w:autoSpaceDN/>
              <w:adjustRightInd/>
              <w:textAlignment w:val="auto"/>
              <w:rPr>
                <w:rFonts w:ascii="Calibri" w:hAnsi="Calibri"/>
                <w:color w:val="FFFFFF"/>
                <w:sz w:val="22"/>
                <w:szCs w:val="22"/>
              </w:rPr>
            </w:pPr>
          </w:p>
        </w:tc>
        <w:tc>
          <w:tcPr>
            <w:tcW w:w="2840" w:type="dxa"/>
            <w:vMerge/>
            <w:tcBorders>
              <w:top w:val="single" w:sz="4" w:space="0" w:color="auto"/>
              <w:left w:val="single" w:sz="4" w:space="0" w:color="auto"/>
              <w:bottom w:val="single" w:sz="4" w:space="0" w:color="auto"/>
              <w:right w:val="single" w:sz="4" w:space="0" w:color="auto"/>
            </w:tcBorders>
            <w:vAlign w:val="center"/>
            <w:hideMark/>
          </w:tcPr>
          <w:p w14:paraId="17D06C71" w14:textId="77777777" w:rsidR="00E5316D" w:rsidRPr="00306E33" w:rsidRDefault="00E5316D" w:rsidP="00E5316D">
            <w:pPr>
              <w:overflowPunct/>
              <w:autoSpaceDE/>
              <w:autoSpaceDN/>
              <w:adjustRightInd/>
              <w:textAlignment w:val="auto"/>
              <w:rPr>
                <w:rFonts w:ascii="Calibri" w:hAnsi="Calibri"/>
                <w:color w:val="FFFFFF"/>
                <w:sz w:val="22"/>
                <w:szCs w:val="22"/>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14:paraId="31DCFC59" w14:textId="77777777" w:rsidR="00E5316D" w:rsidRPr="00306E33" w:rsidRDefault="00E5316D" w:rsidP="00E5316D">
            <w:pPr>
              <w:overflowPunct/>
              <w:autoSpaceDE/>
              <w:autoSpaceDN/>
              <w:adjustRightInd/>
              <w:textAlignment w:val="auto"/>
              <w:rPr>
                <w:rFonts w:ascii="Calibri" w:hAnsi="Calibri"/>
                <w:color w:val="FFFFFF"/>
                <w:sz w:val="22"/>
                <w:szCs w:val="22"/>
              </w:rPr>
            </w:pPr>
          </w:p>
        </w:tc>
        <w:tc>
          <w:tcPr>
            <w:tcW w:w="681" w:type="dxa"/>
            <w:tcBorders>
              <w:top w:val="nil"/>
              <w:left w:val="nil"/>
              <w:bottom w:val="single" w:sz="4" w:space="0" w:color="auto"/>
              <w:right w:val="single" w:sz="4" w:space="0" w:color="auto"/>
            </w:tcBorders>
            <w:shd w:val="clear" w:color="000000" w:fill="262626"/>
            <w:noWrap/>
            <w:vAlign w:val="center"/>
            <w:hideMark/>
          </w:tcPr>
          <w:p w14:paraId="05C9BF3F" w14:textId="77777777" w:rsidR="00E5316D" w:rsidRPr="00306E33" w:rsidRDefault="00E5316D" w:rsidP="00E5316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w:t>
            </w:r>
          </w:p>
        </w:tc>
        <w:tc>
          <w:tcPr>
            <w:tcW w:w="1239" w:type="dxa"/>
            <w:tcBorders>
              <w:top w:val="nil"/>
              <w:left w:val="nil"/>
              <w:bottom w:val="single" w:sz="4" w:space="0" w:color="auto"/>
              <w:right w:val="single" w:sz="4" w:space="0" w:color="auto"/>
            </w:tcBorders>
            <w:shd w:val="clear" w:color="000000" w:fill="262626"/>
            <w:noWrap/>
            <w:vAlign w:val="center"/>
            <w:hideMark/>
          </w:tcPr>
          <w:p w14:paraId="27BA905B" w14:textId="77777777" w:rsidR="00E5316D" w:rsidRPr="00306E33" w:rsidRDefault="00E5316D" w:rsidP="00E5316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PR</w:t>
            </w:r>
          </w:p>
        </w:tc>
        <w:tc>
          <w:tcPr>
            <w:tcW w:w="833" w:type="dxa"/>
            <w:tcBorders>
              <w:top w:val="nil"/>
              <w:left w:val="nil"/>
              <w:bottom w:val="single" w:sz="4" w:space="0" w:color="auto"/>
              <w:right w:val="single" w:sz="4" w:space="0" w:color="auto"/>
            </w:tcBorders>
            <w:shd w:val="clear" w:color="000000" w:fill="D9D9D9"/>
            <w:noWrap/>
            <w:vAlign w:val="center"/>
            <w:hideMark/>
          </w:tcPr>
          <w:p w14:paraId="3B40BCF0" w14:textId="77777777" w:rsidR="00E5316D" w:rsidRPr="00306E33" w:rsidRDefault="00E5316D" w:rsidP="00E5316D">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w:t>
            </w:r>
          </w:p>
        </w:tc>
        <w:tc>
          <w:tcPr>
            <w:tcW w:w="1087" w:type="dxa"/>
            <w:tcBorders>
              <w:top w:val="nil"/>
              <w:left w:val="nil"/>
              <w:bottom w:val="single" w:sz="4" w:space="0" w:color="auto"/>
              <w:right w:val="single" w:sz="4" w:space="0" w:color="auto"/>
            </w:tcBorders>
            <w:shd w:val="clear" w:color="000000" w:fill="D9D9D9"/>
            <w:noWrap/>
            <w:vAlign w:val="center"/>
            <w:hideMark/>
          </w:tcPr>
          <w:p w14:paraId="3D9D20C6" w14:textId="77777777" w:rsidR="00E5316D" w:rsidRPr="00306E33" w:rsidRDefault="00E5316D" w:rsidP="00E5316D">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PR</w:t>
            </w:r>
          </w:p>
        </w:tc>
      </w:tr>
      <w:tr w:rsidR="00314E20" w:rsidRPr="00306E33" w14:paraId="0FD302C2" w14:textId="77777777" w:rsidTr="00314E20">
        <w:trPr>
          <w:trHeight w:val="194"/>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099830E8" w14:textId="226D401F" w:rsidR="00314E20" w:rsidRPr="00306E33" w:rsidRDefault="00314E20" w:rsidP="00314E20">
            <w:pPr>
              <w:overflowPunct/>
              <w:autoSpaceDE/>
              <w:autoSpaceDN/>
              <w:adjustRightInd/>
              <w:textAlignment w:val="auto"/>
              <w:rPr>
                <w:rFonts w:ascii="Calibri" w:hAnsi="Calibri"/>
                <w:color w:val="000000"/>
                <w:sz w:val="22"/>
                <w:szCs w:val="22"/>
              </w:rPr>
            </w:pPr>
            <w:r>
              <w:rPr>
                <w:rFonts w:ascii="Calibri" w:hAnsi="Calibri"/>
                <w:color w:val="000000"/>
                <w:sz w:val="22"/>
                <w:szCs w:val="22"/>
              </w:rPr>
              <w:t>Rospo smeraldino</w:t>
            </w:r>
          </w:p>
        </w:tc>
        <w:tc>
          <w:tcPr>
            <w:tcW w:w="2840" w:type="dxa"/>
            <w:tcBorders>
              <w:top w:val="nil"/>
              <w:left w:val="nil"/>
              <w:bottom w:val="single" w:sz="4" w:space="0" w:color="auto"/>
              <w:right w:val="single" w:sz="4" w:space="0" w:color="auto"/>
            </w:tcBorders>
            <w:shd w:val="clear" w:color="auto" w:fill="auto"/>
            <w:noWrap/>
            <w:vAlign w:val="center"/>
          </w:tcPr>
          <w:p w14:paraId="2E98EEE0" w14:textId="5441A7B9" w:rsidR="00314E20" w:rsidRPr="00314E20" w:rsidRDefault="00314E20" w:rsidP="00314E20">
            <w:pPr>
              <w:overflowPunct/>
              <w:autoSpaceDE/>
              <w:autoSpaceDN/>
              <w:adjustRightInd/>
              <w:textAlignment w:val="auto"/>
              <w:rPr>
                <w:rFonts w:ascii="Calibri" w:hAnsi="Calibri"/>
                <w:i/>
                <w:iCs/>
                <w:color w:val="000000"/>
                <w:sz w:val="22"/>
                <w:szCs w:val="22"/>
              </w:rPr>
            </w:pPr>
            <w:r w:rsidRPr="00314E20">
              <w:rPr>
                <w:rFonts w:ascii="Calibri" w:hAnsi="Calibri"/>
                <w:i/>
                <w:iCs/>
                <w:color w:val="000000"/>
                <w:sz w:val="22"/>
                <w:szCs w:val="22"/>
              </w:rPr>
              <w:t>Bufo viridis</w:t>
            </w:r>
          </w:p>
        </w:tc>
        <w:tc>
          <w:tcPr>
            <w:tcW w:w="2120" w:type="dxa"/>
            <w:tcBorders>
              <w:top w:val="nil"/>
              <w:left w:val="nil"/>
              <w:bottom w:val="single" w:sz="4" w:space="0" w:color="auto"/>
              <w:right w:val="single" w:sz="4" w:space="0" w:color="auto"/>
            </w:tcBorders>
            <w:shd w:val="clear" w:color="auto" w:fill="auto"/>
            <w:noWrap/>
            <w:vAlign w:val="center"/>
          </w:tcPr>
          <w:p w14:paraId="3C10E2DD" w14:textId="75CC4277"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IV</w:t>
            </w:r>
          </w:p>
        </w:tc>
        <w:tc>
          <w:tcPr>
            <w:tcW w:w="681" w:type="dxa"/>
            <w:tcBorders>
              <w:top w:val="nil"/>
              <w:left w:val="nil"/>
              <w:bottom w:val="single" w:sz="4" w:space="0" w:color="auto"/>
              <w:right w:val="single" w:sz="4" w:space="0" w:color="auto"/>
            </w:tcBorders>
            <w:shd w:val="clear" w:color="auto" w:fill="auto"/>
            <w:noWrap/>
            <w:vAlign w:val="center"/>
          </w:tcPr>
          <w:p w14:paraId="6EDC09CE" w14:textId="381EBC67"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1239" w:type="dxa"/>
            <w:tcBorders>
              <w:top w:val="nil"/>
              <w:left w:val="nil"/>
              <w:bottom w:val="single" w:sz="4" w:space="0" w:color="auto"/>
              <w:right w:val="single" w:sz="4" w:space="0" w:color="auto"/>
            </w:tcBorders>
            <w:shd w:val="clear" w:color="auto" w:fill="auto"/>
            <w:noWrap/>
            <w:vAlign w:val="center"/>
          </w:tcPr>
          <w:p w14:paraId="0A7115A8" w14:textId="0E2E87EC"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833" w:type="dxa"/>
            <w:tcBorders>
              <w:top w:val="nil"/>
              <w:left w:val="nil"/>
              <w:bottom w:val="single" w:sz="4" w:space="0" w:color="auto"/>
              <w:right w:val="single" w:sz="4" w:space="0" w:color="auto"/>
            </w:tcBorders>
            <w:shd w:val="clear" w:color="000000" w:fill="D9D9D9"/>
            <w:noWrap/>
            <w:vAlign w:val="center"/>
          </w:tcPr>
          <w:p w14:paraId="2F587E36" w14:textId="0A06001B" w:rsidR="00314E20" w:rsidRPr="00306E33" w:rsidRDefault="00314E20" w:rsidP="00314E20">
            <w:pPr>
              <w:overflowPunct/>
              <w:autoSpaceDE/>
              <w:autoSpaceDN/>
              <w:adjustRightInd/>
              <w:jc w:val="center"/>
              <w:textAlignment w:val="auto"/>
              <w:rPr>
                <w:rFonts w:ascii="Calibri" w:hAnsi="Calibri"/>
                <w:color w:val="000000"/>
                <w:sz w:val="22"/>
                <w:szCs w:val="22"/>
              </w:rPr>
            </w:pPr>
          </w:p>
        </w:tc>
        <w:tc>
          <w:tcPr>
            <w:tcW w:w="1087" w:type="dxa"/>
            <w:tcBorders>
              <w:top w:val="nil"/>
              <w:left w:val="nil"/>
              <w:bottom w:val="single" w:sz="4" w:space="0" w:color="auto"/>
              <w:right w:val="single" w:sz="4" w:space="0" w:color="auto"/>
            </w:tcBorders>
            <w:shd w:val="clear" w:color="000000" w:fill="D9D9D9"/>
            <w:noWrap/>
            <w:vAlign w:val="center"/>
          </w:tcPr>
          <w:p w14:paraId="70EEAF96" w14:textId="55E1D728"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314E20" w:rsidRPr="00306E33" w14:paraId="1A9199B4" w14:textId="77777777" w:rsidTr="00BD6B42">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2D1D8A4B" w14:textId="5407F1CC" w:rsidR="00314E20" w:rsidRPr="00306E33" w:rsidRDefault="00314E20" w:rsidP="00314E20">
            <w:pPr>
              <w:overflowPunct/>
              <w:autoSpaceDE/>
              <w:autoSpaceDN/>
              <w:adjustRightInd/>
              <w:textAlignment w:val="auto"/>
              <w:rPr>
                <w:rFonts w:ascii="Calibri" w:hAnsi="Calibri"/>
                <w:color w:val="000000"/>
                <w:sz w:val="22"/>
                <w:szCs w:val="22"/>
              </w:rPr>
            </w:pPr>
            <w:r>
              <w:rPr>
                <w:rFonts w:ascii="Calibri" w:hAnsi="Calibri"/>
                <w:color w:val="000000"/>
                <w:sz w:val="22"/>
                <w:szCs w:val="22"/>
              </w:rPr>
              <w:t>Raganella italiana</w:t>
            </w:r>
          </w:p>
        </w:tc>
        <w:tc>
          <w:tcPr>
            <w:tcW w:w="2840" w:type="dxa"/>
            <w:tcBorders>
              <w:top w:val="nil"/>
              <w:left w:val="nil"/>
              <w:bottom w:val="single" w:sz="4" w:space="0" w:color="auto"/>
              <w:right w:val="single" w:sz="4" w:space="0" w:color="auto"/>
            </w:tcBorders>
            <w:shd w:val="clear" w:color="auto" w:fill="auto"/>
            <w:noWrap/>
            <w:vAlign w:val="center"/>
          </w:tcPr>
          <w:p w14:paraId="614F3377" w14:textId="4FD3F7E6" w:rsidR="00314E20" w:rsidRPr="00314E20" w:rsidRDefault="00314E20" w:rsidP="00314E20">
            <w:pPr>
              <w:overflowPunct/>
              <w:autoSpaceDE/>
              <w:autoSpaceDN/>
              <w:adjustRightInd/>
              <w:textAlignment w:val="auto"/>
              <w:rPr>
                <w:rFonts w:ascii="Calibri" w:hAnsi="Calibri"/>
                <w:i/>
                <w:iCs/>
                <w:color w:val="000000"/>
                <w:sz w:val="22"/>
                <w:szCs w:val="22"/>
              </w:rPr>
            </w:pPr>
            <w:r w:rsidRPr="00314E20">
              <w:rPr>
                <w:rFonts w:ascii="Calibri" w:hAnsi="Calibri"/>
                <w:i/>
                <w:iCs/>
                <w:color w:val="000000"/>
                <w:sz w:val="22"/>
                <w:szCs w:val="22"/>
              </w:rPr>
              <w:t>Hyla intermedia</w:t>
            </w:r>
          </w:p>
        </w:tc>
        <w:tc>
          <w:tcPr>
            <w:tcW w:w="2120" w:type="dxa"/>
            <w:tcBorders>
              <w:top w:val="nil"/>
              <w:left w:val="nil"/>
              <w:bottom w:val="single" w:sz="4" w:space="0" w:color="auto"/>
              <w:right w:val="single" w:sz="4" w:space="0" w:color="auto"/>
            </w:tcBorders>
            <w:shd w:val="clear" w:color="auto" w:fill="auto"/>
            <w:noWrap/>
            <w:vAlign w:val="center"/>
          </w:tcPr>
          <w:p w14:paraId="36763C5D" w14:textId="11DA15C3"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IV</w:t>
            </w:r>
          </w:p>
        </w:tc>
        <w:tc>
          <w:tcPr>
            <w:tcW w:w="681" w:type="dxa"/>
            <w:tcBorders>
              <w:top w:val="nil"/>
              <w:left w:val="nil"/>
              <w:bottom w:val="single" w:sz="4" w:space="0" w:color="auto"/>
              <w:right w:val="single" w:sz="4" w:space="0" w:color="auto"/>
            </w:tcBorders>
            <w:shd w:val="clear" w:color="auto" w:fill="auto"/>
            <w:noWrap/>
            <w:vAlign w:val="center"/>
          </w:tcPr>
          <w:p w14:paraId="70F69758" w14:textId="7681A032"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1239" w:type="dxa"/>
            <w:tcBorders>
              <w:top w:val="nil"/>
              <w:left w:val="nil"/>
              <w:bottom w:val="single" w:sz="4" w:space="0" w:color="auto"/>
              <w:right w:val="single" w:sz="4" w:space="0" w:color="auto"/>
            </w:tcBorders>
            <w:shd w:val="clear" w:color="auto" w:fill="auto"/>
            <w:noWrap/>
            <w:vAlign w:val="center"/>
          </w:tcPr>
          <w:p w14:paraId="3F1909D3" w14:textId="65EB8D81"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833" w:type="dxa"/>
            <w:tcBorders>
              <w:top w:val="nil"/>
              <w:left w:val="nil"/>
              <w:bottom w:val="single" w:sz="4" w:space="0" w:color="auto"/>
              <w:right w:val="single" w:sz="4" w:space="0" w:color="auto"/>
            </w:tcBorders>
            <w:shd w:val="clear" w:color="000000" w:fill="D9D9D9"/>
            <w:noWrap/>
            <w:vAlign w:val="center"/>
          </w:tcPr>
          <w:p w14:paraId="3E9AAB0F" w14:textId="18A08B12"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087" w:type="dxa"/>
            <w:tcBorders>
              <w:top w:val="nil"/>
              <w:left w:val="nil"/>
              <w:bottom w:val="single" w:sz="4" w:space="0" w:color="auto"/>
              <w:right w:val="single" w:sz="4" w:space="0" w:color="auto"/>
            </w:tcBorders>
            <w:shd w:val="clear" w:color="000000" w:fill="D9D9D9"/>
            <w:noWrap/>
            <w:vAlign w:val="center"/>
          </w:tcPr>
          <w:p w14:paraId="4EA13C42" w14:textId="6203F905"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314E20" w:rsidRPr="00306E33" w14:paraId="55721601" w14:textId="77777777" w:rsidTr="00BD6B42">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5EC24D2E" w14:textId="4D751998" w:rsidR="00314E20" w:rsidRPr="00306E33" w:rsidRDefault="00314E20" w:rsidP="00314E20">
            <w:pPr>
              <w:overflowPunct/>
              <w:autoSpaceDE/>
              <w:autoSpaceDN/>
              <w:adjustRightInd/>
              <w:textAlignment w:val="auto"/>
              <w:rPr>
                <w:rFonts w:ascii="Calibri" w:hAnsi="Calibri"/>
                <w:color w:val="000000"/>
                <w:sz w:val="22"/>
                <w:szCs w:val="22"/>
              </w:rPr>
            </w:pPr>
            <w:r>
              <w:rPr>
                <w:rFonts w:ascii="Calibri" w:hAnsi="Calibri"/>
                <w:color w:val="000000"/>
                <w:sz w:val="22"/>
                <w:szCs w:val="22"/>
              </w:rPr>
              <w:t>Rana verde</w:t>
            </w:r>
          </w:p>
        </w:tc>
        <w:tc>
          <w:tcPr>
            <w:tcW w:w="2840" w:type="dxa"/>
            <w:tcBorders>
              <w:top w:val="nil"/>
              <w:left w:val="nil"/>
              <w:bottom w:val="single" w:sz="4" w:space="0" w:color="auto"/>
              <w:right w:val="single" w:sz="4" w:space="0" w:color="auto"/>
            </w:tcBorders>
            <w:shd w:val="clear" w:color="auto" w:fill="auto"/>
            <w:noWrap/>
            <w:vAlign w:val="center"/>
          </w:tcPr>
          <w:p w14:paraId="5F17BFCA" w14:textId="2063C1D3" w:rsidR="00314E20" w:rsidRPr="00314E20" w:rsidRDefault="00314E20" w:rsidP="00314E20">
            <w:pPr>
              <w:overflowPunct/>
              <w:autoSpaceDE/>
              <w:autoSpaceDN/>
              <w:adjustRightInd/>
              <w:textAlignment w:val="auto"/>
              <w:rPr>
                <w:rFonts w:ascii="Calibri" w:hAnsi="Calibri"/>
                <w:i/>
                <w:iCs/>
                <w:color w:val="000000"/>
                <w:sz w:val="22"/>
                <w:szCs w:val="22"/>
              </w:rPr>
            </w:pPr>
            <w:r w:rsidRPr="00314E20">
              <w:rPr>
                <w:rFonts w:ascii="Calibri" w:hAnsi="Calibri"/>
                <w:i/>
                <w:iCs/>
                <w:color w:val="000000"/>
                <w:sz w:val="22"/>
                <w:szCs w:val="22"/>
              </w:rPr>
              <w:t xml:space="preserve">Peophylax </w:t>
            </w:r>
            <w:r w:rsidRPr="00314E20">
              <w:rPr>
                <w:rFonts w:ascii="Calibri" w:hAnsi="Calibri"/>
                <w:color w:val="000000"/>
                <w:sz w:val="22"/>
                <w:szCs w:val="22"/>
              </w:rPr>
              <w:t>synkl.</w:t>
            </w:r>
            <w:r w:rsidRPr="00314E20">
              <w:rPr>
                <w:rFonts w:ascii="Calibri" w:hAnsi="Calibri"/>
                <w:i/>
                <w:iCs/>
                <w:color w:val="000000"/>
                <w:sz w:val="22"/>
                <w:szCs w:val="22"/>
              </w:rPr>
              <w:t xml:space="preserve"> esculentus</w:t>
            </w:r>
          </w:p>
        </w:tc>
        <w:tc>
          <w:tcPr>
            <w:tcW w:w="2120" w:type="dxa"/>
            <w:tcBorders>
              <w:top w:val="nil"/>
              <w:left w:val="nil"/>
              <w:bottom w:val="single" w:sz="4" w:space="0" w:color="auto"/>
              <w:right w:val="single" w:sz="4" w:space="0" w:color="auto"/>
            </w:tcBorders>
            <w:shd w:val="clear" w:color="auto" w:fill="auto"/>
            <w:noWrap/>
            <w:vAlign w:val="center"/>
          </w:tcPr>
          <w:p w14:paraId="2D259FAC" w14:textId="2E0F7AD1"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681" w:type="dxa"/>
            <w:tcBorders>
              <w:top w:val="nil"/>
              <w:left w:val="nil"/>
              <w:bottom w:val="single" w:sz="4" w:space="0" w:color="auto"/>
              <w:right w:val="single" w:sz="4" w:space="0" w:color="auto"/>
            </w:tcBorders>
            <w:shd w:val="clear" w:color="auto" w:fill="auto"/>
            <w:noWrap/>
            <w:vAlign w:val="center"/>
          </w:tcPr>
          <w:p w14:paraId="176B438E" w14:textId="22E7827D"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1239" w:type="dxa"/>
            <w:tcBorders>
              <w:top w:val="nil"/>
              <w:left w:val="nil"/>
              <w:bottom w:val="single" w:sz="4" w:space="0" w:color="auto"/>
              <w:right w:val="single" w:sz="4" w:space="0" w:color="auto"/>
            </w:tcBorders>
            <w:shd w:val="clear" w:color="auto" w:fill="auto"/>
            <w:noWrap/>
            <w:vAlign w:val="center"/>
          </w:tcPr>
          <w:p w14:paraId="090B6FA9" w14:textId="2685B1BB"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833" w:type="dxa"/>
            <w:tcBorders>
              <w:top w:val="nil"/>
              <w:left w:val="nil"/>
              <w:bottom w:val="single" w:sz="4" w:space="0" w:color="auto"/>
              <w:right w:val="single" w:sz="4" w:space="0" w:color="auto"/>
            </w:tcBorders>
            <w:shd w:val="clear" w:color="000000" w:fill="D9D9D9"/>
            <w:noWrap/>
            <w:vAlign w:val="center"/>
          </w:tcPr>
          <w:p w14:paraId="16C76E67" w14:textId="233EBD7D"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r w:rsidR="000D7146">
              <w:rPr>
                <w:rFonts w:ascii="Calibri" w:hAnsi="Calibri"/>
                <w:color w:val="000000"/>
                <w:sz w:val="22"/>
                <w:szCs w:val="22"/>
              </w:rPr>
              <w:t>X</w:t>
            </w:r>
          </w:p>
        </w:tc>
        <w:tc>
          <w:tcPr>
            <w:tcW w:w="1087" w:type="dxa"/>
            <w:tcBorders>
              <w:top w:val="nil"/>
              <w:left w:val="nil"/>
              <w:bottom w:val="single" w:sz="4" w:space="0" w:color="auto"/>
              <w:right w:val="single" w:sz="4" w:space="0" w:color="auto"/>
            </w:tcBorders>
            <w:shd w:val="clear" w:color="000000" w:fill="D9D9D9"/>
            <w:noWrap/>
            <w:vAlign w:val="center"/>
          </w:tcPr>
          <w:p w14:paraId="7BE32E3F" w14:textId="07478D35" w:rsidR="00314E20" w:rsidRPr="00306E33" w:rsidRDefault="00314E20" w:rsidP="00314E2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bl>
    <w:p w14:paraId="3359D8D2" w14:textId="77777777" w:rsidR="00E5316D" w:rsidRPr="0087135D" w:rsidRDefault="00E5316D" w:rsidP="00E5316D">
      <w:pPr>
        <w:spacing w:before="60" w:after="120"/>
        <w:jc w:val="both"/>
        <w:rPr>
          <w:rFonts w:ascii="Calibri" w:hAnsi="Calibri" w:cs="Calibri"/>
          <w:i/>
          <w:iCs/>
          <w:sz w:val="18"/>
          <w:szCs w:val="18"/>
        </w:rPr>
      </w:pPr>
      <w:r w:rsidRPr="0087135D">
        <w:rPr>
          <w:rFonts w:ascii="Calibri" w:hAnsi="Calibri" w:cs="Calibri"/>
          <w:i/>
          <w:iCs/>
          <w:sz w:val="18"/>
          <w:szCs w:val="18"/>
        </w:rPr>
        <w:t>p = presenza; pr = presenza riproduttiva accertata</w:t>
      </w:r>
    </w:p>
    <w:p w14:paraId="0B2CA714" w14:textId="04E12B2E" w:rsidR="006B1C07" w:rsidRDefault="00E5316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è stata osservata </w:t>
      </w:r>
      <w:r w:rsidR="000D7146">
        <w:rPr>
          <w:rFonts w:asciiTheme="majorHAnsi" w:hAnsiTheme="majorHAnsi" w:cs="Calibri"/>
          <w:sz w:val="22"/>
          <w:szCs w:val="22"/>
        </w:rPr>
        <w:t>unicamente la rana verde</w:t>
      </w:r>
      <w:r w:rsidRPr="008F3DF4">
        <w:rPr>
          <w:rFonts w:asciiTheme="majorHAnsi" w:hAnsiTheme="majorHAnsi" w:cs="Calibri"/>
          <w:sz w:val="22"/>
          <w:szCs w:val="22"/>
        </w:rPr>
        <w:t>.</w:t>
      </w:r>
      <w:r w:rsidR="000D7146">
        <w:rPr>
          <w:rFonts w:asciiTheme="majorHAnsi" w:hAnsiTheme="majorHAnsi" w:cs="Calibri"/>
          <w:sz w:val="22"/>
          <w:szCs w:val="22"/>
        </w:rPr>
        <w:t xml:space="preserve"> Benché il differente sforzo di campionamento</w:t>
      </w:r>
      <w:r w:rsidRPr="008F3DF4">
        <w:rPr>
          <w:rFonts w:asciiTheme="majorHAnsi" w:hAnsiTheme="majorHAnsi" w:cs="Calibri"/>
          <w:sz w:val="22"/>
          <w:szCs w:val="22"/>
        </w:rPr>
        <w:t xml:space="preserve"> nelle due fasi di monitoraggio</w:t>
      </w:r>
      <w:r w:rsidR="000D7146">
        <w:rPr>
          <w:rFonts w:asciiTheme="majorHAnsi" w:hAnsiTheme="majorHAnsi" w:cs="Calibri"/>
          <w:sz w:val="22"/>
          <w:szCs w:val="22"/>
        </w:rPr>
        <w:t xml:space="preserve"> possa avere determinato parte della variabilità osservata, si ritiene che il corpo idrico di riferimento, lungo il quale si sviluppa il transito, presenti condizioni scarsamente idonee alla presenza della raganella e del rospo smeraldino, le due altre specie osservate in AO. Infatti</w:t>
      </w:r>
      <w:r w:rsidRPr="008F3DF4">
        <w:rPr>
          <w:rFonts w:asciiTheme="majorHAnsi" w:hAnsiTheme="majorHAnsi" w:cs="Calibri"/>
          <w:sz w:val="22"/>
          <w:szCs w:val="22"/>
        </w:rPr>
        <w:t>,</w:t>
      </w:r>
      <w:r w:rsidR="000D7146">
        <w:rPr>
          <w:rFonts w:asciiTheme="majorHAnsi" w:hAnsiTheme="majorHAnsi" w:cs="Calibri"/>
          <w:sz w:val="22"/>
          <w:szCs w:val="22"/>
        </w:rPr>
        <w:t xml:space="preserve"> si tratta di una piccola roggia dove è stata verificata la presenza di pesci (</w:t>
      </w:r>
      <w:r w:rsidR="000D7146" w:rsidRPr="000D7146">
        <w:rPr>
          <w:rFonts w:asciiTheme="majorHAnsi" w:hAnsiTheme="majorHAnsi" w:cs="Calibri"/>
          <w:i/>
          <w:iCs/>
          <w:sz w:val="22"/>
          <w:szCs w:val="22"/>
        </w:rPr>
        <w:t>Padogobius bonelii</w:t>
      </w:r>
      <w:r w:rsidR="000D7146">
        <w:rPr>
          <w:rFonts w:asciiTheme="majorHAnsi" w:hAnsiTheme="majorHAnsi" w:cs="Calibri"/>
          <w:sz w:val="22"/>
          <w:szCs w:val="22"/>
        </w:rPr>
        <w:t>). Per la fase di AO, l’osservazione del rospo smeraldino si riferiva a 3 adulti morti per schiacciamento su strada e quella della raganella ad un singolo individuo osservato ad aprile.</w:t>
      </w:r>
      <w:r w:rsidRPr="008F3DF4">
        <w:rPr>
          <w:rFonts w:asciiTheme="majorHAnsi" w:hAnsiTheme="majorHAnsi" w:cs="Calibri"/>
          <w:sz w:val="22"/>
          <w:szCs w:val="22"/>
        </w:rPr>
        <w:t xml:space="preserve"> Il rospo smeraldino è specie pioniera capace</w:t>
      </w:r>
      <w:r w:rsidR="000D7146">
        <w:rPr>
          <w:rFonts w:asciiTheme="majorHAnsi" w:hAnsiTheme="majorHAnsi" w:cs="Calibri"/>
          <w:sz w:val="22"/>
          <w:szCs w:val="22"/>
        </w:rPr>
        <w:t xml:space="preserve"> di compiere spostamenti in ambiente</w:t>
      </w:r>
      <w:r w:rsidR="00730591">
        <w:rPr>
          <w:rFonts w:asciiTheme="majorHAnsi" w:hAnsiTheme="majorHAnsi" w:cs="Calibri"/>
          <w:sz w:val="22"/>
          <w:szCs w:val="22"/>
        </w:rPr>
        <w:t xml:space="preserve"> terrestre</w:t>
      </w:r>
      <w:r w:rsidR="000D7146">
        <w:rPr>
          <w:rFonts w:asciiTheme="majorHAnsi" w:hAnsiTheme="majorHAnsi" w:cs="Calibri"/>
          <w:sz w:val="22"/>
          <w:szCs w:val="22"/>
        </w:rPr>
        <w:t xml:space="preserve"> su distanze relativamente lunghe e </w:t>
      </w:r>
      <w:r w:rsidRPr="008F3DF4">
        <w:rPr>
          <w:rFonts w:asciiTheme="majorHAnsi" w:hAnsiTheme="majorHAnsi" w:cs="Calibri"/>
          <w:sz w:val="22"/>
          <w:szCs w:val="22"/>
        </w:rPr>
        <w:t xml:space="preserve">di sfruttare anche ambienti umidi di neoformazione, la cui disponibilità, e conseguentemente la </w:t>
      </w:r>
      <w:r w:rsidR="000D7146">
        <w:rPr>
          <w:rFonts w:asciiTheme="majorHAnsi" w:hAnsiTheme="majorHAnsi" w:cs="Calibri"/>
          <w:sz w:val="22"/>
          <w:szCs w:val="22"/>
        </w:rPr>
        <w:t xml:space="preserve">sua </w:t>
      </w:r>
      <w:r w:rsidRPr="008F3DF4">
        <w:rPr>
          <w:rFonts w:asciiTheme="majorHAnsi" w:hAnsiTheme="majorHAnsi" w:cs="Calibri"/>
          <w:sz w:val="22"/>
          <w:szCs w:val="22"/>
        </w:rPr>
        <w:t>presenza, possono variare da un anno all’altro in una stessa area.</w:t>
      </w:r>
      <w:r w:rsidR="000D7146">
        <w:rPr>
          <w:rFonts w:asciiTheme="majorHAnsi" w:hAnsiTheme="majorHAnsi" w:cs="Calibri"/>
          <w:sz w:val="22"/>
          <w:szCs w:val="22"/>
        </w:rPr>
        <w:t xml:space="preserve"> La presenza della raganella </w:t>
      </w:r>
      <w:r w:rsidR="006B1C07">
        <w:rPr>
          <w:rFonts w:asciiTheme="majorHAnsi" w:hAnsiTheme="majorHAnsi" w:cs="Calibri"/>
          <w:sz w:val="22"/>
          <w:szCs w:val="22"/>
        </w:rPr>
        <w:t>sembra riferibile ad individui isolati di popolazioni o relitte o presenti in ambienti limitrofi</w:t>
      </w:r>
      <w:r w:rsidR="00734DBD">
        <w:rPr>
          <w:rFonts w:asciiTheme="majorHAnsi" w:hAnsiTheme="majorHAnsi" w:cs="Calibri"/>
          <w:sz w:val="22"/>
          <w:szCs w:val="22"/>
        </w:rPr>
        <w:t>,</w:t>
      </w:r>
      <w:r w:rsidR="00730591">
        <w:rPr>
          <w:rFonts w:asciiTheme="majorHAnsi" w:hAnsiTheme="majorHAnsi" w:cs="Calibri"/>
          <w:sz w:val="22"/>
          <w:szCs w:val="22"/>
        </w:rPr>
        <w:t xml:space="preserve"> </w:t>
      </w:r>
      <w:r w:rsidR="00734DBD">
        <w:rPr>
          <w:rFonts w:asciiTheme="majorHAnsi" w:hAnsiTheme="majorHAnsi" w:cs="Calibri"/>
          <w:sz w:val="22"/>
          <w:szCs w:val="22"/>
        </w:rPr>
        <w:t>dove</w:t>
      </w:r>
      <w:r w:rsidR="00730591">
        <w:rPr>
          <w:rFonts w:asciiTheme="majorHAnsi" w:hAnsiTheme="majorHAnsi" w:cs="Calibri"/>
          <w:sz w:val="22"/>
          <w:szCs w:val="22"/>
        </w:rPr>
        <w:t xml:space="preserve"> possono sfruttare le scoline dei campi per la riproduzione</w:t>
      </w:r>
      <w:r w:rsidR="006B1C07">
        <w:rPr>
          <w:rFonts w:asciiTheme="majorHAnsi" w:hAnsiTheme="majorHAnsi" w:cs="Calibri"/>
          <w:sz w:val="22"/>
          <w:szCs w:val="22"/>
        </w:rPr>
        <w:t>. Ripetuti sopralluoghi notturni mirati a verificare la presenza di maschi in canto durante il periodo riproduttivo, svolti nel 2019 e nel 2020, e l’assenza di larve nel canale</w:t>
      </w:r>
      <w:r w:rsidR="00734DBD">
        <w:rPr>
          <w:rFonts w:asciiTheme="majorHAnsi" w:hAnsiTheme="majorHAnsi" w:cs="Calibri"/>
          <w:sz w:val="22"/>
          <w:szCs w:val="22"/>
        </w:rPr>
        <w:t xml:space="preserve"> verificata in occasione del rilievo</w:t>
      </w:r>
      <w:r w:rsidR="006B1C07">
        <w:rPr>
          <w:rFonts w:asciiTheme="majorHAnsi" w:hAnsiTheme="majorHAnsi" w:cs="Calibri"/>
          <w:sz w:val="22"/>
          <w:szCs w:val="22"/>
        </w:rPr>
        <w:t>, sembrano escludere l’esistenza di una popolazione</w:t>
      </w:r>
      <w:r w:rsidR="00734DBD">
        <w:rPr>
          <w:rFonts w:asciiTheme="majorHAnsi" w:hAnsiTheme="majorHAnsi" w:cs="Calibri"/>
          <w:sz w:val="22"/>
          <w:szCs w:val="22"/>
        </w:rPr>
        <w:t xml:space="preserve"> riproduttiva</w:t>
      </w:r>
      <w:r w:rsidR="006B1C07">
        <w:rPr>
          <w:rFonts w:asciiTheme="majorHAnsi" w:hAnsiTheme="majorHAnsi" w:cs="Calibri"/>
          <w:sz w:val="22"/>
          <w:szCs w:val="22"/>
        </w:rPr>
        <w:t xml:space="preserve"> di questa specie nel sito di indagine. </w:t>
      </w:r>
    </w:p>
    <w:p w14:paraId="18DFBD8B" w14:textId="76998B70" w:rsidR="00E5316D" w:rsidRDefault="00E5316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La presenza di</w:t>
      </w:r>
      <w:r w:rsidR="006B1C07">
        <w:rPr>
          <w:rFonts w:asciiTheme="majorHAnsi" w:hAnsiTheme="majorHAnsi" w:cs="Calibri"/>
          <w:sz w:val="22"/>
          <w:szCs w:val="22"/>
        </w:rPr>
        <w:t xml:space="preserve"> rospo smeraldino e raganella è minacciata </w:t>
      </w:r>
      <w:r w:rsidRPr="008F3DF4">
        <w:rPr>
          <w:rFonts w:asciiTheme="majorHAnsi" w:hAnsiTheme="majorHAnsi" w:cs="Calibri"/>
          <w:sz w:val="22"/>
          <w:szCs w:val="22"/>
        </w:rPr>
        <w:t xml:space="preserve">dalla vicinanza dei cantieri, in quanto scavi allagati in periodo primaverile sono potenzialmente colonizzabili per la deposizione delle ovature, con conseguente rischio di mortalità di </w:t>
      </w:r>
      <w:r w:rsidRPr="008F3DF4">
        <w:rPr>
          <w:rFonts w:asciiTheme="majorHAnsi" w:hAnsiTheme="majorHAnsi" w:cs="Calibri"/>
          <w:sz w:val="22"/>
          <w:szCs w:val="22"/>
        </w:rPr>
        <w:lastRenderedPageBreak/>
        <w:t>adulti e larve a seguito di successivi spostamenti di terra. Tale emergenza richiede appropriati accorgimenti nella gestione dell’area di cantiere: si rimanda al dossier mitigazioni per maggiori approfondimenti su questo aspetto.</w:t>
      </w:r>
    </w:p>
    <w:p w14:paraId="7B8747F6" w14:textId="16518FBB" w:rsidR="00B10A44" w:rsidRPr="008F3DF4" w:rsidRDefault="00B10A44"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La struttura ambientale della stazione di monitoraggio risulta al momento conservata (ambito prativo, formazione arbustiva riparia, roggia). </w:t>
      </w:r>
      <w:r w:rsidR="002032A8">
        <w:rPr>
          <w:rFonts w:asciiTheme="majorHAnsi" w:hAnsiTheme="majorHAnsi" w:cs="Calibri"/>
          <w:sz w:val="22"/>
          <w:szCs w:val="22"/>
        </w:rPr>
        <w:t>In occasione delle sessioni di monitoraggio dei lepidotteri sono state regsitrate applicazioni di diserbante lungo il margine del prato da sfalcio. L’utilizzo di fitofarmaci e diserbanti può compromettere la vitalità dele popolazioni di anfibi.</w:t>
      </w:r>
    </w:p>
    <w:p w14:paraId="2B2E2027" w14:textId="6B251A50" w:rsidR="00E5316D" w:rsidRPr="008F3DF4" w:rsidRDefault="006B1C07"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Ulteriori </w:t>
      </w:r>
      <w:r w:rsidR="00E5316D" w:rsidRPr="008F3DF4">
        <w:rPr>
          <w:rFonts w:asciiTheme="majorHAnsi" w:hAnsiTheme="majorHAnsi" w:cs="Calibri"/>
          <w:sz w:val="22"/>
          <w:szCs w:val="22"/>
        </w:rPr>
        <w:t xml:space="preserve">valutazioni sulle dinamiche di presenza in atto </w:t>
      </w:r>
      <w:r>
        <w:rPr>
          <w:rFonts w:asciiTheme="majorHAnsi" w:hAnsiTheme="majorHAnsi" w:cs="Calibri"/>
          <w:sz w:val="22"/>
          <w:szCs w:val="22"/>
        </w:rPr>
        <w:t xml:space="preserve">verranno svolte, in modo più esaustivo, </w:t>
      </w:r>
      <w:r w:rsidR="00E5316D" w:rsidRPr="008F3DF4">
        <w:rPr>
          <w:rFonts w:asciiTheme="majorHAnsi" w:hAnsiTheme="majorHAnsi" w:cs="Calibri"/>
          <w:sz w:val="22"/>
          <w:szCs w:val="22"/>
        </w:rPr>
        <w:t>al termine dei monitoraggi di CO 2021, anno in cui è stata ripristinata la frequenza di monitoraggio prevista da PMA, adottata in occasione delle indagini di AO.</w:t>
      </w:r>
    </w:p>
    <w:p w14:paraId="0A6FE352" w14:textId="77777777" w:rsidR="00E5316D" w:rsidRPr="008F3DF4" w:rsidRDefault="00E5316D" w:rsidP="00F506E0">
      <w:pPr>
        <w:pStyle w:val="Titolo4"/>
        <w:spacing w:line="360" w:lineRule="auto"/>
      </w:pPr>
      <w:r w:rsidRPr="008F3DF4">
        <w:t>Chirotteri</w:t>
      </w:r>
    </w:p>
    <w:p w14:paraId="017085E1" w14:textId="49795A60" w:rsidR="00E5316D" w:rsidRPr="008F3DF4" w:rsidRDefault="00E5316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3413"/>
        <w:gridCol w:w="4284"/>
        <w:gridCol w:w="1449"/>
        <w:gridCol w:w="1447"/>
      </w:tblGrid>
      <w:tr w:rsidR="00E5316D" w:rsidRPr="004D3FCA" w14:paraId="70063C3D" w14:textId="77777777" w:rsidTr="00E5316D">
        <w:trPr>
          <w:trHeight w:val="300"/>
          <w:tblHeader/>
        </w:trPr>
        <w:tc>
          <w:tcPr>
            <w:tcW w:w="161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54CCA7FC" w14:textId="77777777" w:rsidR="00E5316D" w:rsidRPr="004D3FCA" w:rsidRDefault="00E5316D" w:rsidP="00E5316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COMUNE</w:t>
            </w:r>
          </w:p>
        </w:tc>
        <w:tc>
          <w:tcPr>
            <w:tcW w:w="2022" w:type="pct"/>
            <w:tcBorders>
              <w:top w:val="single" w:sz="4" w:space="0" w:color="auto"/>
              <w:left w:val="nil"/>
              <w:bottom w:val="single" w:sz="4" w:space="0" w:color="auto"/>
              <w:right w:val="single" w:sz="4" w:space="0" w:color="auto"/>
            </w:tcBorders>
            <w:shd w:val="clear" w:color="000000" w:fill="262626"/>
            <w:noWrap/>
            <w:vAlign w:val="center"/>
            <w:hideMark/>
          </w:tcPr>
          <w:p w14:paraId="4A553E92" w14:textId="77777777" w:rsidR="00E5316D" w:rsidRPr="004D3FCA" w:rsidRDefault="00E5316D" w:rsidP="00E5316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SCIENTIFICO</w:t>
            </w:r>
          </w:p>
        </w:tc>
        <w:tc>
          <w:tcPr>
            <w:tcW w:w="684" w:type="pct"/>
            <w:tcBorders>
              <w:top w:val="single" w:sz="4" w:space="0" w:color="auto"/>
              <w:left w:val="nil"/>
              <w:bottom w:val="single" w:sz="4" w:space="0" w:color="auto"/>
              <w:right w:val="single" w:sz="4" w:space="0" w:color="auto"/>
            </w:tcBorders>
            <w:shd w:val="clear" w:color="000000" w:fill="262626"/>
            <w:noWrap/>
            <w:vAlign w:val="bottom"/>
            <w:hideMark/>
          </w:tcPr>
          <w:p w14:paraId="434E4C0B" w14:textId="77777777" w:rsidR="00E5316D" w:rsidRPr="004D3FCA" w:rsidRDefault="00E5316D" w:rsidP="00E5316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AO2018</w:t>
            </w:r>
          </w:p>
        </w:tc>
        <w:tc>
          <w:tcPr>
            <w:tcW w:w="683" w:type="pct"/>
            <w:tcBorders>
              <w:top w:val="single" w:sz="4" w:space="0" w:color="auto"/>
              <w:left w:val="nil"/>
              <w:bottom w:val="single" w:sz="4" w:space="0" w:color="auto"/>
              <w:right w:val="single" w:sz="4" w:space="0" w:color="auto"/>
            </w:tcBorders>
            <w:shd w:val="clear" w:color="000000" w:fill="262626"/>
            <w:noWrap/>
            <w:vAlign w:val="bottom"/>
            <w:hideMark/>
          </w:tcPr>
          <w:p w14:paraId="2DC81624" w14:textId="77777777" w:rsidR="00E5316D" w:rsidRPr="004D3FCA" w:rsidRDefault="00E5316D" w:rsidP="00E5316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CO 2020</w:t>
            </w:r>
          </w:p>
        </w:tc>
      </w:tr>
      <w:tr w:rsidR="0064749B" w:rsidRPr="004D3FCA" w14:paraId="324CE49D" w14:textId="77777777" w:rsidTr="0064749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3A41F635" w14:textId="49E2C51D" w:rsidR="0064749B" w:rsidRPr="004D3FCA" w:rsidRDefault="0064749B" w:rsidP="0064749B">
            <w:pPr>
              <w:overflowPunct/>
              <w:autoSpaceDE/>
              <w:autoSpaceDN/>
              <w:adjustRightInd/>
              <w:textAlignment w:val="auto"/>
              <w:rPr>
                <w:rFonts w:ascii="Calibri" w:hAnsi="Calibri"/>
                <w:color w:val="000000"/>
                <w:sz w:val="22"/>
                <w:szCs w:val="22"/>
              </w:rPr>
            </w:pPr>
            <w:r>
              <w:rPr>
                <w:rFonts w:ascii="Calibri" w:hAnsi="Calibri"/>
                <w:color w:val="000000"/>
                <w:sz w:val="22"/>
                <w:szCs w:val="22"/>
              </w:rPr>
              <w:t>Serotino comune</w:t>
            </w:r>
          </w:p>
        </w:tc>
        <w:tc>
          <w:tcPr>
            <w:tcW w:w="2022" w:type="pct"/>
            <w:tcBorders>
              <w:top w:val="nil"/>
              <w:left w:val="nil"/>
              <w:bottom w:val="single" w:sz="4" w:space="0" w:color="auto"/>
              <w:right w:val="single" w:sz="4" w:space="0" w:color="auto"/>
            </w:tcBorders>
            <w:shd w:val="clear" w:color="auto" w:fill="auto"/>
            <w:noWrap/>
            <w:vAlign w:val="center"/>
          </w:tcPr>
          <w:p w14:paraId="0F8F2773" w14:textId="1BB0D536" w:rsidR="0064749B" w:rsidRPr="004D3FCA" w:rsidRDefault="0064749B" w:rsidP="0064749B">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Eptesicus serotinus</w:t>
            </w:r>
          </w:p>
        </w:tc>
        <w:tc>
          <w:tcPr>
            <w:tcW w:w="684" w:type="pct"/>
            <w:tcBorders>
              <w:top w:val="nil"/>
              <w:left w:val="nil"/>
              <w:bottom w:val="single" w:sz="4" w:space="0" w:color="auto"/>
              <w:right w:val="single" w:sz="4" w:space="0" w:color="auto"/>
            </w:tcBorders>
            <w:shd w:val="clear" w:color="auto" w:fill="auto"/>
            <w:noWrap/>
            <w:vAlign w:val="center"/>
          </w:tcPr>
          <w:p w14:paraId="01E9123D" w14:textId="69F02CC4" w:rsidR="0064749B" w:rsidRPr="004D3FCA" w:rsidRDefault="0064749B" w:rsidP="0064749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center"/>
          </w:tcPr>
          <w:p w14:paraId="656D6F1F" w14:textId="3DF2453A" w:rsidR="0064749B" w:rsidRPr="004D3FCA" w:rsidRDefault="0064749B" w:rsidP="0064749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64749B" w:rsidRPr="004D3FCA" w14:paraId="0DFE6340" w14:textId="77777777" w:rsidTr="0064749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4AEB182D" w14:textId="24407B21" w:rsidR="0064749B" w:rsidRPr="004D3FCA" w:rsidRDefault="0064749B" w:rsidP="0064749B">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Pipistrello di </w:t>
            </w:r>
            <w:r w:rsidR="0090545C">
              <w:rPr>
                <w:rFonts w:ascii="Calibri" w:hAnsi="Calibri"/>
                <w:color w:val="000000"/>
                <w:sz w:val="22"/>
                <w:szCs w:val="22"/>
              </w:rPr>
              <w:t>Savii</w:t>
            </w:r>
          </w:p>
        </w:tc>
        <w:tc>
          <w:tcPr>
            <w:tcW w:w="2022" w:type="pct"/>
            <w:tcBorders>
              <w:top w:val="nil"/>
              <w:left w:val="nil"/>
              <w:bottom w:val="single" w:sz="4" w:space="0" w:color="auto"/>
              <w:right w:val="single" w:sz="4" w:space="0" w:color="auto"/>
            </w:tcBorders>
            <w:shd w:val="clear" w:color="auto" w:fill="auto"/>
            <w:noWrap/>
            <w:vAlign w:val="center"/>
          </w:tcPr>
          <w:p w14:paraId="380B5894" w14:textId="699BB88E" w:rsidR="0064749B" w:rsidRPr="004D3FCA" w:rsidRDefault="0064749B" w:rsidP="0064749B">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Hysugo savii</w:t>
            </w:r>
          </w:p>
        </w:tc>
        <w:tc>
          <w:tcPr>
            <w:tcW w:w="684" w:type="pct"/>
            <w:tcBorders>
              <w:top w:val="nil"/>
              <w:left w:val="nil"/>
              <w:bottom w:val="single" w:sz="4" w:space="0" w:color="auto"/>
              <w:right w:val="single" w:sz="4" w:space="0" w:color="auto"/>
            </w:tcBorders>
            <w:shd w:val="clear" w:color="auto" w:fill="auto"/>
            <w:noWrap/>
            <w:vAlign w:val="center"/>
          </w:tcPr>
          <w:p w14:paraId="265204A0" w14:textId="49CD889D" w:rsidR="0064749B" w:rsidRPr="004D3FCA" w:rsidRDefault="0064749B" w:rsidP="0064749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683" w:type="pct"/>
            <w:tcBorders>
              <w:top w:val="nil"/>
              <w:left w:val="nil"/>
              <w:bottom w:val="single" w:sz="4" w:space="0" w:color="auto"/>
              <w:right w:val="single" w:sz="4" w:space="0" w:color="auto"/>
            </w:tcBorders>
            <w:shd w:val="clear" w:color="auto" w:fill="auto"/>
            <w:noWrap/>
            <w:vAlign w:val="center"/>
          </w:tcPr>
          <w:p w14:paraId="33884651" w14:textId="6CFEC161" w:rsidR="0064749B" w:rsidRPr="004D3FCA" w:rsidRDefault="0064749B" w:rsidP="0064749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64749B" w:rsidRPr="004D3FCA" w14:paraId="6EB4EF9E" w14:textId="77777777" w:rsidTr="0064749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73324F36" w14:textId="044D97FC" w:rsidR="0064749B" w:rsidRPr="004D3FCA" w:rsidRDefault="0064749B" w:rsidP="0064749B">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albonilato</w:t>
            </w:r>
          </w:p>
        </w:tc>
        <w:tc>
          <w:tcPr>
            <w:tcW w:w="2022" w:type="pct"/>
            <w:tcBorders>
              <w:top w:val="nil"/>
              <w:left w:val="nil"/>
              <w:bottom w:val="single" w:sz="4" w:space="0" w:color="auto"/>
              <w:right w:val="single" w:sz="4" w:space="0" w:color="auto"/>
            </w:tcBorders>
            <w:shd w:val="clear" w:color="auto" w:fill="auto"/>
            <w:noWrap/>
            <w:vAlign w:val="center"/>
          </w:tcPr>
          <w:p w14:paraId="6C15B6F6" w14:textId="5264955E" w:rsidR="0064749B" w:rsidRPr="004D3FCA" w:rsidRDefault="0064749B" w:rsidP="0064749B">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 xml:space="preserve">Pipistrellus </w:t>
            </w:r>
            <w:r w:rsidR="00567CA6">
              <w:rPr>
                <w:rFonts w:ascii="Calibri" w:hAnsi="Calibri"/>
                <w:i/>
                <w:iCs/>
                <w:color w:val="000000"/>
                <w:sz w:val="22"/>
                <w:szCs w:val="22"/>
              </w:rPr>
              <w:t>kuhlii</w:t>
            </w:r>
          </w:p>
        </w:tc>
        <w:tc>
          <w:tcPr>
            <w:tcW w:w="684" w:type="pct"/>
            <w:tcBorders>
              <w:top w:val="nil"/>
              <w:left w:val="nil"/>
              <w:bottom w:val="single" w:sz="4" w:space="0" w:color="auto"/>
              <w:right w:val="single" w:sz="4" w:space="0" w:color="auto"/>
            </w:tcBorders>
            <w:shd w:val="clear" w:color="auto" w:fill="auto"/>
            <w:noWrap/>
            <w:vAlign w:val="center"/>
          </w:tcPr>
          <w:p w14:paraId="1818EE63" w14:textId="4AEC9371" w:rsidR="0064749B" w:rsidRPr="004D3FCA" w:rsidRDefault="0064749B" w:rsidP="0064749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683" w:type="pct"/>
            <w:tcBorders>
              <w:top w:val="nil"/>
              <w:left w:val="nil"/>
              <w:bottom w:val="single" w:sz="4" w:space="0" w:color="auto"/>
              <w:right w:val="single" w:sz="4" w:space="0" w:color="auto"/>
            </w:tcBorders>
            <w:shd w:val="clear" w:color="auto" w:fill="auto"/>
            <w:noWrap/>
            <w:vAlign w:val="center"/>
          </w:tcPr>
          <w:p w14:paraId="0F7DF88D" w14:textId="70E12074" w:rsidR="0064749B" w:rsidRPr="004D3FCA" w:rsidRDefault="0064749B" w:rsidP="0064749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64749B" w:rsidRPr="004D3FCA" w14:paraId="18390C47" w14:textId="77777777" w:rsidTr="0064749B">
        <w:trPr>
          <w:trHeight w:val="300"/>
        </w:trPr>
        <w:tc>
          <w:tcPr>
            <w:tcW w:w="1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97BA8" w14:textId="07A6EA25" w:rsidR="0064749B" w:rsidRPr="004D3FCA" w:rsidRDefault="0064749B" w:rsidP="0064749B">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di Nathusius</w:t>
            </w:r>
          </w:p>
        </w:tc>
        <w:tc>
          <w:tcPr>
            <w:tcW w:w="2022" w:type="pct"/>
            <w:tcBorders>
              <w:top w:val="single" w:sz="4" w:space="0" w:color="auto"/>
              <w:left w:val="nil"/>
              <w:bottom w:val="single" w:sz="4" w:space="0" w:color="auto"/>
              <w:right w:val="single" w:sz="4" w:space="0" w:color="auto"/>
            </w:tcBorders>
            <w:shd w:val="clear" w:color="auto" w:fill="auto"/>
            <w:noWrap/>
            <w:vAlign w:val="center"/>
          </w:tcPr>
          <w:p w14:paraId="39E9AE3A" w14:textId="2971456A" w:rsidR="0064749B" w:rsidRPr="004D3FCA" w:rsidRDefault="0064749B" w:rsidP="0064749B">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Pipistrellus nathusii</w:t>
            </w:r>
          </w:p>
        </w:tc>
        <w:tc>
          <w:tcPr>
            <w:tcW w:w="684" w:type="pct"/>
            <w:tcBorders>
              <w:top w:val="single" w:sz="4" w:space="0" w:color="auto"/>
              <w:left w:val="nil"/>
              <w:bottom w:val="single" w:sz="4" w:space="0" w:color="auto"/>
              <w:right w:val="single" w:sz="4" w:space="0" w:color="auto"/>
            </w:tcBorders>
            <w:shd w:val="clear" w:color="auto" w:fill="auto"/>
            <w:noWrap/>
            <w:vAlign w:val="center"/>
          </w:tcPr>
          <w:p w14:paraId="54CDCAE0" w14:textId="0FE5DC6B" w:rsidR="0064749B" w:rsidRPr="004D3FCA" w:rsidRDefault="0064749B" w:rsidP="0064749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683" w:type="pct"/>
            <w:tcBorders>
              <w:top w:val="single" w:sz="4" w:space="0" w:color="auto"/>
              <w:left w:val="nil"/>
              <w:bottom w:val="single" w:sz="4" w:space="0" w:color="auto"/>
              <w:right w:val="single" w:sz="4" w:space="0" w:color="auto"/>
            </w:tcBorders>
            <w:shd w:val="clear" w:color="auto" w:fill="auto"/>
            <w:noWrap/>
            <w:vAlign w:val="center"/>
          </w:tcPr>
          <w:p w14:paraId="75ECCB1D" w14:textId="09A063CB" w:rsidR="0064749B" w:rsidRPr="004D3FCA" w:rsidRDefault="004C0BE5" w:rsidP="0064749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64749B" w:rsidRPr="004D3FCA" w14:paraId="0DC0A8CC" w14:textId="77777777" w:rsidTr="0064749B">
        <w:trPr>
          <w:trHeight w:val="300"/>
        </w:trPr>
        <w:tc>
          <w:tcPr>
            <w:tcW w:w="1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CBDBC8" w14:textId="6BAEE46E" w:rsidR="0064749B" w:rsidRPr="004D3FCA" w:rsidRDefault="0064749B" w:rsidP="0064749B">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nano</w:t>
            </w:r>
          </w:p>
        </w:tc>
        <w:tc>
          <w:tcPr>
            <w:tcW w:w="2022" w:type="pct"/>
            <w:tcBorders>
              <w:top w:val="single" w:sz="4" w:space="0" w:color="auto"/>
              <w:left w:val="nil"/>
              <w:bottom w:val="single" w:sz="4" w:space="0" w:color="auto"/>
              <w:right w:val="single" w:sz="4" w:space="0" w:color="auto"/>
            </w:tcBorders>
            <w:shd w:val="clear" w:color="auto" w:fill="auto"/>
            <w:noWrap/>
            <w:vAlign w:val="center"/>
          </w:tcPr>
          <w:p w14:paraId="0ABB4EEB" w14:textId="2F7E3591" w:rsidR="0064749B" w:rsidRPr="004D3FCA" w:rsidRDefault="0064749B" w:rsidP="0064749B">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Pipistrellus pipistrellus</w:t>
            </w:r>
          </w:p>
        </w:tc>
        <w:tc>
          <w:tcPr>
            <w:tcW w:w="684" w:type="pct"/>
            <w:tcBorders>
              <w:top w:val="single" w:sz="4" w:space="0" w:color="auto"/>
              <w:left w:val="nil"/>
              <w:bottom w:val="single" w:sz="4" w:space="0" w:color="auto"/>
              <w:right w:val="single" w:sz="4" w:space="0" w:color="auto"/>
            </w:tcBorders>
            <w:shd w:val="clear" w:color="auto" w:fill="auto"/>
            <w:noWrap/>
            <w:vAlign w:val="center"/>
          </w:tcPr>
          <w:p w14:paraId="4ECF36E1" w14:textId="17D9BAD8" w:rsidR="0064749B" w:rsidRPr="004D3FCA" w:rsidRDefault="0064749B" w:rsidP="0064749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683" w:type="pct"/>
            <w:tcBorders>
              <w:top w:val="single" w:sz="4" w:space="0" w:color="auto"/>
              <w:left w:val="nil"/>
              <w:bottom w:val="single" w:sz="4" w:space="0" w:color="auto"/>
              <w:right w:val="single" w:sz="4" w:space="0" w:color="auto"/>
            </w:tcBorders>
            <w:shd w:val="clear" w:color="auto" w:fill="auto"/>
            <w:noWrap/>
            <w:vAlign w:val="center"/>
          </w:tcPr>
          <w:p w14:paraId="7E7947B3" w14:textId="16E1A8AB" w:rsidR="0064749B" w:rsidRPr="004D3FCA" w:rsidRDefault="0064749B" w:rsidP="0064749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bl>
    <w:p w14:paraId="00222FBE" w14:textId="594FD78F" w:rsidR="00E5316D" w:rsidRPr="008F3DF4" w:rsidRDefault="00E5316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sidR="004C0BE5">
        <w:rPr>
          <w:rFonts w:asciiTheme="majorHAnsi" w:hAnsiTheme="majorHAnsi" w:cs="Calibri"/>
          <w:sz w:val="22"/>
          <w:szCs w:val="22"/>
        </w:rPr>
        <w:t xml:space="preserve">la ricchezza di specie nell’area di indagine è risultata più elevata rispetto a quanto osservato in AO. In particolare, </w:t>
      </w:r>
      <w:r w:rsidRPr="008F3DF4">
        <w:rPr>
          <w:rFonts w:asciiTheme="majorHAnsi" w:hAnsiTheme="majorHAnsi" w:cs="Calibri"/>
          <w:sz w:val="22"/>
          <w:szCs w:val="22"/>
        </w:rPr>
        <w:t>sono</w:t>
      </w:r>
      <w:r w:rsidR="004C0BE5">
        <w:rPr>
          <w:rFonts w:asciiTheme="majorHAnsi" w:hAnsiTheme="majorHAnsi" w:cs="Calibri"/>
          <w:sz w:val="22"/>
          <w:szCs w:val="22"/>
        </w:rPr>
        <w:t xml:space="preserve"> stati rilevati </w:t>
      </w:r>
      <w:r w:rsidR="004C0BE5" w:rsidRPr="004C0BE5">
        <w:rPr>
          <w:rFonts w:asciiTheme="majorHAnsi" w:hAnsiTheme="majorHAnsi" w:cs="Calibri"/>
          <w:i/>
          <w:iCs/>
          <w:sz w:val="22"/>
          <w:szCs w:val="22"/>
        </w:rPr>
        <w:t xml:space="preserve">P. </w:t>
      </w:r>
      <w:r w:rsidR="00567CA6">
        <w:rPr>
          <w:rFonts w:asciiTheme="majorHAnsi" w:hAnsiTheme="majorHAnsi" w:cs="Calibri"/>
          <w:i/>
          <w:iCs/>
          <w:sz w:val="22"/>
          <w:szCs w:val="22"/>
        </w:rPr>
        <w:t>kuhlii</w:t>
      </w:r>
      <w:r w:rsidR="004C0BE5">
        <w:rPr>
          <w:rFonts w:asciiTheme="majorHAnsi" w:hAnsiTheme="majorHAnsi" w:cs="Calibri"/>
          <w:sz w:val="22"/>
          <w:szCs w:val="22"/>
        </w:rPr>
        <w:t xml:space="preserve"> e </w:t>
      </w:r>
      <w:r w:rsidR="004C0BE5" w:rsidRPr="004C0BE5">
        <w:rPr>
          <w:rFonts w:asciiTheme="majorHAnsi" w:hAnsiTheme="majorHAnsi" w:cs="Calibri"/>
          <w:i/>
          <w:iCs/>
          <w:sz w:val="22"/>
          <w:szCs w:val="22"/>
        </w:rPr>
        <w:t>Hypsugo savii</w:t>
      </w:r>
      <w:r w:rsidR="004C0BE5">
        <w:rPr>
          <w:rFonts w:asciiTheme="majorHAnsi" w:hAnsiTheme="majorHAnsi" w:cs="Calibri"/>
          <w:sz w:val="22"/>
          <w:szCs w:val="22"/>
        </w:rPr>
        <w:t xml:space="preserve">, entrambe specie antropofile e diffusamente distribuite su tutto il territorio regionale. La presenza di </w:t>
      </w:r>
      <w:r w:rsidR="004C0BE5" w:rsidRPr="00A94829">
        <w:rPr>
          <w:rFonts w:asciiTheme="majorHAnsi" w:hAnsiTheme="majorHAnsi" w:cs="Calibri"/>
          <w:i/>
          <w:iCs/>
          <w:sz w:val="22"/>
          <w:szCs w:val="22"/>
        </w:rPr>
        <w:t>P. nathusii</w:t>
      </w:r>
      <w:r w:rsidR="004C0BE5">
        <w:rPr>
          <w:rFonts w:asciiTheme="majorHAnsi" w:hAnsiTheme="majorHAnsi" w:cs="Calibri"/>
          <w:sz w:val="22"/>
          <w:szCs w:val="22"/>
        </w:rPr>
        <w:t>, non viene confermata a c</w:t>
      </w:r>
      <w:r w:rsidR="009343D7">
        <w:rPr>
          <w:rFonts w:asciiTheme="majorHAnsi" w:hAnsiTheme="majorHAnsi" w:cs="Calibri"/>
          <w:sz w:val="22"/>
          <w:szCs w:val="22"/>
        </w:rPr>
        <w:t>a</w:t>
      </w:r>
      <w:r w:rsidR="004C0BE5">
        <w:rPr>
          <w:rFonts w:asciiTheme="majorHAnsi" w:hAnsiTheme="majorHAnsi" w:cs="Calibri"/>
          <w:sz w:val="22"/>
          <w:szCs w:val="22"/>
        </w:rPr>
        <w:t>usa dell’ampia s</w:t>
      </w:r>
      <w:r w:rsidR="009343D7">
        <w:rPr>
          <w:rFonts w:asciiTheme="majorHAnsi" w:hAnsiTheme="majorHAnsi" w:cs="Calibri"/>
          <w:sz w:val="22"/>
          <w:szCs w:val="22"/>
        </w:rPr>
        <w:t>o</w:t>
      </w:r>
      <w:r w:rsidR="004C0BE5">
        <w:rPr>
          <w:rFonts w:asciiTheme="majorHAnsi" w:hAnsiTheme="majorHAnsi" w:cs="Calibri"/>
          <w:sz w:val="22"/>
          <w:szCs w:val="22"/>
        </w:rPr>
        <w:t>vrapposizione d</w:t>
      </w:r>
      <w:r w:rsidR="009343D7">
        <w:rPr>
          <w:rFonts w:asciiTheme="majorHAnsi" w:hAnsiTheme="majorHAnsi" w:cs="Calibri"/>
          <w:sz w:val="22"/>
          <w:szCs w:val="22"/>
        </w:rPr>
        <w:t>e</w:t>
      </w:r>
      <w:r w:rsidR="004C0BE5">
        <w:rPr>
          <w:rFonts w:asciiTheme="majorHAnsi" w:hAnsiTheme="majorHAnsi" w:cs="Calibri"/>
          <w:sz w:val="22"/>
          <w:szCs w:val="22"/>
        </w:rPr>
        <w:t>i param</w:t>
      </w:r>
      <w:r w:rsidR="009343D7">
        <w:rPr>
          <w:rFonts w:asciiTheme="majorHAnsi" w:hAnsiTheme="majorHAnsi" w:cs="Calibri"/>
          <w:sz w:val="22"/>
          <w:szCs w:val="22"/>
        </w:rPr>
        <w:t>e</w:t>
      </w:r>
      <w:r w:rsidR="004C0BE5">
        <w:rPr>
          <w:rFonts w:asciiTheme="majorHAnsi" w:hAnsiTheme="majorHAnsi" w:cs="Calibri"/>
          <w:sz w:val="22"/>
          <w:szCs w:val="22"/>
        </w:rPr>
        <w:t>tri</w:t>
      </w:r>
      <w:r w:rsidR="009343D7">
        <w:rPr>
          <w:rFonts w:asciiTheme="majorHAnsi" w:hAnsiTheme="majorHAnsi" w:cs="Calibri"/>
          <w:sz w:val="22"/>
          <w:szCs w:val="22"/>
        </w:rPr>
        <w:t xml:space="preserve"> acustici</w:t>
      </w:r>
      <w:r w:rsidR="004C0BE5">
        <w:rPr>
          <w:rFonts w:asciiTheme="majorHAnsi" w:hAnsiTheme="majorHAnsi" w:cs="Calibri"/>
          <w:sz w:val="22"/>
          <w:szCs w:val="22"/>
        </w:rPr>
        <w:t xml:space="preserve"> de</w:t>
      </w:r>
      <w:r w:rsidR="009343D7">
        <w:rPr>
          <w:rFonts w:asciiTheme="majorHAnsi" w:hAnsiTheme="majorHAnsi" w:cs="Calibri"/>
          <w:sz w:val="22"/>
          <w:szCs w:val="22"/>
        </w:rPr>
        <w:t>i</w:t>
      </w:r>
      <w:r w:rsidR="004C0BE5">
        <w:rPr>
          <w:rFonts w:asciiTheme="majorHAnsi" w:hAnsiTheme="majorHAnsi" w:cs="Calibri"/>
          <w:sz w:val="22"/>
          <w:szCs w:val="22"/>
        </w:rPr>
        <w:t xml:space="preserve"> segnali di ecolocalizzazione con il congenere </w:t>
      </w:r>
      <w:r w:rsidR="004C0BE5" w:rsidRPr="009343D7">
        <w:rPr>
          <w:rFonts w:asciiTheme="majorHAnsi" w:hAnsiTheme="majorHAnsi" w:cs="Calibri"/>
          <w:i/>
          <w:iCs/>
          <w:sz w:val="22"/>
          <w:szCs w:val="22"/>
        </w:rPr>
        <w:t xml:space="preserve">P. </w:t>
      </w:r>
      <w:r w:rsidR="00567CA6">
        <w:rPr>
          <w:rFonts w:asciiTheme="majorHAnsi" w:hAnsiTheme="majorHAnsi" w:cs="Calibri"/>
          <w:i/>
          <w:iCs/>
          <w:sz w:val="22"/>
          <w:szCs w:val="22"/>
        </w:rPr>
        <w:t>kuhlii</w:t>
      </w:r>
      <w:r w:rsidR="00A94829">
        <w:rPr>
          <w:rFonts w:asciiTheme="majorHAnsi" w:hAnsiTheme="majorHAnsi" w:cs="Calibri"/>
          <w:sz w:val="22"/>
          <w:szCs w:val="22"/>
        </w:rPr>
        <w:t>,</w:t>
      </w:r>
      <w:r w:rsidR="004C0BE5">
        <w:rPr>
          <w:rFonts w:asciiTheme="majorHAnsi" w:hAnsiTheme="majorHAnsi" w:cs="Calibri"/>
          <w:sz w:val="22"/>
          <w:szCs w:val="22"/>
        </w:rPr>
        <w:t xml:space="preserve"> </w:t>
      </w:r>
      <w:r w:rsidR="00A94829">
        <w:rPr>
          <w:rFonts w:asciiTheme="majorHAnsi" w:hAnsiTheme="majorHAnsi" w:cs="Calibri"/>
          <w:sz w:val="22"/>
          <w:szCs w:val="22"/>
        </w:rPr>
        <w:t>che limita la possibilità di una sicura identificazione</w:t>
      </w:r>
      <w:r w:rsidR="004C0BE5">
        <w:rPr>
          <w:rFonts w:asciiTheme="majorHAnsi" w:hAnsiTheme="majorHAnsi" w:cs="Calibri"/>
          <w:sz w:val="22"/>
          <w:szCs w:val="22"/>
        </w:rPr>
        <w:t>. Il</w:t>
      </w:r>
      <w:r w:rsidRPr="008F3DF4">
        <w:rPr>
          <w:rFonts w:asciiTheme="majorHAnsi" w:hAnsiTheme="majorHAnsi" w:cs="Calibri"/>
          <w:sz w:val="22"/>
          <w:szCs w:val="22"/>
        </w:rPr>
        <w:t xml:space="preserve"> confronto</w:t>
      </w:r>
      <w:r w:rsidR="004C0BE5">
        <w:rPr>
          <w:rFonts w:asciiTheme="majorHAnsi" w:hAnsiTheme="majorHAnsi" w:cs="Calibri"/>
          <w:sz w:val="22"/>
          <w:szCs w:val="22"/>
        </w:rPr>
        <w:t xml:space="preserve"> del livello di attività presso la stazione di indagine (numero di contatti complessivo per sessione di rilievo; tabella seguente), mostra una situazione sostanzialmente invariata fra AO e CO nei mesi di giugno e settembre e un livello di attività maggiore per il mese di maggio, nel 2020. La stazione</w:t>
      </w:r>
      <w:r w:rsidR="00A94829">
        <w:rPr>
          <w:rFonts w:asciiTheme="majorHAnsi" w:hAnsiTheme="majorHAnsi" w:cs="Calibri"/>
          <w:sz w:val="22"/>
          <w:szCs w:val="22"/>
        </w:rPr>
        <w:t xml:space="preserve"> di indagine</w:t>
      </w:r>
      <w:r w:rsidR="004C0BE5">
        <w:rPr>
          <w:rFonts w:asciiTheme="majorHAnsi" w:hAnsiTheme="majorHAnsi" w:cs="Calibri"/>
          <w:sz w:val="22"/>
          <w:szCs w:val="22"/>
        </w:rPr>
        <w:t xml:space="preserve"> present</w:t>
      </w:r>
      <w:r w:rsidR="00A94829">
        <w:rPr>
          <w:rFonts w:asciiTheme="majorHAnsi" w:hAnsiTheme="majorHAnsi" w:cs="Calibri"/>
          <w:sz w:val="22"/>
          <w:szCs w:val="22"/>
        </w:rPr>
        <w:t>a</w:t>
      </w:r>
      <w:r w:rsidR="004C0BE5">
        <w:rPr>
          <w:rFonts w:asciiTheme="majorHAnsi" w:hAnsiTheme="majorHAnsi" w:cs="Calibri"/>
          <w:sz w:val="22"/>
          <w:szCs w:val="22"/>
        </w:rPr>
        <w:t xml:space="preserve"> un contesto ambientale sostanzialmente destrutturato per la chirotterofauna (agricoltura intensiva, presenza di insediamenti urbani e produttivi, infrastrutture), la cui comunità appare infatti dominata da specie antropofile in grado di cacciare anche in prossimità di luci artificiali. I canteri </w:t>
      </w:r>
      <w:r w:rsidR="009343D7">
        <w:rPr>
          <w:rFonts w:asciiTheme="majorHAnsi" w:hAnsiTheme="majorHAnsi" w:cs="Calibri"/>
          <w:sz w:val="22"/>
          <w:szCs w:val="22"/>
        </w:rPr>
        <w:t>non hanno modificato direttamente gli habitat nell’area di indagine</w:t>
      </w:r>
      <w:r w:rsidRPr="008F3DF4">
        <w:rPr>
          <w:rFonts w:asciiTheme="majorHAnsi" w:hAnsiTheme="majorHAnsi" w:cs="Calibri"/>
          <w:sz w:val="22"/>
          <w:szCs w:val="22"/>
        </w:rPr>
        <w:t>.</w:t>
      </w:r>
    </w:p>
    <w:tbl>
      <w:tblPr>
        <w:tblW w:w="5000" w:type="pct"/>
        <w:tblCellMar>
          <w:left w:w="70" w:type="dxa"/>
          <w:right w:w="70" w:type="dxa"/>
        </w:tblCellMar>
        <w:tblLook w:val="04A0" w:firstRow="1" w:lastRow="0" w:firstColumn="1" w:lastColumn="0" w:noHBand="0" w:noVBand="1"/>
      </w:tblPr>
      <w:tblGrid>
        <w:gridCol w:w="2156"/>
        <w:gridCol w:w="1396"/>
        <w:gridCol w:w="1396"/>
        <w:gridCol w:w="1398"/>
        <w:gridCol w:w="2095"/>
        <w:gridCol w:w="2152"/>
      </w:tblGrid>
      <w:tr w:rsidR="00E5316D" w:rsidRPr="006F1F18" w14:paraId="670FE4DC" w14:textId="77777777" w:rsidTr="00E5316D">
        <w:trPr>
          <w:trHeight w:val="300"/>
          <w:tblHeader/>
        </w:trPr>
        <w:tc>
          <w:tcPr>
            <w:tcW w:w="1017" w:type="pct"/>
            <w:vMerge w:val="restart"/>
            <w:tcBorders>
              <w:top w:val="nil"/>
              <w:left w:val="nil"/>
              <w:bottom w:val="single" w:sz="4" w:space="0" w:color="000000"/>
              <w:right w:val="single" w:sz="4" w:space="0" w:color="auto"/>
            </w:tcBorders>
            <w:shd w:val="clear" w:color="000000" w:fill="262626"/>
            <w:vAlign w:val="center"/>
            <w:hideMark/>
          </w:tcPr>
          <w:p w14:paraId="3A8E3F0D" w14:textId="77777777" w:rsidR="00E5316D" w:rsidRPr="006F1F18" w:rsidRDefault="00E5316D" w:rsidP="00E5316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Fase</w:t>
            </w:r>
          </w:p>
        </w:tc>
        <w:tc>
          <w:tcPr>
            <w:tcW w:w="1978" w:type="pct"/>
            <w:gridSpan w:val="3"/>
            <w:tcBorders>
              <w:top w:val="single" w:sz="4" w:space="0" w:color="auto"/>
              <w:left w:val="nil"/>
              <w:bottom w:val="single" w:sz="4" w:space="0" w:color="auto"/>
              <w:right w:val="single" w:sz="4" w:space="0" w:color="auto"/>
            </w:tcBorders>
            <w:shd w:val="clear" w:color="000000" w:fill="262626"/>
            <w:vAlign w:val="center"/>
            <w:hideMark/>
          </w:tcPr>
          <w:p w14:paraId="7E15A3F2" w14:textId="77777777" w:rsidR="00E5316D" w:rsidRPr="006F1F18" w:rsidRDefault="00E5316D" w:rsidP="00E5316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Tot. Contatti</w:t>
            </w:r>
          </w:p>
        </w:tc>
        <w:tc>
          <w:tcPr>
            <w:tcW w:w="989" w:type="pct"/>
            <w:vMerge w:val="restart"/>
            <w:tcBorders>
              <w:top w:val="nil"/>
              <w:left w:val="single" w:sz="4" w:space="0" w:color="auto"/>
              <w:bottom w:val="single" w:sz="4" w:space="0" w:color="000000"/>
              <w:right w:val="nil"/>
            </w:tcBorders>
            <w:shd w:val="clear" w:color="000000" w:fill="262626"/>
            <w:vAlign w:val="center"/>
            <w:hideMark/>
          </w:tcPr>
          <w:p w14:paraId="1F3F7B6B" w14:textId="77777777" w:rsidR="00E5316D" w:rsidRPr="006F1F18" w:rsidRDefault="00E5316D" w:rsidP="00E5316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Totale Attività</w:t>
            </w:r>
          </w:p>
        </w:tc>
        <w:tc>
          <w:tcPr>
            <w:tcW w:w="1016" w:type="pct"/>
            <w:vMerge w:val="restart"/>
            <w:tcBorders>
              <w:top w:val="nil"/>
              <w:left w:val="nil"/>
              <w:bottom w:val="single" w:sz="4" w:space="0" w:color="000000"/>
              <w:right w:val="nil"/>
            </w:tcBorders>
            <w:shd w:val="clear" w:color="000000" w:fill="262626"/>
            <w:vAlign w:val="center"/>
            <w:hideMark/>
          </w:tcPr>
          <w:p w14:paraId="616E7F20" w14:textId="77777777" w:rsidR="00E5316D" w:rsidRPr="006F1F18" w:rsidRDefault="00E5316D" w:rsidP="00E5316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Ricchezza Spec</w:t>
            </w:r>
            <w:r>
              <w:rPr>
                <w:rFonts w:ascii="Calibri" w:hAnsi="Calibri"/>
                <w:b/>
                <w:bCs/>
                <w:color w:val="FFFFFF"/>
                <w:sz w:val="22"/>
                <w:szCs w:val="22"/>
              </w:rPr>
              <w:t>.</w:t>
            </w:r>
          </w:p>
        </w:tc>
      </w:tr>
      <w:tr w:rsidR="00E5316D" w:rsidRPr="006F1F18" w14:paraId="17CD5A07" w14:textId="77777777" w:rsidTr="00E5316D">
        <w:trPr>
          <w:trHeight w:val="300"/>
          <w:tblHeader/>
        </w:trPr>
        <w:tc>
          <w:tcPr>
            <w:tcW w:w="1017" w:type="pct"/>
            <w:vMerge/>
            <w:tcBorders>
              <w:top w:val="nil"/>
              <w:left w:val="nil"/>
              <w:bottom w:val="single" w:sz="4" w:space="0" w:color="000000"/>
              <w:right w:val="single" w:sz="4" w:space="0" w:color="auto"/>
            </w:tcBorders>
            <w:vAlign w:val="center"/>
            <w:hideMark/>
          </w:tcPr>
          <w:p w14:paraId="67CBBDE3" w14:textId="77777777" w:rsidR="00E5316D" w:rsidRPr="006F1F18" w:rsidRDefault="00E5316D" w:rsidP="00E5316D">
            <w:pPr>
              <w:overflowPunct/>
              <w:autoSpaceDE/>
              <w:autoSpaceDN/>
              <w:adjustRightInd/>
              <w:textAlignment w:val="auto"/>
              <w:rPr>
                <w:rFonts w:ascii="Calibri" w:hAnsi="Calibri"/>
                <w:b/>
                <w:bCs/>
                <w:color w:val="FFFFFF"/>
                <w:sz w:val="22"/>
                <w:szCs w:val="22"/>
              </w:rPr>
            </w:pPr>
          </w:p>
        </w:tc>
        <w:tc>
          <w:tcPr>
            <w:tcW w:w="659" w:type="pct"/>
            <w:tcBorders>
              <w:top w:val="nil"/>
              <w:left w:val="nil"/>
              <w:bottom w:val="single" w:sz="4" w:space="0" w:color="auto"/>
              <w:right w:val="single" w:sz="4" w:space="0" w:color="auto"/>
            </w:tcBorders>
            <w:shd w:val="clear" w:color="000000" w:fill="262626"/>
            <w:vAlign w:val="center"/>
            <w:hideMark/>
          </w:tcPr>
          <w:p w14:paraId="0E4091DF" w14:textId="77777777" w:rsidR="00E5316D" w:rsidRPr="006F1F18" w:rsidRDefault="00E5316D" w:rsidP="00E5316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maggio</w:t>
            </w:r>
          </w:p>
        </w:tc>
        <w:tc>
          <w:tcPr>
            <w:tcW w:w="659" w:type="pct"/>
            <w:tcBorders>
              <w:top w:val="nil"/>
              <w:left w:val="nil"/>
              <w:bottom w:val="single" w:sz="4" w:space="0" w:color="auto"/>
              <w:right w:val="single" w:sz="4" w:space="0" w:color="auto"/>
            </w:tcBorders>
            <w:shd w:val="clear" w:color="000000" w:fill="262626"/>
            <w:vAlign w:val="center"/>
            <w:hideMark/>
          </w:tcPr>
          <w:p w14:paraId="5E28DAC5" w14:textId="77777777" w:rsidR="00E5316D" w:rsidRPr="006F1F18" w:rsidRDefault="00E5316D" w:rsidP="00E5316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giugno</w:t>
            </w:r>
          </w:p>
        </w:tc>
        <w:tc>
          <w:tcPr>
            <w:tcW w:w="660" w:type="pct"/>
            <w:tcBorders>
              <w:top w:val="nil"/>
              <w:left w:val="nil"/>
              <w:bottom w:val="single" w:sz="4" w:space="0" w:color="auto"/>
              <w:right w:val="single" w:sz="4" w:space="0" w:color="auto"/>
            </w:tcBorders>
            <w:shd w:val="clear" w:color="000000" w:fill="262626"/>
            <w:vAlign w:val="center"/>
            <w:hideMark/>
          </w:tcPr>
          <w:p w14:paraId="605DB1B3" w14:textId="77777777" w:rsidR="00E5316D" w:rsidRPr="006F1F18" w:rsidRDefault="00E5316D" w:rsidP="00E5316D">
            <w:pPr>
              <w:overflowPunct/>
              <w:autoSpaceDE/>
              <w:autoSpaceDN/>
              <w:adjustRightInd/>
              <w:jc w:val="center"/>
              <w:textAlignment w:val="auto"/>
              <w:rPr>
                <w:rFonts w:ascii="Calibri" w:hAnsi="Calibri"/>
                <w:color w:val="FFFFFF"/>
                <w:sz w:val="22"/>
                <w:szCs w:val="22"/>
              </w:rPr>
            </w:pPr>
            <w:proofErr w:type="gramStart"/>
            <w:r w:rsidRPr="006F1F18">
              <w:rPr>
                <w:rFonts w:ascii="Calibri" w:hAnsi="Calibri"/>
                <w:color w:val="FFFFFF"/>
                <w:sz w:val="22"/>
                <w:szCs w:val="22"/>
              </w:rPr>
              <w:t>sett./</w:t>
            </w:r>
            <w:proofErr w:type="gramEnd"/>
            <w:r w:rsidRPr="006F1F18">
              <w:rPr>
                <w:rFonts w:ascii="Calibri" w:hAnsi="Calibri"/>
                <w:color w:val="FFFFFF"/>
                <w:sz w:val="22"/>
                <w:szCs w:val="22"/>
              </w:rPr>
              <w:t>ott.</w:t>
            </w:r>
          </w:p>
        </w:tc>
        <w:tc>
          <w:tcPr>
            <w:tcW w:w="989" w:type="pct"/>
            <w:vMerge/>
            <w:tcBorders>
              <w:top w:val="nil"/>
              <w:left w:val="single" w:sz="4" w:space="0" w:color="auto"/>
              <w:bottom w:val="single" w:sz="4" w:space="0" w:color="000000"/>
              <w:right w:val="nil"/>
            </w:tcBorders>
            <w:vAlign w:val="center"/>
            <w:hideMark/>
          </w:tcPr>
          <w:p w14:paraId="0576FCB8" w14:textId="77777777" w:rsidR="00E5316D" w:rsidRPr="006F1F18" w:rsidRDefault="00E5316D" w:rsidP="00E5316D">
            <w:pPr>
              <w:overflowPunct/>
              <w:autoSpaceDE/>
              <w:autoSpaceDN/>
              <w:adjustRightInd/>
              <w:textAlignment w:val="auto"/>
              <w:rPr>
                <w:rFonts w:ascii="Calibri" w:hAnsi="Calibri"/>
                <w:b/>
                <w:bCs/>
                <w:color w:val="FFFFFF"/>
                <w:sz w:val="22"/>
                <w:szCs w:val="22"/>
              </w:rPr>
            </w:pPr>
          </w:p>
        </w:tc>
        <w:tc>
          <w:tcPr>
            <w:tcW w:w="1016" w:type="pct"/>
            <w:vMerge/>
            <w:tcBorders>
              <w:top w:val="nil"/>
              <w:left w:val="nil"/>
              <w:bottom w:val="single" w:sz="4" w:space="0" w:color="000000"/>
              <w:right w:val="nil"/>
            </w:tcBorders>
            <w:vAlign w:val="center"/>
            <w:hideMark/>
          </w:tcPr>
          <w:p w14:paraId="40C9C668" w14:textId="77777777" w:rsidR="00E5316D" w:rsidRPr="006F1F18" w:rsidRDefault="00E5316D" w:rsidP="00E5316D">
            <w:pPr>
              <w:overflowPunct/>
              <w:autoSpaceDE/>
              <w:autoSpaceDN/>
              <w:adjustRightInd/>
              <w:textAlignment w:val="auto"/>
              <w:rPr>
                <w:rFonts w:ascii="Calibri" w:hAnsi="Calibri"/>
                <w:b/>
                <w:bCs/>
                <w:color w:val="FFFFFF"/>
                <w:sz w:val="22"/>
                <w:szCs w:val="22"/>
              </w:rPr>
            </w:pPr>
          </w:p>
        </w:tc>
      </w:tr>
      <w:tr w:rsidR="004C0BE5" w:rsidRPr="006F1F18" w14:paraId="613C8023" w14:textId="77777777" w:rsidTr="00BD6B42">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3C0374A4" w14:textId="7604CE42"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w:t>
            </w:r>
          </w:p>
        </w:tc>
        <w:tc>
          <w:tcPr>
            <w:tcW w:w="659" w:type="pct"/>
            <w:tcBorders>
              <w:top w:val="nil"/>
              <w:left w:val="nil"/>
              <w:bottom w:val="single" w:sz="4" w:space="0" w:color="auto"/>
              <w:right w:val="single" w:sz="4" w:space="0" w:color="auto"/>
            </w:tcBorders>
            <w:shd w:val="clear" w:color="auto" w:fill="auto"/>
            <w:vAlign w:val="center"/>
          </w:tcPr>
          <w:p w14:paraId="6B9E96F6" w14:textId="3169A174"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659" w:type="pct"/>
            <w:tcBorders>
              <w:top w:val="nil"/>
              <w:left w:val="nil"/>
              <w:bottom w:val="single" w:sz="4" w:space="0" w:color="auto"/>
              <w:right w:val="single" w:sz="4" w:space="0" w:color="auto"/>
            </w:tcBorders>
            <w:shd w:val="clear" w:color="auto" w:fill="auto"/>
            <w:vAlign w:val="center"/>
          </w:tcPr>
          <w:p w14:paraId="3E123DF9" w14:textId="3C63B323"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660" w:type="pct"/>
            <w:tcBorders>
              <w:top w:val="nil"/>
              <w:left w:val="nil"/>
              <w:bottom w:val="single" w:sz="4" w:space="0" w:color="auto"/>
              <w:right w:val="single" w:sz="4" w:space="0" w:color="auto"/>
            </w:tcBorders>
            <w:shd w:val="clear" w:color="auto" w:fill="auto"/>
            <w:vAlign w:val="center"/>
          </w:tcPr>
          <w:p w14:paraId="5CE054CB" w14:textId="57DC10F1"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989" w:type="pct"/>
            <w:tcBorders>
              <w:top w:val="nil"/>
              <w:left w:val="nil"/>
              <w:bottom w:val="single" w:sz="4" w:space="0" w:color="auto"/>
              <w:right w:val="single" w:sz="4" w:space="0" w:color="auto"/>
            </w:tcBorders>
            <w:shd w:val="clear" w:color="auto" w:fill="auto"/>
            <w:vAlign w:val="center"/>
          </w:tcPr>
          <w:p w14:paraId="2521D9B2" w14:textId="3082D57A"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1016" w:type="pct"/>
            <w:tcBorders>
              <w:top w:val="nil"/>
              <w:left w:val="nil"/>
              <w:bottom w:val="single" w:sz="4" w:space="0" w:color="auto"/>
              <w:right w:val="single" w:sz="4" w:space="0" w:color="auto"/>
            </w:tcBorders>
            <w:shd w:val="clear" w:color="auto" w:fill="auto"/>
            <w:vAlign w:val="center"/>
          </w:tcPr>
          <w:p w14:paraId="1EA9555C" w14:textId="264480B0"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r>
      <w:tr w:rsidR="004C0BE5" w:rsidRPr="006F1F18" w14:paraId="3CD98D22" w14:textId="77777777" w:rsidTr="00BD6B42">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690CB71F" w14:textId="2D09B1D6"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w:t>
            </w:r>
          </w:p>
        </w:tc>
        <w:tc>
          <w:tcPr>
            <w:tcW w:w="659" w:type="pct"/>
            <w:tcBorders>
              <w:top w:val="nil"/>
              <w:left w:val="nil"/>
              <w:bottom w:val="single" w:sz="4" w:space="0" w:color="auto"/>
              <w:right w:val="single" w:sz="4" w:space="0" w:color="auto"/>
            </w:tcBorders>
            <w:shd w:val="clear" w:color="auto" w:fill="auto"/>
            <w:vAlign w:val="center"/>
          </w:tcPr>
          <w:p w14:paraId="27DA1C7F" w14:textId="67F826AC"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18</w:t>
            </w:r>
          </w:p>
        </w:tc>
        <w:tc>
          <w:tcPr>
            <w:tcW w:w="659" w:type="pct"/>
            <w:tcBorders>
              <w:top w:val="nil"/>
              <w:left w:val="nil"/>
              <w:bottom w:val="single" w:sz="4" w:space="0" w:color="auto"/>
              <w:right w:val="single" w:sz="4" w:space="0" w:color="auto"/>
            </w:tcBorders>
            <w:shd w:val="clear" w:color="auto" w:fill="auto"/>
            <w:vAlign w:val="center"/>
          </w:tcPr>
          <w:p w14:paraId="7583EDC1" w14:textId="35F07CB6"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660" w:type="pct"/>
            <w:tcBorders>
              <w:top w:val="nil"/>
              <w:left w:val="nil"/>
              <w:bottom w:val="single" w:sz="4" w:space="0" w:color="auto"/>
              <w:right w:val="single" w:sz="4" w:space="0" w:color="auto"/>
            </w:tcBorders>
            <w:shd w:val="clear" w:color="auto" w:fill="auto"/>
            <w:vAlign w:val="center"/>
          </w:tcPr>
          <w:p w14:paraId="6144F91A" w14:textId="65ED1EFE"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989" w:type="pct"/>
            <w:tcBorders>
              <w:top w:val="nil"/>
              <w:left w:val="nil"/>
              <w:bottom w:val="single" w:sz="4" w:space="0" w:color="auto"/>
              <w:right w:val="single" w:sz="4" w:space="0" w:color="auto"/>
            </w:tcBorders>
            <w:shd w:val="clear" w:color="auto" w:fill="auto"/>
            <w:vAlign w:val="center"/>
          </w:tcPr>
          <w:p w14:paraId="2E153B2E" w14:textId="54CADE0C"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24</w:t>
            </w:r>
          </w:p>
        </w:tc>
        <w:tc>
          <w:tcPr>
            <w:tcW w:w="1016" w:type="pct"/>
            <w:tcBorders>
              <w:top w:val="nil"/>
              <w:left w:val="nil"/>
              <w:bottom w:val="single" w:sz="4" w:space="0" w:color="auto"/>
              <w:right w:val="single" w:sz="4" w:space="0" w:color="auto"/>
            </w:tcBorders>
            <w:shd w:val="clear" w:color="auto" w:fill="auto"/>
            <w:vAlign w:val="center"/>
          </w:tcPr>
          <w:p w14:paraId="7F8C1A4A" w14:textId="05B56228" w:rsidR="004C0BE5" w:rsidRPr="006F1F18" w:rsidRDefault="004C0BE5" w:rsidP="004C0BE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r>
    </w:tbl>
    <w:p w14:paraId="01081BC2" w14:textId="77777777" w:rsidR="00E5316D" w:rsidRPr="008F3DF4" w:rsidRDefault="00E5316D" w:rsidP="00F506E0">
      <w:pPr>
        <w:pStyle w:val="Titolo4"/>
        <w:spacing w:line="360" w:lineRule="auto"/>
      </w:pPr>
      <w:r w:rsidRPr="008F3DF4">
        <w:lastRenderedPageBreak/>
        <w:t>Lepidotteri</w:t>
      </w:r>
    </w:p>
    <w:p w14:paraId="2F1DA31D" w14:textId="6D2EA566" w:rsidR="00E5316D" w:rsidRPr="008F3DF4" w:rsidRDefault="00E5316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Nel 2020 sono state svolte </w:t>
      </w:r>
      <w:r w:rsidR="00593B6E">
        <w:rPr>
          <w:rFonts w:asciiTheme="majorHAnsi" w:hAnsiTheme="majorHAnsi" w:cs="Calibri"/>
          <w:sz w:val="22"/>
          <w:szCs w:val="22"/>
        </w:rPr>
        <w:t>4</w:t>
      </w:r>
      <w:r w:rsidRPr="008F3DF4">
        <w:rPr>
          <w:rFonts w:asciiTheme="majorHAnsi" w:hAnsiTheme="majorHAnsi" w:cs="Calibri"/>
          <w:sz w:val="22"/>
          <w:szCs w:val="22"/>
        </w:rPr>
        <w:t xml:space="preserve"> campagne di rilievi, durante i mesi di </w:t>
      </w:r>
      <w:r w:rsidR="00593B6E">
        <w:rPr>
          <w:rFonts w:asciiTheme="majorHAnsi" w:hAnsiTheme="majorHAnsi" w:cs="Calibri"/>
          <w:sz w:val="22"/>
          <w:szCs w:val="22"/>
        </w:rPr>
        <w:t xml:space="preserve">maggio, </w:t>
      </w:r>
      <w:r w:rsidRPr="008F3DF4">
        <w:rPr>
          <w:rFonts w:asciiTheme="majorHAnsi" w:hAnsiTheme="majorHAnsi" w:cs="Calibri"/>
          <w:sz w:val="22"/>
          <w:szCs w:val="22"/>
        </w:rPr>
        <w:t>giugno, luglio e ottobre.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884"/>
        <w:gridCol w:w="4599"/>
        <w:gridCol w:w="1555"/>
        <w:gridCol w:w="1555"/>
      </w:tblGrid>
      <w:tr w:rsidR="00E5316D" w:rsidRPr="001C21A9" w14:paraId="14BFD725" w14:textId="77777777" w:rsidTr="00BD6B42">
        <w:trPr>
          <w:trHeight w:val="300"/>
          <w:tblHeader/>
        </w:trPr>
        <w:tc>
          <w:tcPr>
            <w:tcW w:w="136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1F076DE0" w14:textId="77777777" w:rsidR="00E5316D" w:rsidRPr="001C21A9" w:rsidRDefault="00E5316D" w:rsidP="00E5316D">
            <w:pPr>
              <w:overflowPunct/>
              <w:autoSpaceDE/>
              <w:autoSpaceDN/>
              <w:adjustRightInd/>
              <w:textAlignment w:val="auto"/>
              <w:rPr>
                <w:rFonts w:ascii="Calibri" w:hAnsi="Calibri"/>
                <w:b/>
                <w:bCs/>
                <w:color w:val="FFFFFF"/>
                <w:sz w:val="22"/>
                <w:szCs w:val="22"/>
              </w:rPr>
            </w:pPr>
            <w:r w:rsidRPr="001C21A9">
              <w:rPr>
                <w:rFonts w:ascii="Calibri" w:hAnsi="Calibri"/>
                <w:b/>
                <w:bCs/>
                <w:color w:val="FFFFFF"/>
                <w:sz w:val="22"/>
                <w:szCs w:val="22"/>
              </w:rPr>
              <w:t>Famiglia</w:t>
            </w:r>
          </w:p>
        </w:tc>
        <w:tc>
          <w:tcPr>
            <w:tcW w:w="2171" w:type="pct"/>
            <w:tcBorders>
              <w:top w:val="single" w:sz="4" w:space="0" w:color="auto"/>
              <w:left w:val="nil"/>
              <w:bottom w:val="single" w:sz="4" w:space="0" w:color="auto"/>
              <w:right w:val="single" w:sz="4" w:space="0" w:color="auto"/>
            </w:tcBorders>
            <w:shd w:val="clear" w:color="000000" w:fill="262626"/>
            <w:noWrap/>
            <w:vAlign w:val="center"/>
            <w:hideMark/>
          </w:tcPr>
          <w:p w14:paraId="7B0EDD49" w14:textId="77777777" w:rsidR="00E5316D" w:rsidRPr="001C21A9" w:rsidRDefault="00E5316D" w:rsidP="00E5316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Specie</w:t>
            </w:r>
          </w:p>
        </w:tc>
        <w:tc>
          <w:tcPr>
            <w:tcW w:w="734" w:type="pct"/>
            <w:tcBorders>
              <w:top w:val="single" w:sz="4" w:space="0" w:color="auto"/>
              <w:left w:val="nil"/>
              <w:bottom w:val="single" w:sz="4" w:space="0" w:color="auto"/>
              <w:right w:val="single" w:sz="4" w:space="0" w:color="auto"/>
            </w:tcBorders>
            <w:shd w:val="clear" w:color="000000" w:fill="262626"/>
            <w:noWrap/>
            <w:vAlign w:val="bottom"/>
            <w:hideMark/>
          </w:tcPr>
          <w:p w14:paraId="044C36D7" w14:textId="77777777" w:rsidR="00E5316D" w:rsidRPr="001C21A9" w:rsidRDefault="00E5316D" w:rsidP="00E5316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AO 2018</w:t>
            </w:r>
          </w:p>
        </w:tc>
        <w:tc>
          <w:tcPr>
            <w:tcW w:w="734" w:type="pct"/>
            <w:tcBorders>
              <w:top w:val="single" w:sz="4" w:space="0" w:color="auto"/>
              <w:left w:val="nil"/>
              <w:bottom w:val="single" w:sz="4" w:space="0" w:color="auto"/>
              <w:right w:val="single" w:sz="4" w:space="0" w:color="auto"/>
            </w:tcBorders>
            <w:shd w:val="clear" w:color="000000" w:fill="262626"/>
            <w:noWrap/>
            <w:vAlign w:val="bottom"/>
            <w:hideMark/>
          </w:tcPr>
          <w:p w14:paraId="7AE094F8" w14:textId="77777777" w:rsidR="00E5316D" w:rsidRPr="001C21A9" w:rsidRDefault="00E5316D" w:rsidP="00E5316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 2020</w:t>
            </w:r>
          </w:p>
        </w:tc>
      </w:tr>
      <w:tr w:rsidR="00E76AC8" w:rsidRPr="001C21A9" w14:paraId="73892DE1" w14:textId="77777777" w:rsidTr="00BD6B42">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1EAD7365" w14:textId="7A940C15" w:rsidR="00E76AC8" w:rsidRPr="001C21A9" w:rsidRDefault="00E76AC8" w:rsidP="00E76AC8">
            <w:pPr>
              <w:overflowPunct/>
              <w:autoSpaceDE/>
              <w:autoSpaceDN/>
              <w:adjustRightInd/>
              <w:textAlignment w:val="auto"/>
              <w:rPr>
                <w:rFonts w:ascii="Calibri" w:hAnsi="Calibri"/>
                <w:color w:val="000000"/>
                <w:sz w:val="22"/>
                <w:szCs w:val="22"/>
              </w:rPr>
            </w:pPr>
            <w:r>
              <w:rPr>
                <w:rFonts w:ascii="Calibri" w:hAnsi="Calibri"/>
                <w:color w:val="000000"/>
                <w:sz w:val="22"/>
                <w:szCs w:val="22"/>
              </w:rPr>
              <w:t>Hesperiidae</w:t>
            </w:r>
          </w:p>
        </w:tc>
        <w:tc>
          <w:tcPr>
            <w:tcW w:w="2171" w:type="pct"/>
            <w:tcBorders>
              <w:top w:val="nil"/>
              <w:left w:val="nil"/>
              <w:bottom w:val="single" w:sz="4" w:space="0" w:color="auto"/>
              <w:right w:val="single" w:sz="4" w:space="0" w:color="auto"/>
            </w:tcBorders>
            <w:shd w:val="clear" w:color="auto" w:fill="auto"/>
            <w:noWrap/>
            <w:vAlign w:val="bottom"/>
          </w:tcPr>
          <w:p w14:paraId="7F30B212" w14:textId="1CA08E0C" w:rsidR="00E76AC8" w:rsidRPr="001C21A9" w:rsidRDefault="00E76AC8" w:rsidP="00E76AC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Ochlodes sylvanus</w:t>
            </w:r>
          </w:p>
        </w:tc>
        <w:tc>
          <w:tcPr>
            <w:tcW w:w="734" w:type="pct"/>
            <w:tcBorders>
              <w:top w:val="nil"/>
              <w:left w:val="nil"/>
              <w:bottom w:val="single" w:sz="4" w:space="0" w:color="auto"/>
              <w:right w:val="single" w:sz="4" w:space="0" w:color="auto"/>
            </w:tcBorders>
            <w:shd w:val="clear" w:color="auto" w:fill="auto"/>
            <w:noWrap/>
            <w:vAlign w:val="bottom"/>
          </w:tcPr>
          <w:p w14:paraId="0A2C4837" w14:textId="5676251F"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5FDB1A34" w14:textId="0D7AEA09"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E76AC8" w:rsidRPr="001C21A9" w14:paraId="4315B02E" w14:textId="77777777" w:rsidTr="00BD6B42">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70B20DA4" w14:textId="3F711198" w:rsidR="00E76AC8" w:rsidRPr="001C21A9" w:rsidRDefault="00E76AC8" w:rsidP="00E76AC8">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bottom"/>
          </w:tcPr>
          <w:p w14:paraId="79C244FC" w14:textId="6FBCC224" w:rsidR="00E76AC8" w:rsidRPr="001C21A9" w:rsidRDefault="00E76AC8" w:rsidP="00E76AC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Colias croceus</w:t>
            </w:r>
          </w:p>
        </w:tc>
        <w:tc>
          <w:tcPr>
            <w:tcW w:w="734" w:type="pct"/>
            <w:tcBorders>
              <w:top w:val="nil"/>
              <w:left w:val="nil"/>
              <w:bottom w:val="single" w:sz="4" w:space="0" w:color="auto"/>
              <w:right w:val="single" w:sz="4" w:space="0" w:color="auto"/>
            </w:tcBorders>
            <w:shd w:val="clear" w:color="auto" w:fill="auto"/>
            <w:noWrap/>
            <w:vAlign w:val="bottom"/>
          </w:tcPr>
          <w:p w14:paraId="2CDD73DB" w14:textId="3770DBAF"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734" w:type="pct"/>
            <w:tcBorders>
              <w:top w:val="nil"/>
              <w:left w:val="nil"/>
              <w:bottom w:val="single" w:sz="4" w:space="0" w:color="auto"/>
              <w:right w:val="single" w:sz="4" w:space="0" w:color="auto"/>
            </w:tcBorders>
            <w:shd w:val="clear" w:color="auto" w:fill="auto"/>
            <w:noWrap/>
            <w:vAlign w:val="bottom"/>
          </w:tcPr>
          <w:p w14:paraId="46B25939" w14:textId="7FA8A51B"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E76AC8" w:rsidRPr="001C21A9" w14:paraId="3BF4E050" w14:textId="77777777" w:rsidTr="00BD6B42">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3214B1B3" w14:textId="03D30987" w:rsidR="00E76AC8" w:rsidRPr="001C21A9" w:rsidRDefault="00E76AC8" w:rsidP="00E76AC8">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bottom"/>
          </w:tcPr>
          <w:p w14:paraId="5EF1E376" w14:textId="52213850" w:rsidR="00E76AC8" w:rsidRPr="001C21A9" w:rsidRDefault="00E76AC8" w:rsidP="00E76AC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brassicae</w:t>
            </w:r>
          </w:p>
        </w:tc>
        <w:tc>
          <w:tcPr>
            <w:tcW w:w="734" w:type="pct"/>
            <w:tcBorders>
              <w:top w:val="nil"/>
              <w:left w:val="nil"/>
              <w:bottom w:val="single" w:sz="4" w:space="0" w:color="auto"/>
              <w:right w:val="single" w:sz="4" w:space="0" w:color="auto"/>
            </w:tcBorders>
            <w:shd w:val="clear" w:color="auto" w:fill="auto"/>
            <w:noWrap/>
            <w:vAlign w:val="bottom"/>
          </w:tcPr>
          <w:p w14:paraId="00B011FE" w14:textId="5F7A3EB6"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7DAEF4DE" w14:textId="6FC4AA4D"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E76AC8" w:rsidRPr="001C21A9" w14:paraId="1E1C39B0" w14:textId="77777777" w:rsidTr="00BD6B42">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3C4E1F3A" w14:textId="66C6322C" w:rsidR="00E76AC8" w:rsidRPr="001C21A9" w:rsidRDefault="00E76AC8" w:rsidP="00E76AC8">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bottom"/>
          </w:tcPr>
          <w:p w14:paraId="1C10B676" w14:textId="5C7FB8E5" w:rsidR="00E76AC8" w:rsidRPr="001C21A9" w:rsidRDefault="00E76AC8" w:rsidP="00E76AC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napi</w:t>
            </w:r>
          </w:p>
        </w:tc>
        <w:tc>
          <w:tcPr>
            <w:tcW w:w="734" w:type="pct"/>
            <w:tcBorders>
              <w:top w:val="nil"/>
              <w:left w:val="nil"/>
              <w:bottom w:val="single" w:sz="4" w:space="0" w:color="auto"/>
              <w:right w:val="single" w:sz="4" w:space="0" w:color="auto"/>
            </w:tcBorders>
            <w:shd w:val="clear" w:color="auto" w:fill="auto"/>
            <w:noWrap/>
            <w:vAlign w:val="bottom"/>
          </w:tcPr>
          <w:p w14:paraId="48347DCC" w14:textId="2AE50D26"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20CAC60A" w14:textId="30362A1F"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E76AC8" w:rsidRPr="001C21A9" w14:paraId="45C4E53D" w14:textId="77777777" w:rsidTr="00BD6B42">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3BDDD66D" w14:textId="28FAAD65" w:rsidR="00E76AC8" w:rsidRPr="001C21A9" w:rsidRDefault="00E76AC8" w:rsidP="00E76AC8">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tcPr>
          <w:p w14:paraId="4877E3FF" w14:textId="33DAD622" w:rsidR="00E76AC8" w:rsidRPr="001C21A9" w:rsidRDefault="00E76AC8" w:rsidP="00E76AC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Celastrina argiolus</w:t>
            </w:r>
          </w:p>
        </w:tc>
        <w:tc>
          <w:tcPr>
            <w:tcW w:w="734" w:type="pct"/>
            <w:tcBorders>
              <w:top w:val="nil"/>
              <w:left w:val="nil"/>
              <w:bottom w:val="single" w:sz="4" w:space="0" w:color="auto"/>
              <w:right w:val="single" w:sz="4" w:space="0" w:color="auto"/>
            </w:tcBorders>
            <w:shd w:val="clear" w:color="auto" w:fill="auto"/>
            <w:noWrap/>
            <w:vAlign w:val="bottom"/>
          </w:tcPr>
          <w:p w14:paraId="3A7283A8" w14:textId="6D55930B"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56318B96" w14:textId="06F6EBC9"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E76AC8" w:rsidRPr="001C21A9" w14:paraId="50047D56" w14:textId="77777777" w:rsidTr="00BD6B42">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2D9B36A5" w14:textId="49C028F4" w:rsidR="00E76AC8" w:rsidRPr="001C21A9" w:rsidRDefault="00E76AC8" w:rsidP="00E76AC8">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tcPr>
          <w:p w14:paraId="368C177B" w14:textId="6BEFF58D" w:rsidR="00E76AC8" w:rsidRPr="001C21A9" w:rsidRDefault="00E76AC8" w:rsidP="00E76AC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Lycaena phlaeas</w:t>
            </w:r>
          </w:p>
        </w:tc>
        <w:tc>
          <w:tcPr>
            <w:tcW w:w="734" w:type="pct"/>
            <w:tcBorders>
              <w:top w:val="nil"/>
              <w:left w:val="nil"/>
              <w:bottom w:val="single" w:sz="4" w:space="0" w:color="auto"/>
              <w:right w:val="single" w:sz="4" w:space="0" w:color="auto"/>
            </w:tcBorders>
            <w:shd w:val="clear" w:color="auto" w:fill="auto"/>
            <w:noWrap/>
            <w:vAlign w:val="bottom"/>
          </w:tcPr>
          <w:p w14:paraId="376DA4B9" w14:textId="6FAC050D"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734" w:type="pct"/>
            <w:tcBorders>
              <w:top w:val="nil"/>
              <w:left w:val="nil"/>
              <w:bottom w:val="single" w:sz="4" w:space="0" w:color="auto"/>
              <w:right w:val="single" w:sz="4" w:space="0" w:color="auto"/>
            </w:tcBorders>
            <w:shd w:val="clear" w:color="auto" w:fill="auto"/>
            <w:noWrap/>
            <w:vAlign w:val="bottom"/>
          </w:tcPr>
          <w:p w14:paraId="04551B49" w14:textId="354AB40B"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E76AC8" w:rsidRPr="001C21A9" w14:paraId="255FC02B" w14:textId="77777777" w:rsidTr="00BD6B42">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57492076" w14:textId="0DE9C844" w:rsidR="00E76AC8" w:rsidRPr="001C21A9" w:rsidRDefault="00E76AC8" w:rsidP="00E76AC8">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tcPr>
          <w:p w14:paraId="2B6F2F00" w14:textId="5CB48A01" w:rsidR="00E76AC8" w:rsidRPr="001C21A9" w:rsidRDefault="00E76AC8" w:rsidP="00E76AC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Polyommatus icarus</w:t>
            </w:r>
          </w:p>
        </w:tc>
        <w:tc>
          <w:tcPr>
            <w:tcW w:w="734" w:type="pct"/>
            <w:tcBorders>
              <w:top w:val="nil"/>
              <w:left w:val="nil"/>
              <w:bottom w:val="single" w:sz="4" w:space="0" w:color="auto"/>
              <w:right w:val="single" w:sz="4" w:space="0" w:color="auto"/>
            </w:tcBorders>
            <w:shd w:val="clear" w:color="auto" w:fill="auto"/>
            <w:noWrap/>
            <w:vAlign w:val="bottom"/>
          </w:tcPr>
          <w:p w14:paraId="636AEE8F" w14:textId="151F3623"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184EE2CE" w14:textId="696C9429"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E76AC8" w:rsidRPr="001C21A9" w14:paraId="19B47D47" w14:textId="77777777" w:rsidTr="00BD6B42">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655C0876" w14:textId="057CD29F" w:rsidR="00E76AC8" w:rsidRPr="001C21A9" w:rsidRDefault="00E76AC8" w:rsidP="00E76AC8">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tcPr>
          <w:p w14:paraId="16BD84B7" w14:textId="20A8DC8E" w:rsidR="00E76AC8" w:rsidRPr="001C21A9" w:rsidRDefault="00E76AC8" w:rsidP="00E76AC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Coenonympha pamphilus</w:t>
            </w:r>
          </w:p>
        </w:tc>
        <w:tc>
          <w:tcPr>
            <w:tcW w:w="734" w:type="pct"/>
            <w:tcBorders>
              <w:top w:val="nil"/>
              <w:left w:val="nil"/>
              <w:bottom w:val="single" w:sz="4" w:space="0" w:color="auto"/>
              <w:right w:val="single" w:sz="4" w:space="0" w:color="auto"/>
            </w:tcBorders>
            <w:shd w:val="clear" w:color="auto" w:fill="auto"/>
            <w:noWrap/>
            <w:vAlign w:val="bottom"/>
          </w:tcPr>
          <w:p w14:paraId="7F991EE4" w14:textId="0921EF4F"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30431CCC" w14:textId="75E65441"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E76AC8" w:rsidRPr="001C21A9" w14:paraId="15180A5B" w14:textId="77777777" w:rsidTr="00BD6B42">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3C36C4FD" w14:textId="203B4869" w:rsidR="00E76AC8" w:rsidRPr="001C21A9" w:rsidRDefault="00E76AC8" w:rsidP="00E76AC8">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bottom"/>
          </w:tcPr>
          <w:p w14:paraId="1C300098" w14:textId="1D55B54B" w:rsidR="00E76AC8" w:rsidRPr="001C21A9" w:rsidRDefault="00E76AC8" w:rsidP="00E76AC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rapae</w:t>
            </w:r>
          </w:p>
        </w:tc>
        <w:tc>
          <w:tcPr>
            <w:tcW w:w="734" w:type="pct"/>
            <w:tcBorders>
              <w:top w:val="nil"/>
              <w:left w:val="nil"/>
              <w:bottom w:val="single" w:sz="4" w:space="0" w:color="auto"/>
              <w:right w:val="single" w:sz="4" w:space="0" w:color="auto"/>
            </w:tcBorders>
            <w:shd w:val="clear" w:color="auto" w:fill="auto"/>
            <w:noWrap/>
            <w:vAlign w:val="bottom"/>
          </w:tcPr>
          <w:p w14:paraId="78938329" w14:textId="7C18CD38"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4E1BA1B9" w14:textId="5E85C86A"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E76AC8" w:rsidRPr="001C21A9" w14:paraId="0637C33A" w14:textId="77777777" w:rsidTr="00BD6B42">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5651F7DC" w14:textId="4D667A13" w:rsidR="00E76AC8" w:rsidRPr="001C21A9" w:rsidRDefault="00E76AC8" w:rsidP="00E76AC8">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tcPr>
          <w:p w14:paraId="219E929C" w14:textId="6F66167F" w:rsidR="00E76AC8" w:rsidRPr="001C21A9" w:rsidRDefault="00E76AC8" w:rsidP="00E76AC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Vanessa atalanta</w:t>
            </w:r>
          </w:p>
        </w:tc>
        <w:tc>
          <w:tcPr>
            <w:tcW w:w="734" w:type="pct"/>
            <w:tcBorders>
              <w:top w:val="nil"/>
              <w:left w:val="nil"/>
              <w:bottom w:val="single" w:sz="4" w:space="0" w:color="auto"/>
              <w:right w:val="single" w:sz="4" w:space="0" w:color="auto"/>
            </w:tcBorders>
            <w:shd w:val="clear" w:color="auto" w:fill="auto"/>
            <w:noWrap/>
            <w:vAlign w:val="bottom"/>
          </w:tcPr>
          <w:p w14:paraId="5B6B1C6C" w14:textId="3A7A000C"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372E4C74" w14:textId="75609436" w:rsidR="00E76AC8" w:rsidRPr="001C21A9" w:rsidRDefault="00E76AC8" w:rsidP="00E76A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bl>
    <w:p w14:paraId="3FDCBEBF" w14:textId="1C41D589" w:rsidR="00E5316D" w:rsidRPr="008F3DF4" w:rsidRDefault="00E5316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Nella tabella che segue sono riepilogati, con dettaglio mensile e cumulativo, gli indici descrittori della comunità nelle due fasi di indagine considerati. Per quanto riguarda ciascun indice di diversità complessiv</w:t>
      </w:r>
      <w:r w:rsidR="00E76AC8">
        <w:rPr>
          <w:rFonts w:asciiTheme="majorHAnsi" w:hAnsiTheme="majorHAnsi" w:cs="Calibri"/>
          <w:sz w:val="22"/>
          <w:szCs w:val="22"/>
        </w:rPr>
        <w:t>o</w:t>
      </w:r>
      <w:r w:rsidRPr="008F3DF4">
        <w:rPr>
          <w:rFonts w:asciiTheme="majorHAnsi" w:hAnsiTheme="majorHAnsi" w:cs="Calibri"/>
          <w:sz w:val="22"/>
          <w:szCs w:val="22"/>
        </w:rPr>
        <w:t>, è rappresentata la media dei valori registrati mensilmente nelle differenti fasi.</w:t>
      </w:r>
    </w:p>
    <w:tbl>
      <w:tblPr>
        <w:tblW w:w="5000" w:type="pct"/>
        <w:tblCellMar>
          <w:left w:w="70" w:type="dxa"/>
          <w:right w:w="70" w:type="dxa"/>
        </w:tblCellMar>
        <w:tblLook w:val="04A0" w:firstRow="1" w:lastRow="0" w:firstColumn="1" w:lastColumn="0" w:noHBand="0" w:noVBand="1"/>
      </w:tblPr>
      <w:tblGrid>
        <w:gridCol w:w="1821"/>
        <w:gridCol w:w="885"/>
        <w:gridCol w:w="868"/>
        <w:gridCol w:w="888"/>
        <w:gridCol w:w="869"/>
        <w:gridCol w:w="888"/>
        <w:gridCol w:w="869"/>
        <w:gridCol w:w="888"/>
        <w:gridCol w:w="869"/>
        <w:gridCol w:w="888"/>
        <w:gridCol w:w="860"/>
      </w:tblGrid>
      <w:tr w:rsidR="00E5316D" w:rsidRPr="001C21A9" w14:paraId="1086223B" w14:textId="77777777" w:rsidTr="00E76AC8">
        <w:trPr>
          <w:trHeight w:val="300"/>
        </w:trPr>
        <w:tc>
          <w:tcPr>
            <w:tcW w:w="860"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128E715E" w14:textId="77777777" w:rsidR="00E5316D" w:rsidRPr="001C21A9" w:rsidRDefault="00E5316D" w:rsidP="00E5316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Parametro</w:t>
            </w:r>
          </w:p>
        </w:tc>
        <w:tc>
          <w:tcPr>
            <w:tcW w:w="827" w:type="pct"/>
            <w:gridSpan w:val="2"/>
            <w:tcBorders>
              <w:top w:val="single" w:sz="4" w:space="0" w:color="auto"/>
              <w:left w:val="nil"/>
              <w:bottom w:val="single" w:sz="4" w:space="0" w:color="auto"/>
              <w:right w:val="single" w:sz="4" w:space="0" w:color="auto"/>
            </w:tcBorders>
            <w:shd w:val="clear" w:color="000000" w:fill="262626"/>
            <w:vAlign w:val="center"/>
            <w:hideMark/>
          </w:tcPr>
          <w:p w14:paraId="7D9FDDAA" w14:textId="77777777" w:rsidR="00E5316D" w:rsidRPr="001C21A9" w:rsidRDefault="00E5316D" w:rsidP="00E5316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maggio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7907BDA3" w14:textId="77777777" w:rsidR="00E5316D" w:rsidRPr="001C21A9" w:rsidRDefault="00E5316D" w:rsidP="00E5316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giugno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39031239" w14:textId="77777777" w:rsidR="00E5316D" w:rsidRPr="001C21A9" w:rsidRDefault="00E5316D" w:rsidP="00E5316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luglio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45DEDFDC" w14:textId="52A90B56" w:rsidR="00E5316D" w:rsidRPr="001C21A9" w:rsidRDefault="00E5316D" w:rsidP="00E5316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sett.</w:t>
            </w:r>
            <w:r w:rsidR="00BD6B42">
              <w:rPr>
                <w:rFonts w:ascii="Calibri" w:hAnsi="Calibri"/>
                <w:b/>
                <w:bCs/>
                <w:i/>
                <w:iCs/>
                <w:color w:val="FFFFFF"/>
                <w:sz w:val="22"/>
                <w:szCs w:val="22"/>
              </w:rPr>
              <w:t xml:space="preserve"> </w:t>
            </w:r>
            <w:r w:rsidRPr="001C21A9">
              <w:rPr>
                <w:rFonts w:ascii="Calibri" w:hAnsi="Calibri"/>
                <w:b/>
                <w:bCs/>
                <w:i/>
                <w:iCs/>
                <w:color w:val="FFFFFF"/>
                <w:sz w:val="22"/>
                <w:szCs w:val="22"/>
              </w:rPr>
              <w:t>/</w:t>
            </w:r>
            <w:r w:rsidR="00BD6B42">
              <w:rPr>
                <w:rFonts w:ascii="Calibri" w:hAnsi="Calibri"/>
                <w:b/>
                <w:bCs/>
                <w:i/>
                <w:iCs/>
                <w:color w:val="FFFFFF"/>
                <w:sz w:val="22"/>
                <w:szCs w:val="22"/>
              </w:rPr>
              <w:t xml:space="preserve"> </w:t>
            </w:r>
            <w:r w:rsidRPr="001C21A9">
              <w:rPr>
                <w:rFonts w:ascii="Calibri" w:hAnsi="Calibri"/>
                <w:b/>
                <w:bCs/>
                <w:i/>
                <w:iCs/>
                <w:color w:val="FFFFFF"/>
                <w:sz w:val="22"/>
                <w:szCs w:val="22"/>
              </w:rPr>
              <w:t>ott.</w:t>
            </w:r>
          </w:p>
        </w:tc>
        <w:tc>
          <w:tcPr>
            <w:tcW w:w="825" w:type="pct"/>
            <w:gridSpan w:val="2"/>
            <w:tcBorders>
              <w:top w:val="single" w:sz="4" w:space="0" w:color="auto"/>
              <w:left w:val="nil"/>
              <w:bottom w:val="single" w:sz="4" w:space="0" w:color="auto"/>
              <w:right w:val="single" w:sz="4" w:space="0" w:color="auto"/>
            </w:tcBorders>
            <w:shd w:val="clear" w:color="000000" w:fill="262626"/>
            <w:noWrap/>
            <w:vAlign w:val="bottom"/>
            <w:hideMark/>
          </w:tcPr>
          <w:p w14:paraId="123EDBE2" w14:textId="77777777" w:rsidR="00E5316D" w:rsidRPr="001C21A9" w:rsidRDefault="00E5316D" w:rsidP="00E5316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Complessivo</w:t>
            </w:r>
          </w:p>
        </w:tc>
      </w:tr>
      <w:tr w:rsidR="00E5316D" w:rsidRPr="001C21A9" w14:paraId="1F24439B" w14:textId="77777777" w:rsidTr="00E76AC8">
        <w:trPr>
          <w:trHeight w:val="615"/>
        </w:trPr>
        <w:tc>
          <w:tcPr>
            <w:tcW w:w="860" w:type="pct"/>
            <w:vMerge/>
            <w:tcBorders>
              <w:top w:val="single" w:sz="4" w:space="0" w:color="auto"/>
              <w:left w:val="single" w:sz="4" w:space="0" w:color="auto"/>
              <w:bottom w:val="single" w:sz="4" w:space="0" w:color="000000"/>
              <w:right w:val="single" w:sz="4" w:space="0" w:color="auto"/>
            </w:tcBorders>
            <w:vAlign w:val="center"/>
            <w:hideMark/>
          </w:tcPr>
          <w:p w14:paraId="04DBDC99" w14:textId="77777777" w:rsidR="00E5316D" w:rsidRPr="001C21A9" w:rsidRDefault="00E5316D" w:rsidP="00E5316D">
            <w:pPr>
              <w:overflowPunct/>
              <w:autoSpaceDE/>
              <w:autoSpaceDN/>
              <w:adjustRightInd/>
              <w:textAlignment w:val="auto"/>
              <w:rPr>
                <w:rFonts w:ascii="Calibri" w:hAnsi="Calibri"/>
                <w:b/>
                <w:bCs/>
                <w:i/>
                <w:iCs/>
                <w:color w:val="FFFFFF"/>
                <w:sz w:val="22"/>
                <w:szCs w:val="22"/>
              </w:rPr>
            </w:pPr>
          </w:p>
        </w:tc>
        <w:tc>
          <w:tcPr>
            <w:tcW w:w="418" w:type="pct"/>
            <w:tcBorders>
              <w:top w:val="nil"/>
              <w:left w:val="nil"/>
              <w:bottom w:val="single" w:sz="4" w:space="0" w:color="auto"/>
              <w:right w:val="single" w:sz="4" w:space="0" w:color="auto"/>
            </w:tcBorders>
            <w:shd w:val="clear" w:color="000000" w:fill="262626"/>
            <w:vAlign w:val="center"/>
            <w:hideMark/>
          </w:tcPr>
          <w:p w14:paraId="01AA7EAD" w14:textId="77777777" w:rsidR="00E5316D" w:rsidRPr="001C21A9" w:rsidRDefault="00E5316D" w:rsidP="00E5316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04CA62F5" w14:textId="77777777" w:rsidR="00E5316D" w:rsidRPr="001C21A9" w:rsidRDefault="00E5316D" w:rsidP="00E5316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6342F5A5" w14:textId="77777777" w:rsidR="00E5316D" w:rsidRPr="001C21A9" w:rsidRDefault="00E5316D" w:rsidP="00E5316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1AD6A4F5" w14:textId="77777777" w:rsidR="00E5316D" w:rsidRPr="001C21A9" w:rsidRDefault="00E5316D" w:rsidP="00E5316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37831662" w14:textId="77777777" w:rsidR="00E5316D" w:rsidRPr="001C21A9" w:rsidRDefault="00E5316D" w:rsidP="00E5316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3AFE7D1A" w14:textId="77777777" w:rsidR="00E5316D" w:rsidRPr="001C21A9" w:rsidRDefault="00E5316D" w:rsidP="00E5316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50121D92" w14:textId="77777777" w:rsidR="00E5316D" w:rsidRPr="001C21A9" w:rsidRDefault="00E5316D" w:rsidP="00E5316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62053CAF" w14:textId="77777777" w:rsidR="00E5316D" w:rsidRPr="001C21A9" w:rsidRDefault="00E5316D" w:rsidP="00E5316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7DF5ECD2" w14:textId="77777777" w:rsidR="00E5316D" w:rsidRPr="001C21A9" w:rsidRDefault="00E5316D" w:rsidP="00E5316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06" w:type="pct"/>
            <w:tcBorders>
              <w:top w:val="nil"/>
              <w:left w:val="nil"/>
              <w:bottom w:val="single" w:sz="4" w:space="0" w:color="auto"/>
              <w:right w:val="single" w:sz="4" w:space="0" w:color="auto"/>
            </w:tcBorders>
            <w:shd w:val="clear" w:color="000000" w:fill="262626"/>
            <w:vAlign w:val="center"/>
            <w:hideMark/>
          </w:tcPr>
          <w:p w14:paraId="5E8B4007" w14:textId="77777777" w:rsidR="00E5316D" w:rsidRPr="001C21A9" w:rsidRDefault="00E5316D" w:rsidP="00E5316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r>
      <w:tr w:rsidR="00593B6E" w:rsidRPr="001C21A9" w14:paraId="0A644974" w14:textId="77777777" w:rsidTr="006A7DA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4D425CD6" w14:textId="694CBB26" w:rsidR="00593B6E" w:rsidRPr="001C21A9" w:rsidRDefault="00593B6E" w:rsidP="00593B6E">
            <w:pPr>
              <w:overflowPunct/>
              <w:autoSpaceDE/>
              <w:autoSpaceDN/>
              <w:adjustRightInd/>
              <w:textAlignment w:val="auto"/>
              <w:rPr>
                <w:rFonts w:ascii="Calibri" w:hAnsi="Calibri"/>
                <w:color w:val="000000"/>
                <w:sz w:val="22"/>
                <w:szCs w:val="22"/>
              </w:rPr>
            </w:pPr>
            <w:r>
              <w:rPr>
                <w:rFonts w:ascii="Calibri" w:hAnsi="Calibri"/>
                <w:color w:val="000000"/>
                <w:sz w:val="22"/>
                <w:szCs w:val="22"/>
              </w:rPr>
              <w:t>Tot. Individui</w:t>
            </w:r>
          </w:p>
        </w:tc>
        <w:tc>
          <w:tcPr>
            <w:tcW w:w="418" w:type="pct"/>
            <w:tcBorders>
              <w:top w:val="nil"/>
              <w:left w:val="nil"/>
              <w:bottom w:val="single" w:sz="4" w:space="0" w:color="auto"/>
              <w:right w:val="single" w:sz="4" w:space="0" w:color="auto"/>
            </w:tcBorders>
            <w:shd w:val="clear" w:color="auto" w:fill="auto"/>
            <w:vAlign w:val="center"/>
          </w:tcPr>
          <w:p w14:paraId="05F05B2E" w14:textId="0F74DCB2"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7</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70E6BA97" w14:textId="5E28CE9C"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17</w:t>
            </w:r>
          </w:p>
        </w:tc>
        <w:tc>
          <w:tcPr>
            <w:tcW w:w="419" w:type="pct"/>
            <w:tcBorders>
              <w:top w:val="nil"/>
              <w:left w:val="nil"/>
              <w:bottom w:val="single" w:sz="4" w:space="0" w:color="auto"/>
              <w:right w:val="single" w:sz="4" w:space="0" w:color="auto"/>
            </w:tcBorders>
            <w:shd w:val="clear" w:color="auto" w:fill="auto"/>
            <w:vAlign w:val="center"/>
          </w:tcPr>
          <w:p w14:paraId="5E912C9D" w14:textId="1B2FDECB"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8</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02696352" w14:textId="35D43F57"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c>
          <w:tcPr>
            <w:tcW w:w="419" w:type="pct"/>
            <w:tcBorders>
              <w:top w:val="nil"/>
              <w:left w:val="nil"/>
              <w:bottom w:val="single" w:sz="4" w:space="0" w:color="auto"/>
              <w:right w:val="single" w:sz="4" w:space="0" w:color="auto"/>
            </w:tcBorders>
            <w:shd w:val="clear" w:color="auto" w:fill="auto"/>
            <w:vAlign w:val="center"/>
          </w:tcPr>
          <w:p w14:paraId="201403ED" w14:textId="40EA25E6"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11</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3AE76B59" w14:textId="71357177"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c>
          <w:tcPr>
            <w:tcW w:w="419" w:type="pct"/>
            <w:tcBorders>
              <w:top w:val="nil"/>
              <w:left w:val="nil"/>
              <w:bottom w:val="single" w:sz="4" w:space="0" w:color="auto"/>
              <w:right w:val="single" w:sz="4" w:space="0" w:color="auto"/>
            </w:tcBorders>
            <w:shd w:val="clear" w:color="auto" w:fill="auto"/>
            <w:vAlign w:val="center"/>
          </w:tcPr>
          <w:p w14:paraId="5B0E146A" w14:textId="2CD92A86"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16</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4632139A" w14:textId="38CCDD0D"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11</w:t>
            </w:r>
          </w:p>
        </w:tc>
        <w:tc>
          <w:tcPr>
            <w:tcW w:w="419" w:type="pct"/>
            <w:tcBorders>
              <w:top w:val="nil"/>
              <w:left w:val="nil"/>
              <w:bottom w:val="single" w:sz="4" w:space="0" w:color="auto"/>
              <w:right w:val="single" w:sz="4" w:space="0" w:color="auto"/>
            </w:tcBorders>
            <w:shd w:val="clear" w:color="auto" w:fill="auto"/>
            <w:noWrap/>
            <w:vAlign w:val="bottom"/>
          </w:tcPr>
          <w:p w14:paraId="0A26E6C5" w14:textId="5BDE71B8"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42</w:t>
            </w:r>
          </w:p>
        </w:tc>
        <w:tc>
          <w:tcPr>
            <w:tcW w:w="406" w:type="pct"/>
            <w:tcBorders>
              <w:top w:val="nil"/>
              <w:left w:val="nil"/>
              <w:bottom w:val="single" w:sz="4" w:space="0" w:color="auto"/>
              <w:right w:val="single" w:sz="4" w:space="0" w:color="auto"/>
            </w:tcBorders>
            <w:shd w:val="clear" w:color="auto" w:fill="D9D9D9" w:themeFill="background1" w:themeFillShade="D9"/>
            <w:noWrap/>
            <w:vAlign w:val="bottom"/>
          </w:tcPr>
          <w:p w14:paraId="116FD5A8" w14:textId="22652696"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38</w:t>
            </w:r>
          </w:p>
        </w:tc>
      </w:tr>
      <w:tr w:rsidR="00593B6E" w:rsidRPr="001C21A9" w14:paraId="1D93F1DA" w14:textId="77777777" w:rsidTr="006A7DA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44629C31" w14:textId="3995D9F4" w:rsidR="00593B6E" w:rsidRPr="001C21A9" w:rsidRDefault="00593B6E" w:rsidP="00593B6E">
            <w:pPr>
              <w:overflowPunct/>
              <w:autoSpaceDE/>
              <w:autoSpaceDN/>
              <w:adjustRightInd/>
              <w:textAlignment w:val="auto"/>
              <w:rPr>
                <w:rFonts w:ascii="Calibri" w:hAnsi="Calibri"/>
                <w:color w:val="000000"/>
                <w:sz w:val="22"/>
                <w:szCs w:val="22"/>
              </w:rPr>
            </w:pPr>
            <w:r>
              <w:rPr>
                <w:rFonts w:ascii="Calibri" w:hAnsi="Calibri"/>
                <w:color w:val="000000"/>
                <w:sz w:val="22"/>
                <w:szCs w:val="22"/>
              </w:rPr>
              <w:t>Ricchezza specifica</w:t>
            </w:r>
          </w:p>
        </w:tc>
        <w:tc>
          <w:tcPr>
            <w:tcW w:w="418" w:type="pct"/>
            <w:tcBorders>
              <w:top w:val="nil"/>
              <w:left w:val="nil"/>
              <w:bottom w:val="single" w:sz="4" w:space="0" w:color="auto"/>
              <w:right w:val="single" w:sz="4" w:space="0" w:color="auto"/>
            </w:tcBorders>
            <w:shd w:val="clear" w:color="auto" w:fill="auto"/>
            <w:vAlign w:val="center"/>
          </w:tcPr>
          <w:p w14:paraId="160ECE5B" w14:textId="10CDA1CF"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510F48A2" w14:textId="15EE5370"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c>
          <w:tcPr>
            <w:tcW w:w="419" w:type="pct"/>
            <w:tcBorders>
              <w:top w:val="nil"/>
              <w:left w:val="nil"/>
              <w:bottom w:val="single" w:sz="4" w:space="0" w:color="auto"/>
              <w:right w:val="single" w:sz="4" w:space="0" w:color="auto"/>
            </w:tcBorders>
            <w:shd w:val="clear" w:color="auto" w:fill="auto"/>
            <w:vAlign w:val="center"/>
          </w:tcPr>
          <w:p w14:paraId="526244F2" w14:textId="70A530C0"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1EFBC671" w14:textId="61713263"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9" w:type="pct"/>
            <w:tcBorders>
              <w:top w:val="nil"/>
              <w:left w:val="nil"/>
              <w:bottom w:val="single" w:sz="4" w:space="0" w:color="auto"/>
              <w:right w:val="single" w:sz="4" w:space="0" w:color="auto"/>
            </w:tcBorders>
            <w:shd w:val="clear" w:color="auto" w:fill="auto"/>
            <w:vAlign w:val="center"/>
          </w:tcPr>
          <w:p w14:paraId="3BF89E50" w14:textId="759EFBBC"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4BDE44EB" w14:textId="0FAB9E1F"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419" w:type="pct"/>
            <w:tcBorders>
              <w:top w:val="nil"/>
              <w:left w:val="nil"/>
              <w:bottom w:val="single" w:sz="4" w:space="0" w:color="auto"/>
              <w:right w:val="single" w:sz="4" w:space="0" w:color="auto"/>
            </w:tcBorders>
            <w:shd w:val="clear" w:color="auto" w:fill="auto"/>
            <w:vAlign w:val="center"/>
          </w:tcPr>
          <w:p w14:paraId="2906CDC1" w14:textId="66D42B5D"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05102B8D" w14:textId="67EA1BAB"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419" w:type="pct"/>
            <w:tcBorders>
              <w:top w:val="nil"/>
              <w:left w:val="nil"/>
              <w:bottom w:val="single" w:sz="4" w:space="0" w:color="auto"/>
              <w:right w:val="single" w:sz="4" w:space="0" w:color="auto"/>
            </w:tcBorders>
            <w:shd w:val="clear" w:color="auto" w:fill="auto"/>
            <w:vAlign w:val="bottom"/>
          </w:tcPr>
          <w:p w14:paraId="586369CF" w14:textId="41FC3EBA"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8</w:t>
            </w:r>
          </w:p>
        </w:tc>
        <w:tc>
          <w:tcPr>
            <w:tcW w:w="406" w:type="pct"/>
            <w:tcBorders>
              <w:top w:val="nil"/>
              <w:left w:val="nil"/>
              <w:bottom w:val="single" w:sz="4" w:space="0" w:color="auto"/>
              <w:right w:val="single" w:sz="4" w:space="0" w:color="auto"/>
            </w:tcBorders>
            <w:shd w:val="clear" w:color="auto" w:fill="D9D9D9" w:themeFill="background1" w:themeFillShade="D9"/>
            <w:noWrap/>
            <w:vAlign w:val="bottom"/>
          </w:tcPr>
          <w:p w14:paraId="78DEFCC4" w14:textId="4DFFBE86" w:rsidR="00593B6E" w:rsidRPr="001C21A9" w:rsidRDefault="00593B6E" w:rsidP="00593B6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r>
      <w:tr w:rsidR="00F7440C" w:rsidRPr="001C21A9" w14:paraId="48F751D6" w14:textId="77777777" w:rsidTr="006A7DA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4FB1FB68" w14:textId="4350BAF2" w:rsidR="00F7440C" w:rsidRPr="001C21A9" w:rsidRDefault="00F7440C" w:rsidP="00F7440C">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Shannon</w:t>
            </w:r>
            <w:r>
              <w:rPr>
                <w:rFonts w:ascii="Calibri" w:hAnsi="Calibri"/>
                <w:color w:val="000000"/>
                <w:sz w:val="22"/>
                <w:szCs w:val="22"/>
              </w:rPr>
              <w:t xml:space="preserve"> (H’)</w:t>
            </w:r>
          </w:p>
        </w:tc>
        <w:tc>
          <w:tcPr>
            <w:tcW w:w="418" w:type="pct"/>
            <w:tcBorders>
              <w:top w:val="nil"/>
              <w:left w:val="nil"/>
              <w:bottom w:val="single" w:sz="4" w:space="0" w:color="auto"/>
              <w:right w:val="single" w:sz="4" w:space="0" w:color="auto"/>
            </w:tcBorders>
            <w:shd w:val="clear" w:color="auto" w:fill="auto"/>
            <w:vAlign w:val="center"/>
          </w:tcPr>
          <w:p w14:paraId="7A069BFF" w14:textId="38411121"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0,60</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6A9B6FF5" w14:textId="78742E2B"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1,21</w:t>
            </w:r>
          </w:p>
        </w:tc>
        <w:tc>
          <w:tcPr>
            <w:tcW w:w="419" w:type="pct"/>
            <w:tcBorders>
              <w:top w:val="nil"/>
              <w:left w:val="nil"/>
              <w:bottom w:val="single" w:sz="4" w:space="0" w:color="auto"/>
              <w:right w:val="single" w:sz="4" w:space="0" w:color="auto"/>
            </w:tcBorders>
            <w:shd w:val="clear" w:color="auto" w:fill="auto"/>
            <w:vAlign w:val="center"/>
          </w:tcPr>
          <w:p w14:paraId="6823009D" w14:textId="7CA6F8A0"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0,38</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21DB757B" w14:textId="1DA776CA"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1,01</w:t>
            </w:r>
          </w:p>
        </w:tc>
        <w:tc>
          <w:tcPr>
            <w:tcW w:w="419" w:type="pct"/>
            <w:tcBorders>
              <w:top w:val="nil"/>
              <w:left w:val="nil"/>
              <w:bottom w:val="single" w:sz="4" w:space="0" w:color="auto"/>
              <w:right w:val="single" w:sz="4" w:space="0" w:color="auto"/>
            </w:tcBorders>
            <w:shd w:val="clear" w:color="auto" w:fill="auto"/>
            <w:vAlign w:val="center"/>
          </w:tcPr>
          <w:p w14:paraId="7B36BF7B" w14:textId="516F8DDB"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1,37</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7E5CBCAD" w14:textId="4447A63F"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0,69</w:t>
            </w:r>
          </w:p>
        </w:tc>
        <w:tc>
          <w:tcPr>
            <w:tcW w:w="419" w:type="pct"/>
            <w:tcBorders>
              <w:top w:val="nil"/>
              <w:left w:val="nil"/>
              <w:bottom w:val="single" w:sz="4" w:space="0" w:color="auto"/>
              <w:right w:val="single" w:sz="4" w:space="0" w:color="auto"/>
            </w:tcBorders>
            <w:shd w:val="clear" w:color="auto" w:fill="auto"/>
            <w:vAlign w:val="center"/>
          </w:tcPr>
          <w:p w14:paraId="46BF47BC" w14:textId="1F26710F"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1,39</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332FE01F" w14:textId="52531D26"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1,39</w:t>
            </w:r>
          </w:p>
        </w:tc>
        <w:tc>
          <w:tcPr>
            <w:tcW w:w="419" w:type="pct"/>
            <w:tcBorders>
              <w:top w:val="nil"/>
              <w:left w:val="nil"/>
              <w:bottom w:val="single" w:sz="4" w:space="0" w:color="auto"/>
              <w:right w:val="single" w:sz="4" w:space="0" w:color="auto"/>
            </w:tcBorders>
            <w:shd w:val="clear" w:color="auto" w:fill="auto"/>
            <w:noWrap/>
            <w:vAlign w:val="bottom"/>
          </w:tcPr>
          <w:p w14:paraId="4EB5E385" w14:textId="56DDD0B4"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0,93</w:t>
            </w:r>
          </w:p>
        </w:tc>
        <w:tc>
          <w:tcPr>
            <w:tcW w:w="406" w:type="pct"/>
            <w:tcBorders>
              <w:top w:val="nil"/>
              <w:left w:val="nil"/>
              <w:bottom w:val="single" w:sz="4" w:space="0" w:color="auto"/>
              <w:right w:val="single" w:sz="4" w:space="0" w:color="auto"/>
            </w:tcBorders>
            <w:shd w:val="clear" w:color="auto" w:fill="D9D9D9" w:themeFill="background1" w:themeFillShade="D9"/>
            <w:noWrap/>
            <w:vAlign w:val="bottom"/>
          </w:tcPr>
          <w:p w14:paraId="32E6527D" w14:textId="0A666B4A"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1,07</w:t>
            </w:r>
          </w:p>
        </w:tc>
      </w:tr>
      <w:tr w:rsidR="00F7440C" w:rsidRPr="001C21A9" w14:paraId="41B10115" w14:textId="77777777" w:rsidTr="006A7DA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530B6312" w14:textId="7F317A39" w:rsidR="00F7440C" w:rsidRPr="001C21A9" w:rsidRDefault="00F7440C" w:rsidP="00F7440C">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Simpson</w:t>
            </w:r>
            <w:r>
              <w:rPr>
                <w:rFonts w:ascii="Calibri" w:hAnsi="Calibri"/>
                <w:color w:val="000000"/>
                <w:sz w:val="22"/>
                <w:szCs w:val="22"/>
              </w:rPr>
              <w:t xml:space="preserve"> (λ)</w:t>
            </w:r>
          </w:p>
        </w:tc>
        <w:tc>
          <w:tcPr>
            <w:tcW w:w="418" w:type="pct"/>
            <w:tcBorders>
              <w:top w:val="nil"/>
              <w:left w:val="nil"/>
              <w:bottom w:val="single" w:sz="4" w:space="0" w:color="auto"/>
              <w:right w:val="single" w:sz="4" w:space="0" w:color="auto"/>
            </w:tcBorders>
            <w:shd w:val="clear" w:color="auto" w:fill="auto"/>
            <w:vAlign w:val="center"/>
          </w:tcPr>
          <w:p w14:paraId="76E48BB1" w14:textId="1A6D3A91"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0,59</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38D0038E" w14:textId="3CBF46DE"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0,33</w:t>
            </w:r>
          </w:p>
        </w:tc>
        <w:tc>
          <w:tcPr>
            <w:tcW w:w="419" w:type="pct"/>
            <w:tcBorders>
              <w:top w:val="nil"/>
              <w:left w:val="nil"/>
              <w:bottom w:val="single" w:sz="4" w:space="0" w:color="auto"/>
              <w:right w:val="single" w:sz="4" w:space="0" w:color="auto"/>
            </w:tcBorders>
            <w:shd w:val="clear" w:color="auto" w:fill="auto"/>
            <w:vAlign w:val="center"/>
          </w:tcPr>
          <w:p w14:paraId="1F253AFA" w14:textId="736D48E5"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0,78</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72543ADF" w14:textId="04E9903D"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0,39</w:t>
            </w:r>
          </w:p>
        </w:tc>
        <w:tc>
          <w:tcPr>
            <w:tcW w:w="419" w:type="pct"/>
            <w:tcBorders>
              <w:top w:val="nil"/>
              <w:left w:val="nil"/>
              <w:bottom w:val="single" w:sz="4" w:space="0" w:color="auto"/>
              <w:right w:val="single" w:sz="4" w:space="0" w:color="auto"/>
            </w:tcBorders>
            <w:shd w:val="clear" w:color="auto" w:fill="auto"/>
            <w:vAlign w:val="center"/>
          </w:tcPr>
          <w:p w14:paraId="246363BE" w14:textId="6CF7EFA2"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0,31</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13F624B3" w14:textId="668CF2F1"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0,50</w:t>
            </w:r>
          </w:p>
        </w:tc>
        <w:tc>
          <w:tcPr>
            <w:tcW w:w="419" w:type="pct"/>
            <w:tcBorders>
              <w:top w:val="nil"/>
              <w:left w:val="nil"/>
              <w:bottom w:val="single" w:sz="4" w:space="0" w:color="auto"/>
              <w:right w:val="single" w:sz="4" w:space="0" w:color="auto"/>
            </w:tcBorders>
            <w:shd w:val="clear" w:color="auto" w:fill="auto"/>
            <w:vAlign w:val="center"/>
          </w:tcPr>
          <w:p w14:paraId="64EAB51A" w14:textId="67A348C8"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0,28</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1B328AA1" w14:textId="7DE42A5E"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0,29</w:t>
            </w:r>
          </w:p>
        </w:tc>
        <w:tc>
          <w:tcPr>
            <w:tcW w:w="419" w:type="pct"/>
            <w:tcBorders>
              <w:top w:val="nil"/>
              <w:left w:val="nil"/>
              <w:bottom w:val="single" w:sz="4" w:space="0" w:color="auto"/>
              <w:right w:val="single" w:sz="4" w:space="0" w:color="auto"/>
            </w:tcBorders>
            <w:shd w:val="clear" w:color="auto" w:fill="auto"/>
            <w:noWrap/>
            <w:vAlign w:val="bottom"/>
          </w:tcPr>
          <w:p w14:paraId="7CFCF057" w14:textId="183FDEC2"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0,49</w:t>
            </w:r>
          </w:p>
        </w:tc>
        <w:tc>
          <w:tcPr>
            <w:tcW w:w="406" w:type="pct"/>
            <w:tcBorders>
              <w:top w:val="nil"/>
              <w:left w:val="nil"/>
              <w:bottom w:val="single" w:sz="4" w:space="0" w:color="auto"/>
              <w:right w:val="single" w:sz="4" w:space="0" w:color="auto"/>
            </w:tcBorders>
            <w:shd w:val="clear" w:color="auto" w:fill="D9D9D9" w:themeFill="background1" w:themeFillShade="D9"/>
            <w:noWrap/>
            <w:vAlign w:val="bottom"/>
          </w:tcPr>
          <w:p w14:paraId="0E9D401B" w14:textId="01C0C922" w:rsidR="00F7440C" w:rsidRPr="001C21A9" w:rsidRDefault="00F7440C" w:rsidP="00F7440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0,38</w:t>
            </w:r>
          </w:p>
        </w:tc>
      </w:tr>
    </w:tbl>
    <w:p w14:paraId="7505DC2F" w14:textId="24C44F5A" w:rsidR="00305D91" w:rsidRDefault="00E5316D" w:rsidP="00F506E0">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t xml:space="preserve">Complessivamente la comunità osservata nel 2020 </w:t>
      </w:r>
      <w:r w:rsidR="00593B6E">
        <w:rPr>
          <w:rFonts w:asciiTheme="majorHAnsi" w:hAnsiTheme="majorHAnsi"/>
          <w:sz w:val="22"/>
          <w:szCs w:val="22"/>
          <w:lang w:eastAsia="x-none"/>
        </w:rPr>
        <w:t xml:space="preserve">risulta </w:t>
      </w:r>
      <w:r w:rsidR="00F7440C">
        <w:rPr>
          <w:rFonts w:asciiTheme="majorHAnsi" w:hAnsiTheme="majorHAnsi"/>
          <w:sz w:val="22"/>
          <w:szCs w:val="22"/>
          <w:lang w:eastAsia="x-none"/>
        </w:rPr>
        <w:t xml:space="preserve">comparabile </w:t>
      </w:r>
      <w:r w:rsidR="00593B6E">
        <w:rPr>
          <w:rFonts w:asciiTheme="majorHAnsi" w:hAnsiTheme="majorHAnsi"/>
          <w:sz w:val="22"/>
          <w:szCs w:val="22"/>
          <w:lang w:eastAsia="x-none"/>
        </w:rPr>
        <w:t>a quella del 2018. Si t</w:t>
      </w:r>
      <w:r w:rsidR="00F7440C">
        <w:rPr>
          <w:rFonts w:asciiTheme="majorHAnsi" w:hAnsiTheme="majorHAnsi"/>
          <w:sz w:val="22"/>
          <w:szCs w:val="22"/>
          <w:lang w:eastAsia="x-none"/>
        </w:rPr>
        <w:t>r</w:t>
      </w:r>
      <w:r w:rsidR="00593B6E">
        <w:rPr>
          <w:rFonts w:asciiTheme="majorHAnsi" w:hAnsiTheme="majorHAnsi"/>
          <w:sz w:val="22"/>
          <w:szCs w:val="22"/>
          <w:lang w:eastAsia="x-none"/>
        </w:rPr>
        <w:t xml:space="preserve">atta infatti </w:t>
      </w:r>
      <w:r w:rsidR="00F7440C">
        <w:rPr>
          <w:rFonts w:asciiTheme="majorHAnsi" w:hAnsiTheme="majorHAnsi"/>
          <w:sz w:val="22"/>
          <w:szCs w:val="22"/>
          <w:lang w:eastAsia="x-none"/>
        </w:rPr>
        <w:t>d</w:t>
      </w:r>
      <w:r w:rsidR="00593B6E">
        <w:rPr>
          <w:rFonts w:asciiTheme="majorHAnsi" w:hAnsiTheme="majorHAnsi"/>
          <w:sz w:val="22"/>
          <w:szCs w:val="22"/>
          <w:lang w:eastAsia="x-none"/>
        </w:rPr>
        <w:t>i una comunità caratterizzata da una bassa ricchezza</w:t>
      </w:r>
      <w:r w:rsidR="00F7440C">
        <w:rPr>
          <w:rFonts w:asciiTheme="majorHAnsi" w:hAnsiTheme="majorHAnsi"/>
          <w:sz w:val="22"/>
          <w:szCs w:val="22"/>
          <w:lang w:eastAsia="x-none"/>
        </w:rPr>
        <w:t xml:space="preserve"> specifica, valori di H’ relativamente bassi </w:t>
      </w:r>
      <w:r w:rsidR="00593B6E">
        <w:rPr>
          <w:rFonts w:asciiTheme="majorHAnsi" w:hAnsiTheme="majorHAnsi"/>
          <w:sz w:val="22"/>
          <w:szCs w:val="22"/>
          <w:lang w:eastAsia="x-none"/>
        </w:rPr>
        <w:t xml:space="preserve">e dalla presenza di specie ampiamente diffuse anche </w:t>
      </w:r>
      <w:r w:rsidR="00F7440C">
        <w:rPr>
          <w:rFonts w:asciiTheme="majorHAnsi" w:hAnsiTheme="majorHAnsi"/>
          <w:sz w:val="22"/>
          <w:szCs w:val="22"/>
          <w:lang w:eastAsia="x-none"/>
        </w:rPr>
        <w:t>in</w:t>
      </w:r>
      <w:r w:rsidR="00593B6E">
        <w:rPr>
          <w:rFonts w:asciiTheme="majorHAnsi" w:hAnsiTheme="majorHAnsi"/>
          <w:sz w:val="22"/>
          <w:szCs w:val="22"/>
          <w:lang w:eastAsia="x-none"/>
        </w:rPr>
        <w:t xml:space="preserve"> agroecosistemi scarsamente strutturati e soggetti a frequenti perturbazioni, </w:t>
      </w:r>
      <w:r w:rsidR="00F7440C">
        <w:rPr>
          <w:rFonts w:asciiTheme="majorHAnsi" w:hAnsiTheme="majorHAnsi"/>
          <w:sz w:val="22"/>
          <w:szCs w:val="22"/>
          <w:lang w:eastAsia="x-none"/>
        </w:rPr>
        <w:t xml:space="preserve">quali </w:t>
      </w:r>
      <w:r w:rsidR="00593B6E">
        <w:rPr>
          <w:rFonts w:asciiTheme="majorHAnsi" w:hAnsiTheme="majorHAnsi"/>
          <w:sz w:val="22"/>
          <w:szCs w:val="22"/>
          <w:lang w:eastAsia="x-none"/>
        </w:rPr>
        <w:t>lo sfalcio cicli</w:t>
      </w:r>
      <w:r w:rsidR="00F7440C">
        <w:rPr>
          <w:rFonts w:asciiTheme="majorHAnsi" w:hAnsiTheme="majorHAnsi"/>
          <w:sz w:val="22"/>
          <w:szCs w:val="22"/>
          <w:lang w:eastAsia="x-none"/>
        </w:rPr>
        <w:t>c</w:t>
      </w:r>
      <w:r w:rsidR="00593B6E">
        <w:rPr>
          <w:rFonts w:asciiTheme="majorHAnsi" w:hAnsiTheme="majorHAnsi"/>
          <w:sz w:val="22"/>
          <w:szCs w:val="22"/>
          <w:lang w:eastAsia="x-none"/>
        </w:rPr>
        <w:t>o della vegetazione erbacea. Questo fattore appare fortemente impattante sulla composizione dell</w:t>
      </w:r>
      <w:r w:rsidR="00F7440C">
        <w:rPr>
          <w:rFonts w:asciiTheme="majorHAnsi" w:hAnsiTheme="majorHAnsi"/>
          <w:sz w:val="22"/>
          <w:szCs w:val="22"/>
          <w:lang w:eastAsia="x-none"/>
        </w:rPr>
        <w:t>a</w:t>
      </w:r>
      <w:r w:rsidR="00593B6E">
        <w:rPr>
          <w:rFonts w:asciiTheme="majorHAnsi" w:hAnsiTheme="majorHAnsi"/>
          <w:sz w:val="22"/>
          <w:szCs w:val="22"/>
          <w:lang w:eastAsia="x-none"/>
        </w:rPr>
        <w:t xml:space="preserve"> comunità, che in effetti </w:t>
      </w:r>
      <w:r w:rsidR="00F7440C">
        <w:rPr>
          <w:rFonts w:asciiTheme="majorHAnsi" w:hAnsiTheme="majorHAnsi"/>
          <w:sz w:val="22"/>
          <w:szCs w:val="22"/>
          <w:lang w:eastAsia="x-none"/>
        </w:rPr>
        <w:t xml:space="preserve">è </w:t>
      </w:r>
      <w:r w:rsidR="00593B6E">
        <w:rPr>
          <w:rFonts w:asciiTheme="majorHAnsi" w:hAnsiTheme="majorHAnsi"/>
          <w:sz w:val="22"/>
          <w:szCs w:val="22"/>
          <w:lang w:eastAsia="x-none"/>
        </w:rPr>
        <w:t>compost</w:t>
      </w:r>
      <w:r w:rsidR="00F7440C">
        <w:rPr>
          <w:rFonts w:asciiTheme="majorHAnsi" w:hAnsiTheme="majorHAnsi"/>
          <w:sz w:val="22"/>
          <w:szCs w:val="22"/>
          <w:lang w:eastAsia="x-none"/>
        </w:rPr>
        <w:t>a</w:t>
      </w:r>
      <w:r w:rsidR="00593B6E">
        <w:rPr>
          <w:rFonts w:asciiTheme="majorHAnsi" w:hAnsiTheme="majorHAnsi"/>
          <w:sz w:val="22"/>
          <w:szCs w:val="22"/>
          <w:lang w:eastAsia="x-none"/>
        </w:rPr>
        <w:t xml:space="preserve"> da specie</w:t>
      </w:r>
      <w:r w:rsidR="00F7440C">
        <w:rPr>
          <w:rFonts w:asciiTheme="majorHAnsi" w:hAnsiTheme="majorHAnsi"/>
          <w:sz w:val="22"/>
          <w:szCs w:val="22"/>
          <w:lang w:eastAsia="x-none"/>
        </w:rPr>
        <w:t xml:space="preserve"> ad</w:t>
      </w:r>
      <w:r w:rsidR="00593B6E">
        <w:rPr>
          <w:rFonts w:asciiTheme="majorHAnsi" w:hAnsiTheme="majorHAnsi"/>
          <w:sz w:val="22"/>
          <w:szCs w:val="22"/>
          <w:lang w:eastAsia="x-none"/>
        </w:rPr>
        <w:t xml:space="preserve"> elevat</w:t>
      </w:r>
      <w:r w:rsidR="00F7440C">
        <w:rPr>
          <w:rFonts w:asciiTheme="majorHAnsi" w:hAnsiTheme="majorHAnsi"/>
          <w:sz w:val="22"/>
          <w:szCs w:val="22"/>
          <w:lang w:eastAsia="x-none"/>
        </w:rPr>
        <w:t>a</w:t>
      </w:r>
      <w:r w:rsidR="00593B6E">
        <w:rPr>
          <w:rFonts w:asciiTheme="majorHAnsi" w:hAnsiTheme="majorHAnsi"/>
          <w:sz w:val="22"/>
          <w:szCs w:val="22"/>
          <w:lang w:eastAsia="x-none"/>
        </w:rPr>
        <w:t xml:space="preserve"> capacità dispersive</w:t>
      </w:r>
      <w:r w:rsidR="00F7440C">
        <w:rPr>
          <w:rFonts w:asciiTheme="majorHAnsi" w:hAnsiTheme="majorHAnsi"/>
          <w:sz w:val="22"/>
          <w:szCs w:val="22"/>
          <w:lang w:eastAsia="x-none"/>
        </w:rPr>
        <w:t xml:space="preserve"> e scarsa selettività di habitat</w:t>
      </w:r>
      <w:r w:rsidR="00593B6E">
        <w:rPr>
          <w:rFonts w:asciiTheme="majorHAnsi" w:hAnsiTheme="majorHAnsi"/>
          <w:sz w:val="22"/>
          <w:szCs w:val="22"/>
          <w:lang w:eastAsia="x-none"/>
        </w:rPr>
        <w:t xml:space="preserve"> (</w:t>
      </w:r>
      <w:r w:rsidR="00593B6E" w:rsidRPr="00F7440C">
        <w:rPr>
          <w:rFonts w:asciiTheme="majorHAnsi" w:hAnsiTheme="majorHAnsi"/>
          <w:i/>
          <w:iCs/>
          <w:sz w:val="22"/>
          <w:szCs w:val="22"/>
          <w:lang w:eastAsia="x-none"/>
        </w:rPr>
        <w:t>Pi</w:t>
      </w:r>
      <w:r w:rsidR="00F7440C" w:rsidRPr="00F7440C">
        <w:rPr>
          <w:rFonts w:asciiTheme="majorHAnsi" w:hAnsiTheme="majorHAnsi"/>
          <w:i/>
          <w:iCs/>
          <w:sz w:val="22"/>
          <w:szCs w:val="22"/>
          <w:lang w:eastAsia="x-none"/>
        </w:rPr>
        <w:t>e</w:t>
      </w:r>
      <w:r w:rsidR="00593B6E" w:rsidRPr="00F7440C">
        <w:rPr>
          <w:rFonts w:asciiTheme="majorHAnsi" w:hAnsiTheme="majorHAnsi"/>
          <w:i/>
          <w:iCs/>
          <w:sz w:val="22"/>
          <w:szCs w:val="22"/>
          <w:lang w:eastAsia="x-none"/>
        </w:rPr>
        <w:t>ris</w:t>
      </w:r>
      <w:r w:rsidR="00593B6E">
        <w:rPr>
          <w:rFonts w:asciiTheme="majorHAnsi" w:hAnsiTheme="majorHAnsi"/>
          <w:sz w:val="22"/>
          <w:szCs w:val="22"/>
          <w:lang w:eastAsia="x-none"/>
        </w:rPr>
        <w:t xml:space="preserve"> spp., </w:t>
      </w:r>
      <w:r w:rsidR="00593B6E" w:rsidRPr="00F7440C">
        <w:rPr>
          <w:rFonts w:asciiTheme="majorHAnsi" w:hAnsiTheme="majorHAnsi"/>
          <w:i/>
          <w:iCs/>
          <w:sz w:val="22"/>
          <w:szCs w:val="22"/>
          <w:lang w:eastAsia="x-none"/>
        </w:rPr>
        <w:t>Colias crocea</w:t>
      </w:r>
      <w:r w:rsidR="00593B6E">
        <w:rPr>
          <w:rFonts w:asciiTheme="majorHAnsi" w:hAnsiTheme="majorHAnsi"/>
          <w:sz w:val="22"/>
          <w:szCs w:val="22"/>
          <w:lang w:eastAsia="x-none"/>
        </w:rPr>
        <w:t xml:space="preserve">, </w:t>
      </w:r>
      <w:r w:rsidR="00593B6E" w:rsidRPr="00F7440C">
        <w:rPr>
          <w:rFonts w:asciiTheme="majorHAnsi" w:hAnsiTheme="majorHAnsi"/>
          <w:i/>
          <w:iCs/>
          <w:sz w:val="22"/>
          <w:szCs w:val="22"/>
          <w:lang w:eastAsia="x-none"/>
        </w:rPr>
        <w:t>Lycaena phlaeas</w:t>
      </w:r>
      <w:r w:rsidR="00F7440C">
        <w:rPr>
          <w:rFonts w:asciiTheme="majorHAnsi" w:hAnsiTheme="majorHAnsi"/>
          <w:sz w:val="22"/>
          <w:szCs w:val="22"/>
          <w:lang w:eastAsia="x-none"/>
        </w:rPr>
        <w:t>,</w:t>
      </w:r>
      <w:r w:rsidR="00593B6E" w:rsidRPr="00F7440C">
        <w:rPr>
          <w:rFonts w:asciiTheme="majorHAnsi" w:hAnsiTheme="majorHAnsi"/>
          <w:i/>
          <w:iCs/>
          <w:sz w:val="22"/>
          <w:szCs w:val="22"/>
          <w:lang w:eastAsia="x-none"/>
        </w:rPr>
        <w:t xml:space="preserve"> Vanessa atalanta</w:t>
      </w:r>
      <w:r w:rsidR="00F7440C">
        <w:rPr>
          <w:rFonts w:asciiTheme="majorHAnsi" w:hAnsiTheme="majorHAnsi"/>
          <w:sz w:val="22"/>
          <w:szCs w:val="22"/>
          <w:lang w:eastAsia="x-none"/>
        </w:rPr>
        <w:t xml:space="preserve"> ecc.</w:t>
      </w:r>
      <w:r w:rsidR="00593B6E">
        <w:rPr>
          <w:rFonts w:asciiTheme="majorHAnsi" w:hAnsiTheme="majorHAnsi"/>
          <w:sz w:val="22"/>
          <w:szCs w:val="22"/>
          <w:lang w:eastAsia="x-none"/>
        </w:rPr>
        <w:t>)</w:t>
      </w:r>
      <w:r>
        <w:rPr>
          <w:rFonts w:asciiTheme="majorHAnsi" w:hAnsiTheme="majorHAnsi"/>
          <w:sz w:val="22"/>
          <w:szCs w:val="22"/>
          <w:lang w:eastAsia="x-none"/>
        </w:rPr>
        <w:t>.</w:t>
      </w:r>
      <w:r w:rsidR="004E1D01">
        <w:rPr>
          <w:rFonts w:asciiTheme="majorHAnsi" w:hAnsiTheme="majorHAnsi"/>
          <w:sz w:val="22"/>
          <w:szCs w:val="22"/>
          <w:lang w:eastAsia="x-none"/>
        </w:rPr>
        <w:t xml:space="preserve"> </w:t>
      </w:r>
      <w:r w:rsidR="006A7DA3">
        <w:rPr>
          <w:rFonts w:asciiTheme="majorHAnsi" w:hAnsiTheme="majorHAnsi"/>
          <w:sz w:val="22"/>
          <w:szCs w:val="22"/>
          <w:lang w:eastAsia="x-none"/>
        </w:rPr>
        <w:t>Non si evidenziano effetti sulla comunità direttamente riferibili alle attività di cantiere.</w:t>
      </w:r>
    </w:p>
    <w:p w14:paraId="6B7EC640" w14:textId="77777777" w:rsidR="00FB37CA" w:rsidRPr="008F3DF4" w:rsidRDefault="00FB37CA" w:rsidP="00F506E0">
      <w:pPr>
        <w:pStyle w:val="Titolo3"/>
        <w:spacing w:line="360" w:lineRule="auto"/>
      </w:pPr>
      <w:r w:rsidRPr="008F3DF4">
        <w:t>AV-SO-FA-06bis</w:t>
      </w:r>
    </w:p>
    <w:p w14:paraId="1BB0BC16" w14:textId="77777777"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Nelle sezioni seguenti si riporta un riepilogo dei dati raccolti per i diversi taxa oggetto di monitoraggio, in modo da permettere un confronto degli indici descrittori delle comunità.</w:t>
      </w:r>
    </w:p>
    <w:p w14:paraId="662C6BAF" w14:textId="77777777" w:rsidR="0094193D" w:rsidRPr="008F3DF4" w:rsidRDefault="0094193D" w:rsidP="00F506E0">
      <w:pPr>
        <w:pStyle w:val="Titolo4"/>
        <w:spacing w:line="360" w:lineRule="auto"/>
      </w:pPr>
      <w:r w:rsidRPr="008F3DF4">
        <w:lastRenderedPageBreak/>
        <w:t>Avifauna diurna</w:t>
      </w:r>
    </w:p>
    <w:p w14:paraId="512C14A8" w14:textId="77777777"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svolta un’unica campagna di rilievi, durante il mese di giugno rispetto alle 8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536"/>
        <w:gridCol w:w="2968"/>
        <w:gridCol w:w="1458"/>
        <w:gridCol w:w="1790"/>
        <w:gridCol w:w="1841"/>
      </w:tblGrid>
      <w:tr w:rsidR="0094193D" w:rsidRPr="00FF5E45" w14:paraId="405577F6" w14:textId="77777777" w:rsidTr="0094193D">
        <w:trPr>
          <w:trHeight w:val="780"/>
          <w:tblHeader/>
        </w:trPr>
        <w:tc>
          <w:tcPr>
            <w:tcW w:w="1197" w:type="pct"/>
            <w:tcBorders>
              <w:top w:val="single" w:sz="4" w:space="0" w:color="auto"/>
              <w:left w:val="single" w:sz="4" w:space="0" w:color="auto"/>
              <w:bottom w:val="single" w:sz="4" w:space="0" w:color="auto"/>
              <w:right w:val="single" w:sz="4" w:space="0" w:color="auto"/>
            </w:tcBorders>
            <w:shd w:val="clear" w:color="000000" w:fill="262626"/>
            <w:vAlign w:val="center"/>
            <w:hideMark/>
          </w:tcPr>
          <w:p w14:paraId="4E172C22"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COMUNE</w:t>
            </w:r>
          </w:p>
        </w:tc>
        <w:tc>
          <w:tcPr>
            <w:tcW w:w="1401" w:type="pct"/>
            <w:tcBorders>
              <w:top w:val="single" w:sz="4" w:space="0" w:color="auto"/>
              <w:left w:val="nil"/>
              <w:bottom w:val="single" w:sz="4" w:space="0" w:color="auto"/>
              <w:right w:val="single" w:sz="4" w:space="0" w:color="auto"/>
            </w:tcBorders>
            <w:shd w:val="clear" w:color="000000" w:fill="262626"/>
            <w:vAlign w:val="center"/>
            <w:hideMark/>
          </w:tcPr>
          <w:p w14:paraId="6A04F455"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SCIENTIFICO</w:t>
            </w:r>
          </w:p>
        </w:tc>
        <w:tc>
          <w:tcPr>
            <w:tcW w:w="688" w:type="pct"/>
            <w:tcBorders>
              <w:top w:val="single" w:sz="4" w:space="0" w:color="auto"/>
              <w:left w:val="nil"/>
              <w:bottom w:val="single" w:sz="4" w:space="0" w:color="auto"/>
              <w:right w:val="single" w:sz="4" w:space="0" w:color="auto"/>
            </w:tcBorders>
            <w:shd w:val="clear" w:color="000000" w:fill="262626"/>
            <w:vAlign w:val="center"/>
            <w:hideMark/>
          </w:tcPr>
          <w:p w14:paraId="5B1E54DE"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All. I 2009/147/CE</w:t>
            </w:r>
          </w:p>
        </w:tc>
        <w:tc>
          <w:tcPr>
            <w:tcW w:w="845" w:type="pct"/>
            <w:tcBorders>
              <w:top w:val="single" w:sz="4" w:space="0" w:color="auto"/>
              <w:left w:val="nil"/>
              <w:bottom w:val="single" w:sz="4" w:space="0" w:color="auto"/>
              <w:right w:val="single" w:sz="4" w:space="0" w:color="auto"/>
            </w:tcBorders>
            <w:shd w:val="clear" w:color="000000" w:fill="262626"/>
            <w:vAlign w:val="center"/>
            <w:hideMark/>
          </w:tcPr>
          <w:p w14:paraId="35AAA962"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2018</w:t>
            </w:r>
          </w:p>
        </w:tc>
        <w:tc>
          <w:tcPr>
            <w:tcW w:w="869" w:type="pct"/>
            <w:tcBorders>
              <w:top w:val="single" w:sz="4" w:space="0" w:color="auto"/>
              <w:left w:val="nil"/>
              <w:bottom w:val="single" w:sz="4" w:space="0" w:color="auto"/>
              <w:right w:val="single" w:sz="4" w:space="0" w:color="auto"/>
            </w:tcBorders>
            <w:shd w:val="clear" w:color="000000" w:fill="262626"/>
            <w:vAlign w:val="center"/>
            <w:hideMark/>
          </w:tcPr>
          <w:p w14:paraId="6F30DB2E"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2020 (giugno)</w:t>
            </w:r>
          </w:p>
        </w:tc>
      </w:tr>
      <w:tr w:rsidR="009269B3" w:rsidRPr="00FF5E45" w14:paraId="51B8051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9E7E2C6" w14:textId="19B8AB40"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Balestruccio</w:t>
            </w:r>
          </w:p>
        </w:tc>
        <w:tc>
          <w:tcPr>
            <w:tcW w:w="1401" w:type="pct"/>
            <w:tcBorders>
              <w:top w:val="nil"/>
              <w:left w:val="nil"/>
              <w:bottom w:val="single" w:sz="4" w:space="0" w:color="auto"/>
              <w:right w:val="single" w:sz="4" w:space="0" w:color="auto"/>
            </w:tcBorders>
            <w:shd w:val="clear" w:color="auto" w:fill="auto"/>
            <w:vAlign w:val="center"/>
          </w:tcPr>
          <w:p w14:paraId="3FF38791" w14:textId="5C8E7065"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Delichon urbicum</w:t>
            </w:r>
          </w:p>
        </w:tc>
        <w:tc>
          <w:tcPr>
            <w:tcW w:w="688" w:type="pct"/>
            <w:tcBorders>
              <w:top w:val="nil"/>
              <w:left w:val="nil"/>
              <w:bottom w:val="single" w:sz="4" w:space="0" w:color="auto"/>
              <w:right w:val="single" w:sz="4" w:space="0" w:color="auto"/>
            </w:tcBorders>
            <w:shd w:val="clear" w:color="auto" w:fill="auto"/>
            <w:vAlign w:val="center"/>
          </w:tcPr>
          <w:p w14:paraId="7CA4A402" w14:textId="5F7AAABB"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334D4DD" w14:textId="7FF4B22E"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CD7111B" w14:textId="69647E47"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2885DE9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BA7F363" w14:textId="4F4D5577"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Ballerina bianca</w:t>
            </w:r>
          </w:p>
        </w:tc>
        <w:tc>
          <w:tcPr>
            <w:tcW w:w="1401" w:type="pct"/>
            <w:tcBorders>
              <w:top w:val="nil"/>
              <w:left w:val="nil"/>
              <w:bottom w:val="single" w:sz="4" w:space="0" w:color="auto"/>
              <w:right w:val="single" w:sz="4" w:space="0" w:color="auto"/>
            </w:tcBorders>
            <w:shd w:val="clear" w:color="auto" w:fill="auto"/>
            <w:vAlign w:val="center"/>
          </w:tcPr>
          <w:p w14:paraId="1530E101" w14:textId="64D490BE"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Motacilla alba</w:t>
            </w:r>
          </w:p>
        </w:tc>
        <w:tc>
          <w:tcPr>
            <w:tcW w:w="688" w:type="pct"/>
            <w:tcBorders>
              <w:top w:val="nil"/>
              <w:left w:val="nil"/>
              <w:bottom w:val="single" w:sz="4" w:space="0" w:color="auto"/>
              <w:right w:val="single" w:sz="4" w:space="0" w:color="auto"/>
            </w:tcBorders>
            <w:shd w:val="clear" w:color="auto" w:fill="auto"/>
            <w:vAlign w:val="center"/>
          </w:tcPr>
          <w:p w14:paraId="0F349425" w14:textId="49C1B30C"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F240C6E" w14:textId="26FEAE06"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4FDD29E" w14:textId="1366EDC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1C91767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2B88BD0" w14:textId="6EBCBDB6"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Capinera</w:t>
            </w:r>
          </w:p>
        </w:tc>
        <w:tc>
          <w:tcPr>
            <w:tcW w:w="1401" w:type="pct"/>
            <w:tcBorders>
              <w:top w:val="nil"/>
              <w:left w:val="nil"/>
              <w:bottom w:val="single" w:sz="4" w:space="0" w:color="auto"/>
              <w:right w:val="single" w:sz="4" w:space="0" w:color="auto"/>
            </w:tcBorders>
            <w:shd w:val="clear" w:color="auto" w:fill="auto"/>
            <w:vAlign w:val="center"/>
          </w:tcPr>
          <w:p w14:paraId="6CD87F4E" w14:textId="59C6E7D3"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Sylvia atricapilla</w:t>
            </w:r>
          </w:p>
        </w:tc>
        <w:tc>
          <w:tcPr>
            <w:tcW w:w="688" w:type="pct"/>
            <w:tcBorders>
              <w:top w:val="nil"/>
              <w:left w:val="nil"/>
              <w:bottom w:val="single" w:sz="4" w:space="0" w:color="auto"/>
              <w:right w:val="single" w:sz="4" w:space="0" w:color="auto"/>
            </w:tcBorders>
            <w:shd w:val="clear" w:color="auto" w:fill="auto"/>
            <w:vAlign w:val="center"/>
          </w:tcPr>
          <w:p w14:paraId="4898BDE2" w14:textId="3EB87B7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6B96C55" w14:textId="46658110"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27DBB91" w14:textId="3F150DD1"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9269B3" w:rsidRPr="00FF5E45" w14:paraId="68ED38E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37B0721" w14:textId="25BFDDF3"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Cinciallegra</w:t>
            </w:r>
          </w:p>
        </w:tc>
        <w:tc>
          <w:tcPr>
            <w:tcW w:w="1401" w:type="pct"/>
            <w:tcBorders>
              <w:top w:val="nil"/>
              <w:left w:val="nil"/>
              <w:bottom w:val="single" w:sz="4" w:space="0" w:color="auto"/>
              <w:right w:val="single" w:sz="4" w:space="0" w:color="auto"/>
            </w:tcBorders>
            <w:shd w:val="clear" w:color="auto" w:fill="auto"/>
            <w:vAlign w:val="center"/>
          </w:tcPr>
          <w:p w14:paraId="71CD4A89" w14:textId="4CB270A5"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Parus major</w:t>
            </w:r>
          </w:p>
        </w:tc>
        <w:tc>
          <w:tcPr>
            <w:tcW w:w="688" w:type="pct"/>
            <w:tcBorders>
              <w:top w:val="nil"/>
              <w:left w:val="nil"/>
              <w:bottom w:val="single" w:sz="4" w:space="0" w:color="auto"/>
              <w:right w:val="single" w:sz="4" w:space="0" w:color="auto"/>
            </w:tcBorders>
            <w:shd w:val="clear" w:color="auto" w:fill="auto"/>
            <w:vAlign w:val="center"/>
          </w:tcPr>
          <w:p w14:paraId="6BB169E5" w14:textId="74983AB6"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0386769" w14:textId="0F1150FB"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EE3EC4D" w14:textId="265C6036"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9269B3" w:rsidRPr="00FF5E45" w14:paraId="6C11570A"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FAD34E8" w14:textId="40E3C5D8"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Cinciarella</w:t>
            </w:r>
          </w:p>
        </w:tc>
        <w:tc>
          <w:tcPr>
            <w:tcW w:w="1401" w:type="pct"/>
            <w:tcBorders>
              <w:top w:val="nil"/>
              <w:left w:val="nil"/>
              <w:bottom w:val="single" w:sz="4" w:space="0" w:color="auto"/>
              <w:right w:val="single" w:sz="4" w:space="0" w:color="auto"/>
            </w:tcBorders>
            <w:shd w:val="clear" w:color="auto" w:fill="auto"/>
            <w:vAlign w:val="center"/>
          </w:tcPr>
          <w:p w14:paraId="62D3A88F" w14:textId="7D29BB38"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Cyanistes caeruleus</w:t>
            </w:r>
          </w:p>
        </w:tc>
        <w:tc>
          <w:tcPr>
            <w:tcW w:w="688" w:type="pct"/>
            <w:tcBorders>
              <w:top w:val="nil"/>
              <w:left w:val="nil"/>
              <w:bottom w:val="single" w:sz="4" w:space="0" w:color="auto"/>
              <w:right w:val="single" w:sz="4" w:space="0" w:color="auto"/>
            </w:tcBorders>
            <w:shd w:val="clear" w:color="auto" w:fill="auto"/>
            <w:vAlign w:val="center"/>
          </w:tcPr>
          <w:p w14:paraId="6CF64E96" w14:textId="450045AF"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031CC20" w14:textId="367E2B9B"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170B660" w14:textId="215BBBC4"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4340F41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045167D" w14:textId="573F1B9A"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Codibugnolo</w:t>
            </w:r>
          </w:p>
        </w:tc>
        <w:tc>
          <w:tcPr>
            <w:tcW w:w="1401" w:type="pct"/>
            <w:tcBorders>
              <w:top w:val="nil"/>
              <w:left w:val="nil"/>
              <w:bottom w:val="single" w:sz="4" w:space="0" w:color="auto"/>
              <w:right w:val="single" w:sz="4" w:space="0" w:color="auto"/>
            </w:tcBorders>
            <w:shd w:val="clear" w:color="auto" w:fill="auto"/>
            <w:vAlign w:val="center"/>
          </w:tcPr>
          <w:p w14:paraId="257C9CFE" w14:textId="2B12D523"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Aegithalos caudatus</w:t>
            </w:r>
          </w:p>
        </w:tc>
        <w:tc>
          <w:tcPr>
            <w:tcW w:w="688" w:type="pct"/>
            <w:tcBorders>
              <w:top w:val="nil"/>
              <w:left w:val="nil"/>
              <w:bottom w:val="single" w:sz="4" w:space="0" w:color="auto"/>
              <w:right w:val="single" w:sz="4" w:space="0" w:color="auto"/>
            </w:tcBorders>
            <w:shd w:val="clear" w:color="auto" w:fill="auto"/>
            <w:vAlign w:val="center"/>
          </w:tcPr>
          <w:p w14:paraId="389F7F2F" w14:textId="0C8772AA"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9DF0FC8" w14:textId="43469A2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D6D4019" w14:textId="0694C56E"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36706F5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DE21876" w14:textId="1466B8B9"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Colombaccio</w:t>
            </w:r>
          </w:p>
        </w:tc>
        <w:tc>
          <w:tcPr>
            <w:tcW w:w="1401" w:type="pct"/>
            <w:tcBorders>
              <w:top w:val="nil"/>
              <w:left w:val="nil"/>
              <w:bottom w:val="single" w:sz="4" w:space="0" w:color="auto"/>
              <w:right w:val="single" w:sz="4" w:space="0" w:color="auto"/>
            </w:tcBorders>
            <w:shd w:val="clear" w:color="auto" w:fill="auto"/>
            <w:vAlign w:val="center"/>
          </w:tcPr>
          <w:p w14:paraId="55D1407B" w14:textId="43C947AE"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Columba palumbus</w:t>
            </w:r>
          </w:p>
        </w:tc>
        <w:tc>
          <w:tcPr>
            <w:tcW w:w="688" w:type="pct"/>
            <w:tcBorders>
              <w:top w:val="nil"/>
              <w:left w:val="nil"/>
              <w:bottom w:val="single" w:sz="4" w:space="0" w:color="auto"/>
              <w:right w:val="single" w:sz="4" w:space="0" w:color="auto"/>
            </w:tcBorders>
            <w:shd w:val="clear" w:color="auto" w:fill="auto"/>
            <w:vAlign w:val="center"/>
          </w:tcPr>
          <w:p w14:paraId="57A391D0" w14:textId="1BCFBA13"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91DBE51" w14:textId="0B2238E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51AF687" w14:textId="3AEDD321"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9269B3" w:rsidRPr="00FF5E45" w14:paraId="7709E2D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26CFFDB" w14:textId="50C97154"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Cornacchia grigia</w:t>
            </w:r>
          </w:p>
        </w:tc>
        <w:tc>
          <w:tcPr>
            <w:tcW w:w="1401" w:type="pct"/>
            <w:tcBorders>
              <w:top w:val="nil"/>
              <w:left w:val="nil"/>
              <w:bottom w:val="single" w:sz="4" w:space="0" w:color="auto"/>
              <w:right w:val="single" w:sz="4" w:space="0" w:color="auto"/>
            </w:tcBorders>
            <w:shd w:val="clear" w:color="auto" w:fill="auto"/>
            <w:vAlign w:val="center"/>
          </w:tcPr>
          <w:p w14:paraId="7AA02974" w14:textId="5B0D8346"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Corvus cornix</w:t>
            </w:r>
          </w:p>
        </w:tc>
        <w:tc>
          <w:tcPr>
            <w:tcW w:w="688" w:type="pct"/>
            <w:tcBorders>
              <w:top w:val="nil"/>
              <w:left w:val="nil"/>
              <w:bottom w:val="single" w:sz="4" w:space="0" w:color="auto"/>
              <w:right w:val="single" w:sz="4" w:space="0" w:color="auto"/>
            </w:tcBorders>
            <w:shd w:val="clear" w:color="auto" w:fill="auto"/>
            <w:vAlign w:val="center"/>
          </w:tcPr>
          <w:p w14:paraId="6D63507B" w14:textId="3071F384"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6137CF1" w14:textId="1E97D5B0"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4ACDF94" w14:textId="41ED8665"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12161A85"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14F52A7" w14:textId="5049B924"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Fagiano comune</w:t>
            </w:r>
          </w:p>
        </w:tc>
        <w:tc>
          <w:tcPr>
            <w:tcW w:w="1401" w:type="pct"/>
            <w:tcBorders>
              <w:top w:val="nil"/>
              <w:left w:val="nil"/>
              <w:bottom w:val="single" w:sz="4" w:space="0" w:color="auto"/>
              <w:right w:val="single" w:sz="4" w:space="0" w:color="auto"/>
            </w:tcBorders>
            <w:shd w:val="clear" w:color="auto" w:fill="auto"/>
            <w:vAlign w:val="center"/>
          </w:tcPr>
          <w:p w14:paraId="6B22ABB4" w14:textId="37507BDC"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Phasianus colchicus</w:t>
            </w:r>
          </w:p>
        </w:tc>
        <w:tc>
          <w:tcPr>
            <w:tcW w:w="688" w:type="pct"/>
            <w:tcBorders>
              <w:top w:val="nil"/>
              <w:left w:val="nil"/>
              <w:bottom w:val="single" w:sz="4" w:space="0" w:color="auto"/>
              <w:right w:val="single" w:sz="4" w:space="0" w:color="auto"/>
            </w:tcBorders>
            <w:shd w:val="clear" w:color="auto" w:fill="auto"/>
            <w:vAlign w:val="center"/>
          </w:tcPr>
          <w:p w14:paraId="2C220CD5" w14:textId="25AC8256"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1530559" w14:textId="6610E7CB"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900E320" w14:textId="31994CAF"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08204C0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5041643" w14:textId="611FABAA"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Fiorrancino</w:t>
            </w:r>
          </w:p>
        </w:tc>
        <w:tc>
          <w:tcPr>
            <w:tcW w:w="1401" w:type="pct"/>
            <w:tcBorders>
              <w:top w:val="nil"/>
              <w:left w:val="nil"/>
              <w:bottom w:val="single" w:sz="4" w:space="0" w:color="auto"/>
              <w:right w:val="single" w:sz="4" w:space="0" w:color="auto"/>
            </w:tcBorders>
            <w:shd w:val="clear" w:color="auto" w:fill="auto"/>
            <w:vAlign w:val="center"/>
          </w:tcPr>
          <w:p w14:paraId="38D70027" w14:textId="17098DA6"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Regulus ignicapilla</w:t>
            </w:r>
          </w:p>
        </w:tc>
        <w:tc>
          <w:tcPr>
            <w:tcW w:w="688" w:type="pct"/>
            <w:tcBorders>
              <w:top w:val="nil"/>
              <w:left w:val="nil"/>
              <w:bottom w:val="single" w:sz="4" w:space="0" w:color="auto"/>
              <w:right w:val="single" w:sz="4" w:space="0" w:color="auto"/>
            </w:tcBorders>
            <w:shd w:val="clear" w:color="auto" w:fill="auto"/>
            <w:vAlign w:val="center"/>
          </w:tcPr>
          <w:p w14:paraId="2B2D9CBB" w14:textId="648BDA91"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FE26D21" w14:textId="644CCE8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C81517E" w14:textId="719C19C9"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36DE98A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A128389" w14:textId="0C9620D2"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Fringuello</w:t>
            </w:r>
          </w:p>
        </w:tc>
        <w:tc>
          <w:tcPr>
            <w:tcW w:w="1401" w:type="pct"/>
            <w:tcBorders>
              <w:top w:val="nil"/>
              <w:left w:val="nil"/>
              <w:bottom w:val="single" w:sz="4" w:space="0" w:color="auto"/>
              <w:right w:val="single" w:sz="4" w:space="0" w:color="auto"/>
            </w:tcBorders>
            <w:shd w:val="clear" w:color="auto" w:fill="auto"/>
            <w:vAlign w:val="center"/>
          </w:tcPr>
          <w:p w14:paraId="134CFF6E" w14:textId="7675C1DF"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Fringilla coelebs</w:t>
            </w:r>
          </w:p>
        </w:tc>
        <w:tc>
          <w:tcPr>
            <w:tcW w:w="688" w:type="pct"/>
            <w:tcBorders>
              <w:top w:val="nil"/>
              <w:left w:val="nil"/>
              <w:bottom w:val="single" w:sz="4" w:space="0" w:color="auto"/>
              <w:right w:val="single" w:sz="4" w:space="0" w:color="auto"/>
            </w:tcBorders>
            <w:shd w:val="clear" w:color="auto" w:fill="auto"/>
            <w:vAlign w:val="center"/>
          </w:tcPr>
          <w:p w14:paraId="0BEFDE94" w14:textId="1E9B80F3"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C3A8F69" w14:textId="4EAEA459"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D9C7919" w14:textId="1CE3BB6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6711FA7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49275EA" w14:textId="67994CC9"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Gazza</w:t>
            </w:r>
          </w:p>
        </w:tc>
        <w:tc>
          <w:tcPr>
            <w:tcW w:w="1401" w:type="pct"/>
            <w:tcBorders>
              <w:top w:val="nil"/>
              <w:left w:val="nil"/>
              <w:bottom w:val="single" w:sz="4" w:space="0" w:color="auto"/>
              <w:right w:val="single" w:sz="4" w:space="0" w:color="auto"/>
            </w:tcBorders>
            <w:shd w:val="clear" w:color="auto" w:fill="auto"/>
            <w:vAlign w:val="center"/>
          </w:tcPr>
          <w:p w14:paraId="51C25D89" w14:textId="7F23AA36"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Pica pica</w:t>
            </w:r>
          </w:p>
        </w:tc>
        <w:tc>
          <w:tcPr>
            <w:tcW w:w="688" w:type="pct"/>
            <w:tcBorders>
              <w:top w:val="nil"/>
              <w:left w:val="nil"/>
              <w:bottom w:val="single" w:sz="4" w:space="0" w:color="auto"/>
              <w:right w:val="single" w:sz="4" w:space="0" w:color="auto"/>
            </w:tcBorders>
            <w:shd w:val="clear" w:color="auto" w:fill="auto"/>
            <w:vAlign w:val="center"/>
          </w:tcPr>
          <w:p w14:paraId="288B2E35" w14:textId="1645C8BD"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E786E22" w14:textId="0E32BC87"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D26081C" w14:textId="4B772D8E"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9269B3" w:rsidRPr="00FF5E45" w14:paraId="1DC41CB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7C21DB7" w14:textId="361B885D"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Gheppio</w:t>
            </w:r>
          </w:p>
        </w:tc>
        <w:tc>
          <w:tcPr>
            <w:tcW w:w="1401" w:type="pct"/>
            <w:tcBorders>
              <w:top w:val="nil"/>
              <w:left w:val="nil"/>
              <w:bottom w:val="single" w:sz="4" w:space="0" w:color="auto"/>
              <w:right w:val="single" w:sz="4" w:space="0" w:color="auto"/>
            </w:tcBorders>
            <w:shd w:val="clear" w:color="auto" w:fill="auto"/>
            <w:vAlign w:val="center"/>
          </w:tcPr>
          <w:p w14:paraId="2CFACCB3" w14:textId="594B2137"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Falco tinnunculus</w:t>
            </w:r>
          </w:p>
        </w:tc>
        <w:tc>
          <w:tcPr>
            <w:tcW w:w="688" w:type="pct"/>
            <w:tcBorders>
              <w:top w:val="nil"/>
              <w:left w:val="nil"/>
              <w:bottom w:val="single" w:sz="4" w:space="0" w:color="auto"/>
              <w:right w:val="single" w:sz="4" w:space="0" w:color="auto"/>
            </w:tcBorders>
            <w:shd w:val="clear" w:color="auto" w:fill="auto"/>
            <w:vAlign w:val="center"/>
          </w:tcPr>
          <w:p w14:paraId="2C8BB2FD" w14:textId="3246151F"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65E6416" w14:textId="45A50D72"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E32611A" w14:textId="68019751"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3CF7FE4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78EF632" w14:textId="2016F484"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Ghiandaia</w:t>
            </w:r>
          </w:p>
        </w:tc>
        <w:tc>
          <w:tcPr>
            <w:tcW w:w="1401" w:type="pct"/>
            <w:tcBorders>
              <w:top w:val="nil"/>
              <w:left w:val="nil"/>
              <w:bottom w:val="single" w:sz="4" w:space="0" w:color="auto"/>
              <w:right w:val="single" w:sz="4" w:space="0" w:color="auto"/>
            </w:tcBorders>
            <w:shd w:val="clear" w:color="auto" w:fill="auto"/>
            <w:vAlign w:val="center"/>
          </w:tcPr>
          <w:p w14:paraId="1287A1DA" w14:textId="2BAF299F"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Garrulus glandarius</w:t>
            </w:r>
          </w:p>
        </w:tc>
        <w:tc>
          <w:tcPr>
            <w:tcW w:w="688" w:type="pct"/>
            <w:tcBorders>
              <w:top w:val="nil"/>
              <w:left w:val="nil"/>
              <w:bottom w:val="single" w:sz="4" w:space="0" w:color="auto"/>
              <w:right w:val="single" w:sz="4" w:space="0" w:color="auto"/>
            </w:tcBorders>
            <w:shd w:val="clear" w:color="auto" w:fill="auto"/>
            <w:vAlign w:val="center"/>
          </w:tcPr>
          <w:p w14:paraId="7858D8D2" w14:textId="79DC7F0B"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382EC13" w14:textId="1B02B160"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0A74B13" w14:textId="515B6466"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9269B3" w:rsidRPr="00FF5E45" w14:paraId="5EB35D9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0E1E21A" w14:textId="3A27838F"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Gruccione</w:t>
            </w:r>
          </w:p>
        </w:tc>
        <w:tc>
          <w:tcPr>
            <w:tcW w:w="1401" w:type="pct"/>
            <w:tcBorders>
              <w:top w:val="nil"/>
              <w:left w:val="nil"/>
              <w:bottom w:val="single" w:sz="4" w:space="0" w:color="auto"/>
              <w:right w:val="single" w:sz="4" w:space="0" w:color="auto"/>
            </w:tcBorders>
            <w:shd w:val="clear" w:color="auto" w:fill="auto"/>
            <w:vAlign w:val="center"/>
          </w:tcPr>
          <w:p w14:paraId="44ABB4CB" w14:textId="18EECB03"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Merops apiaster</w:t>
            </w:r>
          </w:p>
        </w:tc>
        <w:tc>
          <w:tcPr>
            <w:tcW w:w="688" w:type="pct"/>
            <w:tcBorders>
              <w:top w:val="nil"/>
              <w:left w:val="nil"/>
              <w:bottom w:val="single" w:sz="4" w:space="0" w:color="auto"/>
              <w:right w:val="single" w:sz="4" w:space="0" w:color="auto"/>
            </w:tcBorders>
            <w:shd w:val="clear" w:color="auto" w:fill="auto"/>
            <w:vAlign w:val="center"/>
          </w:tcPr>
          <w:p w14:paraId="0A43B62D" w14:textId="1BEEDF33"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2B09B6F" w14:textId="35F56857"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2C47EF48" w14:textId="22B0B004"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9269B3" w:rsidRPr="00FF5E45" w14:paraId="344FCCA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21A7227" w14:textId="6F5D5E32"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Lucherino</w:t>
            </w:r>
          </w:p>
        </w:tc>
        <w:tc>
          <w:tcPr>
            <w:tcW w:w="1401" w:type="pct"/>
            <w:tcBorders>
              <w:top w:val="nil"/>
              <w:left w:val="nil"/>
              <w:bottom w:val="single" w:sz="4" w:space="0" w:color="auto"/>
              <w:right w:val="single" w:sz="4" w:space="0" w:color="auto"/>
            </w:tcBorders>
            <w:shd w:val="clear" w:color="auto" w:fill="auto"/>
            <w:vAlign w:val="center"/>
          </w:tcPr>
          <w:p w14:paraId="6B9A0527" w14:textId="6BF38EB6"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Carduelis spinus</w:t>
            </w:r>
          </w:p>
        </w:tc>
        <w:tc>
          <w:tcPr>
            <w:tcW w:w="688" w:type="pct"/>
            <w:tcBorders>
              <w:top w:val="nil"/>
              <w:left w:val="nil"/>
              <w:bottom w:val="single" w:sz="4" w:space="0" w:color="auto"/>
              <w:right w:val="single" w:sz="4" w:space="0" w:color="auto"/>
            </w:tcBorders>
            <w:shd w:val="clear" w:color="auto" w:fill="auto"/>
            <w:vAlign w:val="center"/>
          </w:tcPr>
          <w:p w14:paraId="0EC491D9" w14:textId="79B6C15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61BDBDE" w14:textId="73243617"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5CEA9AB" w14:textId="4F3C0A90"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2C6142A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46BF497" w14:textId="4D6E1A0B"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Merlo</w:t>
            </w:r>
          </w:p>
        </w:tc>
        <w:tc>
          <w:tcPr>
            <w:tcW w:w="1401" w:type="pct"/>
            <w:tcBorders>
              <w:top w:val="nil"/>
              <w:left w:val="nil"/>
              <w:bottom w:val="single" w:sz="4" w:space="0" w:color="auto"/>
              <w:right w:val="single" w:sz="4" w:space="0" w:color="auto"/>
            </w:tcBorders>
            <w:shd w:val="clear" w:color="auto" w:fill="auto"/>
            <w:vAlign w:val="center"/>
          </w:tcPr>
          <w:p w14:paraId="6C934CB3" w14:textId="13E9E8C6"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Turdus merula</w:t>
            </w:r>
          </w:p>
        </w:tc>
        <w:tc>
          <w:tcPr>
            <w:tcW w:w="688" w:type="pct"/>
            <w:tcBorders>
              <w:top w:val="nil"/>
              <w:left w:val="nil"/>
              <w:bottom w:val="single" w:sz="4" w:space="0" w:color="auto"/>
              <w:right w:val="single" w:sz="4" w:space="0" w:color="auto"/>
            </w:tcBorders>
            <w:shd w:val="clear" w:color="auto" w:fill="auto"/>
            <w:vAlign w:val="center"/>
          </w:tcPr>
          <w:p w14:paraId="69F25501" w14:textId="0F93A011"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0B3E973" w14:textId="2D705F21"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10F8B56" w14:textId="4AFE3C3F"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9269B3" w:rsidRPr="00FF5E45" w14:paraId="442E03E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A47B7EC" w14:textId="165A0CC3"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Passera europea</w:t>
            </w:r>
          </w:p>
        </w:tc>
        <w:tc>
          <w:tcPr>
            <w:tcW w:w="1401" w:type="pct"/>
            <w:tcBorders>
              <w:top w:val="nil"/>
              <w:left w:val="nil"/>
              <w:bottom w:val="single" w:sz="4" w:space="0" w:color="auto"/>
              <w:right w:val="single" w:sz="4" w:space="0" w:color="auto"/>
            </w:tcBorders>
            <w:shd w:val="clear" w:color="auto" w:fill="auto"/>
            <w:vAlign w:val="center"/>
          </w:tcPr>
          <w:p w14:paraId="1C67A0BE" w14:textId="17A86072"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Passer domesticus</w:t>
            </w:r>
          </w:p>
        </w:tc>
        <w:tc>
          <w:tcPr>
            <w:tcW w:w="688" w:type="pct"/>
            <w:tcBorders>
              <w:top w:val="nil"/>
              <w:left w:val="nil"/>
              <w:bottom w:val="single" w:sz="4" w:space="0" w:color="auto"/>
              <w:right w:val="single" w:sz="4" w:space="0" w:color="auto"/>
            </w:tcBorders>
            <w:shd w:val="clear" w:color="auto" w:fill="auto"/>
            <w:vAlign w:val="center"/>
          </w:tcPr>
          <w:p w14:paraId="4E8E61DA" w14:textId="3188B375"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74CD750" w14:textId="64595243"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9ED0036" w14:textId="51B5CE79"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1C3852A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458075D" w14:textId="46BED4A5"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Passera mattugia</w:t>
            </w:r>
          </w:p>
        </w:tc>
        <w:tc>
          <w:tcPr>
            <w:tcW w:w="1401" w:type="pct"/>
            <w:tcBorders>
              <w:top w:val="nil"/>
              <w:left w:val="nil"/>
              <w:bottom w:val="single" w:sz="4" w:space="0" w:color="auto"/>
              <w:right w:val="single" w:sz="4" w:space="0" w:color="auto"/>
            </w:tcBorders>
            <w:shd w:val="clear" w:color="auto" w:fill="auto"/>
            <w:vAlign w:val="center"/>
          </w:tcPr>
          <w:p w14:paraId="301F43D7" w14:textId="21F08BDE"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Passer montanus</w:t>
            </w:r>
          </w:p>
        </w:tc>
        <w:tc>
          <w:tcPr>
            <w:tcW w:w="688" w:type="pct"/>
            <w:tcBorders>
              <w:top w:val="nil"/>
              <w:left w:val="nil"/>
              <w:bottom w:val="single" w:sz="4" w:space="0" w:color="auto"/>
              <w:right w:val="single" w:sz="4" w:space="0" w:color="auto"/>
            </w:tcBorders>
            <w:shd w:val="clear" w:color="auto" w:fill="auto"/>
            <w:vAlign w:val="center"/>
          </w:tcPr>
          <w:p w14:paraId="3A7A6CC4" w14:textId="243299E5"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5AB76FF" w14:textId="44469C4A"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E00B54F" w14:textId="63E6A244"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28E2FF1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7C84216" w14:textId="21EBED50"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Passera scopaiola</w:t>
            </w:r>
          </w:p>
        </w:tc>
        <w:tc>
          <w:tcPr>
            <w:tcW w:w="1401" w:type="pct"/>
            <w:tcBorders>
              <w:top w:val="nil"/>
              <w:left w:val="nil"/>
              <w:bottom w:val="single" w:sz="4" w:space="0" w:color="auto"/>
              <w:right w:val="single" w:sz="4" w:space="0" w:color="auto"/>
            </w:tcBorders>
            <w:shd w:val="clear" w:color="auto" w:fill="auto"/>
            <w:vAlign w:val="center"/>
          </w:tcPr>
          <w:p w14:paraId="189C2946" w14:textId="72FBCB09"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Prunella modularis</w:t>
            </w:r>
          </w:p>
        </w:tc>
        <w:tc>
          <w:tcPr>
            <w:tcW w:w="688" w:type="pct"/>
            <w:tcBorders>
              <w:top w:val="nil"/>
              <w:left w:val="nil"/>
              <w:bottom w:val="single" w:sz="4" w:space="0" w:color="auto"/>
              <w:right w:val="single" w:sz="4" w:space="0" w:color="auto"/>
            </w:tcBorders>
            <w:shd w:val="clear" w:color="auto" w:fill="auto"/>
            <w:vAlign w:val="center"/>
          </w:tcPr>
          <w:p w14:paraId="39E82FC2" w14:textId="40A9023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B7CEA57" w14:textId="2EC6F231"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236BC50" w14:textId="2145FF1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1BA156FA"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760C769" w14:textId="15580587"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Peppola</w:t>
            </w:r>
          </w:p>
        </w:tc>
        <w:tc>
          <w:tcPr>
            <w:tcW w:w="1401" w:type="pct"/>
            <w:tcBorders>
              <w:top w:val="nil"/>
              <w:left w:val="nil"/>
              <w:bottom w:val="single" w:sz="4" w:space="0" w:color="auto"/>
              <w:right w:val="single" w:sz="4" w:space="0" w:color="auto"/>
            </w:tcBorders>
            <w:shd w:val="clear" w:color="auto" w:fill="auto"/>
            <w:vAlign w:val="center"/>
          </w:tcPr>
          <w:p w14:paraId="46CEC782" w14:textId="6CD8BC4B"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Fringilla montifringilla</w:t>
            </w:r>
          </w:p>
        </w:tc>
        <w:tc>
          <w:tcPr>
            <w:tcW w:w="688" w:type="pct"/>
            <w:tcBorders>
              <w:top w:val="nil"/>
              <w:left w:val="nil"/>
              <w:bottom w:val="single" w:sz="4" w:space="0" w:color="auto"/>
              <w:right w:val="single" w:sz="4" w:space="0" w:color="auto"/>
            </w:tcBorders>
            <w:shd w:val="clear" w:color="auto" w:fill="auto"/>
            <w:vAlign w:val="center"/>
          </w:tcPr>
          <w:p w14:paraId="05C8A132" w14:textId="51BC888C"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CDC9BE8" w14:textId="48CF5413"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655FB95" w14:textId="54D94859"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707A901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792721D" w14:textId="2EB96A4E"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Pettirosso</w:t>
            </w:r>
          </w:p>
        </w:tc>
        <w:tc>
          <w:tcPr>
            <w:tcW w:w="1401" w:type="pct"/>
            <w:tcBorders>
              <w:top w:val="nil"/>
              <w:left w:val="nil"/>
              <w:bottom w:val="single" w:sz="4" w:space="0" w:color="auto"/>
              <w:right w:val="single" w:sz="4" w:space="0" w:color="auto"/>
            </w:tcBorders>
            <w:shd w:val="clear" w:color="auto" w:fill="auto"/>
            <w:vAlign w:val="center"/>
          </w:tcPr>
          <w:p w14:paraId="68308C56" w14:textId="1A30025D"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Erithacus rubecula</w:t>
            </w:r>
          </w:p>
        </w:tc>
        <w:tc>
          <w:tcPr>
            <w:tcW w:w="688" w:type="pct"/>
            <w:tcBorders>
              <w:top w:val="nil"/>
              <w:left w:val="nil"/>
              <w:bottom w:val="single" w:sz="4" w:space="0" w:color="auto"/>
              <w:right w:val="single" w:sz="4" w:space="0" w:color="auto"/>
            </w:tcBorders>
            <w:shd w:val="clear" w:color="auto" w:fill="auto"/>
            <w:vAlign w:val="center"/>
          </w:tcPr>
          <w:p w14:paraId="2984BC39" w14:textId="3ED75CF6"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435AFA5" w14:textId="67162587"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AA03E14" w14:textId="57AA95EA"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401D412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8F74BFA" w14:textId="46462519"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Picchio rosso maggiore</w:t>
            </w:r>
          </w:p>
        </w:tc>
        <w:tc>
          <w:tcPr>
            <w:tcW w:w="1401" w:type="pct"/>
            <w:tcBorders>
              <w:top w:val="nil"/>
              <w:left w:val="nil"/>
              <w:bottom w:val="single" w:sz="4" w:space="0" w:color="auto"/>
              <w:right w:val="single" w:sz="4" w:space="0" w:color="auto"/>
            </w:tcBorders>
            <w:shd w:val="clear" w:color="auto" w:fill="auto"/>
            <w:vAlign w:val="center"/>
          </w:tcPr>
          <w:p w14:paraId="322A8C83" w14:textId="0C0A09ED"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Dendrocopos major</w:t>
            </w:r>
          </w:p>
        </w:tc>
        <w:tc>
          <w:tcPr>
            <w:tcW w:w="688" w:type="pct"/>
            <w:tcBorders>
              <w:top w:val="nil"/>
              <w:left w:val="nil"/>
              <w:bottom w:val="single" w:sz="4" w:space="0" w:color="auto"/>
              <w:right w:val="single" w:sz="4" w:space="0" w:color="auto"/>
            </w:tcBorders>
            <w:shd w:val="clear" w:color="auto" w:fill="auto"/>
            <w:vAlign w:val="center"/>
          </w:tcPr>
          <w:p w14:paraId="255D5D80" w14:textId="782B7467"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9D8BE29" w14:textId="361D932C"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B03E962" w14:textId="27A3CD49"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036107E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D5A1664" w14:textId="52073C3D"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Picchio verde</w:t>
            </w:r>
          </w:p>
        </w:tc>
        <w:tc>
          <w:tcPr>
            <w:tcW w:w="1401" w:type="pct"/>
            <w:tcBorders>
              <w:top w:val="nil"/>
              <w:left w:val="nil"/>
              <w:bottom w:val="single" w:sz="4" w:space="0" w:color="auto"/>
              <w:right w:val="single" w:sz="4" w:space="0" w:color="auto"/>
            </w:tcBorders>
            <w:shd w:val="clear" w:color="auto" w:fill="auto"/>
            <w:vAlign w:val="center"/>
          </w:tcPr>
          <w:p w14:paraId="4419D943" w14:textId="7A9EDE60"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Picus viridis</w:t>
            </w:r>
          </w:p>
        </w:tc>
        <w:tc>
          <w:tcPr>
            <w:tcW w:w="688" w:type="pct"/>
            <w:tcBorders>
              <w:top w:val="nil"/>
              <w:left w:val="nil"/>
              <w:bottom w:val="single" w:sz="4" w:space="0" w:color="auto"/>
              <w:right w:val="single" w:sz="4" w:space="0" w:color="auto"/>
            </w:tcBorders>
            <w:shd w:val="clear" w:color="auto" w:fill="auto"/>
            <w:vAlign w:val="center"/>
          </w:tcPr>
          <w:p w14:paraId="2EB0BE80" w14:textId="3BC6107F"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D890233" w14:textId="3873A949"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C26463B" w14:textId="4832247E"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9269B3" w:rsidRPr="00FF5E45" w14:paraId="6FCBC60A"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C78BA74" w14:textId="46AEE0D9"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Pigliamosche</w:t>
            </w:r>
          </w:p>
        </w:tc>
        <w:tc>
          <w:tcPr>
            <w:tcW w:w="1401" w:type="pct"/>
            <w:tcBorders>
              <w:top w:val="nil"/>
              <w:left w:val="nil"/>
              <w:bottom w:val="single" w:sz="4" w:space="0" w:color="auto"/>
              <w:right w:val="single" w:sz="4" w:space="0" w:color="auto"/>
            </w:tcBorders>
            <w:shd w:val="clear" w:color="auto" w:fill="auto"/>
            <w:vAlign w:val="center"/>
          </w:tcPr>
          <w:p w14:paraId="7E95BAF2" w14:textId="3DF4ADF6"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Muscicapa striata</w:t>
            </w:r>
          </w:p>
        </w:tc>
        <w:tc>
          <w:tcPr>
            <w:tcW w:w="688" w:type="pct"/>
            <w:tcBorders>
              <w:top w:val="nil"/>
              <w:left w:val="nil"/>
              <w:bottom w:val="single" w:sz="4" w:space="0" w:color="auto"/>
              <w:right w:val="single" w:sz="4" w:space="0" w:color="auto"/>
            </w:tcBorders>
            <w:shd w:val="clear" w:color="auto" w:fill="auto"/>
            <w:vAlign w:val="center"/>
          </w:tcPr>
          <w:p w14:paraId="5131C8B4" w14:textId="6EC29AFE"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DED85B7" w14:textId="3AC1004E"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C2FC601" w14:textId="193577E5"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5667377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77957E1" w14:textId="33455193"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Poiana</w:t>
            </w:r>
          </w:p>
        </w:tc>
        <w:tc>
          <w:tcPr>
            <w:tcW w:w="1401" w:type="pct"/>
            <w:tcBorders>
              <w:top w:val="nil"/>
              <w:left w:val="nil"/>
              <w:bottom w:val="single" w:sz="4" w:space="0" w:color="auto"/>
              <w:right w:val="single" w:sz="4" w:space="0" w:color="auto"/>
            </w:tcBorders>
            <w:shd w:val="clear" w:color="auto" w:fill="auto"/>
            <w:vAlign w:val="center"/>
          </w:tcPr>
          <w:p w14:paraId="052D4276" w14:textId="055755E3"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Buteo buteo</w:t>
            </w:r>
          </w:p>
        </w:tc>
        <w:tc>
          <w:tcPr>
            <w:tcW w:w="688" w:type="pct"/>
            <w:tcBorders>
              <w:top w:val="nil"/>
              <w:left w:val="nil"/>
              <w:bottom w:val="single" w:sz="4" w:space="0" w:color="auto"/>
              <w:right w:val="single" w:sz="4" w:space="0" w:color="auto"/>
            </w:tcBorders>
            <w:shd w:val="clear" w:color="auto" w:fill="auto"/>
            <w:vAlign w:val="center"/>
          </w:tcPr>
          <w:p w14:paraId="345B55C0" w14:textId="0286A502"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EF57906" w14:textId="0274F26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A309F98" w14:textId="5B84277F"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7BC861C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0C81212" w14:textId="77EC07F3"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Rondine</w:t>
            </w:r>
          </w:p>
        </w:tc>
        <w:tc>
          <w:tcPr>
            <w:tcW w:w="1401" w:type="pct"/>
            <w:tcBorders>
              <w:top w:val="nil"/>
              <w:left w:val="nil"/>
              <w:bottom w:val="single" w:sz="4" w:space="0" w:color="auto"/>
              <w:right w:val="single" w:sz="4" w:space="0" w:color="auto"/>
            </w:tcBorders>
            <w:shd w:val="clear" w:color="auto" w:fill="auto"/>
            <w:vAlign w:val="center"/>
          </w:tcPr>
          <w:p w14:paraId="266A12B5" w14:textId="34F9DF27"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Hirundo rustica</w:t>
            </w:r>
          </w:p>
        </w:tc>
        <w:tc>
          <w:tcPr>
            <w:tcW w:w="688" w:type="pct"/>
            <w:tcBorders>
              <w:top w:val="nil"/>
              <w:left w:val="nil"/>
              <w:bottom w:val="single" w:sz="4" w:space="0" w:color="auto"/>
              <w:right w:val="single" w:sz="4" w:space="0" w:color="auto"/>
            </w:tcBorders>
            <w:shd w:val="clear" w:color="auto" w:fill="auto"/>
            <w:vAlign w:val="center"/>
          </w:tcPr>
          <w:p w14:paraId="4E5C7F3F" w14:textId="70F2A7F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D8A7764" w14:textId="2822B5E7"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413198F" w14:textId="56A92C7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77C959B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15D1A64" w14:textId="331BD15C"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Rondone comune</w:t>
            </w:r>
          </w:p>
        </w:tc>
        <w:tc>
          <w:tcPr>
            <w:tcW w:w="1401" w:type="pct"/>
            <w:tcBorders>
              <w:top w:val="nil"/>
              <w:left w:val="nil"/>
              <w:bottom w:val="single" w:sz="4" w:space="0" w:color="auto"/>
              <w:right w:val="single" w:sz="4" w:space="0" w:color="auto"/>
            </w:tcBorders>
            <w:shd w:val="clear" w:color="auto" w:fill="auto"/>
            <w:vAlign w:val="center"/>
          </w:tcPr>
          <w:p w14:paraId="7BCA4039" w14:textId="4D3B8120"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Apus apus</w:t>
            </w:r>
          </w:p>
        </w:tc>
        <w:tc>
          <w:tcPr>
            <w:tcW w:w="688" w:type="pct"/>
            <w:tcBorders>
              <w:top w:val="nil"/>
              <w:left w:val="nil"/>
              <w:bottom w:val="single" w:sz="4" w:space="0" w:color="auto"/>
              <w:right w:val="single" w:sz="4" w:space="0" w:color="auto"/>
            </w:tcBorders>
            <w:shd w:val="clear" w:color="auto" w:fill="auto"/>
            <w:vAlign w:val="center"/>
          </w:tcPr>
          <w:p w14:paraId="190EB901" w14:textId="7ED58622"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4DC1D39" w14:textId="6087BA90"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B5A06F2" w14:textId="520D1C06"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0DD8F18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282A4CF" w14:textId="5BF8F9BB"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Scricciolo</w:t>
            </w:r>
          </w:p>
        </w:tc>
        <w:tc>
          <w:tcPr>
            <w:tcW w:w="1401" w:type="pct"/>
            <w:tcBorders>
              <w:top w:val="nil"/>
              <w:left w:val="nil"/>
              <w:bottom w:val="single" w:sz="4" w:space="0" w:color="auto"/>
              <w:right w:val="single" w:sz="4" w:space="0" w:color="auto"/>
            </w:tcBorders>
            <w:shd w:val="clear" w:color="auto" w:fill="auto"/>
            <w:vAlign w:val="center"/>
          </w:tcPr>
          <w:p w14:paraId="68F95404" w14:textId="799155D2"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Troglodytes troglodytes</w:t>
            </w:r>
          </w:p>
        </w:tc>
        <w:tc>
          <w:tcPr>
            <w:tcW w:w="688" w:type="pct"/>
            <w:tcBorders>
              <w:top w:val="nil"/>
              <w:left w:val="nil"/>
              <w:bottom w:val="single" w:sz="4" w:space="0" w:color="auto"/>
              <w:right w:val="single" w:sz="4" w:space="0" w:color="auto"/>
            </w:tcBorders>
            <w:shd w:val="clear" w:color="auto" w:fill="auto"/>
            <w:vAlign w:val="center"/>
          </w:tcPr>
          <w:p w14:paraId="40190DD9" w14:textId="57963FCA"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C3519FF" w14:textId="3A1A14CE"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C330F26" w14:textId="159CF64F"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79739B5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6B6C83F" w14:textId="41A1F583"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Sparviere</w:t>
            </w:r>
          </w:p>
        </w:tc>
        <w:tc>
          <w:tcPr>
            <w:tcW w:w="1401" w:type="pct"/>
            <w:tcBorders>
              <w:top w:val="nil"/>
              <w:left w:val="nil"/>
              <w:bottom w:val="single" w:sz="4" w:space="0" w:color="auto"/>
              <w:right w:val="single" w:sz="4" w:space="0" w:color="auto"/>
            </w:tcBorders>
            <w:shd w:val="clear" w:color="auto" w:fill="auto"/>
            <w:vAlign w:val="center"/>
          </w:tcPr>
          <w:p w14:paraId="3D2CEA8F" w14:textId="7D5480FF"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Accipiter nisus</w:t>
            </w:r>
          </w:p>
        </w:tc>
        <w:tc>
          <w:tcPr>
            <w:tcW w:w="688" w:type="pct"/>
            <w:tcBorders>
              <w:top w:val="nil"/>
              <w:left w:val="nil"/>
              <w:bottom w:val="single" w:sz="4" w:space="0" w:color="auto"/>
              <w:right w:val="single" w:sz="4" w:space="0" w:color="auto"/>
            </w:tcBorders>
            <w:shd w:val="clear" w:color="auto" w:fill="auto"/>
            <w:vAlign w:val="center"/>
          </w:tcPr>
          <w:p w14:paraId="7F2F4956" w14:textId="2DE5B1BF"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41D5CD4" w14:textId="5FE0B0A5"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57F2323" w14:textId="49E595FD"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08B038B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31AC665" w14:textId="07B7E1E8"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Storno</w:t>
            </w:r>
          </w:p>
        </w:tc>
        <w:tc>
          <w:tcPr>
            <w:tcW w:w="1401" w:type="pct"/>
            <w:tcBorders>
              <w:top w:val="nil"/>
              <w:left w:val="nil"/>
              <w:bottom w:val="single" w:sz="4" w:space="0" w:color="auto"/>
              <w:right w:val="single" w:sz="4" w:space="0" w:color="auto"/>
            </w:tcBorders>
            <w:shd w:val="clear" w:color="auto" w:fill="auto"/>
            <w:vAlign w:val="center"/>
          </w:tcPr>
          <w:p w14:paraId="153A0BA7" w14:textId="34623056"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Sturnus vulgaris</w:t>
            </w:r>
          </w:p>
        </w:tc>
        <w:tc>
          <w:tcPr>
            <w:tcW w:w="688" w:type="pct"/>
            <w:tcBorders>
              <w:top w:val="nil"/>
              <w:left w:val="nil"/>
              <w:bottom w:val="single" w:sz="4" w:space="0" w:color="auto"/>
              <w:right w:val="single" w:sz="4" w:space="0" w:color="auto"/>
            </w:tcBorders>
            <w:shd w:val="clear" w:color="auto" w:fill="auto"/>
            <w:vAlign w:val="center"/>
          </w:tcPr>
          <w:p w14:paraId="6EDDBBEA" w14:textId="35E52FC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B7EED54" w14:textId="3466CBA5"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F6389F4" w14:textId="669F576D"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9269B3" w:rsidRPr="00FF5E45" w14:paraId="7D7AEE5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B7BE372" w14:textId="09E9CC50"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Tordo bottaccio</w:t>
            </w:r>
          </w:p>
        </w:tc>
        <w:tc>
          <w:tcPr>
            <w:tcW w:w="1401" w:type="pct"/>
            <w:tcBorders>
              <w:top w:val="nil"/>
              <w:left w:val="nil"/>
              <w:bottom w:val="single" w:sz="4" w:space="0" w:color="auto"/>
              <w:right w:val="single" w:sz="4" w:space="0" w:color="auto"/>
            </w:tcBorders>
            <w:shd w:val="clear" w:color="auto" w:fill="auto"/>
            <w:vAlign w:val="center"/>
          </w:tcPr>
          <w:p w14:paraId="0AD18401" w14:textId="694FD920"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Turdus philomelos</w:t>
            </w:r>
          </w:p>
        </w:tc>
        <w:tc>
          <w:tcPr>
            <w:tcW w:w="688" w:type="pct"/>
            <w:tcBorders>
              <w:top w:val="nil"/>
              <w:left w:val="nil"/>
              <w:bottom w:val="single" w:sz="4" w:space="0" w:color="auto"/>
              <w:right w:val="single" w:sz="4" w:space="0" w:color="auto"/>
            </w:tcBorders>
            <w:shd w:val="clear" w:color="auto" w:fill="auto"/>
            <w:vAlign w:val="center"/>
          </w:tcPr>
          <w:p w14:paraId="22C1C9F2" w14:textId="37498614"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F6D0980" w14:textId="1AA984DC"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512635F" w14:textId="745AAC5B"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0730064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015FCE8" w14:textId="5593275A"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Tortora dal collare</w:t>
            </w:r>
          </w:p>
        </w:tc>
        <w:tc>
          <w:tcPr>
            <w:tcW w:w="1401" w:type="pct"/>
            <w:tcBorders>
              <w:top w:val="nil"/>
              <w:left w:val="nil"/>
              <w:bottom w:val="single" w:sz="4" w:space="0" w:color="auto"/>
              <w:right w:val="single" w:sz="4" w:space="0" w:color="auto"/>
            </w:tcBorders>
            <w:shd w:val="clear" w:color="auto" w:fill="auto"/>
            <w:vAlign w:val="center"/>
          </w:tcPr>
          <w:p w14:paraId="16943BCE" w14:textId="09599120"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Streptopelia decaocto</w:t>
            </w:r>
          </w:p>
        </w:tc>
        <w:tc>
          <w:tcPr>
            <w:tcW w:w="688" w:type="pct"/>
            <w:tcBorders>
              <w:top w:val="nil"/>
              <w:left w:val="nil"/>
              <w:bottom w:val="single" w:sz="4" w:space="0" w:color="auto"/>
              <w:right w:val="single" w:sz="4" w:space="0" w:color="auto"/>
            </w:tcBorders>
            <w:shd w:val="clear" w:color="auto" w:fill="auto"/>
            <w:vAlign w:val="center"/>
          </w:tcPr>
          <w:p w14:paraId="4FC71A7D" w14:textId="4C211B8B"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4500048" w14:textId="2D2A6FB3"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C279FF3" w14:textId="500BF573"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9269B3" w:rsidRPr="00FF5E45" w14:paraId="35FDD87A"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86E3CFE" w14:textId="75D42B4B"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Usignolo</w:t>
            </w:r>
          </w:p>
        </w:tc>
        <w:tc>
          <w:tcPr>
            <w:tcW w:w="1401" w:type="pct"/>
            <w:tcBorders>
              <w:top w:val="nil"/>
              <w:left w:val="nil"/>
              <w:bottom w:val="single" w:sz="4" w:space="0" w:color="auto"/>
              <w:right w:val="single" w:sz="4" w:space="0" w:color="auto"/>
            </w:tcBorders>
            <w:shd w:val="clear" w:color="auto" w:fill="auto"/>
            <w:vAlign w:val="center"/>
          </w:tcPr>
          <w:p w14:paraId="1826BCA2" w14:textId="678DD960"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Luscinia megarhynchos</w:t>
            </w:r>
          </w:p>
        </w:tc>
        <w:tc>
          <w:tcPr>
            <w:tcW w:w="688" w:type="pct"/>
            <w:tcBorders>
              <w:top w:val="nil"/>
              <w:left w:val="nil"/>
              <w:bottom w:val="single" w:sz="4" w:space="0" w:color="auto"/>
              <w:right w:val="single" w:sz="4" w:space="0" w:color="auto"/>
            </w:tcBorders>
            <w:shd w:val="clear" w:color="auto" w:fill="auto"/>
            <w:vAlign w:val="center"/>
          </w:tcPr>
          <w:p w14:paraId="211F5CF5" w14:textId="47D91EE7"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B3DEF21" w14:textId="6F835463"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20BB3CF" w14:textId="1C495D51"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9269B3" w:rsidRPr="00FF5E45" w14:paraId="32128302"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66696B6" w14:textId="458DAFF0"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lastRenderedPageBreak/>
              <w:t>Verzellino</w:t>
            </w:r>
          </w:p>
        </w:tc>
        <w:tc>
          <w:tcPr>
            <w:tcW w:w="1401" w:type="pct"/>
            <w:tcBorders>
              <w:top w:val="nil"/>
              <w:left w:val="nil"/>
              <w:bottom w:val="single" w:sz="4" w:space="0" w:color="auto"/>
              <w:right w:val="single" w:sz="4" w:space="0" w:color="auto"/>
            </w:tcBorders>
            <w:shd w:val="clear" w:color="auto" w:fill="auto"/>
            <w:vAlign w:val="center"/>
          </w:tcPr>
          <w:p w14:paraId="08B0AE85" w14:textId="67A356E9"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Serinus serinus</w:t>
            </w:r>
          </w:p>
        </w:tc>
        <w:tc>
          <w:tcPr>
            <w:tcW w:w="688" w:type="pct"/>
            <w:tcBorders>
              <w:top w:val="nil"/>
              <w:left w:val="nil"/>
              <w:bottom w:val="single" w:sz="4" w:space="0" w:color="auto"/>
              <w:right w:val="single" w:sz="4" w:space="0" w:color="auto"/>
            </w:tcBorders>
            <w:shd w:val="clear" w:color="auto" w:fill="auto"/>
            <w:vAlign w:val="center"/>
          </w:tcPr>
          <w:p w14:paraId="7D23D517" w14:textId="004A28DA"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2B2DD12" w14:textId="380DDE81"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2D7F65A" w14:textId="071DD442"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9269B3" w:rsidRPr="00FF5E45" w14:paraId="5FD119C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B38B2EF" w14:textId="1E649E3A" w:rsidR="009269B3" w:rsidRPr="00FF5E45" w:rsidRDefault="009269B3" w:rsidP="009269B3">
            <w:pPr>
              <w:overflowPunct/>
              <w:autoSpaceDE/>
              <w:autoSpaceDN/>
              <w:adjustRightInd/>
              <w:textAlignment w:val="auto"/>
              <w:rPr>
                <w:rFonts w:ascii="Calibri" w:hAnsi="Calibri"/>
                <w:color w:val="000000"/>
              </w:rPr>
            </w:pPr>
            <w:r>
              <w:rPr>
                <w:rFonts w:ascii="Calibri" w:hAnsi="Calibri"/>
                <w:color w:val="000000"/>
                <w:sz w:val="22"/>
                <w:szCs w:val="22"/>
              </w:rPr>
              <w:t>Zigolo nero</w:t>
            </w:r>
          </w:p>
        </w:tc>
        <w:tc>
          <w:tcPr>
            <w:tcW w:w="1401" w:type="pct"/>
            <w:tcBorders>
              <w:top w:val="nil"/>
              <w:left w:val="nil"/>
              <w:bottom w:val="single" w:sz="4" w:space="0" w:color="auto"/>
              <w:right w:val="single" w:sz="4" w:space="0" w:color="auto"/>
            </w:tcBorders>
            <w:shd w:val="clear" w:color="auto" w:fill="auto"/>
            <w:vAlign w:val="center"/>
          </w:tcPr>
          <w:p w14:paraId="19351EB8" w14:textId="1516DE08" w:rsidR="009269B3" w:rsidRPr="00FF5E45" w:rsidRDefault="009269B3" w:rsidP="009269B3">
            <w:pPr>
              <w:overflowPunct/>
              <w:autoSpaceDE/>
              <w:autoSpaceDN/>
              <w:adjustRightInd/>
              <w:textAlignment w:val="auto"/>
              <w:rPr>
                <w:rFonts w:ascii="Calibri" w:hAnsi="Calibri"/>
                <w:i/>
                <w:iCs/>
                <w:color w:val="000000"/>
              </w:rPr>
            </w:pPr>
            <w:r>
              <w:rPr>
                <w:rFonts w:ascii="Calibri" w:hAnsi="Calibri"/>
                <w:i/>
                <w:iCs/>
                <w:color w:val="000000"/>
                <w:sz w:val="22"/>
                <w:szCs w:val="22"/>
              </w:rPr>
              <w:t>Emberiza cirlus</w:t>
            </w:r>
          </w:p>
        </w:tc>
        <w:tc>
          <w:tcPr>
            <w:tcW w:w="688" w:type="pct"/>
            <w:tcBorders>
              <w:top w:val="nil"/>
              <w:left w:val="nil"/>
              <w:bottom w:val="single" w:sz="4" w:space="0" w:color="auto"/>
              <w:right w:val="single" w:sz="4" w:space="0" w:color="auto"/>
            </w:tcBorders>
            <w:shd w:val="clear" w:color="auto" w:fill="auto"/>
            <w:vAlign w:val="center"/>
          </w:tcPr>
          <w:p w14:paraId="25E82C8C" w14:textId="29508CE8"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701B712" w14:textId="123A7C5F"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7D920ED" w14:textId="68C2050D" w:rsidR="009269B3" w:rsidRPr="00FF5E45" w:rsidRDefault="009269B3" w:rsidP="009269B3">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bl>
    <w:p w14:paraId="2D539C36" w14:textId="77777777" w:rsidR="0094193D" w:rsidRDefault="0094193D" w:rsidP="0094193D">
      <w:pPr>
        <w:pStyle w:val="Rientronormale"/>
        <w:ind w:left="0"/>
        <w:rPr>
          <w:lang w:eastAsia="x-none"/>
        </w:rPr>
      </w:pPr>
    </w:p>
    <w:p w14:paraId="0ED9EFE7" w14:textId="1B08CEF9" w:rsidR="00070235"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Nella tabella seguente sono riportati gli indici descrittori della comunità ornitica disponibili per le fasi di AO e CO. A causa dell’incompletezza dei dati relativi all’anno 2020 è possibile effettuare un confronto solo per il mese di giugno. </w:t>
      </w:r>
      <w:r w:rsidR="00070235">
        <w:rPr>
          <w:rFonts w:asciiTheme="majorHAnsi" w:hAnsiTheme="majorHAnsi" w:cs="Calibri"/>
          <w:sz w:val="22"/>
          <w:szCs w:val="22"/>
        </w:rPr>
        <w:t xml:space="preserve">Si osservano </w:t>
      </w:r>
      <w:r w:rsidRPr="008F3DF4">
        <w:rPr>
          <w:rFonts w:asciiTheme="majorHAnsi" w:hAnsiTheme="majorHAnsi" w:cs="Calibri"/>
          <w:sz w:val="22"/>
          <w:szCs w:val="22"/>
        </w:rPr>
        <w:t>un lieve calo del numero complessivo di individui osservati</w:t>
      </w:r>
      <w:r w:rsidR="007A4A1B">
        <w:rPr>
          <w:rFonts w:asciiTheme="majorHAnsi" w:hAnsiTheme="majorHAnsi" w:cs="Calibri"/>
          <w:sz w:val="22"/>
          <w:szCs w:val="22"/>
        </w:rPr>
        <w:t xml:space="preserve"> ed u</w:t>
      </w:r>
      <w:r w:rsidRPr="008F3DF4">
        <w:rPr>
          <w:rFonts w:asciiTheme="majorHAnsi" w:hAnsiTheme="majorHAnsi" w:cs="Calibri"/>
          <w:sz w:val="22"/>
          <w:szCs w:val="22"/>
        </w:rPr>
        <w:t>na ricchezza specifica leggermente più</w:t>
      </w:r>
      <w:r w:rsidR="007A4A1B">
        <w:rPr>
          <w:rFonts w:asciiTheme="majorHAnsi" w:hAnsiTheme="majorHAnsi" w:cs="Calibri"/>
          <w:sz w:val="22"/>
          <w:szCs w:val="22"/>
        </w:rPr>
        <w:t xml:space="preserve"> bassa</w:t>
      </w:r>
      <w:r w:rsidR="00070235">
        <w:rPr>
          <w:rFonts w:asciiTheme="majorHAnsi" w:hAnsiTheme="majorHAnsi" w:cs="Calibri"/>
          <w:sz w:val="22"/>
          <w:szCs w:val="22"/>
        </w:rPr>
        <w:t>, nella fase di CO</w:t>
      </w:r>
      <w:r w:rsidRPr="008F3DF4">
        <w:rPr>
          <w:rFonts w:asciiTheme="majorHAnsi" w:hAnsiTheme="majorHAnsi" w:cs="Calibri"/>
          <w:sz w:val="22"/>
          <w:szCs w:val="22"/>
        </w:rPr>
        <w:t>. Tali variazioni non modificano sostanzialmente gli indici di diversità</w:t>
      </w:r>
      <w:r w:rsidR="00070235">
        <w:rPr>
          <w:rFonts w:asciiTheme="majorHAnsi" w:hAnsiTheme="majorHAnsi" w:cs="Calibri"/>
          <w:sz w:val="22"/>
          <w:szCs w:val="22"/>
        </w:rPr>
        <w:t xml:space="preserve"> della comunità, che appare discretamente diversificata ed equipartita</w:t>
      </w:r>
      <w:r w:rsidRPr="008F3DF4">
        <w:rPr>
          <w:rFonts w:asciiTheme="majorHAnsi" w:hAnsiTheme="majorHAnsi" w:cs="Calibri"/>
          <w:sz w:val="22"/>
          <w:szCs w:val="22"/>
        </w:rPr>
        <w:t>.</w:t>
      </w:r>
    </w:p>
    <w:tbl>
      <w:tblPr>
        <w:tblW w:w="5000" w:type="pct"/>
        <w:tblCellMar>
          <w:left w:w="70" w:type="dxa"/>
          <w:right w:w="70" w:type="dxa"/>
        </w:tblCellMar>
        <w:tblLook w:val="04A0" w:firstRow="1" w:lastRow="0" w:firstColumn="1" w:lastColumn="0" w:noHBand="0" w:noVBand="1"/>
      </w:tblPr>
      <w:tblGrid>
        <w:gridCol w:w="1677"/>
        <w:gridCol w:w="882"/>
        <w:gridCol w:w="989"/>
        <w:gridCol w:w="989"/>
        <w:gridCol w:w="934"/>
        <w:gridCol w:w="1040"/>
        <w:gridCol w:w="1080"/>
        <w:gridCol w:w="1080"/>
        <w:gridCol w:w="905"/>
        <w:gridCol w:w="1017"/>
      </w:tblGrid>
      <w:tr w:rsidR="007A4A1B" w:rsidRPr="007A4A1B" w14:paraId="69A138B5" w14:textId="77777777" w:rsidTr="007A4A1B">
        <w:trPr>
          <w:trHeight w:val="300"/>
        </w:trPr>
        <w:tc>
          <w:tcPr>
            <w:tcW w:w="791" w:type="pct"/>
            <w:tcBorders>
              <w:top w:val="nil"/>
              <w:left w:val="nil"/>
              <w:bottom w:val="nil"/>
              <w:right w:val="nil"/>
            </w:tcBorders>
            <w:shd w:val="clear" w:color="auto" w:fill="auto"/>
            <w:noWrap/>
            <w:vAlign w:val="bottom"/>
            <w:hideMark/>
          </w:tcPr>
          <w:p w14:paraId="128102CE" w14:textId="77777777" w:rsidR="007A4A1B" w:rsidRPr="007A4A1B" w:rsidRDefault="007A4A1B" w:rsidP="007A4A1B">
            <w:pPr>
              <w:overflowPunct/>
              <w:autoSpaceDE/>
              <w:autoSpaceDN/>
              <w:adjustRightInd/>
              <w:textAlignment w:val="auto"/>
              <w:rPr>
                <w:sz w:val="24"/>
                <w:szCs w:val="24"/>
              </w:rPr>
            </w:pPr>
          </w:p>
        </w:tc>
        <w:tc>
          <w:tcPr>
            <w:tcW w:w="3729" w:type="pct"/>
            <w:gridSpan w:val="8"/>
            <w:tcBorders>
              <w:top w:val="single" w:sz="4" w:space="0" w:color="auto"/>
              <w:left w:val="single" w:sz="4" w:space="0" w:color="auto"/>
              <w:bottom w:val="single" w:sz="4" w:space="0" w:color="auto"/>
              <w:right w:val="single" w:sz="4" w:space="0" w:color="000000"/>
            </w:tcBorders>
            <w:shd w:val="clear" w:color="000000" w:fill="808080"/>
            <w:noWrap/>
            <w:vAlign w:val="bottom"/>
            <w:hideMark/>
          </w:tcPr>
          <w:p w14:paraId="7A554BB6"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AO 2018</w:t>
            </w:r>
          </w:p>
        </w:tc>
        <w:tc>
          <w:tcPr>
            <w:tcW w:w="480" w:type="pct"/>
            <w:tcBorders>
              <w:top w:val="single" w:sz="4" w:space="0" w:color="auto"/>
              <w:left w:val="nil"/>
              <w:bottom w:val="single" w:sz="4" w:space="0" w:color="auto"/>
              <w:right w:val="single" w:sz="4" w:space="0" w:color="auto"/>
            </w:tcBorders>
            <w:shd w:val="clear" w:color="000000" w:fill="AEAAAA"/>
            <w:noWrap/>
            <w:vAlign w:val="bottom"/>
            <w:hideMark/>
          </w:tcPr>
          <w:p w14:paraId="35466BC5"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CO 2020</w:t>
            </w:r>
          </w:p>
        </w:tc>
      </w:tr>
      <w:tr w:rsidR="007A4A1B" w:rsidRPr="007A4A1B" w14:paraId="116796C8" w14:textId="77777777" w:rsidTr="007A4A1B">
        <w:trPr>
          <w:trHeight w:val="300"/>
        </w:trPr>
        <w:tc>
          <w:tcPr>
            <w:tcW w:w="791" w:type="pct"/>
            <w:tcBorders>
              <w:top w:val="nil"/>
              <w:left w:val="single" w:sz="4" w:space="0" w:color="auto"/>
              <w:bottom w:val="single" w:sz="4" w:space="0" w:color="auto"/>
              <w:right w:val="single" w:sz="4" w:space="0" w:color="auto"/>
            </w:tcBorders>
            <w:shd w:val="clear" w:color="000000" w:fill="262626"/>
            <w:noWrap/>
            <w:vAlign w:val="bottom"/>
            <w:hideMark/>
          </w:tcPr>
          <w:p w14:paraId="6960A08E"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Indice</w:t>
            </w:r>
          </w:p>
        </w:tc>
        <w:tc>
          <w:tcPr>
            <w:tcW w:w="416" w:type="pct"/>
            <w:tcBorders>
              <w:top w:val="nil"/>
              <w:left w:val="nil"/>
              <w:bottom w:val="single" w:sz="4" w:space="0" w:color="auto"/>
              <w:right w:val="single" w:sz="4" w:space="0" w:color="auto"/>
            </w:tcBorders>
            <w:shd w:val="clear" w:color="000000" w:fill="262626"/>
            <w:noWrap/>
            <w:vAlign w:val="bottom"/>
            <w:hideMark/>
          </w:tcPr>
          <w:p w14:paraId="3AFC67B7"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dic-17</w:t>
            </w:r>
          </w:p>
        </w:tc>
        <w:tc>
          <w:tcPr>
            <w:tcW w:w="467" w:type="pct"/>
            <w:tcBorders>
              <w:top w:val="nil"/>
              <w:left w:val="nil"/>
              <w:bottom w:val="single" w:sz="4" w:space="0" w:color="auto"/>
              <w:right w:val="single" w:sz="4" w:space="0" w:color="auto"/>
            </w:tcBorders>
            <w:shd w:val="clear" w:color="000000" w:fill="262626"/>
            <w:noWrap/>
            <w:vAlign w:val="bottom"/>
            <w:hideMark/>
          </w:tcPr>
          <w:p w14:paraId="0023A230"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gen-18</w:t>
            </w:r>
          </w:p>
        </w:tc>
        <w:tc>
          <w:tcPr>
            <w:tcW w:w="467" w:type="pct"/>
            <w:tcBorders>
              <w:top w:val="nil"/>
              <w:left w:val="nil"/>
              <w:bottom w:val="single" w:sz="4" w:space="0" w:color="auto"/>
              <w:right w:val="single" w:sz="4" w:space="0" w:color="auto"/>
            </w:tcBorders>
            <w:shd w:val="clear" w:color="000000" w:fill="262626"/>
            <w:noWrap/>
            <w:vAlign w:val="bottom"/>
            <w:hideMark/>
          </w:tcPr>
          <w:p w14:paraId="7211C295"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gen-18</w:t>
            </w:r>
          </w:p>
        </w:tc>
        <w:tc>
          <w:tcPr>
            <w:tcW w:w="441" w:type="pct"/>
            <w:tcBorders>
              <w:top w:val="nil"/>
              <w:left w:val="nil"/>
              <w:bottom w:val="single" w:sz="4" w:space="0" w:color="auto"/>
              <w:right w:val="single" w:sz="4" w:space="0" w:color="auto"/>
            </w:tcBorders>
            <w:shd w:val="clear" w:color="000000" w:fill="262626"/>
            <w:noWrap/>
            <w:vAlign w:val="bottom"/>
            <w:hideMark/>
          </w:tcPr>
          <w:p w14:paraId="2E62C258"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feb-18</w:t>
            </w:r>
          </w:p>
        </w:tc>
        <w:tc>
          <w:tcPr>
            <w:tcW w:w="491" w:type="pct"/>
            <w:tcBorders>
              <w:top w:val="nil"/>
              <w:left w:val="nil"/>
              <w:bottom w:val="single" w:sz="4" w:space="0" w:color="auto"/>
              <w:right w:val="single" w:sz="4" w:space="0" w:color="auto"/>
            </w:tcBorders>
            <w:shd w:val="clear" w:color="000000" w:fill="262626"/>
            <w:noWrap/>
            <w:vAlign w:val="bottom"/>
            <w:hideMark/>
          </w:tcPr>
          <w:p w14:paraId="1DC687B5"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mar-18</w:t>
            </w:r>
          </w:p>
        </w:tc>
        <w:tc>
          <w:tcPr>
            <w:tcW w:w="510" w:type="pct"/>
            <w:tcBorders>
              <w:top w:val="nil"/>
              <w:left w:val="nil"/>
              <w:bottom w:val="single" w:sz="4" w:space="0" w:color="auto"/>
              <w:right w:val="single" w:sz="4" w:space="0" w:color="auto"/>
            </w:tcBorders>
            <w:shd w:val="clear" w:color="000000" w:fill="262626"/>
            <w:noWrap/>
            <w:vAlign w:val="bottom"/>
            <w:hideMark/>
          </w:tcPr>
          <w:p w14:paraId="6450E725"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mag-18</w:t>
            </w:r>
          </w:p>
        </w:tc>
        <w:tc>
          <w:tcPr>
            <w:tcW w:w="510" w:type="pct"/>
            <w:tcBorders>
              <w:top w:val="nil"/>
              <w:left w:val="nil"/>
              <w:bottom w:val="single" w:sz="4" w:space="0" w:color="auto"/>
              <w:right w:val="single" w:sz="4" w:space="0" w:color="auto"/>
            </w:tcBorders>
            <w:shd w:val="clear" w:color="000000" w:fill="262626"/>
            <w:noWrap/>
            <w:vAlign w:val="bottom"/>
            <w:hideMark/>
          </w:tcPr>
          <w:p w14:paraId="0EC05FB8"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mag-18</w:t>
            </w:r>
          </w:p>
        </w:tc>
        <w:tc>
          <w:tcPr>
            <w:tcW w:w="426" w:type="pct"/>
            <w:tcBorders>
              <w:top w:val="nil"/>
              <w:left w:val="nil"/>
              <w:bottom w:val="single" w:sz="4" w:space="0" w:color="auto"/>
              <w:right w:val="single" w:sz="4" w:space="0" w:color="auto"/>
            </w:tcBorders>
            <w:shd w:val="clear" w:color="000000" w:fill="262626"/>
            <w:noWrap/>
            <w:vAlign w:val="bottom"/>
            <w:hideMark/>
          </w:tcPr>
          <w:p w14:paraId="0524D131" w14:textId="77777777" w:rsidR="007A4A1B" w:rsidRPr="007A4A1B" w:rsidRDefault="007A4A1B" w:rsidP="007A4A1B">
            <w:pPr>
              <w:overflowPunct/>
              <w:autoSpaceDE/>
              <w:autoSpaceDN/>
              <w:adjustRightInd/>
              <w:jc w:val="center"/>
              <w:textAlignment w:val="auto"/>
              <w:rPr>
                <w:rFonts w:ascii="Calibri" w:hAnsi="Calibri"/>
                <w:b/>
                <w:bCs/>
                <w:color w:val="FFFFFF"/>
                <w:sz w:val="22"/>
                <w:szCs w:val="22"/>
              </w:rPr>
            </w:pPr>
            <w:r w:rsidRPr="007A4A1B">
              <w:rPr>
                <w:rFonts w:ascii="Calibri" w:hAnsi="Calibri"/>
                <w:b/>
                <w:bCs/>
                <w:color w:val="FFFFFF"/>
                <w:sz w:val="22"/>
                <w:szCs w:val="22"/>
              </w:rPr>
              <w:t>giu-18</w:t>
            </w:r>
          </w:p>
        </w:tc>
        <w:tc>
          <w:tcPr>
            <w:tcW w:w="480" w:type="pct"/>
            <w:tcBorders>
              <w:top w:val="nil"/>
              <w:left w:val="nil"/>
              <w:bottom w:val="single" w:sz="4" w:space="0" w:color="auto"/>
              <w:right w:val="single" w:sz="4" w:space="0" w:color="auto"/>
            </w:tcBorders>
            <w:shd w:val="clear" w:color="000000" w:fill="C9C9C9"/>
            <w:noWrap/>
            <w:vAlign w:val="bottom"/>
            <w:hideMark/>
          </w:tcPr>
          <w:p w14:paraId="7079F2E1" w14:textId="77777777" w:rsidR="007A4A1B" w:rsidRPr="007A4A1B" w:rsidRDefault="007A4A1B" w:rsidP="007A4A1B">
            <w:pPr>
              <w:overflowPunct/>
              <w:autoSpaceDE/>
              <w:autoSpaceDN/>
              <w:adjustRightInd/>
              <w:jc w:val="center"/>
              <w:textAlignment w:val="auto"/>
              <w:rPr>
                <w:rFonts w:ascii="Calibri" w:hAnsi="Calibri"/>
                <w:b/>
                <w:bCs/>
                <w:color w:val="000000"/>
                <w:sz w:val="22"/>
                <w:szCs w:val="22"/>
              </w:rPr>
            </w:pPr>
            <w:r w:rsidRPr="007A4A1B">
              <w:rPr>
                <w:rFonts w:ascii="Calibri" w:hAnsi="Calibri"/>
                <w:b/>
                <w:bCs/>
                <w:color w:val="000000"/>
                <w:sz w:val="22"/>
                <w:szCs w:val="22"/>
              </w:rPr>
              <w:t>giu-20</w:t>
            </w:r>
          </w:p>
        </w:tc>
      </w:tr>
      <w:tr w:rsidR="007A4A1B" w:rsidRPr="007A4A1B" w14:paraId="0E407235" w14:textId="77777777" w:rsidTr="007A4A1B">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4E101FA4" w14:textId="77777777" w:rsidR="007A4A1B" w:rsidRPr="007A4A1B" w:rsidRDefault="007A4A1B" w:rsidP="007A4A1B">
            <w:pPr>
              <w:overflowPunct/>
              <w:autoSpaceDE/>
              <w:autoSpaceDN/>
              <w:adjustRightInd/>
              <w:textAlignment w:val="auto"/>
              <w:rPr>
                <w:rFonts w:ascii="Calibri" w:hAnsi="Calibri"/>
                <w:color w:val="000000"/>
                <w:sz w:val="22"/>
                <w:szCs w:val="22"/>
              </w:rPr>
            </w:pPr>
            <w:r w:rsidRPr="007A4A1B">
              <w:rPr>
                <w:rFonts w:ascii="Calibri" w:hAnsi="Calibri"/>
                <w:color w:val="000000"/>
                <w:sz w:val="22"/>
                <w:szCs w:val="22"/>
              </w:rPr>
              <w:t>Abbondanza</w:t>
            </w:r>
          </w:p>
        </w:tc>
        <w:tc>
          <w:tcPr>
            <w:tcW w:w="416" w:type="pct"/>
            <w:tcBorders>
              <w:top w:val="nil"/>
              <w:left w:val="nil"/>
              <w:bottom w:val="single" w:sz="4" w:space="0" w:color="auto"/>
              <w:right w:val="single" w:sz="4" w:space="0" w:color="auto"/>
            </w:tcBorders>
            <w:shd w:val="clear" w:color="auto" w:fill="auto"/>
            <w:noWrap/>
            <w:vAlign w:val="bottom"/>
            <w:hideMark/>
          </w:tcPr>
          <w:p w14:paraId="5B9ABE21"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26</w:t>
            </w:r>
          </w:p>
        </w:tc>
        <w:tc>
          <w:tcPr>
            <w:tcW w:w="467" w:type="pct"/>
            <w:tcBorders>
              <w:top w:val="nil"/>
              <w:left w:val="nil"/>
              <w:bottom w:val="single" w:sz="4" w:space="0" w:color="auto"/>
              <w:right w:val="single" w:sz="4" w:space="0" w:color="auto"/>
            </w:tcBorders>
            <w:shd w:val="clear" w:color="auto" w:fill="auto"/>
            <w:noWrap/>
            <w:vAlign w:val="bottom"/>
            <w:hideMark/>
          </w:tcPr>
          <w:p w14:paraId="5A7CD2E0"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76</w:t>
            </w:r>
          </w:p>
        </w:tc>
        <w:tc>
          <w:tcPr>
            <w:tcW w:w="467" w:type="pct"/>
            <w:tcBorders>
              <w:top w:val="nil"/>
              <w:left w:val="nil"/>
              <w:bottom w:val="single" w:sz="4" w:space="0" w:color="auto"/>
              <w:right w:val="single" w:sz="4" w:space="0" w:color="auto"/>
            </w:tcBorders>
            <w:shd w:val="clear" w:color="auto" w:fill="auto"/>
            <w:noWrap/>
            <w:vAlign w:val="bottom"/>
            <w:hideMark/>
          </w:tcPr>
          <w:p w14:paraId="01B2C1E2"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27</w:t>
            </w:r>
          </w:p>
        </w:tc>
        <w:tc>
          <w:tcPr>
            <w:tcW w:w="441" w:type="pct"/>
            <w:tcBorders>
              <w:top w:val="nil"/>
              <w:left w:val="nil"/>
              <w:bottom w:val="single" w:sz="4" w:space="0" w:color="auto"/>
              <w:right w:val="single" w:sz="4" w:space="0" w:color="auto"/>
            </w:tcBorders>
            <w:shd w:val="clear" w:color="auto" w:fill="auto"/>
            <w:noWrap/>
            <w:vAlign w:val="bottom"/>
            <w:hideMark/>
          </w:tcPr>
          <w:p w14:paraId="41C49ACC"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38</w:t>
            </w:r>
          </w:p>
        </w:tc>
        <w:tc>
          <w:tcPr>
            <w:tcW w:w="491" w:type="pct"/>
            <w:tcBorders>
              <w:top w:val="nil"/>
              <w:left w:val="nil"/>
              <w:bottom w:val="single" w:sz="4" w:space="0" w:color="auto"/>
              <w:right w:val="single" w:sz="4" w:space="0" w:color="auto"/>
            </w:tcBorders>
            <w:shd w:val="clear" w:color="auto" w:fill="auto"/>
            <w:noWrap/>
            <w:vAlign w:val="bottom"/>
            <w:hideMark/>
          </w:tcPr>
          <w:p w14:paraId="2E735795"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32</w:t>
            </w:r>
          </w:p>
        </w:tc>
        <w:tc>
          <w:tcPr>
            <w:tcW w:w="510" w:type="pct"/>
            <w:tcBorders>
              <w:top w:val="nil"/>
              <w:left w:val="nil"/>
              <w:bottom w:val="single" w:sz="4" w:space="0" w:color="auto"/>
              <w:right w:val="single" w:sz="4" w:space="0" w:color="auto"/>
            </w:tcBorders>
            <w:shd w:val="clear" w:color="auto" w:fill="auto"/>
            <w:noWrap/>
            <w:vAlign w:val="bottom"/>
            <w:hideMark/>
          </w:tcPr>
          <w:p w14:paraId="19F3C6F3"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20</w:t>
            </w:r>
          </w:p>
        </w:tc>
        <w:tc>
          <w:tcPr>
            <w:tcW w:w="510" w:type="pct"/>
            <w:tcBorders>
              <w:top w:val="nil"/>
              <w:left w:val="nil"/>
              <w:bottom w:val="single" w:sz="4" w:space="0" w:color="auto"/>
              <w:right w:val="single" w:sz="4" w:space="0" w:color="auto"/>
            </w:tcBorders>
            <w:shd w:val="clear" w:color="auto" w:fill="auto"/>
            <w:noWrap/>
            <w:vAlign w:val="bottom"/>
            <w:hideMark/>
          </w:tcPr>
          <w:p w14:paraId="38240742"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36</w:t>
            </w:r>
          </w:p>
        </w:tc>
        <w:tc>
          <w:tcPr>
            <w:tcW w:w="426" w:type="pct"/>
            <w:tcBorders>
              <w:top w:val="nil"/>
              <w:left w:val="nil"/>
              <w:bottom w:val="single" w:sz="4" w:space="0" w:color="auto"/>
              <w:right w:val="single" w:sz="4" w:space="0" w:color="auto"/>
            </w:tcBorders>
            <w:shd w:val="clear" w:color="auto" w:fill="auto"/>
            <w:noWrap/>
            <w:vAlign w:val="bottom"/>
            <w:hideMark/>
          </w:tcPr>
          <w:p w14:paraId="5937448B"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37</w:t>
            </w:r>
          </w:p>
        </w:tc>
        <w:tc>
          <w:tcPr>
            <w:tcW w:w="480" w:type="pct"/>
            <w:tcBorders>
              <w:top w:val="nil"/>
              <w:left w:val="nil"/>
              <w:bottom w:val="single" w:sz="4" w:space="0" w:color="auto"/>
              <w:right w:val="single" w:sz="4" w:space="0" w:color="auto"/>
            </w:tcBorders>
            <w:shd w:val="clear" w:color="000000" w:fill="EDEDED"/>
            <w:noWrap/>
            <w:vAlign w:val="bottom"/>
            <w:hideMark/>
          </w:tcPr>
          <w:p w14:paraId="384D72F8"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25</w:t>
            </w:r>
          </w:p>
        </w:tc>
      </w:tr>
      <w:tr w:rsidR="007A4A1B" w:rsidRPr="007A4A1B" w14:paraId="2797DEFB" w14:textId="77777777" w:rsidTr="007A4A1B">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596A1420" w14:textId="77777777" w:rsidR="007A4A1B" w:rsidRPr="007A4A1B" w:rsidRDefault="007A4A1B" w:rsidP="007A4A1B">
            <w:pPr>
              <w:overflowPunct/>
              <w:autoSpaceDE/>
              <w:autoSpaceDN/>
              <w:adjustRightInd/>
              <w:textAlignment w:val="auto"/>
              <w:rPr>
                <w:rFonts w:ascii="Calibri" w:hAnsi="Calibri"/>
                <w:color w:val="000000"/>
                <w:sz w:val="22"/>
                <w:szCs w:val="22"/>
              </w:rPr>
            </w:pPr>
            <w:r w:rsidRPr="007A4A1B">
              <w:rPr>
                <w:rFonts w:ascii="Calibri" w:hAnsi="Calibri"/>
                <w:color w:val="000000"/>
                <w:sz w:val="22"/>
                <w:szCs w:val="22"/>
              </w:rPr>
              <w:t>Ricchezza S</w:t>
            </w:r>
          </w:p>
        </w:tc>
        <w:tc>
          <w:tcPr>
            <w:tcW w:w="416" w:type="pct"/>
            <w:tcBorders>
              <w:top w:val="nil"/>
              <w:left w:val="nil"/>
              <w:bottom w:val="single" w:sz="4" w:space="0" w:color="auto"/>
              <w:right w:val="single" w:sz="4" w:space="0" w:color="auto"/>
            </w:tcBorders>
            <w:shd w:val="clear" w:color="auto" w:fill="auto"/>
            <w:noWrap/>
            <w:vAlign w:val="bottom"/>
            <w:hideMark/>
          </w:tcPr>
          <w:p w14:paraId="5592E44B"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14</w:t>
            </w:r>
          </w:p>
        </w:tc>
        <w:tc>
          <w:tcPr>
            <w:tcW w:w="467" w:type="pct"/>
            <w:tcBorders>
              <w:top w:val="nil"/>
              <w:left w:val="nil"/>
              <w:bottom w:val="single" w:sz="4" w:space="0" w:color="auto"/>
              <w:right w:val="single" w:sz="4" w:space="0" w:color="auto"/>
            </w:tcBorders>
            <w:shd w:val="clear" w:color="auto" w:fill="auto"/>
            <w:noWrap/>
            <w:vAlign w:val="bottom"/>
            <w:hideMark/>
          </w:tcPr>
          <w:p w14:paraId="7F4CF4D2"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11</w:t>
            </w:r>
          </w:p>
        </w:tc>
        <w:tc>
          <w:tcPr>
            <w:tcW w:w="467" w:type="pct"/>
            <w:tcBorders>
              <w:top w:val="nil"/>
              <w:left w:val="nil"/>
              <w:bottom w:val="single" w:sz="4" w:space="0" w:color="auto"/>
              <w:right w:val="single" w:sz="4" w:space="0" w:color="auto"/>
            </w:tcBorders>
            <w:shd w:val="clear" w:color="auto" w:fill="auto"/>
            <w:noWrap/>
            <w:vAlign w:val="bottom"/>
            <w:hideMark/>
          </w:tcPr>
          <w:p w14:paraId="46592BDA"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13</w:t>
            </w:r>
          </w:p>
        </w:tc>
        <w:tc>
          <w:tcPr>
            <w:tcW w:w="441" w:type="pct"/>
            <w:tcBorders>
              <w:top w:val="nil"/>
              <w:left w:val="nil"/>
              <w:bottom w:val="single" w:sz="4" w:space="0" w:color="auto"/>
              <w:right w:val="single" w:sz="4" w:space="0" w:color="auto"/>
            </w:tcBorders>
            <w:shd w:val="clear" w:color="auto" w:fill="auto"/>
            <w:noWrap/>
            <w:vAlign w:val="bottom"/>
            <w:hideMark/>
          </w:tcPr>
          <w:p w14:paraId="65F424EE"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15</w:t>
            </w:r>
          </w:p>
        </w:tc>
        <w:tc>
          <w:tcPr>
            <w:tcW w:w="491" w:type="pct"/>
            <w:tcBorders>
              <w:top w:val="nil"/>
              <w:left w:val="nil"/>
              <w:bottom w:val="single" w:sz="4" w:space="0" w:color="auto"/>
              <w:right w:val="single" w:sz="4" w:space="0" w:color="auto"/>
            </w:tcBorders>
            <w:shd w:val="clear" w:color="auto" w:fill="auto"/>
            <w:noWrap/>
            <w:vAlign w:val="bottom"/>
            <w:hideMark/>
          </w:tcPr>
          <w:p w14:paraId="6239BD63"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21</w:t>
            </w:r>
          </w:p>
        </w:tc>
        <w:tc>
          <w:tcPr>
            <w:tcW w:w="510" w:type="pct"/>
            <w:tcBorders>
              <w:top w:val="nil"/>
              <w:left w:val="nil"/>
              <w:bottom w:val="single" w:sz="4" w:space="0" w:color="auto"/>
              <w:right w:val="single" w:sz="4" w:space="0" w:color="auto"/>
            </w:tcBorders>
            <w:shd w:val="clear" w:color="auto" w:fill="auto"/>
            <w:noWrap/>
            <w:vAlign w:val="bottom"/>
            <w:hideMark/>
          </w:tcPr>
          <w:p w14:paraId="5C2373A0"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12</w:t>
            </w:r>
          </w:p>
        </w:tc>
        <w:tc>
          <w:tcPr>
            <w:tcW w:w="510" w:type="pct"/>
            <w:tcBorders>
              <w:top w:val="nil"/>
              <w:left w:val="nil"/>
              <w:bottom w:val="single" w:sz="4" w:space="0" w:color="auto"/>
              <w:right w:val="single" w:sz="4" w:space="0" w:color="auto"/>
            </w:tcBorders>
            <w:shd w:val="clear" w:color="auto" w:fill="auto"/>
            <w:noWrap/>
            <w:vAlign w:val="bottom"/>
            <w:hideMark/>
          </w:tcPr>
          <w:p w14:paraId="5717BA35"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16</w:t>
            </w:r>
          </w:p>
        </w:tc>
        <w:tc>
          <w:tcPr>
            <w:tcW w:w="426" w:type="pct"/>
            <w:tcBorders>
              <w:top w:val="nil"/>
              <w:left w:val="nil"/>
              <w:bottom w:val="single" w:sz="4" w:space="0" w:color="auto"/>
              <w:right w:val="single" w:sz="4" w:space="0" w:color="auto"/>
            </w:tcBorders>
            <w:shd w:val="clear" w:color="auto" w:fill="auto"/>
            <w:noWrap/>
            <w:vAlign w:val="bottom"/>
            <w:hideMark/>
          </w:tcPr>
          <w:p w14:paraId="444F7179"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16</w:t>
            </w:r>
          </w:p>
        </w:tc>
        <w:tc>
          <w:tcPr>
            <w:tcW w:w="480" w:type="pct"/>
            <w:tcBorders>
              <w:top w:val="nil"/>
              <w:left w:val="nil"/>
              <w:bottom w:val="single" w:sz="4" w:space="0" w:color="auto"/>
              <w:right w:val="single" w:sz="4" w:space="0" w:color="auto"/>
            </w:tcBorders>
            <w:shd w:val="clear" w:color="000000" w:fill="EDEDED"/>
            <w:noWrap/>
            <w:vAlign w:val="bottom"/>
            <w:hideMark/>
          </w:tcPr>
          <w:p w14:paraId="36C11037"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12</w:t>
            </w:r>
          </w:p>
        </w:tc>
      </w:tr>
      <w:tr w:rsidR="007A4A1B" w:rsidRPr="007A4A1B" w14:paraId="4C7ACBB3" w14:textId="77777777" w:rsidTr="007A4A1B">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0852043A" w14:textId="77777777" w:rsidR="007A4A1B" w:rsidRPr="007A4A1B" w:rsidRDefault="007A4A1B" w:rsidP="007A4A1B">
            <w:pPr>
              <w:overflowPunct/>
              <w:autoSpaceDE/>
              <w:autoSpaceDN/>
              <w:adjustRightInd/>
              <w:textAlignment w:val="auto"/>
              <w:rPr>
                <w:rFonts w:ascii="Calibri" w:hAnsi="Calibri"/>
                <w:color w:val="000000"/>
                <w:sz w:val="22"/>
                <w:szCs w:val="22"/>
              </w:rPr>
            </w:pPr>
            <w:r w:rsidRPr="007A4A1B">
              <w:rPr>
                <w:rFonts w:ascii="Calibri" w:hAnsi="Calibri"/>
                <w:color w:val="000000"/>
                <w:sz w:val="22"/>
                <w:szCs w:val="22"/>
              </w:rPr>
              <w:t>Diversità H</w:t>
            </w:r>
          </w:p>
        </w:tc>
        <w:tc>
          <w:tcPr>
            <w:tcW w:w="416" w:type="pct"/>
            <w:tcBorders>
              <w:top w:val="nil"/>
              <w:left w:val="nil"/>
              <w:bottom w:val="single" w:sz="4" w:space="0" w:color="auto"/>
              <w:right w:val="single" w:sz="4" w:space="0" w:color="auto"/>
            </w:tcBorders>
            <w:shd w:val="clear" w:color="auto" w:fill="auto"/>
            <w:noWrap/>
            <w:vAlign w:val="bottom"/>
            <w:hideMark/>
          </w:tcPr>
          <w:p w14:paraId="4D78CBA8"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2,47</w:t>
            </w:r>
          </w:p>
        </w:tc>
        <w:tc>
          <w:tcPr>
            <w:tcW w:w="467" w:type="pct"/>
            <w:tcBorders>
              <w:top w:val="nil"/>
              <w:left w:val="nil"/>
              <w:bottom w:val="single" w:sz="4" w:space="0" w:color="auto"/>
              <w:right w:val="single" w:sz="4" w:space="0" w:color="auto"/>
            </w:tcBorders>
            <w:shd w:val="clear" w:color="auto" w:fill="auto"/>
            <w:noWrap/>
            <w:vAlign w:val="bottom"/>
            <w:hideMark/>
          </w:tcPr>
          <w:p w14:paraId="2E29DAC7"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1,17</w:t>
            </w:r>
          </w:p>
        </w:tc>
        <w:tc>
          <w:tcPr>
            <w:tcW w:w="467" w:type="pct"/>
            <w:tcBorders>
              <w:top w:val="nil"/>
              <w:left w:val="nil"/>
              <w:bottom w:val="single" w:sz="4" w:space="0" w:color="auto"/>
              <w:right w:val="single" w:sz="4" w:space="0" w:color="auto"/>
            </w:tcBorders>
            <w:shd w:val="clear" w:color="auto" w:fill="auto"/>
            <w:noWrap/>
            <w:vAlign w:val="bottom"/>
            <w:hideMark/>
          </w:tcPr>
          <w:p w14:paraId="16BAC99B"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2,34</w:t>
            </w:r>
          </w:p>
        </w:tc>
        <w:tc>
          <w:tcPr>
            <w:tcW w:w="441" w:type="pct"/>
            <w:tcBorders>
              <w:top w:val="nil"/>
              <w:left w:val="nil"/>
              <w:bottom w:val="single" w:sz="4" w:space="0" w:color="auto"/>
              <w:right w:val="single" w:sz="4" w:space="0" w:color="auto"/>
            </w:tcBorders>
            <w:shd w:val="clear" w:color="auto" w:fill="auto"/>
            <w:noWrap/>
            <w:vAlign w:val="bottom"/>
            <w:hideMark/>
          </w:tcPr>
          <w:p w14:paraId="16D4F376"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2,51</w:t>
            </w:r>
          </w:p>
        </w:tc>
        <w:tc>
          <w:tcPr>
            <w:tcW w:w="491" w:type="pct"/>
            <w:tcBorders>
              <w:top w:val="nil"/>
              <w:left w:val="nil"/>
              <w:bottom w:val="single" w:sz="4" w:space="0" w:color="auto"/>
              <w:right w:val="single" w:sz="4" w:space="0" w:color="auto"/>
            </w:tcBorders>
            <w:shd w:val="clear" w:color="auto" w:fill="auto"/>
            <w:noWrap/>
            <w:vAlign w:val="bottom"/>
            <w:hideMark/>
          </w:tcPr>
          <w:p w14:paraId="028CB988"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2,96</w:t>
            </w:r>
          </w:p>
        </w:tc>
        <w:tc>
          <w:tcPr>
            <w:tcW w:w="510" w:type="pct"/>
            <w:tcBorders>
              <w:top w:val="nil"/>
              <w:left w:val="nil"/>
              <w:bottom w:val="single" w:sz="4" w:space="0" w:color="auto"/>
              <w:right w:val="single" w:sz="4" w:space="0" w:color="auto"/>
            </w:tcBorders>
            <w:shd w:val="clear" w:color="auto" w:fill="auto"/>
            <w:noWrap/>
            <w:vAlign w:val="bottom"/>
            <w:hideMark/>
          </w:tcPr>
          <w:p w14:paraId="6BB64AB4"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2,36</w:t>
            </w:r>
          </w:p>
        </w:tc>
        <w:tc>
          <w:tcPr>
            <w:tcW w:w="510" w:type="pct"/>
            <w:tcBorders>
              <w:top w:val="nil"/>
              <w:left w:val="nil"/>
              <w:bottom w:val="single" w:sz="4" w:space="0" w:color="auto"/>
              <w:right w:val="single" w:sz="4" w:space="0" w:color="auto"/>
            </w:tcBorders>
            <w:shd w:val="clear" w:color="auto" w:fill="auto"/>
            <w:noWrap/>
            <w:vAlign w:val="bottom"/>
            <w:hideMark/>
          </w:tcPr>
          <w:p w14:paraId="4B5CD35A"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2,58</w:t>
            </w:r>
          </w:p>
        </w:tc>
        <w:tc>
          <w:tcPr>
            <w:tcW w:w="426" w:type="pct"/>
            <w:tcBorders>
              <w:top w:val="nil"/>
              <w:left w:val="nil"/>
              <w:bottom w:val="single" w:sz="4" w:space="0" w:color="auto"/>
              <w:right w:val="single" w:sz="4" w:space="0" w:color="auto"/>
            </w:tcBorders>
            <w:shd w:val="clear" w:color="auto" w:fill="auto"/>
            <w:noWrap/>
            <w:vAlign w:val="bottom"/>
            <w:hideMark/>
          </w:tcPr>
          <w:p w14:paraId="43250D1F"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2,67</w:t>
            </w:r>
          </w:p>
        </w:tc>
        <w:tc>
          <w:tcPr>
            <w:tcW w:w="480" w:type="pct"/>
            <w:tcBorders>
              <w:top w:val="nil"/>
              <w:left w:val="nil"/>
              <w:bottom w:val="single" w:sz="4" w:space="0" w:color="auto"/>
              <w:right w:val="single" w:sz="4" w:space="0" w:color="auto"/>
            </w:tcBorders>
            <w:shd w:val="clear" w:color="000000" w:fill="EDEDED"/>
            <w:noWrap/>
            <w:vAlign w:val="bottom"/>
            <w:hideMark/>
          </w:tcPr>
          <w:p w14:paraId="7F75278A"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2,35</w:t>
            </w:r>
          </w:p>
        </w:tc>
      </w:tr>
      <w:tr w:rsidR="007A4A1B" w:rsidRPr="007A4A1B" w14:paraId="0142480C" w14:textId="77777777" w:rsidTr="007A4A1B">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1DE56187" w14:textId="2E00E0A0" w:rsidR="007A4A1B" w:rsidRPr="007A4A1B" w:rsidRDefault="0044395D" w:rsidP="007A4A1B">
            <w:pPr>
              <w:overflowPunct/>
              <w:autoSpaceDE/>
              <w:autoSpaceDN/>
              <w:adjustRightInd/>
              <w:textAlignment w:val="auto"/>
              <w:rPr>
                <w:rFonts w:ascii="Calibri" w:hAnsi="Calibri"/>
                <w:color w:val="000000"/>
                <w:sz w:val="22"/>
                <w:szCs w:val="22"/>
              </w:rPr>
            </w:pPr>
            <w:r>
              <w:rPr>
                <w:rFonts w:ascii="Calibri" w:hAnsi="Calibri"/>
                <w:color w:val="000000"/>
                <w:sz w:val="22"/>
                <w:szCs w:val="22"/>
              </w:rPr>
              <w:t>Equipartizione</w:t>
            </w:r>
            <w:r w:rsidR="007A4A1B" w:rsidRPr="007A4A1B">
              <w:rPr>
                <w:rFonts w:ascii="Calibri" w:hAnsi="Calibri"/>
                <w:color w:val="000000"/>
                <w:sz w:val="22"/>
                <w:szCs w:val="22"/>
              </w:rPr>
              <w:t xml:space="preserve"> J</w:t>
            </w:r>
          </w:p>
        </w:tc>
        <w:tc>
          <w:tcPr>
            <w:tcW w:w="416" w:type="pct"/>
            <w:tcBorders>
              <w:top w:val="nil"/>
              <w:left w:val="nil"/>
              <w:bottom w:val="single" w:sz="4" w:space="0" w:color="auto"/>
              <w:right w:val="single" w:sz="4" w:space="0" w:color="auto"/>
            </w:tcBorders>
            <w:shd w:val="clear" w:color="auto" w:fill="auto"/>
            <w:noWrap/>
            <w:vAlign w:val="bottom"/>
            <w:hideMark/>
          </w:tcPr>
          <w:p w14:paraId="03DB472C"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0,94</w:t>
            </w:r>
          </w:p>
        </w:tc>
        <w:tc>
          <w:tcPr>
            <w:tcW w:w="467" w:type="pct"/>
            <w:tcBorders>
              <w:top w:val="nil"/>
              <w:left w:val="nil"/>
              <w:bottom w:val="single" w:sz="4" w:space="0" w:color="auto"/>
              <w:right w:val="single" w:sz="4" w:space="0" w:color="auto"/>
            </w:tcBorders>
            <w:shd w:val="clear" w:color="auto" w:fill="auto"/>
            <w:noWrap/>
            <w:vAlign w:val="bottom"/>
            <w:hideMark/>
          </w:tcPr>
          <w:p w14:paraId="0E460F45"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0,49</w:t>
            </w:r>
          </w:p>
        </w:tc>
        <w:tc>
          <w:tcPr>
            <w:tcW w:w="467" w:type="pct"/>
            <w:tcBorders>
              <w:top w:val="nil"/>
              <w:left w:val="nil"/>
              <w:bottom w:val="single" w:sz="4" w:space="0" w:color="auto"/>
              <w:right w:val="single" w:sz="4" w:space="0" w:color="auto"/>
            </w:tcBorders>
            <w:shd w:val="clear" w:color="auto" w:fill="auto"/>
            <w:noWrap/>
            <w:vAlign w:val="bottom"/>
            <w:hideMark/>
          </w:tcPr>
          <w:p w14:paraId="30C48AF5"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0,91</w:t>
            </w:r>
          </w:p>
        </w:tc>
        <w:tc>
          <w:tcPr>
            <w:tcW w:w="441" w:type="pct"/>
            <w:tcBorders>
              <w:top w:val="nil"/>
              <w:left w:val="nil"/>
              <w:bottom w:val="single" w:sz="4" w:space="0" w:color="auto"/>
              <w:right w:val="single" w:sz="4" w:space="0" w:color="auto"/>
            </w:tcBorders>
            <w:shd w:val="clear" w:color="auto" w:fill="auto"/>
            <w:noWrap/>
            <w:vAlign w:val="bottom"/>
            <w:hideMark/>
          </w:tcPr>
          <w:p w14:paraId="7F139804"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0,93</w:t>
            </w:r>
          </w:p>
        </w:tc>
        <w:tc>
          <w:tcPr>
            <w:tcW w:w="491" w:type="pct"/>
            <w:tcBorders>
              <w:top w:val="nil"/>
              <w:left w:val="nil"/>
              <w:bottom w:val="single" w:sz="4" w:space="0" w:color="auto"/>
              <w:right w:val="single" w:sz="4" w:space="0" w:color="auto"/>
            </w:tcBorders>
            <w:shd w:val="clear" w:color="auto" w:fill="auto"/>
            <w:noWrap/>
            <w:vAlign w:val="bottom"/>
            <w:hideMark/>
          </w:tcPr>
          <w:p w14:paraId="2DBBC871"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0,97</w:t>
            </w:r>
          </w:p>
        </w:tc>
        <w:tc>
          <w:tcPr>
            <w:tcW w:w="510" w:type="pct"/>
            <w:tcBorders>
              <w:top w:val="nil"/>
              <w:left w:val="nil"/>
              <w:bottom w:val="single" w:sz="4" w:space="0" w:color="auto"/>
              <w:right w:val="single" w:sz="4" w:space="0" w:color="auto"/>
            </w:tcBorders>
            <w:shd w:val="clear" w:color="auto" w:fill="auto"/>
            <w:noWrap/>
            <w:vAlign w:val="bottom"/>
            <w:hideMark/>
          </w:tcPr>
          <w:p w14:paraId="18055B9D"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0,95</w:t>
            </w:r>
          </w:p>
        </w:tc>
        <w:tc>
          <w:tcPr>
            <w:tcW w:w="510" w:type="pct"/>
            <w:tcBorders>
              <w:top w:val="nil"/>
              <w:left w:val="nil"/>
              <w:bottom w:val="single" w:sz="4" w:space="0" w:color="auto"/>
              <w:right w:val="single" w:sz="4" w:space="0" w:color="auto"/>
            </w:tcBorders>
            <w:shd w:val="clear" w:color="auto" w:fill="auto"/>
            <w:noWrap/>
            <w:vAlign w:val="bottom"/>
            <w:hideMark/>
          </w:tcPr>
          <w:p w14:paraId="2098513B"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0,93</w:t>
            </w:r>
          </w:p>
        </w:tc>
        <w:tc>
          <w:tcPr>
            <w:tcW w:w="426" w:type="pct"/>
            <w:tcBorders>
              <w:top w:val="nil"/>
              <w:left w:val="nil"/>
              <w:bottom w:val="single" w:sz="4" w:space="0" w:color="auto"/>
              <w:right w:val="single" w:sz="4" w:space="0" w:color="auto"/>
            </w:tcBorders>
            <w:shd w:val="clear" w:color="auto" w:fill="auto"/>
            <w:noWrap/>
            <w:vAlign w:val="bottom"/>
            <w:hideMark/>
          </w:tcPr>
          <w:p w14:paraId="0E710AF2"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0,96</w:t>
            </w:r>
          </w:p>
        </w:tc>
        <w:tc>
          <w:tcPr>
            <w:tcW w:w="480" w:type="pct"/>
            <w:tcBorders>
              <w:top w:val="nil"/>
              <w:left w:val="nil"/>
              <w:bottom w:val="single" w:sz="4" w:space="0" w:color="auto"/>
              <w:right w:val="single" w:sz="4" w:space="0" w:color="auto"/>
            </w:tcBorders>
            <w:shd w:val="clear" w:color="000000" w:fill="EDEDED"/>
            <w:noWrap/>
            <w:vAlign w:val="bottom"/>
            <w:hideMark/>
          </w:tcPr>
          <w:p w14:paraId="21BD9678" w14:textId="77777777" w:rsidR="007A4A1B" w:rsidRPr="007A4A1B" w:rsidRDefault="007A4A1B" w:rsidP="007A4A1B">
            <w:pPr>
              <w:overflowPunct/>
              <w:autoSpaceDE/>
              <w:autoSpaceDN/>
              <w:adjustRightInd/>
              <w:jc w:val="center"/>
              <w:textAlignment w:val="auto"/>
              <w:rPr>
                <w:rFonts w:ascii="Calibri" w:hAnsi="Calibri"/>
                <w:color w:val="000000"/>
                <w:sz w:val="22"/>
                <w:szCs w:val="22"/>
              </w:rPr>
            </w:pPr>
            <w:r w:rsidRPr="007A4A1B">
              <w:rPr>
                <w:rFonts w:ascii="Calibri" w:hAnsi="Calibri"/>
                <w:color w:val="000000"/>
                <w:sz w:val="22"/>
                <w:szCs w:val="22"/>
              </w:rPr>
              <w:t>0,94</w:t>
            </w:r>
          </w:p>
        </w:tc>
      </w:tr>
    </w:tbl>
    <w:p w14:paraId="3F682AEC" w14:textId="3424DE86"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L’analisi delle presenze riproduttive risulta fortemente sbilanciato fra AO e CO, come si vede nella tabella seguente. Ciò è dovuto ad un differente sforzo di campionamento fra le due fasi, che non rende possibile un confronto di questo parametro.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06"/>
        <w:gridCol w:w="2530"/>
        <w:gridCol w:w="2530"/>
        <w:gridCol w:w="2527"/>
      </w:tblGrid>
      <w:tr w:rsidR="0094193D" w:rsidRPr="00460758" w14:paraId="30177AA5" w14:textId="77777777" w:rsidTr="0094193D">
        <w:trPr>
          <w:trHeight w:val="300"/>
        </w:trPr>
        <w:tc>
          <w:tcPr>
            <w:tcW w:w="1419" w:type="pct"/>
            <w:shd w:val="clear" w:color="000000" w:fill="262626"/>
            <w:noWrap/>
            <w:vAlign w:val="bottom"/>
            <w:hideMark/>
          </w:tcPr>
          <w:p w14:paraId="1A436306"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Fase</w:t>
            </w:r>
          </w:p>
        </w:tc>
        <w:tc>
          <w:tcPr>
            <w:tcW w:w="1194" w:type="pct"/>
            <w:shd w:val="clear" w:color="000000" w:fill="262626"/>
            <w:noWrap/>
            <w:vAlign w:val="bottom"/>
            <w:hideMark/>
          </w:tcPr>
          <w:p w14:paraId="263A9501"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C</w:t>
            </w:r>
          </w:p>
        </w:tc>
        <w:tc>
          <w:tcPr>
            <w:tcW w:w="1194" w:type="pct"/>
            <w:shd w:val="clear" w:color="000000" w:fill="262626"/>
            <w:noWrap/>
            <w:vAlign w:val="bottom"/>
            <w:hideMark/>
          </w:tcPr>
          <w:p w14:paraId="30730734"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PR</w:t>
            </w:r>
          </w:p>
        </w:tc>
        <w:tc>
          <w:tcPr>
            <w:tcW w:w="1193" w:type="pct"/>
            <w:shd w:val="clear" w:color="000000" w:fill="262626"/>
            <w:noWrap/>
            <w:vAlign w:val="bottom"/>
            <w:hideMark/>
          </w:tcPr>
          <w:p w14:paraId="47E82670"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PS</w:t>
            </w:r>
          </w:p>
        </w:tc>
      </w:tr>
      <w:tr w:rsidR="007A4A1B" w:rsidRPr="00460758" w14:paraId="0A618E5C" w14:textId="77777777" w:rsidTr="0094193D">
        <w:trPr>
          <w:trHeight w:val="300"/>
        </w:trPr>
        <w:tc>
          <w:tcPr>
            <w:tcW w:w="1419" w:type="pct"/>
            <w:shd w:val="clear" w:color="auto" w:fill="auto"/>
            <w:noWrap/>
            <w:vAlign w:val="bottom"/>
          </w:tcPr>
          <w:p w14:paraId="0FC8CB42" w14:textId="45DF77F3" w:rsidR="007A4A1B" w:rsidRPr="00460758" w:rsidRDefault="007A4A1B" w:rsidP="007A4A1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 2018</w:t>
            </w:r>
          </w:p>
        </w:tc>
        <w:tc>
          <w:tcPr>
            <w:tcW w:w="1194" w:type="pct"/>
            <w:shd w:val="clear" w:color="auto" w:fill="auto"/>
            <w:noWrap/>
            <w:vAlign w:val="bottom"/>
          </w:tcPr>
          <w:p w14:paraId="252A691D" w14:textId="29097DB2" w:rsidR="007A4A1B" w:rsidRPr="00460758" w:rsidRDefault="007A4A1B" w:rsidP="007A4A1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c>
          <w:tcPr>
            <w:tcW w:w="1194" w:type="pct"/>
            <w:shd w:val="clear" w:color="auto" w:fill="auto"/>
            <w:noWrap/>
            <w:vAlign w:val="bottom"/>
          </w:tcPr>
          <w:p w14:paraId="670F319C" w14:textId="6C27D606" w:rsidR="007A4A1B" w:rsidRPr="00460758" w:rsidRDefault="007A4A1B" w:rsidP="007A4A1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9</w:t>
            </w:r>
          </w:p>
        </w:tc>
        <w:tc>
          <w:tcPr>
            <w:tcW w:w="1193" w:type="pct"/>
            <w:shd w:val="clear" w:color="auto" w:fill="auto"/>
            <w:noWrap/>
            <w:vAlign w:val="bottom"/>
          </w:tcPr>
          <w:p w14:paraId="4CEF10BA" w14:textId="4F4AA581" w:rsidR="007A4A1B" w:rsidRPr="00460758" w:rsidRDefault="007A4A1B" w:rsidP="007A4A1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9</w:t>
            </w:r>
          </w:p>
        </w:tc>
      </w:tr>
      <w:tr w:rsidR="007A4A1B" w:rsidRPr="00460758" w14:paraId="535246C7" w14:textId="77777777" w:rsidTr="0094193D">
        <w:trPr>
          <w:trHeight w:val="300"/>
        </w:trPr>
        <w:tc>
          <w:tcPr>
            <w:tcW w:w="1419" w:type="pct"/>
            <w:shd w:val="clear" w:color="auto" w:fill="auto"/>
            <w:noWrap/>
            <w:vAlign w:val="bottom"/>
          </w:tcPr>
          <w:p w14:paraId="5B9F0A48" w14:textId="7DBC337B" w:rsidR="007A4A1B" w:rsidRPr="00460758" w:rsidRDefault="007A4A1B" w:rsidP="007A4A1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w:t>
            </w:r>
          </w:p>
        </w:tc>
        <w:tc>
          <w:tcPr>
            <w:tcW w:w="1194" w:type="pct"/>
            <w:shd w:val="clear" w:color="auto" w:fill="auto"/>
            <w:noWrap/>
            <w:vAlign w:val="bottom"/>
          </w:tcPr>
          <w:p w14:paraId="7F5A4218" w14:textId="380FEBEC" w:rsidR="007A4A1B" w:rsidRPr="00460758" w:rsidRDefault="007A4A1B" w:rsidP="007A4A1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1194" w:type="pct"/>
            <w:shd w:val="clear" w:color="auto" w:fill="auto"/>
            <w:noWrap/>
            <w:vAlign w:val="bottom"/>
          </w:tcPr>
          <w:p w14:paraId="44A6A009" w14:textId="55DA887C" w:rsidR="007A4A1B" w:rsidRPr="00460758" w:rsidRDefault="007A4A1B" w:rsidP="007A4A1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193" w:type="pct"/>
            <w:shd w:val="clear" w:color="auto" w:fill="auto"/>
            <w:noWrap/>
            <w:vAlign w:val="bottom"/>
          </w:tcPr>
          <w:p w14:paraId="475642ED" w14:textId="3BB2EF63" w:rsidR="007A4A1B" w:rsidRPr="00460758" w:rsidRDefault="007A4A1B" w:rsidP="007A4A1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r>
    </w:tbl>
    <w:p w14:paraId="010DFE59" w14:textId="77777777" w:rsidR="007A4A1B" w:rsidRPr="0087135D" w:rsidRDefault="007A4A1B" w:rsidP="007A4A1B">
      <w:pPr>
        <w:spacing w:before="60" w:after="120"/>
        <w:jc w:val="both"/>
        <w:rPr>
          <w:rFonts w:ascii="Calibri" w:hAnsi="Calibri" w:cs="Calibri"/>
          <w:i/>
          <w:iCs/>
          <w:sz w:val="18"/>
          <w:szCs w:val="18"/>
        </w:rPr>
      </w:pPr>
      <w:r>
        <w:rPr>
          <w:rFonts w:ascii="Calibri" w:hAnsi="Calibri" w:cs="Calibri"/>
          <w:i/>
          <w:iCs/>
          <w:sz w:val="18"/>
          <w:szCs w:val="18"/>
        </w:rPr>
        <w:t>C</w:t>
      </w:r>
      <w:r w:rsidRPr="0087135D">
        <w:rPr>
          <w:rFonts w:ascii="Calibri" w:hAnsi="Calibri" w:cs="Calibri"/>
          <w:i/>
          <w:iCs/>
          <w:sz w:val="18"/>
          <w:szCs w:val="18"/>
        </w:rPr>
        <w:t xml:space="preserve"> = </w:t>
      </w:r>
      <w:r>
        <w:rPr>
          <w:rFonts w:ascii="Calibri" w:hAnsi="Calibri" w:cs="Calibri"/>
          <w:i/>
          <w:iCs/>
          <w:sz w:val="18"/>
          <w:szCs w:val="18"/>
        </w:rPr>
        <w:t>nidificazione certa</w:t>
      </w:r>
      <w:r w:rsidRPr="0087135D">
        <w:rPr>
          <w:rFonts w:ascii="Calibri" w:hAnsi="Calibri" w:cs="Calibri"/>
          <w:i/>
          <w:iCs/>
          <w:sz w:val="18"/>
          <w:szCs w:val="18"/>
        </w:rPr>
        <w:t xml:space="preserve">; </w:t>
      </w:r>
      <w:r>
        <w:rPr>
          <w:rFonts w:ascii="Calibri" w:hAnsi="Calibri" w:cs="Calibri"/>
          <w:i/>
          <w:iCs/>
          <w:sz w:val="18"/>
          <w:szCs w:val="18"/>
        </w:rPr>
        <w:t>PR</w:t>
      </w:r>
      <w:r w:rsidRPr="0087135D">
        <w:rPr>
          <w:rFonts w:ascii="Calibri" w:hAnsi="Calibri" w:cs="Calibri"/>
          <w:i/>
          <w:iCs/>
          <w:sz w:val="18"/>
          <w:szCs w:val="18"/>
        </w:rPr>
        <w:t xml:space="preserve"> =</w:t>
      </w:r>
      <w:r>
        <w:rPr>
          <w:rFonts w:ascii="Calibri" w:hAnsi="Calibri" w:cs="Calibri"/>
          <w:i/>
          <w:iCs/>
          <w:sz w:val="18"/>
          <w:szCs w:val="18"/>
        </w:rPr>
        <w:t xml:space="preserve"> nidificazione probabile; PS = nidificazione possibile</w:t>
      </w:r>
    </w:p>
    <w:p w14:paraId="1672217A" w14:textId="4678E84F"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illustrato, è necessario rimandare la valutazione delle dinamiche in atto sulla comunità ornitica al termine dei monitoraggi di CO 2021, anno in cui è stata ripristinata la frequenza di monitoraggio prevista da PMA e adottate in occasione delle indagini di AO.</w:t>
      </w:r>
    </w:p>
    <w:p w14:paraId="337B0F5A" w14:textId="77777777" w:rsidR="0094193D" w:rsidRPr="008F3DF4" w:rsidRDefault="0094193D" w:rsidP="00F506E0">
      <w:pPr>
        <w:pStyle w:val="Titolo4"/>
        <w:spacing w:line="360" w:lineRule="auto"/>
      </w:pPr>
      <w:r w:rsidRPr="008F3DF4">
        <w:t>Strigiformi</w:t>
      </w:r>
    </w:p>
    <w:p w14:paraId="1308B4DB" w14:textId="77777777"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2 campagne di rilievi, durante i mesi di giugno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006"/>
        <w:gridCol w:w="2856"/>
        <w:gridCol w:w="1678"/>
        <w:gridCol w:w="2650"/>
        <w:gridCol w:w="1403"/>
      </w:tblGrid>
      <w:tr w:rsidR="0001100B" w:rsidRPr="0001100B" w14:paraId="284536A2" w14:textId="77777777" w:rsidTr="00F506E0">
        <w:trPr>
          <w:trHeight w:val="300"/>
          <w:tblHeader/>
        </w:trPr>
        <w:tc>
          <w:tcPr>
            <w:tcW w:w="947"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3EB4122C" w14:textId="77777777" w:rsidR="0001100B" w:rsidRPr="0001100B" w:rsidRDefault="0001100B" w:rsidP="0001100B">
            <w:pPr>
              <w:overflowPunct/>
              <w:autoSpaceDE/>
              <w:autoSpaceDN/>
              <w:adjustRightInd/>
              <w:jc w:val="center"/>
              <w:textAlignment w:val="auto"/>
              <w:rPr>
                <w:rFonts w:ascii="Calibri" w:hAnsi="Calibri"/>
                <w:b/>
                <w:bCs/>
                <w:color w:val="FFFFFF"/>
                <w:sz w:val="22"/>
                <w:szCs w:val="22"/>
              </w:rPr>
            </w:pPr>
            <w:r w:rsidRPr="0001100B">
              <w:rPr>
                <w:rFonts w:ascii="Calibri" w:hAnsi="Calibri"/>
                <w:b/>
                <w:bCs/>
                <w:color w:val="FFFFFF"/>
                <w:sz w:val="22"/>
                <w:szCs w:val="22"/>
              </w:rPr>
              <w:t>NOME COMUNE</w:t>
            </w:r>
          </w:p>
        </w:tc>
        <w:tc>
          <w:tcPr>
            <w:tcW w:w="1348"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1D29FEC0" w14:textId="77777777" w:rsidR="0001100B" w:rsidRPr="0001100B" w:rsidRDefault="0001100B" w:rsidP="0001100B">
            <w:pPr>
              <w:overflowPunct/>
              <w:autoSpaceDE/>
              <w:autoSpaceDN/>
              <w:adjustRightInd/>
              <w:jc w:val="center"/>
              <w:textAlignment w:val="auto"/>
              <w:rPr>
                <w:rFonts w:ascii="Calibri" w:hAnsi="Calibri"/>
                <w:b/>
                <w:bCs/>
                <w:color w:val="FFFFFF"/>
                <w:sz w:val="22"/>
                <w:szCs w:val="22"/>
              </w:rPr>
            </w:pPr>
            <w:r w:rsidRPr="0001100B">
              <w:rPr>
                <w:rFonts w:ascii="Calibri" w:hAnsi="Calibri"/>
                <w:b/>
                <w:bCs/>
                <w:color w:val="FFFFFF"/>
                <w:sz w:val="22"/>
                <w:szCs w:val="22"/>
              </w:rPr>
              <w:t>NOME SCIENTIFICO</w:t>
            </w:r>
          </w:p>
        </w:tc>
        <w:tc>
          <w:tcPr>
            <w:tcW w:w="792"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6F1EBA47" w14:textId="77777777" w:rsidR="0001100B" w:rsidRPr="0001100B" w:rsidRDefault="0001100B" w:rsidP="0001100B">
            <w:pPr>
              <w:overflowPunct/>
              <w:autoSpaceDE/>
              <w:autoSpaceDN/>
              <w:adjustRightInd/>
              <w:jc w:val="center"/>
              <w:textAlignment w:val="auto"/>
              <w:rPr>
                <w:rFonts w:ascii="Calibri" w:hAnsi="Calibri"/>
                <w:b/>
                <w:bCs/>
                <w:color w:val="FFFFFF"/>
                <w:sz w:val="22"/>
                <w:szCs w:val="22"/>
              </w:rPr>
            </w:pPr>
            <w:r w:rsidRPr="0001100B">
              <w:rPr>
                <w:rFonts w:ascii="Calibri" w:hAnsi="Calibri"/>
                <w:b/>
                <w:bCs/>
                <w:color w:val="FFFFFF"/>
                <w:sz w:val="22"/>
                <w:szCs w:val="22"/>
              </w:rPr>
              <w:t>All. I 2009/147/CE</w:t>
            </w:r>
          </w:p>
        </w:tc>
        <w:tc>
          <w:tcPr>
            <w:tcW w:w="1913" w:type="pct"/>
            <w:gridSpan w:val="2"/>
            <w:tcBorders>
              <w:top w:val="nil"/>
              <w:left w:val="nil"/>
              <w:bottom w:val="single" w:sz="4" w:space="0" w:color="auto"/>
              <w:right w:val="nil"/>
            </w:tcBorders>
            <w:shd w:val="clear" w:color="000000" w:fill="3A3838"/>
            <w:vAlign w:val="center"/>
            <w:hideMark/>
          </w:tcPr>
          <w:p w14:paraId="08DD2E48" w14:textId="77777777" w:rsidR="0001100B" w:rsidRPr="0001100B" w:rsidRDefault="0001100B" w:rsidP="0001100B">
            <w:pPr>
              <w:overflowPunct/>
              <w:autoSpaceDE/>
              <w:autoSpaceDN/>
              <w:adjustRightInd/>
              <w:jc w:val="center"/>
              <w:textAlignment w:val="auto"/>
              <w:rPr>
                <w:rFonts w:ascii="Calibri" w:hAnsi="Calibri"/>
                <w:b/>
                <w:bCs/>
                <w:color w:val="FFFFFF"/>
                <w:sz w:val="22"/>
                <w:szCs w:val="22"/>
              </w:rPr>
            </w:pPr>
            <w:r w:rsidRPr="0001100B">
              <w:rPr>
                <w:rFonts w:ascii="Calibri" w:hAnsi="Calibri"/>
                <w:b/>
                <w:bCs/>
                <w:color w:val="FFFFFF"/>
                <w:sz w:val="22"/>
                <w:szCs w:val="22"/>
              </w:rPr>
              <w:t>CAMPAGNA DI RILIEVO</w:t>
            </w:r>
          </w:p>
        </w:tc>
      </w:tr>
      <w:tr w:rsidR="0001100B" w:rsidRPr="0001100B" w14:paraId="27A81F92" w14:textId="77777777" w:rsidTr="0001100B">
        <w:trPr>
          <w:trHeight w:val="300"/>
        </w:trPr>
        <w:tc>
          <w:tcPr>
            <w:tcW w:w="947" w:type="pct"/>
            <w:vMerge/>
            <w:tcBorders>
              <w:top w:val="single" w:sz="4" w:space="0" w:color="auto"/>
              <w:left w:val="single" w:sz="4" w:space="0" w:color="auto"/>
              <w:bottom w:val="single" w:sz="4" w:space="0" w:color="auto"/>
              <w:right w:val="single" w:sz="4" w:space="0" w:color="auto"/>
            </w:tcBorders>
            <w:vAlign w:val="center"/>
            <w:hideMark/>
          </w:tcPr>
          <w:p w14:paraId="024D9A5B" w14:textId="77777777" w:rsidR="0001100B" w:rsidRPr="0001100B" w:rsidRDefault="0001100B" w:rsidP="0001100B">
            <w:pPr>
              <w:overflowPunct/>
              <w:autoSpaceDE/>
              <w:autoSpaceDN/>
              <w:adjustRightInd/>
              <w:textAlignment w:val="auto"/>
              <w:rPr>
                <w:rFonts w:ascii="Calibri" w:hAnsi="Calibri"/>
                <w:b/>
                <w:bCs/>
                <w:color w:val="FFFFFF"/>
                <w:sz w:val="22"/>
                <w:szCs w:val="22"/>
              </w:rPr>
            </w:pPr>
          </w:p>
        </w:tc>
        <w:tc>
          <w:tcPr>
            <w:tcW w:w="1348" w:type="pct"/>
            <w:vMerge/>
            <w:tcBorders>
              <w:top w:val="single" w:sz="4" w:space="0" w:color="auto"/>
              <w:left w:val="single" w:sz="4" w:space="0" w:color="auto"/>
              <w:bottom w:val="single" w:sz="4" w:space="0" w:color="auto"/>
              <w:right w:val="single" w:sz="4" w:space="0" w:color="auto"/>
            </w:tcBorders>
            <w:vAlign w:val="center"/>
            <w:hideMark/>
          </w:tcPr>
          <w:p w14:paraId="76273CB1" w14:textId="77777777" w:rsidR="0001100B" w:rsidRPr="0001100B" w:rsidRDefault="0001100B" w:rsidP="0001100B">
            <w:pPr>
              <w:overflowPunct/>
              <w:autoSpaceDE/>
              <w:autoSpaceDN/>
              <w:adjustRightInd/>
              <w:textAlignment w:val="auto"/>
              <w:rPr>
                <w:rFonts w:ascii="Calibri" w:hAnsi="Calibri"/>
                <w:b/>
                <w:bCs/>
                <w:color w:val="FFFFFF"/>
                <w:sz w:val="22"/>
                <w:szCs w:val="22"/>
              </w:rPr>
            </w:pPr>
          </w:p>
        </w:tc>
        <w:tc>
          <w:tcPr>
            <w:tcW w:w="792" w:type="pct"/>
            <w:vMerge/>
            <w:tcBorders>
              <w:top w:val="single" w:sz="4" w:space="0" w:color="auto"/>
              <w:left w:val="single" w:sz="4" w:space="0" w:color="auto"/>
              <w:bottom w:val="single" w:sz="4" w:space="0" w:color="auto"/>
              <w:right w:val="single" w:sz="4" w:space="0" w:color="auto"/>
            </w:tcBorders>
            <w:vAlign w:val="center"/>
            <w:hideMark/>
          </w:tcPr>
          <w:p w14:paraId="5A5055E0" w14:textId="77777777" w:rsidR="0001100B" w:rsidRPr="0001100B" w:rsidRDefault="0001100B" w:rsidP="0001100B">
            <w:pPr>
              <w:overflowPunct/>
              <w:autoSpaceDE/>
              <w:autoSpaceDN/>
              <w:adjustRightInd/>
              <w:textAlignment w:val="auto"/>
              <w:rPr>
                <w:rFonts w:ascii="Calibri" w:hAnsi="Calibri"/>
                <w:b/>
                <w:bCs/>
                <w:color w:val="FFFFFF"/>
                <w:sz w:val="22"/>
                <w:szCs w:val="22"/>
              </w:rPr>
            </w:pPr>
          </w:p>
        </w:tc>
        <w:tc>
          <w:tcPr>
            <w:tcW w:w="1251" w:type="pct"/>
            <w:tcBorders>
              <w:top w:val="nil"/>
              <w:left w:val="nil"/>
              <w:bottom w:val="single" w:sz="4" w:space="0" w:color="auto"/>
              <w:right w:val="single" w:sz="4" w:space="0" w:color="auto"/>
            </w:tcBorders>
            <w:shd w:val="clear" w:color="000000" w:fill="3A3838"/>
            <w:vAlign w:val="center"/>
            <w:hideMark/>
          </w:tcPr>
          <w:p w14:paraId="56FB61CB" w14:textId="77777777" w:rsidR="0001100B" w:rsidRPr="0001100B" w:rsidRDefault="0001100B" w:rsidP="0001100B">
            <w:pPr>
              <w:overflowPunct/>
              <w:autoSpaceDE/>
              <w:autoSpaceDN/>
              <w:adjustRightInd/>
              <w:jc w:val="center"/>
              <w:textAlignment w:val="auto"/>
              <w:rPr>
                <w:rFonts w:ascii="Calibri" w:hAnsi="Calibri"/>
                <w:b/>
                <w:bCs/>
                <w:color w:val="FFFFFF"/>
                <w:sz w:val="22"/>
                <w:szCs w:val="22"/>
              </w:rPr>
            </w:pPr>
            <w:r w:rsidRPr="0001100B">
              <w:rPr>
                <w:rFonts w:ascii="Calibri" w:hAnsi="Calibri"/>
                <w:b/>
                <w:bCs/>
                <w:color w:val="FFFFFF"/>
                <w:sz w:val="22"/>
                <w:szCs w:val="22"/>
              </w:rPr>
              <w:t>AO 2018</w:t>
            </w:r>
          </w:p>
        </w:tc>
        <w:tc>
          <w:tcPr>
            <w:tcW w:w="662" w:type="pct"/>
            <w:tcBorders>
              <w:top w:val="nil"/>
              <w:left w:val="nil"/>
              <w:bottom w:val="nil"/>
              <w:right w:val="single" w:sz="4" w:space="0" w:color="auto"/>
            </w:tcBorders>
            <w:shd w:val="clear" w:color="000000" w:fill="D0CECE"/>
            <w:vAlign w:val="center"/>
            <w:hideMark/>
          </w:tcPr>
          <w:p w14:paraId="04E38669" w14:textId="77777777" w:rsidR="0001100B" w:rsidRPr="0001100B" w:rsidRDefault="0001100B" w:rsidP="0001100B">
            <w:pPr>
              <w:overflowPunct/>
              <w:autoSpaceDE/>
              <w:autoSpaceDN/>
              <w:adjustRightInd/>
              <w:jc w:val="center"/>
              <w:textAlignment w:val="auto"/>
              <w:rPr>
                <w:rFonts w:ascii="Calibri" w:hAnsi="Calibri"/>
                <w:b/>
                <w:bCs/>
                <w:color w:val="000000"/>
                <w:sz w:val="22"/>
                <w:szCs w:val="22"/>
              </w:rPr>
            </w:pPr>
            <w:r w:rsidRPr="0001100B">
              <w:rPr>
                <w:rFonts w:ascii="Calibri" w:hAnsi="Calibri"/>
                <w:b/>
                <w:bCs/>
                <w:color w:val="000000"/>
                <w:sz w:val="22"/>
                <w:szCs w:val="22"/>
              </w:rPr>
              <w:t>CO 2021</w:t>
            </w:r>
          </w:p>
        </w:tc>
      </w:tr>
      <w:tr w:rsidR="0001100B" w:rsidRPr="0001100B" w14:paraId="2C985AE2" w14:textId="77777777" w:rsidTr="0001100B">
        <w:trPr>
          <w:trHeight w:val="30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7CFEB11" w14:textId="77777777" w:rsidR="0001100B" w:rsidRPr="0001100B" w:rsidRDefault="0001100B" w:rsidP="0001100B">
            <w:pPr>
              <w:overflowPunct/>
              <w:autoSpaceDE/>
              <w:autoSpaceDN/>
              <w:adjustRightInd/>
              <w:textAlignment w:val="auto"/>
              <w:rPr>
                <w:rFonts w:ascii="Calibri" w:hAnsi="Calibri"/>
                <w:color w:val="000000"/>
                <w:sz w:val="22"/>
                <w:szCs w:val="22"/>
              </w:rPr>
            </w:pPr>
            <w:r w:rsidRPr="0001100B">
              <w:rPr>
                <w:rFonts w:ascii="Calibri" w:hAnsi="Calibri"/>
                <w:color w:val="000000"/>
                <w:sz w:val="22"/>
                <w:szCs w:val="22"/>
              </w:rPr>
              <w:t>Assiolo</w:t>
            </w:r>
          </w:p>
        </w:tc>
        <w:tc>
          <w:tcPr>
            <w:tcW w:w="1348" w:type="pct"/>
            <w:tcBorders>
              <w:top w:val="nil"/>
              <w:left w:val="nil"/>
              <w:bottom w:val="single" w:sz="4" w:space="0" w:color="auto"/>
              <w:right w:val="single" w:sz="4" w:space="0" w:color="auto"/>
            </w:tcBorders>
            <w:shd w:val="clear" w:color="auto" w:fill="auto"/>
            <w:vAlign w:val="center"/>
            <w:hideMark/>
          </w:tcPr>
          <w:p w14:paraId="7E79F2DE" w14:textId="77777777" w:rsidR="0001100B" w:rsidRPr="0001100B" w:rsidRDefault="0001100B" w:rsidP="0001100B">
            <w:pPr>
              <w:overflowPunct/>
              <w:autoSpaceDE/>
              <w:autoSpaceDN/>
              <w:adjustRightInd/>
              <w:textAlignment w:val="auto"/>
              <w:rPr>
                <w:rFonts w:ascii="Calibri" w:hAnsi="Calibri"/>
                <w:i/>
                <w:iCs/>
                <w:color w:val="000000"/>
                <w:sz w:val="22"/>
                <w:szCs w:val="22"/>
              </w:rPr>
            </w:pPr>
            <w:r w:rsidRPr="0001100B">
              <w:rPr>
                <w:rFonts w:ascii="Calibri" w:hAnsi="Calibri"/>
                <w:i/>
                <w:iCs/>
                <w:color w:val="000000"/>
                <w:sz w:val="22"/>
                <w:szCs w:val="22"/>
              </w:rPr>
              <w:t>Otus scops</w:t>
            </w:r>
          </w:p>
        </w:tc>
        <w:tc>
          <w:tcPr>
            <w:tcW w:w="792" w:type="pct"/>
            <w:tcBorders>
              <w:top w:val="nil"/>
              <w:left w:val="nil"/>
              <w:bottom w:val="single" w:sz="4" w:space="0" w:color="auto"/>
              <w:right w:val="single" w:sz="4" w:space="0" w:color="auto"/>
            </w:tcBorders>
            <w:shd w:val="clear" w:color="auto" w:fill="auto"/>
            <w:vAlign w:val="center"/>
            <w:hideMark/>
          </w:tcPr>
          <w:p w14:paraId="27672D0E" w14:textId="77777777" w:rsidR="0001100B" w:rsidRPr="0001100B" w:rsidRDefault="0001100B" w:rsidP="0001100B">
            <w:pPr>
              <w:overflowPunct/>
              <w:autoSpaceDE/>
              <w:autoSpaceDN/>
              <w:adjustRightInd/>
              <w:textAlignment w:val="auto"/>
              <w:rPr>
                <w:rFonts w:ascii="Calibri" w:hAnsi="Calibri"/>
                <w:color w:val="000000"/>
                <w:sz w:val="22"/>
                <w:szCs w:val="22"/>
              </w:rPr>
            </w:pPr>
            <w:r w:rsidRPr="0001100B">
              <w:rPr>
                <w:rFonts w:ascii="Calibri" w:hAnsi="Calibri"/>
                <w:color w:val="000000"/>
                <w:sz w:val="22"/>
                <w:szCs w:val="22"/>
              </w:rPr>
              <w:t> </w:t>
            </w:r>
          </w:p>
        </w:tc>
        <w:tc>
          <w:tcPr>
            <w:tcW w:w="1251" w:type="pct"/>
            <w:tcBorders>
              <w:top w:val="nil"/>
              <w:left w:val="nil"/>
              <w:bottom w:val="single" w:sz="4" w:space="0" w:color="auto"/>
              <w:right w:val="single" w:sz="4" w:space="0" w:color="auto"/>
            </w:tcBorders>
            <w:shd w:val="clear" w:color="auto" w:fill="auto"/>
            <w:vAlign w:val="center"/>
            <w:hideMark/>
          </w:tcPr>
          <w:p w14:paraId="3C38360C" w14:textId="77777777" w:rsidR="0001100B" w:rsidRPr="0001100B" w:rsidRDefault="0001100B" w:rsidP="0001100B">
            <w:pPr>
              <w:overflowPunct/>
              <w:autoSpaceDE/>
              <w:autoSpaceDN/>
              <w:adjustRightInd/>
              <w:jc w:val="center"/>
              <w:textAlignment w:val="auto"/>
              <w:rPr>
                <w:rFonts w:ascii="Calibri" w:hAnsi="Calibri"/>
                <w:color w:val="000000"/>
                <w:sz w:val="22"/>
                <w:szCs w:val="22"/>
              </w:rPr>
            </w:pPr>
            <w:r w:rsidRPr="0001100B">
              <w:rPr>
                <w:rFonts w:ascii="Calibri" w:hAnsi="Calibri"/>
                <w:color w:val="000000"/>
                <w:sz w:val="22"/>
                <w:szCs w:val="22"/>
              </w:rPr>
              <w:t> </w:t>
            </w:r>
          </w:p>
        </w:tc>
        <w:tc>
          <w:tcPr>
            <w:tcW w:w="662" w:type="pct"/>
            <w:tcBorders>
              <w:top w:val="single" w:sz="4" w:space="0" w:color="auto"/>
              <w:left w:val="nil"/>
              <w:bottom w:val="single" w:sz="4" w:space="0" w:color="auto"/>
              <w:right w:val="single" w:sz="4" w:space="0" w:color="auto"/>
            </w:tcBorders>
            <w:shd w:val="clear" w:color="auto" w:fill="auto"/>
            <w:vAlign w:val="center"/>
            <w:hideMark/>
          </w:tcPr>
          <w:p w14:paraId="537E3A88" w14:textId="77777777" w:rsidR="0001100B" w:rsidRPr="0001100B" w:rsidRDefault="0001100B" w:rsidP="0001100B">
            <w:pPr>
              <w:overflowPunct/>
              <w:autoSpaceDE/>
              <w:autoSpaceDN/>
              <w:adjustRightInd/>
              <w:jc w:val="center"/>
              <w:textAlignment w:val="auto"/>
              <w:rPr>
                <w:rFonts w:ascii="Calibri" w:hAnsi="Calibri"/>
                <w:color w:val="000000"/>
                <w:sz w:val="22"/>
                <w:szCs w:val="22"/>
              </w:rPr>
            </w:pPr>
            <w:r w:rsidRPr="0001100B">
              <w:rPr>
                <w:rFonts w:ascii="Calibri" w:hAnsi="Calibri"/>
                <w:color w:val="000000"/>
                <w:sz w:val="22"/>
                <w:szCs w:val="22"/>
              </w:rPr>
              <w:t>X</w:t>
            </w:r>
          </w:p>
        </w:tc>
      </w:tr>
      <w:tr w:rsidR="0001100B" w:rsidRPr="0001100B" w14:paraId="1F3DAFB7" w14:textId="77777777" w:rsidTr="0001100B">
        <w:trPr>
          <w:trHeight w:val="30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BE36405" w14:textId="77777777" w:rsidR="0001100B" w:rsidRPr="0001100B" w:rsidRDefault="0001100B" w:rsidP="0001100B">
            <w:pPr>
              <w:overflowPunct/>
              <w:autoSpaceDE/>
              <w:autoSpaceDN/>
              <w:adjustRightInd/>
              <w:textAlignment w:val="auto"/>
              <w:rPr>
                <w:rFonts w:ascii="Calibri" w:hAnsi="Calibri"/>
                <w:color w:val="000000"/>
                <w:sz w:val="22"/>
                <w:szCs w:val="22"/>
              </w:rPr>
            </w:pPr>
            <w:r w:rsidRPr="0001100B">
              <w:rPr>
                <w:rFonts w:ascii="Calibri" w:hAnsi="Calibri"/>
                <w:color w:val="000000"/>
                <w:sz w:val="22"/>
                <w:szCs w:val="22"/>
              </w:rPr>
              <w:t>Allocco</w:t>
            </w:r>
          </w:p>
        </w:tc>
        <w:tc>
          <w:tcPr>
            <w:tcW w:w="1348" w:type="pct"/>
            <w:tcBorders>
              <w:top w:val="nil"/>
              <w:left w:val="nil"/>
              <w:bottom w:val="single" w:sz="4" w:space="0" w:color="auto"/>
              <w:right w:val="single" w:sz="4" w:space="0" w:color="auto"/>
            </w:tcBorders>
            <w:shd w:val="clear" w:color="auto" w:fill="auto"/>
            <w:vAlign w:val="center"/>
            <w:hideMark/>
          </w:tcPr>
          <w:p w14:paraId="0D80FE71" w14:textId="77777777" w:rsidR="0001100B" w:rsidRPr="0001100B" w:rsidRDefault="0001100B" w:rsidP="0001100B">
            <w:pPr>
              <w:overflowPunct/>
              <w:autoSpaceDE/>
              <w:autoSpaceDN/>
              <w:adjustRightInd/>
              <w:textAlignment w:val="auto"/>
              <w:rPr>
                <w:rFonts w:ascii="Calibri" w:hAnsi="Calibri"/>
                <w:i/>
                <w:iCs/>
                <w:color w:val="000000"/>
                <w:sz w:val="22"/>
                <w:szCs w:val="22"/>
              </w:rPr>
            </w:pPr>
            <w:r w:rsidRPr="0001100B">
              <w:rPr>
                <w:rFonts w:ascii="Calibri" w:hAnsi="Calibri"/>
                <w:i/>
                <w:iCs/>
                <w:color w:val="000000"/>
                <w:sz w:val="22"/>
                <w:szCs w:val="22"/>
              </w:rPr>
              <w:t>Strix aluco</w:t>
            </w:r>
          </w:p>
        </w:tc>
        <w:tc>
          <w:tcPr>
            <w:tcW w:w="792" w:type="pct"/>
            <w:tcBorders>
              <w:top w:val="nil"/>
              <w:left w:val="nil"/>
              <w:bottom w:val="single" w:sz="4" w:space="0" w:color="auto"/>
              <w:right w:val="single" w:sz="4" w:space="0" w:color="auto"/>
            </w:tcBorders>
            <w:shd w:val="clear" w:color="auto" w:fill="auto"/>
            <w:vAlign w:val="center"/>
            <w:hideMark/>
          </w:tcPr>
          <w:p w14:paraId="28ADFAD0" w14:textId="77777777" w:rsidR="0001100B" w:rsidRPr="0001100B" w:rsidRDefault="0001100B" w:rsidP="0001100B">
            <w:pPr>
              <w:overflowPunct/>
              <w:autoSpaceDE/>
              <w:autoSpaceDN/>
              <w:adjustRightInd/>
              <w:textAlignment w:val="auto"/>
              <w:rPr>
                <w:rFonts w:ascii="Calibri" w:hAnsi="Calibri"/>
                <w:color w:val="000000"/>
                <w:sz w:val="22"/>
                <w:szCs w:val="22"/>
              </w:rPr>
            </w:pPr>
            <w:r w:rsidRPr="0001100B">
              <w:rPr>
                <w:rFonts w:ascii="Calibri" w:hAnsi="Calibri"/>
                <w:color w:val="000000"/>
                <w:sz w:val="22"/>
                <w:szCs w:val="22"/>
              </w:rPr>
              <w:t> </w:t>
            </w:r>
          </w:p>
        </w:tc>
        <w:tc>
          <w:tcPr>
            <w:tcW w:w="1251" w:type="pct"/>
            <w:tcBorders>
              <w:top w:val="nil"/>
              <w:left w:val="nil"/>
              <w:bottom w:val="single" w:sz="4" w:space="0" w:color="auto"/>
              <w:right w:val="single" w:sz="4" w:space="0" w:color="auto"/>
            </w:tcBorders>
            <w:shd w:val="clear" w:color="auto" w:fill="auto"/>
            <w:vAlign w:val="center"/>
            <w:hideMark/>
          </w:tcPr>
          <w:p w14:paraId="357BB529" w14:textId="77777777" w:rsidR="0001100B" w:rsidRPr="0001100B" w:rsidRDefault="0001100B" w:rsidP="0001100B">
            <w:pPr>
              <w:overflowPunct/>
              <w:autoSpaceDE/>
              <w:autoSpaceDN/>
              <w:adjustRightInd/>
              <w:jc w:val="center"/>
              <w:textAlignment w:val="auto"/>
              <w:rPr>
                <w:rFonts w:ascii="Calibri" w:hAnsi="Calibri"/>
                <w:color w:val="000000"/>
                <w:sz w:val="22"/>
                <w:szCs w:val="22"/>
              </w:rPr>
            </w:pPr>
            <w:r w:rsidRPr="0001100B">
              <w:rPr>
                <w:rFonts w:ascii="Calibri" w:hAnsi="Calibri"/>
                <w:color w:val="000000"/>
                <w:sz w:val="22"/>
                <w:szCs w:val="22"/>
              </w:rPr>
              <w:t> </w:t>
            </w:r>
          </w:p>
        </w:tc>
        <w:tc>
          <w:tcPr>
            <w:tcW w:w="662" w:type="pct"/>
            <w:tcBorders>
              <w:top w:val="nil"/>
              <w:left w:val="nil"/>
              <w:bottom w:val="single" w:sz="4" w:space="0" w:color="auto"/>
              <w:right w:val="single" w:sz="4" w:space="0" w:color="auto"/>
            </w:tcBorders>
            <w:shd w:val="clear" w:color="auto" w:fill="auto"/>
            <w:vAlign w:val="center"/>
            <w:hideMark/>
          </w:tcPr>
          <w:p w14:paraId="65E1B731" w14:textId="77777777" w:rsidR="0001100B" w:rsidRPr="0001100B" w:rsidRDefault="0001100B" w:rsidP="0001100B">
            <w:pPr>
              <w:overflowPunct/>
              <w:autoSpaceDE/>
              <w:autoSpaceDN/>
              <w:adjustRightInd/>
              <w:jc w:val="center"/>
              <w:textAlignment w:val="auto"/>
              <w:rPr>
                <w:rFonts w:ascii="Calibri" w:hAnsi="Calibri"/>
                <w:color w:val="000000"/>
                <w:sz w:val="22"/>
                <w:szCs w:val="22"/>
              </w:rPr>
            </w:pPr>
            <w:r w:rsidRPr="0001100B">
              <w:rPr>
                <w:rFonts w:ascii="Calibri" w:hAnsi="Calibri"/>
                <w:color w:val="000000"/>
                <w:sz w:val="22"/>
                <w:szCs w:val="22"/>
              </w:rPr>
              <w:t>X</w:t>
            </w:r>
          </w:p>
        </w:tc>
      </w:tr>
      <w:tr w:rsidR="0001100B" w:rsidRPr="0001100B" w14:paraId="6CA4EA97" w14:textId="77777777" w:rsidTr="0001100B">
        <w:trPr>
          <w:trHeight w:val="30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C8ABBF3" w14:textId="77777777" w:rsidR="0001100B" w:rsidRPr="0001100B" w:rsidRDefault="0001100B" w:rsidP="0001100B">
            <w:pPr>
              <w:overflowPunct/>
              <w:autoSpaceDE/>
              <w:autoSpaceDN/>
              <w:adjustRightInd/>
              <w:textAlignment w:val="auto"/>
              <w:rPr>
                <w:rFonts w:ascii="Calibri" w:hAnsi="Calibri"/>
                <w:color w:val="000000"/>
                <w:sz w:val="22"/>
                <w:szCs w:val="22"/>
              </w:rPr>
            </w:pPr>
            <w:r w:rsidRPr="0001100B">
              <w:rPr>
                <w:rFonts w:ascii="Calibri" w:hAnsi="Calibri"/>
                <w:color w:val="000000"/>
                <w:sz w:val="22"/>
                <w:szCs w:val="22"/>
              </w:rPr>
              <w:lastRenderedPageBreak/>
              <w:t>Civetta</w:t>
            </w:r>
          </w:p>
        </w:tc>
        <w:tc>
          <w:tcPr>
            <w:tcW w:w="1348" w:type="pct"/>
            <w:tcBorders>
              <w:top w:val="nil"/>
              <w:left w:val="nil"/>
              <w:bottom w:val="single" w:sz="4" w:space="0" w:color="auto"/>
              <w:right w:val="single" w:sz="4" w:space="0" w:color="auto"/>
            </w:tcBorders>
            <w:shd w:val="clear" w:color="auto" w:fill="auto"/>
            <w:vAlign w:val="center"/>
            <w:hideMark/>
          </w:tcPr>
          <w:p w14:paraId="11592329" w14:textId="77777777" w:rsidR="0001100B" w:rsidRPr="0001100B" w:rsidRDefault="0001100B" w:rsidP="0001100B">
            <w:pPr>
              <w:overflowPunct/>
              <w:autoSpaceDE/>
              <w:autoSpaceDN/>
              <w:adjustRightInd/>
              <w:textAlignment w:val="auto"/>
              <w:rPr>
                <w:rFonts w:ascii="Calibri" w:hAnsi="Calibri"/>
                <w:i/>
                <w:iCs/>
                <w:color w:val="000000"/>
                <w:sz w:val="22"/>
                <w:szCs w:val="22"/>
              </w:rPr>
            </w:pPr>
            <w:r w:rsidRPr="0001100B">
              <w:rPr>
                <w:rFonts w:ascii="Calibri" w:hAnsi="Calibri"/>
                <w:i/>
                <w:iCs/>
                <w:color w:val="000000"/>
                <w:sz w:val="22"/>
                <w:szCs w:val="22"/>
              </w:rPr>
              <w:t>Athene noctua</w:t>
            </w:r>
          </w:p>
        </w:tc>
        <w:tc>
          <w:tcPr>
            <w:tcW w:w="792" w:type="pct"/>
            <w:tcBorders>
              <w:top w:val="nil"/>
              <w:left w:val="nil"/>
              <w:bottom w:val="single" w:sz="4" w:space="0" w:color="auto"/>
              <w:right w:val="single" w:sz="4" w:space="0" w:color="auto"/>
            </w:tcBorders>
            <w:shd w:val="clear" w:color="auto" w:fill="auto"/>
            <w:vAlign w:val="center"/>
            <w:hideMark/>
          </w:tcPr>
          <w:p w14:paraId="23A6931E" w14:textId="77777777" w:rsidR="0001100B" w:rsidRPr="0001100B" w:rsidRDefault="0001100B" w:rsidP="0001100B">
            <w:pPr>
              <w:overflowPunct/>
              <w:autoSpaceDE/>
              <w:autoSpaceDN/>
              <w:adjustRightInd/>
              <w:textAlignment w:val="auto"/>
              <w:rPr>
                <w:rFonts w:ascii="Calibri" w:hAnsi="Calibri"/>
                <w:color w:val="000000"/>
                <w:sz w:val="22"/>
                <w:szCs w:val="22"/>
              </w:rPr>
            </w:pPr>
            <w:r w:rsidRPr="0001100B">
              <w:rPr>
                <w:rFonts w:ascii="Calibri" w:hAnsi="Calibri"/>
                <w:color w:val="000000"/>
                <w:sz w:val="22"/>
                <w:szCs w:val="22"/>
              </w:rPr>
              <w:t> </w:t>
            </w:r>
          </w:p>
        </w:tc>
        <w:tc>
          <w:tcPr>
            <w:tcW w:w="1251" w:type="pct"/>
            <w:tcBorders>
              <w:top w:val="nil"/>
              <w:left w:val="nil"/>
              <w:bottom w:val="single" w:sz="4" w:space="0" w:color="auto"/>
              <w:right w:val="single" w:sz="4" w:space="0" w:color="auto"/>
            </w:tcBorders>
            <w:shd w:val="clear" w:color="auto" w:fill="auto"/>
            <w:vAlign w:val="center"/>
            <w:hideMark/>
          </w:tcPr>
          <w:p w14:paraId="4866BAB8" w14:textId="77777777" w:rsidR="0001100B" w:rsidRPr="0001100B" w:rsidRDefault="0001100B" w:rsidP="0001100B">
            <w:pPr>
              <w:overflowPunct/>
              <w:autoSpaceDE/>
              <w:autoSpaceDN/>
              <w:adjustRightInd/>
              <w:jc w:val="center"/>
              <w:textAlignment w:val="auto"/>
              <w:rPr>
                <w:rFonts w:ascii="Calibri" w:hAnsi="Calibri"/>
                <w:color w:val="000000"/>
                <w:sz w:val="22"/>
                <w:szCs w:val="22"/>
              </w:rPr>
            </w:pPr>
            <w:r w:rsidRPr="0001100B">
              <w:rPr>
                <w:rFonts w:ascii="Calibri" w:hAnsi="Calibri"/>
                <w:color w:val="000000"/>
                <w:sz w:val="22"/>
                <w:szCs w:val="22"/>
              </w:rPr>
              <w:t>X</w:t>
            </w:r>
          </w:p>
        </w:tc>
        <w:tc>
          <w:tcPr>
            <w:tcW w:w="662" w:type="pct"/>
            <w:tcBorders>
              <w:top w:val="nil"/>
              <w:left w:val="nil"/>
              <w:bottom w:val="single" w:sz="4" w:space="0" w:color="auto"/>
              <w:right w:val="single" w:sz="4" w:space="0" w:color="auto"/>
            </w:tcBorders>
            <w:shd w:val="clear" w:color="auto" w:fill="auto"/>
            <w:vAlign w:val="center"/>
            <w:hideMark/>
          </w:tcPr>
          <w:p w14:paraId="2815F000" w14:textId="77777777" w:rsidR="0001100B" w:rsidRPr="0001100B" w:rsidRDefault="0001100B" w:rsidP="0001100B">
            <w:pPr>
              <w:overflowPunct/>
              <w:autoSpaceDE/>
              <w:autoSpaceDN/>
              <w:adjustRightInd/>
              <w:jc w:val="center"/>
              <w:textAlignment w:val="auto"/>
              <w:rPr>
                <w:rFonts w:ascii="Calibri" w:hAnsi="Calibri"/>
                <w:color w:val="000000"/>
                <w:sz w:val="22"/>
                <w:szCs w:val="22"/>
              </w:rPr>
            </w:pPr>
            <w:r w:rsidRPr="0001100B">
              <w:rPr>
                <w:rFonts w:ascii="Calibri" w:hAnsi="Calibri"/>
                <w:color w:val="000000"/>
                <w:sz w:val="22"/>
                <w:szCs w:val="22"/>
              </w:rPr>
              <w:t>X</w:t>
            </w:r>
          </w:p>
        </w:tc>
      </w:tr>
    </w:tbl>
    <w:p w14:paraId="692E7517" w14:textId="000A605B" w:rsidR="0094193D" w:rsidRPr="008F3DF4" w:rsidRDefault="0001100B"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Nonostante il minore sforzo di campionamento, nella fase di CO 2020 è stata osservata una ricchezza specifica maggiore. L’agroecosistema di riferimento presenta in effetti una discreta diversità e grado di strutturazione ambientale. Sono infatti presenti aree forestali residue e</w:t>
      </w:r>
      <w:r w:rsidR="007513D1">
        <w:rPr>
          <w:rFonts w:asciiTheme="majorHAnsi" w:hAnsiTheme="majorHAnsi" w:cs="Calibri"/>
          <w:sz w:val="22"/>
          <w:szCs w:val="22"/>
        </w:rPr>
        <w:t xml:space="preserve"> aree agricole idonee alla presenza di prede.</w:t>
      </w:r>
    </w:p>
    <w:p w14:paraId="1B023BD4" w14:textId="77777777" w:rsidR="0094193D" w:rsidRPr="00BD6B42" w:rsidRDefault="0094193D" w:rsidP="00F506E0">
      <w:pPr>
        <w:pStyle w:val="Titolo4"/>
        <w:spacing w:line="360" w:lineRule="auto"/>
      </w:pPr>
      <w:r w:rsidRPr="00BD6B42">
        <w:t>Rettili</w:t>
      </w:r>
    </w:p>
    <w:p w14:paraId="3FBDFFEB" w14:textId="77777777" w:rsidR="0094193D" w:rsidRPr="008F3DF4" w:rsidRDefault="0094193D"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el 2020 è stata svolta un’unica campagna di rilievi, durante il mese di giugno,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028"/>
        <w:gridCol w:w="2286"/>
        <w:gridCol w:w="1047"/>
        <w:gridCol w:w="1047"/>
        <w:gridCol w:w="1047"/>
        <w:gridCol w:w="1047"/>
        <w:gridCol w:w="1047"/>
        <w:gridCol w:w="1044"/>
      </w:tblGrid>
      <w:tr w:rsidR="0094193D" w:rsidRPr="00306E33" w14:paraId="1DA4061C" w14:textId="77777777" w:rsidTr="0094193D">
        <w:trPr>
          <w:trHeight w:val="300"/>
          <w:tblHeader/>
        </w:trPr>
        <w:tc>
          <w:tcPr>
            <w:tcW w:w="957"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770FB448" w14:textId="77777777" w:rsidR="0094193D" w:rsidRPr="00306E33" w:rsidRDefault="0094193D" w:rsidP="00F506E0">
            <w:pPr>
              <w:overflowPunct/>
              <w:autoSpaceDE/>
              <w:autoSpaceDN/>
              <w:adjustRightInd/>
              <w:spacing w:line="360" w:lineRule="auto"/>
              <w:jc w:val="center"/>
              <w:textAlignment w:val="auto"/>
              <w:rPr>
                <w:rFonts w:ascii="Calibri" w:hAnsi="Calibri"/>
                <w:b/>
                <w:bCs/>
                <w:color w:val="FFFFFF"/>
                <w:sz w:val="22"/>
                <w:szCs w:val="22"/>
              </w:rPr>
            </w:pPr>
            <w:r w:rsidRPr="00306E33">
              <w:rPr>
                <w:rFonts w:ascii="Calibri" w:hAnsi="Calibri"/>
                <w:b/>
                <w:bCs/>
                <w:color w:val="FFFFFF"/>
                <w:sz w:val="22"/>
                <w:szCs w:val="22"/>
              </w:rPr>
              <w:t>Nome comune</w:t>
            </w:r>
          </w:p>
        </w:tc>
        <w:tc>
          <w:tcPr>
            <w:tcW w:w="1079"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30842D29" w14:textId="77777777" w:rsidR="0094193D" w:rsidRPr="00306E33" w:rsidRDefault="0094193D" w:rsidP="00F506E0">
            <w:pPr>
              <w:overflowPunct/>
              <w:autoSpaceDE/>
              <w:autoSpaceDN/>
              <w:adjustRightInd/>
              <w:spacing w:line="360" w:lineRule="auto"/>
              <w:jc w:val="center"/>
              <w:textAlignment w:val="auto"/>
              <w:rPr>
                <w:rFonts w:ascii="Calibri" w:hAnsi="Calibri"/>
                <w:b/>
                <w:bCs/>
                <w:color w:val="FFFFFF"/>
                <w:sz w:val="22"/>
                <w:szCs w:val="22"/>
              </w:rPr>
            </w:pPr>
            <w:r w:rsidRPr="00306E33">
              <w:rPr>
                <w:rFonts w:ascii="Calibri" w:hAnsi="Calibri"/>
                <w:b/>
                <w:bCs/>
                <w:color w:val="FFFFFF"/>
                <w:sz w:val="22"/>
                <w:szCs w:val="22"/>
              </w:rPr>
              <w:t>Nomencl. scient.</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59C5533D" w14:textId="77777777" w:rsidR="0094193D" w:rsidRPr="00306E33" w:rsidRDefault="0094193D" w:rsidP="00F506E0">
            <w:pPr>
              <w:overflowPunct/>
              <w:autoSpaceDE/>
              <w:autoSpaceDN/>
              <w:adjustRightInd/>
              <w:spacing w:line="360" w:lineRule="auto"/>
              <w:jc w:val="center"/>
              <w:textAlignment w:val="auto"/>
              <w:rPr>
                <w:rFonts w:ascii="Calibri" w:hAnsi="Calibri"/>
                <w:color w:val="FFFFFF"/>
                <w:sz w:val="22"/>
                <w:szCs w:val="22"/>
              </w:rPr>
            </w:pPr>
            <w:r w:rsidRPr="00306E33">
              <w:rPr>
                <w:rFonts w:ascii="Calibri" w:hAnsi="Calibri"/>
                <w:color w:val="FFFFFF"/>
                <w:sz w:val="22"/>
                <w:szCs w:val="22"/>
              </w:rPr>
              <w:t>marzo</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021720BB" w14:textId="77777777" w:rsidR="0094193D" w:rsidRPr="00306E33" w:rsidRDefault="0094193D" w:rsidP="00F506E0">
            <w:pPr>
              <w:overflowPunct/>
              <w:autoSpaceDE/>
              <w:autoSpaceDN/>
              <w:adjustRightInd/>
              <w:spacing w:line="360" w:lineRule="auto"/>
              <w:jc w:val="center"/>
              <w:textAlignment w:val="auto"/>
              <w:rPr>
                <w:rFonts w:ascii="Calibri" w:hAnsi="Calibri"/>
                <w:color w:val="FFFFFF"/>
                <w:sz w:val="22"/>
                <w:szCs w:val="22"/>
              </w:rPr>
            </w:pPr>
            <w:r w:rsidRPr="00306E33">
              <w:rPr>
                <w:rFonts w:ascii="Calibri" w:hAnsi="Calibri"/>
                <w:color w:val="FFFFFF"/>
                <w:sz w:val="22"/>
                <w:szCs w:val="22"/>
              </w:rPr>
              <w:t>aprile</w:t>
            </w:r>
          </w:p>
        </w:tc>
        <w:tc>
          <w:tcPr>
            <w:tcW w:w="987" w:type="pct"/>
            <w:gridSpan w:val="2"/>
            <w:tcBorders>
              <w:top w:val="single" w:sz="4" w:space="0" w:color="auto"/>
              <w:left w:val="nil"/>
              <w:bottom w:val="single" w:sz="4" w:space="0" w:color="auto"/>
              <w:right w:val="single" w:sz="4" w:space="0" w:color="auto"/>
            </w:tcBorders>
            <w:shd w:val="clear" w:color="000000" w:fill="262626"/>
            <w:vAlign w:val="center"/>
            <w:hideMark/>
          </w:tcPr>
          <w:p w14:paraId="4C4F6A0B" w14:textId="77777777" w:rsidR="0094193D" w:rsidRPr="00306E33" w:rsidRDefault="0094193D" w:rsidP="00F506E0">
            <w:pPr>
              <w:overflowPunct/>
              <w:autoSpaceDE/>
              <w:autoSpaceDN/>
              <w:adjustRightInd/>
              <w:spacing w:line="360" w:lineRule="auto"/>
              <w:jc w:val="center"/>
              <w:textAlignment w:val="auto"/>
              <w:rPr>
                <w:rFonts w:ascii="Calibri" w:hAnsi="Calibri"/>
                <w:color w:val="FFFFFF"/>
                <w:sz w:val="22"/>
                <w:szCs w:val="22"/>
              </w:rPr>
            </w:pPr>
            <w:r w:rsidRPr="00306E33">
              <w:rPr>
                <w:rFonts w:ascii="Calibri" w:hAnsi="Calibri"/>
                <w:color w:val="FFFFFF"/>
                <w:sz w:val="22"/>
                <w:szCs w:val="22"/>
              </w:rPr>
              <w:t>giugno</w:t>
            </w:r>
          </w:p>
        </w:tc>
      </w:tr>
      <w:tr w:rsidR="0094193D" w:rsidRPr="00306E33" w14:paraId="5CED059B" w14:textId="77777777" w:rsidTr="0094193D">
        <w:trPr>
          <w:trHeight w:val="300"/>
          <w:tblHeader/>
        </w:trPr>
        <w:tc>
          <w:tcPr>
            <w:tcW w:w="957" w:type="pct"/>
            <w:vMerge/>
            <w:tcBorders>
              <w:top w:val="single" w:sz="4" w:space="0" w:color="auto"/>
              <w:left w:val="single" w:sz="4" w:space="0" w:color="auto"/>
              <w:bottom w:val="single" w:sz="4" w:space="0" w:color="000000"/>
              <w:right w:val="single" w:sz="4" w:space="0" w:color="auto"/>
            </w:tcBorders>
            <w:vAlign w:val="center"/>
            <w:hideMark/>
          </w:tcPr>
          <w:p w14:paraId="388B300C" w14:textId="77777777" w:rsidR="0094193D" w:rsidRPr="00306E33" w:rsidRDefault="0094193D" w:rsidP="0094193D">
            <w:pPr>
              <w:overflowPunct/>
              <w:autoSpaceDE/>
              <w:autoSpaceDN/>
              <w:adjustRightInd/>
              <w:textAlignment w:val="auto"/>
              <w:rPr>
                <w:rFonts w:ascii="Calibri" w:hAnsi="Calibri"/>
                <w:b/>
                <w:bCs/>
                <w:color w:val="FFFFFF"/>
                <w:sz w:val="22"/>
                <w:szCs w:val="22"/>
              </w:rPr>
            </w:pPr>
          </w:p>
        </w:tc>
        <w:tc>
          <w:tcPr>
            <w:tcW w:w="1079" w:type="pct"/>
            <w:vMerge/>
            <w:tcBorders>
              <w:top w:val="single" w:sz="4" w:space="0" w:color="auto"/>
              <w:left w:val="single" w:sz="4" w:space="0" w:color="auto"/>
              <w:bottom w:val="single" w:sz="4" w:space="0" w:color="000000"/>
              <w:right w:val="single" w:sz="4" w:space="0" w:color="auto"/>
            </w:tcBorders>
            <w:vAlign w:val="center"/>
            <w:hideMark/>
          </w:tcPr>
          <w:p w14:paraId="4EBF07F6" w14:textId="77777777" w:rsidR="0094193D" w:rsidRPr="00306E33" w:rsidRDefault="0094193D" w:rsidP="0094193D">
            <w:pPr>
              <w:overflowPunct/>
              <w:autoSpaceDE/>
              <w:autoSpaceDN/>
              <w:adjustRightInd/>
              <w:textAlignment w:val="auto"/>
              <w:rPr>
                <w:rFonts w:ascii="Calibri" w:hAnsi="Calibri"/>
                <w:b/>
                <w:bCs/>
                <w:color w:val="FFFFFF"/>
                <w:sz w:val="22"/>
                <w:szCs w:val="22"/>
              </w:rPr>
            </w:pPr>
          </w:p>
        </w:tc>
        <w:tc>
          <w:tcPr>
            <w:tcW w:w="494" w:type="pct"/>
            <w:tcBorders>
              <w:top w:val="nil"/>
              <w:left w:val="nil"/>
              <w:bottom w:val="single" w:sz="4" w:space="0" w:color="auto"/>
              <w:right w:val="single" w:sz="4" w:space="0" w:color="auto"/>
            </w:tcBorders>
            <w:shd w:val="clear" w:color="000000" w:fill="262626"/>
            <w:vAlign w:val="center"/>
            <w:hideMark/>
          </w:tcPr>
          <w:p w14:paraId="11A14CC6"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740B0AB0"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66A5FC12"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08C41B61"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665B0DBC"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3" w:type="pct"/>
            <w:tcBorders>
              <w:top w:val="nil"/>
              <w:left w:val="nil"/>
              <w:bottom w:val="single" w:sz="4" w:space="0" w:color="auto"/>
              <w:right w:val="single" w:sz="4" w:space="0" w:color="auto"/>
            </w:tcBorders>
            <w:shd w:val="clear" w:color="000000" w:fill="262626"/>
            <w:vAlign w:val="center"/>
            <w:hideMark/>
          </w:tcPr>
          <w:p w14:paraId="4E2AD9A9"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r>
      <w:tr w:rsidR="003B505D" w:rsidRPr="00306E33" w14:paraId="6D0FAA29" w14:textId="77777777" w:rsidTr="0094193D">
        <w:trPr>
          <w:trHeight w:val="300"/>
        </w:trPr>
        <w:tc>
          <w:tcPr>
            <w:tcW w:w="957" w:type="pct"/>
            <w:tcBorders>
              <w:top w:val="nil"/>
              <w:left w:val="single" w:sz="4" w:space="0" w:color="auto"/>
              <w:bottom w:val="single" w:sz="4" w:space="0" w:color="auto"/>
              <w:right w:val="single" w:sz="4" w:space="0" w:color="auto"/>
            </w:tcBorders>
            <w:shd w:val="clear" w:color="auto" w:fill="auto"/>
            <w:vAlign w:val="center"/>
          </w:tcPr>
          <w:p w14:paraId="0BFCE3A7" w14:textId="5DD4AA2B" w:rsidR="003B505D" w:rsidRPr="00306E33" w:rsidRDefault="003B505D" w:rsidP="003B505D">
            <w:pPr>
              <w:overflowPunct/>
              <w:autoSpaceDE/>
              <w:autoSpaceDN/>
              <w:adjustRightInd/>
              <w:textAlignment w:val="auto"/>
              <w:rPr>
                <w:rFonts w:ascii="Calibri" w:hAnsi="Calibri"/>
                <w:color w:val="000000"/>
                <w:sz w:val="22"/>
                <w:szCs w:val="22"/>
              </w:rPr>
            </w:pPr>
            <w:r>
              <w:rPr>
                <w:rFonts w:ascii="Calibri" w:hAnsi="Calibri"/>
                <w:color w:val="000000"/>
                <w:sz w:val="22"/>
                <w:szCs w:val="22"/>
              </w:rPr>
              <w:t>Lucertola muraiola</w:t>
            </w:r>
          </w:p>
        </w:tc>
        <w:tc>
          <w:tcPr>
            <w:tcW w:w="1079" w:type="pct"/>
            <w:tcBorders>
              <w:top w:val="nil"/>
              <w:left w:val="nil"/>
              <w:bottom w:val="single" w:sz="4" w:space="0" w:color="auto"/>
              <w:right w:val="single" w:sz="4" w:space="0" w:color="auto"/>
            </w:tcBorders>
            <w:shd w:val="clear" w:color="auto" w:fill="auto"/>
            <w:vAlign w:val="center"/>
          </w:tcPr>
          <w:p w14:paraId="7FB6370F" w14:textId="51ACFA50" w:rsidR="003B505D" w:rsidRPr="00205703" w:rsidRDefault="003B505D" w:rsidP="003B505D">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Podarcis muralis</w:t>
            </w:r>
          </w:p>
        </w:tc>
        <w:tc>
          <w:tcPr>
            <w:tcW w:w="494" w:type="pct"/>
            <w:tcBorders>
              <w:top w:val="nil"/>
              <w:left w:val="nil"/>
              <w:bottom w:val="single" w:sz="4" w:space="0" w:color="auto"/>
              <w:right w:val="single" w:sz="4" w:space="0" w:color="auto"/>
            </w:tcBorders>
            <w:shd w:val="clear" w:color="auto" w:fill="auto"/>
            <w:vAlign w:val="center"/>
          </w:tcPr>
          <w:p w14:paraId="0C6B3FE6" w14:textId="01FECDB1"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lang w:val="x-none"/>
              </w:rPr>
              <w:t>0,003</w:t>
            </w:r>
          </w:p>
        </w:tc>
        <w:tc>
          <w:tcPr>
            <w:tcW w:w="494" w:type="pct"/>
            <w:tcBorders>
              <w:top w:val="nil"/>
              <w:left w:val="nil"/>
              <w:bottom w:val="single" w:sz="4" w:space="0" w:color="auto"/>
              <w:right w:val="single" w:sz="4" w:space="0" w:color="auto"/>
            </w:tcBorders>
            <w:shd w:val="clear" w:color="auto" w:fill="auto"/>
            <w:vAlign w:val="center"/>
          </w:tcPr>
          <w:p w14:paraId="097F215E" w14:textId="6D5C418D"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6D2FB936" w14:textId="7BAABD3F"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lang w:val="x-none"/>
              </w:rPr>
              <w:t>0,030</w:t>
            </w:r>
          </w:p>
        </w:tc>
        <w:tc>
          <w:tcPr>
            <w:tcW w:w="494" w:type="pct"/>
            <w:tcBorders>
              <w:top w:val="nil"/>
              <w:left w:val="nil"/>
              <w:bottom w:val="single" w:sz="4" w:space="0" w:color="auto"/>
              <w:right w:val="single" w:sz="4" w:space="0" w:color="auto"/>
            </w:tcBorders>
            <w:shd w:val="clear" w:color="auto" w:fill="auto"/>
            <w:vAlign w:val="center"/>
          </w:tcPr>
          <w:p w14:paraId="5AE130F2" w14:textId="6FABE0A6"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0C1F9626" w14:textId="49C3298E"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lang w:val="x-none"/>
              </w:rPr>
              <w:t>0,010</w:t>
            </w:r>
          </w:p>
        </w:tc>
        <w:tc>
          <w:tcPr>
            <w:tcW w:w="493" w:type="pct"/>
            <w:tcBorders>
              <w:top w:val="nil"/>
              <w:left w:val="nil"/>
              <w:bottom w:val="single" w:sz="4" w:space="0" w:color="auto"/>
              <w:right w:val="single" w:sz="4" w:space="0" w:color="auto"/>
            </w:tcBorders>
            <w:shd w:val="clear" w:color="auto" w:fill="auto"/>
            <w:vAlign w:val="center"/>
          </w:tcPr>
          <w:p w14:paraId="32CFE84D" w14:textId="20815766"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0,002</w:t>
            </w:r>
          </w:p>
        </w:tc>
      </w:tr>
      <w:tr w:rsidR="003B505D" w:rsidRPr="00306E33" w14:paraId="35DAE686" w14:textId="77777777" w:rsidTr="0094193D">
        <w:trPr>
          <w:trHeight w:val="300"/>
        </w:trPr>
        <w:tc>
          <w:tcPr>
            <w:tcW w:w="957" w:type="pct"/>
            <w:tcBorders>
              <w:top w:val="nil"/>
              <w:left w:val="single" w:sz="4" w:space="0" w:color="auto"/>
              <w:bottom w:val="single" w:sz="4" w:space="0" w:color="auto"/>
              <w:right w:val="single" w:sz="4" w:space="0" w:color="auto"/>
            </w:tcBorders>
            <w:shd w:val="clear" w:color="auto" w:fill="auto"/>
            <w:vAlign w:val="center"/>
          </w:tcPr>
          <w:p w14:paraId="0CFFDF15" w14:textId="087BE292" w:rsidR="003B505D" w:rsidRPr="00306E33" w:rsidRDefault="003B505D" w:rsidP="003B505D">
            <w:pPr>
              <w:overflowPunct/>
              <w:autoSpaceDE/>
              <w:autoSpaceDN/>
              <w:adjustRightInd/>
              <w:textAlignment w:val="auto"/>
              <w:rPr>
                <w:rFonts w:ascii="Calibri" w:hAnsi="Calibri"/>
                <w:color w:val="000000"/>
                <w:sz w:val="22"/>
                <w:szCs w:val="22"/>
              </w:rPr>
            </w:pPr>
            <w:r>
              <w:rPr>
                <w:rFonts w:ascii="Calibri" w:hAnsi="Calibri"/>
                <w:color w:val="000000"/>
                <w:sz w:val="22"/>
                <w:szCs w:val="22"/>
              </w:rPr>
              <w:t>Biacco</w:t>
            </w:r>
          </w:p>
        </w:tc>
        <w:tc>
          <w:tcPr>
            <w:tcW w:w="1079" w:type="pct"/>
            <w:tcBorders>
              <w:top w:val="nil"/>
              <w:left w:val="nil"/>
              <w:bottom w:val="single" w:sz="4" w:space="0" w:color="auto"/>
              <w:right w:val="single" w:sz="4" w:space="0" w:color="auto"/>
            </w:tcBorders>
            <w:shd w:val="clear" w:color="auto" w:fill="auto"/>
            <w:vAlign w:val="center"/>
          </w:tcPr>
          <w:p w14:paraId="4F1DE997" w14:textId="583C534D" w:rsidR="003B505D" w:rsidRPr="00205703" w:rsidRDefault="003B505D" w:rsidP="003B505D">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Hierophis viridiflavus</w:t>
            </w:r>
          </w:p>
        </w:tc>
        <w:tc>
          <w:tcPr>
            <w:tcW w:w="494" w:type="pct"/>
            <w:tcBorders>
              <w:top w:val="nil"/>
              <w:left w:val="nil"/>
              <w:bottom w:val="single" w:sz="4" w:space="0" w:color="auto"/>
              <w:right w:val="single" w:sz="4" w:space="0" w:color="auto"/>
            </w:tcBorders>
            <w:shd w:val="clear" w:color="auto" w:fill="auto"/>
            <w:vAlign w:val="center"/>
          </w:tcPr>
          <w:p w14:paraId="49973234" w14:textId="52076095"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tcPr>
          <w:p w14:paraId="486DC164" w14:textId="2C5CB1B8"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35A104A0" w14:textId="4A9D3608"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lang w:val="x-none"/>
              </w:rPr>
              <w:t>0,001</w:t>
            </w:r>
          </w:p>
        </w:tc>
        <w:tc>
          <w:tcPr>
            <w:tcW w:w="494" w:type="pct"/>
            <w:tcBorders>
              <w:top w:val="nil"/>
              <w:left w:val="nil"/>
              <w:bottom w:val="single" w:sz="4" w:space="0" w:color="auto"/>
              <w:right w:val="single" w:sz="4" w:space="0" w:color="auto"/>
            </w:tcBorders>
            <w:shd w:val="clear" w:color="auto" w:fill="auto"/>
            <w:vAlign w:val="center"/>
          </w:tcPr>
          <w:p w14:paraId="7D3B4C28" w14:textId="744AFF36"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66E59928" w14:textId="01E3565A"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3" w:type="pct"/>
            <w:tcBorders>
              <w:top w:val="nil"/>
              <w:left w:val="nil"/>
              <w:bottom w:val="single" w:sz="4" w:space="0" w:color="auto"/>
              <w:right w:val="single" w:sz="4" w:space="0" w:color="auto"/>
            </w:tcBorders>
            <w:shd w:val="clear" w:color="auto" w:fill="auto"/>
            <w:vAlign w:val="center"/>
          </w:tcPr>
          <w:p w14:paraId="113192D6" w14:textId="4F830463"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r>
    </w:tbl>
    <w:p w14:paraId="29CA60CC" w14:textId="14C637CA"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è stata osservata </w:t>
      </w:r>
      <w:r w:rsidR="00205703">
        <w:rPr>
          <w:rFonts w:asciiTheme="majorHAnsi" w:hAnsiTheme="majorHAnsi" w:cs="Calibri"/>
          <w:sz w:val="22"/>
          <w:szCs w:val="22"/>
        </w:rPr>
        <w:t>unicamente la lucertola muraiola</w:t>
      </w:r>
      <w:r w:rsidR="003D217F">
        <w:rPr>
          <w:rFonts w:asciiTheme="majorHAnsi" w:hAnsiTheme="majorHAnsi" w:cs="Calibri"/>
          <w:sz w:val="22"/>
          <w:szCs w:val="22"/>
        </w:rPr>
        <w:t>, ottenendo un indice di abbondanza inferiore rispetto alla fase di AO, per lo stesso mese</w:t>
      </w:r>
      <w:r w:rsidR="00205703">
        <w:rPr>
          <w:rFonts w:asciiTheme="majorHAnsi" w:hAnsiTheme="majorHAnsi" w:cs="Calibri"/>
          <w:sz w:val="22"/>
          <w:szCs w:val="22"/>
        </w:rPr>
        <w:t>.</w:t>
      </w:r>
      <w:r w:rsidRPr="008F3DF4">
        <w:rPr>
          <w:rFonts w:asciiTheme="majorHAnsi" w:hAnsiTheme="majorHAnsi" w:cs="Calibri"/>
          <w:sz w:val="22"/>
          <w:szCs w:val="22"/>
        </w:rPr>
        <w:t xml:space="preserve"> Il differente sforzo di campionamento nelle due fasi di monitoraggio, per di più con un unico rilievo in un periodo nel quale la probabilità di osservare i serpenti in attività di</w:t>
      </w:r>
      <w:r w:rsidRPr="008F3DF4">
        <w:rPr>
          <w:rFonts w:asciiTheme="majorHAnsi" w:hAnsiTheme="majorHAnsi" w:cs="Calibri"/>
          <w:i/>
          <w:iCs/>
          <w:sz w:val="22"/>
          <w:szCs w:val="22"/>
        </w:rPr>
        <w:t xml:space="preserve"> basking</w:t>
      </w:r>
      <w:r w:rsidRPr="008F3DF4">
        <w:rPr>
          <w:rFonts w:asciiTheme="majorHAnsi" w:hAnsiTheme="majorHAnsi" w:cs="Calibri"/>
          <w:sz w:val="22"/>
          <w:szCs w:val="22"/>
        </w:rPr>
        <w:t xml:space="preserve"> si riduce rispetto alle fasi iniziali della primavera, non permette di effettuare una comparazione attendibile delle dinamiche di popolazione in atto fra i diversi anni.</w:t>
      </w:r>
    </w:p>
    <w:p w14:paraId="53F03BD7" w14:textId="5037E7C8" w:rsidR="0094193D"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6F1B84E0" w14:textId="77777777" w:rsidR="00D3325C" w:rsidRPr="008F3DF4" w:rsidRDefault="00D3325C" w:rsidP="00F506E0">
      <w:pPr>
        <w:pStyle w:val="Titolo4"/>
        <w:spacing w:line="360" w:lineRule="auto"/>
      </w:pPr>
      <w:r w:rsidRPr="008F3DF4">
        <w:t>Microteriofauna</w:t>
      </w:r>
    </w:p>
    <w:p w14:paraId="0DC57A57" w14:textId="77777777" w:rsidR="00D3325C" w:rsidRPr="00E5316D" w:rsidRDefault="00D3325C" w:rsidP="00F506E0">
      <w:pPr>
        <w:pStyle w:val="Titolo5"/>
        <w:spacing w:before="240" w:after="240" w:line="360" w:lineRule="auto"/>
        <w:rPr>
          <w:rFonts w:asciiTheme="majorHAnsi" w:hAnsiTheme="majorHAnsi"/>
          <w:i/>
          <w:iCs/>
          <w:sz w:val="22"/>
          <w:szCs w:val="22"/>
        </w:rPr>
      </w:pPr>
      <w:r>
        <w:rPr>
          <w:rFonts w:asciiTheme="majorHAnsi" w:hAnsiTheme="majorHAnsi"/>
          <w:i/>
          <w:iCs/>
          <w:sz w:val="22"/>
          <w:szCs w:val="22"/>
          <w:lang w:val="it-IT"/>
        </w:rPr>
        <w:t>Trappolaggio</w:t>
      </w:r>
    </w:p>
    <w:p w14:paraId="6BF323E9" w14:textId="77777777" w:rsidR="00D3325C" w:rsidRPr="008F3DF4" w:rsidRDefault="00D3325C"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p w14:paraId="69B58659" w14:textId="77777777" w:rsidR="00D3325C" w:rsidRDefault="00D3325C" w:rsidP="00F506E0">
      <w:pPr>
        <w:spacing w:before="120" w:after="120" w:line="360" w:lineRule="auto"/>
        <w:jc w:val="both"/>
        <w:rPr>
          <w:rFonts w:asciiTheme="majorHAnsi" w:hAnsiTheme="majorHAnsi" w:cs="Calibri"/>
          <w:sz w:val="22"/>
          <w:szCs w:val="22"/>
        </w:rPr>
      </w:pPr>
      <w:r w:rsidRPr="00561898">
        <w:rPr>
          <w:rFonts w:asciiTheme="majorHAnsi" w:hAnsiTheme="majorHAnsi" w:cs="Calibri"/>
          <w:sz w:val="22"/>
          <w:szCs w:val="22"/>
        </w:rPr>
        <w:t>Nella tabella sottostante sono riportati il numero di individui catturati delle diverse specie, Indice di diversità, indice di densità totale e indice di equiripartizione calcolati in questa area d’indagine, sia in fase di AO che di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95"/>
        <w:gridCol w:w="2636"/>
        <w:gridCol w:w="2462"/>
      </w:tblGrid>
      <w:tr w:rsidR="00D3325C" w:rsidRPr="004059F0" w14:paraId="00CCBF2F" w14:textId="77777777" w:rsidTr="00F506E0">
        <w:trPr>
          <w:trHeight w:val="344"/>
          <w:tblHeader/>
        </w:trPr>
        <w:tc>
          <w:tcPr>
            <w:tcW w:w="2593" w:type="pct"/>
            <w:shd w:val="clear" w:color="000000" w:fill="262626"/>
            <w:vAlign w:val="center"/>
            <w:hideMark/>
          </w:tcPr>
          <w:p w14:paraId="73EFE2F7"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Specie</w:t>
            </w:r>
          </w:p>
        </w:tc>
        <w:tc>
          <w:tcPr>
            <w:tcW w:w="1244" w:type="pct"/>
            <w:shd w:val="clear" w:color="000000" w:fill="262626"/>
            <w:vAlign w:val="center"/>
            <w:hideMark/>
          </w:tcPr>
          <w:p w14:paraId="54E30761"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AO 2018</w:t>
            </w:r>
          </w:p>
        </w:tc>
        <w:tc>
          <w:tcPr>
            <w:tcW w:w="1162" w:type="pct"/>
            <w:shd w:val="clear" w:color="000000" w:fill="262626"/>
            <w:vAlign w:val="center"/>
            <w:hideMark/>
          </w:tcPr>
          <w:p w14:paraId="249EF293"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CO 2020</w:t>
            </w:r>
          </w:p>
        </w:tc>
      </w:tr>
      <w:tr w:rsidR="00D3325C" w:rsidRPr="004059F0" w14:paraId="5A9C881E" w14:textId="77777777" w:rsidTr="00D3325C">
        <w:trPr>
          <w:trHeight w:val="344"/>
        </w:trPr>
        <w:tc>
          <w:tcPr>
            <w:tcW w:w="2593" w:type="pct"/>
            <w:shd w:val="clear" w:color="auto" w:fill="auto"/>
            <w:noWrap/>
            <w:vAlign w:val="center"/>
            <w:hideMark/>
          </w:tcPr>
          <w:p w14:paraId="49CF1004" w14:textId="77777777" w:rsidR="00D3325C" w:rsidRPr="004059F0" w:rsidRDefault="00D3325C" w:rsidP="00D3325C">
            <w:pPr>
              <w:overflowPunct/>
              <w:autoSpaceDE/>
              <w:autoSpaceDN/>
              <w:adjustRightInd/>
              <w:jc w:val="center"/>
              <w:textAlignment w:val="auto"/>
              <w:rPr>
                <w:rFonts w:ascii="Calibri" w:hAnsi="Calibri" w:cs="Calibri"/>
                <w:i/>
                <w:iCs/>
                <w:color w:val="000000"/>
                <w:sz w:val="22"/>
                <w:szCs w:val="18"/>
              </w:rPr>
            </w:pPr>
            <w:r w:rsidRPr="004059F0">
              <w:rPr>
                <w:rFonts w:ascii="Calibri" w:hAnsi="Calibri" w:cs="Calibri"/>
                <w:i/>
                <w:iCs/>
                <w:color w:val="000000"/>
                <w:sz w:val="22"/>
                <w:szCs w:val="22"/>
              </w:rPr>
              <w:t>Crocidura suaveolens</w:t>
            </w:r>
          </w:p>
        </w:tc>
        <w:tc>
          <w:tcPr>
            <w:tcW w:w="1244" w:type="pct"/>
            <w:shd w:val="clear" w:color="auto" w:fill="auto"/>
            <w:noWrap/>
            <w:vAlign w:val="center"/>
            <w:hideMark/>
          </w:tcPr>
          <w:p w14:paraId="27A64E29"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22"/>
              </w:rPr>
              <w:t>1</w:t>
            </w:r>
          </w:p>
        </w:tc>
        <w:tc>
          <w:tcPr>
            <w:tcW w:w="1162" w:type="pct"/>
            <w:shd w:val="clear" w:color="auto" w:fill="auto"/>
            <w:noWrap/>
            <w:vAlign w:val="center"/>
            <w:hideMark/>
          </w:tcPr>
          <w:p w14:paraId="32113EA2"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57925DA6" w14:textId="77777777" w:rsidTr="00D3325C">
        <w:trPr>
          <w:trHeight w:val="344"/>
        </w:trPr>
        <w:tc>
          <w:tcPr>
            <w:tcW w:w="2593" w:type="pct"/>
            <w:shd w:val="clear" w:color="auto" w:fill="auto"/>
            <w:noWrap/>
            <w:vAlign w:val="center"/>
          </w:tcPr>
          <w:p w14:paraId="421EDABD"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lang w:val="x-none"/>
              </w:rPr>
            </w:pPr>
            <w:r w:rsidRPr="00C47BD7">
              <w:rPr>
                <w:rFonts w:ascii="Calibri" w:hAnsi="Calibri" w:cs="Calibri"/>
                <w:i/>
                <w:iCs/>
                <w:color w:val="000000"/>
                <w:sz w:val="22"/>
                <w:szCs w:val="22"/>
              </w:rPr>
              <w:lastRenderedPageBreak/>
              <w:t>Crocidura</w:t>
            </w:r>
            <w:r w:rsidRPr="00EA4553">
              <w:rPr>
                <w:rFonts w:ascii="Calibri" w:hAnsi="Calibri" w:cs="Calibri"/>
                <w:i/>
                <w:iCs/>
                <w:color w:val="000000"/>
                <w:sz w:val="22"/>
                <w:szCs w:val="22"/>
              </w:rPr>
              <w:t xml:space="preserve"> leucodon</w:t>
            </w:r>
          </w:p>
        </w:tc>
        <w:tc>
          <w:tcPr>
            <w:tcW w:w="1244" w:type="pct"/>
            <w:shd w:val="clear" w:color="auto" w:fill="auto"/>
            <w:noWrap/>
            <w:vAlign w:val="center"/>
          </w:tcPr>
          <w:p w14:paraId="34BA5775"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1</w:t>
            </w:r>
          </w:p>
        </w:tc>
        <w:tc>
          <w:tcPr>
            <w:tcW w:w="1162" w:type="pct"/>
            <w:shd w:val="clear" w:color="auto" w:fill="auto"/>
            <w:noWrap/>
            <w:vAlign w:val="center"/>
          </w:tcPr>
          <w:p w14:paraId="6BB9F253"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w:t>
            </w:r>
          </w:p>
        </w:tc>
      </w:tr>
      <w:tr w:rsidR="00D3325C" w:rsidRPr="004059F0" w14:paraId="28FC046E" w14:textId="77777777" w:rsidTr="00D3325C">
        <w:trPr>
          <w:trHeight w:val="344"/>
        </w:trPr>
        <w:tc>
          <w:tcPr>
            <w:tcW w:w="2593" w:type="pct"/>
            <w:shd w:val="clear" w:color="auto" w:fill="auto"/>
            <w:noWrap/>
            <w:vAlign w:val="center"/>
            <w:hideMark/>
          </w:tcPr>
          <w:p w14:paraId="251FA11E"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TOT Specie</w:t>
            </w:r>
          </w:p>
        </w:tc>
        <w:tc>
          <w:tcPr>
            <w:tcW w:w="1244" w:type="pct"/>
            <w:shd w:val="clear" w:color="auto" w:fill="auto"/>
            <w:noWrap/>
            <w:vAlign w:val="center"/>
            <w:hideMark/>
          </w:tcPr>
          <w:p w14:paraId="4974C062"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2</w:t>
            </w:r>
          </w:p>
        </w:tc>
        <w:tc>
          <w:tcPr>
            <w:tcW w:w="1162" w:type="pct"/>
            <w:shd w:val="clear" w:color="auto" w:fill="auto"/>
            <w:noWrap/>
            <w:vAlign w:val="center"/>
            <w:hideMark/>
          </w:tcPr>
          <w:p w14:paraId="1F054A31"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66FC8BAE" w14:textId="77777777" w:rsidTr="00D3325C">
        <w:trPr>
          <w:trHeight w:val="344"/>
        </w:trPr>
        <w:tc>
          <w:tcPr>
            <w:tcW w:w="2593" w:type="pct"/>
            <w:shd w:val="clear" w:color="auto" w:fill="auto"/>
            <w:noWrap/>
            <w:vAlign w:val="center"/>
            <w:hideMark/>
          </w:tcPr>
          <w:p w14:paraId="6742C680"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Indice di diversità</w:t>
            </w:r>
          </w:p>
        </w:tc>
        <w:tc>
          <w:tcPr>
            <w:tcW w:w="1244" w:type="pct"/>
            <w:shd w:val="clear" w:color="auto" w:fill="auto"/>
            <w:noWrap/>
            <w:vAlign w:val="center"/>
            <w:hideMark/>
          </w:tcPr>
          <w:p w14:paraId="07C614D7"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0</w:t>
            </w:r>
            <w:r>
              <w:rPr>
                <w:rFonts w:ascii="Calibri" w:hAnsi="Calibri" w:cs="Calibri"/>
                <w:color w:val="000000"/>
                <w:sz w:val="22"/>
                <w:szCs w:val="18"/>
              </w:rPr>
              <w:t>,69</w:t>
            </w:r>
          </w:p>
        </w:tc>
        <w:tc>
          <w:tcPr>
            <w:tcW w:w="1162" w:type="pct"/>
            <w:shd w:val="clear" w:color="auto" w:fill="auto"/>
            <w:noWrap/>
            <w:vAlign w:val="center"/>
            <w:hideMark/>
          </w:tcPr>
          <w:p w14:paraId="551A24A4"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437F5112" w14:textId="77777777" w:rsidTr="00D3325C">
        <w:trPr>
          <w:trHeight w:val="344"/>
        </w:trPr>
        <w:tc>
          <w:tcPr>
            <w:tcW w:w="2593" w:type="pct"/>
            <w:shd w:val="clear" w:color="auto" w:fill="auto"/>
            <w:noWrap/>
            <w:vAlign w:val="center"/>
            <w:hideMark/>
          </w:tcPr>
          <w:p w14:paraId="018785D4"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 xml:space="preserve">Indice di densità media </w:t>
            </w:r>
          </w:p>
        </w:tc>
        <w:tc>
          <w:tcPr>
            <w:tcW w:w="1244" w:type="pct"/>
            <w:shd w:val="clear" w:color="auto" w:fill="auto"/>
            <w:noWrap/>
            <w:vAlign w:val="center"/>
            <w:hideMark/>
          </w:tcPr>
          <w:p w14:paraId="4725D3E8"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lang w:val="x-none"/>
              </w:rPr>
              <w:t>1,</w:t>
            </w:r>
            <w:r>
              <w:rPr>
                <w:rFonts w:ascii="Calibri" w:hAnsi="Calibri" w:cs="Calibri"/>
                <w:color w:val="000000"/>
                <w:sz w:val="22"/>
                <w:szCs w:val="18"/>
              </w:rPr>
              <w:t>11</w:t>
            </w:r>
          </w:p>
        </w:tc>
        <w:tc>
          <w:tcPr>
            <w:tcW w:w="1162" w:type="pct"/>
            <w:shd w:val="clear" w:color="auto" w:fill="auto"/>
            <w:noWrap/>
            <w:vAlign w:val="center"/>
            <w:hideMark/>
          </w:tcPr>
          <w:p w14:paraId="113F4679"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3315227A" w14:textId="77777777" w:rsidTr="00D3325C">
        <w:trPr>
          <w:trHeight w:val="344"/>
        </w:trPr>
        <w:tc>
          <w:tcPr>
            <w:tcW w:w="2593" w:type="pct"/>
            <w:shd w:val="clear" w:color="auto" w:fill="auto"/>
            <w:noWrap/>
            <w:vAlign w:val="center"/>
            <w:hideMark/>
          </w:tcPr>
          <w:p w14:paraId="0655F376"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Indice di Equiripartizione</w:t>
            </w:r>
          </w:p>
        </w:tc>
        <w:tc>
          <w:tcPr>
            <w:tcW w:w="1244" w:type="pct"/>
            <w:shd w:val="clear" w:color="auto" w:fill="auto"/>
            <w:noWrap/>
            <w:vAlign w:val="center"/>
            <w:hideMark/>
          </w:tcPr>
          <w:p w14:paraId="2A69BA21"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1</w:t>
            </w:r>
          </w:p>
        </w:tc>
        <w:tc>
          <w:tcPr>
            <w:tcW w:w="1162" w:type="pct"/>
            <w:shd w:val="clear" w:color="auto" w:fill="auto"/>
            <w:noWrap/>
            <w:vAlign w:val="center"/>
            <w:hideMark/>
          </w:tcPr>
          <w:p w14:paraId="351649AC"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bl>
    <w:p w14:paraId="4CD877BD" w14:textId="77777777" w:rsidR="00D3325C" w:rsidRDefault="00D3325C"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Per il sito in esame nella fase di AO erano state contattate due specie appartenenti alla famiglia dei </w:t>
      </w:r>
      <w:r w:rsidRPr="00145A80">
        <w:rPr>
          <w:rFonts w:asciiTheme="majorHAnsi" w:hAnsiTheme="majorHAnsi" w:cs="Calibri"/>
          <w:sz w:val="22"/>
          <w:szCs w:val="22"/>
        </w:rPr>
        <w:t>Soricidae</w:t>
      </w:r>
      <w:r>
        <w:rPr>
          <w:rFonts w:asciiTheme="majorHAnsi" w:hAnsiTheme="majorHAnsi" w:cs="Calibri"/>
          <w:sz w:val="22"/>
          <w:szCs w:val="22"/>
        </w:rPr>
        <w:t>, nella fase di CO non è stata registrata nessuna specie. Visto che gli Habitat delle specie in esame risultano tuttora in buono stato di conservazione, le cause delle</w:t>
      </w:r>
      <w:r w:rsidRPr="008F3DF4">
        <w:rPr>
          <w:rFonts w:asciiTheme="majorHAnsi" w:hAnsiTheme="majorHAnsi" w:cs="Calibri"/>
          <w:sz w:val="22"/>
          <w:szCs w:val="22"/>
        </w:rPr>
        <w:t xml:space="preserve"> discrepanze</w:t>
      </w:r>
      <w:r>
        <w:rPr>
          <w:rFonts w:asciiTheme="majorHAnsi" w:hAnsiTheme="majorHAnsi" w:cs="Calibri"/>
          <w:sz w:val="22"/>
          <w:szCs w:val="22"/>
        </w:rPr>
        <w:t xml:space="preserve"> registrate possono essere </w:t>
      </w:r>
      <w:r w:rsidRPr="008F3DF4">
        <w:rPr>
          <w:rFonts w:asciiTheme="majorHAnsi" w:hAnsiTheme="majorHAnsi" w:cs="Calibri"/>
          <w:sz w:val="22"/>
          <w:szCs w:val="22"/>
        </w:rPr>
        <w:t>imputabili</w:t>
      </w:r>
      <w:r>
        <w:rPr>
          <w:rFonts w:asciiTheme="majorHAnsi" w:hAnsiTheme="majorHAnsi" w:cs="Calibri"/>
          <w:sz w:val="22"/>
          <w:szCs w:val="22"/>
        </w:rPr>
        <w:t xml:space="preserve"> alle fluttuazioni annuali (tipiche delle popolazioni di micromammiferi) e il minor sforzo di campionamento (che, specialmente quando vi sono densità così basse, influenza notevolmente il dato).</w:t>
      </w:r>
    </w:p>
    <w:p w14:paraId="27766A33" w14:textId="77777777" w:rsidR="00D3325C" w:rsidRDefault="00D3325C"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Per quanto detto in precedenza, r</w:t>
      </w:r>
      <w:r w:rsidRPr="008F3DF4">
        <w:rPr>
          <w:rFonts w:asciiTheme="majorHAnsi" w:hAnsiTheme="majorHAnsi" w:cs="Calibri"/>
          <w:sz w:val="22"/>
          <w:szCs w:val="22"/>
        </w:rPr>
        <w:t xml:space="preserve">isulta </w:t>
      </w:r>
      <w:r>
        <w:rPr>
          <w:rFonts w:asciiTheme="majorHAnsi" w:hAnsiTheme="majorHAnsi" w:cs="Calibri"/>
          <w:sz w:val="22"/>
          <w:szCs w:val="22"/>
        </w:rPr>
        <w:t xml:space="preserve">dunque </w:t>
      </w:r>
      <w:r w:rsidRPr="008F3DF4">
        <w:rPr>
          <w:rFonts w:asciiTheme="majorHAnsi" w:hAnsiTheme="majorHAnsi" w:cs="Calibri"/>
          <w:sz w:val="22"/>
          <w:szCs w:val="22"/>
        </w:rPr>
        <w:t>necessario rimandare le valutazioni sulle dinamiche di presenza in atto al termine dei monitoraggi di CO 2021, anno in cui è stata ripristinata la frequenza di monitoraggio prevista da PMA, adottata in occasione delle indagini di AO.</w:t>
      </w:r>
    </w:p>
    <w:p w14:paraId="04D4E685" w14:textId="77777777" w:rsidR="00D3325C" w:rsidRDefault="00D3325C" w:rsidP="00F506E0">
      <w:pPr>
        <w:spacing w:before="120" w:after="120" w:line="360" w:lineRule="auto"/>
        <w:jc w:val="both"/>
        <w:rPr>
          <w:rFonts w:asciiTheme="majorHAnsi" w:hAnsiTheme="majorHAnsi" w:cs="Calibri"/>
          <w:sz w:val="22"/>
          <w:szCs w:val="22"/>
        </w:rPr>
      </w:pPr>
    </w:p>
    <w:p w14:paraId="769C346F" w14:textId="77777777" w:rsidR="00D3325C" w:rsidRPr="001863A0" w:rsidRDefault="00D3325C" w:rsidP="00F506E0">
      <w:pPr>
        <w:pStyle w:val="Titolo4"/>
        <w:spacing w:line="360" w:lineRule="auto"/>
        <w:rPr>
          <w:lang w:val="it-IT"/>
        </w:rPr>
      </w:pPr>
      <w:r w:rsidRPr="001863A0">
        <w:t>Mesoteriofauna</w:t>
      </w:r>
    </w:p>
    <w:p w14:paraId="61948866" w14:textId="77777777" w:rsidR="00D3325C" w:rsidRDefault="00D3325C" w:rsidP="00F506E0">
      <w:pPr>
        <w:pStyle w:val="Titolo5"/>
        <w:spacing w:before="240" w:after="240" w:line="360" w:lineRule="auto"/>
        <w:rPr>
          <w:rFonts w:asciiTheme="majorHAnsi" w:hAnsiTheme="majorHAnsi"/>
          <w:b w:val="0"/>
          <w:bCs/>
          <w:i/>
          <w:iCs/>
          <w:sz w:val="22"/>
          <w:szCs w:val="22"/>
          <w:lang w:val="it-IT"/>
        </w:rPr>
      </w:pPr>
      <w:r>
        <w:rPr>
          <w:rFonts w:asciiTheme="majorHAnsi" w:hAnsiTheme="majorHAnsi"/>
          <w:b w:val="0"/>
          <w:bCs/>
          <w:i/>
          <w:iCs/>
          <w:sz w:val="22"/>
          <w:szCs w:val="22"/>
          <w:lang w:val="it-IT"/>
        </w:rPr>
        <w:t>R</w:t>
      </w:r>
      <w:r w:rsidRPr="00BD6B42">
        <w:rPr>
          <w:rFonts w:asciiTheme="majorHAnsi" w:hAnsiTheme="majorHAnsi"/>
          <w:b w:val="0"/>
          <w:bCs/>
          <w:i/>
          <w:iCs/>
          <w:sz w:val="22"/>
          <w:szCs w:val="22"/>
        </w:rPr>
        <w:t>icerca di tracce su transetto</w:t>
      </w:r>
    </w:p>
    <w:p w14:paraId="1A41977C" w14:textId="77777777" w:rsidR="00D3325C" w:rsidRDefault="00D3325C"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p w14:paraId="615D2F23" w14:textId="77777777" w:rsidR="00D3325C" w:rsidRPr="00E640AA" w:rsidRDefault="00D3325C" w:rsidP="00D3325C">
      <w:pPr>
        <w:pStyle w:val="Rientronormale"/>
        <w:rPr>
          <w:lang w:eastAsia="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56"/>
        <w:gridCol w:w="1275"/>
        <w:gridCol w:w="650"/>
        <w:gridCol w:w="868"/>
        <w:gridCol w:w="653"/>
        <w:gridCol w:w="670"/>
        <w:gridCol w:w="653"/>
        <w:gridCol w:w="667"/>
        <w:gridCol w:w="653"/>
        <w:gridCol w:w="674"/>
        <w:gridCol w:w="661"/>
        <w:gridCol w:w="678"/>
        <w:gridCol w:w="659"/>
        <w:gridCol w:w="676"/>
      </w:tblGrid>
      <w:tr w:rsidR="00D3325C" w:rsidRPr="00D41A83" w14:paraId="0B3D222B" w14:textId="77777777" w:rsidTr="00F506E0">
        <w:trPr>
          <w:trHeight w:val="333"/>
          <w:tblHeader/>
        </w:trPr>
        <w:tc>
          <w:tcPr>
            <w:tcW w:w="533" w:type="pct"/>
            <w:vMerge w:val="restart"/>
            <w:shd w:val="clear" w:color="000000" w:fill="262626"/>
            <w:vAlign w:val="center"/>
            <w:hideMark/>
          </w:tcPr>
          <w:p w14:paraId="4EE6294E"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 comune</w:t>
            </w:r>
          </w:p>
        </w:tc>
        <w:tc>
          <w:tcPr>
            <w:tcW w:w="603" w:type="pct"/>
            <w:vMerge w:val="restart"/>
            <w:shd w:val="clear" w:color="000000" w:fill="262626"/>
            <w:vAlign w:val="center"/>
            <w:hideMark/>
          </w:tcPr>
          <w:p w14:paraId="6ECB7C23"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Nomencl. scient.</w:t>
            </w:r>
          </w:p>
        </w:tc>
        <w:tc>
          <w:tcPr>
            <w:tcW w:w="1344" w:type="pct"/>
            <w:gridSpan w:val="4"/>
            <w:shd w:val="clear" w:color="000000" w:fill="262626"/>
            <w:vAlign w:val="center"/>
            <w:hideMark/>
          </w:tcPr>
          <w:p w14:paraId="0F662CA6"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aprile</w:t>
            </w:r>
          </w:p>
        </w:tc>
        <w:tc>
          <w:tcPr>
            <w:tcW w:w="1253" w:type="pct"/>
            <w:gridSpan w:val="4"/>
            <w:shd w:val="clear" w:color="000000" w:fill="262626"/>
            <w:vAlign w:val="center"/>
            <w:hideMark/>
          </w:tcPr>
          <w:p w14:paraId="5DCB9F5D"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giugno</w:t>
            </w:r>
          </w:p>
        </w:tc>
        <w:tc>
          <w:tcPr>
            <w:tcW w:w="1267" w:type="pct"/>
            <w:gridSpan w:val="4"/>
            <w:shd w:val="clear" w:color="000000" w:fill="262626"/>
            <w:vAlign w:val="center"/>
            <w:hideMark/>
          </w:tcPr>
          <w:p w14:paraId="67ADA26D"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Pr>
                <w:rFonts w:ascii="Calibri" w:hAnsi="Calibri" w:cs="Calibri"/>
                <w:color w:val="FFFFFF"/>
                <w:sz w:val="22"/>
                <w:szCs w:val="22"/>
              </w:rPr>
              <w:t>s</w:t>
            </w:r>
            <w:r w:rsidRPr="00D41A83">
              <w:rPr>
                <w:rFonts w:ascii="Calibri" w:hAnsi="Calibri" w:cs="Calibri"/>
                <w:color w:val="FFFFFF"/>
                <w:sz w:val="22"/>
                <w:szCs w:val="22"/>
              </w:rPr>
              <w:t>ettembre</w:t>
            </w:r>
            <w:r>
              <w:rPr>
                <w:rFonts w:ascii="Calibri" w:hAnsi="Calibri" w:cs="Calibri"/>
                <w:color w:val="FFFFFF"/>
                <w:sz w:val="22"/>
                <w:szCs w:val="22"/>
              </w:rPr>
              <w:t>/ottobre</w:t>
            </w:r>
          </w:p>
        </w:tc>
      </w:tr>
      <w:tr w:rsidR="00D3325C" w:rsidRPr="00D41A83" w14:paraId="0DAC0541" w14:textId="77777777" w:rsidTr="00F506E0">
        <w:trPr>
          <w:trHeight w:val="333"/>
          <w:tblHeader/>
        </w:trPr>
        <w:tc>
          <w:tcPr>
            <w:tcW w:w="533" w:type="pct"/>
            <w:vMerge/>
            <w:vAlign w:val="center"/>
            <w:hideMark/>
          </w:tcPr>
          <w:p w14:paraId="435474AF"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603" w:type="pct"/>
            <w:vMerge/>
            <w:vAlign w:val="center"/>
            <w:hideMark/>
          </w:tcPr>
          <w:p w14:paraId="1A0D25BC"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719" w:type="pct"/>
            <w:gridSpan w:val="2"/>
            <w:shd w:val="clear" w:color="000000" w:fill="262626"/>
            <w:vAlign w:val="center"/>
            <w:hideMark/>
          </w:tcPr>
          <w:p w14:paraId="056D4DB4"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626" w:type="pct"/>
            <w:gridSpan w:val="2"/>
            <w:shd w:val="clear" w:color="000000" w:fill="262626"/>
            <w:vAlign w:val="center"/>
            <w:hideMark/>
          </w:tcPr>
          <w:p w14:paraId="4D4AB2E7"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625" w:type="pct"/>
            <w:gridSpan w:val="2"/>
            <w:shd w:val="clear" w:color="000000" w:fill="262626"/>
            <w:vAlign w:val="center"/>
            <w:hideMark/>
          </w:tcPr>
          <w:p w14:paraId="45BE30D1"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627" w:type="pct"/>
            <w:gridSpan w:val="2"/>
            <w:shd w:val="clear" w:color="000000" w:fill="262626"/>
            <w:vAlign w:val="center"/>
            <w:hideMark/>
          </w:tcPr>
          <w:p w14:paraId="2C63A728"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634" w:type="pct"/>
            <w:gridSpan w:val="2"/>
            <w:shd w:val="clear" w:color="000000" w:fill="262626"/>
            <w:vAlign w:val="center"/>
            <w:hideMark/>
          </w:tcPr>
          <w:p w14:paraId="06106C39"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Pr>
                <w:rFonts w:ascii="Calibri" w:hAnsi="Calibri" w:cs="Calibri"/>
                <w:b/>
                <w:bCs/>
                <w:color w:val="FFFFFF"/>
                <w:sz w:val="22"/>
                <w:szCs w:val="22"/>
              </w:rPr>
              <w:t>AO 2018</w:t>
            </w:r>
          </w:p>
        </w:tc>
        <w:tc>
          <w:tcPr>
            <w:tcW w:w="633" w:type="pct"/>
            <w:gridSpan w:val="2"/>
            <w:shd w:val="clear" w:color="000000" w:fill="262626"/>
            <w:vAlign w:val="center"/>
            <w:hideMark/>
          </w:tcPr>
          <w:p w14:paraId="3F146D25"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r>
      <w:tr w:rsidR="00D3325C" w:rsidRPr="00D41A83" w14:paraId="64831299" w14:textId="77777777" w:rsidTr="00F506E0">
        <w:trPr>
          <w:trHeight w:val="826"/>
          <w:tblHeader/>
        </w:trPr>
        <w:tc>
          <w:tcPr>
            <w:tcW w:w="533" w:type="pct"/>
            <w:vMerge/>
            <w:vAlign w:val="center"/>
            <w:hideMark/>
          </w:tcPr>
          <w:p w14:paraId="1B5235CE"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603" w:type="pct"/>
            <w:vMerge/>
            <w:vAlign w:val="center"/>
            <w:hideMark/>
          </w:tcPr>
          <w:p w14:paraId="3BE6D33D"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308" w:type="pct"/>
            <w:shd w:val="clear" w:color="000000" w:fill="262626"/>
            <w:vAlign w:val="center"/>
            <w:hideMark/>
          </w:tcPr>
          <w:p w14:paraId="214295DE"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410" w:type="pct"/>
            <w:shd w:val="clear" w:color="000000" w:fill="262626"/>
            <w:vAlign w:val="center"/>
            <w:hideMark/>
          </w:tcPr>
          <w:p w14:paraId="127C1CCC"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09" w:type="pct"/>
            <w:shd w:val="clear" w:color="000000" w:fill="262626"/>
            <w:vAlign w:val="center"/>
            <w:hideMark/>
          </w:tcPr>
          <w:p w14:paraId="3E698BF6"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17" w:type="pct"/>
            <w:shd w:val="clear" w:color="000000" w:fill="262626"/>
            <w:vAlign w:val="center"/>
            <w:hideMark/>
          </w:tcPr>
          <w:p w14:paraId="722B2BA3"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09" w:type="pct"/>
            <w:shd w:val="clear" w:color="000000" w:fill="262626"/>
            <w:vAlign w:val="center"/>
            <w:hideMark/>
          </w:tcPr>
          <w:p w14:paraId="7D361328"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16" w:type="pct"/>
            <w:shd w:val="clear" w:color="000000" w:fill="262626"/>
            <w:vAlign w:val="center"/>
            <w:hideMark/>
          </w:tcPr>
          <w:p w14:paraId="1E89EAFB"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09" w:type="pct"/>
            <w:shd w:val="clear" w:color="000000" w:fill="262626"/>
            <w:vAlign w:val="center"/>
            <w:hideMark/>
          </w:tcPr>
          <w:p w14:paraId="2C0865FE"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19" w:type="pct"/>
            <w:shd w:val="clear" w:color="000000" w:fill="262626"/>
            <w:vAlign w:val="center"/>
            <w:hideMark/>
          </w:tcPr>
          <w:p w14:paraId="593D8DB3"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3" w:type="pct"/>
            <w:shd w:val="clear" w:color="000000" w:fill="262626"/>
            <w:vAlign w:val="center"/>
            <w:hideMark/>
          </w:tcPr>
          <w:p w14:paraId="2971F05C"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0" w:type="pct"/>
            <w:shd w:val="clear" w:color="000000" w:fill="262626"/>
            <w:vAlign w:val="center"/>
            <w:hideMark/>
          </w:tcPr>
          <w:p w14:paraId="131EB538"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2" w:type="pct"/>
            <w:shd w:val="clear" w:color="000000" w:fill="262626"/>
            <w:vAlign w:val="center"/>
            <w:hideMark/>
          </w:tcPr>
          <w:p w14:paraId="1C1AD6E0"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2" w:type="pct"/>
            <w:shd w:val="clear" w:color="000000" w:fill="262626"/>
            <w:vAlign w:val="center"/>
            <w:hideMark/>
          </w:tcPr>
          <w:p w14:paraId="4CB20553"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r>
      <w:tr w:rsidR="00D3325C" w:rsidRPr="00D41A83" w14:paraId="104A72B3" w14:textId="77777777" w:rsidTr="00D3325C">
        <w:trPr>
          <w:trHeight w:val="333"/>
        </w:trPr>
        <w:tc>
          <w:tcPr>
            <w:tcW w:w="533" w:type="pct"/>
            <w:shd w:val="clear" w:color="auto" w:fill="auto"/>
            <w:vAlign w:val="center"/>
          </w:tcPr>
          <w:p w14:paraId="136D626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C47BD7">
              <w:rPr>
                <w:rFonts w:ascii="Calibri" w:hAnsi="Calibri" w:cs="Calibri"/>
                <w:color w:val="000000"/>
                <w:sz w:val="22"/>
                <w:szCs w:val="22"/>
              </w:rPr>
              <w:t>Volpe</w:t>
            </w:r>
          </w:p>
        </w:tc>
        <w:tc>
          <w:tcPr>
            <w:tcW w:w="603" w:type="pct"/>
            <w:shd w:val="clear" w:color="auto" w:fill="auto"/>
            <w:vAlign w:val="center"/>
          </w:tcPr>
          <w:p w14:paraId="6665F08C" w14:textId="77777777" w:rsidR="00D3325C" w:rsidRPr="00C47BD7" w:rsidRDefault="00D3325C" w:rsidP="00D3325C">
            <w:pPr>
              <w:overflowPunct/>
              <w:autoSpaceDE/>
              <w:autoSpaceDN/>
              <w:adjustRightInd/>
              <w:jc w:val="center"/>
              <w:textAlignment w:val="auto"/>
              <w:rPr>
                <w:rFonts w:ascii="Calibri" w:hAnsi="Calibri" w:cs="Calibri"/>
                <w:i/>
                <w:iCs/>
                <w:color w:val="000000"/>
                <w:sz w:val="22"/>
                <w:szCs w:val="22"/>
              </w:rPr>
            </w:pPr>
            <w:r w:rsidRPr="00C47BD7">
              <w:rPr>
                <w:rFonts w:ascii="Calibri" w:hAnsi="Calibri" w:cs="Calibri"/>
                <w:i/>
                <w:iCs/>
                <w:color w:val="000000"/>
                <w:sz w:val="22"/>
                <w:szCs w:val="22"/>
              </w:rPr>
              <w:t>Vulpes vulpes</w:t>
            </w:r>
          </w:p>
        </w:tc>
        <w:tc>
          <w:tcPr>
            <w:tcW w:w="308" w:type="pct"/>
            <w:shd w:val="clear" w:color="auto" w:fill="auto"/>
            <w:vAlign w:val="center"/>
          </w:tcPr>
          <w:p w14:paraId="6FCA1BD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561334">
              <w:rPr>
                <w:color w:val="000000"/>
              </w:rPr>
              <w:t>1</w:t>
            </w:r>
          </w:p>
        </w:tc>
        <w:tc>
          <w:tcPr>
            <w:tcW w:w="410" w:type="pct"/>
            <w:shd w:val="clear" w:color="auto" w:fill="auto"/>
            <w:vAlign w:val="center"/>
          </w:tcPr>
          <w:p w14:paraId="379B50B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color w:val="000000"/>
              </w:rPr>
              <w:t>1,61</w:t>
            </w:r>
          </w:p>
        </w:tc>
        <w:tc>
          <w:tcPr>
            <w:tcW w:w="309" w:type="pct"/>
            <w:shd w:val="clear" w:color="auto" w:fill="auto"/>
            <w:vAlign w:val="center"/>
          </w:tcPr>
          <w:p w14:paraId="5C7534B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7" w:type="pct"/>
            <w:shd w:val="clear" w:color="auto" w:fill="auto"/>
            <w:vAlign w:val="center"/>
          </w:tcPr>
          <w:p w14:paraId="1773D9A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09" w:type="pct"/>
            <w:shd w:val="clear" w:color="auto" w:fill="auto"/>
            <w:vAlign w:val="center"/>
          </w:tcPr>
          <w:p w14:paraId="527088B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6" w:type="pct"/>
            <w:shd w:val="clear" w:color="auto" w:fill="auto"/>
            <w:vAlign w:val="center"/>
          </w:tcPr>
          <w:p w14:paraId="423AD50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09" w:type="pct"/>
            <w:shd w:val="clear" w:color="auto" w:fill="auto"/>
            <w:vAlign w:val="center"/>
          </w:tcPr>
          <w:p w14:paraId="660AB4D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9" w:type="pct"/>
            <w:shd w:val="clear" w:color="auto" w:fill="auto"/>
            <w:vAlign w:val="center"/>
          </w:tcPr>
          <w:p w14:paraId="43C7C93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3" w:type="pct"/>
            <w:shd w:val="clear" w:color="auto" w:fill="auto"/>
            <w:vAlign w:val="center"/>
          </w:tcPr>
          <w:p w14:paraId="627FE0A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0" w:type="pct"/>
            <w:shd w:val="clear" w:color="auto" w:fill="auto"/>
            <w:vAlign w:val="center"/>
          </w:tcPr>
          <w:p w14:paraId="5EDB63E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2" w:type="pct"/>
            <w:shd w:val="clear" w:color="auto" w:fill="auto"/>
            <w:vAlign w:val="center"/>
          </w:tcPr>
          <w:p w14:paraId="219475F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2" w:type="pct"/>
            <w:shd w:val="clear" w:color="auto" w:fill="auto"/>
            <w:vAlign w:val="center"/>
          </w:tcPr>
          <w:p w14:paraId="577DCDB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2335AD6E" w14:textId="77777777" w:rsidTr="00D3325C">
        <w:trPr>
          <w:trHeight w:val="333"/>
        </w:trPr>
        <w:tc>
          <w:tcPr>
            <w:tcW w:w="533" w:type="pct"/>
            <w:shd w:val="clear" w:color="auto" w:fill="auto"/>
            <w:vAlign w:val="center"/>
          </w:tcPr>
          <w:p w14:paraId="131F08D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C47BD7">
              <w:rPr>
                <w:rFonts w:ascii="Calibri" w:hAnsi="Calibri" w:cs="Calibri"/>
                <w:color w:val="000000"/>
                <w:sz w:val="22"/>
                <w:szCs w:val="22"/>
              </w:rPr>
              <w:t>Lepre</w:t>
            </w:r>
          </w:p>
        </w:tc>
        <w:tc>
          <w:tcPr>
            <w:tcW w:w="603" w:type="pct"/>
            <w:shd w:val="clear" w:color="auto" w:fill="auto"/>
            <w:vAlign w:val="center"/>
          </w:tcPr>
          <w:p w14:paraId="28A38C82" w14:textId="77777777" w:rsidR="00D3325C" w:rsidRPr="00C47BD7" w:rsidRDefault="00D3325C" w:rsidP="00D3325C">
            <w:pPr>
              <w:overflowPunct/>
              <w:autoSpaceDE/>
              <w:autoSpaceDN/>
              <w:adjustRightInd/>
              <w:jc w:val="center"/>
              <w:textAlignment w:val="auto"/>
              <w:rPr>
                <w:rFonts w:ascii="Calibri" w:hAnsi="Calibri" w:cs="Calibri"/>
                <w:i/>
                <w:iCs/>
                <w:color w:val="000000"/>
                <w:sz w:val="22"/>
                <w:szCs w:val="22"/>
              </w:rPr>
            </w:pPr>
            <w:r w:rsidRPr="00C47BD7">
              <w:rPr>
                <w:rFonts w:ascii="Calibri" w:hAnsi="Calibri" w:cs="Calibri"/>
                <w:i/>
                <w:iCs/>
                <w:color w:val="000000"/>
                <w:sz w:val="22"/>
                <w:szCs w:val="22"/>
              </w:rPr>
              <w:t>Lepus europaea</w:t>
            </w:r>
          </w:p>
        </w:tc>
        <w:tc>
          <w:tcPr>
            <w:tcW w:w="308" w:type="pct"/>
            <w:shd w:val="clear" w:color="auto" w:fill="auto"/>
            <w:vAlign w:val="center"/>
          </w:tcPr>
          <w:p w14:paraId="25520DA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561334">
              <w:rPr>
                <w:color w:val="000000"/>
              </w:rPr>
              <w:t>1</w:t>
            </w:r>
          </w:p>
        </w:tc>
        <w:tc>
          <w:tcPr>
            <w:tcW w:w="410" w:type="pct"/>
            <w:shd w:val="clear" w:color="auto" w:fill="auto"/>
            <w:vAlign w:val="center"/>
          </w:tcPr>
          <w:p w14:paraId="57E1880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09" w:type="pct"/>
            <w:shd w:val="clear" w:color="auto" w:fill="auto"/>
            <w:vAlign w:val="center"/>
          </w:tcPr>
          <w:p w14:paraId="022BF9F1"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7" w:type="pct"/>
            <w:shd w:val="clear" w:color="auto" w:fill="auto"/>
            <w:vAlign w:val="center"/>
          </w:tcPr>
          <w:p w14:paraId="6C20490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09" w:type="pct"/>
            <w:shd w:val="clear" w:color="auto" w:fill="auto"/>
            <w:vAlign w:val="center"/>
          </w:tcPr>
          <w:p w14:paraId="2D9E470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6" w:type="pct"/>
            <w:shd w:val="clear" w:color="auto" w:fill="auto"/>
            <w:vAlign w:val="center"/>
          </w:tcPr>
          <w:p w14:paraId="2C18561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09" w:type="pct"/>
            <w:shd w:val="clear" w:color="auto" w:fill="auto"/>
            <w:vAlign w:val="center"/>
          </w:tcPr>
          <w:p w14:paraId="3CAAF20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9" w:type="pct"/>
            <w:shd w:val="clear" w:color="auto" w:fill="auto"/>
            <w:vAlign w:val="center"/>
          </w:tcPr>
          <w:p w14:paraId="0513588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3" w:type="pct"/>
            <w:shd w:val="clear" w:color="auto" w:fill="auto"/>
            <w:vAlign w:val="center"/>
          </w:tcPr>
          <w:p w14:paraId="5236E03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0" w:type="pct"/>
            <w:shd w:val="clear" w:color="auto" w:fill="auto"/>
            <w:vAlign w:val="center"/>
          </w:tcPr>
          <w:p w14:paraId="1E43B2C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2" w:type="pct"/>
            <w:shd w:val="clear" w:color="auto" w:fill="auto"/>
            <w:vAlign w:val="center"/>
          </w:tcPr>
          <w:p w14:paraId="262D991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2" w:type="pct"/>
            <w:shd w:val="clear" w:color="auto" w:fill="auto"/>
            <w:vAlign w:val="center"/>
          </w:tcPr>
          <w:p w14:paraId="3E56CE5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38056BCB" w14:textId="77777777" w:rsidTr="00D3325C">
        <w:trPr>
          <w:trHeight w:val="333"/>
        </w:trPr>
        <w:tc>
          <w:tcPr>
            <w:tcW w:w="533" w:type="pct"/>
            <w:shd w:val="clear" w:color="auto" w:fill="auto"/>
            <w:vAlign w:val="center"/>
          </w:tcPr>
          <w:p w14:paraId="5D4B0AA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Arvicola</w:t>
            </w:r>
          </w:p>
        </w:tc>
        <w:tc>
          <w:tcPr>
            <w:tcW w:w="603" w:type="pct"/>
            <w:shd w:val="clear" w:color="auto" w:fill="auto"/>
            <w:vAlign w:val="center"/>
          </w:tcPr>
          <w:p w14:paraId="22E5BE7B" w14:textId="77777777" w:rsidR="00D3325C" w:rsidRPr="00C47BD7" w:rsidRDefault="00D3325C" w:rsidP="00D3325C">
            <w:pPr>
              <w:overflowPunct/>
              <w:autoSpaceDE/>
              <w:autoSpaceDN/>
              <w:adjustRightInd/>
              <w:jc w:val="center"/>
              <w:textAlignment w:val="auto"/>
              <w:rPr>
                <w:rFonts w:ascii="Calibri" w:hAnsi="Calibri" w:cs="Calibri"/>
                <w:i/>
                <w:iCs/>
                <w:color w:val="000000"/>
                <w:sz w:val="22"/>
                <w:szCs w:val="22"/>
              </w:rPr>
            </w:pPr>
            <w:proofErr w:type="gramStart"/>
            <w:r w:rsidRPr="00C47BD7">
              <w:rPr>
                <w:rFonts w:ascii="Calibri" w:hAnsi="Calibri" w:cs="Calibri"/>
                <w:i/>
                <w:iCs/>
                <w:color w:val="000000"/>
                <w:sz w:val="22"/>
                <w:szCs w:val="22"/>
              </w:rPr>
              <w:t>Microtus  sp</w:t>
            </w:r>
            <w:proofErr w:type="gramEnd"/>
            <w:r w:rsidRPr="00C47BD7">
              <w:rPr>
                <w:rFonts w:ascii="Calibri" w:hAnsi="Calibri" w:cs="Calibri"/>
                <w:i/>
                <w:iCs/>
                <w:color w:val="000000"/>
                <w:sz w:val="22"/>
                <w:szCs w:val="22"/>
              </w:rPr>
              <w:t>.</w:t>
            </w:r>
          </w:p>
        </w:tc>
        <w:tc>
          <w:tcPr>
            <w:tcW w:w="308" w:type="pct"/>
            <w:shd w:val="clear" w:color="auto" w:fill="auto"/>
            <w:vAlign w:val="center"/>
          </w:tcPr>
          <w:p w14:paraId="62C9458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561334">
              <w:rPr>
                <w:color w:val="000000"/>
              </w:rPr>
              <w:t>1</w:t>
            </w:r>
          </w:p>
        </w:tc>
        <w:tc>
          <w:tcPr>
            <w:tcW w:w="410" w:type="pct"/>
            <w:shd w:val="clear" w:color="auto" w:fill="auto"/>
            <w:vAlign w:val="center"/>
          </w:tcPr>
          <w:p w14:paraId="5E7D4BD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09" w:type="pct"/>
            <w:shd w:val="clear" w:color="auto" w:fill="auto"/>
            <w:vAlign w:val="center"/>
          </w:tcPr>
          <w:p w14:paraId="07D47F3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7" w:type="pct"/>
            <w:shd w:val="clear" w:color="auto" w:fill="auto"/>
            <w:vAlign w:val="center"/>
          </w:tcPr>
          <w:p w14:paraId="7E20DBE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09" w:type="pct"/>
            <w:shd w:val="clear" w:color="auto" w:fill="auto"/>
            <w:vAlign w:val="center"/>
          </w:tcPr>
          <w:p w14:paraId="4DA05FD1"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6" w:type="pct"/>
            <w:shd w:val="clear" w:color="auto" w:fill="auto"/>
            <w:vAlign w:val="center"/>
          </w:tcPr>
          <w:p w14:paraId="1C88B25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09" w:type="pct"/>
            <w:shd w:val="clear" w:color="auto" w:fill="auto"/>
            <w:vAlign w:val="center"/>
          </w:tcPr>
          <w:p w14:paraId="432F60A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9" w:type="pct"/>
            <w:shd w:val="clear" w:color="auto" w:fill="auto"/>
            <w:vAlign w:val="center"/>
          </w:tcPr>
          <w:p w14:paraId="0B9C538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3" w:type="pct"/>
            <w:shd w:val="clear" w:color="auto" w:fill="auto"/>
            <w:vAlign w:val="center"/>
          </w:tcPr>
          <w:p w14:paraId="073CCF2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0" w:type="pct"/>
            <w:shd w:val="clear" w:color="auto" w:fill="auto"/>
            <w:vAlign w:val="center"/>
          </w:tcPr>
          <w:p w14:paraId="42E43A6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2" w:type="pct"/>
            <w:shd w:val="clear" w:color="auto" w:fill="auto"/>
            <w:vAlign w:val="center"/>
          </w:tcPr>
          <w:p w14:paraId="48A23BF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2" w:type="pct"/>
            <w:shd w:val="clear" w:color="auto" w:fill="auto"/>
            <w:vAlign w:val="center"/>
          </w:tcPr>
          <w:p w14:paraId="12E360C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3D3E0FB5" w14:textId="77777777" w:rsidTr="00D3325C">
        <w:trPr>
          <w:trHeight w:val="333"/>
        </w:trPr>
        <w:tc>
          <w:tcPr>
            <w:tcW w:w="533" w:type="pct"/>
            <w:shd w:val="clear" w:color="auto" w:fill="auto"/>
            <w:vAlign w:val="center"/>
          </w:tcPr>
          <w:p w14:paraId="430523FC" w14:textId="77777777" w:rsidR="00D3325C" w:rsidRPr="00C47BD7" w:rsidRDefault="00D3325C" w:rsidP="00D3325C">
            <w:pPr>
              <w:overflowPunct/>
              <w:autoSpaceDE/>
              <w:autoSpaceDN/>
              <w:adjustRightInd/>
              <w:jc w:val="center"/>
              <w:textAlignment w:val="auto"/>
              <w:rPr>
                <w:rFonts w:ascii="Calibri" w:hAnsi="Calibri" w:cs="Calibri"/>
                <w:color w:val="000000"/>
                <w:sz w:val="22"/>
                <w:szCs w:val="22"/>
              </w:rPr>
            </w:pPr>
            <w:r w:rsidRPr="00C47BD7">
              <w:rPr>
                <w:rFonts w:ascii="Calibri" w:hAnsi="Calibri" w:cs="Calibri"/>
                <w:color w:val="000000"/>
                <w:sz w:val="22"/>
                <w:szCs w:val="22"/>
              </w:rPr>
              <w:t>Surmolotto</w:t>
            </w:r>
          </w:p>
        </w:tc>
        <w:tc>
          <w:tcPr>
            <w:tcW w:w="603" w:type="pct"/>
            <w:shd w:val="clear" w:color="auto" w:fill="auto"/>
            <w:vAlign w:val="center"/>
          </w:tcPr>
          <w:p w14:paraId="37426133" w14:textId="77777777" w:rsidR="00D3325C" w:rsidRPr="00C47BD7" w:rsidRDefault="00D3325C" w:rsidP="00D3325C">
            <w:pPr>
              <w:overflowPunct/>
              <w:autoSpaceDE/>
              <w:autoSpaceDN/>
              <w:adjustRightInd/>
              <w:jc w:val="center"/>
              <w:textAlignment w:val="auto"/>
              <w:rPr>
                <w:rFonts w:ascii="Calibri" w:hAnsi="Calibri" w:cs="Calibri"/>
                <w:i/>
                <w:iCs/>
                <w:color w:val="000000"/>
                <w:sz w:val="22"/>
                <w:szCs w:val="22"/>
              </w:rPr>
            </w:pPr>
            <w:r w:rsidRPr="00C47BD7">
              <w:rPr>
                <w:rFonts w:ascii="Calibri" w:hAnsi="Calibri" w:cs="Calibri"/>
                <w:i/>
                <w:iCs/>
                <w:color w:val="000000"/>
                <w:sz w:val="22"/>
                <w:szCs w:val="22"/>
              </w:rPr>
              <w:t>Rattus norvegicus</w:t>
            </w:r>
          </w:p>
        </w:tc>
        <w:tc>
          <w:tcPr>
            <w:tcW w:w="308" w:type="pct"/>
            <w:shd w:val="clear" w:color="auto" w:fill="auto"/>
            <w:vAlign w:val="center"/>
          </w:tcPr>
          <w:p w14:paraId="0897B587" w14:textId="77777777" w:rsidR="00D3325C" w:rsidRPr="008E1527" w:rsidRDefault="00D3325C" w:rsidP="00D3325C">
            <w:pPr>
              <w:overflowPunct/>
              <w:autoSpaceDE/>
              <w:autoSpaceDN/>
              <w:adjustRightInd/>
              <w:jc w:val="center"/>
              <w:textAlignment w:val="auto"/>
              <w:rPr>
                <w:color w:val="000000"/>
              </w:rPr>
            </w:pPr>
          </w:p>
        </w:tc>
        <w:tc>
          <w:tcPr>
            <w:tcW w:w="410" w:type="pct"/>
            <w:shd w:val="clear" w:color="auto" w:fill="auto"/>
            <w:vAlign w:val="center"/>
          </w:tcPr>
          <w:p w14:paraId="3F1BA0E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09" w:type="pct"/>
            <w:shd w:val="clear" w:color="auto" w:fill="auto"/>
            <w:vAlign w:val="center"/>
          </w:tcPr>
          <w:p w14:paraId="21F8CC35"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7" w:type="pct"/>
            <w:shd w:val="clear" w:color="auto" w:fill="auto"/>
            <w:vAlign w:val="center"/>
          </w:tcPr>
          <w:p w14:paraId="60BEE49E"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09" w:type="pct"/>
            <w:shd w:val="clear" w:color="auto" w:fill="auto"/>
            <w:vAlign w:val="center"/>
          </w:tcPr>
          <w:p w14:paraId="165579A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6" w:type="pct"/>
            <w:shd w:val="clear" w:color="auto" w:fill="auto"/>
            <w:vAlign w:val="center"/>
          </w:tcPr>
          <w:p w14:paraId="6829105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09" w:type="pct"/>
            <w:shd w:val="clear" w:color="auto" w:fill="auto"/>
            <w:vAlign w:val="center"/>
          </w:tcPr>
          <w:p w14:paraId="0A642862"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19" w:type="pct"/>
            <w:shd w:val="clear" w:color="auto" w:fill="auto"/>
            <w:vAlign w:val="center"/>
          </w:tcPr>
          <w:p w14:paraId="3F6DDE1D"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13" w:type="pct"/>
            <w:shd w:val="clear" w:color="auto" w:fill="auto"/>
            <w:vAlign w:val="center"/>
          </w:tcPr>
          <w:p w14:paraId="74EEE64F" w14:textId="77777777" w:rsidR="00D3325C" w:rsidRPr="008E1527" w:rsidRDefault="00D3325C" w:rsidP="00D3325C">
            <w:pPr>
              <w:overflowPunct/>
              <w:autoSpaceDE/>
              <w:autoSpaceDN/>
              <w:adjustRightInd/>
              <w:jc w:val="center"/>
              <w:textAlignment w:val="auto"/>
              <w:rPr>
                <w:color w:val="000000"/>
              </w:rPr>
            </w:pPr>
            <w:r>
              <w:rPr>
                <w:color w:val="000000"/>
              </w:rPr>
              <w:t>1</w:t>
            </w:r>
          </w:p>
        </w:tc>
        <w:tc>
          <w:tcPr>
            <w:tcW w:w="320" w:type="pct"/>
            <w:shd w:val="clear" w:color="auto" w:fill="auto"/>
            <w:vAlign w:val="center"/>
          </w:tcPr>
          <w:p w14:paraId="0C06547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2" w:type="pct"/>
            <w:shd w:val="clear" w:color="auto" w:fill="auto"/>
            <w:vAlign w:val="center"/>
          </w:tcPr>
          <w:p w14:paraId="69E43FE9"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22" w:type="pct"/>
            <w:shd w:val="clear" w:color="auto" w:fill="auto"/>
            <w:vAlign w:val="center"/>
          </w:tcPr>
          <w:p w14:paraId="7474BB30"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734333DE" w14:textId="77777777" w:rsidTr="00D3325C">
        <w:trPr>
          <w:trHeight w:val="333"/>
        </w:trPr>
        <w:tc>
          <w:tcPr>
            <w:tcW w:w="533" w:type="pct"/>
            <w:shd w:val="clear" w:color="auto" w:fill="auto"/>
            <w:vAlign w:val="center"/>
          </w:tcPr>
          <w:p w14:paraId="10ED628E" w14:textId="77777777" w:rsidR="00D3325C" w:rsidRPr="00C47BD7" w:rsidRDefault="00D3325C" w:rsidP="00D3325C">
            <w:pPr>
              <w:overflowPunct/>
              <w:autoSpaceDE/>
              <w:autoSpaceDN/>
              <w:adjustRightInd/>
              <w:jc w:val="center"/>
              <w:textAlignment w:val="auto"/>
              <w:rPr>
                <w:rFonts w:ascii="Calibri" w:hAnsi="Calibri" w:cs="Calibri"/>
                <w:color w:val="000000"/>
                <w:sz w:val="22"/>
                <w:szCs w:val="22"/>
              </w:rPr>
            </w:pPr>
            <w:r w:rsidRPr="00C47BD7">
              <w:rPr>
                <w:rFonts w:ascii="Calibri" w:hAnsi="Calibri" w:cs="Calibri"/>
                <w:color w:val="000000"/>
                <w:sz w:val="22"/>
                <w:szCs w:val="22"/>
              </w:rPr>
              <w:t>Ratto</w:t>
            </w:r>
          </w:p>
        </w:tc>
        <w:tc>
          <w:tcPr>
            <w:tcW w:w="603" w:type="pct"/>
            <w:shd w:val="clear" w:color="auto" w:fill="auto"/>
            <w:vAlign w:val="center"/>
          </w:tcPr>
          <w:p w14:paraId="7DEAA638" w14:textId="77777777" w:rsidR="00D3325C" w:rsidRPr="00C47BD7" w:rsidRDefault="00D3325C" w:rsidP="00D3325C">
            <w:pPr>
              <w:overflowPunct/>
              <w:autoSpaceDE/>
              <w:autoSpaceDN/>
              <w:adjustRightInd/>
              <w:jc w:val="center"/>
              <w:textAlignment w:val="auto"/>
              <w:rPr>
                <w:rFonts w:ascii="Calibri" w:hAnsi="Calibri" w:cs="Calibri"/>
                <w:i/>
                <w:iCs/>
                <w:color w:val="000000"/>
                <w:sz w:val="22"/>
                <w:szCs w:val="22"/>
              </w:rPr>
            </w:pPr>
            <w:r w:rsidRPr="00C47BD7">
              <w:rPr>
                <w:rFonts w:ascii="Calibri" w:hAnsi="Calibri" w:cs="Calibri"/>
                <w:i/>
                <w:iCs/>
                <w:color w:val="000000"/>
                <w:sz w:val="22"/>
                <w:szCs w:val="22"/>
              </w:rPr>
              <w:t>Rattus sp.</w:t>
            </w:r>
          </w:p>
        </w:tc>
        <w:tc>
          <w:tcPr>
            <w:tcW w:w="308" w:type="pct"/>
            <w:shd w:val="clear" w:color="auto" w:fill="auto"/>
            <w:vAlign w:val="center"/>
          </w:tcPr>
          <w:p w14:paraId="2DF79ADF" w14:textId="77777777" w:rsidR="00D3325C" w:rsidRPr="008E1527" w:rsidRDefault="00D3325C" w:rsidP="00D3325C">
            <w:pPr>
              <w:overflowPunct/>
              <w:autoSpaceDE/>
              <w:autoSpaceDN/>
              <w:adjustRightInd/>
              <w:jc w:val="center"/>
              <w:textAlignment w:val="auto"/>
              <w:rPr>
                <w:color w:val="000000"/>
              </w:rPr>
            </w:pPr>
          </w:p>
        </w:tc>
        <w:tc>
          <w:tcPr>
            <w:tcW w:w="410" w:type="pct"/>
            <w:shd w:val="clear" w:color="auto" w:fill="auto"/>
            <w:vAlign w:val="center"/>
          </w:tcPr>
          <w:p w14:paraId="0EFD1F7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09" w:type="pct"/>
            <w:shd w:val="clear" w:color="auto" w:fill="auto"/>
            <w:vAlign w:val="center"/>
          </w:tcPr>
          <w:p w14:paraId="1FAD4338"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7" w:type="pct"/>
            <w:shd w:val="clear" w:color="auto" w:fill="auto"/>
            <w:vAlign w:val="center"/>
          </w:tcPr>
          <w:p w14:paraId="54F88226"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09" w:type="pct"/>
            <w:shd w:val="clear" w:color="auto" w:fill="auto"/>
            <w:vAlign w:val="center"/>
          </w:tcPr>
          <w:p w14:paraId="5CA5DE9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6" w:type="pct"/>
            <w:shd w:val="clear" w:color="auto" w:fill="auto"/>
            <w:vAlign w:val="center"/>
          </w:tcPr>
          <w:p w14:paraId="6259518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09" w:type="pct"/>
            <w:shd w:val="clear" w:color="auto" w:fill="auto"/>
            <w:vAlign w:val="center"/>
          </w:tcPr>
          <w:p w14:paraId="179A4A05"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19" w:type="pct"/>
            <w:shd w:val="clear" w:color="auto" w:fill="auto"/>
            <w:vAlign w:val="center"/>
          </w:tcPr>
          <w:p w14:paraId="15165359"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13" w:type="pct"/>
            <w:shd w:val="clear" w:color="auto" w:fill="auto"/>
            <w:vAlign w:val="center"/>
          </w:tcPr>
          <w:p w14:paraId="14883349" w14:textId="77777777" w:rsidR="00D3325C" w:rsidRPr="008E1527" w:rsidRDefault="00D3325C" w:rsidP="00D3325C">
            <w:pPr>
              <w:overflowPunct/>
              <w:autoSpaceDE/>
              <w:autoSpaceDN/>
              <w:adjustRightInd/>
              <w:jc w:val="center"/>
              <w:textAlignment w:val="auto"/>
              <w:rPr>
                <w:color w:val="000000"/>
              </w:rPr>
            </w:pPr>
            <w:r>
              <w:rPr>
                <w:color w:val="000000"/>
              </w:rPr>
              <w:t>1</w:t>
            </w:r>
          </w:p>
        </w:tc>
        <w:tc>
          <w:tcPr>
            <w:tcW w:w="320" w:type="pct"/>
            <w:shd w:val="clear" w:color="auto" w:fill="auto"/>
            <w:vAlign w:val="center"/>
          </w:tcPr>
          <w:p w14:paraId="4824229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2" w:type="pct"/>
            <w:shd w:val="clear" w:color="auto" w:fill="auto"/>
            <w:vAlign w:val="center"/>
          </w:tcPr>
          <w:p w14:paraId="2D5058CB"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22" w:type="pct"/>
            <w:shd w:val="clear" w:color="auto" w:fill="auto"/>
            <w:vAlign w:val="center"/>
          </w:tcPr>
          <w:p w14:paraId="7E6B3E55"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7C6170C3" w14:textId="77777777" w:rsidTr="00D3325C">
        <w:trPr>
          <w:trHeight w:val="333"/>
        </w:trPr>
        <w:tc>
          <w:tcPr>
            <w:tcW w:w="533" w:type="pct"/>
            <w:shd w:val="clear" w:color="auto" w:fill="auto"/>
            <w:vAlign w:val="center"/>
          </w:tcPr>
          <w:p w14:paraId="7429C88D" w14:textId="77777777" w:rsidR="00D3325C" w:rsidRPr="00C47BD7" w:rsidRDefault="00D3325C" w:rsidP="00D3325C">
            <w:pPr>
              <w:overflowPunct/>
              <w:autoSpaceDE/>
              <w:autoSpaceDN/>
              <w:adjustRightInd/>
              <w:jc w:val="center"/>
              <w:textAlignment w:val="auto"/>
              <w:rPr>
                <w:rFonts w:ascii="Calibri" w:hAnsi="Calibri" w:cs="Calibri"/>
                <w:color w:val="000000"/>
                <w:sz w:val="22"/>
                <w:szCs w:val="22"/>
              </w:rPr>
            </w:pPr>
            <w:r w:rsidRPr="00C47BD7">
              <w:rPr>
                <w:rFonts w:ascii="Calibri" w:hAnsi="Calibri" w:cs="Calibri"/>
                <w:color w:val="000000"/>
                <w:sz w:val="22"/>
                <w:szCs w:val="22"/>
              </w:rPr>
              <w:lastRenderedPageBreak/>
              <w:t>Talpa europea</w:t>
            </w:r>
          </w:p>
        </w:tc>
        <w:tc>
          <w:tcPr>
            <w:tcW w:w="603" w:type="pct"/>
            <w:shd w:val="clear" w:color="auto" w:fill="auto"/>
            <w:vAlign w:val="center"/>
          </w:tcPr>
          <w:p w14:paraId="01FFC1A3" w14:textId="77777777" w:rsidR="00D3325C" w:rsidRPr="00C47BD7" w:rsidRDefault="00D3325C" w:rsidP="00D3325C">
            <w:pPr>
              <w:overflowPunct/>
              <w:autoSpaceDE/>
              <w:autoSpaceDN/>
              <w:adjustRightInd/>
              <w:jc w:val="center"/>
              <w:textAlignment w:val="auto"/>
              <w:rPr>
                <w:rFonts w:ascii="Calibri" w:hAnsi="Calibri" w:cs="Calibri"/>
                <w:i/>
                <w:iCs/>
                <w:color w:val="000000"/>
                <w:sz w:val="22"/>
                <w:szCs w:val="22"/>
              </w:rPr>
            </w:pPr>
            <w:r w:rsidRPr="00C47BD7">
              <w:rPr>
                <w:rFonts w:ascii="Calibri" w:hAnsi="Calibri" w:cs="Calibri"/>
                <w:i/>
                <w:iCs/>
                <w:color w:val="000000"/>
                <w:sz w:val="22"/>
                <w:szCs w:val="22"/>
              </w:rPr>
              <w:t>Talpa europaea</w:t>
            </w:r>
          </w:p>
        </w:tc>
        <w:tc>
          <w:tcPr>
            <w:tcW w:w="308" w:type="pct"/>
            <w:shd w:val="clear" w:color="auto" w:fill="auto"/>
            <w:vAlign w:val="center"/>
          </w:tcPr>
          <w:p w14:paraId="4BB439CB" w14:textId="77777777" w:rsidR="00D3325C" w:rsidRPr="008E1527" w:rsidRDefault="00D3325C" w:rsidP="00D3325C">
            <w:pPr>
              <w:overflowPunct/>
              <w:autoSpaceDE/>
              <w:autoSpaceDN/>
              <w:adjustRightInd/>
              <w:jc w:val="center"/>
              <w:textAlignment w:val="auto"/>
              <w:rPr>
                <w:color w:val="000000"/>
              </w:rPr>
            </w:pPr>
          </w:p>
        </w:tc>
        <w:tc>
          <w:tcPr>
            <w:tcW w:w="410" w:type="pct"/>
            <w:shd w:val="clear" w:color="auto" w:fill="auto"/>
            <w:vAlign w:val="center"/>
          </w:tcPr>
          <w:p w14:paraId="5C1A07B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09" w:type="pct"/>
            <w:shd w:val="clear" w:color="auto" w:fill="auto"/>
            <w:vAlign w:val="center"/>
          </w:tcPr>
          <w:p w14:paraId="6DA63E88"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7" w:type="pct"/>
            <w:shd w:val="clear" w:color="auto" w:fill="auto"/>
            <w:vAlign w:val="center"/>
          </w:tcPr>
          <w:p w14:paraId="1DB9E5D0"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09" w:type="pct"/>
            <w:shd w:val="clear" w:color="auto" w:fill="auto"/>
            <w:vAlign w:val="center"/>
          </w:tcPr>
          <w:p w14:paraId="7FB2208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6" w:type="pct"/>
            <w:shd w:val="clear" w:color="auto" w:fill="auto"/>
            <w:vAlign w:val="center"/>
          </w:tcPr>
          <w:p w14:paraId="6F9684D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09" w:type="pct"/>
            <w:shd w:val="clear" w:color="auto" w:fill="auto"/>
            <w:vAlign w:val="center"/>
          </w:tcPr>
          <w:p w14:paraId="7C7386D1"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319" w:type="pct"/>
            <w:shd w:val="clear" w:color="auto" w:fill="auto"/>
            <w:vAlign w:val="center"/>
          </w:tcPr>
          <w:p w14:paraId="77080838"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1,61</w:t>
            </w:r>
          </w:p>
        </w:tc>
        <w:tc>
          <w:tcPr>
            <w:tcW w:w="313" w:type="pct"/>
            <w:shd w:val="clear" w:color="auto" w:fill="auto"/>
            <w:vAlign w:val="center"/>
          </w:tcPr>
          <w:p w14:paraId="0A3035C5" w14:textId="77777777" w:rsidR="00D3325C" w:rsidRPr="008E1527" w:rsidRDefault="00D3325C" w:rsidP="00D3325C">
            <w:pPr>
              <w:overflowPunct/>
              <w:autoSpaceDE/>
              <w:autoSpaceDN/>
              <w:adjustRightInd/>
              <w:jc w:val="center"/>
              <w:textAlignment w:val="auto"/>
              <w:rPr>
                <w:color w:val="000000"/>
              </w:rPr>
            </w:pPr>
          </w:p>
        </w:tc>
        <w:tc>
          <w:tcPr>
            <w:tcW w:w="320" w:type="pct"/>
            <w:shd w:val="clear" w:color="auto" w:fill="auto"/>
            <w:vAlign w:val="center"/>
          </w:tcPr>
          <w:p w14:paraId="768B8FE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2" w:type="pct"/>
            <w:shd w:val="clear" w:color="auto" w:fill="auto"/>
            <w:vAlign w:val="center"/>
          </w:tcPr>
          <w:p w14:paraId="631D23E7"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22" w:type="pct"/>
            <w:shd w:val="clear" w:color="auto" w:fill="auto"/>
            <w:vAlign w:val="center"/>
          </w:tcPr>
          <w:p w14:paraId="6FF746BB"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r>
    </w:tbl>
    <w:p w14:paraId="412FDA5B" w14:textId="77777777" w:rsidR="00D3325C" w:rsidRPr="000D7F59" w:rsidRDefault="00D3325C" w:rsidP="00D3325C">
      <w:pPr>
        <w:pStyle w:val="Rientronormale"/>
        <w:rPr>
          <w:i/>
          <w:lang w:eastAsia="x-none"/>
        </w:rPr>
      </w:pPr>
      <w:r w:rsidRPr="000D7F59">
        <w:rPr>
          <w:i/>
          <w:lang w:eastAsia="x-none"/>
        </w:rPr>
        <w:t># = campagna non svolta durante il CO a causa dell’emergenza sanitaria</w:t>
      </w:r>
    </w:p>
    <w:p w14:paraId="63D8B617" w14:textId="77777777" w:rsidR="00D3325C" w:rsidRDefault="00D3325C"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Pr>
          <w:rFonts w:asciiTheme="majorHAnsi" w:hAnsiTheme="majorHAnsi" w:cs="Calibri"/>
          <w:sz w:val="22"/>
          <w:szCs w:val="22"/>
        </w:rPr>
        <w:t>è stata osservata soltanto 1 delle 3</w:t>
      </w:r>
      <w:r w:rsidRPr="008F3DF4">
        <w:rPr>
          <w:rFonts w:asciiTheme="majorHAnsi" w:hAnsiTheme="majorHAnsi" w:cs="Calibri"/>
          <w:sz w:val="22"/>
          <w:szCs w:val="22"/>
        </w:rPr>
        <w:t xml:space="preserve"> specie contattate in AO 2018. </w:t>
      </w:r>
      <w:r>
        <w:rPr>
          <w:rFonts w:asciiTheme="majorHAnsi" w:hAnsiTheme="majorHAnsi" w:cs="Calibri"/>
          <w:sz w:val="22"/>
          <w:szCs w:val="22"/>
        </w:rPr>
        <w:t xml:space="preserve">Come si evince dai dati di AO non tutte le specie sono state contattate durante tutte le campagne di monitoraggio, i risultati risultano quindi solo parzialmente comparabili. Nei periodi confrontabili tra AO e CO </w:t>
      </w:r>
      <w:r w:rsidRPr="008F3DF4">
        <w:rPr>
          <w:rFonts w:asciiTheme="majorHAnsi" w:hAnsiTheme="majorHAnsi" w:cs="Calibri"/>
          <w:sz w:val="22"/>
          <w:szCs w:val="22"/>
        </w:rPr>
        <w:t>(mesi di giugno e settembre</w:t>
      </w:r>
      <w:r>
        <w:rPr>
          <w:rFonts w:asciiTheme="majorHAnsi" w:hAnsiTheme="majorHAnsi" w:cs="Calibri"/>
          <w:sz w:val="22"/>
          <w:szCs w:val="22"/>
        </w:rPr>
        <w:t>) il numero di contatti per sessione</w:t>
      </w:r>
      <w:r w:rsidRPr="008F3DF4">
        <w:rPr>
          <w:rFonts w:asciiTheme="majorHAnsi" w:hAnsiTheme="majorHAnsi" w:cs="Calibri"/>
          <w:sz w:val="22"/>
          <w:szCs w:val="22"/>
        </w:rPr>
        <w:t xml:space="preserve"> è significativamente più basso in CO</w:t>
      </w:r>
      <w:r>
        <w:rPr>
          <w:rFonts w:asciiTheme="majorHAnsi" w:hAnsiTheme="majorHAnsi" w:cs="Calibri"/>
          <w:sz w:val="22"/>
          <w:szCs w:val="22"/>
        </w:rPr>
        <w:t>, fatta eccezione per la Talpa europea che non era stata contattata in AO. Considerato che gli Habitat delle specie in oggetto</w:t>
      </w:r>
      <w:r w:rsidRPr="001B02A3">
        <w:rPr>
          <w:rFonts w:asciiTheme="majorHAnsi" w:hAnsiTheme="majorHAnsi" w:cs="Calibri"/>
          <w:sz w:val="22"/>
          <w:szCs w:val="22"/>
        </w:rPr>
        <w:t xml:space="preserve"> </w:t>
      </w:r>
      <w:r w:rsidRPr="008F3DF4">
        <w:rPr>
          <w:rFonts w:asciiTheme="majorHAnsi" w:hAnsiTheme="majorHAnsi" w:cs="Calibri"/>
          <w:sz w:val="22"/>
          <w:szCs w:val="22"/>
        </w:rPr>
        <w:t>risultano tutt’ora in buono stato di conservazione</w:t>
      </w:r>
      <w:r>
        <w:rPr>
          <w:rFonts w:asciiTheme="majorHAnsi" w:hAnsiTheme="majorHAnsi" w:cs="Calibri"/>
          <w:sz w:val="22"/>
          <w:szCs w:val="22"/>
        </w:rPr>
        <w:t xml:space="preserve"> </w:t>
      </w:r>
      <w:r w:rsidRPr="008F3DF4">
        <w:rPr>
          <w:rFonts w:asciiTheme="majorHAnsi" w:hAnsiTheme="majorHAnsi" w:cs="Calibri"/>
          <w:sz w:val="22"/>
          <w:szCs w:val="22"/>
        </w:rPr>
        <w:t>le cause di tali discrepanze sembrano imputabili principalmente a</w:t>
      </w:r>
      <w:r>
        <w:rPr>
          <w:rFonts w:asciiTheme="majorHAnsi" w:hAnsiTheme="majorHAnsi" w:cs="Calibri"/>
          <w:sz w:val="22"/>
          <w:szCs w:val="22"/>
        </w:rPr>
        <w:t xml:space="preserve">d </w:t>
      </w:r>
      <w:r w:rsidRPr="008F3DF4">
        <w:rPr>
          <w:rFonts w:asciiTheme="majorHAnsi" w:hAnsiTheme="majorHAnsi" w:cs="Calibri"/>
          <w:sz w:val="22"/>
          <w:szCs w:val="22"/>
        </w:rPr>
        <w:t>altri fattori, al momento non facilmente identificabili.</w:t>
      </w:r>
    </w:p>
    <w:p w14:paraId="0BCE72D1" w14:textId="77777777" w:rsidR="00D3325C" w:rsidRDefault="00D3325C"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457A0CA5" w14:textId="014B7F77" w:rsidR="00FB37CA" w:rsidRDefault="00FB37CA" w:rsidP="00F506E0">
      <w:pPr>
        <w:pStyle w:val="Titolo3"/>
        <w:spacing w:line="360" w:lineRule="auto"/>
      </w:pPr>
      <w:r w:rsidRPr="008F3DF4">
        <w:t>AV-SO-FA-07</w:t>
      </w:r>
    </w:p>
    <w:p w14:paraId="7EF1F680" w14:textId="77777777"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Nelle sezioni seguenti si riporta un riepilogo dei dati raccolti per i diversi taxa oggetto di monitoraggio, in modo da permettere un confronto degli indici descrittori delle comunità.</w:t>
      </w:r>
    </w:p>
    <w:p w14:paraId="238A9998" w14:textId="77777777" w:rsidR="0094193D" w:rsidRPr="008F3DF4" w:rsidRDefault="0094193D" w:rsidP="00F506E0">
      <w:pPr>
        <w:pStyle w:val="Titolo4"/>
        <w:spacing w:line="360" w:lineRule="auto"/>
      </w:pPr>
      <w:r w:rsidRPr="008F3DF4">
        <w:t>Avifauna diurna</w:t>
      </w:r>
    </w:p>
    <w:p w14:paraId="173310E5" w14:textId="77777777"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svolta un’unica campagna di rilievi, durante il mese di giugno rispetto alle 8 previste da PMA. Di seguito si riporta l’elenco completo delle specie osservate nelle fasi di AO e primo CO.</w:t>
      </w:r>
    </w:p>
    <w:p w14:paraId="1D1BEF45" w14:textId="77777777" w:rsidR="0094193D" w:rsidRDefault="0094193D" w:rsidP="0094193D">
      <w:pPr>
        <w:pStyle w:val="Rientronormale"/>
        <w:ind w:left="0"/>
        <w:jc w:val="both"/>
        <w:rPr>
          <w:lang w:eastAsia="x-none"/>
        </w:rPr>
      </w:pPr>
    </w:p>
    <w:tbl>
      <w:tblPr>
        <w:tblW w:w="5000" w:type="pct"/>
        <w:tblCellMar>
          <w:left w:w="70" w:type="dxa"/>
          <w:right w:w="70" w:type="dxa"/>
        </w:tblCellMar>
        <w:tblLook w:val="04A0" w:firstRow="1" w:lastRow="0" w:firstColumn="1" w:lastColumn="0" w:noHBand="0" w:noVBand="1"/>
      </w:tblPr>
      <w:tblGrid>
        <w:gridCol w:w="2536"/>
        <w:gridCol w:w="2968"/>
        <w:gridCol w:w="1458"/>
        <w:gridCol w:w="1790"/>
        <w:gridCol w:w="1841"/>
      </w:tblGrid>
      <w:tr w:rsidR="0094193D" w:rsidRPr="00FF5E45" w14:paraId="0EF333C8" w14:textId="77777777" w:rsidTr="0094193D">
        <w:trPr>
          <w:trHeight w:val="780"/>
          <w:tblHeader/>
        </w:trPr>
        <w:tc>
          <w:tcPr>
            <w:tcW w:w="1197" w:type="pct"/>
            <w:tcBorders>
              <w:top w:val="single" w:sz="4" w:space="0" w:color="auto"/>
              <w:left w:val="single" w:sz="4" w:space="0" w:color="auto"/>
              <w:bottom w:val="single" w:sz="4" w:space="0" w:color="auto"/>
              <w:right w:val="single" w:sz="4" w:space="0" w:color="auto"/>
            </w:tcBorders>
            <w:shd w:val="clear" w:color="000000" w:fill="262626"/>
            <w:vAlign w:val="center"/>
            <w:hideMark/>
          </w:tcPr>
          <w:p w14:paraId="53B6E7E2"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COMUNE</w:t>
            </w:r>
          </w:p>
        </w:tc>
        <w:tc>
          <w:tcPr>
            <w:tcW w:w="1401" w:type="pct"/>
            <w:tcBorders>
              <w:top w:val="single" w:sz="4" w:space="0" w:color="auto"/>
              <w:left w:val="nil"/>
              <w:bottom w:val="single" w:sz="4" w:space="0" w:color="auto"/>
              <w:right w:val="single" w:sz="4" w:space="0" w:color="auto"/>
            </w:tcBorders>
            <w:shd w:val="clear" w:color="000000" w:fill="262626"/>
            <w:vAlign w:val="center"/>
            <w:hideMark/>
          </w:tcPr>
          <w:p w14:paraId="2AEA9D53"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SCIENTIFICO</w:t>
            </w:r>
          </w:p>
        </w:tc>
        <w:tc>
          <w:tcPr>
            <w:tcW w:w="688" w:type="pct"/>
            <w:tcBorders>
              <w:top w:val="single" w:sz="4" w:space="0" w:color="auto"/>
              <w:left w:val="nil"/>
              <w:bottom w:val="single" w:sz="4" w:space="0" w:color="auto"/>
              <w:right w:val="single" w:sz="4" w:space="0" w:color="auto"/>
            </w:tcBorders>
            <w:shd w:val="clear" w:color="000000" w:fill="262626"/>
            <w:vAlign w:val="center"/>
            <w:hideMark/>
          </w:tcPr>
          <w:p w14:paraId="05A232ED"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All. I 2009/147/CE</w:t>
            </w:r>
          </w:p>
        </w:tc>
        <w:tc>
          <w:tcPr>
            <w:tcW w:w="845" w:type="pct"/>
            <w:tcBorders>
              <w:top w:val="single" w:sz="4" w:space="0" w:color="auto"/>
              <w:left w:val="nil"/>
              <w:bottom w:val="single" w:sz="4" w:space="0" w:color="auto"/>
              <w:right w:val="single" w:sz="4" w:space="0" w:color="auto"/>
            </w:tcBorders>
            <w:shd w:val="clear" w:color="000000" w:fill="262626"/>
            <w:vAlign w:val="center"/>
            <w:hideMark/>
          </w:tcPr>
          <w:p w14:paraId="3A88634C"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2018</w:t>
            </w:r>
          </w:p>
        </w:tc>
        <w:tc>
          <w:tcPr>
            <w:tcW w:w="869" w:type="pct"/>
            <w:tcBorders>
              <w:top w:val="single" w:sz="4" w:space="0" w:color="auto"/>
              <w:left w:val="nil"/>
              <w:bottom w:val="single" w:sz="4" w:space="0" w:color="auto"/>
              <w:right w:val="single" w:sz="4" w:space="0" w:color="auto"/>
            </w:tcBorders>
            <w:shd w:val="clear" w:color="000000" w:fill="262626"/>
            <w:vAlign w:val="center"/>
            <w:hideMark/>
          </w:tcPr>
          <w:p w14:paraId="1D56331A"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2020 (giugno)</w:t>
            </w:r>
          </w:p>
        </w:tc>
      </w:tr>
      <w:tr w:rsidR="00567A8B" w:rsidRPr="00FF5E45" w14:paraId="3997CF3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3163023" w14:textId="52F3C4DA"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Balia nera</w:t>
            </w:r>
          </w:p>
        </w:tc>
        <w:tc>
          <w:tcPr>
            <w:tcW w:w="1401" w:type="pct"/>
            <w:tcBorders>
              <w:top w:val="nil"/>
              <w:left w:val="nil"/>
              <w:bottom w:val="single" w:sz="4" w:space="0" w:color="auto"/>
              <w:right w:val="single" w:sz="4" w:space="0" w:color="auto"/>
            </w:tcBorders>
            <w:shd w:val="clear" w:color="auto" w:fill="auto"/>
            <w:vAlign w:val="center"/>
          </w:tcPr>
          <w:p w14:paraId="25417633" w14:textId="6CD3B330"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Ficedula hypoleuca</w:t>
            </w:r>
          </w:p>
        </w:tc>
        <w:tc>
          <w:tcPr>
            <w:tcW w:w="688" w:type="pct"/>
            <w:tcBorders>
              <w:top w:val="nil"/>
              <w:left w:val="nil"/>
              <w:bottom w:val="single" w:sz="4" w:space="0" w:color="auto"/>
              <w:right w:val="single" w:sz="4" w:space="0" w:color="auto"/>
            </w:tcBorders>
            <w:shd w:val="clear" w:color="auto" w:fill="auto"/>
            <w:vAlign w:val="center"/>
          </w:tcPr>
          <w:p w14:paraId="5B6040F1" w14:textId="108E2A08"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6A84328" w14:textId="38EF3678"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02514B2" w14:textId="4C0970F6"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6B4EE89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FF5A064" w14:textId="213F5F44"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Capinera</w:t>
            </w:r>
          </w:p>
        </w:tc>
        <w:tc>
          <w:tcPr>
            <w:tcW w:w="1401" w:type="pct"/>
            <w:tcBorders>
              <w:top w:val="nil"/>
              <w:left w:val="nil"/>
              <w:bottom w:val="single" w:sz="4" w:space="0" w:color="auto"/>
              <w:right w:val="single" w:sz="4" w:space="0" w:color="auto"/>
            </w:tcBorders>
            <w:shd w:val="clear" w:color="auto" w:fill="auto"/>
            <w:vAlign w:val="center"/>
          </w:tcPr>
          <w:p w14:paraId="5D16D845" w14:textId="17367BA3"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Sylvia atricapilla</w:t>
            </w:r>
          </w:p>
        </w:tc>
        <w:tc>
          <w:tcPr>
            <w:tcW w:w="688" w:type="pct"/>
            <w:tcBorders>
              <w:top w:val="nil"/>
              <w:left w:val="nil"/>
              <w:bottom w:val="single" w:sz="4" w:space="0" w:color="auto"/>
              <w:right w:val="single" w:sz="4" w:space="0" w:color="auto"/>
            </w:tcBorders>
            <w:shd w:val="clear" w:color="auto" w:fill="auto"/>
            <w:vAlign w:val="center"/>
          </w:tcPr>
          <w:p w14:paraId="5073B4E5" w14:textId="2031DE14"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1EF8944" w14:textId="34217225"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D71A189" w14:textId="0224B6DC"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567A8B" w:rsidRPr="00FF5E45" w14:paraId="041D450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D3D3E25" w14:textId="5587B8FD"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Cesena</w:t>
            </w:r>
          </w:p>
        </w:tc>
        <w:tc>
          <w:tcPr>
            <w:tcW w:w="1401" w:type="pct"/>
            <w:tcBorders>
              <w:top w:val="nil"/>
              <w:left w:val="nil"/>
              <w:bottom w:val="single" w:sz="4" w:space="0" w:color="auto"/>
              <w:right w:val="single" w:sz="4" w:space="0" w:color="auto"/>
            </w:tcBorders>
            <w:shd w:val="clear" w:color="auto" w:fill="auto"/>
            <w:vAlign w:val="center"/>
          </w:tcPr>
          <w:p w14:paraId="4185FD43" w14:textId="52D09C0D"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Turdus pilaris</w:t>
            </w:r>
          </w:p>
        </w:tc>
        <w:tc>
          <w:tcPr>
            <w:tcW w:w="688" w:type="pct"/>
            <w:tcBorders>
              <w:top w:val="nil"/>
              <w:left w:val="nil"/>
              <w:bottom w:val="single" w:sz="4" w:space="0" w:color="auto"/>
              <w:right w:val="single" w:sz="4" w:space="0" w:color="auto"/>
            </w:tcBorders>
            <w:shd w:val="clear" w:color="auto" w:fill="auto"/>
            <w:vAlign w:val="center"/>
          </w:tcPr>
          <w:p w14:paraId="4C51DBCA" w14:textId="27FF7CE9"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B69B629" w14:textId="0F67B67D"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17E44AC" w14:textId="18D08399"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4915E51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1EE6034" w14:textId="1255422D"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Cinciallegra</w:t>
            </w:r>
          </w:p>
        </w:tc>
        <w:tc>
          <w:tcPr>
            <w:tcW w:w="1401" w:type="pct"/>
            <w:tcBorders>
              <w:top w:val="nil"/>
              <w:left w:val="nil"/>
              <w:bottom w:val="single" w:sz="4" w:space="0" w:color="auto"/>
              <w:right w:val="single" w:sz="4" w:space="0" w:color="auto"/>
            </w:tcBorders>
            <w:shd w:val="clear" w:color="auto" w:fill="auto"/>
            <w:vAlign w:val="center"/>
          </w:tcPr>
          <w:p w14:paraId="60EDA758" w14:textId="6BD877A9"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Parus major</w:t>
            </w:r>
          </w:p>
        </w:tc>
        <w:tc>
          <w:tcPr>
            <w:tcW w:w="688" w:type="pct"/>
            <w:tcBorders>
              <w:top w:val="nil"/>
              <w:left w:val="nil"/>
              <w:bottom w:val="single" w:sz="4" w:space="0" w:color="auto"/>
              <w:right w:val="single" w:sz="4" w:space="0" w:color="auto"/>
            </w:tcBorders>
            <w:shd w:val="clear" w:color="auto" w:fill="auto"/>
            <w:vAlign w:val="center"/>
          </w:tcPr>
          <w:p w14:paraId="1839CFEF" w14:textId="6A737AE3"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CEACC0D" w14:textId="6B3E5744"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6A312D2" w14:textId="51A6AEC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567A8B" w:rsidRPr="00FF5E45" w14:paraId="6CAF6A0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803A024" w14:textId="028B276A"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Cinciarella</w:t>
            </w:r>
          </w:p>
        </w:tc>
        <w:tc>
          <w:tcPr>
            <w:tcW w:w="1401" w:type="pct"/>
            <w:tcBorders>
              <w:top w:val="nil"/>
              <w:left w:val="nil"/>
              <w:bottom w:val="single" w:sz="4" w:space="0" w:color="auto"/>
              <w:right w:val="single" w:sz="4" w:space="0" w:color="auto"/>
            </w:tcBorders>
            <w:shd w:val="clear" w:color="auto" w:fill="auto"/>
            <w:vAlign w:val="center"/>
          </w:tcPr>
          <w:p w14:paraId="6E2362A9" w14:textId="2F73C64E"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Cyanistes caeruleus</w:t>
            </w:r>
          </w:p>
        </w:tc>
        <w:tc>
          <w:tcPr>
            <w:tcW w:w="688" w:type="pct"/>
            <w:tcBorders>
              <w:top w:val="nil"/>
              <w:left w:val="nil"/>
              <w:bottom w:val="single" w:sz="4" w:space="0" w:color="auto"/>
              <w:right w:val="single" w:sz="4" w:space="0" w:color="auto"/>
            </w:tcBorders>
            <w:shd w:val="clear" w:color="auto" w:fill="auto"/>
            <w:vAlign w:val="center"/>
          </w:tcPr>
          <w:p w14:paraId="5E8CE893" w14:textId="078B6C0B"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EC340EB" w14:textId="0ABC93FA"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39E5855" w14:textId="7F859736"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1CCDAC8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08279E3" w14:textId="4306F811"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Codibugnolo</w:t>
            </w:r>
          </w:p>
        </w:tc>
        <w:tc>
          <w:tcPr>
            <w:tcW w:w="1401" w:type="pct"/>
            <w:tcBorders>
              <w:top w:val="nil"/>
              <w:left w:val="nil"/>
              <w:bottom w:val="single" w:sz="4" w:space="0" w:color="auto"/>
              <w:right w:val="single" w:sz="4" w:space="0" w:color="auto"/>
            </w:tcBorders>
            <w:shd w:val="clear" w:color="auto" w:fill="auto"/>
            <w:vAlign w:val="center"/>
          </w:tcPr>
          <w:p w14:paraId="488AC4EB" w14:textId="7D676AFB"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Aegithalos caudatus</w:t>
            </w:r>
          </w:p>
        </w:tc>
        <w:tc>
          <w:tcPr>
            <w:tcW w:w="688" w:type="pct"/>
            <w:tcBorders>
              <w:top w:val="nil"/>
              <w:left w:val="nil"/>
              <w:bottom w:val="single" w:sz="4" w:space="0" w:color="auto"/>
              <w:right w:val="single" w:sz="4" w:space="0" w:color="auto"/>
            </w:tcBorders>
            <w:shd w:val="clear" w:color="auto" w:fill="auto"/>
            <w:vAlign w:val="center"/>
          </w:tcPr>
          <w:p w14:paraId="0EB141D7" w14:textId="038011FA"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137A01C" w14:textId="633E61C9"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E062532" w14:textId="6B3A3E2C"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35F71E85"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960AE2E" w14:textId="34701C3D"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Colombaccio</w:t>
            </w:r>
          </w:p>
        </w:tc>
        <w:tc>
          <w:tcPr>
            <w:tcW w:w="1401" w:type="pct"/>
            <w:tcBorders>
              <w:top w:val="nil"/>
              <w:left w:val="nil"/>
              <w:bottom w:val="single" w:sz="4" w:space="0" w:color="auto"/>
              <w:right w:val="single" w:sz="4" w:space="0" w:color="auto"/>
            </w:tcBorders>
            <w:shd w:val="clear" w:color="auto" w:fill="auto"/>
            <w:vAlign w:val="center"/>
          </w:tcPr>
          <w:p w14:paraId="2D06ED35" w14:textId="4BF82C8C"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Columba palumbus</w:t>
            </w:r>
          </w:p>
        </w:tc>
        <w:tc>
          <w:tcPr>
            <w:tcW w:w="688" w:type="pct"/>
            <w:tcBorders>
              <w:top w:val="nil"/>
              <w:left w:val="nil"/>
              <w:bottom w:val="single" w:sz="4" w:space="0" w:color="auto"/>
              <w:right w:val="single" w:sz="4" w:space="0" w:color="auto"/>
            </w:tcBorders>
            <w:shd w:val="clear" w:color="auto" w:fill="auto"/>
            <w:vAlign w:val="center"/>
          </w:tcPr>
          <w:p w14:paraId="7DC6E391" w14:textId="0AD1CF47"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2151F4C" w14:textId="2E099728"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F5E7690" w14:textId="40F8B47F"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567A8B" w:rsidRPr="00FF5E45" w14:paraId="36BF09F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45AB499" w14:textId="2031333F"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lastRenderedPageBreak/>
              <w:t>Cornacchia grigia</w:t>
            </w:r>
          </w:p>
        </w:tc>
        <w:tc>
          <w:tcPr>
            <w:tcW w:w="1401" w:type="pct"/>
            <w:tcBorders>
              <w:top w:val="nil"/>
              <w:left w:val="nil"/>
              <w:bottom w:val="single" w:sz="4" w:space="0" w:color="auto"/>
              <w:right w:val="single" w:sz="4" w:space="0" w:color="auto"/>
            </w:tcBorders>
            <w:shd w:val="clear" w:color="auto" w:fill="auto"/>
            <w:vAlign w:val="center"/>
          </w:tcPr>
          <w:p w14:paraId="06CF3B16" w14:textId="1A87B9D4"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Corvus cornix</w:t>
            </w:r>
          </w:p>
        </w:tc>
        <w:tc>
          <w:tcPr>
            <w:tcW w:w="688" w:type="pct"/>
            <w:tcBorders>
              <w:top w:val="nil"/>
              <w:left w:val="nil"/>
              <w:bottom w:val="single" w:sz="4" w:space="0" w:color="auto"/>
              <w:right w:val="single" w:sz="4" w:space="0" w:color="auto"/>
            </w:tcBorders>
            <w:shd w:val="clear" w:color="auto" w:fill="auto"/>
            <w:vAlign w:val="center"/>
          </w:tcPr>
          <w:p w14:paraId="571A64E0" w14:textId="63F0A77F"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A9CD3D2" w14:textId="225696CB"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D76EF16" w14:textId="6EE3B38C"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4ADF486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9EF176F" w14:textId="306BFED7"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Cuculo</w:t>
            </w:r>
          </w:p>
        </w:tc>
        <w:tc>
          <w:tcPr>
            <w:tcW w:w="1401" w:type="pct"/>
            <w:tcBorders>
              <w:top w:val="nil"/>
              <w:left w:val="nil"/>
              <w:bottom w:val="single" w:sz="4" w:space="0" w:color="auto"/>
              <w:right w:val="single" w:sz="4" w:space="0" w:color="auto"/>
            </w:tcBorders>
            <w:shd w:val="clear" w:color="auto" w:fill="auto"/>
            <w:vAlign w:val="center"/>
          </w:tcPr>
          <w:p w14:paraId="4462E613" w14:textId="3A1C570C"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Cuculus canorus</w:t>
            </w:r>
          </w:p>
        </w:tc>
        <w:tc>
          <w:tcPr>
            <w:tcW w:w="688" w:type="pct"/>
            <w:tcBorders>
              <w:top w:val="nil"/>
              <w:left w:val="nil"/>
              <w:bottom w:val="single" w:sz="4" w:space="0" w:color="auto"/>
              <w:right w:val="single" w:sz="4" w:space="0" w:color="auto"/>
            </w:tcBorders>
            <w:shd w:val="clear" w:color="auto" w:fill="auto"/>
            <w:vAlign w:val="center"/>
          </w:tcPr>
          <w:p w14:paraId="21213E32" w14:textId="6C443223"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35BCF18" w14:textId="0F444D3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42497C5" w14:textId="4A5240F8"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7B44994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2EA0144" w14:textId="509340B6"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Fagiano comune</w:t>
            </w:r>
          </w:p>
        </w:tc>
        <w:tc>
          <w:tcPr>
            <w:tcW w:w="1401" w:type="pct"/>
            <w:tcBorders>
              <w:top w:val="nil"/>
              <w:left w:val="nil"/>
              <w:bottom w:val="single" w:sz="4" w:space="0" w:color="auto"/>
              <w:right w:val="single" w:sz="4" w:space="0" w:color="auto"/>
            </w:tcBorders>
            <w:shd w:val="clear" w:color="auto" w:fill="auto"/>
            <w:vAlign w:val="center"/>
          </w:tcPr>
          <w:p w14:paraId="163F8A16" w14:textId="3C265F0F"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Phasianus colchicus</w:t>
            </w:r>
          </w:p>
        </w:tc>
        <w:tc>
          <w:tcPr>
            <w:tcW w:w="688" w:type="pct"/>
            <w:tcBorders>
              <w:top w:val="nil"/>
              <w:left w:val="nil"/>
              <w:bottom w:val="single" w:sz="4" w:space="0" w:color="auto"/>
              <w:right w:val="single" w:sz="4" w:space="0" w:color="auto"/>
            </w:tcBorders>
            <w:shd w:val="clear" w:color="auto" w:fill="auto"/>
            <w:vAlign w:val="center"/>
          </w:tcPr>
          <w:p w14:paraId="1EA1358D" w14:textId="27198D3B"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990279C" w14:textId="1A4BCE8D"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A4C46CB" w14:textId="693FC0F3"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2190B2E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1B96090" w14:textId="4DDA204A"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Fringuello</w:t>
            </w:r>
          </w:p>
        </w:tc>
        <w:tc>
          <w:tcPr>
            <w:tcW w:w="1401" w:type="pct"/>
            <w:tcBorders>
              <w:top w:val="nil"/>
              <w:left w:val="nil"/>
              <w:bottom w:val="single" w:sz="4" w:space="0" w:color="auto"/>
              <w:right w:val="single" w:sz="4" w:space="0" w:color="auto"/>
            </w:tcBorders>
            <w:shd w:val="clear" w:color="auto" w:fill="auto"/>
            <w:vAlign w:val="center"/>
          </w:tcPr>
          <w:p w14:paraId="0FBA1C1A" w14:textId="441593F2"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Fringilla coelebs</w:t>
            </w:r>
          </w:p>
        </w:tc>
        <w:tc>
          <w:tcPr>
            <w:tcW w:w="688" w:type="pct"/>
            <w:tcBorders>
              <w:top w:val="nil"/>
              <w:left w:val="nil"/>
              <w:bottom w:val="single" w:sz="4" w:space="0" w:color="auto"/>
              <w:right w:val="single" w:sz="4" w:space="0" w:color="auto"/>
            </w:tcBorders>
            <w:shd w:val="clear" w:color="auto" w:fill="auto"/>
            <w:vAlign w:val="center"/>
          </w:tcPr>
          <w:p w14:paraId="71D4D63A" w14:textId="0AD9755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D2B6589" w14:textId="53768C6D"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4E2F2FD" w14:textId="05F60FF0"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7177CAA7"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72CC780" w14:textId="4BCE1199"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Frosone</w:t>
            </w:r>
          </w:p>
        </w:tc>
        <w:tc>
          <w:tcPr>
            <w:tcW w:w="1401" w:type="pct"/>
            <w:tcBorders>
              <w:top w:val="nil"/>
              <w:left w:val="nil"/>
              <w:bottom w:val="single" w:sz="4" w:space="0" w:color="auto"/>
              <w:right w:val="single" w:sz="4" w:space="0" w:color="auto"/>
            </w:tcBorders>
            <w:shd w:val="clear" w:color="auto" w:fill="auto"/>
            <w:vAlign w:val="center"/>
          </w:tcPr>
          <w:p w14:paraId="1BEE4315" w14:textId="3B860940"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Coccothraustes coccothraustes</w:t>
            </w:r>
          </w:p>
        </w:tc>
        <w:tc>
          <w:tcPr>
            <w:tcW w:w="688" w:type="pct"/>
            <w:tcBorders>
              <w:top w:val="nil"/>
              <w:left w:val="nil"/>
              <w:bottom w:val="single" w:sz="4" w:space="0" w:color="auto"/>
              <w:right w:val="single" w:sz="4" w:space="0" w:color="auto"/>
            </w:tcBorders>
            <w:shd w:val="clear" w:color="auto" w:fill="auto"/>
            <w:vAlign w:val="center"/>
          </w:tcPr>
          <w:p w14:paraId="1E903E58" w14:textId="201DC0F5"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EB474E9" w14:textId="30802F47"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BF5D84D" w14:textId="40A27A14"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0341738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BA649DA" w14:textId="34322F74"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Gabbiano reale</w:t>
            </w:r>
          </w:p>
        </w:tc>
        <w:tc>
          <w:tcPr>
            <w:tcW w:w="1401" w:type="pct"/>
            <w:tcBorders>
              <w:top w:val="nil"/>
              <w:left w:val="nil"/>
              <w:bottom w:val="single" w:sz="4" w:space="0" w:color="auto"/>
              <w:right w:val="single" w:sz="4" w:space="0" w:color="auto"/>
            </w:tcBorders>
            <w:shd w:val="clear" w:color="auto" w:fill="auto"/>
            <w:vAlign w:val="center"/>
          </w:tcPr>
          <w:p w14:paraId="556BFA4C" w14:textId="045334FC"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Larus michahellis</w:t>
            </w:r>
          </w:p>
        </w:tc>
        <w:tc>
          <w:tcPr>
            <w:tcW w:w="688" w:type="pct"/>
            <w:tcBorders>
              <w:top w:val="nil"/>
              <w:left w:val="nil"/>
              <w:bottom w:val="single" w:sz="4" w:space="0" w:color="auto"/>
              <w:right w:val="single" w:sz="4" w:space="0" w:color="auto"/>
            </w:tcBorders>
            <w:shd w:val="clear" w:color="auto" w:fill="auto"/>
            <w:vAlign w:val="center"/>
          </w:tcPr>
          <w:p w14:paraId="2A6E281A" w14:textId="072451BC"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F0535E6" w14:textId="176056E4"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5F1AB31" w14:textId="65F22824"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3F3FDC5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0FAF8FD" w14:textId="15FAD994"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Gazza</w:t>
            </w:r>
          </w:p>
        </w:tc>
        <w:tc>
          <w:tcPr>
            <w:tcW w:w="1401" w:type="pct"/>
            <w:tcBorders>
              <w:top w:val="nil"/>
              <w:left w:val="nil"/>
              <w:bottom w:val="single" w:sz="4" w:space="0" w:color="auto"/>
              <w:right w:val="single" w:sz="4" w:space="0" w:color="auto"/>
            </w:tcBorders>
            <w:shd w:val="clear" w:color="auto" w:fill="auto"/>
            <w:vAlign w:val="center"/>
          </w:tcPr>
          <w:p w14:paraId="372EB2B1" w14:textId="5379B6D7"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Pica pica</w:t>
            </w:r>
          </w:p>
        </w:tc>
        <w:tc>
          <w:tcPr>
            <w:tcW w:w="688" w:type="pct"/>
            <w:tcBorders>
              <w:top w:val="nil"/>
              <w:left w:val="nil"/>
              <w:bottom w:val="single" w:sz="4" w:space="0" w:color="auto"/>
              <w:right w:val="single" w:sz="4" w:space="0" w:color="auto"/>
            </w:tcBorders>
            <w:shd w:val="clear" w:color="auto" w:fill="auto"/>
            <w:vAlign w:val="center"/>
          </w:tcPr>
          <w:p w14:paraId="158A044B" w14:textId="7F683928"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AD3695D" w14:textId="5C65B8AD"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B7E16DC" w14:textId="456ABC8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567A8B" w:rsidRPr="00FF5E45" w14:paraId="4BCCBC2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FF527CA" w14:textId="2ACEA424"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Ghiandaia</w:t>
            </w:r>
          </w:p>
        </w:tc>
        <w:tc>
          <w:tcPr>
            <w:tcW w:w="1401" w:type="pct"/>
            <w:tcBorders>
              <w:top w:val="nil"/>
              <w:left w:val="nil"/>
              <w:bottom w:val="single" w:sz="4" w:space="0" w:color="auto"/>
              <w:right w:val="single" w:sz="4" w:space="0" w:color="auto"/>
            </w:tcBorders>
            <w:shd w:val="clear" w:color="auto" w:fill="auto"/>
            <w:vAlign w:val="center"/>
          </w:tcPr>
          <w:p w14:paraId="4B04219C" w14:textId="547BB58B"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Garrulus glandarius</w:t>
            </w:r>
          </w:p>
        </w:tc>
        <w:tc>
          <w:tcPr>
            <w:tcW w:w="688" w:type="pct"/>
            <w:tcBorders>
              <w:top w:val="nil"/>
              <w:left w:val="nil"/>
              <w:bottom w:val="single" w:sz="4" w:space="0" w:color="auto"/>
              <w:right w:val="single" w:sz="4" w:space="0" w:color="auto"/>
            </w:tcBorders>
            <w:shd w:val="clear" w:color="auto" w:fill="auto"/>
            <w:vAlign w:val="center"/>
          </w:tcPr>
          <w:p w14:paraId="788A4478" w14:textId="28F085BE"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B71B7E3" w14:textId="2E47813F"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4A868E5" w14:textId="083622B6"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4C1FD2F7"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85C2A40" w14:textId="1FDE44E9"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Merlo</w:t>
            </w:r>
          </w:p>
        </w:tc>
        <w:tc>
          <w:tcPr>
            <w:tcW w:w="1401" w:type="pct"/>
            <w:tcBorders>
              <w:top w:val="nil"/>
              <w:left w:val="nil"/>
              <w:bottom w:val="single" w:sz="4" w:space="0" w:color="auto"/>
              <w:right w:val="single" w:sz="4" w:space="0" w:color="auto"/>
            </w:tcBorders>
            <w:shd w:val="clear" w:color="auto" w:fill="auto"/>
            <w:vAlign w:val="center"/>
          </w:tcPr>
          <w:p w14:paraId="52CD7E30" w14:textId="2D06593D"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Turdus merula</w:t>
            </w:r>
          </w:p>
        </w:tc>
        <w:tc>
          <w:tcPr>
            <w:tcW w:w="688" w:type="pct"/>
            <w:tcBorders>
              <w:top w:val="nil"/>
              <w:left w:val="nil"/>
              <w:bottom w:val="single" w:sz="4" w:space="0" w:color="auto"/>
              <w:right w:val="single" w:sz="4" w:space="0" w:color="auto"/>
            </w:tcBorders>
            <w:shd w:val="clear" w:color="auto" w:fill="auto"/>
            <w:vAlign w:val="center"/>
          </w:tcPr>
          <w:p w14:paraId="306EE655" w14:textId="679A54A5"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9871E20" w14:textId="26AE35D4"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F9B83E6" w14:textId="0453D179"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567A8B" w:rsidRPr="00FF5E45" w14:paraId="42596E3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BED2159" w14:textId="1E97BF10"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Passera mattugia</w:t>
            </w:r>
          </w:p>
        </w:tc>
        <w:tc>
          <w:tcPr>
            <w:tcW w:w="1401" w:type="pct"/>
            <w:tcBorders>
              <w:top w:val="nil"/>
              <w:left w:val="nil"/>
              <w:bottom w:val="single" w:sz="4" w:space="0" w:color="auto"/>
              <w:right w:val="single" w:sz="4" w:space="0" w:color="auto"/>
            </w:tcBorders>
            <w:shd w:val="clear" w:color="auto" w:fill="auto"/>
            <w:vAlign w:val="center"/>
          </w:tcPr>
          <w:p w14:paraId="53254872" w14:textId="3E8993D1"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Passer montanus</w:t>
            </w:r>
          </w:p>
        </w:tc>
        <w:tc>
          <w:tcPr>
            <w:tcW w:w="688" w:type="pct"/>
            <w:tcBorders>
              <w:top w:val="nil"/>
              <w:left w:val="nil"/>
              <w:bottom w:val="single" w:sz="4" w:space="0" w:color="auto"/>
              <w:right w:val="single" w:sz="4" w:space="0" w:color="auto"/>
            </w:tcBorders>
            <w:shd w:val="clear" w:color="auto" w:fill="auto"/>
            <w:vAlign w:val="center"/>
          </w:tcPr>
          <w:p w14:paraId="585913A8" w14:textId="3EF88BF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C53F07E" w14:textId="601DA6A4"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B3DF128" w14:textId="6C8ED8B6"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2B42B36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BE5EFFF" w14:textId="3F1CB6FA"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Passera scopaiola</w:t>
            </w:r>
          </w:p>
        </w:tc>
        <w:tc>
          <w:tcPr>
            <w:tcW w:w="1401" w:type="pct"/>
            <w:tcBorders>
              <w:top w:val="nil"/>
              <w:left w:val="nil"/>
              <w:bottom w:val="single" w:sz="4" w:space="0" w:color="auto"/>
              <w:right w:val="single" w:sz="4" w:space="0" w:color="auto"/>
            </w:tcBorders>
            <w:shd w:val="clear" w:color="auto" w:fill="auto"/>
            <w:vAlign w:val="center"/>
          </w:tcPr>
          <w:p w14:paraId="3F34F66F" w14:textId="4BA46E36"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Prunella modularis</w:t>
            </w:r>
          </w:p>
        </w:tc>
        <w:tc>
          <w:tcPr>
            <w:tcW w:w="688" w:type="pct"/>
            <w:tcBorders>
              <w:top w:val="nil"/>
              <w:left w:val="nil"/>
              <w:bottom w:val="single" w:sz="4" w:space="0" w:color="auto"/>
              <w:right w:val="single" w:sz="4" w:space="0" w:color="auto"/>
            </w:tcBorders>
            <w:shd w:val="clear" w:color="auto" w:fill="auto"/>
            <w:vAlign w:val="center"/>
          </w:tcPr>
          <w:p w14:paraId="6DDED045" w14:textId="7E24DBD7"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7E8E001" w14:textId="6712B938"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BE6406E" w14:textId="54588BC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178FB647"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8E91810" w14:textId="63F67953"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Peppola</w:t>
            </w:r>
          </w:p>
        </w:tc>
        <w:tc>
          <w:tcPr>
            <w:tcW w:w="1401" w:type="pct"/>
            <w:tcBorders>
              <w:top w:val="nil"/>
              <w:left w:val="nil"/>
              <w:bottom w:val="single" w:sz="4" w:space="0" w:color="auto"/>
              <w:right w:val="single" w:sz="4" w:space="0" w:color="auto"/>
            </w:tcBorders>
            <w:shd w:val="clear" w:color="auto" w:fill="auto"/>
            <w:vAlign w:val="center"/>
          </w:tcPr>
          <w:p w14:paraId="614CE6A4" w14:textId="01995BEB"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Fringilla montifringilla</w:t>
            </w:r>
          </w:p>
        </w:tc>
        <w:tc>
          <w:tcPr>
            <w:tcW w:w="688" w:type="pct"/>
            <w:tcBorders>
              <w:top w:val="nil"/>
              <w:left w:val="nil"/>
              <w:bottom w:val="single" w:sz="4" w:space="0" w:color="auto"/>
              <w:right w:val="single" w:sz="4" w:space="0" w:color="auto"/>
            </w:tcBorders>
            <w:shd w:val="clear" w:color="auto" w:fill="auto"/>
            <w:vAlign w:val="center"/>
          </w:tcPr>
          <w:p w14:paraId="5E3910B2" w14:textId="7367F606"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E4264D0" w14:textId="76563219"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4226BD5" w14:textId="63CCE071"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0481175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F508AD8" w14:textId="45CB3687"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Pettirosso</w:t>
            </w:r>
          </w:p>
        </w:tc>
        <w:tc>
          <w:tcPr>
            <w:tcW w:w="1401" w:type="pct"/>
            <w:tcBorders>
              <w:top w:val="nil"/>
              <w:left w:val="nil"/>
              <w:bottom w:val="single" w:sz="4" w:space="0" w:color="auto"/>
              <w:right w:val="single" w:sz="4" w:space="0" w:color="auto"/>
            </w:tcBorders>
            <w:shd w:val="clear" w:color="auto" w:fill="auto"/>
            <w:vAlign w:val="center"/>
          </w:tcPr>
          <w:p w14:paraId="4FEB847E" w14:textId="1FF7ACF7"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Erithacus rubecula</w:t>
            </w:r>
          </w:p>
        </w:tc>
        <w:tc>
          <w:tcPr>
            <w:tcW w:w="688" w:type="pct"/>
            <w:tcBorders>
              <w:top w:val="nil"/>
              <w:left w:val="nil"/>
              <w:bottom w:val="single" w:sz="4" w:space="0" w:color="auto"/>
              <w:right w:val="single" w:sz="4" w:space="0" w:color="auto"/>
            </w:tcBorders>
            <w:shd w:val="clear" w:color="auto" w:fill="auto"/>
            <w:vAlign w:val="center"/>
          </w:tcPr>
          <w:p w14:paraId="1946B1B7" w14:textId="7BB343FD"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81C6816" w14:textId="27442CF5"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4D1ED16" w14:textId="7D7D8A24"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2070A9A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7696734" w14:textId="542990CC"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Picchio rosso maggiore</w:t>
            </w:r>
          </w:p>
        </w:tc>
        <w:tc>
          <w:tcPr>
            <w:tcW w:w="1401" w:type="pct"/>
            <w:tcBorders>
              <w:top w:val="nil"/>
              <w:left w:val="nil"/>
              <w:bottom w:val="single" w:sz="4" w:space="0" w:color="auto"/>
              <w:right w:val="single" w:sz="4" w:space="0" w:color="auto"/>
            </w:tcBorders>
            <w:shd w:val="clear" w:color="auto" w:fill="auto"/>
            <w:vAlign w:val="center"/>
          </w:tcPr>
          <w:p w14:paraId="51A926BB" w14:textId="59A4B68D"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Dendrocopos major</w:t>
            </w:r>
          </w:p>
        </w:tc>
        <w:tc>
          <w:tcPr>
            <w:tcW w:w="688" w:type="pct"/>
            <w:tcBorders>
              <w:top w:val="nil"/>
              <w:left w:val="nil"/>
              <w:bottom w:val="single" w:sz="4" w:space="0" w:color="auto"/>
              <w:right w:val="single" w:sz="4" w:space="0" w:color="auto"/>
            </w:tcBorders>
            <w:shd w:val="clear" w:color="auto" w:fill="auto"/>
            <w:vAlign w:val="center"/>
          </w:tcPr>
          <w:p w14:paraId="613FC2E7" w14:textId="1EFC3443"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624F221" w14:textId="4C6DBD8A"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269D081" w14:textId="290D30C0"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567A8B" w:rsidRPr="00FF5E45" w14:paraId="5B84FC6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D291568" w14:textId="7A13F283"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Picchio verde</w:t>
            </w:r>
          </w:p>
        </w:tc>
        <w:tc>
          <w:tcPr>
            <w:tcW w:w="1401" w:type="pct"/>
            <w:tcBorders>
              <w:top w:val="nil"/>
              <w:left w:val="nil"/>
              <w:bottom w:val="single" w:sz="4" w:space="0" w:color="auto"/>
              <w:right w:val="single" w:sz="4" w:space="0" w:color="auto"/>
            </w:tcBorders>
            <w:shd w:val="clear" w:color="auto" w:fill="auto"/>
            <w:vAlign w:val="center"/>
          </w:tcPr>
          <w:p w14:paraId="4C26F0ED" w14:textId="6A4B97B4"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Picus viridis</w:t>
            </w:r>
          </w:p>
        </w:tc>
        <w:tc>
          <w:tcPr>
            <w:tcW w:w="688" w:type="pct"/>
            <w:tcBorders>
              <w:top w:val="nil"/>
              <w:left w:val="nil"/>
              <w:bottom w:val="single" w:sz="4" w:space="0" w:color="auto"/>
              <w:right w:val="single" w:sz="4" w:space="0" w:color="auto"/>
            </w:tcBorders>
            <w:shd w:val="clear" w:color="auto" w:fill="auto"/>
            <w:vAlign w:val="center"/>
          </w:tcPr>
          <w:p w14:paraId="0CF58C24" w14:textId="7107C801"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30E04F7" w14:textId="5290B29E"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BE140F0" w14:textId="142132BD"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6EFFF77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7D48EC8" w14:textId="58A4403F"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Pigliamosche</w:t>
            </w:r>
          </w:p>
        </w:tc>
        <w:tc>
          <w:tcPr>
            <w:tcW w:w="1401" w:type="pct"/>
            <w:tcBorders>
              <w:top w:val="nil"/>
              <w:left w:val="nil"/>
              <w:bottom w:val="single" w:sz="4" w:space="0" w:color="auto"/>
              <w:right w:val="single" w:sz="4" w:space="0" w:color="auto"/>
            </w:tcBorders>
            <w:shd w:val="clear" w:color="auto" w:fill="auto"/>
            <w:vAlign w:val="center"/>
          </w:tcPr>
          <w:p w14:paraId="50765670" w14:textId="30418495"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Muscicapa striata</w:t>
            </w:r>
          </w:p>
        </w:tc>
        <w:tc>
          <w:tcPr>
            <w:tcW w:w="688" w:type="pct"/>
            <w:tcBorders>
              <w:top w:val="nil"/>
              <w:left w:val="nil"/>
              <w:bottom w:val="single" w:sz="4" w:space="0" w:color="auto"/>
              <w:right w:val="single" w:sz="4" w:space="0" w:color="auto"/>
            </w:tcBorders>
            <w:shd w:val="clear" w:color="auto" w:fill="auto"/>
            <w:vAlign w:val="center"/>
          </w:tcPr>
          <w:p w14:paraId="66DEE0F9" w14:textId="5C881DD8"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F69ABF1" w14:textId="6CEDDFE0"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3F5FD36" w14:textId="7CB2909A"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567A8B" w:rsidRPr="00FF5E45" w14:paraId="39631105"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CC4FA20" w14:textId="69626A70"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Poiana</w:t>
            </w:r>
          </w:p>
        </w:tc>
        <w:tc>
          <w:tcPr>
            <w:tcW w:w="1401" w:type="pct"/>
            <w:tcBorders>
              <w:top w:val="nil"/>
              <w:left w:val="nil"/>
              <w:bottom w:val="single" w:sz="4" w:space="0" w:color="auto"/>
              <w:right w:val="single" w:sz="4" w:space="0" w:color="auto"/>
            </w:tcBorders>
            <w:shd w:val="clear" w:color="auto" w:fill="auto"/>
            <w:vAlign w:val="center"/>
          </w:tcPr>
          <w:p w14:paraId="5BBC877F" w14:textId="7F9A4CAF"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Buteo buteo</w:t>
            </w:r>
          </w:p>
        </w:tc>
        <w:tc>
          <w:tcPr>
            <w:tcW w:w="688" w:type="pct"/>
            <w:tcBorders>
              <w:top w:val="nil"/>
              <w:left w:val="nil"/>
              <w:bottom w:val="single" w:sz="4" w:space="0" w:color="auto"/>
              <w:right w:val="single" w:sz="4" w:space="0" w:color="auto"/>
            </w:tcBorders>
            <w:shd w:val="clear" w:color="auto" w:fill="auto"/>
            <w:vAlign w:val="center"/>
          </w:tcPr>
          <w:p w14:paraId="6AA7064D" w14:textId="5D7CDB65"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4A998C8" w14:textId="19F99B6B"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956FE36" w14:textId="17CC16AA"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4AC6736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890B786" w14:textId="0B8E337B"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Rondine</w:t>
            </w:r>
          </w:p>
        </w:tc>
        <w:tc>
          <w:tcPr>
            <w:tcW w:w="1401" w:type="pct"/>
            <w:tcBorders>
              <w:top w:val="nil"/>
              <w:left w:val="nil"/>
              <w:bottom w:val="single" w:sz="4" w:space="0" w:color="auto"/>
              <w:right w:val="single" w:sz="4" w:space="0" w:color="auto"/>
            </w:tcBorders>
            <w:shd w:val="clear" w:color="auto" w:fill="auto"/>
            <w:vAlign w:val="center"/>
          </w:tcPr>
          <w:p w14:paraId="52DD46D3" w14:textId="6959A03E"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Hirundo rustica</w:t>
            </w:r>
          </w:p>
        </w:tc>
        <w:tc>
          <w:tcPr>
            <w:tcW w:w="688" w:type="pct"/>
            <w:tcBorders>
              <w:top w:val="nil"/>
              <w:left w:val="nil"/>
              <w:bottom w:val="single" w:sz="4" w:space="0" w:color="auto"/>
              <w:right w:val="single" w:sz="4" w:space="0" w:color="auto"/>
            </w:tcBorders>
            <w:shd w:val="clear" w:color="auto" w:fill="auto"/>
            <w:vAlign w:val="center"/>
          </w:tcPr>
          <w:p w14:paraId="0DF300DF" w14:textId="2E654AF5"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E7513EC" w14:textId="7EF96A13"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C8A2552" w14:textId="41674946"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567A8B" w:rsidRPr="00FF5E45" w14:paraId="58B6D78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A474F74" w14:textId="3272CB56"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Rondine montana</w:t>
            </w:r>
          </w:p>
        </w:tc>
        <w:tc>
          <w:tcPr>
            <w:tcW w:w="1401" w:type="pct"/>
            <w:tcBorders>
              <w:top w:val="nil"/>
              <w:left w:val="nil"/>
              <w:bottom w:val="single" w:sz="4" w:space="0" w:color="auto"/>
              <w:right w:val="single" w:sz="4" w:space="0" w:color="auto"/>
            </w:tcBorders>
            <w:shd w:val="clear" w:color="auto" w:fill="auto"/>
            <w:vAlign w:val="center"/>
          </w:tcPr>
          <w:p w14:paraId="5CBFDEB8" w14:textId="78EF71F6"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Ptyonoprogne rupestris</w:t>
            </w:r>
          </w:p>
        </w:tc>
        <w:tc>
          <w:tcPr>
            <w:tcW w:w="688" w:type="pct"/>
            <w:tcBorders>
              <w:top w:val="nil"/>
              <w:left w:val="nil"/>
              <w:bottom w:val="single" w:sz="4" w:space="0" w:color="auto"/>
              <w:right w:val="single" w:sz="4" w:space="0" w:color="auto"/>
            </w:tcBorders>
            <w:shd w:val="clear" w:color="auto" w:fill="auto"/>
            <w:vAlign w:val="center"/>
          </w:tcPr>
          <w:p w14:paraId="47D020EB" w14:textId="14F3F4C3"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68BBCAD" w14:textId="6E01A33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9D20281" w14:textId="4FDEA48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2EB61E7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977D0AD" w14:textId="2B59E612"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Rondone comune</w:t>
            </w:r>
          </w:p>
        </w:tc>
        <w:tc>
          <w:tcPr>
            <w:tcW w:w="1401" w:type="pct"/>
            <w:tcBorders>
              <w:top w:val="nil"/>
              <w:left w:val="nil"/>
              <w:bottom w:val="single" w:sz="4" w:space="0" w:color="auto"/>
              <w:right w:val="single" w:sz="4" w:space="0" w:color="auto"/>
            </w:tcBorders>
            <w:shd w:val="clear" w:color="auto" w:fill="auto"/>
            <w:vAlign w:val="center"/>
          </w:tcPr>
          <w:p w14:paraId="048D6D3E" w14:textId="32DC0806"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Apus apus</w:t>
            </w:r>
          </w:p>
        </w:tc>
        <w:tc>
          <w:tcPr>
            <w:tcW w:w="688" w:type="pct"/>
            <w:tcBorders>
              <w:top w:val="nil"/>
              <w:left w:val="nil"/>
              <w:bottom w:val="single" w:sz="4" w:space="0" w:color="auto"/>
              <w:right w:val="single" w:sz="4" w:space="0" w:color="auto"/>
            </w:tcBorders>
            <w:shd w:val="clear" w:color="auto" w:fill="auto"/>
            <w:vAlign w:val="center"/>
          </w:tcPr>
          <w:p w14:paraId="40A4A8AF" w14:textId="3E2C8C98"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7E80E28" w14:textId="4E1A88D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C73BA11" w14:textId="6AFFC5D1"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320AF9C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BBB20C9" w14:textId="7154C17C"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Scricciolo</w:t>
            </w:r>
          </w:p>
        </w:tc>
        <w:tc>
          <w:tcPr>
            <w:tcW w:w="1401" w:type="pct"/>
            <w:tcBorders>
              <w:top w:val="nil"/>
              <w:left w:val="nil"/>
              <w:bottom w:val="single" w:sz="4" w:space="0" w:color="auto"/>
              <w:right w:val="single" w:sz="4" w:space="0" w:color="auto"/>
            </w:tcBorders>
            <w:shd w:val="clear" w:color="auto" w:fill="auto"/>
            <w:vAlign w:val="center"/>
          </w:tcPr>
          <w:p w14:paraId="74E56DEC" w14:textId="5B8F94E0"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Troglodytes troglodytes</w:t>
            </w:r>
          </w:p>
        </w:tc>
        <w:tc>
          <w:tcPr>
            <w:tcW w:w="688" w:type="pct"/>
            <w:tcBorders>
              <w:top w:val="nil"/>
              <w:left w:val="nil"/>
              <w:bottom w:val="single" w:sz="4" w:space="0" w:color="auto"/>
              <w:right w:val="single" w:sz="4" w:space="0" w:color="auto"/>
            </w:tcBorders>
            <w:shd w:val="clear" w:color="auto" w:fill="auto"/>
            <w:vAlign w:val="center"/>
          </w:tcPr>
          <w:p w14:paraId="20B6EBB3" w14:textId="2E4F45B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47CFA56" w14:textId="32317BDB"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99C7395" w14:textId="2F69514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1FF67E5A"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A1C977D" w14:textId="765F1C80"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Storno</w:t>
            </w:r>
          </w:p>
        </w:tc>
        <w:tc>
          <w:tcPr>
            <w:tcW w:w="1401" w:type="pct"/>
            <w:tcBorders>
              <w:top w:val="nil"/>
              <w:left w:val="nil"/>
              <w:bottom w:val="single" w:sz="4" w:space="0" w:color="auto"/>
              <w:right w:val="single" w:sz="4" w:space="0" w:color="auto"/>
            </w:tcBorders>
            <w:shd w:val="clear" w:color="auto" w:fill="auto"/>
            <w:vAlign w:val="center"/>
          </w:tcPr>
          <w:p w14:paraId="65EC7498" w14:textId="39D55E4D"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Sturnus vulgaris</w:t>
            </w:r>
          </w:p>
        </w:tc>
        <w:tc>
          <w:tcPr>
            <w:tcW w:w="688" w:type="pct"/>
            <w:tcBorders>
              <w:top w:val="nil"/>
              <w:left w:val="nil"/>
              <w:bottom w:val="single" w:sz="4" w:space="0" w:color="auto"/>
              <w:right w:val="single" w:sz="4" w:space="0" w:color="auto"/>
            </w:tcBorders>
            <w:shd w:val="clear" w:color="auto" w:fill="auto"/>
            <w:vAlign w:val="center"/>
          </w:tcPr>
          <w:p w14:paraId="3B41D16C" w14:textId="498F76EE"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70BECC8" w14:textId="1FD262D4"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F87989C" w14:textId="652614BD"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3D59133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E5A08D4" w14:textId="00F67992"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Tortora dal collare</w:t>
            </w:r>
          </w:p>
        </w:tc>
        <w:tc>
          <w:tcPr>
            <w:tcW w:w="1401" w:type="pct"/>
            <w:tcBorders>
              <w:top w:val="nil"/>
              <w:left w:val="nil"/>
              <w:bottom w:val="single" w:sz="4" w:space="0" w:color="auto"/>
              <w:right w:val="single" w:sz="4" w:space="0" w:color="auto"/>
            </w:tcBorders>
            <w:shd w:val="clear" w:color="auto" w:fill="auto"/>
            <w:vAlign w:val="center"/>
          </w:tcPr>
          <w:p w14:paraId="6F118774" w14:textId="0AA28087"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Streptopelia decaocto</w:t>
            </w:r>
          </w:p>
        </w:tc>
        <w:tc>
          <w:tcPr>
            <w:tcW w:w="688" w:type="pct"/>
            <w:tcBorders>
              <w:top w:val="nil"/>
              <w:left w:val="nil"/>
              <w:bottom w:val="single" w:sz="4" w:space="0" w:color="auto"/>
              <w:right w:val="single" w:sz="4" w:space="0" w:color="auto"/>
            </w:tcBorders>
            <w:shd w:val="clear" w:color="auto" w:fill="auto"/>
            <w:vAlign w:val="center"/>
          </w:tcPr>
          <w:p w14:paraId="0E865033" w14:textId="17296E26"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1BF6D19" w14:textId="2B736223"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7C9373E" w14:textId="0488AF00"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567A8B" w:rsidRPr="00FF5E45" w14:paraId="17320F4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D435969" w14:textId="0AAE3968"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Tortora selvatica</w:t>
            </w:r>
          </w:p>
        </w:tc>
        <w:tc>
          <w:tcPr>
            <w:tcW w:w="1401" w:type="pct"/>
            <w:tcBorders>
              <w:top w:val="nil"/>
              <w:left w:val="nil"/>
              <w:bottom w:val="single" w:sz="4" w:space="0" w:color="auto"/>
              <w:right w:val="single" w:sz="4" w:space="0" w:color="auto"/>
            </w:tcBorders>
            <w:shd w:val="clear" w:color="auto" w:fill="auto"/>
            <w:vAlign w:val="center"/>
          </w:tcPr>
          <w:p w14:paraId="3BC9D39B" w14:textId="58DCEE8F"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Streptopelia turtur</w:t>
            </w:r>
          </w:p>
        </w:tc>
        <w:tc>
          <w:tcPr>
            <w:tcW w:w="688" w:type="pct"/>
            <w:tcBorders>
              <w:top w:val="nil"/>
              <w:left w:val="nil"/>
              <w:bottom w:val="single" w:sz="4" w:space="0" w:color="auto"/>
              <w:right w:val="single" w:sz="4" w:space="0" w:color="auto"/>
            </w:tcBorders>
            <w:shd w:val="clear" w:color="auto" w:fill="auto"/>
            <w:vAlign w:val="center"/>
          </w:tcPr>
          <w:p w14:paraId="48C7BF91" w14:textId="2EB8C6BE"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20D0AD9" w14:textId="01AD40A4"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965F342" w14:textId="6E959058"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6123003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682057D" w14:textId="7ACF65B8"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Usignolo</w:t>
            </w:r>
          </w:p>
        </w:tc>
        <w:tc>
          <w:tcPr>
            <w:tcW w:w="1401" w:type="pct"/>
            <w:tcBorders>
              <w:top w:val="nil"/>
              <w:left w:val="nil"/>
              <w:bottom w:val="single" w:sz="4" w:space="0" w:color="auto"/>
              <w:right w:val="single" w:sz="4" w:space="0" w:color="auto"/>
            </w:tcBorders>
            <w:shd w:val="clear" w:color="auto" w:fill="auto"/>
            <w:vAlign w:val="center"/>
          </w:tcPr>
          <w:p w14:paraId="75198AA9" w14:textId="017E4E64"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Luscinia megarhynchos</w:t>
            </w:r>
          </w:p>
        </w:tc>
        <w:tc>
          <w:tcPr>
            <w:tcW w:w="688" w:type="pct"/>
            <w:tcBorders>
              <w:top w:val="nil"/>
              <w:left w:val="nil"/>
              <w:bottom w:val="single" w:sz="4" w:space="0" w:color="auto"/>
              <w:right w:val="single" w:sz="4" w:space="0" w:color="auto"/>
            </w:tcBorders>
            <w:shd w:val="clear" w:color="auto" w:fill="auto"/>
            <w:vAlign w:val="center"/>
          </w:tcPr>
          <w:p w14:paraId="6FE97824" w14:textId="65920042"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AB2FBEE" w14:textId="2D20CB15"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F77C73A" w14:textId="5E1BA12B"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567A8B" w:rsidRPr="00FF5E45" w14:paraId="68E0534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6CD3440" w14:textId="6502E5D4"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Verzellino</w:t>
            </w:r>
          </w:p>
        </w:tc>
        <w:tc>
          <w:tcPr>
            <w:tcW w:w="1401" w:type="pct"/>
            <w:tcBorders>
              <w:top w:val="nil"/>
              <w:left w:val="nil"/>
              <w:bottom w:val="single" w:sz="4" w:space="0" w:color="auto"/>
              <w:right w:val="single" w:sz="4" w:space="0" w:color="auto"/>
            </w:tcBorders>
            <w:shd w:val="clear" w:color="auto" w:fill="auto"/>
            <w:vAlign w:val="center"/>
          </w:tcPr>
          <w:p w14:paraId="595A3A0A" w14:textId="3B37F5D8"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Serinus serinus</w:t>
            </w:r>
          </w:p>
        </w:tc>
        <w:tc>
          <w:tcPr>
            <w:tcW w:w="688" w:type="pct"/>
            <w:tcBorders>
              <w:top w:val="nil"/>
              <w:left w:val="nil"/>
              <w:bottom w:val="single" w:sz="4" w:space="0" w:color="auto"/>
              <w:right w:val="single" w:sz="4" w:space="0" w:color="auto"/>
            </w:tcBorders>
            <w:shd w:val="clear" w:color="auto" w:fill="auto"/>
            <w:vAlign w:val="center"/>
          </w:tcPr>
          <w:p w14:paraId="757173B6" w14:textId="6CDF34A9"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C710468" w14:textId="49F42564"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6C2C3DA" w14:textId="364B39AE"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567A8B" w:rsidRPr="00FF5E45" w14:paraId="58CCAC32"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0E74614" w14:textId="7EF0A591" w:rsidR="00567A8B" w:rsidRPr="00FF5E45" w:rsidRDefault="00567A8B" w:rsidP="00567A8B">
            <w:pPr>
              <w:overflowPunct/>
              <w:autoSpaceDE/>
              <w:autoSpaceDN/>
              <w:adjustRightInd/>
              <w:textAlignment w:val="auto"/>
              <w:rPr>
                <w:rFonts w:ascii="Calibri" w:hAnsi="Calibri"/>
                <w:color w:val="000000"/>
              </w:rPr>
            </w:pPr>
            <w:r>
              <w:rPr>
                <w:rFonts w:ascii="Calibri" w:hAnsi="Calibri"/>
                <w:color w:val="000000"/>
                <w:sz w:val="22"/>
                <w:szCs w:val="22"/>
              </w:rPr>
              <w:t>Zigolo nero</w:t>
            </w:r>
          </w:p>
        </w:tc>
        <w:tc>
          <w:tcPr>
            <w:tcW w:w="1401" w:type="pct"/>
            <w:tcBorders>
              <w:top w:val="nil"/>
              <w:left w:val="nil"/>
              <w:bottom w:val="single" w:sz="4" w:space="0" w:color="auto"/>
              <w:right w:val="single" w:sz="4" w:space="0" w:color="auto"/>
            </w:tcBorders>
            <w:shd w:val="clear" w:color="auto" w:fill="auto"/>
            <w:vAlign w:val="center"/>
          </w:tcPr>
          <w:p w14:paraId="43780FBC" w14:textId="710CB850" w:rsidR="00567A8B" w:rsidRPr="00FF5E45" w:rsidRDefault="00567A8B" w:rsidP="00567A8B">
            <w:pPr>
              <w:overflowPunct/>
              <w:autoSpaceDE/>
              <w:autoSpaceDN/>
              <w:adjustRightInd/>
              <w:textAlignment w:val="auto"/>
              <w:rPr>
                <w:rFonts w:ascii="Calibri" w:hAnsi="Calibri"/>
                <w:i/>
                <w:iCs/>
                <w:color w:val="000000"/>
              </w:rPr>
            </w:pPr>
            <w:r>
              <w:rPr>
                <w:rFonts w:ascii="Calibri" w:hAnsi="Calibri"/>
                <w:i/>
                <w:iCs/>
                <w:color w:val="000000"/>
                <w:sz w:val="22"/>
                <w:szCs w:val="22"/>
              </w:rPr>
              <w:t>Emberiza cirlus</w:t>
            </w:r>
          </w:p>
        </w:tc>
        <w:tc>
          <w:tcPr>
            <w:tcW w:w="688" w:type="pct"/>
            <w:tcBorders>
              <w:top w:val="nil"/>
              <w:left w:val="nil"/>
              <w:bottom w:val="single" w:sz="4" w:space="0" w:color="auto"/>
              <w:right w:val="single" w:sz="4" w:space="0" w:color="auto"/>
            </w:tcBorders>
            <w:shd w:val="clear" w:color="auto" w:fill="auto"/>
            <w:vAlign w:val="center"/>
          </w:tcPr>
          <w:p w14:paraId="7000680D" w14:textId="1007D305"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AA4AE56" w14:textId="17372755"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AC0FD91" w14:textId="39ECAA6A" w:rsidR="00567A8B" w:rsidRPr="00FF5E45" w:rsidRDefault="00567A8B" w:rsidP="00567A8B">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bl>
    <w:p w14:paraId="79BF3AC9" w14:textId="0D15237C"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Nella tabella seguente sono riportati gli indici descrittori della comunità ornitica disponibili per le fasi di AO e CO. A causa dell’incompletezza dei dati relativi all’anno 2020 è possibile effettuare un confronto solo per il mese di giugno. I dati appaiono sostanzialmente simili fra le due fasi anche se si osserva un lieve calo del numero complessivo di individui osservati</w:t>
      </w:r>
      <w:r w:rsidR="00567A8B">
        <w:rPr>
          <w:rFonts w:asciiTheme="majorHAnsi" w:hAnsiTheme="majorHAnsi" w:cs="Calibri"/>
          <w:sz w:val="22"/>
          <w:szCs w:val="22"/>
        </w:rPr>
        <w:t xml:space="preserve"> e del valore di</w:t>
      </w:r>
      <w:r w:rsidRPr="008F3DF4">
        <w:rPr>
          <w:rFonts w:asciiTheme="majorHAnsi" w:hAnsiTheme="majorHAnsi" w:cs="Calibri"/>
          <w:sz w:val="22"/>
          <w:szCs w:val="22"/>
        </w:rPr>
        <w:t xml:space="preserve"> ricchezza specific</w:t>
      </w:r>
      <w:r w:rsidR="00567A8B">
        <w:rPr>
          <w:rFonts w:asciiTheme="majorHAnsi" w:hAnsiTheme="majorHAnsi" w:cs="Calibri"/>
          <w:sz w:val="22"/>
          <w:szCs w:val="22"/>
        </w:rPr>
        <w:t>a</w:t>
      </w:r>
      <w:r w:rsidRPr="008F3DF4">
        <w:rPr>
          <w:rFonts w:asciiTheme="majorHAnsi" w:hAnsiTheme="majorHAnsi" w:cs="Calibri"/>
          <w:sz w:val="22"/>
          <w:szCs w:val="22"/>
        </w:rPr>
        <w:t xml:space="preserve">. Tali variazioni </w:t>
      </w:r>
      <w:r w:rsidR="00567A8B">
        <w:rPr>
          <w:rFonts w:asciiTheme="majorHAnsi" w:hAnsiTheme="majorHAnsi" w:cs="Calibri"/>
          <w:sz w:val="22"/>
          <w:szCs w:val="22"/>
        </w:rPr>
        <w:t xml:space="preserve">determinano una lieve riduzione di H’ ma </w:t>
      </w:r>
      <w:r w:rsidRPr="008F3DF4">
        <w:rPr>
          <w:rFonts w:asciiTheme="majorHAnsi" w:hAnsiTheme="majorHAnsi" w:cs="Calibri"/>
          <w:sz w:val="22"/>
          <w:szCs w:val="22"/>
        </w:rPr>
        <w:t>non modificano</w:t>
      </w:r>
      <w:r w:rsidR="00567A8B">
        <w:rPr>
          <w:rFonts w:asciiTheme="majorHAnsi" w:hAnsiTheme="majorHAnsi" w:cs="Calibri"/>
          <w:sz w:val="22"/>
          <w:szCs w:val="22"/>
        </w:rPr>
        <w:t xml:space="preserve"> il livello di equipartizione della comunità ornitica.</w:t>
      </w:r>
      <w:r w:rsidRPr="008F3DF4">
        <w:rPr>
          <w:rFonts w:asciiTheme="majorHAnsi" w:hAnsiTheme="majorHAnsi" w:cs="Calibri"/>
          <w:sz w:val="22"/>
          <w:szCs w:val="22"/>
        </w:rPr>
        <w:t xml:space="preserve"> </w:t>
      </w:r>
    </w:p>
    <w:tbl>
      <w:tblPr>
        <w:tblW w:w="5000" w:type="pct"/>
        <w:tblCellMar>
          <w:left w:w="70" w:type="dxa"/>
          <w:right w:w="70" w:type="dxa"/>
        </w:tblCellMar>
        <w:tblLook w:val="04A0" w:firstRow="1" w:lastRow="0" w:firstColumn="1" w:lastColumn="0" w:noHBand="0" w:noVBand="1"/>
      </w:tblPr>
      <w:tblGrid>
        <w:gridCol w:w="1677"/>
        <w:gridCol w:w="882"/>
        <w:gridCol w:w="989"/>
        <w:gridCol w:w="989"/>
        <w:gridCol w:w="934"/>
        <w:gridCol w:w="1040"/>
        <w:gridCol w:w="1080"/>
        <w:gridCol w:w="1080"/>
        <w:gridCol w:w="905"/>
        <w:gridCol w:w="1017"/>
      </w:tblGrid>
      <w:tr w:rsidR="00567A8B" w:rsidRPr="00567A8B" w14:paraId="21C3DD0E" w14:textId="77777777" w:rsidTr="00F506E0">
        <w:trPr>
          <w:trHeight w:val="300"/>
          <w:tblHeader/>
        </w:trPr>
        <w:tc>
          <w:tcPr>
            <w:tcW w:w="791" w:type="pct"/>
            <w:tcBorders>
              <w:top w:val="nil"/>
              <w:left w:val="nil"/>
              <w:bottom w:val="nil"/>
              <w:right w:val="nil"/>
            </w:tcBorders>
            <w:shd w:val="clear" w:color="auto" w:fill="auto"/>
            <w:noWrap/>
            <w:vAlign w:val="bottom"/>
            <w:hideMark/>
          </w:tcPr>
          <w:p w14:paraId="3253CDC3" w14:textId="77777777" w:rsidR="00567A8B" w:rsidRPr="00567A8B" w:rsidRDefault="00567A8B" w:rsidP="00567A8B">
            <w:pPr>
              <w:overflowPunct/>
              <w:autoSpaceDE/>
              <w:autoSpaceDN/>
              <w:adjustRightInd/>
              <w:textAlignment w:val="auto"/>
              <w:rPr>
                <w:sz w:val="24"/>
                <w:szCs w:val="24"/>
              </w:rPr>
            </w:pPr>
          </w:p>
        </w:tc>
        <w:tc>
          <w:tcPr>
            <w:tcW w:w="3729" w:type="pct"/>
            <w:gridSpan w:val="8"/>
            <w:tcBorders>
              <w:top w:val="single" w:sz="4" w:space="0" w:color="auto"/>
              <w:left w:val="single" w:sz="4" w:space="0" w:color="auto"/>
              <w:bottom w:val="single" w:sz="4" w:space="0" w:color="auto"/>
              <w:right w:val="single" w:sz="4" w:space="0" w:color="000000"/>
            </w:tcBorders>
            <w:shd w:val="clear" w:color="000000" w:fill="808080"/>
            <w:noWrap/>
            <w:vAlign w:val="bottom"/>
            <w:hideMark/>
          </w:tcPr>
          <w:p w14:paraId="5409872F" w14:textId="77777777" w:rsidR="00567A8B" w:rsidRPr="00567A8B" w:rsidRDefault="00567A8B" w:rsidP="00567A8B">
            <w:pPr>
              <w:overflowPunct/>
              <w:autoSpaceDE/>
              <w:autoSpaceDN/>
              <w:adjustRightInd/>
              <w:jc w:val="center"/>
              <w:textAlignment w:val="auto"/>
              <w:rPr>
                <w:rFonts w:ascii="Calibri" w:hAnsi="Calibri"/>
                <w:b/>
                <w:bCs/>
                <w:color w:val="FFFFFF"/>
                <w:sz w:val="22"/>
                <w:szCs w:val="22"/>
              </w:rPr>
            </w:pPr>
            <w:r w:rsidRPr="00567A8B">
              <w:rPr>
                <w:rFonts w:ascii="Calibri" w:hAnsi="Calibri"/>
                <w:b/>
                <w:bCs/>
                <w:color w:val="FFFFFF"/>
                <w:sz w:val="22"/>
                <w:szCs w:val="22"/>
              </w:rPr>
              <w:t>AO 2018</w:t>
            </w:r>
          </w:p>
        </w:tc>
        <w:tc>
          <w:tcPr>
            <w:tcW w:w="480" w:type="pct"/>
            <w:tcBorders>
              <w:top w:val="single" w:sz="4" w:space="0" w:color="auto"/>
              <w:left w:val="nil"/>
              <w:bottom w:val="single" w:sz="4" w:space="0" w:color="auto"/>
              <w:right w:val="single" w:sz="4" w:space="0" w:color="auto"/>
            </w:tcBorders>
            <w:shd w:val="clear" w:color="000000" w:fill="AEAAAA"/>
            <w:noWrap/>
            <w:vAlign w:val="bottom"/>
            <w:hideMark/>
          </w:tcPr>
          <w:p w14:paraId="0C93EBA5" w14:textId="77777777" w:rsidR="00567A8B" w:rsidRPr="00567A8B" w:rsidRDefault="00567A8B" w:rsidP="00567A8B">
            <w:pPr>
              <w:overflowPunct/>
              <w:autoSpaceDE/>
              <w:autoSpaceDN/>
              <w:adjustRightInd/>
              <w:jc w:val="center"/>
              <w:textAlignment w:val="auto"/>
              <w:rPr>
                <w:rFonts w:ascii="Calibri" w:hAnsi="Calibri"/>
                <w:b/>
                <w:bCs/>
                <w:color w:val="FFFFFF"/>
                <w:sz w:val="22"/>
                <w:szCs w:val="22"/>
              </w:rPr>
            </w:pPr>
            <w:r w:rsidRPr="00567A8B">
              <w:rPr>
                <w:rFonts w:ascii="Calibri" w:hAnsi="Calibri"/>
                <w:b/>
                <w:bCs/>
                <w:color w:val="FFFFFF"/>
                <w:sz w:val="22"/>
                <w:szCs w:val="22"/>
              </w:rPr>
              <w:t>CO 2020</w:t>
            </w:r>
          </w:p>
        </w:tc>
      </w:tr>
      <w:tr w:rsidR="00567A8B" w:rsidRPr="00567A8B" w14:paraId="3889EA9A" w14:textId="77777777" w:rsidTr="00F506E0">
        <w:trPr>
          <w:trHeight w:val="300"/>
          <w:tblHeader/>
        </w:trPr>
        <w:tc>
          <w:tcPr>
            <w:tcW w:w="791" w:type="pct"/>
            <w:tcBorders>
              <w:top w:val="nil"/>
              <w:left w:val="single" w:sz="4" w:space="0" w:color="auto"/>
              <w:bottom w:val="single" w:sz="4" w:space="0" w:color="auto"/>
              <w:right w:val="single" w:sz="4" w:space="0" w:color="auto"/>
            </w:tcBorders>
            <w:shd w:val="clear" w:color="000000" w:fill="262626"/>
            <w:noWrap/>
            <w:vAlign w:val="bottom"/>
            <w:hideMark/>
          </w:tcPr>
          <w:p w14:paraId="46B7016F" w14:textId="77777777" w:rsidR="00567A8B" w:rsidRPr="00567A8B" w:rsidRDefault="00567A8B" w:rsidP="00567A8B">
            <w:pPr>
              <w:overflowPunct/>
              <w:autoSpaceDE/>
              <w:autoSpaceDN/>
              <w:adjustRightInd/>
              <w:jc w:val="center"/>
              <w:textAlignment w:val="auto"/>
              <w:rPr>
                <w:rFonts w:ascii="Calibri" w:hAnsi="Calibri"/>
                <w:b/>
                <w:bCs/>
                <w:color w:val="FFFFFF"/>
                <w:sz w:val="22"/>
                <w:szCs w:val="22"/>
              </w:rPr>
            </w:pPr>
            <w:r w:rsidRPr="00567A8B">
              <w:rPr>
                <w:rFonts w:ascii="Calibri" w:hAnsi="Calibri"/>
                <w:b/>
                <w:bCs/>
                <w:color w:val="FFFFFF"/>
                <w:sz w:val="22"/>
                <w:szCs w:val="22"/>
              </w:rPr>
              <w:t>Indice</w:t>
            </w:r>
          </w:p>
        </w:tc>
        <w:tc>
          <w:tcPr>
            <w:tcW w:w="416" w:type="pct"/>
            <w:tcBorders>
              <w:top w:val="nil"/>
              <w:left w:val="nil"/>
              <w:bottom w:val="single" w:sz="4" w:space="0" w:color="auto"/>
              <w:right w:val="single" w:sz="4" w:space="0" w:color="auto"/>
            </w:tcBorders>
            <w:shd w:val="clear" w:color="000000" w:fill="262626"/>
            <w:noWrap/>
            <w:vAlign w:val="bottom"/>
            <w:hideMark/>
          </w:tcPr>
          <w:p w14:paraId="75BEDAF5" w14:textId="77777777" w:rsidR="00567A8B" w:rsidRPr="00567A8B" w:rsidRDefault="00567A8B" w:rsidP="00567A8B">
            <w:pPr>
              <w:overflowPunct/>
              <w:autoSpaceDE/>
              <w:autoSpaceDN/>
              <w:adjustRightInd/>
              <w:jc w:val="center"/>
              <w:textAlignment w:val="auto"/>
              <w:rPr>
                <w:rFonts w:ascii="Calibri" w:hAnsi="Calibri"/>
                <w:b/>
                <w:bCs/>
                <w:color w:val="FFFFFF"/>
                <w:sz w:val="22"/>
                <w:szCs w:val="22"/>
              </w:rPr>
            </w:pPr>
            <w:r w:rsidRPr="00567A8B">
              <w:rPr>
                <w:rFonts w:ascii="Calibri" w:hAnsi="Calibri"/>
                <w:b/>
                <w:bCs/>
                <w:color w:val="FFFFFF"/>
                <w:sz w:val="22"/>
                <w:szCs w:val="22"/>
              </w:rPr>
              <w:t>dic-17</w:t>
            </w:r>
          </w:p>
        </w:tc>
        <w:tc>
          <w:tcPr>
            <w:tcW w:w="467" w:type="pct"/>
            <w:tcBorders>
              <w:top w:val="nil"/>
              <w:left w:val="nil"/>
              <w:bottom w:val="single" w:sz="4" w:space="0" w:color="auto"/>
              <w:right w:val="single" w:sz="4" w:space="0" w:color="auto"/>
            </w:tcBorders>
            <w:shd w:val="clear" w:color="000000" w:fill="262626"/>
            <w:noWrap/>
            <w:vAlign w:val="bottom"/>
            <w:hideMark/>
          </w:tcPr>
          <w:p w14:paraId="35E2EED4" w14:textId="77777777" w:rsidR="00567A8B" w:rsidRPr="00567A8B" w:rsidRDefault="00567A8B" w:rsidP="00567A8B">
            <w:pPr>
              <w:overflowPunct/>
              <w:autoSpaceDE/>
              <w:autoSpaceDN/>
              <w:adjustRightInd/>
              <w:jc w:val="center"/>
              <w:textAlignment w:val="auto"/>
              <w:rPr>
                <w:rFonts w:ascii="Calibri" w:hAnsi="Calibri"/>
                <w:b/>
                <w:bCs/>
                <w:color w:val="FFFFFF"/>
                <w:sz w:val="22"/>
                <w:szCs w:val="22"/>
              </w:rPr>
            </w:pPr>
            <w:r w:rsidRPr="00567A8B">
              <w:rPr>
                <w:rFonts w:ascii="Calibri" w:hAnsi="Calibri"/>
                <w:b/>
                <w:bCs/>
                <w:color w:val="FFFFFF"/>
                <w:sz w:val="22"/>
                <w:szCs w:val="22"/>
              </w:rPr>
              <w:t>gen-18</w:t>
            </w:r>
          </w:p>
        </w:tc>
        <w:tc>
          <w:tcPr>
            <w:tcW w:w="467" w:type="pct"/>
            <w:tcBorders>
              <w:top w:val="nil"/>
              <w:left w:val="nil"/>
              <w:bottom w:val="single" w:sz="4" w:space="0" w:color="auto"/>
              <w:right w:val="single" w:sz="4" w:space="0" w:color="auto"/>
            </w:tcBorders>
            <w:shd w:val="clear" w:color="000000" w:fill="262626"/>
            <w:noWrap/>
            <w:vAlign w:val="bottom"/>
            <w:hideMark/>
          </w:tcPr>
          <w:p w14:paraId="5DF0FE60" w14:textId="77777777" w:rsidR="00567A8B" w:rsidRPr="00567A8B" w:rsidRDefault="00567A8B" w:rsidP="00567A8B">
            <w:pPr>
              <w:overflowPunct/>
              <w:autoSpaceDE/>
              <w:autoSpaceDN/>
              <w:adjustRightInd/>
              <w:jc w:val="center"/>
              <w:textAlignment w:val="auto"/>
              <w:rPr>
                <w:rFonts w:ascii="Calibri" w:hAnsi="Calibri"/>
                <w:b/>
                <w:bCs/>
                <w:color w:val="FFFFFF"/>
                <w:sz w:val="22"/>
                <w:szCs w:val="22"/>
              </w:rPr>
            </w:pPr>
            <w:r w:rsidRPr="00567A8B">
              <w:rPr>
                <w:rFonts w:ascii="Calibri" w:hAnsi="Calibri"/>
                <w:b/>
                <w:bCs/>
                <w:color w:val="FFFFFF"/>
                <w:sz w:val="22"/>
                <w:szCs w:val="22"/>
              </w:rPr>
              <w:t>gen-18</w:t>
            </w:r>
          </w:p>
        </w:tc>
        <w:tc>
          <w:tcPr>
            <w:tcW w:w="441" w:type="pct"/>
            <w:tcBorders>
              <w:top w:val="nil"/>
              <w:left w:val="nil"/>
              <w:bottom w:val="single" w:sz="4" w:space="0" w:color="auto"/>
              <w:right w:val="single" w:sz="4" w:space="0" w:color="auto"/>
            </w:tcBorders>
            <w:shd w:val="clear" w:color="000000" w:fill="262626"/>
            <w:noWrap/>
            <w:vAlign w:val="bottom"/>
            <w:hideMark/>
          </w:tcPr>
          <w:p w14:paraId="015B8E08" w14:textId="77777777" w:rsidR="00567A8B" w:rsidRPr="00567A8B" w:rsidRDefault="00567A8B" w:rsidP="00567A8B">
            <w:pPr>
              <w:overflowPunct/>
              <w:autoSpaceDE/>
              <w:autoSpaceDN/>
              <w:adjustRightInd/>
              <w:jc w:val="center"/>
              <w:textAlignment w:val="auto"/>
              <w:rPr>
                <w:rFonts w:ascii="Calibri" w:hAnsi="Calibri"/>
                <w:b/>
                <w:bCs/>
                <w:color w:val="FFFFFF"/>
                <w:sz w:val="22"/>
                <w:szCs w:val="22"/>
              </w:rPr>
            </w:pPr>
            <w:r w:rsidRPr="00567A8B">
              <w:rPr>
                <w:rFonts w:ascii="Calibri" w:hAnsi="Calibri"/>
                <w:b/>
                <w:bCs/>
                <w:color w:val="FFFFFF"/>
                <w:sz w:val="22"/>
                <w:szCs w:val="22"/>
              </w:rPr>
              <w:t>feb-18</w:t>
            </w:r>
          </w:p>
        </w:tc>
        <w:tc>
          <w:tcPr>
            <w:tcW w:w="491" w:type="pct"/>
            <w:tcBorders>
              <w:top w:val="nil"/>
              <w:left w:val="nil"/>
              <w:bottom w:val="single" w:sz="4" w:space="0" w:color="auto"/>
              <w:right w:val="single" w:sz="4" w:space="0" w:color="auto"/>
            </w:tcBorders>
            <w:shd w:val="clear" w:color="000000" w:fill="262626"/>
            <w:noWrap/>
            <w:vAlign w:val="bottom"/>
            <w:hideMark/>
          </w:tcPr>
          <w:p w14:paraId="306484A0" w14:textId="77777777" w:rsidR="00567A8B" w:rsidRPr="00567A8B" w:rsidRDefault="00567A8B" w:rsidP="00567A8B">
            <w:pPr>
              <w:overflowPunct/>
              <w:autoSpaceDE/>
              <w:autoSpaceDN/>
              <w:adjustRightInd/>
              <w:jc w:val="center"/>
              <w:textAlignment w:val="auto"/>
              <w:rPr>
                <w:rFonts w:ascii="Calibri" w:hAnsi="Calibri"/>
                <w:b/>
                <w:bCs/>
                <w:color w:val="FFFFFF"/>
                <w:sz w:val="22"/>
                <w:szCs w:val="22"/>
              </w:rPr>
            </w:pPr>
            <w:r w:rsidRPr="00567A8B">
              <w:rPr>
                <w:rFonts w:ascii="Calibri" w:hAnsi="Calibri"/>
                <w:b/>
                <w:bCs/>
                <w:color w:val="FFFFFF"/>
                <w:sz w:val="22"/>
                <w:szCs w:val="22"/>
              </w:rPr>
              <w:t>mar-18</w:t>
            </w:r>
          </w:p>
        </w:tc>
        <w:tc>
          <w:tcPr>
            <w:tcW w:w="510" w:type="pct"/>
            <w:tcBorders>
              <w:top w:val="nil"/>
              <w:left w:val="nil"/>
              <w:bottom w:val="single" w:sz="4" w:space="0" w:color="auto"/>
              <w:right w:val="single" w:sz="4" w:space="0" w:color="auto"/>
            </w:tcBorders>
            <w:shd w:val="clear" w:color="000000" w:fill="262626"/>
            <w:noWrap/>
            <w:vAlign w:val="bottom"/>
            <w:hideMark/>
          </w:tcPr>
          <w:p w14:paraId="1B40BF0D" w14:textId="40A27D00" w:rsidR="00567A8B" w:rsidRPr="00567A8B" w:rsidRDefault="00567A8B" w:rsidP="00567A8B">
            <w:pPr>
              <w:overflowPunct/>
              <w:autoSpaceDE/>
              <w:autoSpaceDN/>
              <w:adjustRightInd/>
              <w:jc w:val="center"/>
              <w:textAlignment w:val="auto"/>
              <w:rPr>
                <w:rFonts w:ascii="Calibri" w:hAnsi="Calibri"/>
                <w:b/>
                <w:bCs/>
                <w:color w:val="FFFFFF"/>
                <w:sz w:val="22"/>
                <w:szCs w:val="22"/>
              </w:rPr>
            </w:pPr>
            <w:r w:rsidRPr="00567A8B">
              <w:rPr>
                <w:rFonts w:ascii="Calibri" w:hAnsi="Calibri"/>
                <w:b/>
                <w:bCs/>
                <w:color w:val="FFFFFF"/>
                <w:sz w:val="22"/>
                <w:szCs w:val="22"/>
              </w:rPr>
              <w:t>mag-18</w:t>
            </w:r>
            <w:r w:rsidR="00F506E0">
              <w:rPr>
                <w:rFonts w:ascii="Calibri" w:hAnsi="Calibri"/>
                <w:b/>
                <w:bCs/>
                <w:color w:val="FFFFFF"/>
                <w:sz w:val="22"/>
                <w:szCs w:val="22"/>
              </w:rPr>
              <w:t>\</w:t>
            </w:r>
          </w:p>
        </w:tc>
        <w:tc>
          <w:tcPr>
            <w:tcW w:w="510" w:type="pct"/>
            <w:tcBorders>
              <w:top w:val="nil"/>
              <w:left w:val="nil"/>
              <w:bottom w:val="single" w:sz="4" w:space="0" w:color="auto"/>
              <w:right w:val="single" w:sz="4" w:space="0" w:color="auto"/>
            </w:tcBorders>
            <w:shd w:val="clear" w:color="000000" w:fill="262626"/>
            <w:noWrap/>
            <w:vAlign w:val="bottom"/>
            <w:hideMark/>
          </w:tcPr>
          <w:p w14:paraId="1DEE1B4C" w14:textId="77777777" w:rsidR="00567A8B" w:rsidRPr="00567A8B" w:rsidRDefault="00567A8B" w:rsidP="00567A8B">
            <w:pPr>
              <w:overflowPunct/>
              <w:autoSpaceDE/>
              <w:autoSpaceDN/>
              <w:adjustRightInd/>
              <w:jc w:val="center"/>
              <w:textAlignment w:val="auto"/>
              <w:rPr>
                <w:rFonts w:ascii="Calibri" w:hAnsi="Calibri"/>
                <w:b/>
                <w:bCs/>
                <w:color w:val="FFFFFF"/>
                <w:sz w:val="22"/>
                <w:szCs w:val="22"/>
              </w:rPr>
            </w:pPr>
            <w:r w:rsidRPr="00567A8B">
              <w:rPr>
                <w:rFonts w:ascii="Calibri" w:hAnsi="Calibri"/>
                <w:b/>
                <w:bCs/>
                <w:color w:val="FFFFFF"/>
                <w:sz w:val="22"/>
                <w:szCs w:val="22"/>
              </w:rPr>
              <w:t>mag-18</w:t>
            </w:r>
          </w:p>
        </w:tc>
        <w:tc>
          <w:tcPr>
            <w:tcW w:w="426" w:type="pct"/>
            <w:tcBorders>
              <w:top w:val="nil"/>
              <w:left w:val="nil"/>
              <w:bottom w:val="single" w:sz="4" w:space="0" w:color="auto"/>
              <w:right w:val="single" w:sz="4" w:space="0" w:color="auto"/>
            </w:tcBorders>
            <w:shd w:val="clear" w:color="000000" w:fill="262626"/>
            <w:noWrap/>
            <w:vAlign w:val="bottom"/>
            <w:hideMark/>
          </w:tcPr>
          <w:p w14:paraId="5299EBF7" w14:textId="77777777" w:rsidR="00567A8B" w:rsidRPr="00567A8B" w:rsidRDefault="00567A8B" w:rsidP="00567A8B">
            <w:pPr>
              <w:overflowPunct/>
              <w:autoSpaceDE/>
              <w:autoSpaceDN/>
              <w:adjustRightInd/>
              <w:jc w:val="center"/>
              <w:textAlignment w:val="auto"/>
              <w:rPr>
                <w:rFonts w:ascii="Calibri" w:hAnsi="Calibri"/>
                <w:b/>
                <w:bCs/>
                <w:color w:val="FFFFFF"/>
                <w:sz w:val="22"/>
                <w:szCs w:val="22"/>
              </w:rPr>
            </w:pPr>
            <w:r w:rsidRPr="00567A8B">
              <w:rPr>
                <w:rFonts w:ascii="Calibri" w:hAnsi="Calibri"/>
                <w:b/>
                <w:bCs/>
                <w:color w:val="FFFFFF"/>
                <w:sz w:val="22"/>
                <w:szCs w:val="22"/>
              </w:rPr>
              <w:t>giu-18</w:t>
            </w:r>
          </w:p>
        </w:tc>
        <w:tc>
          <w:tcPr>
            <w:tcW w:w="480" w:type="pct"/>
            <w:tcBorders>
              <w:top w:val="nil"/>
              <w:left w:val="nil"/>
              <w:bottom w:val="single" w:sz="4" w:space="0" w:color="auto"/>
              <w:right w:val="single" w:sz="4" w:space="0" w:color="auto"/>
            </w:tcBorders>
            <w:shd w:val="clear" w:color="000000" w:fill="C9C9C9"/>
            <w:noWrap/>
            <w:vAlign w:val="bottom"/>
            <w:hideMark/>
          </w:tcPr>
          <w:p w14:paraId="75FE5182" w14:textId="77777777" w:rsidR="00567A8B" w:rsidRPr="00567A8B" w:rsidRDefault="00567A8B" w:rsidP="00567A8B">
            <w:pPr>
              <w:overflowPunct/>
              <w:autoSpaceDE/>
              <w:autoSpaceDN/>
              <w:adjustRightInd/>
              <w:jc w:val="center"/>
              <w:textAlignment w:val="auto"/>
              <w:rPr>
                <w:rFonts w:ascii="Calibri" w:hAnsi="Calibri"/>
                <w:b/>
                <w:bCs/>
                <w:color w:val="000000"/>
                <w:sz w:val="22"/>
                <w:szCs w:val="22"/>
              </w:rPr>
            </w:pPr>
            <w:r w:rsidRPr="00567A8B">
              <w:rPr>
                <w:rFonts w:ascii="Calibri" w:hAnsi="Calibri"/>
                <w:b/>
                <w:bCs/>
                <w:color w:val="000000"/>
                <w:sz w:val="22"/>
                <w:szCs w:val="22"/>
              </w:rPr>
              <w:t>giu-20</w:t>
            </w:r>
          </w:p>
        </w:tc>
      </w:tr>
      <w:tr w:rsidR="00567A8B" w:rsidRPr="00567A8B" w14:paraId="3EB82B73" w14:textId="77777777" w:rsidTr="00567A8B">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1DF9F1E2" w14:textId="77777777" w:rsidR="00567A8B" w:rsidRPr="00567A8B" w:rsidRDefault="00567A8B" w:rsidP="00567A8B">
            <w:pPr>
              <w:overflowPunct/>
              <w:autoSpaceDE/>
              <w:autoSpaceDN/>
              <w:adjustRightInd/>
              <w:textAlignment w:val="auto"/>
              <w:rPr>
                <w:rFonts w:ascii="Calibri" w:hAnsi="Calibri"/>
                <w:color w:val="000000"/>
                <w:sz w:val="22"/>
                <w:szCs w:val="22"/>
              </w:rPr>
            </w:pPr>
            <w:r w:rsidRPr="00567A8B">
              <w:rPr>
                <w:rFonts w:ascii="Calibri" w:hAnsi="Calibri"/>
                <w:color w:val="000000"/>
                <w:sz w:val="22"/>
                <w:szCs w:val="22"/>
              </w:rPr>
              <w:t>Abbondanza</w:t>
            </w:r>
          </w:p>
        </w:tc>
        <w:tc>
          <w:tcPr>
            <w:tcW w:w="416" w:type="pct"/>
            <w:tcBorders>
              <w:top w:val="nil"/>
              <w:left w:val="nil"/>
              <w:bottom w:val="single" w:sz="4" w:space="0" w:color="auto"/>
              <w:right w:val="single" w:sz="4" w:space="0" w:color="auto"/>
            </w:tcBorders>
            <w:shd w:val="clear" w:color="auto" w:fill="auto"/>
            <w:noWrap/>
            <w:vAlign w:val="bottom"/>
            <w:hideMark/>
          </w:tcPr>
          <w:p w14:paraId="18C14013"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18</w:t>
            </w:r>
          </w:p>
        </w:tc>
        <w:tc>
          <w:tcPr>
            <w:tcW w:w="467" w:type="pct"/>
            <w:tcBorders>
              <w:top w:val="nil"/>
              <w:left w:val="nil"/>
              <w:bottom w:val="single" w:sz="4" w:space="0" w:color="auto"/>
              <w:right w:val="single" w:sz="4" w:space="0" w:color="auto"/>
            </w:tcBorders>
            <w:shd w:val="clear" w:color="auto" w:fill="auto"/>
            <w:noWrap/>
            <w:vAlign w:val="bottom"/>
            <w:hideMark/>
          </w:tcPr>
          <w:p w14:paraId="48C3CBA1"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46</w:t>
            </w:r>
          </w:p>
        </w:tc>
        <w:tc>
          <w:tcPr>
            <w:tcW w:w="467" w:type="pct"/>
            <w:tcBorders>
              <w:top w:val="nil"/>
              <w:left w:val="nil"/>
              <w:bottom w:val="single" w:sz="4" w:space="0" w:color="auto"/>
              <w:right w:val="single" w:sz="4" w:space="0" w:color="auto"/>
            </w:tcBorders>
            <w:shd w:val="clear" w:color="auto" w:fill="auto"/>
            <w:noWrap/>
            <w:vAlign w:val="bottom"/>
            <w:hideMark/>
          </w:tcPr>
          <w:p w14:paraId="1A67B835"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83</w:t>
            </w:r>
          </w:p>
        </w:tc>
        <w:tc>
          <w:tcPr>
            <w:tcW w:w="441" w:type="pct"/>
            <w:tcBorders>
              <w:top w:val="nil"/>
              <w:left w:val="nil"/>
              <w:bottom w:val="single" w:sz="4" w:space="0" w:color="auto"/>
              <w:right w:val="single" w:sz="4" w:space="0" w:color="auto"/>
            </w:tcBorders>
            <w:shd w:val="clear" w:color="auto" w:fill="auto"/>
            <w:noWrap/>
            <w:vAlign w:val="bottom"/>
            <w:hideMark/>
          </w:tcPr>
          <w:p w14:paraId="18127F21"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65</w:t>
            </w:r>
          </w:p>
        </w:tc>
        <w:tc>
          <w:tcPr>
            <w:tcW w:w="491" w:type="pct"/>
            <w:tcBorders>
              <w:top w:val="nil"/>
              <w:left w:val="nil"/>
              <w:bottom w:val="single" w:sz="4" w:space="0" w:color="auto"/>
              <w:right w:val="single" w:sz="4" w:space="0" w:color="auto"/>
            </w:tcBorders>
            <w:shd w:val="clear" w:color="auto" w:fill="auto"/>
            <w:noWrap/>
            <w:vAlign w:val="bottom"/>
            <w:hideMark/>
          </w:tcPr>
          <w:p w14:paraId="18A3DF78"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23</w:t>
            </w:r>
          </w:p>
        </w:tc>
        <w:tc>
          <w:tcPr>
            <w:tcW w:w="510" w:type="pct"/>
            <w:tcBorders>
              <w:top w:val="nil"/>
              <w:left w:val="nil"/>
              <w:bottom w:val="single" w:sz="4" w:space="0" w:color="auto"/>
              <w:right w:val="single" w:sz="4" w:space="0" w:color="auto"/>
            </w:tcBorders>
            <w:shd w:val="clear" w:color="auto" w:fill="auto"/>
            <w:noWrap/>
            <w:vAlign w:val="bottom"/>
            <w:hideMark/>
          </w:tcPr>
          <w:p w14:paraId="61C0C733"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61</w:t>
            </w:r>
          </w:p>
        </w:tc>
        <w:tc>
          <w:tcPr>
            <w:tcW w:w="510" w:type="pct"/>
            <w:tcBorders>
              <w:top w:val="nil"/>
              <w:left w:val="nil"/>
              <w:bottom w:val="single" w:sz="4" w:space="0" w:color="auto"/>
              <w:right w:val="single" w:sz="4" w:space="0" w:color="auto"/>
            </w:tcBorders>
            <w:shd w:val="clear" w:color="auto" w:fill="auto"/>
            <w:noWrap/>
            <w:vAlign w:val="bottom"/>
            <w:hideMark/>
          </w:tcPr>
          <w:p w14:paraId="3BA6C9BE"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41</w:t>
            </w:r>
          </w:p>
        </w:tc>
        <w:tc>
          <w:tcPr>
            <w:tcW w:w="426" w:type="pct"/>
            <w:tcBorders>
              <w:top w:val="nil"/>
              <w:left w:val="nil"/>
              <w:bottom w:val="single" w:sz="4" w:space="0" w:color="auto"/>
              <w:right w:val="single" w:sz="4" w:space="0" w:color="auto"/>
            </w:tcBorders>
            <w:shd w:val="clear" w:color="auto" w:fill="auto"/>
            <w:noWrap/>
            <w:vAlign w:val="bottom"/>
            <w:hideMark/>
          </w:tcPr>
          <w:p w14:paraId="08964C2D"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33</w:t>
            </w:r>
          </w:p>
        </w:tc>
        <w:tc>
          <w:tcPr>
            <w:tcW w:w="480" w:type="pct"/>
            <w:tcBorders>
              <w:top w:val="nil"/>
              <w:left w:val="nil"/>
              <w:bottom w:val="single" w:sz="4" w:space="0" w:color="auto"/>
              <w:right w:val="single" w:sz="4" w:space="0" w:color="auto"/>
            </w:tcBorders>
            <w:shd w:val="clear" w:color="000000" w:fill="EDEDED"/>
            <w:noWrap/>
            <w:vAlign w:val="bottom"/>
            <w:hideMark/>
          </w:tcPr>
          <w:p w14:paraId="08F51F23"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24</w:t>
            </w:r>
          </w:p>
        </w:tc>
      </w:tr>
      <w:tr w:rsidR="00567A8B" w:rsidRPr="00567A8B" w14:paraId="55C34E3F" w14:textId="77777777" w:rsidTr="00567A8B">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3A67BB49" w14:textId="77777777" w:rsidR="00567A8B" w:rsidRPr="00567A8B" w:rsidRDefault="00567A8B" w:rsidP="00567A8B">
            <w:pPr>
              <w:overflowPunct/>
              <w:autoSpaceDE/>
              <w:autoSpaceDN/>
              <w:adjustRightInd/>
              <w:textAlignment w:val="auto"/>
              <w:rPr>
                <w:rFonts w:ascii="Calibri" w:hAnsi="Calibri"/>
                <w:color w:val="000000"/>
                <w:sz w:val="22"/>
                <w:szCs w:val="22"/>
              </w:rPr>
            </w:pPr>
            <w:r w:rsidRPr="00567A8B">
              <w:rPr>
                <w:rFonts w:ascii="Calibri" w:hAnsi="Calibri"/>
                <w:color w:val="000000"/>
                <w:sz w:val="22"/>
                <w:szCs w:val="22"/>
              </w:rPr>
              <w:t>Ricchezza S</w:t>
            </w:r>
          </w:p>
        </w:tc>
        <w:tc>
          <w:tcPr>
            <w:tcW w:w="416" w:type="pct"/>
            <w:tcBorders>
              <w:top w:val="nil"/>
              <w:left w:val="nil"/>
              <w:bottom w:val="single" w:sz="4" w:space="0" w:color="auto"/>
              <w:right w:val="single" w:sz="4" w:space="0" w:color="auto"/>
            </w:tcBorders>
            <w:shd w:val="clear" w:color="auto" w:fill="auto"/>
            <w:noWrap/>
            <w:vAlign w:val="bottom"/>
            <w:hideMark/>
          </w:tcPr>
          <w:p w14:paraId="3888B790"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10</w:t>
            </w:r>
          </w:p>
        </w:tc>
        <w:tc>
          <w:tcPr>
            <w:tcW w:w="467" w:type="pct"/>
            <w:tcBorders>
              <w:top w:val="nil"/>
              <w:left w:val="nil"/>
              <w:bottom w:val="single" w:sz="4" w:space="0" w:color="auto"/>
              <w:right w:val="single" w:sz="4" w:space="0" w:color="auto"/>
            </w:tcBorders>
            <w:shd w:val="clear" w:color="auto" w:fill="auto"/>
            <w:noWrap/>
            <w:vAlign w:val="bottom"/>
            <w:hideMark/>
          </w:tcPr>
          <w:p w14:paraId="6FF6D332"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12</w:t>
            </w:r>
          </w:p>
        </w:tc>
        <w:tc>
          <w:tcPr>
            <w:tcW w:w="467" w:type="pct"/>
            <w:tcBorders>
              <w:top w:val="nil"/>
              <w:left w:val="nil"/>
              <w:bottom w:val="single" w:sz="4" w:space="0" w:color="auto"/>
              <w:right w:val="single" w:sz="4" w:space="0" w:color="auto"/>
            </w:tcBorders>
            <w:shd w:val="clear" w:color="auto" w:fill="auto"/>
            <w:noWrap/>
            <w:vAlign w:val="bottom"/>
            <w:hideMark/>
          </w:tcPr>
          <w:p w14:paraId="6B1114BB"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13</w:t>
            </w:r>
          </w:p>
        </w:tc>
        <w:tc>
          <w:tcPr>
            <w:tcW w:w="441" w:type="pct"/>
            <w:tcBorders>
              <w:top w:val="nil"/>
              <w:left w:val="nil"/>
              <w:bottom w:val="single" w:sz="4" w:space="0" w:color="auto"/>
              <w:right w:val="single" w:sz="4" w:space="0" w:color="auto"/>
            </w:tcBorders>
            <w:shd w:val="clear" w:color="auto" w:fill="auto"/>
            <w:noWrap/>
            <w:vAlign w:val="bottom"/>
            <w:hideMark/>
          </w:tcPr>
          <w:p w14:paraId="0955359C"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14</w:t>
            </w:r>
          </w:p>
        </w:tc>
        <w:tc>
          <w:tcPr>
            <w:tcW w:w="491" w:type="pct"/>
            <w:tcBorders>
              <w:top w:val="nil"/>
              <w:left w:val="nil"/>
              <w:bottom w:val="single" w:sz="4" w:space="0" w:color="auto"/>
              <w:right w:val="single" w:sz="4" w:space="0" w:color="auto"/>
            </w:tcBorders>
            <w:shd w:val="clear" w:color="auto" w:fill="auto"/>
            <w:noWrap/>
            <w:vAlign w:val="bottom"/>
            <w:hideMark/>
          </w:tcPr>
          <w:p w14:paraId="24F655E6"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12</w:t>
            </w:r>
          </w:p>
        </w:tc>
        <w:tc>
          <w:tcPr>
            <w:tcW w:w="510" w:type="pct"/>
            <w:tcBorders>
              <w:top w:val="nil"/>
              <w:left w:val="nil"/>
              <w:bottom w:val="single" w:sz="4" w:space="0" w:color="auto"/>
              <w:right w:val="single" w:sz="4" w:space="0" w:color="auto"/>
            </w:tcBorders>
            <w:shd w:val="clear" w:color="auto" w:fill="auto"/>
            <w:noWrap/>
            <w:vAlign w:val="bottom"/>
            <w:hideMark/>
          </w:tcPr>
          <w:p w14:paraId="194A2330"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14</w:t>
            </w:r>
          </w:p>
        </w:tc>
        <w:tc>
          <w:tcPr>
            <w:tcW w:w="510" w:type="pct"/>
            <w:tcBorders>
              <w:top w:val="nil"/>
              <w:left w:val="nil"/>
              <w:bottom w:val="single" w:sz="4" w:space="0" w:color="auto"/>
              <w:right w:val="single" w:sz="4" w:space="0" w:color="auto"/>
            </w:tcBorders>
            <w:shd w:val="clear" w:color="auto" w:fill="auto"/>
            <w:noWrap/>
            <w:vAlign w:val="bottom"/>
            <w:hideMark/>
          </w:tcPr>
          <w:p w14:paraId="4C34989E"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15</w:t>
            </w:r>
          </w:p>
        </w:tc>
        <w:tc>
          <w:tcPr>
            <w:tcW w:w="426" w:type="pct"/>
            <w:tcBorders>
              <w:top w:val="nil"/>
              <w:left w:val="nil"/>
              <w:bottom w:val="single" w:sz="4" w:space="0" w:color="auto"/>
              <w:right w:val="single" w:sz="4" w:space="0" w:color="auto"/>
            </w:tcBorders>
            <w:shd w:val="clear" w:color="auto" w:fill="auto"/>
            <w:noWrap/>
            <w:vAlign w:val="bottom"/>
            <w:hideMark/>
          </w:tcPr>
          <w:p w14:paraId="18CFB75F"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13</w:t>
            </w:r>
          </w:p>
        </w:tc>
        <w:tc>
          <w:tcPr>
            <w:tcW w:w="480" w:type="pct"/>
            <w:tcBorders>
              <w:top w:val="nil"/>
              <w:left w:val="nil"/>
              <w:bottom w:val="single" w:sz="4" w:space="0" w:color="auto"/>
              <w:right w:val="single" w:sz="4" w:space="0" w:color="auto"/>
            </w:tcBorders>
            <w:shd w:val="clear" w:color="000000" w:fill="EDEDED"/>
            <w:noWrap/>
            <w:vAlign w:val="bottom"/>
            <w:hideMark/>
          </w:tcPr>
          <w:p w14:paraId="73BA8669"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10</w:t>
            </w:r>
          </w:p>
        </w:tc>
      </w:tr>
      <w:tr w:rsidR="00567A8B" w:rsidRPr="00567A8B" w14:paraId="595A0C3C" w14:textId="77777777" w:rsidTr="00567A8B">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409DBA80" w14:textId="77777777" w:rsidR="00567A8B" w:rsidRPr="00567A8B" w:rsidRDefault="00567A8B" w:rsidP="00567A8B">
            <w:pPr>
              <w:overflowPunct/>
              <w:autoSpaceDE/>
              <w:autoSpaceDN/>
              <w:adjustRightInd/>
              <w:textAlignment w:val="auto"/>
              <w:rPr>
                <w:rFonts w:ascii="Calibri" w:hAnsi="Calibri"/>
                <w:color w:val="000000"/>
                <w:sz w:val="22"/>
                <w:szCs w:val="22"/>
              </w:rPr>
            </w:pPr>
            <w:r w:rsidRPr="00567A8B">
              <w:rPr>
                <w:rFonts w:ascii="Calibri" w:hAnsi="Calibri"/>
                <w:color w:val="000000"/>
                <w:sz w:val="22"/>
                <w:szCs w:val="22"/>
              </w:rPr>
              <w:t>Diversità H</w:t>
            </w:r>
          </w:p>
        </w:tc>
        <w:tc>
          <w:tcPr>
            <w:tcW w:w="416" w:type="pct"/>
            <w:tcBorders>
              <w:top w:val="nil"/>
              <w:left w:val="nil"/>
              <w:bottom w:val="single" w:sz="4" w:space="0" w:color="auto"/>
              <w:right w:val="single" w:sz="4" w:space="0" w:color="auto"/>
            </w:tcBorders>
            <w:shd w:val="clear" w:color="auto" w:fill="auto"/>
            <w:noWrap/>
            <w:vAlign w:val="bottom"/>
            <w:hideMark/>
          </w:tcPr>
          <w:p w14:paraId="7E08A4C0"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2,17</w:t>
            </w:r>
          </w:p>
        </w:tc>
        <w:tc>
          <w:tcPr>
            <w:tcW w:w="467" w:type="pct"/>
            <w:tcBorders>
              <w:top w:val="nil"/>
              <w:left w:val="nil"/>
              <w:bottom w:val="single" w:sz="4" w:space="0" w:color="auto"/>
              <w:right w:val="single" w:sz="4" w:space="0" w:color="auto"/>
            </w:tcBorders>
            <w:shd w:val="clear" w:color="auto" w:fill="auto"/>
            <w:noWrap/>
            <w:vAlign w:val="bottom"/>
            <w:hideMark/>
          </w:tcPr>
          <w:p w14:paraId="2CA55B4D"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1,6</w:t>
            </w:r>
          </w:p>
        </w:tc>
        <w:tc>
          <w:tcPr>
            <w:tcW w:w="467" w:type="pct"/>
            <w:tcBorders>
              <w:top w:val="nil"/>
              <w:left w:val="nil"/>
              <w:bottom w:val="single" w:sz="4" w:space="0" w:color="auto"/>
              <w:right w:val="single" w:sz="4" w:space="0" w:color="auto"/>
            </w:tcBorders>
            <w:shd w:val="clear" w:color="auto" w:fill="auto"/>
            <w:noWrap/>
            <w:vAlign w:val="bottom"/>
            <w:hideMark/>
          </w:tcPr>
          <w:p w14:paraId="5EAC750F"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1,62</w:t>
            </w:r>
          </w:p>
        </w:tc>
        <w:tc>
          <w:tcPr>
            <w:tcW w:w="441" w:type="pct"/>
            <w:tcBorders>
              <w:top w:val="nil"/>
              <w:left w:val="nil"/>
              <w:bottom w:val="single" w:sz="4" w:space="0" w:color="auto"/>
              <w:right w:val="single" w:sz="4" w:space="0" w:color="auto"/>
            </w:tcBorders>
            <w:shd w:val="clear" w:color="auto" w:fill="auto"/>
            <w:noWrap/>
            <w:vAlign w:val="bottom"/>
            <w:hideMark/>
          </w:tcPr>
          <w:p w14:paraId="1913A35B"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2,06</w:t>
            </w:r>
          </w:p>
        </w:tc>
        <w:tc>
          <w:tcPr>
            <w:tcW w:w="491" w:type="pct"/>
            <w:tcBorders>
              <w:top w:val="nil"/>
              <w:left w:val="nil"/>
              <w:bottom w:val="single" w:sz="4" w:space="0" w:color="auto"/>
              <w:right w:val="single" w:sz="4" w:space="0" w:color="auto"/>
            </w:tcBorders>
            <w:shd w:val="clear" w:color="auto" w:fill="auto"/>
            <w:noWrap/>
            <w:vAlign w:val="bottom"/>
            <w:hideMark/>
          </w:tcPr>
          <w:p w14:paraId="216EAAE9"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2,2</w:t>
            </w:r>
          </w:p>
        </w:tc>
        <w:tc>
          <w:tcPr>
            <w:tcW w:w="510" w:type="pct"/>
            <w:tcBorders>
              <w:top w:val="nil"/>
              <w:left w:val="nil"/>
              <w:bottom w:val="single" w:sz="4" w:space="0" w:color="auto"/>
              <w:right w:val="single" w:sz="4" w:space="0" w:color="auto"/>
            </w:tcBorders>
            <w:shd w:val="clear" w:color="auto" w:fill="auto"/>
            <w:noWrap/>
            <w:vAlign w:val="bottom"/>
            <w:hideMark/>
          </w:tcPr>
          <w:p w14:paraId="2D9F5FBF"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1,97</w:t>
            </w:r>
          </w:p>
        </w:tc>
        <w:tc>
          <w:tcPr>
            <w:tcW w:w="510" w:type="pct"/>
            <w:tcBorders>
              <w:top w:val="nil"/>
              <w:left w:val="nil"/>
              <w:bottom w:val="single" w:sz="4" w:space="0" w:color="auto"/>
              <w:right w:val="single" w:sz="4" w:space="0" w:color="auto"/>
            </w:tcBorders>
            <w:shd w:val="clear" w:color="auto" w:fill="auto"/>
            <w:noWrap/>
            <w:vAlign w:val="bottom"/>
            <w:hideMark/>
          </w:tcPr>
          <w:p w14:paraId="5628F794"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2,49</w:t>
            </w:r>
          </w:p>
        </w:tc>
        <w:tc>
          <w:tcPr>
            <w:tcW w:w="426" w:type="pct"/>
            <w:tcBorders>
              <w:top w:val="nil"/>
              <w:left w:val="nil"/>
              <w:bottom w:val="single" w:sz="4" w:space="0" w:color="auto"/>
              <w:right w:val="single" w:sz="4" w:space="0" w:color="auto"/>
            </w:tcBorders>
            <w:shd w:val="clear" w:color="auto" w:fill="auto"/>
            <w:noWrap/>
            <w:vAlign w:val="bottom"/>
            <w:hideMark/>
          </w:tcPr>
          <w:p w14:paraId="7CAED6C2"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2,32</w:t>
            </w:r>
          </w:p>
        </w:tc>
        <w:tc>
          <w:tcPr>
            <w:tcW w:w="480" w:type="pct"/>
            <w:tcBorders>
              <w:top w:val="nil"/>
              <w:left w:val="nil"/>
              <w:bottom w:val="single" w:sz="4" w:space="0" w:color="auto"/>
              <w:right w:val="single" w:sz="4" w:space="0" w:color="auto"/>
            </w:tcBorders>
            <w:shd w:val="clear" w:color="000000" w:fill="EDEDED"/>
            <w:noWrap/>
            <w:vAlign w:val="bottom"/>
            <w:hideMark/>
          </w:tcPr>
          <w:p w14:paraId="5A71C331"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2,06</w:t>
            </w:r>
          </w:p>
        </w:tc>
      </w:tr>
      <w:tr w:rsidR="00567A8B" w:rsidRPr="00567A8B" w14:paraId="53882414" w14:textId="77777777" w:rsidTr="00567A8B">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6E94470A" w14:textId="4E7C4FE0" w:rsidR="00567A8B" w:rsidRPr="00567A8B" w:rsidRDefault="0044395D" w:rsidP="00567A8B">
            <w:pPr>
              <w:overflowPunct/>
              <w:autoSpaceDE/>
              <w:autoSpaceDN/>
              <w:adjustRightInd/>
              <w:textAlignment w:val="auto"/>
              <w:rPr>
                <w:rFonts w:ascii="Calibri" w:hAnsi="Calibri"/>
                <w:color w:val="000000"/>
                <w:sz w:val="22"/>
                <w:szCs w:val="22"/>
              </w:rPr>
            </w:pPr>
            <w:r>
              <w:rPr>
                <w:rFonts w:ascii="Calibri" w:hAnsi="Calibri"/>
                <w:color w:val="000000"/>
                <w:sz w:val="22"/>
                <w:szCs w:val="22"/>
              </w:rPr>
              <w:lastRenderedPageBreak/>
              <w:t>Equipartizione</w:t>
            </w:r>
            <w:r w:rsidR="00567A8B" w:rsidRPr="00567A8B">
              <w:rPr>
                <w:rFonts w:ascii="Calibri" w:hAnsi="Calibri"/>
                <w:color w:val="000000"/>
                <w:sz w:val="22"/>
                <w:szCs w:val="22"/>
              </w:rPr>
              <w:t xml:space="preserve"> J</w:t>
            </w:r>
          </w:p>
        </w:tc>
        <w:tc>
          <w:tcPr>
            <w:tcW w:w="416" w:type="pct"/>
            <w:tcBorders>
              <w:top w:val="nil"/>
              <w:left w:val="nil"/>
              <w:bottom w:val="single" w:sz="4" w:space="0" w:color="auto"/>
              <w:right w:val="single" w:sz="4" w:space="0" w:color="auto"/>
            </w:tcBorders>
            <w:shd w:val="clear" w:color="auto" w:fill="auto"/>
            <w:noWrap/>
            <w:vAlign w:val="bottom"/>
            <w:hideMark/>
          </w:tcPr>
          <w:p w14:paraId="49764464"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0,94</w:t>
            </w:r>
          </w:p>
        </w:tc>
        <w:tc>
          <w:tcPr>
            <w:tcW w:w="467" w:type="pct"/>
            <w:tcBorders>
              <w:top w:val="nil"/>
              <w:left w:val="nil"/>
              <w:bottom w:val="single" w:sz="4" w:space="0" w:color="auto"/>
              <w:right w:val="single" w:sz="4" w:space="0" w:color="auto"/>
            </w:tcBorders>
            <w:shd w:val="clear" w:color="auto" w:fill="auto"/>
            <w:noWrap/>
            <w:vAlign w:val="bottom"/>
            <w:hideMark/>
          </w:tcPr>
          <w:p w14:paraId="592A909C"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0,64</w:t>
            </w:r>
          </w:p>
        </w:tc>
        <w:tc>
          <w:tcPr>
            <w:tcW w:w="467" w:type="pct"/>
            <w:tcBorders>
              <w:top w:val="nil"/>
              <w:left w:val="nil"/>
              <w:bottom w:val="single" w:sz="4" w:space="0" w:color="auto"/>
              <w:right w:val="single" w:sz="4" w:space="0" w:color="auto"/>
            </w:tcBorders>
            <w:shd w:val="clear" w:color="auto" w:fill="auto"/>
            <w:noWrap/>
            <w:vAlign w:val="bottom"/>
            <w:hideMark/>
          </w:tcPr>
          <w:p w14:paraId="50FA9A2C"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0,63</w:t>
            </w:r>
          </w:p>
        </w:tc>
        <w:tc>
          <w:tcPr>
            <w:tcW w:w="441" w:type="pct"/>
            <w:tcBorders>
              <w:top w:val="nil"/>
              <w:left w:val="nil"/>
              <w:bottom w:val="single" w:sz="4" w:space="0" w:color="auto"/>
              <w:right w:val="single" w:sz="4" w:space="0" w:color="auto"/>
            </w:tcBorders>
            <w:shd w:val="clear" w:color="auto" w:fill="auto"/>
            <w:noWrap/>
            <w:vAlign w:val="bottom"/>
            <w:hideMark/>
          </w:tcPr>
          <w:p w14:paraId="38F95A3C"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0,78</w:t>
            </w:r>
          </w:p>
        </w:tc>
        <w:tc>
          <w:tcPr>
            <w:tcW w:w="491" w:type="pct"/>
            <w:tcBorders>
              <w:top w:val="nil"/>
              <w:left w:val="nil"/>
              <w:bottom w:val="single" w:sz="4" w:space="0" w:color="auto"/>
              <w:right w:val="single" w:sz="4" w:space="0" w:color="auto"/>
            </w:tcBorders>
            <w:shd w:val="clear" w:color="auto" w:fill="auto"/>
            <w:noWrap/>
            <w:vAlign w:val="bottom"/>
            <w:hideMark/>
          </w:tcPr>
          <w:p w14:paraId="510777E1"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0,88</w:t>
            </w:r>
          </w:p>
        </w:tc>
        <w:tc>
          <w:tcPr>
            <w:tcW w:w="510" w:type="pct"/>
            <w:tcBorders>
              <w:top w:val="nil"/>
              <w:left w:val="nil"/>
              <w:bottom w:val="single" w:sz="4" w:space="0" w:color="auto"/>
              <w:right w:val="single" w:sz="4" w:space="0" w:color="auto"/>
            </w:tcBorders>
            <w:shd w:val="clear" w:color="auto" w:fill="auto"/>
            <w:noWrap/>
            <w:vAlign w:val="bottom"/>
            <w:hideMark/>
          </w:tcPr>
          <w:p w14:paraId="268EC28A"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0,75</w:t>
            </w:r>
          </w:p>
        </w:tc>
        <w:tc>
          <w:tcPr>
            <w:tcW w:w="510" w:type="pct"/>
            <w:tcBorders>
              <w:top w:val="nil"/>
              <w:left w:val="nil"/>
              <w:bottom w:val="single" w:sz="4" w:space="0" w:color="auto"/>
              <w:right w:val="single" w:sz="4" w:space="0" w:color="auto"/>
            </w:tcBorders>
            <w:shd w:val="clear" w:color="auto" w:fill="auto"/>
            <w:noWrap/>
            <w:vAlign w:val="bottom"/>
            <w:hideMark/>
          </w:tcPr>
          <w:p w14:paraId="4DC9ECC4"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0,92</w:t>
            </w:r>
          </w:p>
        </w:tc>
        <w:tc>
          <w:tcPr>
            <w:tcW w:w="426" w:type="pct"/>
            <w:tcBorders>
              <w:top w:val="nil"/>
              <w:left w:val="nil"/>
              <w:bottom w:val="single" w:sz="4" w:space="0" w:color="auto"/>
              <w:right w:val="single" w:sz="4" w:space="0" w:color="auto"/>
            </w:tcBorders>
            <w:shd w:val="clear" w:color="auto" w:fill="auto"/>
            <w:noWrap/>
            <w:vAlign w:val="bottom"/>
            <w:hideMark/>
          </w:tcPr>
          <w:p w14:paraId="568D03BA"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0,9</w:t>
            </w:r>
          </w:p>
        </w:tc>
        <w:tc>
          <w:tcPr>
            <w:tcW w:w="480" w:type="pct"/>
            <w:tcBorders>
              <w:top w:val="nil"/>
              <w:left w:val="nil"/>
              <w:bottom w:val="single" w:sz="4" w:space="0" w:color="auto"/>
              <w:right w:val="single" w:sz="4" w:space="0" w:color="auto"/>
            </w:tcBorders>
            <w:shd w:val="clear" w:color="000000" w:fill="EDEDED"/>
            <w:noWrap/>
            <w:vAlign w:val="bottom"/>
            <w:hideMark/>
          </w:tcPr>
          <w:p w14:paraId="7AD4DF51" w14:textId="77777777" w:rsidR="00567A8B" w:rsidRPr="00567A8B" w:rsidRDefault="00567A8B" w:rsidP="00567A8B">
            <w:pPr>
              <w:overflowPunct/>
              <w:autoSpaceDE/>
              <w:autoSpaceDN/>
              <w:adjustRightInd/>
              <w:jc w:val="center"/>
              <w:textAlignment w:val="auto"/>
              <w:rPr>
                <w:rFonts w:ascii="Calibri" w:hAnsi="Calibri"/>
                <w:color w:val="000000"/>
                <w:sz w:val="22"/>
                <w:szCs w:val="22"/>
              </w:rPr>
            </w:pPr>
            <w:r w:rsidRPr="00567A8B">
              <w:rPr>
                <w:rFonts w:ascii="Calibri" w:hAnsi="Calibri"/>
                <w:color w:val="000000"/>
                <w:sz w:val="22"/>
                <w:szCs w:val="22"/>
              </w:rPr>
              <w:t>0,9</w:t>
            </w:r>
          </w:p>
        </w:tc>
      </w:tr>
    </w:tbl>
    <w:p w14:paraId="01C6189C" w14:textId="77777777"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L’analisi delle presenze riproduttive risulta fortemente sbilanciato fra AO e CO, come si vede nella tabella seguente. Ciò è dovuto ad un differente sforzo di campionamento fra le due fasi, che non rende possibile un confronto di questo parametro.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06"/>
        <w:gridCol w:w="2530"/>
        <w:gridCol w:w="2530"/>
        <w:gridCol w:w="2527"/>
      </w:tblGrid>
      <w:tr w:rsidR="0094193D" w:rsidRPr="00460758" w14:paraId="1A7868CA" w14:textId="77777777" w:rsidTr="0094193D">
        <w:trPr>
          <w:trHeight w:val="300"/>
        </w:trPr>
        <w:tc>
          <w:tcPr>
            <w:tcW w:w="1419" w:type="pct"/>
            <w:shd w:val="clear" w:color="000000" w:fill="262626"/>
            <w:noWrap/>
            <w:vAlign w:val="bottom"/>
            <w:hideMark/>
          </w:tcPr>
          <w:p w14:paraId="27AACC13"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Fase</w:t>
            </w:r>
          </w:p>
        </w:tc>
        <w:tc>
          <w:tcPr>
            <w:tcW w:w="1194" w:type="pct"/>
            <w:shd w:val="clear" w:color="000000" w:fill="262626"/>
            <w:noWrap/>
            <w:vAlign w:val="bottom"/>
            <w:hideMark/>
          </w:tcPr>
          <w:p w14:paraId="5E63BF9B"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C</w:t>
            </w:r>
          </w:p>
        </w:tc>
        <w:tc>
          <w:tcPr>
            <w:tcW w:w="1194" w:type="pct"/>
            <w:shd w:val="clear" w:color="000000" w:fill="262626"/>
            <w:noWrap/>
            <w:vAlign w:val="bottom"/>
            <w:hideMark/>
          </w:tcPr>
          <w:p w14:paraId="33BA91D3"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PR</w:t>
            </w:r>
          </w:p>
        </w:tc>
        <w:tc>
          <w:tcPr>
            <w:tcW w:w="1193" w:type="pct"/>
            <w:shd w:val="clear" w:color="000000" w:fill="262626"/>
            <w:noWrap/>
            <w:vAlign w:val="bottom"/>
            <w:hideMark/>
          </w:tcPr>
          <w:p w14:paraId="17791070"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PS</w:t>
            </w:r>
          </w:p>
        </w:tc>
      </w:tr>
      <w:tr w:rsidR="00567A8B" w:rsidRPr="00460758" w14:paraId="2DCD2627" w14:textId="77777777" w:rsidTr="0094193D">
        <w:trPr>
          <w:trHeight w:val="300"/>
        </w:trPr>
        <w:tc>
          <w:tcPr>
            <w:tcW w:w="1419" w:type="pct"/>
            <w:shd w:val="clear" w:color="auto" w:fill="auto"/>
            <w:noWrap/>
            <w:vAlign w:val="bottom"/>
          </w:tcPr>
          <w:p w14:paraId="1858C788" w14:textId="59319CAB" w:rsidR="00567A8B" w:rsidRPr="00460758" w:rsidRDefault="00567A8B" w:rsidP="00567A8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 2018</w:t>
            </w:r>
          </w:p>
        </w:tc>
        <w:tc>
          <w:tcPr>
            <w:tcW w:w="1194" w:type="pct"/>
            <w:shd w:val="clear" w:color="auto" w:fill="auto"/>
            <w:noWrap/>
            <w:vAlign w:val="bottom"/>
          </w:tcPr>
          <w:p w14:paraId="20EB5E16" w14:textId="5F542416" w:rsidR="00567A8B" w:rsidRPr="00460758" w:rsidRDefault="00567A8B" w:rsidP="00567A8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1194" w:type="pct"/>
            <w:shd w:val="clear" w:color="auto" w:fill="auto"/>
            <w:noWrap/>
            <w:vAlign w:val="bottom"/>
          </w:tcPr>
          <w:p w14:paraId="008535E2" w14:textId="39F94346" w:rsidR="00567A8B" w:rsidRPr="00460758" w:rsidRDefault="00567A8B" w:rsidP="00567A8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c>
          <w:tcPr>
            <w:tcW w:w="1193" w:type="pct"/>
            <w:shd w:val="clear" w:color="auto" w:fill="auto"/>
            <w:noWrap/>
            <w:vAlign w:val="bottom"/>
          </w:tcPr>
          <w:p w14:paraId="1170C1F2" w14:textId="2A96A1C2" w:rsidR="00567A8B" w:rsidRPr="00460758" w:rsidRDefault="00567A8B" w:rsidP="00567A8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9</w:t>
            </w:r>
          </w:p>
        </w:tc>
      </w:tr>
      <w:tr w:rsidR="00567A8B" w:rsidRPr="00460758" w14:paraId="1F4AA95C" w14:textId="77777777" w:rsidTr="0094193D">
        <w:trPr>
          <w:trHeight w:val="300"/>
        </w:trPr>
        <w:tc>
          <w:tcPr>
            <w:tcW w:w="1419" w:type="pct"/>
            <w:shd w:val="clear" w:color="auto" w:fill="auto"/>
            <w:noWrap/>
            <w:vAlign w:val="bottom"/>
          </w:tcPr>
          <w:p w14:paraId="323D5EDA" w14:textId="5F6E989D" w:rsidR="00567A8B" w:rsidRPr="00460758" w:rsidRDefault="00567A8B" w:rsidP="00567A8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 (giugno)</w:t>
            </w:r>
          </w:p>
        </w:tc>
        <w:tc>
          <w:tcPr>
            <w:tcW w:w="1194" w:type="pct"/>
            <w:shd w:val="clear" w:color="auto" w:fill="auto"/>
            <w:noWrap/>
            <w:vAlign w:val="bottom"/>
          </w:tcPr>
          <w:p w14:paraId="776CA79F" w14:textId="73583E4E" w:rsidR="00567A8B" w:rsidRPr="00460758" w:rsidRDefault="00567A8B" w:rsidP="00567A8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1194" w:type="pct"/>
            <w:shd w:val="clear" w:color="auto" w:fill="auto"/>
            <w:noWrap/>
            <w:vAlign w:val="bottom"/>
          </w:tcPr>
          <w:p w14:paraId="1E677FD4" w14:textId="1B5B393D" w:rsidR="00567A8B" w:rsidRPr="00460758" w:rsidRDefault="00567A8B" w:rsidP="00567A8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193" w:type="pct"/>
            <w:shd w:val="clear" w:color="auto" w:fill="auto"/>
            <w:noWrap/>
            <w:vAlign w:val="bottom"/>
          </w:tcPr>
          <w:p w14:paraId="039FAA08" w14:textId="15AF993A" w:rsidR="00567A8B" w:rsidRPr="00460758" w:rsidRDefault="00567A8B" w:rsidP="00567A8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r>
    </w:tbl>
    <w:p w14:paraId="6143EB06" w14:textId="77777777" w:rsidR="007A4A1B" w:rsidRPr="0087135D" w:rsidRDefault="007A4A1B" w:rsidP="007A4A1B">
      <w:pPr>
        <w:spacing w:before="60" w:after="120"/>
        <w:jc w:val="both"/>
        <w:rPr>
          <w:rFonts w:ascii="Calibri" w:hAnsi="Calibri" w:cs="Calibri"/>
          <w:i/>
          <w:iCs/>
          <w:sz w:val="18"/>
          <w:szCs w:val="18"/>
        </w:rPr>
      </w:pPr>
      <w:bookmarkStart w:id="384" w:name="_Hlk83132024"/>
      <w:r>
        <w:rPr>
          <w:rFonts w:ascii="Calibri" w:hAnsi="Calibri" w:cs="Calibri"/>
          <w:i/>
          <w:iCs/>
          <w:sz w:val="18"/>
          <w:szCs w:val="18"/>
        </w:rPr>
        <w:t>C</w:t>
      </w:r>
      <w:r w:rsidRPr="0087135D">
        <w:rPr>
          <w:rFonts w:ascii="Calibri" w:hAnsi="Calibri" w:cs="Calibri"/>
          <w:i/>
          <w:iCs/>
          <w:sz w:val="18"/>
          <w:szCs w:val="18"/>
        </w:rPr>
        <w:t xml:space="preserve"> = </w:t>
      </w:r>
      <w:r>
        <w:rPr>
          <w:rFonts w:ascii="Calibri" w:hAnsi="Calibri" w:cs="Calibri"/>
          <w:i/>
          <w:iCs/>
          <w:sz w:val="18"/>
          <w:szCs w:val="18"/>
        </w:rPr>
        <w:t>nidificazione certa</w:t>
      </w:r>
      <w:r w:rsidRPr="0087135D">
        <w:rPr>
          <w:rFonts w:ascii="Calibri" w:hAnsi="Calibri" w:cs="Calibri"/>
          <w:i/>
          <w:iCs/>
          <w:sz w:val="18"/>
          <w:szCs w:val="18"/>
        </w:rPr>
        <w:t xml:space="preserve">; </w:t>
      </w:r>
      <w:r>
        <w:rPr>
          <w:rFonts w:ascii="Calibri" w:hAnsi="Calibri" w:cs="Calibri"/>
          <w:i/>
          <w:iCs/>
          <w:sz w:val="18"/>
          <w:szCs w:val="18"/>
        </w:rPr>
        <w:t>PR</w:t>
      </w:r>
      <w:r w:rsidRPr="0087135D">
        <w:rPr>
          <w:rFonts w:ascii="Calibri" w:hAnsi="Calibri" w:cs="Calibri"/>
          <w:i/>
          <w:iCs/>
          <w:sz w:val="18"/>
          <w:szCs w:val="18"/>
        </w:rPr>
        <w:t xml:space="preserve"> =</w:t>
      </w:r>
      <w:r>
        <w:rPr>
          <w:rFonts w:ascii="Calibri" w:hAnsi="Calibri" w:cs="Calibri"/>
          <w:i/>
          <w:iCs/>
          <w:sz w:val="18"/>
          <w:szCs w:val="18"/>
        </w:rPr>
        <w:t xml:space="preserve"> nidificazione probabile; PS = nidificazione possibile</w:t>
      </w:r>
    </w:p>
    <w:bookmarkEnd w:id="384"/>
    <w:p w14:paraId="0E4FE798" w14:textId="274A2104"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illustrato, è necessario rimandare la valutazione delle dinamiche in atto sulla comunità ornitica al termine dei monitoraggi di CO 2021, anno in cui è stata ripristinata la frequenza di monitoraggio prevista da PMA e adottate in occasione delle indagini di AO. I dati dell’unico periodo comparabile, il mese di giugno, mostrano</w:t>
      </w:r>
      <w:r w:rsidR="00567A8B">
        <w:rPr>
          <w:rFonts w:asciiTheme="majorHAnsi" w:hAnsiTheme="majorHAnsi" w:cs="Calibri"/>
          <w:sz w:val="22"/>
          <w:szCs w:val="22"/>
        </w:rPr>
        <w:t xml:space="preserve">, anche per il </w:t>
      </w:r>
      <w:proofErr w:type="gramStart"/>
      <w:r w:rsidR="00567A8B">
        <w:rPr>
          <w:rFonts w:asciiTheme="majorHAnsi" w:hAnsiTheme="majorHAnsi" w:cs="Calibri"/>
          <w:sz w:val="22"/>
          <w:szCs w:val="22"/>
        </w:rPr>
        <w:t>2020,</w:t>
      </w:r>
      <w:r w:rsidRPr="008F3DF4">
        <w:rPr>
          <w:rFonts w:asciiTheme="majorHAnsi" w:hAnsiTheme="majorHAnsi" w:cs="Calibri"/>
          <w:sz w:val="22"/>
          <w:szCs w:val="22"/>
        </w:rPr>
        <w:t xml:space="preserve">  una</w:t>
      </w:r>
      <w:proofErr w:type="gramEnd"/>
      <w:r w:rsidRPr="008F3DF4">
        <w:rPr>
          <w:rFonts w:asciiTheme="majorHAnsi" w:hAnsiTheme="majorHAnsi" w:cs="Calibri"/>
          <w:sz w:val="22"/>
          <w:szCs w:val="22"/>
        </w:rPr>
        <w:t xml:space="preserve"> comunità </w:t>
      </w:r>
      <w:r w:rsidR="00567A8B">
        <w:rPr>
          <w:rFonts w:asciiTheme="majorHAnsi" w:hAnsiTheme="majorHAnsi" w:cs="Calibri"/>
          <w:sz w:val="22"/>
          <w:szCs w:val="22"/>
        </w:rPr>
        <w:t>non particolarmente ricc</w:t>
      </w:r>
      <w:r w:rsidR="008B4C2A">
        <w:rPr>
          <w:rFonts w:asciiTheme="majorHAnsi" w:hAnsiTheme="majorHAnsi" w:cs="Calibri"/>
          <w:sz w:val="22"/>
          <w:szCs w:val="22"/>
        </w:rPr>
        <w:t>a e dominata principalmente da specie forestali, qui associate alle formazioni arboreo-arbustive poste a margine dei vigneti e al piccolo boschetto collinare che ricopre una bassa ondulazione morenica.</w:t>
      </w:r>
    </w:p>
    <w:p w14:paraId="2A747C66" w14:textId="77777777" w:rsidR="0094193D" w:rsidRPr="008F3DF4" w:rsidRDefault="0094193D" w:rsidP="00F506E0">
      <w:pPr>
        <w:pStyle w:val="Titolo4"/>
        <w:spacing w:line="360" w:lineRule="auto"/>
      </w:pPr>
      <w:r w:rsidRPr="008F3DF4">
        <w:t>Strigiformi</w:t>
      </w:r>
    </w:p>
    <w:p w14:paraId="51D52826" w14:textId="77777777"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2 campagne di rilievi, durante i mesi di giugno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510"/>
        <w:gridCol w:w="3000"/>
        <w:gridCol w:w="1487"/>
        <w:gridCol w:w="2352"/>
        <w:gridCol w:w="1244"/>
      </w:tblGrid>
      <w:tr w:rsidR="0094193D" w:rsidRPr="00EA5A5C" w14:paraId="2D216F52" w14:textId="77777777" w:rsidTr="0094193D">
        <w:trPr>
          <w:trHeight w:val="300"/>
          <w:tblHeader/>
        </w:trPr>
        <w:tc>
          <w:tcPr>
            <w:tcW w:w="1185"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79722480"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NOME COMUNE</w:t>
            </w:r>
          </w:p>
        </w:tc>
        <w:tc>
          <w:tcPr>
            <w:tcW w:w="1416"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2AEF3584"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NOME SCIENTIFICO</w:t>
            </w:r>
          </w:p>
        </w:tc>
        <w:tc>
          <w:tcPr>
            <w:tcW w:w="702"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35E4DBE6"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All. I 2009/147/CE</w:t>
            </w:r>
          </w:p>
        </w:tc>
        <w:tc>
          <w:tcPr>
            <w:tcW w:w="1697" w:type="pct"/>
            <w:gridSpan w:val="2"/>
            <w:tcBorders>
              <w:top w:val="nil"/>
              <w:left w:val="nil"/>
              <w:bottom w:val="single" w:sz="4" w:space="0" w:color="auto"/>
              <w:right w:val="nil"/>
            </w:tcBorders>
            <w:shd w:val="clear" w:color="000000" w:fill="3A3838"/>
            <w:vAlign w:val="center"/>
            <w:hideMark/>
          </w:tcPr>
          <w:p w14:paraId="27D4E351"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CAMPAGNA DI RILIEVO</w:t>
            </w:r>
          </w:p>
        </w:tc>
      </w:tr>
      <w:tr w:rsidR="0094193D" w:rsidRPr="00EA5A5C" w14:paraId="21D568E6" w14:textId="77777777" w:rsidTr="0094193D">
        <w:trPr>
          <w:trHeight w:val="300"/>
          <w:tblHeader/>
        </w:trPr>
        <w:tc>
          <w:tcPr>
            <w:tcW w:w="1185" w:type="pct"/>
            <w:vMerge/>
            <w:tcBorders>
              <w:top w:val="single" w:sz="4" w:space="0" w:color="auto"/>
              <w:left w:val="single" w:sz="4" w:space="0" w:color="auto"/>
              <w:bottom w:val="single" w:sz="4" w:space="0" w:color="auto"/>
              <w:right w:val="single" w:sz="4" w:space="0" w:color="auto"/>
            </w:tcBorders>
            <w:vAlign w:val="center"/>
            <w:hideMark/>
          </w:tcPr>
          <w:p w14:paraId="76B86EE8"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1416" w:type="pct"/>
            <w:vMerge/>
            <w:tcBorders>
              <w:top w:val="single" w:sz="4" w:space="0" w:color="auto"/>
              <w:left w:val="single" w:sz="4" w:space="0" w:color="auto"/>
              <w:bottom w:val="single" w:sz="4" w:space="0" w:color="auto"/>
              <w:right w:val="single" w:sz="4" w:space="0" w:color="auto"/>
            </w:tcBorders>
            <w:vAlign w:val="center"/>
            <w:hideMark/>
          </w:tcPr>
          <w:p w14:paraId="1C83BD7C"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702" w:type="pct"/>
            <w:vMerge/>
            <w:tcBorders>
              <w:top w:val="single" w:sz="4" w:space="0" w:color="auto"/>
              <w:left w:val="single" w:sz="4" w:space="0" w:color="auto"/>
              <w:bottom w:val="single" w:sz="4" w:space="0" w:color="auto"/>
              <w:right w:val="single" w:sz="4" w:space="0" w:color="auto"/>
            </w:tcBorders>
            <w:vAlign w:val="center"/>
            <w:hideMark/>
          </w:tcPr>
          <w:p w14:paraId="0508F3A0"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1110" w:type="pct"/>
            <w:tcBorders>
              <w:top w:val="nil"/>
              <w:left w:val="nil"/>
              <w:bottom w:val="single" w:sz="4" w:space="0" w:color="auto"/>
              <w:right w:val="single" w:sz="4" w:space="0" w:color="auto"/>
            </w:tcBorders>
            <w:shd w:val="clear" w:color="000000" w:fill="3A3838"/>
            <w:vAlign w:val="center"/>
            <w:hideMark/>
          </w:tcPr>
          <w:p w14:paraId="4376EFBB"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AO 2018</w:t>
            </w:r>
          </w:p>
        </w:tc>
        <w:tc>
          <w:tcPr>
            <w:tcW w:w="587" w:type="pct"/>
            <w:tcBorders>
              <w:top w:val="nil"/>
              <w:left w:val="nil"/>
              <w:bottom w:val="nil"/>
              <w:right w:val="single" w:sz="4" w:space="0" w:color="auto"/>
            </w:tcBorders>
            <w:shd w:val="clear" w:color="000000" w:fill="D0CECE"/>
            <w:vAlign w:val="center"/>
            <w:hideMark/>
          </w:tcPr>
          <w:p w14:paraId="44D7B206" w14:textId="77777777" w:rsidR="0094193D" w:rsidRPr="00EA5A5C" w:rsidRDefault="0094193D" w:rsidP="0094193D">
            <w:pPr>
              <w:overflowPunct/>
              <w:autoSpaceDE/>
              <w:autoSpaceDN/>
              <w:adjustRightInd/>
              <w:jc w:val="center"/>
              <w:textAlignment w:val="auto"/>
              <w:rPr>
                <w:rFonts w:ascii="Calibri" w:hAnsi="Calibri"/>
                <w:b/>
                <w:bCs/>
                <w:color w:val="000000"/>
                <w:sz w:val="22"/>
                <w:szCs w:val="22"/>
              </w:rPr>
            </w:pPr>
            <w:r w:rsidRPr="00EA5A5C">
              <w:rPr>
                <w:rFonts w:ascii="Calibri" w:hAnsi="Calibri"/>
                <w:b/>
                <w:bCs/>
                <w:color w:val="000000"/>
                <w:sz w:val="22"/>
                <w:szCs w:val="22"/>
              </w:rPr>
              <w:t>CO 2021</w:t>
            </w:r>
          </w:p>
        </w:tc>
      </w:tr>
      <w:tr w:rsidR="007513D1" w:rsidRPr="00EA5A5C" w14:paraId="3A30307E" w14:textId="77777777" w:rsidTr="0094193D">
        <w:trPr>
          <w:trHeight w:val="300"/>
        </w:trPr>
        <w:tc>
          <w:tcPr>
            <w:tcW w:w="1185" w:type="pct"/>
            <w:tcBorders>
              <w:top w:val="nil"/>
              <w:left w:val="single" w:sz="4" w:space="0" w:color="auto"/>
              <w:bottom w:val="single" w:sz="4" w:space="0" w:color="auto"/>
              <w:right w:val="single" w:sz="4" w:space="0" w:color="auto"/>
            </w:tcBorders>
            <w:shd w:val="clear" w:color="auto" w:fill="auto"/>
            <w:vAlign w:val="center"/>
          </w:tcPr>
          <w:p w14:paraId="1325F56E" w14:textId="62946391" w:rsidR="007513D1" w:rsidRPr="00EA5A5C" w:rsidRDefault="007513D1" w:rsidP="007513D1">
            <w:pPr>
              <w:overflowPunct/>
              <w:autoSpaceDE/>
              <w:autoSpaceDN/>
              <w:adjustRightInd/>
              <w:textAlignment w:val="auto"/>
              <w:rPr>
                <w:rFonts w:ascii="Calibri" w:hAnsi="Calibri"/>
                <w:color w:val="000000"/>
                <w:sz w:val="22"/>
                <w:szCs w:val="22"/>
              </w:rPr>
            </w:pPr>
            <w:r>
              <w:rPr>
                <w:rFonts w:ascii="Calibri" w:hAnsi="Calibri"/>
                <w:color w:val="000000"/>
                <w:sz w:val="22"/>
                <w:szCs w:val="22"/>
              </w:rPr>
              <w:t>Civetta</w:t>
            </w:r>
          </w:p>
        </w:tc>
        <w:tc>
          <w:tcPr>
            <w:tcW w:w="1416" w:type="pct"/>
            <w:tcBorders>
              <w:top w:val="nil"/>
              <w:left w:val="nil"/>
              <w:bottom w:val="single" w:sz="4" w:space="0" w:color="auto"/>
              <w:right w:val="single" w:sz="4" w:space="0" w:color="auto"/>
            </w:tcBorders>
            <w:shd w:val="clear" w:color="auto" w:fill="auto"/>
            <w:vAlign w:val="center"/>
          </w:tcPr>
          <w:p w14:paraId="32454771" w14:textId="71BC9494" w:rsidR="007513D1" w:rsidRPr="00EA5A5C" w:rsidRDefault="007513D1" w:rsidP="007513D1">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Athene noctua</w:t>
            </w:r>
          </w:p>
        </w:tc>
        <w:tc>
          <w:tcPr>
            <w:tcW w:w="702" w:type="pct"/>
            <w:tcBorders>
              <w:top w:val="nil"/>
              <w:left w:val="nil"/>
              <w:bottom w:val="single" w:sz="4" w:space="0" w:color="auto"/>
              <w:right w:val="single" w:sz="4" w:space="0" w:color="auto"/>
            </w:tcBorders>
            <w:shd w:val="clear" w:color="auto" w:fill="auto"/>
            <w:vAlign w:val="center"/>
          </w:tcPr>
          <w:p w14:paraId="26D282A8" w14:textId="6A9CE8F9" w:rsidR="007513D1" w:rsidRPr="00EA5A5C" w:rsidRDefault="007513D1" w:rsidP="007513D1">
            <w:pPr>
              <w:overflowPunct/>
              <w:autoSpaceDE/>
              <w:autoSpaceDN/>
              <w:adjustRightInd/>
              <w:textAlignment w:val="auto"/>
              <w:rPr>
                <w:rFonts w:ascii="Calibri" w:hAnsi="Calibri"/>
                <w:color w:val="000000"/>
                <w:sz w:val="22"/>
                <w:szCs w:val="22"/>
              </w:rPr>
            </w:pPr>
            <w:r>
              <w:rPr>
                <w:rFonts w:ascii="Calibri" w:hAnsi="Calibri"/>
                <w:color w:val="000000"/>
                <w:sz w:val="22"/>
                <w:szCs w:val="22"/>
              </w:rPr>
              <w:t> </w:t>
            </w:r>
          </w:p>
        </w:tc>
        <w:tc>
          <w:tcPr>
            <w:tcW w:w="1110" w:type="pct"/>
            <w:tcBorders>
              <w:top w:val="nil"/>
              <w:left w:val="nil"/>
              <w:bottom w:val="single" w:sz="4" w:space="0" w:color="auto"/>
              <w:right w:val="single" w:sz="4" w:space="0" w:color="auto"/>
            </w:tcBorders>
            <w:shd w:val="clear" w:color="auto" w:fill="auto"/>
            <w:vAlign w:val="center"/>
          </w:tcPr>
          <w:p w14:paraId="74EB413E" w14:textId="20A2985D" w:rsidR="007513D1" w:rsidRPr="00EA5A5C" w:rsidRDefault="007513D1" w:rsidP="007513D1">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87" w:type="pct"/>
            <w:tcBorders>
              <w:top w:val="single" w:sz="4" w:space="0" w:color="auto"/>
              <w:left w:val="nil"/>
              <w:bottom w:val="single" w:sz="4" w:space="0" w:color="auto"/>
              <w:right w:val="single" w:sz="4" w:space="0" w:color="auto"/>
            </w:tcBorders>
            <w:shd w:val="clear" w:color="auto" w:fill="auto"/>
            <w:vAlign w:val="center"/>
          </w:tcPr>
          <w:p w14:paraId="0032DC0B" w14:textId="18BBDD96" w:rsidR="007513D1" w:rsidRPr="00EA5A5C" w:rsidRDefault="007513D1" w:rsidP="007513D1">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bl>
    <w:p w14:paraId="65C128D7" w14:textId="778279E1"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Il differente sforzo di campionamento nelle due fasi di monitoraggio rende i dati non del tutto confrontabili</w:t>
      </w:r>
      <w:r w:rsidR="007513D1">
        <w:rPr>
          <w:rFonts w:asciiTheme="majorHAnsi" w:hAnsiTheme="majorHAnsi" w:cs="Calibri"/>
          <w:sz w:val="22"/>
          <w:szCs w:val="22"/>
        </w:rPr>
        <w:t>. La civetta è l’unica specie di strigiforme contattata in entrambe le fasi di monitoraggio. L’area di indagine mantiene caratteristiche idonee all’attività trofica della specie, che presso i manufatti rurali presenti nell’area può trovare disponibilità di siti idonei alla nidificazione.</w:t>
      </w:r>
    </w:p>
    <w:p w14:paraId="3E48AAE1" w14:textId="77777777" w:rsidR="0094193D" w:rsidRPr="008F3DF4" w:rsidRDefault="0094193D" w:rsidP="00F506E0">
      <w:pPr>
        <w:pStyle w:val="Titolo4"/>
        <w:spacing w:line="360" w:lineRule="auto"/>
      </w:pPr>
      <w:r w:rsidRPr="008F3DF4">
        <w:t>Anfi</w:t>
      </w:r>
      <w:r>
        <w:rPr>
          <w:lang w:val="it-IT"/>
        </w:rPr>
        <w:t>b</w:t>
      </w:r>
      <w:r w:rsidRPr="008F3DF4">
        <w:t>i</w:t>
      </w:r>
    </w:p>
    <w:p w14:paraId="04D04D5D" w14:textId="161A7B82" w:rsidR="0094193D" w:rsidRPr="008F3DF4" w:rsidRDefault="00B10A44"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Come già accaduto durante la fase di AO, anche n</w:t>
      </w:r>
      <w:r w:rsidR="0094193D" w:rsidRPr="008F3DF4">
        <w:rPr>
          <w:rFonts w:asciiTheme="majorHAnsi" w:hAnsiTheme="majorHAnsi" w:cs="Calibri"/>
          <w:sz w:val="22"/>
          <w:szCs w:val="22"/>
        </w:rPr>
        <w:t xml:space="preserve">el 2020 </w:t>
      </w:r>
      <w:r>
        <w:rPr>
          <w:rFonts w:asciiTheme="majorHAnsi" w:hAnsiTheme="majorHAnsi" w:cs="Calibri"/>
          <w:sz w:val="22"/>
          <w:szCs w:val="22"/>
        </w:rPr>
        <w:t xml:space="preserve">non </w:t>
      </w:r>
      <w:r w:rsidR="0094193D" w:rsidRPr="008F3DF4">
        <w:rPr>
          <w:rFonts w:asciiTheme="majorHAnsi" w:hAnsiTheme="majorHAnsi" w:cs="Calibri"/>
          <w:sz w:val="22"/>
          <w:szCs w:val="22"/>
        </w:rPr>
        <w:t>è stata</w:t>
      </w:r>
      <w:r>
        <w:rPr>
          <w:rFonts w:asciiTheme="majorHAnsi" w:hAnsiTheme="majorHAnsi" w:cs="Calibri"/>
          <w:sz w:val="22"/>
          <w:szCs w:val="22"/>
        </w:rPr>
        <w:t xml:space="preserve"> osservata alcuna specie di anfibio. Si conferma quindi la non rappresentatività di questo sito per il taxon di indagine e si propone di sospendere i rilievi.</w:t>
      </w:r>
    </w:p>
    <w:tbl>
      <w:tblPr>
        <w:tblW w:w="10580" w:type="dxa"/>
        <w:tblCellMar>
          <w:left w:w="70" w:type="dxa"/>
          <w:right w:w="70" w:type="dxa"/>
        </w:tblCellMar>
        <w:tblLook w:val="04A0" w:firstRow="1" w:lastRow="0" w:firstColumn="1" w:lastColumn="0" w:noHBand="0" w:noVBand="1"/>
      </w:tblPr>
      <w:tblGrid>
        <w:gridCol w:w="1780"/>
        <w:gridCol w:w="2840"/>
        <w:gridCol w:w="2120"/>
        <w:gridCol w:w="681"/>
        <w:gridCol w:w="1239"/>
        <w:gridCol w:w="833"/>
        <w:gridCol w:w="1087"/>
      </w:tblGrid>
      <w:tr w:rsidR="0094193D" w:rsidRPr="00306E33" w14:paraId="5C3D24E1" w14:textId="77777777" w:rsidTr="0094193D">
        <w:trPr>
          <w:trHeight w:val="300"/>
          <w:tblHeader/>
        </w:trPr>
        <w:tc>
          <w:tcPr>
            <w:tcW w:w="178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4634912C"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lastRenderedPageBreak/>
              <w:t>NOME COMUNE</w:t>
            </w:r>
          </w:p>
        </w:tc>
        <w:tc>
          <w:tcPr>
            <w:tcW w:w="284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69B21B26"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SCIENTIFICO</w:t>
            </w:r>
          </w:p>
        </w:tc>
        <w:tc>
          <w:tcPr>
            <w:tcW w:w="212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70C87CA9"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ALL. DIR. 92/43/CEE</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566342E6"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AO</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390A53C9"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CO 2020</w:t>
            </w:r>
          </w:p>
        </w:tc>
      </w:tr>
      <w:tr w:rsidR="0094193D" w:rsidRPr="00306E33" w14:paraId="1B299251" w14:textId="77777777" w:rsidTr="0094193D">
        <w:trPr>
          <w:trHeight w:val="300"/>
          <w:tblHeader/>
        </w:trPr>
        <w:tc>
          <w:tcPr>
            <w:tcW w:w="1780" w:type="dxa"/>
            <w:vMerge/>
            <w:tcBorders>
              <w:top w:val="single" w:sz="4" w:space="0" w:color="auto"/>
              <w:left w:val="single" w:sz="4" w:space="0" w:color="auto"/>
              <w:bottom w:val="single" w:sz="4" w:space="0" w:color="auto"/>
              <w:right w:val="single" w:sz="4" w:space="0" w:color="auto"/>
            </w:tcBorders>
            <w:vAlign w:val="center"/>
            <w:hideMark/>
          </w:tcPr>
          <w:p w14:paraId="30BCA3EE"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2840" w:type="dxa"/>
            <w:vMerge/>
            <w:tcBorders>
              <w:top w:val="single" w:sz="4" w:space="0" w:color="auto"/>
              <w:left w:val="single" w:sz="4" w:space="0" w:color="auto"/>
              <w:bottom w:val="single" w:sz="4" w:space="0" w:color="auto"/>
              <w:right w:val="single" w:sz="4" w:space="0" w:color="auto"/>
            </w:tcBorders>
            <w:vAlign w:val="center"/>
            <w:hideMark/>
          </w:tcPr>
          <w:p w14:paraId="4FE9B348"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14:paraId="538FB87B"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681" w:type="dxa"/>
            <w:tcBorders>
              <w:top w:val="nil"/>
              <w:left w:val="nil"/>
              <w:bottom w:val="single" w:sz="4" w:space="0" w:color="auto"/>
              <w:right w:val="single" w:sz="4" w:space="0" w:color="auto"/>
            </w:tcBorders>
            <w:shd w:val="clear" w:color="000000" w:fill="262626"/>
            <w:noWrap/>
            <w:vAlign w:val="center"/>
            <w:hideMark/>
          </w:tcPr>
          <w:p w14:paraId="4BA53308"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w:t>
            </w:r>
          </w:p>
        </w:tc>
        <w:tc>
          <w:tcPr>
            <w:tcW w:w="1239" w:type="dxa"/>
            <w:tcBorders>
              <w:top w:val="nil"/>
              <w:left w:val="nil"/>
              <w:bottom w:val="single" w:sz="4" w:space="0" w:color="auto"/>
              <w:right w:val="single" w:sz="4" w:space="0" w:color="auto"/>
            </w:tcBorders>
            <w:shd w:val="clear" w:color="000000" w:fill="262626"/>
            <w:noWrap/>
            <w:vAlign w:val="center"/>
            <w:hideMark/>
          </w:tcPr>
          <w:p w14:paraId="1BA38669"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PR</w:t>
            </w:r>
          </w:p>
        </w:tc>
        <w:tc>
          <w:tcPr>
            <w:tcW w:w="833" w:type="dxa"/>
            <w:tcBorders>
              <w:top w:val="nil"/>
              <w:left w:val="nil"/>
              <w:bottom w:val="single" w:sz="4" w:space="0" w:color="auto"/>
              <w:right w:val="single" w:sz="4" w:space="0" w:color="auto"/>
            </w:tcBorders>
            <w:shd w:val="clear" w:color="000000" w:fill="D9D9D9"/>
            <w:noWrap/>
            <w:vAlign w:val="center"/>
            <w:hideMark/>
          </w:tcPr>
          <w:p w14:paraId="6B682F14" w14:textId="77777777" w:rsidR="0094193D" w:rsidRPr="00306E33" w:rsidRDefault="0094193D" w:rsidP="0094193D">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w:t>
            </w:r>
          </w:p>
        </w:tc>
        <w:tc>
          <w:tcPr>
            <w:tcW w:w="1087" w:type="dxa"/>
            <w:tcBorders>
              <w:top w:val="nil"/>
              <w:left w:val="nil"/>
              <w:bottom w:val="single" w:sz="4" w:space="0" w:color="auto"/>
              <w:right w:val="single" w:sz="4" w:space="0" w:color="auto"/>
            </w:tcBorders>
            <w:shd w:val="clear" w:color="000000" w:fill="D9D9D9"/>
            <w:noWrap/>
            <w:vAlign w:val="center"/>
            <w:hideMark/>
          </w:tcPr>
          <w:p w14:paraId="16E2F04E" w14:textId="77777777" w:rsidR="0094193D" w:rsidRPr="00306E33" w:rsidRDefault="0094193D" w:rsidP="0094193D">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PR</w:t>
            </w:r>
          </w:p>
        </w:tc>
      </w:tr>
      <w:tr w:rsidR="00B10A44" w:rsidRPr="00306E33" w14:paraId="43F64648" w14:textId="77777777" w:rsidTr="0064749B">
        <w:trPr>
          <w:trHeight w:val="300"/>
        </w:trPr>
        <w:tc>
          <w:tcPr>
            <w:tcW w:w="10580" w:type="dxa"/>
            <w:gridSpan w:val="7"/>
            <w:tcBorders>
              <w:top w:val="nil"/>
              <w:left w:val="single" w:sz="4" w:space="0" w:color="auto"/>
              <w:bottom w:val="single" w:sz="4" w:space="0" w:color="auto"/>
              <w:right w:val="single" w:sz="4" w:space="0" w:color="auto"/>
            </w:tcBorders>
            <w:shd w:val="clear" w:color="auto" w:fill="auto"/>
            <w:noWrap/>
            <w:vAlign w:val="center"/>
          </w:tcPr>
          <w:p w14:paraId="43BCFB02" w14:textId="2F86FE8B" w:rsidR="00B10A44" w:rsidRPr="00306E33" w:rsidRDefault="00B10A44" w:rsidP="0094193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Nessuna specie contattata</w:t>
            </w:r>
          </w:p>
        </w:tc>
      </w:tr>
    </w:tbl>
    <w:p w14:paraId="454709E3" w14:textId="77777777" w:rsidR="0094193D" w:rsidRPr="0087135D" w:rsidRDefault="0094193D" w:rsidP="0094193D">
      <w:pPr>
        <w:spacing w:before="60" w:after="120"/>
        <w:jc w:val="both"/>
        <w:rPr>
          <w:rFonts w:ascii="Calibri" w:hAnsi="Calibri" w:cs="Calibri"/>
          <w:i/>
          <w:iCs/>
          <w:sz w:val="18"/>
          <w:szCs w:val="18"/>
        </w:rPr>
      </w:pPr>
      <w:r w:rsidRPr="0087135D">
        <w:rPr>
          <w:rFonts w:ascii="Calibri" w:hAnsi="Calibri" w:cs="Calibri"/>
          <w:i/>
          <w:iCs/>
          <w:sz w:val="18"/>
          <w:szCs w:val="18"/>
        </w:rPr>
        <w:t>p = presenza; pr = presenza riproduttiva accertata</w:t>
      </w:r>
    </w:p>
    <w:p w14:paraId="0889CA65" w14:textId="77777777" w:rsidR="0094193D" w:rsidRPr="00BD6B42" w:rsidRDefault="0094193D" w:rsidP="00F506E0">
      <w:pPr>
        <w:pStyle w:val="Titolo4"/>
        <w:spacing w:line="360" w:lineRule="auto"/>
      </w:pPr>
      <w:r w:rsidRPr="00BD6B42">
        <w:t>Rettili</w:t>
      </w:r>
    </w:p>
    <w:p w14:paraId="29264714" w14:textId="77777777" w:rsidR="0094193D" w:rsidRPr="008F3DF4" w:rsidRDefault="0094193D"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el 2020 è stata svolta un’unica campagna di rilievi, durante il mese di giugno,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028"/>
        <w:gridCol w:w="2286"/>
        <w:gridCol w:w="1047"/>
        <w:gridCol w:w="1047"/>
        <w:gridCol w:w="1047"/>
        <w:gridCol w:w="1047"/>
        <w:gridCol w:w="1047"/>
        <w:gridCol w:w="1044"/>
      </w:tblGrid>
      <w:tr w:rsidR="0094193D" w:rsidRPr="00306E33" w14:paraId="5DA9D32E" w14:textId="77777777" w:rsidTr="0094193D">
        <w:trPr>
          <w:trHeight w:val="300"/>
          <w:tblHeader/>
        </w:trPr>
        <w:tc>
          <w:tcPr>
            <w:tcW w:w="957"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3C81A18F"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Nome comune</w:t>
            </w:r>
          </w:p>
        </w:tc>
        <w:tc>
          <w:tcPr>
            <w:tcW w:w="1079"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541FB5E0"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Nomencl. scient.</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5F9144CA"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marzo</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6308E13B"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aprile</w:t>
            </w:r>
          </w:p>
        </w:tc>
        <w:tc>
          <w:tcPr>
            <w:tcW w:w="987" w:type="pct"/>
            <w:gridSpan w:val="2"/>
            <w:tcBorders>
              <w:top w:val="single" w:sz="4" w:space="0" w:color="auto"/>
              <w:left w:val="nil"/>
              <w:bottom w:val="single" w:sz="4" w:space="0" w:color="auto"/>
              <w:right w:val="single" w:sz="4" w:space="0" w:color="auto"/>
            </w:tcBorders>
            <w:shd w:val="clear" w:color="000000" w:fill="262626"/>
            <w:vAlign w:val="center"/>
            <w:hideMark/>
          </w:tcPr>
          <w:p w14:paraId="66B58B31"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giugno</w:t>
            </w:r>
          </w:p>
        </w:tc>
      </w:tr>
      <w:tr w:rsidR="0094193D" w:rsidRPr="00306E33" w14:paraId="53B62BEB" w14:textId="77777777" w:rsidTr="0094193D">
        <w:trPr>
          <w:trHeight w:val="300"/>
          <w:tblHeader/>
        </w:trPr>
        <w:tc>
          <w:tcPr>
            <w:tcW w:w="957" w:type="pct"/>
            <w:vMerge/>
            <w:tcBorders>
              <w:top w:val="single" w:sz="4" w:space="0" w:color="auto"/>
              <w:left w:val="single" w:sz="4" w:space="0" w:color="auto"/>
              <w:bottom w:val="single" w:sz="4" w:space="0" w:color="000000"/>
              <w:right w:val="single" w:sz="4" w:space="0" w:color="auto"/>
            </w:tcBorders>
            <w:vAlign w:val="center"/>
            <w:hideMark/>
          </w:tcPr>
          <w:p w14:paraId="571779A1" w14:textId="77777777" w:rsidR="0094193D" w:rsidRPr="00306E33" w:rsidRDefault="0094193D" w:rsidP="0094193D">
            <w:pPr>
              <w:overflowPunct/>
              <w:autoSpaceDE/>
              <w:autoSpaceDN/>
              <w:adjustRightInd/>
              <w:textAlignment w:val="auto"/>
              <w:rPr>
                <w:rFonts w:ascii="Calibri" w:hAnsi="Calibri"/>
                <w:b/>
                <w:bCs/>
                <w:color w:val="FFFFFF"/>
                <w:sz w:val="22"/>
                <w:szCs w:val="22"/>
              </w:rPr>
            </w:pPr>
          </w:p>
        </w:tc>
        <w:tc>
          <w:tcPr>
            <w:tcW w:w="1079" w:type="pct"/>
            <w:vMerge/>
            <w:tcBorders>
              <w:top w:val="single" w:sz="4" w:space="0" w:color="auto"/>
              <w:left w:val="single" w:sz="4" w:space="0" w:color="auto"/>
              <w:bottom w:val="single" w:sz="4" w:space="0" w:color="000000"/>
              <w:right w:val="single" w:sz="4" w:space="0" w:color="auto"/>
            </w:tcBorders>
            <w:vAlign w:val="center"/>
            <w:hideMark/>
          </w:tcPr>
          <w:p w14:paraId="3AA2013C" w14:textId="77777777" w:rsidR="0094193D" w:rsidRPr="00306E33" w:rsidRDefault="0094193D" w:rsidP="0094193D">
            <w:pPr>
              <w:overflowPunct/>
              <w:autoSpaceDE/>
              <w:autoSpaceDN/>
              <w:adjustRightInd/>
              <w:textAlignment w:val="auto"/>
              <w:rPr>
                <w:rFonts w:ascii="Calibri" w:hAnsi="Calibri"/>
                <w:b/>
                <w:bCs/>
                <w:color w:val="FFFFFF"/>
                <w:sz w:val="22"/>
                <w:szCs w:val="22"/>
              </w:rPr>
            </w:pPr>
          </w:p>
        </w:tc>
        <w:tc>
          <w:tcPr>
            <w:tcW w:w="494" w:type="pct"/>
            <w:tcBorders>
              <w:top w:val="nil"/>
              <w:left w:val="nil"/>
              <w:bottom w:val="single" w:sz="4" w:space="0" w:color="auto"/>
              <w:right w:val="single" w:sz="4" w:space="0" w:color="auto"/>
            </w:tcBorders>
            <w:shd w:val="clear" w:color="000000" w:fill="262626"/>
            <w:vAlign w:val="center"/>
            <w:hideMark/>
          </w:tcPr>
          <w:p w14:paraId="74163C47"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141355B3"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44CB68B4"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4A7C8F77"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2798AC69"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3" w:type="pct"/>
            <w:tcBorders>
              <w:top w:val="nil"/>
              <w:left w:val="nil"/>
              <w:bottom w:val="single" w:sz="4" w:space="0" w:color="auto"/>
              <w:right w:val="single" w:sz="4" w:space="0" w:color="auto"/>
            </w:tcBorders>
            <w:shd w:val="clear" w:color="000000" w:fill="262626"/>
            <w:vAlign w:val="center"/>
            <w:hideMark/>
          </w:tcPr>
          <w:p w14:paraId="271B0C5E"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r>
      <w:tr w:rsidR="003B505D" w:rsidRPr="00306E33" w14:paraId="74FD6C36" w14:textId="77777777" w:rsidTr="0094193D">
        <w:trPr>
          <w:trHeight w:val="300"/>
        </w:trPr>
        <w:tc>
          <w:tcPr>
            <w:tcW w:w="957" w:type="pct"/>
            <w:tcBorders>
              <w:top w:val="nil"/>
              <w:left w:val="single" w:sz="4" w:space="0" w:color="auto"/>
              <w:bottom w:val="single" w:sz="4" w:space="0" w:color="auto"/>
              <w:right w:val="single" w:sz="4" w:space="0" w:color="auto"/>
            </w:tcBorders>
            <w:shd w:val="clear" w:color="auto" w:fill="auto"/>
            <w:vAlign w:val="center"/>
          </w:tcPr>
          <w:p w14:paraId="0EBFB1F0" w14:textId="6E03069C" w:rsidR="003B505D" w:rsidRPr="00306E33" w:rsidRDefault="003B505D" w:rsidP="003B505D">
            <w:pPr>
              <w:overflowPunct/>
              <w:autoSpaceDE/>
              <w:autoSpaceDN/>
              <w:adjustRightInd/>
              <w:textAlignment w:val="auto"/>
              <w:rPr>
                <w:rFonts w:ascii="Calibri" w:hAnsi="Calibri"/>
                <w:color w:val="000000"/>
                <w:sz w:val="22"/>
                <w:szCs w:val="22"/>
              </w:rPr>
            </w:pPr>
            <w:r>
              <w:rPr>
                <w:rFonts w:ascii="Calibri" w:hAnsi="Calibri"/>
                <w:color w:val="000000"/>
                <w:sz w:val="22"/>
                <w:szCs w:val="22"/>
              </w:rPr>
              <w:t>Lucertola muraiola</w:t>
            </w:r>
          </w:p>
        </w:tc>
        <w:tc>
          <w:tcPr>
            <w:tcW w:w="1079" w:type="pct"/>
            <w:tcBorders>
              <w:top w:val="nil"/>
              <w:left w:val="nil"/>
              <w:bottom w:val="single" w:sz="4" w:space="0" w:color="auto"/>
              <w:right w:val="single" w:sz="4" w:space="0" w:color="auto"/>
            </w:tcBorders>
            <w:shd w:val="clear" w:color="auto" w:fill="auto"/>
            <w:vAlign w:val="center"/>
          </w:tcPr>
          <w:p w14:paraId="6B19F650" w14:textId="05218B6E" w:rsidR="003B505D" w:rsidRPr="006F1F18" w:rsidRDefault="003B505D" w:rsidP="003B505D">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Podarcis muralis</w:t>
            </w:r>
          </w:p>
        </w:tc>
        <w:tc>
          <w:tcPr>
            <w:tcW w:w="494" w:type="pct"/>
            <w:tcBorders>
              <w:top w:val="nil"/>
              <w:left w:val="nil"/>
              <w:bottom w:val="single" w:sz="4" w:space="0" w:color="auto"/>
              <w:right w:val="single" w:sz="4" w:space="0" w:color="auto"/>
            </w:tcBorders>
            <w:shd w:val="clear" w:color="auto" w:fill="auto"/>
            <w:vAlign w:val="center"/>
          </w:tcPr>
          <w:p w14:paraId="5E0B48C2" w14:textId="72EEBF11"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tcPr>
          <w:p w14:paraId="71F31151" w14:textId="4C24F3A6"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14EC3E46" w14:textId="40A4068A"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0,021</w:t>
            </w:r>
          </w:p>
        </w:tc>
        <w:tc>
          <w:tcPr>
            <w:tcW w:w="494" w:type="pct"/>
            <w:tcBorders>
              <w:top w:val="nil"/>
              <w:left w:val="nil"/>
              <w:bottom w:val="single" w:sz="4" w:space="0" w:color="auto"/>
              <w:right w:val="single" w:sz="4" w:space="0" w:color="auto"/>
            </w:tcBorders>
            <w:shd w:val="clear" w:color="auto" w:fill="auto"/>
            <w:vAlign w:val="center"/>
          </w:tcPr>
          <w:p w14:paraId="461DC1FF" w14:textId="6F9BB0CD"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7EA820CF" w14:textId="42DA8C0D"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0,021</w:t>
            </w:r>
          </w:p>
        </w:tc>
        <w:tc>
          <w:tcPr>
            <w:tcW w:w="493" w:type="pct"/>
            <w:tcBorders>
              <w:top w:val="nil"/>
              <w:left w:val="nil"/>
              <w:bottom w:val="single" w:sz="4" w:space="0" w:color="auto"/>
              <w:right w:val="single" w:sz="4" w:space="0" w:color="auto"/>
            </w:tcBorders>
            <w:shd w:val="clear" w:color="auto" w:fill="auto"/>
            <w:vAlign w:val="center"/>
          </w:tcPr>
          <w:p w14:paraId="12FFA8DA" w14:textId="553BB7FF"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r>
      <w:tr w:rsidR="003B505D" w:rsidRPr="00306E33" w14:paraId="56C27195" w14:textId="77777777" w:rsidTr="0094193D">
        <w:trPr>
          <w:trHeight w:val="300"/>
        </w:trPr>
        <w:tc>
          <w:tcPr>
            <w:tcW w:w="957" w:type="pct"/>
            <w:tcBorders>
              <w:top w:val="nil"/>
              <w:left w:val="single" w:sz="4" w:space="0" w:color="auto"/>
              <w:bottom w:val="single" w:sz="4" w:space="0" w:color="auto"/>
              <w:right w:val="single" w:sz="4" w:space="0" w:color="auto"/>
            </w:tcBorders>
            <w:shd w:val="clear" w:color="auto" w:fill="auto"/>
            <w:vAlign w:val="center"/>
          </w:tcPr>
          <w:p w14:paraId="392D5C96" w14:textId="6F0E9357" w:rsidR="003B505D" w:rsidRPr="00306E33" w:rsidRDefault="003B505D" w:rsidP="003B505D">
            <w:pPr>
              <w:overflowPunct/>
              <w:autoSpaceDE/>
              <w:autoSpaceDN/>
              <w:adjustRightInd/>
              <w:textAlignment w:val="auto"/>
              <w:rPr>
                <w:rFonts w:ascii="Calibri" w:hAnsi="Calibri"/>
                <w:color w:val="000000"/>
                <w:sz w:val="22"/>
                <w:szCs w:val="22"/>
              </w:rPr>
            </w:pPr>
            <w:r>
              <w:rPr>
                <w:rFonts w:ascii="Calibri" w:hAnsi="Calibri"/>
                <w:color w:val="000000"/>
                <w:sz w:val="22"/>
                <w:szCs w:val="22"/>
              </w:rPr>
              <w:t>Natrice dal collare</w:t>
            </w:r>
          </w:p>
        </w:tc>
        <w:tc>
          <w:tcPr>
            <w:tcW w:w="1079" w:type="pct"/>
            <w:tcBorders>
              <w:top w:val="nil"/>
              <w:left w:val="nil"/>
              <w:bottom w:val="single" w:sz="4" w:space="0" w:color="auto"/>
              <w:right w:val="single" w:sz="4" w:space="0" w:color="auto"/>
            </w:tcBorders>
            <w:shd w:val="clear" w:color="auto" w:fill="auto"/>
            <w:vAlign w:val="center"/>
          </w:tcPr>
          <w:p w14:paraId="1C45C1D5" w14:textId="1D376B6A" w:rsidR="003B505D" w:rsidRPr="006F1F18" w:rsidRDefault="003B505D" w:rsidP="003B505D">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Natrix natrix</w:t>
            </w:r>
          </w:p>
        </w:tc>
        <w:tc>
          <w:tcPr>
            <w:tcW w:w="494" w:type="pct"/>
            <w:tcBorders>
              <w:top w:val="nil"/>
              <w:left w:val="nil"/>
              <w:bottom w:val="single" w:sz="4" w:space="0" w:color="auto"/>
              <w:right w:val="single" w:sz="4" w:space="0" w:color="auto"/>
            </w:tcBorders>
            <w:shd w:val="clear" w:color="auto" w:fill="auto"/>
            <w:vAlign w:val="center"/>
          </w:tcPr>
          <w:p w14:paraId="3B29CBF7" w14:textId="72209041"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tcPr>
          <w:p w14:paraId="4D82966D" w14:textId="664B0A24"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25D1A951" w14:textId="67D10315"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tcPr>
          <w:p w14:paraId="77595A78" w14:textId="58702E12"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39F0A9D3" w14:textId="62A44287"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0,004</w:t>
            </w:r>
          </w:p>
        </w:tc>
        <w:tc>
          <w:tcPr>
            <w:tcW w:w="493" w:type="pct"/>
            <w:tcBorders>
              <w:top w:val="nil"/>
              <w:left w:val="nil"/>
              <w:bottom w:val="single" w:sz="4" w:space="0" w:color="auto"/>
              <w:right w:val="single" w:sz="4" w:space="0" w:color="auto"/>
            </w:tcBorders>
            <w:shd w:val="clear" w:color="auto" w:fill="auto"/>
            <w:vAlign w:val="center"/>
          </w:tcPr>
          <w:p w14:paraId="60AFE3C9" w14:textId="529914A7" w:rsidR="003B505D" w:rsidRPr="00306E33" w:rsidRDefault="003B505D" w:rsidP="003B505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r>
    </w:tbl>
    <w:p w14:paraId="610535A0" w14:textId="77777777" w:rsidR="003B505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Durante la fase di CO 2020 non è stata osservata alcuna specie di rettile. Il differente sforzo di campionamento nelle due fasi di monitoraggio, per di più con un unico rilievo in un periodo nel quale la probabilità di osservare i serpenti in attività di</w:t>
      </w:r>
      <w:r w:rsidRPr="008F3DF4">
        <w:rPr>
          <w:rFonts w:asciiTheme="majorHAnsi" w:hAnsiTheme="majorHAnsi" w:cs="Calibri"/>
          <w:i/>
          <w:iCs/>
          <w:sz w:val="22"/>
          <w:szCs w:val="22"/>
        </w:rPr>
        <w:t xml:space="preserve"> basking</w:t>
      </w:r>
      <w:r w:rsidRPr="008F3DF4">
        <w:rPr>
          <w:rFonts w:asciiTheme="majorHAnsi" w:hAnsiTheme="majorHAnsi" w:cs="Calibri"/>
          <w:sz w:val="22"/>
          <w:szCs w:val="22"/>
        </w:rPr>
        <w:t xml:space="preserve"> si riduce rispetto alle fasi iniziali della primavera, non permette di effettuare una comparazione attendibile delle dinamiche di popolazione in atto fra i diversi anni. </w:t>
      </w:r>
      <w:r w:rsidR="003B505D" w:rsidRPr="008F3DF4">
        <w:rPr>
          <w:rFonts w:asciiTheme="majorHAnsi" w:hAnsiTheme="majorHAnsi" w:cs="Calibri"/>
          <w:sz w:val="22"/>
          <w:szCs w:val="22"/>
        </w:rPr>
        <w:t>Gli ambienti trofici e di rifugio della natrice dal collare e della lucertola muraiola appaiono</w:t>
      </w:r>
      <w:r w:rsidR="003B505D">
        <w:rPr>
          <w:rFonts w:asciiTheme="majorHAnsi" w:hAnsiTheme="majorHAnsi" w:cs="Calibri"/>
          <w:sz w:val="22"/>
          <w:szCs w:val="22"/>
        </w:rPr>
        <w:t xml:space="preserve"> parzialmente </w:t>
      </w:r>
      <w:r w:rsidR="003B505D" w:rsidRPr="008F3DF4">
        <w:rPr>
          <w:rFonts w:asciiTheme="majorHAnsi" w:hAnsiTheme="majorHAnsi" w:cs="Calibri"/>
          <w:sz w:val="22"/>
          <w:szCs w:val="22"/>
        </w:rPr>
        <w:t xml:space="preserve">conservati rispetto alla fase di AO (oss. pers. 2021), </w:t>
      </w:r>
      <w:r w:rsidR="003B505D">
        <w:rPr>
          <w:rFonts w:asciiTheme="majorHAnsi" w:hAnsiTheme="majorHAnsi" w:cs="Calibri"/>
          <w:sz w:val="22"/>
          <w:szCs w:val="22"/>
        </w:rPr>
        <w:t>anche se le attività di cantiere hanno ridotto la disponibilità di superfici prative presso la stazione di indagine</w:t>
      </w:r>
      <w:r w:rsidR="003B505D" w:rsidRPr="008F3DF4">
        <w:rPr>
          <w:rFonts w:asciiTheme="majorHAnsi" w:hAnsiTheme="majorHAnsi" w:cs="Calibri"/>
          <w:sz w:val="22"/>
          <w:szCs w:val="22"/>
        </w:rPr>
        <w:t>.</w:t>
      </w:r>
    </w:p>
    <w:p w14:paraId="2A8B5018" w14:textId="2EAA65E5" w:rsidR="0094193D"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148ACF7A" w14:textId="77777777" w:rsidR="00D3325C" w:rsidRPr="008F3DF4" w:rsidRDefault="00D3325C" w:rsidP="00F506E0">
      <w:pPr>
        <w:pStyle w:val="Titolo4"/>
        <w:spacing w:line="360" w:lineRule="auto"/>
      </w:pPr>
      <w:r w:rsidRPr="008F3DF4">
        <w:t>Microteriofauna</w:t>
      </w:r>
    </w:p>
    <w:p w14:paraId="2C4628E1" w14:textId="77777777" w:rsidR="00D3325C" w:rsidRPr="00E5316D" w:rsidRDefault="00D3325C" w:rsidP="00F506E0">
      <w:pPr>
        <w:pStyle w:val="Titolo5"/>
        <w:spacing w:before="240" w:after="240" w:line="360" w:lineRule="auto"/>
        <w:rPr>
          <w:rFonts w:asciiTheme="majorHAnsi" w:hAnsiTheme="majorHAnsi"/>
          <w:i/>
          <w:iCs/>
          <w:sz w:val="22"/>
          <w:szCs w:val="22"/>
        </w:rPr>
      </w:pPr>
      <w:r>
        <w:rPr>
          <w:rFonts w:asciiTheme="majorHAnsi" w:hAnsiTheme="majorHAnsi"/>
          <w:i/>
          <w:iCs/>
          <w:sz w:val="22"/>
          <w:szCs w:val="22"/>
          <w:lang w:val="it-IT"/>
        </w:rPr>
        <w:t>Trappolaggio</w:t>
      </w:r>
    </w:p>
    <w:p w14:paraId="1A9B0400" w14:textId="77777777" w:rsidR="00D3325C" w:rsidRPr="008F3DF4" w:rsidRDefault="00D3325C"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p w14:paraId="47F539AF" w14:textId="77777777" w:rsidR="00D3325C" w:rsidRDefault="00D3325C" w:rsidP="00F506E0">
      <w:pPr>
        <w:spacing w:before="120" w:after="120" w:line="360" w:lineRule="auto"/>
        <w:jc w:val="both"/>
        <w:rPr>
          <w:rFonts w:asciiTheme="majorHAnsi" w:hAnsiTheme="majorHAnsi" w:cs="Calibri"/>
          <w:sz w:val="22"/>
          <w:szCs w:val="22"/>
        </w:rPr>
      </w:pPr>
      <w:r w:rsidRPr="00561898">
        <w:rPr>
          <w:rFonts w:asciiTheme="majorHAnsi" w:hAnsiTheme="majorHAnsi" w:cs="Calibri"/>
          <w:sz w:val="22"/>
          <w:szCs w:val="22"/>
        </w:rPr>
        <w:t>Nella tabella sottostante sono riportati il numero di individui catturati delle diverse specie, Indice di diversità, indice di densità totale e indice di equiripartizione calcolati in questa area d’indagine, sia in fase di AO che di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95"/>
        <w:gridCol w:w="2636"/>
        <w:gridCol w:w="2462"/>
      </w:tblGrid>
      <w:tr w:rsidR="00D3325C" w:rsidRPr="004059F0" w14:paraId="69480DF7" w14:textId="77777777" w:rsidTr="00D3325C">
        <w:trPr>
          <w:trHeight w:val="344"/>
          <w:tblHeader/>
        </w:trPr>
        <w:tc>
          <w:tcPr>
            <w:tcW w:w="2593" w:type="pct"/>
            <w:shd w:val="clear" w:color="000000" w:fill="262626"/>
            <w:vAlign w:val="center"/>
            <w:hideMark/>
          </w:tcPr>
          <w:p w14:paraId="25B2C591"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Specie</w:t>
            </w:r>
          </w:p>
        </w:tc>
        <w:tc>
          <w:tcPr>
            <w:tcW w:w="1244" w:type="pct"/>
            <w:shd w:val="clear" w:color="000000" w:fill="262626"/>
            <w:vAlign w:val="center"/>
            <w:hideMark/>
          </w:tcPr>
          <w:p w14:paraId="56522118"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AO 2018</w:t>
            </w:r>
          </w:p>
        </w:tc>
        <w:tc>
          <w:tcPr>
            <w:tcW w:w="1162" w:type="pct"/>
            <w:shd w:val="clear" w:color="000000" w:fill="262626"/>
            <w:vAlign w:val="center"/>
            <w:hideMark/>
          </w:tcPr>
          <w:p w14:paraId="27CC7242"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CO 2020</w:t>
            </w:r>
          </w:p>
        </w:tc>
      </w:tr>
      <w:tr w:rsidR="00D3325C" w:rsidRPr="004059F0" w14:paraId="281FA91A" w14:textId="77777777" w:rsidTr="00D3325C">
        <w:trPr>
          <w:trHeight w:val="344"/>
        </w:trPr>
        <w:tc>
          <w:tcPr>
            <w:tcW w:w="2593" w:type="pct"/>
            <w:shd w:val="clear" w:color="auto" w:fill="auto"/>
            <w:noWrap/>
            <w:vAlign w:val="center"/>
            <w:hideMark/>
          </w:tcPr>
          <w:p w14:paraId="0C4C9B38" w14:textId="77777777" w:rsidR="00D3325C" w:rsidRPr="004059F0" w:rsidRDefault="00D3325C" w:rsidP="00D3325C">
            <w:pPr>
              <w:overflowPunct/>
              <w:autoSpaceDE/>
              <w:autoSpaceDN/>
              <w:adjustRightInd/>
              <w:jc w:val="center"/>
              <w:textAlignment w:val="auto"/>
              <w:rPr>
                <w:rFonts w:ascii="Calibri" w:hAnsi="Calibri" w:cs="Calibri"/>
                <w:i/>
                <w:iCs/>
                <w:color w:val="000000"/>
                <w:sz w:val="22"/>
                <w:szCs w:val="18"/>
              </w:rPr>
            </w:pPr>
            <w:r w:rsidRPr="004059F0">
              <w:rPr>
                <w:rFonts w:ascii="Calibri" w:hAnsi="Calibri" w:cs="Calibri"/>
                <w:i/>
                <w:iCs/>
                <w:color w:val="000000"/>
                <w:sz w:val="22"/>
                <w:szCs w:val="22"/>
              </w:rPr>
              <w:t>Crocidura suaveolens</w:t>
            </w:r>
          </w:p>
        </w:tc>
        <w:tc>
          <w:tcPr>
            <w:tcW w:w="1244" w:type="pct"/>
            <w:shd w:val="clear" w:color="auto" w:fill="auto"/>
            <w:noWrap/>
            <w:vAlign w:val="center"/>
            <w:hideMark/>
          </w:tcPr>
          <w:p w14:paraId="71EB68B1"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5</w:t>
            </w:r>
          </w:p>
        </w:tc>
        <w:tc>
          <w:tcPr>
            <w:tcW w:w="1162" w:type="pct"/>
            <w:shd w:val="clear" w:color="auto" w:fill="auto"/>
            <w:noWrap/>
            <w:vAlign w:val="center"/>
            <w:hideMark/>
          </w:tcPr>
          <w:p w14:paraId="6F1C34BA"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61689E2F" w14:textId="77777777" w:rsidTr="00D3325C">
        <w:trPr>
          <w:trHeight w:val="344"/>
        </w:trPr>
        <w:tc>
          <w:tcPr>
            <w:tcW w:w="2593" w:type="pct"/>
            <w:shd w:val="clear" w:color="auto" w:fill="auto"/>
            <w:noWrap/>
            <w:vAlign w:val="center"/>
          </w:tcPr>
          <w:p w14:paraId="61A702B7"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lang w:val="x-none"/>
              </w:rPr>
            </w:pPr>
            <w:r w:rsidRPr="00EA4553">
              <w:rPr>
                <w:rFonts w:ascii="Calibri" w:hAnsi="Calibri" w:cs="Calibri"/>
                <w:i/>
                <w:iCs/>
                <w:color w:val="000000"/>
                <w:sz w:val="22"/>
                <w:szCs w:val="22"/>
              </w:rPr>
              <w:t>Crocidura leucodon</w:t>
            </w:r>
          </w:p>
        </w:tc>
        <w:tc>
          <w:tcPr>
            <w:tcW w:w="1244" w:type="pct"/>
            <w:shd w:val="clear" w:color="auto" w:fill="auto"/>
            <w:noWrap/>
            <w:vAlign w:val="center"/>
          </w:tcPr>
          <w:p w14:paraId="5F201021"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2</w:t>
            </w:r>
          </w:p>
        </w:tc>
        <w:tc>
          <w:tcPr>
            <w:tcW w:w="1162" w:type="pct"/>
            <w:shd w:val="clear" w:color="auto" w:fill="auto"/>
            <w:noWrap/>
            <w:vAlign w:val="center"/>
          </w:tcPr>
          <w:p w14:paraId="6C17A02C"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w:t>
            </w:r>
          </w:p>
        </w:tc>
      </w:tr>
      <w:tr w:rsidR="00D3325C" w:rsidRPr="004059F0" w14:paraId="6AEA10D7" w14:textId="77777777" w:rsidTr="00D3325C">
        <w:trPr>
          <w:trHeight w:val="344"/>
        </w:trPr>
        <w:tc>
          <w:tcPr>
            <w:tcW w:w="2593" w:type="pct"/>
            <w:shd w:val="clear" w:color="auto" w:fill="auto"/>
            <w:noWrap/>
            <w:vAlign w:val="center"/>
            <w:hideMark/>
          </w:tcPr>
          <w:p w14:paraId="058967FD"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TOT Specie</w:t>
            </w:r>
          </w:p>
        </w:tc>
        <w:tc>
          <w:tcPr>
            <w:tcW w:w="1244" w:type="pct"/>
            <w:shd w:val="clear" w:color="auto" w:fill="auto"/>
            <w:noWrap/>
            <w:vAlign w:val="center"/>
            <w:hideMark/>
          </w:tcPr>
          <w:p w14:paraId="03671281"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2</w:t>
            </w:r>
          </w:p>
        </w:tc>
        <w:tc>
          <w:tcPr>
            <w:tcW w:w="1162" w:type="pct"/>
            <w:shd w:val="clear" w:color="auto" w:fill="auto"/>
            <w:noWrap/>
            <w:vAlign w:val="center"/>
            <w:hideMark/>
          </w:tcPr>
          <w:p w14:paraId="243D9E2E"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4D5A08A8" w14:textId="77777777" w:rsidTr="00D3325C">
        <w:trPr>
          <w:trHeight w:val="344"/>
        </w:trPr>
        <w:tc>
          <w:tcPr>
            <w:tcW w:w="2593" w:type="pct"/>
            <w:shd w:val="clear" w:color="auto" w:fill="auto"/>
            <w:noWrap/>
            <w:vAlign w:val="center"/>
            <w:hideMark/>
          </w:tcPr>
          <w:p w14:paraId="309508E9"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lastRenderedPageBreak/>
              <w:t>Indice di diversità</w:t>
            </w:r>
          </w:p>
        </w:tc>
        <w:tc>
          <w:tcPr>
            <w:tcW w:w="1244" w:type="pct"/>
            <w:shd w:val="clear" w:color="auto" w:fill="auto"/>
            <w:noWrap/>
            <w:vAlign w:val="center"/>
            <w:hideMark/>
          </w:tcPr>
          <w:p w14:paraId="60838F69"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0</w:t>
            </w:r>
            <w:r>
              <w:rPr>
                <w:rFonts w:ascii="Calibri" w:hAnsi="Calibri" w:cs="Calibri"/>
                <w:color w:val="000000"/>
                <w:sz w:val="22"/>
                <w:szCs w:val="18"/>
              </w:rPr>
              <w:t>,60</w:t>
            </w:r>
          </w:p>
        </w:tc>
        <w:tc>
          <w:tcPr>
            <w:tcW w:w="1162" w:type="pct"/>
            <w:shd w:val="clear" w:color="auto" w:fill="auto"/>
            <w:noWrap/>
            <w:vAlign w:val="center"/>
            <w:hideMark/>
          </w:tcPr>
          <w:p w14:paraId="322194E6"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75CC646C" w14:textId="77777777" w:rsidTr="00D3325C">
        <w:trPr>
          <w:trHeight w:val="344"/>
        </w:trPr>
        <w:tc>
          <w:tcPr>
            <w:tcW w:w="2593" w:type="pct"/>
            <w:shd w:val="clear" w:color="auto" w:fill="auto"/>
            <w:noWrap/>
            <w:vAlign w:val="center"/>
            <w:hideMark/>
          </w:tcPr>
          <w:p w14:paraId="120AEB5A"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 xml:space="preserve">Indice di densità media </w:t>
            </w:r>
          </w:p>
        </w:tc>
        <w:tc>
          <w:tcPr>
            <w:tcW w:w="1244" w:type="pct"/>
            <w:shd w:val="clear" w:color="auto" w:fill="auto"/>
            <w:noWrap/>
            <w:vAlign w:val="center"/>
            <w:hideMark/>
          </w:tcPr>
          <w:p w14:paraId="47F398C3" w14:textId="77777777" w:rsidR="00D3325C" w:rsidRPr="00190582"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2,92</w:t>
            </w:r>
          </w:p>
        </w:tc>
        <w:tc>
          <w:tcPr>
            <w:tcW w:w="1162" w:type="pct"/>
            <w:shd w:val="clear" w:color="auto" w:fill="auto"/>
            <w:noWrap/>
            <w:vAlign w:val="center"/>
            <w:hideMark/>
          </w:tcPr>
          <w:p w14:paraId="67384C1A"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132BD751" w14:textId="77777777" w:rsidTr="00D3325C">
        <w:trPr>
          <w:trHeight w:val="344"/>
        </w:trPr>
        <w:tc>
          <w:tcPr>
            <w:tcW w:w="2593" w:type="pct"/>
            <w:shd w:val="clear" w:color="auto" w:fill="auto"/>
            <w:noWrap/>
            <w:vAlign w:val="center"/>
            <w:hideMark/>
          </w:tcPr>
          <w:p w14:paraId="3D35816A"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Indice di Equiripartizione</w:t>
            </w:r>
          </w:p>
        </w:tc>
        <w:tc>
          <w:tcPr>
            <w:tcW w:w="1244" w:type="pct"/>
            <w:shd w:val="clear" w:color="auto" w:fill="auto"/>
            <w:noWrap/>
            <w:vAlign w:val="center"/>
            <w:hideMark/>
          </w:tcPr>
          <w:p w14:paraId="48B294DA"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0,86</w:t>
            </w:r>
          </w:p>
        </w:tc>
        <w:tc>
          <w:tcPr>
            <w:tcW w:w="1162" w:type="pct"/>
            <w:shd w:val="clear" w:color="auto" w:fill="auto"/>
            <w:noWrap/>
            <w:vAlign w:val="center"/>
            <w:hideMark/>
          </w:tcPr>
          <w:p w14:paraId="060544C4"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bl>
    <w:p w14:paraId="13EFF62D" w14:textId="788E0E1B" w:rsidR="00D3325C" w:rsidRDefault="00D3325C"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Nella fase di CO è stato registrato un consistente calo del numero del numero di specie. Per il sito in esame nella fase di AO era state contattate due specie appartenenti alla famiglia dei </w:t>
      </w:r>
      <w:r w:rsidRPr="00145A80">
        <w:rPr>
          <w:rFonts w:asciiTheme="majorHAnsi" w:hAnsiTheme="majorHAnsi" w:cs="Calibri"/>
          <w:sz w:val="22"/>
          <w:szCs w:val="22"/>
        </w:rPr>
        <w:t>Soricidae</w:t>
      </w:r>
      <w:r>
        <w:rPr>
          <w:rFonts w:asciiTheme="majorHAnsi" w:hAnsiTheme="majorHAnsi" w:cs="Calibri"/>
          <w:sz w:val="22"/>
          <w:szCs w:val="22"/>
        </w:rPr>
        <w:t>, nella fase di CO non è stata registrata nessuna specie. L</w:t>
      </w:r>
      <w:r w:rsidRPr="008F3DF4">
        <w:rPr>
          <w:rFonts w:asciiTheme="majorHAnsi" w:hAnsiTheme="majorHAnsi" w:cs="Calibri"/>
          <w:sz w:val="22"/>
          <w:szCs w:val="22"/>
        </w:rPr>
        <w:t>e cause di tali discrepanze</w:t>
      </w:r>
      <w:r>
        <w:rPr>
          <w:rFonts w:asciiTheme="majorHAnsi" w:hAnsiTheme="majorHAnsi" w:cs="Calibri"/>
          <w:sz w:val="22"/>
          <w:szCs w:val="22"/>
        </w:rPr>
        <w:t>, visto che</w:t>
      </w:r>
      <w:r w:rsidRPr="00880557">
        <w:rPr>
          <w:rFonts w:asciiTheme="majorHAnsi" w:hAnsiTheme="majorHAnsi" w:cs="Calibri"/>
          <w:sz w:val="22"/>
          <w:szCs w:val="22"/>
        </w:rPr>
        <w:t xml:space="preserve"> </w:t>
      </w:r>
      <w:r>
        <w:rPr>
          <w:rFonts w:asciiTheme="majorHAnsi" w:hAnsiTheme="majorHAnsi" w:cs="Calibri"/>
          <w:sz w:val="22"/>
          <w:szCs w:val="22"/>
        </w:rPr>
        <w:t xml:space="preserve">gli habitat di quest’ultime risultano tuttora in buono stato di conservazione, possono essere </w:t>
      </w:r>
      <w:r w:rsidRPr="008F3DF4">
        <w:rPr>
          <w:rFonts w:asciiTheme="majorHAnsi" w:hAnsiTheme="majorHAnsi" w:cs="Calibri"/>
          <w:sz w:val="22"/>
          <w:szCs w:val="22"/>
        </w:rPr>
        <w:t>imputabili</w:t>
      </w:r>
      <w:r>
        <w:rPr>
          <w:rFonts w:asciiTheme="majorHAnsi" w:hAnsiTheme="majorHAnsi" w:cs="Calibri"/>
          <w:sz w:val="22"/>
          <w:szCs w:val="22"/>
        </w:rPr>
        <w:t xml:space="preserve"> alle fluttuazioni annuali (tipiche delle popolazioni di micromammiferi) ed al minor sforzo di campionamento (che può influenzare notevolmente il dato).</w:t>
      </w:r>
    </w:p>
    <w:p w14:paraId="77C3D537" w14:textId="77777777" w:rsidR="00D3325C" w:rsidRDefault="00D3325C"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Per quanto detto in precedenza, r</w:t>
      </w:r>
      <w:r w:rsidRPr="008F3DF4">
        <w:rPr>
          <w:rFonts w:asciiTheme="majorHAnsi" w:hAnsiTheme="majorHAnsi" w:cs="Calibri"/>
          <w:sz w:val="22"/>
          <w:szCs w:val="22"/>
        </w:rPr>
        <w:t xml:space="preserve">isulta </w:t>
      </w:r>
      <w:r>
        <w:rPr>
          <w:rFonts w:asciiTheme="majorHAnsi" w:hAnsiTheme="majorHAnsi" w:cs="Calibri"/>
          <w:sz w:val="22"/>
          <w:szCs w:val="22"/>
        </w:rPr>
        <w:t xml:space="preserve">dunque </w:t>
      </w:r>
      <w:r w:rsidRPr="008F3DF4">
        <w:rPr>
          <w:rFonts w:asciiTheme="majorHAnsi" w:hAnsiTheme="majorHAnsi" w:cs="Calibri"/>
          <w:sz w:val="22"/>
          <w:szCs w:val="22"/>
        </w:rPr>
        <w:t>necessario rimandare le valutazioni sulle dinamiche di presenza in atto al termine dei monitoraggi di CO 2021, anno in cui è stata ripristinata la frequenza di monitoraggio prevista da PMA, adottata in occasione delle indagini di AO.</w:t>
      </w:r>
    </w:p>
    <w:p w14:paraId="2ED79A04" w14:textId="77777777" w:rsidR="00D3325C" w:rsidRDefault="00D3325C" w:rsidP="00F506E0">
      <w:pPr>
        <w:pStyle w:val="Titolo4"/>
        <w:spacing w:line="360" w:lineRule="auto"/>
        <w:rPr>
          <w:lang w:val="it-IT"/>
        </w:rPr>
      </w:pPr>
      <w:r w:rsidRPr="008F3DF4">
        <w:t>Mesoteriofauna</w:t>
      </w:r>
    </w:p>
    <w:p w14:paraId="203C48D2" w14:textId="77777777" w:rsidR="00D3325C" w:rsidRPr="00BD6B42" w:rsidRDefault="00D3325C" w:rsidP="00F506E0">
      <w:pPr>
        <w:pStyle w:val="Titolo5"/>
        <w:spacing w:before="240" w:after="240" w:line="360" w:lineRule="auto"/>
        <w:rPr>
          <w:rFonts w:asciiTheme="majorHAnsi" w:hAnsiTheme="majorHAnsi"/>
          <w:b w:val="0"/>
          <w:bCs/>
          <w:i/>
          <w:iCs/>
          <w:sz w:val="22"/>
          <w:szCs w:val="22"/>
        </w:rPr>
      </w:pPr>
      <w:r w:rsidRPr="00BD6B42">
        <w:rPr>
          <w:rFonts w:asciiTheme="majorHAnsi" w:hAnsiTheme="majorHAnsi"/>
          <w:b w:val="0"/>
          <w:bCs/>
          <w:i/>
          <w:iCs/>
          <w:sz w:val="22"/>
          <w:szCs w:val="22"/>
          <w:lang w:val="it-IT"/>
        </w:rPr>
        <w:t>R</w:t>
      </w:r>
      <w:r w:rsidRPr="00BD6B42">
        <w:rPr>
          <w:rFonts w:asciiTheme="majorHAnsi" w:hAnsiTheme="majorHAnsi"/>
          <w:b w:val="0"/>
          <w:bCs/>
          <w:i/>
          <w:iCs/>
          <w:sz w:val="22"/>
          <w:szCs w:val="22"/>
        </w:rPr>
        <w:t>icerca di tracce su transetto</w:t>
      </w:r>
    </w:p>
    <w:p w14:paraId="43C27110" w14:textId="77777777" w:rsidR="00D3325C" w:rsidRDefault="00D3325C"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p w14:paraId="15784550" w14:textId="77777777" w:rsidR="00D3325C" w:rsidRPr="00E640AA" w:rsidRDefault="00D3325C" w:rsidP="00D3325C">
      <w:pPr>
        <w:pStyle w:val="Rientronormale"/>
        <w:rPr>
          <w:lang w:eastAsia="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98"/>
        <w:gridCol w:w="1170"/>
        <w:gridCol w:w="665"/>
        <w:gridCol w:w="864"/>
        <w:gridCol w:w="665"/>
        <w:gridCol w:w="680"/>
        <w:gridCol w:w="665"/>
        <w:gridCol w:w="678"/>
        <w:gridCol w:w="665"/>
        <w:gridCol w:w="680"/>
        <w:gridCol w:w="674"/>
        <w:gridCol w:w="735"/>
        <w:gridCol w:w="672"/>
        <w:gridCol w:w="682"/>
      </w:tblGrid>
      <w:tr w:rsidR="00D3325C" w:rsidRPr="00D41A83" w14:paraId="4BAE854A" w14:textId="77777777" w:rsidTr="00D3325C">
        <w:trPr>
          <w:trHeight w:val="333"/>
        </w:trPr>
        <w:tc>
          <w:tcPr>
            <w:tcW w:w="518" w:type="pct"/>
            <w:vMerge w:val="restart"/>
            <w:shd w:val="clear" w:color="000000" w:fill="262626"/>
            <w:vAlign w:val="center"/>
            <w:hideMark/>
          </w:tcPr>
          <w:p w14:paraId="4207C104"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 comune</w:t>
            </w:r>
          </w:p>
        </w:tc>
        <w:tc>
          <w:tcPr>
            <w:tcW w:w="552" w:type="pct"/>
            <w:vMerge w:val="restart"/>
            <w:shd w:val="clear" w:color="000000" w:fill="262626"/>
            <w:vAlign w:val="center"/>
            <w:hideMark/>
          </w:tcPr>
          <w:p w14:paraId="3E847DB6"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Nomencl. scient.</w:t>
            </w:r>
          </w:p>
        </w:tc>
        <w:tc>
          <w:tcPr>
            <w:tcW w:w="1357" w:type="pct"/>
            <w:gridSpan w:val="4"/>
            <w:shd w:val="clear" w:color="000000" w:fill="262626"/>
            <w:vAlign w:val="center"/>
            <w:hideMark/>
          </w:tcPr>
          <w:p w14:paraId="7BD77EFD"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aprile</w:t>
            </w:r>
          </w:p>
        </w:tc>
        <w:tc>
          <w:tcPr>
            <w:tcW w:w="1269" w:type="pct"/>
            <w:gridSpan w:val="4"/>
            <w:shd w:val="clear" w:color="000000" w:fill="262626"/>
            <w:vAlign w:val="center"/>
            <w:hideMark/>
          </w:tcPr>
          <w:p w14:paraId="152FA1E1"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giugno</w:t>
            </w:r>
          </w:p>
        </w:tc>
        <w:tc>
          <w:tcPr>
            <w:tcW w:w="1304" w:type="pct"/>
            <w:gridSpan w:val="4"/>
            <w:shd w:val="clear" w:color="000000" w:fill="262626"/>
            <w:vAlign w:val="center"/>
            <w:hideMark/>
          </w:tcPr>
          <w:p w14:paraId="5F61F2DA"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Pr>
                <w:rFonts w:ascii="Calibri" w:hAnsi="Calibri" w:cs="Calibri"/>
                <w:color w:val="FFFFFF"/>
                <w:sz w:val="22"/>
                <w:szCs w:val="22"/>
              </w:rPr>
              <w:t>s</w:t>
            </w:r>
            <w:r w:rsidRPr="00D41A83">
              <w:rPr>
                <w:rFonts w:ascii="Calibri" w:hAnsi="Calibri" w:cs="Calibri"/>
                <w:color w:val="FFFFFF"/>
                <w:sz w:val="22"/>
                <w:szCs w:val="22"/>
              </w:rPr>
              <w:t>ettembre</w:t>
            </w:r>
            <w:r>
              <w:rPr>
                <w:rFonts w:ascii="Calibri" w:hAnsi="Calibri" w:cs="Calibri"/>
                <w:color w:val="FFFFFF"/>
                <w:sz w:val="22"/>
                <w:szCs w:val="22"/>
              </w:rPr>
              <w:t>/ottobre</w:t>
            </w:r>
          </w:p>
        </w:tc>
      </w:tr>
      <w:tr w:rsidR="00D3325C" w:rsidRPr="00D41A83" w14:paraId="31459FD7" w14:textId="77777777" w:rsidTr="00D3325C">
        <w:trPr>
          <w:trHeight w:val="333"/>
        </w:trPr>
        <w:tc>
          <w:tcPr>
            <w:tcW w:w="518" w:type="pct"/>
            <w:vMerge/>
            <w:vAlign w:val="center"/>
            <w:hideMark/>
          </w:tcPr>
          <w:p w14:paraId="013C3789"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552" w:type="pct"/>
            <w:vMerge/>
            <w:vAlign w:val="center"/>
            <w:hideMark/>
          </w:tcPr>
          <w:p w14:paraId="7E2B3977"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722" w:type="pct"/>
            <w:gridSpan w:val="2"/>
            <w:shd w:val="clear" w:color="000000" w:fill="262626"/>
            <w:vAlign w:val="center"/>
            <w:hideMark/>
          </w:tcPr>
          <w:p w14:paraId="5B487AFF"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635" w:type="pct"/>
            <w:gridSpan w:val="2"/>
            <w:shd w:val="clear" w:color="000000" w:fill="262626"/>
            <w:vAlign w:val="center"/>
            <w:hideMark/>
          </w:tcPr>
          <w:p w14:paraId="06A37C41"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634" w:type="pct"/>
            <w:gridSpan w:val="2"/>
            <w:shd w:val="clear" w:color="000000" w:fill="262626"/>
            <w:vAlign w:val="center"/>
            <w:hideMark/>
          </w:tcPr>
          <w:p w14:paraId="48E28781"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635" w:type="pct"/>
            <w:gridSpan w:val="2"/>
            <w:shd w:val="clear" w:color="000000" w:fill="262626"/>
            <w:vAlign w:val="center"/>
            <w:hideMark/>
          </w:tcPr>
          <w:p w14:paraId="35753B0D"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665" w:type="pct"/>
            <w:gridSpan w:val="2"/>
            <w:shd w:val="clear" w:color="000000" w:fill="262626"/>
            <w:vAlign w:val="center"/>
            <w:hideMark/>
          </w:tcPr>
          <w:p w14:paraId="6D673DBB"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Pr>
                <w:rFonts w:ascii="Calibri" w:hAnsi="Calibri" w:cs="Calibri"/>
                <w:b/>
                <w:bCs/>
                <w:color w:val="FFFFFF"/>
                <w:sz w:val="22"/>
                <w:szCs w:val="22"/>
              </w:rPr>
              <w:t>AO 2018</w:t>
            </w:r>
          </w:p>
        </w:tc>
        <w:tc>
          <w:tcPr>
            <w:tcW w:w="639" w:type="pct"/>
            <w:gridSpan w:val="2"/>
            <w:shd w:val="clear" w:color="000000" w:fill="262626"/>
            <w:vAlign w:val="center"/>
            <w:hideMark/>
          </w:tcPr>
          <w:p w14:paraId="2CB8313C"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r>
      <w:tr w:rsidR="00D3325C" w:rsidRPr="00D41A83" w14:paraId="11F36637" w14:textId="77777777" w:rsidTr="00D3325C">
        <w:trPr>
          <w:trHeight w:val="826"/>
        </w:trPr>
        <w:tc>
          <w:tcPr>
            <w:tcW w:w="518" w:type="pct"/>
            <w:vMerge/>
            <w:vAlign w:val="center"/>
            <w:hideMark/>
          </w:tcPr>
          <w:p w14:paraId="5711DB2A"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552" w:type="pct"/>
            <w:vMerge/>
            <w:vAlign w:val="center"/>
            <w:hideMark/>
          </w:tcPr>
          <w:p w14:paraId="6311AEDA"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314" w:type="pct"/>
            <w:shd w:val="clear" w:color="000000" w:fill="262626"/>
            <w:vAlign w:val="center"/>
            <w:hideMark/>
          </w:tcPr>
          <w:p w14:paraId="386DBDCF"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408" w:type="pct"/>
            <w:shd w:val="clear" w:color="000000" w:fill="262626"/>
            <w:vAlign w:val="center"/>
            <w:hideMark/>
          </w:tcPr>
          <w:p w14:paraId="65177528"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4" w:type="pct"/>
            <w:shd w:val="clear" w:color="000000" w:fill="262626"/>
            <w:vAlign w:val="center"/>
            <w:hideMark/>
          </w:tcPr>
          <w:p w14:paraId="4FF659E5"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0" w:type="pct"/>
            <w:shd w:val="clear" w:color="000000" w:fill="262626"/>
            <w:vAlign w:val="center"/>
            <w:hideMark/>
          </w:tcPr>
          <w:p w14:paraId="38E38247"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4" w:type="pct"/>
            <w:shd w:val="clear" w:color="000000" w:fill="262626"/>
            <w:vAlign w:val="center"/>
            <w:hideMark/>
          </w:tcPr>
          <w:p w14:paraId="0B09C0B4"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0" w:type="pct"/>
            <w:shd w:val="clear" w:color="000000" w:fill="262626"/>
            <w:vAlign w:val="center"/>
            <w:hideMark/>
          </w:tcPr>
          <w:p w14:paraId="103263E1"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4" w:type="pct"/>
            <w:shd w:val="clear" w:color="000000" w:fill="262626"/>
            <w:vAlign w:val="center"/>
            <w:hideMark/>
          </w:tcPr>
          <w:p w14:paraId="782E61D6"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0" w:type="pct"/>
            <w:shd w:val="clear" w:color="000000" w:fill="262626"/>
            <w:vAlign w:val="center"/>
            <w:hideMark/>
          </w:tcPr>
          <w:p w14:paraId="266C4A4D"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8" w:type="pct"/>
            <w:shd w:val="clear" w:color="000000" w:fill="262626"/>
            <w:vAlign w:val="center"/>
            <w:hideMark/>
          </w:tcPr>
          <w:p w14:paraId="236B33AE"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47" w:type="pct"/>
            <w:shd w:val="clear" w:color="000000" w:fill="262626"/>
            <w:vAlign w:val="center"/>
            <w:hideMark/>
          </w:tcPr>
          <w:p w14:paraId="62AA6D88"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17" w:type="pct"/>
            <w:shd w:val="clear" w:color="000000" w:fill="262626"/>
            <w:vAlign w:val="center"/>
            <w:hideMark/>
          </w:tcPr>
          <w:p w14:paraId="3F38D3A5"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2" w:type="pct"/>
            <w:shd w:val="clear" w:color="000000" w:fill="262626"/>
            <w:vAlign w:val="center"/>
            <w:hideMark/>
          </w:tcPr>
          <w:p w14:paraId="021C4799"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r>
      <w:tr w:rsidR="00D3325C" w:rsidRPr="00D41A83" w14:paraId="64AF9B61" w14:textId="77777777" w:rsidTr="00D3325C">
        <w:trPr>
          <w:trHeight w:val="333"/>
        </w:trPr>
        <w:tc>
          <w:tcPr>
            <w:tcW w:w="518" w:type="pct"/>
            <w:shd w:val="clear" w:color="auto" w:fill="auto"/>
            <w:vAlign w:val="center"/>
          </w:tcPr>
          <w:p w14:paraId="41A51736" w14:textId="77777777" w:rsidR="00D3325C" w:rsidRPr="00D41A83" w:rsidRDefault="00D3325C" w:rsidP="00D3325C">
            <w:pPr>
              <w:overflowPunct/>
              <w:autoSpaceDE/>
              <w:autoSpaceDN/>
              <w:adjustRightInd/>
              <w:textAlignment w:val="auto"/>
              <w:rPr>
                <w:rFonts w:ascii="Calibri" w:hAnsi="Calibri" w:cs="Calibri"/>
                <w:color w:val="000000"/>
                <w:sz w:val="22"/>
                <w:szCs w:val="22"/>
              </w:rPr>
            </w:pPr>
            <w:r w:rsidRPr="00EF716D">
              <w:t>Volpe</w:t>
            </w:r>
          </w:p>
        </w:tc>
        <w:tc>
          <w:tcPr>
            <w:tcW w:w="552" w:type="pct"/>
            <w:shd w:val="clear" w:color="auto" w:fill="auto"/>
            <w:vAlign w:val="center"/>
          </w:tcPr>
          <w:p w14:paraId="75784B2E" w14:textId="77777777" w:rsidR="00D3325C" w:rsidRPr="004163F1" w:rsidRDefault="00D3325C" w:rsidP="00D3325C">
            <w:pPr>
              <w:overflowPunct/>
              <w:autoSpaceDE/>
              <w:autoSpaceDN/>
              <w:adjustRightInd/>
              <w:jc w:val="center"/>
              <w:textAlignment w:val="auto"/>
              <w:rPr>
                <w:rFonts w:ascii="Calibri" w:hAnsi="Calibri" w:cs="Calibri"/>
                <w:i/>
                <w:color w:val="000000"/>
                <w:sz w:val="22"/>
                <w:szCs w:val="22"/>
              </w:rPr>
            </w:pPr>
            <w:r w:rsidRPr="004163F1">
              <w:rPr>
                <w:i/>
              </w:rPr>
              <w:t>Vulpes vulpes</w:t>
            </w:r>
          </w:p>
        </w:tc>
        <w:tc>
          <w:tcPr>
            <w:tcW w:w="314" w:type="pct"/>
            <w:shd w:val="clear" w:color="auto" w:fill="auto"/>
            <w:vAlign w:val="center"/>
          </w:tcPr>
          <w:p w14:paraId="22E9186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408" w:type="pct"/>
            <w:shd w:val="clear" w:color="auto" w:fill="auto"/>
            <w:vAlign w:val="center"/>
          </w:tcPr>
          <w:p w14:paraId="6358EDA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4" w:type="pct"/>
            <w:shd w:val="clear" w:color="auto" w:fill="auto"/>
            <w:vAlign w:val="center"/>
          </w:tcPr>
          <w:p w14:paraId="65A2AE4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20" w:type="pct"/>
            <w:shd w:val="clear" w:color="auto" w:fill="auto"/>
            <w:vAlign w:val="center"/>
          </w:tcPr>
          <w:p w14:paraId="2D05E9D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4" w:type="pct"/>
            <w:shd w:val="clear" w:color="auto" w:fill="auto"/>
            <w:vAlign w:val="center"/>
          </w:tcPr>
          <w:p w14:paraId="56E8881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0" w:type="pct"/>
            <w:shd w:val="clear" w:color="auto" w:fill="auto"/>
            <w:vAlign w:val="center"/>
          </w:tcPr>
          <w:p w14:paraId="31BAA46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4" w:type="pct"/>
            <w:shd w:val="clear" w:color="auto" w:fill="auto"/>
            <w:vAlign w:val="center"/>
          </w:tcPr>
          <w:p w14:paraId="6042553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0" w:type="pct"/>
            <w:shd w:val="clear" w:color="auto" w:fill="auto"/>
            <w:vAlign w:val="center"/>
          </w:tcPr>
          <w:p w14:paraId="6BCC0F9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8" w:type="pct"/>
            <w:shd w:val="clear" w:color="auto" w:fill="auto"/>
            <w:vAlign w:val="center"/>
          </w:tcPr>
          <w:p w14:paraId="0E7F3AA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347" w:type="pct"/>
            <w:shd w:val="clear" w:color="auto" w:fill="auto"/>
            <w:vAlign w:val="center"/>
          </w:tcPr>
          <w:p w14:paraId="41F9B2A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1,00</w:t>
            </w:r>
          </w:p>
        </w:tc>
        <w:tc>
          <w:tcPr>
            <w:tcW w:w="317" w:type="pct"/>
            <w:shd w:val="clear" w:color="auto" w:fill="auto"/>
            <w:vAlign w:val="center"/>
          </w:tcPr>
          <w:p w14:paraId="2348251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2" w:type="pct"/>
            <w:shd w:val="clear" w:color="auto" w:fill="auto"/>
            <w:vAlign w:val="center"/>
          </w:tcPr>
          <w:p w14:paraId="21C3841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6F474592" w14:textId="77777777" w:rsidTr="00D3325C">
        <w:trPr>
          <w:trHeight w:val="333"/>
        </w:trPr>
        <w:tc>
          <w:tcPr>
            <w:tcW w:w="518" w:type="pct"/>
            <w:shd w:val="clear" w:color="auto" w:fill="auto"/>
            <w:vAlign w:val="center"/>
          </w:tcPr>
          <w:p w14:paraId="3FE8D272" w14:textId="77777777" w:rsidR="00D3325C" w:rsidRPr="00D41A83" w:rsidRDefault="00D3325C" w:rsidP="00D3325C">
            <w:pPr>
              <w:overflowPunct/>
              <w:autoSpaceDE/>
              <w:autoSpaceDN/>
              <w:adjustRightInd/>
              <w:textAlignment w:val="auto"/>
              <w:rPr>
                <w:rFonts w:ascii="Calibri" w:hAnsi="Calibri" w:cs="Calibri"/>
                <w:color w:val="000000"/>
                <w:sz w:val="22"/>
                <w:szCs w:val="22"/>
              </w:rPr>
            </w:pPr>
            <w:r w:rsidRPr="00EF716D">
              <w:t>Talpa europea</w:t>
            </w:r>
          </w:p>
        </w:tc>
        <w:tc>
          <w:tcPr>
            <w:tcW w:w="552" w:type="pct"/>
            <w:shd w:val="clear" w:color="auto" w:fill="auto"/>
            <w:vAlign w:val="center"/>
          </w:tcPr>
          <w:p w14:paraId="61DE4311" w14:textId="77777777" w:rsidR="00D3325C" w:rsidRPr="004163F1" w:rsidRDefault="00D3325C" w:rsidP="00D3325C">
            <w:pPr>
              <w:overflowPunct/>
              <w:autoSpaceDE/>
              <w:autoSpaceDN/>
              <w:adjustRightInd/>
              <w:jc w:val="center"/>
              <w:textAlignment w:val="auto"/>
              <w:rPr>
                <w:rFonts w:ascii="Calibri" w:hAnsi="Calibri" w:cs="Calibri"/>
                <w:i/>
                <w:color w:val="000000"/>
                <w:sz w:val="22"/>
                <w:szCs w:val="22"/>
              </w:rPr>
            </w:pPr>
            <w:r w:rsidRPr="004163F1">
              <w:rPr>
                <w:i/>
              </w:rPr>
              <w:t>Talpa europaea</w:t>
            </w:r>
          </w:p>
        </w:tc>
        <w:tc>
          <w:tcPr>
            <w:tcW w:w="314" w:type="pct"/>
            <w:shd w:val="clear" w:color="auto" w:fill="auto"/>
            <w:vAlign w:val="center"/>
          </w:tcPr>
          <w:p w14:paraId="26BFD35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408" w:type="pct"/>
            <w:shd w:val="clear" w:color="auto" w:fill="auto"/>
            <w:vAlign w:val="center"/>
          </w:tcPr>
          <w:p w14:paraId="281BAD9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4" w:type="pct"/>
            <w:shd w:val="clear" w:color="auto" w:fill="auto"/>
            <w:vAlign w:val="center"/>
          </w:tcPr>
          <w:p w14:paraId="48DF2C6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20" w:type="pct"/>
            <w:shd w:val="clear" w:color="auto" w:fill="auto"/>
            <w:vAlign w:val="center"/>
          </w:tcPr>
          <w:p w14:paraId="34B8691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4" w:type="pct"/>
            <w:shd w:val="clear" w:color="auto" w:fill="auto"/>
            <w:vAlign w:val="center"/>
          </w:tcPr>
          <w:p w14:paraId="21A4EEE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320" w:type="pct"/>
            <w:shd w:val="clear" w:color="auto" w:fill="auto"/>
            <w:vAlign w:val="center"/>
          </w:tcPr>
          <w:p w14:paraId="4F6EC3D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4" w:type="pct"/>
            <w:shd w:val="clear" w:color="auto" w:fill="auto"/>
            <w:vAlign w:val="center"/>
          </w:tcPr>
          <w:p w14:paraId="675B6BA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2</w:t>
            </w:r>
          </w:p>
        </w:tc>
        <w:tc>
          <w:tcPr>
            <w:tcW w:w="320" w:type="pct"/>
            <w:shd w:val="clear" w:color="auto" w:fill="auto"/>
            <w:vAlign w:val="center"/>
          </w:tcPr>
          <w:p w14:paraId="393E35D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2,01</w:t>
            </w:r>
          </w:p>
        </w:tc>
        <w:tc>
          <w:tcPr>
            <w:tcW w:w="318" w:type="pct"/>
            <w:shd w:val="clear" w:color="auto" w:fill="auto"/>
            <w:vAlign w:val="center"/>
          </w:tcPr>
          <w:p w14:paraId="22A383B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47" w:type="pct"/>
            <w:shd w:val="clear" w:color="auto" w:fill="auto"/>
            <w:vAlign w:val="center"/>
          </w:tcPr>
          <w:p w14:paraId="7600054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7" w:type="pct"/>
            <w:shd w:val="clear" w:color="auto" w:fill="auto"/>
            <w:vAlign w:val="center"/>
          </w:tcPr>
          <w:p w14:paraId="79D8394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322" w:type="pct"/>
            <w:shd w:val="clear" w:color="auto" w:fill="auto"/>
            <w:vAlign w:val="center"/>
          </w:tcPr>
          <w:p w14:paraId="771B598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1,00</w:t>
            </w:r>
          </w:p>
        </w:tc>
      </w:tr>
      <w:tr w:rsidR="00D3325C" w:rsidRPr="00D41A83" w14:paraId="098E3EC5" w14:textId="77777777" w:rsidTr="00D3325C">
        <w:trPr>
          <w:trHeight w:val="333"/>
        </w:trPr>
        <w:tc>
          <w:tcPr>
            <w:tcW w:w="518" w:type="pct"/>
            <w:shd w:val="clear" w:color="auto" w:fill="auto"/>
            <w:vAlign w:val="center"/>
          </w:tcPr>
          <w:p w14:paraId="1C44D9AB" w14:textId="77777777" w:rsidR="00D3325C" w:rsidRPr="008E1527" w:rsidRDefault="00D3325C" w:rsidP="00D3325C">
            <w:pPr>
              <w:overflowPunct/>
              <w:autoSpaceDE/>
              <w:autoSpaceDN/>
              <w:adjustRightInd/>
              <w:textAlignment w:val="auto"/>
            </w:pPr>
            <w:r w:rsidRPr="00EF716D">
              <w:t>Riccio</w:t>
            </w:r>
          </w:p>
        </w:tc>
        <w:tc>
          <w:tcPr>
            <w:tcW w:w="552" w:type="pct"/>
            <w:shd w:val="clear" w:color="auto" w:fill="auto"/>
            <w:vAlign w:val="center"/>
          </w:tcPr>
          <w:p w14:paraId="185F30B1" w14:textId="77777777" w:rsidR="00D3325C" w:rsidRPr="004163F1" w:rsidRDefault="00D3325C" w:rsidP="00D3325C">
            <w:pPr>
              <w:overflowPunct/>
              <w:autoSpaceDE/>
              <w:autoSpaceDN/>
              <w:adjustRightInd/>
              <w:jc w:val="center"/>
              <w:textAlignment w:val="auto"/>
              <w:rPr>
                <w:i/>
              </w:rPr>
            </w:pPr>
            <w:r w:rsidRPr="004163F1">
              <w:rPr>
                <w:i/>
              </w:rPr>
              <w:t>Erinaceus europaeus</w:t>
            </w:r>
          </w:p>
        </w:tc>
        <w:tc>
          <w:tcPr>
            <w:tcW w:w="314" w:type="pct"/>
            <w:shd w:val="clear" w:color="auto" w:fill="auto"/>
            <w:vAlign w:val="center"/>
          </w:tcPr>
          <w:p w14:paraId="16DBB94A" w14:textId="77777777" w:rsidR="00D3325C" w:rsidRPr="008E1527" w:rsidRDefault="00D3325C" w:rsidP="00D3325C">
            <w:pPr>
              <w:overflowPunct/>
              <w:autoSpaceDE/>
              <w:autoSpaceDN/>
              <w:adjustRightInd/>
              <w:jc w:val="center"/>
              <w:textAlignment w:val="auto"/>
              <w:rPr>
                <w:color w:val="000000"/>
              </w:rPr>
            </w:pPr>
          </w:p>
        </w:tc>
        <w:tc>
          <w:tcPr>
            <w:tcW w:w="408" w:type="pct"/>
            <w:shd w:val="clear" w:color="auto" w:fill="auto"/>
            <w:vAlign w:val="center"/>
          </w:tcPr>
          <w:p w14:paraId="06600E3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4" w:type="pct"/>
            <w:shd w:val="clear" w:color="auto" w:fill="auto"/>
            <w:vAlign w:val="center"/>
          </w:tcPr>
          <w:p w14:paraId="2E0D647D"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20" w:type="pct"/>
            <w:shd w:val="clear" w:color="auto" w:fill="auto"/>
            <w:vAlign w:val="center"/>
          </w:tcPr>
          <w:p w14:paraId="52D4DE75"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4" w:type="pct"/>
            <w:shd w:val="clear" w:color="auto" w:fill="auto"/>
            <w:vAlign w:val="center"/>
          </w:tcPr>
          <w:p w14:paraId="4B67208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320" w:type="pct"/>
            <w:shd w:val="clear" w:color="auto" w:fill="auto"/>
            <w:vAlign w:val="center"/>
          </w:tcPr>
          <w:p w14:paraId="4E585FD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4" w:type="pct"/>
            <w:shd w:val="clear" w:color="auto" w:fill="auto"/>
            <w:vAlign w:val="center"/>
          </w:tcPr>
          <w:p w14:paraId="2F62ACA7"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20" w:type="pct"/>
            <w:shd w:val="clear" w:color="auto" w:fill="auto"/>
            <w:vAlign w:val="center"/>
          </w:tcPr>
          <w:p w14:paraId="778656CF"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18" w:type="pct"/>
            <w:shd w:val="clear" w:color="auto" w:fill="auto"/>
            <w:vAlign w:val="center"/>
          </w:tcPr>
          <w:p w14:paraId="77BD42B9" w14:textId="77777777" w:rsidR="00D3325C" w:rsidRPr="008E1527" w:rsidRDefault="00D3325C" w:rsidP="00D3325C">
            <w:pPr>
              <w:overflowPunct/>
              <w:autoSpaceDE/>
              <w:autoSpaceDN/>
              <w:adjustRightInd/>
              <w:jc w:val="center"/>
              <w:textAlignment w:val="auto"/>
              <w:rPr>
                <w:color w:val="000000"/>
              </w:rPr>
            </w:pPr>
            <w:r>
              <w:rPr>
                <w:color w:val="000000"/>
              </w:rPr>
              <w:t>2</w:t>
            </w:r>
          </w:p>
        </w:tc>
        <w:tc>
          <w:tcPr>
            <w:tcW w:w="347" w:type="pct"/>
            <w:shd w:val="clear" w:color="auto" w:fill="auto"/>
            <w:vAlign w:val="center"/>
          </w:tcPr>
          <w:p w14:paraId="32B5B96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7" w:type="pct"/>
            <w:shd w:val="clear" w:color="auto" w:fill="auto"/>
            <w:vAlign w:val="center"/>
          </w:tcPr>
          <w:p w14:paraId="00968A8D"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22" w:type="pct"/>
            <w:shd w:val="clear" w:color="auto" w:fill="auto"/>
            <w:vAlign w:val="center"/>
          </w:tcPr>
          <w:p w14:paraId="2A4DE671"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5941E070" w14:textId="77777777" w:rsidTr="00D3325C">
        <w:trPr>
          <w:trHeight w:val="333"/>
        </w:trPr>
        <w:tc>
          <w:tcPr>
            <w:tcW w:w="518" w:type="pct"/>
            <w:shd w:val="clear" w:color="auto" w:fill="auto"/>
            <w:vAlign w:val="center"/>
          </w:tcPr>
          <w:p w14:paraId="310AAFA5" w14:textId="77777777" w:rsidR="00D3325C" w:rsidRPr="00D41A83" w:rsidRDefault="00D3325C" w:rsidP="00D3325C">
            <w:pPr>
              <w:overflowPunct/>
              <w:autoSpaceDE/>
              <w:autoSpaceDN/>
              <w:adjustRightInd/>
              <w:textAlignment w:val="auto"/>
              <w:rPr>
                <w:rFonts w:ascii="Calibri" w:hAnsi="Calibri" w:cs="Calibri"/>
                <w:color w:val="000000"/>
                <w:sz w:val="22"/>
                <w:szCs w:val="22"/>
              </w:rPr>
            </w:pPr>
            <w:r w:rsidRPr="00EF716D">
              <w:t>Ratto</w:t>
            </w:r>
          </w:p>
        </w:tc>
        <w:tc>
          <w:tcPr>
            <w:tcW w:w="552" w:type="pct"/>
            <w:shd w:val="clear" w:color="auto" w:fill="auto"/>
            <w:vAlign w:val="center"/>
          </w:tcPr>
          <w:p w14:paraId="02012540" w14:textId="77777777" w:rsidR="00D3325C" w:rsidRPr="004163F1" w:rsidRDefault="00D3325C" w:rsidP="00D3325C">
            <w:pPr>
              <w:overflowPunct/>
              <w:autoSpaceDE/>
              <w:autoSpaceDN/>
              <w:adjustRightInd/>
              <w:jc w:val="center"/>
              <w:textAlignment w:val="auto"/>
              <w:rPr>
                <w:rFonts w:ascii="Calibri" w:hAnsi="Calibri" w:cs="Calibri"/>
                <w:i/>
                <w:color w:val="000000"/>
                <w:sz w:val="22"/>
                <w:szCs w:val="22"/>
              </w:rPr>
            </w:pPr>
            <w:r w:rsidRPr="004163F1">
              <w:rPr>
                <w:i/>
              </w:rPr>
              <w:t>Rattus sp.</w:t>
            </w:r>
          </w:p>
        </w:tc>
        <w:tc>
          <w:tcPr>
            <w:tcW w:w="314" w:type="pct"/>
            <w:shd w:val="clear" w:color="auto" w:fill="auto"/>
            <w:vAlign w:val="center"/>
          </w:tcPr>
          <w:p w14:paraId="00FEAAF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408" w:type="pct"/>
            <w:shd w:val="clear" w:color="auto" w:fill="auto"/>
            <w:vAlign w:val="center"/>
          </w:tcPr>
          <w:p w14:paraId="44F22D2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4" w:type="pct"/>
            <w:shd w:val="clear" w:color="auto" w:fill="auto"/>
            <w:vAlign w:val="center"/>
          </w:tcPr>
          <w:p w14:paraId="19BAE85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20" w:type="pct"/>
            <w:shd w:val="clear" w:color="auto" w:fill="auto"/>
            <w:vAlign w:val="center"/>
          </w:tcPr>
          <w:p w14:paraId="32706FB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4" w:type="pct"/>
            <w:shd w:val="clear" w:color="auto" w:fill="auto"/>
            <w:vAlign w:val="center"/>
          </w:tcPr>
          <w:p w14:paraId="1E7A304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0" w:type="pct"/>
            <w:shd w:val="clear" w:color="auto" w:fill="auto"/>
            <w:vAlign w:val="center"/>
          </w:tcPr>
          <w:p w14:paraId="509AA5C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4" w:type="pct"/>
            <w:shd w:val="clear" w:color="auto" w:fill="auto"/>
            <w:vAlign w:val="center"/>
          </w:tcPr>
          <w:p w14:paraId="57D68D8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0" w:type="pct"/>
            <w:shd w:val="clear" w:color="auto" w:fill="auto"/>
            <w:vAlign w:val="center"/>
          </w:tcPr>
          <w:p w14:paraId="5D010DE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8" w:type="pct"/>
            <w:shd w:val="clear" w:color="auto" w:fill="auto"/>
            <w:vAlign w:val="center"/>
          </w:tcPr>
          <w:p w14:paraId="0C7FFD51"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47" w:type="pct"/>
            <w:shd w:val="clear" w:color="auto" w:fill="auto"/>
            <w:vAlign w:val="center"/>
          </w:tcPr>
          <w:p w14:paraId="2525B31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17" w:type="pct"/>
            <w:shd w:val="clear" w:color="auto" w:fill="auto"/>
            <w:vAlign w:val="center"/>
          </w:tcPr>
          <w:p w14:paraId="325448B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2" w:type="pct"/>
            <w:shd w:val="clear" w:color="auto" w:fill="auto"/>
            <w:vAlign w:val="center"/>
          </w:tcPr>
          <w:p w14:paraId="667608F1"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bl>
    <w:p w14:paraId="4F4C0F30" w14:textId="77777777" w:rsidR="00D3325C" w:rsidRPr="000D7F59" w:rsidRDefault="00D3325C" w:rsidP="00D3325C">
      <w:pPr>
        <w:pStyle w:val="Rientronormale"/>
        <w:rPr>
          <w:i/>
          <w:lang w:eastAsia="x-none"/>
        </w:rPr>
      </w:pPr>
      <w:r w:rsidRPr="000D7F59">
        <w:rPr>
          <w:i/>
          <w:lang w:eastAsia="x-none"/>
        </w:rPr>
        <w:t># = campagna non svolta durante il CO a causa dell’emergenza sanitaria</w:t>
      </w:r>
    </w:p>
    <w:p w14:paraId="33EF90DC" w14:textId="77777777" w:rsidR="00D3325C" w:rsidRDefault="00D3325C"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Pr>
          <w:rFonts w:asciiTheme="majorHAnsi" w:hAnsiTheme="majorHAnsi" w:cs="Calibri"/>
          <w:sz w:val="22"/>
          <w:szCs w:val="22"/>
        </w:rPr>
        <w:t>è stata osservata soltanto 1 delle 4</w:t>
      </w:r>
      <w:r w:rsidRPr="008F3DF4">
        <w:rPr>
          <w:rFonts w:asciiTheme="majorHAnsi" w:hAnsiTheme="majorHAnsi" w:cs="Calibri"/>
          <w:sz w:val="22"/>
          <w:szCs w:val="22"/>
        </w:rPr>
        <w:t xml:space="preserve"> specie contattate in AO 2018. </w:t>
      </w:r>
      <w:r>
        <w:rPr>
          <w:rFonts w:asciiTheme="majorHAnsi" w:hAnsiTheme="majorHAnsi" w:cs="Calibri"/>
          <w:sz w:val="22"/>
          <w:szCs w:val="22"/>
        </w:rPr>
        <w:t xml:space="preserve">Come si evince dai dati di AO non tutte le specie sono state contattate durante tutte le campagne di monitoraggio, i risultati risultano quindi solo parzialmente comparabili. Nei periodi confrontabili tra AO e CO </w:t>
      </w:r>
      <w:r w:rsidRPr="008F3DF4">
        <w:rPr>
          <w:rFonts w:asciiTheme="majorHAnsi" w:hAnsiTheme="majorHAnsi" w:cs="Calibri"/>
          <w:sz w:val="22"/>
          <w:szCs w:val="22"/>
        </w:rPr>
        <w:t>(mesi di giugno e settembre</w:t>
      </w:r>
      <w:r>
        <w:rPr>
          <w:rFonts w:asciiTheme="majorHAnsi" w:hAnsiTheme="majorHAnsi" w:cs="Calibri"/>
          <w:sz w:val="22"/>
          <w:szCs w:val="22"/>
        </w:rPr>
        <w:t>) il numero di contatti per sessione</w:t>
      </w:r>
      <w:r w:rsidRPr="008F3DF4">
        <w:rPr>
          <w:rFonts w:asciiTheme="majorHAnsi" w:hAnsiTheme="majorHAnsi" w:cs="Calibri"/>
          <w:sz w:val="22"/>
          <w:szCs w:val="22"/>
        </w:rPr>
        <w:t xml:space="preserve"> è significativamente più basso in CO</w:t>
      </w:r>
      <w:r>
        <w:rPr>
          <w:rFonts w:asciiTheme="majorHAnsi" w:hAnsiTheme="majorHAnsi" w:cs="Calibri"/>
          <w:sz w:val="22"/>
          <w:szCs w:val="22"/>
        </w:rPr>
        <w:t>, fatta eccezione per la Talpa europea che è stata maggiormente contattata rispetto alla fase di AO. Considerato che gli Habitat delle specie in oggetto</w:t>
      </w:r>
      <w:r w:rsidRPr="001B02A3">
        <w:rPr>
          <w:rFonts w:asciiTheme="majorHAnsi" w:hAnsiTheme="majorHAnsi" w:cs="Calibri"/>
          <w:sz w:val="22"/>
          <w:szCs w:val="22"/>
        </w:rPr>
        <w:t xml:space="preserve"> </w:t>
      </w:r>
      <w:r w:rsidRPr="008F3DF4">
        <w:rPr>
          <w:rFonts w:asciiTheme="majorHAnsi" w:hAnsiTheme="majorHAnsi" w:cs="Calibri"/>
          <w:sz w:val="22"/>
          <w:szCs w:val="22"/>
        </w:rPr>
        <w:t xml:space="preserve">risultano tutt’ora in buono stato di </w:t>
      </w:r>
      <w:r w:rsidRPr="008F3DF4">
        <w:rPr>
          <w:rFonts w:asciiTheme="majorHAnsi" w:hAnsiTheme="majorHAnsi" w:cs="Calibri"/>
          <w:sz w:val="22"/>
          <w:szCs w:val="22"/>
        </w:rPr>
        <w:lastRenderedPageBreak/>
        <w:t>conservazione</w:t>
      </w:r>
      <w:r>
        <w:rPr>
          <w:rFonts w:asciiTheme="majorHAnsi" w:hAnsiTheme="majorHAnsi" w:cs="Calibri"/>
          <w:sz w:val="22"/>
          <w:szCs w:val="22"/>
        </w:rPr>
        <w:t xml:space="preserve"> </w:t>
      </w:r>
      <w:r w:rsidRPr="008F3DF4">
        <w:rPr>
          <w:rFonts w:asciiTheme="majorHAnsi" w:hAnsiTheme="majorHAnsi" w:cs="Calibri"/>
          <w:sz w:val="22"/>
          <w:szCs w:val="22"/>
        </w:rPr>
        <w:t>le cause di tali discrepanze sembrano imputabili principalmente a</w:t>
      </w:r>
      <w:r>
        <w:rPr>
          <w:rFonts w:asciiTheme="majorHAnsi" w:hAnsiTheme="majorHAnsi" w:cs="Calibri"/>
          <w:sz w:val="22"/>
          <w:szCs w:val="22"/>
        </w:rPr>
        <w:t xml:space="preserve">d </w:t>
      </w:r>
      <w:r w:rsidRPr="008F3DF4">
        <w:rPr>
          <w:rFonts w:asciiTheme="majorHAnsi" w:hAnsiTheme="majorHAnsi" w:cs="Calibri"/>
          <w:sz w:val="22"/>
          <w:szCs w:val="22"/>
        </w:rPr>
        <w:t>altri fattori, al momento non facilmente identificabili.</w:t>
      </w:r>
    </w:p>
    <w:p w14:paraId="08951B65" w14:textId="77777777" w:rsidR="00D3325C" w:rsidRPr="00BD3307" w:rsidRDefault="00D3325C"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5B48B281" w14:textId="77777777" w:rsidR="00D3325C" w:rsidRPr="00BD6B42" w:rsidRDefault="00D3325C" w:rsidP="00F506E0">
      <w:pPr>
        <w:pStyle w:val="Titolo5"/>
        <w:spacing w:line="360" w:lineRule="auto"/>
        <w:rPr>
          <w:rFonts w:asciiTheme="majorHAnsi" w:hAnsiTheme="majorHAnsi"/>
          <w:b w:val="0"/>
          <w:bCs/>
          <w:i/>
          <w:iCs/>
          <w:sz w:val="22"/>
          <w:szCs w:val="22"/>
        </w:rPr>
      </w:pPr>
      <w:r w:rsidRPr="00BD6B42">
        <w:rPr>
          <w:rFonts w:asciiTheme="majorHAnsi" w:hAnsiTheme="majorHAnsi"/>
          <w:b w:val="0"/>
          <w:bCs/>
          <w:i/>
          <w:iCs/>
          <w:sz w:val="22"/>
          <w:szCs w:val="22"/>
          <w:lang w:val="it-IT"/>
        </w:rPr>
        <w:t>F</w:t>
      </w:r>
      <w:r w:rsidRPr="00BD6B42">
        <w:rPr>
          <w:rFonts w:asciiTheme="majorHAnsi" w:hAnsiTheme="majorHAnsi"/>
          <w:b w:val="0"/>
          <w:bCs/>
          <w:i/>
          <w:iCs/>
          <w:sz w:val="22"/>
          <w:szCs w:val="22"/>
        </w:rPr>
        <w:t>ototrappole</w:t>
      </w:r>
    </w:p>
    <w:p w14:paraId="0EF4DD47" w14:textId="77777777" w:rsidR="00D3325C" w:rsidRDefault="00D3325C"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05"/>
        <w:gridCol w:w="3506"/>
        <w:gridCol w:w="1792"/>
        <w:gridCol w:w="1790"/>
      </w:tblGrid>
      <w:tr w:rsidR="00D3325C" w:rsidRPr="00523FE4" w14:paraId="6B443B3E" w14:textId="77777777" w:rsidTr="00D3325C">
        <w:trPr>
          <w:trHeight w:val="315"/>
        </w:trPr>
        <w:tc>
          <w:tcPr>
            <w:tcW w:w="1654" w:type="pct"/>
            <w:shd w:val="clear" w:color="000000" w:fill="262626"/>
            <w:vAlign w:val="center"/>
          </w:tcPr>
          <w:p w14:paraId="5122D188" w14:textId="77777777" w:rsidR="00D3325C" w:rsidRPr="00523FE4" w:rsidRDefault="00D3325C" w:rsidP="00D3325C">
            <w:pPr>
              <w:overflowPunct/>
              <w:autoSpaceDE/>
              <w:autoSpaceDN/>
              <w:adjustRightInd/>
              <w:jc w:val="center"/>
              <w:textAlignment w:val="auto"/>
              <w:rPr>
                <w:rFonts w:ascii="Calibri" w:hAnsi="Calibri" w:cs="Calibri"/>
                <w:b/>
                <w:bCs/>
                <w:color w:val="FFFFFF"/>
                <w:sz w:val="22"/>
                <w:szCs w:val="22"/>
              </w:rPr>
            </w:pPr>
          </w:p>
        </w:tc>
        <w:tc>
          <w:tcPr>
            <w:tcW w:w="1655" w:type="pct"/>
            <w:shd w:val="clear" w:color="000000" w:fill="262626"/>
            <w:vAlign w:val="center"/>
            <w:hideMark/>
          </w:tcPr>
          <w:p w14:paraId="3FCD337C" w14:textId="77777777" w:rsidR="00D3325C" w:rsidRPr="00523FE4" w:rsidRDefault="00D3325C" w:rsidP="00D3325C">
            <w:pPr>
              <w:overflowPunct/>
              <w:autoSpaceDE/>
              <w:autoSpaceDN/>
              <w:adjustRightInd/>
              <w:jc w:val="center"/>
              <w:textAlignment w:val="auto"/>
              <w:rPr>
                <w:rFonts w:ascii="Calibri" w:hAnsi="Calibri" w:cs="Calibri"/>
                <w:b/>
                <w:bCs/>
                <w:color w:val="FFFFFF"/>
                <w:sz w:val="22"/>
                <w:szCs w:val="22"/>
              </w:rPr>
            </w:pPr>
            <w:r w:rsidRPr="00523FE4">
              <w:rPr>
                <w:rFonts w:ascii="Calibri" w:hAnsi="Calibri" w:cs="Calibri"/>
                <w:b/>
                <w:bCs/>
                <w:color w:val="FFFFFF"/>
                <w:sz w:val="22"/>
                <w:szCs w:val="22"/>
              </w:rPr>
              <w:t>Specie</w:t>
            </w:r>
          </w:p>
        </w:tc>
        <w:tc>
          <w:tcPr>
            <w:tcW w:w="846" w:type="pct"/>
            <w:shd w:val="clear" w:color="000000" w:fill="262626"/>
            <w:vAlign w:val="center"/>
            <w:hideMark/>
          </w:tcPr>
          <w:p w14:paraId="3E3CF729" w14:textId="77777777" w:rsidR="00D3325C" w:rsidRPr="00523FE4" w:rsidRDefault="00D3325C" w:rsidP="00D3325C">
            <w:pPr>
              <w:overflowPunct/>
              <w:autoSpaceDE/>
              <w:autoSpaceDN/>
              <w:adjustRightInd/>
              <w:jc w:val="center"/>
              <w:textAlignment w:val="auto"/>
              <w:rPr>
                <w:rFonts w:ascii="Calibri" w:hAnsi="Calibri" w:cs="Calibri"/>
                <w:b/>
                <w:bCs/>
                <w:color w:val="FFFFFF"/>
                <w:sz w:val="22"/>
                <w:szCs w:val="22"/>
              </w:rPr>
            </w:pPr>
            <w:r w:rsidRPr="00523FE4">
              <w:rPr>
                <w:rFonts w:ascii="Calibri" w:hAnsi="Calibri" w:cs="Calibri"/>
                <w:b/>
                <w:bCs/>
                <w:color w:val="FFFFFF"/>
                <w:sz w:val="22"/>
                <w:szCs w:val="22"/>
              </w:rPr>
              <w:t>AO 2018</w:t>
            </w:r>
          </w:p>
        </w:tc>
        <w:tc>
          <w:tcPr>
            <w:tcW w:w="845" w:type="pct"/>
            <w:shd w:val="clear" w:color="000000" w:fill="262626"/>
            <w:vAlign w:val="center"/>
            <w:hideMark/>
          </w:tcPr>
          <w:p w14:paraId="43E2B4F0" w14:textId="77777777" w:rsidR="00D3325C" w:rsidRPr="00523FE4" w:rsidRDefault="00D3325C" w:rsidP="00D3325C">
            <w:pPr>
              <w:overflowPunct/>
              <w:autoSpaceDE/>
              <w:autoSpaceDN/>
              <w:adjustRightInd/>
              <w:jc w:val="center"/>
              <w:textAlignment w:val="auto"/>
              <w:rPr>
                <w:rFonts w:ascii="Calibri" w:hAnsi="Calibri" w:cs="Calibri"/>
                <w:b/>
                <w:bCs/>
                <w:color w:val="FFFFFF"/>
                <w:sz w:val="22"/>
                <w:szCs w:val="22"/>
              </w:rPr>
            </w:pPr>
            <w:r w:rsidRPr="00523FE4">
              <w:rPr>
                <w:rFonts w:ascii="Calibri" w:hAnsi="Calibri" w:cs="Calibri"/>
                <w:b/>
                <w:bCs/>
                <w:color w:val="FFFFFF"/>
                <w:sz w:val="22"/>
                <w:szCs w:val="22"/>
              </w:rPr>
              <w:t>CO 2020</w:t>
            </w:r>
          </w:p>
        </w:tc>
      </w:tr>
      <w:tr w:rsidR="00D3325C" w:rsidRPr="00523FE4" w14:paraId="10A831ED" w14:textId="77777777" w:rsidTr="00D3325C">
        <w:trPr>
          <w:trHeight w:val="315"/>
        </w:trPr>
        <w:tc>
          <w:tcPr>
            <w:tcW w:w="1654" w:type="pct"/>
            <w:vAlign w:val="center"/>
          </w:tcPr>
          <w:p w14:paraId="33A1B47B" w14:textId="77777777" w:rsidR="00D3325C" w:rsidRPr="0002523E" w:rsidRDefault="00D3325C" w:rsidP="00D3325C">
            <w:pPr>
              <w:overflowPunct/>
              <w:autoSpaceDE/>
              <w:autoSpaceDN/>
              <w:adjustRightInd/>
              <w:jc w:val="center"/>
              <w:textAlignment w:val="auto"/>
              <w:rPr>
                <w:rFonts w:cs="Calibri"/>
                <w:i/>
                <w:iCs/>
                <w:color w:val="000000"/>
                <w:szCs w:val="18"/>
              </w:rPr>
            </w:pPr>
            <w:r w:rsidRPr="0002523E">
              <w:t>Cane</w:t>
            </w:r>
          </w:p>
        </w:tc>
        <w:tc>
          <w:tcPr>
            <w:tcW w:w="1655" w:type="pct"/>
            <w:shd w:val="clear" w:color="auto" w:fill="auto"/>
            <w:noWrap/>
            <w:vAlign w:val="center"/>
            <w:hideMark/>
          </w:tcPr>
          <w:p w14:paraId="5D95AF5E"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02523E">
              <w:rPr>
                <w:rFonts w:cs="Calibri"/>
                <w:i/>
                <w:iCs/>
                <w:color w:val="000000"/>
                <w:szCs w:val="18"/>
              </w:rPr>
              <w:t>Canis lupus familiaris</w:t>
            </w:r>
          </w:p>
        </w:tc>
        <w:tc>
          <w:tcPr>
            <w:tcW w:w="846" w:type="pct"/>
            <w:shd w:val="clear" w:color="auto" w:fill="auto"/>
            <w:noWrap/>
            <w:vAlign w:val="center"/>
            <w:hideMark/>
          </w:tcPr>
          <w:p w14:paraId="52759D70"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hideMark/>
          </w:tcPr>
          <w:p w14:paraId="0525A7EF"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523FE4">
              <w:rPr>
                <w:rFonts w:ascii="Calibri" w:hAnsi="Calibri" w:cs="Calibri"/>
                <w:color w:val="000000"/>
                <w:sz w:val="18"/>
                <w:szCs w:val="18"/>
              </w:rPr>
              <w:t> </w:t>
            </w:r>
          </w:p>
        </w:tc>
      </w:tr>
      <w:tr w:rsidR="00D3325C" w:rsidRPr="00523FE4" w14:paraId="652050E2" w14:textId="77777777" w:rsidTr="00D3325C">
        <w:trPr>
          <w:trHeight w:val="315"/>
        </w:trPr>
        <w:tc>
          <w:tcPr>
            <w:tcW w:w="1654" w:type="pct"/>
            <w:vAlign w:val="center"/>
          </w:tcPr>
          <w:p w14:paraId="1F900A1F" w14:textId="77777777" w:rsidR="00D3325C" w:rsidRPr="0080202A" w:rsidRDefault="00D3325C" w:rsidP="00D3325C">
            <w:pPr>
              <w:overflowPunct/>
              <w:autoSpaceDE/>
              <w:autoSpaceDN/>
              <w:adjustRightInd/>
              <w:jc w:val="center"/>
              <w:textAlignment w:val="auto"/>
              <w:rPr>
                <w:rFonts w:cs="Calibri"/>
                <w:i/>
                <w:iCs/>
                <w:color w:val="000000"/>
                <w:szCs w:val="18"/>
              </w:rPr>
            </w:pPr>
            <w:r w:rsidRPr="007F411B">
              <w:t>Topo selvatico</w:t>
            </w:r>
          </w:p>
        </w:tc>
        <w:tc>
          <w:tcPr>
            <w:tcW w:w="1655" w:type="pct"/>
            <w:shd w:val="clear" w:color="auto" w:fill="auto"/>
            <w:noWrap/>
            <w:vAlign w:val="center"/>
            <w:hideMark/>
          </w:tcPr>
          <w:p w14:paraId="73E10380"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80202A">
              <w:rPr>
                <w:rFonts w:cs="Calibri"/>
                <w:i/>
                <w:iCs/>
                <w:color w:val="000000"/>
                <w:szCs w:val="18"/>
              </w:rPr>
              <w:t>Apodemus sp.</w:t>
            </w:r>
          </w:p>
        </w:tc>
        <w:tc>
          <w:tcPr>
            <w:tcW w:w="846" w:type="pct"/>
            <w:shd w:val="clear" w:color="auto" w:fill="auto"/>
            <w:noWrap/>
            <w:vAlign w:val="center"/>
            <w:hideMark/>
          </w:tcPr>
          <w:p w14:paraId="1A504734"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hideMark/>
          </w:tcPr>
          <w:p w14:paraId="14C8598E"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Pr>
                <w:rFonts w:ascii="Calibri" w:hAnsi="Calibri" w:cs="Calibri"/>
                <w:color w:val="000000"/>
                <w:sz w:val="18"/>
                <w:szCs w:val="18"/>
              </w:rPr>
              <w:t>X</w:t>
            </w:r>
            <w:r w:rsidRPr="00523FE4">
              <w:rPr>
                <w:rFonts w:ascii="Calibri" w:hAnsi="Calibri" w:cs="Calibri"/>
                <w:color w:val="000000"/>
                <w:sz w:val="18"/>
                <w:szCs w:val="18"/>
              </w:rPr>
              <w:t> </w:t>
            </w:r>
          </w:p>
        </w:tc>
      </w:tr>
      <w:tr w:rsidR="00D3325C" w:rsidRPr="00523FE4" w14:paraId="4E56B3F0" w14:textId="77777777" w:rsidTr="00D3325C">
        <w:trPr>
          <w:trHeight w:val="315"/>
        </w:trPr>
        <w:tc>
          <w:tcPr>
            <w:tcW w:w="1654" w:type="pct"/>
            <w:vAlign w:val="center"/>
          </w:tcPr>
          <w:p w14:paraId="23CBE610"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3F2157">
              <w:t>Tasso</w:t>
            </w:r>
          </w:p>
        </w:tc>
        <w:tc>
          <w:tcPr>
            <w:tcW w:w="1655" w:type="pct"/>
            <w:shd w:val="clear" w:color="auto" w:fill="auto"/>
            <w:noWrap/>
            <w:vAlign w:val="center"/>
            <w:hideMark/>
          </w:tcPr>
          <w:p w14:paraId="6045C63B"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3F2157">
              <w:rPr>
                <w:rFonts w:cs="Calibri"/>
                <w:i/>
                <w:iCs/>
                <w:color w:val="000000"/>
                <w:szCs w:val="18"/>
              </w:rPr>
              <w:t>Meles meles</w:t>
            </w:r>
          </w:p>
        </w:tc>
        <w:tc>
          <w:tcPr>
            <w:tcW w:w="846" w:type="pct"/>
            <w:shd w:val="clear" w:color="auto" w:fill="auto"/>
            <w:noWrap/>
            <w:vAlign w:val="center"/>
            <w:hideMark/>
          </w:tcPr>
          <w:p w14:paraId="6FD2BE24"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CB2A59">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hideMark/>
          </w:tcPr>
          <w:p w14:paraId="02D55CD3"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523FE4">
              <w:rPr>
                <w:rFonts w:ascii="Calibri" w:hAnsi="Calibri" w:cs="Calibri"/>
                <w:color w:val="000000"/>
                <w:sz w:val="18"/>
                <w:szCs w:val="18"/>
              </w:rPr>
              <w:t> </w:t>
            </w:r>
          </w:p>
        </w:tc>
      </w:tr>
      <w:tr w:rsidR="00D3325C" w:rsidRPr="00523FE4" w14:paraId="30E8D888" w14:textId="77777777" w:rsidTr="00D3325C">
        <w:trPr>
          <w:trHeight w:val="315"/>
        </w:trPr>
        <w:tc>
          <w:tcPr>
            <w:tcW w:w="1654" w:type="pct"/>
            <w:vAlign w:val="center"/>
          </w:tcPr>
          <w:p w14:paraId="6F41DB40"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731006">
              <w:t>Volpe</w:t>
            </w:r>
          </w:p>
        </w:tc>
        <w:tc>
          <w:tcPr>
            <w:tcW w:w="1655" w:type="pct"/>
            <w:shd w:val="clear" w:color="auto" w:fill="auto"/>
            <w:noWrap/>
            <w:vAlign w:val="center"/>
            <w:hideMark/>
          </w:tcPr>
          <w:p w14:paraId="4C8507A8"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731006">
              <w:rPr>
                <w:rFonts w:cs="Calibri"/>
                <w:i/>
                <w:iCs/>
                <w:color w:val="000000"/>
                <w:szCs w:val="18"/>
              </w:rPr>
              <w:t>Vulpes vulpes</w:t>
            </w:r>
          </w:p>
        </w:tc>
        <w:tc>
          <w:tcPr>
            <w:tcW w:w="846" w:type="pct"/>
            <w:shd w:val="clear" w:color="auto" w:fill="auto"/>
            <w:noWrap/>
            <w:vAlign w:val="center"/>
            <w:hideMark/>
          </w:tcPr>
          <w:p w14:paraId="268396F8"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CB2A59">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hideMark/>
          </w:tcPr>
          <w:p w14:paraId="214360E4"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523FE4">
              <w:rPr>
                <w:rFonts w:ascii="Calibri" w:hAnsi="Calibri" w:cs="Calibri"/>
                <w:color w:val="000000"/>
                <w:sz w:val="18"/>
                <w:szCs w:val="18"/>
              </w:rPr>
              <w:t> </w:t>
            </w:r>
          </w:p>
        </w:tc>
      </w:tr>
      <w:tr w:rsidR="00D3325C" w:rsidRPr="00523FE4" w14:paraId="21AF4E5D" w14:textId="77777777" w:rsidTr="00D3325C">
        <w:trPr>
          <w:trHeight w:val="315"/>
        </w:trPr>
        <w:tc>
          <w:tcPr>
            <w:tcW w:w="1654" w:type="pct"/>
            <w:vAlign w:val="center"/>
          </w:tcPr>
          <w:p w14:paraId="6FC79ABE"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731006">
              <w:t>Gatto domestico</w:t>
            </w:r>
          </w:p>
        </w:tc>
        <w:tc>
          <w:tcPr>
            <w:tcW w:w="1655" w:type="pct"/>
            <w:shd w:val="clear" w:color="auto" w:fill="auto"/>
            <w:noWrap/>
            <w:vAlign w:val="center"/>
          </w:tcPr>
          <w:p w14:paraId="578853D9"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A91A38">
              <w:rPr>
                <w:rFonts w:cs="Calibri"/>
                <w:i/>
                <w:iCs/>
                <w:color w:val="000000"/>
                <w:szCs w:val="18"/>
              </w:rPr>
              <w:t>Felis silvestris catus</w:t>
            </w:r>
          </w:p>
        </w:tc>
        <w:tc>
          <w:tcPr>
            <w:tcW w:w="846" w:type="pct"/>
            <w:shd w:val="clear" w:color="auto" w:fill="auto"/>
            <w:noWrap/>
            <w:vAlign w:val="center"/>
          </w:tcPr>
          <w:p w14:paraId="24058A2B"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CB2A59">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tcPr>
          <w:p w14:paraId="03926167"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Pr>
                <w:rFonts w:ascii="Calibri" w:hAnsi="Calibri" w:cs="Calibri"/>
                <w:color w:val="000000"/>
                <w:sz w:val="18"/>
                <w:szCs w:val="18"/>
              </w:rPr>
              <w:t>X</w:t>
            </w:r>
          </w:p>
        </w:tc>
      </w:tr>
      <w:tr w:rsidR="00D3325C" w:rsidRPr="00523FE4" w14:paraId="7C567FA4" w14:textId="77777777" w:rsidTr="00D3325C">
        <w:trPr>
          <w:trHeight w:val="315"/>
        </w:trPr>
        <w:tc>
          <w:tcPr>
            <w:tcW w:w="1654" w:type="pct"/>
            <w:vAlign w:val="center"/>
          </w:tcPr>
          <w:p w14:paraId="5D5E0420"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5C5ED8">
              <w:t>Riccio</w:t>
            </w:r>
            <w:r>
              <w:t xml:space="preserve"> occidentale</w:t>
            </w:r>
          </w:p>
        </w:tc>
        <w:tc>
          <w:tcPr>
            <w:tcW w:w="1655" w:type="pct"/>
            <w:shd w:val="clear" w:color="auto" w:fill="auto"/>
            <w:noWrap/>
            <w:vAlign w:val="center"/>
          </w:tcPr>
          <w:p w14:paraId="7AD11E42"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5C5ED8">
              <w:rPr>
                <w:rFonts w:cs="Calibri"/>
                <w:i/>
                <w:iCs/>
                <w:color w:val="000000"/>
                <w:szCs w:val="18"/>
              </w:rPr>
              <w:t>Erinaceus europaeus</w:t>
            </w:r>
          </w:p>
        </w:tc>
        <w:tc>
          <w:tcPr>
            <w:tcW w:w="846" w:type="pct"/>
            <w:shd w:val="clear" w:color="auto" w:fill="auto"/>
            <w:noWrap/>
            <w:vAlign w:val="center"/>
          </w:tcPr>
          <w:p w14:paraId="4382B3A0"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CB2A59">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tcPr>
          <w:p w14:paraId="0831DF77"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p>
        </w:tc>
      </w:tr>
      <w:tr w:rsidR="00D3325C" w:rsidRPr="00523FE4" w14:paraId="6D1673E9" w14:textId="77777777" w:rsidTr="00D3325C">
        <w:trPr>
          <w:trHeight w:val="315"/>
        </w:trPr>
        <w:tc>
          <w:tcPr>
            <w:tcW w:w="1654" w:type="pct"/>
            <w:vAlign w:val="center"/>
          </w:tcPr>
          <w:p w14:paraId="1D6BA540"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731006">
              <w:t>Lepre comune</w:t>
            </w:r>
          </w:p>
        </w:tc>
        <w:tc>
          <w:tcPr>
            <w:tcW w:w="1655" w:type="pct"/>
            <w:shd w:val="clear" w:color="auto" w:fill="auto"/>
            <w:noWrap/>
            <w:vAlign w:val="center"/>
          </w:tcPr>
          <w:p w14:paraId="45AF46AA"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731006">
              <w:rPr>
                <w:rFonts w:cs="Calibri"/>
                <w:i/>
                <w:iCs/>
                <w:color w:val="000000"/>
                <w:szCs w:val="18"/>
              </w:rPr>
              <w:t>Lepus europaeus</w:t>
            </w:r>
          </w:p>
        </w:tc>
        <w:tc>
          <w:tcPr>
            <w:tcW w:w="846" w:type="pct"/>
            <w:shd w:val="clear" w:color="auto" w:fill="auto"/>
            <w:noWrap/>
            <w:vAlign w:val="center"/>
          </w:tcPr>
          <w:p w14:paraId="7036CD5C"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CB2A59">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tcPr>
          <w:p w14:paraId="017127F4"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p>
        </w:tc>
      </w:tr>
      <w:tr w:rsidR="00D3325C" w:rsidRPr="00523FE4" w14:paraId="67810789" w14:textId="77777777" w:rsidTr="00D3325C">
        <w:trPr>
          <w:trHeight w:val="315"/>
        </w:trPr>
        <w:tc>
          <w:tcPr>
            <w:tcW w:w="3309" w:type="pct"/>
            <w:gridSpan w:val="2"/>
            <w:vAlign w:val="center"/>
          </w:tcPr>
          <w:p w14:paraId="11699B4C"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523FE4">
              <w:rPr>
                <w:rFonts w:ascii="Calibri" w:hAnsi="Calibri" w:cs="Calibri"/>
                <w:color w:val="000000"/>
                <w:sz w:val="18"/>
                <w:szCs w:val="18"/>
              </w:rPr>
              <w:t>TOT Specie</w:t>
            </w:r>
          </w:p>
        </w:tc>
        <w:tc>
          <w:tcPr>
            <w:tcW w:w="846" w:type="pct"/>
            <w:shd w:val="clear" w:color="auto" w:fill="auto"/>
            <w:noWrap/>
            <w:vAlign w:val="center"/>
            <w:hideMark/>
          </w:tcPr>
          <w:p w14:paraId="1B7775F9"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523FE4">
              <w:rPr>
                <w:rFonts w:ascii="Calibri" w:hAnsi="Calibri" w:cs="Calibri"/>
                <w:color w:val="000000"/>
                <w:sz w:val="18"/>
                <w:szCs w:val="18"/>
              </w:rPr>
              <w:t> </w:t>
            </w:r>
            <w:r>
              <w:rPr>
                <w:rFonts w:ascii="Calibri" w:hAnsi="Calibri" w:cs="Calibri"/>
                <w:color w:val="000000"/>
                <w:sz w:val="18"/>
                <w:szCs w:val="18"/>
              </w:rPr>
              <w:t>7</w:t>
            </w:r>
          </w:p>
        </w:tc>
        <w:tc>
          <w:tcPr>
            <w:tcW w:w="845" w:type="pct"/>
            <w:shd w:val="clear" w:color="auto" w:fill="auto"/>
            <w:noWrap/>
            <w:vAlign w:val="center"/>
            <w:hideMark/>
          </w:tcPr>
          <w:p w14:paraId="50F5903F"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Pr>
                <w:rFonts w:ascii="Calibri" w:hAnsi="Calibri" w:cs="Calibri"/>
                <w:color w:val="000000"/>
                <w:sz w:val="18"/>
                <w:szCs w:val="18"/>
              </w:rPr>
              <w:t>2</w:t>
            </w:r>
            <w:r w:rsidRPr="00523FE4">
              <w:rPr>
                <w:rFonts w:ascii="Calibri" w:hAnsi="Calibri" w:cs="Calibri"/>
                <w:color w:val="000000"/>
                <w:sz w:val="18"/>
                <w:szCs w:val="18"/>
              </w:rPr>
              <w:t> </w:t>
            </w:r>
          </w:p>
        </w:tc>
      </w:tr>
    </w:tbl>
    <w:p w14:paraId="5C0B014A" w14:textId="77777777" w:rsidR="00D3325C" w:rsidRDefault="00D3325C"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Pr>
          <w:rFonts w:asciiTheme="majorHAnsi" w:hAnsiTheme="majorHAnsi" w:cs="Calibri"/>
          <w:sz w:val="22"/>
          <w:szCs w:val="22"/>
        </w:rPr>
        <w:t>sono state osservate soltanto 2 delle 7</w:t>
      </w:r>
      <w:r w:rsidRPr="008F3DF4">
        <w:rPr>
          <w:rFonts w:asciiTheme="majorHAnsi" w:hAnsiTheme="majorHAnsi" w:cs="Calibri"/>
          <w:sz w:val="22"/>
          <w:szCs w:val="22"/>
        </w:rPr>
        <w:t xml:space="preserve"> specie contattate in AO 2018</w:t>
      </w:r>
      <w:r>
        <w:rPr>
          <w:rFonts w:asciiTheme="majorHAnsi" w:hAnsiTheme="majorHAnsi" w:cs="Calibri"/>
          <w:sz w:val="22"/>
          <w:szCs w:val="22"/>
        </w:rPr>
        <w:t>.</w:t>
      </w:r>
    </w:p>
    <w:p w14:paraId="2D3D4AA7" w14:textId="77777777" w:rsidR="00D3325C" w:rsidRDefault="00D3325C"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I risultati di AO e CO possono essere comparati solo parzialmente in quanto nella fase di CO sono state effettuate solo due campagne di rilievo. La mancanza di una sessione di monitoraggio ha dunque ridotto la probabilità di contattare le specie oggetto di studio. Considerato che gli Habitat delle specie in oggetto</w:t>
      </w:r>
      <w:r w:rsidRPr="001B02A3">
        <w:rPr>
          <w:rFonts w:asciiTheme="majorHAnsi" w:hAnsiTheme="majorHAnsi" w:cs="Calibri"/>
          <w:sz w:val="22"/>
          <w:szCs w:val="22"/>
        </w:rPr>
        <w:t xml:space="preserve"> </w:t>
      </w:r>
      <w:r w:rsidRPr="008F3DF4">
        <w:rPr>
          <w:rFonts w:asciiTheme="majorHAnsi" w:hAnsiTheme="majorHAnsi" w:cs="Calibri"/>
          <w:sz w:val="22"/>
          <w:szCs w:val="22"/>
        </w:rPr>
        <w:t>risultano tutt’ora in buono stato di conservazione</w:t>
      </w:r>
      <w:r>
        <w:rPr>
          <w:rFonts w:asciiTheme="majorHAnsi" w:hAnsiTheme="majorHAnsi" w:cs="Calibri"/>
          <w:sz w:val="22"/>
          <w:szCs w:val="22"/>
        </w:rPr>
        <w:t xml:space="preserve"> </w:t>
      </w:r>
      <w:r w:rsidRPr="008F3DF4">
        <w:rPr>
          <w:rFonts w:asciiTheme="majorHAnsi" w:hAnsiTheme="majorHAnsi" w:cs="Calibri"/>
          <w:sz w:val="22"/>
          <w:szCs w:val="22"/>
        </w:rPr>
        <w:t>le cause di tali discrepanze sembrano imputabili principalmente a</w:t>
      </w:r>
      <w:r>
        <w:rPr>
          <w:rFonts w:asciiTheme="majorHAnsi" w:hAnsiTheme="majorHAnsi" w:cs="Calibri"/>
          <w:sz w:val="22"/>
          <w:szCs w:val="22"/>
        </w:rPr>
        <w:t xml:space="preserve">d </w:t>
      </w:r>
      <w:r w:rsidRPr="008F3DF4">
        <w:rPr>
          <w:rFonts w:asciiTheme="majorHAnsi" w:hAnsiTheme="majorHAnsi" w:cs="Calibri"/>
          <w:sz w:val="22"/>
          <w:szCs w:val="22"/>
        </w:rPr>
        <w:t>altri fattori, al momento non facilmente identificabili.</w:t>
      </w:r>
    </w:p>
    <w:p w14:paraId="2365A92F" w14:textId="77777777" w:rsidR="00D3325C" w:rsidRPr="008F3DF4" w:rsidRDefault="00D3325C"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5ECD6111" w14:textId="77777777" w:rsidR="0094193D" w:rsidRPr="008F3DF4" w:rsidRDefault="0094193D" w:rsidP="00F506E0">
      <w:pPr>
        <w:pStyle w:val="Titolo4"/>
        <w:spacing w:line="360" w:lineRule="auto"/>
      </w:pPr>
      <w:r w:rsidRPr="008F3DF4">
        <w:t>Chirotteri</w:t>
      </w:r>
    </w:p>
    <w:p w14:paraId="0811BC92" w14:textId="77777777"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2 campagne di rilievi, durante i mesi di giugno e ottobre,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3413"/>
        <w:gridCol w:w="4284"/>
        <w:gridCol w:w="1449"/>
        <w:gridCol w:w="1447"/>
      </w:tblGrid>
      <w:tr w:rsidR="0094193D" w:rsidRPr="004D3FCA" w14:paraId="0A55EECF" w14:textId="77777777" w:rsidTr="0094193D">
        <w:trPr>
          <w:trHeight w:val="300"/>
          <w:tblHeader/>
        </w:trPr>
        <w:tc>
          <w:tcPr>
            <w:tcW w:w="161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2B7BD607" w14:textId="77777777" w:rsidR="0094193D" w:rsidRPr="004D3FCA" w:rsidRDefault="0094193D" w:rsidP="0094193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COMUNE</w:t>
            </w:r>
          </w:p>
        </w:tc>
        <w:tc>
          <w:tcPr>
            <w:tcW w:w="2022" w:type="pct"/>
            <w:tcBorders>
              <w:top w:val="single" w:sz="4" w:space="0" w:color="auto"/>
              <w:left w:val="nil"/>
              <w:bottom w:val="single" w:sz="4" w:space="0" w:color="auto"/>
              <w:right w:val="single" w:sz="4" w:space="0" w:color="auto"/>
            </w:tcBorders>
            <w:shd w:val="clear" w:color="000000" w:fill="262626"/>
            <w:noWrap/>
            <w:vAlign w:val="center"/>
            <w:hideMark/>
          </w:tcPr>
          <w:p w14:paraId="48CE8BBB" w14:textId="77777777" w:rsidR="0094193D" w:rsidRPr="004D3FCA" w:rsidRDefault="0094193D" w:rsidP="0094193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SCIENTIFICO</w:t>
            </w:r>
          </w:p>
        </w:tc>
        <w:tc>
          <w:tcPr>
            <w:tcW w:w="684" w:type="pct"/>
            <w:tcBorders>
              <w:top w:val="single" w:sz="4" w:space="0" w:color="auto"/>
              <w:left w:val="nil"/>
              <w:bottom w:val="single" w:sz="4" w:space="0" w:color="auto"/>
              <w:right w:val="single" w:sz="4" w:space="0" w:color="auto"/>
            </w:tcBorders>
            <w:shd w:val="clear" w:color="000000" w:fill="262626"/>
            <w:noWrap/>
            <w:vAlign w:val="bottom"/>
            <w:hideMark/>
          </w:tcPr>
          <w:p w14:paraId="36D35FD3" w14:textId="77777777" w:rsidR="0094193D" w:rsidRPr="004D3FCA" w:rsidRDefault="0094193D" w:rsidP="0094193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AO2018</w:t>
            </w:r>
          </w:p>
        </w:tc>
        <w:tc>
          <w:tcPr>
            <w:tcW w:w="683" w:type="pct"/>
            <w:tcBorders>
              <w:top w:val="single" w:sz="4" w:space="0" w:color="auto"/>
              <w:left w:val="nil"/>
              <w:bottom w:val="single" w:sz="4" w:space="0" w:color="auto"/>
              <w:right w:val="single" w:sz="4" w:space="0" w:color="auto"/>
            </w:tcBorders>
            <w:shd w:val="clear" w:color="000000" w:fill="262626"/>
            <w:noWrap/>
            <w:vAlign w:val="bottom"/>
            <w:hideMark/>
          </w:tcPr>
          <w:p w14:paraId="660FE1CA" w14:textId="77777777" w:rsidR="0094193D" w:rsidRPr="004D3FCA" w:rsidRDefault="0094193D" w:rsidP="0094193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CO 2020</w:t>
            </w:r>
          </w:p>
        </w:tc>
      </w:tr>
      <w:tr w:rsidR="009343D7" w:rsidRPr="004D3FCA" w14:paraId="476182A5"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1DB7284F" w14:textId="27B4DFAD" w:rsidR="009343D7" w:rsidRPr="004D3FCA" w:rsidRDefault="009343D7" w:rsidP="009343D7">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albolimbato</w:t>
            </w:r>
          </w:p>
        </w:tc>
        <w:tc>
          <w:tcPr>
            <w:tcW w:w="2022" w:type="pct"/>
            <w:tcBorders>
              <w:top w:val="nil"/>
              <w:left w:val="nil"/>
              <w:bottom w:val="single" w:sz="4" w:space="0" w:color="auto"/>
              <w:right w:val="single" w:sz="4" w:space="0" w:color="auto"/>
            </w:tcBorders>
            <w:shd w:val="clear" w:color="auto" w:fill="auto"/>
            <w:noWrap/>
            <w:vAlign w:val="center"/>
          </w:tcPr>
          <w:p w14:paraId="16921F84" w14:textId="01622404" w:rsidR="009343D7" w:rsidRPr="004D3FCA" w:rsidRDefault="009343D7" w:rsidP="009343D7">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 xml:space="preserve">Pipistrellus </w:t>
            </w:r>
            <w:r w:rsidR="004D065B">
              <w:rPr>
                <w:rFonts w:ascii="Calibri" w:hAnsi="Calibri"/>
                <w:i/>
                <w:iCs/>
                <w:color w:val="000000"/>
                <w:sz w:val="22"/>
                <w:szCs w:val="22"/>
              </w:rPr>
              <w:t>kuhlii</w:t>
            </w:r>
          </w:p>
        </w:tc>
        <w:tc>
          <w:tcPr>
            <w:tcW w:w="684" w:type="pct"/>
            <w:tcBorders>
              <w:top w:val="nil"/>
              <w:left w:val="nil"/>
              <w:bottom w:val="single" w:sz="4" w:space="0" w:color="auto"/>
              <w:right w:val="single" w:sz="4" w:space="0" w:color="auto"/>
            </w:tcBorders>
            <w:shd w:val="clear" w:color="auto" w:fill="auto"/>
            <w:noWrap/>
            <w:vAlign w:val="center"/>
          </w:tcPr>
          <w:p w14:paraId="7ECFC2FF" w14:textId="4DF71140" w:rsidR="009343D7" w:rsidRPr="004D3FCA"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center"/>
          </w:tcPr>
          <w:p w14:paraId="0378ABBF" w14:textId="1A5DA296" w:rsidR="009343D7" w:rsidRPr="004D3FCA"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9343D7" w:rsidRPr="004D3FCA" w14:paraId="6053AE17"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02DDDFFE" w14:textId="15332245" w:rsidR="009343D7" w:rsidRPr="004D3FCA" w:rsidRDefault="009343D7" w:rsidP="009343D7">
            <w:pPr>
              <w:overflowPunct/>
              <w:autoSpaceDE/>
              <w:autoSpaceDN/>
              <w:adjustRightInd/>
              <w:textAlignment w:val="auto"/>
              <w:rPr>
                <w:rFonts w:ascii="Calibri" w:hAnsi="Calibri"/>
                <w:color w:val="000000"/>
                <w:sz w:val="22"/>
                <w:szCs w:val="22"/>
              </w:rPr>
            </w:pPr>
            <w:r>
              <w:rPr>
                <w:rFonts w:ascii="Calibri" w:hAnsi="Calibri"/>
                <w:color w:val="000000"/>
                <w:sz w:val="22"/>
                <w:szCs w:val="22"/>
              </w:rPr>
              <w:lastRenderedPageBreak/>
              <w:t>Pipistrello di Nathusius</w:t>
            </w:r>
          </w:p>
        </w:tc>
        <w:tc>
          <w:tcPr>
            <w:tcW w:w="2022" w:type="pct"/>
            <w:tcBorders>
              <w:top w:val="nil"/>
              <w:left w:val="nil"/>
              <w:bottom w:val="single" w:sz="4" w:space="0" w:color="auto"/>
              <w:right w:val="single" w:sz="4" w:space="0" w:color="auto"/>
            </w:tcBorders>
            <w:shd w:val="clear" w:color="auto" w:fill="auto"/>
            <w:noWrap/>
            <w:vAlign w:val="center"/>
          </w:tcPr>
          <w:p w14:paraId="14E6C3E8" w14:textId="65B6795F" w:rsidR="009343D7" w:rsidRPr="004D3FCA" w:rsidRDefault="009343D7" w:rsidP="009343D7">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Pipistrellus nathusii</w:t>
            </w:r>
          </w:p>
        </w:tc>
        <w:tc>
          <w:tcPr>
            <w:tcW w:w="684" w:type="pct"/>
            <w:tcBorders>
              <w:top w:val="nil"/>
              <w:left w:val="nil"/>
              <w:bottom w:val="single" w:sz="4" w:space="0" w:color="auto"/>
              <w:right w:val="single" w:sz="4" w:space="0" w:color="auto"/>
            </w:tcBorders>
            <w:shd w:val="clear" w:color="auto" w:fill="auto"/>
            <w:noWrap/>
            <w:vAlign w:val="center"/>
          </w:tcPr>
          <w:p w14:paraId="73F64A56" w14:textId="245B1638" w:rsidR="009343D7" w:rsidRPr="004D3FCA"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center"/>
          </w:tcPr>
          <w:p w14:paraId="4A8EB8C8" w14:textId="55701A9D" w:rsidR="009343D7" w:rsidRPr="004D3FCA"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9343D7" w:rsidRPr="004D3FCA" w14:paraId="30849C17"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054A959B" w14:textId="48B9E2AF" w:rsidR="009343D7" w:rsidRPr="004D3FCA" w:rsidRDefault="009343D7" w:rsidP="009343D7">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nano</w:t>
            </w:r>
          </w:p>
        </w:tc>
        <w:tc>
          <w:tcPr>
            <w:tcW w:w="2022" w:type="pct"/>
            <w:tcBorders>
              <w:top w:val="nil"/>
              <w:left w:val="nil"/>
              <w:bottom w:val="single" w:sz="4" w:space="0" w:color="auto"/>
              <w:right w:val="single" w:sz="4" w:space="0" w:color="auto"/>
            </w:tcBorders>
            <w:shd w:val="clear" w:color="auto" w:fill="auto"/>
            <w:noWrap/>
            <w:vAlign w:val="center"/>
          </w:tcPr>
          <w:p w14:paraId="195A0858" w14:textId="1E3A31C3" w:rsidR="009343D7" w:rsidRPr="004D3FCA" w:rsidRDefault="009343D7" w:rsidP="009343D7">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Pipistrellus pipistrellus</w:t>
            </w:r>
          </w:p>
        </w:tc>
        <w:tc>
          <w:tcPr>
            <w:tcW w:w="684" w:type="pct"/>
            <w:tcBorders>
              <w:top w:val="nil"/>
              <w:left w:val="nil"/>
              <w:bottom w:val="single" w:sz="4" w:space="0" w:color="auto"/>
              <w:right w:val="single" w:sz="4" w:space="0" w:color="auto"/>
            </w:tcBorders>
            <w:shd w:val="clear" w:color="auto" w:fill="auto"/>
            <w:noWrap/>
            <w:vAlign w:val="center"/>
          </w:tcPr>
          <w:p w14:paraId="2DFED1D1" w14:textId="3993C5AE" w:rsidR="009343D7" w:rsidRPr="004D3FCA"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center"/>
          </w:tcPr>
          <w:p w14:paraId="23C3FB18" w14:textId="751374C2" w:rsidR="009343D7" w:rsidRPr="004D3FCA"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bl>
    <w:p w14:paraId="766B33EF" w14:textId="36AD0FB1"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sono state osservate soltanto 2 delle </w:t>
      </w:r>
      <w:r w:rsidR="009343D7">
        <w:rPr>
          <w:rFonts w:asciiTheme="majorHAnsi" w:hAnsiTheme="majorHAnsi" w:cs="Calibri"/>
          <w:sz w:val="22"/>
          <w:szCs w:val="22"/>
        </w:rPr>
        <w:t>3</w:t>
      </w:r>
      <w:r w:rsidRPr="008F3DF4">
        <w:rPr>
          <w:rFonts w:asciiTheme="majorHAnsi" w:hAnsiTheme="majorHAnsi" w:cs="Calibri"/>
          <w:sz w:val="22"/>
          <w:szCs w:val="22"/>
        </w:rPr>
        <w:t xml:space="preserve"> specie contattate in AO 2018. Nei due periodi per i quali è possibile fare un confronto (mesi di giugno e settembre</w:t>
      </w:r>
      <w:r>
        <w:rPr>
          <w:rFonts w:asciiTheme="majorHAnsi" w:hAnsiTheme="majorHAnsi" w:cs="Calibri"/>
          <w:sz w:val="22"/>
          <w:szCs w:val="22"/>
        </w:rPr>
        <w:t>; vedi tabella seguente</w:t>
      </w:r>
      <w:r w:rsidRPr="008F3DF4">
        <w:rPr>
          <w:rFonts w:asciiTheme="majorHAnsi" w:hAnsiTheme="majorHAnsi" w:cs="Calibri"/>
          <w:sz w:val="22"/>
          <w:szCs w:val="22"/>
        </w:rPr>
        <w:t>), il livello complessivo di attività (numero di contatti per sessione)</w:t>
      </w:r>
      <w:r w:rsidR="009343D7">
        <w:rPr>
          <w:rFonts w:asciiTheme="majorHAnsi" w:hAnsiTheme="majorHAnsi" w:cs="Calibri"/>
          <w:sz w:val="22"/>
          <w:szCs w:val="22"/>
        </w:rPr>
        <w:t xml:space="preserve"> risulta</w:t>
      </w:r>
      <w:r w:rsidRPr="008F3DF4">
        <w:rPr>
          <w:rFonts w:asciiTheme="majorHAnsi" w:hAnsiTheme="majorHAnsi" w:cs="Calibri"/>
          <w:sz w:val="22"/>
          <w:szCs w:val="22"/>
        </w:rPr>
        <w:t xml:space="preserve"> più basso</w:t>
      </w:r>
      <w:r w:rsidR="009343D7">
        <w:rPr>
          <w:rFonts w:asciiTheme="majorHAnsi" w:hAnsiTheme="majorHAnsi" w:cs="Calibri"/>
          <w:sz w:val="22"/>
          <w:szCs w:val="22"/>
        </w:rPr>
        <w:t xml:space="preserve"> in CO, soprattutto nel mese di settembre</w:t>
      </w:r>
      <w:r w:rsidRPr="008F3DF4">
        <w:rPr>
          <w:rFonts w:asciiTheme="majorHAnsi" w:hAnsiTheme="majorHAnsi" w:cs="Calibri"/>
          <w:sz w:val="22"/>
          <w:szCs w:val="22"/>
        </w:rPr>
        <w:t xml:space="preserve">. </w:t>
      </w:r>
      <w:r w:rsidR="00023458">
        <w:rPr>
          <w:rFonts w:asciiTheme="majorHAnsi" w:hAnsiTheme="majorHAnsi" w:cs="Calibri"/>
          <w:sz w:val="22"/>
          <w:szCs w:val="22"/>
        </w:rPr>
        <w:t>G</w:t>
      </w:r>
      <w:r w:rsidRPr="008F3DF4">
        <w:rPr>
          <w:rFonts w:asciiTheme="majorHAnsi" w:hAnsiTheme="majorHAnsi" w:cs="Calibri"/>
          <w:sz w:val="22"/>
          <w:szCs w:val="22"/>
        </w:rPr>
        <w:t>li habitat trofici dei chirotteri</w:t>
      </w:r>
      <w:r w:rsidR="00023458">
        <w:rPr>
          <w:rFonts w:asciiTheme="majorHAnsi" w:hAnsiTheme="majorHAnsi" w:cs="Calibri"/>
          <w:sz w:val="22"/>
          <w:szCs w:val="22"/>
        </w:rPr>
        <w:t xml:space="preserve"> (ambienti agricoli, ambito </w:t>
      </w:r>
      <w:r w:rsidRPr="008F3DF4">
        <w:rPr>
          <w:rFonts w:asciiTheme="majorHAnsi" w:hAnsiTheme="majorHAnsi" w:cs="Calibri"/>
          <w:sz w:val="22"/>
          <w:szCs w:val="22"/>
        </w:rPr>
        <w:t>forestale</w:t>
      </w:r>
      <w:r w:rsidR="00023458">
        <w:rPr>
          <w:rFonts w:asciiTheme="majorHAnsi" w:hAnsiTheme="majorHAnsi" w:cs="Calibri"/>
          <w:sz w:val="22"/>
          <w:szCs w:val="22"/>
        </w:rPr>
        <w:t xml:space="preserve"> e relative aree ecotonali</w:t>
      </w:r>
      <w:r w:rsidRPr="008F3DF4">
        <w:rPr>
          <w:rFonts w:asciiTheme="majorHAnsi" w:hAnsiTheme="majorHAnsi" w:cs="Calibri"/>
          <w:sz w:val="22"/>
          <w:szCs w:val="22"/>
        </w:rPr>
        <w:t>) risultano tutt’ora in</w:t>
      </w:r>
      <w:r w:rsidR="00023458">
        <w:rPr>
          <w:rFonts w:asciiTheme="majorHAnsi" w:hAnsiTheme="majorHAnsi" w:cs="Calibri"/>
          <w:sz w:val="22"/>
          <w:szCs w:val="22"/>
        </w:rPr>
        <w:t xml:space="preserve"> discreto stato di conservazione anche se si osserva una riduzione degli ambienti</w:t>
      </w:r>
      <w:r w:rsidR="00844AAD">
        <w:rPr>
          <w:rFonts w:asciiTheme="majorHAnsi" w:hAnsiTheme="majorHAnsi" w:cs="Calibri"/>
          <w:sz w:val="22"/>
          <w:szCs w:val="22"/>
        </w:rPr>
        <w:t xml:space="preserve"> aperti </w:t>
      </w:r>
      <w:r w:rsidR="00023458">
        <w:rPr>
          <w:rFonts w:asciiTheme="majorHAnsi" w:hAnsiTheme="majorHAnsi" w:cs="Calibri"/>
          <w:sz w:val="22"/>
          <w:szCs w:val="22"/>
        </w:rPr>
        <w:t>dovut</w:t>
      </w:r>
      <w:r w:rsidR="00844AAD">
        <w:rPr>
          <w:rFonts w:asciiTheme="majorHAnsi" w:hAnsiTheme="majorHAnsi" w:cs="Calibri"/>
          <w:sz w:val="22"/>
          <w:szCs w:val="22"/>
        </w:rPr>
        <w:t>o</w:t>
      </w:r>
      <w:r w:rsidR="00023458">
        <w:rPr>
          <w:rFonts w:asciiTheme="majorHAnsi" w:hAnsiTheme="majorHAnsi" w:cs="Calibri"/>
          <w:sz w:val="22"/>
          <w:szCs w:val="22"/>
        </w:rPr>
        <w:t xml:space="preserve"> alla presenza dei cantieri</w:t>
      </w:r>
      <w:r w:rsidR="00844AAD">
        <w:rPr>
          <w:rFonts w:asciiTheme="majorHAnsi" w:hAnsiTheme="majorHAnsi" w:cs="Calibri"/>
          <w:sz w:val="22"/>
          <w:szCs w:val="22"/>
        </w:rPr>
        <w:t>, cha hanno occupato quasi totalmente l’incolto che era presente nella porzione meridionale dell’area di indagine nel 2018</w:t>
      </w:r>
      <w:r w:rsidR="00023458">
        <w:rPr>
          <w:rFonts w:asciiTheme="majorHAnsi" w:hAnsiTheme="majorHAnsi" w:cs="Calibri"/>
          <w:sz w:val="22"/>
          <w:szCs w:val="22"/>
        </w:rPr>
        <w:t>. Questo fattore</w:t>
      </w:r>
      <w:r w:rsidR="00844AAD">
        <w:rPr>
          <w:rFonts w:asciiTheme="majorHAnsi" w:hAnsiTheme="majorHAnsi" w:cs="Calibri"/>
          <w:sz w:val="22"/>
          <w:szCs w:val="22"/>
        </w:rPr>
        <w:t xml:space="preserve"> potrebbe aver influito sulla disponibilità di prede per i chirotteri e, </w:t>
      </w:r>
      <w:r w:rsidR="00023458">
        <w:rPr>
          <w:rFonts w:asciiTheme="majorHAnsi" w:hAnsiTheme="majorHAnsi" w:cs="Calibri"/>
          <w:sz w:val="22"/>
          <w:szCs w:val="22"/>
        </w:rPr>
        <w:t xml:space="preserve">congiuntamente a </w:t>
      </w:r>
      <w:r w:rsidR="00844AAD">
        <w:rPr>
          <w:rFonts w:asciiTheme="majorHAnsi" w:hAnsiTheme="majorHAnsi" w:cs="Calibri"/>
          <w:sz w:val="22"/>
          <w:szCs w:val="22"/>
        </w:rPr>
        <w:t xml:space="preserve">naturale </w:t>
      </w:r>
      <w:r w:rsidR="00023458">
        <w:rPr>
          <w:rFonts w:asciiTheme="majorHAnsi" w:hAnsiTheme="majorHAnsi" w:cs="Calibri"/>
          <w:sz w:val="22"/>
          <w:szCs w:val="22"/>
        </w:rPr>
        <w:t xml:space="preserve">variabilità </w:t>
      </w:r>
      <w:r w:rsidR="00844AAD">
        <w:rPr>
          <w:rFonts w:asciiTheme="majorHAnsi" w:hAnsiTheme="majorHAnsi" w:cs="Calibri"/>
          <w:sz w:val="22"/>
          <w:szCs w:val="22"/>
        </w:rPr>
        <w:t>della frequentazione dell’area da parte delle specie</w:t>
      </w:r>
      <w:r w:rsidR="00023458">
        <w:rPr>
          <w:rFonts w:asciiTheme="majorHAnsi" w:hAnsiTheme="majorHAnsi" w:cs="Calibri"/>
          <w:sz w:val="22"/>
          <w:szCs w:val="22"/>
        </w:rPr>
        <w:t>, può avere influito su quanto osservato in CO. Si sottolinea che l’assenza di mezzi in attività e di illuminazione notturna fa escludere l’impatto diretto della presenza dei cantieri durante il periodo di attività dei chirotteri</w:t>
      </w:r>
      <w:r w:rsidR="00844AAD">
        <w:rPr>
          <w:rFonts w:asciiTheme="majorHAnsi" w:hAnsiTheme="majorHAnsi" w:cs="Calibri"/>
          <w:sz w:val="22"/>
          <w:szCs w:val="22"/>
        </w:rPr>
        <w:t>. D’altra parte, l</w:t>
      </w:r>
      <w:r w:rsidR="009343D7">
        <w:rPr>
          <w:rFonts w:asciiTheme="majorHAnsi" w:hAnsiTheme="majorHAnsi" w:cs="Calibri"/>
          <w:sz w:val="22"/>
          <w:szCs w:val="22"/>
        </w:rPr>
        <w:t>’ogg</w:t>
      </w:r>
      <w:r w:rsidR="00023458">
        <w:rPr>
          <w:rFonts w:asciiTheme="majorHAnsi" w:hAnsiTheme="majorHAnsi" w:cs="Calibri"/>
          <w:sz w:val="22"/>
          <w:szCs w:val="22"/>
        </w:rPr>
        <w:t>e</w:t>
      </w:r>
      <w:r w:rsidR="009343D7">
        <w:rPr>
          <w:rFonts w:asciiTheme="majorHAnsi" w:hAnsiTheme="majorHAnsi" w:cs="Calibri"/>
          <w:sz w:val="22"/>
          <w:szCs w:val="22"/>
        </w:rPr>
        <w:t>ttiva difficoltà di di</w:t>
      </w:r>
      <w:r w:rsidR="00023458">
        <w:rPr>
          <w:rFonts w:asciiTheme="majorHAnsi" w:hAnsiTheme="majorHAnsi" w:cs="Calibri"/>
          <w:sz w:val="22"/>
          <w:szCs w:val="22"/>
        </w:rPr>
        <w:t>s</w:t>
      </w:r>
      <w:r w:rsidR="009343D7">
        <w:rPr>
          <w:rFonts w:asciiTheme="majorHAnsi" w:hAnsiTheme="majorHAnsi" w:cs="Calibri"/>
          <w:sz w:val="22"/>
          <w:szCs w:val="22"/>
        </w:rPr>
        <w:t>tinguere</w:t>
      </w:r>
      <w:r w:rsidR="00023458">
        <w:rPr>
          <w:rFonts w:asciiTheme="majorHAnsi" w:hAnsiTheme="majorHAnsi" w:cs="Calibri"/>
          <w:sz w:val="22"/>
          <w:szCs w:val="22"/>
        </w:rPr>
        <w:t xml:space="preserve"> le</w:t>
      </w:r>
      <w:r w:rsidR="009343D7">
        <w:rPr>
          <w:rFonts w:asciiTheme="majorHAnsi" w:hAnsiTheme="majorHAnsi" w:cs="Calibri"/>
          <w:sz w:val="22"/>
          <w:szCs w:val="22"/>
        </w:rPr>
        <w:t xml:space="preserve"> due specie </w:t>
      </w:r>
      <w:r w:rsidR="009343D7" w:rsidRPr="00023458">
        <w:rPr>
          <w:rFonts w:asciiTheme="majorHAnsi" w:hAnsiTheme="majorHAnsi" w:cs="Calibri"/>
          <w:i/>
          <w:iCs/>
          <w:sz w:val="22"/>
          <w:szCs w:val="22"/>
        </w:rPr>
        <w:t xml:space="preserve">P. </w:t>
      </w:r>
      <w:r w:rsidR="00567CA6">
        <w:rPr>
          <w:rFonts w:asciiTheme="majorHAnsi" w:hAnsiTheme="majorHAnsi" w:cs="Calibri"/>
          <w:i/>
          <w:iCs/>
          <w:sz w:val="22"/>
          <w:szCs w:val="22"/>
        </w:rPr>
        <w:t>kuhlii</w:t>
      </w:r>
      <w:r w:rsidR="009343D7">
        <w:rPr>
          <w:rFonts w:asciiTheme="majorHAnsi" w:hAnsiTheme="majorHAnsi" w:cs="Calibri"/>
          <w:sz w:val="22"/>
          <w:szCs w:val="22"/>
        </w:rPr>
        <w:t xml:space="preserve"> e </w:t>
      </w:r>
      <w:r w:rsidR="009343D7" w:rsidRPr="00023458">
        <w:rPr>
          <w:rFonts w:asciiTheme="majorHAnsi" w:hAnsiTheme="majorHAnsi" w:cs="Calibri"/>
          <w:i/>
          <w:iCs/>
          <w:sz w:val="22"/>
          <w:szCs w:val="22"/>
        </w:rPr>
        <w:t>P. nathusii</w:t>
      </w:r>
      <w:r w:rsidR="009343D7">
        <w:rPr>
          <w:rFonts w:asciiTheme="majorHAnsi" w:hAnsiTheme="majorHAnsi" w:cs="Calibri"/>
          <w:sz w:val="22"/>
          <w:szCs w:val="22"/>
        </w:rPr>
        <w:t>,</w:t>
      </w:r>
      <w:r w:rsidR="00023458">
        <w:rPr>
          <w:rFonts w:asciiTheme="majorHAnsi" w:hAnsiTheme="majorHAnsi" w:cs="Calibri"/>
          <w:sz w:val="22"/>
          <w:szCs w:val="22"/>
        </w:rPr>
        <w:t xml:space="preserve"> in assenza di segnali sociali,</w:t>
      </w:r>
      <w:r w:rsidR="009343D7">
        <w:rPr>
          <w:rFonts w:asciiTheme="majorHAnsi" w:hAnsiTheme="majorHAnsi" w:cs="Calibri"/>
          <w:sz w:val="22"/>
          <w:szCs w:val="22"/>
        </w:rPr>
        <w:t xml:space="preserve"> a ca</w:t>
      </w:r>
      <w:r w:rsidR="00023458">
        <w:rPr>
          <w:rFonts w:asciiTheme="majorHAnsi" w:hAnsiTheme="majorHAnsi" w:cs="Calibri"/>
          <w:sz w:val="22"/>
          <w:szCs w:val="22"/>
        </w:rPr>
        <w:t>u</w:t>
      </w:r>
      <w:r w:rsidR="009343D7">
        <w:rPr>
          <w:rFonts w:asciiTheme="majorHAnsi" w:hAnsiTheme="majorHAnsi" w:cs="Calibri"/>
          <w:sz w:val="22"/>
          <w:szCs w:val="22"/>
        </w:rPr>
        <w:t>sa dell’ampia sovrapposizione dei parametri acustici</w:t>
      </w:r>
      <w:r w:rsidR="00023458">
        <w:rPr>
          <w:rFonts w:asciiTheme="majorHAnsi" w:hAnsiTheme="majorHAnsi" w:cs="Calibri"/>
          <w:sz w:val="22"/>
          <w:szCs w:val="22"/>
        </w:rPr>
        <w:t xml:space="preserve"> dei segnali di ecolocalizzazione</w:t>
      </w:r>
      <w:r w:rsidR="009343D7">
        <w:rPr>
          <w:rFonts w:asciiTheme="majorHAnsi" w:hAnsiTheme="majorHAnsi" w:cs="Calibri"/>
          <w:sz w:val="22"/>
          <w:szCs w:val="22"/>
        </w:rPr>
        <w:t>,</w:t>
      </w:r>
      <w:r w:rsidR="00023458">
        <w:rPr>
          <w:rFonts w:asciiTheme="majorHAnsi" w:hAnsiTheme="majorHAnsi" w:cs="Calibri"/>
          <w:sz w:val="22"/>
          <w:szCs w:val="22"/>
        </w:rPr>
        <w:t xml:space="preserve"> può aver contribuito alla variabilità osservata. R</w:t>
      </w:r>
      <w:r w:rsidRPr="008F3DF4">
        <w:rPr>
          <w:rFonts w:asciiTheme="majorHAnsi" w:hAnsiTheme="majorHAnsi" w:cs="Calibri"/>
          <w:sz w:val="22"/>
          <w:szCs w:val="22"/>
        </w:rPr>
        <w:t>isulta necessario comunque rimandare le valutazioni sulle dinamiche di presenza in atto al termine dei monitoraggi di CO 2021, anno in cui è stata ripristinata la frequenza di monitoraggio prevista da PMA, adottata in occasione delle indagini di AO.</w:t>
      </w:r>
    </w:p>
    <w:tbl>
      <w:tblPr>
        <w:tblW w:w="5000" w:type="pct"/>
        <w:tblCellMar>
          <w:left w:w="70" w:type="dxa"/>
          <w:right w:w="70" w:type="dxa"/>
        </w:tblCellMar>
        <w:tblLook w:val="04A0" w:firstRow="1" w:lastRow="0" w:firstColumn="1" w:lastColumn="0" w:noHBand="0" w:noVBand="1"/>
      </w:tblPr>
      <w:tblGrid>
        <w:gridCol w:w="2156"/>
        <w:gridCol w:w="1396"/>
        <w:gridCol w:w="1396"/>
        <w:gridCol w:w="1398"/>
        <w:gridCol w:w="2095"/>
        <w:gridCol w:w="2152"/>
      </w:tblGrid>
      <w:tr w:rsidR="0094193D" w:rsidRPr="006F1F18" w14:paraId="6816BA0F" w14:textId="77777777" w:rsidTr="0094193D">
        <w:trPr>
          <w:trHeight w:val="300"/>
          <w:tblHeader/>
        </w:trPr>
        <w:tc>
          <w:tcPr>
            <w:tcW w:w="1017" w:type="pct"/>
            <w:vMerge w:val="restart"/>
            <w:tcBorders>
              <w:top w:val="nil"/>
              <w:left w:val="nil"/>
              <w:bottom w:val="single" w:sz="4" w:space="0" w:color="000000"/>
              <w:right w:val="single" w:sz="4" w:space="0" w:color="auto"/>
            </w:tcBorders>
            <w:shd w:val="clear" w:color="000000" w:fill="262626"/>
            <w:vAlign w:val="center"/>
            <w:hideMark/>
          </w:tcPr>
          <w:p w14:paraId="09B43FC1"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Fase</w:t>
            </w:r>
          </w:p>
        </w:tc>
        <w:tc>
          <w:tcPr>
            <w:tcW w:w="1978" w:type="pct"/>
            <w:gridSpan w:val="3"/>
            <w:tcBorders>
              <w:top w:val="single" w:sz="4" w:space="0" w:color="auto"/>
              <w:left w:val="nil"/>
              <w:bottom w:val="single" w:sz="4" w:space="0" w:color="auto"/>
              <w:right w:val="single" w:sz="4" w:space="0" w:color="auto"/>
            </w:tcBorders>
            <w:shd w:val="clear" w:color="000000" w:fill="262626"/>
            <w:vAlign w:val="center"/>
            <w:hideMark/>
          </w:tcPr>
          <w:p w14:paraId="62FE8031"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Tot. Contatti</w:t>
            </w:r>
          </w:p>
        </w:tc>
        <w:tc>
          <w:tcPr>
            <w:tcW w:w="989" w:type="pct"/>
            <w:vMerge w:val="restart"/>
            <w:tcBorders>
              <w:top w:val="nil"/>
              <w:left w:val="single" w:sz="4" w:space="0" w:color="auto"/>
              <w:bottom w:val="single" w:sz="4" w:space="0" w:color="000000"/>
              <w:right w:val="nil"/>
            </w:tcBorders>
            <w:shd w:val="clear" w:color="000000" w:fill="262626"/>
            <w:vAlign w:val="center"/>
            <w:hideMark/>
          </w:tcPr>
          <w:p w14:paraId="5888B0AA"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Totale Attività</w:t>
            </w:r>
          </w:p>
        </w:tc>
        <w:tc>
          <w:tcPr>
            <w:tcW w:w="1016" w:type="pct"/>
            <w:vMerge w:val="restart"/>
            <w:tcBorders>
              <w:top w:val="nil"/>
              <w:left w:val="nil"/>
              <w:bottom w:val="single" w:sz="4" w:space="0" w:color="000000"/>
              <w:right w:val="nil"/>
            </w:tcBorders>
            <w:shd w:val="clear" w:color="000000" w:fill="262626"/>
            <w:vAlign w:val="center"/>
            <w:hideMark/>
          </w:tcPr>
          <w:p w14:paraId="0EEE53EF"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Ricchezza Spec</w:t>
            </w:r>
            <w:r>
              <w:rPr>
                <w:rFonts w:ascii="Calibri" w:hAnsi="Calibri"/>
                <w:b/>
                <w:bCs/>
                <w:color w:val="FFFFFF"/>
                <w:sz w:val="22"/>
                <w:szCs w:val="22"/>
              </w:rPr>
              <w:t>.</w:t>
            </w:r>
          </w:p>
        </w:tc>
      </w:tr>
      <w:tr w:rsidR="0094193D" w:rsidRPr="006F1F18" w14:paraId="24855FC7" w14:textId="77777777" w:rsidTr="0094193D">
        <w:trPr>
          <w:trHeight w:val="300"/>
          <w:tblHeader/>
        </w:trPr>
        <w:tc>
          <w:tcPr>
            <w:tcW w:w="1017" w:type="pct"/>
            <w:vMerge/>
            <w:tcBorders>
              <w:top w:val="nil"/>
              <w:left w:val="nil"/>
              <w:bottom w:val="single" w:sz="4" w:space="0" w:color="000000"/>
              <w:right w:val="single" w:sz="4" w:space="0" w:color="auto"/>
            </w:tcBorders>
            <w:vAlign w:val="center"/>
            <w:hideMark/>
          </w:tcPr>
          <w:p w14:paraId="4AECC12B"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c>
          <w:tcPr>
            <w:tcW w:w="659" w:type="pct"/>
            <w:tcBorders>
              <w:top w:val="nil"/>
              <w:left w:val="nil"/>
              <w:bottom w:val="single" w:sz="4" w:space="0" w:color="auto"/>
              <w:right w:val="single" w:sz="4" w:space="0" w:color="auto"/>
            </w:tcBorders>
            <w:shd w:val="clear" w:color="000000" w:fill="262626"/>
            <w:vAlign w:val="center"/>
            <w:hideMark/>
          </w:tcPr>
          <w:p w14:paraId="77BB61CA"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maggio</w:t>
            </w:r>
          </w:p>
        </w:tc>
        <w:tc>
          <w:tcPr>
            <w:tcW w:w="659" w:type="pct"/>
            <w:tcBorders>
              <w:top w:val="nil"/>
              <w:left w:val="nil"/>
              <w:bottom w:val="single" w:sz="4" w:space="0" w:color="auto"/>
              <w:right w:val="single" w:sz="4" w:space="0" w:color="auto"/>
            </w:tcBorders>
            <w:shd w:val="clear" w:color="000000" w:fill="262626"/>
            <w:vAlign w:val="center"/>
            <w:hideMark/>
          </w:tcPr>
          <w:p w14:paraId="6AA3740C"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giugno</w:t>
            </w:r>
          </w:p>
        </w:tc>
        <w:tc>
          <w:tcPr>
            <w:tcW w:w="660" w:type="pct"/>
            <w:tcBorders>
              <w:top w:val="nil"/>
              <w:left w:val="nil"/>
              <w:bottom w:val="single" w:sz="4" w:space="0" w:color="auto"/>
              <w:right w:val="single" w:sz="4" w:space="0" w:color="auto"/>
            </w:tcBorders>
            <w:shd w:val="clear" w:color="000000" w:fill="262626"/>
            <w:vAlign w:val="center"/>
            <w:hideMark/>
          </w:tcPr>
          <w:p w14:paraId="1BA7DF55"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proofErr w:type="gramStart"/>
            <w:r w:rsidRPr="006F1F18">
              <w:rPr>
                <w:rFonts w:ascii="Calibri" w:hAnsi="Calibri"/>
                <w:color w:val="FFFFFF"/>
                <w:sz w:val="22"/>
                <w:szCs w:val="22"/>
              </w:rPr>
              <w:t>sett./</w:t>
            </w:r>
            <w:proofErr w:type="gramEnd"/>
            <w:r w:rsidRPr="006F1F18">
              <w:rPr>
                <w:rFonts w:ascii="Calibri" w:hAnsi="Calibri"/>
                <w:color w:val="FFFFFF"/>
                <w:sz w:val="22"/>
                <w:szCs w:val="22"/>
              </w:rPr>
              <w:t>ott.</w:t>
            </w:r>
          </w:p>
        </w:tc>
        <w:tc>
          <w:tcPr>
            <w:tcW w:w="989" w:type="pct"/>
            <w:vMerge/>
            <w:tcBorders>
              <w:top w:val="nil"/>
              <w:left w:val="single" w:sz="4" w:space="0" w:color="auto"/>
              <w:bottom w:val="single" w:sz="4" w:space="0" w:color="000000"/>
              <w:right w:val="nil"/>
            </w:tcBorders>
            <w:vAlign w:val="center"/>
            <w:hideMark/>
          </w:tcPr>
          <w:p w14:paraId="122F73BB"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c>
          <w:tcPr>
            <w:tcW w:w="1016" w:type="pct"/>
            <w:vMerge/>
            <w:tcBorders>
              <w:top w:val="nil"/>
              <w:left w:val="nil"/>
              <w:bottom w:val="single" w:sz="4" w:space="0" w:color="000000"/>
              <w:right w:val="nil"/>
            </w:tcBorders>
            <w:vAlign w:val="center"/>
            <w:hideMark/>
          </w:tcPr>
          <w:p w14:paraId="41779B16"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r>
      <w:tr w:rsidR="009343D7" w:rsidRPr="006F1F18" w14:paraId="07C88246" w14:textId="77777777" w:rsidTr="0094193D">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2BB82565" w14:textId="3060B0F7"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w:t>
            </w:r>
          </w:p>
        </w:tc>
        <w:tc>
          <w:tcPr>
            <w:tcW w:w="659" w:type="pct"/>
            <w:tcBorders>
              <w:top w:val="nil"/>
              <w:left w:val="nil"/>
              <w:bottom w:val="single" w:sz="4" w:space="0" w:color="auto"/>
              <w:right w:val="single" w:sz="4" w:space="0" w:color="auto"/>
            </w:tcBorders>
            <w:shd w:val="clear" w:color="auto" w:fill="auto"/>
            <w:vAlign w:val="center"/>
          </w:tcPr>
          <w:p w14:paraId="527F4DD6" w14:textId="0871C03C"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659" w:type="pct"/>
            <w:tcBorders>
              <w:top w:val="nil"/>
              <w:left w:val="nil"/>
              <w:bottom w:val="single" w:sz="4" w:space="0" w:color="auto"/>
              <w:right w:val="single" w:sz="4" w:space="0" w:color="auto"/>
            </w:tcBorders>
            <w:shd w:val="clear" w:color="auto" w:fill="auto"/>
            <w:vAlign w:val="center"/>
          </w:tcPr>
          <w:p w14:paraId="78D9E2C8" w14:textId="0EE882BC"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660" w:type="pct"/>
            <w:tcBorders>
              <w:top w:val="nil"/>
              <w:left w:val="nil"/>
              <w:bottom w:val="single" w:sz="4" w:space="0" w:color="auto"/>
              <w:right w:val="single" w:sz="4" w:space="0" w:color="auto"/>
            </w:tcBorders>
            <w:shd w:val="clear" w:color="auto" w:fill="auto"/>
            <w:vAlign w:val="center"/>
          </w:tcPr>
          <w:p w14:paraId="59DDFCE7" w14:textId="08EC1DF9"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13</w:t>
            </w:r>
          </w:p>
        </w:tc>
        <w:tc>
          <w:tcPr>
            <w:tcW w:w="989" w:type="pct"/>
            <w:tcBorders>
              <w:top w:val="nil"/>
              <w:left w:val="nil"/>
              <w:bottom w:val="single" w:sz="4" w:space="0" w:color="auto"/>
              <w:right w:val="single" w:sz="4" w:space="0" w:color="auto"/>
            </w:tcBorders>
            <w:shd w:val="clear" w:color="auto" w:fill="auto"/>
            <w:vAlign w:val="center"/>
          </w:tcPr>
          <w:p w14:paraId="343C19A3" w14:textId="65468B5B"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20</w:t>
            </w:r>
          </w:p>
        </w:tc>
        <w:tc>
          <w:tcPr>
            <w:tcW w:w="1016" w:type="pct"/>
            <w:tcBorders>
              <w:top w:val="nil"/>
              <w:left w:val="nil"/>
              <w:bottom w:val="single" w:sz="4" w:space="0" w:color="auto"/>
              <w:right w:val="single" w:sz="4" w:space="0" w:color="auto"/>
            </w:tcBorders>
            <w:shd w:val="clear" w:color="auto" w:fill="auto"/>
            <w:vAlign w:val="center"/>
          </w:tcPr>
          <w:p w14:paraId="00B05564" w14:textId="5E5D2136"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r>
      <w:tr w:rsidR="009343D7" w:rsidRPr="006F1F18" w14:paraId="4E83B379" w14:textId="77777777" w:rsidTr="0094193D">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323A5999" w14:textId="35CFF7D3"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w:t>
            </w:r>
          </w:p>
        </w:tc>
        <w:tc>
          <w:tcPr>
            <w:tcW w:w="659" w:type="pct"/>
            <w:tcBorders>
              <w:top w:val="nil"/>
              <w:left w:val="nil"/>
              <w:bottom w:val="single" w:sz="4" w:space="0" w:color="auto"/>
              <w:right w:val="single" w:sz="4" w:space="0" w:color="auto"/>
            </w:tcBorders>
            <w:shd w:val="clear" w:color="auto" w:fill="auto"/>
            <w:vAlign w:val="center"/>
          </w:tcPr>
          <w:p w14:paraId="038C2155" w14:textId="0A7C6C38"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Non rilevato </w:t>
            </w:r>
          </w:p>
        </w:tc>
        <w:tc>
          <w:tcPr>
            <w:tcW w:w="659" w:type="pct"/>
            <w:tcBorders>
              <w:top w:val="nil"/>
              <w:left w:val="nil"/>
              <w:bottom w:val="single" w:sz="4" w:space="0" w:color="auto"/>
              <w:right w:val="single" w:sz="4" w:space="0" w:color="auto"/>
            </w:tcBorders>
            <w:shd w:val="clear" w:color="auto" w:fill="auto"/>
            <w:vAlign w:val="center"/>
          </w:tcPr>
          <w:p w14:paraId="31E77470" w14:textId="23CFDC12"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660" w:type="pct"/>
            <w:tcBorders>
              <w:top w:val="nil"/>
              <w:left w:val="nil"/>
              <w:bottom w:val="single" w:sz="4" w:space="0" w:color="auto"/>
              <w:right w:val="single" w:sz="4" w:space="0" w:color="auto"/>
            </w:tcBorders>
            <w:shd w:val="clear" w:color="auto" w:fill="auto"/>
            <w:vAlign w:val="center"/>
          </w:tcPr>
          <w:p w14:paraId="176AB183" w14:textId="783A753A"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989" w:type="pct"/>
            <w:tcBorders>
              <w:top w:val="nil"/>
              <w:left w:val="nil"/>
              <w:bottom w:val="single" w:sz="4" w:space="0" w:color="auto"/>
              <w:right w:val="single" w:sz="4" w:space="0" w:color="auto"/>
            </w:tcBorders>
            <w:shd w:val="clear" w:color="auto" w:fill="auto"/>
            <w:vAlign w:val="center"/>
          </w:tcPr>
          <w:p w14:paraId="7328AEFD" w14:textId="75B03857"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c>
          <w:tcPr>
            <w:tcW w:w="1016" w:type="pct"/>
            <w:tcBorders>
              <w:top w:val="nil"/>
              <w:left w:val="nil"/>
              <w:bottom w:val="single" w:sz="4" w:space="0" w:color="auto"/>
              <w:right w:val="single" w:sz="4" w:space="0" w:color="auto"/>
            </w:tcBorders>
            <w:shd w:val="clear" w:color="auto" w:fill="auto"/>
            <w:vAlign w:val="center"/>
          </w:tcPr>
          <w:p w14:paraId="7ACE1189" w14:textId="046E4EA1" w:rsidR="009343D7" w:rsidRPr="006F1F18" w:rsidRDefault="009343D7" w:rsidP="009343D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r>
    </w:tbl>
    <w:p w14:paraId="2D8908CB" w14:textId="77777777" w:rsidR="0094193D" w:rsidRPr="008F3DF4" w:rsidRDefault="0094193D" w:rsidP="00F506E0">
      <w:pPr>
        <w:pStyle w:val="Titolo4"/>
        <w:spacing w:line="360" w:lineRule="auto"/>
      </w:pPr>
      <w:r w:rsidRPr="008F3DF4">
        <w:t>Lepidotteri</w:t>
      </w:r>
    </w:p>
    <w:p w14:paraId="7D23136F" w14:textId="77777777"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3 campagne di rilievi, durante i mesi di giugno, luglio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884"/>
        <w:gridCol w:w="4599"/>
        <w:gridCol w:w="1555"/>
        <w:gridCol w:w="1555"/>
      </w:tblGrid>
      <w:tr w:rsidR="0094193D" w:rsidRPr="001C21A9" w14:paraId="6E3E6AB9" w14:textId="77777777" w:rsidTr="006A7DA3">
        <w:trPr>
          <w:trHeight w:val="300"/>
          <w:tblHeader/>
        </w:trPr>
        <w:tc>
          <w:tcPr>
            <w:tcW w:w="136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45AD724C" w14:textId="77777777" w:rsidR="0094193D" w:rsidRPr="001C21A9" w:rsidRDefault="0094193D" w:rsidP="0094193D">
            <w:pPr>
              <w:overflowPunct/>
              <w:autoSpaceDE/>
              <w:autoSpaceDN/>
              <w:adjustRightInd/>
              <w:textAlignment w:val="auto"/>
              <w:rPr>
                <w:rFonts w:ascii="Calibri" w:hAnsi="Calibri"/>
                <w:b/>
                <w:bCs/>
                <w:color w:val="FFFFFF"/>
                <w:sz w:val="22"/>
                <w:szCs w:val="22"/>
              </w:rPr>
            </w:pPr>
            <w:r w:rsidRPr="001C21A9">
              <w:rPr>
                <w:rFonts w:ascii="Calibri" w:hAnsi="Calibri"/>
                <w:b/>
                <w:bCs/>
                <w:color w:val="FFFFFF"/>
                <w:sz w:val="22"/>
                <w:szCs w:val="22"/>
              </w:rPr>
              <w:t>Famiglia</w:t>
            </w:r>
          </w:p>
        </w:tc>
        <w:tc>
          <w:tcPr>
            <w:tcW w:w="2171" w:type="pct"/>
            <w:tcBorders>
              <w:top w:val="single" w:sz="4" w:space="0" w:color="auto"/>
              <w:left w:val="nil"/>
              <w:bottom w:val="single" w:sz="4" w:space="0" w:color="auto"/>
              <w:right w:val="single" w:sz="4" w:space="0" w:color="auto"/>
            </w:tcBorders>
            <w:shd w:val="clear" w:color="000000" w:fill="262626"/>
            <w:noWrap/>
            <w:vAlign w:val="center"/>
            <w:hideMark/>
          </w:tcPr>
          <w:p w14:paraId="2A06B9E2"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Specie</w:t>
            </w:r>
          </w:p>
        </w:tc>
        <w:tc>
          <w:tcPr>
            <w:tcW w:w="734" w:type="pct"/>
            <w:tcBorders>
              <w:top w:val="single" w:sz="4" w:space="0" w:color="auto"/>
              <w:left w:val="nil"/>
              <w:bottom w:val="single" w:sz="4" w:space="0" w:color="auto"/>
              <w:right w:val="single" w:sz="4" w:space="0" w:color="auto"/>
            </w:tcBorders>
            <w:shd w:val="clear" w:color="000000" w:fill="262626"/>
            <w:noWrap/>
            <w:vAlign w:val="center"/>
            <w:hideMark/>
          </w:tcPr>
          <w:p w14:paraId="5F15D8A2"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AO 2018</w:t>
            </w:r>
          </w:p>
        </w:tc>
        <w:tc>
          <w:tcPr>
            <w:tcW w:w="734" w:type="pct"/>
            <w:tcBorders>
              <w:top w:val="single" w:sz="4" w:space="0" w:color="auto"/>
              <w:left w:val="nil"/>
              <w:bottom w:val="single" w:sz="4" w:space="0" w:color="auto"/>
              <w:right w:val="single" w:sz="4" w:space="0" w:color="auto"/>
            </w:tcBorders>
            <w:shd w:val="clear" w:color="000000" w:fill="262626"/>
            <w:noWrap/>
            <w:vAlign w:val="center"/>
            <w:hideMark/>
          </w:tcPr>
          <w:p w14:paraId="6424AE45"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 2020</w:t>
            </w:r>
          </w:p>
        </w:tc>
      </w:tr>
      <w:tr w:rsidR="006A7DA3" w:rsidRPr="001C21A9" w14:paraId="7855A81B"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6B913D5B" w14:textId="586A0637"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Hesperiidae</w:t>
            </w:r>
          </w:p>
        </w:tc>
        <w:tc>
          <w:tcPr>
            <w:tcW w:w="2171" w:type="pct"/>
            <w:tcBorders>
              <w:top w:val="nil"/>
              <w:left w:val="nil"/>
              <w:bottom w:val="single" w:sz="4" w:space="0" w:color="auto"/>
              <w:right w:val="single" w:sz="4" w:space="0" w:color="auto"/>
            </w:tcBorders>
            <w:shd w:val="clear" w:color="auto" w:fill="auto"/>
            <w:noWrap/>
            <w:vAlign w:val="center"/>
          </w:tcPr>
          <w:p w14:paraId="3DEBB987" w14:textId="767D5028"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Carcharodus alceae</w:t>
            </w:r>
          </w:p>
        </w:tc>
        <w:tc>
          <w:tcPr>
            <w:tcW w:w="734" w:type="pct"/>
            <w:tcBorders>
              <w:top w:val="nil"/>
              <w:left w:val="nil"/>
              <w:bottom w:val="single" w:sz="4" w:space="0" w:color="auto"/>
              <w:right w:val="single" w:sz="4" w:space="0" w:color="auto"/>
            </w:tcBorders>
            <w:shd w:val="clear" w:color="auto" w:fill="auto"/>
            <w:noWrap/>
            <w:vAlign w:val="center"/>
          </w:tcPr>
          <w:p w14:paraId="1739586C" w14:textId="4079091D"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0E01DBB0" w14:textId="7E5F7DAA"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7AE9A66E"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091F045B" w14:textId="3064E4AF"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Hesperiidae</w:t>
            </w:r>
          </w:p>
        </w:tc>
        <w:tc>
          <w:tcPr>
            <w:tcW w:w="2171" w:type="pct"/>
            <w:tcBorders>
              <w:top w:val="nil"/>
              <w:left w:val="nil"/>
              <w:bottom w:val="single" w:sz="4" w:space="0" w:color="auto"/>
              <w:right w:val="single" w:sz="4" w:space="0" w:color="auto"/>
            </w:tcBorders>
            <w:shd w:val="clear" w:color="auto" w:fill="auto"/>
            <w:noWrap/>
            <w:vAlign w:val="center"/>
          </w:tcPr>
          <w:p w14:paraId="05F6C3F2" w14:textId="29A5E637"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Iphiclides podalirius</w:t>
            </w:r>
          </w:p>
        </w:tc>
        <w:tc>
          <w:tcPr>
            <w:tcW w:w="734" w:type="pct"/>
            <w:tcBorders>
              <w:top w:val="nil"/>
              <w:left w:val="nil"/>
              <w:bottom w:val="single" w:sz="4" w:space="0" w:color="auto"/>
              <w:right w:val="single" w:sz="4" w:space="0" w:color="auto"/>
            </w:tcBorders>
            <w:shd w:val="clear" w:color="auto" w:fill="auto"/>
            <w:noWrap/>
            <w:vAlign w:val="center"/>
          </w:tcPr>
          <w:p w14:paraId="66C7C6D2" w14:textId="5C7DA13F"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19235111" w14:textId="5A9FE2D9"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7B687877"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70A2BF12" w14:textId="42CE8D6D"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Hesperiidae</w:t>
            </w:r>
          </w:p>
        </w:tc>
        <w:tc>
          <w:tcPr>
            <w:tcW w:w="2171" w:type="pct"/>
            <w:tcBorders>
              <w:top w:val="nil"/>
              <w:left w:val="nil"/>
              <w:bottom w:val="single" w:sz="4" w:space="0" w:color="auto"/>
              <w:right w:val="single" w:sz="4" w:space="0" w:color="auto"/>
            </w:tcBorders>
            <w:shd w:val="clear" w:color="auto" w:fill="auto"/>
            <w:noWrap/>
            <w:vAlign w:val="center"/>
          </w:tcPr>
          <w:p w14:paraId="2E891225" w14:textId="09146C56"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Ochlodes sylvanus</w:t>
            </w:r>
          </w:p>
        </w:tc>
        <w:tc>
          <w:tcPr>
            <w:tcW w:w="734" w:type="pct"/>
            <w:tcBorders>
              <w:top w:val="nil"/>
              <w:left w:val="nil"/>
              <w:bottom w:val="single" w:sz="4" w:space="0" w:color="auto"/>
              <w:right w:val="single" w:sz="4" w:space="0" w:color="auto"/>
            </w:tcBorders>
            <w:shd w:val="clear" w:color="auto" w:fill="auto"/>
            <w:noWrap/>
            <w:vAlign w:val="center"/>
          </w:tcPr>
          <w:p w14:paraId="5B89F1FA" w14:textId="6F8CDBA2"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5614EA2C" w14:textId="09D2BF21"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1592C170"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71E26F4E" w14:textId="74FB1067"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Papilionidae</w:t>
            </w:r>
          </w:p>
        </w:tc>
        <w:tc>
          <w:tcPr>
            <w:tcW w:w="2171" w:type="pct"/>
            <w:tcBorders>
              <w:top w:val="nil"/>
              <w:left w:val="nil"/>
              <w:bottom w:val="single" w:sz="4" w:space="0" w:color="auto"/>
              <w:right w:val="single" w:sz="4" w:space="0" w:color="auto"/>
            </w:tcBorders>
            <w:shd w:val="clear" w:color="auto" w:fill="auto"/>
            <w:noWrap/>
            <w:vAlign w:val="center"/>
          </w:tcPr>
          <w:p w14:paraId="16D4E9C4" w14:textId="5EB14131"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Papilio machaon</w:t>
            </w:r>
          </w:p>
        </w:tc>
        <w:tc>
          <w:tcPr>
            <w:tcW w:w="734" w:type="pct"/>
            <w:tcBorders>
              <w:top w:val="nil"/>
              <w:left w:val="nil"/>
              <w:bottom w:val="single" w:sz="4" w:space="0" w:color="auto"/>
              <w:right w:val="single" w:sz="4" w:space="0" w:color="auto"/>
            </w:tcBorders>
            <w:shd w:val="clear" w:color="auto" w:fill="auto"/>
            <w:noWrap/>
            <w:vAlign w:val="center"/>
          </w:tcPr>
          <w:p w14:paraId="0118C35F" w14:textId="511EE5B8"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2E0BCBB6" w14:textId="295F936B"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34C7A8C5"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3A13AD22" w14:textId="52A745F6"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center"/>
          </w:tcPr>
          <w:p w14:paraId="1FE5BF77" w14:textId="7633E341"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Colias crocea</w:t>
            </w:r>
          </w:p>
        </w:tc>
        <w:tc>
          <w:tcPr>
            <w:tcW w:w="734" w:type="pct"/>
            <w:tcBorders>
              <w:top w:val="nil"/>
              <w:left w:val="nil"/>
              <w:bottom w:val="single" w:sz="4" w:space="0" w:color="auto"/>
              <w:right w:val="single" w:sz="4" w:space="0" w:color="auto"/>
            </w:tcBorders>
            <w:shd w:val="clear" w:color="auto" w:fill="auto"/>
            <w:noWrap/>
            <w:vAlign w:val="center"/>
          </w:tcPr>
          <w:p w14:paraId="4BEF0CC0" w14:textId="3FA21C3D"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2CC8F765" w14:textId="49223217"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6A7DA3" w:rsidRPr="001C21A9" w14:paraId="74CA2136"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6AA2678E" w14:textId="3FE885B4"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center"/>
          </w:tcPr>
          <w:p w14:paraId="736B9231" w14:textId="565E3310"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brassicae</w:t>
            </w:r>
          </w:p>
        </w:tc>
        <w:tc>
          <w:tcPr>
            <w:tcW w:w="734" w:type="pct"/>
            <w:tcBorders>
              <w:top w:val="nil"/>
              <w:left w:val="nil"/>
              <w:bottom w:val="single" w:sz="4" w:space="0" w:color="auto"/>
              <w:right w:val="single" w:sz="4" w:space="0" w:color="auto"/>
            </w:tcBorders>
            <w:shd w:val="clear" w:color="auto" w:fill="auto"/>
            <w:noWrap/>
            <w:vAlign w:val="center"/>
          </w:tcPr>
          <w:p w14:paraId="00D45951" w14:textId="76D9E37F"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6D73211C" w14:textId="1FF9748D"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1722CA98"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09690B88" w14:textId="3FF910FA"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center"/>
          </w:tcPr>
          <w:p w14:paraId="1DEC1E13" w14:textId="510D12CC"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napi</w:t>
            </w:r>
          </w:p>
        </w:tc>
        <w:tc>
          <w:tcPr>
            <w:tcW w:w="734" w:type="pct"/>
            <w:tcBorders>
              <w:top w:val="nil"/>
              <w:left w:val="nil"/>
              <w:bottom w:val="single" w:sz="4" w:space="0" w:color="auto"/>
              <w:right w:val="single" w:sz="4" w:space="0" w:color="auto"/>
            </w:tcBorders>
            <w:shd w:val="clear" w:color="auto" w:fill="auto"/>
            <w:noWrap/>
            <w:vAlign w:val="center"/>
          </w:tcPr>
          <w:p w14:paraId="064A8530" w14:textId="7D96FCFD"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73E44472" w14:textId="247470CB"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6A7DA3" w:rsidRPr="001C21A9" w14:paraId="29360A10"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2CC2E264" w14:textId="2217F164"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center"/>
          </w:tcPr>
          <w:p w14:paraId="4B73E082" w14:textId="0B945469"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rapae</w:t>
            </w:r>
          </w:p>
        </w:tc>
        <w:tc>
          <w:tcPr>
            <w:tcW w:w="734" w:type="pct"/>
            <w:tcBorders>
              <w:top w:val="nil"/>
              <w:left w:val="nil"/>
              <w:bottom w:val="single" w:sz="4" w:space="0" w:color="auto"/>
              <w:right w:val="single" w:sz="4" w:space="0" w:color="auto"/>
            </w:tcBorders>
            <w:shd w:val="clear" w:color="auto" w:fill="auto"/>
            <w:noWrap/>
            <w:vAlign w:val="center"/>
          </w:tcPr>
          <w:p w14:paraId="3778AE53" w14:textId="5476F3C5"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2BC46A7D" w14:textId="7272AC2C"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6A7DA3" w:rsidRPr="001C21A9" w14:paraId="04B47BBA"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192CDAB0" w14:textId="34440B7F"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center"/>
          </w:tcPr>
          <w:p w14:paraId="68CE415D" w14:textId="3179D630"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Celastrina argiolus</w:t>
            </w:r>
          </w:p>
        </w:tc>
        <w:tc>
          <w:tcPr>
            <w:tcW w:w="734" w:type="pct"/>
            <w:tcBorders>
              <w:top w:val="nil"/>
              <w:left w:val="nil"/>
              <w:bottom w:val="single" w:sz="4" w:space="0" w:color="auto"/>
              <w:right w:val="single" w:sz="4" w:space="0" w:color="auto"/>
            </w:tcBorders>
            <w:shd w:val="clear" w:color="auto" w:fill="auto"/>
            <w:noWrap/>
            <w:vAlign w:val="center"/>
          </w:tcPr>
          <w:p w14:paraId="4BAE8C2A" w14:textId="2A1ABB1E"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0243F902" w14:textId="5E8932E8"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687AD477"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1AFB3251" w14:textId="5072D349"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lastRenderedPageBreak/>
              <w:t>Lycaenidae</w:t>
            </w:r>
          </w:p>
        </w:tc>
        <w:tc>
          <w:tcPr>
            <w:tcW w:w="2171" w:type="pct"/>
            <w:tcBorders>
              <w:top w:val="nil"/>
              <w:left w:val="nil"/>
              <w:bottom w:val="single" w:sz="4" w:space="0" w:color="auto"/>
              <w:right w:val="single" w:sz="4" w:space="0" w:color="auto"/>
            </w:tcBorders>
            <w:shd w:val="clear" w:color="auto" w:fill="auto"/>
            <w:noWrap/>
            <w:vAlign w:val="center"/>
          </w:tcPr>
          <w:p w14:paraId="31C60A2F" w14:textId="60206BAA"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Plebejus/Aricia agestis</w:t>
            </w:r>
          </w:p>
        </w:tc>
        <w:tc>
          <w:tcPr>
            <w:tcW w:w="734" w:type="pct"/>
            <w:tcBorders>
              <w:top w:val="nil"/>
              <w:left w:val="nil"/>
              <w:bottom w:val="single" w:sz="4" w:space="0" w:color="auto"/>
              <w:right w:val="single" w:sz="4" w:space="0" w:color="auto"/>
            </w:tcBorders>
            <w:shd w:val="clear" w:color="auto" w:fill="auto"/>
            <w:noWrap/>
            <w:vAlign w:val="center"/>
          </w:tcPr>
          <w:p w14:paraId="15818395" w14:textId="56CF31EC"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24A1A670" w14:textId="65BB0A6A"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7752BD6B"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4B35BD26" w14:textId="538B82FC"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center"/>
          </w:tcPr>
          <w:p w14:paraId="67A629C7" w14:textId="2A2CEEC4"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Polyommatus icarus</w:t>
            </w:r>
          </w:p>
        </w:tc>
        <w:tc>
          <w:tcPr>
            <w:tcW w:w="734" w:type="pct"/>
            <w:tcBorders>
              <w:top w:val="nil"/>
              <w:left w:val="nil"/>
              <w:bottom w:val="single" w:sz="4" w:space="0" w:color="auto"/>
              <w:right w:val="single" w:sz="4" w:space="0" w:color="auto"/>
            </w:tcBorders>
            <w:shd w:val="clear" w:color="auto" w:fill="auto"/>
            <w:noWrap/>
            <w:vAlign w:val="center"/>
          </w:tcPr>
          <w:p w14:paraId="6C9DA25D" w14:textId="18D09A4A"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766AB947" w14:textId="15BBCE7E"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5FA91714" w14:textId="77777777" w:rsidTr="006A7DA3">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3C39AFFA" w14:textId="60ED87CC" w:rsidR="006A7DA3" w:rsidRPr="001C21A9"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center"/>
          </w:tcPr>
          <w:p w14:paraId="0C20D846" w14:textId="137F76A7" w:rsidR="006A7DA3" w:rsidRPr="001C21A9"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Aglais io</w:t>
            </w:r>
          </w:p>
        </w:tc>
        <w:tc>
          <w:tcPr>
            <w:tcW w:w="734" w:type="pct"/>
            <w:tcBorders>
              <w:top w:val="nil"/>
              <w:left w:val="nil"/>
              <w:bottom w:val="single" w:sz="4" w:space="0" w:color="auto"/>
              <w:right w:val="single" w:sz="4" w:space="0" w:color="auto"/>
            </w:tcBorders>
            <w:shd w:val="clear" w:color="auto" w:fill="auto"/>
            <w:noWrap/>
            <w:vAlign w:val="center"/>
          </w:tcPr>
          <w:p w14:paraId="6315AFB9" w14:textId="1BF79A78"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5203322F" w14:textId="04EDB11C" w:rsidR="006A7DA3" w:rsidRPr="001C21A9"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7759DE84" w14:textId="77777777" w:rsidTr="001A71E4">
        <w:trPr>
          <w:trHeight w:val="300"/>
        </w:trPr>
        <w:tc>
          <w:tcPr>
            <w:tcW w:w="1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37662" w14:textId="12959186" w:rsidR="006A7DA3"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single" w:sz="4" w:space="0" w:color="auto"/>
              <w:left w:val="nil"/>
              <w:bottom w:val="single" w:sz="4" w:space="0" w:color="auto"/>
              <w:right w:val="single" w:sz="4" w:space="0" w:color="auto"/>
            </w:tcBorders>
            <w:shd w:val="clear" w:color="auto" w:fill="auto"/>
            <w:noWrap/>
            <w:vAlign w:val="bottom"/>
          </w:tcPr>
          <w:p w14:paraId="0D813458" w14:textId="0EFC8724" w:rsidR="006A7DA3"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Issoria lathonia</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30C1C3ED" w14:textId="08D9322B"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1486182B" w14:textId="0F66570B"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5CCD4893" w14:textId="77777777" w:rsidTr="001A71E4">
        <w:trPr>
          <w:trHeight w:val="300"/>
        </w:trPr>
        <w:tc>
          <w:tcPr>
            <w:tcW w:w="1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A774C" w14:textId="6425F60B" w:rsidR="006A7DA3"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single" w:sz="4" w:space="0" w:color="auto"/>
              <w:left w:val="nil"/>
              <w:bottom w:val="single" w:sz="4" w:space="0" w:color="auto"/>
              <w:right w:val="single" w:sz="4" w:space="0" w:color="auto"/>
            </w:tcBorders>
            <w:shd w:val="clear" w:color="auto" w:fill="auto"/>
            <w:noWrap/>
            <w:vAlign w:val="bottom"/>
          </w:tcPr>
          <w:p w14:paraId="057F7681" w14:textId="1F5CF4EA" w:rsidR="006A7DA3"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Lasiommata megera</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05F1E8D1" w14:textId="4C2C8495"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2C7D4503" w14:textId="62E71E38"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44623628" w14:textId="77777777" w:rsidTr="001A71E4">
        <w:trPr>
          <w:trHeight w:val="300"/>
        </w:trPr>
        <w:tc>
          <w:tcPr>
            <w:tcW w:w="1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609FE" w14:textId="577F3F3B" w:rsidR="006A7DA3"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single" w:sz="4" w:space="0" w:color="auto"/>
              <w:left w:val="nil"/>
              <w:bottom w:val="single" w:sz="4" w:space="0" w:color="auto"/>
              <w:right w:val="single" w:sz="4" w:space="0" w:color="auto"/>
            </w:tcBorders>
            <w:shd w:val="clear" w:color="auto" w:fill="auto"/>
            <w:noWrap/>
            <w:vAlign w:val="bottom"/>
          </w:tcPr>
          <w:p w14:paraId="479A1FE7" w14:textId="47A9A20F" w:rsidR="006A7DA3"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Lycaena phlaeas</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7EC6B775" w14:textId="51BAFB4E"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2878FBD7" w14:textId="0D47C1B8"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48128920" w14:textId="77777777" w:rsidTr="001A71E4">
        <w:trPr>
          <w:trHeight w:val="300"/>
        </w:trPr>
        <w:tc>
          <w:tcPr>
            <w:tcW w:w="1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DAE66A" w14:textId="14DF7648" w:rsidR="006A7DA3"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single" w:sz="4" w:space="0" w:color="auto"/>
              <w:left w:val="nil"/>
              <w:bottom w:val="single" w:sz="4" w:space="0" w:color="auto"/>
              <w:right w:val="single" w:sz="4" w:space="0" w:color="auto"/>
            </w:tcBorders>
            <w:shd w:val="clear" w:color="auto" w:fill="auto"/>
            <w:noWrap/>
            <w:vAlign w:val="bottom"/>
          </w:tcPr>
          <w:p w14:paraId="4CC63F2F" w14:textId="5BC951BD" w:rsidR="006A7DA3"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Melitaea didyma</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6C72BD45" w14:textId="5551B898"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08D4000C" w14:textId="4CD490D1" w:rsidR="006A7DA3" w:rsidRDefault="006A7DA3" w:rsidP="006A7DA3">
            <w:pPr>
              <w:overflowPunct/>
              <w:autoSpaceDE/>
              <w:autoSpaceDN/>
              <w:adjustRightInd/>
              <w:jc w:val="center"/>
              <w:textAlignment w:val="auto"/>
              <w:rPr>
                <w:rFonts w:ascii="Calibri" w:hAnsi="Calibri"/>
                <w:color w:val="000000"/>
                <w:sz w:val="22"/>
                <w:szCs w:val="22"/>
              </w:rPr>
            </w:pPr>
          </w:p>
        </w:tc>
      </w:tr>
      <w:tr w:rsidR="006A7DA3" w:rsidRPr="001C21A9" w14:paraId="258B8DC0" w14:textId="77777777" w:rsidTr="001A71E4">
        <w:trPr>
          <w:trHeight w:val="300"/>
        </w:trPr>
        <w:tc>
          <w:tcPr>
            <w:tcW w:w="1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FA2A98" w14:textId="5BDF3AFF" w:rsidR="006A7DA3"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single" w:sz="4" w:space="0" w:color="auto"/>
              <w:left w:val="nil"/>
              <w:bottom w:val="single" w:sz="4" w:space="0" w:color="auto"/>
              <w:right w:val="single" w:sz="4" w:space="0" w:color="auto"/>
            </w:tcBorders>
            <w:shd w:val="clear" w:color="auto" w:fill="auto"/>
            <w:noWrap/>
            <w:vAlign w:val="bottom"/>
          </w:tcPr>
          <w:p w14:paraId="0840C983" w14:textId="1DE73F40" w:rsidR="006A7DA3"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Polygonia c-album</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387F5439" w14:textId="4B724255"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07CED9F0" w14:textId="796786AD"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A7DA3" w:rsidRPr="001C21A9" w14:paraId="1A2D89B1" w14:textId="77777777" w:rsidTr="001A71E4">
        <w:trPr>
          <w:trHeight w:val="300"/>
        </w:trPr>
        <w:tc>
          <w:tcPr>
            <w:tcW w:w="1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C9D61D" w14:textId="13A685D9" w:rsidR="006A7DA3"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single" w:sz="4" w:space="0" w:color="auto"/>
              <w:left w:val="nil"/>
              <w:bottom w:val="single" w:sz="4" w:space="0" w:color="auto"/>
              <w:right w:val="single" w:sz="4" w:space="0" w:color="auto"/>
            </w:tcBorders>
            <w:shd w:val="clear" w:color="auto" w:fill="auto"/>
            <w:noWrap/>
            <w:vAlign w:val="bottom"/>
          </w:tcPr>
          <w:p w14:paraId="5B280ECB" w14:textId="766997FE" w:rsidR="006A7DA3"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Vanessa atalanta</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2ACC701E" w14:textId="4BF8D406"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7FF5F7BA" w14:textId="23EAC19F"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6A7DA3" w:rsidRPr="001C21A9" w14:paraId="1B5EE703" w14:textId="77777777" w:rsidTr="001A71E4">
        <w:trPr>
          <w:trHeight w:val="300"/>
        </w:trPr>
        <w:tc>
          <w:tcPr>
            <w:tcW w:w="1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080D29" w14:textId="0012C9A2" w:rsidR="006A7DA3" w:rsidRDefault="006A7DA3" w:rsidP="006A7DA3">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single" w:sz="4" w:space="0" w:color="auto"/>
              <w:left w:val="nil"/>
              <w:bottom w:val="single" w:sz="4" w:space="0" w:color="auto"/>
              <w:right w:val="single" w:sz="4" w:space="0" w:color="auto"/>
            </w:tcBorders>
            <w:shd w:val="clear" w:color="auto" w:fill="auto"/>
            <w:noWrap/>
            <w:vAlign w:val="bottom"/>
          </w:tcPr>
          <w:p w14:paraId="2FEDD123" w14:textId="6BCDE94C" w:rsidR="006A7DA3" w:rsidRDefault="006A7DA3" w:rsidP="006A7DA3">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Vanessa cardui</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517CED20" w14:textId="557BF136"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40A1D46B" w14:textId="0EE17BC3" w:rsidR="006A7DA3" w:rsidRDefault="006A7DA3" w:rsidP="006A7DA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bl>
    <w:p w14:paraId="74E74A95" w14:textId="77777777" w:rsidR="0094193D" w:rsidRPr="008F3DF4" w:rsidRDefault="0094193D" w:rsidP="00F506E0">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tbl>
      <w:tblPr>
        <w:tblW w:w="5000" w:type="pct"/>
        <w:tblCellMar>
          <w:left w:w="70" w:type="dxa"/>
          <w:right w:w="70" w:type="dxa"/>
        </w:tblCellMar>
        <w:tblLook w:val="04A0" w:firstRow="1" w:lastRow="0" w:firstColumn="1" w:lastColumn="0" w:noHBand="0" w:noVBand="1"/>
      </w:tblPr>
      <w:tblGrid>
        <w:gridCol w:w="1821"/>
        <w:gridCol w:w="885"/>
        <w:gridCol w:w="868"/>
        <w:gridCol w:w="888"/>
        <w:gridCol w:w="869"/>
        <w:gridCol w:w="888"/>
        <w:gridCol w:w="869"/>
        <w:gridCol w:w="888"/>
        <w:gridCol w:w="869"/>
        <w:gridCol w:w="888"/>
        <w:gridCol w:w="860"/>
      </w:tblGrid>
      <w:tr w:rsidR="0094193D" w:rsidRPr="001C21A9" w14:paraId="383F93C5" w14:textId="77777777" w:rsidTr="00F7440C">
        <w:trPr>
          <w:trHeight w:val="300"/>
        </w:trPr>
        <w:tc>
          <w:tcPr>
            <w:tcW w:w="860"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68251AAE"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Parametro</w:t>
            </w:r>
          </w:p>
        </w:tc>
        <w:tc>
          <w:tcPr>
            <w:tcW w:w="827" w:type="pct"/>
            <w:gridSpan w:val="2"/>
            <w:tcBorders>
              <w:top w:val="single" w:sz="4" w:space="0" w:color="auto"/>
              <w:left w:val="nil"/>
              <w:bottom w:val="single" w:sz="4" w:space="0" w:color="auto"/>
              <w:right w:val="single" w:sz="4" w:space="0" w:color="auto"/>
            </w:tcBorders>
            <w:shd w:val="clear" w:color="000000" w:fill="262626"/>
            <w:vAlign w:val="center"/>
            <w:hideMark/>
          </w:tcPr>
          <w:p w14:paraId="727D7C6B"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maggio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531B14B3"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giugno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50F5EC5F"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luglio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0579CE15"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sett.</w:t>
            </w:r>
            <w:r>
              <w:rPr>
                <w:rFonts w:ascii="Calibri" w:hAnsi="Calibri"/>
                <w:b/>
                <w:bCs/>
                <w:i/>
                <w:iCs/>
                <w:color w:val="FFFFFF"/>
                <w:sz w:val="22"/>
                <w:szCs w:val="22"/>
              </w:rPr>
              <w:t xml:space="preserve"> </w:t>
            </w:r>
            <w:r w:rsidRPr="001C21A9">
              <w:rPr>
                <w:rFonts w:ascii="Calibri" w:hAnsi="Calibri"/>
                <w:b/>
                <w:bCs/>
                <w:i/>
                <w:iCs/>
                <w:color w:val="FFFFFF"/>
                <w:sz w:val="22"/>
                <w:szCs w:val="22"/>
              </w:rPr>
              <w:t>/</w:t>
            </w:r>
            <w:r>
              <w:rPr>
                <w:rFonts w:ascii="Calibri" w:hAnsi="Calibri"/>
                <w:b/>
                <w:bCs/>
                <w:i/>
                <w:iCs/>
                <w:color w:val="FFFFFF"/>
                <w:sz w:val="22"/>
                <w:szCs w:val="22"/>
              </w:rPr>
              <w:t xml:space="preserve"> </w:t>
            </w:r>
            <w:r w:rsidRPr="001C21A9">
              <w:rPr>
                <w:rFonts w:ascii="Calibri" w:hAnsi="Calibri"/>
                <w:b/>
                <w:bCs/>
                <w:i/>
                <w:iCs/>
                <w:color w:val="FFFFFF"/>
                <w:sz w:val="22"/>
                <w:szCs w:val="22"/>
              </w:rPr>
              <w:t>ott.</w:t>
            </w:r>
          </w:p>
        </w:tc>
        <w:tc>
          <w:tcPr>
            <w:tcW w:w="825" w:type="pct"/>
            <w:gridSpan w:val="2"/>
            <w:tcBorders>
              <w:top w:val="single" w:sz="4" w:space="0" w:color="auto"/>
              <w:left w:val="nil"/>
              <w:bottom w:val="single" w:sz="4" w:space="0" w:color="auto"/>
              <w:right w:val="single" w:sz="4" w:space="0" w:color="auto"/>
            </w:tcBorders>
            <w:shd w:val="clear" w:color="000000" w:fill="262626"/>
            <w:noWrap/>
            <w:vAlign w:val="bottom"/>
            <w:hideMark/>
          </w:tcPr>
          <w:p w14:paraId="2CE3BFBD"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Complessivo</w:t>
            </w:r>
          </w:p>
        </w:tc>
      </w:tr>
      <w:tr w:rsidR="0094193D" w:rsidRPr="001C21A9" w14:paraId="2D27302D" w14:textId="77777777" w:rsidTr="00F7440C">
        <w:trPr>
          <w:trHeight w:val="615"/>
        </w:trPr>
        <w:tc>
          <w:tcPr>
            <w:tcW w:w="860" w:type="pct"/>
            <w:vMerge/>
            <w:tcBorders>
              <w:top w:val="single" w:sz="4" w:space="0" w:color="auto"/>
              <w:left w:val="single" w:sz="4" w:space="0" w:color="auto"/>
              <w:bottom w:val="single" w:sz="4" w:space="0" w:color="000000"/>
              <w:right w:val="single" w:sz="4" w:space="0" w:color="auto"/>
            </w:tcBorders>
            <w:vAlign w:val="center"/>
            <w:hideMark/>
          </w:tcPr>
          <w:p w14:paraId="7A14CBCC" w14:textId="77777777" w:rsidR="0094193D" w:rsidRPr="001C21A9" w:rsidRDefault="0094193D" w:rsidP="0094193D">
            <w:pPr>
              <w:overflowPunct/>
              <w:autoSpaceDE/>
              <w:autoSpaceDN/>
              <w:adjustRightInd/>
              <w:textAlignment w:val="auto"/>
              <w:rPr>
                <w:rFonts w:ascii="Calibri" w:hAnsi="Calibri"/>
                <w:b/>
                <w:bCs/>
                <w:i/>
                <w:iCs/>
                <w:color w:val="FFFFFF"/>
                <w:sz w:val="22"/>
                <w:szCs w:val="22"/>
              </w:rPr>
            </w:pPr>
          </w:p>
        </w:tc>
        <w:tc>
          <w:tcPr>
            <w:tcW w:w="418" w:type="pct"/>
            <w:tcBorders>
              <w:top w:val="nil"/>
              <w:left w:val="nil"/>
              <w:bottom w:val="single" w:sz="4" w:space="0" w:color="auto"/>
              <w:right w:val="single" w:sz="4" w:space="0" w:color="auto"/>
            </w:tcBorders>
            <w:shd w:val="clear" w:color="000000" w:fill="262626"/>
            <w:vAlign w:val="center"/>
            <w:hideMark/>
          </w:tcPr>
          <w:p w14:paraId="0ADB4C25"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1A04E4CF"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48CAA9F9"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21E787F5"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4A5774F4"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182EA243"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5013B436"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1EF56D96"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4879D188"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06" w:type="pct"/>
            <w:tcBorders>
              <w:top w:val="nil"/>
              <w:left w:val="nil"/>
              <w:bottom w:val="single" w:sz="4" w:space="0" w:color="auto"/>
              <w:right w:val="single" w:sz="4" w:space="0" w:color="auto"/>
            </w:tcBorders>
            <w:shd w:val="clear" w:color="000000" w:fill="262626"/>
            <w:vAlign w:val="center"/>
            <w:hideMark/>
          </w:tcPr>
          <w:p w14:paraId="04683789"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r>
      <w:tr w:rsidR="00DF64F9" w:rsidRPr="001C21A9" w14:paraId="593B21A8" w14:textId="77777777" w:rsidTr="00263F4F">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53700B08" w14:textId="6B3ED7D8" w:rsidR="00DF64F9" w:rsidRPr="001C21A9" w:rsidRDefault="00DF64F9" w:rsidP="00DF64F9">
            <w:pPr>
              <w:overflowPunct/>
              <w:autoSpaceDE/>
              <w:autoSpaceDN/>
              <w:adjustRightInd/>
              <w:textAlignment w:val="auto"/>
              <w:rPr>
                <w:rFonts w:ascii="Calibri" w:hAnsi="Calibri"/>
                <w:color w:val="000000"/>
                <w:sz w:val="22"/>
                <w:szCs w:val="22"/>
              </w:rPr>
            </w:pPr>
            <w:r>
              <w:rPr>
                <w:rFonts w:ascii="Calibri" w:hAnsi="Calibri"/>
                <w:color w:val="000000"/>
                <w:sz w:val="22"/>
                <w:szCs w:val="22"/>
              </w:rPr>
              <w:t>Tot. Individui</w:t>
            </w:r>
          </w:p>
        </w:tc>
        <w:tc>
          <w:tcPr>
            <w:tcW w:w="418" w:type="pct"/>
            <w:tcBorders>
              <w:top w:val="nil"/>
              <w:left w:val="nil"/>
              <w:bottom w:val="single" w:sz="4" w:space="0" w:color="auto"/>
              <w:right w:val="single" w:sz="4" w:space="0" w:color="auto"/>
            </w:tcBorders>
            <w:shd w:val="clear" w:color="auto" w:fill="auto"/>
            <w:vAlign w:val="center"/>
          </w:tcPr>
          <w:p w14:paraId="0C642633" w14:textId="01C3C277"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16</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791A2267" w14:textId="4E08119E"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7AA6CC3D" w14:textId="2698C8B1"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28</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6BF6460E" w14:textId="4E57E885"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8</w:t>
            </w:r>
          </w:p>
        </w:tc>
        <w:tc>
          <w:tcPr>
            <w:tcW w:w="419" w:type="pct"/>
            <w:tcBorders>
              <w:top w:val="nil"/>
              <w:left w:val="nil"/>
              <w:bottom w:val="single" w:sz="4" w:space="0" w:color="auto"/>
              <w:right w:val="single" w:sz="4" w:space="0" w:color="auto"/>
            </w:tcBorders>
            <w:shd w:val="clear" w:color="auto" w:fill="auto"/>
            <w:vAlign w:val="center"/>
          </w:tcPr>
          <w:p w14:paraId="61EA77B4" w14:textId="1D801554"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22</w:t>
            </w:r>
          </w:p>
        </w:tc>
        <w:tc>
          <w:tcPr>
            <w:tcW w:w="410" w:type="pct"/>
            <w:tcBorders>
              <w:top w:val="nil"/>
              <w:left w:val="nil"/>
              <w:bottom w:val="single" w:sz="4" w:space="0" w:color="auto"/>
              <w:right w:val="single" w:sz="4" w:space="0" w:color="auto"/>
            </w:tcBorders>
            <w:shd w:val="clear" w:color="auto" w:fill="D9D9D9" w:themeFill="background1" w:themeFillShade="D9"/>
          </w:tcPr>
          <w:p w14:paraId="7AFF0E87" w14:textId="0551DC66" w:rsidR="00DF64F9" w:rsidRPr="00DF64F9" w:rsidRDefault="00DF64F9" w:rsidP="00DF64F9">
            <w:pPr>
              <w:overflowPunct/>
              <w:autoSpaceDE/>
              <w:autoSpaceDN/>
              <w:adjustRightInd/>
              <w:jc w:val="center"/>
              <w:textAlignment w:val="auto"/>
              <w:rPr>
                <w:rFonts w:asciiTheme="majorHAnsi" w:hAnsiTheme="majorHAnsi"/>
                <w:color w:val="000000"/>
              </w:rPr>
            </w:pPr>
            <w:r w:rsidRPr="00DF64F9">
              <w:rPr>
                <w:rFonts w:asciiTheme="majorHAnsi" w:hAnsiTheme="majorHAnsi"/>
              </w:rPr>
              <w:t>4</w:t>
            </w:r>
          </w:p>
        </w:tc>
        <w:tc>
          <w:tcPr>
            <w:tcW w:w="419" w:type="pct"/>
            <w:tcBorders>
              <w:top w:val="nil"/>
              <w:left w:val="nil"/>
              <w:bottom w:val="single" w:sz="4" w:space="0" w:color="auto"/>
              <w:right w:val="single" w:sz="4" w:space="0" w:color="auto"/>
            </w:tcBorders>
            <w:shd w:val="clear" w:color="auto" w:fill="auto"/>
            <w:vAlign w:val="center"/>
          </w:tcPr>
          <w:p w14:paraId="25DD3E97" w14:textId="1A214EBD"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15</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33B6EFE9" w14:textId="0AD66A60"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419" w:type="pct"/>
            <w:tcBorders>
              <w:top w:val="nil"/>
              <w:left w:val="nil"/>
              <w:bottom w:val="single" w:sz="4" w:space="0" w:color="auto"/>
              <w:right w:val="single" w:sz="4" w:space="0" w:color="auto"/>
            </w:tcBorders>
            <w:shd w:val="clear" w:color="auto" w:fill="auto"/>
            <w:noWrap/>
            <w:vAlign w:val="bottom"/>
          </w:tcPr>
          <w:p w14:paraId="0C1E9B4F" w14:textId="5EBBA3D0"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81</w:t>
            </w:r>
          </w:p>
        </w:tc>
        <w:tc>
          <w:tcPr>
            <w:tcW w:w="406" w:type="pct"/>
            <w:tcBorders>
              <w:top w:val="nil"/>
              <w:left w:val="nil"/>
              <w:bottom w:val="single" w:sz="4" w:space="0" w:color="auto"/>
              <w:right w:val="single" w:sz="4" w:space="0" w:color="auto"/>
            </w:tcBorders>
            <w:shd w:val="clear" w:color="auto" w:fill="D9D9D9" w:themeFill="background1" w:themeFillShade="D9"/>
            <w:noWrap/>
            <w:vAlign w:val="bottom"/>
          </w:tcPr>
          <w:p w14:paraId="0D38DB20" w14:textId="5F885294"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9</w:t>
            </w:r>
          </w:p>
        </w:tc>
      </w:tr>
      <w:tr w:rsidR="00DF64F9" w:rsidRPr="001C21A9" w14:paraId="59115607" w14:textId="77777777" w:rsidTr="00263F4F">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4C870B5D" w14:textId="64EB56D4" w:rsidR="00DF64F9" w:rsidRPr="001C21A9" w:rsidRDefault="00DF64F9" w:rsidP="00DF64F9">
            <w:pPr>
              <w:overflowPunct/>
              <w:autoSpaceDE/>
              <w:autoSpaceDN/>
              <w:adjustRightInd/>
              <w:textAlignment w:val="auto"/>
              <w:rPr>
                <w:rFonts w:ascii="Calibri" w:hAnsi="Calibri"/>
                <w:color w:val="000000"/>
                <w:sz w:val="22"/>
                <w:szCs w:val="22"/>
              </w:rPr>
            </w:pPr>
            <w:r>
              <w:rPr>
                <w:rFonts w:ascii="Calibri" w:hAnsi="Calibri"/>
                <w:color w:val="000000"/>
                <w:sz w:val="22"/>
                <w:szCs w:val="22"/>
              </w:rPr>
              <w:t>Ricchezza specifica</w:t>
            </w:r>
          </w:p>
        </w:tc>
        <w:tc>
          <w:tcPr>
            <w:tcW w:w="418" w:type="pct"/>
            <w:tcBorders>
              <w:top w:val="nil"/>
              <w:left w:val="nil"/>
              <w:bottom w:val="single" w:sz="4" w:space="0" w:color="auto"/>
              <w:right w:val="single" w:sz="4" w:space="0" w:color="auto"/>
            </w:tcBorders>
            <w:shd w:val="clear" w:color="auto" w:fill="auto"/>
            <w:vAlign w:val="center"/>
          </w:tcPr>
          <w:p w14:paraId="73CBC6C0" w14:textId="0BD4E6D0"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6B949707" w14:textId="01A77463"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3E72DB4F" w14:textId="10289DA2"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8</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5754319A" w14:textId="01341504"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c>
          <w:tcPr>
            <w:tcW w:w="419" w:type="pct"/>
            <w:tcBorders>
              <w:top w:val="nil"/>
              <w:left w:val="nil"/>
              <w:bottom w:val="single" w:sz="4" w:space="0" w:color="auto"/>
              <w:right w:val="single" w:sz="4" w:space="0" w:color="auto"/>
            </w:tcBorders>
            <w:shd w:val="clear" w:color="auto" w:fill="auto"/>
            <w:vAlign w:val="center"/>
          </w:tcPr>
          <w:p w14:paraId="53FFBADC" w14:textId="4616EC2B"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w:t>
            </w:r>
          </w:p>
        </w:tc>
        <w:tc>
          <w:tcPr>
            <w:tcW w:w="410" w:type="pct"/>
            <w:tcBorders>
              <w:top w:val="nil"/>
              <w:left w:val="nil"/>
              <w:bottom w:val="single" w:sz="4" w:space="0" w:color="auto"/>
              <w:right w:val="single" w:sz="4" w:space="0" w:color="auto"/>
            </w:tcBorders>
            <w:shd w:val="clear" w:color="auto" w:fill="D9D9D9" w:themeFill="background1" w:themeFillShade="D9"/>
          </w:tcPr>
          <w:p w14:paraId="14B06291" w14:textId="599C9B26" w:rsidR="00DF64F9" w:rsidRPr="00DF64F9" w:rsidRDefault="00DF64F9" w:rsidP="00DF64F9">
            <w:pPr>
              <w:overflowPunct/>
              <w:autoSpaceDE/>
              <w:autoSpaceDN/>
              <w:adjustRightInd/>
              <w:jc w:val="center"/>
              <w:textAlignment w:val="auto"/>
              <w:rPr>
                <w:rFonts w:asciiTheme="majorHAnsi" w:hAnsiTheme="majorHAnsi"/>
                <w:color w:val="000000"/>
              </w:rPr>
            </w:pPr>
            <w:r w:rsidRPr="00DF64F9">
              <w:rPr>
                <w:rFonts w:asciiTheme="majorHAnsi" w:hAnsiTheme="majorHAnsi"/>
              </w:rPr>
              <w:t>3</w:t>
            </w:r>
          </w:p>
        </w:tc>
        <w:tc>
          <w:tcPr>
            <w:tcW w:w="419" w:type="pct"/>
            <w:tcBorders>
              <w:top w:val="nil"/>
              <w:left w:val="nil"/>
              <w:bottom w:val="single" w:sz="4" w:space="0" w:color="auto"/>
              <w:right w:val="single" w:sz="4" w:space="0" w:color="auto"/>
            </w:tcBorders>
            <w:shd w:val="clear" w:color="auto" w:fill="auto"/>
            <w:vAlign w:val="center"/>
          </w:tcPr>
          <w:p w14:paraId="4DC20395" w14:textId="569965D0"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8</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271039BB" w14:textId="55E3B0B5"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419" w:type="pct"/>
            <w:tcBorders>
              <w:top w:val="nil"/>
              <w:left w:val="nil"/>
              <w:bottom w:val="single" w:sz="4" w:space="0" w:color="auto"/>
              <w:right w:val="single" w:sz="4" w:space="0" w:color="auto"/>
            </w:tcBorders>
            <w:shd w:val="clear" w:color="auto" w:fill="auto"/>
            <w:vAlign w:val="bottom"/>
          </w:tcPr>
          <w:p w14:paraId="3483832A" w14:textId="1AFEE8EC"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19</w:t>
            </w:r>
          </w:p>
        </w:tc>
        <w:tc>
          <w:tcPr>
            <w:tcW w:w="406" w:type="pct"/>
            <w:tcBorders>
              <w:top w:val="nil"/>
              <w:left w:val="nil"/>
              <w:bottom w:val="single" w:sz="4" w:space="0" w:color="auto"/>
              <w:right w:val="single" w:sz="4" w:space="0" w:color="auto"/>
            </w:tcBorders>
            <w:shd w:val="clear" w:color="auto" w:fill="D9D9D9" w:themeFill="background1" w:themeFillShade="D9"/>
            <w:noWrap/>
            <w:vAlign w:val="bottom"/>
          </w:tcPr>
          <w:p w14:paraId="344BBFFF" w14:textId="3ADB13B8" w:rsidR="00DF64F9" w:rsidRPr="001C21A9" w:rsidRDefault="00C341FE"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r>
      <w:tr w:rsidR="00DF64F9" w:rsidRPr="001C21A9" w14:paraId="3DB22ADF" w14:textId="77777777" w:rsidTr="00263F4F">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091E33D2" w14:textId="336EE972" w:rsidR="00DF64F9" w:rsidRPr="001C21A9" w:rsidRDefault="00DF64F9" w:rsidP="00DF64F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Shannon</w:t>
            </w:r>
            <w:r>
              <w:rPr>
                <w:rFonts w:ascii="Calibri" w:hAnsi="Calibri"/>
                <w:color w:val="000000"/>
                <w:sz w:val="22"/>
                <w:szCs w:val="22"/>
              </w:rPr>
              <w:t xml:space="preserve"> (H’)</w:t>
            </w:r>
          </w:p>
        </w:tc>
        <w:tc>
          <w:tcPr>
            <w:tcW w:w="418" w:type="pct"/>
            <w:tcBorders>
              <w:top w:val="nil"/>
              <w:left w:val="nil"/>
              <w:bottom w:val="single" w:sz="4" w:space="0" w:color="auto"/>
              <w:right w:val="single" w:sz="4" w:space="0" w:color="auto"/>
            </w:tcBorders>
            <w:shd w:val="clear" w:color="auto" w:fill="auto"/>
            <w:vAlign w:val="center"/>
          </w:tcPr>
          <w:p w14:paraId="66B6BAA1" w14:textId="1A5D7434"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1,58</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0B22AD4D" w14:textId="0E3FB9BF"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4C5F0B49" w14:textId="3DC59979"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1,78</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7540BEB7" w14:textId="609D7C90"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1,32</w:t>
            </w:r>
          </w:p>
        </w:tc>
        <w:tc>
          <w:tcPr>
            <w:tcW w:w="419" w:type="pct"/>
            <w:tcBorders>
              <w:top w:val="nil"/>
              <w:left w:val="nil"/>
              <w:bottom w:val="single" w:sz="4" w:space="0" w:color="auto"/>
              <w:right w:val="single" w:sz="4" w:space="0" w:color="auto"/>
            </w:tcBorders>
            <w:shd w:val="clear" w:color="auto" w:fill="auto"/>
            <w:vAlign w:val="center"/>
          </w:tcPr>
          <w:p w14:paraId="4FE17275" w14:textId="14C096B4"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1,94</w:t>
            </w:r>
          </w:p>
        </w:tc>
        <w:tc>
          <w:tcPr>
            <w:tcW w:w="410" w:type="pct"/>
            <w:tcBorders>
              <w:top w:val="nil"/>
              <w:left w:val="nil"/>
              <w:bottom w:val="single" w:sz="4" w:space="0" w:color="auto"/>
              <w:right w:val="single" w:sz="4" w:space="0" w:color="auto"/>
            </w:tcBorders>
            <w:shd w:val="clear" w:color="auto" w:fill="D9D9D9" w:themeFill="background1" w:themeFillShade="D9"/>
          </w:tcPr>
          <w:p w14:paraId="16F0D5A3" w14:textId="548653F8" w:rsidR="00DF64F9" w:rsidRPr="00DF64F9" w:rsidRDefault="00DF64F9" w:rsidP="00DF64F9">
            <w:pPr>
              <w:overflowPunct/>
              <w:autoSpaceDE/>
              <w:autoSpaceDN/>
              <w:adjustRightInd/>
              <w:jc w:val="center"/>
              <w:textAlignment w:val="auto"/>
              <w:rPr>
                <w:rFonts w:asciiTheme="majorHAnsi" w:hAnsiTheme="majorHAnsi"/>
                <w:color w:val="000000"/>
              </w:rPr>
            </w:pPr>
            <w:r w:rsidRPr="00DF64F9">
              <w:rPr>
                <w:rFonts w:asciiTheme="majorHAnsi" w:hAnsiTheme="majorHAnsi"/>
              </w:rPr>
              <w:t>1,04</w:t>
            </w:r>
          </w:p>
        </w:tc>
        <w:tc>
          <w:tcPr>
            <w:tcW w:w="419" w:type="pct"/>
            <w:tcBorders>
              <w:top w:val="nil"/>
              <w:left w:val="nil"/>
              <w:bottom w:val="single" w:sz="4" w:space="0" w:color="auto"/>
              <w:right w:val="single" w:sz="4" w:space="0" w:color="auto"/>
            </w:tcBorders>
            <w:shd w:val="clear" w:color="auto" w:fill="auto"/>
            <w:vAlign w:val="center"/>
          </w:tcPr>
          <w:p w14:paraId="30408D9B" w14:textId="4007D8D7"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1,81</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37854069" w14:textId="0816739F"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w:t>
            </w:r>
          </w:p>
        </w:tc>
        <w:tc>
          <w:tcPr>
            <w:tcW w:w="419" w:type="pct"/>
            <w:tcBorders>
              <w:top w:val="nil"/>
              <w:left w:val="nil"/>
              <w:bottom w:val="single" w:sz="4" w:space="0" w:color="auto"/>
              <w:right w:val="single" w:sz="4" w:space="0" w:color="auto"/>
            </w:tcBorders>
            <w:shd w:val="clear" w:color="auto" w:fill="auto"/>
            <w:noWrap/>
            <w:vAlign w:val="bottom"/>
          </w:tcPr>
          <w:p w14:paraId="0E04D277" w14:textId="605E4120"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1,78</w:t>
            </w:r>
          </w:p>
        </w:tc>
        <w:tc>
          <w:tcPr>
            <w:tcW w:w="406" w:type="pct"/>
            <w:tcBorders>
              <w:top w:val="nil"/>
              <w:left w:val="nil"/>
              <w:bottom w:val="single" w:sz="4" w:space="0" w:color="auto"/>
              <w:right w:val="single" w:sz="4" w:space="0" w:color="auto"/>
            </w:tcBorders>
            <w:shd w:val="clear" w:color="auto" w:fill="D9D9D9" w:themeFill="background1" w:themeFillShade="D9"/>
            <w:noWrap/>
            <w:vAlign w:val="bottom"/>
          </w:tcPr>
          <w:p w14:paraId="6A0ADC4B" w14:textId="1AF54277"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0,66</w:t>
            </w:r>
          </w:p>
        </w:tc>
      </w:tr>
      <w:tr w:rsidR="00DF64F9" w:rsidRPr="001C21A9" w14:paraId="035D1F92" w14:textId="77777777" w:rsidTr="00263F4F">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77238FFD" w14:textId="40FE7981" w:rsidR="00DF64F9" w:rsidRPr="001C21A9" w:rsidRDefault="00DF64F9" w:rsidP="00DF64F9">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Simpson</w:t>
            </w:r>
            <w:r>
              <w:rPr>
                <w:rFonts w:ascii="Calibri" w:hAnsi="Calibri"/>
                <w:color w:val="000000"/>
                <w:sz w:val="22"/>
                <w:szCs w:val="22"/>
              </w:rPr>
              <w:t xml:space="preserve"> (λ)</w:t>
            </w:r>
          </w:p>
        </w:tc>
        <w:tc>
          <w:tcPr>
            <w:tcW w:w="418" w:type="pct"/>
            <w:tcBorders>
              <w:top w:val="nil"/>
              <w:left w:val="nil"/>
              <w:bottom w:val="single" w:sz="4" w:space="0" w:color="auto"/>
              <w:right w:val="single" w:sz="4" w:space="0" w:color="auto"/>
            </w:tcBorders>
            <w:shd w:val="clear" w:color="auto" w:fill="auto"/>
            <w:vAlign w:val="center"/>
          </w:tcPr>
          <w:p w14:paraId="2A57DB17" w14:textId="4E03A0E7"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0,21</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077CD6B4" w14:textId="7C40974E"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5B456698" w14:textId="54F97FEC"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0,21</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107DBFB2" w14:textId="02AD72DB"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0,28</w:t>
            </w:r>
          </w:p>
        </w:tc>
        <w:tc>
          <w:tcPr>
            <w:tcW w:w="419" w:type="pct"/>
            <w:tcBorders>
              <w:top w:val="nil"/>
              <w:left w:val="nil"/>
              <w:bottom w:val="single" w:sz="4" w:space="0" w:color="auto"/>
              <w:right w:val="single" w:sz="4" w:space="0" w:color="auto"/>
            </w:tcBorders>
            <w:shd w:val="clear" w:color="auto" w:fill="auto"/>
            <w:vAlign w:val="center"/>
          </w:tcPr>
          <w:p w14:paraId="432FC769" w14:textId="531BE12C"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0,21</w:t>
            </w:r>
          </w:p>
        </w:tc>
        <w:tc>
          <w:tcPr>
            <w:tcW w:w="410" w:type="pct"/>
            <w:tcBorders>
              <w:top w:val="nil"/>
              <w:left w:val="nil"/>
              <w:bottom w:val="single" w:sz="4" w:space="0" w:color="auto"/>
              <w:right w:val="single" w:sz="4" w:space="0" w:color="auto"/>
            </w:tcBorders>
            <w:shd w:val="clear" w:color="auto" w:fill="D9D9D9" w:themeFill="background1" w:themeFillShade="D9"/>
          </w:tcPr>
          <w:p w14:paraId="1B01E662" w14:textId="60D64A1D" w:rsidR="00DF64F9" w:rsidRPr="00DF64F9" w:rsidRDefault="00DF64F9" w:rsidP="00DF64F9">
            <w:pPr>
              <w:overflowPunct/>
              <w:autoSpaceDE/>
              <w:autoSpaceDN/>
              <w:adjustRightInd/>
              <w:jc w:val="center"/>
              <w:textAlignment w:val="auto"/>
              <w:rPr>
                <w:rFonts w:asciiTheme="majorHAnsi" w:hAnsiTheme="majorHAnsi"/>
                <w:color w:val="000000"/>
              </w:rPr>
            </w:pPr>
            <w:r w:rsidRPr="00DF64F9">
              <w:rPr>
                <w:rFonts w:asciiTheme="majorHAnsi" w:hAnsiTheme="majorHAnsi"/>
              </w:rPr>
              <w:t>0,38</w:t>
            </w:r>
          </w:p>
        </w:tc>
        <w:tc>
          <w:tcPr>
            <w:tcW w:w="419" w:type="pct"/>
            <w:tcBorders>
              <w:top w:val="nil"/>
              <w:left w:val="nil"/>
              <w:bottom w:val="single" w:sz="4" w:space="0" w:color="auto"/>
              <w:right w:val="single" w:sz="4" w:space="0" w:color="auto"/>
            </w:tcBorders>
            <w:shd w:val="clear" w:color="auto" w:fill="auto"/>
            <w:vAlign w:val="center"/>
          </w:tcPr>
          <w:p w14:paraId="32EFEBE9" w14:textId="0A11712D"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0,22</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393A06DD" w14:textId="5A2F71A2"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1,00</w:t>
            </w:r>
          </w:p>
        </w:tc>
        <w:tc>
          <w:tcPr>
            <w:tcW w:w="419" w:type="pct"/>
            <w:tcBorders>
              <w:top w:val="nil"/>
              <w:left w:val="nil"/>
              <w:bottom w:val="single" w:sz="4" w:space="0" w:color="auto"/>
              <w:right w:val="single" w:sz="4" w:space="0" w:color="auto"/>
            </w:tcBorders>
            <w:shd w:val="clear" w:color="auto" w:fill="auto"/>
            <w:noWrap/>
            <w:vAlign w:val="bottom"/>
          </w:tcPr>
          <w:p w14:paraId="02260F20" w14:textId="69274D15"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0,21</w:t>
            </w:r>
          </w:p>
        </w:tc>
        <w:tc>
          <w:tcPr>
            <w:tcW w:w="406" w:type="pct"/>
            <w:tcBorders>
              <w:top w:val="nil"/>
              <w:left w:val="nil"/>
              <w:bottom w:val="single" w:sz="4" w:space="0" w:color="auto"/>
              <w:right w:val="single" w:sz="4" w:space="0" w:color="auto"/>
            </w:tcBorders>
            <w:shd w:val="clear" w:color="auto" w:fill="D9D9D9" w:themeFill="background1" w:themeFillShade="D9"/>
            <w:noWrap/>
            <w:vAlign w:val="bottom"/>
          </w:tcPr>
          <w:p w14:paraId="091EF301" w14:textId="23C51ACA" w:rsidR="00DF64F9" w:rsidRPr="001C21A9" w:rsidRDefault="00DF64F9" w:rsidP="00DF64F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0,64</w:t>
            </w:r>
          </w:p>
        </w:tc>
      </w:tr>
    </w:tbl>
    <w:p w14:paraId="2690E2F9" w14:textId="2AA2B596" w:rsidR="0094193D" w:rsidRDefault="0094193D" w:rsidP="00F506E0">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t>Complessivamente la comunità osservata nel 2020 è apparsa</w:t>
      </w:r>
      <w:r w:rsidR="006A7DA3">
        <w:rPr>
          <w:rFonts w:asciiTheme="majorHAnsi" w:hAnsiTheme="majorHAnsi"/>
          <w:sz w:val="22"/>
          <w:szCs w:val="22"/>
          <w:lang w:eastAsia="x-none"/>
        </w:rPr>
        <w:t xml:space="preserve"> fortemente depauperata, sia in</w:t>
      </w:r>
      <w:r w:rsidR="005675C1">
        <w:rPr>
          <w:rFonts w:asciiTheme="majorHAnsi" w:hAnsiTheme="majorHAnsi"/>
          <w:sz w:val="22"/>
          <w:szCs w:val="22"/>
          <w:lang w:eastAsia="x-none"/>
        </w:rPr>
        <w:t xml:space="preserve"> </w:t>
      </w:r>
      <w:r w:rsidR="006A7DA3">
        <w:rPr>
          <w:rFonts w:asciiTheme="majorHAnsi" w:hAnsiTheme="majorHAnsi"/>
          <w:sz w:val="22"/>
          <w:szCs w:val="22"/>
          <w:lang w:eastAsia="x-none"/>
        </w:rPr>
        <w:t>termini di ricchezza che divers</w:t>
      </w:r>
      <w:r w:rsidR="00E16549">
        <w:rPr>
          <w:rFonts w:asciiTheme="majorHAnsi" w:hAnsiTheme="majorHAnsi"/>
          <w:sz w:val="22"/>
          <w:szCs w:val="22"/>
          <w:lang w:eastAsia="x-none"/>
        </w:rPr>
        <w:t>i</w:t>
      </w:r>
      <w:r w:rsidR="006A7DA3">
        <w:rPr>
          <w:rFonts w:asciiTheme="majorHAnsi" w:hAnsiTheme="majorHAnsi"/>
          <w:sz w:val="22"/>
          <w:szCs w:val="22"/>
          <w:lang w:eastAsia="x-none"/>
        </w:rPr>
        <w:t xml:space="preserve">tà di specie (minore valore di H’ medio, maggiore valore complessivo di dominanza - </w:t>
      </w:r>
      <w:r>
        <w:rPr>
          <w:rFonts w:asciiTheme="majorHAnsi" w:hAnsiTheme="majorHAnsi"/>
          <w:sz w:val="22"/>
          <w:szCs w:val="22"/>
          <w:lang w:eastAsia="x-none"/>
        </w:rPr>
        <w:t>anche se a quest’ultimo parametro ha contributo significativamente il rilievo di ottobre, svolto in una fase tardiva del periodo di volo della maggior parte delle specie</w:t>
      </w:r>
      <w:r w:rsidR="006A7DA3">
        <w:rPr>
          <w:rFonts w:asciiTheme="majorHAnsi" w:hAnsiTheme="majorHAnsi"/>
          <w:sz w:val="22"/>
          <w:szCs w:val="22"/>
          <w:lang w:eastAsia="x-none"/>
        </w:rPr>
        <w:t>,</w:t>
      </w:r>
      <w:r>
        <w:rPr>
          <w:rFonts w:asciiTheme="majorHAnsi" w:hAnsiTheme="majorHAnsi"/>
          <w:sz w:val="22"/>
          <w:szCs w:val="22"/>
          <w:lang w:eastAsia="x-none"/>
        </w:rPr>
        <w:t xml:space="preserve"> quando è stata osservata un’unica specie</w:t>
      </w:r>
      <w:r w:rsidR="006A7DA3">
        <w:rPr>
          <w:rFonts w:asciiTheme="majorHAnsi" w:hAnsiTheme="majorHAnsi"/>
          <w:sz w:val="22"/>
          <w:szCs w:val="22"/>
          <w:lang w:eastAsia="x-none"/>
        </w:rPr>
        <w:t>)</w:t>
      </w:r>
      <w:r>
        <w:rPr>
          <w:rFonts w:asciiTheme="majorHAnsi" w:hAnsiTheme="majorHAnsi"/>
          <w:sz w:val="22"/>
          <w:szCs w:val="22"/>
          <w:lang w:eastAsia="x-none"/>
        </w:rPr>
        <w:t>.</w:t>
      </w:r>
    </w:p>
    <w:p w14:paraId="205F0BEB" w14:textId="7CE3272C" w:rsidR="00B6699D" w:rsidRDefault="006A7DA3" w:rsidP="00F506E0">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t xml:space="preserve">Se il diverso sforzo di campionamento può avere determinato parte delle differenze osservate, </w:t>
      </w:r>
      <w:r w:rsidR="0094193D">
        <w:rPr>
          <w:rFonts w:asciiTheme="majorHAnsi" w:hAnsiTheme="majorHAnsi"/>
          <w:sz w:val="22"/>
          <w:szCs w:val="22"/>
          <w:lang w:eastAsia="x-none"/>
        </w:rPr>
        <w:t>s</w:t>
      </w:r>
      <w:r>
        <w:rPr>
          <w:rFonts w:asciiTheme="majorHAnsi" w:hAnsiTheme="majorHAnsi"/>
          <w:sz w:val="22"/>
          <w:szCs w:val="22"/>
          <w:lang w:eastAsia="x-none"/>
        </w:rPr>
        <w:t>i</w:t>
      </w:r>
      <w:r w:rsidR="005675C1">
        <w:rPr>
          <w:rFonts w:asciiTheme="majorHAnsi" w:hAnsiTheme="majorHAnsi"/>
          <w:sz w:val="22"/>
          <w:szCs w:val="22"/>
          <w:lang w:eastAsia="x-none"/>
        </w:rPr>
        <w:t xml:space="preserve"> rileva che la perdita dell’area incolta nella porzione orientale del transetto, attualmente adibita a deposito di terre da scavo, può aver determinato la perdita di habitat riproduttivi di specie legate agli ambienti prativi e di aree di foraggiamento per le specie</w:t>
      </w:r>
      <w:r w:rsidR="00B6699D">
        <w:rPr>
          <w:rFonts w:asciiTheme="majorHAnsi" w:hAnsiTheme="majorHAnsi"/>
          <w:sz w:val="22"/>
          <w:szCs w:val="22"/>
          <w:lang w:eastAsia="x-none"/>
        </w:rPr>
        <w:t xml:space="preserve"> associate agli ecotoni forestali </w:t>
      </w:r>
      <w:r w:rsidR="005675C1">
        <w:rPr>
          <w:rFonts w:asciiTheme="majorHAnsi" w:hAnsiTheme="majorHAnsi"/>
          <w:sz w:val="22"/>
          <w:szCs w:val="22"/>
          <w:lang w:eastAsia="x-none"/>
        </w:rPr>
        <w:t>(</w:t>
      </w:r>
      <w:r w:rsidR="00B6699D" w:rsidRPr="00B6699D">
        <w:rPr>
          <w:rFonts w:asciiTheme="majorHAnsi" w:hAnsiTheme="majorHAnsi"/>
          <w:i/>
          <w:iCs/>
          <w:sz w:val="22"/>
          <w:szCs w:val="22"/>
          <w:lang w:eastAsia="x-none"/>
        </w:rPr>
        <w:t>Polygonia c-album</w:t>
      </w:r>
      <w:r w:rsidR="00B6699D">
        <w:rPr>
          <w:rFonts w:asciiTheme="majorHAnsi" w:hAnsiTheme="majorHAnsi"/>
          <w:sz w:val="22"/>
          <w:szCs w:val="22"/>
          <w:lang w:eastAsia="x-none"/>
        </w:rPr>
        <w:t xml:space="preserve">, </w:t>
      </w:r>
      <w:r w:rsidR="00B6699D" w:rsidRPr="00B6699D">
        <w:rPr>
          <w:rFonts w:asciiTheme="majorHAnsi" w:hAnsiTheme="majorHAnsi"/>
          <w:i/>
          <w:iCs/>
          <w:sz w:val="22"/>
          <w:szCs w:val="22"/>
          <w:lang w:eastAsia="x-none"/>
        </w:rPr>
        <w:t>Celastrina argiolus</w:t>
      </w:r>
      <w:r w:rsidR="00B6699D">
        <w:rPr>
          <w:rFonts w:asciiTheme="majorHAnsi" w:hAnsiTheme="majorHAnsi"/>
          <w:sz w:val="22"/>
          <w:szCs w:val="22"/>
          <w:lang w:eastAsia="x-none"/>
        </w:rPr>
        <w:t xml:space="preserve">, </w:t>
      </w:r>
      <w:r w:rsidR="00B6699D" w:rsidRPr="00B6699D">
        <w:rPr>
          <w:rFonts w:asciiTheme="majorHAnsi" w:hAnsiTheme="majorHAnsi"/>
          <w:i/>
          <w:iCs/>
          <w:sz w:val="22"/>
          <w:szCs w:val="22"/>
          <w:lang w:eastAsia="x-none"/>
        </w:rPr>
        <w:t>Ochlodes sylvanus</w:t>
      </w:r>
      <w:r w:rsidR="00B6699D">
        <w:rPr>
          <w:rFonts w:asciiTheme="majorHAnsi" w:hAnsiTheme="majorHAnsi"/>
          <w:sz w:val="22"/>
          <w:szCs w:val="22"/>
          <w:lang w:eastAsia="x-none"/>
        </w:rPr>
        <w:t>).</w:t>
      </w:r>
    </w:p>
    <w:p w14:paraId="4865A82F" w14:textId="77777777" w:rsidR="0094193D" w:rsidRPr="0094193D" w:rsidRDefault="0094193D" w:rsidP="001D5912">
      <w:pPr>
        <w:pStyle w:val="Rientronormale"/>
        <w:spacing w:line="360" w:lineRule="auto"/>
        <w:ind w:left="0"/>
        <w:rPr>
          <w:lang w:eastAsia="x-none"/>
        </w:rPr>
      </w:pPr>
    </w:p>
    <w:p w14:paraId="5D385E4D" w14:textId="4672B38F" w:rsidR="00FB37CA" w:rsidRDefault="00FB37CA" w:rsidP="001D5912">
      <w:pPr>
        <w:pStyle w:val="Titolo3"/>
        <w:spacing w:line="360" w:lineRule="auto"/>
      </w:pPr>
      <w:r w:rsidRPr="008F3DF4">
        <w:t xml:space="preserve"> AV-PE-FA-12</w:t>
      </w:r>
    </w:p>
    <w:p w14:paraId="18DFC73D" w14:textId="5E6799D6"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Nelle sezioni seguenti si riporta un riepilogo dei dati raccolti per i diversi taxa oggetto di monitoraggio, in modo da permettere un confronto degli indici descrittori delle comunità.</w:t>
      </w:r>
      <w:r w:rsidR="00832772">
        <w:rPr>
          <w:rFonts w:asciiTheme="majorHAnsi" w:hAnsiTheme="majorHAnsi" w:cs="Calibri"/>
          <w:sz w:val="22"/>
          <w:szCs w:val="22"/>
        </w:rPr>
        <w:t xml:space="preserve"> Per una discussine maggiormente esaustiva si rimanda comunque alla relazione dedicata al Sito Natura 2000 del Laghetto del Frassino.</w:t>
      </w:r>
    </w:p>
    <w:p w14:paraId="5BEB288E" w14:textId="0227ADDF" w:rsidR="0094193D" w:rsidRPr="0004610D" w:rsidRDefault="0094193D" w:rsidP="001D5912">
      <w:pPr>
        <w:pStyle w:val="Titolo4"/>
        <w:spacing w:line="360" w:lineRule="auto"/>
        <w:rPr>
          <w:rFonts w:asciiTheme="majorHAnsi" w:hAnsiTheme="majorHAnsi"/>
        </w:rPr>
      </w:pPr>
      <w:r w:rsidRPr="0004610D">
        <w:rPr>
          <w:rFonts w:asciiTheme="majorHAnsi" w:hAnsiTheme="majorHAnsi"/>
        </w:rPr>
        <w:lastRenderedPageBreak/>
        <w:t>Avifauna diurna</w:t>
      </w:r>
    </w:p>
    <w:p w14:paraId="1BB026D0" w14:textId="5A2832D0" w:rsidR="0004610D" w:rsidRPr="00B72F62" w:rsidRDefault="0004610D" w:rsidP="001D5912">
      <w:pPr>
        <w:pStyle w:val="Titolo5"/>
        <w:spacing w:line="360" w:lineRule="auto"/>
        <w:rPr>
          <w:rFonts w:asciiTheme="majorHAnsi" w:hAnsiTheme="majorHAnsi"/>
        </w:rPr>
      </w:pPr>
      <w:r w:rsidRPr="00B72F62">
        <w:rPr>
          <w:rFonts w:asciiTheme="majorHAnsi" w:hAnsiTheme="majorHAnsi"/>
        </w:rPr>
        <w:t>Avifauna</w:t>
      </w:r>
      <w:r w:rsidRPr="00B72F62">
        <w:rPr>
          <w:rFonts w:asciiTheme="majorHAnsi" w:hAnsiTheme="majorHAnsi"/>
          <w:lang w:val="it-IT"/>
        </w:rPr>
        <w:t xml:space="preserve"> </w:t>
      </w:r>
      <w:r w:rsidRPr="00B72F62">
        <w:rPr>
          <w:rFonts w:asciiTheme="majorHAnsi" w:hAnsiTheme="majorHAnsi"/>
        </w:rPr>
        <w:t>nidificante</w:t>
      </w:r>
    </w:p>
    <w:p w14:paraId="5EFB3893" w14:textId="77777777" w:rsidR="0004610D" w:rsidRPr="008F3DF4" w:rsidRDefault="0004610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svolta un’unica campagna di rilievi, durante il mese di giugno rispetto alle 8 previste da PMA. Di seguito si riporta l’elenco completo delle specie osservate nelle fasi di AO e primo CO.</w:t>
      </w:r>
    </w:p>
    <w:p w14:paraId="6AE9988E" w14:textId="1C7C3B5B" w:rsidR="0004610D" w:rsidRPr="0004610D" w:rsidRDefault="0004610D" w:rsidP="001D5912">
      <w:pPr>
        <w:pStyle w:val="Rientronormale"/>
        <w:spacing w:line="360" w:lineRule="auto"/>
        <w:ind w:left="0"/>
        <w:rPr>
          <w:rFonts w:asciiTheme="majorHAnsi" w:hAnsiTheme="majorHAnsi"/>
          <w:lang w:eastAsia="x-none"/>
        </w:rPr>
      </w:pPr>
    </w:p>
    <w:tbl>
      <w:tblPr>
        <w:tblW w:w="5000" w:type="pct"/>
        <w:tblCellMar>
          <w:left w:w="70" w:type="dxa"/>
          <w:right w:w="70" w:type="dxa"/>
        </w:tblCellMar>
        <w:tblLook w:val="04A0" w:firstRow="1" w:lastRow="0" w:firstColumn="1" w:lastColumn="0" w:noHBand="0" w:noVBand="1"/>
      </w:tblPr>
      <w:tblGrid>
        <w:gridCol w:w="2537"/>
        <w:gridCol w:w="2857"/>
        <w:gridCol w:w="1897"/>
        <w:gridCol w:w="421"/>
        <w:gridCol w:w="1176"/>
        <w:gridCol w:w="628"/>
        <w:gridCol w:w="1077"/>
      </w:tblGrid>
      <w:tr w:rsidR="0004610D" w:rsidRPr="0004610D" w14:paraId="37B61B82" w14:textId="77777777" w:rsidTr="0004610D">
        <w:trPr>
          <w:trHeight w:val="300"/>
          <w:tblHeader/>
        </w:trPr>
        <w:tc>
          <w:tcPr>
            <w:tcW w:w="1206" w:type="pct"/>
            <w:tcBorders>
              <w:top w:val="single" w:sz="4" w:space="0" w:color="auto"/>
              <w:left w:val="single" w:sz="4" w:space="0" w:color="auto"/>
              <w:bottom w:val="single" w:sz="4" w:space="0" w:color="auto"/>
              <w:right w:val="single" w:sz="4" w:space="0" w:color="auto"/>
            </w:tcBorders>
            <w:shd w:val="clear" w:color="000000" w:fill="262626"/>
            <w:vAlign w:val="center"/>
            <w:hideMark/>
          </w:tcPr>
          <w:p w14:paraId="1A5A1EA0" w14:textId="77777777" w:rsidR="0004610D" w:rsidRPr="0004610D" w:rsidRDefault="0004610D" w:rsidP="0004610D">
            <w:pPr>
              <w:overflowPunct/>
              <w:autoSpaceDE/>
              <w:autoSpaceDN/>
              <w:adjustRightInd/>
              <w:textAlignment w:val="auto"/>
              <w:rPr>
                <w:rFonts w:ascii="Calibri" w:hAnsi="Calibri"/>
                <w:b/>
                <w:bCs/>
                <w:color w:val="FFFFFF"/>
                <w:sz w:val="22"/>
                <w:szCs w:val="22"/>
              </w:rPr>
            </w:pPr>
            <w:r w:rsidRPr="0004610D">
              <w:rPr>
                <w:rFonts w:ascii="Calibri" w:hAnsi="Calibri"/>
                <w:b/>
                <w:bCs/>
                <w:color w:val="FFFFFF"/>
                <w:sz w:val="22"/>
                <w:szCs w:val="22"/>
              </w:rPr>
              <w:t>NOME COMUNE</w:t>
            </w:r>
          </w:p>
        </w:tc>
        <w:tc>
          <w:tcPr>
            <w:tcW w:w="1357" w:type="pct"/>
            <w:tcBorders>
              <w:top w:val="single" w:sz="4" w:space="0" w:color="auto"/>
              <w:left w:val="nil"/>
              <w:bottom w:val="single" w:sz="4" w:space="0" w:color="auto"/>
              <w:right w:val="single" w:sz="4" w:space="0" w:color="auto"/>
            </w:tcBorders>
            <w:shd w:val="clear" w:color="000000" w:fill="262626"/>
            <w:vAlign w:val="center"/>
            <w:hideMark/>
          </w:tcPr>
          <w:p w14:paraId="0E55AD87" w14:textId="77777777" w:rsidR="0004610D" w:rsidRPr="0004610D" w:rsidRDefault="0004610D" w:rsidP="0004610D">
            <w:pPr>
              <w:overflowPunct/>
              <w:autoSpaceDE/>
              <w:autoSpaceDN/>
              <w:adjustRightInd/>
              <w:textAlignment w:val="auto"/>
              <w:rPr>
                <w:rFonts w:ascii="Calibri" w:hAnsi="Calibri"/>
                <w:b/>
                <w:bCs/>
                <w:color w:val="FFFFFF"/>
                <w:sz w:val="22"/>
                <w:szCs w:val="22"/>
              </w:rPr>
            </w:pPr>
            <w:r w:rsidRPr="0004610D">
              <w:rPr>
                <w:rFonts w:ascii="Calibri" w:hAnsi="Calibri"/>
                <w:b/>
                <w:bCs/>
                <w:color w:val="FFFFFF"/>
                <w:sz w:val="22"/>
                <w:szCs w:val="22"/>
              </w:rPr>
              <w:t>NOME SCIENTIFICO</w:t>
            </w:r>
          </w:p>
        </w:tc>
        <w:tc>
          <w:tcPr>
            <w:tcW w:w="904" w:type="pct"/>
            <w:tcBorders>
              <w:top w:val="single" w:sz="4" w:space="0" w:color="auto"/>
              <w:left w:val="nil"/>
              <w:bottom w:val="single" w:sz="4" w:space="0" w:color="auto"/>
              <w:right w:val="single" w:sz="4" w:space="0" w:color="auto"/>
            </w:tcBorders>
            <w:shd w:val="clear" w:color="000000" w:fill="262626"/>
            <w:vAlign w:val="center"/>
            <w:hideMark/>
          </w:tcPr>
          <w:p w14:paraId="07EEDFE0" w14:textId="77777777" w:rsidR="0004610D" w:rsidRPr="0004610D" w:rsidRDefault="0004610D" w:rsidP="0004610D">
            <w:pPr>
              <w:overflowPunct/>
              <w:autoSpaceDE/>
              <w:autoSpaceDN/>
              <w:adjustRightInd/>
              <w:jc w:val="center"/>
              <w:textAlignment w:val="auto"/>
              <w:rPr>
                <w:rFonts w:ascii="Calibri" w:hAnsi="Calibri"/>
                <w:b/>
                <w:bCs/>
                <w:color w:val="FFFFFF"/>
                <w:sz w:val="22"/>
                <w:szCs w:val="22"/>
              </w:rPr>
            </w:pPr>
            <w:r w:rsidRPr="0004610D">
              <w:rPr>
                <w:rFonts w:ascii="Calibri" w:hAnsi="Calibri"/>
                <w:b/>
                <w:bCs/>
                <w:color w:val="FFFFFF"/>
                <w:sz w:val="22"/>
                <w:szCs w:val="22"/>
              </w:rPr>
              <w:t>All. I 2009/147 CE</w:t>
            </w:r>
          </w:p>
        </w:tc>
        <w:tc>
          <w:tcPr>
            <w:tcW w:w="770" w:type="pct"/>
            <w:gridSpan w:val="2"/>
            <w:tcBorders>
              <w:top w:val="single" w:sz="4" w:space="0" w:color="auto"/>
              <w:left w:val="nil"/>
              <w:bottom w:val="single" w:sz="4" w:space="0" w:color="auto"/>
              <w:right w:val="single" w:sz="4" w:space="0" w:color="auto"/>
            </w:tcBorders>
            <w:shd w:val="clear" w:color="auto" w:fill="262626" w:themeFill="text1" w:themeFillTint="D9"/>
            <w:noWrap/>
            <w:vAlign w:val="center"/>
            <w:hideMark/>
          </w:tcPr>
          <w:p w14:paraId="4E3BD3C4" w14:textId="62DCA5DF" w:rsidR="0004610D" w:rsidRPr="0004610D" w:rsidRDefault="0004610D" w:rsidP="0004610D">
            <w:pPr>
              <w:overflowPunct/>
              <w:autoSpaceDE/>
              <w:autoSpaceDN/>
              <w:adjustRightInd/>
              <w:jc w:val="center"/>
              <w:textAlignment w:val="auto"/>
              <w:rPr>
                <w:rFonts w:ascii="Calibri" w:hAnsi="Calibri"/>
                <w:b/>
                <w:bCs/>
                <w:color w:val="FFFFFF" w:themeColor="background1"/>
                <w:sz w:val="22"/>
                <w:szCs w:val="22"/>
              </w:rPr>
            </w:pPr>
            <w:r w:rsidRPr="0004610D">
              <w:rPr>
                <w:rFonts w:ascii="Calibri" w:hAnsi="Calibri"/>
                <w:b/>
                <w:bCs/>
                <w:color w:val="FFFFFF" w:themeColor="background1"/>
                <w:sz w:val="22"/>
                <w:szCs w:val="22"/>
              </w:rPr>
              <w:t>AO</w:t>
            </w:r>
            <w:r>
              <w:rPr>
                <w:rFonts w:ascii="Calibri" w:hAnsi="Calibri"/>
                <w:b/>
                <w:bCs/>
                <w:color w:val="FFFFFF" w:themeColor="background1"/>
                <w:sz w:val="22"/>
                <w:szCs w:val="22"/>
              </w:rPr>
              <w:t xml:space="preserve"> 2018</w:t>
            </w:r>
          </w:p>
        </w:tc>
        <w:tc>
          <w:tcPr>
            <w:tcW w:w="763" w:type="pct"/>
            <w:gridSpan w:val="2"/>
            <w:tcBorders>
              <w:top w:val="single" w:sz="4" w:space="0" w:color="auto"/>
              <w:left w:val="nil"/>
              <w:bottom w:val="single" w:sz="4" w:space="0" w:color="auto"/>
              <w:right w:val="single" w:sz="4" w:space="0" w:color="auto"/>
            </w:tcBorders>
            <w:shd w:val="clear" w:color="auto" w:fill="262626" w:themeFill="text1" w:themeFillTint="D9"/>
            <w:noWrap/>
            <w:vAlign w:val="center"/>
            <w:hideMark/>
          </w:tcPr>
          <w:p w14:paraId="41E2DFF2" w14:textId="7675CD46" w:rsidR="0004610D" w:rsidRPr="0004610D" w:rsidRDefault="0004610D" w:rsidP="0004610D">
            <w:pPr>
              <w:overflowPunct/>
              <w:autoSpaceDE/>
              <w:autoSpaceDN/>
              <w:adjustRightInd/>
              <w:jc w:val="center"/>
              <w:textAlignment w:val="auto"/>
              <w:rPr>
                <w:rFonts w:ascii="Calibri" w:hAnsi="Calibri"/>
                <w:b/>
                <w:bCs/>
                <w:color w:val="FFFFFF" w:themeColor="background1"/>
                <w:sz w:val="22"/>
                <w:szCs w:val="22"/>
              </w:rPr>
            </w:pPr>
            <w:r w:rsidRPr="0004610D">
              <w:rPr>
                <w:rFonts w:ascii="Calibri" w:hAnsi="Calibri"/>
                <w:b/>
                <w:bCs/>
                <w:color w:val="FFFFFF" w:themeColor="background1"/>
                <w:sz w:val="22"/>
                <w:szCs w:val="22"/>
              </w:rPr>
              <w:t>CO</w:t>
            </w:r>
            <w:r>
              <w:rPr>
                <w:rFonts w:ascii="Calibri" w:hAnsi="Calibri"/>
                <w:b/>
                <w:bCs/>
                <w:color w:val="FFFFFF" w:themeColor="background1"/>
                <w:sz w:val="22"/>
                <w:szCs w:val="22"/>
              </w:rPr>
              <w:t xml:space="preserve"> 2020 (giugno)</w:t>
            </w:r>
          </w:p>
        </w:tc>
      </w:tr>
      <w:tr w:rsidR="0004610D" w:rsidRPr="0004610D" w14:paraId="3BEA5FF5"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04A26D6"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Airone bianco maggiore </w:t>
            </w:r>
          </w:p>
        </w:tc>
        <w:tc>
          <w:tcPr>
            <w:tcW w:w="1357" w:type="pct"/>
            <w:tcBorders>
              <w:top w:val="nil"/>
              <w:left w:val="nil"/>
              <w:bottom w:val="single" w:sz="4" w:space="0" w:color="auto"/>
              <w:right w:val="single" w:sz="4" w:space="0" w:color="auto"/>
            </w:tcBorders>
            <w:shd w:val="clear" w:color="auto" w:fill="auto"/>
            <w:noWrap/>
            <w:vAlign w:val="center"/>
            <w:hideMark/>
          </w:tcPr>
          <w:p w14:paraId="17C0CD11"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Casmerodius albus</w:t>
            </w:r>
          </w:p>
        </w:tc>
        <w:tc>
          <w:tcPr>
            <w:tcW w:w="904" w:type="pct"/>
            <w:tcBorders>
              <w:top w:val="nil"/>
              <w:left w:val="nil"/>
              <w:bottom w:val="single" w:sz="4" w:space="0" w:color="auto"/>
              <w:right w:val="single" w:sz="4" w:space="0" w:color="auto"/>
            </w:tcBorders>
            <w:shd w:val="clear" w:color="auto" w:fill="auto"/>
            <w:noWrap/>
            <w:vAlign w:val="center"/>
            <w:hideMark/>
          </w:tcPr>
          <w:p w14:paraId="5A87B92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I</w:t>
            </w:r>
          </w:p>
        </w:tc>
        <w:tc>
          <w:tcPr>
            <w:tcW w:w="207" w:type="pct"/>
            <w:tcBorders>
              <w:top w:val="nil"/>
              <w:left w:val="nil"/>
              <w:bottom w:val="single" w:sz="4" w:space="0" w:color="auto"/>
              <w:right w:val="single" w:sz="4" w:space="0" w:color="auto"/>
            </w:tcBorders>
            <w:shd w:val="clear" w:color="auto" w:fill="auto"/>
            <w:noWrap/>
            <w:vAlign w:val="center"/>
            <w:hideMark/>
          </w:tcPr>
          <w:p w14:paraId="23D7CF7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293DB83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3FD1804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6333239E"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1DACA204"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97001A3"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Airone cenerino</w:t>
            </w:r>
          </w:p>
        </w:tc>
        <w:tc>
          <w:tcPr>
            <w:tcW w:w="1357" w:type="pct"/>
            <w:tcBorders>
              <w:top w:val="nil"/>
              <w:left w:val="nil"/>
              <w:bottom w:val="single" w:sz="4" w:space="0" w:color="auto"/>
              <w:right w:val="single" w:sz="4" w:space="0" w:color="auto"/>
            </w:tcBorders>
            <w:shd w:val="clear" w:color="auto" w:fill="auto"/>
            <w:noWrap/>
            <w:vAlign w:val="center"/>
            <w:hideMark/>
          </w:tcPr>
          <w:p w14:paraId="48FB9691"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Ardea cinerea</w:t>
            </w:r>
          </w:p>
        </w:tc>
        <w:tc>
          <w:tcPr>
            <w:tcW w:w="904" w:type="pct"/>
            <w:tcBorders>
              <w:top w:val="nil"/>
              <w:left w:val="nil"/>
              <w:bottom w:val="single" w:sz="4" w:space="0" w:color="auto"/>
              <w:right w:val="single" w:sz="4" w:space="0" w:color="auto"/>
            </w:tcBorders>
            <w:shd w:val="clear" w:color="auto" w:fill="auto"/>
            <w:noWrap/>
            <w:vAlign w:val="center"/>
            <w:hideMark/>
          </w:tcPr>
          <w:p w14:paraId="76CC160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E763D8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6923FB7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24725195"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50B07CB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0DC739C8"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2D035C5"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Airone rosso</w:t>
            </w:r>
          </w:p>
        </w:tc>
        <w:tc>
          <w:tcPr>
            <w:tcW w:w="1357" w:type="pct"/>
            <w:tcBorders>
              <w:top w:val="nil"/>
              <w:left w:val="nil"/>
              <w:bottom w:val="single" w:sz="4" w:space="0" w:color="auto"/>
              <w:right w:val="single" w:sz="4" w:space="0" w:color="auto"/>
            </w:tcBorders>
            <w:shd w:val="clear" w:color="auto" w:fill="auto"/>
            <w:noWrap/>
            <w:vAlign w:val="center"/>
            <w:hideMark/>
          </w:tcPr>
          <w:p w14:paraId="08AB7088"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Ardea purpurea</w:t>
            </w:r>
          </w:p>
        </w:tc>
        <w:tc>
          <w:tcPr>
            <w:tcW w:w="904" w:type="pct"/>
            <w:tcBorders>
              <w:top w:val="nil"/>
              <w:left w:val="nil"/>
              <w:bottom w:val="single" w:sz="4" w:space="0" w:color="auto"/>
              <w:right w:val="single" w:sz="4" w:space="0" w:color="auto"/>
            </w:tcBorders>
            <w:shd w:val="clear" w:color="auto" w:fill="auto"/>
            <w:noWrap/>
            <w:vAlign w:val="center"/>
            <w:hideMark/>
          </w:tcPr>
          <w:p w14:paraId="3408BA1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I</w:t>
            </w:r>
          </w:p>
        </w:tc>
        <w:tc>
          <w:tcPr>
            <w:tcW w:w="207" w:type="pct"/>
            <w:tcBorders>
              <w:top w:val="nil"/>
              <w:left w:val="nil"/>
              <w:bottom w:val="single" w:sz="4" w:space="0" w:color="auto"/>
              <w:right w:val="single" w:sz="4" w:space="0" w:color="auto"/>
            </w:tcBorders>
            <w:shd w:val="clear" w:color="auto" w:fill="auto"/>
            <w:noWrap/>
            <w:vAlign w:val="center"/>
            <w:hideMark/>
          </w:tcPr>
          <w:p w14:paraId="4DD80D6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7486886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682B120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575FB59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pr</w:t>
            </w:r>
          </w:p>
        </w:tc>
      </w:tr>
      <w:tr w:rsidR="0004610D" w:rsidRPr="0004610D" w14:paraId="4DC7B591"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F0056CB"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Balestruccio </w:t>
            </w:r>
          </w:p>
        </w:tc>
        <w:tc>
          <w:tcPr>
            <w:tcW w:w="1357" w:type="pct"/>
            <w:tcBorders>
              <w:top w:val="nil"/>
              <w:left w:val="nil"/>
              <w:bottom w:val="single" w:sz="4" w:space="0" w:color="auto"/>
              <w:right w:val="single" w:sz="4" w:space="0" w:color="auto"/>
            </w:tcBorders>
            <w:shd w:val="clear" w:color="auto" w:fill="auto"/>
            <w:noWrap/>
            <w:vAlign w:val="center"/>
            <w:hideMark/>
          </w:tcPr>
          <w:p w14:paraId="3B0E78DF"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Delichon urbicum</w:t>
            </w:r>
          </w:p>
        </w:tc>
        <w:tc>
          <w:tcPr>
            <w:tcW w:w="904" w:type="pct"/>
            <w:tcBorders>
              <w:top w:val="nil"/>
              <w:left w:val="nil"/>
              <w:bottom w:val="single" w:sz="4" w:space="0" w:color="auto"/>
              <w:right w:val="single" w:sz="4" w:space="0" w:color="auto"/>
            </w:tcBorders>
            <w:shd w:val="clear" w:color="auto" w:fill="auto"/>
            <w:noWrap/>
            <w:vAlign w:val="center"/>
            <w:hideMark/>
          </w:tcPr>
          <w:p w14:paraId="353FD5A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6CF4754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7944308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4806C87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47456F32"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47D96CC1"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18D64CE"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Canapino comune</w:t>
            </w:r>
          </w:p>
        </w:tc>
        <w:tc>
          <w:tcPr>
            <w:tcW w:w="1357" w:type="pct"/>
            <w:tcBorders>
              <w:top w:val="nil"/>
              <w:left w:val="nil"/>
              <w:bottom w:val="single" w:sz="4" w:space="0" w:color="auto"/>
              <w:right w:val="single" w:sz="4" w:space="0" w:color="auto"/>
            </w:tcBorders>
            <w:shd w:val="clear" w:color="auto" w:fill="auto"/>
            <w:noWrap/>
            <w:vAlign w:val="center"/>
            <w:hideMark/>
          </w:tcPr>
          <w:p w14:paraId="2860E03F"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Hippolais polyglotta</w:t>
            </w:r>
          </w:p>
        </w:tc>
        <w:tc>
          <w:tcPr>
            <w:tcW w:w="904" w:type="pct"/>
            <w:tcBorders>
              <w:top w:val="nil"/>
              <w:left w:val="nil"/>
              <w:bottom w:val="single" w:sz="4" w:space="0" w:color="auto"/>
              <w:right w:val="single" w:sz="4" w:space="0" w:color="auto"/>
            </w:tcBorders>
            <w:shd w:val="clear" w:color="auto" w:fill="auto"/>
            <w:noWrap/>
            <w:vAlign w:val="center"/>
            <w:hideMark/>
          </w:tcPr>
          <w:p w14:paraId="2787873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155AFC0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5E8416E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0C6EDF5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147AD8BC"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6BA1A23E"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B2DF463"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Cannaiola comune</w:t>
            </w:r>
          </w:p>
        </w:tc>
        <w:tc>
          <w:tcPr>
            <w:tcW w:w="1357" w:type="pct"/>
            <w:tcBorders>
              <w:top w:val="nil"/>
              <w:left w:val="nil"/>
              <w:bottom w:val="single" w:sz="4" w:space="0" w:color="auto"/>
              <w:right w:val="single" w:sz="4" w:space="0" w:color="auto"/>
            </w:tcBorders>
            <w:shd w:val="clear" w:color="auto" w:fill="auto"/>
            <w:noWrap/>
            <w:vAlign w:val="center"/>
            <w:hideMark/>
          </w:tcPr>
          <w:p w14:paraId="2D0576B9"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Acrocephalus scirpaceus</w:t>
            </w:r>
          </w:p>
        </w:tc>
        <w:tc>
          <w:tcPr>
            <w:tcW w:w="904" w:type="pct"/>
            <w:tcBorders>
              <w:top w:val="nil"/>
              <w:left w:val="nil"/>
              <w:bottom w:val="single" w:sz="4" w:space="0" w:color="auto"/>
              <w:right w:val="single" w:sz="4" w:space="0" w:color="auto"/>
            </w:tcBorders>
            <w:shd w:val="clear" w:color="auto" w:fill="auto"/>
            <w:noWrap/>
            <w:vAlign w:val="center"/>
            <w:hideMark/>
          </w:tcPr>
          <w:p w14:paraId="45A85B5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66C4108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0ABB370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4B39F60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09A0747D"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0B3D20A3"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2DA25A0"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Cannaiola verdognola</w:t>
            </w:r>
          </w:p>
        </w:tc>
        <w:tc>
          <w:tcPr>
            <w:tcW w:w="1357" w:type="pct"/>
            <w:tcBorders>
              <w:top w:val="nil"/>
              <w:left w:val="nil"/>
              <w:bottom w:val="single" w:sz="4" w:space="0" w:color="auto"/>
              <w:right w:val="single" w:sz="4" w:space="0" w:color="auto"/>
            </w:tcBorders>
            <w:shd w:val="clear" w:color="auto" w:fill="auto"/>
            <w:noWrap/>
            <w:vAlign w:val="center"/>
            <w:hideMark/>
          </w:tcPr>
          <w:p w14:paraId="75E243C3"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rPr>
              <w:t>Acrocephalus palustris</w:t>
            </w:r>
          </w:p>
        </w:tc>
        <w:tc>
          <w:tcPr>
            <w:tcW w:w="904" w:type="pct"/>
            <w:tcBorders>
              <w:top w:val="nil"/>
              <w:left w:val="nil"/>
              <w:bottom w:val="single" w:sz="4" w:space="0" w:color="auto"/>
              <w:right w:val="single" w:sz="4" w:space="0" w:color="auto"/>
            </w:tcBorders>
            <w:shd w:val="clear" w:color="auto" w:fill="auto"/>
            <w:noWrap/>
            <w:vAlign w:val="center"/>
            <w:hideMark/>
          </w:tcPr>
          <w:p w14:paraId="044E8B7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54496FB5"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c>
          <w:tcPr>
            <w:tcW w:w="563" w:type="pct"/>
            <w:tcBorders>
              <w:top w:val="nil"/>
              <w:left w:val="nil"/>
              <w:bottom w:val="single" w:sz="4" w:space="0" w:color="auto"/>
              <w:right w:val="single" w:sz="4" w:space="0" w:color="auto"/>
            </w:tcBorders>
            <w:shd w:val="clear" w:color="auto" w:fill="auto"/>
            <w:noWrap/>
            <w:vAlign w:val="center"/>
            <w:hideMark/>
          </w:tcPr>
          <w:p w14:paraId="204F48EC"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c>
          <w:tcPr>
            <w:tcW w:w="281" w:type="pct"/>
            <w:tcBorders>
              <w:top w:val="nil"/>
              <w:left w:val="nil"/>
              <w:bottom w:val="single" w:sz="4" w:space="0" w:color="auto"/>
              <w:right w:val="single" w:sz="4" w:space="0" w:color="auto"/>
            </w:tcBorders>
            <w:shd w:val="clear" w:color="auto" w:fill="auto"/>
            <w:noWrap/>
            <w:vAlign w:val="center"/>
            <w:hideMark/>
          </w:tcPr>
          <w:p w14:paraId="1CAD5B3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4191A39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ps</w:t>
            </w:r>
          </w:p>
        </w:tc>
      </w:tr>
      <w:tr w:rsidR="0004610D" w:rsidRPr="0004610D" w14:paraId="241DDCC6"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319C5B6"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Cannareccione</w:t>
            </w:r>
          </w:p>
        </w:tc>
        <w:tc>
          <w:tcPr>
            <w:tcW w:w="1357" w:type="pct"/>
            <w:tcBorders>
              <w:top w:val="nil"/>
              <w:left w:val="nil"/>
              <w:bottom w:val="single" w:sz="4" w:space="0" w:color="auto"/>
              <w:right w:val="single" w:sz="4" w:space="0" w:color="auto"/>
            </w:tcBorders>
            <w:shd w:val="clear" w:color="auto" w:fill="auto"/>
            <w:noWrap/>
            <w:vAlign w:val="center"/>
            <w:hideMark/>
          </w:tcPr>
          <w:p w14:paraId="4EC2AF4F"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Acrocephalus arundinaceus</w:t>
            </w:r>
          </w:p>
        </w:tc>
        <w:tc>
          <w:tcPr>
            <w:tcW w:w="904" w:type="pct"/>
            <w:tcBorders>
              <w:top w:val="nil"/>
              <w:left w:val="nil"/>
              <w:bottom w:val="single" w:sz="4" w:space="0" w:color="auto"/>
              <w:right w:val="single" w:sz="4" w:space="0" w:color="auto"/>
            </w:tcBorders>
            <w:shd w:val="clear" w:color="auto" w:fill="auto"/>
            <w:noWrap/>
            <w:vAlign w:val="center"/>
            <w:hideMark/>
          </w:tcPr>
          <w:p w14:paraId="1DCC3B8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3F1444A5"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079A33E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41C6D79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0449F3E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ps</w:t>
            </w:r>
          </w:p>
        </w:tc>
      </w:tr>
      <w:tr w:rsidR="0004610D" w:rsidRPr="0004610D" w14:paraId="5F531E2E"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8AB7032"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Capinera</w:t>
            </w:r>
          </w:p>
        </w:tc>
        <w:tc>
          <w:tcPr>
            <w:tcW w:w="1357" w:type="pct"/>
            <w:tcBorders>
              <w:top w:val="nil"/>
              <w:left w:val="nil"/>
              <w:bottom w:val="single" w:sz="4" w:space="0" w:color="auto"/>
              <w:right w:val="single" w:sz="4" w:space="0" w:color="auto"/>
            </w:tcBorders>
            <w:shd w:val="clear" w:color="auto" w:fill="auto"/>
            <w:noWrap/>
            <w:vAlign w:val="center"/>
            <w:hideMark/>
          </w:tcPr>
          <w:p w14:paraId="53FC06F4"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Sylvia atricapilla</w:t>
            </w:r>
          </w:p>
        </w:tc>
        <w:tc>
          <w:tcPr>
            <w:tcW w:w="904" w:type="pct"/>
            <w:tcBorders>
              <w:top w:val="nil"/>
              <w:left w:val="nil"/>
              <w:bottom w:val="single" w:sz="4" w:space="0" w:color="auto"/>
              <w:right w:val="single" w:sz="4" w:space="0" w:color="auto"/>
            </w:tcBorders>
            <w:shd w:val="clear" w:color="auto" w:fill="auto"/>
            <w:noWrap/>
            <w:vAlign w:val="center"/>
            <w:hideMark/>
          </w:tcPr>
          <w:p w14:paraId="06A3A1D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4E84C83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5700C8C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5423775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6FA6713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ps</w:t>
            </w:r>
          </w:p>
        </w:tc>
      </w:tr>
      <w:tr w:rsidR="0004610D" w:rsidRPr="0004610D" w14:paraId="74230E58"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2B9AFA4"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Cardellino</w:t>
            </w:r>
          </w:p>
        </w:tc>
        <w:tc>
          <w:tcPr>
            <w:tcW w:w="1357" w:type="pct"/>
            <w:tcBorders>
              <w:top w:val="nil"/>
              <w:left w:val="nil"/>
              <w:bottom w:val="single" w:sz="4" w:space="0" w:color="auto"/>
              <w:right w:val="single" w:sz="4" w:space="0" w:color="auto"/>
            </w:tcBorders>
            <w:shd w:val="clear" w:color="auto" w:fill="auto"/>
            <w:noWrap/>
            <w:vAlign w:val="center"/>
            <w:hideMark/>
          </w:tcPr>
          <w:p w14:paraId="7893F3C0"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Carduelis carduelis</w:t>
            </w:r>
          </w:p>
        </w:tc>
        <w:tc>
          <w:tcPr>
            <w:tcW w:w="904" w:type="pct"/>
            <w:tcBorders>
              <w:top w:val="nil"/>
              <w:left w:val="nil"/>
              <w:bottom w:val="single" w:sz="4" w:space="0" w:color="auto"/>
              <w:right w:val="single" w:sz="4" w:space="0" w:color="auto"/>
            </w:tcBorders>
            <w:shd w:val="clear" w:color="auto" w:fill="auto"/>
            <w:noWrap/>
            <w:vAlign w:val="center"/>
            <w:hideMark/>
          </w:tcPr>
          <w:p w14:paraId="5EFB106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60B0F87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0037C34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764BEF95"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5A331114"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29EC6413"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FEA3D40"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Cinciallegra</w:t>
            </w:r>
          </w:p>
        </w:tc>
        <w:tc>
          <w:tcPr>
            <w:tcW w:w="1357" w:type="pct"/>
            <w:tcBorders>
              <w:top w:val="nil"/>
              <w:left w:val="nil"/>
              <w:bottom w:val="single" w:sz="4" w:space="0" w:color="auto"/>
              <w:right w:val="single" w:sz="4" w:space="0" w:color="auto"/>
            </w:tcBorders>
            <w:shd w:val="clear" w:color="auto" w:fill="auto"/>
            <w:noWrap/>
            <w:vAlign w:val="center"/>
            <w:hideMark/>
          </w:tcPr>
          <w:p w14:paraId="583CC70B"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Parus major</w:t>
            </w:r>
          </w:p>
        </w:tc>
        <w:tc>
          <w:tcPr>
            <w:tcW w:w="904" w:type="pct"/>
            <w:tcBorders>
              <w:top w:val="nil"/>
              <w:left w:val="nil"/>
              <w:bottom w:val="single" w:sz="4" w:space="0" w:color="auto"/>
              <w:right w:val="single" w:sz="4" w:space="0" w:color="auto"/>
            </w:tcBorders>
            <w:shd w:val="clear" w:color="auto" w:fill="auto"/>
            <w:noWrap/>
            <w:vAlign w:val="center"/>
            <w:hideMark/>
          </w:tcPr>
          <w:p w14:paraId="2EACE88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3A60923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25D5999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0E72721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578F278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ps</w:t>
            </w:r>
          </w:p>
        </w:tc>
      </w:tr>
      <w:tr w:rsidR="0004610D" w:rsidRPr="0004610D" w14:paraId="2C5D31E9"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CC7F44E"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Cinciarella</w:t>
            </w:r>
          </w:p>
        </w:tc>
        <w:tc>
          <w:tcPr>
            <w:tcW w:w="1357" w:type="pct"/>
            <w:tcBorders>
              <w:top w:val="nil"/>
              <w:left w:val="nil"/>
              <w:bottom w:val="single" w:sz="4" w:space="0" w:color="auto"/>
              <w:right w:val="single" w:sz="4" w:space="0" w:color="auto"/>
            </w:tcBorders>
            <w:shd w:val="clear" w:color="auto" w:fill="auto"/>
            <w:noWrap/>
            <w:vAlign w:val="center"/>
            <w:hideMark/>
          </w:tcPr>
          <w:p w14:paraId="4DF45882"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Cyanistes caeruleus</w:t>
            </w:r>
          </w:p>
        </w:tc>
        <w:tc>
          <w:tcPr>
            <w:tcW w:w="904" w:type="pct"/>
            <w:tcBorders>
              <w:top w:val="nil"/>
              <w:left w:val="nil"/>
              <w:bottom w:val="single" w:sz="4" w:space="0" w:color="auto"/>
              <w:right w:val="single" w:sz="4" w:space="0" w:color="auto"/>
            </w:tcBorders>
            <w:shd w:val="clear" w:color="auto" w:fill="auto"/>
            <w:noWrap/>
            <w:vAlign w:val="center"/>
            <w:hideMark/>
          </w:tcPr>
          <w:p w14:paraId="31F45CF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69EBB6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12894D0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385D6FE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739B6ACD"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4AFDF6BA"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E507FCE"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Codibugnolo </w:t>
            </w:r>
          </w:p>
        </w:tc>
        <w:tc>
          <w:tcPr>
            <w:tcW w:w="1357" w:type="pct"/>
            <w:tcBorders>
              <w:top w:val="nil"/>
              <w:left w:val="nil"/>
              <w:bottom w:val="single" w:sz="4" w:space="0" w:color="auto"/>
              <w:right w:val="single" w:sz="4" w:space="0" w:color="auto"/>
            </w:tcBorders>
            <w:shd w:val="clear" w:color="auto" w:fill="auto"/>
            <w:noWrap/>
            <w:vAlign w:val="center"/>
            <w:hideMark/>
          </w:tcPr>
          <w:p w14:paraId="4143B23D"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Aegithalos caudatus</w:t>
            </w:r>
          </w:p>
        </w:tc>
        <w:tc>
          <w:tcPr>
            <w:tcW w:w="904" w:type="pct"/>
            <w:tcBorders>
              <w:top w:val="nil"/>
              <w:left w:val="nil"/>
              <w:bottom w:val="single" w:sz="4" w:space="0" w:color="auto"/>
              <w:right w:val="single" w:sz="4" w:space="0" w:color="auto"/>
            </w:tcBorders>
            <w:shd w:val="clear" w:color="auto" w:fill="auto"/>
            <w:noWrap/>
            <w:vAlign w:val="center"/>
            <w:hideMark/>
          </w:tcPr>
          <w:p w14:paraId="5D19B50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3E43032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2BDD6DD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68CC06E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7630D8E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c</w:t>
            </w:r>
          </w:p>
        </w:tc>
      </w:tr>
      <w:tr w:rsidR="0004610D" w:rsidRPr="0004610D" w14:paraId="12DC9001"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BEF0B20"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Colombaccio </w:t>
            </w:r>
          </w:p>
        </w:tc>
        <w:tc>
          <w:tcPr>
            <w:tcW w:w="1357" w:type="pct"/>
            <w:tcBorders>
              <w:top w:val="nil"/>
              <w:left w:val="nil"/>
              <w:bottom w:val="single" w:sz="4" w:space="0" w:color="auto"/>
              <w:right w:val="single" w:sz="4" w:space="0" w:color="auto"/>
            </w:tcBorders>
            <w:shd w:val="clear" w:color="auto" w:fill="auto"/>
            <w:noWrap/>
            <w:vAlign w:val="center"/>
            <w:hideMark/>
          </w:tcPr>
          <w:p w14:paraId="6C8A7E06"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Columba palumbus</w:t>
            </w:r>
          </w:p>
        </w:tc>
        <w:tc>
          <w:tcPr>
            <w:tcW w:w="904" w:type="pct"/>
            <w:tcBorders>
              <w:top w:val="nil"/>
              <w:left w:val="nil"/>
              <w:bottom w:val="single" w:sz="4" w:space="0" w:color="auto"/>
              <w:right w:val="single" w:sz="4" w:space="0" w:color="auto"/>
            </w:tcBorders>
            <w:shd w:val="clear" w:color="auto" w:fill="auto"/>
            <w:noWrap/>
            <w:vAlign w:val="center"/>
            <w:hideMark/>
          </w:tcPr>
          <w:p w14:paraId="18119D4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76CA577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4B8A91C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1E074A7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18BFD86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ps</w:t>
            </w:r>
          </w:p>
        </w:tc>
      </w:tr>
      <w:tr w:rsidR="0004610D" w:rsidRPr="0004610D" w14:paraId="6B63A950"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28D2186"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Cormorano </w:t>
            </w:r>
          </w:p>
        </w:tc>
        <w:tc>
          <w:tcPr>
            <w:tcW w:w="1357" w:type="pct"/>
            <w:tcBorders>
              <w:top w:val="nil"/>
              <w:left w:val="nil"/>
              <w:bottom w:val="single" w:sz="4" w:space="0" w:color="auto"/>
              <w:right w:val="single" w:sz="4" w:space="0" w:color="auto"/>
            </w:tcBorders>
            <w:shd w:val="clear" w:color="auto" w:fill="auto"/>
            <w:noWrap/>
            <w:vAlign w:val="center"/>
            <w:hideMark/>
          </w:tcPr>
          <w:p w14:paraId="6B4BDD21"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Phalacrocorax carbo</w:t>
            </w:r>
          </w:p>
        </w:tc>
        <w:tc>
          <w:tcPr>
            <w:tcW w:w="904" w:type="pct"/>
            <w:tcBorders>
              <w:top w:val="nil"/>
              <w:left w:val="nil"/>
              <w:bottom w:val="single" w:sz="4" w:space="0" w:color="auto"/>
              <w:right w:val="single" w:sz="4" w:space="0" w:color="auto"/>
            </w:tcBorders>
            <w:shd w:val="clear" w:color="auto" w:fill="auto"/>
            <w:noWrap/>
            <w:vAlign w:val="center"/>
            <w:hideMark/>
          </w:tcPr>
          <w:p w14:paraId="586F37D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3DBD3E7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2011560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541D663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06E71D8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pr</w:t>
            </w:r>
          </w:p>
        </w:tc>
      </w:tr>
      <w:tr w:rsidR="0004610D" w:rsidRPr="0004610D" w14:paraId="76DD7C37"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9635EE4"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Cornacchia grigia </w:t>
            </w:r>
          </w:p>
        </w:tc>
        <w:tc>
          <w:tcPr>
            <w:tcW w:w="1357" w:type="pct"/>
            <w:tcBorders>
              <w:top w:val="nil"/>
              <w:left w:val="nil"/>
              <w:bottom w:val="single" w:sz="4" w:space="0" w:color="auto"/>
              <w:right w:val="single" w:sz="4" w:space="0" w:color="auto"/>
            </w:tcBorders>
            <w:shd w:val="clear" w:color="auto" w:fill="auto"/>
            <w:noWrap/>
            <w:vAlign w:val="center"/>
            <w:hideMark/>
          </w:tcPr>
          <w:p w14:paraId="243C4259"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Corvus cornix</w:t>
            </w:r>
          </w:p>
        </w:tc>
        <w:tc>
          <w:tcPr>
            <w:tcW w:w="904" w:type="pct"/>
            <w:tcBorders>
              <w:top w:val="nil"/>
              <w:left w:val="nil"/>
              <w:bottom w:val="single" w:sz="4" w:space="0" w:color="auto"/>
              <w:right w:val="single" w:sz="4" w:space="0" w:color="auto"/>
            </w:tcBorders>
            <w:shd w:val="clear" w:color="auto" w:fill="auto"/>
            <w:noWrap/>
            <w:vAlign w:val="center"/>
            <w:hideMark/>
          </w:tcPr>
          <w:p w14:paraId="36CA0AE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012019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4DD3A90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4C07C9E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61D9AD62"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262A4F32"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9F32E3C"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Cuculo</w:t>
            </w:r>
          </w:p>
        </w:tc>
        <w:tc>
          <w:tcPr>
            <w:tcW w:w="1357" w:type="pct"/>
            <w:tcBorders>
              <w:top w:val="nil"/>
              <w:left w:val="nil"/>
              <w:bottom w:val="single" w:sz="4" w:space="0" w:color="auto"/>
              <w:right w:val="single" w:sz="4" w:space="0" w:color="auto"/>
            </w:tcBorders>
            <w:shd w:val="clear" w:color="auto" w:fill="auto"/>
            <w:noWrap/>
            <w:vAlign w:val="center"/>
            <w:hideMark/>
          </w:tcPr>
          <w:p w14:paraId="71418F22"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Cuculus canorus</w:t>
            </w:r>
          </w:p>
        </w:tc>
        <w:tc>
          <w:tcPr>
            <w:tcW w:w="904" w:type="pct"/>
            <w:tcBorders>
              <w:top w:val="nil"/>
              <w:left w:val="nil"/>
              <w:bottom w:val="single" w:sz="4" w:space="0" w:color="auto"/>
              <w:right w:val="single" w:sz="4" w:space="0" w:color="auto"/>
            </w:tcBorders>
            <w:shd w:val="clear" w:color="auto" w:fill="auto"/>
            <w:noWrap/>
            <w:vAlign w:val="center"/>
            <w:hideMark/>
          </w:tcPr>
          <w:p w14:paraId="7B1CF54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20FB5ED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66715BA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25D60CC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1FB60D5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ps</w:t>
            </w:r>
          </w:p>
        </w:tc>
      </w:tr>
      <w:tr w:rsidR="0004610D" w:rsidRPr="0004610D" w14:paraId="7657DEA1"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02CF86C"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Fagiano comune</w:t>
            </w:r>
          </w:p>
        </w:tc>
        <w:tc>
          <w:tcPr>
            <w:tcW w:w="1357" w:type="pct"/>
            <w:tcBorders>
              <w:top w:val="nil"/>
              <w:left w:val="nil"/>
              <w:bottom w:val="single" w:sz="4" w:space="0" w:color="auto"/>
              <w:right w:val="single" w:sz="4" w:space="0" w:color="auto"/>
            </w:tcBorders>
            <w:shd w:val="clear" w:color="auto" w:fill="auto"/>
            <w:noWrap/>
            <w:vAlign w:val="center"/>
            <w:hideMark/>
          </w:tcPr>
          <w:p w14:paraId="1843171C"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Phasianus colchicus</w:t>
            </w:r>
          </w:p>
        </w:tc>
        <w:tc>
          <w:tcPr>
            <w:tcW w:w="904" w:type="pct"/>
            <w:tcBorders>
              <w:top w:val="nil"/>
              <w:left w:val="nil"/>
              <w:bottom w:val="single" w:sz="4" w:space="0" w:color="auto"/>
              <w:right w:val="single" w:sz="4" w:space="0" w:color="auto"/>
            </w:tcBorders>
            <w:shd w:val="clear" w:color="auto" w:fill="auto"/>
            <w:noWrap/>
            <w:vAlign w:val="center"/>
            <w:hideMark/>
          </w:tcPr>
          <w:p w14:paraId="60DA58C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338C885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31570E0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73C1102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5094C50A"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2AE67E9E"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404CA10"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Fiorrancino</w:t>
            </w:r>
          </w:p>
        </w:tc>
        <w:tc>
          <w:tcPr>
            <w:tcW w:w="1357" w:type="pct"/>
            <w:tcBorders>
              <w:top w:val="nil"/>
              <w:left w:val="nil"/>
              <w:bottom w:val="single" w:sz="4" w:space="0" w:color="auto"/>
              <w:right w:val="single" w:sz="4" w:space="0" w:color="auto"/>
            </w:tcBorders>
            <w:shd w:val="clear" w:color="auto" w:fill="auto"/>
            <w:noWrap/>
            <w:vAlign w:val="center"/>
            <w:hideMark/>
          </w:tcPr>
          <w:p w14:paraId="66C8A027"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rPr>
              <w:t>Regulus ignicapilla</w:t>
            </w:r>
          </w:p>
        </w:tc>
        <w:tc>
          <w:tcPr>
            <w:tcW w:w="904" w:type="pct"/>
            <w:tcBorders>
              <w:top w:val="nil"/>
              <w:left w:val="nil"/>
              <w:bottom w:val="single" w:sz="4" w:space="0" w:color="auto"/>
              <w:right w:val="single" w:sz="4" w:space="0" w:color="auto"/>
            </w:tcBorders>
            <w:shd w:val="clear" w:color="auto" w:fill="auto"/>
            <w:noWrap/>
            <w:vAlign w:val="center"/>
            <w:hideMark/>
          </w:tcPr>
          <w:p w14:paraId="39B4D7E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69CC7E2E"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c>
          <w:tcPr>
            <w:tcW w:w="563" w:type="pct"/>
            <w:tcBorders>
              <w:top w:val="nil"/>
              <w:left w:val="nil"/>
              <w:bottom w:val="single" w:sz="4" w:space="0" w:color="auto"/>
              <w:right w:val="single" w:sz="4" w:space="0" w:color="auto"/>
            </w:tcBorders>
            <w:shd w:val="clear" w:color="auto" w:fill="auto"/>
            <w:noWrap/>
            <w:vAlign w:val="center"/>
            <w:hideMark/>
          </w:tcPr>
          <w:p w14:paraId="651197CE"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c>
          <w:tcPr>
            <w:tcW w:w="281" w:type="pct"/>
            <w:tcBorders>
              <w:top w:val="nil"/>
              <w:left w:val="nil"/>
              <w:bottom w:val="single" w:sz="4" w:space="0" w:color="auto"/>
              <w:right w:val="single" w:sz="4" w:space="0" w:color="auto"/>
            </w:tcBorders>
            <w:shd w:val="clear" w:color="auto" w:fill="auto"/>
            <w:noWrap/>
            <w:vAlign w:val="center"/>
            <w:hideMark/>
          </w:tcPr>
          <w:p w14:paraId="6EF9A5A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7A55067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c</w:t>
            </w:r>
          </w:p>
        </w:tc>
      </w:tr>
      <w:tr w:rsidR="0004610D" w:rsidRPr="0004610D" w14:paraId="5DD8BD87"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7943675"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Fistione turco</w:t>
            </w:r>
          </w:p>
        </w:tc>
        <w:tc>
          <w:tcPr>
            <w:tcW w:w="1357" w:type="pct"/>
            <w:tcBorders>
              <w:top w:val="nil"/>
              <w:left w:val="nil"/>
              <w:bottom w:val="single" w:sz="4" w:space="0" w:color="auto"/>
              <w:right w:val="single" w:sz="4" w:space="0" w:color="auto"/>
            </w:tcBorders>
            <w:shd w:val="clear" w:color="auto" w:fill="auto"/>
            <w:noWrap/>
            <w:vAlign w:val="center"/>
            <w:hideMark/>
          </w:tcPr>
          <w:p w14:paraId="3BFA1626"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Netta rufina</w:t>
            </w:r>
          </w:p>
        </w:tc>
        <w:tc>
          <w:tcPr>
            <w:tcW w:w="904" w:type="pct"/>
            <w:tcBorders>
              <w:top w:val="nil"/>
              <w:left w:val="nil"/>
              <w:bottom w:val="single" w:sz="4" w:space="0" w:color="auto"/>
              <w:right w:val="single" w:sz="4" w:space="0" w:color="auto"/>
            </w:tcBorders>
            <w:shd w:val="clear" w:color="auto" w:fill="auto"/>
            <w:noWrap/>
            <w:vAlign w:val="center"/>
            <w:hideMark/>
          </w:tcPr>
          <w:p w14:paraId="04307C0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5312282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7A9B285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2D66CEE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5C1CF465"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582C89CC"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EEBC107"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Folaga</w:t>
            </w:r>
          </w:p>
        </w:tc>
        <w:tc>
          <w:tcPr>
            <w:tcW w:w="1357" w:type="pct"/>
            <w:tcBorders>
              <w:top w:val="nil"/>
              <w:left w:val="nil"/>
              <w:bottom w:val="single" w:sz="4" w:space="0" w:color="auto"/>
              <w:right w:val="single" w:sz="4" w:space="0" w:color="auto"/>
            </w:tcBorders>
            <w:shd w:val="clear" w:color="auto" w:fill="auto"/>
            <w:noWrap/>
            <w:vAlign w:val="center"/>
            <w:hideMark/>
          </w:tcPr>
          <w:p w14:paraId="15591358"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Fulica atra</w:t>
            </w:r>
          </w:p>
        </w:tc>
        <w:tc>
          <w:tcPr>
            <w:tcW w:w="904" w:type="pct"/>
            <w:tcBorders>
              <w:top w:val="nil"/>
              <w:left w:val="nil"/>
              <w:bottom w:val="single" w:sz="4" w:space="0" w:color="auto"/>
              <w:right w:val="single" w:sz="4" w:space="0" w:color="auto"/>
            </w:tcBorders>
            <w:shd w:val="clear" w:color="auto" w:fill="auto"/>
            <w:noWrap/>
            <w:vAlign w:val="center"/>
            <w:hideMark/>
          </w:tcPr>
          <w:p w14:paraId="1547DCB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0EBA98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6BD397B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2F6FB14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6AF1C557"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4D4E0480"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FAF463A"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Fringuello</w:t>
            </w:r>
          </w:p>
        </w:tc>
        <w:tc>
          <w:tcPr>
            <w:tcW w:w="1357" w:type="pct"/>
            <w:tcBorders>
              <w:top w:val="nil"/>
              <w:left w:val="nil"/>
              <w:bottom w:val="single" w:sz="4" w:space="0" w:color="auto"/>
              <w:right w:val="single" w:sz="4" w:space="0" w:color="auto"/>
            </w:tcBorders>
            <w:shd w:val="clear" w:color="auto" w:fill="auto"/>
            <w:noWrap/>
            <w:vAlign w:val="center"/>
            <w:hideMark/>
          </w:tcPr>
          <w:p w14:paraId="42260739"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Fringilla coelebs</w:t>
            </w:r>
          </w:p>
        </w:tc>
        <w:tc>
          <w:tcPr>
            <w:tcW w:w="904" w:type="pct"/>
            <w:tcBorders>
              <w:top w:val="nil"/>
              <w:left w:val="nil"/>
              <w:bottom w:val="single" w:sz="4" w:space="0" w:color="auto"/>
              <w:right w:val="single" w:sz="4" w:space="0" w:color="auto"/>
            </w:tcBorders>
            <w:shd w:val="clear" w:color="auto" w:fill="auto"/>
            <w:noWrap/>
            <w:vAlign w:val="center"/>
            <w:hideMark/>
          </w:tcPr>
          <w:p w14:paraId="47EFDB9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57C901E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555BF6E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441AF36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58F86BD7"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3ED49D5F"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50F83D5"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Gabbiano reale</w:t>
            </w:r>
          </w:p>
        </w:tc>
        <w:tc>
          <w:tcPr>
            <w:tcW w:w="1357" w:type="pct"/>
            <w:tcBorders>
              <w:top w:val="nil"/>
              <w:left w:val="nil"/>
              <w:bottom w:val="single" w:sz="4" w:space="0" w:color="auto"/>
              <w:right w:val="single" w:sz="4" w:space="0" w:color="auto"/>
            </w:tcBorders>
            <w:shd w:val="clear" w:color="auto" w:fill="auto"/>
            <w:noWrap/>
            <w:vAlign w:val="center"/>
            <w:hideMark/>
          </w:tcPr>
          <w:p w14:paraId="7F415A57"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Larus michahellis</w:t>
            </w:r>
          </w:p>
        </w:tc>
        <w:tc>
          <w:tcPr>
            <w:tcW w:w="904" w:type="pct"/>
            <w:tcBorders>
              <w:top w:val="nil"/>
              <w:left w:val="nil"/>
              <w:bottom w:val="single" w:sz="4" w:space="0" w:color="auto"/>
              <w:right w:val="single" w:sz="4" w:space="0" w:color="auto"/>
            </w:tcBorders>
            <w:shd w:val="clear" w:color="auto" w:fill="auto"/>
            <w:noWrap/>
            <w:vAlign w:val="center"/>
            <w:hideMark/>
          </w:tcPr>
          <w:p w14:paraId="0933C54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2222F5A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3236D37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7C5C821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03F73C65"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21B8D951"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DA62591"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Gallinella d'acqua</w:t>
            </w:r>
          </w:p>
        </w:tc>
        <w:tc>
          <w:tcPr>
            <w:tcW w:w="1357" w:type="pct"/>
            <w:tcBorders>
              <w:top w:val="nil"/>
              <w:left w:val="nil"/>
              <w:bottom w:val="single" w:sz="4" w:space="0" w:color="auto"/>
              <w:right w:val="single" w:sz="4" w:space="0" w:color="auto"/>
            </w:tcBorders>
            <w:shd w:val="clear" w:color="auto" w:fill="auto"/>
            <w:noWrap/>
            <w:vAlign w:val="center"/>
            <w:hideMark/>
          </w:tcPr>
          <w:p w14:paraId="69FC26A2"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Gallinula chloropus</w:t>
            </w:r>
          </w:p>
        </w:tc>
        <w:tc>
          <w:tcPr>
            <w:tcW w:w="904" w:type="pct"/>
            <w:tcBorders>
              <w:top w:val="nil"/>
              <w:left w:val="nil"/>
              <w:bottom w:val="single" w:sz="4" w:space="0" w:color="auto"/>
              <w:right w:val="single" w:sz="4" w:space="0" w:color="auto"/>
            </w:tcBorders>
            <w:shd w:val="clear" w:color="auto" w:fill="auto"/>
            <w:noWrap/>
            <w:vAlign w:val="center"/>
            <w:hideMark/>
          </w:tcPr>
          <w:p w14:paraId="0962F18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33D9090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283D5AB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54CD14C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5AA25C39"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3470627C"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B75AD66"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Gazza </w:t>
            </w:r>
          </w:p>
        </w:tc>
        <w:tc>
          <w:tcPr>
            <w:tcW w:w="1357" w:type="pct"/>
            <w:tcBorders>
              <w:top w:val="nil"/>
              <w:left w:val="nil"/>
              <w:bottom w:val="single" w:sz="4" w:space="0" w:color="auto"/>
              <w:right w:val="single" w:sz="4" w:space="0" w:color="auto"/>
            </w:tcBorders>
            <w:shd w:val="clear" w:color="auto" w:fill="auto"/>
            <w:noWrap/>
            <w:vAlign w:val="center"/>
            <w:hideMark/>
          </w:tcPr>
          <w:p w14:paraId="7C8A0C00"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Pica pica</w:t>
            </w:r>
          </w:p>
        </w:tc>
        <w:tc>
          <w:tcPr>
            <w:tcW w:w="904" w:type="pct"/>
            <w:tcBorders>
              <w:top w:val="nil"/>
              <w:left w:val="nil"/>
              <w:bottom w:val="single" w:sz="4" w:space="0" w:color="auto"/>
              <w:right w:val="single" w:sz="4" w:space="0" w:color="auto"/>
            </w:tcBorders>
            <w:shd w:val="clear" w:color="auto" w:fill="auto"/>
            <w:noWrap/>
            <w:vAlign w:val="center"/>
            <w:hideMark/>
          </w:tcPr>
          <w:p w14:paraId="56FB560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321533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30834A8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37CF61E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29EAEC1A"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34B8E180"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67EFBFF"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Germano reale</w:t>
            </w:r>
          </w:p>
        </w:tc>
        <w:tc>
          <w:tcPr>
            <w:tcW w:w="1357" w:type="pct"/>
            <w:tcBorders>
              <w:top w:val="nil"/>
              <w:left w:val="nil"/>
              <w:bottom w:val="single" w:sz="4" w:space="0" w:color="auto"/>
              <w:right w:val="single" w:sz="4" w:space="0" w:color="auto"/>
            </w:tcBorders>
            <w:shd w:val="clear" w:color="auto" w:fill="auto"/>
            <w:noWrap/>
            <w:vAlign w:val="center"/>
            <w:hideMark/>
          </w:tcPr>
          <w:p w14:paraId="60965461"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Anas platyrhynchos</w:t>
            </w:r>
          </w:p>
        </w:tc>
        <w:tc>
          <w:tcPr>
            <w:tcW w:w="904" w:type="pct"/>
            <w:tcBorders>
              <w:top w:val="nil"/>
              <w:left w:val="nil"/>
              <w:bottom w:val="single" w:sz="4" w:space="0" w:color="auto"/>
              <w:right w:val="single" w:sz="4" w:space="0" w:color="auto"/>
            </w:tcBorders>
            <w:shd w:val="clear" w:color="auto" w:fill="auto"/>
            <w:noWrap/>
            <w:vAlign w:val="center"/>
            <w:hideMark/>
          </w:tcPr>
          <w:p w14:paraId="022FF8E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56CDD2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3C6D318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4413063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28E35822"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6BE044B1"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3AFBA7A"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Ghiandaia</w:t>
            </w:r>
          </w:p>
        </w:tc>
        <w:tc>
          <w:tcPr>
            <w:tcW w:w="1357" w:type="pct"/>
            <w:tcBorders>
              <w:top w:val="nil"/>
              <w:left w:val="nil"/>
              <w:bottom w:val="single" w:sz="4" w:space="0" w:color="auto"/>
              <w:right w:val="single" w:sz="4" w:space="0" w:color="auto"/>
            </w:tcBorders>
            <w:shd w:val="clear" w:color="auto" w:fill="auto"/>
            <w:noWrap/>
            <w:vAlign w:val="center"/>
            <w:hideMark/>
          </w:tcPr>
          <w:p w14:paraId="77919F07"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Garrulus glandarius</w:t>
            </w:r>
          </w:p>
        </w:tc>
        <w:tc>
          <w:tcPr>
            <w:tcW w:w="904" w:type="pct"/>
            <w:tcBorders>
              <w:top w:val="nil"/>
              <w:left w:val="nil"/>
              <w:bottom w:val="single" w:sz="4" w:space="0" w:color="auto"/>
              <w:right w:val="single" w:sz="4" w:space="0" w:color="auto"/>
            </w:tcBorders>
            <w:shd w:val="clear" w:color="auto" w:fill="auto"/>
            <w:noWrap/>
            <w:vAlign w:val="center"/>
            <w:hideMark/>
          </w:tcPr>
          <w:p w14:paraId="288EBF0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743A0E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48806F3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0237A51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2BC62759"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0B610F4C"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5B83676"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Luì piccolo</w:t>
            </w:r>
          </w:p>
        </w:tc>
        <w:tc>
          <w:tcPr>
            <w:tcW w:w="1357" w:type="pct"/>
            <w:tcBorders>
              <w:top w:val="nil"/>
              <w:left w:val="nil"/>
              <w:bottom w:val="single" w:sz="4" w:space="0" w:color="auto"/>
              <w:right w:val="single" w:sz="4" w:space="0" w:color="auto"/>
            </w:tcBorders>
            <w:shd w:val="clear" w:color="auto" w:fill="auto"/>
            <w:noWrap/>
            <w:vAlign w:val="center"/>
            <w:hideMark/>
          </w:tcPr>
          <w:p w14:paraId="570DFF98"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Phylloscopus collybita</w:t>
            </w:r>
          </w:p>
        </w:tc>
        <w:tc>
          <w:tcPr>
            <w:tcW w:w="904" w:type="pct"/>
            <w:tcBorders>
              <w:top w:val="nil"/>
              <w:left w:val="nil"/>
              <w:bottom w:val="single" w:sz="4" w:space="0" w:color="auto"/>
              <w:right w:val="single" w:sz="4" w:space="0" w:color="auto"/>
            </w:tcBorders>
            <w:shd w:val="clear" w:color="auto" w:fill="auto"/>
            <w:noWrap/>
            <w:vAlign w:val="center"/>
            <w:hideMark/>
          </w:tcPr>
          <w:p w14:paraId="4F1342E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30FBA71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4144DB4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099D94D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7D644968"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4B3A4B22"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5949B78"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Martin pescatore </w:t>
            </w:r>
          </w:p>
        </w:tc>
        <w:tc>
          <w:tcPr>
            <w:tcW w:w="1357" w:type="pct"/>
            <w:tcBorders>
              <w:top w:val="nil"/>
              <w:left w:val="nil"/>
              <w:bottom w:val="single" w:sz="4" w:space="0" w:color="auto"/>
              <w:right w:val="single" w:sz="4" w:space="0" w:color="auto"/>
            </w:tcBorders>
            <w:shd w:val="clear" w:color="auto" w:fill="auto"/>
            <w:noWrap/>
            <w:vAlign w:val="center"/>
            <w:hideMark/>
          </w:tcPr>
          <w:p w14:paraId="511D21A9"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Alcedo atthis</w:t>
            </w:r>
          </w:p>
        </w:tc>
        <w:tc>
          <w:tcPr>
            <w:tcW w:w="904" w:type="pct"/>
            <w:tcBorders>
              <w:top w:val="nil"/>
              <w:left w:val="nil"/>
              <w:bottom w:val="single" w:sz="4" w:space="0" w:color="auto"/>
              <w:right w:val="single" w:sz="4" w:space="0" w:color="auto"/>
            </w:tcBorders>
            <w:shd w:val="clear" w:color="auto" w:fill="auto"/>
            <w:noWrap/>
            <w:vAlign w:val="center"/>
            <w:hideMark/>
          </w:tcPr>
          <w:p w14:paraId="65A12CC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I</w:t>
            </w:r>
          </w:p>
        </w:tc>
        <w:tc>
          <w:tcPr>
            <w:tcW w:w="207" w:type="pct"/>
            <w:tcBorders>
              <w:top w:val="nil"/>
              <w:left w:val="nil"/>
              <w:bottom w:val="single" w:sz="4" w:space="0" w:color="auto"/>
              <w:right w:val="single" w:sz="4" w:space="0" w:color="auto"/>
            </w:tcBorders>
            <w:shd w:val="clear" w:color="auto" w:fill="auto"/>
            <w:noWrap/>
            <w:vAlign w:val="center"/>
            <w:hideMark/>
          </w:tcPr>
          <w:p w14:paraId="733FCD1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71AB124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4AE895B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57C5682C"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01A1856D"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6612774"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Merlo </w:t>
            </w:r>
          </w:p>
        </w:tc>
        <w:tc>
          <w:tcPr>
            <w:tcW w:w="1357" w:type="pct"/>
            <w:tcBorders>
              <w:top w:val="nil"/>
              <w:left w:val="nil"/>
              <w:bottom w:val="single" w:sz="4" w:space="0" w:color="auto"/>
              <w:right w:val="single" w:sz="4" w:space="0" w:color="auto"/>
            </w:tcBorders>
            <w:shd w:val="clear" w:color="auto" w:fill="auto"/>
            <w:noWrap/>
            <w:vAlign w:val="center"/>
            <w:hideMark/>
          </w:tcPr>
          <w:p w14:paraId="28334749"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Turdus merula</w:t>
            </w:r>
          </w:p>
        </w:tc>
        <w:tc>
          <w:tcPr>
            <w:tcW w:w="904" w:type="pct"/>
            <w:tcBorders>
              <w:top w:val="nil"/>
              <w:left w:val="nil"/>
              <w:bottom w:val="single" w:sz="4" w:space="0" w:color="auto"/>
              <w:right w:val="single" w:sz="4" w:space="0" w:color="auto"/>
            </w:tcBorders>
            <w:shd w:val="clear" w:color="auto" w:fill="auto"/>
            <w:noWrap/>
            <w:vAlign w:val="center"/>
            <w:hideMark/>
          </w:tcPr>
          <w:p w14:paraId="5242938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5F23BF3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796AD0B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11D6818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6D3411F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c</w:t>
            </w:r>
          </w:p>
        </w:tc>
      </w:tr>
      <w:tr w:rsidR="0004610D" w:rsidRPr="0004610D" w14:paraId="1B26857C"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C885AAD"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Migliarino di palude</w:t>
            </w:r>
          </w:p>
        </w:tc>
        <w:tc>
          <w:tcPr>
            <w:tcW w:w="1357" w:type="pct"/>
            <w:tcBorders>
              <w:top w:val="nil"/>
              <w:left w:val="nil"/>
              <w:bottom w:val="single" w:sz="4" w:space="0" w:color="auto"/>
              <w:right w:val="single" w:sz="4" w:space="0" w:color="auto"/>
            </w:tcBorders>
            <w:shd w:val="clear" w:color="auto" w:fill="auto"/>
            <w:noWrap/>
            <w:vAlign w:val="center"/>
            <w:hideMark/>
          </w:tcPr>
          <w:p w14:paraId="060B5B8B"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Emberiza schoeniclus</w:t>
            </w:r>
          </w:p>
        </w:tc>
        <w:tc>
          <w:tcPr>
            <w:tcW w:w="904" w:type="pct"/>
            <w:tcBorders>
              <w:top w:val="nil"/>
              <w:left w:val="nil"/>
              <w:bottom w:val="single" w:sz="4" w:space="0" w:color="auto"/>
              <w:right w:val="single" w:sz="4" w:space="0" w:color="auto"/>
            </w:tcBorders>
            <w:shd w:val="clear" w:color="auto" w:fill="auto"/>
            <w:noWrap/>
            <w:vAlign w:val="center"/>
            <w:hideMark/>
          </w:tcPr>
          <w:p w14:paraId="7CC3A76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78FA93B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4002B66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431CEAF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476F7D4B"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0C66D3E9"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FDB945B"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Oca egiziana</w:t>
            </w:r>
          </w:p>
        </w:tc>
        <w:tc>
          <w:tcPr>
            <w:tcW w:w="1357" w:type="pct"/>
            <w:tcBorders>
              <w:top w:val="nil"/>
              <w:left w:val="nil"/>
              <w:bottom w:val="single" w:sz="4" w:space="0" w:color="auto"/>
              <w:right w:val="single" w:sz="4" w:space="0" w:color="auto"/>
            </w:tcBorders>
            <w:shd w:val="clear" w:color="auto" w:fill="auto"/>
            <w:noWrap/>
            <w:vAlign w:val="center"/>
            <w:hideMark/>
          </w:tcPr>
          <w:p w14:paraId="15D72447"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Alopochen aegyptiaca</w:t>
            </w:r>
          </w:p>
        </w:tc>
        <w:tc>
          <w:tcPr>
            <w:tcW w:w="904" w:type="pct"/>
            <w:tcBorders>
              <w:top w:val="nil"/>
              <w:left w:val="nil"/>
              <w:bottom w:val="single" w:sz="4" w:space="0" w:color="auto"/>
              <w:right w:val="single" w:sz="4" w:space="0" w:color="auto"/>
            </w:tcBorders>
            <w:shd w:val="clear" w:color="auto" w:fill="auto"/>
            <w:noWrap/>
            <w:vAlign w:val="center"/>
            <w:hideMark/>
          </w:tcPr>
          <w:p w14:paraId="79977AA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43484D3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47C782B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4BEE556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114E8591"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760B49C3"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FDC4904"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Parrocchetto dal collare</w:t>
            </w:r>
          </w:p>
        </w:tc>
        <w:tc>
          <w:tcPr>
            <w:tcW w:w="1357" w:type="pct"/>
            <w:tcBorders>
              <w:top w:val="nil"/>
              <w:left w:val="nil"/>
              <w:bottom w:val="single" w:sz="4" w:space="0" w:color="auto"/>
              <w:right w:val="single" w:sz="4" w:space="0" w:color="auto"/>
            </w:tcBorders>
            <w:shd w:val="clear" w:color="auto" w:fill="auto"/>
            <w:noWrap/>
            <w:vAlign w:val="center"/>
            <w:hideMark/>
          </w:tcPr>
          <w:p w14:paraId="20EA0136"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Psittacula krameri</w:t>
            </w:r>
          </w:p>
        </w:tc>
        <w:tc>
          <w:tcPr>
            <w:tcW w:w="904" w:type="pct"/>
            <w:tcBorders>
              <w:top w:val="nil"/>
              <w:left w:val="nil"/>
              <w:bottom w:val="single" w:sz="4" w:space="0" w:color="auto"/>
              <w:right w:val="single" w:sz="4" w:space="0" w:color="auto"/>
            </w:tcBorders>
            <w:shd w:val="clear" w:color="auto" w:fill="auto"/>
            <w:noWrap/>
            <w:vAlign w:val="center"/>
            <w:hideMark/>
          </w:tcPr>
          <w:p w14:paraId="4C3D378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638817B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7703F53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6DE24DD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1DD10075"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61354097"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A19C610"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lastRenderedPageBreak/>
              <w:t>Passera mattugia</w:t>
            </w:r>
          </w:p>
        </w:tc>
        <w:tc>
          <w:tcPr>
            <w:tcW w:w="1357" w:type="pct"/>
            <w:tcBorders>
              <w:top w:val="nil"/>
              <w:left w:val="nil"/>
              <w:bottom w:val="single" w:sz="4" w:space="0" w:color="auto"/>
              <w:right w:val="single" w:sz="4" w:space="0" w:color="auto"/>
            </w:tcBorders>
            <w:shd w:val="clear" w:color="auto" w:fill="auto"/>
            <w:noWrap/>
            <w:vAlign w:val="center"/>
            <w:hideMark/>
          </w:tcPr>
          <w:p w14:paraId="39D00FFB"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Passer montanus</w:t>
            </w:r>
          </w:p>
        </w:tc>
        <w:tc>
          <w:tcPr>
            <w:tcW w:w="904" w:type="pct"/>
            <w:tcBorders>
              <w:top w:val="nil"/>
              <w:left w:val="nil"/>
              <w:bottom w:val="single" w:sz="4" w:space="0" w:color="auto"/>
              <w:right w:val="single" w:sz="4" w:space="0" w:color="auto"/>
            </w:tcBorders>
            <w:shd w:val="clear" w:color="auto" w:fill="auto"/>
            <w:noWrap/>
            <w:vAlign w:val="center"/>
            <w:hideMark/>
          </w:tcPr>
          <w:p w14:paraId="7E01E48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29A9E34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758187A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053D7EC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2335C78D"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5CBBCD3F"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2FBCEED"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Pendolino</w:t>
            </w:r>
          </w:p>
        </w:tc>
        <w:tc>
          <w:tcPr>
            <w:tcW w:w="1357" w:type="pct"/>
            <w:tcBorders>
              <w:top w:val="nil"/>
              <w:left w:val="nil"/>
              <w:bottom w:val="single" w:sz="4" w:space="0" w:color="auto"/>
              <w:right w:val="single" w:sz="4" w:space="0" w:color="auto"/>
            </w:tcBorders>
            <w:shd w:val="clear" w:color="auto" w:fill="auto"/>
            <w:noWrap/>
            <w:vAlign w:val="center"/>
            <w:hideMark/>
          </w:tcPr>
          <w:p w14:paraId="213E2D6C"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Remiz pendulinus</w:t>
            </w:r>
          </w:p>
        </w:tc>
        <w:tc>
          <w:tcPr>
            <w:tcW w:w="904" w:type="pct"/>
            <w:tcBorders>
              <w:top w:val="nil"/>
              <w:left w:val="nil"/>
              <w:bottom w:val="single" w:sz="4" w:space="0" w:color="auto"/>
              <w:right w:val="single" w:sz="4" w:space="0" w:color="auto"/>
            </w:tcBorders>
            <w:shd w:val="clear" w:color="auto" w:fill="auto"/>
            <w:noWrap/>
            <w:vAlign w:val="center"/>
            <w:hideMark/>
          </w:tcPr>
          <w:p w14:paraId="69613B1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522587D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04D87DA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0059148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74758D54"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64C45974"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BBDCA2C"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Peppola</w:t>
            </w:r>
          </w:p>
        </w:tc>
        <w:tc>
          <w:tcPr>
            <w:tcW w:w="1357" w:type="pct"/>
            <w:tcBorders>
              <w:top w:val="nil"/>
              <w:left w:val="nil"/>
              <w:bottom w:val="single" w:sz="4" w:space="0" w:color="auto"/>
              <w:right w:val="single" w:sz="4" w:space="0" w:color="auto"/>
            </w:tcBorders>
            <w:shd w:val="clear" w:color="auto" w:fill="auto"/>
            <w:noWrap/>
            <w:vAlign w:val="center"/>
            <w:hideMark/>
          </w:tcPr>
          <w:p w14:paraId="2B01BD1F"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Fringilla montifringilla</w:t>
            </w:r>
          </w:p>
        </w:tc>
        <w:tc>
          <w:tcPr>
            <w:tcW w:w="904" w:type="pct"/>
            <w:tcBorders>
              <w:top w:val="nil"/>
              <w:left w:val="nil"/>
              <w:bottom w:val="single" w:sz="4" w:space="0" w:color="auto"/>
              <w:right w:val="single" w:sz="4" w:space="0" w:color="auto"/>
            </w:tcBorders>
            <w:shd w:val="clear" w:color="auto" w:fill="auto"/>
            <w:noWrap/>
            <w:vAlign w:val="center"/>
            <w:hideMark/>
          </w:tcPr>
          <w:p w14:paraId="7CC11E8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17BC4FA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2E49496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NO</w:t>
            </w:r>
          </w:p>
        </w:tc>
        <w:tc>
          <w:tcPr>
            <w:tcW w:w="281" w:type="pct"/>
            <w:tcBorders>
              <w:top w:val="nil"/>
              <w:left w:val="nil"/>
              <w:bottom w:val="single" w:sz="4" w:space="0" w:color="auto"/>
              <w:right w:val="single" w:sz="4" w:space="0" w:color="auto"/>
            </w:tcBorders>
            <w:shd w:val="clear" w:color="auto" w:fill="auto"/>
            <w:noWrap/>
            <w:vAlign w:val="center"/>
            <w:hideMark/>
          </w:tcPr>
          <w:p w14:paraId="4C92F9E5"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3D89A67A"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3225C0D6"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BA8ADC0"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Pettirosso </w:t>
            </w:r>
          </w:p>
        </w:tc>
        <w:tc>
          <w:tcPr>
            <w:tcW w:w="1357" w:type="pct"/>
            <w:tcBorders>
              <w:top w:val="nil"/>
              <w:left w:val="nil"/>
              <w:bottom w:val="single" w:sz="4" w:space="0" w:color="auto"/>
              <w:right w:val="single" w:sz="4" w:space="0" w:color="auto"/>
            </w:tcBorders>
            <w:shd w:val="clear" w:color="auto" w:fill="auto"/>
            <w:noWrap/>
            <w:vAlign w:val="center"/>
            <w:hideMark/>
          </w:tcPr>
          <w:p w14:paraId="711E8D31"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Erithacus rubecula</w:t>
            </w:r>
          </w:p>
        </w:tc>
        <w:tc>
          <w:tcPr>
            <w:tcW w:w="904" w:type="pct"/>
            <w:tcBorders>
              <w:top w:val="nil"/>
              <w:left w:val="nil"/>
              <w:bottom w:val="single" w:sz="4" w:space="0" w:color="auto"/>
              <w:right w:val="single" w:sz="4" w:space="0" w:color="auto"/>
            </w:tcBorders>
            <w:shd w:val="clear" w:color="auto" w:fill="auto"/>
            <w:noWrap/>
            <w:vAlign w:val="center"/>
            <w:hideMark/>
          </w:tcPr>
          <w:p w14:paraId="3C1B86F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715767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5D6D962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NO</w:t>
            </w:r>
          </w:p>
        </w:tc>
        <w:tc>
          <w:tcPr>
            <w:tcW w:w="281" w:type="pct"/>
            <w:tcBorders>
              <w:top w:val="nil"/>
              <w:left w:val="nil"/>
              <w:bottom w:val="single" w:sz="4" w:space="0" w:color="auto"/>
              <w:right w:val="single" w:sz="4" w:space="0" w:color="auto"/>
            </w:tcBorders>
            <w:shd w:val="clear" w:color="auto" w:fill="auto"/>
            <w:noWrap/>
            <w:vAlign w:val="center"/>
            <w:hideMark/>
          </w:tcPr>
          <w:p w14:paraId="5027475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0DE8AC46"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7D7BB559"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D63AF8D"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Picchio muratore </w:t>
            </w:r>
          </w:p>
        </w:tc>
        <w:tc>
          <w:tcPr>
            <w:tcW w:w="1357" w:type="pct"/>
            <w:tcBorders>
              <w:top w:val="nil"/>
              <w:left w:val="nil"/>
              <w:bottom w:val="single" w:sz="4" w:space="0" w:color="auto"/>
              <w:right w:val="single" w:sz="4" w:space="0" w:color="auto"/>
            </w:tcBorders>
            <w:shd w:val="clear" w:color="auto" w:fill="auto"/>
            <w:noWrap/>
            <w:vAlign w:val="center"/>
            <w:hideMark/>
          </w:tcPr>
          <w:p w14:paraId="24529DF3"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Sitta europaea</w:t>
            </w:r>
          </w:p>
        </w:tc>
        <w:tc>
          <w:tcPr>
            <w:tcW w:w="904" w:type="pct"/>
            <w:tcBorders>
              <w:top w:val="nil"/>
              <w:left w:val="nil"/>
              <w:bottom w:val="single" w:sz="4" w:space="0" w:color="auto"/>
              <w:right w:val="single" w:sz="4" w:space="0" w:color="auto"/>
            </w:tcBorders>
            <w:shd w:val="clear" w:color="auto" w:fill="auto"/>
            <w:noWrap/>
            <w:vAlign w:val="center"/>
            <w:hideMark/>
          </w:tcPr>
          <w:p w14:paraId="10823225"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6DCA782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0B6F56C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4961644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38505939"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54EBD11A"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DE908C7"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Picchio rosso maggiore</w:t>
            </w:r>
          </w:p>
        </w:tc>
        <w:tc>
          <w:tcPr>
            <w:tcW w:w="1357" w:type="pct"/>
            <w:tcBorders>
              <w:top w:val="nil"/>
              <w:left w:val="nil"/>
              <w:bottom w:val="single" w:sz="4" w:space="0" w:color="auto"/>
              <w:right w:val="single" w:sz="4" w:space="0" w:color="auto"/>
            </w:tcBorders>
            <w:shd w:val="clear" w:color="auto" w:fill="auto"/>
            <w:noWrap/>
            <w:vAlign w:val="center"/>
            <w:hideMark/>
          </w:tcPr>
          <w:p w14:paraId="40026E12"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Dendrocopos major</w:t>
            </w:r>
          </w:p>
        </w:tc>
        <w:tc>
          <w:tcPr>
            <w:tcW w:w="904" w:type="pct"/>
            <w:tcBorders>
              <w:top w:val="nil"/>
              <w:left w:val="nil"/>
              <w:bottom w:val="single" w:sz="4" w:space="0" w:color="auto"/>
              <w:right w:val="single" w:sz="4" w:space="0" w:color="auto"/>
            </w:tcBorders>
            <w:shd w:val="clear" w:color="auto" w:fill="auto"/>
            <w:noWrap/>
            <w:vAlign w:val="center"/>
            <w:hideMark/>
          </w:tcPr>
          <w:p w14:paraId="38456FB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5ADBD51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3E8B894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0A1D8D0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2AB74C0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c</w:t>
            </w:r>
          </w:p>
        </w:tc>
      </w:tr>
      <w:tr w:rsidR="0004610D" w:rsidRPr="0004610D" w14:paraId="34AFE160"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5C1AD41"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Picchio verde</w:t>
            </w:r>
          </w:p>
        </w:tc>
        <w:tc>
          <w:tcPr>
            <w:tcW w:w="1357" w:type="pct"/>
            <w:tcBorders>
              <w:top w:val="nil"/>
              <w:left w:val="nil"/>
              <w:bottom w:val="single" w:sz="4" w:space="0" w:color="auto"/>
              <w:right w:val="single" w:sz="4" w:space="0" w:color="auto"/>
            </w:tcBorders>
            <w:shd w:val="clear" w:color="auto" w:fill="auto"/>
            <w:noWrap/>
            <w:vAlign w:val="center"/>
            <w:hideMark/>
          </w:tcPr>
          <w:p w14:paraId="22209C83"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Picus viridis</w:t>
            </w:r>
          </w:p>
        </w:tc>
        <w:tc>
          <w:tcPr>
            <w:tcW w:w="904" w:type="pct"/>
            <w:tcBorders>
              <w:top w:val="nil"/>
              <w:left w:val="nil"/>
              <w:bottom w:val="single" w:sz="4" w:space="0" w:color="auto"/>
              <w:right w:val="single" w:sz="4" w:space="0" w:color="auto"/>
            </w:tcBorders>
            <w:shd w:val="clear" w:color="auto" w:fill="auto"/>
            <w:noWrap/>
            <w:vAlign w:val="center"/>
            <w:hideMark/>
          </w:tcPr>
          <w:p w14:paraId="582117D8"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89C938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79D4AEFB"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6F49C69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7C53C4C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ps</w:t>
            </w:r>
          </w:p>
        </w:tc>
      </w:tr>
      <w:tr w:rsidR="0004610D" w:rsidRPr="0004610D" w14:paraId="30B40444"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A6601CE"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Pigliamosche</w:t>
            </w:r>
          </w:p>
        </w:tc>
        <w:tc>
          <w:tcPr>
            <w:tcW w:w="1357" w:type="pct"/>
            <w:tcBorders>
              <w:top w:val="nil"/>
              <w:left w:val="nil"/>
              <w:bottom w:val="single" w:sz="4" w:space="0" w:color="auto"/>
              <w:right w:val="single" w:sz="4" w:space="0" w:color="auto"/>
            </w:tcBorders>
            <w:shd w:val="clear" w:color="auto" w:fill="auto"/>
            <w:noWrap/>
            <w:vAlign w:val="center"/>
            <w:hideMark/>
          </w:tcPr>
          <w:p w14:paraId="16602530"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Muscicapa striata</w:t>
            </w:r>
          </w:p>
        </w:tc>
        <w:tc>
          <w:tcPr>
            <w:tcW w:w="904" w:type="pct"/>
            <w:tcBorders>
              <w:top w:val="nil"/>
              <w:left w:val="nil"/>
              <w:bottom w:val="single" w:sz="4" w:space="0" w:color="auto"/>
              <w:right w:val="single" w:sz="4" w:space="0" w:color="auto"/>
            </w:tcBorders>
            <w:shd w:val="clear" w:color="auto" w:fill="auto"/>
            <w:noWrap/>
            <w:vAlign w:val="center"/>
            <w:hideMark/>
          </w:tcPr>
          <w:p w14:paraId="017F64C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F48EA1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7B48A9F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2DACCCD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593A67FC"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2870EB1F"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51476C1"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Porciglione </w:t>
            </w:r>
          </w:p>
        </w:tc>
        <w:tc>
          <w:tcPr>
            <w:tcW w:w="1357" w:type="pct"/>
            <w:tcBorders>
              <w:top w:val="nil"/>
              <w:left w:val="nil"/>
              <w:bottom w:val="single" w:sz="4" w:space="0" w:color="auto"/>
              <w:right w:val="single" w:sz="4" w:space="0" w:color="auto"/>
            </w:tcBorders>
            <w:shd w:val="clear" w:color="auto" w:fill="auto"/>
            <w:noWrap/>
            <w:vAlign w:val="center"/>
            <w:hideMark/>
          </w:tcPr>
          <w:p w14:paraId="7D1C799D"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Rallus aquaticus</w:t>
            </w:r>
          </w:p>
        </w:tc>
        <w:tc>
          <w:tcPr>
            <w:tcW w:w="904" w:type="pct"/>
            <w:tcBorders>
              <w:top w:val="nil"/>
              <w:left w:val="nil"/>
              <w:bottom w:val="single" w:sz="4" w:space="0" w:color="auto"/>
              <w:right w:val="single" w:sz="4" w:space="0" w:color="auto"/>
            </w:tcBorders>
            <w:shd w:val="clear" w:color="auto" w:fill="auto"/>
            <w:noWrap/>
            <w:vAlign w:val="center"/>
            <w:hideMark/>
          </w:tcPr>
          <w:p w14:paraId="4872826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6C00B74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7284ECA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70786B4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56B99408"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40422D62"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EF8D38A"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Rigogolo</w:t>
            </w:r>
          </w:p>
        </w:tc>
        <w:tc>
          <w:tcPr>
            <w:tcW w:w="1357" w:type="pct"/>
            <w:tcBorders>
              <w:top w:val="nil"/>
              <w:left w:val="nil"/>
              <w:bottom w:val="single" w:sz="4" w:space="0" w:color="auto"/>
              <w:right w:val="single" w:sz="4" w:space="0" w:color="auto"/>
            </w:tcBorders>
            <w:shd w:val="clear" w:color="auto" w:fill="auto"/>
            <w:noWrap/>
            <w:vAlign w:val="center"/>
            <w:hideMark/>
          </w:tcPr>
          <w:p w14:paraId="7AD80F59"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Oriolus oriolus</w:t>
            </w:r>
          </w:p>
        </w:tc>
        <w:tc>
          <w:tcPr>
            <w:tcW w:w="904" w:type="pct"/>
            <w:tcBorders>
              <w:top w:val="nil"/>
              <w:left w:val="nil"/>
              <w:bottom w:val="single" w:sz="4" w:space="0" w:color="auto"/>
              <w:right w:val="single" w:sz="4" w:space="0" w:color="auto"/>
            </w:tcBorders>
            <w:shd w:val="clear" w:color="auto" w:fill="auto"/>
            <w:noWrap/>
            <w:vAlign w:val="center"/>
            <w:hideMark/>
          </w:tcPr>
          <w:p w14:paraId="4DD1CEB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4F3B58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148778E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2C35D145"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27AA030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ps</w:t>
            </w:r>
          </w:p>
        </w:tc>
      </w:tr>
      <w:tr w:rsidR="0004610D" w:rsidRPr="0004610D" w14:paraId="23ACF049"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5D3D148"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Rondine</w:t>
            </w:r>
          </w:p>
        </w:tc>
        <w:tc>
          <w:tcPr>
            <w:tcW w:w="1357" w:type="pct"/>
            <w:tcBorders>
              <w:top w:val="nil"/>
              <w:left w:val="nil"/>
              <w:bottom w:val="single" w:sz="4" w:space="0" w:color="auto"/>
              <w:right w:val="single" w:sz="4" w:space="0" w:color="auto"/>
            </w:tcBorders>
            <w:shd w:val="clear" w:color="auto" w:fill="auto"/>
            <w:noWrap/>
            <w:vAlign w:val="center"/>
            <w:hideMark/>
          </w:tcPr>
          <w:p w14:paraId="6A109856"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Hirundo rustica</w:t>
            </w:r>
          </w:p>
        </w:tc>
        <w:tc>
          <w:tcPr>
            <w:tcW w:w="904" w:type="pct"/>
            <w:tcBorders>
              <w:top w:val="nil"/>
              <w:left w:val="nil"/>
              <w:bottom w:val="single" w:sz="4" w:space="0" w:color="auto"/>
              <w:right w:val="single" w:sz="4" w:space="0" w:color="auto"/>
            </w:tcBorders>
            <w:shd w:val="clear" w:color="auto" w:fill="auto"/>
            <w:noWrap/>
            <w:vAlign w:val="center"/>
            <w:hideMark/>
          </w:tcPr>
          <w:p w14:paraId="19B10BA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3818316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132AFC7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7323BA0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3CA511E9"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186C9A4C"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C8AF5CA"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Rondone comune</w:t>
            </w:r>
          </w:p>
        </w:tc>
        <w:tc>
          <w:tcPr>
            <w:tcW w:w="1357" w:type="pct"/>
            <w:tcBorders>
              <w:top w:val="nil"/>
              <w:left w:val="nil"/>
              <w:bottom w:val="single" w:sz="4" w:space="0" w:color="auto"/>
              <w:right w:val="single" w:sz="4" w:space="0" w:color="auto"/>
            </w:tcBorders>
            <w:shd w:val="clear" w:color="auto" w:fill="auto"/>
            <w:noWrap/>
            <w:vAlign w:val="center"/>
            <w:hideMark/>
          </w:tcPr>
          <w:p w14:paraId="3A0414FC"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Apus apus</w:t>
            </w:r>
          </w:p>
        </w:tc>
        <w:tc>
          <w:tcPr>
            <w:tcW w:w="904" w:type="pct"/>
            <w:tcBorders>
              <w:top w:val="nil"/>
              <w:left w:val="nil"/>
              <w:bottom w:val="single" w:sz="4" w:space="0" w:color="auto"/>
              <w:right w:val="single" w:sz="4" w:space="0" w:color="auto"/>
            </w:tcBorders>
            <w:shd w:val="clear" w:color="auto" w:fill="auto"/>
            <w:noWrap/>
            <w:vAlign w:val="center"/>
            <w:hideMark/>
          </w:tcPr>
          <w:p w14:paraId="49A5CFC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7920E30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7DB2664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400B5B0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0EB031A1"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58BF83D5"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96820EA"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Storno </w:t>
            </w:r>
          </w:p>
        </w:tc>
        <w:tc>
          <w:tcPr>
            <w:tcW w:w="1357" w:type="pct"/>
            <w:tcBorders>
              <w:top w:val="nil"/>
              <w:left w:val="nil"/>
              <w:bottom w:val="single" w:sz="4" w:space="0" w:color="auto"/>
              <w:right w:val="single" w:sz="4" w:space="0" w:color="auto"/>
            </w:tcBorders>
            <w:shd w:val="clear" w:color="auto" w:fill="auto"/>
            <w:noWrap/>
            <w:vAlign w:val="center"/>
            <w:hideMark/>
          </w:tcPr>
          <w:p w14:paraId="4AC3798A"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Sturnus vulgaris</w:t>
            </w:r>
          </w:p>
        </w:tc>
        <w:tc>
          <w:tcPr>
            <w:tcW w:w="904" w:type="pct"/>
            <w:tcBorders>
              <w:top w:val="nil"/>
              <w:left w:val="nil"/>
              <w:bottom w:val="single" w:sz="4" w:space="0" w:color="auto"/>
              <w:right w:val="single" w:sz="4" w:space="0" w:color="auto"/>
            </w:tcBorders>
            <w:shd w:val="clear" w:color="auto" w:fill="auto"/>
            <w:noWrap/>
            <w:vAlign w:val="center"/>
            <w:hideMark/>
          </w:tcPr>
          <w:p w14:paraId="481A766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3A3C398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33771B0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7B53A29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52927C83"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2E96AA4F"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6315ED7"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Topino </w:t>
            </w:r>
          </w:p>
        </w:tc>
        <w:tc>
          <w:tcPr>
            <w:tcW w:w="1357" w:type="pct"/>
            <w:tcBorders>
              <w:top w:val="nil"/>
              <w:left w:val="nil"/>
              <w:bottom w:val="single" w:sz="4" w:space="0" w:color="auto"/>
              <w:right w:val="single" w:sz="4" w:space="0" w:color="auto"/>
            </w:tcBorders>
            <w:shd w:val="clear" w:color="auto" w:fill="auto"/>
            <w:noWrap/>
            <w:vAlign w:val="center"/>
            <w:hideMark/>
          </w:tcPr>
          <w:p w14:paraId="6F103D7D"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Riparia riparia</w:t>
            </w:r>
          </w:p>
        </w:tc>
        <w:tc>
          <w:tcPr>
            <w:tcW w:w="904" w:type="pct"/>
            <w:tcBorders>
              <w:top w:val="nil"/>
              <w:left w:val="nil"/>
              <w:bottom w:val="single" w:sz="4" w:space="0" w:color="auto"/>
              <w:right w:val="single" w:sz="4" w:space="0" w:color="auto"/>
            </w:tcBorders>
            <w:shd w:val="clear" w:color="auto" w:fill="auto"/>
            <w:noWrap/>
            <w:vAlign w:val="center"/>
            <w:hideMark/>
          </w:tcPr>
          <w:p w14:paraId="5D13C70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5AC6BFC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15B8925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64D29A92"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7E80CF1E"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5778C877"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5106EA4"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Torcicollo </w:t>
            </w:r>
          </w:p>
        </w:tc>
        <w:tc>
          <w:tcPr>
            <w:tcW w:w="1357" w:type="pct"/>
            <w:tcBorders>
              <w:top w:val="nil"/>
              <w:left w:val="nil"/>
              <w:bottom w:val="single" w:sz="4" w:space="0" w:color="auto"/>
              <w:right w:val="single" w:sz="4" w:space="0" w:color="auto"/>
            </w:tcBorders>
            <w:shd w:val="clear" w:color="auto" w:fill="auto"/>
            <w:noWrap/>
            <w:vAlign w:val="center"/>
            <w:hideMark/>
          </w:tcPr>
          <w:p w14:paraId="42717088"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Jynx torquilla</w:t>
            </w:r>
          </w:p>
        </w:tc>
        <w:tc>
          <w:tcPr>
            <w:tcW w:w="904" w:type="pct"/>
            <w:tcBorders>
              <w:top w:val="nil"/>
              <w:left w:val="nil"/>
              <w:bottom w:val="single" w:sz="4" w:space="0" w:color="auto"/>
              <w:right w:val="single" w:sz="4" w:space="0" w:color="auto"/>
            </w:tcBorders>
            <w:shd w:val="clear" w:color="auto" w:fill="auto"/>
            <w:noWrap/>
            <w:vAlign w:val="center"/>
            <w:hideMark/>
          </w:tcPr>
          <w:p w14:paraId="14F6DAE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5D38FDC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6E6B982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30B9BFA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60F94FD7"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165B011F"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FAF6382"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Tordo bottaccio</w:t>
            </w:r>
          </w:p>
        </w:tc>
        <w:tc>
          <w:tcPr>
            <w:tcW w:w="1357" w:type="pct"/>
            <w:tcBorders>
              <w:top w:val="nil"/>
              <w:left w:val="nil"/>
              <w:bottom w:val="single" w:sz="4" w:space="0" w:color="auto"/>
              <w:right w:val="single" w:sz="4" w:space="0" w:color="auto"/>
            </w:tcBorders>
            <w:shd w:val="clear" w:color="auto" w:fill="auto"/>
            <w:noWrap/>
            <w:vAlign w:val="center"/>
            <w:hideMark/>
          </w:tcPr>
          <w:p w14:paraId="168949BF"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Turdus philomelos</w:t>
            </w:r>
          </w:p>
        </w:tc>
        <w:tc>
          <w:tcPr>
            <w:tcW w:w="904" w:type="pct"/>
            <w:tcBorders>
              <w:top w:val="nil"/>
              <w:left w:val="nil"/>
              <w:bottom w:val="single" w:sz="4" w:space="0" w:color="auto"/>
              <w:right w:val="single" w:sz="4" w:space="0" w:color="auto"/>
            </w:tcBorders>
            <w:shd w:val="clear" w:color="auto" w:fill="auto"/>
            <w:noWrap/>
            <w:vAlign w:val="center"/>
            <w:hideMark/>
          </w:tcPr>
          <w:p w14:paraId="2BDEDDD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1FF2009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220E49A6"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NO</w:t>
            </w:r>
          </w:p>
        </w:tc>
        <w:tc>
          <w:tcPr>
            <w:tcW w:w="281" w:type="pct"/>
            <w:tcBorders>
              <w:top w:val="nil"/>
              <w:left w:val="nil"/>
              <w:bottom w:val="single" w:sz="4" w:space="0" w:color="auto"/>
              <w:right w:val="single" w:sz="4" w:space="0" w:color="auto"/>
            </w:tcBorders>
            <w:shd w:val="clear" w:color="auto" w:fill="auto"/>
            <w:noWrap/>
            <w:vAlign w:val="center"/>
            <w:hideMark/>
          </w:tcPr>
          <w:p w14:paraId="192C2B2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4E7FC2A5"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396ACAC4"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C46B92F"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Tortora dal collare</w:t>
            </w:r>
          </w:p>
        </w:tc>
        <w:tc>
          <w:tcPr>
            <w:tcW w:w="1357" w:type="pct"/>
            <w:tcBorders>
              <w:top w:val="nil"/>
              <w:left w:val="nil"/>
              <w:bottom w:val="single" w:sz="4" w:space="0" w:color="auto"/>
              <w:right w:val="single" w:sz="4" w:space="0" w:color="auto"/>
            </w:tcBorders>
            <w:shd w:val="clear" w:color="auto" w:fill="auto"/>
            <w:noWrap/>
            <w:vAlign w:val="center"/>
            <w:hideMark/>
          </w:tcPr>
          <w:p w14:paraId="003B1F63"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Streptopelia decaocto</w:t>
            </w:r>
          </w:p>
        </w:tc>
        <w:tc>
          <w:tcPr>
            <w:tcW w:w="904" w:type="pct"/>
            <w:tcBorders>
              <w:top w:val="nil"/>
              <w:left w:val="nil"/>
              <w:bottom w:val="single" w:sz="4" w:space="0" w:color="auto"/>
              <w:right w:val="single" w:sz="4" w:space="0" w:color="auto"/>
            </w:tcBorders>
            <w:shd w:val="clear" w:color="auto" w:fill="auto"/>
            <w:noWrap/>
            <w:vAlign w:val="center"/>
            <w:hideMark/>
          </w:tcPr>
          <w:p w14:paraId="772FCE3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0007D9A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48347A5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2046EDD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5C1F5773"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4EBC6F4F"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0F1A1EF"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Tortora selvatica</w:t>
            </w:r>
          </w:p>
        </w:tc>
        <w:tc>
          <w:tcPr>
            <w:tcW w:w="1357" w:type="pct"/>
            <w:tcBorders>
              <w:top w:val="nil"/>
              <w:left w:val="nil"/>
              <w:bottom w:val="single" w:sz="4" w:space="0" w:color="auto"/>
              <w:right w:val="single" w:sz="4" w:space="0" w:color="auto"/>
            </w:tcBorders>
            <w:shd w:val="clear" w:color="auto" w:fill="auto"/>
            <w:noWrap/>
            <w:vAlign w:val="center"/>
            <w:hideMark/>
          </w:tcPr>
          <w:p w14:paraId="60DE3AC5"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Streptopelia turtur</w:t>
            </w:r>
          </w:p>
        </w:tc>
        <w:tc>
          <w:tcPr>
            <w:tcW w:w="904" w:type="pct"/>
            <w:tcBorders>
              <w:top w:val="nil"/>
              <w:left w:val="nil"/>
              <w:bottom w:val="single" w:sz="4" w:space="0" w:color="auto"/>
              <w:right w:val="single" w:sz="4" w:space="0" w:color="auto"/>
            </w:tcBorders>
            <w:shd w:val="clear" w:color="auto" w:fill="auto"/>
            <w:noWrap/>
            <w:vAlign w:val="center"/>
            <w:hideMark/>
          </w:tcPr>
          <w:p w14:paraId="4881757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2983AD79"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3BA2B5A0"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6C1E9D9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6D902A8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ps</w:t>
            </w:r>
          </w:p>
        </w:tc>
      </w:tr>
      <w:tr w:rsidR="0004610D" w:rsidRPr="0004610D" w14:paraId="3FBA6793"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E0703B1"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Tuffetto</w:t>
            </w:r>
          </w:p>
        </w:tc>
        <w:tc>
          <w:tcPr>
            <w:tcW w:w="1357" w:type="pct"/>
            <w:tcBorders>
              <w:top w:val="nil"/>
              <w:left w:val="nil"/>
              <w:bottom w:val="single" w:sz="4" w:space="0" w:color="auto"/>
              <w:right w:val="single" w:sz="4" w:space="0" w:color="auto"/>
            </w:tcBorders>
            <w:shd w:val="clear" w:color="auto" w:fill="auto"/>
            <w:noWrap/>
            <w:vAlign w:val="center"/>
            <w:hideMark/>
          </w:tcPr>
          <w:p w14:paraId="5E25568B"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Tachybaptus ruficollis</w:t>
            </w:r>
          </w:p>
        </w:tc>
        <w:tc>
          <w:tcPr>
            <w:tcW w:w="904" w:type="pct"/>
            <w:tcBorders>
              <w:top w:val="nil"/>
              <w:left w:val="nil"/>
              <w:bottom w:val="single" w:sz="4" w:space="0" w:color="auto"/>
              <w:right w:val="single" w:sz="4" w:space="0" w:color="auto"/>
            </w:tcBorders>
            <w:shd w:val="clear" w:color="auto" w:fill="auto"/>
            <w:noWrap/>
            <w:vAlign w:val="center"/>
            <w:hideMark/>
          </w:tcPr>
          <w:p w14:paraId="59760A0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206ABDB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39FC671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230C199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223E0108"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r w:rsidR="0004610D" w:rsidRPr="0004610D" w14:paraId="73FFC58D"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D2439CE"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Usignolo </w:t>
            </w:r>
          </w:p>
        </w:tc>
        <w:tc>
          <w:tcPr>
            <w:tcW w:w="1357" w:type="pct"/>
            <w:tcBorders>
              <w:top w:val="nil"/>
              <w:left w:val="nil"/>
              <w:bottom w:val="single" w:sz="4" w:space="0" w:color="auto"/>
              <w:right w:val="single" w:sz="4" w:space="0" w:color="auto"/>
            </w:tcBorders>
            <w:shd w:val="clear" w:color="auto" w:fill="auto"/>
            <w:noWrap/>
            <w:vAlign w:val="center"/>
            <w:hideMark/>
          </w:tcPr>
          <w:p w14:paraId="21CA9803"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Luscinia megarhynchos</w:t>
            </w:r>
          </w:p>
        </w:tc>
        <w:tc>
          <w:tcPr>
            <w:tcW w:w="904" w:type="pct"/>
            <w:tcBorders>
              <w:top w:val="nil"/>
              <w:left w:val="nil"/>
              <w:bottom w:val="single" w:sz="4" w:space="0" w:color="auto"/>
              <w:right w:val="single" w:sz="4" w:space="0" w:color="auto"/>
            </w:tcBorders>
            <w:shd w:val="clear" w:color="auto" w:fill="auto"/>
            <w:noWrap/>
            <w:vAlign w:val="center"/>
            <w:hideMark/>
          </w:tcPr>
          <w:p w14:paraId="74366E7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673816E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6DD48AB1"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0DD9872A"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6D23083C"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ps</w:t>
            </w:r>
          </w:p>
        </w:tc>
      </w:tr>
      <w:tr w:rsidR="0004610D" w:rsidRPr="0004610D" w14:paraId="2B5F84B4"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64AB7D2"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Usignolo di fiume</w:t>
            </w:r>
          </w:p>
        </w:tc>
        <w:tc>
          <w:tcPr>
            <w:tcW w:w="1357" w:type="pct"/>
            <w:tcBorders>
              <w:top w:val="nil"/>
              <w:left w:val="nil"/>
              <w:bottom w:val="single" w:sz="4" w:space="0" w:color="auto"/>
              <w:right w:val="single" w:sz="4" w:space="0" w:color="auto"/>
            </w:tcBorders>
            <w:shd w:val="clear" w:color="auto" w:fill="auto"/>
            <w:noWrap/>
            <w:vAlign w:val="center"/>
            <w:hideMark/>
          </w:tcPr>
          <w:p w14:paraId="6B7AC808"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Cettia cetti</w:t>
            </w:r>
          </w:p>
        </w:tc>
        <w:tc>
          <w:tcPr>
            <w:tcW w:w="904" w:type="pct"/>
            <w:tcBorders>
              <w:top w:val="nil"/>
              <w:left w:val="nil"/>
              <w:bottom w:val="single" w:sz="4" w:space="0" w:color="auto"/>
              <w:right w:val="single" w:sz="4" w:space="0" w:color="auto"/>
            </w:tcBorders>
            <w:shd w:val="clear" w:color="auto" w:fill="auto"/>
            <w:noWrap/>
            <w:vAlign w:val="center"/>
            <w:hideMark/>
          </w:tcPr>
          <w:p w14:paraId="6058C574"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489BD85E"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1DC8773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2E91AC55"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482" w:type="pct"/>
            <w:tcBorders>
              <w:top w:val="nil"/>
              <w:left w:val="nil"/>
              <w:bottom w:val="single" w:sz="4" w:space="0" w:color="auto"/>
              <w:right w:val="single" w:sz="4" w:space="0" w:color="auto"/>
            </w:tcBorders>
            <w:shd w:val="clear" w:color="auto" w:fill="auto"/>
            <w:noWrap/>
            <w:vAlign w:val="center"/>
            <w:hideMark/>
          </w:tcPr>
          <w:p w14:paraId="258CF353"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ps</w:t>
            </w:r>
          </w:p>
        </w:tc>
      </w:tr>
      <w:tr w:rsidR="0004610D" w:rsidRPr="0004610D" w14:paraId="66460D52" w14:textId="77777777" w:rsidTr="0004610D">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A72C729"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lang w:val="x-none"/>
              </w:rPr>
              <w:t xml:space="preserve">Verzellino </w:t>
            </w:r>
          </w:p>
        </w:tc>
        <w:tc>
          <w:tcPr>
            <w:tcW w:w="1357" w:type="pct"/>
            <w:tcBorders>
              <w:top w:val="nil"/>
              <w:left w:val="nil"/>
              <w:bottom w:val="single" w:sz="4" w:space="0" w:color="auto"/>
              <w:right w:val="single" w:sz="4" w:space="0" w:color="auto"/>
            </w:tcBorders>
            <w:shd w:val="clear" w:color="auto" w:fill="auto"/>
            <w:noWrap/>
            <w:vAlign w:val="center"/>
            <w:hideMark/>
          </w:tcPr>
          <w:p w14:paraId="704F143B" w14:textId="77777777" w:rsidR="0004610D" w:rsidRPr="0004610D" w:rsidRDefault="0004610D" w:rsidP="0004610D">
            <w:pPr>
              <w:overflowPunct/>
              <w:autoSpaceDE/>
              <w:autoSpaceDN/>
              <w:adjustRightInd/>
              <w:textAlignment w:val="auto"/>
              <w:rPr>
                <w:rFonts w:ascii="Calibri" w:hAnsi="Calibri"/>
                <w:i/>
                <w:iCs/>
                <w:color w:val="000000"/>
                <w:sz w:val="22"/>
                <w:szCs w:val="22"/>
              </w:rPr>
            </w:pPr>
            <w:r w:rsidRPr="0004610D">
              <w:rPr>
                <w:rFonts w:ascii="Calibri" w:hAnsi="Calibri"/>
                <w:i/>
                <w:iCs/>
                <w:color w:val="000000"/>
                <w:sz w:val="22"/>
                <w:szCs w:val="22"/>
                <w:lang w:val="x-none"/>
              </w:rPr>
              <w:t>Serinus serinus</w:t>
            </w:r>
          </w:p>
        </w:tc>
        <w:tc>
          <w:tcPr>
            <w:tcW w:w="904" w:type="pct"/>
            <w:tcBorders>
              <w:top w:val="nil"/>
              <w:left w:val="nil"/>
              <w:bottom w:val="single" w:sz="4" w:space="0" w:color="auto"/>
              <w:right w:val="single" w:sz="4" w:space="0" w:color="auto"/>
            </w:tcBorders>
            <w:shd w:val="clear" w:color="auto" w:fill="auto"/>
            <w:noWrap/>
            <w:vAlign w:val="center"/>
            <w:hideMark/>
          </w:tcPr>
          <w:p w14:paraId="24C81F4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207" w:type="pct"/>
            <w:tcBorders>
              <w:top w:val="nil"/>
              <w:left w:val="nil"/>
              <w:bottom w:val="single" w:sz="4" w:space="0" w:color="auto"/>
              <w:right w:val="single" w:sz="4" w:space="0" w:color="auto"/>
            </w:tcBorders>
            <w:shd w:val="clear" w:color="auto" w:fill="auto"/>
            <w:noWrap/>
            <w:vAlign w:val="center"/>
            <w:hideMark/>
          </w:tcPr>
          <w:p w14:paraId="2C65E78D"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X</w:t>
            </w:r>
          </w:p>
        </w:tc>
        <w:tc>
          <w:tcPr>
            <w:tcW w:w="563" w:type="pct"/>
            <w:tcBorders>
              <w:top w:val="nil"/>
              <w:left w:val="nil"/>
              <w:bottom w:val="single" w:sz="4" w:space="0" w:color="auto"/>
              <w:right w:val="single" w:sz="4" w:space="0" w:color="auto"/>
            </w:tcBorders>
            <w:shd w:val="clear" w:color="auto" w:fill="auto"/>
            <w:noWrap/>
            <w:vAlign w:val="center"/>
            <w:hideMark/>
          </w:tcPr>
          <w:p w14:paraId="5C70DB7F"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70A177B7" w14:textId="77777777" w:rsidR="0004610D" w:rsidRPr="0004610D" w:rsidRDefault="0004610D" w:rsidP="0004610D">
            <w:pPr>
              <w:overflowPunct/>
              <w:autoSpaceDE/>
              <w:autoSpaceDN/>
              <w:adjustRightInd/>
              <w:jc w:val="center"/>
              <w:textAlignment w:val="auto"/>
              <w:rPr>
                <w:rFonts w:ascii="Calibri" w:hAnsi="Calibri"/>
                <w:color w:val="000000"/>
                <w:sz w:val="22"/>
                <w:szCs w:val="22"/>
              </w:rPr>
            </w:pPr>
            <w:r w:rsidRPr="0004610D">
              <w:rPr>
                <w:rFonts w:ascii="Calibri" w:hAnsi="Calibri"/>
                <w:color w:val="000000"/>
                <w:sz w:val="22"/>
                <w:szCs w:val="22"/>
              </w:rPr>
              <w:t> </w:t>
            </w:r>
          </w:p>
        </w:tc>
        <w:tc>
          <w:tcPr>
            <w:tcW w:w="482" w:type="pct"/>
            <w:tcBorders>
              <w:top w:val="nil"/>
              <w:left w:val="nil"/>
              <w:bottom w:val="single" w:sz="4" w:space="0" w:color="auto"/>
              <w:right w:val="single" w:sz="4" w:space="0" w:color="auto"/>
            </w:tcBorders>
            <w:shd w:val="clear" w:color="auto" w:fill="auto"/>
            <w:noWrap/>
            <w:vAlign w:val="center"/>
            <w:hideMark/>
          </w:tcPr>
          <w:p w14:paraId="7D7AACD9" w14:textId="77777777" w:rsidR="0004610D" w:rsidRPr="0004610D" w:rsidRDefault="0004610D" w:rsidP="0004610D">
            <w:pPr>
              <w:overflowPunct/>
              <w:autoSpaceDE/>
              <w:autoSpaceDN/>
              <w:adjustRightInd/>
              <w:textAlignment w:val="auto"/>
              <w:rPr>
                <w:rFonts w:ascii="Calibri" w:hAnsi="Calibri"/>
                <w:color w:val="000000"/>
                <w:sz w:val="22"/>
                <w:szCs w:val="22"/>
              </w:rPr>
            </w:pPr>
            <w:r w:rsidRPr="0004610D">
              <w:rPr>
                <w:rFonts w:ascii="Calibri" w:hAnsi="Calibri"/>
                <w:color w:val="000000"/>
                <w:sz w:val="22"/>
                <w:szCs w:val="22"/>
              </w:rPr>
              <w:t> </w:t>
            </w:r>
          </w:p>
        </w:tc>
      </w:tr>
    </w:tbl>
    <w:p w14:paraId="57CFA7E9" w14:textId="5B62D3A5" w:rsidR="0004610D" w:rsidRPr="0004610D" w:rsidRDefault="0004610D" w:rsidP="0004610D">
      <w:pPr>
        <w:pStyle w:val="Rientronormale"/>
        <w:ind w:left="0"/>
        <w:rPr>
          <w:rFonts w:asciiTheme="majorHAnsi" w:hAnsiTheme="majorHAnsi"/>
          <w:i/>
          <w:iCs/>
          <w:lang w:val="x-none" w:eastAsia="x-none"/>
        </w:rPr>
      </w:pPr>
      <w:r w:rsidRPr="0004610D">
        <w:rPr>
          <w:rFonts w:asciiTheme="majorHAnsi" w:hAnsiTheme="majorHAnsi"/>
          <w:i/>
          <w:iCs/>
          <w:lang w:val="x-none" w:eastAsia="x-none"/>
        </w:rPr>
        <w:t>C = nidificazione certa; PR = nidificazione probabile; PS = nidificazione possibile</w:t>
      </w:r>
    </w:p>
    <w:p w14:paraId="479C9DAF" w14:textId="4221CF49" w:rsidR="00301F76" w:rsidRPr="008F3DF4" w:rsidRDefault="0004610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Nella tabella seguente sono riportati gli indici descrittori della comunità ornitica disponibili per le fasi di AO e CO. A causa dell’incompletezza dei dati relativi all’anno 2020 è possibile effettuare un confronto solo per il mese di giugno. I dati appaiono sostanzialmente simili fra le due</w:t>
      </w:r>
      <w:r w:rsidR="00301F76">
        <w:rPr>
          <w:rFonts w:asciiTheme="majorHAnsi" w:hAnsiTheme="majorHAnsi" w:cs="Calibri"/>
          <w:sz w:val="22"/>
          <w:szCs w:val="22"/>
        </w:rPr>
        <w:t xml:space="preserve"> fasi, a parte qualche lieve variazione comunque inconsistente rispetto a possibili effetti determinati dai cantieri, come si evince dall’andamento dei valori fra AO e CO considerando le due stazioni di controllo (FA12-01 e 02) e di presunto impatto (FA12-03 e 04; vedi tabella seguente).</w:t>
      </w:r>
    </w:p>
    <w:tbl>
      <w:tblPr>
        <w:tblW w:w="5000" w:type="pct"/>
        <w:tblCellMar>
          <w:left w:w="70" w:type="dxa"/>
          <w:right w:w="70" w:type="dxa"/>
        </w:tblCellMar>
        <w:tblLook w:val="04A0" w:firstRow="1" w:lastRow="0" w:firstColumn="1" w:lastColumn="0" w:noHBand="0" w:noVBand="1"/>
      </w:tblPr>
      <w:tblGrid>
        <w:gridCol w:w="1073"/>
        <w:gridCol w:w="3062"/>
        <w:gridCol w:w="1252"/>
        <w:gridCol w:w="1252"/>
        <w:gridCol w:w="1318"/>
        <w:gridCol w:w="1318"/>
        <w:gridCol w:w="1318"/>
      </w:tblGrid>
      <w:tr w:rsidR="00825AE1" w:rsidRPr="00825AE1" w14:paraId="05A462DD" w14:textId="77777777" w:rsidTr="00301F76">
        <w:trPr>
          <w:trHeight w:val="300"/>
          <w:tblHeader/>
        </w:trPr>
        <w:tc>
          <w:tcPr>
            <w:tcW w:w="506"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6ABECC7F" w14:textId="77777777" w:rsidR="00825AE1" w:rsidRPr="00825AE1" w:rsidRDefault="00825AE1" w:rsidP="00825AE1">
            <w:pPr>
              <w:overflowPunct/>
              <w:autoSpaceDE/>
              <w:autoSpaceDN/>
              <w:adjustRightInd/>
              <w:jc w:val="center"/>
              <w:textAlignment w:val="auto"/>
              <w:rPr>
                <w:rFonts w:ascii="Calibri" w:hAnsi="Calibri"/>
                <w:b/>
                <w:bCs/>
                <w:color w:val="FFFFFF"/>
                <w:sz w:val="22"/>
                <w:szCs w:val="22"/>
              </w:rPr>
            </w:pPr>
            <w:r w:rsidRPr="00825AE1">
              <w:rPr>
                <w:rFonts w:ascii="Calibri" w:hAnsi="Calibri"/>
                <w:b/>
                <w:bCs/>
                <w:color w:val="FFFFFF"/>
                <w:sz w:val="22"/>
                <w:szCs w:val="22"/>
                <w:lang w:val="x-none"/>
              </w:rPr>
              <w:t>PUNTO</w:t>
            </w:r>
          </w:p>
        </w:tc>
        <w:tc>
          <w:tcPr>
            <w:tcW w:w="1445" w:type="pct"/>
            <w:tcBorders>
              <w:top w:val="single" w:sz="4" w:space="0" w:color="auto"/>
              <w:left w:val="nil"/>
              <w:bottom w:val="single" w:sz="4" w:space="0" w:color="auto"/>
              <w:right w:val="single" w:sz="4" w:space="0" w:color="auto"/>
            </w:tcBorders>
            <w:shd w:val="clear" w:color="000000" w:fill="262626"/>
            <w:noWrap/>
            <w:vAlign w:val="center"/>
            <w:hideMark/>
          </w:tcPr>
          <w:p w14:paraId="34B81F79" w14:textId="77777777" w:rsidR="00825AE1" w:rsidRPr="00825AE1" w:rsidRDefault="00825AE1" w:rsidP="00825AE1">
            <w:pPr>
              <w:overflowPunct/>
              <w:autoSpaceDE/>
              <w:autoSpaceDN/>
              <w:adjustRightInd/>
              <w:jc w:val="center"/>
              <w:textAlignment w:val="auto"/>
              <w:rPr>
                <w:rFonts w:ascii="Calibri" w:hAnsi="Calibri"/>
                <w:b/>
                <w:bCs/>
                <w:color w:val="FFFFFF"/>
                <w:sz w:val="22"/>
                <w:szCs w:val="22"/>
              </w:rPr>
            </w:pPr>
            <w:r w:rsidRPr="00825AE1">
              <w:rPr>
                <w:rFonts w:ascii="Calibri" w:hAnsi="Calibri"/>
                <w:b/>
                <w:bCs/>
                <w:sz w:val="22"/>
                <w:szCs w:val="22"/>
                <w:lang w:val="x-none"/>
              </w:rPr>
              <w:t>INDICE</w:t>
            </w:r>
          </w:p>
        </w:tc>
        <w:tc>
          <w:tcPr>
            <w:tcW w:w="59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44D13816" w14:textId="77777777" w:rsidR="00825AE1" w:rsidRPr="00825AE1" w:rsidRDefault="00825AE1" w:rsidP="00825AE1">
            <w:pPr>
              <w:overflowPunct/>
              <w:autoSpaceDE/>
              <w:autoSpaceDN/>
              <w:adjustRightInd/>
              <w:jc w:val="center"/>
              <w:textAlignment w:val="auto"/>
              <w:rPr>
                <w:rFonts w:ascii="Calibri" w:hAnsi="Calibri"/>
                <w:b/>
                <w:bCs/>
                <w:color w:val="FFFFFF"/>
                <w:sz w:val="22"/>
                <w:szCs w:val="22"/>
              </w:rPr>
            </w:pPr>
            <w:r w:rsidRPr="00825AE1">
              <w:rPr>
                <w:rFonts w:ascii="Calibri" w:hAnsi="Calibri"/>
                <w:b/>
                <w:bCs/>
                <w:sz w:val="22"/>
                <w:szCs w:val="22"/>
                <w:lang w:val="x-none"/>
              </w:rPr>
              <w:t>ma-18</w:t>
            </w:r>
          </w:p>
        </w:tc>
        <w:tc>
          <w:tcPr>
            <w:tcW w:w="591" w:type="pct"/>
            <w:tcBorders>
              <w:top w:val="single" w:sz="4" w:space="0" w:color="auto"/>
              <w:left w:val="nil"/>
              <w:bottom w:val="single" w:sz="4" w:space="0" w:color="auto"/>
              <w:right w:val="single" w:sz="4" w:space="0" w:color="auto"/>
            </w:tcBorders>
            <w:shd w:val="clear" w:color="000000" w:fill="262626"/>
            <w:noWrap/>
            <w:vAlign w:val="center"/>
            <w:hideMark/>
          </w:tcPr>
          <w:p w14:paraId="29617764" w14:textId="77777777" w:rsidR="00825AE1" w:rsidRPr="00825AE1" w:rsidRDefault="00825AE1" w:rsidP="00825AE1">
            <w:pPr>
              <w:overflowPunct/>
              <w:autoSpaceDE/>
              <w:autoSpaceDN/>
              <w:adjustRightInd/>
              <w:jc w:val="center"/>
              <w:textAlignment w:val="auto"/>
              <w:rPr>
                <w:rFonts w:ascii="Calibri" w:hAnsi="Calibri"/>
                <w:b/>
                <w:bCs/>
                <w:color w:val="FFFFFF"/>
                <w:sz w:val="22"/>
                <w:szCs w:val="22"/>
              </w:rPr>
            </w:pPr>
            <w:r w:rsidRPr="00825AE1">
              <w:rPr>
                <w:rFonts w:ascii="Calibri" w:hAnsi="Calibri"/>
                <w:b/>
                <w:bCs/>
                <w:sz w:val="22"/>
                <w:szCs w:val="22"/>
                <w:lang w:val="x-none"/>
              </w:rPr>
              <w:t>mag-18_1</w:t>
            </w:r>
          </w:p>
        </w:tc>
        <w:tc>
          <w:tcPr>
            <w:tcW w:w="622" w:type="pct"/>
            <w:tcBorders>
              <w:top w:val="single" w:sz="4" w:space="0" w:color="auto"/>
              <w:left w:val="nil"/>
              <w:bottom w:val="single" w:sz="4" w:space="0" w:color="auto"/>
              <w:right w:val="single" w:sz="4" w:space="0" w:color="auto"/>
            </w:tcBorders>
            <w:shd w:val="clear" w:color="000000" w:fill="262626"/>
            <w:noWrap/>
            <w:vAlign w:val="center"/>
            <w:hideMark/>
          </w:tcPr>
          <w:p w14:paraId="1B2DF12D" w14:textId="77777777" w:rsidR="00825AE1" w:rsidRPr="00825AE1" w:rsidRDefault="00825AE1" w:rsidP="00825AE1">
            <w:pPr>
              <w:overflowPunct/>
              <w:autoSpaceDE/>
              <w:autoSpaceDN/>
              <w:adjustRightInd/>
              <w:jc w:val="center"/>
              <w:textAlignment w:val="auto"/>
              <w:rPr>
                <w:rFonts w:ascii="Calibri" w:hAnsi="Calibri"/>
                <w:b/>
                <w:bCs/>
                <w:color w:val="FFFFFF"/>
                <w:sz w:val="22"/>
                <w:szCs w:val="22"/>
              </w:rPr>
            </w:pPr>
            <w:r w:rsidRPr="00825AE1">
              <w:rPr>
                <w:rFonts w:ascii="Calibri" w:hAnsi="Calibri"/>
                <w:b/>
                <w:bCs/>
                <w:sz w:val="22"/>
                <w:szCs w:val="22"/>
                <w:lang w:val="x-none"/>
              </w:rPr>
              <w:t>mag-18_2</w:t>
            </w:r>
          </w:p>
        </w:tc>
        <w:tc>
          <w:tcPr>
            <w:tcW w:w="622" w:type="pct"/>
            <w:tcBorders>
              <w:top w:val="single" w:sz="4" w:space="0" w:color="auto"/>
              <w:left w:val="nil"/>
              <w:bottom w:val="single" w:sz="4" w:space="0" w:color="auto"/>
              <w:right w:val="single" w:sz="4" w:space="0" w:color="auto"/>
            </w:tcBorders>
            <w:shd w:val="clear" w:color="000000" w:fill="262626"/>
            <w:noWrap/>
            <w:vAlign w:val="center"/>
            <w:hideMark/>
          </w:tcPr>
          <w:p w14:paraId="4C8A0784" w14:textId="77777777" w:rsidR="00825AE1" w:rsidRPr="00825AE1" w:rsidRDefault="00825AE1" w:rsidP="00825AE1">
            <w:pPr>
              <w:overflowPunct/>
              <w:autoSpaceDE/>
              <w:autoSpaceDN/>
              <w:adjustRightInd/>
              <w:jc w:val="center"/>
              <w:textAlignment w:val="auto"/>
              <w:rPr>
                <w:rFonts w:ascii="Calibri" w:hAnsi="Calibri"/>
                <w:b/>
                <w:bCs/>
                <w:color w:val="FFFFFF"/>
                <w:sz w:val="22"/>
                <w:szCs w:val="22"/>
              </w:rPr>
            </w:pPr>
            <w:r w:rsidRPr="00825AE1">
              <w:rPr>
                <w:rFonts w:ascii="Calibri" w:hAnsi="Calibri"/>
                <w:b/>
                <w:bCs/>
                <w:sz w:val="22"/>
                <w:szCs w:val="22"/>
                <w:lang w:val="x-none"/>
              </w:rPr>
              <w:t>giu-18</w:t>
            </w:r>
          </w:p>
        </w:tc>
        <w:tc>
          <w:tcPr>
            <w:tcW w:w="622" w:type="pct"/>
            <w:tcBorders>
              <w:top w:val="single" w:sz="4" w:space="0" w:color="auto"/>
              <w:left w:val="nil"/>
              <w:bottom w:val="single" w:sz="4" w:space="0" w:color="auto"/>
              <w:right w:val="single" w:sz="4" w:space="0" w:color="auto"/>
            </w:tcBorders>
            <w:shd w:val="clear" w:color="000000" w:fill="C9C9C9"/>
            <w:noWrap/>
            <w:vAlign w:val="center"/>
            <w:hideMark/>
          </w:tcPr>
          <w:p w14:paraId="664F2752" w14:textId="77777777" w:rsidR="00825AE1" w:rsidRPr="00825AE1" w:rsidRDefault="00825AE1" w:rsidP="00825AE1">
            <w:pPr>
              <w:overflowPunct/>
              <w:autoSpaceDE/>
              <w:autoSpaceDN/>
              <w:adjustRightInd/>
              <w:jc w:val="center"/>
              <w:textAlignment w:val="auto"/>
              <w:rPr>
                <w:rFonts w:ascii="Calibri" w:hAnsi="Calibri"/>
                <w:b/>
                <w:bCs/>
                <w:color w:val="000000"/>
                <w:sz w:val="22"/>
                <w:szCs w:val="22"/>
              </w:rPr>
            </w:pPr>
            <w:r w:rsidRPr="00825AE1">
              <w:rPr>
                <w:rFonts w:ascii="Calibri" w:hAnsi="Calibri"/>
                <w:b/>
                <w:bCs/>
                <w:color w:val="000000"/>
                <w:sz w:val="22"/>
                <w:szCs w:val="22"/>
              </w:rPr>
              <w:t>giu-20</w:t>
            </w:r>
          </w:p>
        </w:tc>
      </w:tr>
      <w:tr w:rsidR="00301F76" w:rsidRPr="00825AE1" w14:paraId="42D28FD7" w14:textId="77777777" w:rsidTr="00301F76">
        <w:trPr>
          <w:trHeight w:val="300"/>
        </w:trPr>
        <w:tc>
          <w:tcPr>
            <w:tcW w:w="506" w:type="pct"/>
            <w:vMerge w:val="restart"/>
            <w:tcBorders>
              <w:top w:val="nil"/>
              <w:left w:val="single" w:sz="4" w:space="0" w:color="auto"/>
              <w:right w:val="single" w:sz="4" w:space="0" w:color="auto"/>
            </w:tcBorders>
            <w:shd w:val="clear" w:color="auto" w:fill="auto"/>
            <w:noWrap/>
            <w:vAlign w:val="center"/>
            <w:hideMark/>
          </w:tcPr>
          <w:p w14:paraId="0E71653F" w14:textId="3B443149" w:rsidR="00301F76" w:rsidRPr="00825AE1" w:rsidRDefault="00301F76" w:rsidP="00301F76">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FA12-01</w:t>
            </w:r>
          </w:p>
        </w:tc>
        <w:tc>
          <w:tcPr>
            <w:tcW w:w="1445" w:type="pct"/>
            <w:tcBorders>
              <w:top w:val="nil"/>
              <w:left w:val="nil"/>
              <w:bottom w:val="single" w:sz="4" w:space="0" w:color="auto"/>
              <w:right w:val="single" w:sz="4" w:space="0" w:color="auto"/>
            </w:tcBorders>
            <w:shd w:val="clear" w:color="auto" w:fill="auto"/>
            <w:noWrap/>
            <w:vAlign w:val="center"/>
            <w:hideMark/>
          </w:tcPr>
          <w:p w14:paraId="2F45D4C4" w14:textId="77777777"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 xml:space="preserve">Abbondanza </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48B6B0ED"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44</w:t>
            </w:r>
          </w:p>
        </w:tc>
        <w:tc>
          <w:tcPr>
            <w:tcW w:w="591" w:type="pct"/>
            <w:tcBorders>
              <w:top w:val="nil"/>
              <w:left w:val="nil"/>
              <w:bottom w:val="single" w:sz="4" w:space="0" w:color="auto"/>
              <w:right w:val="single" w:sz="4" w:space="0" w:color="auto"/>
            </w:tcBorders>
            <w:shd w:val="clear" w:color="auto" w:fill="auto"/>
            <w:noWrap/>
            <w:vAlign w:val="center"/>
            <w:hideMark/>
          </w:tcPr>
          <w:p w14:paraId="23AE4CF7"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25</w:t>
            </w:r>
          </w:p>
        </w:tc>
        <w:tc>
          <w:tcPr>
            <w:tcW w:w="622" w:type="pct"/>
            <w:tcBorders>
              <w:top w:val="nil"/>
              <w:left w:val="nil"/>
              <w:bottom w:val="single" w:sz="4" w:space="0" w:color="auto"/>
              <w:right w:val="single" w:sz="4" w:space="0" w:color="auto"/>
            </w:tcBorders>
            <w:shd w:val="clear" w:color="auto" w:fill="auto"/>
            <w:noWrap/>
            <w:vAlign w:val="center"/>
            <w:hideMark/>
          </w:tcPr>
          <w:p w14:paraId="70CB638A"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27</w:t>
            </w:r>
          </w:p>
        </w:tc>
        <w:tc>
          <w:tcPr>
            <w:tcW w:w="622" w:type="pct"/>
            <w:tcBorders>
              <w:top w:val="nil"/>
              <w:left w:val="nil"/>
              <w:bottom w:val="single" w:sz="4" w:space="0" w:color="auto"/>
              <w:right w:val="single" w:sz="4" w:space="0" w:color="auto"/>
            </w:tcBorders>
            <w:shd w:val="clear" w:color="000000" w:fill="F2F2F2"/>
            <w:noWrap/>
            <w:vAlign w:val="center"/>
            <w:hideMark/>
          </w:tcPr>
          <w:p w14:paraId="45B68DBC"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16</w:t>
            </w:r>
          </w:p>
        </w:tc>
        <w:tc>
          <w:tcPr>
            <w:tcW w:w="622" w:type="pct"/>
            <w:tcBorders>
              <w:top w:val="nil"/>
              <w:left w:val="nil"/>
              <w:bottom w:val="single" w:sz="4" w:space="0" w:color="auto"/>
              <w:right w:val="single" w:sz="4" w:space="0" w:color="auto"/>
            </w:tcBorders>
            <w:shd w:val="clear" w:color="000000" w:fill="EDEDED"/>
            <w:noWrap/>
            <w:vAlign w:val="center"/>
            <w:hideMark/>
          </w:tcPr>
          <w:p w14:paraId="07682EA8"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47</w:t>
            </w:r>
          </w:p>
        </w:tc>
      </w:tr>
      <w:tr w:rsidR="00301F76" w:rsidRPr="00825AE1" w14:paraId="35FF40C7" w14:textId="77777777" w:rsidTr="00301F76">
        <w:trPr>
          <w:trHeight w:val="300"/>
        </w:trPr>
        <w:tc>
          <w:tcPr>
            <w:tcW w:w="506" w:type="pct"/>
            <w:vMerge/>
            <w:tcBorders>
              <w:left w:val="single" w:sz="4" w:space="0" w:color="auto"/>
              <w:right w:val="single" w:sz="4" w:space="0" w:color="auto"/>
            </w:tcBorders>
            <w:shd w:val="clear" w:color="auto" w:fill="auto"/>
            <w:noWrap/>
            <w:vAlign w:val="center"/>
            <w:hideMark/>
          </w:tcPr>
          <w:p w14:paraId="22E4F669" w14:textId="3781872C" w:rsidR="00301F76" w:rsidRPr="00825AE1" w:rsidRDefault="00301F76" w:rsidP="00825AE1">
            <w:pPr>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44CDE2AD" w14:textId="77777777"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Ricchezza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4C3585EA"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16</w:t>
            </w:r>
          </w:p>
        </w:tc>
        <w:tc>
          <w:tcPr>
            <w:tcW w:w="591" w:type="pct"/>
            <w:tcBorders>
              <w:top w:val="nil"/>
              <w:left w:val="nil"/>
              <w:bottom w:val="single" w:sz="4" w:space="0" w:color="auto"/>
              <w:right w:val="single" w:sz="4" w:space="0" w:color="auto"/>
            </w:tcBorders>
            <w:shd w:val="clear" w:color="auto" w:fill="auto"/>
            <w:noWrap/>
            <w:vAlign w:val="center"/>
            <w:hideMark/>
          </w:tcPr>
          <w:p w14:paraId="3C5F382D"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13</w:t>
            </w:r>
          </w:p>
        </w:tc>
        <w:tc>
          <w:tcPr>
            <w:tcW w:w="622" w:type="pct"/>
            <w:tcBorders>
              <w:top w:val="nil"/>
              <w:left w:val="nil"/>
              <w:bottom w:val="single" w:sz="4" w:space="0" w:color="auto"/>
              <w:right w:val="single" w:sz="4" w:space="0" w:color="auto"/>
            </w:tcBorders>
            <w:shd w:val="clear" w:color="auto" w:fill="auto"/>
            <w:noWrap/>
            <w:vAlign w:val="center"/>
            <w:hideMark/>
          </w:tcPr>
          <w:p w14:paraId="2BFAEBD8"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15</w:t>
            </w:r>
          </w:p>
        </w:tc>
        <w:tc>
          <w:tcPr>
            <w:tcW w:w="622" w:type="pct"/>
            <w:tcBorders>
              <w:top w:val="nil"/>
              <w:left w:val="nil"/>
              <w:bottom w:val="single" w:sz="4" w:space="0" w:color="auto"/>
              <w:right w:val="single" w:sz="4" w:space="0" w:color="auto"/>
            </w:tcBorders>
            <w:shd w:val="clear" w:color="000000" w:fill="F2F2F2"/>
            <w:noWrap/>
            <w:vAlign w:val="center"/>
            <w:hideMark/>
          </w:tcPr>
          <w:p w14:paraId="54367A9C"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12</w:t>
            </w:r>
          </w:p>
        </w:tc>
        <w:tc>
          <w:tcPr>
            <w:tcW w:w="622" w:type="pct"/>
            <w:tcBorders>
              <w:top w:val="nil"/>
              <w:left w:val="nil"/>
              <w:bottom w:val="single" w:sz="4" w:space="0" w:color="auto"/>
              <w:right w:val="single" w:sz="4" w:space="0" w:color="auto"/>
            </w:tcBorders>
            <w:shd w:val="clear" w:color="000000" w:fill="EDEDED"/>
            <w:noWrap/>
            <w:vAlign w:val="center"/>
            <w:hideMark/>
          </w:tcPr>
          <w:p w14:paraId="490A94E7"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13</w:t>
            </w:r>
          </w:p>
        </w:tc>
      </w:tr>
      <w:tr w:rsidR="00301F76" w:rsidRPr="00825AE1" w14:paraId="59D11D5B" w14:textId="77777777" w:rsidTr="00301F76">
        <w:trPr>
          <w:trHeight w:val="300"/>
        </w:trPr>
        <w:tc>
          <w:tcPr>
            <w:tcW w:w="506" w:type="pct"/>
            <w:vMerge/>
            <w:tcBorders>
              <w:left w:val="single" w:sz="4" w:space="0" w:color="auto"/>
              <w:right w:val="single" w:sz="4" w:space="0" w:color="auto"/>
            </w:tcBorders>
            <w:shd w:val="clear" w:color="auto" w:fill="auto"/>
            <w:noWrap/>
            <w:vAlign w:val="center"/>
            <w:hideMark/>
          </w:tcPr>
          <w:p w14:paraId="1C64EA7C" w14:textId="052D70CC" w:rsidR="00301F76" w:rsidRPr="00825AE1" w:rsidRDefault="00301F76" w:rsidP="00825AE1">
            <w:pPr>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668468DE" w14:textId="2A07F6C9" w:rsidR="00301F76" w:rsidRPr="00301F76"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Diversità</w:t>
            </w:r>
            <w:r>
              <w:rPr>
                <w:rFonts w:ascii="Calibri" w:hAnsi="Calibri"/>
                <w:color w:val="000000"/>
                <w:sz w:val="22"/>
                <w:szCs w:val="22"/>
              </w:rPr>
              <w:t xml:space="preserve"> (H’)</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25247051"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2,33</w:t>
            </w:r>
          </w:p>
        </w:tc>
        <w:tc>
          <w:tcPr>
            <w:tcW w:w="591" w:type="pct"/>
            <w:tcBorders>
              <w:top w:val="nil"/>
              <w:left w:val="nil"/>
              <w:bottom w:val="single" w:sz="4" w:space="0" w:color="auto"/>
              <w:right w:val="single" w:sz="4" w:space="0" w:color="auto"/>
            </w:tcBorders>
            <w:shd w:val="clear" w:color="auto" w:fill="auto"/>
            <w:noWrap/>
            <w:vAlign w:val="center"/>
            <w:hideMark/>
          </w:tcPr>
          <w:p w14:paraId="01F5AC1C"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2,4</w:t>
            </w:r>
          </w:p>
        </w:tc>
        <w:tc>
          <w:tcPr>
            <w:tcW w:w="622" w:type="pct"/>
            <w:tcBorders>
              <w:top w:val="nil"/>
              <w:left w:val="nil"/>
              <w:bottom w:val="single" w:sz="4" w:space="0" w:color="auto"/>
              <w:right w:val="single" w:sz="4" w:space="0" w:color="auto"/>
            </w:tcBorders>
            <w:shd w:val="clear" w:color="auto" w:fill="auto"/>
            <w:noWrap/>
            <w:vAlign w:val="center"/>
            <w:hideMark/>
          </w:tcPr>
          <w:p w14:paraId="48D84D61"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2,52</w:t>
            </w:r>
          </w:p>
        </w:tc>
        <w:tc>
          <w:tcPr>
            <w:tcW w:w="622" w:type="pct"/>
            <w:tcBorders>
              <w:top w:val="nil"/>
              <w:left w:val="nil"/>
              <w:bottom w:val="single" w:sz="4" w:space="0" w:color="auto"/>
              <w:right w:val="single" w:sz="4" w:space="0" w:color="auto"/>
            </w:tcBorders>
            <w:shd w:val="clear" w:color="000000" w:fill="F2F2F2"/>
            <w:noWrap/>
            <w:vAlign w:val="center"/>
            <w:hideMark/>
          </w:tcPr>
          <w:p w14:paraId="2D1D61F7"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2,34</w:t>
            </w:r>
          </w:p>
        </w:tc>
        <w:tc>
          <w:tcPr>
            <w:tcW w:w="622" w:type="pct"/>
            <w:tcBorders>
              <w:top w:val="nil"/>
              <w:left w:val="nil"/>
              <w:bottom w:val="single" w:sz="4" w:space="0" w:color="auto"/>
              <w:right w:val="single" w:sz="4" w:space="0" w:color="auto"/>
            </w:tcBorders>
            <w:shd w:val="clear" w:color="000000" w:fill="EDEDED"/>
            <w:noWrap/>
            <w:vAlign w:val="center"/>
            <w:hideMark/>
          </w:tcPr>
          <w:p w14:paraId="5B43F9C0"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1,91</w:t>
            </w:r>
          </w:p>
        </w:tc>
      </w:tr>
      <w:tr w:rsidR="00301F76" w:rsidRPr="00825AE1" w14:paraId="22F456F6" w14:textId="77777777" w:rsidTr="00301F76">
        <w:trPr>
          <w:trHeight w:val="300"/>
        </w:trPr>
        <w:tc>
          <w:tcPr>
            <w:tcW w:w="506" w:type="pct"/>
            <w:vMerge/>
            <w:tcBorders>
              <w:left w:val="single" w:sz="4" w:space="0" w:color="auto"/>
              <w:bottom w:val="single" w:sz="4" w:space="0" w:color="auto"/>
              <w:right w:val="single" w:sz="4" w:space="0" w:color="auto"/>
            </w:tcBorders>
            <w:shd w:val="clear" w:color="auto" w:fill="auto"/>
            <w:noWrap/>
            <w:vAlign w:val="center"/>
            <w:hideMark/>
          </w:tcPr>
          <w:p w14:paraId="46600765" w14:textId="66A7182F" w:rsidR="00301F76" w:rsidRPr="00825AE1" w:rsidRDefault="00301F76" w:rsidP="00825AE1">
            <w:pPr>
              <w:overflowPunct/>
              <w:autoSpaceDE/>
              <w:autoSpaceDN/>
              <w:adjustRightInd/>
              <w:textAlignment w:val="auto"/>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6D0897A3" w14:textId="0BAD644C"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Equipartizione</w:t>
            </w:r>
            <w:r>
              <w:rPr>
                <w:rFonts w:ascii="Calibri" w:hAnsi="Calibri"/>
                <w:color w:val="000000"/>
                <w:sz w:val="22"/>
                <w:szCs w:val="22"/>
              </w:rPr>
              <w:t>(J)</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77AE38E3"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0,84</w:t>
            </w:r>
          </w:p>
        </w:tc>
        <w:tc>
          <w:tcPr>
            <w:tcW w:w="591" w:type="pct"/>
            <w:tcBorders>
              <w:top w:val="nil"/>
              <w:left w:val="nil"/>
              <w:bottom w:val="single" w:sz="4" w:space="0" w:color="auto"/>
              <w:right w:val="single" w:sz="4" w:space="0" w:color="auto"/>
            </w:tcBorders>
            <w:shd w:val="clear" w:color="auto" w:fill="auto"/>
            <w:noWrap/>
            <w:vAlign w:val="center"/>
            <w:hideMark/>
          </w:tcPr>
          <w:p w14:paraId="71C94D4E"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0,93</w:t>
            </w:r>
          </w:p>
        </w:tc>
        <w:tc>
          <w:tcPr>
            <w:tcW w:w="622" w:type="pct"/>
            <w:tcBorders>
              <w:top w:val="nil"/>
              <w:left w:val="nil"/>
              <w:bottom w:val="single" w:sz="4" w:space="0" w:color="auto"/>
              <w:right w:val="single" w:sz="4" w:space="0" w:color="auto"/>
            </w:tcBorders>
            <w:shd w:val="clear" w:color="auto" w:fill="auto"/>
            <w:noWrap/>
            <w:vAlign w:val="center"/>
            <w:hideMark/>
          </w:tcPr>
          <w:p w14:paraId="52A79874"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0,93</w:t>
            </w:r>
          </w:p>
        </w:tc>
        <w:tc>
          <w:tcPr>
            <w:tcW w:w="622" w:type="pct"/>
            <w:tcBorders>
              <w:top w:val="nil"/>
              <w:left w:val="nil"/>
              <w:bottom w:val="single" w:sz="4" w:space="0" w:color="auto"/>
              <w:right w:val="single" w:sz="4" w:space="0" w:color="auto"/>
            </w:tcBorders>
            <w:shd w:val="clear" w:color="000000" w:fill="F2F2F2"/>
            <w:noWrap/>
            <w:vAlign w:val="center"/>
            <w:hideMark/>
          </w:tcPr>
          <w:p w14:paraId="0290825F"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0,94</w:t>
            </w:r>
          </w:p>
        </w:tc>
        <w:tc>
          <w:tcPr>
            <w:tcW w:w="622" w:type="pct"/>
            <w:tcBorders>
              <w:top w:val="nil"/>
              <w:left w:val="nil"/>
              <w:bottom w:val="single" w:sz="4" w:space="0" w:color="auto"/>
              <w:right w:val="single" w:sz="4" w:space="0" w:color="auto"/>
            </w:tcBorders>
            <w:shd w:val="clear" w:color="000000" w:fill="EDEDED"/>
            <w:noWrap/>
            <w:vAlign w:val="center"/>
            <w:hideMark/>
          </w:tcPr>
          <w:p w14:paraId="7CE61D05"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0,74</w:t>
            </w:r>
          </w:p>
        </w:tc>
      </w:tr>
      <w:tr w:rsidR="00825AE1" w:rsidRPr="00825AE1" w14:paraId="2CF73491" w14:textId="77777777" w:rsidTr="00301F76">
        <w:trPr>
          <w:trHeight w:val="300"/>
        </w:trPr>
        <w:tc>
          <w:tcPr>
            <w:tcW w:w="506" w:type="pct"/>
            <w:tcBorders>
              <w:top w:val="nil"/>
              <w:left w:val="single" w:sz="4" w:space="0" w:color="auto"/>
              <w:bottom w:val="single" w:sz="4" w:space="0" w:color="auto"/>
              <w:right w:val="single" w:sz="4" w:space="0" w:color="auto"/>
            </w:tcBorders>
            <w:shd w:val="clear" w:color="auto" w:fill="auto"/>
            <w:noWrap/>
            <w:vAlign w:val="center"/>
            <w:hideMark/>
          </w:tcPr>
          <w:p w14:paraId="12B8D571" w14:textId="77777777" w:rsidR="00825AE1" w:rsidRPr="00825AE1" w:rsidRDefault="00825AE1"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rPr>
              <w:t> </w:t>
            </w:r>
          </w:p>
        </w:tc>
        <w:tc>
          <w:tcPr>
            <w:tcW w:w="1445" w:type="pct"/>
            <w:tcBorders>
              <w:top w:val="nil"/>
              <w:left w:val="nil"/>
              <w:bottom w:val="single" w:sz="4" w:space="0" w:color="auto"/>
              <w:right w:val="single" w:sz="4" w:space="0" w:color="auto"/>
            </w:tcBorders>
            <w:shd w:val="clear" w:color="auto" w:fill="auto"/>
            <w:noWrap/>
            <w:vAlign w:val="center"/>
            <w:hideMark/>
          </w:tcPr>
          <w:p w14:paraId="57E0FAC2" w14:textId="77777777" w:rsidR="00825AE1" w:rsidRPr="00825AE1" w:rsidRDefault="00825AE1"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rPr>
              <w:t> </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0D48C8EF"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591" w:type="pct"/>
            <w:tcBorders>
              <w:top w:val="nil"/>
              <w:left w:val="nil"/>
              <w:bottom w:val="single" w:sz="4" w:space="0" w:color="auto"/>
              <w:right w:val="single" w:sz="4" w:space="0" w:color="auto"/>
            </w:tcBorders>
            <w:shd w:val="clear" w:color="auto" w:fill="auto"/>
            <w:noWrap/>
            <w:vAlign w:val="center"/>
            <w:hideMark/>
          </w:tcPr>
          <w:p w14:paraId="3C513E5C"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622" w:type="pct"/>
            <w:tcBorders>
              <w:top w:val="nil"/>
              <w:left w:val="nil"/>
              <w:bottom w:val="single" w:sz="4" w:space="0" w:color="auto"/>
              <w:right w:val="single" w:sz="4" w:space="0" w:color="auto"/>
            </w:tcBorders>
            <w:shd w:val="clear" w:color="auto" w:fill="auto"/>
            <w:noWrap/>
            <w:vAlign w:val="center"/>
            <w:hideMark/>
          </w:tcPr>
          <w:p w14:paraId="13D2187B"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622" w:type="pct"/>
            <w:tcBorders>
              <w:top w:val="nil"/>
              <w:left w:val="nil"/>
              <w:bottom w:val="single" w:sz="4" w:space="0" w:color="auto"/>
              <w:right w:val="single" w:sz="4" w:space="0" w:color="auto"/>
            </w:tcBorders>
            <w:shd w:val="clear" w:color="000000" w:fill="F2F2F2"/>
            <w:noWrap/>
            <w:vAlign w:val="center"/>
            <w:hideMark/>
          </w:tcPr>
          <w:p w14:paraId="7E01DDFA"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622" w:type="pct"/>
            <w:tcBorders>
              <w:top w:val="nil"/>
              <w:left w:val="nil"/>
              <w:bottom w:val="single" w:sz="4" w:space="0" w:color="auto"/>
              <w:right w:val="single" w:sz="4" w:space="0" w:color="auto"/>
            </w:tcBorders>
            <w:shd w:val="clear" w:color="000000" w:fill="EDEDED"/>
            <w:noWrap/>
            <w:vAlign w:val="center"/>
            <w:hideMark/>
          </w:tcPr>
          <w:p w14:paraId="28ADC1F9"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r>
      <w:tr w:rsidR="00301F76" w:rsidRPr="00825AE1" w14:paraId="1729EA4D" w14:textId="77777777" w:rsidTr="00301F76">
        <w:trPr>
          <w:trHeight w:val="300"/>
        </w:trPr>
        <w:tc>
          <w:tcPr>
            <w:tcW w:w="506" w:type="pct"/>
            <w:vMerge w:val="restart"/>
            <w:tcBorders>
              <w:top w:val="nil"/>
              <w:left w:val="single" w:sz="4" w:space="0" w:color="auto"/>
              <w:right w:val="single" w:sz="4" w:space="0" w:color="auto"/>
            </w:tcBorders>
            <w:shd w:val="clear" w:color="auto" w:fill="auto"/>
            <w:noWrap/>
            <w:vAlign w:val="center"/>
            <w:hideMark/>
          </w:tcPr>
          <w:p w14:paraId="22A8609D" w14:textId="50830F32" w:rsidR="00301F76" w:rsidRPr="00825AE1" w:rsidRDefault="00301F76" w:rsidP="00301F76">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FA12-02</w:t>
            </w:r>
          </w:p>
        </w:tc>
        <w:tc>
          <w:tcPr>
            <w:tcW w:w="1445" w:type="pct"/>
            <w:tcBorders>
              <w:top w:val="nil"/>
              <w:left w:val="nil"/>
              <w:bottom w:val="single" w:sz="4" w:space="0" w:color="auto"/>
              <w:right w:val="single" w:sz="4" w:space="0" w:color="auto"/>
            </w:tcBorders>
            <w:shd w:val="clear" w:color="auto" w:fill="auto"/>
            <w:noWrap/>
            <w:vAlign w:val="center"/>
            <w:hideMark/>
          </w:tcPr>
          <w:p w14:paraId="308F3AE2" w14:textId="77777777"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Abbondanza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615CB82F"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30</w:t>
            </w:r>
          </w:p>
        </w:tc>
        <w:tc>
          <w:tcPr>
            <w:tcW w:w="591" w:type="pct"/>
            <w:tcBorders>
              <w:top w:val="nil"/>
              <w:left w:val="nil"/>
              <w:bottom w:val="single" w:sz="4" w:space="0" w:color="auto"/>
              <w:right w:val="single" w:sz="4" w:space="0" w:color="auto"/>
            </w:tcBorders>
            <w:shd w:val="clear" w:color="auto" w:fill="auto"/>
            <w:noWrap/>
            <w:vAlign w:val="center"/>
            <w:hideMark/>
          </w:tcPr>
          <w:p w14:paraId="3D12DCE8"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21</w:t>
            </w:r>
          </w:p>
        </w:tc>
        <w:tc>
          <w:tcPr>
            <w:tcW w:w="622" w:type="pct"/>
            <w:tcBorders>
              <w:top w:val="nil"/>
              <w:left w:val="nil"/>
              <w:bottom w:val="single" w:sz="4" w:space="0" w:color="auto"/>
              <w:right w:val="single" w:sz="4" w:space="0" w:color="auto"/>
            </w:tcBorders>
            <w:shd w:val="clear" w:color="auto" w:fill="auto"/>
            <w:noWrap/>
            <w:vAlign w:val="center"/>
            <w:hideMark/>
          </w:tcPr>
          <w:p w14:paraId="17B19776"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34</w:t>
            </w:r>
          </w:p>
        </w:tc>
        <w:tc>
          <w:tcPr>
            <w:tcW w:w="622" w:type="pct"/>
            <w:tcBorders>
              <w:top w:val="nil"/>
              <w:left w:val="nil"/>
              <w:bottom w:val="single" w:sz="4" w:space="0" w:color="auto"/>
              <w:right w:val="single" w:sz="4" w:space="0" w:color="auto"/>
            </w:tcBorders>
            <w:shd w:val="clear" w:color="000000" w:fill="F2F2F2"/>
            <w:noWrap/>
            <w:vAlign w:val="center"/>
            <w:hideMark/>
          </w:tcPr>
          <w:p w14:paraId="130C41EB"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16</w:t>
            </w:r>
          </w:p>
        </w:tc>
        <w:tc>
          <w:tcPr>
            <w:tcW w:w="622" w:type="pct"/>
            <w:tcBorders>
              <w:top w:val="nil"/>
              <w:left w:val="nil"/>
              <w:bottom w:val="single" w:sz="4" w:space="0" w:color="auto"/>
              <w:right w:val="single" w:sz="4" w:space="0" w:color="auto"/>
            </w:tcBorders>
            <w:shd w:val="clear" w:color="000000" w:fill="EDEDED"/>
            <w:noWrap/>
            <w:vAlign w:val="center"/>
            <w:hideMark/>
          </w:tcPr>
          <w:p w14:paraId="584982C0"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39</w:t>
            </w:r>
          </w:p>
        </w:tc>
      </w:tr>
      <w:tr w:rsidR="00301F76" w:rsidRPr="00825AE1" w14:paraId="6A57E773" w14:textId="77777777" w:rsidTr="00301F76">
        <w:trPr>
          <w:trHeight w:val="300"/>
        </w:trPr>
        <w:tc>
          <w:tcPr>
            <w:tcW w:w="506" w:type="pct"/>
            <w:vMerge/>
            <w:tcBorders>
              <w:left w:val="single" w:sz="4" w:space="0" w:color="auto"/>
              <w:right w:val="single" w:sz="4" w:space="0" w:color="auto"/>
            </w:tcBorders>
            <w:shd w:val="clear" w:color="auto" w:fill="auto"/>
            <w:noWrap/>
            <w:vAlign w:val="center"/>
            <w:hideMark/>
          </w:tcPr>
          <w:p w14:paraId="3E0E4AB0" w14:textId="01AEBCBC" w:rsidR="00301F76" w:rsidRPr="00825AE1" w:rsidRDefault="00301F76" w:rsidP="00825AE1">
            <w:pPr>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45541D0D" w14:textId="77777777"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Ricchezza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07AC41A6"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15</w:t>
            </w:r>
          </w:p>
        </w:tc>
        <w:tc>
          <w:tcPr>
            <w:tcW w:w="591" w:type="pct"/>
            <w:tcBorders>
              <w:top w:val="nil"/>
              <w:left w:val="nil"/>
              <w:bottom w:val="single" w:sz="4" w:space="0" w:color="auto"/>
              <w:right w:val="single" w:sz="4" w:space="0" w:color="auto"/>
            </w:tcBorders>
            <w:shd w:val="clear" w:color="auto" w:fill="auto"/>
            <w:noWrap/>
            <w:vAlign w:val="center"/>
            <w:hideMark/>
          </w:tcPr>
          <w:p w14:paraId="765F314D"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15</w:t>
            </w:r>
          </w:p>
        </w:tc>
        <w:tc>
          <w:tcPr>
            <w:tcW w:w="622" w:type="pct"/>
            <w:tcBorders>
              <w:top w:val="nil"/>
              <w:left w:val="nil"/>
              <w:bottom w:val="single" w:sz="4" w:space="0" w:color="auto"/>
              <w:right w:val="single" w:sz="4" w:space="0" w:color="auto"/>
            </w:tcBorders>
            <w:shd w:val="clear" w:color="auto" w:fill="auto"/>
            <w:noWrap/>
            <w:vAlign w:val="center"/>
            <w:hideMark/>
          </w:tcPr>
          <w:p w14:paraId="3CF3596C"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14</w:t>
            </w:r>
          </w:p>
        </w:tc>
        <w:tc>
          <w:tcPr>
            <w:tcW w:w="622" w:type="pct"/>
            <w:tcBorders>
              <w:top w:val="nil"/>
              <w:left w:val="nil"/>
              <w:bottom w:val="single" w:sz="4" w:space="0" w:color="auto"/>
              <w:right w:val="single" w:sz="4" w:space="0" w:color="auto"/>
            </w:tcBorders>
            <w:shd w:val="clear" w:color="000000" w:fill="F2F2F2"/>
            <w:noWrap/>
            <w:vAlign w:val="center"/>
            <w:hideMark/>
          </w:tcPr>
          <w:p w14:paraId="5EBA6737"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11</w:t>
            </w:r>
          </w:p>
        </w:tc>
        <w:tc>
          <w:tcPr>
            <w:tcW w:w="622" w:type="pct"/>
            <w:tcBorders>
              <w:top w:val="nil"/>
              <w:left w:val="nil"/>
              <w:bottom w:val="single" w:sz="4" w:space="0" w:color="auto"/>
              <w:right w:val="single" w:sz="4" w:space="0" w:color="auto"/>
            </w:tcBorders>
            <w:shd w:val="clear" w:color="000000" w:fill="EDEDED"/>
            <w:noWrap/>
            <w:vAlign w:val="center"/>
            <w:hideMark/>
          </w:tcPr>
          <w:p w14:paraId="301680CC"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17</w:t>
            </w:r>
          </w:p>
        </w:tc>
      </w:tr>
      <w:tr w:rsidR="00301F76" w:rsidRPr="00825AE1" w14:paraId="14904AE3" w14:textId="77777777" w:rsidTr="00301F76">
        <w:trPr>
          <w:trHeight w:val="300"/>
        </w:trPr>
        <w:tc>
          <w:tcPr>
            <w:tcW w:w="506" w:type="pct"/>
            <w:vMerge/>
            <w:tcBorders>
              <w:left w:val="single" w:sz="4" w:space="0" w:color="auto"/>
              <w:right w:val="single" w:sz="4" w:space="0" w:color="auto"/>
            </w:tcBorders>
            <w:shd w:val="clear" w:color="auto" w:fill="auto"/>
            <w:noWrap/>
            <w:vAlign w:val="center"/>
            <w:hideMark/>
          </w:tcPr>
          <w:p w14:paraId="495722B5" w14:textId="783EFFD1" w:rsidR="00301F76" w:rsidRPr="00825AE1" w:rsidRDefault="00301F76" w:rsidP="00825AE1">
            <w:pPr>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2EDB643A" w14:textId="113ACC34"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Diversità</w:t>
            </w:r>
            <w:r>
              <w:rPr>
                <w:rFonts w:ascii="Calibri" w:hAnsi="Calibri"/>
                <w:color w:val="000000"/>
                <w:sz w:val="22"/>
                <w:szCs w:val="22"/>
              </w:rPr>
              <w:t xml:space="preserve"> (H’)</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01C9FE08"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2,55</w:t>
            </w:r>
          </w:p>
        </w:tc>
        <w:tc>
          <w:tcPr>
            <w:tcW w:w="591" w:type="pct"/>
            <w:tcBorders>
              <w:top w:val="nil"/>
              <w:left w:val="nil"/>
              <w:bottom w:val="single" w:sz="4" w:space="0" w:color="auto"/>
              <w:right w:val="single" w:sz="4" w:space="0" w:color="auto"/>
            </w:tcBorders>
            <w:shd w:val="clear" w:color="auto" w:fill="auto"/>
            <w:noWrap/>
            <w:vAlign w:val="center"/>
            <w:hideMark/>
          </w:tcPr>
          <w:p w14:paraId="3D233440"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2,62</w:t>
            </w:r>
          </w:p>
        </w:tc>
        <w:tc>
          <w:tcPr>
            <w:tcW w:w="622" w:type="pct"/>
            <w:tcBorders>
              <w:top w:val="nil"/>
              <w:left w:val="nil"/>
              <w:bottom w:val="single" w:sz="4" w:space="0" w:color="auto"/>
              <w:right w:val="single" w:sz="4" w:space="0" w:color="auto"/>
            </w:tcBorders>
            <w:shd w:val="clear" w:color="auto" w:fill="auto"/>
            <w:noWrap/>
            <w:vAlign w:val="center"/>
            <w:hideMark/>
          </w:tcPr>
          <w:p w14:paraId="0A984FB3"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2,49</w:t>
            </w:r>
          </w:p>
        </w:tc>
        <w:tc>
          <w:tcPr>
            <w:tcW w:w="622" w:type="pct"/>
            <w:tcBorders>
              <w:top w:val="nil"/>
              <w:left w:val="nil"/>
              <w:bottom w:val="single" w:sz="4" w:space="0" w:color="auto"/>
              <w:right w:val="single" w:sz="4" w:space="0" w:color="auto"/>
            </w:tcBorders>
            <w:shd w:val="clear" w:color="000000" w:fill="F2F2F2"/>
            <w:noWrap/>
            <w:vAlign w:val="center"/>
            <w:hideMark/>
          </w:tcPr>
          <w:p w14:paraId="10364558"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2,31</w:t>
            </w:r>
          </w:p>
        </w:tc>
        <w:tc>
          <w:tcPr>
            <w:tcW w:w="622" w:type="pct"/>
            <w:tcBorders>
              <w:top w:val="nil"/>
              <w:left w:val="nil"/>
              <w:bottom w:val="single" w:sz="4" w:space="0" w:color="auto"/>
              <w:right w:val="single" w:sz="4" w:space="0" w:color="auto"/>
            </w:tcBorders>
            <w:shd w:val="clear" w:color="000000" w:fill="EDEDED"/>
            <w:noWrap/>
            <w:vAlign w:val="center"/>
            <w:hideMark/>
          </w:tcPr>
          <w:p w14:paraId="0D0F071B"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2,38</w:t>
            </w:r>
          </w:p>
        </w:tc>
      </w:tr>
      <w:tr w:rsidR="00301F76" w:rsidRPr="00825AE1" w14:paraId="58DF44D6" w14:textId="77777777" w:rsidTr="00301F76">
        <w:trPr>
          <w:trHeight w:val="300"/>
        </w:trPr>
        <w:tc>
          <w:tcPr>
            <w:tcW w:w="506" w:type="pct"/>
            <w:vMerge/>
            <w:tcBorders>
              <w:left w:val="single" w:sz="4" w:space="0" w:color="auto"/>
              <w:bottom w:val="single" w:sz="4" w:space="0" w:color="auto"/>
              <w:right w:val="single" w:sz="4" w:space="0" w:color="auto"/>
            </w:tcBorders>
            <w:shd w:val="clear" w:color="auto" w:fill="auto"/>
            <w:noWrap/>
            <w:vAlign w:val="center"/>
            <w:hideMark/>
          </w:tcPr>
          <w:p w14:paraId="7E95A327" w14:textId="1D0B11CC" w:rsidR="00301F76" w:rsidRPr="00825AE1" w:rsidRDefault="00301F76" w:rsidP="00825AE1">
            <w:pPr>
              <w:overflowPunct/>
              <w:autoSpaceDE/>
              <w:autoSpaceDN/>
              <w:adjustRightInd/>
              <w:textAlignment w:val="auto"/>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4DA11451" w14:textId="02E7A4E4" w:rsidR="00301F76" w:rsidRPr="00301F76"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Equ</w:t>
            </w:r>
            <w:r>
              <w:rPr>
                <w:rFonts w:ascii="Calibri" w:hAnsi="Calibri"/>
                <w:color w:val="000000"/>
                <w:sz w:val="22"/>
                <w:szCs w:val="22"/>
              </w:rPr>
              <w:t>i</w:t>
            </w:r>
            <w:r w:rsidRPr="00825AE1">
              <w:rPr>
                <w:rFonts w:ascii="Calibri" w:hAnsi="Calibri"/>
                <w:color w:val="000000"/>
                <w:sz w:val="22"/>
                <w:szCs w:val="22"/>
                <w:lang w:val="x-none"/>
              </w:rPr>
              <w:t>partizione</w:t>
            </w:r>
            <w:r>
              <w:rPr>
                <w:rFonts w:ascii="Calibri" w:hAnsi="Calibri"/>
                <w:color w:val="000000"/>
                <w:sz w:val="22"/>
                <w:szCs w:val="22"/>
              </w:rPr>
              <w:t xml:space="preserve"> (J)</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4553EB05"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0,94</w:t>
            </w:r>
          </w:p>
        </w:tc>
        <w:tc>
          <w:tcPr>
            <w:tcW w:w="591" w:type="pct"/>
            <w:tcBorders>
              <w:top w:val="nil"/>
              <w:left w:val="nil"/>
              <w:bottom w:val="single" w:sz="4" w:space="0" w:color="auto"/>
              <w:right w:val="single" w:sz="4" w:space="0" w:color="auto"/>
            </w:tcBorders>
            <w:shd w:val="clear" w:color="auto" w:fill="auto"/>
            <w:noWrap/>
            <w:vAlign w:val="center"/>
            <w:hideMark/>
          </w:tcPr>
          <w:p w14:paraId="3F6BEF84"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0,97</w:t>
            </w:r>
          </w:p>
        </w:tc>
        <w:tc>
          <w:tcPr>
            <w:tcW w:w="622" w:type="pct"/>
            <w:tcBorders>
              <w:top w:val="nil"/>
              <w:left w:val="nil"/>
              <w:bottom w:val="single" w:sz="4" w:space="0" w:color="auto"/>
              <w:right w:val="single" w:sz="4" w:space="0" w:color="auto"/>
            </w:tcBorders>
            <w:shd w:val="clear" w:color="auto" w:fill="auto"/>
            <w:noWrap/>
            <w:vAlign w:val="center"/>
            <w:hideMark/>
          </w:tcPr>
          <w:p w14:paraId="2AD0667C"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0,94</w:t>
            </w:r>
          </w:p>
        </w:tc>
        <w:tc>
          <w:tcPr>
            <w:tcW w:w="622" w:type="pct"/>
            <w:tcBorders>
              <w:top w:val="nil"/>
              <w:left w:val="nil"/>
              <w:bottom w:val="single" w:sz="4" w:space="0" w:color="auto"/>
              <w:right w:val="single" w:sz="4" w:space="0" w:color="auto"/>
            </w:tcBorders>
            <w:shd w:val="clear" w:color="000000" w:fill="F2F2F2"/>
            <w:noWrap/>
            <w:vAlign w:val="center"/>
            <w:hideMark/>
          </w:tcPr>
          <w:p w14:paraId="17F85A1F"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0,96</w:t>
            </w:r>
          </w:p>
        </w:tc>
        <w:tc>
          <w:tcPr>
            <w:tcW w:w="622" w:type="pct"/>
            <w:tcBorders>
              <w:top w:val="nil"/>
              <w:left w:val="nil"/>
              <w:bottom w:val="single" w:sz="4" w:space="0" w:color="auto"/>
              <w:right w:val="single" w:sz="4" w:space="0" w:color="auto"/>
            </w:tcBorders>
            <w:shd w:val="clear" w:color="000000" w:fill="EDEDED"/>
            <w:noWrap/>
            <w:vAlign w:val="center"/>
            <w:hideMark/>
          </w:tcPr>
          <w:p w14:paraId="2DA61E25"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0,84</w:t>
            </w:r>
          </w:p>
        </w:tc>
      </w:tr>
      <w:tr w:rsidR="00825AE1" w:rsidRPr="00825AE1" w14:paraId="0DC2823C" w14:textId="77777777" w:rsidTr="00301F76">
        <w:trPr>
          <w:trHeight w:val="300"/>
        </w:trPr>
        <w:tc>
          <w:tcPr>
            <w:tcW w:w="506" w:type="pct"/>
            <w:tcBorders>
              <w:top w:val="nil"/>
              <w:left w:val="single" w:sz="4" w:space="0" w:color="auto"/>
              <w:bottom w:val="single" w:sz="4" w:space="0" w:color="auto"/>
              <w:right w:val="single" w:sz="4" w:space="0" w:color="auto"/>
            </w:tcBorders>
            <w:shd w:val="clear" w:color="auto" w:fill="auto"/>
            <w:noWrap/>
            <w:vAlign w:val="center"/>
            <w:hideMark/>
          </w:tcPr>
          <w:p w14:paraId="0860A5F4" w14:textId="77777777" w:rsidR="00825AE1" w:rsidRPr="00825AE1" w:rsidRDefault="00825AE1"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rPr>
              <w:t> </w:t>
            </w:r>
          </w:p>
        </w:tc>
        <w:tc>
          <w:tcPr>
            <w:tcW w:w="1445" w:type="pct"/>
            <w:tcBorders>
              <w:top w:val="nil"/>
              <w:left w:val="nil"/>
              <w:bottom w:val="single" w:sz="4" w:space="0" w:color="auto"/>
              <w:right w:val="single" w:sz="4" w:space="0" w:color="auto"/>
            </w:tcBorders>
            <w:shd w:val="clear" w:color="auto" w:fill="auto"/>
            <w:noWrap/>
            <w:vAlign w:val="center"/>
            <w:hideMark/>
          </w:tcPr>
          <w:p w14:paraId="7ECB3DCE" w14:textId="77777777" w:rsidR="00825AE1" w:rsidRPr="00825AE1" w:rsidRDefault="00825AE1"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rPr>
              <w:t> </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07D11B56"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591" w:type="pct"/>
            <w:tcBorders>
              <w:top w:val="nil"/>
              <w:left w:val="nil"/>
              <w:bottom w:val="single" w:sz="4" w:space="0" w:color="auto"/>
              <w:right w:val="single" w:sz="4" w:space="0" w:color="auto"/>
            </w:tcBorders>
            <w:shd w:val="clear" w:color="auto" w:fill="auto"/>
            <w:noWrap/>
            <w:vAlign w:val="center"/>
            <w:hideMark/>
          </w:tcPr>
          <w:p w14:paraId="7C1258D4"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622" w:type="pct"/>
            <w:tcBorders>
              <w:top w:val="nil"/>
              <w:left w:val="nil"/>
              <w:bottom w:val="single" w:sz="4" w:space="0" w:color="auto"/>
              <w:right w:val="single" w:sz="4" w:space="0" w:color="auto"/>
            </w:tcBorders>
            <w:shd w:val="clear" w:color="auto" w:fill="auto"/>
            <w:noWrap/>
            <w:vAlign w:val="center"/>
            <w:hideMark/>
          </w:tcPr>
          <w:p w14:paraId="66E6ABC2"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622" w:type="pct"/>
            <w:tcBorders>
              <w:top w:val="nil"/>
              <w:left w:val="nil"/>
              <w:bottom w:val="single" w:sz="4" w:space="0" w:color="auto"/>
              <w:right w:val="single" w:sz="4" w:space="0" w:color="auto"/>
            </w:tcBorders>
            <w:shd w:val="clear" w:color="000000" w:fill="F2F2F2"/>
            <w:noWrap/>
            <w:vAlign w:val="center"/>
            <w:hideMark/>
          </w:tcPr>
          <w:p w14:paraId="3A581D4D"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622" w:type="pct"/>
            <w:tcBorders>
              <w:top w:val="nil"/>
              <w:left w:val="nil"/>
              <w:bottom w:val="single" w:sz="4" w:space="0" w:color="auto"/>
              <w:right w:val="single" w:sz="4" w:space="0" w:color="auto"/>
            </w:tcBorders>
            <w:shd w:val="clear" w:color="000000" w:fill="EDEDED"/>
            <w:noWrap/>
            <w:vAlign w:val="center"/>
            <w:hideMark/>
          </w:tcPr>
          <w:p w14:paraId="6168D50F"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r>
      <w:tr w:rsidR="00301F76" w:rsidRPr="00825AE1" w14:paraId="3AC775BB" w14:textId="77777777" w:rsidTr="00301F76">
        <w:trPr>
          <w:trHeight w:val="300"/>
        </w:trPr>
        <w:tc>
          <w:tcPr>
            <w:tcW w:w="506" w:type="pct"/>
            <w:vMerge w:val="restart"/>
            <w:tcBorders>
              <w:top w:val="nil"/>
              <w:left w:val="single" w:sz="4" w:space="0" w:color="auto"/>
              <w:right w:val="single" w:sz="4" w:space="0" w:color="auto"/>
            </w:tcBorders>
            <w:shd w:val="clear" w:color="auto" w:fill="auto"/>
            <w:noWrap/>
            <w:vAlign w:val="center"/>
            <w:hideMark/>
          </w:tcPr>
          <w:p w14:paraId="7A0AECD8" w14:textId="33083874" w:rsidR="00301F76" w:rsidRPr="00825AE1" w:rsidRDefault="00301F76" w:rsidP="00301F76">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lastRenderedPageBreak/>
              <w:t>FA12-03</w:t>
            </w:r>
          </w:p>
        </w:tc>
        <w:tc>
          <w:tcPr>
            <w:tcW w:w="1445" w:type="pct"/>
            <w:tcBorders>
              <w:top w:val="nil"/>
              <w:left w:val="nil"/>
              <w:bottom w:val="single" w:sz="4" w:space="0" w:color="auto"/>
              <w:right w:val="single" w:sz="4" w:space="0" w:color="auto"/>
            </w:tcBorders>
            <w:shd w:val="clear" w:color="auto" w:fill="auto"/>
            <w:noWrap/>
            <w:vAlign w:val="center"/>
            <w:hideMark/>
          </w:tcPr>
          <w:p w14:paraId="102D0B64" w14:textId="77777777"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Abbondanza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18BF7CB2"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31</w:t>
            </w:r>
          </w:p>
        </w:tc>
        <w:tc>
          <w:tcPr>
            <w:tcW w:w="591" w:type="pct"/>
            <w:tcBorders>
              <w:top w:val="nil"/>
              <w:left w:val="nil"/>
              <w:bottom w:val="single" w:sz="4" w:space="0" w:color="auto"/>
              <w:right w:val="single" w:sz="4" w:space="0" w:color="auto"/>
            </w:tcBorders>
            <w:shd w:val="clear" w:color="auto" w:fill="auto"/>
            <w:noWrap/>
            <w:vAlign w:val="center"/>
            <w:hideMark/>
          </w:tcPr>
          <w:p w14:paraId="051F8672"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24</w:t>
            </w:r>
          </w:p>
        </w:tc>
        <w:tc>
          <w:tcPr>
            <w:tcW w:w="622" w:type="pct"/>
            <w:tcBorders>
              <w:top w:val="nil"/>
              <w:left w:val="nil"/>
              <w:bottom w:val="single" w:sz="4" w:space="0" w:color="auto"/>
              <w:right w:val="single" w:sz="4" w:space="0" w:color="auto"/>
            </w:tcBorders>
            <w:shd w:val="clear" w:color="auto" w:fill="auto"/>
            <w:noWrap/>
            <w:vAlign w:val="center"/>
            <w:hideMark/>
          </w:tcPr>
          <w:p w14:paraId="257570DC"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34</w:t>
            </w:r>
          </w:p>
        </w:tc>
        <w:tc>
          <w:tcPr>
            <w:tcW w:w="622" w:type="pct"/>
            <w:tcBorders>
              <w:top w:val="nil"/>
              <w:left w:val="nil"/>
              <w:bottom w:val="single" w:sz="4" w:space="0" w:color="auto"/>
              <w:right w:val="single" w:sz="4" w:space="0" w:color="auto"/>
            </w:tcBorders>
            <w:shd w:val="clear" w:color="000000" w:fill="F2F2F2"/>
            <w:noWrap/>
            <w:vAlign w:val="center"/>
            <w:hideMark/>
          </w:tcPr>
          <w:p w14:paraId="257774EA"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32</w:t>
            </w:r>
          </w:p>
        </w:tc>
        <w:tc>
          <w:tcPr>
            <w:tcW w:w="622" w:type="pct"/>
            <w:tcBorders>
              <w:top w:val="nil"/>
              <w:left w:val="nil"/>
              <w:bottom w:val="single" w:sz="4" w:space="0" w:color="auto"/>
              <w:right w:val="single" w:sz="4" w:space="0" w:color="auto"/>
            </w:tcBorders>
            <w:shd w:val="clear" w:color="000000" w:fill="EDEDED"/>
            <w:noWrap/>
            <w:vAlign w:val="center"/>
            <w:hideMark/>
          </w:tcPr>
          <w:p w14:paraId="72CCEDB0"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33</w:t>
            </w:r>
          </w:p>
        </w:tc>
      </w:tr>
      <w:tr w:rsidR="00301F76" w:rsidRPr="00825AE1" w14:paraId="7125F1C6" w14:textId="77777777" w:rsidTr="00301F76">
        <w:trPr>
          <w:trHeight w:val="300"/>
        </w:trPr>
        <w:tc>
          <w:tcPr>
            <w:tcW w:w="506" w:type="pct"/>
            <w:vMerge/>
            <w:tcBorders>
              <w:left w:val="single" w:sz="4" w:space="0" w:color="auto"/>
              <w:right w:val="single" w:sz="4" w:space="0" w:color="auto"/>
            </w:tcBorders>
            <w:shd w:val="clear" w:color="auto" w:fill="auto"/>
            <w:noWrap/>
            <w:vAlign w:val="center"/>
            <w:hideMark/>
          </w:tcPr>
          <w:p w14:paraId="10FC61AD" w14:textId="53010189" w:rsidR="00301F76" w:rsidRPr="00825AE1" w:rsidRDefault="00301F76" w:rsidP="00825AE1">
            <w:pPr>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3D3BDC0D" w14:textId="77777777"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Ricchezza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36F05D70"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14</w:t>
            </w:r>
          </w:p>
        </w:tc>
        <w:tc>
          <w:tcPr>
            <w:tcW w:w="591" w:type="pct"/>
            <w:tcBorders>
              <w:top w:val="nil"/>
              <w:left w:val="nil"/>
              <w:bottom w:val="single" w:sz="4" w:space="0" w:color="auto"/>
              <w:right w:val="single" w:sz="4" w:space="0" w:color="auto"/>
            </w:tcBorders>
            <w:shd w:val="clear" w:color="auto" w:fill="auto"/>
            <w:noWrap/>
            <w:vAlign w:val="center"/>
            <w:hideMark/>
          </w:tcPr>
          <w:p w14:paraId="3E3D52BA"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14</w:t>
            </w:r>
          </w:p>
        </w:tc>
        <w:tc>
          <w:tcPr>
            <w:tcW w:w="622" w:type="pct"/>
            <w:tcBorders>
              <w:top w:val="nil"/>
              <w:left w:val="nil"/>
              <w:bottom w:val="single" w:sz="4" w:space="0" w:color="auto"/>
              <w:right w:val="single" w:sz="4" w:space="0" w:color="auto"/>
            </w:tcBorders>
            <w:shd w:val="clear" w:color="auto" w:fill="auto"/>
            <w:noWrap/>
            <w:vAlign w:val="center"/>
            <w:hideMark/>
          </w:tcPr>
          <w:p w14:paraId="519B7685"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15</w:t>
            </w:r>
          </w:p>
        </w:tc>
        <w:tc>
          <w:tcPr>
            <w:tcW w:w="622" w:type="pct"/>
            <w:tcBorders>
              <w:top w:val="nil"/>
              <w:left w:val="nil"/>
              <w:bottom w:val="single" w:sz="4" w:space="0" w:color="auto"/>
              <w:right w:val="single" w:sz="4" w:space="0" w:color="auto"/>
            </w:tcBorders>
            <w:shd w:val="clear" w:color="000000" w:fill="F2F2F2"/>
            <w:noWrap/>
            <w:vAlign w:val="center"/>
            <w:hideMark/>
          </w:tcPr>
          <w:p w14:paraId="541EBB0F"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17</w:t>
            </w:r>
          </w:p>
        </w:tc>
        <w:tc>
          <w:tcPr>
            <w:tcW w:w="622" w:type="pct"/>
            <w:tcBorders>
              <w:top w:val="nil"/>
              <w:left w:val="nil"/>
              <w:bottom w:val="single" w:sz="4" w:space="0" w:color="auto"/>
              <w:right w:val="single" w:sz="4" w:space="0" w:color="auto"/>
            </w:tcBorders>
            <w:shd w:val="clear" w:color="000000" w:fill="EDEDED"/>
            <w:noWrap/>
            <w:vAlign w:val="center"/>
            <w:hideMark/>
          </w:tcPr>
          <w:p w14:paraId="39FB1A1F"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16</w:t>
            </w:r>
          </w:p>
        </w:tc>
      </w:tr>
      <w:tr w:rsidR="00301F76" w:rsidRPr="00825AE1" w14:paraId="4DD0FD4A" w14:textId="77777777" w:rsidTr="00301F76">
        <w:trPr>
          <w:trHeight w:val="300"/>
        </w:trPr>
        <w:tc>
          <w:tcPr>
            <w:tcW w:w="506" w:type="pct"/>
            <w:vMerge/>
            <w:tcBorders>
              <w:left w:val="single" w:sz="4" w:space="0" w:color="auto"/>
              <w:right w:val="single" w:sz="4" w:space="0" w:color="auto"/>
            </w:tcBorders>
            <w:shd w:val="clear" w:color="auto" w:fill="auto"/>
            <w:noWrap/>
            <w:vAlign w:val="center"/>
            <w:hideMark/>
          </w:tcPr>
          <w:p w14:paraId="57B922F4" w14:textId="3269211F" w:rsidR="00301F76" w:rsidRPr="00825AE1" w:rsidRDefault="00301F76" w:rsidP="00825AE1">
            <w:pPr>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747EC560" w14:textId="21AD66D0"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Diversità</w:t>
            </w:r>
            <w:r>
              <w:rPr>
                <w:rFonts w:ascii="Calibri" w:hAnsi="Calibri"/>
                <w:color w:val="000000"/>
                <w:sz w:val="22"/>
                <w:szCs w:val="22"/>
              </w:rPr>
              <w:t xml:space="preserve"> (H’)</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00FFF22A"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2,5</w:t>
            </w:r>
          </w:p>
        </w:tc>
        <w:tc>
          <w:tcPr>
            <w:tcW w:w="591" w:type="pct"/>
            <w:tcBorders>
              <w:top w:val="nil"/>
              <w:left w:val="nil"/>
              <w:bottom w:val="single" w:sz="4" w:space="0" w:color="auto"/>
              <w:right w:val="single" w:sz="4" w:space="0" w:color="auto"/>
            </w:tcBorders>
            <w:shd w:val="clear" w:color="auto" w:fill="auto"/>
            <w:noWrap/>
            <w:vAlign w:val="center"/>
            <w:hideMark/>
          </w:tcPr>
          <w:p w14:paraId="75F9EFD9"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2,51</w:t>
            </w:r>
          </w:p>
        </w:tc>
        <w:tc>
          <w:tcPr>
            <w:tcW w:w="622" w:type="pct"/>
            <w:tcBorders>
              <w:top w:val="nil"/>
              <w:left w:val="nil"/>
              <w:bottom w:val="single" w:sz="4" w:space="0" w:color="auto"/>
              <w:right w:val="single" w:sz="4" w:space="0" w:color="auto"/>
            </w:tcBorders>
            <w:shd w:val="clear" w:color="auto" w:fill="auto"/>
            <w:noWrap/>
            <w:vAlign w:val="center"/>
            <w:hideMark/>
          </w:tcPr>
          <w:p w14:paraId="107359B0"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2,47</w:t>
            </w:r>
          </w:p>
        </w:tc>
        <w:tc>
          <w:tcPr>
            <w:tcW w:w="622" w:type="pct"/>
            <w:tcBorders>
              <w:top w:val="nil"/>
              <w:left w:val="nil"/>
              <w:bottom w:val="single" w:sz="4" w:space="0" w:color="auto"/>
              <w:right w:val="single" w:sz="4" w:space="0" w:color="auto"/>
            </w:tcBorders>
            <w:shd w:val="clear" w:color="000000" w:fill="F2F2F2"/>
            <w:noWrap/>
            <w:vAlign w:val="center"/>
            <w:hideMark/>
          </w:tcPr>
          <w:p w14:paraId="34446BB6"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2,5</w:t>
            </w:r>
          </w:p>
        </w:tc>
        <w:tc>
          <w:tcPr>
            <w:tcW w:w="622" w:type="pct"/>
            <w:tcBorders>
              <w:top w:val="nil"/>
              <w:left w:val="nil"/>
              <w:bottom w:val="single" w:sz="4" w:space="0" w:color="auto"/>
              <w:right w:val="single" w:sz="4" w:space="0" w:color="auto"/>
            </w:tcBorders>
            <w:shd w:val="clear" w:color="000000" w:fill="EDEDED"/>
            <w:noWrap/>
            <w:vAlign w:val="center"/>
            <w:hideMark/>
          </w:tcPr>
          <w:p w14:paraId="3FE4F67D"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2,65</w:t>
            </w:r>
          </w:p>
        </w:tc>
      </w:tr>
      <w:tr w:rsidR="00301F76" w:rsidRPr="00825AE1" w14:paraId="10005BB7" w14:textId="77777777" w:rsidTr="00301F76">
        <w:trPr>
          <w:trHeight w:val="300"/>
        </w:trPr>
        <w:tc>
          <w:tcPr>
            <w:tcW w:w="506" w:type="pct"/>
            <w:vMerge/>
            <w:tcBorders>
              <w:left w:val="single" w:sz="4" w:space="0" w:color="auto"/>
              <w:bottom w:val="single" w:sz="4" w:space="0" w:color="auto"/>
              <w:right w:val="single" w:sz="4" w:space="0" w:color="auto"/>
            </w:tcBorders>
            <w:shd w:val="clear" w:color="auto" w:fill="auto"/>
            <w:noWrap/>
            <w:vAlign w:val="center"/>
            <w:hideMark/>
          </w:tcPr>
          <w:p w14:paraId="6591DE97" w14:textId="43B0E05E" w:rsidR="00301F76" w:rsidRPr="00825AE1" w:rsidRDefault="00301F76" w:rsidP="00825AE1">
            <w:pPr>
              <w:overflowPunct/>
              <w:autoSpaceDE/>
              <w:autoSpaceDN/>
              <w:adjustRightInd/>
              <w:textAlignment w:val="auto"/>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28153779" w14:textId="4F299F8E" w:rsidR="00301F76" w:rsidRPr="00301F76"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Equipartizione</w:t>
            </w:r>
            <w:r>
              <w:rPr>
                <w:rFonts w:ascii="Calibri" w:hAnsi="Calibri"/>
                <w:color w:val="000000"/>
                <w:sz w:val="22"/>
                <w:szCs w:val="22"/>
              </w:rPr>
              <w:t xml:space="preserve"> (J)</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6159655A"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0,95</w:t>
            </w:r>
          </w:p>
        </w:tc>
        <w:tc>
          <w:tcPr>
            <w:tcW w:w="591" w:type="pct"/>
            <w:tcBorders>
              <w:top w:val="nil"/>
              <w:left w:val="nil"/>
              <w:bottom w:val="single" w:sz="4" w:space="0" w:color="auto"/>
              <w:right w:val="single" w:sz="4" w:space="0" w:color="auto"/>
            </w:tcBorders>
            <w:shd w:val="clear" w:color="auto" w:fill="auto"/>
            <w:noWrap/>
            <w:vAlign w:val="center"/>
            <w:hideMark/>
          </w:tcPr>
          <w:p w14:paraId="3D920895"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0,95</w:t>
            </w:r>
          </w:p>
        </w:tc>
        <w:tc>
          <w:tcPr>
            <w:tcW w:w="622" w:type="pct"/>
            <w:tcBorders>
              <w:top w:val="nil"/>
              <w:left w:val="nil"/>
              <w:bottom w:val="single" w:sz="4" w:space="0" w:color="auto"/>
              <w:right w:val="single" w:sz="4" w:space="0" w:color="auto"/>
            </w:tcBorders>
            <w:shd w:val="clear" w:color="auto" w:fill="auto"/>
            <w:noWrap/>
            <w:vAlign w:val="center"/>
            <w:hideMark/>
          </w:tcPr>
          <w:p w14:paraId="266022A2"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0,91</w:t>
            </w:r>
          </w:p>
        </w:tc>
        <w:tc>
          <w:tcPr>
            <w:tcW w:w="622" w:type="pct"/>
            <w:tcBorders>
              <w:top w:val="nil"/>
              <w:left w:val="nil"/>
              <w:bottom w:val="single" w:sz="4" w:space="0" w:color="auto"/>
              <w:right w:val="single" w:sz="4" w:space="0" w:color="auto"/>
            </w:tcBorders>
            <w:shd w:val="clear" w:color="000000" w:fill="F2F2F2"/>
            <w:noWrap/>
            <w:vAlign w:val="center"/>
            <w:hideMark/>
          </w:tcPr>
          <w:p w14:paraId="511D66E9"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0,88</w:t>
            </w:r>
          </w:p>
        </w:tc>
        <w:tc>
          <w:tcPr>
            <w:tcW w:w="622" w:type="pct"/>
            <w:tcBorders>
              <w:top w:val="nil"/>
              <w:left w:val="nil"/>
              <w:bottom w:val="single" w:sz="4" w:space="0" w:color="auto"/>
              <w:right w:val="single" w:sz="4" w:space="0" w:color="auto"/>
            </w:tcBorders>
            <w:shd w:val="clear" w:color="000000" w:fill="EDEDED"/>
            <w:noWrap/>
            <w:vAlign w:val="center"/>
            <w:hideMark/>
          </w:tcPr>
          <w:p w14:paraId="7001CC1D"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0,96</w:t>
            </w:r>
          </w:p>
        </w:tc>
      </w:tr>
      <w:tr w:rsidR="00825AE1" w:rsidRPr="00825AE1" w14:paraId="16C9BDCB" w14:textId="77777777" w:rsidTr="00FA3D88">
        <w:trPr>
          <w:trHeight w:val="104"/>
        </w:trPr>
        <w:tc>
          <w:tcPr>
            <w:tcW w:w="506" w:type="pct"/>
            <w:tcBorders>
              <w:top w:val="nil"/>
              <w:left w:val="single" w:sz="4" w:space="0" w:color="auto"/>
              <w:bottom w:val="single" w:sz="4" w:space="0" w:color="auto"/>
              <w:right w:val="single" w:sz="4" w:space="0" w:color="auto"/>
            </w:tcBorders>
            <w:shd w:val="clear" w:color="auto" w:fill="auto"/>
            <w:noWrap/>
            <w:vAlign w:val="center"/>
            <w:hideMark/>
          </w:tcPr>
          <w:p w14:paraId="78CB3399" w14:textId="77777777" w:rsidR="00825AE1" w:rsidRPr="00825AE1" w:rsidRDefault="00825AE1"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rPr>
              <w:t> </w:t>
            </w:r>
          </w:p>
        </w:tc>
        <w:tc>
          <w:tcPr>
            <w:tcW w:w="1445" w:type="pct"/>
            <w:tcBorders>
              <w:top w:val="nil"/>
              <w:left w:val="nil"/>
              <w:bottom w:val="single" w:sz="4" w:space="0" w:color="auto"/>
              <w:right w:val="single" w:sz="4" w:space="0" w:color="auto"/>
            </w:tcBorders>
            <w:shd w:val="clear" w:color="auto" w:fill="auto"/>
            <w:noWrap/>
            <w:vAlign w:val="center"/>
            <w:hideMark/>
          </w:tcPr>
          <w:p w14:paraId="268776A9" w14:textId="77777777" w:rsidR="00825AE1" w:rsidRPr="00825AE1" w:rsidRDefault="00825AE1"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rPr>
              <w:t> </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7E24179D"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591" w:type="pct"/>
            <w:tcBorders>
              <w:top w:val="nil"/>
              <w:left w:val="nil"/>
              <w:bottom w:val="single" w:sz="4" w:space="0" w:color="auto"/>
              <w:right w:val="single" w:sz="4" w:space="0" w:color="auto"/>
            </w:tcBorders>
            <w:shd w:val="clear" w:color="auto" w:fill="auto"/>
            <w:noWrap/>
            <w:vAlign w:val="center"/>
            <w:hideMark/>
          </w:tcPr>
          <w:p w14:paraId="49AAEDA0"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622" w:type="pct"/>
            <w:tcBorders>
              <w:top w:val="nil"/>
              <w:left w:val="nil"/>
              <w:bottom w:val="single" w:sz="4" w:space="0" w:color="auto"/>
              <w:right w:val="single" w:sz="4" w:space="0" w:color="auto"/>
            </w:tcBorders>
            <w:shd w:val="clear" w:color="auto" w:fill="auto"/>
            <w:noWrap/>
            <w:vAlign w:val="center"/>
            <w:hideMark/>
          </w:tcPr>
          <w:p w14:paraId="3D6AFC40"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622" w:type="pct"/>
            <w:tcBorders>
              <w:top w:val="nil"/>
              <w:left w:val="nil"/>
              <w:bottom w:val="single" w:sz="4" w:space="0" w:color="auto"/>
              <w:right w:val="single" w:sz="4" w:space="0" w:color="auto"/>
            </w:tcBorders>
            <w:shd w:val="clear" w:color="000000" w:fill="F2F2F2"/>
            <w:noWrap/>
            <w:vAlign w:val="center"/>
            <w:hideMark/>
          </w:tcPr>
          <w:p w14:paraId="4C5BF705"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c>
          <w:tcPr>
            <w:tcW w:w="622" w:type="pct"/>
            <w:tcBorders>
              <w:top w:val="nil"/>
              <w:left w:val="nil"/>
              <w:bottom w:val="single" w:sz="4" w:space="0" w:color="auto"/>
              <w:right w:val="single" w:sz="4" w:space="0" w:color="auto"/>
            </w:tcBorders>
            <w:shd w:val="clear" w:color="000000" w:fill="EDEDED"/>
            <w:noWrap/>
            <w:vAlign w:val="center"/>
            <w:hideMark/>
          </w:tcPr>
          <w:p w14:paraId="7F205780" w14:textId="77777777" w:rsidR="00825AE1" w:rsidRPr="00825AE1" w:rsidRDefault="00825AE1"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 </w:t>
            </w:r>
          </w:p>
        </w:tc>
      </w:tr>
      <w:tr w:rsidR="00301F76" w:rsidRPr="00825AE1" w14:paraId="539DB52C" w14:textId="77777777" w:rsidTr="00301F76">
        <w:trPr>
          <w:trHeight w:val="300"/>
        </w:trPr>
        <w:tc>
          <w:tcPr>
            <w:tcW w:w="506" w:type="pct"/>
            <w:vMerge w:val="restart"/>
            <w:tcBorders>
              <w:top w:val="nil"/>
              <w:left w:val="single" w:sz="4" w:space="0" w:color="auto"/>
              <w:right w:val="single" w:sz="4" w:space="0" w:color="auto"/>
            </w:tcBorders>
            <w:shd w:val="clear" w:color="auto" w:fill="auto"/>
            <w:noWrap/>
            <w:vAlign w:val="center"/>
            <w:hideMark/>
          </w:tcPr>
          <w:p w14:paraId="5482C4A0" w14:textId="523D4EC9" w:rsidR="00301F76" w:rsidRPr="00825AE1" w:rsidRDefault="00301F76" w:rsidP="00301F76">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FA12-04</w:t>
            </w:r>
          </w:p>
        </w:tc>
        <w:tc>
          <w:tcPr>
            <w:tcW w:w="1445" w:type="pct"/>
            <w:tcBorders>
              <w:top w:val="nil"/>
              <w:left w:val="nil"/>
              <w:bottom w:val="single" w:sz="4" w:space="0" w:color="auto"/>
              <w:right w:val="single" w:sz="4" w:space="0" w:color="auto"/>
            </w:tcBorders>
            <w:shd w:val="clear" w:color="auto" w:fill="auto"/>
            <w:noWrap/>
            <w:vAlign w:val="center"/>
            <w:hideMark/>
          </w:tcPr>
          <w:p w14:paraId="37BE0A96" w14:textId="77777777"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Abbondanza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0CFFDE8D"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66</w:t>
            </w:r>
          </w:p>
        </w:tc>
        <w:tc>
          <w:tcPr>
            <w:tcW w:w="591" w:type="pct"/>
            <w:tcBorders>
              <w:top w:val="nil"/>
              <w:left w:val="nil"/>
              <w:bottom w:val="single" w:sz="4" w:space="0" w:color="auto"/>
              <w:right w:val="single" w:sz="4" w:space="0" w:color="auto"/>
            </w:tcBorders>
            <w:shd w:val="clear" w:color="auto" w:fill="auto"/>
            <w:noWrap/>
            <w:vAlign w:val="center"/>
            <w:hideMark/>
          </w:tcPr>
          <w:p w14:paraId="4F098483"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65</w:t>
            </w:r>
          </w:p>
        </w:tc>
        <w:tc>
          <w:tcPr>
            <w:tcW w:w="622" w:type="pct"/>
            <w:tcBorders>
              <w:top w:val="nil"/>
              <w:left w:val="nil"/>
              <w:bottom w:val="single" w:sz="4" w:space="0" w:color="auto"/>
              <w:right w:val="single" w:sz="4" w:space="0" w:color="auto"/>
            </w:tcBorders>
            <w:shd w:val="clear" w:color="auto" w:fill="auto"/>
            <w:noWrap/>
            <w:vAlign w:val="center"/>
            <w:hideMark/>
          </w:tcPr>
          <w:p w14:paraId="3B2D85C2"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66</w:t>
            </w:r>
          </w:p>
        </w:tc>
        <w:tc>
          <w:tcPr>
            <w:tcW w:w="622" w:type="pct"/>
            <w:tcBorders>
              <w:top w:val="nil"/>
              <w:left w:val="nil"/>
              <w:bottom w:val="single" w:sz="4" w:space="0" w:color="auto"/>
              <w:right w:val="single" w:sz="4" w:space="0" w:color="auto"/>
            </w:tcBorders>
            <w:shd w:val="clear" w:color="000000" w:fill="F2F2F2"/>
            <w:noWrap/>
            <w:vAlign w:val="center"/>
            <w:hideMark/>
          </w:tcPr>
          <w:p w14:paraId="5C713A18"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97</w:t>
            </w:r>
          </w:p>
        </w:tc>
        <w:tc>
          <w:tcPr>
            <w:tcW w:w="622" w:type="pct"/>
            <w:tcBorders>
              <w:top w:val="nil"/>
              <w:left w:val="nil"/>
              <w:bottom w:val="single" w:sz="4" w:space="0" w:color="auto"/>
              <w:right w:val="single" w:sz="4" w:space="0" w:color="auto"/>
            </w:tcBorders>
            <w:shd w:val="clear" w:color="000000" w:fill="EDEDED"/>
            <w:noWrap/>
            <w:vAlign w:val="center"/>
            <w:hideMark/>
          </w:tcPr>
          <w:p w14:paraId="7ECE83A8"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47</w:t>
            </w:r>
          </w:p>
        </w:tc>
      </w:tr>
      <w:tr w:rsidR="00301F76" w:rsidRPr="00825AE1" w14:paraId="36E18B3D" w14:textId="77777777" w:rsidTr="00301F76">
        <w:trPr>
          <w:trHeight w:val="300"/>
        </w:trPr>
        <w:tc>
          <w:tcPr>
            <w:tcW w:w="506" w:type="pct"/>
            <w:vMerge/>
            <w:tcBorders>
              <w:left w:val="single" w:sz="4" w:space="0" w:color="auto"/>
              <w:right w:val="single" w:sz="4" w:space="0" w:color="auto"/>
            </w:tcBorders>
            <w:shd w:val="clear" w:color="auto" w:fill="auto"/>
            <w:noWrap/>
            <w:vAlign w:val="center"/>
            <w:hideMark/>
          </w:tcPr>
          <w:p w14:paraId="643C3D9C" w14:textId="116DEB88" w:rsidR="00301F76" w:rsidRPr="00825AE1" w:rsidRDefault="00301F76" w:rsidP="00825AE1">
            <w:pPr>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761487B3" w14:textId="77777777"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Ricchezza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2996D55F"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14</w:t>
            </w:r>
          </w:p>
        </w:tc>
        <w:tc>
          <w:tcPr>
            <w:tcW w:w="591" w:type="pct"/>
            <w:tcBorders>
              <w:top w:val="nil"/>
              <w:left w:val="nil"/>
              <w:bottom w:val="single" w:sz="4" w:space="0" w:color="auto"/>
              <w:right w:val="single" w:sz="4" w:space="0" w:color="auto"/>
            </w:tcBorders>
            <w:shd w:val="clear" w:color="auto" w:fill="auto"/>
            <w:noWrap/>
            <w:vAlign w:val="center"/>
            <w:hideMark/>
          </w:tcPr>
          <w:p w14:paraId="1A8471E2"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18</w:t>
            </w:r>
          </w:p>
        </w:tc>
        <w:tc>
          <w:tcPr>
            <w:tcW w:w="622" w:type="pct"/>
            <w:tcBorders>
              <w:top w:val="nil"/>
              <w:left w:val="nil"/>
              <w:bottom w:val="single" w:sz="4" w:space="0" w:color="auto"/>
              <w:right w:val="single" w:sz="4" w:space="0" w:color="auto"/>
            </w:tcBorders>
            <w:shd w:val="clear" w:color="auto" w:fill="auto"/>
            <w:noWrap/>
            <w:vAlign w:val="center"/>
            <w:hideMark/>
          </w:tcPr>
          <w:p w14:paraId="6611B2CE"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15</w:t>
            </w:r>
          </w:p>
        </w:tc>
        <w:tc>
          <w:tcPr>
            <w:tcW w:w="622" w:type="pct"/>
            <w:tcBorders>
              <w:top w:val="nil"/>
              <w:left w:val="nil"/>
              <w:bottom w:val="single" w:sz="4" w:space="0" w:color="auto"/>
              <w:right w:val="single" w:sz="4" w:space="0" w:color="auto"/>
            </w:tcBorders>
            <w:shd w:val="clear" w:color="000000" w:fill="F2F2F2"/>
            <w:noWrap/>
            <w:vAlign w:val="center"/>
            <w:hideMark/>
          </w:tcPr>
          <w:p w14:paraId="50058285"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11</w:t>
            </w:r>
          </w:p>
        </w:tc>
        <w:tc>
          <w:tcPr>
            <w:tcW w:w="622" w:type="pct"/>
            <w:tcBorders>
              <w:top w:val="nil"/>
              <w:left w:val="nil"/>
              <w:bottom w:val="single" w:sz="4" w:space="0" w:color="auto"/>
              <w:right w:val="single" w:sz="4" w:space="0" w:color="auto"/>
            </w:tcBorders>
            <w:shd w:val="clear" w:color="000000" w:fill="EDEDED"/>
            <w:noWrap/>
            <w:vAlign w:val="center"/>
            <w:hideMark/>
          </w:tcPr>
          <w:p w14:paraId="7E6D018D"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11</w:t>
            </w:r>
          </w:p>
        </w:tc>
      </w:tr>
      <w:tr w:rsidR="00301F76" w:rsidRPr="00825AE1" w14:paraId="1F5FC03E" w14:textId="77777777" w:rsidTr="00301F76">
        <w:trPr>
          <w:trHeight w:val="300"/>
        </w:trPr>
        <w:tc>
          <w:tcPr>
            <w:tcW w:w="506" w:type="pct"/>
            <w:vMerge/>
            <w:tcBorders>
              <w:left w:val="single" w:sz="4" w:space="0" w:color="auto"/>
              <w:right w:val="single" w:sz="4" w:space="0" w:color="auto"/>
            </w:tcBorders>
            <w:shd w:val="clear" w:color="auto" w:fill="auto"/>
            <w:noWrap/>
            <w:vAlign w:val="center"/>
            <w:hideMark/>
          </w:tcPr>
          <w:p w14:paraId="05A7774F" w14:textId="5982E651" w:rsidR="00301F76" w:rsidRPr="00825AE1" w:rsidRDefault="00301F76" w:rsidP="00825AE1">
            <w:pPr>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0498C481" w14:textId="0DADBD3F" w:rsidR="00301F76" w:rsidRPr="00825AE1"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Diversità</w:t>
            </w:r>
            <w:r>
              <w:rPr>
                <w:rFonts w:ascii="Calibri" w:hAnsi="Calibri"/>
                <w:color w:val="000000"/>
                <w:sz w:val="22"/>
                <w:szCs w:val="22"/>
              </w:rPr>
              <w:t xml:space="preserve"> (H’)</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35953182"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1,16</w:t>
            </w:r>
          </w:p>
        </w:tc>
        <w:tc>
          <w:tcPr>
            <w:tcW w:w="591" w:type="pct"/>
            <w:tcBorders>
              <w:top w:val="nil"/>
              <w:left w:val="nil"/>
              <w:bottom w:val="single" w:sz="4" w:space="0" w:color="auto"/>
              <w:right w:val="single" w:sz="4" w:space="0" w:color="auto"/>
            </w:tcBorders>
            <w:shd w:val="clear" w:color="auto" w:fill="auto"/>
            <w:noWrap/>
            <w:vAlign w:val="center"/>
            <w:hideMark/>
          </w:tcPr>
          <w:p w14:paraId="37991840"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1,7</w:t>
            </w:r>
          </w:p>
        </w:tc>
        <w:tc>
          <w:tcPr>
            <w:tcW w:w="622" w:type="pct"/>
            <w:tcBorders>
              <w:top w:val="nil"/>
              <w:left w:val="nil"/>
              <w:bottom w:val="single" w:sz="4" w:space="0" w:color="auto"/>
              <w:right w:val="single" w:sz="4" w:space="0" w:color="auto"/>
            </w:tcBorders>
            <w:shd w:val="clear" w:color="auto" w:fill="auto"/>
            <w:noWrap/>
            <w:vAlign w:val="center"/>
            <w:hideMark/>
          </w:tcPr>
          <w:p w14:paraId="074428CB"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1,55</w:t>
            </w:r>
          </w:p>
        </w:tc>
        <w:tc>
          <w:tcPr>
            <w:tcW w:w="622" w:type="pct"/>
            <w:tcBorders>
              <w:top w:val="nil"/>
              <w:left w:val="nil"/>
              <w:bottom w:val="single" w:sz="4" w:space="0" w:color="auto"/>
              <w:right w:val="single" w:sz="4" w:space="0" w:color="auto"/>
            </w:tcBorders>
            <w:shd w:val="clear" w:color="000000" w:fill="F2F2F2"/>
            <w:noWrap/>
            <w:vAlign w:val="center"/>
            <w:hideMark/>
          </w:tcPr>
          <w:p w14:paraId="5CDDA98B"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1,45</w:t>
            </w:r>
          </w:p>
        </w:tc>
        <w:tc>
          <w:tcPr>
            <w:tcW w:w="622" w:type="pct"/>
            <w:tcBorders>
              <w:top w:val="nil"/>
              <w:left w:val="nil"/>
              <w:bottom w:val="single" w:sz="4" w:space="0" w:color="auto"/>
              <w:right w:val="single" w:sz="4" w:space="0" w:color="auto"/>
            </w:tcBorders>
            <w:shd w:val="clear" w:color="000000" w:fill="EDEDED"/>
            <w:noWrap/>
            <w:vAlign w:val="center"/>
            <w:hideMark/>
          </w:tcPr>
          <w:p w14:paraId="3EBE235F"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1,90</w:t>
            </w:r>
          </w:p>
        </w:tc>
      </w:tr>
      <w:tr w:rsidR="00301F76" w:rsidRPr="00825AE1" w14:paraId="3866495A" w14:textId="77777777" w:rsidTr="00301F76">
        <w:trPr>
          <w:trHeight w:val="300"/>
        </w:trPr>
        <w:tc>
          <w:tcPr>
            <w:tcW w:w="506" w:type="pct"/>
            <w:vMerge/>
            <w:tcBorders>
              <w:left w:val="single" w:sz="4" w:space="0" w:color="auto"/>
              <w:bottom w:val="single" w:sz="4" w:space="0" w:color="auto"/>
              <w:right w:val="single" w:sz="4" w:space="0" w:color="auto"/>
            </w:tcBorders>
            <w:shd w:val="clear" w:color="auto" w:fill="auto"/>
            <w:noWrap/>
            <w:vAlign w:val="center"/>
            <w:hideMark/>
          </w:tcPr>
          <w:p w14:paraId="375EBE00" w14:textId="4CA9EE76" w:rsidR="00301F76" w:rsidRPr="00825AE1" w:rsidRDefault="00301F76" w:rsidP="00825AE1">
            <w:pPr>
              <w:overflowPunct/>
              <w:autoSpaceDE/>
              <w:autoSpaceDN/>
              <w:adjustRightInd/>
              <w:textAlignment w:val="auto"/>
              <w:rPr>
                <w:rFonts w:ascii="Calibri" w:hAnsi="Calibri"/>
                <w:color w:val="000000"/>
                <w:sz w:val="22"/>
                <w:szCs w:val="22"/>
              </w:rPr>
            </w:pPr>
          </w:p>
        </w:tc>
        <w:tc>
          <w:tcPr>
            <w:tcW w:w="1445" w:type="pct"/>
            <w:tcBorders>
              <w:top w:val="nil"/>
              <w:left w:val="nil"/>
              <w:bottom w:val="single" w:sz="4" w:space="0" w:color="auto"/>
              <w:right w:val="single" w:sz="4" w:space="0" w:color="auto"/>
            </w:tcBorders>
            <w:shd w:val="clear" w:color="auto" w:fill="auto"/>
            <w:noWrap/>
            <w:vAlign w:val="center"/>
            <w:hideMark/>
          </w:tcPr>
          <w:p w14:paraId="48ABD7AC" w14:textId="58198AFC" w:rsidR="00301F76" w:rsidRPr="00301F76" w:rsidRDefault="00301F76" w:rsidP="00825AE1">
            <w:pPr>
              <w:overflowPunct/>
              <w:autoSpaceDE/>
              <w:autoSpaceDN/>
              <w:adjustRightInd/>
              <w:textAlignment w:val="auto"/>
              <w:rPr>
                <w:rFonts w:ascii="Calibri" w:hAnsi="Calibri"/>
                <w:color w:val="000000"/>
                <w:sz w:val="22"/>
                <w:szCs w:val="22"/>
              </w:rPr>
            </w:pPr>
            <w:r w:rsidRPr="00825AE1">
              <w:rPr>
                <w:rFonts w:ascii="Calibri" w:hAnsi="Calibri"/>
                <w:color w:val="000000"/>
                <w:sz w:val="22"/>
                <w:szCs w:val="22"/>
                <w:lang w:val="x-none"/>
              </w:rPr>
              <w:t>Equipartizione</w:t>
            </w:r>
            <w:r>
              <w:rPr>
                <w:rFonts w:ascii="Calibri" w:hAnsi="Calibri"/>
                <w:color w:val="000000"/>
                <w:sz w:val="22"/>
                <w:szCs w:val="22"/>
              </w:rPr>
              <w:t xml:space="preserve"> (J)</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4473963F"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0,44</w:t>
            </w:r>
          </w:p>
        </w:tc>
        <w:tc>
          <w:tcPr>
            <w:tcW w:w="591" w:type="pct"/>
            <w:tcBorders>
              <w:top w:val="nil"/>
              <w:left w:val="nil"/>
              <w:bottom w:val="single" w:sz="4" w:space="0" w:color="auto"/>
              <w:right w:val="single" w:sz="4" w:space="0" w:color="auto"/>
            </w:tcBorders>
            <w:shd w:val="clear" w:color="auto" w:fill="auto"/>
            <w:noWrap/>
            <w:vAlign w:val="center"/>
            <w:hideMark/>
          </w:tcPr>
          <w:p w14:paraId="2157C368"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0,59</w:t>
            </w:r>
          </w:p>
        </w:tc>
        <w:tc>
          <w:tcPr>
            <w:tcW w:w="622" w:type="pct"/>
            <w:tcBorders>
              <w:top w:val="nil"/>
              <w:left w:val="nil"/>
              <w:bottom w:val="single" w:sz="4" w:space="0" w:color="auto"/>
              <w:right w:val="single" w:sz="4" w:space="0" w:color="auto"/>
            </w:tcBorders>
            <w:shd w:val="clear" w:color="auto" w:fill="auto"/>
            <w:noWrap/>
            <w:vAlign w:val="center"/>
            <w:hideMark/>
          </w:tcPr>
          <w:p w14:paraId="3EF0426D"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0,57</w:t>
            </w:r>
          </w:p>
        </w:tc>
        <w:tc>
          <w:tcPr>
            <w:tcW w:w="622" w:type="pct"/>
            <w:tcBorders>
              <w:top w:val="nil"/>
              <w:left w:val="nil"/>
              <w:bottom w:val="single" w:sz="4" w:space="0" w:color="auto"/>
              <w:right w:val="single" w:sz="4" w:space="0" w:color="auto"/>
            </w:tcBorders>
            <w:shd w:val="clear" w:color="000000" w:fill="F2F2F2"/>
            <w:noWrap/>
            <w:vAlign w:val="center"/>
            <w:hideMark/>
          </w:tcPr>
          <w:p w14:paraId="22311AAE"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lang w:val="x-none"/>
              </w:rPr>
              <w:t>0,61</w:t>
            </w:r>
          </w:p>
        </w:tc>
        <w:tc>
          <w:tcPr>
            <w:tcW w:w="622" w:type="pct"/>
            <w:tcBorders>
              <w:top w:val="nil"/>
              <w:left w:val="nil"/>
              <w:bottom w:val="single" w:sz="4" w:space="0" w:color="auto"/>
              <w:right w:val="single" w:sz="4" w:space="0" w:color="auto"/>
            </w:tcBorders>
            <w:shd w:val="clear" w:color="000000" w:fill="EDEDED"/>
            <w:noWrap/>
            <w:vAlign w:val="center"/>
            <w:hideMark/>
          </w:tcPr>
          <w:p w14:paraId="50D938D6" w14:textId="77777777" w:rsidR="00301F76" w:rsidRPr="00825AE1" w:rsidRDefault="00301F76" w:rsidP="00825AE1">
            <w:pPr>
              <w:overflowPunct/>
              <w:autoSpaceDE/>
              <w:autoSpaceDN/>
              <w:adjustRightInd/>
              <w:jc w:val="center"/>
              <w:textAlignment w:val="auto"/>
              <w:rPr>
                <w:rFonts w:ascii="Calibri" w:hAnsi="Calibri"/>
                <w:color w:val="000000"/>
                <w:sz w:val="22"/>
                <w:szCs w:val="22"/>
              </w:rPr>
            </w:pPr>
            <w:r w:rsidRPr="00825AE1">
              <w:rPr>
                <w:rFonts w:ascii="Calibri" w:hAnsi="Calibri"/>
                <w:color w:val="000000"/>
                <w:sz w:val="22"/>
                <w:szCs w:val="22"/>
              </w:rPr>
              <w:t>0,79</w:t>
            </w:r>
          </w:p>
        </w:tc>
      </w:tr>
    </w:tbl>
    <w:p w14:paraId="7EBAFCA9" w14:textId="4C1A0BBE" w:rsidR="0004610D" w:rsidRPr="008F3DF4" w:rsidRDefault="0004610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Per </w:t>
      </w:r>
      <w:r w:rsidR="00301F76">
        <w:rPr>
          <w:rFonts w:asciiTheme="majorHAnsi" w:hAnsiTheme="majorHAnsi" w:cs="Calibri"/>
          <w:sz w:val="22"/>
          <w:szCs w:val="22"/>
        </w:rPr>
        <w:t>una analisi più esaustiva</w:t>
      </w:r>
      <w:r w:rsidRPr="008F3DF4">
        <w:rPr>
          <w:rFonts w:asciiTheme="majorHAnsi" w:hAnsiTheme="majorHAnsi" w:cs="Calibri"/>
          <w:sz w:val="22"/>
          <w:szCs w:val="22"/>
        </w:rPr>
        <w:t xml:space="preserve"> è</w:t>
      </w:r>
      <w:r w:rsidR="00301F76">
        <w:rPr>
          <w:rFonts w:asciiTheme="majorHAnsi" w:hAnsiTheme="majorHAnsi" w:cs="Calibri"/>
          <w:sz w:val="22"/>
          <w:szCs w:val="22"/>
        </w:rPr>
        <w:t xml:space="preserve"> comunque </w:t>
      </w:r>
      <w:r w:rsidRPr="008F3DF4">
        <w:rPr>
          <w:rFonts w:asciiTheme="majorHAnsi" w:hAnsiTheme="majorHAnsi" w:cs="Calibri"/>
          <w:sz w:val="22"/>
          <w:szCs w:val="22"/>
        </w:rPr>
        <w:t>necessario rimandare la valutazione delle dinamiche in atto sulla comunità ornitica al termine dei monitoraggi di CO 2021, anno in cui è stata ripristinata la frequenza di monitoraggio prevista da PMA</w:t>
      </w:r>
      <w:r w:rsidR="00301F76">
        <w:rPr>
          <w:rFonts w:asciiTheme="majorHAnsi" w:hAnsiTheme="majorHAnsi" w:cs="Calibri"/>
          <w:sz w:val="22"/>
          <w:szCs w:val="22"/>
        </w:rPr>
        <w:t>,</w:t>
      </w:r>
      <w:r w:rsidRPr="008F3DF4">
        <w:rPr>
          <w:rFonts w:asciiTheme="majorHAnsi" w:hAnsiTheme="majorHAnsi" w:cs="Calibri"/>
          <w:sz w:val="22"/>
          <w:szCs w:val="22"/>
        </w:rPr>
        <w:t xml:space="preserve"> adottate in occasione delle indagini di AO</w:t>
      </w:r>
      <w:r w:rsidR="00301F76">
        <w:rPr>
          <w:rFonts w:asciiTheme="majorHAnsi" w:hAnsiTheme="majorHAnsi" w:cs="Calibri"/>
          <w:sz w:val="22"/>
          <w:szCs w:val="22"/>
        </w:rPr>
        <w:t xml:space="preserve">, che include anche attività di indagine sulle comunità di </w:t>
      </w:r>
      <w:proofErr w:type="gramStart"/>
      <w:r w:rsidR="00301F76">
        <w:rPr>
          <w:rFonts w:asciiTheme="majorHAnsi" w:hAnsiTheme="majorHAnsi" w:cs="Calibri"/>
          <w:sz w:val="22"/>
          <w:szCs w:val="22"/>
        </w:rPr>
        <w:t>uccelli  svernanti</w:t>
      </w:r>
      <w:proofErr w:type="gramEnd"/>
      <w:r w:rsidRPr="008F3DF4">
        <w:rPr>
          <w:rFonts w:asciiTheme="majorHAnsi" w:hAnsiTheme="majorHAnsi" w:cs="Calibri"/>
          <w:sz w:val="22"/>
          <w:szCs w:val="22"/>
        </w:rPr>
        <w:t xml:space="preserve">. </w:t>
      </w:r>
    </w:p>
    <w:p w14:paraId="56BE68B5" w14:textId="6E931AE8" w:rsidR="0004610D" w:rsidRPr="0004610D" w:rsidRDefault="0004610D" w:rsidP="001D5912">
      <w:pPr>
        <w:pStyle w:val="Titolo5"/>
        <w:spacing w:line="360" w:lineRule="auto"/>
        <w:rPr>
          <w:rFonts w:asciiTheme="majorHAnsi" w:hAnsiTheme="majorHAnsi"/>
        </w:rPr>
      </w:pPr>
      <w:r w:rsidRPr="0004610D">
        <w:rPr>
          <w:rFonts w:asciiTheme="majorHAnsi" w:hAnsiTheme="majorHAnsi"/>
        </w:rPr>
        <w:t xml:space="preserve">Avifauna </w:t>
      </w:r>
      <w:r>
        <w:rPr>
          <w:rFonts w:asciiTheme="majorHAnsi" w:hAnsiTheme="majorHAnsi"/>
          <w:lang w:val="it-IT"/>
        </w:rPr>
        <w:t>acquatica</w:t>
      </w:r>
    </w:p>
    <w:p w14:paraId="0108CC08" w14:textId="77777777" w:rsidR="00FA3D88" w:rsidRPr="008F3DF4" w:rsidRDefault="00FA3D88"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svolta un’unica campagna di rilievi, durante il mese di giugno rispetto alle 8 previste da PMA. Di seguito si riporta l’elenco completo delle specie osservate nelle fasi di AO e primo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31"/>
        <w:gridCol w:w="2930"/>
        <w:gridCol w:w="1364"/>
        <w:gridCol w:w="1701"/>
        <w:gridCol w:w="1667"/>
      </w:tblGrid>
      <w:tr w:rsidR="00104480" w:rsidRPr="00F55129" w14:paraId="03984697" w14:textId="77777777" w:rsidTr="00825AE1">
        <w:trPr>
          <w:trHeight w:val="645"/>
          <w:tblHeader/>
        </w:trPr>
        <w:tc>
          <w:tcPr>
            <w:tcW w:w="1383" w:type="pct"/>
            <w:shd w:val="clear" w:color="auto" w:fill="262626" w:themeFill="text1" w:themeFillTint="D9"/>
            <w:vAlign w:val="center"/>
            <w:hideMark/>
          </w:tcPr>
          <w:p w14:paraId="751DD964" w14:textId="77777777" w:rsidR="00104480" w:rsidRPr="00F55129" w:rsidRDefault="00104480" w:rsidP="00825AE1">
            <w:pPr>
              <w:overflowPunct/>
              <w:autoSpaceDE/>
              <w:autoSpaceDN/>
              <w:adjustRightInd/>
              <w:jc w:val="center"/>
              <w:textAlignment w:val="auto"/>
              <w:rPr>
                <w:rFonts w:ascii="Calibri" w:hAnsi="Calibri"/>
                <w:b/>
                <w:bCs/>
                <w:color w:val="FFFFFF" w:themeColor="background1"/>
                <w:sz w:val="22"/>
                <w:szCs w:val="22"/>
              </w:rPr>
            </w:pPr>
            <w:r w:rsidRPr="00F55129">
              <w:rPr>
                <w:rFonts w:ascii="Calibri" w:hAnsi="Calibri"/>
                <w:b/>
                <w:bCs/>
                <w:color w:val="FFFFFF" w:themeColor="background1"/>
                <w:sz w:val="22"/>
                <w:szCs w:val="22"/>
              </w:rPr>
              <w:t>Nome scientif</w:t>
            </w:r>
            <w:r>
              <w:rPr>
                <w:rFonts w:ascii="Calibri" w:hAnsi="Calibri"/>
                <w:b/>
                <w:bCs/>
                <w:color w:val="FFFFFF" w:themeColor="background1"/>
                <w:sz w:val="22"/>
                <w:szCs w:val="22"/>
              </w:rPr>
              <w:t>ico</w:t>
            </w:r>
          </w:p>
        </w:tc>
        <w:tc>
          <w:tcPr>
            <w:tcW w:w="1383" w:type="pct"/>
            <w:shd w:val="clear" w:color="auto" w:fill="262626" w:themeFill="text1" w:themeFillTint="D9"/>
            <w:vAlign w:val="center"/>
            <w:hideMark/>
          </w:tcPr>
          <w:p w14:paraId="1529C625" w14:textId="77777777" w:rsidR="00104480" w:rsidRPr="00F55129" w:rsidRDefault="00104480" w:rsidP="00825AE1">
            <w:pPr>
              <w:overflowPunct/>
              <w:autoSpaceDE/>
              <w:autoSpaceDN/>
              <w:adjustRightInd/>
              <w:jc w:val="center"/>
              <w:textAlignment w:val="auto"/>
              <w:rPr>
                <w:rFonts w:ascii="Calibri" w:hAnsi="Calibri"/>
                <w:b/>
                <w:bCs/>
                <w:color w:val="FFFFFF" w:themeColor="background1"/>
                <w:sz w:val="22"/>
                <w:szCs w:val="22"/>
              </w:rPr>
            </w:pPr>
            <w:r w:rsidRPr="00F55129">
              <w:rPr>
                <w:rFonts w:ascii="Calibri" w:hAnsi="Calibri"/>
                <w:b/>
                <w:bCs/>
                <w:color w:val="FFFFFF" w:themeColor="background1"/>
                <w:sz w:val="22"/>
                <w:szCs w:val="22"/>
              </w:rPr>
              <w:t>Nome volgare</w:t>
            </w:r>
          </w:p>
        </w:tc>
        <w:tc>
          <w:tcPr>
            <w:tcW w:w="644" w:type="pct"/>
            <w:shd w:val="clear" w:color="auto" w:fill="262626" w:themeFill="text1" w:themeFillTint="D9"/>
            <w:vAlign w:val="center"/>
            <w:hideMark/>
          </w:tcPr>
          <w:p w14:paraId="7EA333CF" w14:textId="77777777" w:rsidR="00104480" w:rsidRPr="00F55129" w:rsidRDefault="00104480" w:rsidP="00825AE1">
            <w:pPr>
              <w:overflowPunct/>
              <w:autoSpaceDE/>
              <w:autoSpaceDN/>
              <w:adjustRightInd/>
              <w:jc w:val="center"/>
              <w:textAlignment w:val="auto"/>
              <w:rPr>
                <w:rFonts w:ascii="Calibri" w:hAnsi="Calibri"/>
                <w:b/>
                <w:bCs/>
                <w:color w:val="FFFFFF" w:themeColor="background1"/>
                <w:sz w:val="22"/>
                <w:szCs w:val="22"/>
              </w:rPr>
            </w:pPr>
            <w:r w:rsidRPr="00F55129">
              <w:rPr>
                <w:rFonts w:ascii="Calibri" w:hAnsi="Calibri"/>
                <w:b/>
                <w:bCs/>
                <w:color w:val="FFFFFF" w:themeColor="background1"/>
                <w:sz w:val="22"/>
                <w:szCs w:val="22"/>
              </w:rPr>
              <w:t>All. I Dir. 2009/143 CE</w:t>
            </w:r>
          </w:p>
        </w:tc>
        <w:tc>
          <w:tcPr>
            <w:tcW w:w="803" w:type="pct"/>
            <w:shd w:val="clear" w:color="auto" w:fill="262626" w:themeFill="text1" w:themeFillTint="D9"/>
            <w:vAlign w:val="center"/>
            <w:hideMark/>
          </w:tcPr>
          <w:p w14:paraId="56077925" w14:textId="77777777" w:rsidR="00104480" w:rsidRPr="00F55129" w:rsidRDefault="00104480" w:rsidP="00825AE1">
            <w:pPr>
              <w:overflowPunct/>
              <w:autoSpaceDE/>
              <w:autoSpaceDN/>
              <w:adjustRightInd/>
              <w:jc w:val="center"/>
              <w:textAlignment w:val="auto"/>
              <w:rPr>
                <w:rFonts w:ascii="Calibri" w:hAnsi="Calibri"/>
                <w:b/>
                <w:bCs/>
                <w:color w:val="FFFFFF" w:themeColor="background1"/>
                <w:sz w:val="22"/>
                <w:szCs w:val="22"/>
              </w:rPr>
            </w:pPr>
            <w:r w:rsidRPr="00F55129">
              <w:rPr>
                <w:rFonts w:ascii="Calibri" w:hAnsi="Calibri"/>
                <w:b/>
                <w:bCs/>
                <w:color w:val="FFFFFF" w:themeColor="background1"/>
                <w:sz w:val="22"/>
                <w:szCs w:val="22"/>
              </w:rPr>
              <w:t>AO 2018</w:t>
            </w:r>
          </w:p>
        </w:tc>
        <w:tc>
          <w:tcPr>
            <w:tcW w:w="787" w:type="pct"/>
            <w:shd w:val="clear" w:color="auto" w:fill="262626" w:themeFill="text1" w:themeFillTint="D9"/>
            <w:vAlign w:val="center"/>
            <w:hideMark/>
          </w:tcPr>
          <w:p w14:paraId="77BF5E79" w14:textId="77777777" w:rsidR="00104480" w:rsidRPr="00F55129" w:rsidRDefault="00104480" w:rsidP="00825AE1">
            <w:pPr>
              <w:overflowPunct/>
              <w:autoSpaceDE/>
              <w:autoSpaceDN/>
              <w:adjustRightInd/>
              <w:jc w:val="center"/>
              <w:textAlignment w:val="auto"/>
              <w:rPr>
                <w:rFonts w:ascii="Calibri" w:hAnsi="Calibri"/>
                <w:b/>
                <w:bCs/>
                <w:color w:val="FFFFFF" w:themeColor="background1"/>
                <w:sz w:val="22"/>
                <w:szCs w:val="22"/>
              </w:rPr>
            </w:pPr>
            <w:r w:rsidRPr="00F55129">
              <w:rPr>
                <w:rFonts w:ascii="Calibri" w:hAnsi="Calibri"/>
                <w:b/>
                <w:bCs/>
                <w:color w:val="FFFFFF" w:themeColor="background1"/>
                <w:sz w:val="22"/>
                <w:szCs w:val="22"/>
              </w:rPr>
              <w:t>CO 2020</w:t>
            </w:r>
          </w:p>
        </w:tc>
      </w:tr>
      <w:tr w:rsidR="00104480" w:rsidRPr="00F55129" w14:paraId="61B926D1" w14:textId="77777777" w:rsidTr="00825AE1">
        <w:trPr>
          <w:trHeight w:val="600"/>
        </w:trPr>
        <w:tc>
          <w:tcPr>
            <w:tcW w:w="1383" w:type="pct"/>
            <w:shd w:val="clear" w:color="auto" w:fill="auto"/>
            <w:vAlign w:val="center"/>
            <w:hideMark/>
          </w:tcPr>
          <w:p w14:paraId="03D8C170"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Airone bianco maggiore</w:t>
            </w:r>
          </w:p>
        </w:tc>
        <w:tc>
          <w:tcPr>
            <w:tcW w:w="1383" w:type="pct"/>
            <w:shd w:val="clear" w:color="auto" w:fill="auto"/>
            <w:vAlign w:val="center"/>
            <w:hideMark/>
          </w:tcPr>
          <w:p w14:paraId="2D818A1B"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en-US"/>
              </w:rPr>
              <w:t>Casmerodius albus</w:t>
            </w:r>
          </w:p>
        </w:tc>
        <w:tc>
          <w:tcPr>
            <w:tcW w:w="644" w:type="pct"/>
            <w:shd w:val="clear" w:color="auto" w:fill="auto"/>
            <w:vAlign w:val="center"/>
            <w:hideMark/>
          </w:tcPr>
          <w:p w14:paraId="5D9BEBEC"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I</w:t>
            </w:r>
          </w:p>
        </w:tc>
        <w:tc>
          <w:tcPr>
            <w:tcW w:w="803" w:type="pct"/>
            <w:shd w:val="clear" w:color="auto" w:fill="auto"/>
            <w:vAlign w:val="center"/>
            <w:hideMark/>
          </w:tcPr>
          <w:p w14:paraId="41B6ACD4"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p>
        </w:tc>
        <w:tc>
          <w:tcPr>
            <w:tcW w:w="787" w:type="pct"/>
            <w:shd w:val="clear" w:color="auto" w:fill="auto"/>
            <w:vAlign w:val="center"/>
            <w:hideMark/>
          </w:tcPr>
          <w:p w14:paraId="181110AB"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r w:rsidR="00104480" w:rsidRPr="00F55129" w14:paraId="3AD2D892" w14:textId="77777777" w:rsidTr="00825AE1">
        <w:trPr>
          <w:trHeight w:val="300"/>
        </w:trPr>
        <w:tc>
          <w:tcPr>
            <w:tcW w:w="1383" w:type="pct"/>
            <w:shd w:val="clear" w:color="auto" w:fill="auto"/>
            <w:vAlign w:val="center"/>
            <w:hideMark/>
          </w:tcPr>
          <w:p w14:paraId="171310B2"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Airone cenerino</w:t>
            </w:r>
          </w:p>
        </w:tc>
        <w:tc>
          <w:tcPr>
            <w:tcW w:w="1383" w:type="pct"/>
            <w:shd w:val="clear" w:color="auto" w:fill="auto"/>
            <w:vAlign w:val="center"/>
            <w:hideMark/>
          </w:tcPr>
          <w:p w14:paraId="51743E4D"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en-US"/>
              </w:rPr>
              <w:t>Ardea cinerea</w:t>
            </w:r>
          </w:p>
        </w:tc>
        <w:tc>
          <w:tcPr>
            <w:tcW w:w="644" w:type="pct"/>
            <w:shd w:val="clear" w:color="auto" w:fill="auto"/>
            <w:vAlign w:val="center"/>
            <w:hideMark/>
          </w:tcPr>
          <w:p w14:paraId="7386EE4E" w14:textId="77777777" w:rsidR="00104480" w:rsidRPr="00F55129" w:rsidRDefault="00104480" w:rsidP="00825AE1">
            <w:pPr>
              <w:overflowPunct/>
              <w:autoSpaceDE/>
              <w:autoSpaceDN/>
              <w:adjustRightInd/>
              <w:textAlignment w:val="auto"/>
              <w:rPr>
                <w:rFonts w:ascii="Calibri" w:hAnsi="Calibri"/>
                <w:i/>
                <w:iCs/>
                <w:color w:val="000000"/>
                <w:sz w:val="22"/>
                <w:szCs w:val="22"/>
              </w:rPr>
            </w:pPr>
          </w:p>
        </w:tc>
        <w:tc>
          <w:tcPr>
            <w:tcW w:w="803" w:type="pct"/>
            <w:shd w:val="clear" w:color="auto" w:fill="auto"/>
            <w:vAlign w:val="center"/>
            <w:hideMark/>
          </w:tcPr>
          <w:p w14:paraId="1A711A7A" w14:textId="77777777" w:rsidR="00104480" w:rsidRPr="00F55129" w:rsidRDefault="00104480" w:rsidP="00825AE1">
            <w:pPr>
              <w:overflowPunct/>
              <w:autoSpaceDE/>
              <w:autoSpaceDN/>
              <w:adjustRightInd/>
              <w:jc w:val="center"/>
              <w:textAlignment w:val="auto"/>
            </w:pPr>
          </w:p>
        </w:tc>
        <w:tc>
          <w:tcPr>
            <w:tcW w:w="787" w:type="pct"/>
            <w:shd w:val="clear" w:color="auto" w:fill="auto"/>
            <w:vAlign w:val="center"/>
            <w:hideMark/>
          </w:tcPr>
          <w:p w14:paraId="001182C8"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r w:rsidR="00104480" w:rsidRPr="00F55129" w14:paraId="1DBE62C5" w14:textId="77777777" w:rsidTr="00825AE1">
        <w:trPr>
          <w:trHeight w:val="300"/>
        </w:trPr>
        <w:tc>
          <w:tcPr>
            <w:tcW w:w="1383" w:type="pct"/>
            <w:shd w:val="clear" w:color="auto" w:fill="auto"/>
            <w:vAlign w:val="center"/>
            <w:hideMark/>
          </w:tcPr>
          <w:p w14:paraId="45CB2F6F"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 xml:space="preserve">Airone guardabuoi </w:t>
            </w:r>
          </w:p>
        </w:tc>
        <w:tc>
          <w:tcPr>
            <w:tcW w:w="1383" w:type="pct"/>
            <w:shd w:val="clear" w:color="auto" w:fill="auto"/>
            <w:vAlign w:val="center"/>
            <w:hideMark/>
          </w:tcPr>
          <w:p w14:paraId="1EE78700"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rPr>
              <w:t>Bubulcus ibis</w:t>
            </w:r>
          </w:p>
        </w:tc>
        <w:tc>
          <w:tcPr>
            <w:tcW w:w="644" w:type="pct"/>
            <w:shd w:val="clear" w:color="auto" w:fill="auto"/>
            <w:vAlign w:val="center"/>
            <w:hideMark/>
          </w:tcPr>
          <w:p w14:paraId="3332BE07" w14:textId="77777777" w:rsidR="00104480" w:rsidRPr="00F55129" w:rsidRDefault="00104480" w:rsidP="00825AE1">
            <w:pPr>
              <w:overflowPunct/>
              <w:autoSpaceDE/>
              <w:autoSpaceDN/>
              <w:adjustRightInd/>
              <w:textAlignment w:val="auto"/>
              <w:rPr>
                <w:rFonts w:ascii="Calibri" w:hAnsi="Calibri"/>
                <w:i/>
                <w:iCs/>
                <w:color w:val="000000"/>
                <w:sz w:val="22"/>
                <w:szCs w:val="22"/>
              </w:rPr>
            </w:pPr>
          </w:p>
        </w:tc>
        <w:tc>
          <w:tcPr>
            <w:tcW w:w="803" w:type="pct"/>
            <w:shd w:val="clear" w:color="auto" w:fill="auto"/>
            <w:vAlign w:val="center"/>
            <w:hideMark/>
          </w:tcPr>
          <w:p w14:paraId="3CB0E0C5" w14:textId="77777777" w:rsidR="00104480" w:rsidRPr="00F55129" w:rsidRDefault="00104480" w:rsidP="00825AE1">
            <w:pPr>
              <w:overflowPunct/>
              <w:autoSpaceDE/>
              <w:autoSpaceDN/>
              <w:adjustRightInd/>
              <w:jc w:val="center"/>
              <w:textAlignment w:val="auto"/>
            </w:pPr>
          </w:p>
        </w:tc>
        <w:tc>
          <w:tcPr>
            <w:tcW w:w="787" w:type="pct"/>
            <w:shd w:val="clear" w:color="auto" w:fill="auto"/>
            <w:vAlign w:val="center"/>
            <w:hideMark/>
          </w:tcPr>
          <w:p w14:paraId="68ABB151"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r w:rsidR="00104480" w:rsidRPr="00F55129" w14:paraId="2C94FB65" w14:textId="77777777" w:rsidTr="00825AE1">
        <w:trPr>
          <w:trHeight w:val="300"/>
        </w:trPr>
        <w:tc>
          <w:tcPr>
            <w:tcW w:w="1383" w:type="pct"/>
            <w:shd w:val="clear" w:color="auto" w:fill="auto"/>
            <w:vAlign w:val="center"/>
            <w:hideMark/>
          </w:tcPr>
          <w:p w14:paraId="2BDFDA16"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Airone rosso</w:t>
            </w:r>
          </w:p>
        </w:tc>
        <w:tc>
          <w:tcPr>
            <w:tcW w:w="1383" w:type="pct"/>
            <w:shd w:val="clear" w:color="auto" w:fill="auto"/>
            <w:vAlign w:val="center"/>
            <w:hideMark/>
          </w:tcPr>
          <w:p w14:paraId="45BE5283"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en-US"/>
              </w:rPr>
              <w:t>Ardea purpurea</w:t>
            </w:r>
          </w:p>
        </w:tc>
        <w:tc>
          <w:tcPr>
            <w:tcW w:w="644" w:type="pct"/>
            <w:shd w:val="clear" w:color="auto" w:fill="auto"/>
            <w:vAlign w:val="center"/>
            <w:hideMark/>
          </w:tcPr>
          <w:p w14:paraId="3170413C"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I</w:t>
            </w:r>
          </w:p>
        </w:tc>
        <w:tc>
          <w:tcPr>
            <w:tcW w:w="803" w:type="pct"/>
            <w:shd w:val="clear" w:color="auto" w:fill="auto"/>
            <w:vAlign w:val="center"/>
            <w:hideMark/>
          </w:tcPr>
          <w:p w14:paraId="3A8365E0"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x-none"/>
              </w:rPr>
              <w:t>X</w:t>
            </w:r>
          </w:p>
        </w:tc>
        <w:tc>
          <w:tcPr>
            <w:tcW w:w="787" w:type="pct"/>
            <w:shd w:val="clear" w:color="auto" w:fill="auto"/>
            <w:vAlign w:val="center"/>
            <w:hideMark/>
          </w:tcPr>
          <w:p w14:paraId="5DE81C5D"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r w:rsidR="00104480" w:rsidRPr="00F55129" w14:paraId="2F4ED0D7" w14:textId="77777777" w:rsidTr="00825AE1">
        <w:trPr>
          <w:trHeight w:val="300"/>
        </w:trPr>
        <w:tc>
          <w:tcPr>
            <w:tcW w:w="1383" w:type="pct"/>
            <w:shd w:val="clear" w:color="auto" w:fill="auto"/>
            <w:vAlign w:val="center"/>
            <w:hideMark/>
          </w:tcPr>
          <w:p w14:paraId="6A7D22D6"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x-none"/>
              </w:rPr>
              <w:t>Canapiglia</w:t>
            </w:r>
          </w:p>
        </w:tc>
        <w:tc>
          <w:tcPr>
            <w:tcW w:w="1383" w:type="pct"/>
            <w:shd w:val="clear" w:color="auto" w:fill="auto"/>
            <w:vAlign w:val="center"/>
            <w:hideMark/>
          </w:tcPr>
          <w:p w14:paraId="5DAE6114"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x-none"/>
              </w:rPr>
              <w:t>Anas strepera</w:t>
            </w:r>
          </w:p>
        </w:tc>
        <w:tc>
          <w:tcPr>
            <w:tcW w:w="644" w:type="pct"/>
            <w:shd w:val="clear" w:color="auto" w:fill="auto"/>
            <w:vAlign w:val="center"/>
            <w:hideMark/>
          </w:tcPr>
          <w:p w14:paraId="05CF2758" w14:textId="77777777" w:rsidR="00104480" w:rsidRPr="00F55129" w:rsidRDefault="00104480" w:rsidP="00825AE1">
            <w:pPr>
              <w:overflowPunct/>
              <w:autoSpaceDE/>
              <w:autoSpaceDN/>
              <w:adjustRightInd/>
              <w:textAlignment w:val="auto"/>
              <w:rPr>
                <w:rFonts w:ascii="Calibri" w:hAnsi="Calibri"/>
                <w:color w:val="000000"/>
                <w:sz w:val="22"/>
                <w:szCs w:val="22"/>
              </w:rPr>
            </w:pPr>
          </w:p>
        </w:tc>
        <w:tc>
          <w:tcPr>
            <w:tcW w:w="803" w:type="pct"/>
            <w:shd w:val="clear" w:color="auto" w:fill="auto"/>
            <w:vAlign w:val="center"/>
            <w:hideMark/>
          </w:tcPr>
          <w:p w14:paraId="7724FDBC"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sz w:val="22"/>
                <w:szCs w:val="22"/>
                <w:lang w:val="x-none"/>
              </w:rPr>
              <w:t>X</w:t>
            </w:r>
          </w:p>
        </w:tc>
        <w:tc>
          <w:tcPr>
            <w:tcW w:w="787" w:type="pct"/>
            <w:shd w:val="clear" w:color="auto" w:fill="auto"/>
            <w:vAlign w:val="center"/>
            <w:hideMark/>
          </w:tcPr>
          <w:p w14:paraId="6126F9ED"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p>
        </w:tc>
      </w:tr>
      <w:tr w:rsidR="00104480" w:rsidRPr="00F55129" w14:paraId="399FED90" w14:textId="77777777" w:rsidTr="00825AE1">
        <w:trPr>
          <w:trHeight w:val="600"/>
        </w:trPr>
        <w:tc>
          <w:tcPr>
            <w:tcW w:w="1383" w:type="pct"/>
            <w:shd w:val="clear" w:color="auto" w:fill="auto"/>
            <w:vAlign w:val="center"/>
            <w:hideMark/>
          </w:tcPr>
          <w:p w14:paraId="7DAE967A"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x-none"/>
              </w:rPr>
              <w:t>Cannareccione</w:t>
            </w:r>
          </w:p>
        </w:tc>
        <w:tc>
          <w:tcPr>
            <w:tcW w:w="1383" w:type="pct"/>
            <w:shd w:val="clear" w:color="auto" w:fill="auto"/>
            <w:vAlign w:val="center"/>
            <w:hideMark/>
          </w:tcPr>
          <w:p w14:paraId="2DCFC660"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x-none"/>
              </w:rPr>
              <w:t>Acrocephalus arundinaceus</w:t>
            </w:r>
          </w:p>
        </w:tc>
        <w:tc>
          <w:tcPr>
            <w:tcW w:w="644" w:type="pct"/>
            <w:shd w:val="clear" w:color="auto" w:fill="auto"/>
            <w:vAlign w:val="center"/>
            <w:hideMark/>
          </w:tcPr>
          <w:p w14:paraId="16FA14B0" w14:textId="77777777" w:rsidR="00104480" w:rsidRPr="00F55129" w:rsidRDefault="00104480" w:rsidP="00825AE1">
            <w:pPr>
              <w:overflowPunct/>
              <w:autoSpaceDE/>
              <w:autoSpaceDN/>
              <w:adjustRightInd/>
              <w:textAlignment w:val="auto"/>
              <w:rPr>
                <w:rFonts w:ascii="Calibri" w:hAnsi="Calibri"/>
                <w:color w:val="000000"/>
                <w:sz w:val="22"/>
                <w:szCs w:val="22"/>
              </w:rPr>
            </w:pPr>
          </w:p>
        </w:tc>
        <w:tc>
          <w:tcPr>
            <w:tcW w:w="803" w:type="pct"/>
            <w:shd w:val="clear" w:color="auto" w:fill="auto"/>
            <w:vAlign w:val="center"/>
            <w:hideMark/>
          </w:tcPr>
          <w:p w14:paraId="12F8662D"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x-none"/>
              </w:rPr>
              <w:t>X</w:t>
            </w:r>
          </w:p>
        </w:tc>
        <w:tc>
          <w:tcPr>
            <w:tcW w:w="787" w:type="pct"/>
            <w:shd w:val="clear" w:color="auto" w:fill="auto"/>
            <w:vAlign w:val="center"/>
            <w:hideMark/>
          </w:tcPr>
          <w:p w14:paraId="5E7495B3"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p>
        </w:tc>
      </w:tr>
      <w:tr w:rsidR="00104480" w:rsidRPr="00F55129" w14:paraId="5F520442" w14:textId="77777777" w:rsidTr="00825AE1">
        <w:trPr>
          <w:trHeight w:val="600"/>
        </w:trPr>
        <w:tc>
          <w:tcPr>
            <w:tcW w:w="1383" w:type="pct"/>
            <w:shd w:val="clear" w:color="auto" w:fill="auto"/>
            <w:vAlign w:val="center"/>
            <w:hideMark/>
          </w:tcPr>
          <w:p w14:paraId="4769789E"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Cormorano</w:t>
            </w:r>
          </w:p>
        </w:tc>
        <w:tc>
          <w:tcPr>
            <w:tcW w:w="1383" w:type="pct"/>
            <w:shd w:val="clear" w:color="auto" w:fill="auto"/>
            <w:vAlign w:val="center"/>
            <w:hideMark/>
          </w:tcPr>
          <w:p w14:paraId="34450DEE"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en-US"/>
              </w:rPr>
              <w:t>Phalacrocorax carbo</w:t>
            </w:r>
          </w:p>
        </w:tc>
        <w:tc>
          <w:tcPr>
            <w:tcW w:w="644" w:type="pct"/>
            <w:shd w:val="clear" w:color="auto" w:fill="auto"/>
            <w:vAlign w:val="center"/>
            <w:hideMark/>
          </w:tcPr>
          <w:p w14:paraId="583436B5" w14:textId="77777777" w:rsidR="00104480" w:rsidRPr="00F55129" w:rsidRDefault="00104480" w:rsidP="00825AE1">
            <w:pPr>
              <w:overflowPunct/>
              <w:autoSpaceDE/>
              <w:autoSpaceDN/>
              <w:adjustRightInd/>
              <w:textAlignment w:val="auto"/>
              <w:rPr>
                <w:rFonts w:ascii="Calibri" w:hAnsi="Calibri"/>
                <w:i/>
                <w:iCs/>
                <w:color w:val="000000"/>
                <w:sz w:val="22"/>
                <w:szCs w:val="22"/>
              </w:rPr>
            </w:pPr>
          </w:p>
        </w:tc>
        <w:tc>
          <w:tcPr>
            <w:tcW w:w="803" w:type="pct"/>
            <w:shd w:val="clear" w:color="auto" w:fill="auto"/>
            <w:vAlign w:val="center"/>
            <w:hideMark/>
          </w:tcPr>
          <w:p w14:paraId="66239006"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sz w:val="22"/>
                <w:szCs w:val="22"/>
                <w:lang w:val="x-none"/>
              </w:rPr>
              <w:t>X</w:t>
            </w:r>
          </w:p>
        </w:tc>
        <w:tc>
          <w:tcPr>
            <w:tcW w:w="787" w:type="pct"/>
            <w:shd w:val="clear" w:color="auto" w:fill="auto"/>
            <w:vAlign w:val="center"/>
            <w:hideMark/>
          </w:tcPr>
          <w:p w14:paraId="7D5920F3"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r w:rsidR="00104480" w:rsidRPr="00F55129" w14:paraId="3186B170" w14:textId="77777777" w:rsidTr="00825AE1">
        <w:trPr>
          <w:trHeight w:val="300"/>
        </w:trPr>
        <w:tc>
          <w:tcPr>
            <w:tcW w:w="1383" w:type="pct"/>
            <w:shd w:val="clear" w:color="auto" w:fill="auto"/>
            <w:vAlign w:val="center"/>
            <w:hideMark/>
          </w:tcPr>
          <w:p w14:paraId="687A4D16"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x-none"/>
              </w:rPr>
              <w:t>Fistione turco</w:t>
            </w:r>
          </w:p>
        </w:tc>
        <w:tc>
          <w:tcPr>
            <w:tcW w:w="1383" w:type="pct"/>
            <w:shd w:val="clear" w:color="auto" w:fill="auto"/>
            <w:vAlign w:val="center"/>
            <w:hideMark/>
          </w:tcPr>
          <w:p w14:paraId="36EC4186"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x-none"/>
              </w:rPr>
              <w:t>Netta rufina</w:t>
            </w:r>
          </w:p>
        </w:tc>
        <w:tc>
          <w:tcPr>
            <w:tcW w:w="644" w:type="pct"/>
            <w:shd w:val="clear" w:color="auto" w:fill="auto"/>
            <w:vAlign w:val="center"/>
            <w:hideMark/>
          </w:tcPr>
          <w:p w14:paraId="209A872D" w14:textId="77777777" w:rsidR="00104480" w:rsidRPr="00F55129" w:rsidRDefault="00104480" w:rsidP="00825AE1">
            <w:pPr>
              <w:overflowPunct/>
              <w:autoSpaceDE/>
              <w:autoSpaceDN/>
              <w:adjustRightInd/>
              <w:textAlignment w:val="auto"/>
              <w:rPr>
                <w:rFonts w:ascii="Calibri" w:hAnsi="Calibri"/>
                <w:color w:val="000000"/>
                <w:sz w:val="22"/>
                <w:szCs w:val="22"/>
              </w:rPr>
            </w:pPr>
          </w:p>
        </w:tc>
        <w:tc>
          <w:tcPr>
            <w:tcW w:w="803" w:type="pct"/>
            <w:shd w:val="clear" w:color="auto" w:fill="auto"/>
            <w:vAlign w:val="center"/>
            <w:hideMark/>
          </w:tcPr>
          <w:p w14:paraId="6340867D"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sz w:val="22"/>
                <w:szCs w:val="22"/>
                <w:lang w:val="x-none"/>
              </w:rPr>
              <w:t>X</w:t>
            </w:r>
          </w:p>
        </w:tc>
        <w:tc>
          <w:tcPr>
            <w:tcW w:w="787" w:type="pct"/>
            <w:shd w:val="clear" w:color="auto" w:fill="auto"/>
            <w:vAlign w:val="center"/>
            <w:hideMark/>
          </w:tcPr>
          <w:p w14:paraId="3D744BA4"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p>
        </w:tc>
      </w:tr>
      <w:tr w:rsidR="00104480" w:rsidRPr="00F55129" w14:paraId="7C16300B" w14:textId="77777777" w:rsidTr="00825AE1">
        <w:trPr>
          <w:trHeight w:val="300"/>
        </w:trPr>
        <w:tc>
          <w:tcPr>
            <w:tcW w:w="1383" w:type="pct"/>
            <w:shd w:val="clear" w:color="auto" w:fill="auto"/>
            <w:vAlign w:val="center"/>
            <w:hideMark/>
          </w:tcPr>
          <w:p w14:paraId="1751EDE2"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Folaga</w:t>
            </w:r>
          </w:p>
        </w:tc>
        <w:tc>
          <w:tcPr>
            <w:tcW w:w="1383" w:type="pct"/>
            <w:shd w:val="clear" w:color="auto" w:fill="auto"/>
            <w:vAlign w:val="center"/>
            <w:hideMark/>
          </w:tcPr>
          <w:p w14:paraId="3D1FA28F"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en-US"/>
              </w:rPr>
              <w:t>Fulica atra</w:t>
            </w:r>
          </w:p>
        </w:tc>
        <w:tc>
          <w:tcPr>
            <w:tcW w:w="644" w:type="pct"/>
            <w:shd w:val="clear" w:color="auto" w:fill="auto"/>
            <w:vAlign w:val="center"/>
            <w:hideMark/>
          </w:tcPr>
          <w:p w14:paraId="01AC2F48" w14:textId="77777777" w:rsidR="00104480" w:rsidRPr="00F55129" w:rsidRDefault="00104480" w:rsidP="00825AE1">
            <w:pPr>
              <w:overflowPunct/>
              <w:autoSpaceDE/>
              <w:autoSpaceDN/>
              <w:adjustRightInd/>
              <w:textAlignment w:val="auto"/>
              <w:rPr>
                <w:rFonts w:ascii="Calibri" w:hAnsi="Calibri"/>
                <w:i/>
                <w:iCs/>
                <w:color w:val="000000"/>
                <w:sz w:val="22"/>
                <w:szCs w:val="22"/>
              </w:rPr>
            </w:pPr>
          </w:p>
        </w:tc>
        <w:tc>
          <w:tcPr>
            <w:tcW w:w="803" w:type="pct"/>
            <w:shd w:val="clear" w:color="auto" w:fill="auto"/>
            <w:vAlign w:val="center"/>
            <w:hideMark/>
          </w:tcPr>
          <w:p w14:paraId="459E7CC7"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sz w:val="22"/>
                <w:szCs w:val="22"/>
                <w:lang w:val="x-none"/>
              </w:rPr>
              <w:t>X</w:t>
            </w:r>
          </w:p>
        </w:tc>
        <w:tc>
          <w:tcPr>
            <w:tcW w:w="787" w:type="pct"/>
            <w:shd w:val="clear" w:color="auto" w:fill="auto"/>
            <w:vAlign w:val="center"/>
            <w:hideMark/>
          </w:tcPr>
          <w:p w14:paraId="6C25AACB"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r w:rsidR="00104480" w:rsidRPr="00F55129" w14:paraId="1B2A63C8" w14:textId="77777777" w:rsidTr="00825AE1">
        <w:trPr>
          <w:trHeight w:val="300"/>
        </w:trPr>
        <w:tc>
          <w:tcPr>
            <w:tcW w:w="1383" w:type="pct"/>
            <w:shd w:val="clear" w:color="auto" w:fill="auto"/>
            <w:vAlign w:val="center"/>
            <w:hideMark/>
          </w:tcPr>
          <w:p w14:paraId="7A3E1166"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Gallinella d'acqua</w:t>
            </w:r>
          </w:p>
        </w:tc>
        <w:tc>
          <w:tcPr>
            <w:tcW w:w="1383" w:type="pct"/>
            <w:shd w:val="clear" w:color="auto" w:fill="auto"/>
            <w:vAlign w:val="center"/>
            <w:hideMark/>
          </w:tcPr>
          <w:p w14:paraId="3A2E7C8D"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en-US"/>
              </w:rPr>
              <w:t>Gallinula chloropus</w:t>
            </w:r>
          </w:p>
        </w:tc>
        <w:tc>
          <w:tcPr>
            <w:tcW w:w="644" w:type="pct"/>
            <w:shd w:val="clear" w:color="auto" w:fill="auto"/>
            <w:vAlign w:val="center"/>
            <w:hideMark/>
          </w:tcPr>
          <w:p w14:paraId="246D08DD" w14:textId="77777777" w:rsidR="00104480" w:rsidRPr="00F55129" w:rsidRDefault="00104480" w:rsidP="00825AE1">
            <w:pPr>
              <w:overflowPunct/>
              <w:autoSpaceDE/>
              <w:autoSpaceDN/>
              <w:adjustRightInd/>
              <w:textAlignment w:val="auto"/>
              <w:rPr>
                <w:rFonts w:ascii="Calibri" w:hAnsi="Calibri"/>
                <w:i/>
                <w:iCs/>
                <w:color w:val="000000"/>
                <w:sz w:val="22"/>
                <w:szCs w:val="22"/>
              </w:rPr>
            </w:pPr>
          </w:p>
        </w:tc>
        <w:tc>
          <w:tcPr>
            <w:tcW w:w="803" w:type="pct"/>
            <w:shd w:val="clear" w:color="auto" w:fill="auto"/>
            <w:vAlign w:val="center"/>
            <w:hideMark/>
          </w:tcPr>
          <w:p w14:paraId="05F9BF62"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sz w:val="22"/>
                <w:szCs w:val="22"/>
                <w:lang w:val="x-none"/>
              </w:rPr>
              <w:t>X</w:t>
            </w:r>
          </w:p>
        </w:tc>
        <w:tc>
          <w:tcPr>
            <w:tcW w:w="787" w:type="pct"/>
            <w:shd w:val="clear" w:color="auto" w:fill="auto"/>
            <w:vAlign w:val="center"/>
            <w:hideMark/>
          </w:tcPr>
          <w:p w14:paraId="592FD5D0"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r w:rsidR="00104480" w:rsidRPr="00F55129" w14:paraId="39D772E6" w14:textId="77777777" w:rsidTr="00825AE1">
        <w:trPr>
          <w:trHeight w:val="300"/>
        </w:trPr>
        <w:tc>
          <w:tcPr>
            <w:tcW w:w="1383" w:type="pct"/>
            <w:shd w:val="clear" w:color="auto" w:fill="auto"/>
            <w:vAlign w:val="center"/>
            <w:hideMark/>
          </w:tcPr>
          <w:p w14:paraId="4442B39E"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Garzetta</w:t>
            </w:r>
          </w:p>
        </w:tc>
        <w:tc>
          <w:tcPr>
            <w:tcW w:w="1383" w:type="pct"/>
            <w:shd w:val="clear" w:color="auto" w:fill="auto"/>
            <w:vAlign w:val="center"/>
            <w:hideMark/>
          </w:tcPr>
          <w:p w14:paraId="4DF18492"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rPr>
              <w:t>Egretta garzetta</w:t>
            </w:r>
          </w:p>
        </w:tc>
        <w:tc>
          <w:tcPr>
            <w:tcW w:w="644" w:type="pct"/>
            <w:shd w:val="clear" w:color="auto" w:fill="auto"/>
            <w:vAlign w:val="center"/>
            <w:hideMark/>
          </w:tcPr>
          <w:p w14:paraId="4577BC84" w14:textId="77777777" w:rsidR="00104480" w:rsidRPr="00F55129" w:rsidRDefault="00104480" w:rsidP="00825AE1">
            <w:pPr>
              <w:overflowPunct/>
              <w:autoSpaceDE/>
              <w:autoSpaceDN/>
              <w:adjustRightInd/>
              <w:textAlignment w:val="auto"/>
              <w:rPr>
                <w:rFonts w:ascii="Calibri" w:hAnsi="Calibri"/>
                <w:i/>
                <w:iCs/>
                <w:color w:val="000000"/>
                <w:sz w:val="22"/>
                <w:szCs w:val="22"/>
              </w:rPr>
            </w:pPr>
          </w:p>
        </w:tc>
        <w:tc>
          <w:tcPr>
            <w:tcW w:w="803" w:type="pct"/>
            <w:shd w:val="clear" w:color="auto" w:fill="auto"/>
            <w:vAlign w:val="center"/>
            <w:hideMark/>
          </w:tcPr>
          <w:p w14:paraId="1D87E7E0" w14:textId="77777777" w:rsidR="00104480" w:rsidRPr="00F55129" w:rsidRDefault="00104480" w:rsidP="00825AE1">
            <w:pPr>
              <w:overflowPunct/>
              <w:autoSpaceDE/>
              <w:autoSpaceDN/>
              <w:adjustRightInd/>
              <w:jc w:val="center"/>
              <w:textAlignment w:val="auto"/>
            </w:pPr>
          </w:p>
        </w:tc>
        <w:tc>
          <w:tcPr>
            <w:tcW w:w="787" w:type="pct"/>
            <w:shd w:val="clear" w:color="auto" w:fill="auto"/>
            <w:vAlign w:val="center"/>
            <w:hideMark/>
          </w:tcPr>
          <w:p w14:paraId="01D740A4"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r w:rsidR="00104480" w:rsidRPr="00F55129" w14:paraId="5FF4F558" w14:textId="77777777" w:rsidTr="00825AE1">
        <w:trPr>
          <w:trHeight w:val="300"/>
        </w:trPr>
        <w:tc>
          <w:tcPr>
            <w:tcW w:w="1383" w:type="pct"/>
            <w:shd w:val="clear" w:color="auto" w:fill="auto"/>
            <w:vAlign w:val="center"/>
            <w:hideMark/>
          </w:tcPr>
          <w:p w14:paraId="195FB88D"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Germano reale</w:t>
            </w:r>
          </w:p>
        </w:tc>
        <w:tc>
          <w:tcPr>
            <w:tcW w:w="1383" w:type="pct"/>
            <w:shd w:val="clear" w:color="auto" w:fill="auto"/>
            <w:vAlign w:val="center"/>
            <w:hideMark/>
          </w:tcPr>
          <w:p w14:paraId="0837BF49"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en-US"/>
              </w:rPr>
              <w:t>Anas platyrhynchos</w:t>
            </w:r>
          </w:p>
        </w:tc>
        <w:tc>
          <w:tcPr>
            <w:tcW w:w="644" w:type="pct"/>
            <w:shd w:val="clear" w:color="auto" w:fill="auto"/>
            <w:vAlign w:val="center"/>
            <w:hideMark/>
          </w:tcPr>
          <w:p w14:paraId="5DB200A0" w14:textId="77777777" w:rsidR="00104480" w:rsidRPr="00F55129" w:rsidRDefault="00104480" w:rsidP="00825AE1">
            <w:pPr>
              <w:overflowPunct/>
              <w:autoSpaceDE/>
              <w:autoSpaceDN/>
              <w:adjustRightInd/>
              <w:textAlignment w:val="auto"/>
              <w:rPr>
                <w:rFonts w:ascii="Calibri" w:hAnsi="Calibri"/>
                <w:i/>
                <w:iCs/>
                <w:color w:val="000000"/>
                <w:sz w:val="22"/>
                <w:szCs w:val="22"/>
              </w:rPr>
            </w:pPr>
          </w:p>
        </w:tc>
        <w:tc>
          <w:tcPr>
            <w:tcW w:w="803" w:type="pct"/>
            <w:shd w:val="clear" w:color="auto" w:fill="auto"/>
            <w:vAlign w:val="center"/>
            <w:hideMark/>
          </w:tcPr>
          <w:p w14:paraId="10CEE14E"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sz w:val="22"/>
                <w:szCs w:val="22"/>
                <w:lang w:val="x-none"/>
              </w:rPr>
              <w:t>X</w:t>
            </w:r>
          </w:p>
        </w:tc>
        <w:tc>
          <w:tcPr>
            <w:tcW w:w="787" w:type="pct"/>
            <w:shd w:val="clear" w:color="auto" w:fill="auto"/>
            <w:vAlign w:val="center"/>
            <w:hideMark/>
          </w:tcPr>
          <w:p w14:paraId="6BA62561"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r w:rsidR="00104480" w:rsidRPr="00F55129" w14:paraId="55D385AF" w14:textId="77777777" w:rsidTr="00825AE1">
        <w:trPr>
          <w:trHeight w:val="300"/>
        </w:trPr>
        <w:tc>
          <w:tcPr>
            <w:tcW w:w="1383" w:type="pct"/>
            <w:shd w:val="clear" w:color="auto" w:fill="auto"/>
            <w:vAlign w:val="center"/>
            <w:hideMark/>
          </w:tcPr>
          <w:p w14:paraId="53751B97"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x-none"/>
              </w:rPr>
              <w:t>Marzaiola</w:t>
            </w:r>
          </w:p>
        </w:tc>
        <w:tc>
          <w:tcPr>
            <w:tcW w:w="1383" w:type="pct"/>
            <w:shd w:val="clear" w:color="auto" w:fill="auto"/>
            <w:vAlign w:val="center"/>
            <w:hideMark/>
          </w:tcPr>
          <w:p w14:paraId="4EB05BE7"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x-none"/>
              </w:rPr>
              <w:t>Anas querquedula</w:t>
            </w:r>
          </w:p>
        </w:tc>
        <w:tc>
          <w:tcPr>
            <w:tcW w:w="644" w:type="pct"/>
            <w:shd w:val="clear" w:color="auto" w:fill="auto"/>
            <w:vAlign w:val="center"/>
            <w:hideMark/>
          </w:tcPr>
          <w:p w14:paraId="5EC283E8" w14:textId="77777777" w:rsidR="00104480" w:rsidRPr="00F55129" w:rsidRDefault="00104480" w:rsidP="00825AE1">
            <w:pPr>
              <w:overflowPunct/>
              <w:autoSpaceDE/>
              <w:autoSpaceDN/>
              <w:adjustRightInd/>
              <w:textAlignment w:val="auto"/>
              <w:rPr>
                <w:rFonts w:ascii="Calibri" w:hAnsi="Calibri"/>
                <w:color w:val="000000"/>
                <w:sz w:val="22"/>
                <w:szCs w:val="22"/>
              </w:rPr>
            </w:pPr>
          </w:p>
        </w:tc>
        <w:tc>
          <w:tcPr>
            <w:tcW w:w="803" w:type="pct"/>
            <w:shd w:val="clear" w:color="auto" w:fill="auto"/>
            <w:vAlign w:val="center"/>
            <w:hideMark/>
          </w:tcPr>
          <w:p w14:paraId="674B5710"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sz w:val="22"/>
                <w:szCs w:val="22"/>
                <w:lang w:val="x-none"/>
              </w:rPr>
              <w:t>X</w:t>
            </w:r>
          </w:p>
        </w:tc>
        <w:tc>
          <w:tcPr>
            <w:tcW w:w="787" w:type="pct"/>
            <w:shd w:val="clear" w:color="auto" w:fill="auto"/>
            <w:vAlign w:val="center"/>
            <w:hideMark/>
          </w:tcPr>
          <w:p w14:paraId="5057DD59"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p>
        </w:tc>
      </w:tr>
      <w:tr w:rsidR="00104480" w:rsidRPr="00F55129" w14:paraId="2E52F76A" w14:textId="77777777" w:rsidTr="00825AE1">
        <w:trPr>
          <w:trHeight w:val="300"/>
        </w:trPr>
        <w:tc>
          <w:tcPr>
            <w:tcW w:w="1383" w:type="pct"/>
            <w:shd w:val="clear" w:color="auto" w:fill="auto"/>
            <w:vAlign w:val="center"/>
            <w:hideMark/>
          </w:tcPr>
          <w:p w14:paraId="2EBC690F"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x-none"/>
              </w:rPr>
              <w:t>Mestolone</w:t>
            </w:r>
          </w:p>
        </w:tc>
        <w:tc>
          <w:tcPr>
            <w:tcW w:w="1383" w:type="pct"/>
            <w:shd w:val="clear" w:color="auto" w:fill="auto"/>
            <w:vAlign w:val="center"/>
            <w:hideMark/>
          </w:tcPr>
          <w:p w14:paraId="0D17402A"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x-none"/>
              </w:rPr>
              <w:t>Anas clypeata</w:t>
            </w:r>
          </w:p>
        </w:tc>
        <w:tc>
          <w:tcPr>
            <w:tcW w:w="644" w:type="pct"/>
            <w:shd w:val="clear" w:color="auto" w:fill="auto"/>
            <w:vAlign w:val="center"/>
            <w:hideMark/>
          </w:tcPr>
          <w:p w14:paraId="50054B52" w14:textId="77777777" w:rsidR="00104480" w:rsidRPr="00F55129" w:rsidRDefault="00104480" w:rsidP="00825AE1">
            <w:pPr>
              <w:overflowPunct/>
              <w:autoSpaceDE/>
              <w:autoSpaceDN/>
              <w:adjustRightInd/>
              <w:textAlignment w:val="auto"/>
              <w:rPr>
                <w:rFonts w:ascii="Calibri" w:hAnsi="Calibri"/>
                <w:color w:val="000000"/>
                <w:sz w:val="22"/>
                <w:szCs w:val="22"/>
              </w:rPr>
            </w:pPr>
          </w:p>
        </w:tc>
        <w:tc>
          <w:tcPr>
            <w:tcW w:w="803" w:type="pct"/>
            <w:shd w:val="clear" w:color="auto" w:fill="auto"/>
            <w:vAlign w:val="center"/>
            <w:hideMark/>
          </w:tcPr>
          <w:p w14:paraId="76276E3D"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sz w:val="22"/>
                <w:szCs w:val="22"/>
                <w:lang w:val="x-none"/>
              </w:rPr>
              <w:t>X</w:t>
            </w:r>
          </w:p>
        </w:tc>
        <w:tc>
          <w:tcPr>
            <w:tcW w:w="787" w:type="pct"/>
            <w:shd w:val="clear" w:color="auto" w:fill="auto"/>
            <w:vAlign w:val="center"/>
            <w:hideMark/>
          </w:tcPr>
          <w:p w14:paraId="61BD181D"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p>
        </w:tc>
      </w:tr>
      <w:tr w:rsidR="00104480" w:rsidRPr="00F55129" w14:paraId="7C57665D" w14:textId="77777777" w:rsidTr="00825AE1">
        <w:trPr>
          <w:trHeight w:val="300"/>
        </w:trPr>
        <w:tc>
          <w:tcPr>
            <w:tcW w:w="1383" w:type="pct"/>
            <w:shd w:val="clear" w:color="auto" w:fill="auto"/>
            <w:vAlign w:val="center"/>
            <w:hideMark/>
          </w:tcPr>
          <w:p w14:paraId="3FEA600B"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x-none"/>
              </w:rPr>
              <w:t>Moretta</w:t>
            </w:r>
          </w:p>
        </w:tc>
        <w:tc>
          <w:tcPr>
            <w:tcW w:w="1383" w:type="pct"/>
            <w:shd w:val="clear" w:color="auto" w:fill="auto"/>
            <w:vAlign w:val="center"/>
            <w:hideMark/>
          </w:tcPr>
          <w:p w14:paraId="1D736B3A"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x-none"/>
              </w:rPr>
              <w:t>Aythya fuligula</w:t>
            </w:r>
          </w:p>
        </w:tc>
        <w:tc>
          <w:tcPr>
            <w:tcW w:w="644" w:type="pct"/>
            <w:shd w:val="clear" w:color="auto" w:fill="auto"/>
            <w:vAlign w:val="center"/>
            <w:hideMark/>
          </w:tcPr>
          <w:p w14:paraId="6FE552C1" w14:textId="77777777" w:rsidR="00104480" w:rsidRPr="00F55129" w:rsidRDefault="00104480" w:rsidP="00825AE1">
            <w:pPr>
              <w:overflowPunct/>
              <w:autoSpaceDE/>
              <w:autoSpaceDN/>
              <w:adjustRightInd/>
              <w:textAlignment w:val="auto"/>
              <w:rPr>
                <w:rFonts w:ascii="Calibri" w:hAnsi="Calibri"/>
                <w:color w:val="000000"/>
                <w:sz w:val="22"/>
                <w:szCs w:val="22"/>
              </w:rPr>
            </w:pPr>
          </w:p>
        </w:tc>
        <w:tc>
          <w:tcPr>
            <w:tcW w:w="803" w:type="pct"/>
            <w:shd w:val="clear" w:color="auto" w:fill="auto"/>
            <w:vAlign w:val="center"/>
            <w:hideMark/>
          </w:tcPr>
          <w:p w14:paraId="4BA4A947"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sz w:val="22"/>
                <w:szCs w:val="22"/>
                <w:lang w:val="x-none"/>
              </w:rPr>
              <w:t>X</w:t>
            </w:r>
          </w:p>
        </w:tc>
        <w:tc>
          <w:tcPr>
            <w:tcW w:w="787" w:type="pct"/>
            <w:shd w:val="clear" w:color="auto" w:fill="auto"/>
            <w:vAlign w:val="center"/>
            <w:hideMark/>
          </w:tcPr>
          <w:p w14:paraId="06FEE9AE"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p>
        </w:tc>
      </w:tr>
      <w:tr w:rsidR="00104480" w:rsidRPr="00F55129" w14:paraId="6E2B18D5" w14:textId="77777777" w:rsidTr="00825AE1">
        <w:trPr>
          <w:trHeight w:val="300"/>
        </w:trPr>
        <w:tc>
          <w:tcPr>
            <w:tcW w:w="1383" w:type="pct"/>
            <w:shd w:val="clear" w:color="auto" w:fill="auto"/>
            <w:vAlign w:val="center"/>
            <w:hideMark/>
          </w:tcPr>
          <w:p w14:paraId="3FFEF9CB"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Moriglione</w:t>
            </w:r>
          </w:p>
        </w:tc>
        <w:tc>
          <w:tcPr>
            <w:tcW w:w="1383" w:type="pct"/>
            <w:shd w:val="clear" w:color="auto" w:fill="auto"/>
            <w:vAlign w:val="center"/>
            <w:hideMark/>
          </w:tcPr>
          <w:p w14:paraId="33C1ABE6"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en-US"/>
              </w:rPr>
              <w:t>Aythya ferina</w:t>
            </w:r>
          </w:p>
        </w:tc>
        <w:tc>
          <w:tcPr>
            <w:tcW w:w="644" w:type="pct"/>
            <w:shd w:val="clear" w:color="auto" w:fill="auto"/>
            <w:vAlign w:val="center"/>
            <w:hideMark/>
          </w:tcPr>
          <w:p w14:paraId="27EC7784" w14:textId="77777777" w:rsidR="00104480" w:rsidRPr="00F55129" w:rsidRDefault="00104480" w:rsidP="00825AE1">
            <w:pPr>
              <w:overflowPunct/>
              <w:autoSpaceDE/>
              <w:autoSpaceDN/>
              <w:adjustRightInd/>
              <w:textAlignment w:val="auto"/>
              <w:rPr>
                <w:rFonts w:ascii="Calibri" w:hAnsi="Calibri"/>
                <w:i/>
                <w:iCs/>
                <w:color w:val="000000"/>
                <w:sz w:val="22"/>
                <w:szCs w:val="22"/>
              </w:rPr>
            </w:pPr>
          </w:p>
        </w:tc>
        <w:tc>
          <w:tcPr>
            <w:tcW w:w="803" w:type="pct"/>
            <w:shd w:val="clear" w:color="auto" w:fill="auto"/>
            <w:vAlign w:val="center"/>
            <w:hideMark/>
          </w:tcPr>
          <w:p w14:paraId="35B1B814"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sz w:val="22"/>
                <w:szCs w:val="22"/>
                <w:lang w:val="x-none"/>
              </w:rPr>
              <w:t>X</w:t>
            </w:r>
          </w:p>
        </w:tc>
        <w:tc>
          <w:tcPr>
            <w:tcW w:w="787" w:type="pct"/>
            <w:shd w:val="clear" w:color="auto" w:fill="auto"/>
            <w:vAlign w:val="center"/>
            <w:hideMark/>
          </w:tcPr>
          <w:p w14:paraId="7DEFA8C9"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r w:rsidR="00104480" w:rsidRPr="00F55129" w14:paraId="49FC296E" w14:textId="77777777" w:rsidTr="00825AE1">
        <w:trPr>
          <w:trHeight w:val="300"/>
        </w:trPr>
        <w:tc>
          <w:tcPr>
            <w:tcW w:w="1383" w:type="pct"/>
            <w:shd w:val="clear" w:color="auto" w:fill="auto"/>
            <w:vAlign w:val="center"/>
            <w:hideMark/>
          </w:tcPr>
          <w:p w14:paraId="0664A04A"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Svasso maggiore</w:t>
            </w:r>
          </w:p>
        </w:tc>
        <w:tc>
          <w:tcPr>
            <w:tcW w:w="1383" w:type="pct"/>
            <w:shd w:val="clear" w:color="auto" w:fill="auto"/>
            <w:vAlign w:val="center"/>
            <w:hideMark/>
          </w:tcPr>
          <w:p w14:paraId="5D65E291"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en-US"/>
              </w:rPr>
              <w:t>Podiceps cristatus</w:t>
            </w:r>
          </w:p>
        </w:tc>
        <w:tc>
          <w:tcPr>
            <w:tcW w:w="644" w:type="pct"/>
            <w:shd w:val="clear" w:color="auto" w:fill="auto"/>
            <w:vAlign w:val="center"/>
            <w:hideMark/>
          </w:tcPr>
          <w:p w14:paraId="28B1AA8C" w14:textId="77777777" w:rsidR="00104480" w:rsidRPr="00F55129" w:rsidRDefault="00104480" w:rsidP="00825AE1">
            <w:pPr>
              <w:overflowPunct/>
              <w:autoSpaceDE/>
              <w:autoSpaceDN/>
              <w:adjustRightInd/>
              <w:textAlignment w:val="auto"/>
              <w:rPr>
                <w:rFonts w:ascii="Calibri" w:hAnsi="Calibri"/>
                <w:i/>
                <w:iCs/>
                <w:color w:val="000000"/>
                <w:sz w:val="22"/>
                <w:szCs w:val="22"/>
              </w:rPr>
            </w:pPr>
          </w:p>
        </w:tc>
        <w:tc>
          <w:tcPr>
            <w:tcW w:w="803" w:type="pct"/>
            <w:shd w:val="clear" w:color="auto" w:fill="auto"/>
            <w:vAlign w:val="center"/>
            <w:hideMark/>
          </w:tcPr>
          <w:p w14:paraId="42E8767B"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sz w:val="22"/>
                <w:szCs w:val="22"/>
                <w:lang w:val="x-none"/>
              </w:rPr>
              <w:t>X</w:t>
            </w:r>
          </w:p>
        </w:tc>
        <w:tc>
          <w:tcPr>
            <w:tcW w:w="787" w:type="pct"/>
            <w:shd w:val="clear" w:color="auto" w:fill="auto"/>
            <w:vAlign w:val="center"/>
            <w:hideMark/>
          </w:tcPr>
          <w:p w14:paraId="6B161A4F"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r w:rsidR="00104480" w:rsidRPr="00F55129" w14:paraId="2F0FD8D7" w14:textId="77777777" w:rsidTr="00825AE1">
        <w:trPr>
          <w:trHeight w:val="300"/>
        </w:trPr>
        <w:tc>
          <w:tcPr>
            <w:tcW w:w="1383" w:type="pct"/>
            <w:shd w:val="clear" w:color="auto" w:fill="auto"/>
            <w:vAlign w:val="center"/>
            <w:hideMark/>
          </w:tcPr>
          <w:p w14:paraId="69CE4DFB" w14:textId="77777777" w:rsidR="00104480" w:rsidRPr="00F55129" w:rsidRDefault="00104480" w:rsidP="00825AE1">
            <w:pPr>
              <w:overflowPunct/>
              <w:autoSpaceDE/>
              <w:autoSpaceDN/>
              <w:adjustRightInd/>
              <w:textAlignment w:val="auto"/>
              <w:rPr>
                <w:rFonts w:ascii="Calibri" w:hAnsi="Calibri"/>
                <w:color w:val="000000"/>
                <w:sz w:val="22"/>
                <w:szCs w:val="22"/>
              </w:rPr>
            </w:pPr>
            <w:r w:rsidRPr="00F55129">
              <w:rPr>
                <w:rFonts w:ascii="Calibri" w:hAnsi="Calibri"/>
                <w:color w:val="000000"/>
                <w:sz w:val="22"/>
                <w:szCs w:val="22"/>
                <w:lang w:val="en-US"/>
              </w:rPr>
              <w:t>Tarabusino</w:t>
            </w:r>
          </w:p>
        </w:tc>
        <w:tc>
          <w:tcPr>
            <w:tcW w:w="1383" w:type="pct"/>
            <w:shd w:val="clear" w:color="auto" w:fill="auto"/>
            <w:vAlign w:val="center"/>
            <w:hideMark/>
          </w:tcPr>
          <w:p w14:paraId="2A927B0A" w14:textId="77777777" w:rsidR="00104480" w:rsidRPr="00F55129" w:rsidRDefault="00104480" w:rsidP="00825AE1">
            <w:pPr>
              <w:overflowPunct/>
              <w:autoSpaceDE/>
              <w:autoSpaceDN/>
              <w:adjustRightInd/>
              <w:textAlignment w:val="auto"/>
              <w:rPr>
                <w:rFonts w:ascii="Calibri" w:hAnsi="Calibri"/>
                <w:i/>
                <w:iCs/>
                <w:color w:val="000000"/>
                <w:sz w:val="22"/>
                <w:szCs w:val="22"/>
              </w:rPr>
            </w:pPr>
            <w:r w:rsidRPr="00F55129">
              <w:rPr>
                <w:rFonts w:ascii="Calibri" w:hAnsi="Calibri"/>
                <w:i/>
                <w:iCs/>
                <w:color w:val="000000"/>
                <w:sz w:val="22"/>
                <w:szCs w:val="22"/>
                <w:lang w:val="en-US"/>
              </w:rPr>
              <w:t>Ixobrychus minutus</w:t>
            </w:r>
          </w:p>
        </w:tc>
        <w:tc>
          <w:tcPr>
            <w:tcW w:w="644" w:type="pct"/>
            <w:shd w:val="clear" w:color="auto" w:fill="auto"/>
            <w:vAlign w:val="center"/>
            <w:hideMark/>
          </w:tcPr>
          <w:p w14:paraId="5086F4D7"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I</w:t>
            </w:r>
          </w:p>
        </w:tc>
        <w:tc>
          <w:tcPr>
            <w:tcW w:w="803" w:type="pct"/>
            <w:shd w:val="clear" w:color="auto" w:fill="auto"/>
            <w:vAlign w:val="center"/>
            <w:hideMark/>
          </w:tcPr>
          <w:p w14:paraId="646BBD83"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x-none"/>
              </w:rPr>
              <w:t>X</w:t>
            </w:r>
          </w:p>
        </w:tc>
        <w:tc>
          <w:tcPr>
            <w:tcW w:w="787" w:type="pct"/>
            <w:shd w:val="clear" w:color="auto" w:fill="auto"/>
            <w:vAlign w:val="center"/>
            <w:hideMark/>
          </w:tcPr>
          <w:p w14:paraId="14522987" w14:textId="77777777" w:rsidR="00104480" w:rsidRPr="00F55129" w:rsidRDefault="00104480" w:rsidP="00825AE1">
            <w:pPr>
              <w:overflowPunct/>
              <w:autoSpaceDE/>
              <w:autoSpaceDN/>
              <w:adjustRightInd/>
              <w:jc w:val="center"/>
              <w:textAlignment w:val="auto"/>
              <w:rPr>
                <w:rFonts w:ascii="Calibri" w:hAnsi="Calibri"/>
                <w:color w:val="000000"/>
                <w:sz w:val="22"/>
                <w:szCs w:val="22"/>
              </w:rPr>
            </w:pPr>
            <w:r w:rsidRPr="00F55129">
              <w:rPr>
                <w:rFonts w:ascii="Calibri" w:hAnsi="Calibri"/>
                <w:color w:val="000000"/>
                <w:sz w:val="22"/>
                <w:szCs w:val="22"/>
                <w:lang w:val="en-US"/>
              </w:rPr>
              <w:t>X</w:t>
            </w:r>
          </w:p>
        </w:tc>
      </w:tr>
    </w:tbl>
    <w:p w14:paraId="4567EED7" w14:textId="03F95FA7" w:rsidR="007A4A1B" w:rsidRPr="0087135D" w:rsidRDefault="0094193D" w:rsidP="001D5912">
      <w:pPr>
        <w:spacing w:before="120" w:after="120" w:line="360" w:lineRule="auto"/>
        <w:jc w:val="both"/>
        <w:rPr>
          <w:rFonts w:ascii="Calibri" w:hAnsi="Calibri" w:cs="Calibri"/>
          <w:i/>
          <w:iCs/>
          <w:sz w:val="18"/>
          <w:szCs w:val="18"/>
        </w:rPr>
      </w:pPr>
      <w:r w:rsidRPr="008F3DF4">
        <w:rPr>
          <w:rFonts w:asciiTheme="majorHAnsi" w:hAnsiTheme="majorHAnsi" w:cs="Calibri"/>
          <w:sz w:val="22"/>
          <w:szCs w:val="22"/>
        </w:rPr>
        <w:lastRenderedPageBreak/>
        <w:t>L’analisi de</w:t>
      </w:r>
      <w:r w:rsidR="00FA3D88">
        <w:rPr>
          <w:rFonts w:asciiTheme="majorHAnsi" w:hAnsiTheme="majorHAnsi" w:cs="Calibri"/>
          <w:sz w:val="22"/>
          <w:szCs w:val="22"/>
        </w:rPr>
        <w:t>i dati di presenza di specie, benché ottenuti con un differente sforzo di campionamento fra le due fasi, mostra un quadro di CO 2020 sostanzialmente invariato rispetto al 2020. Infatti, le specie non osservate in CO sono soprattutto anatidi (moretta, mestolone, marzaiola) che, nel 2018, erano stati osservati a</w:t>
      </w:r>
      <w:r w:rsidR="0012402F">
        <w:rPr>
          <w:rFonts w:asciiTheme="majorHAnsi" w:hAnsiTheme="majorHAnsi" w:cs="Calibri"/>
          <w:sz w:val="22"/>
          <w:szCs w:val="22"/>
        </w:rPr>
        <w:t xml:space="preserve"> fine marzo e</w:t>
      </w:r>
      <w:r w:rsidR="00FA3D88">
        <w:rPr>
          <w:rFonts w:asciiTheme="majorHAnsi" w:hAnsiTheme="majorHAnsi" w:cs="Calibri"/>
          <w:sz w:val="22"/>
          <w:szCs w:val="22"/>
        </w:rPr>
        <w:t xml:space="preserve"> quindi</w:t>
      </w:r>
      <w:r w:rsidR="0012402F">
        <w:rPr>
          <w:rFonts w:asciiTheme="majorHAnsi" w:hAnsiTheme="majorHAnsi" w:cs="Calibri"/>
          <w:sz w:val="22"/>
          <w:szCs w:val="22"/>
        </w:rPr>
        <w:t>,</w:t>
      </w:r>
      <w:r w:rsidR="00FA3D88">
        <w:rPr>
          <w:rFonts w:asciiTheme="majorHAnsi" w:hAnsiTheme="majorHAnsi" w:cs="Calibri"/>
          <w:sz w:val="22"/>
          <w:szCs w:val="22"/>
        </w:rPr>
        <w:t xml:space="preserve"> presumibilmente</w:t>
      </w:r>
      <w:r w:rsidR="0012402F">
        <w:rPr>
          <w:rFonts w:asciiTheme="majorHAnsi" w:hAnsiTheme="majorHAnsi" w:cs="Calibri"/>
          <w:sz w:val="22"/>
          <w:szCs w:val="22"/>
        </w:rPr>
        <w:t>,</w:t>
      </w:r>
      <w:r w:rsidR="00FA3D88">
        <w:rPr>
          <w:rFonts w:asciiTheme="majorHAnsi" w:hAnsiTheme="majorHAnsi" w:cs="Calibri"/>
          <w:sz w:val="22"/>
          <w:szCs w:val="22"/>
        </w:rPr>
        <w:t xml:space="preserve"> al termine della fase di svernamento o, come nel caso della marzaiola, durante la fase di passaggio migratorio.</w:t>
      </w:r>
    </w:p>
    <w:p w14:paraId="0923DF4C" w14:textId="4DD9DD42"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w:t>
      </w:r>
      <w:r w:rsidR="00FA3D88">
        <w:rPr>
          <w:rFonts w:asciiTheme="majorHAnsi" w:hAnsiTheme="majorHAnsi" w:cs="Calibri"/>
          <w:sz w:val="22"/>
          <w:szCs w:val="22"/>
        </w:rPr>
        <w:t xml:space="preserve"> valutazioni maggiormente esaustive circa le </w:t>
      </w:r>
      <w:r w:rsidRPr="008F3DF4">
        <w:rPr>
          <w:rFonts w:asciiTheme="majorHAnsi" w:hAnsiTheme="majorHAnsi" w:cs="Calibri"/>
          <w:sz w:val="22"/>
          <w:szCs w:val="22"/>
        </w:rPr>
        <w:t xml:space="preserve">dinamiche in atto sulla comunità ornitica </w:t>
      </w:r>
      <w:r w:rsidR="00FA3D88">
        <w:rPr>
          <w:rFonts w:asciiTheme="majorHAnsi" w:hAnsiTheme="majorHAnsi" w:cs="Calibri"/>
          <w:sz w:val="22"/>
          <w:szCs w:val="22"/>
        </w:rPr>
        <w:t xml:space="preserve">si rimanda </w:t>
      </w:r>
      <w:r w:rsidRPr="008F3DF4">
        <w:rPr>
          <w:rFonts w:asciiTheme="majorHAnsi" w:hAnsiTheme="majorHAnsi" w:cs="Calibri"/>
          <w:sz w:val="22"/>
          <w:szCs w:val="22"/>
        </w:rPr>
        <w:t>al termine dei monitoraggi di CO 2021, anno in cui è stata ripristinata la frequenza di monitoraggio prevista da PMA e adottate in occasione delle indagini di AO. I dati dell’unico periodo comparabile, il mese di giugno, mostrano comunque una comunità sostanzialmente diversificata anche per l’anno 2020. I principali biotopi di riferimento per l’avifauna nell’area di indagine (boschetto residuale e ambito fluviale) risultano infatti sostanzialmente non modificati rispetto alla fase di AO.</w:t>
      </w:r>
    </w:p>
    <w:p w14:paraId="403A112B" w14:textId="77777777" w:rsidR="0094193D" w:rsidRPr="008F3DF4" w:rsidRDefault="0094193D" w:rsidP="001D5912">
      <w:pPr>
        <w:pStyle w:val="Titolo4"/>
        <w:spacing w:line="360" w:lineRule="auto"/>
      </w:pPr>
      <w:r w:rsidRPr="008F3DF4">
        <w:t>Strigiformi</w:t>
      </w:r>
    </w:p>
    <w:p w14:paraId="0EB17F0F"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Nel 2020 sono state svolte 2 campagne di rilievi, durante i mesi di giugno e ottobre, rispetto alle 4 previste da PMA. </w:t>
      </w:r>
      <w:bookmarkStart w:id="385" w:name="_Hlk82704341"/>
      <w:r w:rsidRPr="008F3DF4">
        <w:rPr>
          <w:rFonts w:asciiTheme="majorHAnsi" w:hAnsiTheme="majorHAnsi" w:cs="Calibri"/>
          <w:sz w:val="22"/>
          <w:szCs w:val="22"/>
        </w:rPr>
        <w:t>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510"/>
        <w:gridCol w:w="3000"/>
        <w:gridCol w:w="1487"/>
        <w:gridCol w:w="2352"/>
        <w:gridCol w:w="1244"/>
      </w:tblGrid>
      <w:tr w:rsidR="0094193D" w:rsidRPr="00EA5A5C" w14:paraId="057A2204" w14:textId="77777777" w:rsidTr="0094193D">
        <w:trPr>
          <w:trHeight w:val="300"/>
          <w:tblHeader/>
        </w:trPr>
        <w:tc>
          <w:tcPr>
            <w:tcW w:w="1185"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4A640D28"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bookmarkStart w:id="386" w:name="_Hlk82704358"/>
            <w:r w:rsidRPr="00EA5A5C">
              <w:rPr>
                <w:rFonts w:ascii="Calibri" w:hAnsi="Calibri"/>
                <w:b/>
                <w:bCs/>
                <w:color w:val="FFFFFF"/>
                <w:sz w:val="22"/>
                <w:szCs w:val="22"/>
              </w:rPr>
              <w:t>NOME COMUNE</w:t>
            </w:r>
          </w:p>
        </w:tc>
        <w:tc>
          <w:tcPr>
            <w:tcW w:w="1416"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7B59A5E6"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NOME SCIENTIFICO</w:t>
            </w:r>
          </w:p>
        </w:tc>
        <w:tc>
          <w:tcPr>
            <w:tcW w:w="702"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393E57C0"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All. I 2009/147/CE</w:t>
            </w:r>
          </w:p>
        </w:tc>
        <w:tc>
          <w:tcPr>
            <w:tcW w:w="1697" w:type="pct"/>
            <w:gridSpan w:val="2"/>
            <w:tcBorders>
              <w:top w:val="nil"/>
              <w:left w:val="nil"/>
              <w:bottom w:val="single" w:sz="4" w:space="0" w:color="auto"/>
              <w:right w:val="nil"/>
            </w:tcBorders>
            <w:shd w:val="clear" w:color="000000" w:fill="3A3838"/>
            <w:vAlign w:val="center"/>
            <w:hideMark/>
          </w:tcPr>
          <w:p w14:paraId="27B92982"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CAMPAGNA DI RILIEVO</w:t>
            </w:r>
          </w:p>
        </w:tc>
      </w:tr>
      <w:tr w:rsidR="0094193D" w:rsidRPr="00EA5A5C" w14:paraId="65C65210" w14:textId="77777777" w:rsidTr="007513D1">
        <w:trPr>
          <w:trHeight w:val="300"/>
          <w:tblHeader/>
        </w:trPr>
        <w:tc>
          <w:tcPr>
            <w:tcW w:w="1185" w:type="pct"/>
            <w:vMerge/>
            <w:tcBorders>
              <w:top w:val="single" w:sz="4" w:space="0" w:color="auto"/>
              <w:left w:val="single" w:sz="4" w:space="0" w:color="auto"/>
              <w:bottom w:val="single" w:sz="4" w:space="0" w:color="auto"/>
              <w:right w:val="single" w:sz="4" w:space="0" w:color="auto"/>
            </w:tcBorders>
            <w:vAlign w:val="center"/>
            <w:hideMark/>
          </w:tcPr>
          <w:p w14:paraId="3977B95D"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1416" w:type="pct"/>
            <w:vMerge/>
            <w:tcBorders>
              <w:top w:val="single" w:sz="4" w:space="0" w:color="auto"/>
              <w:left w:val="single" w:sz="4" w:space="0" w:color="auto"/>
              <w:bottom w:val="single" w:sz="4" w:space="0" w:color="auto"/>
              <w:right w:val="single" w:sz="4" w:space="0" w:color="auto"/>
            </w:tcBorders>
            <w:vAlign w:val="center"/>
            <w:hideMark/>
          </w:tcPr>
          <w:p w14:paraId="410EEA52"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702" w:type="pct"/>
            <w:vMerge/>
            <w:tcBorders>
              <w:top w:val="single" w:sz="4" w:space="0" w:color="auto"/>
              <w:left w:val="single" w:sz="4" w:space="0" w:color="auto"/>
              <w:bottom w:val="single" w:sz="4" w:space="0" w:color="auto"/>
              <w:right w:val="single" w:sz="4" w:space="0" w:color="auto"/>
            </w:tcBorders>
            <w:vAlign w:val="center"/>
            <w:hideMark/>
          </w:tcPr>
          <w:p w14:paraId="744014D7"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1110" w:type="pct"/>
            <w:tcBorders>
              <w:top w:val="nil"/>
              <w:left w:val="nil"/>
              <w:bottom w:val="single" w:sz="4" w:space="0" w:color="auto"/>
              <w:right w:val="single" w:sz="4" w:space="0" w:color="auto"/>
            </w:tcBorders>
            <w:shd w:val="clear" w:color="000000" w:fill="3A3838"/>
            <w:vAlign w:val="center"/>
            <w:hideMark/>
          </w:tcPr>
          <w:p w14:paraId="596C8021"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AO 2018</w:t>
            </w:r>
          </w:p>
        </w:tc>
        <w:tc>
          <w:tcPr>
            <w:tcW w:w="587" w:type="pct"/>
            <w:tcBorders>
              <w:top w:val="nil"/>
              <w:left w:val="nil"/>
              <w:bottom w:val="nil"/>
              <w:right w:val="single" w:sz="4" w:space="0" w:color="auto"/>
            </w:tcBorders>
            <w:shd w:val="clear" w:color="000000" w:fill="D0CECE"/>
            <w:vAlign w:val="center"/>
            <w:hideMark/>
          </w:tcPr>
          <w:p w14:paraId="327C4DED" w14:textId="77777777" w:rsidR="0094193D" w:rsidRPr="00EA5A5C" w:rsidRDefault="0094193D" w:rsidP="0094193D">
            <w:pPr>
              <w:overflowPunct/>
              <w:autoSpaceDE/>
              <w:autoSpaceDN/>
              <w:adjustRightInd/>
              <w:jc w:val="center"/>
              <w:textAlignment w:val="auto"/>
              <w:rPr>
                <w:rFonts w:ascii="Calibri" w:hAnsi="Calibri"/>
                <w:b/>
                <w:bCs/>
                <w:color w:val="000000"/>
                <w:sz w:val="22"/>
                <w:szCs w:val="22"/>
              </w:rPr>
            </w:pPr>
            <w:r w:rsidRPr="00EA5A5C">
              <w:rPr>
                <w:rFonts w:ascii="Calibri" w:hAnsi="Calibri"/>
                <w:b/>
                <w:bCs/>
                <w:color w:val="000000"/>
                <w:sz w:val="22"/>
                <w:szCs w:val="22"/>
              </w:rPr>
              <w:t>CO 2021</w:t>
            </w:r>
          </w:p>
        </w:tc>
      </w:tr>
      <w:tr w:rsidR="007513D1" w:rsidRPr="00EA5A5C" w14:paraId="6D3FBBA4" w14:textId="77777777" w:rsidTr="007513D1">
        <w:trPr>
          <w:trHeight w:val="300"/>
        </w:trPr>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04472F45" w14:textId="0F3EF7B5" w:rsidR="007513D1" w:rsidRPr="00EA5A5C" w:rsidRDefault="007513D1" w:rsidP="007513D1">
            <w:pPr>
              <w:overflowPunct/>
              <w:autoSpaceDE/>
              <w:autoSpaceDN/>
              <w:adjustRightInd/>
              <w:textAlignment w:val="auto"/>
              <w:rPr>
                <w:rFonts w:ascii="Calibri" w:hAnsi="Calibri"/>
                <w:color w:val="000000"/>
                <w:sz w:val="22"/>
                <w:szCs w:val="22"/>
              </w:rPr>
            </w:pPr>
            <w:r>
              <w:rPr>
                <w:rFonts w:ascii="Calibri" w:hAnsi="Calibri"/>
                <w:color w:val="000000"/>
                <w:sz w:val="22"/>
                <w:szCs w:val="22"/>
              </w:rPr>
              <w:t>Assiolo</w:t>
            </w:r>
          </w:p>
        </w:tc>
        <w:tc>
          <w:tcPr>
            <w:tcW w:w="1416" w:type="pct"/>
            <w:tcBorders>
              <w:top w:val="single" w:sz="4" w:space="0" w:color="auto"/>
              <w:left w:val="nil"/>
              <w:bottom w:val="single" w:sz="4" w:space="0" w:color="auto"/>
              <w:right w:val="single" w:sz="4" w:space="0" w:color="auto"/>
            </w:tcBorders>
            <w:shd w:val="clear" w:color="auto" w:fill="auto"/>
            <w:vAlign w:val="center"/>
          </w:tcPr>
          <w:p w14:paraId="39ED1C6B" w14:textId="7DB18562" w:rsidR="007513D1" w:rsidRPr="00EA5A5C" w:rsidRDefault="007513D1" w:rsidP="007513D1">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Otus scops</w:t>
            </w:r>
          </w:p>
        </w:tc>
        <w:tc>
          <w:tcPr>
            <w:tcW w:w="702" w:type="pct"/>
            <w:tcBorders>
              <w:top w:val="single" w:sz="4" w:space="0" w:color="auto"/>
              <w:left w:val="nil"/>
              <w:bottom w:val="single" w:sz="4" w:space="0" w:color="auto"/>
              <w:right w:val="single" w:sz="4" w:space="0" w:color="auto"/>
            </w:tcBorders>
            <w:shd w:val="clear" w:color="auto" w:fill="auto"/>
            <w:vAlign w:val="center"/>
          </w:tcPr>
          <w:p w14:paraId="5868111B" w14:textId="1E570E5E" w:rsidR="007513D1" w:rsidRPr="00EA5A5C" w:rsidRDefault="007513D1" w:rsidP="007513D1">
            <w:pPr>
              <w:overflowPunct/>
              <w:autoSpaceDE/>
              <w:autoSpaceDN/>
              <w:adjustRightInd/>
              <w:textAlignment w:val="auto"/>
              <w:rPr>
                <w:rFonts w:ascii="Calibri" w:hAnsi="Calibri"/>
                <w:color w:val="000000"/>
                <w:sz w:val="22"/>
                <w:szCs w:val="22"/>
              </w:rPr>
            </w:pPr>
            <w:r>
              <w:rPr>
                <w:rFonts w:ascii="Calibri" w:hAnsi="Calibri"/>
                <w:color w:val="000000"/>
                <w:sz w:val="22"/>
                <w:szCs w:val="22"/>
              </w:rPr>
              <w:t> </w:t>
            </w:r>
          </w:p>
        </w:tc>
        <w:tc>
          <w:tcPr>
            <w:tcW w:w="1110" w:type="pct"/>
            <w:tcBorders>
              <w:top w:val="single" w:sz="4" w:space="0" w:color="auto"/>
              <w:left w:val="nil"/>
              <w:bottom w:val="single" w:sz="4" w:space="0" w:color="auto"/>
              <w:right w:val="single" w:sz="4" w:space="0" w:color="auto"/>
            </w:tcBorders>
            <w:shd w:val="clear" w:color="auto" w:fill="auto"/>
            <w:vAlign w:val="center"/>
          </w:tcPr>
          <w:p w14:paraId="2B6529A7" w14:textId="0CCEF91A" w:rsidR="007513D1" w:rsidRPr="00EA5A5C" w:rsidRDefault="007513D1" w:rsidP="007513D1">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87" w:type="pct"/>
            <w:tcBorders>
              <w:top w:val="single" w:sz="4" w:space="0" w:color="auto"/>
              <w:left w:val="nil"/>
              <w:bottom w:val="single" w:sz="4" w:space="0" w:color="auto"/>
              <w:right w:val="single" w:sz="4" w:space="0" w:color="auto"/>
            </w:tcBorders>
            <w:shd w:val="clear" w:color="auto" w:fill="auto"/>
            <w:vAlign w:val="center"/>
          </w:tcPr>
          <w:p w14:paraId="62FBB446" w14:textId="7B3722D3" w:rsidR="007513D1" w:rsidRPr="00EA5A5C" w:rsidRDefault="007513D1" w:rsidP="007513D1">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7513D1" w:rsidRPr="00EA5A5C" w14:paraId="263B9136" w14:textId="77777777" w:rsidTr="007513D1">
        <w:trPr>
          <w:trHeight w:val="300"/>
        </w:trPr>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625FFABD" w14:textId="0D3FE454" w:rsidR="007513D1" w:rsidRPr="00EA5A5C" w:rsidRDefault="007513D1" w:rsidP="007513D1">
            <w:pPr>
              <w:overflowPunct/>
              <w:autoSpaceDE/>
              <w:autoSpaceDN/>
              <w:adjustRightInd/>
              <w:textAlignment w:val="auto"/>
              <w:rPr>
                <w:rFonts w:ascii="Calibri" w:hAnsi="Calibri"/>
                <w:color w:val="000000"/>
                <w:sz w:val="22"/>
                <w:szCs w:val="22"/>
              </w:rPr>
            </w:pPr>
            <w:r>
              <w:rPr>
                <w:rFonts w:ascii="Calibri" w:hAnsi="Calibri"/>
                <w:color w:val="000000"/>
                <w:sz w:val="22"/>
                <w:szCs w:val="22"/>
              </w:rPr>
              <w:t>Civetta</w:t>
            </w:r>
          </w:p>
        </w:tc>
        <w:tc>
          <w:tcPr>
            <w:tcW w:w="1416" w:type="pct"/>
            <w:tcBorders>
              <w:top w:val="single" w:sz="4" w:space="0" w:color="auto"/>
              <w:left w:val="nil"/>
              <w:bottom w:val="single" w:sz="4" w:space="0" w:color="auto"/>
              <w:right w:val="single" w:sz="4" w:space="0" w:color="auto"/>
            </w:tcBorders>
            <w:shd w:val="clear" w:color="auto" w:fill="auto"/>
            <w:vAlign w:val="center"/>
          </w:tcPr>
          <w:p w14:paraId="1722FFED" w14:textId="67271EBD" w:rsidR="007513D1" w:rsidRPr="00EA5A5C" w:rsidRDefault="007513D1" w:rsidP="007513D1">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Athene noctua</w:t>
            </w:r>
          </w:p>
        </w:tc>
        <w:tc>
          <w:tcPr>
            <w:tcW w:w="702" w:type="pct"/>
            <w:tcBorders>
              <w:top w:val="single" w:sz="4" w:space="0" w:color="auto"/>
              <w:left w:val="nil"/>
              <w:bottom w:val="single" w:sz="4" w:space="0" w:color="auto"/>
              <w:right w:val="single" w:sz="4" w:space="0" w:color="auto"/>
            </w:tcBorders>
            <w:shd w:val="clear" w:color="auto" w:fill="auto"/>
            <w:vAlign w:val="center"/>
          </w:tcPr>
          <w:p w14:paraId="34C0E3B7" w14:textId="62D329A6" w:rsidR="007513D1" w:rsidRPr="00EA5A5C" w:rsidRDefault="007513D1" w:rsidP="007513D1">
            <w:pPr>
              <w:overflowPunct/>
              <w:autoSpaceDE/>
              <w:autoSpaceDN/>
              <w:adjustRightInd/>
              <w:textAlignment w:val="auto"/>
              <w:rPr>
                <w:rFonts w:ascii="Calibri" w:hAnsi="Calibri"/>
                <w:color w:val="000000"/>
                <w:sz w:val="22"/>
                <w:szCs w:val="22"/>
              </w:rPr>
            </w:pPr>
            <w:r>
              <w:rPr>
                <w:rFonts w:ascii="Calibri" w:hAnsi="Calibri"/>
                <w:color w:val="000000"/>
                <w:sz w:val="22"/>
                <w:szCs w:val="22"/>
              </w:rPr>
              <w:t> </w:t>
            </w:r>
          </w:p>
        </w:tc>
        <w:tc>
          <w:tcPr>
            <w:tcW w:w="1110" w:type="pct"/>
            <w:tcBorders>
              <w:top w:val="single" w:sz="4" w:space="0" w:color="auto"/>
              <w:left w:val="nil"/>
              <w:bottom w:val="single" w:sz="4" w:space="0" w:color="auto"/>
              <w:right w:val="single" w:sz="4" w:space="0" w:color="auto"/>
            </w:tcBorders>
            <w:shd w:val="clear" w:color="auto" w:fill="auto"/>
            <w:vAlign w:val="center"/>
          </w:tcPr>
          <w:p w14:paraId="66ECBB4B" w14:textId="59F1C235" w:rsidR="007513D1" w:rsidRPr="00EA5A5C" w:rsidRDefault="007513D1" w:rsidP="007513D1">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87" w:type="pct"/>
            <w:tcBorders>
              <w:top w:val="single" w:sz="4" w:space="0" w:color="auto"/>
              <w:left w:val="nil"/>
              <w:bottom w:val="single" w:sz="4" w:space="0" w:color="auto"/>
              <w:right w:val="single" w:sz="4" w:space="0" w:color="auto"/>
            </w:tcBorders>
            <w:shd w:val="clear" w:color="auto" w:fill="auto"/>
            <w:vAlign w:val="center"/>
          </w:tcPr>
          <w:p w14:paraId="22DA27F4" w14:textId="2AB46397" w:rsidR="007513D1" w:rsidRPr="00EA5A5C" w:rsidRDefault="007513D1" w:rsidP="007513D1">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bl>
    <w:bookmarkEnd w:id="386"/>
    <w:p w14:paraId="6B3E861F" w14:textId="77777777" w:rsidR="0023592B"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Il differente sforzo di campionamento nelle due fasi di monitoraggio rende i dati non del tutto confrontabili</w:t>
      </w:r>
      <w:r w:rsidR="007513D1">
        <w:rPr>
          <w:rFonts w:asciiTheme="majorHAnsi" w:hAnsiTheme="majorHAnsi" w:cs="Calibri"/>
          <w:sz w:val="22"/>
          <w:szCs w:val="22"/>
        </w:rPr>
        <w:t>, a questo fattore potrebbe essere infatti riconducibile la mancata osservazione della civetta, specie antropofila ad ampia distribuzione, anche in contesti fortemente antropizzati</w:t>
      </w:r>
      <w:r w:rsidRPr="008F3DF4">
        <w:rPr>
          <w:rFonts w:asciiTheme="majorHAnsi" w:hAnsiTheme="majorHAnsi" w:cs="Calibri"/>
          <w:sz w:val="22"/>
          <w:szCs w:val="22"/>
        </w:rPr>
        <w:t>. In generale,</w:t>
      </w:r>
      <w:r w:rsidR="007513D1">
        <w:rPr>
          <w:rFonts w:asciiTheme="majorHAnsi" w:hAnsiTheme="majorHAnsi" w:cs="Calibri"/>
          <w:sz w:val="22"/>
          <w:szCs w:val="22"/>
        </w:rPr>
        <w:t xml:space="preserve"> infatti, </w:t>
      </w:r>
      <w:r w:rsidRPr="008F3DF4">
        <w:rPr>
          <w:rFonts w:asciiTheme="majorHAnsi" w:hAnsiTheme="majorHAnsi" w:cs="Calibri"/>
          <w:sz w:val="22"/>
          <w:szCs w:val="22"/>
        </w:rPr>
        <w:t>gli ambienti di foraggiamento e sosta presso l’area di indagine conservano un buon livello di struttura ed eterogeneità, rendendole idonee all’attività dei rapaci notturni.</w:t>
      </w:r>
    </w:p>
    <w:p w14:paraId="531EEA40" w14:textId="339949E4" w:rsidR="00E544DD" w:rsidRDefault="000F2FD2" w:rsidP="00E544DD">
      <w:pPr>
        <w:spacing w:before="120" w:after="120" w:line="360" w:lineRule="auto"/>
        <w:jc w:val="both"/>
        <w:rPr>
          <w:rFonts w:asciiTheme="majorHAnsi" w:hAnsiTheme="majorHAnsi" w:cs="Calibri"/>
          <w:sz w:val="22"/>
          <w:szCs w:val="22"/>
        </w:rPr>
      </w:pPr>
      <w:r>
        <w:rPr>
          <w:rFonts w:asciiTheme="majorHAnsi" w:hAnsiTheme="majorHAnsi" w:cs="Calibri"/>
          <w:sz w:val="22"/>
          <w:szCs w:val="22"/>
        </w:rPr>
        <w:t>S</w:t>
      </w:r>
      <w:r w:rsidR="0023592B">
        <w:rPr>
          <w:rFonts w:asciiTheme="majorHAnsi" w:hAnsiTheme="majorHAnsi" w:cs="Calibri"/>
          <w:sz w:val="22"/>
          <w:szCs w:val="22"/>
        </w:rPr>
        <w:t xml:space="preserve">i rileva che l’attività di monitoraggio presso il puto di ascolto e stimolazione a sud del laghetto risulta parzialmente interferito </w:t>
      </w:r>
      <w:r w:rsidR="0023592B" w:rsidRPr="00E544DD">
        <w:rPr>
          <w:rFonts w:asciiTheme="majorHAnsi" w:hAnsiTheme="majorHAnsi" w:cs="Calibri"/>
          <w:sz w:val="22"/>
          <w:szCs w:val="22"/>
        </w:rPr>
        <w:t>dal disturbo acustico della A4: tale fattore può contribuire alla variabilità dei dati, fra le diverse sessioni di monitoraggio.</w:t>
      </w:r>
      <w:r w:rsidRPr="00E544DD">
        <w:rPr>
          <w:rFonts w:asciiTheme="majorHAnsi" w:hAnsiTheme="majorHAnsi" w:cs="Calibri"/>
          <w:sz w:val="22"/>
          <w:szCs w:val="22"/>
        </w:rPr>
        <w:t xml:space="preserve"> </w:t>
      </w:r>
      <w:bookmarkStart w:id="387" w:name="_Hlk83638951"/>
      <w:r w:rsidR="00E544DD" w:rsidRPr="00E544DD">
        <w:rPr>
          <w:rFonts w:asciiTheme="majorHAnsi" w:hAnsiTheme="majorHAnsi" w:cs="Calibri"/>
          <w:sz w:val="22"/>
          <w:szCs w:val="22"/>
        </w:rPr>
        <w:t xml:space="preserve">Una possibile soluzione potrebbe essere la traslazione del punto di monitoraggio a nord del boschetto dove è presente la colonia di cormorani, in modo da sfruttare l’effetto schermante della vegetazione arborea. Tale soluzione però potrebbe alterare la confrontabilità dei dati visto che la nuova stazione, distante circa 500 m dall’attuale, potrebbe collocarsi al di fuori dell’areale delle specie contattate in precedenza (a titolo esemplificativo, la civetta </w:t>
      </w:r>
      <w:r w:rsidR="00E544DD" w:rsidRPr="00682A22">
        <w:rPr>
          <w:rFonts w:asciiTheme="majorHAnsi" w:hAnsiTheme="majorHAnsi" w:cs="Calibri"/>
          <w:i/>
          <w:iCs/>
          <w:sz w:val="22"/>
          <w:szCs w:val="22"/>
        </w:rPr>
        <w:t>Athene noctua</w:t>
      </w:r>
      <w:r w:rsidR="00E544DD" w:rsidRPr="00E544DD">
        <w:rPr>
          <w:rFonts w:asciiTheme="majorHAnsi" w:hAnsiTheme="majorHAnsi" w:cs="Calibri"/>
          <w:sz w:val="22"/>
          <w:szCs w:val="22"/>
        </w:rPr>
        <w:t xml:space="preserve"> utilizza home range di circa 18 ha durante il periodo di nidificazione; ad es. Grzywaczewski, 2009).</w:t>
      </w:r>
      <w:bookmarkEnd w:id="387"/>
    </w:p>
    <w:p w14:paraId="410E7718" w14:textId="640D69B9" w:rsidR="0094193D" w:rsidRDefault="0023592B"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In generale, l</w:t>
      </w:r>
      <w:r w:rsidR="007513D1">
        <w:rPr>
          <w:rFonts w:asciiTheme="majorHAnsi" w:hAnsiTheme="majorHAnsi" w:cs="Calibri"/>
          <w:sz w:val="22"/>
          <w:szCs w:val="22"/>
        </w:rPr>
        <w:t>’area del laghetto del Frassino non sembr</w:t>
      </w:r>
      <w:r w:rsidR="00E513B9">
        <w:rPr>
          <w:rFonts w:asciiTheme="majorHAnsi" w:hAnsiTheme="majorHAnsi" w:cs="Calibri"/>
          <w:sz w:val="22"/>
          <w:szCs w:val="22"/>
        </w:rPr>
        <w:t>a, al momento,</w:t>
      </w:r>
      <w:r w:rsidR="007513D1">
        <w:rPr>
          <w:rFonts w:asciiTheme="majorHAnsi" w:hAnsiTheme="majorHAnsi" w:cs="Calibri"/>
          <w:sz w:val="22"/>
          <w:szCs w:val="22"/>
        </w:rPr>
        <w:t xml:space="preserve"> direttamente interessata da fattori di pressione derivanti dalla presenza dei cantieri</w:t>
      </w:r>
      <w:r w:rsidR="00AC04C3">
        <w:rPr>
          <w:rFonts w:asciiTheme="majorHAnsi" w:hAnsiTheme="majorHAnsi" w:cs="Calibri"/>
          <w:sz w:val="22"/>
          <w:szCs w:val="22"/>
        </w:rPr>
        <w:t>.</w:t>
      </w:r>
    </w:p>
    <w:bookmarkEnd w:id="385"/>
    <w:p w14:paraId="62FB9893" w14:textId="77777777" w:rsidR="0094193D" w:rsidRPr="008F3DF4" w:rsidRDefault="0094193D" w:rsidP="001D5912">
      <w:pPr>
        <w:pStyle w:val="Titolo4"/>
        <w:spacing w:line="360" w:lineRule="auto"/>
      </w:pPr>
      <w:r w:rsidRPr="008F3DF4">
        <w:lastRenderedPageBreak/>
        <w:t>Anfi</w:t>
      </w:r>
      <w:r>
        <w:rPr>
          <w:lang w:val="it-IT"/>
        </w:rPr>
        <w:t>b</w:t>
      </w:r>
      <w:r w:rsidRPr="008F3DF4">
        <w:t>i</w:t>
      </w:r>
    </w:p>
    <w:p w14:paraId="69193CD5" w14:textId="77777777" w:rsidR="0094193D" w:rsidRPr="008F3DF4" w:rsidRDefault="0094193D" w:rsidP="001D5912">
      <w:pPr>
        <w:spacing w:before="120" w:after="120" w:line="360" w:lineRule="auto"/>
        <w:jc w:val="both"/>
        <w:rPr>
          <w:rFonts w:asciiTheme="majorHAnsi" w:hAnsiTheme="majorHAnsi" w:cs="Calibri"/>
          <w:sz w:val="22"/>
          <w:szCs w:val="22"/>
        </w:rPr>
      </w:pPr>
      <w:bookmarkStart w:id="388" w:name="_Hlk82704393"/>
      <w:r w:rsidRPr="008F3DF4">
        <w:rPr>
          <w:rFonts w:asciiTheme="majorHAnsi" w:hAnsiTheme="majorHAnsi" w:cs="Calibri"/>
          <w:sz w:val="22"/>
          <w:szCs w:val="22"/>
        </w:rPr>
        <w:t>Nel 2020 è stata svolta un’unica campagna di rilievi, durante il mese di giugno, rispetto alle 3 previste da PMA. Di seguito si riporta l’elenco completo delle specie osservate nelle fasi di AO e primo CO.</w:t>
      </w:r>
    </w:p>
    <w:tbl>
      <w:tblPr>
        <w:tblW w:w="10593" w:type="dxa"/>
        <w:tblCellMar>
          <w:left w:w="70" w:type="dxa"/>
          <w:right w:w="70" w:type="dxa"/>
        </w:tblCellMar>
        <w:tblLook w:val="04A0" w:firstRow="1" w:lastRow="0" w:firstColumn="1" w:lastColumn="0" w:noHBand="0" w:noVBand="1"/>
      </w:tblPr>
      <w:tblGrid>
        <w:gridCol w:w="920"/>
        <w:gridCol w:w="1769"/>
        <w:gridCol w:w="2693"/>
        <w:gridCol w:w="1416"/>
        <w:gridCol w:w="674"/>
        <w:gridCol w:w="1224"/>
        <w:gridCol w:w="823"/>
        <w:gridCol w:w="1074"/>
      </w:tblGrid>
      <w:tr w:rsidR="00455CA2" w:rsidRPr="00306E33" w14:paraId="387F68AB" w14:textId="77777777" w:rsidTr="00071CA2">
        <w:trPr>
          <w:trHeight w:val="300"/>
          <w:tblHeader/>
        </w:trPr>
        <w:tc>
          <w:tcPr>
            <w:tcW w:w="920" w:type="dxa"/>
            <w:vMerge w:val="restart"/>
            <w:tcBorders>
              <w:top w:val="single" w:sz="4" w:space="0" w:color="auto"/>
              <w:left w:val="single" w:sz="4" w:space="0" w:color="auto"/>
              <w:right w:val="single" w:sz="4" w:space="0" w:color="auto"/>
            </w:tcBorders>
            <w:shd w:val="clear" w:color="000000" w:fill="262626"/>
            <w:vAlign w:val="center"/>
          </w:tcPr>
          <w:p w14:paraId="55685813" w14:textId="244FE9EC" w:rsidR="00455CA2" w:rsidRPr="00306E33" w:rsidRDefault="00455CA2" w:rsidP="00071CA2">
            <w:pPr>
              <w:overflowPunct/>
              <w:autoSpaceDE/>
              <w:autoSpaceDN/>
              <w:adjustRightInd/>
              <w:jc w:val="center"/>
              <w:textAlignment w:val="auto"/>
              <w:rPr>
                <w:rFonts w:ascii="Calibri" w:hAnsi="Calibri"/>
                <w:color w:val="FFFFFF"/>
                <w:sz w:val="22"/>
                <w:szCs w:val="22"/>
              </w:rPr>
            </w:pPr>
            <w:bookmarkStart w:id="389" w:name="_Hlk82704401"/>
            <w:r>
              <w:rPr>
                <w:rFonts w:ascii="Calibri" w:hAnsi="Calibri"/>
                <w:color w:val="FFFFFF"/>
                <w:sz w:val="22"/>
                <w:szCs w:val="22"/>
              </w:rPr>
              <w:t>Stazione</w:t>
            </w:r>
          </w:p>
        </w:tc>
        <w:tc>
          <w:tcPr>
            <w:tcW w:w="1769"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083F93C5" w14:textId="56AA1159" w:rsidR="00455CA2" w:rsidRPr="00306E33" w:rsidRDefault="00455CA2" w:rsidP="00455CA2">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COMUNE</w:t>
            </w:r>
          </w:p>
        </w:tc>
        <w:tc>
          <w:tcPr>
            <w:tcW w:w="2693"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0A149E9F" w14:textId="77777777" w:rsidR="00455CA2" w:rsidRPr="00306E33" w:rsidRDefault="00455CA2" w:rsidP="00455CA2">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SCIENTIFICO</w:t>
            </w:r>
          </w:p>
        </w:tc>
        <w:tc>
          <w:tcPr>
            <w:tcW w:w="1416"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5415FA20" w14:textId="77777777" w:rsidR="00455CA2" w:rsidRPr="00306E33" w:rsidRDefault="00455CA2" w:rsidP="00455CA2">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ALL. DIR. 92/43/CEE</w:t>
            </w:r>
          </w:p>
        </w:tc>
        <w:tc>
          <w:tcPr>
            <w:tcW w:w="1898"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6A297896" w14:textId="77777777" w:rsidR="00455CA2" w:rsidRPr="00306E33" w:rsidRDefault="00455CA2" w:rsidP="00455CA2">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AO</w:t>
            </w:r>
          </w:p>
        </w:tc>
        <w:tc>
          <w:tcPr>
            <w:tcW w:w="1897"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5403FFF6" w14:textId="77777777" w:rsidR="00455CA2" w:rsidRPr="00306E33" w:rsidRDefault="00455CA2" w:rsidP="00455CA2">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CO 2020</w:t>
            </w:r>
          </w:p>
        </w:tc>
      </w:tr>
      <w:tr w:rsidR="00455CA2" w:rsidRPr="00306E33" w14:paraId="0FB576BE" w14:textId="77777777" w:rsidTr="00071CA2">
        <w:trPr>
          <w:trHeight w:val="300"/>
          <w:tblHeader/>
        </w:trPr>
        <w:tc>
          <w:tcPr>
            <w:tcW w:w="920" w:type="dxa"/>
            <w:vMerge/>
            <w:tcBorders>
              <w:left w:val="single" w:sz="4" w:space="0" w:color="auto"/>
              <w:bottom w:val="single" w:sz="4" w:space="0" w:color="auto"/>
              <w:right w:val="single" w:sz="4" w:space="0" w:color="auto"/>
            </w:tcBorders>
          </w:tcPr>
          <w:p w14:paraId="06AF0FDC" w14:textId="77777777" w:rsidR="00455CA2" w:rsidRPr="00306E33" w:rsidRDefault="00455CA2" w:rsidP="00455CA2">
            <w:pPr>
              <w:overflowPunct/>
              <w:autoSpaceDE/>
              <w:autoSpaceDN/>
              <w:adjustRightInd/>
              <w:textAlignment w:val="auto"/>
              <w:rPr>
                <w:rFonts w:ascii="Calibri" w:hAnsi="Calibri"/>
                <w:color w:val="FFFFFF"/>
                <w:sz w:val="22"/>
                <w:szCs w:val="22"/>
              </w:rPr>
            </w:pPr>
          </w:p>
        </w:tc>
        <w:tc>
          <w:tcPr>
            <w:tcW w:w="1769" w:type="dxa"/>
            <w:vMerge/>
            <w:tcBorders>
              <w:top w:val="single" w:sz="4" w:space="0" w:color="auto"/>
              <w:left w:val="single" w:sz="4" w:space="0" w:color="auto"/>
              <w:bottom w:val="single" w:sz="4" w:space="0" w:color="auto"/>
              <w:right w:val="single" w:sz="4" w:space="0" w:color="auto"/>
            </w:tcBorders>
            <w:vAlign w:val="center"/>
            <w:hideMark/>
          </w:tcPr>
          <w:p w14:paraId="0ADF3BF8" w14:textId="1F07BB74" w:rsidR="00455CA2" w:rsidRPr="00306E33" w:rsidRDefault="00455CA2" w:rsidP="00455CA2">
            <w:pPr>
              <w:overflowPunct/>
              <w:autoSpaceDE/>
              <w:autoSpaceDN/>
              <w:adjustRightInd/>
              <w:textAlignment w:val="auto"/>
              <w:rPr>
                <w:rFonts w:ascii="Calibri" w:hAnsi="Calibri"/>
                <w:color w:val="FFFFFF"/>
                <w:sz w:val="22"/>
                <w:szCs w:val="22"/>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10C5663" w14:textId="77777777" w:rsidR="00455CA2" w:rsidRPr="00306E33" w:rsidRDefault="00455CA2" w:rsidP="00455CA2">
            <w:pPr>
              <w:overflowPunct/>
              <w:autoSpaceDE/>
              <w:autoSpaceDN/>
              <w:adjustRightInd/>
              <w:textAlignment w:val="auto"/>
              <w:rPr>
                <w:rFonts w:ascii="Calibri" w:hAnsi="Calibri"/>
                <w:color w:val="FFFFFF"/>
                <w:sz w:val="22"/>
                <w:szCs w:val="22"/>
              </w:rPr>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415ADDC5" w14:textId="77777777" w:rsidR="00455CA2" w:rsidRPr="00306E33" w:rsidRDefault="00455CA2" w:rsidP="00455CA2">
            <w:pPr>
              <w:overflowPunct/>
              <w:autoSpaceDE/>
              <w:autoSpaceDN/>
              <w:adjustRightInd/>
              <w:textAlignment w:val="auto"/>
              <w:rPr>
                <w:rFonts w:ascii="Calibri" w:hAnsi="Calibri"/>
                <w:color w:val="FFFFFF"/>
                <w:sz w:val="22"/>
                <w:szCs w:val="22"/>
              </w:rPr>
            </w:pPr>
          </w:p>
        </w:tc>
        <w:tc>
          <w:tcPr>
            <w:tcW w:w="674" w:type="dxa"/>
            <w:tcBorders>
              <w:top w:val="nil"/>
              <w:left w:val="nil"/>
              <w:bottom w:val="single" w:sz="4" w:space="0" w:color="auto"/>
              <w:right w:val="single" w:sz="4" w:space="0" w:color="auto"/>
            </w:tcBorders>
            <w:shd w:val="clear" w:color="000000" w:fill="262626"/>
            <w:noWrap/>
            <w:vAlign w:val="center"/>
            <w:hideMark/>
          </w:tcPr>
          <w:p w14:paraId="55FAA52F" w14:textId="77777777" w:rsidR="00455CA2" w:rsidRPr="00306E33" w:rsidRDefault="00455CA2" w:rsidP="00455CA2">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w:t>
            </w:r>
          </w:p>
        </w:tc>
        <w:tc>
          <w:tcPr>
            <w:tcW w:w="1224" w:type="dxa"/>
            <w:tcBorders>
              <w:top w:val="nil"/>
              <w:left w:val="nil"/>
              <w:bottom w:val="single" w:sz="4" w:space="0" w:color="auto"/>
              <w:right w:val="single" w:sz="4" w:space="0" w:color="auto"/>
            </w:tcBorders>
            <w:shd w:val="clear" w:color="000000" w:fill="262626"/>
            <w:noWrap/>
            <w:vAlign w:val="center"/>
            <w:hideMark/>
          </w:tcPr>
          <w:p w14:paraId="0B9FD505" w14:textId="77777777" w:rsidR="00455CA2" w:rsidRPr="00306E33" w:rsidRDefault="00455CA2" w:rsidP="00455CA2">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PR</w:t>
            </w:r>
          </w:p>
        </w:tc>
        <w:tc>
          <w:tcPr>
            <w:tcW w:w="823" w:type="dxa"/>
            <w:tcBorders>
              <w:top w:val="nil"/>
              <w:left w:val="nil"/>
              <w:bottom w:val="single" w:sz="4" w:space="0" w:color="auto"/>
              <w:right w:val="single" w:sz="4" w:space="0" w:color="auto"/>
            </w:tcBorders>
            <w:shd w:val="clear" w:color="000000" w:fill="D9D9D9"/>
            <w:noWrap/>
            <w:vAlign w:val="center"/>
            <w:hideMark/>
          </w:tcPr>
          <w:p w14:paraId="0DBBC53C" w14:textId="77777777" w:rsidR="00455CA2" w:rsidRPr="00306E33" w:rsidRDefault="00455CA2" w:rsidP="00455CA2">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w:t>
            </w:r>
          </w:p>
        </w:tc>
        <w:tc>
          <w:tcPr>
            <w:tcW w:w="1074" w:type="dxa"/>
            <w:tcBorders>
              <w:top w:val="nil"/>
              <w:left w:val="nil"/>
              <w:bottom w:val="single" w:sz="4" w:space="0" w:color="auto"/>
              <w:right w:val="single" w:sz="4" w:space="0" w:color="auto"/>
            </w:tcBorders>
            <w:shd w:val="clear" w:color="000000" w:fill="D9D9D9"/>
            <w:noWrap/>
            <w:vAlign w:val="center"/>
            <w:hideMark/>
          </w:tcPr>
          <w:p w14:paraId="778A4CE9" w14:textId="77777777" w:rsidR="00455CA2" w:rsidRPr="00306E33" w:rsidRDefault="00455CA2" w:rsidP="00455CA2">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PR</w:t>
            </w:r>
          </w:p>
        </w:tc>
      </w:tr>
      <w:tr w:rsidR="00071CA2" w:rsidRPr="00306E33" w14:paraId="62B10EE0" w14:textId="77777777" w:rsidTr="00071CA2">
        <w:trPr>
          <w:trHeight w:val="300"/>
        </w:trPr>
        <w:tc>
          <w:tcPr>
            <w:tcW w:w="920" w:type="dxa"/>
            <w:tcBorders>
              <w:top w:val="nil"/>
              <w:left w:val="single" w:sz="4" w:space="0" w:color="auto"/>
              <w:bottom w:val="single" w:sz="4" w:space="0" w:color="auto"/>
              <w:right w:val="single" w:sz="4" w:space="0" w:color="auto"/>
            </w:tcBorders>
          </w:tcPr>
          <w:p w14:paraId="70CBDE86" w14:textId="2358BA76" w:rsidR="00071CA2" w:rsidRPr="00306E33" w:rsidRDefault="00071CA2" w:rsidP="00071CA2">
            <w:pPr>
              <w:overflowPunct/>
              <w:autoSpaceDE/>
              <w:autoSpaceDN/>
              <w:adjustRightInd/>
              <w:textAlignment w:val="auto"/>
              <w:rPr>
                <w:rFonts w:ascii="Calibri" w:hAnsi="Calibri"/>
                <w:color w:val="000000"/>
                <w:sz w:val="22"/>
                <w:szCs w:val="22"/>
              </w:rPr>
            </w:pPr>
            <w:r>
              <w:rPr>
                <w:rFonts w:ascii="Calibri" w:hAnsi="Calibri"/>
                <w:color w:val="000000"/>
                <w:sz w:val="22"/>
                <w:szCs w:val="22"/>
              </w:rPr>
              <w:t>FA12-1</w:t>
            </w:r>
          </w:p>
        </w:tc>
        <w:tc>
          <w:tcPr>
            <w:tcW w:w="1769" w:type="dxa"/>
            <w:tcBorders>
              <w:top w:val="nil"/>
              <w:left w:val="single" w:sz="4" w:space="0" w:color="auto"/>
              <w:bottom w:val="single" w:sz="4" w:space="0" w:color="auto"/>
              <w:right w:val="single" w:sz="4" w:space="0" w:color="auto"/>
            </w:tcBorders>
            <w:shd w:val="clear" w:color="auto" w:fill="auto"/>
            <w:noWrap/>
            <w:vAlign w:val="center"/>
          </w:tcPr>
          <w:p w14:paraId="3F99004F" w14:textId="0D01CD8A" w:rsidR="00071CA2" w:rsidRPr="00306E33" w:rsidRDefault="00071CA2" w:rsidP="00071CA2">
            <w:pPr>
              <w:overflowPunct/>
              <w:autoSpaceDE/>
              <w:autoSpaceDN/>
              <w:adjustRightInd/>
              <w:textAlignment w:val="auto"/>
              <w:rPr>
                <w:rFonts w:ascii="Calibri" w:hAnsi="Calibri"/>
                <w:color w:val="000000"/>
                <w:sz w:val="22"/>
                <w:szCs w:val="22"/>
              </w:rPr>
            </w:pPr>
            <w:r>
              <w:rPr>
                <w:rFonts w:ascii="Calibri" w:hAnsi="Calibri"/>
                <w:color w:val="000000"/>
                <w:sz w:val="22"/>
                <w:szCs w:val="22"/>
              </w:rPr>
              <w:t>Rana verde</w:t>
            </w:r>
          </w:p>
        </w:tc>
        <w:tc>
          <w:tcPr>
            <w:tcW w:w="2693" w:type="dxa"/>
            <w:tcBorders>
              <w:top w:val="nil"/>
              <w:left w:val="nil"/>
              <w:bottom w:val="single" w:sz="4" w:space="0" w:color="auto"/>
              <w:right w:val="single" w:sz="4" w:space="0" w:color="auto"/>
            </w:tcBorders>
            <w:shd w:val="clear" w:color="auto" w:fill="auto"/>
            <w:noWrap/>
            <w:vAlign w:val="center"/>
          </w:tcPr>
          <w:p w14:paraId="6BADB3C2" w14:textId="1936E0D5" w:rsidR="00071CA2" w:rsidRPr="00071CA2" w:rsidRDefault="00071CA2" w:rsidP="00071CA2">
            <w:pPr>
              <w:overflowPunct/>
              <w:autoSpaceDE/>
              <w:autoSpaceDN/>
              <w:adjustRightInd/>
              <w:textAlignment w:val="auto"/>
              <w:rPr>
                <w:rFonts w:ascii="Calibri" w:hAnsi="Calibri"/>
                <w:i/>
                <w:iCs/>
                <w:color w:val="000000"/>
                <w:sz w:val="22"/>
                <w:szCs w:val="22"/>
              </w:rPr>
            </w:pPr>
            <w:r w:rsidRPr="00071CA2">
              <w:rPr>
                <w:rFonts w:ascii="Calibri" w:hAnsi="Calibri"/>
                <w:i/>
                <w:iCs/>
                <w:color w:val="000000"/>
                <w:sz w:val="22"/>
                <w:szCs w:val="22"/>
              </w:rPr>
              <w:t xml:space="preserve">Pelophylax </w:t>
            </w:r>
            <w:r w:rsidRPr="00071CA2">
              <w:rPr>
                <w:rFonts w:ascii="Calibri" w:hAnsi="Calibri"/>
                <w:color w:val="000000"/>
                <w:sz w:val="22"/>
                <w:szCs w:val="22"/>
              </w:rPr>
              <w:t>synkl</w:t>
            </w:r>
            <w:r w:rsidRPr="00071CA2">
              <w:rPr>
                <w:rFonts w:ascii="Calibri" w:hAnsi="Calibri"/>
                <w:i/>
                <w:iCs/>
                <w:color w:val="000000"/>
                <w:sz w:val="22"/>
                <w:szCs w:val="22"/>
              </w:rPr>
              <w:t>. esculentus</w:t>
            </w:r>
          </w:p>
        </w:tc>
        <w:tc>
          <w:tcPr>
            <w:tcW w:w="1416" w:type="dxa"/>
            <w:tcBorders>
              <w:top w:val="nil"/>
              <w:left w:val="nil"/>
              <w:bottom w:val="single" w:sz="4" w:space="0" w:color="auto"/>
              <w:right w:val="single" w:sz="4" w:space="0" w:color="auto"/>
            </w:tcBorders>
            <w:shd w:val="clear" w:color="auto" w:fill="auto"/>
            <w:noWrap/>
            <w:vAlign w:val="center"/>
          </w:tcPr>
          <w:p w14:paraId="01D60A3F" w14:textId="695BF99C"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674" w:type="dxa"/>
            <w:tcBorders>
              <w:top w:val="nil"/>
              <w:left w:val="nil"/>
              <w:bottom w:val="single" w:sz="4" w:space="0" w:color="auto"/>
              <w:right w:val="single" w:sz="4" w:space="0" w:color="auto"/>
            </w:tcBorders>
            <w:shd w:val="clear" w:color="auto" w:fill="auto"/>
            <w:noWrap/>
            <w:vAlign w:val="center"/>
          </w:tcPr>
          <w:p w14:paraId="0B53D49A" w14:textId="3F5B617A"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224" w:type="dxa"/>
            <w:tcBorders>
              <w:top w:val="nil"/>
              <w:left w:val="nil"/>
              <w:bottom w:val="single" w:sz="4" w:space="0" w:color="auto"/>
              <w:right w:val="single" w:sz="4" w:space="0" w:color="auto"/>
            </w:tcBorders>
            <w:shd w:val="clear" w:color="auto" w:fill="auto"/>
            <w:noWrap/>
            <w:vAlign w:val="center"/>
          </w:tcPr>
          <w:p w14:paraId="2A0FD6E4" w14:textId="2FB75FAF"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823" w:type="dxa"/>
            <w:tcBorders>
              <w:top w:val="nil"/>
              <w:left w:val="nil"/>
              <w:bottom w:val="single" w:sz="4" w:space="0" w:color="auto"/>
              <w:right w:val="single" w:sz="4" w:space="0" w:color="auto"/>
            </w:tcBorders>
            <w:shd w:val="clear" w:color="000000" w:fill="D9D9D9"/>
            <w:noWrap/>
            <w:vAlign w:val="center"/>
          </w:tcPr>
          <w:p w14:paraId="3CB3A31D" w14:textId="28DE98AA"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074" w:type="dxa"/>
            <w:tcBorders>
              <w:top w:val="nil"/>
              <w:left w:val="nil"/>
              <w:bottom w:val="single" w:sz="4" w:space="0" w:color="auto"/>
              <w:right w:val="single" w:sz="4" w:space="0" w:color="auto"/>
            </w:tcBorders>
            <w:shd w:val="clear" w:color="000000" w:fill="D9D9D9"/>
            <w:noWrap/>
            <w:vAlign w:val="center"/>
          </w:tcPr>
          <w:p w14:paraId="52856644" w14:textId="7E936E4C"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071CA2" w:rsidRPr="00306E33" w14:paraId="70EA19CF" w14:textId="77777777" w:rsidTr="0064749B">
        <w:trPr>
          <w:trHeight w:val="300"/>
        </w:trPr>
        <w:tc>
          <w:tcPr>
            <w:tcW w:w="920" w:type="dxa"/>
            <w:tcBorders>
              <w:top w:val="nil"/>
              <w:left w:val="single" w:sz="4" w:space="0" w:color="auto"/>
              <w:bottom w:val="single" w:sz="4" w:space="0" w:color="auto"/>
              <w:right w:val="single" w:sz="4" w:space="0" w:color="auto"/>
            </w:tcBorders>
          </w:tcPr>
          <w:p w14:paraId="1510D731" w14:textId="43E85234" w:rsidR="00071CA2" w:rsidRPr="00306E33" w:rsidRDefault="00071CA2" w:rsidP="00455CA2">
            <w:pPr>
              <w:overflowPunct/>
              <w:autoSpaceDE/>
              <w:autoSpaceDN/>
              <w:adjustRightInd/>
              <w:textAlignment w:val="auto"/>
              <w:rPr>
                <w:rFonts w:ascii="Calibri" w:hAnsi="Calibri"/>
                <w:color w:val="000000"/>
                <w:sz w:val="22"/>
                <w:szCs w:val="22"/>
              </w:rPr>
            </w:pPr>
            <w:r>
              <w:rPr>
                <w:rFonts w:ascii="Calibri" w:hAnsi="Calibri"/>
                <w:color w:val="000000"/>
                <w:sz w:val="22"/>
                <w:szCs w:val="22"/>
              </w:rPr>
              <w:t>FA12-2</w:t>
            </w:r>
          </w:p>
        </w:tc>
        <w:tc>
          <w:tcPr>
            <w:tcW w:w="9673" w:type="dxa"/>
            <w:gridSpan w:val="7"/>
            <w:tcBorders>
              <w:top w:val="nil"/>
              <w:left w:val="single" w:sz="4" w:space="0" w:color="auto"/>
              <w:bottom w:val="single" w:sz="4" w:space="0" w:color="auto"/>
              <w:right w:val="single" w:sz="4" w:space="0" w:color="auto"/>
            </w:tcBorders>
            <w:shd w:val="clear" w:color="auto" w:fill="auto"/>
            <w:noWrap/>
            <w:vAlign w:val="center"/>
          </w:tcPr>
          <w:p w14:paraId="4EA6D299" w14:textId="368670E5"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Nessuna specie contattata</w:t>
            </w:r>
          </w:p>
        </w:tc>
      </w:tr>
      <w:tr w:rsidR="00071CA2" w:rsidRPr="00306E33" w14:paraId="314CE303" w14:textId="77777777" w:rsidTr="0064749B">
        <w:trPr>
          <w:trHeight w:val="300"/>
        </w:trPr>
        <w:tc>
          <w:tcPr>
            <w:tcW w:w="920" w:type="dxa"/>
            <w:tcBorders>
              <w:top w:val="nil"/>
              <w:left w:val="single" w:sz="4" w:space="0" w:color="auto"/>
              <w:bottom w:val="single" w:sz="4" w:space="0" w:color="auto"/>
              <w:right w:val="single" w:sz="4" w:space="0" w:color="auto"/>
            </w:tcBorders>
          </w:tcPr>
          <w:p w14:paraId="4F7646A0" w14:textId="6D5F2CAE" w:rsidR="00071CA2" w:rsidRPr="00306E33" w:rsidRDefault="00071CA2" w:rsidP="00455CA2">
            <w:pPr>
              <w:overflowPunct/>
              <w:autoSpaceDE/>
              <w:autoSpaceDN/>
              <w:adjustRightInd/>
              <w:textAlignment w:val="auto"/>
              <w:rPr>
                <w:rFonts w:ascii="Calibri" w:hAnsi="Calibri"/>
                <w:color w:val="000000"/>
                <w:sz w:val="22"/>
                <w:szCs w:val="22"/>
              </w:rPr>
            </w:pPr>
            <w:r>
              <w:rPr>
                <w:rFonts w:ascii="Calibri" w:hAnsi="Calibri"/>
                <w:color w:val="000000"/>
                <w:sz w:val="22"/>
                <w:szCs w:val="22"/>
              </w:rPr>
              <w:t>FA12-3</w:t>
            </w:r>
          </w:p>
        </w:tc>
        <w:tc>
          <w:tcPr>
            <w:tcW w:w="9673" w:type="dxa"/>
            <w:gridSpan w:val="7"/>
            <w:tcBorders>
              <w:top w:val="nil"/>
              <w:left w:val="single" w:sz="4" w:space="0" w:color="auto"/>
              <w:bottom w:val="single" w:sz="4" w:space="0" w:color="auto"/>
              <w:right w:val="single" w:sz="4" w:space="0" w:color="auto"/>
            </w:tcBorders>
            <w:shd w:val="clear" w:color="auto" w:fill="auto"/>
            <w:noWrap/>
            <w:vAlign w:val="center"/>
          </w:tcPr>
          <w:p w14:paraId="422C1C77" w14:textId="15834F69" w:rsidR="00071CA2" w:rsidRPr="00306E33" w:rsidRDefault="00071CA2" w:rsidP="00455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Nessuna specie contattata</w:t>
            </w:r>
          </w:p>
        </w:tc>
      </w:tr>
    </w:tbl>
    <w:p w14:paraId="70156703" w14:textId="77777777" w:rsidR="0094193D" w:rsidRPr="0087135D" w:rsidRDefault="0094193D" w:rsidP="0094193D">
      <w:pPr>
        <w:spacing w:before="60" w:after="120"/>
        <w:jc w:val="both"/>
        <w:rPr>
          <w:rFonts w:ascii="Calibri" w:hAnsi="Calibri" w:cs="Calibri"/>
          <w:i/>
          <w:iCs/>
          <w:sz w:val="18"/>
          <w:szCs w:val="18"/>
        </w:rPr>
      </w:pPr>
      <w:r w:rsidRPr="0087135D">
        <w:rPr>
          <w:rFonts w:ascii="Calibri" w:hAnsi="Calibri" w:cs="Calibri"/>
          <w:i/>
          <w:iCs/>
          <w:sz w:val="18"/>
          <w:szCs w:val="18"/>
        </w:rPr>
        <w:t>p = presenza; pr = presenza riproduttiva accertata</w:t>
      </w:r>
    </w:p>
    <w:bookmarkEnd w:id="389"/>
    <w:p w14:paraId="10C9A454" w14:textId="1FA651B9"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Durante la fase di CO 2020 non è stata osservata alcuna specie di anfibio. Il differente sforzo di campionamento nelle due fasi di monitoraggio</w:t>
      </w:r>
      <w:r w:rsidR="00071CA2">
        <w:rPr>
          <w:rFonts w:asciiTheme="majorHAnsi" w:hAnsiTheme="majorHAnsi" w:cs="Calibri"/>
          <w:sz w:val="22"/>
          <w:szCs w:val="22"/>
        </w:rPr>
        <w:t xml:space="preserve"> </w:t>
      </w:r>
      <w:r w:rsidRPr="008F3DF4">
        <w:rPr>
          <w:rFonts w:asciiTheme="majorHAnsi" w:hAnsiTheme="majorHAnsi" w:cs="Calibri"/>
          <w:sz w:val="22"/>
          <w:szCs w:val="22"/>
        </w:rPr>
        <w:t xml:space="preserve">non permette di effettuare una comparazione </w:t>
      </w:r>
      <w:r w:rsidR="00071CA2">
        <w:rPr>
          <w:rFonts w:asciiTheme="majorHAnsi" w:hAnsiTheme="majorHAnsi" w:cs="Calibri"/>
          <w:sz w:val="22"/>
          <w:szCs w:val="22"/>
        </w:rPr>
        <w:t xml:space="preserve">esaustiva </w:t>
      </w:r>
      <w:r w:rsidRPr="008F3DF4">
        <w:rPr>
          <w:rFonts w:asciiTheme="majorHAnsi" w:hAnsiTheme="majorHAnsi" w:cs="Calibri"/>
          <w:sz w:val="22"/>
          <w:szCs w:val="22"/>
        </w:rPr>
        <w:t>delle dinamiche di popolazione in atto fra i diversi anni.</w:t>
      </w:r>
      <w:r w:rsidR="00071CA2">
        <w:rPr>
          <w:rFonts w:asciiTheme="majorHAnsi" w:hAnsiTheme="majorHAnsi" w:cs="Calibri"/>
          <w:sz w:val="22"/>
          <w:szCs w:val="22"/>
        </w:rPr>
        <w:t xml:space="preserve"> L’assenza della rana verde</w:t>
      </w:r>
      <w:r w:rsidR="0069787D">
        <w:rPr>
          <w:rFonts w:asciiTheme="majorHAnsi" w:hAnsiTheme="majorHAnsi" w:cs="Calibri"/>
          <w:sz w:val="22"/>
          <w:szCs w:val="22"/>
        </w:rPr>
        <w:t xml:space="preserve"> per il 2020</w:t>
      </w:r>
      <w:r w:rsidR="00071CA2">
        <w:rPr>
          <w:rFonts w:asciiTheme="majorHAnsi" w:hAnsiTheme="majorHAnsi" w:cs="Calibri"/>
          <w:sz w:val="22"/>
          <w:szCs w:val="22"/>
        </w:rPr>
        <w:t>, unica specie di anfibio rilevata in AO, non sembra destare particolari preoccupazioni per i seguenti motivi: 1) ottimo stato di conservazione della struttura ambientale di tutte e 3 le stazioni di indagine, non interessate dall’impatto delle lavorazioni; 2) presenza della specie</w:t>
      </w:r>
      <w:r w:rsidR="0069787D">
        <w:rPr>
          <w:rFonts w:asciiTheme="majorHAnsi" w:hAnsiTheme="majorHAnsi" w:cs="Calibri"/>
          <w:sz w:val="22"/>
          <w:szCs w:val="22"/>
        </w:rPr>
        <w:t xml:space="preserve"> nuovamente</w:t>
      </w:r>
      <w:r w:rsidR="00071CA2">
        <w:rPr>
          <w:rFonts w:asciiTheme="majorHAnsi" w:hAnsiTheme="majorHAnsi" w:cs="Calibri"/>
          <w:sz w:val="22"/>
          <w:szCs w:val="22"/>
        </w:rPr>
        <w:t xml:space="preserve"> rilevata nel 2021.</w:t>
      </w:r>
    </w:p>
    <w:p w14:paraId="22B1F0A7"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bookmarkEnd w:id="388"/>
    <w:p w14:paraId="1F69F91D" w14:textId="77777777" w:rsidR="0094193D" w:rsidRPr="00BD6B42" w:rsidRDefault="0094193D" w:rsidP="001D5912">
      <w:pPr>
        <w:pStyle w:val="Titolo4"/>
        <w:spacing w:line="360" w:lineRule="auto"/>
      </w:pPr>
      <w:r w:rsidRPr="00BD6B42">
        <w:t>Rettili</w:t>
      </w:r>
    </w:p>
    <w:p w14:paraId="3F868D4D" w14:textId="12CD2707" w:rsidR="0094193D" w:rsidRDefault="0094193D" w:rsidP="001D5912">
      <w:pPr>
        <w:spacing w:before="120" w:after="120" w:line="360" w:lineRule="auto"/>
        <w:jc w:val="both"/>
        <w:rPr>
          <w:rFonts w:asciiTheme="majorHAnsi" w:hAnsiTheme="majorHAnsi" w:cs="Calibri"/>
          <w:sz w:val="22"/>
          <w:szCs w:val="22"/>
        </w:rPr>
      </w:pPr>
      <w:bookmarkStart w:id="390" w:name="_Hlk82704426"/>
      <w:r>
        <w:rPr>
          <w:rFonts w:asciiTheme="majorHAnsi" w:hAnsiTheme="majorHAnsi" w:cs="Calibri"/>
          <w:sz w:val="22"/>
          <w:szCs w:val="22"/>
        </w:rPr>
        <w:t>N</w:t>
      </w:r>
      <w:r w:rsidRPr="008F3DF4">
        <w:rPr>
          <w:rFonts w:asciiTheme="majorHAnsi" w:hAnsiTheme="majorHAnsi" w:cs="Calibri"/>
          <w:sz w:val="22"/>
          <w:szCs w:val="22"/>
        </w:rPr>
        <w:t>el 2020 è stata svolta un’unica campagna di rilievi, durante il mese di giugno, rispetto alle 3 previste da PMA. Di seguito si riporta l’elenco completo delle specie osservate nelle fasi di AO e primo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02"/>
        <w:gridCol w:w="2292"/>
        <w:gridCol w:w="1977"/>
        <w:gridCol w:w="903"/>
        <w:gridCol w:w="905"/>
        <w:gridCol w:w="903"/>
        <w:gridCol w:w="905"/>
        <w:gridCol w:w="903"/>
        <w:gridCol w:w="903"/>
      </w:tblGrid>
      <w:tr w:rsidR="003B505D" w:rsidRPr="003B505D" w14:paraId="4429E916" w14:textId="77777777" w:rsidTr="001D5912">
        <w:trPr>
          <w:trHeight w:val="300"/>
          <w:tblHeader/>
        </w:trPr>
        <w:tc>
          <w:tcPr>
            <w:tcW w:w="426" w:type="pct"/>
            <w:vMerge w:val="restart"/>
            <w:shd w:val="clear" w:color="auto" w:fill="262626" w:themeFill="text1" w:themeFillTint="D9"/>
            <w:noWrap/>
            <w:vAlign w:val="center"/>
            <w:hideMark/>
          </w:tcPr>
          <w:p w14:paraId="5904D837" w14:textId="17FDB2D5" w:rsidR="003B505D" w:rsidRPr="003B505D" w:rsidRDefault="003B505D" w:rsidP="003B505D">
            <w:pPr>
              <w:overflowPunct/>
              <w:autoSpaceDE/>
              <w:autoSpaceDN/>
              <w:adjustRightInd/>
              <w:jc w:val="center"/>
              <w:textAlignment w:val="auto"/>
              <w:rPr>
                <w:sz w:val="24"/>
                <w:szCs w:val="24"/>
              </w:rPr>
            </w:pPr>
            <w:bookmarkStart w:id="391" w:name="_Hlk82704447"/>
            <w:r w:rsidRPr="003B505D">
              <w:rPr>
                <w:rFonts w:ascii="Calibri" w:hAnsi="Calibri"/>
                <w:b/>
                <w:bCs/>
                <w:color w:val="FFFFFF"/>
                <w:sz w:val="22"/>
                <w:szCs w:val="22"/>
              </w:rPr>
              <w:t>Sito</w:t>
            </w:r>
          </w:p>
        </w:tc>
        <w:tc>
          <w:tcPr>
            <w:tcW w:w="1082" w:type="pct"/>
            <w:vMerge w:val="restart"/>
            <w:shd w:val="clear" w:color="000000" w:fill="262626"/>
            <w:vAlign w:val="center"/>
            <w:hideMark/>
          </w:tcPr>
          <w:p w14:paraId="29E7A0E8" w14:textId="77777777" w:rsidR="003B505D" w:rsidRPr="003B505D" w:rsidRDefault="003B505D" w:rsidP="003B505D">
            <w:pPr>
              <w:overflowPunct/>
              <w:autoSpaceDE/>
              <w:autoSpaceDN/>
              <w:adjustRightInd/>
              <w:jc w:val="center"/>
              <w:textAlignment w:val="auto"/>
              <w:rPr>
                <w:rFonts w:ascii="Calibri" w:hAnsi="Calibri"/>
                <w:b/>
                <w:bCs/>
                <w:color w:val="FFFFFF"/>
                <w:sz w:val="22"/>
                <w:szCs w:val="22"/>
              </w:rPr>
            </w:pPr>
            <w:r w:rsidRPr="003B505D">
              <w:rPr>
                <w:rFonts w:ascii="Calibri" w:hAnsi="Calibri"/>
                <w:b/>
                <w:bCs/>
                <w:color w:val="FFFFFF"/>
                <w:sz w:val="22"/>
                <w:szCs w:val="22"/>
              </w:rPr>
              <w:t>Nome comune</w:t>
            </w:r>
          </w:p>
        </w:tc>
        <w:tc>
          <w:tcPr>
            <w:tcW w:w="933" w:type="pct"/>
            <w:vMerge w:val="restart"/>
            <w:shd w:val="clear" w:color="000000" w:fill="262626"/>
            <w:vAlign w:val="center"/>
            <w:hideMark/>
          </w:tcPr>
          <w:p w14:paraId="36149F7A" w14:textId="77777777" w:rsidR="003B505D" w:rsidRPr="003B505D" w:rsidRDefault="003B505D" w:rsidP="003B505D">
            <w:pPr>
              <w:overflowPunct/>
              <w:autoSpaceDE/>
              <w:autoSpaceDN/>
              <w:adjustRightInd/>
              <w:jc w:val="center"/>
              <w:textAlignment w:val="auto"/>
              <w:rPr>
                <w:rFonts w:ascii="Calibri" w:hAnsi="Calibri"/>
                <w:b/>
                <w:bCs/>
                <w:color w:val="FFFFFF"/>
                <w:sz w:val="22"/>
                <w:szCs w:val="22"/>
              </w:rPr>
            </w:pPr>
            <w:r w:rsidRPr="003B505D">
              <w:rPr>
                <w:rFonts w:ascii="Calibri" w:hAnsi="Calibri"/>
                <w:b/>
                <w:bCs/>
                <w:color w:val="FFFFFF"/>
                <w:sz w:val="22"/>
                <w:szCs w:val="22"/>
              </w:rPr>
              <w:t>Nomencl. scient.</w:t>
            </w:r>
          </w:p>
        </w:tc>
        <w:tc>
          <w:tcPr>
            <w:tcW w:w="853" w:type="pct"/>
            <w:gridSpan w:val="2"/>
            <w:shd w:val="clear" w:color="000000" w:fill="262626"/>
            <w:vAlign w:val="center"/>
            <w:hideMark/>
          </w:tcPr>
          <w:p w14:paraId="5036D1D4" w14:textId="77777777" w:rsidR="003B505D" w:rsidRPr="003B505D" w:rsidRDefault="003B505D" w:rsidP="003B505D">
            <w:pPr>
              <w:overflowPunct/>
              <w:autoSpaceDE/>
              <w:autoSpaceDN/>
              <w:adjustRightInd/>
              <w:jc w:val="center"/>
              <w:textAlignment w:val="auto"/>
              <w:rPr>
                <w:rFonts w:ascii="Calibri" w:hAnsi="Calibri"/>
                <w:color w:val="FFFFFF"/>
                <w:sz w:val="22"/>
                <w:szCs w:val="22"/>
              </w:rPr>
            </w:pPr>
            <w:r w:rsidRPr="003B505D">
              <w:rPr>
                <w:rFonts w:ascii="Calibri" w:hAnsi="Calibri"/>
                <w:color w:val="FFFFFF"/>
                <w:sz w:val="22"/>
                <w:szCs w:val="22"/>
              </w:rPr>
              <w:t>marzo</w:t>
            </w:r>
          </w:p>
        </w:tc>
        <w:tc>
          <w:tcPr>
            <w:tcW w:w="853" w:type="pct"/>
            <w:gridSpan w:val="2"/>
            <w:shd w:val="clear" w:color="000000" w:fill="262626"/>
            <w:vAlign w:val="center"/>
            <w:hideMark/>
          </w:tcPr>
          <w:p w14:paraId="621C88EE" w14:textId="77777777" w:rsidR="003B505D" w:rsidRPr="003B505D" w:rsidRDefault="003B505D" w:rsidP="003B505D">
            <w:pPr>
              <w:overflowPunct/>
              <w:autoSpaceDE/>
              <w:autoSpaceDN/>
              <w:adjustRightInd/>
              <w:jc w:val="center"/>
              <w:textAlignment w:val="auto"/>
              <w:rPr>
                <w:rFonts w:ascii="Calibri" w:hAnsi="Calibri"/>
                <w:color w:val="FFFFFF"/>
                <w:sz w:val="22"/>
                <w:szCs w:val="22"/>
              </w:rPr>
            </w:pPr>
            <w:r w:rsidRPr="003B505D">
              <w:rPr>
                <w:rFonts w:ascii="Calibri" w:hAnsi="Calibri"/>
                <w:color w:val="FFFFFF"/>
                <w:sz w:val="22"/>
                <w:szCs w:val="22"/>
              </w:rPr>
              <w:t>aprile</w:t>
            </w:r>
          </w:p>
        </w:tc>
        <w:tc>
          <w:tcPr>
            <w:tcW w:w="852" w:type="pct"/>
            <w:gridSpan w:val="2"/>
            <w:shd w:val="clear" w:color="000000" w:fill="262626"/>
            <w:vAlign w:val="center"/>
            <w:hideMark/>
          </w:tcPr>
          <w:p w14:paraId="7BBE0745" w14:textId="77777777" w:rsidR="003B505D" w:rsidRPr="003B505D" w:rsidRDefault="003B505D" w:rsidP="003B505D">
            <w:pPr>
              <w:overflowPunct/>
              <w:autoSpaceDE/>
              <w:autoSpaceDN/>
              <w:adjustRightInd/>
              <w:jc w:val="center"/>
              <w:textAlignment w:val="auto"/>
              <w:rPr>
                <w:rFonts w:ascii="Calibri" w:hAnsi="Calibri"/>
                <w:color w:val="FFFFFF"/>
                <w:sz w:val="22"/>
                <w:szCs w:val="22"/>
              </w:rPr>
            </w:pPr>
            <w:r w:rsidRPr="003B505D">
              <w:rPr>
                <w:rFonts w:ascii="Calibri" w:hAnsi="Calibri"/>
                <w:color w:val="FFFFFF"/>
                <w:sz w:val="22"/>
                <w:szCs w:val="22"/>
              </w:rPr>
              <w:t>giugno</w:t>
            </w:r>
          </w:p>
        </w:tc>
      </w:tr>
      <w:tr w:rsidR="003B505D" w:rsidRPr="003B505D" w14:paraId="7688D4A5" w14:textId="77777777" w:rsidTr="001D5912">
        <w:trPr>
          <w:trHeight w:val="300"/>
          <w:tblHeader/>
        </w:trPr>
        <w:tc>
          <w:tcPr>
            <w:tcW w:w="426" w:type="pct"/>
            <w:vMerge/>
            <w:shd w:val="clear" w:color="auto" w:fill="262626" w:themeFill="text1" w:themeFillTint="D9"/>
            <w:noWrap/>
            <w:vAlign w:val="bottom"/>
            <w:hideMark/>
          </w:tcPr>
          <w:p w14:paraId="16DFD71F" w14:textId="4EB52FF5" w:rsidR="003B505D" w:rsidRPr="003B505D" w:rsidRDefault="003B505D" w:rsidP="003B505D">
            <w:pPr>
              <w:overflowPunct/>
              <w:autoSpaceDE/>
              <w:autoSpaceDN/>
              <w:adjustRightInd/>
              <w:textAlignment w:val="auto"/>
              <w:rPr>
                <w:rFonts w:ascii="Calibri" w:hAnsi="Calibri"/>
                <w:color w:val="000000"/>
                <w:sz w:val="22"/>
                <w:szCs w:val="22"/>
              </w:rPr>
            </w:pPr>
          </w:p>
        </w:tc>
        <w:tc>
          <w:tcPr>
            <w:tcW w:w="1082" w:type="pct"/>
            <w:vMerge/>
            <w:vAlign w:val="center"/>
            <w:hideMark/>
          </w:tcPr>
          <w:p w14:paraId="244C89D8" w14:textId="77777777" w:rsidR="003B505D" w:rsidRPr="003B505D" w:rsidRDefault="003B505D" w:rsidP="003B505D">
            <w:pPr>
              <w:overflowPunct/>
              <w:autoSpaceDE/>
              <w:autoSpaceDN/>
              <w:adjustRightInd/>
              <w:textAlignment w:val="auto"/>
              <w:rPr>
                <w:rFonts w:ascii="Calibri" w:hAnsi="Calibri"/>
                <w:b/>
                <w:bCs/>
                <w:color w:val="FFFFFF"/>
                <w:sz w:val="22"/>
                <w:szCs w:val="22"/>
              </w:rPr>
            </w:pPr>
          </w:p>
        </w:tc>
        <w:tc>
          <w:tcPr>
            <w:tcW w:w="933" w:type="pct"/>
            <w:vMerge/>
            <w:vAlign w:val="center"/>
            <w:hideMark/>
          </w:tcPr>
          <w:p w14:paraId="2750E52F" w14:textId="77777777" w:rsidR="003B505D" w:rsidRPr="003B505D" w:rsidRDefault="003B505D" w:rsidP="003B505D">
            <w:pPr>
              <w:overflowPunct/>
              <w:autoSpaceDE/>
              <w:autoSpaceDN/>
              <w:adjustRightInd/>
              <w:textAlignment w:val="auto"/>
              <w:rPr>
                <w:rFonts w:ascii="Calibri" w:hAnsi="Calibri"/>
                <w:b/>
                <w:bCs/>
                <w:color w:val="FFFFFF"/>
                <w:sz w:val="22"/>
                <w:szCs w:val="22"/>
              </w:rPr>
            </w:pPr>
          </w:p>
        </w:tc>
        <w:tc>
          <w:tcPr>
            <w:tcW w:w="426" w:type="pct"/>
            <w:shd w:val="clear" w:color="000000" w:fill="262626"/>
            <w:vAlign w:val="center"/>
            <w:hideMark/>
          </w:tcPr>
          <w:p w14:paraId="6574FB03" w14:textId="77777777" w:rsidR="003B505D" w:rsidRPr="003B505D" w:rsidRDefault="003B505D" w:rsidP="003B505D">
            <w:pPr>
              <w:overflowPunct/>
              <w:autoSpaceDE/>
              <w:autoSpaceDN/>
              <w:adjustRightInd/>
              <w:jc w:val="center"/>
              <w:textAlignment w:val="auto"/>
              <w:rPr>
                <w:rFonts w:ascii="Calibri" w:hAnsi="Calibri"/>
                <w:b/>
                <w:bCs/>
                <w:color w:val="FFFFFF"/>
                <w:sz w:val="22"/>
                <w:szCs w:val="22"/>
              </w:rPr>
            </w:pPr>
            <w:r w:rsidRPr="003B505D">
              <w:rPr>
                <w:rFonts w:ascii="Calibri" w:hAnsi="Calibri"/>
                <w:b/>
                <w:bCs/>
                <w:color w:val="FFFFFF"/>
                <w:sz w:val="22"/>
                <w:szCs w:val="22"/>
              </w:rPr>
              <w:t>AO</w:t>
            </w:r>
          </w:p>
        </w:tc>
        <w:tc>
          <w:tcPr>
            <w:tcW w:w="427" w:type="pct"/>
            <w:shd w:val="clear" w:color="000000" w:fill="262626"/>
            <w:vAlign w:val="center"/>
            <w:hideMark/>
          </w:tcPr>
          <w:p w14:paraId="53CE921B" w14:textId="77777777" w:rsidR="003B505D" w:rsidRPr="003B505D" w:rsidRDefault="003B505D" w:rsidP="003B505D">
            <w:pPr>
              <w:overflowPunct/>
              <w:autoSpaceDE/>
              <w:autoSpaceDN/>
              <w:adjustRightInd/>
              <w:jc w:val="center"/>
              <w:textAlignment w:val="auto"/>
              <w:rPr>
                <w:rFonts w:ascii="Calibri" w:hAnsi="Calibri"/>
                <w:b/>
                <w:bCs/>
                <w:color w:val="FFFFFF"/>
                <w:sz w:val="22"/>
                <w:szCs w:val="22"/>
              </w:rPr>
            </w:pPr>
            <w:r w:rsidRPr="003B505D">
              <w:rPr>
                <w:rFonts w:ascii="Calibri" w:hAnsi="Calibri"/>
                <w:b/>
                <w:bCs/>
                <w:color w:val="FFFFFF"/>
                <w:sz w:val="22"/>
                <w:szCs w:val="22"/>
              </w:rPr>
              <w:t>CO 2020</w:t>
            </w:r>
          </w:p>
        </w:tc>
        <w:tc>
          <w:tcPr>
            <w:tcW w:w="426" w:type="pct"/>
            <w:shd w:val="clear" w:color="000000" w:fill="262626"/>
            <w:vAlign w:val="center"/>
            <w:hideMark/>
          </w:tcPr>
          <w:p w14:paraId="36C804DA" w14:textId="77777777" w:rsidR="003B505D" w:rsidRPr="003B505D" w:rsidRDefault="003B505D" w:rsidP="003B505D">
            <w:pPr>
              <w:overflowPunct/>
              <w:autoSpaceDE/>
              <w:autoSpaceDN/>
              <w:adjustRightInd/>
              <w:jc w:val="center"/>
              <w:textAlignment w:val="auto"/>
              <w:rPr>
                <w:rFonts w:ascii="Calibri" w:hAnsi="Calibri"/>
                <w:b/>
                <w:bCs/>
                <w:color w:val="FFFFFF"/>
                <w:sz w:val="22"/>
                <w:szCs w:val="22"/>
              </w:rPr>
            </w:pPr>
            <w:r w:rsidRPr="003B505D">
              <w:rPr>
                <w:rFonts w:ascii="Calibri" w:hAnsi="Calibri"/>
                <w:b/>
                <w:bCs/>
                <w:color w:val="FFFFFF"/>
                <w:sz w:val="22"/>
                <w:szCs w:val="22"/>
              </w:rPr>
              <w:t>AO</w:t>
            </w:r>
          </w:p>
        </w:tc>
        <w:tc>
          <w:tcPr>
            <w:tcW w:w="427" w:type="pct"/>
            <w:shd w:val="clear" w:color="000000" w:fill="262626"/>
            <w:vAlign w:val="center"/>
            <w:hideMark/>
          </w:tcPr>
          <w:p w14:paraId="326F0061" w14:textId="77777777" w:rsidR="003B505D" w:rsidRPr="003B505D" w:rsidRDefault="003B505D" w:rsidP="003B505D">
            <w:pPr>
              <w:overflowPunct/>
              <w:autoSpaceDE/>
              <w:autoSpaceDN/>
              <w:adjustRightInd/>
              <w:jc w:val="center"/>
              <w:textAlignment w:val="auto"/>
              <w:rPr>
                <w:rFonts w:ascii="Calibri" w:hAnsi="Calibri"/>
                <w:b/>
                <w:bCs/>
                <w:color w:val="FFFFFF"/>
                <w:sz w:val="22"/>
                <w:szCs w:val="22"/>
              </w:rPr>
            </w:pPr>
            <w:r w:rsidRPr="003B505D">
              <w:rPr>
                <w:rFonts w:ascii="Calibri" w:hAnsi="Calibri"/>
                <w:b/>
                <w:bCs/>
                <w:color w:val="FFFFFF"/>
                <w:sz w:val="22"/>
                <w:szCs w:val="22"/>
              </w:rPr>
              <w:t>CO 2020</w:t>
            </w:r>
          </w:p>
        </w:tc>
        <w:tc>
          <w:tcPr>
            <w:tcW w:w="426" w:type="pct"/>
            <w:shd w:val="clear" w:color="000000" w:fill="262626"/>
            <w:vAlign w:val="center"/>
            <w:hideMark/>
          </w:tcPr>
          <w:p w14:paraId="676E5344" w14:textId="77777777" w:rsidR="003B505D" w:rsidRPr="003B505D" w:rsidRDefault="003B505D" w:rsidP="003B505D">
            <w:pPr>
              <w:overflowPunct/>
              <w:autoSpaceDE/>
              <w:autoSpaceDN/>
              <w:adjustRightInd/>
              <w:jc w:val="center"/>
              <w:textAlignment w:val="auto"/>
              <w:rPr>
                <w:rFonts w:ascii="Calibri" w:hAnsi="Calibri"/>
                <w:b/>
                <w:bCs/>
                <w:color w:val="FFFFFF"/>
                <w:sz w:val="22"/>
                <w:szCs w:val="22"/>
              </w:rPr>
            </w:pPr>
            <w:r w:rsidRPr="003B505D">
              <w:rPr>
                <w:rFonts w:ascii="Calibri" w:hAnsi="Calibri"/>
                <w:b/>
                <w:bCs/>
                <w:color w:val="FFFFFF"/>
                <w:sz w:val="22"/>
                <w:szCs w:val="22"/>
              </w:rPr>
              <w:t>AO</w:t>
            </w:r>
          </w:p>
        </w:tc>
        <w:tc>
          <w:tcPr>
            <w:tcW w:w="426" w:type="pct"/>
            <w:shd w:val="clear" w:color="000000" w:fill="262626"/>
            <w:vAlign w:val="center"/>
            <w:hideMark/>
          </w:tcPr>
          <w:p w14:paraId="0E7D433B" w14:textId="77777777" w:rsidR="003B505D" w:rsidRPr="003B505D" w:rsidRDefault="003B505D" w:rsidP="003B505D">
            <w:pPr>
              <w:overflowPunct/>
              <w:autoSpaceDE/>
              <w:autoSpaceDN/>
              <w:adjustRightInd/>
              <w:jc w:val="center"/>
              <w:textAlignment w:val="auto"/>
              <w:rPr>
                <w:rFonts w:ascii="Calibri" w:hAnsi="Calibri"/>
                <w:b/>
                <w:bCs/>
                <w:color w:val="FFFFFF"/>
                <w:sz w:val="22"/>
                <w:szCs w:val="22"/>
              </w:rPr>
            </w:pPr>
            <w:r w:rsidRPr="003B505D">
              <w:rPr>
                <w:rFonts w:ascii="Calibri" w:hAnsi="Calibri"/>
                <w:b/>
                <w:bCs/>
                <w:color w:val="FFFFFF"/>
                <w:sz w:val="22"/>
                <w:szCs w:val="22"/>
              </w:rPr>
              <w:t>CO 2020</w:t>
            </w:r>
          </w:p>
        </w:tc>
      </w:tr>
      <w:tr w:rsidR="003B505D" w:rsidRPr="003B505D" w14:paraId="51C570CC" w14:textId="77777777" w:rsidTr="001D5912">
        <w:trPr>
          <w:trHeight w:val="300"/>
        </w:trPr>
        <w:tc>
          <w:tcPr>
            <w:tcW w:w="426" w:type="pct"/>
            <w:vMerge w:val="restart"/>
            <w:shd w:val="clear" w:color="auto" w:fill="auto"/>
            <w:noWrap/>
            <w:vAlign w:val="center"/>
            <w:hideMark/>
          </w:tcPr>
          <w:p w14:paraId="7A52B034" w14:textId="28C2611E" w:rsidR="003B505D" w:rsidRPr="003B505D" w:rsidRDefault="003B505D" w:rsidP="003B505D">
            <w:pPr>
              <w:overflowPunct/>
              <w:autoSpaceDE/>
              <w:autoSpaceDN/>
              <w:adjustRightInd/>
              <w:textAlignment w:val="auto"/>
              <w:rPr>
                <w:rFonts w:ascii="Calibri" w:hAnsi="Calibri"/>
                <w:color w:val="000000"/>
                <w:sz w:val="22"/>
                <w:szCs w:val="22"/>
              </w:rPr>
            </w:pPr>
            <w:r w:rsidRPr="003B505D">
              <w:rPr>
                <w:rFonts w:ascii="Calibri" w:hAnsi="Calibri"/>
                <w:color w:val="000000"/>
                <w:sz w:val="22"/>
                <w:szCs w:val="22"/>
              </w:rPr>
              <w:t>FA12-1</w:t>
            </w:r>
          </w:p>
        </w:tc>
        <w:tc>
          <w:tcPr>
            <w:tcW w:w="1082" w:type="pct"/>
            <w:shd w:val="clear" w:color="auto" w:fill="auto"/>
            <w:vAlign w:val="center"/>
            <w:hideMark/>
          </w:tcPr>
          <w:p w14:paraId="513EBB3E" w14:textId="77777777" w:rsidR="003B505D" w:rsidRPr="003B505D" w:rsidRDefault="003B505D" w:rsidP="003B505D">
            <w:pPr>
              <w:overflowPunct/>
              <w:autoSpaceDE/>
              <w:autoSpaceDN/>
              <w:adjustRightInd/>
              <w:textAlignment w:val="auto"/>
              <w:rPr>
                <w:rFonts w:ascii="Calibri" w:hAnsi="Calibri"/>
                <w:color w:val="000000"/>
                <w:sz w:val="22"/>
                <w:szCs w:val="22"/>
              </w:rPr>
            </w:pPr>
            <w:r w:rsidRPr="003B505D">
              <w:rPr>
                <w:rFonts w:ascii="Calibri" w:hAnsi="Calibri"/>
                <w:color w:val="000000"/>
                <w:sz w:val="22"/>
                <w:szCs w:val="22"/>
              </w:rPr>
              <w:t>Lucertola muraiola</w:t>
            </w:r>
          </w:p>
        </w:tc>
        <w:tc>
          <w:tcPr>
            <w:tcW w:w="933" w:type="pct"/>
            <w:shd w:val="clear" w:color="auto" w:fill="auto"/>
            <w:vAlign w:val="center"/>
            <w:hideMark/>
          </w:tcPr>
          <w:p w14:paraId="6EA21934" w14:textId="77777777" w:rsidR="003B505D" w:rsidRPr="003B505D" w:rsidRDefault="003B505D" w:rsidP="003B505D">
            <w:pPr>
              <w:overflowPunct/>
              <w:autoSpaceDE/>
              <w:autoSpaceDN/>
              <w:adjustRightInd/>
              <w:textAlignment w:val="auto"/>
              <w:rPr>
                <w:rFonts w:ascii="Calibri" w:hAnsi="Calibri"/>
                <w:i/>
                <w:iCs/>
                <w:color w:val="000000"/>
                <w:sz w:val="22"/>
                <w:szCs w:val="22"/>
              </w:rPr>
            </w:pPr>
            <w:r w:rsidRPr="003B505D">
              <w:rPr>
                <w:rFonts w:ascii="Calibri" w:hAnsi="Calibri"/>
                <w:i/>
                <w:iCs/>
                <w:color w:val="000000"/>
                <w:sz w:val="22"/>
                <w:szCs w:val="22"/>
              </w:rPr>
              <w:t>Podarcis muralis</w:t>
            </w:r>
          </w:p>
        </w:tc>
        <w:tc>
          <w:tcPr>
            <w:tcW w:w="426" w:type="pct"/>
            <w:shd w:val="clear" w:color="auto" w:fill="auto"/>
            <w:vAlign w:val="center"/>
            <w:hideMark/>
          </w:tcPr>
          <w:p w14:paraId="5BADDE5E"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0,003</w:t>
            </w:r>
          </w:p>
        </w:tc>
        <w:tc>
          <w:tcPr>
            <w:tcW w:w="427" w:type="pct"/>
            <w:shd w:val="clear" w:color="auto" w:fill="auto"/>
            <w:vAlign w:val="center"/>
            <w:hideMark/>
          </w:tcPr>
          <w:p w14:paraId="3838AD5E"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715FB43B"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0,000</w:t>
            </w:r>
          </w:p>
        </w:tc>
        <w:tc>
          <w:tcPr>
            <w:tcW w:w="427" w:type="pct"/>
            <w:shd w:val="clear" w:color="auto" w:fill="auto"/>
            <w:vAlign w:val="center"/>
            <w:hideMark/>
          </w:tcPr>
          <w:p w14:paraId="7F922767"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24FE90E2"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0,003</w:t>
            </w:r>
          </w:p>
        </w:tc>
        <w:tc>
          <w:tcPr>
            <w:tcW w:w="426" w:type="pct"/>
            <w:shd w:val="clear" w:color="auto" w:fill="auto"/>
            <w:vAlign w:val="center"/>
            <w:hideMark/>
          </w:tcPr>
          <w:p w14:paraId="5508E852"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0,069</w:t>
            </w:r>
          </w:p>
        </w:tc>
      </w:tr>
      <w:tr w:rsidR="003B505D" w:rsidRPr="003B505D" w14:paraId="564A0073" w14:textId="77777777" w:rsidTr="001D5912">
        <w:trPr>
          <w:trHeight w:val="300"/>
        </w:trPr>
        <w:tc>
          <w:tcPr>
            <w:tcW w:w="426" w:type="pct"/>
            <w:vMerge/>
            <w:shd w:val="clear" w:color="auto" w:fill="auto"/>
            <w:noWrap/>
            <w:vAlign w:val="center"/>
            <w:hideMark/>
          </w:tcPr>
          <w:p w14:paraId="1E85283D" w14:textId="57E8E427" w:rsidR="003B505D" w:rsidRPr="003B505D" w:rsidRDefault="003B505D" w:rsidP="003B505D">
            <w:pPr>
              <w:rPr>
                <w:rFonts w:ascii="Calibri" w:hAnsi="Calibri"/>
                <w:color w:val="000000"/>
                <w:sz w:val="22"/>
                <w:szCs w:val="22"/>
              </w:rPr>
            </w:pPr>
          </w:p>
        </w:tc>
        <w:tc>
          <w:tcPr>
            <w:tcW w:w="1082" w:type="pct"/>
            <w:shd w:val="clear" w:color="auto" w:fill="auto"/>
            <w:vAlign w:val="center"/>
            <w:hideMark/>
          </w:tcPr>
          <w:p w14:paraId="756575BD" w14:textId="77777777" w:rsidR="003B505D" w:rsidRPr="003B505D" w:rsidRDefault="003B505D" w:rsidP="003B505D">
            <w:pPr>
              <w:overflowPunct/>
              <w:autoSpaceDE/>
              <w:autoSpaceDN/>
              <w:adjustRightInd/>
              <w:textAlignment w:val="auto"/>
              <w:rPr>
                <w:rFonts w:ascii="Calibri" w:hAnsi="Calibri"/>
                <w:color w:val="000000"/>
                <w:sz w:val="22"/>
                <w:szCs w:val="22"/>
              </w:rPr>
            </w:pPr>
            <w:r w:rsidRPr="003B505D">
              <w:rPr>
                <w:rFonts w:ascii="Calibri" w:hAnsi="Calibri"/>
                <w:color w:val="000000"/>
                <w:sz w:val="22"/>
                <w:szCs w:val="22"/>
              </w:rPr>
              <w:t>Biacco</w:t>
            </w:r>
          </w:p>
        </w:tc>
        <w:tc>
          <w:tcPr>
            <w:tcW w:w="933" w:type="pct"/>
            <w:shd w:val="clear" w:color="auto" w:fill="auto"/>
            <w:vAlign w:val="center"/>
            <w:hideMark/>
          </w:tcPr>
          <w:p w14:paraId="5062BBBC" w14:textId="77777777" w:rsidR="003B505D" w:rsidRPr="003B505D" w:rsidRDefault="003B505D" w:rsidP="003B505D">
            <w:pPr>
              <w:overflowPunct/>
              <w:autoSpaceDE/>
              <w:autoSpaceDN/>
              <w:adjustRightInd/>
              <w:textAlignment w:val="auto"/>
              <w:rPr>
                <w:rFonts w:ascii="Calibri" w:hAnsi="Calibri"/>
                <w:i/>
                <w:iCs/>
                <w:color w:val="000000"/>
                <w:sz w:val="22"/>
                <w:szCs w:val="22"/>
              </w:rPr>
            </w:pPr>
            <w:r w:rsidRPr="003B505D">
              <w:rPr>
                <w:rFonts w:ascii="Calibri" w:hAnsi="Calibri"/>
                <w:i/>
                <w:iCs/>
                <w:color w:val="000000"/>
                <w:sz w:val="22"/>
                <w:szCs w:val="22"/>
              </w:rPr>
              <w:t>Hierophis viridiflavus</w:t>
            </w:r>
          </w:p>
        </w:tc>
        <w:tc>
          <w:tcPr>
            <w:tcW w:w="426" w:type="pct"/>
            <w:shd w:val="clear" w:color="auto" w:fill="auto"/>
            <w:vAlign w:val="center"/>
            <w:hideMark/>
          </w:tcPr>
          <w:p w14:paraId="76C900AC"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0,000</w:t>
            </w:r>
          </w:p>
        </w:tc>
        <w:tc>
          <w:tcPr>
            <w:tcW w:w="427" w:type="pct"/>
            <w:shd w:val="clear" w:color="auto" w:fill="auto"/>
            <w:vAlign w:val="center"/>
            <w:hideMark/>
          </w:tcPr>
          <w:p w14:paraId="182BBD79"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61108F84"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0,003</w:t>
            </w:r>
          </w:p>
        </w:tc>
        <w:tc>
          <w:tcPr>
            <w:tcW w:w="427" w:type="pct"/>
            <w:shd w:val="clear" w:color="auto" w:fill="auto"/>
            <w:vAlign w:val="center"/>
            <w:hideMark/>
          </w:tcPr>
          <w:p w14:paraId="535E9C82"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6FA71418"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0,000</w:t>
            </w:r>
          </w:p>
        </w:tc>
        <w:tc>
          <w:tcPr>
            <w:tcW w:w="426" w:type="pct"/>
            <w:shd w:val="clear" w:color="auto" w:fill="auto"/>
            <w:vAlign w:val="center"/>
            <w:hideMark/>
          </w:tcPr>
          <w:p w14:paraId="77BAD9FF"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0,000</w:t>
            </w:r>
          </w:p>
        </w:tc>
      </w:tr>
      <w:tr w:rsidR="003B505D" w:rsidRPr="003B505D" w14:paraId="3D065FC7" w14:textId="77777777" w:rsidTr="001D5912">
        <w:trPr>
          <w:trHeight w:val="600"/>
        </w:trPr>
        <w:tc>
          <w:tcPr>
            <w:tcW w:w="426" w:type="pct"/>
            <w:vMerge/>
            <w:shd w:val="clear" w:color="auto" w:fill="auto"/>
            <w:noWrap/>
            <w:vAlign w:val="center"/>
            <w:hideMark/>
          </w:tcPr>
          <w:p w14:paraId="70001C82" w14:textId="00D33EC5" w:rsidR="003B505D" w:rsidRPr="003B505D" w:rsidRDefault="003B505D" w:rsidP="003B505D">
            <w:pPr>
              <w:overflowPunct/>
              <w:autoSpaceDE/>
              <w:autoSpaceDN/>
              <w:adjustRightInd/>
              <w:textAlignment w:val="auto"/>
              <w:rPr>
                <w:rFonts w:ascii="Calibri" w:hAnsi="Calibri"/>
                <w:color w:val="000000"/>
                <w:sz w:val="22"/>
                <w:szCs w:val="22"/>
              </w:rPr>
            </w:pPr>
          </w:p>
        </w:tc>
        <w:tc>
          <w:tcPr>
            <w:tcW w:w="1082" w:type="pct"/>
            <w:shd w:val="clear" w:color="auto" w:fill="auto"/>
            <w:vAlign w:val="center"/>
            <w:hideMark/>
          </w:tcPr>
          <w:p w14:paraId="4F52942C" w14:textId="77777777" w:rsidR="003B505D" w:rsidRPr="003B505D" w:rsidRDefault="003B505D" w:rsidP="003B505D">
            <w:pPr>
              <w:overflowPunct/>
              <w:autoSpaceDE/>
              <w:autoSpaceDN/>
              <w:adjustRightInd/>
              <w:textAlignment w:val="auto"/>
              <w:rPr>
                <w:rFonts w:ascii="Calibri" w:hAnsi="Calibri"/>
                <w:color w:val="000000"/>
                <w:sz w:val="22"/>
                <w:szCs w:val="22"/>
              </w:rPr>
            </w:pPr>
            <w:r w:rsidRPr="003B505D">
              <w:rPr>
                <w:rFonts w:ascii="Calibri" w:hAnsi="Calibri"/>
                <w:color w:val="000000"/>
                <w:sz w:val="22"/>
                <w:szCs w:val="22"/>
              </w:rPr>
              <w:t>Testuggine palustre nordamericana</w:t>
            </w:r>
          </w:p>
        </w:tc>
        <w:tc>
          <w:tcPr>
            <w:tcW w:w="933" w:type="pct"/>
            <w:shd w:val="clear" w:color="auto" w:fill="auto"/>
            <w:vAlign w:val="center"/>
            <w:hideMark/>
          </w:tcPr>
          <w:p w14:paraId="2E0B3A05" w14:textId="77777777" w:rsidR="003B505D" w:rsidRPr="003B505D" w:rsidRDefault="003B505D" w:rsidP="003B505D">
            <w:pPr>
              <w:overflowPunct/>
              <w:autoSpaceDE/>
              <w:autoSpaceDN/>
              <w:adjustRightInd/>
              <w:textAlignment w:val="auto"/>
              <w:rPr>
                <w:rFonts w:ascii="Calibri" w:hAnsi="Calibri"/>
                <w:i/>
                <w:iCs/>
                <w:color w:val="000000"/>
                <w:sz w:val="22"/>
                <w:szCs w:val="22"/>
              </w:rPr>
            </w:pPr>
            <w:r w:rsidRPr="003B505D">
              <w:rPr>
                <w:rFonts w:ascii="Calibri" w:hAnsi="Calibri"/>
                <w:i/>
                <w:iCs/>
                <w:color w:val="000000"/>
                <w:sz w:val="22"/>
                <w:szCs w:val="22"/>
              </w:rPr>
              <w:t>Trachemys scripta</w:t>
            </w:r>
          </w:p>
        </w:tc>
        <w:tc>
          <w:tcPr>
            <w:tcW w:w="426" w:type="pct"/>
            <w:shd w:val="clear" w:color="auto" w:fill="auto"/>
            <w:vAlign w:val="center"/>
            <w:hideMark/>
          </w:tcPr>
          <w:p w14:paraId="7FBDAA14"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 </w:t>
            </w:r>
          </w:p>
        </w:tc>
        <w:tc>
          <w:tcPr>
            <w:tcW w:w="427" w:type="pct"/>
            <w:shd w:val="clear" w:color="auto" w:fill="auto"/>
            <w:vAlign w:val="center"/>
            <w:hideMark/>
          </w:tcPr>
          <w:p w14:paraId="2A32C06C"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780CAC26"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 </w:t>
            </w:r>
          </w:p>
        </w:tc>
        <w:tc>
          <w:tcPr>
            <w:tcW w:w="427" w:type="pct"/>
            <w:shd w:val="clear" w:color="auto" w:fill="auto"/>
            <w:vAlign w:val="center"/>
            <w:hideMark/>
          </w:tcPr>
          <w:p w14:paraId="1935217F"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2652C9FF"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 </w:t>
            </w:r>
          </w:p>
        </w:tc>
        <w:tc>
          <w:tcPr>
            <w:tcW w:w="426" w:type="pct"/>
            <w:shd w:val="clear" w:color="auto" w:fill="auto"/>
            <w:vAlign w:val="center"/>
            <w:hideMark/>
          </w:tcPr>
          <w:p w14:paraId="511C12B4"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0,003</w:t>
            </w:r>
          </w:p>
        </w:tc>
      </w:tr>
      <w:tr w:rsidR="003B505D" w:rsidRPr="003B505D" w14:paraId="2EE4AB86" w14:textId="77777777" w:rsidTr="001D5912">
        <w:trPr>
          <w:trHeight w:val="300"/>
        </w:trPr>
        <w:tc>
          <w:tcPr>
            <w:tcW w:w="426" w:type="pct"/>
            <w:shd w:val="clear" w:color="auto" w:fill="auto"/>
            <w:noWrap/>
            <w:vAlign w:val="center"/>
            <w:hideMark/>
          </w:tcPr>
          <w:p w14:paraId="38952DB6" w14:textId="77777777" w:rsidR="003B505D" w:rsidRPr="003B505D" w:rsidRDefault="003B505D" w:rsidP="003B505D">
            <w:pPr>
              <w:overflowPunct/>
              <w:autoSpaceDE/>
              <w:autoSpaceDN/>
              <w:adjustRightInd/>
              <w:textAlignment w:val="auto"/>
              <w:rPr>
                <w:rFonts w:ascii="Calibri" w:hAnsi="Calibri"/>
                <w:color w:val="000000"/>
                <w:sz w:val="22"/>
                <w:szCs w:val="22"/>
              </w:rPr>
            </w:pPr>
            <w:r w:rsidRPr="003B505D">
              <w:rPr>
                <w:rFonts w:ascii="Calibri" w:hAnsi="Calibri"/>
                <w:color w:val="000000"/>
                <w:sz w:val="22"/>
                <w:szCs w:val="22"/>
              </w:rPr>
              <w:t>FA12-2</w:t>
            </w:r>
          </w:p>
        </w:tc>
        <w:tc>
          <w:tcPr>
            <w:tcW w:w="1082" w:type="pct"/>
            <w:shd w:val="clear" w:color="auto" w:fill="auto"/>
            <w:vAlign w:val="center"/>
            <w:hideMark/>
          </w:tcPr>
          <w:p w14:paraId="4E075F7B" w14:textId="77777777" w:rsidR="003B505D" w:rsidRPr="003B505D" w:rsidRDefault="003B505D" w:rsidP="003B505D">
            <w:pPr>
              <w:overflowPunct/>
              <w:autoSpaceDE/>
              <w:autoSpaceDN/>
              <w:adjustRightInd/>
              <w:textAlignment w:val="auto"/>
              <w:rPr>
                <w:rFonts w:ascii="Calibri" w:hAnsi="Calibri"/>
                <w:color w:val="000000"/>
                <w:sz w:val="22"/>
                <w:szCs w:val="22"/>
              </w:rPr>
            </w:pPr>
            <w:r w:rsidRPr="003B505D">
              <w:rPr>
                <w:rFonts w:ascii="Calibri" w:hAnsi="Calibri"/>
                <w:color w:val="000000"/>
                <w:sz w:val="22"/>
                <w:szCs w:val="22"/>
              </w:rPr>
              <w:t>Lucertola muraiola</w:t>
            </w:r>
          </w:p>
        </w:tc>
        <w:tc>
          <w:tcPr>
            <w:tcW w:w="933" w:type="pct"/>
            <w:shd w:val="clear" w:color="auto" w:fill="auto"/>
            <w:vAlign w:val="center"/>
            <w:hideMark/>
          </w:tcPr>
          <w:p w14:paraId="0BE6CCA6" w14:textId="77777777" w:rsidR="003B505D" w:rsidRPr="003B505D" w:rsidRDefault="003B505D" w:rsidP="003B505D">
            <w:pPr>
              <w:overflowPunct/>
              <w:autoSpaceDE/>
              <w:autoSpaceDN/>
              <w:adjustRightInd/>
              <w:textAlignment w:val="auto"/>
              <w:rPr>
                <w:rFonts w:ascii="Calibri" w:hAnsi="Calibri"/>
                <w:i/>
                <w:iCs/>
                <w:color w:val="000000"/>
                <w:sz w:val="22"/>
                <w:szCs w:val="22"/>
              </w:rPr>
            </w:pPr>
            <w:r w:rsidRPr="003B505D">
              <w:rPr>
                <w:rFonts w:ascii="Calibri" w:hAnsi="Calibri"/>
                <w:i/>
                <w:iCs/>
                <w:color w:val="000000"/>
                <w:sz w:val="22"/>
                <w:szCs w:val="22"/>
              </w:rPr>
              <w:t>Podarcis muralis</w:t>
            </w:r>
          </w:p>
        </w:tc>
        <w:tc>
          <w:tcPr>
            <w:tcW w:w="426" w:type="pct"/>
            <w:shd w:val="clear" w:color="auto" w:fill="auto"/>
            <w:vAlign w:val="center"/>
            <w:hideMark/>
          </w:tcPr>
          <w:p w14:paraId="3045C36A"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0,000</w:t>
            </w:r>
          </w:p>
        </w:tc>
        <w:tc>
          <w:tcPr>
            <w:tcW w:w="427" w:type="pct"/>
            <w:shd w:val="clear" w:color="auto" w:fill="auto"/>
            <w:vAlign w:val="center"/>
            <w:hideMark/>
          </w:tcPr>
          <w:p w14:paraId="7F667B71"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199A9843"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0,008</w:t>
            </w:r>
          </w:p>
        </w:tc>
        <w:tc>
          <w:tcPr>
            <w:tcW w:w="427" w:type="pct"/>
            <w:shd w:val="clear" w:color="auto" w:fill="auto"/>
            <w:vAlign w:val="center"/>
            <w:hideMark/>
          </w:tcPr>
          <w:p w14:paraId="5ACFFFB4"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78919386"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0,004</w:t>
            </w:r>
          </w:p>
        </w:tc>
        <w:tc>
          <w:tcPr>
            <w:tcW w:w="426" w:type="pct"/>
            <w:shd w:val="clear" w:color="auto" w:fill="auto"/>
            <w:vAlign w:val="center"/>
            <w:hideMark/>
          </w:tcPr>
          <w:p w14:paraId="03D5748B"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0,004</w:t>
            </w:r>
          </w:p>
        </w:tc>
      </w:tr>
      <w:tr w:rsidR="003B505D" w:rsidRPr="003B505D" w14:paraId="33DBECB6" w14:textId="77777777" w:rsidTr="001D5912">
        <w:trPr>
          <w:trHeight w:val="300"/>
        </w:trPr>
        <w:tc>
          <w:tcPr>
            <w:tcW w:w="426" w:type="pct"/>
            <w:vMerge w:val="restart"/>
            <w:shd w:val="clear" w:color="auto" w:fill="auto"/>
            <w:noWrap/>
            <w:vAlign w:val="center"/>
            <w:hideMark/>
          </w:tcPr>
          <w:p w14:paraId="159501E8" w14:textId="4F0C9543" w:rsidR="003B505D" w:rsidRPr="003B505D" w:rsidRDefault="003B505D" w:rsidP="003B505D">
            <w:pPr>
              <w:overflowPunct/>
              <w:autoSpaceDE/>
              <w:autoSpaceDN/>
              <w:adjustRightInd/>
              <w:textAlignment w:val="auto"/>
              <w:rPr>
                <w:rFonts w:ascii="Calibri" w:hAnsi="Calibri"/>
                <w:color w:val="000000"/>
                <w:sz w:val="22"/>
                <w:szCs w:val="22"/>
              </w:rPr>
            </w:pPr>
            <w:r w:rsidRPr="003B505D">
              <w:rPr>
                <w:rFonts w:ascii="Calibri" w:hAnsi="Calibri"/>
                <w:color w:val="000000"/>
                <w:sz w:val="22"/>
                <w:szCs w:val="22"/>
              </w:rPr>
              <w:t>FA12-</w:t>
            </w:r>
            <w:r>
              <w:rPr>
                <w:rFonts w:ascii="Calibri" w:hAnsi="Calibri"/>
                <w:color w:val="000000"/>
                <w:sz w:val="22"/>
                <w:szCs w:val="22"/>
              </w:rPr>
              <w:t>3</w:t>
            </w:r>
          </w:p>
        </w:tc>
        <w:tc>
          <w:tcPr>
            <w:tcW w:w="1082" w:type="pct"/>
            <w:shd w:val="clear" w:color="auto" w:fill="auto"/>
            <w:vAlign w:val="center"/>
            <w:hideMark/>
          </w:tcPr>
          <w:p w14:paraId="1076ED09" w14:textId="77777777" w:rsidR="003B505D" w:rsidRPr="003B505D" w:rsidRDefault="003B505D" w:rsidP="003B505D">
            <w:pPr>
              <w:overflowPunct/>
              <w:autoSpaceDE/>
              <w:autoSpaceDN/>
              <w:adjustRightInd/>
              <w:textAlignment w:val="auto"/>
              <w:rPr>
                <w:rFonts w:ascii="Calibri" w:hAnsi="Calibri"/>
                <w:color w:val="000000"/>
                <w:sz w:val="22"/>
                <w:szCs w:val="22"/>
              </w:rPr>
            </w:pPr>
            <w:r w:rsidRPr="003B505D">
              <w:rPr>
                <w:rFonts w:ascii="Calibri" w:hAnsi="Calibri"/>
                <w:color w:val="000000"/>
                <w:sz w:val="22"/>
                <w:szCs w:val="22"/>
              </w:rPr>
              <w:t>Lucertola muraiola</w:t>
            </w:r>
          </w:p>
        </w:tc>
        <w:tc>
          <w:tcPr>
            <w:tcW w:w="933" w:type="pct"/>
            <w:shd w:val="clear" w:color="auto" w:fill="auto"/>
            <w:vAlign w:val="center"/>
            <w:hideMark/>
          </w:tcPr>
          <w:p w14:paraId="3D703E3F" w14:textId="77777777" w:rsidR="003B505D" w:rsidRPr="003B505D" w:rsidRDefault="003B505D" w:rsidP="003B505D">
            <w:pPr>
              <w:overflowPunct/>
              <w:autoSpaceDE/>
              <w:autoSpaceDN/>
              <w:adjustRightInd/>
              <w:textAlignment w:val="auto"/>
              <w:rPr>
                <w:rFonts w:ascii="Calibri" w:hAnsi="Calibri"/>
                <w:i/>
                <w:iCs/>
                <w:color w:val="000000"/>
                <w:sz w:val="22"/>
                <w:szCs w:val="22"/>
              </w:rPr>
            </w:pPr>
            <w:r w:rsidRPr="003B505D">
              <w:rPr>
                <w:rFonts w:ascii="Calibri" w:hAnsi="Calibri"/>
                <w:i/>
                <w:iCs/>
                <w:color w:val="000000"/>
                <w:sz w:val="22"/>
                <w:szCs w:val="22"/>
              </w:rPr>
              <w:t>Podarcis muralis</w:t>
            </w:r>
          </w:p>
        </w:tc>
        <w:tc>
          <w:tcPr>
            <w:tcW w:w="426" w:type="pct"/>
            <w:shd w:val="clear" w:color="auto" w:fill="auto"/>
            <w:vAlign w:val="center"/>
            <w:hideMark/>
          </w:tcPr>
          <w:p w14:paraId="1610D7C6"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0,004</w:t>
            </w:r>
          </w:p>
        </w:tc>
        <w:tc>
          <w:tcPr>
            <w:tcW w:w="427" w:type="pct"/>
            <w:shd w:val="clear" w:color="auto" w:fill="auto"/>
            <w:vAlign w:val="center"/>
            <w:hideMark/>
          </w:tcPr>
          <w:p w14:paraId="1F327516"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6DC2A2A2"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0,004</w:t>
            </w:r>
          </w:p>
        </w:tc>
        <w:tc>
          <w:tcPr>
            <w:tcW w:w="427" w:type="pct"/>
            <w:shd w:val="clear" w:color="auto" w:fill="auto"/>
            <w:vAlign w:val="center"/>
            <w:hideMark/>
          </w:tcPr>
          <w:p w14:paraId="5EE6124B"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3B58A163"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0,002</w:t>
            </w:r>
          </w:p>
        </w:tc>
        <w:tc>
          <w:tcPr>
            <w:tcW w:w="426" w:type="pct"/>
            <w:shd w:val="clear" w:color="auto" w:fill="auto"/>
            <w:vAlign w:val="center"/>
            <w:hideMark/>
          </w:tcPr>
          <w:p w14:paraId="52341A25"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0,002</w:t>
            </w:r>
          </w:p>
        </w:tc>
      </w:tr>
      <w:tr w:rsidR="003B505D" w:rsidRPr="003B505D" w14:paraId="65483EFE" w14:textId="77777777" w:rsidTr="001D5912">
        <w:trPr>
          <w:trHeight w:val="600"/>
        </w:trPr>
        <w:tc>
          <w:tcPr>
            <w:tcW w:w="426" w:type="pct"/>
            <w:vMerge/>
            <w:shd w:val="clear" w:color="auto" w:fill="auto"/>
            <w:noWrap/>
            <w:vAlign w:val="center"/>
            <w:hideMark/>
          </w:tcPr>
          <w:p w14:paraId="1714D1D8" w14:textId="394C224E" w:rsidR="003B505D" w:rsidRPr="003B505D" w:rsidRDefault="003B505D" w:rsidP="003B505D">
            <w:pPr>
              <w:rPr>
                <w:rFonts w:ascii="Calibri" w:hAnsi="Calibri"/>
                <w:color w:val="000000"/>
                <w:sz w:val="22"/>
                <w:szCs w:val="22"/>
              </w:rPr>
            </w:pPr>
          </w:p>
        </w:tc>
        <w:tc>
          <w:tcPr>
            <w:tcW w:w="1082" w:type="pct"/>
            <w:shd w:val="clear" w:color="auto" w:fill="auto"/>
            <w:vAlign w:val="center"/>
            <w:hideMark/>
          </w:tcPr>
          <w:p w14:paraId="14C30923" w14:textId="77777777" w:rsidR="003B505D" w:rsidRPr="003B505D" w:rsidRDefault="003B505D" w:rsidP="003B505D">
            <w:pPr>
              <w:overflowPunct/>
              <w:autoSpaceDE/>
              <w:autoSpaceDN/>
              <w:adjustRightInd/>
              <w:textAlignment w:val="auto"/>
              <w:rPr>
                <w:rFonts w:ascii="Calibri" w:hAnsi="Calibri"/>
                <w:color w:val="000000"/>
                <w:sz w:val="22"/>
                <w:szCs w:val="22"/>
              </w:rPr>
            </w:pPr>
            <w:r w:rsidRPr="003B505D">
              <w:rPr>
                <w:rFonts w:ascii="Calibri" w:hAnsi="Calibri"/>
                <w:color w:val="000000"/>
                <w:sz w:val="22"/>
                <w:szCs w:val="22"/>
              </w:rPr>
              <w:t>Ramarro occidentale</w:t>
            </w:r>
          </w:p>
        </w:tc>
        <w:tc>
          <w:tcPr>
            <w:tcW w:w="933" w:type="pct"/>
            <w:shd w:val="clear" w:color="auto" w:fill="auto"/>
            <w:vAlign w:val="center"/>
            <w:hideMark/>
          </w:tcPr>
          <w:p w14:paraId="19424A00" w14:textId="77777777" w:rsidR="003B505D" w:rsidRPr="003B505D" w:rsidRDefault="003B505D" w:rsidP="003B505D">
            <w:pPr>
              <w:overflowPunct/>
              <w:autoSpaceDE/>
              <w:autoSpaceDN/>
              <w:adjustRightInd/>
              <w:textAlignment w:val="auto"/>
              <w:rPr>
                <w:rFonts w:ascii="Calibri" w:hAnsi="Calibri"/>
                <w:i/>
                <w:iCs/>
                <w:color w:val="000000"/>
                <w:sz w:val="22"/>
                <w:szCs w:val="22"/>
              </w:rPr>
            </w:pPr>
            <w:r w:rsidRPr="003B505D">
              <w:rPr>
                <w:rFonts w:ascii="Calibri" w:hAnsi="Calibri"/>
                <w:i/>
                <w:iCs/>
                <w:color w:val="000000"/>
                <w:sz w:val="22"/>
                <w:szCs w:val="22"/>
              </w:rPr>
              <w:t>Lacerta bilineata</w:t>
            </w:r>
          </w:p>
        </w:tc>
        <w:tc>
          <w:tcPr>
            <w:tcW w:w="426" w:type="pct"/>
            <w:shd w:val="clear" w:color="auto" w:fill="auto"/>
            <w:vAlign w:val="center"/>
            <w:hideMark/>
          </w:tcPr>
          <w:p w14:paraId="1F1DA404"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0,000</w:t>
            </w:r>
          </w:p>
        </w:tc>
        <w:tc>
          <w:tcPr>
            <w:tcW w:w="427" w:type="pct"/>
            <w:shd w:val="clear" w:color="auto" w:fill="auto"/>
            <w:vAlign w:val="center"/>
            <w:hideMark/>
          </w:tcPr>
          <w:p w14:paraId="4F29E1E7"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14CC3A74"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0,002</w:t>
            </w:r>
          </w:p>
        </w:tc>
        <w:tc>
          <w:tcPr>
            <w:tcW w:w="427" w:type="pct"/>
            <w:shd w:val="clear" w:color="auto" w:fill="auto"/>
            <w:vAlign w:val="center"/>
            <w:hideMark/>
          </w:tcPr>
          <w:p w14:paraId="79EB3E51"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50C2A2E2"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0,000</w:t>
            </w:r>
          </w:p>
        </w:tc>
        <w:tc>
          <w:tcPr>
            <w:tcW w:w="426" w:type="pct"/>
            <w:shd w:val="clear" w:color="auto" w:fill="auto"/>
            <w:vAlign w:val="center"/>
            <w:hideMark/>
          </w:tcPr>
          <w:p w14:paraId="55EFA2E0"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 </w:t>
            </w:r>
          </w:p>
        </w:tc>
      </w:tr>
      <w:tr w:rsidR="003B505D" w:rsidRPr="003B505D" w14:paraId="34FD07F6" w14:textId="77777777" w:rsidTr="001D5912">
        <w:trPr>
          <w:trHeight w:val="300"/>
        </w:trPr>
        <w:tc>
          <w:tcPr>
            <w:tcW w:w="426" w:type="pct"/>
            <w:vMerge/>
            <w:shd w:val="clear" w:color="auto" w:fill="auto"/>
            <w:noWrap/>
            <w:vAlign w:val="center"/>
            <w:hideMark/>
          </w:tcPr>
          <w:p w14:paraId="1FA58B63" w14:textId="36B4596D" w:rsidR="003B505D" w:rsidRPr="003B505D" w:rsidRDefault="003B505D" w:rsidP="003B505D">
            <w:pPr>
              <w:overflowPunct/>
              <w:autoSpaceDE/>
              <w:autoSpaceDN/>
              <w:adjustRightInd/>
              <w:textAlignment w:val="auto"/>
              <w:rPr>
                <w:rFonts w:ascii="Calibri" w:hAnsi="Calibri"/>
                <w:color w:val="000000"/>
                <w:sz w:val="22"/>
                <w:szCs w:val="22"/>
              </w:rPr>
            </w:pPr>
          </w:p>
        </w:tc>
        <w:tc>
          <w:tcPr>
            <w:tcW w:w="1082" w:type="pct"/>
            <w:shd w:val="clear" w:color="auto" w:fill="auto"/>
            <w:vAlign w:val="center"/>
            <w:hideMark/>
          </w:tcPr>
          <w:p w14:paraId="2CE12B22" w14:textId="77777777" w:rsidR="003B505D" w:rsidRPr="003B505D" w:rsidRDefault="003B505D" w:rsidP="003B505D">
            <w:pPr>
              <w:overflowPunct/>
              <w:autoSpaceDE/>
              <w:autoSpaceDN/>
              <w:adjustRightInd/>
              <w:textAlignment w:val="auto"/>
              <w:rPr>
                <w:rFonts w:ascii="Calibri" w:hAnsi="Calibri"/>
                <w:color w:val="000000"/>
                <w:sz w:val="22"/>
                <w:szCs w:val="22"/>
              </w:rPr>
            </w:pPr>
            <w:r w:rsidRPr="003B505D">
              <w:rPr>
                <w:rFonts w:ascii="Calibri" w:hAnsi="Calibri"/>
                <w:color w:val="000000"/>
                <w:sz w:val="22"/>
                <w:szCs w:val="22"/>
              </w:rPr>
              <w:t>Natrice tassellata</w:t>
            </w:r>
          </w:p>
        </w:tc>
        <w:tc>
          <w:tcPr>
            <w:tcW w:w="933" w:type="pct"/>
            <w:shd w:val="clear" w:color="auto" w:fill="auto"/>
            <w:vAlign w:val="center"/>
            <w:hideMark/>
          </w:tcPr>
          <w:p w14:paraId="55408CD8" w14:textId="77777777" w:rsidR="003B505D" w:rsidRPr="003B505D" w:rsidRDefault="003B505D" w:rsidP="003B505D">
            <w:pPr>
              <w:overflowPunct/>
              <w:autoSpaceDE/>
              <w:autoSpaceDN/>
              <w:adjustRightInd/>
              <w:textAlignment w:val="auto"/>
              <w:rPr>
                <w:rFonts w:ascii="Calibri" w:hAnsi="Calibri"/>
                <w:i/>
                <w:iCs/>
                <w:color w:val="000000"/>
                <w:sz w:val="22"/>
                <w:szCs w:val="22"/>
              </w:rPr>
            </w:pPr>
            <w:r w:rsidRPr="003B505D">
              <w:rPr>
                <w:rFonts w:ascii="Calibri" w:hAnsi="Calibri"/>
                <w:i/>
                <w:iCs/>
                <w:color w:val="000000"/>
                <w:sz w:val="22"/>
                <w:szCs w:val="22"/>
              </w:rPr>
              <w:t>Natrix tessellata</w:t>
            </w:r>
          </w:p>
        </w:tc>
        <w:tc>
          <w:tcPr>
            <w:tcW w:w="426" w:type="pct"/>
            <w:shd w:val="clear" w:color="auto" w:fill="auto"/>
            <w:vAlign w:val="center"/>
            <w:hideMark/>
          </w:tcPr>
          <w:p w14:paraId="28681DFA"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0,000</w:t>
            </w:r>
          </w:p>
        </w:tc>
        <w:tc>
          <w:tcPr>
            <w:tcW w:w="427" w:type="pct"/>
            <w:shd w:val="clear" w:color="auto" w:fill="auto"/>
            <w:vAlign w:val="center"/>
            <w:hideMark/>
          </w:tcPr>
          <w:p w14:paraId="3D52BBB0"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29F72DCC"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0,004</w:t>
            </w:r>
          </w:p>
        </w:tc>
        <w:tc>
          <w:tcPr>
            <w:tcW w:w="427" w:type="pct"/>
            <w:shd w:val="clear" w:color="auto" w:fill="auto"/>
            <w:vAlign w:val="center"/>
            <w:hideMark/>
          </w:tcPr>
          <w:p w14:paraId="0AA4C34E"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w:t>
            </w:r>
          </w:p>
        </w:tc>
        <w:tc>
          <w:tcPr>
            <w:tcW w:w="426" w:type="pct"/>
            <w:shd w:val="clear" w:color="auto" w:fill="auto"/>
            <w:vAlign w:val="center"/>
            <w:hideMark/>
          </w:tcPr>
          <w:p w14:paraId="6DE532CB"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0,000</w:t>
            </w:r>
          </w:p>
        </w:tc>
        <w:tc>
          <w:tcPr>
            <w:tcW w:w="426" w:type="pct"/>
            <w:shd w:val="clear" w:color="auto" w:fill="auto"/>
            <w:vAlign w:val="center"/>
            <w:hideMark/>
          </w:tcPr>
          <w:p w14:paraId="0CDA7D13" w14:textId="77777777" w:rsidR="003B505D" w:rsidRPr="003B505D" w:rsidRDefault="003B505D" w:rsidP="003B505D">
            <w:pPr>
              <w:overflowPunct/>
              <w:autoSpaceDE/>
              <w:autoSpaceDN/>
              <w:adjustRightInd/>
              <w:jc w:val="center"/>
              <w:textAlignment w:val="auto"/>
              <w:rPr>
                <w:rFonts w:ascii="Calibri" w:hAnsi="Calibri"/>
                <w:color w:val="000000"/>
                <w:sz w:val="22"/>
                <w:szCs w:val="22"/>
              </w:rPr>
            </w:pPr>
            <w:r w:rsidRPr="003B505D">
              <w:rPr>
                <w:rFonts w:ascii="Calibri" w:hAnsi="Calibri"/>
                <w:color w:val="000000"/>
                <w:sz w:val="22"/>
                <w:szCs w:val="22"/>
              </w:rPr>
              <w:t> </w:t>
            </w:r>
          </w:p>
        </w:tc>
      </w:tr>
    </w:tbl>
    <w:bookmarkEnd w:id="391"/>
    <w:p w14:paraId="7CD6E9D0" w14:textId="07500C86"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lastRenderedPageBreak/>
        <w:t>Durante la fase di CO 2020</w:t>
      </w:r>
      <w:r w:rsidR="003B505D">
        <w:rPr>
          <w:rFonts w:asciiTheme="majorHAnsi" w:hAnsiTheme="majorHAnsi" w:cs="Calibri"/>
          <w:sz w:val="22"/>
          <w:szCs w:val="22"/>
        </w:rPr>
        <w:t>, in tutte e 3 le stazioni di indagine è stata osservata unicamente la lucertola muraiola, con indici di abbond</w:t>
      </w:r>
      <w:r w:rsidR="00FD6660">
        <w:rPr>
          <w:rFonts w:asciiTheme="majorHAnsi" w:hAnsiTheme="majorHAnsi" w:cs="Calibri"/>
          <w:sz w:val="22"/>
          <w:szCs w:val="22"/>
        </w:rPr>
        <w:t>a</w:t>
      </w:r>
      <w:r w:rsidR="003B505D">
        <w:rPr>
          <w:rFonts w:asciiTheme="majorHAnsi" w:hAnsiTheme="majorHAnsi" w:cs="Calibri"/>
          <w:sz w:val="22"/>
          <w:szCs w:val="22"/>
        </w:rPr>
        <w:t>nza comparabili all</w:t>
      </w:r>
      <w:r w:rsidR="00FD6660">
        <w:rPr>
          <w:rFonts w:asciiTheme="majorHAnsi" w:hAnsiTheme="majorHAnsi" w:cs="Calibri"/>
          <w:sz w:val="22"/>
          <w:szCs w:val="22"/>
        </w:rPr>
        <w:t>e</w:t>
      </w:r>
      <w:r w:rsidR="003B505D">
        <w:rPr>
          <w:rFonts w:asciiTheme="majorHAnsi" w:hAnsiTheme="majorHAnsi" w:cs="Calibri"/>
          <w:sz w:val="22"/>
          <w:szCs w:val="22"/>
        </w:rPr>
        <w:t xml:space="preserve"> fasi di AO e, nel caso della stazione FA12-1, più elevat</w:t>
      </w:r>
      <w:r w:rsidR="00FD6660">
        <w:rPr>
          <w:rFonts w:asciiTheme="majorHAnsi" w:hAnsiTheme="majorHAnsi" w:cs="Calibri"/>
          <w:sz w:val="22"/>
          <w:szCs w:val="22"/>
        </w:rPr>
        <w:t>o</w:t>
      </w:r>
      <w:r w:rsidRPr="008F3DF4">
        <w:rPr>
          <w:rFonts w:asciiTheme="majorHAnsi" w:hAnsiTheme="majorHAnsi" w:cs="Calibri"/>
          <w:sz w:val="22"/>
          <w:szCs w:val="22"/>
        </w:rPr>
        <w:t>. Il differente sforzo di campionamento nelle due fasi di monitoraggio, per di più con un unico rilievo in un periodo nel quale la probabilità di osservare i serpenti in attività di</w:t>
      </w:r>
      <w:r w:rsidRPr="008F3DF4">
        <w:rPr>
          <w:rFonts w:asciiTheme="majorHAnsi" w:hAnsiTheme="majorHAnsi" w:cs="Calibri"/>
          <w:i/>
          <w:iCs/>
          <w:sz w:val="22"/>
          <w:szCs w:val="22"/>
        </w:rPr>
        <w:t xml:space="preserve"> basking</w:t>
      </w:r>
      <w:r w:rsidRPr="008F3DF4">
        <w:rPr>
          <w:rFonts w:asciiTheme="majorHAnsi" w:hAnsiTheme="majorHAnsi" w:cs="Calibri"/>
          <w:sz w:val="22"/>
          <w:szCs w:val="22"/>
        </w:rPr>
        <w:t xml:space="preserve"> si riduce rispetto alle fasi iniziali della primavera, non permette di effettuare una comparazione attendibile delle dinamiche di popolazione in atto fra i diversi anni. Gli ambienti trofici e di rifugio</w:t>
      </w:r>
      <w:r w:rsidR="00FD6660">
        <w:rPr>
          <w:rFonts w:asciiTheme="majorHAnsi" w:hAnsiTheme="majorHAnsi" w:cs="Calibri"/>
          <w:sz w:val="22"/>
          <w:szCs w:val="22"/>
        </w:rPr>
        <w:t xml:space="preserve"> di tutte le specie osservate in AO</w:t>
      </w:r>
      <w:r w:rsidRPr="008F3DF4">
        <w:rPr>
          <w:rFonts w:asciiTheme="majorHAnsi" w:hAnsiTheme="majorHAnsi" w:cs="Calibri"/>
          <w:sz w:val="22"/>
          <w:szCs w:val="22"/>
        </w:rPr>
        <w:t xml:space="preserve"> appaiono ben conservati rispetto al</w:t>
      </w:r>
      <w:r w:rsidR="00FD6660">
        <w:rPr>
          <w:rFonts w:asciiTheme="majorHAnsi" w:hAnsiTheme="majorHAnsi" w:cs="Calibri"/>
          <w:sz w:val="22"/>
          <w:szCs w:val="22"/>
        </w:rPr>
        <w:t xml:space="preserve"> 2018, infatti i cantieri non incidono direttamente sugli habitat del Sito Natura 2000</w:t>
      </w:r>
      <w:r w:rsidRPr="008F3DF4">
        <w:rPr>
          <w:rFonts w:asciiTheme="majorHAnsi" w:hAnsiTheme="majorHAnsi" w:cs="Calibri"/>
          <w:sz w:val="22"/>
          <w:szCs w:val="22"/>
        </w:rPr>
        <w:t>.</w:t>
      </w:r>
    </w:p>
    <w:p w14:paraId="5BD4CD3E" w14:textId="5F9BBF19" w:rsidR="0094193D"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1E3215BE" w14:textId="77777777" w:rsidR="00D3325C" w:rsidRPr="008F3DF4" w:rsidRDefault="00D3325C" w:rsidP="001D5912">
      <w:pPr>
        <w:pStyle w:val="Titolo4"/>
        <w:spacing w:line="360" w:lineRule="auto"/>
      </w:pPr>
      <w:r w:rsidRPr="008F3DF4">
        <w:t>Microteriofauna</w:t>
      </w:r>
    </w:p>
    <w:p w14:paraId="0278D8AB" w14:textId="77777777" w:rsidR="00D3325C" w:rsidRPr="00E5316D" w:rsidRDefault="00D3325C" w:rsidP="001D5912">
      <w:pPr>
        <w:pStyle w:val="Titolo5"/>
        <w:spacing w:before="240" w:after="240" w:line="360" w:lineRule="auto"/>
        <w:rPr>
          <w:rFonts w:asciiTheme="majorHAnsi" w:hAnsiTheme="majorHAnsi"/>
          <w:i/>
          <w:iCs/>
          <w:sz w:val="22"/>
          <w:szCs w:val="22"/>
        </w:rPr>
      </w:pPr>
      <w:bookmarkStart w:id="392" w:name="_Hlk83629274"/>
      <w:r>
        <w:rPr>
          <w:rFonts w:asciiTheme="majorHAnsi" w:hAnsiTheme="majorHAnsi"/>
          <w:i/>
          <w:iCs/>
          <w:sz w:val="22"/>
          <w:szCs w:val="22"/>
          <w:lang w:val="it-IT"/>
        </w:rPr>
        <w:t>Trappolaggio</w:t>
      </w:r>
    </w:p>
    <w:p w14:paraId="711CC5E6" w14:textId="77777777" w:rsidR="00D3325C" w:rsidRPr="008F3DF4" w:rsidRDefault="00D3325C" w:rsidP="001D5912">
      <w:pPr>
        <w:spacing w:before="120" w:after="120" w:line="360" w:lineRule="auto"/>
        <w:jc w:val="both"/>
        <w:rPr>
          <w:rFonts w:asciiTheme="majorHAnsi" w:hAnsiTheme="majorHAnsi" w:cs="Calibri"/>
          <w:sz w:val="22"/>
          <w:szCs w:val="22"/>
        </w:rPr>
      </w:pPr>
      <w:bookmarkStart w:id="393" w:name="_Hlk83629135"/>
      <w:bookmarkEnd w:id="392"/>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p w14:paraId="77E10815" w14:textId="77777777" w:rsidR="00D3325C" w:rsidRDefault="00D3325C" w:rsidP="001D5912">
      <w:pPr>
        <w:spacing w:before="120" w:after="120" w:line="360" w:lineRule="auto"/>
        <w:jc w:val="both"/>
        <w:rPr>
          <w:rFonts w:asciiTheme="majorHAnsi" w:hAnsiTheme="majorHAnsi" w:cs="Calibri"/>
          <w:sz w:val="22"/>
          <w:szCs w:val="22"/>
        </w:rPr>
      </w:pPr>
      <w:r w:rsidRPr="00561898">
        <w:rPr>
          <w:rFonts w:asciiTheme="majorHAnsi" w:hAnsiTheme="majorHAnsi" w:cs="Calibri"/>
          <w:sz w:val="22"/>
          <w:szCs w:val="22"/>
        </w:rPr>
        <w:t>Nella tabella sottostante sono riportati il numero di individui catturati delle diverse specie, Indice di diversità, indice di densità totale e indice di equiripartizione calcolati in questa area d’indagine, sia in fase di AO che di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95"/>
        <w:gridCol w:w="2636"/>
        <w:gridCol w:w="2462"/>
      </w:tblGrid>
      <w:tr w:rsidR="00D3325C" w:rsidRPr="004059F0" w14:paraId="5D41D91A" w14:textId="77777777" w:rsidTr="00D3325C">
        <w:trPr>
          <w:trHeight w:val="344"/>
        </w:trPr>
        <w:tc>
          <w:tcPr>
            <w:tcW w:w="2593" w:type="pct"/>
            <w:shd w:val="clear" w:color="000000" w:fill="262626"/>
            <w:vAlign w:val="center"/>
            <w:hideMark/>
          </w:tcPr>
          <w:p w14:paraId="0F000465"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Specie</w:t>
            </w:r>
          </w:p>
        </w:tc>
        <w:tc>
          <w:tcPr>
            <w:tcW w:w="1244" w:type="pct"/>
            <w:shd w:val="clear" w:color="000000" w:fill="262626"/>
            <w:vAlign w:val="center"/>
            <w:hideMark/>
          </w:tcPr>
          <w:p w14:paraId="0EB5466D"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AO 2018</w:t>
            </w:r>
          </w:p>
        </w:tc>
        <w:tc>
          <w:tcPr>
            <w:tcW w:w="1162" w:type="pct"/>
            <w:shd w:val="clear" w:color="000000" w:fill="262626"/>
            <w:vAlign w:val="center"/>
            <w:hideMark/>
          </w:tcPr>
          <w:p w14:paraId="5B5B6BC2"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CO 2020</w:t>
            </w:r>
          </w:p>
        </w:tc>
      </w:tr>
      <w:tr w:rsidR="00D3325C" w:rsidRPr="004059F0" w14:paraId="2A13AEB9" w14:textId="77777777" w:rsidTr="00D3325C">
        <w:trPr>
          <w:trHeight w:val="344"/>
        </w:trPr>
        <w:tc>
          <w:tcPr>
            <w:tcW w:w="2593" w:type="pct"/>
            <w:shd w:val="clear" w:color="auto" w:fill="auto"/>
            <w:noWrap/>
            <w:vAlign w:val="center"/>
            <w:hideMark/>
          </w:tcPr>
          <w:p w14:paraId="42329C4D" w14:textId="77777777" w:rsidR="00D3325C" w:rsidRPr="004059F0" w:rsidRDefault="00D3325C" w:rsidP="00D3325C">
            <w:pPr>
              <w:overflowPunct/>
              <w:autoSpaceDE/>
              <w:autoSpaceDN/>
              <w:adjustRightInd/>
              <w:jc w:val="center"/>
              <w:textAlignment w:val="auto"/>
              <w:rPr>
                <w:rFonts w:ascii="Calibri" w:hAnsi="Calibri" w:cs="Calibri"/>
                <w:i/>
                <w:iCs/>
                <w:color w:val="000000"/>
                <w:sz w:val="22"/>
                <w:szCs w:val="18"/>
              </w:rPr>
            </w:pPr>
            <w:r w:rsidRPr="004059F0">
              <w:rPr>
                <w:rFonts w:ascii="Calibri" w:hAnsi="Calibri" w:cs="Calibri"/>
                <w:i/>
                <w:iCs/>
                <w:color w:val="000000"/>
                <w:sz w:val="22"/>
                <w:szCs w:val="22"/>
              </w:rPr>
              <w:t>Crocidura suaveolens</w:t>
            </w:r>
          </w:p>
        </w:tc>
        <w:tc>
          <w:tcPr>
            <w:tcW w:w="1244" w:type="pct"/>
            <w:shd w:val="clear" w:color="auto" w:fill="auto"/>
            <w:noWrap/>
            <w:vAlign w:val="center"/>
            <w:hideMark/>
          </w:tcPr>
          <w:p w14:paraId="2AA3185B"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190582">
              <w:rPr>
                <w:rFonts w:ascii="Calibri" w:hAnsi="Calibri" w:cs="Calibri"/>
                <w:color w:val="000000"/>
                <w:sz w:val="22"/>
                <w:szCs w:val="18"/>
              </w:rPr>
              <w:t>48</w:t>
            </w:r>
          </w:p>
        </w:tc>
        <w:tc>
          <w:tcPr>
            <w:tcW w:w="1162" w:type="pct"/>
            <w:shd w:val="clear" w:color="auto" w:fill="auto"/>
            <w:noWrap/>
            <w:vAlign w:val="center"/>
            <w:hideMark/>
          </w:tcPr>
          <w:p w14:paraId="4DEA217E"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18E6252B" w14:textId="77777777" w:rsidTr="00D3325C">
        <w:trPr>
          <w:trHeight w:val="344"/>
        </w:trPr>
        <w:tc>
          <w:tcPr>
            <w:tcW w:w="2593" w:type="pct"/>
            <w:shd w:val="clear" w:color="auto" w:fill="auto"/>
            <w:noWrap/>
            <w:vAlign w:val="center"/>
          </w:tcPr>
          <w:p w14:paraId="5022C1C7"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lang w:val="x-none"/>
              </w:rPr>
            </w:pPr>
            <w:r w:rsidRPr="00EA4553">
              <w:rPr>
                <w:rFonts w:ascii="Calibri" w:hAnsi="Calibri" w:cs="Calibri"/>
                <w:i/>
                <w:iCs/>
                <w:color w:val="000000"/>
                <w:sz w:val="22"/>
                <w:szCs w:val="22"/>
              </w:rPr>
              <w:t>Crocidura leucodon</w:t>
            </w:r>
          </w:p>
        </w:tc>
        <w:tc>
          <w:tcPr>
            <w:tcW w:w="1244" w:type="pct"/>
            <w:shd w:val="clear" w:color="auto" w:fill="auto"/>
            <w:noWrap/>
            <w:vAlign w:val="center"/>
          </w:tcPr>
          <w:p w14:paraId="6070CF93"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sidRPr="00190582">
              <w:rPr>
                <w:rFonts w:ascii="Calibri" w:hAnsi="Calibri" w:cs="Calibri"/>
                <w:color w:val="000000"/>
                <w:sz w:val="22"/>
                <w:szCs w:val="18"/>
              </w:rPr>
              <w:t>9</w:t>
            </w:r>
          </w:p>
        </w:tc>
        <w:tc>
          <w:tcPr>
            <w:tcW w:w="1162" w:type="pct"/>
            <w:shd w:val="clear" w:color="auto" w:fill="auto"/>
            <w:noWrap/>
            <w:vAlign w:val="center"/>
          </w:tcPr>
          <w:p w14:paraId="62D823E6"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w:t>
            </w:r>
          </w:p>
        </w:tc>
      </w:tr>
      <w:tr w:rsidR="00D3325C" w:rsidRPr="004059F0" w14:paraId="29E4D9DA" w14:textId="77777777" w:rsidTr="00D3325C">
        <w:trPr>
          <w:trHeight w:val="344"/>
        </w:trPr>
        <w:tc>
          <w:tcPr>
            <w:tcW w:w="2593" w:type="pct"/>
            <w:shd w:val="clear" w:color="auto" w:fill="auto"/>
            <w:noWrap/>
            <w:vAlign w:val="center"/>
          </w:tcPr>
          <w:p w14:paraId="502CAAB4" w14:textId="77777777" w:rsidR="00D3325C" w:rsidRPr="00190582" w:rsidRDefault="00D3325C" w:rsidP="00D3325C">
            <w:pPr>
              <w:overflowPunct/>
              <w:autoSpaceDE/>
              <w:autoSpaceDN/>
              <w:adjustRightInd/>
              <w:jc w:val="center"/>
              <w:textAlignment w:val="auto"/>
              <w:rPr>
                <w:rFonts w:ascii="Calibri" w:hAnsi="Calibri" w:cs="Calibri"/>
                <w:i/>
                <w:iCs/>
                <w:color w:val="000000"/>
                <w:sz w:val="22"/>
                <w:szCs w:val="22"/>
              </w:rPr>
            </w:pPr>
            <w:r w:rsidRPr="00190582">
              <w:rPr>
                <w:rFonts w:ascii="Calibri" w:hAnsi="Calibri" w:cs="Calibri"/>
                <w:i/>
                <w:iCs/>
                <w:color w:val="000000"/>
                <w:sz w:val="22"/>
                <w:szCs w:val="22"/>
              </w:rPr>
              <w:t>Apodemus sylvaticus</w:t>
            </w:r>
          </w:p>
        </w:tc>
        <w:tc>
          <w:tcPr>
            <w:tcW w:w="1244" w:type="pct"/>
            <w:shd w:val="clear" w:color="auto" w:fill="auto"/>
            <w:noWrap/>
            <w:vAlign w:val="center"/>
          </w:tcPr>
          <w:p w14:paraId="5C9D8B30" w14:textId="77777777" w:rsidR="00D3325C" w:rsidRDefault="00D3325C" w:rsidP="00D3325C">
            <w:pPr>
              <w:overflowPunct/>
              <w:autoSpaceDE/>
              <w:autoSpaceDN/>
              <w:adjustRightInd/>
              <w:jc w:val="center"/>
              <w:textAlignment w:val="auto"/>
              <w:rPr>
                <w:rFonts w:ascii="Calibri" w:hAnsi="Calibri" w:cs="Calibri"/>
                <w:color w:val="000000"/>
                <w:sz w:val="22"/>
                <w:szCs w:val="18"/>
              </w:rPr>
            </w:pPr>
            <w:r w:rsidRPr="00190582">
              <w:rPr>
                <w:rFonts w:ascii="Calibri" w:hAnsi="Calibri" w:cs="Calibri"/>
                <w:color w:val="000000"/>
                <w:sz w:val="22"/>
                <w:szCs w:val="18"/>
              </w:rPr>
              <w:t>3</w:t>
            </w:r>
          </w:p>
        </w:tc>
        <w:tc>
          <w:tcPr>
            <w:tcW w:w="1162" w:type="pct"/>
            <w:shd w:val="clear" w:color="auto" w:fill="auto"/>
            <w:noWrap/>
            <w:vAlign w:val="center"/>
          </w:tcPr>
          <w:p w14:paraId="22F19B70"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2</w:t>
            </w:r>
          </w:p>
        </w:tc>
      </w:tr>
      <w:tr w:rsidR="00D3325C" w:rsidRPr="004059F0" w14:paraId="5F40F64F" w14:textId="77777777" w:rsidTr="00D3325C">
        <w:trPr>
          <w:trHeight w:val="344"/>
        </w:trPr>
        <w:tc>
          <w:tcPr>
            <w:tcW w:w="2593" w:type="pct"/>
            <w:shd w:val="clear" w:color="auto" w:fill="auto"/>
            <w:noWrap/>
            <w:vAlign w:val="center"/>
          </w:tcPr>
          <w:p w14:paraId="4B864295" w14:textId="77777777" w:rsidR="00D3325C" w:rsidRPr="00190582" w:rsidRDefault="00D3325C" w:rsidP="00D3325C">
            <w:pPr>
              <w:overflowPunct/>
              <w:autoSpaceDE/>
              <w:autoSpaceDN/>
              <w:adjustRightInd/>
              <w:jc w:val="center"/>
              <w:textAlignment w:val="auto"/>
              <w:rPr>
                <w:rFonts w:ascii="Calibri" w:hAnsi="Calibri" w:cs="Calibri"/>
                <w:i/>
                <w:iCs/>
                <w:color w:val="000000"/>
                <w:sz w:val="22"/>
                <w:szCs w:val="22"/>
              </w:rPr>
            </w:pPr>
            <w:r w:rsidRPr="00190582">
              <w:rPr>
                <w:rFonts w:ascii="Calibri" w:hAnsi="Calibri" w:cs="Calibri"/>
                <w:i/>
                <w:iCs/>
                <w:color w:val="000000"/>
                <w:sz w:val="22"/>
                <w:szCs w:val="22"/>
              </w:rPr>
              <w:t>Sorex arunchi</w:t>
            </w:r>
          </w:p>
        </w:tc>
        <w:tc>
          <w:tcPr>
            <w:tcW w:w="1244" w:type="pct"/>
            <w:shd w:val="clear" w:color="auto" w:fill="auto"/>
            <w:noWrap/>
            <w:vAlign w:val="center"/>
          </w:tcPr>
          <w:p w14:paraId="78B5256B" w14:textId="77777777" w:rsidR="00D3325C" w:rsidRDefault="00D3325C" w:rsidP="00D3325C">
            <w:pPr>
              <w:overflowPunct/>
              <w:autoSpaceDE/>
              <w:autoSpaceDN/>
              <w:adjustRightInd/>
              <w:jc w:val="center"/>
              <w:textAlignment w:val="auto"/>
              <w:rPr>
                <w:rFonts w:ascii="Calibri" w:hAnsi="Calibri" w:cs="Calibri"/>
                <w:color w:val="000000"/>
                <w:sz w:val="22"/>
                <w:szCs w:val="18"/>
              </w:rPr>
            </w:pPr>
            <w:r w:rsidRPr="00190582">
              <w:rPr>
                <w:rFonts w:ascii="Calibri" w:hAnsi="Calibri" w:cs="Calibri"/>
                <w:color w:val="000000"/>
                <w:sz w:val="22"/>
                <w:szCs w:val="18"/>
              </w:rPr>
              <w:t>1</w:t>
            </w:r>
          </w:p>
        </w:tc>
        <w:tc>
          <w:tcPr>
            <w:tcW w:w="1162" w:type="pct"/>
            <w:shd w:val="clear" w:color="auto" w:fill="auto"/>
            <w:noWrap/>
            <w:vAlign w:val="center"/>
          </w:tcPr>
          <w:p w14:paraId="58696B29"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w:t>
            </w:r>
          </w:p>
        </w:tc>
      </w:tr>
      <w:tr w:rsidR="00D3325C" w:rsidRPr="004059F0" w14:paraId="3113EA37" w14:textId="77777777" w:rsidTr="00D3325C">
        <w:trPr>
          <w:trHeight w:val="344"/>
        </w:trPr>
        <w:tc>
          <w:tcPr>
            <w:tcW w:w="2593" w:type="pct"/>
            <w:shd w:val="clear" w:color="auto" w:fill="auto"/>
            <w:noWrap/>
            <w:vAlign w:val="center"/>
            <w:hideMark/>
          </w:tcPr>
          <w:p w14:paraId="5A361C8C"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TOT Specie</w:t>
            </w:r>
          </w:p>
        </w:tc>
        <w:tc>
          <w:tcPr>
            <w:tcW w:w="1244" w:type="pct"/>
            <w:shd w:val="clear" w:color="auto" w:fill="auto"/>
            <w:noWrap/>
            <w:vAlign w:val="center"/>
            <w:hideMark/>
          </w:tcPr>
          <w:p w14:paraId="68F21D9E"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sidRPr="00190582">
              <w:rPr>
                <w:rFonts w:ascii="Calibri" w:hAnsi="Calibri" w:cs="Calibri"/>
                <w:color w:val="000000"/>
                <w:sz w:val="22"/>
                <w:szCs w:val="18"/>
              </w:rPr>
              <w:t>4</w:t>
            </w:r>
          </w:p>
        </w:tc>
        <w:tc>
          <w:tcPr>
            <w:tcW w:w="1162" w:type="pct"/>
            <w:shd w:val="clear" w:color="auto" w:fill="auto"/>
            <w:noWrap/>
            <w:vAlign w:val="center"/>
            <w:hideMark/>
          </w:tcPr>
          <w:p w14:paraId="2B6732C8"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224F4559" w14:textId="77777777" w:rsidTr="00D3325C">
        <w:trPr>
          <w:trHeight w:val="344"/>
        </w:trPr>
        <w:tc>
          <w:tcPr>
            <w:tcW w:w="2593" w:type="pct"/>
            <w:shd w:val="clear" w:color="auto" w:fill="auto"/>
            <w:noWrap/>
            <w:vAlign w:val="center"/>
            <w:hideMark/>
          </w:tcPr>
          <w:p w14:paraId="640D055D"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Indice di diversità</w:t>
            </w:r>
          </w:p>
        </w:tc>
        <w:tc>
          <w:tcPr>
            <w:tcW w:w="1244" w:type="pct"/>
            <w:shd w:val="clear" w:color="auto" w:fill="auto"/>
            <w:noWrap/>
            <w:vAlign w:val="center"/>
            <w:hideMark/>
          </w:tcPr>
          <w:p w14:paraId="6293A244"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sidRPr="00190582">
              <w:rPr>
                <w:rFonts w:ascii="Calibri" w:hAnsi="Calibri" w:cs="Calibri"/>
                <w:color w:val="000000"/>
                <w:sz w:val="22"/>
                <w:szCs w:val="18"/>
              </w:rPr>
              <w:t>0,69</w:t>
            </w:r>
          </w:p>
        </w:tc>
        <w:tc>
          <w:tcPr>
            <w:tcW w:w="1162" w:type="pct"/>
            <w:shd w:val="clear" w:color="auto" w:fill="auto"/>
            <w:noWrap/>
            <w:vAlign w:val="center"/>
            <w:hideMark/>
          </w:tcPr>
          <w:p w14:paraId="54C4F09B"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1943B1A1" w14:textId="77777777" w:rsidTr="00D3325C">
        <w:trPr>
          <w:trHeight w:val="344"/>
        </w:trPr>
        <w:tc>
          <w:tcPr>
            <w:tcW w:w="2593" w:type="pct"/>
            <w:shd w:val="clear" w:color="auto" w:fill="auto"/>
            <w:noWrap/>
            <w:vAlign w:val="center"/>
            <w:hideMark/>
          </w:tcPr>
          <w:p w14:paraId="56243568"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 xml:space="preserve">Indice di densità media </w:t>
            </w:r>
          </w:p>
        </w:tc>
        <w:tc>
          <w:tcPr>
            <w:tcW w:w="1244" w:type="pct"/>
            <w:shd w:val="clear" w:color="auto" w:fill="auto"/>
            <w:noWrap/>
            <w:vAlign w:val="center"/>
            <w:hideMark/>
          </w:tcPr>
          <w:p w14:paraId="4621BAF6" w14:textId="77777777" w:rsidR="00D3325C" w:rsidRPr="00190582" w:rsidRDefault="00D3325C" w:rsidP="00D3325C">
            <w:pPr>
              <w:overflowPunct/>
              <w:autoSpaceDE/>
              <w:autoSpaceDN/>
              <w:adjustRightInd/>
              <w:jc w:val="center"/>
              <w:textAlignment w:val="auto"/>
              <w:rPr>
                <w:rFonts w:ascii="Calibri" w:hAnsi="Calibri" w:cs="Calibri"/>
                <w:color w:val="000000"/>
                <w:sz w:val="22"/>
                <w:szCs w:val="18"/>
              </w:rPr>
            </w:pPr>
            <w:r w:rsidRPr="00190582">
              <w:rPr>
                <w:rFonts w:ascii="Calibri" w:hAnsi="Calibri" w:cs="Calibri"/>
                <w:color w:val="000000"/>
                <w:sz w:val="22"/>
                <w:szCs w:val="18"/>
              </w:rPr>
              <w:t>33,89</w:t>
            </w:r>
          </w:p>
        </w:tc>
        <w:tc>
          <w:tcPr>
            <w:tcW w:w="1162" w:type="pct"/>
            <w:shd w:val="clear" w:color="auto" w:fill="auto"/>
            <w:noWrap/>
            <w:vAlign w:val="center"/>
            <w:hideMark/>
          </w:tcPr>
          <w:p w14:paraId="170E4397"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1,66</w:t>
            </w:r>
          </w:p>
        </w:tc>
      </w:tr>
      <w:tr w:rsidR="00D3325C" w:rsidRPr="004059F0" w14:paraId="34690D17" w14:textId="77777777" w:rsidTr="00D3325C">
        <w:trPr>
          <w:trHeight w:val="344"/>
        </w:trPr>
        <w:tc>
          <w:tcPr>
            <w:tcW w:w="2593" w:type="pct"/>
            <w:shd w:val="clear" w:color="auto" w:fill="auto"/>
            <w:noWrap/>
            <w:vAlign w:val="center"/>
            <w:hideMark/>
          </w:tcPr>
          <w:p w14:paraId="550222B0"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Indice di Equiripartizione</w:t>
            </w:r>
          </w:p>
        </w:tc>
        <w:tc>
          <w:tcPr>
            <w:tcW w:w="1244" w:type="pct"/>
            <w:shd w:val="clear" w:color="auto" w:fill="auto"/>
            <w:noWrap/>
            <w:vAlign w:val="center"/>
            <w:hideMark/>
          </w:tcPr>
          <w:p w14:paraId="4DF9926D"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sidRPr="00190582">
              <w:rPr>
                <w:rFonts w:ascii="Calibri" w:hAnsi="Calibri" w:cs="Calibri"/>
                <w:color w:val="000000"/>
                <w:sz w:val="22"/>
                <w:szCs w:val="18"/>
              </w:rPr>
              <w:t>0,50</w:t>
            </w:r>
          </w:p>
        </w:tc>
        <w:tc>
          <w:tcPr>
            <w:tcW w:w="1162" w:type="pct"/>
            <w:shd w:val="clear" w:color="auto" w:fill="auto"/>
            <w:noWrap/>
            <w:vAlign w:val="center"/>
            <w:hideMark/>
          </w:tcPr>
          <w:p w14:paraId="7A734D4A"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bl>
    <w:p w14:paraId="3D27F2EA" w14:textId="77777777" w:rsidR="00D3325C" w:rsidRDefault="00D3325C"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Nella fase di CO è stato registrato un consistente calo del numero del numero di specie. Per il sito in esame nella fase di AO erano state contattate tre specie appartenenti alla famiglia dei </w:t>
      </w:r>
      <w:r w:rsidRPr="00145A80">
        <w:rPr>
          <w:rFonts w:asciiTheme="majorHAnsi" w:hAnsiTheme="majorHAnsi" w:cs="Calibri"/>
          <w:sz w:val="22"/>
          <w:szCs w:val="22"/>
        </w:rPr>
        <w:t>Soricidae</w:t>
      </w:r>
      <w:r>
        <w:rPr>
          <w:rFonts w:asciiTheme="majorHAnsi" w:hAnsiTheme="majorHAnsi" w:cs="Calibri"/>
          <w:sz w:val="22"/>
          <w:szCs w:val="22"/>
        </w:rPr>
        <w:t xml:space="preserve"> e una appartenente alla famiglia dei </w:t>
      </w:r>
      <w:r w:rsidRPr="00457AF1">
        <w:rPr>
          <w:rFonts w:asciiTheme="majorHAnsi" w:hAnsiTheme="majorHAnsi" w:cs="Calibri"/>
          <w:sz w:val="22"/>
          <w:szCs w:val="22"/>
        </w:rPr>
        <w:t>Muridae</w:t>
      </w:r>
      <w:r>
        <w:rPr>
          <w:rFonts w:asciiTheme="majorHAnsi" w:hAnsiTheme="majorHAnsi" w:cs="Calibri"/>
          <w:sz w:val="22"/>
          <w:szCs w:val="22"/>
        </w:rPr>
        <w:t>, nella fase di CO è stata registrata soltanto una specie. Vista la distanza dall’area di cantiere e l’attuale buona conservazione degli Habitat delle specie in oggetto,</w:t>
      </w:r>
      <w:r w:rsidRPr="001B02A3">
        <w:rPr>
          <w:rFonts w:asciiTheme="majorHAnsi" w:hAnsiTheme="majorHAnsi" w:cs="Calibri"/>
          <w:sz w:val="22"/>
          <w:szCs w:val="22"/>
        </w:rPr>
        <w:t xml:space="preserve"> </w:t>
      </w:r>
      <w:r>
        <w:rPr>
          <w:rFonts w:asciiTheme="majorHAnsi" w:hAnsiTheme="majorHAnsi" w:cs="Calibri"/>
          <w:sz w:val="22"/>
          <w:szCs w:val="22"/>
        </w:rPr>
        <w:t>l</w:t>
      </w:r>
      <w:r w:rsidRPr="008F3DF4">
        <w:rPr>
          <w:rFonts w:asciiTheme="majorHAnsi" w:hAnsiTheme="majorHAnsi" w:cs="Calibri"/>
          <w:sz w:val="22"/>
          <w:szCs w:val="22"/>
        </w:rPr>
        <w:t>e cause di tali discrepanze</w:t>
      </w:r>
      <w:r>
        <w:rPr>
          <w:rFonts w:asciiTheme="majorHAnsi" w:hAnsiTheme="majorHAnsi" w:cs="Calibri"/>
          <w:sz w:val="22"/>
          <w:szCs w:val="22"/>
        </w:rPr>
        <w:t xml:space="preserve"> possono essere </w:t>
      </w:r>
      <w:r w:rsidRPr="008F3DF4">
        <w:rPr>
          <w:rFonts w:asciiTheme="majorHAnsi" w:hAnsiTheme="majorHAnsi" w:cs="Calibri"/>
          <w:sz w:val="22"/>
          <w:szCs w:val="22"/>
        </w:rPr>
        <w:t>imputabili</w:t>
      </w:r>
      <w:r>
        <w:rPr>
          <w:rFonts w:asciiTheme="majorHAnsi" w:hAnsiTheme="majorHAnsi" w:cs="Calibri"/>
          <w:sz w:val="22"/>
          <w:szCs w:val="22"/>
        </w:rPr>
        <w:t xml:space="preserve"> ad altri fattori, come ad esempio le fluttuazioni annuali (tipiche delle popolazioni di micromammiferi) ed il minor sforzo di campionamento (che può influenzare notevolmente il dato).</w:t>
      </w:r>
    </w:p>
    <w:p w14:paraId="409EC064" w14:textId="77777777" w:rsidR="00D3325C" w:rsidRDefault="00D3325C"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lastRenderedPageBreak/>
        <w:t>Per quanto detto in precedenza, r</w:t>
      </w:r>
      <w:r w:rsidRPr="008F3DF4">
        <w:rPr>
          <w:rFonts w:asciiTheme="majorHAnsi" w:hAnsiTheme="majorHAnsi" w:cs="Calibri"/>
          <w:sz w:val="22"/>
          <w:szCs w:val="22"/>
        </w:rPr>
        <w:t xml:space="preserve">isulta </w:t>
      </w:r>
      <w:r>
        <w:rPr>
          <w:rFonts w:asciiTheme="majorHAnsi" w:hAnsiTheme="majorHAnsi" w:cs="Calibri"/>
          <w:sz w:val="22"/>
          <w:szCs w:val="22"/>
        </w:rPr>
        <w:t xml:space="preserve">dunque </w:t>
      </w:r>
      <w:r w:rsidRPr="008F3DF4">
        <w:rPr>
          <w:rFonts w:asciiTheme="majorHAnsi" w:hAnsiTheme="majorHAnsi" w:cs="Calibri"/>
          <w:sz w:val="22"/>
          <w:szCs w:val="22"/>
        </w:rPr>
        <w:t>necessario rimandare le valutazioni sulle dinamiche di presenza in atto al termine dei monitoraggi di CO 2021, anno in cui è stata ripristinata la frequenza di monitoraggio prevista da PMA, adottata in occasione delle indagini di AO.</w:t>
      </w:r>
    </w:p>
    <w:p w14:paraId="25479DD0" w14:textId="77777777" w:rsidR="00D3325C" w:rsidRPr="00E5316D" w:rsidRDefault="00D3325C" w:rsidP="001D5912">
      <w:pPr>
        <w:pStyle w:val="Titolo5"/>
        <w:spacing w:line="360" w:lineRule="auto"/>
        <w:rPr>
          <w:rFonts w:asciiTheme="majorHAnsi" w:hAnsiTheme="majorHAnsi"/>
          <w:i/>
          <w:iCs/>
          <w:sz w:val="22"/>
          <w:szCs w:val="22"/>
        </w:rPr>
      </w:pPr>
      <w:r>
        <w:rPr>
          <w:rFonts w:asciiTheme="majorHAnsi" w:hAnsiTheme="majorHAnsi"/>
          <w:i/>
          <w:iCs/>
          <w:sz w:val="22"/>
          <w:szCs w:val="22"/>
          <w:lang w:val="it-IT"/>
        </w:rPr>
        <w:t>Hair-tubes</w:t>
      </w:r>
    </w:p>
    <w:p w14:paraId="477DF41A" w14:textId="2A1C1F8A" w:rsidR="00D3325C" w:rsidRDefault="00D3325C"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è stata svolta una</w:t>
      </w:r>
      <w:r w:rsidRPr="008F3DF4">
        <w:rPr>
          <w:rFonts w:asciiTheme="majorHAnsi" w:hAnsiTheme="majorHAnsi" w:cs="Calibri"/>
          <w:sz w:val="22"/>
          <w:szCs w:val="22"/>
        </w:rPr>
        <w:t xml:space="preserve"> campagn</w:t>
      </w:r>
      <w:r w:rsidR="001D5912">
        <w:rPr>
          <w:rFonts w:asciiTheme="majorHAnsi" w:hAnsiTheme="majorHAnsi" w:cs="Calibri"/>
          <w:sz w:val="22"/>
          <w:szCs w:val="22"/>
        </w:rPr>
        <w:t>a</w:t>
      </w:r>
      <w:r w:rsidRPr="008F3DF4">
        <w:rPr>
          <w:rFonts w:asciiTheme="majorHAnsi" w:hAnsiTheme="majorHAnsi" w:cs="Calibri"/>
          <w:sz w:val="22"/>
          <w:szCs w:val="22"/>
        </w:rPr>
        <w:t xml:space="preserve"> di rilievi, durante il mese di </w:t>
      </w:r>
      <w:r>
        <w:rPr>
          <w:rFonts w:asciiTheme="majorHAnsi" w:hAnsiTheme="majorHAnsi" w:cs="Calibri"/>
          <w:sz w:val="22"/>
          <w:szCs w:val="22"/>
        </w:rPr>
        <w:t>ottobre</w:t>
      </w:r>
      <w:r w:rsidRPr="008F3DF4">
        <w:rPr>
          <w:rFonts w:asciiTheme="majorHAnsi" w:hAnsiTheme="majorHAnsi" w:cs="Calibri"/>
          <w:sz w:val="22"/>
          <w:szCs w:val="22"/>
        </w:rPr>
        <w:t xml:space="preserve">, rispetto alle </w:t>
      </w:r>
      <w:r>
        <w:rPr>
          <w:rFonts w:asciiTheme="majorHAnsi" w:hAnsiTheme="majorHAnsi" w:cs="Calibri"/>
          <w:sz w:val="22"/>
          <w:szCs w:val="22"/>
        </w:rPr>
        <w:t>2</w:t>
      </w:r>
      <w:r w:rsidRPr="008F3DF4">
        <w:rPr>
          <w:rFonts w:asciiTheme="majorHAnsi" w:hAnsiTheme="majorHAnsi" w:cs="Calibri"/>
          <w:sz w:val="22"/>
          <w:szCs w:val="22"/>
        </w:rPr>
        <w:t xml:space="preserve"> previste da PMA. Di seguito si riporta l’elenco completo delle specie osservate nelle fasi di AO e primo CO.</w:t>
      </w:r>
      <w:r>
        <w:rPr>
          <w:rFonts w:asciiTheme="majorHAnsi" w:hAnsiTheme="majorHAnsi" w:cs="Calibri"/>
          <w:sz w:val="22"/>
          <w:szCs w:val="22"/>
        </w:rPr>
        <w:t xml:space="preserve"> </w:t>
      </w:r>
    </w:p>
    <w:p w14:paraId="460A647C" w14:textId="77777777" w:rsidR="00D3325C" w:rsidRDefault="00D3325C" w:rsidP="001D5912">
      <w:pPr>
        <w:spacing w:before="120" w:after="120" w:line="360" w:lineRule="auto"/>
        <w:jc w:val="both"/>
        <w:rPr>
          <w:rFonts w:asciiTheme="majorHAnsi" w:hAnsiTheme="majorHAnsi" w:cs="Calibri"/>
          <w:sz w:val="22"/>
          <w:szCs w:val="22"/>
        </w:rPr>
      </w:pPr>
      <w:r w:rsidRPr="00561898">
        <w:rPr>
          <w:rFonts w:asciiTheme="majorHAnsi" w:hAnsiTheme="majorHAnsi" w:cs="Calibri"/>
          <w:sz w:val="22"/>
          <w:szCs w:val="22"/>
        </w:rPr>
        <w:t>Nella tabella sottostan</w:t>
      </w:r>
      <w:r>
        <w:rPr>
          <w:rFonts w:asciiTheme="majorHAnsi" w:hAnsiTheme="majorHAnsi" w:cs="Calibri"/>
          <w:sz w:val="22"/>
          <w:szCs w:val="22"/>
        </w:rPr>
        <w:t xml:space="preserve">te sono riportati gli indici di abbondanza, </w:t>
      </w:r>
      <w:r w:rsidRPr="00561898">
        <w:rPr>
          <w:rFonts w:asciiTheme="majorHAnsi" w:hAnsiTheme="majorHAnsi" w:cs="Calibri"/>
          <w:sz w:val="22"/>
          <w:szCs w:val="22"/>
        </w:rPr>
        <w:t>calcolati in questa area d’indagine</w:t>
      </w:r>
      <w:r>
        <w:rPr>
          <w:rFonts w:asciiTheme="majorHAnsi" w:hAnsiTheme="majorHAnsi" w:cs="Calibri"/>
          <w:sz w:val="22"/>
          <w:szCs w:val="22"/>
        </w:rPr>
        <w:t xml:space="preserve">, per </w:t>
      </w:r>
      <w:r w:rsidRPr="00561898">
        <w:rPr>
          <w:rFonts w:asciiTheme="majorHAnsi" w:hAnsiTheme="majorHAnsi" w:cs="Calibri"/>
          <w:sz w:val="22"/>
          <w:szCs w:val="22"/>
        </w:rPr>
        <w:t>le diverse specie, sia in fase di AO che di CO.</w:t>
      </w:r>
    </w:p>
    <w:p w14:paraId="17BDB720" w14:textId="77777777" w:rsidR="00D3325C" w:rsidRPr="00040BC1" w:rsidRDefault="00D3325C" w:rsidP="00D3325C">
      <w:pPr>
        <w:pStyle w:val="Didascalia"/>
        <w:keepNext/>
        <w:rPr>
          <w:lang w:val="it-IT"/>
        </w:rPr>
      </w:pPr>
      <w:r>
        <w:t xml:space="preserve">Table </w:t>
      </w:r>
      <w:r>
        <w:fldChar w:fldCharType="begin"/>
      </w:r>
      <w:r>
        <w:instrText xml:space="preserve"> STYLEREF 1 \s </w:instrText>
      </w:r>
      <w:r>
        <w:fldChar w:fldCharType="separate"/>
      </w:r>
      <w:r>
        <w:rPr>
          <w:noProof/>
        </w:rPr>
        <w:t>6</w:t>
      </w:r>
      <w:r>
        <w:fldChar w:fldCharType="end"/>
      </w:r>
      <w:r>
        <w:t>-</w:t>
      </w:r>
      <w:r>
        <w:fldChar w:fldCharType="begin"/>
      </w:r>
      <w:r>
        <w:instrText xml:space="preserve"> SEQ Table \* ARABIC \s 1 </w:instrText>
      </w:r>
      <w:r>
        <w:fldChar w:fldCharType="separate"/>
      </w:r>
      <w:r>
        <w:rPr>
          <w:noProof/>
        </w:rPr>
        <w:t>1</w:t>
      </w:r>
      <w:r>
        <w:fldChar w:fldCharType="end"/>
      </w:r>
      <w:r>
        <w:rPr>
          <w:lang w:val="it-IT"/>
        </w:rPr>
        <w:t xml:space="preserve"> </w:t>
      </w:r>
      <w:r w:rsidRPr="008A3BDA">
        <w:rPr>
          <w:lang w:val="it-IT"/>
        </w:rPr>
        <w:t>Transetto</w:t>
      </w:r>
      <w:r w:rsidRPr="008A3BDA">
        <w:t xml:space="preserve"> di indagine AV-</w:t>
      </w:r>
      <w:r w:rsidRPr="008A3BDA">
        <w:rPr>
          <w:lang w:val="it-IT"/>
        </w:rPr>
        <w:t>PE</w:t>
      </w:r>
      <w:r w:rsidRPr="008A3BDA">
        <w:t>-FA-</w:t>
      </w:r>
      <w:r w:rsidRPr="008A3BDA">
        <w:rPr>
          <w:lang w:val="it-IT"/>
        </w:rPr>
        <w:t>12_FA5-HT-0</w:t>
      </w:r>
      <w:r>
        <w:rPr>
          <w:lang w:val="it-IT"/>
        </w:rPr>
        <w:t>1</w:t>
      </w:r>
      <w:r w:rsidRPr="008A3BDA">
        <w:t>. Elenco compl</w:t>
      </w:r>
      <w:r>
        <w:t>eto delle specie rilevate nell</w:t>
      </w:r>
      <w:r>
        <w:rPr>
          <w:lang w:val="it-IT"/>
        </w:rPr>
        <w:t>e fasi di AO e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8"/>
        <w:gridCol w:w="2225"/>
        <w:gridCol w:w="1739"/>
        <w:gridCol w:w="680"/>
        <w:gridCol w:w="714"/>
        <w:gridCol w:w="828"/>
        <w:gridCol w:w="750"/>
        <w:gridCol w:w="799"/>
        <w:gridCol w:w="780"/>
      </w:tblGrid>
      <w:tr w:rsidR="00D3325C" w:rsidRPr="00F932BE" w14:paraId="1F882A1A" w14:textId="77777777" w:rsidTr="00D3325C">
        <w:trPr>
          <w:trHeight w:val="570"/>
          <w:tblHeader/>
        </w:trPr>
        <w:tc>
          <w:tcPr>
            <w:tcW w:w="981" w:type="pct"/>
            <w:vMerge w:val="restart"/>
            <w:shd w:val="clear" w:color="auto" w:fill="262626" w:themeFill="text1" w:themeFillTint="D9"/>
            <w:vAlign w:val="center"/>
            <w:hideMark/>
          </w:tcPr>
          <w:p w14:paraId="64270470"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NOME COMUNE</w:t>
            </w:r>
          </w:p>
        </w:tc>
        <w:tc>
          <w:tcPr>
            <w:tcW w:w="1050" w:type="pct"/>
            <w:vMerge w:val="restart"/>
            <w:shd w:val="clear" w:color="auto" w:fill="262626" w:themeFill="text1" w:themeFillTint="D9"/>
            <w:vAlign w:val="center"/>
            <w:hideMark/>
          </w:tcPr>
          <w:p w14:paraId="47E23745"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NOME SCIENTIFICO</w:t>
            </w:r>
          </w:p>
        </w:tc>
        <w:tc>
          <w:tcPr>
            <w:tcW w:w="821" w:type="pct"/>
            <w:vMerge w:val="restart"/>
            <w:shd w:val="clear" w:color="auto" w:fill="262626" w:themeFill="text1" w:themeFillTint="D9"/>
            <w:vAlign w:val="center"/>
          </w:tcPr>
          <w:p w14:paraId="4C6F3233"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ALL. DIR. 92/43/CEE</w:t>
            </w:r>
          </w:p>
        </w:tc>
        <w:tc>
          <w:tcPr>
            <w:tcW w:w="658" w:type="pct"/>
            <w:gridSpan w:val="2"/>
            <w:shd w:val="clear" w:color="auto" w:fill="262626" w:themeFill="text1" w:themeFillTint="D9"/>
            <w:vAlign w:val="center"/>
          </w:tcPr>
          <w:p w14:paraId="60E5AA17"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I CAMP.</w:t>
            </w:r>
          </w:p>
        </w:tc>
        <w:tc>
          <w:tcPr>
            <w:tcW w:w="745" w:type="pct"/>
            <w:gridSpan w:val="2"/>
            <w:shd w:val="clear" w:color="auto" w:fill="262626" w:themeFill="text1" w:themeFillTint="D9"/>
            <w:vAlign w:val="center"/>
          </w:tcPr>
          <w:p w14:paraId="65BB0CD8"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II CAMP.</w:t>
            </w:r>
          </w:p>
        </w:tc>
        <w:tc>
          <w:tcPr>
            <w:tcW w:w="745" w:type="pct"/>
            <w:gridSpan w:val="2"/>
            <w:vMerge w:val="restart"/>
            <w:shd w:val="clear" w:color="auto" w:fill="262626" w:themeFill="text1" w:themeFillTint="D9"/>
            <w:vAlign w:val="center"/>
          </w:tcPr>
          <w:p w14:paraId="53E8A82A"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INDICE DI ABBONDANZA TOTALE</w:t>
            </w:r>
          </w:p>
        </w:tc>
      </w:tr>
      <w:tr w:rsidR="00D3325C" w:rsidRPr="00F932BE" w14:paraId="49139288" w14:textId="77777777" w:rsidTr="00D3325C">
        <w:trPr>
          <w:trHeight w:val="570"/>
          <w:tblHeader/>
        </w:trPr>
        <w:tc>
          <w:tcPr>
            <w:tcW w:w="981" w:type="pct"/>
            <w:vMerge/>
            <w:shd w:val="clear" w:color="auto" w:fill="262626" w:themeFill="text1" w:themeFillTint="D9"/>
            <w:vAlign w:val="center"/>
            <w:hideMark/>
          </w:tcPr>
          <w:p w14:paraId="45C3EEED" w14:textId="77777777" w:rsidR="00D3325C" w:rsidRPr="00F932BE" w:rsidRDefault="00D3325C" w:rsidP="00D3325C">
            <w:pPr>
              <w:pStyle w:val="TitolotabellaBS-VR"/>
            </w:pPr>
          </w:p>
        </w:tc>
        <w:tc>
          <w:tcPr>
            <w:tcW w:w="1050" w:type="pct"/>
            <w:vMerge/>
            <w:shd w:val="clear" w:color="auto" w:fill="262626" w:themeFill="text1" w:themeFillTint="D9"/>
            <w:vAlign w:val="center"/>
            <w:hideMark/>
          </w:tcPr>
          <w:p w14:paraId="08B1DEE1" w14:textId="77777777" w:rsidR="00D3325C" w:rsidRPr="00F932BE" w:rsidRDefault="00D3325C" w:rsidP="00D3325C">
            <w:pPr>
              <w:pStyle w:val="TitolotabellaBS-VR"/>
            </w:pPr>
          </w:p>
        </w:tc>
        <w:tc>
          <w:tcPr>
            <w:tcW w:w="821" w:type="pct"/>
            <w:vMerge/>
            <w:shd w:val="clear" w:color="auto" w:fill="262626" w:themeFill="text1" w:themeFillTint="D9"/>
            <w:vAlign w:val="center"/>
          </w:tcPr>
          <w:p w14:paraId="2AC01CFB" w14:textId="77777777" w:rsidR="00D3325C" w:rsidRPr="00F932BE" w:rsidRDefault="00D3325C" w:rsidP="00D3325C">
            <w:pPr>
              <w:pStyle w:val="TitolotabellaBS-VR"/>
            </w:pPr>
          </w:p>
        </w:tc>
        <w:tc>
          <w:tcPr>
            <w:tcW w:w="658" w:type="pct"/>
            <w:gridSpan w:val="2"/>
            <w:shd w:val="clear" w:color="auto" w:fill="262626" w:themeFill="text1" w:themeFillTint="D9"/>
            <w:vAlign w:val="center"/>
            <w:hideMark/>
          </w:tcPr>
          <w:p w14:paraId="2724885A" w14:textId="77777777" w:rsidR="00D3325C" w:rsidRPr="00CF2BE5" w:rsidRDefault="00D3325C" w:rsidP="00D3325C">
            <w:pPr>
              <w:pStyle w:val="TitolotabellaBS-VR"/>
              <w:rPr>
                <w:color w:val="FFFFFF" w:themeColor="background1"/>
              </w:rPr>
            </w:pPr>
            <w:r w:rsidRPr="00CF2BE5">
              <w:rPr>
                <w:color w:val="FFFFFF" w:themeColor="background1"/>
                <w:lang w:val="it-IT" w:eastAsia="it-IT"/>
              </w:rPr>
              <w:t>Indice di abbondanza</w:t>
            </w:r>
          </w:p>
        </w:tc>
        <w:tc>
          <w:tcPr>
            <w:tcW w:w="745" w:type="pct"/>
            <w:gridSpan w:val="2"/>
            <w:shd w:val="clear" w:color="auto" w:fill="262626" w:themeFill="text1" w:themeFillTint="D9"/>
            <w:vAlign w:val="center"/>
          </w:tcPr>
          <w:p w14:paraId="3F8F9CE4" w14:textId="77777777" w:rsidR="00D3325C" w:rsidRPr="00CF2BE5" w:rsidRDefault="00D3325C" w:rsidP="00D3325C">
            <w:pPr>
              <w:pStyle w:val="TitolotabellaBS-VR"/>
              <w:rPr>
                <w:color w:val="FFFFFF" w:themeColor="background1"/>
              </w:rPr>
            </w:pPr>
            <w:r w:rsidRPr="00CF2BE5">
              <w:rPr>
                <w:color w:val="FFFFFF" w:themeColor="background1"/>
                <w:lang w:val="it-IT" w:eastAsia="it-IT"/>
              </w:rPr>
              <w:t>Indice di abbondanza</w:t>
            </w:r>
          </w:p>
        </w:tc>
        <w:tc>
          <w:tcPr>
            <w:tcW w:w="745" w:type="pct"/>
            <w:gridSpan w:val="2"/>
            <w:vMerge/>
            <w:shd w:val="clear" w:color="auto" w:fill="262626" w:themeFill="text1" w:themeFillTint="D9"/>
            <w:vAlign w:val="center"/>
          </w:tcPr>
          <w:p w14:paraId="0382B983" w14:textId="77777777" w:rsidR="00D3325C" w:rsidRPr="00F932BE" w:rsidRDefault="00D3325C" w:rsidP="00D3325C">
            <w:pPr>
              <w:pStyle w:val="TitolotabellaBS-VR"/>
              <w:rPr>
                <w:lang w:val="it-IT" w:eastAsia="it-IT"/>
              </w:rPr>
            </w:pPr>
          </w:p>
        </w:tc>
      </w:tr>
      <w:tr w:rsidR="00D3325C" w:rsidRPr="008A3BDA" w14:paraId="5A648013" w14:textId="77777777" w:rsidTr="00D3325C">
        <w:trPr>
          <w:trHeight w:val="300"/>
        </w:trPr>
        <w:tc>
          <w:tcPr>
            <w:tcW w:w="981" w:type="pct"/>
            <w:vMerge/>
            <w:shd w:val="clear" w:color="auto" w:fill="262626" w:themeFill="text1" w:themeFillTint="D9"/>
            <w:vAlign w:val="center"/>
          </w:tcPr>
          <w:p w14:paraId="0EE9513D" w14:textId="77777777" w:rsidR="00D3325C" w:rsidRPr="00F932BE" w:rsidRDefault="00D3325C" w:rsidP="00D3325C">
            <w:pPr>
              <w:pStyle w:val="DatitabellaBS-VR"/>
              <w:rPr>
                <w:lang w:val="it-IT"/>
              </w:rPr>
            </w:pPr>
          </w:p>
        </w:tc>
        <w:tc>
          <w:tcPr>
            <w:tcW w:w="1050" w:type="pct"/>
            <w:vMerge/>
            <w:shd w:val="clear" w:color="auto" w:fill="262626" w:themeFill="text1" w:themeFillTint="D9"/>
            <w:vAlign w:val="center"/>
          </w:tcPr>
          <w:p w14:paraId="27DE3EDE" w14:textId="77777777" w:rsidR="00D3325C" w:rsidRPr="00F932BE" w:rsidRDefault="00D3325C" w:rsidP="00D3325C">
            <w:pPr>
              <w:pStyle w:val="DatitabellaBS-VR"/>
              <w:rPr>
                <w:i/>
                <w:lang w:val="it-IT"/>
              </w:rPr>
            </w:pPr>
          </w:p>
        </w:tc>
        <w:tc>
          <w:tcPr>
            <w:tcW w:w="821" w:type="pct"/>
            <w:vMerge/>
            <w:shd w:val="clear" w:color="auto" w:fill="262626" w:themeFill="text1" w:themeFillTint="D9"/>
            <w:vAlign w:val="center"/>
          </w:tcPr>
          <w:p w14:paraId="141E9CD9" w14:textId="77777777" w:rsidR="00D3325C" w:rsidRPr="00F932BE" w:rsidRDefault="00D3325C" w:rsidP="00D3325C">
            <w:pPr>
              <w:pStyle w:val="DatitabellaBS-VR"/>
              <w:rPr>
                <w:color w:val="000000"/>
                <w:lang w:val="it-IT" w:eastAsia="it-IT"/>
              </w:rPr>
            </w:pPr>
          </w:p>
        </w:tc>
        <w:tc>
          <w:tcPr>
            <w:tcW w:w="321" w:type="pct"/>
            <w:shd w:val="clear" w:color="auto" w:fill="262626" w:themeFill="text1" w:themeFillTint="D9"/>
            <w:vAlign w:val="center"/>
          </w:tcPr>
          <w:p w14:paraId="7573EE45"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AO</w:t>
            </w:r>
          </w:p>
        </w:tc>
        <w:tc>
          <w:tcPr>
            <w:tcW w:w="337" w:type="pct"/>
            <w:shd w:val="clear" w:color="auto" w:fill="262626" w:themeFill="text1" w:themeFillTint="D9"/>
            <w:vAlign w:val="center"/>
          </w:tcPr>
          <w:p w14:paraId="7B88CB2B"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CO</w:t>
            </w:r>
          </w:p>
        </w:tc>
        <w:tc>
          <w:tcPr>
            <w:tcW w:w="391" w:type="pct"/>
            <w:shd w:val="clear" w:color="auto" w:fill="262626" w:themeFill="text1" w:themeFillTint="D9"/>
            <w:vAlign w:val="center"/>
          </w:tcPr>
          <w:p w14:paraId="49E7256F"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AO</w:t>
            </w:r>
          </w:p>
        </w:tc>
        <w:tc>
          <w:tcPr>
            <w:tcW w:w="354" w:type="pct"/>
            <w:shd w:val="clear" w:color="auto" w:fill="262626" w:themeFill="text1" w:themeFillTint="D9"/>
            <w:vAlign w:val="center"/>
          </w:tcPr>
          <w:p w14:paraId="4393F40F"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CO</w:t>
            </w:r>
          </w:p>
        </w:tc>
        <w:tc>
          <w:tcPr>
            <w:tcW w:w="377" w:type="pct"/>
            <w:shd w:val="clear" w:color="auto" w:fill="262626" w:themeFill="text1" w:themeFillTint="D9"/>
            <w:vAlign w:val="center"/>
          </w:tcPr>
          <w:p w14:paraId="1E06AA09"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AO</w:t>
            </w:r>
          </w:p>
        </w:tc>
        <w:tc>
          <w:tcPr>
            <w:tcW w:w="368" w:type="pct"/>
            <w:shd w:val="clear" w:color="auto" w:fill="262626" w:themeFill="text1" w:themeFillTint="D9"/>
            <w:vAlign w:val="center"/>
          </w:tcPr>
          <w:p w14:paraId="00B5D2CC"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CO</w:t>
            </w:r>
          </w:p>
        </w:tc>
      </w:tr>
      <w:tr w:rsidR="00D3325C" w:rsidRPr="008A3BDA" w14:paraId="70D86CE5" w14:textId="77777777" w:rsidTr="00D3325C">
        <w:trPr>
          <w:trHeight w:val="300"/>
        </w:trPr>
        <w:tc>
          <w:tcPr>
            <w:tcW w:w="981" w:type="pct"/>
            <w:shd w:val="clear" w:color="auto" w:fill="auto"/>
            <w:vAlign w:val="center"/>
          </w:tcPr>
          <w:p w14:paraId="5C9239EF" w14:textId="77777777" w:rsidR="00D3325C" w:rsidRPr="00CF2BE5" w:rsidRDefault="00D3325C" w:rsidP="00D3325C">
            <w:pPr>
              <w:pStyle w:val="DatitabellaBS-VR"/>
              <w:rPr>
                <w:sz w:val="20"/>
                <w:lang w:val="it-IT"/>
              </w:rPr>
            </w:pPr>
            <w:r w:rsidRPr="00CF2BE5">
              <w:rPr>
                <w:sz w:val="20"/>
                <w:lang w:val="it-IT"/>
              </w:rPr>
              <w:t>Moscardino</w:t>
            </w:r>
          </w:p>
        </w:tc>
        <w:tc>
          <w:tcPr>
            <w:tcW w:w="1050" w:type="pct"/>
            <w:shd w:val="clear" w:color="auto" w:fill="auto"/>
            <w:vAlign w:val="center"/>
          </w:tcPr>
          <w:p w14:paraId="70C573BE" w14:textId="77777777" w:rsidR="00D3325C" w:rsidRPr="00CF2BE5" w:rsidRDefault="00D3325C" w:rsidP="00D3325C">
            <w:pPr>
              <w:pStyle w:val="DatitabellaBS-VR"/>
              <w:rPr>
                <w:i/>
                <w:sz w:val="20"/>
                <w:lang w:val="it-IT"/>
              </w:rPr>
            </w:pPr>
            <w:r w:rsidRPr="00CF2BE5">
              <w:rPr>
                <w:i/>
                <w:sz w:val="20"/>
                <w:lang w:val="it-IT"/>
              </w:rPr>
              <w:t>Muscardinus avellanarius</w:t>
            </w:r>
          </w:p>
        </w:tc>
        <w:tc>
          <w:tcPr>
            <w:tcW w:w="821" w:type="pct"/>
            <w:vAlign w:val="center"/>
          </w:tcPr>
          <w:p w14:paraId="61F62BC5"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IV</w:t>
            </w:r>
          </w:p>
        </w:tc>
        <w:tc>
          <w:tcPr>
            <w:tcW w:w="321" w:type="pct"/>
            <w:shd w:val="clear" w:color="auto" w:fill="auto"/>
            <w:vAlign w:val="center"/>
          </w:tcPr>
          <w:p w14:paraId="3BFA0633" w14:textId="77777777" w:rsidR="00D3325C" w:rsidRPr="00CF2BE5" w:rsidRDefault="00D3325C" w:rsidP="00D3325C">
            <w:pPr>
              <w:pStyle w:val="DatitabellaBS-VR"/>
              <w:rPr>
                <w:color w:val="000000"/>
                <w:sz w:val="20"/>
                <w:lang w:val="it-IT" w:eastAsia="it-IT"/>
              </w:rPr>
            </w:pPr>
            <w:r>
              <w:rPr>
                <w:color w:val="000000"/>
                <w:lang w:val="it-IT" w:eastAsia="it-IT"/>
              </w:rPr>
              <w:t>20,00</w:t>
            </w:r>
          </w:p>
        </w:tc>
        <w:tc>
          <w:tcPr>
            <w:tcW w:w="337" w:type="pct"/>
            <w:shd w:val="clear" w:color="auto" w:fill="auto"/>
            <w:vAlign w:val="center"/>
          </w:tcPr>
          <w:p w14:paraId="01CCA002" w14:textId="77777777" w:rsidR="00D3325C" w:rsidRPr="00CF2BE5" w:rsidRDefault="00D3325C" w:rsidP="00D3325C">
            <w:pPr>
              <w:pStyle w:val="DatitabellaBS-VR"/>
              <w:rPr>
                <w:color w:val="000000"/>
                <w:sz w:val="20"/>
                <w:lang w:val="it-IT" w:eastAsia="it-IT"/>
              </w:rPr>
            </w:pPr>
            <w:r>
              <w:rPr>
                <w:color w:val="000000"/>
                <w:sz w:val="20"/>
                <w:lang w:val="it-IT" w:eastAsia="it-IT"/>
              </w:rPr>
              <w:t>#</w:t>
            </w:r>
          </w:p>
        </w:tc>
        <w:tc>
          <w:tcPr>
            <w:tcW w:w="391" w:type="pct"/>
            <w:vAlign w:val="center"/>
          </w:tcPr>
          <w:p w14:paraId="22231929" w14:textId="77777777" w:rsidR="00D3325C" w:rsidRPr="00CF2BE5" w:rsidRDefault="00D3325C" w:rsidP="00D3325C">
            <w:pPr>
              <w:pStyle w:val="DatitabellaBS-VR"/>
              <w:rPr>
                <w:color w:val="000000"/>
                <w:sz w:val="20"/>
                <w:lang w:val="it-IT" w:eastAsia="it-IT"/>
              </w:rPr>
            </w:pPr>
            <w:r>
              <w:rPr>
                <w:color w:val="000000"/>
                <w:lang w:val="it-IT" w:eastAsia="it-IT"/>
              </w:rPr>
              <w:t>46,67</w:t>
            </w:r>
          </w:p>
        </w:tc>
        <w:tc>
          <w:tcPr>
            <w:tcW w:w="354" w:type="pct"/>
            <w:vAlign w:val="center"/>
          </w:tcPr>
          <w:p w14:paraId="378908B9" w14:textId="77777777" w:rsidR="00D3325C" w:rsidRPr="00CF2BE5" w:rsidRDefault="00D3325C" w:rsidP="00D3325C">
            <w:pPr>
              <w:pStyle w:val="DatitabellaBS-VR"/>
              <w:rPr>
                <w:color w:val="000000"/>
                <w:sz w:val="20"/>
                <w:lang w:val="it-IT" w:eastAsia="it-IT"/>
              </w:rPr>
            </w:pPr>
          </w:p>
        </w:tc>
        <w:tc>
          <w:tcPr>
            <w:tcW w:w="377" w:type="pct"/>
            <w:vAlign w:val="center"/>
          </w:tcPr>
          <w:p w14:paraId="1F206EFC" w14:textId="77777777" w:rsidR="00D3325C" w:rsidRPr="00CF2BE5" w:rsidRDefault="00D3325C" w:rsidP="00D3325C">
            <w:pPr>
              <w:pStyle w:val="DatitabellaBS-VR"/>
              <w:rPr>
                <w:color w:val="000000"/>
                <w:sz w:val="20"/>
                <w:lang w:val="it-IT" w:eastAsia="it-IT"/>
              </w:rPr>
            </w:pPr>
            <w:r>
              <w:rPr>
                <w:color w:val="000000"/>
                <w:lang w:val="it-IT" w:eastAsia="it-IT"/>
              </w:rPr>
              <w:t>33,33</w:t>
            </w:r>
          </w:p>
        </w:tc>
        <w:tc>
          <w:tcPr>
            <w:tcW w:w="368" w:type="pct"/>
            <w:vAlign w:val="center"/>
          </w:tcPr>
          <w:p w14:paraId="3A4E81DA" w14:textId="77777777" w:rsidR="00D3325C" w:rsidRPr="00CF2BE5" w:rsidRDefault="00D3325C" w:rsidP="00D3325C">
            <w:pPr>
              <w:pStyle w:val="DatitabellaBS-VR"/>
              <w:rPr>
                <w:color w:val="000000"/>
                <w:sz w:val="20"/>
                <w:lang w:val="it-IT" w:eastAsia="it-IT"/>
              </w:rPr>
            </w:pPr>
          </w:p>
        </w:tc>
      </w:tr>
      <w:tr w:rsidR="00D3325C" w:rsidRPr="008A3BDA" w14:paraId="7165DBAC" w14:textId="77777777" w:rsidTr="00D3325C">
        <w:trPr>
          <w:trHeight w:val="300"/>
        </w:trPr>
        <w:tc>
          <w:tcPr>
            <w:tcW w:w="981" w:type="pct"/>
            <w:shd w:val="clear" w:color="auto" w:fill="auto"/>
            <w:vAlign w:val="center"/>
            <w:hideMark/>
          </w:tcPr>
          <w:p w14:paraId="39D69231" w14:textId="77777777" w:rsidR="00D3325C" w:rsidRPr="00CF2BE5" w:rsidRDefault="00D3325C" w:rsidP="00D3325C">
            <w:pPr>
              <w:pStyle w:val="DatitabellaBS-VR"/>
              <w:rPr>
                <w:sz w:val="20"/>
                <w:lang w:val="it-IT"/>
              </w:rPr>
            </w:pPr>
            <w:r w:rsidRPr="00CF2BE5">
              <w:rPr>
                <w:sz w:val="20"/>
                <w:lang w:val="it-IT"/>
              </w:rPr>
              <w:t>Topo selvatico</w:t>
            </w:r>
          </w:p>
        </w:tc>
        <w:tc>
          <w:tcPr>
            <w:tcW w:w="1050" w:type="pct"/>
            <w:shd w:val="clear" w:color="auto" w:fill="auto"/>
            <w:vAlign w:val="center"/>
            <w:hideMark/>
          </w:tcPr>
          <w:p w14:paraId="77B32529" w14:textId="77777777" w:rsidR="00D3325C" w:rsidRPr="00CF2BE5" w:rsidRDefault="00D3325C" w:rsidP="00D3325C">
            <w:pPr>
              <w:pStyle w:val="DatitabellaBS-VR"/>
              <w:rPr>
                <w:i/>
                <w:sz w:val="20"/>
                <w:lang w:val="it-IT"/>
              </w:rPr>
            </w:pPr>
            <w:r w:rsidRPr="00CF2BE5">
              <w:rPr>
                <w:i/>
                <w:sz w:val="20"/>
                <w:lang w:val="it-IT"/>
              </w:rPr>
              <w:t>Apodemus</w:t>
            </w:r>
            <w:r w:rsidRPr="00CF2BE5">
              <w:rPr>
                <w:sz w:val="20"/>
                <w:lang w:val="it-IT"/>
              </w:rPr>
              <w:t xml:space="preserve"> sp.</w:t>
            </w:r>
          </w:p>
        </w:tc>
        <w:tc>
          <w:tcPr>
            <w:tcW w:w="821" w:type="pct"/>
            <w:vAlign w:val="center"/>
          </w:tcPr>
          <w:p w14:paraId="2EA57B0D" w14:textId="77777777" w:rsidR="00D3325C" w:rsidRPr="00CF2BE5" w:rsidRDefault="00D3325C" w:rsidP="00D3325C">
            <w:pPr>
              <w:pStyle w:val="DatitabellaBS-VR"/>
              <w:rPr>
                <w:color w:val="000000"/>
                <w:sz w:val="20"/>
                <w:lang w:val="it-IT" w:eastAsia="it-IT"/>
              </w:rPr>
            </w:pPr>
          </w:p>
        </w:tc>
        <w:tc>
          <w:tcPr>
            <w:tcW w:w="321" w:type="pct"/>
            <w:shd w:val="clear" w:color="auto" w:fill="auto"/>
            <w:vAlign w:val="center"/>
            <w:hideMark/>
          </w:tcPr>
          <w:p w14:paraId="1D6E5D98" w14:textId="77777777" w:rsidR="00D3325C" w:rsidRPr="00CF2BE5" w:rsidRDefault="00D3325C" w:rsidP="00D3325C">
            <w:pPr>
              <w:pStyle w:val="DatitabellaBS-VR"/>
              <w:rPr>
                <w:color w:val="000000"/>
                <w:sz w:val="20"/>
                <w:lang w:val="it-IT" w:eastAsia="it-IT"/>
              </w:rPr>
            </w:pPr>
          </w:p>
        </w:tc>
        <w:tc>
          <w:tcPr>
            <w:tcW w:w="337" w:type="pct"/>
            <w:shd w:val="clear" w:color="auto" w:fill="auto"/>
            <w:vAlign w:val="center"/>
          </w:tcPr>
          <w:p w14:paraId="2E0948B7" w14:textId="77777777" w:rsidR="00D3325C" w:rsidRPr="00CF2BE5" w:rsidRDefault="00D3325C" w:rsidP="00D3325C">
            <w:pPr>
              <w:pStyle w:val="DatitabellaBS-VR"/>
              <w:rPr>
                <w:color w:val="000000"/>
                <w:sz w:val="20"/>
                <w:lang w:val="it-IT" w:eastAsia="it-IT"/>
              </w:rPr>
            </w:pPr>
            <w:r w:rsidRPr="00402915">
              <w:rPr>
                <w:rFonts w:cs="Calibri"/>
                <w:color w:val="000000"/>
                <w:sz w:val="22"/>
                <w:szCs w:val="22"/>
              </w:rPr>
              <w:t>#</w:t>
            </w:r>
          </w:p>
        </w:tc>
        <w:tc>
          <w:tcPr>
            <w:tcW w:w="391" w:type="pct"/>
            <w:vAlign w:val="center"/>
          </w:tcPr>
          <w:p w14:paraId="35376CAC" w14:textId="77777777" w:rsidR="00D3325C" w:rsidRPr="00CF2BE5" w:rsidRDefault="00D3325C" w:rsidP="00D3325C">
            <w:pPr>
              <w:pStyle w:val="DatitabellaBS-VR"/>
              <w:rPr>
                <w:color w:val="000000"/>
                <w:sz w:val="20"/>
                <w:lang w:val="it-IT" w:eastAsia="it-IT"/>
              </w:rPr>
            </w:pPr>
          </w:p>
        </w:tc>
        <w:tc>
          <w:tcPr>
            <w:tcW w:w="354" w:type="pct"/>
            <w:vAlign w:val="center"/>
          </w:tcPr>
          <w:p w14:paraId="2A50D44F" w14:textId="77777777" w:rsidR="00D3325C" w:rsidRPr="00CF2BE5" w:rsidRDefault="00D3325C" w:rsidP="00D3325C">
            <w:pPr>
              <w:pStyle w:val="DatitabellaBS-VR"/>
              <w:rPr>
                <w:color w:val="000000"/>
                <w:sz w:val="20"/>
                <w:lang w:val="it-IT" w:eastAsia="it-IT"/>
              </w:rPr>
            </w:pPr>
            <w:r>
              <w:rPr>
                <w:color w:val="000000"/>
                <w:sz w:val="20"/>
                <w:lang w:val="it-IT" w:eastAsia="it-IT"/>
              </w:rPr>
              <w:t>6,67</w:t>
            </w:r>
          </w:p>
        </w:tc>
        <w:tc>
          <w:tcPr>
            <w:tcW w:w="377" w:type="pct"/>
            <w:vAlign w:val="center"/>
          </w:tcPr>
          <w:p w14:paraId="79ED9BA9" w14:textId="77777777" w:rsidR="00D3325C" w:rsidRPr="00CF2BE5" w:rsidRDefault="00D3325C" w:rsidP="00D3325C">
            <w:pPr>
              <w:pStyle w:val="DatitabellaBS-VR"/>
              <w:rPr>
                <w:color w:val="000000"/>
                <w:sz w:val="20"/>
                <w:lang w:val="it-IT" w:eastAsia="it-IT"/>
              </w:rPr>
            </w:pPr>
          </w:p>
        </w:tc>
        <w:tc>
          <w:tcPr>
            <w:tcW w:w="368" w:type="pct"/>
            <w:vAlign w:val="center"/>
          </w:tcPr>
          <w:p w14:paraId="2B798EBE" w14:textId="77777777" w:rsidR="00D3325C" w:rsidRPr="00CF2BE5" w:rsidRDefault="00D3325C" w:rsidP="00D3325C">
            <w:pPr>
              <w:pStyle w:val="DatitabellaBS-VR"/>
              <w:rPr>
                <w:color w:val="000000"/>
                <w:sz w:val="20"/>
                <w:lang w:val="it-IT" w:eastAsia="it-IT"/>
              </w:rPr>
            </w:pPr>
            <w:r>
              <w:rPr>
                <w:color w:val="000000"/>
                <w:sz w:val="20"/>
                <w:lang w:val="it-IT" w:eastAsia="it-IT"/>
              </w:rPr>
              <w:t>6,67</w:t>
            </w:r>
          </w:p>
        </w:tc>
      </w:tr>
    </w:tbl>
    <w:p w14:paraId="6BA94EB7" w14:textId="77777777" w:rsidR="00D3325C" w:rsidRDefault="00D3325C" w:rsidP="00D3325C">
      <w:pPr>
        <w:spacing w:after="120"/>
        <w:jc w:val="both"/>
        <w:rPr>
          <w:i/>
          <w:lang w:eastAsia="x-none"/>
        </w:rPr>
      </w:pPr>
      <w:r w:rsidRPr="000D7F59">
        <w:rPr>
          <w:i/>
          <w:lang w:eastAsia="x-none"/>
        </w:rPr>
        <w:t># = campagna non svolta durante il CO a causa dell’emergenza sanitaria</w:t>
      </w:r>
    </w:p>
    <w:p w14:paraId="593DBEC9" w14:textId="77777777" w:rsidR="00D3325C" w:rsidRPr="00040BC1" w:rsidRDefault="00D3325C" w:rsidP="00D3325C">
      <w:pPr>
        <w:pStyle w:val="Didascalia"/>
        <w:keepNext/>
        <w:rPr>
          <w:lang w:val="it-IT"/>
        </w:rPr>
      </w:pPr>
      <w:r>
        <w:t xml:space="preserve">Table </w:t>
      </w:r>
      <w:r>
        <w:fldChar w:fldCharType="begin"/>
      </w:r>
      <w:r>
        <w:instrText xml:space="preserve"> STYLEREF 1 \s </w:instrText>
      </w:r>
      <w:r>
        <w:fldChar w:fldCharType="separate"/>
      </w:r>
      <w:r>
        <w:rPr>
          <w:noProof/>
        </w:rPr>
        <w:t>6</w:t>
      </w:r>
      <w:r>
        <w:fldChar w:fldCharType="end"/>
      </w:r>
      <w:r>
        <w:t>-</w:t>
      </w:r>
      <w:r>
        <w:fldChar w:fldCharType="begin"/>
      </w:r>
      <w:r>
        <w:instrText xml:space="preserve"> SEQ Table \* ARABIC \s 1 </w:instrText>
      </w:r>
      <w:r>
        <w:fldChar w:fldCharType="separate"/>
      </w:r>
      <w:r>
        <w:rPr>
          <w:noProof/>
        </w:rPr>
        <w:t>1</w:t>
      </w:r>
      <w:r>
        <w:fldChar w:fldCharType="end"/>
      </w:r>
      <w:r>
        <w:rPr>
          <w:lang w:val="it-IT"/>
        </w:rPr>
        <w:t xml:space="preserve"> </w:t>
      </w:r>
      <w:r w:rsidRPr="008A3BDA">
        <w:rPr>
          <w:lang w:val="it-IT"/>
        </w:rPr>
        <w:t>Transetto</w:t>
      </w:r>
      <w:r w:rsidRPr="008A3BDA">
        <w:t xml:space="preserve"> di indagine AV-</w:t>
      </w:r>
      <w:r w:rsidRPr="008A3BDA">
        <w:rPr>
          <w:lang w:val="it-IT"/>
        </w:rPr>
        <w:t>PE</w:t>
      </w:r>
      <w:r w:rsidRPr="008A3BDA">
        <w:t>-FA-</w:t>
      </w:r>
      <w:r w:rsidRPr="008A3BDA">
        <w:rPr>
          <w:lang w:val="it-IT"/>
        </w:rPr>
        <w:t>12_FA5-HT-0</w:t>
      </w:r>
      <w:r>
        <w:rPr>
          <w:lang w:val="it-IT"/>
        </w:rPr>
        <w:t>2</w:t>
      </w:r>
      <w:r w:rsidRPr="008A3BDA">
        <w:t>. Elenco compl</w:t>
      </w:r>
      <w:r>
        <w:t>eto delle specie rilevate nell</w:t>
      </w:r>
      <w:r>
        <w:rPr>
          <w:lang w:val="it-IT"/>
        </w:rPr>
        <w:t>e fasi di AO e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8"/>
        <w:gridCol w:w="2225"/>
        <w:gridCol w:w="1739"/>
        <w:gridCol w:w="680"/>
        <w:gridCol w:w="714"/>
        <w:gridCol w:w="828"/>
        <w:gridCol w:w="750"/>
        <w:gridCol w:w="799"/>
        <w:gridCol w:w="780"/>
      </w:tblGrid>
      <w:tr w:rsidR="00D3325C" w:rsidRPr="00F932BE" w14:paraId="557AC6EA" w14:textId="77777777" w:rsidTr="00D3325C">
        <w:trPr>
          <w:trHeight w:val="570"/>
          <w:tblHeader/>
        </w:trPr>
        <w:tc>
          <w:tcPr>
            <w:tcW w:w="981" w:type="pct"/>
            <w:vMerge w:val="restart"/>
            <w:shd w:val="clear" w:color="auto" w:fill="262626" w:themeFill="text1" w:themeFillTint="D9"/>
            <w:vAlign w:val="center"/>
            <w:hideMark/>
          </w:tcPr>
          <w:p w14:paraId="30CD0C0C"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NOME COMUNE</w:t>
            </w:r>
          </w:p>
        </w:tc>
        <w:tc>
          <w:tcPr>
            <w:tcW w:w="1050" w:type="pct"/>
            <w:vMerge w:val="restart"/>
            <w:shd w:val="clear" w:color="auto" w:fill="262626" w:themeFill="text1" w:themeFillTint="D9"/>
            <w:vAlign w:val="center"/>
            <w:hideMark/>
          </w:tcPr>
          <w:p w14:paraId="4553F8D5"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NOME SCIENTIFICO</w:t>
            </w:r>
          </w:p>
        </w:tc>
        <w:tc>
          <w:tcPr>
            <w:tcW w:w="821" w:type="pct"/>
            <w:vMerge w:val="restart"/>
            <w:shd w:val="clear" w:color="auto" w:fill="262626" w:themeFill="text1" w:themeFillTint="D9"/>
            <w:vAlign w:val="center"/>
          </w:tcPr>
          <w:p w14:paraId="417DE05D"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ALL. DIR. 92/43/CEE</w:t>
            </w:r>
          </w:p>
        </w:tc>
        <w:tc>
          <w:tcPr>
            <w:tcW w:w="658" w:type="pct"/>
            <w:gridSpan w:val="2"/>
            <w:shd w:val="clear" w:color="auto" w:fill="262626" w:themeFill="text1" w:themeFillTint="D9"/>
            <w:vAlign w:val="center"/>
          </w:tcPr>
          <w:p w14:paraId="15153996"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I CAMP.</w:t>
            </w:r>
          </w:p>
        </w:tc>
        <w:tc>
          <w:tcPr>
            <w:tcW w:w="745" w:type="pct"/>
            <w:gridSpan w:val="2"/>
            <w:shd w:val="clear" w:color="auto" w:fill="262626" w:themeFill="text1" w:themeFillTint="D9"/>
            <w:vAlign w:val="center"/>
          </w:tcPr>
          <w:p w14:paraId="6A4EF540"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II CAMP.</w:t>
            </w:r>
          </w:p>
        </w:tc>
        <w:tc>
          <w:tcPr>
            <w:tcW w:w="745" w:type="pct"/>
            <w:gridSpan w:val="2"/>
            <w:vMerge w:val="restart"/>
            <w:shd w:val="clear" w:color="auto" w:fill="262626" w:themeFill="text1" w:themeFillTint="D9"/>
            <w:vAlign w:val="center"/>
          </w:tcPr>
          <w:p w14:paraId="72237635" w14:textId="77777777" w:rsidR="00D3325C" w:rsidRPr="00CF2BE5" w:rsidRDefault="00D3325C" w:rsidP="00D3325C">
            <w:pPr>
              <w:overflowPunct/>
              <w:autoSpaceDE/>
              <w:autoSpaceDN/>
              <w:adjustRightInd/>
              <w:jc w:val="center"/>
              <w:textAlignment w:val="auto"/>
              <w:rPr>
                <w:rFonts w:ascii="Calibri" w:hAnsi="Calibri" w:cs="Calibri"/>
                <w:b/>
                <w:bCs/>
                <w:color w:val="FFFFFF"/>
                <w:sz w:val="22"/>
                <w:szCs w:val="22"/>
              </w:rPr>
            </w:pPr>
            <w:r w:rsidRPr="00CF2BE5">
              <w:rPr>
                <w:rFonts w:ascii="Calibri" w:hAnsi="Calibri" w:cs="Calibri"/>
                <w:b/>
                <w:bCs/>
                <w:color w:val="FFFFFF"/>
                <w:sz w:val="22"/>
                <w:szCs w:val="22"/>
              </w:rPr>
              <w:t>INDICE DI ABBONDANZA TOTALE</w:t>
            </w:r>
          </w:p>
        </w:tc>
      </w:tr>
      <w:tr w:rsidR="00D3325C" w:rsidRPr="00F932BE" w14:paraId="48A20BED" w14:textId="77777777" w:rsidTr="00D3325C">
        <w:trPr>
          <w:trHeight w:val="570"/>
          <w:tblHeader/>
        </w:trPr>
        <w:tc>
          <w:tcPr>
            <w:tcW w:w="981" w:type="pct"/>
            <w:vMerge/>
            <w:shd w:val="clear" w:color="auto" w:fill="262626" w:themeFill="text1" w:themeFillTint="D9"/>
            <w:vAlign w:val="center"/>
            <w:hideMark/>
          </w:tcPr>
          <w:p w14:paraId="622DDBFE" w14:textId="77777777" w:rsidR="00D3325C" w:rsidRPr="00F932BE" w:rsidRDefault="00D3325C" w:rsidP="00D3325C">
            <w:pPr>
              <w:pStyle w:val="TitolotabellaBS-VR"/>
            </w:pPr>
          </w:p>
        </w:tc>
        <w:tc>
          <w:tcPr>
            <w:tcW w:w="1050" w:type="pct"/>
            <w:vMerge/>
            <w:shd w:val="clear" w:color="auto" w:fill="262626" w:themeFill="text1" w:themeFillTint="D9"/>
            <w:vAlign w:val="center"/>
            <w:hideMark/>
          </w:tcPr>
          <w:p w14:paraId="145D8913" w14:textId="77777777" w:rsidR="00D3325C" w:rsidRPr="00F932BE" w:rsidRDefault="00D3325C" w:rsidP="00D3325C">
            <w:pPr>
              <w:pStyle w:val="TitolotabellaBS-VR"/>
            </w:pPr>
          </w:p>
        </w:tc>
        <w:tc>
          <w:tcPr>
            <w:tcW w:w="821" w:type="pct"/>
            <w:vMerge/>
            <w:shd w:val="clear" w:color="auto" w:fill="262626" w:themeFill="text1" w:themeFillTint="D9"/>
          </w:tcPr>
          <w:p w14:paraId="636063A9" w14:textId="77777777" w:rsidR="00D3325C" w:rsidRPr="00F932BE" w:rsidRDefault="00D3325C" w:rsidP="00D3325C">
            <w:pPr>
              <w:pStyle w:val="TitolotabellaBS-VR"/>
            </w:pPr>
          </w:p>
        </w:tc>
        <w:tc>
          <w:tcPr>
            <w:tcW w:w="658" w:type="pct"/>
            <w:gridSpan w:val="2"/>
            <w:shd w:val="clear" w:color="auto" w:fill="262626" w:themeFill="text1" w:themeFillTint="D9"/>
            <w:vAlign w:val="center"/>
            <w:hideMark/>
          </w:tcPr>
          <w:p w14:paraId="03DC285C" w14:textId="77777777" w:rsidR="00D3325C" w:rsidRPr="00CF2BE5" w:rsidRDefault="00D3325C" w:rsidP="00D3325C">
            <w:pPr>
              <w:pStyle w:val="TitolotabellaBS-VR"/>
              <w:rPr>
                <w:color w:val="FFFFFF" w:themeColor="background1"/>
              </w:rPr>
            </w:pPr>
            <w:r w:rsidRPr="00CF2BE5">
              <w:rPr>
                <w:color w:val="FFFFFF" w:themeColor="background1"/>
                <w:lang w:val="it-IT" w:eastAsia="it-IT"/>
              </w:rPr>
              <w:t>Indice di abbondanza</w:t>
            </w:r>
          </w:p>
        </w:tc>
        <w:tc>
          <w:tcPr>
            <w:tcW w:w="745" w:type="pct"/>
            <w:gridSpan w:val="2"/>
            <w:shd w:val="clear" w:color="auto" w:fill="262626" w:themeFill="text1" w:themeFillTint="D9"/>
            <w:vAlign w:val="center"/>
          </w:tcPr>
          <w:p w14:paraId="3004FC5B" w14:textId="77777777" w:rsidR="00D3325C" w:rsidRPr="00CF2BE5" w:rsidRDefault="00D3325C" w:rsidP="00D3325C">
            <w:pPr>
              <w:pStyle w:val="TitolotabellaBS-VR"/>
              <w:rPr>
                <w:color w:val="FFFFFF" w:themeColor="background1"/>
              </w:rPr>
            </w:pPr>
            <w:r w:rsidRPr="00CF2BE5">
              <w:rPr>
                <w:color w:val="FFFFFF" w:themeColor="background1"/>
                <w:lang w:val="it-IT" w:eastAsia="it-IT"/>
              </w:rPr>
              <w:t>Indice di abbondanza</w:t>
            </w:r>
          </w:p>
        </w:tc>
        <w:tc>
          <w:tcPr>
            <w:tcW w:w="745" w:type="pct"/>
            <w:gridSpan w:val="2"/>
            <w:vMerge/>
            <w:shd w:val="clear" w:color="auto" w:fill="262626" w:themeFill="text1" w:themeFillTint="D9"/>
          </w:tcPr>
          <w:p w14:paraId="4A520BF8" w14:textId="77777777" w:rsidR="00D3325C" w:rsidRPr="00F932BE" w:rsidRDefault="00D3325C" w:rsidP="00D3325C">
            <w:pPr>
              <w:pStyle w:val="TitolotabellaBS-VR"/>
              <w:rPr>
                <w:lang w:val="it-IT" w:eastAsia="it-IT"/>
              </w:rPr>
            </w:pPr>
          </w:p>
        </w:tc>
      </w:tr>
      <w:tr w:rsidR="00D3325C" w:rsidRPr="008A3BDA" w14:paraId="35E02EE1" w14:textId="77777777" w:rsidTr="00D3325C">
        <w:trPr>
          <w:trHeight w:val="300"/>
        </w:trPr>
        <w:tc>
          <w:tcPr>
            <w:tcW w:w="981" w:type="pct"/>
            <w:vMerge/>
            <w:shd w:val="clear" w:color="auto" w:fill="262626" w:themeFill="text1" w:themeFillTint="D9"/>
            <w:vAlign w:val="center"/>
          </w:tcPr>
          <w:p w14:paraId="0BB04CFB" w14:textId="77777777" w:rsidR="00D3325C" w:rsidRPr="00F932BE" w:rsidRDefault="00D3325C" w:rsidP="00D3325C">
            <w:pPr>
              <w:pStyle w:val="DatitabellaBS-VR"/>
              <w:rPr>
                <w:lang w:val="it-IT"/>
              </w:rPr>
            </w:pPr>
          </w:p>
        </w:tc>
        <w:tc>
          <w:tcPr>
            <w:tcW w:w="1050" w:type="pct"/>
            <w:vMerge/>
            <w:shd w:val="clear" w:color="auto" w:fill="262626" w:themeFill="text1" w:themeFillTint="D9"/>
            <w:vAlign w:val="center"/>
          </w:tcPr>
          <w:p w14:paraId="0585F069" w14:textId="77777777" w:rsidR="00D3325C" w:rsidRPr="00F932BE" w:rsidRDefault="00D3325C" w:rsidP="00D3325C">
            <w:pPr>
              <w:pStyle w:val="DatitabellaBS-VR"/>
              <w:rPr>
                <w:i/>
                <w:lang w:val="it-IT"/>
              </w:rPr>
            </w:pPr>
          </w:p>
        </w:tc>
        <w:tc>
          <w:tcPr>
            <w:tcW w:w="821" w:type="pct"/>
            <w:vMerge/>
            <w:shd w:val="clear" w:color="auto" w:fill="262626" w:themeFill="text1" w:themeFillTint="D9"/>
          </w:tcPr>
          <w:p w14:paraId="7E649A99" w14:textId="77777777" w:rsidR="00D3325C" w:rsidRPr="00F932BE" w:rsidRDefault="00D3325C" w:rsidP="00D3325C">
            <w:pPr>
              <w:pStyle w:val="DatitabellaBS-VR"/>
              <w:rPr>
                <w:color w:val="000000"/>
                <w:lang w:val="it-IT" w:eastAsia="it-IT"/>
              </w:rPr>
            </w:pPr>
          </w:p>
        </w:tc>
        <w:tc>
          <w:tcPr>
            <w:tcW w:w="321" w:type="pct"/>
            <w:shd w:val="clear" w:color="auto" w:fill="262626" w:themeFill="text1" w:themeFillTint="D9"/>
            <w:vAlign w:val="center"/>
          </w:tcPr>
          <w:p w14:paraId="748BD118"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AO</w:t>
            </w:r>
          </w:p>
        </w:tc>
        <w:tc>
          <w:tcPr>
            <w:tcW w:w="337" w:type="pct"/>
            <w:shd w:val="clear" w:color="auto" w:fill="262626" w:themeFill="text1" w:themeFillTint="D9"/>
            <w:vAlign w:val="center"/>
          </w:tcPr>
          <w:p w14:paraId="32E18D1E"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CO</w:t>
            </w:r>
          </w:p>
        </w:tc>
        <w:tc>
          <w:tcPr>
            <w:tcW w:w="391" w:type="pct"/>
            <w:shd w:val="clear" w:color="auto" w:fill="262626" w:themeFill="text1" w:themeFillTint="D9"/>
            <w:vAlign w:val="center"/>
          </w:tcPr>
          <w:p w14:paraId="11EF7412"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AO</w:t>
            </w:r>
          </w:p>
        </w:tc>
        <w:tc>
          <w:tcPr>
            <w:tcW w:w="354" w:type="pct"/>
            <w:shd w:val="clear" w:color="auto" w:fill="262626" w:themeFill="text1" w:themeFillTint="D9"/>
            <w:vAlign w:val="center"/>
          </w:tcPr>
          <w:p w14:paraId="2A44848C"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CO</w:t>
            </w:r>
          </w:p>
        </w:tc>
        <w:tc>
          <w:tcPr>
            <w:tcW w:w="377" w:type="pct"/>
            <w:shd w:val="clear" w:color="auto" w:fill="262626" w:themeFill="text1" w:themeFillTint="D9"/>
            <w:vAlign w:val="center"/>
          </w:tcPr>
          <w:p w14:paraId="219DB691"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AO</w:t>
            </w:r>
          </w:p>
        </w:tc>
        <w:tc>
          <w:tcPr>
            <w:tcW w:w="368" w:type="pct"/>
            <w:shd w:val="clear" w:color="auto" w:fill="262626" w:themeFill="text1" w:themeFillTint="D9"/>
            <w:vAlign w:val="center"/>
          </w:tcPr>
          <w:p w14:paraId="3A71ABFF" w14:textId="77777777" w:rsidR="00D3325C" w:rsidRPr="00CF2BE5" w:rsidRDefault="00D3325C" w:rsidP="00D3325C">
            <w:pPr>
              <w:pStyle w:val="DatitabellaBS-VR"/>
              <w:rPr>
                <w:b/>
                <w:color w:val="FFFFFF" w:themeColor="background1"/>
                <w:sz w:val="20"/>
                <w:lang w:val="it-IT" w:eastAsia="it-IT"/>
              </w:rPr>
            </w:pPr>
            <w:r w:rsidRPr="00CF2BE5">
              <w:rPr>
                <w:b/>
                <w:color w:val="FFFFFF" w:themeColor="background1"/>
                <w:sz w:val="20"/>
                <w:lang w:val="it-IT" w:eastAsia="it-IT"/>
              </w:rPr>
              <w:t>CO</w:t>
            </w:r>
          </w:p>
        </w:tc>
      </w:tr>
      <w:tr w:rsidR="00D3325C" w:rsidRPr="008A3BDA" w14:paraId="0D2EB308" w14:textId="77777777" w:rsidTr="00D3325C">
        <w:trPr>
          <w:trHeight w:val="300"/>
        </w:trPr>
        <w:tc>
          <w:tcPr>
            <w:tcW w:w="981" w:type="pct"/>
            <w:shd w:val="clear" w:color="auto" w:fill="auto"/>
            <w:vAlign w:val="center"/>
          </w:tcPr>
          <w:p w14:paraId="74732E06" w14:textId="77777777" w:rsidR="00D3325C" w:rsidRPr="00CF2BE5" w:rsidRDefault="00D3325C" w:rsidP="00D3325C">
            <w:pPr>
              <w:pStyle w:val="DatitabellaBS-VR"/>
              <w:rPr>
                <w:sz w:val="20"/>
                <w:lang w:val="it-IT"/>
              </w:rPr>
            </w:pPr>
            <w:r w:rsidRPr="00CF2BE5">
              <w:rPr>
                <w:sz w:val="20"/>
                <w:lang w:val="it-IT"/>
              </w:rPr>
              <w:t>Moscardino</w:t>
            </w:r>
          </w:p>
        </w:tc>
        <w:tc>
          <w:tcPr>
            <w:tcW w:w="1050" w:type="pct"/>
            <w:shd w:val="clear" w:color="auto" w:fill="auto"/>
            <w:vAlign w:val="center"/>
          </w:tcPr>
          <w:p w14:paraId="01B9968B" w14:textId="77777777" w:rsidR="00D3325C" w:rsidRPr="00CF2BE5" w:rsidRDefault="00D3325C" w:rsidP="00D3325C">
            <w:pPr>
              <w:pStyle w:val="DatitabellaBS-VR"/>
              <w:rPr>
                <w:i/>
                <w:sz w:val="20"/>
                <w:lang w:val="it-IT"/>
              </w:rPr>
            </w:pPr>
            <w:r w:rsidRPr="00CF2BE5">
              <w:rPr>
                <w:i/>
                <w:sz w:val="20"/>
                <w:lang w:val="it-IT"/>
              </w:rPr>
              <w:t>Muscardinus avellanarius</w:t>
            </w:r>
          </w:p>
        </w:tc>
        <w:tc>
          <w:tcPr>
            <w:tcW w:w="821" w:type="pct"/>
          </w:tcPr>
          <w:p w14:paraId="47D0F770"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IV</w:t>
            </w:r>
          </w:p>
        </w:tc>
        <w:tc>
          <w:tcPr>
            <w:tcW w:w="321" w:type="pct"/>
            <w:shd w:val="clear" w:color="auto" w:fill="auto"/>
            <w:vAlign w:val="center"/>
          </w:tcPr>
          <w:p w14:paraId="36B14C39"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33,33</w:t>
            </w:r>
          </w:p>
        </w:tc>
        <w:tc>
          <w:tcPr>
            <w:tcW w:w="337" w:type="pct"/>
            <w:shd w:val="clear" w:color="auto" w:fill="auto"/>
          </w:tcPr>
          <w:p w14:paraId="4AC5EA97" w14:textId="77777777" w:rsidR="00D3325C" w:rsidRPr="00CF2BE5" w:rsidRDefault="00D3325C" w:rsidP="00D3325C">
            <w:pPr>
              <w:pStyle w:val="DatitabellaBS-VR"/>
              <w:rPr>
                <w:color w:val="000000"/>
                <w:sz w:val="20"/>
                <w:lang w:val="it-IT" w:eastAsia="it-IT"/>
              </w:rPr>
            </w:pPr>
            <w:r w:rsidRPr="00402915">
              <w:rPr>
                <w:rFonts w:cs="Calibri"/>
                <w:color w:val="000000"/>
                <w:sz w:val="22"/>
                <w:szCs w:val="22"/>
              </w:rPr>
              <w:t>#</w:t>
            </w:r>
          </w:p>
        </w:tc>
        <w:tc>
          <w:tcPr>
            <w:tcW w:w="391" w:type="pct"/>
            <w:vAlign w:val="center"/>
          </w:tcPr>
          <w:p w14:paraId="25C5926D"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40,00</w:t>
            </w:r>
          </w:p>
        </w:tc>
        <w:tc>
          <w:tcPr>
            <w:tcW w:w="354" w:type="pct"/>
            <w:vAlign w:val="center"/>
          </w:tcPr>
          <w:p w14:paraId="278F24D5" w14:textId="77777777" w:rsidR="00D3325C" w:rsidRPr="00CF2BE5" w:rsidRDefault="00D3325C" w:rsidP="00D3325C">
            <w:pPr>
              <w:pStyle w:val="DatitabellaBS-VR"/>
              <w:rPr>
                <w:color w:val="000000"/>
                <w:sz w:val="20"/>
                <w:lang w:val="it-IT" w:eastAsia="it-IT"/>
              </w:rPr>
            </w:pPr>
          </w:p>
        </w:tc>
        <w:tc>
          <w:tcPr>
            <w:tcW w:w="377" w:type="pct"/>
          </w:tcPr>
          <w:p w14:paraId="3984D2ED"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36,67</w:t>
            </w:r>
          </w:p>
        </w:tc>
        <w:tc>
          <w:tcPr>
            <w:tcW w:w="368" w:type="pct"/>
          </w:tcPr>
          <w:p w14:paraId="379C95E1" w14:textId="77777777" w:rsidR="00D3325C" w:rsidRPr="00CF2BE5" w:rsidRDefault="00D3325C" w:rsidP="00D3325C">
            <w:pPr>
              <w:pStyle w:val="DatitabellaBS-VR"/>
              <w:rPr>
                <w:color w:val="000000"/>
                <w:sz w:val="20"/>
                <w:lang w:val="it-IT" w:eastAsia="it-IT"/>
              </w:rPr>
            </w:pPr>
          </w:p>
        </w:tc>
      </w:tr>
      <w:tr w:rsidR="00D3325C" w:rsidRPr="008A3BDA" w14:paraId="33EDEF5C" w14:textId="77777777" w:rsidTr="00D3325C">
        <w:trPr>
          <w:trHeight w:val="300"/>
        </w:trPr>
        <w:tc>
          <w:tcPr>
            <w:tcW w:w="981" w:type="pct"/>
            <w:shd w:val="clear" w:color="auto" w:fill="auto"/>
            <w:vAlign w:val="center"/>
            <w:hideMark/>
          </w:tcPr>
          <w:p w14:paraId="5396E8A9" w14:textId="77777777" w:rsidR="00D3325C" w:rsidRPr="00CF2BE5" w:rsidRDefault="00D3325C" w:rsidP="00D3325C">
            <w:pPr>
              <w:pStyle w:val="DatitabellaBS-VR"/>
              <w:rPr>
                <w:sz w:val="20"/>
                <w:lang w:val="it-IT"/>
              </w:rPr>
            </w:pPr>
            <w:r w:rsidRPr="00CF2BE5">
              <w:rPr>
                <w:sz w:val="20"/>
                <w:lang w:val="it-IT"/>
              </w:rPr>
              <w:t>Topo selvatico</w:t>
            </w:r>
          </w:p>
        </w:tc>
        <w:tc>
          <w:tcPr>
            <w:tcW w:w="1050" w:type="pct"/>
            <w:shd w:val="clear" w:color="auto" w:fill="auto"/>
            <w:vAlign w:val="center"/>
            <w:hideMark/>
          </w:tcPr>
          <w:p w14:paraId="5F68826B" w14:textId="77777777" w:rsidR="00D3325C" w:rsidRPr="00CF2BE5" w:rsidRDefault="00D3325C" w:rsidP="00D3325C">
            <w:pPr>
              <w:pStyle w:val="DatitabellaBS-VR"/>
              <w:rPr>
                <w:i/>
                <w:sz w:val="20"/>
                <w:lang w:val="it-IT"/>
              </w:rPr>
            </w:pPr>
            <w:r w:rsidRPr="00CF2BE5">
              <w:rPr>
                <w:i/>
                <w:sz w:val="20"/>
                <w:lang w:val="it-IT"/>
              </w:rPr>
              <w:t>Apodemus</w:t>
            </w:r>
            <w:r w:rsidRPr="00CF2BE5">
              <w:rPr>
                <w:sz w:val="20"/>
                <w:lang w:val="it-IT"/>
              </w:rPr>
              <w:t xml:space="preserve"> sp.</w:t>
            </w:r>
          </w:p>
        </w:tc>
        <w:tc>
          <w:tcPr>
            <w:tcW w:w="821" w:type="pct"/>
          </w:tcPr>
          <w:p w14:paraId="476039B5" w14:textId="77777777" w:rsidR="00D3325C" w:rsidRPr="00CF2BE5" w:rsidRDefault="00D3325C" w:rsidP="00D3325C">
            <w:pPr>
              <w:pStyle w:val="DatitabellaBS-VR"/>
              <w:rPr>
                <w:color w:val="000000"/>
                <w:sz w:val="20"/>
                <w:lang w:val="it-IT" w:eastAsia="it-IT"/>
              </w:rPr>
            </w:pPr>
          </w:p>
        </w:tc>
        <w:tc>
          <w:tcPr>
            <w:tcW w:w="321" w:type="pct"/>
            <w:shd w:val="clear" w:color="auto" w:fill="auto"/>
            <w:vAlign w:val="center"/>
            <w:hideMark/>
          </w:tcPr>
          <w:p w14:paraId="5192B1BD"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13,33</w:t>
            </w:r>
          </w:p>
        </w:tc>
        <w:tc>
          <w:tcPr>
            <w:tcW w:w="337" w:type="pct"/>
            <w:shd w:val="clear" w:color="auto" w:fill="auto"/>
          </w:tcPr>
          <w:p w14:paraId="03B98977" w14:textId="77777777" w:rsidR="00D3325C" w:rsidRPr="00CF2BE5" w:rsidRDefault="00D3325C" w:rsidP="00D3325C">
            <w:pPr>
              <w:pStyle w:val="DatitabellaBS-VR"/>
              <w:rPr>
                <w:color w:val="000000"/>
                <w:sz w:val="20"/>
                <w:lang w:val="it-IT" w:eastAsia="it-IT"/>
              </w:rPr>
            </w:pPr>
            <w:r w:rsidRPr="00402915">
              <w:rPr>
                <w:rFonts w:cs="Calibri"/>
                <w:color w:val="000000"/>
                <w:sz w:val="22"/>
                <w:szCs w:val="22"/>
              </w:rPr>
              <w:t>#</w:t>
            </w:r>
          </w:p>
        </w:tc>
        <w:tc>
          <w:tcPr>
            <w:tcW w:w="391" w:type="pct"/>
            <w:vAlign w:val="center"/>
          </w:tcPr>
          <w:p w14:paraId="7FDB399F"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6,67</w:t>
            </w:r>
          </w:p>
        </w:tc>
        <w:tc>
          <w:tcPr>
            <w:tcW w:w="354" w:type="pct"/>
            <w:vAlign w:val="center"/>
          </w:tcPr>
          <w:p w14:paraId="183E8D16" w14:textId="77777777" w:rsidR="00D3325C" w:rsidRPr="00CF2BE5" w:rsidRDefault="00D3325C" w:rsidP="00D3325C">
            <w:pPr>
              <w:pStyle w:val="DatitabellaBS-VR"/>
              <w:rPr>
                <w:color w:val="000000"/>
                <w:sz w:val="20"/>
                <w:lang w:val="it-IT" w:eastAsia="it-IT"/>
              </w:rPr>
            </w:pPr>
            <w:r>
              <w:rPr>
                <w:color w:val="000000"/>
                <w:sz w:val="20"/>
                <w:lang w:val="it-IT" w:eastAsia="it-IT"/>
              </w:rPr>
              <w:t>13,33</w:t>
            </w:r>
          </w:p>
        </w:tc>
        <w:tc>
          <w:tcPr>
            <w:tcW w:w="377" w:type="pct"/>
          </w:tcPr>
          <w:p w14:paraId="32B75671"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10,00</w:t>
            </w:r>
          </w:p>
        </w:tc>
        <w:tc>
          <w:tcPr>
            <w:tcW w:w="368" w:type="pct"/>
          </w:tcPr>
          <w:p w14:paraId="3E7BF189" w14:textId="77777777" w:rsidR="00D3325C" w:rsidRPr="00CF2BE5" w:rsidRDefault="00D3325C" w:rsidP="00D3325C">
            <w:pPr>
              <w:pStyle w:val="DatitabellaBS-VR"/>
              <w:rPr>
                <w:color w:val="000000"/>
                <w:sz w:val="20"/>
                <w:lang w:val="it-IT" w:eastAsia="it-IT"/>
              </w:rPr>
            </w:pPr>
            <w:r>
              <w:rPr>
                <w:color w:val="000000"/>
                <w:sz w:val="20"/>
                <w:lang w:val="it-IT" w:eastAsia="it-IT"/>
              </w:rPr>
              <w:t>13,33</w:t>
            </w:r>
          </w:p>
        </w:tc>
      </w:tr>
      <w:tr w:rsidR="00D3325C" w:rsidRPr="008A3BDA" w14:paraId="3B59B6E2" w14:textId="77777777" w:rsidTr="00D3325C">
        <w:trPr>
          <w:trHeight w:val="300"/>
        </w:trPr>
        <w:tc>
          <w:tcPr>
            <w:tcW w:w="981" w:type="pct"/>
            <w:shd w:val="clear" w:color="auto" w:fill="auto"/>
            <w:vAlign w:val="center"/>
            <w:hideMark/>
          </w:tcPr>
          <w:p w14:paraId="4A04670D" w14:textId="77777777" w:rsidR="00D3325C" w:rsidRPr="00CF2BE5" w:rsidRDefault="00D3325C" w:rsidP="00D3325C">
            <w:pPr>
              <w:pStyle w:val="DatitabellaBS-VR"/>
              <w:rPr>
                <w:sz w:val="20"/>
                <w:lang w:val="it-IT"/>
              </w:rPr>
            </w:pPr>
            <w:r w:rsidRPr="00CF2BE5">
              <w:rPr>
                <w:sz w:val="20"/>
                <w:lang w:val="it-IT"/>
              </w:rPr>
              <w:t>Crocidura</w:t>
            </w:r>
          </w:p>
        </w:tc>
        <w:tc>
          <w:tcPr>
            <w:tcW w:w="1050" w:type="pct"/>
            <w:shd w:val="clear" w:color="auto" w:fill="auto"/>
            <w:vAlign w:val="center"/>
            <w:hideMark/>
          </w:tcPr>
          <w:p w14:paraId="25F23444" w14:textId="77777777" w:rsidR="00D3325C" w:rsidRPr="00CF2BE5" w:rsidRDefault="00D3325C" w:rsidP="00D3325C">
            <w:pPr>
              <w:pStyle w:val="DatitabellaBS-VR"/>
              <w:rPr>
                <w:i/>
                <w:sz w:val="20"/>
                <w:lang w:val="it-IT"/>
              </w:rPr>
            </w:pPr>
            <w:r w:rsidRPr="00CF2BE5">
              <w:rPr>
                <w:i/>
                <w:sz w:val="20"/>
                <w:lang w:val="it-IT"/>
              </w:rPr>
              <w:t>Crocidura sp.</w:t>
            </w:r>
          </w:p>
        </w:tc>
        <w:tc>
          <w:tcPr>
            <w:tcW w:w="821" w:type="pct"/>
          </w:tcPr>
          <w:p w14:paraId="57CBE6AC" w14:textId="77777777" w:rsidR="00D3325C" w:rsidRPr="00CF2BE5" w:rsidRDefault="00D3325C" w:rsidP="00D3325C">
            <w:pPr>
              <w:pStyle w:val="DatitabellaBS-VR"/>
              <w:rPr>
                <w:color w:val="000000"/>
                <w:sz w:val="20"/>
                <w:lang w:val="it-IT" w:eastAsia="it-IT"/>
              </w:rPr>
            </w:pPr>
          </w:p>
        </w:tc>
        <w:tc>
          <w:tcPr>
            <w:tcW w:w="321" w:type="pct"/>
            <w:shd w:val="clear" w:color="auto" w:fill="auto"/>
            <w:vAlign w:val="center"/>
            <w:hideMark/>
          </w:tcPr>
          <w:p w14:paraId="445D49BF"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6,67</w:t>
            </w:r>
          </w:p>
        </w:tc>
        <w:tc>
          <w:tcPr>
            <w:tcW w:w="337" w:type="pct"/>
            <w:shd w:val="clear" w:color="auto" w:fill="auto"/>
          </w:tcPr>
          <w:p w14:paraId="49E3087E" w14:textId="77777777" w:rsidR="00D3325C" w:rsidRPr="00CF2BE5" w:rsidRDefault="00D3325C" w:rsidP="00D3325C">
            <w:pPr>
              <w:pStyle w:val="DatitabellaBS-VR"/>
              <w:rPr>
                <w:color w:val="000000"/>
                <w:sz w:val="20"/>
                <w:lang w:val="it-IT" w:eastAsia="it-IT"/>
              </w:rPr>
            </w:pPr>
            <w:r w:rsidRPr="00402915">
              <w:rPr>
                <w:rFonts w:cs="Calibri"/>
                <w:color w:val="000000"/>
                <w:sz w:val="22"/>
                <w:szCs w:val="22"/>
              </w:rPr>
              <w:t>#</w:t>
            </w:r>
          </w:p>
        </w:tc>
        <w:tc>
          <w:tcPr>
            <w:tcW w:w="391" w:type="pct"/>
            <w:vAlign w:val="center"/>
          </w:tcPr>
          <w:p w14:paraId="25C99707"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0,00</w:t>
            </w:r>
          </w:p>
        </w:tc>
        <w:tc>
          <w:tcPr>
            <w:tcW w:w="354" w:type="pct"/>
            <w:vAlign w:val="center"/>
          </w:tcPr>
          <w:p w14:paraId="41B3A56F"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6,67</w:t>
            </w:r>
          </w:p>
        </w:tc>
        <w:tc>
          <w:tcPr>
            <w:tcW w:w="377" w:type="pct"/>
          </w:tcPr>
          <w:p w14:paraId="23DE6E84"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3,33</w:t>
            </w:r>
          </w:p>
        </w:tc>
        <w:tc>
          <w:tcPr>
            <w:tcW w:w="368" w:type="pct"/>
          </w:tcPr>
          <w:p w14:paraId="2742739B" w14:textId="77777777" w:rsidR="00D3325C" w:rsidRPr="00CF2BE5" w:rsidRDefault="00D3325C" w:rsidP="00D3325C">
            <w:pPr>
              <w:pStyle w:val="DatitabellaBS-VR"/>
              <w:rPr>
                <w:color w:val="000000"/>
                <w:sz w:val="20"/>
                <w:lang w:val="it-IT" w:eastAsia="it-IT"/>
              </w:rPr>
            </w:pPr>
            <w:r w:rsidRPr="00CF2BE5">
              <w:rPr>
                <w:color w:val="000000"/>
                <w:sz w:val="20"/>
                <w:lang w:val="it-IT" w:eastAsia="it-IT"/>
              </w:rPr>
              <w:t>6,67</w:t>
            </w:r>
          </w:p>
        </w:tc>
      </w:tr>
    </w:tbl>
    <w:p w14:paraId="7BC9D111" w14:textId="77777777" w:rsidR="00D3325C" w:rsidRDefault="00D3325C" w:rsidP="00D3325C">
      <w:pPr>
        <w:spacing w:after="120"/>
        <w:jc w:val="both"/>
        <w:rPr>
          <w:rFonts w:asciiTheme="majorHAnsi" w:hAnsiTheme="majorHAnsi" w:cs="Calibri"/>
          <w:sz w:val="22"/>
          <w:szCs w:val="22"/>
        </w:rPr>
      </w:pPr>
      <w:r w:rsidRPr="000D7F59">
        <w:rPr>
          <w:i/>
          <w:lang w:eastAsia="x-none"/>
        </w:rPr>
        <w:t># = campagna non svolta durante il CO a causa dell’emergenza sanitaria</w:t>
      </w:r>
    </w:p>
    <w:p w14:paraId="086678A2" w14:textId="77777777" w:rsidR="00D3325C" w:rsidRDefault="00D3325C" w:rsidP="001D5912">
      <w:pPr>
        <w:pStyle w:val="Rientronormale"/>
        <w:spacing w:before="120" w:after="120" w:line="360" w:lineRule="auto"/>
        <w:ind w:left="0"/>
        <w:rPr>
          <w:rFonts w:asciiTheme="majorHAnsi" w:hAnsiTheme="majorHAnsi" w:cs="Calibri"/>
          <w:sz w:val="22"/>
          <w:szCs w:val="22"/>
        </w:rPr>
      </w:pPr>
      <w:r>
        <w:rPr>
          <w:rFonts w:asciiTheme="majorHAnsi" w:hAnsiTheme="majorHAnsi" w:cs="Calibri"/>
          <w:sz w:val="22"/>
          <w:szCs w:val="22"/>
        </w:rPr>
        <w:t xml:space="preserve">Nella fase di CO è stata registrata la presenza di 2 specie delle 3 osservate in AO. Una appartenente alla famiglia dei </w:t>
      </w:r>
      <w:r w:rsidRPr="00145A80">
        <w:rPr>
          <w:rFonts w:asciiTheme="majorHAnsi" w:hAnsiTheme="majorHAnsi" w:cs="Calibri"/>
          <w:sz w:val="22"/>
          <w:szCs w:val="22"/>
        </w:rPr>
        <w:t>Soricidae</w:t>
      </w:r>
      <w:r>
        <w:rPr>
          <w:rFonts w:asciiTheme="majorHAnsi" w:hAnsiTheme="majorHAnsi" w:cs="Calibri"/>
          <w:sz w:val="22"/>
          <w:szCs w:val="22"/>
        </w:rPr>
        <w:t xml:space="preserve"> e una appartenente alla famiglia dei </w:t>
      </w:r>
      <w:r w:rsidRPr="00457AF1">
        <w:rPr>
          <w:rFonts w:asciiTheme="majorHAnsi" w:hAnsiTheme="majorHAnsi" w:cs="Calibri"/>
          <w:sz w:val="22"/>
          <w:szCs w:val="22"/>
        </w:rPr>
        <w:t>Muridae</w:t>
      </w:r>
      <w:r>
        <w:rPr>
          <w:rFonts w:asciiTheme="majorHAnsi" w:hAnsiTheme="majorHAnsi" w:cs="Calibri"/>
          <w:sz w:val="22"/>
          <w:szCs w:val="22"/>
        </w:rPr>
        <w:t>.</w:t>
      </w:r>
    </w:p>
    <w:p w14:paraId="5E2E9147" w14:textId="77777777" w:rsidR="00D3325C" w:rsidRDefault="00D3325C" w:rsidP="001D5912">
      <w:pPr>
        <w:pStyle w:val="Rientronormale"/>
        <w:spacing w:before="120" w:after="120" w:line="360" w:lineRule="auto"/>
        <w:ind w:left="0"/>
        <w:rPr>
          <w:rFonts w:asciiTheme="majorHAnsi" w:hAnsiTheme="majorHAnsi" w:cs="Calibri"/>
          <w:sz w:val="22"/>
          <w:szCs w:val="22"/>
        </w:rPr>
      </w:pPr>
      <w:r>
        <w:rPr>
          <w:rFonts w:asciiTheme="majorHAnsi" w:hAnsiTheme="majorHAnsi" w:cs="Calibri"/>
          <w:sz w:val="22"/>
          <w:szCs w:val="22"/>
        </w:rPr>
        <w:t>Vista la distanza dall’area di cantiere e l’attuale buona conservazione degli Habitat delle specie in oggetto,</w:t>
      </w:r>
      <w:r w:rsidRPr="001B02A3">
        <w:rPr>
          <w:rFonts w:asciiTheme="majorHAnsi" w:hAnsiTheme="majorHAnsi" w:cs="Calibri"/>
          <w:sz w:val="22"/>
          <w:szCs w:val="22"/>
        </w:rPr>
        <w:t xml:space="preserve"> </w:t>
      </w:r>
      <w:r>
        <w:rPr>
          <w:rFonts w:asciiTheme="majorHAnsi" w:hAnsiTheme="majorHAnsi" w:cs="Calibri"/>
          <w:sz w:val="22"/>
          <w:szCs w:val="22"/>
        </w:rPr>
        <w:t xml:space="preserve">le cause della mancata osservazione del </w:t>
      </w:r>
      <w:r w:rsidRPr="008A3C6C">
        <w:rPr>
          <w:rFonts w:asciiTheme="majorHAnsi" w:hAnsiTheme="majorHAnsi" w:cs="Calibri"/>
          <w:sz w:val="22"/>
          <w:szCs w:val="22"/>
        </w:rPr>
        <w:t>Moscardino</w:t>
      </w:r>
      <w:r w:rsidRPr="008F3DF4">
        <w:rPr>
          <w:rFonts w:asciiTheme="majorHAnsi" w:hAnsiTheme="majorHAnsi" w:cs="Calibri"/>
          <w:sz w:val="22"/>
          <w:szCs w:val="22"/>
        </w:rPr>
        <w:t xml:space="preserve"> </w:t>
      </w:r>
      <w:r>
        <w:rPr>
          <w:rFonts w:asciiTheme="majorHAnsi" w:hAnsiTheme="majorHAnsi" w:cs="Calibri"/>
          <w:sz w:val="22"/>
          <w:szCs w:val="22"/>
        </w:rPr>
        <w:t>(</w:t>
      </w:r>
      <w:r w:rsidRPr="0090545C">
        <w:rPr>
          <w:rFonts w:ascii="Calibri" w:hAnsi="Calibri"/>
          <w:i/>
          <w:sz w:val="22"/>
          <w:szCs w:val="22"/>
        </w:rPr>
        <w:t>Muscardinus avellanarius</w:t>
      </w:r>
      <w:r>
        <w:rPr>
          <w:rFonts w:asciiTheme="majorHAnsi" w:hAnsiTheme="majorHAnsi" w:cs="Calibri"/>
          <w:sz w:val="22"/>
          <w:szCs w:val="22"/>
        </w:rPr>
        <w:t xml:space="preserve">) possono essere imputabili ad altri fattori, </w:t>
      </w:r>
      <w:r w:rsidRPr="008F3DF4">
        <w:rPr>
          <w:rFonts w:asciiTheme="majorHAnsi" w:hAnsiTheme="majorHAnsi" w:cs="Calibri"/>
          <w:sz w:val="22"/>
          <w:szCs w:val="22"/>
        </w:rPr>
        <w:t>al momento non facilmente identificabili.</w:t>
      </w:r>
    </w:p>
    <w:p w14:paraId="3B883400" w14:textId="77777777" w:rsidR="00D3325C" w:rsidRPr="00CF2BE5" w:rsidRDefault="00D3325C" w:rsidP="001D5912">
      <w:pPr>
        <w:pStyle w:val="Rientronormale"/>
        <w:spacing w:before="120" w:after="120" w:line="360" w:lineRule="auto"/>
        <w:ind w:left="0"/>
        <w:rPr>
          <w:rFonts w:asciiTheme="majorHAnsi" w:hAnsiTheme="majorHAnsi"/>
          <w:sz w:val="22"/>
          <w:szCs w:val="22"/>
          <w:lang w:eastAsia="x-none"/>
        </w:rPr>
      </w:pPr>
      <w:r>
        <w:rPr>
          <w:rFonts w:asciiTheme="majorHAnsi" w:hAnsiTheme="majorHAnsi" w:cs="Calibri"/>
          <w:sz w:val="22"/>
          <w:szCs w:val="22"/>
        </w:rPr>
        <w:lastRenderedPageBreak/>
        <w:t>R</w:t>
      </w:r>
      <w:r w:rsidRPr="008F3DF4">
        <w:rPr>
          <w:rFonts w:asciiTheme="majorHAnsi" w:hAnsiTheme="majorHAnsi" w:cs="Calibri"/>
          <w:sz w:val="22"/>
          <w:szCs w:val="22"/>
        </w:rPr>
        <w:t>isulta</w:t>
      </w:r>
      <w:r>
        <w:rPr>
          <w:rFonts w:asciiTheme="majorHAnsi" w:hAnsiTheme="majorHAnsi" w:cs="Calibri"/>
          <w:sz w:val="22"/>
          <w:szCs w:val="22"/>
        </w:rPr>
        <w:t xml:space="preserve"> dunque</w:t>
      </w:r>
      <w:r w:rsidRPr="008F3DF4">
        <w:rPr>
          <w:rFonts w:asciiTheme="majorHAnsi" w:hAnsiTheme="majorHAnsi" w:cs="Calibri"/>
          <w:sz w:val="22"/>
          <w:szCs w:val="22"/>
        </w:rPr>
        <w:t xml:space="preserve"> necessario rimandare le valutazioni sulle dinamiche di presenza in atto al termine dei monitoraggi di CO 2021, anno in cui è stata ripristinata la frequenza di monitoraggio prevista da PMA, adottata in occasione delle indagini di AO.</w:t>
      </w:r>
    </w:p>
    <w:bookmarkEnd w:id="393"/>
    <w:p w14:paraId="733FAA5B" w14:textId="77777777" w:rsidR="00D3325C" w:rsidRDefault="00D3325C" w:rsidP="001D5912">
      <w:pPr>
        <w:pStyle w:val="Titolo4"/>
        <w:spacing w:line="360" w:lineRule="auto"/>
        <w:rPr>
          <w:lang w:val="it-IT"/>
        </w:rPr>
      </w:pPr>
      <w:r w:rsidRPr="008F3DF4">
        <w:t>Mesoteriofauna</w:t>
      </w:r>
    </w:p>
    <w:p w14:paraId="6C775466" w14:textId="77777777" w:rsidR="00D3325C" w:rsidRPr="00BD6B42" w:rsidRDefault="00D3325C" w:rsidP="001D5912">
      <w:pPr>
        <w:pStyle w:val="Titolo5"/>
        <w:spacing w:before="240" w:after="240" w:line="360" w:lineRule="auto"/>
        <w:rPr>
          <w:rFonts w:asciiTheme="majorHAnsi" w:hAnsiTheme="majorHAnsi"/>
          <w:b w:val="0"/>
          <w:bCs/>
          <w:i/>
          <w:iCs/>
          <w:sz w:val="22"/>
          <w:szCs w:val="22"/>
        </w:rPr>
      </w:pPr>
      <w:bookmarkStart w:id="394" w:name="_Hlk83636663"/>
      <w:r w:rsidRPr="00BD6B42">
        <w:rPr>
          <w:rFonts w:asciiTheme="majorHAnsi" w:hAnsiTheme="majorHAnsi"/>
          <w:b w:val="0"/>
          <w:bCs/>
          <w:i/>
          <w:iCs/>
          <w:sz w:val="22"/>
          <w:szCs w:val="22"/>
          <w:lang w:val="it-IT"/>
        </w:rPr>
        <w:t>R</w:t>
      </w:r>
      <w:r w:rsidRPr="00BD6B42">
        <w:rPr>
          <w:rFonts w:asciiTheme="majorHAnsi" w:hAnsiTheme="majorHAnsi"/>
          <w:b w:val="0"/>
          <w:bCs/>
          <w:i/>
          <w:iCs/>
          <w:sz w:val="22"/>
          <w:szCs w:val="22"/>
        </w:rPr>
        <w:t>icerca di tracce su transetto</w:t>
      </w:r>
    </w:p>
    <w:p w14:paraId="38EDCA43" w14:textId="77777777" w:rsidR="00D3325C" w:rsidRDefault="00D3325C"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96"/>
        <w:gridCol w:w="877"/>
        <w:gridCol w:w="1088"/>
        <w:gridCol w:w="535"/>
        <w:gridCol w:w="842"/>
        <w:gridCol w:w="535"/>
        <w:gridCol w:w="587"/>
        <w:gridCol w:w="536"/>
        <w:gridCol w:w="926"/>
        <w:gridCol w:w="536"/>
        <w:gridCol w:w="604"/>
        <w:gridCol w:w="564"/>
        <w:gridCol w:w="684"/>
        <w:gridCol w:w="553"/>
        <w:gridCol w:w="530"/>
      </w:tblGrid>
      <w:tr w:rsidR="00D3325C" w:rsidRPr="00D41A83" w14:paraId="37464FF1" w14:textId="77777777" w:rsidTr="001D5912">
        <w:trPr>
          <w:trHeight w:val="333"/>
        </w:trPr>
        <w:tc>
          <w:tcPr>
            <w:tcW w:w="565" w:type="pct"/>
            <w:vMerge w:val="restart"/>
            <w:shd w:val="clear" w:color="000000" w:fill="262626"/>
            <w:vAlign w:val="center"/>
          </w:tcPr>
          <w:p w14:paraId="4C54C3F0" w14:textId="77777777" w:rsidR="00D3325C" w:rsidRPr="00D41A83" w:rsidRDefault="00D3325C" w:rsidP="00D3325C">
            <w:pPr>
              <w:pStyle w:val="DatitabellaBS-VR"/>
              <w:rPr>
                <w:rFonts w:cs="Calibri"/>
                <w:b/>
                <w:bCs/>
                <w:color w:val="FFFFFF"/>
                <w:sz w:val="22"/>
                <w:szCs w:val="22"/>
              </w:rPr>
            </w:pPr>
            <w:r w:rsidRPr="00CF2BE5">
              <w:rPr>
                <w:rFonts w:cs="Calibri"/>
                <w:b/>
                <w:bCs/>
                <w:color w:val="FFFFFF"/>
                <w:sz w:val="22"/>
                <w:szCs w:val="22"/>
              </w:rPr>
              <w:t>Codice</w:t>
            </w:r>
            <w:r>
              <w:rPr>
                <w:rFonts w:cs="Calibri"/>
                <w:b/>
                <w:bCs/>
                <w:color w:val="FFFFFF"/>
                <w:sz w:val="22"/>
                <w:szCs w:val="22"/>
              </w:rPr>
              <w:t xml:space="preserve"> transetto</w:t>
            </w:r>
          </w:p>
        </w:tc>
        <w:tc>
          <w:tcPr>
            <w:tcW w:w="414" w:type="pct"/>
            <w:vMerge w:val="restart"/>
            <w:shd w:val="clear" w:color="000000" w:fill="262626"/>
            <w:vAlign w:val="center"/>
            <w:hideMark/>
          </w:tcPr>
          <w:p w14:paraId="6AEDAFAB"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 comune</w:t>
            </w:r>
          </w:p>
        </w:tc>
        <w:tc>
          <w:tcPr>
            <w:tcW w:w="514" w:type="pct"/>
            <w:vMerge w:val="restart"/>
            <w:shd w:val="clear" w:color="000000" w:fill="262626"/>
            <w:vAlign w:val="center"/>
            <w:hideMark/>
          </w:tcPr>
          <w:p w14:paraId="3B791906"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Nomencl. scient.</w:t>
            </w:r>
          </w:p>
        </w:tc>
        <w:tc>
          <w:tcPr>
            <w:tcW w:w="1180" w:type="pct"/>
            <w:gridSpan w:val="4"/>
            <w:shd w:val="clear" w:color="000000" w:fill="262626"/>
            <w:vAlign w:val="center"/>
            <w:hideMark/>
          </w:tcPr>
          <w:p w14:paraId="2FC1D638"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aprile</w:t>
            </w:r>
          </w:p>
        </w:tc>
        <w:tc>
          <w:tcPr>
            <w:tcW w:w="1227" w:type="pct"/>
            <w:gridSpan w:val="4"/>
            <w:shd w:val="clear" w:color="000000" w:fill="262626"/>
            <w:vAlign w:val="center"/>
            <w:hideMark/>
          </w:tcPr>
          <w:p w14:paraId="3A43F06B"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giugno</w:t>
            </w:r>
          </w:p>
        </w:tc>
        <w:tc>
          <w:tcPr>
            <w:tcW w:w="1100" w:type="pct"/>
            <w:gridSpan w:val="4"/>
            <w:shd w:val="clear" w:color="000000" w:fill="262626"/>
            <w:vAlign w:val="center"/>
            <w:hideMark/>
          </w:tcPr>
          <w:p w14:paraId="5B6B1D0D"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Pr>
                <w:rFonts w:ascii="Calibri" w:hAnsi="Calibri" w:cs="Calibri"/>
                <w:color w:val="FFFFFF"/>
                <w:sz w:val="22"/>
                <w:szCs w:val="22"/>
              </w:rPr>
              <w:t>s</w:t>
            </w:r>
            <w:r w:rsidRPr="00D41A83">
              <w:rPr>
                <w:rFonts w:ascii="Calibri" w:hAnsi="Calibri" w:cs="Calibri"/>
                <w:color w:val="FFFFFF"/>
                <w:sz w:val="22"/>
                <w:szCs w:val="22"/>
              </w:rPr>
              <w:t>ettembre</w:t>
            </w:r>
            <w:r>
              <w:rPr>
                <w:rFonts w:ascii="Calibri" w:hAnsi="Calibri" w:cs="Calibri"/>
                <w:color w:val="FFFFFF"/>
                <w:sz w:val="22"/>
                <w:szCs w:val="22"/>
              </w:rPr>
              <w:t>/ottobre</w:t>
            </w:r>
          </w:p>
        </w:tc>
      </w:tr>
      <w:tr w:rsidR="00D3325C" w:rsidRPr="00D41A83" w14:paraId="2D9D5286" w14:textId="77777777" w:rsidTr="001D5912">
        <w:trPr>
          <w:trHeight w:val="333"/>
        </w:trPr>
        <w:tc>
          <w:tcPr>
            <w:tcW w:w="565" w:type="pct"/>
            <w:vMerge/>
            <w:vAlign w:val="center"/>
          </w:tcPr>
          <w:p w14:paraId="1F75B0B0"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414" w:type="pct"/>
            <w:vMerge/>
            <w:vAlign w:val="center"/>
            <w:hideMark/>
          </w:tcPr>
          <w:p w14:paraId="01080524"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514" w:type="pct"/>
            <w:vMerge/>
            <w:vAlign w:val="center"/>
            <w:hideMark/>
          </w:tcPr>
          <w:p w14:paraId="2BB9E835"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651" w:type="pct"/>
            <w:gridSpan w:val="2"/>
            <w:shd w:val="clear" w:color="000000" w:fill="262626"/>
            <w:vAlign w:val="center"/>
            <w:hideMark/>
          </w:tcPr>
          <w:p w14:paraId="160E0097"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529" w:type="pct"/>
            <w:gridSpan w:val="2"/>
            <w:shd w:val="clear" w:color="000000" w:fill="262626"/>
            <w:vAlign w:val="center"/>
            <w:hideMark/>
          </w:tcPr>
          <w:p w14:paraId="32395CD6"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689" w:type="pct"/>
            <w:gridSpan w:val="2"/>
            <w:shd w:val="clear" w:color="000000" w:fill="262626"/>
            <w:vAlign w:val="center"/>
            <w:hideMark/>
          </w:tcPr>
          <w:p w14:paraId="5DAB53DF"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538" w:type="pct"/>
            <w:gridSpan w:val="2"/>
            <w:shd w:val="clear" w:color="000000" w:fill="262626"/>
            <w:vAlign w:val="center"/>
            <w:hideMark/>
          </w:tcPr>
          <w:p w14:paraId="10BD7735"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589" w:type="pct"/>
            <w:gridSpan w:val="2"/>
            <w:shd w:val="clear" w:color="000000" w:fill="262626"/>
            <w:vAlign w:val="center"/>
            <w:hideMark/>
          </w:tcPr>
          <w:p w14:paraId="4F92D850"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Pr>
                <w:rFonts w:ascii="Calibri" w:hAnsi="Calibri" w:cs="Calibri"/>
                <w:b/>
                <w:bCs/>
                <w:color w:val="FFFFFF"/>
                <w:sz w:val="22"/>
                <w:szCs w:val="22"/>
              </w:rPr>
              <w:t>AO 2018</w:t>
            </w:r>
          </w:p>
        </w:tc>
        <w:tc>
          <w:tcPr>
            <w:tcW w:w="511" w:type="pct"/>
            <w:gridSpan w:val="2"/>
            <w:shd w:val="clear" w:color="000000" w:fill="262626"/>
            <w:vAlign w:val="center"/>
            <w:hideMark/>
          </w:tcPr>
          <w:p w14:paraId="4F814768"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r>
      <w:tr w:rsidR="00D3325C" w:rsidRPr="00D41A83" w14:paraId="4399EE9F" w14:textId="77777777" w:rsidTr="001D5912">
        <w:trPr>
          <w:trHeight w:val="826"/>
        </w:trPr>
        <w:tc>
          <w:tcPr>
            <w:tcW w:w="565" w:type="pct"/>
            <w:vMerge/>
            <w:vAlign w:val="center"/>
          </w:tcPr>
          <w:p w14:paraId="0773AE2F"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414" w:type="pct"/>
            <w:vMerge/>
            <w:vAlign w:val="center"/>
            <w:hideMark/>
          </w:tcPr>
          <w:p w14:paraId="7BEDE9D5"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514" w:type="pct"/>
            <w:vMerge/>
            <w:vAlign w:val="center"/>
            <w:hideMark/>
          </w:tcPr>
          <w:p w14:paraId="71308963"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253" w:type="pct"/>
            <w:shd w:val="clear" w:color="000000" w:fill="262626"/>
            <w:vAlign w:val="center"/>
            <w:hideMark/>
          </w:tcPr>
          <w:p w14:paraId="6E13824A"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98" w:type="pct"/>
            <w:shd w:val="clear" w:color="000000" w:fill="262626"/>
            <w:vAlign w:val="center"/>
            <w:hideMark/>
          </w:tcPr>
          <w:p w14:paraId="7D7A3D4D"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253" w:type="pct"/>
            <w:shd w:val="clear" w:color="000000" w:fill="262626"/>
            <w:vAlign w:val="center"/>
            <w:hideMark/>
          </w:tcPr>
          <w:p w14:paraId="558EACE1"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277" w:type="pct"/>
            <w:shd w:val="clear" w:color="000000" w:fill="262626"/>
            <w:vAlign w:val="center"/>
            <w:hideMark/>
          </w:tcPr>
          <w:p w14:paraId="5D8B21F5"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253" w:type="pct"/>
            <w:shd w:val="clear" w:color="000000" w:fill="262626"/>
            <w:vAlign w:val="center"/>
            <w:hideMark/>
          </w:tcPr>
          <w:p w14:paraId="3DA29543"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437" w:type="pct"/>
            <w:shd w:val="clear" w:color="000000" w:fill="262626"/>
            <w:vAlign w:val="center"/>
            <w:hideMark/>
          </w:tcPr>
          <w:p w14:paraId="2144FC57"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253" w:type="pct"/>
            <w:shd w:val="clear" w:color="000000" w:fill="262626"/>
            <w:vAlign w:val="center"/>
            <w:hideMark/>
          </w:tcPr>
          <w:p w14:paraId="6E9156A4"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285" w:type="pct"/>
            <w:shd w:val="clear" w:color="000000" w:fill="262626"/>
            <w:vAlign w:val="center"/>
            <w:hideMark/>
          </w:tcPr>
          <w:p w14:paraId="58B5C4E4"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266" w:type="pct"/>
            <w:shd w:val="clear" w:color="000000" w:fill="262626"/>
            <w:vAlign w:val="center"/>
            <w:hideMark/>
          </w:tcPr>
          <w:p w14:paraId="504F4DA5"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23" w:type="pct"/>
            <w:shd w:val="clear" w:color="000000" w:fill="262626"/>
            <w:vAlign w:val="center"/>
            <w:hideMark/>
          </w:tcPr>
          <w:p w14:paraId="0D62A596"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261" w:type="pct"/>
            <w:shd w:val="clear" w:color="000000" w:fill="262626"/>
            <w:vAlign w:val="center"/>
            <w:hideMark/>
          </w:tcPr>
          <w:p w14:paraId="1C771B86"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250" w:type="pct"/>
            <w:shd w:val="clear" w:color="000000" w:fill="262626"/>
            <w:vAlign w:val="center"/>
            <w:hideMark/>
          </w:tcPr>
          <w:p w14:paraId="2067A7B8"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r>
      <w:tr w:rsidR="00D3325C" w:rsidRPr="00D41A83" w14:paraId="7F4D3B1C" w14:textId="77777777" w:rsidTr="001D5912">
        <w:trPr>
          <w:trHeight w:val="333"/>
        </w:trPr>
        <w:tc>
          <w:tcPr>
            <w:tcW w:w="565" w:type="pct"/>
            <w:vMerge w:val="restart"/>
            <w:vAlign w:val="center"/>
          </w:tcPr>
          <w:p w14:paraId="03642D1F" w14:textId="77777777" w:rsidR="00D3325C" w:rsidRPr="00EF716D" w:rsidRDefault="00D3325C" w:rsidP="00D3325C">
            <w:pPr>
              <w:overflowPunct/>
              <w:autoSpaceDE/>
              <w:autoSpaceDN/>
              <w:adjustRightInd/>
              <w:jc w:val="center"/>
              <w:textAlignment w:val="auto"/>
            </w:pPr>
            <w:r w:rsidRPr="00652F43">
              <w:rPr>
                <w:color w:val="000000"/>
              </w:rPr>
              <w:t>AV-PE-FA-12_01</w:t>
            </w:r>
          </w:p>
        </w:tc>
        <w:tc>
          <w:tcPr>
            <w:tcW w:w="414" w:type="pct"/>
            <w:shd w:val="clear" w:color="auto" w:fill="auto"/>
            <w:vAlign w:val="center"/>
          </w:tcPr>
          <w:p w14:paraId="3523AC32" w14:textId="77777777" w:rsidR="00D3325C" w:rsidRPr="00D41A83" w:rsidRDefault="00D3325C" w:rsidP="00D3325C">
            <w:pPr>
              <w:overflowPunct/>
              <w:autoSpaceDE/>
              <w:autoSpaceDN/>
              <w:adjustRightInd/>
              <w:textAlignment w:val="auto"/>
              <w:rPr>
                <w:rFonts w:ascii="Calibri" w:hAnsi="Calibri" w:cs="Calibri"/>
                <w:color w:val="000000"/>
                <w:sz w:val="22"/>
                <w:szCs w:val="22"/>
              </w:rPr>
            </w:pPr>
            <w:r w:rsidRPr="00F55B84">
              <w:t>Volpe</w:t>
            </w:r>
          </w:p>
        </w:tc>
        <w:tc>
          <w:tcPr>
            <w:tcW w:w="514" w:type="pct"/>
            <w:shd w:val="clear" w:color="auto" w:fill="auto"/>
            <w:vAlign w:val="center"/>
          </w:tcPr>
          <w:p w14:paraId="3491BAE7" w14:textId="77777777" w:rsidR="00D3325C" w:rsidRPr="004163F1" w:rsidRDefault="00D3325C" w:rsidP="00D3325C">
            <w:pPr>
              <w:overflowPunct/>
              <w:autoSpaceDE/>
              <w:autoSpaceDN/>
              <w:adjustRightInd/>
              <w:jc w:val="center"/>
              <w:textAlignment w:val="auto"/>
              <w:rPr>
                <w:rFonts w:ascii="Calibri" w:hAnsi="Calibri" w:cs="Calibri"/>
                <w:i/>
                <w:color w:val="000000"/>
                <w:sz w:val="22"/>
                <w:szCs w:val="22"/>
              </w:rPr>
            </w:pPr>
            <w:r w:rsidRPr="00F55B84">
              <w:rPr>
                <w:i/>
              </w:rPr>
              <w:t>Vulpes vulpes</w:t>
            </w:r>
          </w:p>
        </w:tc>
        <w:tc>
          <w:tcPr>
            <w:tcW w:w="253" w:type="pct"/>
            <w:shd w:val="clear" w:color="auto" w:fill="auto"/>
            <w:vAlign w:val="center"/>
          </w:tcPr>
          <w:p w14:paraId="55BC075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F55B84">
              <w:rPr>
                <w:color w:val="000000"/>
              </w:rPr>
              <w:t>1</w:t>
            </w:r>
          </w:p>
        </w:tc>
        <w:tc>
          <w:tcPr>
            <w:tcW w:w="398" w:type="pct"/>
            <w:shd w:val="clear" w:color="auto" w:fill="auto"/>
            <w:vAlign w:val="center"/>
          </w:tcPr>
          <w:p w14:paraId="29732D4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color w:val="000000"/>
              </w:rPr>
              <w:t>0,</w:t>
            </w:r>
            <w:r w:rsidRPr="00F55B84">
              <w:rPr>
                <w:color w:val="000000"/>
              </w:rPr>
              <w:t>86</w:t>
            </w:r>
          </w:p>
        </w:tc>
        <w:tc>
          <w:tcPr>
            <w:tcW w:w="253" w:type="pct"/>
            <w:shd w:val="clear" w:color="auto" w:fill="auto"/>
            <w:vAlign w:val="center"/>
          </w:tcPr>
          <w:p w14:paraId="429D33B1"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23D4F5E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3BEA684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437" w:type="pct"/>
            <w:shd w:val="clear" w:color="auto" w:fill="auto"/>
            <w:vAlign w:val="center"/>
          </w:tcPr>
          <w:p w14:paraId="2AAF189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1A4F974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85" w:type="pct"/>
            <w:shd w:val="clear" w:color="auto" w:fill="auto"/>
            <w:vAlign w:val="center"/>
          </w:tcPr>
          <w:p w14:paraId="7A6A3AC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6" w:type="pct"/>
            <w:shd w:val="clear" w:color="auto" w:fill="auto"/>
            <w:vAlign w:val="center"/>
          </w:tcPr>
          <w:p w14:paraId="585DDDE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3" w:type="pct"/>
            <w:shd w:val="clear" w:color="auto" w:fill="auto"/>
            <w:vAlign w:val="center"/>
          </w:tcPr>
          <w:p w14:paraId="2416B94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16CE311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7F3DC22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3179F2A9" w14:textId="77777777" w:rsidTr="001D5912">
        <w:trPr>
          <w:trHeight w:val="333"/>
        </w:trPr>
        <w:tc>
          <w:tcPr>
            <w:tcW w:w="565" w:type="pct"/>
            <w:vMerge/>
            <w:vAlign w:val="center"/>
          </w:tcPr>
          <w:p w14:paraId="50E19A2E"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79E4BE09" w14:textId="77777777" w:rsidR="00D3325C" w:rsidRPr="00D41A83" w:rsidRDefault="00D3325C" w:rsidP="00D3325C">
            <w:pPr>
              <w:overflowPunct/>
              <w:autoSpaceDE/>
              <w:autoSpaceDN/>
              <w:adjustRightInd/>
              <w:textAlignment w:val="auto"/>
              <w:rPr>
                <w:rFonts w:ascii="Calibri" w:hAnsi="Calibri" w:cs="Calibri"/>
                <w:color w:val="000000"/>
                <w:sz w:val="22"/>
                <w:szCs w:val="22"/>
              </w:rPr>
            </w:pPr>
            <w:r w:rsidRPr="00F55B84">
              <w:t>Talpa europea</w:t>
            </w:r>
          </w:p>
        </w:tc>
        <w:tc>
          <w:tcPr>
            <w:tcW w:w="514" w:type="pct"/>
            <w:shd w:val="clear" w:color="auto" w:fill="auto"/>
            <w:vAlign w:val="center"/>
          </w:tcPr>
          <w:p w14:paraId="575B4B9D" w14:textId="77777777" w:rsidR="00D3325C" w:rsidRPr="004163F1" w:rsidRDefault="00D3325C" w:rsidP="00D3325C">
            <w:pPr>
              <w:overflowPunct/>
              <w:autoSpaceDE/>
              <w:autoSpaceDN/>
              <w:adjustRightInd/>
              <w:jc w:val="center"/>
              <w:textAlignment w:val="auto"/>
              <w:rPr>
                <w:rFonts w:ascii="Calibri" w:hAnsi="Calibri" w:cs="Calibri"/>
                <w:i/>
                <w:color w:val="000000"/>
                <w:sz w:val="22"/>
                <w:szCs w:val="22"/>
              </w:rPr>
            </w:pPr>
            <w:r w:rsidRPr="00F55B84">
              <w:rPr>
                <w:i/>
              </w:rPr>
              <w:t>Talpa europaea</w:t>
            </w:r>
          </w:p>
        </w:tc>
        <w:tc>
          <w:tcPr>
            <w:tcW w:w="253" w:type="pct"/>
            <w:shd w:val="clear" w:color="auto" w:fill="auto"/>
            <w:vAlign w:val="center"/>
          </w:tcPr>
          <w:p w14:paraId="6470B90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F55B84">
              <w:rPr>
                <w:color w:val="000000"/>
              </w:rPr>
              <w:t>1</w:t>
            </w:r>
          </w:p>
        </w:tc>
        <w:tc>
          <w:tcPr>
            <w:tcW w:w="398" w:type="pct"/>
            <w:shd w:val="clear" w:color="auto" w:fill="auto"/>
            <w:vAlign w:val="center"/>
          </w:tcPr>
          <w:p w14:paraId="5377FA9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3CD56F0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63109F1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0FB4A08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F55B84">
              <w:rPr>
                <w:color w:val="000000"/>
              </w:rPr>
              <w:t>1</w:t>
            </w:r>
          </w:p>
        </w:tc>
        <w:tc>
          <w:tcPr>
            <w:tcW w:w="437" w:type="pct"/>
            <w:shd w:val="clear" w:color="auto" w:fill="auto"/>
            <w:vAlign w:val="center"/>
          </w:tcPr>
          <w:p w14:paraId="1F8047F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1754D90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285" w:type="pct"/>
            <w:shd w:val="clear" w:color="auto" w:fill="auto"/>
            <w:vAlign w:val="center"/>
          </w:tcPr>
          <w:p w14:paraId="2D1660F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0,86</w:t>
            </w:r>
          </w:p>
        </w:tc>
        <w:tc>
          <w:tcPr>
            <w:tcW w:w="266" w:type="pct"/>
            <w:shd w:val="clear" w:color="auto" w:fill="auto"/>
            <w:vAlign w:val="center"/>
          </w:tcPr>
          <w:p w14:paraId="4E91EC5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F55B84">
              <w:rPr>
                <w:color w:val="000000"/>
              </w:rPr>
              <w:t>4</w:t>
            </w:r>
          </w:p>
        </w:tc>
        <w:tc>
          <w:tcPr>
            <w:tcW w:w="323" w:type="pct"/>
            <w:shd w:val="clear" w:color="auto" w:fill="auto"/>
            <w:vAlign w:val="center"/>
          </w:tcPr>
          <w:p w14:paraId="4F25C4C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76FB4FC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250" w:type="pct"/>
            <w:shd w:val="clear" w:color="auto" w:fill="auto"/>
            <w:vAlign w:val="center"/>
          </w:tcPr>
          <w:p w14:paraId="2230495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0,86</w:t>
            </w:r>
          </w:p>
        </w:tc>
      </w:tr>
      <w:tr w:rsidR="00D3325C" w:rsidRPr="00D41A83" w14:paraId="6C776A5F" w14:textId="77777777" w:rsidTr="001D5912">
        <w:trPr>
          <w:trHeight w:val="333"/>
        </w:trPr>
        <w:tc>
          <w:tcPr>
            <w:tcW w:w="565" w:type="pct"/>
            <w:vMerge/>
            <w:vAlign w:val="center"/>
          </w:tcPr>
          <w:p w14:paraId="2E5EFA63"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0CB87C43" w14:textId="77777777" w:rsidR="00D3325C" w:rsidRPr="008E1527" w:rsidRDefault="00D3325C" w:rsidP="00D3325C">
            <w:pPr>
              <w:overflowPunct/>
              <w:autoSpaceDE/>
              <w:autoSpaceDN/>
              <w:adjustRightInd/>
              <w:textAlignment w:val="auto"/>
            </w:pPr>
            <w:r w:rsidRPr="00F55B84">
              <w:t>Nutria</w:t>
            </w:r>
          </w:p>
        </w:tc>
        <w:tc>
          <w:tcPr>
            <w:tcW w:w="514" w:type="pct"/>
            <w:shd w:val="clear" w:color="auto" w:fill="auto"/>
            <w:vAlign w:val="center"/>
          </w:tcPr>
          <w:p w14:paraId="1C83D715" w14:textId="77777777" w:rsidR="00D3325C" w:rsidRPr="004163F1" w:rsidRDefault="00D3325C" w:rsidP="00D3325C">
            <w:pPr>
              <w:overflowPunct/>
              <w:autoSpaceDE/>
              <w:autoSpaceDN/>
              <w:adjustRightInd/>
              <w:jc w:val="center"/>
              <w:textAlignment w:val="auto"/>
              <w:rPr>
                <w:i/>
              </w:rPr>
            </w:pPr>
            <w:r w:rsidRPr="00F55B84">
              <w:rPr>
                <w:i/>
              </w:rPr>
              <w:t>Myocastor coypus</w:t>
            </w:r>
          </w:p>
        </w:tc>
        <w:tc>
          <w:tcPr>
            <w:tcW w:w="253" w:type="pct"/>
            <w:shd w:val="clear" w:color="auto" w:fill="auto"/>
            <w:vAlign w:val="center"/>
          </w:tcPr>
          <w:p w14:paraId="08DEF1B6" w14:textId="77777777" w:rsidR="00D3325C" w:rsidRPr="008E1527" w:rsidRDefault="00D3325C" w:rsidP="00D3325C">
            <w:pPr>
              <w:overflowPunct/>
              <w:autoSpaceDE/>
              <w:autoSpaceDN/>
              <w:adjustRightInd/>
              <w:jc w:val="center"/>
              <w:textAlignment w:val="auto"/>
              <w:rPr>
                <w:color w:val="000000"/>
              </w:rPr>
            </w:pPr>
            <w:r w:rsidRPr="00F55B84">
              <w:rPr>
                <w:color w:val="000000"/>
              </w:rPr>
              <w:t>1</w:t>
            </w:r>
          </w:p>
        </w:tc>
        <w:tc>
          <w:tcPr>
            <w:tcW w:w="398" w:type="pct"/>
            <w:shd w:val="clear" w:color="auto" w:fill="auto"/>
            <w:vAlign w:val="center"/>
          </w:tcPr>
          <w:p w14:paraId="6BEB859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4571E892"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3DF411B7"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575869C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F55B84">
              <w:rPr>
                <w:color w:val="000000"/>
              </w:rPr>
              <w:t>1</w:t>
            </w:r>
          </w:p>
        </w:tc>
        <w:tc>
          <w:tcPr>
            <w:tcW w:w="437" w:type="pct"/>
            <w:shd w:val="clear" w:color="auto" w:fill="auto"/>
            <w:vAlign w:val="center"/>
          </w:tcPr>
          <w:p w14:paraId="75DFD2E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26AA1A25"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285" w:type="pct"/>
            <w:shd w:val="clear" w:color="auto" w:fill="auto"/>
            <w:vAlign w:val="center"/>
          </w:tcPr>
          <w:p w14:paraId="66B9C299"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266" w:type="pct"/>
            <w:shd w:val="clear" w:color="auto" w:fill="auto"/>
            <w:vAlign w:val="center"/>
          </w:tcPr>
          <w:p w14:paraId="7F6B5A85" w14:textId="77777777" w:rsidR="00D3325C" w:rsidRPr="008E1527" w:rsidRDefault="00D3325C" w:rsidP="00D3325C">
            <w:pPr>
              <w:overflowPunct/>
              <w:autoSpaceDE/>
              <w:autoSpaceDN/>
              <w:adjustRightInd/>
              <w:jc w:val="center"/>
              <w:textAlignment w:val="auto"/>
              <w:rPr>
                <w:color w:val="000000"/>
              </w:rPr>
            </w:pPr>
            <w:r w:rsidRPr="00F55B84">
              <w:rPr>
                <w:color w:val="000000"/>
              </w:rPr>
              <w:t>1</w:t>
            </w:r>
          </w:p>
        </w:tc>
        <w:tc>
          <w:tcPr>
            <w:tcW w:w="323" w:type="pct"/>
            <w:shd w:val="clear" w:color="auto" w:fill="auto"/>
            <w:vAlign w:val="center"/>
          </w:tcPr>
          <w:p w14:paraId="547C929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4A10381E"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6B45B681"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7D3B6DC2" w14:textId="77777777" w:rsidTr="001D5912">
        <w:trPr>
          <w:trHeight w:val="333"/>
        </w:trPr>
        <w:tc>
          <w:tcPr>
            <w:tcW w:w="565" w:type="pct"/>
            <w:vMerge/>
            <w:vAlign w:val="center"/>
          </w:tcPr>
          <w:p w14:paraId="3C38B3ED"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665B56D9" w14:textId="77777777" w:rsidR="00D3325C" w:rsidRPr="00D41A83" w:rsidRDefault="00D3325C" w:rsidP="00D3325C">
            <w:pPr>
              <w:overflowPunct/>
              <w:autoSpaceDE/>
              <w:autoSpaceDN/>
              <w:adjustRightInd/>
              <w:textAlignment w:val="auto"/>
              <w:rPr>
                <w:rFonts w:ascii="Calibri" w:hAnsi="Calibri" w:cs="Calibri"/>
                <w:color w:val="000000"/>
                <w:sz w:val="22"/>
                <w:szCs w:val="22"/>
              </w:rPr>
            </w:pPr>
            <w:r>
              <w:t>Arvicola</w:t>
            </w:r>
          </w:p>
        </w:tc>
        <w:tc>
          <w:tcPr>
            <w:tcW w:w="514" w:type="pct"/>
            <w:shd w:val="clear" w:color="auto" w:fill="auto"/>
            <w:vAlign w:val="center"/>
          </w:tcPr>
          <w:p w14:paraId="591FB52C" w14:textId="77777777" w:rsidR="00D3325C" w:rsidRPr="004163F1" w:rsidRDefault="00D3325C" w:rsidP="00D3325C">
            <w:pPr>
              <w:overflowPunct/>
              <w:autoSpaceDE/>
              <w:autoSpaceDN/>
              <w:adjustRightInd/>
              <w:jc w:val="center"/>
              <w:textAlignment w:val="auto"/>
              <w:rPr>
                <w:rFonts w:ascii="Calibri" w:hAnsi="Calibri" w:cs="Calibri"/>
                <w:i/>
                <w:color w:val="000000"/>
                <w:sz w:val="22"/>
                <w:szCs w:val="22"/>
              </w:rPr>
            </w:pPr>
            <w:r>
              <w:rPr>
                <w:i/>
              </w:rPr>
              <w:t>Microtus sp.</w:t>
            </w:r>
          </w:p>
        </w:tc>
        <w:tc>
          <w:tcPr>
            <w:tcW w:w="253" w:type="pct"/>
            <w:shd w:val="clear" w:color="auto" w:fill="auto"/>
            <w:vAlign w:val="center"/>
          </w:tcPr>
          <w:p w14:paraId="307639D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98" w:type="pct"/>
            <w:shd w:val="clear" w:color="auto" w:fill="auto"/>
            <w:vAlign w:val="center"/>
          </w:tcPr>
          <w:p w14:paraId="4296CE2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2E701D4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1E1F84C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3A35C6A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437" w:type="pct"/>
            <w:shd w:val="clear" w:color="auto" w:fill="auto"/>
            <w:vAlign w:val="center"/>
          </w:tcPr>
          <w:p w14:paraId="3C12878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2DE6FD5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85" w:type="pct"/>
            <w:shd w:val="clear" w:color="auto" w:fill="auto"/>
            <w:vAlign w:val="center"/>
          </w:tcPr>
          <w:p w14:paraId="1192F47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6" w:type="pct"/>
            <w:shd w:val="clear" w:color="auto" w:fill="auto"/>
            <w:vAlign w:val="center"/>
          </w:tcPr>
          <w:p w14:paraId="4DBA241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F55B84">
              <w:rPr>
                <w:color w:val="000000"/>
              </w:rPr>
              <w:t>1</w:t>
            </w:r>
          </w:p>
        </w:tc>
        <w:tc>
          <w:tcPr>
            <w:tcW w:w="323" w:type="pct"/>
            <w:shd w:val="clear" w:color="auto" w:fill="auto"/>
            <w:vAlign w:val="center"/>
          </w:tcPr>
          <w:p w14:paraId="7908826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567F1AF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653A00B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3D96ECEA" w14:textId="77777777" w:rsidTr="001D5912">
        <w:trPr>
          <w:trHeight w:val="333"/>
        </w:trPr>
        <w:tc>
          <w:tcPr>
            <w:tcW w:w="565" w:type="pct"/>
            <w:vMerge/>
            <w:vAlign w:val="center"/>
          </w:tcPr>
          <w:p w14:paraId="6BEEAB87"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3E374438" w14:textId="77777777" w:rsidR="00D3325C" w:rsidRPr="00F55B84" w:rsidRDefault="00D3325C" w:rsidP="00D3325C">
            <w:pPr>
              <w:overflowPunct/>
              <w:autoSpaceDE/>
              <w:autoSpaceDN/>
              <w:adjustRightInd/>
              <w:textAlignment w:val="auto"/>
            </w:pPr>
            <w:r w:rsidRPr="00F55B84">
              <w:t>Ratto</w:t>
            </w:r>
          </w:p>
        </w:tc>
        <w:tc>
          <w:tcPr>
            <w:tcW w:w="514" w:type="pct"/>
            <w:shd w:val="clear" w:color="auto" w:fill="auto"/>
            <w:vAlign w:val="center"/>
          </w:tcPr>
          <w:p w14:paraId="6940DAA7" w14:textId="77777777" w:rsidR="00D3325C" w:rsidRPr="00F55B84" w:rsidRDefault="00D3325C" w:rsidP="00D3325C">
            <w:pPr>
              <w:overflowPunct/>
              <w:autoSpaceDE/>
              <w:autoSpaceDN/>
              <w:adjustRightInd/>
              <w:jc w:val="center"/>
              <w:textAlignment w:val="auto"/>
              <w:rPr>
                <w:i/>
              </w:rPr>
            </w:pPr>
            <w:r w:rsidRPr="00F55B84">
              <w:rPr>
                <w:i/>
              </w:rPr>
              <w:t>Rattus sp.</w:t>
            </w:r>
          </w:p>
        </w:tc>
        <w:tc>
          <w:tcPr>
            <w:tcW w:w="253" w:type="pct"/>
            <w:shd w:val="clear" w:color="auto" w:fill="auto"/>
            <w:vAlign w:val="center"/>
          </w:tcPr>
          <w:p w14:paraId="78112F5A" w14:textId="77777777" w:rsidR="00D3325C" w:rsidRPr="00F55B84" w:rsidRDefault="00D3325C" w:rsidP="00D3325C">
            <w:pPr>
              <w:overflowPunct/>
              <w:autoSpaceDE/>
              <w:autoSpaceDN/>
              <w:adjustRightInd/>
              <w:jc w:val="center"/>
              <w:textAlignment w:val="auto"/>
              <w:rPr>
                <w:color w:val="000000"/>
              </w:rPr>
            </w:pPr>
            <w:r w:rsidRPr="00F55B84">
              <w:rPr>
                <w:color w:val="000000"/>
              </w:rPr>
              <w:t>2</w:t>
            </w:r>
          </w:p>
        </w:tc>
        <w:tc>
          <w:tcPr>
            <w:tcW w:w="398" w:type="pct"/>
            <w:shd w:val="clear" w:color="auto" w:fill="auto"/>
            <w:vAlign w:val="center"/>
          </w:tcPr>
          <w:p w14:paraId="4652851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66C94EEC"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53E5A613"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2C2107C9" w14:textId="77777777" w:rsidR="00D3325C" w:rsidRPr="00F55B84" w:rsidRDefault="00D3325C" w:rsidP="00D3325C">
            <w:pPr>
              <w:overflowPunct/>
              <w:autoSpaceDE/>
              <w:autoSpaceDN/>
              <w:adjustRightInd/>
              <w:jc w:val="center"/>
              <w:textAlignment w:val="auto"/>
              <w:rPr>
                <w:color w:val="000000"/>
              </w:rPr>
            </w:pPr>
            <w:r w:rsidRPr="00F55B84">
              <w:rPr>
                <w:color w:val="000000"/>
              </w:rPr>
              <w:t>3</w:t>
            </w:r>
          </w:p>
        </w:tc>
        <w:tc>
          <w:tcPr>
            <w:tcW w:w="437" w:type="pct"/>
            <w:shd w:val="clear" w:color="auto" w:fill="auto"/>
            <w:vAlign w:val="center"/>
          </w:tcPr>
          <w:p w14:paraId="0A347E8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1AE749C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2</w:t>
            </w:r>
          </w:p>
        </w:tc>
        <w:tc>
          <w:tcPr>
            <w:tcW w:w="285" w:type="pct"/>
            <w:shd w:val="clear" w:color="auto" w:fill="auto"/>
            <w:vAlign w:val="center"/>
          </w:tcPr>
          <w:p w14:paraId="3606225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1,73</w:t>
            </w:r>
          </w:p>
        </w:tc>
        <w:tc>
          <w:tcPr>
            <w:tcW w:w="266" w:type="pct"/>
            <w:shd w:val="clear" w:color="auto" w:fill="auto"/>
            <w:vAlign w:val="center"/>
          </w:tcPr>
          <w:p w14:paraId="24617081"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3" w:type="pct"/>
            <w:shd w:val="clear" w:color="auto" w:fill="auto"/>
            <w:vAlign w:val="center"/>
          </w:tcPr>
          <w:p w14:paraId="4925BE1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47FB095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250" w:type="pct"/>
            <w:shd w:val="clear" w:color="auto" w:fill="auto"/>
            <w:vAlign w:val="center"/>
          </w:tcPr>
          <w:p w14:paraId="04A15DC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0,86</w:t>
            </w:r>
          </w:p>
        </w:tc>
      </w:tr>
      <w:tr w:rsidR="00D3325C" w:rsidRPr="00D41A83" w14:paraId="4D472835" w14:textId="77777777" w:rsidTr="001D5912">
        <w:trPr>
          <w:trHeight w:val="333"/>
        </w:trPr>
        <w:tc>
          <w:tcPr>
            <w:tcW w:w="565" w:type="pct"/>
            <w:vMerge w:val="restart"/>
            <w:vAlign w:val="center"/>
          </w:tcPr>
          <w:p w14:paraId="620B9623" w14:textId="77777777" w:rsidR="00D3325C" w:rsidRPr="00EF716D" w:rsidRDefault="00D3325C" w:rsidP="00D3325C">
            <w:pPr>
              <w:overflowPunct/>
              <w:autoSpaceDE/>
              <w:autoSpaceDN/>
              <w:adjustRightInd/>
              <w:jc w:val="center"/>
              <w:textAlignment w:val="auto"/>
            </w:pPr>
            <w:r w:rsidRPr="00652F43">
              <w:rPr>
                <w:color w:val="000000"/>
              </w:rPr>
              <w:t>AV-PE-FA-12_0</w:t>
            </w:r>
            <w:r>
              <w:rPr>
                <w:color w:val="000000"/>
              </w:rPr>
              <w:t>2</w:t>
            </w:r>
          </w:p>
        </w:tc>
        <w:tc>
          <w:tcPr>
            <w:tcW w:w="414" w:type="pct"/>
            <w:shd w:val="clear" w:color="auto" w:fill="auto"/>
            <w:vAlign w:val="center"/>
          </w:tcPr>
          <w:p w14:paraId="718BA157" w14:textId="77777777" w:rsidR="00D3325C" w:rsidRDefault="00D3325C" w:rsidP="00D3325C">
            <w:pPr>
              <w:overflowPunct/>
              <w:autoSpaceDE/>
              <w:autoSpaceDN/>
              <w:adjustRightInd/>
              <w:textAlignment w:val="auto"/>
            </w:pPr>
            <w:r w:rsidRPr="00F55B84">
              <w:t>Talpa europea</w:t>
            </w:r>
          </w:p>
        </w:tc>
        <w:tc>
          <w:tcPr>
            <w:tcW w:w="514" w:type="pct"/>
            <w:shd w:val="clear" w:color="auto" w:fill="auto"/>
            <w:vAlign w:val="center"/>
          </w:tcPr>
          <w:p w14:paraId="14B984A3" w14:textId="77777777" w:rsidR="00D3325C" w:rsidRDefault="00D3325C" w:rsidP="00D3325C">
            <w:pPr>
              <w:overflowPunct/>
              <w:autoSpaceDE/>
              <w:autoSpaceDN/>
              <w:adjustRightInd/>
              <w:jc w:val="center"/>
              <w:textAlignment w:val="auto"/>
              <w:rPr>
                <w:i/>
              </w:rPr>
            </w:pPr>
            <w:r w:rsidRPr="00F55B84">
              <w:rPr>
                <w:i/>
              </w:rPr>
              <w:t>Talpa europaea</w:t>
            </w:r>
          </w:p>
        </w:tc>
        <w:tc>
          <w:tcPr>
            <w:tcW w:w="253" w:type="pct"/>
            <w:shd w:val="clear" w:color="auto" w:fill="auto"/>
            <w:vAlign w:val="center"/>
          </w:tcPr>
          <w:p w14:paraId="2C2228C6"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98" w:type="pct"/>
            <w:shd w:val="clear" w:color="auto" w:fill="auto"/>
            <w:vAlign w:val="center"/>
          </w:tcPr>
          <w:p w14:paraId="3582F95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7CA3538A"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20C8E167"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557BE11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2</w:t>
            </w:r>
          </w:p>
        </w:tc>
        <w:tc>
          <w:tcPr>
            <w:tcW w:w="437" w:type="pct"/>
            <w:shd w:val="clear" w:color="auto" w:fill="auto"/>
            <w:vAlign w:val="center"/>
          </w:tcPr>
          <w:p w14:paraId="0C7723C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51A506E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85" w:type="pct"/>
            <w:shd w:val="clear" w:color="auto" w:fill="auto"/>
            <w:vAlign w:val="center"/>
          </w:tcPr>
          <w:p w14:paraId="43078651"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6" w:type="pct"/>
            <w:shd w:val="clear" w:color="auto" w:fill="auto"/>
            <w:vAlign w:val="center"/>
          </w:tcPr>
          <w:p w14:paraId="12B8B19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323" w:type="pct"/>
            <w:shd w:val="clear" w:color="auto" w:fill="auto"/>
            <w:vAlign w:val="center"/>
          </w:tcPr>
          <w:p w14:paraId="5280968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2A1AF81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250" w:type="pct"/>
            <w:shd w:val="clear" w:color="auto" w:fill="auto"/>
            <w:vAlign w:val="center"/>
          </w:tcPr>
          <w:p w14:paraId="67AC04F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1,07</w:t>
            </w:r>
          </w:p>
        </w:tc>
      </w:tr>
      <w:tr w:rsidR="00D3325C" w:rsidRPr="00D41A83" w14:paraId="26B1E9CF" w14:textId="77777777" w:rsidTr="001D5912">
        <w:trPr>
          <w:trHeight w:val="333"/>
        </w:trPr>
        <w:tc>
          <w:tcPr>
            <w:tcW w:w="565" w:type="pct"/>
            <w:vMerge/>
            <w:vAlign w:val="center"/>
          </w:tcPr>
          <w:p w14:paraId="3DDE6719"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18260EDD" w14:textId="77777777" w:rsidR="00D3325C" w:rsidRDefault="00D3325C" w:rsidP="00D3325C">
            <w:pPr>
              <w:overflowPunct/>
              <w:autoSpaceDE/>
              <w:autoSpaceDN/>
              <w:adjustRightInd/>
              <w:textAlignment w:val="auto"/>
            </w:pPr>
            <w:r w:rsidRPr="00F55B84">
              <w:t>Riccio</w:t>
            </w:r>
          </w:p>
        </w:tc>
        <w:tc>
          <w:tcPr>
            <w:tcW w:w="514" w:type="pct"/>
            <w:shd w:val="clear" w:color="auto" w:fill="auto"/>
            <w:vAlign w:val="center"/>
          </w:tcPr>
          <w:p w14:paraId="0714F387" w14:textId="77777777" w:rsidR="00D3325C" w:rsidRDefault="00D3325C" w:rsidP="00D3325C">
            <w:pPr>
              <w:overflowPunct/>
              <w:autoSpaceDE/>
              <w:autoSpaceDN/>
              <w:adjustRightInd/>
              <w:jc w:val="center"/>
              <w:textAlignment w:val="auto"/>
              <w:rPr>
                <w:i/>
              </w:rPr>
            </w:pPr>
            <w:r w:rsidRPr="00F55B84">
              <w:rPr>
                <w:i/>
              </w:rPr>
              <w:t>Erinaceus europaeus</w:t>
            </w:r>
          </w:p>
        </w:tc>
        <w:tc>
          <w:tcPr>
            <w:tcW w:w="253" w:type="pct"/>
            <w:shd w:val="clear" w:color="auto" w:fill="auto"/>
            <w:vAlign w:val="center"/>
          </w:tcPr>
          <w:p w14:paraId="49CF4135"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98" w:type="pct"/>
            <w:shd w:val="clear" w:color="auto" w:fill="auto"/>
            <w:vAlign w:val="center"/>
          </w:tcPr>
          <w:p w14:paraId="2F056CD1"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7E2C4A3D"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04290ED5"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362AC0D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437" w:type="pct"/>
            <w:shd w:val="clear" w:color="auto" w:fill="auto"/>
            <w:vAlign w:val="center"/>
          </w:tcPr>
          <w:p w14:paraId="2134F28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07496A5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85" w:type="pct"/>
            <w:shd w:val="clear" w:color="auto" w:fill="auto"/>
            <w:vAlign w:val="center"/>
          </w:tcPr>
          <w:p w14:paraId="2680FC5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6" w:type="pct"/>
            <w:shd w:val="clear" w:color="auto" w:fill="auto"/>
            <w:vAlign w:val="center"/>
          </w:tcPr>
          <w:p w14:paraId="3D5CAD8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323" w:type="pct"/>
            <w:shd w:val="clear" w:color="auto" w:fill="auto"/>
            <w:vAlign w:val="center"/>
          </w:tcPr>
          <w:p w14:paraId="277A08C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0FAFBA5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638CAC11"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1872F1FB" w14:textId="77777777" w:rsidTr="001D5912">
        <w:trPr>
          <w:trHeight w:val="333"/>
        </w:trPr>
        <w:tc>
          <w:tcPr>
            <w:tcW w:w="565" w:type="pct"/>
            <w:vMerge/>
            <w:vAlign w:val="center"/>
          </w:tcPr>
          <w:p w14:paraId="126377AE"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0CF2FAA6" w14:textId="77777777" w:rsidR="00D3325C" w:rsidRDefault="00D3325C" w:rsidP="00D3325C">
            <w:pPr>
              <w:overflowPunct/>
              <w:autoSpaceDE/>
              <w:autoSpaceDN/>
              <w:adjustRightInd/>
              <w:textAlignment w:val="auto"/>
            </w:pPr>
            <w:r w:rsidRPr="00F55B84">
              <w:t>Topo selvatico</w:t>
            </w:r>
          </w:p>
        </w:tc>
        <w:tc>
          <w:tcPr>
            <w:tcW w:w="514" w:type="pct"/>
            <w:shd w:val="clear" w:color="auto" w:fill="auto"/>
            <w:vAlign w:val="center"/>
          </w:tcPr>
          <w:p w14:paraId="60865AC4" w14:textId="77777777" w:rsidR="00D3325C" w:rsidRDefault="00D3325C" w:rsidP="00D3325C">
            <w:pPr>
              <w:overflowPunct/>
              <w:autoSpaceDE/>
              <w:autoSpaceDN/>
              <w:adjustRightInd/>
              <w:jc w:val="center"/>
              <w:textAlignment w:val="auto"/>
              <w:rPr>
                <w:i/>
              </w:rPr>
            </w:pPr>
            <w:r w:rsidRPr="00F55B84">
              <w:rPr>
                <w:i/>
              </w:rPr>
              <w:t>Apodemus sp.</w:t>
            </w:r>
          </w:p>
        </w:tc>
        <w:tc>
          <w:tcPr>
            <w:tcW w:w="253" w:type="pct"/>
            <w:shd w:val="clear" w:color="auto" w:fill="auto"/>
            <w:vAlign w:val="center"/>
          </w:tcPr>
          <w:p w14:paraId="1D54EE57"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sidRPr="003A1648">
              <w:t>1</w:t>
            </w:r>
          </w:p>
        </w:tc>
        <w:tc>
          <w:tcPr>
            <w:tcW w:w="398" w:type="pct"/>
            <w:shd w:val="clear" w:color="auto" w:fill="auto"/>
            <w:vAlign w:val="center"/>
          </w:tcPr>
          <w:p w14:paraId="5E4850F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17576AB4"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0FA533BD"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4FBEA3E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437" w:type="pct"/>
            <w:shd w:val="clear" w:color="auto" w:fill="auto"/>
            <w:vAlign w:val="center"/>
          </w:tcPr>
          <w:p w14:paraId="5FA3221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105EF31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285" w:type="pct"/>
            <w:shd w:val="clear" w:color="auto" w:fill="auto"/>
            <w:vAlign w:val="center"/>
          </w:tcPr>
          <w:p w14:paraId="25A192E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1,07</w:t>
            </w:r>
          </w:p>
        </w:tc>
        <w:tc>
          <w:tcPr>
            <w:tcW w:w="266" w:type="pct"/>
            <w:shd w:val="clear" w:color="auto" w:fill="auto"/>
            <w:vAlign w:val="center"/>
          </w:tcPr>
          <w:p w14:paraId="428E5D7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3" w:type="pct"/>
            <w:shd w:val="clear" w:color="auto" w:fill="auto"/>
            <w:vAlign w:val="center"/>
          </w:tcPr>
          <w:p w14:paraId="6AA3C5F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27EE6F9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013CE6E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06A62731" w14:textId="77777777" w:rsidTr="001D5912">
        <w:trPr>
          <w:trHeight w:val="333"/>
        </w:trPr>
        <w:tc>
          <w:tcPr>
            <w:tcW w:w="565" w:type="pct"/>
            <w:vMerge/>
            <w:vAlign w:val="center"/>
          </w:tcPr>
          <w:p w14:paraId="0CB9D74C"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5085248F" w14:textId="77777777" w:rsidR="00D3325C" w:rsidRDefault="00D3325C" w:rsidP="00D3325C">
            <w:pPr>
              <w:overflowPunct/>
              <w:autoSpaceDE/>
              <w:autoSpaceDN/>
              <w:adjustRightInd/>
              <w:textAlignment w:val="auto"/>
            </w:pPr>
            <w:r w:rsidRPr="00F55B84">
              <w:t>Ratto</w:t>
            </w:r>
          </w:p>
        </w:tc>
        <w:tc>
          <w:tcPr>
            <w:tcW w:w="514" w:type="pct"/>
            <w:shd w:val="clear" w:color="auto" w:fill="auto"/>
            <w:vAlign w:val="center"/>
          </w:tcPr>
          <w:p w14:paraId="1ED86F02" w14:textId="77777777" w:rsidR="00D3325C" w:rsidRDefault="00D3325C" w:rsidP="00D3325C">
            <w:pPr>
              <w:overflowPunct/>
              <w:autoSpaceDE/>
              <w:autoSpaceDN/>
              <w:adjustRightInd/>
              <w:jc w:val="center"/>
              <w:textAlignment w:val="auto"/>
              <w:rPr>
                <w:i/>
              </w:rPr>
            </w:pPr>
            <w:r w:rsidRPr="00F55B84">
              <w:rPr>
                <w:i/>
              </w:rPr>
              <w:t>Rattus sp.</w:t>
            </w:r>
          </w:p>
        </w:tc>
        <w:tc>
          <w:tcPr>
            <w:tcW w:w="253" w:type="pct"/>
            <w:shd w:val="clear" w:color="auto" w:fill="auto"/>
            <w:vAlign w:val="center"/>
          </w:tcPr>
          <w:p w14:paraId="702774D8"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sidRPr="003A1648">
              <w:t>4</w:t>
            </w:r>
          </w:p>
        </w:tc>
        <w:tc>
          <w:tcPr>
            <w:tcW w:w="398" w:type="pct"/>
            <w:shd w:val="clear" w:color="auto" w:fill="auto"/>
            <w:vAlign w:val="center"/>
          </w:tcPr>
          <w:p w14:paraId="34BA697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6E6DFDAF"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0CAA0688"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71C94ED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437" w:type="pct"/>
            <w:shd w:val="clear" w:color="auto" w:fill="auto"/>
            <w:vAlign w:val="center"/>
          </w:tcPr>
          <w:p w14:paraId="52E3951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7FDB18F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2</w:t>
            </w:r>
          </w:p>
        </w:tc>
        <w:tc>
          <w:tcPr>
            <w:tcW w:w="285" w:type="pct"/>
            <w:shd w:val="clear" w:color="auto" w:fill="auto"/>
            <w:vAlign w:val="center"/>
          </w:tcPr>
          <w:p w14:paraId="1359FA3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2,14</w:t>
            </w:r>
          </w:p>
        </w:tc>
        <w:tc>
          <w:tcPr>
            <w:tcW w:w="266" w:type="pct"/>
            <w:shd w:val="clear" w:color="auto" w:fill="auto"/>
            <w:vAlign w:val="center"/>
          </w:tcPr>
          <w:p w14:paraId="7DE0462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3" w:type="pct"/>
            <w:shd w:val="clear" w:color="auto" w:fill="auto"/>
            <w:vAlign w:val="center"/>
          </w:tcPr>
          <w:p w14:paraId="1FF1096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7D02CBB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6F4D619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652323F3" w14:textId="77777777" w:rsidTr="001D5912">
        <w:trPr>
          <w:trHeight w:val="333"/>
        </w:trPr>
        <w:tc>
          <w:tcPr>
            <w:tcW w:w="565" w:type="pct"/>
            <w:vMerge w:val="restart"/>
            <w:vAlign w:val="center"/>
          </w:tcPr>
          <w:p w14:paraId="2F3A38FA" w14:textId="77777777" w:rsidR="00D3325C" w:rsidRPr="00EF716D" w:rsidRDefault="00D3325C" w:rsidP="00D3325C">
            <w:pPr>
              <w:overflowPunct/>
              <w:autoSpaceDE/>
              <w:autoSpaceDN/>
              <w:adjustRightInd/>
              <w:jc w:val="center"/>
              <w:textAlignment w:val="auto"/>
            </w:pPr>
            <w:r w:rsidRPr="00652F43">
              <w:rPr>
                <w:color w:val="000000"/>
              </w:rPr>
              <w:t>AV-PE-FA-12_0</w:t>
            </w:r>
            <w:r>
              <w:rPr>
                <w:color w:val="000000"/>
              </w:rPr>
              <w:t>3</w:t>
            </w:r>
          </w:p>
        </w:tc>
        <w:tc>
          <w:tcPr>
            <w:tcW w:w="414" w:type="pct"/>
            <w:shd w:val="clear" w:color="auto" w:fill="auto"/>
            <w:vAlign w:val="center"/>
          </w:tcPr>
          <w:p w14:paraId="67A88ECF" w14:textId="77777777" w:rsidR="00D3325C" w:rsidRDefault="00D3325C" w:rsidP="00D3325C">
            <w:pPr>
              <w:overflowPunct/>
              <w:autoSpaceDE/>
              <w:autoSpaceDN/>
              <w:adjustRightInd/>
              <w:textAlignment w:val="auto"/>
            </w:pPr>
            <w:r w:rsidRPr="00F55B84">
              <w:t>Volpe</w:t>
            </w:r>
          </w:p>
        </w:tc>
        <w:tc>
          <w:tcPr>
            <w:tcW w:w="514" w:type="pct"/>
            <w:shd w:val="clear" w:color="auto" w:fill="auto"/>
            <w:vAlign w:val="center"/>
          </w:tcPr>
          <w:p w14:paraId="487B79AF" w14:textId="77777777" w:rsidR="00D3325C" w:rsidRDefault="00D3325C" w:rsidP="00D3325C">
            <w:pPr>
              <w:overflowPunct/>
              <w:autoSpaceDE/>
              <w:autoSpaceDN/>
              <w:adjustRightInd/>
              <w:jc w:val="center"/>
              <w:textAlignment w:val="auto"/>
              <w:rPr>
                <w:i/>
              </w:rPr>
            </w:pPr>
            <w:r w:rsidRPr="00F55B84">
              <w:rPr>
                <w:i/>
              </w:rPr>
              <w:t>Vulpes vulpes</w:t>
            </w:r>
          </w:p>
        </w:tc>
        <w:tc>
          <w:tcPr>
            <w:tcW w:w="253" w:type="pct"/>
            <w:shd w:val="clear" w:color="auto" w:fill="auto"/>
            <w:vAlign w:val="center"/>
          </w:tcPr>
          <w:p w14:paraId="43F80A49"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t>1</w:t>
            </w:r>
          </w:p>
        </w:tc>
        <w:tc>
          <w:tcPr>
            <w:tcW w:w="398" w:type="pct"/>
            <w:shd w:val="clear" w:color="auto" w:fill="auto"/>
            <w:vAlign w:val="center"/>
          </w:tcPr>
          <w:p w14:paraId="1DAF78F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1,07</w:t>
            </w:r>
          </w:p>
        </w:tc>
        <w:tc>
          <w:tcPr>
            <w:tcW w:w="253" w:type="pct"/>
            <w:shd w:val="clear" w:color="auto" w:fill="auto"/>
            <w:vAlign w:val="center"/>
          </w:tcPr>
          <w:p w14:paraId="6FBFC15D"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2A6A0ABE"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412ADB8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DA7299">
              <w:rPr>
                <w:rFonts w:ascii="Calibri" w:hAnsi="Calibri" w:cs="Calibri"/>
                <w:color w:val="000000"/>
                <w:sz w:val="22"/>
                <w:szCs w:val="22"/>
              </w:rPr>
              <w:t>1</w:t>
            </w:r>
          </w:p>
        </w:tc>
        <w:tc>
          <w:tcPr>
            <w:tcW w:w="437" w:type="pct"/>
            <w:shd w:val="clear" w:color="auto" w:fill="auto"/>
            <w:vAlign w:val="center"/>
          </w:tcPr>
          <w:p w14:paraId="2434FFA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1,07</w:t>
            </w:r>
          </w:p>
        </w:tc>
        <w:tc>
          <w:tcPr>
            <w:tcW w:w="253" w:type="pct"/>
            <w:shd w:val="clear" w:color="auto" w:fill="auto"/>
            <w:vAlign w:val="center"/>
          </w:tcPr>
          <w:p w14:paraId="2041285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85" w:type="pct"/>
            <w:shd w:val="clear" w:color="auto" w:fill="auto"/>
            <w:vAlign w:val="center"/>
          </w:tcPr>
          <w:p w14:paraId="7EB5C761"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6" w:type="pct"/>
            <w:shd w:val="clear" w:color="auto" w:fill="auto"/>
            <w:vAlign w:val="center"/>
          </w:tcPr>
          <w:p w14:paraId="1EAEC76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3" w:type="pct"/>
            <w:shd w:val="clear" w:color="auto" w:fill="auto"/>
            <w:vAlign w:val="center"/>
          </w:tcPr>
          <w:p w14:paraId="32249B4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4166AD7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1B1A906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108EB70D" w14:textId="77777777" w:rsidTr="001D5912">
        <w:trPr>
          <w:trHeight w:val="333"/>
        </w:trPr>
        <w:tc>
          <w:tcPr>
            <w:tcW w:w="565" w:type="pct"/>
            <w:vMerge/>
            <w:vAlign w:val="center"/>
          </w:tcPr>
          <w:p w14:paraId="1026FB45"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42823F50" w14:textId="77777777" w:rsidR="00D3325C" w:rsidRDefault="00D3325C" w:rsidP="00D3325C">
            <w:pPr>
              <w:overflowPunct/>
              <w:autoSpaceDE/>
              <w:autoSpaceDN/>
              <w:adjustRightInd/>
              <w:textAlignment w:val="auto"/>
            </w:pPr>
            <w:r w:rsidRPr="00F55B84">
              <w:t>Riccio</w:t>
            </w:r>
          </w:p>
        </w:tc>
        <w:tc>
          <w:tcPr>
            <w:tcW w:w="514" w:type="pct"/>
            <w:shd w:val="clear" w:color="auto" w:fill="auto"/>
            <w:vAlign w:val="center"/>
          </w:tcPr>
          <w:p w14:paraId="19C3B136" w14:textId="77777777" w:rsidR="00D3325C" w:rsidRDefault="00D3325C" w:rsidP="00D3325C">
            <w:pPr>
              <w:overflowPunct/>
              <w:autoSpaceDE/>
              <w:autoSpaceDN/>
              <w:adjustRightInd/>
              <w:jc w:val="center"/>
              <w:textAlignment w:val="auto"/>
              <w:rPr>
                <w:i/>
              </w:rPr>
            </w:pPr>
            <w:r w:rsidRPr="00F55B84">
              <w:rPr>
                <w:i/>
              </w:rPr>
              <w:t>Erinaceus europaeus</w:t>
            </w:r>
          </w:p>
        </w:tc>
        <w:tc>
          <w:tcPr>
            <w:tcW w:w="253" w:type="pct"/>
            <w:shd w:val="clear" w:color="auto" w:fill="auto"/>
            <w:vAlign w:val="center"/>
          </w:tcPr>
          <w:p w14:paraId="03723398"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sidRPr="003A1648">
              <w:t>2</w:t>
            </w:r>
          </w:p>
        </w:tc>
        <w:tc>
          <w:tcPr>
            <w:tcW w:w="398" w:type="pct"/>
            <w:shd w:val="clear" w:color="auto" w:fill="auto"/>
            <w:vAlign w:val="center"/>
          </w:tcPr>
          <w:p w14:paraId="4F3212E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4F0CFD97"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40696E7C"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27C062B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437" w:type="pct"/>
            <w:shd w:val="clear" w:color="auto" w:fill="auto"/>
            <w:vAlign w:val="center"/>
          </w:tcPr>
          <w:p w14:paraId="1A97CDE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4CC25B4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285" w:type="pct"/>
            <w:shd w:val="clear" w:color="auto" w:fill="auto"/>
            <w:vAlign w:val="center"/>
          </w:tcPr>
          <w:p w14:paraId="5734762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0,98</w:t>
            </w:r>
          </w:p>
        </w:tc>
        <w:tc>
          <w:tcPr>
            <w:tcW w:w="266" w:type="pct"/>
            <w:shd w:val="clear" w:color="auto" w:fill="auto"/>
            <w:vAlign w:val="center"/>
          </w:tcPr>
          <w:p w14:paraId="12A59B5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3" w:type="pct"/>
            <w:shd w:val="clear" w:color="auto" w:fill="auto"/>
            <w:vAlign w:val="center"/>
          </w:tcPr>
          <w:p w14:paraId="76447AD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3C2A8DE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4793EA4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28AD38B1" w14:textId="77777777" w:rsidTr="001D5912">
        <w:trPr>
          <w:trHeight w:val="333"/>
        </w:trPr>
        <w:tc>
          <w:tcPr>
            <w:tcW w:w="565" w:type="pct"/>
            <w:vMerge/>
            <w:vAlign w:val="center"/>
          </w:tcPr>
          <w:p w14:paraId="4E1135BA"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05470FC5" w14:textId="77777777" w:rsidR="00D3325C" w:rsidRDefault="00D3325C" w:rsidP="00D3325C">
            <w:pPr>
              <w:overflowPunct/>
              <w:autoSpaceDE/>
              <w:autoSpaceDN/>
              <w:adjustRightInd/>
              <w:textAlignment w:val="auto"/>
            </w:pPr>
            <w:r w:rsidRPr="00F55B84">
              <w:t>Talpa europea</w:t>
            </w:r>
          </w:p>
        </w:tc>
        <w:tc>
          <w:tcPr>
            <w:tcW w:w="514" w:type="pct"/>
            <w:shd w:val="clear" w:color="auto" w:fill="auto"/>
            <w:vAlign w:val="center"/>
          </w:tcPr>
          <w:p w14:paraId="12349AF6" w14:textId="77777777" w:rsidR="00D3325C" w:rsidRDefault="00D3325C" w:rsidP="00D3325C">
            <w:pPr>
              <w:overflowPunct/>
              <w:autoSpaceDE/>
              <w:autoSpaceDN/>
              <w:adjustRightInd/>
              <w:jc w:val="center"/>
              <w:textAlignment w:val="auto"/>
              <w:rPr>
                <w:i/>
              </w:rPr>
            </w:pPr>
            <w:r w:rsidRPr="00F55B84">
              <w:rPr>
                <w:i/>
              </w:rPr>
              <w:t>Talpa europaea</w:t>
            </w:r>
          </w:p>
        </w:tc>
        <w:tc>
          <w:tcPr>
            <w:tcW w:w="253" w:type="pct"/>
            <w:shd w:val="clear" w:color="auto" w:fill="auto"/>
            <w:vAlign w:val="center"/>
          </w:tcPr>
          <w:p w14:paraId="07299128"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sidRPr="003A1648">
              <w:t>2</w:t>
            </w:r>
          </w:p>
        </w:tc>
        <w:tc>
          <w:tcPr>
            <w:tcW w:w="398" w:type="pct"/>
            <w:shd w:val="clear" w:color="auto" w:fill="auto"/>
            <w:vAlign w:val="center"/>
          </w:tcPr>
          <w:p w14:paraId="60B2717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38B6C196"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562D608C"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25DDB88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DA7299">
              <w:rPr>
                <w:rFonts w:ascii="Calibri" w:hAnsi="Calibri" w:cs="Calibri"/>
                <w:color w:val="000000"/>
                <w:sz w:val="22"/>
                <w:szCs w:val="22"/>
              </w:rPr>
              <w:t>2</w:t>
            </w:r>
          </w:p>
        </w:tc>
        <w:tc>
          <w:tcPr>
            <w:tcW w:w="437" w:type="pct"/>
            <w:shd w:val="clear" w:color="auto" w:fill="auto"/>
            <w:vAlign w:val="center"/>
          </w:tcPr>
          <w:p w14:paraId="45FCA21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07E3ACD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285" w:type="pct"/>
            <w:shd w:val="clear" w:color="auto" w:fill="auto"/>
            <w:vAlign w:val="center"/>
          </w:tcPr>
          <w:p w14:paraId="446A957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0,98</w:t>
            </w:r>
          </w:p>
        </w:tc>
        <w:tc>
          <w:tcPr>
            <w:tcW w:w="266" w:type="pct"/>
            <w:shd w:val="clear" w:color="auto" w:fill="auto"/>
            <w:vAlign w:val="center"/>
          </w:tcPr>
          <w:p w14:paraId="47F3C1A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t>1</w:t>
            </w:r>
          </w:p>
        </w:tc>
        <w:tc>
          <w:tcPr>
            <w:tcW w:w="323" w:type="pct"/>
            <w:shd w:val="clear" w:color="auto" w:fill="auto"/>
            <w:vAlign w:val="center"/>
          </w:tcPr>
          <w:p w14:paraId="6D5906F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0B6C659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250" w:type="pct"/>
            <w:shd w:val="clear" w:color="auto" w:fill="auto"/>
            <w:vAlign w:val="center"/>
          </w:tcPr>
          <w:p w14:paraId="5882B02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0,98</w:t>
            </w:r>
          </w:p>
        </w:tc>
      </w:tr>
      <w:tr w:rsidR="00D3325C" w:rsidRPr="00D41A83" w14:paraId="761FCE94" w14:textId="77777777" w:rsidTr="001D5912">
        <w:trPr>
          <w:trHeight w:val="333"/>
        </w:trPr>
        <w:tc>
          <w:tcPr>
            <w:tcW w:w="565" w:type="pct"/>
            <w:vMerge/>
            <w:vAlign w:val="center"/>
          </w:tcPr>
          <w:p w14:paraId="18649454"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659B0C91" w14:textId="77777777" w:rsidR="00D3325C" w:rsidRDefault="00D3325C" w:rsidP="00D3325C">
            <w:pPr>
              <w:overflowPunct/>
              <w:autoSpaceDE/>
              <w:autoSpaceDN/>
              <w:adjustRightInd/>
              <w:textAlignment w:val="auto"/>
            </w:pPr>
            <w:r w:rsidRPr="00F55B84">
              <w:t>Nutria</w:t>
            </w:r>
          </w:p>
        </w:tc>
        <w:tc>
          <w:tcPr>
            <w:tcW w:w="514" w:type="pct"/>
            <w:shd w:val="clear" w:color="auto" w:fill="auto"/>
            <w:vAlign w:val="center"/>
          </w:tcPr>
          <w:p w14:paraId="083DFD68" w14:textId="77777777" w:rsidR="00D3325C" w:rsidRDefault="00D3325C" w:rsidP="00D3325C">
            <w:pPr>
              <w:overflowPunct/>
              <w:autoSpaceDE/>
              <w:autoSpaceDN/>
              <w:adjustRightInd/>
              <w:jc w:val="center"/>
              <w:textAlignment w:val="auto"/>
              <w:rPr>
                <w:i/>
              </w:rPr>
            </w:pPr>
            <w:r w:rsidRPr="00F55B84">
              <w:rPr>
                <w:i/>
              </w:rPr>
              <w:t>Myocastor coypus</w:t>
            </w:r>
          </w:p>
        </w:tc>
        <w:tc>
          <w:tcPr>
            <w:tcW w:w="253" w:type="pct"/>
            <w:shd w:val="clear" w:color="auto" w:fill="auto"/>
            <w:vAlign w:val="center"/>
          </w:tcPr>
          <w:p w14:paraId="4D2F3361"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sidRPr="003A1648">
              <w:t>1</w:t>
            </w:r>
          </w:p>
        </w:tc>
        <w:tc>
          <w:tcPr>
            <w:tcW w:w="398" w:type="pct"/>
            <w:shd w:val="clear" w:color="auto" w:fill="auto"/>
            <w:vAlign w:val="center"/>
          </w:tcPr>
          <w:p w14:paraId="26D2FDB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075BF10F"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6D3B79EE"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1DC1831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DA7299">
              <w:rPr>
                <w:rFonts w:ascii="Calibri" w:hAnsi="Calibri" w:cs="Calibri"/>
                <w:color w:val="000000"/>
                <w:sz w:val="22"/>
                <w:szCs w:val="22"/>
              </w:rPr>
              <w:t>1</w:t>
            </w:r>
          </w:p>
        </w:tc>
        <w:tc>
          <w:tcPr>
            <w:tcW w:w="437" w:type="pct"/>
            <w:shd w:val="clear" w:color="auto" w:fill="auto"/>
            <w:vAlign w:val="center"/>
          </w:tcPr>
          <w:p w14:paraId="23CFDFD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78CB92B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85" w:type="pct"/>
            <w:shd w:val="clear" w:color="auto" w:fill="auto"/>
            <w:vAlign w:val="center"/>
          </w:tcPr>
          <w:p w14:paraId="34C9A07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6" w:type="pct"/>
            <w:shd w:val="clear" w:color="auto" w:fill="auto"/>
            <w:vAlign w:val="center"/>
          </w:tcPr>
          <w:p w14:paraId="361D276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3" w:type="pct"/>
            <w:shd w:val="clear" w:color="auto" w:fill="auto"/>
            <w:vAlign w:val="center"/>
          </w:tcPr>
          <w:p w14:paraId="177C98A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21F8B4B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5D39312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0EC00AE9" w14:textId="77777777" w:rsidTr="001D5912">
        <w:trPr>
          <w:trHeight w:val="333"/>
        </w:trPr>
        <w:tc>
          <w:tcPr>
            <w:tcW w:w="565" w:type="pct"/>
            <w:vMerge/>
            <w:vAlign w:val="center"/>
          </w:tcPr>
          <w:p w14:paraId="3D44F80E"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19ED0755" w14:textId="77777777" w:rsidR="00D3325C" w:rsidRDefault="00D3325C" w:rsidP="00D3325C">
            <w:pPr>
              <w:overflowPunct/>
              <w:autoSpaceDE/>
              <w:autoSpaceDN/>
              <w:adjustRightInd/>
              <w:textAlignment w:val="auto"/>
            </w:pPr>
            <w:r w:rsidRPr="003A1648">
              <w:t>Lepre comune</w:t>
            </w:r>
          </w:p>
        </w:tc>
        <w:tc>
          <w:tcPr>
            <w:tcW w:w="514" w:type="pct"/>
            <w:shd w:val="clear" w:color="auto" w:fill="auto"/>
            <w:vAlign w:val="center"/>
          </w:tcPr>
          <w:p w14:paraId="353EFDFA" w14:textId="77777777" w:rsidR="00D3325C" w:rsidRDefault="00D3325C" w:rsidP="00D3325C">
            <w:pPr>
              <w:overflowPunct/>
              <w:autoSpaceDE/>
              <w:autoSpaceDN/>
              <w:adjustRightInd/>
              <w:jc w:val="center"/>
              <w:textAlignment w:val="auto"/>
              <w:rPr>
                <w:i/>
              </w:rPr>
            </w:pPr>
            <w:r w:rsidRPr="003A1648">
              <w:rPr>
                <w:i/>
              </w:rPr>
              <w:t>Lepus europaeus</w:t>
            </w:r>
          </w:p>
        </w:tc>
        <w:tc>
          <w:tcPr>
            <w:tcW w:w="253" w:type="pct"/>
            <w:shd w:val="clear" w:color="auto" w:fill="auto"/>
            <w:vAlign w:val="center"/>
          </w:tcPr>
          <w:p w14:paraId="4CA23F34"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398" w:type="pct"/>
            <w:shd w:val="clear" w:color="auto" w:fill="auto"/>
            <w:vAlign w:val="center"/>
          </w:tcPr>
          <w:p w14:paraId="075F908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78373379"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78BE92E7"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4216A22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437" w:type="pct"/>
            <w:shd w:val="clear" w:color="auto" w:fill="auto"/>
            <w:vAlign w:val="center"/>
          </w:tcPr>
          <w:p w14:paraId="7956895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07E038D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85" w:type="pct"/>
            <w:shd w:val="clear" w:color="auto" w:fill="auto"/>
            <w:vAlign w:val="center"/>
          </w:tcPr>
          <w:p w14:paraId="3FF1160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6" w:type="pct"/>
            <w:shd w:val="clear" w:color="auto" w:fill="auto"/>
            <w:vAlign w:val="center"/>
          </w:tcPr>
          <w:p w14:paraId="1EE6CB6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t>1</w:t>
            </w:r>
          </w:p>
        </w:tc>
        <w:tc>
          <w:tcPr>
            <w:tcW w:w="323" w:type="pct"/>
            <w:shd w:val="clear" w:color="auto" w:fill="auto"/>
            <w:vAlign w:val="center"/>
          </w:tcPr>
          <w:p w14:paraId="1717205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6D407A3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5D9DEDF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0DC8DC68" w14:textId="77777777" w:rsidTr="001D5912">
        <w:trPr>
          <w:trHeight w:val="333"/>
        </w:trPr>
        <w:tc>
          <w:tcPr>
            <w:tcW w:w="565" w:type="pct"/>
            <w:vMerge/>
            <w:vAlign w:val="center"/>
          </w:tcPr>
          <w:p w14:paraId="786F33C1"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5D216C45" w14:textId="77777777" w:rsidR="00D3325C" w:rsidRPr="00F55B84" w:rsidRDefault="00D3325C" w:rsidP="00D3325C">
            <w:pPr>
              <w:overflowPunct/>
              <w:autoSpaceDE/>
              <w:autoSpaceDN/>
              <w:adjustRightInd/>
              <w:textAlignment w:val="auto"/>
            </w:pPr>
            <w:r w:rsidRPr="00F55B84">
              <w:t>Topo selvatico</w:t>
            </w:r>
          </w:p>
        </w:tc>
        <w:tc>
          <w:tcPr>
            <w:tcW w:w="514" w:type="pct"/>
            <w:shd w:val="clear" w:color="auto" w:fill="auto"/>
            <w:vAlign w:val="center"/>
          </w:tcPr>
          <w:p w14:paraId="66438854" w14:textId="77777777" w:rsidR="00D3325C" w:rsidRPr="00F55B84" w:rsidRDefault="00D3325C" w:rsidP="00D3325C">
            <w:pPr>
              <w:overflowPunct/>
              <w:autoSpaceDE/>
              <w:autoSpaceDN/>
              <w:adjustRightInd/>
              <w:jc w:val="center"/>
              <w:textAlignment w:val="auto"/>
              <w:rPr>
                <w:i/>
              </w:rPr>
            </w:pPr>
            <w:r w:rsidRPr="00F55B84">
              <w:rPr>
                <w:i/>
              </w:rPr>
              <w:t>Apodemus sp.</w:t>
            </w:r>
          </w:p>
        </w:tc>
        <w:tc>
          <w:tcPr>
            <w:tcW w:w="253" w:type="pct"/>
            <w:shd w:val="clear" w:color="auto" w:fill="auto"/>
            <w:vAlign w:val="center"/>
          </w:tcPr>
          <w:p w14:paraId="47D1E29F" w14:textId="77777777" w:rsidR="00D3325C" w:rsidRPr="003A1648" w:rsidRDefault="00D3325C" w:rsidP="00D3325C">
            <w:pPr>
              <w:overflowPunct/>
              <w:autoSpaceDE/>
              <w:autoSpaceDN/>
              <w:adjustRightInd/>
              <w:jc w:val="center"/>
              <w:textAlignment w:val="auto"/>
            </w:pPr>
          </w:p>
        </w:tc>
        <w:tc>
          <w:tcPr>
            <w:tcW w:w="398" w:type="pct"/>
            <w:shd w:val="clear" w:color="auto" w:fill="auto"/>
            <w:vAlign w:val="center"/>
          </w:tcPr>
          <w:p w14:paraId="59EFBB0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5CE64658"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09257929"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7DA5CF8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437" w:type="pct"/>
            <w:shd w:val="clear" w:color="auto" w:fill="auto"/>
            <w:vAlign w:val="center"/>
          </w:tcPr>
          <w:p w14:paraId="5D17E36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787CEE5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285" w:type="pct"/>
            <w:shd w:val="clear" w:color="auto" w:fill="auto"/>
            <w:vAlign w:val="center"/>
          </w:tcPr>
          <w:p w14:paraId="6BD16C3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0,98</w:t>
            </w:r>
          </w:p>
        </w:tc>
        <w:tc>
          <w:tcPr>
            <w:tcW w:w="266" w:type="pct"/>
            <w:shd w:val="clear" w:color="auto" w:fill="auto"/>
            <w:vAlign w:val="center"/>
          </w:tcPr>
          <w:p w14:paraId="5C3101F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3" w:type="pct"/>
            <w:shd w:val="clear" w:color="auto" w:fill="auto"/>
            <w:vAlign w:val="center"/>
          </w:tcPr>
          <w:p w14:paraId="5F267E4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62C6960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77763B2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4E2B5D85" w14:textId="77777777" w:rsidTr="001D5912">
        <w:trPr>
          <w:trHeight w:val="333"/>
        </w:trPr>
        <w:tc>
          <w:tcPr>
            <w:tcW w:w="565" w:type="pct"/>
            <w:vMerge/>
            <w:vAlign w:val="center"/>
          </w:tcPr>
          <w:p w14:paraId="6DBC37F4" w14:textId="77777777" w:rsidR="00D3325C" w:rsidRPr="00EF716D" w:rsidRDefault="00D3325C" w:rsidP="00D3325C">
            <w:pPr>
              <w:overflowPunct/>
              <w:autoSpaceDE/>
              <w:autoSpaceDN/>
              <w:adjustRightInd/>
              <w:textAlignment w:val="auto"/>
            </w:pPr>
          </w:p>
        </w:tc>
        <w:tc>
          <w:tcPr>
            <w:tcW w:w="414" w:type="pct"/>
            <w:shd w:val="clear" w:color="auto" w:fill="auto"/>
            <w:vAlign w:val="center"/>
          </w:tcPr>
          <w:p w14:paraId="68BB71FE" w14:textId="77777777" w:rsidR="00D3325C" w:rsidRDefault="00D3325C" w:rsidP="00D3325C">
            <w:pPr>
              <w:overflowPunct/>
              <w:autoSpaceDE/>
              <w:autoSpaceDN/>
              <w:adjustRightInd/>
              <w:textAlignment w:val="auto"/>
            </w:pPr>
            <w:r w:rsidRPr="00F55B84">
              <w:t>Ratto</w:t>
            </w:r>
          </w:p>
        </w:tc>
        <w:tc>
          <w:tcPr>
            <w:tcW w:w="514" w:type="pct"/>
            <w:shd w:val="clear" w:color="auto" w:fill="auto"/>
            <w:vAlign w:val="center"/>
          </w:tcPr>
          <w:p w14:paraId="7A10FBE8" w14:textId="77777777" w:rsidR="00D3325C" w:rsidRDefault="00D3325C" w:rsidP="00D3325C">
            <w:pPr>
              <w:overflowPunct/>
              <w:autoSpaceDE/>
              <w:autoSpaceDN/>
              <w:adjustRightInd/>
              <w:jc w:val="center"/>
              <w:textAlignment w:val="auto"/>
              <w:rPr>
                <w:i/>
              </w:rPr>
            </w:pPr>
            <w:r w:rsidRPr="00F55B84">
              <w:rPr>
                <w:i/>
              </w:rPr>
              <w:t>Rattus sp.</w:t>
            </w:r>
          </w:p>
        </w:tc>
        <w:tc>
          <w:tcPr>
            <w:tcW w:w="253" w:type="pct"/>
            <w:shd w:val="clear" w:color="auto" w:fill="auto"/>
            <w:vAlign w:val="center"/>
          </w:tcPr>
          <w:p w14:paraId="789CDCED"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sidRPr="003A1648">
              <w:t>5</w:t>
            </w:r>
          </w:p>
        </w:tc>
        <w:tc>
          <w:tcPr>
            <w:tcW w:w="398" w:type="pct"/>
            <w:shd w:val="clear" w:color="auto" w:fill="auto"/>
            <w:vAlign w:val="center"/>
          </w:tcPr>
          <w:p w14:paraId="34D474C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559183F5"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77" w:type="pct"/>
            <w:shd w:val="clear" w:color="auto" w:fill="auto"/>
            <w:vAlign w:val="center"/>
          </w:tcPr>
          <w:p w14:paraId="4A8043A4"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253" w:type="pct"/>
            <w:shd w:val="clear" w:color="auto" w:fill="auto"/>
            <w:vAlign w:val="center"/>
          </w:tcPr>
          <w:p w14:paraId="35AFCB2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437" w:type="pct"/>
            <w:shd w:val="clear" w:color="auto" w:fill="auto"/>
            <w:vAlign w:val="center"/>
          </w:tcPr>
          <w:p w14:paraId="3411C2E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3" w:type="pct"/>
            <w:shd w:val="clear" w:color="auto" w:fill="auto"/>
            <w:vAlign w:val="center"/>
          </w:tcPr>
          <w:p w14:paraId="286EFE0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85" w:type="pct"/>
            <w:shd w:val="clear" w:color="auto" w:fill="auto"/>
            <w:vAlign w:val="center"/>
          </w:tcPr>
          <w:p w14:paraId="4514DBF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6" w:type="pct"/>
            <w:shd w:val="clear" w:color="auto" w:fill="auto"/>
            <w:vAlign w:val="center"/>
          </w:tcPr>
          <w:p w14:paraId="4C466E4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323" w:type="pct"/>
            <w:shd w:val="clear" w:color="auto" w:fill="auto"/>
            <w:vAlign w:val="center"/>
          </w:tcPr>
          <w:p w14:paraId="4500E5A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61" w:type="pct"/>
            <w:shd w:val="clear" w:color="auto" w:fill="auto"/>
            <w:vAlign w:val="center"/>
          </w:tcPr>
          <w:p w14:paraId="4E76B498"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250" w:type="pct"/>
            <w:shd w:val="clear" w:color="auto" w:fill="auto"/>
            <w:vAlign w:val="center"/>
          </w:tcPr>
          <w:p w14:paraId="3AFB1A4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bl>
    <w:p w14:paraId="70AFA7B5" w14:textId="77777777" w:rsidR="00D3325C" w:rsidRPr="000D7F59" w:rsidRDefault="00D3325C" w:rsidP="00D3325C">
      <w:pPr>
        <w:pStyle w:val="Rientronormale"/>
        <w:rPr>
          <w:i/>
          <w:lang w:eastAsia="x-none"/>
        </w:rPr>
      </w:pPr>
      <w:r w:rsidRPr="000D7F59">
        <w:rPr>
          <w:i/>
          <w:lang w:eastAsia="x-none"/>
        </w:rPr>
        <w:t># = campagna non svolta durante il CO a causa dell’emergenza sanitaria</w:t>
      </w:r>
    </w:p>
    <w:p w14:paraId="1DC1B647" w14:textId="77777777" w:rsidR="00D3325C" w:rsidRDefault="00D3325C"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lastRenderedPageBreak/>
        <w:t xml:space="preserve">Durante la fase di CO 2020 </w:t>
      </w:r>
      <w:r>
        <w:rPr>
          <w:rFonts w:asciiTheme="majorHAnsi" w:hAnsiTheme="majorHAnsi" w:cs="Calibri"/>
          <w:sz w:val="22"/>
          <w:szCs w:val="22"/>
        </w:rPr>
        <w:t>sono state osservate soltanto 4 delle 7</w:t>
      </w:r>
      <w:r w:rsidRPr="008F3DF4">
        <w:rPr>
          <w:rFonts w:asciiTheme="majorHAnsi" w:hAnsiTheme="majorHAnsi" w:cs="Calibri"/>
          <w:sz w:val="22"/>
          <w:szCs w:val="22"/>
        </w:rPr>
        <w:t xml:space="preserve"> specie contattate in AO 2018. </w:t>
      </w:r>
      <w:r>
        <w:rPr>
          <w:rFonts w:asciiTheme="majorHAnsi" w:hAnsiTheme="majorHAnsi" w:cs="Calibri"/>
          <w:sz w:val="22"/>
          <w:szCs w:val="22"/>
        </w:rPr>
        <w:t xml:space="preserve">Come si evince dai dati di AO non tutte le specie sono state contattate durante tutte le campagne di monitoraggio, i risultati risultano quindi solo parzialmente comparabili. Nei periodi confrontabili tra AO e CO </w:t>
      </w:r>
      <w:r w:rsidRPr="008F3DF4">
        <w:rPr>
          <w:rFonts w:asciiTheme="majorHAnsi" w:hAnsiTheme="majorHAnsi" w:cs="Calibri"/>
          <w:sz w:val="22"/>
          <w:szCs w:val="22"/>
        </w:rPr>
        <w:t>(mesi di giugno e settembre</w:t>
      </w:r>
      <w:r>
        <w:rPr>
          <w:rFonts w:asciiTheme="majorHAnsi" w:hAnsiTheme="majorHAnsi" w:cs="Calibri"/>
          <w:sz w:val="22"/>
          <w:szCs w:val="22"/>
        </w:rPr>
        <w:t>) il numero di specie contate per sessione</w:t>
      </w:r>
      <w:r w:rsidRPr="008F3DF4">
        <w:rPr>
          <w:rFonts w:asciiTheme="majorHAnsi" w:hAnsiTheme="majorHAnsi" w:cs="Calibri"/>
          <w:sz w:val="22"/>
          <w:szCs w:val="22"/>
        </w:rPr>
        <w:t xml:space="preserve"> è significativamente più basso in CO</w:t>
      </w:r>
      <w:r>
        <w:rPr>
          <w:rFonts w:asciiTheme="majorHAnsi" w:hAnsiTheme="majorHAnsi" w:cs="Calibri"/>
          <w:sz w:val="22"/>
          <w:szCs w:val="22"/>
        </w:rPr>
        <w:t>. Per le specie contattate in entrambe le sessioni si può osservare una leggera flessione nel numero di contatti, fatta eccezione per il transetto 12_03 in cui in è stata osservata la presenza del Topo selvatico in CO ma non in AO. Considerata</w:t>
      </w:r>
      <w:r w:rsidRPr="007578A0">
        <w:rPr>
          <w:rFonts w:asciiTheme="majorHAnsi" w:hAnsiTheme="majorHAnsi" w:cs="Calibri"/>
          <w:sz w:val="22"/>
          <w:szCs w:val="22"/>
        </w:rPr>
        <w:t xml:space="preserve"> </w:t>
      </w:r>
      <w:r>
        <w:rPr>
          <w:rFonts w:asciiTheme="majorHAnsi" w:hAnsiTheme="majorHAnsi" w:cs="Calibri"/>
          <w:sz w:val="22"/>
          <w:szCs w:val="22"/>
        </w:rPr>
        <w:t xml:space="preserve">la distanza dall’area di cantiere e l’attuale buona conservazione degli Habitat delle specie in oggetto </w:t>
      </w:r>
      <w:r w:rsidRPr="008F3DF4">
        <w:rPr>
          <w:rFonts w:asciiTheme="majorHAnsi" w:hAnsiTheme="majorHAnsi" w:cs="Calibri"/>
          <w:sz w:val="22"/>
          <w:szCs w:val="22"/>
        </w:rPr>
        <w:t>le cause di tali discrepanze sembrano imputabili principalmente a</w:t>
      </w:r>
      <w:r>
        <w:rPr>
          <w:rFonts w:asciiTheme="majorHAnsi" w:hAnsiTheme="majorHAnsi" w:cs="Calibri"/>
          <w:sz w:val="22"/>
          <w:szCs w:val="22"/>
        </w:rPr>
        <w:t xml:space="preserve">d </w:t>
      </w:r>
      <w:r w:rsidRPr="008F3DF4">
        <w:rPr>
          <w:rFonts w:asciiTheme="majorHAnsi" w:hAnsiTheme="majorHAnsi" w:cs="Calibri"/>
          <w:sz w:val="22"/>
          <w:szCs w:val="22"/>
        </w:rPr>
        <w:t>altri fattori, al momento non facilmente identificabili.</w:t>
      </w:r>
    </w:p>
    <w:p w14:paraId="2B7A8E72" w14:textId="77777777" w:rsidR="00D3325C" w:rsidRPr="00BD3307" w:rsidRDefault="00D3325C"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17B77E4A" w14:textId="77777777" w:rsidR="00D3325C" w:rsidRPr="00BD6B42" w:rsidRDefault="00D3325C" w:rsidP="001D5912">
      <w:pPr>
        <w:pStyle w:val="Titolo5"/>
        <w:spacing w:line="360" w:lineRule="auto"/>
        <w:rPr>
          <w:rFonts w:asciiTheme="majorHAnsi" w:hAnsiTheme="majorHAnsi"/>
          <w:b w:val="0"/>
          <w:bCs/>
          <w:i/>
          <w:iCs/>
          <w:sz w:val="22"/>
          <w:szCs w:val="22"/>
        </w:rPr>
      </w:pPr>
      <w:r w:rsidRPr="00BD6B42">
        <w:rPr>
          <w:rFonts w:asciiTheme="majorHAnsi" w:hAnsiTheme="majorHAnsi"/>
          <w:b w:val="0"/>
          <w:bCs/>
          <w:i/>
          <w:iCs/>
          <w:sz w:val="22"/>
          <w:szCs w:val="22"/>
          <w:lang w:val="it-IT"/>
        </w:rPr>
        <w:t>F</w:t>
      </w:r>
      <w:r w:rsidRPr="00BD6B42">
        <w:rPr>
          <w:rFonts w:asciiTheme="majorHAnsi" w:hAnsiTheme="majorHAnsi"/>
          <w:b w:val="0"/>
          <w:bCs/>
          <w:i/>
          <w:iCs/>
          <w:sz w:val="22"/>
          <w:szCs w:val="22"/>
        </w:rPr>
        <w:t>ototrappole</w:t>
      </w:r>
    </w:p>
    <w:p w14:paraId="75748C4F" w14:textId="77777777" w:rsidR="00D3325C" w:rsidRDefault="00D3325C"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07"/>
        <w:gridCol w:w="3506"/>
        <w:gridCol w:w="1790"/>
        <w:gridCol w:w="1790"/>
      </w:tblGrid>
      <w:tr w:rsidR="00507097" w:rsidRPr="00523FE4" w14:paraId="32EB58E4" w14:textId="77777777" w:rsidTr="00507097">
        <w:trPr>
          <w:trHeight w:val="315"/>
        </w:trPr>
        <w:tc>
          <w:tcPr>
            <w:tcW w:w="1655" w:type="pct"/>
            <w:shd w:val="clear" w:color="000000" w:fill="262626"/>
            <w:vAlign w:val="center"/>
          </w:tcPr>
          <w:p w14:paraId="5AB77B03" w14:textId="6F7F8B0F" w:rsidR="00507097" w:rsidRPr="00523FE4" w:rsidRDefault="00507097" w:rsidP="00507097">
            <w:pPr>
              <w:overflowPunct/>
              <w:autoSpaceDE/>
              <w:autoSpaceDN/>
              <w:adjustRightInd/>
              <w:jc w:val="center"/>
              <w:textAlignment w:val="auto"/>
              <w:rPr>
                <w:rFonts w:ascii="Calibri" w:hAnsi="Calibri" w:cs="Calibri"/>
                <w:b/>
                <w:bCs/>
                <w:color w:val="FFFFFF"/>
                <w:sz w:val="22"/>
                <w:szCs w:val="22"/>
              </w:rPr>
            </w:pPr>
            <w:r>
              <w:rPr>
                <w:rFonts w:ascii="Calibri" w:hAnsi="Calibri" w:cs="Calibri"/>
                <w:b/>
                <w:bCs/>
                <w:color w:val="FFFFFF"/>
                <w:sz w:val="22"/>
                <w:szCs w:val="22"/>
              </w:rPr>
              <w:t>Nome comune</w:t>
            </w:r>
          </w:p>
        </w:tc>
        <w:tc>
          <w:tcPr>
            <w:tcW w:w="1655" w:type="pct"/>
            <w:shd w:val="clear" w:color="000000" w:fill="262626"/>
            <w:vAlign w:val="center"/>
            <w:hideMark/>
          </w:tcPr>
          <w:p w14:paraId="4BF70272" w14:textId="197FC470" w:rsidR="00507097" w:rsidRPr="00523FE4" w:rsidRDefault="00507097" w:rsidP="00507097">
            <w:pPr>
              <w:overflowPunct/>
              <w:autoSpaceDE/>
              <w:autoSpaceDN/>
              <w:adjustRightInd/>
              <w:jc w:val="center"/>
              <w:textAlignment w:val="auto"/>
              <w:rPr>
                <w:rFonts w:ascii="Calibri" w:hAnsi="Calibri" w:cs="Calibri"/>
                <w:b/>
                <w:bCs/>
                <w:color w:val="FFFFFF"/>
                <w:sz w:val="22"/>
                <w:szCs w:val="22"/>
              </w:rPr>
            </w:pPr>
            <w:r>
              <w:rPr>
                <w:rFonts w:ascii="Calibri" w:hAnsi="Calibri" w:cs="Calibri"/>
                <w:b/>
                <w:bCs/>
                <w:color w:val="FFFFFF"/>
                <w:sz w:val="22"/>
                <w:szCs w:val="22"/>
              </w:rPr>
              <w:t>Nome scientifico</w:t>
            </w:r>
          </w:p>
        </w:tc>
        <w:tc>
          <w:tcPr>
            <w:tcW w:w="845" w:type="pct"/>
            <w:shd w:val="clear" w:color="000000" w:fill="262626"/>
            <w:vAlign w:val="center"/>
            <w:hideMark/>
          </w:tcPr>
          <w:p w14:paraId="5E25BFE1" w14:textId="77777777" w:rsidR="00507097" w:rsidRPr="00523FE4" w:rsidRDefault="00507097" w:rsidP="00507097">
            <w:pPr>
              <w:overflowPunct/>
              <w:autoSpaceDE/>
              <w:autoSpaceDN/>
              <w:adjustRightInd/>
              <w:jc w:val="center"/>
              <w:textAlignment w:val="auto"/>
              <w:rPr>
                <w:rFonts w:ascii="Calibri" w:hAnsi="Calibri" w:cs="Calibri"/>
                <w:b/>
                <w:bCs/>
                <w:color w:val="FFFFFF"/>
                <w:sz w:val="22"/>
                <w:szCs w:val="22"/>
              </w:rPr>
            </w:pPr>
            <w:r w:rsidRPr="00523FE4">
              <w:rPr>
                <w:rFonts w:ascii="Calibri" w:hAnsi="Calibri" w:cs="Calibri"/>
                <w:b/>
                <w:bCs/>
                <w:color w:val="FFFFFF"/>
                <w:sz w:val="22"/>
                <w:szCs w:val="22"/>
              </w:rPr>
              <w:t>AO 2018</w:t>
            </w:r>
          </w:p>
        </w:tc>
        <w:tc>
          <w:tcPr>
            <w:tcW w:w="845" w:type="pct"/>
            <w:shd w:val="clear" w:color="000000" w:fill="262626"/>
            <w:vAlign w:val="center"/>
            <w:hideMark/>
          </w:tcPr>
          <w:p w14:paraId="693F0D3A" w14:textId="77777777" w:rsidR="00507097" w:rsidRPr="00523FE4" w:rsidRDefault="00507097" w:rsidP="00507097">
            <w:pPr>
              <w:overflowPunct/>
              <w:autoSpaceDE/>
              <w:autoSpaceDN/>
              <w:adjustRightInd/>
              <w:jc w:val="center"/>
              <w:textAlignment w:val="auto"/>
              <w:rPr>
                <w:rFonts w:ascii="Calibri" w:hAnsi="Calibri" w:cs="Calibri"/>
                <w:b/>
                <w:bCs/>
                <w:color w:val="FFFFFF"/>
                <w:sz w:val="22"/>
                <w:szCs w:val="22"/>
              </w:rPr>
            </w:pPr>
            <w:r w:rsidRPr="00523FE4">
              <w:rPr>
                <w:rFonts w:ascii="Calibri" w:hAnsi="Calibri" w:cs="Calibri"/>
                <w:b/>
                <w:bCs/>
                <w:color w:val="FFFFFF"/>
                <w:sz w:val="22"/>
                <w:szCs w:val="22"/>
              </w:rPr>
              <w:t>CO 2020</w:t>
            </w:r>
          </w:p>
        </w:tc>
      </w:tr>
      <w:tr w:rsidR="00D3325C" w:rsidRPr="00523FE4" w14:paraId="48401D84" w14:textId="77777777" w:rsidTr="00507097">
        <w:trPr>
          <w:trHeight w:val="315"/>
        </w:trPr>
        <w:tc>
          <w:tcPr>
            <w:tcW w:w="1655" w:type="pct"/>
            <w:vAlign w:val="center"/>
          </w:tcPr>
          <w:p w14:paraId="09BDEF1C" w14:textId="77777777" w:rsidR="00D3325C" w:rsidRPr="0002523E" w:rsidRDefault="00D3325C" w:rsidP="00D3325C">
            <w:pPr>
              <w:overflowPunct/>
              <w:autoSpaceDE/>
              <w:autoSpaceDN/>
              <w:adjustRightInd/>
              <w:jc w:val="center"/>
              <w:textAlignment w:val="auto"/>
              <w:rPr>
                <w:rFonts w:cs="Calibri"/>
                <w:i/>
                <w:iCs/>
                <w:color w:val="000000"/>
                <w:szCs w:val="18"/>
              </w:rPr>
            </w:pPr>
            <w:r w:rsidRPr="005C5ED8">
              <w:t>Riccio</w:t>
            </w:r>
            <w:r>
              <w:t xml:space="preserve"> occidentale</w:t>
            </w:r>
          </w:p>
        </w:tc>
        <w:tc>
          <w:tcPr>
            <w:tcW w:w="1655" w:type="pct"/>
            <w:shd w:val="clear" w:color="auto" w:fill="auto"/>
            <w:noWrap/>
            <w:vAlign w:val="center"/>
            <w:hideMark/>
          </w:tcPr>
          <w:p w14:paraId="568AB533"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5C5ED8">
              <w:rPr>
                <w:rFonts w:cs="Calibri"/>
                <w:i/>
                <w:iCs/>
                <w:color w:val="000000"/>
                <w:szCs w:val="18"/>
              </w:rPr>
              <w:t>Erinaceus europaeus</w:t>
            </w:r>
          </w:p>
        </w:tc>
        <w:tc>
          <w:tcPr>
            <w:tcW w:w="845" w:type="pct"/>
            <w:shd w:val="clear" w:color="auto" w:fill="auto"/>
            <w:noWrap/>
            <w:vAlign w:val="center"/>
            <w:hideMark/>
          </w:tcPr>
          <w:p w14:paraId="22564FED"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hideMark/>
          </w:tcPr>
          <w:p w14:paraId="64450E3D"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523FE4">
              <w:rPr>
                <w:rFonts w:ascii="Calibri" w:hAnsi="Calibri" w:cs="Calibri"/>
                <w:color w:val="000000"/>
                <w:sz w:val="18"/>
                <w:szCs w:val="18"/>
              </w:rPr>
              <w:t> </w:t>
            </w:r>
          </w:p>
        </w:tc>
      </w:tr>
      <w:tr w:rsidR="00D3325C" w:rsidRPr="00523FE4" w14:paraId="521C8A11" w14:textId="77777777" w:rsidTr="00507097">
        <w:trPr>
          <w:trHeight w:val="315"/>
        </w:trPr>
        <w:tc>
          <w:tcPr>
            <w:tcW w:w="1655" w:type="pct"/>
            <w:vAlign w:val="center"/>
          </w:tcPr>
          <w:p w14:paraId="5EB9253F" w14:textId="77777777" w:rsidR="00D3325C" w:rsidRPr="0080202A" w:rsidRDefault="00D3325C" w:rsidP="00D3325C">
            <w:pPr>
              <w:overflowPunct/>
              <w:autoSpaceDE/>
              <w:autoSpaceDN/>
              <w:adjustRightInd/>
              <w:jc w:val="center"/>
              <w:textAlignment w:val="auto"/>
              <w:rPr>
                <w:rFonts w:cs="Calibri"/>
                <w:i/>
                <w:iCs/>
                <w:color w:val="000000"/>
                <w:szCs w:val="18"/>
              </w:rPr>
            </w:pPr>
            <w:r>
              <w:t>Faina</w:t>
            </w:r>
          </w:p>
        </w:tc>
        <w:tc>
          <w:tcPr>
            <w:tcW w:w="1655" w:type="pct"/>
            <w:shd w:val="clear" w:color="auto" w:fill="auto"/>
            <w:noWrap/>
            <w:vAlign w:val="center"/>
          </w:tcPr>
          <w:p w14:paraId="7FD6C8FC"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E5679A">
              <w:rPr>
                <w:rFonts w:cs="Calibri"/>
                <w:i/>
                <w:iCs/>
                <w:color w:val="000000"/>
                <w:szCs w:val="18"/>
              </w:rPr>
              <w:t>Martes foina</w:t>
            </w:r>
          </w:p>
        </w:tc>
        <w:tc>
          <w:tcPr>
            <w:tcW w:w="845" w:type="pct"/>
            <w:shd w:val="clear" w:color="auto" w:fill="auto"/>
            <w:noWrap/>
            <w:vAlign w:val="center"/>
            <w:hideMark/>
          </w:tcPr>
          <w:p w14:paraId="6DE96959"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hideMark/>
          </w:tcPr>
          <w:p w14:paraId="2E7B7AA3"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Pr>
                <w:rFonts w:ascii="Calibri" w:hAnsi="Calibri" w:cs="Calibri"/>
                <w:color w:val="000000"/>
                <w:sz w:val="18"/>
                <w:szCs w:val="18"/>
              </w:rPr>
              <w:t>X</w:t>
            </w:r>
            <w:r w:rsidRPr="00523FE4">
              <w:rPr>
                <w:rFonts w:ascii="Calibri" w:hAnsi="Calibri" w:cs="Calibri"/>
                <w:color w:val="000000"/>
                <w:sz w:val="18"/>
                <w:szCs w:val="18"/>
              </w:rPr>
              <w:t> </w:t>
            </w:r>
          </w:p>
        </w:tc>
      </w:tr>
      <w:tr w:rsidR="00D3325C" w:rsidRPr="00523FE4" w14:paraId="67DBA9AD" w14:textId="77777777" w:rsidTr="00507097">
        <w:trPr>
          <w:trHeight w:val="315"/>
        </w:trPr>
        <w:tc>
          <w:tcPr>
            <w:tcW w:w="1655" w:type="pct"/>
            <w:vAlign w:val="center"/>
          </w:tcPr>
          <w:p w14:paraId="2BE999A0"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1C12EB">
              <w:t>Ratto</w:t>
            </w:r>
          </w:p>
        </w:tc>
        <w:tc>
          <w:tcPr>
            <w:tcW w:w="1655" w:type="pct"/>
            <w:shd w:val="clear" w:color="auto" w:fill="auto"/>
            <w:noWrap/>
            <w:vAlign w:val="center"/>
          </w:tcPr>
          <w:p w14:paraId="3BB754BC"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1C12EB">
              <w:rPr>
                <w:rFonts w:cs="Calibri"/>
                <w:i/>
                <w:iCs/>
                <w:color w:val="000000"/>
                <w:szCs w:val="18"/>
              </w:rPr>
              <w:t>Rattus sp.</w:t>
            </w:r>
          </w:p>
        </w:tc>
        <w:tc>
          <w:tcPr>
            <w:tcW w:w="845" w:type="pct"/>
            <w:shd w:val="clear" w:color="auto" w:fill="auto"/>
            <w:noWrap/>
            <w:vAlign w:val="center"/>
            <w:hideMark/>
          </w:tcPr>
          <w:p w14:paraId="033A8053"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CB2A59">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hideMark/>
          </w:tcPr>
          <w:p w14:paraId="7659A353"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AA58BD">
              <w:rPr>
                <w:rFonts w:ascii="Calibri" w:hAnsi="Calibri" w:cs="Calibri"/>
                <w:color w:val="000000"/>
                <w:sz w:val="18"/>
                <w:szCs w:val="18"/>
              </w:rPr>
              <w:t>X</w:t>
            </w:r>
            <w:r w:rsidRPr="00523FE4">
              <w:rPr>
                <w:rFonts w:ascii="Calibri" w:hAnsi="Calibri" w:cs="Calibri"/>
                <w:color w:val="000000"/>
                <w:sz w:val="18"/>
                <w:szCs w:val="18"/>
              </w:rPr>
              <w:t> </w:t>
            </w:r>
          </w:p>
        </w:tc>
      </w:tr>
      <w:tr w:rsidR="00D3325C" w:rsidRPr="00523FE4" w14:paraId="6B5BF000" w14:textId="77777777" w:rsidTr="00507097">
        <w:trPr>
          <w:trHeight w:val="315"/>
        </w:trPr>
        <w:tc>
          <w:tcPr>
            <w:tcW w:w="1655" w:type="pct"/>
            <w:vAlign w:val="center"/>
          </w:tcPr>
          <w:p w14:paraId="710952CC"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7F411B">
              <w:t>Topo selvatico</w:t>
            </w:r>
          </w:p>
        </w:tc>
        <w:tc>
          <w:tcPr>
            <w:tcW w:w="1655" w:type="pct"/>
            <w:shd w:val="clear" w:color="auto" w:fill="auto"/>
            <w:noWrap/>
            <w:vAlign w:val="center"/>
          </w:tcPr>
          <w:p w14:paraId="0DBA4D1B"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80202A">
              <w:rPr>
                <w:rFonts w:cs="Calibri"/>
                <w:i/>
                <w:iCs/>
                <w:color w:val="000000"/>
                <w:szCs w:val="18"/>
              </w:rPr>
              <w:t>Apodemus sp.</w:t>
            </w:r>
          </w:p>
        </w:tc>
        <w:tc>
          <w:tcPr>
            <w:tcW w:w="845" w:type="pct"/>
            <w:shd w:val="clear" w:color="auto" w:fill="auto"/>
            <w:noWrap/>
            <w:vAlign w:val="center"/>
            <w:hideMark/>
          </w:tcPr>
          <w:p w14:paraId="3F2CB4FD"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CB2A59">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hideMark/>
          </w:tcPr>
          <w:p w14:paraId="31281FE2"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AA58BD">
              <w:rPr>
                <w:rFonts w:ascii="Calibri" w:hAnsi="Calibri" w:cs="Calibri"/>
                <w:color w:val="000000"/>
                <w:sz w:val="18"/>
                <w:szCs w:val="18"/>
              </w:rPr>
              <w:t>X</w:t>
            </w:r>
            <w:r w:rsidRPr="00523FE4">
              <w:rPr>
                <w:rFonts w:ascii="Calibri" w:hAnsi="Calibri" w:cs="Calibri"/>
                <w:color w:val="000000"/>
                <w:sz w:val="18"/>
                <w:szCs w:val="18"/>
              </w:rPr>
              <w:t> </w:t>
            </w:r>
          </w:p>
        </w:tc>
      </w:tr>
      <w:tr w:rsidR="00D3325C" w:rsidRPr="00523FE4" w14:paraId="444819C7" w14:textId="77777777" w:rsidTr="00507097">
        <w:trPr>
          <w:trHeight w:val="315"/>
        </w:trPr>
        <w:tc>
          <w:tcPr>
            <w:tcW w:w="1655" w:type="pct"/>
            <w:vAlign w:val="center"/>
          </w:tcPr>
          <w:p w14:paraId="4113141B"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731006">
              <w:t>Volpe</w:t>
            </w:r>
          </w:p>
        </w:tc>
        <w:tc>
          <w:tcPr>
            <w:tcW w:w="1655" w:type="pct"/>
            <w:shd w:val="clear" w:color="auto" w:fill="auto"/>
            <w:noWrap/>
            <w:vAlign w:val="center"/>
          </w:tcPr>
          <w:p w14:paraId="13F71D10"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731006">
              <w:rPr>
                <w:rFonts w:cs="Calibri"/>
                <w:i/>
                <w:iCs/>
                <w:color w:val="000000"/>
                <w:szCs w:val="18"/>
              </w:rPr>
              <w:t>Vulpes vulpes</w:t>
            </w:r>
          </w:p>
        </w:tc>
        <w:tc>
          <w:tcPr>
            <w:tcW w:w="845" w:type="pct"/>
            <w:shd w:val="clear" w:color="auto" w:fill="auto"/>
            <w:noWrap/>
            <w:vAlign w:val="center"/>
          </w:tcPr>
          <w:p w14:paraId="0A22ACB5"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CB2A59">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tcPr>
          <w:p w14:paraId="6F485093"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AA58BD">
              <w:rPr>
                <w:rFonts w:ascii="Calibri" w:hAnsi="Calibri" w:cs="Calibri"/>
                <w:color w:val="000000"/>
                <w:sz w:val="18"/>
                <w:szCs w:val="18"/>
              </w:rPr>
              <w:t>X</w:t>
            </w:r>
            <w:r w:rsidRPr="00523FE4">
              <w:rPr>
                <w:rFonts w:ascii="Calibri" w:hAnsi="Calibri" w:cs="Calibri"/>
                <w:color w:val="000000"/>
                <w:sz w:val="18"/>
                <w:szCs w:val="18"/>
              </w:rPr>
              <w:t> </w:t>
            </w:r>
          </w:p>
        </w:tc>
      </w:tr>
      <w:tr w:rsidR="00D3325C" w:rsidRPr="00523FE4" w14:paraId="1F5F37CA" w14:textId="77777777" w:rsidTr="00507097">
        <w:trPr>
          <w:trHeight w:val="315"/>
        </w:trPr>
        <w:tc>
          <w:tcPr>
            <w:tcW w:w="1655" w:type="pct"/>
            <w:vAlign w:val="center"/>
          </w:tcPr>
          <w:p w14:paraId="1D11C33C"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E5679A">
              <w:t>Gatto domestico</w:t>
            </w:r>
          </w:p>
        </w:tc>
        <w:tc>
          <w:tcPr>
            <w:tcW w:w="1655" w:type="pct"/>
            <w:shd w:val="clear" w:color="auto" w:fill="auto"/>
            <w:noWrap/>
            <w:vAlign w:val="center"/>
          </w:tcPr>
          <w:p w14:paraId="4D7B8367"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5476B0">
              <w:rPr>
                <w:rFonts w:cs="Calibri"/>
                <w:i/>
                <w:iCs/>
                <w:color w:val="000000"/>
                <w:szCs w:val="18"/>
              </w:rPr>
              <w:t>Felis silvestris catus</w:t>
            </w:r>
          </w:p>
        </w:tc>
        <w:tc>
          <w:tcPr>
            <w:tcW w:w="845" w:type="pct"/>
            <w:shd w:val="clear" w:color="auto" w:fill="auto"/>
            <w:noWrap/>
            <w:vAlign w:val="center"/>
          </w:tcPr>
          <w:p w14:paraId="166CDF83"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CB2A59">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tcPr>
          <w:p w14:paraId="69C756F0"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p>
        </w:tc>
      </w:tr>
      <w:tr w:rsidR="00D3325C" w:rsidRPr="00523FE4" w14:paraId="0E762FAB" w14:textId="77777777" w:rsidTr="00507097">
        <w:trPr>
          <w:trHeight w:val="315"/>
        </w:trPr>
        <w:tc>
          <w:tcPr>
            <w:tcW w:w="1655" w:type="pct"/>
            <w:vAlign w:val="center"/>
          </w:tcPr>
          <w:p w14:paraId="22EC0ADD"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731006">
              <w:t>Lepre comune</w:t>
            </w:r>
          </w:p>
        </w:tc>
        <w:tc>
          <w:tcPr>
            <w:tcW w:w="1655" w:type="pct"/>
            <w:shd w:val="clear" w:color="auto" w:fill="auto"/>
            <w:noWrap/>
            <w:vAlign w:val="center"/>
          </w:tcPr>
          <w:p w14:paraId="546988E4" w14:textId="77777777" w:rsidR="00D3325C" w:rsidRPr="00523FE4" w:rsidRDefault="00D3325C" w:rsidP="00D3325C">
            <w:pPr>
              <w:overflowPunct/>
              <w:autoSpaceDE/>
              <w:autoSpaceDN/>
              <w:adjustRightInd/>
              <w:jc w:val="center"/>
              <w:textAlignment w:val="auto"/>
              <w:rPr>
                <w:rFonts w:ascii="Calibri" w:hAnsi="Calibri" w:cs="Calibri"/>
                <w:i/>
                <w:iCs/>
                <w:color w:val="000000"/>
                <w:sz w:val="18"/>
                <w:szCs w:val="18"/>
              </w:rPr>
            </w:pPr>
            <w:r w:rsidRPr="00731006">
              <w:rPr>
                <w:rFonts w:cs="Calibri"/>
                <w:i/>
                <w:iCs/>
                <w:color w:val="000000"/>
                <w:szCs w:val="18"/>
              </w:rPr>
              <w:t>Lepus europaeus</w:t>
            </w:r>
          </w:p>
        </w:tc>
        <w:tc>
          <w:tcPr>
            <w:tcW w:w="845" w:type="pct"/>
            <w:shd w:val="clear" w:color="auto" w:fill="auto"/>
            <w:noWrap/>
            <w:vAlign w:val="center"/>
          </w:tcPr>
          <w:p w14:paraId="6FB56D0A"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CB2A59">
              <w:rPr>
                <w:rFonts w:ascii="Calibri" w:hAnsi="Calibri" w:cs="Calibri"/>
                <w:color w:val="000000"/>
                <w:sz w:val="18"/>
                <w:szCs w:val="18"/>
              </w:rPr>
              <w:t>X</w:t>
            </w:r>
            <w:r w:rsidRPr="00523FE4">
              <w:rPr>
                <w:rFonts w:ascii="Calibri" w:hAnsi="Calibri" w:cs="Calibri"/>
                <w:color w:val="000000"/>
                <w:sz w:val="18"/>
                <w:szCs w:val="18"/>
              </w:rPr>
              <w:t> </w:t>
            </w:r>
          </w:p>
        </w:tc>
        <w:tc>
          <w:tcPr>
            <w:tcW w:w="845" w:type="pct"/>
            <w:shd w:val="clear" w:color="auto" w:fill="auto"/>
            <w:noWrap/>
            <w:vAlign w:val="center"/>
          </w:tcPr>
          <w:p w14:paraId="1E250D26"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p>
        </w:tc>
      </w:tr>
      <w:tr w:rsidR="00D3325C" w:rsidRPr="00523FE4" w14:paraId="2F2D978C" w14:textId="77777777" w:rsidTr="00507097">
        <w:trPr>
          <w:trHeight w:val="315"/>
        </w:trPr>
        <w:tc>
          <w:tcPr>
            <w:tcW w:w="3310" w:type="pct"/>
            <w:gridSpan w:val="2"/>
            <w:vAlign w:val="center"/>
          </w:tcPr>
          <w:p w14:paraId="670F63D3"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523FE4">
              <w:rPr>
                <w:rFonts w:ascii="Calibri" w:hAnsi="Calibri" w:cs="Calibri"/>
                <w:color w:val="000000"/>
                <w:sz w:val="18"/>
                <w:szCs w:val="18"/>
              </w:rPr>
              <w:t>TOT Specie</w:t>
            </w:r>
          </w:p>
        </w:tc>
        <w:tc>
          <w:tcPr>
            <w:tcW w:w="845" w:type="pct"/>
            <w:shd w:val="clear" w:color="auto" w:fill="auto"/>
            <w:noWrap/>
            <w:vAlign w:val="center"/>
            <w:hideMark/>
          </w:tcPr>
          <w:p w14:paraId="5475720A"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sidRPr="00523FE4">
              <w:rPr>
                <w:rFonts w:ascii="Calibri" w:hAnsi="Calibri" w:cs="Calibri"/>
                <w:color w:val="000000"/>
                <w:sz w:val="18"/>
                <w:szCs w:val="18"/>
              </w:rPr>
              <w:t> </w:t>
            </w:r>
            <w:r>
              <w:rPr>
                <w:rFonts w:ascii="Calibri" w:hAnsi="Calibri" w:cs="Calibri"/>
                <w:color w:val="000000"/>
                <w:sz w:val="18"/>
                <w:szCs w:val="18"/>
              </w:rPr>
              <w:t>7</w:t>
            </w:r>
          </w:p>
        </w:tc>
        <w:tc>
          <w:tcPr>
            <w:tcW w:w="845" w:type="pct"/>
            <w:shd w:val="clear" w:color="auto" w:fill="auto"/>
            <w:noWrap/>
            <w:vAlign w:val="center"/>
            <w:hideMark/>
          </w:tcPr>
          <w:p w14:paraId="38A4C20D" w14:textId="77777777" w:rsidR="00D3325C" w:rsidRPr="00523FE4" w:rsidRDefault="00D3325C" w:rsidP="00D3325C">
            <w:pPr>
              <w:overflowPunct/>
              <w:autoSpaceDE/>
              <w:autoSpaceDN/>
              <w:adjustRightInd/>
              <w:jc w:val="center"/>
              <w:textAlignment w:val="auto"/>
              <w:rPr>
                <w:rFonts w:ascii="Calibri" w:hAnsi="Calibri" w:cs="Calibri"/>
                <w:color w:val="000000"/>
                <w:sz w:val="18"/>
                <w:szCs w:val="18"/>
              </w:rPr>
            </w:pPr>
            <w:r>
              <w:rPr>
                <w:rFonts w:ascii="Calibri" w:hAnsi="Calibri" w:cs="Calibri"/>
                <w:color w:val="000000"/>
                <w:sz w:val="18"/>
                <w:szCs w:val="18"/>
              </w:rPr>
              <w:t>4</w:t>
            </w:r>
          </w:p>
        </w:tc>
      </w:tr>
    </w:tbl>
    <w:p w14:paraId="031BB0AD" w14:textId="77777777" w:rsidR="00D3325C" w:rsidRDefault="00D3325C"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Pr>
          <w:rFonts w:asciiTheme="majorHAnsi" w:hAnsiTheme="majorHAnsi" w:cs="Calibri"/>
          <w:sz w:val="22"/>
          <w:szCs w:val="22"/>
        </w:rPr>
        <w:t>sono state osservate soltanto 4 delle 7</w:t>
      </w:r>
      <w:r w:rsidRPr="008F3DF4">
        <w:rPr>
          <w:rFonts w:asciiTheme="majorHAnsi" w:hAnsiTheme="majorHAnsi" w:cs="Calibri"/>
          <w:sz w:val="22"/>
          <w:szCs w:val="22"/>
        </w:rPr>
        <w:t xml:space="preserve"> specie contattate in AO 2018</w:t>
      </w:r>
      <w:r>
        <w:rPr>
          <w:rFonts w:asciiTheme="majorHAnsi" w:hAnsiTheme="majorHAnsi" w:cs="Calibri"/>
          <w:sz w:val="22"/>
          <w:szCs w:val="22"/>
        </w:rPr>
        <w:t>.</w:t>
      </w:r>
    </w:p>
    <w:p w14:paraId="58559604" w14:textId="77777777" w:rsidR="00D3325C" w:rsidRDefault="00D3325C"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I risultati di AO e CO possono essere comparati solo parzialmente, in quanto nella fase di CO sono state effettuate solo due campagne di rilievo. La mancanza di una sessione di monitoraggio ha dunque ridotto la probabilità di contattare le specie oggetto di studio. Considerata la lontananza dall’area di cantiere e che gli Habitat delle specie in oggetto</w:t>
      </w:r>
      <w:r w:rsidRPr="001B02A3">
        <w:rPr>
          <w:rFonts w:asciiTheme="majorHAnsi" w:hAnsiTheme="majorHAnsi" w:cs="Calibri"/>
          <w:sz w:val="22"/>
          <w:szCs w:val="22"/>
        </w:rPr>
        <w:t xml:space="preserve"> </w:t>
      </w:r>
      <w:r w:rsidRPr="008F3DF4">
        <w:rPr>
          <w:rFonts w:asciiTheme="majorHAnsi" w:hAnsiTheme="majorHAnsi" w:cs="Calibri"/>
          <w:sz w:val="22"/>
          <w:szCs w:val="22"/>
        </w:rPr>
        <w:t>risultano tutt’ora in buono stato di conservazione</w:t>
      </w:r>
      <w:r>
        <w:rPr>
          <w:rFonts w:asciiTheme="majorHAnsi" w:hAnsiTheme="majorHAnsi" w:cs="Calibri"/>
          <w:sz w:val="22"/>
          <w:szCs w:val="22"/>
        </w:rPr>
        <w:t xml:space="preserve">, </w:t>
      </w:r>
      <w:r w:rsidRPr="008F3DF4">
        <w:rPr>
          <w:rFonts w:asciiTheme="majorHAnsi" w:hAnsiTheme="majorHAnsi" w:cs="Calibri"/>
          <w:sz w:val="22"/>
          <w:szCs w:val="22"/>
        </w:rPr>
        <w:t>le cause di tali discrepanze sembrano imputabili principalmente a</w:t>
      </w:r>
      <w:r>
        <w:rPr>
          <w:rFonts w:asciiTheme="majorHAnsi" w:hAnsiTheme="majorHAnsi" w:cs="Calibri"/>
          <w:sz w:val="22"/>
          <w:szCs w:val="22"/>
        </w:rPr>
        <w:t xml:space="preserve">d </w:t>
      </w:r>
      <w:r w:rsidRPr="008F3DF4">
        <w:rPr>
          <w:rFonts w:asciiTheme="majorHAnsi" w:hAnsiTheme="majorHAnsi" w:cs="Calibri"/>
          <w:sz w:val="22"/>
          <w:szCs w:val="22"/>
        </w:rPr>
        <w:t>altri fattori, al momento non facilmente identificabili.</w:t>
      </w:r>
    </w:p>
    <w:p w14:paraId="666907FF" w14:textId="77777777" w:rsidR="00D3325C" w:rsidRPr="008F3DF4" w:rsidRDefault="00D3325C"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bookmarkEnd w:id="390"/>
    <w:bookmarkEnd w:id="394"/>
    <w:p w14:paraId="1444438B" w14:textId="77777777" w:rsidR="0094193D" w:rsidRPr="008F3DF4" w:rsidRDefault="0094193D" w:rsidP="001D5912">
      <w:pPr>
        <w:pStyle w:val="Titolo4"/>
        <w:spacing w:line="360" w:lineRule="auto"/>
      </w:pPr>
      <w:r w:rsidRPr="008F3DF4">
        <w:lastRenderedPageBreak/>
        <w:t>Chirotteri</w:t>
      </w:r>
    </w:p>
    <w:p w14:paraId="19DFF00F" w14:textId="77777777" w:rsidR="0094193D" w:rsidRPr="008F3DF4" w:rsidRDefault="0094193D" w:rsidP="001D5912">
      <w:pPr>
        <w:spacing w:before="120" w:after="120" w:line="360" w:lineRule="auto"/>
        <w:jc w:val="both"/>
        <w:rPr>
          <w:rFonts w:asciiTheme="majorHAnsi" w:hAnsiTheme="majorHAnsi" w:cs="Calibri"/>
          <w:sz w:val="22"/>
          <w:szCs w:val="22"/>
        </w:rPr>
      </w:pPr>
      <w:bookmarkStart w:id="395" w:name="_Hlk82704569"/>
      <w:r w:rsidRPr="008F3DF4">
        <w:rPr>
          <w:rFonts w:asciiTheme="majorHAnsi" w:hAnsiTheme="majorHAnsi" w:cs="Calibri"/>
          <w:sz w:val="22"/>
          <w:szCs w:val="22"/>
        </w:rPr>
        <w:t>Nel 2020 sono state svolte 2 campagne di rilievi, durante i mesi di giugno e ottobre,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581"/>
        <w:gridCol w:w="2581"/>
        <w:gridCol w:w="3240"/>
        <w:gridCol w:w="1096"/>
        <w:gridCol w:w="1095"/>
      </w:tblGrid>
      <w:tr w:rsidR="00275DF8" w:rsidRPr="004D3FCA" w14:paraId="7AADD430" w14:textId="77777777" w:rsidTr="00275DF8">
        <w:trPr>
          <w:trHeight w:val="300"/>
          <w:tblHeader/>
        </w:trPr>
        <w:tc>
          <w:tcPr>
            <w:tcW w:w="1218" w:type="pct"/>
            <w:tcBorders>
              <w:top w:val="single" w:sz="4" w:space="0" w:color="auto"/>
              <w:left w:val="single" w:sz="4" w:space="0" w:color="auto"/>
              <w:bottom w:val="single" w:sz="4" w:space="0" w:color="auto"/>
              <w:right w:val="single" w:sz="4" w:space="0" w:color="auto"/>
            </w:tcBorders>
            <w:shd w:val="clear" w:color="000000" w:fill="262626"/>
          </w:tcPr>
          <w:p w14:paraId="633470EC" w14:textId="33D59123" w:rsidR="00275DF8" w:rsidRPr="004D3FCA" w:rsidRDefault="00275DF8" w:rsidP="0094193D">
            <w:pPr>
              <w:overflowPunct/>
              <w:autoSpaceDE/>
              <w:autoSpaceDN/>
              <w:adjustRightInd/>
              <w:textAlignment w:val="auto"/>
              <w:rPr>
                <w:rFonts w:ascii="Calibri" w:hAnsi="Calibri"/>
                <w:b/>
                <w:bCs/>
                <w:color w:val="FFFFFF"/>
                <w:sz w:val="22"/>
                <w:szCs w:val="22"/>
              </w:rPr>
            </w:pPr>
            <w:r>
              <w:rPr>
                <w:rFonts w:ascii="Calibri" w:hAnsi="Calibri"/>
                <w:b/>
                <w:bCs/>
                <w:color w:val="FFFFFF"/>
                <w:sz w:val="22"/>
                <w:szCs w:val="22"/>
              </w:rPr>
              <w:t>Stazione</w:t>
            </w:r>
          </w:p>
        </w:tc>
        <w:tc>
          <w:tcPr>
            <w:tcW w:w="1218"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3F092AA5" w14:textId="0322A584" w:rsidR="00275DF8" w:rsidRPr="004D3FCA" w:rsidRDefault="00275DF8" w:rsidP="0094193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COMUNE</w:t>
            </w:r>
          </w:p>
        </w:tc>
        <w:tc>
          <w:tcPr>
            <w:tcW w:w="1529" w:type="pct"/>
            <w:tcBorders>
              <w:top w:val="single" w:sz="4" w:space="0" w:color="auto"/>
              <w:left w:val="nil"/>
              <w:bottom w:val="single" w:sz="4" w:space="0" w:color="auto"/>
              <w:right w:val="single" w:sz="4" w:space="0" w:color="auto"/>
            </w:tcBorders>
            <w:shd w:val="clear" w:color="000000" w:fill="262626"/>
            <w:noWrap/>
            <w:vAlign w:val="center"/>
            <w:hideMark/>
          </w:tcPr>
          <w:p w14:paraId="5DB5C273" w14:textId="77777777" w:rsidR="00275DF8" w:rsidRPr="004D3FCA" w:rsidRDefault="00275DF8" w:rsidP="0094193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SCIENTIFICO</w:t>
            </w:r>
          </w:p>
        </w:tc>
        <w:tc>
          <w:tcPr>
            <w:tcW w:w="517" w:type="pct"/>
            <w:tcBorders>
              <w:top w:val="single" w:sz="4" w:space="0" w:color="auto"/>
              <w:left w:val="nil"/>
              <w:bottom w:val="single" w:sz="4" w:space="0" w:color="auto"/>
              <w:right w:val="single" w:sz="4" w:space="0" w:color="auto"/>
            </w:tcBorders>
            <w:shd w:val="clear" w:color="000000" w:fill="262626"/>
            <w:noWrap/>
            <w:vAlign w:val="bottom"/>
            <w:hideMark/>
          </w:tcPr>
          <w:p w14:paraId="20F18CB2" w14:textId="77777777" w:rsidR="00275DF8" w:rsidRPr="004D3FCA" w:rsidRDefault="00275DF8" w:rsidP="0094193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AO2018</w:t>
            </w:r>
          </w:p>
        </w:tc>
        <w:tc>
          <w:tcPr>
            <w:tcW w:w="517" w:type="pct"/>
            <w:tcBorders>
              <w:top w:val="single" w:sz="4" w:space="0" w:color="auto"/>
              <w:left w:val="nil"/>
              <w:bottom w:val="single" w:sz="4" w:space="0" w:color="auto"/>
              <w:right w:val="single" w:sz="4" w:space="0" w:color="auto"/>
            </w:tcBorders>
            <w:shd w:val="clear" w:color="000000" w:fill="262626"/>
            <w:noWrap/>
            <w:vAlign w:val="bottom"/>
            <w:hideMark/>
          </w:tcPr>
          <w:p w14:paraId="6DAF571D" w14:textId="77777777" w:rsidR="00275DF8" w:rsidRPr="004D3FCA" w:rsidRDefault="00275DF8" w:rsidP="0094193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CO 2020</w:t>
            </w:r>
          </w:p>
        </w:tc>
      </w:tr>
      <w:tr w:rsidR="00D84AFE" w:rsidRPr="004D3FCA" w14:paraId="4583C832" w14:textId="77777777" w:rsidTr="0026334C">
        <w:trPr>
          <w:trHeight w:val="300"/>
        </w:trPr>
        <w:tc>
          <w:tcPr>
            <w:tcW w:w="1218" w:type="pct"/>
            <w:vMerge w:val="restart"/>
            <w:tcBorders>
              <w:top w:val="single" w:sz="4" w:space="0" w:color="auto"/>
              <w:left w:val="single" w:sz="4" w:space="0" w:color="auto"/>
              <w:right w:val="single" w:sz="4" w:space="0" w:color="auto"/>
            </w:tcBorders>
            <w:vAlign w:val="center"/>
          </w:tcPr>
          <w:p w14:paraId="529DCDAF" w14:textId="6E9A4996" w:rsidR="00D84AFE" w:rsidRPr="004D3FCA"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FA12-1</w:t>
            </w: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B241ED" w14:textId="200CE7E9" w:rsidR="00D84AFE" w:rsidRPr="004D3FCA" w:rsidRDefault="00D84AFE" w:rsidP="00275DF8">
            <w:pPr>
              <w:overflowPunct/>
              <w:autoSpaceDE/>
              <w:autoSpaceDN/>
              <w:adjustRightInd/>
              <w:textAlignment w:val="auto"/>
              <w:rPr>
                <w:rFonts w:ascii="Calibri" w:hAnsi="Calibri"/>
                <w:color w:val="000000"/>
                <w:sz w:val="22"/>
                <w:szCs w:val="22"/>
              </w:rPr>
            </w:pPr>
            <w:r>
              <w:rPr>
                <w:rFonts w:ascii="Calibri" w:hAnsi="Calibri"/>
                <w:color w:val="000000"/>
                <w:sz w:val="22"/>
                <w:szCs w:val="22"/>
              </w:rPr>
              <w:t>Serotino comune</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4698111E" w14:textId="2A2987D9" w:rsidR="00D84AFE" w:rsidRPr="004D3FCA" w:rsidRDefault="00D84AFE" w:rsidP="00275DF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Eptesicus serotinus</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52D574A7" w14:textId="164D5E23" w:rsidR="00D84AFE" w:rsidRPr="004D3FCA" w:rsidRDefault="00D84AFE" w:rsidP="00275DF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61E912D1" w14:textId="31211113" w:rsidR="00D84AFE" w:rsidRPr="004D3FCA" w:rsidRDefault="00D84AFE" w:rsidP="00275DF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84AFE" w:rsidRPr="004D3FCA" w14:paraId="4189E055" w14:textId="77777777" w:rsidTr="0026334C">
        <w:trPr>
          <w:trHeight w:val="300"/>
        </w:trPr>
        <w:tc>
          <w:tcPr>
            <w:tcW w:w="1218" w:type="pct"/>
            <w:vMerge/>
            <w:tcBorders>
              <w:left w:val="single" w:sz="4" w:space="0" w:color="auto"/>
              <w:right w:val="single" w:sz="4" w:space="0" w:color="auto"/>
            </w:tcBorders>
            <w:vAlign w:val="center"/>
          </w:tcPr>
          <w:p w14:paraId="16A48D14" w14:textId="77777777" w:rsidR="00D84AFE" w:rsidRPr="004D3FCA" w:rsidRDefault="00D84AFE" w:rsidP="00275DF8">
            <w:pPr>
              <w:overflowPunct/>
              <w:autoSpaceDE/>
              <w:autoSpaceDN/>
              <w:adjustRightInd/>
              <w:textAlignment w:val="auto"/>
              <w:rPr>
                <w:rFonts w:ascii="Calibri" w:hAnsi="Calibri"/>
                <w:color w:val="000000"/>
                <w:sz w:val="22"/>
                <w:szCs w:val="22"/>
              </w:rPr>
            </w:pP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A4120F" w14:textId="693DDF51" w:rsidR="00D84AFE" w:rsidRPr="004D3FCA" w:rsidRDefault="00D84AFE" w:rsidP="00275DF8">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Pipistrello di </w:t>
            </w:r>
            <w:r w:rsidR="0090545C">
              <w:rPr>
                <w:rFonts w:ascii="Calibri" w:hAnsi="Calibri"/>
                <w:color w:val="000000"/>
                <w:sz w:val="22"/>
                <w:szCs w:val="22"/>
              </w:rPr>
              <w:t>Savii</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1055B8DF" w14:textId="16E1AAA7" w:rsidR="00D84AFE" w:rsidRPr="004D3FCA" w:rsidRDefault="00D84AFE" w:rsidP="00275DF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 xml:space="preserve">Hypsugo </w:t>
            </w:r>
            <w:r w:rsidR="00B65E12">
              <w:rPr>
                <w:rFonts w:ascii="Calibri" w:hAnsi="Calibri"/>
                <w:i/>
                <w:iCs/>
                <w:color w:val="000000"/>
                <w:sz w:val="22"/>
                <w:szCs w:val="22"/>
              </w:rPr>
              <w:t>savii</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43A1FA62" w14:textId="29CA394C" w:rsidR="00D84AFE" w:rsidRPr="004D3FCA" w:rsidRDefault="00D84AFE" w:rsidP="00275DF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380F645C" w14:textId="4E04D9B9" w:rsidR="00D84AFE" w:rsidRPr="004D3FCA" w:rsidRDefault="00D84AFE" w:rsidP="00275DF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84AFE" w:rsidRPr="004D3FCA" w14:paraId="63F918A9" w14:textId="77777777" w:rsidTr="0026334C">
        <w:trPr>
          <w:trHeight w:val="300"/>
        </w:trPr>
        <w:tc>
          <w:tcPr>
            <w:tcW w:w="1218" w:type="pct"/>
            <w:vMerge/>
            <w:tcBorders>
              <w:left w:val="single" w:sz="4" w:space="0" w:color="auto"/>
              <w:right w:val="single" w:sz="4" w:space="0" w:color="auto"/>
            </w:tcBorders>
            <w:vAlign w:val="center"/>
          </w:tcPr>
          <w:p w14:paraId="3CF04E8A" w14:textId="77777777" w:rsidR="00D84AFE" w:rsidRPr="004D3FCA" w:rsidRDefault="00D84AFE" w:rsidP="00275DF8">
            <w:pPr>
              <w:overflowPunct/>
              <w:autoSpaceDE/>
              <w:autoSpaceDN/>
              <w:adjustRightInd/>
              <w:textAlignment w:val="auto"/>
              <w:rPr>
                <w:rFonts w:ascii="Calibri" w:hAnsi="Calibri"/>
                <w:color w:val="000000"/>
                <w:sz w:val="22"/>
                <w:szCs w:val="22"/>
              </w:rPr>
            </w:pP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6FFE95" w14:textId="2B216221" w:rsidR="00D84AFE" w:rsidRPr="004D3FCA" w:rsidRDefault="00D84AFE" w:rsidP="00275DF8">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albolimbato</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208694F0" w14:textId="4DE6E808" w:rsidR="00D84AFE" w:rsidRPr="004D3FCA" w:rsidRDefault="00D84AFE" w:rsidP="00275DF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 xml:space="preserve">Pipistrellus </w:t>
            </w:r>
            <w:r w:rsidR="004D065B">
              <w:rPr>
                <w:rFonts w:ascii="Calibri" w:hAnsi="Calibri"/>
                <w:i/>
                <w:iCs/>
                <w:color w:val="000000"/>
                <w:sz w:val="22"/>
                <w:szCs w:val="22"/>
              </w:rPr>
              <w:t>kuhlii</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660C89DC" w14:textId="32196CEF" w:rsidR="00D84AFE" w:rsidRPr="004D3FCA" w:rsidRDefault="00D84AFE" w:rsidP="00275DF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0A11B27D" w14:textId="1474E3D2" w:rsidR="00D84AFE" w:rsidRPr="004D3FCA" w:rsidRDefault="00D84AFE" w:rsidP="00275DF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84AFE" w:rsidRPr="004D3FCA" w14:paraId="0D58CA50" w14:textId="77777777" w:rsidTr="0026334C">
        <w:trPr>
          <w:trHeight w:val="300"/>
        </w:trPr>
        <w:tc>
          <w:tcPr>
            <w:tcW w:w="1218" w:type="pct"/>
            <w:vMerge/>
            <w:tcBorders>
              <w:left w:val="single" w:sz="4" w:space="0" w:color="auto"/>
              <w:bottom w:val="single" w:sz="4" w:space="0" w:color="auto"/>
              <w:right w:val="single" w:sz="4" w:space="0" w:color="auto"/>
            </w:tcBorders>
            <w:vAlign w:val="center"/>
          </w:tcPr>
          <w:p w14:paraId="616610E4" w14:textId="77777777" w:rsidR="00D84AFE" w:rsidRPr="004D3FCA" w:rsidRDefault="00D84AFE" w:rsidP="00275DF8">
            <w:pPr>
              <w:overflowPunct/>
              <w:autoSpaceDE/>
              <w:autoSpaceDN/>
              <w:adjustRightInd/>
              <w:textAlignment w:val="auto"/>
              <w:rPr>
                <w:rFonts w:ascii="Calibri" w:hAnsi="Calibri"/>
                <w:color w:val="000000"/>
                <w:sz w:val="22"/>
                <w:szCs w:val="22"/>
              </w:rPr>
            </w:pP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33EE86" w14:textId="63549E58" w:rsidR="00D84AFE" w:rsidRPr="004D3FCA" w:rsidRDefault="00D84AFE" w:rsidP="00275DF8">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di Nathusius</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7152706E" w14:textId="404B7281" w:rsidR="00D84AFE" w:rsidRPr="004D3FCA" w:rsidRDefault="00D84AFE" w:rsidP="00275DF8">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Pipistrellus nathusii</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02B01F6E" w14:textId="2974A538" w:rsidR="00D84AFE" w:rsidRPr="004D3FCA" w:rsidRDefault="00D84AFE" w:rsidP="00275DF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39B26EFE" w14:textId="7AF30D76" w:rsidR="00D84AFE" w:rsidRPr="004D3FCA" w:rsidRDefault="00D84AFE" w:rsidP="00275DF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84AFE" w:rsidRPr="004D3FCA" w14:paraId="5F42D959" w14:textId="77777777" w:rsidTr="007312BD">
        <w:trPr>
          <w:trHeight w:val="300"/>
        </w:trPr>
        <w:tc>
          <w:tcPr>
            <w:tcW w:w="1218" w:type="pct"/>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5EB12B04" w14:textId="5FA13436" w:rsidR="00D84AFE" w:rsidRPr="004D3FCA"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FA12-2</w:t>
            </w:r>
          </w:p>
        </w:tc>
        <w:tc>
          <w:tcPr>
            <w:tcW w:w="121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DCC1FC7" w14:textId="5A54E504" w:rsidR="00D84AFE" w:rsidRDefault="00D84AFE" w:rsidP="00D84AFE">
            <w:pPr>
              <w:overflowPunct/>
              <w:autoSpaceDE/>
              <w:autoSpaceDN/>
              <w:adjustRightInd/>
              <w:textAlignment w:val="auto"/>
              <w:rPr>
                <w:rFonts w:ascii="Calibri" w:hAnsi="Calibri"/>
                <w:color w:val="000000"/>
                <w:sz w:val="22"/>
                <w:szCs w:val="22"/>
              </w:rPr>
            </w:pPr>
            <w:r>
              <w:rPr>
                <w:rFonts w:ascii="Calibri" w:hAnsi="Calibri"/>
                <w:color w:val="000000"/>
                <w:sz w:val="22"/>
                <w:szCs w:val="22"/>
              </w:rPr>
              <w:t>Serotino comune</w:t>
            </w:r>
          </w:p>
        </w:tc>
        <w:tc>
          <w:tcPr>
            <w:tcW w:w="1529"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AEC01A4" w14:textId="05E2B395" w:rsidR="00D84AFE" w:rsidRDefault="00D84AFE" w:rsidP="00D84AFE">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Eptesicus serotinus</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B07BD15" w14:textId="65100889"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2ED9390" w14:textId="33244C75"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84AFE" w:rsidRPr="004D3FCA" w14:paraId="045691B5" w14:textId="77777777" w:rsidTr="007312BD">
        <w:trPr>
          <w:trHeight w:val="300"/>
        </w:trPr>
        <w:tc>
          <w:tcPr>
            <w:tcW w:w="1218" w:type="pct"/>
            <w:vMerge/>
            <w:tcBorders>
              <w:left w:val="single" w:sz="4" w:space="0" w:color="auto"/>
              <w:right w:val="single" w:sz="4" w:space="0" w:color="auto"/>
            </w:tcBorders>
            <w:shd w:val="clear" w:color="auto" w:fill="F2F2F2" w:themeFill="background1" w:themeFillShade="F2"/>
            <w:vAlign w:val="center"/>
          </w:tcPr>
          <w:p w14:paraId="2299039A" w14:textId="77777777" w:rsidR="00D84AFE" w:rsidRPr="004D3FCA" w:rsidRDefault="00D84AFE" w:rsidP="00D84AFE">
            <w:pPr>
              <w:overflowPunct/>
              <w:autoSpaceDE/>
              <w:autoSpaceDN/>
              <w:adjustRightInd/>
              <w:textAlignment w:val="auto"/>
              <w:rPr>
                <w:rFonts w:ascii="Calibri" w:hAnsi="Calibri"/>
                <w:color w:val="000000"/>
                <w:sz w:val="22"/>
                <w:szCs w:val="22"/>
              </w:rPr>
            </w:pPr>
          </w:p>
        </w:tc>
        <w:tc>
          <w:tcPr>
            <w:tcW w:w="121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32BDD5F" w14:textId="1295F26F" w:rsidR="00D84AFE" w:rsidRDefault="00D84AFE" w:rsidP="00D84AFE">
            <w:pPr>
              <w:overflowPunct/>
              <w:autoSpaceDE/>
              <w:autoSpaceDN/>
              <w:adjustRightInd/>
              <w:textAlignment w:val="auto"/>
              <w:rPr>
                <w:rFonts w:ascii="Calibri" w:hAnsi="Calibri"/>
                <w:color w:val="000000"/>
                <w:sz w:val="22"/>
                <w:szCs w:val="22"/>
              </w:rPr>
            </w:pPr>
            <w:r>
              <w:rPr>
                <w:rFonts w:ascii="Calibri" w:hAnsi="Calibri"/>
                <w:color w:val="000000"/>
                <w:sz w:val="22"/>
                <w:szCs w:val="22"/>
              </w:rPr>
              <w:t>Vespertilio di Daubenton</w:t>
            </w:r>
          </w:p>
        </w:tc>
        <w:tc>
          <w:tcPr>
            <w:tcW w:w="1529"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4D868B8" w14:textId="194291BA" w:rsidR="00D84AFE" w:rsidRDefault="00D84AFE" w:rsidP="00D84AFE">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 xml:space="preserve">Myotis </w:t>
            </w:r>
            <w:r w:rsidR="0090545C">
              <w:rPr>
                <w:rFonts w:ascii="Calibri" w:hAnsi="Calibri"/>
                <w:i/>
                <w:iCs/>
                <w:color w:val="000000"/>
                <w:sz w:val="22"/>
                <w:szCs w:val="22"/>
              </w:rPr>
              <w:t>daubentonii</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D362134" w14:textId="284C735B"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0A490DF" w14:textId="17F22315"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84AFE" w:rsidRPr="004D3FCA" w14:paraId="4D160AEB" w14:textId="77777777" w:rsidTr="007312BD">
        <w:trPr>
          <w:trHeight w:val="300"/>
        </w:trPr>
        <w:tc>
          <w:tcPr>
            <w:tcW w:w="1218" w:type="pct"/>
            <w:vMerge/>
            <w:tcBorders>
              <w:left w:val="single" w:sz="4" w:space="0" w:color="auto"/>
              <w:right w:val="single" w:sz="4" w:space="0" w:color="auto"/>
            </w:tcBorders>
            <w:shd w:val="clear" w:color="auto" w:fill="F2F2F2" w:themeFill="background1" w:themeFillShade="F2"/>
            <w:vAlign w:val="center"/>
          </w:tcPr>
          <w:p w14:paraId="0820864D" w14:textId="77777777" w:rsidR="00D84AFE" w:rsidRPr="004D3FCA" w:rsidRDefault="00D84AFE" w:rsidP="00D84AFE">
            <w:pPr>
              <w:overflowPunct/>
              <w:autoSpaceDE/>
              <w:autoSpaceDN/>
              <w:adjustRightInd/>
              <w:textAlignment w:val="auto"/>
              <w:rPr>
                <w:rFonts w:ascii="Calibri" w:hAnsi="Calibri"/>
                <w:color w:val="000000"/>
                <w:sz w:val="22"/>
                <w:szCs w:val="22"/>
              </w:rPr>
            </w:pPr>
          </w:p>
        </w:tc>
        <w:tc>
          <w:tcPr>
            <w:tcW w:w="121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2CCFEA1" w14:textId="3F3898DF" w:rsidR="00D84AFE" w:rsidRDefault="00D84AFE" w:rsidP="00D84AFE">
            <w:pPr>
              <w:overflowPunct/>
              <w:autoSpaceDE/>
              <w:autoSpaceDN/>
              <w:adjustRightInd/>
              <w:textAlignment w:val="auto"/>
              <w:rPr>
                <w:rFonts w:ascii="Calibri" w:hAnsi="Calibri"/>
                <w:color w:val="000000"/>
                <w:sz w:val="22"/>
                <w:szCs w:val="22"/>
              </w:rPr>
            </w:pPr>
            <w:r>
              <w:rPr>
                <w:rFonts w:ascii="Calibri" w:hAnsi="Calibri"/>
                <w:color w:val="000000"/>
                <w:sz w:val="22"/>
                <w:szCs w:val="22"/>
              </w:rPr>
              <w:t>Nottola comune</w:t>
            </w:r>
          </w:p>
        </w:tc>
        <w:tc>
          <w:tcPr>
            <w:tcW w:w="1529"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D514B57" w14:textId="794D7E59" w:rsidR="00D84AFE" w:rsidRDefault="00D84AFE" w:rsidP="00D84AFE">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Nyctalus noctula</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2C4352D" w14:textId="2CF50648"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C38E0D5" w14:textId="4EFECC00"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D84AFE" w:rsidRPr="004D3FCA" w14:paraId="65DEB47F" w14:textId="77777777" w:rsidTr="007312BD">
        <w:trPr>
          <w:trHeight w:val="300"/>
        </w:trPr>
        <w:tc>
          <w:tcPr>
            <w:tcW w:w="1218" w:type="pct"/>
            <w:vMerge/>
            <w:tcBorders>
              <w:left w:val="single" w:sz="4" w:space="0" w:color="auto"/>
              <w:right w:val="single" w:sz="4" w:space="0" w:color="auto"/>
            </w:tcBorders>
            <w:shd w:val="clear" w:color="auto" w:fill="F2F2F2" w:themeFill="background1" w:themeFillShade="F2"/>
            <w:vAlign w:val="center"/>
          </w:tcPr>
          <w:p w14:paraId="61ADB468" w14:textId="77777777" w:rsidR="00D84AFE" w:rsidRPr="004D3FCA" w:rsidRDefault="00D84AFE" w:rsidP="00D84AFE">
            <w:pPr>
              <w:overflowPunct/>
              <w:autoSpaceDE/>
              <w:autoSpaceDN/>
              <w:adjustRightInd/>
              <w:textAlignment w:val="auto"/>
              <w:rPr>
                <w:rFonts w:ascii="Calibri" w:hAnsi="Calibri"/>
                <w:color w:val="000000"/>
                <w:sz w:val="22"/>
                <w:szCs w:val="22"/>
              </w:rPr>
            </w:pPr>
          </w:p>
        </w:tc>
        <w:tc>
          <w:tcPr>
            <w:tcW w:w="121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FEEEE38" w14:textId="1FE4FFA8" w:rsidR="00D84AFE" w:rsidRDefault="00D84AFE" w:rsidP="00D84AFE">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albolimbato</w:t>
            </w:r>
          </w:p>
        </w:tc>
        <w:tc>
          <w:tcPr>
            <w:tcW w:w="1529"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C35BE85" w14:textId="419B79C8" w:rsidR="00D84AFE" w:rsidRDefault="00D84AFE" w:rsidP="00D84AFE">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 xml:space="preserve">Pipistrellus </w:t>
            </w:r>
            <w:r w:rsidR="004D065B">
              <w:rPr>
                <w:rFonts w:ascii="Calibri" w:hAnsi="Calibri"/>
                <w:i/>
                <w:iCs/>
                <w:color w:val="000000"/>
                <w:sz w:val="22"/>
                <w:szCs w:val="22"/>
              </w:rPr>
              <w:t>kuhlii</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4DAEEE6" w14:textId="768A7D5B"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E0BCDB0" w14:textId="39F80B5D"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84AFE" w:rsidRPr="004D3FCA" w14:paraId="5A087F96" w14:textId="77777777" w:rsidTr="007312BD">
        <w:trPr>
          <w:trHeight w:val="300"/>
        </w:trPr>
        <w:tc>
          <w:tcPr>
            <w:tcW w:w="1218" w:type="pct"/>
            <w:vMerge/>
            <w:tcBorders>
              <w:left w:val="single" w:sz="4" w:space="0" w:color="auto"/>
              <w:bottom w:val="single" w:sz="4" w:space="0" w:color="auto"/>
              <w:right w:val="single" w:sz="4" w:space="0" w:color="auto"/>
            </w:tcBorders>
            <w:shd w:val="clear" w:color="auto" w:fill="F2F2F2" w:themeFill="background1" w:themeFillShade="F2"/>
            <w:vAlign w:val="center"/>
          </w:tcPr>
          <w:p w14:paraId="0CA424C2" w14:textId="77777777" w:rsidR="00D84AFE" w:rsidRPr="004D3FCA" w:rsidRDefault="00D84AFE" w:rsidP="00D84AFE">
            <w:pPr>
              <w:overflowPunct/>
              <w:autoSpaceDE/>
              <w:autoSpaceDN/>
              <w:adjustRightInd/>
              <w:textAlignment w:val="auto"/>
              <w:rPr>
                <w:rFonts w:ascii="Calibri" w:hAnsi="Calibri"/>
                <w:color w:val="000000"/>
                <w:sz w:val="22"/>
                <w:szCs w:val="22"/>
              </w:rPr>
            </w:pPr>
          </w:p>
        </w:tc>
        <w:tc>
          <w:tcPr>
            <w:tcW w:w="121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022E100" w14:textId="7BD8B9A3" w:rsidR="00D84AFE" w:rsidRDefault="00D84AFE" w:rsidP="00D84AFE">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di Nathusius</w:t>
            </w:r>
          </w:p>
        </w:tc>
        <w:tc>
          <w:tcPr>
            <w:tcW w:w="1529"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51E6B28" w14:textId="44568DA9" w:rsidR="00D84AFE" w:rsidRDefault="00D84AFE" w:rsidP="00D84AFE">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Pipistrellus nathusii</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B01B32D" w14:textId="47857884"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B43906D" w14:textId="666D3DE9"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84AFE" w:rsidRPr="004D3FCA" w14:paraId="2618CE46" w14:textId="77777777" w:rsidTr="0026334C">
        <w:trPr>
          <w:trHeight w:val="300"/>
        </w:trPr>
        <w:tc>
          <w:tcPr>
            <w:tcW w:w="1218" w:type="pct"/>
            <w:vMerge w:val="restart"/>
            <w:tcBorders>
              <w:top w:val="single" w:sz="4" w:space="0" w:color="auto"/>
              <w:left w:val="single" w:sz="4" w:space="0" w:color="auto"/>
              <w:right w:val="single" w:sz="4" w:space="0" w:color="auto"/>
            </w:tcBorders>
            <w:vAlign w:val="center"/>
          </w:tcPr>
          <w:p w14:paraId="13137D1B" w14:textId="07B0E744" w:rsidR="00D84AFE" w:rsidRPr="004D3FCA"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FA12-3</w:t>
            </w: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B31F97" w14:textId="07091AB5" w:rsidR="00D84AFE" w:rsidRDefault="00D84AFE" w:rsidP="00D84AFE">
            <w:pPr>
              <w:overflowPunct/>
              <w:autoSpaceDE/>
              <w:autoSpaceDN/>
              <w:adjustRightInd/>
              <w:textAlignment w:val="auto"/>
              <w:rPr>
                <w:rFonts w:ascii="Calibri" w:hAnsi="Calibri"/>
                <w:color w:val="000000"/>
                <w:sz w:val="22"/>
                <w:szCs w:val="22"/>
              </w:rPr>
            </w:pPr>
            <w:r>
              <w:rPr>
                <w:rFonts w:ascii="Calibri" w:hAnsi="Calibri"/>
                <w:color w:val="000000"/>
                <w:sz w:val="22"/>
                <w:szCs w:val="22"/>
              </w:rPr>
              <w:t>Serotino comune</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0BCFD932" w14:textId="03523460" w:rsidR="00D84AFE" w:rsidRDefault="00D84AFE" w:rsidP="00D84AFE">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Eptesicus serotinus</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3FCC1806" w14:textId="03AFF735"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13C27540" w14:textId="10AB65CE"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D84AFE" w:rsidRPr="004D3FCA" w14:paraId="722992A9" w14:textId="77777777" w:rsidTr="0026334C">
        <w:trPr>
          <w:trHeight w:val="300"/>
        </w:trPr>
        <w:tc>
          <w:tcPr>
            <w:tcW w:w="1218" w:type="pct"/>
            <w:vMerge/>
            <w:tcBorders>
              <w:left w:val="single" w:sz="4" w:space="0" w:color="auto"/>
              <w:right w:val="single" w:sz="4" w:space="0" w:color="auto"/>
            </w:tcBorders>
            <w:vAlign w:val="center"/>
          </w:tcPr>
          <w:p w14:paraId="20AE2BD9" w14:textId="77777777" w:rsidR="00D84AFE" w:rsidRPr="004D3FCA" w:rsidRDefault="00D84AFE" w:rsidP="00D84AFE">
            <w:pPr>
              <w:overflowPunct/>
              <w:autoSpaceDE/>
              <w:autoSpaceDN/>
              <w:adjustRightInd/>
              <w:textAlignment w:val="auto"/>
              <w:rPr>
                <w:rFonts w:ascii="Calibri" w:hAnsi="Calibri"/>
                <w:color w:val="000000"/>
                <w:sz w:val="22"/>
                <w:szCs w:val="22"/>
              </w:rPr>
            </w:pP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D4E432" w14:textId="1A6D4720" w:rsidR="00D84AFE" w:rsidRDefault="00D84AFE" w:rsidP="00D84AFE">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albolimbato</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06432D21" w14:textId="6569BA04" w:rsidR="00D84AFE" w:rsidRDefault="00D84AFE" w:rsidP="00D84AFE">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 xml:space="preserve">Pipistrellus </w:t>
            </w:r>
            <w:r w:rsidR="004D065B">
              <w:rPr>
                <w:rFonts w:ascii="Calibri" w:hAnsi="Calibri"/>
                <w:i/>
                <w:iCs/>
                <w:color w:val="000000"/>
                <w:sz w:val="22"/>
                <w:szCs w:val="22"/>
              </w:rPr>
              <w:t>kuhlii</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5A271218" w14:textId="733F1DDB"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27EE0B05" w14:textId="576949D3"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84AFE" w:rsidRPr="004D3FCA" w14:paraId="6962C172" w14:textId="77777777" w:rsidTr="0026334C">
        <w:trPr>
          <w:trHeight w:val="300"/>
        </w:trPr>
        <w:tc>
          <w:tcPr>
            <w:tcW w:w="1218" w:type="pct"/>
            <w:vMerge/>
            <w:tcBorders>
              <w:left w:val="single" w:sz="4" w:space="0" w:color="auto"/>
              <w:bottom w:val="single" w:sz="4" w:space="0" w:color="auto"/>
              <w:right w:val="single" w:sz="4" w:space="0" w:color="auto"/>
            </w:tcBorders>
            <w:vAlign w:val="center"/>
          </w:tcPr>
          <w:p w14:paraId="60DA0E54" w14:textId="77777777" w:rsidR="00D84AFE" w:rsidRPr="004D3FCA" w:rsidRDefault="00D84AFE" w:rsidP="00D84AFE">
            <w:pPr>
              <w:overflowPunct/>
              <w:autoSpaceDE/>
              <w:autoSpaceDN/>
              <w:adjustRightInd/>
              <w:textAlignment w:val="auto"/>
              <w:rPr>
                <w:rFonts w:ascii="Calibri" w:hAnsi="Calibri"/>
                <w:color w:val="000000"/>
                <w:sz w:val="22"/>
                <w:szCs w:val="22"/>
              </w:rPr>
            </w:pP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6495DE" w14:textId="7D4219D0" w:rsidR="00D84AFE" w:rsidRDefault="00D84AFE" w:rsidP="00D84AFE">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di Nathusius</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35D627F6" w14:textId="6BE52B8F" w:rsidR="00D84AFE" w:rsidRDefault="00D84AFE" w:rsidP="00D84AFE">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Pipistrellus nathusii</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73C7D8B0" w14:textId="51C4F579"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54D0CD59" w14:textId="0C0A0BC9" w:rsidR="00D84AFE"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bl>
    <w:p w14:paraId="5EA5CA76" w14:textId="467DBF28" w:rsidR="006C5778" w:rsidRDefault="00D84AFE"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Per quanto riguarda la ricchezza di specie, d</w:t>
      </w:r>
      <w:r w:rsidR="0094193D" w:rsidRPr="008F3DF4">
        <w:rPr>
          <w:rFonts w:asciiTheme="majorHAnsi" w:hAnsiTheme="majorHAnsi" w:cs="Calibri"/>
          <w:sz w:val="22"/>
          <w:szCs w:val="22"/>
        </w:rPr>
        <w:t>urante la fase di CO 2020</w:t>
      </w:r>
      <w:r>
        <w:rPr>
          <w:rFonts w:asciiTheme="majorHAnsi" w:hAnsiTheme="majorHAnsi" w:cs="Calibri"/>
          <w:sz w:val="22"/>
          <w:szCs w:val="22"/>
        </w:rPr>
        <w:t xml:space="preserve"> non</w:t>
      </w:r>
      <w:r w:rsidR="0094193D" w:rsidRPr="008F3DF4">
        <w:rPr>
          <w:rFonts w:asciiTheme="majorHAnsi" w:hAnsiTheme="majorHAnsi" w:cs="Calibri"/>
          <w:sz w:val="22"/>
          <w:szCs w:val="22"/>
        </w:rPr>
        <w:t xml:space="preserve"> sono state osservate</w:t>
      </w:r>
      <w:r>
        <w:rPr>
          <w:rFonts w:asciiTheme="majorHAnsi" w:hAnsiTheme="majorHAnsi" w:cs="Calibri"/>
          <w:sz w:val="22"/>
          <w:szCs w:val="22"/>
        </w:rPr>
        <w:t xml:space="preserve"> la nottola comune </w:t>
      </w:r>
      <w:r w:rsidR="00B65E12">
        <w:rPr>
          <w:rFonts w:asciiTheme="majorHAnsi" w:hAnsiTheme="majorHAnsi" w:cs="Calibri"/>
          <w:sz w:val="22"/>
          <w:szCs w:val="22"/>
        </w:rPr>
        <w:t>(</w:t>
      </w:r>
      <w:r w:rsidR="00B65E12" w:rsidRPr="00B65E12">
        <w:rPr>
          <w:rFonts w:asciiTheme="majorHAnsi" w:hAnsiTheme="majorHAnsi" w:cs="Calibri"/>
          <w:i/>
          <w:iCs/>
          <w:sz w:val="22"/>
          <w:szCs w:val="22"/>
        </w:rPr>
        <w:t>Nyctalus noctola</w:t>
      </w:r>
      <w:r w:rsidR="00B65E12">
        <w:rPr>
          <w:rFonts w:asciiTheme="majorHAnsi" w:hAnsiTheme="majorHAnsi" w:cs="Calibri"/>
          <w:sz w:val="22"/>
          <w:szCs w:val="22"/>
        </w:rPr>
        <w:t xml:space="preserve">) </w:t>
      </w:r>
      <w:r>
        <w:rPr>
          <w:rFonts w:asciiTheme="majorHAnsi" w:hAnsiTheme="majorHAnsi" w:cs="Calibri"/>
          <w:sz w:val="22"/>
          <w:szCs w:val="22"/>
        </w:rPr>
        <w:t>e il serotino</w:t>
      </w:r>
      <w:r w:rsidR="00B65E12">
        <w:rPr>
          <w:rFonts w:asciiTheme="majorHAnsi" w:hAnsiTheme="majorHAnsi" w:cs="Calibri"/>
          <w:sz w:val="22"/>
          <w:szCs w:val="22"/>
        </w:rPr>
        <w:t xml:space="preserve"> (</w:t>
      </w:r>
      <w:r w:rsidR="00B65E12" w:rsidRPr="00B65E12">
        <w:rPr>
          <w:rFonts w:asciiTheme="majorHAnsi" w:hAnsiTheme="majorHAnsi" w:cs="Calibri"/>
          <w:i/>
          <w:iCs/>
          <w:sz w:val="22"/>
          <w:szCs w:val="22"/>
        </w:rPr>
        <w:t>Eptesicus serotinus</w:t>
      </w:r>
      <w:r w:rsidR="00B65E12">
        <w:rPr>
          <w:rFonts w:asciiTheme="majorHAnsi" w:hAnsiTheme="majorHAnsi" w:cs="Calibri"/>
          <w:sz w:val="22"/>
          <w:szCs w:val="22"/>
        </w:rPr>
        <w:t>)</w:t>
      </w:r>
      <w:r>
        <w:rPr>
          <w:rFonts w:asciiTheme="majorHAnsi" w:hAnsiTheme="majorHAnsi" w:cs="Calibri"/>
          <w:sz w:val="22"/>
          <w:szCs w:val="22"/>
        </w:rPr>
        <w:t xml:space="preserve">, rispettivamente nelle stazioni FA12-2 ed FA12-3. I livelli di attività complessivi mostrano una certa variabilità fra le due fasi di rilievo (tabella seguente), ma non si osserva un </w:t>
      </w:r>
      <w:r w:rsidRPr="00B65E12">
        <w:rPr>
          <w:rFonts w:asciiTheme="majorHAnsi" w:hAnsiTheme="majorHAnsi" w:cs="Calibri"/>
          <w:i/>
          <w:iCs/>
          <w:sz w:val="22"/>
          <w:szCs w:val="22"/>
        </w:rPr>
        <w:t>pattern</w:t>
      </w:r>
      <w:r>
        <w:rPr>
          <w:rFonts w:asciiTheme="majorHAnsi" w:hAnsiTheme="majorHAnsi" w:cs="Calibri"/>
          <w:sz w:val="22"/>
          <w:szCs w:val="22"/>
        </w:rPr>
        <w:t xml:space="preserve"> definitivo nel senso di un aumento o di un calo significativi rispetto a questo parametro fra AO e CO. Considerato che gli ambienti </w:t>
      </w:r>
      <w:r w:rsidR="006C5778">
        <w:rPr>
          <w:rFonts w:asciiTheme="majorHAnsi" w:hAnsiTheme="majorHAnsi" w:cs="Calibri"/>
          <w:sz w:val="22"/>
          <w:szCs w:val="22"/>
        </w:rPr>
        <w:t>trofici e di potenziale rifugio per i chirotteri sono ben conservati nel Sito Natura 2000 e che i cantieri non incidono direttamente su di esso, né durante le ore diurne né durante quelle notturne, si ritiene che le differenze osservate siano attribuibili a variabilità naturale della presenza delle specie presso l’area di indagine. Inoltre, si segnala che la nottola comune è stata nuovamente contattata a maggio 2021 presso la stazione FA12-2</w:t>
      </w:r>
      <w:r w:rsidR="007312BD">
        <w:rPr>
          <w:rFonts w:asciiTheme="majorHAnsi" w:hAnsiTheme="majorHAnsi" w:cs="Calibri"/>
          <w:sz w:val="22"/>
          <w:szCs w:val="22"/>
        </w:rPr>
        <w:t xml:space="preserve"> (a maggio era pure stata contattata in AO)</w:t>
      </w:r>
      <w:r w:rsidR="006C5778">
        <w:rPr>
          <w:rFonts w:asciiTheme="majorHAnsi" w:hAnsiTheme="majorHAnsi" w:cs="Calibri"/>
          <w:sz w:val="22"/>
          <w:szCs w:val="22"/>
        </w:rPr>
        <w:t xml:space="preserve">, così come il rilevamento di segnali potenzialmente attribuibili a </w:t>
      </w:r>
      <w:r w:rsidR="006C5778" w:rsidRPr="006C5778">
        <w:rPr>
          <w:rFonts w:asciiTheme="majorHAnsi" w:hAnsiTheme="majorHAnsi" w:cs="Calibri"/>
          <w:i/>
          <w:iCs/>
          <w:sz w:val="22"/>
          <w:szCs w:val="22"/>
        </w:rPr>
        <w:t>E. serotinus</w:t>
      </w:r>
      <w:r w:rsidR="006C5778">
        <w:rPr>
          <w:rFonts w:asciiTheme="majorHAnsi" w:hAnsiTheme="majorHAnsi" w:cs="Calibri"/>
          <w:sz w:val="22"/>
          <w:szCs w:val="22"/>
        </w:rPr>
        <w:t xml:space="preserve"> sono stati registrati nello stesso periodo presso la stazione FA12-3.</w:t>
      </w:r>
    </w:p>
    <w:p w14:paraId="225626D9" w14:textId="41F85F3F" w:rsidR="0094193D" w:rsidRPr="008F3DF4" w:rsidRDefault="006C5778"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Per quanto esposto, appare </w:t>
      </w:r>
      <w:r w:rsidR="0094193D" w:rsidRPr="008F3DF4">
        <w:rPr>
          <w:rFonts w:asciiTheme="majorHAnsi" w:hAnsiTheme="majorHAnsi" w:cs="Calibri"/>
          <w:sz w:val="22"/>
          <w:szCs w:val="22"/>
        </w:rPr>
        <w:t>necessario rimandare le valutazioni sulle dinamiche di presenza in atto al termine dei monitoraggi di CO 2021, anno in cui è stata ripristinata la frequenza di monitoraggio prevista da PMA, adottata in occasione delle indagini di AO.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93"/>
        <w:gridCol w:w="1322"/>
        <w:gridCol w:w="1629"/>
        <w:gridCol w:w="1159"/>
        <w:gridCol w:w="1163"/>
        <w:gridCol w:w="1741"/>
        <w:gridCol w:w="1786"/>
      </w:tblGrid>
      <w:tr w:rsidR="00D84AFE" w:rsidRPr="006F1F18" w14:paraId="24B54A8F" w14:textId="77777777" w:rsidTr="00D84AFE">
        <w:trPr>
          <w:trHeight w:val="300"/>
          <w:tblHeader/>
        </w:trPr>
        <w:tc>
          <w:tcPr>
            <w:tcW w:w="846" w:type="pct"/>
            <w:vMerge w:val="restart"/>
            <w:shd w:val="clear" w:color="000000" w:fill="262626"/>
            <w:vAlign w:val="center"/>
          </w:tcPr>
          <w:p w14:paraId="6949D5FA" w14:textId="794A125A" w:rsidR="00D84AFE" w:rsidRPr="006F1F18" w:rsidRDefault="00D84AFE" w:rsidP="0094193D">
            <w:pPr>
              <w:overflowPunct/>
              <w:autoSpaceDE/>
              <w:autoSpaceDN/>
              <w:adjustRightInd/>
              <w:jc w:val="center"/>
              <w:textAlignment w:val="auto"/>
              <w:rPr>
                <w:rFonts w:ascii="Calibri" w:hAnsi="Calibri"/>
                <w:b/>
                <w:bCs/>
                <w:color w:val="FFFFFF"/>
                <w:sz w:val="22"/>
                <w:szCs w:val="22"/>
              </w:rPr>
            </w:pPr>
            <w:r>
              <w:rPr>
                <w:rFonts w:ascii="Calibri" w:hAnsi="Calibri"/>
                <w:b/>
                <w:bCs/>
                <w:color w:val="FFFFFF"/>
                <w:sz w:val="22"/>
                <w:szCs w:val="22"/>
              </w:rPr>
              <w:t>Stazione</w:t>
            </w:r>
          </w:p>
        </w:tc>
        <w:tc>
          <w:tcPr>
            <w:tcW w:w="624" w:type="pct"/>
            <w:vMerge w:val="restart"/>
            <w:shd w:val="clear" w:color="000000" w:fill="262626"/>
            <w:vAlign w:val="center"/>
            <w:hideMark/>
          </w:tcPr>
          <w:p w14:paraId="5E1D06C1" w14:textId="648BFBDA" w:rsidR="00D84AFE" w:rsidRPr="006F1F18" w:rsidRDefault="00D84AFE"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Fase</w:t>
            </w:r>
          </w:p>
        </w:tc>
        <w:tc>
          <w:tcPr>
            <w:tcW w:w="1865" w:type="pct"/>
            <w:gridSpan w:val="3"/>
            <w:shd w:val="clear" w:color="000000" w:fill="262626"/>
            <w:vAlign w:val="center"/>
            <w:hideMark/>
          </w:tcPr>
          <w:p w14:paraId="1A991599" w14:textId="77777777" w:rsidR="00D84AFE" w:rsidRPr="006F1F18" w:rsidRDefault="00D84AFE"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Tot. Contatti</w:t>
            </w:r>
          </w:p>
        </w:tc>
        <w:tc>
          <w:tcPr>
            <w:tcW w:w="822" w:type="pct"/>
            <w:vMerge w:val="restart"/>
            <w:shd w:val="clear" w:color="000000" w:fill="262626"/>
            <w:vAlign w:val="center"/>
            <w:hideMark/>
          </w:tcPr>
          <w:p w14:paraId="7DDE4F3E" w14:textId="77777777" w:rsidR="00D84AFE" w:rsidRPr="006F1F18" w:rsidRDefault="00D84AFE"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Totale Attività</w:t>
            </w:r>
          </w:p>
        </w:tc>
        <w:tc>
          <w:tcPr>
            <w:tcW w:w="843" w:type="pct"/>
            <w:vMerge w:val="restart"/>
            <w:shd w:val="clear" w:color="000000" w:fill="262626"/>
            <w:vAlign w:val="center"/>
            <w:hideMark/>
          </w:tcPr>
          <w:p w14:paraId="5492F45C" w14:textId="77777777" w:rsidR="00D84AFE" w:rsidRPr="006F1F18" w:rsidRDefault="00D84AFE"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Ricchezza Spec</w:t>
            </w:r>
            <w:r>
              <w:rPr>
                <w:rFonts w:ascii="Calibri" w:hAnsi="Calibri"/>
                <w:b/>
                <w:bCs/>
                <w:color w:val="FFFFFF"/>
                <w:sz w:val="22"/>
                <w:szCs w:val="22"/>
              </w:rPr>
              <w:t>.</w:t>
            </w:r>
          </w:p>
        </w:tc>
      </w:tr>
      <w:tr w:rsidR="00D84AFE" w:rsidRPr="006F1F18" w14:paraId="11042B43" w14:textId="77777777" w:rsidTr="00D84AFE">
        <w:trPr>
          <w:trHeight w:val="300"/>
          <w:tblHeader/>
        </w:trPr>
        <w:tc>
          <w:tcPr>
            <w:tcW w:w="846" w:type="pct"/>
            <w:vMerge/>
            <w:vAlign w:val="center"/>
          </w:tcPr>
          <w:p w14:paraId="0CEDED6A" w14:textId="77777777" w:rsidR="00D84AFE" w:rsidRPr="006F1F18" w:rsidRDefault="00D84AFE" w:rsidP="0094193D">
            <w:pPr>
              <w:overflowPunct/>
              <w:autoSpaceDE/>
              <w:autoSpaceDN/>
              <w:adjustRightInd/>
              <w:textAlignment w:val="auto"/>
              <w:rPr>
                <w:rFonts w:ascii="Calibri" w:hAnsi="Calibri"/>
                <w:b/>
                <w:bCs/>
                <w:color w:val="FFFFFF"/>
                <w:sz w:val="22"/>
                <w:szCs w:val="22"/>
              </w:rPr>
            </w:pPr>
          </w:p>
        </w:tc>
        <w:tc>
          <w:tcPr>
            <w:tcW w:w="624" w:type="pct"/>
            <w:vMerge/>
            <w:vAlign w:val="center"/>
            <w:hideMark/>
          </w:tcPr>
          <w:p w14:paraId="59FA2152" w14:textId="50A2B45B" w:rsidR="00D84AFE" w:rsidRPr="006F1F18" w:rsidRDefault="00D84AFE" w:rsidP="0094193D">
            <w:pPr>
              <w:overflowPunct/>
              <w:autoSpaceDE/>
              <w:autoSpaceDN/>
              <w:adjustRightInd/>
              <w:textAlignment w:val="auto"/>
              <w:rPr>
                <w:rFonts w:ascii="Calibri" w:hAnsi="Calibri"/>
                <w:b/>
                <w:bCs/>
                <w:color w:val="FFFFFF"/>
                <w:sz w:val="22"/>
                <w:szCs w:val="22"/>
              </w:rPr>
            </w:pPr>
          </w:p>
        </w:tc>
        <w:tc>
          <w:tcPr>
            <w:tcW w:w="769" w:type="pct"/>
            <w:shd w:val="clear" w:color="000000" w:fill="262626"/>
            <w:vAlign w:val="center"/>
            <w:hideMark/>
          </w:tcPr>
          <w:p w14:paraId="6BDD2AAB" w14:textId="77777777" w:rsidR="00D84AFE" w:rsidRPr="006F1F18" w:rsidRDefault="00D84AFE"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maggio</w:t>
            </w:r>
          </w:p>
        </w:tc>
        <w:tc>
          <w:tcPr>
            <w:tcW w:w="547" w:type="pct"/>
            <w:shd w:val="clear" w:color="000000" w:fill="262626"/>
            <w:vAlign w:val="center"/>
            <w:hideMark/>
          </w:tcPr>
          <w:p w14:paraId="1EBAC0D5" w14:textId="77777777" w:rsidR="00D84AFE" w:rsidRPr="006F1F18" w:rsidRDefault="00D84AFE"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giugno</w:t>
            </w:r>
          </w:p>
        </w:tc>
        <w:tc>
          <w:tcPr>
            <w:tcW w:w="549" w:type="pct"/>
            <w:shd w:val="clear" w:color="000000" w:fill="262626"/>
            <w:vAlign w:val="center"/>
            <w:hideMark/>
          </w:tcPr>
          <w:p w14:paraId="7D8475A1" w14:textId="77777777" w:rsidR="00D84AFE" w:rsidRPr="006F1F18" w:rsidRDefault="00D84AFE" w:rsidP="0094193D">
            <w:pPr>
              <w:overflowPunct/>
              <w:autoSpaceDE/>
              <w:autoSpaceDN/>
              <w:adjustRightInd/>
              <w:jc w:val="center"/>
              <w:textAlignment w:val="auto"/>
              <w:rPr>
                <w:rFonts w:ascii="Calibri" w:hAnsi="Calibri"/>
                <w:color w:val="FFFFFF"/>
                <w:sz w:val="22"/>
                <w:szCs w:val="22"/>
              </w:rPr>
            </w:pPr>
            <w:proofErr w:type="gramStart"/>
            <w:r w:rsidRPr="006F1F18">
              <w:rPr>
                <w:rFonts w:ascii="Calibri" w:hAnsi="Calibri"/>
                <w:color w:val="FFFFFF"/>
                <w:sz w:val="22"/>
                <w:szCs w:val="22"/>
              </w:rPr>
              <w:t>sett./</w:t>
            </w:r>
            <w:proofErr w:type="gramEnd"/>
            <w:r w:rsidRPr="006F1F18">
              <w:rPr>
                <w:rFonts w:ascii="Calibri" w:hAnsi="Calibri"/>
                <w:color w:val="FFFFFF"/>
                <w:sz w:val="22"/>
                <w:szCs w:val="22"/>
              </w:rPr>
              <w:t>ott.</w:t>
            </w:r>
          </w:p>
        </w:tc>
        <w:tc>
          <w:tcPr>
            <w:tcW w:w="822" w:type="pct"/>
            <w:vMerge/>
            <w:vAlign w:val="center"/>
            <w:hideMark/>
          </w:tcPr>
          <w:p w14:paraId="5DA1A1EA" w14:textId="77777777" w:rsidR="00D84AFE" w:rsidRPr="006F1F18" w:rsidRDefault="00D84AFE" w:rsidP="0094193D">
            <w:pPr>
              <w:overflowPunct/>
              <w:autoSpaceDE/>
              <w:autoSpaceDN/>
              <w:adjustRightInd/>
              <w:textAlignment w:val="auto"/>
              <w:rPr>
                <w:rFonts w:ascii="Calibri" w:hAnsi="Calibri"/>
                <w:b/>
                <w:bCs/>
                <w:color w:val="FFFFFF"/>
                <w:sz w:val="22"/>
                <w:szCs w:val="22"/>
              </w:rPr>
            </w:pPr>
          </w:p>
        </w:tc>
        <w:tc>
          <w:tcPr>
            <w:tcW w:w="843" w:type="pct"/>
            <w:vMerge/>
            <w:vAlign w:val="center"/>
            <w:hideMark/>
          </w:tcPr>
          <w:p w14:paraId="1CCD74BD" w14:textId="77777777" w:rsidR="00D84AFE" w:rsidRPr="006F1F18" w:rsidRDefault="00D84AFE" w:rsidP="0094193D">
            <w:pPr>
              <w:overflowPunct/>
              <w:autoSpaceDE/>
              <w:autoSpaceDN/>
              <w:adjustRightInd/>
              <w:textAlignment w:val="auto"/>
              <w:rPr>
                <w:rFonts w:ascii="Calibri" w:hAnsi="Calibri"/>
                <w:b/>
                <w:bCs/>
                <w:color w:val="FFFFFF"/>
                <w:sz w:val="22"/>
                <w:szCs w:val="22"/>
              </w:rPr>
            </w:pPr>
          </w:p>
        </w:tc>
      </w:tr>
      <w:tr w:rsidR="00D84AFE" w:rsidRPr="006F1F18" w14:paraId="7740650D" w14:textId="77777777" w:rsidTr="00D84AFE">
        <w:trPr>
          <w:trHeight w:val="300"/>
        </w:trPr>
        <w:tc>
          <w:tcPr>
            <w:tcW w:w="846" w:type="pct"/>
            <w:vMerge w:val="restart"/>
            <w:vAlign w:val="center"/>
          </w:tcPr>
          <w:p w14:paraId="552D0333" w14:textId="15774554"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FA12-1</w:t>
            </w:r>
          </w:p>
        </w:tc>
        <w:tc>
          <w:tcPr>
            <w:tcW w:w="624" w:type="pct"/>
            <w:shd w:val="clear" w:color="auto" w:fill="auto"/>
            <w:vAlign w:val="center"/>
          </w:tcPr>
          <w:p w14:paraId="67FC7072" w14:textId="07799897"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w:t>
            </w:r>
          </w:p>
        </w:tc>
        <w:tc>
          <w:tcPr>
            <w:tcW w:w="769" w:type="pct"/>
            <w:shd w:val="clear" w:color="auto" w:fill="auto"/>
            <w:vAlign w:val="center"/>
          </w:tcPr>
          <w:p w14:paraId="5A72ADB7" w14:textId="5EDF9DB7"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w:t>
            </w:r>
          </w:p>
        </w:tc>
        <w:tc>
          <w:tcPr>
            <w:tcW w:w="547" w:type="pct"/>
            <w:shd w:val="clear" w:color="auto" w:fill="auto"/>
            <w:vAlign w:val="center"/>
          </w:tcPr>
          <w:p w14:paraId="7C7F1952" w14:textId="43B24C8C"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549" w:type="pct"/>
            <w:shd w:val="clear" w:color="auto" w:fill="auto"/>
            <w:vAlign w:val="center"/>
          </w:tcPr>
          <w:p w14:paraId="32FB68CF" w14:textId="2A2F733F"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12</w:t>
            </w:r>
          </w:p>
        </w:tc>
        <w:tc>
          <w:tcPr>
            <w:tcW w:w="822" w:type="pct"/>
            <w:shd w:val="clear" w:color="auto" w:fill="auto"/>
            <w:vAlign w:val="center"/>
          </w:tcPr>
          <w:p w14:paraId="71F09727" w14:textId="7965104D"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24</w:t>
            </w:r>
          </w:p>
        </w:tc>
        <w:tc>
          <w:tcPr>
            <w:tcW w:w="843" w:type="pct"/>
            <w:shd w:val="clear" w:color="auto" w:fill="auto"/>
            <w:vAlign w:val="center"/>
          </w:tcPr>
          <w:p w14:paraId="35E397B9" w14:textId="352F40B3"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r>
      <w:tr w:rsidR="00D84AFE" w:rsidRPr="006F1F18" w14:paraId="5E4336CC" w14:textId="77777777" w:rsidTr="00D84AFE">
        <w:trPr>
          <w:trHeight w:val="300"/>
        </w:trPr>
        <w:tc>
          <w:tcPr>
            <w:tcW w:w="846" w:type="pct"/>
            <w:vMerge/>
            <w:vAlign w:val="center"/>
          </w:tcPr>
          <w:p w14:paraId="56B1F318" w14:textId="77777777" w:rsidR="00D84AFE" w:rsidRPr="006F1F18" w:rsidRDefault="00D84AFE" w:rsidP="00D84AFE">
            <w:pPr>
              <w:overflowPunct/>
              <w:autoSpaceDE/>
              <w:autoSpaceDN/>
              <w:adjustRightInd/>
              <w:jc w:val="center"/>
              <w:textAlignment w:val="auto"/>
              <w:rPr>
                <w:rFonts w:ascii="Calibri" w:hAnsi="Calibri"/>
                <w:color w:val="000000"/>
                <w:sz w:val="22"/>
                <w:szCs w:val="22"/>
              </w:rPr>
            </w:pPr>
          </w:p>
        </w:tc>
        <w:tc>
          <w:tcPr>
            <w:tcW w:w="624" w:type="pct"/>
            <w:shd w:val="clear" w:color="auto" w:fill="auto"/>
            <w:vAlign w:val="center"/>
          </w:tcPr>
          <w:p w14:paraId="7C71A38C" w14:textId="70D1EE10"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w:t>
            </w:r>
          </w:p>
        </w:tc>
        <w:tc>
          <w:tcPr>
            <w:tcW w:w="769" w:type="pct"/>
            <w:shd w:val="clear" w:color="auto" w:fill="auto"/>
            <w:vAlign w:val="center"/>
          </w:tcPr>
          <w:p w14:paraId="2E9C2D91" w14:textId="5DF70A71"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Non rilevato</w:t>
            </w:r>
          </w:p>
        </w:tc>
        <w:tc>
          <w:tcPr>
            <w:tcW w:w="547" w:type="pct"/>
            <w:shd w:val="clear" w:color="auto" w:fill="auto"/>
            <w:vAlign w:val="center"/>
          </w:tcPr>
          <w:p w14:paraId="388CE952" w14:textId="5A900B94"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549" w:type="pct"/>
            <w:shd w:val="clear" w:color="auto" w:fill="auto"/>
            <w:vAlign w:val="center"/>
          </w:tcPr>
          <w:p w14:paraId="10DFB9DF" w14:textId="63190EEB"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822" w:type="pct"/>
            <w:shd w:val="clear" w:color="auto" w:fill="auto"/>
            <w:vAlign w:val="center"/>
          </w:tcPr>
          <w:p w14:paraId="71EA53A2" w14:textId="535E4BA0"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c>
          <w:tcPr>
            <w:tcW w:w="843" w:type="pct"/>
            <w:shd w:val="clear" w:color="auto" w:fill="auto"/>
            <w:vAlign w:val="center"/>
          </w:tcPr>
          <w:p w14:paraId="459773D3" w14:textId="6388156F"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r>
      <w:tr w:rsidR="00D84AFE" w:rsidRPr="006F1F18" w14:paraId="724598AE" w14:textId="77777777" w:rsidTr="00D84AFE">
        <w:trPr>
          <w:trHeight w:val="300"/>
        </w:trPr>
        <w:tc>
          <w:tcPr>
            <w:tcW w:w="846" w:type="pct"/>
            <w:vMerge w:val="restart"/>
            <w:shd w:val="clear" w:color="auto" w:fill="F2F2F2" w:themeFill="background1" w:themeFillShade="F2"/>
            <w:vAlign w:val="center"/>
          </w:tcPr>
          <w:p w14:paraId="1FD03881" w14:textId="276B71CF"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FA12-2</w:t>
            </w:r>
          </w:p>
        </w:tc>
        <w:tc>
          <w:tcPr>
            <w:tcW w:w="624" w:type="pct"/>
            <w:shd w:val="clear" w:color="auto" w:fill="F2F2F2" w:themeFill="background1" w:themeFillShade="F2"/>
            <w:vAlign w:val="center"/>
          </w:tcPr>
          <w:p w14:paraId="2427C093" w14:textId="76AB3B22"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w:t>
            </w:r>
          </w:p>
        </w:tc>
        <w:tc>
          <w:tcPr>
            <w:tcW w:w="769" w:type="pct"/>
            <w:shd w:val="clear" w:color="auto" w:fill="F2F2F2" w:themeFill="background1" w:themeFillShade="F2"/>
            <w:vAlign w:val="center"/>
          </w:tcPr>
          <w:p w14:paraId="24138765" w14:textId="22087234"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17</w:t>
            </w:r>
          </w:p>
        </w:tc>
        <w:tc>
          <w:tcPr>
            <w:tcW w:w="547" w:type="pct"/>
            <w:shd w:val="clear" w:color="auto" w:fill="F2F2F2" w:themeFill="background1" w:themeFillShade="F2"/>
            <w:vAlign w:val="center"/>
          </w:tcPr>
          <w:p w14:paraId="1C3DE5D1" w14:textId="3911E944"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549" w:type="pct"/>
            <w:shd w:val="clear" w:color="auto" w:fill="F2F2F2" w:themeFill="background1" w:themeFillShade="F2"/>
            <w:vAlign w:val="center"/>
          </w:tcPr>
          <w:p w14:paraId="0DA63847" w14:textId="7F2EAE44"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w:t>
            </w:r>
          </w:p>
        </w:tc>
        <w:tc>
          <w:tcPr>
            <w:tcW w:w="822" w:type="pct"/>
            <w:shd w:val="clear" w:color="auto" w:fill="F2F2F2" w:themeFill="background1" w:themeFillShade="F2"/>
            <w:vAlign w:val="center"/>
          </w:tcPr>
          <w:p w14:paraId="3CC9BBDB" w14:textId="3CE05B5E"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29</w:t>
            </w:r>
          </w:p>
        </w:tc>
        <w:tc>
          <w:tcPr>
            <w:tcW w:w="843" w:type="pct"/>
            <w:shd w:val="clear" w:color="auto" w:fill="F2F2F2" w:themeFill="background1" w:themeFillShade="F2"/>
            <w:vAlign w:val="center"/>
          </w:tcPr>
          <w:p w14:paraId="2238A603" w14:textId="061DF7F3"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r>
      <w:tr w:rsidR="00D84AFE" w:rsidRPr="006F1F18" w14:paraId="4481019D" w14:textId="77777777" w:rsidTr="00D84AFE">
        <w:trPr>
          <w:trHeight w:val="300"/>
        </w:trPr>
        <w:tc>
          <w:tcPr>
            <w:tcW w:w="846" w:type="pct"/>
            <w:vMerge/>
            <w:shd w:val="clear" w:color="auto" w:fill="F2F2F2" w:themeFill="background1" w:themeFillShade="F2"/>
            <w:vAlign w:val="center"/>
          </w:tcPr>
          <w:p w14:paraId="33F72D50" w14:textId="77777777" w:rsidR="00D84AFE" w:rsidRPr="006F1F18" w:rsidRDefault="00D84AFE" w:rsidP="00D84AFE">
            <w:pPr>
              <w:overflowPunct/>
              <w:autoSpaceDE/>
              <w:autoSpaceDN/>
              <w:adjustRightInd/>
              <w:jc w:val="center"/>
              <w:textAlignment w:val="auto"/>
              <w:rPr>
                <w:rFonts w:ascii="Calibri" w:hAnsi="Calibri"/>
                <w:color w:val="000000"/>
                <w:sz w:val="22"/>
                <w:szCs w:val="22"/>
              </w:rPr>
            </w:pPr>
          </w:p>
        </w:tc>
        <w:tc>
          <w:tcPr>
            <w:tcW w:w="624" w:type="pct"/>
            <w:shd w:val="clear" w:color="auto" w:fill="F2F2F2" w:themeFill="background1" w:themeFillShade="F2"/>
            <w:vAlign w:val="center"/>
          </w:tcPr>
          <w:p w14:paraId="7BA84319" w14:textId="46BDCDBD"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w:t>
            </w:r>
          </w:p>
        </w:tc>
        <w:tc>
          <w:tcPr>
            <w:tcW w:w="769" w:type="pct"/>
            <w:shd w:val="clear" w:color="auto" w:fill="F2F2F2" w:themeFill="background1" w:themeFillShade="F2"/>
            <w:vAlign w:val="center"/>
          </w:tcPr>
          <w:p w14:paraId="01231AC9" w14:textId="3985E2C5"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Non rilevato </w:t>
            </w:r>
          </w:p>
        </w:tc>
        <w:tc>
          <w:tcPr>
            <w:tcW w:w="547" w:type="pct"/>
            <w:shd w:val="clear" w:color="auto" w:fill="F2F2F2" w:themeFill="background1" w:themeFillShade="F2"/>
            <w:vAlign w:val="center"/>
          </w:tcPr>
          <w:p w14:paraId="3AC73882" w14:textId="347A6B7C"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16</w:t>
            </w:r>
          </w:p>
        </w:tc>
        <w:tc>
          <w:tcPr>
            <w:tcW w:w="549" w:type="pct"/>
            <w:shd w:val="clear" w:color="auto" w:fill="F2F2F2" w:themeFill="background1" w:themeFillShade="F2"/>
            <w:vAlign w:val="center"/>
          </w:tcPr>
          <w:p w14:paraId="07CFA281" w14:textId="577A31B6"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822" w:type="pct"/>
            <w:shd w:val="clear" w:color="auto" w:fill="F2F2F2" w:themeFill="background1" w:themeFillShade="F2"/>
            <w:vAlign w:val="center"/>
          </w:tcPr>
          <w:p w14:paraId="4399F48C" w14:textId="05D1FFC4"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18</w:t>
            </w:r>
          </w:p>
        </w:tc>
        <w:tc>
          <w:tcPr>
            <w:tcW w:w="843" w:type="pct"/>
            <w:shd w:val="clear" w:color="auto" w:fill="F2F2F2" w:themeFill="background1" w:themeFillShade="F2"/>
            <w:vAlign w:val="center"/>
          </w:tcPr>
          <w:p w14:paraId="044775DB" w14:textId="644DC437"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r>
      <w:tr w:rsidR="00D84AFE" w:rsidRPr="006F1F18" w14:paraId="09B5B12D" w14:textId="77777777" w:rsidTr="00D84AFE">
        <w:trPr>
          <w:trHeight w:val="300"/>
        </w:trPr>
        <w:tc>
          <w:tcPr>
            <w:tcW w:w="846" w:type="pct"/>
            <w:vMerge w:val="restart"/>
            <w:vAlign w:val="center"/>
          </w:tcPr>
          <w:p w14:paraId="7BBDEB32" w14:textId="4D562F0A"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lastRenderedPageBreak/>
              <w:t>FA12-3</w:t>
            </w:r>
          </w:p>
        </w:tc>
        <w:tc>
          <w:tcPr>
            <w:tcW w:w="624" w:type="pct"/>
            <w:shd w:val="clear" w:color="auto" w:fill="auto"/>
            <w:vAlign w:val="center"/>
          </w:tcPr>
          <w:p w14:paraId="3DF921B3" w14:textId="166D4CCC"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w:t>
            </w:r>
          </w:p>
        </w:tc>
        <w:tc>
          <w:tcPr>
            <w:tcW w:w="769" w:type="pct"/>
            <w:shd w:val="clear" w:color="auto" w:fill="auto"/>
            <w:vAlign w:val="center"/>
          </w:tcPr>
          <w:p w14:paraId="198EA48D" w14:textId="7A27E747"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c>
          <w:tcPr>
            <w:tcW w:w="547" w:type="pct"/>
            <w:shd w:val="clear" w:color="auto" w:fill="auto"/>
            <w:vAlign w:val="center"/>
          </w:tcPr>
          <w:p w14:paraId="104B6481" w14:textId="67E07F55"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c>
          <w:tcPr>
            <w:tcW w:w="549" w:type="pct"/>
            <w:shd w:val="clear" w:color="auto" w:fill="auto"/>
            <w:vAlign w:val="center"/>
          </w:tcPr>
          <w:p w14:paraId="375B73F1" w14:textId="2A81D97D"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822" w:type="pct"/>
            <w:shd w:val="clear" w:color="auto" w:fill="auto"/>
            <w:vAlign w:val="center"/>
          </w:tcPr>
          <w:p w14:paraId="4A7BBE8A" w14:textId="528162AE"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17</w:t>
            </w:r>
          </w:p>
        </w:tc>
        <w:tc>
          <w:tcPr>
            <w:tcW w:w="843" w:type="pct"/>
            <w:shd w:val="clear" w:color="auto" w:fill="auto"/>
            <w:vAlign w:val="center"/>
          </w:tcPr>
          <w:p w14:paraId="084993BF" w14:textId="48B397FC"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r>
      <w:tr w:rsidR="00D84AFE" w:rsidRPr="006F1F18" w14:paraId="0A994489" w14:textId="77777777" w:rsidTr="00D84AFE">
        <w:trPr>
          <w:trHeight w:val="300"/>
        </w:trPr>
        <w:tc>
          <w:tcPr>
            <w:tcW w:w="846" w:type="pct"/>
            <w:vMerge/>
            <w:vAlign w:val="center"/>
          </w:tcPr>
          <w:p w14:paraId="2E3F4385" w14:textId="77777777" w:rsidR="00D84AFE" w:rsidRPr="006F1F18" w:rsidRDefault="00D84AFE" w:rsidP="00D84AFE">
            <w:pPr>
              <w:overflowPunct/>
              <w:autoSpaceDE/>
              <w:autoSpaceDN/>
              <w:adjustRightInd/>
              <w:jc w:val="center"/>
              <w:textAlignment w:val="auto"/>
              <w:rPr>
                <w:rFonts w:ascii="Calibri" w:hAnsi="Calibri"/>
                <w:color w:val="000000"/>
                <w:sz w:val="22"/>
                <w:szCs w:val="22"/>
              </w:rPr>
            </w:pPr>
          </w:p>
        </w:tc>
        <w:tc>
          <w:tcPr>
            <w:tcW w:w="624" w:type="pct"/>
            <w:shd w:val="clear" w:color="auto" w:fill="auto"/>
            <w:vAlign w:val="center"/>
          </w:tcPr>
          <w:p w14:paraId="1A5AB3F6" w14:textId="2CDA722B"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w:t>
            </w:r>
          </w:p>
        </w:tc>
        <w:tc>
          <w:tcPr>
            <w:tcW w:w="769" w:type="pct"/>
            <w:shd w:val="clear" w:color="auto" w:fill="auto"/>
            <w:vAlign w:val="center"/>
          </w:tcPr>
          <w:p w14:paraId="24B6A914" w14:textId="311455E3"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Non rilevato</w:t>
            </w:r>
          </w:p>
        </w:tc>
        <w:tc>
          <w:tcPr>
            <w:tcW w:w="547" w:type="pct"/>
            <w:shd w:val="clear" w:color="auto" w:fill="auto"/>
            <w:vAlign w:val="center"/>
          </w:tcPr>
          <w:p w14:paraId="0E812D66" w14:textId="5846D4AE"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549" w:type="pct"/>
            <w:shd w:val="clear" w:color="auto" w:fill="auto"/>
            <w:vAlign w:val="center"/>
          </w:tcPr>
          <w:p w14:paraId="0CB76053" w14:textId="3059ECB5"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822" w:type="pct"/>
            <w:shd w:val="clear" w:color="auto" w:fill="auto"/>
            <w:vAlign w:val="center"/>
          </w:tcPr>
          <w:p w14:paraId="71F70174" w14:textId="04DA98E6"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c>
          <w:tcPr>
            <w:tcW w:w="843" w:type="pct"/>
            <w:shd w:val="clear" w:color="auto" w:fill="auto"/>
            <w:vAlign w:val="center"/>
          </w:tcPr>
          <w:p w14:paraId="2BFFACEA" w14:textId="51286B6C" w:rsidR="00D84AFE" w:rsidRPr="006F1F18" w:rsidRDefault="00D84AFE" w:rsidP="00D84AF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r>
    </w:tbl>
    <w:bookmarkEnd w:id="395"/>
    <w:p w14:paraId="539A2572" w14:textId="77777777" w:rsidR="0094193D" w:rsidRPr="001D5912" w:rsidRDefault="0094193D" w:rsidP="001D5912">
      <w:pPr>
        <w:pStyle w:val="Titolo4"/>
        <w:spacing w:line="360" w:lineRule="auto"/>
      </w:pPr>
      <w:r w:rsidRPr="001D5912">
        <w:t>Lepidotteri</w:t>
      </w:r>
    </w:p>
    <w:p w14:paraId="5B9B717C" w14:textId="26D3B4A2" w:rsidR="0094193D" w:rsidRPr="001D5912" w:rsidRDefault="0094193D" w:rsidP="001D5912">
      <w:pPr>
        <w:spacing w:before="120" w:after="120" w:line="360" w:lineRule="auto"/>
        <w:jc w:val="both"/>
        <w:rPr>
          <w:rFonts w:asciiTheme="majorHAnsi" w:hAnsiTheme="majorHAnsi" w:cs="Calibri"/>
          <w:sz w:val="22"/>
          <w:szCs w:val="22"/>
        </w:rPr>
      </w:pPr>
      <w:bookmarkStart w:id="396" w:name="_Hlk83195493"/>
      <w:r w:rsidRPr="001D5912">
        <w:rPr>
          <w:rFonts w:asciiTheme="majorHAnsi" w:hAnsiTheme="majorHAnsi" w:cs="Calibri"/>
          <w:sz w:val="22"/>
          <w:szCs w:val="22"/>
        </w:rPr>
        <w:t>Nel 2020 sono state svolte 3 campagne di rilievi, durante i mesi di giugno, luglio e ottobre, rispetto alle 4 previste da PMA. Di seguito si riporta l’elenco completo delle specie osservate nelle fasi di AO e primo CO</w:t>
      </w:r>
      <w:r w:rsidR="001A71E4" w:rsidRPr="001D5912">
        <w:rPr>
          <w:rFonts w:asciiTheme="majorHAnsi" w:hAnsiTheme="majorHAnsi" w:cs="Calibri"/>
          <w:sz w:val="22"/>
          <w:szCs w:val="22"/>
        </w:rPr>
        <w:t>, suddivise per le 3 stazioni di indagine</w:t>
      </w:r>
      <w:r w:rsidRPr="001D5912">
        <w:rPr>
          <w:rFonts w:asciiTheme="majorHAnsi" w:hAnsiTheme="majorHAnsi" w:cs="Calibri"/>
          <w:sz w:val="22"/>
          <w:szCs w:val="22"/>
        </w:rPr>
        <w:t>.</w:t>
      </w:r>
    </w:p>
    <w:p w14:paraId="20989F9B" w14:textId="0D043BB6" w:rsidR="001A71E4" w:rsidRPr="001D5912" w:rsidRDefault="001A71E4" w:rsidP="001D5912">
      <w:pPr>
        <w:pStyle w:val="Titolo5"/>
        <w:spacing w:before="240" w:after="240" w:line="360" w:lineRule="auto"/>
        <w:ind w:left="1009" w:hanging="1009"/>
        <w:rPr>
          <w:rFonts w:ascii="Calibri" w:hAnsi="Calibri"/>
        </w:rPr>
      </w:pPr>
      <w:r w:rsidRPr="001D5912">
        <w:rPr>
          <w:rFonts w:ascii="Calibri" w:hAnsi="Calibri"/>
          <w:lang w:val="it-IT"/>
        </w:rPr>
        <w:t>AV-PE-FA12_1</w:t>
      </w:r>
    </w:p>
    <w:p w14:paraId="685FB34D" w14:textId="77777777" w:rsidR="00A0547A" w:rsidRPr="008F3DF4" w:rsidRDefault="00A0547A" w:rsidP="001D5912">
      <w:pPr>
        <w:spacing w:before="120" w:after="120" w:line="360" w:lineRule="auto"/>
        <w:jc w:val="both"/>
        <w:rPr>
          <w:rFonts w:asciiTheme="majorHAnsi" w:hAnsiTheme="majorHAnsi" w:cs="Calibri"/>
          <w:sz w:val="22"/>
          <w:szCs w:val="22"/>
        </w:rPr>
      </w:pPr>
      <w:r w:rsidRPr="001D5912">
        <w:rPr>
          <w:rFonts w:asciiTheme="majorHAnsi" w:hAnsiTheme="majorHAnsi" w:cs="Calibri"/>
          <w:sz w:val="22"/>
          <w:szCs w:val="22"/>
        </w:rPr>
        <w:t>Nel 2020 sono state svolte 3 campagne di rilievi, durante i mesi di giugno, luglio e ottobre, rispetto alle 4 previste da PMA. Di seguito si riporta l’elenco completo delle specie osservate nelle fasi di AO e primo CO.</w:t>
      </w:r>
    </w:p>
    <w:tbl>
      <w:tblPr>
        <w:tblW w:w="5000" w:type="pct"/>
        <w:tblCellMar>
          <w:left w:w="0" w:type="dxa"/>
          <w:right w:w="0" w:type="dxa"/>
        </w:tblCellMar>
        <w:tblLook w:val="04A0" w:firstRow="1" w:lastRow="0" w:firstColumn="1" w:lastColumn="0" w:noHBand="0" w:noVBand="1"/>
      </w:tblPr>
      <w:tblGrid>
        <w:gridCol w:w="2665"/>
        <w:gridCol w:w="4731"/>
        <w:gridCol w:w="1600"/>
        <w:gridCol w:w="1597"/>
      </w:tblGrid>
      <w:tr w:rsidR="00D513A3" w14:paraId="3E6B5F27" w14:textId="77777777" w:rsidTr="00A0547A">
        <w:trPr>
          <w:trHeight w:val="300"/>
          <w:tblHeader/>
        </w:trPr>
        <w:tc>
          <w:tcPr>
            <w:tcW w:w="1258" w:type="pct"/>
            <w:tcBorders>
              <w:top w:val="single" w:sz="4" w:space="0" w:color="auto"/>
              <w:left w:val="single" w:sz="4" w:space="0" w:color="auto"/>
              <w:bottom w:val="single" w:sz="4" w:space="0" w:color="auto"/>
              <w:right w:val="single" w:sz="4" w:space="0" w:color="auto"/>
            </w:tcBorders>
            <w:shd w:val="clear" w:color="000000" w:fill="262626"/>
            <w:noWrap/>
            <w:tcMar>
              <w:top w:w="15" w:type="dxa"/>
              <w:left w:w="15" w:type="dxa"/>
              <w:bottom w:w="0" w:type="dxa"/>
              <w:right w:w="15" w:type="dxa"/>
            </w:tcMar>
            <w:vAlign w:val="center"/>
            <w:hideMark/>
          </w:tcPr>
          <w:p w14:paraId="2CB53C8F" w14:textId="77777777" w:rsidR="00D513A3" w:rsidRDefault="00D513A3" w:rsidP="001D5912">
            <w:pPr>
              <w:overflowPunct/>
              <w:autoSpaceDE/>
              <w:autoSpaceDN/>
              <w:adjustRightInd/>
              <w:spacing w:line="360" w:lineRule="auto"/>
              <w:textAlignment w:val="auto"/>
              <w:rPr>
                <w:rFonts w:ascii="Calibri" w:hAnsi="Calibri"/>
                <w:b/>
                <w:bCs/>
                <w:color w:val="FFFFFF"/>
                <w:sz w:val="22"/>
                <w:szCs w:val="22"/>
              </w:rPr>
            </w:pPr>
            <w:r>
              <w:rPr>
                <w:rFonts w:ascii="Calibri" w:hAnsi="Calibri"/>
                <w:b/>
                <w:bCs/>
                <w:color w:val="FFFFFF"/>
                <w:sz w:val="22"/>
                <w:szCs w:val="22"/>
              </w:rPr>
              <w:t>Famiglia</w:t>
            </w:r>
          </w:p>
        </w:tc>
        <w:tc>
          <w:tcPr>
            <w:tcW w:w="2233" w:type="pct"/>
            <w:tcBorders>
              <w:top w:val="single" w:sz="4" w:space="0" w:color="auto"/>
              <w:left w:val="nil"/>
              <w:bottom w:val="single" w:sz="4" w:space="0" w:color="auto"/>
              <w:right w:val="single" w:sz="4" w:space="0" w:color="auto"/>
            </w:tcBorders>
            <w:shd w:val="clear" w:color="000000" w:fill="262626"/>
            <w:noWrap/>
            <w:tcMar>
              <w:top w:w="15" w:type="dxa"/>
              <w:left w:w="15" w:type="dxa"/>
              <w:bottom w:w="0" w:type="dxa"/>
              <w:right w:w="15" w:type="dxa"/>
            </w:tcMar>
            <w:vAlign w:val="center"/>
            <w:hideMark/>
          </w:tcPr>
          <w:p w14:paraId="3FE11403" w14:textId="77777777" w:rsidR="00D513A3" w:rsidRDefault="00D513A3" w:rsidP="001D5912">
            <w:pPr>
              <w:spacing w:line="360" w:lineRule="auto"/>
              <w:jc w:val="center"/>
              <w:rPr>
                <w:rFonts w:ascii="Calibri" w:hAnsi="Calibri"/>
                <w:b/>
                <w:bCs/>
                <w:color w:val="FFFFFF"/>
                <w:sz w:val="22"/>
                <w:szCs w:val="22"/>
              </w:rPr>
            </w:pPr>
            <w:r>
              <w:rPr>
                <w:rFonts w:ascii="Calibri" w:hAnsi="Calibri"/>
                <w:b/>
                <w:bCs/>
                <w:color w:val="FFFFFF"/>
                <w:sz w:val="22"/>
                <w:szCs w:val="22"/>
              </w:rPr>
              <w:t>Specie</w:t>
            </w:r>
          </w:p>
        </w:tc>
        <w:tc>
          <w:tcPr>
            <w:tcW w:w="755" w:type="pct"/>
            <w:tcBorders>
              <w:top w:val="single" w:sz="4" w:space="0" w:color="auto"/>
              <w:left w:val="nil"/>
              <w:bottom w:val="single" w:sz="4" w:space="0" w:color="auto"/>
              <w:right w:val="single" w:sz="4" w:space="0" w:color="auto"/>
            </w:tcBorders>
            <w:shd w:val="clear" w:color="000000" w:fill="262626"/>
            <w:noWrap/>
            <w:tcMar>
              <w:top w:w="15" w:type="dxa"/>
              <w:left w:w="15" w:type="dxa"/>
              <w:bottom w:w="0" w:type="dxa"/>
              <w:right w:w="15" w:type="dxa"/>
            </w:tcMar>
            <w:vAlign w:val="bottom"/>
            <w:hideMark/>
          </w:tcPr>
          <w:p w14:paraId="38C99DAB" w14:textId="77777777" w:rsidR="00D513A3" w:rsidRDefault="00D513A3" w:rsidP="001D5912">
            <w:pPr>
              <w:spacing w:line="360" w:lineRule="auto"/>
              <w:jc w:val="center"/>
              <w:rPr>
                <w:rFonts w:ascii="Calibri" w:hAnsi="Calibri"/>
                <w:b/>
                <w:bCs/>
                <w:color w:val="FFFFFF"/>
                <w:sz w:val="22"/>
                <w:szCs w:val="22"/>
              </w:rPr>
            </w:pPr>
            <w:r>
              <w:rPr>
                <w:rFonts w:ascii="Calibri" w:hAnsi="Calibri"/>
                <w:b/>
                <w:bCs/>
                <w:color w:val="FFFFFF"/>
                <w:sz w:val="22"/>
                <w:szCs w:val="22"/>
              </w:rPr>
              <w:t>AO 2018</w:t>
            </w:r>
          </w:p>
        </w:tc>
        <w:tc>
          <w:tcPr>
            <w:tcW w:w="754" w:type="pct"/>
            <w:tcBorders>
              <w:top w:val="single" w:sz="4" w:space="0" w:color="auto"/>
              <w:left w:val="nil"/>
              <w:bottom w:val="single" w:sz="4" w:space="0" w:color="auto"/>
              <w:right w:val="single" w:sz="4" w:space="0" w:color="auto"/>
            </w:tcBorders>
            <w:shd w:val="clear" w:color="000000" w:fill="262626"/>
            <w:noWrap/>
            <w:tcMar>
              <w:top w:w="15" w:type="dxa"/>
              <w:left w:w="15" w:type="dxa"/>
              <w:bottom w:w="0" w:type="dxa"/>
              <w:right w:w="15" w:type="dxa"/>
            </w:tcMar>
            <w:vAlign w:val="bottom"/>
            <w:hideMark/>
          </w:tcPr>
          <w:p w14:paraId="29B27626" w14:textId="77777777" w:rsidR="00D513A3" w:rsidRDefault="00D513A3" w:rsidP="001D5912">
            <w:pPr>
              <w:spacing w:line="360" w:lineRule="auto"/>
              <w:jc w:val="center"/>
              <w:rPr>
                <w:rFonts w:ascii="Calibri" w:hAnsi="Calibri"/>
                <w:b/>
                <w:bCs/>
                <w:color w:val="FFFFFF"/>
                <w:sz w:val="22"/>
                <w:szCs w:val="22"/>
              </w:rPr>
            </w:pPr>
            <w:r>
              <w:rPr>
                <w:rFonts w:ascii="Calibri" w:hAnsi="Calibri"/>
                <w:b/>
                <w:bCs/>
                <w:color w:val="FFFFFF"/>
                <w:sz w:val="22"/>
                <w:szCs w:val="22"/>
              </w:rPr>
              <w:t>CO 2020</w:t>
            </w:r>
          </w:p>
        </w:tc>
      </w:tr>
      <w:tr w:rsidR="00D513A3" w14:paraId="239B57EF"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82E42B8" w14:textId="77777777" w:rsidR="00D513A3" w:rsidRDefault="00D513A3">
            <w:pPr>
              <w:rPr>
                <w:rFonts w:ascii="Calibri" w:hAnsi="Calibri"/>
                <w:color w:val="000000"/>
                <w:sz w:val="22"/>
                <w:szCs w:val="22"/>
              </w:rPr>
            </w:pPr>
            <w:r>
              <w:rPr>
                <w:rFonts w:ascii="Calibri" w:hAnsi="Calibri"/>
                <w:color w:val="000000"/>
                <w:sz w:val="22"/>
                <w:szCs w:val="22"/>
              </w:rPr>
              <w:t>Hesperiidae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1C267BB" w14:textId="77777777" w:rsidR="00D513A3" w:rsidRDefault="00D513A3">
            <w:pPr>
              <w:rPr>
                <w:rFonts w:ascii="Calibri" w:hAnsi="Calibri"/>
                <w:i/>
                <w:iCs/>
                <w:color w:val="000000"/>
                <w:sz w:val="22"/>
                <w:szCs w:val="22"/>
              </w:rPr>
            </w:pPr>
            <w:r>
              <w:rPr>
                <w:rFonts w:ascii="Calibri" w:hAnsi="Calibri"/>
                <w:i/>
                <w:iCs/>
                <w:color w:val="000000"/>
                <w:sz w:val="22"/>
                <w:szCs w:val="22"/>
              </w:rPr>
              <w:t>Hesperia comma</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A12576F"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CB129BF" w14:textId="77777777" w:rsidR="00D513A3" w:rsidRDefault="00D513A3">
            <w:pPr>
              <w:jc w:val="center"/>
              <w:rPr>
                <w:rFonts w:ascii="Calibri" w:hAnsi="Calibri"/>
                <w:color w:val="000000"/>
                <w:sz w:val="22"/>
                <w:szCs w:val="22"/>
              </w:rPr>
            </w:pPr>
            <w:r>
              <w:rPr>
                <w:rFonts w:ascii="Calibri" w:hAnsi="Calibri"/>
                <w:color w:val="000000"/>
                <w:sz w:val="22"/>
                <w:szCs w:val="22"/>
              </w:rPr>
              <w:t> </w:t>
            </w:r>
          </w:p>
        </w:tc>
      </w:tr>
      <w:tr w:rsidR="00D513A3" w14:paraId="7142D48E"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89339C" w14:textId="77777777" w:rsidR="00D513A3" w:rsidRDefault="00D513A3">
            <w:pPr>
              <w:rPr>
                <w:rFonts w:ascii="Calibri" w:hAnsi="Calibri"/>
                <w:color w:val="000000"/>
                <w:sz w:val="22"/>
                <w:szCs w:val="22"/>
              </w:rPr>
            </w:pPr>
            <w:r>
              <w:rPr>
                <w:rFonts w:ascii="Calibri" w:hAnsi="Calibri"/>
                <w:color w:val="000000"/>
                <w:sz w:val="22"/>
                <w:szCs w:val="22"/>
              </w:rPr>
              <w:t>Hesperiidae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F8D9B99" w14:textId="77777777" w:rsidR="00D513A3" w:rsidRDefault="00D513A3">
            <w:pPr>
              <w:rPr>
                <w:rFonts w:ascii="Calibri" w:hAnsi="Calibri"/>
                <w:i/>
                <w:iCs/>
                <w:color w:val="000000"/>
                <w:sz w:val="22"/>
                <w:szCs w:val="22"/>
              </w:rPr>
            </w:pPr>
            <w:r>
              <w:rPr>
                <w:rFonts w:ascii="Calibri" w:hAnsi="Calibri"/>
                <w:i/>
                <w:iCs/>
                <w:color w:val="000000"/>
                <w:sz w:val="22"/>
                <w:szCs w:val="22"/>
              </w:rPr>
              <w:t>Pyrgus malvae/malvoides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69711B4"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C8EE70D" w14:textId="77777777" w:rsidR="00D513A3" w:rsidRDefault="00D513A3">
            <w:pPr>
              <w:jc w:val="center"/>
              <w:rPr>
                <w:rFonts w:ascii="Calibri" w:hAnsi="Calibri"/>
                <w:color w:val="000000"/>
                <w:sz w:val="22"/>
                <w:szCs w:val="22"/>
              </w:rPr>
            </w:pPr>
            <w:r>
              <w:rPr>
                <w:rFonts w:ascii="Calibri" w:hAnsi="Calibri"/>
                <w:color w:val="000000"/>
                <w:sz w:val="22"/>
                <w:szCs w:val="22"/>
              </w:rPr>
              <w:t> </w:t>
            </w:r>
          </w:p>
        </w:tc>
      </w:tr>
      <w:tr w:rsidR="00D513A3" w14:paraId="00B11A51"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BE14EF0" w14:textId="77777777" w:rsidR="00D513A3" w:rsidRDefault="00D513A3">
            <w:pPr>
              <w:rPr>
                <w:rFonts w:ascii="Calibri" w:hAnsi="Calibri"/>
                <w:color w:val="000000"/>
                <w:sz w:val="22"/>
                <w:szCs w:val="22"/>
              </w:rPr>
            </w:pPr>
            <w:r>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D9E10B2" w14:textId="77777777" w:rsidR="00D513A3" w:rsidRDefault="00D513A3">
            <w:pPr>
              <w:rPr>
                <w:rFonts w:ascii="Calibri" w:hAnsi="Calibri"/>
                <w:i/>
                <w:iCs/>
                <w:color w:val="000000"/>
                <w:sz w:val="22"/>
                <w:szCs w:val="22"/>
              </w:rPr>
            </w:pPr>
            <w:r>
              <w:rPr>
                <w:rFonts w:ascii="Calibri" w:hAnsi="Calibri"/>
                <w:i/>
                <w:iCs/>
                <w:color w:val="000000"/>
                <w:sz w:val="22"/>
                <w:szCs w:val="22"/>
              </w:rPr>
              <w:t>Colias crocea</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F36FC1"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1318F4" w14:textId="77777777" w:rsidR="00D513A3" w:rsidRDefault="00D513A3">
            <w:pPr>
              <w:jc w:val="center"/>
              <w:rPr>
                <w:rFonts w:ascii="Calibri" w:hAnsi="Calibri"/>
                <w:color w:val="000000"/>
                <w:sz w:val="22"/>
                <w:szCs w:val="22"/>
              </w:rPr>
            </w:pPr>
            <w:r>
              <w:rPr>
                <w:rFonts w:ascii="Calibri" w:hAnsi="Calibri"/>
                <w:color w:val="000000"/>
                <w:sz w:val="22"/>
                <w:szCs w:val="22"/>
              </w:rPr>
              <w:t>X</w:t>
            </w:r>
          </w:p>
        </w:tc>
      </w:tr>
      <w:tr w:rsidR="00D513A3" w14:paraId="0CF4A63B"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54B4874" w14:textId="77777777" w:rsidR="00D513A3" w:rsidRDefault="00D513A3">
            <w:pPr>
              <w:rPr>
                <w:rFonts w:ascii="Calibri" w:hAnsi="Calibri"/>
                <w:color w:val="000000"/>
                <w:sz w:val="22"/>
                <w:szCs w:val="22"/>
              </w:rPr>
            </w:pPr>
            <w:r>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427585E" w14:textId="77777777" w:rsidR="00D513A3" w:rsidRDefault="00D513A3">
            <w:pPr>
              <w:rPr>
                <w:rFonts w:ascii="Calibri" w:hAnsi="Calibri"/>
                <w:i/>
                <w:iCs/>
                <w:color w:val="000000"/>
                <w:sz w:val="22"/>
                <w:szCs w:val="22"/>
              </w:rPr>
            </w:pPr>
            <w:r>
              <w:rPr>
                <w:rFonts w:ascii="Calibri" w:hAnsi="Calibri"/>
                <w:i/>
                <w:iCs/>
                <w:color w:val="000000"/>
                <w:sz w:val="22"/>
                <w:szCs w:val="22"/>
              </w:rPr>
              <w:t>Pieris brassicae</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475E568"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9EE7B15" w14:textId="77777777" w:rsidR="00D513A3" w:rsidRDefault="00D513A3">
            <w:pPr>
              <w:jc w:val="center"/>
              <w:rPr>
                <w:rFonts w:ascii="Calibri" w:hAnsi="Calibri"/>
                <w:color w:val="000000"/>
                <w:sz w:val="22"/>
                <w:szCs w:val="22"/>
              </w:rPr>
            </w:pPr>
            <w:r>
              <w:rPr>
                <w:rFonts w:ascii="Calibri" w:hAnsi="Calibri"/>
                <w:color w:val="000000"/>
                <w:sz w:val="22"/>
                <w:szCs w:val="22"/>
              </w:rPr>
              <w:t> </w:t>
            </w:r>
          </w:p>
        </w:tc>
      </w:tr>
      <w:tr w:rsidR="00D513A3" w14:paraId="7DA0DA63"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99D17E" w14:textId="77777777" w:rsidR="00D513A3" w:rsidRDefault="00D513A3">
            <w:pPr>
              <w:rPr>
                <w:rFonts w:ascii="Calibri" w:hAnsi="Calibri"/>
                <w:color w:val="000000"/>
                <w:sz w:val="22"/>
                <w:szCs w:val="22"/>
              </w:rPr>
            </w:pPr>
            <w:r>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806A11F" w14:textId="77777777" w:rsidR="00D513A3" w:rsidRDefault="00D513A3">
            <w:pPr>
              <w:rPr>
                <w:rFonts w:ascii="Calibri" w:hAnsi="Calibri"/>
                <w:i/>
                <w:iCs/>
                <w:color w:val="000000"/>
                <w:sz w:val="22"/>
                <w:szCs w:val="22"/>
              </w:rPr>
            </w:pPr>
            <w:r>
              <w:rPr>
                <w:rFonts w:ascii="Calibri" w:hAnsi="Calibri"/>
                <w:i/>
                <w:iCs/>
                <w:color w:val="000000"/>
                <w:sz w:val="22"/>
                <w:szCs w:val="22"/>
              </w:rPr>
              <w:t>Pieris napi</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15FEDA4"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82C7C14" w14:textId="77777777" w:rsidR="00D513A3" w:rsidRDefault="00D513A3">
            <w:pPr>
              <w:jc w:val="center"/>
              <w:rPr>
                <w:rFonts w:ascii="Calibri" w:hAnsi="Calibri"/>
                <w:color w:val="000000"/>
                <w:sz w:val="22"/>
                <w:szCs w:val="22"/>
              </w:rPr>
            </w:pPr>
            <w:r>
              <w:rPr>
                <w:rFonts w:ascii="Calibri" w:hAnsi="Calibri"/>
                <w:color w:val="000000"/>
                <w:sz w:val="22"/>
                <w:szCs w:val="22"/>
              </w:rPr>
              <w:t>X</w:t>
            </w:r>
          </w:p>
        </w:tc>
      </w:tr>
      <w:tr w:rsidR="00D513A3" w14:paraId="7916D394"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EE700FA" w14:textId="77777777" w:rsidR="00D513A3" w:rsidRDefault="00D513A3">
            <w:pPr>
              <w:rPr>
                <w:rFonts w:ascii="Calibri" w:hAnsi="Calibri"/>
                <w:color w:val="000000"/>
                <w:sz w:val="22"/>
                <w:szCs w:val="22"/>
              </w:rPr>
            </w:pPr>
            <w:r>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F1D37C9" w14:textId="77777777" w:rsidR="00D513A3" w:rsidRDefault="00D513A3">
            <w:pPr>
              <w:rPr>
                <w:rFonts w:ascii="Calibri" w:hAnsi="Calibri"/>
                <w:i/>
                <w:iCs/>
                <w:color w:val="000000"/>
                <w:sz w:val="22"/>
                <w:szCs w:val="22"/>
              </w:rPr>
            </w:pPr>
            <w:r>
              <w:rPr>
                <w:rFonts w:ascii="Calibri" w:hAnsi="Calibri"/>
                <w:i/>
                <w:iCs/>
                <w:color w:val="000000"/>
                <w:sz w:val="22"/>
                <w:szCs w:val="22"/>
              </w:rPr>
              <w:t>Pieris rapae</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EF1E001"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02B52DD" w14:textId="77777777" w:rsidR="00D513A3" w:rsidRDefault="00D513A3">
            <w:pPr>
              <w:jc w:val="center"/>
              <w:rPr>
                <w:rFonts w:ascii="Calibri" w:hAnsi="Calibri"/>
                <w:color w:val="000000"/>
                <w:sz w:val="22"/>
                <w:szCs w:val="22"/>
              </w:rPr>
            </w:pPr>
            <w:r>
              <w:rPr>
                <w:rFonts w:ascii="Calibri" w:hAnsi="Calibri"/>
                <w:color w:val="000000"/>
                <w:sz w:val="22"/>
                <w:szCs w:val="22"/>
              </w:rPr>
              <w:t>X</w:t>
            </w:r>
          </w:p>
        </w:tc>
      </w:tr>
      <w:tr w:rsidR="00D513A3" w14:paraId="1662CC14"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BBFD929" w14:textId="77777777" w:rsidR="00D513A3" w:rsidRDefault="00D513A3">
            <w:pPr>
              <w:rPr>
                <w:rFonts w:ascii="Calibri" w:hAnsi="Calibri"/>
                <w:color w:val="000000"/>
                <w:sz w:val="22"/>
                <w:szCs w:val="22"/>
              </w:rPr>
            </w:pPr>
            <w:r>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FAF89A" w14:textId="77777777" w:rsidR="00D513A3" w:rsidRDefault="00D513A3">
            <w:pPr>
              <w:rPr>
                <w:rFonts w:ascii="Calibri" w:hAnsi="Calibri"/>
                <w:i/>
                <w:iCs/>
                <w:color w:val="000000"/>
                <w:sz w:val="22"/>
                <w:szCs w:val="22"/>
              </w:rPr>
            </w:pPr>
            <w:r>
              <w:rPr>
                <w:rFonts w:ascii="Calibri" w:hAnsi="Calibri"/>
                <w:i/>
                <w:iCs/>
                <w:color w:val="000000"/>
                <w:sz w:val="22"/>
                <w:szCs w:val="22"/>
              </w:rPr>
              <w:t>Pontia/Pieris edusa</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C1FE569"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EB0F98F" w14:textId="77777777" w:rsidR="00D513A3" w:rsidRDefault="00D513A3">
            <w:pPr>
              <w:jc w:val="center"/>
              <w:rPr>
                <w:rFonts w:ascii="Calibri" w:hAnsi="Calibri"/>
                <w:color w:val="000000"/>
                <w:sz w:val="22"/>
                <w:szCs w:val="22"/>
              </w:rPr>
            </w:pPr>
            <w:r>
              <w:rPr>
                <w:rFonts w:ascii="Calibri" w:hAnsi="Calibri"/>
                <w:color w:val="000000"/>
                <w:sz w:val="22"/>
                <w:szCs w:val="22"/>
              </w:rPr>
              <w:t>X</w:t>
            </w:r>
          </w:p>
        </w:tc>
      </w:tr>
      <w:tr w:rsidR="00D513A3" w14:paraId="6CD61C2A"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73BC8BF" w14:textId="77777777" w:rsidR="00D513A3" w:rsidRDefault="00D513A3">
            <w:pPr>
              <w:rPr>
                <w:rFonts w:ascii="Calibri" w:hAnsi="Calibri"/>
                <w:color w:val="000000"/>
                <w:sz w:val="22"/>
                <w:szCs w:val="22"/>
              </w:rPr>
            </w:pPr>
            <w:r>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B912B0A" w14:textId="77777777" w:rsidR="00D513A3" w:rsidRDefault="00D513A3">
            <w:pPr>
              <w:rPr>
                <w:rFonts w:ascii="Calibri" w:hAnsi="Calibri"/>
                <w:i/>
                <w:iCs/>
                <w:color w:val="000000"/>
                <w:sz w:val="22"/>
                <w:szCs w:val="22"/>
              </w:rPr>
            </w:pPr>
            <w:r>
              <w:rPr>
                <w:rFonts w:ascii="Calibri" w:hAnsi="Calibri"/>
                <w:i/>
                <w:iCs/>
                <w:color w:val="000000"/>
                <w:sz w:val="22"/>
                <w:szCs w:val="22"/>
              </w:rPr>
              <w:t>Celastrina argiolus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B2D0ECE"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A9DA52A" w14:textId="77777777" w:rsidR="00D513A3" w:rsidRDefault="00D513A3">
            <w:pPr>
              <w:jc w:val="center"/>
              <w:rPr>
                <w:rFonts w:ascii="Calibri" w:hAnsi="Calibri"/>
                <w:color w:val="000000"/>
                <w:sz w:val="22"/>
                <w:szCs w:val="22"/>
              </w:rPr>
            </w:pPr>
            <w:r>
              <w:rPr>
                <w:rFonts w:ascii="Calibri" w:hAnsi="Calibri"/>
                <w:color w:val="000000"/>
                <w:sz w:val="22"/>
                <w:szCs w:val="22"/>
              </w:rPr>
              <w:t>X</w:t>
            </w:r>
          </w:p>
        </w:tc>
      </w:tr>
      <w:tr w:rsidR="00D513A3" w14:paraId="0FB4ABAB"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D036447" w14:textId="77777777" w:rsidR="00D513A3" w:rsidRDefault="00D513A3">
            <w:pPr>
              <w:rPr>
                <w:rFonts w:ascii="Calibri" w:hAnsi="Calibri"/>
                <w:color w:val="000000"/>
                <w:sz w:val="22"/>
                <w:szCs w:val="22"/>
              </w:rPr>
            </w:pPr>
            <w:r>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62ADCB9" w14:textId="77777777" w:rsidR="00D513A3" w:rsidRDefault="00D513A3">
            <w:pPr>
              <w:rPr>
                <w:rFonts w:ascii="Calibri" w:hAnsi="Calibri"/>
                <w:i/>
                <w:iCs/>
                <w:color w:val="000000"/>
                <w:sz w:val="22"/>
                <w:szCs w:val="22"/>
              </w:rPr>
            </w:pPr>
            <w:r>
              <w:rPr>
                <w:rFonts w:ascii="Calibri" w:hAnsi="Calibri"/>
                <w:i/>
                <w:iCs/>
                <w:color w:val="000000"/>
                <w:sz w:val="22"/>
                <w:szCs w:val="22"/>
              </w:rPr>
              <w:t>Cupido argiades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5627276"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CCDD6C2" w14:textId="77777777" w:rsidR="00D513A3" w:rsidRDefault="00D513A3">
            <w:pPr>
              <w:jc w:val="center"/>
              <w:rPr>
                <w:rFonts w:ascii="Calibri" w:hAnsi="Calibri"/>
                <w:color w:val="000000"/>
                <w:sz w:val="22"/>
                <w:szCs w:val="22"/>
              </w:rPr>
            </w:pPr>
            <w:r>
              <w:rPr>
                <w:rFonts w:ascii="Calibri" w:hAnsi="Calibri"/>
                <w:color w:val="000000"/>
                <w:sz w:val="22"/>
                <w:szCs w:val="22"/>
              </w:rPr>
              <w:t> </w:t>
            </w:r>
          </w:p>
        </w:tc>
      </w:tr>
      <w:tr w:rsidR="00D513A3" w14:paraId="7FF5920C"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12A74C6" w14:textId="77777777" w:rsidR="00D513A3" w:rsidRDefault="00D513A3">
            <w:pPr>
              <w:rPr>
                <w:rFonts w:ascii="Calibri" w:hAnsi="Calibri"/>
                <w:color w:val="000000"/>
                <w:sz w:val="22"/>
                <w:szCs w:val="22"/>
              </w:rPr>
            </w:pPr>
            <w:r>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4CE8580" w14:textId="77777777" w:rsidR="00D513A3" w:rsidRDefault="00D513A3">
            <w:pPr>
              <w:rPr>
                <w:rFonts w:ascii="Calibri" w:hAnsi="Calibri"/>
                <w:i/>
                <w:iCs/>
                <w:color w:val="000000"/>
                <w:sz w:val="22"/>
                <w:szCs w:val="22"/>
              </w:rPr>
            </w:pPr>
            <w:r>
              <w:rPr>
                <w:rFonts w:ascii="Calibri" w:hAnsi="Calibri"/>
                <w:i/>
                <w:iCs/>
                <w:color w:val="000000"/>
                <w:sz w:val="22"/>
                <w:szCs w:val="22"/>
              </w:rPr>
              <w:t>Leptotes pirithous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1E47AD5"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549169F" w14:textId="77777777" w:rsidR="00D513A3" w:rsidRDefault="00D513A3">
            <w:pPr>
              <w:jc w:val="center"/>
              <w:rPr>
                <w:rFonts w:ascii="Calibri" w:hAnsi="Calibri"/>
                <w:color w:val="000000"/>
                <w:sz w:val="22"/>
                <w:szCs w:val="22"/>
              </w:rPr>
            </w:pPr>
            <w:r>
              <w:rPr>
                <w:rFonts w:ascii="Calibri" w:hAnsi="Calibri"/>
                <w:color w:val="000000"/>
                <w:sz w:val="22"/>
                <w:szCs w:val="22"/>
              </w:rPr>
              <w:t> </w:t>
            </w:r>
          </w:p>
        </w:tc>
      </w:tr>
      <w:tr w:rsidR="00D513A3" w14:paraId="0D921BAF"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AF0D0B9" w14:textId="77777777" w:rsidR="00D513A3" w:rsidRDefault="00D513A3">
            <w:pPr>
              <w:rPr>
                <w:rFonts w:ascii="Calibri" w:hAnsi="Calibri"/>
                <w:color w:val="000000"/>
                <w:sz w:val="22"/>
                <w:szCs w:val="22"/>
              </w:rPr>
            </w:pPr>
            <w:r>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83EE25" w14:textId="77777777" w:rsidR="00D513A3" w:rsidRDefault="00D513A3">
            <w:pPr>
              <w:rPr>
                <w:rFonts w:ascii="Calibri" w:hAnsi="Calibri"/>
                <w:i/>
                <w:iCs/>
                <w:color w:val="000000"/>
                <w:sz w:val="22"/>
                <w:szCs w:val="22"/>
              </w:rPr>
            </w:pPr>
            <w:r>
              <w:rPr>
                <w:rFonts w:ascii="Calibri" w:hAnsi="Calibri"/>
                <w:i/>
                <w:iCs/>
                <w:color w:val="000000"/>
                <w:sz w:val="22"/>
                <w:szCs w:val="22"/>
              </w:rPr>
              <w:t>Lycaena phlaeas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753F057"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A37E67D" w14:textId="77777777" w:rsidR="00D513A3" w:rsidRDefault="00D513A3">
            <w:pPr>
              <w:jc w:val="center"/>
              <w:rPr>
                <w:rFonts w:ascii="Calibri" w:hAnsi="Calibri"/>
                <w:color w:val="000000"/>
                <w:sz w:val="22"/>
                <w:szCs w:val="22"/>
              </w:rPr>
            </w:pPr>
            <w:r>
              <w:rPr>
                <w:rFonts w:ascii="Calibri" w:hAnsi="Calibri"/>
                <w:color w:val="000000"/>
                <w:sz w:val="22"/>
                <w:szCs w:val="22"/>
              </w:rPr>
              <w:t>X</w:t>
            </w:r>
          </w:p>
        </w:tc>
      </w:tr>
      <w:tr w:rsidR="00D513A3" w14:paraId="64B41193"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93CCCFC" w14:textId="77777777" w:rsidR="00D513A3" w:rsidRDefault="00D513A3">
            <w:pPr>
              <w:rPr>
                <w:rFonts w:ascii="Calibri" w:hAnsi="Calibri"/>
                <w:color w:val="000000"/>
                <w:sz w:val="22"/>
                <w:szCs w:val="22"/>
              </w:rPr>
            </w:pPr>
            <w:r>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C90B32A" w14:textId="77777777" w:rsidR="00D513A3" w:rsidRDefault="00D513A3">
            <w:pPr>
              <w:rPr>
                <w:rFonts w:ascii="Calibri" w:hAnsi="Calibri"/>
                <w:i/>
                <w:iCs/>
                <w:color w:val="000000"/>
                <w:sz w:val="22"/>
                <w:szCs w:val="22"/>
              </w:rPr>
            </w:pPr>
            <w:r>
              <w:rPr>
                <w:rFonts w:ascii="Calibri" w:hAnsi="Calibri"/>
                <w:i/>
                <w:iCs/>
                <w:color w:val="000000"/>
                <w:sz w:val="22"/>
                <w:szCs w:val="22"/>
              </w:rPr>
              <w:t>Polyommatus icarus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6364760"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B5CDDC0" w14:textId="77777777" w:rsidR="00D513A3" w:rsidRDefault="00D513A3">
            <w:pPr>
              <w:jc w:val="center"/>
              <w:rPr>
                <w:rFonts w:ascii="Calibri" w:hAnsi="Calibri"/>
                <w:color w:val="000000"/>
                <w:sz w:val="22"/>
                <w:szCs w:val="22"/>
              </w:rPr>
            </w:pPr>
            <w:r>
              <w:rPr>
                <w:rFonts w:ascii="Calibri" w:hAnsi="Calibri"/>
                <w:color w:val="000000"/>
                <w:sz w:val="22"/>
                <w:szCs w:val="22"/>
              </w:rPr>
              <w:t>X</w:t>
            </w:r>
          </w:p>
        </w:tc>
      </w:tr>
      <w:tr w:rsidR="00D513A3" w14:paraId="40AAA524"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B1313EF" w14:textId="77777777" w:rsidR="00D513A3" w:rsidRDefault="00D513A3">
            <w:pPr>
              <w:rPr>
                <w:rFonts w:ascii="Calibri" w:hAnsi="Calibri"/>
                <w:color w:val="000000"/>
                <w:sz w:val="22"/>
                <w:szCs w:val="22"/>
              </w:rPr>
            </w:pPr>
            <w:r>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F0A85E" w14:textId="77777777" w:rsidR="00D513A3" w:rsidRDefault="00D513A3">
            <w:pPr>
              <w:rPr>
                <w:rFonts w:ascii="Calibri" w:hAnsi="Calibri"/>
                <w:i/>
                <w:iCs/>
                <w:color w:val="000000"/>
                <w:sz w:val="22"/>
                <w:szCs w:val="22"/>
              </w:rPr>
            </w:pPr>
            <w:r>
              <w:rPr>
                <w:rFonts w:ascii="Calibri" w:hAnsi="Calibri"/>
                <w:i/>
                <w:iCs/>
                <w:color w:val="000000"/>
                <w:sz w:val="22"/>
                <w:szCs w:val="22"/>
              </w:rPr>
              <w:t>Coenonympha pamphilus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C77F166"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07481F6" w14:textId="77777777" w:rsidR="00D513A3" w:rsidRDefault="00D513A3">
            <w:pPr>
              <w:jc w:val="center"/>
              <w:rPr>
                <w:rFonts w:ascii="Calibri" w:hAnsi="Calibri"/>
                <w:color w:val="000000"/>
                <w:sz w:val="22"/>
                <w:szCs w:val="22"/>
              </w:rPr>
            </w:pPr>
            <w:r>
              <w:rPr>
                <w:rFonts w:ascii="Calibri" w:hAnsi="Calibri"/>
                <w:color w:val="000000"/>
                <w:sz w:val="22"/>
                <w:szCs w:val="22"/>
              </w:rPr>
              <w:t> </w:t>
            </w:r>
          </w:p>
        </w:tc>
      </w:tr>
      <w:tr w:rsidR="00D513A3" w14:paraId="220C154D"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D8E29C5" w14:textId="77777777" w:rsidR="00D513A3" w:rsidRDefault="00D513A3">
            <w:pPr>
              <w:rPr>
                <w:rFonts w:ascii="Calibri" w:hAnsi="Calibri"/>
                <w:color w:val="000000"/>
                <w:sz w:val="22"/>
                <w:szCs w:val="22"/>
              </w:rPr>
            </w:pPr>
            <w:r>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1E566A7" w14:textId="77777777" w:rsidR="00D513A3" w:rsidRDefault="00D513A3">
            <w:pPr>
              <w:rPr>
                <w:rFonts w:ascii="Calibri" w:hAnsi="Calibri"/>
                <w:i/>
                <w:iCs/>
                <w:color w:val="000000"/>
                <w:sz w:val="22"/>
                <w:szCs w:val="22"/>
              </w:rPr>
            </w:pPr>
            <w:r>
              <w:rPr>
                <w:rFonts w:ascii="Calibri" w:hAnsi="Calibri"/>
                <w:i/>
                <w:iCs/>
                <w:color w:val="000000"/>
                <w:sz w:val="22"/>
                <w:szCs w:val="22"/>
              </w:rPr>
              <w:t>Ochlodes sylvanus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89FC05A"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3A31292" w14:textId="77777777" w:rsidR="00D513A3" w:rsidRDefault="00D513A3">
            <w:pPr>
              <w:jc w:val="center"/>
              <w:rPr>
                <w:rFonts w:ascii="Calibri" w:hAnsi="Calibri"/>
                <w:color w:val="000000"/>
                <w:sz w:val="22"/>
                <w:szCs w:val="22"/>
              </w:rPr>
            </w:pPr>
            <w:r>
              <w:rPr>
                <w:rFonts w:ascii="Calibri" w:hAnsi="Calibri"/>
                <w:color w:val="000000"/>
                <w:sz w:val="22"/>
                <w:szCs w:val="22"/>
              </w:rPr>
              <w:t> </w:t>
            </w:r>
          </w:p>
        </w:tc>
      </w:tr>
      <w:tr w:rsidR="00D513A3" w14:paraId="4192FFB7"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499EF88" w14:textId="77777777" w:rsidR="00D513A3" w:rsidRDefault="00D513A3">
            <w:pPr>
              <w:rPr>
                <w:rFonts w:ascii="Calibri" w:hAnsi="Calibri"/>
                <w:color w:val="000000"/>
                <w:sz w:val="22"/>
                <w:szCs w:val="22"/>
              </w:rPr>
            </w:pPr>
            <w:r>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08715F6" w14:textId="77777777" w:rsidR="00D513A3" w:rsidRDefault="00D513A3">
            <w:pPr>
              <w:rPr>
                <w:rFonts w:ascii="Calibri" w:hAnsi="Calibri"/>
                <w:i/>
                <w:iCs/>
                <w:color w:val="000000"/>
                <w:sz w:val="22"/>
                <w:szCs w:val="22"/>
              </w:rPr>
            </w:pPr>
            <w:r>
              <w:rPr>
                <w:rFonts w:ascii="Calibri" w:hAnsi="Calibri"/>
                <w:i/>
                <w:iCs/>
                <w:color w:val="000000"/>
                <w:sz w:val="22"/>
                <w:szCs w:val="22"/>
              </w:rPr>
              <w:t>Pararge aegeria</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9626B3D"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FB8DA15" w14:textId="77777777" w:rsidR="00D513A3" w:rsidRDefault="00D513A3">
            <w:pPr>
              <w:jc w:val="center"/>
              <w:rPr>
                <w:rFonts w:ascii="Calibri" w:hAnsi="Calibri"/>
                <w:color w:val="000000"/>
                <w:sz w:val="22"/>
                <w:szCs w:val="22"/>
              </w:rPr>
            </w:pPr>
            <w:r>
              <w:rPr>
                <w:rFonts w:ascii="Calibri" w:hAnsi="Calibri"/>
                <w:color w:val="000000"/>
                <w:sz w:val="22"/>
                <w:szCs w:val="22"/>
              </w:rPr>
              <w:t> </w:t>
            </w:r>
          </w:p>
        </w:tc>
      </w:tr>
      <w:tr w:rsidR="00D513A3" w14:paraId="7947574B" w14:textId="77777777" w:rsidTr="00A0547A">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F68F023" w14:textId="77777777" w:rsidR="00D513A3" w:rsidRDefault="00D513A3">
            <w:pPr>
              <w:rPr>
                <w:rFonts w:ascii="Calibri" w:hAnsi="Calibri"/>
                <w:color w:val="000000"/>
                <w:sz w:val="22"/>
                <w:szCs w:val="22"/>
              </w:rPr>
            </w:pPr>
            <w:r>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7D154B1" w14:textId="77777777" w:rsidR="00D513A3" w:rsidRDefault="00D513A3">
            <w:pPr>
              <w:rPr>
                <w:rFonts w:ascii="Calibri" w:hAnsi="Calibri"/>
                <w:i/>
                <w:iCs/>
                <w:color w:val="000000"/>
                <w:sz w:val="22"/>
                <w:szCs w:val="22"/>
              </w:rPr>
            </w:pPr>
            <w:r>
              <w:rPr>
                <w:rFonts w:ascii="Calibri" w:hAnsi="Calibri"/>
                <w:i/>
                <w:iCs/>
                <w:color w:val="000000"/>
                <w:sz w:val="22"/>
                <w:szCs w:val="22"/>
              </w:rPr>
              <w:t>Vanessa cardui</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4AAEC4E" w14:textId="77777777" w:rsidR="00D513A3" w:rsidRDefault="00D513A3">
            <w:pPr>
              <w:jc w:val="center"/>
              <w:rPr>
                <w:rFonts w:ascii="Calibri" w:hAnsi="Calibri"/>
                <w:color w:val="000000"/>
                <w:sz w:val="22"/>
                <w:szCs w:val="22"/>
              </w:rPr>
            </w:pPr>
            <w:r>
              <w:rPr>
                <w:rFonts w:ascii="Calibri" w:hAnsi="Calibri"/>
                <w:color w:val="000000"/>
                <w:sz w:val="22"/>
                <w:szCs w:val="22"/>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C385CA7" w14:textId="77777777" w:rsidR="00D513A3" w:rsidRDefault="00D513A3">
            <w:pPr>
              <w:jc w:val="center"/>
              <w:rPr>
                <w:rFonts w:ascii="Calibri" w:hAnsi="Calibri"/>
                <w:color w:val="000000"/>
                <w:sz w:val="22"/>
                <w:szCs w:val="22"/>
              </w:rPr>
            </w:pPr>
            <w:r>
              <w:rPr>
                <w:rFonts w:ascii="Calibri" w:hAnsi="Calibri"/>
                <w:color w:val="000000"/>
                <w:sz w:val="22"/>
                <w:szCs w:val="22"/>
              </w:rPr>
              <w:t>X</w:t>
            </w:r>
          </w:p>
        </w:tc>
      </w:tr>
    </w:tbl>
    <w:p w14:paraId="5F35E43D" w14:textId="1DB08591"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tbl>
      <w:tblPr>
        <w:tblW w:w="5000" w:type="pct"/>
        <w:tblCellMar>
          <w:left w:w="70" w:type="dxa"/>
          <w:right w:w="70" w:type="dxa"/>
        </w:tblCellMar>
        <w:tblLook w:val="04A0" w:firstRow="1" w:lastRow="0" w:firstColumn="1" w:lastColumn="0" w:noHBand="0" w:noVBand="1"/>
      </w:tblPr>
      <w:tblGrid>
        <w:gridCol w:w="1821"/>
        <w:gridCol w:w="885"/>
        <w:gridCol w:w="868"/>
        <w:gridCol w:w="888"/>
        <w:gridCol w:w="869"/>
        <w:gridCol w:w="888"/>
        <w:gridCol w:w="869"/>
        <w:gridCol w:w="888"/>
        <w:gridCol w:w="869"/>
        <w:gridCol w:w="888"/>
        <w:gridCol w:w="860"/>
      </w:tblGrid>
      <w:tr w:rsidR="0094193D" w:rsidRPr="001C21A9" w14:paraId="2193C62D" w14:textId="77777777" w:rsidTr="00AC04C3">
        <w:trPr>
          <w:trHeight w:val="300"/>
          <w:tblHeader/>
        </w:trPr>
        <w:tc>
          <w:tcPr>
            <w:tcW w:w="860"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3181EF13"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lastRenderedPageBreak/>
              <w:t>Parametro</w:t>
            </w:r>
          </w:p>
        </w:tc>
        <w:tc>
          <w:tcPr>
            <w:tcW w:w="827" w:type="pct"/>
            <w:gridSpan w:val="2"/>
            <w:tcBorders>
              <w:top w:val="single" w:sz="4" w:space="0" w:color="auto"/>
              <w:left w:val="nil"/>
              <w:bottom w:val="single" w:sz="4" w:space="0" w:color="auto"/>
              <w:right w:val="single" w:sz="4" w:space="0" w:color="auto"/>
            </w:tcBorders>
            <w:shd w:val="clear" w:color="000000" w:fill="262626"/>
            <w:vAlign w:val="center"/>
            <w:hideMark/>
          </w:tcPr>
          <w:p w14:paraId="60BD697E"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maggio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5D84EC73"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giugno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4F6FE446"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luglio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12952BDF"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sett.</w:t>
            </w:r>
            <w:r>
              <w:rPr>
                <w:rFonts w:ascii="Calibri" w:hAnsi="Calibri"/>
                <w:b/>
                <w:bCs/>
                <w:i/>
                <w:iCs/>
                <w:color w:val="FFFFFF"/>
                <w:sz w:val="22"/>
                <w:szCs w:val="22"/>
              </w:rPr>
              <w:t xml:space="preserve"> </w:t>
            </w:r>
            <w:r w:rsidRPr="001C21A9">
              <w:rPr>
                <w:rFonts w:ascii="Calibri" w:hAnsi="Calibri"/>
                <w:b/>
                <w:bCs/>
                <w:i/>
                <w:iCs/>
                <w:color w:val="FFFFFF"/>
                <w:sz w:val="22"/>
                <w:szCs w:val="22"/>
              </w:rPr>
              <w:t>/</w:t>
            </w:r>
            <w:r>
              <w:rPr>
                <w:rFonts w:ascii="Calibri" w:hAnsi="Calibri"/>
                <w:b/>
                <w:bCs/>
                <w:i/>
                <w:iCs/>
                <w:color w:val="FFFFFF"/>
                <w:sz w:val="22"/>
                <w:szCs w:val="22"/>
              </w:rPr>
              <w:t xml:space="preserve"> </w:t>
            </w:r>
            <w:r w:rsidRPr="001C21A9">
              <w:rPr>
                <w:rFonts w:ascii="Calibri" w:hAnsi="Calibri"/>
                <w:b/>
                <w:bCs/>
                <w:i/>
                <w:iCs/>
                <w:color w:val="FFFFFF"/>
                <w:sz w:val="22"/>
                <w:szCs w:val="22"/>
              </w:rPr>
              <w:t>ott.</w:t>
            </w:r>
          </w:p>
        </w:tc>
        <w:tc>
          <w:tcPr>
            <w:tcW w:w="825" w:type="pct"/>
            <w:gridSpan w:val="2"/>
            <w:tcBorders>
              <w:top w:val="single" w:sz="4" w:space="0" w:color="auto"/>
              <w:left w:val="nil"/>
              <w:bottom w:val="single" w:sz="4" w:space="0" w:color="auto"/>
              <w:right w:val="single" w:sz="4" w:space="0" w:color="auto"/>
            </w:tcBorders>
            <w:shd w:val="clear" w:color="000000" w:fill="262626"/>
            <w:noWrap/>
            <w:vAlign w:val="bottom"/>
            <w:hideMark/>
          </w:tcPr>
          <w:p w14:paraId="7FC0C6B3"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Complessivo</w:t>
            </w:r>
          </w:p>
        </w:tc>
      </w:tr>
      <w:tr w:rsidR="0094193D" w:rsidRPr="001C21A9" w14:paraId="7DFD68AB" w14:textId="77777777" w:rsidTr="00AC04C3">
        <w:trPr>
          <w:trHeight w:val="615"/>
          <w:tblHeader/>
        </w:trPr>
        <w:tc>
          <w:tcPr>
            <w:tcW w:w="860" w:type="pct"/>
            <w:vMerge/>
            <w:tcBorders>
              <w:top w:val="single" w:sz="4" w:space="0" w:color="auto"/>
              <w:left w:val="single" w:sz="4" w:space="0" w:color="auto"/>
              <w:bottom w:val="single" w:sz="4" w:space="0" w:color="000000"/>
              <w:right w:val="single" w:sz="4" w:space="0" w:color="auto"/>
            </w:tcBorders>
            <w:vAlign w:val="center"/>
            <w:hideMark/>
          </w:tcPr>
          <w:p w14:paraId="3D267DA5" w14:textId="77777777" w:rsidR="0094193D" w:rsidRPr="001C21A9" w:rsidRDefault="0094193D" w:rsidP="0094193D">
            <w:pPr>
              <w:overflowPunct/>
              <w:autoSpaceDE/>
              <w:autoSpaceDN/>
              <w:adjustRightInd/>
              <w:textAlignment w:val="auto"/>
              <w:rPr>
                <w:rFonts w:ascii="Calibri" w:hAnsi="Calibri"/>
                <w:b/>
                <w:bCs/>
                <w:i/>
                <w:iCs/>
                <w:color w:val="FFFFFF"/>
                <w:sz w:val="22"/>
                <w:szCs w:val="22"/>
              </w:rPr>
            </w:pPr>
          </w:p>
        </w:tc>
        <w:tc>
          <w:tcPr>
            <w:tcW w:w="418" w:type="pct"/>
            <w:tcBorders>
              <w:top w:val="nil"/>
              <w:left w:val="nil"/>
              <w:bottom w:val="single" w:sz="4" w:space="0" w:color="auto"/>
              <w:right w:val="single" w:sz="4" w:space="0" w:color="auto"/>
            </w:tcBorders>
            <w:shd w:val="clear" w:color="000000" w:fill="262626"/>
            <w:vAlign w:val="center"/>
            <w:hideMark/>
          </w:tcPr>
          <w:p w14:paraId="08AEFFDB"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3C9A3107"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0257A36D"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772543D1"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6BA7A41C"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194FA868"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1FFC565B"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2E8999DB"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6FE03442"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06" w:type="pct"/>
            <w:tcBorders>
              <w:top w:val="nil"/>
              <w:left w:val="nil"/>
              <w:bottom w:val="single" w:sz="4" w:space="0" w:color="auto"/>
              <w:right w:val="single" w:sz="4" w:space="0" w:color="auto"/>
            </w:tcBorders>
            <w:shd w:val="clear" w:color="000000" w:fill="262626"/>
            <w:vAlign w:val="center"/>
            <w:hideMark/>
          </w:tcPr>
          <w:p w14:paraId="0741AFAE"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r>
      <w:tr w:rsidR="00187846" w:rsidRPr="001C21A9" w14:paraId="23C43667" w14:textId="77777777" w:rsidTr="00187846">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7DA56CBE" w14:textId="4C7DA395" w:rsidR="00187846" w:rsidRPr="001C21A9" w:rsidRDefault="00187846" w:rsidP="00187846">
            <w:pPr>
              <w:overflowPunct/>
              <w:autoSpaceDE/>
              <w:autoSpaceDN/>
              <w:adjustRightInd/>
              <w:textAlignment w:val="auto"/>
              <w:rPr>
                <w:rFonts w:ascii="Calibri" w:hAnsi="Calibri"/>
                <w:color w:val="000000"/>
                <w:sz w:val="22"/>
                <w:szCs w:val="22"/>
              </w:rPr>
            </w:pPr>
            <w:r>
              <w:rPr>
                <w:rFonts w:ascii="Calibri" w:hAnsi="Calibri"/>
                <w:color w:val="000000"/>
                <w:sz w:val="22"/>
                <w:szCs w:val="22"/>
              </w:rPr>
              <w:t>Tot. Individui</w:t>
            </w:r>
          </w:p>
        </w:tc>
        <w:tc>
          <w:tcPr>
            <w:tcW w:w="418" w:type="pct"/>
            <w:tcBorders>
              <w:top w:val="nil"/>
              <w:left w:val="nil"/>
              <w:bottom w:val="single" w:sz="4" w:space="0" w:color="auto"/>
              <w:right w:val="single" w:sz="4" w:space="0" w:color="auto"/>
            </w:tcBorders>
            <w:shd w:val="clear" w:color="auto" w:fill="auto"/>
            <w:vAlign w:val="center"/>
          </w:tcPr>
          <w:p w14:paraId="4E49A258" w14:textId="235B3469"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21</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79E5E467" w14:textId="151D3C75"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w:t>
            </w:r>
          </w:p>
        </w:tc>
        <w:tc>
          <w:tcPr>
            <w:tcW w:w="419" w:type="pct"/>
            <w:tcBorders>
              <w:top w:val="nil"/>
              <w:left w:val="nil"/>
              <w:bottom w:val="single" w:sz="4" w:space="0" w:color="auto"/>
              <w:right w:val="single" w:sz="4" w:space="0" w:color="auto"/>
            </w:tcBorders>
            <w:shd w:val="clear" w:color="auto" w:fill="auto"/>
            <w:vAlign w:val="center"/>
          </w:tcPr>
          <w:p w14:paraId="03784CD7" w14:textId="5FF930CD"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3</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39288CAD" w14:textId="176169B3"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12</w:t>
            </w:r>
          </w:p>
        </w:tc>
        <w:tc>
          <w:tcPr>
            <w:tcW w:w="419" w:type="pct"/>
            <w:tcBorders>
              <w:top w:val="nil"/>
              <w:left w:val="nil"/>
              <w:bottom w:val="single" w:sz="4" w:space="0" w:color="auto"/>
              <w:right w:val="single" w:sz="4" w:space="0" w:color="auto"/>
            </w:tcBorders>
            <w:shd w:val="clear" w:color="auto" w:fill="auto"/>
            <w:vAlign w:val="center"/>
          </w:tcPr>
          <w:p w14:paraId="63A9A801" w14:textId="7496B791"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5</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7E9F226C" w14:textId="73523317"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5</w:t>
            </w:r>
          </w:p>
        </w:tc>
        <w:tc>
          <w:tcPr>
            <w:tcW w:w="419" w:type="pct"/>
            <w:tcBorders>
              <w:top w:val="nil"/>
              <w:left w:val="nil"/>
              <w:bottom w:val="single" w:sz="4" w:space="0" w:color="auto"/>
              <w:right w:val="single" w:sz="4" w:space="0" w:color="auto"/>
            </w:tcBorders>
            <w:shd w:val="clear" w:color="auto" w:fill="auto"/>
            <w:vAlign w:val="center"/>
          </w:tcPr>
          <w:p w14:paraId="39F8974D" w14:textId="28A61B38"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111</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10D12770" w14:textId="4748D90D"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w:t>
            </w:r>
          </w:p>
        </w:tc>
        <w:tc>
          <w:tcPr>
            <w:tcW w:w="419" w:type="pct"/>
            <w:tcBorders>
              <w:top w:val="nil"/>
              <w:left w:val="nil"/>
              <w:bottom w:val="single" w:sz="4" w:space="0" w:color="auto"/>
              <w:right w:val="single" w:sz="4" w:space="0" w:color="auto"/>
            </w:tcBorders>
            <w:shd w:val="clear" w:color="auto" w:fill="auto"/>
            <w:noWrap/>
            <w:vAlign w:val="center"/>
          </w:tcPr>
          <w:p w14:paraId="42E2AB96" w14:textId="4B00AE2A"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140</w:t>
            </w:r>
          </w:p>
        </w:tc>
        <w:tc>
          <w:tcPr>
            <w:tcW w:w="406" w:type="pct"/>
            <w:tcBorders>
              <w:top w:val="nil"/>
              <w:left w:val="nil"/>
              <w:bottom w:val="single" w:sz="4" w:space="0" w:color="auto"/>
              <w:right w:val="single" w:sz="4" w:space="0" w:color="auto"/>
            </w:tcBorders>
            <w:shd w:val="clear" w:color="auto" w:fill="D9D9D9" w:themeFill="background1" w:themeFillShade="D9"/>
            <w:noWrap/>
            <w:vAlign w:val="center"/>
          </w:tcPr>
          <w:p w14:paraId="0CDD604E" w14:textId="7CBE540E"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17</w:t>
            </w:r>
          </w:p>
        </w:tc>
      </w:tr>
      <w:tr w:rsidR="00187846" w:rsidRPr="001C21A9" w14:paraId="2921DBDE" w14:textId="77777777" w:rsidTr="00187846">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3967CB62" w14:textId="0AF95B75" w:rsidR="00187846" w:rsidRPr="001C21A9" w:rsidRDefault="00187846" w:rsidP="00187846">
            <w:pPr>
              <w:overflowPunct/>
              <w:autoSpaceDE/>
              <w:autoSpaceDN/>
              <w:adjustRightInd/>
              <w:textAlignment w:val="auto"/>
              <w:rPr>
                <w:rFonts w:ascii="Calibri" w:hAnsi="Calibri"/>
                <w:color w:val="000000"/>
                <w:sz w:val="22"/>
                <w:szCs w:val="22"/>
              </w:rPr>
            </w:pPr>
            <w:r>
              <w:rPr>
                <w:rFonts w:ascii="Calibri" w:hAnsi="Calibri"/>
                <w:color w:val="000000"/>
                <w:sz w:val="22"/>
                <w:szCs w:val="22"/>
              </w:rPr>
              <w:t>Ricchezza specifica</w:t>
            </w:r>
          </w:p>
        </w:tc>
        <w:tc>
          <w:tcPr>
            <w:tcW w:w="418" w:type="pct"/>
            <w:tcBorders>
              <w:top w:val="nil"/>
              <w:left w:val="nil"/>
              <w:bottom w:val="single" w:sz="4" w:space="0" w:color="auto"/>
              <w:right w:val="single" w:sz="4" w:space="0" w:color="auto"/>
            </w:tcBorders>
            <w:shd w:val="clear" w:color="auto" w:fill="auto"/>
            <w:vAlign w:val="center"/>
          </w:tcPr>
          <w:p w14:paraId="5DF250C2" w14:textId="4DE93B33"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7</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3410FA5E" w14:textId="5E9E58EE"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w:t>
            </w:r>
          </w:p>
        </w:tc>
        <w:tc>
          <w:tcPr>
            <w:tcW w:w="419" w:type="pct"/>
            <w:tcBorders>
              <w:top w:val="nil"/>
              <w:left w:val="nil"/>
              <w:bottom w:val="single" w:sz="4" w:space="0" w:color="auto"/>
              <w:right w:val="single" w:sz="4" w:space="0" w:color="auto"/>
            </w:tcBorders>
            <w:shd w:val="clear" w:color="auto" w:fill="auto"/>
            <w:vAlign w:val="center"/>
          </w:tcPr>
          <w:p w14:paraId="0A61C477" w14:textId="0B1C6ACF"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3</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63BAB450" w14:textId="411D8E31"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6</w:t>
            </w:r>
          </w:p>
        </w:tc>
        <w:tc>
          <w:tcPr>
            <w:tcW w:w="419" w:type="pct"/>
            <w:tcBorders>
              <w:top w:val="nil"/>
              <w:left w:val="nil"/>
              <w:bottom w:val="single" w:sz="4" w:space="0" w:color="auto"/>
              <w:right w:val="single" w:sz="4" w:space="0" w:color="auto"/>
            </w:tcBorders>
            <w:shd w:val="clear" w:color="auto" w:fill="auto"/>
            <w:vAlign w:val="center"/>
          </w:tcPr>
          <w:p w14:paraId="0CA44BEA" w14:textId="551C2CA1"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3</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1601043C" w14:textId="6822077B"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3</w:t>
            </w:r>
          </w:p>
        </w:tc>
        <w:tc>
          <w:tcPr>
            <w:tcW w:w="419" w:type="pct"/>
            <w:tcBorders>
              <w:top w:val="nil"/>
              <w:left w:val="nil"/>
              <w:bottom w:val="single" w:sz="4" w:space="0" w:color="auto"/>
              <w:right w:val="single" w:sz="4" w:space="0" w:color="auto"/>
            </w:tcBorders>
            <w:shd w:val="clear" w:color="auto" w:fill="auto"/>
            <w:vAlign w:val="center"/>
          </w:tcPr>
          <w:p w14:paraId="400C3C6D" w14:textId="356C8937"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13</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3076F824" w14:textId="5B0CD372"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w:t>
            </w:r>
          </w:p>
        </w:tc>
        <w:tc>
          <w:tcPr>
            <w:tcW w:w="419" w:type="pct"/>
            <w:tcBorders>
              <w:top w:val="nil"/>
              <w:left w:val="nil"/>
              <w:bottom w:val="single" w:sz="4" w:space="0" w:color="auto"/>
              <w:right w:val="single" w:sz="4" w:space="0" w:color="auto"/>
            </w:tcBorders>
            <w:shd w:val="clear" w:color="auto" w:fill="auto"/>
            <w:vAlign w:val="center"/>
          </w:tcPr>
          <w:p w14:paraId="5F1A4F0C" w14:textId="4B0C2D78"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16</w:t>
            </w:r>
          </w:p>
        </w:tc>
        <w:tc>
          <w:tcPr>
            <w:tcW w:w="406" w:type="pct"/>
            <w:tcBorders>
              <w:top w:val="nil"/>
              <w:left w:val="nil"/>
              <w:bottom w:val="single" w:sz="4" w:space="0" w:color="auto"/>
              <w:right w:val="single" w:sz="4" w:space="0" w:color="auto"/>
            </w:tcBorders>
            <w:shd w:val="clear" w:color="auto" w:fill="D9D9D9" w:themeFill="background1" w:themeFillShade="D9"/>
            <w:noWrap/>
            <w:vAlign w:val="center"/>
          </w:tcPr>
          <w:p w14:paraId="0F5774A0" w14:textId="08F304C1"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8</w:t>
            </w:r>
          </w:p>
        </w:tc>
      </w:tr>
      <w:tr w:rsidR="00187846" w:rsidRPr="001C21A9" w14:paraId="0DEC393A" w14:textId="77777777" w:rsidTr="00187846">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12FCA0E7" w14:textId="1B364031" w:rsidR="00187846" w:rsidRPr="001C21A9" w:rsidRDefault="00187846" w:rsidP="00187846">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Shannon</w:t>
            </w:r>
            <w:r>
              <w:rPr>
                <w:rFonts w:ascii="Calibri" w:hAnsi="Calibri"/>
                <w:color w:val="000000"/>
                <w:sz w:val="22"/>
                <w:szCs w:val="22"/>
              </w:rPr>
              <w:t xml:space="preserve"> (H’)</w:t>
            </w:r>
          </w:p>
        </w:tc>
        <w:tc>
          <w:tcPr>
            <w:tcW w:w="418" w:type="pct"/>
            <w:tcBorders>
              <w:top w:val="nil"/>
              <w:left w:val="nil"/>
              <w:bottom w:val="single" w:sz="4" w:space="0" w:color="auto"/>
              <w:right w:val="single" w:sz="4" w:space="0" w:color="auto"/>
            </w:tcBorders>
            <w:shd w:val="clear" w:color="auto" w:fill="auto"/>
            <w:vAlign w:val="center"/>
          </w:tcPr>
          <w:p w14:paraId="00B57BD0" w14:textId="13E9162B"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1,73</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4D5B8F63" w14:textId="6AE2BAD2"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w:t>
            </w:r>
          </w:p>
        </w:tc>
        <w:tc>
          <w:tcPr>
            <w:tcW w:w="419" w:type="pct"/>
            <w:tcBorders>
              <w:top w:val="nil"/>
              <w:left w:val="nil"/>
              <w:bottom w:val="single" w:sz="4" w:space="0" w:color="auto"/>
              <w:right w:val="single" w:sz="4" w:space="0" w:color="auto"/>
            </w:tcBorders>
            <w:shd w:val="clear" w:color="auto" w:fill="auto"/>
            <w:vAlign w:val="center"/>
          </w:tcPr>
          <w:p w14:paraId="4C98A4FA" w14:textId="251D872F"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1,10</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16FDF239" w14:textId="0BC5FC18"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1,68</w:t>
            </w:r>
          </w:p>
        </w:tc>
        <w:tc>
          <w:tcPr>
            <w:tcW w:w="419" w:type="pct"/>
            <w:tcBorders>
              <w:top w:val="nil"/>
              <w:left w:val="nil"/>
              <w:bottom w:val="single" w:sz="4" w:space="0" w:color="auto"/>
              <w:right w:val="single" w:sz="4" w:space="0" w:color="auto"/>
            </w:tcBorders>
            <w:shd w:val="clear" w:color="auto" w:fill="auto"/>
            <w:vAlign w:val="center"/>
          </w:tcPr>
          <w:p w14:paraId="274241A9" w14:textId="482B8ED2"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1,05</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33DDB8C7" w14:textId="512999A0"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0,95</w:t>
            </w:r>
          </w:p>
        </w:tc>
        <w:tc>
          <w:tcPr>
            <w:tcW w:w="419" w:type="pct"/>
            <w:tcBorders>
              <w:top w:val="nil"/>
              <w:left w:val="nil"/>
              <w:bottom w:val="single" w:sz="4" w:space="0" w:color="auto"/>
              <w:right w:val="single" w:sz="4" w:space="0" w:color="auto"/>
            </w:tcBorders>
            <w:shd w:val="clear" w:color="auto" w:fill="auto"/>
            <w:vAlign w:val="center"/>
          </w:tcPr>
          <w:p w14:paraId="5C066F9A" w14:textId="08E6B659"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1,62</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7DF44175" w14:textId="6F9EDDA8"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w:t>
            </w:r>
          </w:p>
        </w:tc>
        <w:tc>
          <w:tcPr>
            <w:tcW w:w="419" w:type="pct"/>
            <w:tcBorders>
              <w:top w:val="nil"/>
              <w:left w:val="nil"/>
              <w:bottom w:val="single" w:sz="4" w:space="0" w:color="auto"/>
              <w:right w:val="single" w:sz="4" w:space="0" w:color="auto"/>
            </w:tcBorders>
            <w:shd w:val="clear" w:color="auto" w:fill="auto"/>
            <w:noWrap/>
            <w:vAlign w:val="center"/>
          </w:tcPr>
          <w:p w14:paraId="1E800F88" w14:textId="7202737D"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1,38</w:t>
            </w:r>
          </w:p>
        </w:tc>
        <w:tc>
          <w:tcPr>
            <w:tcW w:w="406" w:type="pct"/>
            <w:tcBorders>
              <w:top w:val="nil"/>
              <w:left w:val="nil"/>
              <w:bottom w:val="single" w:sz="4" w:space="0" w:color="auto"/>
              <w:right w:val="single" w:sz="4" w:space="0" w:color="auto"/>
            </w:tcBorders>
            <w:shd w:val="clear" w:color="auto" w:fill="D9D9D9" w:themeFill="background1" w:themeFillShade="D9"/>
            <w:noWrap/>
            <w:vAlign w:val="center"/>
          </w:tcPr>
          <w:p w14:paraId="31E088C8" w14:textId="4BE46B56"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0,88</w:t>
            </w:r>
          </w:p>
        </w:tc>
      </w:tr>
      <w:tr w:rsidR="00187846" w:rsidRPr="001C21A9" w14:paraId="5059E2DD" w14:textId="77777777" w:rsidTr="00187846">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3A5C0E02" w14:textId="0B49637B" w:rsidR="00187846" w:rsidRPr="001C21A9" w:rsidRDefault="00187846" w:rsidP="00187846">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Simpson</w:t>
            </w:r>
            <w:r>
              <w:rPr>
                <w:rFonts w:ascii="Calibri" w:hAnsi="Calibri"/>
                <w:color w:val="000000"/>
                <w:sz w:val="22"/>
                <w:szCs w:val="22"/>
              </w:rPr>
              <w:t xml:space="preserve"> (λ)</w:t>
            </w:r>
          </w:p>
        </w:tc>
        <w:tc>
          <w:tcPr>
            <w:tcW w:w="418" w:type="pct"/>
            <w:tcBorders>
              <w:top w:val="nil"/>
              <w:left w:val="nil"/>
              <w:bottom w:val="single" w:sz="4" w:space="0" w:color="auto"/>
              <w:right w:val="single" w:sz="4" w:space="0" w:color="auto"/>
            </w:tcBorders>
            <w:shd w:val="clear" w:color="auto" w:fill="auto"/>
            <w:vAlign w:val="center"/>
          </w:tcPr>
          <w:p w14:paraId="78923572" w14:textId="53084C39"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0,21</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1C1944A3" w14:textId="26AC1205"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w:t>
            </w:r>
          </w:p>
        </w:tc>
        <w:tc>
          <w:tcPr>
            <w:tcW w:w="419" w:type="pct"/>
            <w:tcBorders>
              <w:top w:val="nil"/>
              <w:left w:val="nil"/>
              <w:bottom w:val="single" w:sz="4" w:space="0" w:color="auto"/>
              <w:right w:val="single" w:sz="4" w:space="0" w:color="auto"/>
            </w:tcBorders>
            <w:shd w:val="clear" w:color="auto" w:fill="auto"/>
            <w:vAlign w:val="center"/>
          </w:tcPr>
          <w:p w14:paraId="106ADC30" w14:textId="47FFE64A"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0,33</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6E8DCF0A" w14:textId="0D6B4572"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0,21</w:t>
            </w:r>
          </w:p>
        </w:tc>
        <w:tc>
          <w:tcPr>
            <w:tcW w:w="419" w:type="pct"/>
            <w:tcBorders>
              <w:top w:val="nil"/>
              <w:left w:val="nil"/>
              <w:bottom w:val="single" w:sz="4" w:space="0" w:color="auto"/>
              <w:right w:val="single" w:sz="4" w:space="0" w:color="auto"/>
            </w:tcBorders>
            <w:shd w:val="clear" w:color="auto" w:fill="auto"/>
            <w:vAlign w:val="center"/>
          </w:tcPr>
          <w:p w14:paraId="514C95E9" w14:textId="173F6CFA"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0,36</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021FFF6A" w14:textId="17659427"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0,44</w:t>
            </w:r>
          </w:p>
        </w:tc>
        <w:tc>
          <w:tcPr>
            <w:tcW w:w="419" w:type="pct"/>
            <w:tcBorders>
              <w:top w:val="nil"/>
              <w:left w:val="nil"/>
              <w:bottom w:val="single" w:sz="4" w:space="0" w:color="auto"/>
              <w:right w:val="single" w:sz="4" w:space="0" w:color="auto"/>
            </w:tcBorders>
            <w:shd w:val="clear" w:color="auto" w:fill="auto"/>
            <w:vAlign w:val="center"/>
          </w:tcPr>
          <w:p w14:paraId="20962AF9" w14:textId="7CF622AD"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0,27</w:t>
            </w:r>
          </w:p>
        </w:tc>
        <w:tc>
          <w:tcPr>
            <w:tcW w:w="410" w:type="pct"/>
            <w:tcBorders>
              <w:top w:val="nil"/>
              <w:left w:val="nil"/>
              <w:bottom w:val="single" w:sz="4" w:space="0" w:color="auto"/>
              <w:right w:val="single" w:sz="4" w:space="0" w:color="auto"/>
            </w:tcBorders>
            <w:shd w:val="clear" w:color="auto" w:fill="D9D9D9" w:themeFill="background1" w:themeFillShade="D9"/>
            <w:vAlign w:val="center"/>
          </w:tcPr>
          <w:p w14:paraId="3BFB6568" w14:textId="707F5DB1"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w:t>
            </w:r>
          </w:p>
        </w:tc>
        <w:tc>
          <w:tcPr>
            <w:tcW w:w="419" w:type="pct"/>
            <w:tcBorders>
              <w:top w:val="nil"/>
              <w:left w:val="nil"/>
              <w:bottom w:val="single" w:sz="4" w:space="0" w:color="auto"/>
              <w:right w:val="single" w:sz="4" w:space="0" w:color="auto"/>
            </w:tcBorders>
            <w:shd w:val="clear" w:color="auto" w:fill="auto"/>
            <w:noWrap/>
            <w:vAlign w:val="center"/>
          </w:tcPr>
          <w:p w14:paraId="366E142F" w14:textId="14F4BA71"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0,29</w:t>
            </w:r>
          </w:p>
        </w:tc>
        <w:tc>
          <w:tcPr>
            <w:tcW w:w="406" w:type="pct"/>
            <w:tcBorders>
              <w:top w:val="nil"/>
              <w:left w:val="nil"/>
              <w:bottom w:val="single" w:sz="4" w:space="0" w:color="auto"/>
              <w:right w:val="single" w:sz="4" w:space="0" w:color="auto"/>
            </w:tcBorders>
            <w:shd w:val="clear" w:color="auto" w:fill="D9D9D9" w:themeFill="background1" w:themeFillShade="D9"/>
            <w:noWrap/>
            <w:vAlign w:val="center"/>
          </w:tcPr>
          <w:p w14:paraId="38091AE7" w14:textId="46AA5FB3" w:rsidR="00187846" w:rsidRPr="00187846" w:rsidRDefault="00187846" w:rsidP="00187846">
            <w:pPr>
              <w:overflowPunct/>
              <w:autoSpaceDE/>
              <w:autoSpaceDN/>
              <w:adjustRightInd/>
              <w:jc w:val="center"/>
              <w:textAlignment w:val="auto"/>
              <w:rPr>
                <w:rFonts w:asciiTheme="majorHAnsi" w:hAnsiTheme="majorHAnsi"/>
                <w:color w:val="000000"/>
                <w:sz w:val="22"/>
                <w:szCs w:val="22"/>
              </w:rPr>
            </w:pPr>
            <w:r w:rsidRPr="00187846">
              <w:rPr>
                <w:rFonts w:asciiTheme="majorHAnsi" w:hAnsiTheme="majorHAnsi"/>
              </w:rPr>
              <w:t>0,22</w:t>
            </w:r>
          </w:p>
        </w:tc>
      </w:tr>
    </w:tbl>
    <w:p w14:paraId="2361150C" w14:textId="0DA85523" w:rsidR="0094193D" w:rsidRDefault="0094193D" w:rsidP="001D5912">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t>Complessivamente la comunità osservata nel 2020 è apparsa meno ricca in specie,</w:t>
      </w:r>
      <w:r w:rsidR="00187846">
        <w:rPr>
          <w:rFonts w:asciiTheme="majorHAnsi" w:hAnsiTheme="majorHAnsi"/>
          <w:sz w:val="22"/>
          <w:szCs w:val="22"/>
          <w:lang w:eastAsia="x-none"/>
        </w:rPr>
        <w:t xml:space="preserve"> anche se non è possibile formulare giudizi esaustivi visto che, per l</w:t>
      </w:r>
      <w:r w:rsidR="00AC04C3">
        <w:rPr>
          <w:rFonts w:asciiTheme="majorHAnsi" w:hAnsiTheme="majorHAnsi"/>
          <w:sz w:val="22"/>
          <w:szCs w:val="22"/>
          <w:lang w:eastAsia="x-none"/>
        </w:rPr>
        <w:t xml:space="preserve">a </w:t>
      </w:r>
      <w:r w:rsidR="00187846">
        <w:rPr>
          <w:rFonts w:asciiTheme="majorHAnsi" w:hAnsiTheme="majorHAnsi"/>
          <w:sz w:val="22"/>
          <w:szCs w:val="22"/>
          <w:lang w:eastAsia="x-none"/>
        </w:rPr>
        <w:t>fase di AO, la maggior parte delle osservazioni, e conseguentemente della diversità cumulata, si riferiscono ai rilievi di fine estate, che in CO 2020 sono stati svolti tardivamente, al termine del periodo di volo della maggior parte delle specie.</w:t>
      </w:r>
    </w:p>
    <w:p w14:paraId="56679069" w14:textId="659DFFE1" w:rsidR="00CC292C" w:rsidRDefault="00A0547A" w:rsidP="001D5912">
      <w:pPr>
        <w:spacing w:before="120" w:after="120" w:line="360" w:lineRule="auto"/>
        <w:jc w:val="both"/>
        <w:rPr>
          <w:rFonts w:asciiTheme="majorHAnsi" w:hAnsiTheme="majorHAnsi"/>
          <w:sz w:val="22"/>
          <w:szCs w:val="22"/>
          <w:lang w:eastAsia="x-none"/>
        </w:rPr>
      </w:pPr>
      <w:r>
        <w:rPr>
          <w:rFonts w:asciiTheme="majorHAnsi" w:hAnsiTheme="majorHAnsi"/>
          <w:sz w:val="22"/>
          <w:szCs w:val="22"/>
          <w:lang w:eastAsia="x-none"/>
        </w:rPr>
        <w:t>Poiché i cantieri non determinano incidenze dirette sull’area di indagine, si ritiene che la variabilità osservata sia in parte dovuta al minore</w:t>
      </w:r>
      <w:r w:rsidR="00187846">
        <w:rPr>
          <w:rFonts w:asciiTheme="majorHAnsi" w:hAnsiTheme="majorHAnsi"/>
          <w:sz w:val="22"/>
          <w:szCs w:val="22"/>
          <w:lang w:eastAsia="x-none"/>
        </w:rPr>
        <w:t xml:space="preserve">/diverso sforzo </w:t>
      </w:r>
      <w:r>
        <w:rPr>
          <w:rFonts w:asciiTheme="majorHAnsi" w:hAnsiTheme="majorHAnsi"/>
          <w:sz w:val="22"/>
          <w:szCs w:val="22"/>
          <w:lang w:eastAsia="x-none"/>
        </w:rPr>
        <w:t xml:space="preserve">di campionamento e a variabilità naturale. </w:t>
      </w:r>
      <w:r w:rsidR="00187846">
        <w:rPr>
          <w:rFonts w:asciiTheme="majorHAnsi" w:hAnsiTheme="majorHAnsi"/>
          <w:sz w:val="22"/>
          <w:szCs w:val="22"/>
          <w:lang w:eastAsia="x-none"/>
        </w:rPr>
        <w:t xml:space="preserve">Nell’area di indagine, come </w:t>
      </w:r>
      <w:r w:rsidR="00CC292C">
        <w:rPr>
          <w:rFonts w:asciiTheme="majorHAnsi" w:hAnsiTheme="majorHAnsi"/>
          <w:sz w:val="22"/>
          <w:szCs w:val="22"/>
          <w:lang w:eastAsia="x-none"/>
        </w:rPr>
        <w:t xml:space="preserve">per altri transetti </w:t>
      </w:r>
      <w:r w:rsidR="00187846">
        <w:rPr>
          <w:rFonts w:asciiTheme="majorHAnsi" w:hAnsiTheme="majorHAnsi"/>
          <w:sz w:val="22"/>
          <w:szCs w:val="22"/>
          <w:lang w:eastAsia="x-none"/>
        </w:rPr>
        <w:t>ricadenti</w:t>
      </w:r>
      <w:r w:rsidR="00CC292C">
        <w:rPr>
          <w:rFonts w:asciiTheme="majorHAnsi" w:hAnsiTheme="majorHAnsi"/>
          <w:sz w:val="22"/>
          <w:szCs w:val="22"/>
          <w:lang w:eastAsia="x-none"/>
        </w:rPr>
        <w:t xml:space="preserve"> in aree gestite a prato da sfalcio,</w:t>
      </w:r>
      <w:r w:rsidR="00187846">
        <w:rPr>
          <w:rFonts w:asciiTheme="majorHAnsi" w:hAnsiTheme="majorHAnsi"/>
          <w:sz w:val="22"/>
          <w:szCs w:val="22"/>
          <w:lang w:eastAsia="x-none"/>
        </w:rPr>
        <w:t xml:space="preserve"> un elemento </w:t>
      </w:r>
      <w:r w:rsidR="00CC292C">
        <w:rPr>
          <w:rFonts w:asciiTheme="majorHAnsi" w:hAnsiTheme="majorHAnsi"/>
          <w:sz w:val="22"/>
          <w:szCs w:val="22"/>
          <w:lang w:eastAsia="x-none"/>
        </w:rPr>
        <w:t xml:space="preserve">fortemente </w:t>
      </w:r>
      <w:r w:rsidR="00187846">
        <w:rPr>
          <w:rFonts w:asciiTheme="majorHAnsi" w:hAnsiTheme="majorHAnsi"/>
          <w:sz w:val="22"/>
          <w:szCs w:val="22"/>
          <w:lang w:eastAsia="x-none"/>
        </w:rPr>
        <w:t>condizionante l’esito dei rilievi è rappres</w:t>
      </w:r>
      <w:r w:rsidR="00CC292C">
        <w:rPr>
          <w:rFonts w:asciiTheme="majorHAnsi" w:hAnsiTheme="majorHAnsi"/>
          <w:sz w:val="22"/>
          <w:szCs w:val="22"/>
          <w:lang w:eastAsia="x-none"/>
        </w:rPr>
        <w:t>e</w:t>
      </w:r>
      <w:r w:rsidR="00187846">
        <w:rPr>
          <w:rFonts w:asciiTheme="majorHAnsi" w:hAnsiTheme="majorHAnsi"/>
          <w:sz w:val="22"/>
          <w:szCs w:val="22"/>
          <w:lang w:eastAsia="x-none"/>
        </w:rPr>
        <w:t xml:space="preserve">ntato proprio dagli interventi di sfalcio </w:t>
      </w:r>
      <w:r w:rsidR="00CC292C">
        <w:rPr>
          <w:rFonts w:asciiTheme="majorHAnsi" w:hAnsiTheme="majorHAnsi"/>
          <w:sz w:val="22"/>
          <w:szCs w:val="22"/>
          <w:lang w:eastAsia="x-none"/>
        </w:rPr>
        <w:t>capaci di determinare un quasi totale azzeramento dei parametri di diversità e abbondanza a causa dell’istantanea perdita dell’habitat trofico e, in misura minore, riproduttivo, della maggior parte delle specie. Si tratta di un effetto temporaneo ma che può incidere significativamente sull’esito dei monitoraggi condotti su questo transetto.</w:t>
      </w:r>
    </w:p>
    <w:p w14:paraId="64CCC03C" w14:textId="539A261E" w:rsidR="00A0547A" w:rsidRPr="008F3DF4" w:rsidRDefault="008D014C"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In generale, s</w:t>
      </w:r>
      <w:r w:rsidR="00A0547A">
        <w:rPr>
          <w:rFonts w:asciiTheme="majorHAnsi" w:hAnsiTheme="majorHAnsi" w:cs="Calibri"/>
          <w:sz w:val="22"/>
          <w:szCs w:val="22"/>
        </w:rPr>
        <w:t xml:space="preserve">embra opportuno </w:t>
      </w:r>
      <w:r w:rsidR="00A0547A" w:rsidRPr="008F3DF4">
        <w:rPr>
          <w:rFonts w:asciiTheme="majorHAnsi" w:hAnsiTheme="majorHAnsi" w:cs="Calibri"/>
          <w:sz w:val="22"/>
          <w:szCs w:val="22"/>
        </w:rPr>
        <w:t>rimandare le valutazioni sulle dinamiche di presenza in atto al termine dei monitoraggi di CO 2021, anno in cui è stata ripristinata la frequenza di monitoraggio prevista da PMA, adottata in occasione delle indagini di AO.</w:t>
      </w:r>
    </w:p>
    <w:p w14:paraId="47A1A8FA" w14:textId="31DC14E4" w:rsidR="001A71E4" w:rsidRPr="00D51421" w:rsidRDefault="001A71E4" w:rsidP="001D5912">
      <w:pPr>
        <w:pStyle w:val="Titolo5"/>
        <w:keepNext/>
        <w:keepLines/>
        <w:spacing w:before="240" w:after="240" w:line="360" w:lineRule="auto"/>
        <w:ind w:left="1009" w:hanging="1009"/>
        <w:rPr>
          <w:rFonts w:ascii="Calibri" w:hAnsi="Calibri"/>
          <w:lang w:val="it-IT"/>
        </w:rPr>
      </w:pPr>
      <w:r w:rsidRPr="00D51421">
        <w:rPr>
          <w:rFonts w:ascii="Calibri" w:hAnsi="Calibri"/>
          <w:lang w:val="it-IT"/>
        </w:rPr>
        <w:t>AV-PE-FA12_2</w:t>
      </w:r>
    </w:p>
    <w:p w14:paraId="3A6E8E1B" w14:textId="77777777" w:rsidR="00A0547A" w:rsidRPr="008F3DF4" w:rsidRDefault="00A0547A" w:rsidP="001D5912">
      <w:pPr>
        <w:keepNext/>
        <w:keepLines/>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3 campagne di rilievi, durante i mesi di giugno, luglio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665"/>
        <w:gridCol w:w="4731"/>
        <w:gridCol w:w="1600"/>
        <w:gridCol w:w="1597"/>
      </w:tblGrid>
      <w:tr w:rsidR="00E63357" w:rsidRPr="00E63357" w14:paraId="47E6FF3A" w14:textId="77777777" w:rsidTr="00AC04C3">
        <w:trPr>
          <w:trHeight w:val="300"/>
          <w:tblHeader/>
        </w:trPr>
        <w:tc>
          <w:tcPr>
            <w:tcW w:w="1258"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5992C88F" w14:textId="77777777" w:rsidR="00E63357" w:rsidRPr="00E63357" w:rsidRDefault="00E63357" w:rsidP="00E63357">
            <w:pPr>
              <w:overflowPunct/>
              <w:autoSpaceDE/>
              <w:autoSpaceDN/>
              <w:adjustRightInd/>
              <w:textAlignment w:val="auto"/>
              <w:rPr>
                <w:rFonts w:ascii="Calibri" w:hAnsi="Calibri"/>
                <w:b/>
                <w:bCs/>
                <w:color w:val="FFFFFF"/>
                <w:sz w:val="22"/>
                <w:szCs w:val="22"/>
              </w:rPr>
            </w:pPr>
            <w:r w:rsidRPr="00E63357">
              <w:rPr>
                <w:rFonts w:ascii="Calibri" w:hAnsi="Calibri"/>
                <w:b/>
                <w:bCs/>
                <w:color w:val="FFFFFF"/>
                <w:sz w:val="22"/>
                <w:szCs w:val="22"/>
              </w:rPr>
              <w:t>Famiglia</w:t>
            </w:r>
          </w:p>
        </w:tc>
        <w:tc>
          <w:tcPr>
            <w:tcW w:w="2233" w:type="pct"/>
            <w:tcBorders>
              <w:top w:val="single" w:sz="4" w:space="0" w:color="auto"/>
              <w:left w:val="nil"/>
              <w:bottom w:val="single" w:sz="4" w:space="0" w:color="auto"/>
              <w:right w:val="single" w:sz="4" w:space="0" w:color="auto"/>
            </w:tcBorders>
            <w:shd w:val="clear" w:color="000000" w:fill="262626"/>
            <w:noWrap/>
            <w:vAlign w:val="center"/>
            <w:hideMark/>
          </w:tcPr>
          <w:p w14:paraId="6F24F195" w14:textId="77777777" w:rsidR="00E63357" w:rsidRPr="00E63357" w:rsidRDefault="00E63357" w:rsidP="00E63357">
            <w:pPr>
              <w:overflowPunct/>
              <w:autoSpaceDE/>
              <w:autoSpaceDN/>
              <w:adjustRightInd/>
              <w:jc w:val="center"/>
              <w:textAlignment w:val="auto"/>
              <w:rPr>
                <w:rFonts w:ascii="Calibri" w:hAnsi="Calibri"/>
                <w:b/>
                <w:bCs/>
                <w:color w:val="FFFFFF"/>
                <w:sz w:val="22"/>
                <w:szCs w:val="22"/>
              </w:rPr>
            </w:pPr>
            <w:r w:rsidRPr="00E63357">
              <w:rPr>
                <w:rFonts w:ascii="Calibri" w:hAnsi="Calibri"/>
                <w:b/>
                <w:bCs/>
                <w:color w:val="FFFFFF"/>
                <w:sz w:val="22"/>
                <w:szCs w:val="22"/>
              </w:rPr>
              <w:t>Specie</w:t>
            </w:r>
          </w:p>
        </w:tc>
        <w:tc>
          <w:tcPr>
            <w:tcW w:w="755" w:type="pct"/>
            <w:tcBorders>
              <w:top w:val="single" w:sz="4" w:space="0" w:color="auto"/>
              <w:left w:val="nil"/>
              <w:bottom w:val="single" w:sz="4" w:space="0" w:color="auto"/>
              <w:right w:val="single" w:sz="4" w:space="0" w:color="auto"/>
            </w:tcBorders>
            <w:shd w:val="clear" w:color="000000" w:fill="262626"/>
            <w:noWrap/>
            <w:vAlign w:val="bottom"/>
            <w:hideMark/>
          </w:tcPr>
          <w:p w14:paraId="7754E6F3" w14:textId="77777777" w:rsidR="00E63357" w:rsidRPr="00E63357" w:rsidRDefault="00E63357" w:rsidP="00E63357">
            <w:pPr>
              <w:overflowPunct/>
              <w:autoSpaceDE/>
              <w:autoSpaceDN/>
              <w:adjustRightInd/>
              <w:jc w:val="center"/>
              <w:textAlignment w:val="auto"/>
              <w:rPr>
                <w:rFonts w:ascii="Calibri" w:hAnsi="Calibri"/>
                <w:b/>
                <w:bCs/>
                <w:color w:val="FFFFFF"/>
                <w:sz w:val="22"/>
                <w:szCs w:val="22"/>
              </w:rPr>
            </w:pPr>
            <w:r w:rsidRPr="00E63357">
              <w:rPr>
                <w:rFonts w:ascii="Calibri" w:hAnsi="Calibri"/>
                <w:b/>
                <w:bCs/>
                <w:color w:val="FFFFFF"/>
                <w:sz w:val="22"/>
                <w:szCs w:val="22"/>
              </w:rPr>
              <w:t>AO 2018</w:t>
            </w:r>
          </w:p>
        </w:tc>
        <w:tc>
          <w:tcPr>
            <w:tcW w:w="755" w:type="pct"/>
            <w:tcBorders>
              <w:top w:val="single" w:sz="4" w:space="0" w:color="auto"/>
              <w:left w:val="nil"/>
              <w:bottom w:val="single" w:sz="4" w:space="0" w:color="auto"/>
              <w:right w:val="single" w:sz="4" w:space="0" w:color="auto"/>
            </w:tcBorders>
            <w:shd w:val="clear" w:color="000000" w:fill="262626"/>
            <w:noWrap/>
            <w:vAlign w:val="bottom"/>
            <w:hideMark/>
          </w:tcPr>
          <w:p w14:paraId="0F2CE201" w14:textId="77777777" w:rsidR="00E63357" w:rsidRPr="00E63357" w:rsidRDefault="00E63357" w:rsidP="00E63357">
            <w:pPr>
              <w:overflowPunct/>
              <w:autoSpaceDE/>
              <w:autoSpaceDN/>
              <w:adjustRightInd/>
              <w:jc w:val="center"/>
              <w:textAlignment w:val="auto"/>
              <w:rPr>
                <w:rFonts w:ascii="Calibri" w:hAnsi="Calibri"/>
                <w:b/>
                <w:bCs/>
                <w:color w:val="FFFFFF"/>
                <w:sz w:val="22"/>
                <w:szCs w:val="22"/>
              </w:rPr>
            </w:pPr>
            <w:r w:rsidRPr="00E63357">
              <w:rPr>
                <w:rFonts w:ascii="Calibri" w:hAnsi="Calibri"/>
                <w:b/>
                <w:bCs/>
                <w:color w:val="FFFFFF"/>
                <w:sz w:val="22"/>
                <w:szCs w:val="22"/>
              </w:rPr>
              <w:t>CO 2020</w:t>
            </w:r>
          </w:p>
        </w:tc>
      </w:tr>
      <w:tr w:rsidR="00E63357" w:rsidRPr="00E63357" w14:paraId="591750D3"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3DA3D20"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66679B10"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Hesperia comma</w:t>
            </w:r>
          </w:p>
        </w:tc>
        <w:tc>
          <w:tcPr>
            <w:tcW w:w="755" w:type="pct"/>
            <w:tcBorders>
              <w:top w:val="nil"/>
              <w:left w:val="nil"/>
              <w:bottom w:val="single" w:sz="4" w:space="0" w:color="auto"/>
              <w:right w:val="single" w:sz="4" w:space="0" w:color="auto"/>
            </w:tcBorders>
            <w:shd w:val="clear" w:color="auto" w:fill="auto"/>
            <w:noWrap/>
            <w:vAlign w:val="bottom"/>
            <w:hideMark/>
          </w:tcPr>
          <w:p w14:paraId="2FB4959F"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3DDCC250"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52FA1BD3"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6E849FB7"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70F0335A"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Ochlodes sylvanus</w:t>
            </w:r>
          </w:p>
        </w:tc>
        <w:tc>
          <w:tcPr>
            <w:tcW w:w="755" w:type="pct"/>
            <w:tcBorders>
              <w:top w:val="nil"/>
              <w:left w:val="nil"/>
              <w:bottom w:val="single" w:sz="4" w:space="0" w:color="auto"/>
              <w:right w:val="single" w:sz="4" w:space="0" w:color="auto"/>
            </w:tcBorders>
            <w:shd w:val="clear" w:color="auto" w:fill="auto"/>
            <w:noWrap/>
            <w:vAlign w:val="bottom"/>
            <w:hideMark/>
          </w:tcPr>
          <w:p w14:paraId="49EEF7E9"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6FA974FE"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1449D479"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600A48B0"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05937C61"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Pyrgus malvae/malvoides</w:t>
            </w:r>
          </w:p>
        </w:tc>
        <w:tc>
          <w:tcPr>
            <w:tcW w:w="755" w:type="pct"/>
            <w:tcBorders>
              <w:top w:val="nil"/>
              <w:left w:val="nil"/>
              <w:bottom w:val="single" w:sz="4" w:space="0" w:color="auto"/>
              <w:right w:val="single" w:sz="4" w:space="0" w:color="auto"/>
            </w:tcBorders>
            <w:shd w:val="clear" w:color="auto" w:fill="auto"/>
            <w:noWrap/>
            <w:vAlign w:val="bottom"/>
            <w:hideMark/>
          </w:tcPr>
          <w:p w14:paraId="0617530F"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47DA144E"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18833EB3"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6F68DB27"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24AC6606"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Colias crocea</w:t>
            </w:r>
          </w:p>
        </w:tc>
        <w:tc>
          <w:tcPr>
            <w:tcW w:w="755" w:type="pct"/>
            <w:tcBorders>
              <w:top w:val="nil"/>
              <w:left w:val="nil"/>
              <w:bottom w:val="single" w:sz="4" w:space="0" w:color="auto"/>
              <w:right w:val="single" w:sz="4" w:space="0" w:color="auto"/>
            </w:tcBorders>
            <w:shd w:val="clear" w:color="auto" w:fill="auto"/>
            <w:noWrap/>
            <w:vAlign w:val="bottom"/>
            <w:hideMark/>
          </w:tcPr>
          <w:p w14:paraId="04D2BB97"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2373474E"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r>
      <w:tr w:rsidR="00E63357" w:rsidRPr="00E63357" w14:paraId="6984DD9F"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7E0917D0"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3DE38F02"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Pieris brassicae</w:t>
            </w:r>
          </w:p>
        </w:tc>
        <w:tc>
          <w:tcPr>
            <w:tcW w:w="755" w:type="pct"/>
            <w:tcBorders>
              <w:top w:val="nil"/>
              <w:left w:val="nil"/>
              <w:bottom w:val="single" w:sz="4" w:space="0" w:color="auto"/>
              <w:right w:val="single" w:sz="4" w:space="0" w:color="auto"/>
            </w:tcBorders>
            <w:shd w:val="clear" w:color="auto" w:fill="auto"/>
            <w:noWrap/>
            <w:vAlign w:val="bottom"/>
            <w:hideMark/>
          </w:tcPr>
          <w:p w14:paraId="5DF210B9"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2A78709C"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2CF65073"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9370B82"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3FC13F89"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Pieris napi</w:t>
            </w:r>
          </w:p>
        </w:tc>
        <w:tc>
          <w:tcPr>
            <w:tcW w:w="755" w:type="pct"/>
            <w:tcBorders>
              <w:top w:val="nil"/>
              <w:left w:val="nil"/>
              <w:bottom w:val="single" w:sz="4" w:space="0" w:color="auto"/>
              <w:right w:val="single" w:sz="4" w:space="0" w:color="auto"/>
            </w:tcBorders>
            <w:shd w:val="clear" w:color="auto" w:fill="auto"/>
            <w:noWrap/>
            <w:vAlign w:val="bottom"/>
            <w:hideMark/>
          </w:tcPr>
          <w:p w14:paraId="73AF4548"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2601C52F"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r>
      <w:tr w:rsidR="00E63357" w:rsidRPr="00E63357" w14:paraId="252815A2"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0792459"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42741245"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Pieris napi</w:t>
            </w:r>
          </w:p>
        </w:tc>
        <w:tc>
          <w:tcPr>
            <w:tcW w:w="755" w:type="pct"/>
            <w:tcBorders>
              <w:top w:val="nil"/>
              <w:left w:val="nil"/>
              <w:bottom w:val="single" w:sz="4" w:space="0" w:color="auto"/>
              <w:right w:val="single" w:sz="4" w:space="0" w:color="auto"/>
            </w:tcBorders>
            <w:shd w:val="clear" w:color="auto" w:fill="auto"/>
            <w:noWrap/>
            <w:vAlign w:val="bottom"/>
            <w:hideMark/>
          </w:tcPr>
          <w:p w14:paraId="79EDB3C9"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c>
          <w:tcPr>
            <w:tcW w:w="755" w:type="pct"/>
            <w:tcBorders>
              <w:top w:val="nil"/>
              <w:left w:val="nil"/>
              <w:bottom w:val="single" w:sz="4" w:space="0" w:color="auto"/>
              <w:right w:val="single" w:sz="4" w:space="0" w:color="auto"/>
            </w:tcBorders>
            <w:shd w:val="clear" w:color="auto" w:fill="auto"/>
            <w:noWrap/>
            <w:vAlign w:val="bottom"/>
            <w:hideMark/>
          </w:tcPr>
          <w:p w14:paraId="2F171FB4"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r>
      <w:tr w:rsidR="00E63357" w:rsidRPr="00E63357" w14:paraId="07B3C661"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DD2A825"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65894112"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Pieris rapae</w:t>
            </w:r>
          </w:p>
        </w:tc>
        <w:tc>
          <w:tcPr>
            <w:tcW w:w="755" w:type="pct"/>
            <w:tcBorders>
              <w:top w:val="nil"/>
              <w:left w:val="nil"/>
              <w:bottom w:val="single" w:sz="4" w:space="0" w:color="auto"/>
              <w:right w:val="single" w:sz="4" w:space="0" w:color="auto"/>
            </w:tcBorders>
            <w:shd w:val="clear" w:color="auto" w:fill="auto"/>
            <w:noWrap/>
            <w:vAlign w:val="bottom"/>
            <w:hideMark/>
          </w:tcPr>
          <w:p w14:paraId="5D924121"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4ED976EA"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r>
      <w:tr w:rsidR="00E63357" w:rsidRPr="00E63357" w14:paraId="4D9E81DB"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6CE22C6"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7D18CDDC"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Pontia edusa</w:t>
            </w:r>
          </w:p>
        </w:tc>
        <w:tc>
          <w:tcPr>
            <w:tcW w:w="755" w:type="pct"/>
            <w:tcBorders>
              <w:top w:val="nil"/>
              <w:left w:val="nil"/>
              <w:bottom w:val="single" w:sz="4" w:space="0" w:color="auto"/>
              <w:right w:val="single" w:sz="4" w:space="0" w:color="auto"/>
            </w:tcBorders>
            <w:shd w:val="clear" w:color="auto" w:fill="auto"/>
            <w:noWrap/>
            <w:vAlign w:val="bottom"/>
            <w:hideMark/>
          </w:tcPr>
          <w:p w14:paraId="3B9E5926"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c>
          <w:tcPr>
            <w:tcW w:w="755" w:type="pct"/>
            <w:tcBorders>
              <w:top w:val="nil"/>
              <w:left w:val="nil"/>
              <w:bottom w:val="single" w:sz="4" w:space="0" w:color="auto"/>
              <w:right w:val="single" w:sz="4" w:space="0" w:color="auto"/>
            </w:tcBorders>
            <w:shd w:val="clear" w:color="auto" w:fill="auto"/>
            <w:noWrap/>
            <w:vAlign w:val="bottom"/>
            <w:hideMark/>
          </w:tcPr>
          <w:p w14:paraId="44CED3C2"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r>
      <w:tr w:rsidR="00E63357" w:rsidRPr="00E63357" w14:paraId="7A57CDBC"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54E89A3B"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lastRenderedPageBreak/>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7A71A3F2"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Pontia/Pieris edusa</w:t>
            </w:r>
          </w:p>
        </w:tc>
        <w:tc>
          <w:tcPr>
            <w:tcW w:w="755" w:type="pct"/>
            <w:tcBorders>
              <w:top w:val="nil"/>
              <w:left w:val="nil"/>
              <w:bottom w:val="single" w:sz="4" w:space="0" w:color="auto"/>
              <w:right w:val="single" w:sz="4" w:space="0" w:color="auto"/>
            </w:tcBorders>
            <w:shd w:val="clear" w:color="auto" w:fill="auto"/>
            <w:noWrap/>
            <w:vAlign w:val="bottom"/>
            <w:hideMark/>
          </w:tcPr>
          <w:p w14:paraId="74AB64EF"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6E4C25EC"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3747C243"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57CA102"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69397901"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Aricia agestis</w:t>
            </w:r>
          </w:p>
        </w:tc>
        <w:tc>
          <w:tcPr>
            <w:tcW w:w="755" w:type="pct"/>
            <w:tcBorders>
              <w:top w:val="nil"/>
              <w:left w:val="nil"/>
              <w:bottom w:val="single" w:sz="4" w:space="0" w:color="auto"/>
              <w:right w:val="single" w:sz="4" w:space="0" w:color="auto"/>
            </w:tcBorders>
            <w:shd w:val="clear" w:color="auto" w:fill="auto"/>
            <w:noWrap/>
            <w:vAlign w:val="bottom"/>
            <w:hideMark/>
          </w:tcPr>
          <w:p w14:paraId="5CE40CCE"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33CC14D3"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1B9AFD52"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56F4557C"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76806B62"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Celastrina argiolus</w:t>
            </w:r>
          </w:p>
        </w:tc>
        <w:tc>
          <w:tcPr>
            <w:tcW w:w="755" w:type="pct"/>
            <w:tcBorders>
              <w:top w:val="nil"/>
              <w:left w:val="nil"/>
              <w:bottom w:val="single" w:sz="4" w:space="0" w:color="auto"/>
              <w:right w:val="single" w:sz="4" w:space="0" w:color="auto"/>
            </w:tcBorders>
            <w:shd w:val="clear" w:color="auto" w:fill="auto"/>
            <w:noWrap/>
            <w:vAlign w:val="bottom"/>
            <w:hideMark/>
          </w:tcPr>
          <w:p w14:paraId="37A479AD"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3BDCAB0E"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r>
      <w:tr w:rsidR="00E63357" w:rsidRPr="00E63357" w14:paraId="6351BA24"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3F50656"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0A00D907"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Cupido argiades</w:t>
            </w:r>
          </w:p>
        </w:tc>
        <w:tc>
          <w:tcPr>
            <w:tcW w:w="755" w:type="pct"/>
            <w:tcBorders>
              <w:top w:val="nil"/>
              <w:left w:val="nil"/>
              <w:bottom w:val="single" w:sz="4" w:space="0" w:color="auto"/>
              <w:right w:val="single" w:sz="4" w:space="0" w:color="auto"/>
            </w:tcBorders>
            <w:shd w:val="clear" w:color="auto" w:fill="auto"/>
            <w:noWrap/>
            <w:vAlign w:val="bottom"/>
            <w:hideMark/>
          </w:tcPr>
          <w:p w14:paraId="5D929578"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5B7CF1B6"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54D0FF5B"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515EEDEA"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41DA06FE"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Leptotes pirithous</w:t>
            </w:r>
          </w:p>
        </w:tc>
        <w:tc>
          <w:tcPr>
            <w:tcW w:w="755" w:type="pct"/>
            <w:tcBorders>
              <w:top w:val="nil"/>
              <w:left w:val="nil"/>
              <w:bottom w:val="single" w:sz="4" w:space="0" w:color="auto"/>
              <w:right w:val="single" w:sz="4" w:space="0" w:color="auto"/>
            </w:tcBorders>
            <w:shd w:val="clear" w:color="auto" w:fill="auto"/>
            <w:noWrap/>
            <w:vAlign w:val="bottom"/>
            <w:hideMark/>
          </w:tcPr>
          <w:p w14:paraId="644B2812"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324D26A9"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6814FB67"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70E1175A"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0649DAF9"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Lycaena phlaeas</w:t>
            </w:r>
          </w:p>
        </w:tc>
        <w:tc>
          <w:tcPr>
            <w:tcW w:w="755" w:type="pct"/>
            <w:tcBorders>
              <w:top w:val="nil"/>
              <w:left w:val="nil"/>
              <w:bottom w:val="single" w:sz="4" w:space="0" w:color="auto"/>
              <w:right w:val="single" w:sz="4" w:space="0" w:color="auto"/>
            </w:tcBorders>
            <w:shd w:val="clear" w:color="auto" w:fill="auto"/>
            <w:noWrap/>
            <w:vAlign w:val="bottom"/>
            <w:hideMark/>
          </w:tcPr>
          <w:p w14:paraId="5A623EEC"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0614D3FB"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007C69DD"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7FD999B"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26FA741A"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Polyommatus icarus</w:t>
            </w:r>
          </w:p>
        </w:tc>
        <w:tc>
          <w:tcPr>
            <w:tcW w:w="755" w:type="pct"/>
            <w:tcBorders>
              <w:top w:val="nil"/>
              <w:left w:val="nil"/>
              <w:bottom w:val="single" w:sz="4" w:space="0" w:color="auto"/>
              <w:right w:val="single" w:sz="4" w:space="0" w:color="auto"/>
            </w:tcBorders>
            <w:shd w:val="clear" w:color="auto" w:fill="auto"/>
            <w:noWrap/>
            <w:vAlign w:val="bottom"/>
            <w:hideMark/>
          </w:tcPr>
          <w:p w14:paraId="7144C409"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76218F1E"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r>
      <w:tr w:rsidR="00E63357" w:rsidRPr="00E63357" w14:paraId="2ECE1002"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3FF5EF6B"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58EEB530"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Polyommatus thersites</w:t>
            </w:r>
          </w:p>
        </w:tc>
        <w:tc>
          <w:tcPr>
            <w:tcW w:w="755" w:type="pct"/>
            <w:tcBorders>
              <w:top w:val="nil"/>
              <w:left w:val="nil"/>
              <w:bottom w:val="single" w:sz="4" w:space="0" w:color="auto"/>
              <w:right w:val="single" w:sz="4" w:space="0" w:color="auto"/>
            </w:tcBorders>
            <w:shd w:val="clear" w:color="auto" w:fill="auto"/>
            <w:noWrap/>
            <w:vAlign w:val="bottom"/>
            <w:hideMark/>
          </w:tcPr>
          <w:p w14:paraId="58A9C528"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03FD7DC1"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2D96AC89"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3248EDBA"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32D4B99C"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Coenonympha pamphilus</w:t>
            </w:r>
          </w:p>
        </w:tc>
        <w:tc>
          <w:tcPr>
            <w:tcW w:w="755" w:type="pct"/>
            <w:tcBorders>
              <w:top w:val="nil"/>
              <w:left w:val="nil"/>
              <w:bottom w:val="single" w:sz="4" w:space="0" w:color="auto"/>
              <w:right w:val="single" w:sz="4" w:space="0" w:color="auto"/>
            </w:tcBorders>
            <w:shd w:val="clear" w:color="auto" w:fill="auto"/>
            <w:noWrap/>
            <w:vAlign w:val="bottom"/>
            <w:hideMark/>
          </w:tcPr>
          <w:p w14:paraId="25E162A0"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52915C81"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54CF9161"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865DE49"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470D5A2E"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Inachis/Aglais io</w:t>
            </w:r>
          </w:p>
        </w:tc>
        <w:tc>
          <w:tcPr>
            <w:tcW w:w="755" w:type="pct"/>
            <w:tcBorders>
              <w:top w:val="nil"/>
              <w:left w:val="nil"/>
              <w:bottom w:val="single" w:sz="4" w:space="0" w:color="auto"/>
              <w:right w:val="single" w:sz="4" w:space="0" w:color="auto"/>
            </w:tcBorders>
            <w:shd w:val="clear" w:color="auto" w:fill="auto"/>
            <w:noWrap/>
            <w:vAlign w:val="bottom"/>
            <w:hideMark/>
          </w:tcPr>
          <w:p w14:paraId="6649715F"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2A8F4179"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7CDE5A1F"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3A090896"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079B2DE0"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Issoria lathonia</w:t>
            </w:r>
          </w:p>
        </w:tc>
        <w:tc>
          <w:tcPr>
            <w:tcW w:w="755" w:type="pct"/>
            <w:tcBorders>
              <w:top w:val="nil"/>
              <w:left w:val="nil"/>
              <w:bottom w:val="single" w:sz="4" w:space="0" w:color="auto"/>
              <w:right w:val="single" w:sz="4" w:space="0" w:color="auto"/>
            </w:tcBorders>
            <w:shd w:val="clear" w:color="auto" w:fill="auto"/>
            <w:noWrap/>
            <w:vAlign w:val="bottom"/>
            <w:hideMark/>
          </w:tcPr>
          <w:p w14:paraId="673B9382"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7396D7B6"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104AC05E"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793464F3"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6A11AAB2"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Lasiommata megera</w:t>
            </w:r>
          </w:p>
        </w:tc>
        <w:tc>
          <w:tcPr>
            <w:tcW w:w="755" w:type="pct"/>
            <w:tcBorders>
              <w:top w:val="nil"/>
              <w:left w:val="nil"/>
              <w:bottom w:val="single" w:sz="4" w:space="0" w:color="auto"/>
              <w:right w:val="single" w:sz="4" w:space="0" w:color="auto"/>
            </w:tcBorders>
            <w:shd w:val="clear" w:color="auto" w:fill="auto"/>
            <w:noWrap/>
            <w:vAlign w:val="bottom"/>
            <w:hideMark/>
          </w:tcPr>
          <w:p w14:paraId="42CE6893"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c>
          <w:tcPr>
            <w:tcW w:w="755" w:type="pct"/>
            <w:tcBorders>
              <w:top w:val="nil"/>
              <w:left w:val="nil"/>
              <w:bottom w:val="single" w:sz="4" w:space="0" w:color="auto"/>
              <w:right w:val="single" w:sz="4" w:space="0" w:color="auto"/>
            </w:tcBorders>
            <w:shd w:val="clear" w:color="auto" w:fill="auto"/>
            <w:noWrap/>
            <w:vAlign w:val="bottom"/>
            <w:hideMark/>
          </w:tcPr>
          <w:p w14:paraId="038E9730"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r>
      <w:tr w:rsidR="00E63357" w:rsidRPr="00E63357" w14:paraId="64F10A13"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EC284E8"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277178F2"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Melitaea didyma</w:t>
            </w:r>
          </w:p>
        </w:tc>
        <w:tc>
          <w:tcPr>
            <w:tcW w:w="755" w:type="pct"/>
            <w:tcBorders>
              <w:top w:val="nil"/>
              <w:left w:val="nil"/>
              <w:bottom w:val="single" w:sz="4" w:space="0" w:color="auto"/>
              <w:right w:val="single" w:sz="4" w:space="0" w:color="auto"/>
            </w:tcBorders>
            <w:shd w:val="clear" w:color="auto" w:fill="auto"/>
            <w:noWrap/>
            <w:vAlign w:val="bottom"/>
            <w:hideMark/>
          </w:tcPr>
          <w:p w14:paraId="4739AC63"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0A972EF4"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r>
      <w:tr w:rsidR="00E63357" w:rsidRPr="00E63357" w14:paraId="239E15B9"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E1C6707"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72A92F23"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Pararge aegeria</w:t>
            </w:r>
          </w:p>
        </w:tc>
        <w:tc>
          <w:tcPr>
            <w:tcW w:w="755" w:type="pct"/>
            <w:tcBorders>
              <w:top w:val="nil"/>
              <w:left w:val="nil"/>
              <w:bottom w:val="single" w:sz="4" w:space="0" w:color="auto"/>
              <w:right w:val="single" w:sz="4" w:space="0" w:color="auto"/>
            </w:tcBorders>
            <w:shd w:val="clear" w:color="auto" w:fill="auto"/>
            <w:noWrap/>
            <w:vAlign w:val="bottom"/>
            <w:hideMark/>
          </w:tcPr>
          <w:p w14:paraId="5F824960"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 </w:t>
            </w:r>
          </w:p>
        </w:tc>
        <w:tc>
          <w:tcPr>
            <w:tcW w:w="755" w:type="pct"/>
            <w:tcBorders>
              <w:top w:val="nil"/>
              <w:left w:val="nil"/>
              <w:bottom w:val="single" w:sz="4" w:space="0" w:color="auto"/>
              <w:right w:val="single" w:sz="4" w:space="0" w:color="auto"/>
            </w:tcBorders>
            <w:shd w:val="clear" w:color="auto" w:fill="auto"/>
            <w:noWrap/>
            <w:vAlign w:val="bottom"/>
            <w:hideMark/>
          </w:tcPr>
          <w:p w14:paraId="2445C4DD"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r>
      <w:tr w:rsidR="00E63357" w:rsidRPr="00E63357" w14:paraId="10F4A1E7" w14:textId="77777777" w:rsidTr="00E6335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2B41FF8"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533B24B1" w14:textId="77777777" w:rsidR="00E63357" w:rsidRPr="00E63357" w:rsidRDefault="00E63357" w:rsidP="00E63357">
            <w:pPr>
              <w:overflowPunct/>
              <w:autoSpaceDE/>
              <w:autoSpaceDN/>
              <w:adjustRightInd/>
              <w:textAlignment w:val="auto"/>
              <w:rPr>
                <w:rFonts w:ascii="Calibri" w:hAnsi="Calibri"/>
                <w:i/>
                <w:iCs/>
                <w:color w:val="000000"/>
                <w:sz w:val="22"/>
                <w:szCs w:val="22"/>
              </w:rPr>
            </w:pPr>
            <w:r w:rsidRPr="00E63357">
              <w:rPr>
                <w:rFonts w:ascii="Calibri" w:hAnsi="Calibri"/>
                <w:i/>
                <w:iCs/>
                <w:color w:val="000000"/>
                <w:sz w:val="22"/>
                <w:szCs w:val="22"/>
              </w:rPr>
              <w:t>Vanessa cardui</w:t>
            </w:r>
          </w:p>
        </w:tc>
        <w:tc>
          <w:tcPr>
            <w:tcW w:w="755" w:type="pct"/>
            <w:tcBorders>
              <w:top w:val="nil"/>
              <w:left w:val="nil"/>
              <w:bottom w:val="single" w:sz="4" w:space="0" w:color="auto"/>
              <w:right w:val="single" w:sz="4" w:space="0" w:color="auto"/>
            </w:tcBorders>
            <w:shd w:val="clear" w:color="auto" w:fill="auto"/>
            <w:noWrap/>
            <w:vAlign w:val="bottom"/>
            <w:hideMark/>
          </w:tcPr>
          <w:p w14:paraId="1EFB6B9A"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2E5BC07F"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X</w:t>
            </w:r>
          </w:p>
        </w:tc>
      </w:tr>
    </w:tbl>
    <w:p w14:paraId="2E3767DD" w14:textId="57009CC5" w:rsidR="001A71E4" w:rsidRPr="008F3DF4" w:rsidRDefault="001A71E4"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tbl>
      <w:tblPr>
        <w:tblW w:w="5000" w:type="pct"/>
        <w:tblCellMar>
          <w:left w:w="70" w:type="dxa"/>
          <w:right w:w="70" w:type="dxa"/>
        </w:tblCellMar>
        <w:tblLook w:val="04A0" w:firstRow="1" w:lastRow="0" w:firstColumn="1" w:lastColumn="0" w:noHBand="0" w:noVBand="1"/>
      </w:tblPr>
      <w:tblGrid>
        <w:gridCol w:w="1821"/>
        <w:gridCol w:w="886"/>
        <w:gridCol w:w="868"/>
        <w:gridCol w:w="887"/>
        <w:gridCol w:w="868"/>
        <w:gridCol w:w="887"/>
        <w:gridCol w:w="868"/>
        <w:gridCol w:w="887"/>
        <w:gridCol w:w="868"/>
        <w:gridCol w:w="887"/>
        <w:gridCol w:w="866"/>
      </w:tblGrid>
      <w:tr w:rsidR="00E63357" w:rsidRPr="00E63357" w14:paraId="3866FAF3" w14:textId="77777777" w:rsidTr="00E63357">
        <w:trPr>
          <w:trHeight w:val="300"/>
        </w:trPr>
        <w:tc>
          <w:tcPr>
            <w:tcW w:w="856"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21C71680" w14:textId="77777777" w:rsidR="00E63357" w:rsidRPr="00E63357" w:rsidRDefault="00E63357" w:rsidP="00E63357">
            <w:pPr>
              <w:overflowPunct/>
              <w:autoSpaceDE/>
              <w:autoSpaceDN/>
              <w:adjustRightInd/>
              <w:jc w:val="center"/>
              <w:textAlignment w:val="auto"/>
              <w:rPr>
                <w:rFonts w:ascii="Calibri" w:hAnsi="Calibri"/>
                <w:b/>
                <w:bCs/>
                <w:i/>
                <w:iCs/>
                <w:color w:val="FFFFFF"/>
                <w:sz w:val="22"/>
                <w:szCs w:val="22"/>
              </w:rPr>
            </w:pPr>
            <w:r w:rsidRPr="00E63357">
              <w:rPr>
                <w:rFonts w:ascii="Calibri" w:hAnsi="Calibri"/>
                <w:b/>
                <w:bCs/>
                <w:i/>
                <w:iCs/>
                <w:color w:val="FFFFFF"/>
                <w:sz w:val="22"/>
                <w:szCs w:val="22"/>
              </w:rPr>
              <w:t>Parametro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6DB703F0" w14:textId="77777777" w:rsidR="00E63357" w:rsidRPr="00E63357" w:rsidRDefault="00E63357" w:rsidP="00E63357">
            <w:pPr>
              <w:overflowPunct/>
              <w:autoSpaceDE/>
              <w:autoSpaceDN/>
              <w:adjustRightInd/>
              <w:jc w:val="center"/>
              <w:textAlignment w:val="auto"/>
              <w:rPr>
                <w:rFonts w:ascii="Calibri" w:hAnsi="Calibri"/>
                <w:b/>
                <w:bCs/>
                <w:i/>
                <w:iCs/>
                <w:color w:val="FFFFFF"/>
                <w:sz w:val="22"/>
                <w:szCs w:val="22"/>
              </w:rPr>
            </w:pPr>
            <w:r w:rsidRPr="00E63357">
              <w:rPr>
                <w:rFonts w:ascii="Calibri" w:hAnsi="Calibri"/>
                <w:b/>
                <w:bCs/>
                <w:i/>
                <w:iCs/>
                <w:color w:val="FFFFFF"/>
                <w:sz w:val="22"/>
                <w:szCs w:val="22"/>
              </w:rPr>
              <w:t>maggio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211F0D6B" w14:textId="77777777" w:rsidR="00E63357" w:rsidRPr="00E63357" w:rsidRDefault="00E63357" w:rsidP="00E63357">
            <w:pPr>
              <w:overflowPunct/>
              <w:autoSpaceDE/>
              <w:autoSpaceDN/>
              <w:adjustRightInd/>
              <w:jc w:val="center"/>
              <w:textAlignment w:val="auto"/>
              <w:rPr>
                <w:rFonts w:ascii="Calibri" w:hAnsi="Calibri"/>
                <w:b/>
                <w:bCs/>
                <w:i/>
                <w:iCs/>
                <w:color w:val="FFFFFF"/>
                <w:sz w:val="22"/>
                <w:szCs w:val="22"/>
              </w:rPr>
            </w:pPr>
            <w:r w:rsidRPr="00E63357">
              <w:rPr>
                <w:rFonts w:ascii="Calibri" w:hAnsi="Calibri"/>
                <w:b/>
                <w:bCs/>
                <w:i/>
                <w:iCs/>
                <w:color w:val="FFFFFF"/>
                <w:sz w:val="22"/>
                <w:szCs w:val="22"/>
              </w:rPr>
              <w:t>giugno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3F5285D5" w14:textId="77777777" w:rsidR="00E63357" w:rsidRPr="00E63357" w:rsidRDefault="00E63357" w:rsidP="00E63357">
            <w:pPr>
              <w:overflowPunct/>
              <w:autoSpaceDE/>
              <w:autoSpaceDN/>
              <w:adjustRightInd/>
              <w:jc w:val="center"/>
              <w:textAlignment w:val="auto"/>
              <w:rPr>
                <w:rFonts w:ascii="Calibri" w:hAnsi="Calibri"/>
                <w:b/>
                <w:bCs/>
                <w:i/>
                <w:iCs/>
                <w:color w:val="FFFFFF"/>
                <w:sz w:val="22"/>
                <w:szCs w:val="22"/>
              </w:rPr>
            </w:pPr>
            <w:r w:rsidRPr="00E63357">
              <w:rPr>
                <w:rFonts w:ascii="Calibri" w:hAnsi="Calibri"/>
                <w:b/>
                <w:bCs/>
                <w:i/>
                <w:iCs/>
                <w:color w:val="FFFFFF"/>
                <w:sz w:val="22"/>
                <w:szCs w:val="22"/>
              </w:rPr>
              <w:t>luglio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5BE50C8D" w14:textId="77777777" w:rsidR="00E63357" w:rsidRPr="00E63357" w:rsidRDefault="00E63357" w:rsidP="00E63357">
            <w:pPr>
              <w:overflowPunct/>
              <w:autoSpaceDE/>
              <w:autoSpaceDN/>
              <w:adjustRightInd/>
              <w:jc w:val="center"/>
              <w:textAlignment w:val="auto"/>
              <w:rPr>
                <w:rFonts w:ascii="Calibri" w:hAnsi="Calibri"/>
                <w:b/>
                <w:bCs/>
                <w:i/>
                <w:iCs/>
                <w:color w:val="FFFFFF"/>
                <w:sz w:val="22"/>
                <w:szCs w:val="22"/>
              </w:rPr>
            </w:pPr>
            <w:proofErr w:type="gramStart"/>
            <w:r w:rsidRPr="00E63357">
              <w:rPr>
                <w:rFonts w:ascii="Calibri" w:hAnsi="Calibri"/>
                <w:b/>
                <w:bCs/>
                <w:i/>
                <w:iCs/>
                <w:color w:val="FFFFFF"/>
                <w:sz w:val="22"/>
                <w:szCs w:val="22"/>
              </w:rPr>
              <w:t>sett./</w:t>
            </w:r>
            <w:proofErr w:type="gramEnd"/>
            <w:r w:rsidRPr="00E63357">
              <w:rPr>
                <w:rFonts w:ascii="Calibri" w:hAnsi="Calibri"/>
                <w:b/>
                <w:bCs/>
                <w:i/>
                <w:iCs/>
                <w:color w:val="FFFFFF"/>
                <w:sz w:val="22"/>
                <w:szCs w:val="22"/>
              </w:rPr>
              <w:t>ott.</w:t>
            </w:r>
          </w:p>
        </w:tc>
        <w:tc>
          <w:tcPr>
            <w:tcW w:w="829" w:type="pct"/>
            <w:gridSpan w:val="2"/>
            <w:tcBorders>
              <w:top w:val="single" w:sz="4" w:space="0" w:color="auto"/>
              <w:left w:val="nil"/>
              <w:bottom w:val="single" w:sz="4" w:space="0" w:color="auto"/>
              <w:right w:val="single" w:sz="4" w:space="0" w:color="auto"/>
            </w:tcBorders>
            <w:shd w:val="clear" w:color="000000" w:fill="262626"/>
            <w:noWrap/>
            <w:vAlign w:val="bottom"/>
            <w:hideMark/>
          </w:tcPr>
          <w:p w14:paraId="7D1F64B2" w14:textId="77777777" w:rsidR="00E63357" w:rsidRPr="00E63357" w:rsidRDefault="00E63357" w:rsidP="00E63357">
            <w:pPr>
              <w:overflowPunct/>
              <w:autoSpaceDE/>
              <w:autoSpaceDN/>
              <w:adjustRightInd/>
              <w:jc w:val="center"/>
              <w:textAlignment w:val="auto"/>
              <w:rPr>
                <w:rFonts w:ascii="Calibri" w:hAnsi="Calibri"/>
                <w:b/>
                <w:bCs/>
                <w:color w:val="FFFFFF"/>
                <w:sz w:val="22"/>
                <w:szCs w:val="22"/>
              </w:rPr>
            </w:pPr>
            <w:r w:rsidRPr="00E63357">
              <w:rPr>
                <w:rFonts w:ascii="Calibri" w:hAnsi="Calibri"/>
                <w:b/>
                <w:bCs/>
                <w:color w:val="FFFFFF"/>
                <w:sz w:val="22"/>
                <w:szCs w:val="22"/>
              </w:rPr>
              <w:t>Complessivo</w:t>
            </w:r>
          </w:p>
        </w:tc>
      </w:tr>
      <w:tr w:rsidR="00E63357" w:rsidRPr="00E63357" w14:paraId="368953BC" w14:textId="77777777" w:rsidTr="00E63357">
        <w:trPr>
          <w:trHeight w:val="615"/>
        </w:trPr>
        <w:tc>
          <w:tcPr>
            <w:tcW w:w="856" w:type="pct"/>
            <w:vMerge/>
            <w:tcBorders>
              <w:top w:val="single" w:sz="4" w:space="0" w:color="auto"/>
              <w:left w:val="single" w:sz="4" w:space="0" w:color="auto"/>
              <w:bottom w:val="single" w:sz="4" w:space="0" w:color="000000"/>
              <w:right w:val="single" w:sz="4" w:space="0" w:color="auto"/>
            </w:tcBorders>
            <w:vAlign w:val="center"/>
            <w:hideMark/>
          </w:tcPr>
          <w:p w14:paraId="61B60089" w14:textId="77777777" w:rsidR="00E63357" w:rsidRPr="00E63357" w:rsidRDefault="00E63357" w:rsidP="00E63357">
            <w:pPr>
              <w:overflowPunct/>
              <w:autoSpaceDE/>
              <w:autoSpaceDN/>
              <w:adjustRightInd/>
              <w:textAlignment w:val="auto"/>
              <w:rPr>
                <w:rFonts w:ascii="Calibri" w:hAnsi="Calibri"/>
                <w:b/>
                <w:bCs/>
                <w:i/>
                <w:iCs/>
                <w:color w:val="FFFFFF"/>
                <w:sz w:val="22"/>
                <w:szCs w:val="22"/>
              </w:rPr>
            </w:pPr>
          </w:p>
        </w:tc>
        <w:tc>
          <w:tcPr>
            <w:tcW w:w="419" w:type="pct"/>
            <w:tcBorders>
              <w:top w:val="nil"/>
              <w:left w:val="nil"/>
              <w:bottom w:val="single" w:sz="4" w:space="0" w:color="auto"/>
              <w:right w:val="single" w:sz="4" w:space="0" w:color="auto"/>
            </w:tcBorders>
            <w:shd w:val="clear" w:color="000000" w:fill="262626"/>
            <w:vAlign w:val="center"/>
            <w:hideMark/>
          </w:tcPr>
          <w:p w14:paraId="1E3F73D2"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034AEFEC"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6CE2DFC9"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56B024EC"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3E8548BA"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1A43DCFE"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3881B273"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62A7A5C4"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548F2EB0"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13FEF1A7"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CO 2020</w:t>
            </w:r>
          </w:p>
        </w:tc>
      </w:tr>
      <w:tr w:rsidR="00E63357" w:rsidRPr="00E63357" w14:paraId="64651EDE" w14:textId="77777777" w:rsidTr="00E63357">
        <w:trPr>
          <w:trHeight w:val="300"/>
        </w:trPr>
        <w:tc>
          <w:tcPr>
            <w:tcW w:w="856" w:type="pct"/>
            <w:tcBorders>
              <w:top w:val="nil"/>
              <w:left w:val="single" w:sz="4" w:space="0" w:color="auto"/>
              <w:bottom w:val="single" w:sz="4" w:space="0" w:color="auto"/>
              <w:right w:val="single" w:sz="4" w:space="0" w:color="auto"/>
            </w:tcBorders>
            <w:shd w:val="clear" w:color="auto" w:fill="auto"/>
            <w:noWrap/>
            <w:vAlign w:val="bottom"/>
            <w:hideMark/>
          </w:tcPr>
          <w:p w14:paraId="4D5E1263"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Tot. Individui</w:t>
            </w:r>
          </w:p>
        </w:tc>
        <w:tc>
          <w:tcPr>
            <w:tcW w:w="419" w:type="pct"/>
            <w:tcBorders>
              <w:top w:val="nil"/>
              <w:left w:val="nil"/>
              <w:bottom w:val="single" w:sz="4" w:space="0" w:color="auto"/>
              <w:right w:val="single" w:sz="4" w:space="0" w:color="auto"/>
            </w:tcBorders>
            <w:shd w:val="clear" w:color="auto" w:fill="auto"/>
            <w:vAlign w:val="center"/>
            <w:hideMark/>
          </w:tcPr>
          <w:p w14:paraId="2CF4378F"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63</w:t>
            </w:r>
          </w:p>
        </w:tc>
        <w:tc>
          <w:tcPr>
            <w:tcW w:w="410" w:type="pct"/>
            <w:tcBorders>
              <w:top w:val="nil"/>
              <w:left w:val="nil"/>
              <w:bottom w:val="single" w:sz="4" w:space="0" w:color="auto"/>
              <w:right w:val="single" w:sz="4" w:space="0" w:color="auto"/>
            </w:tcBorders>
            <w:shd w:val="clear" w:color="auto" w:fill="auto"/>
            <w:vAlign w:val="center"/>
            <w:hideMark/>
          </w:tcPr>
          <w:p w14:paraId="30042964"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2AB49CE6"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31</w:t>
            </w:r>
          </w:p>
        </w:tc>
        <w:tc>
          <w:tcPr>
            <w:tcW w:w="410" w:type="pct"/>
            <w:tcBorders>
              <w:top w:val="nil"/>
              <w:left w:val="nil"/>
              <w:bottom w:val="single" w:sz="4" w:space="0" w:color="auto"/>
              <w:right w:val="single" w:sz="4" w:space="0" w:color="auto"/>
            </w:tcBorders>
            <w:shd w:val="clear" w:color="auto" w:fill="auto"/>
            <w:vAlign w:val="center"/>
            <w:hideMark/>
          </w:tcPr>
          <w:p w14:paraId="6DF3E68A"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16</w:t>
            </w:r>
          </w:p>
        </w:tc>
        <w:tc>
          <w:tcPr>
            <w:tcW w:w="419" w:type="pct"/>
            <w:tcBorders>
              <w:top w:val="nil"/>
              <w:left w:val="nil"/>
              <w:bottom w:val="single" w:sz="4" w:space="0" w:color="auto"/>
              <w:right w:val="single" w:sz="4" w:space="0" w:color="auto"/>
            </w:tcBorders>
            <w:shd w:val="clear" w:color="auto" w:fill="auto"/>
            <w:vAlign w:val="center"/>
            <w:hideMark/>
          </w:tcPr>
          <w:p w14:paraId="40E024CF"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7</w:t>
            </w:r>
          </w:p>
        </w:tc>
        <w:tc>
          <w:tcPr>
            <w:tcW w:w="410" w:type="pct"/>
            <w:tcBorders>
              <w:top w:val="nil"/>
              <w:left w:val="nil"/>
              <w:bottom w:val="single" w:sz="4" w:space="0" w:color="auto"/>
              <w:right w:val="single" w:sz="4" w:space="0" w:color="auto"/>
            </w:tcBorders>
            <w:shd w:val="clear" w:color="auto" w:fill="auto"/>
            <w:vAlign w:val="center"/>
            <w:hideMark/>
          </w:tcPr>
          <w:p w14:paraId="71F0E998"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11</w:t>
            </w:r>
          </w:p>
        </w:tc>
        <w:tc>
          <w:tcPr>
            <w:tcW w:w="419" w:type="pct"/>
            <w:tcBorders>
              <w:top w:val="nil"/>
              <w:left w:val="nil"/>
              <w:bottom w:val="single" w:sz="4" w:space="0" w:color="auto"/>
              <w:right w:val="single" w:sz="4" w:space="0" w:color="auto"/>
            </w:tcBorders>
            <w:shd w:val="clear" w:color="auto" w:fill="auto"/>
            <w:vAlign w:val="center"/>
            <w:hideMark/>
          </w:tcPr>
          <w:p w14:paraId="423E689A"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99</w:t>
            </w:r>
          </w:p>
        </w:tc>
        <w:tc>
          <w:tcPr>
            <w:tcW w:w="410" w:type="pct"/>
            <w:tcBorders>
              <w:top w:val="nil"/>
              <w:left w:val="nil"/>
              <w:bottom w:val="single" w:sz="4" w:space="0" w:color="auto"/>
              <w:right w:val="single" w:sz="4" w:space="0" w:color="auto"/>
            </w:tcBorders>
            <w:shd w:val="clear" w:color="auto" w:fill="auto"/>
            <w:vAlign w:val="center"/>
            <w:hideMark/>
          </w:tcPr>
          <w:p w14:paraId="6F3FA380"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3</w:t>
            </w:r>
          </w:p>
        </w:tc>
        <w:tc>
          <w:tcPr>
            <w:tcW w:w="419" w:type="pct"/>
            <w:tcBorders>
              <w:top w:val="nil"/>
              <w:left w:val="nil"/>
              <w:bottom w:val="single" w:sz="4" w:space="0" w:color="auto"/>
              <w:right w:val="single" w:sz="4" w:space="0" w:color="auto"/>
            </w:tcBorders>
            <w:shd w:val="clear" w:color="auto" w:fill="auto"/>
            <w:noWrap/>
            <w:vAlign w:val="bottom"/>
            <w:hideMark/>
          </w:tcPr>
          <w:p w14:paraId="7770513E"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200</w:t>
            </w:r>
          </w:p>
        </w:tc>
        <w:tc>
          <w:tcPr>
            <w:tcW w:w="410" w:type="pct"/>
            <w:tcBorders>
              <w:top w:val="nil"/>
              <w:left w:val="nil"/>
              <w:bottom w:val="single" w:sz="4" w:space="0" w:color="auto"/>
              <w:right w:val="single" w:sz="4" w:space="0" w:color="auto"/>
            </w:tcBorders>
            <w:shd w:val="clear" w:color="auto" w:fill="auto"/>
            <w:noWrap/>
            <w:vAlign w:val="bottom"/>
            <w:hideMark/>
          </w:tcPr>
          <w:p w14:paraId="2AE9BF85"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30</w:t>
            </w:r>
          </w:p>
        </w:tc>
      </w:tr>
      <w:tr w:rsidR="00E63357" w:rsidRPr="00E63357" w14:paraId="652E3EF8" w14:textId="77777777" w:rsidTr="00E63357">
        <w:trPr>
          <w:trHeight w:val="300"/>
        </w:trPr>
        <w:tc>
          <w:tcPr>
            <w:tcW w:w="856" w:type="pct"/>
            <w:tcBorders>
              <w:top w:val="nil"/>
              <w:left w:val="single" w:sz="4" w:space="0" w:color="auto"/>
              <w:bottom w:val="single" w:sz="4" w:space="0" w:color="auto"/>
              <w:right w:val="single" w:sz="4" w:space="0" w:color="auto"/>
            </w:tcBorders>
            <w:shd w:val="clear" w:color="auto" w:fill="auto"/>
            <w:noWrap/>
            <w:vAlign w:val="bottom"/>
            <w:hideMark/>
          </w:tcPr>
          <w:p w14:paraId="165E046A"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Ricchezza specifica</w:t>
            </w:r>
          </w:p>
        </w:tc>
        <w:tc>
          <w:tcPr>
            <w:tcW w:w="419" w:type="pct"/>
            <w:tcBorders>
              <w:top w:val="nil"/>
              <w:left w:val="nil"/>
              <w:bottom w:val="single" w:sz="4" w:space="0" w:color="auto"/>
              <w:right w:val="single" w:sz="4" w:space="0" w:color="auto"/>
            </w:tcBorders>
            <w:shd w:val="clear" w:color="auto" w:fill="auto"/>
            <w:vAlign w:val="center"/>
            <w:hideMark/>
          </w:tcPr>
          <w:p w14:paraId="2FDC2136"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12</w:t>
            </w:r>
          </w:p>
        </w:tc>
        <w:tc>
          <w:tcPr>
            <w:tcW w:w="410" w:type="pct"/>
            <w:tcBorders>
              <w:top w:val="nil"/>
              <w:left w:val="nil"/>
              <w:bottom w:val="single" w:sz="4" w:space="0" w:color="auto"/>
              <w:right w:val="single" w:sz="4" w:space="0" w:color="auto"/>
            </w:tcBorders>
            <w:shd w:val="clear" w:color="auto" w:fill="auto"/>
            <w:vAlign w:val="center"/>
            <w:hideMark/>
          </w:tcPr>
          <w:p w14:paraId="2AF2F221"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453FA9D7"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6</w:t>
            </w:r>
          </w:p>
        </w:tc>
        <w:tc>
          <w:tcPr>
            <w:tcW w:w="410" w:type="pct"/>
            <w:tcBorders>
              <w:top w:val="nil"/>
              <w:left w:val="nil"/>
              <w:bottom w:val="single" w:sz="4" w:space="0" w:color="auto"/>
              <w:right w:val="single" w:sz="4" w:space="0" w:color="auto"/>
            </w:tcBorders>
            <w:shd w:val="clear" w:color="auto" w:fill="auto"/>
            <w:vAlign w:val="center"/>
            <w:hideMark/>
          </w:tcPr>
          <w:p w14:paraId="36636C61"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7</w:t>
            </w:r>
          </w:p>
        </w:tc>
        <w:tc>
          <w:tcPr>
            <w:tcW w:w="419" w:type="pct"/>
            <w:tcBorders>
              <w:top w:val="nil"/>
              <w:left w:val="nil"/>
              <w:bottom w:val="single" w:sz="4" w:space="0" w:color="auto"/>
              <w:right w:val="single" w:sz="4" w:space="0" w:color="auto"/>
            </w:tcBorders>
            <w:shd w:val="clear" w:color="auto" w:fill="auto"/>
            <w:vAlign w:val="center"/>
            <w:hideMark/>
          </w:tcPr>
          <w:p w14:paraId="1F41A5D3"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2</w:t>
            </w:r>
          </w:p>
        </w:tc>
        <w:tc>
          <w:tcPr>
            <w:tcW w:w="410" w:type="pct"/>
            <w:tcBorders>
              <w:top w:val="nil"/>
              <w:left w:val="nil"/>
              <w:bottom w:val="single" w:sz="4" w:space="0" w:color="auto"/>
              <w:right w:val="single" w:sz="4" w:space="0" w:color="auto"/>
            </w:tcBorders>
            <w:shd w:val="clear" w:color="auto" w:fill="auto"/>
            <w:vAlign w:val="center"/>
            <w:hideMark/>
          </w:tcPr>
          <w:p w14:paraId="3483484D"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5</w:t>
            </w:r>
          </w:p>
        </w:tc>
        <w:tc>
          <w:tcPr>
            <w:tcW w:w="419" w:type="pct"/>
            <w:tcBorders>
              <w:top w:val="nil"/>
              <w:left w:val="nil"/>
              <w:bottom w:val="single" w:sz="4" w:space="0" w:color="auto"/>
              <w:right w:val="single" w:sz="4" w:space="0" w:color="auto"/>
            </w:tcBorders>
            <w:shd w:val="clear" w:color="auto" w:fill="auto"/>
            <w:vAlign w:val="center"/>
            <w:hideMark/>
          </w:tcPr>
          <w:p w14:paraId="2B7971BD"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14</w:t>
            </w:r>
          </w:p>
        </w:tc>
        <w:tc>
          <w:tcPr>
            <w:tcW w:w="410" w:type="pct"/>
            <w:tcBorders>
              <w:top w:val="nil"/>
              <w:left w:val="nil"/>
              <w:bottom w:val="single" w:sz="4" w:space="0" w:color="auto"/>
              <w:right w:val="single" w:sz="4" w:space="0" w:color="auto"/>
            </w:tcBorders>
            <w:shd w:val="clear" w:color="auto" w:fill="auto"/>
            <w:vAlign w:val="center"/>
            <w:hideMark/>
          </w:tcPr>
          <w:p w14:paraId="6D0D293D"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2</w:t>
            </w:r>
          </w:p>
        </w:tc>
        <w:tc>
          <w:tcPr>
            <w:tcW w:w="419" w:type="pct"/>
            <w:tcBorders>
              <w:top w:val="nil"/>
              <w:left w:val="nil"/>
              <w:bottom w:val="single" w:sz="4" w:space="0" w:color="auto"/>
              <w:right w:val="single" w:sz="4" w:space="0" w:color="auto"/>
            </w:tcBorders>
            <w:shd w:val="clear" w:color="auto" w:fill="auto"/>
            <w:noWrap/>
            <w:vAlign w:val="bottom"/>
            <w:hideMark/>
          </w:tcPr>
          <w:p w14:paraId="2CF3F13D"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20</w:t>
            </w:r>
          </w:p>
        </w:tc>
        <w:tc>
          <w:tcPr>
            <w:tcW w:w="410" w:type="pct"/>
            <w:tcBorders>
              <w:top w:val="nil"/>
              <w:left w:val="nil"/>
              <w:bottom w:val="single" w:sz="4" w:space="0" w:color="auto"/>
              <w:right w:val="single" w:sz="4" w:space="0" w:color="auto"/>
            </w:tcBorders>
            <w:shd w:val="clear" w:color="auto" w:fill="auto"/>
            <w:noWrap/>
            <w:vAlign w:val="bottom"/>
            <w:hideMark/>
          </w:tcPr>
          <w:p w14:paraId="257A702D"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8</w:t>
            </w:r>
          </w:p>
        </w:tc>
      </w:tr>
      <w:tr w:rsidR="00E63357" w:rsidRPr="00E63357" w14:paraId="68B6820B" w14:textId="77777777" w:rsidTr="00E63357">
        <w:trPr>
          <w:trHeight w:val="300"/>
        </w:trPr>
        <w:tc>
          <w:tcPr>
            <w:tcW w:w="856" w:type="pct"/>
            <w:tcBorders>
              <w:top w:val="nil"/>
              <w:left w:val="single" w:sz="4" w:space="0" w:color="auto"/>
              <w:bottom w:val="single" w:sz="4" w:space="0" w:color="auto"/>
              <w:right w:val="single" w:sz="4" w:space="0" w:color="auto"/>
            </w:tcBorders>
            <w:shd w:val="clear" w:color="auto" w:fill="auto"/>
            <w:noWrap/>
            <w:vAlign w:val="bottom"/>
            <w:hideMark/>
          </w:tcPr>
          <w:p w14:paraId="3A329B04"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Shannon</w:t>
            </w:r>
          </w:p>
        </w:tc>
        <w:tc>
          <w:tcPr>
            <w:tcW w:w="419" w:type="pct"/>
            <w:tcBorders>
              <w:top w:val="nil"/>
              <w:left w:val="nil"/>
              <w:bottom w:val="single" w:sz="4" w:space="0" w:color="auto"/>
              <w:right w:val="single" w:sz="4" w:space="0" w:color="auto"/>
            </w:tcBorders>
            <w:shd w:val="clear" w:color="auto" w:fill="auto"/>
            <w:vAlign w:val="center"/>
            <w:hideMark/>
          </w:tcPr>
          <w:p w14:paraId="4271CA03"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1,99</w:t>
            </w:r>
          </w:p>
        </w:tc>
        <w:tc>
          <w:tcPr>
            <w:tcW w:w="410" w:type="pct"/>
            <w:tcBorders>
              <w:top w:val="nil"/>
              <w:left w:val="nil"/>
              <w:bottom w:val="single" w:sz="4" w:space="0" w:color="auto"/>
              <w:right w:val="single" w:sz="4" w:space="0" w:color="auto"/>
            </w:tcBorders>
            <w:shd w:val="clear" w:color="auto" w:fill="auto"/>
            <w:vAlign w:val="center"/>
            <w:hideMark/>
          </w:tcPr>
          <w:p w14:paraId="225F9B99"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48E11380"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1,55</w:t>
            </w:r>
          </w:p>
        </w:tc>
        <w:tc>
          <w:tcPr>
            <w:tcW w:w="410" w:type="pct"/>
            <w:tcBorders>
              <w:top w:val="nil"/>
              <w:left w:val="nil"/>
              <w:bottom w:val="single" w:sz="4" w:space="0" w:color="auto"/>
              <w:right w:val="single" w:sz="4" w:space="0" w:color="auto"/>
            </w:tcBorders>
            <w:shd w:val="clear" w:color="auto" w:fill="auto"/>
            <w:vAlign w:val="center"/>
            <w:hideMark/>
          </w:tcPr>
          <w:p w14:paraId="7DB5E3F2"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1,84</w:t>
            </w:r>
          </w:p>
        </w:tc>
        <w:tc>
          <w:tcPr>
            <w:tcW w:w="419" w:type="pct"/>
            <w:tcBorders>
              <w:top w:val="nil"/>
              <w:left w:val="nil"/>
              <w:bottom w:val="single" w:sz="4" w:space="0" w:color="auto"/>
              <w:right w:val="single" w:sz="4" w:space="0" w:color="auto"/>
            </w:tcBorders>
            <w:shd w:val="clear" w:color="auto" w:fill="auto"/>
            <w:vAlign w:val="center"/>
            <w:hideMark/>
          </w:tcPr>
          <w:p w14:paraId="45F6C1EF"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0,68</w:t>
            </w:r>
          </w:p>
        </w:tc>
        <w:tc>
          <w:tcPr>
            <w:tcW w:w="410" w:type="pct"/>
            <w:tcBorders>
              <w:top w:val="nil"/>
              <w:left w:val="nil"/>
              <w:bottom w:val="single" w:sz="4" w:space="0" w:color="auto"/>
              <w:right w:val="single" w:sz="4" w:space="0" w:color="auto"/>
            </w:tcBorders>
            <w:shd w:val="clear" w:color="auto" w:fill="auto"/>
            <w:vAlign w:val="center"/>
            <w:hideMark/>
          </w:tcPr>
          <w:p w14:paraId="267AD3F4"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1,39</w:t>
            </w:r>
          </w:p>
        </w:tc>
        <w:tc>
          <w:tcPr>
            <w:tcW w:w="419" w:type="pct"/>
            <w:tcBorders>
              <w:top w:val="nil"/>
              <w:left w:val="nil"/>
              <w:bottom w:val="single" w:sz="4" w:space="0" w:color="auto"/>
              <w:right w:val="single" w:sz="4" w:space="0" w:color="auto"/>
            </w:tcBorders>
            <w:shd w:val="clear" w:color="auto" w:fill="auto"/>
            <w:vAlign w:val="center"/>
            <w:hideMark/>
          </w:tcPr>
          <w:p w14:paraId="51220138"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1,72</w:t>
            </w:r>
          </w:p>
        </w:tc>
        <w:tc>
          <w:tcPr>
            <w:tcW w:w="410" w:type="pct"/>
            <w:tcBorders>
              <w:top w:val="nil"/>
              <w:left w:val="nil"/>
              <w:bottom w:val="single" w:sz="4" w:space="0" w:color="auto"/>
              <w:right w:val="single" w:sz="4" w:space="0" w:color="auto"/>
            </w:tcBorders>
            <w:shd w:val="clear" w:color="auto" w:fill="auto"/>
            <w:vAlign w:val="center"/>
            <w:hideMark/>
          </w:tcPr>
          <w:p w14:paraId="2095A96C"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0,64</w:t>
            </w:r>
          </w:p>
        </w:tc>
        <w:tc>
          <w:tcPr>
            <w:tcW w:w="419" w:type="pct"/>
            <w:tcBorders>
              <w:top w:val="nil"/>
              <w:left w:val="nil"/>
              <w:bottom w:val="single" w:sz="4" w:space="0" w:color="auto"/>
              <w:right w:val="single" w:sz="4" w:space="0" w:color="auto"/>
            </w:tcBorders>
            <w:shd w:val="clear" w:color="auto" w:fill="auto"/>
            <w:noWrap/>
            <w:vAlign w:val="bottom"/>
            <w:hideMark/>
          </w:tcPr>
          <w:p w14:paraId="2891532D"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1,49</w:t>
            </w:r>
          </w:p>
        </w:tc>
        <w:tc>
          <w:tcPr>
            <w:tcW w:w="410" w:type="pct"/>
            <w:tcBorders>
              <w:top w:val="nil"/>
              <w:left w:val="nil"/>
              <w:bottom w:val="single" w:sz="4" w:space="0" w:color="auto"/>
              <w:right w:val="single" w:sz="4" w:space="0" w:color="auto"/>
            </w:tcBorders>
            <w:shd w:val="clear" w:color="auto" w:fill="auto"/>
            <w:noWrap/>
            <w:vAlign w:val="bottom"/>
            <w:hideMark/>
          </w:tcPr>
          <w:p w14:paraId="6A30AF00"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1,29</w:t>
            </w:r>
          </w:p>
        </w:tc>
      </w:tr>
      <w:tr w:rsidR="00E63357" w:rsidRPr="00E63357" w14:paraId="45F92A8A" w14:textId="77777777" w:rsidTr="00E63357">
        <w:trPr>
          <w:trHeight w:val="300"/>
        </w:trPr>
        <w:tc>
          <w:tcPr>
            <w:tcW w:w="856" w:type="pct"/>
            <w:tcBorders>
              <w:top w:val="nil"/>
              <w:left w:val="single" w:sz="4" w:space="0" w:color="auto"/>
              <w:bottom w:val="single" w:sz="4" w:space="0" w:color="auto"/>
              <w:right w:val="single" w:sz="4" w:space="0" w:color="auto"/>
            </w:tcBorders>
            <w:shd w:val="clear" w:color="auto" w:fill="auto"/>
            <w:noWrap/>
            <w:vAlign w:val="bottom"/>
            <w:hideMark/>
          </w:tcPr>
          <w:p w14:paraId="3CA7C12E" w14:textId="77777777" w:rsidR="00E63357" w:rsidRPr="00E63357" w:rsidRDefault="00E63357" w:rsidP="00E63357">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Simpson</w:t>
            </w:r>
          </w:p>
        </w:tc>
        <w:tc>
          <w:tcPr>
            <w:tcW w:w="419" w:type="pct"/>
            <w:tcBorders>
              <w:top w:val="nil"/>
              <w:left w:val="nil"/>
              <w:bottom w:val="single" w:sz="4" w:space="0" w:color="auto"/>
              <w:right w:val="single" w:sz="4" w:space="0" w:color="auto"/>
            </w:tcBorders>
            <w:shd w:val="clear" w:color="auto" w:fill="auto"/>
            <w:vAlign w:val="center"/>
            <w:hideMark/>
          </w:tcPr>
          <w:p w14:paraId="0AAACBBE"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0,18</w:t>
            </w:r>
          </w:p>
        </w:tc>
        <w:tc>
          <w:tcPr>
            <w:tcW w:w="410" w:type="pct"/>
            <w:tcBorders>
              <w:top w:val="nil"/>
              <w:left w:val="nil"/>
              <w:bottom w:val="single" w:sz="4" w:space="0" w:color="auto"/>
              <w:right w:val="single" w:sz="4" w:space="0" w:color="auto"/>
            </w:tcBorders>
            <w:shd w:val="clear" w:color="auto" w:fill="auto"/>
            <w:vAlign w:val="center"/>
            <w:hideMark/>
          </w:tcPr>
          <w:p w14:paraId="5556FD2E"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053BC0A8"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0,25</w:t>
            </w:r>
          </w:p>
        </w:tc>
        <w:tc>
          <w:tcPr>
            <w:tcW w:w="410" w:type="pct"/>
            <w:tcBorders>
              <w:top w:val="nil"/>
              <w:left w:val="nil"/>
              <w:bottom w:val="single" w:sz="4" w:space="0" w:color="auto"/>
              <w:right w:val="single" w:sz="4" w:space="0" w:color="auto"/>
            </w:tcBorders>
            <w:shd w:val="clear" w:color="auto" w:fill="auto"/>
            <w:vAlign w:val="center"/>
            <w:hideMark/>
          </w:tcPr>
          <w:p w14:paraId="605A9292"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0,17</w:t>
            </w:r>
          </w:p>
        </w:tc>
        <w:tc>
          <w:tcPr>
            <w:tcW w:w="419" w:type="pct"/>
            <w:tcBorders>
              <w:top w:val="nil"/>
              <w:left w:val="nil"/>
              <w:bottom w:val="single" w:sz="4" w:space="0" w:color="auto"/>
              <w:right w:val="single" w:sz="4" w:space="0" w:color="auto"/>
            </w:tcBorders>
            <w:shd w:val="clear" w:color="auto" w:fill="auto"/>
            <w:vAlign w:val="center"/>
            <w:hideMark/>
          </w:tcPr>
          <w:p w14:paraId="0DB5C4F5"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0,51</w:t>
            </w:r>
          </w:p>
        </w:tc>
        <w:tc>
          <w:tcPr>
            <w:tcW w:w="410" w:type="pct"/>
            <w:tcBorders>
              <w:top w:val="nil"/>
              <w:left w:val="nil"/>
              <w:bottom w:val="single" w:sz="4" w:space="0" w:color="auto"/>
              <w:right w:val="single" w:sz="4" w:space="0" w:color="auto"/>
            </w:tcBorders>
            <w:shd w:val="clear" w:color="auto" w:fill="auto"/>
            <w:vAlign w:val="center"/>
            <w:hideMark/>
          </w:tcPr>
          <w:p w14:paraId="11519D49"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0,29</w:t>
            </w:r>
          </w:p>
        </w:tc>
        <w:tc>
          <w:tcPr>
            <w:tcW w:w="419" w:type="pct"/>
            <w:tcBorders>
              <w:top w:val="nil"/>
              <w:left w:val="nil"/>
              <w:bottom w:val="single" w:sz="4" w:space="0" w:color="auto"/>
              <w:right w:val="single" w:sz="4" w:space="0" w:color="auto"/>
            </w:tcBorders>
            <w:shd w:val="clear" w:color="auto" w:fill="auto"/>
            <w:vAlign w:val="center"/>
            <w:hideMark/>
          </w:tcPr>
          <w:p w14:paraId="030BA86E"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0,30</w:t>
            </w:r>
          </w:p>
        </w:tc>
        <w:tc>
          <w:tcPr>
            <w:tcW w:w="410" w:type="pct"/>
            <w:tcBorders>
              <w:top w:val="nil"/>
              <w:left w:val="nil"/>
              <w:bottom w:val="single" w:sz="4" w:space="0" w:color="auto"/>
              <w:right w:val="single" w:sz="4" w:space="0" w:color="auto"/>
            </w:tcBorders>
            <w:shd w:val="clear" w:color="auto" w:fill="auto"/>
            <w:vAlign w:val="center"/>
            <w:hideMark/>
          </w:tcPr>
          <w:p w14:paraId="71492C32"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0,56</w:t>
            </w:r>
          </w:p>
        </w:tc>
        <w:tc>
          <w:tcPr>
            <w:tcW w:w="419" w:type="pct"/>
            <w:tcBorders>
              <w:top w:val="nil"/>
              <w:left w:val="nil"/>
              <w:bottom w:val="single" w:sz="4" w:space="0" w:color="auto"/>
              <w:right w:val="single" w:sz="4" w:space="0" w:color="auto"/>
            </w:tcBorders>
            <w:shd w:val="clear" w:color="auto" w:fill="auto"/>
            <w:noWrap/>
            <w:vAlign w:val="bottom"/>
            <w:hideMark/>
          </w:tcPr>
          <w:p w14:paraId="1F3168C3"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0,31</w:t>
            </w:r>
          </w:p>
        </w:tc>
        <w:tc>
          <w:tcPr>
            <w:tcW w:w="410" w:type="pct"/>
            <w:tcBorders>
              <w:top w:val="nil"/>
              <w:left w:val="nil"/>
              <w:bottom w:val="single" w:sz="4" w:space="0" w:color="auto"/>
              <w:right w:val="single" w:sz="4" w:space="0" w:color="auto"/>
            </w:tcBorders>
            <w:shd w:val="clear" w:color="auto" w:fill="auto"/>
            <w:noWrap/>
            <w:vAlign w:val="bottom"/>
            <w:hideMark/>
          </w:tcPr>
          <w:p w14:paraId="458CCF4A" w14:textId="77777777" w:rsidR="00E63357" w:rsidRPr="00E63357" w:rsidRDefault="00E63357" w:rsidP="00E63357">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0,34</w:t>
            </w:r>
          </w:p>
        </w:tc>
      </w:tr>
    </w:tbl>
    <w:p w14:paraId="681C1FCD" w14:textId="0C2D29C7" w:rsidR="00E63357" w:rsidRDefault="00E63357" w:rsidP="001D5912">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t>Complessivamente la comunità osservata nel 2020 è apparsa meno ricca in specie, anche se non è possibile formulare giudizi esaustivi visto che, per la fase di AO, la maggior parte delle osservazioni, e conseguentemente della diversità cumulata, si riferiscono ai rilievi di maggio e a quelli di fine estate, che in CO 2020 non sono stati eseguiti o sono stati svolti tardivamente, al termine del periodo di volo della maggior parte delle specie.</w:t>
      </w:r>
    </w:p>
    <w:p w14:paraId="19FCD8D6" w14:textId="77777777" w:rsidR="00E63357" w:rsidRDefault="00E63357" w:rsidP="001D5912">
      <w:pPr>
        <w:spacing w:before="120" w:after="120" w:line="360" w:lineRule="auto"/>
        <w:jc w:val="both"/>
        <w:rPr>
          <w:rFonts w:asciiTheme="majorHAnsi" w:hAnsiTheme="majorHAnsi"/>
          <w:sz w:val="22"/>
          <w:szCs w:val="22"/>
          <w:lang w:eastAsia="x-none"/>
        </w:rPr>
      </w:pPr>
      <w:r>
        <w:rPr>
          <w:rFonts w:asciiTheme="majorHAnsi" w:hAnsiTheme="majorHAnsi"/>
          <w:sz w:val="22"/>
          <w:szCs w:val="22"/>
          <w:lang w:eastAsia="x-none"/>
        </w:rPr>
        <w:t xml:space="preserve">Poiché i cantieri non determinano incidenze dirette sull’area di indagine, si ritiene che la variabilità osservata sia in parte dovuta al minore/diverso sforzo di campionamento e a variabilità naturale. Nell’area di indagine, come per altri transetti ricadenti in aree gestite a prato da sfalcio, un elemento fortemente condizionante l’esito dei rilievi è rappresentato proprio dagli interventi di sfalcio capaci di determinare un quasi totale azzeramento dei parametri di diversità e abbondanza a causa dell’istantanea perdita dell’habitat trofico e, in misura minore, riproduttivo, della maggior parte </w:t>
      </w:r>
      <w:r>
        <w:rPr>
          <w:rFonts w:asciiTheme="majorHAnsi" w:hAnsiTheme="majorHAnsi"/>
          <w:sz w:val="22"/>
          <w:szCs w:val="22"/>
          <w:lang w:eastAsia="x-none"/>
        </w:rPr>
        <w:lastRenderedPageBreak/>
        <w:t>delle specie. Si tratta di un effetto temporaneo ma che può incidere significativamente sull’esito dei monitoraggi condotti su questo transetto.</w:t>
      </w:r>
    </w:p>
    <w:p w14:paraId="141749A9" w14:textId="77777777" w:rsidR="00E63357" w:rsidRPr="008F3DF4" w:rsidRDefault="00E63357"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In generale, sembra opportuno </w:t>
      </w:r>
      <w:r w:rsidRPr="008F3DF4">
        <w:rPr>
          <w:rFonts w:asciiTheme="majorHAnsi" w:hAnsiTheme="majorHAnsi" w:cs="Calibri"/>
          <w:sz w:val="22"/>
          <w:szCs w:val="22"/>
        </w:rPr>
        <w:t>rimandare le valutazioni sulle dinamiche di presenza in atto al termine dei monitoraggi di CO 2021, anno in cui è stata ripristinata la frequenza di monitoraggio prevista da PMA, adottata in occasione delle indagini di AO.</w:t>
      </w:r>
    </w:p>
    <w:p w14:paraId="06101CC6" w14:textId="28BA37FC" w:rsidR="001A71E4" w:rsidRPr="00D51421" w:rsidRDefault="001A71E4" w:rsidP="001D5912">
      <w:pPr>
        <w:pStyle w:val="Titolo5"/>
        <w:spacing w:before="240" w:after="240" w:line="360" w:lineRule="auto"/>
        <w:ind w:left="1009" w:hanging="1009"/>
        <w:rPr>
          <w:rFonts w:ascii="Calibri" w:hAnsi="Calibri"/>
          <w:lang w:val="it-IT"/>
        </w:rPr>
      </w:pPr>
      <w:bookmarkStart w:id="397" w:name="_Hlk83195785"/>
      <w:bookmarkEnd w:id="396"/>
      <w:r w:rsidRPr="00D51421">
        <w:rPr>
          <w:rFonts w:ascii="Calibri" w:hAnsi="Calibri"/>
          <w:lang w:val="it-IT"/>
        </w:rPr>
        <w:t>AV-PE-FA12_3</w:t>
      </w:r>
    </w:p>
    <w:p w14:paraId="1F4F86D8" w14:textId="77777777" w:rsidR="00A346C7" w:rsidRPr="008F3DF4" w:rsidRDefault="00A346C7" w:rsidP="001D5912">
      <w:pPr>
        <w:keepNext/>
        <w:keepLines/>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3 campagne di rilievi, durante i mesi di giugno, luglio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665"/>
        <w:gridCol w:w="4731"/>
        <w:gridCol w:w="1600"/>
        <w:gridCol w:w="1597"/>
      </w:tblGrid>
      <w:tr w:rsidR="00A346C7" w:rsidRPr="00A346C7" w14:paraId="0DC55E55" w14:textId="77777777" w:rsidTr="00AC04C3">
        <w:trPr>
          <w:trHeight w:val="300"/>
          <w:tblHeader/>
        </w:trPr>
        <w:tc>
          <w:tcPr>
            <w:tcW w:w="1258"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3FD6439D" w14:textId="77777777" w:rsidR="00A346C7" w:rsidRPr="00A346C7" w:rsidRDefault="00A346C7" w:rsidP="00A346C7">
            <w:pPr>
              <w:overflowPunct/>
              <w:autoSpaceDE/>
              <w:autoSpaceDN/>
              <w:adjustRightInd/>
              <w:textAlignment w:val="auto"/>
              <w:rPr>
                <w:rFonts w:ascii="Calibri" w:hAnsi="Calibri"/>
                <w:b/>
                <w:bCs/>
                <w:color w:val="FFFFFF"/>
                <w:sz w:val="22"/>
                <w:szCs w:val="22"/>
              </w:rPr>
            </w:pPr>
            <w:r w:rsidRPr="00A346C7">
              <w:rPr>
                <w:rFonts w:ascii="Calibri" w:hAnsi="Calibri"/>
                <w:b/>
                <w:bCs/>
                <w:color w:val="FFFFFF"/>
                <w:sz w:val="22"/>
                <w:szCs w:val="22"/>
              </w:rPr>
              <w:t>Famiglia</w:t>
            </w:r>
          </w:p>
        </w:tc>
        <w:tc>
          <w:tcPr>
            <w:tcW w:w="2233" w:type="pct"/>
            <w:tcBorders>
              <w:top w:val="single" w:sz="4" w:space="0" w:color="auto"/>
              <w:left w:val="nil"/>
              <w:bottom w:val="single" w:sz="4" w:space="0" w:color="auto"/>
              <w:right w:val="single" w:sz="4" w:space="0" w:color="auto"/>
            </w:tcBorders>
            <w:shd w:val="clear" w:color="000000" w:fill="262626"/>
            <w:noWrap/>
            <w:vAlign w:val="center"/>
            <w:hideMark/>
          </w:tcPr>
          <w:p w14:paraId="19ECBC13" w14:textId="77777777" w:rsidR="00A346C7" w:rsidRPr="00A346C7" w:rsidRDefault="00A346C7" w:rsidP="00A346C7">
            <w:pPr>
              <w:overflowPunct/>
              <w:autoSpaceDE/>
              <w:autoSpaceDN/>
              <w:adjustRightInd/>
              <w:jc w:val="center"/>
              <w:textAlignment w:val="auto"/>
              <w:rPr>
                <w:rFonts w:ascii="Calibri" w:hAnsi="Calibri"/>
                <w:b/>
                <w:bCs/>
                <w:color w:val="FFFFFF"/>
                <w:sz w:val="22"/>
                <w:szCs w:val="22"/>
              </w:rPr>
            </w:pPr>
            <w:r w:rsidRPr="00A346C7">
              <w:rPr>
                <w:rFonts w:ascii="Calibri" w:hAnsi="Calibri"/>
                <w:b/>
                <w:bCs/>
                <w:color w:val="FFFFFF"/>
                <w:sz w:val="22"/>
                <w:szCs w:val="22"/>
              </w:rPr>
              <w:t>Specie</w:t>
            </w:r>
          </w:p>
        </w:tc>
        <w:tc>
          <w:tcPr>
            <w:tcW w:w="755" w:type="pct"/>
            <w:tcBorders>
              <w:top w:val="single" w:sz="4" w:space="0" w:color="auto"/>
              <w:left w:val="nil"/>
              <w:bottom w:val="single" w:sz="4" w:space="0" w:color="auto"/>
              <w:right w:val="single" w:sz="4" w:space="0" w:color="auto"/>
            </w:tcBorders>
            <w:shd w:val="clear" w:color="000000" w:fill="262626"/>
            <w:noWrap/>
            <w:vAlign w:val="bottom"/>
            <w:hideMark/>
          </w:tcPr>
          <w:p w14:paraId="29F7D6CE" w14:textId="77777777" w:rsidR="00A346C7" w:rsidRPr="00A346C7" w:rsidRDefault="00A346C7" w:rsidP="00A346C7">
            <w:pPr>
              <w:overflowPunct/>
              <w:autoSpaceDE/>
              <w:autoSpaceDN/>
              <w:adjustRightInd/>
              <w:jc w:val="center"/>
              <w:textAlignment w:val="auto"/>
              <w:rPr>
                <w:rFonts w:ascii="Calibri" w:hAnsi="Calibri"/>
                <w:b/>
                <w:bCs/>
                <w:color w:val="FFFFFF"/>
                <w:sz w:val="22"/>
                <w:szCs w:val="22"/>
              </w:rPr>
            </w:pPr>
            <w:r w:rsidRPr="00A346C7">
              <w:rPr>
                <w:rFonts w:ascii="Calibri" w:hAnsi="Calibri"/>
                <w:b/>
                <w:bCs/>
                <w:color w:val="FFFFFF"/>
                <w:sz w:val="22"/>
                <w:szCs w:val="22"/>
              </w:rPr>
              <w:t>AO 2018</w:t>
            </w:r>
          </w:p>
        </w:tc>
        <w:tc>
          <w:tcPr>
            <w:tcW w:w="755" w:type="pct"/>
            <w:tcBorders>
              <w:top w:val="single" w:sz="4" w:space="0" w:color="auto"/>
              <w:left w:val="nil"/>
              <w:bottom w:val="single" w:sz="4" w:space="0" w:color="auto"/>
              <w:right w:val="single" w:sz="4" w:space="0" w:color="auto"/>
            </w:tcBorders>
            <w:shd w:val="clear" w:color="000000" w:fill="262626"/>
            <w:noWrap/>
            <w:vAlign w:val="bottom"/>
            <w:hideMark/>
          </w:tcPr>
          <w:p w14:paraId="23F875A1" w14:textId="77777777" w:rsidR="00A346C7" w:rsidRPr="00A346C7" w:rsidRDefault="00A346C7" w:rsidP="00A346C7">
            <w:pPr>
              <w:overflowPunct/>
              <w:autoSpaceDE/>
              <w:autoSpaceDN/>
              <w:adjustRightInd/>
              <w:jc w:val="center"/>
              <w:textAlignment w:val="auto"/>
              <w:rPr>
                <w:rFonts w:ascii="Calibri" w:hAnsi="Calibri"/>
                <w:b/>
                <w:bCs/>
                <w:color w:val="FFFFFF"/>
                <w:sz w:val="22"/>
                <w:szCs w:val="22"/>
              </w:rPr>
            </w:pPr>
            <w:r w:rsidRPr="00A346C7">
              <w:rPr>
                <w:rFonts w:ascii="Calibri" w:hAnsi="Calibri"/>
                <w:b/>
                <w:bCs/>
                <w:color w:val="FFFFFF"/>
                <w:sz w:val="22"/>
                <w:szCs w:val="22"/>
              </w:rPr>
              <w:t>CO 2020</w:t>
            </w:r>
          </w:p>
        </w:tc>
      </w:tr>
      <w:tr w:rsidR="00A346C7" w:rsidRPr="00A346C7" w14:paraId="5841ACFA"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67C0A93C"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65295223"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Issoria lathonia</w:t>
            </w:r>
          </w:p>
        </w:tc>
        <w:tc>
          <w:tcPr>
            <w:tcW w:w="755" w:type="pct"/>
            <w:tcBorders>
              <w:top w:val="nil"/>
              <w:left w:val="nil"/>
              <w:bottom w:val="single" w:sz="4" w:space="0" w:color="auto"/>
              <w:right w:val="single" w:sz="4" w:space="0" w:color="auto"/>
            </w:tcBorders>
            <w:shd w:val="clear" w:color="auto" w:fill="auto"/>
            <w:noWrap/>
            <w:vAlign w:val="bottom"/>
            <w:hideMark/>
          </w:tcPr>
          <w:p w14:paraId="7D4105C4"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4287367A"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r>
      <w:tr w:rsidR="00A346C7" w:rsidRPr="00A346C7" w14:paraId="79F40EFC"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6A95D7AC"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117FCE0F"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Ochlodes sylvanus</w:t>
            </w:r>
          </w:p>
        </w:tc>
        <w:tc>
          <w:tcPr>
            <w:tcW w:w="755" w:type="pct"/>
            <w:tcBorders>
              <w:top w:val="nil"/>
              <w:left w:val="nil"/>
              <w:bottom w:val="single" w:sz="4" w:space="0" w:color="auto"/>
              <w:right w:val="single" w:sz="4" w:space="0" w:color="auto"/>
            </w:tcBorders>
            <w:shd w:val="clear" w:color="auto" w:fill="auto"/>
            <w:noWrap/>
            <w:vAlign w:val="bottom"/>
            <w:hideMark/>
          </w:tcPr>
          <w:p w14:paraId="6F10D07D"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731B50B4"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r>
      <w:tr w:rsidR="00A346C7" w:rsidRPr="00A346C7" w14:paraId="7F546F8E"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2EFD4A8"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65BDF54A"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Pyrgus malvae/malvoides</w:t>
            </w:r>
          </w:p>
        </w:tc>
        <w:tc>
          <w:tcPr>
            <w:tcW w:w="755" w:type="pct"/>
            <w:tcBorders>
              <w:top w:val="nil"/>
              <w:left w:val="nil"/>
              <w:bottom w:val="single" w:sz="4" w:space="0" w:color="auto"/>
              <w:right w:val="single" w:sz="4" w:space="0" w:color="auto"/>
            </w:tcBorders>
            <w:shd w:val="clear" w:color="auto" w:fill="auto"/>
            <w:noWrap/>
            <w:vAlign w:val="bottom"/>
            <w:hideMark/>
          </w:tcPr>
          <w:p w14:paraId="437803EE"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6E3B9873"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r>
      <w:tr w:rsidR="00A346C7" w:rsidRPr="00A346C7" w14:paraId="270C8D1A"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65489D7C"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2DCE847A"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Colias crocea</w:t>
            </w:r>
          </w:p>
        </w:tc>
        <w:tc>
          <w:tcPr>
            <w:tcW w:w="755" w:type="pct"/>
            <w:tcBorders>
              <w:top w:val="nil"/>
              <w:left w:val="nil"/>
              <w:bottom w:val="single" w:sz="4" w:space="0" w:color="auto"/>
              <w:right w:val="single" w:sz="4" w:space="0" w:color="auto"/>
            </w:tcBorders>
            <w:shd w:val="clear" w:color="auto" w:fill="auto"/>
            <w:noWrap/>
            <w:vAlign w:val="bottom"/>
            <w:hideMark/>
          </w:tcPr>
          <w:p w14:paraId="66BCFB68"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7B05C2BC"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r>
      <w:tr w:rsidR="00A346C7" w:rsidRPr="00A346C7" w14:paraId="19ED8039"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78DDA04"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07F18E71"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Pieris brassicae</w:t>
            </w:r>
          </w:p>
        </w:tc>
        <w:tc>
          <w:tcPr>
            <w:tcW w:w="755" w:type="pct"/>
            <w:tcBorders>
              <w:top w:val="nil"/>
              <w:left w:val="nil"/>
              <w:bottom w:val="single" w:sz="4" w:space="0" w:color="auto"/>
              <w:right w:val="single" w:sz="4" w:space="0" w:color="auto"/>
            </w:tcBorders>
            <w:shd w:val="clear" w:color="auto" w:fill="auto"/>
            <w:noWrap/>
            <w:vAlign w:val="bottom"/>
            <w:hideMark/>
          </w:tcPr>
          <w:p w14:paraId="58F2475C"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61A88B1B"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r>
      <w:tr w:rsidR="00A346C7" w:rsidRPr="00A346C7" w14:paraId="55E03841"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475CD662"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4F9958F9"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Pieris napi</w:t>
            </w:r>
          </w:p>
        </w:tc>
        <w:tc>
          <w:tcPr>
            <w:tcW w:w="755" w:type="pct"/>
            <w:tcBorders>
              <w:top w:val="nil"/>
              <w:left w:val="nil"/>
              <w:bottom w:val="single" w:sz="4" w:space="0" w:color="auto"/>
              <w:right w:val="single" w:sz="4" w:space="0" w:color="auto"/>
            </w:tcBorders>
            <w:shd w:val="clear" w:color="auto" w:fill="auto"/>
            <w:noWrap/>
            <w:vAlign w:val="bottom"/>
            <w:hideMark/>
          </w:tcPr>
          <w:p w14:paraId="48F72D76"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4D97DC03"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r>
      <w:tr w:rsidR="00A346C7" w:rsidRPr="00A346C7" w14:paraId="1BEB172F"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5DAF54D"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0C013CBB"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Pieris rapae</w:t>
            </w:r>
          </w:p>
        </w:tc>
        <w:tc>
          <w:tcPr>
            <w:tcW w:w="755" w:type="pct"/>
            <w:tcBorders>
              <w:top w:val="nil"/>
              <w:left w:val="nil"/>
              <w:bottom w:val="single" w:sz="4" w:space="0" w:color="auto"/>
              <w:right w:val="single" w:sz="4" w:space="0" w:color="auto"/>
            </w:tcBorders>
            <w:shd w:val="clear" w:color="auto" w:fill="auto"/>
            <w:noWrap/>
            <w:vAlign w:val="bottom"/>
            <w:hideMark/>
          </w:tcPr>
          <w:p w14:paraId="2683766D"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1C62F8AF"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r>
      <w:tr w:rsidR="00A346C7" w:rsidRPr="00A346C7" w14:paraId="7A266D65"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4E5361A"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085936A0"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Pontia/Pieris edusa</w:t>
            </w:r>
          </w:p>
        </w:tc>
        <w:tc>
          <w:tcPr>
            <w:tcW w:w="755" w:type="pct"/>
            <w:tcBorders>
              <w:top w:val="nil"/>
              <w:left w:val="nil"/>
              <w:bottom w:val="single" w:sz="4" w:space="0" w:color="auto"/>
              <w:right w:val="single" w:sz="4" w:space="0" w:color="auto"/>
            </w:tcBorders>
            <w:shd w:val="clear" w:color="auto" w:fill="auto"/>
            <w:noWrap/>
            <w:vAlign w:val="bottom"/>
            <w:hideMark/>
          </w:tcPr>
          <w:p w14:paraId="61914DEC"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1E67409C"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r>
      <w:tr w:rsidR="00A346C7" w:rsidRPr="00A346C7" w14:paraId="426227DC"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F3FBBE5"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3B1811F0"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Celastrina argiolus</w:t>
            </w:r>
          </w:p>
        </w:tc>
        <w:tc>
          <w:tcPr>
            <w:tcW w:w="755" w:type="pct"/>
            <w:tcBorders>
              <w:top w:val="nil"/>
              <w:left w:val="nil"/>
              <w:bottom w:val="single" w:sz="4" w:space="0" w:color="auto"/>
              <w:right w:val="single" w:sz="4" w:space="0" w:color="auto"/>
            </w:tcBorders>
            <w:shd w:val="clear" w:color="auto" w:fill="auto"/>
            <w:noWrap/>
            <w:vAlign w:val="bottom"/>
            <w:hideMark/>
          </w:tcPr>
          <w:p w14:paraId="2575048C"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153C38F7"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r>
      <w:tr w:rsidR="00A346C7" w:rsidRPr="00A346C7" w14:paraId="2BC3D13D"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4A9FEB61"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7415B483"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Cupido argiades</w:t>
            </w:r>
          </w:p>
        </w:tc>
        <w:tc>
          <w:tcPr>
            <w:tcW w:w="755" w:type="pct"/>
            <w:tcBorders>
              <w:top w:val="nil"/>
              <w:left w:val="nil"/>
              <w:bottom w:val="single" w:sz="4" w:space="0" w:color="auto"/>
              <w:right w:val="single" w:sz="4" w:space="0" w:color="auto"/>
            </w:tcBorders>
            <w:shd w:val="clear" w:color="auto" w:fill="auto"/>
            <w:noWrap/>
            <w:vAlign w:val="bottom"/>
            <w:hideMark/>
          </w:tcPr>
          <w:p w14:paraId="7FBB0258"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4455D471"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r>
      <w:tr w:rsidR="00A346C7" w:rsidRPr="00A346C7" w14:paraId="3A3B3CBB"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23ED101"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0EE4BD8D"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Leptotes pirithous</w:t>
            </w:r>
          </w:p>
        </w:tc>
        <w:tc>
          <w:tcPr>
            <w:tcW w:w="755" w:type="pct"/>
            <w:tcBorders>
              <w:top w:val="nil"/>
              <w:left w:val="nil"/>
              <w:bottom w:val="single" w:sz="4" w:space="0" w:color="auto"/>
              <w:right w:val="single" w:sz="4" w:space="0" w:color="auto"/>
            </w:tcBorders>
            <w:shd w:val="clear" w:color="auto" w:fill="auto"/>
            <w:noWrap/>
            <w:vAlign w:val="bottom"/>
            <w:hideMark/>
          </w:tcPr>
          <w:p w14:paraId="784887D0"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118F1C3E"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r>
      <w:tr w:rsidR="00A346C7" w:rsidRPr="00A346C7" w14:paraId="78D72D9D"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D95B358"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430DEF8A"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Polyommatus icarus</w:t>
            </w:r>
          </w:p>
        </w:tc>
        <w:tc>
          <w:tcPr>
            <w:tcW w:w="755" w:type="pct"/>
            <w:tcBorders>
              <w:top w:val="nil"/>
              <w:left w:val="nil"/>
              <w:bottom w:val="single" w:sz="4" w:space="0" w:color="auto"/>
              <w:right w:val="single" w:sz="4" w:space="0" w:color="auto"/>
            </w:tcBorders>
            <w:shd w:val="clear" w:color="auto" w:fill="auto"/>
            <w:noWrap/>
            <w:vAlign w:val="bottom"/>
            <w:hideMark/>
          </w:tcPr>
          <w:p w14:paraId="08AB604C"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3199EAF3"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r>
      <w:tr w:rsidR="00A346C7" w:rsidRPr="00A346C7" w14:paraId="117D2A78"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71FDC8DB"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300F7E42"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Coenonympha pamphilus</w:t>
            </w:r>
          </w:p>
        </w:tc>
        <w:tc>
          <w:tcPr>
            <w:tcW w:w="755" w:type="pct"/>
            <w:tcBorders>
              <w:top w:val="nil"/>
              <w:left w:val="nil"/>
              <w:bottom w:val="single" w:sz="4" w:space="0" w:color="auto"/>
              <w:right w:val="single" w:sz="4" w:space="0" w:color="auto"/>
            </w:tcBorders>
            <w:shd w:val="clear" w:color="auto" w:fill="auto"/>
            <w:noWrap/>
            <w:vAlign w:val="bottom"/>
            <w:hideMark/>
          </w:tcPr>
          <w:p w14:paraId="5D6B77D3"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7EE0CF49"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r>
      <w:tr w:rsidR="00A346C7" w:rsidRPr="00A346C7" w14:paraId="2FC72018"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9D2F651"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7D404828"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 xml:space="preserve">Lasiommata megera </w:t>
            </w:r>
          </w:p>
        </w:tc>
        <w:tc>
          <w:tcPr>
            <w:tcW w:w="755" w:type="pct"/>
            <w:tcBorders>
              <w:top w:val="nil"/>
              <w:left w:val="nil"/>
              <w:bottom w:val="single" w:sz="4" w:space="0" w:color="auto"/>
              <w:right w:val="single" w:sz="4" w:space="0" w:color="auto"/>
            </w:tcBorders>
            <w:shd w:val="clear" w:color="auto" w:fill="auto"/>
            <w:noWrap/>
            <w:vAlign w:val="bottom"/>
            <w:hideMark/>
          </w:tcPr>
          <w:p w14:paraId="261D125B"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c>
          <w:tcPr>
            <w:tcW w:w="755" w:type="pct"/>
            <w:tcBorders>
              <w:top w:val="nil"/>
              <w:left w:val="nil"/>
              <w:bottom w:val="single" w:sz="4" w:space="0" w:color="auto"/>
              <w:right w:val="single" w:sz="4" w:space="0" w:color="auto"/>
            </w:tcBorders>
            <w:shd w:val="clear" w:color="auto" w:fill="auto"/>
            <w:noWrap/>
            <w:vAlign w:val="bottom"/>
            <w:hideMark/>
          </w:tcPr>
          <w:p w14:paraId="4455EF38"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r>
      <w:tr w:rsidR="00A346C7" w:rsidRPr="00A346C7" w14:paraId="2DB563E6"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5271004"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469E0E05"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Lycaena phlaeas</w:t>
            </w:r>
          </w:p>
        </w:tc>
        <w:tc>
          <w:tcPr>
            <w:tcW w:w="755" w:type="pct"/>
            <w:tcBorders>
              <w:top w:val="nil"/>
              <w:left w:val="nil"/>
              <w:bottom w:val="single" w:sz="4" w:space="0" w:color="auto"/>
              <w:right w:val="single" w:sz="4" w:space="0" w:color="auto"/>
            </w:tcBorders>
            <w:shd w:val="clear" w:color="auto" w:fill="auto"/>
            <w:noWrap/>
            <w:vAlign w:val="bottom"/>
            <w:hideMark/>
          </w:tcPr>
          <w:p w14:paraId="388CA1DF"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062AA981"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r>
      <w:tr w:rsidR="00A346C7" w:rsidRPr="00A346C7" w14:paraId="306B2456"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center"/>
            <w:hideMark/>
          </w:tcPr>
          <w:p w14:paraId="22C64493"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center"/>
            <w:hideMark/>
          </w:tcPr>
          <w:p w14:paraId="2B4182F6"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lang w:val="en-US"/>
              </w:rPr>
              <w:t>Melitaea aurelia</w:t>
            </w:r>
          </w:p>
        </w:tc>
        <w:tc>
          <w:tcPr>
            <w:tcW w:w="755" w:type="pct"/>
            <w:tcBorders>
              <w:top w:val="nil"/>
              <w:left w:val="nil"/>
              <w:bottom w:val="single" w:sz="4" w:space="0" w:color="auto"/>
              <w:right w:val="single" w:sz="4" w:space="0" w:color="auto"/>
            </w:tcBorders>
            <w:shd w:val="clear" w:color="auto" w:fill="auto"/>
            <w:noWrap/>
            <w:vAlign w:val="bottom"/>
            <w:hideMark/>
          </w:tcPr>
          <w:p w14:paraId="0B49DCC1"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c>
          <w:tcPr>
            <w:tcW w:w="755" w:type="pct"/>
            <w:tcBorders>
              <w:top w:val="nil"/>
              <w:left w:val="nil"/>
              <w:bottom w:val="single" w:sz="4" w:space="0" w:color="auto"/>
              <w:right w:val="single" w:sz="4" w:space="0" w:color="auto"/>
            </w:tcBorders>
            <w:shd w:val="clear" w:color="auto" w:fill="auto"/>
            <w:noWrap/>
            <w:vAlign w:val="bottom"/>
            <w:hideMark/>
          </w:tcPr>
          <w:p w14:paraId="2BA6933C"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r>
      <w:tr w:rsidR="00A346C7" w:rsidRPr="00A346C7" w14:paraId="2438E9C0"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95DD248"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3F58E23B"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Melitaea didyma</w:t>
            </w:r>
          </w:p>
        </w:tc>
        <w:tc>
          <w:tcPr>
            <w:tcW w:w="755" w:type="pct"/>
            <w:tcBorders>
              <w:top w:val="nil"/>
              <w:left w:val="nil"/>
              <w:bottom w:val="single" w:sz="4" w:space="0" w:color="auto"/>
              <w:right w:val="single" w:sz="4" w:space="0" w:color="auto"/>
            </w:tcBorders>
            <w:shd w:val="clear" w:color="auto" w:fill="auto"/>
            <w:noWrap/>
            <w:vAlign w:val="bottom"/>
            <w:hideMark/>
          </w:tcPr>
          <w:p w14:paraId="4FEBD59D"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256EBC42"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r>
      <w:tr w:rsidR="00A346C7" w:rsidRPr="00A346C7" w14:paraId="7B75AB9C"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366C1FF3"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6D1285C4"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lang w:val="en-US"/>
              </w:rPr>
              <w:t>Pararge aegeria</w:t>
            </w:r>
          </w:p>
        </w:tc>
        <w:tc>
          <w:tcPr>
            <w:tcW w:w="755" w:type="pct"/>
            <w:tcBorders>
              <w:top w:val="nil"/>
              <w:left w:val="nil"/>
              <w:bottom w:val="single" w:sz="4" w:space="0" w:color="auto"/>
              <w:right w:val="single" w:sz="4" w:space="0" w:color="auto"/>
            </w:tcBorders>
            <w:shd w:val="clear" w:color="auto" w:fill="auto"/>
            <w:noWrap/>
            <w:vAlign w:val="bottom"/>
            <w:hideMark/>
          </w:tcPr>
          <w:p w14:paraId="7AA29DE5"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c>
          <w:tcPr>
            <w:tcW w:w="755" w:type="pct"/>
            <w:tcBorders>
              <w:top w:val="nil"/>
              <w:left w:val="nil"/>
              <w:bottom w:val="single" w:sz="4" w:space="0" w:color="auto"/>
              <w:right w:val="single" w:sz="4" w:space="0" w:color="auto"/>
            </w:tcBorders>
            <w:shd w:val="clear" w:color="auto" w:fill="auto"/>
            <w:noWrap/>
            <w:vAlign w:val="bottom"/>
            <w:hideMark/>
          </w:tcPr>
          <w:p w14:paraId="4B905765"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r>
      <w:tr w:rsidR="00A346C7" w:rsidRPr="00A346C7" w14:paraId="4ADE3322" w14:textId="77777777" w:rsidTr="00A346C7">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6C456B6B" w14:textId="77777777" w:rsidR="00A346C7" w:rsidRPr="00A346C7" w:rsidRDefault="00A346C7" w:rsidP="00A346C7">
            <w:pPr>
              <w:overflowPunct/>
              <w:autoSpaceDE/>
              <w:autoSpaceDN/>
              <w:adjustRightInd/>
              <w:textAlignment w:val="auto"/>
              <w:rPr>
                <w:rFonts w:ascii="Calibri" w:hAnsi="Calibri"/>
                <w:color w:val="000000"/>
                <w:sz w:val="22"/>
                <w:szCs w:val="22"/>
              </w:rPr>
            </w:pPr>
            <w:r w:rsidRPr="00A346C7">
              <w:rPr>
                <w:rFonts w:ascii="Calibri" w:hAnsi="Calibri"/>
                <w:color w:val="000000"/>
                <w:sz w:val="22"/>
                <w:szCs w:val="22"/>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3E36C981" w14:textId="77777777" w:rsidR="00A346C7" w:rsidRPr="00A346C7" w:rsidRDefault="00A346C7" w:rsidP="00A346C7">
            <w:pPr>
              <w:overflowPunct/>
              <w:autoSpaceDE/>
              <w:autoSpaceDN/>
              <w:adjustRightInd/>
              <w:textAlignment w:val="auto"/>
              <w:rPr>
                <w:rFonts w:ascii="Calibri" w:hAnsi="Calibri"/>
                <w:i/>
                <w:iCs/>
                <w:color w:val="000000"/>
                <w:sz w:val="22"/>
                <w:szCs w:val="22"/>
              </w:rPr>
            </w:pPr>
            <w:r w:rsidRPr="00A346C7">
              <w:rPr>
                <w:rFonts w:ascii="Calibri" w:hAnsi="Calibri"/>
                <w:i/>
                <w:iCs/>
                <w:color w:val="000000"/>
                <w:sz w:val="22"/>
                <w:szCs w:val="22"/>
              </w:rPr>
              <w:t>Vanessa cardui</w:t>
            </w:r>
          </w:p>
        </w:tc>
        <w:tc>
          <w:tcPr>
            <w:tcW w:w="755" w:type="pct"/>
            <w:tcBorders>
              <w:top w:val="nil"/>
              <w:left w:val="nil"/>
              <w:bottom w:val="single" w:sz="4" w:space="0" w:color="auto"/>
              <w:right w:val="single" w:sz="4" w:space="0" w:color="auto"/>
            </w:tcBorders>
            <w:shd w:val="clear" w:color="auto" w:fill="auto"/>
            <w:noWrap/>
            <w:vAlign w:val="bottom"/>
            <w:hideMark/>
          </w:tcPr>
          <w:p w14:paraId="56DD276A"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X</w:t>
            </w:r>
          </w:p>
        </w:tc>
        <w:tc>
          <w:tcPr>
            <w:tcW w:w="755" w:type="pct"/>
            <w:tcBorders>
              <w:top w:val="nil"/>
              <w:left w:val="nil"/>
              <w:bottom w:val="single" w:sz="4" w:space="0" w:color="auto"/>
              <w:right w:val="single" w:sz="4" w:space="0" w:color="auto"/>
            </w:tcBorders>
            <w:shd w:val="clear" w:color="auto" w:fill="auto"/>
            <w:noWrap/>
            <w:vAlign w:val="bottom"/>
            <w:hideMark/>
          </w:tcPr>
          <w:p w14:paraId="7D3DE745" w14:textId="77777777" w:rsidR="00A346C7" w:rsidRPr="00A346C7" w:rsidRDefault="00A346C7" w:rsidP="00A346C7">
            <w:pPr>
              <w:overflowPunct/>
              <w:autoSpaceDE/>
              <w:autoSpaceDN/>
              <w:adjustRightInd/>
              <w:jc w:val="center"/>
              <w:textAlignment w:val="auto"/>
              <w:rPr>
                <w:rFonts w:ascii="Calibri" w:hAnsi="Calibri"/>
                <w:color w:val="000000"/>
                <w:sz w:val="22"/>
                <w:szCs w:val="22"/>
              </w:rPr>
            </w:pPr>
            <w:r w:rsidRPr="00A346C7">
              <w:rPr>
                <w:rFonts w:ascii="Calibri" w:hAnsi="Calibri"/>
                <w:color w:val="000000"/>
                <w:sz w:val="22"/>
                <w:szCs w:val="22"/>
              </w:rPr>
              <w:t> </w:t>
            </w:r>
          </w:p>
        </w:tc>
      </w:tr>
    </w:tbl>
    <w:p w14:paraId="0086DC3E" w14:textId="1808A799" w:rsidR="001A71E4" w:rsidRPr="008F3DF4" w:rsidRDefault="001A71E4"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tbl>
      <w:tblPr>
        <w:tblW w:w="5000" w:type="pct"/>
        <w:tblCellMar>
          <w:left w:w="70" w:type="dxa"/>
          <w:right w:w="70" w:type="dxa"/>
        </w:tblCellMar>
        <w:tblLook w:val="04A0" w:firstRow="1" w:lastRow="0" w:firstColumn="1" w:lastColumn="0" w:noHBand="0" w:noVBand="1"/>
      </w:tblPr>
      <w:tblGrid>
        <w:gridCol w:w="1821"/>
        <w:gridCol w:w="885"/>
        <w:gridCol w:w="868"/>
        <w:gridCol w:w="888"/>
        <w:gridCol w:w="869"/>
        <w:gridCol w:w="888"/>
        <w:gridCol w:w="869"/>
        <w:gridCol w:w="888"/>
        <w:gridCol w:w="869"/>
        <w:gridCol w:w="888"/>
        <w:gridCol w:w="860"/>
      </w:tblGrid>
      <w:tr w:rsidR="00E63357" w:rsidRPr="00E63357" w14:paraId="3FA19D87" w14:textId="77777777" w:rsidTr="00AB45B3">
        <w:trPr>
          <w:trHeight w:val="300"/>
          <w:tblHeader/>
        </w:trPr>
        <w:tc>
          <w:tcPr>
            <w:tcW w:w="860"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1E5C0B52" w14:textId="77777777" w:rsidR="00E63357" w:rsidRPr="00E63357" w:rsidRDefault="00E63357" w:rsidP="00E63357">
            <w:pPr>
              <w:overflowPunct/>
              <w:autoSpaceDE/>
              <w:autoSpaceDN/>
              <w:adjustRightInd/>
              <w:jc w:val="center"/>
              <w:textAlignment w:val="auto"/>
              <w:rPr>
                <w:rFonts w:ascii="Calibri" w:hAnsi="Calibri"/>
                <w:b/>
                <w:bCs/>
                <w:i/>
                <w:iCs/>
                <w:color w:val="FFFFFF"/>
                <w:sz w:val="22"/>
                <w:szCs w:val="22"/>
              </w:rPr>
            </w:pPr>
            <w:r w:rsidRPr="00E63357">
              <w:rPr>
                <w:rFonts w:ascii="Calibri" w:hAnsi="Calibri"/>
                <w:b/>
                <w:bCs/>
                <w:i/>
                <w:iCs/>
                <w:color w:val="FFFFFF"/>
                <w:sz w:val="22"/>
                <w:szCs w:val="22"/>
              </w:rPr>
              <w:t>Parametro</w:t>
            </w:r>
          </w:p>
        </w:tc>
        <w:tc>
          <w:tcPr>
            <w:tcW w:w="827" w:type="pct"/>
            <w:gridSpan w:val="2"/>
            <w:tcBorders>
              <w:top w:val="single" w:sz="4" w:space="0" w:color="auto"/>
              <w:left w:val="nil"/>
              <w:bottom w:val="single" w:sz="4" w:space="0" w:color="auto"/>
              <w:right w:val="single" w:sz="4" w:space="0" w:color="auto"/>
            </w:tcBorders>
            <w:shd w:val="clear" w:color="000000" w:fill="262626"/>
            <w:vAlign w:val="center"/>
            <w:hideMark/>
          </w:tcPr>
          <w:p w14:paraId="4C2B17D7" w14:textId="77777777" w:rsidR="00E63357" w:rsidRPr="00E63357" w:rsidRDefault="00E63357" w:rsidP="00E63357">
            <w:pPr>
              <w:overflowPunct/>
              <w:autoSpaceDE/>
              <w:autoSpaceDN/>
              <w:adjustRightInd/>
              <w:jc w:val="center"/>
              <w:textAlignment w:val="auto"/>
              <w:rPr>
                <w:rFonts w:ascii="Calibri" w:hAnsi="Calibri"/>
                <w:b/>
                <w:bCs/>
                <w:i/>
                <w:iCs/>
                <w:color w:val="FFFFFF"/>
                <w:sz w:val="22"/>
                <w:szCs w:val="22"/>
              </w:rPr>
            </w:pPr>
            <w:r w:rsidRPr="00E63357">
              <w:rPr>
                <w:rFonts w:ascii="Calibri" w:hAnsi="Calibri"/>
                <w:b/>
                <w:bCs/>
                <w:i/>
                <w:iCs/>
                <w:color w:val="FFFFFF"/>
                <w:sz w:val="22"/>
                <w:szCs w:val="22"/>
              </w:rPr>
              <w:t>maggio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2C3E5EC9" w14:textId="77777777" w:rsidR="00E63357" w:rsidRPr="00E63357" w:rsidRDefault="00E63357" w:rsidP="00E63357">
            <w:pPr>
              <w:overflowPunct/>
              <w:autoSpaceDE/>
              <w:autoSpaceDN/>
              <w:adjustRightInd/>
              <w:jc w:val="center"/>
              <w:textAlignment w:val="auto"/>
              <w:rPr>
                <w:rFonts w:ascii="Calibri" w:hAnsi="Calibri"/>
                <w:b/>
                <w:bCs/>
                <w:i/>
                <w:iCs/>
                <w:color w:val="FFFFFF"/>
                <w:sz w:val="22"/>
                <w:szCs w:val="22"/>
              </w:rPr>
            </w:pPr>
            <w:r w:rsidRPr="00E63357">
              <w:rPr>
                <w:rFonts w:ascii="Calibri" w:hAnsi="Calibri"/>
                <w:b/>
                <w:bCs/>
                <w:i/>
                <w:iCs/>
                <w:color w:val="FFFFFF"/>
                <w:sz w:val="22"/>
                <w:szCs w:val="22"/>
              </w:rPr>
              <w:t>giugno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6FC70A07" w14:textId="77777777" w:rsidR="00E63357" w:rsidRPr="00E63357" w:rsidRDefault="00E63357" w:rsidP="00E63357">
            <w:pPr>
              <w:overflowPunct/>
              <w:autoSpaceDE/>
              <w:autoSpaceDN/>
              <w:adjustRightInd/>
              <w:jc w:val="center"/>
              <w:textAlignment w:val="auto"/>
              <w:rPr>
                <w:rFonts w:ascii="Calibri" w:hAnsi="Calibri"/>
                <w:b/>
                <w:bCs/>
                <w:i/>
                <w:iCs/>
                <w:color w:val="FFFFFF"/>
                <w:sz w:val="22"/>
                <w:szCs w:val="22"/>
              </w:rPr>
            </w:pPr>
            <w:r w:rsidRPr="00E63357">
              <w:rPr>
                <w:rFonts w:ascii="Calibri" w:hAnsi="Calibri"/>
                <w:b/>
                <w:bCs/>
                <w:i/>
                <w:iCs/>
                <w:color w:val="FFFFFF"/>
                <w:sz w:val="22"/>
                <w:szCs w:val="22"/>
              </w:rPr>
              <w:t>luglio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41D8938C" w14:textId="77777777" w:rsidR="00E63357" w:rsidRPr="00E63357" w:rsidRDefault="00E63357" w:rsidP="00E63357">
            <w:pPr>
              <w:overflowPunct/>
              <w:autoSpaceDE/>
              <w:autoSpaceDN/>
              <w:adjustRightInd/>
              <w:jc w:val="center"/>
              <w:textAlignment w:val="auto"/>
              <w:rPr>
                <w:rFonts w:ascii="Calibri" w:hAnsi="Calibri"/>
                <w:b/>
                <w:bCs/>
                <w:i/>
                <w:iCs/>
                <w:color w:val="FFFFFF"/>
                <w:sz w:val="22"/>
                <w:szCs w:val="22"/>
              </w:rPr>
            </w:pPr>
            <w:proofErr w:type="gramStart"/>
            <w:r w:rsidRPr="00E63357">
              <w:rPr>
                <w:rFonts w:ascii="Calibri" w:hAnsi="Calibri"/>
                <w:b/>
                <w:bCs/>
                <w:i/>
                <w:iCs/>
                <w:color w:val="FFFFFF"/>
                <w:sz w:val="22"/>
                <w:szCs w:val="22"/>
              </w:rPr>
              <w:t>sett./</w:t>
            </w:r>
            <w:proofErr w:type="gramEnd"/>
            <w:r w:rsidRPr="00E63357">
              <w:rPr>
                <w:rFonts w:ascii="Calibri" w:hAnsi="Calibri"/>
                <w:b/>
                <w:bCs/>
                <w:i/>
                <w:iCs/>
                <w:color w:val="FFFFFF"/>
                <w:sz w:val="22"/>
                <w:szCs w:val="22"/>
              </w:rPr>
              <w:t>ott.</w:t>
            </w:r>
          </w:p>
        </w:tc>
        <w:tc>
          <w:tcPr>
            <w:tcW w:w="825" w:type="pct"/>
            <w:gridSpan w:val="2"/>
            <w:tcBorders>
              <w:top w:val="single" w:sz="4" w:space="0" w:color="auto"/>
              <w:left w:val="nil"/>
              <w:bottom w:val="single" w:sz="4" w:space="0" w:color="auto"/>
              <w:right w:val="single" w:sz="4" w:space="0" w:color="auto"/>
            </w:tcBorders>
            <w:shd w:val="clear" w:color="000000" w:fill="262626"/>
            <w:noWrap/>
            <w:vAlign w:val="bottom"/>
            <w:hideMark/>
          </w:tcPr>
          <w:p w14:paraId="2CA13601" w14:textId="77777777" w:rsidR="00E63357" w:rsidRPr="00E63357" w:rsidRDefault="00E63357" w:rsidP="00E63357">
            <w:pPr>
              <w:overflowPunct/>
              <w:autoSpaceDE/>
              <w:autoSpaceDN/>
              <w:adjustRightInd/>
              <w:jc w:val="center"/>
              <w:textAlignment w:val="auto"/>
              <w:rPr>
                <w:rFonts w:ascii="Calibri" w:hAnsi="Calibri"/>
                <w:b/>
                <w:bCs/>
                <w:color w:val="FFFFFF"/>
                <w:sz w:val="22"/>
                <w:szCs w:val="22"/>
              </w:rPr>
            </w:pPr>
            <w:r w:rsidRPr="00E63357">
              <w:rPr>
                <w:rFonts w:ascii="Calibri" w:hAnsi="Calibri"/>
                <w:b/>
                <w:bCs/>
                <w:color w:val="FFFFFF"/>
                <w:sz w:val="22"/>
                <w:szCs w:val="22"/>
              </w:rPr>
              <w:t>Complessivo</w:t>
            </w:r>
          </w:p>
        </w:tc>
      </w:tr>
      <w:tr w:rsidR="00E63357" w:rsidRPr="00E63357" w14:paraId="5976E0A8" w14:textId="77777777" w:rsidTr="00AB45B3">
        <w:trPr>
          <w:trHeight w:val="615"/>
          <w:tblHeader/>
        </w:trPr>
        <w:tc>
          <w:tcPr>
            <w:tcW w:w="860" w:type="pct"/>
            <w:vMerge/>
            <w:tcBorders>
              <w:top w:val="single" w:sz="4" w:space="0" w:color="auto"/>
              <w:left w:val="single" w:sz="4" w:space="0" w:color="auto"/>
              <w:bottom w:val="single" w:sz="4" w:space="0" w:color="000000"/>
              <w:right w:val="single" w:sz="4" w:space="0" w:color="auto"/>
            </w:tcBorders>
            <w:vAlign w:val="center"/>
            <w:hideMark/>
          </w:tcPr>
          <w:p w14:paraId="362523BA" w14:textId="77777777" w:rsidR="00E63357" w:rsidRPr="00E63357" w:rsidRDefault="00E63357" w:rsidP="00E63357">
            <w:pPr>
              <w:overflowPunct/>
              <w:autoSpaceDE/>
              <w:autoSpaceDN/>
              <w:adjustRightInd/>
              <w:textAlignment w:val="auto"/>
              <w:rPr>
                <w:rFonts w:ascii="Calibri" w:hAnsi="Calibri"/>
                <w:b/>
                <w:bCs/>
                <w:i/>
                <w:iCs/>
                <w:color w:val="FFFFFF"/>
                <w:sz w:val="22"/>
                <w:szCs w:val="22"/>
              </w:rPr>
            </w:pPr>
          </w:p>
        </w:tc>
        <w:tc>
          <w:tcPr>
            <w:tcW w:w="418" w:type="pct"/>
            <w:tcBorders>
              <w:top w:val="nil"/>
              <w:left w:val="nil"/>
              <w:bottom w:val="single" w:sz="4" w:space="0" w:color="auto"/>
              <w:right w:val="single" w:sz="4" w:space="0" w:color="auto"/>
            </w:tcBorders>
            <w:shd w:val="clear" w:color="000000" w:fill="262626"/>
            <w:vAlign w:val="center"/>
            <w:hideMark/>
          </w:tcPr>
          <w:p w14:paraId="49D86EB0"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0F1B20CB"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1EC5D0D5"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25E940FD"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006EF9F0"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3C771F5D"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40FB0EF3"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7A794F40"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1AE23553"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AO 2018</w:t>
            </w:r>
          </w:p>
        </w:tc>
        <w:tc>
          <w:tcPr>
            <w:tcW w:w="406" w:type="pct"/>
            <w:tcBorders>
              <w:top w:val="nil"/>
              <w:left w:val="nil"/>
              <w:bottom w:val="single" w:sz="4" w:space="0" w:color="auto"/>
              <w:right w:val="single" w:sz="4" w:space="0" w:color="auto"/>
            </w:tcBorders>
            <w:shd w:val="clear" w:color="000000" w:fill="262626"/>
            <w:vAlign w:val="center"/>
            <w:hideMark/>
          </w:tcPr>
          <w:p w14:paraId="73247A5B" w14:textId="77777777" w:rsidR="00E63357" w:rsidRPr="00E63357" w:rsidRDefault="00E63357" w:rsidP="00E63357">
            <w:pPr>
              <w:overflowPunct/>
              <w:autoSpaceDE/>
              <w:autoSpaceDN/>
              <w:adjustRightInd/>
              <w:jc w:val="center"/>
              <w:textAlignment w:val="auto"/>
              <w:rPr>
                <w:rFonts w:ascii="Calibri" w:hAnsi="Calibri"/>
                <w:i/>
                <w:iCs/>
                <w:color w:val="FFFFFF"/>
                <w:sz w:val="22"/>
                <w:szCs w:val="22"/>
              </w:rPr>
            </w:pPr>
            <w:r w:rsidRPr="00E63357">
              <w:rPr>
                <w:rFonts w:ascii="Calibri" w:hAnsi="Calibri"/>
                <w:i/>
                <w:iCs/>
                <w:color w:val="FFFFFF"/>
                <w:sz w:val="22"/>
                <w:szCs w:val="22"/>
              </w:rPr>
              <w:t>CO 2020</w:t>
            </w:r>
          </w:p>
        </w:tc>
      </w:tr>
      <w:tr w:rsidR="00AB45B3" w:rsidRPr="00E63357" w14:paraId="411CA311" w14:textId="77777777" w:rsidTr="00AB45B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40956094" w14:textId="77777777" w:rsidR="00AB45B3" w:rsidRPr="00E63357" w:rsidRDefault="00AB45B3" w:rsidP="00AB45B3">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Tot. Individui</w:t>
            </w:r>
          </w:p>
        </w:tc>
        <w:tc>
          <w:tcPr>
            <w:tcW w:w="418" w:type="pct"/>
            <w:tcBorders>
              <w:top w:val="nil"/>
              <w:left w:val="nil"/>
              <w:bottom w:val="single" w:sz="4" w:space="0" w:color="auto"/>
              <w:right w:val="single" w:sz="4" w:space="0" w:color="auto"/>
            </w:tcBorders>
            <w:shd w:val="clear" w:color="auto" w:fill="auto"/>
            <w:vAlign w:val="center"/>
            <w:hideMark/>
          </w:tcPr>
          <w:p w14:paraId="3DA6D58C"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195</w:t>
            </w:r>
          </w:p>
        </w:tc>
        <w:tc>
          <w:tcPr>
            <w:tcW w:w="410" w:type="pct"/>
            <w:tcBorders>
              <w:top w:val="nil"/>
              <w:left w:val="nil"/>
              <w:bottom w:val="single" w:sz="4" w:space="0" w:color="auto"/>
              <w:right w:val="single" w:sz="4" w:space="0" w:color="auto"/>
            </w:tcBorders>
            <w:shd w:val="clear" w:color="auto" w:fill="auto"/>
            <w:vAlign w:val="center"/>
            <w:hideMark/>
          </w:tcPr>
          <w:p w14:paraId="445B3626"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7A3924EC"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17</w:t>
            </w:r>
          </w:p>
        </w:tc>
        <w:tc>
          <w:tcPr>
            <w:tcW w:w="410" w:type="pct"/>
            <w:tcBorders>
              <w:top w:val="nil"/>
              <w:left w:val="nil"/>
              <w:bottom w:val="single" w:sz="4" w:space="0" w:color="auto"/>
              <w:right w:val="single" w:sz="4" w:space="0" w:color="auto"/>
            </w:tcBorders>
            <w:shd w:val="clear" w:color="auto" w:fill="auto"/>
            <w:vAlign w:val="center"/>
            <w:hideMark/>
          </w:tcPr>
          <w:p w14:paraId="7D4A58C2" w14:textId="4589CB0E" w:rsidR="00AB45B3" w:rsidRPr="00E63357" w:rsidRDefault="00AB45B3" w:rsidP="00AB45B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w:t>
            </w:r>
          </w:p>
        </w:tc>
        <w:tc>
          <w:tcPr>
            <w:tcW w:w="419" w:type="pct"/>
            <w:tcBorders>
              <w:top w:val="nil"/>
              <w:left w:val="nil"/>
              <w:bottom w:val="single" w:sz="4" w:space="0" w:color="auto"/>
              <w:right w:val="single" w:sz="4" w:space="0" w:color="auto"/>
            </w:tcBorders>
            <w:shd w:val="clear" w:color="auto" w:fill="auto"/>
            <w:vAlign w:val="center"/>
            <w:hideMark/>
          </w:tcPr>
          <w:p w14:paraId="283C0164"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68</w:t>
            </w:r>
          </w:p>
        </w:tc>
        <w:tc>
          <w:tcPr>
            <w:tcW w:w="410" w:type="pct"/>
            <w:tcBorders>
              <w:top w:val="nil"/>
              <w:left w:val="nil"/>
              <w:bottom w:val="single" w:sz="4" w:space="0" w:color="auto"/>
              <w:right w:val="single" w:sz="4" w:space="0" w:color="auto"/>
            </w:tcBorders>
            <w:shd w:val="clear" w:color="auto" w:fill="auto"/>
            <w:vAlign w:val="center"/>
            <w:hideMark/>
          </w:tcPr>
          <w:p w14:paraId="210E16FF"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5</w:t>
            </w:r>
          </w:p>
        </w:tc>
        <w:tc>
          <w:tcPr>
            <w:tcW w:w="419" w:type="pct"/>
            <w:tcBorders>
              <w:top w:val="nil"/>
              <w:left w:val="nil"/>
              <w:bottom w:val="single" w:sz="4" w:space="0" w:color="auto"/>
              <w:right w:val="single" w:sz="4" w:space="0" w:color="auto"/>
            </w:tcBorders>
            <w:shd w:val="clear" w:color="auto" w:fill="auto"/>
            <w:vAlign w:val="center"/>
            <w:hideMark/>
          </w:tcPr>
          <w:p w14:paraId="3494FAEC"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45</w:t>
            </w:r>
          </w:p>
        </w:tc>
        <w:tc>
          <w:tcPr>
            <w:tcW w:w="410" w:type="pct"/>
            <w:tcBorders>
              <w:top w:val="nil"/>
              <w:left w:val="nil"/>
              <w:bottom w:val="single" w:sz="4" w:space="0" w:color="auto"/>
              <w:right w:val="single" w:sz="4" w:space="0" w:color="auto"/>
            </w:tcBorders>
            <w:shd w:val="clear" w:color="auto" w:fill="auto"/>
            <w:vAlign w:val="center"/>
            <w:hideMark/>
          </w:tcPr>
          <w:p w14:paraId="526AF1BF"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10</w:t>
            </w:r>
          </w:p>
        </w:tc>
        <w:tc>
          <w:tcPr>
            <w:tcW w:w="419" w:type="pct"/>
            <w:tcBorders>
              <w:top w:val="nil"/>
              <w:left w:val="nil"/>
              <w:bottom w:val="single" w:sz="4" w:space="0" w:color="auto"/>
              <w:right w:val="single" w:sz="4" w:space="0" w:color="auto"/>
            </w:tcBorders>
            <w:shd w:val="clear" w:color="auto" w:fill="auto"/>
            <w:noWrap/>
            <w:vAlign w:val="bottom"/>
            <w:hideMark/>
          </w:tcPr>
          <w:p w14:paraId="6BC90733"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325</w:t>
            </w:r>
          </w:p>
        </w:tc>
        <w:tc>
          <w:tcPr>
            <w:tcW w:w="406" w:type="pct"/>
            <w:tcBorders>
              <w:top w:val="nil"/>
              <w:left w:val="nil"/>
              <w:bottom w:val="single" w:sz="4" w:space="0" w:color="auto"/>
              <w:right w:val="single" w:sz="4" w:space="0" w:color="auto"/>
            </w:tcBorders>
            <w:shd w:val="clear" w:color="auto" w:fill="auto"/>
            <w:noWrap/>
            <w:vAlign w:val="bottom"/>
            <w:hideMark/>
          </w:tcPr>
          <w:p w14:paraId="1A260F10"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34</w:t>
            </w:r>
          </w:p>
        </w:tc>
      </w:tr>
      <w:tr w:rsidR="00AB45B3" w:rsidRPr="00E63357" w14:paraId="0E855A3D" w14:textId="77777777" w:rsidTr="00AB45B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02A89D3E" w14:textId="77777777" w:rsidR="00AB45B3" w:rsidRPr="00E63357" w:rsidRDefault="00AB45B3" w:rsidP="00AB45B3">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Ricchezza specifica</w:t>
            </w:r>
          </w:p>
        </w:tc>
        <w:tc>
          <w:tcPr>
            <w:tcW w:w="418" w:type="pct"/>
            <w:tcBorders>
              <w:top w:val="nil"/>
              <w:left w:val="nil"/>
              <w:bottom w:val="single" w:sz="4" w:space="0" w:color="auto"/>
              <w:right w:val="single" w:sz="4" w:space="0" w:color="auto"/>
            </w:tcBorders>
            <w:shd w:val="clear" w:color="auto" w:fill="auto"/>
            <w:vAlign w:val="center"/>
            <w:hideMark/>
          </w:tcPr>
          <w:p w14:paraId="19A513BD"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9</w:t>
            </w:r>
          </w:p>
        </w:tc>
        <w:tc>
          <w:tcPr>
            <w:tcW w:w="410" w:type="pct"/>
            <w:tcBorders>
              <w:top w:val="nil"/>
              <w:left w:val="nil"/>
              <w:bottom w:val="single" w:sz="4" w:space="0" w:color="auto"/>
              <w:right w:val="single" w:sz="4" w:space="0" w:color="auto"/>
            </w:tcBorders>
            <w:shd w:val="clear" w:color="auto" w:fill="auto"/>
            <w:vAlign w:val="center"/>
            <w:hideMark/>
          </w:tcPr>
          <w:p w14:paraId="6CF306B0"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4254744A"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7</w:t>
            </w:r>
          </w:p>
        </w:tc>
        <w:tc>
          <w:tcPr>
            <w:tcW w:w="410" w:type="pct"/>
            <w:tcBorders>
              <w:top w:val="nil"/>
              <w:left w:val="nil"/>
              <w:bottom w:val="single" w:sz="4" w:space="0" w:color="auto"/>
              <w:right w:val="single" w:sz="4" w:space="0" w:color="auto"/>
            </w:tcBorders>
            <w:shd w:val="clear" w:color="auto" w:fill="auto"/>
            <w:vAlign w:val="center"/>
            <w:hideMark/>
          </w:tcPr>
          <w:p w14:paraId="3CFE1985" w14:textId="71EFB361" w:rsidR="00AB45B3" w:rsidRPr="00E63357" w:rsidRDefault="00AB45B3" w:rsidP="00AB45B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7</w:t>
            </w:r>
          </w:p>
        </w:tc>
        <w:tc>
          <w:tcPr>
            <w:tcW w:w="419" w:type="pct"/>
            <w:tcBorders>
              <w:top w:val="nil"/>
              <w:left w:val="nil"/>
              <w:bottom w:val="single" w:sz="4" w:space="0" w:color="auto"/>
              <w:right w:val="single" w:sz="4" w:space="0" w:color="auto"/>
            </w:tcBorders>
            <w:shd w:val="clear" w:color="auto" w:fill="auto"/>
            <w:vAlign w:val="center"/>
            <w:hideMark/>
          </w:tcPr>
          <w:p w14:paraId="7B25C699"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9</w:t>
            </w:r>
          </w:p>
        </w:tc>
        <w:tc>
          <w:tcPr>
            <w:tcW w:w="410" w:type="pct"/>
            <w:tcBorders>
              <w:top w:val="nil"/>
              <w:left w:val="nil"/>
              <w:bottom w:val="single" w:sz="4" w:space="0" w:color="auto"/>
              <w:right w:val="single" w:sz="4" w:space="0" w:color="auto"/>
            </w:tcBorders>
            <w:shd w:val="clear" w:color="auto" w:fill="auto"/>
            <w:vAlign w:val="center"/>
            <w:hideMark/>
          </w:tcPr>
          <w:p w14:paraId="7340E021"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4</w:t>
            </w:r>
          </w:p>
        </w:tc>
        <w:tc>
          <w:tcPr>
            <w:tcW w:w="419" w:type="pct"/>
            <w:tcBorders>
              <w:top w:val="nil"/>
              <w:left w:val="nil"/>
              <w:bottom w:val="single" w:sz="4" w:space="0" w:color="auto"/>
              <w:right w:val="single" w:sz="4" w:space="0" w:color="auto"/>
            </w:tcBorders>
            <w:shd w:val="clear" w:color="auto" w:fill="auto"/>
            <w:vAlign w:val="center"/>
            <w:hideMark/>
          </w:tcPr>
          <w:p w14:paraId="1AE33845"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8</w:t>
            </w:r>
          </w:p>
        </w:tc>
        <w:tc>
          <w:tcPr>
            <w:tcW w:w="410" w:type="pct"/>
            <w:tcBorders>
              <w:top w:val="nil"/>
              <w:left w:val="nil"/>
              <w:bottom w:val="single" w:sz="4" w:space="0" w:color="auto"/>
              <w:right w:val="single" w:sz="4" w:space="0" w:color="auto"/>
            </w:tcBorders>
            <w:shd w:val="clear" w:color="auto" w:fill="auto"/>
            <w:vAlign w:val="center"/>
            <w:hideMark/>
          </w:tcPr>
          <w:p w14:paraId="19F2604C"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4</w:t>
            </w:r>
          </w:p>
        </w:tc>
        <w:tc>
          <w:tcPr>
            <w:tcW w:w="419" w:type="pct"/>
            <w:tcBorders>
              <w:top w:val="nil"/>
              <w:left w:val="nil"/>
              <w:bottom w:val="single" w:sz="4" w:space="0" w:color="auto"/>
              <w:right w:val="single" w:sz="4" w:space="0" w:color="auto"/>
            </w:tcBorders>
            <w:shd w:val="clear" w:color="auto" w:fill="auto"/>
            <w:noWrap/>
            <w:vAlign w:val="bottom"/>
            <w:hideMark/>
          </w:tcPr>
          <w:p w14:paraId="0265040D"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16</w:t>
            </w:r>
          </w:p>
        </w:tc>
        <w:tc>
          <w:tcPr>
            <w:tcW w:w="406" w:type="pct"/>
            <w:tcBorders>
              <w:top w:val="nil"/>
              <w:left w:val="nil"/>
              <w:bottom w:val="single" w:sz="4" w:space="0" w:color="auto"/>
              <w:right w:val="single" w:sz="4" w:space="0" w:color="auto"/>
            </w:tcBorders>
            <w:shd w:val="clear" w:color="auto" w:fill="auto"/>
            <w:noWrap/>
            <w:vAlign w:val="bottom"/>
            <w:hideMark/>
          </w:tcPr>
          <w:p w14:paraId="7859224A"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8</w:t>
            </w:r>
          </w:p>
        </w:tc>
      </w:tr>
      <w:tr w:rsidR="00AB45B3" w:rsidRPr="00E63357" w14:paraId="629A3C11" w14:textId="77777777" w:rsidTr="00AB45B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2CE38930" w14:textId="77777777" w:rsidR="00AB45B3" w:rsidRPr="00E63357" w:rsidRDefault="00AB45B3" w:rsidP="00AB45B3">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lastRenderedPageBreak/>
              <w:t>Shannon</w:t>
            </w:r>
          </w:p>
        </w:tc>
        <w:tc>
          <w:tcPr>
            <w:tcW w:w="418" w:type="pct"/>
            <w:tcBorders>
              <w:top w:val="nil"/>
              <w:left w:val="nil"/>
              <w:bottom w:val="single" w:sz="4" w:space="0" w:color="auto"/>
              <w:right w:val="single" w:sz="4" w:space="0" w:color="auto"/>
            </w:tcBorders>
            <w:shd w:val="clear" w:color="auto" w:fill="auto"/>
            <w:vAlign w:val="center"/>
            <w:hideMark/>
          </w:tcPr>
          <w:p w14:paraId="3012C4AA"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1,38</w:t>
            </w:r>
          </w:p>
        </w:tc>
        <w:tc>
          <w:tcPr>
            <w:tcW w:w="410" w:type="pct"/>
            <w:tcBorders>
              <w:top w:val="nil"/>
              <w:left w:val="nil"/>
              <w:bottom w:val="single" w:sz="4" w:space="0" w:color="auto"/>
              <w:right w:val="single" w:sz="4" w:space="0" w:color="auto"/>
            </w:tcBorders>
            <w:shd w:val="clear" w:color="auto" w:fill="auto"/>
            <w:vAlign w:val="center"/>
            <w:hideMark/>
          </w:tcPr>
          <w:p w14:paraId="5B0F7982"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7BB56290"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1,67</w:t>
            </w:r>
          </w:p>
        </w:tc>
        <w:tc>
          <w:tcPr>
            <w:tcW w:w="410" w:type="pct"/>
            <w:tcBorders>
              <w:top w:val="nil"/>
              <w:left w:val="nil"/>
              <w:bottom w:val="single" w:sz="4" w:space="0" w:color="auto"/>
              <w:right w:val="single" w:sz="4" w:space="0" w:color="auto"/>
            </w:tcBorders>
            <w:shd w:val="clear" w:color="auto" w:fill="auto"/>
            <w:vAlign w:val="center"/>
            <w:hideMark/>
          </w:tcPr>
          <w:p w14:paraId="7893358E" w14:textId="7F3D255B" w:rsidR="00AB45B3" w:rsidRPr="00E63357" w:rsidRDefault="00AB45B3" w:rsidP="00AB45B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1,89</w:t>
            </w:r>
          </w:p>
        </w:tc>
        <w:tc>
          <w:tcPr>
            <w:tcW w:w="419" w:type="pct"/>
            <w:tcBorders>
              <w:top w:val="nil"/>
              <w:left w:val="nil"/>
              <w:bottom w:val="single" w:sz="4" w:space="0" w:color="auto"/>
              <w:right w:val="single" w:sz="4" w:space="0" w:color="auto"/>
            </w:tcBorders>
            <w:shd w:val="clear" w:color="auto" w:fill="auto"/>
            <w:vAlign w:val="center"/>
            <w:hideMark/>
          </w:tcPr>
          <w:p w14:paraId="427A838B"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1,68</w:t>
            </w:r>
          </w:p>
        </w:tc>
        <w:tc>
          <w:tcPr>
            <w:tcW w:w="410" w:type="pct"/>
            <w:tcBorders>
              <w:top w:val="nil"/>
              <w:left w:val="nil"/>
              <w:bottom w:val="single" w:sz="4" w:space="0" w:color="auto"/>
              <w:right w:val="single" w:sz="4" w:space="0" w:color="auto"/>
            </w:tcBorders>
            <w:shd w:val="clear" w:color="auto" w:fill="auto"/>
            <w:vAlign w:val="center"/>
            <w:hideMark/>
          </w:tcPr>
          <w:p w14:paraId="7115482E"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1,33</w:t>
            </w:r>
          </w:p>
        </w:tc>
        <w:tc>
          <w:tcPr>
            <w:tcW w:w="419" w:type="pct"/>
            <w:tcBorders>
              <w:top w:val="nil"/>
              <w:left w:val="nil"/>
              <w:bottom w:val="single" w:sz="4" w:space="0" w:color="auto"/>
              <w:right w:val="single" w:sz="4" w:space="0" w:color="auto"/>
            </w:tcBorders>
            <w:shd w:val="clear" w:color="auto" w:fill="auto"/>
            <w:vAlign w:val="center"/>
            <w:hideMark/>
          </w:tcPr>
          <w:p w14:paraId="587F0100"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1,48</w:t>
            </w:r>
          </w:p>
        </w:tc>
        <w:tc>
          <w:tcPr>
            <w:tcW w:w="410" w:type="pct"/>
            <w:tcBorders>
              <w:top w:val="nil"/>
              <w:left w:val="nil"/>
              <w:bottom w:val="single" w:sz="4" w:space="0" w:color="auto"/>
              <w:right w:val="single" w:sz="4" w:space="0" w:color="auto"/>
            </w:tcBorders>
            <w:shd w:val="clear" w:color="auto" w:fill="auto"/>
            <w:vAlign w:val="center"/>
            <w:hideMark/>
          </w:tcPr>
          <w:p w14:paraId="1B56333F"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1,17</w:t>
            </w:r>
          </w:p>
        </w:tc>
        <w:tc>
          <w:tcPr>
            <w:tcW w:w="419" w:type="pct"/>
            <w:tcBorders>
              <w:top w:val="nil"/>
              <w:left w:val="nil"/>
              <w:bottom w:val="single" w:sz="4" w:space="0" w:color="auto"/>
              <w:right w:val="single" w:sz="4" w:space="0" w:color="auto"/>
            </w:tcBorders>
            <w:shd w:val="clear" w:color="auto" w:fill="auto"/>
            <w:noWrap/>
            <w:vAlign w:val="bottom"/>
            <w:hideMark/>
          </w:tcPr>
          <w:p w14:paraId="54F8ADFC"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1,55</w:t>
            </w:r>
          </w:p>
        </w:tc>
        <w:tc>
          <w:tcPr>
            <w:tcW w:w="406" w:type="pct"/>
            <w:tcBorders>
              <w:top w:val="nil"/>
              <w:left w:val="nil"/>
              <w:bottom w:val="single" w:sz="4" w:space="0" w:color="auto"/>
              <w:right w:val="single" w:sz="4" w:space="0" w:color="auto"/>
            </w:tcBorders>
            <w:shd w:val="clear" w:color="auto" w:fill="auto"/>
            <w:noWrap/>
            <w:vAlign w:val="bottom"/>
            <w:hideMark/>
          </w:tcPr>
          <w:p w14:paraId="63377BEE"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1,34</w:t>
            </w:r>
          </w:p>
        </w:tc>
      </w:tr>
      <w:tr w:rsidR="00AB45B3" w:rsidRPr="00E63357" w14:paraId="721F346D" w14:textId="77777777" w:rsidTr="00AB45B3">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51FF3383" w14:textId="77777777" w:rsidR="00AB45B3" w:rsidRPr="00E63357" w:rsidRDefault="00AB45B3" w:rsidP="00AB45B3">
            <w:pPr>
              <w:overflowPunct/>
              <w:autoSpaceDE/>
              <w:autoSpaceDN/>
              <w:adjustRightInd/>
              <w:textAlignment w:val="auto"/>
              <w:rPr>
                <w:rFonts w:ascii="Calibri" w:hAnsi="Calibri"/>
                <w:color w:val="000000"/>
                <w:sz w:val="22"/>
                <w:szCs w:val="22"/>
              </w:rPr>
            </w:pPr>
            <w:r w:rsidRPr="00E63357">
              <w:rPr>
                <w:rFonts w:ascii="Calibri" w:hAnsi="Calibri"/>
                <w:color w:val="000000"/>
                <w:sz w:val="22"/>
                <w:szCs w:val="22"/>
              </w:rPr>
              <w:t>Simpson</w:t>
            </w:r>
          </w:p>
        </w:tc>
        <w:tc>
          <w:tcPr>
            <w:tcW w:w="418" w:type="pct"/>
            <w:tcBorders>
              <w:top w:val="nil"/>
              <w:left w:val="nil"/>
              <w:bottom w:val="single" w:sz="4" w:space="0" w:color="auto"/>
              <w:right w:val="single" w:sz="4" w:space="0" w:color="auto"/>
            </w:tcBorders>
            <w:shd w:val="clear" w:color="auto" w:fill="auto"/>
            <w:vAlign w:val="center"/>
            <w:hideMark/>
          </w:tcPr>
          <w:p w14:paraId="4668128A"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0,33</w:t>
            </w:r>
          </w:p>
        </w:tc>
        <w:tc>
          <w:tcPr>
            <w:tcW w:w="410" w:type="pct"/>
            <w:tcBorders>
              <w:top w:val="nil"/>
              <w:left w:val="nil"/>
              <w:bottom w:val="single" w:sz="4" w:space="0" w:color="auto"/>
              <w:right w:val="single" w:sz="4" w:space="0" w:color="auto"/>
            </w:tcBorders>
            <w:shd w:val="clear" w:color="auto" w:fill="auto"/>
            <w:vAlign w:val="center"/>
            <w:hideMark/>
          </w:tcPr>
          <w:p w14:paraId="219C0BD4"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hideMark/>
          </w:tcPr>
          <w:p w14:paraId="7A7E99BB"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0,24</w:t>
            </w:r>
          </w:p>
        </w:tc>
        <w:tc>
          <w:tcPr>
            <w:tcW w:w="410" w:type="pct"/>
            <w:tcBorders>
              <w:top w:val="nil"/>
              <w:left w:val="nil"/>
              <w:bottom w:val="single" w:sz="4" w:space="0" w:color="auto"/>
              <w:right w:val="single" w:sz="4" w:space="0" w:color="auto"/>
            </w:tcBorders>
            <w:shd w:val="clear" w:color="auto" w:fill="auto"/>
            <w:vAlign w:val="center"/>
            <w:hideMark/>
          </w:tcPr>
          <w:p w14:paraId="65DC9357" w14:textId="0C9CD36F" w:rsidR="00AB45B3" w:rsidRPr="00E63357" w:rsidRDefault="00AB45B3" w:rsidP="00AB45B3">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0,16</w:t>
            </w:r>
          </w:p>
        </w:tc>
        <w:tc>
          <w:tcPr>
            <w:tcW w:w="419" w:type="pct"/>
            <w:tcBorders>
              <w:top w:val="nil"/>
              <w:left w:val="nil"/>
              <w:bottom w:val="single" w:sz="4" w:space="0" w:color="auto"/>
              <w:right w:val="single" w:sz="4" w:space="0" w:color="auto"/>
            </w:tcBorders>
            <w:shd w:val="clear" w:color="auto" w:fill="auto"/>
            <w:vAlign w:val="center"/>
            <w:hideMark/>
          </w:tcPr>
          <w:p w14:paraId="5A0D6CE9"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0,25</w:t>
            </w:r>
          </w:p>
        </w:tc>
        <w:tc>
          <w:tcPr>
            <w:tcW w:w="410" w:type="pct"/>
            <w:tcBorders>
              <w:top w:val="nil"/>
              <w:left w:val="nil"/>
              <w:bottom w:val="single" w:sz="4" w:space="0" w:color="auto"/>
              <w:right w:val="single" w:sz="4" w:space="0" w:color="auto"/>
            </w:tcBorders>
            <w:shd w:val="clear" w:color="auto" w:fill="auto"/>
            <w:vAlign w:val="center"/>
            <w:hideMark/>
          </w:tcPr>
          <w:p w14:paraId="50180D98"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0,28</w:t>
            </w:r>
          </w:p>
        </w:tc>
        <w:tc>
          <w:tcPr>
            <w:tcW w:w="419" w:type="pct"/>
            <w:tcBorders>
              <w:top w:val="nil"/>
              <w:left w:val="nil"/>
              <w:bottom w:val="single" w:sz="4" w:space="0" w:color="auto"/>
              <w:right w:val="single" w:sz="4" w:space="0" w:color="auto"/>
            </w:tcBorders>
            <w:shd w:val="clear" w:color="auto" w:fill="auto"/>
            <w:vAlign w:val="center"/>
            <w:hideMark/>
          </w:tcPr>
          <w:p w14:paraId="45CE7016"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0,33</w:t>
            </w:r>
          </w:p>
        </w:tc>
        <w:tc>
          <w:tcPr>
            <w:tcW w:w="410" w:type="pct"/>
            <w:tcBorders>
              <w:top w:val="nil"/>
              <w:left w:val="nil"/>
              <w:bottom w:val="single" w:sz="4" w:space="0" w:color="auto"/>
              <w:right w:val="single" w:sz="4" w:space="0" w:color="auto"/>
            </w:tcBorders>
            <w:shd w:val="clear" w:color="auto" w:fill="auto"/>
            <w:vAlign w:val="center"/>
            <w:hideMark/>
          </w:tcPr>
          <w:p w14:paraId="1BAEDD1A"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0,36</w:t>
            </w:r>
          </w:p>
        </w:tc>
        <w:tc>
          <w:tcPr>
            <w:tcW w:w="419" w:type="pct"/>
            <w:tcBorders>
              <w:top w:val="nil"/>
              <w:left w:val="nil"/>
              <w:bottom w:val="single" w:sz="4" w:space="0" w:color="auto"/>
              <w:right w:val="single" w:sz="4" w:space="0" w:color="auto"/>
            </w:tcBorders>
            <w:shd w:val="clear" w:color="auto" w:fill="auto"/>
            <w:noWrap/>
            <w:vAlign w:val="bottom"/>
            <w:hideMark/>
          </w:tcPr>
          <w:p w14:paraId="1E64F182"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0,29</w:t>
            </w:r>
          </w:p>
        </w:tc>
        <w:tc>
          <w:tcPr>
            <w:tcW w:w="406" w:type="pct"/>
            <w:tcBorders>
              <w:top w:val="nil"/>
              <w:left w:val="nil"/>
              <w:bottom w:val="single" w:sz="4" w:space="0" w:color="auto"/>
              <w:right w:val="single" w:sz="4" w:space="0" w:color="auto"/>
            </w:tcBorders>
            <w:shd w:val="clear" w:color="auto" w:fill="auto"/>
            <w:noWrap/>
            <w:vAlign w:val="bottom"/>
            <w:hideMark/>
          </w:tcPr>
          <w:p w14:paraId="2191D182" w14:textId="77777777" w:rsidR="00AB45B3" w:rsidRPr="00E63357" w:rsidRDefault="00AB45B3" w:rsidP="00AB45B3">
            <w:pPr>
              <w:overflowPunct/>
              <w:autoSpaceDE/>
              <w:autoSpaceDN/>
              <w:adjustRightInd/>
              <w:jc w:val="center"/>
              <w:textAlignment w:val="auto"/>
              <w:rPr>
                <w:rFonts w:ascii="Calibri" w:hAnsi="Calibri"/>
                <w:color w:val="000000"/>
                <w:sz w:val="22"/>
                <w:szCs w:val="22"/>
              </w:rPr>
            </w:pPr>
            <w:r w:rsidRPr="00E63357">
              <w:rPr>
                <w:rFonts w:ascii="Calibri" w:hAnsi="Calibri"/>
                <w:color w:val="000000"/>
                <w:sz w:val="22"/>
                <w:szCs w:val="22"/>
              </w:rPr>
              <w:t>0,32</w:t>
            </w:r>
          </w:p>
        </w:tc>
      </w:tr>
    </w:tbl>
    <w:p w14:paraId="13859E95" w14:textId="77777777" w:rsidR="00A346C7" w:rsidRDefault="00A346C7" w:rsidP="001D5912">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t>Complessivamente la comunità osservata nel 2020 è apparsa meno ricca in specie, anche se non è possibile formulare giudizi esaustivi visto che, per la fase di AO, la maggior parte delle osservazioni, e conseguentemente della diversità cumulata, si riferiscono ai rilievi di maggio e a quelli di fine estate, che in CO 2020 non sono stati eseguiti o sono stati svolti tardivamente, al termine del periodo di volo della maggior parte delle specie.</w:t>
      </w:r>
    </w:p>
    <w:p w14:paraId="082185F6" w14:textId="77777777" w:rsidR="00A346C7" w:rsidRDefault="00A346C7" w:rsidP="001D5912">
      <w:pPr>
        <w:spacing w:before="120" w:after="120" w:line="360" w:lineRule="auto"/>
        <w:jc w:val="both"/>
        <w:rPr>
          <w:rFonts w:asciiTheme="majorHAnsi" w:hAnsiTheme="majorHAnsi"/>
          <w:sz w:val="22"/>
          <w:szCs w:val="22"/>
          <w:lang w:eastAsia="x-none"/>
        </w:rPr>
      </w:pPr>
      <w:r>
        <w:rPr>
          <w:rFonts w:asciiTheme="majorHAnsi" w:hAnsiTheme="majorHAnsi"/>
          <w:sz w:val="22"/>
          <w:szCs w:val="22"/>
          <w:lang w:eastAsia="x-none"/>
        </w:rPr>
        <w:t>Poiché i cantieri non determinano incidenze dirette sull’area di indagine, si ritiene che la variabilità osservata sia in parte dovuta al minore/diverso sforzo di campionamento e a variabilità naturale. Nell’area di indagine, come per altri transetti ricadenti in aree gestite a prato da sfalcio, un elemento fortemente condizionante l’esito dei rilievi è rappresentato proprio dagli interventi di sfalcio capaci di determinare un quasi totale azzeramento dei parametri di diversità e abbondanza a causa dell’istantanea perdita dell’habitat trofico e, in misura minore, riproduttivo, della maggior parte delle specie. Si tratta di un effetto temporaneo ma che può incidere significativamente sull’esito dei monitoraggi condotti su questo transetto.</w:t>
      </w:r>
    </w:p>
    <w:p w14:paraId="091CDAF4" w14:textId="77777777" w:rsidR="00A346C7" w:rsidRPr="008F3DF4" w:rsidRDefault="00A346C7"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In generale, sembra opportuno </w:t>
      </w:r>
      <w:r w:rsidRPr="008F3DF4">
        <w:rPr>
          <w:rFonts w:asciiTheme="majorHAnsi" w:hAnsiTheme="majorHAnsi" w:cs="Calibri"/>
          <w:sz w:val="22"/>
          <w:szCs w:val="22"/>
        </w:rPr>
        <w:t>rimandare le valutazioni sulle dinamiche di presenza in atto al termine dei monitoraggi di CO 2021, anno in cui è stata ripristinata la frequenza di monitoraggio prevista da PMA, adottata in occasione delle indagini di AO.</w:t>
      </w:r>
    </w:p>
    <w:bookmarkEnd w:id="397"/>
    <w:p w14:paraId="3AFFDBC0" w14:textId="3A0789BC" w:rsidR="00FB37CA" w:rsidRDefault="00FB37CA" w:rsidP="001D5912">
      <w:pPr>
        <w:pStyle w:val="Titolo3"/>
        <w:spacing w:line="360" w:lineRule="auto"/>
      </w:pPr>
      <w:r w:rsidRPr="008F3DF4">
        <w:t>AV-PE-FA-13</w:t>
      </w:r>
    </w:p>
    <w:p w14:paraId="675FCA36"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Nelle sezioni seguenti si riporta un riepilogo dei dati raccolti per i diversi taxa oggetto di monitoraggio, in modo da permettere un confronto degli indici descrittori delle comunità.</w:t>
      </w:r>
    </w:p>
    <w:p w14:paraId="60DD6DFB" w14:textId="77777777" w:rsidR="0094193D" w:rsidRPr="008F3DF4" w:rsidRDefault="0094193D" w:rsidP="001D5912">
      <w:pPr>
        <w:pStyle w:val="Titolo4"/>
        <w:spacing w:line="360" w:lineRule="auto"/>
      </w:pPr>
      <w:r w:rsidRPr="008F3DF4">
        <w:t>Avifauna diurna</w:t>
      </w:r>
    </w:p>
    <w:p w14:paraId="29D11365"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svolta un’unica campagna di rilievi, durante il mese di giugno rispetto alle 8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536"/>
        <w:gridCol w:w="2968"/>
        <w:gridCol w:w="1458"/>
        <w:gridCol w:w="1790"/>
        <w:gridCol w:w="1841"/>
      </w:tblGrid>
      <w:tr w:rsidR="0094193D" w:rsidRPr="00FF5E45" w14:paraId="7A160DA3" w14:textId="77777777" w:rsidTr="0094193D">
        <w:trPr>
          <w:trHeight w:val="780"/>
          <w:tblHeader/>
        </w:trPr>
        <w:tc>
          <w:tcPr>
            <w:tcW w:w="1197" w:type="pct"/>
            <w:tcBorders>
              <w:top w:val="single" w:sz="4" w:space="0" w:color="auto"/>
              <w:left w:val="single" w:sz="4" w:space="0" w:color="auto"/>
              <w:bottom w:val="single" w:sz="4" w:space="0" w:color="auto"/>
              <w:right w:val="single" w:sz="4" w:space="0" w:color="auto"/>
            </w:tcBorders>
            <w:shd w:val="clear" w:color="000000" w:fill="262626"/>
            <w:vAlign w:val="center"/>
            <w:hideMark/>
          </w:tcPr>
          <w:p w14:paraId="78A92CA9"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COMUNE</w:t>
            </w:r>
          </w:p>
        </w:tc>
        <w:tc>
          <w:tcPr>
            <w:tcW w:w="1401" w:type="pct"/>
            <w:tcBorders>
              <w:top w:val="single" w:sz="4" w:space="0" w:color="auto"/>
              <w:left w:val="nil"/>
              <w:bottom w:val="single" w:sz="4" w:space="0" w:color="auto"/>
              <w:right w:val="single" w:sz="4" w:space="0" w:color="auto"/>
            </w:tcBorders>
            <w:shd w:val="clear" w:color="000000" w:fill="262626"/>
            <w:vAlign w:val="center"/>
            <w:hideMark/>
          </w:tcPr>
          <w:p w14:paraId="0D2354D8"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SCIENTIFICO</w:t>
            </w:r>
          </w:p>
        </w:tc>
        <w:tc>
          <w:tcPr>
            <w:tcW w:w="688" w:type="pct"/>
            <w:tcBorders>
              <w:top w:val="single" w:sz="4" w:space="0" w:color="auto"/>
              <w:left w:val="nil"/>
              <w:bottom w:val="single" w:sz="4" w:space="0" w:color="auto"/>
              <w:right w:val="single" w:sz="4" w:space="0" w:color="auto"/>
            </w:tcBorders>
            <w:shd w:val="clear" w:color="000000" w:fill="262626"/>
            <w:vAlign w:val="center"/>
            <w:hideMark/>
          </w:tcPr>
          <w:p w14:paraId="1F7AA947"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All. I 2009/147/CE</w:t>
            </w:r>
          </w:p>
        </w:tc>
        <w:tc>
          <w:tcPr>
            <w:tcW w:w="845" w:type="pct"/>
            <w:tcBorders>
              <w:top w:val="single" w:sz="4" w:space="0" w:color="auto"/>
              <w:left w:val="nil"/>
              <w:bottom w:val="single" w:sz="4" w:space="0" w:color="auto"/>
              <w:right w:val="single" w:sz="4" w:space="0" w:color="auto"/>
            </w:tcBorders>
            <w:shd w:val="clear" w:color="000000" w:fill="262626"/>
            <w:vAlign w:val="center"/>
            <w:hideMark/>
          </w:tcPr>
          <w:p w14:paraId="3FBCD538"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2018</w:t>
            </w:r>
          </w:p>
        </w:tc>
        <w:tc>
          <w:tcPr>
            <w:tcW w:w="869" w:type="pct"/>
            <w:tcBorders>
              <w:top w:val="single" w:sz="4" w:space="0" w:color="auto"/>
              <w:left w:val="nil"/>
              <w:bottom w:val="single" w:sz="4" w:space="0" w:color="auto"/>
              <w:right w:val="single" w:sz="4" w:space="0" w:color="auto"/>
            </w:tcBorders>
            <w:shd w:val="clear" w:color="000000" w:fill="262626"/>
            <w:vAlign w:val="center"/>
            <w:hideMark/>
          </w:tcPr>
          <w:p w14:paraId="4A4CA9AC"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2020 (giugno)</w:t>
            </w:r>
          </w:p>
        </w:tc>
      </w:tr>
      <w:tr w:rsidR="008B4C2A" w:rsidRPr="00FF5E45" w14:paraId="490C25D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B162478" w14:textId="095A1351"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Airone cenerino</w:t>
            </w:r>
          </w:p>
        </w:tc>
        <w:tc>
          <w:tcPr>
            <w:tcW w:w="1401" w:type="pct"/>
            <w:tcBorders>
              <w:top w:val="nil"/>
              <w:left w:val="nil"/>
              <w:bottom w:val="single" w:sz="4" w:space="0" w:color="auto"/>
              <w:right w:val="single" w:sz="4" w:space="0" w:color="auto"/>
            </w:tcBorders>
            <w:shd w:val="clear" w:color="auto" w:fill="auto"/>
            <w:vAlign w:val="center"/>
          </w:tcPr>
          <w:p w14:paraId="5B81EBFB" w14:textId="5FA3C7DE"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Ardea cinerea</w:t>
            </w:r>
          </w:p>
        </w:tc>
        <w:tc>
          <w:tcPr>
            <w:tcW w:w="688" w:type="pct"/>
            <w:tcBorders>
              <w:top w:val="nil"/>
              <w:left w:val="nil"/>
              <w:bottom w:val="single" w:sz="4" w:space="0" w:color="auto"/>
              <w:right w:val="single" w:sz="4" w:space="0" w:color="auto"/>
            </w:tcBorders>
            <w:shd w:val="clear" w:color="auto" w:fill="auto"/>
            <w:vAlign w:val="center"/>
          </w:tcPr>
          <w:p w14:paraId="2246D49A" w14:textId="2937676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256D850" w14:textId="4D8635B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8B529AA" w14:textId="30C71415"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608688D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2157795" w14:textId="605A2D5D"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Airone rosso</w:t>
            </w:r>
          </w:p>
        </w:tc>
        <w:tc>
          <w:tcPr>
            <w:tcW w:w="1401" w:type="pct"/>
            <w:tcBorders>
              <w:top w:val="nil"/>
              <w:left w:val="nil"/>
              <w:bottom w:val="single" w:sz="4" w:space="0" w:color="auto"/>
              <w:right w:val="single" w:sz="4" w:space="0" w:color="auto"/>
            </w:tcBorders>
            <w:shd w:val="clear" w:color="auto" w:fill="auto"/>
            <w:vAlign w:val="center"/>
          </w:tcPr>
          <w:p w14:paraId="3C998956" w14:textId="7E8B2A6A"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Ardea purpurea</w:t>
            </w:r>
          </w:p>
        </w:tc>
        <w:tc>
          <w:tcPr>
            <w:tcW w:w="688" w:type="pct"/>
            <w:tcBorders>
              <w:top w:val="nil"/>
              <w:left w:val="nil"/>
              <w:bottom w:val="single" w:sz="4" w:space="0" w:color="auto"/>
              <w:right w:val="single" w:sz="4" w:space="0" w:color="auto"/>
            </w:tcBorders>
            <w:shd w:val="clear" w:color="auto" w:fill="auto"/>
            <w:vAlign w:val="center"/>
          </w:tcPr>
          <w:p w14:paraId="69368BF8" w14:textId="3BE71859"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I</w:t>
            </w:r>
          </w:p>
        </w:tc>
        <w:tc>
          <w:tcPr>
            <w:tcW w:w="845" w:type="pct"/>
            <w:tcBorders>
              <w:top w:val="nil"/>
              <w:left w:val="nil"/>
              <w:bottom w:val="single" w:sz="4" w:space="0" w:color="auto"/>
              <w:right w:val="single" w:sz="4" w:space="0" w:color="auto"/>
            </w:tcBorders>
            <w:shd w:val="clear" w:color="auto" w:fill="auto"/>
            <w:vAlign w:val="center"/>
          </w:tcPr>
          <w:p w14:paraId="6CA4A03A" w14:textId="2B9DE147"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2A3C9EF" w14:textId="62D83D8D"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29EBC61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43CE16D" w14:textId="1CBE457B"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Balestruccio</w:t>
            </w:r>
          </w:p>
        </w:tc>
        <w:tc>
          <w:tcPr>
            <w:tcW w:w="1401" w:type="pct"/>
            <w:tcBorders>
              <w:top w:val="nil"/>
              <w:left w:val="nil"/>
              <w:bottom w:val="single" w:sz="4" w:space="0" w:color="auto"/>
              <w:right w:val="single" w:sz="4" w:space="0" w:color="auto"/>
            </w:tcBorders>
            <w:shd w:val="clear" w:color="auto" w:fill="auto"/>
            <w:vAlign w:val="center"/>
          </w:tcPr>
          <w:p w14:paraId="4EA0CEFD" w14:textId="4A7C51CE"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Delichon urbicum</w:t>
            </w:r>
          </w:p>
        </w:tc>
        <w:tc>
          <w:tcPr>
            <w:tcW w:w="688" w:type="pct"/>
            <w:tcBorders>
              <w:top w:val="nil"/>
              <w:left w:val="nil"/>
              <w:bottom w:val="single" w:sz="4" w:space="0" w:color="auto"/>
              <w:right w:val="single" w:sz="4" w:space="0" w:color="auto"/>
            </w:tcBorders>
            <w:shd w:val="clear" w:color="auto" w:fill="auto"/>
            <w:vAlign w:val="center"/>
          </w:tcPr>
          <w:p w14:paraId="0A31A930" w14:textId="1E5B28AD"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E3451C8" w14:textId="2A342A59"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8323A1A" w14:textId="2E496655"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21BEF15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51C6276" w14:textId="50E7A817"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Ballerina bianca</w:t>
            </w:r>
          </w:p>
        </w:tc>
        <w:tc>
          <w:tcPr>
            <w:tcW w:w="1401" w:type="pct"/>
            <w:tcBorders>
              <w:top w:val="nil"/>
              <w:left w:val="nil"/>
              <w:bottom w:val="single" w:sz="4" w:space="0" w:color="auto"/>
              <w:right w:val="single" w:sz="4" w:space="0" w:color="auto"/>
            </w:tcBorders>
            <w:shd w:val="clear" w:color="auto" w:fill="auto"/>
            <w:vAlign w:val="center"/>
          </w:tcPr>
          <w:p w14:paraId="3CFA227B" w14:textId="622852B2"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Motacilla alba</w:t>
            </w:r>
          </w:p>
        </w:tc>
        <w:tc>
          <w:tcPr>
            <w:tcW w:w="688" w:type="pct"/>
            <w:tcBorders>
              <w:top w:val="nil"/>
              <w:left w:val="nil"/>
              <w:bottom w:val="single" w:sz="4" w:space="0" w:color="auto"/>
              <w:right w:val="single" w:sz="4" w:space="0" w:color="auto"/>
            </w:tcBorders>
            <w:shd w:val="clear" w:color="auto" w:fill="auto"/>
            <w:vAlign w:val="center"/>
          </w:tcPr>
          <w:p w14:paraId="6309ABD0" w14:textId="3FF9566C"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5113052" w14:textId="5B754C51"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7F776086" w14:textId="3DFDAC86"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570B568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53E39DA" w14:textId="47D05623"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lastRenderedPageBreak/>
              <w:t>Canapino comune</w:t>
            </w:r>
          </w:p>
        </w:tc>
        <w:tc>
          <w:tcPr>
            <w:tcW w:w="1401" w:type="pct"/>
            <w:tcBorders>
              <w:top w:val="nil"/>
              <w:left w:val="nil"/>
              <w:bottom w:val="single" w:sz="4" w:space="0" w:color="auto"/>
              <w:right w:val="single" w:sz="4" w:space="0" w:color="auto"/>
            </w:tcBorders>
            <w:shd w:val="clear" w:color="auto" w:fill="auto"/>
            <w:vAlign w:val="center"/>
          </w:tcPr>
          <w:p w14:paraId="2F3E3B76" w14:textId="1E85652B"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Hippolais polyglotta</w:t>
            </w:r>
          </w:p>
        </w:tc>
        <w:tc>
          <w:tcPr>
            <w:tcW w:w="688" w:type="pct"/>
            <w:tcBorders>
              <w:top w:val="nil"/>
              <w:left w:val="nil"/>
              <w:bottom w:val="single" w:sz="4" w:space="0" w:color="auto"/>
              <w:right w:val="single" w:sz="4" w:space="0" w:color="auto"/>
            </w:tcBorders>
            <w:shd w:val="clear" w:color="auto" w:fill="auto"/>
            <w:vAlign w:val="center"/>
          </w:tcPr>
          <w:p w14:paraId="017BDA7D" w14:textId="7E86DE09"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7799EDE" w14:textId="1701010C"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FD059A1" w14:textId="1C91F3EA"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20B508A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9047EAB" w14:textId="26472795"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Capinera</w:t>
            </w:r>
          </w:p>
        </w:tc>
        <w:tc>
          <w:tcPr>
            <w:tcW w:w="1401" w:type="pct"/>
            <w:tcBorders>
              <w:top w:val="nil"/>
              <w:left w:val="nil"/>
              <w:bottom w:val="single" w:sz="4" w:space="0" w:color="auto"/>
              <w:right w:val="single" w:sz="4" w:space="0" w:color="auto"/>
            </w:tcBorders>
            <w:shd w:val="clear" w:color="auto" w:fill="auto"/>
            <w:vAlign w:val="center"/>
          </w:tcPr>
          <w:p w14:paraId="6C7C5457" w14:textId="12C65539"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Sylvia atricapilla</w:t>
            </w:r>
          </w:p>
        </w:tc>
        <w:tc>
          <w:tcPr>
            <w:tcW w:w="688" w:type="pct"/>
            <w:tcBorders>
              <w:top w:val="nil"/>
              <w:left w:val="nil"/>
              <w:bottom w:val="single" w:sz="4" w:space="0" w:color="auto"/>
              <w:right w:val="single" w:sz="4" w:space="0" w:color="auto"/>
            </w:tcBorders>
            <w:shd w:val="clear" w:color="auto" w:fill="auto"/>
            <w:vAlign w:val="center"/>
          </w:tcPr>
          <w:p w14:paraId="78BC6EDC" w14:textId="5DC03A3B"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FF5E56E" w14:textId="3286D110"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76FA260" w14:textId="790F0E4D"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3DCCD31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C18D477" w14:textId="51A4A8B7"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Cardellino</w:t>
            </w:r>
          </w:p>
        </w:tc>
        <w:tc>
          <w:tcPr>
            <w:tcW w:w="1401" w:type="pct"/>
            <w:tcBorders>
              <w:top w:val="nil"/>
              <w:left w:val="nil"/>
              <w:bottom w:val="single" w:sz="4" w:space="0" w:color="auto"/>
              <w:right w:val="single" w:sz="4" w:space="0" w:color="auto"/>
            </w:tcBorders>
            <w:shd w:val="clear" w:color="auto" w:fill="auto"/>
            <w:vAlign w:val="center"/>
          </w:tcPr>
          <w:p w14:paraId="3F9BBA1D" w14:textId="34E9615A"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Carduelis carduelis</w:t>
            </w:r>
          </w:p>
        </w:tc>
        <w:tc>
          <w:tcPr>
            <w:tcW w:w="688" w:type="pct"/>
            <w:tcBorders>
              <w:top w:val="nil"/>
              <w:left w:val="nil"/>
              <w:bottom w:val="single" w:sz="4" w:space="0" w:color="auto"/>
              <w:right w:val="single" w:sz="4" w:space="0" w:color="auto"/>
            </w:tcBorders>
            <w:shd w:val="clear" w:color="auto" w:fill="auto"/>
            <w:vAlign w:val="center"/>
          </w:tcPr>
          <w:p w14:paraId="543FBF0E" w14:textId="7848909C"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C9151BB" w14:textId="12E0A57D"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DF93E03" w14:textId="4F3966C7"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45973BE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5CA85DF" w14:textId="6828CD3D"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Cinciallegra</w:t>
            </w:r>
          </w:p>
        </w:tc>
        <w:tc>
          <w:tcPr>
            <w:tcW w:w="1401" w:type="pct"/>
            <w:tcBorders>
              <w:top w:val="nil"/>
              <w:left w:val="nil"/>
              <w:bottom w:val="single" w:sz="4" w:space="0" w:color="auto"/>
              <w:right w:val="single" w:sz="4" w:space="0" w:color="auto"/>
            </w:tcBorders>
            <w:shd w:val="clear" w:color="auto" w:fill="auto"/>
            <w:vAlign w:val="center"/>
          </w:tcPr>
          <w:p w14:paraId="757EB385" w14:textId="00567B0D"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Parus major</w:t>
            </w:r>
          </w:p>
        </w:tc>
        <w:tc>
          <w:tcPr>
            <w:tcW w:w="688" w:type="pct"/>
            <w:tcBorders>
              <w:top w:val="nil"/>
              <w:left w:val="nil"/>
              <w:bottom w:val="single" w:sz="4" w:space="0" w:color="auto"/>
              <w:right w:val="single" w:sz="4" w:space="0" w:color="auto"/>
            </w:tcBorders>
            <w:shd w:val="clear" w:color="auto" w:fill="auto"/>
            <w:vAlign w:val="center"/>
          </w:tcPr>
          <w:p w14:paraId="18B9EABB" w14:textId="10BB45B1"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F6ED3B0" w14:textId="7B6D51F8"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9BBD2EA" w14:textId="2BEE87EB"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64E30FF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5E16E59" w14:textId="78E112EA"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Cinciarella</w:t>
            </w:r>
          </w:p>
        </w:tc>
        <w:tc>
          <w:tcPr>
            <w:tcW w:w="1401" w:type="pct"/>
            <w:tcBorders>
              <w:top w:val="nil"/>
              <w:left w:val="nil"/>
              <w:bottom w:val="single" w:sz="4" w:space="0" w:color="auto"/>
              <w:right w:val="single" w:sz="4" w:space="0" w:color="auto"/>
            </w:tcBorders>
            <w:shd w:val="clear" w:color="auto" w:fill="auto"/>
            <w:vAlign w:val="center"/>
          </w:tcPr>
          <w:p w14:paraId="445321FA" w14:textId="6D9FA553"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Cyanistes caeruleus</w:t>
            </w:r>
          </w:p>
        </w:tc>
        <w:tc>
          <w:tcPr>
            <w:tcW w:w="688" w:type="pct"/>
            <w:tcBorders>
              <w:top w:val="nil"/>
              <w:left w:val="nil"/>
              <w:bottom w:val="single" w:sz="4" w:space="0" w:color="auto"/>
              <w:right w:val="single" w:sz="4" w:space="0" w:color="auto"/>
            </w:tcBorders>
            <w:shd w:val="clear" w:color="auto" w:fill="auto"/>
            <w:vAlign w:val="center"/>
          </w:tcPr>
          <w:p w14:paraId="444B3EE6" w14:textId="209646FB"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5B8D78C" w14:textId="402DDF5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F31CF1A" w14:textId="3ADD72AE"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29DD21DA"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5E7F90D" w14:textId="5C855CE5"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Codibugnolo</w:t>
            </w:r>
          </w:p>
        </w:tc>
        <w:tc>
          <w:tcPr>
            <w:tcW w:w="1401" w:type="pct"/>
            <w:tcBorders>
              <w:top w:val="nil"/>
              <w:left w:val="nil"/>
              <w:bottom w:val="single" w:sz="4" w:space="0" w:color="auto"/>
              <w:right w:val="single" w:sz="4" w:space="0" w:color="auto"/>
            </w:tcBorders>
            <w:shd w:val="clear" w:color="auto" w:fill="auto"/>
            <w:vAlign w:val="center"/>
          </w:tcPr>
          <w:p w14:paraId="5F4A59C3" w14:textId="03499550"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Aegithalos caudatus</w:t>
            </w:r>
          </w:p>
        </w:tc>
        <w:tc>
          <w:tcPr>
            <w:tcW w:w="688" w:type="pct"/>
            <w:tcBorders>
              <w:top w:val="nil"/>
              <w:left w:val="nil"/>
              <w:bottom w:val="single" w:sz="4" w:space="0" w:color="auto"/>
              <w:right w:val="single" w:sz="4" w:space="0" w:color="auto"/>
            </w:tcBorders>
            <w:shd w:val="clear" w:color="auto" w:fill="auto"/>
            <w:vAlign w:val="center"/>
          </w:tcPr>
          <w:p w14:paraId="4262795D" w14:textId="38F1C28E"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6D6B15C" w14:textId="2DC186AC"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55F08B1" w14:textId="74585118"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779B2EB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36880D6" w14:textId="7B2BF309"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Colombaccio</w:t>
            </w:r>
          </w:p>
        </w:tc>
        <w:tc>
          <w:tcPr>
            <w:tcW w:w="1401" w:type="pct"/>
            <w:tcBorders>
              <w:top w:val="nil"/>
              <w:left w:val="nil"/>
              <w:bottom w:val="single" w:sz="4" w:space="0" w:color="auto"/>
              <w:right w:val="single" w:sz="4" w:space="0" w:color="auto"/>
            </w:tcBorders>
            <w:shd w:val="clear" w:color="auto" w:fill="auto"/>
            <w:vAlign w:val="center"/>
          </w:tcPr>
          <w:p w14:paraId="7B236702" w14:textId="6017A112"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Columba palumbus</w:t>
            </w:r>
          </w:p>
        </w:tc>
        <w:tc>
          <w:tcPr>
            <w:tcW w:w="688" w:type="pct"/>
            <w:tcBorders>
              <w:top w:val="nil"/>
              <w:left w:val="nil"/>
              <w:bottom w:val="single" w:sz="4" w:space="0" w:color="auto"/>
              <w:right w:val="single" w:sz="4" w:space="0" w:color="auto"/>
            </w:tcBorders>
            <w:shd w:val="clear" w:color="auto" w:fill="auto"/>
            <w:vAlign w:val="center"/>
          </w:tcPr>
          <w:p w14:paraId="1833ACB1" w14:textId="058B12AC"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174CA9C" w14:textId="43580FE0"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88D8103" w14:textId="2465D17A"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2F2618F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75C58DC" w14:textId="71220BA3"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Cornacchia grigia</w:t>
            </w:r>
          </w:p>
        </w:tc>
        <w:tc>
          <w:tcPr>
            <w:tcW w:w="1401" w:type="pct"/>
            <w:tcBorders>
              <w:top w:val="nil"/>
              <w:left w:val="nil"/>
              <w:bottom w:val="single" w:sz="4" w:space="0" w:color="auto"/>
              <w:right w:val="single" w:sz="4" w:space="0" w:color="auto"/>
            </w:tcBorders>
            <w:shd w:val="clear" w:color="auto" w:fill="auto"/>
            <w:vAlign w:val="center"/>
          </w:tcPr>
          <w:p w14:paraId="4CC9A7E5" w14:textId="42254FA5"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Corvus cornix</w:t>
            </w:r>
          </w:p>
        </w:tc>
        <w:tc>
          <w:tcPr>
            <w:tcW w:w="688" w:type="pct"/>
            <w:tcBorders>
              <w:top w:val="nil"/>
              <w:left w:val="nil"/>
              <w:bottom w:val="single" w:sz="4" w:space="0" w:color="auto"/>
              <w:right w:val="single" w:sz="4" w:space="0" w:color="auto"/>
            </w:tcBorders>
            <w:shd w:val="clear" w:color="auto" w:fill="auto"/>
            <w:vAlign w:val="center"/>
          </w:tcPr>
          <w:p w14:paraId="6F3AC9F7" w14:textId="2C6D4848"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D62F766" w14:textId="777AB5BD"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8B9E8D6" w14:textId="399B0DB8"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2B19AAF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3993AB6" w14:textId="0C6A21A4"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Fagiano comune</w:t>
            </w:r>
          </w:p>
        </w:tc>
        <w:tc>
          <w:tcPr>
            <w:tcW w:w="1401" w:type="pct"/>
            <w:tcBorders>
              <w:top w:val="nil"/>
              <w:left w:val="nil"/>
              <w:bottom w:val="single" w:sz="4" w:space="0" w:color="auto"/>
              <w:right w:val="single" w:sz="4" w:space="0" w:color="auto"/>
            </w:tcBorders>
            <w:shd w:val="clear" w:color="auto" w:fill="auto"/>
            <w:vAlign w:val="center"/>
          </w:tcPr>
          <w:p w14:paraId="086E36AE" w14:textId="5E99433A"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Phasianus colchicus</w:t>
            </w:r>
          </w:p>
        </w:tc>
        <w:tc>
          <w:tcPr>
            <w:tcW w:w="688" w:type="pct"/>
            <w:tcBorders>
              <w:top w:val="nil"/>
              <w:left w:val="nil"/>
              <w:bottom w:val="single" w:sz="4" w:space="0" w:color="auto"/>
              <w:right w:val="single" w:sz="4" w:space="0" w:color="auto"/>
            </w:tcBorders>
            <w:shd w:val="clear" w:color="auto" w:fill="auto"/>
            <w:vAlign w:val="center"/>
          </w:tcPr>
          <w:p w14:paraId="07346D88" w14:textId="38B5002E"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15AB65A" w14:textId="12D4C512"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0125A2A" w14:textId="07990DA6"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4A1E654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2C0A36E" w14:textId="15AD3F12"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Fringuello</w:t>
            </w:r>
          </w:p>
        </w:tc>
        <w:tc>
          <w:tcPr>
            <w:tcW w:w="1401" w:type="pct"/>
            <w:tcBorders>
              <w:top w:val="nil"/>
              <w:left w:val="nil"/>
              <w:bottom w:val="single" w:sz="4" w:space="0" w:color="auto"/>
              <w:right w:val="single" w:sz="4" w:space="0" w:color="auto"/>
            </w:tcBorders>
            <w:shd w:val="clear" w:color="auto" w:fill="auto"/>
            <w:vAlign w:val="center"/>
          </w:tcPr>
          <w:p w14:paraId="034A7F0E" w14:textId="32595DFF"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Fringilla coelebs</w:t>
            </w:r>
          </w:p>
        </w:tc>
        <w:tc>
          <w:tcPr>
            <w:tcW w:w="688" w:type="pct"/>
            <w:tcBorders>
              <w:top w:val="nil"/>
              <w:left w:val="nil"/>
              <w:bottom w:val="single" w:sz="4" w:space="0" w:color="auto"/>
              <w:right w:val="single" w:sz="4" w:space="0" w:color="auto"/>
            </w:tcBorders>
            <w:shd w:val="clear" w:color="auto" w:fill="auto"/>
            <w:vAlign w:val="center"/>
          </w:tcPr>
          <w:p w14:paraId="5BF8EDE0" w14:textId="2977CBEA"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7CA8BE5" w14:textId="73D6A666"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065BD5D" w14:textId="0CBA8175"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7B2D724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B208CD2" w14:textId="6A051648"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Frosone</w:t>
            </w:r>
          </w:p>
        </w:tc>
        <w:tc>
          <w:tcPr>
            <w:tcW w:w="1401" w:type="pct"/>
            <w:tcBorders>
              <w:top w:val="nil"/>
              <w:left w:val="nil"/>
              <w:bottom w:val="single" w:sz="4" w:space="0" w:color="auto"/>
              <w:right w:val="single" w:sz="4" w:space="0" w:color="auto"/>
            </w:tcBorders>
            <w:shd w:val="clear" w:color="auto" w:fill="auto"/>
            <w:vAlign w:val="center"/>
          </w:tcPr>
          <w:p w14:paraId="7AC70BF5" w14:textId="6034AB82"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Coccothraustes coccothraustes</w:t>
            </w:r>
          </w:p>
        </w:tc>
        <w:tc>
          <w:tcPr>
            <w:tcW w:w="688" w:type="pct"/>
            <w:tcBorders>
              <w:top w:val="nil"/>
              <w:left w:val="nil"/>
              <w:bottom w:val="single" w:sz="4" w:space="0" w:color="auto"/>
              <w:right w:val="single" w:sz="4" w:space="0" w:color="auto"/>
            </w:tcBorders>
            <w:shd w:val="clear" w:color="auto" w:fill="auto"/>
            <w:vAlign w:val="center"/>
          </w:tcPr>
          <w:p w14:paraId="4122B4A2" w14:textId="5FA494E2"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B7883CA" w14:textId="47F0893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964CD87" w14:textId="71CC675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00F1CD0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987185E" w14:textId="49A500BE"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Gallinella d'acqua</w:t>
            </w:r>
          </w:p>
        </w:tc>
        <w:tc>
          <w:tcPr>
            <w:tcW w:w="1401" w:type="pct"/>
            <w:tcBorders>
              <w:top w:val="nil"/>
              <w:left w:val="nil"/>
              <w:bottom w:val="single" w:sz="4" w:space="0" w:color="auto"/>
              <w:right w:val="single" w:sz="4" w:space="0" w:color="auto"/>
            </w:tcBorders>
            <w:shd w:val="clear" w:color="auto" w:fill="auto"/>
            <w:vAlign w:val="center"/>
          </w:tcPr>
          <w:p w14:paraId="6EBE95B4" w14:textId="5A1A6358"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Gallinula chloropus</w:t>
            </w:r>
          </w:p>
        </w:tc>
        <w:tc>
          <w:tcPr>
            <w:tcW w:w="688" w:type="pct"/>
            <w:tcBorders>
              <w:top w:val="nil"/>
              <w:left w:val="nil"/>
              <w:bottom w:val="single" w:sz="4" w:space="0" w:color="auto"/>
              <w:right w:val="single" w:sz="4" w:space="0" w:color="auto"/>
            </w:tcBorders>
            <w:shd w:val="clear" w:color="auto" w:fill="auto"/>
            <w:vAlign w:val="center"/>
          </w:tcPr>
          <w:p w14:paraId="20820624" w14:textId="41621D81"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7324E59" w14:textId="6C12C556"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FF479CF" w14:textId="27296E87"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27E83DBA"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7522176" w14:textId="7B81F54D"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Gazza</w:t>
            </w:r>
          </w:p>
        </w:tc>
        <w:tc>
          <w:tcPr>
            <w:tcW w:w="1401" w:type="pct"/>
            <w:tcBorders>
              <w:top w:val="nil"/>
              <w:left w:val="nil"/>
              <w:bottom w:val="single" w:sz="4" w:space="0" w:color="auto"/>
              <w:right w:val="single" w:sz="4" w:space="0" w:color="auto"/>
            </w:tcBorders>
            <w:shd w:val="clear" w:color="auto" w:fill="auto"/>
            <w:vAlign w:val="center"/>
          </w:tcPr>
          <w:p w14:paraId="04DA8902" w14:textId="43AC7705"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Pica pica</w:t>
            </w:r>
          </w:p>
        </w:tc>
        <w:tc>
          <w:tcPr>
            <w:tcW w:w="688" w:type="pct"/>
            <w:tcBorders>
              <w:top w:val="nil"/>
              <w:left w:val="nil"/>
              <w:bottom w:val="single" w:sz="4" w:space="0" w:color="auto"/>
              <w:right w:val="single" w:sz="4" w:space="0" w:color="auto"/>
            </w:tcBorders>
            <w:shd w:val="clear" w:color="auto" w:fill="auto"/>
            <w:vAlign w:val="center"/>
          </w:tcPr>
          <w:p w14:paraId="4EC6C833" w14:textId="4A5ED1F5"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AFB2864" w14:textId="32A9875C"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0495254" w14:textId="2CBAA8B8"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38D77215"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394E0EA" w14:textId="0FE75B96"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Ghiandaia</w:t>
            </w:r>
          </w:p>
        </w:tc>
        <w:tc>
          <w:tcPr>
            <w:tcW w:w="1401" w:type="pct"/>
            <w:tcBorders>
              <w:top w:val="nil"/>
              <w:left w:val="nil"/>
              <w:bottom w:val="single" w:sz="4" w:space="0" w:color="auto"/>
              <w:right w:val="single" w:sz="4" w:space="0" w:color="auto"/>
            </w:tcBorders>
            <w:shd w:val="clear" w:color="auto" w:fill="auto"/>
            <w:vAlign w:val="center"/>
          </w:tcPr>
          <w:p w14:paraId="51852A67" w14:textId="39B13A92"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Garrulus glandarius</w:t>
            </w:r>
          </w:p>
        </w:tc>
        <w:tc>
          <w:tcPr>
            <w:tcW w:w="688" w:type="pct"/>
            <w:tcBorders>
              <w:top w:val="nil"/>
              <w:left w:val="nil"/>
              <w:bottom w:val="single" w:sz="4" w:space="0" w:color="auto"/>
              <w:right w:val="single" w:sz="4" w:space="0" w:color="auto"/>
            </w:tcBorders>
            <w:shd w:val="clear" w:color="auto" w:fill="auto"/>
            <w:vAlign w:val="center"/>
          </w:tcPr>
          <w:p w14:paraId="7CB89080" w14:textId="5F20CBE7"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F8C6B98" w14:textId="083B4718"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908920A" w14:textId="652325F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14596D2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C407169" w14:textId="1073F15D"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Martin pescatore</w:t>
            </w:r>
          </w:p>
        </w:tc>
        <w:tc>
          <w:tcPr>
            <w:tcW w:w="1401" w:type="pct"/>
            <w:tcBorders>
              <w:top w:val="nil"/>
              <w:left w:val="nil"/>
              <w:bottom w:val="single" w:sz="4" w:space="0" w:color="auto"/>
              <w:right w:val="single" w:sz="4" w:space="0" w:color="auto"/>
            </w:tcBorders>
            <w:shd w:val="clear" w:color="auto" w:fill="auto"/>
            <w:vAlign w:val="center"/>
          </w:tcPr>
          <w:p w14:paraId="0F4BA48F" w14:textId="4AFF2998"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Alcedo atthis</w:t>
            </w:r>
          </w:p>
        </w:tc>
        <w:tc>
          <w:tcPr>
            <w:tcW w:w="688" w:type="pct"/>
            <w:tcBorders>
              <w:top w:val="nil"/>
              <w:left w:val="nil"/>
              <w:bottom w:val="single" w:sz="4" w:space="0" w:color="auto"/>
              <w:right w:val="single" w:sz="4" w:space="0" w:color="auto"/>
            </w:tcBorders>
            <w:shd w:val="clear" w:color="auto" w:fill="auto"/>
            <w:vAlign w:val="center"/>
          </w:tcPr>
          <w:p w14:paraId="63F4CC80" w14:textId="39EB7786"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I</w:t>
            </w:r>
          </w:p>
        </w:tc>
        <w:tc>
          <w:tcPr>
            <w:tcW w:w="845" w:type="pct"/>
            <w:tcBorders>
              <w:top w:val="nil"/>
              <w:left w:val="nil"/>
              <w:bottom w:val="single" w:sz="4" w:space="0" w:color="auto"/>
              <w:right w:val="single" w:sz="4" w:space="0" w:color="auto"/>
            </w:tcBorders>
            <w:shd w:val="clear" w:color="auto" w:fill="auto"/>
            <w:vAlign w:val="center"/>
          </w:tcPr>
          <w:p w14:paraId="41564070" w14:textId="19551837"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24F2DEC8" w14:textId="708EA2DC"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0F34A55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5BE6556" w14:textId="2B0ACA8F"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Merlo</w:t>
            </w:r>
          </w:p>
        </w:tc>
        <w:tc>
          <w:tcPr>
            <w:tcW w:w="1401" w:type="pct"/>
            <w:tcBorders>
              <w:top w:val="nil"/>
              <w:left w:val="nil"/>
              <w:bottom w:val="single" w:sz="4" w:space="0" w:color="auto"/>
              <w:right w:val="single" w:sz="4" w:space="0" w:color="auto"/>
            </w:tcBorders>
            <w:shd w:val="clear" w:color="auto" w:fill="auto"/>
            <w:vAlign w:val="center"/>
          </w:tcPr>
          <w:p w14:paraId="34427619" w14:textId="58099482"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Turdus merula</w:t>
            </w:r>
          </w:p>
        </w:tc>
        <w:tc>
          <w:tcPr>
            <w:tcW w:w="688" w:type="pct"/>
            <w:tcBorders>
              <w:top w:val="nil"/>
              <w:left w:val="nil"/>
              <w:bottom w:val="single" w:sz="4" w:space="0" w:color="auto"/>
              <w:right w:val="single" w:sz="4" w:space="0" w:color="auto"/>
            </w:tcBorders>
            <w:shd w:val="clear" w:color="auto" w:fill="auto"/>
            <w:vAlign w:val="center"/>
          </w:tcPr>
          <w:p w14:paraId="74B97F76" w14:textId="029320CA"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B5BBEAB" w14:textId="615D8586"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9AE4FB4" w14:textId="5BD862F6"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1C4E941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1B7416F" w14:textId="17595CD3"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Passera d’Italia</w:t>
            </w:r>
          </w:p>
        </w:tc>
        <w:tc>
          <w:tcPr>
            <w:tcW w:w="1401" w:type="pct"/>
            <w:tcBorders>
              <w:top w:val="nil"/>
              <w:left w:val="nil"/>
              <w:bottom w:val="single" w:sz="4" w:space="0" w:color="auto"/>
              <w:right w:val="single" w:sz="4" w:space="0" w:color="auto"/>
            </w:tcBorders>
            <w:shd w:val="clear" w:color="auto" w:fill="auto"/>
            <w:vAlign w:val="center"/>
          </w:tcPr>
          <w:p w14:paraId="1E5628D3" w14:textId="5A4ABBE1"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Passer italiae</w:t>
            </w:r>
          </w:p>
        </w:tc>
        <w:tc>
          <w:tcPr>
            <w:tcW w:w="688" w:type="pct"/>
            <w:tcBorders>
              <w:top w:val="nil"/>
              <w:left w:val="nil"/>
              <w:bottom w:val="single" w:sz="4" w:space="0" w:color="auto"/>
              <w:right w:val="single" w:sz="4" w:space="0" w:color="auto"/>
            </w:tcBorders>
            <w:shd w:val="clear" w:color="auto" w:fill="auto"/>
            <w:vAlign w:val="center"/>
          </w:tcPr>
          <w:p w14:paraId="6A68F6E6" w14:textId="00168D8B"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7D4C3FF" w14:textId="7C40C910"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187003CD" w14:textId="5C6E5429"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7FB2255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D94B856" w14:textId="0F9F9F5C"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Passera europea</w:t>
            </w:r>
          </w:p>
        </w:tc>
        <w:tc>
          <w:tcPr>
            <w:tcW w:w="1401" w:type="pct"/>
            <w:tcBorders>
              <w:top w:val="nil"/>
              <w:left w:val="nil"/>
              <w:bottom w:val="single" w:sz="4" w:space="0" w:color="auto"/>
              <w:right w:val="single" w:sz="4" w:space="0" w:color="auto"/>
            </w:tcBorders>
            <w:shd w:val="clear" w:color="auto" w:fill="auto"/>
            <w:vAlign w:val="center"/>
          </w:tcPr>
          <w:p w14:paraId="1D707DA2" w14:textId="79B14690"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Passer domesticus</w:t>
            </w:r>
          </w:p>
        </w:tc>
        <w:tc>
          <w:tcPr>
            <w:tcW w:w="688" w:type="pct"/>
            <w:tcBorders>
              <w:top w:val="nil"/>
              <w:left w:val="nil"/>
              <w:bottom w:val="single" w:sz="4" w:space="0" w:color="auto"/>
              <w:right w:val="single" w:sz="4" w:space="0" w:color="auto"/>
            </w:tcBorders>
            <w:shd w:val="clear" w:color="auto" w:fill="auto"/>
            <w:vAlign w:val="center"/>
          </w:tcPr>
          <w:p w14:paraId="7F9060C7" w14:textId="20ED00B8"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0DDA395" w14:textId="3F4156CE"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1D97D8C" w14:textId="48ABED02"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70F0B42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04F97BA" w14:textId="06B04D35"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Passera mattugia</w:t>
            </w:r>
          </w:p>
        </w:tc>
        <w:tc>
          <w:tcPr>
            <w:tcW w:w="1401" w:type="pct"/>
            <w:tcBorders>
              <w:top w:val="nil"/>
              <w:left w:val="nil"/>
              <w:bottom w:val="single" w:sz="4" w:space="0" w:color="auto"/>
              <w:right w:val="single" w:sz="4" w:space="0" w:color="auto"/>
            </w:tcBorders>
            <w:shd w:val="clear" w:color="auto" w:fill="auto"/>
            <w:vAlign w:val="center"/>
          </w:tcPr>
          <w:p w14:paraId="387CB707" w14:textId="348E97D0"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Passer montanus</w:t>
            </w:r>
          </w:p>
        </w:tc>
        <w:tc>
          <w:tcPr>
            <w:tcW w:w="688" w:type="pct"/>
            <w:tcBorders>
              <w:top w:val="nil"/>
              <w:left w:val="nil"/>
              <w:bottom w:val="single" w:sz="4" w:space="0" w:color="auto"/>
              <w:right w:val="single" w:sz="4" w:space="0" w:color="auto"/>
            </w:tcBorders>
            <w:shd w:val="clear" w:color="auto" w:fill="auto"/>
            <w:vAlign w:val="center"/>
          </w:tcPr>
          <w:p w14:paraId="23865625" w14:textId="5D62CAD2"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3A391AB" w14:textId="320BC656"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5185138" w14:textId="08C4A83D"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60D0B11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D3CEC3A" w14:textId="7B76DB36"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Passera scopaiola</w:t>
            </w:r>
          </w:p>
        </w:tc>
        <w:tc>
          <w:tcPr>
            <w:tcW w:w="1401" w:type="pct"/>
            <w:tcBorders>
              <w:top w:val="nil"/>
              <w:left w:val="nil"/>
              <w:bottom w:val="single" w:sz="4" w:space="0" w:color="auto"/>
              <w:right w:val="single" w:sz="4" w:space="0" w:color="auto"/>
            </w:tcBorders>
            <w:shd w:val="clear" w:color="auto" w:fill="auto"/>
            <w:vAlign w:val="center"/>
          </w:tcPr>
          <w:p w14:paraId="053F4ACF" w14:textId="19C4A985"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Prunella modularis</w:t>
            </w:r>
          </w:p>
        </w:tc>
        <w:tc>
          <w:tcPr>
            <w:tcW w:w="688" w:type="pct"/>
            <w:tcBorders>
              <w:top w:val="nil"/>
              <w:left w:val="nil"/>
              <w:bottom w:val="single" w:sz="4" w:space="0" w:color="auto"/>
              <w:right w:val="single" w:sz="4" w:space="0" w:color="auto"/>
            </w:tcBorders>
            <w:shd w:val="clear" w:color="auto" w:fill="auto"/>
            <w:vAlign w:val="center"/>
          </w:tcPr>
          <w:p w14:paraId="6825A397" w14:textId="28A81362"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701C122" w14:textId="52FC55B1"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95AF0B1" w14:textId="35703EE5"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33AC9FE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1274DD9" w14:textId="2E2997A2"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Pettirosso</w:t>
            </w:r>
          </w:p>
        </w:tc>
        <w:tc>
          <w:tcPr>
            <w:tcW w:w="1401" w:type="pct"/>
            <w:tcBorders>
              <w:top w:val="nil"/>
              <w:left w:val="nil"/>
              <w:bottom w:val="single" w:sz="4" w:space="0" w:color="auto"/>
              <w:right w:val="single" w:sz="4" w:space="0" w:color="auto"/>
            </w:tcBorders>
            <w:shd w:val="clear" w:color="auto" w:fill="auto"/>
            <w:vAlign w:val="center"/>
          </w:tcPr>
          <w:p w14:paraId="1BE24D09" w14:textId="0CAADD6C"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Erithacus rubecula</w:t>
            </w:r>
          </w:p>
        </w:tc>
        <w:tc>
          <w:tcPr>
            <w:tcW w:w="688" w:type="pct"/>
            <w:tcBorders>
              <w:top w:val="nil"/>
              <w:left w:val="nil"/>
              <w:bottom w:val="single" w:sz="4" w:space="0" w:color="auto"/>
              <w:right w:val="single" w:sz="4" w:space="0" w:color="auto"/>
            </w:tcBorders>
            <w:shd w:val="clear" w:color="auto" w:fill="auto"/>
            <w:vAlign w:val="center"/>
          </w:tcPr>
          <w:p w14:paraId="53B20585" w14:textId="11FD3B39"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F8AA272" w14:textId="3AD5BC05"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486D52B" w14:textId="349ADC2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35DB58F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07E1245" w14:textId="33FC2021"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Picchio rosso maggiore</w:t>
            </w:r>
          </w:p>
        </w:tc>
        <w:tc>
          <w:tcPr>
            <w:tcW w:w="1401" w:type="pct"/>
            <w:tcBorders>
              <w:top w:val="nil"/>
              <w:left w:val="nil"/>
              <w:bottom w:val="single" w:sz="4" w:space="0" w:color="auto"/>
              <w:right w:val="single" w:sz="4" w:space="0" w:color="auto"/>
            </w:tcBorders>
            <w:shd w:val="clear" w:color="auto" w:fill="auto"/>
            <w:vAlign w:val="center"/>
          </w:tcPr>
          <w:p w14:paraId="7F8F95E3" w14:textId="6A695DAA"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Dendrocopos major</w:t>
            </w:r>
          </w:p>
        </w:tc>
        <w:tc>
          <w:tcPr>
            <w:tcW w:w="688" w:type="pct"/>
            <w:tcBorders>
              <w:top w:val="nil"/>
              <w:left w:val="nil"/>
              <w:bottom w:val="single" w:sz="4" w:space="0" w:color="auto"/>
              <w:right w:val="single" w:sz="4" w:space="0" w:color="auto"/>
            </w:tcBorders>
            <w:shd w:val="clear" w:color="auto" w:fill="auto"/>
            <w:vAlign w:val="center"/>
          </w:tcPr>
          <w:p w14:paraId="427627D7" w14:textId="673B2E21"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9E34A95" w14:textId="64658CFD"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FB10A0D" w14:textId="26DEC06B"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719087B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AF1813B" w14:textId="4A88A209"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Picchio verde</w:t>
            </w:r>
          </w:p>
        </w:tc>
        <w:tc>
          <w:tcPr>
            <w:tcW w:w="1401" w:type="pct"/>
            <w:tcBorders>
              <w:top w:val="nil"/>
              <w:left w:val="nil"/>
              <w:bottom w:val="single" w:sz="4" w:space="0" w:color="auto"/>
              <w:right w:val="single" w:sz="4" w:space="0" w:color="auto"/>
            </w:tcBorders>
            <w:shd w:val="clear" w:color="auto" w:fill="auto"/>
            <w:vAlign w:val="center"/>
          </w:tcPr>
          <w:p w14:paraId="5DF78B6D" w14:textId="76BD12F3"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Picus viridis</w:t>
            </w:r>
          </w:p>
        </w:tc>
        <w:tc>
          <w:tcPr>
            <w:tcW w:w="688" w:type="pct"/>
            <w:tcBorders>
              <w:top w:val="nil"/>
              <w:left w:val="nil"/>
              <w:bottom w:val="single" w:sz="4" w:space="0" w:color="auto"/>
              <w:right w:val="single" w:sz="4" w:space="0" w:color="auto"/>
            </w:tcBorders>
            <w:shd w:val="clear" w:color="auto" w:fill="auto"/>
            <w:vAlign w:val="center"/>
          </w:tcPr>
          <w:p w14:paraId="7CACAA03" w14:textId="4E8CF2C1"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70337FE" w14:textId="1049C755"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187CB57" w14:textId="7970CCF6"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66DA65C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0B28F41" w14:textId="7773E556"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Pigliamosche</w:t>
            </w:r>
          </w:p>
        </w:tc>
        <w:tc>
          <w:tcPr>
            <w:tcW w:w="1401" w:type="pct"/>
            <w:tcBorders>
              <w:top w:val="nil"/>
              <w:left w:val="nil"/>
              <w:bottom w:val="single" w:sz="4" w:space="0" w:color="auto"/>
              <w:right w:val="single" w:sz="4" w:space="0" w:color="auto"/>
            </w:tcBorders>
            <w:shd w:val="clear" w:color="auto" w:fill="auto"/>
            <w:vAlign w:val="center"/>
          </w:tcPr>
          <w:p w14:paraId="6D2E977D" w14:textId="34320AB4"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Muscicapa striata</w:t>
            </w:r>
          </w:p>
        </w:tc>
        <w:tc>
          <w:tcPr>
            <w:tcW w:w="688" w:type="pct"/>
            <w:tcBorders>
              <w:top w:val="nil"/>
              <w:left w:val="nil"/>
              <w:bottom w:val="single" w:sz="4" w:space="0" w:color="auto"/>
              <w:right w:val="single" w:sz="4" w:space="0" w:color="auto"/>
            </w:tcBorders>
            <w:shd w:val="clear" w:color="auto" w:fill="auto"/>
            <w:vAlign w:val="center"/>
          </w:tcPr>
          <w:p w14:paraId="2F767F50" w14:textId="7ED17BF8"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FFEDEED" w14:textId="458DDE77"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FBB1326" w14:textId="6E9C615B"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0E162FC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37E8BDB" w14:textId="004FD001"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Poiana</w:t>
            </w:r>
          </w:p>
        </w:tc>
        <w:tc>
          <w:tcPr>
            <w:tcW w:w="1401" w:type="pct"/>
            <w:tcBorders>
              <w:top w:val="nil"/>
              <w:left w:val="nil"/>
              <w:bottom w:val="single" w:sz="4" w:space="0" w:color="auto"/>
              <w:right w:val="single" w:sz="4" w:space="0" w:color="auto"/>
            </w:tcBorders>
            <w:shd w:val="clear" w:color="auto" w:fill="auto"/>
            <w:vAlign w:val="center"/>
          </w:tcPr>
          <w:p w14:paraId="08C83C3C" w14:textId="10EB783A"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Buteo buteo</w:t>
            </w:r>
          </w:p>
        </w:tc>
        <w:tc>
          <w:tcPr>
            <w:tcW w:w="688" w:type="pct"/>
            <w:tcBorders>
              <w:top w:val="nil"/>
              <w:left w:val="nil"/>
              <w:bottom w:val="single" w:sz="4" w:space="0" w:color="auto"/>
              <w:right w:val="single" w:sz="4" w:space="0" w:color="auto"/>
            </w:tcBorders>
            <w:shd w:val="clear" w:color="auto" w:fill="auto"/>
            <w:vAlign w:val="center"/>
          </w:tcPr>
          <w:p w14:paraId="04BB7DF3" w14:textId="347015F3"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7DB96F0" w14:textId="4B06DB0F"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E3A4FDA" w14:textId="610E9AF3"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7F48402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434512C" w14:textId="085B4794"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Rigogolo</w:t>
            </w:r>
          </w:p>
        </w:tc>
        <w:tc>
          <w:tcPr>
            <w:tcW w:w="1401" w:type="pct"/>
            <w:tcBorders>
              <w:top w:val="nil"/>
              <w:left w:val="nil"/>
              <w:bottom w:val="single" w:sz="4" w:space="0" w:color="auto"/>
              <w:right w:val="single" w:sz="4" w:space="0" w:color="auto"/>
            </w:tcBorders>
            <w:shd w:val="clear" w:color="auto" w:fill="auto"/>
            <w:vAlign w:val="center"/>
          </w:tcPr>
          <w:p w14:paraId="661AB0F7" w14:textId="30D5B070"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Oriolus oriolus</w:t>
            </w:r>
          </w:p>
        </w:tc>
        <w:tc>
          <w:tcPr>
            <w:tcW w:w="688" w:type="pct"/>
            <w:tcBorders>
              <w:top w:val="nil"/>
              <w:left w:val="nil"/>
              <w:bottom w:val="single" w:sz="4" w:space="0" w:color="auto"/>
              <w:right w:val="single" w:sz="4" w:space="0" w:color="auto"/>
            </w:tcBorders>
            <w:shd w:val="clear" w:color="auto" w:fill="auto"/>
            <w:vAlign w:val="center"/>
          </w:tcPr>
          <w:p w14:paraId="2903E579" w14:textId="10DE90F5"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5872275" w14:textId="456BB96E"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C41B1A0" w14:textId="50B5942A"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79B94AE5"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1D13FAE" w14:textId="6101FBFA"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Rondine</w:t>
            </w:r>
          </w:p>
        </w:tc>
        <w:tc>
          <w:tcPr>
            <w:tcW w:w="1401" w:type="pct"/>
            <w:tcBorders>
              <w:top w:val="nil"/>
              <w:left w:val="nil"/>
              <w:bottom w:val="single" w:sz="4" w:space="0" w:color="auto"/>
              <w:right w:val="single" w:sz="4" w:space="0" w:color="auto"/>
            </w:tcBorders>
            <w:shd w:val="clear" w:color="auto" w:fill="auto"/>
            <w:vAlign w:val="center"/>
          </w:tcPr>
          <w:p w14:paraId="2384BC45" w14:textId="242C952A"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Hirundo rustica</w:t>
            </w:r>
          </w:p>
        </w:tc>
        <w:tc>
          <w:tcPr>
            <w:tcW w:w="688" w:type="pct"/>
            <w:tcBorders>
              <w:top w:val="nil"/>
              <w:left w:val="nil"/>
              <w:bottom w:val="single" w:sz="4" w:space="0" w:color="auto"/>
              <w:right w:val="single" w:sz="4" w:space="0" w:color="auto"/>
            </w:tcBorders>
            <w:shd w:val="clear" w:color="auto" w:fill="auto"/>
            <w:vAlign w:val="center"/>
          </w:tcPr>
          <w:p w14:paraId="3637768A" w14:textId="5D6342F3"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8CB4CF3" w14:textId="440C4430"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A53BE52" w14:textId="25A0AC19"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346447D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47B1DD0" w14:textId="1FF6F993"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Rondone comune</w:t>
            </w:r>
          </w:p>
        </w:tc>
        <w:tc>
          <w:tcPr>
            <w:tcW w:w="1401" w:type="pct"/>
            <w:tcBorders>
              <w:top w:val="nil"/>
              <w:left w:val="nil"/>
              <w:bottom w:val="single" w:sz="4" w:space="0" w:color="auto"/>
              <w:right w:val="single" w:sz="4" w:space="0" w:color="auto"/>
            </w:tcBorders>
            <w:shd w:val="clear" w:color="auto" w:fill="auto"/>
            <w:vAlign w:val="center"/>
          </w:tcPr>
          <w:p w14:paraId="1233A0B0" w14:textId="60D1429C"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Apus apus</w:t>
            </w:r>
          </w:p>
        </w:tc>
        <w:tc>
          <w:tcPr>
            <w:tcW w:w="688" w:type="pct"/>
            <w:tcBorders>
              <w:top w:val="nil"/>
              <w:left w:val="nil"/>
              <w:bottom w:val="single" w:sz="4" w:space="0" w:color="auto"/>
              <w:right w:val="single" w:sz="4" w:space="0" w:color="auto"/>
            </w:tcBorders>
            <w:shd w:val="clear" w:color="auto" w:fill="auto"/>
            <w:vAlign w:val="center"/>
          </w:tcPr>
          <w:p w14:paraId="61A83788" w14:textId="56F53C1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D675412" w14:textId="190EAA3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010ED16" w14:textId="62A445AF"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4F102D7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6243389" w14:textId="53123EA3"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Scricciolo</w:t>
            </w:r>
          </w:p>
        </w:tc>
        <w:tc>
          <w:tcPr>
            <w:tcW w:w="1401" w:type="pct"/>
            <w:tcBorders>
              <w:top w:val="nil"/>
              <w:left w:val="nil"/>
              <w:bottom w:val="single" w:sz="4" w:space="0" w:color="auto"/>
              <w:right w:val="single" w:sz="4" w:space="0" w:color="auto"/>
            </w:tcBorders>
            <w:shd w:val="clear" w:color="auto" w:fill="auto"/>
            <w:vAlign w:val="center"/>
          </w:tcPr>
          <w:p w14:paraId="35D9C5FE" w14:textId="7DF9DAEA"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Troglodytes troglodytes</w:t>
            </w:r>
          </w:p>
        </w:tc>
        <w:tc>
          <w:tcPr>
            <w:tcW w:w="688" w:type="pct"/>
            <w:tcBorders>
              <w:top w:val="nil"/>
              <w:left w:val="nil"/>
              <w:bottom w:val="single" w:sz="4" w:space="0" w:color="auto"/>
              <w:right w:val="single" w:sz="4" w:space="0" w:color="auto"/>
            </w:tcBorders>
            <w:shd w:val="clear" w:color="auto" w:fill="auto"/>
            <w:vAlign w:val="center"/>
          </w:tcPr>
          <w:p w14:paraId="7E8D7617" w14:textId="75502BD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3F841E0" w14:textId="1FAE68B7"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603E90B" w14:textId="00F40256"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77D4D2E7"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AAC888B" w14:textId="2C0A4628"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Storno</w:t>
            </w:r>
          </w:p>
        </w:tc>
        <w:tc>
          <w:tcPr>
            <w:tcW w:w="1401" w:type="pct"/>
            <w:tcBorders>
              <w:top w:val="nil"/>
              <w:left w:val="nil"/>
              <w:bottom w:val="single" w:sz="4" w:space="0" w:color="auto"/>
              <w:right w:val="single" w:sz="4" w:space="0" w:color="auto"/>
            </w:tcBorders>
            <w:shd w:val="clear" w:color="auto" w:fill="auto"/>
            <w:vAlign w:val="center"/>
          </w:tcPr>
          <w:p w14:paraId="07FF0854" w14:textId="213226C1"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Sturnus vulgaris</w:t>
            </w:r>
          </w:p>
        </w:tc>
        <w:tc>
          <w:tcPr>
            <w:tcW w:w="688" w:type="pct"/>
            <w:tcBorders>
              <w:top w:val="nil"/>
              <w:left w:val="nil"/>
              <w:bottom w:val="single" w:sz="4" w:space="0" w:color="auto"/>
              <w:right w:val="single" w:sz="4" w:space="0" w:color="auto"/>
            </w:tcBorders>
            <w:shd w:val="clear" w:color="auto" w:fill="auto"/>
            <w:vAlign w:val="center"/>
          </w:tcPr>
          <w:p w14:paraId="5DEF2B19" w14:textId="1C057E43"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B553AD8" w14:textId="19C99EC1"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FBF455D" w14:textId="66DC1C1A"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4432BD1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AABEB1E" w14:textId="252F0CAB"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Tordo bottaccio</w:t>
            </w:r>
          </w:p>
        </w:tc>
        <w:tc>
          <w:tcPr>
            <w:tcW w:w="1401" w:type="pct"/>
            <w:tcBorders>
              <w:top w:val="nil"/>
              <w:left w:val="nil"/>
              <w:bottom w:val="single" w:sz="4" w:space="0" w:color="auto"/>
              <w:right w:val="single" w:sz="4" w:space="0" w:color="auto"/>
            </w:tcBorders>
            <w:shd w:val="clear" w:color="auto" w:fill="auto"/>
            <w:vAlign w:val="center"/>
          </w:tcPr>
          <w:p w14:paraId="7067B9D5" w14:textId="1905B79E"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Turdus philomelos</w:t>
            </w:r>
          </w:p>
        </w:tc>
        <w:tc>
          <w:tcPr>
            <w:tcW w:w="688" w:type="pct"/>
            <w:tcBorders>
              <w:top w:val="nil"/>
              <w:left w:val="nil"/>
              <w:bottom w:val="single" w:sz="4" w:space="0" w:color="auto"/>
              <w:right w:val="single" w:sz="4" w:space="0" w:color="auto"/>
            </w:tcBorders>
            <w:shd w:val="clear" w:color="auto" w:fill="auto"/>
            <w:vAlign w:val="center"/>
          </w:tcPr>
          <w:p w14:paraId="56511BB6" w14:textId="0B61E46B"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0A0EE5C" w14:textId="4584A34E"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8E4FFB6" w14:textId="0C79B74A"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60B60B1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98DD83A" w14:textId="34793E17"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Tortora dal collare</w:t>
            </w:r>
          </w:p>
        </w:tc>
        <w:tc>
          <w:tcPr>
            <w:tcW w:w="1401" w:type="pct"/>
            <w:tcBorders>
              <w:top w:val="nil"/>
              <w:left w:val="nil"/>
              <w:bottom w:val="single" w:sz="4" w:space="0" w:color="auto"/>
              <w:right w:val="single" w:sz="4" w:space="0" w:color="auto"/>
            </w:tcBorders>
            <w:shd w:val="clear" w:color="auto" w:fill="auto"/>
            <w:vAlign w:val="center"/>
          </w:tcPr>
          <w:p w14:paraId="01AD08FC" w14:textId="2A4FD8A4"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Streptopelia decaocto</w:t>
            </w:r>
          </w:p>
        </w:tc>
        <w:tc>
          <w:tcPr>
            <w:tcW w:w="688" w:type="pct"/>
            <w:tcBorders>
              <w:top w:val="nil"/>
              <w:left w:val="nil"/>
              <w:bottom w:val="single" w:sz="4" w:space="0" w:color="auto"/>
              <w:right w:val="single" w:sz="4" w:space="0" w:color="auto"/>
            </w:tcBorders>
            <w:shd w:val="clear" w:color="auto" w:fill="auto"/>
            <w:vAlign w:val="center"/>
          </w:tcPr>
          <w:p w14:paraId="663E4BD7" w14:textId="5436CEB7"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EF05BF5" w14:textId="55A512BA"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604C993" w14:textId="38CC580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7AC0304A"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2D4EA91" w14:textId="12596141"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Tortora selvatica</w:t>
            </w:r>
          </w:p>
        </w:tc>
        <w:tc>
          <w:tcPr>
            <w:tcW w:w="1401" w:type="pct"/>
            <w:tcBorders>
              <w:top w:val="nil"/>
              <w:left w:val="nil"/>
              <w:bottom w:val="single" w:sz="4" w:space="0" w:color="auto"/>
              <w:right w:val="single" w:sz="4" w:space="0" w:color="auto"/>
            </w:tcBorders>
            <w:shd w:val="clear" w:color="auto" w:fill="auto"/>
            <w:vAlign w:val="center"/>
          </w:tcPr>
          <w:p w14:paraId="7D379BC2" w14:textId="09F4BF40"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Streptopelia turtur</w:t>
            </w:r>
          </w:p>
        </w:tc>
        <w:tc>
          <w:tcPr>
            <w:tcW w:w="688" w:type="pct"/>
            <w:tcBorders>
              <w:top w:val="nil"/>
              <w:left w:val="nil"/>
              <w:bottom w:val="single" w:sz="4" w:space="0" w:color="auto"/>
              <w:right w:val="single" w:sz="4" w:space="0" w:color="auto"/>
            </w:tcBorders>
            <w:shd w:val="clear" w:color="auto" w:fill="auto"/>
            <w:vAlign w:val="center"/>
          </w:tcPr>
          <w:p w14:paraId="595F4E92" w14:textId="0D59BC6A"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85622DD" w14:textId="469DF0E5"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5B843A5F" w14:textId="342F587C"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6EB9A96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A0988A9" w14:textId="176257FA"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Usignolo</w:t>
            </w:r>
          </w:p>
        </w:tc>
        <w:tc>
          <w:tcPr>
            <w:tcW w:w="1401" w:type="pct"/>
            <w:tcBorders>
              <w:top w:val="nil"/>
              <w:left w:val="nil"/>
              <w:bottom w:val="single" w:sz="4" w:space="0" w:color="auto"/>
              <w:right w:val="single" w:sz="4" w:space="0" w:color="auto"/>
            </w:tcBorders>
            <w:shd w:val="clear" w:color="auto" w:fill="auto"/>
            <w:vAlign w:val="center"/>
          </w:tcPr>
          <w:p w14:paraId="1ACC85F3" w14:textId="32D5DDE0"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Luscinia megarhynchos</w:t>
            </w:r>
          </w:p>
        </w:tc>
        <w:tc>
          <w:tcPr>
            <w:tcW w:w="688" w:type="pct"/>
            <w:tcBorders>
              <w:top w:val="nil"/>
              <w:left w:val="nil"/>
              <w:bottom w:val="single" w:sz="4" w:space="0" w:color="auto"/>
              <w:right w:val="single" w:sz="4" w:space="0" w:color="auto"/>
            </w:tcBorders>
            <w:shd w:val="clear" w:color="auto" w:fill="auto"/>
            <w:vAlign w:val="center"/>
          </w:tcPr>
          <w:p w14:paraId="333B8ADA" w14:textId="51AD9BDD"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E4AA34B" w14:textId="0C413DB0"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0671C68" w14:textId="3DE83898"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8B4C2A" w:rsidRPr="00FF5E45" w14:paraId="5C2B35E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3A4DCA3" w14:textId="10CFE6C7"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Usignolo di fiume</w:t>
            </w:r>
          </w:p>
        </w:tc>
        <w:tc>
          <w:tcPr>
            <w:tcW w:w="1401" w:type="pct"/>
            <w:tcBorders>
              <w:top w:val="nil"/>
              <w:left w:val="nil"/>
              <w:bottom w:val="single" w:sz="4" w:space="0" w:color="auto"/>
              <w:right w:val="single" w:sz="4" w:space="0" w:color="auto"/>
            </w:tcBorders>
            <w:shd w:val="clear" w:color="auto" w:fill="auto"/>
            <w:vAlign w:val="center"/>
          </w:tcPr>
          <w:p w14:paraId="46B13BBF" w14:textId="12D525AE"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Cettia cetti</w:t>
            </w:r>
          </w:p>
        </w:tc>
        <w:tc>
          <w:tcPr>
            <w:tcW w:w="688" w:type="pct"/>
            <w:tcBorders>
              <w:top w:val="nil"/>
              <w:left w:val="nil"/>
              <w:bottom w:val="single" w:sz="4" w:space="0" w:color="auto"/>
              <w:right w:val="single" w:sz="4" w:space="0" w:color="auto"/>
            </w:tcBorders>
            <w:shd w:val="clear" w:color="auto" w:fill="auto"/>
            <w:vAlign w:val="center"/>
          </w:tcPr>
          <w:p w14:paraId="184DE2C2" w14:textId="16133F55"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F00F42E" w14:textId="7B715F6A"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2A48265" w14:textId="476666E9"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40908B3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0C0D21E" w14:textId="3E86C6CC"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Verdone</w:t>
            </w:r>
          </w:p>
        </w:tc>
        <w:tc>
          <w:tcPr>
            <w:tcW w:w="1401" w:type="pct"/>
            <w:tcBorders>
              <w:top w:val="nil"/>
              <w:left w:val="nil"/>
              <w:bottom w:val="single" w:sz="4" w:space="0" w:color="auto"/>
              <w:right w:val="single" w:sz="4" w:space="0" w:color="auto"/>
            </w:tcBorders>
            <w:shd w:val="clear" w:color="auto" w:fill="auto"/>
            <w:vAlign w:val="center"/>
          </w:tcPr>
          <w:p w14:paraId="00497689" w14:textId="538544E5"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Carduelis chloris</w:t>
            </w:r>
          </w:p>
        </w:tc>
        <w:tc>
          <w:tcPr>
            <w:tcW w:w="688" w:type="pct"/>
            <w:tcBorders>
              <w:top w:val="nil"/>
              <w:left w:val="nil"/>
              <w:bottom w:val="single" w:sz="4" w:space="0" w:color="auto"/>
              <w:right w:val="single" w:sz="4" w:space="0" w:color="auto"/>
            </w:tcBorders>
            <w:shd w:val="clear" w:color="auto" w:fill="auto"/>
            <w:vAlign w:val="center"/>
          </w:tcPr>
          <w:p w14:paraId="1D550AA3" w14:textId="3AB0D54A"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285DC46" w14:textId="2CF35864"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46061B1" w14:textId="0E92CC5F"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8B4C2A" w:rsidRPr="00FF5E45" w14:paraId="64F43BE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43A3EAA" w14:textId="30B71C66" w:rsidR="008B4C2A" w:rsidRPr="00FF5E45" w:rsidRDefault="008B4C2A" w:rsidP="008B4C2A">
            <w:pPr>
              <w:overflowPunct/>
              <w:autoSpaceDE/>
              <w:autoSpaceDN/>
              <w:adjustRightInd/>
              <w:textAlignment w:val="auto"/>
              <w:rPr>
                <w:rFonts w:ascii="Calibri" w:hAnsi="Calibri"/>
                <w:color w:val="000000"/>
              </w:rPr>
            </w:pPr>
            <w:r>
              <w:rPr>
                <w:rFonts w:ascii="Calibri" w:hAnsi="Calibri"/>
                <w:color w:val="000000"/>
                <w:sz w:val="22"/>
                <w:szCs w:val="22"/>
              </w:rPr>
              <w:t>Verzellino</w:t>
            </w:r>
          </w:p>
        </w:tc>
        <w:tc>
          <w:tcPr>
            <w:tcW w:w="1401" w:type="pct"/>
            <w:tcBorders>
              <w:top w:val="nil"/>
              <w:left w:val="nil"/>
              <w:bottom w:val="single" w:sz="4" w:space="0" w:color="auto"/>
              <w:right w:val="single" w:sz="4" w:space="0" w:color="auto"/>
            </w:tcBorders>
            <w:shd w:val="clear" w:color="auto" w:fill="auto"/>
            <w:vAlign w:val="center"/>
          </w:tcPr>
          <w:p w14:paraId="4982A645" w14:textId="7BC93E42" w:rsidR="008B4C2A" w:rsidRPr="00FF5E45" w:rsidRDefault="008B4C2A" w:rsidP="008B4C2A">
            <w:pPr>
              <w:overflowPunct/>
              <w:autoSpaceDE/>
              <w:autoSpaceDN/>
              <w:adjustRightInd/>
              <w:textAlignment w:val="auto"/>
              <w:rPr>
                <w:rFonts w:ascii="Calibri" w:hAnsi="Calibri"/>
                <w:i/>
                <w:iCs/>
                <w:color w:val="000000"/>
              </w:rPr>
            </w:pPr>
            <w:r>
              <w:rPr>
                <w:rFonts w:ascii="Calibri" w:hAnsi="Calibri"/>
                <w:i/>
                <w:iCs/>
                <w:color w:val="000000"/>
                <w:sz w:val="22"/>
                <w:szCs w:val="22"/>
              </w:rPr>
              <w:t>Serinus serinus</w:t>
            </w:r>
          </w:p>
        </w:tc>
        <w:tc>
          <w:tcPr>
            <w:tcW w:w="688" w:type="pct"/>
            <w:tcBorders>
              <w:top w:val="nil"/>
              <w:left w:val="nil"/>
              <w:bottom w:val="single" w:sz="4" w:space="0" w:color="auto"/>
              <w:right w:val="single" w:sz="4" w:space="0" w:color="auto"/>
            </w:tcBorders>
            <w:shd w:val="clear" w:color="auto" w:fill="auto"/>
            <w:vAlign w:val="center"/>
          </w:tcPr>
          <w:p w14:paraId="34318CD8" w14:textId="72665592"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BF503E5" w14:textId="5AEDBBF2"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1A368B2" w14:textId="6D502122" w:rsidR="008B4C2A" w:rsidRPr="00FF5E45" w:rsidRDefault="008B4C2A" w:rsidP="008B4C2A">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bl>
    <w:p w14:paraId="138D992B" w14:textId="5E6927A9" w:rsidR="0094193D" w:rsidRPr="001D5912"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lastRenderedPageBreak/>
        <w:t xml:space="preserve">Nella tabella seguente sono riportati gli indici descrittori della comunità ornitica disponibili per le fasi di AO e CO. A causa dell’incompletezza dei dati relativi all’anno 2020 è possibile effettuare un confronto solo per il mese di giugno. I dati appaiono sostanzialmente simili fra le due fasi </w:t>
      </w:r>
      <w:r w:rsidR="008B4C2A">
        <w:rPr>
          <w:rFonts w:asciiTheme="majorHAnsi" w:hAnsiTheme="majorHAnsi" w:cs="Calibri"/>
          <w:sz w:val="22"/>
          <w:szCs w:val="22"/>
        </w:rPr>
        <w:t>di monitoraggio.</w:t>
      </w:r>
    </w:p>
    <w:tbl>
      <w:tblPr>
        <w:tblW w:w="5000" w:type="pct"/>
        <w:tblCellMar>
          <w:left w:w="70" w:type="dxa"/>
          <w:right w:w="70" w:type="dxa"/>
        </w:tblCellMar>
        <w:tblLook w:val="04A0" w:firstRow="1" w:lastRow="0" w:firstColumn="1" w:lastColumn="0" w:noHBand="0" w:noVBand="1"/>
      </w:tblPr>
      <w:tblGrid>
        <w:gridCol w:w="1677"/>
        <w:gridCol w:w="864"/>
        <w:gridCol w:w="1008"/>
        <w:gridCol w:w="958"/>
        <w:gridCol w:w="1049"/>
        <w:gridCol w:w="1049"/>
        <w:gridCol w:w="1049"/>
        <w:gridCol w:w="1049"/>
        <w:gridCol w:w="875"/>
        <w:gridCol w:w="1015"/>
      </w:tblGrid>
      <w:tr w:rsidR="008B4C2A" w:rsidRPr="008B4C2A" w14:paraId="42B5ACFC" w14:textId="77777777" w:rsidTr="008B4C2A">
        <w:trPr>
          <w:trHeight w:val="300"/>
        </w:trPr>
        <w:tc>
          <w:tcPr>
            <w:tcW w:w="791" w:type="pct"/>
            <w:tcBorders>
              <w:top w:val="nil"/>
              <w:left w:val="nil"/>
              <w:bottom w:val="nil"/>
              <w:right w:val="nil"/>
            </w:tcBorders>
            <w:shd w:val="clear" w:color="auto" w:fill="auto"/>
            <w:noWrap/>
            <w:vAlign w:val="bottom"/>
            <w:hideMark/>
          </w:tcPr>
          <w:p w14:paraId="29BD4230" w14:textId="77777777" w:rsidR="008B4C2A" w:rsidRPr="008B4C2A" w:rsidRDefault="008B4C2A" w:rsidP="008B4C2A">
            <w:pPr>
              <w:overflowPunct/>
              <w:autoSpaceDE/>
              <w:autoSpaceDN/>
              <w:adjustRightInd/>
              <w:textAlignment w:val="auto"/>
              <w:rPr>
                <w:sz w:val="24"/>
                <w:szCs w:val="24"/>
              </w:rPr>
            </w:pPr>
          </w:p>
        </w:tc>
        <w:tc>
          <w:tcPr>
            <w:tcW w:w="3729" w:type="pct"/>
            <w:gridSpan w:val="8"/>
            <w:tcBorders>
              <w:top w:val="single" w:sz="4" w:space="0" w:color="auto"/>
              <w:left w:val="single" w:sz="4" w:space="0" w:color="auto"/>
              <w:bottom w:val="single" w:sz="4" w:space="0" w:color="auto"/>
              <w:right w:val="single" w:sz="4" w:space="0" w:color="000000"/>
            </w:tcBorders>
            <w:shd w:val="clear" w:color="000000" w:fill="808080"/>
            <w:noWrap/>
            <w:vAlign w:val="bottom"/>
            <w:hideMark/>
          </w:tcPr>
          <w:p w14:paraId="5CA0EF19" w14:textId="77777777" w:rsidR="008B4C2A" w:rsidRPr="008B4C2A" w:rsidRDefault="008B4C2A" w:rsidP="008B4C2A">
            <w:pPr>
              <w:overflowPunct/>
              <w:autoSpaceDE/>
              <w:autoSpaceDN/>
              <w:adjustRightInd/>
              <w:jc w:val="center"/>
              <w:textAlignment w:val="auto"/>
              <w:rPr>
                <w:rFonts w:ascii="Calibri" w:hAnsi="Calibri"/>
                <w:b/>
                <w:bCs/>
                <w:color w:val="FFFFFF"/>
                <w:sz w:val="22"/>
                <w:szCs w:val="22"/>
              </w:rPr>
            </w:pPr>
            <w:r w:rsidRPr="008B4C2A">
              <w:rPr>
                <w:rFonts w:ascii="Calibri" w:hAnsi="Calibri"/>
                <w:b/>
                <w:bCs/>
                <w:color w:val="FFFFFF"/>
                <w:sz w:val="22"/>
                <w:szCs w:val="22"/>
              </w:rPr>
              <w:t>AO 2018</w:t>
            </w:r>
          </w:p>
        </w:tc>
        <w:tc>
          <w:tcPr>
            <w:tcW w:w="479" w:type="pct"/>
            <w:tcBorders>
              <w:top w:val="single" w:sz="4" w:space="0" w:color="auto"/>
              <w:left w:val="nil"/>
              <w:bottom w:val="single" w:sz="4" w:space="0" w:color="auto"/>
              <w:right w:val="single" w:sz="4" w:space="0" w:color="auto"/>
            </w:tcBorders>
            <w:shd w:val="clear" w:color="000000" w:fill="AEAAAA"/>
            <w:noWrap/>
            <w:vAlign w:val="bottom"/>
            <w:hideMark/>
          </w:tcPr>
          <w:p w14:paraId="25016CBF" w14:textId="77777777" w:rsidR="008B4C2A" w:rsidRPr="008B4C2A" w:rsidRDefault="008B4C2A" w:rsidP="008B4C2A">
            <w:pPr>
              <w:overflowPunct/>
              <w:autoSpaceDE/>
              <w:autoSpaceDN/>
              <w:adjustRightInd/>
              <w:jc w:val="center"/>
              <w:textAlignment w:val="auto"/>
              <w:rPr>
                <w:rFonts w:ascii="Calibri" w:hAnsi="Calibri"/>
                <w:b/>
                <w:bCs/>
                <w:color w:val="FFFFFF"/>
                <w:sz w:val="22"/>
                <w:szCs w:val="22"/>
              </w:rPr>
            </w:pPr>
            <w:r w:rsidRPr="008B4C2A">
              <w:rPr>
                <w:rFonts w:ascii="Calibri" w:hAnsi="Calibri"/>
                <w:b/>
                <w:bCs/>
                <w:color w:val="FFFFFF"/>
                <w:sz w:val="22"/>
                <w:szCs w:val="22"/>
              </w:rPr>
              <w:t>CO 2020</w:t>
            </w:r>
          </w:p>
        </w:tc>
      </w:tr>
      <w:tr w:rsidR="008B4C2A" w:rsidRPr="008B4C2A" w14:paraId="7BFD41D5" w14:textId="77777777" w:rsidTr="008B4C2A">
        <w:trPr>
          <w:trHeight w:val="300"/>
        </w:trPr>
        <w:tc>
          <w:tcPr>
            <w:tcW w:w="791" w:type="pct"/>
            <w:tcBorders>
              <w:top w:val="single" w:sz="4" w:space="0" w:color="auto"/>
              <w:left w:val="single" w:sz="4" w:space="0" w:color="auto"/>
              <w:bottom w:val="single" w:sz="4" w:space="0" w:color="auto"/>
              <w:right w:val="single" w:sz="4" w:space="0" w:color="auto"/>
            </w:tcBorders>
            <w:shd w:val="clear" w:color="000000" w:fill="262626"/>
            <w:noWrap/>
            <w:vAlign w:val="bottom"/>
            <w:hideMark/>
          </w:tcPr>
          <w:p w14:paraId="4EBA11F8" w14:textId="77777777" w:rsidR="008B4C2A" w:rsidRPr="008B4C2A" w:rsidRDefault="008B4C2A" w:rsidP="008B4C2A">
            <w:pPr>
              <w:overflowPunct/>
              <w:autoSpaceDE/>
              <w:autoSpaceDN/>
              <w:adjustRightInd/>
              <w:jc w:val="center"/>
              <w:textAlignment w:val="auto"/>
              <w:rPr>
                <w:rFonts w:ascii="Calibri" w:hAnsi="Calibri"/>
                <w:b/>
                <w:bCs/>
                <w:color w:val="FFFFFF"/>
                <w:sz w:val="22"/>
                <w:szCs w:val="22"/>
              </w:rPr>
            </w:pPr>
            <w:r w:rsidRPr="008B4C2A">
              <w:rPr>
                <w:rFonts w:ascii="Calibri" w:hAnsi="Calibri"/>
                <w:b/>
                <w:bCs/>
                <w:color w:val="FFFFFF"/>
                <w:sz w:val="22"/>
                <w:szCs w:val="22"/>
              </w:rPr>
              <w:t>Indice</w:t>
            </w:r>
          </w:p>
        </w:tc>
        <w:tc>
          <w:tcPr>
            <w:tcW w:w="408" w:type="pct"/>
            <w:tcBorders>
              <w:top w:val="nil"/>
              <w:left w:val="nil"/>
              <w:bottom w:val="single" w:sz="4" w:space="0" w:color="auto"/>
              <w:right w:val="single" w:sz="4" w:space="0" w:color="auto"/>
            </w:tcBorders>
            <w:shd w:val="clear" w:color="000000" w:fill="262626"/>
            <w:noWrap/>
            <w:vAlign w:val="bottom"/>
            <w:hideMark/>
          </w:tcPr>
          <w:p w14:paraId="53502970" w14:textId="77777777" w:rsidR="008B4C2A" w:rsidRPr="008B4C2A" w:rsidRDefault="008B4C2A" w:rsidP="008B4C2A">
            <w:pPr>
              <w:overflowPunct/>
              <w:autoSpaceDE/>
              <w:autoSpaceDN/>
              <w:adjustRightInd/>
              <w:jc w:val="center"/>
              <w:textAlignment w:val="auto"/>
              <w:rPr>
                <w:rFonts w:ascii="Calibri" w:hAnsi="Calibri"/>
                <w:b/>
                <w:bCs/>
                <w:color w:val="FFFFFF"/>
                <w:sz w:val="22"/>
                <w:szCs w:val="22"/>
              </w:rPr>
            </w:pPr>
            <w:r w:rsidRPr="008B4C2A">
              <w:rPr>
                <w:rFonts w:ascii="Calibri" w:hAnsi="Calibri"/>
                <w:b/>
                <w:bCs/>
                <w:color w:val="FFFFFF"/>
                <w:sz w:val="22"/>
                <w:szCs w:val="22"/>
              </w:rPr>
              <w:t>dic-17</w:t>
            </w:r>
          </w:p>
        </w:tc>
        <w:tc>
          <w:tcPr>
            <w:tcW w:w="476" w:type="pct"/>
            <w:tcBorders>
              <w:top w:val="nil"/>
              <w:left w:val="nil"/>
              <w:bottom w:val="single" w:sz="4" w:space="0" w:color="auto"/>
              <w:right w:val="single" w:sz="4" w:space="0" w:color="auto"/>
            </w:tcBorders>
            <w:shd w:val="clear" w:color="000000" w:fill="262626"/>
            <w:noWrap/>
            <w:vAlign w:val="bottom"/>
            <w:hideMark/>
          </w:tcPr>
          <w:p w14:paraId="45529F6E" w14:textId="77777777" w:rsidR="008B4C2A" w:rsidRPr="008B4C2A" w:rsidRDefault="008B4C2A" w:rsidP="008B4C2A">
            <w:pPr>
              <w:overflowPunct/>
              <w:autoSpaceDE/>
              <w:autoSpaceDN/>
              <w:adjustRightInd/>
              <w:jc w:val="center"/>
              <w:textAlignment w:val="auto"/>
              <w:rPr>
                <w:rFonts w:ascii="Calibri" w:hAnsi="Calibri"/>
                <w:b/>
                <w:bCs/>
                <w:color w:val="FFFFFF"/>
                <w:sz w:val="22"/>
                <w:szCs w:val="22"/>
              </w:rPr>
            </w:pPr>
            <w:r w:rsidRPr="008B4C2A">
              <w:rPr>
                <w:rFonts w:ascii="Calibri" w:hAnsi="Calibri"/>
                <w:b/>
                <w:bCs/>
                <w:color w:val="FFFFFF"/>
                <w:sz w:val="22"/>
                <w:szCs w:val="22"/>
              </w:rPr>
              <w:t>gen-18</w:t>
            </w:r>
          </w:p>
        </w:tc>
        <w:tc>
          <w:tcPr>
            <w:tcW w:w="452" w:type="pct"/>
            <w:tcBorders>
              <w:top w:val="nil"/>
              <w:left w:val="nil"/>
              <w:bottom w:val="single" w:sz="4" w:space="0" w:color="auto"/>
              <w:right w:val="single" w:sz="4" w:space="0" w:color="auto"/>
            </w:tcBorders>
            <w:shd w:val="clear" w:color="000000" w:fill="262626"/>
            <w:noWrap/>
            <w:vAlign w:val="bottom"/>
            <w:hideMark/>
          </w:tcPr>
          <w:p w14:paraId="0DBB0E77" w14:textId="77777777" w:rsidR="008B4C2A" w:rsidRPr="008B4C2A" w:rsidRDefault="008B4C2A" w:rsidP="008B4C2A">
            <w:pPr>
              <w:overflowPunct/>
              <w:autoSpaceDE/>
              <w:autoSpaceDN/>
              <w:adjustRightInd/>
              <w:jc w:val="center"/>
              <w:textAlignment w:val="auto"/>
              <w:rPr>
                <w:rFonts w:ascii="Calibri" w:hAnsi="Calibri"/>
                <w:b/>
                <w:bCs/>
                <w:color w:val="FFFFFF"/>
                <w:sz w:val="22"/>
                <w:szCs w:val="22"/>
              </w:rPr>
            </w:pPr>
            <w:r w:rsidRPr="008B4C2A">
              <w:rPr>
                <w:rFonts w:ascii="Calibri" w:hAnsi="Calibri"/>
                <w:b/>
                <w:bCs/>
                <w:color w:val="FFFFFF"/>
                <w:sz w:val="22"/>
                <w:szCs w:val="22"/>
              </w:rPr>
              <w:t>gen-18</w:t>
            </w:r>
          </w:p>
        </w:tc>
        <w:tc>
          <w:tcPr>
            <w:tcW w:w="495" w:type="pct"/>
            <w:tcBorders>
              <w:top w:val="nil"/>
              <w:left w:val="nil"/>
              <w:bottom w:val="single" w:sz="4" w:space="0" w:color="auto"/>
              <w:right w:val="single" w:sz="4" w:space="0" w:color="auto"/>
            </w:tcBorders>
            <w:shd w:val="clear" w:color="000000" w:fill="262626"/>
            <w:noWrap/>
            <w:vAlign w:val="bottom"/>
            <w:hideMark/>
          </w:tcPr>
          <w:p w14:paraId="5C2693FD" w14:textId="77777777" w:rsidR="008B4C2A" w:rsidRPr="008B4C2A" w:rsidRDefault="008B4C2A" w:rsidP="008B4C2A">
            <w:pPr>
              <w:overflowPunct/>
              <w:autoSpaceDE/>
              <w:autoSpaceDN/>
              <w:adjustRightInd/>
              <w:jc w:val="center"/>
              <w:textAlignment w:val="auto"/>
              <w:rPr>
                <w:rFonts w:ascii="Calibri" w:hAnsi="Calibri"/>
                <w:b/>
                <w:bCs/>
                <w:color w:val="FFFFFF"/>
                <w:sz w:val="22"/>
                <w:szCs w:val="22"/>
              </w:rPr>
            </w:pPr>
            <w:r w:rsidRPr="008B4C2A">
              <w:rPr>
                <w:rFonts w:ascii="Calibri" w:hAnsi="Calibri"/>
                <w:b/>
                <w:bCs/>
                <w:color w:val="FFFFFF"/>
                <w:sz w:val="22"/>
                <w:szCs w:val="22"/>
              </w:rPr>
              <w:t>feb-18</w:t>
            </w:r>
          </w:p>
        </w:tc>
        <w:tc>
          <w:tcPr>
            <w:tcW w:w="495" w:type="pct"/>
            <w:tcBorders>
              <w:top w:val="nil"/>
              <w:left w:val="nil"/>
              <w:bottom w:val="single" w:sz="4" w:space="0" w:color="auto"/>
              <w:right w:val="single" w:sz="4" w:space="0" w:color="auto"/>
            </w:tcBorders>
            <w:shd w:val="clear" w:color="000000" w:fill="262626"/>
            <w:noWrap/>
            <w:vAlign w:val="bottom"/>
            <w:hideMark/>
          </w:tcPr>
          <w:p w14:paraId="4F0849EB" w14:textId="77777777" w:rsidR="008B4C2A" w:rsidRPr="008B4C2A" w:rsidRDefault="008B4C2A" w:rsidP="008B4C2A">
            <w:pPr>
              <w:overflowPunct/>
              <w:autoSpaceDE/>
              <w:autoSpaceDN/>
              <w:adjustRightInd/>
              <w:jc w:val="center"/>
              <w:textAlignment w:val="auto"/>
              <w:rPr>
                <w:rFonts w:ascii="Calibri" w:hAnsi="Calibri"/>
                <w:b/>
                <w:bCs/>
                <w:color w:val="FFFFFF"/>
                <w:sz w:val="22"/>
                <w:szCs w:val="22"/>
              </w:rPr>
            </w:pPr>
            <w:r w:rsidRPr="008B4C2A">
              <w:rPr>
                <w:rFonts w:ascii="Calibri" w:hAnsi="Calibri"/>
                <w:b/>
                <w:bCs/>
                <w:color w:val="FFFFFF"/>
                <w:sz w:val="22"/>
                <w:szCs w:val="22"/>
              </w:rPr>
              <w:t>mar-18</w:t>
            </w:r>
          </w:p>
        </w:tc>
        <w:tc>
          <w:tcPr>
            <w:tcW w:w="495" w:type="pct"/>
            <w:tcBorders>
              <w:top w:val="nil"/>
              <w:left w:val="nil"/>
              <w:bottom w:val="single" w:sz="4" w:space="0" w:color="auto"/>
              <w:right w:val="single" w:sz="4" w:space="0" w:color="auto"/>
            </w:tcBorders>
            <w:shd w:val="clear" w:color="000000" w:fill="262626"/>
            <w:noWrap/>
            <w:vAlign w:val="bottom"/>
            <w:hideMark/>
          </w:tcPr>
          <w:p w14:paraId="0C08A3A0" w14:textId="77777777" w:rsidR="008B4C2A" w:rsidRPr="008B4C2A" w:rsidRDefault="008B4C2A" w:rsidP="008B4C2A">
            <w:pPr>
              <w:overflowPunct/>
              <w:autoSpaceDE/>
              <w:autoSpaceDN/>
              <w:adjustRightInd/>
              <w:jc w:val="center"/>
              <w:textAlignment w:val="auto"/>
              <w:rPr>
                <w:rFonts w:ascii="Calibri" w:hAnsi="Calibri"/>
                <w:b/>
                <w:bCs/>
                <w:color w:val="FFFFFF"/>
                <w:sz w:val="22"/>
                <w:szCs w:val="22"/>
              </w:rPr>
            </w:pPr>
            <w:r w:rsidRPr="008B4C2A">
              <w:rPr>
                <w:rFonts w:ascii="Calibri" w:hAnsi="Calibri"/>
                <w:b/>
                <w:bCs/>
                <w:color w:val="FFFFFF"/>
                <w:sz w:val="22"/>
                <w:szCs w:val="22"/>
              </w:rPr>
              <w:t>mag-18</w:t>
            </w:r>
          </w:p>
        </w:tc>
        <w:tc>
          <w:tcPr>
            <w:tcW w:w="495" w:type="pct"/>
            <w:tcBorders>
              <w:top w:val="nil"/>
              <w:left w:val="nil"/>
              <w:bottom w:val="single" w:sz="4" w:space="0" w:color="auto"/>
              <w:right w:val="single" w:sz="4" w:space="0" w:color="auto"/>
            </w:tcBorders>
            <w:shd w:val="clear" w:color="000000" w:fill="262626"/>
            <w:noWrap/>
            <w:vAlign w:val="bottom"/>
            <w:hideMark/>
          </w:tcPr>
          <w:p w14:paraId="4279F024" w14:textId="77777777" w:rsidR="008B4C2A" w:rsidRPr="008B4C2A" w:rsidRDefault="008B4C2A" w:rsidP="008B4C2A">
            <w:pPr>
              <w:overflowPunct/>
              <w:autoSpaceDE/>
              <w:autoSpaceDN/>
              <w:adjustRightInd/>
              <w:jc w:val="center"/>
              <w:textAlignment w:val="auto"/>
              <w:rPr>
                <w:rFonts w:ascii="Calibri" w:hAnsi="Calibri"/>
                <w:b/>
                <w:bCs/>
                <w:color w:val="FFFFFF"/>
                <w:sz w:val="22"/>
                <w:szCs w:val="22"/>
              </w:rPr>
            </w:pPr>
            <w:r w:rsidRPr="008B4C2A">
              <w:rPr>
                <w:rFonts w:ascii="Calibri" w:hAnsi="Calibri"/>
                <w:b/>
                <w:bCs/>
                <w:color w:val="FFFFFF"/>
                <w:sz w:val="22"/>
                <w:szCs w:val="22"/>
              </w:rPr>
              <w:t>mag-18</w:t>
            </w:r>
          </w:p>
        </w:tc>
        <w:tc>
          <w:tcPr>
            <w:tcW w:w="412" w:type="pct"/>
            <w:tcBorders>
              <w:top w:val="nil"/>
              <w:left w:val="nil"/>
              <w:bottom w:val="single" w:sz="4" w:space="0" w:color="auto"/>
              <w:right w:val="single" w:sz="4" w:space="0" w:color="auto"/>
            </w:tcBorders>
            <w:shd w:val="clear" w:color="000000" w:fill="262626"/>
            <w:noWrap/>
            <w:vAlign w:val="bottom"/>
            <w:hideMark/>
          </w:tcPr>
          <w:p w14:paraId="5AFE65B3" w14:textId="77777777" w:rsidR="008B4C2A" w:rsidRPr="008B4C2A" w:rsidRDefault="008B4C2A" w:rsidP="008B4C2A">
            <w:pPr>
              <w:overflowPunct/>
              <w:autoSpaceDE/>
              <w:autoSpaceDN/>
              <w:adjustRightInd/>
              <w:jc w:val="center"/>
              <w:textAlignment w:val="auto"/>
              <w:rPr>
                <w:rFonts w:ascii="Calibri" w:hAnsi="Calibri"/>
                <w:b/>
                <w:bCs/>
                <w:color w:val="FFFFFF"/>
                <w:sz w:val="22"/>
                <w:szCs w:val="22"/>
              </w:rPr>
            </w:pPr>
            <w:r w:rsidRPr="008B4C2A">
              <w:rPr>
                <w:rFonts w:ascii="Calibri" w:hAnsi="Calibri"/>
                <w:b/>
                <w:bCs/>
                <w:color w:val="FFFFFF"/>
                <w:sz w:val="22"/>
                <w:szCs w:val="22"/>
              </w:rPr>
              <w:t>giu-18</w:t>
            </w:r>
          </w:p>
        </w:tc>
        <w:tc>
          <w:tcPr>
            <w:tcW w:w="479" w:type="pct"/>
            <w:tcBorders>
              <w:top w:val="nil"/>
              <w:left w:val="nil"/>
              <w:bottom w:val="single" w:sz="4" w:space="0" w:color="auto"/>
              <w:right w:val="single" w:sz="4" w:space="0" w:color="auto"/>
            </w:tcBorders>
            <w:shd w:val="clear" w:color="000000" w:fill="C9C9C9"/>
            <w:noWrap/>
            <w:vAlign w:val="bottom"/>
            <w:hideMark/>
          </w:tcPr>
          <w:p w14:paraId="6C906EF3" w14:textId="77777777" w:rsidR="008B4C2A" w:rsidRPr="008B4C2A" w:rsidRDefault="008B4C2A" w:rsidP="008B4C2A">
            <w:pPr>
              <w:overflowPunct/>
              <w:autoSpaceDE/>
              <w:autoSpaceDN/>
              <w:adjustRightInd/>
              <w:jc w:val="center"/>
              <w:textAlignment w:val="auto"/>
              <w:rPr>
                <w:rFonts w:ascii="Calibri" w:hAnsi="Calibri"/>
                <w:b/>
                <w:bCs/>
                <w:color w:val="000000"/>
                <w:sz w:val="22"/>
                <w:szCs w:val="22"/>
              </w:rPr>
            </w:pPr>
            <w:r w:rsidRPr="008B4C2A">
              <w:rPr>
                <w:rFonts w:ascii="Calibri" w:hAnsi="Calibri"/>
                <w:b/>
                <w:bCs/>
                <w:color w:val="000000"/>
                <w:sz w:val="22"/>
                <w:szCs w:val="22"/>
              </w:rPr>
              <w:t>giu-20</w:t>
            </w:r>
          </w:p>
        </w:tc>
      </w:tr>
      <w:tr w:rsidR="008B4C2A" w:rsidRPr="008B4C2A" w14:paraId="32AD68A6" w14:textId="77777777" w:rsidTr="008B4C2A">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2CFC517E" w14:textId="77777777" w:rsidR="008B4C2A" w:rsidRPr="008B4C2A" w:rsidRDefault="008B4C2A" w:rsidP="008B4C2A">
            <w:pPr>
              <w:overflowPunct/>
              <w:autoSpaceDE/>
              <w:autoSpaceDN/>
              <w:adjustRightInd/>
              <w:textAlignment w:val="auto"/>
              <w:rPr>
                <w:rFonts w:ascii="Calibri" w:hAnsi="Calibri"/>
                <w:color w:val="000000"/>
                <w:sz w:val="22"/>
                <w:szCs w:val="22"/>
              </w:rPr>
            </w:pPr>
            <w:r w:rsidRPr="008B4C2A">
              <w:rPr>
                <w:rFonts w:ascii="Calibri" w:hAnsi="Calibri"/>
                <w:color w:val="000000"/>
                <w:sz w:val="22"/>
                <w:szCs w:val="22"/>
              </w:rPr>
              <w:t>Abbondanza</w:t>
            </w:r>
          </w:p>
        </w:tc>
        <w:tc>
          <w:tcPr>
            <w:tcW w:w="408" w:type="pct"/>
            <w:tcBorders>
              <w:top w:val="nil"/>
              <w:left w:val="nil"/>
              <w:bottom w:val="single" w:sz="4" w:space="0" w:color="auto"/>
              <w:right w:val="single" w:sz="4" w:space="0" w:color="auto"/>
            </w:tcBorders>
            <w:shd w:val="clear" w:color="auto" w:fill="auto"/>
            <w:noWrap/>
            <w:vAlign w:val="bottom"/>
            <w:hideMark/>
          </w:tcPr>
          <w:p w14:paraId="66CF0F49"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23</w:t>
            </w:r>
          </w:p>
        </w:tc>
        <w:tc>
          <w:tcPr>
            <w:tcW w:w="476" w:type="pct"/>
            <w:tcBorders>
              <w:top w:val="nil"/>
              <w:left w:val="nil"/>
              <w:bottom w:val="single" w:sz="4" w:space="0" w:color="auto"/>
              <w:right w:val="single" w:sz="4" w:space="0" w:color="auto"/>
            </w:tcBorders>
            <w:shd w:val="clear" w:color="auto" w:fill="auto"/>
            <w:noWrap/>
            <w:vAlign w:val="bottom"/>
            <w:hideMark/>
          </w:tcPr>
          <w:p w14:paraId="308A4C6C"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32</w:t>
            </w:r>
          </w:p>
        </w:tc>
        <w:tc>
          <w:tcPr>
            <w:tcW w:w="452" w:type="pct"/>
            <w:tcBorders>
              <w:top w:val="nil"/>
              <w:left w:val="nil"/>
              <w:bottom w:val="single" w:sz="4" w:space="0" w:color="auto"/>
              <w:right w:val="single" w:sz="4" w:space="0" w:color="auto"/>
            </w:tcBorders>
            <w:shd w:val="clear" w:color="auto" w:fill="auto"/>
            <w:noWrap/>
            <w:vAlign w:val="bottom"/>
            <w:hideMark/>
          </w:tcPr>
          <w:p w14:paraId="44A28A19"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52</w:t>
            </w:r>
          </w:p>
        </w:tc>
        <w:tc>
          <w:tcPr>
            <w:tcW w:w="495" w:type="pct"/>
            <w:tcBorders>
              <w:top w:val="nil"/>
              <w:left w:val="nil"/>
              <w:bottom w:val="single" w:sz="4" w:space="0" w:color="auto"/>
              <w:right w:val="single" w:sz="4" w:space="0" w:color="auto"/>
            </w:tcBorders>
            <w:shd w:val="clear" w:color="auto" w:fill="auto"/>
            <w:noWrap/>
            <w:vAlign w:val="bottom"/>
            <w:hideMark/>
          </w:tcPr>
          <w:p w14:paraId="2A98CA22"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20</w:t>
            </w:r>
          </w:p>
        </w:tc>
        <w:tc>
          <w:tcPr>
            <w:tcW w:w="495" w:type="pct"/>
            <w:tcBorders>
              <w:top w:val="nil"/>
              <w:left w:val="nil"/>
              <w:bottom w:val="single" w:sz="4" w:space="0" w:color="auto"/>
              <w:right w:val="single" w:sz="4" w:space="0" w:color="auto"/>
            </w:tcBorders>
            <w:shd w:val="clear" w:color="auto" w:fill="auto"/>
            <w:noWrap/>
            <w:vAlign w:val="bottom"/>
            <w:hideMark/>
          </w:tcPr>
          <w:p w14:paraId="428F4727"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46</w:t>
            </w:r>
          </w:p>
        </w:tc>
        <w:tc>
          <w:tcPr>
            <w:tcW w:w="495" w:type="pct"/>
            <w:tcBorders>
              <w:top w:val="nil"/>
              <w:left w:val="nil"/>
              <w:bottom w:val="single" w:sz="4" w:space="0" w:color="auto"/>
              <w:right w:val="single" w:sz="4" w:space="0" w:color="auto"/>
            </w:tcBorders>
            <w:shd w:val="clear" w:color="auto" w:fill="auto"/>
            <w:noWrap/>
            <w:vAlign w:val="bottom"/>
            <w:hideMark/>
          </w:tcPr>
          <w:p w14:paraId="0DA983FB"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35</w:t>
            </w:r>
          </w:p>
        </w:tc>
        <w:tc>
          <w:tcPr>
            <w:tcW w:w="495" w:type="pct"/>
            <w:tcBorders>
              <w:top w:val="nil"/>
              <w:left w:val="nil"/>
              <w:bottom w:val="single" w:sz="4" w:space="0" w:color="auto"/>
              <w:right w:val="single" w:sz="4" w:space="0" w:color="auto"/>
            </w:tcBorders>
            <w:shd w:val="clear" w:color="auto" w:fill="auto"/>
            <w:noWrap/>
            <w:vAlign w:val="bottom"/>
            <w:hideMark/>
          </w:tcPr>
          <w:p w14:paraId="3B38DB5F"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49</w:t>
            </w:r>
          </w:p>
        </w:tc>
        <w:tc>
          <w:tcPr>
            <w:tcW w:w="412" w:type="pct"/>
            <w:tcBorders>
              <w:top w:val="nil"/>
              <w:left w:val="nil"/>
              <w:bottom w:val="single" w:sz="4" w:space="0" w:color="auto"/>
              <w:right w:val="single" w:sz="4" w:space="0" w:color="auto"/>
            </w:tcBorders>
            <w:shd w:val="clear" w:color="auto" w:fill="auto"/>
            <w:noWrap/>
            <w:vAlign w:val="bottom"/>
            <w:hideMark/>
          </w:tcPr>
          <w:p w14:paraId="0F44A547"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71</w:t>
            </w:r>
          </w:p>
        </w:tc>
        <w:tc>
          <w:tcPr>
            <w:tcW w:w="479" w:type="pct"/>
            <w:tcBorders>
              <w:top w:val="nil"/>
              <w:left w:val="nil"/>
              <w:bottom w:val="single" w:sz="4" w:space="0" w:color="auto"/>
              <w:right w:val="single" w:sz="4" w:space="0" w:color="auto"/>
            </w:tcBorders>
            <w:shd w:val="clear" w:color="000000" w:fill="EDEDED"/>
            <w:noWrap/>
            <w:vAlign w:val="bottom"/>
            <w:hideMark/>
          </w:tcPr>
          <w:p w14:paraId="57855F7F"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48</w:t>
            </w:r>
          </w:p>
        </w:tc>
      </w:tr>
      <w:tr w:rsidR="008B4C2A" w:rsidRPr="008B4C2A" w14:paraId="2C4C40D8" w14:textId="77777777" w:rsidTr="008B4C2A">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41947628" w14:textId="77777777" w:rsidR="008B4C2A" w:rsidRPr="008B4C2A" w:rsidRDefault="008B4C2A" w:rsidP="008B4C2A">
            <w:pPr>
              <w:overflowPunct/>
              <w:autoSpaceDE/>
              <w:autoSpaceDN/>
              <w:adjustRightInd/>
              <w:textAlignment w:val="auto"/>
              <w:rPr>
                <w:rFonts w:ascii="Calibri" w:hAnsi="Calibri"/>
                <w:color w:val="000000"/>
                <w:sz w:val="22"/>
                <w:szCs w:val="22"/>
              </w:rPr>
            </w:pPr>
            <w:r w:rsidRPr="008B4C2A">
              <w:rPr>
                <w:rFonts w:ascii="Calibri" w:hAnsi="Calibri"/>
                <w:color w:val="000000"/>
                <w:sz w:val="22"/>
                <w:szCs w:val="22"/>
              </w:rPr>
              <w:t>Ricchezza S</w:t>
            </w:r>
          </w:p>
        </w:tc>
        <w:tc>
          <w:tcPr>
            <w:tcW w:w="408" w:type="pct"/>
            <w:tcBorders>
              <w:top w:val="nil"/>
              <w:left w:val="nil"/>
              <w:bottom w:val="single" w:sz="4" w:space="0" w:color="auto"/>
              <w:right w:val="single" w:sz="4" w:space="0" w:color="auto"/>
            </w:tcBorders>
            <w:shd w:val="clear" w:color="auto" w:fill="auto"/>
            <w:noWrap/>
            <w:vAlign w:val="bottom"/>
            <w:hideMark/>
          </w:tcPr>
          <w:p w14:paraId="7785ABCD"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9</w:t>
            </w:r>
          </w:p>
        </w:tc>
        <w:tc>
          <w:tcPr>
            <w:tcW w:w="476" w:type="pct"/>
            <w:tcBorders>
              <w:top w:val="nil"/>
              <w:left w:val="nil"/>
              <w:bottom w:val="single" w:sz="4" w:space="0" w:color="auto"/>
              <w:right w:val="single" w:sz="4" w:space="0" w:color="auto"/>
            </w:tcBorders>
            <w:shd w:val="clear" w:color="auto" w:fill="auto"/>
            <w:noWrap/>
            <w:vAlign w:val="bottom"/>
            <w:hideMark/>
          </w:tcPr>
          <w:p w14:paraId="5E1CDE6B"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11</w:t>
            </w:r>
          </w:p>
        </w:tc>
        <w:tc>
          <w:tcPr>
            <w:tcW w:w="452" w:type="pct"/>
            <w:tcBorders>
              <w:top w:val="nil"/>
              <w:left w:val="nil"/>
              <w:bottom w:val="single" w:sz="4" w:space="0" w:color="auto"/>
              <w:right w:val="single" w:sz="4" w:space="0" w:color="auto"/>
            </w:tcBorders>
            <w:shd w:val="clear" w:color="auto" w:fill="auto"/>
            <w:noWrap/>
            <w:vAlign w:val="bottom"/>
            <w:hideMark/>
          </w:tcPr>
          <w:p w14:paraId="148D8DF5"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11</w:t>
            </w:r>
          </w:p>
        </w:tc>
        <w:tc>
          <w:tcPr>
            <w:tcW w:w="495" w:type="pct"/>
            <w:tcBorders>
              <w:top w:val="nil"/>
              <w:left w:val="nil"/>
              <w:bottom w:val="single" w:sz="4" w:space="0" w:color="auto"/>
              <w:right w:val="single" w:sz="4" w:space="0" w:color="auto"/>
            </w:tcBorders>
            <w:shd w:val="clear" w:color="auto" w:fill="auto"/>
            <w:noWrap/>
            <w:vAlign w:val="bottom"/>
            <w:hideMark/>
          </w:tcPr>
          <w:p w14:paraId="158BB6BD"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12</w:t>
            </w:r>
          </w:p>
        </w:tc>
        <w:tc>
          <w:tcPr>
            <w:tcW w:w="495" w:type="pct"/>
            <w:tcBorders>
              <w:top w:val="nil"/>
              <w:left w:val="nil"/>
              <w:bottom w:val="single" w:sz="4" w:space="0" w:color="auto"/>
              <w:right w:val="single" w:sz="4" w:space="0" w:color="auto"/>
            </w:tcBorders>
            <w:shd w:val="clear" w:color="auto" w:fill="auto"/>
            <w:noWrap/>
            <w:vAlign w:val="bottom"/>
            <w:hideMark/>
          </w:tcPr>
          <w:p w14:paraId="2BEE361F"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16</w:t>
            </w:r>
          </w:p>
        </w:tc>
        <w:tc>
          <w:tcPr>
            <w:tcW w:w="495" w:type="pct"/>
            <w:tcBorders>
              <w:top w:val="nil"/>
              <w:left w:val="nil"/>
              <w:bottom w:val="single" w:sz="4" w:space="0" w:color="auto"/>
              <w:right w:val="single" w:sz="4" w:space="0" w:color="auto"/>
            </w:tcBorders>
            <w:shd w:val="clear" w:color="auto" w:fill="auto"/>
            <w:noWrap/>
            <w:vAlign w:val="bottom"/>
            <w:hideMark/>
          </w:tcPr>
          <w:p w14:paraId="6C9F0559"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15</w:t>
            </w:r>
          </w:p>
        </w:tc>
        <w:tc>
          <w:tcPr>
            <w:tcW w:w="495" w:type="pct"/>
            <w:tcBorders>
              <w:top w:val="nil"/>
              <w:left w:val="nil"/>
              <w:bottom w:val="single" w:sz="4" w:space="0" w:color="auto"/>
              <w:right w:val="single" w:sz="4" w:space="0" w:color="auto"/>
            </w:tcBorders>
            <w:shd w:val="clear" w:color="auto" w:fill="auto"/>
            <w:noWrap/>
            <w:vAlign w:val="bottom"/>
            <w:hideMark/>
          </w:tcPr>
          <w:p w14:paraId="2B9D091D"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20</w:t>
            </w:r>
          </w:p>
        </w:tc>
        <w:tc>
          <w:tcPr>
            <w:tcW w:w="412" w:type="pct"/>
            <w:tcBorders>
              <w:top w:val="nil"/>
              <w:left w:val="nil"/>
              <w:bottom w:val="single" w:sz="4" w:space="0" w:color="auto"/>
              <w:right w:val="single" w:sz="4" w:space="0" w:color="auto"/>
            </w:tcBorders>
            <w:shd w:val="clear" w:color="auto" w:fill="auto"/>
            <w:noWrap/>
            <w:vAlign w:val="bottom"/>
            <w:hideMark/>
          </w:tcPr>
          <w:p w14:paraId="42737906"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18</w:t>
            </w:r>
          </w:p>
        </w:tc>
        <w:tc>
          <w:tcPr>
            <w:tcW w:w="479" w:type="pct"/>
            <w:tcBorders>
              <w:top w:val="nil"/>
              <w:left w:val="nil"/>
              <w:bottom w:val="single" w:sz="4" w:space="0" w:color="auto"/>
              <w:right w:val="single" w:sz="4" w:space="0" w:color="auto"/>
            </w:tcBorders>
            <w:shd w:val="clear" w:color="000000" w:fill="EDEDED"/>
            <w:noWrap/>
            <w:vAlign w:val="bottom"/>
            <w:hideMark/>
          </w:tcPr>
          <w:p w14:paraId="62F6ACB3"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18</w:t>
            </w:r>
          </w:p>
        </w:tc>
      </w:tr>
      <w:tr w:rsidR="008B4C2A" w:rsidRPr="008B4C2A" w14:paraId="44E9D255" w14:textId="77777777" w:rsidTr="008B4C2A">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046074F1" w14:textId="77777777" w:rsidR="008B4C2A" w:rsidRPr="008B4C2A" w:rsidRDefault="008B4C2A" w:rsidP="008B4C2A">
            <w:pPr>
              <w:overflowPunct/>
              <w:autoSpaceDE/>
              <w:autoSpaceDN/>
              <w:adjustRightInd/>
              <w:textAlignment w:val="auto"/>
              <w:rPr>
                <w:rFonts w:ascii="Calibri" w:hAnsi="Calibri"/>
                <w:color w:val="000000"/>
                <w:sz w:val="22"/>
                <w:szCs w:val="22"/>
              </w:rPr>
            </w:pPr>
            <w:r w:rsidRPr="008B4C2A">
              <w:rPr>
                <w:rFonts w:ascii="Calibri" w:hAnsi="Calibri"/>
                <w:color w:val="000000"/>
                <w:sz w:val="22"/>
                <w:szCs w:val="22"/>
              </w:rPr>
              <w:t>Diversità H</w:t>
            </w:r>
          </w:p>
        </w:tc>
        <w:tc>
          <w:tcPr>
            <w:tcW w:w="408" w:type="pct"/>
            <w:tcBorders>
              <w:top w:val="nil"/>
              <w:left w:val="nil"/>
              <w:bottom w:val="single" w:sz="4" w:space="0" w:color="auto"/>
              <w:right w:val="single" w:sz="4" w:space="0" w:color="auto"/>
            </w:tcBorders>
            <w:shd w:val="clear" w:color="auto" w:fill="auto"/>
            <w:noWrap/>
            <w:vAlign w:val="bottom"/>
            <w:hideMark/>
          </w:tcPr>
          <w:p w14:paraId="0372E632"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1,97</w:t>
            </w:r>
          </w:p>
        </w:tc>
        <w:tc>
          <w:tcPr>
            <w:tcW w:w="476" w:type="pct"/>
            <w:tcBorders>
              <w:top w:val="nil"/>
              <w:left w:val="nil"/>
              <w:bottom w:val="single" w:sz="4" w:space="0" w:color="auto"/>
              <w:right w:val="single" w:sz="4" w:space="0" w:color="auto"/>
            </w:tcBorders>
            <w:shd w:val="clear" w:color="auto" w:fill="auto"/>
            <w:noWrap/>
            <w:vAlign w:val="bottom"/>
            <w:hideMark/>
          </w:tcPr>
          <w:p w14:paraId="69F5B8D2"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2,06</w:t>
            </w:r>
          </w:p>
        </w:tc>
        <w:tc>
          <w:tcPr>
            <w:tcW w:w="452" w:type="pct"/>
            <w:tcBorders>
              <w:top w:val="nil"/>
              <w:left w:val="nil"/>
              <w:bottom w:val="single" w:sz="4" w:space="0" w:color="auto"/>
              <w:right w:val="single" w:sz="4" w:space="0" w:color="auto"/>
            </w:tcBorders>
            <w:shd w:val="clear" w:color="auto" w:fill="auto"/>
            <w:noWrap/>
            <w:vAlign w:val="bottom"/>
            <w:hideMark/>
          </w:tcPr>
          <w:p w14:paraId="12C03406"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1,97</w:t>
            </w:r>
          </w:p>
        </w:tc>
        <w:tc>
          <w:tcPr>
            <w:tcW w:w="495" w:type="pct"/>
            <w:tcBorders>
              <w:top w:val="nil"/>
              <w:left w:val="nil"/>
              <w:bottom w:val="single" w:sz="4" w:space="0" w:color="auto"/>
              <w:right w:val="single" w:sz="4" w:space="0" w:color="auto"/>
            </w:tcBorders>
            <w:shd w:val="clear" w:color="auto" w:fill="auto"/>
            <w:noWrap/>
            <w:vAlign w:val="bottom"/>
            <w:hideMark/>
          </w:tcPr>
          <w:p w14:paraId="72987496"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2,29</w:t>
            </w:r>
          </w:p>
        </w:tc>
        <w:tc>
          <w:tcPr>
            <w:tcW w:w="495" w:type="pct"/>
            <w:tcBorders>
              <w:top w:val="nil"/>
              <w:left w:val="nil"/>
              <w:bottom w:val="single" w:sz="4" w:space="0" w:color="auto"/>
              <w:right w:val="single" w:sz="4" w:space="0" w:color="auto"/>
            </w:tcBorders>
            <w:shd w:val="clear" w:color="auto" w:fill="auto"/>
            <w:noWrap/>
            <w:vAlign w:val="bottom"/>
            <w:hideMark/>
          </w:tcPr>
          <w:p w14:paraId="5DBD975A"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2,53</w:t>
            </w:r>
          </w:p>
        </w:tc>
        <w:tc>
          <w:tcPr>
            <w:tcW w:w="495" w:type="pct"/>
            <w:tcBorders>
              <w:top w:val="nil"/>
              <w:left w:val="nil"/>
              <w:bottom w:val="single" w:sz="4" w:space="0" w:color="auto"/>
              <w:right w:val="single" w:sz="4" w:space="0" w:color="auto"/>
            </w:tcBorders>
            <w:shd w:val="clear" w:color="auto" w:fill="auto"/>
            <w:noWrap/>
            <w:vAlign w:val="bottom"/>
            <w:hideMark/>
          </w:tcPr>
          <w:p w14:paraId="4D643116"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2,5</w:t>
            </w:r>
          </w:p>
        </w:tc>
        <w:tc>
          <w:tcPr>
            <w:tcW w:w="495" w:type="pct"/>
            <w:tcBorders>
              <w:top w:val="nil"/>
              <w:left w:val="nil"/>
              <w:bottom w:val="single" w:sz="4" w:space="0" w:color="auto"/>
              <w:right w:val="single" w:sz="4" w:space="0" w:color="auto"/>
            </w:tcBorders>
            <w:shd w:val="clear" w:color="auto" w:fill="auto"/>
            <w:noWrap/>
            <w:vAlign w:val="bottom"/>
            <w:hideMark/>
          </w:tcPr>
          <w:p w14:paraId="17BBE738"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2,78</w:t>
            </w:r>
          </w:p>
        </w:tc>
        <w:tc>
          <w:tcPr>
            <w:tcW w:w="412" w:type="pct"/>
            <w:tcBorders>
              <w:top w:val="nil"/>
              <w:left w:val="nil"/>
              <w:bottom w:val="single" w:sz="4" w:space="0" w:color="auto"/>
              <w:right w:val="single" w:sz="4" w:space="0" w:color="auto"/>
            </w:tcBorders>
            <w:shd w:val="clear" w:color="auto" w:fill="auto"/>
            <w:noWrap/>
            <w:vAlign w:val="bottom"/>
            <w:hideMark/>
          </w:tcPr>
          <w:p w14:paraId="1EA21B19"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2,14</w:t>
            </w:r>
          </w:p>
        </w:tc>
        <w:tc>
          <w:tcPr>
            <w:tcW w:w="479" w:type="pct"/>
            <w:tcBorders>
              <w:top w:val="nil"/>
              <w:left w:val="nil"/>
              <w:bottom w:val="single" w:sz="4" w:space="0" w:color="auto"/>
              <w:right w:val="single" w:sz="4" w:space="0" w:color="auto"/>
            </w:tcBorders>
            <w:shd w:val="clear" w:color="000000" w:fill="EDEDED"/>
            <w:noWrap/>
            <w:vAlign w:val="bottom"/>
            <w:hideMark/>
          </w:tcPr>
          <w:p w14:paraId="4BF65A0F"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2,33</w:t>
            </w:r>
          </w:p>
        </w:tc>
      </w:tr>
      <w:tr w:rsidR="008B4C2A" w:rsidRPr="008B4C2A" w14:paraId="21766EF2" w14:textId="77777777" w:rsidTr="008B4C2A">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5936DB66" w14:textId="344586B9" w:rsidR="008B4C2A" w:rsidRPr="008B4C2A" w:rsidRDefault="0044395D" w:rsidP="008B4C2A">
            <w:pPr>
              <w:overflowPunct/>
              <w:autoSpaceDE/>
              <w:autoSpaceDN/>
              <w:adjustRightInd/>
              <w:textAlignment w:val="auto"/>
              <w:rPr>
                <w:rFonts w:ascii="Calibri" w:hAnsi="Calibri"/>
                <w:color w:val="000000"/>
                <w:sz w:val="22"/>
                <w:szCs w:val="22"/>
              </w:rPr>
            </w:pPr>
            <w:r>
              <w:rPr>
                <w:rFonts w:ascii="Calibri" w:hAnsi="Calibri"/>
                <w:color w:val="000000"/>
                <w:sz w:val="22"/>
                <w:szCs w:val="22"/>
              </w:rPr>
              <w:t>Equipartizione</w:t>
            </w:r>
            <w:r w:rsidR="008B4C2A" w:rsidRPr="008B4C2A">
              <w:rPr>
                <w:rFonts w:ascii="Calibri" w:hAnsi="Calibri"/>
                <w:color w:val="000000"/>
                <w:sz w:val="22"/>
                <w:szCs w:val="22"/>
              </w:rPr>
              <w:t xml:space="preserve"> J</w:t>
            </w:r>
          </w:p>
        </w:tc>
        <w:tc>
          <w:tcPr>
            <w:tcW w:w="408" w:type="pct"/>
            <w:tcBorders>
              <w:top w:val="nil"/>
              <w:left w:val="nil"/>
              <w:bottom w:val="single" w:sz="4" w:space="0" w:color="auto"/>
              <w:right w:val="single" w:sz="4" w:space="0" w:color="auto"/>
            </w:tcBorders>
            <w:shd w:val="clear" w:color="auto" w:fill="auto"/>
            <w:noWrap/>
            <w:vAlign w:val="bottom"/>
            <w:hideMark/>
          </w:tcPr>
          <w:p w14:paraId="288BADB3"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0,9</w:t>
            </w:r>
          </w:p>
        </w:tc>
        <w:tc>
          <w:tcPr>
            <w:tcW w:w="476" w:type="pct"/>
            <w:tcBorders>
              <w:top w:val="nil"/>
              <w:left w:val="nil"/>
              <w:bottom w:val="single" w:sz="4" w:space="0" w:color="auto"/>
              <w:right w:val="single" w:sz="4" w:space="0" w:color="auto"/>
            </w:tcBorders>
            <w:shd w:val="clear" w:color="auto" w:fill="auto"/>
            <w:noWrap/>
            <w:vAlign w:val="bottom"/>
            <w:hideMark/>
          </w:tcPr>
          <w:p w14:paraId="1193771C"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0,86</w:t>
            </w:r>
          </w:p>
        </w:tc>
        <w:tc>
          <w:tcPr>
            <w:tcW w:w="452" w:type="pct"/>
            <w:tcBorders>
              <w:top w:val="nil"/>
              <w:left w:val="nil"/>
              <w:bottom w:val="single" w:sz="4" w:space="0" w:color="auto"/>
              <w:right w:val="single" w:sz="4" w:space="0" w:color="auto"/>
            </w:tcBorders>
            <w:shd w:val="clear" w:color="auto" w:fill="auto"/>
            <w:noWrap/>
            <w:vAlign w:val="bottom"/>
            <w:hideMark/>
          </w:tcPr>
          <w:p w14:paraId="614D20CC"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0,82</w:t>
            </w:r>
          </w:p>
        </w:tc>
        <w:tc>
          <w:tcPr>
            <w:tcW w:w="495" w:type="pct"/>
            <w:tcBorders>
              <w:top w:val="nil"/>
              <w:left w:val="nil"/>
              <w:bottom w:val="single" w:sz="4" w:space="0" w:color="auto"/>
              <w:right w:val="single" w:sz="4" w:space="0" w:color="auto"/>
            </w:tcBorders>
            <w:shd w:val="clear" w:color="auto" w:fill="auto"/>
            <w:noWrap/>
            <w:vAlign w:val="bottom"/>
            <w:hideMark/>
          </w:tcPr>
          <w:p w14:paraId="66F011B7"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0,92</w:t>
            </w:r>
          </w:p>
        </w:tc>
        <w:tc>
          <w:tcPr>
            <w:tcW w:w="495" w:type="pct"/>
            <w:tcBorders>
              <w:top w:val="nil"/>
              <w:left w:val="nil"/>
              <w:bottom w:val="single" w:sz="4" w:space="0" w:color="auto"/>
              <w:right w:val="single" w:sz="4" w:space="0" w:color="auto"/>
            </w:tcBorders>
            <w:shd w:val="clear" w:color="auto" w:fill="auto"/>
            <w:noWrap/>
            <w:vAlign w:val="bottom"/>
            <w:hideMark/>
          </w:tcPr>
          <w:p w14:paraId="22E490FE"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0,91</w:t>
            </w:r>
          </w:p>
        </w:tc>
        <w:tc>
          <w:tcPr>
            <w:tcW w:w="495" w:type="pct"/>
            <w:tcBorders>
              <w:top w:val="nil"/>
              <w:left w:val="nil"/>
              <w:bottom w:val="single" w:sz="4" w:space="0" w:color="auto"/>
              <w:right w:val="single" w:sz="4" w:space="0" w:color="auto"/>
            </w:tcBorders>
            <w:shd w:val="clear" w:color="auto" w:fill="auto"/>
            <w:noWrap/>
            <w:vAlign w:val="bottom"/>
            <w:hideMark/>
          </w:tcPr>
          <w:p w14:paraId="359B2F40"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0,92</w:t>
            </w:r>
          </w:p>
        </w:tc>
        <w:tc>
          <w:tcPr>
            <w:tcW w:w="495" w:type="pct"/>
            <w:tcBorders>
              <w:top w:val="nil"/>
              <w:left w:val="nil"/>
              <w:bottom w:val="single" w:sz="4" w:space="0" w:color="auto"/>
              <w:right w:val="single" w:sz="4" w:space="0" w:color="auto"/>
            </w:tcBorders>
            <w:shd w:val="clear" w:color="auto" w:fill="auto"/>
            <w:noWrap/>
            <w:vAlign w:val="bottom"/>
            <w:hideMark/>
          </w:tcPr>
          <w:p w14:paraId="1D706EF6"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0,93</w:t>
            </w:r>
          </w:p>
        </w:tc>
        <w:tc>
          <w:tcPr>
            <w:tcW w:w="412" w:type="pct"/>
            <w:tcBorders>
              <w:top w:val="nil"/>
              <w:left w:val="nil"/>
              <w:bottom w:val="single" w:sz="4" w:space="0" w:color="auto"/>
              <w:right w:val="single" w:sz="4" w:space="0" w:color="auto"/>
            </w:tcBorders>
            <w:shd w:val="clear" w:color="auto" w:fill="auto"/>
            <w:noWrap/>
            <w:vAlign w:val="bottom"/>
            <w:hideMark/>
          </w:tcPr>
          <w:p w14:paraId="7D5D9C7E"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0,74</w:t>
            </w:r>
          </w:p>
        </w:tc>
        <w:tc>
          <w:tcPr>
            <w:tcW w:w="479" w:type="pct"/>
            <w:tcBorders>
              <w:top w:val="nil"/>
              <w:left w:val="nil"/>
              <w:bottom w:val="single" w:sz="4" w:space="0" w:color="auto"/>
              <w:right w:val="single" w:sz="4" w:space="0" w:color="auto"/>
            </w:tcBorders>
            <w:shd w:val="clear" w:color="000000" w:fill="EDEDED"/>
            <w:noWrap/>
            <w:vAlign w:val="bottom"/>
            <w:hideMark/>
          </w:tcPr>
          <w:p w14:paraId="0B4998C5" w14:textId="77777777" w:rsidR="008B4C2A" w:rsidRPr="008B4C2A" w:rsidRDefault="008B4C2A" w:rsidP="008B4C2A">
            <w:pPr>
              <w:overflowPunct/>
              <w:autoSpaceDE/>
              <w:autoSpaceDN/>
              <w:adjustRightInd/>
              <w:jc w:val="center"/>
              <w:textAlignment w:val="auto"/>
              <w:rPr>
                <w:rFonts w:ascii="Calibri" w:hAnsi="Calibri"/>
                <w:color w:val="000000"/>
                <w:sz w:val="22"/>
                <w:szCs w:val="22"/>
              </w:rPr>
            </w:pPr>
            <w:r w:rsidRPr="008B4C2A">
              <w:rPr>
                <w:rFonts w:ascii="Calibri" w:hAnsi="Calibri"/>
                <w:color w:val="000000"/>
                <w:sz w:val="22"/>
                <w:szCs w:val="22"/>
              </w:rPr>
              <w:t>0,81</w:t>
            </w:r>
          </w:p>
        </w:tc>
      </w:tr>
    </w:tbl>
    <w:p w14:paraId="3CB93115"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L’analisi delle presenze riproduttive risulta fortemente sbilanciato fra AO e CO, come si vede nella tabella seguente. Ciò è dovuto ad un differente sforzo di campionamento fra le due fasi, che non rende possibile un confronto di questo parametro.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06"/>
        <w:gridCol w:w="2530"/>
        <w:gridCol w:w="2530"/>
        <w:gridCol w:w="2527"/>
      </w:tblGrid>
      <w:tr w:rsidR="0094193D" w:rsidRPr="00460758" w14:paraId="474E3EA2" w14:textId="77777777" w:rsidTr="0094193D">
        <w:trPr>
          <w:trHeight w:val="300"/>
        </w:trPr>
        <w:tc>
          <w:tcPr>
            <w:tcW w:w="1419" w:type="pct"/>
            <w:shd w:val="clear" w:color="000000" w:fill="262626"/>
            <w:noWrap/>
            <w:vAlign w:val="bottom"/>
            <w:hideMark/>
          </w:tcPr>
          <w:p w14:paraId="279CBA30"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Fase</w:t>
            </w:r>
          </w:p>
        </w:tc>
        <w:tc>
          <w:tcPr>
            <w:tcW w:w="1194" w:type="pct"/>
            <w:shd w:val="clear" w:color="000000" w:fill="262626"/>
            <w:noWrap/>
            <w:vAlign w:val="bottom"/>
            <w:hideMark/>
          </w:tcPr>
          <w:p w14:paraId="429F88D2"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C</w:t>
            </w:r>
          </w:p>
        </w:tc>
        <w:tc>
          <w:tcPr>
            <w:tcW w:w="1194" w:type="pct"/>
            <w:shd w:val="clear" w:color="000000" w:fill="262626"/>
            <w:noWrap/>
            <w:vAlign w:val="bottom"/>
            <w:hideMark/>
          </w:tcPr>
          <w:p w14:paraId="7D50C1C4"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PR</w:t>
            </w:r>
          </w:p>
        </w:tc>
        <w:tc>
          <w:tcPr>
            <w:tcW w:w="1193" w:type="pct"/>
            <w:shd w:val="clear" w:color="000000" w:fill="262626"/>
            <w:noWrap/>
            <w:vAlign w:val="bottom"/>
            <w:hideMark/>
          </w:tcPr>
          <w:p w14:paraId="1E268879"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PS</w:t>
            </w:r>
          </w:p>
        </w:tc>
      </w:tr>
      <w:tr w:rsidR="008B4C2A" w:rsidRPr="00460758" w14:paraId="4CBE8745" w14:textId="77777777" w:rsidTr="0094193D">
        <w:trPr>
          <w:trHeight w:val="300"/>
        </w:trPr>
        <w:tc>
          <w:tcPr>
            <w:tcW w:w="1419" w:type="pct"/>
            <w:shd w:val="clear" w:color="auto" w:fill="auto"/>
            <w:noWrap/>
            <w:vAlign w:val="bottom"/>
          </w:tcPr>
          <w:p w14:paraId="1FC59AEE" w14:textId="761FC9FF" w:rsidR="008B4C2A" w:rsidRPr="00460758" w:rsidRDefault="008B4C2A" w:rsidP="008B4C2A">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 2018</w:t>
            </w:r>
          </w:p>
        </w:tc>
        <w:tc>
          <w:tcPr>
            <w:tcW w:w="1194" w:type="pct"/>
            <w:shd w:val="clear" w:color="auto" w:fill="auto"/>
            <w:noWrap/>
            <w:vAlign w:val="bottom"/>
          </w:tcPr>
          <w:p w14:paraId="7AD55A46" w14:textId="3C953DB6" w:rsidR="008B4C2A" w:rsidRPr="00460758" w:rsidRDefault="008B4C2A" w:rsidP="008B4C2A">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1194" w:type="pct"/>
            <w:shd w:val="clear" w:color="auto" w:fill="auto"/>
            <w:noWrap/>
            <w:vAlign w:val="bottom"/>
          </w:tcPr>
          <w:p w14:paraId="65F52A03" w14:textId="446D558B" w:rsidR="008B4C2A" w:rsidRPr="00460758" w:rsidRDefault="008B4C2A" w:rsidP="008B4C2A">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c>
          <w:tcPr>
            <w:tcW w:w="1193" w:type="pct"/>
            <w:shd w:val="clear" w:color="auto" w:fill="auto"/>
            <w:noWrap/>
            <w:vAlign w:val="bottom"/>
          </w:tcPr>
          <w:p w14:paraId="0959953A" w14:textId="31779AF3" w:rsidR="008B4C2A" w:rsidRPr="00460758" w:rsidRDefault="008B4C2A" w:rsidP="008B4C2A">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17</w:t>
            </w:r>
          </w:p>
        </w:tc>
      </w:tr>
      <w:tr w:rsidR="008B4C2A" w:rsidRPr="00460758" w14:paraId="26286A77" w14:textId="77777777" w:rsidTr="0094193D">
        <w:trPr>
          <w:trHeight w:val="300"/>
        </w:trPr>
        <w:tc>
          <w:tcPr>
            <w:tcW w:w="1419" w:type="pct"/>
            <w:shd w:val="clear" w:color="auto" w:fill="auto"/>
            <w:noWrap/>
            <w:vAlign w:val="bottom"/>
          </w:tcPr>
          <w:p w14:paraId="44583A8F" w14:textId="4FED5645" w:rsidR="008B4C2A" w:rsidRPr="00460758" w:rsidRDefault="008B4C2A" w:rsidP="008B4C2A">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 (giugno)</w:t>
            </w:r>
          </w:p>
        </w:tc>
        <w:tc>
          <w:tcPr>
            <w:tcW w:w="1194" w:type="pct"/>
            <w:shd w:val="clear" w:color="auto" w:fill="auto"/>
            <w:noWrap/>
            <w:vAlign w:val="bottom"/>
          </w:tcPr>
          <w:p w14:paraId="07CB4749" w14:textId="5552B273" w:rsidR="008B4C2A" w:rsidRPr="00460758" w:rsidRDefault="008B4C2A" w:rsidP="008B4C2A">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194" w:type="pct"/>
            <w:shd w:val="clear" w:color="auto" w:fill="auto"/>
            <w:noWrap/>
            <w:vAlign w:val="bottom"/>
          </w:tcPr>
          <w:p w14:paraId="1C7A6C00" w14:textId="6094C7B5" w:rsidR="008B4C2A" w:rsidRPr="00460758" w:rsidRDefault="008B4C2A" w:rsidP="008B4C2A">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1193" w:type="pct"/>
            <w:shd w:val="clear" w:color="auto" w:fill="auto"/>
            <w:noWrap/>
            <w:vAlign w:val="bottom"/>
          </w:tcPr>
          <w:p w14:paraId="1F8E037C" w14:textId="46BE541A" w:rsidR="008B4C2A" w:rsidRPr="00460758" w:rsidRDefault="008B4C2A" w:rsidP="008B4C2A">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r>
    </w:tbl>
    <w:p w14:paraId="6C67042A" w14:textId="77777777" w:rsidR="00070235" w:rsidRPr="0087135D" w:rsidRDefault="00070235" w:rsidP="00070235">
      <w:pPr>
        <w:spacing w:before="60" w:after="120"/>
        <w:jc w:val="both"/>
        <w:rPr>
          <w:rFonts w:ascii="Calibri" w:hAnsi="Calibri" w:cs="Calibri"/>
          <w:i/>
          <w:iCs/>
          <w:sz w:val="18"/>
          <w:szCs w:val="18"/>
        </w:rPr>
      </w:pPr>
      <w:r>
        <w:rPr>
          <w:rFonts w:ascii="Calibri" w:hAnsi="Calibri" w:cs="Calibri"/>
          <w:i/>
          <w:iCs/>
          <w:sz w:val="18"/>
          <w:szCs w:val="18"/>
        </w:rPr>
        <w:t>C</w:t>
      </w:r>
      <w:r w:rsidRPr="0087135D">
        <w:rPr>
          <w:rFonts w:ascii="Calibri" w:hAnsi="Calibri" w:cs="Calibri"/>
          <w:i/>
          <w:iCs/>
          <w:sz w:val="18"/>
          <w:szCs w:val="18"/>
        </w:rPr>
        <w:t xml:space="preserve"> = </w:t>
      </w:r>
      <w:r>
        <w:rPr>
          <w:rFonts w:ascii="Calibri" w:hAnsi="Calibri" w:cs="Calibri"/>
          <w:i/>
          <w:iCs/>
          <w:sz w:val="18"/>
          <w:szCs w:val="18"/>
        </w:rPr>
        <w:t>nidificazione certa</w:t>
      </w:r>
      <w:r w:rsidRPr="0087135D">
        <w:rPr>
          <w:rFonts w:ascii="Calibri" w:hAnsi="Calibri" w:cs="Calibri"/>
          <w:i/>
          <w:iCs/>
          <w:sz w:val="18"/>
          <w:szCs w:val="18"/>
        </w:rPr>
        <w:t xml:space="preserve">; </w:t>
      </w:r>
      <w:r>
        <w:rPr>
          <w:rFonts w:ascii="Calibri" w:hAnsi="Calibri" w:cs="Calibri"/>
          <w:i/>
          <w:iCs/>
          <w:sz w:val="18"/>
          <w:szCs w:val="18"/>
        </w:rPr>
        <w:t>PR</w:t>
      </w:r>
      <w:r w:rsidRPr="0087135D">
        <w:rPr>
          <w:rFonts w:ascii="Calibri" w:hAnsi="Calibri" w:cs="Calibri"/>
          <w:i/>
          <w:iCs/>
          <w:sz w:val="18"/>
          <w:szCs w:val="18"/>
        </w:rPr>
        <w:t xml:space="preserve"> =</w:t>
      </w:r>
      <w:r>
        <w:rPr>
          <w:rFonts w:ascii="Calibri" w:hAnsi="Calibri" w:cs="Calibri"/>
          <w:i/>
          <w:iCs/>
          <w:sz w:val="18"/>
          <w:szCs w:val="18"/>
        </w:rPr>
        <w:t xml:space="preserve"> nidificazione probabile; PS = nidificazione possibile</w:t>
      </w:r>
    </w:p>
    <w:p w14:paraId="77891678" w14:textId="04E9B68E"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Per quanto illustrato, è necessario rimandare la valutazione delle dinamiche in atto sulla comunità ornitica al termine dei monitoraggi di CO 2021, anno in cui è stata ripristinata la frequenza di monitoraggio prevista da PMA e adottate in occasione delle indagini di AO. I dati dell’unico periodo comparabile, il mese di giugno, mostrano comunque una comunità </w:t>
      </w:r>
      <w:r w:rsidR="008B4C2A">
        <w:rPr>
          <w:rFonts w:asciiTheme="majorHAnsi" w:hAnsiTheme="majorHAnsi" w:cs="Calibri"/>
          <w:sz w:val="22"/>
          <w:szCs w:val="22"/>
        </w:rPr>
        <w:t xml:space="preserve">discretamente </w:t>
      </w:r>
      <w:r w:rsidRPr="008F3DF4">
        <w:rPr>
          <w:rFonts w:asciiTheme="majorHAnsi" w:hAnsiTheme="majorHAnsi" w:cs="Calibri"/>
          <w:sz w:val="22"/>
          <w:szCs w:val="22"/>
        </w:rPr>
        <w:t>diversificata anche per l’anno 2020</w:t>
      </w:r>
      <w:r w:rsidR="008B4C2A">
        <w:rPr>
          <w:rFonts w:asciiTheme="majorHAnsi" w:hAnsiTheme="majorHAnsi" w:cs="Calibri"/>
          <w:sz w:val="22"/>
          <w:szCs w:val="22"/>
        </w:rPr>
        <w:t xml:space="preserve"> e riferibile sia all’ambiente acquatico </w:t>
      </w:r>
      <w:r w:rsidR="001E19D4">
        <w:rPr>
          <w:rFonts w:asciiTheme="majorHAnsi" w:hAnsiTheme="majorHAnsi" w:cs="Calibri"/>
          <w:sz w:val="22"/>
          <w:szCs w:val="22"/>
        </w:rPr>
        <w:t xml:space="preserve">(airone cenerino, martin pescatore) </w:t>
      </w:r>
      <w:r w:rsidR="008B4C2A">
        <w:rPr>
          <w:rFonts w:asciiTheme="majorHAnsi" w:hAnsiTheme="majorHAnsi" w:cs="Calibri"/>
          <w:sz w:val="22"/>
          <w:szCs w:val="22"/>
        </w:rPr>
        <w:t>che alla piccola area boscata all’interno della quale ricade il fontanile</w:t>
      </w:r>
      <w:r w:rsidR="001E19D4">
        <w:rPr>
          <w:rFonts w:asciiTheme="majorHAnsi" w:hAnsiTheme="majorHAnsi" w:cs="Calibri"/>
          <w:sz w:val="22"/>
          <w:szCs w:val="22"/>
        </w:rPr>
        <w:t xml:space="preserve"> (colombaccio, </w:t>
      </w:r>
      <w:r w:rsidR="00AC04C3">
        <w:rPr>
          <w:rFonts w:asciiTheme="majorHAnsi" w:hAnsiTheme="majorHAnsi" w:cs="Calibri"/>
          <w:sz w:val="22"/>
          <w:szCs w:val="22"/>
        </w:rPr>
        <w:t>capinera, ghiandaia</w:t>
      </w:r>
      <w:r w:rsidR="001E19D4">
        <w:rPr>
          <w:rFonts w:asciiTheme="majorHAnsi" w:hAnsiTheme="majorHAnsi" w:cs="Calibri"/>
          <w:sz w:val="22"/>
          <w:szCs w:val="22"/>
        </w:rPr>
        <w:t>, rigogolo, picchio rosso maggiore ecc.)</w:t>
      </w:r>
      <w:r w:rsidR="008B4C2A">
        <w:rPr>
          <w:rFonts w:asciiTheme="majorHAnsi" w:hAnsiTheme="majorHAnsi" w:cs="Calibri"/>
          <w:sz w:val="22"/>
          <w:szCs w:val="22"/>
        </w:rPr>
        <w:t>.</w:t>
      </w:r>
    </w:p>
    <w:p w14:paraId="612FDF1F" w14:textId="77777777" w:rsidR="0094193D" w:rsidRPr="008F3DF4" w:rsidRDefault="0094193D" w:rsidP="001D5912">
      <w:pPr>
        <w:pStyle w:val="Titolo4"/>
        <w:spacing w:line="360" w:lineRule="auto"/>
      </w:pPr>
      <w:r w:rsidRPr="008F3DF4">
        <w:t>Strigiformi</w:t>
      </w:r>
    </w:p>
    <w:p w14:paraId="048F86E6"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2 campagne di rilievi, durante i mesi di giugno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510"/>
        <w:gridCol w:w="3000"/>
        <w:gridCol w:w="1487"/>
        <w:gridCol w:w="2352"/>
        <w:gridCol w:w="1244"/>
      </w:tblGrid>
      <w:tr w:rsidR="0094193D" w:rsidRPr="00EA5A5C" w14:paraId="1AFF5018" w14:textId="77777777" w:rsidTr="0094193D">
        <w:trPr>
          <w:trHeight w:val="300"/>
          <w:tblHeader/>
        </w:trPr>
        <w:tc>
          <w:tcPr>
            <w:tcW w:w="1185"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1136E8D8"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NOME COMUNE</w:t>
            </w:r>
          </w:p>
        </w:tc>
        <w:tc>
          <w:tcPr>
            <w:tcW w:w="1416"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028F5E4B"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NOME SCIENTIFICO</w:t>
            </w:r>
          </w:p>
        </w:tc>
        <w:tc>
          <w:tcPr>
            <w:tcW w:w="702"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51212316"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All. I 2009/147/CE</w:t>
            </w:r>
          </w:p>
        </w:tc>
        <w:tc>
          <w:tcPr>
            <w:tcW w:w="1697" w:type="pct"/>
            <w:gridSpan w:val="2"/>
            <w:tcBorders>
              <w:top w:val="nil"/>
              <w:left w:val="nil"/>
              <w:bottom w:val="single" w:sz="4" w:space="0" w:color="auto"/>
              <w:right w:val="nil"/>
            </w:tcBorders>
            <w:shd w:val="clear" w:color="000000" w:fill="3A3838"/>
            <w:vAlign w:val="center"/>
            <w:hideMark/>
          </w:tcPr>
          <w:p w14:paraId="7F4BD38A"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CAMPAGNA DI RILIEVO</w:t>
            </w:r>
          </w:p>
        </w:tc>
      </w:tr>
      <w:tr w:rsidR="0094193D" w:rsidRPr="00EA5A5C" w14:paraId="427FF5D0" w14:textId="77777777" w:rsidTr="0094193D">
        <w:trPr>
          <w:trHeight w:val="300"/>
          <w:tblHeader/>
        </w:trPr>
        <w:tc>
          <w:tcPr>
            <w:tcW w:w="1185" w:type="pct"/>
            <w:vMerge/>
            <w:tcBorders>
              <w:top w:val="single" w:sz="4" w:space="0" w:color="auto"/>
              <w:left w:val="single" w:sz="4" w:space="0" w:color="auto"/>
              <w:bottom w:val="single" w:sz="4" w:space="0" w:color="auto"/>
              <w:right w:val="single" w:sz="4" w:space="0" w:color="auto"/>
            </w:tcBorders>
            <w:vAlign w:val="center"/>
            <w:hideMark/>
          </w:tcPr>
          <w:p w14:paraId="4FB05F0B"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1416" w:type="pct"/>
            <w:vMerge/>
            <w:tcBorders>
              <w:top w:val="single" w:sz="4" w:space="0" w:color="auto"/>
              <w:left w:val="single" w:sz="4" w:space="0" w:color="auto"/>
              <w:bottom w:val="single" w:sz="4" w:space="0" w:color="auto"/>
              <w:right w:val="single" w:sz="4" w:space="0" w:color="auto"/>
            </w:tcBorders>
            <w:vAlign w:val="center"/>
            <w:hideMark/>
          </w:tcPr>
          <w:p w14:paraId="3C3AF6EC"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702" w:type="pct"/>
            <w:vMerge/>
            <w:tcBorders>
              <w:top w:val="single" w:sz="4" w:space="0" w:color="auto"/>
              <w:left w:val="single" w:sz="4" w:space="0" w:color="auto"/>
              <w:bottom w:val="single" w:sz="4" w:space="0" w:color="auto"/>
              <w:right w:val="single" w:sz="4" w:space="0" w:color="auto"/>
            </w:tcBorders>
            <w:vAlign w:val="center"/>
            <w:hideMark/>
          </w:tcPr>
          <w:p w14:paraId="3D1F91FA"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1110" w:type="pct"/>
            <w:tcBorders>
              <w:top w:val="nil"/>
              <w:left w:val="nil"/>
              <w:bottom w:val="single" w:sz="4" w:space="0" w:color="auto"/>
              <w:right w:val="single" w:sz="4" w:space="0" w:color="auto"/>
            </w:tcBorders>
            <w:shd w:val="clear" w:color="000000" w:fill="3A3838"/>
            <w:vAlign w:val="center"/>
            <w:hideMark/>
          </w:tcPr>
          <w:p w14:paraId="7F300047"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AO 2018</w:t>
            </w:r>
          </w:p>
        </w:tc>
        <w:tc>
          <w:tcPr>
            <w:tcW w:w="587" w:type="pct"/>
            <w:tcBorders>
              <w:top w:val="nil"/>
              <w:left w:val="nil"/>
              <w:bottom w:val="nil"/>
              <w:right w:val="single" w:sz="4" w:space="0" w:color="auto"/>
            </w:tcBorders>
            <w:shd w:val="clear" w:color="000000" w:fill="D0CECE"/>
            <w:vAlign w:val="center"/>
            <w:hideMark/>
          </w:tcPr>
          <w:p w14:paraId="6F87A98A" w14:textId="77777777" w:rsidR="0094193D" w:rsidRPr="00EA5A5C" w:rsidRDefault="0094193D" w:rsidP="0094193D">
            <w:pPr>
              <w:overflowPunct/>
              <w:autoSpaceDE/>
              <w:autoSpaceDN/>
              <w:adjustRightInd/>
              <w:jc w:val="center"/>
              <w:textAlignment w:val="auto"/>
              <w:rPr>
                <w:rFonts w:ascii="Calibri" w:hAnsi="Calibri"/>
                <w:b/>
                <w:bCs/>
                <w:color w:val="000000"/>
                <w:sz w:val="22"/>
                <w:szCs w:val="22"/>
              </w:rPr>
            </w:pPr>
            <w:r w:rsidRPr="00EA5A5C">
              <w:rPr>
                <w:rFonts w:ascii="Calibri" w:hAnsi="Calibri"/>
                <w:b/>
                <w:bCs/>
                <w:color w:val="000000"/>
                <w:sz w:val="22"/>
                <w:szCs w:val="22"/>
              </w:rPr>
              <w:t>CO 2021</w:t>
            </w:r>
          </w:p>
        </w:tc>
      </w:tr>
      <w:tr w:rsidR="00E513B9" w:rsidRPr="00EA5A5C" w14:paraId="1675BB96" w14:textId="77777777" w:rsidTr="0094193D">
        <w:trPr>
          <w:trHeight w:val="300"/>
        </w:trPr>
        <w:tc>
          <w:tcPr>
            <w:tcW w:w="1185" w:type="pct"/>
            <w:tcBorders>
              <w:top w:val="nil"/>
              <w:left w:val="single" w:sz="4" w:space="0" w:color="auto"/>
              <w:bottom w:val="single" w:sz="4" w:space="0" w:color="auto"/>
              <w:right w:val="single" w:sz="4" w:space="0" w:color="auto"/>
            </w:tcBorders>
            <w:shd w:val="clear" w:color="auto" w:fill="auto"/>
            <w:vAlign w:val="center"/>
          </w:tcPr>
          <w:p w14:paraId="42060EF2" w14:textId="2A7C75FB" w:rsidR="00E513B9" w:rsidRPr="00EA5A5C" w:rsidRDefault="00E513B9" w:rsidP="00E513B9">
            <w:pPr>
              <w:overflowPunct/>
              <w:autoSpaceDE/>
              <w:autoSpaceDN/>
              <w:adjustRightInd/>
              <w:textAlignment w:val="auto"/>
              <w:rPr>
                <w:rFonts w:ascii="Calibri" w:hAnsi="Calibri"/>
                <w:color w:val="000000"/>
                <w:sz w:val="22"/>
                <w:szCs w:val="22"/>
              </w:rPr>
            </w:pPr>
            <w:r>
              <w:rPr>
                <w:rFonts w:ascii="Calibri" w:hAnsi="Calibri"/>
                <w:color w:val="000000"/>
                <w:sz w:val="22"/>
                <w:szCs w:val="22"/>
              </w:rPr>
              <w:t>Civetta</w:t>
            </w:r>
          </w:p>
        </w:tc>
        <w:tc>
          <w:tcPr>
            <w:tcW w:w="1416" w:type="pct"/>
            <w:tcBorders>
              <w:top w:val="nil"/>
              <w:left w:val="nil"/>
              <w:bottom w:val="single" w:sz="4" w:space="0" w:color="auto"/>
              <w:right w:val="single" w:sz="4" w:space="0" w:color="auto"/>
            </w:tcBorders>
            <w:shd w:val="clear" w:color="auto" w:fill="auto"/>
            <w:vAlign w:val="center"/>
          </w:tcPr>
          <w:p w14:paraId="7D782058" w14:textId="03C6DD94" w:rsidR="00E513B9" w:rsidRPr="00EA5A5C" w:rsidRDefault="00E513B9" w:rsidP="00E513B9">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Athene noctua</w:t>
            </w:r>
          </w:p>
        </w:tc>
        <w:tc>
          <w:tcPr>
            <w:tcW w:w="702" w:type="pct"/>
            <w:tcBorders>
              <w:top w:val="nil"/>
              <w:left w:val="nil"/>
              <w:bottom w:val="single" w:sz="4" w:space="0" w:color="auto"/>
              <w:right w:val="single" w:sz="4" w:space="0" w:color="auto"/>
            </w:tcBorders>
            <w:shd w:val="clear" w:color="auto" w:fill="auto"/>
            <w:vAlign w:val="center"/>
          </w:tcPr>
          <w:p w14:paraId="047DC649" w14:textId="7F2F3481" w:rsidR="00E513B9" w:rsidRPr="00EA5A5C" w:rsidRDefault="00E513B9" w:rsidP="00E513B9">
            <w:pPr>
              <w:overflowPunct/>
              <w:autoSpaceDE/>
              <w:autoSpaceDN/>
              <w:adjustRightInd/>
              <w:textAlignment w:val="auto"/>
              <w:rPr>
                <w:rFonts w:ascii="Calibri" w:hAnsi="Calibri"/>
                <w:color w:val="000000"/>
                <w:sz w:val="22"/>
                <w:szCs w:val="22"/>
              </w:rPr>
            </w:pPr>
            <w:r>
              <w:rPr>
                <w:rFonts w:ascii="Calibri" w:hAnsi="Calibri"/>
                <w:color w:val="000000"/>
                <w:sz w:val="22"/>
                <w:szCs w:val="22"/>
              </w:rPr>
              <w:t> </w:t>
            </w:r>
          </w:p>
        </w:tc>
        <w:tc>
          <w:tcPr>
            <w:tcW w:w="1110" w:type="pct"/>
            <w:tcBorders>
              <w:top w:val="nil"/>
              <w:left w:val="nil"/>
              <w:bottom w:val="single" w:sz="4" w:space="0" w:color="auto"/>
              <w:right w:val="single" w:sz="4" w:space="0" w:color="auto"/>
            </w:tcBorders>
            <w:shd w:val="clear" w:color="auto" w:fill="auto"/>
            <w:vAlign w:val="center"/>
          </w:tcPr>
          <w:p w14:paraId="682C8ACD" w14:textId="50FE2C7A" w:rsidR="00E513B9" w:rsidRPr="00EA5A5C" w:rsidRDefault="00E513B9" w:rsidP="00E513B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87" w:type="pct"/>
            <w:tcBorders>
              <w:top w:val="single" w:sz="4" w:space="0" w:color="auto"/>
              <w:left w:val="nil"/>
              <w:bottom w:val="single" w:sz="4" w:space="0" w:color="auto"/>
              <w:right w:val="single" w:sz="4" w:space="0" w:color="auto"/>
            </w:tcBorders>
            <w:shd w:val="clear" w:color="auto" w:fill="auto"/>
            <w:vAlign w:val="center"/>
          </w:tcPr>
          <w:p w14:paraId="0FD5C1BA" w14:textId="41FD28A6" w:rsidR="00E513B9" w:rsidRPr="00EA5A5C" w:rsidRDefault="00E513B9" w:rsidP="00E513B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bl>
    <w:p w14:paraId="3DAA3A1E" w14:textId="7797431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Il differente sforzo di campionamento nelle due fasi di monitoraggio rende i dati non del tutto confrontabili</w:t>
      </w:r>
      <w:r w:rsidR="00E513B9">
        <w:rPr>
          <w:rFonts w:asciiTheme="majorHAnsi" w:hAnsiTheme="majorHAnsi" w:cs="Calibri"/>
          <w:sz w:val="22"/>
          <w:szCs w:val="22"/>
        </w:rPr>
        <w:t>, a questo fattore potrebbe essere infatti riconducibile la mancata osservazione della civetta, specie antropofila ad ampia distribuzione, anche in contesti fortemente antropizzati</w:t>
      </w:r>
      <w:r w:rsidRPr="008F3DF4">
        <w:rPr>
          <w:rFonts w:asciiTheme="majorHAnsi" w:hAnsiTheme="majorHAnsi" w:cs="Calibri"/>
          <w:sz w:val="22"/>
          <w:szCs w:val="22"/>
        </w:rPr>
        <w:t>. In generale, gli ambienti di foraggiamento e sosta presso l’area di indagine conservano</w:t>
      </w:r>
      <w:r w:rsidR="00E513B9">
        <w:rPr>
          <w:rFonts w:asciiTheme="majorHAnsi" w:hAnsiTheme="majorHAnsi" w:cs="Calibri"/>
          <w:sz w:val="22"/>
          <w:szCs w:val="22"/>
        </w:rPr>
        <w:t xml:space="preserve"> infatti</w:t>
      </w:r>
      <w:r w:rsidRPr="008F3DF4">
        <w:rPr>
          <w:rFonts w:asciiTheme="majorHAnsi" w:hAnsiTheme="majorHAnsi" w:cs="Calibri"/>
          <w:sz w:val="22"/>
          <w:szCs w:val="22"/>
        </w:rPr>
        <w:t xml:space="preserve"> un buon livello di struttura ed eterogeneità</w:t>
      </w:r>
      <w:r w:rsidR="00E513B9">
        <w:rPr>
          <w:rFonts w:asciiTheme="majorHAnsi" w:hAnsiTheme="majorHAnsi" w:cs="Calibri"/>
          <w:sz w:val="22"/>
          <w:szCs w:val="22"/>
        </w:rPr>
        <w:t xml:space="preserve"> per questa specie. L’area è comunque andata </w:t>
      </w:r>
      <w:r w:rsidR="00E513B9">
        <w:rPr>
          <w:rFonts w:asciiTheme="majorHAnsi" w:hAnsiTheme="majorHAnsi" w:cs="Calibri"/>
          <w:sz w:val="22"/>
          <w:szCs w:val="22"/>
        </w:rPr>
        <w:lastRenderedPageBreak/>
        <w:t>incontro a una significativa trasformazione nella seconda metà del 2020. Il cantiere di realizzazione della nuova viabilità, infatti, attraversa un’area precedentemente occupata da coltivo. Benché durante le ore notturne le lavorazioni siano ferme e i cantieri non siano illuminati, la dinamica di consumo di suolo innescata potrebbe aver determinato una minore disponibilità di prede per i rapaci notturni in quest’area</w:t>
      </w:r>
      <w:r w:rsidRPr="008F3DF4">
        <w:rPr>
          <w:rFonts w:asciiTheme="majorHAnsi" w:hAnsiTheme="majorHAnsi" w:cs="Calibri"/>
          <w:sz w:val="22"/>
          <w:szCs w:val="22"/>
        </w:rPr>
        <w:t>.</w:t>
      </w:r>
    </w:p>
    <w:p w14:paraId="46845575" w14:textId="77777777" w:rsidR="0094193D" w:rsidRPr="008F3DF4" w:rsidRDefault="0094193D" w:rsidP="001D5912">
      <w:pPr>
        <w:pStyle w:val="Titolo4"/>
        <w:spacing w:line="360" w:lineRule="auto"/>
      </w:pPr>
      <w:r w:rsidRPr="008F3DF4">
        <w:t>Anfi</w:t>
      </w:r>
      <w:r>
        <w:rPr>
          <w:lang w:val="it-IT"/>
        </w:rPr>
        <w:t>b</w:t>
      </w:r>
      <w:r w:rsidRPr="008F3DF4">
        <w:t>i</w:t>
      </w:r>
    </w:p>
    <w:p w14:paraId="5DCF4B0F"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stata svolta un’unica campagna di rilievi, durante il mese di giugno, rispetto alle 3 previste da PMA. Di seguito si riporta l’elenco completo delle specie osservate nelle fasi di AO e primo CO.</w:t>
      </w:r>
    </w:p>
    <w:tbl>
      <w:tblPr>
        <w:tblW w:w="10580" w:type="dxa"/>
        <w:tblCellMar>
          <w:left w:w="70" w:type="dxa"/>
          <w:right w:w="70" w:type="dxa"/>
        </w:tblCellMar>
        <w:tblLook w:val="04A0" w:firstRow="1" w:lastRow="0" w:firstColumn="1" w:lastColumn="0" w:noHBand="0" w:noVBand="1"/>
      </w:tblPr>
      <w:tblGrid>
        <w:gridCol w:w="1780"/>
        <w:gridCol w:w="2840"/>
        <w:gridCol w:w="2120"/>
        <w:gridCol w:w="681"/>
        <w:gridCol w:w="1239"/>
        <w:gridCol w:w="833"/>
        <w:gridCol w:w="1087"/>
      </w:tblGrid>
      <w:tr w:rsidR="0094193D" w:rsidRPr="00306E33" w14:paraId="5DD96BBF" w14:textId="77777777" w:rsidTr="0094193D">
        <w:trPr>
          <w:trHeight w:val="300"/>
          <w:tblHeader/>
        </w:trPr>
        <w:tc>
          <w:tcPr>
            <w:tcW w:w="178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747F6B51"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COMUNE</w:t>
            </w:r>
          </w:p>
        </w:tc>
        <w:tc>
          <w:tcPr>
            <w:tcW w:w="284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5744FFB4"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SCIENTIFICO</w:t>
            </w:r>
          </w:p>
        </w:tc>
        <w:tc>
          <w:tcPr>
            <w:tcW w:w="212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0D129135"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ALL. DIR. 92/43/CEE</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1C59588D"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AO</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2AA6D8D7"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CO 2020</w:t>
            </w:r>
          </w:p>
        </w:tc>
      </w:tr>
      <w:tr w:rsidR="0094193D" w:rsidRPr="00306E33" w14:paraId="00881B51" w14:textId="77777777" w:rsidTr="0094193D">
        <w:trPr>
          <w:trHeight w:val="300"/>
          <w:tblHeader/>
        </w:trPr>
        <w:tc>
          <w:tcPr>
            <w:tcW w:w="1780" w:type="dxa"/>
            <w:vMerge/>
            <w:tcBorders>
              <w:top w:val="single" w:sz="4" w:space="0" w:color="auto"/>
              <w:left w:val="single" w:sz="4" w:space="0" w:color="auto"/>
              <w:bottom w:val="single" w:sz="4" w:space="0" w:color="auto"/>
              <w:right w:val="single" w:sz="4" w:space="0" w:color="auto"/>
            </w:tcBorders>
            <w:vAlign w:val="center"/>
            <w:hideMark/>
          </w:tcPr>
          <w:p w14:paraId="79076EB3"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2840" w:type="dxa"/>
            <w:vMerge/>
            <w:tcBorders>
              <w:top w:val="single" w:sz="4" w:space="0" w:color="auto"/>
              <w:left w:val="single" w:sz="4" w:space="0" w:color="auto"/>
              <w:bottom w:val="single" w:sz="4" w:space="0" w:color="auto"/>
              <w:right w:val="single" w:sz="4" w:space="0" w:color="auto"/>
            </w:tcBorders>
            <w:vAlign w:val="center"/>
            <w:hideMark/>
          </w:tcPr>
          <w:p w14:paraId="2D2ED3F2"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14:paraId="7885BBC2"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681" w:type="dxa"/>
            <w:tcBorders>
              <w:top w:val="nil"/>
              <w:left w:val="nil"/>
              <w:bottom w:val="single" w:sz="4" w:space="0" w:color="auto"/>
              <w:right w:val="single" w:sz="4" w:space="0" w:color="auto"/>
            </w:tcBorders>
            <w:shd w:val="clear" w:color="000000" w:fill="262626"/>
            <w:noWrap/>
            <w:vAlign w:val="center"/>
            <w:hideMark/>
          </w:tcPr>
          <w:p w14:paraId="3D81014E"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w:t>
            </w:r>
          </w:p>
        </w:tc>
        <w:tc>
          <w:tcPr>
            <w:tcW w:w="1239" w:type="dxa"/>
            <w:tcBorders>
              <w:top w:val="nil"/>
              <w:left w:val="nil"/>
              <w:bottom w:val="single" w:sz="4" w:space="0" w:color="auto"/>
              <w:right w:val="single" w:sz="4" w:space="0" w:color="auto"/>
            </w:tcBorders>
            <w:shd w:val="clear" w:color="000000" w:fill="262626"/>
            <w:noWrap/>
            <w:vAlign w:val="center"/>
            <w:hideMark/>
          </w:tcPr>
          <w:p w14:paraId="191BE2AF"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PR</w:t>
            </w:r>
          </w:p>
        </w:tc>
        <w:tc>
          <w:tcPr>
            <w:tcW w:w="833" w:type="dxa"/>
            <w:tcBorders>
              <w:top w:val="nil"/>
              <w:left w:val="nil"/>
              <w:bottom w:val="single" w:sz="4" w:space="0" w:color="auto"/>
              <w:right w:val="single" w:sz="4" w:space="0" w:color="auto"/>
            </w:tcBorders>
            <w:shd w:val="clear" w:color="000000" w:fill="D9D9D9"/>
            <w:noWrap/>
            <w:vAlign w:val="center"/>
            <w:hideMark/>
          </w:tcPr>
          <w:p w14:paraId="5DD402C7" w14:textId="77777777" w:rsidR="0094193D" w:rsidRPr="00306E33" w:rsidRDefault="0094193D" w:rsidP="0094193D">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w:t>
            </w:r>
          </w:p>
        </w:tc>
        <w:tc>
          <w:tcPr>
            <w:tcW w:w="1087" w:type="dxa"/>
            <w:tcBorders>
              <w:top w:val="nil"/>
              <w:left w:val="nil"/>
              <w:bottom w:val="single" w:sz="4" w:space="0" w:color="auto"/>
              <w:right w:val="single" w:sz="4" w:space="0" w:color="auto"/>
            </w:tcBorders>
            <w:shd w:val="clear" w:color="000000" w:fill="D9D9D9"/>
            <w:noWrap/>
            <w:vAlign w:val="center"/>
            <w:hideMark/>
          </w:tcPr>
          <w:p w14:paraId="297B76C5" w14:textId="77777777" w:rsidR="0094193D" w:rsidRPr="00306E33" w:rsidRDefault="0094193D" w:rsidP="0094193D">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PR</w:t>
            </w:r>
          </w:p>
        </w:tc>
      </w:tr>
      <w:tr w:rsidR="00071CA2" w:rsidRPr="00306E33" w14:paraId="13AC94BA" w14:textId="77777777" w:rsidTr="0094193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008CAB4D" w14:textId="52133292" w:rsidR="00071CA2" w:rsidRPr="00306E33" w:rsidRDefault="00071CA2" w:rsidP="00071CA2">
            <w:pPr>
              <w:overflowPunct/>
              <w:autoSpaceDE/>
              <w:autoSpaceDN/>
              <w:adjustRightInd/>
              <w:textAlignment w:val="auto"/>
              <w:rPr>
                <w:rFonts w:ascii="Calibri" w:hAnsi="Calibri"/>
                <w:color w:val="000000"/>
                <w:sz w:val="22"/>
                <w:szCs w:val="22"/>
              </w:rPr>
            </w:pPr>
            <w:r>
              <w:rPr>
                <w:rFonts w:ascii="Calibri" w:hAnsi="Calibri"/>
                <w:color w:val="000000"/>
                <w:sz w:val="22"/>
                <w:szCs w:val="22"/>
              </w:rPr>
              <w:t>Rospo smeraldino</w:t>
            </w:r>
          </w:p>
        </w:tc>
        <w:tc>
          <w:tcPr>
            <w:tcW w:w="2840" w:type="dxa"/>
            <w:tcBorders>
              <w:top w:val="nil"/>
              <w:left w:val="nil"/>
              <w:bottom w:val="single" w:sz="4" w:space="0" w:color="auto"/>
              <w:right w:val="single" w:sz="4" w:space="0" w:color="auto"/>
            </w:tcBorders>
            <w:shd w:val="clear" w:color="auto" w:fill="auto"/>
            <w:noWrap/>
            <w:vAlign w:val="center"/>
          </w:tcPr>
          <w:p w14:paraId="2F945748" w14:textId="4587DAC3" w:rsidR="00071CA2" w:rsidRPr="00071CA2" w:rsidRDefault="00071CA2" w:rsidP="00071CA2">
            <w:pPr>
              <w:overflowPunct/>
              <w:autoSpaceDE/>
              <w:autoSpaceDN/>
              <w:adjustRightInd/>
              <w:textAlignment w:val="auto"/>
              <w:rPr>
                <w:rFonts w:ascii="Calibri" w:hAnsi="Calibri"/>
                <w:i/>
                <w:iCs/>
                <w:color w:val="000000"/>
                <w:sz w:val="22"/>
                <w:szCs w:val="22"/>
              </w:rPr>
            </w:pPr>
            <w:r w:rsidRPr="00071CA2">
              <w:rPr>
                <w:rFonts w:ascii="Calibri" w:hAnsi="Calibri"/>
                <w:i/>
                <w:iCs/>
                <w:color w:val="000000"/>
                <w:sz w:val="22"/>
                <w:szCs w:val="22"/>
              </w:rPr>
              <w:t>Bufo viridis</w:t>
            </w:r>
          </w:p>
        </w:tc>
        <w:tc>
          <w:tcPr>
            <w:tcW w:w="2120" w:type="dxa"/>
            <w:tcBorders>
              <w:top w:val="nil"/>
              <w:left w:val="nil"/>
              <w:bottom w:val="single" w:sz="4" w:space="0" w:color="auto"/>
              <w:right w:val="single" w:sz="4" w:space="0" w:color="auto"/>
            </w:tcBorders>
            <w:shd w:val="clear" w:color="auto" w:fill="auto"/>
            <w:noWrap/>
            <w:vAlign w:val="center"/>
          </w:tcPr>
          <w:p w14:paraId="68E52DDF" w14:textId="07E04EDF"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IV</w:t>
            </w:r>
          </w:p>
        </w:tc>
        <w:tc>
          <w:tcPr>
            <w:tcW w:w="681" w:type="dxa"/>
            <w:tcBorders>
              <w:top w:val="nil"/>
              <w:left w:val="nil"/>
              <w:bottom w:val="single" w:sz="4" w:space="0" w:color="auto"/>
              <w:right w:val="single" w:sz="4" w:space="0" w:color="auto"/>
            </w:tcBorders>
            <w:shd w:val="clear" w:color="auto" w:fill="auto"/>
            <w:noWrap/>
            <w:vAlign w:val="center"/>
          </w:tcPr>
          <w:p w14:paraId="3B1DA4DB" w14:textId="433E874B"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239" w:type="dxa"/>
            <w:tcBorders>
              <w:top w:val="nil"/>
              <w:left w:val="nil"/>
              <w:bottom w:val="single" w:sz="4" w:space="0" w:color="auto"/>
              <w:right w:val="single" w:sz="4" w:space="0" w:color="auto"/>
            </w:tcBorders>
            <w:shd w:val="clear" w:color="auto" w:fill="auto"/>
            <w:noWrap/>
            <w:vAlign w:val="center"/>
          </w:tcPr>
          <w:p w14:paraId="7B4A49CF" w14:textId="50D9309F"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833" w:type="dxa"/>
            <w:tcBorders>
              <w:top w:val="nil"/>
              <w:left w:val="nil"/>
              <w:bottom w:val="single" w:sz="4" w:space="0" w:color="auto"/>
              <w:right w:val="single" w:sz="4" w:space="0" w:color="auto"/>
            </w:tcBorders>
            <w:shd w:val="clear" w:color="000000" w:fill="D9D9D9"/>
            <w:noWrap/>
            <w:vAlign w:val="center"/>
          </w:tcPr>
          <w:p w14:paraId="6BFE8BBF" w14:textId="372B1E93"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087" w:type="dxa"/>
            <w:tcBorders>
              <w:top w:val="nil"/>
              <w:left w:val="nil"/>
              <w:bottom w:val="single" w:sz="4" w:space="0" w:color="auto"/>
              <w:right w:val="single" w:sz="4" w:space="0" w:color="auto"/>
            </w:tcBorders>
            <w:shd w:val="clear" w:color="000000" w:fill="D9D9D9"/>
            <w:noWrap/>
            <w:vAlign w:val="center"/>
          </w:tcPr>
          <w:p w14:paraId="1F4420D7" w14:textId="0C40CCF0"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071CA2" w:rsidRPr="00306E33" w14:paraId="1169A857" w14:textId="77777777" w:rsidTr="0094193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5ED25505" w14:textId="2D02DD5E" w:rsidR="00071CA2" w:rsidRPr="00306E33" w:rsidRDefault="00071CA2" w:rsidP="00071CA2">
            <w:pPr>
              <w:overflowPunct/>
              <w:autoSpaceDE/>
              <w:autoSpaceDN/>
              <w:adjustRightInd/>
              <w:textAlignment w:val="auto"/>
              <w:rPr>
                <w:rFonts w:ascii="Calibri" w:hAnsi="Calibri"/>
                <w:color w:val="000000"/>
                <w:sz w:val="22"/>
                <w:szCs w:val="22"/>
              </w:rPr>
            </w:pPr>
            <w:r>
              <w:rPr>
                <w:rFonts w:ascii="Calibri" w:hAnsi="Calibri"/>
                <w:color w:val="000000"/>
                <w:sz w:val="22"/>
                <w:szCs w:val="22"/>
              </w:rPr>
              <w:t>Rana di Lataste</w:t>
            </w:r>
          </w:p>
        </w:tc>
        <w:tc>
          <w:tcPr>
            <w:tcW w:w="2840" w:type="dxa"/>
            <w:tcBorders>
              <w:top w:val="nil"/>
              <w:left w:val="nil"/>
              <w:bottom w:val="single" w:sz="4" w:space="0" w:color="auto"/>
              <w:right w:val="single" w:sz="4" w:space="0" w:color="auto"/>
            </w:tcBorders>
            <w:shd w:val="clear" w:color="auto" w:fill="auto"/>
            <w:noWrap/>
            <w:vAlign w:val="center"/>
          </w:tcPr>
          <w:p w14:paraId="46149C86" w14:textId="61F3323E" w:rsidR="00071CA2" w:rsidRPr="00071CA2" w:rsidRDefault="00071CA2" w:rsidP="00071CA2">
            <w:pPr>
              <w:overflowPunct/>
              <w:autoSpaceDE/>
              <w:autoSpaceDN/>
              <w:adjustRightInd/>
              <w:textAlignment w:val="auto"/>
              <w:rPr>
                <w:rFonts w:ascii="Calibri" w:hAnsi="Calibri"/>
                <w:i/>
                <w:iCs/>
                <w:color w:val="000000"/>
                <w:sz w:val="22"/>
                <w:szCs w:val="22"/>
              </w:rPr>
            </w:pPr>
            <w:r w:rsidRPr="00071CA2">
              <w:rPr>
                <w:rFonts w:ascii="Calibri" w:hAnsi="Calibri"/>
                <w:i/>
                <w:iCs/>
                <w:color w:val="000000"/>
                <w:sz w:val="22"/>
                <w:szCs w:val="22"/>
              </w:rPr>
              <w:t>Rana latastei</w:t>
            </w:r>
          </w:p>
        </w:tc>
        <w:tc>
          <w:tcPr>
            <w:tcW w:w="2120" w:type="dxa"/>
            <w:tcBorders>
              <w:top w:val="nil"/>
              <w:left w:val="nil"/>
              <w:bottom w:val="single" w:sz="4" w:space="0" w:color="auto"/>
              <w:right w:val="single" w:sz="4" w:space="0" w:color="auto"/>
            </w:tcBorders>
            <w:shd w:val="clear" w:color="auto" w:fill="auto"/>
            <w:noWrap/>
            <w:vAlign w:val="center"/>
          </w:tcPr>
          <w:p w14:paraId="1FC59640" w14:textId="49DB5F39"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II, IV</w:t>
            </w:r>
          </w:p>
        </w:tc>
        <w:tc>
          <w:tcPr>
            <w:tcW w:w="681" w:type="dxa"/>
            <w:tcBorders>
              <w:top w:val="nil"/>
              <w:left w:val="nil"/>
              <w:bottom w:val="single" w:sz="4" w:space="0" w:color="auto"/>
              <w:right w:val="single" w:sz="4" w:space="0" w:color="auto"/>
            </w:tcBorders>
            <w:shd w:val="clear" w:color="auto" w:fill="auto"/>
            <w:noWrap/>
            <w:vAlign w:val="center"/>
          </w:tcPr>
          <w:p w14:paraId="7A21D95B" w14:textId="7FE0DA5B"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239" w:type="dxa"/>
            <w:tcBorders>
              <w:top w:val="nil"/>
              <w:left w:val="nil"/>
              <w:bottom w:val="single" w:sz="4" w:space="0" w:color="auto"/>
              <w:right w:val="single" w:sz="4" w:space="0" w:color="auto"/>
            </w:tcBorders>
            <w:shd w:val="clear" w:color="auto" w:fill="auto"/>
            <w:noWrap/>
            <w:vAlign w:val="center"/>
          </w:tcPr>
          <w:p w14:paraId="7F9C7C87" w14:textId="7025CE4A"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833" w:type="dxa"/>
            <w:tcBorders>
              <w:top w:val="nil"/>
              <w:left w:val="nil"/>
              <w:bottom w:val="single" w:sz="4" w:space="0" w:color="auto"/>
              <w:right w:val="single" w:sz="4" w:space="0" w:color="auto"/>
            </w:tcBorders>
            <w:shd w:val="clear" w:color="000000" w:fill="D9D9D9"/>
            <w:noWrap/>
            <w:vAlign w:val="center"/>
          </w:tcPr>
          <w:p w14:paraId="31624CA4" w14:textId="7567E930"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087" w:type="dxa"/>
            <w:tcBorders>
              <w:top w:val="nil"/>
              <w:left w:val="nil"/>
              <w:bottom w:val="single" w:sz="4" w:space="0" w:color="auto"/>
              <w:right w:val="single" w:sz="4" w:space="0" w:color="auto"/>
            </w:tcBorders>
            <w:shd w:val="clear" w:color="000000" w:fill="D9D9D9"/>
            <w:noWrap/>
            <w:vAlign w:val="center"/>
          </w:tcPr>
          <w:p w14:paraId="23230453" w14:textId="2E69BD77"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071CA2" w:rsidRPr="00306E33" w14:paraId="568E8F7C" w14:textId="77777777" w:rsidTr="0094193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1D6BD053" w14:textId="29964EC8" w:rsidR="00071CA2" w:rsidRPr="00306E33" w:rsidRDefault="00071CA2" w:rsidP="00071CA2">
            <w:pPr>
              <w:overflowPunct/>
              <w:autoSpaceDE/>
              <w:autoSpaceDN/>
              <w:adjustRightInd/>
              <w:textAlignment w:val="auto"/>
              <w:rPr>
                <w:rFonts w:ascii="Calibri" w:hAnsi="Calibri"/>
                <w:color w:val="000000"/>
                <w:sz w:val="22"/>
                <w:szCs w:val="22"/>
              </w:rPr>
            </w:pPr>
            <w:r>
              <w:rPr>
                <w:rFonts w:ascii="Calibri" w:hAnsi="Calibri"/>
                <w:color w:val="000000"/>
                <w:sz w:val="22"/>
                <w:szCs w:val="22"/>
              </w:rPr>
              <w:t>Rana agile</w:t>
            </w:r>
          </w:p>
        </w:tc>
        <w:tc>
          <w:tcPr>
            <w:tcW w:w="2840" w:type="dxa"/>
            <w:tcBorders>
              <w:top w:val="nil"/>
              <w:left w:val="nil"/>
              <w:bottom w:val="single" w:sz="4" w:space="0" w:color="auto"/>
              <w:right w:val="single" w:sz="4" w:space="0" w:color="auto"/>
            </w:tcBorders>
            <w:shd w:val="clear" w:color="auto" w:fill="auto"/>
            <w:noWrap/>
            <w:vAlign w:val="center"/>
          </w:tcPr>
          <w:p w14:paraId="4C23B4E7" w14:textId="06590C40" w:rsidR="00071CA2" w:rsidRPr="00071CA2" w:rsidRDefault="00071CA2" w:rsidP="00071CA2">
            <w:pPr>
              <w:overflowPunct/>
              <w:autoSpaceDE/>
              <w:autoSpaceDN/>
              <w:adjustRightInd/>
              <w:textAlignment w:val="auto"/>
              <w:rPr>
                <w:rFonts w:ascii="Calibri" w:hAnsi="Calibri"/>
                <w:i/>
                <w:iCs/>
                <w:color w:val="000000"/>
                <w:sz w:val="22"/>
                <w:szCs w:val="22"/>
              </w:rPr>
            </w:pPr>
            <w:r w:rsidRPr="00071CA2">
              <w:rPr>
                <w:rFonts w:ascii="Calibri" w:hAnsi="Calibri"/>
                <w:i/>
                <w:iCs/>
                <w:color w:val="000000"/>
                <w:sz w:val="22"/>
                <w:szCs w:val="22"/>
              </w:rPr>
              <w:t>Rana dalmatina</w:t>
            </w:r>
          </w:p>
        </w:tc>
        <w:tc>
          <w:tcPr>
            <w:tcW w:w="2120" w:type="dxa"/>
            <w:tcBorders>
              <w:top w:val="nil"/>
              <w:left w:val="nil"/>
              <w:bottom w:val="single" w:sz="4" w:space="0" w:color="auto"/>
              <w:right w:val="single" w:sz="4" w:space="0" w:color="auto"/>
            </w:tcBorders>
            <w:shd w:val="clear" w:color="auto" w:fill="auto"/>
            <w:noWrap/>
            <w:vAlign w:val="center"/>
          </w:tcPr>
          <w:p w14:paraId="10DFD6F7" w14:textId="2137B291"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IV</w:t>
            </w:r>
          </w:p>
        </w:tc>
        <w:tc>
          <w:tcPr>
            <w:tcW w:w="681" w:type="dxa"/>
            <w:tcBorders>
              <w:top w:val="nil"/>
              <w:left w:val="nil"/>
              <w:bottom w:val="single" w:sz="4" w:space="0" w:color="auto"/>
              <w:right w:val="single" w:sz="4" w:space="0" w:color="auto"/>
            </w:tcBorders>
            <w:shd w:val="clear" w:color="auto" w:fill="auto"/>
            <w:noWrap/>
            <w:vAlign w:val="center"/>
          </w:tcPr>
          <w:p w14:paraId="76467B6C" w14:textId="70CA2ACE"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239" w:type="dxa"/>
            <w:tcBorders>
              <w:top w:val="nil"/>
              <w:left w:val="nil"/>
              <w:bottom w:val="single" w:sz="4" w:space="0" w:color="auto"/>
              <w:right w:val="single" w:sz="4" w:space="0" w:color="auto"/>
            </w:tcBorders>
            <w:shd w:val="clear" w:color="auto" w:fill="auto"/>
            <w:noWrap/>
            <w:vAlign w:val="center"/>
          </w:tcPr>
          <w:p w14:paraId="08F9D932" w14:textId="16D921A4"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833" w:type="dxa"/>
            <w:tcBorders>
              <w:top w:val="nil"/>
              <w:left w:val="nil"/>
              <w:bottom w:val="single" w:sz="4" w:space="0" w:color="auto"/>
              <w:right w:val="single" w:sz="4" w:space="0" w:color="auto"/>
            </w:tcBorders>
            <w:shd w:val="clear" w:color="000000" w:fill="D9D9D9"/>
            <w:noWrap/>
            <w:vAlign w:val="center"/>
          </w:tcPr>
          <w:p w14:paraId="740E097C" w14:textId="22EC4D59"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087" w:type="dxa"/>
            <w:tcBorders>
              <w:top w:val="nil"/>
              <w:left w:val="nil"/>
              <w:bottom w:val="single" w:sz="4" w:space="0" w:color="auto"/>
              <w:right w:val="single" w:sz="4" w:space="0" w:color="auto"/>
            </w:tcBorders>
            <w:shd w:val="clear" w:color="000000" w:fill="D9D9D9"/>
            <w:noWrap/>
            <w:vAlign w:val="center"/>
          </w:tcPr>
          <w:p w14:paraId="598ECE56" w14:textId="5E600EB8"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071CA2" w:rsidRPr="00306E33" w14:paraId="0421E2C6" w14:textId="77777777" w:rsidTr="0094193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36236482" w14:textId="26219C4F" w:rsidR="00071CA2" w:rsidRPr="00306E33" w:rsidRDefault="00071CA2" w:rsidP="00071CA2">
            <w:pPr>
              <w:overflowPunct/>
              <w:autoSpaceDE/>
              <w:autoSpaceDN/>
              <w:adjustRightInd/>
              <w:textAlignment w:val="auto"/>
              <w:rPr>
                <w:rFonts w:ascii="Calibri" w:hAnsi="Calibri"/>
                <w:color w:val="000000"/>
                <w:sz w:val="22"/>
                <w:szCs w:val="22"/>
              </w:rPr>
            </w:pPr>
            <w:r>
              <w:rPr>
                <w:rFonts w:ascii="Calibri" w:hAnsi="Calibri"/>
                <w:color w:val="000000"/>
                <w:sz w:val="22"/>
                <w:szCs w:val="22"/>
              </w:rPr>
              <w:t>Rana verde</w:t>
            </w:r>
          </w:p>
        </w:tc>
        <w:tc>
          <w:tcPr>
            <w:tcW w:w="2840" w:type="dxa"/>
            <w:tcBorders>
              <w:top w:val="nil"/>
              <w:left w:val="nil"/>
              <w:bottom w:val="single" w:sz="4" w:space="0" w:color="auto"/>
              <w:right w:val="single" w:sz="4" w:space="0" w:color="auto"/>
            </w:tcBorders>
            <w:shd w:val="clear" w:color="auto" w:fill="auto"/>
            <w:noWrap/>
            <w:vAlign w:val="center"/>
          </w:tcPr>
          <w:p w14:paraId="06D3AE9D" w14:textId="72765904" w:rsidR="00071CA2" w:rsidRPr="00071CA2" w:rsidRDefault="00071CA2" w:rsidP="00071CA2">
            <w:pPr>
              <w:overflowPunct/>
              <w:autoSpaceDE/>
              <w:autoSpaceDN/>
              <w:adjustRightInd/>
              <w:textAlignment w:val="auto"/>
              <w:rPr>
                <w:rFonts w:ascii="Calibri" w:hAnsi="Calibri"/>
                <w:i/>
                <w:iCs/>
                <w:color w:val="000000"/>
                <w:sz w:val="22"/>
                <w:szCs w:val="22"/>
              </w:rPr>
            </w:pPr>
            <w:r w:rsidRPr="00071CA2">
              <w:rPr>
                <w:rFonts w:ascii="Calibri" w:hAnsi="Calibri"/>
                <w:i/>
                <w:iCs/>
                <w:color w:val="000000"/>
                <w:sz w:val="22"/>
                <w:szCs w:val="22"/>
              </w:rPr>
              <w:t xml:space="preserve">Pelophylax </w:t>
            </w:r>
            <w:r w:rsidRPr="00071CA2">
              <w:rPr>
                <w:rFonts w:ascii="Calibri" w:hAnsi="Calibri"/>
                <w:color w:val="000000"/>
                <w:sz w:val="22"/>
                <w:szCs w:val="22"/>
              </w:rPr>
              <w:t>synkl</w:t>
            </w:r>
            <w:r w:rsidRPr="00071CA2">
              <w:rPr>
                <w:rFonts w:ascii="Calibri" w:hAnsi="Calibri"/>
                <w:i/>
                <w:iCs/>
                <w:color w:val="000000"/>
                <w:sz w:val="22"/>
                <w:szCs w:val="22"/>
              </w:rPr>
              <w:t>. esculentus</w:t>
            </w:r>
          </w:p>
        </w:tc>
        <w:tc>
          <w:tcPr>
            <w:tcW w:w="2120" w:type="dxa"/>
            <w:tcBorders>
              <w:top w:val="nil"/>
              <w:left w:val="nil"/>
              <w:bottom w:val="single" w:sz="4" w:space="0" w:color="auto"/>
              <w:right w:val="single" w:sz="4" w:space="0" w:color="auto"/>
            </w:tcBorders>
            <w:shd w:val="clear" w:color="auto" w:fill="auto"/>
            <w:noWrap/>
            <w:vAlign w:val="center"/>
          </w:tcPr>
          <w:p w14:paraId="01DE7948" w14:textId="4141D1E2"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681" w:type="dxa"/>
            <w:tcBorders>
              <w:top w:val="nil"/>
              <w:left w:val="nil"/>
              <w:bottom w:val="single" w:sz="4" w:space="0" w:color="auto"/>
              <w:right w:val="single" w:sz="4" w:space="0" w:color="auto"/>
            </w:tcBorders>
            <w:shd w:val="clear" w:color="auto" w:fill="auto"/>
            <w:noWrap/>
            <w:vAlign w:val="center"/>
          </w:tcPr>
          <w:p w14:paraId="4EDF7421" w14:textId="151DA671"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1239" w:type="dxa"/>
            <w:tcBorders>
              <w:top w:val="nil"/>
              <w:left w:val="nil"/>
              <w:bottom w:val="single" w:sz="4" w:space="0" w:color="auto"/>
              <w:right w:val="single" w:sz="4" w:space="0" w:color="auto"/>
            </w:tcBorders>
            <w:shd w:val="clear" w:color="auto" w:fill="auto"/>
            <w:noWrap/>
            <w:vAlign w:val="center"/>
          </w:tcPr>
          <w:p w14:paraId="6D76FFF0" w14:textId="2D8700A3"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833" w:type="dxa"/>
            <w:tcBorders>
              <w:top w:val="nil"/>
              <w:left w:val="nil"/>
              <w:bottom w:val="single" w:sz="4" w:space="0" w:color="auto"/>
              <w:right w:val="single" w:sz="4" w:space="0" w:color="auto"/>
            </w:tcBorders>
            <w:shd w:val="clear" w:color="000000" w:fill="D9D9D9"/>
            <w:noWrap/>
            <w:vAlign w:val="center"/>
          </w:tcPr>
          <w:p w14:paraId="094584E4" w14:textId="2F3040E9"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087" w:type="dxa"/>
            <w:tcBorders>
              <w:top w:val="nil"/>
              <w:left w:val="nil"/>
              <w:bottom w:val="single" w:sz="4" w:space="0" w:color="auto"/>
              <w:right w:val="single" w:sz="4" w:space="0" w:color="auto"/>
            </w:tcBorders>
            <w:shd w:val="clear" w:color="000000" w:fill="D9D9D9"/>
            <w:noWrap/>
            <w:vAlign w:val="center"/>
          </w:tcPr>
          <w:p w14:paraId="4B07C51E" w14:textId="6937005C" w:rsidR="00071CA2" w:rsidRPr="00306E33" w:rsidRDefault="00071CA2" w:rsidP="00071CA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bl>
    <w:p w14:paraId="2305755D" w14:textId="77777777" w:rsidR="0094193D" w:rsidRPr="0087135D" w:rsidRDefault="0094193D" w:rsidP="0094193D">
      <w:pPr>
        <w:spacing w:before="60" w:after="120"/>
        <w:jc w:val="both"/>
        <w:rPr>
          <w:rFonts w:ascii="Calibri" w:hAnsi="Calibri" w:cs="Calibri"/>
          <w:i/>
          <w:iCs/>
          <w:sz w:val="18"/>
          <w:szCs w:val="18"/>
        </w:rPr>
      </w:pPr>
      <w:r w:rsidRPr="0087135D">
        <w:rPr>
          <w:rFonts w:ascii="Calibri" w:hAnsi="Calibri" w:cs="Calibri"/>
          <w:i/>
          <w:iCs/>
          <w:sz w:val="18"/>
          <w:szCs w:val="18"/>
        </w:rPr>
        <w:t>p = presenza; pr = presenza riproduttiva accertata</w:t>
      </w:r>
    </w:p>
    <w:p w14:paraId="558222D8" w14:textId="77777777" w:rsidR="00887B9F"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non è stata osservata alcuna specie di anfibio. Il differente sforzo di campionamento nelle due fasi di monitoraggio, per di più con un unico rilievo in una fase tardiva del periodo riproduttivo delle </w:t>
      </w:r>
      <w:r w:rsidR="00887B9F">
        <w:rPr>
          <w:rFonts w:asciiTheme="majorHAnsi" w:hAnsiTheme="majorHAnsi" w:cs="Calibri"/>
          <w:sz w:val="22"/>
          <w:szCs w:val="22"/>
        </w:rPr>
        <w:t xml:space="preserve">rane rosse, la cui riproduzione era stata accertata in AO, </w:t>
      </w:r>
      <w:r w:rsidRPr="008F3DF4">
        <w:rPr>
          <w:rFonts w:asciiTheme="majorHAnsi" w:hAnsiTheme="majorHAnsi" w:cs="Calibri"/>
          <w:sz w:val="22"/>
          <w:szCs w:val="22"/>
        </w:rPr>
        <w:t xml:space="preserve">specie di anfibi note per l’area di indagine, non permette di effettuare una comparazione attendibile delle dinamiche di popolazione in atto fra i diversi anni. </w:t>
      </w:r>
      <w:r w:rsidR="00887B9F">
        <w:rPr>
          <w:rFonts w:asciiTheme="majorHAnsi" w:hAnsiTheme="majorHAnsi" w:cs="Calibri"/>
          <w:sz w:val="22"/>
          <w:szCs w:val="22"/>
        </w:rPr>
        <w:t>È</w:t>
      </w:r>
      <w:r w:rsidRPr="008F3DF4">
        <w:rPr>
          <w:rFonts w:asciiTheme="majorHAnsi" w:hAnsiTheme="majorHAnsi" w:cs="Calibri"/>
          <w:sz w:val="22"/>
          <w:szCs w:val="22"/>
        </w:rPr>
        <w:t xml:space="preserve"> possibile</w:t>
      </w:r>
      <w:r w:rsidR="00887B9F">
        <w:rPr>
          <w:rFonts w:asciiTheme="majorHAnsi" w:hAnsiTheme="majorHAnsi" w:cs="Calibri"/>
          <w:sz w:val="22"/>
          <w:szCs w:val="22"/>
        </w:rPr>
        <w:t xml:space="preserve"> infatti che nel mese di giugno</w:t>
      </w:r>
      <w:r w:rsidRPr="008F3DF4">
        <w:rPr>
          <w:rFonts w:asciiTheme="majorHAnsi" w:hAnsiTheme="majorHAnsi" w:cs="Calibri"/>
          <w:sz w:val="22"/>
          <w:szCs w:val="22"/>
        </w:rPr>
        <w:t xml:space="preserve"> le larve delle due specie di rane rosse fossero già metamorfosate.</w:t>
      </w:r>
      <w:r w:rsidR="00887B9F">
        <w:rPr>
          <w:rFonts w:asciiTheme="majorHAnsi" w:hAnsiTheme="majorHAnsi" w:cs="Calibri"/>
          <w:sz w:val="22"/>
          <w:szCs w:val="22"/>
        </w:rPr>
        <w:t xml:space="preserve"> </w:t>
      </w:r>
    </w:p>
    <w:p w14:paraId="63E4DC16" w14:textId="77777777" w:rsidR="00887B9F" w:rsidRDefault="00887B9F"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Il</w:t>
      </w:r>
      <w:r w:rsidR="0094193D" w:rsidRPr="008F3DF4">
        <w:rPr>
          <w:rFonts w:asciiTheme="majorHAnsi" w:hAnsiTheme="majorHAnsi" w:cs="Calibri"/>
          <w:sz w:val="22"/>
          <w:szCs w:val="22"/>
        </w:rPr>
        <w:t xml:space="preserve"> rospo smeraldino è specie pioniera capace di sfruttare anche ambienti umidi di neoformazione, la cui disponibilità, e conseguentemente la presenza riproduttiva della specie, possono variare da un anno all’altro in una stessa area.</w:t>
      </w:r>
    </w:p>
    <w:p w14:paraId="23742370" w14:textId="58C04A0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La presenza di </w:t>
      </w:r>
      <w:r w:rsidR="00071CA2">
        <w:rPr>
          <w:rFonts w:asciiTheme="majorHAnsi" w:hAnsiTheme="majorHAnsi" w:cs="Calibri"/>
          <w:sz w:val="22"/>
          <w:szCs w:val="22"/>
        </w:rPr>
        <w:t>tutte le specie di anfibi rilevate in AO appare gravemente minacciata dal cantiere della nuova viabilità installato in un’area precedentemente occupata da un coltivo e in prossimità del fontanile,</w:t>
      </w:r>
      <w:r w:rsidR="00812378">
        <w:rPr>
          <w:rFonts w:asciiTheme="majorHAnsi" w:hAnsiTheme="majorHAnsi" w:cs="Calibri"/>
          <w:sz w:val="22"/>
          <w:szCs w:val="22"/>
        </w:rPr>
        <w:t xml:space="preserve"> che ospita</w:t>
      </w:r>
      <w:r w:rsidR="00071CA2">
        <w:rPr>
          <w:rFonts w:asciiTheme="majorHAnsi" w:hAnsiTheme="majorHAnsi" w:cs="Calibri"/>
          <w:sz w:val="22"/>
          <w:szCs w:val="22"/>
        </w:rPr>
        <w:t xml:space="preserve"> potenzial</w:t>
      </w:r>
      <w:r w:rsidR="00812378">
        <w:rPr>
          <w:rFonts w:asciiTheme="majorHAnsi" w:hAnsiTheme="majorHAnsi" w:cs="Calibri"/>
          <w:sz w:val="22"/>
          <w:szCs w:val="22"/>
        </w:rPr>
        <w:t>i</w:t>
      </w:r>
      <w:r w:rsidR="00071CA2">
        <w:rPr>
          <w:rFonts w:asciiTheme="majorHAnsi" w:hAnsiTheme="majorHAnsi" w:cs="Calibri"/>
          <w:sz w:val="22"/>
          <w:szCs w:val="22"/>
        </w:rPr>
        <w:t xml:space="preserve"> sit</w:t>
      </w:r>
      <w:r w:rsidR="00812378">
        <w:rPr>
          <w:rFonts w:asciiTheme="majorHAnsi" w:hAnsiTheme="majorHAnsi" w:cs="Calibri"/>
          <w:sz w:val="22"/>
          <w:szCs w:val="22"/>
        </w:rPr>
        <w:t>i</w:t>
      </w:r>
      <w:r w:rsidR="00071CA2">
        <w:rPr>
          <w:rFonts w:asciiTheme="majorHAnsi" w:hAnsiTheme="majorHAnsi" w:cs="Calibri"/>
          <w:sz w:val="22"/>
          <w:szCs w:val="22"/>
        </w:rPr>
        <w:t xml:space="preserve"> riproduttiv</w:t>
      </w:r>
      <w:r w:rsidR="00812378">
        <w:rPr>
          <w:rFonts w:asciiTheme="majorHAnsi" w:hAnsiTheme="majorHAnsi" w:cs="Calibri"/>
          <w:sz w:val="22"/>
          <w:szCs w:val="22"/>
        </w:rPr>
        <w:t>i</w:t>
      </w:r>
      <w:r w:rsidR="00071CA2">
        <w:rPr>
          <w:rFonts w:asciiTheme="majorHAnsi" w:hAnsiTheme="majorHAnsi" w:cs="Calibri"/>
          <w:sz w:val="22"/>
          <w:szCs w:val="22"/>
        </w:rPr>
        <w:t xml:space="preserve"> delle rane rosse. Il cantiere può determinare la rarefazione delle popolazioni di anfibi per: </w:t>
      </w:r>
      <w:r w:rsidR="00812378">
        <w:rPr>
          <w:rFonts w:asciiTheme="majorHAnsi" w:hAnsiTheme="majorHAnsi" w:cs="Calibri"/>
          <w:sz w:val="22"/>
          <w:szCs w:val="22"/>
        </w:rPr>
        <w:t xml:space="preserve">1) </w:t>
      </w:r>
      <w:r w:rsidR="00071CA2">
        <w:rPr>
          <w:rFonts w:asciiTheme="majorHAnsi" w:hAnsiTheme="majorHAnsi" w:cs="Calibri"/>
          <w:sz w:val="22"/>
          <w:szCs w:val="22"/>
        </w:rPr>
        <w:t xml:space="preserve">distruzione di siti riproduttivi; 2) frammentazione dell’habitat; 3) mortalità diretta di individui per collisione con mezzi di cantiere; 4) mortalità di </w:t>
      </w:r>
      <w:r w:rsidR="00812378">
        <w:rPr>
          <w:rFonts w:asciiTheme="majorHAnsi" w:hAnsiTheme="majorHAnsi" w:cs="Calibri"/>
          <w:sz w:val="22"/>
          <w:szCs w:val="22"/>
        </w:rPr>
        <w:t>embrioni, larve e adulti per ricoprimento di pozze temporanee di cantiere colonizzate dalle specie per la riproduzione.</w:t>
      </w:r>
    </w:p>
    <w:p w14:paraId="0AC0EFB0"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26B7D6AE" w14:textId="77777777" w:rsidR="0094193D" w:rsidRPr="00BD6B42" w:rsidRDefault="0094193D" w:rsidP="001D5912">
      <w:pPr>
        <w:pStyle w:val="Titolo4"/>
        <w:spacing w:line="360" w:lineRule="auto"/>
      </w:pPr>
      <w:r w:rsidRPr="00BD6B42">
        <w:lastRenderedPageBreak/>
        <w:t>Rettili</w:t>
      </w:r>
    </w:p>
    <w:p w14:paraId="75B39D56" w14:textId="77777777" w:rsidR="0094193D" w:rsidRPr="008F3DF4" w:rsidRDefault="0094193D"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el 2020 è stata svolta un’unica campagna di rilievi, durante il mese di giugno,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028"/>
        <w:gridCol w:w="2286"/>
        <w:gridCol w:w="1047"/>
        <w:gridCol w:w="1047"/>
        <w:gridCol w:w="1047"/>
        <w:gridCol w:w="1047"/>
        <w:gridCol w:w="1047"/>
        <w:gridCol w:w="1044"/>
      </w:tblGrid>
      <w:tr w:rsidR="0094193D" w:rsidRPr="00306E33" w14:paraId="46729B66" w14:textId="77777777" w:rsidTr="0094193D">
        <w:trPr>
          <w:trHeight w:val="300"/>
          <w:tblHeader/>
        </w:trPr>
        <w:tc>
          <w:tcPr>
            <w:tcW w:w="957"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06A7DB11"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Nome comune</w:t>
            </w:r>
          </w:p>
        </w:tc>
        <w:tc>
          <w:tcPr>
            <w:tcW w:w="1079"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708BC129"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Nomencl. scient.</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3C7E459E"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marzo</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5341A4D3"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aprile</w:t>
            </w:r>
          </w:p>
        </w:tc>
        <w:tc>
          <w:tcPr>
            <w:tcW w:w="987" w:type="pct"/>
            <w:gridSpan w:val="2"/>
            <w:tcBorders>
              <w:top w:val="single" w:sz="4" w:space="0" w:color="auto"/>
              <w:left w:val="nil"/>
              <w:bottom w:val="single" w:sz="4" w:space="0" w:color="auto"/>
              <w:right w:val="single" w:sz="4" w:space="0" w:color="auto"/>
            </w:tcBorders>
            <w:shd w:val="clear" w:color="000000" w:fill="262626"/>
            <w:vAlign w:val="center"/>
            <w:hideMark/>
          </w:tcPr>
          <w:p w14:paraId="185D181C"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giugno</w:t>
            </w:r>
          </w:p>
        </w:tc>
      </w:tr>
      <w:tr w:rsidR="0094193D" w:rsidRPr="00306E33" w14:paraId="6695A835" w14:textId="77777777" w:rsidTr="0094193D">
        <w:trPr>
          <w:trHeight w:val="300"/>
          <w:tblHeader/>
        </w:trPr>
        <w:tc>
          <w:tcPr>
            <w:tcW w:w="957" w:type="pct"/>
            <w:vMerge/>
            <w:tcBorders>
              <w:top w:val="single" w:sz="4" w:space="0" w:color="auto"/>
              <w:left w:val="single" w:sz="4" w:space="0" w:color="auto"/>
              <w:bottom w:val="single" w:sz="4" w:space="0" w:color="000000"/>
              <w:right w:val="single" w:sz="4" w:space="0" w:color="auto"/>
            </w:tcBorders>
            <w:vAlign w:val="center"/>
            <w:hideMark/>
          </w:tcPr>
          <w:p w14:paraId="35C07EDB" w14:textId="77777777" w:rsidR="0094193D" w:rsidRPr="00306E33" w:rsidRDefault="0094193D" w:rsidP="0094193D">
            <w:pPr>
              <w:overflowPunct/>
              <w:autoSpaceDE/>
              <w:autoSpaceDN/>
              <w:adjustRightInd/>
              <w:textAlignment w:val="auto"/>
              <w:rPr>
                <w:rFonts w:ascii="Calibri" w:hAnsi="Calibri"/>
                <w:b/>
                <w:bCs/>
                <w:color w:val="FFFFFF"/>
                <w:sz w:val="22"/>
                <w:szCs w:val="22"/>
              </w:rPr>
            </w:pPr>
          </w:p>
        </w:tc>
        <w:tc>
          <w:tcPr>
            <w:tcW w:w="1079" w:type="pct"/>
            <w:vMerge/>
            <w:tcBorders>
              <w:top w:val="single" w:sz="4" w:space="0" w:color="auto"/>
              <w:left w:val="single" w:sz="4" w:space="0" w:color="auto"/>
              <w:bottom w:val="single" w:sz="4" w:space="0" w:color="000000"/>
              <w:right w:val="single" w:sz="4" w:space="0" w:color="auto"/>
            </w:tcBorders>
            <w:vAlign w:val="center"/>
            <w:hideMark/>
          </w:tcPr>
          <w:p w14:paraId="34CF797E" w14:textId="77777777" w:rsidR="0094193D" w:rsidRPr="00306E33" w:rsidRDefault="0094193D" w:rsidP="0094193D">
            <w:pPr>
              <w:overflowPunct/>
              <w:autoSpaceDE/>
              <w:autoSpaceDN/>
              <w:adjustRightInd/>
              <w:textAlignment w:val="auto"/>
              <w:rPr>
                <w:rFonts w:ascii="Calibri" w:hAnsi="Calibri"/>
                <w:b/>
                <w:bCs/>
                <w:color w:val="FFFFFF"/>
                <w:sz w:val="22"/>
                <w:szCs w:val="22"/>
              </w:rPr>
            </w:pPr>
          </w:p>
        </w:tc>
        <w:tc>
          <w:tcPr>
            <w:tcW w:w="494" w:type="pct"/>
            <w:tcBorders>
              <w:top w:val="nil"/>
              <w:left w:val="nil"/>
              <w:bottom w:val="single" w:sz="4" w:space="0" w:color="auto"/>
              <w:right w:val="single" w:sz="4" w:space="0" w:color="auto"/>
            </w:tcBorders>
            <w:shd w:val="clear" w:color="000000" w:fill="262626"/>
            <w:vAlign w:val="center"/>
            <w:hideMark/>
          </w:tcPr>
          <w:p w14:paraId="167499C3"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123B9028"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1215F87F"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6FEAC8D2"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1D271255"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3" w:type="pct"/>
            <w:tcBorders>
              <w:top w:val="nil"/>
              <w:left w:val="nil"/>
              <w:bottom w:val="single" w:sz="4" w:space="0" w:color="auto"/>
              <w:right w:val="single" w:sz="4" w:space="0" w:color="auto"/>
            </w:tcBorders>
            <w:shd w:val="clear" w:color="000000" w:fill="262626"/>
            <w:vAlign w:val="center"/>
            <w:hideMark/>
          </w:tcPr>
          <w:p w14:paraId="7EF70C09"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r>
      <w:tr w:rsidR="00FD6660" w:rsidRPr="00306E33" w14:paraId="2F1836DB" w14:textId="77777777" w:rsidTr="0094193D">
        <w:trPr>
          <w:trHeight w:val="300"/>
        </w:trPr>
        <w:tc>
          <w:tcPr>
            <w:tcW w:w="957" w:type="pct"/>
            <w:tcBorders>
              <w:top w:val="nil"/>
              <w:left w:val="single" w:sz="4" w:space="0" w:color="auto"/>
              <w:bottom w:val="single" w:sz="4" w:space="0" w:color="auto"/>
              <w:right w:val="single" w:sz="4" w:space="0" w:color="auto"/>
            </w:tcBorders>
            <w:shd w:val="clear" w:color="auto" w:fill="auto"/>
            <w:vAlign w:val="center"/>
          </w:tcPr>
          <w:p w14:paraId="1662EBAC" w14:textId="1298CC06" w:rsidR="00FD6660" w:rsidRPr="00306E33" w:rsidRDefault="00FD6660" w:rsidP="00FD6660">
            <w:pPr>
              <w:overflowPunct/>
              <w:autoSpaceDE/>
              <w:autoSpaceDN/>
              <w:adjustRightInd/>
              <w:textAlignment w:val="auto"/>
              <w:rPr>
                <w:rFonts w:ascii="Calibri" w:hAnsi="Calibri"/>
                <w:color w:val="000000"/>
                <w:sz w:val="22"/>
                <w:szCs w:val="22"/>
              </w:rPr>
            </w:pPr>
            <w:r>
              <w:rPr>
                <w:rFonts w:ascii="Calibri" w:hAnsi="Calibri"/>
                <w:color w:val="000000"/>
                <w:sz w:val="22"/>
                <w:szCs w:val="22"/>
              </w:rPr>
              <w:t>Lucertola muraiola</w:t>
            </w:r>
          </w:p>
        </w:tc>
        <w:tc>
          <w:tcPr>
            <w:tcW w:w="1079" w:type="pct"/>
            <w:tcBorders>
              <w:top w:val="nil"/>
              <w:left w:val="nil"/>
              <w:bottom w:val="single" w:sz="4" w:space="0" w:color="auto"/>
              <w:right w:val="single" w:sz="4" w:space="0" w:color="auto"/>
            </w:tcBorders>
            <w:shd w:val="clear" w:color="auto" w:fill="auto"/>
            <w:vAlign w:val="center"/>
          </w:tcPr>
          <w:p w14:paraId="6BF7E6F8" w14:textId="0AD7B9C8" w:rsidR="00FD6660" w:rsidRPr="006F1F18" w:rsidRDefault="00FD6660" w:rsidP="00FD666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Podarcis muralis</w:t>
            </w:r>
          </w:p>
        </w:tc>
        <w:tc>
          <w:tcPr>
            <w:tcW w:w="494" w:type="pct"/>
            <w:tcBorders>
              <w:top w:val="nil"/>
              <w:left w:val="nil"/>
              <w:bottom w:val="single" w:sz="4" w:space="0" w:color="auto"/>
              <w:right w:val="single" w:sz="4" w:space="0" w:color="auto"/>
            </w:tcBorders>
            <w:shd w:val="clear" w:color="auto" w:fill="auto"/>
            <w:vAlign w:val="center"/>
          </w:tcPr>
          <w:p w14:paraId="2064AEDB" w14:textId="10FED898"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tcPr>
          <w:p w14:paraId="5194DDA7" w14:textId="1BC7F5C5"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494" w:type="pct"/>
            <w:tcBorders>
              <w:top w:val="nil"/>
              <w:left w:val="nil"/>
              <w:bottom w:val="single" w:sz="4" w:space="0" w:color="auto"/>
              <w:right w:val="single" w:sz="4" w:space="0" w:color="auto"/>
            </w:tcBorders>
            <w:shd w:val="clear" w:color="auto" w:fill="auto"/>
            <w:vAlign w:val="center"/>
          </w:tcPr>
          <w:p w14:paraId="57081E31" w14:textId="612C4308"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0,009</w:t>
            </w:r>
          </w:p>
        </w:tc>
        <w:tc>
          <w:tcPr>
            <w:tcW w:w="494" w:type="pct"/>
            <w:tcBorders>
              <w:top w:val="nil"/>
              <w:left w:val="nil"/>
              <w:bottom w:val="single" w:sz="4" w:space="0" w:color="auto"/>
              <w:right w:val="single" w:sz="4" w:space="0" w:color="auto"/>
            </w:tcBorders>
            <w:shd w:val="clear" w:color="auto" w:fill="auto"/>
            <w:vAlign w:val="center"/>
          </w:tcPr>
          <w:p w14:paraId="6D7B256D" w14:textId="7A147A25"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494" w:type="pct"/>
            <w:tcBorders>
              <w:top w:val="nil"/>
              <w:left w:val="nil"/>
              <w:bottom w:val="single" w:sz="4" w:space="0" w:color="auto"/>
              <w:right w:val="single" w:sz="4" w:space="0" w:color="auto"/>
            </w:tcBorders>
            <w:shd w:val="clear" w:color="auto" w:fill="auto"/>
            <w:vAlign w:val="center"/>
          </w:tcPr>
          <w:p w14:paraId="2857A875" w14:textId="7E9EE163"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0,003</w:t>
            </w:r>
          </w:p>
        </w:tc>
        <w:tc>
          <w:tcPr>
            <w:tcW w:w="493" w:type="pct"/>
            <w:tcBorders>
              <w:top w:val="nil"/>
              <w:left w:val="nil"/>
              <w:bottom w:val="single" w:sz="4" w:space="0" w:color="auto"/>
              <w:right w:val="single" w:sz="4" w:space="0" w:color="auto"/>
            </w:tcBorders>
            <w:shd w:val="clear" w:color="auto" w:fill="auto"/>
            <w:vAlign w:val="center"/>
          </w:tcPr>
          <w:p w14:paraId="45E64CAC" w14:textId="30398E39"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0,003</w:t>
            </w:r>
          </w:p>
        </w:tc>
      </w:tr>
    </w:tbl>
    <w:p w14:paraId="679E6298" w14:textId="6F8E638F" w:rsidR="0094193D" w:rsidRDefault="00FD6660"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Per il mese di giugno, si conferma la presenza della lucertola muraiola, con indice di abbondanza comparabile a quanto osservato in AO.</w:t>
      </w:r>
    </w:p>
    <w:p w14:paraId="7673951E" w14:textId="77777777" w:rsidR="00D3325C" w:rsidRPr="008F3DF4" w:rsidRDefault="00D3325C" w:rsidP="001D5912">
      <w:pPr>
        <w:pStyle w:val="Titolo4"/>
        <w:spacing w:line="360" w:lineRule="auto"/>
      </w:pPr>
      <w:r w:rsidRPr="008F3DF4">
        <w:t>Microteriofauna</w:t>
      </w:r>
    </w:p>
    <w:p w14:paraId="4B2C9802" w14:textId="77777777" w:rsidR="00D3325C" w:rsidRPr="00E5316D" w:rsidRDefault="00D3325C" w:rsidP="001D5912">
      <w:pPr>
        <w:pStyle w:val="Titolo5"/>
        <w:spacing w:before="240" w:after="240" w:line="360" w:lineRule="auto"/>
        <w:rPr>
          <w:rFonts w:asciiTheme="majorHAnsi" w:hAnsiTheme="majorHAnsi"/>
          <w:i/>
          <w:iCs/>
          <w:sz w:val="22"/>
          <w:szCs w:val="22"/>
        </w:rPr>
      </w:pPr>
      <w:r>
        <w:rPr>
          <w:rFonts w:asciiTheme="majorHAnsi" w:hAnsiTheme="majorHAnsi"/>
          <w:i/>
          <w:iCs/>
          <w:sz w:val="22"/>
          <w:szCs w:val="22"/>
          <w:lang w:val="it-IT"/>
        </w:rPr>
        <w:t>Trappolaggio</w:t>
      </w:r>
    </w:p>
    <w:p w14:paraId="08D0652A" w14:textId="77777777" w:rsidR="00D3325C" w:rsidRPr="008F3DF4" w:rsidRDefault="00D3325C"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p w14:paraId="3DC5A6F8" w14:textId="77777777" w:rsidR="00D3325C" w:rsidRDefault="00D3325C" w:rsidP="001D5912">
      <w:pPr>
        <w:spacing w:before="120" w:after="120" w:line="360" w:lineRule="auto"/>
        <w:jc w:val="both"/>
        <w:rPr>
          <w:rFonts w:asciiTheme="majorHAnsi" w:hAnsiTheme="majorHAnsi" w:cs="Calibri"/>
          <w:sz w:val="22"/>
          <w:szCs w:val="22"/>
        </w:rPr>
      </w:pPr>
      <w:r w:rsidRPr="00561898">
        <w:rPr>
          <w:rFonts w:asciiTheme="majorHAnsi" w:hAnsiTheme="majorHAnsi" w:cs="Calibri"/>
          <w:sz w:val="22"/>
          <w:szCs w:val="22"/>
        </w:rPr>
        <w:t>Nella tabella sottostante sono riportati il numero di individui catturati delle diverse specie, Indice di diversità, indice di densità totale e indice di equiripartizione calcolati in questa area d’indagine, sia in fase di AO che di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95"/>
        <w:gridCol w:w="2636"/>
        <w:gridCol w:w="2462"/>
      </w:tblGrid>
      <w:tr w:rsidR="00D3325C" w:rsidRPr="004059F0" w14:paraId="066AFD03" w14:textId="77777777" w:rsidTr="00D3325C">
        <w:trPr>
          <w:trHeight w:val="344"/>
        </w:trPr>
        <w:tc>
          <w:tcPr>
            <w:tcW w:w="2593" w:type="pct"/>
            <w:shd w:val="clear" w:color="000000" w:fill="262626"/>
            <w:vAlign w:val="center"/>
            <w:hideMark/>
          </w:tcPr>
          <w:p w14:paraId="62A34019"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Specie</w:t>
            </w:r>
          </w:p>
        </w:tc>
        <w:tc>
          <w:tcPr>
            <w:tcW w:w="1244" w:type="pct"/>
            <w:shd w:val="clear" w:color="000000" w:fill="262626"/>
            <w:vAlign w:val="center"/>
            <w:hideMark/>
          </w:tcPr>
          <w:p w14:paraId="2BDEEE47"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AO 2018</w:t>
            </w:r>
          </w:p>
        </w:tc>
        <w:tc>
          <w:tcPr>
            <w:tcW w:w="1162" w:type="pct"/>
            <w:shd w:val="clear" w:color="000000" w:fill="262626"/>
            <w:vAlign w:val="center"/>
            <w:hideMark/>
          </w:tcPr>
          <w:p w14:paraId="2267E28D" w14:textId="77777777" w:rsidR="00D3325C" w:rsidRPr="004059F0" w:rsidRDefault="00D3325C" w:rsidP="00D3325C">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CO 2020</w:t>
            </w:r>
          </w:p>
        </w:tc>
      </w:tr>
      <w:tr w:rsidR="00D3325C" w:rsidRPr="004059F0" w14:paraId="4D8BE350" w14:textId="77777777" w:rsidTr="00D3325C">
        <w:trPr>
          <w:trHeight w:val="344"/>
        </w:trPr>
        <w:tc>
          <w:tcPr>
            <w:tcW w:w="2593" w:type="pct"/>
            <w:shd w:val="clear" w:color="auto" w:fill="auto"/>
            <w:noWrap/>
            <w:vAlign w:val="center"/>
            <w:hideMark/>
          </w:tcPr>
          <w:p w14:paraId="517921FF" w14:textId="77777777" w:rsidR="00D3325C" w:rsidRPr="004059F0" w:rsidRDefault="00D3325C" w:rsidP="00D3325C">
            <w:pPr>
              <w:overflowPunct/>
              <w:autoSpaceDE/>
              <w:autoSpaceDN/>
              <w:adjustRightInd/>
              <w:jc w:val="center"/>
              <w:textAlignment w:val="auto"/>
              <w:rPr>
                <w:rFonts w:ascii="Calibri" w:hAnsi="Calibri" w:cs="Calibri"/>
                <w:i/>
                <w:iCs/>
                <w:color w:val="000000"/>
                <w:sz w:val="22"/>
                <w:szCs w:val="18"/>
              </w:rPr>
            </w:pPr>
            <w:r w:rsidRPr="004059F0">
              <w:rPr>
                <w:rFonts w:ascii="Calibri" w:hAnsi="Calibri" w:cs="Calibri"/>
                <w:i/>
                <w:iCs/>
                <w:color w:val="000000"/>
                <w:sz w:val="22"/>
                <w:szCs w:val="22"/>
              </w:rPr>
              <w:t>Crocidura suaveolens</w:t>
            </w:r>
          </w:p>
        </w:tc>
        <w:tc>
          <w:tcPr>
            <w:tcW w:w="1244" w:type="pct"/>
            <w:shd w:val="clear" w:color="auto" w:fill="auto"/>
            <w:noWrap/>
            <w:vAlign w:val="center"/>
          </w:tcPr>
          <w:p w14:paraId="2F1A1F89"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1</w:t>
            </w:r>
          </w:p>
        </w:tc>
        <w:tc>
          <w:tcPr>
            <w:tcW w:w="1162" w:type="pct"/>
            <w:shd w:val="clear" w:color="auto" w:fill="auto"/>
            <w:noWrap/>
            <w:vAlign w:val="center"/>
            <w:hideMark/>
          </w:tcPr>
          <w:p w14:paraId="183893D4"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073C5E63" w14:textId="77777777" w:rsidTr="00D3325C">
        <w:trPr>
          <w:trHeight w:val="344"/>
        </w:trPr>
        <w:tc>
          <w:tcPr>
            <w:tcW w:w="2593" w:type="pct"/>
            <w:shd w:val="clear" w:color="auto" w:fill="auto"/>
            <w:noWrap/>
            <w:vAlign w:val="center"/>
          </w:tcPr>
          <w:p w14:paraId="0A9C4FDA"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lang w:val="x-none"/>
              </w:rPr>
            </w:pPr>
            <w:r w:rsidRPr="00EA4553">
              <w:rPr>
                <w:rFonts w:ascii="Calibri" w:hAnsi="Calibri" w:cs="Calibri"/>
                <w:i/>
                <w:iCs/>
                <w:color w:val="000000"/>
                <w:sz w:val="22"/>
                <w:szCs w:val="22"/>
              </w:rPr>
              <w:t>Crocidura leucodon</w:t>
            </w:r>
          </w:p>
        </w:tc>
        <w:tc>
          <w:tcPr>
            <w:tcW w:w="1244" w:type="pct"/>
            <w:shd w:val="clear" w:color="auto" w:fill="auto"/>
            <w:noWrap/>
            <w:vAlign w:val="center"/>
          </w:tcPr>
          <w:p w14:paraId="29B0253B"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1</w:t>
            </w:r>
          </w:p>
        </w:tc>
        <w:tc>
          <w:tcPr>
            <w:tcW w:w="1162" w:type="pct"/>
            <w:shd w:val="clear" w:color="auto" w:fill="auto"/>
            <w:noWrap/>
            <w:vAlign w:val="center"/>
          </w:tcPr>
          <w:p w14:paraId="65910366"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w:t>
            </w:r>
          </w:p>
        </w:tc>
      </w:tr>
      <w:tr w:rsidR="00D3325C" w:rsidRPr="004059F0" w14:paraId="06E46A6F" w14:textId="77777777" w:rsidTr="00D3325C">
        <w:trPr>
          <w:trHeight w:val="344"/>
        </w:trPr>
        <w:tc>
          <w:tcPr>
            <w:tcW w:w="2593" w:type="pct"/>
            <w:shd w:val="clear" w:color="auto" w:fill="auto"/>
            <w:noWrap/>
            <w:vAlign w:val="center"/>
          </w:tcPr>
          <w:p w14:paraId="31FDB8E2" w14:textId="77777777" w:rsidR="00D3325C" w:rsidRPr="00190582" w:rsidRDefault="00D3325C" w:rsidP="00D3325C">
            <w:pPr>
              <w:overflowPunct/>
              <w:autoSpaceDE/>
              <w:autoSpaceDN/>
              <w:adjustRightInd/>
              <w:jc w:val="center"/>
              <w:textAlignment w:val="auto"/>
              <w:rPr>
                <w:rFonts w:ascii="Calibri" w:hAnsi="Calibri" w:cs="Calibri"/>
                <w:i/>
                <w:iCs/>
                <w:color w:val="000000"/>
                <w:sz w:val="22"/>
                <w:szCs w:val="22"/>
              </w:rPr>
            </w:pPr>
            <w:r w:rsidRPr="00190582">
              <w:rPr>
                <w:rFonts w:ascii="Calibri" w:hAnsi="Calibri" w:cs="Calibri"/>
                <w:i/>
                <w:iCs/>
                <w:color w:val="000000"/>
                <w:sz w:val="22"/>
                <w:szCs w:val="22"/>
              </w:rPr>
              <w:t>Apodemus sylvaticus</w:t>
            </w:r>
          </w:p>
        </w:tc>
        <w:tc>
          <w:tcPr>
            <w:tcW w:w="1244" w:type="pct"/>
            <w:shd w:val="clear" w:color="auto" w:fill="auto"/>
            <w:noWrap/>
            <w:vAlign w:val="center"/>
          </w:tcPr>
          <w:p w14:paraId="6DAA836D" w14:textId="77777777" w:rsidR="00D3325C"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w:t>
            </w:r>
          </w:p>
        </w:tc>
        <w:tc>
          <w:tcPr>
            <w:tcW w:w="1162" w:type="pct"/>
            <w:shd w:val="clear" w:color="auto" w:fill="auto"/>
            <w:noWrap/>
            <w:vAlign w:val="center"/>
          </w:tcPr>
          <w:p w14:paraId="4180D7D2"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1</w:t>
            </w:r>
          </w:p>
        </w:tc>
      </w:tr>
      <w:tr w:rsidR="00D3325C" w:rsidRPr="004059F0" w14:paraId="06BB645C" w14:textId="77777777" w:rsidTr="00D3325C">
        <w:trPr>
          <w:trHeight w:val="344"/>
        </w:trPr>
        <w:tc>
          <w:tcPr>
            <w:tcW w:w="2593" w:type="pct"/>
            <w:shd w:val="clear" w:color="auto" w:fill="auto"/>
            <w:noWrap/>
            <w:vAlign w:val="center"/>
            <w:hideMark/>
          </w:tcPr>
          <w:p w14:paraId="03D3E152"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TOT Specie</w:t>
            </w:r>
          </w:p>
        </w:tc>
        <w:tc>
          <w:tcPr>
            <w:tcW w:w="1244" w:type="pct"/>
            <w:shd w:val="clear" w:color="auto" w:fill="auto"/>
            <w:noWrap/>
            <w:vAlign w:val="center"/>
          </w:tcPr>
          <w:p w14:paraId="7277B4B8"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2</w:t>
            </w:r>
          </w:p>
        </w:tc>
        <w:tc>
          <w:tcPr>
            <w:tcW w:w="1162" w:type="pct"/>
            <w:shd w:val="clear" w:color="auto" w:fill="auto"/>
            <w:noWrap/>
            <w:vAlign w:val="center"/>
            <w:hideMark/>
          </w:tcPr>
          <w:p w14:paraId="755CDDF1"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1</w:t>
            </w:r>
          </w:p>
        </w:tc>
      </w:tr>
      <w:tr w:rsidR="00D3325C" w:rsidRPr="004059F0" w14:paraId="057C3DAA" w14:textId="77777777" w:rsidTr="00D3325C">
        <w:trPr>
          <w:trHeight w:val="344"/>
        </w:trPr>
        <w:tc>
          <w:tcPr>
            <w:tcW w:w="2593" w:type="pct"/>
            <w:shd w:val="clear" w:color="auto" w:fill="auto"/>
            <w:noWrap/>
            <w:vAlign w:val="center"/>
            <w:hideMark/>
          </w:tcPr>
          <w:p w14:paraId="5E05CFFF"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Indice di diversità</w:t>
            </w:r>
          </w:p>
        </w:tc>
        <w:tc>
          <w:tcPr>
            <w:tcW w:w="1244" w:type="pct"/>
            <w:shd w:val="clear" w:color="auto" w:fill="auto"/>
            <w:noWrap/>
            <w:vAlign w:val="center"/>
            <w:hideMark/>
          </w:tcPr>
          <w:p w14:paraId="20095AC8"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sidRPr="00190582">
              <w:rPr>
                <w:rFonts w:ascii="Calibri" w:hAnsi="Calibri" w:cs="Calibri"/>
                <w:color w:val="000000"/>
                <w:sz w:val="22"/>
                <w:szCs w:val="18"/>
              </w:rPr>
              <w:t>0,69</w:t>
            </w:r>
          </w:p>
        </w:tc>
        <w:tc>
          <w:tcPr>
            <w:tcW w:w="1162" w:type="pct"/>
            <w:shd w:val="clear" w:color="auto" w:fill="auto"/>
            <w:noWrap/>
            <w:vAlign w:val="center"/>
            <w:hideMark/>
          </w:tcPr>
          <w:p w14:paraId="21EC68C6"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D3325C" w:rsidRPr="004059F0" w14:paraId="20252F33" w14:textId="77777777" w:rsidTr="00D3325C">
        <w:trPr>
          <w:trHeight w:val="344"/>
        </w:trPr>
        <w:tc>
          <w:tcPr>
            <w:tcW w:w="2593" w:type="pct"/>
            <w:shd w:val="clear" w:color="auto" w:fill="auto"/>
            <w:noWrap/>
            <w:vAlign w:val="center"/>
            <w:hideMark/>
          </w:tcPr>
          <w:p w14:paraId="0A564C0C"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 xml:space="preserve">Indice di densità media </w:t>
            </w:r>
          </w:p>
        </w:tc>
        <w:tc>
          <w:tcPr>
            <w:tcW w:w="1244" w:type="pct"/>
            <w:shd w:val="clear" w:color="auto" w:fill="auto"/>
            <w:noWrap/>
            <w:vAlign w:val="center"/>
            <w:hideMark/>
          </w:tcPr>
          <w:p w14:paraId="2BB01F0F" w14:textId="77777777" w:rsidR="00D3325C" w:rsidRPr="00190582"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1,11</w:t>
            </w:r>
          </w:p>
        </w:tc>
        <w:tc>
          <w:tcPr>
            <w:tcW w:w="1162" w:type="pct"/>
            <w:shd w:val="clear" w:color="auto" w:fill="auto"/>
            <w:noWrap/>
            <w:vAlign w:val="center"/>
            <w:hideMark/>
          </w:tcPr>
          <w:p w14:paraId="1EA44CDB"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0,83</w:t>
            </w:r>
          </w:p>
        </w:tc>
      </w:tr>
      <w:tr w:rsidR="00D3325C" w:rsidRPr="004059F0" w14:paraId="314DE6C9" w14:textId="77777777" w:rsidTr="00D3325C">
        <w:trPr>
          <w:trHeight w:val="344"/>
        </w:trPr>
        <w:tc>
          <w:tcPr>
            <w:tcW w:w="2593" w:type="pct"/>
            <w:shd w:val="clear" w:color="auto" w:fill="auto"/>
            <w:noWrap/>
            <w:vAlign w:val="center"/>
            <w:hideMark/>
          </w:tcPr>
          <w:p w14:paraId="4D906F80" w14:textId="77777777" w:rsidR="00D3325C" w:rsidRPr="004059F0" w:rsidRDefault="00D3325C" w:rsidP="00D3325C">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Indice di Equiripartizione</w:t>
            </w:r>
          </w:p>
        </w:tc>
        <w:tc>
          <w:tcPr>
            <w:tcW w:w="1244" w:type="pct"/>
            <w:shd w:val="clear" w:color="auto" w:fill="auto"/>
            <w:noWrap/>
            <w:vAlign w:val="center"/>
            <w:hideMark/>
          </w:tcPr>
          <w:p w14:paraId="39124F47" w14:textId="77777777" w:rsidR="00D3325C" w:rsidRPr="00EA4553" w:rsidRDefault="00D3325C" w:rsidP="00D3325C">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1</w:t>
            </w:r>
          </w:p>
        </w:tc>
        <w:tc>
          <w:tcPr>
            <w:tcW w:w="1162" w:type="pct"/>
            <w:shd w:val="clear" w:color="auto" w:fill="auto"/>
            <w:noWrap/>
            <w:vAlign w:val="center"/>
            <w:hideMark/>
          </w:tcPr>
          <w:p w14:paraId="0E781F1A" w14:textId="77777777" w:rsidR="00D3325C" w:rsidRPr="004059F0" w:rsidRDefault="00D3325C" w:rsidP="00D3325C">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bl>
    <w:p w14:paraId="149B8BA8" w14:textId="77777777" w:rsidR="00D3325C" w:rsidRDefault="00D3325C"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Nella fase di CO è stata registrata la presenza di una specie appartenente alla famiglia dei Muridae, che non era stata osservata in AO. Tuttavia non sono state contattate le due specie appartenenti alla famiglia dei </w:t>
      </w:r>
      <w:r w:rsidRPr="00145A80">
        <w:rPr>
          <w:rFonts w:asciiTheme="majorHAnsi" w:hAnsiTheme="majorHAnsi" w:cs="Calibri"/>
          <w:sz w:val="22"/>
          <w:szCs w:val="22"/>
        </w:rPr>
        <w:t>Soricidae</w:t>
      </w:r>
      <w:r>
        <w:rPr>
          <w:rFonts w:asciiTheme="majorHAnsi" w:hAnsiTheme="majorHAnsi" w:cs="Calibri"/>
          <w:sz w:val="22"/>
          <w:szCs w:val="22"/>
        </w:rPr>
        <w:t>. L</w:t>
      </w:r>
      <w:r w:rsidRPr="008F3DF4">
        <w:rPr>
          <w:rFonts w:asciiTheme="majorHAnsi" w:hAnsiTheme="majorHAnsi" w:cs="Calibri"/>
          <w:sz w:val="22"/>
          <w:szCs w:val="22"/>
        </w:rPr>
        <w:t>e cause di tali discrepanze</w:t>
      </w:r>
      <w:r>
        <w:rPr>
          <w:rFonts w:asciiTheme="majorHAnsi" w:hAnsiTheme="majorHAnsi" w:cs="Calibri"/>
          <w:sz w:val="22"/>
          <w:szCs w:val="22"/>
        </w:rPr>
        <w:t xml:space="preserve"> possono essere </w:t>
      </w:r>
      <w:r w:rsidRPr="008F3DF4">
        <w:rPr>
          <w:rFonts w:asciiTheme="majorHAnsi" w:hAnsiTheme="majorHAnsi" w:cs="Calibri"/>
          <w:sz w:val="22"/>
          <w:szCs w:val="22"/>
        </w:rPr>
        <w:t>imputabili</w:t>
      </w:r>
      <w:r>
        <w:rPr>
          <w:rFonts w:asciiTheme="majorHAnsi" w:hAnsiTheme="majorHAnsi" w:cs="Calibri"/>
          <w:sz w:val="22"/>
          <w:szCs w:val="22"/>
        </w:rPr>
        <w:t>, ad altri fattori come ad esempio alle fluttuazioni annuali (tipiche delle popolazioni di micromammiferi) ed al minor sforzo di campionamento che, nei casi con bassa densità, come quello in esame, può influenzare notevolmente il dato.</w:t>
      </w:r>
    </w:p>
    <w:p w14:paraId="2E496F51" w14:textId="77777777" w:rsidR="00D3325C" w:rsidRDefault="00D3325C"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Per quanto detto in precedenza, r</w:t>
      </w:r>
      <w:r w:rsidRPr="008F3DF4">
        <w:rPr>
          <w:rFonts w:asciiTheme="majorHAnsi" w:hAnsiTheme="majorHAnsi" w:cs="Calibri"/>
          <w:sz w:val="22"/>
          <w:szCs w:val="22"/>
        </w:rPr>
        <w:t xml:space="preserve">isulta </w:t>
      </w:r>
      <w:r>
        <w:rPr>
          <w:rFonts w:asciiTheme="majorHAnsi" w:hAnsiTheme="majorHAnsi" w:cs="Calibri"/>
          <w:sz w:val="22"/>
          <w:szCs w:val="22"/>
        </w:rPr>
        <w:t xml:space="preserve">dunque </w:t>
      </w:r>
      <w:r w:rsidRPr="008F3DF4">
        <w:rPr>
          <w:rFonts w:asciiTheme="majorHAnsi" w:hAnsiTheme="majorHAnsi" w:cs="Calibri"/>
          <w:sz w:val="22"/>
          <w:szCs w:val="22"/>
        </w:rPr>
        <w:t>necessario rimandare le valutazioni sulle dinamiche di presenza in atto al termine dei monitoraggi di CO 2021, anno in cui è stata ripristinata la frequenza di monitoraggio prevista da PMA, adottata in occasione delle indagini di AO.</w:t>
      </w:r>
    </w:p>
    <w:p w14:paraId="5240549C" w14:textId="77777777" w:rsidR="00D3325C" w:rsidRDefault="00D3325C" w:rsidP="001D5912">
      <w:pPr>
        <w:pStyle w:val="Titolo4"/>
        <w:spacing w:line="360" w:lineRule="auto"/>
        <w:rPr>
          <w:lang w:val="it-IT"/>
        </w:rPr>
      </w:pPr>
      <w:r w:rsidRPr="008F3DF4">
        <w:lastRenderedPageBreak/>
        <w:t>Mesoteriofauna</w:t>
      </w:r>
    </w:p>
    <w:p w14:paraId="08FACAE1" w14:textId="77777777" w:rsidR="00D3325C" w:rsidRPr="00BD6B42" w:rsidRDefault="00D3325C" w:rsidP="001D5912">
      <w:pPr>
        <w:pStyle w:val="Titolo5"/>
        <w:spacing w:before="240" w:after="240" w:line="360" w:lineRule="auto"/>
        <w:rPr>
          <w:rFonts w:asciiTheme="majorHAnsi" w:hAnsiTheme="majorHAnsi"/>
          <w:b w:val="0"/>
          <w:bCs/>
          <w:i/>
          <w:iCs/>
          <w:sz w:val="22"/>
          <w:szCs w:val="22"/>
        </w:rPr>
      </w:pPr>
      <w:r w:rsidRPr="00BD6B42">
        <w:rPr>
          <w:rFonts w:asciiTheme="majorHAnsi" w:hAnsiTheme="majorHAnsi"/>
          <w:b w:val="0"/>
          <w:bCs/>
          <w:i/>
          <w:iCs/>
          <w:sz w:val="22"/>
          <w:szCs w:val="22"/>
          <w:lang w:val="it-IT"/>
        </w:rPr>
        <w:t>R</w:t>
      </w:r>
      <w:r w:rsidRPr="00BD6B42">
        <w:rPr>
          <w:rFonts w:asciiTheme="majorHAnsi" w:hAnsiTheme="majorHAnsi"/>
          <w:b w:val="0"/>
          <w:bCs/>
          <w:i/>
          <w:iCs/>
          <w:sz w:val="22"/>
          <w:szCs w:val="22"/>
        </w:rPr>
        <w:t>icerca di tracce su transetto</w:t>
      </w:r>
    </w:p>
    <w:p w14:paraId="1845C3ED" w14:textId="77777777" w:rsidR="00D3325C" w:rsidRDefault="00D3325C"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p w14:paraId="477A18B0" w14:textId="77777777" w:rsidR="00D3325C" w:rsidRPr="00E640AA" w:rsidRDefault="00D3325C" w:rsidP="00D3325C">
      <w:pPr>
        <w:pStyle w:val="Rientronormale"/>
        <w:rPr>
          <w:lang w:eastAsia="x-none"/>
        </w:rPr>
      </w:pPr>
    </w:p>
    <w:tbl>
      <w:tblPr>
        <w:tblW w:w="108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42"/>
        <w:gridCol w:w="1294"/>
        <w:gridCol w:w="649"/>
        <w:gridCol w:w="890"/>
        <w:gridCol w:w="650"/>
        <w:gridCol w:w="674"/>
        <w:gridCol w:w="650"/>
        <w:gridCol w:w="673"/>
        <w:gridCol w:w="650"/>
        <w:gridCol w:w="678"/>
        <w:gridCol w:w="660"/>
        <w:gridCol w:w="890"/>
        <w:gridCol w:w="656"/>
        <w:gridCol w:w="690"/>
      </w:tblGrid>
      <w:tr w:rsidR="00D3325C" w:rsidRPr="00D41A83" w14:paraId="5F2CA37E" w14:textId="77777777" w:rsidTr="00D3325C">
        <w:trPr>
          <w:trHeight w:val="333"/>
        </w:trPr>
        <w:tc>
          <w:tcPr>
            <w:tcW w:w="1142" w:type="dxa"/>
            <w:vMerge w:val="restart"/>
            <w:shd w:val="clear" w:color="000000" w:fill="262626"/>
            <w:vAlign w:val="center"/>
            <w:hideMark/>
          </w:tcPr>
          <w:p w14:paraId="3211FD9E"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 comune</w:t>
            </w:r>
          </w:p>
        </w:tc>
        <w:tc>
          <w:tcPr>
            <w:tcW w:w="1294" w:type="dxa"/>
            <w:vMerge w:val="restart"/>
            <w:shd w:val="clear" w:color="000000" w:fill="262626"/>
            <w:vAlign w:val="center"/>
            <w:hideMark/>
          </w:tcPr>
          <w:p w14:paraId="773B5C87"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Nomencl. scient.</w:t>
            </w:r>
          </w:p>
        </w:tc>
        <w:tc>
          <w:tcPr>
            <w:tcW w:w="2863" w:type="dxa"/>
            <w:gridSpan w:val="4"/>
            <w:shd w:val="clear" w:color="000000" w:fill="262626"/>
            <w:vAlign w:val="center"/>
            <w:hideMark/>
          </w:tcPr>
          <w:p w14:paraId="3B59A7D8"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aprile</w:t>
            </w:r>
          </w:p>
        </w:tc>
        <w:tc>
          <w:tcPr>
            <w:tcW w:w="2651" w:type="dxa"/>
            <w:gridSpan w:val="4"/>
            <w:shd w:val="clear" w:color="000000" w:fill="262626"/>
            <w:vAlign w:val="center"/>
            <w:hideMark/>
          </w:tcPr>
          <w:p w14:paraId="7988EC98"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giugno</w:t>
            </w:r>
          </w:p>
        </w:tc>
        <w:tc>
          <w:tcPr>
            <w:tcW w:w="2896" w:type="dxa"/>
            <w:gridSpan w:val="4"/>
            <w:shd w:val="clear" w:color="000000" w:fill="262626"/>
            <w:vAlign w:val="center"/>
            <w:hideMark/>
          </w:tcPr>
          <w:p w14:paraId="14E98F56" w14:textId="77777777" w:rsidR="00D3325C" w:rsidRPr="00D41A83" w:rsidRDefault="00D3325C" w:rsidP="00D3325C">
            <w:pPr>
              <w:overflowPunct/>
              <w:autoSpaceDE/>
              <w:autoSpaceDN/>
              <w:adjustRightInd/>
              <w:jc w:val="center"/>
              <w:textAlignment w:val="auto"/>
              <w:rPr>
                <w:rFonts w:ascii="Calibri" w:hAnsi="Calibri" w:cs="Calibri"/>
                <w:color w:val="FFFFFF"/>
                <w:sz w:val="22"/>
                <w:szCs w:val="22"/>
              </w:rPr>
            </w:pPr>
            <w:r>
              <w:rPr>
                <w:rFonts w:ascii="Calibri" w:hAnsi="Calibri" w:cs="Calibri"/>
                <w:color w:val="FFFFFF"/>
                <w:sz w:val="22"/>
                <w:szCs w:val="22"/>
              </w:rPr>
              <w:t>s</w:t>
            </w:r>
            <w:r w:rsidRPr="00D41A83">
              <w:rPr>
                <w:rFonts w:ascii="Calibri" w:hAnsi="Calibri" w:cs="Calibri"/>
                <w:color w:val="FFFFFF"/>
                <w:sz w:val="22"/>
                <w:szCs w:val="22"/>
              </w:rPr>
              <w:t>ettembre</w:t>
            </w:r>
            <w:r>
              <w:rPr>
                <w:rFonts w:ascii="Calibri" w:hAnsi="Calibri" w:cs="Calibri"/>
                <w:color w:val="FFFFFF"/>
                <w:sz w:val="22"/>
                <w:szCs w:val="22"/>
              </w:rPr>
              <w:t>/ottobre</w:t>
            </w:r>
          </w:p>
        </w:tc>
      </w:tr>
      <w:tr w:rsidR="00D3325C" w:rsidRPr="00D41A83" w14:paraId="7B7E3777" w14:textId="77777777" w:rsidTr="00D3325C">
        <w:trPr>
          <w:trHeight w:val="333"/>
        </w:trPr>
        <w:tc>
          <w:tcPr>
            <w:tcW w:w="1142" w:type="dxa"/>
            <w:vMerge/>
            <w:vAlign w:val="center"/>
            <w:hideMark/>
          </w:tcPr>
          <w:p w14:paraId="4E88FD07"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1294" w:type="dxa"/>
            <w:vMerge/>
            <w:vAlign w:val="center"/>
            <w:hideMark/>
          </w:tcPr>
          <w:p w14:paraId="785FD0BA"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1539" w:type="dxa"/>
            <w:gridSpan w:val="2"/>
            <w:shd w:val="clear" w:color="000000" w:fill="262626"/>
            <w:vAlign w:val="center"/>
            <w:hideMark/>
          </w:tcPr>
          <w:p w14:paraId="0ED771F3"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1324" w:type="dxa"/>
            <w:gridSpan w:val="2"/>
            <w:shd w:val="clear" w:color="000000" w:fill="262626"/>
            <w:vAlign w:val="center"/>
            <w:hideMark/>
          </w:tcPr>
          <w:p w14:paraId="7A3B2CD9"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1323" w:type="dxa"/>
            <w:gridSpan w:val="2"/>
            <w:shd w:val="clear" w:color="000000" w:fill="262626"/>
            <w:vAlign w:val="center"/>
            <w:hideMark/>
          </w:tcPr>
          <w:p w14:paraId="4B347C2A"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1328" w:type="dxa"/>
            <w:gridSpan w:val="2"/>
            <w:shd w:val="clear" w:color="000000" w:fill="262626"/>
            <w:vAlign w:val="center"/>
            <w:hideMark/>
          </w:tcPr>
          <w:p w14:paraId="378C3080"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1550" w:type="dxa"/>
            <w:gridSpan w:val="2"/>
            <w:shd w:val="clear" w:color="000000" w:fill="262626"/>
            <w:vAlign w:val="center"/>
            <w:hideMark/>
          </w:tcPr>
          <w:p w14:paraId="182D5ECB"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Pr>
                <w:rFonts w:ascii="Calibri" w:hAnsi="Calibri" w:cs="Calibri"/>
                <w:b/>
                <w:bCs/>
                <w:color w:val="FFFFFF"/>
                <w:sz w:val="22"/>
                <w:szCs w:val="22"/>
              </w:rPr>
              <w:t>AO 2018</w:t>
            </w:r>
          </w:p>
        </w:tc>
        <w:tc>
          <w:tcPr>
            <w:tcW w:w="1346" w:type="dxa"/>
            <w:gridSpan w:val="2"/>
            <w:shd w:val="clear" w:color="000000" w:fill="262626"/>
            <w:vAlign w:val="center"/>
            <w:hideMark/>
          </w:tcPr>
          <w:p w14:paraId="1F9A3F61" w14:textId="77777777" w:rsidR="00D3325C" w:rsidRPr="00D41A83" w:rsidRDefault="00D3325C" w:rsidP="00D3325C">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r>
      <w:tr w:rsidR="00D3325C" w:rsidRPr="00D41A83" w14:paraId="2BC17A66" w14:textId="77777777" w:rsidTr="00D3325C">
        <w:trPr>
          <w:trHeight w:val="826"/>
        </w:trPr>
        <w:tc>
          <w:tcPr>
            <w:tcW w:w="1142" w:type="dxa"/>
            <w:vMerge/>
            <w:vAlign w:val="center"/>
            <w:hideMark/>
          </w:tcPr>
          <w:p w14:paraId="3422B828"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1294" w:type="dxa"/>
            <w:vMerge/>
            <w:vAlign w:val="center"/>
            <w:hideMark/>
          </w:tcPr>
          <w:p w14:paraId="32FFADF9" w14:textId="77777777" w:rsidR="00D3325C" w:rsidRPr="00D41A83" w:rsidRDefault="00D3325C" w:rsidP="00D3325C">
            <w:pPr>
              <w:overflowPunct/>
              <w:autoSpaceDE/>
              <w:autoSpaceDN/>
              <w:adjustRightInd/>
              <w:textAlignment w:val="auto"/>
              <w:rPr>
                <w:rFonts w:ascii="Calibri" w:hAnsi="Calibri" w:cs="Calibri"/>
                <w:b/>
                <w:bCs/>
                <w:color w:val="FFFFFF"/>
                <w:sz w:val="22"/>
                <w:szCs w:val="22"/>
              </w:rPr>
            </w:pPr>
          </w:p>
        </w:tc>
        <w:tc>
          <w:tcPr>
            <w:tcW w:w="649" w:type="dxa"/>
            <w:shd w:val="clear" w:color="000000" w:fill="262626"/>
            <w:vAlign w:val="center"/>
            <w:hideMark/>
          </w:tcPr>
          <w:p w14:paraId="15C20253"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890" w:type="dxa"/>
            <w:shd w:val="clear" w:color="000000" w:fill="262626"/>
            <w:vAlign w:val="center"/>
            <w:hideMark/>
          </w:tcPr>
          <w:p w14:paraId="4EDFEDF6"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650" w:type="dxa"/>
            <w:shd w:val="clear" w:color="000000" w:fill="262626"/>
            <w:vAlign w:val="center"/>
            <w:hideMark/>
          </w:tcPr>
          <w:p w14:paraId="7FB8DEF7"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674" w:type="dxa"/>
            <w:shd w:val="clear" w:color="000000" w:fill="262626"/>
            <w:vAlign w:val="center"/>
            <w:hideMark/>
          </w:tcPr>
          <w:p w14:paraId="724E9972"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650" w:type="dxa"/>
            <w:shd w:val="clear" w:color="000000" w:fill="262626"/>
            <w:vAlign w:val="center"/>
            <w:hideMark/>
          </w:tcPr>
          <w:p w14:paraId="4C61A406"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673" w:type="dxa"/>
            <w:shd w:val="clear" w:color="000000" w:fill="262626"/>
            <w:vAlign w:val="center"/>
            <w:hideMark/>
          </w:tcPr>
          <w:p w14:paraId="58DE4C86"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650" w:type="dxa"/>
            <w:shd w:val="clear" w:color="000000" w:fill="262626"/>
            <w:vAlign w:val="center"/>
            <w:hideMark/>
          </w:tcPr>
          <w:p w14:paraId="632AA26B"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678" w:type="dxa"/>
            <w:shd w:val="clear" w:color="000000" w:fill="262626"/>
            <w:vAlign w:val="center"/>
            <w:hideMark/>
          </w:tcPr>
          <w:p w14:paraId="75A5D8BB"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660" w:type="dxa"/>
            <w:shd w:val="clear" w:color="000000" w:fill="262626"/>
            <w:vAlign w:val="center"/>
            <w:hideMark/>
          </w:tcPr>
          <w:p w14:paraId="7678736B"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890" w:type="dxa"/>
            <w:shd w:val="clear" w:color="000000" w:fill="262626"/>
            <w:vAlign w:val="center"/>
            <w:hideMark/>
          </w:tcPr>
          <w:p w14:paraId="05F0C8E2"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656" w:type="dxa"/>
            <w:shd w:val="clear" w:color="000000" w:fill="262626"/>
            <w:vAlign w:val="center"/>
            <w:hideMark/>
          </w:tcPr>
          <w:p w14:paraId="01574712"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690" w:type="dxa"/>
            <w:shd w:val="clear" w:color="000000" w:fill="262626"/>
            <w:vAlign w:val="center"/>
            <w:hideMark/>
          </w:tcPr>
          <w:p w14:paraId="0C4E1D2A" w14:textId="77777777" w:rsidR="00D3325C" w:rsidRPr="00D41A83" w:rsidRDefault="00D3325C" w:rsidP="00D3325C">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r>
      <w:tr w:rsidR="00D3325C" w:rsidRPr="00D41A83" w14:paraId="72232992" w14:textId="77777777" w:rsidTr="00D3325C">
        <w:trPr>
          <w:trHeight w:val="333"/>
        </w:trPr>
        <w:tc>
          <w:tcPr>
            <w:tcW w:w="1142" w:type="dxa"/>
            <w:shd w:val="clear" w:color="auto" w:fill="auto"/>
            <w:vAlign w:val="center"/>
          </w:tcPr>
          <w:p w14:paraId="38816B7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0D65C4">
              <w:t>Volpe</w:t>
            </w:r>
          </w:p>
        </w:tc>
        <w:tc>
          <w:tcPr>
            <w:tcW w:w="1294" w:type="dxa"/>
            <w:shd w:val="clear" w:color="auto" w:fill="auto"/>
            <w:vAlign w:val="center"/>
          </w:tcPr>
          <w:p w14:paraId="58058718" w14:textId="77777777" w:rsidR="00D3325C" w:rsidRPr="00C47BD7" w:rsidRDefault="00D3325C" w:rsidP="00D3325C">
            <w:pPr>
              <w:overflowPunct/>
              <w:autoSpaceDE/>
              <w:autoSpaceDN/>
              <w:adjustRightInd/>
              <w:jc w:val="center"/>
              <w:textAlignment w:val="auto"/>
              <w:rPr>
                <w:rFonts w:ascii="Calibri" w:hAnsi="Calibri" w:cs="Calibri"/>
                <w:i/>
                <w:iCs/>
                <w:color w:val="000000"/>
                <w:sz w:val="22"/>
                <w:szCs w:val="22"/>
              </w:rPr>
            </w:pPr>
            <w:r w:rsidRPr="000D65C4">
              <w:rPr>
                <w:i/>
              </w:rPr>
              <w:t>Vulpes vulpes</w:t>
            </w:r>
          </w:p>
        </w:tc>
        <w:tc>
          <w:tcPr>
            <w:tcW w:w="649" w:type="dxa"/>
            <w:shd w:val="clear" w:color="auto" w:fill="auto"/>
            <w:vAlign w:val="center"/>
          </w:tcPr>
          <w:p w14:paraId="671C7C6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890" w:type="dxa"/>
            <w:shd w:val="clear" w:color="auto" w:fill="auto"/>
            <w:vAlign w:val="center"/>
          </w:tcPr>
          <w:p w14:paraId="4ADE8A90"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50" w:type="dxa"/>
            <w:shd w:val="clear" w:color="auto" w:fill="auto"/>
            <w:vAlign w:val="center"/>
          </w:tcPr>
          <w:p w14:paraId="567680C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74" w:type="dxa"/>
            <w:shd w:val="clear" w:color="auto" w:fill="auto"/>
            <w:vAlign w:val="center"/>
          </w:tcPr>
          <w:p w14:paraId="1B37B45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50" w:type="dxa"/>
            <w:shd w:val="clear" w:color="auto" w:fill="auto"/>
            <w:vAlign w:val="center"/>
          </w:tcPr>
          <w:p w14:paraId="430EBAE9"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73" w:type="dxa"/>
            <w:shd w:val="clear" w:color="auto" w:fill="auto"/>
            <w:vAlign w:val="center"/>
          </w:tcPr>
          <w:p w14:paraId="27254ACC"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50" w:type="dxa"/>
            <w:shd w:val="clear" w:color="auto" w:fill="auto"/>
            <w:vAlign w:val="center"/>
          </w:tcPr>
          <w:p w14:paraId="5CB338E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78" w:type="dxa"/>
            <w:shd w:val="clear" w:color="auto" w:fill="auto"/>
            <w:vAlign w:val="center"/>
          </w:tcPr>
          <w:p w14:paraId="629A794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60" w:type="dxa"/>
            <w:shd w:val="clear" w:color="auto" w:fill="auto"/>
            <w:vAlign w:val="center"/>
          </w:tcPr>
          <w:p w14:paraId="5B2BEC6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color w:val="000000"/>
              </w:rPr>
              <w:t>2</w:t>
            </w:r>
          </w:p>
        </w:tc>
        <w:tc>
          <w:tcPr>
            <w:tcW w:w="890" w:type="dxa"/>
            <w:shd w:val="clear" w:color="auto" w:fill="auto"/>
            <w:vAlign w:val="center"/>
          </w:tcPr>
          <w:p w14:paraId="3F18905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color w:val="000000"/>
              </w:rPr>
              <w:t>5,70</w:t>
            </w:r>
          </w:p>
        </w:tc>
        <w:tc>
          <w:tcPr>
            <w:tcW w:w="656" w:type="dxa"/>
            <w:shd w:val="clear" w:color="auto" w:fill="auto"/>
            <w:vAlign w:val="center"/>
          </w:tcPr>
          <w:p w14:paraId="2C675066"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90" w:type="dxa"/>
            <w:shd w:val="clear" w:color="auto" w:fill="auto"/>
            <w:vAlign w:val="center"/>
          </w:tcPr>
          <w:p w14:paraId="1284224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450E7554" w14:textId="77777777" w:rsidTr="00D3325C">
        <w:trPr>
          <w:trHeight w:val="333"/>
        </w:trPr>
        <w:tc>
          <w:tcPr>
            <w:tcW w:w="1142" w:type="dxa"/>
            <w:shd w:val="clear" w:color="auto" w:fill="auto"/>
            <w:vAlign w:val="center"/>
          </w:tcPr>
          <w:p w14:paraId="49FEBFF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t>Faina</w:t>
            </w:r>
          </w:p>
        </w:tc>
        <w:tc>
          <w:tcPr>
            <w:tcW w:w="1294" w:type="dxa"/>
            <w:shd w:val="clear" w:color="auto" w:fill="auto"/>
            <w:vAlign w:val="center"/>
          </w:tcPr>
          <w:p w14:paraId="4D169522" w14:textId="77777777" w:rsidR="00D3325C" w:rsidRPr="00C47BD7" w:rsidRDefault="00D3325C" w:rsidP="00D3325C">
            <w:pPr>
              <w:overflowPunct/>
              <w:autoSpaceDE/>
              <w:autoSpaceDN/>
              <w:adjustRightInd/>
              <w:jc w:val="center"/>
              <w:textAlignment w:val="auto"/>
              <w:rPr>
                <w:rFonts w:ascii="Calibri" w:hAnsi="Calibri" w:cs="Calibri"/>
                <w:i/>
                <w:iCs/>
                <w:color w:val="000000"/>
                <w:sz w:val="22"/>
                <w:szCs w:val="22"/>
              </w:rPr>
            </w:pPr>
            <w:r>
              <w:rPr>
                <w:i/>
              </w:rPr>
              <w:t>Martes foina</w:t>
            </w:r>
          </w:p>
        </w:tc>
        <w:tc>
          <w:tcPr>
            <w:tcW w:w="649" w:type="dxa"/>
            <w:shd w:val="clear" w:color="auto" w:fill="auto"/>
            <w:vAlign w:val="center"/>
          </w:tcPr>
          <w:p w14:paraId="76641A9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color w:val="000000"/>
              </w:rPr>
              <w:t>2</w:t>
            </w:r>
          </w:p>
        </w:tc>
        <w:tc>
          <w:tcPr>
            <w:tcW w:w="890" w:type="dxa"/>
            <w:shd w:val="clear" w:color="auto" w:fill="auto"/>
            <w:vAlign w:val="center"/>
          </w:tcPr>
          <w:p w14:paraId="795DA3AB"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color w:val="000000"/>
              </w:rPr>
              <w:t>5,70</w:t>
            </w:r>
          </w:p>
        </w:tc>
        <w:tc>
          <w:tcPr>
            <w:tcW w:w="650" w:type="dxa"/>
            <w:shd w:val="clear" w:color="auto" w:fill="auto"/>
            <w:vAlign w:val="center"/>
          </w:tcPr>
          <w:p w14:paraId="185CBE9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74" w:type="dxa"/>
            <w:shd w:val="clear" w:color="auto" w:fill="auto"/>
            <w:vAlign w:val="center"/>
          </w:tcPr>
          <w:p w14:paraId="3908C794"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50" w:type="dxa"/>
            <w:shd w:val="clear" w:color="auto" w:fill="auto"/>
            <w:vAlign w:val="center"/>
          </w:tcPr>
          <w:p w14:paraId="20DD43F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73" w:type="dxa"/>
            <w:shd w:val="clear" w:color="auto" w:fill="auto"/>
            <w:vAlign w:val="center"/>
          </w:tcPr>
          <w:p w14:paraId="63864F32"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50" w:type="dxa"/>
            <w:shd w:val="clear" w:color="auto" w:fill="auto"/>
            <w:vAlign w:val="center"/>
          </w:tcPr>
          <w:p w14:paraId="32992EE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78" w:type="dxa"/>
            <w:shd w:val="clear" w:color="auto" w:fill="auto"/>
            <w:vAlign w:val="center"/>
          </w:tcPr>
          <w:p w14:paraId="39A8D917"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60" w:type="dxa"/>
            <w:shd w:val="clear" w:color="auto" w:fill="auto"/>
            <w:vAlign w:val="center"/>
          </w:tcPr>
          <w:p w14:paraId="1D9D0F4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890" w:type="dxa"/>
            <w:shd w:val="clear" w:color="auto" w:fill="auto"/>
            <w:vAlign w:val="center"/>
          </w:tcPr>
          <w:p w14:paraId="2D604BB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56" w:type="dxa"/>
            <w:shd w:val="clear" w:color="auto" w:fill="auto"/>
            <w:vAlign w:val="center"/>
          </w:tcPr>
          <w:p w14:paraId="6246AB43"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90" w:type="dxa"/>
            <w:shd w:val="clear" w:color="auto" w:fill="auto"/>
            <w:vAlign w:val="center"/>
          </w:tcPr>
          <w:p w14:paraId="4C25111D"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r>
      <w:tr w:rsidR="00D3325C" w:rsidRPr="00D41A83" w14:paraId="7A864C9F" w14:textId="77777777" w:rsidTr="00D3325C">
        <w:trPr>
          <w:trHeight w:val="333"/>
        </w:trPr>
        <w:tc>
          <w:tcPr>
            <w:tcW w:w="1142" w:type="dxa"/>
            <w:shd w:val="clear" w:color="auto" w:fill="auto"/>
            <w:vAlign w:val="center"/>
          </w:tcPr>
          <w:p w14:paraId="56B7F1A7" w14:textId="77777777" w:rsidR="00D3325C" w:rsidRPr="00C47BD7" w:rsidRDefault="00D3325C" w:rsidP="00D3325C">
            <w:pPr>
              <w:overflowPunct/>
              <w:autoSpaceDE/>
              <w:autoSpaceDN/>
              <w:adjustRightInd/>
              <w:jc w:val="center"/>
              <w:textAlignment w:val="auto"/>
              <w:rPr>
                <w:rFonts w:ascii="Calibri" w:hAnsi="Calibri" w:cs="Calibri"/>
                <w:color w:val="000000"/>
                <w:sz w:val="22"/>
                <w:szCs w:val="22"/>
              </w:rPr>
            </w:pPr>
            <w:r w:rsidRPr="000D65C4">
              <w:t>Talpa europea</w:t>
            </w:r>
          </w:p>
        </w:tc>
        <w:tc>
          <w:tcPr>
            <w:tcW w:w="1294" w:type="dxa"/>
            <w:shd w:val="clear" w:color="auto" w:fill="auto"/>
            <w:vAlign w:val="center"/>
          </w:tcPr>
          <w:p w14:paraId="69BE8136" w14:textId="77777777" w:rsidR="00D3325C" w:rsidRPr="00C47BD7" w:rsidRDefault="00D3325C" w:rsidP="00D3325C">
            <w:pPr>
              <w:overflowPunct/>
              <w:autoSpaceDE/>
              <w:autoSpaceDN/>
              <w:adjustRightInd/>
              <w:jc w:val="center"/>
              <w:textAlignment w:val="auto"/>
              <w:rPr>
                <w:rFonts w:ascii="Calibri" w:hAnsi="Calibri" w:cs="Calibri"/>
                <w:i/>
                <w:iCs/>
                <w:color w:val="000000"/>
                <w:sz w:val="22"/>
                <w:szCs w:val="22"/>
              </w:rPr>
            </w:pPr>
            <w:r w:rsidRPr="000D65C4">
              <w:rPr>
                <w:i/>
              </w:rPr>
              <w:t>Talpa europaea</w:t>
            </w:r>
          </w:p>
        </w:tc>
        <w:tc>
          <w:tcPr>
            <w:tcW w:w="649" w:type="dxa"/>
            <w:shd w:val="clear" w:color="auto" w:fill="auto"/>
            <w:vAlign w:val="center"/>
          </w:tcPr>
          <w:p w14:paraId="4C6FE3E3" w14:textId="77777777" w:rsidR="00D3325C" w:rsidRPr="008E1527" w:rsidRDefault="00D3325C" w:rsidP="00D3325C">
            <w:pPr>
              <w:overflowPunct/>
              <w:autoSpaceDE/>
              <w:autoSpaceDN/>
              <w:adjustRightInd/>
              <w:jc w:val="center"/>
              <w:textAlignment w:val="auto"/>
              <w:rPr>
                <w:color w:val="000000"/>
              </w:rPr>
            </w:pPr>
            <w:r>
              <w:rPr>
                <w:color w:val="000000"/>
              </w:rPr>
              <w:t>1</w:t>
            </w:r>
          </w:p>
        </w:tc>
        <w:tc>
          <w:tcPr>
            <w:tcW w:w="890" w:type="dxa"/>
            <w:shd w:val="clear" w:color="auto" w:fill="auto"/>
            <w:vAlign w:val="center"/>
          </w:tcPr>
          <w:p w14:paraId="7B864B2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50" w:type="dxa"/>
            <w:shd w:val="clear" w:color="auto" w:fill="auto"/>
            <w:vAlign w:val="center"/>
          </w:tcPr>
          <w:p w14:paraId="69FF5477"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74" w:type="dxa"/>
            <w:shd w:val="clear" w:color="auto" w:fill="auto"/>
            <w:vAlign w:val="center"/>
          </w:tcPr>
          <w:p w14:paraId="035845F5"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50" w:type="dxa"/>
            <w:shd w:val="clear" w:color="auto" w:fill="auto"/>
            <w:vAlign w:val="center"/>
          </w:tcPr>
          <w:p w14:paraId="6C806A9E"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r>
              <w:rPr>
                <w:color w:val="000000"/>
              </w:rPr>
              <w:t>3</w:t>
            </w:r>
          </w:p>
        </w:tc>
        <w:tc>
          <w:tcPr>
            <w:tcW w:w="673" w:type="dxa"/>
            <w:shd w:val="clear" w:color="auto" w:fill="auto"/>
            <w:vAlign w:val="center"/>
          </w:tcPr>
          <w:p w14:paraId="15872C7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50" w:type="dxa"/>
            <w:shd w:val="clear" w:color="auto" w:fill="auto"/>
            <w:vAlign w:val="center"/>
          </w:tcPr>
          <w:p w14:paraId="7DC13E1F"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2</w:t>
            </w:r>
          </w:p>
        </w:tc>
        <w:tc>
          <w:tcPr>
            <w:tcW w:w="678" w:type="dxa"/>
            <w:shd w:val="clear" w:color="auto" w:fill="auto"/>
            <w:vAlign w:val="center"/>
          </w:tcPr>
          <w:p w14:paraId="79791F3F"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2,01</w:t>
            </w:r>
          </w:p>
        </w:tc>
        <w:tc>
          <w:tcPr>
            <w:tcW w:w="660" w:type="dxa"/>
            <w:shd w:val="clear" w:color="auto" w:fill="auto"/>
            <w:vAlign w:val="center"/>
          </w:tcPr>
          <w:p w14:paraId="36B0BAFC" w14:textId="77777777" w:rsidR="00D3325C" w:rsidRPr="008E1527" w:rsidRDefault="00D3325C" w:rsidP="00D3325C">
            <w:pPr>
              <w:overflowPunct/>
              <w:autoSpaceDE/>
              <w:autoSpaceDN/>
              <w:adjustRightInd/>
              <w:jc w:val="center"/>
              <w:textAlignment w:val="auto"/>
              <w:rPr>
                <w:color w:val="000000"/>
              </w:rPr>
            </w:pPr>
          </w:p>
        </w:tc>
        <w:tc>
          <w:tcPr>
            <w:tcW w:w="890" w:type="dxa"/>
            <w:shd w:val="clear" w:color="auto" w:fill="auto"/>
            <w:vAlign w:val="center"/>
          </w:tcPr>
          <w:p w14:paraId="35021C3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56" w:type="dxa"/>
            <w:shd w:val="clear" w:color="auto" w:fill="auto"/>
            <w:vAlign w:val="center"/>
          </w:tcPr>
          <w:p w14:paraId="2D00DBBF"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690" w:type="dxa"/>
            <w:shd w:val="clear" w:color="auto" w:fill="auto"/>
            <w:vAlign w:val="center"/>
          </w:tcPr>
          <w:p w14:paraId="14FAF499" w14:textId="77777777" w:rsidR="00D3325C" w:rsidRDefault="00D3325C" w:rsidP="00D3325C">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1,00</w:t>
            </w:r>
          </w:p>
        </w:tc>
      </w:tr>
      <w:tr w:rsidR="00D3325C" w:rsidRPr="00D41A83" w14:paraId="728FCA16" w14:textId="77777777" w:rsidTr="00D3325C">
        <w:trPr>
          <w:trHeight w:val="333"/>
        </w:trPr>
        <w:tc>
          <w:tcPr>
            <w:tcW w:w="1142" w:type="dxa"/>
            <w:shd w:val="clear" w:color="auto" w:fill="auto"/>
            <w:vAlign w:val="center"/>
          </w:tcPr>
          <w:p w14:paraId="0D367510" w14:textId="77777777" w:rsidR="00D3325C" w:rsidRPr="00C47BD7" w:rsidRDefault="00D3325C" w:rsidP="00D3325C">
            <w:pPr>
              <w:overflowPunct/>
              <w:autoSpaceDE/>
              <w:autoSpaceDN/>
              <w:adjustRightInd/>
              <w:jc w:val="center"/>
              <w:textAlignment w:val="auto"/>
              <w:rPr>
                <w:rFonts w:ascii="Calibri" w:hAnsi="Calibri" w:cs="Calibri"/>
                <w:color w:val="000000"/>
                <w:sz w:val="22"/>
                <w:szCs w:val="22"/>
              </w:rPr>
            </w:pPr>
            <w:r w:rsidRPr="000D65C4">
              <w:t>Ratto</w:t>
            </w:r>
          </w:p>
        </w:tc>
        <w:tc>
          <w:tcPr>
            <w:tcW w:w="1294" w:type="dxa"/>
            <w:shd w:val="clear" w:color="auto" w:fill="auto"/>
            <w:vAlign w:val="center"/>
          </w:tcPr>
          <w:p w14:paraId="7D359FAE" w14:textId="77777777" w:rsidR="00D3325C" w:rsidRPr="00C47BD7" w:rsidRDefault="00D3325C" w:rsidP="00D3325C">
            <w:pPr>
              <w:overflowPunct/>
              <w:autoSpaceDE/>
              <w:autoSpaceDN/>
              <w:adjustRightInd/>
              <w:jc w:val="center"/>
              <w:textAlignment w:val="auto"/>
              <w:rPr>
                <w:rFonts w:ascii="Calibri" w:hAnsi="Calibri" w:cs="Calibri"/>
                <w:i/>
                <w:iCs/>
                <w:color w:val="000000"/>
                <w:sz w:val="22"/>
                <w:szCs w:val="22"/>
              </w:rPr>
            </w:pPr>
            <w:r w:rsidRPr="000D65C4">
              <w:rPr>
                <w:i/>
              </w:rPr>
              <w:t>Rattus sp.</w:t>
            </w:r>
          </w:p>
        </w:tc>
        <w:tc>
          <w:tcPr>
            <w:tcW w:w="649" w:type="dxa"/>
            <w:shd w:val="clear" w:color="auto" w:fill="auto"/>
            <w:vAlign w:val="center"/>
          </w:tcPr>
          <w:p w14:paraId="0D3BD13F" w14:textId="77777777" w:rsidR="00D3325C" w:rsidRPr="008E1527" w:rsidRDefault="00D3325C" w:rsidP="00D3325C">
            <w:pPr>
              <w:overflowPunct/>
              <w:autoSpaceDE/>
              <w:autoSpaceDN/>
              <w:adjustRightInd/>
              <w:jc w:val="center"/>
              <w:textAlignment w:val="auto"/>
              <w:rPr>
                <w:color w:val="000000"/>
              </w:rPr>
            </w:pPr>
            <w:r>
              <w:rPr>
                <w:color w:val="000000"/>
              </w:rPr>
              <w:t>3</w:t>
            </w:r>
          </w:p>
        </w:tc>
        <w:tc>
          <w:tcPr>
            <w:tcW w:w="890" w:type="dxa"/>
            <w:shd w:val="clear" w:color="auto" w:fill="auto"/>
            <w:vAlign w:val="center"/>
          </w:tcPr>
          <w:p w14:paraId="4AD71B41"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50" w:type="dxa"/>
            <w:shd w:val="clear" w:color="auto" w:fill="auto"/>
            <w:vAlign w:val="center"/>
          </w:tcPr>
          <w:p w14:paraId="393D5D63"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74" w:type="dxa"/>
            <w:shd w:val="clear" w:color="auto" w:fill="auto"/>
            <w:vAlign w:val="center"/>
          </w:tcPr>
          <w:p w14:paraId="02347177" w14:textId="77777777" w:rsidR="00D3325C" w:rsidRPr="00E108CC" w:rsidRDefault="00D3325C" w:rsidP="00D3325C">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50" w:type="dxa"/>
            <w:shd w:val="clear" w:color="auto" w:fill="auto"/>
            <w:vAlign w:val="center"/>
          </w:tcPr>
          <w:p w14:paraId="30F1952F"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73" w:type="dxa"/>
            <w:shd w:val="clear" w:color="auto" w:fill="auto"/>
            <w:vAlign w:val="center"/>
          </w:tcPr>
          <w:p w14:paraId="3EF4F355"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50" w:type="dxa"/>
            <w:shd w:val="clear" w:color="auto" w:fill="auto"/>
            <w:vAlign w:val="center"/>
          </w:tcPr>
          <w:p w14:paraId="5627EAC1"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678" w:type="dxa"/>
            <w:shd w:val="clear" w:color="auto" w:fill="auto"/>
            <w:vAlign w:val="center"/>
          </w:tcPr>
          <w:p w14:paraId="5465D703" w14:textId="77777777" w:rsidR="00D3325C" w:rsidRDefault="00D3325C" w:rsidP="00D3325C">
            <w:pPr>
              <w:overflowPunct/>
              <w:autoSpaceDE/>
              <w:autoSpaceDN/>
              <w:adjustRightInd/>
              <w:textAlignment w:val="auto"/>
              <w:rPr>
                <w:rFonts w:ascii="Calibri" w:hAnsi="Calibri" w:cs="Calibri"/>
                <w:color w:val="000000"/>
                <w:sz w:val="22"/>
                <w:szCs w:val="22"/>
              </w:rPr>
            </w:pPr>
          </w:p>
        </w:tc>
        <w:tc>
          <w:tcPr>
            <w:tcW w:w="660" w:type="dxa"/>
            <w:shd w:val="clear" w:color="auto" w:fill="auto"/>
            <w:vAlign w:val="center"/>
          </w:tcPr>
          <w:p w14:paraId="61F67351" w14:textId="77777777" w:rsidR="00D3325C" w:rsidRPr="008E1527" w:rsidRDefault="00D3325C" w:rsidP="00D3325C">
            <w:pPr>
              <w:overflowPunct/>
              <w:autoSpaceDE/>
              <w:autoSpaceDN/>
              <w:adjustRightInd/>
              <w:jc w:val="center"/>
              <w:textAlignment w:val="auto"/>
              <w:rPr>
                <w:color w:val="000000"/>
              </w:rPr>
            </w:pPr>
            <w:r>
              <w:rPr>
                <w:color w:val="000000"/>
              </w:rPr>
              <w:t>2</w:t>
            </w:r>
          </w:p>
        </w:tc>
        <w:tc>
          <w:tcPr>
            <w:tcW w:w="890" w:type="dxa"/>
            <w:shd w:val="clear" w:color="auto" w:fill="auto"/>
            <w:vAlign w:val="center"/>
          </w:tcPr>
          <w:p w14:paraId="46B2D37A" w14:textId="77777777" w:rsidR="00D3325C" w:rsidRPr="00D41A83" w:rsidRDefault="00D3325C" w:rsidP="00D3325C">
            <w:pPr>
              <w:overflowPunct/>
              <w:autoSpaceDE/>
              <w:autoSpaceDN/>
              <w:adjustRightInd/>
              <w:jc w:val="center"/>
              <w:textAlignment w:val="auto"/>
              <w:rPr>
                <w:rFonts w:ascii="Calibri" w:hAnsi="Calibri" w:cs="Calibri"/>
                <w:color w:val="000000"/>
                <w:sz w:val="22"/>
                <w:szCs w:val="22"/>
              </w:rPr>
            </w:pPr>
          </w:p>
        </w:tc>
        <w:tc>
          <w:tcPr>
            <w:tcW w:w="656" w:type="dxa"/>
            <w:shd w:val="clear" w:color="auto" w:fill="auto"/>
            <w:vAlign w:val="center"/>
          </w:tcPr>
          <w:p w14:paraId="5567BC1F"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c>
          <w:tcPr>
            <w:tcW w:w="690" w:type="dxa"/>
            <w:shd w:val="clear" w:color="auto" w:fill="auto"/>
            <w:vAlign w:val="center"/>
          </w:tcPr>
          <w:p w14:paraId="07A8D213" w14:textId="77777777" w:rsidR="00D3325C" w:rsidRDefault="00D3325C" w:rsidP="00D3325C">
            <w:pPr>
              <w:overflowPunct/>
              <w:autoSpaceDE/>
              <w:autoSpaceDN/>
              <w:adjustRightInd/>
              <w:jc w:val="center"/>
              <w:textAlignment w:val="auto"/>
              <w:rPr>
                <w:rFonts w:ascii="Calibri" w:hAnsi="Calibri" w:cs="Calibri"/>
                <w:color w:val="000000"/>
                <w:sz w:val="22"/>
                <w:szCs w:val="22"/>
              </w:rPr>
            </w:pPr>
          </w:p>
        </w:tc>
      </w:tr>
    </w:tbl>
    <w:p w14:paraId="1148AE1F" w14:textId="77777777" w:rsidR="00D3325C" w:rsidRPr="000D7F59" w:rsidRDefault="00D3325C" w:rsidP="00D3325C">
      <w:pPr>
        <w:pStyle w:val="Rientronormale"/>
        <w:rPr>
          <w:i/>
          <w:lang w:eastAsia="x-none"/>
        </w:rPr>
      </w:pPr>
      <w:r w:rsidRPr="000D7F59">
        <w:rPr>
          <w:i/>
          <w:lang w:eastAsia="x-none"/>
        </w:rPr>
        <w:t># = campagna non svolta durante il CO a causa dell’emergenza sanitaria</w:t>
      </w:r>
    </w:p>
    <w:p w14:paraId="2C4CA61E" w14:textId="77777777" w:rsidR="00D3325C" w:rsidRDefault="00D3325C"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Pr>
          <w:rFonts w:asciiTheme="majorHAnsi" w:hAnsiTheme="majorHAnsi" w:cs="Calibri"/>
          <w:sz w:val="22"/>
          <w:szCs w:val="22"/>
        </w:rPr>
        <w:t>è stata osservata soltanto 1 delle 4</w:t>
      </w:r>
      <w:r w:rsidRPr="008F3DF4">
        <w:rPr>
          <w:rFonts w:asciiTheme="majorHAnsi" w:hAnsiTheme="majorHAnsi" w:cs="Calibri"/>
          <w:sz w:val="22"/>
          <w:szCs w:val="22"/>
        </w:rPr>
        <w:t xml:space="preserve"> specie contattate in AO 2018. </w:t>
      </w:r>
      <w:r>
        <w:rPr>
          <w:rFonts w:asciiTheme="majorHAnsi" w:hAnsiTheme="majorHAnsi" w:cs="Calibri"/>
          <w:sz w:val="22"/>
          <w:szCs w:val="22"/>
        </w:rPr>
        <w:t>Come si evince dai dati di AO non tutte le specie sono state contattate durante tutte le campagne di monitoraggio, i risultati risultano quindi solo parzialmente comparabili.</w:t>
      </w:r>
      <w:r w:rsidRPr="00D955B8">
        <w:rPr>
          <w:rFonts w:asciiTheme="majorHAnsi" w:hAnsiTheme="majorHAnsi" w:cs="Calibri"/>
          <w:sz w:val="22"/>
          <w:szCs w:val="22"/>
        </w:rPr>
        <w:t xml:space="preserve"> </w:t>
      </w:r>
      <w:r>
        <w:rPr>
          <w:rFonts w:asciiTheme="majorHAnsi" w:hAnsiTheme="majorHAnsi" w:cs="Calibri"/>
          <w:sz w:val="22"/>
          <w:szCs w:val="22"/>
        </w:rPr>
        <w:t xml:space="preserve">Nei periodi confrontabili tra AO e CO </w:t>
      </w:r>
      <w:r w:rsidRPr="008F3DF4">
        <w:rPr>
          <w:rFonts w:asciiTheme="majorHAnsi" w:hAnsiTheme="majorHAnsi" w:cs="Calibri"/>
          <w:sz w:val="22"/>
          <w:szCs w:val="22"/>
        </w:rPr>
        <w:t>(mesi di giugno e settembre</w:t>
      </w:r>
      <w:r>
        <w:rPr>
          <w:rFonts w:asciiTheme="majorHAnsi" w:hAnsiTheme="majorHAnsi" w:cs="Calibri"/>
          <w:sz w:val="22"/>
          <w:szCs w:val="22"/>
        </w:rPr>
        <w:t>) il numero di contatti per sessione</w:t>
      </w:r>
      <w:r w:rsidRPr="008F3DF4">
        <w:rPr>
          <w:rFonts w:asciiTheme="majorHAnsi" w:hAnsiTheme="majorHAnsi" w:cs="Calibri"/>
          <w:sz w:val="22"/>
          <w:szCs w:val="22"/>
        </w:rPr>
        <w:t xml:space="preserve"> è significativamente più basso in CO</w:t>
      </w:r>
      <w:r>
        <w:rPr>
          <w:rFonts w:asciiTheme="majorHAnsi" w:hAnsiTheme="majorHAnsi" w:cs="Calibri"/>
          <w:sz w:val="22"/>
          <w:szCs w:val="22"/>
        </w:rPr>
        <w:t>, fatta eccezione per la Talpa europea che è stata contattata soltanto in maniera lievemente inferiore. Considerato che gli Habitat delle specie in oggetto</w:t>
      </w:r>
      <w:r w:rsidRPr="001B02A3">
        <w:rPr>
          <w:rFonts w:asciiTheme="majorHAnsi" w:hAnsiTheme="majorHAnsi" w:cs="Calibri"/>
          <w:sz w:val="22"/>
          <w:szCs w:val="22"/>
        </w:rPr>
        <w:t xml:space="preserve"> </w:t>
      </w:r>
      <w:r w:rsidRPr="008F3DF4">
        <w:rPr>
          <w:rFonts w:asciiTheme="majorHAnsi" w:hAnsiTheme="majorHAnsi" w:cs="Calibri"/>
          <w:sz w:val="22"/>
          <w:szCs w:val="22"/>
        </w:rPr>
        <w:t>risultano tutt’ora in buono stato di conservazione</w:t>
      </w:r>
      <w:r>
        <w:rPr>
          <w:rFonts w:asciiTheme="majorHAnsi" w:hAnsiTheme="majorHAnsi" w:cs="Calibri"/>
          <w:sz w:val="22"/>
          <w:szCs w:val="22"/>
        </w:rPr>
        <w:t xml:space="preserve"> </w:t>
      </w:r>
      <w:r w:rsidRPr="008F3DF4">
        <w:rPr>
          <w:rFonts w:asciiTheme="majorHAnsi" w:hAnsiTheme="majorHAnsi" w:cs="Calibri"/>
          <w:sz w:val="22"/>
          <w:szCs w:val="22"/>
        </w:rPr>
        <w:t>le cause di tali discrepanze sembrano imputabili principalmente a</w:t>
      </w:r>
      <w:r>
        <w:rPr>
          <w:rFonts w:asciiTheme="majorHAnsi" w:hAnsiTheme="majorHAnsi" w:cs="Calibri"/>
          <w:sz w:val="22"/>
          <w:szCs w:val="22"/>
        </w:rPr>
        <w:t xml:space="preserve">d </w:t>
      </w:r>
      <w:r w:rsidRPr="008F3DF4">
        <w:rPr>
          <w:rFonts w:asciiTheme="majorHAnsi" w:hAnsiTheme="majorHAnsi" w:cs="Calibri"/>
          <w:sz w:val="22"/>
          <w:szCs w:val="22"/>
        </w:rPr>
        <w:t>altri fattori, al momento non facilmente identificabili.</w:t>
      </w:r>
    </w:p>
    <w:p w14:paraId="138D91FC" w14:textId="77777777" w:rsidR="00D3325C" w:rsidRPr="00BD3307" w:rsidRDefault="00D3325C"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448E490E" w14:textId="77777777" w:rsidR="00D3325C" w:rsidRPr="008F3DF4" w:rsidRDefault="00D3325C" w:rsidP="001D5912">
      <w:pPr>
        <w:spacing w:before="120" w:after="120" w:line="360" w:lineRule="auto"/>
        <w:jc w:val="both"/>
        <w:rPr>
          <w:rFonts w:asciiTheme="majorHAnsi" w:hAnsiTheme="majorHAnsi" w:cs="Calibri"/>
          <w:sz w:val="22"/>
          <w:szCs w:val="22"/>
        </w:rPr>
      </w:pPr>
    </w:p>
    <w:p w14:paraId="0BB43573" w14:textId="77777777" w:rsidR="0094193D" w:rsidRPr="008F3DF4" w:rsidRDefault="0094193D" w:rsidP="001D5912">
      <w:pPr>
        <w:pStyle w:val="Titolo4"/>
        <w:spacing w:line="360" w:lineRule="auto"/>
      </w:pPr>
      <w:r w:rsidRPr="008F3DF4">
        <w:t>Chirotteri</w:t>
      </w:r>
    </w:p>
    <w:p w14:paraId="1B7334C0"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2 campagne di rilievi, durante i mesi di giugno e ottobre,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3413"/>
        <w:gridCol w:w="4284"/>
        <w:gridCol w:w="1449"/>
        <w:gridCol w:w="1447"/>
      </w:tblGrid>
      <w:tr w:rsidR="0094193D" w:rsidRPr="004D3FCA" w14:paraId="23950BA5" w14:textId="77777777" w:rsidTr="0094193D">
        <w:trPr>
          <w:trHeight w:val="300"/>
          <w:tblHeader/>
        </w:trPr>
        <w:tc>
          <w:tcPr>
            <w:tcW w:w="161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2DBB7787" w14:textId="77777777" w:rsidR="0094193D" w:rsidRPr="004D3FCA" w:rsidRDefault="0094193D" w:rsidP="0094193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COMUNE</w:t>
            </w:r>
          </w:p>
        </w:tc>
        <w:tc>
          <w:tcPr>
            <w:tcW w:w="2022" w:type="pct"/>
            <w:tcBorders>
              <w:top w:val="single" w:sz="4" w:space="0" w:color="auto"/>
              <w:left w:val="nil"/>
              <w:bottom w:val="single" w:sz="4" w:space="0" w:color="auto"/>
              <w:right w:val="single" w:sz="4" w:space="0" w:color="auto"/>
            </w:tcBorders>
            <w:shd w:val="clear" w:color="000000" w:fill="262626"/>
            <w:noWrap/>
            <w:vAlign w:val="center"/>
            <w:hideMark/>
          </w:tcPr>
          <w:p w14:paraId="0BE53E5A" w14:textId="77777777" w:rsidR="0094193D" w:rsidRPr="004D3FCA" w:rsidRDefault="0094193D" w:rsidP="0094193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SCIENTIFICO</w:t>
            </w:r>
          </w:p>
        </w:tc>
        <w:tc>
          <w:tcPr>
            <w:tcW w:w="684" w:type="pct"/>
            <w:tcBorders>
              <w:top w:val="single" w:sz="4" w:space="0" w:color="auto"/>
              <w:left w:val="nil"/>
              <w:bottom w:val="single" w:sz="4" w:space="0" w:color="auto"/>
              <w:right w:val="single" w:sz="4" w:space="0" w:color="auto"/>
            </w:tcBorders>
            <w:shd w:val="clear" w:color="000000" w:fill="262626"/>
            <w:noWrap/>
            <w:vAlign w:val="bottom"/>
            <w:hideMark/>
          </w:tcPr>
          <w:p w14:paraId="7495C108" w14:textId="77777777" w:rsidR="0094193D" w:rsidRPr="004D3FCA" w:rsidRDefault="0094193D" w:rsidP="0094193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AO2018</w:t>
            </w:r>
          </w:p>
        </w:tc>
        <w:tc>
          <w:tcPr>
            <w:tcW w:w="683" w:type="pct"/>
            <w:tcBorders>
              <w:top w:val="single" w:sz="4" w:space="0" w:color="auto"/>
              <w:left w:val="nil"/>
              <w:bottom w:val="single" w:sz="4" w:space="0" w:color="auto"/>
              <w:right w:val="single" w:sz="4" w:space="0" w:color="auto"/>
            </w:tcBorders>
            <w:shd w:val="clear" w:color="000000" w:fill="262626"/>
            <w:noWrap/>
            <w:vAlign w:val="bottom"/>
            <w:hideMark/>
          </w:tcPr>
          <w:p w14:paraId="301B54E8" w14:textId="77777777" w:rsidR="0094193D" w:rsidRPr="004D3FCA" w:rsidRDefault="0094193D" w:rsidP="0094193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CO 2020</w:t>
            </w:r>
          </w:p>
        </w:tc>
      </w:tr>
      <w:tr w:rsidR="00C132CE" w:rsidRPr="004D3FCA" w14:paraId="0BB6E7C6"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27EC77BC" w14:textId="2BF77DD9" w:rsidR="00C132CE" w:rsidRPr="004D3FCA" w:rsidRDefault="00C132CE" w:rsidP="00C132CE">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albolimbato</w:t>
            </w:r>
          </w:p>
        </w:tc>
        <w:tc>
          <w:tcPr>
            <w:tcW w:w="2022" w:type="pct"/>
            <w:tcBorders>
              <w:top w:val="nil"/>
              <w:left w:val="nil"/>
              <w:bottom w:val="single" w:sz="4" w:space="0" w:color="auto"/>
              <w:right w:val="single" w:sz="4" w:space="0" w:color="auto"/>
            </w:tcBorders>
            <w:shd w:val="clear" w:color="auto" w:fill="auto"/>
            <w:noWrap/>
            <w:vAlign w:val="center"/>
          </w:tcPr>
          <w:p w14:paraId="35BA2304" w14:textId="65DCF7D3" w:rsidR="00C132CE" w:rsidRPr="004D3FCA" w:rsidRDefault="00C132CE" w:rsidP="00C132CE">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 xml:space="preserve">Pipistrellus </w:t>
            </w:r>
            <w:r w:rsidR="004D065B">
              <w:rPr>
                <w:rFonts w:ascii="Calibri" w:hAnsi="Calibri"/>
                <w:i/>
                <w:iCs/>
                <w:color w:val="000000"/>
                <w:sz w:val="22"/>
                <w:szCs w:val="22"/>
              </w:rPr>
              <w:t>kuhlii</w:t>
            </w:r>
          </w:p>
        </w:tc>
        <w:tc>
          <w:tcPr>
            <w:tcW w:w="684" w:type="pct"/>
            <w:tcBorders>
              <w:top w:val="nil"/>
              <w:left w:val="nil"/>
              <w:bottom w:val="single" w:sz="4" w:space="0" w:color="auto"/>
              <w:right w:val="single" w:sz="4" w:space="0" w:color="auto"/>
            </w:tcBorders>
            <w:shd w:val="clear" w:color="auto" w:fill="auto"/>
            <w:noWrap/>
            <w:vAlign w:val="center"/>
          </w:tcPr>
          <w:p w14:paraId="40DE2160" w14:textId="3601E53A" w:rsidR="00C132CE" w:rsidRPr="004D3FCA"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center"/>
          </w:tcPr>
          <w:p w14:paraId="24B3404F" w14:textId="01C3B0AD" w:rsidR="00C132CE" w:rsidRPr="004D3FCA"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C132CE" w:rsidRPr="004D3FCA" w14:paraId="02DFE103"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02E65EF1" w14:textId="4B5D7EB7" w:rsidR="00C132CE" w:rsidRPr="004D3FCA" w:rsidRDefault="00C132CE" w:rsidP="00C132CE">
            <w:pPr>
              <w:overflowPunct/>
              <w:autoSpaceDE/>
              <w:autoSpaceDN/>
              <w:adjustRightInd/>
              <w:textAlignment w:val="auto"/>
              <w:rPr>
                <w:rFonts w:ascii="Calibri" w:hAnsi="Calibri"/>
                <w:color w:val="000000"/>
                <w:sz w:val="22"/>
                <w:szCs w:val="22"/>
              </w:rPr>
            </w:pPr>
            <w:r>
              <w:rPr>
                <w:rFonts w:ascii="Calibri" w:hAnsi="Calibri"/>
                <w:color w:val="000000"/>
                <w:sz w:val="22"/>
                <w:szCs w:val="22"/>
              </w:rPr>
              <w:lastRenderedPageBreak/>
              <w:t>Pipistrello di Nathusius</w:t>
            </w:r>
          </w:p>
        </w:tc>
        <w:tc>
          <w:tcPr>
            <w:tcW w:w="2022" w:type="pct"/>
            <w:tcBorders>
              <w:top w:val="nil"/>
              <w:left w:val="nil"/>
              <w:bottom w:val="single" w:sz="4" w:space="0" w:color="auto"/>
              <w:right w:val="single" w:sz="4" w:space="0" w:color="auto"/>
            </w:tcBorders>
            <w:shd w:val="clear" w:color="auto" w:fill="auto"/>
            <w:noWrap/>
            <w:vAlign w:val="center"/>
          </w:tcPr>
          <w:p w14:paraId="5AD4E604" w14:textId="5CD31037" w:rsidR="00C132CE" w:rsidRPr="004D3FCA" w:rsidRDefault="00C132CE" w:rsidP="00C132CE">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Pipistrellus nathusii</w:t>
            </w:r>
          </w:p>
        </w:tc>
        <w:tc>
          <w:tcPr>
            <w:tcW w:w="684" w:type="pct"/>
            <w:tcBorders>
              <w:top w:val="nil"/>
              <w:left w:val="nil"/>
              <w:bottom w:val="single" w:sz="4" w:space="0" w:color="auto"/>
              <w:right w:val="single" w:sz="4" w:space="0" w:color="auto"/>
            </w:tcBorders>
            <w:shd w:val="clear" w:color="auto" w:fill="auto"/>
            <w:noWrap/>
            <w:vAlign w:val="center"/>
          </w:tcPr>
          <w:p w14:paraId="34891693" w14:textId="282207BE" w:rsidR="00C132CE" w:rsidRPr="004D3FCA"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center"/>
          </w:tcPr>
          <w:p w14:paraId="0A33DE32" w14:textId="3C8FBDDE" w:rsidR="00C132CE" w:rsidRPr="004D3FCA"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bl>
    <w:p w14:paraId="3D0B8D9E" w14:textId="77777777" w:rsidR="00C132CE"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sidR="00C132CE">
        <w:rPr>
          <w:rFonts w:asciiTheme="majorHAnsi" w:hAnsiTheme="majorHAnsi" w:cs="Calibri"/>
          <w:sz w:val="22"/>
          <w:szCs w:val="22"/>
        </w:rPr>
        <w:t xml:space="preserve">è stata </w:t>
      </w:r>
      <w:r w:rsidRPr="008F3DF4">
        <w:rPr>
          <w:rFonts w:asciiTheme="majorHAnsi" w:hAnsiTheme="majorHAnsi" w:cs="Calibri"/>
          <w:sz w:val="22"/>
          <w:szCs w:val="22"/>
        </w:rPr>
        <w:t>osservat</w:t>
      </w:r>
      <w:r w:rsidR="00C132CE">
        <w:rPr>
          <w:rFonts w:asciiTheme="majorHAnsi" w:hAnsiTheme="majorHAnsi" w:cs="Calibri"/>
          <w:sz w:val="22"/>
          <w:szCs w:val="22"/>
        </w:rPr>
        <w:t>a</w:t>
      </w:r>
      <w:r w:rsidRPr="008F3DF4">
        <w:rPr>
          <w:rFonts w:asciiTheme="majorHAnsi" w:hAnsiTheme="majorHAnsi" w:cs="Calibri"/>
          <w:sz w:val="22"/>
          <w:szCs w:val="22"/>
        </w:rPr>
        <w:t xml:space="preserve"> solo </w:t>
      </w:r>
      <w:r w:rsidR="00C132CE">
        <w:rPr>
          <w:rFonts w:asciiTheme="majorHAnsi" w:hAnsiTheme="majorHAnsi" w:cs="Calibri"/>
          <w:sz w:val="22"/>
          <w:szCs w:val="22"/>
        </w:rPr>
        <w:t>1</w:t>
      </w:r>
      <w:r w:rsidRPr="008F3DF4">
        <w:rPr>
          <w:rFonts w:asciiTheme="majorHAnsi" w:hAnsiTheme="majorHAnsi" w:cs="Calibri"/>
          <w:sz w:val="22"/>
          <w:szCs w:val="22"/>
        </w:rPr>
        <w:t xml:space="preserve"> delle </w:t>
      </w:r>
      <w:r w:rsidR="00C132CE">
        <w:rPr>
          <w:rFonts w:asciiTheme="majorHAnsi" w:hAnsiTheme="majorHAnsi" w:cs="Calibri"/>
          <w:sz w:val="22"/>
          <w:szCs w:val="22"/>
        </w:rPr>
        <w:t>2</w:t>
      </w:r>
      <w:r w:rsidRPr="008F3DF4">
        <w:rPr>
          <w:rFonts w:asciiTheme="majorHAnsi" w:hAnsiTheme="majorHAnsi" w:cs="Calibri"/>
          <w:sz w:val="22"/>
          <w:szCs w:val="22"/>
        </w:rPr>
        <w:t xml:space="preserve"> specie contattate in AO 2018. Nei due periodi per i quali è possibile fare un confronto (mesi di giugno e settembre</w:t>
      </w:r>
      <w:r>
        <w:rPr>
          <w:rFonts w:asciiTheme="majorHAnsi" w:hAnsiTheme="majorHAnsi" w:cs="Calibri"/>
          <w:sz w:val="22"/>
          <w:szCs w:val="22"/>
        </w:rPr>
        <w:t>; vedi tabella seguente</w:t>
      </w:r>
      <w:r w:rsidRPr="008F3DF4">
        <w:rPr>
          <w:rFonts w:asciiTheme="majorHAnsi" w:hAnsiTheme="majorHAnsi" w:cs="Calibri"/>
          <w:sz w:val="22"/>
          <w:szCs w:val="22"/>
        </w:rPr>
        <w:t xml:space="preserve">), il livello complessivo di attività (numero di contatti per sessione) è </w:t>
      </w:r>
      <w:r w:rsidR="00C132CE">
        <w:rPr>
          <w:rFonts w:asciiTheme="majorHAnsi" w:hAnsiTheme="majorHAnsi" w:cs="Calibri"/>
          <w:sz w:val="22"/>
          <w:szCs w:val="22"/>
        </w:rPr>
        <w:t>apparso più basso in CO, soprattutto a settembre</w:t>
      </w:r>
      <w:r w:rsidRPr="008F3DF4">
        <w:rPr>
          <w:rFonts w:asciiTheme="majorHAnsi" w:hAnsiTheme="majorHAnsi" w:cs="Calibri"/>
          <w:sz w:val="22"/>
          <w:szCs w:val="22"/>
        </w:rPr>
        <w:t xml:space="preserve">. </w:t>
      </w:r>
    </w:p>
    <w:p w14:paraId="71C80F75" w14:textId="3F6EE8FF" w:rsidR="0094193D" w:rsidRPr="008F3DF4" w:rsidRDefault="00C132CE"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Le differenze osservate sembrano attribuibili principalmente a: 1) oggettiva difficoltà di attribuzione dei segnali di ecolocalizzazione fra le due specie </w:t>
      </w:r>
      <w:r w:rsidRPr="00C132CE">
        <w:rPr>
          <w:rFonts w:asciiTheme="majorHAnsi" w:hAnsiTheme="majorHAnsi" w:cs="Calibri"/>
          <w:i/>
          <w:iCs/>
          <w:sz w:val="22"/>
          <w:szCs w:val="22"/>
        </w:rPr>
        <w:t xml:space="preserve">P. </w:t>
      </w:r>
      <w:r w:rsidR="00567CA6">
        <w:rPr>
          <w:rFonts w:asciiTheme="majorHAnsi" w:hAnsiTheme="majorHAnsi" w:cs="Calibri"/>
          <w:i/>
          <w:iCs/>
          <w:sz w:val="22"/>
          <w:szCs w:val="22"/>
        </w:rPr>
        <w:t>kuhlii</w:t>
      </w:r>
      <w:r>
        <w:rPr>
          <w:rFonts w:asciiTheme="majorHAnsi" w:hAnsiTheme="majorHAnsi" w:cs="Calibri"/>
          <w:sz w:val="22"/>
          <w:szCs w:val="22"/>
        </w:rPr>
        <w:t xml:space="preserve"> e </w:t>
      </w:r>
      <w:r w:rsidRPr="00C132CE">
        <w:rPr>
          <w:rFonts w:asciiTheme="majorHAnsi" w:hAnsiTheme="majorHAnsi" w:cs="Calibri"/>
          <w:i/>
          <w:iCs/>
          <w:sz w:val="22"/>
          <w:szCs w:val="22"/>
        </w:rPr>
        <w:t>P. nathusii</w:t>
      </w:r>
      <w:r>
        <w:rPr>
          <w:rFonts w:asciiTheme="majorHAnsi" w:hAnsiTheme="majorHAnsi" w:cs="Calibri"/>
          <w:sz w:val="22"/>
          <w:szCs w:val="22"/>
        </w:rPr>
        <w:t>, i cui parametri sonoro sono ampiamente sovrapposti; 2) differente sforzo di campionamento fra AO e CO; 3) presenza dei cantieri, insediata su un ‘area in precedenza occupata da coltivo</w:t>
      </w:r>
      <w:r w:rsidR="0094193D" w:rsidRPr="008F3DF4">
        <w:rPr>
          <w:rFonts w:asciiTheme="majorHAnsi" w:hAnsiTheme="majorHAnsi" w:cs="Calibri"/>
          <w:sz w:val="22"/>
          <w:szCs w:val="22"/>
        </w:rPr>
        <w:t>.</w:t>
      </w:r>
      <w:r>
        <w:rPr>
          <w:rFonts w:asciiTheme="majorHAnsi" w:hAnsiTheme="majorHAnsi" w:cs="Calibri"/>
          <w:sz w:val="22"/>
          <w:szCs w:val="22"/>
        </w:rPr>
        <w:t xml:space="preserve"> Appare </w:t>
      </w:r>
      <w:r w:rsidR="0094193D" w:rsidRPr="008F3DF4">
        <w:rPr>
          <w:rFonts w:asciiTheme="majorHAnsi" w:hAnsiTheme="majorHAnsi" w:cs="Calibri"/>
          <w:sz w:val="22"/>
          <w:szCs w:val="22"/>
        </w:rPr>
        <w:t>necessario rimandare le valutazioni sulle dinamiche di presenza in atto al termine dei monitoraggi di CO 2021, anno in cui è stata ripristinata la frequenza di monitoraggio prevista da PMA, adottata in occasione delle indagini di AO.</w:t>
      </w:r>
    </w:p>
    <w:tbl>
      <w:tblPr>
        <w:tblW w:w="5000" w:type="pct"/>
        <w:tblCellMar>
          <w:left w:w="70" w:type="dxa"/>
          <w:right w:w="70" w:type="dxa"/>
        </w:tblCellMar>
        <w:tblLook w:val="04A0" w:firstRow="1" w:lastRow="0" w:firstColumn="1" w:lastColumn="0" w:noHBand="0" w:noVBand="1"/>
      </w:tblPr>
      <w:tblGrid>
        <w:gridCol w:w="2156"/>
        <w:gridCol w:w="1396"/>
        <w:gridCol w:w="1396"/>
        <w:gridCol w:w="1398"/>
        <w:gridCol w:w="2095"/>
        <w:gridCol w:w="2152"/>
      </w:tblGrid>
      <w:tr w:rsidR="0094193D" w:rsidRPr="006F1F18" w14:paraId="4174A7E1" w14:textId="77777777" w:rsidTr="0094193D">
        <w:trPr>
          <w:trHeight w:val="300"/>
          <w:tblHeader/>
        </w:trPr>
        <w:tc>
          <w:tcPr>
            <w:tcW w:w="1017" w:type="pct"/>
            <w:vMerge w:val="restart"/>
            <w:tcBorders>
              <w:top w:val="nil"/>
              <w:left w:val="nil"/>
              <w:bottom w:val="single" w:sz="4" w:space="0" w:color="000000"/>
              <w:right w:val="single" w:sz="4" w:space="0" w:color="auto"/>
            </w:tcBorders>
            <w:shd w:val="clear" w:color="000000" w:fill="262626"/>
            <w:vAlign w:val="center"/>
            <w:hideMark/>
          </w:tcPr>
          <w:p w14:paraId="23060274"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Fase</w:t>
            </w:r>
          </w:p>
        </w:tc>
        <w:tc>
          <w:tcPr>
            <w:tcW w:w="1978" w:type="pct"/>
            <w:gridSpan w:val="3"/>
            <w:tcBorders>
              <w:top w:val="single" w:sz="4" w:space="0" w:color="auto"/>
              <w:left w:val="nil"/>
              <w:bottom w:val="single" w:sz="4" w:space="0" w:color="auto"/>
              <w:right w:val="single" w:sz="4" w:space="0" w:color="auto"/>
            </w:tcBorders>
            <w:shd w:val="clear" w:color="000000" w:fill="262626"/>
            <w:vAlign w:val="center"/>
            <w:hideMark/>
          </w:tcPr>
          <w:p w14:paraId="3898D4DD"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Tot. Contatti</w:t>
            </w:r>
          </w:p>
        </w:tc>
        <w:tc>
          <w:tcPr>
            <w:tcW w:w="989" w:type="pct"/>
            <w:vMerge w:val="restart"/>
            <w:tcBorders>
              <w:top w:val="nil"/>
              <w:left w:val="single" w:sz="4" w:space="0" w:color="auto"/>
              <w:bottom w:val="single" w:sz="4" w:space="0" w:color="000000"/>
              <w:right w:val="nil"/>
            </w:tcBorders>
            <w:shd w:val="clear" w:color="000000" w:fill="262626"/>
            <w:vAlign w:val="center"/>
            <w:hideMark/>
          </w:tcPr>
          <w:p w14:paraId="5A2AE904"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Totale Attività</w:t>
            </w:r>
          </w:p>
        </w:tc>
        <w:tc>
          <w:tcPr>
            <w:tcW w:w="1016" w:type="pct"/>
            <w:vMerge w:val="restart"/>
            <w:tcBorders>
              <w:top w:val="nil"/>
              <w:left w:val="nil"/>
              <w:bottom w:val="single" w:sz="4" w:space="0" w:color="000000"/>
              <w:right w:val="nil"/>
            </w:tcBorders>
            <w:shd w:val="clear" w:color="000000" w:fill="262626"/>
            <w:vAlign w:val="center"/>
            <w:hideMark/>
          </w:tcPr>
          <w:p w14:paraId="3B3A2A47"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Ricchezza Spec</w:t>
            </w:r>
            <w:r>
              <w:rPr>
                <w:rFonts w:ascii="Calibri" w:hAnsi="Calibri"/>
                <w:b/>
                <w:bCs/>
                <w:color w:val="FFFFFF"/>
                <w:sz w:val="22"/>
                <w:szCs w:val="22"/>
              </w:rPr>
              <w:t>.</w:t>
            </w:r>
          </w:p>
        </w:tc>
      </w:tr>
      <w:tr w:rsidR="0094193D" w:rsidRPr="006F1F18" w14:paraId="4EAEBF94" w14:textId="77777777" w:rsidTr="0094193D">
        <w:trPr>
          <w:trHeight w:val="300"/>
          <w:tblHeader/>
        </w:trPr>
        <w:tc>
          <w:tcPr>
            <w:tcW w:w="1017" w:type="pct"/>
            <w:vMerge/>
            <w:tcBorders>
              <w:top w:val="nil"/>
              <w:left w:val="nil"/>
              <w:bottom w:val="single" w:sz="4" w:space="0" w:color="000000"/>
              <w:right w:val="single" w:sz="4" w:space="0" w:color="auto"/>
            </w:tcBorders>
            <w:vAlign w:val="center"/>
            <w:hideMark/>
          </w:tcPr>
          <w:p w14:paraId="33594485"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c>
          <w:tcPr>
            <w:tcW w:w="659" w:type="pct"/>
            <w:tcBorders>
              <w:top w:val="nil"/>
              <w:left w:val="nil"/>
              <w:bottom w:val="single" w:sz="4" w:space="0" w:color="auto"/>
              <w:right w:val="single" w:sz="4" w:space="0" w:color="auto"/>
            </w:tcBorders>
            <w:shd w:val="clear" w:color="000000" w:fill="262626"/>
            <w:vAlign w:val="center"/>
            <w:hideMark/>
          </w:tcPr>
          <w:p w14:paraId="02A67DBC"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maggio</w:t>
            </w:r>
          </w:p>
        </w:tc>
        <w:tc>
          <w:tcPr>
            <w:tcW w:w="659" w:type="pct"/>
            <w:tcBorders>
              <w:top w:val="nil"/>
              <w:left w:val="nil"/>
              <w:bottom w:val="single" w:sz="4" w:space="0" w:color="auto"/>
              <w:right w:val="single" w:sz="4" w:space="0" w:color="auto"/>
            </w:tcBorders>
            <w:shd w:val="clear" w:color="000000" w:fill="262626"/>
            <w:vAlign w:val="center"/>
            <w:hideMark/>
          </w:tcPr>
          <w:p w14:paraId="4832397D"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giugno</w:t>
            </w:r>
          </w:p>
        </w:tc>
        <w:tc>
          <w:tcPr>
            <w:tcW w:w="660" w:type="pct"/>
            <w:tcBorders>
              <w:top w:val="nil"/>
              <w:left w:val="nil"/>
              <w:bottom w:val="single" w:sz="4" w:space="0" w:color="auto"/>
              <w:right w:val="single" w:sz="4" w:space="0" w:color="auto"/>
            </w:tcBorders>
            <w:shd w:val="clear" w:color="000000" w:fill="262626"/>
            <w:vAlign w:val="center"/>
            <w:hideMark/>
          </w:tcPr>
          <w:p w14:paraId="49D43FFC"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proofErr w:type="gramStart"/>
            <w:r w:rsidRPr="006F1F18">
              <w:rPr>
                <w:rFonts w:ascii="Calibri" w:hAnsi="Calibri"/>
                <w:color w:val="FFFFFF"/>
                <w:sz w:val="22"/>
                <w:szCs w:val="22"/>
              </w:rPr>
              <w:t>sett./</w:t>
            </w:r>
            <w:proofErr w:type="gramEnd"/>
            <w:r w:rsidRPr="006F1F18">
              <w:rPr>
                <w:rFonts w:ascii="Calibri" w:hAnsi="Calibri"/>
                <w:color w:val="FFFFFF"/>
                <w:sz w:val="22"/>
                <w:szCs w:val="22"/>
              </w:rPr>
              <w:t>ott.</w:t>
            </w:r>
          </w:p>
        </w:tc>
        <w:tc>
          <w:tcPr>
            <w:tcW w:w="989" w:type="pct"/>
            <w:vMerge/>
            <w:tcBorders>
              <w:top w:val="nil"/>
              <w:left w:val="single" w:sz="4" w:space="0" w:color="auto"/>
              <w:bottom w:val="single" w:sz="4" w:space="0" w:color="000000"/>
              <w:right w:val="nil"/>
            </w:tcBorders>
            <w:vAlign w:val="center"/>
            <w:hideMark/>
          </w:tcPr>
          <w:p w14:paraId="6EA793A4"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c>
          <w:tcPr>
            <w:tcW w:w="1016" w:type="pct"/>
            <w:vMerge/>
            <w:tcBorders>
              <w:top w:val="nil"/>
              <w:left w:val="nil"/>
              <w:bottom w:val="single" w:sz="4" w:space="0" w:color="000000"/>
              <w:right w:val="nil"/>
            </w:tcBorders>
            <w:vAlign w:val="center"/>
            <w:hideMark/>
          </w:tcPr>
          <w:p w14:paraId="2DD7E667"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r>
      <w:tr w:rsidR="00C132CE" w:rsidRPr="006F1F18" w14:paraId="4E5BC01E" w14:textId="77777777" w:rsidTr="0094193D">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20F87985" w14:textId="3F1B193A"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w:t>
            </w:r>
          </w:p>
        </w:tc>
        <w:tc>
          <w:tcPr>
            <w:tcW w:w="659" w:type="pct"/>
            <w:tcBorders>
              <w:top w:val="nil"/>
              <w:left w:val="nil"/>
              <w:bottom w:val="single" w:sz="4" w:space="0" w:color="auto"/>
              <w:right w:val="single" w:sz="4" w:space="0" w:color="auto"/>
            </w:tcBorders>
            <w:shd w:val="clear" w:color="auto" w:fill="auto"/>
            <w:vAlign w:val="center"/>
          </w:tcPr>
          <w:p w14:paraId="775A943E" w14:textId="0DA39C51"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c>
          <w:tcPr>
            <w:tcW w:w="659" w:type="pct"/>
            <w:tcBorders>
              <w:top w:val="nil"/>
              <w:left w:val="nil"/>
              <w:bottom w:val="single" w:sz="4" w:space="0" w:color="auto"/>
              <w:right w:val="single" w:sz="4" w:space="0" w:color="auto"/>
            </w:tcBorders>
            <w:shd w:val="clear" w:color="auto" w:fill="auto"/>
            <w:vAlign w:val="center"/>
          </w:tcPr>
          <w:p w14:paraId="68F5FFD0" w14:textId="58B08586"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660" w:type="pct"/>
            <w:tcBorders>
              <w:top w:val="nil"/>
              <w:left w:val="nil"/>
              <w:bottom w:val="single" w:sz="4" w:space="0" w:color="auto"/>
              <w:right w:val="single" w:sz="4" w:space="0" w:color="auto"/>
            </w:tcBorders>
            <w:shd w:val="clear" w:color="auto" w:fill="auto"/>
            <w:vAlign w:val="center"/>
          </w:tcPr>
          <w:p w14:paraId="4063C0FA" w14:textId="06FF4511"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9</w:t>
            </w:r>
          </w:p>
        </w:tc>
        <w:tc>
          <w:tcPr>
            <w:tcW w:w="989" w:type="pct"/>
            <w:tcBorders>
              <w:top w:val="nil"/>
              <w:left w:val="nil"/>
              <w:bottom w:val="single" w:sz="4" w:space="0" w:color="auto"/>
              <w:right w:val="single" w:sz="4" w:space="0" w:color="auto"/>
            </w:tcBorders>
            <w:shd w:val="clear" w:color="auto" w:fill="auto"/>
            <w:vAlign w:val="center"/>
          </w:tcPr>
          <w:p w14:paraId="4DEF1EAC" w14:textId="0A09596C"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18</w:t>
            </w:r>
          </w:p>
        </w:tc>
        <w:tc>
          <w:tcPr>
            <w:tcW w:w="1016" w:type="pct"/>
            <w:tcBorders>
              <w:top w:val="nil"/>
              <w:left w:val="nil"/>
              <w:bottom w:val="single" w:sz="4" w:space="0" w:color="auto"/>
              <w:right w:val="single" w:sz="4" w:space="0" w:color="auto"/>
            </w:tcBorders>
            <w:shd w:val="clear" w:color="auto" w:fill="auto"/>
            <w:vAlign w:val="center"/>
          </w:tcPr>
          <w:p w14:paraId="69787CE1" w14:textId="23B83936"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r>
      <w:tr w:rsidR="00C132CE" w:rsidRPr="006F1F18" w14:paraId="364F2C19" w14:textId="77777777" w:rsidTr="0094193D">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30E62CD2" w14:textId="6D779033"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w:t>
            </w:r>
          </w:p>
        </w:tc>
        <w:tc>
          <w:tcPr>
            <w:tcW w:w="659" w:type="pct"/>
            <w:tcBorders>
              <w:top w:val="nil"/>
              <w:left w:val="nil"/>
              <w:bottom w:val="single" w:sz="4" w:space="0" w:color="auto"/>
              <w:right w:val="single" w:sz="4" w:space="0" w:color="auto"/>
            </w:tcBorders>
            <w:shd w:val="clear" w:color="auto" w:fill="auto"/>
            <w:vAlign w:val="center"/>
          </w:tcPr>
          <w:p w14:paraId="095239AD" w14:textId="402DA784"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Non rilevato</w:t>
            </w:r>
          </w:p>
        </w:tc>
        <w:tc>
          <w:tcPr>
            <w:tcW w:w="659" w:type="pct"/>
            <w:tcBorders>
              <w:top w:val="nil"/>
              <w:left w:val="nil"/>
              <w:bottom w:val="single" w:sz="4" w:space="0" w:color="auto"/>
              <w:right w:val="single" w:sz="4" w:space="0" w:color="auto"/>
            </w:tcBorders>
            <w:shd w:val="clear" w:color="auto" w:fill="auto"/>
            <w:vAlign w:val="center"/>
          </w:tcPr>
          <w:p w14:paraId="327B5CF8" w14:textId="2944C649"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660" w:type="pct"/>
            <w:tcBorders>
              <w:top w:val="nil"/>
              <w:left w:val="nil"/>
              <w:bottom w:val="single" w:sz="4" w:space="0" w:color="auto"/>
              <w:right w:val="single" w:sz="4" w:space="0" w:color="auto"/>
            </w:tcBorders>
            <w:shd w:val="clear" w:color="auto" w:fill="auto"/>
            <w:vAlign w:val="center"/>
          </w:tcPr>
          <w:p w14:paraId="41AA55A2" w14:textId="4E77B789"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989" w:type="pct"/>
            <w:tcBorders>
              <w:top w:val="nil"/>
              <w:left w:val="nil"/>
              <w:bottom w:val="single" w:sz="4" w:space="0" w:color="auto"/>
              <w:right w:val="single" w:sz="4" w:space="0" w:color="auto"/>
            </w:tcBorders>
            <w:shd w:val="clear" w:color="auto" w:fill="auto"/>
            <w:vAlign w:val="center"/>
          </w:tcPr>
          <w:p w14:paraId="3EA402E4" w14:textId="61C8D484"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1016" w:type="pct"/>
            <w:tcBorders>
              <w:top w:val="nil"/>
              <w:left w:val="nil"/>
              <w:bottom w:val="single" w:sz="4" w:space="0" w:color="auto"/>
              <w:right w:val="single" w:sz="4" w:space="0" w:color="auto"/>
            </w:tcBorders>
            <w:shd w:val="clear" w:color="auto" w:fill="auto"/>
            <w:vAlign w:val="center"/>
          </w:tcPr>
          <w:p w14:paraId="350FB2E8" w14:textId="708DAC4F" w:rsidR="00C132CE" w:rsidRPr="006F1F18" w:rsidRDefault="00C132CE" w:rsidP="00C132CE">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r>
    </w:tbl>
    <w:p w14:paraId="165B8F4E" w14:textId="77777777" w:rsidR="0094193D" w:rsidRPr="008F3DF4" w:rsidRDefault="0094193D" w:rsidP="001D5912">
      <w:pPr>
        <w:pStyle w:val="Titolo4"/>
        <w:spacing w:line="360" w:lineRule="auto"/>
      </w:pPr>
      <w:r w:rsidRPr="008F3DF4">
        <w:t>Lepidotteri</w:t>
      </w:r>
    </w:p>
    <w:p w14:paraId="51955D1B"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3 campagne di rilievi, durante i mesi di giugno, luglio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884"/>
        <w:gridCol w:w="4599"/>
        <w:gridCol w:w="1555"/>
        <w:gridCol w:w="1555"/>
      </w:tblGrid>
      <w:tr w:rsidR="0094193D" w:rsidRPr="001C21A9" w14:paraId="234C07C9" w14:textId="77777777" w:rsidTr="0094193D">
        <w:trPr>
          <w:trHeight w:val="300"/>
          <w:tblHeader/>
        </w:trPr>
        <w:tc>
          <w:tcPr>
            <w:tcW w:w="136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6A21B05E" w14:textId="77777777" w:rsidR="0094193D" w:rsidRPr="001C21A9" w:rsidRDefault="0094193D" w:rsidP="0094193D">
            <w:pPr>
              <w:overflowPunct/>
              <w:autoSpaceDE/>
              <w:autoSpaceDN/>
              <w:adjustRightInd/>
              <w:textAlignment w:val="auto"/>
              <w:rPr>
                <w:rFonts w:ascii="Calibri" w:hAnsi="Calibri"/>
                <w:b/>
                <w:bCs/>
                <w:color w:val="FFFFFF"/>
                <w:sz w:val="22"/>
                <w:szCs w:val="22"/>
              </w:rPr>
            </w:pPr>
            <w:r w:rsidRPr="001C21A9">
              <w:rPr>
                <w:rFonts w:ascii="Calibri" w:hAnsi="Calibri"/>
                <w:b/>
                <w:bCs/>
                <w:color w:val="FFFFFF"/>
                <w:sz w:val="22"/>
                <w:szCs w:val="22"/>
              </w:rPr>
              <w:t>Famiglia</w:t>
            </w:r>
          </w:p>
        </w:tc>
        <w:tc>
          <w:tcPr>
            <w:tcW w:w="2171" w:type="pct"/>
            <w:tcBorders>
              <w:top w:val="single" w:sz="4" w:space="0" w:color="auto"/>
              <w:left w:val="nil"/>
              <w:bottom w:val="single" w:sz="4" w:space="0" w:color="auto"/>
              <w:right w:val="single" w:sz="4" w:space="0" w:color="auto"/>
            </w:tcBorders>
            <w:shd w:val="clear" w:color="000000" w:fill="262626"/>
            <w:noWrap/>
            <w:vAlign w:val="center"/>
            <w:hideMark/>
          </w:tcPr>
          <w:p w14:paraId="29780501"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Specie</w:t>
            </w:r>
          </w:p>
        </w:tc>
        <w:tc>
          <w:tcPr>
            <w:tcW w:w="734" w:type="pct"/>
            <w:tcBorders>
              <w:top w:val="single" w:sz="4" w:space="0" w:color="auto"/>
              <w:left w:val="nil"/>
              <w:bottom w:val="single" w:sz="4" w:space="0" w:color="auto"/>
              <w:right w:val="single" w:sz="4" w:space="0" w:color="auto"/>
            </w:tcBorders>
            <w:shd w:val="clear" w:color="000000" w:fill="262626"/>
            <w:noWrap/>
            <w:vAlign w:val="bottom"/>
            <w:hideMark/>
          </w:tcPr>
          <w:p w14:paraId="7C64BEB1"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AO 2018</w:t>
            </w:r>
          </w:p>
        </w:tc>
        <w:tc>
          <w:tcPr>
            <w:tcW w:w="734" w:type="pct"/>
            <w:tcBorders>
              <w:top w:val="single" w:sz="4" w:space="0" w:color="auto"/>
              <w:left w:val="nil"/>
              <w:bottom w:val="single" w:sz="4" w:space="0" w:color="auto"/>
              <w:right w:val="single" w:sz="4" w:space="0" w:color="auto"/>
            </w:tcBorders>
            <w:shd w:val="clear" w:color="000000" w:fill="262626"/>
            <w:noWrap/>
            <w:vAlign w:val="bottom"/>
            <w:hideMark/>
          </w:tcPr>
          <w:p w14:paraId="3FF48982"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 2020</w:t>
            </w:r>
          </w:p>
        </w:tc>
      </w:tr>
      <w:tr w:rsidR="001B60E2" w:rsidRPr="001C21A9" w14:paraId="750ACD92"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36D36F67" w14:textId="79248DA2"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Hesperiidae</w:t>
            </w:r>
          </w:p>
        </w:tc>
        <w:tc>
          <w:tcPr>
            <w:tcW w:w="2171" w:type="pct"/>
            <w:tcBorders>
              <w:top w:val="nil"/>
              <w:left w:val="nil"/>
              <w:bottom w:val="single" w:sz="4" w:space="0" w:color="auto"/>
              <w:right w:val="single" w:sz="4" w:space="0" w:color="auto"/>
            </w:tcBorders>
            <w:shd w:val="clear" w:color="auto" w:fill="auto"/>
            <w:noWrap/>
            <w:vAlign w:val="bottom"/>
          </w:tcPr>
          <w:p w14:paraId="6865A3E6" w14:textId="4E76593E" w:rsidR="001B60E2" w:rsidRPr="001C21A9"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Ochlodes sylvanus</w:t>
            </w:r>
          </w:p>
        </w:tc>
        <w:tc>
          <w:tcPr>
            <w:tcW w:w="734" w:type="pct"/>
            <w:tcBorders>
              <w:top w:val="nil"/>
              <w:left w:val="nil"/>
              <w:bottom w:val="single" w:sz="4" w:space="0" w:color="auto"/>
              <w:right w:val="single" w:sz="4" w:space="0" w:color="auto"/>
            </w:tcBorders>
            <w:shd w:val="clear" w:color="auto" w:fill="auto"/>
            <w:noWrap/>
            <w:vAlign w:val="bottom"/>
          </w:tcPr>
          <w:p w14:paraId="1E4D9476" w14:textId="2057B158"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2145278B" w14:textId="7DA72C9B"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1B60E2" w:rsidRPr="001C21A9" w14:paraId="5B0B9983"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3A7D3E38" w14:textId="41499E67"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bottom"/>
          </w:tcPr>
          <w:p w14:paraId="71C8BEA3" w14:textId="231F85C0" w:rsidR="001B60E2" w:rsidRPr="001C21A9"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napi</w:t>
            </w:r>
          </w:p>
        </w:tc>
        <w:tc>
          <w:tcPr>
            <w:tcW w:w="734" w:type="pct"/>
            <w:tcBorders>
              <w:top w:val="nil"/>
              <w:left w:val="nil"/>
              <w:bottom w:val="single" w:sz="4" w:space="0" w:color="auto"/>
              <w:right w:val="single" w:sz="4" w:space="0" w:color="auto"/>
            </w:tcBorders>
            <w:shd w:val="clear" w:color="auto" w:fill="auto"/>
            <w:noWrap/>
            <w:vAlign w:val="bottom"/>
          </w:tcPr>
          <w:p w14:paraId="3D465A51" w14:textId="35F5BA45"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4F03ACDE" w14:textId="6DE3DF28"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1B60E2" w:rsidRPr="001C21A9" w14:paraId="3D5540D1"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670D20C3" w14:textId="22B2F020"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bottom"/>
          </w:tcPr>
          <w:p w14:paraId="7DAEC170" w14:textId="73C060EF" w:rsidR="001B60E2" w:rsidRPr="001C21A9"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rapae</w:t>
            </w:r>
          </w:p>
        </w:tc>
        <w:tc>
          <w:tcPr>
            <w:tcW w:w="734" w:type="pct"/>
            <w:tcBorders>
              <w:top w:val="nil"/>
              <w:left w:val="nil"/>
              <w:bottom w:val="single" w:sz="4" w:space="0" w:color="auto"/>
              <w:right w:val="single" w:sz="4" w:space="0" w:color="auto"/>
            </w:tcBorders>
            <w:shd w:val="clear" w:color="auto" w:fill="auto"/>
            <w:noWrap/>
            <w:vAlign w:val="bottom"/>
          </w:tcPr>
          <w:p w14:paraId="343FD568" w14:textId="400F3581"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0FEACA08" w14:textId="4E67B66F"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1B60E2" w:rsidRPr="001C21A9" w14:paraId="4ABB8A2E"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0AA45657" w14:textId="3DFA8614"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tcPr>
          <w:p w14:paraId="5D90F4DC" w14:textId="63EBD9FE" w:rsidR="001B60E2" w:rsidRPr="001C21A9"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Celastrina argiolus</w:t>
            </w:r>
          </w:p>
        </w:tc>
        <w:tc>
          <w:tcPr>
            <w:tcW w:w="734" w:type="pct"/>
            <w:tcBorders>
              <w:top w:val="nil"/>
              <w:left w:val="nil"/>
              <w:bottom w:val="single" w:sz="4" w:space="0" w:color="auto"/>
              <w:right w:val="single" w:sz="4" w:space="0" w:color="auto"/>
            </w:tcBorders>
            <w:shd w:val="clear" w:color="auto" w:fill="auto"/>
            <w:noWrap/>
            <w:vAlign w:val="bottom"/>
          </w:tcPr>
          <w:p w14:paraId="1D0E910A" w14:textId="0B2F0DD7"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52DEDC70" w14:textId="5EE62285"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1B60E2" w:rsidRPr="001C21A9" w14:paraId="0946A328"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17B0EA38" w14:textId="1F363F03"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tcPr>
          <w:p w14:paraId="79162235" w14:textId="7248CA1A" w:rsidR="001B60E2" w:rsidRPr="001C21A9"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Cupido argiades</w:t>
            </w:r>
          </w:p>
        </w:tc>
        <w:tc>
          <w:tcPr>
            <w:tcW w:w="734" w:type="pct"/>
            <w:tcBorders>
              <w:top w:val="nil"/>
              <w:left w:val="nil"/>
              <w:bottom w:val="single" w:sz="4" w:space="0" w:color="auto"/>
              <w:right w:val="single" w:sz="4" w:space="0" w:color="auto"/>
            </w:tcBorders>
            <w:shd w:val="clear" w:color="auto" w:fill="auto"/>
            <w:noWrap/>
            <w:vAlign w:val="bottom"/>
          </w:tcPr>
          <w:p w14:paraId="612B507A" w14:textId="206CFE9B"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55BB30A9" w14:textId="3E25D92C"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1B60E2" w:rsidRPr="001C21A9" w14:paraId="418A3B29"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75EDEE40" w14:textId="75D83660"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tcPr>
          <w:p w14:paraId="43D9FA58" w14:textId="75273014" w:rsidR="001B60E2" w:rsidRPr="001C21A9"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Lycaena phlaeas</w:t>
            </w:r>
          </w:p>
        </w:tc>
        <w:tc>
          <w:tcPr>
            <w:tcW w:w="734" w:type="pct"/>
            <w:tcBorders>
              <w:top w:val="nil"/>
              <w:left w:val="nil"/>
              <w:bottom w:val="single" w:sz="4" w:space="0" w:color="auto"/>
              <w:right w:val="single" w:sz="4" w:space="0" w:color="auto"/>
            </w:tcBorders>
            <w:shd w:val="clear" w:color="auto" w:fill="auto"/>
            <w:noWrap/>
            <w:vAlign w:val="bottom"/>
          </w:tcPr>
          <w:p w14:paraId="1C65EDCB" w14:textId="09595EB8"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0D6046D6" w14:textId="67059394"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1B60E2" w:rsidRPr="001C21A9" w14:paraId="78989DD2"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6F0C6F4E" w14:textId="5C35CF49"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tcPr>
          <w:p w14:paraId="4B16F441" w14:textId="0B1B4C1E" w:rsidR="001B60E2" w:rsidRPr="001C21A9"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Inachis/Aglais io</w:t>
            </w:r>
          </w:p>
        </w:tc>
        <w:tc>
          <w:tcPr>
            <w:tcW w:w="734" w:type="pct"/>
            <w:tcBorders>
              <w:top w:val="nil"/>
              <w:left w:val="nil"/>
              <w:bottom w:val="single" w:sz="4" w:space="0" w:color="auto"/>
              <w:right w:val="single" w:sz="4" w:space="0" w:color="auto"/>
            </w:tcBorders>
            <w:shd w:val="clear" w:color="auto" w:fill="auto"/>
            <w:noWrap/>
            <w:vAlign w:val="bottom"/>
          </w:tcPr>
          <w:p w14:paraId="4AA53143" w14:textId="0F4BA1D4"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3E5FB467" w14:textId="0D32DEFB"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1B60E2" w:rsidRPr="001C21A9" w14:paraId="6482FC61"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11EB694B" w14:textId="020978B9"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tcPr>
          <w:p w14:paraId="0F331A39" w14:textId="1A2FE4DE" w:rsidR="001B60E2" w:rsidRPr="001C21A9"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Melitaea aurelia</w:t>
            </w:r>
          </w:p>
        </w:tc>
        <w:tc>
          <w:tcPr>
            <w:tcW w:w="734" w:type="pct"/>
            <w:tcBorders>
              <w:top w:val="nil"/>
              <w:left w:val="nil"/>
              <w:bottom w:val="single" w:sz="4" w:space="0" w:color="auto"/>
              <w:right w:val="single" w:sz="4" w:space="0" w:color="auto"/>
            </w:tcBorders>
            <w:shd w:val="clear" w:color="auto" w:fill="auto"/>
            <w:noWrap/>
            <w:vAlign w:val="bottom"/>
          </w:tcPr>
          <w:p w14:paraId="3681A41F" w14:textId="58626CAE"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26820192" w14:textId="61F94E2E"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1B60E2" w:rsidRPr="001C21A9" w14:paraId="419661A4"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1018F3E0" w14:textId="0C9F995B"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tcPr>
          <w:p w14:paraId="28509BAA" w14:textId="40E5D680" w:rsidR="001B60E2" w:rsidRPr="001C21A9"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Pararge aegeria</w:t>
            </w:r>
          </w:p>
        </w:tc>
        <w:tc>
          <w:tcPr>
            <w:tcW w:w="734" w:type="pct"/>
            <w:tcBorders>
              <w:top w:val="nil"/>
              <w:left w:val="nil"/>
              <w:bottom w:val="single" w:sz="4" w:space="0" w:color="auto"/>
              <w:right w:val="single" w:sz="4" w:space="0" w:color="auto"/>
            </w:tcBorders>
            <w:shd w:val="clear" w:color="auto" w:fill="auto"/>
            <w:noWrap/>
            <w:vAlign w:val="bottom"/>
          </w:tcPr>
          <w:p w14:paraId="37708095" w14:textId="068A9052"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720193F7" w14:textId="094C8A70"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1B60E2" w:rsidRPr="001C21A9" w14:paraId="5EB1C71B"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412CB49C" w14:textId="19AFE87E"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tcPr>
          <w:p w14:paraId="6B198AF4" w14:textId="4A90A9B4" w:rsidR="001B60E2" w:rsidRPr="001C21A9"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brassicae</w:t>
            </w:r>
          </w:p>
        </w:tc>
        <w:tc>
          <w:tcPr>
            <w:tcW w:w="734" w:type="pct"/>
            <w:tcBorders>
              <w:top w:val="nil"/>
              <w:left w:val="nil"/>
              <w:bottom w:val="single" w:sz="4" w:space="0" w:color="auto"/>
              <w:right w:val="single" w:sz="4" w:space="0" w:color="auto"/>
            </w:tcBorders>
            <w:shd w:val="clear" w:color="auto" w:fill="auto"/>
            <w:noWrap/>
            <w:vAlign w:val="bottom"/>
          </w:tcPr>
          <w:p w14:paraId="4DF49B04" w14:textId="4ECEFCE9"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3BEBC357" w14:textId="479D1128"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1B60E2" w:rsidRPr="001C21A9" w14:paraId="03CF73BC" w14:textId="77777777" w:rsidTr="001B60E2">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6530433A" w14:textId="1E05069D"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tcPr>
          <w:p w14:paraId="079001E8" w14:textId="1C9814FC" w:rsidR="001B60E2" w:rsidRPr="001C21A9"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Polygonia c-album</w:t>
            </w:r>
          </w:p>
        </w:tc>
        <w:tc>
          <w:tcPr>
            <w:tcW w:w="734" w:type="pct"/>
            <w:tcBorders>
              <w:top w:val="nil"/>
              <w:left w:val="nil"/>
              <w:bottom w:val="single" w:sz="4" w:space="0" w:color="auto"/>
              <w:right w:val="single" w:sz="4" w:space="0" w:color="auto"/>
            </w:tcBorders>
            <w:shd w:val="clear" w:color="auto" w:fill="auto"/>
            <w:noWrap/>
            <w:vAlign w:val="bottom"/>
          </w:tcPr>
          <w:p w14:paraId="3AA5E218" w14:textId="21525A2E"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08DF9122" w14:textId="78834696"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1B60E2" w:rsidRPr="001C21A9" w14:paraId="2CA0D4F3" w14:textId="77777777" w:rsidTr="008F4C27">
        <w:trPr>
          <w:trHeight w:val="300"/>
        </w:trPr>
        <w:tc>
          <w:tcPr>
            <w:tcW w:w="1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4E3834" w14:textId="5F37DAE8" w:rsidR="001B60E2"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single" w:sz="4" w:space="0" w:color="auto"/>
              <w:left w:val="nil"/>
              <w:bottom w:val="single" w:sz="4" w:space="0" w:color="auto"/>
              <w:right w:val="single" w:sz="4" w:space="0" w:color="auto"/>
            </w:tcBorders>
            <w:shd w:val="clear" w:color="auto" w:fill="auto"/>
            <w:noWrap/>
            <w:vAlign w:val="bottom"/>
          </w:tcPr>
          <w:p w14:paraId="69CED3F7" w14:textId="7CD5DE34" w:rsidR="001B60E2" w:rsidRDefault="001B60E2" w:rsidP="001B60E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Vanessa atalanta</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3EA6A9F6" w14:textId="33BA6E9F" w:rsidR="001B60E2"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1AD3062E" w14:textId="12329BD0" w:rsidR="001B60E2"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bl>
    <w:p w14:paraId="21E30A73"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tbl>
      <w:tblPr>
        <w:tblW w:w="5000" w:type="pct"/>
        <w:tblCellMar>
          <w:left w:w="70" w:type="dxa"/>
          <w:right w:w="70" w:type="dxa"/>
        </w:tblCellMar>
        <w:tblLook w:val="04A0" w:firstRow="1" w:lastRow="0" w:firstColumn="1" w:lastColumn="0" w:noHBand="0" w:noVBand="1"/>
      </w:tblPr>
      <w:tblGrid>
        <w:gridCol w:w="1821"/>
        <w:gridCol w:w="885"/>
        <w:gridCol w:w="868"/>
        <w:gridCol w:w="888"/>
        <w:gridCol w:w="869"/>
        <w:gridCol w:w="888"/>
        <w:gridCol w:w="869"/>
        <w:gridCol w:w="888"/>
        <w:gridCol w:w="869"/>
        <w:gridCol w:w="888"/>
        <w:gridCol w:w="860"/>
      </w:tblGrid>
      <w:tr w:rsidR="0094193D" w:rsidRPr="001C21A9" w14:paraId="59B38D76" w14:textId="77777777" w:rsidTr="00F7440C">
        <w:trPr>
          <w:trHeight w:val="300"/>
        </w:trPr>
        <w:tc>
          <w:tcPr>
            <w:tcW w:w="860"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1E14941A"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lastRenderedPageBreak/>
              <w:t>Parametro</w:t>
            </w:r>
          </w:p>
        </w:tc>
        <w:tc>
          <w:tcPr>
            <w:tcW w:w="827" w:type="pct"/>
            <w:gridSpan w:val="2"/>
            <w:tcBorders>
              <w:top w:val="single" w:sz="4" w:space="0" w:color="auto"/>
              <w:left w:val="nil"/>
              <w:bottom w:val="single" w:sz="4" w:space="0" w:color="auto"/>
              <w:right w:val="single" w:sz="4" w:space="0" w:color="auto"/>
            </w:tcBorders>
            <w:shd w:val="clear" w:color="000000" w:fill="262626"/>
            <w:vAlign w:val="center"/>
            <w:hideMark/>
          </w:tcPr>
          <w:p w14:paraId="16827760"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maggio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262A4DC2"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giugno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3FF5C193"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luglio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521003C9"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sett.</w:t>
            </w:r>
            <w:r>
              <w:rPr>
                <w:rFonts w:ascii="Calibri" w:hAnsi="Calibri"/>
                <w:b/>
                <w:bCs/>
                <w:i/>
                <w:iCs/>
                <w:color w:val="FFFFFF"/>
                <w:sz w:val="22"/>
                <w:szCs w:val="22"/>
              </w:rPr>
              <w:t xml:space="preserve"> </w:t>
            </w:r>
            <w:r w:rsidRPr="001C21A9">
              <w:rPr>
                <w:rFonts w:ascii="Calibri" w:hAnsi="Calibri"/>
                <w:b/>
                <w:bCs/>
                <w:i/>
                <w:iCs/>
                <w:color w:val="FFFFFF"/>
                <w:sz w:val="22"/>
                <w:szCs w:val="22"/>
              </w:rPr>
              <w:t>/</w:t>
            </w:r>
            <w:r>
              <w:rPr>
                <w:rFonts w:ascii="Calibri" w:hAnsi="Calibri"/>
                <w:b/>
                <w:bCs/>
                <w:i/>
                <w:iCs/>
                <w:color w:val="FFFFFF"/>
                <w:sz w:val="22"/>
                <w:szCs w:val="22"/>
              </w:rPr>
              <w:t xml:space="preserve"> </w:t>
            </w:r>
            <w:r w:rsidRPr="001C21A9">
              <w:rPr>
                <w:rFonts w:ascii="Calibri" w:hAnsi="Calibri"/>
                <w:b/>
                <w:bCs/>
                <w:i/>
                <w:iCs/>
                <w:color w:val="FFFFFF"/>
                <w:sz w:val="22"/>
                <w:szCs w:val="22"/>
              </w:rPr>
              <w:t>ott.</w:t>
            </w:r>
          </w:p>
        </w:tc>
        <w:tc>
          <w:tcPr>
            <w:tcW w:w="825" w:type="pct"/>
            <w:gridSpan w:val="2"/>
            <w:tcBorders>
              <w:top w:val="single" w:sz="4" w:space="0" w:color="auto"/>
              <w:left w:val="nil"/>
              <w:bottom w:val="single" w:sz="4" w:space="0" w:color="auto"/>
              <w:right w:val="single" w:sz="4" w:space="0" w:color="auto"/>
            </w:tcBorders>
            <w:shd w:val="clear" w:color="000000" w:fill="262626"/>
            <w:noWrap/>
            <w:vAlign w:val="bottom"/>
            <w:hideMark/>
          </w:tcPr>
          <w:p w14:paraId="4B6E18A0"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Complessivo</w:t>
            </w:r>
          </w:p>
        </w:tc>
      </w:tr>
      <w:tr w:rsidR="0094193D" w:rsidRPr="001C21A9" w14:paraId="61E8FCB9" w14:textId="77777777" w:rsidTr="00F7440C">
        <w:trPr>
          <w:trHeight w:val="615"/>
        </w:trPr>
        <w:tc>
          <w:tcPr>
            <w:tcW w:w="860" w:type="pct"/>
            <w:vMerge/>
            <w:tcBorders>
              <w:top w:val="single" w:sz="4" w:space="0" w:color="auto"/>
              <w:left w:val="single" w:sz="4" w:space="0" w:color="auto"/>
              <w:bottom w:val="single" w:sz="4" w:space="0" w:color="000000"/>
              <w:right w:val="single" w:sz="4" w:space="0" w:color="auto"/>
            </w:tcBorders>
            <w:vAlign w:val="center"/>
            <w:hideMark/>
          </w:tcPr>
          <w:p w14:paraId="5846D1D1" w14:textId="77777777" w:rsidR="0094193D" w:rsidRPr="001C21A9" w:rsidRDefault="0094193D" w:rsidP="0094193D">
            <w:pPr>
              <w:overflowPunct/>
              <w:autoSpaceDE/>
              <w:autoSpaceDN/>
              <w:adjustRightInd/>
              <w:textAlignment w:val="auto"/>
              <w:rPr>
                <w:rFonts w:ascii="Calibri" w:hAnsi="Calibri"/>
                <w:b/>
                <w:bCs/>
                <w:i/>
                <w:iCs/>
                <w:color w:val="FFFFFF"/>
                <w:sz w:val="22"/>
                <w:szCs w:val="22"/>
              </w:rPr>
            </w:pPr>
          </w:p>
        </w:tc>
        <w:tc>
          <w:tcPr>
            <w:tcW w:w="418" w:type="pct"/>
            <w:tcBorders>
              <w:top w:val="nil"/>
              <w:left w:val="nil"/>
              <w:bottom w:val="single" w:sz="4" w:space="0" w:color="auto"/>
              <w:right w:val="single" w:sz="4" w:space="0" w:color="auto"/>
            </w:tcBorders>
            <w:shd w:val="clear" w:color="000000" w:fill="262626"/>
            <w:vAlign w:val="center"/>
            <w:hideMark/>
          </w:tcPr>
          <w:p w14:paraId="2FEC129F"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0E93337C"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402AC7BB"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443D26CD"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79066674"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05956422"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4F2F26B8"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5EED4DCA"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50CE1C44"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06" w:type="pct"/>
            <w:tcBorders>
              <w:top w:val="nil"/>
              <w:left w:val="nil"/>
              <w:bottom w:val="single" w:sz="4" w:space="0" w:color="auto"/>
              <w:right w:val="single" w:sz="4" w:space="0" w:color="auto"/>
            </w:tcBorders>
            <w:shd w:val="clear" w:color="000000" w:fill="262626"/>
            <w:vAlign w:val="center"/>
            <w:hideMark/>
          </w:tcPr>
          <w:p w14:paraId="0E1F4D66"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r>
      <w:tr w:rsidR="001B60E2" w:rsidRPr="001C21A9" w14:paraId="3CB68C15" w14:textId="77777777" w:rsidTr="00F7440C">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423427AA" w14:textId="2EA5E4E6"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Tot. Individui</w:t>
            </w:r>
          </w:p>
        </w:tc>
        <w:tc>
          <w:tcPr>
            <w:tcW w:w="418" w:type="pct"/>
            <w:tcBorders>
              <w:top w:val="nil"/>
              <w:left w:val="nil"/>
              <w:bottom w:val="single" w:sz="4" w:space="0" w:color="auto"/>
              <w:right w:val="single" w:sz="4" w:space="0" w:color="auto"/>
            </w:tcBorders>
            <w:shd w:val="clear" w:color="auto" w:fill="auto"/>
            <w:vAlign w:val="center"/>
          </w:tcPr>
          <w:p w14:paraId="65E27228" w14:textId="3EDA84F4"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33</w:t>
            </w:r>
          </w:p>
        </w:tc>
        <w:tc>
          <w:tcPr>
            <w:tcW w:w="410" w:type="pct"/>
            <w:tcBorders>
              <w:top w:val="nil"/>
              <w:left w:val="nil"/>
              <w:bottom w:val="single" w:sz="4" w:space="0" w:color="auto"/>
              <w:right w:val="single" w:sz="4" w:space="0" w:color="auto"/>
            </w:tcBorders>
            <w:shd w:val="clear" w:color="auto" w:fill="auto"/>
            <w:vAlign w:val="center"/>
          </w:tcPr>
          <w:p w14:paraId="3B425AB9" w14:textId="7BABFCA7"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7B9F3E26" w14:textId="3392AB36"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17</w:t>
            </w:r>
          </w:p>
        </w:tc>
        <w:tc>
          <w:tcPr>
            <w:tcW w:w="410" w:type="pct"/>
            <w:tcBorders>
              <w:top w:val="nil"/>
              <w:left w:val="nil"/>
              <w:bottom w:val="single" w:sz="4" w:space="0" w:color="auto"/>
              <w:right w:val="single" w:sz="4" w:space="0" w:color="auto"/>
            </w:tcBorders>
            <w:shd w:val="clear" w:color="auto" w:fill="auto"/>
            <w:vAlign w:val="center"/>
          </w:tcPr>
          <w:p w14:paraId="27203AEE" w14:textId="67745ADB"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7</w:t>
            </w:r>
          </w:p>
        </w:tc>
        <w:tc>
          <w:tcPr>
            <w:tcW w:w="419" w:type="pct"/>
            <w:tcBorders>
              <w:top w:val="nil"/>
              <w:left w:val="nil"/>
              <w:bottom w:val="single" w:sz="4" w:space="0" w:color="auto"/>
              <w:right w:val="single" w:sz="4" w:space="0" w:color="auto"/>
            </w:tcBorders>
            <w:shd w:val="clear" w:color="auto" w:fill="auto"/>
            <w:vAlign w:val="center"/>
          </w:tcPr>
          <w:p w14:paraId="1A819182" w14:textId="0DBE8BBB"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7</w:t>
            </w:r>
          </w:p>
        </w:tc>
        <w:tc>
          <w:tcPr>
            <w:tcW w:w="410" w:type="pct"/>
            <w:tcBorders>
              <w:top w:val="nil"/>
              <w:left w:val="nil"/>
              <w:bottom w:val="single" w:sz="4" w:space="0" w:color="auto"/>
              <w:right w:val="single" w:sz="4" w:space="0" w:color="auto"/>
            </w:tcBorders>
            <w:shd w:val="clear" w:color="auto" w:fill="auto"/>
            <w:vAlign w:val="center"/>
          </w:tcPr>
          <w:p w14:paraId="77B7E1EB" w14:textId="33554643"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9" w:type="pct"/>
            <w:tcBorders>
              <w:top w:val="nil"/>
              <w:left w:val="nil"/>
              <w:bottom w:val="single" w:sz="4" w:space="0" w:color="auto"/>
              <w:right w:val="single" w:sz="4" w:space="0" w:color="auto"/>
            </w:tcBorders>
            <w:shd w:val="clear" w:color="auto" w:fill="auto"/>
            <w:vAlign w:val="center"/>
          </w:tcPr>
          <w:p w14:paraId="6462EF54" w14:textId="5396CF20"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410" w:type="pct"/>
            <w:tcBorders>
              <w:top w:val="nil"/>
              <w:left w:val="nil"/>
              <w:bottom w:val="single" w:sz="4" w:space="0" w:color="auto"/>
              <w:right w:val="single" w:sz="4" w:space="0" w:color="auto"/>
            </w:tcBorders>
            <w:shd w:val="clear" w:color="auto" w:fill="auto"/>
            <w:vAlign w:val="center"/>
          </w:tcPr>
          <w:p w14:paraId="42844634" w14:textId="799A0F61"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419" w:type="pct"/>
            <w:tcBorders>
              <w:top w:val="nil"/>
              <w:left w:val="nil"/>
              <w:bottom w:val="single" w:sz="4" w:space="0" w:color="auto"/>
              <w:right w:val="single" w:sz="4" w:space="0" w:color="auto"/>
            </w:tcBorders>
            <w:shd w:val="clear" w:color="auto" w:fill="auto"/>
            <w:noWrap/>
            <w:vAlign w:val="bottom"/>
          </w:tcPr>
          <w:p w14:paraId="678606D0" w14:textId="730D0654"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62</w:t>
            </w:r>
          </w:p>
        </w:tc>
        <w:tc>
          <w:tcPr>
            <w:tcW w:w="406" w:type="pct"/>
            <w:tcBorders>
              <w:top w:val="nil"/>
              <w:left w:val="nil"/>
              <w:bottom w:val="single" w:sz="4" w:space="0" w:color="auto"/>
              <w:right w:val="single" w:sz="4" w:space="0" w:color="auto"/>
            </w:tcBorders>
            <w:shd w:val="clear" w:color="auto" w:fill="auto"/>
            <w:noWrap/>
            <w:vAlign w:val="bottom"/>
          </w:tcPr>
          <w:p w14:paraId="1BC0562C" w14:textId="2B3785D6"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11</w:t>
            </w:r>
          </w:p>
        </w:tc>
      </w:tr>
      <w:tr w:rsidR="001B60E2" w:rsidRPr="001C21A9" w14:paraId="4B70F52C" w14:textId="77777777" w:rsidTr="008F4C27">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4228E103" w14:textId="2D4B22EC" w:rsidR="001B60E2" w:rsidRPr="001C21A9" w:rsidRDefault="001B60E2" w:rsidP="001B60E2">
            <w:pPr>
              <w:overflowPunct/>
              <w:autoSpaceDE/>
              <w:autoSpaceDN/>
              <w:adjustRightInd/>
              <w:textAlignment w:val="auto"/>
              <w:rPr>
                <w:rFonts w:ascii="Calibri" w:hAnsi="Calibri"/>
                <w:color w:val="000000"/>
                <w:sz w:val="22"/>
                <w:szCs w:val="22"/>
              </w:rPr>
            </w:pPr>
            <w:r>
              <w:rPr>
                <w:rFonts w:ascii="Calibri" w:hAnsi="Calibri"/>
                <w:color w:val="000000"/>
                <w:sz w:val="22"/>
                <w:szCs w:val="22"/>
              </w:rPr>
              <w:t>Ricchezza specifica</w:t>
            </w:r>
          </w:p>
        </w:tc>
        <w:tc>
          <w:tcPr>
            <w:tcW w:w="418" w:type="pct"/>
            <w:tcBorders>
              <w:top w:val="nil"/>
              <w:left w:val="nil"/>
              <w:bottom w:val="single" w:sz="4" w:space="0" w:color="auto"/>
              <w:right w:val="single" w:sz="4" w:space="0" w:color="auto"/>
            </w:tcBorders>
            <w:shd w:val="clear" w:color="auto" w:fill="auto"/>
            <w:vAlign w:val="center"/>
          </w:tcPr>
          <w:p w14:paraId="354D12B2" w14:textId="4C6C8E4F"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410" w:type="pct"/>
            <w:tcBorders>
              <w:top w:val="nil"/>
              <w:left w:val="nil"/>
              <w:bottom w:val="single" w:sz="4" w:space="0" w:color="auto"/>
              <w:right w:val="single" w:sz="4" w:space="0" w:color="auto"/>
            </w:tcBorders>
            <w:shd w:val="clear" w:color="auto" w:fill="auto"/>
            <w:vAlign w:val="center"/>
          </w:tcPr>
          <w:p w14:paraId="68D31200" w14:textId="35CC47FC"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046673F4" w14:textId="0781654B"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c>
          <w:tcPr>
            <w:tcW w:w="410" w:type="pct"/>
            <w:tcBorders>
              <w:top w:val="nil"/>
              <w:left w:val="nil"/>
              <w:bottom w:val="single" w:sz="4" w:space="0" w:color="auto"/>
              <w:right w:val="single" w:sz="4" w:space="0" w:color="auto"/>
            </w:tcBorders>
            <w:shd w:val="clear" w:color="auto" w:fill="auto"/>
            <w:vAlign w:val="center"/>
          </w:tcPr>
          <w:p w14:paraId="697B04F8" w14:textId="49EE6D7F"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9" w:type="pct"/>
            <w:tcBorders>
              <w:top w:val="nil"/>
              <w:left w:val="nil"/>
              <w:bottom w:val="single" w:sz="4" w:space="0" w:color="auto"/>
              <w:right w:val="single" w:sz="4" w:space="0" w:color="auto"/>
            </w:tcBorders>
            <w:shd w:val="clear" w:color="auto" w:fill="auto"/>
            <w:vAlign w:val="center"/>
          </w:tcPr>
          <w:p w14:paraId="2F7A9A2D" w14:textId="1746D595"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c>
          <w:tcPr>
            <w:tcW w:w="410" w:type="pct"/>
            <w:tcBorders>
              <w:top w:val="nil"/>
              <w:left w:val="nil"/>
              <w:bottom w:val="single" w:sz="4" w:space="0" w:color="auto"/>
              <w:right w:val="single" w:sz="4" w:space="0" w:color="auto"/>
            </w:tcBorders>
            <w:shd w:val="clear" w:color="auto" w:fill="auto"/>
            <w:vAlign w:val="center"/>
          </w:tcPr>
          <w:p w14:paraId="0D798266" w14:textId="263BDA31"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9" w:type="pct"/>
            <w:tcBorders>
              <w:top w:val="nil"/>
              <w:left w:val="nil"/>
              <w:bottom w:val="single" w:sz="4" w:space="0" w:color="auto"/>
              <w:right w:val="single" w:sz="4" w:space="0" w:color="auto"/>
            </w:tcBorders>
            <w:shd w:val="clear" w:color="auto" w:fill="auto"/>
            <w:vAlign w:val="center"/>
          </w:tcPr>
          <w:p w14:paraId="098C3290" w14:textId="46C654E5"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0" w:type="pct"/>
            <w:tcBorders>
              <w:top w:val="nil"/>
              <w:left w:val="nil"/>
              <w:bottom w:val="single" w:sz="4" w:space="0" w:color="auto"/>
              <w:right w:val="single" w:sz="4" w:space="0" w:color="auto"/>
            </w:tcBorders>
            <w:shd w:val="clear" w:color="auto" w:fill="auto"/>
            <w:vAlign w:val="center"/>
          </w:tcPr>
          <w:p w14:paraId="627C77EE" w14:textId="258814FE"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419" w:type="pct"/>
            <w:tcBorders>
              <w:top w:val="nil"/>
              <w:left w:val="nil"/>
              <w:bottom w:val="single" w:sz="4" w:space="0" w:color="auto"/>
              <w:right w:val="single" w:sz="4" w:space="0" w:color="auto"/>
            </w:tcBorders>
            <w:shd w:val="clear" w:color="auto" w:fill="auto"/>
            <w:vAlign w:val="bottom"/>
          </w:tcPr>
          <w:p w14:paraId="5C11D973" w14:textId="64FC2ACF"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11</w:t>
            </w:r>
          </w:p>
        </w:tc>
        <w:tc>
          <w:tcPr>
            <w:tcW w:w="406" w:type="pct"/>
            <w:tcBorders>
              <w:top w:val="nil"/>
              <w:left w:val="nil"/>
              <w:bottom w:val="single" w:sz="4" w:space="0" w:color="auto"/>
              <w:right w:val="single" w:sz="4" w:space="0" w:color="auto"/>
            </w:tcBorders>
            <w:shd w:val="clear" w:color="auto" w:fill="auto"/>
            <w:noWrap/>
            <w:vAlign w:val="bottom"/>
          </w:tcPr>
          <w:p w14:paraId="33CFF183" w14:textId="6DC633D5"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r>
      <w:tr w:rsidR="001B60E2" w:rsidRPr="001C21A9" w14:paraId="42F88BFB" w14:textId="77777777" w:rsidTr="00F7440C">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477A76DF" w14:textId="368789A2" w:rsidR="001B60E2" w:rsidRPr="001C21A9" w:rsidRDefault="001B60E2" w:rsidP="001B60E2">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Shannon</w:t>
            </w:r>
            <w:r>
              <w:rPr>
                <w:rFonts w:ascii="Calibri" w:hAnsi="Calibri"/>
                <w:color w:val="000000"/>
                <w:sz w:val="22"/>
                <w:szCs w:val="22"/>
              </w:rPr>
              <w:t xml:space="preserve"> (H’)</w:t>
            </w:r>
          </w:p>
        </w:tc>
        <w:tc>
          <w:tcPr>
            <w:tcW w:w="418" w:type="pct"/>
            <w:tcBorders>
              <w:top w:val="nil"/>
              <w:left w:val="nil"/>
              <w:bottom w:val="single" w:sz="4" w:space="0" w:color="auto"/>
              <w:right w:val="single" w:sz="4" w:space="0" w:color="auto"/>
            </w:tcBorders>
            <w:shd w:val="clear" w:color="auto" w:fill="auto"/>
            <w:vAlign w:val="center"/>
          </w:tcPr>
          <w:p w14:paraId="402F1357" w14:textId="59EA8386"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0,70</w:t>
            </w:r>
          </w:p>
        </w:tc>
        <w:tc>
          <w:tcPr>
            <w:tcW w:w="410" w:type="pct"/>
            <w:tcBorders>
              <w:top w:val="nil"/>
              <w:left w:val="nil"/>
              <w:bottom w:val="single" w:sz="4" w:space="0" w:color="auto"/>
              <w:right w:val="single" w:sz="4" w:space="0" w:color="auto"/>
            </w:tcBorders>
            <w:shd w:val="clear" w:color="auto" w:fill="auto"/>
            <w:vAlign w:val="center"/>
          </w:tcPr>
          <w:p w14:paraId="6905D1A3" w14:textId="534B908E"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1F483CAC" w14:textId="2674DB20"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1,50</w:t>
            </w:r>
          </w:p>
        </w:tc>
        <w:tc>
          <w:tcPr>
            <w:tcW w:w="410" w:type="pct"/>
            <w:tcBorders>
              <w:top w:val="nil"/>
              <w:left w:val="nil"/>
              <w:bottom w:val="single" w:sz="4" w:space="0" w:color="auto"/>
              <w:right w:val="single" w:sz="4" w:space="0" w:color="auto"/>
            </w:tcBorders>
            <w:shd w:val="clear" w:color="auto" w:fill="auto"/>
            <w:vAlign w:val="center"/>
          </w:tcPr>
          <w:p w14:paraId="314C5FE3" w14:textId="699FFFFB"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0,96</w:t>
            </w:r>
          </w:p>
        </w:tc>
        <w:tc>
          <w:tcPr>
            <w:tcW w:w="419" w:type="pct"/>
            <w:tcBorders>
              <w:top w:val="nil"/>
              <w:left w:val="nil"/>
              <w:bottom w:val="single" w:sz="4" w:space="0" w:color="auto"/>
              <w:right w:val="single" w:sz="4" w:space="0" w:color="auto"/>
            </w:tcBorders>
            <w:shd w:val="clear" w:color="auto" w:fill="auto"/>
            <w:vAlign w:val="center"/>
          </w:tcPr>
          <w:p w14:paraId="5A07534A" w14:textId="4BCF08BE"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1,15</w:t>
            </w:r>
          </w:p>
        </w:tc>
        <w:tc>
          <w:tcPr>
            <w:tcW w:w="410" w:type="pct"/>
            <w:tcBorders>
              <w:top w:val="nil"/>
              <w:left w:val="nil"/>
              <w:bottom w:val="single" w:sz="4" w:space="0" w:color="auto"/>
              <w:right w:val="single" w:sz="4" w:space="0" w:color="auto"/>
            </w:tcBorders>
            <w:shd w:val="clear" w:color="auto" w:fill="auto"/>
            <w:vAlign w:val="center"/>
          </w:tcPr>
          <w:p w14:paraId="66133731" w14:textId="74A0A19F"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1,10</w:t>
            </w:r>
          </w:p>
        </w:tc>
        <w:tc>
          <w:tcPr>
            <w:tcW w:w="419" w:type="pct"/>
            <w:tcBorders>
              <w:top w:val="nil"/>
              <w:left w:val="nil"/>
              <w:bottom w:val="single" w:sz="4" w:space="0" w:color="auto"/>
              <w:right w:val="single" w:sz="4" w:space="0" w:color="auto"/>
            </w:tcBorders>
            <w:shd w:val="clear" w:color="auto" w:fill="auto"/>
            <w:vAlign w:val="center"/>
          </w:tcPr>
          <w:p w14:paraId="0A392F91" w14:textId="37A35CAF"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0,95</w:t>
            </w:r>
          </w:p>
        </w:tc>
        <w:tc>
          <w:tcPr>
            <w:tcW w:w="410" w:type="pct"/>
            <w:tcBorders>
              <w:top w:val="nil"/>
              <w:left w:val="nil"/>
              <w:bottom w:val="single" w:sz="4" w:space="0" w:color="auto"/>
              <w:right w:val="single" w:sz="4" w:space="0" w:color="auto"/>
            </w:tcBorders>
            <w:shd w:val="clear" w:color="auto" w:fill="auto"/>
            <w:vAlign w:val="center"/>
          </w:tcPr>
          <w:p w14:paraId="4EE27C35" w14:textId="3289801B"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w:t>
            </w:r>
          </w:p>
        </w:tc>
        <w:tc>
          <w:tcPr>
            <w:tcW w:w="419" w:type="pct"/>
            <w:tcBorders>
              <w:top w:val="nil"/>
              <w:left w:val="nil"/>
              <w:bottom w:val="single" w:sz="4" w:space="0" w:color="auto"/>
              <w:right w:val="single" w:sz="4" w:space="0" w:color="auto"/>
            </w:tcBorders>
            <w:shd w:val="clear" w:color="auto" w:fill="auto"/>
            <w:noWrap/>
            <w:vAlign w:val="bottom"/>
          </w:tcPr>
          <w:p w14:paraId="61C3CF60" w14:textId="2049EAAF"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1,08</w:t>
            </w:r>
          </w:p>
        </w:tc>
        <w:tc>
          <w:tcPr>
            <w:tcW w:w="406" w:type="pct"/>
            <w:tcBorders>
              <w:top w:val="nil"/>
              <w:left w:val="nil"/>
              <w:bottom w:val="single" w:sz="4" w:space="0" w:color="auto"/>
              <w:right w:val="single" w:sz="4" w:space="0" w:color="auto"/>
            </w:tcBorders>
            <w:shd w:val="clear" w:color="auto" w:fill="auto"/>
            <w:noWrap/>
            <w:vAlign w:val="bottom"/>
          </w:tcPr>
          <w:p w14:paraId="2FF772B6" w14:textId="40FAB998"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0,68</w:t>
            </w:r>
          </w:p>
        </w:tc>
      </w:tr>
      <w:tr w:rsidR="001B60E2" w:rsidRPr="001C21A9" w14:paraId="16892DFC" w14:textId="77777777" w:rsidTr="00F7440C">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541EEA2F" w14:textId="08B7D3C9" w:rsidR="001B60E2" w:rsidRPr="001C21A9" w:rsidRDefault="001B60E2" w:rsidP="001B60E2">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Simpson</w:t>
            </w:r>
            <w:r>
              <w:rPr>
                <w:rFonts w:ascii="Calibri" w:hAnsi="Calibri"/>
                <w:color w:val="000000"/>
                <w:sz w:val="22"/>
                <w:szCs w:val="22"/>
              </w:rPr>
              <w:t xml:space="preserve"> (λ)</w:t>
            </w:r>
          </w:p>
        </w:tc>
        <w:tc>
          <w:tcPr>
            <w:tcW w:w="418" w:type="pct"/>
            <w:tcBorders>
              <w:top w:val="nil"/>
              <w:left w:val="nil"/>
              <w:bottom w:val="single" w:sz="4" w:space="0" w:color="auto"/>
              <w:right w:val="single" w:sz="4" w:space="0" w:color="auto"/>
            </w:tcBorders>
            <w:shd w:val="clear" w:color="auto" w:fill="auto"/>
            <w:vAlign w:val="center"/>
          </w:tcPr>
          <w:p w14:paraId="410AEA49" w14:textId="6645BB68"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0,68</w:t>
            </w:r>
          </w:p>
        </w:tc>
        <w:tc>
          <w:tcPr>
            <w:tcW w:w="410" w:type="pct"/>
            <w:tcBorders>
              <w:top w:val="nil"/>
              <w:left w:val="nil"/>
              <w:bottom w:val="single" w:sz="4" w:space="0" w:color="auto"/>
              <w:right w:val="single" w:sz="4" w:space="0" w:color="auto"/>
            </w:tcBorders>
            <w:shd w:val="clear" w:color="auto" w:fill="auto"/>
            <w:vAlign w:val="center"/>
          </w:tcPr>
          <w:p w14:paraId="5ACACADC" w14:textId="7AE13E7F"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30D539AE" w14:textId="3FF6A10F"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0,29</w:t>
            </w:r>
          </w:p>
        </w:tc>
        <w:tc>
          <w:tcPr>
            <w:tcW w:w="410" w:type="pct"/>
            <w:tcBorders>
              <w:top w:val="nil"/>
              <w:left w:val="nil"/>
              <w:bottom w:val="single" w:sz="4" w:space="0" w:color="auto"/>
              <w:right w:val="single" w:sz="4" w:space="0" w:color="auto"/>
            </w:tcBorders>
            <w:shd w:val="clear" w:color="auto" w:fill="auto"/>
            <w:vAlign w:val="center"/>
          </w:tcPr>
          <w:p w14:paraId="7F12A74B" w14:textId="17B1DEBE"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0,43</w:t>
            </w:r>
          </w:p>
        </w:tc>
        <w:tc>
          <w:tcPr>
            <w:tcW w:w="419" w:type="pct"/>
            <w:tcBorders>
              <w:top w:val="nil"/>
              <w:left w:val="nil"/>
              <w:bottom w:val="single" w:sz="4" w:space="0" w:color="auto"/>
              <w:right w:val="single" w:sz="4" w:space="0" w:color="auto"/>
            </w:tcBorders>
            <w:shd w:val="clear" w:color="auto" w:fill="auto"/>
            <w:vAlign w:val="center"/>
          </w:tcPr>
          <w:p w14:paraId="09A8D558" w14:textId="239D4500"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0,39</w:t>
            </w:r>
          </w:p>
        </w:tc>
        <w:tc>
          <w:tcPr>
            <w:tcW w:w="410" w:type="pct"/>
            <w:tcBorders>
              <w:top w:val="nil"/>
              <w:left w:val="nil"/>
              <w:bottom w:val="single" w:sz="4" w:space="0" w:color="auto"/>
              <w:right w:val="single" w:sz="4" w:space="0" w:color="auto"/>
            </w:tcBorders>
            <w:shd w:val="clear" w:color="auto" w:fill="auto"/>
            <w:vAlign w:val="center"/>
          </w:tcPr>
          <w:p w14:paraId="2D0D566E" w14:textId="62B3E036"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0,33</w:t>
            </w:r>
          </w:p>
        </w:tc>
        <w:tc>
          <w:tcPr>
            <w:tcW w:w="419" w:type="pct"/>
            <w:tcBorders>
              <w:top w:val="nil"/>
              <w:left w:val="nil"/>
              <w:bottom w:val="single" w:sz="4" w:space="0" w:color="auto"/>
              <w:right w:val="single" w:sz="4" w:space="0" w:color="auto"/>
            </w:tcBorders>
            <w:shd w:val="clear" w:color="auto" w:fill="auto"/>
            <w:vAlign w:val="center"/>
          </w:tcPr>
          <w:p w14:paraId="73B97C0B" w14:textId="78E149C2"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0,44</w:t>
            </w:r>
          </w:p>
        </w:tc>
        <w:tc>
          <w:tcPr>
            <w:tcW w:w="410" w:type="pct"/>
            <w:tcBorders>
              <w:top w:val="nil"/>
              <w:left w:val="nil"/>
              <w:bottom w:val="single" w:sz="4" w:space="0" w:color="auto"/>
              <w:right w:val="single" w:sz="4" w:space="0" w:color="auto"/>
            </w:tcBorders>
            <w:shd w:val="clear" w:color="auto" w:fill="auto"/>
            <w:vAlign w:val="center"/>
          </w:tcPr>
          <w:p w14:paraId="2DD8BA24" w14:textId="6BABF6E7"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1,00</w:t>
            </w:r>
          </w:p>
        </w:tc>
        <w:tc>
          <w:tcPr>
            <w:tcW w:w="419" w:type="pct"/>
            <w:tcBorders>
              <w:top w:val="nil"/>
              <w:left w:val="nil"/>
              <w:bottom w:val="single" w:sz="4" w:space="0" w:color="auto"/>
              <w:right w:val="single" w:sz="4" w:space="0" w:color="auto"/>
            </w:tcBorders>
            <w:shd w:val="clear" w:color="auto" w:fill="auto"/>
            <w:noWrap/>
            <w:vAlign w:val="bottom"/>
          </w:tcPr>
          <w:p w14:paraId="6E69D290" w14:textId="13745A08"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0,45</w:t>
            </w:r>
          </w:p>
        </w:tc>
        <w:tc>
          <w:tcPr>
            <w:tcW w:w="406" w:type="pct"/>
            <w:tcBorders>
              <w:top w:val="nil"/>
              <w:left w:val="nil"/>
              <w:bottom w:val="single" w:sz="4" w:space="0" w:color="auto"/>
              <w:right w:val="single" w:sz="4" w:space="0" w:color="auto"/>
            </w:tcBorders>
            <w:shd w:val="clear" w:color="auto" w:fill="auto"/>
            <w:noWrap/>
            <w:vAlign w:val="bottom"/>
          </w:tcPr>
          <w:p w14:paraId="6CBFD632" w14:textId="53C50601" w:rsidR="001B60E2" w:rsidRPr="001C21A9" w:rsidRDefault="001B60E2" w:rsidP="001B60E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0,59</w:t>
            </w:r>
          </w:p>
        </w:tc>
      </w:tr>
    </w:tbl>
    <w:p w14:paraId="523515A9" w14:textId="75993865" w:rsidR="001B60E2" w:rsidRDefault="001B60E2" w:rsidP="001D5912">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t>Complessivamente la comunità osservata nel 2020 è apparsa fortemente depauperata, sia in termini di ricchezza sia di che diversità di specie (minore valore di H’ medio, maggiore valore complessivo di dominanza - anche se a quest’ultimo parametro ha contributo significativamente il rilievo di ottobre, svolto in una fase tardiva del periodo di volo della maggior parte delle specie, quando è stata osservata un’unica specie).</w:t>
      </w:r>
    </w:p>
    <w:p w14:paraId="598CDC2B" w14:textId="0176DA7B" w:rsidR="001B60E2" w:rsidRDefault="001B60E2" w:rsidP="001D5912">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t>Se il diverso sforzo di campionamento può avere determinato parte delle differenze osservate, si rileva che la perdita del</w:t>
      </w:r>
      <w:r w:rsidR="00400D32">
        <w:rPr>
          <w:rFonts w:asciiTheme="majorHAnsi" w:hAnsiTheme="majorHAnsi"/>
          <w:sz w:val="22"/>
          <w:szCs w:val="22"/>
          <w:lang w:eastAsia="x-none"/>
        </w:rPr>
        <w:t xml:space="preserve"> coltivo, attualmente occupato dal cantiere della nuova viabilità, lungo il perimetro del quale si sviluppava il transetto nel 2018</w:t>
      </w:r>
      <w:r>
        <w:rPr>
          <w:rFonts w:asciiTheme="majorHAnsi" w:hAnsiTheme="majorHAnsi"/>
          <w:sz w:val="22"/>
          <w:szCs w:val="22"/>
          <w:lang w:eastAsia="x-none"/>
        </w:rPr>
        <w:t>, può aver determinato la perdita di habitat riproduttivi di specie legate agli ambienti prativi</w:t>
      </w:r>
      <w:r w:rsidR="00400D32">
        <w:rPr>
          <w:rFonts w:asciiTheme="majorHAnsi" w:hAnsiTheme="majorHAnsi"/>
          <w:sz w:val="22"/>
          <w:szCs w:val="22"/>
          <w:lang w:eastAsia="x-none"/>
        </w:rPr>
        <w:t xml:space="preserve"> (</w:t>
      </w:r>
      <w:r w:rsidR="00400D32" w:rsidRPr="00400D32">
        <w:rPr>
          <w:rFonts w:asciiTheme="majorHAnsi" w:hAnsiTheme="majorHAnsi"/>
          <w:i/>
          <w:iCs/>
          <w:sz w:val="22"/>
          <w:szCs w:val="22"/>
          <w:lang w:eastAsia="x-none"/>
        </w:rPr>
        <w:t>Melitaea aurelia</w:t>
      </w:r>
      <w:r w:rsidR="00400D32">
        <w:rPr>
          <w:rFonts w:asciiTheme="majorHAnsi" w:hAnsiTheme="majorHAnsi"/>
          <w:sz w:val="22"/>
          <w:szCs w:val="22"/>
          <w:lang w:eastAsia="x-none"/>
        </w:rPr>
        <w:t xml:space="preserve">, </w:t>
      </w:r>
      <w:r w:rsidR="00400D32" w:rsidRPr="00400D32">
        <w:rPr>
          <w:rFonts w:asciiTheme="majorHAnsi" w:hAnsiTheme="majorHAnsi"/>
          <w:i/>
          <w:iCs/>
          <w:sz w:val="22"/>
          <w:szCs w:val="22"/>
          <w:lang w:eastAsia="x-none"/>
        </w:rPr>
        <w:t>Cupido argiades</w:t>
      </w:r>
      <w:r w:rsidR="00400D32">
        <w:rPr>
          <w:rFonts w:asciiTheme="majorHAnsi" w:hAnsiTheme="majorHAnsi"/>
          <w:sz w:val="22"/>
          <w:szCs w:val="22"/>
          <w:lang w:eastAsia="x-none"/>
        </w:rPr>
        <w:t>)</w:t>
      </w:r>
      <w:r>
        <w:rPr>
          <w:rFonts w:asciiTheme="majorHAnsi" w:hAnsiTheme="majorHAnsi"/>
          <w:sz w:val="22"/>
          <w:szCs w:val="22"/>
          <w:lang w:eastAsia="x-none"/>
        </w:rPr>
        <w:t xml:space="preserve"> e di aree di foraggiamento per le specie associate </w:t>
      </w:r>
      <w:r w:rsidR="00400D32">
        <w:rPr>
          <w:rFonts w:asciiTheme="majorHAnsi" w:hAnsiTheme="majorHAnsi"/>
          <w:sz w:val="22"/>
          <w:szCs w:val="22"/>
          <w:lang w:eastAsia="x-none"/>
        </w:rPr>
        <w:t>ai margini</w:t>
      </w:r>
      <w:r>
        <w:rPr>
          <w:rFonts w:asciiTheme="majorHAnsi" w:hAnsiTheme="majorHAnsi"/>
          <w:sz w:val="22"/>
          <w:szCs w:val="22"/>
          <w:lang w:eastAsia="x-none"/>
        </w:rPr>
        <w:t xml:space="preserve"> forestali (</w:t>
      </w:r>
      <w:r w:rsidRPr="00B6699D">
        <w:rPr>
          <w:rFonts w:asciiTheme="majorHAnsi" w:hAnsiTheme="majorHAnsi"/>
          <w:i/>
          <w:iCs/>
          <w:sz w:val="22"/>
          <w:szCs w:val="22"/>
          <w:lang w:eastAsia="x-none"/>
        </w:rPr>
        <w:t>Polygonia c-album</w:t>
      </w:r>
      <w:r>
        <w:rPr>
          <w:rFonts w:asciiTheme="majorHAnsi" w:hAnsiTheme="majorHAnsi"/>
          <w:sz w:val="22"/>
          <w:szCs w:val="22"/>
          <w:lang w:eastAsia="x-none"/>
        </w:rPr>
        <w:t xml:space="preserve">, </w:t>
      </w:r>
      <w:r w:rsidR="00400D32" w:rsidRPr="00400D32">
        <w:rPr>
          <w:rFonts w:asciiTheme="majorHAnsi" w:hAnsiTheme="majorHAnsi"/>
          <w:i/>
          <w:iCs/>
          <w:sz w:val="22"/>
          <w:szCs w:val="22"/>
          <w:lang w:eastAsia="x-none"/>
        </w:rPr>
        <w:t>Pararge aegeria</w:t>
      </w:r>
      <w:r w:rsidR="00400D32">
        <w:rPr>
          <w:rFonts w:asciiTheme="majorHAnsi" w:hAnsiTheme="majorHAnsi"/>
          <w:sz w:val="22"/>
          <w:szCs w:val="22"/>
          <w:lang w:eastAsia="x-none"/>
        </w:rPr>
        <w:t xml:space="preserve">, </w:t>
      </w:r>
      <w:r w:rsidRPr="00B6699D">
        <w:rPr>
          <w:rFonts w:asciiTheme="majorHAnsi" w:hAnsiTheme="majorHAnsi"/>
          <w:i/>
          <w:iCs/>
          <w:sz w:val="22"/>
          <w:szCs w:val="22"/>
          <w:lang w:eastAsia="x-none"/>
        </w:rPr>
        <w:t>Celastrina argiolus</w:t>
      </w:r>
      <w:r>
        <w:rPr>
          <w:rFonts w:asciiTheme="majorHAnsi" w:hAnsiTheme="majorHAnsi"/>
          <w:sz w:val="22"/>
          <w:szCs w:val="22"/>
          <w:lang w:eastAsia="x-none"/>
        </w:rPr>
        <w:t xml:space="preserve">, </w:t>
      </w:r>
      <w:r w:rsidRPr="00B6699D">
        <w:rPr>
          <w:rFonts w:asciiTheme="majorHAnsi" w:hAnsiTheme="majorHAnsi"/>
          <w:i/>
          <w:iCs/>
          <w:sz w:val="22"/>
          <w:szCs w:val="22"/>
          <w:lang w:eastAsia="x-none"/>
        </w:rPr>
        <w:t>Ochlodes sylvanus</w:t>
      </w:r>
      <w:r>
        <w:rPr>
          <w:rFonts w:asciiTheme="majorHAnsi" w:hAnsiTheme="majorHAnsi"/>
          <w:sz w:val="22"/>
          <w:szCs w:val="22"/>
          <w:lang w:eastAsia="x-none"/>
        </w:rPr>
        <w:t>).</w:t>
      </w:r>
    </w:p>
    <w:p w14:paraId="4E3BCE22" w14:textId="77777777" w:rsidR="0094193D" w:rsidRPr="0094193D" w:rsidRDefault="0094193D" w:rsidP="001D5912">
      <w:pPr>
        <w:pStyle w:val="Rientronormale"/>
        <w:spacing w:line="360" w:lineRule="auto"/>
        <w:ind w:left="0"/>
        <w:rPr>
          <w:lang w:eastAsia="x-none"/>
        </w:rPr>
      </w:pPr>
    </w:p>
    <w:p w14:paraId="372C807C" w14:textId="1C891C66" w:rsidR="00FB37CA" w:rsidRDefault="00FB37CA" w:rsidP="001D5912">
      <w:pPr>
        <w:pStyle w:val="Titolo3"/>
        <w:spacing w:line="360" w:lineRule="auto"/>
      </w:pPr>
      <w:r w:rsidRPr="008F3DF4">
        <w:t>AV-SO-FA-14</w:t>
      </w:r>
    </w:p>
    <w:p w14:paraId="2290895D"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Nelle sezioni seguenti si riporta un riepilogo dei dati raccolti per i diversi taxa oggetto di monitoraggio, in modo da permettere un confronto degli indici descrittori delle comunità.</w:t>
      </w:r>
    </w:p>
    <w:p w14:paraId="1DF272AE" w14:textId="77777777" w:rsidR="0094193D" w:rsidRPr="008F3DF4" w:rsidRDefault="0094193D" w:rsidP="001D5912">
      <w:pPr>
        <w:pStyle w:val="Titolo4"/>
        <w:spacing w:line="360" w:lineRule="auto"/>
      </w:pPr>
      <w:r w:rsidRPr="008F3DF4">
        <w:t>Avifauna diurna</w:t>
      </w:r>
    </w:p>
    <w:p w14:paraId="79263208"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svolta un’unica campagna di rilievi, durante il mese di giugno rispetto alle 8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536"/>
        <w:gridCol w:w="2968"/>
        <w:gridCol w:w="1458"/>
        <w:gridCol w:w="1790"/>
        <w:gridCol w:w="1841"/>
      </w:tblGrid>
      <w:tr w:rsidR="0094193D" w:rsidRPr="00FF5E45" w14:paraId="6232A488" w14:textId="77777777" w:rsidTr="0094193D">
        <w:trPr>
          <w:trHeight w:val="780"/>
          <w:tblHeader/>
        </w:trPr>
        <w:tc>
          <w:tcPr>
            <w:tcW w:w="1197" w:type="pct"/>
            <w:tcBorders>
              <w:top w:val="single" w:sz="4" w:space="0" w:color="auto"/>
              <w:left w:val="single" w:sz="4" w:space="0" w:color="auto"/>
              <w:bottom w:val="single" w:sz="4" w:space="0" w:color="auto"/>
              <w:right w:val="single" w:sz="4" w:space="0" w:color="auto"/>
            </w:tcBorders>
            <w:shd w:val="clear" w:color="000000" w:fill="262626"/>
            <w:vAlign w:val="center"/>
            <w:hideMark/>
          </w:tcPr>
          <w:p w14:paraId="2B062918"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COMUNE</w:t>
            </w:r>
          </w:p>
        </w:tc>
        <w:tc>
          <w:tcPr>
            <w:tcW w:w="1401" w:type="pct"/>
            <w:tcBorders>
              <w:top w:val="single" w:sz="4" w:space="0" w:color="auto"/>
              <w:left w:val="nil"/>
              <w:bottom w:val="single" w:sz="4" w:space="0" w:color="auto"/>
              <w:right w:val="single" w:sz="4" w:space="0" w:color="auto"/>
            </w:tcBorders>
            <w:shd w:val="clear" w:color="000000" w:fill="262626"/>
            <w:vAlign w:val="center"/>
            <w:hideMark/>
          </w:tcPr>
          <w:p w14:paraId="266352B0"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SCIENTIFICO</w:t>
            </w:r>
          </w:p>
        </w:tc>
        <w:tc>
          <w:tcPr>
            <w:tcW w:w="688" w:type="pct"/>
            <w:tcBorders>
              <w:top w:val="single" w:sz="4" w:space="0" w:color="auto"/>
              <w:left w:val="nil"/>
              <w:bottom w:val="single" w:sz="4" w:space="0" w:color="auto"/>
              <w:right w:val="single" w:sz="4" w:space="0" w:color="auto"/>
            </w:tcBorders>
            <w:shd w:val="clear" w:color="000000" w:fill="262626"/>
            <w:vAlign w:val="center"/>
            <w:hideMark/>
          </w:tcPr>
          <w:p w14:paraId="4B680307"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All. I 2009/147/CE</w:t>
            </w:r>
          </w:p>
        </w:tc>
        <w:tc>
          <w:tcPr>
            <w:tcW w:w="845" w:type="pct"/>
            <w:tcBorders>
              <w:top w:val="single" w:sz="4" w:space="0" w:color="auto"/>
              <w:left w:val="nil"/>
              <w:bottom w:val="single" w:sz="4" w:space="0" w:color="auto"/>
              <w:right w:val="single" w:sz="4" w:space="0" w:color="auto"/>
            </w:tcBorders>
            <w:shd w:val="clear" w:color="000000" w:fill="262626"/>
            <w:vAlign w:val="center"/>
            <w:hideMark/>
          </w:tcPr>
          <w:p w14:paraId="7048FC41"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2018</w:t>
            </w:r>
          </w:p>
        </w:tc>
        <w:tc>
          <w:tcPr>
            <w:tcW w:w="869" w:type="pct"/>
            <w:tcBorders>
              <w:top w:val="single" w:sz="4" w:space="0" w:color="auto"/>
              <w:left w:val="nil"/>
              <w:bottom w:val="single" w:sz="4" w:space="0" w:color="auto"/>
              <w:right w:val="single" w:sz="4" w:space="0" w:color="auto"/>
            </w:tcBorders>
            <w:shd w:val="clear" w:color="000000" w:fill="262626"/>
            <w:vAlign w:val="center"/>
            <w:hideMark/>
          </w:tcPr>
          <w:p w14:paraId="3B024C37"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2020 (giugno)</w:t>
            </w:r>
          </w:p>
        </w:tc>
      </w:tr>
      <w:tr w:rsidR="00DD01C8" w:rsidRPr="00FF5E45" w14:paraId="24721865"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BDEEB58" w14:textId="47B5BCDD"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Airone cenerino</w:t>
            </w:r>
          </w:p>
        </w:tc>
        <w:tc>
          <w:tcPr>
            <w:tcW w:w="1401" w:type="pct"/>
            <w:tcBorders>
              <w:top w:val="nil"/>
              <w:left w:val="nil"/>
              <w:bottom w:val="single" w:sz="4" w:space="0" w:color="auto"/>
              <w:right w:val="single" w:sz="4" w:space="0" w:color="auto"/>
            </w:tcBorders>
            <w:shd w:val="clear" w:color="auto" w:fill="auto"/>
            <w:vAlign w:val="center"/>
          </w:tcPr>
          <w:p w14:paraId="41F76510" w14:textId="221B4493"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Ardea cinerea</w:t>
            </w:r>
          </w:p>
        </w:tc>
        <w:tc>
          <w:tcPr>
            <w:tcW w:w="688" w:type="pct"/>
            <w:tcBorders>
              <w:top w:val="nil"/>
              <w:left w:val="nil"/>
              <w:bottom w:val="single" w:sz="4" w:space="0" w:color="auto"/>
              <w:right w:val="single" w:sz="4" w:space="0" w:color="auto"/>
            </w:tcBorders>
            <w:shd w:val="clear" w:color="auto" w:fill="auto"/>
            <w:vAlign w:val="center"/>
          </w:tcPr>
          <w:p w14:paraId="4AECE556" w14:textId="0B22908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D26FBDD" w14:textId="480F255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B995581" w14:textId="0818717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45A3E2E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81EAF0F" w14:textId="2CC4D90A"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Ballerina bianca</w:t>
            </w:r>
          </w:p>
        </w:tc>
        <w:tc>
          <w:tcPr>
            <w:tcW w:w="1401" w:type="pct"/>
            <w:tcBorders>
              <w:top w:val="nil"/>
              <w:left w:val="nil"/>
              <w:bottom w:val="single" w:sz="4" w:space="0" w:color="auto"/>
              <w:right w:val="single" w:sz="4" w:space="0" w:color="auto"/>
            </w:tcBorders>
            <w:shd w:val="clear" w:color="auto" w:fill="auto"/>
            <w:vAlign w:val="center"/>
          </w:tcPr>
          <w:p w14:paraId="5C2EC084" w14:textId="16C71812"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Motacilla alba</w:t>
            </w:r>
          </w:p>
        </w:tc>
        <w:tc>
          <w:tcPr>
            <w:tcW w:w="688" w:type="pct"/>
            <w:tcBorders>
              <w:top w:val="nil"/>
              <w:left w:val="nil"/>
              <w:bottom w:val="single" w:sz="4" w:space="0" w:color="auto"/>
              <w:right w:val="single" w:sz="4" w:space="0" w:color="auto"/>
            </w:tcBorders>
            <w:shd w:val="clear" w:color="auto" w:fill="auto"/>
            <w:vAlign w:val="center"/>
          </w:tcPr>
          <w:p w14:paraId="089C81A4" w14:textId="6EF3304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7262374" w14:textId="0290B19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D2AFFCC" w14:textId="03F8FF7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79939E9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B441DFE" w14:textId="026E22E7"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Beccamoschino</w:t>
            </w:r>
          </w:p>
        </w:tc>
        <w:tc>
          <w:tcPr>
            <w:tcW w:w="1401" w:type="pct"/>
            <w:tcBorders>
              <w:top w:val="nil"/>
              <w:left w:val="nil"/>
              <w:bottom w:val="single" w:sz="4" w:space="0" w:color="auto"/>
              <w:right w:val="single" w:sz="4" w:space="0" w:color="auto"/>
            </w:tcBorders>
            <w:shd w:val="clear" w:color="auto" w:fill="auto"/>
            <w:vAlign w:val="center"/>
          </w:tcPr>
          <w:p w14:paraId="3F3F78F5" w14:textId="563D9CC6"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 Cisticola juncidis</w:t>
            </w:r>
          </w:p>
        </w:tc>
        <w:tc>
          <w:tcPr>
            <w:tcW w:w="688" w:type="pct"/>
            <w:tcBorders>
              <w:top w:val="nil"/>
              <w:left w:val="nil"/>
              <w:bottom w:val="single" w:sz="4" w:space="0" w:color="auto"/>
              <w:right w:val="single" w:sz="4" w:space="0" w:color="auto"/>
            </w:tcBorders>
            <w:shd w:val="clear" w:color="auto" w:fill="auto"/>
            <w:vAlign w:val="center"/>
          </w:tcPr>
          <w:p w14:paraId="01102720" w14:textId="14B4309A"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3B99B1D" w14:textId="5FB95145"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628092FB" w14:textId="636FAF4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23D2D637"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F3901C5" w14:textId="4EA480F3"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Capinera</w:t>
            </w:r>
          </w:p>
        </w:tc>
        <w:tc>
          <w:tcPr>
            <w:tcW w:w="1401" w:type="pct"/>
            <w:tcBorders>
              <w:top w:val="nil"/>
              <w:left w:val="nil"/>
              <w:bottom w:val="single" w:sz="4" w:space="0" w:color="auto"/>
              <w:right w:val="single" w:sz="4" w:space="0" w:color="auto"/>
            </w:tcBorders>
            <w:shd w:val="clear" w:color="auto" w:fill="auto"/>
            <w:vAlign w:val="center"/>
          </w:tcPr>
          <w:p w14:paraId="3905AB79" w14:textId="17F3C6AB"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Sylvia atricapilla</w:t>
            </w:r>
          </w:p>
        </w:tc>
        <w:tc>
          <w:tcPr>
            <w:tcW w:w="688" w:type="pct"/>
            <w:tcBorders>
              <w:top w:val="nil"/>
              <w:left w:val="nil"/>
              <w:bottom w:val="single" w:sz="4" w:space="0" w:color="auto"/>
              <w:right w:val="single" w:sz="4" w:space="0" w:color="auto"/>
            </w:tcBorders>
            <w:shd w:val="clear" w:color="auto" w:fill="auto"/>
            <w:vAlign w:val="center"/>
          </w:tcPr>
          <w:p w14:paraId="299010AF" w14:textId="7E19402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6DCC73E" w14:textId="29BFBEB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ED45BCF" w14:textId="3C04272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4E679D4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A70B06E" w14:textId="065EF79C"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Cappellaccia</w:t>
            </w:r>
          </w:p>
        </w:tc>
        <w:tc>
          <w:tcPr>
            <w:tcW w:w="1401" w:type="pct"/>
            <w:tcBorders>
              <w:top w:val="nil"/>
              <w:left w:val="nil"/>
              <w:bottom w:val="single" w:sz="4" w:space="0" w:color="auto"/>
              <w:right w:val="single" w:sz="4" w:space="0" w:color="auto"/>
            </w:tcBorders>
            <w:shd w:val="clear" w:color="auto" w:fill="auto"/>
            <w:vAlign w:val="center"/>
          </w:tcPr>
          <w:p w14:paraId="002D4B80" w14:textId="044DD97E"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Galerida cristata</w:t>
            </w:r>
          </w:p>
        </w:tc>
        <w:tc>
          <w:tcPr>
            <w:tcW w:w="688" w:type="pct"/>
            <w:tcBorders>
              <w:top w:val="nil"/>
              <w:left w:val="nil"/>
              <w:bottom w:val="single" w:sz="4" w:space="0" w:color="auto"/>
              <w:right w:val="single" w:sz="4" w:space="0" w:color="auto"/>
            </w:tcBorders>
            <w:shd w:val="clear" w:color="auto" w:fill="auto"/>
            <w:vAlign w:val="center"/>
          </w:tcPr>
          <w:p w14:paraId="64B61150" w14:textId="399D64A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7C32386" w14:textId="662A549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4369E66" w14:textId="00FD3354"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577AF0D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80967AF" w14:textId="0CA6CFA5"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Cardellino</w:t>
            </w:r>
          </w:p>
        </w:tc>
        <w:tc>
          <w:tcPr>
            <w:tcW w:w="1401" w:type="pct"/>
            <w:tcBorders>
              <w:top w:val="nil"/>
              <w:left w:val="nil"/>
              <w:bottom w:val="single" w:sz="4" w:space="0" w:color="auto"/>
              <w:right w:val="single" w:sz="4" w:space="0" w:color="auto"/>
            </w:tcBorders>
            <w:shd w:val="clear" w:color="auto" w:fill="auto"/>
            <w:vAlign w:val="center"/>
          </w:tcPr>
          <w:p w14:paraId="1BDB9BF0" w14:textId="7678B445"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Carduelis carduelis</w:t>
            </w:r>
          </w:p>
        </w:tc>
        <w:tc>
          <w:tcPr>
            <w:tcW w:w="688" w:type="pct"/>
            <w:tcBorders>
              <w:top w:val="nil"/>
              <w:left w:val="nil"/>
              <w:bottom w:val="single" w:sz="4" w:space="0" w:color="auto"/>
              <w:right w:val="single" w:sz="4" w:space="0" w:color="auto"/>
            </w:tcBorders>
            <w:shd w:val="clear" w:color="auto" w:fill="auto"/>
            <w:vAlign w:val="center"/>
          </w:tcPr>
          <w:p w14:paraId="52FA074D" w14:textId="0FA8C3C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CF6E8E4" w14:textId="586B592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7515D74" w14:textId="2948C97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707B8B35"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275A5A5" w14:textId="6864F9CC"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Cinciallegra</w:t>
            </w:r>
          </w:p>
        </w:tc>
        <w:tc>
          <w:tcPr>
            <w:tcW w:w="1401" w:type="pct"/>
            <w:tcBorders>
              <w:top w:val="nil"/>
              <w:left w:val="nil"/>
              <w:bottom w:val="single" w:sz="4" w:space="0" w:color="auto"/>
              <w:right w:val="single" w:sz="4" w:space="0" w:color="auto"/>
            </w:tcBorders>
            <w:shd w:val="clear" w:color="auto" w:fill="auto"/>
            <w:vAlign w:val="center"/>
          </w:tcPr>
          <w:p w14:paraId="1660805D" w14:textId="04CFE9B8"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Parus major</w:t>
            </w:r>
          </w:p>
        </w:tc>
        <w:tc>
          <w:tcPr>
            <w:tcW w:w="688" w:type="pct"/>
            <w:tcBorders>
              <w:top w:val="nil"/>
              <w:left w:val="nil"/>
              <w:bottom w:val="single" w:sz="4" w:space="0" w:color="auto"/>
              <w:right w:val="single" w:sz="4" w:space="0" w:color="auto"/>
            </w:tcBorders>
            <w:shd w:val="clear" w:color="auto" w:fill="auto"/>
            <w:vAlign w:val="center"/>
          </w:tcPr>
          <w:p w14:paraId="0F2925F6" w14:textId="3745ECD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8A20E5B" w14:textId="109AF7E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C0D978B" w14:textId="2424201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74CEECD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E9856AE" w14:textId="18EF2842"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lastRenderedPageBreak/>
              <w:t>Cinciarella</w:t>
            </w:r>
          </w:p>
        </w:tc>
        <w:tc>
          <w:tcPr>
            <w:tcW w:w="1401" w:type="pct"/>
            <w:tcBorders>
              <w:top w:val="nil"/>
              <w:left w:val="nil"/>
              <w:bottom w:val="single" w:sz="4" w:space="0" w:color="auto"/>
              <w:right w:val="single" w:sz="4" w:space="0" w:color="auto"/>
            </w:tcBorders>
            <w:shd w:val="clear" w:color="auto" w:fill="auto"/>
            <w:vAlign w:val="center"/>
          </w:tcPr>
          <w:p w14:paraId="454236BD" w14:textId="29E83E06"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Cyanistes caeruleus</w:t>
            </w:r>
          </w:p>
        </w:tc>
        <w:tc>
          <w:tcPr>
            <w:tcW w:w="688" w:type="pct"/>
            <w:tcBorders>
              <w:top w:val="nil"/>
              <w:left w:val="nil"/>
              <w:bottom w:val="single" w:sz="4" w:space="0" w:color="auto"/>
              <w:right w:val="single" w:sz="4" w:space="0" w:color="auto"/>
            </w:tcBorders>
            <w:shd w:val="clear" w:color="auto" w:fill="auto"/>
            <w:vAlign w:val="center"/>
          </w:tcPr>
          <w:p w14:paraId="183ACF39" w14:textId="4DA0420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32C7A07" w14:textId="1812A65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C521A7B" w14:textId="1E844B9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7D3A752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1622185" w14:textId="5454E6F3"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Codibugnolo</w:t>
            </w:r>
          </w:p>
        </w:tc>
        <w:tc>
          <w:tcPr>
            <w:tcW w:w="1401" w:type="pct"/>
            <w:tcBorders>
              <w:top w:val="nil"/>
              <w:left w:val="nil"/>
              <w:bottom w:val="single" w:sz="4" w:space="0" w:color="auto"/>
              <w:right w:val="single" w:sz="4" w:space="0" w:color="auto"/>
            </w:tcBorders>
            <w:shd w:val="clear" w:color="auto" w:fill="auto"/>
            <w:vAlign w:val="center"/>
          </w:tcPr>
          <w:p w14:paraId="6CACC48E" w14:textId="582CE539"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Aegithalos caudatus</w:t>
            </w:r>
          </w:p>
        </w:tc>
        <w:tc>
          <w:tcPr>
            <w:tcW w:w="688" w:type="pct"/>
            <w:tcBorders>
              <w:top w:val="nil"/>
              <w:left w:val="nil"/>
              <w:bottom w:val="single" w:sz="4" w:space="0" w:color="auto"/>
              <w:right w:val="single" w:sz="4" w:space="0" w:color="auto"/>
            </w:tcBorders>
            <w:shd w:val="clear" w:color="auto" w:fill="auto"/>
            <w:vAlign w:val="center"/>
          </w:tcPr>
          <w:p w14:paraId="3AFD623D" w14:textId="4D62999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5AE924E" w14:textId="5AAB268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52F9380" w14:textId="72F2A9E4"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0D8423C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6AE6431" w14:textId="626C7248"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Colombaccio</w:t>
            </w:r>
          </w:p>
        </w:tc>
        <w:tc>
          <w:tcPr>
            <w:tcW w:w="1401" w:type="pct"/>
            <w:tcBorders>
              <w:top w:val="nil"/>
              <w:left w:val="nil"/>
              <w:bottom w:val="single" w:sz="4" w:space="0" w:color="auto"/>
              <w:right w:val="single" w:sz="4" w:space="0" w:color="auto"/>
            </w:tcBorders>
            <w:shd w:val="clear" w:color="auto" w:fill="auto"/>
            <w:vAlign w:val="center"/>
          </w:tcPr>
          <w:p w14:paraId="2B4676A8" w14:textId="75692811"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Columba palumbus</w:t>
            </w:r>
          </w:p>
        </w:tc>
        <w:tc>
          <w:tcPr>
            <w:tcW w:w="688" w:type="pct"/>
            <w:tcBorders>
              <w:top w:val="nil"/>
              <w:left w:val="nil"/>
              <w:bottom w:val="single" w:sz="4" w:space="0" w:color="auto"/>
              <w:right w:val="single" w:sz="4" w:space="0" w:color="auto"/>
            </w:tcBorders>
            <w:shd w:val="clear" w:color="auto" w:fill="auto"/>
            <w:vAlign w:val="center"/>
          </w:tcPr>
          <w:p w14:paraId="4942D01D" w14:textId="5E33144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336D482" w14:textId="689EBF3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9834F41" w14:textId="2D197FE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02AD3E07"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15DD88C" w14:textId="464BED13"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 xml:space="preserve">Colombaccio </w:t>
            </w:r>
          </w:p>
        </w:tc>
        <w:tc>
          <w:tcPr>
            <w:tcW w:w="1401" w:type="pct"/>
            <w:tcBorders>
              <w:top w:val="nil"/>
              <w:left w:val="nil"/>
              <w:bottom w:val="single" w:sz="4" w:space="0" w:color="auto"/>
              <w:right w:val="single" w:sz="4" w:space="0" w:color="auto"/>
            </w:tcBorders>
            <w:shd w:val="clear" w:color="auto" w:fill="auto"/>
            <w:vAlign w:val="center"/>
          </w:tcPr>
          <w:p w14:paraId="2849365F" w14:textId="69D2C1EC"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Columba palumbus</w:t>
            </w:r>
          </w:p>
        </w:tc>
        <w:tc>
          <w:tcPr>
            <w:tcW w:w="688" w:type="pct"/>
            <w:tcBorders>
              <w:top w:val="nil"/>
              <w:left w:val="nil"/>
              <w:bottom w:val="single" w:sz="4" w:space="0" w:color="auto"/>
              <w:right w:val="single" w:sz="4" w:space="0" w:color="auto"/>
            </w:tcBorders>
            <w:shd w:val="clear" w:color="auto" w:fill="auto"/>
            <w:vAlign w:val="center"/>
          </w:tcPr>
          <w:p w14:paraId="1BB7A73E" w14:textId="55667AA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F97A8FF" w14:textId="577B9B6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283B36AC" w14:textId="3C049BC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3EB77BB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B314857" w14:textId="17D7E17B"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Cornacchia grigia</w:t>
            </w:r>
          </w:p>
        </w:tc>
        <w:tc>
          <w:tcPr>
            <w:tcW w:w="1401" w:type="pct"/>
            <w:tcBorders>
              <w:top w:val="nil"/>
              <w:left w:val="nil"/>
              <w:bottom w:val="single" w:sz="4" w:space="0" w:color="auto"/>
              <w:right w:val="single" w:sz="4" w:space="0" w:color="auto"/>
            </w:tcBorders>
            <w:shd w:val="clear" w:color="auto" w:fill="auto"/>
            <w:vAlign w:val="center"/>
          </w:tcPr>
          <w:p w14:paraId="3CB11B7B" w14:textId="4FF1DF29"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Corvus cornix</w:t>
            </w:r>
          </w:p>
        </w:tc>
        <w:tc>
          <w:tcPr>
            <w:tcW w:w="688" w:type="pct"/>
            <w:tcBorders>
              <w:top w:val="nil"/>
              <w:left w:val="nil"/>
              <w:bottom w:val="single" w:sz="4" w:space="0" w:color="auto"/>
              <w:right w:val="single" w:sz="4" w:space="0" w:color="auto"/>
            </w:tcBorders>
            <w:shd w:val="clear" w:color="auto" w:fill="auto"/>
            <w:vAlign w:val="center"/>
          </w:tcPr>
          <w:p w14:paraId="71782169" w14:textId="0D0AF99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8A6B048" w14:textId="7915091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DC58CCE" w14:textId="37099F6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62B6939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0124D96" w14:textId="0734FE2D"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Cuculo</w:t>
            </w:r>
          </w:p>
        </w:tc>
        <w:tc>
          <w:tcPr>
            <w:tcW w:w="1401" w:type="pct"/>
            <w:tcBorders>
              <w:top w:val="nil"/>
              <w:left w:val="nil"/>
              <w:bottom w:val="single" w:sz="4" w:space="0" w:color="auto"/>
              <w:right w:val="single" w:sz="4" w:space="0" w:color="auto"/>
            </w:tcBorders>
            <w:shd w:val="clear" w:color="auto" w:fill="auto"/>
            <w:vAlign w:val="center"/>
          </w:tcPr>
          <w:p w14:paraId="7937441D" w14:textId="1707A9F7"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Cuculus canorus</w:t>
            </w:r>
          </w:p>
        </w:tc>
        <w:tc>
          <w:tcPr>
            <w:tcW w:w="688" w:type="pct"/>
            <w:tcBorders>
              <w:top w:val="nil"/>
              <w:left w:val="nil"/>
              <w:bottom w:val="single" w:sz="4" w:space="0" w:color="auto"/>
              <w:right w:val="single" w:sz="4" w:space="0" w:color="auto"/>
            </w:tcBorders>
            <w:shd w:val="clear" w:color="auto" w:fill="auto"/>
            <w:vAlign w:val="center"/>
          </w:tcPr>
          <w:p w14:paraId="583CF775" w14:textId="1C10234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5EE2523" w14:textId="322522C5"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C137D32" w14:textId="55B3B535"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02E2D3B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1492369" w14:textId="6A3BA3B1"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Fagiano comune</w:t>
            </w:r>
          </w:p>
        </w:tc>
        <w:tc>
          <w:tcPr>
            <w:tcW w:w="1401" w:type="pct"/>
            <w:tcBorders>
              <w:top w:val="nil"/>
              <w:left w:val="nil"/>
              <w:bottom w:val="single" w:sz="4" w:space="0" w:color="auto"/>
              <w:right w:val="single" w:sz="4" w:space="0" w:color="auto"/>
            </w:tcBorders>
            <w:shd w:val="clear" w:color="auto" w:fill="auto"/>
            <w:vAlign w:val="center"/>
          </w:tcPr>
          <w:p w14:paraId="3DE029EB" w14:textId="0D03BDA8"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Phasianus colchicus</w:t>
            </w:r>
          </w:p>
        </w:tc>
        <w:tc>
          <w:tcPr>
            <w:tcW w:w="688" w:type="pct"/>
            <w:tcBorders>
              <w:top w:val="nil"/>
              <w:left w:val="nil"/>
              <w:bottom w:val="single" w:sz="4" w:space="0" w:color="auto"/>
              <w:right w:val="single" w:sz="4" w:space="0" w:color="auto"/>
            </w:tcBorders>
            <w:shd w:val="clear" w:color="auto" w:fill="auto"/>
            <w:vAlign w:val="center"/>
          </w:tcPr>
          <w:p w14:paraId="5BB4EDBE" w14:textId="638F8F4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71175E7" w14:textId="157867F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3E4FDA2" w14:textId="4738578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4AFB8992"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2E1FA16" w14:textId="57829AC0"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Fanello</w:t>
            </w:r>
          </w:p>
        </w:tc>
        <w:tc>
          <w:tcPr>
            <w:tcW w:w="1401" w:type="pct"/>
            <w:tcBorders>
              <w:top w:val="nil"/>
              <w:left w:val="nil"/>
              <w:bottom w:val="single" w:sz="4" w:space="0" w:color="auto"/>
              <w:right w:val="single" w:sz="4" w:space="0" w:color="auto"/>
            </w:tcBorders>
            <w:shd w:val="clear" w:color="auto" w:fill="auto"/>
            <w:vAlign w:val="center"/>
          </w:tcPr>
          <w:p w14:paraId="42440492" w14:textId="4877A73E"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Carduelis cannabina</w:t>
            </w:r>
          </w:p>
        </w:tc>
        <w:tc>
          <w:tcPr>
            <w:tcW w:w="688" w:type="pct"/>
            <w:tcBorders>
              <w:top w:val="nil"/>
              <w:left w:val="nil"/>
              <w:bottom w:val="single" w:sz="4" w:space="0" w:color="auto"/>
              <w:right w:val="single" w:sz="4" w:space="0" w:color="auto"/>
            </w:tcBorders>
            <w:shd w:val="clear" w:color="auto" w:fill="auto"/>
            <w:vAlign w:val="center"/>
          </w:tcPr>
          <w:p w14:paraId="46703911" w14:textId="3157DA2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A4A2DD2" w14:textId="1258E1D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ACCB9A9" w14:textId="76DC9625"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00EA713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ED98593" w14:textId="07790D9E"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Fringuello</w:t>
            </w:r>
          </w:p>
        </w:tc>
        <w:tc>
          <w:tcPr>
            <w:tcW w:w="1401" w:type="pct"/>
            <w:tcBorders>
              <w:top w:val="nil"/>
              <w:left w:val="nil"/>
              <w:bottom w:val="single" w:sz="4" w:space="0" w:color="auto"/>
              <w:right w:val="single" w:sz="4" w:space="0" w:color="auto"/>
            </w:tcBorders>
            <w:shd w:val="clear" w:color="auto" w:fill="auto"/>
            <w:vAlign w:val="center"/>
          </w:tcPr>
          <w:p w14:paraId="69E62294" w14:textId="4A0C29C2"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Fringilla coelebs</w:t>
            </w:r>
          </w:p>
        </w:tc>
        <w:tc>
          <w:tcPr>
            <w:tcW w:w="688" w:type="pct"/>
            <w:tcBorders>
              <w:top w:val="nil"/>
              <w:left w:val="nil"/>
              <w:bottom w:val="single" w:sz="4" w:space="0" w:color="auto"/>
              <w:right w:val="single" w:sz="4" w:space="0" w:color="auto"/>
            </w:tcBorders>
            <w:shd w:val="clear" w:color="auto" w:fill="auto"/>
            <w:vAlign w:val="center"/>
          </w:tcPr>
          <w:p w14:paraId="3CC9813A" w14:textId="4FAADCA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96F5268" w14:textId="68DEEE9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EB92C6E" w14:textId="4B7327F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6C3F050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D0560F5" w14:textId="1BD0E8CD"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Frosone</w:t>
            </w:r>
          </w:p>
        </w:tc>
        <w:tc>
          <w:tcPr>
            <w:tcW w:w="1401" w:type="pct"/>
            <w:tcBorders>
              <w:top w:val="nil"/>
              <w:left w:val="nil"/>
              <w:bottom w:val="single" w:sz="4" w:space="0" w:color="auto"/>
              <w:right w:val="single" w:sz="4" w:space="0" w:color="auto"/>
            </w:tcBorders>
            <w:shd w:val="clear" w:color="auto" w:fill="auto"/>
            <w:vAlign w:val="center"/>
          </w:tcPr>
          <w:p w14:paraId="12657006" w14:textId="387FD18C"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Coccothraustes coccothraustes</w:t>
            </w:r>
          </w:p>
        </w:tc>
        <w:tc>
          <w:tcPr>
            <w:tcW w:w="688" w:type="pct"/>
            <w:tcBorders>
              <w:top w:val="nil"/>
              <w:left w:val="nil"/>
              <w:bottom w:val="single" w:sz="4" w:space="0" w:color="auto"/>
              <w:right w:val="single" w:sz="4" w:space="0" w:color="auto"/>
            </w:tcBorders>
            <w:shd w:val="clear" w:color="auto" w:fill="auto"/>
            <w:vAlign w:val="center"/>
          </w:tcPr>
          <w:p w14:paraId="58874D07" w14:textId="1A96AFD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9A2DDE2" w14:textId="21E5A07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82706DC" w14:textId="014A577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59C3FD1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8AFE475" w14:textId="1C094BD7"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Garzetta</w:t>
            </w:r>
          </w:p>
        </w:tc>
        <w:tc>
          <w:tcPr>
            <w:tcW w:w="1401" w:type="pct"/>
            <w:tcBorders>
              <w:top w:val="nil"/>
              <w:left w:val="nil"/>
              <w:bottom w:val="single" w:sz="4" w:space="0" w:color="auto"/>
              <w:right w:val="single" w:sz="4" w:space="0" w:color="auto"/>
            </w:tcBorders>
            <w:shd w:val="clear" w:color="auto" w:fill="auto"/>
            <w:vAlign w:val="center"/>
          </w:tcPr>
          <w:p w14:paraId="1EDC4854" w14:textId="2BAF3D04"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Egretta garzetta</w:t>
            </w:r>
          </w:p>
        </w:tc>
        <w:tc>
          <w:tcPr>
            <w:tcW w:w="688" w:type="pct"/>
            <w:tcBorders>
              <w:top w:val="nil"/>
              <w:left w:val="nil"/>
              <w:bottom w:val="single" w:sz="4" w:space="0" w:color="auto"/>
              <w:right w:val="single" w:sz="4" w:space="0" w:color="auto"/>
            </w:tcBorders>
            <w:shd w:val="clear" w:color="auto" w:fill="auto"/>
            <w:vAlign w:val="center"/>
          </w:tcPr>
          <w:p w14:paraId="03CF809B" w14:textId="7CC4937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I</w:t>
            </w:r>
          </w:p>
        </w:tc>
        <w:tc>
          <w:tcPr>
            <w:tcW w:w="845" w:type="pct"/>
            <w:tcBorders>
              <w:top w:val="nil"/>
              <w:left w:val="nil"/>
              <w:bottom w:val="single" w:sz="4" w:space="0" w:color="auto"/>
              <w:right w:val="single" w:sz="4" w:space="0" w:color="auto"/>
            </w:tcBorders>
            <w:shd w:val="clear" w:color="auto" w:fill="auto"/>
            <w:vAlign w:val="center"/>
          </w:tcPr>
          <w:p w14:paraId="4A8575BA" w14:textId="1C5AFA1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D023BFB" w14:textId="693A08B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4154D15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ED19E18" w14:textId="726D610B"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Gazza</w:t>
            </w:r>
          </w:p>
        </w:tc>
        <w:tc>
          <w:tcPr>
            <w:tcW w:w="1401" w:type="pct"/>
            <w:tcBorders>
              <w:top w:val="nil"/>
              <w:left w:val="nil"/>
              <w:bottom w:val="single" w:sz="4" w:space="0" w:color="auto"/>
              <w:right w:val="single" w:sz="4" w:space="0" w:color="auto"/>
            </w:tcBorders>
            <w:shd w:val="clear" w:color="auto" w:fill="auto"/>
            <w:vAlign w:val="center"/>
          </w:tcPr>
          <w:p w14:paraId="5AAADBC7" w14:textId="6930D9E8"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Pica pica</w:t>
            </w:r>
          </w:p>
        </w:tc>
        <w:tc>
          <w:tcPr>
            <w:tcW w:w="688" w:type="pct"/>
            <w:tcBorders>
              <w:top w:val="nil"/>
              <w:left w:val="nil"/>
              <w:bottom w:val="single" w:sz="4" w:space="0" w:color="auto"/>
              <w:right w:val="single" w:sz="4" w:space="0" w:color="auto"/>
            </w:tcBorders>
            <w:shd w:val="clear" w:color="auto" w:fill="auto"/>
            <w:vAlign w:val="center"/>
          </w:tcPr>
          <w:p w14:paraId="67BE520F" w14:textId="12247D5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B5EF174" w14:textId="1CE82C5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461A71C" w14:textId="11FA145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0A1437A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DEEB25E" w14:textId="41EB4EC8"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 xml:space="preserve">Gazza </w:t>
            </w:r>
          </w:p>
        </w:tc>
        <w:tc>
          <w:tcPr>
            <w:tcW w:w="1401" w:type="pct"/>
            <w:tcBorders>
              <w:top w:val="nil"/>
              <w:left w:val="nil"/>
              <w:bottom w:val="single" w:sz="4" w:space="0" w:color="auto"/>
              <w:right w:val="single" w:sz="4" w:space="0" w:color="auto"/>
            </w:tcBorders>
            <w:shd w:val="clear" w:color="auto" w:fill="auto"/>
            <w:vAlign w:val="center"/>
          </w:tcPr>
          <w:p w14:paraId="793DA4D9" w14:textId="7B3A2E30"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Pica pica</w:t>
            </w:r>
          </w:p>
        </w:tc>
        <w:tc>
          <w:tcPr>
            <w:tcW w:w="688" w:type="pct"/>
            <w:tcBorders>
              <w:top w:val="nil"/>
              <w:left w:val="nil"/>
              <w:bottom w:val="single" w:sz="4" w:space="0" w:color="auto"/>
              <w:right w:val="single" w:sz="4" w:space="0" w:color="auto"/>
            </w:tcBorders>
            <w:shd w:val="clear" w:color="auto" w:fill="auto"/>
            <w:vAlign w:val="center"/>
          </w:tcPr>
          <w:p w14:paraId="4CEA1DD4" w14:textId="020AD7F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C8737BD" w14:textId="750C8B6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7A7232CF" w14:textId="7D4DCD3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6E232D3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4A785F0" w14:textId="2CC75249"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Germano reale</w:t>
            </w:r>
          </w:p>
        </w:tc>
        <w:tc>
          <w:tcPr>
            <w:tcW w:w="1401" w:type="pct"/>
            <w:tcBorders>
              <w:top w:val="nil"/>
              <w:left w:val="nil"/>
              <w:bottom w:val="single" w:sz="4" w:space="0" w:color="auto"/>
              <w:right w:val="single" w:sz="4" w:space="0" w:color="auto"/>
            </w:tcBorders>
            <w:shd w:val="clear" w:color="auto" w:fill="auto"/>
            <w:vAlign w:val="center"/>
          </w:tcPr>
          <w:p w14:paraId="69CA2F96" w14:textId="75AC8C1D"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Anas platyrhynchos</w:t>
            </w:r>
          </w:p>
        </w:tc>
        <w:tc>
          <w:tcPr>
            <w:tcW w:w="688" w:type="pct"/>
            <w:tcBorders>
              <w:top w:val="nil"/>
              <w:left w:val="nil"/>
              <w:bottom w:val="single" w:sz="4" w:space="0" w:color="auto"/>
              <w:right w:val="single" w:sz="4" w:space="0" w:color="auto"/>
            </w:tcBorders>
            <w:shd w:val="clear" w:color="auto" w:fill="auto"/>
            <w:vAlign w:val="center"/>
          </w:tcPr>
          <w:p w14:paraId="0C9080CF" w14:textId="77882D5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EAA4D95" w14:textId="3E3F752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66F1271" w14:textId="237D8B2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11EEAA3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689E78D" w14:textId="2250C717"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Gheppio</w:t>
            </w:r>
          </w:p>
        </w:tc>
        <w:tc>
          <w:tcPr>
            <w:tcW w:w="1401" w:type="pct"/>
            <w:tcBorders>
              <w:top w:val="nil"/>
              <w:left w:val="nil"/>
              <w:bottom w:val="single" w:sz="4" w:space="0" w:color="auto"/>
              <w:right w:val="single" w:sz="4" w:space="0" w:color="auto"/>
            </w:tcBorders>
            <w:shd w:val="clear" w:color="auto" w:fill="auto"/>
            <w:vAlign w:val="center"/>
          </w:tcPr>
          <w:p w14:paraId="0384E6F7" w14:textId="0FF2885D"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Falco tinnunculus</w:t>
            </w:r>
          </w:p>
        </w:tc>
        <w:tc>
          <w:tcPr>
            <w:tcW w:w="688" w:type="pct"/>
            <w:tcBorders>
              <w:top w:val="nil"/>
              <w:left w:val="nil"/>
              <w:bottom w:val="single" w:sz="4" w:space="0" w:color="auto"/>
              <w:right w:val="single" w:sz="4" w:space="0" w:color="auto"/>
            </w:tcBorders>
            <w:shd w:val="clear" w:color="auto" w:fill="auto"/>
            <w:vAlign w:val="center"/>
          </w:tcPr>
          <w:p w14:paraId="1C9D43EF" w14:textId="6666047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843F620" w14:textId="72C546C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245FC59" w14:textId="1539376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546F037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C03D4B3" w14:textId="4F10499B"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Ghiandaia</w:t>
            </w:r>
          </w:p>
        </w:tc>
        <w:tc>
          <w:tcPr>
            <w:tcW w:w="1401" w:type="pct"/>
            <w:tcBorders>
              <w:top w:val="nil"/>
              <w:left w:val="nil"/>
              <w:bottom w:val="single" w:sz="4" w:space="0" w:color="auto"/>
              <w:right w:val="single" w:sz="4" w:space="0" w:color="auto"/>
            </w:tcBorders>
            <w:shd w:val="clear" w:color="auto" w:fill="auto"/>
            <w:vAlign w:val="center"/>
          </w:tcPr>
          <w:p w14:paraId="0A0381AA" w14:textId="3EE4A68F"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Garrulus glandarius</w:t>
            </w:r>
          </w:p>
        </w:tc>
        <w:tc>
          <w:tcPr>
            <w:tcW w:w="688" w:type="pct"/>
            <w:tcBorders>
              <w:top w:val="nil"/>
              <w:left w:val="nil"/>
              <w:bottom w:val="single" w:sz="4" w:space="0" w:color="auto"/>
              <w:right w:val="single" w:sz="4" w:space="0" w:color="auto"/>
            </w:tcBorders>
            <w:shd w:val="clear" w:color="auto" w:fill="auto"/>
            <w:vAlign w:val="center"/>
          </w:tcPr>
          <w:p w14:paraId="439217CC" w14:textId="64D6A15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6A7BA0F" w14:textId="18F7E424"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B99C031" w14:textId="78F7FDA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7EE2DFE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1E5138C" w14:textId="5CCA37C5"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Martin pescatore</w:t>
            </w:r>
          </w:p>
        </w:tc>
        <w:tc>
          <w:tcPr>
            <w:tcW w:w="1401" w:type="pct"/>
            <w:tcBorders>
              <w:top w:val="nil"/>
              <w:left w:val="nil"/>
              <w:bottom w:val="single" w:sz="4" w:space="0" w:color="auto"/>
              <w:right w:val="single" w:sz="4" w:space="0" w:color="auto"/>
            </w:tcBorders>
            <w:shd w:val="clear" w:color="auto" w:fill="auto"/>
            <w:vAlign w:val="center"/>
          </w:tcPr>
          <w:p w14:paraId="0C2BAC7E" w14:textId="54CA6D96"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Alcedo atthis</w:t>
            </w:r>
          </w:p>
        </w:tc>
        <w:tc>
          <w:tcPr>
            <w:tcW w:w="688" w:type="pct"/>
            <w:tcBorders>
              <w:top w:val="nil"/>
              <w:left w:val="nil"/>
              <w:bottom w:val="single" w:sz="4" w:space="0" w:color="auto"/>
              <w:right w:val="single" w:sz="4" w:space="0" w:color="auto"/>
            </w:tcBorders>
            <w:shd w:val="clear" w:color="auto" w:fill="auto"/>
            <w:vAlign w:val="center"/>
          </w:tcPr>
          <w:p w14:paraId="02850DF5" w14:textId="74DAF85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I</w:t>
            </w:r>
          </w:p>
        </w:tc>
        <w:tc>
          <w:tcPr>
            <w:tcW w:w="845" w:type="pct"/>
            <w:tcBorders>
              <w:top w:val="nil"/>
              <w:left w:val="nil"/>
              <w:bottom w:val="single" w:sz="4" w:space="0" w:color="auto"/>
              <w:right w:val="single" w:sz="4" w:space="0" w:color="auto"/>
            </w:tcBorders>
            <w:shd w:val="clear" w:color="auto" w:fill="auto"/>
            <w:vAlign w:val="center"/>
          </w:tcPr>
          <w:p w14:paraId="45751B9D" w14:textId="0F76348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8B124F0" w14:textId="44CA739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5672BA2A"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0B59802" w14:textId="25C233F1"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Merlo</w:t>
            </w:r>
          </w:p>
        </w:tc>
        <w:tc>
          <w:tcPr>
            <w:tcW w:w="1401" w:type="pct"/>
            <w:tcBorders>
              <w:top w:val="nil"/>
              <w:left w:val="nil"/>
              <w:bottom w:val="single" w:sz="4" w:space="0" w:color="auto"/>
              <w:right w:val="single" w:sz="4" w:space="0" w:color="auto"/>
            </w:tcBorders>
            <w:shd w:val="clear" w:color="auto" w:fill="auto"/>
            <w:vAlign w:val="center"/>
          </w:tcPr>
          <w:p w14:paraId="319569F5" w14:textId="264F593A"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Turdus merula</w:t>
            </w:r>
          </w:p>
        </w:tc>
        <w:tc>
          <w:tcPr>
            <w:tcW w:w="688" w:type="pct"/>
            <w:tcBorders>
              <w:top w:val="nil"/>
              <w:left w:val="nil"/>
              <w:bottom w:val="single" w:sz="4" w:space="0" w:color="auto"/>
              <w:right w:val="single" w:sz="4" w:space="0" w:color="auto"/>
            </w:tcBorders>
            <w:shd w:val="clear" w:color="auto" w:fill="auto"/>
            <w:vAlign w:val="center"/>
          </w:tcPr>
          <w:p w14:paraId="4C0E9EB1" w14:textId="4D1ED425"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7EAB91A" w14:textId="32BD739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2CBFB41" w14:textId="29096EF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0F3F903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A5CB707" w14:textId="69F37350"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Passera mattugia</w:t>
            </w:r>
          </w:p>
        </w:tc>
        <w:tc>
          <w:tcPr>
            <w:tcW w:w="1401" w:type="pct"/>
            <w:tcBorders>
              <w:top w:val="nil"/>
              <w:left w:val="nil"/>
              <w:bottom w:val="single" w:sz="4" w:space="0" w:color="auto"/>
              <w:right w:val="single" w:sz="4" w:space="0" w:color="auto"/>
            </w:tcBorders>
            <w:shd w:val="clear" w:color="auto" w:fill="auto"/>
            <w:vAlign w:val="center"/>
          </w:tcPr>
          <w:p w14:paraId="21E62BE3" w14:textId="3B9BC5FD"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Passer montanus</w:t>
            </w:r>
          </w:p>
        </w:tc>
        <w:tc>
          <w:tcPr>
            <w:tcW w:w="688" w:type="pct"/>
            <w:tcBorders>
              <w:top w:val="nil"/>
              <w:left w:val="nil"/>
              <w:bottom w:val="single" w:sz="4" w:space="0" w:color="auto"/>
              <w:right w:val="single" w:sz="4" w:space="0" w:color="auto"/>
            </w:tcBorders>
            <w:shd w:val="clear" w:color="auto" w:fill="auto"/>
            <w:vAlign w:val="center"/>
          </w:tcPr>
          <w:p w14:paraId="162E5A9D" w14:textId="6207536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B5706E4" w14:textId="4E175DC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4B001BE" w14:textId="7174659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7D8B03A5"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48D7989" w14:textId="196A3FB4"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Peppola</w:t>
            </w:r>
          </w:p>
        </w:tc>
        <w:tc>
          <w:tcPr>
            <w:tcW w:w="1401" w:type="pct"/>
            <w:tcBorders>
              <w:top w:val="nil"/>
              <w:left w:val="nil"/>
              <w:bottom w:val="single" w:sz="4" w:space="0" w:color="auto"/>
              <w:right w:val="single" w:sz="4" w:space="0" w:color="auto"/>
            </w:tcBorders>
            <w:shd w:val="clear" w:color="auto" w:fill="auto"/>
            <w:vAlign w:val="center"/>
          </w:tcPr>
          <w:p w14:paraId="127C3C89" w14:textId="1C1A9AF5"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Fringilla montifringilla</w:t>
            </w:r>
          </w:p>
        </w:tc>
        <w:tc>
          <w:tcPr>
            <w:tcW w:w="688" w:type="pct"/>
            <w:tcBorders>
              <w:top w:val="nil"/>
              <w:left w:val="nil"/>
              <w:bottom w:val="single" w:sz="4" w:space="0" w:color="auto"/>
              <w:right w:val="single" w:sz="4" w:space="0" w:color="auto"/>
            </w:tcBorders>
            <w:shd w:val="clear" w:color="auto" w:fill="auto"/>
            <w:vAlign w:val="center"/>
          </w:tcPr>
          <w:p w14:paraId="432B1D59" w14:textId="43B7762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811C768" w14:textId="703D9FF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D1BC616" w14:textId="072FD8F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087D491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917BFFC" w14:textId="51A2978D"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Pettirosso</w:t>
            </w:r>
          </w:p>
        </w:tc>
        <w:tc>
          <w:tcPr>
            <w:tcW w:w="1401" w:type="pct"/>
            <w:tcBorders>
              <w:top w:val="nil"/>
              <w:left w:val="nil"/>
              <w:bottom w:val="single" w:sz="4" w:space="0" w:color="auto"/>
              <w:right w:val="single" w:sz="4" w:space="0" w:color="auto"/>
            </w:tcBorders>
            <w:shd w:val="clear" w:color="auto" w:fill="auto"/>
            <w:vAlign w:val="center"/>
          </w:tcPr>
          <w:p w14:paraId="7F2D07E0" w14:textId="659CDBAE"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Erithacus rubecula</w:t>
            </w:r>
          </w:p>
        </w:tc>
        <w:tc>
          <w:tcPr>
            <w:tcW w:w="688" w:type="pct"/>
            <w:tcBorders>
              <w:top w:val="nil"/>
              <w:left w:val="nil"/>
              <w:bottom w:val="single" w:sz="4" w:space="0" w:color="auto"/>
              <w:right w:val="single" w:sz="4" w:space="0" w:color="auto"/>
            </w:tcBorders>
            <w:shd w:val="clear" w:color="auto" w:fill="auto"/>
            <w:vAlign w:val="center"/>
          </w:tcPr>
          <w:p w14:paraId="7D941AB3" w14:textId="4DA48BC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5D14ED2" w14:textId="3C93753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9C9A9A1" w14:textId="0005692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0916A99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9693199" w14:textId="6A9E9A6F"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Picchio rosso maggiore</w:t>
            </w:r>
          </w:p>
        </w:tc>
        <w:tc>
          <w:tcPr>
            <w:tcW w:w="1401" w:type="pct"/>
            <w:tcBorders>
              <w:top w:val="nil"/>
              <w:left w:val="nil"/>
              <w:bottom w:val="single" w:sz="4" w:space="0" w:color="auto"/>
              <w:right w:val="single" w:sz="4" w:space="0" w:color="auto"/>
            </w:tcBorders>
            <w:shd w:val="clear" w:color="auto" w:fill="auto"/>
            <w:vAlign w:val="center"/>
          </w:tcPr>
          <w:p w14:paraId="63A0904C" w14:textId="61977BCD"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Dendrocopos major</w:t>
            </w:r>
          </w:p>
        </w:tc>
        <w:tc>
          <w:tcPr>
            <w:tcW w:w="688" w:type="pct"/>
            <w:tcBorders>
              <w:top w:val="nil"/>
              <w:left w:val="nil"/>
              <w:bottom w:val="single" w:sz="4" w:space="0" w:color="auto"/>
              <w:right w:val="single" w:sz="4" w:space="0" w:color="auto"/>
            </w:tcBorders>
            <w:shd w:val="clear" w:color="auto" w:fill="auto"/>
            <w:vAlign w:val="center"/>
          </w:tcPr>
          <w:p w14:paraId="21CCAC05" w14:textId="0B75494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3F011AF" w14:textId="2D881E0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BE3468E" w14:textId="59F4BD1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0E7A8FC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5744D22" w14:textId="1D0737A9"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Picchio verde</w:t>
            </w:r>
          </w:p>
        </w:tc>
        <w:tc>
          <w:tcPr>
            <w:tcW w:w="1401" w:type="pct"/>
            <w:tcBorders>
              <w:top w:val="nil"/>
              <w:left w:val="nil"/>
              <w:bottom w:val="single" w:sz="4" w:space="0" w:color="auto"/>
              <w:right w:val="single" w:sz="4" w:space="0" w:color="auto"/>
            </w:tcBorders>
            <w:shd w:val="clear" w:color="auto" w:fill="auto"/>
            <w:vAlign w:val="center"/>
          </w:tcPr>
          <w:p w14:paraId="19BFFE4D" w14:textId="38EEFE20"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Picus viridis</w:t>
            </w:r>
          </w:p>
        </w:tc>
        <w:tc>
          <w:tcPr>
            <w:tcW w:w="688" w:type="pct"/>
            <w:tcBorders>
              <w:top w:val="nil"/>
              <w:left w:val="nil"/>
              <w:bottom w:val="single" w:sz="4" w:space="0" w:color="auto"/>
              <w:right w:val="single" w:sz="4" w:space="0" w:color="auto"/>
            </w:tcBorders>
            <w:shd w:val="clear" w:color="auto" w:fill="auto"/>
            <w:vAlign w:val="center"/>
          </w:tcPr>
          <w:p w14:paraId="758B877E" w14:textId="4397E02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4D9DD78" w14:textId="347EF96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511FF43" w14:textId="0633D2D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3F1E576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EEB5283" w14:textId="0D2B7E4F"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Pigliamosche</w:t>
            </w:r>
          </w:p>
        </w:tc>
        <w:tc>
          <w:tcPr>
            <w:tcW w:w="1401" w:type="pct"/>
            <w:tcBorders>
              <w:top w:val="nil"/>
              <w:left w:val="nil"/>
              <w:bottom w:val="single" w:sz="4" w:space="0" w:color="auto"/>
              <w:right w:val="single" w:sz="4" w:space="0" w:color="auto"/>
            </w:tcBorders>
            <w:shd w:val="clear" w:color="auto" w:fill="auto"/>
            <w:vAlign w:val="center"/>
          </w:tcPr>
          <w:p w14:paraId="74C9376A" w14:textId="58996321"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Muscicapa striata</w:t>
            </w:r>
          </w:p>
        </w:tc>
        <w:tc>
          <w:tcPr>
            <w:tcW w:w="688" w:type="pct"/>
            <w:tcBorders>
              <w:top w:val="nil"/>
              <w:left w:val="nil"/>
              <w:bottom w:val="single" w:sz="4" w:space="0" w:color="auto"/>
              <w:right w:val="single" w:sz="4" w:space="0" w:color="auto"/>
            </w:tcBorders>
            <w:shd w:val="clear" w:color="auto" w:fill="auto"/>
            <w:vAlign w:val="center"/>
          </w:tcPr>
          <w:p w14:paraId="665FD6D1" w14:textId="0F7CDF4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5C0ECC4" w14:textId="448F5F8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547D0B3" w14:textId="4B5137C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7DCFE462"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A0B748B" w14:textId="05D5B6CC"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Poiana</w:t>
            </w:r>
          </w:p>
        </w:tc>
        <w:tc>
          <w:tcPr>
            <w:tcW w:w="1401" w:type="pct"/>
            <w:tcBorders>
              <w:top w:val="nil"/>
              <w:left w:val="nil"/>
              <w:bottom w:val="single" w:sz="4" w:space="0" w:color="auto"/>
              <w:right w:val="single" w:sz="4" w:space="0" w:color="auto"/>
            </w:tcBorders>
            <w:shd w:val="clear" w:color="auto" w:fill="auto"/>
            <w:vAlign w:val="center"/>
          </w:tcPr>
          <w:p w14:paraId="7482AA78" w14:textId="72D259FE"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Buteo buteo</w:t>
            </w:r>
          </w:p>
        </w:tc>
        <w:tc>
          <w:tcPr>
            <w:tcW w:w="688" w:type="pct"/>
            <w:tcBorders>
              <w:top w:val="nil"/>
              <w:left w:val="nil"/>
              <w:bottom w:val="single" w:sz="4" w:space="0" w:color="auto"/>
              <w:right w:val="single" w:sz="4" w:space="0" w:color="auto"/>
            </w:tcBorders>
            <w:shd w:val="clear" w:color="auto" w:fill="auto"/>
            <w:vAlign w:val="center"/>
          </w:tcPr>
          <w:p w14:paraId="53D2C3B7" w14:textId="0AD353B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7AB22B7" w14:textId="683F89CA"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B5F9B26" w14:textId="6896035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4794DA5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B796CCD" w14:textId="5E0A1AB5"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Rigogolo</w:t>
            </w:r>
          </w:p>
        </w:tc>
        <w:tc>
          <w:tcPr>
            <w:tcW w:w="1401" w:type="pct"/>
            <w:tcBorders>
              <w:top w:val="nil"/>
              <w:left w:val="nil"/>
              <w:bottom w:val="single" w:sz="4" w:space="0" w:color="auto"/>
              <w:right w:val="single" w:sz="4" w:space="0" w:color="auto"/>
            </w:tcBorders>
            <w:shd w:val="clear" w:color="auto" w:fill="auto"/>
            <w:vAlign w:val="center"/>
          </w:tcPr>
          <w:p w14:paraId="6C4FCF35" w14:textId="44AF7B41"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Oriolus oriolus</w:t>
            </w:r>
          </w:p>
        </w:tc>
        <w:tc>
          <w:tcPr>
            <w:tcW w:w="688" w:type="pct"/>
            <w:tcBorders>
              <w:top w:val="nil"/>
              <w:left w:val="nil"/>
              <w:bottom w:val="single" w:sz="4" w:space="0" w:color="auto"/>
              <w:right w:val="single" w:sz="4" w:space="0" w:color="auto"/>
            </w:tcBorders>
            <w:shd w:val="clear" w:color="auto" w:fill="auto"/>
            <w:vAlign w:val="center"/>
          </w:tcPr>
          <w:p w14:paraId="4CCD232F" w14:textId="1B183CD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4CB9085" w14:textId="0BE3B25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0744556" w14:textId="393E8FF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3703319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48A3818" w14:textId="302521EA"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Rondine</w:t>
            </w:r>
          </w:p>
        </w:tc>
        <w:tc>
          <w:tcPr>
            <w:tcW w:w="1401" w:type="pct"/>
            <w:tcBorders>
              <w:top w:val="nil"/>
              <w:left w:val="nil"/>
              <w:bottom w:val="single" w:sz="4" w:space="0" w:color="auto"/>
              <w:right w:val="single" w:sz="4" w:space="0" w:color="auto"/>
            </w:tcBorders>
            <w:shd w:val="clear" w:color="auto" w:fill="auto"/>
            <w:vAlign w:val="center"/>
          </w:tcPr>
          <w:p w14:paraId="3596B26F" w14:textId="1B92D02C"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Hirundo rustica</w:t>
            </w:r>
          </w:p>
        </w:tc>
        <w:tc>
          <w:tcPr>
            <w:tcW w:w="688" w:type="pct"/>
            <w:tcBorders>
              <w:top w:val="nil"/>
              <w:left w:val="nil"/>
              <w:bottom w:val="single" w:sz="4" w:space="0" w:color="auto"/>
              <w:right w:val="single" w:sz="4" w:space="0" w:color="auto"/>
            </w:tcBorders>
            <w:shd w:val="clear" w:color="auto" w:fill="auto"/>
            <w:vAlign w:val="center"/>
          </w:tcPr>
          <w:p w14:paraId="71480B43" w14:textId="6A48EA5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3E4F95B" w14:textId="0A5415C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23F072E" w14:textId="56D54AC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6F38959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091A148" w14:textId="4FA20D41"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Rondine montana</w:t>
            </w:r>
          </w:p>
        </w:tc>
        <w:tc>
          <w:tcPr>
            <w:tcW w:w="1401" w:type="pct"/>
            <w:tcBorders>
              <w:top w:val="nil"/>
              <w:left w:val="nil"/>
              <w:bottom w:val="single" w:sz="4" w:space="0" w:color="auto"/>
              <w:right w:val="single" w:sz="4" w:space="0" w:color="auto"/>
            </w:tcBorders>
            <w:shd w:val="clear" w:color="auto" w:fill="auto"/>
            <w:vAlign w:val="center"/>
          </w:tcPr>
          <w:p w14:paraId="3DE50892" w14:textId="16E35E77"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Ptyonoprogne rupestris</w:t>
            </w:r>
          </w:p>
        </w:tc>
        <w:tc>
          <w:tcPr>
            <w:tcW w:w="688" w:type="pct"/>
            <w:tcBorders>
              <w:top w:val="nil"/>
              <w:left w:val="nil"/>
              <w:bottom w:val="single" w:sz="4" w:space="0" w:color="auto"/>
              <w:right w:val="single" w:sz="4" w:space="0" w:color="auto"/>
            </w:tcBorders>
            <w:shd w:val="clear" w:color="auto" w:fill="auto"/>
            <w:vAlign w:val="center"/>
          </w:tcPr>
          <w:p w14:paraId="16869279" w14:textId="2BABCBA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3ADDFBC" w14:textId="78AFB58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06CF67C" w14:textId="07D303C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2FB6174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8CF9194" w14:textId="4544FB7A"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Scricciolo</w:t>
            </w:r>
          </w:p>
        </w:tc>
        <w:tc>
          <w:tcPr>
            <w:tcW w:w="1401" w:type="pct"/>
            <w:tcBorders>
              <w:top w:val="nil"/>
              <w:left w:val="nil"/>
              <w:bottom w:val="single" w:sz="4" w:space="0" w:color="auto"/>
              <w:right w:val="single" w:sz="4" w:space="0" w:color="auto"/>
            </w:tcBorders>
            <w:shd w:val="clear" w:color="auto" w:fill="auto"/>
            <w:vAlign w:val="center"/>
          </w:tcPr>
          <w:p w14:paraId="7E10CA55" w14:textId="02705FC6"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Troglodytes troglodytes</w:t>
            </w:r>
          </w:p>
        </w:tc>
        <w:tc>
          <w:tcPr>
            <w:tcW w:w="688" w:type="pct"/>
            <w:tcBorders>
              <w:top w:val="nil"/>
              <w:left w:val="nil"/>
              <w:bottom w:val="single" w:sz="4" w:space="0" w:color="auto"/>
              <w:right w:val="single" w:sz="4" w:space="0" w:color="auto"/>
            </w:tcBorders>
            <w:shd w:val="clear" w:color="auto" w:fill="auto"/>
            <w:vAlign w:val="center"/>
          </w:tcPr>
          <w:p w14:paraId="652F0A79" w14:textId="2C16EA5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8B1BDDD" w14:textId="062933C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5CDB56E" w14:textId="75B307F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616BAF02"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7A6C75E" w14:textId="7044956B"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Storno</w:t>
            </w:r>
          </w:p>
        </w:tc>
        <w:tc>
          <w:tcPr>
            <w:tcW w:w="1401" w:type="pct"/>
            <w:tcBorders>
              <w:top w:val="nil"/>
              <w:left w:val="nil"/>
              <w:bottom w:val="single" w:sz="4" w:space="0" w:color="auto"/>
              <w:right w:val="single" w:sz="4" w:space="0" w:color="auto"/>
            </w:tcBorders>
            <w:shd w:val="clear" w:color="auto" w:fill="auto"/>
            <w:vAlign w:val="center"/>
          </w:tcPr>
          <w:p w14:paraId="543B482D" w14:textId="1225273B"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Sturnus vulgaris</w:t>
            </w:r>
          </w:p>
        </w:tc>
        <w:tc>
          <w:tcPr>
            <w:tcW w:w="688" w:type="pct"/>
            <w:tcBorders>
              <w:top w:val="nil"/>
              <w:left w:val="nil"/>
              <w:bottom w:val="single" w:sz="4" w:space="0" w:color="auto"/>
              <w:right w:val="single" w:sz="4" w:space="0" w:color="auto"/>
            </w:tcBorders>
            <w:shd w:val="clear" w:color="auto" w:fill="auto"/>
            <w:vAlign w:val="center"/>
          </w:tcPr>
          <w:p w14:paraId="014CB6E6" w14:textId="365EB19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7115325" w14:textId="69CEC4D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EAF981E" w14:textId="3C61682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5D23464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B25C028" w14:textId="7FE5A563"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Tortora dal collare</w:t>
            </w:r>
          </w:p>
        </w:tc>
        <w:tc>
          <w:tcPr>
            <w:tcW w:w="1401" w:type="pct"/>
            <w:tcBorders>
              <w:top w:val="nil"/>
              <w:left w:val="nil"/>
              <w:bottom w:val="single" w:sz="4" w:space="0" w:color="auto"/>
              <w:right w:val="single" w:sz="4" w:space="0" w:color="auto"/>
            </w:tcBorders>
            <w:shd w:val="clear" w:color="auto" w:fill="auto"/>
            <w:vAlign w:val="center"/>
          </w:tcPr>
          <w:p w14:paraId="7249B5F7" w14:textId="2806C585"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Streptopelia decaocto</w:t>
            </w:r>
          </w:p>
        </w:tc>
        <w:tc>
          <w:tcPr>
            <w:tcW w:w="688" w:type="pct"/>
            <w:tcBorders>
              <w:top w:val="nil"/>
              <w:left w:val="nil"/>
              <w:bottom w:val="single" w:sz="4" w:space="0" w:color="auto"/>
              <w:right w:val="single" w:sz="4" w:space="0" w:color="auto"/>
            </w:tcBorders>
            <w:shd w:val="clear" w:color="auto" w:fill="auto"/>
            <w:vAlign w:val="center"/>
          </w:tcPr>
          <w:p w14:paraId="10D6B341" w14:textId="26D4513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7A77518" w14:textId="3A3C72EA"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E43E134" w14:textId="3C113CD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32B89EC2"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D4D03F1" w14:textId="7C5903E3"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Tortora selvatica</w:t>
            </w:r>
          </w:p>
        </w:tc>
        <w:tc>
          <w:tcPr>
            <w:tcW w:w="1401" w:type="pct"/>
            <w:tcBorders>
              <w:top w:val="nil"/>
              <w:left w:val="nil"/>
              <w:bottom w:val="single" w:sz="4" w:space="0" w:color="auto"/>
              <w:right w:val="single" w:sz="4" w:space="0" w:color="auto"/>
            </w:tcBorders>
            <w:shd w:val="clear" w:color="auto" w:fill="auto"/>
            <w:vAlign w:val="center"/>
          </w:tcPr>
          <w:p w14:paraId="7E9CF3B6" w14:textId="7DF7033D"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Streptopelia turtur</w:t>
            </w:r>
          </w:p>
        </w:tc>
        <w:tc>
          <w:tcPr>
            <w:tcW w:w="688" w:type="pct"/>
            <w:tcBorders>
              <w:top w:val="nil"/>
              <w:left w:val="nil"/>
              <w:bottom w:val="single" w:sz="4" w:space="0" w:color="auto"/>
              <w:right w:val="single" w:sz="4" w:space="0" w:color="auto"/>
            </w:tcBorders>
            <w:shd w:val="clear" w:color="auto" w:fill="auto"/>
            <w:vAlign w:val="center"/>
          </w:tcPr>
          <w:p w14:paraId="663E920A" w14:textId="08442B0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9756C78" w14:textId="3A338CBA"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78CEDB1B" w14:textId="66AA859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5CCF662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FAF4D5E" w14:textId="36D42A1B"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Upupa</w:t>
            </w:r>
          </w:p>
        </w:tc>
        <w:tc>
          <w:tcPr>
            <w:tcW w:w="1401" w:type="pct"/>
            <w:tcBorders>
              <w:top w:val="nil"/>
              <w:left w:val="nil"/>
              <w:bottom w:val="single" w:sz="4" w:space="0" w:color="auto"/>
              <w:right w:val="single" w:sz="4" w:space="0" w:color="auto"/>
            </w:tcBorders>
            <w:shd w:val="clear" w:color="auto" w:fill="auto"/>
            <w:vAlign w:val="center"/>
          </w:tcPr>
          <w:p w14:paraId="333807A2" w14:textId="04601A64"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Upupa epops</w:t>
            </w:r>
          </w:p>
        </w:tc>
        <w:tc>
          <w:tcPr>
            <w:tcW w:w="688" w:type="pct"/>
            <w:tcBorders>
              <w:top w:val="nil"/>
              <w:left w:val="nil"/>
              <w:bottom w:val="single" w:sz="4" w:space="0" w:color="auto"/>
              <w:right w:val="single" w:sz="4" w:space="0" w:color="auto"/>
            </w:tcBorders>
            <w:shd w:val="clear" w:color="auto" w:fill="auto"/>
            <w:vAlign w:val="center"/>
          </w:tcPr>
          <w:p w14:paraId="0789AEB1" w14:textId="75E113D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7FF71CD" w14:textId="56C4059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DBD9379" w14:textId="39163DF4"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42FB351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B8F57F7" w14:textId="25538EE9"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Usignolo</w:t>
            </w:r>
          </w:p>
        </w:tc>
        <w:tc>
          <w:tcPr>
            <w:tcW w:w="1401" w:type="pct"/>
            <w:tcBorders>
              <w:top w:val="nil"/>
              <w:left w:val="nil"/>
              <w:bottom w:val="single" w:sz="4" w:space="0" w:color="auto"/>
              <w:right w:val="single" w:sz="4" w:space="0" w:color="auto"/>
            </w:tcBorders>
            <w:shd w:val="clear" w:color="auto" w:fill="auto"/>
            <w:vAlign w:val="center"/>
          </w:tcPr>
          <w:p w14:paraId="652E5820" w14:textId="119E4F3F"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Luscinia megarhynchos</w:t>
            </w:r>
          </w:p>
        </w:tc>
        <w:tc>
          <w:tcPr>
            <w:tcW w:w="688" w:type="pct"/>
            <w:tcBorders>
              <w:top w:val="nil"/>
              <w:left w:val="nil"/>
              <w:bottom w:val="single" w:sz="4" w:space="0" w:color="auto"/>
              <w:right w:val="single" w:sz="4" w:space="0" w:color="auto"/>
            </w:tcBorders>
            <w:shd w:val="clear" w:color="auto" w:fill="auto"/>
            <w:vAlign w:val="center"/>
          </w:tcPr>
          <w:p w14:paraId="3DF7A2B6" w14:textId="0152EC1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029E6D9" w14:textId="653918A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289FEA7" w14:textId="5A72E19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1FFBC91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A31A1AE" w14:textId="0445EC0D"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 xml:space="preserve">Usignolo </w:t>
            </w:r>
          </w:p>
        </w:tc>
        <w:tc>
          <w:tcPr>
            <w:tcW w:w="1401" w:type="pct"/>
            <w:tcBorders>
              <w:top w:val="nil"/>
              <w:left w:val="nil"/>
              <w:bottom w:val="single" w:sz="4" w:space="0" w:color="auto"/>
              <w:right w:val="single" w:sz="4" w:space="0" w:color="auto"/>
            </w:tcBorders>
            <w:shd w:val="clear" w:color="auto" w:fill="auto"/>
            <w:vAlign w:val="center"/>
          </w:tcPr>
          <w:p w14:paraId="1D146BA0" w14:textId="097D620D"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Luscinia megarhynchos</w:t>
            </w:r>
          </w:p>
        </w:tc>
        <w:tc>
          <w:tcPr>
            <w:tcW w:w="688" w:type="pct"/>
            <w:tcBorders>
              <w:top w:val="nil"/>
              <w:left w:val="nil"/>
              <w:bottom w:val="single" w:sz="4" w:space="0" w:color="auto"/>
              <w:right w:val="single" w:sz="4" w:space="0" w:color="auto"/>
            </w:tcBorders>
            <w:shd w:val="clear" w:color="auto" w:fill="auto"/>
            <w:vAlign w:val="center"/>
          </w:tcPr>
          <w:p w14:paraId="3371A3AE" w14:textId="2A27507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9A119C9" w14:textId="41467A2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24670A1D" w14:textId="47C85E3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249B6E4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95D2C14" w14:textId="6CD25098"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Verzellino</w:t>
            </w:r>
          </w:p>
        </w:tc>
        <w:tc>
          <w:tcPr>
            <w:tcW w:w="1401" w:type="pct"/>
            <w:tcBorders>
              <w:top w:val="nil"/>
              <w:left w:val="nil"/>
              <w:bottom w:val="single" w:sz="4" w:space="0" w:color="auto"/>
              <w:right w:val="single" w:sz="4" w:space="0" w:color="auto"/>
            </w:tcBorders>
            <w:shd w:val="clear" w:color="auto" w:fill="auto"/>
            <w:vAlign w:val="center"/>
          </w:tcPr>
          <w:p w14:paraId="2670B6C3" w14:textId="5B6ACC68"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Serinus serinus</w:t>
            </w:r>
          </w:p>
        </w:tc>
        <w:tc>
          <w:tcPr>
            <w:tcW w:w="688" w:type="pct"/>
            <w:tcBorders>
              <w:top w:val="nil"/>
              <w:left w:val="nil"/>
              <w:bottom w:val="single" w:sz="4" w:space="0" w:color="auto"/>
              <w:right w:val="single" w:sz="4" w:space="0" w:color="auto"/>
            </w:tcBorders>
            <w:shd w:val="clear" w:color="auto" w:fill="auto"/>
            <w:vAlign w:val="center"/>
          </w:tcPr>
          <w:p w14:paraId="4D2012DB" w14:textId="2B308EE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280485A" w14:textId="00E79EB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E649B01" w14:textId="50C1C2E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2364AAA5"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9E33A0A" w14:textId="345EF6A1"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Zigolo nero</w:t>
            </w:r>
          </w:p>
        </w:tc>
        <w:tc>
          <w:tcPr>
            <w:tcW w:w="1401" w:type="pct"/>
            <w:tcBorders>
              <w:top w:val="nil"/>
              <w:left w:val="nil"/>
              <w:bottom w:val="single" w:sz="4" w:space="0" w:color="auto"/>
              <w:right w:val="single" w:sz="4" w:space="0" w:color="auto"/>
            </w:tcBorders>
            <w:shd w:val="clear" w:color="auto" w:fill="auto"/>
            <w:vAlign w:val="center"/>
          </w:tcPr>
          <w:p w14:paraId="1D368912" w14:textId="3A285435"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Emberiza cirlus</w:t>
            </w:r>
          </w:p>
        </w:tc>
        <w:tc>
          <w:tcPr>
            <w:tcW w:w="688" w:type="pct"/>
            <w:tcBorders>
              <w:top w:val="nil"/>
              <w:left w:val="nil"/>
              <w:bottom w:val="single" w:sz="4" w:space="0" w:color="auto"/>
              <w:right w:val="single" w:sz="4" w:space="0" w:color="auto"/>
            </w:tcBorders>
            <w:shd w:val="clear" w:color="auto" w:fill="auto"/>
            <w:vAlign w:val="center"/>
          </w:tcPr>
          <w:p w14:paraId="50353FB2" w14:textId="3833474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5D9666F" w14:textId="22432AD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203B70D7" w14:textId="05CF5A1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bl>
    <w:p w14:paraId="0BD3E489" w14:textId="33487342"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lastRenderedPageBreak/>
        <w:t xml:space="preserve">Nella tabella seguente sono riportati gli indici descrittori della comunità ornitica disponibili per le fasi di AO e CO. A causa dell’incompletezza dei dati relativi all’anno 2020 è possibile effettuare un confronto solo per il mese di giugno. </w:t>
      </w:r>
      <w:r w:rsidR="00DD01C8" w:rsidRPr="008F3DF4">
        <w:rPr>
          <w:rFonts w:asciiTheme="majorHAnsi" w:hAnsiTheme="majorHAnsi" w:cs="Calibri"/>
          <w:sz w:val="22"/>
          <w:szCs w:val="22"/>
        </w:rPr>
        <w:t xml:space="preserve">I dati appaiono sostanzialmente simili fra le due fasi </w:t>
      </w:r>
      <w:r w:rsidR="00DD01C8">
        <w:rPr>
          <w:rFonts w:asciiTheme="majorHAnsi" w:hAnsiTheme="majorHAnsi" w:cs="Calibri"/>
          <w:sz w:val="22"/>
          <w:szCs w:val="22"/>
        </w:rPr>
        <w:t>di monitoraggio.</w:t>
      </w:r>
    </w:p>
    <w:tbl>
      <w:tblPr>
        <w:tblW w:w="5000" w:type="pct"/>
        <w:tblCellMar>
          <w:left w:w="70" w:type="dxa"/>
          <w:right w:w="70" w:type="dxa"/>
        </w:tblCellMar>
        <w:tblLook w:val="04A0" w:firstRow="1" w:lastRow="0" w:firstColumn="1" w:lastColumn="0" w:noHBand="0" w:noVBand="1"/>
      </w:tblPr>
      <w:tblGrid>
        <w:gridCol w:w="1677"/>
        <w:gridCol w:w="882"/>
        <w:gridCol w:w="989"/>
        <w:gridCol w:w="989"/>
        <w:gridCol w:w="934"/>
        <w:gridCol w:w="1040"/>
        <w:gridCol w:w="1080"/>
        <w:gridCol w:w="1080"/>
        <w:gridCol w:w="905"/>
        <w:gridCol w:w="1017"/>
      </w:tblGrid>
      <w:tr w:rsidR="00DD01C8" w:rsidRPr="00DD01C8" w14:paraId="146D507B" w14:textId="77777777" w:rsidTr="00DD01C8">
        <w:trPr>
          <w:trHeight w:val="300"/>
        </w:trPr>
        <w:tc>
          <w:tcPr>
            <w:tcW w:w="791" w:type="pct"/>
            <w:tcBorders>
              <w:top w:val="nil"/>
              <w:left w:val="nil"/>
              <w:bottom w:val="nil"/>
              <w:right w:val="nil"/>
            </w:tcBorders>
            <w:shd w:val="clear" w:color="auto" w:fill="auto"/>
            <w:noWrap/>
            <w:vAlign w:val="bottom"/>
            <w:hideMark/>
          </w:tcPr>
          <w:p w14:paraId="0CE0712B" w14:textId="77777777" w:rsidR="00DD01C8" w:rsidRPr="00DD01C8" w:rsidRDefault="00DD01C8" w:rsidP="00DD01C8">
            <w:pPr>
              <w:overflowPunct/>
              <w:autoSpaceDE/>
              <w:autoSpaceDN/>
              <w:adjustRightInd/>
              <w:textAlignment w:val="auto"/>
              <w:rPr>
                <w:sz w:val="24"/>
                <w:szCs w:val="24"/>
              </w:rPr>
            </w:pPr>
          </w:p>
        </w:tc>
        <w:tc>
          <w:tcPr>
            <w:tcW w:w="3729" w:type="pct"/>
            <w:gridSpan w:val="8"/>
            <w:tcBorders>
              <w:top w:val="single" w:sz="4" w:space="0" w:color="auto"/>
              <w:left w:val="single" w:sz="4" w:space="0" w:color="auto"/>
              <w:bottom w:val="single" w:sz="4" w:space="0" w:color="auto"/>
              <w:right w:val="single" w:sz="4" w:space="0" w:color="000000"/>
            </w:tcBorders>
            <w:shd w:val="clear" w:color="000000" w:fill="808080"/>
            <w:noWrap/>
            <w:vAlign w:val="bottom"/>
            <w:hideMark/>
          </w:tcPr>
          <w:p w14:paraId="19623F23" w14:textId="77777777" w:rsidR="00DD01C8" w:rsidRPr="00DD01C8" w:rsidRDefault="00DD01C8" w:rsidP="00DD01C8">
            <w:pPr>
              <w:overflowPunct/>
              <w:autoSpaceDE/>
              <w:autoSpaceDN/>
              <w:adjustRightInd/>
              <w:jc w:val="center"/>
              <w:textAlignment w:val="auto"/>
              <w:rPr>
                <w:rFonts w:ascii="Calibri" w:hAnsi="Calibri"/>
                <w:b/>
                <w:bCs/>
                <w:color w:val="FFFFFF"/>
                <w:sz w:val="22"/>
                <w:szCs w:val="22"/>
              </w:rPr>
            </w:pPr>
            <w:r w:rsidRPr="00DD01C8">
              <w:rPr>
                <w:rFonts w:ascii="Calibri" w:hAnsi="Calibri"/>
                <w:b/>
                <w:bCs/>
                <w:color w:val="FFFFFF"/>
                <w:sz w:val="22"/>
                <w:szCs w:val="22"/>
              </w:rPr>
              <w:t>AO 2018</w:t>
            </w:r>
          </w:p>
        </w:tc>
        <w:tc>
          <w:tcPr>
            <w:tcW w:w="480" w:type="pct"/>
            <w:tcBorders>
              <w:top w:val="single" w:sz="4" w:space="0" w:color="auto"/>
              <w:left w:val="nil"/>
              <w:bottom w:val="single" w:sz="4" w:space="0" w:color="auto"/>
              <w:right w:val="single" w:sz="4" w:space="0" w:color="auto"/>
            </w:tcBorders>
            <w:shd w:val="clear" w:color="000000" w:fill="AEAAAA"/>
            <w:noWrap/>
            <w:vAlign w:val="bottom"/>
            <w:hideMark/>
          </w:tcPr>
          <w:p w14:paraId="691CE440" w14:textId="77777777" w:rsidR="00DD01C8" w:rsidRPr="00DD01C8" w:rsidRDefault="00DD01C8" w:rsidP="00DD01C8">
            <w:pPr>
              <w:overflowPunct/>
              <w:autoSpaceDE/>
              <w:autoSpaceDN/>
              <w:adjustRightInd/>
              <w:jc w:val="center"/>
              <w:textAlignment w:val="auto"/>
              <w:rPr>
                <w:rFonts w:ascii="Calibri" w:hAnsi="Calibri"/>
                <w:b/>
                <w:bCs/>
                <w:color w:val="FFFFFF"/>
                <w:sz w:val="22"/>
                <w:szCs w:val="22"/>
              </w:rPr>
            </w:pPr>
            <w:r w:rsidRPr="00DD01C8">
              <w:rPr>
                <w:rFonts w:ascii="Calibri" w:hAnsi="Calibri"/>
                <w:b/>
                <w:bCs/>
                <w:color w:val="FFFFFF"/>
                <w:sz w:val="22"/>
                <w:szCs w:val="22"/>
              </w:rPr>
              <w:t>CO 2020</w:t>
            </w:r>
          </w:p>
        </w:tc>
      </w:tr>
      <w:tr w:rsidR="00DD01C8" w:rsidRPr="00DD01C8" w14:paraId="1E94BD38" w14:textId="77777777" w:rsidTr="00DD01C8">
        <w:trPr>
          <w:trHeight w:val="300"/>
        </w:trPr>
        <w:tc>
          <w:tcPr>
            <w:tcW w:w="791" w:type="pct"/>
            <w:tcBorders>
              <w:top w:val="nil"/>
              <w:left w:val="single" w:sz="4" w:space="0" w:color="auto"/>
              <w:bottom w:val="single" w:sz="4" w:space="0" w:color="auto"/>
              <w:right w:val="single" w:sz="4" w:space="0" w:color="auto"/>
            </w:tcBorders>
            <w:shd w:val="clear" w:color="000000" w:fill="262626"/>
            <w:noWrap/>
            <w:vAlign w:val="bottom"/>
            <w:hideMark/>
          </w:tcPr>
          <w:p w14:paraId="5375C9AE" w14:textId="77777777" w:rsidR="00DD01C8" w:rsidRPr="00DD01C8" w:rsidRDefault="00DD01C8" w:rsidP="00DD01C8">
            <w:pPr>
              <w:overflowPunct/>
              <w:autoSpaceDE/>
              <w:autoSpaceDN/>
              <w:adjustRightInd/>
              <w:jc w:val="center"/>
              <w:textAlignment w:val="auto"/>
              <w:rPr>
                <w:rFonts w:ascii="Calibri" w:hAnsi="Calibri"/>
                <w:b/>
                <w:bCs/>
                <w:color w:val="FFFFFF"/>
                <w:sz w:val="22"/>
                <w:szCs w:val="22"/>
              </w:rPr>
            </w:pPr>
            <w:r w:rsidRPr="00DD01C8">
              <w:rPr>
                <w:rFonts w:ascii="Calibri" w:hAnsi="Calibri"/>
                <w:b/>
                <w:bCs/>
                <w:color w:val="FFFFFF"/>
                <w:sz w:val="22"/>
                <w:szCs w:val="22"/>
              </w:rPr>
              <w:t>Indice</w:t>
            </w:r>
          </w:p>
        </w:tc>
        <w:tc>
          <w:tcPr>
            <w:tcW w:w="416" w:type="pct"/>
            <w:tcBorders>
              <w:top w:val="nil"/>
              <w:left w:val="nil"/>
              <w:bottom w:val="single" w:sz="4" w:space="0" w:color="auto"/>
              <w:right w:val="single" w:sz="4" w:space="0" w:color="auto"/>
            </w:tcBorders>
            <w:shd w:val="clear" w:color="000000" w:fill="262626"/>
            <w:noWrap/>
            <w:vAlign w:val="bottom"/>
            <w:hideMark/>
          </w:tcPr>
          <w:p w14:paraId="68C70827" w14:textId="77777777" w:rsidR="00DD01C8" w:rsidRPr="00DD01C8" w:rsidRDefault="00DD01C8" w:rsidP="00DD01C8">
            <w:pPr>
              <w:overflowPunct/>
              <w:autoSpaceDE/>
              <w:autoSpaceDN/>
              <w:adjustRightInd/>
              <w:jc w:val="center"/>
              <w:textAlignment w:val="auto"/>
              <w:rPr>
                <w:rFonts w:ascii="Calibri" w:hAnsi="Calibri"/>
                <w:b/>
                <w:bCs/>
                <w:color w:val="FFFFFF"/>
                <w:sz w:val="22"/>
                <w:szCs w:val="22"/>
              </w:rPr>
            </w:pPr>
            <w:r w:rsidRPr="00DD01C8">
              <w:rPr>
                <w:rFonts w:ascii="Calibri" w:hAnsi="Calibri"/>
                <w:b/>
                <w:bCs/>
                <w:color w:val="FFFFFF"/>
                <w:sz w:val="22"/>
                <w:szCs w:val="22"/>
              </w:rPr>
              <w:t>dic-17</w:t>
            </w:r>
          </w:p>
        </w:tc>
        <w:tc>
          <w:tcPr>
            <w:tcW w:w="467" w:type="pct"/>
            <w:tcBorders>
              <w:top w:val="nil"/>
              <w:left w:val="nil"/>
              <w:bottom w:val="single" w:sz="4" w:space="0" w:color="auto"/>
              <w:right w:val="single" w:sz="4" w:space="0" w:color="auto"/>
            </w:tcBorders>
            <w:shd w:val="clear" w:color="000000" w:fill="262626"/>
            <w:noWrap/>
            <w:vAlign w:val="bottom"/>
            <w:hideMark/>
          </w:tcPr>
          <w:p w14:paraId="3690A83F" w14:textId="77777777" w:rsidR="00DD01C8" w:rsidRPr="00DD01C8" w:rsidRDefault="00DD01C8" w:rsidP="00DD01C8">
            <w:pPr>
              <w:overflowPunct/>
              <w:autoSpaceDE/>
              <w:autoSpaceDN/>
              <w:adjustRightInd/>
              <w:jc w:val="center"/>
              <w:textAlignment w:val="auto"/>
              <w:rPr>
                <w:rFonts w:ascii="Calibri" w:hAnsi="Calibri"/>
                <w:b/>
                <w:bCs/>
                <w:color w:val="FFFFFF"/>
                <w:sz w:val="22"/>
                <w:szCs w:val="22"/>
              </w:rPr>
            </w:pPr>
            <w:r w:rsidRPr="00DD01C8">
              <w:rPr>
                <w:rFonts w:ascii="Calibri" w:hAnsi="Calibri"/>
                <w:b/>
                <w:bCs/>
                <w:color w:val="FFFFFF"/>
                <w:sz w:val="22"/>
                <w:szCs w:val="22"/>
              </w:rPr>
              <w:t>gen-18</w:t>
            </w:r>
          </w:p>
        </w:tc>
        <w:tc>
          <w:tcPr>
            <w:tcW w:w="467" w:type="pct"/>
            <w:tcBorders>
              <w:top w:val="nil"/>
              <w:left w:val="nil"/>
              <w:bottom w:val="single" w:sz="4" w:space="0" w:color="auto"/>
              <w:right w:val="single" w:sz="4" w:space="0" w:color="auto"/>
            </w:tcBorders>
            <w:shd w:val="clear" w:color="000000" w:fill="262626"/>
            <w:noWrap/>
            <w:vAlign w:val="bottom"/>
            <w:hideMark/>
          </w:tcPr>
          <w:p w14:paraId="669337D3" w14:textId="77777777" w:rsidR="00DD01C8" w:rsidRPr="00DD01C8" w:rsidRDefault="00DD01C8" w:rsidP="00DD01C8">
            <w:pPr>
              <w:overflowPunct/>
              <w:autoSpaceDE/>
              <w:autoSpaceDN/>
              <w:adjustRightInd/>
              <w:jc w:val="center"/>
              <w:textAlignment w:val="auto"/>
              <w:rPr>
                <w:rFonts w:ascii="Calibri" w:hAnsi="Calibri"/>
                <w:b/>
                <w:bCs/>
                <w:color w:val="FFFFFF"/>
                <w:sz w:val="22"/>
                <w:szCs w:val="22"/>
              </w:rPr>
            </w:pPr>
            <w:r w:rsidRPr="00DD01C8">
              <w:rPr>
                <w:rFonts w:ascii="Calibri" w:hAnsi="Calibri"/>
                <w:b/>
                <w:bCs/>
                <w:color w:val="FFFFFF"/>
                <w:sz w:val="22"/>
                <w:szCs w:val="22"/>
              </w:rPr>
              <w:t>gen-18</w:t>
            </w:r>
          </w:p>
        </w:tc>
        <w:tc>
          <w:tcPr>
            <w:tcW w:w="441" w:type="pct"/>
            <w:tcBorders>
              <w:top w:val="nil"/>
              <w:left w:val="nil"/>
              <w:bottom w:val="single" w:sz="4" w:space="0" w:color="auto"/>
              <w:right w:val="single" w:sz="4" w:space="0" w:color="auto"/>
            </w:tcBorders>
            <w:shd w:val="clear" w:color="000000" w:fill="262626"/>
            <w:noWrap/>
            <w:vAlign w:val="bottom"/>
            <w:hideMark/>
          </w:tcPr>
          <w:p w14:paraId="38D189AC" w14:textId="77777777" w:rsidR="00DD01C8" w:rsidRPr="00DD01C8" w:rsidRDefault="00DD01C8" w:rsidP="00DD01C8">
            <w:pPr>
              <w:overflowPunct/>
              <w:autoSpaceDE/>
              <w:autoSpaceDN/>
              <w:adjustRightInd/>
              <w:jc w:val="center"/>
              <w:textAlignment w:val="auto"/>
              <w:rPr>
                <w:rFonts w:ascii="Calibri" w:hAnsi="Calibri"/>
                <w:b/>
                <w:bCs/>
                <w:color w:val="FFFFFF"/>
                <w:sz w:val="22"/>
                <w:szCs w:val="22"/>
              </w:rPr>
            </w:pPr>
            <w:r w:rsidRPr="00DD01C8">
              <w:rPr>
                <w:rFonts w:ascii="Calibri" w:hAnsi="Calibri"/>
                <w:b/>
                <w:bCs/>
                <w:color w:val="FFFFFF"/>
                <w:sz w:val="22"/>
                <w:szCs w:val="22"/>
              </w:rPr>
              <w:t>feb-18</w:t>
            </w:r>
          </w:p>
        </w:tc>
        <w:tc>
          <w:tcPr>
            <w:tcW w:w="491" w:type="pct"/>
            <w:tcBorders>
              <w:top w:val="nil"/>
              <w:left w:val="nil"/>
              <w:bottom w:val="single" w:sz="4" w:space="0" w:color="auto"/>
              <w:right w:val="single" w:sz="4" w:space="0" w:color="auto"/>
            </w:tcBorders>
            <w:shd w:val="clear" w:color="000000" w:fill="262626"/>
            <w:noWrap/>
            <w:vAlign w:val="bottom"/>
            <w:hideMark/>
          </w:tcPr>
          <w:p w14:paraId="599B542A" w14:textId="77777777" w:rsidR="00DD01C8" w:rsidRPr="00DD01C8" w:rsidRDefault="00DD01C8" w:rsidP="00DD01C8">
            <w:pPr>
              <w:overflowPunct/>
              <w:autoSpaceDE/>
              <w:autoSpaceDN/>
              <w:adjustRightInd/>
              <w:jc w:val="center"/>
              <w:textAlignment w:val="auto"/>
              <w:rPr>
                <w:rFonts w:ascii="Calibri" w:hAnsi="Calibri"/>
                <w:b/>
                <w:bCs/>
                <w:color w:val="FFFFFF"/>
                <w:sz w:val="22"/>
                <w:szCs w:val="22"/>
              </w:rPr>
            </w:pPr>
            <w:r w:rsidRPr="00DD01C8">
              <w:rPr>
                <w:rFonts w:ascii="Calibri" w:hAnsi="Calibri"/>
                <w:b/>
                <w:bCs/>
                <w:color w:val="FFFFFF"/>
                <w:sz w:val="22"/>
                <w:szCs w:val="22"/>
              </w:rPr>
              <w:t>mar-18</w:t>
            </w:r>
          </w:p>
        </w:tc>
        <w:tc>
          <w:tcPr>
            <w:tcW w:w="510" w:type="pct"/>
            <w:tcBorders>
              <w:top w:val="nil"/>
              <w:left w:val="nil"/>
              <w:bottom w:val="single" w:sz="4" w:space="0" w:color="auto"/>
              <w:right w:val="single" w:sz="4" w:space="0" w:color="auto"/>
            </w:tcBorders>
            <w:shd w:val="clear" w:color="000000" w:fill="262626"/>
            <w:noWrap/>
            <w:vAlign w:val="bottom"/>
            <w:hideMark/>
          </w:tcPr>
          <w:p w14:paraId="36F8B071" w14:textId="77777777" w:rsidR="00DD01C8" w:rsidRPr="00DD01C8" w:rsidRDefault="00DD01C8" w:rsidP="00DD01C8">
            <w:pPr>
              <w:overflowPunct/>
              <w:autoSpaceDE/>
              <w:autoSpaceDN/>
              <w:adjustRightInd/>
              <w:jc w:val="center"/>
              <w:textAlignment w:val="auto"/>
              <w:rPr>
                <w:rFonts w:ascii="Calibri" w:hAnsi="Calibri"/>
                <w:b/>
                <w:bCs/>
                <w:color w:val="FFFFFF"/>
                <w:sz w:val="22"/>
                <w:szCs w:val="22"/>
              </w:rPr>
            </w:pPr>
            <w:r w:rsidRPr="00DD01C8">
              <w:rPr>
                <w:rFonts w:ascii="Calibri" w:hAnsi="Calibri"/>
                <w:b/>
                <w:bCs/>
                <w:color w:val="FFFFFF"/>
                <w:sz w:val="22"/>
                <w:szCs w:val="22"/>
              </w:rPr>
              <w:t>mag-18</w:t>
            </w:r>
          </w:p>
        </w:tc>
        <w:tc>
          <w:tcPr>
            <w:tcW w:w="510" w:type="pct"/>
            <w:tcBorders>
              <w:top w:val="nil"/>
              <w:left w:val="nil"/>
              <w:bottom w:val="single" w:sz="4" w:space="0" w:color="auto"/>
              <w:right w:val="single" w:sz="4" w:space="0" w:color="auto"/>
            </w:tcBorders>
            <w:shd w:val="clear" w:color="000000" w:fill="262626"/>
            <w:noWrap/>
            <w:vAlign w:val="bottom"/>
            <w:hideMark/>
          </w:tcPr>
          <w:p w14:paraId="7D95A914" w14:textId="77777777" w:rsidR="00DD01C8" w:rsidRPr="00DD01C8" w:rsidRDefault="00DD01C8" w:rsidP="00DD01C8">
            <w:pPr>
              <w:overflowPunct/>
              <w:autoSpaceDE/>
              <w:autoSpaceDN/>
              <w:adjustRightInd/>
              <w:jc w:val="center"/>
              <w:textAlignment w:val="auto"/>
              <w:rPr>
                <w:rFonts w:ascii="Calibri" w:hAnsi="Calibri"/>
                <w:b/>
                <w:bCs/>
                <w:color w:val="FFFFFF"/>
                <w:sz w:val="22"/>
                <w:szCs w:val="22"/>
              </w:rPr>
            </w:pPr>
            <w:r w:rsidRPr="00DD01C8">
              <w:rPr>
                <w:rFonts w:ascii="Calibri" w:hAnsi="Calibri"/>
                <w:b/>
                <w:bCs/>
                <w:color w:val="FFFFFF"/>
                <w:sz w:val="22"/>
                <w:szCs w:val="22"/>
              </w:rPr>
              <w:t>mag-18</w:t>
            </w:r>
          </w:p>
        </w:tc>
        <w:tc>
          <w:tcPr>
            <w:tcW w:w="426" w:type="pct"/>
            <w:tcBorders>
              <w:top w:val="nil"/>
              <w:left w:val="nil"/>
              <w:bottom w:val="single" w:sz="4" w:space="0" w:color="auto"/>
              <w:right w:val="single" w:sz="4" w:space="0" w:color="auto"/>
            </w:tcBorders>
            <w:shd w:val="clear" w:color="000000" w:fill="262626"/>
            <w:noWrap/>
            <w:vAlign w:val="bottom"/>
            <w:hideMark/>
          </w:tcPr>
          <w:p w14:paraId="71844FC9" w14:textId="77777777" w:rsidR="00DD01C8" w:rsidRPr="00DD01C8" w:rsidRDefault="00DD01C8" w:rsidP="00DD01C8">
            <w:pPr>
              <w:overflowPunct/>
              <w:autoSpaceDE/>
              <w:autoSpaceDN/>
              <w:adjustRightInd/>
              <w:jc w:val="center"/>
              <w:textAlignment w:val="auto"/>
              <w:rPr>
                <w:rFonts w:ascii="Calibri" w:hAnsi="Calibri"/>
                <w:b/>
                <w:bCs/>
                <w:color w:val="FFFFFF"/>
                <w:sz w:val="22"/>
                <w:szCs w:val="22"/>
              </w:rPr>
            </w:pPr>
            <w:r w:rsidRPr="00DD01C8">
              <w:rPr>
                <w:rFonts w:ascii="Calibri" w:hAnsi="Calibri"/>
                <w:b/>
                <w:bCs/>
                <w:color w:val="FFFFFF"/>
                <w:sz w:val="22"/>
                <w:szCs w:val="22"/>
              </w:rPr>
              <w:t>giu-18</w:t>
            </w:r>
          </w:p>
        </w:tc>
        <w:tc>
          <w:tcPr>
            <w:tcW w:w="480" w:type="pct"/>
            <w:tcBorders>
              <w:top w:val="nil"/>
              <w:left w:val="nil"/>
              <w:bottom w:val="single" w:sz="4" w:space="0" w:color="auto"/>
              <w:right w:val="single" w:sz="4" w:space="0" w:color="auto"/>
            </w:tcBorders>
            <w:shd w:val="clear" w:color="000000" w:fill="C9C9C9"/>
            <w:noWrap/>
            <w:vAlign w:val="bottom"/>
            <w:hideMark/>
          </w:tcPr>
          <w:p w14:paraId="7BF5C508" w14:textId="77777777" w:rsidR="00DD01C8" w:rsidRPr="00DD01C8" w:rsidRDefault="00DD01C8" w:rsidP="00DD01C8">
            <w:pPr>
              <w:overflowPunct/>
              <w:autoSpaceDE/>
              <w:autoSpaceDN/>
              <w:adjustRightInd/>
              <w:jc w:val="center"/>
              <w:textAlignment w:val="auto"/>
              <w:rPr>
                <w:rFonts w:ascii="Calibri" w:hAnsi="Calibri"/>
                <w:b/>
                <w:bCs/>
                <w:color w:val="000000"/>
                <w:sz w:val="22"/>
                <w:szCs w:val="22"/>
              </w:rPr>
            </w:pPr>
            <w:r w:rsidRPr="00DD01C8">
              <w:rPr>
                <w:rFonts w:ascii="Calibri" w:hAnsi="Calibri"/>
                <w:b/>
                <w:bCs/>
                <w:color w:val="000000"/>
                <w:sz w:val="22"/>
                <w:szCs w:val="22"/>
              </w:rPr>
              <w:t>giu-20</w:t>
            </w:r>
          </w:p>
        </w:tc>
      </w:tr>
      <w:tr w:rsidR="00DD01C8" w:rsidRPr="00DD01C8" w14:paraId="74529F36" w14:textId="77777777" w:rsidTr="00DD01C8">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4B2BC3D1" w14:textId="77777777" w:rsidR="00DD01C8" w:rsidRPr="00DD01C8" w:rsidRDefault="00DD01C8" w:rsidP="00DD01C8">
            <w:pPr>
              <w:overflowPunct/>
              <w:autoSpaceDE/>
              <w:autoSpaceDN/>
              <w:adjustRightInd/>
              <w:textAlignment w:val="auto"/>
              <w:rPr>
                <w:rFonts w:ascii="Calibri" w:hAnsi="Calibri"/>
                <w:color w:val="000000"/>
                <w:sz w:val="22"/>
                <w:szCs w:val="22"/>
              </w:rPr>
            </w:pPr>
            <w:r w:rsidRPr="00DD01C8">
              <w:rPr>
                <w:rFonts w:ascii="Calibri" w:hAnsi="Calibri"/>
                <w:color w:val="000000"/>
                <w:sz w:val="22"/>
                <w:szCs w:val="22"/>
              </w:rPr>
              <w:t>Abbondanza</w:t>
            </w:r>
          </w:p>
        </w:tc>
        <w:tc>
          <w:tcPr>
            <w:tcW w:w="416" w:type="pct"/>
            <w:tcBorders>
              <w:top w:val="nil"/>
              <w:left w:val="nil"/>
              <w:bottom w:val="single" w:sz="4" w:space="0" w:color="auto"/>
              <w:right w:val="single" w:sz="4" w:space="0" w:color="auto"/>
            </w:tcBorders>
            <w:shd w:val="clear" w:color="auto" w:fill="auto"/>
            <w:noWrap/>
            <w:vAlign w:val="bottom"/>
            <w:hideMark/>
          </w:tcPr>
          <w:p w14:paraId="690404C9"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36</w:t>
            </w:r>
          </w:p>
        </w:tc>
        <w:tc>
          <w:tcPr>
            <w:tcW w:w="467" w:type="pct"/>
            <w:tcBorders>
              <w:top w:val="nil"/>
              <w:left w:val="nil"/>
              <w:bottom w:val="single" w:sz="4" w:space="0" w:color="auto"/>
              <w:right w:val="single" w:sz="4" w:space="0" w:color="auto"/>
            </w:tcBorders>
            <w:shd w:val="clear" w:color="auto" w:fill="auto"/>
            <w:noWrap/>
            <w:vAlign w:val="bottom"/>
            <w:hideMark/>
          </w:tcPr>
          <w:p w14:paraId="5A388762"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18</w:t>
            </w:r>
          </w:p>
        </w:tc>
        <w:tc>
          <w:tcPr>
            <w:tcW w:w="467" w:type="pct"/>
            <w:tcBorders>
              <w:top w:val="nil"/>
              <w:left w:val="nil"/>
              <w:bottom w:val="single" w:sz="4" w:space="0" w:color="auto"/>
              <w:right w:val="single" w:sz="4" w:space="0" w:color="auto"/>
            </w:tcBorders>
            <w:shd w:val="clear" w:color="auto" w:fill="auto"/>
            <w:noWrap/>
            <w:vAlign w:val="bottom"/>
            <w:hideMark/>
          </w:tcPr>
          <w:p w14:paraId="45AE97D0"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171</w:t>
            </w:r>
          </w:p>
        </w:tc>
        <w:tc>
          <w:tcPr>
            <w:tcW w:w="441" w:type="pct"/>
            <w:tcBorders>
              <w:top w:val="nil"/>
              <w:left w:val="nil"/>
              <w:bottom w:val="single" w:sz="4" w:space="0" w:color="auto"/>
              <w:right w:val="single" w:sz="4" w:space="0" w:color="auto"/>
            </w:tcBorders>
            <w:shd w:val="clear" w:color="auto" w:fill="auto"/>
            <w:noWrap/>
            <w:vAlign w:val="bottom"/>
            <w:hideMark/>
          </w:tcPr>
          <w:p w14:paraId="5602DEE7"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36</w:t>
            </w:r>
          </w:p>
        </w:tc>
        <w:tc>
          <w:tcPr>
            <w:tcW w:w="491" w:type="pct"/>
            <w:tcBorders>
              <w:top w:val="nil"/>
              <w:left w:val="nil"/>
              <w:bottom w:val="single" w:sz="4" w:space="0" w:color="auto"/>
              <w:right w:val="single" w:sz="4" w:space="0" w:color="auto"/>
            </w:tcBorders>
            <w:shd w:val="clear" w:color="auto" w:fill="auto"/>
            <w:noWrap/>
            <w:vAlign w:val="bottom"/>
            <w:hideMark/>
          </w:tcPr>
          <w:p w14:paraId="472E23AD"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20</w:t>
            </w:r>
          </w:p>
        </w:tc>
        <w:tc>
          <w:tcPr>
            <w:tcW w:w="510" w:type="pct"/>
            <w:tcBorders>
              <w:top w:val="nil"/>
              <w:left w:val="nil"/>
              <w:bottom w:val="single" w:sz="4" w:space="0" w:color="auto"/>
              <w:right w:val="single" w:sz="4" w:space="0" w:color="auto"/>
            </w:tcBorders>
            <w:shd w:val="clear" w:color="auto" w:fill="auto"/>
            <w:noWrap/>
            <w:vAlign w:val="bottom"/>
            <w:hideMark/>
          </w:tcPr>
          <w:p w14:paraId="501B82EE"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44</w:t>
            </w:r>
          </w:p>
        </w:tc>
        <w:tc>
          <w:tcPr>
            <w:tcW w:w="510" w:type="pct"/>
            <w:tcBorders>
              <w:top w:val="nil"/>
              <w:left w:val="nil"/>
              <w:bottom w:val="single" w:sz="4" w:space="0" w:color="auto"/>
              <w:right w:val="single" w:sz="4" w:space="0" w:color="auto"/>
            </w:tcBorders>
            <w:shd w:val="clear" w:color="auto" w:fill="auto"/>
            <w:noWrap/>
            <w:vAlign w:val="bottom"/>
            <w:hideMark/>
          </w:tcPr>
          <w:p w14:paraId="4A7AD18E"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34</w:t>
            </w:r>
          </w:p>
        </w:tc>
        <w:tc>
          <w:tcPr>
            <w:tcW w:w="426" w:type="pct"/>
            <w:tcBorders>
              <w:top w:val="nil"/>
              <w:left w:val="nil"/>
              <w:bottom w:val="single" w:sz="4" w:space="0" w:color="auto"/>
              <w:right w:val="single" w:sz="4" w:space="0" w:color="auto"/>
            </w:tcBorders>
            <w:shd w:val="clear" w:color="auto" w:fill="auto"/>
            <w:noWrap/>
            <w:vAlign w:val="bottom"/>
            <w:hideMark/>
          </w:tcPr>
          <w:p w14:paraId="64C62068"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26</w:t>
            </w:r>
          </w:p>
        </w:tc>
        <w:tc>
          <w:tcPr>
            <w:tcW w:w="480" w:type="pct"/>
            <w:tcBorders>
              <w:top w:val="nil"/>
              <w:left w:val="nil"/>
              <w:bottom w:val="single" w:sz="4" w:space="0" w:color="auto"/>
              <w:right w:val="single" w:sz="4" w:space="0" w:color="auto"/>
            </w:tcBorders>
            <w:shd w:val="clear" w:color="000000" w:fill="EDEDED"/>
            <w:noWrap/>
            <w:vAlign w:val="bottom"/>
            <w:hideMark/>
          </w:tcPr>
          <w:p w14:paraId="1FD61E3C"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30</w:t>
            </w:r>
          </w:p>
        </w:tc>
      </w:tr>
      <w:tr w:rsidR="00DD01C8" w:rsidRPr="00DD01C8" w14:paraId="4C017E45" w14:textId="77777777" w:rsidTr="00DD01C8">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20B2DC65" w14:textId="77777777" w:rsidR="00DD01C8" w:rsidRPr="00DD01C8" w:rsidRDefault="00DD01C8" w:rsidP="00DD01C8">
            <w:pPr>
              <w:overflowPunct/>
              <w:autoSpaceDE/>
              <w:autoSpaceDN/>
              <w:adjustRightInd/>
              <w:textAlignment w:val="auto"/>
              <w:rPr>
                <w:rFonts w:ascii="Calibri" w:hAnsi="Calibri"/>
                <w:color w:val="000000"/>
                <w:sz w:val="22"/>
                <w:szCs w:val="22"/>
              </w:rPr>
            </w:pPr>
            <w:r w:rsidRPr="00DD01C8">
              <w:rPr>
                <w:rFonts w:ascii="Calibri" w:hAnsi="Calibri"/>
                <w:color w:val="000000"/>
                <w:sz w:val="22"/>
                <w:szCs w:val="22"/>
              </w:rPr>
              <w:t>Ricchezza S</w:t>
            </w:r>
          </w:p>
        </w:tc>
        <w:tc>
          <w:tcPr>
            <w:tcW w:w="416" w:type="pct"/>
            <w:tcBorders>
              <w:top w:val="nil"/>
              <w:left w:val="nil"/>
              <w:bottom w:val="single" w:sz="4" w:space="0" w:color="auto"/>
              <w:right w:val="single" w:sz="4" w:space="0" w:color="auto"/>
            </w:tcBorders>
            <w:shd w:val="clear" w:color="auto" w:fill="auto"/>
            <w:noWrap/>
            <w:vAlign w:val="bottom"/>
            <w:hideMark/>
          </w:tcPr>
          <w:p w14:paraId="08BDD940"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13</w:t>
            </w:r>
          </w:p>
        </w:tc>
        <w:tc>
          <w:tcPr>
            <w:tcW w:w="467" w:type="pct"/>
            <w:tcBorders>
              <w:top w:val="nil"/>
              <w:left w:val="nil"/>
              <w:bottom w:val="single" w:sz="4" w:space="0" w:color="auto"/>
              <w:right w:val="single" w:sz="4" w:space="0" w:color="auto"/>
            </w:tcBorders>
            <w:shd w:val="clear" w:color="auto" w:fill="auto"/>
            <w:noWrap/>
            <w:vAlign w:val="bottom"/>
            <w:hideMark/>
          </w:tcPr>
          <w:p w14:paraId="76441575"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7</w:t>
            </w:r>
          </w:p>
        </w:tc>
        <w:tc>
          <w:tcPr>
            <w:tcW w:w="467" w:type="pct"/>
            <w:tcBorders>
              <w:top w:val="nil"/>
              <w:left w:val="nil"/>
              <w:bottom w:val="single" w:sz="4" w:space="0" w:color="auto"/>
              <w:right w:val="single" w:sz="4" w:space="0" w:color="auto"/>
            </w:tcBorders>
            <w:shd w:val="clear" w:color="auto" w:fill="auto"/>
            <w:noWrap/>
            <w:vAlign w:val="bottom"/>
            <w:hideMark/>
          </w:tcPr>
          <w:p w14:paraId="2CF825F6"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16</w:t>
            </w:r>
          </w:p>
        </w:tc>
        <w:tc>
          <w:tcPr>
            <w:tcW w:w="441" w:type="pct"/>
            <w:tcBorders>
              <w:top w:val="nil"/>
              <w:left w:val="nil"/>
              <w:bottom w:val="single" w:sz="4" w:space="0" w:color="auto"/>
              <w:right w:val="single" w:sz="4" w:space="0" w:color="auto"/>
            </w:tcBorders>
            <w:shd w:val="clear" w:color="auto" w:fill="auto"/>
            <w:noWrap/>
            <w:vAlign w:val="bottom"/>
            <w:hideMark/>
          </w:tcPr>
          <w:p w14:paraId="46D51CF8"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12</w:t>
            </w:r>
          </w:p>
        </w:tc>
        <w:tc>
          <w:tcPr>
            <w:tcW w:w="491" w:type="pct"/>
            <w:tcBorders>
              <w:top w:val="nil"/>
              <w:left w:val="nil"/>
              <w:bottom w:val="single" w:sz="4" w:space="0" w:color="auto"/>
              <w:right w:val="single" w:sz="4" w:space="0" w:color="auto"/>
            </w:tcBorders>
            <w:shd w:val="clear" w:color="auto" w:fill="auto"/>
            <w:noWrap/>
            <w:vAlign w:val="bottom"/>
            <w:hideMark/>
          </w:tcPr>
          <w:p w14:paraId="78C51E52"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11</w:t>
            </w:r>
          </w:p>
        </w:tc>
        <w:tc>
          <w:tcPr>
            <w:tcW w:w="510" w:type="pct"/>
            <w:tcBorders>
              <w:top w:val="nil"/>
              <w:left w:val="nil"/>
              <w:bottom w:val="single" w:sz="4" w:space="0" w:color="auto"/>
              <w:right w:val="single" w:sz="4" w:space="0" w:color="auto"/>
            </w:tcBorders>
            <w:shd w:val="clear" w:color="auto" w:fill="auto"/>
            <w:noWrap/>
            <w:vAlign w:val="bottom"/>
            <w:hideMark/>
          </w:tcPr>
          <w:p w14:paraId="3D2933E3"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13</w:t>
            </w:r>
          </w:p>
        </w:tc>
        <w:tc>
          <w:tcPr>
            <w:tcW w:w="510" w:type="pct"/>
            <w:tcBorders>
              <w:top w:val="nil"/>
              <w:left w:val="nil"/>
              <w:bottom w:val="single" w:sz="4" w:space="0" w:color="auto"/>
              <w:right w:val="single" w:sz="4" w:space="0" w:color="auto"/>
            </w:tcBorders>
            <w:shd w:val="clear" w:color="auto" w:fill="auto"/>
            <w:noWrap/>
            <w:vAlign w:val="bottom"/>
            <w:hideMark/>
          </w:tcPr>
          <w:p w14:paraId="70B86E4B"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17</w:t>
            </w:r>
          </w:p>
        </w:tc>
        <w:tc>
          <w:tcPr>
            <w:tcW w:w="426" w:type="pct"/>
            <w:tcBorders>
              <w:top w:val="nil"/>
              <w:left w:val="nil"/>
              <w:bottom w:val="single" w:sz="4" w:space="0" w:color="auto"/>
              <w:right w:val="single" w:sz="4" w:space="0" w:color="auto"/>
            </w:tcBorders>
            <w:shd w:val="clear" w:color="auto" w:fill="auto"/>
            <w:noWrap/>
            <w:vAlign w:val="bottom"/>
            <w:hideMark/>
          </w:tcPr>
          <w:p w14:paraId="6E6C237C"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13</w:t>
            </w:r>
          </w:p>
        </w:tc>
        <w:tc>
          <w:tcPr>
            <w:tcW w:w="480" w:type="pct"/>
            <w:tcBorders>
              <w:top w:val="nil"/>
              <w:left w:val="nil"/>
              <w:bottom w:val="single" w:sz="4" w:space="0" w:color="auto"/>
              <w:right w:val="single" w:sz="4" w:space="0" w:color="auto"/>
            </w:tcBorders>
            <w:shd w:val="clear" w:color="000000" w:fill="EDEDED"/>
            <w:noWrap/>
            <w:vAlign w:val="bottom"/>
            <w:hideMark/>
          </w:tcPr>
          <w:p w14:paraId="459A5025"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13</w:t>
            </w:r>
          </w:p>
        </w:tc>
      </w:tr>
      <w:tr w:rsidR="00DD01C8" w:rsidRPr="00DD01C8" w14:paraId="13064F6D" w14:textId="77777777" w:rsidTr="00DD01C8">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70560D4E" w14:textId="77777777" w:rsidR="00DD01C8" w:rsidRPr="00DD01C8" w:rsidRDefault="00DD01C8" w:rsidP="00DD01C8">
            <w:pPr>
              <w:overflowPunct/>
              <w:autoSpaceDE/>
              <w:autoSpaceDN/>
              <w:adjustRightInd/>
              <w:textAlignment w:val="auto"/>
              <w:rPr>
                <w:rFonts w:ascii="Calibri" w:hAnsi="Calibri"/>
                <w:color w:val="000000"/>
                <w:sz w:val="22"/>
                <w:szCs w:val="22"/>
              </w:rPr>
            </w:pPr>
            <w:r w:rsidRPr="00DD01C8">
              <w:rPr>
                <w:rFonts w:ascii="Calibri" w:hAnsi="Calibri"/>
                <w:color w:val="000000"/>
                <w:sz w:val="22"/>
                <w:szCs w:val="22"/>
              </w:rPr>
              <w:t>Diversità H</w:t>
            </w:r>
          </w:p>
        </w:tc>
        <w:tc>
          <w:tcPr>
            <w:tcW w:w="416" w:type="pct"/>
            <w:tcBorders>
              <w:top w:val="nil"/>
              <w:left w:val="nil"/>
              <w:bottom w:val="single" w:sz="4" w:space="0" w:color="auto"/>
              <w:right w:val="single" w:sz="4" w:space="0" w:color="auto"/>
            </w:tcBorders>
            <w:shd w:val="clear" w:color="auto" w:fill="auto"/>
            <w:noWrap/>
            <w:vAlign w:val="bottom"/>
            <w:hideMark/>
          </w:tcPr>
          <w:p w14:paraId="30496D49"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1,89</w:t>
            </w:r>
          </w:p>
        </w:tc>
        <w:tc>
          <w:tcPr>
            <w:tcW w:w="467" w:type="pct"/>
            <w:tcBorders>
              <w:top w:val="nil"/>
              <w:left w:val="nil"/>
              <w:bottom w:val="single" w:sz="4" w:space="0" w:color="auto"/>
              <w:right w:val="single" w:sz="4" w:space="0" w:color="auto"/>
            </w:tcBorders>
            <w:shd w:val="clear" w:color="auto" w:fill="auto"/>
            <w:noWrap/>
            <w:vAlign w:val="bottom"/>
            <w:hideMark/>
          </w:tcPr>
          <w:p w14:paraId="0BF25E6B"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1,46</w:t>
            </w:r>
          </w:p>
        </w:tc>
        <w:tc>
          <w:tcPr>
            <w:tcW w:w="467" w:type="pct"/>
            <w:tcBorders>
              <w:top w:val="nil"/>
              <w:left w:val="nil"/>
              <w:bottom w:val="single" w:sz="4" w:space="0" w:color="auto"/>
              <w:right w:val="single" w:sz="4" w:space="0" w:color="auto"/>
            </w:tcBorders>
            <w:shd w:val="clear" w:color="auto" w:fill="auto"/>
            <w:noWrap/>
            <w:vAlign w:val="bottom"/>
            <w:hideMark/>
          </w:tcPr>
          <w:p w14:paraId="6C1CDAA0"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1,87</w:t>
            </w:r>
          </w:p>
        </w:tc>
        <w:tc>
          <w:tcPr>
            <w:tcW w:w="441" w:type="pct"/>
            <w:tcBorders>
              <w:top w:val="nil"/>
              <w:left w:val="nil"/>
              <w:bottom w:val="single" w:sz="4" w:space="0" w:color="auto"/>
              <w:right w:val="single" w:sz="4" w:space="0" w:color="auto"/>
            </w:tcBorders>
            <w:shd w:val="clear" w:color="auto" w:fill="auto"/>
            <w:noWrap/>
            <w:vAlign w:val="bottom"/>
            <w:hideMark/>
          </w:tcPr>
          <w:p w14:paraId="29FC2F53"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1,71</w:t>
            </w:r>
          </w:p>
        </w:tc>
        <w:tc>
          <w:tcPr>
            <w:tcW w:w="491" w:type="pct"/>
            <w:tcBorders>
              <w:top w:val="nil"/>
              <w:left w:val="nil"/>
              <w:bottom w:val="single" w:sz="4" w:space="0" w:color="auto"/>
              <w:right w:val="single" w:sz="4" w:space="0" w:color="auto"/>
            </w:tcBorders>
            <w:shd w:val="clear" w:color="auto" w:fill="auto"/>
            <w:noWrap/>
            <w:vAlign w:val="bottom"/>
            <w:hideMark/>
          </w:tcPr>
          <w:p w14:paraId="4AB05F17"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2,29</w:t>
            </w:r>
          </w:p>
        </w:tc>
        <w:tc>
          <w:tcPr>
            <w:tcW w:w="510" w:type="pct"/>
            <w:tcBorders>
              <w:top w:val="nil"/>
              <w:left w:val="nil"/>
              <w:bottom w:val="single" w:sz="4" w:space="0" w:color="auto"/>
              <w:right w:val="single" w:sz="4" w:space="0" w:color="auto"/>
            </w:tcBorders>
            <w:shd w:val="clear" w:color="auto" w:fill="auto"/>
            <w:noWrap/>
            <w:vAlign w:val="bottom"/>
            <w:hideMark/>
          </w:tcPr>
          <w:p w14:paraId="6B3CCA52"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1,65</w:t>
            </w:r>
          </w:p>
        </w:tc>
        <w:tc>
          <w:tcPr>
            <w:tcW w:w="510" w:type="pct"/>
            <w:tcBorders>
              <w:top w:val="nil"/>
              <w:left w:val="nil"/>
              <w:bottom w:val="single" w:sz="4" w:space="0" w:color="auto"/>
              <w:right w:val="single" w:sz="4" w:space="0" w:color="auto"/>
            </w:tcBorders>
            <w:shd w:val="clear" w:color="auto" w:fill="auto"/>
            <w:noWrap/>
            <w:vAlign w:val="bottom"/>
            <w:hideMark/>
          </w:tcPr>
          <w:p w14:paraId="162AAB3F"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2,72</w:t>
            </w:r>
          </w:p>
        </w:tc>
        <w:tc>
          <w:tcPr>
            <w:tcW w:w="426" w:type="pct"/>
            <w:tcBorders>
              <w:top w:val="nil"/>
              <w:left w:val="nil"/>
              <w:bottom w:val="single" w:sz="4" w:space="0" w:color="auto"/>
              <w:right w:val="single" w:sz="4" w:space="0" w:color="auto"/>
            </w:tcBorders>
            <w:shd w:val="clear" w:color="auto" w:fill="auto"/>
            <w:noWrap/>
            <w:vAlign w:val="bottom"/>
            <w:hideMark/>
          </w:tcPr>
          <w:p w14:paraId="7DF8424F"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2,14</w:t>
            </w:r>
          </w:p>
        </w:tc>
        <w:tc>
          <w:tcPr>
            <w:tcW w:w="480" w:type="pct"/>
            <w:tcBorders>
              <w:top w:val="nil"/>
              <w:left w:val="nil"/>
              <w:bottom w:val="single" w:sz="4" w:space="0" w:color="auto"/>
              <w:right w:val="single" w:sz="4" w:space="0" w:color="auto"/>
            </w:tcBorders>
            <w:shd w:val="clear" w:color="000000" w:fill="EDEDED"/>
            <w:noWrap/>
            <w:vAlign w:val="bottom"/>
            <w:hideMark/>
          </w:tcPr>
          <w:p w14:paraId="3814DA45"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2,42</w:t>
            </w:r>
          </w:p>
        </w:tc>
      </w:tr>
      <w:tr w:rsidR="00DD01C8" w:rsidRPr="00DD01C8" w14:paraId="52817664" w14:textId="77777777" w:rsidTr="00DD01C8">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7421D193" w14:textId="58196FE8" w:rsidR="00DD01C8" w:rsidRPr="00DD01C8" w:rsidRDefault="0044395D" w:rsidP="00DD01C8">
            <w:pPr>
              <w:overflowPunct/>
              <w:autoSpaceDE/>
              <w:autoSpaceDN/>
              <w:adjustRightInd/>
              <w:textAlignment w:val="auto"/>
              <w:rPr>
                <w:rFonts w:ascii="Calibri" w:hAnsi="Calibri"/>
                <w:color w:val="000000"/>
                <w:sz w:val="22"/>
                <w:szCs w:val="22"/>
              </w:rPr>
            </w:pPr>
            <w:r>
              <w:rPr>
                <w:rFonts w:ascii="Calibri" w:hAnsi="Calibri"/>
                <w:color w:val="000000"/>
                <w:sz w:val="22"/>
                <w:szCs w:val="22"/>
              </w:rPr>
              <w:t>Equipartizione</w:t>
            </w:r>
            <w:r w:rsidR="00DD01C8" w:rsidRPr="00DD01C8">
              <w:rPr>
                <w:rFonts w:ascii="Calibri" w:hAnsi="Calibri"/>
                <w:color w:val="000000"/>
                <w:sz w:val="22"/>
                <w:szCs w:val="22"/>
              </w:rPr>
              <w:t xml:space="preserve"> J</w:t>
            </w:r>
          </w:p>
        </w:tc>
        <w:tc>
          <w:tcPr>
            <w:tcW w:w="416" w:type="pct"/>
            <w:tcBorders>
              <w:top w:val="nil"/>
              <w:left w:val="nil"/>
              <w:bottom w:val="single" w:sz="4" w:space="0" w:color="auto"/>
              <w:right w:val="single" w:sz="4" w:space="0" w:color="auto"/>
            </w:tcBorders>
            <w:shd w:val="clear" w:color="auto" w:fill="auto"/>
            <w:noWrap/>
            <w:vAlign w:val="bottom"/>
            <w:hideMark/>
          </w:tcPr>
          <w:p w14:paraId="5071F175"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0,74</w:t>
            </w:r>
          </w:p>
        </w:tc>
        <w:tc>
          <w:tcPr>
            <w:tcW w:w="467" w:type="pct"/>
            <w:tcBorders>
              <w:top w:val="nil"/>
              <w:left w:val="nil"/>
              <w:bottom w:val="single" w:sz="4" w:space="0" w:color="auto"/>
              <w:right w:val="single" w:sz="4" w:space="0" w:color="auto"/>
            </w:tcBorders>
            <w:shd w:val="clear" w:color="auto" w:fill="auto"/>
            <w:noWrap/>
            <w:vAlign w:val="bottom"/>
            <w:hideMark/>
          </w:tcPr>
          <w:p w14:paraId="3E48F57D"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0,75</w:t>
            </w:r>
          </w:p>
        </w:tc>
        <w:tc>
          <w:tcPr>
            <w:tcW w:w="467" w:type="pct"/>
            <w:tcBorders>
              <w:top w:val="nil"/>
              <w:left w:val="nil"/>
              <w:bottom w:val="single" w:sz="4" w:space="0" w:color="auto"/>
              <w:right w:val="single" w:sz="4" w:space="0" w:color="auto"/>
            </w:tcBorders>
            <w:shd w:val="clear" w:color="auto" w:fill="auto"/>
            <w:noWrap/>
            <w:vAlign w:val="bottom"/>
            <w:hideMark/>
          </w:tcPr>
          <w:p w14:paraId="0FFE8A0A"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0,67</w:t>
            </w:r>
          </w:p>
        </w:tc>
        <w:tc>
          <w:tcPr>
            <w:tcW w:w="441" w:type="pct"/>
            <w:tcBorders>
              <w:top w:val="nil"/>
              <w:left w:val="nil"/>
              <w:bottom w:val="single" w:sz="4" w:space="0" w:color="auto"/>
              <w:right w:val="single" w:sz="4" w:space="0" w:color="auto"/>
            </w:tcBorders>
            <w:shd w:val="clear" w:color="auto" w:fill="auto"/>
            <w:noWrap/>
            <w:vAlign w:val="bottom"/>
            <w:hideMark/>
          </w:tcPr>
          <w:p w14:paraId="33025C01"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0,69</w:t>
            </w:r>
          </w:p>
        </w:tc>
        <w:tc>
          <w:tcPr>
            <w:tcW w:w="491" w:type="pct"/>
            <w:tcBorders>
              <w:top w:val="nil"/>
              <w:left w:val="nil"/>
              <w:bottom w:val="single" w:sz="4" w:space="0" w:color="auto"/>
              <w:right w:val="single" w:sz="4" w:space="0" w:color="auto"/>
            </w:tcBorders>
            <w:shd w:val="clear" w:color="auto" w:fill="auto"/>
            <w:noWrap/>
            <w:vAlign w:val="bottom"/>
            <w:hideMark/>
          </w:tcPr>
          <w:p w14:paraId="7C9058F1"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0,96</w:t>
            </w:r>
          </w:p>
        </w:tc>
        <w:tc>
          <w:tcPr>
            <w:tcW w:w="510" w:type="pct"/>
            <w:tcBorders>
              <w:top w:val="nil"/>
              <w:left w:val="nil"/>
              <w:bottom w:val="single" w:sz="4" w:space="0" w:color="auto"/>
              <w:right w:val="single" w:sz="4" w:space="0" w:color="auto"/>
            </w:tcBorders>
            <w:shd w:val="clear" w:color="auto" w:fill="auto"/>
            <w:noWrap/>
            <w:vAlign w:val="bottom"/>
            <w:hideMark/>
          </w:tcPr>
          <w:p w14:paraId="48B119CD"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0,64</w:t>
            </w:r>
          </w:p>
        </w:tc>
        <w:tc>
          <w:tcPr>
            <w:tcW w:w="510" w:type="pct"/>
            <w:tcBorders>
              <w:top w:val="nil"/>
              <w:left w:val="nil"/>
              <w:bottom w:val="single" w:sz="4" w:space="0" w:color="auto"/>
              <w:right w:val="single" w:sz="4" w:space="0" w:color="auto"/>
            </w:tcBorders>
            <w:shd w:val="clear" w:color="auto" w:fill="auto"/>
            <w:noWrap/>
            <w:vAlign w:val="bottom"/>
            <w:hideMark/>
          </w:tcPr>
          <w:p w14:paraId="4D3797E0"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0,96</w:t>
            </w:r>
          </w:p>
        </w:tc>
        <w:tc>
          <w:tcPr>
            <w:tcW w:w="426" w:type="pct"/>
            <w:tcBorders>
              <w:top w:val="nil"/>
              <w:left w:val="nil"/>
              <w:bottom w:val="single" w:sz="4" w:space="0" w:color="auto"/>
              <w:right w:val="single" w:sz="4" w:space="0" w:color="auto"/>
            </w:tcBorders>
            <w:shd w:val="clear" w:color="auto" w:fill="auto"/>
            <w:noWrap/>
            <w:vAlign w:val="bottom"/>
            <w:hideMark/>
          </w:tcPr>
          <w:p w14:paraId="68CA5460"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0,83</w:t>
            </w:r>
          </w:p>
        </w:tc>
        <w:tc>
          <w:tcPr>
            <w:tcW w:w="480" w:type="pct"/>
            <w:tcBorders>
              <w:top w:val="nil"/>
              <w:left w:val="nil"/>
              <w:bottom w:val="single" w:sz="4" w:space="0" w:color="auto"/>
              <w:right w:val="single" w:sz="4" w:space="0" w:color="auto"/>
            </w:tcBorders>
            <w:shd w:val="clear" w:color="000000" w:fill="EDEDED"/>
            <w:noWrap/>
            <w:vAlign w:val="bottom"/>
            <w:hideMark/>
          </w:tcPr>
          <w:p w14:paraId="3513C536" w14:textId="77777777" w:rsidR="00DD01C8" w:rsidRPr="00DD01C8" w:rsidRDefault="00DD01C8" w:rsidP="00DD01C8">
            <w:pPr>
              <w:overflowPunct/>
              <w:autoSpaceDE/>
              <w:autoSpaceDN/>
              <w:adjustRightInd/>
              <w:jc w:val="center"/>
              <w:textAlignment w:val="auto"/>
              <w:rPr>
                <w:rFonts w:ascii="Calibri" w:hAnsi="Calibri"/>
                <w:color w:val="000000"/>
                <w:sz w:val="22"/>
                <w:szCs w:val="22"/>
              </w:rPr>
            </w:pPr>
            <w:r w:rsidRPr="00DD01C8">
              <w:rPr>
                <w:rFonts w:ascii="Calibri" w:hAnsi="Calibri"/>
                <w:color w:val="000000"/>
                <w:sz w:val="22"/>
                <w:szCs w:val="22"/>
              </w:rPr>
              <w:t>0,94</w:t>
            </w:r>
          </w:p>
        </w:tc>
      </w:tr>
    </w:tbl>
    <w:p w14:paraId="1AD6C8F9" w14:textId="15F2B7C0"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L’analisi delle presenze riproduttive risulta fortemente sbilanciato fra AO e CO, come si vede nella tabella seguente. Ciò è dovuto ad un differente sforzo di campionamento fra le due fasi, che non rende possibile un confronto di questo parametro.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06"/>
        <w:gridCol w:w="2530"/>
        <w:gridCol w:w="2530"/>
        <w:gridCol w:w="2527"/>
      </w:tblGrid>
      <w:tr w:rsidR="0094193D" w:rsidRPr="00460758" w14:paraId="27757E36" w14:textId="77777777" w:rsidTr="0094193D">
        <w:trPr>
          <w:trHeight w:val="300"/>
        </w:trPr>
        <w:tc>
          <w:tcPr>
            <w:tcW w:w="1419" w:type="pct"/>
            <w:shd w:val="clear" w:color="000000" w:fill="262626"/>
            <w:noWrap/>
            <w:vAlign w:val="bottom"/>
            <w:hideMark/>
          </w:tcPr>
          <w:p w14:paraId="3CE8CB41"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Fase</w:t>
            </w:r>
          </w:p>
        </w:tc>
        <w:tc>
          <w:tcPr>
            <w:tcW w:w="1194" w:type="pct"/>
            <w:shd w:val="clear" w:color="000000" w:fill="262626"/>
            <w:noWrap/>
            <w:vAlign w:val="bottom"/>
            <w:hideMark/>
          </w:tcPr>
          <w:p w14:paraId="49CA4B70"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C</w:t>
            </w:r>
          </w:p>
        </w:tc>
        <w:tc>
          <w:tcPr>
            <w:tcW w:w="1194" w:type="pct"/>
            <w:shd w:val="clear" w:color="000000" w:fill="262626"/>
            <w:noWrap/>
            <w:vAlign w:val="bottom"/>
            <w:hideMark/>
          </w:tcPr>
          <w:p w14:paraId="70BCE4D2"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PR</w:t>
            </w:r>
          </w:p>
        </w:tc>
        <w:tc>
          <w:tcPr>
            <w:tcW w:w="1193" w:type="pct"/>
            <w:shd w:val="clear" w:color="000000" w:fill="262626"/>
            <w:noWrap/>
            <w:vAlign w:val="bottom"/>
            <w:hideMark/>
          </w:tcPr>
          <w:p w14:paraId="19A34407"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PS</w:t>
            </w:r>
          </w:p>
        </w:tc>
      </w:tr>
      <w:tr w:rsidR="00DD01C8" w:rsidRPr="00460758" w14:paraId="3D0594FC" w14:textId="77777777" w:rsidTr="0094193D">
        <w:trPr>
          <w:trHeight w:val="300"/>
        </w:trPr>
        <w:tc>
          <w:tcPr>
            <w:tcW w:w="1419" w:type="pct"/>
            <w:shd w:val="clear" w:color="auto" w:fill="auto"/>
            <w:noWrap/>
            <w:vAlign w:val="bottom"/>
          </w:tcPr>
          <w:p w14:paraId="6177A3E6" w14:textId="7E5769DD" w:rsidR="00DD01C8" w:rsidRPr="00460758" w:rsidRDefault="00DD01C8" w:rsidP="00DD01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 2018</w:t>
            </w:r>
          </w:p>
        </w:tc>
        <w:tc>
          <w:tcPr>
            <w:tcW w:w="1194" w:type="pct"/>
            <w:shd w:val="clear" w:color="auto" w:fill="auto"/>
            <w:noWrap/>
            <w:vAlign w:val="bottom"/>
          </w:tcPr>
          <w:p w14:paraId="45D796EE" w14:textId="7A85389F" w:rsidR="00DD01C8" w:rsidRPr="00460758" w:rsidRDefault="00DD01C8" w:rsidP="00DD01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c>
          <w:tcPr>
            <w:tcW w:w="1194" w:type="pct"/>
            <w:shd w:val="clear" w:color="auto" w:fill="auto"/>
            <w:noWrap/>
            <w:vAlign w:val="bottom"/>
          </w:tcPr>
          <w:p w14:paraId="7AC60345" w14:textId="63DA16FB" w:rsidR="00DD01C8" w:rsidRPr="00460758" w:rsidRDefault="00DD01C8" w:rsidP="00DD01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c>
          <w:tcPr>
            <w:tcW w:w="1193" w:type="pct"/>
            <w:shd w:val="clear" w:color="auto" w:fill="auto"/>
            <w:noWrap/>
            <w:vAlign w:val="bottom"/>
          </w:tcPr>
          <w:p w14:paraId="197873F7" w14:textId="40B098B0" w:rsidR="00DD01C8" w:rsidRPr="00460758" w:rsidRDefault="00DD01C8" w:rsidP="00DD01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14</w:t>
            </w:r>
          </w:p>
        </w:tc>
      </w:tr>
      <w:tr w:rsidR="00DD01C8" w:rsidRPr="00460758" w14:paraId="1A962BA2" w14:textId="77777777" w:rsidTr="0094193D">
        <w:trPr>
          <w:trHeight w:val="300"/>
        </w:trPr>
        <w:tc>
          <w:tcPr>
            <w:tcW w:w="1419" w:type="pct"/>
            <w:shd w:val="clear" w:color="auto" w:fill="auto"/>
            <w:noWrap/>
            <w:vAlign w:val="bottom"/>
          </w:tcPr>
          <w:p w14:paraId="1A31619D" w14:textId="04A50EE7" w:rsidR="00DD01C8" w:rsidRPr="00460758" w:rsidRDefault="00DD01C8" w:rsidP="00DD01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 (giugno)</w:t>
            </w:r>
          </w:p>
        </w:tc>
        <w:tc>
          <w:tcPr>
            <w:tcW w:w="1194" w:type="pct"/>
            <w:shd w:val="clear" w:color="auto" w:fill="auto"/>
            <w:noWrap/>
            <w:vAlign w:val="bottom"/>
          </w:tcPr>
          <w:p w14:paraId="737A843F" w14:textId="5F2CC08A" w:rsidR="00DD01C8" w:rsidRPr="00460758" w:rsidRDefault="00DD01C8" w:rsidP="00DD01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1194" w:type="pct"/>
            <w:shd w:val="clear" w:color="auto" w:fill="auto"/>
            <w:noWrap/>
            <w:vAlign w:val="bottom"/>
          </w:tcPr>
          <w:p w14:paraId="3E305847" w14:textId="52E3553C" w:rsidR="00DD01C8" w:rsidRPr="00460758" w:rsidRDefault="00DD01C8" w:rsidP="00DD01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193" w:type="pct"/>
            <w:shd w:val="clear" w:color="auto" w:fill="auto"/>
            <w:noWrap/>
            <w:vAlign w:val="bottom"/>
          </w:tcPr>
          <w:p w14:paraId="5FB76B24" w14:textId="7649B63C" w:rsidR="00DD01C8" w:rsidRPr="00460758" w:rsidRDefault="00DD01C8" w:rsidP="00DD01C8">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7</w:t>
            </w:r>
          </w:p>
        </w:tc>
      </w:tr>
    </w:tbl>
    <w:p w14:paraId="5CF00208" w14:textId="77777777" w:rsidR="00070235" w:rsidRPr="0087135D" w:rsidRDefault="00070235" w:rsidP="00070235">
      <w:pPr>
        <w:spacing w:before="60" w:after="120"/>
        <w:jc w:val="both"/>
        <w:rPr>
          <w:rFonts w:ascii="Calibri" w:hAnsi="Calibri" w:cs="Calibri"/>
          <w:i/>
          <w:iCs/>
          <w:sz w:val="18"/>
          <w:szCs w:val="18"/>
        </w:rPr>
      </w:pPr>
      <w:r>
        <w:rPr>
          <w:rFonts w:ascii="Calibri" w:hAnsi="Calibri" w:cs="Calibri"/>
          <w:i/>
          <w:iCs/>
          <w:sz w:val="18"/>
          <w:szCs w:val="18"/>
        </w:rPr>
        <w:t>C</w:t>
      </w:r>
      <w:r w:rsidRPr="0087135D">
        <w:rPr>
          <w:rFonts w:ascii="Calibri" w:hAnsi="Calibri" w:cs="Calibri"/>
          <w:i/>
          <w:iCs/>
          <w:sz w:val="18"/>
          <w:szCs w:val="18"/>
        </w:rPr>
        <w:t xml:space="preserve"> = </w:t>
      </w:r>
      <w:r>
        <w:rPr>
          <w:rFonts w:ascii="Calibri" w:hAnsi="Calibri" w:cs="Calibri"/>
          <w:i/>
          <w:iCs/>
          <w:sz w:val="18"/>
          <w:szCs w:val="18"/>
        </w:rPr>
        <w:t>nidificazione certa</w:t>
      </w:r>
      <w:r w:rsidRPr="0087135D">
        <w:rPr>
          <w:rFonts w:ascii="Calibri" w:hAnsi="Calibri" w:cs="Calibri"/>
          <w:i/>
          <w:iCs/>
          <w:sz w:val="18"/>
          <w:szCs w:val="18"/>
        </w:rPr>
        <w:t xml:space="preserve">; </w:t>
      </w:r>
      <w:r>
        <w:rPr>
          <w:rFonts w:ascii="Calibri" w:hAnsi="Calibri" w:cs="Calibri"/>
          <w:i/>
          <w:iCs/>
          <w:sz w:val="18"/>
          <w:szCs w:val="18"/>
        </w:rPr>
        <w:t>PR</w:t>
      </w:r>
      <w:r w:rsidRPr="0087135D">
        <w:rPr>
          <w:rFonts w:ascii="Calibri" w:hAnsi="Calibri" w:cs="Calibri"/>
          <w:i/>
          <w:iCs/>
          <w:sz w:val="18"/>
          <w:szCs w:val="18"/>
        </w:rPr>
        <w:t xml:space="preserve"> =</w:t>
      </w:r>
      <w:r>
        <w:rPr>
          <w:rFonts w:ascii="Calibri" w:hAnsi="Calibri" w:cs="Calibri"/>
          <w:i/>
          <w:iCs/>
          <w:sz w:val="18"/>
          <w:szCs w:val="18"/>
        </w:rPr>
        <w:t xml:space="preserve"> nidificazione probabile; PS = nidificazione possibile</w:t>
      </w:r>
    </w:p>
    <w:p w14:paraId="0E149A61" w14:textId="74A7DAB4"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illustrato, è necessario rimandare la valutazione delle dinamiche in atto sulla comunità ornitica al termine dei monitoraggi di CO 2021, anno in cui è stata ripristinata la frequenza di monitoraggio prevista da PMA e adottate in occasione delle indagini di AO.</w:t>
      </w:r>
    </w:p>
    <w:p w14:paraId="47733B60" w14:textId="77777777" w:rsidR="0094193D" w:rsidRPr="008F3DF4" w:rsidRDefault="0094193D" w:rsidP="001D5912">
      <w:pPr>
        <w:pStyle w:val="Titolo4"/>
        <w:spacing w:line="360" w:lineRule="auto"/>
      </w:pPr>
      <w:r w:rsidRPr="008F3DF4">
        <w:t>Strigiformi</w:t>
      </w:r>
    </w:p>
    <w:p w14:paraId="2AB9BE4C"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2 campagne di rilievi, durante i mesi di giugno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510"/>
        <w:gridCol w:w="3000"/>
        <w:gridCol w:w="1487"/>
        <w:gridCol w:w="2352"/>
        <w:gridCol w:w="1244"/>
      </w:tblGrid>
      <w:tr w:rsidR="0094193D" w:rsidRPr="00EA5A5C" w14:paraId="15CD2239" w14:textId="77777777" w:rsidTr="0094193D">
        <w:trPr>
          <w:trHeight w:val="300"/>
          <w:tblHeader/>
        </w:trPr>
        <w:tc>
          <w:tcPr>
            <w:tcW w:w="1185"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32C63D15"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NOME COMUNE</w:t>
            </w:r>
          </w:p>
        </w:tc>
        <w:tc>
          <w:tcPr>
            <w:tcW w:w="1416"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7A220F70"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NOME SCIENTIFICO</w:t>
            </w:r>
          </w:p>
        </w:tc>
        <w:tc>
          <w:tcPr>
            <w:tcW w:w="702"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07B74077"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All. I 2009/147/CE</w:t>
            </w:r>
          </w:p>
        </w:tc>
        <w:tc>
          <w:tcPr>
            <w:tcW w:w="1697" w:type="pct"/>
            <w:gridSpan w:val="2"/>
            <w:tcBorders>
              <w:top w:val="nil"/>
              <w:left w:val="nil"/>
              <w:bottom w:val="single" w:sz="4" w:space="0" w:color="auto"/>
              <w:right w:val="nil"/>
            </w:tcBorders>
            <w:shd w:val="clear" w:color="000000" w:fill="3A3838"/>
            <w:vAlign w:val="center"/>
            <w:hideMark/>
          </w:tcPr>
          <w:p w14:paraId="1C30C39D"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CAMPAGNA DI RILIEVO</w:t>
            </w:r>
          </w:p>
        </w:tc>
      </w:tr>
      <w:tr w:rsidR="0094193D" w:rsidRPr="00EA5A5C" w14:paraId="1F3C504D" w14:textId="77777777" w:rsidTr="00B338F5">
        <w:trPr>
          <w:trHeight w:val="300"/>
          <w:tblHeader/>
        </w:trPr>
        <w:tc>
          <w:tcPr>
            <w:tcW w:w="1185" w:type="pct"/>
            <w:vMerge/>
            <w:tcBorders>
              <w:top w:val="single" w:sz="4" w:space="0" w:color="auto"/>
              <w:left w:val="single" w:sz="4" w:space="0" w:color="auto"/>
              <w:bottom w:val="single" w:sz="4" w:space="0" w:color="auto"/>
              <w:right w:val="single" w:sz="4" w:space="0" w:color="auto"/>
            </w:tcBorders>
            <w:vAlign w:val="center"/>
            <w:hideMark/>
          </w:tcPr>
          <w:p w14:paraId="79A6A36B"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1416" w:type="pct"/>
            <w:vMerge/>
            <w:tcBorders>
              <w:top w:val="single" w:sz="4" w:space="0" w:color="auto"/>
              <w:left w:val="single" w:sz="4" w:space="0" w:color="auto"/>
              <w:bottom w:val="single" w:sz="4" w:space="0" w:color="auto"/>
              <w:right w:val="single" w:sz="4" w:space="0" w:color="auto"/>
            </w:tcBorders>
            <w:vAlign w:val="center"/>
            <w:hideMark/>
          </w:tcPr>
          <w:p w14:paraId="08D8415A"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702" w:type="pct"/>
            <w:vMerge/>
            <w:tcBorders>
              <w:top w:val="single" w:sz="4" w:space="0" w:color="auto"/>
              <w:left w:val="single" w:sz="4" w:space="0" w:color="auto"/>
              <w:bottom w:val="single" w:sz="4" w:space="0" w:color="auto"/>
              <w:right w:val="single" w:sz="4" w:space="0" w:color="auto"/>
            </w:tcBorders>
            <w:vAlign w:val="center"/>
            <w:hideMark/>
          </w:tcPr>
          <w:p w14:paraId="6B4FC860"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1110" w:type="pct"/>
            <w:tcBorders>
              <w:top w:val="nil"/>
              <w:left w:val="nil"/>
              <w:bottom w:val="single" w:sz="4" w:space="0" w:color="auto"/>
              <w:right w:val="single" w:sz="4" w:space="0" w:color="auto"/>
            </w:tcBorders>
            <w:shd w:val="clear" w:color="000000" w:fill="3A3838"/>
            <w:vAlign w:val="center"/>
            <w:hideMark/>
          </w:tcPr>
          <w:p w14:paraId="6EC6EAEE"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AO 2018</w:t>
            </w:r>
          </w:p>
        </w:tc>
        <w:tc>
          <w:tcPr>
            <w:tcW w:w="587" w:type="pct"/>
            <w:tcBorders>
              <w:top w:val="nil"/>
              <w:left w:val="nil"/>
              <w:bottom w:val="single" w:sz="4" w:space="0" w:color="auto"/>
              <w:right w:val="single" w:sz="4" w:space="0" w:color="auto"/>
            </w:tcBorders>
            <w:shd w:val="clear" w:color="000000" w:fill="D0CECE"/>
            <w:vAlign w:val="center"/>
            <w:hideMark/>
          </w:tcPr>
          <w:p w14:paraId="602FA791" w14:textId="77777777" w:rsidR="0094193D" w:rsidRPr="00EA5A5C" w:rsidRDefault="0094193D" w:rsidP="0094193D">
            <w:pPr>
              <w:overflowPunct/>
              <w:autoSpaceDE/>
              <w:autoSpaceDN/>
              <w:adjustRightInd/>
              <w:jc w:val="center"/>
              <w:textAlignment w:val="auto"/>
              <w:rPr>
                <w:rFonts w:ascii="Calibri" w:hAnsi="Calibri"/>
                <w:b/>
                <w:bCs/>
                <w:color w:val="000000"/>
                <w:sz w:val="22"/>
                <w:szCs w:val="22"/>
              </w:rPr>
            </w:pPr>
            <w:r w:rsidRPr="00EA5A5C">
              <w:rPr>
                <w:rFonts w:ascii="Calibri" w:hAnsi="Calibri"/>
                <w:b/>
                <w:bCs/>
                <w:color w:val="000000"/>
                <w:sz w:val="22"/>
                <w:szCs w:val="22"/>
              </w:rPr>
              <w:t>CO 2021</w:t>
            </w:r>
          </w:p>
        </w:tc>
      </w:tr>
      <w:tr w:rsidR="00B338F5" w:rsidRPr="00EA5A5C" w14:paraId="0E0F7E9C" w14:textId="77777777" w:rsidTr="00B338F5">
        <w:trPr>
          <w:trHeight w:val="300"/>
        </w:trPr>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67E15FA7" w14:textId="26D4C5E3" w:rsidR="00B338F5" w:rsidRPr="00EA5A5C" w:rsidRDefault="00B338F5" w:rsidP="00B338F5">
            <w:pPr>
              <w:overflowPunct/>
              <w:autoSpaceDE/>
              <w:autoSpaceDN/>
              <w:adjustRightInd/>
              <w:textAlignment w:val="auto"/>
              <w:rPr>
                <w:rFonts w:ascii="Calibri" w:hAnsi="Calibri"/>
                <w:color w:val="000000"/>
                <w:sz w:val="22"/>
                <w:szCs w:val="22"/>
              </w:rPr>
            </w:pPr>
            <w:r>
              <w:rPr>
                <w:rFonts w:ascii="Calibri" w:hAnsi="Calibri"/>
                <w:color w:val="000000"/>
                <w:sz w:val="22"/>
                <w:szCs w:val="22"/>
              </w:rPr>
              <w:t>Assiolo</w:t>
            </w:r>
          </w:p>
        </w:tc>
        <w:tc>
          <w:tcPr>
            <w:tcW w:w="1416" w:type="pct"/>
            <w:tcBorders>
              <w:top w:val="single" w:sz="4" w:space="0" w:color="auto"/>
              <w:left w:val="nil"/>
              <w:bottom w:val="single" w:sz="4" w:space="0" w:color="auto"/>
              <w:right w:val="single" w:sz="4" w:space="0" w:color="auto"/>
            </w:tcBorders>
            <w:shd w:val="clear" w:color="auto" w:fill="auto"/>
            <w:vAlign w:val="center"/>
          </w:tcPr>
          <w:p w14:paraId="4C1F8706" w14:textId="4BB86B42" w:rsidR="00B338F5" w:rsidRPr="00EA5A5C" w:rsidRDefault="00B338F5" w:rsidP="00B338F5">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Otus scops</w:t>
            </w:r>
          </w:p>
        </w:tc>
        <w:tc>
          <w:tcPr>
            <w:tcW w:w="702" w:type="pct"/>
            <w:tcBorders>
              <w:top w:val="single" w:sz="4" w:space="0" w:color="auto"/>
              <w:left w:val="nil"/>
              <w:bottom w:val="single" w:sz="4" w:space="0" w:color="auto"/>
              <w:right w:val="single" w:sz="4" w:space="0" w:color="auto"/>
            </w:tcBorders>
            <w:shd w:val="clear" w:color="auto" w:fill="auto"/>
            <w:vAlign w:val="center"/>
          </w:tcPr>
          <w:p w14:paraId="708BC698" w14:textId="7CF79BFD" w:rsidR="00B338F5" w:rsidRPr="00EA5A5C" w:rsidRDefault="00B338F5" w:rsidP="00B338F5">
            <w:pPr>
              <w:overflowPunct/>
              <w:autoSpaceDE/>
              <w:autoSpaceDN/>
              <w:adjustRightInd/>
              <w:textAlignment w:val="auto"/>
              <w:rPr>
                <w:rFonts w:ascii="Calibri" w:hAnsi="Calibri"/>
                <w:color w:val="000000"/>
                <w:sz w:val="22"/>
                <w:szCs w:val="22"/>
              </w:rPr>
            </w:pPr>
            <w:r>
              <w:rPr>
                <w:rFonts w:ascii="Calibri" w:hAnsi="Calibri"/>
                <w:color w:val="000000"/>
                <w:sz w:val="22"/>
                <w:szCs w:val="22"/>
              </w:rPr>
              <w:t> </w:t>
            </w:r>
          </w:p>
        </w:tc>
        <w:tc>
          <w:tcPr>
            <w:tcW w:w="1110" w:type="pct"/>
            <w:tcBorders>
              <w:top w:val="single" w:sz="4" w:space="0" w:color="auto"/>
              <w:left w:val="nil"/>
              <w:bottom w:val="single" w:sz="4" w:space="0" w:color="auto"/>
              <w:right w:val="single" w:sz="4" w:space="0" w:color="auto"/>
            </w:tcBorders>
            <w:shd w:val="clear" w:color="auto" w:fill="auto"/>
            <w:vAlign w:val="center"/>
          </w:tcPr>
          <w:p w14:paraId="3D4EB81E" w14:textId="42283105" w:rsidR="00B338F5" w:rsidRPr="00EA5A5C" w:rsidRDefault="00B338F5" w:rsidP="00B338F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87" w:type="pct"/>
            <w:tcBorders>
              <w:top w:val="single" w:sz="4" w:space="0" w:color="auto"/>
              <w:left w:val="nil"/>
              <w:bottom w:val="single" w:sz="4" w:space="0" w:color="auto"/>
              <w:right w:val="single" w:sz="4" w:space="0" w:color="auto"/>
            </w:tcBorders>
            <w:shd w:val="clear" w:color="auto" w:fill="auto"/>
            <w:vAlign w:val="center"/>
          </w:tcPr>
          <w:p w14:paraId="0FFA3D54" w14:textId="1AED6D40" w:rsidR="00B338F5" w:rsidRPr="00EA5A5C" w:rsidRDefault="00B338F5" w:rsidP="00B338F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B338F5" w:rsidRPr="00EA5A5C" w14:paraId="6AC5054E" w14:textId="77777777" w:rsidTr="00B338F5">
        <w:trPr>
          <w:trHeight w:val="300"/>
        </w:trPr>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4F09548F" w14:textId="21850153" w:rsidR="00B338F5" w:rsidRPr="00EA5A5C" w:rsidRDefault="00B338F5" w:rsidP="00B338F5">
            <w:pPr>
              <w:overflowPunct/>
              <w:autoSpaceDE/>
              <w:autoSpaceDN/>
              <w:adjustRightInd/>
              <w:textAlignment w:val="auto"/>
              <w:rPr>
                <w:rFonts w:ascii="Calibri" w:hAnsi="Calibri"/>
                <w:color w:val="000000"/>
                <w:sz w:val="22"/>
                <w:szCs w:val="22"/>
              </w:rPr>
            </w:pPr>
            <w:r>
              <w:rPr>
                <w:rFonts w:ascii="Calibri" w:hAnsi="Calibri"/>
                <w:color w:val="000000"/>
                <w:sz w:val="22"/>
                <w:szCs w:val="22"/>
              </w:rPr>
              <w:t>Civetta</w:t>
            </w:r>
          </w:p>
        </w:tc>
        <w:tc>
          <w:tcPr>
            <w:tcW w:w="1416" w:type="pct"/>
            <w:tcBorders>
              <w:top w:val="single" w:sz="4" w:space="0" w:color="auto"/>
              <w:left w:val="nil"/>
              <w:bottom w:val="single" w:sz="4" w:space="0" w:color="auto"/>
              <w:right w:val="single" w:sz="4" w:space="0" w:color="auto"/>
            </w:tcBorders>
            <w:shd w:val="clear" w:color="auto" w:fill="auto"/>
            <w:vAlign w:val="center"/>
          </w:tcPr>
          <w:p w14:paraId="33FDD442" w14:textId="0690952A" w:rsidR="00B338F5" w:rsidRPr="00EA5A5C" w:rsidRDefault="00B338F5" w:rsidP="00B338F5">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Athene noctua</w:t>
            </w:r>
          </w:p>
        </w:tc>
        <w:tc>
          <w:tcPr>
            <w:tcW w:w="702" w:type="pct"/>
            <w:tcBorders>
              <w:top w:val="single" w:sz="4" w:space="0" w:color="auto"/>
              <w:left w:val="nil"/>
              <w:bottom w:val="single" w:sz="4" w:space="0" w:color="auto"/>
              <w:right w:val="single" w:sz="4" w:space="0" w:color="auto"/>
            </w:tcBorders>
            <w:shd w:val="clear" w:color="auto" w:fill="auto"/>
            <w:vAlign w:val="center"/>
          </w:tcPr>
          <w:p w14:paraId="2BC4A771" w14:textId="73B70EB9" w:rsidR="00B338F5" w:rsidRPr="00EA5A5C" w:rsidRDefault="00B338F5" w:rsidP="00B338F5">
            <w:pPr>
              <w:overflowPunct/>
              <w:autoSpaceDE/>
              <w:autoSpaceDN/>
              <w:adjustRightInd/>
              <w:textAlignment w:val="auto"/>
              <w:rPr>
                <w:rFonts w:ascii="Calibri" w:hAnsi="Calibri"/>
                <w:color w:val="000000"/>
                <w:sz w:val="22"/>
                <w:szCs w:val="22"/>
              </w:rPr>
            </w:pPr>
            <w:r>
              <w:rPr>
                <w:rFonts w:ascii="Calibri" w:hAnsi="Calibri"/>
                <w:color w:val="000000"/>
                <w:sz w:val="22"/>
                <w:szCs w:val="22"/>
              </w:rPr>
              <w:t> </w:t>
            </w:r>
          </w:p>
        </w:tc>
        <w:tc>
          <w:tcPr>
            <w:tcW w:w="1110" w:type="pct"/>
            <w:tcBorders>
              <w:top w:val="single" w:sz="4" w:space="0" w:color="auto"/>
              <w:left w:val="nil"/>
              <w:bottom w:val="single" w:sz="4" w:space="0" w:color="auto"/>
              <w:right w:val="single" w:sz="4" w:space="0" w:color="auto"/>
            </w:tcBorders>
            <w:shd w:val="clear" w:color="auto" w:fill="auto"/>
            <w:vAlign w:val="center"/>
          </w:tcPr>
          <w:p w14:paraId="32586E1F" w14:textId="50BCBE53" w:rsidR="00B338F5" w:rsidRPr="00EA5A5C" w:rsidRDefault="00B338F5" w:rsidP="00B338F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87" w:type="pct"/>
            <w:tcBorders>
              <w:top w:val="single" w:sz="4" w:space="0" w:color="auto"/>
              <w:left w:val="nil"/>
              <w:bottom w:val="single" w:sz="4" w:space="0" w:color="auto"/>
              <w:right w:val="single" w:sz="4" w:space="0" w:color="auto"/>
            </w:tcBorders>
            <w:shd w:val="clear" w:color="auto" w:fill="auto"/>
            <w:vAlign w:val="center"/>
          </w:tcPr>
          <w:p w14:paraId="05856D76" w14:textId="73DE5E60" w:rsidR="00B338F5" w:rsidRPr="00EA5A5C" w:rsidRDefault="00B338F5" w:rsidP="00B338F5">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bl>
    <w:p w14:paraId="0378D7E7" w14:textId="7DB447A3" w:rsidR="0094193D"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Il differente sforzo di campionamento nelle due fasi di monitoraggio rende i dati non del tutto confrontabili.</w:t>
      </w:r>
      <w:r w:rsidR="00B338F5">
        <w:rPr>
          <w:rFonts w:asciiTheme="majorHAnsi" w:hAnsiTheme="majorHAnsi" w:cs="Calibri"/>
          <w:sz w:val="22"/>
          <w:szCs w:val="22"/>
        </w:rPr>
        <w:t xml:space="preserve"> Ciò appare particolarmente probabile in quanto, nella fase di AO la maggior parte delle osservazioni si è verificata nel periodo marzo-aprile. L’area di in</w:t>
      </w:r>
      <w:r w:rsidR="002A163C">
        <w:rPr>
          <w:rFonts w:asciiTheme="majorHAnsi" w:hAnsiTheme="majorHAnsi" w:cs="Calibri"/>
          <w:sz w:val="22"/>
          <w:szCs w:val="22"/>
        </w:rPr>
        <w:t>d</w:t>
      </w:r>
      <w:r w:rsidR="00B338F5">
        <w:rPr>
          <w:rFonts w:asciiTheme="majorHAnsi" w:hAnsiTheme="majorHAnsi" w:cs="Calibri"/>
          <w:sz w:val="22"/>
          <w:szCs w:val="22"/>
        </w:rPr>
        <w:t xml:space="preserve">agine non ha subito modifica riferibili ai cantieri, né recenti cambi di uso del suolo. Si ritiene pertanto che la variabilità </w:t>
      </w:r>
      <w:r w:rsidR="002A163C">
        <w:rPr>
          <w:rFonts w:asciiTheme="majorHAnsi" w:hAnsiTheme="majorHAnsi" w:cs="Calibri"/>
          <w:sz w:val="22"/>
          <w:szCs w:val="22"/>
        </w:rPr>
        <w:t>o</w:t>
      </w:r>
      <w:r w:rsidR="00B338F5">
        <w:rPr>
          <w:rFonts w:asciiTheme="majorHAnsi" w:hAnsiTheme="majorHAnsi" w:cs="Calibri"/>
          <w:sz w:val="22"/>
          <w:szCs w:val="22"/>
        </w:rPr>
        <w:t>sservata sia riferibile, oltre al già</w:t>
      </w:r>
      <w:r w:rsidR="002A163C">
        <w:rPr>
          <w:rFonts w:asciiTheme="majorHAnsi" w:hAnsiTheme="majorHAnsi" w:cs="Calibri"/>
          <w:sz w:val="22"/>
          <w:szCs w:val="22"/>
        </w:rPr>
        <w:t xml:space="preserve"> </w:t>
      </w:r>
      <w:r w:rsidR="00B338F5">
        <w:rPr>
          <w:rFonts w:asciiTheme="majorHAnsi" w:hAnsiTheme="majorHAnsi" w:cs="Calibri"/>
          <w:sz w:val="22"/>
          <w:szCs w:val="22"/>
        </w:rPr>
        <w:t>citato differente sforzo di campionamento, a</w:t>
      </w:r>
      <w:r w:rsidR="002A163C">
        <w:rPr>
          <w:rFonts w:asciiTheme="majorHAnsi" w:hAnsiTheme="majorHAnsi" w:cs="Calibri"/>
          <w:sz w:val="22"/>
          <w:szCs w:val="22"/>
        </w:rPr>
        <w:t xml:space="preserve"> cause </w:t>
      </w:r>
      <w:r w:rsidR="00B338F5">
        <w:rPr>
          <w:rFonts w:asciiTheme="majorHAnsi" w:hAnsiTheme="majorHAnsi" w:cs="Calibri"/>
          <w:sz w:val="22"/>
          <w:szCs w:val="22"/>
        </w:rPr>
        <w:t>natural</w:t>
      </w:r>
      <w:r w:rsidR="002A163C">
        <w:rPr>
          <w:rFonts w:asciiTheme="majorHAnsi" w:hAnsiTheme="majorHAnsi" w:cs="Calibri"/>
          <w:sz w:val="22"/>
          <w:szCs w:val="22"/>
        </w:rPr>
        <w:t>i di difficile identificazione.</w:t>
      </w:r>
    </w:p>
    <w:p w14:paraId="4DFF795B" w14:textId="77777777" w:rsidR="0094193D" w:rsidRPr="008F3DF4" w:rsidRDefault="0094193D" w:rsidP="001D5912">
      <w:pPr>
        <w:pStyle w:val="Titolo4"/>
        <w:spacing w:line="360" w:lineRule="auto"/>
      </w:pPr>
      <w:r w:rsidRPr="008F3DF4">
        <w:lastRenderedPageBreak/>
        <w:t>Anfi</w:t>
      </w:r>
      <w:r>
        <w:rPr>
          <w:lang w:val="it-IT"/>
        </w:rPr>
        <w:t>b</w:t>
      </w:r>
      <w:r w:rsidRPr="008F3DF4">
        <w:t>i</w:t>
      </w:r>
    </w:p>
    <w:p w14:paraId="5CDF79FD"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stata svolta un’unica campagna di rilievi, durante il mese di giugno, rispetto alle 3 previste da PMA. Di seguito si riporta l’elenco completo delle specie osservate nelle fasi di AO e primo CO.</w:t>
      </w:r>
    </w:p>
    <w:tbl>
      <w:tblPr>
        <w:tblW w:w="10580" w:type="dxa"/>
        <w:tblCellMar>
          <w:left w:w="70" w:type="dxa"/>
          <w:right w:w="70" w:type="dxa"/>
        </w:tblCellMar>
        <w:tblLook w:val="04A0" w:firstRow="1" w:lastRow="0" w:firstColumn="1" w:lastColumn="0" w:noHBand="0" w:noVBand="1"/>
      </w:tblPr>
      <w:tblGrid>
        <w:gridCol w:w="1780"/>
        <w:gridCol w:w="2840"/>
        <w:gridCol w:w="2120"/>
        <w:gridCol w:w="681"/>
        <w:gridCol w:w="1239"/>
        <w:gridCol w:w="833"/>
        <w:gridCol w:w="1087"/>
      </w:tblGrid>
      <w:tr w:rsidR="0094193D" w:rsidRPr="00306E33" w14:paraId="2B6F1864" w14:textId="77777777" w:rsidTr="0094193D">
        <w:trPr>
          <w:trHeight w:val="300"/>
          <w:tblHeader/>
        </w:trPr>
        <w:tc>
          <w:tcPr>
            <w:tcW w:w="178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0457C843"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COMUNE</w:t>
            </w:r>
          </w:p>
        </w:tc>
        <w:tc>
          <w:tcPr>
            <w:tcW w:w="284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36AA74A7"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SCIENTIFICO</w:t>
            </w:r>
          </w:p>
        </w:tc>
        <w:tc>
          <w:tcPr>
            <w:tcW w:w="212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4449FAFE"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ALL. DIR. 92/43/CEE</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652EB152"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AO</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4B5588D4"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CO 2020</w:t>
            </w:r>
          </w:p>
        </w:tc>
      </w:tr>
      <w:tr w:rsidR="0094193D" w:rsidRPr="00306E33" w14:paraId="18B3E8D9" w14:textId="77777777" w:rsidTr="0094193D">
        <w:trPr>
          <w:trHeight w:val="300"/>
          <w:tblHeader/>
        </w:trPr>
        <w:tc>
          <w:tcPr>
            <w:tcW w:w="1780" w:type="dxa"/>
            <w:vMerge/>
            <w:tcBorders>
              <w:top w:val="single" w:sz="4" w:space="0" w:color="auto"/>
              <w:left w:val="single" w:sz="4" w:space="0" w:color="auto"/>
              <w:bottom w:val="single" w:sz="4" w:space="0" w:color="auto"/>
              <w:right w:val="single" w:sz="4" w:space="0" w:color="auto"/>
            </w:tcBorders>
            <w:vAlign w:val="center"/>
            <w:hideMark/>
          </w:tcPr>
          <w:p w14:paraId="600772F7"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2840" w:type="dxa"/>
            <w:vMerge/>
            <w:tcBorders>
              <w:top w:val="single" w:sz="4" w:space="0" w:color="auto"/>
              <w:left w:val="single" w:sz="4" w:space="0" w:color="auto"/>
              <w:bottom w:val="single" w:sz="4" w:space="0" w:color="auto"/>
              <w:right w:val="single" w:sz="4" w:space="0" w:color="auto"/>
            </w:tcBorders>
            <w:vAlign w:val="center"/>
            <w:hideMark/>
          </w:tcPr>
          <w:p w14:paraId="18D2683E"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14:paraId="5AF5C553"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681" w:type="dxa"/>
            <w:tcBorders>
              <w:top w:val="nil"/>
              <w:left w:val="nil"/>
              <w:bottom w:val="single" w:sz="4" w:space="0" w:color="auto"/>
              <w:right w:val="single" w:sz="4" w:space="0" w:color="auto"/>
            </w:tcBorders>
            <w:shd w:val="clear" w:color="000000" w:fill="262626"/>
            <w:noWrap/>
            <w:vAlign w:val="center"/>
            <w:hideMark/>
          </w:tcPr>
          <w:p w14:paraId="219FE0D7"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w:t>
            </w:r>
          </w:p>
        </w:tc>
        <w:tc>
          <w:tcPr>
            <w:tcW w:w="1239" w:type="dxa"/>
            <w:tcBorders>
              <w:top w:val="nil"/>
              <w:left w:val="nil"/>
              <w:bottom w:val="single" w:sz="4" w:space="0" w:color="auto"/>
              <w:right w:val="single" w:sz="4" w:space="0" w:color="auto"/>
            </w:tcBorders>
            <w:shd w:val="clear" w:color="000000" w:fill="262626"/>
            <w:noWrap/>
            <w:vAlign w:val="center"/>
            <w:hideMark/>
          </w:tcPr>
          <w:p w14:paraId="0D8149DC"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PR</w:t>
            </w:r>
          </w:p>
        </w:tc>
        <w:tc>
          <w:tcPr>
            <w:tcW w:w="833" w:type="dxa"/>
            <w:tcBorders>
              <w:top w:val="nil"/>
              <w:left w:val="nil"/>
              <w:bottom w:val="single" w:sz="4" w:space="0" w:color="auto"/>
              <w:right w:val="single" w:sz="4" w:space="0" w:color="auto"/>
            </w:tcBorders>
            <w:shd w:val="clear" w:color="000000" w:fill="D9D9D9"/>
            <w:noWrap/>
            <w:vAlign w:val="center"/>
            <w:hideMark/>
          </w:tcPr>
          <w:p w14:paraId="33FB47C7" w14:textId="77777777" w:rsidR="0094193D" w:rsidRPr="00306E33" w:rsidRDefault="0094193D" w:rsidP="0094193D">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w:t>
            </w:r>
          </w:p>
        </w:tc>
        <w:tc>
          <w:tcPr>
            <w:tcW w:w="1087" w:type="dxa"/>
            <w:tcBorders>
              <w:top w:val="nil"/>
              <w:left w:val="nil"/>
              <w:bottom w:val="single" w:sz="4" w:space="0" w:color="auto"/>
              <w:right w:val="single" w:sz="4" w:space="0" w:color="auto"/>
            </w:tcBorders>
            <w:shd w:val="clear" w:color="000000" w:fill="D9D9D9"/>
            <w:noWrap/>
            <w:vAlign w:val="center"/>
            <w:hideMark/>
          </w:tcPr>
          <w:p w14:paraId="49FD6260" w14:textId="77777777" w:rsidR="0094193D" w:rsidRPr="00306E33" w:rsidRDefault="0094193D" w:rsidP="0094193D">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PR</w:t>
            </w:r>
          </w:p>
        </w:tc>
      </w:tr>
      <w:tr w:rsidR="0069787D" w:rsidRPr="00306E33" w14:paraId="0E0BC0DF" w14:textId="77777777" w:rsidTr="0094193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48F89CDB" w14:textId="374D0989" w:rsidR="0069787D" w:rsidRPr="00306E33" w:rsidRDefault="0069787D" w:rsidP="0069787D">
            <w:pPr>
              <w:overflowPunct/>
              <w:autoSpaceDE/>
              <w:autoSpaceDN/>
              <w:adjustRightInd/>
              <w:textAlignment w:val="auto"/>
              <w:rPr>
                <w:rFonts w:ascii="Calibri" w:hAnsi="Calibri"/>
                <w:color w:val="000000"/>
                <w:sz w:val="22"/>
                <w:szCs w:val="22"/>
              </w:rPr>
            </w:pPr>
            <w:r>
              <w:rPr>
                <w:rFonts w:ascii="Calibri" w:hAnsi="Calibri"/>
                <w:color w:val="000000"/>
                <w:sz w:val="22"/>
                <w:szCs w:val="22"/>
              </w:rPr>
              <w:t>Rana verde</w:t>
            </w:r>
          </w:p>
        </w:tc>
        <w:tc>
          <w:tcPr>
            <w:tcW w:w="2840" w:type="dxa"/>
            <w:tcBorders>
              <w:top w:val="nil"/>
              <w:left w:val="nil"/>
              <w:bottom w:val="single" w:sz="4" w:space="0" w:color="auto"/>
              <w:right w:val="single" w:sz="4" w:space="0" w:color="auto"/>
            </w:tcBorders>
            <w:shd w:val="clear" w:color="auto" w:fill="auto"/>
            <w:noWrap/>
            <w:vAlign w:val="center"/>
          </w:tcPr>
          <w:p w14:paraId="04A6571A" w14:textId="21738CFC" w:rsidR="0069787D" w:rsidRPr="00E2598E" w:rsidRDefault="0069787D" w:rsidP="0069787D">
            <w:pPr>
              <w:overflowPunct/>
              <w:autoSpaceDE/>
              <w:autoSpaceDN/>
              <w:adjustRightInd/>
              <w:textAlignment w:val="auto"/>
              <w:rPr>
                <w:rFonts w:ascii="Calibri" w:hAnsi="Calibri"/>
                <w:i/>
                <w:iCs/>
                <w:color w:val="000000"/>
                <w:sz w:val="22"/>
                <w:szCs w:val="22"/>
              </w:rPr>
            </w:pPr>
            <w:r w:rsidRPr="0069787D">
              <w:rPr>
                <w:rFonts w:ascii="Calibri" w:hAnsi="Calibri"/>
                <w:i/>
                <w:iCs/>
                <w:color w:val="000000"/>
                <w:sz w:val="22"/>
                <w:szCs w:val="22"/>
              </w:rPr>
              <w:t>Pelophylax</w:t>
            </w:r>
            <w:r>
              <w:rPr>
                <w:rFonts w:ascii="Calibri" w:hAnsi="Calibri"/>
                <w:color w:val="000000"/>
                <w:sz w:val="22"/>
                <w:szCs w:val="22"/>
              </w:rPr>
              <w:t xml:space="preserve"> synkl.</w:t>
            </w:r>
            <w:r w:rsidRPr="0069787D">
              <w:rPr>
                <w:rFonts w:ascii="Calibri" w:hAnsi="Calibri"/>
                <w:i/>
                <w:iCs/>
                <w:color w:val="000000"/>
                <w:sz w:val="22"/>
                <w:szCs w:val="22"/>
              </w:rPr>
              <w:t xml:space="preserve"> esculentus</w:t>
            </w:r>
          </w:p>
        </w:tc>
        <w:tc>
          <w:tcPr>
            <w:tcW w:w="2120" w:type="dxa"/>
            <w:tcBorders>
              <w:top w:val="nil"/>
              <w:left w:val="nil"/>
              <w:bottom w:val="single" w:sz="4" w:space="0" w:color="auto"/>
              <w:right w:val="single" w:sz="4" w:space="0" w:color="auto"/>
            </w:tcBorders>
            <w:shd w:val="clear" w:color="auto" w:fill="auto"/>
            <w:noWrap/>
            <w:vAlign w:val="center"/>
          </w:tcPr>
          <w:p w14:paraId="7C68363E" w14:textId="68F46C92" w:rsidR="0069787D" w:rsidRPr="00306E33" w:rsidRDefault="0069787D" w:rsidP="0069787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681" w:type="dxa"/>
            <w:tcBorders>
              <w:top w:val="nil"/>
              <w:left w:val="nil"/>
              <w:bottom w:val="single" w:sz="4" w:space="0" w:color="auto"/>
              <w:right w:val="single" w:sz="4" w:space="0" w:color="auto"/>
            </w:tcBorders>
            <w:shd w:val="clear" w:color="auto" w:fill="auto"/>
            <w:noWrap/>
            <w:vAlign w:val="center"/>
          </w:tcPr>
          <w:p w14:paraId="44F5D266" w14:textId="03F612C1" w:rsidR="0069787D" w:rsidRPr="00306E33" w:rsidRDefault="0069787D" w:rsidP="0069787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1239" w:type="dxa"/>
            <w:tcBorders>
              <w:top w:val="nil"/>
              <w:left w:val="nil"/>
              <w:bottom w:val="single" w:sz="4" w:space="0" w:color="auto"/>
              <w:right w:val="single" w:sz="4" w:space="0" w:color="auto"/>
            </w:tcBorders>
            <w:shd w:val="clear" w:color="auto" w:fill="auto"/>
            <w:noWrap/>
            <w:vAlign w:val="center"/>
          </w:tcPr>
          <w:p w14:paraId="25955FDC" w14:textId="123A374E" w:rsidR="0069787D" w:rsidRPr="00306E33" w:rsidRDefault="0069787D" w:rsidP="0069787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833" w:type="dxa"/>
            <w:tcBorders>
              <w:top w:val="nil"/>
              <w:left w:val="nil"/>
              <w:bottom w:val="single" w:sz="4" w:space="0" w:color="auto"/>
              <w:right w:val="single" w:sz="4" w:space="0" w:color="auto"/>
            </w:tcBorders>
            <w:shd w:val="clear" w:color="000000" w:fill="D9D9D9"/>
            <w:noWrap/>
            <w:vAlign w:val="center"/>
          </w:tcPr>
          <w:p w14:paraId="6E8B355D" w14:textId="5E685FDC" w:rsidR="0069787D" w:rsidRPr="00306E33" w:rsidRDefault="0069787D" w:rsidP="0069787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1087" w:type="dxa"/>
            <w:tcBorders>
              <w:top w:val="nil"/>
              <w:left w:val="nil"/>
              <w:bottom w:val="single" w:sz="4" w:space="0" w:color="auto"/>
              <w:right w:val="single" w:sz="4" w:space="0" w:color="auto"/>
            </w:tcBorders>
            <w:shd w:val="clear" w:color="000000" w:fill="D9D9D9"/>
            <w:noWrap/>
            <w:vAlign w:val="center"/>
          </w:tcPr>
          <w:p w14:paraId="6D8B24B2" w14:textId="6532616C" w:rsidR="0069787D" w:rsidRPr="00306E33" w:rsidRDefault="0069787D" w:rsidP="0069787D">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bl>
    <w:p w14:paraId="34B6B052" w14:textId="77777777" w:rsidR="0094193D" w:rsidRPr="0087135D" w:rsidRDefault="0094193D" w:rsidP="0094193D">
      <w:pPr>
        <w:spacing w:before="60" w:after="120"/>
        <w:jc w:val="both"/>
        <w:rPr>
          <w:rFonts w:ascii="Calibri" w:hAnsi="Calibri" w:cs="Calibri"/>
          <w:i/>
          <w:iCs/>
          <w:sz w:val="18"/>
          <w:szCs w:val="18"/>
        </w:rPr>
      </w:pPr>
      <w:r w:rsidRPr="0087135D">
        <w:rPr>
          <w:rFonts w:ascii="Calibri" w:hAnsi="Calibri" w:cs="Calibri"/>
          <w:i/>
          <w:iCs/>
          <w:sz w:val="18"/>
          <w:szCs w:val="18"/>
        </w:rPr>
        <w:t>p = presenza; pr = presenza riproduttiva accertata</w:t>
      </w:r>
    </w:p>
    <w:p w14:paraId="507B2DAD" w14:textId="2D6FF847" w:rsidR="0069787D" w:rsidRPr="008F3DF4" w:rsidRDefault="0069787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Durante la fase di CO 2020 non è stata osservata alcuna specie di anfibio. Il differente sforzo di campionamento nelle due fasi di monitoraggio</w:t>
      </w:r>
      <w:r>
        <w:rPr>
          <w:rFonts w:asciiTheme="majorHAnsi" w:hAnsiTheme="majorHAnsi" w:cs="Calibri"/>
          <w:sz w:val="22"/>
          <w:szCs w:val="22"/>
        </w:rPr>
        <w:t xml:space="preserve"> </w:t>
      </w:r>
      <w:r w:rsidRPr="008F3DF4">
        <w:rPr>
          <w:rFonts w:asciiTheme="majorHAnsi" w:hAnsiTheme="majorHAnsi" w:cs="Calibri"/>
          <w:sz w:val="22"/>
          <w:szCs w:val="22"/>
        </w:rPr>
        <w:t xml:space="preserve">non permette di effettuare una comparazione </w:t>
      </w:r>
      <w:r>
        <w:rPr>
          <w:rFonts w:asciiTheme="majorHAnsi" w:hAnsiTheme="majorHAnsi" w:cs="Calibri"/>
          <w:sz w:val="22"/>
          <w:szCs w:val="22"/>
        </w:rPr>
        <w:t xml:space="preserve">esaustiva </w:t>
      </w:r>
      <w:r w:rsidRPr="008F3DF4">
        <w:rPr>
          <w:rFonts w:asciiTheme="majorHAnsi" w:hAnsiTheme="majorHAnsi" w:cs="Calibri"/>
          <w:sz w:val="22"/>
          <w:szCs w:val="22"/>
        </w:rPr>
        <w:t>delle dinamiche di popolazione in atto fra i diversi anni.</w:t>
      </w:r>
      <w:r>
        <w:rPr>
          <w:rFonts w:asciiTheme="majorHAnsi" w:hAnsiTheme="majorHAnsi" w:cs="Calibri"/>
          <w:sz w:val="22"/>
          <w:szCs w:val="22"/>
        </w:rPr>
        <w:t xml:space="preserve"> L’assenza della rana verde per il 2020, unica specie di anfibio rilevata in AO, non sembra destare particolari preoccupazioni per i seguenti motivi: 1) buono stato di conservazione della struttura ambientale della stazione di indagine; 2) presenza della specie, nuovamente rilevata nel 2021.</w:t>
      </w:r>
      <w:r w:rsidRPr="008F3DF4">
        <w:rPr>
          <w:rFonts w:asciiTheme="majorHAnsi" w:hAnsiTheme="majorHAnsi" w:cs="Calibri"/>
          <w:sz w:val="22"/>
          <w:szCs w:val="22"/>
        </w:rPr>
        <w:t xml:space="preserve"> </w:t>
      </w:r>
    </w:p>
    <w:p w14:paraId="20942442" w14:textId="77777777" w:rsidR="0069787D" w:rsidRPr="008F3DF4" w:rsidRDefault="0069787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4A49531C" w14:textId="77777777" w:rsidR="0094193D" w:rsidRPr="00BD6B42" w:rsidRDefault="0094193D" w:rsidP="001D5912">
      <w:pPr>
        <w:pStyle w:val="Titolo4"/>
        <w:spacing w:line="360" w:lineRule="auto"/>
      </w:pPr>
      <w:r w:rsidRPr="00BD6B42">
        <w:t>Rettili</w:t>
      </w:r>
    </w:p>
    <w:p w14:paraId="7A062C57" w14:textId="77777777" w:rsidR="0094193D" w:rsidRPr="008F3DF4" w:rsidRDefault="0094193D"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el 2020 è stata svolta un’unica campagna di rilievi, durante il mese di giugno,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028"/>
        <w:gridCol w:w="2286"/>
        <w:gridCol w:w="1047"/>
        <w:gridCol w:w="1047"/>
        <w:gridCol w:w="1047"/>
        <w:gridCol w:w="1047"/>
        <w:gridCol w:w="1047"/>
        <w:gridCol w:w="1044"/>
      </w:tblGrid>
      <w:tr w:rsidR="0094193D" w:rsidRPr="00306E33" w14:paraId="4300AC5D" w14:textId="77777777" w:rsidTr="0094193D">
        <w:trPr>
          <w:trHeight w:val="300"/>
          <w:tblHeader/>
        </w:trPr>
        <w:tc>
          <w:tcPr>
            <w:tcW w:w="957"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59DFF745"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Nome comune</w:t>
            </w:r>
          </w:p>
        </w:tc>
        <w:tc>
          <w:tcPr>
            <w:tcW w:w="1079"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001E010A"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Nomencl. scient.</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1A1A907C"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marzo</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0825B334"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aprile</w:t>
            </w:r>
          </w:p>
        </w:tc>
        <w:tc>
          <w:tcPr>
            <w:tcW w:w="987" w:type="pct"/>
            <w:gridSpan w:val="2"/>
            <w:tcBorders>
              <w:top w:val="single" w:sz="4" w:space="0" w:color="auto"/>
              <w:left w:val="nil"/>
              <w:bottom w:val="single" w:sz="4" w:space="0" w:color="auto"/>
              <w:right w:val="single" w:sz="4" w:space="0" w:color="auto"/>
            </w:tcBorders>
            <w:shd w:val="clear" w:color="000000" w:fill="262626"/>
            <w:vAlign w:val="center"/>
            <w:hideMark/>
          </w:tcPr>
          <w:p w14:paraId="29587EAE"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giugno</w:t>
            </w:r>
          </w:p>
        </w:tc>
      </w:tr>
      <w:tr w:rsidR="0094193D" w:rsidRPr="00306E33" w14:paraId="15CAAA0C" w14:textId="77777777" w:rsidTr="0094193D">
        <w:trPr>
          <w:trHeight w:val="300"/>
          <w:tblHeader/>
        </w:trPr>
        <w:tc>
          <w:tcPr>
            <w:tcW w:w="957" w:type="pct"/>
            <w:vMerge/>
            <w:tcBorders>
              <w:top w:val="single" w:sz="4" w:space="0" w:color="auto"/>
              <w:left w:val="single" w:sz="4" w:space="0" w:color="auto"/>
              <w:bottom w:val="single" w:sz="4" w:space="0" w:color="000000"/>
              <w:right w:val="single" w:sz="4" w:space="0" w:color="auto"/>
            </w:tcBorders>
            <w:vAlign w:val="center"/>
            <w:hideMark/>
          </w:tcPr>
          <w:p w14:paraId="0BE13EF6" w14:textId="77777777" w:rsidR="0094193D" w:rsidRPr="00306E33" w:rsidRDefault="0094193D" w:rsidP="0094193D">
            <w:pPr>
              <w:overflowPunct/>
              <w:autoSpaceDE/>
              <w:autoSpaceDN/>
              <w:adjustRightInd/>
              <w:textAlignment w:val="auto"/>
              <w:rPr>
                <w:rFonts w:ascii="Calibri" w:hAnsi="Calibri"/>
                <w:b/>
                <w:bCs/>
                <w:color w:val="FFFFFF"/>
                <w:sz w:val="22"/>
                <w:szCs w:val="22"/>
              </w:rPr>
            </w:pPr>
          </w:p>
        </w:tc>
        <w:tc>
          <w:tcPr>
            <w:tcW w:w="1079" w:type="pct"/>
            <w:vMerge/>
            <w:tcBorders>
              <w:top w:val="single" w:sz="4" w:space="0" w:color="auto"/>
              <w:left w:val="single" w:sz="4" w:space="0" w:color="auto"/>
              <w:bottom w:val="single" w:sz="4" w:space="0" w:color="000000"/>
              <w:right w:val="single" w:sz="4" w:space="0" w:color="auto"/>
            </w:tcBorders>
            <w:vAlign w:val="center"/>
            <w:hideMark/>
          </w:tcPr>
          <w:p w14:paraId="5B39084E" w14:textId="77777777" w:rsidR="0094193D" w:rsidRPr="00306E33" w:rsidRDefault="0094193D" w:rsidP="0094193D">
            <w:pPr>
              <w:overflowPunct/>
              <w:autoSpaceDE/>
              <w:autoSpaceDN/>
              <w:adjustRightInd/>
              <w:textAlignment w:val="auto"/>
              <w:rPr>
                <w:rFonts w:ascii="Calibri" w:hAnsi="Calibri"/>
                <w:b/>
                <w:bCs/>
                <w:color w:val="FFFFFF"/>
                <w:sz w:val="22"/>
                <w:szCs w:val="22"/>
              </w:rPr>
            </w:pPr>
          </w:p>
        </w:tc>
        <w:tc>
          <w:tcPr>
            <w:tcW w:w="494" w:type="pct"/>
            <w:tcBorders>
              <w:top w:val="nil"/>
              <w:left w:val="nil"/>
              <w:bottom w:val="single" w:sz="4" w:space="0" w:color="auto"/>
              <w:right w:val="single" w:sz="4" w:space="0" w:color="auto"/>
            </w:tcBorders>
            <w:shd w:val="clear" w:color="000000" w:fill="262626"/>
            <w:vAlign w:val="center"/>
            <w:hideMark/>
          </w:tcPr>
          <w:p w14:paraId="3600873B"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4D50B5AE"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2C56A67C"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133DA776"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3F4E0720"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3" w:type="pct"/>
            <w:tcBorders>
              <w:top w:val="nil"/>
              <w:left w:val="nil"/>
              <w:bottom w:val="single" w:sz="4" w:space="0" w:color="auto"/>
              <w:right w:val="single" w:sz="4" w:space="0" w:color="auto"/>
            </w:tcBorders>
            <w:shd w:val="clear" w:color="000000" w:fill="262626"/>
            <w:vAlign w:val="center"/>
            <w:hideMark/>
          </w:tcPr>
          <w:p w14:paraId="2F742560"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r>
      <w:tr w:rsidR="00FD6660" w:rsidRPr="00306E33" w14:paraId="4E90FC03" w14:textId="77777777" w:rsidTr="0094193D">
        <w:trPr>
          <w:trHeight w:val="300"/>
        </w:trPr>
        <w:tc>
          <w:tcPr>
            <w:tcW w:w="957" w:type="pct"/>
            <w:tcBorders>
              <w:top w:val="nil"/>
              <w:left w:val="single" w:sz="4" w:space="0" w:color="auto"/>
              <w:bottom w:val="single" w:sz="4" w:space="0" w:color="auto"/>
              <w:right w:val="single" w:sz="4" w:space="0" w:color="auto"/>
            </w:tcBorders>
            <w:shd w:val="clear" w:color="auto" w:fill="auto"/>
            <w:vAlign w:val="center"/>
          </w:tcPr>
          <w:p w14:paraId="1AEA3D7E" w14:textId="247CC07E" w:rsidR="00FD6660" w:rsidRPr="00306E33" w:rsidRDefault="00FD6660" w:rsidP="00FD6660">
            <w:pPr>
              <w:overflowPunct/>
              <w:autoSpaceDE/>
              <w:autoSpaceDN/>
              <w:adjustRightInd/>
              <w:textAlignment w:val="auto"/>
              <w:rPr>
                <w:rFonts w:ascii="Calibri" w:hAnsi="Calibri"/>
                <w:color w:val="000000"/>
                <w:sz w:val="22"/>
                <w:szCs w:val="22"/>
              </w:rPr>
            </w:pPr>
            <w:r>
              <w:rPr>
                <w:rFonts w:ascii="Calibri" w:hAnsi="Calibri"/>
                <w:color w:val="000000"/>
                <w:sz w:val="22"/>
                <w:szCs w:val="22"/>
              </w:rPr>
              <w:t>Lucertola muraiola</w:t>
            </w:r>
          </w:p>
        </w:tc>
        <w:tc>
          <w:tcPr>
            <w:tcW w:w="1079" w:type="pct"/>
            <w:tcBorders>
              <w:top w:val="nil"/>
              <w:left w:val="nil"/>
              <w:bottom w:val="single" w:sz="4" w:space="0" w:color="auto"/>
              <w:right w:val="single" w:sz="4" w:space="0" w:color="auto"/>
            </w:tcBorders>
            <w:shd w:val="clear" w:color="auto" w:fill="auto"/>
            <w:vAlign w:val="center"/>
          </w:tcPr>
          <w:p w14:paraId="2745C7EB" w14:textId="60F1589F" w:rsidR="00FD6660" w:rsidRPr="006F1F18" w:rsidRDefault="00FD6660" w:rsidP="00FD666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Podarcis muralis</w:t>
            </w:r>
          </w:p>
        </w:tc>
        <w:tc>
          <w:tcPr>
            <w:tcW w:w="494" w:type="pct"/>
            <w:tcBorders>
              <w:top w:val="nil"/>
              <w:left w:val="nil"/>
              <w:bottom w:val="single" w:sz="4" w:space="0" w:color="auto"/>
              <w:right w:val="single" w:sz="4" w:space="0" w:color="auto"/>
            </w:tcBorders>
            <w:shd w:val="clear" w:color="auto" w:fill="auto"/>
            <w:vAlign w:val="center"/>
          </w:tcPr>
          <w:p w14:paraId="3B133E3D" w14:textId="25E1A41B"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tcPr>
          <w:p w14:paraId="6C478904" w14:textId="5C615934"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0F605D03" w14:textId="1DA7FEFA"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tcPr>
          <w:p w14:paraId="7EDCE79F" w14:textId="50ED838D"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7BAEAD0E" w14:textId="42DCA40B"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3" w:type="pct"/>
            <w:tcBorders>
              <w:top w:val="nil"/>
              <w:left w:val="nil"/>
              <w:bottom w:val="single" w:sz="4" w:space="0" w:color="auto"/>
              <w:right w:val="single" w:sz="4" w:space="0" w:color="auto"/>
            </w:tcBorders>
            <w:shd w:val="clear" w:color="auto" w:fill="auto"/>
            <w:vAlign w:val="center"/>
          </w:tcPr>
          <w:p w14:paraId="7731DA4F" w14:textId="258E2273"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0,005</w:t>
            </w:r>
          </w:p>
        </w:tc>
      </w:tr>
      <w:tr w:rsidR="00FD6660" w:rsidRPr="00306E33" w14:paraId="2718395E" w14:textId="77777777" w:rsidTr="0094193D">
        <w:trPr>
          <w:trHeight w:val="300"/>
        </w:trPr>
        <w:tc>
          <w:tcPr>
            <w:tcW w:w="957" w:type="pct"/>
            <w:tcBorders>
              <w:top w:val="nil"/>
              <w:left w:val="single" w:sz="4" w:space="0" w:color="auto"/>
              <w:bottom w:val="single" w:sz="4" w:space="0" w:color="auto"/>
              <w:right w:val="single" w:sz="4" w:space="0" w:color="auto"/>
            </w:tcBorders>
            <w:shd w:val="clear" w:color="auto" w:fill="auto"/>
            <w:vAlign w:val="center"/>
          </w:tcPr>
          <w:p w14:paraId="2B20EDE9" w14:textId="58CC5132" w:rsidR="00FD6660" w:rsidRPr="00306E33" w:rsidRDefault="00FD6660" w:rsidP="00FD6660">
            <w:pPr>
              <w:overflowPunct/>
              <w:autoSpaceDE/>
              <w:autoSpaceDN/>
              <w:adjustRightInd/>
              <w:textAlignment w:val="auto"/>
              <w:rPr>
                <w:rFonts w:ascii="Calibri" w:hAnsi="Calibri"/>
                <w:color w:val="000000"/>
                <w:sz w:val="22"/>
                <w:szCs w:val="22"/>
              </w:rPr>
            </w:pPr>
            <w:r>
              <w:rPr>
                <w:rFonts w:ascii="Calibri" w:hAnsi="Calibri"/>
                <w:color w:val="000000"/>
                <w:sz w:val="22"/>
                <w:szCs w:val="22"/>
              </w:rPr>
              <w:t>Biacco</w:t>
            </w:r>
          </w:p>
        </w:tc>
        <w:tc>
          <w:tcPr>
            <w:tcW w:w="1079" w:type="pct"/>
            <w:tcBorders>
              <w:top w:val="nil"/>
              <w:left w:val="nil"/>
              <w:bottom w:val="single" w:sz="4" w:space="0" w:color="auto"/>
              <w:right w:val="single" w:sz="4" w:space="0" w:color="auto"/>
            </w:tcBorders>
            <w:shd w:val="clear" w:color="auto" w:fill="auto"/>
            <w:vAlign w:val="center"/>
          </w:tcPr>
          <w:p w14:paraId="2953CFEC" w14:textId="3153C694" w:rsidR="00FD6660" w:rsidRPr="006F1F18" w:rsidRDefault="00FD6660" w:rsidP="00FD666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Hierophis viridiflavus</w:t>
            </w:r>
          </w:p>
        </w:tc>
        <w:tc>
          <w:tcPr>
            <w:tcW w:w="494" w:type="pct"/>
            <w:tcBorders>
              <w:top w:val="nil"/>
              <w:left w:val="nil"/>
              <w:bottom w:val="single" w:sz="4" w:space="0" w:color="auto"/>
              <w:right w:val="single" w:sz="4" w:space="0" w:color="auto"/>
            </w:tcBorders>
            <w:shd w:val="clear" w:color="auto" w:fill="auto"/>
            <w:vAlign w:val="center"/>
          </w:tcPr>
          <w:p w14:paraId="0F5C6721" w14:textId="75F5E651"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tcPr>
          <w:p w14:paraId="66ED2105" w14:textId="7591A75C"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3218BA53" w14:textId="6FCE7106"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tcPr>
          <w:p w14:paraId="79B0BF24" w14:textId="5DD2F614"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0CA1C2BD" w14:textId="013743B2"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3" w:type="pct"/>
            <w:tcBorders>
              <w:top w:val="nil"/>
              <w:left w:val="nil"/>
              <w:bottom w:val="single" w:sz="4" w:space="0" w:color="auto"/>
              <w:right w:val="single" w:sz="4" w:space="0" w:color="auto"/>
            </w:tcBorders>
            <w:shd w:val="clear" w:color="auto" w:fill="auto"/>
            <w:vAlign w:val="center"/>
          </w:tcPr>
          <w:p w14:paraId="34B88D79" w14:textId="402CC2C1" w:rsidR="00FD6660" w:rsidRPr="00306E33" w:rsidRDefault="00FD6660" w:rsidP="00FD666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0,002</w:t>
            </w:r>
          </w:p>
        </w:tc>
      </w:tr>
    </w:tbl>
    <w:p w14:paraId="0DCBD861" w14:textId="25257975" w:rsidR="0094193D"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sidR="00FD6660">
        <w:rPr>
          <w:rFonts w:asciiTheme="majorHAnsi" w:hAnsiTheme="majorHAnsi" w:cs="Calibri"/>
          <w:sz w:val="22"/>
          <w:szCs w:val="22"/>
        </w:rPr>
        <w:t>sono stati rilevati il biacco e la lucertola muraiola, non osservati nella fase di AO. In generale, la disponibilità di ambienti marginali ai coltivi, idonei alla presenza di specie erpetologiche ecotonali, appare conservata rispetto alla fase di AO.</w:t>
      </w:r>
      <w:r w:rsidR="00BB7E35">
        <w:rPr>
          <w:rFonts w:asciiTheme="majorHAnsi" w:hAnsiTheme="majorHAnsi" w:cs="Calibri"/>
          <w:sz w:val="22"/>
          <w:szCs w:val="22"/>
        </w:rPr>
        <w:t xml:space="preserve"> I cantieri non producono effetti diretti sulla struttura ecosistemica del sito di monitoraggio.</w:t>
      </w:r>
    </w:p>
    <w:p w14:paraId="0FBC0752" w14:textId="77777777" w:rsidR="00087C72" w:rsidRPr="008F3DF4" w:rsidRDefault="00087C72" w:rsidP="001D5912">
      <w:pPr>
        <w:pStyle w:val="Titolo4"/>
        <w:spacing w:line="360" w:lineRule="auto"/>
      </w:pPr>
      <w:r w:rsidRPr="008F3DF4">
        <w:t>Microteriofauna</w:t>
      </w:r>
    </w:p>
    <w:p w14:paraId="3B71990D" w14:textId="77777777" w:rsidR="00087C72" w:rsidRPr="00E5316D" w:rsidRDefault="00087C72" w:rsidP="001D5912">
      <w:pPr>
        <w:pStyle w:val="Titolo5"/>
        <w:spacing w:before="240" w:after="240" w:line="360" w:lineRule="auto"/>
        <w:rPr>
          <w:rFonts w:asciiTheme="majorHAnsi" w:hAnsiTheme="majorHAnsi"/>
          <w:i/>
          <w:iCs/>
          <w:sz w:val="22"/>
          <w:szCs w:val="22"/>
        </w:rPr>
      </w:pPr>
      <w:r>
        <w:rPr>
          <w:rFonts w:asciiTheme="majorHAnsi" w:hAnsiTheme="majorHAnsi"/>
          <w:i/>
          <w:iCs/>
          <w:sz w:val="22"/>
          <w:szCs w:val="22"/>
          <w:lang w:val="it-IT"/>
        </w:rPr>
        <w:t>Trappolaggio</w:t>
      </w:r>
    </w:p>
    <w:p w14:paraId="10094D69" w14:textId="77777777" w:rsidR="00087C72" w:rsidRPr="008F3DF4" w:rsidRDefault="00087C72"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p w14:paraId="4FEB65C6" w14:textId="77777777" w:rsidR="00087C72" w:rsidRDefault="00087C72" w:rsidP="001D5912">
      <w:pPr>
        <w:spacing w:before="120" w:after="120" w:line="360" w:lineRule="auto"/>
        <w:jc w:val="both"/>
        <w:rPr>
          <w:rFonts w:asciiTheme="majorHAnsi" w:hAnsiTheme="majorHAnsi" w:cs="Calibri"/>
          <w:sz w:val="22"/>
          <w:szCs w:val="22"/>
        </w:rPr>
      </w:pPr>
      <w:r w:rsidRPr="00561898">
        <w:rPr>
          <w:rFonts w:asciiTheme="majorHAnsi" w:hAnsiTheme="majorHAnsi" w:cs="Calibri"/>
          <w:sz w:val="22"/>
          <w:szCs w:val="22"/>
        </w:rPr>
        <w:lastRenderedPageBreak/>
        <w:t>Nella tabella sottostante sono riportati il numero di individui catturati delle diverse specie, Indice di diversità, indice di densità totale e indice di equiripartizione calcolati in questa area d’indagine, sia in fase di AO che di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95"/>
        <w:gridCol w:w="2636"/>
        <w:gridCol w:w="2462"/>
      </w:tblGrid>
      <w:tr w:rsidR="00087C72" w:rsidRPr="004059F0" w14:paraId="661CB97C" w14:textId="77777777" w:rsidTr="00087C72">
        <w:trPr>
          <w:trHeight w:val="344"/>
        </w:trPr>
        <w:tc>
          <w:tcPr>
            <w:tcW w:w="2593" w:type="pct"/>
            <w:shd w:val="clear" w:color="000000" w:fill="262626"/>
            <w:vAlign w:val="center"/>
            <w:hideMark/>
          </w:tcPr>
          <w:p w14:paraId="14AC325A" w14:textId="77777777" w:rsidR="00087C72" w:rsidRPr="004059F0" w:rsidRDefault="00087C72" w:rsidP="00F506E0">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Specie</w:t>
            </w:r>
          </w:p>
        </w:tc>
        <w:tc>
          <w:tcPr>
            <w:tcW w:w="1244" w:type="pct"/>
            <w:shd w:val="clear" w:color="000000" w:fill="262626"/>
            <w:vAlign w:val="center"/>
            <w:hideMark/>
          </w:tcPr>
          <w:p w14:paraId="2D145CDF" w14:textId="77777777" w:rsidR="00087C72" w:rsidRPr="004059F0" w:rsidRDefault="00087C72" w:rsidP="00F506E0">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AO 2018</w:t>
            </w:r>
          </w:p>
        </w:tc>
        <w:tc>
          <w:tcPr>
            <w:tcW w:w="1162" w:type="pct"/>
            <w:shd w:val="clear" w:color="000000" w:fill="262626"/>
            <w:vAlign w:val="center"/>
            <w:hideMark/>
          </w:tcPr>
          <w:p w14:paraId="013B9701" w14:textId="77777777" w:rsidR="00087C72" w:rsidRPr="004059F0" w:rsidRDefault="00087C72" w:rsidP="00F506E0">
            <w:pPr>
              <w:overflowPunct/>
              <w:autoSpaceDE/>
              <w:autoSpaceDN/>
              <w:adjustRightInd/>
              <w:jc w:val="center"/>
              <w:textAlignment w:val="auto"/>
              <w:rPr>
                <w:rFonts w:ascii="Calibri" w:hAnsi="Calibri" w:cs="Calibri"/>
                <w:b/>
                <w:bCs/>
                <w:color w:val="FFFFFF"/>
                <w:sz w:val="22"/>
                <w:szCs w:val="22"/>
              </w:rPr>
            </w:pPr>
            <w:r w:rsidRPr="004059F0">
              <w:rPr>
                <w:rFonts w:ascii="Calibri" w:hAnsi="Calibri" w:cs="Calibri"/>
                <w:b/>
                <w:bCs/>
                <w:color w:val="FFFFFF"/>
                <w:sz w:val="22"/>
                <w:szCs w:val="22"/>
              </w:rPr>
              <w:t>CO 2020</w:t>
            </w:r>
          </w:p>
        </w:tc>
      </w:tr>
      <w:tr w:rsidR="00087C72" w:rsidRPr="004059F0" w14:paraId="3BEFE560" w14:textId="77777777" w:rsidTr="00087C72">
        <w:trPr>
          <w:trHeight w:val="344"/>
        </w:trPr>
        <w:tc>
          <w:tcPr>
            <w:tcW w:w="2593" w:type="pct"/>
            <w:shd w:val="clear" w:color="auto" w:fill="auto"/>
            <w:noWrap/>
            <w:vAlign w:val="center"/>
            <w:hideMark/>
          </w:tcPr>
          <w:p w14:paraId="7704A5C2" w14:textId="77777777" w:rsidR="00087C72" w:rsidRPr="004059F0" w:rsidRDefault="00087C72" w:rsidP="00F506E0">
            <w:pPr>
              <w:overflowPunct/>
              <w:autoSpaceDE/>
              <w:autoSpaceDN/>
              <w:adjustRightInd/>
              <w:jc w:val="center"/>
              <w:textAlignment w:val="auto"/>
              <w:rPr>
                <w:rFonts w:ascii="Calibri" w:hAnsi="Calibri" w:cs="Calibri"/>
                <w:i/>
                <w:iCs/>
                <w:color w:val="000000"/>
                <w:sz w:val="22"/>
                <w:szCs w:val="18"/>
              </w:rPr>
            </w:pPr>
            <w:r w:rsidRPr="004059F0">
              <w:rPr>
                <w:rFonts w:ascii="Calibri" w:hAnsi="Calibri" w:cs="Calibri"/>
                <w:i/>
                <w:iCs/>
                <w:color w:val="000000"/>
                <w:sz w:val="22"/>
                <w:szCs w:val="22"/>
              </w:rPr>
              <w:t>Crocidura suaveolens</w:t>
            </w:r>
          </w:p>
        </w:tc>
        <w:tc>
          <w:tcPr>
            <w:tcW w:w="1244" w:type="pct"/>
            <w:shd w:val="clear" w:color="auto" w:fill="auto"/>
            <w:noWrap/>
            <w:vAlign w:val="center"/>
          </w:tcPr>
          <w:p w14:paraId="0857F55F" w14:textId="77777777" w:rsidR="00087C72" w:rsidRPr="004059F0" w:rsidRDefault="00087C72" w:rsidP="00F506E0">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5</w:t>
            </w:r>
          </w:p>
        </w:tc>
        <w:tc>
          <w:tcPr>
            <w:tcW w:w="1162" w:type="pct"/>
            <w:shd w:val="clear" w:color="auto" w:fill="auto"/>
            <w:noWrap/>
            <w:vAlign w:val="center"/>
            <w:hideMark/>
          </w:tcPr>
          <w:p w14:paraId="316CF496" w14:textId="77777777" w:rsidR="00087C72" w:rsidRPr="004059F0" w:rsidRDefault="00087C72" w:rsidP="00F506E0">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087C72" w:rsidRPr="004059F0" w14:paraId="3C5366BD" w14:textId="77777777" w:rsidTr="00087C72">
        <w:trPr>
          <w:trHeight w:val="344"/>
        </w:trPr>
        <w:tc>
          <w:tcPr>
            <w:tcW w:w="2593" w:type="pct"/>
            <w:shd w:val="clear" w:color="auto" w:fill="auto"/>
            <w:noWrap/>
            <w:vAlign w:val="center"/>
          </w:tcPr>
          <w:p w14:paraId="7D3F6744" w14:textId="77777777" w:rsidR="00087C72" w:rsidRPr="004059F0" w:rsidRDefault="00087C72" w:rsidP="00F506E0">
            <w:pPr>
              <w:overflowPunct/>
              <w:autoSpaceDE/>
              <w:autoSpaceDN/>
              <w:adjustRightInd/>
              <w:jc w:val="center"/>
              <w:textAlignment w:val="auto"/>
              <w:rPr>
                <w:rFonts w:ascii="Calibri" w:hAnsi="Calibri" w:cs="Calibri"/>
                <w:color w:val="000000"/>
                <w:sz w:val="22"/>
                <w:szCs w:val="18"/>
                <w:lang w:val="x-none"/>
              </w:rPr>
            </w:pPr>
            <w:r w:rsidRPr="00EA4553">
              <w:rPr>
                <w:rFonts w:ascii="Calibri" w:hAnsi="Calibri" w:cs="Calibri"/>
                <w:i/>
                <w:iCs/>
                <w:color w:val="000000"/>
                <w:sz w:val="22"/>
                <w:szCs w:val="22"/>
              </w:rPr>
              <w:t>Crocidura leucodon</w:t>
            </w:r>
          </w:p>
        </w:tc>
        <w:tc>
          <w:tcPr>
            <w:tcW w:w="1244" w:type="pct"/>
            <w:shd w:val="clear" w:color="auto" w:fill="auto"/>
            <w:noWrap/>
            <w:vAlign w:val="center"/>
          </w:tcPr>
          <w:p w14:paraId="0469A247" w14:textId="77777777" w:rsidR="00087C72" w:rsidRPr="00EA4553" w:rsidRDefault="00087C72" w:rsidP="00F506E0">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3</w:t>
            </w:r>
          </w:p>
        </w:tc>
        <w:tc>
          <w:tcPr>
            <w:tcW w:w="1162" w:type="pct"/>
            <w:shd w:val="clear" w:color="auto" w:fill="auto"/>
            <w:noWrap/>
            <w:vAlign w:val="center"/>
          </w:tcPr>
          <w:p w14:paraId="638339F5" w14:textId="77777777" w:rsidR="00087C72" w:rsidRPr="004059F0" w:rsidRDefault="00087C72" w:rsidP="00F506E0">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w:t>
            </w:r>
          </w:p>
        </w:tc>
      </w:tr>
      <w:tr w:rsidR="00087C72" w:rsidRPr="004059F0" w14:paraId="263B8F08" w14:textId="77777777" w:rsidTr="00087C72">
        <w:trPr>
          <w:trHeight w:val="344"/>
        </w:trPr>
        <w:tc>
          <w:tcPr>
            <w:tcW w:w="2593" w:type="pct"/>
            <w:shd w:val="clear" w:color="auto" w:fill="auto"/>
            <w:noWrap/>
            <w:vAlign w:val="center"/>
          </w:tcPr>
          <w:p w14:paraId="6699285D" w14:textId="77777777" w:rsidR="00087C72" w:rsidRPr="00190582" w:rsidRDefault="00087C72" w:rsidP="00F506E0">
            <w:pPr>
              <w:overflowPunct/>
              <w:autoSpaceDE/>
              <w:autoSpaceDN/>
              <w:adjustRightInd/>
              <w:jc w:val="center"/>
              <w:textAlignment w:val="auto"/>
              <w:rPr>
                <w:rFonts w:ascii="Calibri" w:hAnsi="Calibri" w:cs="Calibri"/>
                <w:i/>
                <w:iCs/>
                <w:color w:val="000000"/>
                <w:sz w:val="22"/>
                <w:szCs w:val="22"/>
              </w:rPr>
            </w:pPr>
            <w:r w:rsidRPr="00190582">
              <w:rPr>
                <w:rFonts w:ascii="Calibri" w:hAnsi="Calibri" w:cs="Calibri"/>
                <w:i/>
                <w:iCs/>
                <w:color w:val="000000"/>
                <w:sz w:val="22"/>
                <w:szCs w:val="22"/>
              </w:rPr>
              <w:t>Apodemus sylvaticus</w:t>
            </w:r>
          </w:p>
        </w:tc>
        <w:tc>
          <w:tcPr>
            <w:tcW w:w="1244" w:type="pct"/>
            <w:shd w:val="clear" w:color="auto" w:fill="auto"/>
            <w:noWrap/>
            <w:vAlign w:val="center"/>
          </w:tcPr>
          <w:p w14:paraId="1CAE7179" w14:textId="77777777" w:rsidR="00087C72" w:rsidRDefault="00087C72" w:rsidP="00F506E0">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w:t>
            </w:r>
          </w:p>
        </w:tc>
        <w:tc>
          <w:tcPr>
            <w:tcW w:w="1162" w:type="pct"/>
            <w:shd w:val="clear" w:color="auto" w:fill="auto"/>
            <w:noWrap/>
            <w:vAlign w:val="center"/>
          </w:tcPr>
          <w:p w14:paraId="6B43E1D5" w14:textId="77777777" w:rsidR="00087C72" w:rsidRPr="004059F0" w:rsidRDefault="00087C72" w:rsidP="00F506E0">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1</w:t>
            </w:r>
          </w:p>
        </w:tc>
      </w:tr>
      <w:tr w:rsidR="00087C72" w:rsidRPr="004059F0" w14:paraId="5F56A2EB" w14:textId="77777777" w:rsidTr="00087C72">
        <w:trPr>
          <w:trHeight w:val="344"/>
        </w:trPr>
        <w:tc>
          <w:tcPr>
            <w:tcW w:w="2593" w:type="pct"/>
            <w:shd w:val="clear" w:color="auto" w:fill="auto"/>
            <w:noWrap/>
            <w:vAlign w:val="center"/>
            <w:hideMark/>
          </w:tcPr>
          <w:p w14:paraId="55EAFA0D" w14:textId="77777777" w:rsidR="00087C72" w:rsidRPr="004059F0" w:rsidRDefault="00087C72" w:rsidP="00F506E0">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lang w:val="x-none"/>
              </w:rPr>
              <w:t>TOT Specie</w:t>
            </w:r>
          </w:p>
        </w:tc>
        <w:tc>
          <w:tcPr>
            <w:tcW w:w="1244" w:type="pct"/>
            <w:shd w:val="clear" w:color="auto" w:fill="auto"/>
            <w:noWrap/>
            <w:vAlign w:val="center"/>
          </w:tcPr>
          <w:p w14:paraId="32879DE3" w14:textId="77777777" w:rsidR="00087C72" w:rsidRPr="00EA4553" w:rsidRDefault="00087C72" w:rsidP="00F506E0">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2</w:t>
            </w:r>
          </w:p>
        </w:tc>
        <w:tc>
          <w:tcPr>
            <w:tcW w:w="1162" w:type="pct"/>
            <w:shd w:val="clear" w:color="auto" w:fill="auto"/>
            <w:noWrap/>
            <w:vAlign w:val="center"/>
            <w:hideMark/>
          </w:tcPr>
          <w:p w14:paraId="17C0ED27" w14:textId="77777777" w:rsidR="00087C72" w:rsidRPr="004059F0" w:rsidRDefault="00087C72" w:rsidP="00F506E0">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1</w:t>
            </w:r>
          </w:p>
        </w:tc>
      </w:tr>
      <w:tr w:rsidR="00087C72" w:rsidRPr="004059F0" w14:paraId="18FBC2EC" w14:textId="77777777" w:rsidTr="00087C72">
        <w:trPr>
          <w:trHeight w:val="344"/>
        </w:trPr>
        <w:tc>
          <w:tcPr>
            <w:tcW w:w="2593" w:type="pct"/>
            <w:shd w:val="clear" w:color="auto" w:fill="auto"/>
            <w:noWrap/>
            <w:vAlign w:val="center"/>
            <w:hideMark/>
          </w:tcPr>
          <w:p w14:paraId="19B50297" w14:textId="77777777" w:rsidR="00087C72" w:rsidRPr="004059F0" w:rsidRDefault="00087C72" w:rsidP="00F506E0">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Indice di diversità</w:t>
            </w:r>
          </w:p>
        </w:tc>
        <w:tc>
          <w:tcPr>
            <w:tcW w:w="1244" w:type="pct"/>
            <w:shd w:val="clear" w:color="auto" w:fill="auto"/>
            <w:noWrap/>
            <w:vAlign w:val="center"/>
            <w:hideMark/>
          </w:tcPr>
          <w:p w14:paraId="50311FF0" w14:textId="77777777" w:rsidR="00087C72" w:rsidRPr="00EA4553" w:rsidRDefault="00087C72" w:rsidP="00F506E0">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0,66</w:t>
            </w:r>
          </w:p>
        </w:tc>
        <w:tc>
          <w:tcPr>
            <w:tcW w:w="1162" w:type="pct"/>
            <w:shd w:val="clear" w:color="auto" w:fill="auto"/>
            <w:noWrap/>
            <w:vAlign w:val="center"/>
            <w:hideMark/>
          </w:tcPr>
          <w:p w14:paraId="07A3262A" w14:textId="77777777" w:rsidR="00087C72" w:rsidRPr="004059F0" w:rsidRDefault="00087C72" w:rsidP="00F506E0">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r w:rsidR="00087C72" w:rsidRPr="004059F0" w14:paraId="0677E2D9" w14:textId="77777777" w:rsidTr="00087C72">
        <w:trPr>
          <w:trHeight w:val="344"/>
        </w:trPr>
        <w:tc>
          <w:tcPr>
            <w:tcW w:w="2593" w:type="pct"/>
            <w:shd w:val="clear" w:color="auto" w:fill="auto"/>
            <w:noWrap/>
            <w:vAlign w:val="center"/>
            <w:hideMark/>
          </w:tcPr>
          <w:p w14:paraId="0D718AEA" w14:textId="77777777" w:rsidR="00087C72" w:rsidRPr="004059F0" w:rsidRDefault="00087C72" w:rsidP="00F506E0">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 xml:space="preserve">Indice di densità media </w:t>
            </w:r>
          </w:p>
        </w:tc>
        <w:tc>
          <w:tcPr>
            <w:tcW w:w="1244" w:type="pct"/>
            <w:shd w:val="clear" w:color="auto" w:fill="auto"/>
            <w:noWrap/>
            <w:vAlign w:val="center"/>
            <w:hideMark/>
          </w:tcPr>
          <w:p w14:paraId="57EAE8CE" w14:textId="77777777" w:rsidR="00087C72" w:rsidRPr="00190582" w:rsidRDefault="00087C72" w:rsidP="00F506E0">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4,94</w:t>
            </w:r>
          </w:p>
        </w:tc>
        <w:tc>
          <w:tcPr>
            <w:tcW w:w="1162" w:type="pct"/>
            <w:shd w:val="clear" w:color="auto" w:fill="auto"/>
            <w:noWrap/>
            <w:vAlign w:val="center"/>
            <w:hideMark/>
          </w:tcPr>
          <w:p w14:paraId="69F210B5" w14:textId="77777777" w:rsidR="00087C72" w:rsidRPr="004059F0" w:rsidRDefault="00087C72" w:rsidP="00F506E0">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0,83</w:t>
            </w:r>
          </w:p>
        </w:tc>
      </w:tr>
      <w:tr w:rsidR="00087C72" w:rsidRPr="004059F0" w14:paraId="12F78F25" w14:textId="77777777" w:rsidTr="00087C72">
        <w:trPr>
          <w:trHeight w:val="344"/>
        </w:trPr>
        <w:tc>
          <w:tcPr>
            <w:tcW w:w="2593" w:type="pct"/>
            <w:shd w:val="clear" w:color="auto" w:fill="auto"/>
            <w:noWrap/>
            <w:vAlign w:val="center"/>
            <w:hideMark/>
          </w:tcPr>
          <w:p w14:paraId="4046524F" w14:textId="77777777" w:rsidR="00087C72" w:rsidRPr="004059F0" w:rsidRDefault="00087C72" w:rsidP="00F506E0">
            <w:pPr>
              <w:overflowPunct/>
              <w:autoSpaceDE/>
              <w:autoSpaceDN/>
              <w:adjustRightInd/>
              <w:jc w:val="center"/>
              <w:textAlignment w:val="auto"/>
              <w:rPr>
                <w:rFonts w:ascii="Calibri" w:hAnsi="Calibri" w:cs="Calibri"/>
                <w:b/>
                <w:bCs/>
                <w:color w:val="000000"/>
                <w:sz w:val="22"/>
                <w:szCs w:val="18"/>
              </w:rPr>
            </w:pPr>
            <w:r w:rsidRPr="004059F0">
              <w:rPr>
                <w:rFonts w:ascii="Calibri" w:hAnsi="Calibri" w:cs="Calibri"/>
                <w:b/>
                <w:bCs/>
                <w:color w:val="000000"/>
                <w:sz w:val="22"/>
                <w:szCs w:val="18"/>
                <w:lang w:val="x-none"/>
              </w:rPr>
              <w:t>Indice di Equiripartizione</w:t>
            </w:r>
          </w:p>
        </w:tc>
        <w:tc>
          <w:tcPr>
            <w:tcW w:w="1244" w:type="pct"/>
            <w:shd w:val="clear" w:color="auto" w:fill="auto"/>
            <w:noWrap/>
            <w:vAlign w:val="center"/>
            <w:hideMark/>
          </w:tcPr>
          <w:p w14:paraId="64D0725E" w14:textId="77777777" w:rsidR="00087C72" w:rsidRPr="00EA4553" w:rsidRDefault="00087C72" w:rsidP="00F506E0">
            <w:pPr>
              <w:overflowPunct/>
              <w:autoSpaceDE/>
              <w:autoSpaceDN/>
              <w:adjustRightInd/>
              <w:jc w:val="center"/>
              <w:textAlignment w:val="auto"/>
              <w:rPr>
                <w:rFonts w:ascii="Calibri" w:hAnsi="Calibri" w:cs="Calibri"/>
                <w:color w:val="000000"/>
                <w:sz w:val="22"/>
                <w:szCs w:val="18"/>
              </w:rPr>
            </w:pPr>
            <w:r>
              <w:rPr>
                <w:rFonts w:ascii="Calibri" w:hAnsi="Calibri" w:cs="Calibri"/>
                <w:color w:val="000000"/>
                <w:sz w:val="22"/>
                <w:szCs w:val="18"/>
              </w:rPr>
              <w:t>0,95</w:t>
            </w:r>
          </w:p>
        </w:tc>
        <w:tc>
          <w:tcPr>
            <w:tcW w:w="1162" w:type="pct"/>
            <w:shd w:val="clear" w:color="auto" w:fill="auto"/>
            <w:noWrap/>
            <w:vAlign w:val="center"/>
            <w:hideMark/>
          </w:tcPr>
          <w:p w14:paraId="2BC07FE7" w14:textId="77777777" w:rsidR="00087C72" w:rsidRPr="004059F0" w:rsidRDefault="00087C72" w:rsidP="00F506E0">
            <w:pPr>
              <w:overflowPunct/>
              <w:autoSpaceDE/>
              <w:autoSpaceDN/>
              <w:adjustRightInd/>
              <w:jc w:val="center"/>
              <w:textAlignment w:val="auto"/>
              <w:rPr>
                <w:rFonts w:ascii="Calibri" w:hAnsi="Calibri" w:cs="Calibri"/>
                <w:color w:val="000000"/>
                <w:sz w:val="22"/>
                <w:szCs w:val="18"/>
              </w:rPr>
            </w:pPr>
            <w:r w:rsidRPr="004059F0">
              <w:rPr>
                <w:rFonts w:ascii="Calibri" w:hAnsi="Calibri" w:cs="Calibri"/>
                <w:color w:val="000000"/>
                <w:sz w:val="22"/>
                <w:szCs w:val="18"/>
              </w:rPr>
              <w:t>0</w:t>
            </w:r>
          </w:p>
        </w:tc>
      </w:tr>
    </w:tbl>
    <w:p w14:paraId="3E3B4A32" w14:textId="77777777" w:rsidR="00087C72" w:rsidRDefault="00087C72"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Nella fase di CO è stata registrata la presenza di una specie appartenente alla famiglia dei Muridae, che non era stata osservata in AO. Tuttavia non sono state contattate le due specie appartenenti alla famiglia dei </w:t>
      </w:r>
      <w:r w:rsidRPr="00145A80">
        <w:rPr>
          <w:rFonts w:asciiTheme="majorHAnsi" w:hAnsiTheme="majorHAnsi" w:cs="Calibri"/>
          <w:sz w:val="22"/>
          <w:szCs w:val="22"/>
        </w:rPr>
        <w:t>Soricidae</w:t>
      </w:r>
      <w:r>
        <w:rPr>
          <w:rFonts w:asciiTheme="majorHAnsi" w:hAnsiTheme="majorHAnsi" w:cs="Calibri"/>
          <w:sz w:val="22"/>
          <w:szCs w:val="22"/>
        </w:rPr>
        <w:t>. L</w:t>
      </w:r>
      <w:r w:rsidRPr="008F3DF4">
        <w:rPr>
          <w:rFonts w:asciiTheme="majorHAnsi" w:hAnsiTheme="majorHAnsi" w:cs="Calibri"/>
          <w:sz w:val="22"/>
          <w:szCs w:val="22"/>
        </w:rPr>
        <w:t>e cause di tali discrepanze</w:t>
      </w:r>
      <w:r>
        <w:rPr>
          <w:rFonts w:asciiTheme="majorHAnsi" w:hAnsiTheme="majorHAnsi" w:cs="Calibri"/>
          <w:sz w:val="22"/>
          <w:szCs w:val="22"/>
        </w:rPr>
        <w:t xml:space="preserve"> possono essere </w:t>
      </w:r>
      <w:r w:rsidRPr="008F3DF4">
        <w:rPr>
          <w:rFonts w:asciiTheme="majorHAnsi" w:hAnsiTheme="majorHAnsi" w:cs="Calibri"/>
          <w:sz w:val="22"/>
          <w:szCs w:val="22"/>
        </w:rPr>
        <w:t>imputabili</w:t>
      </w:r>
      <w:r>
        <w:rPr>
          <w:rFonts w:asciiTheme="majorHAnsi" w:hAnsiTheme="majorHAnsi" w:cs="Calibri"/>
          <w:sz w:val="22"/>
          <w:szCs w:val="22"/>
        </w:rPr>
        <w:t xml:space="preserve"> alle fluttuazioni annuali (tipiche delle popolazioni di micromammiferi) ed al minor sforzo di campionamento (che può influenzare notevolmente il dato).</w:t>
      </w:r>
    </w:p>
    <w:p w14:paraId="039A2C25" w14:textId="77777777" w:rsidR="00087C72" w:rsidRDefault="00087C72"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Per quanto detto in precedenza, r</w:t>
      </w:r>
      <w:r w:rsidRPr="008F3DF4">
        <w:rPr>
          <w:rFonts w:asciiTheme="majorHAnsi" w:hAnsiTheme="majorHAnsi" w:cs="Calibri"/>
          <w:sz w:val="22"/>
          <w:szCs w:val="22"/>
        </w:rPr>
        <w:t xml:space="preserve">isulta </w:t>
      </w:r>
      <w:r>
        <w:rPr>
          <w:rFonts w:asciiTheme="majorHAnsi" w:hAnsiTheme="majorHAnsi" w:cs="Calibri"/>
          <w:sz w:val="22"/>
          <w:szCs w:val="22"/>
        </w:rPr>
        <w:t xml:space="preserve">dunque </w:t>
      </w:r>
      <w:r w:rsidRPr="008F3DF4">
        <w:rPr>
          <w:rFonts w:asciiTheme="majorHAnsi" w:hAnsiTheme="majorHAnsi" w:cs="Calibri"/>
          <w:sz w:val="22"/>
          <w:szCs w:val="22"/>
        </w:rPr>
        <w:t>necessario rimandare le valutazioni sulle dinamiche di presenza in atto al termine dei monitoraggi di CO 2021, anno in cui è stata ripristinata la frequenza di monitoraggio prevista da PMA, adottata in occasione delle indagini di AO.</w:t>
      </w:r>
    </w:p>
    <w:p w14:paraId="4C9C41F6" w14:textId="77777777" w:rsidR="00087C72" w:rsidRDefault="00087C72" w:rsidP="001D5912">
      <w:pPr>
        <w:pStyle w:val="Titolo4"/>
        <w:spacing w:line="360" w:lineRule="auto"/>
        <w:rPr>
          <w:lang w:val="it-IT"/>
        </w:rPr>
      </w:pPr>
      <w:r w:rsidRPr="008F3DF4">
        <w:t>Mesoteriofauna</w:t>
      </w:r>
    </w:p>
    <w:p w14:paraId="219B4EE3" w14:textId="77777777" w:rsidR="00087C72" w:rsidRPr="00BD6B42" w:rsidRDefault="00087C72" w:rsidP="001D5912">
      <w:pPr>
        <w:pStyle w:val="Titolo5"/>
        <w:spacing w:before="240" w:after="240" w:line="360" w:lineRule="auto"/>
        <w:rPr>
          <w:rFonts w:asciiTheme="majorHAnsi" w:hAnsiTheme="majorHAnsi"/>
          <w:b w:val="0"/>
          <w:bCs/>
          <w:i/>
          <w:iCs/>
          <w:sz w:val="22"/>
          <w:szCs w:val="22"/>
        </w:rPr>
      </w:pPr>
      <w:r w:rsidRPr="00BD6B42">
        <w:rPr>
          <w:rFonts w:asciiTheme="majorHAnsi" w:hAnsiTheme="majorHAnsi"/>
          <w:b w:val="0"/>
          <w:bCs/>
          <w:i/>
          <w:iCs/>
          <w:sz w:val="22"/>
          <w:szCs w:val="22"/>
          <w:lang w:val="it-IT"/>
        </w:rPr>
        <w:t>R</w:t>
      </w:r>
      <w:r w:rsidRPr="00BD6B42">
        <w:rPr>
          <w:rFonts w:asciiTheme="majorHAnsi" w:hAnsiTheme="majorHAnsi"/>
          <w:b w:val="0"/>
          <w:bCs/>
          <w:i/>
          <w:iCs/>
          <w:sz w:val="22"/>
          <w:szCs w:val="22"/>
        </w:rPr>
        <w:t>icerca di tracce su transetto</w:t>
      </w:r>
    </w:p>
    <w:p w14:paraId="5E2E301B" w14:textId="77777777" w:rsidR="00087C72" w:rsidRDefault="00087C72"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tbl>
      <w:tblPr>
        <w:tblW w:w="108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5"/>
        <w:gridCol w:w="1284"/>
        <w:gridCol w:w="636"/>
        <w:gridCol w:w="890"/>
        <w:gridCol w:w="637"/>
        <w:gridCol w:w="665"/>
        <w:gridCol w:w="637"/>
        <w:gridCol w:w="790"/>
        <w:gridCol w:w="637"/>
        <w:gridCol w:w="673"/>
        <w:gridCol w:w="646"/>
        <w:gridCol w:w="890"/>
        <w:gridCol w:w="642"/>
        <w:gridCol w:w="684"/>
      </w:tblGrid>
      <w:tr w:rsidR="00087C72" w:rsidRPr="00D41A83" w14:paraId="0F70B61D" w14:textId="77777777" w:rsidTr="00087C72">
        <w:trPr>
          <w:trHeight w:val="333"/>
          <w:tblHeader/>
        </w:trPr>
        <w:tc>
          <w:tcPr>
            <w:tcW w:w="1135" w:type="dxa"/>
            <w:vMerge w:val="restart"/>
            <w:shd w:val="clear" w:color="000000" w:fill="262626"/>
            <w:vAlign w:val="center"/>
            <w:hideMark/>
          </w:tcPr>
          <w:p w14:paraId="51840A3D"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 comune</w:t>
            </w:r>
          </w:p>
        </w:tc>
        <w:tc>
          <w:tcPr>
            <w:tcW w:w="1284" w:type="dxa"/>
            <w:vMerge w:val="restart"/>
            <w:shd w:val="clear" w:color="000000" w:fill="262626"/>
            <w:vAlign w:val="center"/>
            <w:hideMark/>
          </w:tcPr>
          <w:p w14:paraId="5189A5C5"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Nomencl. scient.</w:t>
            </w:r>
          </w:p>
        </w:tc>
        <w:tc>
          <w:tcPr>
            <w:tcW w:w="2828" w:type="dxa"/>
            <w:gridSpan w:val="4"/>
            <w:shd w:val="clear" w:color="000000" w:fill="262626"/>
            <w:vAlign w:val="center"/>
            <w:hideMark/>
          </w:tcPr>
          <w:p w14:paraId="28A947B7" w14:textId="77777777" w:rsidR="00087C72" w:rsidRPr="00D41A83" w:rsidRDefault="00087C72" w:rsidP="00F506E0">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aprile</w:t>
            </w:r>
          </w:p>
        </w:tc>
        <w:tc>
          <w:tcPr>
            <w:tcW w:w="2737" w:type="dxa"/>
            <w:gridSpan w:val="4"/>
            <w:shd w:val="clear" w:color="000000" w:fill="262626"/>
            <w:vAlign w:val="center"/>
            <w:hideMark/>
          </w:tcPr>
          <w:p w14:paraId="01310676" w14:textId="77777777" w:rsidR="00087C72" w:rsidRPr="00D41A83" w:rsidRDefault="00087C72" w:rsidP="00F506E0">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giugno</w:t>
            </w:r>
          </w:p>
        </w:tc>
        <w:tc>
          <w:tcPr>
            <w:tcW w:w="2862" w:type="dxa"/>
            <w:gridSpan w:val="4"/>
            <w:shd w:val="clear" w:color="000000" w:fill="262626"/>
            <w:vAlign w:val="center"/>
            <w:hideMark/>
          </w:tcPr>
          <w:p w14:paraId="50D17B36" w14:textId="77777777" w:rsidR="00087C72" w:rsidRPr="00D41A83" w:rsidRDefault="00087C72" w:rsidP="00F506E0">
            <w:pPr>
              <w:overflowPunct/>
              <w:autoSpaceDE/>
              <w:autoSpaceDN/>
              <w:adjustRightInd/>
              <w:jc w:val="center"/>
              <w:textAlignment w:val="auto"/>
              <w:rPr>
                <w:rFonts w:ascii="Calibri" w:hAnsi="Calibri" w:cs="Calibri"/>
                <w:color w:val="FFFFFF"/>
                <w:sz w:val="22"/>
                <w:szCs w:val="22"/>
              </w:rPr>
            </w:pPr>
            <w:r>
              <w:rPr>
                <w:rFonts w:ascii="Calibri" w:hAnsi="Calibri" w:cs="Calibri"/>
                <w:color w:val="FFFFFF"/>
                <w:sz w:val="22"/>
                <w:szCs w:val="22"/>
              </w:rPr>
              <w:t>s</w:t>
            </w:r>
            <w:r w:rsidRPr="00D41A83">
              <w:rPr>
                <w:rFonts w:ascii="Calibri" w:hAnsi="Calibri" w:cs="Calibri"/>
                <w:color w:val="FFFFFF"/>
                <w:sz w:val="22"/>
                <w:szCs w:val="22"/>
              </w:rPr>
              <w:t>ettembre</w:t>
            </w:r>
            <w:r>
              <w:rPr>
                <w:rFonts w:ascii="Calibri" w:hAnsi="Calibri" w:cs="Calibri"/>
                <w:color w:val="FFFFFF"/>
                <w:sz w:val="22"/>
                <w:szCs w:val="22"/>
              </w:rPr>
              <w:t>/ottobre</w:t>
            </w:r>
          </w:p>
        </w:tc>
      </w:tr>
      <w:tr w:rsidR="00087C72" w:rsidRPr="00D41A83" w14:paraId="7426C128" w14:textId="77777777" w:rsidTr="00087C72">
        <w:trPr>
          <w:trHeight w:val="333"/>
          <w:tblHeader/>
        </w:trPr>
        <w:tc>
          <w:tcPr>
            <w:tcW w:w="1135" w:type="dxa"/>
            <w:vMerge/>
            <w:vAlign w:val="center"/>
            <w:hideMark/>
          </w:tcPr>
          <w:p w14:paraId="72074043"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1284" w:type="dxa"/>
            <w:vMerge/>
            <w:vAlign w:val="center"/>
            <w:hideMark/>
          </w:tcPr>
          <w:p w14:paraId="1B39405B"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1526" w:type="dxa"/>
            <w:gridSpan w:val="2"/>
            <w:shd w:val="clear" w:color="000000" w:fill="262626"/>
            <w:vAlign w:val="center"/>
            <w:hideMark/>
          </w:tcPr>
          <w:p w14:paraId="7E6699D4"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1302" w:type="dxa"/>
            <w:gridSpan w:val="2"/>
            <w:shd w:val="clear" w:color="000000" w:fill="262626"/>
            <w:vAlign w:val="center"/>
            <w:hideMark/>
          </w:tcPr>
          <w:p w14:paraId="412851C0"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1427" w:type="dxa"/>
            <w:gridSpan w:val="2"/>
            <w:shd w:val="clear" w:color="000000" w:fill="262626"/>
            <w:vAlign w:val="center"/>
            <w:hideMark/>
          </w:tcPr>
          <w:p w14:paraId="42D516C8"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1310" w:type="dxa"/>
            <w:gridSpan w:val="2"/>
            <w:shd w:val="clear" w:color="000000" w:fill="262626"/>
            <w:vAlign w:val="center"/>
            <w:hideMark/>
          </w:tcPr>
          <w:p w14:paraId="03D7BCF1"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1536" w:type="dxa"/>
            <w:gridSpan w:val="2"/>
            <w:shd w:val="clear" w:color="000000" w:fill="262626"/>
            <w:vAlign w:val="center"/>
            <w:hideMark/>
          </w:tcPr>
          <w:p w14:paraId="06782B91"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Pr>
                <w:rFonts w:ascii="Calibri" w:hAnsi="Calibri" w:cs="Calibri"/>
                <w:b/>
                <w:bCs/>
                <w:color w:val="FFFFFF"/>
                <w:sz w:val="22"/>
                <w:szCs w:val="22"/>
              </w:rPr>
              <w:t>AO 2018</w:t>
            </w:r>
          </w:p>
        </w:tc>
        <w:tc>
          <w:tcPr>
            <w:tcW w:w="1326" w:type="dxa"/>
            <w:gridSpan w:val="2"/>
            <w:shd w:val="clear" w:color="000000" w:fill="262626"/>
            <w:vAlign w:val="center"/>
            <w:hideMark/>
          </w:tcPr>
          <w:p w14:paraId="4B2C0E20"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r>
      <w:tr w:rsidR="00087C72" w:rsidRPr="00D41A83" w14:paraId="3775746D" w14:textId="77777777" w:rsidTr="00087C72">
        <w:trPr>
          <w:trHeight w:val="826"/>
          <w:tblHeader/>
        </w:trPr>
        <w:tc>
          <w:tcPr>
            <w:tcW w:w="1135" w:type="dxa"/>
            <w:vMerge/>
            <w:vAlign w:val="center"/>
            <w:hideMark/>
          </w:tcPr>
          <w:p w14:paraId="0DCD0C14"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1284" w:type="dxa"/>
            <w:vMerge/>
            <w:vAlign w:val="center"/>
            <w:hideMark/>
          </w:tcPr>
          <w:p w14:paraId="0E550827"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636" w:type="dxa"/>
            <w:shd w:val="clear" w:color="000000" w:fill="262626"/>
            <w:vAlign w:val="center"/>
            <w:hideMark/>
          </w:tcPr>
          <w:p w14:paraId="6F266C13"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890" w:type="dxa"/>
            <w:shd w:val="clear" w:color="000000" w:fill="262626"/>
            <w:vAlign w:val="center"/>
            <w:hideMark/>
          </w:tcPr>
          <w:p w14:paraId="300CFFAD"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637" w:type="dxa"/>
            <w:shd w:val="clear" w:color="000000" w:fill="262626"/>
            <w:vAlign w:val="center"/>
            <w:hideMark/>
          </w:tcPr>
          <w:p w14:paraId="7DB9638A"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665" w:type="dxa"/>
            <w:shd w:val="clear" w:color="000000" w:fill="262626"/>
            <w:vAlign w:val="center"/>
            <w:hideMark/>
          </w:tcPr>
          <w:p w14:paraId="4C2CA137"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637" w:type="dxa"/>
            <w:shd w:val="clear" w:color="000000" w:fill="262626"/>
            <w:vAlign w:val="center"/>
            <w:hideMark/>
          </w:tcPr>
          <w:p w14:paraId="67318D06"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790" w:type="dxa"/>
            <w:shd w:val="clear" w:color="000000" w:fill="262626"/>
            <w:vAlign w:val="center"/>
            <w:hideMark/>
          </w:tcPr>
          <w:p w14:paraId="72FC1B68"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637" w:type="dxa"/>
            <w:shd w:val="clear" w:color="000000" w:fill="262626"/>
            <w:vAlign w:val="center"/>
            <w:hideMark/>
          </w:tcPr>
          <w:p w14:paraId="4CB46B21"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673" w:type="dxa"/>
            <w:shd w:val="clear" w:color="000000" w:fill="262626"/>
            <w:vAlign w:val="center"/>
            <w:hideMark/>
          </w:tcPr>
          <w:p w14:paraId="407E9EB0"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646" w:type="dxa"/>
            <w:shd w:val="clear" w:color="000000" w:fill="262626"/>
            <w:vAlign w:val="center"/>
            <w:hideMark/>
          </w:tcPr>
          <w:p w14:paraId="549AADA3"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890" w:type="dxa"/>
            <w:shd w:val="clear" w:color="000000" w:fill="262626"/>
            <w:vAlign w:val="center"/>
            <w:hideMark/>
          </w:tcPr>
          <w:p w14:paraId="4D042F0A"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642" w:type="dxa"/>
            <w:shd w:val="clear" w:color="000000" w:fill="262626"/>
            <w:vAlign w:val="center"/>
            <w:hideMark/>
          </w:tcPr>
          <w:p w14:paraId="348D70E5"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684" w:type="dxa"/>
            <w:shd w:val="clear" w:color="000000" w:fill="262626"/>
            <w:vAlign w:val="center"/>
            <w:hideMark/>
          </w:tcPr>
          <w:p w14:paraId="3130C800"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r>
      <w:tr w:rsidR="00087C72" w:rsidRPr="00D41A83" w14:paraId="09CC889B" w14:textId="77777777" w:rsidTr="00087C72">
        <w:trPr>
          <w:trHeight w:val="333"/>
        </w:trPr>
        <w:tc>
          <w:tcPr>
            <w:tcW w:w="1135" w:type="dxa"/>
            <w:shd w:val="clear" w:color="auto" w:fill="auto"/>
            <w:vAlign w:val="center"/>
          </w:tcPr>
          <w:p w14:paraId="30005DEE"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0D65C4">
              <w:t>Volpe</w:t>
            </w:r>
          </w:p>
        </w:tc>
        <w:tc>
          <w:tcPr>
            <w:tcW w:w="1284" w:type="dxa"/>
            <w:shd w:val="clear" w:color="auto" w:fill="auto"/>
            <w:vAlign w:val="center"/>
          </w:tcPr>
          <w:p w14:paraId="19202F42" w14:textId="77777777" w:rsidR="00087C72" w:rsidRPr="00C47BD7" w:rsidRDefault="00087C72" w:rsidP="00F506E0">
            <w:pPr>
              <w:overflowPunct/>
              <w:autoSpaceDE/>
              <w:autoSpaceDN/>
              <w:adjustRightInd/>
              <w:jc w:val="center"/>
              <w:textAlignment w:val="auto"/>
              <w:rPr>
                <w:rFonts w:ascii="Calibri" w:hAnsi="Calibri" w:cs="Calibri"/>
                <w:i/>
                <w:iCs/>
                <w:color w:val="000000"/>
                <w:sz w:val="22"/>
                <w:szCs w:val="22"/>
              </w:rPr>
            </w:pPr>
            <w:r w:rsidRPr="000D65C4">
              <w:rPr>
                <w:i/>
              </w:rPr>
              <w:t>Vulpes vulpes</w:t>
            </w:r>
          </w:p>
        </w:tc>
        <w:tc>
          <w:tcPr>
            <w:tcW w:w="636" w:type="dxa"/>
            <w:shd w:val="clear" w:color="auto" w:fill="auto"/>
            <w:vAlign w:val="center"/>
          </w:tcPr>
          <w:p w14:paraId="02C1A882"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890" w:type="dxa"/>
            <w:shd w:val="clear" w:color="auto" w:fill="auto"/>
            <w:vAlign w:val="center"/>
          </w:tcPr>
          <w:p w14:paraId="5A6A392C"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382044CC"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65" w:type="dxa"/>
            <w:shd w:val="clear" w:color="auto" w:fill="auto"/>
            <w:vAlign w:val="center"/>
          </w:tcPr>
          <w:p w14:paraId="48FC2199"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37" w:type="dxa"/>
            <w:shd w:val="clear" w:color="auto" w:fill="auto"/>
            <w:vAlign w:val="center"/>
          </w:tcPr>
          <w:p w14:paraId="0BA1BC1C"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color w:val="000000"/>
              </w:rPr>
              <w:t>6</w:t>
            </w:r>
          </w:p>
        </w:tc>
        <w:tc>
          <w:tcPr>
            <w:tcW w:w="790" w:type="dxa"/>
            <w:shd w:val="clear" w:color="auto" w:fill="auto"/>
            <w:vAlign w:val="center"/>
          </w:tcPr>
          <w:p w14:paraId="56BA2343"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337060">
              <w:rPr>
                <w:color w:val="000000"/>
              </w:rPr>
              <w:t>5</w:t>
            </w:r>
            <w:r>
              <w:rPr>
                <w:color w:val="000000"/>
              </w:rPr>
              <w:t>,8</w:t>
            </w:r>
            <w:r w:rsidRPr="00337060">
              <w:rPr>
                <w:color w:val="000000"/>
              </w:rPr>
              <w:t>4</w:t>
            </w:r>
          </w:p>
        </w:tc>
        <w:tc>
          <w:tcPr>
            <w:tcW w:w="637" w:type="dxa"/>
            <w:shd w:val="clear" w:color="auto" w:fill="auto"/>
            <w:vAlign w:val="center"/>
          </w:tcPr>
          <w:p w14:paraId="3DE797CF"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73" w:type="dxa"/>
            <w:shd w:val="clear" w:color="auto" w:fill="auto"/>
            <w:vAlign w:val="center"/>
          </w:tcPr>
          <w:p w14:paraId="78B7AB33"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46" w:type="dxa"/>
            <w:shd w:val="clear" w:color="auto" w:fill="auto"/>
            <w:vAlign w:val="center"/>
          </w:tcPr>
          <w:p w14:paraId="392FBCE9"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890" w:type="dxa"/>
            <w:shd w:val="clear" w:color="auto" w:fill="auto"/>
            <w:vAlign w:val="center"/>
          </w:tcPr>
          <w:p w14:paraId="776F1A5F" w14:textId="77777777" w:rsidR="00087C72" w:rsidRPr="00D41A83" w:rsidRDefault="00087C72" w:rsidP="00F506E0">
            <w:pPr>
              <w:overflowPunct/>
              <w:autoSpaceDE/>
              <w:autoSpaceDN/>
              <w:adjustRightInd/>
              <w:textAlignment w:val="auto"/>
              <w:rPr>
                <w:rFonts w:ascii="Calibri" w:hAnsi="Calibri" w:cs="Calibri"/>
                <w:color w:val="000000"/>
                <w:sz w:val="22"/>
                <w:szCs w:val="22"/>
              </w:rPr>
            </w:pPr>
          </w:p>
        </w:tc>
        <w:tc>
          <w:tcPr>
            <w:tcW w:w="642" w:type="dxa"/>
            <w:shd w:val="clear" w:color="auto" w:fill="auto"/>
            <w:vAlign w:val="center"/>
          </w:tcPr>
          <w:p w14:paraId="7C53A5A5"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84" w:type="dxa"/>
            <w:shd w:val="clear" w:color="auto" w:fill="auto"/>
            <w:vAlign w:val="center"/>
          </w:tcPr>
          <w:p w14:paraId="3006A3F4"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r>
      <w:tr w:rsidR="00087C72" w:rsidRPr="00D41A83" w14:paraId="02EE180F" w14:textId="77777777" w:rsidTr="00087C72">
        <w:trPr>
          <w:trHeight w:val="333"/>
        </w:trPr>
        <w:tc>
          <w:tcPr>
            <w:tcW w:w="1135" w:type="dxa"/>
            <w:shd w:val="clear" w:color="auto" w:fill="auto"/>
            <w:vAlign w:val="center"/>
          </w:tcPr>
          <w:p w14:paraId="06A1684C"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3A1648">
              <w:t>Lepre comune</w:t>
            </w:r>
          </w:p>
        </w:tc>
        <w:tc>
          <w:tcPr>
            <w:tcW w:w="1284" w:type="dxa"/>
            <w:shd w:val="clear" w:color="auto" w:fill="auto"/>
            <w:vAlign w:val="center"/>
          </w:tcPr>
          <w:p w14:paraId="792AD1BF" w14:textId="77777777" w:rsidR="00087C72" w:rsidRPr="00C47BD7" w:rsidRDefault="00087C72" w:rsidP="00F506E0">
            <w:pPr>
              <w:overflowPunct/>
              <w:autoSpaceDE/>
              <w:autoSpaceDN/>
              <w:adjustRightInd/>
              <w:jc w:val="center"/>
              <w:textAlignment w:val="auto"/>
              <w:rPr>
                <w:rFonts w:ascii="Calibri" w:hAnsi="Calibri" w:cs="Calibri"/>
                <w:i/>
                <w:iCs/>
                <w:color w:val="000000"/>
                <w:sz w:val="22"/>
                <w:szCs w:val="22"/>
              </w:rPr>
            </w:pPr>
            <w:r w:rsidRPr="003A1648">
              <w:rPr>
                <w:i/>
              </w:rPr>
              <w:t>Lepus europaeus</w:t>
            </w:r>
          </w:p>
        </w:tc>
        <w:tc>
          <w:tcPr>
            <w:tcW w:w="636" w:type="dxa"/>
            <w:shd w:val="clear" w:color="auto" w:fill="auto"/>
            <w:vAlign w:val="center"/>
          </w:tcPr>
          <w:p w14:paraId="7ABD77AE"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890" w:type="dxa"/>
            <w:shd w:val="clear" w:color="auto" w:fill="auto"/>
            <w:vAlign w:val="center"/>
          </w:tcPr>
          <w:p w14:paraId="51A5529C"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4E5F0303"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65" w:type="dxa"/>
            <w:shd w:val="clear" w:color="auto" w:fill="auto"/>
            <w:vAlign w:val="center"/>
          </w:tcPr>
          <w:p w14:paraId="2E0369DA"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37" w:type="dxa"/>
            <w:shd w:val="clear" w:color="auto" w:fill="auto"/>
            <w:vAlign w:val="center"/>
          </w:tcPr>
          <w:p w14:paraId="540088EA"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color w:val="000000"/>
              </w:rPr>
              <w:t>1</w:t>
            </w:r>
          </w:p>
        </w:tc>
        <w:tc>
          <w:tcPr>
            <w:tcW w:w="790" w:type="dxa"/>
            <w:shd w:val="clear" w:color="auto" w:fill="auto"/>
            <w:vAlign w:val="center"/>
          </w:tcPr>
          <w:p w14:paraId="3391661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6C06DF44"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673" w:type="dxa"/>
            <w:shd w:val="clear" w:color="auto" w:fill="auto"/>
            <w:vAlign w:val="center"/>
          </w:tcPr>
          <w:p w14:paraId="5EB01C27"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0,97</w:t>
            </w:r>
          </w:p>
        </w:tc>
        <w:tc>
          <w:tcPr>
            <w:tcW w:w="646" w:type="dxa"/>
            <w:shd w:val="clear" w:color="auto" w:fill="auto"/>
            <w:vAlign w:val="center"/>
          </w:tcPr>
          <w:p w14:paraId="2534E61A"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color w:val="000000"/>
              </w:rPr>
              <w:t>2</w:t>
            </w:r>
          </w:p>
        </w:tc>
        <w:tc>
          <w:tcPr>
            <w:tcW w:w="890" w:type="dxa"/>
            <w:shd w:val="clear" w:color="auto" w:fill="auto"/>
            <w:vAlign w:val="center"/>
          </w:tcPr>
          <w:p w14:paraId="796C366E"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42" w:type="dxa"/>
            <w:shd w:val="clear" w:color="auto" w:fill="auto"/>
            <w:vAlign w:val="center"/>
          </w:tcPr>
          <w:p w14:paraId="477102A3"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84" w:type="dxa"/>
            <w:shd w:val="clear" w:color="auto" w:fill="auto"/>
            <w:vAlign w:val="center"/>
          </w:tcPr>
          <w:p w14:paraId="557EF79D"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r>
      <w:tr w:rsidR="00087C72" w:rsidRPr="00D41A83" w14:paraId="76F53532" w14:textId="77777777" w:rsidTr="00087C72">
        <w:trPr>
          <w:trHeight w:val="333"/>
        </w:trPr>
        <w:tc>
          <w:tcPr>
            <w:tcW w:w="1135" w:type="dxa"/>
            <w:shd w:val="clear" w:color="auto" w:fill="auto"/>
            <w:vAlign w:val="center"/>
          </w:tcPr>
          <w:p w14:paraId="031D98A6" w14:textId="77777777" w:rsidR="00087C72" w:rsidRPr="00C47BD7" w:rsidRDefault="00087C72" w:rsidP="00F506E0">
            <w:pPr>
              <w:overflowPunct/>
              <w:autoSpaceDE/>
              <w:autoSpaceDN/>
              <w:adjustRightInd/>
              <w:jc w:val="center"/>
              <w:textAlignment w:val="auto"/>
              <w:rPr>
                <w:rFonts w:ascii="Calibri" w:hAnsi="Calibri" w:cs="Calibri"/>
                <w:color w:val="000000"/>
                <w:sz w:val="22"/>
                <w:szCs w:val="22"/>
              </w:rPr>
            </w:pPr>
            <w:r w:rsidRPr="000D65C4">
              <w:t>Talpa europea</w:t>
            </w:r>
          </w:p>
        </w:tc>
        <w:tc>
          <w:tcPr>
            <w:tcW w:w="1284" w:type="dxa"/>
            <w:shd w:val="clear" w:color="auto" w:fill="auto"/>
            <w:vAlign w:val="center"/>
          </w:tcPr>
          <w:p w14:paraId="2175B754" w14:textId="77777777" w:rsidR="00087C72" w:rsidRPr="00C47BD7" w:rsidRDefault="00087C72" w:rsidP="00F506E0">
            <w:pPr>
              <w:overflowPunct/>
              <w:autoSpaceDE/>
              <w:autoSpaceDN/>
              <w:adjustRightInd/>
              <w:jc w:val="center"/>
              <w:textAlignment w:val="auto"/>
              <w:rPr>
                <w:rFonts w:ascii="Calibri" w:hAnsi="Calibri" w:cs="Calibri"/>
                <w:i/>
                <w:iCs/>
                <w:color w:val="000000"/>
                <w:sz w:val="22"/>
                <w:szCs w:val="22"/>
              </w:rPr>
            </w:pPr>
            <w:r w:rsidRPr="000D65C4">
              <w:rPr>
                <w:i/>
              </w:rPr>
              <w:t>Talpa europaea</w:t>
            </w:r>
          </w:p>
        </w:tc>
        <w:tc>
          <w:tcPr>
            <w:tcW w:w="636" w:type="dxa"/>
            <w:shd w:val="clear" w:color="auto" w:fill="auto"/>
            <w:vAlign w:val="center"/>
          </w:tcPr>
          <w:p w14:paraId="3C06E3A2" w14:textId="77777777" w:rsidR="00087C72" w:rsidRPr="008E1527" w:rsidRDefault="00087C72" w:rsidP="00F506E0">
            <w:pPr>
              <w:overflowPunct/>
              <w:autoSpaceDE/>
              <w:autoSpaceDN/>
              <w:adjustRightInd/>
              <w:jc w:val="center"/>
              <w:textAlignment w:val="auto"/>
              <w:rPr>
                <w:color w:val="000000"/>
              </w:rPr>
            </w:pPr>
            <w:r>
              <w:rPr>
                <w:color w:val="000000"/>
              </w:rPr>
              <w:t>1</w:t>
            </w:r>
          </w:p>
        </w:tc>
        <w:tc>
          <w:tcPr>
            <w:tcW w:w="890" w:type="dxa"/>
            <w:shd w:val="clear" w:color="auto" w:fill="auto"/>
            <w:vAlign w:val="center"/>
          </w:tcPr>
          <w:p w14:paraId="6F57930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0DB0FAFF"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65" w:type="dxa"/>
            <w:shd w:val="clear" w:color="auto" w:fill="auto"/>
            <w:vAlign w:val="center"/>
          </w:tcPr>
          <w:p w14:paraId="5999AEA0"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37" w:type="dxa"/>
            <w:shd w:val="clear" w:color="auto" w:fill="auto"/>
            <w:vAlign w:val="center"/>
          </w:tcPr>
          <w:p w14:paraId="77CD0D7C"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color w:val="000000"/>
              </w:rPr>
              <w:t>1</w:t>
            </w:r>
          </w:p>
        </w:tc>
        <w:tc>
          <w:tcPr>
            <w:tcW w:w="790" w:type="dxa"/>
            <w:shd w:val="clear" w:color="auto" w:fill="auto"/>
            <w:vAlign w:val="center"/>
          </w:tcPr>
          <w:p w14:paraId="108B3454"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47632BBE" w14:textId="77777777" w:rsidR="00087C72" w:rsidRDefault="00087C72" w:rsidP="00F506E0">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673" w:type="dxa"/>
            <w:shd w:val="clear" w:color="auto" w:fill="auto"/>
            <w:vAlign w:val="center"/>
          </w:tcPr>
          <w:p w14:paraId="4291FED3" w14:textId="77777777" w:rsidR="00087C72" w:rsidRDefault="00087C72" w:rsidP="00F506E0">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0,97</w:t>
            </w:r>
          </w:p>
        </w:tc>
        <w:tc>
          <w:tcPr>
            <w:tcW w:w="646" w:type="dxa"/>
            <w:shd w:val="clear" w:color="auto" w:fill="auto"/>
            <w:vAlign w:val="center"/>
          </w:tcPr>
          <w:p w14:paraId="75E9C695" w14:textId="77777777" w:rsidR="00087C72" w:rsidRPr="008E1527" w:rsidRDefault="00087C72" w:rsidP="00F506E0">
            <w:pPr>
              <w:overflowPunct/>
              <w:autoSpaceDE/>
              <w:autoSpaceDN/>
              <w:adjustRightInd/>
              <w:jc w:val="center"/>
              <w:textAlignment w:val="auto"/>
              <w:rPr>
                <w:color w:val="000000"/>
              </w:rPr>
            </w:pPr>
            <w:r>
              <w:rPr>
                <w:color w:val="000000"/>
              </w:rPr>
              <w:t>1</w:t>
            </w:r>
          </w:p>
        </w:tc>
        <w:tc>
          <w:tcPr>
            <w:tcW w:w="890" w:type="dxa"/>
            <w:shd w:val="clear" w:color="auto" w:fill="auto"/>
            <w:vAlign w:val="center"/>
          </w:tcPr>
          <w:p w14:paraId="24742B7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42" w:type="dxa"/>
            <w:shd w:val="clear" w:color="auto" w:fill="auto"/>
            <w:vAlign w:val="center"/>
          </w:tcPr>
          <w:p w14:paraId="17B4D026" w14:textId="77777777" w:rsidR="00087C72" w:rsidRDefault="00087C72" w:rsidP="00F506E0">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684" w:type="dxa"/>
            <w:shd w:val="clear" w:color="auto" w:fill="auto"/>
            <w:vAlign w:val="center"/>
          </w:tcPr>
          <w:p w14:paraId="0EA1F9B4" w14:textId="77777777" w:rsidR="00087C72" w:rsidRDefault="00087C72" w:rsidP="00F506E0">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0,97</w:t>
            </w:r>
          </w:p>
        </w:tc>
      </w:tr>
      <w:tr w:rsidR="00087C72" w:rsidRPr="00D41A83" w14:paraId="3C3F8A16" w14:textId="77777777" w:rsidTr="00087C72">
        <w:trPr>
          <w:trHeight w:val="333"/>
        </w:trPr>
        <w:tc>
          <w:tcPr>
            <w:tcW w:w="1135" w:type="dxa"/>
            <w:shd w:val="clear" w:color="auto" w:fill="auto"/>
            <w:vAlign w:val="center"/>
          </w:tcPr>
          <w:p w14:paraId="3806B1F4" w14:textId="77777777" w:rsidR="00087C72" w:rsidRPr="00C47BD7" w:rsidRDefault="00087C72" w:rsidP="00F506E0">
            <w:pPr>
              <w:overflowPunct/>
              <w:autoSpaceDE/>
              <w:autoSpaceDN/>
              <w:adjustRightInd/>
              <w:jc w:val="center"/>
              <w:textAlignment w:val="auto"/>
              <w:rPr>
                <w:rFonts w:ascii="Calibri" w:hAnsi="Calibri" w:cs="Calibri"/>
                <w:color w:val="000000"/>
                <w:sz w:val="22"/>
                <w:szCs w:val="22"/>
              </w:rPr>
            </w:pPr>
            <w:r w:rsidRPr="000D65C4">
              <w:t>Ratto</w:t>
            </w:r>
          </w:p>
        </w:tc>
        <w:tc>
          <w:tcPr>
            <w:tcW w:w="1284" w:type="dxa"/>
            <w:shd w:val="clear" w:color="auto" w:fill="auto"/>
            <w:vAlign w:val="center"/>
          </w:tcPr>
          <w:p w14:paraId="73E5C1F7" w14:textId="77777777" w:rsidR="00087C72" w:rsidRPr="00C47BD7" w:rsidRDefault="00087C72" w:rsidP="00F506E0">
            <w:pPr>
              <w:overflowPunct/>
              <w:autoSpaceDE/>
              <w:autoSpaceDN/>
              <w:adjustRightInd/>
              <w:jc w:val="center"/>
              <w:textAlignment w:val="auto"/>
              <w:rPr>
                <w:rFonts w:ascii="Calibri" w:hAnsi="Calibri" w:cs="Calibri"/>
                <w:i/>
                <w:iCs/>
                <w:color w:val="000000"/>
                <w:sz w:val="22"/>
                <w:szCs w:val="22"/>
              </w:rPr>
            </w:pPr>
            <w:r w:rsidRPr="000D65C4">
              <w:rPr>
                <w:i/>
              </w:rPr>
              <w:t>Rattus sp.</w:t>
            </w:r>
          </w:p>
        </w:tc>
        <w:tc>
          <w:tcPr>
            <w:tcW w:w="636" w:type="dxa"/>
            <w:shd w:val="clear" w:color="auto" w:fill="auto"/>
            <w:vAlign w:val="center"/>
          </w:tcPr>
          <w:p w14:paraId="504F2940" w14:textId="77777777" w:rsidR="00087C72" w:rsidRPr="008E1527" w:rsidRDefault="00087C72" w:rsidP="00F506E0">
            <w:pPr>
              <w:overflowPunct/>
              <w:autoSpaceDE/>
              <w:autoSpaceDN/>
              <w:adjustRightInd/>
              <w:jc w:val="center"/>
              <w:textAlignment w:val="auto"/>
              <w:rPr>
                <w:color w:val="000000"/>
              </w:rPr>
            </w:pPr>
          </w:p>
        </w:tc>
        <w:tc>
          <w:tcPr>
            <w:tcW w:w="890" w:type="dxa"/>
            <w:shd w:val="clear" w:color="auto" w:fill="auto"/>
            <w:vAlign w:val="center"/>
          </w:tcPr>
          <w:p w14:paraId="07EE544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5D248521"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65" w:type="dxa"/>
            <w:shd w:val="clear" w:color="auto" w:fill="auto"/>
            <w:vAlign w:val="center"/>
          </w:tcPr>
          <w:p w14:paraId="5D14328E"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37" w:type="dxa"/>
            <w:shd w:val="clear" w:color="auto" w:fill="auto"/>
            <w:vAlign w:val="center"/>
          </w:tcPr>
          <w:p w14:paraId="6AE45D2E"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color w:val="000000"/>
              </w:rPr>
              <w:t>1</w:t>
            </w:r>
          </w:p>
        </w:tc>
        <w:tc>
          <w:tcPr>
            <w:tcW w:w="790" w:type="dxa"/>
            <w:shd w:val="clear" w:color="auto" w:fill="auto"/>
            <w:vAlign w:val="center"/>
          </w:tcPr>
          <w:p w14:paraId="55D7A79E"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4D46469E"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673" w:type="dxa"/>
            <w:shd w:val="clear" w:color="auto" w:fill="auto"/>
            <w:vAlign w:val="center"/>
          </w:tcPr>
          <w:p w14:paraId="1C0FFCA8" w14:textId="77777777" w:rsidR="00087C72" w:rsidRDefault="00087C72" w:rsidP="00F506E0">
            <w:pPr>
              <w:overflowPunct/>
              <w:autoSpaceDE/>
              <w:autoSpaceDN/>
              <w:adjustRightInd/>
              <w:textAlignment w:val="auto"/>
              <w:rPr>
                <w:rFonts w:ascii="Calibri" w:hAnsi="Calibri" w:cs="Calibri"/>
                <w:color w:val="000000"/>
                <w:sz w:val="22"/>
                <w:szCs w:val="22"/>
              </w:rPr>
            </w:pPr>
          </w:p>
        </w:tc>
        <w:tc>
          <w:tcPr>
            <w:tcW w:w="646" w:type="dxa"/>
            <w:shd w:val="clear" w:color="auto" w:fill="auto"/>
            <w:vAlign w:val="center"/>
          </w:tcPr>
          <w:p w14:paraId="2C5C8A08" w14:textId="77777777" w:rsidR="00087C72" w:rsidRPr="008E1527" w:rsidRDefault="00087C72" w:rsidP="00F506E0">
            <w:pPr>
              <w:overflowPunct/>
              <w:autoSpaceDE/>
              <w:autoSpaceDN/>
              <w:adjustRightInd/>
              <w:jc w:val="center"/>
              <w:textAlignment w:val="auto"/>
              <w:rPr>
                <w:color w:val="000000"/>
              </w:rPr>
            </w:pPr>
            <w:r>
              <w:rPr>
                <w:color w:val="000000"/>
              </w:rPr>
              <w:t>3</w:t>
            </w:r>
          </w:p>
        </w:tc>
        <w:tc>
          <w:tcPr>
            <w:tcW w:w="890" w:type="dxa"/>
            <w:shd w:val="clear" w:color="auto" w:fill="auto"/>
            <w:vAlign w:val="center"/>
          </w:tcPr>
          <w:p w14:paraId="752815F1"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42" w:type="dxa"/>
            <w:shd w:val="clear" w:color="auto" w:fill="auto"/>
            <w:vAlign w:val="center"/>
          </w:tcPr>
          <w:p w14:paraId="1DDEB1DE"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684" w:type="dxa"/>
            <w:shd w:val="clear" w:color="auto" w:fill="auto"/>
            <w:vAlign w:val="center"/>
          </w:tcPr>
          <w:p w14:paraId="035A5A1C"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r>
      <w:tr w:rsidR="00087C72" w:rsidRPr="00D41A83" w14:paraId="0E0F0658" w14:textId="77777777" w:rsidTr="00087C72">
        <w:trPr>
          <w:trHeight w:val="333"/>
        </w:trPr>
        <w:tc>
          <w:tcPr>
            <w:tcW w:w="1135" w:type="dxa"/>
            <w:shd w:val="clear" w:color="auto" w:fill="auto"/>
            <w:vAlign w:val="center"/>
          </w:tcPr>
          <w:p w14:paraId="6CA14462" w14:textId="77777777" w:rsidR="00087C72" w:rsidRPr="000D65C4" w:rsidRDefault="00087C72" w:rsidP="00F506E0">
            <w:pPr>
              <w:overflowPunct/>
              <w:autoSpaceDE/>
              <w:autoSpaceDN/>
              <w:adjustRightInd/>
              <w:jc w:val="center"/>
              <w:textAlignment w:val="auto"/>
            </w:pPr>
            <w:r w:rsidRPr="00F55B84">
              <w:t>Nutria</w:t>
            </w:r>
          </w:p>
        </w:tc>
        <w:tc>
          <w:tcPr>
            <w:tcW w:w="1284" w:type="dxa"/>
            <w:shd w:val="clear" w:color="auto" w:fill="auto"/>
            <w:vAlign w:val="center"/>
          </w:tcPr>
          <w:p w14:paraId="01C94E01" w14:textId="77777777" w:rsidR="00087C72" w:rsidRPr="000D65C4" w:rsidRDefault="00087C72" w:rsidP="00F506E0">
            <w:pPr>
              <w:overflowPunct/>
              <w:autoSpaceDE/>
              <w:autoSpaceDN/>
              <w:adjustRightInd/>
              <w:jc w:val="center"/>
              <w:textAlignment w:val="auto"/>
              <w:rPr>
                <w:i/>
              </w:rPr>
            </w:pPr>
            <w:r w:rsidRPr="00F55B84">
              <w:rPr>
                <w:i/>
              </w:rPr>
              <w:t>Myocastor coypus</w:t>
            </w:r>
          </w:p>
        </w:tc>
        <w:tc>
          <w:tcPr>
            <w:tcW w:w="636" w:type="dxa"/>
            <w:shd w:val="clear" w:color="auto" w:fill="auto"/>
            <w:vAlign w:val="center"/>
          </w:tcPr>
          <w:p w14:paraId="22C22D25" w14:textId="77777777" w:rsidR="00087C72" w:rsidRDefault="00087C72" w:rsidP="00F506E0">
            <w:pPr>
              <w:overflowPunct/>
              <w:autoSpaceDE/>
              <w:autoSpaceDN/>
              <w:adjustRightInd/>
              <w:jc w:val="center"/>
              <w:textAlignment w:val="auto"/>
              <w:rPr>
                <w:color w:val="000000"/>
              </w:rPr>
            </w:pPr>
            <w:r>
              <w:rPr>
                <w:color w:val="000000"/>
              </w:rPr>
              <w:t>1</w:t>
            </w:r>
          </w:p>
        </w:tc>
        <w:tc>
          <w:tcPr>
            <w:tcW w:w="890" w:type="dxa"/>
            <w:shd w:val="clear" w:color="auto" w:fill="auto"/>
            <w:vAlign w:val="center"/>
          </w:tcPr>
          <w:p w14:paraId="0E4AA170"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60200A9F"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65" w:type="dxa"/>
            <w:shd w:val="clear" w:color="auto" w:fill="auto"/>
            <w:vAlign w:val="center"/>
          </w:tcPr>
          <w:p w14:paraId="484453CC"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37" w:type="dxa"/>
            <w:shd w:val="clear" w:color="auto" w:fill="auto"/>
            <w:vAlign w:val="center"/>
          </w:tcPr>
          <w:p w14:paraId="004F9161"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color w:val="000000"/>
              </w:rPr>
              <w:t>2</w:t>
            </w:r>
          </w:p>
        </w:tc>
        <w:tc>
          <w:tcPr>
            <w:tcW w:w="790" w:type="dxa"/>
            <w:shd w:val="clear" w:color="auto" w:fill="auto"/>
            <w:vAlign w:val="center"/>
          </w:tcPr>
          <w:p w14:paraId="0788E8A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2A52A4F7" w14:textId="77777777" w:rsidR="00087C72" w:rsidRDefault="00087C72" w:rsidP="00F506E0">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673" w:type="dxa"/>
            <w:shd w:val="clear" w:color="auto" w:fill="auto"/>
            <w:vAlign w:val="center"/>
          </w:tcPr>
          <w:p w14:paraId="3F8F6C77" w14:textId="77777777" w:rsidR="00087C72" w:rsidRDefault="00087C72" w:rsidP="00F506E0">
            <w:pPr>
              <w:overflowPunct/>
              <w:autoSpaceDE/>
              <w:autoSpaceDN/>
              <w:adjustRightInd/>
              <w:textAlignment w:val="auto"/>
              <w:rPr>
                <w:rFonts w:ascii="Calibri" w:hAnsi="Calibri" w:cs="Calibri"/>
                <w:color w:val="000000"/>
                <w:sz w:val="22"/>
                <w:szCs w:val="22"/>
              </w:rPr>
            </w:pPr>
            <w:r>
              <w:rPr>
                <w:rFonts w:ascii="Calibri" w:hAnsi="Calibri" w:cs="Calibri"/>
                <w:color w:val="000000"/>
                <w:sz w:val="22"/>
                <w:szCs w:val="22"/>
              </w:rPr>
              <w:t>0,97</w:t>
            </w:r>
          </w:p>
        </w:tc>
        <w:tc>
          <w:tcPr>
            <w:tcW w:w="646" w:type="dxa"/>
            <w:shd w:val="clear" w:color="auto" w:fill="auto"/>
            <w:vAlign w:val="center"/>
          </w:tcPr>
          <w:p w14:paraId="7C40EC87" w14:textId="77777777" w:rsidR="00087C72" w:rsidRDefault="00087C72" w:rsidP="00F506E0">
            <w:pPr>
              <w:overflowPunct/>
              <w:autoSpaceDE/>
              <w:autoSpaceDN/>
              <w:adjustRightInd/>
              <w:jc w:val="center"/>
              <w:textAlignment w:val="auto"/>
              <w:rPr>
                <w:color w:val="000000"/>
              </w:rPr>
            </w:pPr>
          </w:p>
        </w:tc>
        <w:tc>
          <w:tcPr>
            <w:tcW w:w="890" w:type="dxa"/>
            <w:shd w:val="clear" w:color="auto" w:fill="auto"/>
            <w:vAlign w:val="center"/>
          </w:tcPr>
          <w:p w14:paraId="61BEF0BA"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42" w:type="dxa"/>
            <w:shd w:val="clear" w:color="auto" w:fill="auto"/>
            <w:vAlign w:val="center"/>
          </w:tcPr>
          <w:p w14:paraId="7525E8CF"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684" w:type="dxa"/>
            <w:shd w:val="clear" w:color="auto" w:fill="auto"/>
            <w:vAlign w:val="center"/>
          </w:tcPr>
          <w:p w14:paraId="4A6133DA"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r>
      <w:tr w:rsidR="00087C72" w:rsidRPr="00D41A83" w14:paraId="2F3F7B5C" w14:textId="77777777" w:rsidTr="00087C72">
        <w:trPr>
          <w:trHeight w:val="333"/>
        </w:trPr>
        <w:tc>
          <w:tcPr>
            <w:tcW w:w="1135" w:type="dxa"/>
            <w:shd w:val="clear" w:color="auto" w:fill="auto"/>
            <w:vAlign w:val="center"/>
          </w:tcPr>
          <w:p w14:paraId="717310C4" w14:textId="77777777" w:rsidR="00087C72" w:rsidRPr="00F55B84" w:rsidRDefault="00087C72" w:rsidP="00F506E0">
            <w:pPr>
              <w:overflowPunct/>
              <w:autoSpaceDE/>
              <w:autoSpaceDN/>
              <w:adjustRightInd/>
              <w:jc w:val="center"/>
              <w:textAlignment w:val="auto"/>
            </w:pPr>
            <w:r w:rsidRPr="00F55B84">
              <w:lastRenderedPageBreak/>
              <w:t>Riccio</w:t>
            </w:r>
          </w:p>
        </w:tc>
        <w:tc>
          <w:tcPr>
            <w:tcW w:w="1284" w:type="dxa"/>
            <w:shd w:val="clear" w:color="auto" w:fill="auto"/>
            <w:vAlign w:val="center"/>
          </w:tcPr>
          <w:p w14:paraId="6657353F" w14:textId="77777777" w:rsidR="00087C72" w:rsidRPr="00F55B84" w:rsidRDefault="00087C72" w:rsidP="00F506E0">
            <w:pPr>
              <w:overflowPunct/>
              <w:autoSpaceDE/>
              <w:autoSpaceDN/>
              <w:adjustRightInd/>
              <w:jc w:val="center"/>
              <w:textAlignment w:val="auto"/>
              <w:rPr>
                <w:i/>
              </w:rPr>
            </w:pPr>
            <w:r w:rsidRPr="00F55B84">
              <w:rPr>
                <w:i/>
              </w:rPr>
              <w:t>Erinaceus europaeus</w:t>
            </w:r>
          </w:p>
        </w:tc>
        <w:tc>
          <w:tcPr>
            <w:tcW w:w="636" w:type="dxa"/>
            <w:shd w:val="clear" w:color="auto" w:fill="auto"/>
            <w:vAlign w:val="center"/>
          </w:tcPr>
          <w:p w14:paraId="3AA2B071" w14:textId="77777777" w:rsidR="00087C72" w:rsidRDefault="00087C72" w:rsidP="00F506E0">
            <w:pPr>
              <w:overflowPunct/>
              <w:autoSpaceDE/>
              <w:autoSpaceDN/>
              <w:adjustRightInd/>
              <w:jc w:val="center"/>
              <w:textAlignment w:val="auto"/>
              <w:rPr>
                <w:color w:val="000000"/>
              </w:rPr>
            </w:pPr>
          </w:p>
        </w:tc>
        <w:tc>
          <w:tcPr>
            <w:tcW w:w="890" w:type="dxa"/>
            <w:shd w:val="clear" w:color="auto" w:fill="auto"/>
            <w:vAlign w:val="center"/>
          </w:tcPr>
          <w:p w14:paraId="0E57B0E0"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55294256"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65" w:type="dxa"/>
            <w:shd w:val="clear" w:color="auto" w:fill="auto"/>
            <w:vAlign w:val="center"/>
          </w:tcPr>
          <w:p w14:paraId="2AE2C997"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37" w:type="dxa"/>
            <w:shd w:val="clear" w:color="auto" w:fill="auto"/>
            <w:vAlign w:val="center"/>
          </w:tcPr>
          <w:p w14:paraId="595C725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color w:val="000000"/>
              </w:rPr>
              <w:t>1</w:t>
            </w:r>
          </w:p>
        </w:tc>
        <w:tc>
          <w:tcPr>
            <w:tcW w:w="790" w:type="dxa"/>
            <w:shd w:val="clear" w:color="auto" w:fill="auto"/>
            <w:vAlign w:val="center"/>
          </w:tcPr>
          <w:p w14:paraId="4A9BF85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5C939918"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673" w:type="dxa"/>
            <w:shd w:val="clear" w:color="auto" w:fill="auto"/>
            <w:vAlign w:val="center"/>
          </w:tcPr>
          <w:p w14:paraId="256505FC" w14:textId="77777777" w:rsidR="00087C72" w:rsidRDefault="00087C72" w:rsidP="00F506E0">
            <w:pPr>
              <w:overflowPunct/>
              <w:autoSpaceDE/>
              <w:autoSpaceDN/>
              <w:adjustRightInd/>
              <w:textAlignment w:val="auto"/>
              <w:rPr>
                <w:rFonts w:ascii="Calibri" w:hAnsi="Calibri" w:cs="Calibri"/>
                <w:color w:val="000000"/>
                <w:sz w:val="22"/>
                <w:szCs w:val="22"/>
              </w:rPr>
            </w:pPr>
          </w:p>
        </w:tc>
        <w:tc>
          <w:tcPr>
            <w:tcW w:w="646" w:type="dxa"/>
            <w:shd w:val="clear" w:color="auto" w:fill="auto"/>
            <w:vAlign w:val="center"/>
          </w:tcPr>
          <w:p w14:paraId="2FA36D57" w14:textId="77777777" w:rsidR="00087C72" w:rsidRDefault="00087C72" w:rsidP="00F506E0">
            <w:pPr>
              <w:overflowPunct/>
              <w:autoSpaceDE/>
              <w:autoSpaceDN/>
              <w:adjustRightInd/>
              <w:jc w:val="center"/>
              <w:textAlignment w:val="auto"/>
              <w:rPr>
                <w:color w:val="000000"/>
              </w:rPr>
            </w:pPr>
          </w:p>
        </w:tc>
        <w:tc>
          <w:tcPr>
            <w:tcW w:w="890" w:type="dxa"/>
            <w:shd w:val="clear" w:color="auto" w:fill="auto"/>
            <w:vAlign w:val="center"/>
          </w:tcPr>
          <w:p w14:paraId="2BA65F73"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42" w:type="dxa"/>
            <w:shd w:val="clear" w:color="auto" w:fill="auto"/>
            <w:vAlign w:val="center"/>
          </w:tcPr>
          <w:p w14:paraId="28A88523"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684" w:type="dxa"/>
            <w:shd w:val="clear" w:color="auto" w:fill="auto"/>
            <w:vAlign w:val="center"/>
          </w:tcPr>
          <w:p w14:paraId="640858B1"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r>
      <w:tr w:rsidR="00087C72" w:rsidRPr="00D41A83" w14:paraId="5C16B8D1" w14:textId="77777777" w:rsidTr="00087C72">
        <w:trPr>
          <w:trHeight w:val="333"/>
        </w:trPr>
        <w:tc>
          <w:tcPr>
            <w:tcW w:w="1135" w:type="dxa"/>
            <w:shd w:val="clear" w:color="auto" w:fill="auto"/>
            <w:vAlign w:val="center"/>
          </w:tcPr>
          <w:p w14:paraId="316C31F8" w14:textId="77777777" w:rsidR="00087C72" w:rsidRPr="00F55B84" w:rsidRDefault="00087C72" w:rsidP="00F506E0">
            <w:pPr>
              <w:overflowPunct/>
              <w:autoSpaceDE/>
              <w:autoSpaceDN/>
              <w:adjustRightInd/>
              <w:jc w:val="center"/>
              <w:textAlignment w:val="auto"/>
            </w:pPr>
            <w:r w:rsidRPr="00F55B84">
              <w:t>Topo selvatico</w:t>
            </w:r>
          </w:p>
        </w:tc>
        <w:tc>
          <w:tcPr>
            <w:tcW w:w="1284" w:type="dxa"/>
            <w:shd w:val="clear" w:color="auto" w:fill="auto"/>
            <w:vAlign w:val="center"/>
          </w:tcPr>
          <w:p w14:paraId="1EC5BDC1" w14:textId="77777777" w:rsidR="00087C72" w:rsidRPr="00F55B84" w:rsidRDefault="00087C72" w:rsidP="00F506E0">
            <w:pPr>
              <w:overflowPunct/>
              <w:autoSpaceDE/>
              <w:autoSpaceDN/>
              <w:adjustRightInd/>
              <w:jc w:val="center"/>
              <w:textAlignment w:val="auto"/>
              <w:rPr>
                <w:i/>
              </w:rPr>
            </w:pPr>
            <w:r w:rsidRPr="00F55B84">
              <w:rPr>
                <w:i/>
              </w:rPr>
              <w:t>Apodemus sp.</w:t>
            </w:r>
          </w:p>
        </w:tc>
        <w:tc>
          <w:tcPr>
            <w:tcW w:w="636" w:type="dxa"/>
            <w:shd w:val="clear" w:color="auto" w:fill="auto"/>
            <w:vAlign w:val="center"/>
          </w:tcPr>
          <w:p w14:paraId="230D539B" w14:textId="77777777" w:rsidR="00087C72" w:rsidRDefault="00087C72" w:rsidP="00F506E0">
            <w:pPr>
              <w:overflowPunct/>
              <w:autoSpaceDE/>
              <w:autoSpaceDN/>
              <w:adjustRightInd/>
              <w:jc w:val="center"/>
              <w:textAlignment w:val="auto"/>
              <w:rPr>
                <w:color w:val="000000"/>
              </w:rPr>
            </w:pPr>
          </w:p>
        </w:tc>
        <w:tc>
          <w:tcPr>
            <w:tcW w:w="890" w:type="dxa"/>
            <w:shd w:val="clear" w:color="auto" w:fill="auto"/>
            <w:vAlign w:val="center"/>
          </w:tcPr>
          <w:p w14:paraId="514D2784"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17F1D45D"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65" w:type="dxa"/>
            <w:shd w:val="clear" w:color="auto" w:fill="auto"/>
            <w:vAlign w:val="center"/>
          </w:tcPr>
          <w:p w14:paraId="336CAC5B"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37" w:type="dxa"/>
            <w:shd w:val="clear" w:color="auto" w:fill="auto"/>
            <w:vAlign w:val="center"/>
          </w:tcPr>
          <w:p w14:paraId="6B1CFE37"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color w:val="000000"/>
              </w:rPr>
              <w:t>1</w:t>
            </w:r>
          </w:p>
        </w:tc>
        <w:tc>
          <w:tcPr>
            <w:tcW w:w="790" w:type="dxa"/>
            <w:shd w:val="clear" w:color="auto" w:fill="auto"/>
            <w:vAlign w:val="center"/>
          </w:tcPr>
          <w:p w14:paraId="5251780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1A7725C6"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673" w:type="dxa"/>
            <w:shd w:val="clear" w:color="auto" w:fill="auto"/>
            <w:vAlign w:val="center"/>
          </w:tcPr>
          <w:p w14:paraId="67F0E65B" w14:textId="77777777" w:rsidR="00087C72" w:rsidRDefault="00087C72" w:rsidP="00F506E0">
            <w:pPr>
              <w:overflowPunct/>
              <w:autoSpaceDE/>
              <w:autoSpaceDN/>
              <w:adjustRightInd/>
              <w:textAlignment w:val="auto"/>
              <w:rPr>
                <w:rFonts w:ascii="Calibri" w:hAnsi="Calibri" w:cs="Calibri"/>
                <w:color w:val="000000"/>
                <w:sz w:val="22"/>
                <w:szCs w:val="22"/>
              </w:rPr>
            </w:pPr>
          </w:p>
        </w:tc>
        <w:tc>
          <w:tcPr>
            <w:tcW w:w="646" w:type="dxa"/>
            <w:shd w:val="clear" w:color="auto" w:fill="auto"/>
            <w:vAlign w:val="center"/>
          </w:tcPr>
          <w:p w14:paraId="1FC23190" w14:textId="77777777" w:rsidR="00087C72" w:rsidRDefault="00087C72" w:rsidP="00F506E0">
            <w:pPr>
              <w:overflowPunct/>
              <w:autoSpaceDE/>
              <w:autoSpaceDN/>
              <w:adjustRightInd/>
              <w:jc w:val="center"/>
              <w:textAlignment w:val="auto"/>
              <w:rPr>
                <w:color w:val="000000"/>
              </w:rPr>
            </w:pPr>
          </w:p>
        </w:tc>
        <w:tc>
          <w:tcPr>
            <w:tcW w:w="890" w:type="dxa"/>
            <w:shd w:val="clear" w:color="auto" w:fill="auto"/>
            <w:vAlign w:val="center"/>
          </w:tcPr>
          <w:p w14:paraId="77F4287E"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42" w:type="dxa"/>
            <w:shd w:val="clear" w:color="auto" w:fill="auto"/>
            <w:vAlign w:val="center"/>
          </w:tcPr>
          <w:p w14:paraId="6CC2590A"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684" w:type="dxa"/>
            <w:shd w:val="clear" w:color="auto" w:fill="auto"/>
            <w:vAlign w:val="center"/>
          </w:tcPr>
          <w:p w14:paraId="76DECACB"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r>
      <w:tr w:rsidR="00087C72" w:rsidRPr="00D41A83" w14:paraId="02CAE95F" w14:textId="77777777" w:rsidTr="00087C72">
        <w:trPr>
          <w:trHeight w:val="333"/>
        </w:trPr>
        <w:tc>
          <w:tcPr>
            <w:tcW w:w="1135" w:type="dxa"/>
            <w:shd w:val="clear" w:color="auto" w:fill="auto"/>
            <w:vAlign w:val="center"/>
          </w:tcPr>
          <w:p w14:paraId="6EBD197E" w14:textId="77777777" w:rsidR="00087C72" w:rsidRPr="00F55B84" w:rsidRDefault="00087C72" w:rsidP="00F506E0">
            <w:pPr>
              <w:overflowPunct/>
              <w:autoSpaceDE/>
              <w:autoSpaceDN/>
              <w:adjustRightInd/>
              <w:jc w:val="center"/>
              <w:textAlignment w:val="auto"/>
            </w:pPr>
            <w:r>
              <w:t>Crocidura</w:t>
            </w:r>
          </w:p>
        </w:tc>
        <w:tc>
          <w:tcPr>
            <w:tcW w:w="1284" w:type="dxa"/>
            <w:shd w:val="clear" w:color="auto" w:fill="auto"/>
            <w:vAlign w:val="center"/>
          </w:tcPr>
          <w:p w14:paraId="6787E25E" w14:textId="77777777" w:rsidR="00087C72" w:rsidRPr="00F55B84" w:rsidRDefault="00087C72" w:rsidP="00F506E0">
            <w:pPr>
              <w:overflowPunct/>
              <w:autoSpaceDE/>
              <w:autoSpaceDN/>
              <w:adjustRightInd/>
              <w:jc w:val="center"/>
              <w:textAlignment w:val="auto"/>
              <w:rPr>
                <w:i/>
              </w:rPr>
            </w:pPr>
            <w:r>
              <w:rPr>
                <w:i/>
              </w:rPr>
              <w:t>Crocidura sp.</w:t>
            </w:r>
          </w:p>
        </w:tc>
        <w:tc>
          <w:tcPr>
            <w:tcW w:w="636" w:type="dxa"/>
            <w:shd w:val="clear" w:color="auto" w:fill="auto"/>
            <w:vAlign w:val="center"/>
          </w:tcPr>
          <w:p w14:paraId="63042A0E" w14:textId="77777777" w:rsidR="00087C72" w:rsidRDefault="00087C72" w:rsidP="00F506E0">
            <w:pPr>
              <w:overflowPunct/>
              <w:autoSpaceDE/>
              <w:autoSpaceDN/>
              <w:adjustRightInd/>
              <w:jc w:val="center"/>
              <w:textAlignment w:val="auto"/>
              <w:rPr>
                <w:color w:val="000000"/>
              </w:rPr>
            </w:pPr>
          </w:p>
        </w:tc>
        <w:tc>
          <w:tcPr>
            <w:tcW w:w="890" w:type="dxa"/>
            <w:shd w:val="clear" w:color="auto" w:fill="auto"/>
            <w:vAlign w:val="center"/>
          </w:tcPr>
          <w:p w14:paraId="31CE493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51DC36B9"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65" w:type="dxa"/>
            <w:shd w:val="clear" w:color="auto" w:fill="auto"/>
            <w:vAlign w:val="center"/>
          </w:tcPr>
          <w:p w14:paraId="082C2C54"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637" w:type="dxa"/>
            <w:shd w:val="clear" w:color="auto" w:fill="auto"/>
            <w:vAlign w:val="center"/>
          </w:tcPr>
          <w:p w14:paraId="21AD532E"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color w:val="000000"/>
              </w:rPr>
              <w:t>1</w:t>
            </w:r>
          </w:p>
        </w:tc>
        <w:tc>
          <w:tcPr>
            <w:tcW w:w="790" w:type="dxa"/>
            <w:shd w:val="clear" w:color="auto" w:fill="auto"/>
            <w:vAlign w:val="center"/>
          </w:tcPr>
          <w:p w14:paraId="115CDC30"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37" w:type="dxa"/>
            <w:shd w:val="clear" w:color="auto" w:fill="auto"/>
            <w:vAlign w:val="center"/>
          </w:tcPr>
          <w:p w14:paraId="3277D410"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673" w:type="dxa"/>
            <w:shd w:val="clear" w:color="auto" w:fill="auto"/>
            <w:vAlign w:val="center"/>
          </w:tcPr>
          <w:p w14:paraId="3A0F2D40" w14:textId="77777777" w:rsidR="00087C72" w:rsidRDefault="00087C72" w:rsidP="00F506E0">
            <w:pPr>
              <w:overflowPunct/>
              <w:autoSpaceDE/>
              <w:autoSpaceDN/>
              <w:adjustRightInd/>
              <w:textAlignment w:val="auto"/>
              <w:rPr>
                <w:rFonts w:ascii="Calibri" w:hAnsi="Calibri" w:cs="Calibri"/>
                <w:color w:val="000000"/>
                <w:sz w:val="22"/>
                <w:szCs w:val="22"/>
              </w:rPr>
            </w:pPr>
          </w:p>
        </w:tc>
        <w:tc>
          <w:tcPr>
            <w:tcW w:w="646" w:type="dxa"/>
            <w:shd w:val="clear" w:color="auto" w:fill="auto"/>
            <w:vAlign w:val="center"/>
          </w:tcPr>
          <w:p w14:paraId="7347B601" w14:textId="77777777" w:rsidR="00087C72" w:rsidRDefault="00087C72" w:rsidP="00F506E0">
            <w:pPr>
              <w:overflowPunct/>
              <w:autoSpaceDE/>
              <w:autoSpaceDN/>
              <w:adjustRightInd/>
              <w:jc w:val="center"/>
              <w:textAlignment w:val="auto"/>
              <w:rPr>
                <w:color w:val="000000"/>
              </w:rPr>
            </w:pPr>
          </w:p>
        </w:tc>
        <w:tc>
          <w:tcPr>
            <w:tcW w:w="890" w:type="dxa"/>
            <w:shd w:val="clear" w:color="auto" w:fill="auto"/>
            <w:vAlign w:val="center"/>
          </w:tcPr>
          <w:p w14:paraId="211E48B0"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642" w:type="dxa"/>
            <w:shd w:val="clear" w:color="auto" w:fill="auto"/>
            <w:vAlign w:val="center"/>
          </w:tcPr>
          <w:p w14:paraId="21D75963"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684" w:type="dxa"/>
            <w:shd w:val="clear" w:color="auto" w:fill="auto"/>
            <w:vAlign w:val="center"/>
          </w:tcPr>
          <w:p w14:paraId="5D8CEF73"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r>
    </w:tbl>
    <w:p w14:paraId="3D6785C7" w14:textId="77777777" w:rsidR="00087C72" w:rsidRPr="000D7F59" w:rsidRDefault="00087C72" w:rsidP="00087C72">
      <w:pPr>
        <w:pStyle w:val="Rientronormale"/>
        <w:rPr>
          <w:i/>
          <w:lang w:eastAsia="x-none"/>
        </w:rPr>
      </w:pPr>
      <w:r w:rsidRPr="000D7F59">
        <w:rPr>
          <w:i/>
          <w:lang w:eastAsia="x-none"/>
        </w:rPr>
        <w:t># = campagna non svolta durante il CO a causa dell’emergenza sanitaria</w:t>
      </w:r>
    </w:p>
    <w:p w14:paraId="4783F9D6" w14:textId="77777777" w:rsidR="00087C72" w:rsidRDefault="00087C72"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Pr>
          <w:rFonts w:asciiTheme="majorHAnsi" w:hAnsiTheme="majorHAnsi" w:cs="Calibri"/>
          <w:sz w:val="22"/>
          <w:szCs w:val="22"/>
        </w:rPr>
        <w:t>è stata osservata soltanto 3 delle 8</w:t>
      </w:r>
      <w:r w:rsidRPr="008F3DF4">
        <w:rPr>
          <w:rFonts w:asciiTheme="majorHAnsi" w:hAnsiTheme="majorHAnsi" w:cs="Calibri"/>
          <w:sz w:val="22"/>
          <w:szCs w:val="22"/>
        </w:rPr>
        <w:t xml:space="preserve"> specie contattate in AO 2018. </w:t>
      </w:r>
      <w:r>
        <w:rPr>
          <w:rFonts w:asciiTheme="majorHAnsi" w:hAnsiTheme="majorHAnsi" w:cs="Calibri"/>
          <w:sz w:val="22"/>
          <w:szCs w:val="22"/>
        </w:rPr>
        <w:t>Come si evince dai dati di AO non tutte le specie sono state contattate durante tutte le campagne di monitoraggio, i risultati risultano quindi solo parzialmente comparabili.</w:t>
      </w:r>
      <w:r w:rsidRPr="006174BB">
        <w:rPr>
          <w:rFonts w:asciiTheme="majorHAnsi" w:hAnsiTheme="majorHAnsi" w:cs="Calibri"/>
          <w:sz w:val="22"/>
          <w:szCs w:val="22"/>
        </w:rPr>
        <w:t xml:space="preserve"> </w:t>
      </w:r>
      <w:r>
        <w:rPr>
          <w:rFonts w:asciiTheme="majorHAnsi" w:hAnsiTheme="majorHAnsi" w:cs="Calibri"/>
          <w:sz w:val="22"/>
          <w:szCs w:val="22"/>
        </w:rPr>
        <w:t xml:space="preserve">Nei periodi confrontabili tra AO e CO </w:t>
      </w:r>
      <w:r w:rsidRPr="008F3DF4">
        <w:rPr>
          <w:rFonts w:asciiTheme="majorHAnsi" w:hAnsiTheme="majorHAnsi" w:cs="Calibri"/>
          <w:sz w:val="22"/>
          <w:szCs w:val="22"/>
        </w:rPr>
        <w:t>(mesi di giugno e settembre</w:t>
      </w:r>
      <w:r>
        <w:rPr>
          <w:rFonts w:asciiTheme="majorHAnsi" w:hAnsiTheme="majorHAnsi" w:cs="Calibri"/>
          <w:sz w:val="22"/>
          <w:szCs w:val="22"/>
        </w:rPr>
        <w:t>) il numero di contatti per sessione</w:t>
      </w:r>
      <w:r w:rsidRPr="008F3DF4">
        <w:rPr>
          <w:rFonts w:asciiTheme="majorHAnsi" w:hAnsiTheme="majorHAnsi" w:cs="Calibri"/>
          <w:sz w:val="22"/>
          <w:szCs w:val="22"/>
        </w:rPr>
        <w:t xml:space="preserve"> è significativamente più basso in CO</w:t>
      </w:r>
      <w:r>
        <w:rPr>
          <w:rFonts w:asciiTheme="majorHAnsi" w:hAnsiTheme="majorHAnsi" w:cs="Calibri"/>
          <w:sz w:val="22"/>
          <w:szCs w:val="22"/>
        </w:rPr>
        <w:t>, fatta eccezione per la Talpa europea e la Lepre comune che sono state egualmente contattate in entrambe le fasi. Considerato che gli Habitat delle specie in oggetto</w:t>
      </w:r>
      <w:r w:rsidRPr="001B02A3">
        <w:rPr>
          <w:rFonts w:asciiTheme="majorHAnsi" w:hAnsiTheme="majorHAnsi" w:cs="Calibri"/>
          <w:sz w:val="22"/>
          <w:szCs w:val="22"/>
        </w:rPr>
        <w:t xml:space="preserve"> </w:t>
      </w:r>
      <w:r w:rsidRPr="008F3DF4">
        <w:rPr>
          <w:rFonts w:asciiTheme="majorHAnsi" w:hAnsiTheme="majorHAnsi" w:cs="Calibri"/>
          <w:sz w:val="22"/>
          <w:szCs w:val="22"/>
        </w:rPr>
        <w:t>risultano tutt’ora in buono stato di conservazione</w:t>
      </w:r>
      <w:r>
        <w:rPr>
          <w:rFonts w:asciiTheme="majorHAnsi" w:hAnsiTheme="majorHAnsi" w:cs="Calibri"/>
          <w:sz w:val="22"/>
          <w:szCs w:val="22"/>
        </w:rPr>
        <w:t xml:space="preserve"> </w:t>
      </w:r>
      <w:r w:rsidRPr="008F3DF4">
        <w:rPr>
          <w:rFonts w:asciiTheme="majorHAnsi" w:hAnsiTheme="majorHAnsi" w:cs="Calibri"/>
          <w:sz w:val="22"/>
          <w:szCs w:val="22"/>
        </w:rPr>
        <w:t>le cause di tali discrepanze sembrano imputabili principalmente a</w:t>
      </w:r>
      <w:r>
        <w:rPr>
          <w:rFonts w:asciiTheme="majorHAnsi" w:hAnsiTheme="majorHAnsi" w:cs="Calibri"/>
          <w:sz w:val="22"/>
          <w:szCs w:val="22"/>
        </w:rPr>
        <w:t xml:space="preserve">d </w:t>
      </w:r>
      <w:r w:rsidRPr="008F3DF4">
        <w:rPr>
          <w:rFonts w:asciiTheme="majorHAnsi" w:hAnsiTheme="majorHAnsi" w:cs="Calibri"/>
          <w:sz w:val="22"/>
          <w:szCs w:val="22"/>
        </w:rPr>
        <w:t>altri fattori, al momento non facilmente identificabili.</w:t>
      </w:r>
    </w:p>
    <w:p w14:paraId="2D146FB8" w14:textId="77777777" w:rsidR="00087C72" w:rsidRPr="00BD3307" w:rsidRDefault="00087C72"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284F6AAB" w14:textId="77777777" w:rsidR="0094193D" w:rsidRPr="008F3DF4" w:rsidRDefault="0094193D" w:rsidP="001D5912">
      <w:pPr>
        <w:pStyle w:val="Titolo4"/>
        <w:spacing w:line="360" w:lineRule="auto"/>
      </w:pPr>
      <w:r w:rsidRPr="008F3DF4">
        <w:t>Chirotteri</w:t>
      </w:r>
    </w:p>
    <w:p w14:paraId="09BBF093"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2 campagne di rilievi, durante i mesi di giugno e ottobre,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3413"/>
        <w:gridCol w:w="4284"/>
        <w:gridCol w:w="1449"/>
        <w:gridCol w:w="1447"/>
      </w:tblGrid>
      <w:tr w:rsidR="0094193D" w:rsidRPr="004D3FCA" w14:paraId="27E925F8" w14:textId="77777777" w:rsidTr="0094193D">
        <w:trPr>
          <w:trHeight w:val="300"/>
          <w:tblHeader/>
        </w:trPr>
        <w:tc>
          <w:tcPr>
            <w:tcW w:w="161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0A08F1B3" w14:textId="77777777" w:rsidR="0094193D" w:rsidRPr="004D3FCA" w:rsidRDefault="0094193D" w:rsidP="0094193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COMUNE</w:t>
            </w:r>
          </w:p>
        </w:tc>
        <w:tc>
          <w:tcPr>
            <w:tcW w:w="2022" w:type="pct"/>
            <w:tcBorders>
              <w:top w:val="single" w:sz="4" w:space="0" w:color="auto"/>
              <w:left w:val="nil"/>
              <w:bottom w:val="single" w:sz="4" w:space="0" w:color="auto"/>
              <w:right w:val="single" w:sz="4" w:space="0" w:color="auto"/>
            </w:tcBorders>
            <w:shd w:val="clear" w:color="000000" w:fill="262626"/>
            <w:noWrap/>
            <w:vAlign w:val="center"/>
            <w:hideMark/>
          </w:tcPr>
          <w:p w14:paraId="142D1FA5" w14:textId="77777777" w:rsidR="0094193D" w:rsidRPr="004D3FCA" w:rsidRDefault="0094193D" w:rsidP="0094193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SCIENTIFICO</w:t>
            </w:r>
          </w:p>
        </w:tc>
        <w:tc>
          <w:tcPr>
            <w:tcW w:w="684" w:type="pct"/>
            <w:tcBorders>
              <w:top w:val="single" w:sz="4" w:space="0" w:color="auto"/>
              <w:left w:val="nil"/>
              <w:bottom w:val="single" w:sz="4" w:space="0" w:color="auto"/>
              <w:right w:val="single" w:sz="4" w:space="0" w:color="auto"/>
            </w:tcBorders>
            <w:shd w:val="clear" w:color="000000" w:fill="262626"/>
            <w:noWrap/>
            <w:vAlign w:val="bottom"/>
            <w:hideMark/>
          </w:tcPr>
          <w:p w14:paraId="2223B896" w14:textId="77777777" w:rsidR="0094193D" w:rsidRPr="004D3FCA" w:rsidRDefault="0094193D" w:rsidP="0094193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AO2018</w:t>
            </w:r>
          </w:p>
        </w:tc>
        <w:tc>
          <w:tcPr>
            <w:tcW w:w="683" w:type="pct"/>
            <w:tcBorders>
              <w:top w:val="single" w:sz="4" w:space="0" w:color="auto"/>
              <w:left w:val="nil"/>
              <w:bottom w:val="single" w:sz="4" w:space="0" w:color="auto"/>
              <w:right w:val="single" w:sz="4" w:space="0" w:color="auto"/>
            </w:tcBorders>
            <w:shd w:val="clear" w:color="000000" w:fill="262626"/>
            <w:noWrap/>
            <w:vAlign w:val="bottom"/>
            <w:hideMark/>
          </w:tcPr>
          <w:p w14:paraId="4F6D1C72" w14:textId="77777777" w:rsidR="0094193D" w:rsidRPr="004D3FCA" w:rsidRDefault="0094193D" w:rsidP="0094193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CO 2020</w:t>
            </w:r>
          </w:p>
        </w:tc>
      </w:tr>
      <w:tr w:rsidR="00675BF6" w:rsidRPr="004D3FCA" w14:paraId="787E2BAB"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36626BCB" w14:textId="79DAEAC7" w:rsidR="00675BF6" w:rsidRPr="004D3FCA" w:rsidRDefault="00675BF6" w:rsidP="00675BF6">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albolimbato</w:t>
            </w:r>
          </w:p>
        </w:tc>
        <w:tc>
          <w:tcPr>
            <w:tcW w:w="2022" w:type="pct"/>
            <w:tcBorders>
              <w:top w:val="nil"/>
              <w:left w:val="nil"/>
              <w:bottom w:val="single" w:sz="4" w:space="0" w:color="auto"/>
              <w:right w:val="single" w:sz="4" w:space="0" w:color="auto"/>
            </w:tcBorders>
            <w:shd w:val="clear" w:color="auto" w:fill="auto"/>
            <w:noWrap/>
            <w:vAlign w:val="center"/>
          </w:tcPr>
          <w:p w14:paraId="78CE1645" w14:textId="7DE40CEB" w:rsidR="00675BF6" w:rsidRPr="004D3FCA" w:rsidRDefault="00675BF6" w:rsidP="00675BF6">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 xml:space="preserve">Pipistrellus </w:t>
            </w:r>
            <w:r w:rsidR="004D065B">
              <w:rPr>
                <w:rFonts w:ascii="Calibri" w:hAnsi="Calibri"/>
                <w:i/>
                <w:iCs/>
                <w:color w:val="000000"/>
                <w:sz w:val="22"/>
                <w:szCs w:val="22"/>
              </w:rPr>
              <w:t>kuhlii</w:t>
            </w:r>
          </w:p>
        </w:tc>
        <w:tc>
          <w:tcPr>
            <w:tcW w:w="684" w:type="pct"/>
            <w:tcBorders>
              <w:top w:val="nil"/>
              <w:left w:val="nil"/>
              <w:bottom w:val="single" w:sz="4" w:space="0" w:color="auto"/>
              <w:right w:val="single" w:sz="4" w:space="0" w:color="auto"/>
            </w:tcBorders>
            <w:shd w:val="clear" w:color="auto" w:fill="auto"/>
            <w:noWrap/>
            <w:vAlign w:val="center"/>
          </w:tcPr>
          <w:p w14:paraId="153958DE" w14:textId="3333A3DA" w:rsidR="00675BF6" w:rsidRPr="004D3FCA" w:rsidRDefault="00675BF6" w:rsidP="00675B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center"/>
          </w:tcPr>
          <w:p w14:paraId="5413039B" w14:textId="5F21B55D" w:rsidR="00675BF6" w:rsidRPr="004D3FCA" w:rsidRDefault="00675BF6" w:rsidP="00675B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75BF6" w:rsidRPr="004D3FCA" w14:paraId="09C5F3BC"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1B5E4193" w14:textId="2B37A274" w:rsidR="00675BF6" w:rsidRPr="004D3FCA" w:rsidRDefault="00675BF6" w:rsidP="00675BF6">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di Nathusius</w:t>
            </w:r>
          </w:p>
        </w:tc>
        <w:tc>
          <w:tcPr>
            <w:tcW w:w="2022" w:type="pct"/>
            <w:tcBorders>
              <w:top w:val="nil"/>
              <w:left w:val="nil"/>
              <w:bottom w:val="single" w:sz="4" w:space="0" w:color="auto"/>
              <w:right w:val="single" w:sz="4" w:space="0" w:color="auto"/>
            </w:tcBorders>
            <w:shd w:val="clear" w:color="auto" w:fill="auto"/>
            <w:noWrap/>
            <w:vAlign w:val="center"/>
          </w:tcPr>
          <w:p w14:paraId="0A066106" w14:textId="106004AD" w:rsidR="00675BF6" w:rsidRPr="004D3FCA" w:rsidRDefault="00675BF6" w:rsidP="00675BF6">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Pipistrellus nathusii</w:t>
            </w:r>
          </w:p>
        </w:tc>
        <w:tc>
          <w:tcPr>
            <w:tcW w:w="684" w:type="pct"/>
            <w:tcBorders>
              <w:top w:val="nil"/>
              <w:left w:val="nil"/>
              <w:bottom w:val="single" w:sz="4" w:space="0" w:color="auto"/>
              <w:right w:val="single" w:sz="4" w:space="0" w:color="auto"/>
            </w:tcBorders>
            <w:shd w:val="clear" w:color="auto" w:fill="auto"/>
            <w:noWrap/>
            <w:vAlign w:val="center"/>
          </w:tcPr>
          <w:p w14:paraId="31C4D4A2" w14:textId="4EA00DBB" w:rsidR="00675BF6" w:rsidRPr="004D3FCA" w:rsidRDefault="00675BF6" w:rsidP="00675B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center"/>
          </w:tcPr>
          <w:p w14:paraId="671E2031" w14:textId="6D3B9134" w:rsidR="00675BF6" w:rsidRPr="004D3FCA" w:rsidRDefault="00675BF6" w:rsidP="00675B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675BF6" w:rsidRPr="004D3FCA" w14:paraId="7EAC6443"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0A243769" w14:textId="213E62AA" w:rsidR="00675BF6" w:rsidRPr="004D3FCA" w:rsidRDefault="00675BF6" w:rsidP="00675BF6">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nano</w:t>
            </w:r>
          </w:p>
        </w:tc>
        <w:tc>
          <w:tcPr>
            <w:tcW w:w="2022" w:type="pct"/>
            <w:tcBorders>
              <w:top w:val="nil"/>
              <w:left w:val="nil"/>
              <w:bottom w:val="single" w:sz="4" w:space="0" w:color="auto"/>
              <w:right w:val="single" w:sz="4" w:space="0" w:color="auto"/>
            </w:tcBorders>
            <w:shd w:val="clear" w:color="auto" w:fill="auto"/>
            <w:noWrap/>
            <w:vAlign w:val="center"/>
          </w:tcPr>
          <w:p w14:paraId="2A6E6EE5" w14:textId="715BE773" w:rsidR="00675BF6" w:rsidRPr="004D3FCA" w:rsidRDefault="00675BF6" w:rsidP="00675BF6">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Pipistrellus pipistrellus</w:t>
            </w:r>
          </w:p>
        </w:tc>
        <w:tc>
          <w:tcPr>
            <w:tcW w:w="684" w:type="pct"/>
            <w:tcBorders>
              <w:top w:val="nil"/>
              <w:left w:val="nil"/>
              <w:bottom w:val="single" w:sz="4" w:space="0" w:color="auto"/>
              <w:right w:val="single" w:sz="4" w:space="0" w:color="auto"/>
            </w:tcBorders>
            <w:shd w:val="clear" w:color="auto" w:fill="auto"/>
            <w:noWrap/>
            <w:vAlign w:val="center"/>
          </w:tcPr>
          <w:p w14:paraId="69A1000F" w14:textId="6DCB22DB" w:rsidR="00675BF6" w:rsidRPr="004D3FCA" w:rsidRDefault="00675BF6" w:rsidP="00675B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683" w:type="pct"/>
            <w:tcBorders>
              <w:top w:val="nil"/>
              <w:left w:val="nil"/>
              <w:bottom w:val="single" w:sz="4" w:space="0" w:color="auto"/>
              <w:right w:val="single" w:sz="4" w:space="0" w:color="auto"/>
            </w:tcBorders>
            <w:shd w:val="clear" w:color="auto" w:fill="auto"/>
            <w:noWrap/>
            <w:vAlign w:val="center"/>
          </w:tcPr>
          <w:p w14:paraId="608C3A7B" w14:textId="250523F8" w:rsidR="00675BF6" w:rsidRPr="004D3FCA" w:rsidRDefault="00675BF6" w:rsidP="00675BF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bl>
    <w:p w14:paraId="645C5369" w14:textId="670B7BC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sidR="00D83A0B">
        <w:rPr>
          <w:rFonts w:asciiTheme="majorHAnsi" w:hAnsiTheme="majorHAnsi" w:cs="Calibri"/>
          <w:sz w:val="22"/>
          <w:szCs w:val="22"/>
        </w:rPr>
        <w:t>è stata o</w:t>
      </w:r>
      <w:r w:rsidRPr="008F3DF4">
        <w:rPr>
          <w:rFonts w:asciiTheme="majorHAnsi" w:hAnsiTheme="majorHAnsi" w:cs="Calibri"/>
          <w:sz w:val="22"/>
          <w:szCs w:val="22"/>
        </w:rPr>
        <w:t>sservat</w:t>
      </w:r>
      <w:r w:rsidR="00D83A0B">
        <w:rPr>
          <w:rFonts w:asciiTheme="majorHAnsi" w:hAnsiTheme="majorHAnsi" w:cs="Calibri"/>
          <w:sz w:val="22"/>
          <w:szCs w:val="22"/>
        </w:rPr>
        <w:t>a</w:t>
      </w:r>
      <w:r w:rsidRPr="008F3DF4">
        <w:rPr>
          <w:rFonts w:asciiTheme="majorHAnsi" w:hAnsiTheme="majorHAnsi" w:cs="Calibri"/>
          <w:sz w:val="22"/>
          <w:szCs w:val="22"/>
        </w:rPr>
        <w:t xml:space="preserve"> soltanto</w:t>
      </w:r>
      <w:r w:rsidR="00D83A0B">
        <w:rPr>
          <w:rFonts w:asciiTheme="majorHAnsi" w:hAnsiTheme="majorHAnsi" w:cs="Calibri"/>
          <w:sz w:val="22"/>
          <w:szCs w:val="22"/>
        </w:rPr>
        <w:t xml:space="preserve"> 1 delle 3 </w:t>
      </w:r>
      <w:r w:rsidRPr="008F3DF4">
        <w:rPr>
          <w:rFonts w:asciiTheme="majorHAnsi" w:hAnsiTheme="majorHAnsi" w:cs="Calibri"/>
          <w:sz w:val="22"/>
          <w:szCs w:val="22"/>
        </w:rPr>
        <w:t>specie contattate in AO 2018. Nei due periodi per i quali è possibile fare un confronto (mesi di giugno e settembre</w:t>
      </w:r>
      <w:r>
        <w:rPr>
          <w:rFonts w:asciiTheme="majorHAnsi" w:hAnsiTheme="majorHAnsi" w:cs="Calibri"/>
          <w:sz w:val="22"/>
          <w:szCs w:val="22"/>
        </w:rPr>
        <w:t>; vedi tabella seguente</w:t>
      </w:r>
      <w:r w:rsidRPr="008F3DF4">
        <w:rPr>
          <w:rFonts w:asciiTheme="majorHAnsi" w:hAnsiTheme="majorHAnsi" w:cs="Calibri"/>
          <w:sz w:val="22"/>
          <w:szCs w:val="22"/>
        </w:rPr>
        <w:t xml:space="preserve">), il livello complessivo di attività (numero di contatti per sessione) è </w:t>
      </w:r>
      <w:r w:rsidR="00D83A0B">
        <w:rPr>
          <w:rFonts w:asciiTheme="majorHAnsi" w:hAnsiTheme="majorHAnsi" w:cs="Calibri"/>
          <w:sz w:val="22"/>
          <w:szCs w:val="22"/>
        </w:rPr>
        <w:t xml:space="preserve">risultato più alto a giugno e </w:t>
      </w:r>
      <w:r w:rsidRPr="008F3DF4">
        <w:rPr>
          <w:rFonts w:asciiTheme="majorHAnsi" w:hAnsiTheme="majorHAnsi" w:cs="Calibri"/>
          <w:sz w:val="22"/>
          <w:szCs w:val="22"/>
        </w:rPr>
        <w:t>più basso</w:t>
      </w:r>
      <w:r w:rsidR="00D83A0B">
        <w:rPr>
          <w:rFonts w:asciiTheme="majorHAnsi" w:hAnsiTheme="majorHAnsi" w:cs="Calibri"/>
          <w:sz w:val="22"/>
          <w:szCs w:val="22"/>
        </w:rPr>
        <w:t xml:space="preserve"> nella tarda estate-inzio autunno, per la fase di CO</w:t>
      </w:r>
      <w:r w:rsidRPr="008F3DF4">
        <w:rPr>
          <w:rFonts w:asciiTheme="majorHAnsi" w:hAnsiTheme="majorHAnsi" w:cs="Calibri"/>
          <w:sz w:val="22"/>
          <w:szCs w:val="22"/>
        </w:rPr>
        <w:t>. Considerato che gli habitat trofici dei chirotteri (ambito rip</w:t>
      </w:r>
      <w:r>
        <w:rPr>
          <w:rFonts w:asciiTheme="majorHAnsi" w:hAnsiTheme="majorHAnsi" w:cs="Calibri"/>
          <w:sz w:val="22"/>
          <w:szCs w:val="22"/>
        </w:rPr>
        <w:t>a</w:t>
      </w:r>
      <w:r w:rsidRPr="008F3DF4">
        <w:rPr>
          <w:rFonts w:asciiTheme="majorHAnsi" w:hAnsiTheme="majorHAnsi" w:cs="Calibri"/>
          <w:sz w:val="22"/>
          <w:szCs w:val="22"/>
        </w:rPr>
        <w:t>rio, agroecosistema e ambit</w:t>
      </w:r>
      <w:r w:rsidR="00D83A0B">
        <w:rPr>
          <w:rFonts w:asciiTheme="majorHAnsi" w:hAnsiTheme="majorHAnsi" w:cs="Calibri"/>
          <w:sz w:val="22"/>
          <w:szCs w:val="22"/>
        </w:rPr>
        <w:t>i forestali residui)</w:t>
      </w:r>
      <w:r w:rsidRPr="008F3DF4">
        <w:rPr>
          <w:rFonts w:asciiTheme="majorHAnsi" w:hAnsiTheme="majorHAnsi" w:cs="Calibri"/>
          <w:sz w:val="22"/>
          <w:szCs w:val="22"/>
        </w:rPr>
        <w:t xml:space="preserve"> risultano tutt’ora in buono stato di conservazione e che durante le ore serali e notturne, i cantieri non erano attivi, né con mezzi in attività né con fonti luminose artificiali, le cause di tali discrepanze sembrano imputabili principalmente ad altri fattori</w:t>
      </w:r>
      <w:r w:rsidR="002706B9">
        <w:rPr>
          <w:rFonts w:asciiTheme="majorHAnsi" w:hAnsiTheme="majorHAnsi" w:cs="Calibri"/>
          <w:sz w:val="22"/>
          <w:szCs w:val="22"/>
        </w:rPr>
        <w:t>,</w:t>
      </w:r>
      <w:r w:rsidR="00D83A0B">
        <w:rPr>
          <w:rFonts w:asciiTheme="majorHAnsi" w:hAnsiTheme="majorHAnsi" w:cs="Calibri"/>
          <w:sz w:val="22"/>
          <w:szCs w:val="22"/>
        </w:rPr>
        <w:t xml:space="preserve"> </w:t>
      </w:r>
      <w:r w:rsidR="00D83A0B">
        <w:rPr>
          <w:rFonts w:asciiTheme="majorHAnsi" w:hAnsiTheme="majorHAnsi" w:cs="Calibri"/>
          <w:sz w:val="22"/>
          <w:szCs w:val="22"/>
        </w:rPr>
        <w:lastRenderedPageBreak/>
        <w:t>quali: 1) variabilità naturale nella presenza delle specie, forse connessa alla locale disponibilità di prede, a sua volta influenzata dagli interventi per la gestione dei coltivi (sfalcio dell’erba, utilizzo di biocidi ecc.); 2) differente sforzo di campionamento.</w:t>
      </w:r>
      <w:r w:rsidRPr="008F3DF4">
        <w:rPr>
          <w:rFonts w:asciiTheme="majorHAnsi" w:hAnsiTheme="majorHAnsi" w:cs="Calibri"/>
          <w:sz w:val="22"/>
          <w:szCs w:val="22"/>
        </w:rPr>
        <w:t xml:space="preserve"> Anche per questo gruppo risulta necessario comunque rimandare le valutazioni sulle dinamiche di presenza in atto al termine dei monitoraggi di CO 2021, anno in cui è stata ripristinata la frequenza di monitoraggio prevista da PMA, adottata in occasione delle indagini di AO.</w:t>
      </w:r>
    </w:p>
    <w:tbl>
      <w:tblPr>
        <w:tblW w:w="5000" w:type="pct"/>
        <w:tblCellMar>
          <w:left w:w="70" w:type="dxa"/>
          <w:right w:w="70" w:type="dxa"/>
        </w:tblCellMar>
        <w:tblLook w:val="04A0" w:firstRow="1" w:lastRow="0" w:firstColumn="1" w:lastColumn="0" w:noHBand="0" w:noVBand="1"/>
      </w:tblPr>
      <w:tblGrid>
        <w:gridCol w:w="2156"/>
        <w:gridCol w:w="1396"/>
        <w:gridCol w:w="1396"/>
        <w:gridCol w:w="1398"/>
        <w:gridCol w:w="2095"/>
        <w:gridCol w:w="2152"/>
      </w:tblGrid>
      <w:tr w:rsidR="0094193D" w:rsidRPr="006F1F18" w14:paraId="512345F6" w14:textId="77777777" w:rsidTr="0094193D">
        <w:trPr>
          <w:trHeight w:val="300"/>
          <w:tblHeader/>
        </w:trPr>
        <w:tc>
          <w:tcPr>
            <w:tcW w:w="1017" w:type="pct"/>
            <w:vMerge w:val="restart"/>
            <w:tcBorders>
              <w:top w:val="nil"/>
              <w:left w:val="nil"/>
              <w:bottom w:val="single" w:sz="4" w:space="0" w:color="000000"/>
              <w:right w:val="single" w:sz="4" w:space="0" w:color="auto"/>
            </w:tcBorders>
            <w:shd w:val="clear" w:color="000000" w:fill="262626"/>
            <w:vAlign w:val="center"/>
            <w:hideMark/>
          </w:tcPr>
          <w:p w14:paraId="44F8C467"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Fase</w:t>
            </w:r>
          </w:p>
        </w:tc>
        <w:tc>
          <w:tcPr>
            <w:tcW w:w="1978" w:type="pct"/>
            <w:gridSpan w:val="3"/>
            <w:tcBorders>
              <w:top w:val="single" w:sz="4" w:space="0" w:color="auto"/>
              <w:left w:val="nil"/>
              <w:bottom w:val="single" w:sz="4" w:space="0" w:color="auto"/>
              <w:right w:val="single" w:sz="4" w:space="0" w:color="auto"/>
            </w:tcBorders>
            <w:shd w:val="clear" w:color="000000" w:fill="262626"/>
            <w:vAlign w:val="center"/>
            <w:hideMark/>
          </w:tcPr>
          <w:p w14:paraId="1693746B"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Tot. Contatti</w:t>
            </w:r>
          </w:p>
        </w:tc>
        <w:tc>
          <w:tcPr>
            <w:tcW w:w="989" w:type="pct"/>
            <w:vMerge w:val="restart"/>
            <w:tcBorders>
              <w:top w:val="nil"/>
              <w:left w:val="single" w:sz="4" w:space="0" w:color="auto"/>
              <w:bottom w:val="single" w:sz="4" w:space="0" w:color="000000"/>
              <w:right w:val="nil"/>
            </w:tcBorders>
            <w:shd w:val="clear" w:color="000000" w:fill="262626"/>
            <w:vAlign w:val="center"/>
            <w:hideMark/>
          </w:tcPr>
          <w:p w14:paraId="31E5EDE9"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Totale Attività</w:t>
            </w:r>
          </w:p>
        </w:tc>
        <w:tc>
          <w:tcPr>
            <w:tcW w:w="1016" w:type="pct"/>
            <w:vMerge w:val="restart"/>
            <w:tcBorders>
              <w:top w:val="nil"/>
              <w:left w:val="nil"/>
              <w:bottom w:val="single" w:sz="4" w:space="0" w:color="000000"/>
              <w:right w:val="nil"/>
            </w:tcBorders>
            <w:shd w:val="clear" w:color="000000" w:fill="262626"/>
            <w:vAlign w:val="center"/>
            <w:hideMark/>
          </w:tcPr>
          <w:p w14:paraId="5CE4D098"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Ricchezza Spec</w:t>
            </w:r>
            <w:r>
              <w:rPr>
                <w:rFonts w:ascii="Calibri" w:hAnsi="Calibri"/>
                <w:b/>
                <w:bCs/>
                <w:color w:val="FFFFFF"/>
                <w:sz w:val="22"/>
                <w:szCs w:val="22"/>
              </w:rPr>
              <w:t>.</w:t>
            </w:r>
          </w:p>
        </w:tc>
      </w:tr>
      <w:tr w:rsidR="0094193D" w:rsidRPr="006F1F18" w14:paraId="1A8C4A2F" w14:textId="77777777" w:rsidTr="0094193D">
        <w:trPr>
          <w:trHeight w:val="300"/>
          <w:tblHeader/>
        </w:trPr>
        <w:tc>
          <w:tcPr>
            <w:tcW w:w="1017" w:type="pct"/>
            <w:vMerge/>
            <w:tcBorders>
              <w:top w:val="nil"/>
              <w:left w:val="nil"/>
              <w:bottom w:val="single" w:sz="4" w:space="0" w:color="000000"/>
              <w:right w:val="single" w:sz="4" w:space="0" w:color="auto"/>
            </w:tcBorders>
            <w:vAlign w:val="center"/>
            <w:hideMark/>
          </w:tcPr>
          <w:p w14:paraId="513FDA0A"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c>
          <w:tcPr>
            <w:tcW w:w="659" w:type="pct"/>
            <w:tcBorders>
              <w:top w:val="nil"/>
              <w:left w:val="nil"/>
              <w:bottom w:val="single" w:sz="4" w:space="0" w:color="auto"/>
              <w:right w:val="single" w:sz="4" w:space="0" w:color="auto"/>
            </w:tcBorders>
            <w:shd w:val="clear" w:color="000000" w:fill="262626"/>
            <w:vAlign w:val="center"/>
            <w:hideMark/>
          </w:tcPr>
          <w:p w14:paraId="199C8C26"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maggio</w:t>
            </w:r>
          </w:p>
        </w:tc>
        <w:tc>
          <w:tcPr>
            <w:tcW w:w="659" w:type="pct"/>
            <w:tcBorders>
              <w:top w:val="nil"/>
              <w:left w:val="nil"/>
              <w:bottom w:val="single" w:sz="4" w:space="0" w:color="auto"/>
              <w:right w:val="single" w:sz="4" w:space="0" w:color="auto"/>
            </w:tcBorders>
            <w:shd w:val="clear" w:color="000000" w:fill="262626"/>
            <w:vAlign w:val="center"/>
            <w:hideMark/>
          </w:tcPr>
          <w:p w14:paraId="25B95178"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giugno</w:t>
            </w:r>
          </w:p>
        </w:tc>
        <w:tc>
          <w:tcPr>
            <w:tcW w:w="660" w:type="pct"/>
            <w:tcBorders>
              <w:top w:val="nil"/>
              <w:left w:val="nil"/>
              <w:bottom w:val="single" w:sz="4" w:space="0" w:color="auto"/>
              <w:right w:val="single" w:sz="4" w:space="0" w:color="auto"/>
            </w:tcBorders>
            <w:shd w:val="clear" w:color="000000" w:fill="262626"/>
            <w:vAlign w:val="center"/>
            <w:hideMark/>
          </w:tcPr>
          <w:p w14:paraId="51771CE5"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proofErr w:type="gramStart"/>
            <w:r w:rsidRPr="006F1F18">
              <w:rPr>
                <w:rFonts w:ascii="Calibri" w:hAnsi="Calibri"/>
                <w:color w:val="FFFFFF"/>
                <w:sz w:val="22"/>
                <w:szCs w:val="22"/>
              </w:rPr>
              <w:t>sett./</w:t>
            </w:r>
            <w:proofErr w:type="gramEnd"/>
            <w:r w:rsidRPr="006F1F18">
              <w:rPr>
                <w:rFonts w:ascii="Calibri" w:hAnsi="Calibri"/>
                <w:color w:val="FFFFFF"/>
                <w:sz w:val="22"/>
                <w:szCs w:val="22"/>
              </w:rPr>
              <w:t>ott.</w:t>
            </w:r>
          </w:p>
        </w:tc>
        <w:tc>
          <w:tcPr>
            <w:tcW w:w="989" w:type="pct"/>
            <w:vMerge/>
            <w:tcBorders>
              <w:top w:val="nil"/>
              <w:left w:val="single" w:sz="4" w:space="0" w:color="auto"/>
              <w:bottom w:val="single" w:sz="4" w:space="0" w:color="000000"/>
              <w:right w:val="nil"/>
            </w:tcBorders>
            <w:vAlign w:val="center"/>
            <w:hideMark/>
          </w:tcPr>
          <w:p w14:paraId="619C4EC9"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c>
          <w:tcPr>
            <w:tcW w:w="1016" w:type="pct"/>
            <w:vMerge/>
            <w:tcBorders>
              <w:top w:val="nil"/>
              <w:left w:val="nil"/>
              <w:bottom w:val="single" w:sz="4" w:space="0" w:color="000000"/>
              <w:right w:val="nil"/>
            </w:tcBorders>
            <w:vAlign w:val="center"/>
            <w:hideMark/>
          </w:tcPr>
          <w:p w14:paraId="44876DCE"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r>
      <w:tr w:rsidR="00D83A0B" w:rsidRPr="006F1F18" w14:paraId="0E0D7708" w14:textId="77777777" w:rsidTr="0094193D">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1306B875" w14:textId="22F57D7D"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 2018</w:t>
            </w:r>
          </w:p>
        </w:tc>
        <w:tc>
          <w:tcPr>
            <w:tcW w:w="659" w:type="pct"/>
            <w:tcBorders>
              <w:top w:val="nil"/>
              <w:left w:val="nil"/>
              <w:bottom w:val="single" w:sz="4" w:space="0" w:color="auto"/>
              <w:right w:val="single" w:sz="4" w:space="0" w:color="auto"/>
            </w:tcBorders>
            <w:shd w:val="clear" w:color="auto" w:fill="auto"/>
            <w:vAlign w:val="center"/>
          </w:tcPr>
          <w:p w14:paraId="03DF09A5" w14:textId="3EDBD75D"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659" w:type="pct"/>
            <w:tcBorders>
              <w:top w:val="nil"/>
              <w:left w:val="nil"/>
              <w:bottom w:val="single" w:sz="4" w:space="0" w:color="auto"/>
              <w:right w:val="single" w:sz="4" w:space="0" w:color="auto"/>
            </w:tcBorders>
            <w:shd w:val="clear" w:color="auto" w:fill="auto"/>
            <w:vAlign w:val="center"/>
          </w:tcPr>
          <w:p w14:paraId="1E81A7B4" w14:textId="12E1D20C"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660" w:type="pct"/>
            <w:tcBorders>
              <w:top w:val="nil"/>
              <w:left w:val="nil"/>
              <w:bottom w:val="single" w:sz="4" w:space="0" w:color="auto"/>
              <w:right w:val="single" w:sz="4" w:space="0" w:color="auto"/>
            </w:tcBorders>
            <w:shd w:val="clear" w:color="auto" w:fill="auto"/>
            <w:vAlign w:val="center"/>
          </w:tcPr>
          <w:p w14:paraId="6F0B7709" w14:textId="7C43BFDE"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7</w:t>
            </w:r>
          </w:p>
        </w:tc>
        <w:tc>
          <w:tcPr>
            <w:tcW w:w="989" w:type="pct"/>
            <w:tcBorders>
              <w:top w:val="nil"/>
              <w:left w:val="nil"/>
              <w:bottom w:val="single" w:sz="4" w:space="0" w:color="auto"/>
              <w:right w:val="single" w:sz="4" w:space="0" w:color="auto"/>
            </w:tcBorders>
            <w:shd w:val="clear" w:color="auto" w:fill="auto"/>
            <w:vAlign w:val="center"/>
          </w:tcPr>
          <w:p w14:paraId="25E27B86" w14:textId="4E24999D"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9</w:t>
            </w:r>
          </w:p>
        </w:tc>
        <w:tc>
          <w:tcPr>
            <w:tcW w:w="1016" w:type="pct"/>
            <w:tcBorders>
              <w:top w:val="nil"/>
              <w:left w:val="nil"/>
              <w:bottom w:val="single" w:sz="4" w:space="0" w:color="auto"/>
              <w:right w:val="single" w:sz="4" w:space="0" w:color="auto"/>
            </w:tcBorders>
            <w:shd w:val="clear" w:color="auto" w:fill="auto"/>
            <w:vAlign w:val="center"/>
          </w:tcPr>
          <w:p w14:paraId="7CA982D7" w14:textId="6D260083"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r>
      <w:tr w:rsidR="00D83A0B" w:rsidRPr="006F1F18" w14:paraId="64D5FD59" w14:textId="77777777" w:rsidTr="0094193D">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359C2A60" w14:textId="65EE91AE"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w:t>
            </w:r>
          </w:p>
        </w:tc>
        <w:tc>
          <w:tcPr>
            <w:tcW w:w="659" w:type="pct"/>
            <w:tcBorders>
              <w:top w:val="nil"/>
              <w:left w:val="nil"/>
              <w:bottom w:val="single" w:sz="4" w:space="0" w:color="auto"/>
              <w:right w:val="single" w:sz="4" w:space="0" w:color="auto"/>
            </w:tcBorders>
            <w:shd w:val="clear" w:color="auto" w:fill="auto"/>
            <w:vAlign w:val="center"/>
          </w:tcPr>
          <w:p w14:paraId="43126EC1" w14:textId="35BA27BB"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Non rilevato</w:t>
            </w:r>
          </w:p>
        </w:tc>
        <w:tc>
          <w:tcPr>
            <w:tcW w:w="659" w:type="pct"/>
            <w:tcBorders>
              <w:top w:val="nil"/>
              <w:left w:val="nil"/>
              <w:bottom w:val="single" w:sz="4" w:space="0" w:color="auto"/>
              <w:right w:val="single" w:sz="4" w:space="0" w:color="auto"/>
            </w:tcBorders>
            <w:shd w:val="clear" w:color="auto" w:fill="auto"/>
            <w:vAlign w:val="center"/>
          </w:tcPr>
          <w:p w14:paraId="352FBFB3" w14:textId="1BF685C5"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660" w:type="pct"/>
            <w:tcBorders>
              <w:top w:val="nil"/>
              <w:left w:val="nil"/>
              <w:bottom w:val="single" w:sz="4" w:space="0" w:color="auto"/>
              <w:right w:val="single" w:sz="4" w:space="0" w:color="auto"/>
            </w:tcBorders>
            <w:shd w:val="clear" w:color="auto" w:fill="auto"/>
            <w:vAlign w:val="center"/>
          </w:tcPr>
          <w:p w14:paraId="03DA0ADA" w14:textId="5B76A0F8"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989" w:type="pct"/>
            <w:tcBorders>
              <w:top w:val="nil"/>
              <w:left w:val="nil"/>
              <w:bottom w:val="single" w:sz="4" w:space="0" w:color="auto"/>
              <w:right w:val="single" w:sz="4" w:space="0" w:color="auto"/>
            </w:tcBorders>
            <w:shd w:val="clear" w:color="auto" w:fill="auto"/>
            <w:vAlign w:val="center"/>
          </w:tcPr>
          <w:p w14:paraId="5EDEF1FC" w14:textId="710A3217"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1016" w:type="pct"/>
            <w:tcBorders>
              <w:top w:val="nil"/>
              <w:left w:val="nil"/>
              <w:bottom w:val="single" w:sz="4" w:space="0" w:color="auto"/>
              <w:right w:val="single" w:sz="4" w:space="0" w:color="auto"/>
            </w:tcBorders>
            <w:shd w:val="clear" w:color="auto" w:fill="auto"/>
            <w:vAlign w:val="center"/>
          </w:tcPr>
          <w:p w14:paraId="29F63181" w14:textId="2F30A10E" w:rsidR="00D83A0B" w:rsidRPr="006F1F18" w:rsidRDefault="00D83A0B" w:rsidP="00D83A0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r>
    </w:tbl>
    <w:p w14:paraId="00653739" w14:textId="77777777" w:rsidR="0094193D" w:rsidRPr="008F3DF4" w:rsidRDefault="0094193D" w:rsidP="001D5912">
      <w:pPr>
        <w:pStyle w:val="Titolo4"/>
        <w:spacing w:line="360" w:lineRule="auto"/>
      </w:pPr>
      <w:r w:rsidRPr="008F3DF4">
        <w:t>Lepidotteri</w:t>
      </w:r>
    </w:p>
    <w:p w14:paraId="46042ACC"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3 campagne di rilievi, durante i mesi di giugno, luglio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884"/>
        <w:gridCol w:w="4599"/>
        <w:gridCol w:w="1555"/>
        <w:gridCol w:w="1555"/>
      </w:tblGrid>
      <w:tr w:rsidR="0094193D" w:rsidRPr="001C21A9" w14:paraId="42BF6269" w14:textId="77777777" w:rsidTr="0094193D">
        <w:trPr>
          <w:trHeight w:val="300"/>
          <w:tblHeader/>
        </w:trPr>
        <w:tc>
          <w:tcPr>
            <w:tcW w:w="136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28EAAA94" w14:textId="77777777" w:rsidR="0094193D" w:rsidRPr="001C21A9" w:rsidRDefault="0094193D" w:rsidP="0094193D">
            <w:pPr>
              <w:overflowPunct/>
              <w:autoSpaceDE/>
              <w:autoSpaceDN/>
              <w:adjustRightInd/>
              <w:textAlignment w:val="auto"/>
              <w:rPr>
                <w:rFonts w:ascii="Calibri" w:hAnsi="Calibri"/>
                <w:b/>
                <w:bCs/>
                <w:color w:val="FFFFFF"/>
                <w:sz w:val="22"/>
                <w:szCs w:val="22"/>
              </w:rPr>
            </w:pPr>
            <w:r w:rsidRPr="001C21A9">
              <w:rPr>
                <w:rFonts w:ascii="Calibri" w:hAnsi="Calibri"/>
                <w:b/>
                <w:bCs/>
                <w:color w:val="FFFFFF"/>
                <w:sz w:val="22"/>
                <w:szCs w:val="22"/>
              </w:rPr>
              <w:t>Famiglia</w:t>
            </w:r>
          </w:p>
        </w:tc>
        <w:tc>
          <w:tcPr>
            <w:tcW w:w="2171" w:type="pct"/>
            <w:tcBorders>
              <w:top w:val="single" w:sz="4" w:space="0" w:color="auto"/>
              <w:left w:val="nil"/>
              <w:bottom w:val="single" w:sz="4" w:space="0" w:color="auto"/>
              <w:right w:val="single" w:sz="4" w:space="0" w:color="auto"/>
            </w:tcBorders>
            <w:shd w:val="clear" w:color="000000" w:fill="262626"/>
            <w:noWrap/>
            <w:vAlign w:val="center"/>
            <w:hideMark/>
          </w:tcPr>
          <w:p w14:paraId="4D9EC928"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Specie</w:t>
            </w:r>
          </w:p>
        </w:tc>
        <w:tc>
          <w:tcPr>
            <w:tcW w:w="734" w:type="pct"/>
            <w:tcBorders>
              <w:top w:val="single" w:sz="4" w:space="0" w:color="auto"/>
              <w:left w:val="nil"/>
              <w:bottom w:val="single" w:sz="4" w:space="0" w:color="auto"/>
              <w:right w:val="single" w:sz="4" w:space="0" w:color="auto"/>
            </w:tcBorders>
            <w:shd w:val="clear" w:color="000000" w:fill="262626"/>
            <w:noWrap/>
            <w:vAlign w:val="bottom"/>
            <w:hideMark/>
          </w:tcPr>
          <w:p w14:paraId="5F97D1C1"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AO 2018</w:t>
            </w:r>
          </w:p>
        </w:tc>
        <w:tc>
          <w:tcPr>
            <w:tcW w:w="734" w:type="pct"/>
            <w:tcBorders>
              <w:top w:val="single" w:sz="4" w:space="0" w:color="auto"/>
              <w:left w:val="nil"/>
              <w:bottom w:val="single" w:sz="4" w:space="0" w:color="auto"/>
              <w:right w:val="single" w:sz="4" w:space="0" w:color="auto"/>
            </w:tcBorders>
            <w:shd w:val="clear" w:color="000000" w:fill="262626"/>
            <w:noWrap/>
            <w:vAlign w:val="bottom"/>
            <w:hideMark/>
          </w:tcPr>
          <w:p w14:paraId="5E56CB3A"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 2020</w:t>
            </w:r>
          </w:p>
        </w:tc>
      </w:tr>
      <w:tr w:rsidR="007354C0" w:rsidRPr="001C21A9" w14:paraId="02B7F41F"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432F3707" w14:textId="0B28FB9A"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center"/>
          </w:tcPr>
          <w:p w14:paraId="055EDC11" w14:textId="12D43FDF"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Colias crocea</w:t>
            </w:r>
          </w:p>
        </w:tc>
        <w:tc>
          <w:tcPr>
            <w:tcW w:w="734" w:type="pct"/>
            <w:tcBorders>
              <w:top w:val="nil"/>
              <w:left w:val="nil"/>
              <w:bottom w:val="single" w:sz="4" w:space="0" w:color="auto"/>
              <w:right w:val="single" w:sz="4" w:space="0" w:color="auto"/>
            </w:tcBorders>
            <w:shd w:val="clear" w:color="auto" w:fill="auto"/>
            <w:noWrap/>
            <w:vAlign w:val="center"/>
          </w:tcPr>
          <w:p w14:paraId="232D2775" w14:textId="50AD9C5F"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164F7E96" w14:textId="65262088"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7354C0" w:rsidRPr="001C21A9" w14:paraId="12A08ADA"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661D0281" w14:textId="5AA9D5CF"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center"/>
          </w:tcPr>
          <w:p w14:paraId="01F60661" w14:textId="7BC29082"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Leptidaea sinapis</w:t>
            </w:r>
          </w:p>
        </w:tc>
        <w:tc>
          <w:tcPr>
            <w:tcW w:w="734" w:type="pct"/>
            <w:tcBorders>
              <w:top w:val="nil"/>
              <w:left w:val="nil"/>
              <w:bottom w:val="single" w:sz="4" w:space="0" w:color="auto"/>
              <w:right w:val="single" w:sz="4" w:space="0" w:color="auto"/>
            </w:tcBorders>
            <w:shd w:val="clear" w:color="auto" w:fill="auto"/>
            <w:noWrap/>
            <w:vAlign w:val="center"/>
          </w:tcPr>
          <w:p w14:paraId="565F76DA" w14:textId="082AED8B"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275F6B35" w14:textId="5C9BD333"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7354C0" w:rsidRPr="001C21A9" w14:paraId="5EC0113C"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33FB8252" w14:textId="2B5D4D71"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center"/>
          </w:tcPr>
          <w:p w14:paraId="52C3554F" w14:textId="3F1EF848"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brassicae</w:t>
            </w:r>
          </w:p>
        </w:tc>
        <w:tc>
          <w:tcPr>
            <w:tcW w:w="734" w:type="pct"/>
            <w:tcBorders>
              <w:top w:val="nil"/>
              <w:left w:val="nil"/>
              <w:bottom w:val="single" w:sz="4" w:space="0" w:color="auto"/>
              <w:right w:val="single" w:sz="4" w:space="0" w:color="auto"/>
            </w:tcBorders>
            <w:shd w:val="clear" w:color="auto" w:fill="auto"/>
            <w:noWrap/>
            <w:vAlign w:val="center"/>
          </w:tcPr>
          <w:p w14:paraId="2AACA984" w14:textId="66D494CB"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3CF0036C" w14:textId="0308B15B"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7354C0" w:rsidRPr="001C21A9" w14:paraId="4D99DB1E"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0962242F" w14:textId="3572AD6A"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center"/>
          </w:tcPr>
          <w:p w14:paraId="1512DC72" w14:textId="6A35A006"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napi</w:t>
            </w:r>
          </w:p>
        </w:tc>
        <w:tc>
          <w:tcPr>
            <w:tcW w:w="734" w:type="pct"/>
            <w:tcBorders>
              <w:top w:val="nil"/>
              <w:left w:val="nil"/>
              <w:bottom w:val="single" w:sz="4" w:space="0" w:color="auto"/>
              <w:right w:val="single" w:sz="4" w:space="0" w:color="auto"/>
            </w:tcBorders>
            <w:shd w:val="clear" w:color="auto" w:fill="auto"/>
            <w:noWrap/>
            <w:vAlign w:val="center"/>
          </w:tcPr>
          <w:p w14:paraId="0F9FABD4" w14:textId="5567EA3F"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7B8F9025" w14:textId="1D6E0F0E"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7354C0" w:rsidRPr="001C21A9" w14:paraId="66768448"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2277FB85" w14:textId="321BA865"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center"/>
          </w:tcPr>
          <w:p w14:paraId="6FF8ED30" w14:textId="35F9EC83"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rapae</w:t>
            </w:r>
          </w:p>
        </w:tc>
        <w:tc>
          <w:tcPr>
            <w:tcW w:w="734" w:type="pct"/>
            <w:tcBorders>
              <w:top w:val="nil"/>
              <w:left w:val="nil"/>
              <w:bottom w:val="single" w:sz="4" w:space="0" w:color="auto"/>
              <w:right w:val="single" w:sz="4" w:space="0" w:color="auto"/>
            </w:tcBorders>
            <w:shd w:val="clear" w:color="auto" w:fill="auto"/>
            <w:noWrap/>
            <w:vAlign w:val="center"/>
          </w:tcPr>
          <w:p w14:paraId="3BB03C67" w14:textId="3DC269BE"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730A1FE5" w14:textId="74950CD6"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7354C0" w:rsidRPr="001C21A9" w14:paraId="5E6E2567"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6BBDB42A" w14:textId="32BC25DE"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center"/>
          </w:tcPr>
          <w:p w14:paraId="67B5B2AE" w14:textId="2A982902"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Cupido argiades</w:t>
            </w:r>
          </w:p>
        </w:tc>
        <w:tc>
          <w:tcPr>
            <w:tcW w:w="734" w:type="pct"/>
            <w:tcBorders>
              <w:top w:val="nil"/>
              <w:left w:val="nil"/>
              <w:bottom w:val="single" w:sz="4" w:space="0" w:color="auto"/>
              <w:right w:val="single" w:sz="4" w:space="0" w:color="auto"/>
            </w:tcBorders>
            <w:shd w:val="clear" w:color="auto" w:fill="auto"/>
            <w:noWrap/>
            <w:vAlign w:val="center"/>
          </w:tcPr>
          <w:p w14:paraId="4094AE21" w14:textId="3DDAF2EC"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22E8F790" w14:textId="6693DF62"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7354C0" w:rsidRPr="001C21A9" w14:paraId="7CEB2756"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1EDDB7FB" w14:textId="25592CE0"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center"/>
          </w:tcPr>
          <w:p w14:paraId="3AE7DAF2" w14:textId="56F82CD4"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Plebejus/Aricia agestis</w:t>
            </w:r>
          </w:p>
        </w:tc>
        <w:tc>
          <w:tcPr>
            <w:tcW w:w="734" w:type="pct"/>
            <w:tcBorders>
              <w:top w:val="nil"/>
              <w:left w:val="nil"/>
              <w:bottom w:val="single" w:sz="4" w:space="0" w:color="auto"/>
              <w:right w:val="single" w:sz="4" w:space="0" w:color="auto"/>
            </w:tcBorders>
            <w:shd w:val="clear" w:color="auto" w:fill="auto"/>
            <w:noWrap/>
            <w:vAlign w:val="center"/>
          </w:tcPr>
          <w:p w14:paraId="6BC749AE" w14:textId="7304A900"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57629B42" w14:textId="2EEB7F4D"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7354C0" w:rsidRPr="001C21A9" w14:paraId="04D6D360"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645111D0" w14:textId="030DF1A6"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center"/>
          </w:tcPr>
          <w:p w14:paraId="15255745" w14:textId="0AE45172"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Polyommatus icarus</w:t>
            </w:r>
          </w:p>
        </w:tc>
        <w:tc>
          <w:tcPr>
            <w:tcW w:w="734" w:type="pct"/>
            <w:tcBorders>
              <w:top w:val="nil"/>
              <w:left w:val="nil"/>
              <w:bottom w:val="single" w:sz="4" w:space="0" w:color="auto"/>
              <w:right w:val="single" w:sz="4" w:space="0" w:color="auto"/>
            </w:tcBorders>
            <w:shd w:val="clear" w:color="auto" w:fill="auto"/>
            <w:noWrap/>
            <w:vAlign w:val="center"/>
          </w:tcPr>
          <w:p w14:paraId="5491AB76" w14:textId="6F9B5CA6"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736BACF3" w14:textId="0D54FCA2"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7354C0" w:rsidRPr="001C21A9" w14:paraId="6E4F03BB"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4077CF55" w14:textId="31471536"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center"/>
          </w:tcPr>
          <w:p w14:paraId="4F59D854" w14:textId="617D5EF2"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Coenonympha pamphilus</w:t>
            </w:r>
          </w:p>
        </w:tc>
        <w:tc>
          <w:tcPr>
            <w:tcW w:w="734" w:type="pct"/>
            <w:tcBorders>
              <w:top w:val="nil"/>
              <w:left w:val="nil"/>
              <w:bottom w:val="single" w:sz="4" w:space="0" w:color="auto"/>
              <w:right w:val="single" w:sz="4" w:space="0" w:color="auto"/>
            </w:tcBorders>
            <w:shd w:val="clear" w:color="auto" w:fill="auto"/>
            <w:noWrap/>
            <w:vAlign w:val="center"/>
          </w:tcPr>
          <w:p w14:paraId="44CCF04C" w14:textId="036EA5EB"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052B6F07" w14:textId="12E85DB1"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7354C0" w:rsidRPr="001C21A9" w14:paraId="16098C21"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684F12DE" w14:textId="136A78ED"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center"/>
          </w:tcPr>
          <w:p w14:paraId="3C93CB41" w14:textId="03DBD945"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Issoria lathonia</w:t>
            </w:r>
          </w:p>
        </w:tc>
        <w:tc>
          <w:tcPr>
            <w:tcW w:w="734" w:type="pct"/>
            <w:tcBorders>
              <w:top w:val="nil"/>
              <w:left w:val="nil"/>
              <w:bottom w:val="single" w:sz="4" w:space="0" w:color="auto"/>
              <w:right w:val="single" w:sz="4" w:space="0" w:color="auto"/>
            </w:tcBorders>
            <w:shd w:val="clear" w:color="auto" w:fill="auto"/>
            <w:noWrap/>
            <w:vAlign w:val="center"/>
          </w:tcPr>
          <w:p w14:paraId="0CE95914" w14:textId="1B7E2CCB"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6F0B0D49" w14:textId="70E06BA3"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7354C0" w:rsidRPr="001C21A9" w14:paraId="7BE6B53A"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075182F7" w14:textId="2581AB62"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center"/>
          </w:tcPr>
          <w:p w14:paraId="5D1A0150" w14:textId="4D82C8B9"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Melitaea aurelia</w:t>
            </w:r>
          </w:p>
        </w:tc>
        <w:tc>
          <w:tcPr>
            <w:tcW w:w="734" w:type="pct"/>
            <w:tcBorders>
              <w:top w:val="nil"/>
              <w:left w:val="nil"/>
              <w:bottom w:val="single" w:sz="4" w:space="0" w:color="auto"/>
              <w:right w:val="single" w:sz="4" w:space="0" w:color="auto"/>
            </w:tcBorders>
            <w:shd w:val="clear" w:color="auto" w:fill="auto"/>
            <w:noWrap/>
            <w:vAlign w:val="center"/>
          </w:tcPr>
          <w:p w14:paraId="49B1541F" w14:textId="1FE98D8D"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32F4FEFB" w14:textId="2CC98206"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7354C0" w:rsidRPr="001C21A9" w14:paraId="21EACDB2"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5CC36E4D" w14:textId="66BD637C"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center"/>
          </w:tcPr>
          <w:p w14:paraId="506B601B" w14:textId="7F6605B2"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Melitaea didyma</w:t>
            </w:r>
          </w:p>
        </w:tc>
        <w:tc>
          <w:tcPr>
            <w:tcW w:w="734" w:type="pct"/>
            <w:tcBorders>
              <w:top w:val="nil"/>
              <w:left w:val="nil"/>
              <w:bottom w:val="single" w:sz="4" w:space="0" w:color="auto"/>
              <w:right w:val="single" w:sz="4" w:space="0" w:color="auto"/>
            </w:tcBorders>
            <w:shd w:val="clear" w:color="auto" w:fill="auto"/>
            <w:noWrap/>
            <w:vAlign w:val="center"/>
          </w:tcPr>
          <w:p w14:paraId="4252C75F" w14:textId="6DCE17B5"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center"/>
          </w:tcPr>
          <w:p w14:paraId="7CB76000" w14:textId="7083A4DB"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7354C0" w:rsidRPr="001C21A9" w14:paraId="6B19A0C9"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429DD54E" w14:textId="27090C6B"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center"/>
          </w:tcPr>
          <w:p w14:paraId="3C0CF8F6" w14:textId="78AEB977" w:rsidR="007354C0" w:rsidRPr="001C21A9" w:rsidRDefault="0090545C"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Pararge</w:t>
            </w:r>
            <w:r w:rsidR="007354C0">
              <w:rPr>
                <w:rFonts w:ascii="Calibri" w:hAnsi="Calibri"/>
                <w:i/>
                <w:iCs/>
                <w:color w:val="000000"/>
                <w:sz w:val="22"/>
                <w:szCs w:val="22"/>
              </w:rPr>
              <w:t xml:space="preserve"> aegeria</w:t>
            </w:r>
          </w:p>
        </w:tc>
        <w:tc>
          <w:tcPr>
            <w:tcW w:w="734" w:type="pct"/>
            <w:tcBorders>
              <w:top w:val="nil"/>
              <w:left w:val="nil"/>
              <w:bottom w:val="single" w:sz="4" w:space="0" w:color="auto"/>
              <w:right w:val="single" w:sz="4" w:space="0" w:color="auto"/>
            </w:tcBorders>
            <w:shd w:val="clear" w:color="auto" w:fill="auto"/>
            <w:noWrap/>
            <w:vAlign w:val="center"/>
          </w:tcPr>
          <w:p w14:paraId="58B7D739" w14:textId="5720858A"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734" w:type="pct"/>
            <w:tcBorders>
              <w:top w:val="nil"/>
              <w:left w:val="nil"/>
              <w:bottom w:val="single" w:sz="4" w:space="0" w:color="auto"/>
              <w:right w:val="single" w:sz="4" w:space="0" w:color="auto"/>
            </w:tcBorders>
            <w:shd w:val="clear" w:color="auto" w:fill="auto"/>
            <w:noWrap/>
            <w:vAlign w:val="center"/>
          </w:tcPr>
          <w:p w14:paraId="1FC88817" w14:textId="1A2B8BB4"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7354C0" w:rsidRPr="001C21A9" w14:paraId="544F1EBA" w14:textId="77777777" w:rsidTr="007354C0">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513A3555" w14:textId="455E7942"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center"/>
          </w:tcPr>
          <w:p w14:paraId="411CD086" w14:textId="4E2482F0" w:rsidR="007354C0" w:rsidRPr="001C21A9" w:rsidRDefault="007354C0" w:rsidP="007354C0">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Vanessa atalanta</w:t>
            </w:r>
          </w:p>
        </w:tc>
        <w:tc>
          <w:tcPr>
            <w:tcW w:w="734" w:type="pct"/>
            <w:tcBorders>
              <w:top w:val="nil"/>
              <w:left w:val="nil"/>
              <w:bottom w:val="single" w:sz="4" w:space="0" w:color="auto"/>
              <w:right w:val="single" w:sz="4" w:space="0" w:color="auto"/>
            </w:tcBorders>
            <w:shd w:val="clear" w:color="auto" w:fill="auto"/>
            <w:noWrap/>
            <w:vAlign w:val="center"/>
          </w:tcPr>
          <w:p w14:paraId="09788BEF" w14:textId="05CD503B"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734" w:type="pct"/>
            <w:tcBorders>
              <w:top w:val="nil"/>
              <w:left w:val="nil"/>
              <w:bottom w:val="single" w:sz="4" w:space="0" w:color="auto"/>
              <w:right w:val="single" w:sz="4" w:space="0" w:color="auto"/>
            </w:tcBorders>
            <w:shd w:val="clear" w:color="auto" w:fill="auto"/>
            <w:noWrap/>
            <w:vAlign w:val="center"/>
          </w:tcPr>
          <w:p w14:paraId="709D0ED6" w14:textId="757DDCED"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bl>
    <w:p w14:paraId="3F859827"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tbl>
      <w:tblPr>
        <w:tblW w:w="5000" w:type="pct"/>
        <w:tblCellMar>
          <w:left w:w="70" w:type="dxa"/>
          <w:right w:w="70" w:type="dxa"/>
        </w:tblCellMar>
        <w:tblLook w:val="04A0" w:firstRow="1" w:lastRow="0" w:firstColumn="1" w:lastColumn="0" w:noHBand="0" w:noVBand="1"/>
      </w:tblPr>
      <w:tblGrid>
        <w:gridCol w:w="1821"/>
        <w:gridCol w:w="885"/>
        <w:gridCol w:w="868"/>
        <w:gridCol w:w="888"/>
        <w:gridCol w:w="869"/>
        <w:gridCol w:w="888"/>
        <w:gridCol w:w="869"/>
        <w:gridCol w:w="888"/>
        <w:gridCol w:w="869"/>
        <w:gridCol w:w="888"/>
        <w:gridCol w:w="860"/>
      </w:tblGrid>
      <w:tr w:rsidR="0094193D" w:rsidRPr="001C21A9" w14:paraId="6F824918" w14:textId="77777777" w:rsidTr="00F7440C">
        <w:trPr>
          <w:trHeight w:val="300"/>
        </w:trPr>
        <w:tc>
          <w:tcPr>
            <w:tcW w:w="860"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032AF5DA"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Parametro</w:t>
            </w:r>
          </w:p>
        </w:tc>
        <w:tc>
          <w:tcPr>
            <w:tcW w:w="827" w:type="pct"/>
            <w:gridSpan w:val="2"/>
            <w:tcBorders>
              <w:top w:val="single" w:sz="4" w:space="0" w:color="auto"/>
              <w:left w:val="nil"/>
              <w:bottom w:val="single" w:sz="4" w:space="0" w:color="auto"/>
              <w:right w:val="single" w:sz="4" w:space="0" w:color="auto"/>
            </w:tcBorders>
            <w:shd w:val="clear" w:color="000000" w:fill="262626"/>
            <w:vAlign w:val="center"/>
            <w:hideMark/>
          </w:tcPr>
          <w:p w14:paraId="22264BF8"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maggio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323D1D2C"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giugno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6D94F4AD"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luglio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067B8CEF"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sett.</w:t>
            </w:r>
            <w:r>
              <w:rPr>
                <w:rFonts w:ascii="Calibri" w:hAnsi="Calibri"/>
                <w:b/>
                <w:bCs/>
                <w:i/>
                <w:iCs/>
                <w:color w:val="FFFFFF"/>
                <w:sz w:val="22"/>
                <w:szCs w:val="22"/>
              </w:rPr>
              <w:t xml:space="preserve"> </w:t>
            </w:r>
            <w:r w:rsidRPr="001C21A9">
              <w:rPr>
                <w:rFonts w:ascii="Calibri" w:hAnsi="Calibri"/>
                <w:b/>
                <w:bCs/>
                <w:i/>
                <w:iCs/>
                <w:color w:val="FFFFFF"/>
                <w:sz w:val="22"/>
                <w:szCs w:val="22"/>
              </w:rPr>
              <w:t>/</w:t>
            </w:r>
            <w:r>
              <w:rPr>
                <w:rFonts w:ascii="Calibri" w:hAnsi="Calibri"/>
                <w:b/>
                <w:bCs/>
                <w:i/>
                <w:iCs/>
                <w:color w:val="FFFFFF"/>
                <w:sz w:val="22"/>
                <w:szCs w:val="22"/>
              </w:rPr>
              <w:t xml:space="preserve"> </w:t>
            </w:r>
            <w:r w:rsidRPr="001C21A9">
              <w:rPr>
                <w:rFonts w:ascii="Calibri" w:hAnsi="Calibri"/>
                <w:b/>
                <w:bCs/>
                <w:i/>
                <w:iCs/>
                <w:color w:val="FFFFFF"/>
                <w:sz w:val="22"/>
                <w:szCs w:val="22"/>
              </w:rPr>
              <w:t>ott.</w:t>
            </w:r>
          </w:p>
        </w:tc>
        <w:tc>
          <w:tcPr>
            <w:tcW w:w="825" w:type="pct"/>
            <w:gridSpan w:val="2"/>
            <w:tcBorders>
              <w:top w:val="single" w:sz="4" w:space="0" w:color="auto"/>
              <w:left w:val="nil"/>
              <w:bottom w:val="single" w:sz="4" w:space="0" w:color="auto"/>
              <w:right w:val="single" w:sz="4" w:space="0" w:color="auto"/>
            </w:tcBorders>
            <w:shd w:val="clear" w:color="000000" w:fill="262626"/>
            <w:noWrap/>
            <w:vAlign w:val="bottom"/>
            <w:hideMark/>
          </w:tcPr>
          <w:p w14:paraId="4CDA5882"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Complessivo</w:t>
            </w:r>
          </w:p>
        </w:tc>
      </w:tr>
      <w:tr w:rsidR="0094193D" w:rsidRPr="001C21A9" w14:paraId="33297F68" w14:textId="77777777" w:rsidTr="00F7440C">
        <w:trPr>
          <w:trHeight w:val="615"/>
        </w:trPr>
        <w:tc>
          <w:tcPr>
            <w:tcW w:w="860" w:type="pct"/>
            <w:vMerge/>
            <w:tcBorders>
              <w:top w:val="single" w:sz="4" w:space="0" w:color="auto"/>
              <w:left w:val="single" w:sz="4" w:space="0" w:color="auto"/>
              <w:bottom w:val="single" w:sz="4" w:space="0" w:color="000000"/>
              <w:right w:val="single" w:sz="4" w:space="0" w:color="auto"/>
            </w:tcBorders>
            <w:vAlign w:val="center"/>
            <w:hideMark/>
          </w:tcPr>
          <w:p w14:paraId="743AFDB3" w14:textId="77777777" w:rsidR="0094193D" w:rsidRPr="001C21A9" w:rsidRDefault="0094193D" w:rsidP="0094193D">
            <w:pPr>
              <w:overflowPunct/>
              <w:autoSpaceDE/>
              <w:autoSpaceDN/>
              <w:adjustRightInd/>
              <w:textAlignment w:val="auto"/>
              <w:rPr>
                <w:rFonts w:ascii="Calibri" w:hAnsi="Calibri"/>
                <w:b/>
                <w:bCs/>
                <w:i/>
                <w:iCs/>
                <w:color w:val="FFFFFF"/>
                <w:sz w:val="22"/>
                <w:szCs w:val="22"/>
              </w:rPr>
            </w:pPr>
          </w:p>
        </w:tc>
        <w:tc>
          <w:tcPr>
            <w:tcW w:w="418" w:type="pct"/>
            <w:tcBorders>
              <w:top w:val="nil"/>
              <w:left w:val="nil"/>
              <w:bottom w:val="single" w:sz="4" w:space="0" w:color="auto"/>
              <w:right w:val="single" w:sz="4" w:space="0" w:color="auto"/>
            </w:tcBorders>
            <w:shd w:val="clear" w:color="000000" w:fill="262626"/>
            <w:vAlign w:val="center"/>
            <w:hideMark/>
          </w:tcPr>
          <w:p w14:paraId="1623B018"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72274A21"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6853C3C7"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708AA9CB"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12A0BE4B"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3BB10C4D"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1231C3A3"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1A2AF9A4"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7DB7CF9B"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06" w:type="pct"/>
            <w:tcBorders>
              <w:top w:val="nil"/>
              <w:left w:val="nil"/>
              <w:bottom w:val="single" w:sz="4" w:space="0" w:color="auto"/>
              <w:right w:val="single" w:sz="4" w:space="0" w:color="auto"/>
            </w:tcBorders>
            <w:shd w:val="clear" w:color="000000" w:fill="262626"/>
            <w:vAlign w:val="center"/>
            <w:hideMark/>
          </w:tcPr>
          <w:p w14:paraId="0FA47502"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r>
      <w:tr w:rsidR="007354C0" w:rsidRPr="001C21A9" w14:paraId="6AF1D25A" w14:textId="77777777" w:rsidTr="00F7440C">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5A097CAA" w14:textId="741F1F3A"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Tot. Individui</w:t>
            </w:r>
          </w:p>
        </w:tc>
        <w:tc>
          <w:tcPr>
            <w:tcW w:w="418" w:type="pct"/>
            <w:tcBorders>
              <w:top w:val="nil"/>
              <w:left w:val="nil"/>
              <w:bottom w:val="single" w:sz="4" w:space="0" w:color="auto"/>
              <w:right w:val="single" w:sz="4" w:space="0" w:color="auto"/>
            </w:tcBorders>
            <w:shd w:val="clear" w:color="auto" w:fill="auto"/>
            <w:vAlign w:val="center"/>
          </w:tcPr>
          <w:p w14:paraId="39007554" w14:textId="5B6B4360"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33</w:t>
            </w:r>
          </w:p>
        </w:tc>
        <w:tc>
          <w:tcPr>
            <w:tcW w:w="410" w:type="pct"/>
            <w:tcBorders>
              <w:top w:val="nil"/>
              <w:left w:val="nil"/>
              <w:bottom w:val="single" w:sz="4" w:space="0" w:color="auto"/>
              <w:right w:val="single" w:sz="4" w:space="0" w:color="auto"/>
            </w:tcBorders>
            <w:shd w:val="clear" w:color="auto" w:fill="auto"/>
            <w:vAlign w:val="center"/>
          </w:tcPr>
          <w:p w14:paraId="61A1DCBF" w14:textId="3D049F41"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199E854C" w14:textId="755E513C"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17</w:t>
            </w:r>
          </w:p>
        </w:tc>
        <w:tc>
          <w:tcPr>
            <w:tcW w:w="410" w:type="pct"/>
            <w:tcBorders>
              <w:top w:val="nil"/>
              <w:left w:val="nil"/>
              <w:bottom w:val="single" w:sz="4" w:space="0" w:color="auto"/>
              <w:right w:val="single" w:sz="4" w:space="0" w:color="auto"/>
            </w:tcBorders>
            <w:shd w:val="clear" w:color="auto" w:fill="auto"/>
            <w:vAlign w:val="center"/>
          </w:tcPr>
          <w:p w14:paraId="716C7C63" w14:textId="3E5F55B8"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14</w:t>
            </w:r>
          </w:p>
        </w:tc>
        <w:tc>
          <w:tcPr>
            <w:tcW w:w="419" w:type="pct"/>
            <w:tcBorders>
              <w:top w:val="nil"/>
              <w:left w:val="nil"/>
              <w:bottom w:val="single" w:sz="4" w:space="0" w:color="auto"/>
              <w:right w:val="single" w:sz="4" w:space="0" w:color="auto"/>
            </w:tcBorders>
            <w:shd w:val="clear" w:color="auto" w:fill="auto"/>
            <w:vAlign w:val="center"/>
          </w:tcPr>
          <w:p w14:paraId="69ECE29D" w14:textId="6A685579"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7</w:t>
            </w:r>
          </w:p>
        </w:tc>
        <w:tc>
          <w:tcPr>
            <w:tcW w:w="410" w:type="pct"/>
            <w:tcBorders>
              <w:top w:val="nil"/>
              <w:left w:val="nil"/>
              <w:bottom w:val="single" w:sz="4" w:space="0" w:color="auto"/>
              <w:right w:val="single" w:sz="4" w:space="0" w:color="auto"/>
            </w:tcBorders>
            <w:shd w:val="clear" w:color="auto" w:fill="auto"/>
            <w:vAlign w:val="center"/>
          </w:tcPr>
          <w:p w14:paraId="3FBE9C98" w14:textId="3FA3F6CC"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419" w:type="pct"/>
            <w:tcBorders>
              <w:top w:val="nil"/>
              <w:left w:val="nil"/>
              <w:bottom w:val="single" w:sz="4" w:space="0" w:color="auto"/>
              <w:right w:val="single" w:sz="4" w:space="0" w:color="auto"/>
            </w:tcBorders>
            <w:shd w:val="clear" w:color="auto" w:fill="auto"/>
            <w:vAlign w:val="center"/>
          </w:tcPr>
          <w:p w14:paraId="0E8A3ADB" w14:textId="103FC2E9"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410" w:type="pct"/>
            <w:tcBorders>
              <w:top w:val="nil"/>
              <w:left w:val="nil"/>
              <w:bottom w:val="single" w:sz="4" w:space="0" w:color="auto"/>
              <w:right w:val="single" w:sz="4" w:space="0" w:color="auto"/>
            </w:tcBorders>
            <w:shd w:val="clear" w:color="auto" w:fill="auto"/>
            <w:vAlign w:val="center"/>
          </w:tcPr>
          <w:p w14:paraId="6800898C" w14:textId="79250D1A"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9" w:type="pct"/>
            <w:tcBorders>
              <w:top w:val="nil"/>
              <w:left w:val="nil"/>
              <w:bottom w:val="single" w:sz="4" w:space="0" w:color="auto"/>
              <w:right w:val="single" w:sz="4" w:space="0" w:color="auto"/>
            </w:tcBorders>
            <w:shd w:val="clear" w:color="auto" w:fill="auto"/>
            <w:noWrap/>
            <w:vAlign w:val="bottom"/>
          </w:tcPr>
          <w:p w14:paraId="77A99D38" w14:textId="1D74A1F2"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62</w:t>
            </w:r>
          </w:p>
        </w:tc>
        <w:tc>
          <w:tcPr>
            <w:tcW w:w="406" w:type="pct"/>
            <w:tcBorders>
              <w:top w:val="nil"/>
              <w:left w:val="nil"/>
              <w:bottom w:val="single" w:sz="4" w:space="0" w:color="auto"/>
              <w:right w:val="single" w:sz="4" w:space="0" w:color="auto"/>
            </w:tcBorders>
            <w:shd w:val="clear" w:color="auto" w:fill="auto"/>
            <w:noWrap/>
            <w:vAlign w:val="bottom"/>
          </w:tcPr>
          <w:p w14:paraId="4101539F" w14:textId="1E75925D"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22</w:t>
            </w:r>
          </w:p>
        </w:tc>
      </w:tr>
      <w:tr w:rsidR="007354C0" w:rsidRPr="001C21A9" w14:paraId="1541ECDB" w14:textId="77777777" w:rsidTr="008F4C27">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5A1FAD7F" w14:textId="68FDE19D" w:rsidR="007354C0" w:rsidRPr="001C21A9" w:rsidRDefault="007354C0" w:rsidP="007354C0">
            <w:pPr>
              <w:overflowPunct/>
              <w:autoSpaceDE/>
              <w:autoSpaceDN/>
              <w:adjustRightInd/>
              <w:textAlignment w:val="auto"/>
              <w:rPr>
                <w:rFonts w:ascii="Calibri" w:hAnsi="Calibri"/>
                <w:color w:val="000000"/>
                <w:sz w:val="22"/>
                <w:szCs w:val="22"/>
              </w:rPr>
            </w:pPr>
            <w:r>
              <w:rPr>
                <w:rFonts w:ascii="Calibri" w:hAnsi="Calibri"/>
                <w:color w:val="000000"/>
                <w:sz w:val="22"/>
                <w:szCs w:val="22"/>
              </w:rPr>
              <w:t>Ricchezza specifica</w:t>
            </w:r>
          </w:p>
        </w:tc>
        <w:tc>
          <w:tcPr>
            <w:tcW w:w="418" w:type="pct"/>
            <w:tcBorders>
              <w:top w:val="nil"/>
              <w:left w:val="nil"/>
              <w:bottom w:val="single" w:sz="4" w:space="0" w:color="auto"/>
              <w:right w:val="single" w:sz="4" w:space="0" w:color="auto"/>
            </w:tcBorders>
            <w:shd w:val="clear" w:color="auto" w:fill="auto"/>
            <w:vAlign w:val="center"/>
          </w:tcPr>
          <w:p w14:paraId="0C4FC312" w14:textId="1F7CBE46"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410" w:type="pct"/>
            <w:tcBorders>
              <w:top w:val="nil"/>
              <w:left w:val="nil"/>
              <w:bottom w:val="single" w:sz="4" w:space="0" w:color="auto"/>
              <w:right w:val="single" w:sz="4" w:space="0" w:color="auto"/>
            </w:tcBorders>
            <w:shd w:val="clear" w:color="auto" w:fill="auto"/>
            <w:vAlign w:val="center"/>
          </w:tcPr>
          <w:p w14:paraId="6AFB4C86" w14:textId="0F9C37A8"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45B3995B" w14:textId="770FF2A8"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6</w:t>
            </w:r>
          </w:p>
        </w:tc>
        <w:tc>
          <w:tcPr>
            <w:tcW w:w="410" w:type="pct"/>
            <w:tcBorders>
              <w:top w:val="nil"/>
              <w:left w:val="nil"/>
              <w:bottom w:val="single" w:sz="4" w:space="0" w:color="auto"/>
              <w:right w:val="single" w:sz="4" w:space="0" w:color="auto"/>
            </w:tcBorders>
            <w:shd w:val="clear" w:color="auto" w:fill="auto"/>
            <w:vAlign w:val="center"/>
          </w:tcPr>
          <w:p w14:paraId="160F0876" w14:textId="39DD13F0"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8</w:t>
            </w:r>
          </w:p>
        </w:tc>
        <w:tc>
          <w:tcPr>
            <w:tcW w:w="419" w:type="pct"/>
            <w:tcBorders>
              <w:top w:val="nil"/>
              <w:left w:val="nil"/>
              <w:bottom w:val="single" w:sz="4" w:space="0" w:color="auto"/>
              <w:right w:val="single" w:sz="4" w:space="0" w:color="auto"/>
            </w:tcBorders>
            <w:shd w:val="clear" w:color="auto" w:fill="auto"/>
            <w:vAlign w:val="center"/>
          </w:tcPr>
          <w:p w14:paraId="59C44685" w14:textId="7152B03B"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c>
          <w:tcPr>
            <w:tcW w:w="410" w:type="pct"/>
            <w:tcBorders>
              <w:top w:val="nil"/>
              <w:left w:val="nil"/>
              <w:bottom w:val="single" w:sz="4" w:space="0" w:color="auto"/>
              <w:right w:val="single" w:sz="4" w:space="0" w:color="auto"/>
            </w:tcBorders>
            <w:shd w:val="clear" w:color="auto" w:fill="auto"/>
            <w:vAlign w:val="center"/>
          </w:tcPr>
          <w:p w14:paraId="59D24A3C" w14:textId="0C3FC3AB"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c>
          <w:tcPr>
            <w:tcW w:w="419" w:type="pct"/>
            <w:tcBorders>
              <w:top w:val="nil"/>
              <w:left w:val="nil"/>
              <w:bottom w:val="single" w:sz="4" w:space="0" w:color="auto"/>
              <w:right w:val="single" w:sz="4" w:space="0" w:color="auto"/>
            </w:tcBorders>
            <w:shd w:val="clear" w:color="auto" w:fill="auto"/>
            <w:vAlign w:val="center"/>
          </w:tcPr>
          <w:p w14:paraId="7376CB8A" w14:textId="054230E5"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0" w:type="pct"/>
            <w:tcBorders>
              <w:top w:val="nil"/>
              <w:left w:val="nil"/>
              <w:bottom w:val="single" w:sz="4" w:space="0" w:color="auto"/>
              <w:right w:val="single" w:sz="4" w:space="0" w:color="auto"/>
            </w:tcBorders>
            <w:shd w:val="clear" w:color="auto" w:fill="auto"/>
            <w:vAlign w:val="center"/>
          </w:tcPr>
          <w:p w14:paraId="2F6B74FB" w14:textId="575A7664"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9" w:type="pct"/>
            <w:tcBorders>
              <w:top w:val="nil"/>
              <w:left w:val="nil"/>
              <w:bottom w:val="single" w:sz="4" w:space="0" w:color="auto"/>
              <w:right w:val="single" w:sz="4" w:space="0" w:color="auto"/>
            </w:tcBorders>
            <w:shd w:val="clear" w:color="auto" w:fill="auto"/>
            <w:vAlign w:val="bottom"/>
          </w:tcPr>
          <w:p w14:paraId="487380CC" w14:textId="447CB2D2"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11</w:t>
            </w:r>
          </w:p>
        </w:tc>
        <w:tc>
          <w:tcPr>
            <w:tcW w:w="406" w:type="pct"/>
            <w:tcBorders>
              <w:top w:val="nil"/>
              <w:left w:val="nil"/>
              <w:bottom w:val="single" w:sz="4" w:space="0" w:color="auto"/>
              <w:right w:val="single" w:sz="4" w:space="0" w:color="auto"/>
            </w:tcBorders>
            <w:shd w:val="clear" w:color="auto" w:fill="auto"/>
            <w:noWrap/>
            <w:vAlign w:val="bottom"/>
          </w:tcPr>
          <w:p w14:paraId="1220F41E" w14:textId="7A357350" w:rsidR="007354C0" w:rsidRPr="001C21A9" w:rsidRDefault="000E0908"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9</w:t>
            </w:r>
          </w:p>
        </w:tc>
      </w:tr>
      <w:tr w:rsidR="007354C0" w:rsidRPr="001C21A9" w14:paraId="6061D14C" w14:textId="77777777" w:rsidTr="00F7440C">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1D284BC0" w14:textId="6EC53373" w:rsidR="007354C0" w:rsidRPr="001C21A9" w:rsidRDefault="007354C0" w:rsidP="007354C0">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lastRenderedPageBreak/>
              <w:t>Shannon</w:t>
            </w:r>
            <w:r>
              <w:rPr>
                <w:rFonts w:ascii="Calibri" w:hAnsi="Calibri"/>
                <w:color w:val="000000"/>
                <w:sz w:val="22"/>
                <w:szCs w:val="22"/>
              </w:rPr>
              <w:t xml:space="preserve"> (H’)</w:t>
            </w:r>
          </w:p>
        </w:tc>
        <w:tc>
          <w:tcPr>
            <w:tcW w:w="418" w:type="pct"/>
            <w:tcBorders>
              <w:top w:val="nil"/>
              <w:left w:val="nil"/>
              <w:bottom w:val="single" w:sz="4" w:space="0" w:color="auto"/>
              <w:right w:val="single" w:sz="4" w:space="0" w:color="auto"/>
            </w:tcBorders>
            <w:shd w:val="clear" w:color="auto" w:fill="auto"/>
            <w:vAlign w:val="center"/>
          </w:tcPr>
          <w:p w14:paraId="2DEED573" w14:textId="2EE34F9B"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0,70</w:t>
            </w:r>
          </w:p>
        </w:tc>
        <w:tc>
          <w:tcPr>
            <w:tcW w:w="410" w:type="pct"/>
            <w:tcBorders>
              <w:top w:val="nil"/>
              <w:left w:val="nil"/>
              <w:bottom w:val="single" w:sz="4" w:space="0" w:color="auto"/>
              <w:right w:val="single" w:sz="4" w:space="0" w:color="auto"/>
            </w:tcBorders>
            <w:shd w:val="clear" w:color="auto" w:fill="auto"/>
            <w:vAlign w:val="center"/>
          </w:tcPr>
          <w:p w14:paraId="3E7F684E" w14:textId="6171B4DD"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38D155C6" w14:textId="62346E08"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1,50</w:t>
            </w:r>
          </w:p>
        </w:tc>
        <w:tc>
          <w:tcPr>
            <w:tcW w:w="410" w:type="pct"/>
            <w:tcBorders>
              <w:top w:val="nil"/>
              <w:left w:val="nil"/>
              <w:bottom w:val="single" w:sz="4" w:space="0" w:color="auto"/>
              <w:right w:val="single" w:sz="4" w:space="0" w:color="auto"/>
            </w:tcBorders>
            <w:shd w:val="clear" w:color="auto" w:fill="auto"/>
            <w:vAlign w:val="center"/>
          </w:tcPr>
          <w:p w14:paraId="51D453D0" w14:textId="106E0A64"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1,97018</w:t>
            </w:r>
          </w:p>
        </w:tc>
        <w:tc>
          <w:tcPr>
            <w:tcW w:w="419" w:type="pct"/>
            <w:tcBorders>
              <w:top w:val="nil"/>
              <w:left w:val="nil"/>
              <w:bottom w:val="single" w:sz="4" w:space="0" w:color="auto"/>
              <w:right w:val="single" w:sz="4" w:space="0" w:color="auto"/>
            </w:tcBorders>
            <w:shd w:val="clear" w:color="auto" w:fill="auto"/>
            <w:vAlign w:val="center"/>
          </w:tcPr>
          <w:p w14:paraId="59A025F5" w14:textId="68915DDD"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1,15</w:t>
            </w:r>
          </w:p>
        </w:tc>
        <w:tc>
          <w:tcPr>
            <w:tcW w:w="410" w:type="pct"/>
            <w:tcBorders>
              <w:top w:val="nil"/>
              <w:left w:val="nil"/>
              <w:bottom w:val="single" w:sz="4" w:space="0" w:color="auto"/>
              <w:right w:val="single" w:sz="4" w:space="0" w:color="auto"/>
            </w:tcBorders>
            <w:shd w:val="clear" w:color="auto" w:fill="auto"/>
            <w:vAlign w:val="center"/>
          </w:tcPr>
          <w:p w14:paraId="6FDD0836" w14:textId="2BCAE8B0"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1,33218</w:t>
            </w:r>
          </w:p>
        </w:tc>
        <w:tc>
          <w:tcPr>
            <w:tcW w:w="419" w:type="pct"/>
            <w:tcBorders>
              <w:top w:val="nil"/>
              <w:left w:val="nil"/>
              <w:bottom w:val="single" w:sz="4" w:space="0" w:color="auto"/>
              <w:right w:val="single" w:sz="4" w:space="0" w:color="auto"/>
            </w:tcBorders>
            <w:shd w:val="clear" w:color="auto" w:fill="auto"/>
            <w:vAlign w:val="center"/>
          </w:tcPr>
          <w:p w14:paraId="0D90E227" w14:textId="224D7604"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0,95</w:t>
            </w:r>
          </w:p>
        </w:tc>
        <w:tc>
          <w:tcPr>
            <w:tcW w:w="410" w:type="pct"/>
            <w:tcBorders>
              <w:top w:val="nil"/>
              <w:left w:val="nil"/>
              <w:bottom w:val="single" w:sz="4" w:space="0" w:color="auto"/>
              <w:right w:val="single" w:sz="4" w:space="0" w:color="auto"/>
            </w:tcBorders>
            <w:shd w:val="clear" w:color="auto" w:fill="auto"/>
            <w:vAlign w:val="center"/>
          </w:tcPr>
          <w:p w14:paraId="0A40A041" w14:textId="10B53546"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1,09861</w:t>
            </w:r>
          </w:p>
        </w:tc>
        <w:tc>
          <w:tcPr>
            <w:tcW w:w="419" w:type="pct"/>
            <w:tcBorders>
              <w:top w:val="nil"/>
              <w:left w:val="nil"/>
              <w:bottom w:val="single" w:sz="4" w:space="0" w:color="auto"/>
              <w:right w:val="single" w:sz="4" w:space="0" w:color="auto"/>
            </w:tcBorders>
            <w:shd w:val="clear" w:color="auto" w:fill="auto"/>
            <w:noWrap/>
            <w:vAlign w:val="bottom"/>
          </w:tcPr>
          <w:p w14:paraId="6C5085EC" w14:textId="12C96C4A"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1,08</w:t>
            </w:r>
          </w:p>
        </w:tc>
        <w:tc>
          <w:tcPr>
            <w:tcW w:w="406" w:type="pct"/>
            <w:tcBorders>
              <w:top w:val="nil"/>
              <w:left w:val="nil"/>
              <w:bottom w:val="single" w:sz="4" w:space="0" w:color="auto"/>
              <w:right w:val="single" w:sz="4" w:space="0" w:color="auto"/>
            </w:tcBorders>
            <w:shd w:val="clear" w:color="auto" w:fill="auto"/>
            <w:noWrap/>
            <w:vAlign w:val="bottom"/>
          </w:tcPr>
          <w:p w14:paraId="682EA44B" w14:textId="544C0CA7"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1,47</w:t>
            </w:r>
          </w:p>
        </w:tc>
      </w:tr>
      <w:tr w:rsidR="007354C0" w:rsidRPr="001C21A9" w14:paraId="78E86021" w14:textId="77777777" w:rsidTr="00F7440C">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23A73AB6" w14:textId="1E53C6CE" w:rsidR="007354C0" w:rsidRPr="001C21A9" w:rsidRDefault="007354C0" w:rsidP="007354C0">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Simpson</w:t>
            </w:r>
            <w:r>
              <w:rPr>
                <w:rFonts w:ascii="Calibri" w:hAnsi="Calibri"/>
                <w:color w:val="000000"/>
                <w:sz w:val="22"/>
                <w:szCs w:val="22"/>
              </w:rPr>
              <w:t xml:space="preserve"> (λ)</w:t>
            </w:r>
          </w:p>
        </w:tc>
        <w:tc>
          <w:tcPr>
            <w:tcW w:w="418" w:type="pct"/>
            <w:tcBorders>
              <w:top w:val="nil"/>
              <w:left w:val="nil"/>
              <w:bottom w:val="single" w:sz="4" w:space="0" w:color="auto"/>
              <w:right w:val="single" w:sz="4" w:space="0" w:color="auto"/>
            </w:tcBorders>
            <w:shd w:val="clear" w:color="auto" w:fill="auto"/>
            <w:vAlign w:val="center"/>
          </w:tcPr>
          <w:p w14:paraId="61841362" w14:textId="048E3E3C"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0,68</w:t>
            </w:r>
          </w:p>
        </w:tc>
        <w:tc>
          <w:tcPr>
            <w:tcW w:w="410" w:type="pct"/>
            <w:tcBorders>
              <w:top w:val="nil"/>
              <w:left w:val="nil"/>
              <w:bottom w:val="single" w:sz="4" w:space="0" w:color="auto"/>
              <w:right w:val="single" w:sz="4" w:space="0" w:color="auto"/>
            </w:tcBorders>
            <w:shd w:val="clear" w:color="auto" w:fill="auto"/>
            <w:vAlign w:val="center"/>
          </w:tcPr>
          <w:p w14:paraId="22E88A71" w14:textId="5FF635EC"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4E13E3D9" w14:textId="037F8C6F"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0,29</w:t>
            </w:r>
          </w:p>
        </w:tc>
        <w:tc>
          <w:tcPr>
            <w:tcW w:w="410" w:type="pct"/>
            <w:tcBorders>
              <w:top w:val="nil"/>
              <w:left w:val="nil"/>
              <w:bottom w:val="single" w:sz="4" w:space="0" w:color="auto"/>
              <w:right w:val="single" w:sz="4" w:space="0" w:color="auto"/>
            </w:tcBorders>
            <w:shd w:val="clear" w:color="auto" w:fill="auto"/>
            <w:vAlign w:val="center"/>
          </w:tcPr>
          <w:p w14:paraId="6C18CAA7" w14:textId="4F3B2ECD"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0,15306</w:t>
            </w:r>
          </w:p>
        </w:tc>
        <w:tc>
          <w:tcPr>
            <w:tcW w:w="419" w:type="pct"/>
            <w:tcBorders>
              <w:top w:val="nil"/>
              <w:left w:val="nil"/>
              <w:bottom w:val="single" w:sz="4" w:space="0" w:color="auto"/>
              <w:right w:val="single" w:sz="4" w:space="0" w:color="auto"/>
            </w:tcBorders>
            <w:shd w:val="clear" w:color="auto" w:fill="auto"/>
            <w:vAlign w:val="center"/>
          </w:tcPr>
          <w:p w14:paraId="0E236C2C" w14:textId="2C7F5C52"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0,39</w:t>
            </w:r>
          </w:p>
        </w:tc>
        <w:tc>
          <w:tcPr>
            <w:tcW w:w="410" w:type="pct"/>
            <w:tcBorders>
              <w:top w:val="nil"/>
              <w:left w:val="nil"/>
              <w:bottom w:val="single" w:sz="4" w:space="0" w:color="auto"/>
              <w:right w:val="single" w:sz="4" w:space="0" w:color="auto"/>
            </w:tcBorders>
            <w:shd w:val="clear" w:color="auto" w:fill="auto"/>
            <w:vAlign w:val="center"/>
          </w:tcPr>
          <w:p w14:paraId="7FF97F11" w14:textId="2D057435"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0,28</w:t>
            </w:r>
          </w:p>
        </w:tc>
        <w:tc>
          <w:tcPr>
            <w:tcW w:w="419" w:type="pct"/>
            <w:tcBorders>
              <w:top w:val="nil"/>
              <w:left w:val="nil"/>
              <w:bottom w:val="single" w:sz="4" w:space="0" w:color="auto"/>
              <w:right w:val="single" w:sz="4" w:space="0" w:color="auto"/>
            </w:tcBorders>
            <w:shd w:val="clear" w:color="auto" w:fill="auto"/>
            <w:vAlign w:val="center"/>
          </w:tcPr>
          <w:p w14:paraId="218C9A07" w14:textId="4547D47E"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0,44</w:t>
            </w:r>
          </w:p>
        </w:tc>
        <w:tc>
          <w:tcPr>
            <w:tcW w:w="410" w:type="pct"/>
            <w:tcBorders>
              <w:top w:val="nil"/>
              <w:left w:val="nil"/>
              <w:bottom w:val="single" w:sz="4" w:space="0" w:color="auto"/>
              <w:right w:val="single" w:sz="4" w:space="0" w:color="auto"/>
            </w:tcBorders>
            <w:shd w:val="clear" w:color="auto" w:fill="auto"/>
            <w:vAlign w:val="center"/>
          </w:tcPr>
          <w:p w14:paraId="29FDB2EB" w14:textId="6FAFCB4C"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0,33333</w:t>
            </w:r>
          </w:p>
        </w:tc>
        <w:tc>
          <w:tcPr>
            <w:tcW w:w="419" w:type="pct"/>
            <w:tcBorders>
              <w:top w:val="nil"/>
              <w:left w:val="nil"/>
              <w:bottom w:val="single" w:sz="4" w:space="0" w:color="auto"/>
              <w:right w:val="single" w:sz="4" w:space="0" w:color="auto"/>
            </w:tcBorders>
            <w:shd w:val="clear" w:color="auto" w:fill="auto"/>
            <w:noWrap/>
            <w:vAlign w:val="bottom"/>
          </w:tcPr>
          <w:p w14:paraId="04C5B9F1" w14:textId="46172788"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0,45</w:t>
            </w:r>
          </w:p>
        </w:tc>
        <w:tc>
          <w:tcPr>
            <w:tcW w:w="406" w:type="pct"/>
            <w:tcBorders>
              <w:top w:val="nil"/>
              <w:left w:val="nil"/>
              <w:bottom w:val="single" w:sz="4" w:space="0" w:color="auto"/>
              <w:right w:val="single" w:sz="4" w:space="0" w:color="auto"/>
            </w:tcBorders>
            <w:shd w:val="clear" w:color="auto" w:fill="auto"/>
            <w:noWrap/>
            <w:vAlign w:val="bottom"/>
          </w:tcPr>
          <w:p w14:paraId="307AFA7D" w14:textId="01546F3E" w:rsidR="007354C0" w:rsidRPr="001C21A9" w:rsidRDefault="007354C0" w:rsidP="007354C0">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0,26</w:t>
            </w:r>
          </w:p>
        </w:tc>
      </w:tr>
    </w:tbl>
    <w:p w14:paraId="05BCC036" w14:textId="37EF5ADD" w:rsidR="0094193D" w:rsidRDefault="0094193D" w:rsidP="001D5912">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t>Complessivamente la comunità osservata nel 2020 è apparsa</w:t>
      </w:r>
      <w:r w:rsidR="000E0908">
        <w:rPr>
          <w:rFonts w:asciiTheme="majorHAnsi" w:hAnsiTheme="majorHAnsi"/>
          <w:sz w:val="22"/>
          <w:szCs w:val="22"/>
          <w:lang w:eastAsia="x-none"/>
        </w:rPr>
        <w:t xml:space="preserve"> mediamente più diversificata, anche se caratterizzata da un minore numero di specie, rispetto a quanto osservato in AO. Le differenze osservate sembrano principalmente attribuibili al ridotto sforzo di campionamento nel 2020 (mancato rilievo a maggio) e non riconducibili alle attività di cantiere, che in quest’area non incidono direttamente sulla struttura dell’agroecosistema. Come in altri siti, parte della variabilità osservata fra i campioni è certamente riferibile agli interventi che vengono effettuati sui coltivi, quali sfalcio periodico della vegetazione erbacea posta a margine del vigneto e negli interfilari, eventuale utilizzo di prodotti per la difesa delle viti che possono alterare la presenza di fioriture e incidere direttamente sulla sopravvivenza dei lepidotteri, così come di altri insetti.</w:t>
      </w:r>
    </w:p>
    <w:p w14:paraId="531332CB" w14:textId="0B8F16DF" w:rsidR="0094193D" w:rsidRPr="0094193D" w:rsidRDefault="000E0908" w:rsidP="001D5912">
      <w:pPr>
        <w:pStyle w:val="Rientronormale"/>
        <w:spacing w:line="360" w:lineRule="auto"/>
        <w:ind w:left="0"/>
        <w:rPr>
          <w:lang w:eastAsia="x-none"/>
        </w:rPr>
      </w:pPr>
      <w:r>
        <w:rPr>
          <w:rFonts w:asciiTheme="majorHAnsi" w:hAnsiTheme="majorHAnsi"/>
          <w:sz w:val="22"/>
          <w:szCs w:val="22"/>
          <w:lang w:eastAsia="x-none"/>
        </w:rPr>
        <w:t>Per considerazioni più esaustive sulle dinamiche di popolazione in atto, si rimanda alla relazione di CO relativa all’anno 2021, durante il quale è stata ripristinata la normale frequenza di monitoraggio prevista da PMA.</w:t>
      </w:r>
    </w:p>
    <w:p w14:paraId="067F00AA" w14:textId="23D25C76" w:rsidR="00FB37CA" w:rsidRDefault="00FB37CA" w:rsidP="001D5912">
      <w:pPr>
        <w:pStyle w:val="Titolo3"/>
        <w:spacing w:line="360" w:lineRule="auto"/>
      </w:pPr>
      <w:r w:rsidRPr="008F3DF4">
        <w:t>AV-SM-FA-15</w:t>
      </w:r>
    </w:p>
    <w:p w14:paraId="0B300759"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Nelle sezioni seguenti si riporta un riepilogo dei dati raccolti per i diversi taxa oggetto di monitoraggio, in modo da permettere un confronto degli indici descrittori delle comunità.</w:t>
      </w:r>
    </w:p>
    <w:p w14:paraId="4C96A631" w14:textId="77777777" w:rsidR="0094193D" w:rsidRPr="008F3DF4" w:rsidRDefault="0094193D" w:rsidP="001D5912">
      <w:pPr>
        <w:pStyle w:val="Titolo4"/>
        <w:spacing w:line="360" w:lineRule="auto"/>
      </w:pPr>
      <w:r w:rsidRPr="008F3DF4">
        <w:t>Avifauna diurna</w:t>
      </w:r>
    </w:p>
    <w:p w14:paraId="4A727CDE"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svolta un’unica campagna di rilievi, durante il mese di giugno rispetto alle 8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536"/>
        <w:gridCol w:w="2968"/>
        <w:gridCol w:w="1458"/>
        <w:gridCol w:w="1790"/>
        <w:gridCol w:w="1841"/>
      </w:tblGrid>
      <w:tr w:rsidR="0094193D" w:rsidRPr="00FF5E45" w14:paraId="077443B5" w14:textId="77777777" w:rsidTr="0094193D">
        <w:trPr>
          <w:trHeight w:val="780"/>
          <w:tblHeader/>
        </w:trPr>
        <w:tc>
          <w:tcPr>
            <w:tcW w:w="1197" w:type="pct"/>
            <w:tcBorders>
              <w:top w:val="single" w:sz="4" w:space="0" w:color="auto"/>
              <w:left w:val="single" w:sz="4" w:space="0" w:color="auto"/>
              <w:bottom w:val="single" w:sz="4" w:space="0" w:color="auto"/>
              <w:right w:val="single" w:sz="4" w:space="0" w:color="auto"/>
            </w:tcBorders>
            <w:shd w:val="clear" w:color="000000" w:fill="262626"/>
            <w:vAlign w:val="center"/>
            <w:hideMark/>
          </w:tcPr>
          <w:p w14:paraId="51258AAF"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COMUNE</w:t>
            </w:r>
          </w:p>
        </w:tc>
        <w:tc>
          <w:tcPr>
            <w:tcW w:w="1401" w:type="pct"/>
            <w:tcBorders>
              <w:top w:val="single" w:sz="4" w:space="0" w:color="auto"/>
              <w:left w:val="nil"/>
              <w:bottom w:val="single" w:sz="4" w:space="0" w:color="auto"/>
              <w:right w:val="single" w:sz="4" w:space="0" w:color="auto"/>
            </w:tcBorders>
            <w:shd w:val="clear" w:color="000000" w:fill="262626"/>
            <w:vAlign w:val="center"/>
            <w:hideMark/>
          </w:tcPr>
          <w:p w14:paraId="2846424D"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SCIENTIFICO</w:t>
            </w:r>
          </w:p>
        </w:tc>
        <w:tc>
          <w:tcPr>
            <w:tcW w:w="688" w:type="pct"/>
            <w:tcBorders>
              <w:top w:val="single" w:sz="4" w:space="0" w:color="auto"/>
              <w:left w:val="nil"/>
              <w:bottom w:val="single" w:sz="4" w:space="0" w:color="auto"/>
              <w:right w:val="single" w:sz="4" w:space="0" w:color="auto"/>
            </w:tcBorders>
            <w:shd w:val="clear" w:color="000000" w:fill="262626"/>
            <w:vAlign w:val="center"/>
            <w:hideMark/>
          </w:tcPr>
          <w:p w14:paraId="2A6A5EF0"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All. I 2009/147/CE</w:t>
            </w:r>
          </w:p>
        </w:tc>
        <w:tc>
          <w:tcPr>
            <w:tcW w:w="845" w:type="pct"/>
            <w:tcBorders>
              <w:top w:val="single" w:sz="4" w:space="0" w:color="auto"/>
              <w:left w:val="nil"/>
              <w:bottom w:val="single" w:sz="4" w:space="0" w:color="auto"/>
              <w:right w:val="single" w:sz="4" w:space="0" w:color="auto"/>
            </w:tcBorders>
            <w:shd w:val="clear" w:color="000000" w:fill="262626"/>
            <w:vAlign w:val="center"/>
            <w:hideMark/>
          </w:tcPr>
          <w:p w14:paraId="4DC8E44B"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2018</w:t>
            </w:r>
          </w:p>
        </w:tc>
        <w:tc>
          <w:tcPr>
            <w:tcW w:w="869" w:type="pct"/>
            <w:tcBorders>
              <w:top w:val="single" w:sz="4" w:space="0" w:color="auto"/>
              <w:left w:val="nil"/>
              <w:bottom w:val="single" w:sz="4" w:space="0" w:color="auto"/>
              <w:right w:val="single" w:sz="4" w:space="0" w:color="auto"/>
            </w:tcBorders>
            <w:shd w:val="clear" w:color="000000" w:fill="262626"/>
            <w:vAlign w:val="center"/>
            <w:hideMark/>
          </w:tcPr>
          <w:p w14:paraId="2EEAF98C"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2020 (giugno)</w:t>
            </w:r>
          </w:p>
        </w:tc>
      </w:tr>
      <w:tr w:rsidR="00DD01C8" w:rsidRPr="00FF5E45" w14:paraId="59957E3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256340C" w14:textId="7535E7F6"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Airone guardabuoi</w:t>
            </w:r>
          </w:p>
        </w:tc>
        <w:tc>
          <w:tcPr>
            <w:tcW w:w="1401" w:type="pct"/>
            <w:tcBorders>
              <w:top w:val="nil"/>
              <w:left w:val="nil"/>
              <w:bottom w:val="single" w:sz="4" w:space="0" w:color="auto"/>
              <w:right w:val="single" w:sz="4" w:space="0" w:color="auto"/>
            </w:tcBorders>
            <w:shd w:val="clear" w:color="auto" w:fill="auto"/>
            <w:vAlign w:val="center"/>
          </w:tcPr>
          <w:p w14:paraId="10177A2B" w14:textId="3010C1E7"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Bubulcus ibis</w:t>
            </w:r>
          </w:p>
        </w:tc>
        <w:tc>
          <w:tcPr>
            <w:tcW w:w="688" w:type="pct"/>
            <w:tcBorders>
              <w:top w:val="nil"/>
              <w:left w:val="nil"/>
              <w:bottom w:val="single" w:sz="4" w:space="0" w:color="auto"/>
              <w:right w:val="single" w:sz="4" w:space="0" w:color="auto"/>
            </w:tcBorders>
            <w:shd w:val="clear" w:color="auto" w:fill="auto"/>
            <w:vAlign w:val="center"/>
          </w:tcPr>
          <w:p w14:paraId="6FB673DF" w14:textId="0DEB866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5883151" w14:textId="1F8EC0F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14D8BB48" w14:textId="428E283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462DF22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718D621" w14:textId="62A88C75"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Capinera</w:t>
            </w:r>
          </w:p>
        </w:tc>
        <w:tc>
          <w:tcPr>
            <w:tcW w:w="1401" w:type="pct"/>
            <w:tcBorders>
              <w:top w:val="nil"/>
              <w:left w:val="nil"/>
              <w:bottom w:val="single" w:sz="4" w:space="0" w:color="auto"/>
              <w:right w:val="single" w:sz="4" w:space="0" w:color="auto"/>
            </w:tcBorders>
            <w:shd w:val="clear" w:color="auto" w:fill="auto"/>
            <w:vAlign w:val="center"/>
          </w:tcPr>
          <w:p w14:paraId="6EDBA65F" w14:textId="7721483B"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Sylvia atricapilla</w:t>
            </w:r>
          </w:p>
        </w:tc>
        <w:tc>
          <w:tcPr>
            <w:tcW w:w="688" w:type="pct"/>
            <w:tcBorders>
              <w:top w:val="nil"/>
              <w:left w:val="nil"/>
              <w:bottom w:val="single" w:sz="4" w:space="0" w:color="auto"/>
              <w:right w:val="single" w:sz="4" w:space="0" w:color="auto"/>
            </w:tcBorders>
            <w:shd w:val="clear" w:color="auto" w:fill="auto"/>
            <w:vAlign w:val="center"/>
          </w:tcPr>
          <w:p w14:paraId="7B8A8A69" w14:textId="52DCF69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CECE0BF" w14:textId="01EC11B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676C9F0" w14:textId="586F4DD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6CA5FEC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BAE8BDD" w14:textId="41097D08"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Cincia mora</w:t>
            </w:r>
          </w:p>
        </w:tc>
        <w:tc>
          <w:tcPr>
            <w:tcW w:w="1401" w:type="pct"/>
            <w:tcBorders>
              <w:top w:val="nil"/>
              <w:left w:val="nil"/>
              <w:bottom w:val="single" w:sz="4" w:space="0" w:color="auto"/>
              <w:right w:val="single" w:sz="4" w:space="0" w:color="auto"/>
            </w:tcBorders>
            <w:shd w:val="clear" w:color="auto" w:fill="auto"/>
            <w:vAlign w:val="center"/>
          </w:tcPr>
          <w:p w14:paraId="2238A01D" w14:textId="240E8389"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Periparus ater</w:t>
            </w:r>
          </w:p>
        </w:tc>
        <w:tc>
          <w:tcPr>
            <w:tcW w:w="688" w:type="pct"/>
            <w:tcBorders>
              <w:top w:val="nil"/>
              <w:left w:val="nil"/>
              <w:bottom w:val="single" w:sz="4" w:space="0" w:color="auto"/>
              <w:right w:val="single" w:sz="4" w:space="0" w:color="auto"/>
            </w:tcBorders>
            <w:shd w:val="clear" w:color="auto" w:fill="auto"/>
            <w:vAlign w:val="center"/>
          </w:tcPr>
          <w:p w14:paraId="716331B4" w14:textId="5BD8DA4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576B6F0" w14:textId="293A1EB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654C212" w14:textId="35B965A4"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410E7F7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72D35F9" w14:textId="247D1487"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Cinciallegra</w:t>
            </w:r>
          </w:p>
        </w:tc>
        <w:tc>
          <w:tcPr>
            <w:tcW w:w="1401" w:type="pct"/>
            <w:tcBorders>
              <w:top w:val="nil"/>
              <w:left w:val="nil"/>
              <w:bottom w:val="single" w:sz="4" w:space="0" w:color="auto"/>
              <w:right w:val="single" w:sz="4" w:space="0" w:color="auto"/>
            </w:tcBorders>
            <w:shd w:val="clear" w:color="auto" w:fill="auto"/>
            <w:vAlign w:val="center"/>
          </w:tcPr>
          <w:p w14:paraId="5C7C6527" w14:textId="6D89519D"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Parus major</w:t>
            </w:r>
          </w:p>
        </w:tc>
        <w:tc>
          <w:tcPr>
            <w:tcW w:w="688" w:type="pct"/>
            <w:tcBorders>
              <w:top w:val="nil"/>
              <w:left w:val="nil"/>
              <w:bottom w:val="single" w:sz="4" w:space="0" w:color="auto"/>
              <w:right w:val="single" w:sz="4" w:space="0" w:color="auto"/>
            </w:tcBorders>
            <w:shd w:val="clear" w:color="auto" w:fill="auto"/>
            <w:vAlign w:val="center"/>
          </w:tcPr>
          <w:p w14:paraId="2B415EE3" w14:textId="480CD45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5E1FC84" w14:textId="2F3A110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9A10375" w14:textId="61AB043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6031EE8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43DAC09" w14:textId="78CD9C4D"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Cinciarella</w:t>
            </w:r>
          </w:p>
        </w:tc>
        <w:tc>
          <w:tcPr>
            <w:tcW w:w="1401" w:type="pct"/>
            <w:tcBorders>
              <w:top w:val="nil"/>
              <w:left w:val="nil"/>
              <w:bottom w:val="single" w:sz="4" w:space="0" w:color="auto"/>
              <w:right w:val="single" w:sz="4" w:space="0" w:color="auto"/>
            </w:tcBorders>
            <w:shd w:val="clear" w:color="auto" w:fill="auto"/>
            <w:vAlign w:val="center"/>
          </w:tcPr>
          <w:p w14:paraId="2CFDB601" w14:textId="02F22C83"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Cyanistes caeruleus</w:t>
            </w:r>
          </w:p>
        </w:tc>
        <w:tc>
          <w:tcPr>
            <w:tcW w:w="688" w:type="pct"/>
            <w:tcBorders>
              <w:top w:val="nil"/>
              <w:left w:val="nil"/>
              <w:bottom w:val="single" w:sz="4" w:space="0" w:color="auto"/>
              <w:right w:val="single" w:sz="4" w:space="0" w:color="auto"/>
            </w:tcBorders>
            <w:shd w:val="clear" w:color="auto" w:fill="auto"/>
            <w:vAlign w:val="center"/>
          </w:tcPr>
          <w:p w14:paraId="1C3C0AF3" w14:textId="1FA25ED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67CC3CD" w14:textId="331DB30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B7059CD" w14:textId="156AF31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3447FE17"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697AD51" w14:textId="42FD368A"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Civetta</w:t>
            </w:r>
          </w:p>
        </w:tc>
        <w:tc>
          <w:tcPr>
            <w:tcW w:w="1401" w:type="pct"/>
            <w:tcBorders>
              <w:top w:val="nil"/>
              <w:left w:val="nil"/>
              <w:bottom w:val="single" w:sz="4" w:space="0" w:color="auto"/>
              <w:right w:val="single" w:sz="4" w:space="0" w:color="auto"/>
            </w:tcBorders>
            <w:shd w:val="clear" w:color="auto" w:fill="auto"/>
            <w:vAlign w:val="center"/>
          </w:tcPr>
          <w:p w14:paraId="33E0F031" w14:textId="07221CE9"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Athene noctua</w:t>
            </w:r>
          </w:p>
        </w:tc>
        <w:tc>
          <w:tcPr>
            <w:tcW w:w="688" w:type="pct"/>
            <w:tcBorders>
              <w:top w:val="nil"/>
              <w:left w:val="nil"/>
              <w:bottom w:val="single" w:sz="4" w:space="0" w:color="auto"/>
              <w:right w:val="single" w:sz="4" w:space="0" w:color="auto"/>
            </w:tcBorders>
            <w:shd w:val="clear" w:color="auto" w:fill="auto"/>
            <w:vAlign w:val="center"/>
          </w:tcPr>
          <w:p w14:paraId="576B53B4" w14:textId="42BBC2C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B76FA4E" w14:textId="382C259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E6D5AFA" w14:textId="10AB98E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02E5911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8EB86F4" w14:textId="2216B256"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Codibugnolo</w:t>
            </w:r>
          </w:p>
        </w:tc>
        <w:tc>
          <w:tcPr>
            <w:tcW w:w="1401" w:type="pct"/>
            <w:tcBorders>
              <w:top w:val="nil"/>
              <w:left w:val="nil"/>
              <w:bottom w:val="single" w:sz="4" w:space="0" w:color="auto"/>
              <w:right w:val="single" w:sz="4" w:space="0" w:color="auto"/>
            </w:tcBorders>
            <w:shd w:val="clear" w:color="auto" w:fill="auto"/>
            <w:vAlign w:val="center"/>
          </w:tcPr>
          <w:p w14:paraId="0EA52D3D" w14:textId="5BC458D8"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Aegithalos caudatus</w:t>
            </w:r>
          </w:p>
        </w:tc>
        <w:tc>
          <w:tcPr>
            <w:tcW w:w="688" w:type="pct"/>
            <w:tcBorders>
              <w:top w:val="nil"/>
              <w:left w:val="nil"/>
              <w:bottom w:val="single" w:sz="4" w:space="0" w:color="auto"/>
              <w:right w:val="single" w:sz="4" w:space="0" w:color="auto"/>
            </w:tcBorders>
            <w:shd w:val="clear" w:color="auto" w:fill="auto"/>
            <w:vAlign w:val="center"/>
          </w:tcPr>
          <w:p w14:paraId="71C53488" w14:textId="16913AE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57D282A" w14:textId="5C8C662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D7A9652" w14:textId="1137207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7FD1ED1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BFB2BBE" w14:textId="0AE611BD"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Colombaccio</w:t>
            </w:r>
          </w:p>
        </w:tc>
        <w:tc>
          <w:tcPr>
            <w:tcW w:w="1401" w:type="pct"/>
            <w:tcBorders>
              <w:top w:val="nil"/>
              <w:left w:val="nil"/>
              <w:bottom w:val="single" w:sz="4" w:space="0" w:color="auto"/>
              <w:right w:val="single" w:sz="4" w:space="0" w:color="auto"/>
            </w:tcBorders>
            <w:shd w:val="clear" w:color="auto" w:fill="auto"/>
            <w:vAlign w:val="center"/>
          </w:tcPr>
          <w:p w14:paraId="2DC9E774" w14:textId="37432739"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Columba palumbus</w:t>
            </w:r>
          </w:p>
        </w:tc>
        <w:tc>
          <w:tcPr>
            <w:tcW w:w="688" w:type="pct"/>
            <w:tcBorders>
              <w:top w:val="nil"/>
              <w:left w:val="nil"/>
              <w:bottom w:val="single" w:sz="4" w:space="0" w:color="auto"/>
              <w:right w:val="single" w:sz="4" w:space="0" w:color="auto"/>
            </w:tcBorders>
            <w:shd w:val="clear" w:color="auto" w:fill="auto"/>
            <w:vAlign w:val="center"/>
          </w:tcPr>
          <w:p w14:paraId="35C105F0" w14:textId="26448BF4"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90D95E3" w14:textId="2EB9C5B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93C0D2B" w14:textId="27E3C30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0CC7AA1A"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3811CE4" w14:textId="67BE5F9A"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Cornacchia grigia</w:t>
            </w:r>
          </w:p>
        </w:tc>
        <w:tc>
          <w:tcPr>
            <w:tcW w:w="1401" w:type="pct"/>
            <w:tcBorders>
              <w:top w:val="nil"/>
              <w:left w:val="nil"/>
              <w:bottom w:val="single" w:sz="4" w:space="0" w:color="auto"/>
              <w:right w:val="single" w:sz="4" w:space="0" w:color="auto"/>
            </w:tcBorders>
            <w:shd w:val="clear" w:color="auto" w:fill="auto"/>
            <w:vAlign w:val="center"/>
          </w:tcPr>
          <w:p w14:paraId="7B3E1DC8" w14:textId="0D667249"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Corvus cornix</w:t>
            </w:r>
          </w:p>
        </w:tc>
        <w:tc>
          <w:tcPr>
            <w:tcW w:w="688" w:type="pct"/>
            <w:tcBorders>
              <w:top w:val="nil"/>
              <w:left w:val="nil"/>
              <w:bottom w:val="single" w:sz="4" w:space="0" w:color="auto"/>
              <w:right w:val="single" w:sz="4" w:space="0" w:color="auto"/>
            </w:tcBorders>
            <w:shd w:val="clear" w:color="auto" w:fill="auto"/>
            <w:vAlign w:val="center"/>
          </w:tcPr>
          <w:p w14:paraId="19098263" w14:textId="2E3B1E1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CDBC5D7" w14:textId="2CFEC58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6419396" w14:textId="44EBBB95"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2E0DC00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2D55B4B" w14:textId="2288152D"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Cuculo</w:t>
            </w:r>
          </w:p>
        </w:tc>
        <w:tc>
          <w:tcPr>
            <w:tcW w:w="1401" w:type="pct"/>
            <w:tcBorders>
              <w:top w:val="nil"/>
              <w:left w:val="nil"/>
              <w:bottom w:val="single" w:sz="4" w:space="0" w:color="auto"/>
              <w:right w:val="single" w:sz="4" w:space="0" w:color="auto"/>
            </w:tcBorders>
            <w:shd w:val="clear" w:color="auto" w:fill="auto"/>
            <w:vAlign w:val="center"/>
          </w:tcPr>
          <w:p w14:paraId="2E1C40C3" w14:textId="59A13537"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Cuculus canorus</w:t>
            </w:r>
          </w:p>
        </w:tc>
        <w:tc>
          <w:tcPr>
            <w:tcW w:w="688" w:type="pct"/>
            <w:tcBorders>
              <w:top w:val="nil"/>
              <w:left w:val="nil"/>
              <w:bottom w:val="single" w:sz="4" w:space="0" w:color="auto"/>
              <w:right w:val="single" w:sz="4" w:space="0" w:color="auto"/>
            </w:tcBorders>
            <w:shd w:val="clear" w:color="auto" w:fill="auto"/>
            <w:vAlign w:val="center"/>
          </w:tcPr>
          <w:p w14:paraId="0CED3DA1" w14:textId="18835EF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461F33A" w14:textId="02DEF75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CBCB237" w14:textId="3EC43EC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58CD9232"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08C6A10" w14:textId="09A9B856"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Fiorrancino</w:t>
            </w:r>
          </w:p>
        </w:tc>
        <w:tc>
          <w:tcPr>
            <w:tcW w:w="1401" w:type="pct"/>
            <w:tcBorders>
              <w:top w:val="nil"/>
              <w:left w:val="nil"/>
              <w:bottom w:val="single" w:sz="4" w:space="0" w:color="auto"/>
              <w:right w:val="single" w:sz="4" w:space="0" w:color="auto"/>
            </w:tcBorders>
            <w:shd w:val="clear" w:color="auto" w:fill="auto"/>
            <w:vAlign w:val="center"/>
          </w:tcPr>
          <w:p w14:paraId="05CDD762" w14:textId="4F116367"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Regulus ignicapilla</w:t>
            </w:r>
          </w:p>
        </w:tc>
        <w:tc>
          <w:tcPr>
            <w:tcW w:w="688" w:type="pct"/>
            <w:tcBorders>
              <w:top w:val="nil"/>
              <w:left w:val="nil"/>
              <w:bottom w:val="single" w:sz="4" w:space="0" w:color="auto"/>
              <w:right w:val="single" w:sz="4" w:space="0" w:color="auto"/>
            </w:tcBorders>
            <w:shd w:val="clear" w:color="auto" w:fill="auto"/>
            <w:vAlign w:val="center"/>
          </w:tcPr>
          <w:p w14:paraId="44CC8FD6" w14:textId="691F4E0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6B6D849" w14:textId="7101DDDA"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F9456AA" w14:textId="6FA8D69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4758714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16E6B38" w14:textId="3B3CB246"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Fringuello</w:t>
            </w:r>
          </w:p>
        </w:tc>
        <w:tc>
          <w:tcPr>
            <w:tcW w:w="1401" w:type="pct"/>
            <w:tcBorders>
              <w:top w:val="nil"/>
              <w:left w:val="nil"/>
              <w:bottom w:val="single" w:sz="4" w:space="0" w:color="auto"/>
              <w:right w:val="single" w:sz="4" w:space="0" w:color="auto"/>
            </w:tcBorders>
            <w:shd w:val="clear" w:color="auto" w:fill="auto"/>
            <w:vAlign w:val="center"/>
          </w:tcPr>
          <w:p w14:paraId="64142220" w14:textId="228FFE6C"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Fringilla coelebs</w:t>
            </w:r>
          </w:p>
        </w:tc>
        <w:tc>
          <w:tcPr>
            <w:tcW w:w="688" w:type="pct"/>
            <w:tcBorders>
              <w:top w:val="nil"/>
              <w:left w:val="nil"/>
              <w:bottom w:val="single" w:sz="4" w:space="0" w:color="auto"/>
              <w:right w:val="single" w:sz="4" w:space="0" w:color="auto"/>
            </w:tcBorders>
            <w:shd w:val="clear" w:color="auto" w:fill="auto"/>
            <w:vAlign w:val="center"/>
          </w:tcPr>
          <w:p w14:paraId="736E1D35" w14:textId="09204AA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263768F" w14:textId="36DCC535"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CC832FA" w14:textId="4E86423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53CB7F7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6FF273C" w14:textId="0FA82303"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lastRenderedPageBreak/>
              <w:t>Frosone</w:t>
            </w:r>
          </w:p>
        </w:tc>
        <w:tc>
          <w:tcPr>
            <w:tcW w:w="1401" w:type="pct"/>
            <w:tcBorders>
              <w:top w:val="nil"/>
              <w:left w:val="nil"/>
              <w:bottom w:val="single" w:sz="4" w:space="0" w:color="auto"/>
              <w:right w:val="single" w:sz="4" w:space="0" w:color="auto"/>
            </w:tcBorders>
            <w:shd w:val="clear" w:color="auto" w:fill="auto"/>
            <w:vAlign w:val="center"/>
          </w:tcPr>
          <w:p w14:paraId="2590EC3C" w14:textId="4053DF70"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Coccothraustes coccothraustes</w:t>
            </w:r>
          </w:p>
        </w:tc>
        <w:tc>
          <w:tcPr>
            <w:tcW w:w="688" w:type="pct"/>
            <w:tcBorders>
              <w:top w:val="nil"/>
              <w:left w:val="nil"/>
              <w:bottom w:val="single" w:sz="4" w:space="0" w:color="auto"/>
              <w:right w:val="single" w:sz="4" w:space="0" w:color="auto"/>
            </w:tcBorders>
            <w:shd w:val="clear" w:color="auto" w:fill="auto"/>
            <w:vAlign w:val="center"/>
          </w:tcPr>
          <w:p w14:paraId="43C37F8E" w14:textId="6CAFB21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E01488C" w14:textId="2B50E7F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248F428" w14:textId="59E0ACA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376D23D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0E4F4E2" w14:textId="1B4C510C"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Gabbiano comune</w:t>
            </w:r>
          </w:p>
        </w:tc>
        <w:tc>
          <w:tcPr>
            <w:tcW w:w="1401" w:type="pct"/>
            <w:tcBorders>
              <w:top w:val="nil"/>
              <w:left w:val="nil"/>
              <w:bottom w:val="single" w:sz="4" w:space="0" w:color="auto"/>
              <w:right w:val="single" w:sz="4" w:space="0" w:color="auto"/>
            </w:tcBorders>
            <w:shd w:val="clear" w:color="auto" w:fill="auto"/>
            <w:vAlign w:val="center"/>
          </w:tcPr>
          <w:p w14:paraId="2A934BFC" w14:textId="59CDECAF"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Chroicocephalus ridibundus</w:t>
            </w:r>
          </w:p>
        </w:tc>
        <w:tc>
          <w:tcPr>
            <w:tcW w:w="688" w:type="pct"/>
            <w:tcBorders>
              <w:top w:val="nil"/>
              <w:left w:val="nil"/>
              <w:bottom w:val="single" w:sz="4" w:space="0" w:color="auto"/>
              <w:right w:val="single" w:sz="4" w:space="0" w:color="auto"/>
            </w:tcBorders>
            <w:shd w:val="clear" w:color="auto" w:fill="auto"/>
            <w:vAlign w:val="center"/>
          </w:tcPr>
          <w:p w14:paraId="6FD6B9C4" w14:textId="4BFDDFA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BA18F63" w14:textId="657AAB1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006941F" w14:textId="2E036B6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6201FF3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105640B" w14:textId="543B14AB"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Gazza</w:t>
            </w:r>
          </w:p>
        </w:tc>
        <w:tc>
          <w:tcPr>
            <w:tcW w:w="1401" w:type="pct"/>
            <w:tcBorders>
              <w:top w:val="nil"/>
              <w:left w:val="nil"/>
              <w:bottom w:val="single" w:sz="4" w:space="0" w:color="auto"/>
              <w:right w:val="single" w:sz="4" w:space="0" w:color="auto"/>
            </w:tcBorders>
            <w:shd w:val="clear" w:color="auto" w:fill="auto"/>
            <w:vAlign w:val="center"/>
          </w:tcPr>
          <w:p w14:paraId="76DBF1E1" w14:textId="7994D94E"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Pica pica</w:t>
            </w:r>
          </w:p>
        </w:tc>
        <w:tc>
          <w:tcPr>
            <w:tcW w:w="688" w:type="pct"/>
            <w:tcBorders>
              <w:top w:val="nil"/>
              <w:left w:val="nil"/>
              <w:bottom w:val="single" w:sz="4" w:space="0" w:color="auto"/>
              <w:right w:val="single" w:sz="4" w:space="0" w:color="auto"/>
            </w:tcBorders>
            <w:shd w:val="clear" w:color="auto" w:fill="auto"/>
            <w:vAlign w:val="center"/>
          </w:tcPr>
          <w:p w14:paraId="6EDB368D" w14:textId="5E6188D5"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AC8BC20" w14:textId="5ECB4B3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1E61009" w14:textId="38105B4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35F6573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1A8A193" w14:textId="668ADA1B"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Ghiandaia</w:t>
            </w:r>
          </w:p>
        </w:tc>
        <w:tc>
          <w:tcPr>
            <w:tcW w:w="1401" w:type="pct"/>
            <w:tcBorders>
              <w:top w:val="nil"/>
              <w:left w:val="nil"/>
              <w:bottom w:val="single" w:sz="4" w:space="0" w:color="auto"/>
              <w:right w:val="single" w:sz="4" w:space="0" w:color="auto"/>
            </w:tcBorders>
            <w:shd w:val="clear" w:color="auto" w:fill="auto"/>
            <w:vAlign w:val="center"/>
          </w:tcPr>
          <w:p w14:paraId="3D4B278B" w14:textId="77DE2ECC"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Garrulus glandarius</w:t>
            </w:r>
          </w:p>
        </w:tc>
        <w:tc>
          <w:tcPr>
            <w:tcW w:w="688" w:type="pct"/>
            <w:tcBorders>
              <w:top w:val="nil"/>
              <w:left w:val="nil"/>
              <w:bottom w:val="single" w:sz="4" w:space="0" w:color="auto"/>
              <w:right w:val="single" w:sz="4" w:space="0" w:color="auto"/>
            </w:tcBorders>
            <w:shd w:val="clear" w:color="auto" w:fill="auto"/>
            <w:vAlign w:val="center"/>
          </w:tcPr>
          <w:p w14:paraId="0738E09C" w14:textId="21B64504"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C0D68D6" w14:textId="68827C7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97B9B02" w14:textId="70EF105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18EB54E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67CE1B9" w14:textId="1E53C622"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Gruccione</w:t>
            </w:r>
          </w:p>
        </w:tc>
        <w:tc>
          <w:tcPr>
            <w:tcW w:w="1401" w:type="pct"/>
            <w:tcBorders>
              <w:top w:val="nil"/>
              <w:left w:val="nil"/>
              <w:bottom w:val="single" w:sz="4" w:space="0" w:color="auto"/>
              <w:right w:val="single" w:sz="4" w:space="0" w:color="auto"/>
            </w:tcBorders>
            <w:shd w:val="clear" w:color="auto" w:fill="auto"/>
            <w:vAlign w:val="center"/>
          </w:tcPr>
          <w:p w14:paraId="3FEC6301" w14:textId="0EE4D40E"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Merops apiaster</w:t>
            </w:r>
          </w:p>
        </w:tc>
        <w:tc>
          <w:tcPr>
            <w:tcW w:w="688" w:type="pct"/>
            <w:tcBorders>
              <w:top w:val="nil"/>
              <w:left w:val="nil"/>
              <w:bottom w:val="single" w:sz="4" w:space="0" w:color="auto"/>
              <w:right w:val="single" w:sz="4" w:space="0" w:color="auto"/>
            </w:tcBorders>
            <w:shd w:val="clear" w:color="auto" w:fill="auto"/>
            <w:vAlign w:val="center"/>
          </w:tcPr>
          <w:p w14:paraId="6A9EED4F" w14:textId="7BA7DE6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E02E8A2" w14:textId="720CBE0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0A36F23" w14:textId="6DE423C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31F05D9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725DF51" w14:textId="643DA3DE"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Luì piccolo</w:t>
            </w:r>
          </w:p>
        </w:tc>
        <w:tc>
          <w:tcPr>
            <w:tcW w:w="1401" w:type="pct"/>
            <w:tcBorders>
              <w:top w:val="nil"/>
              <w:left w:val="nil"/>
              <w:bottom w:val="single" w:sz="4" w:space="0" w:color="auto"/>
              <w:right w:val="single" w:sz="4" w:space="0" w:color="auto"/>
            </w:tcBorders>
            <w:shd w:val="clear" w:color="auto" w:fill="auto"/>
            <w:vAlign w:val="center"/>
          </w:tcPr>
          <w:p w14:paraId="22F4F5E4" w14:textId="2BC4715D"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Phylloscopus collybita</w:t>
            </w:r>
          </w:p>
        </w:tc>
        <w:tc>
          <w:tcPr>
            <w:tcW w:w="688" w:type="pct"/>
            <w:tcBorders>
              <w:top w:val="nil"/>
              <w:left w:val="nil"/>
              <w:bottom w:val="single" w:sz="4" w:space="0" w:color="auto"/>
              <w:right w:val="single" w:sz="4" w:space="0" w:color="auto"/>
            </w:tcBorders>
            <w:shd w:val="clear" w:color="auto" w:fill="auto"/>
            <w:vAlign w:val="center"/>
          </w:tcPr>
          <w:p w14:paraId="2A89E44A" w14:textId="2A3DBDF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707AC69" w14:textId="1DADD45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C6DF8D8" w14:textId="30B81A7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78F8BD0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D43F173" w14:textId="21DC5A04"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Merlo</w:t>
            </w:r>
          </w:p>
        </w:tc>
        <w:tc>
          <w:tcPr>
            <w:tcW w:w="1401" w:type="pct"/>
            <w:tcBorders>
              <w:top w:val="nil"/>
              <w:left w:val="nil"/>
              <w:bottom w:val="single" w:sz="4" w:space="0" w:color="auto"/>
              <w:right w:val="single" w:sz="4" w:space="0" w:color="auto"/>
            </w:tcBorders>
            <w:shd w:val="clear" w:color="auto" w:fill="auto"/>
            <w:vAlign w:val="center"/>
          </w:tcPr>
          <w:p w14:paraId="6292C96D" w14:textId="1D761EED"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Turdus merula</w:t>
            </w:r>
          </w:p>
        </w:tc>
        <w:tc>
          <w:tcPr>
            <w:tcW w:w="688" w:type="pct"/>
            <w:tcBorders>
              <w:top w:val="nil"/>
              <w:left w:val="nil"/>
              <w:bottom w:val="single" w:sz="4" w:space="0" w:color="auto"/>
              <w:right w:val="single" w:sz="4" w:space="0" w:color="auto"/>
            </w:tcBorders>
            <w:shd w:val="clear" w:color="auto" w:fill="auto"/>
            <w:vAlign w:val="center"/>
          </w:tcPr>
          <w:p w14:paraId="34465628" w14:textId="578D2AE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964042B" w14:textId="5DB40B0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D008B9C" w14:textId="5F18ECD4"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7AA304D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978C22E" w14:textId="5A426B90"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Occhiocotto</w:t>
            </w:r>
          </w:p>
        </w:tc>
        <w:tc>
          <w:tcPr>
            <w:tcW w:w="1401" w:type="pct"/>
            <w:tcBorders>
              <w:top w:val="nil"/>
              <w:left w:val="nil"/>
              <w:bottom w:val="single" w:sz="4" w:space="0" w:color="auto"/>
              <w:right w:val="single" w:sz="4" w:space="0" w:color="auto"/>
            </w:tcBorders>
            <w:shd w:val="clear" w:color="auto" w:fill="auto"/>
            <w:vAlign w:val="center"/>
          </w:tcPr>
          <w:p w14:paraId="28BE5CAB" w14:textId="41255864"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Sylvia melanocephala</w:t>
            </w:r>
          </w:p>
        </w:tc>
        <w:tc>
          <w:tcPr>
            <w:tcW w:w="688" w:type="pct"/>
            <w:tcBorders>
              <w:top w:val="nil"/>
              <w:left w:val="nil"/>
              <w:bottom w:val="single" w:sz="4" w:space="0" w:color="auto"/>
              <w:right w:val="single" w:sz="4" w:space="0" w:color="auto"/>
            </w:tcBorders>
            <w:shd w:val="clear" w:color="auto" w:fill="auto"/>
            <w:vAlign w:val="center"/>
          </w:tcPr>
          <w:p w14:paraId="29F5CCA3" w14:textId="50BCCF7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5B84BC0" w14:textId="766EF71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A3EE9FB" w14:textId="1A0A33C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7A388C7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AFEABD0" w14:textId="14712E0A"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Passera d’Italia</w:t>
            </w:r>
          </w:p>
        </w:tc>
        <w:tc>
          <w:tcPr>
            <w:tcW w:w="1401" w:type="pct"/>
            <w:tcBorders>
              <w:top w:val="nil"/>
              <w:left w:val="nil"/>
              <w:bottom w:val="single" w:sz="4" w:space="0" w:color="auto"/>
              <w:right w:val="single" w:sz="4" w:space="0" w:color="auto"/>
            </w:tcBorders>
            <w:shd w:val="clear" w:color="auto" w:fill="auto"/>
            <w:vAlign w:val="center"/>
          </w:tcPr>
          <w:p w14:paraId="77122B71" w14:textId="54FFF9D1"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Passer italiae</w:t>
            </w:r>
          </w:p>
        </w:tc>
        <w:tc>
          <w:tcPr>
            <w:tcW w:w="688" w:type="pct"/>
            <w:tcBorders>
              <w:top w:val="nil"/>
              <w:left w:val="nil"/>
              <w:bottom w:val="single" w:sz="4" w:space="0" w:color="auto"/>
              <w:right w:val="single" w:sz="4" w:space="0" w:color="auto"/>
            </w:tcBorders>
            <w:shd w:val="clear" w:color="auto" w:fill="auto"/>
            <w:vAlign w:val="center"/>
          </w:tcPr>
          <w:p w14:paraId="0F1988F0" w14:textId="7B1FAC0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1A70E77" w14:textId="09167D7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69" w:type="pct"/>
            <w:tcBorders>
              <w:top w:val="nil"/>
              <w:left w:val="nil"/>
              <w:bottom w:val="single" w:sz="4" w:space="0" w:color="auto"/>
              <w:right w:val="single" w:sz="4" w:space="0" w:color="auto"/>
            </w:tcBorders>
            <w:shd w:val="clear" w:color="auto" w:fill="auto"/>
            <w:vAlign w:val="center"/>
          </w:tcPr>
          <w:p w14:paraId="60E2DCAC" w14:textId="3ED8865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0EA78C8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671DD90" w14:textId="13A77DD9"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Passera europea</w:t>
            </w:r>
          </w:p>
        </w:tc>
        <w:tc>
          <w:tcPr>
            <w:tcW w:w="1401" w:type="pct"/>
            <w:tcBorders>
              <w:top w:val="nil"/>
              <w:left w:val="nil"/>
              <w:bottom w:val="single" w:sz="4" w:space="0" w:color="auto"/>
              <w:right w:val="single" w:sz="4" w:space="0" w:color="auto"/>
            </w:tcBorders>
            <w:shd w:val="clear" w:color="auto" w:fill="auto"/>
            <w:vAlign w:val="center"/>
          </w:tcPr>
          <w:p w14:paraId="394DD4D3" w14:textId="1B939C11"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Passer domesticus</w:t>
            </w:r>
          </w:p>
        </w:tc>
        <w:tc>
          <w:tcPr>
            <w:tcW w:w="688" w:type="pct"/>
            <w:tcBorders>
              <w:top w:val="nil"/>
              <w:left w:val="nil"/>
              <w:bottom w:val="single" w:sz="4" w:space="0" w:color="auto"/>
              <w:right w:val="single" w:sz="4" w:space="0" w:color="auto"/>
            </w:tcBorders>
            <w:shd w:val="clear" w:color="auto" w:fill="auto"/>
            <w:vAlign w:val="center"/>
          </w:tcPr>
          <w:p w14:paraId="79EA71A0" w14:textId="08D6EE6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215F233" w14:textId="3885928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EF957BC" w14:textId="77542BF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3102CA3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CC710F3" w14:textId="7326E55D"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Passera mattugia</w:t>
            </w:r>
          </w:p>
        </w:tc>
        <w:tc>
          <w:tcPr>
            <w:tcW w:w="1401" w:type="pct"/>
            <w:tcBorders>
              <w:top w:val="nil"/>
              <w:left w:val="nil"/>
              <w:bottom w:val="single" w:sz="4" w:space="0" w:color="auto"/>
              <w:right w:val="single" w:sz="4" w:space="0" w:color="auto"/>
            </w:tcBorders>
            <w:shd w:val="clear" w:color="auto" w:fill="auto"/>
            <w:vAlign w:val="center"/>
          </w:tcPr>
          <w:p w14:paraId="0BE2286D" w14:textId="363A03C4"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Passer montanus</w:t>
            </w:r>
          </w:p>
        </w:tc>
        <w:tc>
          <w:tcPr>
            <w:tcW w:w="688" w:type="pct"/>
            <w:tcBorders>
              <w:top w:val="nil"/>
              <w:left w:val="nil"/>
              <w:bottom w:val="single" w:sz="4" w:space="0" w:color="auto"/>
              <w:right w:val="single" w:sz="4" w:space="0" w:color="auto"/>
            </w:tcBorders>
            <w:shd w:val="clear" w:color="auto" w:fill="auto"/>
            <w:vAlign w:val="center"/>
          </w:tcPr>
          <w:p w14:paraId="7E359185" w14:textId="6AAF4E1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81C96CC" w14:textId="6253CB07"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BD1F723" w14:textId="43A0C35A"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38A13DC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313706C" w14:textId="09733E8C"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Passera scopaiola</w:t>
            </w:r>
          </w:p>
        </w:tc>
        <w:tc>
          <w:tcPr>
            <w:tcW w:w="1401" w:type="pct"/>
            <w:tcBorders>
              <w:top w:val="nil"/>
              <w:left w:val="nil"/>
              <w:bottom w:val="single" w:sz="4" w:space="0" w:color="auto"/>
              <w:right w:val="single" w:sz="4" w:space="0" w:color="auto"/>
            </w:tcBorders>
            <w:shd w:val="clear" w:color="auto" w:fill="auto"/>
            <w:vAlign w:val="center"/>
          </w:tcPr>
          <w:p w14:paraId="2BCCC909" w14:textId="25333516"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Prunella modularis</w:t>
            </w:r>
          </w:p>
        </w:tc>
        <w:tc>
          <w:tcPr>
            <w:tcW w:w="688" w:type="pct"/>
            <w:tcBorders>
              <w:top w:val="nil"/>
              <w:left w:val="nil"/>
              <w:bottom w:val="single" w:sz="4" w:space="0" w:color="auto"/>
              <w:right w:val="single" w:sz="4" w:space="0" w:color="auto"/>
            </w:tcBorders>
            <w:shd w:val="clear" w:color="auto" w:fill="auto"/>
            <w:vAlign w:val="center"/>
          </w:tcPr>
          <w:p w14:paraId="6A492407" w14:textId="3888579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2F7FE82" w14:textId="6196454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EEB6C29" w14:textId="5CED934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2B8FB4D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CCCEAAB" w14:textId="21390C9A"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Peppola</w:t>
            </w:r>
          </w:p>
        </w:tc>
        <w:tc>
          <w:tcPr>
            <w:tcW w:w="1401" w:type="pct"/>
            <w:tcBorders>
              <w:top w:val="nil"/>
              <w:left w:val="nil"/>
              <w:bottom w:val="single" w:sz="4" w:space="0" w:color="auto"/>
              <w:right w:val="single" w:sz="4" w:space="0" w:color="auto"/>
            </w:tcBorders>
            <w:shd w:val="clear" w:color="auto" w:fill="auto"/>
            <w:vAlign w:val="center"/>
          </w:tcPr>
          <w:p w14:paraId="7C536BFF" w14:textId="24A52DB0"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Fringilla montifringilla</w:t>
            </w:r>
          </w:p>
        </w:tc>
        <w:tc>
          <w:tcPr>
            <w:tcW w:w="688" w:type="pct"/>
            <w:tcBorders>
              <w:top w:val="nil"/>
              <w:left w:val="nil"/>
              <w:bottom w:val="single" w:sz="4" w:space="0" w:color="auto"/>
              <w:right w:val="single" w:sz="4" w:space="0" w:color="auto"/>
            </w:tcBorders>
            <w:shd w:val="clear" w:color="auto" w:fill="auto"/>
            <w:vAlign w:val="center"/>
          </w:tcPr>
          <w:p w14:paraId="27631996" w14:textId="6FD6863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FD96463" w14:textId="13E6C3B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1ECFC15" w14:textId="16EE38A4"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50A5BF2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31904F4" w14:textId="4BFFAF2A"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Pettirosso</w:t>
            </w:r>
          </w:p>
        </w:tc>
        <w:tc>
          <w:tcPr>
            <w:tcW w:w="1401" w:type="pct"/>
            <w:tcBorders>
              <w:top w:val="nil"/>
              <w:left w:val="nil"/>
              <w:bottom w:val="single" w:sz="4" w:space="0" w:color="auto"/>
              <w:right w:val="single" w:sz="4" w:space="0" w:color="auto"/>
            </w:tcBorders>
            <w:shd w:val="clear" w:color="auto" w:fill="auto"/>
            <w:vAlign w:val="center"/>
          </w:tcPr>
          <w:p w14:paraId="31DFD99C" w14:textId="2AEFB1F4"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Erithacus rubecula</w:t>
            </w:r>
          </w:p>
        </w:tc>
        <w:tc>
          <w:tcPr>
            <w:tcW w:w="688" w:type="pct"/>
            <w:tcBorders>
              <w:top w:val="nil"/>
              <w:left w:val="nil"/>
              <w:bottom w:val="single" w:sz="4" w:space="0" w:color="auto"/>
              <w:right w:val="single" w:sz="4" w:space="0" w:color="auto"/>
            </w:tcBorders>
            <w:shd w:val="clear" w:color="auto" w:fill="auto"/>
            <w:vAlign w:val="center"/>
          </w:tcPr>
          <w:p w14:paraId="73AC0EC2" w14:textId="488AB35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ABF278E" w14:textId="0C0FA27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25D4ED4" w14:textId="4ED8AB7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3EA00242"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1A243F7" w14:textId="6936ADD9"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Picchio rosso maggiore</w:t>
            </w:r>
          </w:p>
        </w:tc>
        <w:tc>
          <w:tcPr>
            <w:tcW w:w="1401" w:type="pct"/>
            <w:tcBorders>
              <w:top w:val="nil"/>
              <w:left w:val="nil"/>
              <w:bottom w:val="single" w:sz="4" w:space="0" w:color="auto"/>
              <w:right w:val="single" w:sz="4" w:space="0" w:color="auto"/>
            </w:tcBorders>
            <w:shd w:val="clear" w:color="auto" w:fill="auto"/>
            <w:vAlign w:val="center"/>
          </w:tcPr>
          <w:p w14:paraId="4915FF38" w14:textId="71B851D1"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Dendrocopos major</w:t>
            </w:r>
          </w:p>
        </w:tc>
        <w:tc>
          <w:tcPr>
            <w:tcW w:w="688" w:type="pct"/>
            <w:tcBorders>
              <w:top w:val="nil"/>
              <w:left w:val="nil"/>
              <w:bottom w:val="single" w:sz="4" w:space="0" w:color="auto"/>
              <w:right w:val="single" w:sz="4" w:space="0" w:color="auto"/>
            </w:tcBorders>
            <w:shd w:val="clear" w:color="auto" w:fill="auto"/>
            <w:vAlign w:val="center"/>
          </w:tcPr>
          <w:p w14:paraId="6BECF2CA" w14:textId="4727C605"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C2B26D1" w14:textId="5BE49AD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E7D0E73" w14:textId="6C14E89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1942355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B836576" w14:textId="792BFBC9"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Picchio verde</w:t>
            </w:r>
          </w:p>
        </w:tc>
        <w:tc>
          <w:tcPr>
            <w:tcW w:w="1401" w:type="pct"/>
            <w:tcBorders>
              <w:top w:val="nil"/>
              <w:left w:val="nil"/>
              <w:bottom w:val="single" w:sz="4" w:space="0" w:color="auto"/>
              <w:right w:val="single" w:sz="4" w:space="0" w:color="auto"/>
            </w:tcBorders>
            <w:shd w:val="clear" w:color="auto" w:fill="auto"/>
            <w:vAlign w:val="center"/>
          </w:tcPr>
          <w:p w14:paraId="1AD81E49" w14:textId="276755DE"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Picus viridis</w:t>
            </w:r>
          </w:p>
        </w:tc>
        <w:tc>
          <w:tcPr>
            <w:tcW w:w="688" w:type="pct"/>
            <w:tcBorders>
              <w:top w:val="nil"/>
              <w:left w:val="nil"/>
              <w:bottom w:val="single" w:sz="4" w:space="0" w:color="auto"/>
              <w:right w:val="single" w:sz="4" w:space="0" w:color="auto"/>
            </w:tcBorders>
            <w:shd w:val="clear" w:color="auto" w:fill="auto"/>
            <w:vAlign w:val="center"/>
          </w:tcPr>
          <w:p w14:paraId="700E95C2" w14:textId="4255E54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A941900" w14:textId="74491D5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E901A00" w14:textId="33F7A94A"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7F4CF1E7"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C05EF94" w14:textId="3F263A26"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Pigliamosche</w:t>
            </w:r>
          </w:p>
        </w:tc>
        <w:tc>
          <w:tcPr>
            <w:tcW w:w="1401" w:type="pct"/>
            <w:tcBorders>
              <w:top w:val="nil"/>
              <w:left w:val="nil"/>
              <w:bottom w:val="single" w:sz="4" w:space="0" w:color="auto"/>
              <w:right w:val="single" w:sz="4" w:space="0" w:color="auto"/>
            </w:tcBorders>
            <w:shd w:val="clear" w:color="auto" w:fill="auto"/>
            <w:vAlign w:val="center"/>
          </w:tcPr>
          <w:p w14:paraId="2AC4BC7C" w14:textId="38919B79"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Muscicapa striata</w:t>
            </w:r>
          </w:p>
        </w:tc>
        <w:tc>
          <w:tcPr>
            <w:tcW w:w="688" w:type="pct"/>
            <w:tcBorders>
              <w:top w:val="nil"/>
              <w:left w:val="nil"/>
              <w:bottom w:val="single" w:sz="4" w:space="0" w:color="auto"/>
              <w:right w:val="single" w:sz="4" w:space="0" w:color="auto"/>
            </w:tcBorders>
            <w:shd w:val="clear" w:color="auto" w:fill="auto"/>
            <w:vAlign w:val="center"/>
          </w:tcPr>
          <w:p w14:paraId="587FB1F8" w14:textId="4506385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5DB5787" w14:textId="1AAD259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AB9A71E" w14:textId="7F8821F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4D4850F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5E91A1D" w14:textId="248AFFB5"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Regolo</w:t>
            </w:r>
          </w:p>
        </w:tc>
        <w:tc>
          <w:tcPr>
            <w:tcW w:w="1401" w:type="pct"/>
            <w:tcBorders>
              <w:top w:val="nil"/>
              <w:left w:val="nil"/>
              <w:bottom w:val="single" w:sz="4" w:space="0" w:color="auto"/>
              <w:right w:val="single" w:sz="4" w:space="0" w:color="auto"/>
            </w:tcBorders>
            <w:shd w:val="clear" w:color="auto" w:fill="auto"/>
            <w:vAlign w:val="center"/>
          </w:tcPr>
          <w:p w14:paraId="1A9B934B" w14:textId="03807EA0"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Regulus regulus</w:t>
            </w:r>
          </w:p>
        </w:tc>
        <w:tc>
          <w:tcPr>
            <w:tcW w:w="688" w:type="pct"/>
            <w:tcBorders>
              <w:top w:val="nil"/>
              <w:left w:val="nil"/>
              <w:bottom w:val="single" w:sz="4" w:space="0" w:color="auto"/>
              <w:right w:val="single" w:sz="4" w:space="0" w:color="auto"/>
            </w:tcBorders>
            <w:shd w:val="clear" w:color="auto" w:fill="auto"/>
            <w:vAlign w:val="center"/>
          </w:tcPr>
          <w:p w14:paraId="5D6E6608" w14:textId="7386789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F4D2D2D" w14:textId="08CE43F5"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ECB033E" w14:textId="6C11B98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1E9E4C0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A560B49" w14:textId="7F07AB0F"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Rigogolo</w:t>
            </w:r>
          </w:p>
        </w:tc>
        <w:tc>
          <w:tcPr>
            <w:tcW w:w="1401" w:type="pct"/>
            <w:tcBorders>
              <w:top w:val="nil"/>
              <w:left w:val="nil"/>
              <w:bottom w:val="single" w:sz="4" w:space="0" w:color="auto"/>
              <w:right w:val="single" w:sz="4" w:space="0" w:color="auto"/>
            </w:tcBorders>
            <w:shd w:val="clear" w:color="auto" w:fill="auto"/>
            <w:vAlign w:val="center"/>
          </w:tcPr>
          <w:p w14:paraId="01FBD247" w14:textId="643A6D09"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Oriolus oriolus</w:t>
            </w:r>
          </w:p>
        </w:tc>
        <w:tc>
          <w:tcPr>
            <w:tcW w:w="688" w:type="pct"/>
            <w:tcBorders>
              <w:top w:val="nil"/>
              <w:left w:val="nil"/>
              <w:bottom w:val="single" w:sz="4" w:space="0" w:color="auto"/>
              <w:right w:val="single" w:sz="4" w:space="0" w:color="auto"/>
            </w:tcBorders>
            <w:shd w:val="clear" w:color="auto" w:fill="auto"/>
            <w:vAlign w:val="center"/>
          </w:tcPr>
          <w:p w14:paraId="34BEB0B4" w14:textId="3075E59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28DCB1A" w14:textId="35F573E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4B56987" w14:textId="246B1DB0"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3C58D49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9D7057A" w14:textId="3C5E9D17"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Rondine</w:t>
            </w:r>
          </w:p>
        </w:tc>
        <w:tc>
          <w:tcPr>
            <w:tcW w:w="1401" w:type="pct"/>
            <w:tcBorders>
              <w:top w:val="nil"/>
              <w:left w:val="nil"/>
              <w:bottom w:val="single" w:sz="4" w:space="0" w:color="auto"/>
              <w:right w:val="single" w:sz="4" w:space="0" w:color="auto"/>
            </w:tcBorders>
            <w:shd w:val="clear" w:color="auto" w:fill="auto"/>
            <w:vAlign w:val="center"/>
          </w:tcPr>
          <w:p w14:paraId="08F9F2DD" w14:textId="14BD3F05"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Hirundo rustica</w:t>
            </w:r>
          </w:p>
        </w:tc>
        <w:tc>
          <w:tcPr>
            <w:tcW w:w="688" w:type="pct"/>
            <w:tcBorders>
              <w:top w:val="nil"/>
              <w:left w:val="nil"/>
              <w:bottom w:val="single" w:sz="4" w:space="0" w:color="auto"/>
              <w:right w:val="single" w:sz="4" w:space="0" w:color="auto"/>
            </w:tcBorders>
            <w:shd w:val="clear" w:color="auto" w:fill="auto"/>
            <w:vAlign w:val="center"/>
          </w:tcPr>
          <w:p w14:paraId="77E6BE15" w14:textId="3B27571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A171580" w14:textId="6F45EB7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2A0C2AB" w14:textId="6868398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2A923A8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6DF8C3A" w14:textId="0174F54D"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Scricciolo</w:t>
            </w:r>
          </w:p>
        </w:tc>
        <w:tc>
          <w:tcPr>
            <w:tcW w:w="1401" w:type="pct"/>
            <w:tcBorders>
              <w:top w:val="nil"/>
              <w:left w:val="nil"/>
              <w:bottom w:val="single" w:sz="4" w:space="0" w:color="auto"/>
              <w:right w:val="single" w:sz="4" w:space="0" w:color="auto"/>
            </w:tcBorders>
            <w:shd w:val="clear" w:color="auto" w:fill="auto"/>
            <w:vAlign w:val="center"/>
          </w:tcPr>
          <w:p w14:paraId="391366D6" w14:textId="7EF32FFC"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Troglodytes troglodytes</w:t>
            </w:r>
          </w:p>
        </w:tc>
        <w:tc>
          <w:tcPr>
            <w:tcW w:w="688" w:type="pct"/>
            <w:tcBorders>
              <w:top w:val="nil"/>
              <w:left w:val="nil"/>
              <w:bottom w:val="single" w:sz="4" w:space="0" w:color="auto"/>
              <w:right w:val="single" w:sz="4" w:space="0" w:color="auto"/>
            </w:tcBorders>
            <w:shd w:val="clear" w:color="auto" w:fill="auto"/>
            <w:vAlign w:val="center"/>
          </w:tcPr>
          <w:p w14:paraId="385CEA72" w14:textId="5284CC69"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F9AF4EC" w14:textId="4BA2B2E2"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6B2F5F2" w14:textId="3BB560A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3272122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6DD13CE" w14:textId="384A4E6C"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Storno</w:t>
            </w:r>
          </w:p>
        </w:tc>
        <w:tc>
          <w:tcPr>
            <w:tcW w:w="1401" w:type="pct"/>
            <w:tcBorders>
              <w:top w:val="nil"/>
              <w:left w:val="nil"/>
              <w:bottom w:val="single" w:sz="4" w:space="0" w:color="auto"/>
              <w:right w:val="single" w:sz="4" w:space="0" w:color="auto"/>
            </w:tcBorders>
            <w:shd w:val="clear" w:color="auto" w:fill="auto"/>
            <w:vAlign w:val="center"/>
          </w:tcPr>
          <w:p w14:paraId="2A4DA4D9" w14:textId="15AF57F5"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Sturnus vulgaris</w:t>
            </w:r>
          </w:p>
        </w:tc>
        <w:tc>
          <w:tcPr>
            <w:tcW w:w="688" w:type="pct"/>
            <w:tcBorders>
              <w:top w:val="nil"/>
              <w:left w:val="nil"/>
              <w:bottom w:val="single" w:sz="4" w:space="0" w:color="auto"/>
              <w:right w:val="single" w:sz="4" w:space="0" w:color="auto"/>
            </w:tcBorders>
            <w:shd w:val="clear" w:color="auto" w:fill="auto"/>
            <w:vAlign w:val="center"/>
          </w:tcPr>
          <w:p w14:paraId="7FB9D898" w14:textId="02CE19D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7B72F2A" w14:textId="37C2EE2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999201E" w14:textId="4C382BB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05B9571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D2EB07D" w14:textId="21F1BD29"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Tortora dal collare</w:t>
            </w:r>
          </w:p>
        </w:tc>
        <w:tc>
          <w:tcPr>
            <w:tcW w:w="1401" w:type="pct"/>
            <w:tcBorders>
              <w:top w:val="nil"/>
              <w:left w:val="nil"/>
              <w:bottom w:val="single" w:sz="4" w:space="0" w:color="auto"/>
              <w:right w:val="single" w:sz="4" w:space="0" w:color="auto"/>
            </w:tcBorders>
            <w:shd w:val="clear" w:color="auto" w:fill="auto"/>
            <w:vAlign w:val="center"/>
          </w:tcPr>
          <w:p w14:paraId="63359B34" w14:textId="51F291C7"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Streptopelia decaocto</w:t>
            </w:r>
          </w:p>
        </w:tc>
        <w:tc>
          <w:tcPr>
            <w:tcW w:w="688" w:type="pct"/>
            <w:tcBorders>
              <w:top w:val="nil"/>
              <w:left w:val="nil"/>
              <w:bottom w:val="single" w:sz="4" w:space="0" w:color="auto"/>
              <w:right w:val="single" w:sz="4" w:space="0" w:color="auto"/>
            </w:tcBorders>
            <w:shd w:val="clear" w:color="auto" w:fill="auto"/>
            <w:vAlign w:val="center"/>
          </w:tcPr>
          <w:p w14:paraId="1A8FF408" w14:textId="61CF6ED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F919E17" w14:textId="6DDCD984"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06AA143" w14:textId="4C9196D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DD01C8" w:rsidRPr="00FF5E45" w14:paraId="051DFAC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24DE4D8" w14:textId="08556425"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Tortora selvatica</w:t>
            </w:r>
          </w:p>
        </w:tc>
        <w:tc>
          <w:tcPr>
            <w:tcW w:w="1401" w:type="pct"/>
            <w:tcBorders>
              <w:top w:val="nil"/>
              <w:left w:val="nil"/>
              <w:bottom w:val="single" w:sz="4" w:space="0" w:color="auto"/>
              <w:right w:val="single" w:sz="4" w:space="0" w:color="auto"/>
            </w:tcBorders>
            <w:shd w:val="clear" w:color="auto" w:fill="auto"/>
            <w:vAlign w:val="center"/>
          </w:tcPr>
          <w:p w14:paraId="7150F8C0" w14:textId="4EEF9A56"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Streptopelia turtur</w:t>
            </w:r>
          </w:p>
        </w:tc>
        <w:tc>
          <w:tcPr>
            <w:tcW w:w="688" w:type="pct"/>
            <w:tcBorders>
              <w:top w:val="nil"/>
              <w:left w:val="nil"/>
              <w:bottom w:val="single" w:sz="4" w:space="0" w:color="auto"/>
              <w:right w:val="single" w:sz="4" w:space="0" w:color="auto"/>
            </w:tcBorders>
            <w:shd w:val="clear" w:color="auto" w:fill="auto"/>
            <w:vAlign w:val="center"/>
          </w:tcPr>
          <w:p w14:paraId="4A63C620" w14:textId="5900A63D"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0B49483" w14:textId="08F65991"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AB24C17" w14:textId="6DD6B64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2E7B7B6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A2A77C3" w14:textId="611B1715"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Verdone</w:t>
            </w:r>
          </w:p>
        </w:tc>
        <w:tc>
          <w:tcPr>
            <w:tcW w:w="1401" w:type="pct"/>
            <w:tcBorders>
              <w:top w:val="nil"/>
              <w:left w:val="nil"/>
              <w:bottom w:val="single" w:sz="4" w:space="0" w:color="auto"/>
              <w:right w:val="single" w:sz="4" w:space="0" w:color="auto"/>
            </w:tcBorders>
            <w:shd w:val="clear" w:color="auto" w:fill="auto"/>
            <w:vAlign w:val="center"/>
          </w:tcPr>
          <w:p w14:paraId="7A415B03" w14:textId="67516C73"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Carduelis chloris</w:t>
            </w:r>
          </w:p>
        </w:tc>
        <w:tc>
          <w:tcPr>
            <w:tcW w:w="688" w:type="pct"/>
            <w:tcBorders>
              <w:top w:val="nil"/>
              <w:left w:val="nil"/>
              <w:bottom w:val="single" w:sz="4" w:space="0" w:color="auto"/>
              <w:right w:val="single" w:sz="4" w:space="0" w:color="auto"/>
            </w:tcBorders>
            <w:shd w:val="clear" w:color="auto" w:fill="auto"/>
            <w:vAlign w:val="center"/>
          </w:tcPr>
          <w:p w14:paraId="384D86DD" w14:textId="39BA603A"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13BA108" w14:textId="3E0A72DA"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79D7418" w14:textId="31E4F09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412F143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23B2C70" w14:textId="36EF5B3A"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Verzellino</w:t>
            </w:r>
          </w:p>
        </w:tc>
        <w:tc>
          <w:tcPr>
            <w:tcW w:w="1401" w:type="pct"/>
            <w:tcBorders>
              <w:top w:val="nil"/>
              <w:left w:val="nil"/>
              <w:bottom w:val="single" w:sz="4" w:space="0" w:color="auto"/>
              <w:right w:val="single" w:sz="4" w:space="0" w:color="auto"/>
            </w:tcBorders>
            <w:shd w:val="clear" w:color="auto" w:fill="auto"/>
            <w:vAlign w:val="center"/>
          </w:tcPr>
          <w:p w14:paraId="432499BB" w14:textId="178B8FA6"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Serinus serinus</w:t>
            </w:r>
          </w:p>
        </w:tc>
        <w:tc>
          <w:tcPr>
            <w:tcW w:w="688" w:type="pct"/>
            <w:tcBorders>
              <w:top w:val="nil"/>
              <w:left w:val="nil"/>
              <w:bottom w:val="single" w:sz="4" w:space="0" w:color="auto"/>
              <w:right w:val="single" w:sz="4" w:space="0" w:color="auto"/>
            </w:tcBorders>
            <w:shd w:val="clear" w:color="auto" w:fill="auto"/>
            <w:vAlign w:val="center"/>
          </w:tcPr>
          <w:p w14:paraId="6E2A7AFD" w14:textId="6012830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EBD36DD" w14:textId="4139BECB"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BEEBF55" w14:textId="5F59595F"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0BFEE4C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6286BCF" w14:textId="01C6735F"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Zigolo muciatto</w:t>
            </w:r>
          </w:p>
        </w:tc>
        <w:tc>
          <w:tcPr>
            <w:tcW w:w="1401" w:type="pct"/>
            <w:tcBorders>
              <w:top w:val="nil"/>
              <w:left w:val="nil"/>
              <w:bottom w:val="single" w:sz="4" w:space="0" w:color="auto"/>
              <w:right w:val="single" w:sz="4" w:space="0" w:color="auto"/>
            </w:tcBorders>
            <w:shd w:val="clear" w:color="auto" w:fill="auto"/>
            <w:vAlign w:val="center"/>
          </w:tcPr>
          <w:p w14:paraId="17BCC383" w14:textId="3544BF88"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Emberiza cia</w:t>
            </w:r>
          </w:p>
        </w:tc>
        <w:tc>
          <w:tcPr>
            <w:tcW w:w="688" w:type="pct"/>
            <w:tcBorders>
              <w:top w:val="nil"/>
              <w:left w:val="nil"/>
              <w:bottom w:val="single" w:sz="4" w:space="0" w:color="auto"/>
              <w:right w:val="single" w:sz="4" w:space="0" w:color="auto"/>
            </w:tcBorders>
            <w:shd w:val="clear" w:color="auto" w:fill="auto"/>
            <w:vAlign w:val="center"/>
          </w:tcPr>
          <w:p w14:paraId="3FA52DDD" w14:textId="29748AD8"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EDD56BF" w14:textId="76FF410E"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C55A099" w14:textId="396FA5F4"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DD01C8" w:rsidRPr="00FF5E45" w14:paraId="6B051C62"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C9C506F" w14:textId="0B3E62D3" w:rsidR="00DD01C8" w:rsidRPr="00FF5E45" w:rsidRDefault="00DD01C8" w:rsidP="00DD01C8">
            <w:pPr>
              <w:overflowPunct/>
              <w:autoSpaceDE/>
              <w:autoSpaceDN/>
              <w:adjustRightInd/>
              <w:textAlignment w:val="auto"/>
              <w:rPr>
                <w:rFonts w:ascii="Calibri" w:hAnsi="Calibri"/>
                <w:color w:val="000000"/>
              </w:rPr>
            </w:pPr>
            <w:r>
              <w:rPr>
                <w:rFonts w:ascii="Calibri" w:hAnsi="Calibri"/>
                <w:color w:val="000000"/>
                <w:sz w:val="22"/>
                <w:szCs w:val="22"/>
              </w:rPr>
              <w:t>Zigolo nero</w:t>
            </w:r>
          </w:p>
        </w:tc>
        <w:tc>
          <w:tcPr>
            <w:tcW w:w="1401" w:type="pct"/>
            <w:tcBorders>
              <w:top w:val="nil"/>
              <w:left w:val="nil"/>
              <w:bottom w:val="single" w:sz="4" w:space="0" w:color="auto"/>
              <w:right w:val="single" w:sz="4" w:space="0" w:color="auto"/>
            </w:tcBorders>
            <w:shd w:val="clear" w:color="auto" w:fill="auto"/>
            <w:vAlign w:val="center"/>
          </w:tcPr>
          <w:p w14:paraId="23C68280" w14:textId="736202AE" w:rsidR="00DD01C8" w:rsidRPr="00FF5E45" w:rsidRDefault="00DD01C8" w:rsidP="00DD01C8">
            <w:pPr>
              <w:overflowPunct/>
              <w:autoSpaceDE/>
              <w:autoSpaceDN/>
              <w:adjustRightInd/>
              <w:textAlignment w:val="auto"/>
              <w:rPr>
                <w:rFonts w:ascii="Calibri" w:hAnsi="Calibri"/>
                <w:i/>
                <w:iCs/>
                <w:color w:val="000000"/>
              </w:rPr>
            </w:pPr>
            <w:r>
              <w:rPr>
                <w:rFonts w:ascii="Calibri" w:hAnsi="Calibri"/>
                <w:i/>
                <w:iCs/>
                <w:color w:val="000000"/>
                <w:sz w:val="22"/>
                <w:szCs w:val="22"/>
              </w:rPr>
              <w:t>Emberiza cirlus</w:t>
            </w:r>
          </w:p>
        </w:tc>
        <w:tc>
          <w:tcPr>
            <w:tcW w:w="688" w:type="pct"/>
            <w:tcBorders>
              <w:top w:val="nil"/>
              <w:left w:val="nil"/>
              <w:bottom w:val="single" w:sz="4" w:space="0" w:color="auto"/>
              <w:right w:val="single" w:sz="4" w:space="0" w:color="auto"/>
            </w:tcBorders>
            <w:shd w:val="clear" w:color="auto" w:fill="auto"/>
            <w:vAlign w:val="center"/>
          </w:tcPr>
          <w:p w14:paraId="1189299E" w14:textId="120DB8BC"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60E3FF4" w14:textId="3374D0F3"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BB85E43" w14:textId="2380CD26" w:rsidR="00DD01C8" w:rsidRPr="00FF5E45" w:rsidRDefault="00DD01C8" w:rsidP="00DD01C8">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bl>
    <w:p w14:paraId="751220A5" w14:textId="77777777" w:rsidR="0094193D" w:rsidRDefault="0094193D" w:rsidP="0094193D">
      <w:pPr>
        <w:pStyle w:val="Rientronormale"/>
        <w:ind w:left="0"/>
        <w:rPr>
          <w:lang w:eastAsia="x-none"/>
        </w:rPr>
      </w:pPr>
    </w:p>
    <w:p w14:paraId="537B6349" w14:textId="244AF48A"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Nella tabella seguente sono riportati gli indici descrittori della comunità ornitica disponibili per le fasi di AO e CO. A causa dell’incompletezza dei dati relativi all’anno 2020 è possibile effettuare un confronto solo per il mese di giugno. I dati appaiono sostanzialmente simili fra le due fasi anche se si osserva</w:t>
      </w:r>
      <w:r w:rsidR="00EA5414">
        <w:rPr>
          <w:rFonts w:asciiTheme="majorHAnsi" w:hAnsiTheme="majorHAnsi" w:cs="Calibri"/>
          <w:sz w:val="22"/>
          <w:szCs w:val="22"/>
        </w:rPr>
        <w:t>no</w:t>
      </w:r>
      <w:r w:rsidRPr="008F3DF4">
        <w:rPr>
          <w:rFonts w:asciiTheme="majorHAnsi" w:hAnsiTheme="majorHAnsi" w:cs="Calibri"/>
          <w:sz w:val="22"/>
          <w:szCs w:val="22"/>
        </w:rPr>
        <w:t xml:space="preserve"> un </w:t>
      </w:r>
      <w:r w:rsidR="00EA5414">
        <w:rPr>
          <w:rFonts w:asciiTheme="majorHAnsi" w:hAnsiTheme="majorHAnsi" w:cs="Calibri"/>
          <w:sz w:val="22"/>
          <w:szCs w:val="22"/>
        </w:rPr>
        <w:t xml:space="preserve">significativo </w:t>
      </w:r>
      <w:r w:rsidRPr="008F3DF4">
        <w:rPr>
          <w:rFonts w:asciiTheme="majorHAnsi" w:hAnsiTheme="majorHAnsi" w:cs="Calibri"/>
          <w:sz w:val="22"/>
          <w:szCs w:val="22"/>
        </w:rPr>
        <w:t>calo del numero complessivo di individui osservati</w:t>
      </w:r>
      <w:r w:rsidR="00EA5414">
        <w:rPr>
          <w:rFonts w:asciiTheme="majorHAnsi" w:hAnsiTheme="majorHAnsi" w:cs="Calibri"/>
          <w:sz w:val="22"/>
          <w:szCs w:val="22"/>
        </w:rPr>
        <w:t xml:space="preserve"> e una </w:t>
      </w:r>
      <w:r w:rsidRPr="008F3DF4">
        <w:rPr>
          <w:rFonts w:asciiTheme="majorHAnsi" w:hAnsiTheme="majorHAnsi" w:cs="Calibri"/>
          <w:sz w:val="22"/>
          <w:szCs w:val="22"/>
        </w:rPr>
        <w:t>ricchezza specifica leggermente</w:t>
      </w:r>
      <w:r w:rsidR="00EA5414">
        <w:rPr>
          <w:rFonts w:asciiTheme="majorHAnsi" w:hAnsiTheme="majorHAnsi" w:cs="Calibri"/>
          <w:sz w:val="22"/>
          <w:szCs w:val="22"/>
        </w:rPr>
        <w:t xml:space="preserve"> inferiore</w:t>
      </w:r>
      <w:r w:rsidRPr="008F3DF4">
        <w:rPr>
          <w:rFonts w:asciiTheme="majorHAnsi" w:hAnsiTheme="majorHAnsi" w:cs="Calibri"/>
          <w:sz w:val="22"/>
          <w:szCs w:val="22"/>
        </w:rPr>
        <w:t xml:space="preserve">. Tali variazioni </w:t>
      </w:r>
      <w:r w:rsidR="00EA5414">
        <w:rPr>
          <w:rFonts w:asciiTheme="majorHAnsi" w:hAnsiTheme="majorHAnsi" w:cs="Calibri"/>
          <w:sz w:val="22"/>
          <w:szCs w:val="22"/>
        </w:rPr>
        <w:t>determinano un abbassamento di H’</w:t>
      </w:r>
      <w:r w:rsidRPr="008F3DF4">
        <w:rPr>
          <w:rFonts w:asciiTheme="majorHAnsi" w:hAnsiTheme="majorHAnsi" w:cs="Calibri"/>
          <w:sz w:val="22"/>
          <w:szCs w:val="22"/>
        </w:rPr>
        <w:t>.</w:t>
      </w:r>
      <w:r w:rsidR="00EA5414">
        <w:rPr>
          <w:rFonts w:asciiTheme="majorHAnsi" w:hAnsiTheme="majorHAnsi" w:cs="Calibri"/>
          <w:sz w:val="22"/>
          <w:szCs w:val="22"/>
        </w:rPr>
        <w:t xml:space="preserve"> La comunità mantiene lo stesso livello di equipartizione osservato in AO.</w:t>
      </w:r>
    </w:p>
    <w:tbl>
      <w:tblPr>
        <w:tblW w:w="5000" w:type="pct"/>
        <w:tblCellMar>
          <w:left w:w="70" w:type="dxa"/>
          <w:right w:w="70" w:type="dxa"/>
        </w:tblCellMar>
        <w:tblLook w:val="04A0" w:firstRow="1" w:lastRow="0" w:firstColumn="1" w:lastColumn="0" w:noHBand="0" w:noVBand="1"/>
      </w:tblPr>
      <w:tblGrid>
        <w:gridCol w:w="1550"/>
        <w:gridCol w:w="896"/>
        <w:gridCol w:w="1004"/>
        <w:gridCol w:w="1004"/>
        <w:gridCol w:w="949"/>
        <w:gridCol w:w="1055"/>
        <w:gridCol w:w="1095"/>
        <w:gridCol w:w="1095"/>
        <w:gridCol w:w="915"/>
        <w:gridCol w:w="1030"/>
      </w:tblGrid>
      <w:tr w:rsidR="0044395D" w:rsidRPr="0044395D" w14:paraId="19863BD7" w14:textId="77777777" w:rsidTr="00832772">
        <w:trPr>
          <w:trHeight w:val="300"/>
        </w:trPr>
        <w:tc>
          <w:tcPr>
            <w:tcW w:w="731" w:type="pct"/>
            <w:tcBorders>
              <w:top w:val="nil"/>
              <w:left w:val="nil"/>
              <w:bottom w:val="nil"/>
              <w:right w:val="nil"/>
            </w:tcBorders>
            <w:shd w:val="clear" w:color="auto" w:fill="auto"/>
            <w:noWrap/>
            <w:vAlign w:val="bottom"/>
            <w:hideMark/>
          </w:tcPr>
          <w:p w14:paraId="472391A5" w14:textId="77777777" w:rsidR="0044395D" w:rsidRPr="0044395D" w:rsidRDefault="0044395D" w:rsidP="0044395D">
            <w:pPr>
              <w:overflowPunct/>
              <w:autoSpaceDE/>
              <w:autoSpaceDN/>
              <w:adjustRightInd/>
              <w:textAlignment w:val="auto"/>
              <w:rPr>
                <w:sz w:val="24"/>
                <w:szCs w:val="24"/>
              </w:rPr>
            </w:pPr>
          </w:p>
        </w:tc>
        <w:tc>
          <w:tcPr>
            <w:tcW w:w="3782" w:type="pct"/>
            <w:gridSpan w:val="8"/>
            <w:tcBorders>
              <w:top w:val="single" w:sz="4" w:space="0" w:color="auto"/>
              <w:left w:val="single" w:sz="4" w:space="0" w:color="auto"/>
              <w:bottom w:val="single" w:sz="4" w:space="0" w:color="auto"/>
              <w:right w:val="single" w:sz="4" w:space="0" w:color="000000"/>
            </w:tcBorders>
            <w:shd w:val="clear" w:color="000000" w:fill="808080"/>
            <w:noWrap/>
            <w:vAlign w:val="bottom"/>
            <w:hideMark/>
          </w:tcPr>
          <w:p w14:paraId="3A97347E" w14:textId="77777777" w:rsidR="0044395D" w:rsidRPr="0044395D" w:rsidRDefault="0044395D" w:rsidP="0044395D">
            <w:pPr>
              <w:overflowPunct/>
              <w:autoSpaceDE/>
              <w:autoSpaceDN/>
              <w:adjustRightInd/>
              <w:jc w:val="center"/>
              <w:textAlignment w:val="auto"/>
              <w:rPr>
                <w:rFonts w:ascii="Calibri" w:hAnsi="Calibri"/>
                <w:b/>
                <w:bCs/>
                <w:color w:val="FFFFFF"/>
                <w:sz w:val="22"/>
                <w:szCs w:val="22"/>
              </w:rPr>
            </w:pPr>
            <w:r w:rsidRPr="0044395D">
              <w:rPr>
                <w:rFonts w:ascii="Calibri" w:hAnsi="Calibri"/>
                <w:b/>
                <w:bCs/>
                <w:color w:val="FFFFFF"/>
                <w:sz w:val="22"/>
                <w:szCs w:val="22"/>
              </w:rPr>
              <w:t>AO 2018</w:t>
            </w:r>
          </w:p>
        </w:tc>
        <w:tc>
          <w:tcPr>
            <w:tcW w:w="487" w:type="pct"/>
            <w:tcBorders>
              <w:top w:val="single" w:sz="4" w:space="0" w:color="auto"/>
              <w:left w:val="nil"/>
              <w:bottom w:val="single" w:sz="4" w:space="0" w:color="auto"/>
              <w:right w:val="single" w:sz="4" w:space="0" w:color="auto"/>
            </w:tcBorders>
            <w:shd w:val="clear" w:color="000000" w:fill="AEAAAA"/>
            <w:noWrap/>
            <w:vAlign w:val="bottom"/>
            <w:hideMark/>
          </w:tcPr>
          <w:p w14:paraId="55C59F89" w14:textId="77777777" w:rsidR="0044395D" w:rsidRPr="0044395D" w:rsidRDefault="0044395D" w:rsidP="0044395D">
            <w:pPr>
              <w:overflowPunct/>
              <w:autoSpaceDE/>
              <w:autoSpaceDN/>
              <w:adjustRightInd/>
              <w:jc w:val="center"/>
              <w:textAlignment w:val="auto"/>
              <w:rPr>
                <w:rFonts w:ascii="Calibri" w:hAnsi="Calibri"/>
                <w:b/>
                <w:bCs/>
                <w:color w:val="FFFFFF"/>
                <w:sz w:val="22"/>
                <w:szCs w:val="22"/>
              </w:rPr>
            </w:pPr>
            <w:r w:rsidRPr="0044395D">
              <w:rPr>
                <w:rFonts w:ascii="Calibri" w:hAnsi="Calibri"/>
                <w:b/>
                <w:bCs/>
                <w:color w:val="FFFFFF"/>
                <w:sz w:val="22"/>
                <w:szCs w:val="22"/>
              </w:rPr>
              <w:t>CO 2020</w:t>
            </w:r>
          </w:p>
        </w:tc>
      </w:tr>
      <w:tr w:rsidR="0044395D" w:rsidRPr="0044395D" w14:paraId="5311EA53" w14:textId="77777777" w:rsidTr="00832772">
        <w:trPr>
          <w:trHeight w:val="300"/>
        </w:trPr>
        <w:tc>
          <w:tcPr>
            <w:tcW w:w="731" w:type="pct"/>
            <w:tcBorders>
              <w:top w:val="single" w:sz="4" w:space="0" w:color="auto"/>
              <w:left w:val="single" w:sz="4" w:space="0" w:color="auto"/>
              <w:bottom w:val="single" w:sz="4" w:space="0" w:color="auto"/>
              <w:right w:val="single" w:sz="4" w:space="0" w:color="auto"/>
            </w:tcBorders>
            <w:shd w:val="clear" w:color="000000" w:fill="262626"/>
            <w:noWrap/>
            <w:vAlign w:val="bottom"/>
            <w:hideMark/>
          </w:tcPr>
          <w:p w14:paraId="4DB25E41" w14:textId="77777777" w:rsidR="0044395D" w:rsidRPr="0044395D" w:rsidRDefault="0044395D" w:rsidP="0044395D">
            <w:pPr>
              <w:overflowPunct/>
              <w:autoSpaceDE/>
              <w:autoSpaceDN/>
              <w:adjustRightInd/>
              <w:jc w:val="center"/>
              <w:textAlignment w:val="auto"/>
              <w:rPr>
                <w:rFonts w:ascii="Calibri" w:hAnsi="Calibri"/>
                <w:b/>
                <w:bCs/>
                <w:color w:val="FFFFFF"/>
                <w:sz w:val="22"/>
                <w:szCs w:val="22"/>
              </w:rPr>
            </w:pPr>
            <w:r w:rsidRPr="0044395D">
              <w:rPr>
                <w:rFonts w:ascii="Calibri" w:hAnsi="Calibri"/>
                <w:b/>
                <w:bCs/>
                <w:color w:val="FFFFFF"/>
                <w:sz w:val="22"/>
                <w:szCs w:val="22"/>
              </w:rPr>
              <w:t>Indice</w:t>
            </w:r>
          </w:p>
        </w:tc>
        <w:tc>
          <w:tcPr>
            <w:tcW w:w="423" w:type="pct"/>
            <w:tcBorders>
              <w:top w:val="nil"/>
              <w:left w:val="nil"/>
              <w:bottom w:val="single" w:sz="4" w:space="0" w:color="auto"/>
              <w:right w:val="single" w:sz="4" w:space="0" w:color="auto"/>
            </w:tcBorders>
            <w:shd w:val="clear" w:color="000000" w:fill="262626"/>
            <w:noWrap/>
            <w:vAlign w:val="bottom"/>
            <w:hideMark/>
          </w:tcPr>
          <w:p w14:paraId="4ED6B177" w14:textId="77777777" w:rsidR="0044395D" w:rsidRPr="0044395D" w:rsidRDefault="0044395D" w:rsidP="0044395D">
            <w:pPr>
              <w:overflowPunct/>
              <w:autoSpaceDE/>
              <w:autoSpaceDN/>
              <w:adjustRightInd/>
              <w:jc w:val="center"/>
              <w:textAlignment w:val="auto"/>
              <w:rPr>
                <w:rFonts w:ascii="Calibri" w:hAnsi="Calibri"/>
                <w:b/>
                <w:bCs/>
                <w:color w:val="FFFFFF"/>
                <w:sz w:val="22"/>
                <w:szCs w:val="22"/>
              </w:rPr>
            </w:pPr>
            <w:r w:rsidRPr="0044395D">
              <w:rPr>
                <w:rFonts w:ascii="Calibri" w:hAnsi="Calibri"/>
                <w:b/>
                <w:bCs/>
                <w:color w:val="FFFFFF"/>
                <w:sz w:val="22"/>
                <w:szCs w:val="22"/>
              </w:rPr>
              <w:t>dic-17</w:t>
            </w:r>
          </w:p>
        </w:tc>
        <w:tc>
          <w:tcPr>
            <w:tcW w:w="474" w:type="pct"/>
            <w:tcBorders>
              <w:top w:val="nil"/>
              <w:left w:val="nil"/>
              <w:bottom w:val="single" w:sz="4" w:space="0" w:color="auto"/>
              <w:right w:val="single" w:sz="4" w:space="0" w:color="auto"/>
            </w:tcBorders>
            <w:shd w:val="clear" w:color="000000" w:fill="262626"/>
            <w:noWrap/>
            <w:vAlign w:val="bottom"/>
            <w:hideMark/>
          </w:tcPr>
          <w:p w14:paraId="1D62F182" w14:textId="77777777" w:rsidR="0044395D" w:rsidRPr="0044395D" w:rsidRDefault="0044395D" w:rsidP="0044395D">
            <w:pPr>
              <w:overflowPunct/>
              <w:autoSpaceDE/>
              <w:autoSpaceDN/>
              <w:adjustRightInd/>
              <w:jc w:val="center"/>
              <w:textAlignment w:val="auto"/>
              <w:rPr>
                <w:rFonts w:ascii="Calibri" w:hAnsi="Calibri"/>
                <w:b/>
                <w:bCs/>
                <w:color w:val="FFFFFF"/>
                <w:sz w:val="22"/>
                <w:szCs w:val="22"/>
              </w:rPr>
            </w:pPr>
            <w:r w:rsidRPr="0044395D">
              <w:rPr>
                <w:rFonts w:ascii="Calibri" w:hAnsi="Calibri"/>
                <w:b/>
                <w:bCs/>
                <w:color w:val="FFFFFF"/>
                <w:sz w:val="22"/>
                <w:szCs w:val="22"/>
              </w:rPr>
              <w:t>gen-18</w:t>
            </w:r>
          </w:p>
        </w:tc>
        <w:tc>
          <w:tcPr>
            <w:tcW w:w="474" w:type="pct"/>
            <w:tcBorders>
              <w:top w:val="nil"/>
              <w:left w:val="nil"/>
              <w:bottom w:val="single" w:sz="4" w:space="0" w:color="auto"/>
              <w:right w:val="single" w:sz="4" w:space="0" w:color="auto"/>
            </w:tcBorders>
            <w:shd w:val="clear" w:color="000000" w:fill="262626"/>
            <w:noWrap/>
            <w:vAlign w:val="bottom"/>
            <w:hideMark/>
          </w:tcPr>
          <w:p w14:paraId="77D7C271" w14:textId="77777777" w:rsidR="0044395D" w:rsidRPr="0044395D" w:rsidRDefault="0044395D" w:rsidP="0044395D">
            <w:pPr>
              <w:overflowPunct/>
              <w:autoSpaceDE/>
              <w:autoSpaceDN/>
              <w:adjustRightInd/>
              <w:jc w:val="center"/>
              <w:textAlignment w:val="auto"/>
              <w:rPr>
                <w:rFonts w:ascii="Calibri" w:hAnsi="Calibri"/>
                <w:b/>
                <w:bCs/>
                <w:color w:val="FFFFFF"/>
                <w:sz w:val="22"/>
                <w:szCs w:val="22"/>
              </w:rPr>
            </w:pPr>
            <w:r w:rsidRPr="0044395D">
              <w:rPr>
                <w:rFonts w:ascii="Calibri" w:hAnsi="Calibri"/>
                <w:b/>
                <w:bCs/>
                <w:color w:val="FFFFFF"/>
                <w:sz w:val="22"/>
                <w:szCs w:val="22"/>
              </w:rPr>
              <w:t>gen-18</w:t>
            </w:r>
          </w:p>
        </w:tc>
        <w:tc>
          <w:tcPr>
            <w:tcW w:w="448" w:type="pct"/>
            <w:tcBorders>
              <w:top w:val="nil"/>
              <w:left w:val="nil"/>
              <w:bottom w:val="single" w:sz="4" w:space="0" w:color="auto"/>
              <w:right w:val="single" w:sz="4" w:space="0" w:color="auto"/>
            </w:tcBorders>
            <w:shd w:val="clear" w:color="000000" w:fill="262626"/>
            <w:noWrap/>
            <w:vAlign w:val="bottom"/>
            <w:hideMark/>
          </w:tcPr>
          <w:p w14:paraId="2B4B6E6D" w14:textId="77777777" w:rsidR="0044395D" w:rsidRPr="0044395D" w:rsidRDefault="0044395D" w:rsidP="0044395D">
            <w:pPr>
              <w:overflowPunct/>
              <w:autoSpaceDE/>
              <w:autoSpaceDN/>
              <w:adjustRightInd/>
              <w:jc w:val="center"/>
              <w:textAlignment w:val="auto"/>
              <w:rPr>
                <w:rFonts w:ascii="Calibri" w:hAnsi="Calibri"/>
                <w:b/>
                <w:bCs/>
                <w:color w:val="FFFFFF"/>
                <w:sz w:val="22"/>
                <w:szCs w:val="22"/>
              </w:rPr>
            </w:pPr>
            <w:r w:rsidRPr="0044395D">
              <w:rPr>
                <w:rFonts w:ascii="Calibri" w:hAnsi="Calibri"/>
                <w:b/>
                <w:bCs/>
                <w:color w:val="FFFFFF"/>
                <w:sz w:val="22"/>
                <w:szCs w:val="22"/>
              </w:rPr>
              <w:t>feb-18</w:t>
            </w:r>
          </w:p>
        </w:tc>
        <w:tc>
          <w:tcPr>
            <w:tcW w:w="498" w:type="pct"/>
            <w:tcBorders>
              <w:top w:val="nil"/>
              <w:left w:val="nil"/>
              <w:bottom w:val="single" w:sz="4" w:space="0" w:color="auto"/>
              <w:right w:val="single" w:sz="4" w:space="0" w:color="auto"/>
            </w:tcBorders>
            <w:shd w:val="clear" w:color="000000" w:fill="262626"/>
            <w:noWrap/>
            <w:vAlign w:val="bottom"/>
            <w:hideMark/>
          </w:tcPr>
          <w:p w14:paraId="07D80B5E" w14:textId="77777777" w:rsidR="0044395D" w:rsidRPr="0044395D" w:rsidRDefault="0044395D" w:rsidP="0044395D">
            <w:pPr>
              <w:overflowPunct/>
              <w:autoSpaceDE/>
              <w:autoSpaceDN/>
              <w:adjustRightInd/>
              <w:jc w:val="center"/>
              <w:textAlignment w:val="auto"/>
              <w:rPr>
                <w:rFonts w:ascii="Calibri" w:hAnsi="Calibri"/>
                <w:b/>
                <w:bCs/>
                <w:color w:val="FFFFFF"/>
                <w:sz w:val="22"/>
                <w:szCs w:val="22"/>
              </w:rPr>
            </w:pPr>
            <w:r w:rsidRPr="0044395D">
              <w:rPr>
                <w:rFonts w:ascii="Calibri" w:hAnsi="Calibri"/>
                <w:b/>
                <w:bCs/>
                <w:color w:val="FFFFFF"/>
                <w:sz w:val="22"/>
                <w:szCs w:val="22"/>
              </w:rPr>
              <w:t>mar-18</w:t>
            </w:r>
          </w:p>
        </w:tc>
        <w:tc>
          <w:tcPr>
            <w:tcW w:w="517" w:type="pct"/>
            <w:tcBorders>
              <w:top w:val="nil"/>
              <w:left w:val="nil"/>
              <w:bottom w:val="single" w:sz="4" w:space="0" w:color="auto"/>
              <w:right w:val="single" w:sz="4" w:space="0" w:color="auto"/>
            </w:tcBorders>
            <w:shd w:val="clear" w:color="000000" w:fill="262626"/>
            <w:noWrap/>
            <w:vAlign w:val="bottom"/>
            <w:hideMark/>
          </w:tcPr>
          <w:p w14:paraId="0638B85E" w14:textId="77777777" w:rsidR="0044395D" w:rsidRPr="0044395D" w:rsidRDefault="0044395D" w:rsidP="0044395D">
            <w:pPr>
              <w:overflowPunct/>
              <w:autoSpaceDE/>
              <w:autoSpaceDN/>
              <w:adjustRightInd/>
              <w:jc w:val="center"/>
              <w:textAlignment w:val="auto"/>
              <w:rPr>
                <w:rFonts w:ascii="Calibri" w:hAnsi="Calibri"/>
                <w:b/>
                <w:bCs/>
                <w:color w:val="FFFFFF"/>
                <w:sz w:val="22"/>
                <w:szCs w:val="22"/>
              </w:rPr>
            </w:pPr>
            <w:r w:rsidRPr="0044395D">
              <w:rPr>
                <w:rFonts w:ascii="Calibri" w:hAnsi="Calibri"/>
                <w:b/>
                <w:bCs/>
                <w:color w:val="FFFFFF"/>
                <w:sz w:val="22"/>
                <w:szCs w:val="22"/>
              </w:rPr>
              <w:t>mag-18</w:t>
            </w:r>
          </w:p>
        </w:tc>
        <w:tc>
          <w:tcPr>
            <w:tcW w:w="517" w:type="pct"/>
            <w:tcBorders>
              <w:top w:val="nil"/>
              <w:left w:val="nil"/>
              <w:bottom w:val="single" w:sz="4" w:space="0" w:color="auto"/>
              <w:right w:val="single" w:sz="4" w:space="0" w:color="auto"/>
            </w:tcBorders>
            <w:shd w:val="clear" w:color="000000" w:fill="262626"/>
            <w:noWrap/>
            <w:vAlign w:val="bottom"/>
            <w:hideMark/>
          </w:tcPr>
          <w:p w14:paraId="4905AFDC" w14:textId="77777777" w:rsidR="0044395D" w:rsidRPr="0044395D" w:rsidRDefault="0044395D" w:rsidP="0044395D">
            <w:pPr>
              <w:overflowPunct/>
              <w:autoSpaceDE/>
              <w:autoSpaceDN/>
              <w:adjustRightInd/>
              <w:jc w:val="center"/>
              <w:textAlignment w:val="auto"/>
              <w:rPr>
                <w:rFonts w:ascii="Calibri" w:hAnsi="Calibri"/>
                <w:b/>
                <w:bCs/>
                <w:color w:val="FFFFFF"/>
                <w:sz w:val="22"/>
                <w:szCs w:val="22"/>
              </w:rPr>
            </w:pPr>
            <w:r w:rsidRPr="0044395D">
              <w:rPr>
                <w:rFonts w:ascii="Calibri" w:hAnsi="Calibri"/>
                <w:b/>
                <w:bCs/>
                <w:color w:val="FFFFFF"/>
                <w:sz w:val="22"/>
                <w:szCs w:val="22"/>
              </w:rPr>
              <w:t>mag-18</w:t>
            </w:r>
          </w:p>
        </w:tc>
        <w:tc>
          <w:tcPr>
            <w:tcW w:w="432" w:type="pct"/>
            <w:tcBorders>
              <w:top w:val="nil"/>
              <w:left w:val="nil"/>
              <w:bottom w:val="single" w:sz="4" w:space="0" w:color="auto"/>
              <w:right w:val="single" w:sz="4" w:space="0" w:color="auto"/>
            </w:tcBorders>
            <w:shd w:val="clear" w:color="000000" w:fill="262626"/>
            <w:noWrap/>
            <w:vAlign w:val="bottom"/>
            <w:hideMark/>
          </w:tcPr>
          <w:p w14:paraId="7A387039" w14:textId="77777777" w:rsidR="0044395D" w:rsidRPr="0044395D" w:rsidRDefault="0044395D" w:rsidP="0044395D">
            <w:pPr>
              <w:overflowPunct/>
              <w:autoSpaceDE/>
              <w:autoSpaceDN/>
              <w:adjustRightInd/>
              <w:jc w:val="center"/>
              <w:textAlignment w:val="auto"/>
              <w:rPr>
                <w:rFonts w:ascii="Calibri" w:hAnsi="Calibri"/>
                <w:b/>
                <w:bCs/>
                <w:color w:val="FFFFFF"/>
                <w:sz w:val="22"/>
                <w:szCs w:val="22"/>
              </w:rPr>
            </w:pPr>
            <w:r w:rsidRPr="0044395D">
              <w:rPr>
                <w:rFonts w:ascii="Calibri" w:hAnsi="Calibri"/>
                <w:b/>
                <w:bCs/>
                <w:color w:val="FFFFFF"/>
                <w:sz w:val="22"/>
                <w:szCs w:val="22"/>
              </w:rPr>
              <w:t>giu-18</w:t>
            </w:r>
          </w:p>
        </w:tc>
        <w:tc>
          <w:tcPr>
            <w:tcW w:w="487" w:type="pct"/>
            <w:tcBorders>
              <w:top w:val="nil"/>
              <w:left w:val="nil"/>
              <w:bottom w:val="single" w:sz="4" w:space="0" w:color="auto"/>
              <w:right w:val="single" w:sz="4" w:space="0" w:color="auto"/>
            </w:tcBorders>
            <w:shd w:val="clear" w:color="000000" w:fill="C9C9C9"/>
            <w:noWrap/>
            <w:vAlign w:val="bottom"/>
            <w:hideMark/>
          </w:tcPr>
          <w:p w14:paraId="62362AB9" w14:textId="77777777" w:rsidR="0044395D" w:rsidRPr="0044395D" w:rsidRDefault="0044395D" w:rsidP="0044395D">
            <w:pPr>
              <w:overflowPunct/>
              <w:autoSpaceDE/>
              <w:autoSpaceDN/>
              <w:adjustRightInd/>
              <w:jc w:val="center"/>
              <w:textAlignment w:val="auto"/>
              <w:rPr>
                <w:rFonts w:ascii="Calibri" w:hAnsi="Calibri"/>
                <w:b/>
                <w:bCs/>
                <w:color w:val="000000"/>
                <w:sz w:val="22"/>
                <w:szCs w:val="22"/>
              </w:rPr>
            </w:pPr>
            <w:r w:rsidRPr="0044395D">
              <w:rPr>
                <w:rFonts w:ascii="Calibri" w:hAnsi="Calibri"/>
                <w:b/>
                <w:bCs/>
                <w:color w:val="000000"/>
                <w:sz w:val="22"/>
                <w:szCs w:val="22"/>
              </w:rPr>
              <w:t>giu-20</w:t>
            </w:r>
          </w:p>
        </w:tc>
      </w:tr>
      <w:tr w:rsidR="0044395D" w:rsidRPr="0044395D" w14:paraId="300E59B8" w14:textId="77777777" w:rsidTr="00832772">
        <w:trPr>
          <w:trHeight w:val="300"/>
        </w:trPr>
        <w:tc>
          <w:tcPr>
            <w:tcW w:w="731" w:type="pct"/>
            <w:tcBorders>
              <w:top w:val="nil"/>
              <w:left w:val="single" w:sz="4" w:space="0" w:color="auto"/>
              <w:bottom w:val="single" w:sz="4" w:space="0" w:color="auto"/>
              <w:right w:val="single" w:sz="4" w:space="0" w:color="auto"/>
            </w:tcBorders>
            <w:shd w:val="clear" w:color="auto" w:fill="auto"/>
            <w:noWrap/>
            <w:vAlign w:val="bottom"/>
            <w:hideMark/>
          </w:tcPr>
          <w:p w14:paraId="6F9086F2" w14:textId="77777777" w:rsidR="0044395D" w:rsidRPr="0044395D" w:rsidRDefault="0044395D" w:rsidP="0044395D">
            <w:pPr>
              <w:overflowPunct/>
              <w:autoSpaceDE/>
              <w:autoSpaceDN/>
              <w:adjustRightInd/>
              <w:textAlignment w:val="auto"/>
              <w:rPr>
                <w:rFonts w:ascii="Calibri" w:hAnsi="Calibri"/>
                <w:color w:val="000000"/>
                <w:sz w:val="22"/>
                <w:szCs w:val="22"/>
              </w:rPr>
            </w:pPr>
            <w:r w:rsidRPr="0044395D">
              <w:rPr>
                <w:rFonts w:ascii="Calibri" w:hAnsi="Calibri"/>
                <w:color w:val="000000"/>
                <w:sz w:val="22"/>
                <w:szCs w:val="22"/>
              </w:rPr>
              <w:t>Abbondanza</w:t>
            </w:r>
          </w:p>
        </w:tc>
        <w:tc>
          <w:tcPr>
            <w:tcW w:w="423" w:type="pct"/>
            <w:tcBorders>
              <w:top w:val="nil"/>
              <w:left w:val="nil"/>
              <w:bottom w:val="single" w:sz="4" w:space="0" w:color="auto"/>
              <w:right w:val="single" w:sz="4" w:space="0" w:color="auto"/>
            </w:tcBorders>
            <w:shd w:val="clear" w:color="auto" w:fill="auto"/>
            <w:noWrap/>
            <w:vAlign w:val="bottom"/>
            <w:hideMark/>
          </w:tcPr>
          <w:p w14:paraId="1695E7C7"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26</w:t>
            </w:r>
          </w:p>
        </w:tc>
        <w:tc>
          <w:tcPr>
            <w:tcW w:w="474" w:type="pct"/>
            <w:tcBorders>
              <w:top w:val="nil"/>
              <w:left w:val="nil"/>
              <w:bottom w:val="single" w:sz="4" w:space="0" w:color="auto"/>
              <w:right w:val="single" w:sz="4" w:space="0" w:color="auto"/>
            </w:tcBorders>
            <w:shd w:val="clear" w:color="auto" w:fill="auto"/>
            <w:noWrap/>
            <w:vAlign w:val="bottom"/>
            <w:hideMark/>
          </w:tcPr>
          <w:p w14:paraId="0FE98C7F"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39</w:t>
            </w:r>
          </w:p>
        </w:tc>
        <w:tc>
          <w:tcPr>
            <w:tcW w:w="474" w:type="pct"/>
            <w:tcBorders>
              <w:top w:val="nil"/>
              <w:left w:val="nil"/>
              <w:bottom w:val="single" w:sz="4" w:space="0" w:color="auto"/>
              <w:right w:val="single" w:sz="4" w:space="0" w:color="auto"/>
            </w:tcBorders>
            <w:shd w:val="clear" w:color="auto" w:fill="auto"/>
            <w:noWrap/>
            <w:vAlign w:val="bottom"/>
            <w:hideMark/>
          </w:tcPr>
          <w:p w14:paraId="0DBF9764"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82</w:t>
            </w:r>
          </w:p>
        </w:tc>
        <w:tc>
          <w:tcPr>
            <w:tcW w:w="448" w:type="pct"/>
            <w:tcBorders>
              <w:top w:val="nil"/>
              <w:left w:val="nil"/>
              <w:bottom w:val="single" w:sz="4" w:space="0" w:color="auto"/>
              <w:right w:val="single" w:sz="4" w:space="0" w:color="auto"/>
            </w:tcBorders>
            <w:shd w:val="clear" w:color="auto" w:fill="auto"/>
            <w:noWrap/>
            <w:vAlign w:val="bottom"/>
            <w:hideMark/>
          </w:tcPr>
          <w:p w14:paraId="0A1F9419"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83</w:t>
            </w:r>
          </w:p>
        </w:tc>
        <w:tc>
          <w:tcPr>
            <w:tcW w:w="498" w:type="pct"/>
            <w:tcBorders>
              <w:top w:val="nil"/>
              <w:left w:val="nil"/>
              <w:bottom w:val="single" w:sz="4" w:space="0" w:color="auto"/>
              <w:right w:val="single" w:sz="4" w:space="0" w:color="auto"/>
            </w:tcBorders>
            <w:shd w:val="clear" w:color="auto" w:fill="auto"/>
            <w:noWrap/>
            <w:vAlign w:val="bottom"/>
            <w:hideMark/>
          </w:tcPr>
          <w:p w14:paraId="78814278"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53</w:t>
            </w:r>
          </w:p>
        </w:tc>
        <w:tc>
          <w:tcPr>
            <w:tcW w:w="517" w:type="pct"/>
            <w:tcBorders>
              <w:top w:val="nil"/>
              <w:left w:val="nil"/>
              <w:bottom w:val="single" w:sz="4" w:space="0" w:color="auto"/>
              <w:right w:val="single" w:sz="4" w:space="0" w:color="auto"/>
            </w:tcBorders>
            <w:shd w:val="clear" w:color="auto" w:fill="auto"/>
            <w:noWrap/>
            <w:vAlign w:val="bottom"/>
            <w:hideMark/>
          </w:tcPr>
          <w:p w14:paraId="11DFE910"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35</w:t>
            </w:r>
          </w:p>
        </w:tc>
        <w:tc>
          <w:tcPr>
            <w:tcW w:w="517" w:type="pct"/>
            <w:tcBorders>
              <w:top w:val="nil"/>
              <w:left w:val="nil"/>
              <w:bottom w:val="single" w:sz="4" w:space="0" w:color="auto"/>
              <w:right w:val="single" w:sz="4" w:space="0" w:color="auto"/>
            </w:tcBorders>
            <w:shd w:val="clear" w:color="auto" w:fill="auto"/>
            <w:noWrap/>
            <w:vAlign w:val="bottom"/>
            <w:hideMark/>
          </w:tcPr>
          <w:p w14:paraId="55FCBAD7"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66</w:t>
            </w:r>
          </w:p>
        </w:tc>
        <w:tc>
          <w:tcPr>
            <w:tcW w:w="432" w:type="pct"/>
            <w:tcBorders>
              <w:top w:val="nil"/>
              <w:left w:val="nil"/>
              <w:bottom w:val="single" w:sz="4" w:space="0" w:color="auto"/>
              <w:right w:val="single" w:sz="4" w:space="0" w:color="auto"/>
            </w:tcBorders>
            <w:shd w:val="clear" w:color="auto" w:fill="auto"/>
            <w:noWrap/>
            <w:vAlign w:val="bottom"/>
            <w:hideMark/>
          </w:tcPr>
          <w:p w14:paraId="5B98B481"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71</w:t>
            </w:r>
          </w:p>
        </w:tc>
        <w:tc>
          <w:tcPr>
            <w:tcW w:w="487" w:type="pct"/>
            <w:tcBorders>
              <w:top w:val="nil"/>
              <w:left w:val="nil"/>
              <w:bottom w:val="single" w:sz="4" w:space="0" w:color="auto"/>
              <w:right w:val="single" w:sz="4" w:space="0" w:color="auto"/>
            </w:tcBorders>
            <w:shd w:val="clear" w:color="000000" w:fill="EDEDED"/>
            <w:noWrap/>
            <w:vAlign w:val="bottom"/>
            <w:hideMark/>
          </w:tcPr>
          <w:p w14:paraId="0C519002"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39</w:t>
            </w:r>
          </w:p>
        </w:tc>
      </w:tr>
      <w:tr w:rsidR="0044395D" w:rsidRPr="0044395D" w14:paraId="2A92FE08" w14:textId="77777777" w:rsidTr="00832772">
        <w:trPr>
          <w:trHeight w:val="300"/>
        </w:trPr>
        <w:tc>
          <w:tcPr>
            <w:tcW w:w="731" w:type="pct"/>
            <w:tcBorders>
              <w:top w:val="nil"/>
              <w:left w:val="single" w:sz="4" w:space="0" w:color="auto"/>
              <w:bottom w:val="single" w:sz="4" w:space="0" w:color="auto"/>
              <w:right w:val="single" w:sz="4" w:space="0" w:color="auto"/>
            </w:tcBorders>
            <w:shd w:val="clear" w:color="auto" w:fill="auto"/>
            <w:noWrap/>
            <w:vAlign w:val="bottom"/>
            <w:hideMark/>
          </w:tcPr>
          <w:p w14:paraId="3194BC24" w14:textId="77777777" w:rsidR="0044395D" w:rsidRPr="0044395D" w:rsidRDefault="0044395D" w:rsidP="0044395D">
            <w:pPr>
              <w:overflowPunct/>
              <w:autoSpaceDE/>
              <w:autoSpaceDN/>
              <w:adjustRightInd/>
              <w:textAlignment w:val="auto"/>
              <w:rPr>
                <w:rFonts w:ascii="Calibri" w:hAnsi="Calibri"/>
                <w:color w:val="000000"/>
                <w:sz w:val="22"/>
                <w:szCs w:val="22"/>
              </w:rPr>
            </w:pPr>
            <w:r w:rsidRPr="0044395D">
              <w:rPr>
                <w:rFonts w:ascii="Calibri" w:hAnsi="Calibri"/>
                <w:color w:val="000000"/>
                <w:sz w:val="22"/>
                <w:szCs w:val="22"/>
              </w:rPr>
              <w:lastRenderedPageBreak/>
              <w:t>Ricchezza S</w:t>
            </w:r>
          </w:p>
        </w:tc>
        <w:tc>
          <w:tcPr>
            <w:tcW w:w="423" w:type="pct"/>
            <w:tcBorders>
              <w:top w:val="nil"/>
              <w:left w:val="nil"/>
              <w:bottom w:val="single" w:sz="4" w:space="0" w:color="auto"/>
              <w:right w:val="single" w:sz="4" w:space="0" w:color="auto"/>
            </w:tcBorders>
            <w:shd w:val="clear" w:color="auto" w:fill="auto"/>
            <w:noWrap/>
            <w:vAlign w:val="bottom"/>
            <w:hideMark/>
          </w:tcPr>
          <w:p w14:paraId="320271D1"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13</w:t>
            </w:r>
          </w:p>
        </w:tc>
        <w:tc>
          <w:tcPr>
            <w:tcW w:w="474" w:type="pct"/>
            <w:tcBorders>
              <w:top w:val="nil"/>
              <w:left w:val="nil"/>
              <w:bottom w:val="single" w:sz="4" w:space="0" w:color="auto"/>
              <w:right w:val="single" w:sz="4" w:space="0" w:color="auto"/>
            </w:tcBorders>
            <w:shd w:val="clear" w:color="auto" w:fill="auto"/>
            <w:noWrap/>
            <w:vAlign w:val="bottom"/>
            <w:hideMark/>
          </w:tcPr>
          <w:p w14:paraId="22D5365F"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15</w:t>
            </w:r>
          </w:p>
        </w:tc>
        <w:tc>
          <w:tcPr>
            <w:tcW w:w="474" w:type="pct"/>
            <w:tcBorders>
              <w:top w:val="nil"/>
              <w:left w:val="nil"/>
              <w:bottom w:val="single" w:sz="4" w:space="0" w:color="auto"/>
              <w:right w:val="single" w:sz="4" w:space="0" w:color="auto"/>
            </w:tcBorders>
            <w:shd w:val="clear" w:color="auto" w:fill="auto"/>
            <w:noWrap/>
            <w:vAlign w:val="bottom"/>
            <w:hideMark/>
          </w:tcPr>
          <w:p w14:paraId="68938D03"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17</w:t>
            </w:r>
          </w:p>
        </w:tc>
        <w:tc>
          <w:tcPr>
            <w:tcW w:w="448" w:type="pct"/>
            <w:tcBorders>
              <w:top w:val="nil"/>
              <w:left w:val="nil"/>
              <w:bottom w:val="single" w:sz="4" w:space="0" w:color="auto"/>
              <w:right w:val="single" w:sz="4" w:space="0" w:color="auto"/>
            </w:tcBorders>
            <w:shd w:val="clear" w:color="auto" w:fill="auto"/>
            <w:noWrap/>
            <w:vAlign w:val="bottom"/>
            <w:hideMark/>
          </w:tcPr>
          <w:p w14:paraId="7F959642"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16</w:t>
            </w:r>
          </w:p>
        </w:tc>
        <w:tc>
          <w:tcPr>
            <w:tcW w:w="498" w:type="pct"/>
            <w:tcBorders>
              <w:top w:val="nil"/>
              <w:left w:val="nil"/>
              <w:bottom w:val="single" w:sz="4" w:space="0" w:color="auto"/>
              <w:right w:val="single" w:sz="4" w:space="0" w:color="auto"/>
            </w:tcBorders>
            <w:shd w:val="clear" w:color="auto" w:fill="auto"/>
            <w:noWrap/>
            <w:vAlign w:val="bottom"/>
            <w:hideMark/>
          </w:tcPr>
          <w:p w14:paraId="28B270F1"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20</w:t>
            </w:r>
          </w:p>
        </w:tc>
        <w:tc>
          <w:tcPr>
            <w:tcW w:w="517" w:type="pct"/>
            <w:tcBorders>
              <w:top w:val="nil"/>
              <w:left w:val="nil"/>
              <w:bottom w:val="single" w:sz="4" w:space="0" w:color="auto"/>
              <w:right w:val="single" w:sz="4" w:space="0" w:color="auto"/>
            </w:tcBorders>
            <w:shd w:val="clear" w:color="auto" w:fill="auto"/>
            <w:noWrap/>
            <w:vAlign w:val="bottom"/>
            <w:hideMark/>
          </w:tcPr>
          <w:p w14:paraId="60A396E7"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16</w:t>
            </w:r>
          </w:p>
        </w:tc>
        <w:tc>
          <w:tcPr>
            <w:tcW w:w="517" w:type="pct"/>
            <w:tcBorders>
              <w:top w:val="nil"/>
              <w:left w:val="nil"/>
              <w:bottom w:val="single" w:sz="4" w:space="0" w:color="auto"/>
              <w:right w:val="single" w:sz="4" w:space="0" w:color="auto"/>
            </w:tcBorders>
            <w:shd w:val="clear" w:color="auto" w:fill="auto"/>
            <w:noWrap/>
            <w:vAlign w:val="bottom"/>
            <w:hideMark/>
          </w:tcPr>
          <w:p w14:paraId="7EE11573"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21</w:t>
            </w:r>
          </w:p>
        </w:tc>
        <w:tc>
          <w:tcPr>
            <w:tcW w:w="432" w:type="pct"/>
            <w:tcBorders>
              <w:top w:val="nil"/>
              <w:left w:val="nil"/>
              <w:bottom w:val="single" w:sz="4" w:space="0" w:color="auto"/>
              <w:right w:val="single" w:sz="4" w:space="0" w:color="auto"/>
            </w:tcBorders>
            <w:shd w:val="clear" w:color="auto" w:fill="auto"/>
            <w:noWrap/>
            <w:vAlign w:val="bottom"/>
            <w:hideMark/>
          </w:tcPr>
          <w:p w14:paraId="1C00CE72"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19</w:t>
            </w:r>
          </w:p>
        </w:tc>
        <w:tc>
          <w:tcPr>
            <w:tcW w:w="487" w:type="pct"/>
            <w:tcBorders>
              <w:top w:val="nil"/>
              <w:left w:val="nil"/>
              <w:bottom w:val="single" w:sz="4" w:space="0" w:color="auto"/>
              <w:right w:val="single" w:sz="4" w:space="0" w:color="auto"/>
            </w:tcBorders>
            <w:shd w:val="clear" w:color="000000" w:fill="EDEDED"/>
            <w:noWrap/>
            <w:vAlign w:val="bottom"/>
            <w:hideMark/>
          </w:tcPr>
          <w:p w14:paraId="65FCB405"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11</w:t>
            </w:r>
          </w:p>
        </w:tc>
      </w:tr>
      <w:tr w:rsidR="0044395D" w:rsidRPr="0044395D" w14:paraId="5337C116" w14:textId="77777777" w:rsidTr="00832772">
        <w:trPr>
          <w:trHeight w:val="300"/>
        </w:trPr>
        <w:tc>
          <w:tcPr>
            <w:tcW w:w="731" w:type="pct"/>
            <w:tcBorders>
              <w:top w:val="nil"/>
              <w:left w:val="single" w:sz="4" w:space="0" w:color="auto"/>
              <w:bottom w:val="single" w:sz="4" w:space="0" w:color="auto"/>
              <w:right w:val="single" w:sz="4" w:space="0" w:color="auto"/>
            </w:tcBorders>
            <w:shd w:val="clear" w:color="auto" w:fill="auto"/>
            <w:noWrap/>
            <w:vAlign w:val="bottom"/>
            <w:hideMark/>
          </w:tcPr>
          <w:p w14:paraId="6428470E" w14:textId="77777777" w:rsidR="0044395D" w:rsidRPr="0044395D" w:rsidRDefault="0044395D" w:rsidP="0044395D">
            <w:pPr>
              <w:overflowPunct/>
              <w:autoSpaceDE/>
              <w:autoSpaceDN/>
              <w:adjustRightInd/>
              <w:textAlignment w:val="auto"/>
              <w:rPr>
                <w:rFonts w:ascii="Calibri" w:hAnsi="Calibri"/>
                <w:color w:val="000000"/>
                <w:sz w:val="22"/>
                <w:szCs w:val="22"/>
              </w:rPr>
            </w:pPr>
            <w:r w:rsidRPr="0044395D">
              <w:rPr>
                <w:rFonts w:ascii="Calibri" w:hAnsi="Calibri"/>
                <w:color w:val="000000"/>
                <w:sz w:val="22"/>
                <w:szCs w:val="22"/>
              </w:rPr>
              <w:t>Diversità H</w:t>
            </w:r>
          </w:p>
        </w:tc>
        <w:tc>
          <w:tcPr>
            <w:tcW w:w="423" w:type="pct"/>
            <w:tcBorders>
              <w:top w:val="nil"/>
              <w:left w:val="nil"/>
              <w:bottom w:val="single" w:sz="4" w:space="0" w:color="auto"/>
              <w:right w:val="single" w:sz="4" w:space="0" w:color="auto"/>
            </w:tcBorders>
            <w:shd w:val="clear" w:color="auto" w:fill="auto"/>
            <w:noWrap/>
            <w:vAlign w:val="bottom"/>
            <w:hideMark/>
          </w:tcPr>
          <w:p w14:paraId="783ACF3B"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2,14</w:t>
            </w:r>
          </w:p>
        </w:tc>
        <w:tc>
          <w:tcPr>
            <w:tcW w:w="474" w:type="pct"/>
            <w:tcBorders>
              <w:top w:val="nil"/>
              <w:left w:val="nil"/>
              <w:bottom w:val="single" w:sz="4" w:space="0" w:color="auto"/>
              <w:right w:val="single" w:sz="4" w:space="0" w:color="auto"/>
            </w:tcBorders>
            <w:shd w:val="clear" w:color="auto" w:fill="auto"/>
            <w:noWrap/>
            <w:vAlign w:val="bottom"/>
            <w:hideMark/>
          </w:tcPr>
          <w:p w14:paraId="032D00E6"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2,44</w:t>
            </w:r>
          </w:p>
        </w:tc>
        <w:tc>
          <w:tcPr>
            <w:tcW w:w="474" w:type="pct"/>
            <w:tcBorders>
              <w:top w:val="nil"/>
              <w:left w:val="nil"/>
              <w:bottom w:val="single" w:sz="4" w:space="0" w:color="auto"/>
              <w:right w:val="single" w:sz="4" w:space="0" w:color="auto"/>
            </w:tcBorders>
            <w:shd w:val="clear" w:color="auto" w:fill="auto"/>
            <w:noWrap/>
            <w:vAlign w:val="bottom"/>
            <w:hideMark/>
          </w:tcPr>
          <w:p w14:paraId="708831C5"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2,13</w:t>
            </w:r>
          </w:p>
        </w:tc>
        <w:tc>
          <w:tcPr>
            <w:tcW w:w="448" w:type="pct"/>
            <w:tcBorders>
              <w:top w:val="nil"/>
              <w:left w:val="nil"/>
              <w:bottom w:val="single" w:sz="4" w:space="0" w:color="auto"/>
              <w:right w:val="single" w:sz="4" w:space="0" w:color="auto"/>
            </w:tcBorders>
            <w:shd w:val="clear" w:color="auto" w:fill="auto"/>
            <w:noWrap/>
            <w:vAlign w:val="bottom"/>
            <w:hideMark/>
          </w:tcPr>
          <w:p w14:paraId="33EA57F1"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2,24</w:t>
            </w:r>
          </w:p>
        </w:tc>
        <w:tc>
          <w:tcPr>
            <w:tcW w:w="498" w:type="pct"/>
            <w:tcBorders>
              <w:top w:val="nil"/>
              <w:left w:val="nil"/>
              <w:bottom w:val="single" w:sz="4" w:space="0" w:color="auto"/>
              <w:right w:val="single" w:sz="4" w:space="0" w:color="auto"/>
            </w:tcBorders>
            <w:shd w:val="clear" w:color="auto" w:fill="auto"/>
            <w:noWrap/>
            <w:vAlign w:val="bottom"/>
            <w:hideMark/>
          </w:tcPr>
          <w:p w14:paraId="403C8F65"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2,71</w:t>
            </w:r>
          </w:p>
        </w:tc>
        <w:tc>
          <w:tcPr>
            <w:tcW w:w="517" w:type="pct"/>
            <w:tcBorders>
              <w:top w:val="nil"/>
              <w:left w:val="nil"/>
              <w:bottom w:val="single" w:sz="4" w:space="0" w:color="auto"/>
              <w:right w:val="single" w:sz="4" w:space="0" w:color="auto"/>
            </w:tcBorders>
            <w:shd w:val="clear" w:color="auto" w:fill="auto"/>
            <w:noWrap/>
            <w:vAlign w:val="bottom"/>
            <w:hideMark/>
          </w:tcPr>
          <w:p w14:paraId="6E55DD2C"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2,49</w:t>
            </w:r>
          </w:p>
        </w:tc>
        <w:tc>
          <w:tcPr>
            <w:tcW w:w="517" w:type="pct"/>
            <w:tcBorders>
              <w:top w:val="nil"/>
              <w:left w:val="nil"/>
              <w:bottom w:val="single" w:sz="4" w:space="0" w:color="auto"/>
              <w:right w:val="single" w:sz="4" w:space="0" w:color="auto"/>
            </w:tcBorders>
            <w:shd w:val="clear" w:color="auto" w:fill="auto"/>
            <w:noWrap/>
            <w:vAlign w:val="bottom"/>
            <w:hideMark/>
          </w:tcPr>
          <w:p w14:paraId="6F12C5C3"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2,71</w:t>
            </w:r>
          </w:p>
        </w:tc>
        <w:tc>
          <w:tcPr>
            <w:tcW w:w="432" w:type="pct"/>
            <w:tcBorders>
              <w:top w:val="nil"/>
              <w:left w:val="nil"/>
              <w:bottom w:val="single" w:sz="4" w:space="0" w:color="auto"/>
              <w:right w:val="single" w:sz="4" w:space="0" w:color="auto"/>
            </w:tcBorders>
            <w:shd w:val="clear" w:color="auto" w:fill="auto"/>
            <w:noWrap/>
            <w:vAlign w:val="bottom"/>
            <w:hideMark/>
          </w:tcPr>
          <w:p w14:paraId="3E39AF85"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2,53</w:t>
            </w:r>
          </w:p>
        </w:tc>
        <w:tc>
          <w:tcPr>
            <w:tcW w:w="487" w:type="pct"/>
            <w:tcBorders>
              <w:top w:val="nil"/>
              <w:left w:val="nil"/>
              <w:bottom w:val="single" w:sz="4" w:space="0" w:color="auto"/>
              <w:right w:val="single" w:sz="4" w:space="0" w:color="auto"/>
            </w:tcBorders>
            <w:shd w:val="clear" w:color="000000" w:fill="EDEDED"/>
            <w:noWrap/>
            <w:vAlign w:val="bottom"/>
            <w:hideMark/>
          </w:tcPr>
          <w:p w14:paraId="460F4786"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2,07</w:t>
            </w:r>
          </w:p>
        </w:tc>
      </w:tr>
      <w:tr w:rsidR="0044395D" w:rsidRPr="0044395D" w14:paraId="74A1F14E" w14:textId="77777777" w:rsidTr="00832772">
        <w:trPr>
          <w:trHeight w:val="300"/>
        </w:trPr>
        <w:tc>
          <w:tcPr>
            <w:tcW w:w="731" w:type="pct"/>
            <w:tcBorders>
              <w:top w:val="nil"/>
              <w:left w:val="single" w:sz="4" w:space="0" w:color="auto"/>
              <w:bottom w:val="single" w:sz="4" w:space="0" w:color="auto"/>
              <w:right w:val="single" w:sz="4" w:space="0" w:color="auto"/>
            </w:tcBorders>
            <w:shd w:val="clear" w:color="auto" w:fill="auto"/>
            <w:noWrap/>
            <w:vAlign w:val="bottom"/>
            <w:hideMark/>
          </w:tcPr>
          <w:p w14:paraId="1CF747EE" w14:textId="6304EED3" w:rsidR="0044395D" w:rsidRPr="0044395D" w:rsidRDefault="0044395D" w:rsidP="0044395D">
            <w:pPr>
              <w:overflowPunct/>
              <w:autoSpaceDE/>
              <w:autoSpaceDN/>
              <w:adjustRightInd/>
              <w:textAlignment w:val="auto"/>
              <w:rPr>
                <w:rFonts w:ascii="Calibri" w:hAnsi="Calibri"/>
                <w:color w:val="000000"/>
                <w:sz w:val="22"/>
                <w:szCs w:val="22"/>
              </w:rPr>
            </w:pPr>
            <w:r w:rsidRPr="0044395D">
              <w:rPr>
                <w:rFonts w:ascii="Calibri" w:hAnsi="Calibri"/>
                <w:color w:val="000000"/>
                <w:sz w:val="22"/>
                <w:szCs w:val="22"/>
              </w:rPr>
              <w:t>Equipartizione J</w:t>
            </w:r>
          </w:p>
        </w:tc>
        <w:tc>
          <w:tcPr>
            <w:tcW w:w="423" w:type="pct"/>
            <w:tcBorders>
              <w:top w:val="nil"/>
              <w:left w:val="nil"/>
              <w:bottom w:val="single" w:sz="4" w:space="0" w:color="auto"/>
              <w:right w:val="single" w:sz="4" w:space="0" w:color="auto"/>
            </w:tcBorders>
            <w:shd w:val="clear" w:color="auto" w:fill="auto"/>
            <w:noWrap/>
            <w:vAlign w:val="bottom"/>
            <w:hideMark/>
          </w:tcPr>
          <w:p w14:paraId="558F2E41"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0,83</w:t>
            </w:r>
          </w:p>
        </w:tc>
        <w:tc>
          <w:tcPr>
            <w:tcW w:w="474" w:type="pct"/>
            <w:tcBorders>
              <w:top w:val="nil"/>
              <w:left w:val="nil"/>
              <w:bottom w:val="single" w:sz="4" w:space="0" w:color="auto"/>
              <w:right w:val="single" w:sz="4" w:space="0" w:color="auto"/>
            </w:tcBorders>
            <w:shd w:val="clear" w:color="auto" w:fill="auto"/>
            <w:noWrap/>
            <w:vAlign w:val="bottom"/>
            <w:hideMark/>
          </w:tcPr>
          <w:p w14:paraId="70EE67AD"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0,9</w:t>
            </w:r>
          </w:p>
        </w:tc>
        <w:tc>
          <w:tcPr>
            <w:tcW w:w="474" w:type="pct"/>
            <w:tcBorders>
              <w:top w:val="nil"/>
              <w:left w:val="nil"/>
              <w:bottom w:val="single" w:sz="4" w:space="0" w:color="auto"/>
              <w:right w:val="single" w:sz="4" w:space="0" w:color="auto"/>
            </w:tcBorders>
            <w:shd w:val="clear" w:color="auto" w:fill="auto"/>
            <w:noWrap/>
            <w:vAlign w:val="bottom"/>
            <w:hideMark/>
          </w:tcPr>
          <w:p w14:paraId="050C3F8D"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0,75</w:t>
            </w:r>
          </w:p>
        </w:tc>
        <w:tc>
          <w:tcPr>
            <w:tcW w:w="448" w:type="pct"/>
            <w:tcBorders>
              <w:top w:val="nil"/>
              <w:left w:val="nil"/>
              <w:bottom w:val="single" w:sz="4" w:space="0" w:color="auto"/>
              <w:right w:val="single" w:sz="4" w:space="0" w:color="auto"/>
            </w:tcBorders>
            <w:shd w:val="clear" w:color="auto" w:fill="auto"/>
            <w:noWrap/>
            <w:vAlign w:val="bottom"/>
            <w:hideMark/>
          </w:tcPr>
          <w:p w14:paraId="41EEC6AF"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0,81</w:t>
            </w:r>
          </w:p>
        </w:tc>
        <w:tc>
          <w:tcPr>
            <w:tcW w:w="498" w:type="pct"/>
            <w:tcBorders>
              <w:top w:val="nil"/>
              <w:left w:val="nil"/>
              <w:bottom w:val="single" w:sz="4" w:space="0" w:color="auto"/>
              <w:right w:val="single" w:sz="4" w:space="0" w:color="auto"/>
            </w:tcBorders>
            <w:shd w:val="clear" w:color="auto" w:fill="auto"/>
            <w:noWrap/>
            <w:vAlign w:val="bottom"/>
            <w:hideMark/>
          </w:tcPr>
          <w:p w14:paraId="004905D7"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0,91</w:t>
            </w:r>
          </w:p>
        </w:tc>
        <w:tc>
          <w:tcPr>
            <w:tcW w:w="517" w:type="pct"/>
            <w:tcBorders>
              <w:top w:val="nil"/>
              <w:left w:val="nil"/>
              <w:bottom w:val="single" w:sz="4" w:space="0" w:color="auto"/>
              <w:right w:val="single" w:sz="4" w:space="0" w:color="auto"/>
            </w:tcBorders>
            <w:shd w:val="clear" w:color="auto" w:fill="auto"/>
            <w:noWrap/>
            <w:vAlign w:val="bottom"/>
            <w:hideMark/>
          </w:tcPr>
          <w:p w14:paraId="0C71A98E"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0,9</w:t>
            </w:r>
          </w:p>
        </w:tc>
        <w:tc>
          <w:tcPr>
            <w:tcW w:w="517" w:type="pct"/>
            <w:tcBorders>
              <w:top w:val="nil"/>
              <w:left w:val="nil"/>
              <w:bottom w:val="single" w:sz="4" w:space="0" w:color="auto"/>
              <w:right w:val="single" w:sz="4" w:space="0" w:color="auto"/>
            </w:tcBorders>
            <w:shd w:val="clear" w:color="auto" w:fill="auto"/>
            <w:noWrap/>
            <w:vAlign w:val="bottom"/>
            <w:hideMark/>
          </w:tcPr>
          <w:p w14:paraId="7F8252A6"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0,89</w:t>
            </w:r>
          </w:p>
        </w:tc>
        <w:tc>
          <w:tcPr>
            <w:tcW w:w="432" w:type="pct"/>
            <w:tcBorders>
              <w:top w:val="nil"/>
              <w:left w:val="nil"/>
              <w:bottom w:val="single" w:sz="4" w:space="0" w:color="auto"/>
              <w:right w:val="single" w:sz="4" w:space="0" w:color="auto"/>
            </w:tcBorders>
            <w:shd w:val="clear" w:color="auto" w:fill="auto"/>
            <w:noWrap/>
            <w:vAlign w:val="bottom"/>
            <w:hideMark/>
          </w:tcPr>
          <w:p w14:paraId="45A99D03"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0,86</w:t>
            </w:r>
          </w:p>
        </w:tc>
        <w:tc>
          <w:tcPr>
            <w:tcW w:w="487" w:type="pct"/>
            <w:tcBorders>
              <w:top w:val="nil"/>
              <w:left w:val="nil"/>
              <w:bottom w:val="single" w:sz="4" w:space="0" w:color="auto"/>
              <w:right w:val="single" w:sz="4" w:space="0" w:color="auto"/>
            </w:tcBorders>
            <w:shd w:val="clear" w:color="000000" w:fill="EDEDED"/>
            <w:noWrap/>
            <w:vAlign w:val="bottom"/>
            <w:hideMark/>
          </w:tcPr>
          <w:p w14:paraId="16F94A3E" w14:textId="77777777" w:rsidR="0044395D" w:rsidRPr="0044395D" w:rsidRDefault="0044395D" w:rsidP="0044395D">
            <w:pPr>
              <w:overflowPunct/>
              <w:autoSpaceDE/>
              <w:autoSpaceDN/>
              <w:adjustRightInd/>
              <w:jc w:val="center"/>
              <w:textAlignment w:val="auto"/>
              <w:rPr>
                <w:rFonts w:ascii="Calibri" w:hAnsi="Calibri"/>
                <w:color w:val="000000"/>
                <w:sz w:val="22"/>
                <w:szCs w:val="22"/>
              </w:rPr>
            </w:pPr>
            <w:r w:rsidRPr="0044395D">
              <w:rPr>
                <w:rFonts w:ascii="Calibri" w:hAnsi="Calibri"/>
                <w:color w:val="000000"/>
                <w:sz w:val="22"/>
                <w:szCs w:val="22"/>
              </w:rPr>
              <w:t>0,86</w:t>
            </w:r>
          </w:p>
        </w:tc>
      </w:tr>
    </w:tbl>
    <w:p w14:paraId="000FDE6E"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L’analisi delle presenze riproduttive risulta fortemente sbilanciato fra AO e CO, come si vede nella tabella seguente. Ciò è dovuto ad un differente sforzo di campionamento fra le due fasi, che non rende possibile un confronto di questo parametro.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06"/>
        <w:gridCol w:w="2530"/>
        <w:gridCol w:w="2530"/>
        <w:gridCol w:w="2527"/>
      </w:tblGrid>
      <w:tr w:rsidR="0094193D" w:rsidRPr="00460758" w14:paraId="689E924A" w14:textId="77777777" w:rsidTr="00070235">
        <w:trPr>
          <w:trHeight w:val="300"/>
          <w:tblHeader/>
        </w:trPr>
        <w:tc>
          <w:tcPr>
            <w:tcW w:w="1419" w:type="pct"/>
            <w:shd w:val="clear" w:color="000000" w:fill="262626"/>
            <w:noWrap/>
            <w:vAlign w:val="bottom"/>
            <w:hideMark/>
          </w:tcPr>
          <w:p w14:paraId="7BD4D0CA"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Fase</w:t>
            </w:r>
          </w:p>
        </w:tc>
        <w:tc>
          <w:tcPr>
            <w:tcW w:w="1194" w:type="pct"/>
            <w:shd w:val="clear" w:color="000000" w:fill="262626"/>
            <w:noWrap/>
            <w:vAlign w:val="bottom"/>
            <w:hideMark/>
          </w:tcPr>
          <w:p w14:paraId="2E5AC361"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C</w:t>
            </w:r>
          </w:p>
        </w:tc>
        <w:tc>
          <w:tcPr>
            <w:tcW w:w="1194" w:type="pct"/>
            <w:shd w:val="clear" w:color="000000" w:fill="262626"/>
            <w:noWrap/>
            <w:vAlign w:val="bottom"/>
            <w:hideMark/>
          </w:tcPr>
          <w:p w14:paraId="6B063A60"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PR</w:t>
            </w:r>
          </w:p>
        </w:tc>
        <w:tc>
          <w:tcPr>
            <w:tcW w:w="1193" w:type="pct"/>
            <w:shd w:val="clear" w:color="000000" w:fill="262626"/>
            <w:noWrap/>
            <w:vAlign w:val="bottom"/>
            <w:hideMark/>
          </w:tcPr>
          <w:p w14:paraId="68FA626B"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PS</w:t>
            </w:r>
          </w:p>
        </w:tc>
      </w:tr>
      <w:tr w:rsidR="00077FD6" w:rsidRPr="00460758" w14:paraId="086A568E" w14:textId="77777777" w:rsidTr="0094193D">
        <w:trPr>
          <w:trHeight w:val="300"/>
        </w:trPr>
        <w:tc>
          <w:tcPr>
            <w:tcW w:w="1419" w:type="pct"/>
            <w:shd w:val="clear" w:color="auto" w:fill="auto"/>
            <w:noWrap/>
            <w:vAlign w:val="bottom"/>
          </w:tcPr>
          <w:p w14:paraId="265EFE8C" w14:textId="6D1416A4" w:rsidR="00077FD6" w:rsidRPr="00460758" w:rsidRDefault="00077FD6" w:rsidP="00077FD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 2018</w:t>
            </w:r>
          </w:p>
        </w:tc>
        <w:tc>
          <w:tcPr>
            <w:tcW w:w="1194" w:type="pct"/>
            <w:shd w:val="clear" w:color="auto" w:fill="auto"/>
            <w:noWrap/>
            <w:vAlign w:val="bottom"/>
          </w:tcPr>
          <w:p w14:paraId="2557F649" w14:textId="36B58B6A" w:rsidR="00077FD6" w:rsidRPr="00460758" w:rsidRDefault="00077FD6" w:rsidP="00077FD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8</w:t>
            </w:r>
          </w:p>
        </w:tc>
        <w:tc>
          <w:tcPr>
            <w:tcW w:w="1194" w:type="pct"/>
            <w:shd w:val="clear" w:color="auto" w:fill="auto"/>
            <w:noWrap/>
            <w:vAlign w:val="bottom"/>
          </w:tcPr>
          <w:p w14:paraId="3A90158D" w14:textId="6DB22278" w:rsidR="00077FD6" w:rsidRPr="00460758" w:rsidRDefault="00077FD6" w:rsidP="00077FD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8</w:t>
            </w:r>
          </w:p>
        </w:tc>
        <w:tc>
          <w:tcPr>
            <w:tcW w:w="1193" w:type="pct"/>
            <w:shd w:val="clear" w:color="auto" w:fill="auto"/>
            <w:noWrap/>
            <w:vAlign w:val="bottom"/>
          </w:tcPr>
          <w:p w14:paraId="4497A38E" w14:textId="65E141F0" w:rsidR="00077FD6" w:rsidRPr="00460758" w:rsidRDefault="00077FD6" w:rsidP="00077FD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13</w:t>
            </w:r>
          </w:p>
        </w:tc>
      </w:tr>
      <w:tr w:rsidR="00077FD6" w:rsidRPr="00460758" w14:paraId="75D95540" w14:textId="77777777" w:rsidTr="0094193D">
        <w:trPr>
          <w:trHeight w:val="300"/>
        </w:trPr>
        <w:tc>
          <w:tcPr>
            <w:tcW w:w="1419" w:type="pct"/>
            <w:shd w:val="clear" w:color="auto" w:fill="auto"/>
            <w:noWrap/>
            <w:vAlign w:val="bottom"/>
          </w:tcPr>
          <w:p w14:paraId="72874280" w14:textId="4CA8CEA9" w:rsidR="00077FD6" w:rsidRPr="00460758" w:rsidRDefault="00077FD6" w:rsidP="00077FD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 (giugno)</w:t>
            </w:r>
          </w:p>
        </w:tc>
        <w:tc>
          <w:tcPr>
            <w:tcW w:w="1194" w:type="pct"/>
            <w:shd w:val="clear" w:color="auto" w:fill="auto"/>
            <w:noWrap/>
            <w:vAlign w:val="bottom"/>
          </w:tcPr>
          <w:p w14:paraId="4A0F1C30" w14:textId="086EA8C4" w:rsidR="00077FD6" w:rsidRPr="00460758" w:rsidRDefault="00077FD6" w:rsidP="00077FD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1194" w:type="pct"/>
            <w:shd w:val="clear" w:color="auto" w:fill="auto"/>
            <w:noWrap/>
            <w:vAlign w:val="bottom"/>
          </w:tcPr>
          <w:p w14:paraId="40B948A9" w14:textId="184D16A3" w:rsidR="00077FD6" w:rsidRPr="00460758" w:rsidRDefault="00077FD6" w:rsidP="00077FD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1193" w:type="pct"/>
            <w:shd w:val="clear" w:color="auto" w:fill="auto"/>
            <w:noWrap/>
            <w:vAlign w:val="bottom"/>
          </w:tcPr>
          <w:p w14:paraId="1F255277" w14:textId="606A1DDD" w:rsidR="00077FD6" w:rsidRPr="00460758" w:rsidRDefault="00077FD6" w:rsidP="00077FD6">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r>
    </w:tbl>
    <w:p w14:paraId="78F2F451" w14:textId="77777777" w:rsidR="00070235" w:rsidRPr="0087135D" w:rsidRDefault="00070235" w:rsidP="00070235">
      <w:pPr>
        <w:spacing w:before="60" w:after="120"/>
        <w:jc w:val="both"/>
        <w:rPr>
          <w:rFonts w:ascii="Calibri" w:hAnsi="Calibri" w:cs="Calibri"/>
          <w:i/>
          <w:iCs/>
          <w:sz w:val="18"/>
          <w:szCs w:val="18"/>
        </w:rPr>
      </w:pPr>
      <w:r>
        <w:rPr>
          <w:rFonts w:ascii="Calibri" w:hAnsi="Calibri" w:cs="Calibri"/>
          <w:i/>
          <w:iCs/>
          <w:sz w:val="18"/>
          <w:szCs w:val="18"/>
        </w:rPr>
        <w:t>C</w:t>
      </w:r>
      <w:r w:rsidRPr="0087135D">
        <w:rPr>
          <w:rFonts w:ascii="Calibri" w:hAnsi="Calibri" w:cs="Calibri"/>
          <w:i/>
          <w:iCs/>
          <w:sz w:val="18"/>
          <w:szCs w:val="18"/>
        </w:rPr>
        <w:t xml:space="preserve"> = </w:t>
      </w:r>
      <w:r>
        <w:rPr>
          <w:rFonts w:ascii="Calibri" w:hAnsi="Calibri" w:cs="Calibri"/>
          <w:i/>
          <w:iCs/>
          <w:sz w:val="18"/>
          <w:szCs w:val="18"/>
        </w:rPr>
        <w:t>nidificazione certa</w:t>
      </w:r>
      <w:r w:rsidRPr="0087135D">
        <w:rPr>
          <w:rFonts w:ascii="Calibri" w:hAnsi="Calibri" w:cs="Calibri"/>
          <w:i/>
          <w:iCs/>
          <w:sz w:val="18"/>
          <w:szCs w:val="18"/>
        </w:rPr>
        <w:t xml:space="preserve">; </w:t>
      </w:r>
      <w:r>
        <w:rPr>
          <w:rFonts w:ascii="Calibri" w:hAnsi="Calibri" w:cs="Calibri"/>
          <w:i/>
          <w:iCs/>
          <w:sz w:val="18"/>
          <w:szCs w:val="18"/>
        </w:rPr>
        <w:t>PR</w:t>
      </w:r>
      <w:r w:rsidRPr="0087135D">
        <w:rPr>
          <w:rFonts w:ascii="Calibri" w:hAnsi="Calibri" w:cs="Calibri"/>
          <w:i/>
          <w:iCs/>
          <w:sz w:val="18"/>
          <w:szCs w:val="18"/>
        </w:rPr>
        <w:t xml:space="preserve"> =</w:t>
      </w:r>
      <w:r>
        <w:rPr>
          <w:rFonts w:ascii="Calibri" w:hAnsi="Calibri" w:cs="Calibri"/>
          <w:i/>
          <w:iCs/>
          <w:sz w:val="18"/>
          <w:szCs w:val="18"/>
        </w:rPr>
        <w:t xml:space="preserve"> nidificazione probabile; PS = nidificazione possibile</w:t>
      </w:r>
    </w:p>
    <w:p w14:paraId="2DA87708" w14:textId="280DA645"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illustrato, è necessario rimandare la valutazione delle dinamiche in atto sulla comunità ornitica al termine dei monitoraggi di CO 2021, anno in cui è stata ripristinata la frequenza di monitoraggio prevista da PMA e adottate in occasione delle indagini di AO.</w:t>
      </w:r>
    </w:p>
    <w:p w14:paraId="32EB2E45" w14:textId="77777777" w:rsidR="0094193D" w:rsidRPr="008F3DF4" w:rsidRDefault="0094193D" w:rsidP="001D5912">
      <w:pPr>
        <w:pStyle w:val="Titolo4"/>
        <w:spacing w:line="360" w:lineRule="auto"/>
      </w:pPr>
      <w:r w:rsidRPr="008F3DF4">
        <w:t>Strigiformi</w:t>
      </w:r>
    </w:p>
    <w:p w14:paraId="035AE809"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2 campagne di rilievi, durante i mesi di giugno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510"/>
        <w:gridCol w:w="3000"/>
        <w:gridCol w:w="1487"/>
        <w:gridCol w:w="2352"/>
        <w:gridCol w:w="1244"/>
      </w:tblGrid>
      <w:tr w:rsidR="0094193D" w:rsidRPr="00EA5A5C" w14:paraId="51C40562" w14:textId="77777777" w:rsidTr="0094193D">
        <w:trPr>
          <w:trHeight w:val="300"/>
          <w:tblHeader/>
        </w:trPr>
        <w:tc>
          <w:tcPr>
            <w:tcW w:w="1185"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51844203"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NOME COMUNE</w:t>
            </w:r>
          </w:p>
        </w:tc>
        <w:tc>
          <w:tcPr>
            <w:tcW w:w="1416"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59E55564"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NOME SCIENTIFICO</w:t>
            </w:r>
          </w:p>
        </w:tc>
        <w:tc>
          <w:tcPr>
            <w:tcW w:w="702" w:type="pct"/>
            <w:vMerge w:val="restart"/>
            <w:tcBorders>
              <w:top w:val="single" w:sz="4" w:space="0" w:color="auto"/>
              <w:left w:val="single" w:sz="4" w:space="0" w:color="auto"/>
              <w:bottom w:val="single" w:sz="4" w:space="0" w:color="auto"/>
              <w:right w:val="single" w:sz="4" w:space="0" w:color="auto"/>
            </w:tcBorders>
            <w:shd w:val="clear" w:color="000000" w:fill="3A3838"/>
            <w:vAlign w:val="center"/>
            <w:hideMark/>
          </w:tcPr>
          <w:p w14:paraId="4E09B12C"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All. I 2009/147/CE</w:t>
            </w:r>
          </w:p>
        </w:tc>
        <w:tc>
          <w:tcPr>
            <w:tcW w:w="1697" w:type="pct"/>
            <w:gridSpan w:val="2"/>
            <w:tcBorders>
              <w:top w:val="nil"/>
              <w:left w:val="nil"/>
              <w:bottom w:val="single" w:sz="4" w:space="0" w:color="auto"/>
              <w:right w:val="nil"/>
            </w:tcBorders>
            <w:shd w:val="clear" w:color="000000" w:fill="3A3838"/>
            <w:vAlign w:val="center"/>
            <w:hideMark/>
          </w:tcPr>
          <w:p w14:paraId="64DEC8A3"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CAMPAGNA DI RILIEVO</w:t>
            </w:r>
          </w:p>
        </w:tc>
      </w:tr>
      <w:tr w:rsidR="0094193D" w:rsidRPr="00EA5A5C" w14:paraId="7A9E6EA3" w14:textId="77777777" w:rsidTr="00EC5209">
        <w:trPr>
          <w:trHeight w:val="300"/>
          <w:tblHeader/>
        </w:trPr>
        <w:tc>
          <w:tcPr>
            <w:tcW w:w="1185" w:type="pct"/>
            <w:vMerge/>
            <w:tcBorders>
              <w:top w:val="single" w:sz="4" w:space="0" w:color="auto"/>
              <w:left w:val="single" w:sz="4" w:space="0" w:color="auto"/>
              <w:bottom w:val="single" w:sz="4" w:space="0" w:color="auto"/>
              <w:right w:val="single" w:sz="4" w:space="0" w:color="auto"/>
            </w:tcBorders>
            <w:vAlign w:val="center"/>
            <w:hideMark/>
          </w:tcPr>
          <w:p w14:paraId="680F5737"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1416" w:type="pct"/>
            <w:vMerge/>
            <w:tcBorders>
              <w:top w:val="single" w:sz="4" w:space="0" w:color="auto"/>
              <w:left w:val="single" w:sz="4" w:space="0" w:color="auto"/>
              <w:bottom w:val="single" w:sz="4" w:space="0" w:color="auto"/>
              <w:right w:val="single" w:sz="4" w:space="0" w:color="auto"/>
            </w:tcBorders>
            <w:vAlign w:val="center"/>
            <w:hideMark/>
          </w:tcPr>
          <w:p w14:paraId="2F91D849"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702" w:type="pct"/>
            <w:vMerge/>
            <w:tcBorders>
              <w:top w:val="single" w:sz="4" w:space="0" w:color="auto"/>
              <w:left w:val="single" w:sz="4" w:space="0" w:color="auto"/>
              <w:bottom w:val="single" w:sz="4" w:space="0" w:color="auto"/>
              <w:right w:val="single" w:sz="4" w:space="0" w:color="auto"/>
            </w:tcBorders>
            <w:vAlign w:val="center"/>
            <w:hideMark/>
          </w:tcPr>
          <w:p w14:paraId="0923334D" w14:textId="77777777" w:rsidR="0094193D" w:rsidRPr="00EA5A5C" w:rsidRDefault="0094193D" w:rsidP="0094193D">
            <w:pPr>
              <w:overflowPunct/>
              <w:autoSpaceDE/>
              <w:autoSpaceDN/>
              <w:adjustRightInd/>
              <w:textAlignment w:val="auto"/>
              <w:rPr>
                <w:rFonts w:ascii="Calibri" w:hAnsi="Calibri"/>
                <w:b/>
                <w:bCs/>
                <w:color w:val="FFFFFF"/>
                <w:sz w:val="22"/>
                <w:szCs w:val="22"/>
              </w:rPr>
            </w:pPr>
          </w:p>
        </w:tc>
        <w:tc>
          <w:tcPr>
            <w:tcW w:w="1110" w:type="pct"/>
            <w:tcBorders>
              <w:top w:val="nil"/>
              <w:left w:val="nil"/>
              <w:bottom w:val="single" w:sz="4" w:space="0" w:color="auto"/>
              <w:right w:val="single" w:sz="4" w:space="0" w:color="auto"/>
            </w:tcBorders>
            <w:shd w:val="clear" w:color="000000" w:fill="3A3838"/>
            <w:vAlign w:val="center"/>
            <w:hideMark/>
          </w:tcPr>
          <w:p w14:paraId="2673CF17" w14:textId="77777777" w:rsidR="0094193D" w:rsidRPr="00EA5A5C" w:rsidRDefault="0094193D" w:rsidP="0094193D">
            <w:pPr>
              <w:overflowPunct/>
              <w:autoSpaceDE/>
              <w:autoSpaceDN/>
              <w:adjustRightInd/>
              <w:jc w:val="center"/>
              <w:textAlignment w:val="auto"/>
              <w:rPr>
                <w:rFonts w:ascii="Calibri" w:hAnsi="Calibri"/>
                <w:b/>
                <w:bCs/>
                <w:color w:val="FFFFFF"/>
                <w:sz w:val="22"/>
                <w:szCs w:val="22"/>
              </w:rPr>
            </w:pPr>
            <w:r w:rsidRPr="00EA5A5C">
              <w:rPr>
                <w:rFonts w:ascii="Calibri" w:hAnsi="Calibri"/>
                <w:b/>
                <w:bCs/>
                <w:color w:val="FFFFFF"/>
                <w:sz w:val="22"/>
                <w:szCs w:val="22"/>
              </w:rPr>
              <w:t>AO 2018</w:t>
            </w:r>
          </w:p>
        </w:tc>
        <w:tc>
          <w:tcPr>
            <w:tcW w:w="587" w:type="pct"/>
            <w:tcBorders>
              <w:top w:val="nil"/>
              <w:left w:val="nil"/>
              <w:bottom w:val="single" w:sz="4" w:space="0" w:color="auto"/>
              <w:right w:val="single" w:sz="4" w:space="0" w:color="auto"/>
            </w:tcBorders>
            <w:shd w:val="clear" w:color="000000" w:fill="D0CECE"/>
            <w:vAlign w:val="center"/>
            <w:hideMark/>
          </w:tcPr>
          <w:p w14:paraId="43DC6F16" w14:textId="77777777" w:rsidR="0094193D" w:rsidRPr="00EA5A5C" w:rsidRDefault="0094193D" w:rsidP="0094193D">
            <w:pPr>
              <w:overflowPunct/>
              <w:autoSpaceDE/>
              <w:autoSpaceDN/>
              <w:adjustRightInd/>
              <w:jc w:val="center"/>
              <w:textAlignment w:val="auto"/>
              <w:rPr>
                <w:rFonts w:ascii="Calibri" w:hAnsi="Calibri"/>
                <w:b/>
                <w:bCs/>
                <w:color w:val="000000"/>
                <w:sz w:val="22"/>
                <w:szCs w:val="22"/>
              </w:rPr>
            </w:pPr>
            <w:r w:rsidRPr="00EA5A5C">
              <w:rPr>
                <w:rFonts w:ascii="Calibri" w:hAnsi="Calibri"/>
                <w:b/>
                <w:bCs/>
                <w:color w:val="000000"/>
                <w:sz w:val="22"/>
                <w:szCs w:val="22"/>
              </w:rPr>
              <w:t>CO 2021</w:t>
            </w:r>
          </w:p>
        </w:tc>
      </w:tr>
      <w:tr w:rsidR="00EC5209" w:rsidRPr="00EA5A5C" w14:paraId="1CFCF18B" w14:textId="77777777" w:rsidTr="00EC5209">
        <w:trPr>
          <w:trHeight w:val="300"/>
        </w:trPr>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2423739C" w14:textId="496A7510" w:rsidR="00EC5209" w:rsidRPr="00EA5A5C" w:rsidRDefault="00EC5209" w:rsidP="00EC5209">
            <w:pPr>
              <w:overflowPunct/>
              <w:autoSpaceDE/>
              <w:autoSpaceDN/>
              <w:adjustRightInd/>
              <w:textAlignment w:val="auto"/>
              <w:rPr>
                <w:rFonts w:ascii="Calibri" w:hAnsi="Calibri"/>
                <w:color w:val="000000"/>
                <w:sz w:val="22"/>
                <w:szCs w:val="22"/>
              </w:rPr>
            </w:pPr>
            <w:r>
              <w:rPr>
                <w:rFonts w:ascii="Calibri" w:hAnsi="Calibri"/>
                <w:color w:val="000000"/>
                <w:sz w:val="22"/>
                <w:szCs w:val="22"/>
              </w:rPr>
              <w:t>Civetta</w:t>
            </w:r>
          </w:p>
        </w:tc>
        <w:tc>
          <w:tcPr>
            <w:tcW w:w="1416" w:type="pct"/>
            <w:tcBorders>
              <w:top w:val="single" w:sz="4" w:space="0" w:color="auto"/>
              <w:left w:val="nil"/>
              <w:bottom w:val="single" w:sz="4" w:space="0" w:color="auto"/>
              <w:right w:val="single" w:sz="4" w:space="0" w:color="auto"/>
            </w:tcBorders>
            <w:shd w:val="clear" w:color="auto" w:fill="auto"/>
            <w:vAlign w:val="center"/>
          </w:tcPr>
          <w:p w14:paraId="7F16E722" w14:textId="1419B6C4" w:rsidR="00EC5209" w:rsidRPr="00EA5A5C" w:rsidRDefault="00EC5209" w:rsidP="00EC5209">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Athene noctua</w:t>
            </w:r>
          </w:p>
        </w:tc>
        <w:tc>
          <w:tcPr>
            <w:tcW w:w="702" w:type="pct"/>
            <w:tcBorders>
              <w:top w:val="single" w:sz="4" w:space="0" w:color="auto"/>
              <w:left w:val="nil"/>
              <w:bottom w:val="single" w:sz="4" w:space="0" w:color="auto"/>
              <w:right w:val="single" w:sz="4" w:space="0" w:color="auto"/>
            </w:tcBorders>
            <w:shd w:val="clear" w:color="auto" w:fill="auto"/>
            <w:vAlign w:val="center"/>
          </w:tcPr>
          <w:p w14:paraId="2CADFDC9" w14:textId="39852969" w:rsidR="00EC5209" w:rsidRPr="00EA5A5C" w:rsidRDefault="00EC5209" w:rsidP="00EC5209">
            <w:pPr>
              <w:overflowPunct/>
              <w:autoSpaceDE/>
              <w:autoSpaceDN/>
              <w:adjustRightInd/>
              <w:textAlignment w:val="auto"/>
              <w:rPr>
                <w:rFonts w:ascii="Calibri" w:hAnsi="Calibri"/>
                <w:color w:val="000000"/>
                <w:sz w:val="22"/>
                <w:szCs w:val="22"/>
              </w:rPr>
            </w:pPr>
            <w:r>
              <w:rPr>
                <w:rFonts w:ascii="Calibri" w:hAnsi="Calibri"/>
                <w:color w:val="000000"/>
                <w:sz w:val="22"/>
                <w:szCs w:val="22"/>
              </w:rPr>
              <w:t> </w:t>
            </w:r>
          </w:p>
        </w:tc>
        <w:tc>
          <w:tcPr>
            <w:tcW w:w="1110" w:type="pct"/>
            <w:tcBorders>
              <w:top w:val="single" w:sz="4" w:space="0" w:color="auto"/>
              <w:left w:val="nil"/>
              <w:bottom w:val="single" w:sz="4" w:space="0" w:color="auto"/>
              <w:right w:val="single" w:sz="4" w:space="0" w:color="auto"/>
            </w:tcBorders>
            <w:shd w:val="clear" w:color="auto" w:fill="auto"/>
            <w:vAlign w:val="center"/>
          </w:tcPr>
          <w:p w14:paraId="29EDDA5E" w14:textId="4492816D" w:rsidR="00EC5209" w:rsidRPr="00EA5A5C" w:rsidRDefault="00EC5209" w:rsidP="00EC520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587" w:type="pct"/>
            <w:tcBorders>
              <w:top w:val="single" w:sz="4" w:space="0" w:color="auto"/>
              <w:left w:val="nil"/>
              <w:bottom w:val="single" w:sz="4" w:space="0" w:color="auto"/>
              <w:right w:val="single" w:sz="4" w:space="0" w:color="auto"/>
            </w:tcBorders>
            <w:shd w:val="clear" w:color="auto" w:fill="auto"/>
            <w:vAlign w:val="center"/>
          </w:tcPr>
          <w:p w14:paraId="24DF1387" w14:textId="437C1C19" w:rsidR="00EC5209" w:rsidRPr="00EA5A5C" w:rsidRDefault="00EC5209" w:rsidP="00EC520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bl>
    <w:p w14:paraId="08327A27" w14:textId="63D167A5"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Il differente sforzo di campionamento nelle due fasi di monitoraggio rende i dati non del tutto confrontabili. </w:t>
      </w:r>
      <w:r w:rsidR="00EC5209">
        <w:rPr>
          <w:rFonts w:asciiTheme="majorHAnsi" w:hAnsiTheme="majorHAnsi" w:cs="Calibri"/>
          <w:sz w:val="22"/>
          <w:szCs w:val="22"/>
        </w:rPr>
        <w:t>Anche per la fase di CO è stato unicamente possibile contattare la civetta conferma come unica specie</w:t>
      </w:r>
      <w:r w:rsidRPr="008F3DF4">
        <w:rPr>
          <w:rFonts w:asciiTheme="majorHAnsi" w:hAnsiTheme="majorHAnsi" w:cs="Calibri"/>
          <w:sz w:val="22"/>
          <w:szCs w:val="22"/>
        </w:rPr>
        <w:t>. In generale, gli ambienti di foraggiamento e sosta presso l’area di indagine conservano un buon livello di struttura ed eterogeneità, rendendole idonee all’attività dei rapaci notturni.</w:t>
      </w:r>
    </w:p>
    <w:p w14:paraId="4F2BA658" w14:textId="77777777" w:rsidR="0094193D" w:rsidRPr="008F3DF4" w:rsidRDefault="0094193D" w:rsidP="001D5912">
      <w:pPr>
        <w:pStyle w:val="Titolo4"/>
        <w:spacing w:line="360" w:lineRule="auto"/>
      </w:pPr>
      <w:r w:rsidRPr="008F3DF4">
        <w:t>Chirotteri</w:t>
      </w:r>
    </w:p>
    <w:p w14:paraId="589969E7"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2 campagne di rilievi, durante i mesi di giugno e ottobre,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3413"/>
        <w:gridCol w:w="4284"/>
        <w:gridCol w:w="1449"/>
        <w:gridCol w:w="1447"/>
      </w:tblGrid>
      <w:tr w:rsidR="0094193D" w:rsidRPr="004D3FCA" w14:paraId="0D48CD3C" w14:textId="77777777" w:rsidTr="0094193D">
        <w:trPr>
          <w:trHeight w:val="300"/>
          <w:tblHeader/>
        </w:trPr>
        <w:tc>
          <w:tcPr>
            <w:tcW w:w="161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1080A2AE" w14:textId="77777777" w:rsidR="0094193D" w:rsidRPr="004D3FCA" w:rsidRDefault="0094193D" w:rsidP="0094193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COMUNE</w:t>
            </w:r>
          </w:p>
        </w:tc>
        <w:tc>
          <w:tcPr>
            <w:tcW w:w="2022" w:type="pct"/>
            <w:tcBorders>
              <w:top w:val="single" w:sz="4" w:space="0" w:color="auto"/>
              <w:left w:val="nil"/>
              <w:bottom w:val="single" w:sz="4" w:space="0" w:color="auto"/>
              <w:right w:val="single" w:sz="4" w:space="0" w:color="auto"/>
            </w:tcBorders>
            <w:shd w:val="clear" w:color="000000" w:fill="262626"/>
            <w:noWrap/>
            <w:vAlign w:val="center"/>
            <w:hideMark/>
          </w:tcPr>
          <w:p w14:paraId="31EDA5EF" w14:textId="77777777" w:rsidR="0094193D" w:rsidRPr="004D3FCA" w:rsidRDefault="0094193D" w:rsidP="0094193D">
            <w:pPr>
              <w:overflowPunct/>
              <w:autoSpaceDE/>
              <w:autoSpaceDN/>
              <w:adjustRightInd/>
              <w:textAlignment w:val="auto"/>
              <w:rPr>
                <w:rFonts w:ascii="Calibri" w:hAnsi="Calibri"/>
                <w:b/>
                <w:bCs/>
                <w:color w:val="FFFFFF"/>
                <w:sz w:val="22"/>
                <w:szCs w:val="22"/>
              </w:rPr>
            </w:pPr>
            <w:r w:rsidRPr="004D3FCA">
              <w:rPr>
                <w:rFonts w:ascii="Calibri" w:hAnsi="Calibri"/>
                <w:b/>
                <w:bCs/>
                <w:color w:val="FFFFFF"/>
                <w:sz w:val="22"/>
                <w:szCs w:val="22"/>
              </w:rPr>
              <w:t>NOME SCIENTIFICO</w:t>
            </w:r>
          </w:p>
        </w:tc>
        <w:tc>
          <w:tcPr>
            <w:tcW w:w="684" w:type="pct"/>
            <w:tcBorders>
              <w:top w:val="single" w:sz="4" w:space="0" w:color="auto"/>
              <w:left w:val="nil"/>
              <w:bottom w:val="single" w:sz="4" w:space="0" w:color="auto"/>
              <w:right w:val="single" w:sz="4" w:space="0" w:color="auto"/>
            </w:tcBorders>
            <w:shd w:val="clear" w:color="000000" w:fill="262626"/>
            <w:noWrap/>
            <w:vAlign w:val="bottom"/>
            <w:hideMark/>
          </w:tcPr>
          <w:p w14:paraId="0503888F" w14:textId="77777777" w:rsidR="0094193D" w:rsidRPr="004D3FCA" w:rsidRDefault="0094193D" w:rsidP="0094193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AO2018</w:t>
            </w:r>
          </w:p>
        </w:tc>
        <w:tc>
          <w:tcPr>
            <w:tcW w:w="683" w:type="pct"/>
            <w:tcBorders>
              <w:top w:val="single" w:sz="4" w:space="0" w:color="auto"/>
              <w:left w:val="nil"/>
              <w:bottom w:val="single" w:sz="4" w:space="0" w:color="auto"/>
              <w:right w:val="single" w:sz="4" w:space="0" w:color="auto"/>
            </w:tcBorders>
            <w:shd w:val="clear" w:color="000000" w:fill="262626"/>
            <w:noWrap/>
            <w:vAlign w:val="bottom"/>
            <w:hideMark/>
          </w:tcPr>
          <w:p w14:paraId="739A9B68" w14:textId="77777777" w:rsidR="0094193D" w:rsidRPr="004D3FCA" w:rsidRDefault="0094193D" w:rsidP="0094193D">
            <w:pPr>
              <w:overflowPunct/>
              <w:autoSpaceDE/>
              <w:autoSpaceDN/>
              <w:adjustRightInd/>
              <w:jc w:val="center"/>
              <w:textAlignment w:val="auto"/>
              <w:rPr>
                <w:rFonts w:ascii="Calibri" w:hAnsi="Calibri"/>
                <w:b/>
                <w:bCs/>
                <w:color w:val="FFFFFF"/>
                <w:sz w:val="22"/>
                <w:szCs w:val="22"/>
              </w:rPr>
            </w:pPr>
            <w:r w:rsidRPr="004D3FCA">
              <w:rPr>
                <w:rFonts w:ascii="Calibri" w:hAnsi="Calibri"/>
                <w:b/>
                <w:bCs/>
                <w:color w:val="FFFFFF"/>
                <w:sz w:val="22"/>
                <w:szCs w:val="22"/>
              </w:rPr>
              <w:t>CO 2020</w:t>
            </w:r>
          </w:p>
        </w:tc>
      </w:tr>
      <w:tr w:rsidR="0026334C" w:rsidRPr="004D3FCA" w14:paraId="4CB233C2"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2C9FBA7E" w14:textId="24072040" w:rsidR="0026334C" w:rsidRPr="004D3FCA" w:rsidRDefault="0026334C" w:rsidP="0026334C">
            <w:pPr>
              <w:overflowPunct/>
              <w:autoSpaceDE/>
              <w:autoSpaceDN/>
              <w:adjustRightInd/>
              <w:textAlignment w:val="auto"/>
              <w:rPr>
                <w:rFonts w:ascii="Calibri" w:hAnsi="Calibri"/>
                <w:color w:val="000000"/>
                <w:sz w:val="22"/>
                <w:szCs w:val="22"/>
              </w:rPr>
            </w:pPr>
            <w:r>
              <w:rPr>
                <w:rFonts w:ascii="Calibri" w:hAnsi="Calibri"/>
                <w:color w:val="000000"/>
                <w:sz w:val="22"/>
                <w:szCs w:val="22"/>
              </w:rPr>
              <w:t>Serotino comune</w:t>
            </w:r>
          </w:p>
        </w:tc>
        <w:tc>
          <w:tcPr>
            <w:tcW w:w="2022" w:type="pct"/>
            <w:tcBorders>
              <w:top w:val="nil"/>
              <w:left w:val="nil"/>
              <w:bottom w:val="single" w:sz="4" w:space="0" w:color="auto"/>
              <w:right w:val="single" w:sz="4" w:space="0" w:color="auto"/>
            </w:tcBorders>
            <w:shd w:val="clear" w:color="auto" w:fill="auto"/>
            <w:noWrap/>
            <w:vAlign w:val="center"/>
          </w:tcPr>
          <w:p w14:paraId="06C23A6F" w14:textId="406D0673" w:rsidR="0026334C" w:rsidRPr="004D3FCA" w:rsidRDefault="0026334C" w:rsidP="0026334C">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Eptesicus serotinus</w:t>
            </w:r>
          </w:p>
        </w:tc>
        <w:tc>
          <w:tcPr>
            <w:tcW w:w="684" w:type="pct"/>
            <w:tcBorders>
              <w:top w:val="nil"/>
              <w:left w:val="nil"/>
              <w:bottom w:val="single" w:sz="4" w:space="0" w:color="auto"/>
              <w:right w:val="single" w:sz="4" w:space="0" w:color="auto"/>
            </w:tcBorders>
            <w:shd w:val="clear" w:color="auto" w:fill="auto"/>
            <w:noWrap/>
            <w:vAlign w:val="center"/>
          </w:tcPr>
          <w:p w14:paraId="644872D0" w14:textId="319D4365" w:rsidR="0026334C" w:rsidRPr="004D3FCA"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xml:space="preserve">X </w:t>
            </w:r>
          </w:p>
        </w:tc>
        <w:tc>
          <w:tcPr>
            <w:tcW w:w="683" w:type="pct"/>
            <w:tcBorders>
              <w:top w:val="nil"/>
              <w:left w:val="nil"/>
              <w:bottom w:val="single" w:sz="4" w:space="0" w:color="auto"/>
              <w:right w:val="single" w:sz="4" w:space="0" w:color="auto"/>
            </w:tcBorders>
            <w:shd w:val="clear" w:color="auto" w:fill="auto"/>
            <w:noWrap/>
            <w:vAlign w:val="center"/>
          </w:tcPr>
          <w:p w14:paraId="4A698222" w14:textId="792F3675" w:rsidR="0026334C" w:rsidRPr="004D3FCA"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26334C" w:rsidRPr="004D3FCA" w14:paraId="37E9D7B3"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3CF6325E" w14:textId="33F19EA5" w:rsidR="0026334C" w:rsidRPr="004D3FCA" w:rsidRDefault="0026334C" w:rsidP="0026334C">
            <w:pPr>
              <w:overflowPunct/>
              <w:autoSpaceDE/>
              <w:autoSpaceDN/>
              <w:adjustRightInd/>
              <w:textAlignment w:val="auto"/>
              <w:rPr>
                <w:rFonts w:ascii="Calibri" w:hAnsi="Calibri"/>
                <w:color w:val="000000"/>
                <w:sz w:val="22"/>
                <w:szCs w:val="22"/>
              </w:rPr>
            </w:pPr>
            <w:r>
              <w:rPr>
                <w:rFonts w:ascii="Calibri" w:hAnsi="Calibri"/>
                <w:color w:val="000000"/>
                <w:sz w:val="22"/>
                <w:szCs w:val="22"/>
              </w:rPr>
              <w:t xml:space="preserve">Pipistrello di </w:t>
            </w:r>
            <w:r w:rsidR="0090545C">
              <w:rPr>
                <w:rFonts w:ascii="Calibri" w:hAnsi="Calibri"/>
                <w:color w:val="000000"/>
                <w:sz w:val="22"/>
                <w:szCs w:val="22"/>
              </w:rPr>
              <w:t>Savii</w:t>
            </w:r>
          </w:p>
        </w:tc>
        <w:tc>
          <w:tcPr>
            <w:tcW w:w="2022" w:type="pct"/>
            <w:tcBorders>
              <w:top w:val="nil"/>
              <w:left w:val="nil"/>
              <w:bottom w:val="single" w:sz="4" w:space="0" w:color="auto"/>
              <w:right w:val="single" w:sz="4" w:space="0" w:color="auto"/>
            </w:tcBorders>
            <w:shd w:val="clear" w:color="auto" w:fill="auto"/>
            <w:noWrap/>
            <w:vAlign w:val="center"/>
          </w:tcPr>
          <w:p w14:paraId="4BF70322" w14:textId="44680D3A" w:rsidR="0026334C" w:rsidRPr="004D3FCA" w:rsidRDefault="0026334C" w:rsidP="0026334C">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Hypsugo savii</w:t>
            </w:r>
          </w:p>
        </w:tc>
        <w:tc>
          <w:tcPr>
            <w:tcW w:w="684" w:type="pct"/>
            <w:tcBorders>
              <w:top w:val="nil"/>
              <w:left w:val="nil"/>
              <w:bottom w:val="single" w:sz="4" w:space="0" w:color="auto"/>
              <w:right w:val="single" w:sz="4" w:space="0" w:color="auto"/>
            </w:tcBorders>
            <w:shd w:val="clear" w:color="auto" w:fill="auto"/>
            <w:noWrap/>
            <w:vAlign w:val="center"/>
          </w:tcPr>
          <w:p w14:paraId="5E401806" w14:textId="66D04E53" w:rsidR="0026334C" w:rsidRPr="004D3FCA"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xml:space="preserve">X </w:t>
            </w:r>
          </w:p>
        </w:tc>
        <w:tc>
          <w:tcPr>
            <w:tcW w:w="683" w:type="pct"/>
            <w:tcBorders>
              <w:top w:val="nil"/>
              <w:left w:val="nil"/>
              <w:bottom w:val="single" w:sz="4" w:space="0" w:color="auto"/>
              <w:right w:val="single" w:sz="4" w:space="0" w:color="auto"/>
            </w:tcBorders>
            <w:shd w:val="clear" w:color="auto" w:fill="auto"/>
            <w:noWrap/>
            <w:vAlign w:val="center"/>
          </w:tcPr>
          <w:p w14:paraId="5BE694DD" w14:textId="6059A157" w:rsidR="0026334C" w:rsidRPr="004D3FCA"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26334C" w:rsidRPr="004D3FCA" w14:paraId="57A6CC33"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2104B9B5" w14:textId="698F629D" w:rsidR="0026334C" w:rsidRPr="004D3FCA" w:rsidRDefault="0026334C" w:rsidP="0026334C">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albolimbato</w:t>
            </w:r>
          </w:p>
        </w:tc>
        <w:tc>
          <w:tcPr>
            <w:tcW w:w="2022" w:type="pct"/>
            <w:tcBorders>
              <w:top w:val="nil"/>
              <w:left w:val="nil"/>
              <w:bottom w:val="single" w:sz="4" w:space="0" w:color="auto"/>
              <w:right w:val="single" w:sz="4" w:space="0" w:color="auto"/>
            </w:tcBorders>
            <w:shd w:val="clear" w:color="auto" w:fill="auto"/>
            <w:noWrap/>
            <w:vAlign w:val="center"/>
          </w:tcPr>
          <w:p w14:paraId="4D5519C3" w14:textId="43546D99" w:rsidR="0026334C" w:rsidRPr="004D3FCA" w:rsidRDefault="0026334C" w:rsidP="0026334C">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 xml:space="preserve">Pipistrellus </w:t>
            </w:r>
            <w:r w:rsidR="00567CA6">
              <w:rPr>
                <w:rFonts w:ascii="Calibri" w:hAnsi="Calibri"/>
                <w:i/>
                <w:iCs/>
                <w:color w:val="000000"/>
                <w:sz w:val="22"/>
                <w:szCs w:val="22"/>
              </w:rPr>
              <w:t>kuhlii</w:t>
            </w:r>
          </w:p>
        </w:tc>
        <w:tc>
          <w:tcPr>
            <w:tcW w:w="684" w:type="pct"/>
            <w:tcBorders>
              <w:top w:val="nil"/>
              <w:left w:val="nil"/>
              <w:bottom w:val="single" w:sz="4" w:space="0" w:color="auto"/>
              <w:right w:val="single" w:sz="4" w:space="0" w:color="auto"/>
            </w:tcBorders>
            <w:shd w:val="clear" w:color="auto" w:fill="auto"/>
            <w:noWrap/>
            <w:vAlign w:val="center"/>
          </w:tcPr>
          <w:p w14:paraId="54CA32D8" w14:textId="3EA36F36" w:rsidR="0026334C" w:rsidRPr="004D3FCA"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xml:space="preserve">X </w:t>
            </w:r>
          </w:p>
        </w:tc>
        <w:tc>
          <w:tcPr>
            <w:tcW w:w="683" w:type="pct"/>
            <w:tcBorders>
              <w:top w:val="nil"/>
              <w:left w:val="nil"/>
              <w:bottom w:val="single" w:sz="4" w:space="0" w:color="auto"/>
              <w:right w:val="single" w:sz="4" w:space="0" w:color="auto"/>
            </w:tcBorders>
            <w:shd w:val="clear" w:color="auto" w:fill="auto"/>
            <w:noWrap/>
            <w:vAlign w:val="center"/>
          </w:tcPr>
          <w:p w14:paraId="6C0D5C9C" w14:textId="1EEE43B6" w:rsidR="0026334C" w:rsidRPr="004D3FCA"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26334C" w:rsidRPr="004D3FCA" w14:paraId="232574F6" w14:textId="77777777" w:rsidTr="0026334C">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34F4A05D" w14:textId="35A84F78" w:rsidR="0026334C" w:rsidRPr="004D3FCA" w:rsidRDefault="0026334C" w:rsidP="0026334C">
            <w:pPr>
              <w:overflowPunct/>
              <w:autoSpaceDE/>
              <w:autoSpaceDN/>
              <w:adjustRightInd/>
              <w:textAlignment w:val="auto"/>
              <w:rPr>
                <w:rFonts w:ascii="Calibri" w:hAnsi="Calibri"/>
                <w:color w:val="000000"/>
                <w:sz w:val="22"/>
                <w:szCs w:val="22"/>
              </w:rPr>
            </w:pPr>
            <w:r>
              <w:rPr>
                <w:rFonts w:ascii="Calibri" w:hAnsi="Calibri"/>
                <w:color w:val="000000"/>
                <w:sz w:val="22"/>
                <w:szCs w:val="22"/>
              </w:rPr>
              <w:t>Pipistrello di Nathusius</w:t>
            </w:r>
          </w:p>
        </w:tc>
        <w:tc>
          <w:tcPr>
            <w:tcW w:w="2022" w:type="pct"/>
            <w:tcBorders>
              <w:top w:val="nil"/>
              <w:left w:val="nil"/>
              <w:bottom w:val="single" w:sz="4" w:space="0" w:color="auto"/>
              <w:right w:val="single" w:sz="4" w:space="0" w:color="auto"/>
            </w:tcBorders>
            <w:shd w:val="clear" w:color="auto" w:fill="auto"/>
            <w:noWrap/>
            <w:vAlign w:val="center"/>
          </w:tcPr>
          <w:p w14:paraId="27B8CF7A" w14:textId="14FD8AD5" w:rsidR="0026334C" w:rsidRPr="004D3FCA" w:rsidRDefault="0026334C" w:rsidP="0026334C">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Pipistrellus nathusii</w:t>
            </w:r>
          </w:p>
        </w:tc>
        <w:tc>
          <w:tcPr>
            <w:tcW w:w="684" w:type="pct"/>
            <w:tcBorders>
              <w:top w:val="nil"/>
              <w:left w:val="nil"/>
              <w:bottom w:val="single" w:sz="4" w:space="0" w:color="auto"/>
              <w:right w:val="single" w:sz="4" w:space="0" w:color="auto"/>
            </w:tcBorders>
            <w:shd w:val="clear" w:color="auto" w:fill="auto"/>
            <w:noWrap/>
            <w:vAlign w:val="center"/>
          </w:tcPr>
          <w:p w14:paraId="77FC3DEE" w14:textId="5DC3D7DB" w:rsidR="0026334C" w:rsidRPr="004D3FCA"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xml:space="preserve">X </w:t>
            </w:r>
          </w:p>
        </w:tc>
        <w:tc>
          <w:tcPr>
            <w:tcW w:w="683" w:type="pct"/>
            <w:tcBorders>
              <w:top w:val="nil"/>
              <w:left w:val="nil"/>
              <w:bottom w:val="single" w:sz="4" w:space="0" w:color="auto"/>
              <w:right w:val="single" w:sz="4" w:space="0" w:color="auto"/>
            </w:tcBorders>
            <w:shd w:val="clear" w:color="auto" w:fill="auto"/>
            <w:noWrap/>
            <w:vAlign w:val="center"/>
          </w:tcPr>
          <w:p w14:paraId="22E0BFA9" w14:textId="3D3CDB87" w:rsidR="0026334C" w:rsidRPr="004D3FCA"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bl>
    <w:p w14:paraId="60A5F615" w14:textId="34A192CF"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lastRenderedPageBreak/>
        <w:t xml:space="preserve">Durante la fase di CO 2020 sono state osservate soltanto 2 delle </w:t>
      </w:r>
      <w:r w:rsidR="002706B9">
        <w:rPr>
          <w:rFonts w:asciiTheme="majorHAnsi" w:hAnsiTheme="majorHAnsi" w:cs="Calibri"/>
          <w:sz w:val="22"/>
          <w:szCs w:val="22"/>
        </w:rPr>
        <w:t>4</w:t>
      </w:r>
      <w:r w:rsidRPr="008F3DF4">
        <w:rPr>
          <w:rFonts w:asciiTheme="majorHAnsi" w:hAnsiTheme="majorHAnsi" w:cs="Calibri"/>
          <w:sz w:val="22"/>
          <w:szCs w:val="22"/>
        </w:rPr>
        <w:t xml:space="preserve"> specie contattate in AO 2018. Nei due periodi per i quali è possibile fare un confronto (mesi di giugno e settembre</w:t>
      </w:r>
      <w:r>
        <w:rPr>
          <w:rFonts w:asciiTheme="majorHAnsi" w:hAnsiTheme="majorHAnsi" w:cs="Calibri"/>
          <w:sz w:val="22"/>
          <w:szCs w:val="22"/>
        </w:rPr>
        <w:t>; vedi tabella seguente</w:t>
      </w:r>
      <w:r w:rsidRPr="008F3DF4">
        <w:rPr>
          <w:rFonts w:asciiTheme="majorHAnsi" w:hAnsiTheme="majorHAnsi" w:cs="Calibri"/>
          <w:sz w:val="22"/>
          <w:szCs w:val="22"/>
        </w:rPr>
        <w:t xml:space="preserve">), il livello complessivo di attività (numero di contatti per sessione) è </w:t>
      </w:r>
      <w:r w:rsidR="002706B9">
        <w:rPr>
          <w:rFonts w:asciiTheme="majorHAnsi" w:hAnsiTheme="majorHAnsi" w:cs="Calibri"/>
          <w:sz w:val="22"/>
          <w:szCs w:val="22"/>
        </w:rPr>
        <w:t xml:space="preserve">risultato leggermente </w:t>
      </w:r>
      <w:r w:rsidRPr="008F3DF4">
        <w:rPr>
          <w:rFonts w:asciiTheme="majorHAnsi" w:hAnsiTheme="majorHAnsi" w:cs="Calibri"/>
          <w:sz w:val="22"/>
          <w:szCs w:val="22"/>
        </w:rPr>
        <w:t xml:space="preserve">più basso in CO. Considerato che gli habitat trofici dei chirotteri (agroecosistema) risultano tutt’ora in buono stato di conservazione e che durante le ore serali e notturne, le cause di tali discrepanze sembrano </w:t>
      </w:r>
      <w:r w:rsidR="002706B9" w:rsidRPr="008F3DF4">
        <w:rPr>
          <w:rFonts w:asciiTheme="majorHAnsi" w:hAnsiTheme="majorHAnsi" w:cs="Calibri"/>
          <w:sz w:val="22"/>
          <w:szCs w:val="22"/>
        </w:rPr>
        <w:t>imputabili principalmente ad altri fattori</w:t>
      </w:r>
      <w:r w:rsidR="002706B9">
        <w:rPr>
          <w:rFonts w:asciiTheme="majorHAnsi" w:hAnsiTheme="majorHAnsi" w:cs="Calibri"/>
          <w:sz w:val="22"/>
          <w:szCs w:val="22"/>
        </w:rPr>
        <w:t>, quali: 1) variabilità naturale nella presenza delle specie, forse connessa alla locale disponibilità di prede, a sua volta influenzata dagli interventi per la gestione dei coltivi (sfalcio dell’erba, utilizzo di biocidi ecc.); 2) differente sforzo di campionamento.</w:t>
      </w:r>
      <w:r w:rsidR="002706B9" w:rsidRPr="008F3DF4">
        <w:rPr>
          <w:rFonts w:asciiTheme="majorHAnsi" w:hAnsiTheme="majorHAnsi" w:cs="Calibri"/>
          <w:sz w:val="22"/>
          <w:szCs w:val="22"/>
        </w:rPr>
        <w:t xml:space="preserve"> Anche per questo gruppo risulta necessario comunque rimandare le valutazioni sulle dinamiche di presenza in atto al termine dei monitoraggi di CO 2021, anno in cui è stata ripristinata la frequenza di monitoraggio prevista da PMA, adottata in occasione delle indagini di AO.</w:t>
      </w:r>
    </w:p>
    <w:tbl>
      <w:tblPr>
        <w:tblW w:w="5000" w:type="pct"/>
        <w:tblCellMar>
          <w:left w:w="70" w:type="dxa"/>
          <w:right w:w="70" w:type="dxa"/>
        </w:tblCellMar>
        <w:tblLook w:val="04A0" w:firstRow="1" w:lastRow="0" w:firstColumn="1" w:lastColumn="0" w:noHBand="0" w:noVBand="1"/>
      </w:tblPr>
      <w:tblGrid>
        <w:gridCol w:w="2156"/>
        <w:gridCol w:w="1396"/>
        <w:gridCol w:w="1396"/>
        <w:gridCol w:w="1398"/>
        <w:gridCol w:w="2095"/>
        <w:gridCol w:w="2152"/>
      </w:tblGrid>
      <w:tr w:rsidR="0094193D" w:rsidRPr="006F1F18" w14:paraId="43A3A656" w14:textId="77777777" w:rsidTr="0094193D">
        <w:trPr>
          <w:trHeight w:val="300"/>
          <w:tblHeader/>
        </w:trPr>
        <w:tc>
          <w:tcPr>
            <w:tcW w:w="1017" w:type="pct"/>
            <w:vMerge w:val="restart"/>
            <w:tcBorders>
              <w:top w:val="nil"/>
              <w:left w:val="nil"/>
              <w:bottom w:val="single" w:sz="4" w:space="0" w:color="000000"/>
              <w:right w:val="single" w:sz="4" w:space="0" w:color="auto"/>
            </w:tcBorders>
            <w:shd w:val="clear" w:color="000000" w:fill="262626"/>
            <w:vAlign w:val="center"/>
            <w:hideMark/>
          </w:tcPr>
          <w:p w14:paraId="59DE7DB0"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Fase</w:t>
            </w:r>
          </w:p>
        </w:tc>
        <w:tc>
          <w:tcPr>
            <w:tcW w:w="1978" w:type="pct"/>
            <w:gridSpan w:val="3"/>
            <w:tcBorders>
              <w:top w:val="single" w:sz="4" w:space="0" w:color="auto"/>
              <w:left w:val="nil"/>
              <w:bottom w:val="single" w:sz="4" w:space="0" w:color="auto"/>
              <w:right w:val="single" w:sz="4" w:space="0" w:color="auto"/>
            </w:tcBorders>
            <w:shd w:val="clear" w:color="000000" w:fill="262626"/>
            <w:vAlign w:val="center"/>
            <w:hideMark/>
          </w:tcPr>
          <w:p w14:paraId="47889EA8"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Tot. Contatti</w:t>
            </w:r>
          </w:p>
        </w:tc>
        <w:tc>
          <w:tcPr>
            <w:tcW w:w="989" w:type="pct"/>
            <w:vMerge w:val="restart"/>
            <w:tcBorders>
              <w:top w:val="nil"/>
              <w:left w:val="single" w:sz="4" w:space="0" w:color="auto"/>
              <w:bottom w:val="single" w:sz="4" w:space="0" w:color="000000"/>
              <w:right w:val="nil"/>
            </w:tcBorders>
            <w:shd w:val="clear" w:color="000000" w:fill="262626"/>
            <w:vAlign w:val="center"/>
            <w:hideMark/>
          </w:tcPr>
          <w:p w14:paraId="5F3B6513"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Totale Attività</w:t>
            </w:r>
          </w:p>
        </w:tc>
        <w:tc>
          <w:tcPr>
            <w:tcW w:w="1016" w:type="pct"/>
            <w:vMerge w:val="restart"/>
            <w:tcBorders>
              <w:top w:val="nil"/>
              <w:left w:val="nil"/>
              <w:bottom w:val="single" w:sz="4" w:space="0" w:color="000000"/>
              <w:right w:val="nil"/>
            </w:tcBorders>
            <w:shd w:val="clear" w:color="000000" w:fill="262626"/>
            <w:vAlign w:val="center"/>
            <w:hideMark/>
          </w:tcPr>
          <w:p w14:paraId="04A18623" w14:textId="77777777" w:rsidR="0094193D" w:rsidRPr="006F1F18" w:rsidRDefault="0094193D" w:rsidP="0094193D">
            <w:pPr>
              <w:overflowPunct/>
              <w:autoSpaceDE/>
              <w:autoSpaceDN/>
              <w:adjustRightInd/>
              <w:jc w:val="center"/>
              <w:textAlignment w:val="auto"/>
              <w:rPr>
                <w:rFonts w:ascii="Calibri" w:hAnsi="Calibri"/>
                <w:b/>
                <w:bCs/>
                <w:color w:val="FFFFFF"/>
                <w:sz w:val="22"/>
                <w:szCs w:val="22"/>
              </w:rPr>
            </w:pPr>
            <w:r w:rsidRPr="006F1F18">
              <w:rPr>
                <w:rFonts w:ascii="Calibri" w:hAnsi="Calibri"/>
                <w:b/>
                <w:bCs/>
                <w:color w:val="FFFFFF"/>
                <w:sz w:val="22"/>
                <w:szCs w:val="22"/>
              </w:rPr>
              <w:t>Ricchezza Spec</w:t>
            </w:r>
            <w:r>
              <w:rPr>
                <w:rFonts w:ascii="Calibri" w:hAnsi="Calibri"/>
                <w:b/>
                <w:bCs/>
                <w:color w:val="FFFFFF"/>
                <w:sz w:val="22"/>
                <w:szCs w:val="22"/>
              </w:rPr>
              <w:t>.</w:t>
            </w:r>
          </w:p>
        </w:tc>
      </w:tr>
      <w:tr w:rsidR="0094193D" w:rsidRPr="006F1F18" w14:paraId="67F1AB7D" w14:textId="77777777" w:rsidTr="0094193D">
        <w:trPr>
          <w:trHeight w:val="300"/>
          <w:tblHeader/>
        </w:trPr>
        <w:tc>
          <w:tcPr>
            <w:tcW w:w="1017" w:type="pct"/>
            <w:vMerge/>
            <w:tcBorders>
              <w:top w:val="nil"/>
              <w:left w:val="nil"/>
              <w:bottom w:val="single" w:sz="4" w:space="0" w:color="000000"/>
              <w:right w:val="single" w:sz="4" w:space="0" w:color="auto"/>
            </w:tcBorders>
            <w:vAlign w:val="center"/>
            <w:hideMark/>
          </w:tcPr>
          <w:p w14:paraId="7830FEDD"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c>
          <w:tcPr>
            <w:tcW w:w="659" w:type="pct"/>
            <w:tcBorders>
              <w:top w:val="nil"/>
              <w:left w:val="nil"/>
              <w:bottom w:val="single" w:sz="4" w:space="0" w:color="auto"/>
              <w:right w:val="single" w:sz="4" w:space="0" w:color="auto"/>
            </w:tcBorders>
            <w:shd w:val="clear" w:color="000000" w:fill="262626"/>
            <w:vAlign w:val="center"/>
            <w:hideMark/>
          </w:tcPr>
          <w:p w14:paraId="0AAE6B62"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maggio</w:t>
            </w:r>
          </w:p>
        </w:tc>
        <w:tc>
          <w:tcPr>
            <w:tcW w:w="659" w:type="pct"/>
            <w:tcBorders>
              <w:top w:val="nil"/>
              <w:left w:val="nil"/>
              <w:bottom w:val="single" w:sz="4" w:space="0" w:color="auto"/>
              <w:right w:val="single" w:sz="4" w:space="0" w:color="auto"/>
            </w:tcBorders>
            <w:shd w:val="clear" w:color="000000" w:fill="262626"/>
            <w:vAlign w:val="center"/>
            <w:hideMark/>
          </w:tcPr>
          <w:p w14:paraId="605A5542"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r w:rsidRPr="006F1F18">
              <w:rPr>
                <w:rFonts w:ascii="Calibri" w:hAnsi="Calibri"/>
                <w:color w:val="FFFFFF"/>
                <w:sz w:val="22"/>
                <w:szCs w:val="22"/>
              </w:rPr>
              <w:t>giugno</w:t>
            </w:r>
          </w:p>
        </w:tc>
        <w:tc>
          <w:tcPr>
            <w:tcW w:w="660" w:type="pct"/>
            <w:tcBorders>
              <w:top w:val="nil"/>
              <w:left w:val="nil"/>
              <w:bottom w:val="single" w:sz="4" w:space="0" w:color="auto"/>
              <w:right w:val="single" w:sz="4" w:space="0" w:color="auto"/>
            </w:tcBorders>
            <w:shd w:val="clear" w:color="000000" w:fill="262626"/>
            <w:vAlign w:val="center"/>
            <w:hideMark/>
          </w:tcPr>
          <w:p w14:paraId="0485A9D6" w14:textId="77777777" w:rsidR="0094193D" w:rsidRPr="006F1F18" w:rsidRDefault="0094193D" w:rsidP="0094193D">
            <w:pPr>
              <w:overflowPunct/>
              <w:autoSpaceDE/>
              <w:autoSpaceDN/>
              <w:adjustRightInd/>
              <w:jc w:val="center"/>
              <w:textAlignment w:val="auto"/>
              <w:rPr>
                <w:rFonts w:ascii="Calibri" w:hAnsi="Calibri"/>
                <w:color w:val="FFFFFF"/>
                <w:sz w:val="22"/>
                <w:szCs w:val="22"/>
              </w:rPr>
            </w:pPr>
            <w:proofErr w:type="gramStart"/>
            <w:r w:rsidRPr="006F1F18">
              <w:rPr>
                <w:rFonts w:ascii="Calibri" w:hAnsi="Calibri"/>
                <w:color w:val="FFFFFF"/>
                <w:sz w:val="22"/>
                <w:szCs w:val="22"/>
              </w:rPr>
              <w:t>sett./</w:t>
            </w:r>
            <w:proofErr w:type="gramEnd"/>
            <w:r w:rsidRPr="006F1F18">
              <w:rPr>
                <w:rFonts w:ascii="Calibri" w:hAnsi="Calibri"/>
                <w:color w:val="FFFFFF"/>
                <w:sz w:val="22"/>
                <w:szCs w:val="22"/>
              </w:rPr>
              <w:t>ott.</w:t>
            </w:r>
          </w:p>
        </w:tc>
        <w:tc>
          <w:tcPr>
            <w:tcW w:w="989" w:type="pct"/>
            <w:vMerge/>
            <w:tcBorders>
              <w:top w:val="nil"/>
              <w:left w:val="single" w:sz="4" w:space="0" w:color="auto"/>
              <w:bottom w:val="single" w:sz="4" w:space="0" w:color="000000"/>
              <w:right w:val="nil"/>
            </w:tcBorders>
            <w:vAlign w:val="center"/>
            <w:hideMark/>
          </w:tcPr>
          <w:p w14:paraId="16D11697"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c>
          <w:tcPr>
            <w:tcW w:w="1016" w:type="pct"/>
            <w:vMerge/>
            <w:tcBorders>
              <w:top w:val="nil"/>
              <w:left w:val="nil"/>
              <w:bottom w:val="single" w:sz="4" w:space="0" w:color="000000"/>
              <w:right w:val="nil"/>
            </w:tcBorders>
            <w:vAlign w:val="center"/>
            <w:hideMark/>
          </w:tcPr>
          <w:p w14:paraId="6E5C59E5" w14:textId="77777777" w:rsidR="0094193D" w:rsidRPr="006F1F18" w:rsidRDefault="0094193D" w:rsidP="0094193D">
            <w:pPr>
              <w:overflowPunct/>
              <w:autoSpaceDE/>
              <w:autoSpaceDN/>
              <w:adjustRightInd/>
              <w:textAlignment w:val="auto"/>
              <w:rPr>
                <w:rFonts w:ascii="Calibri" w:hAnsi="Calibri"/>
                <w:b/>
                <w:bCs/>
                <w:color w:val="FFFFFF"/>
                <w:sz w:val="22"/>
                <w:szCs w:val="22"/>
              </w:rPr>
            </w:pPr>
          </w:p>
        </w:tc>
      </w:tr>
      <w:tr w:rsidR="0026334C" w:rsidRPr="006F1F18" w14:paraId="3DDD8D7D" w14:textId="77777777" w:rsidTr="0094193D">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3D4CB9A5" w14:textId="1AE73F4E"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 2018</w:t>
            </w:r>
          </w:p>
        </w:tc>
        <w:tc>
          <w:tcPr>
            <w:tcW w:w="659" w:type="pct"/>
            <w:tcBorders>
              <w:top w:val="nil"/>
              <w:left w:val="nil"/>
              <w:bottom w:val="single" w:sz="4" w:space="0" w:color="auto"/>
              <w:right w:val="single" w:sz="4" w:space="0" w:color="auto"/>
            </w:tcBorders>
            <w:shd w:val="clear" w:color="auto" w:fill="auto"/>
            <w:vAlign w:val="center"/>
          </w:tcPr>
          <w:p w14:paraId="437AC39C" w14:textId="34744B3C"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659" w:type="pct"/>
            <w:tcBorders>
              <w:top w:val="nil"/>
              <w:left w:val="nil"/>
              <w:bottom w:val="single" w:sz="4" w:space="0" w:color="auto"/>
              <w:right w:val="single" w:sz="4" w:space="0" w:color="auto"/>
            </w:tcBorders>
            <w:shd w:val="clear" w:color="auto" w:fill="auto"/>
            <w:vAlign w:val="center"/>
          </w:tcPr>
          <w:p w14:paraId="57AF1B40" w14:textId="6C77039A"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7</w:t>
            </w:r>
          </w:p>
        </w:tc>
        <w:tc>
          <w:tcPr>
            <w:tcW w:w="660" w:type="pct"/>
            <w:tcBorders>
              <w:top w:val="nil"/>
              <w:left w:val="nil"/>
              <w:bottom w:val="single" w:sz="4" w:space="0" w:color="auto"/>
              <w:right w:val="single" w:sz="4" w:space="0" w:color="auto"/>
            </w:tcBorders>
            <w:shd w:val="clear" w:color="auto" w:fill="auto"/>
            <w:vAlign w:val="center"/>
          </w:tcPr>
          <w:p w14:paraId="73B54F72" w14:textId="2CD21DBD"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989" w:type="pct"/>
            <w:tcBorders>
              <w:top w:val="nil"/>
              <w:left w:val="nil"/>
              <w:bottom w:val="single" w:sz="4" w:space="0" w:color="auto"/>
              <w:right w:val="single" w:sz="4" w:space="0" w:color="auto"/>
            </w:tcBorders>
            <w:shd w:val="clear" w:color="auto" w:fill="auto"/>
            <w:vAlign w:val="center"/>
          </w:tcPr>
          <w:p w14:paraId="0DB5C985" w14:textId="13CB99A1"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12</w:t>
            </w:r>
          </w:p>
        </w:tc>
        <w:tc>
          <w:tcPr>
            <w:tcW w:w="1016" w:type="pct"/>
            <w:tcBorders>
              <w:top w:val="nil"/>
              <w:left w:val="nil"/>
              <w:bottom w:val="single" w:sz="4" w:space="0" w:color="auto"/>
              <w:right w:val="single" w:sz="4" w:space="0" w:color="auto"/>
            </w:tcBorders>
            <w:shd w:val="clear" w:color="auto" w:fill="auto"/>
            <w:vAlign w:val="center"/>
          </w:tcPr>
          <w:p w14:paraId="1200A599" w14:textId="04D17149"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r>
      <w:tr w:rsidR="0026334C" w:rsidRPr="006F1F18" w14:paraId="4A864F6C" w14:textId="77777777" w:rsidTr="0094193D">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7789C302" w14:textId="71F3AF0B"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w:t>
            </w:r>
          </w:p>
        </w:tc>
        <w:tc>
          <w:tcPr>
            <w:tcW w:w="659" w:type="pct"/>
            <w:tcBorders>
              <w:top w:val="nil"/>
              <w:left w:val="nil"/>
              <w:bottom w:val="single" w:sz="4" w:space="0" w:color="auto"/>
              <w:right w:val="single" w:sz="4" w:space="0" w:color="auto"/>
            </w:tcBorders>
            <w:shd w:val="clear" w:color="auto" w:fill="auto"/>
            <w:vAlign w:val="center"/>
          </w:tcPr>
          <w:p w14:paraId="7B0B1251" w14:textId="62A38C5E"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r w:rsidR="002706B9">
              <w:rPr>
                <w:rFonts w:ascii="Calibri" w:hAnsi="Calibri"/>
                <w:color w:val="000000"/>
                <w:sz w:val="22"/>
                <w:szCs w:val="22"/>
              </w:rPr>
              <w:t>Non rilevato</w:t>
            </w:r>
          </w:p>
        </w:tc>
        <w:tc>
          <w:tcPr>
            <w:tcW w:w="659" w:type="pct"/>
            <w:tcBorders>
              <w:top w:val="nil"/>
              <w:left w:val="nil"/>
              <w:bottom w:val="single" w:sz="4" w:space="0" w:color="auto"/>
              <w:right w:val="single" w:sz="4" w:space="0" w:color="auto"/>
            </w:tcBorders>
            <w:shd w:val="clear" w:color="auto" w:fill="auto"/>
            <w:vAlign w:val="center"/>
          </w:tcPr>
          <w:p w14:paraId="72CAB186" w14:textId="0DF106EF"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660" w:type="pct"/>
            <w:tcBorders>
              <w:top w:val="nil"/>
              <w:left w:val="nil"/>
              <w:bottom w:val="single" w:sz="4" w:space="0" w:color="auto"/>
              <w:right w:val="single" w:sz="4" w:space="0" w:color="auto"/>
            </w:tcBorders>
            <w:shd w:val="clear" w:color="auto" w:fill="auto"/>
            <w:vAlign w:val="center"/>
          </w:tcPr>
          <w:p w14:paraId="65094482" w14:textId="72A3C34E"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989" w:type="pct"/>
            <w:tcBorders>
              <w:top w:val="nil"/>
              <w:left w:val="nil"/>
              <w:bottom w:val="single" w:sz="4" w:space="0" w:color="auto"/>
              <w:right w:val="single" w:sz="4" w:space="0" w:color="auto"/>
            </w:tcBorders>
            <w:shd w:val="clear" w:color="auto" w:fill="auto"/>
            <w:vAlign w:val="center"/>
          </w:tcPr>
          <w:p w14:paraId="2F961F8C" w14:textId="0F88884A"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c>
          <w:tcPr>
            <w:tcW w:w="1016" w:type="pct"/>
            <w:tcBorders>
              <w:top w:val="nil"/>
              <w:left w:val="nil"/>
              <w:bottom w:val="single" w:sz="4" w:space="0" w:color="auto"/>
              <w:right w:val="single" w:sz="4" w:space="0" w:color="auto"/>
            </w:tcBorders>
            <w:shd w:val="clear" w:color="auto" w:fill="auto"/>
            <w:vAlign w:val="center"/>
          </w:tcPr>
          <w:p w14:paraId="2D44FC0D" w14:textId="03E14997" w:rsidR="0026334C" w:rsidRPr="006F1F18" w:rsidRDefault="0026334C" w:rsidP="0026334C">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r>
    </w:tbl>
    <w:p w14:paraId="1DA1ADC4" w14:textId="77777777" w:rsidR="0094193D" w:rsidRPr="008F3DF4" w:rsidRDefault="0094193D" w:rsidP="001D5912">
      <w:pPr>
        <w:pStyle w:val="Titolo4"/>
        <w:spacing w:line="360" w:lineRule="auto"/>
      </w:pPr>
      <w:r w:rsidRPr="008F3DF4">
        <w:t>Lepidotteri</w:t>
      </w:r>
    </w:p>
    <w:p w14:paraId="5E93EF46"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3 campagne di rilievi, durante i mesi di giugno, luglio e ottobre, rispetto alle 4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884"/>
        <w:gridCol w:w="4599"/>
        <w:gridCol w:w="1555"/>
        <w:gridCol w:w="1555"/>
      </w:tblGrid>
      <w:tr w:rsidR="0094193D" w:rsidRPr="001C21A9" w14:paraId="6D17E27D" w14:textId="77777777" w:rsidTr="0094193D">
        <w:trPr>
          <w:trHeight w:val="300"/>
          <w:tblHeader/>
        </w:trPr>
        <w:tc>
          <w:tcPr>
            <w:tcW w:w="1361" w:type="pc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6C4F3DAC" w14:textId="77777777" w:rsidR="0094193D" w:rsidRPr="001C21A9" w:rsidRDefault="0094193D" w:rsidP="0094193D">
            <w:pPr>
              <w:overflowPunct/>
              <w:autoSpaceDE/>
              <w:autoSpaceDN/>
              <w:adjustRightInd/>
              <w:textAlignment w:val="auto"/>
              <w:rPr>
                <w:rFonts w:ascii="Calibri" w:hAnsi="Calibri"/>
                <w:b/>
                <w:bCs/>
                <w:color w:val="FFFFFF"/>
                <w:sz w:val="22"/>
                <w:szCs w:val="22"/>
              </w:rPr>
            </w:pPr>
            <w:r w:rsidRPr="001C21A9">
              <w:rPr>
                <w:rFonts w:ascii="Calibri" w:hAnsi="Calibri"/>
                <w:b/>
                <w:bCs/>
                <w:color w:val="FFFFFF"/>
                <w:sz w:val="22"/>
                <w:szCs w:val="22"/>
              </w:rPr>
              <w:t>Famiglia</w:t>
            </w:r>
          </w:p>
        </w:tc>
        <w:tc>
          <w:tcPr>
            <w:tcW w:w="2171" w:type="pct"/>
            <w:tcBorders>
              <w:top w:val="single" w:sz="4" w:space="0" w:color="auto"/>
              <w:left w:val="nil"/>
              <w:bottom w:val="single" w:sz="4" w:space="0" w:color="auto"/>
              <w:right w:val="single" w:sz="4" w:space="0" w:color="auto"/>
            </w:tcBorders>
            <w:shd w:val="clear" w:color="000000" w:fill="262626"/>
            <w:noWrap/>
            <w:vAlign w:val="center"/>
            <w:hideMark/>
          </w:tcPr>
          <w:p w14:paraId="36FDE93E"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Specie</w:t>
            </w:r>
          </w:p>
        </w:tc>
        <w:tc>
          <w:tcPr>
            <w:tcW w:w="734" w:type="pct"/>
            <w:tcBorders>
              <w:top w:val="single" w:sz="4" w:space="0" w:color="auto"/>
              <w:left w:val="nil"/>
              <w:bottom w:val="single" w:sz="4" w:space="0" w:color="auto"/>
              <w:right w:val="single" w:sz="4" w:space="0" w:color="auto"/>
            </w:tcBorders>
            <w:shd w:val="clear" w:color="000000" w:fill="262626"/>
            <w:noWrap/>
            <w:vAlign w:val="bottom"/>
            <w:hideMark/>
          </w:tcPr>
          <w:p w14:paraId="45E9CFCE"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AO 2018</w:t>
            </w:r>
          </w:p>
        </w:tc>
        <w:tc>
          <w:tcPr>
            <w:tcW w:w="734" w:type="pct"/>
            <w:tcBorders>
              <w:top w:val="single" w:sz="4" w:space="0" w:color="auto"/>
              <w:left w:val="nil"/>
              <w:bottom w:val="single" w:sz="4" w:space="0" w:color="auto"/>
              <w:right w:val="single" w:sz="4" w:space="0" w:color="auto"/>
            </w:tcBorders>
            <w:shd w:val="clear" w:color="000000" w:fill="262626"/>
            <w:noWrap/>
            <w:vAlign w:val="bottom"/>
            <w:hideMark/>
          </w:tcPr>
          <w:p w14:paraId="35D5FB56"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 2020</w:t>
            </w:r>
          </w:p>
        </w:tc>
      </w:tr>
      <w:tr w:rsidR="00DA13C2" w:rsidRPr="001C21A9" w14:paraId="0C9E1CD5"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4858C3DB" w14:textId="02ACF51E" w:rsidR="00DA13C2" w:rsidRPr="001C21A9" w:rsidRDefault="00DA13C2" w:rsidP="00DA13C2">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bottom"/>
          </w:tcPr>
          <w:p w14:paraId="105E7883" w14:textId="4044382B" w:rsidR="00DA13C2" w:rsidRPr="001C21A9" w:rsidRDefault="00DA13C2" w:rsidP="00DA13C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napi</w:t>
            </w:r>
          </w:p>
        </w:tc>
        <w:tc>
          <w:tcPr>
            <w:tcW w:w="734" w:type="pct"/>
            <w:tcBorders>
              <w:top w:val="nil"/>
              <w:left w:val="nil"/>
              <w:bottom w:val="single" w:sz="4" w:space="0" w:color="auto"/>
              <w:right w:val="single" w:sz="4" w:space="0" w:color="auto"/>
            </w:tcBorders>
            <w:shd w:val="clear" w:color="auto" w:fill="auto"/>
            <w:noWrap/>
            <w:vAlign w:val="bottom"/>
          </w:tcPr>
          <w:p w14:paraId="1341E5CD" w14:textId="142BB346"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6219A364" w14:textId="6B895340"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A13C2" w:rsidRPr="001C21A9" w14:paraId="17105943"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28C4C144" w14:textId="0E4BC1C1" w:rsidR="00DA13C2" w:rsidRPr="001C21A9" w:rsidRDefault="00DA13C2" w:rsidP="00DA13C2">
            <w:pPr>
              <w:overflowPunct/>
              <w:autoSpaceDE/>
              <w:autoSpaceDN/>
              <w:adjustRightInd/>
              <w:textAlignment w:val="auto"/>
              <w:rPr>
                <w:rFonts w:ascii="Calibri" w:hAnsi="Calibri"/>
                <w:color w:val="000000"/>
                <w:sz w:val="22"/>
                <w:szCs w:val="22"/>
              </w:rPr>
            </w:pPr>
            <w:r>
              <w:rPr>
                <w:rFonts w:ascii="Calibri" w:hAnsi="Calibri"/>
                <w:color w:val="000000"/>
                <w:sz w:val="22"/>
                <w:szCs w:val="22"/>
              </w:rPr>
              <w:t>Pieridae</w:t>
            </w:r>
          </w:p>
        </w:tc>
        <w:tc>
          <w:tcPr>
            <w:tcW w:w="2171" w:type="pct"/>
            <w:tcBorders>
              <w:top w:val="nil"/>
              <w:left w:val="nil"/>
              <w:bottom w:val="single" w:sz="4" w:space="0" w:color="auto"/>
              <w:right w:val="single" w:sz="4" w:space="0" w:color="auto"/>
            </w:tcBorders>
            <w:shd w:val="clear" w:color="auto" w:fill="auto"/>
            <w:noWrap/>
            <w:vAlign w:val="bottom"/>
          </w:tcPr>
          <w:p w14:paraId="1F3715C9" w14:textId="0B54B433" w:rsidR="00DA13C2" w:rsidRPr="001C21A9" w:rsidRDefault="00DA13C2" w:rsidP="00DA13C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Pieris rapae</w:t>
            </w:r>
          </w:p>
        </w:tc>
        <w:tc>
          <w:tcPr>
            <w:tcW w:w="734" w:type="pct"/>
            <w:tcBorders>
              <w:top w:val="nil"/>
              <w:left w:val="nil"/>
              <w:bottom w:val="single" w:sz="4" w:space="0" w:color="auto"/>
              <w:right w:val="single" w:sz="4" w:space="0" w:color="auto"/>
            </w:tcBorders>
            <w:shd w:val="clear" w:color="auto" w:fill="auto"/>
            <w:noWrap/>
            <w:vAlign w:val="bottom"/>
          </w:tcPr>
          <w:p w14:paraId="1F4B8FD2" w14:textId="4B91CD03"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30D92FED" w14:textId="3372C6AE"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DA13C2" w:rsidRPr="001C21A9" w14:paraId="1F6A2CC2"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693D21B9" w14:textId="553CCBD7" w:rsidR="00DA13C2" w:rsidRPr="001C21A9" w:rsidRDefault="00DA13C2" w:rsidP="00DA13C2">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tcPr>
          <w:p w14:paraId="6943B3DC" w14:textId="1864CDA6" w:rsidR="00DA13C2" w:rsidRPr="001C21A9" w:rsidRDefault="00DA13C2" w:rsidP="00DA13C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Celastrina argiolus</w:t>
            </w:r>
          </w:p>
        </w:tc>
        <w:tc>
          <w:tcPr>
            <w:tcW w:w="734" w:type="pct"/>
            <w:tcBorders>
              <w:top w:val="nil"/>
              <w:left w:val="nil"/>
              <w:bottom w:val="single" w:sz="4" w:space="0" w:color="auto"/>
              <w:right w:val="single" w:sz="4" w:space="0" w:color="auto"/>
            </w:tcBorders>
            <w:shd w:val="clear" w:color="auto" w:fill="auto"/>
            <w:noWrap/>
            <w:vAlign w:val="bottom"/>
          </w:tcPr>
          <w:p w14:paraId="6557F036" w14:textId="6E322B46"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79A73A08" w14:textId="15B311B2"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DA13C2" w:rsidRPr="001C21A9" w14:paraId="35F53E12"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4743DF06" w14:textId="11BA977C" w:rsidR="00DA13C2" w:rsidRPr="001C21A9" w:rsidRDefault="00DA13C2" w:rsidP="00DA13C2">
            <w:pPr>
              <w:overflowPunct/>
              <w:autoSpaceDE/>
              <w:autoSpaceDN/>
              <w:adjustRightInd/>
              <w:textAlignment w:val="auto"/>
              <w:rPr>
                <w:rFonts w:ascii="Calibri" w:hAnsi="Calibri"/>
                <w:color w:val="000000"/>
                <w:sz w:val="22"/>
                <w:szCs w:val="22"/>
              </w:rPr>
            </w:pPr>
            <w:r>
              <w:rPr>
                <w:rFonts w:ascii="Calibri" w:hAnsi="Calibri"/>
                <w:color w:val="000000"/>
                <w:sz w:val="22"/>
                <w:szCs w:val="22"/>
              </w:rPr>
              <w:t>Lycaenidae</w:t>
            </w:r>
          </w:p>
        </w:tc>
        <w:tc>
          <w:tcPr>
            <w:tcW w:w="2171" w:type="pct"/>
            <w:tcBorders>
              <w:top w:val="nil"/>
              <w:left w:val="nil"/>
              <w:bottom w:val="single" w:sz="4" w:space="0" w:color="auto"/>
              <w:right w:val="single" w:sz="4" w:space="0" w:color="auto"/>
            </w:tcBorders>
            <w:shd w:val="clear" w:color="auto" w:fill="auto"/>
            <w:noWrap/>
            <w:vAlign w:val="bottom"/>
          </w:tcPr>
          <w:p w14:paraId="11CFCD23" w14:textId="3E521DE7" w:rsidR="00DA13C2" w:rsidRPr="001C21A9" w:rsidRDefault="00DA13C2" w:rsidP="00DA13C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Lasiommata megera</w:t>
            </w:r>
          </w:p>
        </w:tc>
        <w:tc>
          <w:tcPr>
            <w:tcW w:w="734" w:type="pct"/>
            <w:tcBorders>
              <w:top w:val="nil"/>
              <w:left w:val="nil"/>
              <w:bottom w:val="single" w:sz="4" w:space="0" w:color="auto"/>
              <w:right w:val="single" w:sz="4" w:space="0" w:color="auto"/>
            </w:tcBorders>
            <w:shd w:val="clear" w:color="auto" w:fill="auto"/>
            <w:noWrap/>
            <w:vAlign w:val="bottom"/>
          </w:tcPr>
          <w:p w14:paraId="6BFD7707" w14:textId="6F52070C"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734" w:type="pct"/>
            <w:tcBorders>
              <w:top w:val="nil"/>
              <w:left w:val="nil"/>
              <w:bottom w:val="single" w:sz="4" w:space="0" w:color="auto"/>
              <w:right w:val="single" w:sz="4" w:space="0" w:color="auto"/>
            </w:tcBorders>
            <w:shd w:val="clear" w:color="auto" w:fill="auto"/>
            <w:noWrap/>
            <w:vAlign w:val="bottom"/>
          </w:tcPr>
          <w:p w14:paraId="75CC3409" w14:textId="38E55949"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A13C2" w:rsidRPr="001C21A9" w14:paraId="359E8884"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1C5B1BAC" w14:textId="519F1E29" w:rsidR="00DA13C2" w:rsidRPr="001C21A9" w:rsidRDefault="00DA13C2" w:rsidP="00DA13C2">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tcPr>
          <w:p w14:paraId="6E4154DF" w14:textId="6054E029" w:rsidR="00DA13C2" w:rsidRPr="001C21A9" w:rsidRDefault="00DA13C2" w:rsidP="00DA13C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Inachis/Aglais io</w:t>
            </w:r>
          </w:p>
        </w:tc>
        <w:tc>
          <w:tcPr>
            <w:tcW w:w="734" w:type="pct"/>
            <w:tcBorders>
              <w:top w:val="nil"/>
              <w:left w:val="nil"/>
              <w:bottom w:val="single" w:sz="4" w:space="0" w:color="auto"/>
              <w:right w:val="single" w:sz="4" w:space="0" w:color="auto"/>
            </w:tcBorders>
            <w:shd w:val="clear" w:color="auto" w:fill="auto"/>
            <w:noWrap/>
            <w:vAlign w:val="bottom"/>
          </w:tcPr>
          <w:p w14:paraId="5B61E27A" w14:textId="332879DC"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553A38B6" w14:textId="32D7B527"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DA13C2" w:rsidRPr="001C21A9" w14:paraId="1EF6B126"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1DE80719" w14:textId="184D76E8" w:rsidR="00DA13C2" w:rsidRPr="001C21A9" w:rsidRDefault="00DA13C2" w:rsidP="00DA13C2">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tcPr>
          <w:p w14:paraId="69650712" w14:textId="50906C0A" w:rsidR="00DA13C2" w:rsidRPr="001C21A9" w:rsidRDefault="0090545C" w:rsidP="00DA13C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Pararge</w:t>
            </w:r>
            <w:r w:rsidR="00DA13C2">
              <w:rPr>
                <w:rFonts w:ascii="Calibri" w:hAnsi="Calibri"/>
                <w:i/>
                <w:iCs/>
                <w:color w:val="000000"/>
                <w:sz w:val="22"/>
                <w:szCs w:val="22"/>
              </w:rPr>
              <w:t xml:space="preserve"> aegeria</w:t>
            </w:r>
          </w:p>
        </w:tc>
        <w:tc>
          <w:tcPr>
            <w:tcW w:w="734" w:type="pct"/>
            <w:tcBorders>
              <w:top w:val="nil"/>
              <w:left w:val="nil"/>
              <w:bottom w:val="single" w:sz="4" w:space="0" w:color="auto"/>
              <w:right w:val="single" w:sz="4" w:space="0" w:color="auto"/>
            </w:tcBorders>
            <w:shd w:val="clear" w:color="auto" w:fill="auto"/>
            <w:noWrap/>
            <w:vAlign w:val="bottom"/>
          </w:tcPr>
          <w:p w14:paraId="63CD3832" w14:textId="5757D5C2"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734" w:type="pct"/>
            <w:tcBorders>
              <w:top w:val="nil"/>
              <w:left w:val="nil"/>
              <w:bottom w:val="single" w:sz="4" w:space="0" w:color="auto"/>
              <w:right w:val="single" w:sz="4" w:space="0" w:color="auto"/>
            </w:tcBorders>
            <w:shd w:val="clear" w:color="auto" w:fill="auto"/>
            <w:noWrap/>
            <w:vAlign w:val="bottom"/>
          </w:tcPr>
          <w:p w14:paraId="52F1BD44" w14:textId="5FB05542"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A13C2" w:rsidRPr="001C21A9" w14:paraId="68924D92"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78F6B14E" w14:textId="0AC3A065" w:rsidR="00DA13C2" w:rsidRPr="001C21A9" w:rsidRDefault="00DA13C2" w:rsidP="00DA13C2">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tcPr>
          <w:p w14:paraId="2AFCE783" w14:textId="0DECE6E3" w:rsidR="00DA13C2" w:rsidRPr="001C21A9" w:rsidRDefault="00DA13C2" w:rsidP="00DA13C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Vanessa Atalanta</w:t>
            </w:r>
          </w:p>
        </w:tc>
        <w:tc>
          <w:tcPr>
            <w:tcW w:w="734" w:type="pct"/>
            <w:tcBorders>
              <w:top w:val="nil"/>
              <w:left w:val="nil"/>
              <w:bottom w:val="single" w:sz="4" w:space="0" w:color="auto"/>
              <w:right w:val="single" w:sz="4" w:space="0" w:color="auto"/>
            </w:tcBorders>
            <w:shd w:val="clear" w:color="auto" w:fill="auto"/>
            <w:noWrap/>
            <w:vAlign w:val="bottom"/>
          </w:tcPr>
          <w:p w14:paraId="434A4EE7" w14:textId="54623BAD"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734" w:type="pct"/>
            <w:tcBorders>
              <w:top w:val="nil"/>
              <w:left w:val="nil"/>
              <w:bottom w:val="single" w:sz="4" w:space="0" w:color="auto"/>
              <w:right w:val="single" w:sz="4" w:space="0" w:color="auto"/>
            </w:tcBorders>
            <w:shd w:val="clear" w:color="auto" w:fill="auto"/>
            <w:noWrap/>
            <w:vAlign w:val="bottom"/>
          </w:tcPr>
          <w:p w14:paraId="14C1C43E" w14:textId="579831F0"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r>
      <w:tr w:rsidR="00DA13C2" w:rsidRPr="001C21A9" w14:paraId="186C6C94" w14:textId="77777777" w:rsidTr="0094193D">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4FB6CC14" w14:textId="04C0B914" w:rsidR="00DA13C2" w:rsidRPr="001C21A9" w:rsidRDefault="00DA13C2" w:rsidP="00DA13C2">
            <w:pPr>
              <w:overflowPunct/>
              <w:autoSpaceDE/>
              <w:autoSpaceDN/>
              <w:adjustRightInd/>
              <w:textAlignment w:val="auto"/>
              <w:rPr>
                <w:rFonts w:ascii="Calibri" w:hAnsi="Calibri"/>
                <w:color w:val="000000"/>
                <w:sz w:val="22"/>
                <w:szCs w:val="22"/>
              </w:rPr>
            </w:pPr>
            <w:r>
              <w:rPr>
                <w:rFonts w:ascii="Calibri" w:hAnsi="Calibri"/>
                <w:color w:val="000000"/>
                <w:sz w:val="22"/>
                <w:szCs w:val="22"/>
              </w:rPr>
              <w:t>Nymphalidae</w:t>
            </w:r>
          </w:p>
        </w:tc>
        <w:tc>
          <w:tcPr>
            <w:tcW w:w="2171" w:type="pct"/>
            <w:tcBorders>
              <w:top w:val="nil"/>
              <w:left w:val="nil"/>
              <w:bottom w:val="single" w:sz="4" w:space="0" w:color="auto"/>
              <w:right w:val="single" w:sz="4" w:space="0" w:color="auto"/>
            </w:tcBorders>
            <w:shd w:val="clear" w:color="auto" w:fill="auto"/>
            <w:noWrap/>
            <w:vAlign w:val="bottom"/>
          </w:tcPr>
          <w:p w14:paraId="32C006A4" w14:textId="7088F587" w:rsidR="00DA13C2" w:rsidRPr="001C21A9" w:rsidRDefault="00DA13C2" w:rsidP="00DA13C2">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Vanessa cardui</w:t>
            </w:r>
          </w:p>
        </w:tc>
        <w:tc>
          <w:tcPr>
            <w:tcW w:w="734" w:type="pct"/>
            <w:tcBorders>
              <w:top w:val="nil"/>
              <w:left w:val="nil"/>
              <w:bottom w:val="single" w:sz="4" w:space="0" w:color="auto"/>
              <w:right w:val="single" w:sz="4" w:space="0" w:color="auto"/>
            </w:tcBorders>
            <w:shd w:val="clear" w:color="auto" w:fill="auto"/>
            <w:noWrap/>
            <w:vAlign w:val="bottom"/>
          </w:tcPr>
          <w:p w14:paraId="0BCB8039" w14:textId="51401DE6"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734" w:type="pct"/>
            <w:tcBorders>
              <w:top w:val="nil"/>
              <w:left w:val="nil"/>
              <w:bottom w:val="single" w:sz="4" w:space="0" w:color="auto"/>
              <w:right w:val="single" w:sz="4" w:space="0" w:color="auto"/>
            </w:tcBorders>
            <w:shd w:val="clear" w:color="auto" w:fill="auto"/>
            <w:noWrap/>
            <w:vAlign w:val="bottom"/>
          </w:tcPr>
          <w:p w14:paraId="1902B87E" w14:textId="23C7E316"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bl>
    <w:p w14:paraId="004DAD83"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tbl>
      <w:tblPr>
        <w:tblW w:w="5000" w:type="pct"/>
        <w:tblCellMar>
          <w:left w:w="70" w:type="dxa"/>
          <w:right w:w="70" w:type="dxa"/>
        </w:tblCellMar>
        <w:tblLook w:val="04A0" w:firstRow="1" w:lastRow="0" w:firstColumn="1" w:lastColumn="0" w:noHBand="0" w:noVBand="1"/>
      </w:tblPr>
      <w:tblGrid>
        <w:gridCol w:w="1821"/>
        <w:gridCol w:w="885"/>
        <w:gridCol w:w="868"/>
        <w:gridCol w:w="888"/>
        <w:gridCol w:w="869"/>
        <w:gridCol w:w="888"/>
        <w:gridCol w:w="869"/>
        <w:gridCol w:w="888"/>
        <w:gridCol w:w="869"/>
        <w:gridCol w:w="888"/>
        <w:gridCol w:w="860"/>
      </w:tblGrid>
      <w:tr w:rsidR="0094193D" w:rsidRPr="001C21A9" w14:paraId="444443A3" w14:textId="77777777" w:rsidTr="00DA13C2">
        <w:trPr>
          <w:trHeight w:val="300"/>
          <w:tblHeader/>
        </w:trPr>
        <w:tc>
          <w:tcPr>
            <w:tcW w:w="860"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3F06303D"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Parametro</w:t>
            </w:r>
          </w:p>
        </w:tc>
        <w:tc>
          <w:tcPr>
            <w:tcW w:w="827" w:type="pct"/>
            <w:gridSpan w:val="2"/>
            <w:tcBorders>
              <w:top w:val="single" w:sz="4" w:space="0" w:color="auto"/>
              <w:left w:val="nil"/>
              <w:bottom w:val="single" w:sz="4" w:space="0" w:color="auto"/>
              <w:right w:val="single" w:sz="4" w:space="0" w:color="auto"/>
            </w:tcBorders>
            <w:shd w:val="clear" w:color="000000" w:fill="262626"/>
            <w:vAlign w:val="center"/>
            <w:hideMark/>
          </w:tcPr>
          <w:p w14:paraId="6B757019"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maggio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135A5271"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giugno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0B196723"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luglio</w:t>
            </w:r>
          </w:p>
        </w:tc>
        <w:tc>
          <w:tcPr>
            <w:tcW w:w="829" w:type="pct"/>
            <w:gridSpan w:val="2"/>
            <w:tcBorders>
              <w:top w:val="single" w:sz="4" w:space="0" w:color="auto"/>
              <w:left w:val="nil"/>
              <w:bottom w:val="single" w:sz="4" w:space="0" w:color="auto"/>
              <w:right w:val="single" w:sz="4" w:space="0" w:color="auto"/>
            </w:tcBorders>
            <w:shd w:val="clear" w:color="000000" w:fill="262626"/>
            <w:vAlign w:val="center"/>
            <w:hideMark/>
          </w:tcPr>
          <w:p w14:paraId="68965206" w14:textId="77777777" w:rsidR="0094193D" w:rsidRPr="001C21A9" w:rsidRDefault="0094193D" w:rsidP="0094193D">
            <w:pPr>
              <w:overflowPunct/>
              <w:autoSpaceDE/>
              <w:autoSpaceDN/>
              <w:adjustRightInd/>
              <w:jc w:val="center"/>
              <w:textAlignment w:val="auto"/>
              <w:rPr>
                <w:rFonts w:ascii="Calibri" w:hAnsi="Calibri"/>
                <w:b/>
                <w:bCs/>
                <w:i/>
                <w:iCs/>
                <w:color w:val="FFFFFF"/>
                <w:sz w:val="22"/>
                <w:szCs w:val="22"/>
              </w:rPr>
            </w:pPr>
            <w:r w:rsidRPr="001C21A9">
              <w:rPr>
                <w:rFonts w:ascii="Calibri" w:hAnsi="Calibri"/>
                <w:b/>
                <w:bCs/>
                <w:i/>
                <w:iCs/>
                <w:color w:val="FFFFFF"/>
                <w:sz w:val="22"/>
                <w:szCs w:val="22"/>
              </w:rPr>
              <w:t>sett.</w:t>
            </w:r>
            <w:r>
              <w:rPr>
                <w:rFonts w:ascii="Calibri" w:hAnsi="Calibri"/>
                <w:b/>
                <w:bCs/>
                <w:i/>
                <w:iCs/>
                <w:color w:val="FFFFFF"/>
                <w:sz w:val="22"/>
                <w:szCs w:val="22"/>
              </w:rPr>
              <w:t xml:space="preserve"> </w:t>
            </w:r>
            <w:r w:rsidRPr="001C21A9">
              <w:rPr>
                <w:rFonts w:ascii="Calibri" w:hAnsi="Calibri"/>
                <w:b/>
                <w:bCs/>
                <w:i/>
                <w:iCs/>
                <w:color w:val="FFFFFF"/>
                <w:sz w:val="22"/>
                <w:szCs w:val="22"/>
              </w:rPr>
              <w:t>/</w:t>
            </w:r>
            <w:r>
              <w:rPr>
                <w:rFonts w:ascii="Calibri" w:hAnsi="Calibri"/>
                <w:b/>
                <w:bCs/>
                <w:i/>
                <w:iCs/>
                <w:color w:val="FFFFFF"/>
                <w:sz w:val="22"/>
                <w:szCs w:val="22"/>
              </w:rPr>
              <w:t xml:space="preserve"> </w:t>
            </w:r>
            <w:r w:rsidRPr="001C21A9">
              <w:rPr>
                <w:rFonts w:ascii="Calibri" w:hAnsi="Calibri"/>
                <w:b/>
                <w:bCs/>
                <w:i/>
                <w:iCs/>
                <w:color w:val="FFFFFF"/>
                <w:sz w:val="22"/>
                <w:szCs w:val="22"/>
              </w:rPr>
              <w:t>ott.</w:t>
            </w:r>
          </w:p>
        </w:tc>
        <w:tc>
          <w:tcPr>
            <w:tcW w:w="825" w:type="pct"/>
            <w:gridSpan w:val="2"/>
            <w:tcBorders>
              <w:top w:val="single" w:sz="4" w:space="0" w:color="auto"/>
              <w:left w:val="nil"/>
              <w:bottom w:val="single" w:sz="4" w:space="0" w:color="auto"/>
              <w:right w:val="single" w:sz="4" w:space="0" w:color="auto"/>
            </w:tcBorders>
            <w:shd w:val="clear" w:color="000000" w:fill="262626"/>
            <w:noWrap/>
            <w:vAlign w:val="bottom"/>
            <w:hideMark/>
          </w:tcPr>
          <w:p w14:paraId="69D5A5BD" w14:textId="77777777" w:rsidR="0094193D" w:rsidRPr="001C21A9" w:rsidRDefault="0094193D" w:rsidP="0094193D">
            <w:pPr>
              <w:overflowPunct/>
              <w:autoSpaceDE/>
              <w:autoSpaceDN/>
              <w:adjustRightInd/>
              <w:jc w:val="center"/>
              <w:textAlignment w:val="auto"/>
              <w:rPr>
                <w:rFonts w:ascii="Calibri" w:hAnsi="Calibri"/>
                <w:b/>
                <w:bCs/>
                <w:color w:val="FFFFFF"/>
                <w:sz w:val="22"/>
                <w:szCs w:val="22"/>
              </w:rPr>
            </w:pPr>
            <w:r w:rsidRPr="001C21A9">
              <w:rPr>
                <w:rFonts w:ascii="Calibri" w:hAnsi="Calibri"/>
                <w:b/>
                <w:bCs/>
                <w:color w:val="FFFFFF"/>
                <w:sz w:val="22"/>
                <w:szCs w:val="22"/>
              </w:rPr>
              <w:t>Complessivo</w:t>
            </w:r>
          </w:p>
        </w:tc>
      </w:tr>
      <w:tr w:rsidR="0094193D" w:rsidRPr="001C21A9" w14:paraId="28F26ECB" w14:textId="77777777" w:rsidTr="00DA13C2">
        <w:trPr>
          <w:trHeight w:val="615"/>
          <w:tblHeader/>
        </w:trPr>
        <w:tc>
          <w:tcPr>
            <w:tcW w:w="860" w:type="pct"/>
            <w:vMerge/>
            <w:tcBorders>
              <w:top w:val="single" w:sz="4" w:space="0" w:color="auto"/>
              <w:left w:val="single" w:sz="4" w:space="0" w:color="auto"/>
              <w:bottom w:val="single" w:sz="4" w:space="0" w:color="000000"/>
              <w:right w:val="single" w:sz="4" w:space="0" w:color="auto"/>
            </w:tcBorders>
            <w:vAlign w:val="center"/>
            <w:hideMark/>
          </w:tcPr>
          <w:p w14:paraId="09E3A759" w14:textId="77777777" w:rsidR="0094193D" w:rsidRPr="001C21A9" w:rsidRDefault="0094193D" w:rsidP="0094193D">
            <w:pPr>
              <w:overflowPunct/>
              <w:autoSpaceDE/>
              <w:autoSpaceDN/>
              <w:adjustRightInd/>
              <w:textAlignment w:val="auto"/>
              <w:rPr>
                <w:rFonts w:ascii="Calibri" w:hAnsi="Calibri"/>
                <w:b/>
                <w:bCs/>
                <w:i/>
                <w:iCs/>
                <w:color w:val="FFFFFF"/>
                <w:sz w:val="22"/>
                <w:szCs w:val="22"/>
              </w:rPr>
            </w:pPr>
          </w:p>
        </w:tc>
        <w:tc>
          <w:tcPr>
            <w:tcW w:w="418" w:type="pct"/>
            <w:tcBorders>
              <w:top w:val="nil"/>
              <w:left w:val="nil"/>
              <w:bottom w:val="single" w:sz="4" w:space="0" w:color="auto"/>
              <w:right w:val="single" w:sz="4" w:space="0" w:color="auto"/>
            </w:tcBorders>
            <w:shd w:val="clear" w:color="000000" w:fill="262626"/>
            <w:vAlign w:val="center"/>
            <w:hideMark/>
          </w:tcPr>
          <w:p w14:paraId="7D97C0B8"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41C9464F"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619B1B17"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166B2BC2"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287A6242"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7A183AF7"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0E9B1064"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10" w:type="pct"/>
            <w:tcBorders>
              <w:top w:val="nil"/>
              <w:left w:val="nil"/>
              <w:bottom w:val="single" w:sz="4" w:space="0" w:color="auto"/>
              <w:right w:val="single" w:sz="4" w:space="0" w:color="auto"/>
            </w:tcBorders>
            <w:shd w:val="clear" w:color="000000" w:fill="262626"/>
            <w:vAlign w:val="center"/>
            <w:hideMark/>
          </w:tcPr>
          <w:p w14:paraId="6DD08D23"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c>
          <w:tcPr>
            <w:tcW w:w="419" w:type="pct"/>
            <w:tcBorders>
              <w:top w:val="nil"/>
              <w:left w:val="nil"/>
              <w:bottom w:val="single" w:sz="4" w:space="0" w:color="auto"/>
              <w:right w:val="single" w:sz="4" w:space="0" w:color="auto"/>
            </w:tcBorders>
            <w:shd w:val="clear" w:color="000000" w:fill="262626"/>
            <w:vAlign w:val="center"/>
            <w:hideMark/>
          </w:tcPr>
          <w:p w14:paraId="74C37C7C"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AO 2018</w:t>
            </w:r>
          </w:p>
        </w:tc>
        <w:tc>
          <w:tcPr>
            <w:tcW w:w="406" w:type="pct"/>
            <w:tcBorders>
              <w:top w:val="nil"/>
              <w:left w:val="nil"/>
              <w:bottom w:val="single" w:sz="4" w:space="0" w:color="auto"/>
              <w:right w:val="single" w:sz="4" w:space="0" w:color="auto"/>
            </w:tcBorders>
            <w:shd w:val="clear" w:color="000000" w:fill="262626"/>
            <w:vAlign w:val="center"/>
            <w:hideMark/>
          </w:tcPr>
          <w:p w14:paraId="0A8B9C28" w14:textId="77777777" w:rsidR="0094193D" w:rsidRPr="001C21A9" w:rsidRDefault="0094193D" w:rsidP="0094193D">
            <w:pPr>
              <w:overflowPunct/>
              <w:autoSpaceDE/>
              <w:autoSpaceDN/>
              <w:adjustRightInd/>
              <w:jc w:val="center"/>
              <w:textAlignment w:val="auto"/>
              <w:rPr>
                <w:rFonts w:ascii="Calibri" w:hAnsi="Calibri"/>
                <w:i/>
                <w:iCs/>
                <w:color w:val="FFFFFF"/>
                <w:sz w:val="22"/>
                <w:szCs w:val="22"/>
              </w:rPr>
            </w:pPr>
            <w:r w:rsidRPr="001C21A9">
              <w:rPr>
                <w:rFonts w:ascii="Calibri" w:hAnsi="Calibri"/>
                <w:i/>
                <w:iCs/>
                <w:color w:val="FFFFFF"/>
                <w:sz w:val="22"/>
                <w:szCs w:val="22"/>
              </w:rPr>
              <w:t>CO 2020</w:t>
            </w:r>
          </w:p>
        </w:tc>
      </w:tr>
      <w:tr w:rsidR="00DA13C2" w:rsidRPr="001C21A9" w14:paraId="4D4DD1F9" w14:textId="77777777" w:rsidTr="00F7440C">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7791276D" w14:textId="2F52CE58" w:rsidR="00DA13C2" w:rsidRPr="001C21A9" w:rsidRDefault="00DA13C2" w:rsidP="00DA13C2">
            <w:pPr>
              <w:overflowPunct/>
              <w:autoSpaceDE/>
              <w:autoSpaceDN/>
              <w:adjustRightInd/>
              <w:textAlignment w:val="auto"/>
              <w:rPr>
                <w:rFonts w:ascii="Calibri" w:hAnsi="Calibri"/>
                <w:color w:val="000000"/>
                <w:sz w:val="22"/>
                <w:szCs w:val="22"/>
              </w:rPr>
            </w:pPr>
            <w:r>
              <w:rPr>
                <w:rFonts w:ascii="Calibri" w:hAnsi="Calibri"/>
                <w:color w:val="000000"/>
                <w:sz w:val="22"/>
                <w:szCs w:val="22"/>
              </w:rPr>
              <w:t>Tot. Individui</w:t>
            </w:r>
          </w:p>
        </w:tc>
        <w:tc>
          <w:tcPr>
            <w:tcW w:w="418" w:type="pct"/>
            <w:tcBorders>
              <w:top w:val="nil"/>
              <w:left w:val="nil"/>
              <w:bottom w:val="single" w:sz="4" w:space="0" w:color="auto"/>
              <w:right w:val="single" w:sz="4" w:space="0" w:color="auto"/>
            </w:tcBorders>
            <w:shd w:val="clear" w:color="auto" w:fill="auto"/>
            <w:vAlign w:val="center"/>
          </w:tcPr>
          <w:p w14:paraId="16A27DF5" w14:textId="18EF5ACF"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7</w:t>
            </w:r>
          </w:p>
        </w:tc>
        <w:tc>
          <w:tcPr>
            <w:tcW w:w="410" w:type="pct"/>
            <w:tcBorders>
              <w:top w:val="nil"/>
              <w:left w:val="nil"/>
              <w:bottom w:val="single" w:sz="4" w:space="0" w:color="auto"/>
              <w:right w:val="single" w:sz="4" w:space="0" w:color="auto"/>
            </w:tcBorders>
            <w:shd w:val="clear" w:color="auto" w:fill="auto"/>
            <w:vAlign w:val="center"/>
          </w:tcPr>
          <w:p w14:paraId="72C6CF22" w14:textId="675C1925"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50052EDB" w14:textId="7D825489"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w:t>
            </w:r>
          </w:p>
        </w:tc>
        <w:tc>
          <w:tcPr>
            <w:tcW w:w="410" w:type="pct"/>
            <w:tcBorders>
              <w:top w:val="nil"/>
              <w:left w:val="nil"/>
              <w:bottom w:val="single" w:sz="4" w:space="0" w:color="auto"/>
              <w:right w:val="single" w:sz="4" w:space="0" w:color="auto"/>
            </w:tcBorders>
            <w:shd w:val="clear" w:color="auto" w:fill="auto"/>
            <w:vAlign w:val="center"/>
          </w:tcPr>
          <w:p w14:paraId="71E369C9" w14:textId="5C4FA8D5"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8</w:t>
            </w:r>
          </w:p>
        </w:tc>
        <w:tc>
          <w:tcPr>
            <w:tcW w:w="419" w:type="pct"/>
            <w:tcBorders>
              <w:top w:val="nil"/>
              <w:left w:val="nil"/>
              <w:bottom w:val="single" w:sz="4" w:space="0" w:color="auto"/>
              <w:right w:val="single" w:sz="4" w:space="0" w:color="auto"/>
            </w:tcBorders>
            <w:shd w:val="clear" w:color="auto" w:fill="auto"/>
            <w:vAlign w:val="center"/>
          </w:tcPr>
          <w:p w14:paraId="3C5E493E" w14:textId="40F8D137"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0" w:type="pct"/>
            <w:tcBorders>
              <w:top w:val="nil"/>
              <w:left w:val="nil"/>
              <w:bottom w:val="single" w:sz="4" w:space="0" w:color="auto"/>
              <w:right w:val="single" w:sz="4" w:space="0" w:color="auto"/>
            </w:tcBorders>
            <w:shd w:val="clear" w:color="auto" w:fill="auto"/>
            <w:vAlign w:val="center"/>
          </w:tcPr>
          <w:p w14:paraId="082CA7DE" w14:textId="36DA8A1E"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419" w:type="pct"/>
            <w:tcBorders>
              <w:top w:val="nil"/>
              <w:left w:val="nil"/>
              <w:bottom w:val="single" w:sz="4" w:space="0" w:color="auto"/>
              <w:right w:val="single" w:sz="4" w:space="0" w:color="auto"/>
            </w:tcBorders>
            <w:shd w:val="clear" w:color="auto" w:fill="auto"/>
            <w:vAlign w:val="center"/>
          </w:tcPr>
          <w:p w14:paraId="3430A90B" w14:textId="637CF0A4"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c>
          <w:tcPr>
            <w:tcW w:w="410" w:type="pct"/>
            <w:tcBorders>
              <w:top w:val="nil"/>
              <w:left w:val="nil"/>
              <w:bottom w:val="single" w:sz="4" w:space="0" w:color="auto"/>
              <w:right w:val="single" w:sz="4" w:space="0" w:color="auto"/>
            </w:tcBorders>
            <w:shd w:val="clear" w:color="auto" w:fill="auto"/>
            <w:vAlign w:val="center"/>
          </w:tcPr>
          <w:p w14:paraId="49D1EA14" w14:textId="71B2D1F4"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9" w:type="pct"/>
            <w:tcBorders>
              <w:top w:val="nil"/>
              <w:left w:val="nil"/>
              <w:bottom w:val="single" w:sz="4" w:space="0" w:color="auto"/>
              <w:right w:val="single" w:sz="4" w:space="0" w:color="auto"/>
            </w:tcBorders>
            <w:shd w:val="clear" w:color="auto" w:fill="auto"/>
            <w:noWrap/>
            <w:vAlign w:val="bottom"/>
          </w:tcPr>
          <w:p w14:paraId="150DEE5D" w14:textId="0CAF8258"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24</w:t>
            </w:r>
          </w:p>
        </w:tc>
        <w:tc>
          <w:tcPr>
            <w:tcW w:w="406" w:type="pct"/>
            <w:tcBorders>
              <w:top w:val="nil"/>
              <w:left w:val="nil"/>
              <w:bottom w:val="single" w:sz="4" w:space="0" w:color="auto"/>
              <w:right w:val="single" w:sz="4" w:space="0" w:color="auto"/>
            </w:tcBorders>
            <w:shd w:val="clear" w:color="auto" w:fill="auto"/>
            <w:noWrap/>
            <w:vAlign w:val="bottom"/>
          </w:tcPr>
          <w:p w14:paraId="527E2B3E" w14:textId="53E71A1A"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13</w:t>
            </w:r>
          </w:p>
        </w:tc>
      </w:tr>
      <w:tr w:rsidR="00DA13C2" w:rsidRPr="001C21A9" w14:paraId="4CD104B4" w14:textId="77777777" w:rsidTr="008F4C27">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3D7D1F3D" w14:textId="16C2D073" w:rsidR="00DA13C2" w:rsidRPr="001C21A9" w:rsidRDefault="00DA13C2" w:rsidP="00DA13C2">
            <w:pPr>
              <w:overflowPunct/>
              <w:autoSpaceDE/>
              <w:autoSpaceDN/>
              <w:adjustRightInd/>
              <w:textAlignment w:val="auto"/>
              <w:rPr>
                <w:rFonts w:ascii="Calibri" w:hAnsi="Calibri"/>
                <w:color w:val="000000"/>
                <w:sz w:val="22"/>
                <w:szCs w:val="22"/>
              </w:rPr>
            </w:pPr>
            <w:r>
              <w:rPr>
                <w:rFonts w:ascii="Calibri" w:hAnsi="Calibri"/>
                <w:color w:val="000000"/>
                <w:sz w:val="22"/>
                <w:szCs w:val="22"/>
              </w:rPr>
              <w:t>Ricchezza specifica</w:t>
            </w:r>
          </w:p>
        </w:tc>
        <w:tc>
          <w:tcPr>
            <w:tcW w:w="418" w:type="pct"/>
            <w:tcBorders>
              <w:top w:val="nil"/>
              <w:left w:val="nil"/>
              <w:bottom w:val="single" w:sz="4" w:space="0" w:color="auto"/>
              <w:right w:val="single" w:sz="4" w:space="0" w:color="auto"/>
            </w:tcBorders>
            <w:shd w:val="clear" w:color="auto" w:fill="auto"/>
            <w:vAlign w:val="center"/>
          </w:tcPr>
          <w:p w14:paraId="04244294" w14:textId="4F9A214C"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0" w:type="pct"/>
            <w:tcBorders>
              <w:top w:val="nil"/>
              <w:left w:val="nil"/>
              <w:bottom w:val="single" w:sz="4" w:space="0" w:color="auto"/>
              <w:right w:val="single" w:sz="4" w:space="0" w:color="auto"/>
            </w:tcBorders>
            <w:shd w:val="clear" w:color="auto" w:fill="auto"/>
            <w:vAlign w:val="center"/>
          </w:tcPr>
          <w:p w14:paraId="7E1ACBF4" w14:textId="75835DA3"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650F4593" w14:textId="25B99AC3"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0" w:type="pct"/>
            <w:tcBorders>
              <w:top w:val="nil"/>
              <w:left w:val="nil"/>
              <w:bottom w:val="single" w:sz="4" w:space="0" w:color="auto"/>
              <w:right w:val="single" w:sz="4" w:space="0" w:color="auto"/>
            </w:tcBorders>
            <w:shd w:val="clear" w:color="auto" w:fill="auto"/>
            <w:vAlign w:val="center"/>
          </w:tcPr>
          <w:p w14:paraId="15ED1503" w14:textId="40D2980D"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419" w:type="pct"/>
            <w:tcBorders>
              <w:top w:val="nil"/>
              <w:left w:val="nil"/>
              <w:bottom w:val="single" w:sz="4" w:space="0" w:color="auto"/>
              <w:right w:val="single" w:sz="4" w:space="0" w:color="auto"/>
            </w:tcBorders>
            <w:shd w:val="clear" w:color="auto" w:fill="auto"/>
            <w:vAlign w:val="center"/>
          </w:tcPr>
          <w:p w14:paraId="434BCA30" w14:textId="68A6C221"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410" w:type="pct"/>
            <w:tcBorders>
              <w:top w:val="nil"/>
              <w:left w:val="nil"/>
              <w:bottom w:val="single" w:sz="4" w:space="0" w:color="auto"/>
              <w:right w:val="single" w:sz="4" w:space="0" w:color="auto"/>
            </w:tcBorders>
            <w:shd w:val="clear" w:color="auto" w:fill="auto"/>
            <w:vAlign w:val="center"/>
          </w:tcPr>
          <w:p w14:paraId="4D9872D2" w14:textId="1F4615A4"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419" w:type="pct"/>
            <w:tcBorders>
              <w:top w:val="nil"/>
              <w:left w:val="nil"/>
              <w:bottom w:val="single" w:sz="4" w:space="0" w:color="auto"/>
              <w:right w:val="single" w:sz="4" w:space="0" w:color="auto"/>
            </w:tcBorders>
            <w:shd w:val="clear" w:color="auto" w:fill="auto"/>
            <w:vAlign w:val="center"/>
          </w:tcPr>
          <w:p w14:paraId="6C79C4E4" w14:textId="790F7735"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2</w:t>
            </w:r>
          </w:p>
        </w:tc>
        <w:tc>
          <w:tcPr>
            <w:tcW w:w="410" w:type="pct"/>
            <w:tcBorders>
              <w:top w:val="nil"/>
              <w:left w:val="nil"/>
              <w:bottom w:val="single" w:sz="4" w:space="0" w:color="auto"/>
              <w:right w:val="single" w:sz="4" w:space="0" w:color="auto"/>
            </w:tcBorders>
            <w:shd w:val="clear" w:color="auto" w:fill="auto"/>
            <w:vAlign w:val="center"/>
          </w:tcPr>
          <w:p w14:paraId="16836088" w14:textId="4F1D6F36"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419" w:type="pct"/>
            <w:tcBorders>
              <w:top w:val="nil"/>
              <w:left w:val="nil"/>
              <w:bottom w:val="single" w:sz="4" w:space="0" w:color="auto"/>
              <w:right w:val="single" w:sz="4" w:space="0" w:color="auto"/>
            </w:tcBorders>
            <w:shd w:val="clear" w:color="auto" w:fill="auto"/>
            <w:vAlign w:val="bottom"/>
          </w:tcPr>
          <w:p w14:paraId="491B0511" w14:textId="1DE0B1F9"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5</w:t>
            </w:r>
          </w:p>
        </w:tc>
        <w:tc>
          <w:tcPr>
            <w:tcW w:w="406" w:type="pct"/>
            <w:tcBorders>
              <w:top w:val="nil"/>
              <w:left w:val="nil"/>
              <w:bottom w:val="single" w:sz="4" w:space="0" w:color="auto"/>
              <w:right w:val="single" w:sz="4" w:space="0" w:color="auto"/>
            </w:tcBorders>
            <w:shd w:val="clear" w:color="auto" w:fill="auto"/>
            <w:noWrap/>
            <w:vAlign w:val="bottom"/>
          </w:tcPr>
          <w:p w14:paraId="2C9E37D7" w14:textId="750417E9"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4</w:t>
            </w:r>
          </w:p>
        </w:tc>
      </w:tr>
      <w:tr w:rsidR="00DA13C2" w:rsidRPr="001C21A9" w14:paraId="40916910" w14:textId="77777777" w:rsidTr="00F7440C">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09AE3FD1" w14:textId="4AC39462" w:rsidR="00DA13C2" w:rsidRPr="001C21A9" w:rsidRDefault="00DA13C2" w:rsidP="00DA13C2">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lastRenderedPageBreak/>
              <w:t>Shannon</w:t>
            </w:r>
            <w:r>
              <w:rPr>
                <w:rFonts w:ascii="Calibri" w:hAnsi="Calibri"/>
                <w:color w:val="000000"/>
                <w:sz w:val="22"/>
                <w:szCs w:val="22"/>
              </w:rPr>
              <w:t xml:space="preserve"> (H’)</w:t>
            </w:r>
          </w:p>
        </w:tc>
        <w:tc>
          <w:tcPr>
            <w:tcW w:w="418" w:type="pct"/>
            <w:tcBorders>
              <w:top w:val="nil"/>
              <w:left w:val="nil"/>
              <w:bottom w:val="single" w:sz="4" w:space="0" w:color="auto"/>
              <w:right w:val="single" w:sz="4" w:space="0" w:color="auto"/>
            </w:tcBorders>
            <w:shd w:val="clear" w:color="auto" w:fill="auto"/>
            <w:vAlign w:val="center"/>
          </w:tcPr>
          <w:p w14:paraId="7CD2E0E8" w14:textId="2554953C"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1,00</w:t>
            </w:r>
          </w:p>
        </w:tc>
        <w:tc>
          <w:tcPr>
            <w:tcW w:w="410" w:type="pct"/>
            <w:tcBorders>
              <w:top w:val="nil"/>
              <w:left w:val="nil"/>
              <w:bottom w:val="single" w:sz="4" w:space="0" w:color="auto"/>
              <w:right w:val="single" w:sz="4" w:space="0" w:color="auto"/>
            </w:tcBorders>
            <w:shd w:val="clear" w:color="auto" w:fill="auto"/>
            <w:vAlign w:val="center"/>
          </w:tcPr>
          <w:p w14:paraId="410B1606" w14:textId="1A490F55"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6158B3D4" w14:textId="00143877"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0,95</w:t>
            </w:r>
          </w:p>
        </w:tc>
        <w:tc>
          <w:tcPr>
            <w:tcW w:w="410" w:type="pct"/>
            <w:tcBorders>
              <w:top w:val="nil"/>
              <w:left w:val="nil"/>
              <w:bottom w:val="single" w:sz="4" w:space="0" w:color="auto"/>
              <w:right w:val="single" w:sz="4" w:space="0" w:color="auto"/>
            </w:tcBorders>
            <w:shd w:val="clear" w:color="auto" w:fill="auto"/>
            <w:vAlign w:val="center"/>
          </w:tcPr>
          <w:p w14:paraId="22F7A914" w14:textId="42905276"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0,38</w:t>
            </w:r>
          </w:p>
        </w:tc>
        <w:tc>
          <w:tcPr>
            <w:tcW w:w="419" w:type="pct"/>
            <w:tcBorders>
              <w:top w:val="nil"/>
              <w:left w:val="nil"/>
              <w:bottom w:val="single" w:sz="4" w:space="0" w:color="auto"/>
              <w:right w:val="single" w:sz="4" w:space="0" w:color="auto"/>
            </w:tcBorders>
            <w:shd w:val="clear" w:color="auto" w:fill="auto"/>
            <w:vAlign w:val="center"/>
          </w:tcPr>
          <w:p w14:paraId="121E2EAC" w14:textId="7C74ADF9"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w:t>
            </w:r>
          </w:p>
        </w:tc>
        <w:tc>
          <w:tcPr>
            <w:tcW w:w="410" w:type="pct"/>
            <w:tcBorders>
              <w:top w:val="nil"/>
              <w:left w:val="nil"/>
              <w:bottom w:val="single" w:sz="4" w:space="0" w:color="auto"/>
              <w:right w:val="single" w:sz="4" w:space="0" w:color="auto"/>
            </w:tcBorders>
            <w:shd w:val="clear" w:color="auto" w:fill="auto"/>
            <w:vAlign w:val="center"/>
          </w:tcPr>
          <w:p w14:paraId="2AF13E20" w14:textId="6193D64C"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0,69</w:t>
            </w:r>
          </w:p>
        </w:tc>
        <w:tc>
          <w:tcPr>
            <w:tcW w:w="419" w:type="pct"/>
            <w:tcBorders>
              <w:top w:val="nil"/>
              <w:left w:val="nil"/>
              <w:bottom w:val="single" w:sz="4" w:space="0" w:color="auto"/>
              <w:right w:val="single" w:sz="4" w:space="0" w:color="auto"/>
            </w:tcBorders>
            <w:shd w:val="clear" w:color="auto" w:fill="auto"/>
            <w:vAlign w:val="center"/>
          </w:tcPr>
          <w:p w14:paraId="03E9099A" w14:textId="79950ABA"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0,56</w:t>
            </w:r>
          </w:p>
        </w:tc>
        <w:tc>
          <w:tcPr>
            <w:tcW w:w="410" w:type="pct"/>
            <w:tcBorders>
              <w:top w:val="nil"/>
              <w:left w:val="nil"/>
              <w:bottom w:val="single" w:sz="4" w:space="0" w:color="auto"/>
              <w:right w:val="single" w:sz="4" w:space="0" w:color="auto"/>
            </w:tcBorders>
            <w:shd w:val="clear" w:color="auto" w:fill="auto"/>
            <w:vAlign w:val="center"/>
          </w:tcPr>
          <w:p w14:paraId="1E22005C" w14:textId="0016C893"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1,10</w:t>
            </w:r>
          </w:p>
        </w:tc>
        <w:tc>
          <w:tcPr>
            <w:tcW w:w="419" w:type="pct"/>
            <w:tcBorders>
              <w:top w:val="nil"/>
              <w:left w:val="nil"/>
              <w:bottom w:val="single" w:sz="4" w:space="0" w:color="auto"/>
              <w:right w:val="single" w:sz="4" w:space="0" w:color="auto"/>
            </w:tcBorders>
            <w:shd w:val="clear" w:color="auto" w:fill="auto"/>
            <w:noWrap/>
            <w:vAlign w:val="bottom"/>
          </w:tcPr>
          <w:p w14:paraId="197491BB" w14:textId="3AB3BABF"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0,63</w:t>
            </w:r>
          </w:p>
        </w:tc>
        <w:tc>
          <w:tcPr>
            <w:tcW w:w="406" w:type="pct"/>
            <w:tcBorders>
              <w:top w:val="nil"/>
              <w:left w:val="nil"/>
              <w:bottom w:val="single" w:sz="4" w:space="0" w:color="auto"/>
              <w:right w:val="single" w:sz="4" w:space="0" w:color="auto"/>
            </w:tcBorders>
            <w:shd w:val="clear" w:color="auto" w:fill="auto"/>
            <w:noWrap/>
            <w:vAlign w:val="bottom"/>
          </w:tcPr>
          <w:p w14:paraId="28077147" w14:textId="2F63CFFE"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0,72</w:t>
            </w:r>
          </w:p>
        </w:tc>
      </w:tr>
      <w:tr w:rsidR="00DA13C2" w:rsidRPr="001C21A9" w14:paraId="67186AA2" w14:textId="77777777" w:rsidTr="00F7440C">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25787477" w14:textId="4C204DD1" w:rsidR="00DA13C2" w:rsidRPr="001C21A9" w:rsidRDefault="00DA13C2" w:rsidP="00DA13C2">
            <w:pPr>
              <w:overflowPunct/>
              <w:autoSpaceDE/>
              <w:autoSpaceDN/>
              <w:adjustRightInd/>
              <w:textAlignment w:val="auto"/>
              <w:rPr>
                <w:rFonts w:ascii="Calibri" w:hAnsi="Calibri"/>
                <w:color w:val="000000"/>
                <w:sz w:val="22"/>
                <w:szCs w:val="22"/>
              </w:rPr>
            </w:pPr>
            <w:r w:rsidRPr="001C21A9">
              <w:rPr>
                <w:rFonts w:ascii="Calibri" w:hAnsi="Calibri"/>
                <w:color w:val="000000"/>
                <w:sz w:val="22"/>
                <w:szCs w:val="22"/>
              </w:rPr>
              <w:t>Simpson</w:t>
            </w:r>
            <w:r>
              <w:rPr>
                <w:rFonts w:ascii="Calibri" w:hAnsi="Calibri"/>
                <w:color w:val="000000"/>
                <w:sz w:val="22"/>
                <w:szCs w:val="22"/>
              </w:rPr>
              <w:t xml:space="preserve"> (λ)</w:t>
            </w:r>
          </w:p>
        </w:tc>
        <w:tc>
          <w:tcPr>
            <w:tcW w:w="418" w:type="pct"/>
            <w:tcBorders>
              <w:top w:val="nil"/>
              <w:left w:val="nil"/>
              <w:bottom w:val="single" w:sz="4" w:space="0" w:color="auto"/>
              <w:right w:val="single" w:sz="4" w:space="0" w:color="auto"/>
            </w:tcBorders>
            <w:shd w:val="clear" w:color="auto" w:fill="auto"/>
            <w:vAlign w:val="center"/>
          </w:tcPr>
          <w:p w14:paraId="1918B10E" w14:textId="60ADBC84"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0,39</w:t>
            </w:r>
          </w:p>
        </w:tc>
        <w:tc>
          <w:tcPr>
            <w:tcW w:w="410" w:type="pct"/>
            <w:tcBorders>
              <w:top w:val="nil"/>
              <w:left w:val="nil"/>
              <w:bottom w:val="single" w:sz="4" w:space="0" w:color="auto"/>
              <w:right w:val="single" w:sz="4" w:space="0" w:color="auto"/>
            </w:tcBorders>
            <w:shd w:val="clear" w:color="auto" w:fill="auto"/>
            <w:vAlign w:val="center"/>
          </w:tcPr>
          <w:p w14:paraId="634D25EC" w14:textId="4247E691"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19" w:type="pct"/>
            <w:tcBorders>
              <w:top w:val="nil"/>
              <w:left w:val="nil"/>
              <w:bottom w:val="single" w:sz="4" w:space="0" w:color="auto"/>
              <w:right w:val="single" w:sz="4" w:space="0" w:color="auto"/>
            </w:tcBorders>
            <w:shd w:val="clear" w:color="auto" w:fill="auto"/>
            <w:vAlign w:val="center"/>
          </w:tcPr>
          <w:p w14:paraId="21B4C5A6" w14:textId="534E6396"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0,44</w:t>
            </w:r>
          </w:p>
        </w:tc>
        <w:tc>
          <w:tcPr>
            <w:tcW w:w="410" w:type="pct"/>
            <w:tcBorders>
              <w:top w:val="nil"/>
              <w:left w:val="nil"/>
              <w:bottom w:val="single" w:sz="4" w:space="0" w:color="auto"/>
              <w:right w:val="single" w:sz="4" w:space="0" w:color="auto"/>
            </w:tcBorders>
            <w:shd w:val="clear" w:color="auto" w:fill="auto"/>
            <w:vAlign w:val="center"/>
          </w:tcPr>
          <w:p w14:paraId="2F0F2EE6" w14:textId="5DE0E152"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0,78</w:t>
            </w:r>
          </w:p>
        </w:tc>
        <w:tc>
          <w:tcPr>
            <w:tcW w:w="419" w:type="pct"/>
            <w:tcBorders>
              <w:top w:val="nil"/>
              <w:left w:val="nil"/>
              <w:bottom w:val="single" w:sz="4" w:space="0" w:color="auto"/>
              <w:right w:val="single" w:sz="4" w:space="0" w:color="auto"/>
            </w:tcBorders>
            <w:shd w:val="clear" w:color="auto" w:fill="auto"/>
            <w:vAlign w:val="center"/>
          </w:tcPr>
          <w:p w14:paraId="7486ECDE" w14:textId="4A964D12"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410" w:type="pct"/>
            <w:tcBorders>
              <w:top w:val="nil"/>
              <w:left w:val="nil"/>
              <w:bottom w:val="single" w:sz="4" w:space="0" w:color="auto"/>
              <w:right w:val="single" w:sz="4" w:space="0" w:color="auto"/>
            </w:tcBorders>
            <w:shd w:val="clear" w:color="auto" w:fill="auto"/>
            <w:vAlign w:val="center"/>
          </w:tcPr>
          <w:p w14:paraId="7739ED24" w14:textId="388FC9F9"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0,50</w:t>
            </w:r>
          </w:p>
        </w:tc>
        <w:tc>
          <w:tcPr>
            <w:tcW w:w="419" w:type="pct"/>
            <w:tcBorders>
              <w:top w:val="nil"/>
              <w:left w:val="nil"/>
              <w:bottom w:val="single" w:sz="4" w:space="0" w:color="auto"/>
              <w:right w:val="single" w:sz="4" w:space="0" w:color="auto"/>
            </w:tcBorders>
            <w:shd w:val="clear" w:color="auto" w:fill="auto"/>
            <w:vAlign w:val="center"/>
          </w:tcPr>
          <w:p w14:paraId="044B7EE2" w14:textId="72426889"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0,63</w:t>
            </w:r>
          </w:p>
        </w:tc>
        <w:tc>
          <w:tcPr>
            <w:tcW w:w="410" w:type="pct"/>
            <w:tcBorders>
              <w:top w:val="nil"/>
              <w:left w:val="nil"/>
              <w:bottom w:val="single" w:sz="4" w:space="0" w:color="auto"/>
              <w:right w:val="single" w:sz="4" w:space="0" w:color="auto"/>
            </w:tcBorders>
            <w:shd w:val="clear" w:color="auto" w:fill="auto"/>
            <w:vAlign w:val="center"/>
          </w:tcPr>
          <w:p w14:paraId="5F4F60DE" w14:textId="457853A7"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0,33</w:t>
            </w:r>
          </w:p>
        </w:tc>
        <w:tc>
          <w:tcPr>
            <w:tcW w:w="419" w:type="pct"/>
            <w:tcBorders>
              <w:top w:val="nil"/>
              <w:left w:val="nil"/>
              <w:bottom w:val="single" w:sz="4" w:space="0" w:color="auto"/>
              <w:right w:val="single" w:sz="4" w:space="0" w:color="auto"/>
            </w:tcBorders>
            <w:shd w:val="clear" w:color="auto" w:fill="auto"/>
            <w:noWrap/>
            <w:vAlign w:val="bottom"/>
          </w:tcPr>
          <w:p w14:paraId="03440A68" w14:textId="64365FA8"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0,61</w:t>
            </w:r>
          </w:p>
        </w:tc>
        <w:tc>
          <w:tcPr>
            <w:tcW w:w="406" w:type="pct"/>
            <w:tcBorders>
              <w:top w:val="nil"/>
              <w:left w:val="nil"/>
              <w:bottom w:val="single" w:sz="4" w:space="0" w:color="auto"/>
              <w:right w:val="single" w:sz="4" w:space="0" w:color="auto"/>
            </w:tcBorders>
            <w:shd w:val="clear" w:color="auto" w:fill="auto"/>
            <w:noWrap/>
            <w:vAlign w:val="bottom"/>
          </w:tcPr>
          <w:p w14:paraId="644FDE84" w14:textId="533424F9" w:rsidR="00DA13C2" w:rsidRPr="001C21A9" w:rsidRDefault="00DA13C2" w:rsidP="00DA13C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0,54</w:t>
            </w:r>
          </w:p>
        </w:tc>
      </w:tr>
    </w:tbl>
    <w:p w14:paraId="772B5664" w14:textId="30DD0BE1" w:rsidR="00375D97" w:rsidRDefault="0094193D" w:rsidP="001D5912">
      <w:pPr>
        <w:pStyle w:val="Rientronormale"/>
        <w:spacing w:before="120" w:after="120" w:line="360" w:lineRule="auto"/>
        <w:ind w:left="0"/>
        <w:jc w:val="both"/>
        <w:rPr>
          <w:rFonts w:asciiTheme="majorHAnsi" w:hAnsiTheme="majorHAnsi"/>
          <w:sz w:val="22"/>
          <w:szCs w:val="22"/>
          <w:lang w:eastAsia="x-none"/>
        </w:rPr>
      </w:pPr>
      <w:r>
        <w:rPr>
          <w:rFonts w:asciiTheme="majorHAnsi" w:hAnsiTheme="majorHAnsi"/>
          <w:sz w:val="22"/>
          <w:szCs w:val="22"/>
          <w:lang w:eastAsia="x-none"/>
        </w:rPr>
        <w:t>Complessivamente</w:t>
      </w:r>
      <w:r w:rsidR="00DA13C2">
        <w:rPr>
          <w:rFonts w:asciiTheme="majorHAnsi" w:hAnsiTheme="majorHAnsi"/>
          <w:sz w:val="22"/>
          <w:szCs w:val="22"/>
          <w:lang w:eastAsia="x-none"/>
        </w:rPr>
        <w:t>,</w:t>
      </w:r>
      <w:r>
        <w:rPr>
          <w:rFonts w:asciiTheme="majorHAnsi" w:hAnsiTheme="majorHAnsi"/>
          <w:sz w:val="22"/>
          <w:szCs w:val="22"/>
          <w:lang w:eastAsia="x-none"/>
        </w:rPr>
        <w:t xml:space="preserve"> la comunità osservata nel 2020 è apparsa</w:t>
      </w:r>
      <w:r w:rsidR="00DA13C2">
        <w:rPr>
          <w:rFonts w:asciiTheme="majorHAnsi" w:hAnsiTheme="majorHAnsi"/>
          <w:sz w:val="22"/>
          <w:szCs w:val="22"/>
          <w:lang w:eastAsia="x-none"/>
        </w:rPr>
        <w:t xml:space="preserve"> comparabile a quella </w:t>
      </w:r>
      <w:r w:rsidR="00D74C67">
        <w:rPr>
          <w:rFonts w:asciiTheme="majorHAnsi" w:hAnsiTheme="majorHAnsi"/>
          <w:sz w:val="22"/>
          <w:szCs w:val="22"/>
          <w:lang w:eastAsia="x-none"/>
        </w:rPr>
        <w:t>rilevata in AO.</w:t>
      </w:r>
      <w:r w:rsidR="00DA13C2">
        <w:rPr>
          <w:rFonts w:asciiTheme="majorHAnsi" w:hAnsiTheme="majorHAnsi"/>
          <w:sz w:val="22"/>
          <w:szCs w:val="22"/>
          <w:lang w:eastAsia="x-none"/>
        </w:rPr>
        <w:t xml:space="preserve"> </w:t>
      </w:r>
      <w:r w:rsidR="00D74C67">
        <w:rPr>
          <w:rFonts w:asciiTheme="majorHAnsi" w:hAnsiTheme="majorHAnsi"/>
          <w:sz w:val="22"/>
          <w:szCs w:val="22"/>
          <w:lang w:eastAsia="x-none"/>
        </w:rPr>
        <w:t>Gli indici di diversità e ricchezza di specie appaiono simili; la differenza nel numero complessivo di individui (e di riflesso degli indici di abbondanza) sembra riferibile soprattutto al maggiore sforzo di campionamento. L’agroecosistema di riferimento non risulta modificato dalle attività di cantiere e il fattore limitante alla presenza dei lepidotteri sembra principalmente riferibile l</w:t>
      </w:r>
      <w:r w:rsidR="00087C72">
        <w:rPr>
          <w:rFonts w:asciiTheme="majorHAnsi" w:hAnsiTheme="majorHAnsi"/>
          <w:sz w:val="22"/>
          <w:szCs w:val="22"/>
          <w:lang w:eastAsia="x-none"/>
        </w:rPr>
        <w:t>a</w:t>
      </w:r>
      <w:r w:rsidR="00D74C67">
        <w:rPr>
          <w:rFonts w:asciiTheme="majorHAnsi" w:hAnsiTheme="majorHAnsi"/>
          <w:sz w:val="22"/>
          <w:szCs w:val="22"/>
          <w:lang w:eastAsia="x-none"/>
        </w:rPr>
        <w:t xml:space="preserve"> tipologia intensiva di viticoltura svolta in quest’area.</w:t>
      </w:r>
    </w:p>
    <w:p w14:paraId="200DA8F7" w14:textId="22A1F152" w:rsidR="00375D97" w:rsidRDefault="00375D97" w:rsidP="001D5912">
      <w:pPr>
        <w:pStyle w:val="Titolo3"/>
        <w:numPr>
          <w:ilvl w:val="2"/>
          <w:numId w:val="40"/>
        </w:numPr>
        <w:spacing w:line="360" w:lineRule="auto"/>
      </w:pPr>
      <w:r w:rsidRPr="008F3DF4">
        <w:t>AV-</w:t>
      </w:r>
      <w:r>
        <w:rPr>
          <w:lang w:val="it-IT"/>
        </w:rPr>
        <w:t>S</w:t>
      </w:r>
      <w:r w:rsidRPr="008F3DF4">
        <w:t>-FA-3</w:t>
      </w:r>
      <w:r>
        <w:rPr>
          <w:lang w:val="it-IT"/>
        </w:rPr>
        <w:t>2</w:t>
      </w:r>
    </w:p>
    <w:p w14:paraId="50330680" w14:textId="77777777" w:rsidR="00087C72" w:rsidRDefault="00087C72" w:rsidP="001D5912">
      <w:pPr>
        <w:pStyle w:val="Titolo4"/>
        <w:spacing w:line="360" w:lineRule="auto"/>
        <w:rPr>
          <w:lang w:val="it-IT"/>
        </w:rPr>
      </w:pPr>
      <w:r w:rsidRPr="008F3DF4">
        <w:t>Mesoteriofauna</w:t>
      </w:r>
    </w:p>
    <w:p w14:paraId="508D3CEF" w14:textId="77777777" w:rsidR="00087C72" w:rsidRPr="00BD6B42" w:rsidRDefault="00087C72" w:rsidP="001D5912">
      <w:pPr>
        <w:pStyle w:val="Titolo5"/>
        <w:spacing w:before="240" w:after="240" w:line="360" w:lineRule="auto"/>
        <w:rPr>
          <w:rFonts w:asciiTheme="majorHAnsi" w:hAnsiTheme="majorHAnsi"/>
          <w:b w:val="0"/>
          <w:bCs/>
          <w:i/>
          <w:iCs/>
          <w:sz w:val="22"/>
          <w:szCs w:val="22"/>
        </w:rPr>
      </w:pPr>
      <w:r w:rsidRPr="00BD6B42">
        <w:rPr>
          <w:rFonts w:asciiTheme="majorHAnsi" w:hAnsiTheme="majorHAnsi"/>
          <w:b w:val="0"/>
          <w:bCs/>
          <w:i/>
          <w:iCs/>
          <w:sz w:val="22"/>
          <w:szCs w:val="22"/>
          <w:lang w:val="it-IT"/>
        </w:rPr>
        <w:t>R</w:t>
      </w:r>
      <w:r w:rsidRPr="00BD6B42">
        <w:rPr>
          <w:rFonts w:asciiTheme="majorHAnsi" w:hAnsiTheme="majorHAnsi"/>
          <w:b w:val="0"/>
          <w:bCs/>
          <w:i/>
          <w:iCs/>
          <w:sz w:val="22"/>
          <w:szCs w:val="22"/>
        </w:rPr>
        <w:t>icerca di tracce su transetto</w:t>
      </w:r>
    </w:p>
    <w:p w14:paraId="55676DE5" w14:textId="77777777" w:rsidR="00087C72" w:rsidRDefault="00087C72"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98"/>
        <w:gridCol w:w="1246"/>
        <w:gridCol w:w="610"/>
        <w:gridCol w:w="869"/>
        <w:gridCol w:w="612"/>
        <w:gridCol w:w="642"/>
        <w:gridCol w:w="612"/>
        <w:gridCol w:w="869"/>
        <w:gridCol w:w="612"/>
        <w:gridCol w:w="653"/>
        <w:gridCol w:w="621"/>
        <w:gridCol w:w="869"/>
        <w:gridCol w:w="617"/>
        <w:gridCol w:w="663"/>
      </w:tblGrid>
      <w:tr w:rsidR="00087C72" w:rsidRPr="00D41A83" w14:paraId="09E1575A" w14:textId="77777777" w:rsidTr="00087C72">
        <w:trPr>
          <w:trHeight w:val="333"/>
        </w:trPr>
        <w:tc>
          <w:tcPr>
            <w:tcW w:w="518" w:type="pct"/>
            <w:vMerge w:val="restart"/>
            <w:shd w:val="clear" w:color="000000" w:fill="262626"/>
            <w:vAlign w:val="center"/>
            <w:hideMark/>
          </w:tcPr>
          <w:p w14:paraId="3B53D525"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 comune</w:t>
            </w:r>
          </w:p>
        </w:tc>
        <w:tc>
          <w:tcPr>
            <w:tcW w:w="588" w:type="pct"/>
            <w:vMerge w:val="restart"/>
            <w:shd w:val="clear" w:color="000000" w:fill="262626"/>
            <w:vAlign w:val="center"/>
            <w:hideMark/>
          </w:tcPr>
          <w:p w14:paraId="1A24B533"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Nomencl. scient.</w:t>
            </w:r>
          </w:p>
        </w:tc>
        <w:tc>
          <w:tcPr>
            <w:tcW w:w="1290" w:type="pct"/>
            <w:gridSpan w:val="4"/>
            <w:shd w:val="clear" w:color="000000" w:fill="262626"/>
            <w:vAlign w:val="center"/>
            <w:hideMark/>
          </w:tcPr>
          <w:p w14:paraId="0D482751" w14:textId="77777777" w:rsidR="00087C72" w:rsidRPr="00D41A83" w:rsidRDefault="00087C72" w:rsidP="00F506E0">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aprile</w:t>
            </w:r>
          </w:p>
        </w:tc>
        <w:tc>
          <w:tcPr>
            <w:tcW w:w="1296" w:type="pct"/>
            <w:gridSpan w:val="4"/>
            <w:shd w:val="clear" w:color="000000" w:fill="262626"/>
            <w:vAlign w:val="center"/>
            <w:hideMark/>
          </w:tcPr>
          <w:p w14:paraId="24191456" w14:textId="77777777" w:rsidR="00087C72" w:rsidRPr="00D41A83" w:rsidRDefault="00087C72" w:rsidP="00F506E0">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giugno</w:t>
            </w:r>
          </w:p>
        </w:tc>
        <w:tc>
          <w:tcPr>
            <w:tcW w:w="1307" w:type="pct"/>
            <w:gridSpan w:val="4"/>
            <w:shd w:val="clear" w:color="000000" w:fill="262626"/>
            <w:vAlign w:val="center"/>
            <w:hideMark/>
          </w:tcPr>
          <w:p w14:paraId="712DECC6" w14:textId="77777777" w:rsidR="00087C72" w:rsidRPr="00D41A83" w:rsidRDefault="00087C72" w:rsidP="00F506E0">
            <w:pPr>
              <w:overflowPunct/>
              <w:autoSpaceDE/>
              <w:autoSpaceDN/>
              <w:adjustRightInd/>
              <w:jc w:val="center"/>
              <w:textAlignment w:val="auto"/>
              <w:rPr>
                <w:rFonts w:ascii="Calibri" w:hAnsi="Calibri" w:cs="Calibri"/>
                <w:color w:val="FFFFFF"/>
                <w:sz w:val="22"/>
                <w:szCs w:val="22"/>
              </w:rPr>
            </w:pPr>
            <w:r>
              <w:rPr>
                <w:rFonts w:ascii="Calibri" w:hAnsi="Calibri" w:cs="Calibri"/>
                <w:color w:val="FFFFFF"/>
                <w:sz w:val="22"/>
                <w:szCs w:val="22"/>
              </w:rPr>
              <w:t>s</w:t>
            </w:r>
            <w:r w:rsidRPr="00D41A83">
              <w:rPr>
                <w:rFonts w:ascii="Calibri" w:hAnsi="Calibri" w:cs="Calibri"/>
                <w:color w:val="FFFFFF"/>
                <w:sz w:val="22"/>
                <w:szCs w:val="22"/>
              </w:rPr>
              <w:t>ettembre</w:t>
            </w:r>
            <w:r>
              <w:rPr>
                <w:rFonts w:ascii="Calibri" w:hAnsi="Calibri" w:cs="Calibri"/>
                <w:color w:val="FFFFFF"/>
                <w:sz w:val="22"/>
                <w:szCs w:val="22"/>
              </w:rPr>
              <w:t>/ottobre</w:t>
            </w:r>
          </w:p>
        </w:tc>
      </w:tr>
      <w:tr w:rsidR="00087C72" w:rsidRPr="00D41A83" w14:paraId="34025896" w14:textId="77777777" w:rsidTr="00087C72">
        <w:trPr>
          <w:trHeight w:val="333"/>
        </w:trPr>
        <w:tc>
          <w:tcPr>
            <w:tcW w:w="518" w:type="pct"/>
            <w:vMerge/>
            <w:vAlign w:val="center"/>
            <w:hideMark/>
          </w:tcPr>
          <w:p w14:paraId="24E0CF12"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588" w:type="pct"/>
            <w:vMerge/>
            <w:vAlign w:val="center"/>
            <w:hideMark/>
          </w:tcPr>
          <w:p w14:paraId="5F74A1EE"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698" w:type="pct"/>
            <w:gridSpan w:val="2"/>
            <w:shd w:val="clear" w:color="000000" w:fill="262626"/>
            <w:vAlign w:val="center"/>
            <w:hideMark/>
          </w:tcPr>
          <w:p w14:paraId="187510BD"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592" w:type="pct"/>
            <w:gridSpan w:val="2"/>
            <w:shd w:val="clear" w:color="000000" w:fill="262626"/>
            <w:vAlign w:val="center"/>
            <w:hideMark/>
          </w:tcPr>
          <w:p w14:paraId="5E0FDE00"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699" w:type="pct"/>
            <w:gridSpan w:val="2"/>
            <w:shd w:val="clear" w:color="000000" w:fill="262626"/>
            <w:vAlign w:val="center"/>
            <w:hideMark/>
          </w:tcPr>
          <w:p w14:paraId="21C4A0CF"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597" w:type="pct"/>
            <w:gridSpan w:val="2"/>
            <w:shd w:val="clear" w:color="000000" w:fill="262626"/>
            <w:vAlign w:val="center"/>
            <w:hideMark/>
          </w:tcPr>
          <w:p w14:paraId="0F59F3E1"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703" w:type="pct"/>
            <w:gridSpan w:val="2"/>
            <w:shd w:val="clear" w:color="000000" w:fill="262626"/>
            <w:vAlign w:val="center"/>
            <w:hideMark/>
          </w:tcPr>
          <w:p w14:paraId="08EDA794"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Pr>
                <w:rFonts w:ascii="Calibri" w:hAnsi="Calibri" w:cs="Calibri"/>
                <w:b/>
                <w:bCs/>
                <w:color w:val="FFFFFF"/>
                <w:sz w:val="22"/>
                <w:szCs w:val="22"/>
              </w:rPr>
              <w:t>AO 2018</w:t>
            </w:r>
          </w:p>
        </w:tc>
        <w:tc>
          <w:tcPr>
            <w:tcW w:w="604" w:type="pct"/>
            <w:gridSpan w:val="2"/>
            <w:shd w:val="clear" w:color="000000" w:fill="262626"/>
            <w:vAlign w:val="center"/>
            <w:hideMark/>
          </w:tcPr>
          <w:p w14:paraId="20428C05"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r>
      <w:tr w:rsidR="00087C72" w:rsidRPr="00D41A83" w14:paraId="73C4476D" w14:textId="77777777" w:rsidTr="00087C72">
        <w:trPr>
          <w:trHeight w:val="826"/>
        </w:trPr>
        <w:tc>
          <w:tcPr>
            <w:tcW w:w="518" w:type="pct"/>
            <w:vMerge/>
            <w:vAlign w:val="center"/>
            <w:hideMark/>
          </w:tcPr>
          <w:p w14:paraId="590D31E1"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588" w:type="pct"/>
            <w:vMerge/>
            <w:vAlign w:val="center"/>
            <w:hideMark/>
          </w:tcPr>
          <w:p w14:paraId="6A3F7833"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288" w:type="pct"/>
            <w:shd w:val="clear" w:color="000000" w:fill="262626"/>
            <w:vAlign w:val="center"/>
            <w:hideMark/>
          </w:tcPr>
          <w:p w14:paraId="1FF33936"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410" w:type="pct"/>
            <w:shd w:val="clear" w:color="000000" w:fill="262626"/>
            <w:vAlign w:val="center"/>
            <w:hideMark/>
          </w:tcPr>
          <w:p w14:paraId="50E689AF"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289" w:type="pct"/>
            <w:shd w:val="clear" w:color="000000" w:fill="262626"/>
            <w:vAlign w:val="center"/>
            <w:hideMark/>
          </w:tcPr>
          <w:p w14:paraId="373CD9D6"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03" w:type="pct"/>
            <w:shd w:val="clear" w:color="000000" w:fill="262626"/>
            <w:vAlign w:val="center"/>
            <w:hideMark/>
          </w:tcPr>
          <w:p w14:paraId="347DC9B9"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289" w:type="pct"/>
            <w:shd w:val="clear" w:color="000000" w:fill="262626"/>
            <w:vAlign w:val="center"/>
            <w:hideMark/>
          </w:tcPr>
          <w:p w14:paraId="58B09606"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410" w:type="pct"/>
            <w:shd w:val="clear" w:color="000000" w:fill="262626"/>
            <w:vAlign w:val="center"/>
            <w:hideMark/>
          </w:tcPr>
          <w:p w14:paraId="09783987"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289" w:type="pct"/>
            <w:shd w:val="clear" w:color="000000" w:fill="262626"/>
            <w:vAlign w:val="center"/>
            <w:hideMark/>
          </w:tcPr>
          <w:p w14:paraId="64439F3F"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08" w:type="pct"/>
            <w:shd w:val="clear" w:color="000000" w:fill="262626"/>
            <w:vAlign w:val="center"/>
            <w:hideMark/>
          </w:tcPr>
          <w:p w14:paraId="11411E5D"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293" w:type="pct"/>
            <w:shd w:val="clear" w:color="000000" w:fill="262626"/>
            <w:vAlign w:val="center"/>
            <w:hideMark/>
          </w:tcPr>
          <w:p w14:paraId="0A368D89"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410" w:type="pct"/>
            <w:shd w:val="clear" w:color="000000" w:fill="262626"/>
            <w:vAlign w:val="center"/>
            <w:hideMark/>
          </w:tcPr>
          <w:p w14:paraId="69E079A3"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291" w:type="pct"/>
            <w:shd w:val="clear" w:color="000000" w:fill="262626"/>
            <w:vAlign w:val="center"/>
            <w:hideMark/>
          </w:tcPr>
          <w:p w14:paraId="63A75D3F"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13" w:type="pct"/>
            <w:shd w:val="clear" w:color="000000" w:fill="262626"/>
            <w:vAlign w:val="center"/>
            <w:hideMark/>
          </w:tcPr>
          <w:p w14:paraId="26B11D78"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r>
      <w:tr w:rsidR="00087C72" w:rsidRPr="00D41A83" w14:paraId="18482FA3" w14:textId="77777777" w:rsidTr="00087C72">
        <w:trPr>
          <w:trHeight w:val="333"/>
        </w:trPr>
        <w:tc>
          <w:tcPr>
            <w:tcW w:w="518" w:type="pct"/>
            <w:shd w:val="clear" w:color="auto" w:fill="auto"/>
            <w:vAlign w:val="center"/>
          </w:tcPr>
          <w:p w14:paraId="4BF521B3" w14:textId="77777777" w:rsidR="00087C72" w:rsidRPr="00087C72" w:rsidRDefault="00087C72" w:rsidP="00F506E0">
            <w:pPr>
              <w:overflowPunct/>
              <w:autoSpaceDE/>
              <w:autoSpaceDN/>
              <w:adjustRightInd/>
              <w:jc w:val="center"/>
              <w:textAlignment w:val="auto"/>
              <w:rPr>
                <w:rFonts w:asciiTheme="majorHAnsi" w:hAnsiTheme="majorHAnsi" w:cs="Calibri"/>
                <w:color w:val="000000"/>
              </w:rPr>
            </w:pPr>
            <w:r w:rsidRPr="00087C72">
              <w:rPr>
                <w:rFonts w:asciiTheme="majorHAnsi" w:hAnsiTheme="majorHAnsi"/>
              </w:rPr>
              <w:t>Tasso</w:t>
            </w:r>
          </w:p>
        </w:tc>
        <w:tc>
          <w:tcPr>
            <w:tcW w:w="588" w:type="pct"/>
            <w:shd w:val="clear" w:color="auto" w:fill="auto"/>
            <w:vAlign w:val="center"/>
          </w:tcPr>
          <w:p w14:paraId="161AA8AC" w14:textId="77777777" w:rsidR="00087C72" w:rsidRPr="00087C72" w:rsidRDefault="00087C72" w:rsidP="00F506E0">
            <w:pPr>
              <w:overflowPunct/>
              <w:autoSpaceDE/>
              <w:autoSpaceDN/>
              <w:adjustRightInd/>
              <w:jc w:val="center"/>
              <w:textAlignment w:val="auto"/>
              <w:rPr>
                <w:rFonts w:asciiTheme="majorHAnsi" w:hAnsiTheme="majorHAnsi" w:cs="Calibri"/>
                <w:i/>
                <w:iCs/>
                <w:color w:val="000000"/>
              </w:rPr>
            </w:pPr>
            <w:r w:rsidRPr="00087C72">
              <w:rPr>
                <w:rFonts w:asciiTheme="majorHAnsi" w:hAnsiTheme="majorHAnsi"/>
                <w:i/>
              </w:rPr>
              <w:t>Meles meles</w:t>
            </w:r>
          </w:p>
        </w:tc>
        <w:tc>
          <w:tcPr>
            <w:tcW w:w="288" w:type="pct"/>
            <w:shd w:val="clear" w:color="auto" w:fill="auto"/>
            <w:vAlign w:val="center"/>
          </w:tcPr>
          <w:p w14:paraId="17C57D64"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olor w:val="000000"/>
              </w:rPr>
              <w:t>2</w:t>
            </w:r>
          </w:p>
        </w:tc>
        <w:tc>
          <w:tcPr>
            <w:tcW w:w="410" w:type="pct"/>
            <w:shd w:val="clear" w:color="auto" w:fill="auto"/>
            <w:vAlign w:val="center"/>
          </w:tcPr>
          <w:p w14:paraId="0E6833EE"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olor w:val="000000"/>
              </w:rPr>
              <w:t>3,05</w:t>
            </w:r>
          </w:p>
        </w:tc>
        <w:tc>
          <w:tcPr>
            <w:tcW w:w="289" w:type="pct"/>
            <w:shd w:val="clear" w:color="auto" w:fill="auto"/>
            <w:vAlign w:val="center"/>
          </w:tcPr>
          <w:p w14:paraId="4E9CF9B1"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s="Calibri"/>
                <w:color w:val="000000"/>
              </w:rPr>
              <w:t>#</w:t>
            </w:r>
          </w:p>
        </w:tc>
        <w:tc>
          <w:tcPr>
            <w:tcW w:w="303" w:type="pct"/>
            <w:shd w:val="clear" w:color="auto" w:fill="auto"/>
            <w:vAlign w:val="center"/>
          </w:tcPr>
          <w:p w14:paraId="7723D908"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s="Calibri"/>
                <w:color w:val="000000"/>
              </w:rPr>
              <w:t>#</w:t>
            </w:r>
          </w:p>
        </w:tc>
        <w:tc>
          <w:tcPr>
            <w:tcW w:w="289" w:type="pct"/>
            <w:shd w:val="clear" w:color="auto" w:fill="auto"/>
            <w:vAlign w:val="center"/>
          </w:tcPr>
          <w:p w14:paraId="354A1107"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olor w:val="000000"/>
              </w:rPr>
              <w:t>3</w:t>
            </w:r>
          </w:p>
        </w:tc>
        <w:tc>
          <w:tcPr>
            <w:tcW w:w="410" w:type="pct"/>
            <w:shd w:val="clear" w:color="auto" w:fill="auto"/>
            <w:vAlign w:val="center"/>
          </w:tcPr>
          <w:p w14:paraId="757BFC9A"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olor w:val="000000"/>
              </w:rPr>
              <w:t>4,58</w:t>
            </w:r>
          </w:p>
        </w:tc>
        <w:tc>
          <w:tcPr>
            <w:tcW w:w="289" w:type="pct"/>
            <w:shd w:val="clear" w:color="auto" w:fill="auto"/>
            <w:vAlign w:val="center"/>
          </w:tcPr>
          <w:p w14:paraId="30968F97"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308" w:type="pct"/>
            <w:shd w:val="clear" w:color="auto" w:fill="auto"/>
            <w:vAlign w:val="center"/>
          </w:tcPr>
          <w:p w14:paraId="1B0F6036"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93" w:type="pct"/>
            <w:shd w:val="clear" w:color="auto" w:fill="auto"/>
            <w:vAlign w:val="center"/>
          </w:tcPr>
          <w:p w14:paraId="37EAAE9E"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olor w:val="000000"/>
              </w:rPr>
              <w:t>3</w:t>
            </w:r>
          </w:p>
        </w:tc>
        <w:tc>
          <w:tcPr>
            <w:tcW w:w="410" w:type="pct"/>
            <w:shd w:val="clear" w:color="auto" w:fill="auto"/>
            <w:vAlign w:val="center"/>
          </w:tcPr>
          <w:p w14:paraId="4139A350"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olor w:val="000000"/>
              </w:rPr>
              <w:t>4,58</w:t>
            </w:r>
          </w:p>
        </w:tc>
        <w:tc>
          <w:tcPr>
            <w:tcW w:w="291" w:type="pct"/>
            <w:shd w:val="clear" w:color="auto" w:fill="auto"/>
            <w:vAlign w:val="center"/>
          </w:tcPr>
          <w:p w14:paraId="5B3B0B94"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313" w:type="pct"/>
            <w:shd w:val="clear" w:color="auto" w:fill="auto"/>
            <w:vAlign w:val="center"/>
          </w:tcPr>
          <w:p w14:paraId="03380C9A"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r>
      <w:tr w:rsidR="00087C72" w:rsidRPr="00D41A83" w14:paraId="6B7278C3" w14:textId="77777777" w:rsidTr="00087C72">
        <w:trPr>
          <w:trHeight w:val="333"/>
        </w:trPr>
        <w:tc>
          <w:tcPr>
            <w:tcW w:w="518" w:type="pct"/>
            <w:shd w:val="clear" w:color="auto" w:fill="auto"/>
            <w:vAlign w:val="center"/>
          </w:tcPr>
          <w:p w14:paraId="245842D5" w14:textId="77777777" w:rsidR="00087C72" w:rsidRPr="00087C72" w:rsidRDefault="00087C72" w:rsidP="00F506E0">
            <w:pPr>
              <w:overflowPunct/>
              <w:autoSpaceDE/>
              <w:autoSpaceDN/>
              <w:adjustRightInd/>
              <w:jc w:val="center"/>
              <w:textAlignment w:val="auto"/>
              <w:rPr>
                <w:rFonts w:asciiTheme="majorHAnsi" w:hAnsiTheme="majorHAnsi" w:cs="Calibri"/>
                <w:color w:val="000000"/>
              </w:rPr>
            </w:pPr>
            <w:r w:rsidRPr="00087C72">
              <w:rPr>
                <w:rFonts w:asciiTheme="majorHAnsi" w:hAnsiTheme="majorHAnsi"/>
              </w:rPr>
              <w:t>Talpa europea</w:t>
            </w:r>
          </w:p>
        </w:tc>
        <w:tc>
          <w:tcPr>
            <w:tcW w:w="588" w:type="pct"/>
            <w:shd w:val="clear" w:color="auto" w:fill="auto"/>
            <w:vAlign w:val="center"/>
          </w:tcPr>
          <w:p w14:paraId="69089BD9" w14:textId="77777777" w:rsidR="00087C72" w:rsidRPr="00087C72" w:rsidRDefault="00087C72" w:rsidP="00F506E0">
            <w:pPr>
              <w:overflowPunct/>
              <w:autoSpaceDE/>
              <w:autoSpaceDN/>
              <w:adjustRightInd/>
              <w:jc w:val="center"/>
              <w:textAlignment w:val="auto"/>
              <w:rPr>
                <w:rFonts w:asciiTheme="majorHAnsi" w:hAnsiTheme="majorHAnsi" w:cs="Calibri"/>
                <w:i/>
                <w:iCs/>
                <w:color w:val="000000"/>
              </w:rPr>
            </w:pPr>
            <w:r w:rsidRPr="00087C72">
              <w:rPr>
                <w:rFonts w:asciiTheme="majorHAnsi" w:hAnsiTheme="majorHAnsi"/>
                <w:i/>
              </w:rPr>
              <w:t>Talpa europaea</w:t>
            </w:r>
          </w:p>
        </w:tc>
        <w:tc>
          <w:tcPr>
            <w:tcW w:w="288" w:type="pct"/>
            <w:shd w:val="clear" w:color="auto" w:fill="auto"/>
            <w:vAlign w:val="center"/>
          </w:tcPr>
          <w:p w14:paraId="0A4FD610"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olor w:val="000000"/>
              </w:rPr>
              <w:t>1</w:t>
            </w:r>
          </w:p>
        </w:tc>
        <w:tc>
          <w:tcPr>
            <w:tcW w:w="410" w:type="pct"/>
            <w:shd w:val="clear" w:color="auto" w:fill="auto"/>
            <w:vAlign w:val="center"/>
          </w:tcPr>
          <w:p w14:paraId="33D3CB73"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89" w:type="pct"/>
            <w:shd w:val="clear" w:color="auto" w:fill="auto"/>
            <w:vAlign w:val="center"/>
          </w:tcPr>
          <w:p w14:paraId="5F30D7FD"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s="Calibri"/>
                <w:color w:val="000000"/>
              </w:rPr>
              <w:t>#</w:t>
            </w:r>
          </w:p>
        </w:tc>
        <w:tc>
          <w:tcPr>
            <w:tcW w:w="303" w:type="pct"/>
            <w:shd w:val="clear" w:color="auto" w:fill="auto"/>
            <w:vAlign w:val="center"/>
          </w:tcPr>
          <w:p w14:paraId="6FDADD3F"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s="Calibri"/>
                <w:color w:val="000000"/>
              </w:rPr>
              <w:t>#</w:t>
            </w:r>
          </w:p>
        </w:tc>
        <w:tc>
          <w:tcPr>
            <w:tcW w:w="289" w:type="pct"/>
            <w:shd w:val="clear" w:color="auto" w:fill="auto"/>
            <w:vAlign w:val="center"/>
          </w:tcPr>
          <w:p w14:paraId="3A66C002"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410" w:type="pct"/>
            <w:shd w:val="clear" w:color="auto" w:fill="auto"/>
            <w:vAlign w:val="center"/>
          </w:tcPr>
          <w:p w14:paraId="12E0EBF7"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89" w:type="pct"/>
            <w:shd w:val="clear" w:color="auto" w:fill="auto"/>
            <w:vAlign w:val="center"/>
          </w:tcPr>
          <w:p w14:paraId="59C91109"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s="Calibri"/>
                <w:color w:val="000000"/>
              </w:rPr>
              <w:t>1</w:t>
            </w:r>
          </w:p>
        </w:tc>
        <w:tc>
          <w:tcPr>
            <w:tcW w:w="308" w:type="pct"/>
            <w:shd w:val="clear" w:color="auto" w:fill="auto"/>
            <w:vAlign w:val="center"/>
          </w:tcPr>
          <w:p w14:paraId="119F69DA"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s="Calibri"/>
                <w:color w:val="000000"/>
              </w:rPr>
              <w:t>1,53</w:t>
            </w:r>
          </w:p>
        </w:tc>
        <w:tc>
          <w:tcPr>
            <w:tcW w:w="293" w:type="pct"/>
            <w:shd w:val="clear" w:color="auto" w:fill="auto"/>
            <w:vAlign w:val="center"/>
          </w:tcPr>
          <w:p w14:paraId="2BAC9308"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410" w:type="pct"/>
            <w:shd w:val="clear" w:color="auto" w:fill="auto"/>
            <w:vAlign w:val="center"/>
          </w:tcPr>
          <w:p w14:paraId="169174A6"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91" w:type="pct"/>
            <w:shd w:val="clear" w:color="auto" w:fill="auto"/>
            <w:vAlign w:val="center"/>
          </w:tcPr>
          <w:p w14:paraId="6534B681"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313" w:type="pct"/>
            <w:shd w:val="clear" w:color="auto" w:fill="auto"/>
            <w:vAlign w:val="center"/>
          </w:tcPr>
          <w:p w14:paraId="324A6787"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r>
      <w:tr w:rsidR="00087C72" w:rsidRPr="00D41A83" w14:paraId="4C9214CA" w14:textId="77777777" w:rsidTr="00087C72">
        <w:trPr>
          <w:trHeight w:val="333"/>
        </w:trPr>
        <w:tc>
          <w:tcPr>
            <w:tcW w:w="518" w:type="pct"/>
            <w:shd w:val="clear" w:color="auto" w:fill="auto"/>
            <w:vAlign w:val="center"/>
          </w:tcPr>
          <w:p w14:paraId="218FBF10" w14:textId="77777777" w:rsidR="00087C72" w:rsidRPr="00087C72" w:rsidRDefault="00087C72" w:rsidP="00F506E0">
            <w:pPr>
              <w:overflowPunct/>
              <w:autoSpaceDE/>
              <w:autoSpaceDN/>
              <w:adjustRightInd/>
              <w:jc w:val="center"/>
              <w:textAlignment w:val="auto"/>
              <w:rPr>
                <w:rFonts w:asciiTheme="majorHAnsi" w:hAnsiTheme="majorHAnsi" w:cs="Calibri"/>
                <w:color w:val="000000"/>
              </w:rPr>
            </w:pPr>
            <w:r w:rsidRPr="00087C72">
              <w:rPr>
                <w:rFonts w:asciiTheme="majorHAnsi" w:hAnsiTheme="majorHAnsi"/>
              </w:rPr>
              <w:t>Ratto</w:t>
            </w:r>
          </w:p>
        </w:tc>
        <w:tc>
          <w:tcPr>
            <w:tcW w:w="588" w:type="pct"/>
            <w:shd w:val="clear" w:color="auto" w:fill="auto"/>
            <w:vAlign w:val="center"/>
          </w:tcPr>
          <w:p w14:paraId="22A183C8" w14:textId="77777777" w:rsidR="00087C72" w:rsidRPr="00087C72" w:rsidRDefault="00087C72" w:rsidP="00F506E0">
            <w:pPr>
              <w:overflowPunct/>
              <w:autoSpaceDE/>
              <w:autoSpaceDN/>
              <w:adjustRightInd/>
              <w:jc w:val="center"/>
              <w:textAlignment w:val="auto"/>
              <w:rPr>
                <w:rFonts w:asciiTheme="majorHAnsi" w:hAnsiTheme="majorHAnsi" w:cs="Calibri"/>
                <w:i/>
                <w:iCs/>
                <w:color w:val="000000"/>
              </w:rPr>
            </w:pPr>
            <w:r w:rsidRPr="00087C72">
              <w:rPr>
                <w:rFonts w:asciiTheme="majorHAnsi" w:hAnsiTheme="majorHAnsi"/>
                <w:i/>
              </w:rPr>
              <w:t>Rattus sp.</w:t>
            </w:r>
          </w:p>
        </w:tc>
        <w:tc>
          <w:tcPr>
            <w:tcW w:w="288" w:type="pct"/>
            <w:shd w:val="clear" w:color="auto" w:fill="auto"/>
            <w:vAlign w:val="center"/>
          </w:tcPr>
          <w:p w14:paraId="294967A0" w14:textId="77777777" w:rsidR="00087C72" w:rsidRPr="00087C72" w:rsidRDefault="00087C72" w:rsidP="00087C72">
            <w:pPr>
              <w:overflowPunct/>
              <w:autoSpaceDE/>
              <w:autoSpaceDN/>
              <w:adjustRightInd/>
              <w:jc w:val="center"/>
              <w:textAlignment w:val="auto"/>
              <w:rPr>
                <w:rFonts w:asciiTheme="majorHAnsi" w:hAnsiTheme="majorHAnsi"/>
                <w:color w:val="000000"/>
              </w:rPr>
            </w:pPr>
            <w:r w:rsidRPr="00087C72">
              <w:rPr>
                <w:rFonts w:asciiTheme="majorHAnsi" w:hAnsiTheme="majorHAnsi"/>
                <w:color w:val="000000"/>
              </w:rPr>
              <w:t>1</w:t>
            </w:r>
          </w:p>
        </w:tc>
        <w:tc>
          <w:tcPr>
            <w:tcW w:w="410" w:type="pct"/>
            <w:shd w:val="clear" w:color="auto" w:fill="auto"/>
            <w:vAlign w:val="center"/>
          </w:tcPr>
          <w:p w14:paraId="0019220C"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89" w:type="pct"/>
            <w:shd w:val="clear" w:color="auto" w:fill="auto"/>
            <w:vAlign w:val="center"/>
          </w:tcPr>
          <w:p w14:paraId="5F3BCD52"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s="Calibri"/>
                <w:color w:val="000000"/>
              </w:rPr>
              <w:t>#</w:t>
            </w:r>
          </w:p>
        </w:tc>
        <w:tc>
          <w:tcPr>
            <w:tcW w:w="303" w:type="pct"/>
            <w:shd w:val="clear" w:color="auto" w:fill="auto"/>
            <w:vAlign w:val="center"/>
          </w:tcPr>
          <w:p w14:paraId="1440AE04"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s="Calibri"/>
                <w:color w:val="000000"/>
              </w:rPr>
              <w:t>#</w:t>
            </w:r>
          </w:p>
        </w:tc>
        <w:tc>
          <w:tcPr>
            <w:tcW w:w="289" w:type="pct"/>
            <w:shd w:val="clear" w:color="auto" w:fill="auto"/>
            <w:vAlign w:val="center"/>
          </w:tcPr>
          <w:p w14:paraId="10608DCC"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410" w:type="pct"/>
            <w:shd w:val="clear" w:color="auto" w:fill="auto"/>
            <w:vAlign w:val="center"/>
          </w:tcPr>
          <w:p w14:paraId="632C8361"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89" w:type="pct"/>
            <w:shd w:val="clear" w:color="auto" w:fill="auto"/>
            <w:vAlign w:val="center"/>
          </w:tcPr>
          <w:p w14:paraId="3DB909E3"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308" w:type="pct"/>
            <w:shd w:val="clear" w:color="auto" w:fill="auto"/>
            <w:vAlign w:val="center"/>
          </w:tcPr>
          <w:p w14:paraId="7EBD27A5"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93" w:type="pct"/>
            <w:shd w:val="clear" w:color="auto" w:fill="auto"/>
            <w:vAlign w:val="center"/>
          </w:tcPr>
          <w:p w14:paraId="39A6F182" w14:textId="77777777" w:rsidR="00087C72" w:rsidRPr="00087C72" w:rsidRDefault="00087C72" w:rsidP="00087C72">
            <w:pPr>
              <w:overflowPunct/>
              <w:autoSpaceDE/>
              <w:autoSpaceDN/>
              <w:adjustRightInd/>
              <w:jc w:val="center"/>
              <w:textAlignment w:val="auto"/>
              <w:rPr>
                <w:rFonts w:asciiTheme="majorHAnsi" w:hAnsiTheme="majorHAnsi"/>
                <w:color w:val="000000"/>
              </w:rPr>
            </w:pPr>
          </w:p>
        </w:tc>
        <w:tc>
          <w:tcPr>
            <w:tcW w:w="410" w:type="pct"/>
            <w:shd w:val="clear" w:color="auto" w:fill="auto"/>
            <w:vAlign w:val="center"/>
          </w:tcPr>
          <w:p w14:paraId="548BD8C6"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91" w:type="pct"/>
            <w:shd w:val="clear" w:color="auto" w:fill="auto"/>
            <w:vAlign w:val="center"/>
          </w:tcPr>
          <w:p w14:paraId="140807E3"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313" w:type="pct"/>
            <w:shd w:val="clear" w:color="auto" w:fill="auto"/>
            <w:vAlign w:val="center"/>
          </w:tcPr>
          <w:p w14:paraId="13234EC8"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r>
      <w:tr w:rsidR="00087C72" w:rsidRPr="00D41A83" w14:paraId="092027BB" w14:textId="77777777" w:rsidTr="00087C72">
        <w:trPr>
          <w:trHeight w:val="333"/>
        </w:trPr>
        <w:tc>
          <w:tcPr>
            <w:tcW w:w="518" w:type="pct"/>
            <w:shd w:val="clear" w:color="auto" w:fill="auto"/>
            <w:vAlign w:val="center"/>
          </w:tcPr>
          <w:p w14:paraId="1B3463D3" w14:textId="77777777" w:rsidR="00087C72" w:rsidRPr="00087C72" w:rsidRDefault="00087C72" w:rsidP="00F506E0">
            <w:pPr>
              <w:overflowPunct/>
              <w:autoSpaceDE/>
              <w:autoSpaceDN/>
              <w:adjustRightInd/>
              <w:jc w:val="center"/>
              <w:textAlignment w:val="auto"/>
              <w:rPr>
                <w:rFonts w:asciiTheme="majorHAnsi" w:hAnsiTheme="majorHAnsi" w:cs="Calibri"/>
                <w:color w:val="000000"/>
              </w:rPr>
            </w:pPr>
            <w:r w:rsidRPr="00087C72">
              <w:rPr>
                <w:rFonts w:asciiTheme="majorHAnsi" w:hAnsiTheme="majorHAnsi"/>
              </w:rPr>
              <w:t>Nutria</w:t>
            </w:r>
          </w:p>
        </w:tc>
        <w:tc>
          <w:tcPr>
            <w:tcW w:w="588" w:type="pct"/>
            <w:shd w:val="clear" w:color="auto" w:fill="auto"/>
            <w:vAlign w:val="center"/>
          </w:tcPr>
          <w:p w14:paraId="43E65258" w14:textId="77777777" w:rsidR="00087C72" w:rsidRPr="00087C72" w:rsidRDefault="00087C72" w:rsidP="00F506E0">
            <w:pPr>
              <w:overflowPunct/>
              <w:autoSpaceDE/>
              <w:autoSpaceDN/>
              <w:adjustRightInd/>
              <w:jc w:val="center"/>
              <w:textAlignment w:val="auto"/>
              <w:rPr>
                <w:rFonts w:asciiTheme="majorHAnsi" w:hAnsiTheme="majorHAnsi" w:cs="Calibri"/>
                <w:i/>
                <w:iCs/>
                <w:color w:val="000000"/>
              </w:rPr>
            </w:pPr>
            <w:r w:rsidRPr="00087C72">
              <w:rPr>
                <w:rFonts w:asciiTheme="majorHAnsi" w:hAnsiTheme="majorHAnsi"/>
                <w:i/>
              </w:rPr>
              <w:t>Myocastor coypus</w:t>
            </w:r>
          </w:p>
        </w:tc>
        <w:tc>
          <w:tcPr>
            <w:tcW w:w="288" w:type="pct"/>
            <w:shd w:val="clear" w:color="auto" w:fill="auto"/>
            <w:vAlign w:val="center"/>
          </w:tcPr>
          <w:p w14:paraId="75F1D8C0" w14:textId="77777777" w:rsidR="00087C72" w:rsidRPr="00087C72" w:rsidRDefault="00087C72" w:rsidP="00087C72">
            <w:pPr>
              <w:overflowPunct/>
              <w:autoSpaceDE/>
              <w:autoSpaceDN/>
              <w:adjustRightInd/>
              <w:jc w:val="center"/>
              <w:textAlignment w:val="auto"/>
              <w:rPr>
                <w:rFonts w:asciiTheme="majorHAnsi" w:hAnsiTheme="majorHAnsi"/>
                <w:color w:val="000000"/>
              </w:rPr>
            </w:pPr>
            <w:r w:rsidRPr="00087C72">
              <w:rPr>
                <w:rFonts w:asciiTheme="majorHAnsi" w:hAnsiTheme="majorHAnsi"/>
                <w:color w:val="000000"/>
              </w:rPr>
              <w:t>1</w:t>
            </w:r>
          </w:p>
        </w:tc>
        <w:tc>
          <w:tcPr>
            <w:tcW w:w="410" w:type="pct"/>
            <w:shd w:val="clear" w:color="auto" w:fill="auto"/>
            <w:vAlign w:val="center"/>
          </w:tcPr>
          <w:p w14:paraId="5A153556"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89" w:type="pct"/>
            <w:shd w:val="clear" w:color="auto" w:fill="auto"/>
            <w:vAlign w:val="center"/>
          </w:tcPr>
          <w:p w14:paraId="7AABFA2F"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s="Calibri"/>
                <w:color w:val="000000"/>
              </w:rPr>
              <w:t>#</w:t>
            </w:r>
          </w:p>
        </w:tc>
        <w:tc>
          <w:tcPr>
            <w:tcW w:w="303" w:type="pct"/>
            <w:shd w:val="clear" w:color="auto" w:fill="auto"/>
            <w:vAlign w:val="center"/>
          </w:tcPr>
          <w:p w14:paraId="32A9C407"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s="Calibri"/>
                <w:color w:val="000000"/>
              </w:rPr>
              <w:t>#</w:t>
            </w:r>
          </w:p>
        </w:tc>
        <w:tc>
          <w:tcPr>
            <w:tcW w:w="289" w:type="pct"/>
            <w:shd w:val="clear" w:color="auto" w:fill="auto"/>
            <w:vAlign w:val="center"/>
          </w:tcPr>
          <w:p w14:paraId="35D20A33"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r w:rsidRPr="00087C72">
              <w:rPr>
                <w:rFonts w:asciiTheme="majorHAnsi" w:hAnsiTheme="majorHAnsi"/>
                <w:color w:val="000000"/>
              </w:rPr>
              <w:t>1</w:t>
            </w:r>
          </w:p>
        </w:tc>
        <w:tc>
          <w:tcPr>
            <w:tcW w:w="410" w:type="pct"/>
            <w:shd w:val="clear" w:color="auto" w:fill="auto"/>
            <w:vAlign w:val="center"/>
          </w:tcPr>
          <w:p w14:paraId="55DE0F35"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89" w:type="pct"/>
            <w:shd w:val="clear" w:color="auto" w:fill="auto"/>
            <w:vAlign w:val="center"/>
          </w:tcPr>
          <w:p w14:paraId="42FA4570"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308" w:type="pct"/>
            <w:shd w:val="clear" w:color="auto" w:fill="auto"/>
            <w:vAlign w:val="center"/>
          </w:tcPr>
          <w:p w14:paraId="1646A3B8"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93" w:type="pct"/>
            <w:shd w:val="clear" w:color="auto" w:fill="auto"/>
            <w:vAlign w:val="center"/>
          </w:tcPr>
          <w:p w14:paraId="2F038F01" w14:textId="77777777" w:rsidR="00087C72" w:rsidRPr="00087C72" w:rsidRDefault="00087C72" w:rsidP="00087C72">
            <w:pPr>
              <w:overflowPunct/>
              <w:autoSpaceDE/>
              <w:autoSpaceDN/>
              <w:adjustRightInd/>
              <w:jc w:val="center"/>
              <w:textAlignment w:val="auto"/>
              <w:rPr>
                <w:rFonts w:asciiTheme="majorHAnsi" w:hAnsiTheme="majorHAnsi"/>
                <w:color w:val="000000"/>
              </w:rPr>
            </w:pPr>
            <w:r w:rsidRPr="00087C72">
              <w:rPr>
                <w:rFonts w:asciiTheme="majorHAnsi" w:hAnsiTheme="majorHAnsi"/>
                <w:color w:val="000000"/>
              </w:rPr>
              <w:t>1</w:t>
            </w:r>
          </w:p>
        </w:tc>
        <w:tc>
          <w:tcPr>
            <w:tcW w:w="410" w:type="pct"/>
            <w:shd w:val="clear" w:color="auto" w:fill="auto"/>
            <w:vAlign w:val="center"/>
          </w:tcPr>
          <w:p w14:paraId="3691E5F1"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291" w:type="pct"/>
            <w:shd w:val="clear" w:color="auto" w:fill="auto"/>
            <w:vAlign w:val="center"/>
          </w:tcPr>
          <w:p w14:paraId="162F1A75"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c>
          <w:tcPr>
            <w:tcW w:w="313" w:type="pct"/>
            <w:shd w:val="clear" w:color="auto" w:fill="auto"/>
            <w:vAlign w:val="center"/>
          </w:tcPr>
          <w:p w14:paraId="2816AE0E" w14:textId="77777777" w:rsidR="00087C72" w:rsidRPr="00087C72" w:rsidRDefault="00087C72" w:rsidP="00087C72">
            <w:pPr>
              <w:overflowPunct/>
              <w:autoSpaceDE/>
              <w:autoSpaceDN/>
              <w:adjustRightInd/>
              <w:jc w:val="center"/>
              <w:textAlignment w:val="auto"/>
              <w:rPr>
                <w:rFonts w:asciiTheme="majorHAnsi" w:hAnsiTheme="majorHAnsi" w:cs="Calibri"/>
                <w:color w:val="000000"/>
              </w:rPr>
            </w:pPr>
          </w:p>
        </w:tc>
      </w:tr>
    </w:tbl>
    <w:p w14:paraId="31A0DFD7" w14:textId="77777777" w:rsidR="00087C72" w:rsidRPr="000D7F59" w:rsidRDefault="00087C72" w:rsidP="00087C72">
      <w:pPr>
        <w:pStyle w:val="Rientronormale"/>
        <w:rPr>
          <w:i/>
          <w:lang w:eastAsia="x-none"/>
        </w:rPr>
      </w:pPr>
      <w:r w:rsidRPr="000D7F59">
        <w:rPr>
          <w:i/>
          <w:lang w:eastAsia="x-none"/>
        </w:rPr>
        <w:t># = campagna non svolta durante il CO a causa dell’emergenza sanitaria</w:t>
      </w:r>
    </w:p>
    <w:p w14:paraId="03B809B6" w14:textId="7326A00E" w:rsidR="00087C72" w:rsidRDefault="00087C72"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Pr>
          <w:rFonts w:asciiTheme="majorHAnsi" w:hAnsiTheme="majorHAnsi" w:cs="Calibri"/>
          <w:sz w:val="22"/>
          <w:szCs w:val="22"/>
        </w:rPr>
        <w:t>è stata osservata soltanto 1 delle 4</w:t>
      </w:r>
      <w:r w:rsidRPr="008F3DF4">
        <w:rPr>
          <w:rFonts w:asciiTheme="majorHAnsi" w:hAnsiTheme="majorHAnsi" w:cs="Calibri"/>
          <w:sz w:val="22"/>
          <w:szCs w:val="22"/>
        </w:rPr>
        <w:t xml:space="preserve"> specie contattate in AO 2018. </w:t>
      </w:r>
      <w:r>
        <w:rPr>
          <w:rFonts w:asciiTheme="majorHAnsi" w:hAnsiTheme="majorHAnsi" w:cs="Calibri"/>
          <w:sz w:val="22"/>
          <w:szCs w:val="22"/>
        </w:rPr>
        <w:t>Come si evince dai dati di AO non tutte le specie sono state contattate durante tutte le campagne di monitoraggio, i risultati risultano quindi solo parzialmente comparabili.</w:t>
      </w:r>
      <w:r w:rsidRPr="002B303E">
        <w:rPr>
          <w:rFonts w:asciiTheme="majorHAnsi" w:hAnsiTheme="majorHAnsi" w:cs="Calibri"/>
          <w:sz w:val="22"/>
          <w:szCs w:val="22"/>
        </w:rPr>
        <w:t xml:space="preserve"> </w:t>
      </w:r>
      <w:r>
        <w:rPr>
          <w:rFonts w:asciiTheme="majorHAnsi" w:hAnsiTheme="majorHAnsi" w:cs="Calibri"/>
          <w:sz w:val="22"/>
          <w:szCs w:val="22"/>
        </w:rPr>
        <w:t xml:space="preserve">Nei periodi confrontabili tra AO e CO </w:t>
      </w:r>
      <w:r w:rsidRPr="008F3DF4">
        <w:rPr>
          <w:rFonts w:asciiTheme="majorHAnsi" w:hAnsiTheme="majorHAnsi" w:cs="Calibri"/>
          <w:sz w:val="22"/>
          <w:szCs w:val="22"/>
        </w:rPr>
        <w:t>(mesi di giugno e settembre</w:t>
      </w:r>
      <w:r>
        <w:rPr>
          <w:rFonts w:asciiTheme="majorHAnsi" w:hAnsiTheme="majorHAnsi" w:cs="Calibri"/>
          <w:sz w:val="22"/>
          <w:szCs w:val="22"/>
        </w:rPr>
        <w:t>) il numero di contatti per sessione</w:t>
      </w:r>
      <w:r w:rsidRPr="008F3DF4">
        <w:rPr>
          <w:rFonts w:asciiTheme="majorHAnsi" w:hAnsiTheme="majorHAnsi" w:cs="Calibri"/>
          <w:sz w:val="22"/>
          <w:szCs w:val="22"/>
        </w:rPr>
        <w:t xml:space="preserve"> è significativamente più basso in CO</w:t>
      </w:r>
      <w:r>
        <w:rPr>
          <w:rFonts w:asciiTheme="majorHAnsi" w:hAnsiTheme="majorHAnsi" w:cs="Calibri"/>
          <w:sz w:val="22"/>
          <w:szCs w:val="22"/>
        </w:rPr>
        <w:t>, fatta eccezione per la Talpa europea è stata egualmente contattata in entrambe le fasi. Considerato che gli habitat delle specie in oggetto</w:t>
      </w:r>
      <w:r w:rsidRPr="001B02A3">
        <w:rPr>
          <w:rFonts w:asciiTheme="majorHAnsi" w:hAnsiTheme="majorHAnsi" w:cs="Calibri"/>
          <w:sz w:val="22"/>
          <w:szCs w:val="22"/>
        </w:rPr>
        <w:t xml:space="preserve"> </w:t>
      </w:r>
      <w:r w:rsidRPr="008F3DF4">
        <w:rPr>
          <w:rFonts w:asciiTheme="majorHAnsi" w:hAnsiTheme="majorHAnsi" w:cs="Calibri"/>
          <w:sz w:val="22"/>
          <w:szCs w:val="22"/>
        </w:rPr>
        <w:t>risultano tutt’ora in buono stato di conservazione</w:t>
      </w:r>
      <w:r>
        <w:rPr>
          <w:rFonts w:asciiTheme="majorHAnsi" w:hAnsiTheme="majorHAnsi" w:cs="Calibri"/>
          <w:sz w:val="22"/>
          <w:szCs w:val="22"/>
        </w:rPr>
        <w:t xml:space="preserve"> </w:t>
      </w:r>
      <w:r w:rsidRPr="008F3DF4">
        <w:rPr>
          <w:rFonts w:asciiTheme="majorHAnsi" w:hAnsiTheme="majorHAnsi" w:cs="Calibri"/>
          <w:sz w:val="22"/>
          <w:szCs w:val="22"/>
        </w:rPr>
        <w:t>le cause di tali discrepanze sembrano imputabili principalmente a</w:t>
      </w:r>
      <w:r>
        <w:rPr>
          <w:rFonts w:asciiTheme="majorHAnsi" w:hAnsiTheme="majorHAnsi" w:cs="Calibri"/>
          <w:sz w:val="22"/>
          <w:szCs w:val="22"/>
        </w:rPr>
        <w:t xml:space="preserve">d </w:t>
      </w:r>
      <w:r w:rsidRPr="008F3DF4">
        <w:rPr>
          <w:rFonts w:asciiTheme="majorHAnsi" w:hAnsiTheme="majorHAnsi" w:cs="Calibri"/>
          <w:sz w:val="22"/>
          <w:szCs w:val="22"/>
        </w:rPr>
        <w:t>altri fattori, al momento non facilmente identificabili.</w:t>
      </w:r>
    </w:p>
    <w:p w14:paraId="46592CFC" w14:textId="77777777" w:rsidR="00087C72" w:rsidRPr="00BD3307" w:rsidRDefault="00087C72"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lastRenderedPageBreak/>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661F9D48" w14:textId="77777777" w:rsidR="00087C72" w:rsidRDefault="00087C72" w:rsidP="001D5912">
      <w:pPr>
        <w:pStyle w:val="Titolo3"/>
        <w:spacing w:line="360" w:lineRule="auto"/>
        <w:rPr>
          <w:lang w:val="it-IT"/>
        </w:rPr>
      </w:pPr>
      <w:r w:rsidRPr="008F3DF4">
        <w:t>AV-</w:t>
      </w:r>
      <w:r>
        <w:rPr>
          <w:lang w:val="it-IT"/>
        </w:rPr>
        <w:t>SO</w:t>
      </w:r>
      <w:r w:rsidRPr="008F3DF4">
        <w:t>-FA-</w:t>
      </w:r>
      <w:r>
        <w:rPr>
          <w:lang w:val="it-IT"/>
        </w:rPr>
        <w:t>33</w:t>
      </w:r>
    </w:p>
    <w:p w14:paraId="65E1B5E9" w14:textId="77777777" w:rsidR="00087C72" w:rsidRDefault="00087C72" w:rsidP="001D5912">
      <w:pPr>
        <w:pStyle w:val="Titolo4"/>
        <w:spacing w:line="360" w:lineRule="auto"/>
        <w:rPr>
          <w:lang w:val="it-IT"/>
        </w:rPr>
      </w:pPr>
      <w:r w:rsidRPr="008F3DF4">
        <w:t>Mesoteriofauna</w:t>
      </w:r>
    </w:p>
    <w:p w14:paraId="1F0C94EC" w14:textId="77777777" w:rsidR="00087C72" w:rsidRPr="00BD6B42" w:rsidRDefault="00087C72" w:rsidP="001D5912">
      <w:pPr>
        <w:pStyle w:val="Titolo5"/>
        <w:spacing w:before="240" w:after="240" w:line="360" w:lineRule="auto"/>
        <w:rPr>
          <w:rFonts w:asciiTheme="majorHAnsi" w:hAnsiTheme="majorHAnsi"/>
          <w:b w:val="0"/>
          <w:bCs/>
          <w:i/>
          <w:iCs/>
          <w:sz w:val="22"/>
          <w:szCs w:val="22"/>
        </w:rPr>
      </w:pPr>
      <w:r w:rsidRPr="00BD6B42">
        <w:rPr>
          <w:rFonts w:asciiTheme="majorHAnsi" w:hAnsiTheme="majorHAnsi"/>
          <w:b w:val="0"/>
          <w:bCs/>
          <w:i/>
          <w:iCs/>
          <w:sz w:val="22"/>
          <w:szCs w:val="22"/>
          <w:lang w:val="it-IT"/>
        </w:rPr>
        <w:t>R</w:t>
      </w:r>
      <w:r w:rsidRPr="00BD6B42">
        <w:rPr>
          <w:rFonts w:asciiTheme="majorHAnsi" w:hAnsiTheme="majorHAnsi"/>
          <w:b w:val="0"/>
          <w:bCs/>
          <w:i/>
          <w:iCs/>
          <w:sz w:val="22"/>
          <w:szCs w:val="22"/>
        </w:rPr>
        <w:t>icerca di tracce su transetto</w:t>
      </w:r>
    </w:p>
    <w:p w14:paraId="40B9DD14" w14:textId="77777777" w:rsidR="00087C72" w:rsidRDefault="00087C72"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 xml:space="preserve">el 2020 </w:t>
      </w:r>
      <w:r>
        <w:rPr>
          <w:rFonts w:asciiTheme="majorHAnsi" w:hAnsiTheme="majorHAnsi" w:cs="Calibri"/>
          <w:sz w:val="22"/>
          <w:szCs w:val="22"/>
        </w:rPr>
        <w:t>sono state svolte</w:t>
      </w:r>
      <w:r w:rsidRPr="008F3DF4">
        <w:rPr>
          <w:rFonts w:asciiTheme="majorHAnsi" w:hAnsiTheme="majorHAnsi" w:cs="Calibri"/>
          <w:sz w:val="22"/>
          <w:szCs w:val="22"/>
        </w:rPr>
        <w:t xml:space="preserve"> </w:t>
      </w:r>
      <w:r>
        <w:rPr>
          <w:rFonts w:asciiTheme="majorHAnsi" w:hAnsiTheme="majorHAnsi" w:cs="Calibri"/>
          <w:sz w:val="22"/>
          <w:szCs w:val="22"/>
        </w:rPr>
        <w:t>due</w:t>
      </w:r>
      <w:r w:rsidRPr="008F3DF4">
        <w:rPr>
          <w:rFonts w:asciiTheme="majorHAnsi" w:hAnsiTheme="majorHAnsi" w:cs="Calibri"/>
          <w:sz w:val="22"/>
          <w:szCs w:val="22"/>
        </w:rPr>
        <w:t xml:space="preserve"> campagn</w:t>
      </w:r>
      <w:r>
        <w:rPr>
          <w:rFonts w:asciiTheme="majorHAnsi" w:hAnsiTheme="majorHAnsi" w:cs="Calibri"/>
          <w:sz w:val="22"/>
          <w:szCs w:val="22"/>
        </w:rPr>
        <w:t>e</w:t>
      </w:r>
      <w:r w:rsidRPr="008F3DF4">
        <w:rPr>
          <w:rFonts w:asciiTheme="majorHAnsi" w:hAnsiTheme="majorHAnsi" w:cs="Calibri"/>
          <w:sz w:val="22"/>
          <w:szCs w:val="22"/>
        </w:rPr>
        <w:t xml:space="preserve"> di rilievi, durante il mese di giugno</w:t>
      </w:r>
      <w:r>
        <w:rPr>
          <w:rFonts w:asciiTheme="majorHAnsi" w:hAnsiTheme="majorHAnsi" w:cs="Calibri"/>
          <w:sz w:val="22"/>
          <w:szCs w:val="22"/>
        </w:rPr>
        <w:t xml:space="preserve"> e settembre</w:t>
      </w:r>
      <w:r w:rsidRPr="008F3DF4">
        <w:rPr>
          <w:rFonts w:asciiTheme="majorHAnsi" w:hAnsiTheme="majorHAnsi" w:cs="Calibri"/>
          <w:sz w:val="22"/>
          <w:szCs w:val="22"/>
        </w:rPr>
        <w:t>, rispetto alle 3 previste da PMA. Di seguito si riporta l’elenco completo delle specie osservate nelle fasi di AO e primo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12"/>
        <w:gridCol w:w="1265"/>
        <w:gridCol w:w="633"/>
        <w:gridCol w:w="869"/>
        <w:gridCol w:w="636"/>
        <w:gridCol w:w="659"/>
        <w:gridCol w:w="636"/>
        <w:gridCol w:w="657"/>
        <w:gridCol w:w="636"/>
        <w:gridCol w:w="663"/>
        <w:gridCol w:w="644"/>
        <w:gridCol w:w="871"/>
        <w:gridCol w:w="640"/>
        <w:gridCol w:w="672"/>
      </w:tblGrid>
      <w:tr w:rsidR="00087C72" w:rsidRPr="00D41A83" w14:paraId="0C6841C4" w14:textId="77777777" w:rsidTr="001D5912">
        <w:trPr>
          <w:trHeight w:val="333"/>
        </w:trPr>
        <w:tc>
          <w:tcPr>
            <w:tcW w:w="525" w:type="pct"/>
            <w:vMerge w:val="restart"/>
            <w:shd w:val="clear" w:color="000000" w:fill="262626"/>
            <w:vAlign w:val="center"/>
            <w:hideMark/>
          </w:tcPr>
          <w:p w14:paraId="365140CB"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 comune</w:t>
            </w:r>
          </w:p>
        </w:tc>
        <w:tc>
          <w:tcPr>
            <w:tcW w:w="597" w:type="pct"/>
            <w:vMerge w:val="restart"/>
            <w:shd w:val="clear" w:color="000000" w:fill="262626"/>
            <w:vAlign w:val="center"/>
            <w:hideMark/>
          </w:tcPr>
          <w:p w14:paraId="662F7AF1"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Nomencl. scient.</w:t>
            </w:r>
          </w:p>
        </w:tc>
        <w:tc>
          <w:tcPr>
            <w:tcW w:w="1320" w:type="pct"/>
            <w:gridSpan w:val="4"/>
            <w:shd w:val="clear" w:color="000000" w:fill="262626"/>
            <w:vAlign w:val="center"/>
            <w:hideMark/>
          </w:tcPr>
          <w:p w14:paraId="468C6F87" w14:textId="77777777" w:rsidR="00087C72" w:rsidRPr="00D41A83" w:rsidRDefault="00087C72" w:rsidP="00F506E0">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aprile</w:t>
            </w:r>
          </w:p>
        </w:tc>
        <w:tc>
          <w:tcPr>
            <w:tcW w:w="1223" w:type="pct"/>
            <w:gridSpan w:val="4"/>
            <w:shd w:val="clear" w:color="000000" w:fill="262626"/>
            <w:vAlign w:val="center"/>
            <w:hideMark/>
          </w:tcPr>
          <w:p w14:paraId="149F712D" w14:textId="77777777" w:rsidR="00087C72" w:rsidRPr="00D41A83" w:rsidRDefault="00087C72" w:rsidP="00F506E0">
            <w:pPr>
              <w:overflowPunct/>
              <w:autoSpaceDE/>
              <w:autoSpaceDN/>
              <w:adjustRightInd/>
              <w:jc w:val="center"/>
              <w:textAlignment w:val="auto"/>
              <w:rPr>
                <w:rFonts w:ascii="Calibri" w:hAnsi="Calibri" w:cs="Calibri"/>
                <w:color w:val="FFFFFF"/>
                <w:sz w:val="22"/>
                <w:szCs w:val="22"/>
              </w:rPr>
            </w:pPr>
            <w:r w:rsidRPr="00D41A83">
              <w:rPr>
                <w:rFonts w:ascii="Calibri" w:hAnsi="Calibri" w:cs="Calibri"/>
                <w:color w:val="FFFFFF"/>
                <w:sz w:val="22"/>
                <w:szCs w:val="22"/>
              </w:rPr>
              <w:t>giugno</w:t>
            </w:r>
          </w:p>
        </w:tc>
        <w:tc>
          <w:tcPr>
            <w:tcW w:w="1334" w:type="pct"/>
            <w:gridSpan w:val="4"/>
            <w:shd w:val="clear" w:color="000000" w:fill="262626"/>
            <w:vAlign w:val="center"/>
            <w:hideMark/>
          </w:tcPr>
          <w:p w14:paraId="43C58ABD" w14:textId="77777777" w:rsidR="00087C72" w:rsidRPr="00D41A83" w:rsidRDefault="00087C72" w:rsidP="00F506E0">
            <w:pPr>
              <w:overflowPunct/>
              <w:autoSpaceDE/>
              <w:autoSpaceDN/>
              <w:adjustRightInd/>
              <w:jc w:val="center"/>
              <w:textAlignment w:val="auto"/>
              <w:rPr>
                <w:rFonts w:ascii="Calibri" w:hAnsi="Calibri" w:cs="Calibri"/>
                <w:color w:val="FFFFFF"/>
                <w:sz w:val="22"/>
                <w:szCs w:val="22"/>
              </w:rPr>
            </w:pPr>
            <w:r>
              <w:rPr>
                <w:rFonts w:ascii="Calibri" w:hAnsi="Calibri" w:cs="Calibri"/>
                <w:color w:val="FFFFFF"/>
                <w:sz w:val="22"/>
                <w:szCs w:val="22"/>
              </w:rPr>
              <w:t>s</w:t>
            </w:r>
            <w:r w:rsidRPr="00D41A83">
              <w:rPr>
                <w:rFonts w:ascii="Calibri" w:hAnsi="Calibri" w:cs="Calibri"/>
                <w:color w:val="FFFFFF"/>
                <w:sz w:val="22"/>
                <w:szCs w:val="22"/>
              </w:rPr>
              <w:t>ettembre</w:t>
            </w:r>
            <w:r>
              <w:rPr>
                <w:rFonts w:ascii="Calibri" w:hAnsi="Calibri" w:cs="Calibri"/>
                <w:color w:val="FFFFFF"/>
                <w:sz w:val="22"/>
                <w:szCs w:val="22"/>
              </w:rPr>
              <w:t>/ottobre</w:t>
            </w:r>
          </w:p>
        </w:tc>
      </w:tr>
      <w:tr w:rsidR="00087C72" w:rsidRPr="00D41A83" w14:paraId="2BFF663F" w14:textId="77777777" w:rsidTr="001D5912">
        <w:trPr>
          <w:trHeight w:val="333"/>
        </w:trPr>
        <w:tc>
          <w:tcPr>
            <w:tcW w:w="525" w:type="pct"/>
            <w:vMerge/>
            <w:vAlign w:val="center"/>
            <w:hideMark/>
          </w:tcPr>
          <w:p w14:paraId="16AFAC29"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597" w:type="pct"/>
            <w:vMerge/>
            <w:vAlign w:val="center"/>
            <w:hideMark/>
          </w:tcPr>
          <w:p w14:paraId="6C6C5DF5"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709" w:type="pct"/>
            <w:gridSpan w:val="2"/>
            <w:shd w:val="clear" w:color="000000" w:fill="262626"/>
            <w:vAlign w:val="center"/>
            <w:hideMark/>
          </w:tcPr>
          <w:p w14:paraId="145D81A2"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611" w:type="pct"/>
            <w:gridSpan w:val="2"/>
            <w:shd w:val="clear" w:color="000000" w:fill="262626"/>
            <w:vAlign w:val="center"/>
            <w:hideMark/>
          </w:tcPr>
          <w:p w14:paraId="6242E09E"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610" w:type="pct"/>
            <w:gridSpan w:val="2"/>
            <w:shd w:val="clear" w:color="000000" w:fill="262626"/>
            <w:vAlign w:val="center"/>
            <w:hideMark/>
          </w:tcPr>
          <w:p w14:paraId="3AAFF327"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AO 2018</w:t>
            </w:r>
          </w:p>
        </w:tc>
        <w:tc>
          <w:tcPr>
            <w:tcW w:w="613" w:type="pct"/>
            <w:gridSpan w:val="2"/>
            <w:shd w:val="clear" w:color="000000" w:fill="262626"/>
            <w:vAlign w:val="center"/>
            <w:hideMark/>
          </w:tcPr>
          <w:p w14:paraId="0B0FEC46"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c>
          <w:tcPr>
            <w:tcW w:w="715" w:type="pct"/>
            <w:gridSpan w:val="2"/>
            <w:shd w:val="clear" w:color="000000" w:fill="262626"/>
            <w:vAlign w:val="center"/>
            <w:hideMark/>
          </w:tcPr>
          <w:p w14:paraId="7CE7E961"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Pr>
                <w:rFonts w:ascii="Calibri" w:hAnsi="Calibri" w:cs="Calibri"/>
                <w:b/>
                <w:bCs/>
                <w:color w:val="FFFFFF"/>
                <w:sz w:val="22"/>
                <w:szCs w:val="22"/>
              </w:rPr>
              <w:t>AO 2018</w:t>
            </w:r>
          </w:p>
        </w:tc>
        <w:tc>
          <w:tcPr>
            <w:tcW w:w="619" w:type="pct"/>
            <w:gridSpan w:val="2"/>
            <w:shd w:val="clear" w:color="000000" w:fill="262626"/>
            <w:vAlign w:val="center"/>
            <w:hideMark/>
          </w:tcPr>
          <w:p w14:paraId="67F13808" w14:textId="77777777" w:rsidR="00087C72" w:rsidRPr="00D41A83" w:rsidRDefault="00087C72" w:rsidP="00F506E0">
            <w:pPr>
              <w:overflowPunct/>
              <w:autoSpaceDE/>
              <w:autoSpaceDN/>
              <w:adjustRightInd/>
              <w:jc w:val="center"/>
              <w:textAlignment w:val="auto"/>
              <w:rPr>
                <w:rFonts w:ascii="Calibri" w:hAnsi="Calibri" w:cs="Calibri"/>
                <w:b/>
                <w:bCs/>
                <w:color w:val="FFFFFF"/>
                <w:sz w:val="22"/>
                <w:szCs w:val="22"/>
              </w:rPr>
            </w:pPr>
            <w:r w:rsidRPr="00D41A83">
              <w:rPr>
                <w:rFonts w:ascii="Calibri" w:hAnsi="Calibri" w:cs="Calibri"/>
                <w:b/>
                <w:bCs/>
                <w:color w:val="FFFFFF"/>
                <w:sz w:val="22"/>
                <w:szCs w:val="22"/>
              </w:rPr>
              <w:t>CO 2020</w:t>
            </w:r>
          </w:p>
        </w:tc>
      </w:tr>
      <w:tr w:rsidR="00087C72" w:rsidRPr="00D41A83" w14:paraId="40482DC4" w14:textId="77777777" w:rsidTr="001D5912">
        <w:trPr>
          <w:trHeight w:val="826"/>
        </w:trPr>
        <w:tc>
          <w:tcPr>
            <w:tcW w:w="525" w:type="pct"/>
            <w:vMerge/>
            <w:vAlign w:val="center"/>
            <w:hideMark/>
          </w:tcPr>
          <w:p w14:paraId="0002427A"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597" w:type="pct"/>
            <w:vMerge/>
            <w:vAlign w:val="center"/>
            <w:hideMark/>
          </w:tcPr>
          <w:p w14:paraId="71BCEFA6" w14:textId="77777777" w:rsidR="00087C72" w:rsidRPr="00D41A83" w:rsidRDefault="00087C72" w:rsidP="00F506E0">
            <w:pPr>
              <w:overflowPunct/>
              <w:autoSpaceDE/>
              <w:autoSpaceDN/>
              <w:adjustRightInd/>
              <w:textAlignment w:val="auto"/>
              <w:rPr>
                <w:rFonts w:ascii="Calibri" w:hAnsi="Calibri" w:cs="Calibri"/>
                <w:b/>
                <w:bCs/>
                <w:color w:val="FFFFFF"/>
                <w:sz w:val="22"/>
                <w:szCs w:val="22"/>
              </w:rPr>
            </w:pPr>
          </w:p>
        </w:tc>
        <w:tc>
          <w:tcPr>
            <w:tcW w:w="299" w:type="pct"/>
            <w:shd w:val="clear" w:color="000000" w:fill="262626"/>
            <w:vAlign w:val="center"/>
            <w:hideMark/>
          </w:tcPr>
          <w:p w14:paraId="7842AF62"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410" w:type="pct"/>
            <w:shd w:val="clear" w:color="000000" w:fill="262626"/>
            <w:vAlign w:val="center"/>
            <w:hideMark/>
          </w:tcPr>
          <w:p w14:paraId="314F48F3"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00" w:type="pct"/>
            <w:shd w:val="clear" w:color="000000" w:fill="262626"/>
            <w:vAlign w:val="center"/>
            <w:hideMark/>
          </w:tcPr>
          <w:p w14:paraId="49AE5FFA"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11" w:type="pct"/>
            <w:shd w:val="clear" w:color="000000" w:fill="262626"/>
            <w:vAlign w:val="center"/>
            <w:hideMark/>
          </w:tcPr>
          <w:p w14:paraId="41A4E185"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00" w:type="pct"/>
            <w:shd w:val="clear" w:color="000000" w:fill="262626"/>
            <w:vAlign w:val="center"/>
            <w:hideMark/>
          </w:tcPr>
          <w:p w14:paraId="6D6C9423"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10" w:type="pct"/>
            <w:shd w:val="clear" w:color="000000" w:fill="262626"/>
            <w:vAlign w:val="center"/>
            <w:hideMark/>
          </w:tcPr>
          <w:p w14:paraId="797C0756"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00" w:type="pct"/>
            <w:shd w:val="clear" w:color="000000" w:fill="262626"/>
            <w:vAlign w:val="center"/>
            <w:hideMark/>
          </w:tcPr>
          <w:p w14:paraId="26325B91"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13" w:type="pct"/>
            <w:shd w:val="clear" w:color="000000" w:fill="262626"/>
            <w:vAlign w:val="center"/>
            <w:hideMark/>
          </w:tcPr>
          <w:p w14:paraId="74EF7DBF"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04" w:type="pct"/>
            <w:shd w:val="clear" w:color="000000" w:fill="262626"/>
            <w:vAlign w:val="center"/>
            <w:hideMark/>
          </w:tcPr>
          <w:p w14:paraId="22B811CF"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411" w:type="pct"/>
            <w:shd w:val="clear" w:color="000000" w:fill="262626"/>
            <w:vAlign w:val="center"/>
            <w:hideMark/>
          </w:tcPr>
          <w:p w14:paraId="0A8FEAC6"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c>
          <w:tcPr>
            <w:tcW w:w="302" w:type="pct"/>
            <w:shd w:val="clear" w:color="000000" w:fill="262626"/>
            <w:vAlign w:val="center"/>
            <w:hideMark/>
          </w:tcPr>
          <w:p w14:paraId="4E2E66BA"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N</w:t>
            </w:r>
          </w:p>
        </w:tc>
        <w:tc>
          <w:tcPr>
            <w:tcW w:w="317" w:type="pct"/>
            <w:shd w:val="clear" w:color="000000" w:fill="262626"/>
            <w:vAlign w:val="center"/>
            <w:hideMark/>
          </w:tcPr>
          <w:p w14:paraId="6527BB45" w14:textId="77777777" w:rsidR="00087C72" w:rsidRPr="00D41A83" w:rsidRDefault="00087C72" w:rsidP="00F506E0">
            <w:pPr>
              <w:overflowPunct/>
              <w:autoSpaceDE/>
              <w:autoSpaceDN/>
              <w:adjustRightInd/>
              <w:jc w:val="center"/>
              <w:textAlignment w:val="auto"/>
              <w:rPr>
                <w:rFonts w:ascii="Calibri" w:hAnsi="Calibri" w:cs="Calibri"/>
                <w:b/>
                <w:bCs/>
                <w:color w:val="FFFFFF"/>
              </w:rPr>
            </w:pPr>
            <w:r w:rsidRPr="00D41A83">
              <w:rPr>
                <w:rFonts w:ascii="Calibri" w:hAnsi="Calibri" w:cs="Calibri"/>
                <w:b/>
                <w:bCs/>
                <w:color w:val="FFFFFF"/>
              </w:rPr>
              <w:t>IKA</w:t>
            </w:r>
          </w:p>
        </w:tc>
      </w:tr>
      <w:tr w:rsidR="00087C72" w:rsidRPr="00D41A83" w14:paraId="2D705FD9" w14:textId="77777777" w:rsidTr="001D5912">
        <w:trPr>
          <w:trHeight w:val="333"/>
        </w:trPr>
        <w:tc>
          <w:tcPr>
            <w:tcW w:w="525" w:type="pct"/>
            <w:shd w:val="clear" w:color="auto" w:fill="auto"/>
            <w:vAlign w:val="center"/>
          </w:tcPr>
          <w:p w14:paraId="2C10A108"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1A7A76">
              <w:t>Talpa europea</w:t>
            </w:r>
          </w:p>
        </w:tc>
        <w:tc>
          <w:tcPr>
            <w:tcW w:w="597" w:type="pct"/>
            <w:shd w:val="clear" w:color="auto" w:fill="auto"/>
            <w:vAlign w:val="center"/>
          </w:tcPr>
          <w:p w14:paraId="14FE67CE" w14:textId="77777777" w:rsidR="00087C72" w:rsidRPr="00C47BD7" w:rsidRDefault="00087C72" w:rsidP="00F506E0">
            <w:pPr>
              <w:overflowPunct/>
              <w:autoSpaceDE/>
              <w:autoSpaceDN/>
              <w:adjustRightInd/>
              <w:jc w:val="center"/>
              <w:textAlignment w:val="auto"/>
              <w:rPr>
                <w:rFonts w:ascii="Calibri" w:hAnsi="Calibri" w:cs="Calibri"/>
                <w:i/>
                <w:iCs/>
                <w:color w:val="000000"/>
                <w:sz w:val="22"/>
                <w:szCs w:val="22"/>
              </w:rPr>
            </w:pPr>
            <w:r w:rsidRPr="001A7A76">
              <w:rPr>
                <w:i/>
              </w:rPr>
              <w:t>Talpa europaea</w:t>
            </w:r>
          </w:p>
        </w:tc>
        <w:tc>
          <w:tcPr>
            <w:tcW w:w="299" w:type="pct"/>
            <w:shd w:val="clear" w:color="auto" w:fill="auto"/>
            <w:vAlign w:val="center"/>
          </w:tcPr>
          <w:p w14:paraId="7EE110A4"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1A7A76">
              <w:rPr>
                <w:color w:val="000000"/>
              </w:rPr>
              <w:t>1</w:t>
            </w:r>
          </w:p>
        </w:tc>
        <w:tc>
          <w:tcPr>
            <w:tcW w:w="410" w:type="pct"/>
            <w:shd w:val="clear" w:color="auto" w:fill="auto"/>
            <w:vAlign w:val="center"/>
          </w:tcPr>
          <w:p w14:paraId="1B48565F"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00" w:type="pct"/>
            <w:shd w:val="clear" w:color="auto" w:fill="auto"/>
            <w:vAlign w:val="center"/>
          </w:tcPr>
          <w:p w14:paraId="4126387A"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1" w:type="pct"/>
            <w:shd w:val="clear" w:color="auto" w:fill="auto"/>
            <w:vAlign w:val="center"/>
          </w:tcPr>
          <w:p w14:paraId="72518279"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00" w:type="pct"/>
            <w:shd w:val="clear" w:color="auto" w:fill="auto"/>
            <w:vAlign w:val="center"/>
          </w:tcPr>
          <w:p w14:paraId="3C075A36"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7</w:t>
            </w:r>
          </w:p>
        </w:tc>
        <w:tc>
          <w:tcPr>
            <w:tcW w:w="310" w:type="pct"/>
            <w:shd w:val="clear" w:color="auto" w:fill="auto"/>
            <w:vAlign w:val="center"/>
          </w:tcPr>
          <w:p w14:paraId="011CA602"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00" w:type="pct"/>
            <w:shd w:val="clear" w:color="auto" w:fill="auto"/>
            <w:vAlign w:val="center"/>
          </w:tcPr>
          <w:p w14:paraId="43194CC7"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w:t>
            </w:r>
          </w:p>
        </w:tc>
        <w:tc>
          <w:tcPr>
            <w:tcW w:w="313" w:type="pct"/>
            <w:shd w:val="clear" w:color="auto" w:fill="auto"/>
            <w:vAlign w:val="center"/>
          </w:tcPr>
          <w:p w14:paraId="3CA35505"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1,02</w:t>
            </w:r>
          </w:p>
        </w:tc>
        <w:tc>
          <w:tcPr>
            <w:tcW w:w="304" w:type="pct"/>
            <w:shd w:val="clear" w:color="auto" w:fill="auto"/>
            <w:vAlign w:val="center"/>
          </w:tcPr>
          <w:p w14:paraId="6101873E"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Pr>
                <w:rFonts w:ascii="Calibri" w:hAnsi="Calibri" w:cs="Calibri"/>
                <w:color w:val="000000"/>
                <w:sz w:val="22"/>
                <w:szCs w:val="22"/>
              </w:rPr>
              <w:t>5</w:t>
            </w:r>
          </w:p>
        </w:tc>
        <w:tc>
          <w:tcPr>
            <w:tcW w:w="411" w:type="pct"/>
            <w:shd w:val="clear" w:color="auto" w:fill="auto"/>
            <w:vAlign w:val="center"/>
          </w:tcPr>
          <w:p w14:paraId="12AE3AF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02" w:type="pct"/>
            <w:shd w:val="clear" w:color="auto" w:fill="auto"/>
            <w:vAlign w:val="center"/>
          </w:tcPr>
          <w:p w14:paraId="41196069"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17" w:type="pct"/>
            <w:shd w:val="clear" w:color="auto" w:fill="auto"/>
            <w:vAlign w:val="center"/>
          </w:tcPr>
          <w:p w14:paraId="059482F3"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r>
      <w:tr w:rsidR="00087C72" w:rsidRPr="00D41A83" w14:paraId="3A9A5EE6" w14:textId="77777777" w:rsidTr="001D5912">
        <w:trPr>
          <w:trHeight w:val="333"/>
        </w:trPr>
        <w:tc>
          <w:tcPr>
            <w:tcW w:w="525" w:type="pct"/>
            <w:shd w:val="clear" w:color="auto" w:fill="auto"/>
            <w:vAlign w:val="center"/>
          </w:tcPr>
          <w:p w14:paraId="4B19CAD1"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1A7A76">
              <w:t>Ratto</w:t>
            </w:r>
          </w:p>
        </w:tc>
        <w:tc>
          <w:tcPr>
            <w:tcW w:w="597" w:type="pct"/>
            <w:shd w:val="clear" w:color="auto" w:fill="auto"/>
            <w:vAlign w:val="center"/>
          </w:tcPr>
          <w:p w14:paraId="37869C9A" w14:textId="77777777" w:rsidR="00087C72" w:rsidRPr="00C47BD7" w:rsidRDefault="00087C72" w:rsidP="00F506E0">
            <w:pPr>
              <w:overflowPunct/>
              <w:autoSpaceDE/>
              <w:autoSpaceDN/>
              <w:adjustRightInd/>
              <w:jc w:val="center"/>
              <w:textAlignment w:val="auto"/>
              <w:rPr>
                <w:rFonts w:ascii="Calibri" w:hAnsi="Calibri" w:cs="Calibri"/>
                <w:i/>
                <w:iCs/>
                <w:color w:val="000000"/>
                <w:sz w:val="22"/>
                <w:szCs w:val="22"/>
              </w:rPr>
            </w:pPr>
            <w:r w:rsidRPr="001A7A76">
              <w:rPr>
                <w:i/>
              </w:rPr>
              <w:t>Rattus sp.</w:t>
            </w:r>
          </w:p>
        </w:tc>
        <w:tc>
          <w:tcPr>
            <w:tcW w:w="299" w:type="pct"/>
            <w:shd w:val="clear" w:color="auto" w:fill="auto"/>
            <w:vAlign w:val="center"/>
          </w:tcPr>
          <w:p w14:paraId="42329045"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1A7A76">
              <w:rPr>
                <w:color w:val="000000"/>
              </w:rPr>
              <w:t>1</w:t>
            </w:r>
          </w:p>
        </w:tc>
        <w:tc>
          <w:tcPr>
            <w:tcW w:w="410" w:type="pct"/>
            <w:shd w:val="clear" w:color="auto" w:fill="auto"/>
            <w:vAlign w:val="center"/>
          </w:tcPr>
          <w:p w14:paraId="28D5761E" w14:textId="77777777" w:rsidR="00087C72" w:rsidRPr="00D41A83" w:rsidRDefault="00087C72" w:rsidP="00F506E0">
            <w:pPr>
              <w:overflowPunct/>
              <w:autoSpaceDE/>
              <w:autoSpaceDN/>
              <w:adjustRightInd/>
              <w:textAlignment w:val="auto"/>
              <w:rPr>
                <w:rFonts w:ascii="Calibri" w:hAnsi="Calibri" w:cs="Calibri"/>
                <w:color w:val="000000"/>
                <w:sz w:val="22"/>
                <w:szCs w:val="22"/>
              </w:rPr>
            </w:pPr>
          </w:p>
        </w:tc>
        <w:tc>
          <w:tcPr>
            <w:tcW w:w="300" w:type="pct"/>
            <w:shd w:val="clear" w:color="auto" w:fill="auto"/>
            <w:vAlign w:val="center"/>
          </w:tcPr>
          <w:p w14:paraId="20212894"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1" w:type="pct"/>
            <w:shd w:val="clear" w:color="auto" w:fill="auto"/>
            <w:vAlign w:val="center"/>
          </w:tcPr>
          <w:p w14:paraId="331E7AC7"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00" w:type="pct"/>
            <w:shd w:val="clear" w:color="auto" w:fill="auto"/>
            <w:vAlign w:val="center"/>
          </w:tcPr>
          <w:p w14:paraId="3358E2EF"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10" w:type="pct"/>
            <w:shd w:val="clear" w:color="auto" w:fill="auto"/>
            <w:vAlign w:val="center"/>
          </w:tcPr>
          <w:p w14:paraId="7406BEF7"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00" w:type="pct"/>
            <w:shd w:val="clear" w:color="auto" w:fill="auto"/>
            <w:vAlign w:val="center"/>
          </w:tcPr>
          <w:p w14:paraId="41D90942"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13" w:type="pct"/>
            <w:shd w:val="clear" w:color="auto" w:fill="auto"/>
            <w:vAlign w:val="center"/>
          </w:tcPr>
          <w:p w14:paraId="3E4508CF"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04" w:type="pct"/>
            <w:shd w:val="clear" w:color="auto" w:fill="auto"/>
            <w:vAlign w:val="center"/>
          </w:tcPr>
          <w:p w14:paraId="796FD340"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411" w:type="pct"/>
            <w:shd w:val="clear" w:color="auto" w:fill="auto"/>
            <w:vAlign w:val="center"/>
          </w:tcPr>
          <w:p w14:paraId="52082739"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02" w:type="pct"/>
            <w:shd w:val="clear" w:color="auto" w:fill="auto"/>
            <w:vAlign w:val="center"/>
          </w:tcPr>
          <w:p w14:paraId="1DD5A1F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17" w:type="pct"/>
            <w:shd w:val="clear" w:color="auto" w:fill="auto"/>
            <w:vAlign w:val="center"/>
          </w:tcPr>
          <w:p w14:paraId="27B3DFB8"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r>
      <w:tr w:rsidR="00087C72" w:rsidRPr="00D41A83" w14:paraId="1234797B" w14:textId="77777777" w:rsidTr="001D5912">
        <w:trPr>
          <w:trHeight w:val="333"/>
        </w:trPr>
        <w:tc>
          <w:tcPr>
            <w:tcW w:w="525" w:type="pct"/>
            <w:shd w:val="clear" w:color="auto" w:fill="auto"/>
            <w:vAlign w:val="center"/>
          </w:tcPr>
          <w:p w14:paraId="4F377B37" w14:textId="77777777" w:rsidR="00087C72" w:rsidRPr="00C47BD7" w:rsidRDefault="00087C72" w:rsidP="00F506E0">
            <w:pPr>
              <w:overflowPunct/>
              <w:autoSpaceDE/>
              <w:autoSpaceDN/>
              <w:adjustRightInd/>
              <w:jc w:val="center"/>
              <w:textAlignment w:val="auto"/>
              <w:rPr>
                <w:rFonts w:ascii="Calibri" w:hAnsi="Calibri" w:cs="Calibri"/>
                <w:color w:val="000000"/>
                <w:sz w:val="22"/>
                <w:szCs w:val="22"/>
              </w:rPr>
            </w:pPr>
            <w:r w:rsidRPr="001A7A76">
              <w:t>Nutria</w:t>
            </w:r>
          </w:p>
        </w:tc>
        <w:tc>
          <w:tcPr>
            <w:tcW w:w="597" w:type="pct"/>
            <w:shd w:val="clear" w:color="auto" w:fill="auto"/>
            <w:vAlign w:val="center"/>
          </w:tcPr>
          <w:p w14:paraId="1E7EC8C5" w14:textId="77777777" w:rsidR="00087C72" w:rsidRPr="00C47BD7" w:rsidRDefault="00087C72" w:rsidP="00F506E0">
            <w:pPr>
              <w:overflowPunct/>
              <w:autoSpaceDE/>
              <w:autoSpaceDN/>
              <w:adjustRightInd/>
              <w:jc w:val="center"/>
              <w:textAlignment w:val="auto"/>
              <w:rPr>
                <w:rFonts w:ascii="Calibri" w:hAnsi="Calibri" w:cs="Calibri"/>
                <w:i/>
                <w:iCs/>
                <w:color w:val="000000"/>
                <w:sz w:val="22"/>
                <w:szCs w:val="22"/>
              </w:rPr>
            </w:pPr>
            <w:r w:rsidRPr="001A7A76">
              <w:rPr>
                <w:i/>
              </w:rPr>
              <w:t>Myocastor coypus</w:t>
            </w:r>
          </w:p>
        </w:tc>
        <w:tc>
          <w:tcPr>
            <w:tcW w:w="299" w:type="pct"/>
            <w:shd w:val="clear" w:color="auto" w:fill="auto"/>
            <w:vAlign w:val="center"/>
          </w:tcPr>
          <w:p w14:paraId="00E8F49A" w14:textId="77777777" w:rsidR="00087C72" w:rsidRPr="008E1527" w:rsidRDefault="00087C72" w:rsidP="00F506E0">
            <w:pPr>
              <w:overflowPunct/>
              <w:autoSpaceDE/>
              <w:autoSpaceDN/>
              <w:adjustRightInd/>
              <w:jc w:val="center"/>
              <w:textAlignment w:val="auto"/>
              <w:rPr>
                <w:color w:val="000000"/>
              </w:rPr>
            </w:pPr>
            <w:r w:rsidRPr="001A7A76">
              <w:rPr>
                <w:color w:val="000000"/>
              </w:rPr>
              <w:t>1</w:t>
            </w:r>
          </w:p>
        </w:tc>
        <w:tc>
          <w:tcPr>
            <w:tcW w:w="410" w:type="pct"/>
            <w:shd w:val="clear" w:color="auto" w:fill="auto"/>
            <w:vAlign w:val="center"/>
          </w:tcPr>
          <w:p w14:paraId="03FC72E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00" w:type="pct"/>
            <w:shd w:val="clear" w:color="auto" w:fill="auto"/>
            <w:vAlign w:val="center"/>
          </w:tcPr>
          <w:p w14:paraId="06D152FB"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11" w:type="pct"/>
            <w:shd w:val="clear" w:color="auto" w:fill="auto"/>
            <w:vAlign w:val="center"/>
          </w:tcPr>
          <w:p w14:paraId="2769093C" w14:textId="77777777" w:rsidR="00087C72" w:rsidRPr="00E108CC" w:rsidRDefault="00087C72" w:rsidP="00F506E0">
            <w:pPr>
              <w:overflowPunct/>
              <w:autoSpaceDE/>
              <w:autoSpaceDN/>
              <w:adjustRightInd/>
              <w:jc w:val="center"/>
              <w:textAlignment w:val="auto"/>
              <w:rPr>
                <w:rFonts w:ascii="Calibri" w:hAnsi="Calibri" w:cs="Calibri"/>
                <w:color w:val="000000"/>
                <w:sz w:val="22"/>
                <w:szCs w:val="22"/>
              </w:rPr>
            </w:pPr>
            <w:r w:rsidRPr="00E108CC">
              <w:rPr>
                <w:rFonts w:ascii="Calibri" w:hAnsi="Calibri" w:cs="Calibri"/>
                <w:color w:val="000000"/>
                <w:sz w:val="22"/>
                <w:szCs w:val="22"/>
              </w:rPr>
              <w:t>#</w:t>
            </w:r>
          </w:p>
        </w:tc>
        <w:tc>
          <w:tcPr>
            <w:tcW w:w="300" w:type="pct"/>
            <w:shd w:val="clear" w:color="auto" w:fill="auto"/>
            <w:vAlign w:val="center"/>
          </w:tcPr>
          <w:p w14:paraId="03941727"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10" w:type="pct"/>
            <w:shd w:val="clear" w:color="auto" w:fill="auto"/>
            <w:vAlign w:val="center"/>
          </w:tcPr>
          <w:p w14:paraId="6348DC60"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00" w:type="pct"/>
            <w:shd w:val="clear" w:color="auto" w:fill="auto"/>
            <w:vAlign w:val="center"/>
          </w:tcPr>
          <w:p w14:paraId="7D3B4B54"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313" w:type="pct"/>
            <w:shd w:val="clear" w:color="auto" w:fill="auto"/>
            <w:vAlign w:val="center"/>
          </w:tcPr>
          <w:p w14:paraId="66C5CA67"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304" w:type="pct"/>
            <w:shd w:val="clear" w:color="auto" w:fill="auto"/>
            <w:vAlign w:val="center"/>
          </w:tcPr>
          <w:p w14:paraId="4CF2B90B" w14:textId="77777777" w:rsidR="00087C72" w:rsidRPr="008E1527" w:rsidRDefault="00087C72" w:rsidP="00F506E0">
            <w:pPr>
              <w:overflowPunct/>
              <w:autoSpaceDE/>
              <w:autoSpaceDN/>
              <w:adjustRightInd/>
              <w:jc w:val="center"/>
              <w:textAlignment w:val="auto"/>
              <w:rPr>
                <w:color w:val="000000"/>
              </w:rPr>
            </w:pPr>
          </w:p>
        </w:tc>
        <w:tc>
          <w:tcPr>
            <w:tcW w:w="411" w:type="pct"/>
            <w:shd w:val="clear" w:color="auto" w:fill="auto"/>
            <w:vAlign w:val="center"/>
          </w:tcPr>
          <w:p w14:paraId="16B1BCDB" w14:textId="77777777" w:rsidR="00087C72" w:rsidRPr="00D41A83" w:rsidRDefault="00087C72" w:rsidP="00F506E0">
            <w:pPr>
              <w:overflowPunct/>
              <w:autoSpaceDE/>
              <w:autoSpaceDN/>
              <w:adjustRightInd/>
              <w:jc w:val="center"/>
              <w:textAlignment w:val="auto"/>
              <w:rPr>
                <w:rFonts w:ascii="Calibri" w:hAnsi="Calibri" w:cs="Calibri"/>
                <w:color w:val="000000"/>
                <w:sz w:val="22"/>
                <w:szCs w:val="22"/>
              </w:rPr>
            </w:pPr>
          </w:p>
        </w:tc>
        <w:tc>
          <w:tcPr>
            <w:tcW w:w="302" w:type="pct"/>
            <w:shd w:val="clear" w:color="auto" w:fill="auto"/>
            <w:vAlign w:val="center"/>
          </w:tcPr>
          <w:p w14:paraId="3BA6D994"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c>
          <w:tcPr>
            <w:tcW w:w="317" w:type="pct"/>
            <w:shd w:val="clear" w:color="auto" w:fill="auto"/>
            <w:vAlign w:val="center"/>
          </w:tcPr>
          <w:p w14:paraId="0AF5C934" w14:textId="77777777" w:rsidR="00087C72" w:rsidRDefault="00087C72" w:rsidP="00F506E0">
            <w:pPr>
              <w:overflowPunct/>
              <w:autoSpaceDE/>
              <w:autoSpaceDN/>
              <w:adjustRightInd/>
              <w:jc w:val="center"/>
              <w:textAlignment w:val="auto"/>
              <w:rPr>
                <w:rFonts w:ascii="Calibri" w:hAnsi="Calibri" w:cs="Calibri"/>
                <w:color w:val="000000"/>
                <w:sz w:val="22"/>
                <w:szCs w:val="22"/>
              </w:rPr>
            </w:pPr>
          </w:p>
        </w:tc>
      </w:tr>
    </w:tbl>
    <w:p w14:paraId="02250FE5" w14:textId="77777777" w:rsidR="00087C72" w:rsidRPr="000D7F59" w:rsidRDefault="00087C72" w:rsidP="00087C72">
      <w:pPr>
        <w:pStyle w:val="Rientronormale"/>
        <w:rPr>
          <w:i/>
          <w:lang w:eastAsia="x-none"/>
        </w:rPr>
      </w:pPr>
      <w:r w:rsidRPr="000D7F59">
        <w:rPr>
          <w:i/>
          <w:lang w:eastAsia="x-none"/>
        </w:rPr>
        <w:t># = campagna non svolta durante il CO a causa dell’emergenza sanitaria</w:t>
      </w:r>
    </w:p>
    <w:p w14:paraId="62DF7E1C" w14:textId="77777777" w:rsidR="00087C72" w:rsidRDefault="00087C72"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Durante la fase di CO 2020 </w:t>
      </w:r>
      <w:r>
        <w:rPr>
          <w:rFonts w:asciiTheme="majorHAnsi" w:hAnsiTheme="majorHAnsi" w:cs="Calibri"/>
          <w:sz w:val="22"/>
          <w:szCs w:val="22"/>
        </w:rPr>
        <w:t>è stata osservata soltanto 1 delle 3</w:t>
      </w:r>
      <w:r w:rsidRPr="008F3DF4">
        <w:rPr>
          <w:rFonts w:asciiTheme="majorHAnsi" w:hAnsiTheme="majorHAnsi" w:cs="Calibri"/>
          <w:sz w:val="22"/>
          <w:szCs w:val="22"/>
        </w:rPr>
        <w:t xml:space="preserve"> specie contattate in AO 2018. </w:t>
      </w:r>
      <w:r>
        <w:rPr>
          <w:rFonts w:asciiTheme="majorHAnsi" w:hAnsiTheme="majorHAnsi" w:cs="Calibri"/>
          <w:sz w:val="22"/>
          <w:szCs w:val="22"/>
        </w:rPr>
        <w:t>Come si evince dai dati di AO non tutte le specie sono state contattate durante tutte le campagne di monitoraggio, i risultati risultano quindi solo parzialmente comparabili.</w:t>
      </w:r>
      <w:r w:rsidRPr="002B303E">
        <w:rPr>
          <w:rFonts w:asciiTheme="majorHAnsi" w:hAnsiTheme="majorHAnsi" w:cs="Calibri"/>
          <w:sz w:val="22"/>
          <w:szCs w:val="22"/>
        </w:rPr>
        <w:t xml:space="preserve"> </w:t>
      </w:r>
      <w:r>
        <w:rPr>
          <w:rFonts w:asciiTheme="majorHAnsi" w:hAnsiTheme="majorHAnsi" w:cs="Calibri"/>
          <w:sz w:val="22"/>
          <w:szCs w:val="22"/>
        </w:rPr>
        <w:t xml:space="preserve">Nei periodi confrontabili tra AO e CO </w:t>
      </w:r>
      <w:r w:rsidRPr="008F3DF4">
        <w:rPr>
          <w:rFonts w:asciiTheme="majorHAnsi" w:hAnsiTheme="majorHAnsi" w:cs="Calibri"/>
          <w:sz w:val="22"/>
          <w:szCs w:val="22"/>
        </w:rPr>
        <w:t>(mesi di giugno e settembre</w:t>
      </w:r>
      <w:r>
        <w:rPr>
          <w:rFonts w:asciiTheme="majorHAnsi" w:hAnsiTheme="majorHAnsi" w:cs="Calibri"/>
          <w:sz w:val="22"/>
          <w:szCs w:val="22"/>
        </w:rPr>
        <w:t>) il numero di contatti per sessione</w:t>
      </w:r>
      <w:r w:rsidRPr="008F3DF4">
        <w:rPr>
          <w:rFonts w:asciiTheme="majorHAnsi" w:hAnsiTheme="majorHAnsi" w:cs="Calibri"/>
          <w:sz w:val="22"/>
          <w:szCs w:val="22"/>
        </w:rPr>
        <w:t xml:space="preserve"> è significativamente più basso in CO</w:t>
      </w:r>
      <w:r>
        <w:rPr>
          <w:rFonts w:asciiTheme="majorHAnsi" w:hAnsiTheme="majorHAnsi" w:cs="Calibri"/>
          <w:sz w:val="22"/>
          <w:szCs w:val="22"/>
        </w:rPr>
        <w:t>. Considerato che gli Habitat delle specie in oggetto</w:t>
      </w:r>
      <w:r w:rsidRPr="001B02A3">
        <w:rPr>
          <w:rFonts w:asciiTheme="majorHAnsi" w:hAnsiTheme="majorHAnsi" w:cs="Calibri"/>
          <w:sz w:val="22"/>
          <w:szCs w:val="22"/>
        </w:rPr>
        <w:t xml:space="preserve"> </w:t>
      </w:r>
      <w:r w:rsidRPr="008F3DF4">
        <w:rPr>
          <w:rFonts w:asciiTheme="majorHAnsi" w:hAnsiTheme="majorHAnsi" w:cs="Calibri"/>
          <w:sz w:val="22"/>
          <w:szCs w:val="22"/>
        </w:rPr>
        <w:t>risultano tutt’ora in buono stato di conservazione</w:t>
      </w:r>
      <w:r>
        <w:rPr>
          <w:rFonts w:asciiTheme="majorHAnsi" w:hAnsiTheme="majorHAnsi" w:cs="Calibri"/>
          <w:sz w:val="22"/>
          <w:szCs w:val="22"/>
        </w:rPr>
        <w:t xml:space="preserve"> </w:t>
      </w:r>
      <w:r w:rsidRPr="008F3DF4">
        <w:rPr>
          <w:rFonts w:asciiTheme="majorHAnsi" w:hAnsiTheme="majorHAnsi" w:cs="Calibri"/>
          <w:sz w:val="22"/>
          <w:szCs w:val="22"/>
        </w:rPr>
        <w:t>le cause di tali discrepanze sembrano imputabili principalmente a</w:t>
      </w:r>
      <w:r>
        <w:rPr>
          <w:rFonts w:asciiTheme="majorHAnsi" w:hAnsiTheme="majorHAnsi" w:cs="Calibri"/>
          <w:sz w:val="22"/>
          <w:szCs w:val="22"/>
        </w:rPr>
        <w:t xml:space="preserve">d </w:t>
      </w:r>
      <w:r w:rsidRPr="008F3DF4">
        <w:rPr>
          <w:rFonts w:asciiTheme="majorHAnsi" w:hAnsiTheme="majorHAnsi" w:cs="Calibri"/>
          <w:sz w:val="22"/>
          <w:szCs w:val="22"/>
        </w:rPr>
        <w:t>altri fattori, al momento non facilmente identificabili.</w:t>
      </w:r>
    </w:p>
    <w:p w14:paraId="32F5E1AD" w14:textId="77777777" w:rsidR="00087C72" w:rsidRPr="00BD3307" w:rsidRDefault="00087C72"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0C5A6066" w14:textId="3E1CE549" w:rsidR="00FB37CA" w:rsidRDefault="00FB37CA" w:rsidP="001D5912">
      <w:pPr>
        <w:pStyle w:val="Titolo3"/>
        <w:spacing w:line="360" w:lineRule="auto"/>
      </w:pPr>
      <w:r w:rsidRPr="008F3DF4">
        <w:t>AV-PE-FA-34</w:t>
      </w:r>
    </w:p>
    <w:p w14:paraId="6F2B4DB6"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Nelle sezioni seguenti si riporta un riepilogo dei dati raccolti per i diversi taxa oggetto di monitoraggio, in modo da permettere un confronto degli indici descrittori delle comunità.</w:t>
      </w:r>
    </w:p>
    <w:p w14:paraId="6B513F51" w14:textId="77777777" w:rsidR="0094193D" w:rsidRPr="008F3DF4" w:rsidRDefault="0094193D" w:rsidP="001D5912">
      <w:pPr>
        <w:pStyle w:val="Titolo4"/>
        <w:spacing w:line="360" w:lineRule="auto"/>
      </w:pPr>
      <w:r w:rsidRPr="008F3DF4">
        <w:lastRenderedPageBreak/>
        <w:t>Avifauna diurna</w:t>
      </w:r>
    </w:p>
    <w:p w14:paraId="26F6FE8A"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svolta un’unica campagna di rilievi, durante il mese di giugno rispetto alle 8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536"/>
        <w:gridCol w:w="2968"/>
        <w:gridCol w:w="1458"/>
        <w:gridCol w:w="1790"/>
        <w:gridCol w:w="1841"/>
      </w:tblGrid>
      <w:tr w:rsidR="0094193D" w:rsidRPr="00FF5E45" w14:paraId="3E78E2D0" w14:textId="77777777" w:rsidTr="0094193D">
        <w:trPr>
          <w:trHeight w:val="780"/>
          <w:tblHeader/>
        </w:trPr>
        <w:tc>
          <w:tcPr>
            <w:tcW w:w="1197" w:type="pct"/>
            <w:tcBorders>
              <w:top w:val="single" w:sz="4" w:space="0" w:color="auto"/>
              <w:left w:val="single" w:sz="4" w:space="0" w:color="auto"/>
              <w:bottom w:val="single" w:sz="4" w:space="0" w:color="auto"/>
              <w:right w:val="single" w:sz="4" w:space="0" w:color="auto"/>
            </w:tcBorders>
            <w:shd w:val="clear" w:color="000000" w:fill="262626"/>
            <w:vAlign w:val="center"/>
            <w:hideMark/>
          </w:tcPr>
          <w:p w14:paraId="5F1AD1F6"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COMUNE</w:t>
            </w:r>
          </w:p>
        </w:tc>
        <w:tc>
          <w:tcPr>
            <w:tcW w:w="1401" w:type="pct"/>
            <w:tcBorders>
              <w:top w:val="single" w:sz="4" w:space="0" w:color="auto"/>
              <w:left w:val="nil"/>
              <w:bottom w:val="single" w:sz="4" w:space="0" w:color="auto"/>
              <w:right w:val="single" w:sz="4" w:space="0" w:color="auto"/>
            </w:tcBorders>
            <w:shd w:val="clear" w:color="000000" w:fill="262626"/>
            <w:vAlign w:val="center"/>
            <w:hideMark/>
          </w:tcPr>
          <w:p w14:paraId="22F5B8E3" w14:textId="77777777" w:rsidR="0094193D" w:rsidRPr="00FF5E45" w:rsidRDefault="0094193D" w:rsidP="0094193D">
            <w:pPr>
              <w:overflowPunct/>
              <w:autoSpaceDE/>
              <w:autoSpaceDN/>
              <w:adjustRightInd/>
              <w:textAlignment w:val="auto"/>
              <w:rPr>
                <w:rFonts w:ascii="Calibri" w:hAnsi="Calibri"/>
                <w:b/>
                <w:bCs/>
                <w:color w:val="FFFFFF"/>
              </w:rPr>
            </w:pPr>
            <w:r w:rsidRPr="00FF5E45">
              <w:rPr>
                <w:rFonts w:ascii="Calibri" w:hAnsi="Calibri"/>
                <w:b/>
                <w:bCs/>
                <w:color w:val="FFFFFF"/>
              </w:rPr>
              <w:t>NOME SCIENTIFICO</w:t>
            </w:r>
          </w:p>
        </w:tc>
        <w:tc>
          <w:tcPr>
            <w:tcW w:w="688" w:type="pct"/>
            <w:tcBorders>
              <w:top w:val="single" w:sz="4" w:space="0" w:color="auto"/>
              <w:left w:val="nil"/>
              <w:bottom w:val="single" w:sz="4" w:space="0" w:color="auto"/>
              <w:right w:val="single" w:sz="4" w:space="0" w:color="auto"/>
            </w:tcBorders>
            <w:shd w:val="clear" w:color="000000" w:fill="262626"/>
            <w:vAlign w:val="center"/>
            <w:hideMark/>
          </w:tcPr>
          <w:p w14:paraId="47C2B33B"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All. I 2009/147/CE</w:t>
            </w:r>
          </w:p>
        </w:tc>
        <w:tc>
          <w:tcPr>
            <w:tcW w:w="845" w:type="pct"/>
            <w:tcBorders>
              <w:top w:val="single" w:sz="4" w:space="0" w:color="auto"/>
              <w:left w:val="nil"/>
              <w:bottom w:val="single" w:sz="4" w:space="0" w:color="auto"/>
              <w:right w:val="single" w:sz="4" w:space="0" w:color="auto"/>
            </w:tcBorders>
            <w:shd w:val="clear" w:color="000000" w:fill="262626"/>
            <w:vAlign w:val="center"/>
            <w:hideMark/>
          </w:tcPr>
          <w:p w14:paraId="1362C550"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2018</w:t>
            </w:r>
          </w:p>
        </w:tc>
        <w:tc>
          <w:tcPr>
            <w:tcW w:w="869" w:type="pct"/>
            <w:tcBorders>
              <w:top w:val="single" w:sz="4" w:space="0" w:color="auto"/>
              <w:left w:val="nil"/>
              <w:bottom w:val="single" w:sz="4" w:space="0" w:color="auto"/>
              <w:right w:val="single" w:sz="4" w:space="0" w:color="auto"/>
            </w:tcBorders>
            <w:shd w:val="clear" w:color="000000" w:fill="262626"/>
            <w:vAlign w:val="center"/>
            <w:hideMark/>
          </w:tcPr>
          <w:p w14:paraId="4F385099" w14:textId="77777777" w:rsidR="0094193D" w:rsidRPr="00FF5E45" w:rsidRDefault="0094193D" w:rsidP="0094193D">
            <w:pPr>
              <w:overflowPunct/>
              <w:autoSpaceDE/>
              <w:autoSpaceDN/>
              <w:adjustRightInd/>
              <w:jc w:val="center"/>
              <w:textAlignment w:val="auto"/>
              <w:rPr>
                <w:rFonts w:ascii="Calibri" w:hAnsi="Calibri"/>
                <w:b/>
                <w:bCs/>
                <w:color w:val="FFFFFF"/>
              </w:rPr>
            </w:pPr>
            <w:r w:rsidRPr="00FF5E45">
              <w:rPr>
                <w:rFonts w:ascii="Calibri" w:hAnsi="Calibri"/>
                <w:b/>
                <w:bCs/>
                <w:color w:val="FFFFFF"/>
              </w:rPr>
              <w:t>AO 2020 (giugno)</w:t>
            </w:r>
          </w:p>
        </w:tc>
      </w:tr>
      <w:tr w:rsidR="002A25F2" w:rsidRPr="00FF5E45" w14:paraId="0415E96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EA20840" w14:textId="5CD14D55"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Airone cenerino</w:t>
            </w:r>
          </w:p>
        </w:tc>
        <w:tc>
          <w:tcPr>
            <w:tcW w:w="1401" w:type="pct"/>
            <w:tcBorders>
              <w:top w:val="nil"/>
              <w:left w:val="nil"/>
              <w:bottom w:val="single" w:sz="4" w:space="0" w:color="auto"/>
              <w:right w:val="single" w:sz="4" w:space="0" w:color="auto"/>
            </w:tcBorders>
            <w:shd w:val="clear" w:color="auto" w:fill="auto"/>
            <w:vAlign w:val="center"/>
          </w:tcPr>
          <w:p w14:paraId="69234C0D" w14:textId="6490AA8A"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Ardea cinerea</w:t>
            </w:r>
          </w:p>
        </w:tc>
        <w:tc>
          <w:tcPr>
            <w:tcW w:w="688" w:type="pct"/>
            <w:tcBorders>
              <w:top w:val="nil"/>
              <w:left w:val="nil"/>
              <w:bottom w:val="single" w:sz="4" w:space="0" w:color="auto"/>
              <w:right w:val="single" w:sz="4" w:space="0" w:color="auto"/>
            </w:tcBorders>
            <w:shd w:val="clear" w:color="auto" w:fill="auto"/>
            <w:vAlign w:val="center"/>
          </w:tcPr>
          <w:p w14:paraId="0A296F89" w14:textId="1CEB6938"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2A881F4" w14:textId="0E305134"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58E6DC5" w14:textId="6EA7F2C8"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319EAB8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7A89951" w14:textId="3C19DA05"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Airone rosso</w:t>
            </w:r>
          </w:p>
        </w:tc>
        <w:tc>
          <w:tcPr>
            <w:tcW w:w="1401" w:type="pct"/>
            <w:tcBorders>
              <w:top w:val="nil"/>
              <w:left w:val="nil"/>
              <w:bottom w:val="single" w:sz="4" w:space="0" w:color="auto"/>
              <w:right w:val="single" w:sz="4" w:space="0" w:color="auto"/>
            </w:tcBorders>
            <w:shd w:val="clear" w:color="auto" w:fill="auto"/>
            <w:vAlign w:val="center"/>
          </w:tcPr>
          <w:p w14:paraId="7A0EA465" w14:textId="46CDB2EE"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Ardea purpurea</w:t>
            </w:r>
          </w:p>
        </w:tc>
        <w:tc>
          <w:tcPr>
            <w:tcW w:w="688" w:type="pct"/>
            <w:tcBorders>
              <w:top w:val="nil"/>
              <w:left w:val="nil"/>
              <w:bottom w:val="single" w:sz="4" w:space="0" w:color="auto"/>
              <w:right w:val="single" w:sz="4" w:space="0" w:color="auto"/>
            </w:tcBorders>
            <w:shd w:val="clear" w:color="auto" w:fill="auto"/>
            <w:vAlign w:val="center"/>
          </w:tcPr>
          <w:p w14:paraId="1EC5AD15" w14:textId="5C562861"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I</w:t>
            </w:r>
          </w:p>
        </w:tc>
        <w:tc>
          <w:tcPr>
            <w:tcW w:w="845" w:type="pct"/>
            <w:tcBorders>
              <w:top w:val="nil"/>
              <w:left w:val="nil"/>
              <w:bottom w:val="single" w:sz="4" w:space="0" w:color="auto"/>
              <w:right w:val="single" w:sz="4" w:space="0" w:color="auto"/>
            </w:tcBorders>
            <w:shd w:val="clear" w:color="auto" w:fill="auto"/>
            <w:vAlign w:val="center"/>
          </w:tcPr>
          <w:p w14:paraId="208DB1CF" w14:textId="7057FBDC"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6EB07FF" w14:textId="7A6612F7"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7B0AA502"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F268D65" w14:textId="38F28B3C"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Balestruccio</w:t>
            </w:r>
          </w:p>
        </w:tc>
        <w:tc>
          <w:tcPr>
            <w:tcW w:w="1401" w:type="pct"/>
            <w:tcBorders>
              <w:top w:val="nil"/>
              <w:left w:val="nil"/>
              <w:bottom w:val="single" w:sz="4" w:space="0" w:color="auto"/>
              <w:right w:val="single" w:sz="4" w:space="0" w:color="auto"/>
            </w:tcBorders>
            <w:shd w:val="clear" w:color="auto" w:fill="auto"/>
            <w:vAlign w:val="center"/>
          </w:tcPr>
          <w:p w14:paraId="750B1622" w14:textId="4BD4603A"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Delichon urbica</w:t>
            </w:r>
          </w:p>
        </w:tc>
        <w:tc>
          <w:tcPr>
            <w:tcW w:w="688" w:type="pct"/>
            <w:tcBorders>
              <w:top w:val="nil"/>
              <w:left w:val="nil"/>
              <w:bottom w:val="single" w:sz="4" w:space="0" w:color="auto"/>
              <w:right w:val="single" w:sz="4" w:space="0" w:color="auto"/>
            </w:tcBorders>
            <w:shd w:val="clear" w:color="auto" w:fill="auto"/>
            <w:vAlign w:val="center"/>
          </w:tcPr>
          <w:p w14:paraId="455D0A44" w14:textId="2D7C6C5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D5FAC8B" w14:textId="1954DBDD"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A6B222A" w14:textId="67835EBC"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2A25F2" w:rsidRPr="00FF5E45" w14:paraId="4125AA1E"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2693263" w14:textId="35D64E01"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Canapino</w:t>
            </w:r>
          </w:p>
        </w:tc>
        <w:tc>
          <w:tcPr>
            <w:tcW w:w="1401" w:type="pct"/>
            <w:tcBorders>
              <w:top w:val="nil"/>
              <w:left w:val="nil"/>
              <w:bottom w:val="single" w:sz="4" w:space="0" w:color="auto"/>
              <w:right w:val="single" w:sz="4" w:space="0" w:color="auto"/>
            </w:tcBorders>
            <w:shd w:val="clear" w:color="auto" w:fill="auto"/>
            <w:vAlign w:val="center"/>
          </w:tcPr>
          <w:p w14:paraId="78BEF91F" w14:textId="797B51EE"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Hippolais polyglotta</w:t>
            </w:r>
          </w:p>
        </w:tc>
        <w:tc>
          <w:tcPr>
            <w:tcW w:w="688" w:type="pct"/>
            <w:tcBorders>
              <w:top w:val="nil"/>
              <w:left w:val="nil"/>
              <w:bottom w:val="single" w:sz="4" w:space="0" w:color="auto"/>
              <w:right w:val="single" w:sz="4" w:space="0" w:color="auto"/>
            </w:tcBorders>
            <w:shd w:val="clear" w:color="auto" w:fill="auto"/>
            <w:vAlign w:val="center"/>
          </w:tcPr>
          <w:p w14:paraId="51680F73" w14:textId="0B0301F0"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0258BEA" w14:textId="0D6E0C03"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B756161" w14:textId="51CF8EEE"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21D07EE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CFC1F9B" w14:textId="22AB1103"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Canapino comune</w:t>
            </w:r>
          </w:p>
        </w:tc>
        <w:tc>
          <w:tcPr>
            <w:tcW w:w="1401" w:type="pct"/>
            <w:tcBorders>
              <w:top w:val="nil"/>
              <w:left w:val="nil"/>
              <w:bottom w:val="single" w:sz="4" w:space="0" w:color="auto"/>
              <w:right w:val="single" w:sz="4" w:space="0" w:color="auto"/>
            </w:tcBorders>
            <w:shd w:val="clear" w:color="auto" w:fill="auto"/>
            <w:vAlign w:val="center"/>
          </w:tcPr>
          <w:p w14:paraId="4F556DED" w14:textId="17B85DAF"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Hippolais polyglotta</w:t>
            </w:r>
          </w:p>
        </w:tc>
        <w:tc>
          <w:tcPr>
            <w:tcW w:w="688" w:type="pct"/>
            <w:tcBorders>
              <w:top w:val="nil"/>
              <w:left w:val="nil"/>
              <w:bottom w:val="single" w:sz="4" w:space="0" w:color="auto"/>
              <w:right w:val="single" w:sz="4" w:space="0" w:color="auto"/>
            </w:tcBorders>
            <w:shd w:val="clear" w:color="auto" w:fill="auto"/>
            <w:vAlign w:val="center"/>
          </w:tcPr>
          <w:p w14:paraId="1B66F72A" w14:textId="16EEC1E4"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824C678" w14:textId="60910DF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5DEDCFC" w14:textId="37D170CE"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5DE9AD2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6A0FEBE" w14:textId="78E171E3"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Cannareccione</w:t>
            </w:r>
          </w:p>
        </w:tc>
        <w:tc>
          <w:tcPr>
            <w:tcW w:w="1401" w:type="pct"/>
            <w:tcBorders>
              <w:top w:val="nil"/>
              <w:left w:val="nil"/>
              <w:bottom w:val="single" w:sz="4" w:space="0" w:color="auto"/>
              <w:right w:val="single" w:sz="4" w:space="0" w:color="auto"/>
            </w:tcBorders>
            <w:shd w:val="clear" w:color="auto" w:fill="auto"/>
            <w:vAlign w:val="center"/>
          </w:tcPr>
          <w:p w14:paraId="795999E9" w14:textId="7BDB169C"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Acrocephalus arundinaceus</w:t>
            </w:r>
          </w:p>
        </w:tc>
        <w:tc>
          <w:tcPr>
            <w:tcW w:w="688" w:type="pct"/>
            <w:tcBorders>
              <w:top w:val="nil"/>
              <w:left w:val="nil"/>
              <w:bottom w:val="single" w:sz="4" w:space="0" w:color="auto"/>
              <w:right w:val="single" w:sz="4" w:space="0" w:color="auto"/>
            </w:tcBorders>
            <w:shd w:val="clear" w:color="auto" w:fill="auto"/>
            <w:vAlign w:val="center"/>
          </w:tcPr>
          <w:p w14:paraId="7D726625" w14:textId="1EFF565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8C585DD" w14:textId="449FD7DD"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CAD42D5" w14:textId="4329231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5C934F7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8A4D82E" w14:textId="1C33C8C1"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Capinera</w:t>
            </w:r>
          </w:p>
        </w:tc>
        <w:tc>
          <w:tcPr>
            <w:tcW w:w="1401" w:type="pct"/>
            <w:tcBorders>
              <w:top w:val="nil"/>
              <w:left w:val="nil"/>
              <w:bottom w:val="single" w:sz="4" w:space="0" w:color="auto"/>
              <w:right w:val="single" w:sz="4" w:space="0" w:color="auto"/>
            </w:tcBorders>
            <w:shd w:val="clear" w:color="auto" w:fill="auto"/>
            <w:vAlign w:val="center"/>
          </w:tcPr>
          <w:p w14:paraId="17065832" w14:textId="09A94BB7"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Sylvia atricapilla</w:t>
            </w:r>
          </w:p>
        </w:tc>
        <w:tc>
          <w:tcPr>
            <w:tcW w:w="688" w:type="pct"/>
            <w:tcBorders>
              <w:top w:val="nil"/>
              <w:left w:val="nil"/>
              <w:bottom w:val="single" w:sz="4" w:space="0" w:color="auto"/>
              <w:right w:val="single" w:sz="4" w:space="0" w:color="auto"/>
            </w:tcBorders>
            <w:shd w:val="clear" w:color="auto" w:fill="auto"/>
            <w:vAlign w:val="center"/>
          </w:tcPr>
          <w:p w14:paraId="697236D3" w14:textId="3ECA566A"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DAE337D" w14:textId="7361FD6B"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EFA1F65" w14:textId="1143D4B4"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23BE9D8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A5D5A89" w14:textId="7243C758"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Capinera</w:t>
            </w:r>
          </w:p>
        </w:tc>
        <w:tc>
          <w:tcPr>
            <w:tcW w:w="1401" w:type="pct"/>
            <w:tcBorders>
              <w:top w:val="nil"/>
              <w:left w:val="nil"/>
              <w:bottom w:val="single" w:sz="4" w:space="0" w:color="auto"/>
              <w:right w:val="single" w:sz="4" w:space="0" w:color="auto"/>
            </w:tcBorders>
            <w:shd w:val="clear" w:color="auto" w:fill="auto"/>
            <w:vAlign w:val="center"/>
          </w:tcPr>
          <w:p w14:paraId="0A66F15F" w14:textId="2D435F86"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Sylvia atricapilla</w:t>
            </w:r>
          </w:p>
        </w:tc>
        <w:tc>
          <w:tcPr>
            <w:tcW w:w="688" w:type="pct"/>
            <w:tcBorders>
              <w:top w:val="nil"/>
              <w:left w:val="nil"/>
              <w:bottom w:val="single" w:sz="4" w:space="0" w:color="auto"/>
              <w:right w:val="single" w:sz="4" w:space="0" w:color="auto"/>
            </w:tcBorders>
            <w:shd w:val="clear" w:color="auto" w:fill="auto"/>
            <w:vAlign w:val="center"/>
          </w:tcPr>
          <w:p w14:paraId="2A467473" w14:textId="0CB46888"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BEE1653" w14:textId="001ADC83"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7DB50FC" w14:textId="218A3C6C"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2A25F2" w:rsidRPr="00FF5E45" w14:paraId="2192462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2AD1C0D" w14:textId="4F3CC2DE"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Cardellino</w:t>
            </w:r>
          </w:p>
        </w:tc>
        <w:tc>
          <w:tcPr>
            <w:tcW w:w="1401" w:type="pct"/>
            <w:tcBorders>
              <w:top w:val="nil"/>
              <w:left w:val="nil"/>
              <w:bottom w:val="single" w:sz="4" w:space="0" w:color="auto"/>
              <w:right w:val="single" w:sz="4" w:space="0" w:color="auto"/>
            </w:tcBorders>
            <w:shd w:val="clear" w:color="auto" w:fill="auto"/>
            <w:vAlign w:val="center"/>
          </w:tcPr>
          <w:p w14:paraId="261A15C9" w14:textId="690C9962"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Carduelis carduelis</w:t>
            </w:r>
          </w:p>
        </w:tc>
        <w:tc>
          <w:tcPr>
            <w:tcW w:w="688" w:type="pct"/>
            <w:tcBorders>
              <w:top w:val="nil"/>
              <w:left w:val="nil"/>
              <w:bottom w:val="single" w:sz="4" w:space="0" w:color="auto"/>
              <w:right w:val="single" w:sz="4" w:space="0" w:color="auto"/>
            </w:tcBorders>
            <w:shd w:val="clear" w:color="auto" w:fill="auto"/>
            <w:vAlign w:val="center"/>
          </w:tcPr>
          <w:p w14:paraId="51C28B8C" w14:textId="23654388"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F70574C" w14:textId="7EDC86B4"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3D1C57F" w14:textId="6D28A07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61F4864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39ABFD5" w14:textId="4AA1302D"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Cinciallegra</w:t>
            </w:r>
          </w:p>
        </w:tc>
        <w:tc>
          <w:tcPr>
            <w:tcW w:w="1401" w:type="pct"/>
            <w:tcBorders>
              <w:top w:val="nil"/>
              <w:left w:val="nil"/>
              <w:bottom w:val="single" w:sz="4" w:space="0" w:color="auto"/>
              <w:right w:val="single" w:sz="4" w:space="0" w:color="auto"/>
            </w:tcBorders>
            <w:shd w:val="clear" w:color="auto" w:fill="auto"/>
            <w:vAlign w:val="center"/>
          </w:tcPr>
          <w:p w14:paraId="62BE0A8B" w14:textId="24C20FAE"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Parus major</w:t>
            </w:r>
          </w:p>
        </w:tc>
        <w:tc>
          <w:tcPr>
            <w:tcW w:w="688" w:type="pct"/>
            <w:tcBorders>
              <w:top w:val="nil"/>
              <w:left w:val="nil"/>
              <w:bottom w:val="single" w:sz="4" w:space="0" w:color="auto"/>
              <w:right w:val="single" w:sz="4" w:space="0" w:color="auto"/>
            </w:tcBorders>
            <w:shd w:val="clear" w:color="auto" w:fill="auto"/>
            <w:vAlign w:val="center"/>
          </w:tcPr>
          <w:p w14:paraId="2FA7713B" w14:textId="43E05E2D"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5AFAC24" w14:textId="1189C7A1"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F6BB465" w14:textId="6DBC38D0"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2A25F2" w:rsidRPr="00FF5E45" w14:paraId="5FE6909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CD0D1F8" w14:textId="68DC6EC8"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Colombaccio</w:t>
            </w:r>
          </w:p>
        </w:tc>
        <w:tc>
          <w:tcPr>
            <w:tcW w:w="1401" w:type="pct"/>
            <w:tcBorders>
              <w:top w:val="nil"/>
              <w:left w:val="nil"/>
              <w:bottom w:val="single" w:sz="4" w:space="0" w:color="auto"/>
              <w:right w:val="single" w:sz="4" w:space="0" w:color="auto"/>
            </w:tcBorders>
            <w:shd w:val="clear" w:color="auto" w:fill="auto"/>
            <w:vAlign w:val="center"/>
          </w:tcPr>
          <w:p w14:paraId="7214186B" w14:textId="6B92EC29"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Columba palumbus</w:t>
            </w:r>
          </w:p>
        </w:tc>
        <w:tc>
          <w:tcPr>
            <w:tcW w:w="688" w:type="pct"/>
            <w:tcBorders>
              <w:top w:val="nil"/>
              <w:left w:val="nil"/>
              <w:bottom w:val="single" w:sz="4" w:space="0" w:color="auto"/>
              <w:right w:val="single" w:sz="4" w:space="0" w:color="auto"/>
            </w:tcBorders>
            <w:shd w:val="clear" w:color="auto" w:fill="auto"/>
            <w:vAlign w:val="center"/>
          </w:tcPr>
          <w:p w14:paraId="07F9AE7F" w14:textId="7E7AC43F"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0A7E7BA" w14:textId="46C79FB2"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47176C8" w14:textId="73463E6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2A25F2" w:rsidRPr="00FF5E45" w14:paraId="0E34B2DA"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B4540E7" w14:textId="68D53EAC"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Cormorano</w:t>
            </w:r>
          </w:p>
        </w:tc>
        <w:tc>
          <w:tcPr>
            <w:tcW w:w="1401" w:type="pct"/>
            <w:tcBorders>
              <w:top w:val="nil"/>
              <w:left w:val="nil"/>
              <w:bottom w:val="single" w:sz="4" w:space="0" w:color="auto"/>
              <w:right w:val="single" w:sz="4" w:space="0" w:color="auto"/>
            </w:tcBorders>
            <w:shd w:val="clear" w:color="auto" w:fill="auto"/>
            <w:vAlign w:val="center"/>
          </w:tcPr>
          <w:p w14:paraId="1AD7AE2B" w14:textId="57D2487D"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Phalacrocorax carbo</w:t>
            </w:r>
          </w:p>
        </w:tc>
        <w:tc>
          <w:tcPr>
            <w:tcW w:w="688" w:type="pct"/>
            <w:tcBorders>
              <w:top w:val="nil"/>
              <w:left w:val="nil"/>
              <w:bottom w:val="single" w:sz="4" w:space="0" w:color="auto"/>
              <w:right w:val="single" w:sz="4" w:space="0" w:color="auto"/>
            </w:tcBorders>
            <w:shd w:val="clear" w:color="auto" w:fill="auto"/>
            <w:vAlign w:val="center"/>
          </w:tcPr>
          <w:p w14:paraId="5F416FB3" w14:textId="3933D4DA"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C671C30" w14:textId="14798930"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AB1486F" w14:textId="1590AFB0"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520E4E9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6BE1796" w14:textId="6AB09DB8"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Cornacchia grigia</w:t>
            </w:r>
          </w:p>
        </w:tc>
        <w:tc>
          <w:tcPr>
            <w:tcW w:w="1401" w:type="pct"/>
            <w:tcBorders>
              <w:top w:val="nil"/>
              <w:left w:val="nil"/>
              <w:bottom w:val="single" w:sz="4" w:space="0" w:color="auto"/>
              <w:right w:val="single" w:sz="4" w:space="0" w:color="auto"/>
            </w:tcBorders>
            <w:shd w:val="clear" w:color="auto" w:fill="auto"/>
            <w:vAlign w:val="center"/>
          </w:tcPr>
          <w:p w14:paraId="159B866C" w14:textId="149F912F"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Corvus cornix</w:t>
            </w:r>
          </w:p>
        </w:tc>
        <w:tc>
          <w:tcPr>
            <w:tcW w:w="688" w:type="pct"/>
            <w:tcBorders>
              <w:top w:val="nil"/>
              <w:left w:val="nil"/>
              <w:bottom w:val="single" w:sz="4" w:space="0" w:color="auto"/>
              <w:right w:val="single" w:sz="4" w:space="0" w:color="auto"/>
            </w:tcBorders>
            <w:shd w:val="clear" w:color="auto" w:fill="auto"/>
            <w:vAlign w:val="center"/>
          </w:tcPr>
          <w:p w14:paraId="0A80A82B" w14:textId="48917CC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4C01F50" w14:textId="106CF427"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97E018C" w14:textId="3EDF3A6F"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42E00E5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9EAFFC8" w14:textId="14D18BFE"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Fiorrancino</w:t>
            </w:r>
          </w:p>
        </w:tc>
        <w:tc>
          <w:tcPr>
            <w:tcW w:w="1401" w:type="pct"/>
            <w:tcBorders>
              <w:top w:val="nil"/>
              <w:left w:val="nil"/>
              <w:bottom w:val="single" w:sz="4" w:space="0" w:color="auto"/>
              <w:right w:val="single" w:sz="4" w:space="0" w:color="auto"/>
            </w:tcBorders>
            <w:shd w:val="clear" w:color="auto" w:fill="auto"/>
            <w:vAlign w:val="center"/>
          </w:tcPr>
          <w:p w14:paraId="17636337" w14:textId="45F456AE"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Regulus ignicapilla</w:t>
            </w:r>
          </w:p>
        </w:tc>
        <w:tc>
          <w:tcPr>
            <w:tcW w:w="688" w:type="pct"/>
            <w:tcBorders>
              <w:top w:val="nil"/>
              <w:left w:val="nil"/>
              <w:bottom w:val="single" w:sz="4" w:space="0" w:color="auto"/>
              <w:right w:val="single" w:sz="4" w:space="0" w:color="auto"/>
            </w:tcBorders>
            <w:shd w:val="clear" w:color="auto" w:fill="auto"/>
            <w:vAlign w:val="center"/>
          </w:tcPr>
          <w:p w14:paraId="5AE1FA5D" w14:textId="49AE2F05"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A4EA345" w14:textId="3A4EBC8A"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5DA4D9C" w14:textId="79A3DF48"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0C6D4A6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8933A69" w14:textId="1EB9D59A"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Fringuello</w:t>
            </w:r>
          </w:p>
        </w:tc>
        <w:tc>
          <w:tcPr>
            <w:tcW w:w="1401" w:type="pct"/>
            <w:tcBorders>
              <w:top w:val="nil"/>
              <w:left w:val="nil"/>
              <w:bottom w:val="single" w:sz="4" w:space="0" w:color="auto"/>
              <w:right w:val="single" w:sz="4" w:space="0" w:color="auto"/>
            </w:tcBorders>
            <w:shd w:val="clear" w:color="auto" w:fill="auto"/>
            <w:vAlign w:val="center"/>
          </w:tcPr>
          <w:p w14:paraId="33348BF6" w14:textId="5A4445F1"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Fringilla coelebs</w:t>
            </w:r>
          </w:p>
        </w:tc>
        <w:tc>
          <w:tcPr>
            <w:tcW w:w="688" w:type="pct"/>
            <w:tcBorders>
              <w:top w:val="nil"/>
              <w:left w:val="nil"/>
              <w:bottom w:val="single" w:sz="4" w:space="0" w:color="auto"/>
              <w:right w:val="single" w:sz="4" w:space="0" w:color="auto"/>
            </w:tcBorders>
            <w:shd w:val="clear" w:color="auto" w:fill="auto"/>
            <w:vAlign w:val="center"/>
          </w:tcPr>
          <w:p w14:paraId="01EA3097" w14:textId="083C15F5"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056CAA1" w14:textId="0422FE9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CA837B0" w14:textId="4D8DD59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7D78161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7CD4297" w14:textId="55483A41"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Gallinella d'acqua</w:t>
            </w:r>
          </w:p>
        </w:tc>
        <w:tc>
          <w:tcPr>
            <w:tcW w:w="1401" w:type="pct"/>
            <w:tcBorders>
              <w:top w:val="nil"/>
              <w:left w:val="nil"/>
              <w:bottom w:val="single" w:sz="4" w:space="0" w:color="auto"/>
              <w:right w:val="single" w:sz="4" w:space="0" w:color="auto"/>
            </w:tcBorders>
            <w:shd w:val="clear" w:color="auto" w:fill="auto"/>
            <w:vAlign w:val="center"/>
          </w:tcPr>
          <w:p w14:paraId="78807285" w14:textId="4EEFAA20"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Gallinula chloropus</w:t>
            </w:r>
          </w:p>
        </w:tc>
        <w:tc>
          <w:tcPr>
            <w:tcW w:w="688" w:type="pct"/>
            <w:tcBorders>
              <w:top w:val="nil"/>
              <w:left w:val="nil"/>
              <w:bottom w:val="single" w:sz="4" w:space="0" w:color="auto"/>
              <w:right w:val="single" w:sz="4" w:space="0" w:color="auto"/>
            </w:tcBorders>
            <w:shd w:val="clear" w:color="auto" w:fill="auto"/>
            <w:vAlign w:val="center"/>
          </w:tcPr>
          <w:p w14:paraId="72B64615" w14:textId="5B5E77A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5AB97E0" w14:textId="5220F5F8"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2EE5D25" w14:textId="5588FCB1"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2A25F2" w:rsidRPr="00FF5E45" w14:paraId="77756F3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2F3DB9B" w14:textId="0352E4BA"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Gazza</w:t>
            </w:r>
          </w:p>
        </w:tc>
        <w:tc>
          <w:tcPr>
            <w:tcW w:w="1401" w:type="pct"/>
            <w:tcBorders>
              <w:top w:val="nil"/>
              <w:left w:val="nil"/>
              <w:bottom w:val="single" w:sz="4" w:space="0" w:color="auto"/>
              <w:right w:val="single" w:sz="4" w:space="0" w:color="auto"/>
            </w:tcBorders>
            <w:shd w:val="clear" w:color="auto" w:fill="auto"/>
            <w:vAlign w:val="center"/>
          </w:tcPr>
          <w:p w14:paraId="603C70CB" w14:textId="1E1D5F8E"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Pica pica</w:t>
            </w:r>
          </w:p>
        </w:tc>
        <w:tc>
          <w:tcPr>
            <w:tcW w:w="688" w:type="pct"/>
            <w:tcBorders>
              <w:top w:val="nil"/>
              <w:left w:val="nil"/>
              <w:bottom w:val="single" w:sz="4" w:space="0" w:color="auto"/>
              <w:right w:val="single" w:sz="4" w:space="0" w:color="auto"/>
            </w:tcBorders>
            <w:shd w:val="clear" w:color="auto" w:fill="auto"/>
            <w:vAlign w:val="center"/>
          </w:tcPr>
          <w:p w14:paraId="09C01164" w14:textId="67E795F7"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867D430" w14:textId="3A710B3C"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2440B62" w14:textId="1DC8C2DB"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477A5EC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F37744E" w14:textId="39E81F08"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Germano reale</w:t>
            </w:r>
          </w:p>
        </w:tc>
        <w:tc>
          <w:tcPr>
            <w:tcW w:w="1401" w:type="pct"/>
            <w:tcBorders>
              <w:top w:val="nil"/>
              <w:left w:val="nil"/>
              <w:bottom w:val="single" w:sz="4" w:space="0" w:color="auto"/>
              <w:right w:val="single" w:sz="4" w:space="0" w:color="auto"/>
            </w:tcBorders>
            <w:shd w:val="clear" w:color="auto" w:fill="auto"/>
            <w:vAlign w:val="center"/>
          </w:tcPr>
          <w:p w14:paraId="3D75B585" w14:textId="18FB36B9"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Anas platyrhynchos</w:t>
            </w:r>
          </w:p>
        </w:tc>
        <w:tc>
          <w:tcPr>
            <w:tcW w:w="688" w:type="pct"/>
            <w:tcBorders>
              <w:top w:val="nil"/>
              <w:left w:val="nil"/>
              <w:bottom w:val="single" w:sz="4" w:space="0" w:color="auto"/>
              <w:right w:val="single" w:sz="4" w:space="0" w:color="auto"/>
            </w:tcBorders>
            <w:shd w:val="clear" w:color="auto" w:fill="auto"/>
            <w:vAlign w:val="center"/>
          </w:tcPr>
          <w:p w14:paraId="67C1796B" w14:textId="786F0F40"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45BF05E" w14:textId="57A9055B"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620E83D" w14:textId="0A3F5EAF"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0178517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C93B4DE" w14:textId="3C202542"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Luì piccolo</w:t>
            </w:r>
          </w:p>
        </w:tc>
        <w:tc>
          <w:tcPr>
            <w:tcW w:w="1401" w:type="pct"/>
            <w:tcBorders>
              <w:top w:val="nil"/>
              <w:left w:val="nil"/>
              <w:bottom w:val="single" w:sz="4" w:space="0" w:color="auto"/>
              <w:right w:val="single" w:sz="4" w:space="0" w:color="auto"/>
            </w:tcBorders>
            <w:shd w:val="clear" w:color="auto" w:fill="auto"/>
            <w:vAlign w:val="center"/>
          </w:tcPr>
          <w:p w14:paraId="098E6CB0" w14:textId="38422BF8"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Phylloscopus collybita</w:t>
            </w:r>
          </w:p>
        </w:tc>
        <w:tc>
          <w:tcPr>
            <w:tcW w:w="688" w:type="pct"/>
            <w:tcBorders>
              <w:top w:val="nil"/>
              <w:left w:val="nil"/>
              <w:bottom w:val="single" w:sz="4" w:space="0" w:color="auto"/>
              <w:right w:val="single" w:sz="4" w:space="0" w:color="auto"/>
            </w:tcBorders>
            <w:shd w:val="clear" w:color="auto" w:fill="auto"/>
            <w:vAlign w:val="center"/>
          </w:tcPr>
          <w:p w14:paraId="37EC4CB7" w14:textId="5D9D9E83"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F47EBD5" w14:textId="02D6E421"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52F450A" w14:textId="08FA85FB"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4E1699E7"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FD960D2" w14:textId="0DF2A650"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Merlo</w:t>
            </w:r>
          </w:p>
        </w:tc>
        <w:tc>
          <w:tcPr>
            <w:tcW w:w="1401" w:type="pct"/>
            <w:tcBorders>
              <w:top w:val="nil"/>
              <w:left w:val="nil"/>
              <w:bottom w:val="single" w:sz="4" w:space="0" w:color="auto"/>
              <w:right w:val="single" w:sz="4" w:space="0" w:color="auto"/>
            </w:tcBorders>
            <w:shd w:val="clear" w:color="auto" w:fill="auto"/>
            <w:vAlign w:val="center"/>
          </w:tcPr>
          <w:p w14:paraId="51645366" w14:textId="30E2F10B"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Turdus merula</w:t>
            </w:r>
          </w:p>
        </w:tc>
        <w:tc>
          <w:tcPr>
            <w:tcW w:w="688" w:type="pct"/>
            <w:tcBorders>
              <w:top w:val="nil"/>
              <w:left w:val="nil"/>
              <w:bottom w:val="single" w:sz="4" w:space="0" w:color="auto"/>
              <w:right w:val="single" w:sz="4" w:space="0" w:color="auto"/>
            </w:tcBorders>
            <w:shd w:val="clear" w:color="auto" w:fill="auto"/>
            <w:vAlign w:val="center"/>
          </w:tcPr>
          <w:p w14:paraId="10E03FDB" w14:textId="0D46011D"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5FE7932" w14:textId="51A563A7"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E7C3554" w14:textId="50ECE302"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2A25F2" w:rsidRPr="00FF5E45" w14:paraId="680C654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41B0A35" w14:textId="2ACDA416"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 xml:space="preserve">Merlo </w:t>
            </w:r>
          </w:p>
        </w:tc>
        <w:tc>
          <w:tcPr>
            <w:tcW w:w="1401" w:type="pct"/>
            <w:tcBorders>
              <w:top w:val="nil"/>
              <w:left w:val="nil"/>
              <w:bottom w:val="single" w:sz="4" w:space="0" w:color="auto"/>
              <w:right w:val="single" w:sz="4" w:space="0" w:color="auto"/>
            </w:tcBorders>
            <w:shd w:val="clear" w:color="auto" w:fill="auto"/>
            <w:vAlign w:val="center"/>
          </w:tcPr>
          <w:p w14:paraId="2C63848C" w14:textId="2E1CAA19"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Turdus merula</w:t>
            </w:r>
          </w:p>
        </w:tc>
        <w:tc>
          <w:tcPr>
            <w:tcW w:w="688" w:type="pct"/>
            <w:tcBorders>
              <w:top w:val="nil"/>
              <w:left w:val="nil"/>
              <w:bottom w:val="single" w:sz="4" w:space="0" w:color="auto"/>
              <w:right w:val="single" w:sz="4" w:space="0" w:color="auto"/>
            </w:tcBorders>
            <w:shd w:val="clear" w:color="auto" w:fill="auto"/>
            <w:vAlign w:val="center"/>
          </w:tcPr>
          <w:p w14:paraId="00E0BAEA" w14:textId="1CB64D3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86F647F" w14:textId="18BCD913"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46F2C88" w14:textId="1FE07A2E"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14142909"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E952E3A" w14:textId="01BC0D1B"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Parrocchetto dal collare</w:t>
            </w:r>
          </w:p>
        </w:tc>
        <w:tc>
          <w:tcPr>
            <w:tcW w:w="1401" w:type="pct"/>
            <w:tcBorders>
              <w:top w:val="nil"/>
              <w:left w:val="nil"/>
              <w:bottom w:val="single" w:sz="4" w:space="0" w:color="auto"/>
              <w:right w:val="single" w:sz="4" w:space="0" w:color="auto"/>
            </w:tcBorders>
            <w:shd w:val="clear" w:color="auto" w:fill="auto"/>
            <w:vAlign w:val="center"/>
          </w:tcPr>
          <w:p w14:paraId="7C1B4913" w14:textId="264F88D8"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Psittacula krameri</w:t>
            </w:r>
          </w:p>
        </w:tc>
        <w:tc>
          <w:tcPr>
            <w:tcW w:w="688" w:type="pct"/>
            <w:tcBorders>
              <w:top w:val="nil"/>
              <w:left w:val="nil"/>
              <w:bottom w:val="single" w:sz="4" w:space="0" w:color="auto"/>
              <w:right w:val="single" w:sz="4" w:space="0" w:color="auto"/>
            </w:tcBorders>
            <w:shd w:val="clear" w:color="auto" w:fill="auto"/>
            <w:vAlign w:val="center"/>
          </w:tcPr>
          <w:p w14:paraId="3DCF4E38" w14:textId="54419D9D"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4F89EF9" w14:textId="74486407"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0F78E1F" w14:textId="18325223"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0502C0BF"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476F5B7" w14:textId="5D85CA47"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Pettirosso</w:t>
            </w:r>
          </w:p>
        </w:tc>
        <w:tc>
          <w:tcPr>
            <w:tcW w:w="1401" w:type="pct"/>
            <w:tcBorders>
              <w:top w:val="nil"/>
              <w:left w:val="nil"/>
              <w:bottom w:val="single" w:sz="4" w:space="0" w:color="auto"/>
              <w:right w:val="single" w:sz="4" w:space="0" w:color="auto"/>
            </w:tcBorders>
            <w:shd w:val="clear" w:color="auto" w:fill="auto"/>
            <w:vAlign w:val="center"/>
          </w:tcPr>
          <w:p w14:paraId="42BD5734" w14:textId="70ADDD28"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Erithacus rubecula</w:t>
            </w:r>
          </w:p>
        </w:tc>
        <w:tc>
          <w:tcPr>
            <w:tcW w:w="688" w:type="pct"/>
            <w:tcBorders>
              <w:top w:val="nil"/>
              <w:left w:val="nil"/>
              <w:bottom w:val="single" w:sz="4" w:space="0" w:color="auto"/>
              <w:right w:val="single" w:sz="4" w:space="0" w:color="auto"/>
            </w:tcBorders>
            <w:shd w:val="clear" w:color="auto" w:fill="auto"/>
            <w:vAlign w:val="center"/>
          </w:tcPr>
          <w:p w14:paraId="74C74B0A" w14:textId="590A3FCA"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C96C714" w14:textId="793E16C0"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F601B43" w14:textId="5DFBB2F1"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1F3DC3B2"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5A905F9" w14:textId="1C0CB6AC"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Pettirosso</w:t>
            </w:r>
          </w:p>
        </w:tc>
        <w:tc>
          <w:tcPr>
            <w:tcW w:w="1401" w:type="pct"/>
            <w:tcBorders>
              <w:top w:val="nil"/>
              <w:left w:val="nil"/>
              <w:bottom w:val="single" w:sz="4" w:space="0" w:color="auto"/>
              <w:right w:val="single" w:sz="4" w:space="0" w:color="auto"/>
            </w:tcBorders>
            <w:shd w:val="clear" w:color="auto" w:fill="auto"/>
            <w:vAlign w:val="center"/>
          </w:tcPr>
          <w:p w14:paraId="50571033" w14:textId="2EC8A646"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Erithacus rubecula</w:t>
            </w:r>
          </w:p>
        </w:tc>
        <w:tc>
          <w:tcPr>
            <w:tcW w:w="688" w:type="pct"/>
            <w:tcBorders>
              <w:top w:val="nil"/>
              <w:left w:val="nil"/>
              <w:bottom w:val="single" w:sz="4" w:space="0" w:color="auto"/>
              <w:right w:val="single" w:sz="4" w:space="0" w:color="auto"/>
            </w:tcBorders>
            <w:shd w:val="clear" w:color="auto" w:fill="auto"/>
            <w:vAlign w:val="center"/>
          </w:tcPr>
          <w:p w14:paraId="37156033" w14:textId="629F915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A185F0A" w14:textId="1E977C24"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402ECA9" w14:textId="34823A22"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1135EBC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F895543" w14:textId="02FD0804"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Picchio rosso maggiore</w:t>
            </w:r>
          </w:p>
        </w:tc>
        <w:tc>
          <w:tcPr>
            <w:tcW w:w="1401" w:type="pct"/>
            <w:tcBorders>
              <w:top w:val="nil"/>
              <w:left w:val="nil"/>
              <w:bottom w:val="single" w:sz="4" w:space="0" w:color="auto"/>
              <w:right w:val="single" w:sz="4" w:space="0" w:color="auto"/>
            </w:tcBorders>
            <w:shd w:val="clear" w:color="auto" w:fill="auto"/>
            <w:vAlign w:val="center"/>
          </w:tcPr>
          <w:p w14:paraId="7298BDC2" w14:textId="402936E1"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Dendrocopos major</w:t>
            </w:r>
          </w:p>
        </w:tc>
        <w:tc>
          <w:tcPr>
            <w:tcW w:w="688" w:type="pct"/>
            <w:tcBorders>
              <w:top w:val="nil"/>
              <w:left w:val="nil"/>
              <w:bottom w:val="single" w:sz="4" w:space="0" w:color="auto"/>
              <w:right w:val="single" w:sz="4" w:space="0" w:color="auto"/>
            </w:tcBorders>
            <w:shd w:val="clear" w:color="auto" w:fill="auto"/>
            <w:vAlign w:val="center"/>
          </w:tcPr>
          <w:p w14:paraId="68B4B42F" w14:textId="082B1CC7"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77160E3" w14:textId="78FBA9E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39EE14B" w14:textId="69B1D1D1"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3B71CF3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CA278CC" w14:textId="65CB231A"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Picchio verde</w:t>
            </w:r>
          </w:p>
        </w:tc>
        <w:tc>
          <w:tcPr>
            <w:tcW w:w="1401" w:type="pct"/>
            <w:tcBorders>
              <w:top w:val="nil"/>
              <w:left w:val="nil"/>
              <w:bottom w:val="single" w:sz="4" w:space="0" w:color="auto"/>
              <w:right w:val="single" w:sz="4" w:space="0" w:color="auto"/>
            </w:tcBorders>
            <w:shd w:val="clear" w:color="auto" w:fill="auto"/>
            <w:vAlign w:val="center"/>
          </w:tcPr>
          <w:p w14:paraId="60010598" w14:textId="3D0E9707"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Picus viridis</w:t>
            </w:r>
          </w:p>
        </w:tc>
        <w:tc>
          <w:tcPr>
            <w:tcW w:w="688" w:type="pct"/>
            <w:tcBorders>
              <w:top w:val="nil"/>
              <w:left w:val="nil"/>
              <w:bottom w:val="single" w:sz="4" w:space="0" w:color="auto"/>
              <w:right w:val="single" w:sz="4" w:space="0" w:color="auto"/>
            </w:tcBorders>
            <w:shd w:val="clear" w:color="auto" w:fill="auto"/>
            <w:vAlign w:val="center"/>
          </w:tcPr>
          <w:p w14:paraId="2240901B" w14:textId="73C4C7AC"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1E52743" w14:textId="5F2D136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6F200BCE" w14:textId="5F4E7BC8"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67E57B8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826D0FD" w14:textId="60EFA349"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Picchio verde</w:t>
            </w:r>
          </w:p>
        </w:tc>
        <w:tc>
          <w:tcPr>
            <w:tcW w:w="1401" w:type="pct"/>
            <w:tcBorders>
              <w:top w:val="nil"/>
              <w:left w:val="nil"/>
              <w:bottom w:val="single" w:sz="4" w:space="0" w:color="auto"/>
              <w:right w:val="single" w:sz="4" w:space="0" w:color="auto"/>
            </w:tcBorders>
            <w:shd w:val="clear" w:color="auto" w:fill="auto"/>
            <w:vAlign w:val="center"/>
          </w:tcPr>
          <w:p w14:paraId="242C3E3F" w14:textId="64581C7B"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Picus viridis</w:t>
            </w:r>
          </w:p>
        </w:tc>
        <w:tc>
          <w:tcPr>
            <w:tcW w:w="688" w:type="pct"/>
            <w:tcBorders>
              <w:top w:val="nil"/>
              <w:left w:val="nil"/>
              <w:bottom w:val="single" w:sz="4" w:space="0" w:color="auto"/>
              <w:right w:val="single" w:sz="4" w:space="0" w:color="auto"/>
            </w:tcBorders>
            <w:shd w:val="clear" w:color="auto" w:fill="auto"/>
            <w:vAlign w:val="center"/>
          </w:tcPr>
          <w:p w14:paraId="505CC38A" w14:textId="23498948"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1C65802" w14:textId="57244687"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12AF429" w14:textId="25B28BCD"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43E3B327"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9C17B9B" w14:textId="4DA9FA62"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Piccione torraiolo</w:t>
            </w:r>
          </w:p>
        </w:tc>
        <w:tc>
          <w:tcPr>
            <w:tcW w:w="1401" w:type="pct"/>
            <w:tcBorders>
              <w:top w:val="nil"/>
              <w:left w:val="nil"/>
              <w:bottom w:val="single" w:sz="4" w:space="0" w:color="auto"/>
              <w:right w:val="single" w:sz="4" w:space="0" w:color="auto"/>
            </w:tcBorders>
            <w:shd w:val="clear" w:color="auto" w:fill="auto"/>
            <w:vAlign w:val="center"/>
          </w:tcPr>
          <w:p w14:paraId="3EAFD521" w14:textId="0CF76350"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Columba livia domestica</w:t>
            </w:r>
          </w:p>
        </w:tc>
        <w:tc>
          <w:tcPr>
            <w:tcW w:w="688" w:type="pct"/>
            <w:tcBorders>
              <w:top w:val="nil"/>
              <w:left w:val="nil"/>
              <w:bottom w:val="single" w:sz="4" w:space="0" w:color="auto"/>
              <w:right w:val="single" w:sz="4" w:space="0" w:color="auto"/>
            </w:tcBorders>
            <w:shd w:val="clear" w:color="auto" w:fill="auto"/>
            <w:vAlign w:val="center"/>
          </w:tcPr>
          <w:p w14:paraId="7A903B6F" w14:textId="09A9A22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A451979" w14:textId="4BBE341E"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7EEEC15" w14:textId="5AE2321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7CBA85D1"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15CAAA0" w14:textId="32A8C2B3"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Pigliamosche</w:t>
            </w:r>
          </w:p>
        </w:tc>
        <w:tc>
          <w:tcPr>
            <w:tcW w:w="1401" w:type="pct"/>
            <w:tcBorders>
              <w:top w:val="nil"/>
              <w:left w:val="nil"/>
              <w:bottom w:val="single" w:sz="4" w:space="0" w:color="auto"/>
              <w:right w:val="single" w:sz="4" w:space="0" w:color="auto"/>
            </w:tcBorders>
            <w:shd w:val="clear" w:color="auto" w:fill="auto"/>
            <w:vAlign w:val="center"/>
          </w:tcPr>
          <w:p w14:paraId="2B0A6C3B" w14:textId="0F4209CC"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Muscicapa striata</w:t>
            </w:r>
          </w:p>
        </w:tc>
        <w:tc>
          <w:tcPr>
            <w:tcW w:w="688" w:type="pct"/>
            <w:tcBorders>
              <w:top w:val="nil"/>
              <w:left w:val="nil"/>
              <w:bottom w:val="single" w:sz="4" w:space="0" w:color="auto"/>
              <w:right w:val="single" w:sz="4" w:space="0" w:color="auto"/>
            </w:tcBorders>
            <w:shd w:val="clear" w:color="auto" w:fill="auto"/>
            <w:vAlign w:val="center"/>
          </w:tcPr>
          <w:p w14:paraId="49E6DE70" w14:textId="737E967F"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8F041B5" w14:textId="5A60799A"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415A07B" w14:textId="4225DF5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553DCAD6"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AAC9BF0" w14:textId="41F5D0A4"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Poiana</w:t>
            </w:r>
          </w:p>
        </w:tc>
        <w:tc>
          <w:tcPr>
            <w:tcW w:w="1401" w:type="pct"/>
            <w:tcBorders>
              <w:top w:val="nil"/>
              <w:left w:val="nil"/>
              <w:bottom w:val="single" w:sz="4" w:space="0" w:color="auto"/>
              <w:right w:val="single" w:sz="4" w:space="0" w:color="auto"/>
            </w:tcBorders>
            <w:shd w:val="clear" w:color="auto" w:fill="auto"/>
            <w:vAlign w:val="center"/>
          </w:tcPr>
          <w:p w14:paraId="6AE70726" w14:textId="0E51FAB9"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Buteo buteo</w:t>
            </w:r>
          </w:p>
        </w:tc>
        <w:tc>
          <w:tcPr>
            <w:tcW w:w="688" w:type="pct"/>
            <w:tcBorders>
              <w:top w:val="nil"/>
              <w:left w:val="nil"/>
              <w:bottom w:val="single" w:sz="4" w:space="0" w:color="auto"/>
              <w:right w:val="single" w:sz="4" w:space="0" w:color="auto"/>
            </w:tcBorders>
            <w:shd w:val="clear" w:color="auto" w:fill="auto"/>
            <w:vAlign w:val="center"/>
          </w:tcPr>
          <w:p w14:paraId="3C0A2927" w14:textId="7A0C4832"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CD989D1" w14:textId="443AA0D2"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0891028" w14:textId="18387F78"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36B0337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E9B5AC5" w14:textId="4A7ED6A4"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Rigogolo</w:t>
            </w:r>
          </w:p>
        </w:tc>
        <w:tc>
          <w:tcPr>
            <w:tcW w:w="1401" w:type="pct"/>
            <w:tcBorders>
              <w:top w:val="nil"/>
              <w:left w:val="nil"/>
              <w:bottom w:val="single" w:sz="4" w:space="0" w:color="auto"/>
              <w:right w:val="single" w:sz="4" w:space="0" w:color="auto"/>
            </w:tcBorders>
            <w:shd w:val="clear" w:color="auto" w:fill="auto"/>
            <w:vAlign w:val="center"/>
          </w:tcPr>
          <w:p w14:paraId="68F6080A" w14:textId="7EFD2652"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Oriolus oriolus</w:t>
            </w:r>
          </w:p>
        </w:tc>
        <w:tc>
          <w:tcPr>
            <w:tcW w:w="688" w:type="pct"/>
            <w:tcBorders>
              <w:top w:val="nil"/>
              <w:left w:val="nil"/>
              <w:bottom w:val="single" w:sz="4" w:space="0" w:color="auto"/>
              <w:right w:val="single" w:sz="4" w:space="0" w:color="auto"/>
            </w:tcBorders>
            <w:shd w:val="clear" w:color="auto" w:fill="auto"/>
            <w:vAlign w:val="center"/>
          </w:tcPr>
          <w:p w14:paraId="419F449E" w14:textId="50B4025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6184B33" w14:textId="24CA827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3D09A949" w14:textId="07FC1EA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05C3B0B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0B3C6FC" w14:textId="6E306CBE"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Rondine</w:t>
            </w:r>
          </w:p>
        </w:tc>
        <w:tc>
          <w:tcPr>
            <w:tcW w:w="1401" w:type="pct"/>
            <w:tcBorders>
              <w:top w:val="nil"/>
              <w:left w:val="nil"/>
              <w:bottom w:val="single" w:sz="4" w:space="0" w:color="auto"/>
              <w:right w:val="single" w:sz="4" w:space="0" w:color="auto"/>
            </w:tcBorders>
            <w:shd w:val="clear" w:color="auto" w:fill="auto"/>
            <w:vAlign w:val="center"/>
          </w:tcPr>
          <w:p w14:paraId="2BE56819" w14:textId="52C895D4"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Hirundo rustica</w:t>
            </w:r>
          </w:p>
        </w:tc>
        <w:tc>
          <w:tcPr>
            <w:tcW w:w="688" w:type="pct"/>
            <w:tcBorders>
              <w:top w:val="nil"/>
              <w:left w:val="nil"/>
              <w:bottom w:val="single" w:sz="4" w:space="0" w:color="auto"/>
              <w:right w:val="single" w:sz="4" w:space="0" w:color="auto"/>
            </w:tcBorders>
            <w:shd w:val="clear" w:color="auto" w:fill="auto"/>
            <w:vAlign w:val="center"/>
          </w:tcPr>
          <w:p w14:paraId="1AD7438D" w14:textId="7428D9ED"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F47421A" w14:textId="5E3D593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BBFBD07" w14:textId="7294D0EC"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2A25F2" w:rsidRPr="00FF5E45" w14:paraId="2967AD8D"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F5F9AB9" w14:textId="521FD92E"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Rondine montana</w:t>
            </w:r>
          </w:p>
        </w:tc>
        <w:tc>
          <w:tcPr>
            <w:tcW w:w="1401" w:type="pct"/>
            <w:tcBorders>
              <w:top w:val="nil"/>
              <w:left w:val="nil"/>
              <w:bottom w:val="single" w:sz="4" w:space="0" w:color="auto"/>
              <w:right w:val="single" w:sz="4" w:space="0" w:color="auto"/>
            </w:tcBorders>
            <w:shd w:val="clear" w:color="auto" w:fill="auto"/>
            <w:vAlign w:val="center"/>
          </w:tcPr>
          <w:p w14:paraId="51BF8C2A" w14:textId="2ADBA5D6"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Ptyonoprogne rupestris</w:t>
            </w:r>
          </w:p>
        </w:tc>
        <w:tc>
          <w:tcPr>
            <w:tcW w:w="688" w:type="pct"/>
            <w:tcBorders>
              <w:top w:val="nil"/>
              <w:left w:val="nil"/>
              <w:bottom w:val="single" w:sz="4" w:space="0" w:color="auto"/>
              <w:right w:val="single" w:sz="4" w:space="0" w:color="auto"/>
            </w:tcBorders>
            <w:shd w:val="clear" w:color="auto" w:fill="auto"/>
            <w:vAlign w:val="center"/>
          </w:tcPr>
          <w:p w14:paraId="3C7102BF" w14:textId="4775BA57"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6832AE8" w14:textId="0A7A6CE8"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111F81A" w14:textId="15B0B6D5"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481BDB6B"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979C53B" w14:textId="3762C5D9"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Scricciolo</w:t>
            </w:r>
          </w:p>
        </w:tc>
        <w:tc>
          <w:tcPr>
            <w:tcW w:w="1401" w:type="pct"/>
            <w:tcBorders>
              <w:top w:val="nil"/>
              <w:left w:val="nil"/>
              <w:bottom w:val="single" w:sz="4" w:space="0" w:color="auto"/>
              <w:right w:val="single" w:sz="4" w:space="0" w:color="auto"/>
            </w:tcBorders>
            <w:shd w:val="clear" w:color="auto" w:fill="auto"/>
            <w:vAlign w:val="center"/>
          </w:tcPr>
          <w:p w14:paraId="1F902098" w14:textId="634CDFB6"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Troglodytes troglodytes</w:t>
            </w:r>
          </w:p>
        </w:tc>
        <w:tc>
          <w:tcPr>
            <w:tcW w:w="688" w:type="pct"/>
            <w:tcBorders>
              <w:top w:val="nil"/>
              <w:left w:val="nil"/>
              <w:bottom w:val="single" w:sz="4" w:space="0" w:color="auto"/>
              <w:right w:val="single" w:sz="4" w:space="0" w:color="auto"/>
            </w:tcBorders>
            <w:shd w:val="clear" w:color="auto" w:fill="auto"/>
            <w:vAlign w:val="center"/>
          </w:tcPr>
          <w:p w14:paraId="773F333B" w14:textId="172F26B5"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4E9D55FB" w14:textId="06EC9C37"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4F863DD" w14:textId="3E318EC5"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38BE9A2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FBD724F" w14:textId="0E3EFC87"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lastRenderedPageBreak/>
              <w:t>Storno</w:t>
            </w:r>
          </w:p>
        </w:tc>
        <w:tc>
          <w:tcPr>
            <w:tcW w:w="1401" w:type="pct"/>
            <w:tcBorders>
              <w:top w:val="nil"/>
              <w:left w:val="nil"/>
              <w:bottom w:val="single" w:sz="4" w:space="0" w:color="auto"/>
              <w:right w:val="single" w:sz="4" w:space="0" w:color="auto"/>
            </w:tcBorders>
            <w:shd w:val="clear" w:color="auto" w:fill="auto"/>
            <w:vAlign w:val="center"/>
          </w:tcPr>
          <w:p w14:paraId="51D723C1" w14:textId="216A7C2B"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Sturnus vulgaris</w:t>
            </w:r>
          </w:p>
        </w:tc>
        <w:tc>
          <w:tcPr>
            <w:tcW w:w="688" w:type="pct"/>
            <w:tcBorders>
              <w:top w:val="nil"/>
              <w:left w:val="nil"/>
              <w:bottom w:val="single" w:sz="4" w:space="0" w:color="auto"/>
              <w:right w:val="single" w:sz="4" w:space="0" w:color="auto"/>
            </w:tcBorders>
            <w:shd w:val="clear" w:color="auto" w:fill="auto"/>
            <w:vAlign w:val="center"/>
          </w:tcPr>
          <w:p w14:paraId="4583820C" w14:textId="0D2A4F2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120E584" w14:textId="2B2B09E5"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611ED04" w14:textId="2D276CA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2A25F2" w:rsidRPr="00FF5E45" w14:paraId="5FD2849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32CB2FF" w14:textId="5C805A65"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Svasso maggiore</w:t>
            </w:r>
          </w:p>
        </w:tc>
        <w:tc>
          <w:tcPr>
            <w:tcW w:w="1401" w:type="pct"/>
            <w:tcBorders>
              <w:top w:val="nil"/>
              <w:left w:val="nil"/>
              <w:bottom w:val="single" w:sz="4" w:space="0" w:color="auto"/>
              <w:right w:val="single" w:sz="4" w:space="0" w:color="auto"/>
            </w:tcBorders>
            <w:shd w:val="clear" w:color="auto" w:fill="auto"/>
            <w:vAlign w:val="center"/>
          </w:tcPr>
          <w:p w14:paraId="64DB9888" w14:textId="4318CE13"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Podiceps cristatus</w:t>
            </w:r>
          </w:p>
        </w:tc>
        <w:tc>
          <w:tcPr>
            <w:tcW w:w="688" w:type="pct"/>
            <w:tcBorders>
              <w:top w:val="nil"/>
              <w:left w:val="nil"/>
              <w:bottom w:val="single" w:sz="4" w:space="0" w:color="auto"/>
              <w:right w:val="single" w:sz="4" w:space="0" w:color="auto"/>
            </w:tcBorders>
            <w:shd w:val="clear" w:color="auto" w:fill="auto"/>
            <w:vAlign w:val="center"/>
          </w:tcPr>
          <w:p w14:paraId="57778694" w14:textId="29A692A2"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1F72BF33" w14:textId="7654219F"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01DBC6E" w14:textId="149AC9A0"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14BFA90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A34F995" w14:textId="1135B228"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Torcicollo</w:t>
            </w:r>
          </w:p>
        </w:tc>
        <w:tc>
          <w:tcPr>
            <w:tcW w:w="1401" w:type="pct"/>
            <w:tcBorders>
              <w:top w:val="nil"/>
              <w:left w:val="nil"/>
              <w:bottom w:val="single" w:sz="4" w:space="0" w:color="auto"/>
              <w:right w:val="single" w:sz="4" w:space="0" w:color="auto"/>
            </w:tcBorders>
            <w:shd w:val="clear" w:color="auto" w:fill="auto"/>
            <w:vAlign w:val="center"/>
          </w:tcPr>
          <w:p w14:paraId="4D579E79" w14:textId="54005064"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Jynx torquilla</w:t>
            </w:r>
          </w:p>
        </w:tc>
        <w:tc>
          <w:tcPr>
            <w:tcW w:w="688" w:type="pct"/>
            <w:tcBorders>
              <w:top w:val="nil"/>
              <w:left w:val="nil"/>
              <w:bottom w:val="single" w:sz="4" w:space="0" w:color="auto"/>
              <w:right w:val="single" w:sz="4" w:space="0" w:color="auto"/>
            </w:tcBorders>
            <w:shd w:val="clear" w:color="auto" w:fill="auto"/>
            <w:vAlign w:val="center"/>
          </w:tcPr>
          <w:p w14:paraId="35675D87" w14:textId="2B18FE72"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97BC827" w14:textId="78E62763"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7CBA5E46" w14:textId="30820836"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68E3F11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7C4464A" w14:textId="0781D437"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Tordo bottaccio</w:t>
            </w:r>
          </w:p>
        </w:tc>
        <w:tc>
          <w:tcPr>
            <w:tcW w:w="1401" w:type="pct"/>
            <w:tcBorders>
              <w:top w:val="nil"/>
              <w:left w:val="nil"/>
              <w:bottom w:val="single" w:sz="4" w:space="0" w:color="auto"/>
              <w:right w:val="single" w:sz="4" w:space="0" w:color="auto"/>
            </w:tcBorders>
            <w:shd w:val="clear" w:color="auto" w:fill="auto"/>
            <w:vAlign w:val="center"/>
          </w:tcPr>
          <w:p w14:paraId="5FC94911" w14:textId="1AB6F83B"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Turdus philomelos</w:t>
            </w:r>
          </w:p>
        </w:tc>
        <w:tc>
          <w:tcPr>
            <w:tcW w:w="688" w:type="pct"/>
            <w:tcBorders>
              <w:top w:val="nil"/>
              <w:left w:val="nil"/>
              <w:bottom w:val="single" w:sz="4" w:space="0" w:color="auto"/>
              <w:right w:val="single" w:sz="4" w:space="0" w:color="auto"/>
            </w:tcBorders>
            <w:shd w:val="clear" w:color="auto" w:fill="auto"/>
            <w:vAlign w:val="center"/>
          </w:tcPr>
          <w:p w14:paraId="4804F641" w14:textId="785DB663"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0167F6BB" w14:textId="3E2AF4B1"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C71129E" w14:textId="10FA068A"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73A6CEC3"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BA505D1" w14:textId="62D9A69C"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Tortora dal collare</w:t>
            </w:r>
          </w:p>
        </w:tc>
        <w:tc>
          <w:tcPr>
            <w:tcW w:w="1401" w:type="pct"/>
            <w:tcBorders>
              <w:top w:val="nil"/>
              <w:left w:val="nil"/>
              <w:bottom w:val="single" w:sz="4" w:space="0" w:color="auto"/>
              <w:right w:val="single" w:sz="4" w:space="0" w:color="auto"/>
            </w:tcBorders>
            <w:shd w:val="clear" w:color="auto" w:fill="auto"/>
            <w:vAlign w:val="center"/>
          </w:tcPr>
          <w:p w14:paraId="54DCE7DC" w14:textId="52D99DA4"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Streptopelia decaocto</w:t>
            </w:r>
          </w:p>
        </w:tc>
        <w:tc>
          <w:tcPr>
            <w:tcW w:w="688" w:type="pct"/>
            <w:tcBorders>
              <w:top w:val="nil"/>
              <w:left w:val="nil"/>
              <w:bottom w:val="single" w:sz="4" w:space="0" w:color="auto"/>
              <w:right w:val="single" w:sz="4" w:space="0" w:color="auto"/>
            </w:tcBorders>
            <w:shd w:val="clear" w:color="auto" w:fill="auto"/>
            <w:vAlign w:val="center"/>
          </w:tcPr>
          <w:p w14:paraId="39B7C0F5" w14:textId="018176CC"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59724F45" w14:textId="5EB717E5"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1157E2DC" w14:textId="311C9757"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6D42B9C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156FB8F" w14:textId="30E6C02B"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Tuffetto</w:t>
            </w:r>
          </w:p>
        </w:tc>
        <w:tc>
          <w:tcPr>
            <w:tcW w:w="1401" w:type="pct"/>
            <w:tcBorders>
              <w:top w:val="nil"/>
              <w:left w:val="nil"/>
              <w:bottom w:val="single" w:sz="4" w:space="0" w:color="auto"/>
              <w:right w:val="single" w:sz="4" w:space="0" w:color="auto"/>
            </w:tcBorders>
            <w:shd w:val="clear" w:color="auto" w:fill="auto"/>
            <w:vAlign w:val="center"/>
          </w:tcPr>
          <w:p w14:paraId="60FD8C5E" w14:textId="1F670A1D"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Tachybaptus ruficollis</w:t>
            </w:r>
          </w:p>
        </w:tc>
        <w:tc>
          <w:tcPr>
            <w:tcW w:w="688" w:type="pct"/>
            <w:tcBorders>
              <w:top w:val="nil"/>
              <w:left w:val="nil"/>
              <w:bottom w:val="single" w:sz="4" w:space="0" w:color="auto"/>
              <w:right w:val="single" w:sz="4" w:space="0" w:color="auto"/>
            </w:tcBorders>
            <w:shd w:val="clear" w:color="auto" w:fill="auto"/>
            <w:vAlign w:val="center"/>
          </w:tcPr>
          <w:p w14:paraId="79FECFCE" w14:textId="4EFBC1DE"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3F7713FD" w14:textId="2B49387E"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56469804" w14:textId="33090142"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15BF67C0"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3DCF4F6" w14:textId="7B81FF63"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Usignolo di fiume</w:t>
            </w:r>
          </w:p>
        </w:tc>
        <w:tc>
          <w:tcPr>
            <w:tcW w:w="1401" w:type="pct"/>
            <w:tcBorders>
              <w:top w:val="nil"/>
              <w:left w:val="nil"/>
              <w:bottom w:val="single" w:sz="4" w:space="0" w:color="auto"/>
              <w:right w:val="single" w:sz="4" w:space="0" w:color="auto"/>
            </w:tcBorders>
            <w:shd w:val="clear" w:color="auto" w:fill="auto"/>
            <w:vAlign w:val="center"/>
          </w:tcPr>
          <w:p w14:paraId="3EAE3EBC" w14:textId="452F84EE"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Cettia cetti</w:t>
            </w:r>
          </w:p>
        </w:tc>
        <w:tc>
          <w:tcPr>
            <w:tcW w:w="688" w:type="pct"/>
            <w:tcBorders>
              <w:top w:val="nil"/>
              <w:left w:val="nil"/>
              <w:bottom w:val="single" w:sz="4" w:space="0" w:color="auto"/>
              <w:right w:val="single" w:sz="4" w:space="0" w:color="auto"/>
            </w:tcBorders>
            <w:shd w:val="clear" w:color="auto" w:fill="auto"/>
            <w:vAlign w:val="center"/>
          </w:tcPr>
          <w:p w14:paraId="3DA98312" w14:textId="4B0B83FD"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B161C09" w14:textId="13D35F7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0A3E5E96" w14:textId="2F026147"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7046348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AFC009F" w14:textId="095A9CBD"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Usignolo di fiume</w:t>
            </w:r>
          </w:p>
        </w:tc>
        <w:tc>
          <w:tcPr>
            <w:tcW w:w="1401" w:type="pct"/>
            <w:tcBorders>
              <w:top w:val="nil"/>
              <w:left w:val="nil"/>
              <w:bottom w:val="single" w:sz="4" w:space="0" w:color="auto"/>
              <w:right w:val="single" w:sz="4" w:space="0" w:color="auto"/>
            </w:tcBorders>
            <w:shd w:val="clear" w:color="auto" w:fill="auto"/>
            <w:vAlign w:val="center"/>
          </w:tcPr>
          <w:p w14:paraId="60B0C5BA" w14:textId="743BBE1F"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Cettia cetti</w:t>
            </w:r>
          </w:p>
        </w:tc>
        <w:tc>
          <w:tcPr>
            <w:tcW w:w="688" w:type="pct"/>
            <w:tcBorders>
              <w:top w:val="nil"/>
              <w:left w:val="nil"/>
              <w:bottom w:val="single" w:sz="4" w:space="0" w:color="auto"/>
              <w:right w:val="single" w:sz="4" w:space="0" w:color="auto"/>
            </w:tcBorders>
            <w:shd w:val="clear" w:color="auto" w:fill="auto"/>
            <w:vAlign w:val="center"/>
          </w:tcPr>
          <w:p w14:paraId="789E550C" w14:textId="32F9A5B2"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6D319D73" w14:textId="2E567003"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3723ACB" w14:textId="4513EE78"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5E1BDC58"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059A3B0" w14:textId="28B04118"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Verdone</w:t>
            </w:r>
          </w:p>
        </w:tc>
        <w:tc>
          <w:tcPr>
            <w:tcW w:w="1401" w:type="pct"/>
            <w:tcBorders>
              <w:top w:val="nil"/>
              <w:left w:val="nil"/>
              <w:bottom w:val="single" w:sz="4" w:space="0" w:color="auto"/>
              <w:right w:val="single" w:sz="4" w:space="0" w:color="auto"/>
            </w:tcBorders>
            <w:shd w:val="clear" w:color="auto" w:fill="auto"/>
            <w:vAlign w:val="center"/>
          </w:tcPr>
          <w:p w14:paraId="19E97AF8" w14:textId="0CBE04D9"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Carduelis chloris</w:t>
            </w:r>
          </w:p>
        </w:tc>
        <w:tc>
          <w:tcPr>
            <w:tcW w:w="688" w:type="pct"/>
            <w:tcBorders>
              <w:top w:val="nil"/>
              <w:left w:val="nil"/>
              <w:bottom w:val="single" w:sz="4" w:space="0" w:color="auto"/>
              <w:right w:val="single" w:sz="4" w:space="0" w:color="auto"/>
            </w:tcBorders>
            <w:shd w:val="clear" w:color="auto" w:fill="auto"/>
            <w:vAlign w:val="center"/>
          </w:tcPr>
          <w:p w14:paraId="2D1F4261" w14:textId="70CCA51D"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3424541" w14:textId="75E730C9"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40678310" w14:textId="4147748C"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r>
      <w:tr w:rsidR="002A25F2" w:rsidRPr="00FF5E45" w14:paraId="0F717464"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DE10C82" w14:textId="6D4EFD7E"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Verzellino</w:t>
            </w:r>
          </w:p>
        </w:tc>
        <w:tc>
          <w:tcPr>
            <w:tcW w:w="1401" w:type="pct"/>
            <w:tcBorders>
              <w:top w:val="nil"/>
              <w:left w:val="nil"/>
              <w:bottom w:val="single" w:sz="4" w:space="0" w:color="auto"/>
              <w:right w:val="single" w:sz="4" w:space="0" w:color="auto"/>
            </w:tcBorders>
            <w:shd w:val="clear" w:color="auto" w:fill="auto"/>
            <w:vAlign w:val="center"/>
          </w:tcPr>
          <w:p w14:paraId="6DA9D0AF" w14:textId="0A5FB46D"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Serinus serinus</w:t>
            </w:r>
          </w:p>
        </w:tc>
        <w:tc>
          <w:tcPr>
            <w:tcW w:w="688" w:type="pct"/>
            <w:tcBorders>
              <w:top w:val="nil"/>
              <w:left w:val="nil"/>
              <w:bottom w:val="single" w:sz="4" w:space="0" w:color="auto"/>
              <w:right w:val="single" w:sz="4" w:space="0" w:color="auto"/>
            </w:tcBorders>
            <w:shd w:val="clear" w:color="auto" w:fill="auto"/>
            <w:vAlign w:val="center"/>
          </w:tcPr>
          <w:p w14:paraId="26B7B459" w14:textId="14997192"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708E8E06" w14:textId="5DA6BBD0"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7EB7843" w14:textId="6080093B"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r w:rsidR="002A25F2" w:rsidRPr="00FF5E45" w14:paraId="0E48588C" w14:textId="77777777" w:rsidTr="0094193D">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E8ACFD6" w14:textId="2AEF0124" w:rsidR="002A25F2" w:rsidRPr="00FF5E45" w:rsidRDefault="002A25F2" w:rsidP="002A25F2">
            <w:pPr>
              <w:overflowPunct/>
              <w:autoSpaceDE/>
              <w:autoSpaceDN/>
              <w:adjustRightInd/>
              <w:textAlignment w:val="auto"/>
              <w:rPr>
                <w:rFonts w:ascii="Calibri" w:hAnsi="Calibri"/>
                <w:color w:val="000000"/>
              </w:rPr>
            </w:pPr>
            <w:r>
              <w:rPr>
                <w:rFonts w:ascii="Calibri" w:hAnsi="Calibri"/>
                <w:color w:val="000000"/>
                <w:sz w:val="22"/>
                <w:szCs w:val="22"/>
              </w:rPr>
              <w:t>Zigolo nero</w:t>
            </w:r>
          </w:p>
        </w:tc>
        <w:tc>
          <w:tcPr>
            <w:tcW w:w="1401" w:type="pct"/>
            <w:tcBorders>
              <w:top w:val="nil"/>
              <w:left w:val="nil"/>
              <w:bottom w:val="single" w:sz="4" w:space="0" w:color="auto"/>
              <w:right w:val="single" w:sz="4" w:space="0" w:color="auto"/>
            </w:tcBorders>
            <w:shd w:val="clear" w:color="auto" w:fill="auto"/>
            <w:vAlign w:val="center"/>
          </w:tcPr>
          <w:p w14:paraId="7E53FE5C" w14:textId="2E0B7A5A" w:rsidR="002A25F2" w:rsidRPr="00FF5E45" w:rsidRDefault="002A25F2" w:rsidP="002A25F2">
            <w:pPr>
              <w:overflowPunct/>
              <w:autoSpaceDE/>
              <w:autoSpaceDN/>
              <w:adjustRightInd/>
              <w:textAlignment w:val="auto"/>
              <w:rPr>
                <w:rFonts w:ascii="Calibri" w:hAnsi="Calibri"/>
                <w:i/>
                <w:iCs/>
                <w:color w:val="000000"/>
              </w:rPr>
            </w:pPr>
            <w:r>
              <w:rPr>
                <w:rFonts w:ascii="Calibri" w:hAnsi="Calibri"/>
                <w:i/>
                <w:iCs/>
                <w:color w:val="000000"/>
                <w:sz w:val="22"/>
                <w:szCs w:val="22"/>
              </w:rPr>
              <w:t>Emberiza cirlus</w:t>
            </w:r>
          </w:p>
        </w:tc>
        <w:tc>
          <w:tcPr>
            <w:tcW w:w="688" w:type="pct"/>
            <w:tcBorders>
              <w:top w:val="nil"/>
              <w:left w:val="nil"/>
              <w:bottom w:val="single" w:sz="4" w:space="0" w:color="auto"/>
              <w:right w:val="single" w:sz="4" w:space="0" w:color="auto"/>
            </w:tcBorders>
            <w:shd w:val="clear" w:color="auto" w:fill="auto"/>
            <w:vAlign w:val="center"/>
          </w:tcPr>
          <w:p w14:paraId="77520368" w14:textId="096191FC"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c>
          <w:tcPr>
            <w:tcW w:w="845" w:type="pct"/>
            <w:tcBorders>
              <w:top w:val="nil"/>
              <w:left w:val="nil"/>
              <w:bottom w:val="single" w:sz="4" w:space="0" w:color="auto"/>
              <w:right w:val="single" w:sz="4" w:space="0" w:color="auto"/>
            </w:tcBorders>
            <w:shd w:val="clear" w:color="auto" w:fill="auto"/>
            <w:vAlign w:val="center"/>
          </w:tcPr>
          <w:p w14:paraId="2059B3E1" w14:textId="7F2A285D"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X</w:t>
            </w:r>
          </w:p>
        </w:tc>
        <w:tc>
          <w:tcPr>
            <w:tcW w:w="869" w:type="pct"/>
            <w:tcBorders>
              <w:top w:val="nil"/>
              <w:left w:val="nil"/>
              <w:bottom w:val="single" w:sz="4" w:space="0" w:color="auto"/>
              <w:right w:val="single" w:sz="4" w:space="0" w:color="auto"/>
            </w:tcBorders>
            <w:shd w:val="clear" w:color="auto" w:fill="auto"/>
            <w:vAlign w:val="center"/>
          </w:tcPr>
          <w:p w14:paraId="2C568566" w14:textId="0F5B845B" w:rsidR="002A25F2" w:rsidRPr="00FF5E45" w:rsidRDefault="002A25F2" w:rsidP="002A25F2">
            <w:pPr>
              <w:overflowPunct/>
              <w:autoSpaceDE/>
              <w:autoSpaceDN/>
              <w:adjustRightInd/>
              <w:jc w:val="center"/>
              <w:textAlignment w:val="auto"/>
              <w:rPr>
                <w:rFonts w:ascii="Calibri" w:hAnsi="Calibri"/>
                <w:color w:val="000000"/>
              </w:rPr>
            </w:pPr>
            <w:r>
              <w:rPr>
                <w:rFonts w:ascii="Calibri" w:hAnsi="Calibri"/>
                <w:color w:val="000000"/>
                <w:sz w:val="22"/>
                <w:szCs w:val="22"/>
              </w:rPr>
              <w:t> </w:t>
            </w:r>
          </w:p>
        </w:tc>
      </w:tr>
    </w:tbl>
    <w:p w14:paraId="548E3B3C" w14:textId="7C7827AC" w:rsidR="0094193D"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 xml:space="preserve">Nella tabella seguente sono riportati gli indici descrittori della comunità ornitica disponibili per le fasi di AO e CO. A causa dell’incompletezza dei dati relativi all’anno 2020 è possibile effettuare un confronto solo per il mese di giugno. </w:t>
      </w:r>
      <w:r w:rsidR="002A25F2">
        <w:rPr>
          <w:rFonts w:asciiTheme="majorHAnsi" w:hAnsiTheme="majorHAnsi" w:cs="Calibri"/>
          <w:sz w:val="22"/>
          <w:szCs w:val="22"/>
        </w:rPr>
        <w:t>Si osserva una sostanziale riduzione di tutti i parametri descrittori della comunità.</w:t>
      </w:r>
    </w:p>
    <w:tbl>
      <w:tblPr>
        <w:tblW w:w="5000" w:type="pct"/>
        <w:tblCellMar>
          <w:left w:w="70" w:type="dxa"/>
          <w:right w:w="70" w:type="dxa"/>
        </w:tblCellMar>
        <w:tblLook w:val="04A0" w:firstRow="1" w:lastRow="0" w:firstColumn="1" w:lastColumn="0" w:noHBand="0" w:noVBand="1"/>
      </w:tblPr>
      <w:tblGrid>
        <w:gridCol w:w="2445"/>
        <w:gridCol w:w="664"/>
        <w:gridCol w:w="653"/>
        <w:gridCol w:w="1126"/>
        <w:gridCol w:w="1126"/>
        <w:gridCol w:w="684"/>
        <w:gridCol w:w="690"/>
        <w:gridCol w:w="1181"/>
        <w:gridCol w:w="1181"/>
        <w:gridCol w:w="843"/>
      </w:tblGrid>
      <w:tr w:rsidR="002A25F2" w:rsidRPr="002A25F2" w14:paraId="51B536F1" w14:textId="77777777" w:rsidTr="002A25F2">
        <w:trPr>
          <w:trHeight w:val="300"/>
        </w:trPr>
        <w:tc>
          <w:tcPr>
            <w:tcW w:w="1154" w:type="pct"/>
            <w:tcBorders>
              <w:top w:val="nil"/>
              <w:left w:val="nil"/>
              <w:bottom w:val="nil"/>
              <w:right w:val="nil"/>
            </w:tcBorders>
            <w:shd w:val="clear" w:color="auto" w:fill="auto"/>
            <w:noWrap/>
            <w:vAlign w:val="center"/>
            <w:hideMark/>
          </w:tcPr>
          <w:p w14:paraId="22A36283" w14:textId="77777777" w:rsidR="002A25F2" w:rsidRPr="002A25F2" w:rsidRDefault="002A25F2" w:rsidP="002A25F2">
            <w:pPr>
              <w:overflowPunct/>
              <w:autoSpaceDE/>
              <w:autoSpaceDN/>
              <w:adjustRightInd/>
              <w:textAlignment w:val="auto"/>
              <w:rPr>
                <w:sz w:val="24"/>
                <w:szCs w:val="24"/>
              </w:rPr>
            </w:pPr>
          </w:p>
        </w:tc>
        <w:tc>
          <w:tcPr>
            <w:tcW w:w="3449" w:type="pct"/>
            <w:gridSpan w:val="8"/>
            <w:tcBorders>
              <w:top w:val="single" w:sz="4" w:space="0" w:color="auto"/>
              <w:left w:val="single" w:sz="4" w:space="0" w:color="auto"/>
              <w:bottom w:val="single" w:sz="4" w:space="0" w:color="auto"/>
              <w:right w:val="single" w:sz="4" w:space="0" w:color="000000"/>
            </w:tcBorders>
            <w:shd w:val="clear" w:color="000000" w:fill="808080"/>
            <w:noWrap/>
            <w:vAlign w:val="center"/>
            <w:hideMark/>
          </w:tcPr>
          <w:p w14:paraId="7106F150" w14:textId="77777777" w:rsidR="002A25F2" w:rsidRPr="002A25F2" w:rsidRDefault="002A25F2" w:rsidP="002A25F2">
            <w:pPr>
              <w:overflowPunct/>
              <w:autoSpaceDE/>
              <w:autoSpaceDN/>
              <w:adjustRightInd/>
              <w:jc w:val="center"/>
              <w:textAlignment w:val="auto"/>
              <w:rPr>
                <w:rFonts w:ascii="Calibri" w:hAnsi="Calibri"/>
                <w:b/>
                <w:bCs/>
                <w:color w:val="FFFFFF"/>
                <w:sz w:val="22"/>
                <w:szCs w:val="22"/>
              </w:rPr>
            </w:pPr>
            <w:r w:rsidRPr="002A25F2">
              <w:rPr>
                <w:rFonts w:ascii="Calibri" w:hAnsi="Calibri"/>
                <w:b/>
                <w:bCs/>
                <w:color w:val="FFFFFF"/>
                <w:sz w:val="22"/>
                <w:szCs w:val="22"/>
              </w:rPr>
              <w:t>AO 2018</w:t>
            </w:r>
          </w:p>
        </w:tc>
        <w:tc>
          <w:tcPr>
            <w:tcW w:w="398" w:type="pct"/>
            <w:tcBorders>
              <w:top w:val="single" w:sz="4" w:space="0" w:color="auto"/>
              <w:left w:val="nil"/>
              <w:bottom w:val="single" w:sz="4" w:space="0" w:color="auto"/>
              <w:right w:val="single" w:sz="4" w:space="0" w:color="auto"/>
            </w:tcBorders>
            <w:shd w:val="clear" w:color="000000" w:fill="AEAAAA"/>
            <w:noWrap/>
            <w:vAlign w:val="center"/>
            <w:hideMark/>
          </w:tcPr>
          <w:p w14:paraId="32646CF8" w14:textId="77777777" w:rsidR="002A25F2" w:rsidRPr="002A25F2" w:rsidRDefault="002A25F2" w:rsidP="002A25F2">
            <w:pPr>
              <w:overflowPunct/>
              <w:autoSpaceDE/>
              <w:autoSpaceDN/>
              <w:adjustRightInd/>
              <w:jc w:val="center"/>
              <w:textAlignment w:val="auto"/>
              <w:rPr>
                <w:rFonts w:ascii="Calibri" w:hAnsi="Calibri"/>
                <w:b/>
                <w:bCs/>
                <w:color w:val="FFFFFF"/>
                <w:sz w:val="22"/>
                <w:szCs w:val="22"/>
              </w:rPr>
            </w:pPr>
            <w:r w:rsidRPr="002A25F2">
              <w:rPr>
                <w:rFonts w:ascii="Calibri" w:hAnsi="Calibri"/>
                <w:b/>
                <w:bCs/>
                <w:color w:val="FFFFFF"/>
                <w:sz w:val="22"/>
                <w:szCs w:val="22"/>
              </w:rPr>
              <w:t>CO 2020</w:t>
            </w:r>
          </w:p>
        </w:tc>
      </w:tr>
      <w:tr w:rsidR="002A25F2" w:rsidRPr="002A25F2" w14:paraId="68B38E50" w14:textId="77777777" w:rsidTr="002A25F2">
        <w:trPr>
          <w:trHeight w:val="300"/>
        </w:trPr>
        <w:tc>
          <w:tcPr>
            <w:tcW w:w="1154" w:type="pct"/>
            <w:tcBorders>
              <w:top w:val="nil"/>
              <w:left w:val="single" w:sz="4" w:space="0" w:color="auto"/>
              <w:bottom w:val="single" w:sz="4" w:space="0" w:color="auto"/>
              <w:right w:val="single" w:sz="4" w:space="0" w:color="auto"/>
            </w:tcBorders>
            <w:shd w:val="clear" w:color="000000" w:fill="262626"/>
            <w:noWrap/>
            <w:vAlign w:val="center"/>
            <w:hideMark/>
          </w:tcPr>
          <w:p w14:paraId="515E9400" w14:textId="77777777" w:rsidR="002A25F2" w:rsidRPr="002A25F2" w:rsidRDefault="002A25F2" w:rsidP="002A25F2">
            <w:pPr>
              <w:overflowPunct/>
              <w:autoSpaceDE/>
              <w:autoSpaceDN/>
              <w:adjustRightInd/>
              <w:jc w:val="center"/>
              <w:textAlignment w:val="auto"/>
              <w:rPr>
                <w:rFonts w:ascii="Calibri" w:hAnsi="Calibri"/>
                <w:b/>
                <w:bCs/>
                <w:color w:val="FFFFFF"/>
                <w:sz w:val="22"/>
                <w:szCs w:val="22"/>
              </w:rPr>
            </w:pPr>
            <w:r w:rsidRPr="002A25F2">
              <w:rPr>
                <w:rFonts w:ascii="Calibri" w:hAnsi="Calibri"/>
                <w:b/>
                <w:bCs/>
                <w:color w:val="FFFFFF"/>
                <w:sz w:val="22"/>
                <w:szCs w:val="22"/>
              </w:rPr>
              <w:t>Indice</w:t>
            </w:r>
          </w:p>
        </w:tc>
        <w:tc>
          <w:tcPr>
            <w:tcW w:w="313" w:type="pct"/>
            <w:tcBorders>
              <w:top w:val="nil"/>
              <w:left w:val="nil"/>
              <w:bottom w:val="single" w:sz="4" w:space="0" w:color="auto"/>
              <w:right w:val="single" w:sz="4" w:space="0" w:color="auto"/>
            </w:tcBorders>
            <w:shd w:val="clear" w:color="000000" w:fill="262626"/>
            <w:noWrap/>
            <w:vAlign w:val="center"/>
            <w:hideMark/>
          </w:tcPr>
          <w:p w14:paraId="346091ED" w14:textId="77777777" w:rsidR="002A25F2" w:rsidRPr="002A25F2" w:rsidRDefault="002A25F2" w:rsidP="002A25F2">
            <w:pPr>
              <w:overflowPunct/>
              <w:autoSpaceDE/>
              <w:autoSpaceDN/>
              <w:adjustRightInd/>
              <w:jc w:val="center"/>
              <w:textAlignment w:val="auto"/>
              <w:rPr>
                <w:rFonts w:ascii="Calibri" w:hAnsi="Calibri"/>
                <w:b/>
                <w:bCs/>
                <w:color w:val="FFFFFF"/>
                <w:sz w:val="22"/>
                <w:szCs w:val="22"/>
              </w:rPr>
            </w:pPr>
            <w:r w:rsidRPr="002A25F2">
              <w:rPr>
                <w:rFonts w:ascii="Calibri" w:hAnsi="Calibri"/>
                <w:b/>
                <w:bCs/>
                <w:color w:val="FFFFFF"/>
                <w:sz w:val="22"/>
                <w:szCs w:val="22"/>
              </w:rPr>
              <w:t>giu-18</w:t>
            </w:r>
          </w:p>
        </w:tc>
        <w:tc>
          <w:tcPr>
            <w:tcW w:w="308" w:type="pct"/>
            <w:tcBorders>
              <w:top w:val="nil"/>
              <w:left w:val="nil"/>
              <w:bottom w:val="single" w:sz="4" w:space="0" w:color="auto"/>
              <w:right w:val="single" w:sz="4" w:space="0" w:color="auto"/>
            </w:tcBorders>
            <w:shd w:val="clear" w:color="000000" w:fill="262626"/>
            <w:noWrap/>
            <w:vAlign w:val="center"/>
            <w:hideMark/>
          </w:tcPr>
          <w:p w14:paraId="77CB0756" w14:textId="77777777" w:rsidR="002A25F2" w:rsidRPr="002A25F2" w:rsidRDefault="002A25F2" w:rsidP="002A25F2">
            <w:pPr>
              <w:overflowPunct/>
              <w:autoSpaceDE/>
              <w:autoSpaceDN/>
              <w:adjustRightInd/>
              <w:jc w:val="center"/>
              <w:textAlignment w:val="auto"/>
              <w:rPr>
                <w:rFonts w:ascii="Calibri" w:hAnsi="Calibri"/>
                <w:b/>
                <w:bCs/>
                <w:color w:val="FFFFFF"/>
                <w:sz w:val="22"/>
                <w:szCs w:val="22"/>
              </w:rPr>
            </w:pPr>
            <w:r w:rsidRPr="002A25F2">
              <w:rPr>
                <w:rFonts w:ascii="Calibri" w:hAnsi="Calibri"/>
                <w:b/>
                <w:bCs/>
                <w:color w:val="FFFFFF"/>
                <w:sz w:val="22"/>
                <w:szCs w:val="22"/>
              </w:rPr>
              <w:t>dic-18</w:t>
            </w:r>
          </w:p>
        </w:tc>
        <w:tc>
          <w:tcPr>
            <w:tcW w:w="532" w:type="pct"/>
            <w:tcBorders>
              <w:top w:val="nil"/>
              <w:left w:val="nil"/>
              <w:bottom w:val="single" w:sz="4" w:space="0" w:color="auto"/>
              <w:right w:val="single" w:sz="4" w:space="0" w:color="auto"/>
            </w:tcBorders>
            <w:shd w:val="clear" w:color="000000" w:fill="262626"/>
            <w:noWrap/>
            <w:vAlign w:val="center"/>
            <w:hideMark/>
          </w:tcPr>
          <w:p w14:paraId="42E57111" w14:textId="77777777" w:rsidR="002A25F2" w:rsidRPr="002A25F2" w:rsidRDefault="002A25F2" w:rsidP="002A25F2">
            <w:pPr>
              <w:overflowPunct/>
              <w:autoSpaceDE/>
              <w:autoSpaceDN/>
              <w:adjustRightInd/>
              <w:jc w:val="center"/>
              <w:textAlignment w:val="auto"/>
              <w:rPr>
                <w:rFonts w:ascii="Calibri" w:hAnsi="Calibri"/>
                <w:b/>
                <w:bCs/>
                <w:color w:val="FFFFFF"/>
                <w:sz w:val="22"/>
                <w:szCs w:val="22"/>
              </w:rPr>
            </w:pPr>
            <w:r w:rsidRPr="002A25F2">
              <w:rPr>
                <w:rFonts w:ascii="Calibri" w:hAnsi="Calibri"/>
                <w:b/>
                <w:bCs/>
                <w:color w:val="FFFFFF"/>
                <w:sz w:val="22"/>
                <w:szCs w:val="22"/>
              </w:rPr>
              <w:t>gen-2019_1</w:t>
            </w:r>
          </w:p>
        </w:tc>
        <w:tc>
          <w:tcPr>
            <w:tcW w:w="532" w:type="pct"/>
            <w:tcBorders>
              <w:top w:val="nil"/>
              <w:left w:val="nil"/>
              <w:bottom w:val="single" w:sz="4" w:space="0" w:color="auto"/>
              <w:right w:val="single" w:sz="4" w:space="0" w:color="auto"/>
            </w:tcBorders>
            <w:shd w:val="clear" w:color="000000" w:fill="262626"/>
            <w:noWrap/>
            <w:vAlign w:val="center"/>
            <w:hideMark/>
          </w:tcPr>
          <w:p w14:paraId="772F78B5" w14:textId="77777777" w:rsidR="002A25F2" w:rsidRPr="002A25F2" w:rsidRDefault="002A25F2" w:rsidP="002A25F2">
            <w:pPr>
              <w:overflowPunct/>
              <w:autoSpaceDE/>
              <w:autoSpaceDN/>
              <w:adjustRightInd/>
              <w:jc w:val="center"/>
              <w:textAlignment w:val="auto"/>
              <w:rPr>
                <w:rFonts w:ascii="Calibri" w:hAnsi="Calibri"/>
                <w:b/>
                <w:bCs/>
                <w:color w:val="FFFFFF"/>
                <w:sz w:val="22"/>
                <w:szCs w:val="22"/>
              </w:rPr>
            </w:pPr>
            <w:r w:rsidRPr="002A25F2">
              <w:rPr>
                <w:rFonts w:ascii="Calibri" w:hAnsi="Calibri"/>
                <w:b/>
                <w:bCs/>
                <w:color w:val="FFFFFF"/>
                <w:sz w:val="22"/>
                <w:szCs w:val="22"/>
              </w:rPr>
              <w:t>gen-2019_2</w:t>
            </w:r>
          </w:p>
        </w:tc>
        <w:tc>
          <w:tcPr>
            <w:tcW w:w="323" w:type="pct"/>
            <w:tcBorders>
              <w:top w:val="nil"/>
              <w:left w:val="nil"/>
              <w:bottom w:val="single" w:sz="4" w:space="0" w:color="auto"/>
              <w:right w:val="single" w:sz="4" w:space="0" w:color="auto"/>
            </w:tcBorders>
            <w:shd w:val="clear" w:color="000000" w:fill="262626"/>
            <w:noWrap/>
            <w:vAlign w:val="center"/>
            <w:hideMark/>
          </w:tcPr>
          <w:p w14:paraId="7336A84B" w14:textId="77777777" w:rsidR="002A25F2" w:rsidRPr="002A25F2" w:rsidRDefault="002A25F2" w:rsidP="002A25F2">
            <w:pPr>
              <w:overflowPunct/>
              <w:autoSpaceDE/>
              <w:autoSpaceDN/>
              <w:adjustRightInd/>
              <w:jc w:val="center"/>
              <w:textAlignment w:val="auto"/>
              <w:rPr>
                <w:rFonts w:ascii="Calibri" w:hAnsi="Calibri"/>
                <w:b/>
                <w:bCs/>
                <w:color w:val="FFFFFF"/>
                <w:sz w:val="22"/>
                <w:szCs w:val="22"/>
              </w:rPr>
            </w:pPr>
            <w:r w:rsidRPr="002A25F2">
              <w:rPr>
                <w:rFonts w:ascii="Calibri" w:hAnsi="Calibri"/>
                <w:b/>
                <w:bCs/>
                <w:color w:val="FFFFFF"/>
                <w:sz w:val="22"/>
                <w:szCs w:val="22"/>
              </w:rPr>
              <w:t>feb-19</w:t>
            </w:r>
          </w:p>
        </w:tc>
        <w:tc>
          <w:tcPr>
            <w:tcW w:w="326" w:type="pct"/>
            <w:tcBorders>
              <w:top w:val="nil"/>
              <w:left w:val="nil"/>
              <w:bottom w:val="single" w:sz="4" w:space="0" w:color="auto"/>
              <w:right w:val="single" w:sz="4" w:space="0" w:color="auto"/>
            </w:tcBorders>
            <w:shd w:val="clear" w:color="000000" w:fill="262626"/>
            <w:noWrap/>
            <w:vAlign w:val="center"/>
            <w:hideMark/>
          </w:tcPr>
          <w:p w14:paraId="12E33EDC" w14:textId="77777777" w:rsidR="002A25F2" w:rsidRPr="002A25F2" w:rsidRDefault="002A25F2" w:rsidP="002A25F2">
            <w:pPr>
              <w:overflowPunct/>
              <w:autoSpaceDE/>
              <w:autoSpaceDN/>
              <w:adjustRightInd/>
              <w:jc w:val="center"/>
              <w:textAlignment w:val="auto"/>
              <w:rPr>
                <w:rFonts w:ascii="Calibri" w:hAnsi="Calibri"/>
                <w:b/>
                <w:bCs/>
                <w:color w:val="FFFFFF"/>
                <w:sz w:val="22"/>
                <w:szCs w:val="22"/>
              </w:rPr>
            </w:pPr>
            <w:r w:rsidRPr="002A25F2">
              <w:rPr>
                <w:rFonts w:ascii="Calibri" w:hAnsi="Calibri"/>
                <w:b/>
                <w:bCs/>
                <w:color w:val="FFFFFF"/>
                <w:sz w:val="22"/>
                <w:szCs w:val="22"/>
              </w:rPr>
              <w:t>apr-19</w:t>
            </w:r>
          </w:p>
        </w:tc>
        <w:tc>
          <w:tcPr>
            <w:tcW w:w="558" w:type="pct"/>
            <w:tcBorders>
              <w:top w:val="nil"/>
              <w:left w:val="nil"/>
              <w:bottom w:val="single" w:sz="4" w:space="0" w:color="auto"/>
              <w:right w:val="single" w:sz="4" w:space="0" w:color="auto"/>
            </w:tcBorders>
            <w:shd w:val="clear" w:color="000000" w:fill="262626"/>
            <w:noWrap/>
            <w:vAlign w:val="center"/>
            <w:hideMark/>
          </w:tcPr>
          <w:p w14:paraId="32EF29E8" w14:textId="77777777" w:rsidR="002A25F2" w:rsidRPr="002A25F2" w:rsidRDefault="002A25F2" w:rsidP="002A25F2">
            <w:pPr>
              <w:overflowPunct/>
              <w:autoSpaceDE/>
              <w:autoSpaceDN/>
              <w:adjustRightInd/>
              <w:jc w:val="center"/>
              <w:textAlignment w:val="auto"/>
              <w:rPr>
                <w:rFonts w:ascii="Calibri" w:hAnsi="Calibri"/>
                <w:b/>
                <w:bCs/>
                <w:color w:val="FFFFFF"/>
                <w:sz w:val="22"/>
                <w:szCs w:val="22"/>
              </w:rPr>
            </w:pPr>
            <w:r w:rsidRPr="002A25F2">
              <w:rPr>
                <w:rFonts w:ascii="Calibri" w:hAnsi="Calibri"/>
                <w:b/>
                <w:bCs/>
                <w:color w:val="FFFFFF"/>
                <w:sz w:val="22"/>
                <w:szCs w:val="22"/>
              </w:rPr>
              <w:t>mag-2019_1</w:t>
            </w:r>
          </w:p>
        </w:tc>
        <w:tc>
          <w:tcPr>
            <w:tcW w:w="558" w:type="pct"/>
            <w:tcBorders>
              <w:top w:val="nil"/>
              <w:left w:val="nil"/>
              <w:bottom w:val="single" w:sz="4" w:space="0" w:color="auto"/>
              <w:right w:val="single" w:sz="4" w:space="0" w:color="auto"/>
            </w:tcBorders>
            <w:shd w:val="clear" w:color="000000" w:fill="262626"/>
            <w:noWrap/>
            <w:vAlign w:val="center"/>
            <w:hideMark/>
          </w:tcPr>
          <w:p w14:paraId="1C2774A9" w14:textId="77777777" w:rsidR="002A25F2" w:rsidRPr="002A25F2" w:rsidRDefault="002A25F2" w:rsidP="002A25F2">
            <w:pPr>
              <w:overflowPunct/>
              <w:autoSpaceDE/>
              <w:autoSpaceDN/>
              <w:adjustRightInd/>
              <w:jc w:val="center"/>
              <w:textAlignment w:val="auto"/>
              <w:rPr>
                <w:rFonts w:ascii="Calibri" w:hAnsi="Calibri"/>
                <w:b/>
                <w:bCs/>
                <w:color w:val="FFFFFF"/>
                <w:sz w:val="22"/>
                <w:szCs w:val="22"/>
              </w:rPr>
            </w:pPr>
            <w:r w:rsidRPr="002A25F2">
              <w:rPr>
                <w:rFonts w:ascii="Calibri" w:hAnsi="Calibri"/>
                <w:b/>
                <w:bCs/>
                <w:color w:val="FFFFFF"/>
                <w:sz w:val="22"/>
                <w:szCs w:val="22"/>
              </w:rPr>
              <w:t>mag-2019_2</w:t>
            </w:r>
          </w:p>
        </w:tc>
        <w:tc>
          <w:tcPr>
            <w:tcW w:w="398" w:type="pct"/>
            <w:tcBorders>
              <w:top w:val="nil"/>
              <w:left w:val="nil"/>
              <w:bottom w:val="single" w:sz="4" w:space="0" w:color="auto"/>
              <w:right w:val="single" w:sz="4" w:space="0" w:color="auto"/>
            </w:tcBorders>
            <w:shd w:val="clear" w:color="000000" w:fill="C9C9C9"/>
            <w:noWrap/>
            <w:vAlign w:val="center"/>
            <w:hideMark/>
          </w:tcPr>
          <w:p w14:paraId="30B346E5" w14:textId="77777777" w:rsidR="002A25F2" w:rsidRPr="002A25F2" w:rsidRDefault="002A25F2" w:rsidP="002A25F2">
            <w:pPr>
              <w:overflowPunct/>
              <w:autoSpaceDE/>
              <w:autoSpaceDN/>
              <w:adjustRightInd/>
              <w:jc w:val="center"/>
              <w:textAlignment w:val="auto"/>
              <w:rPr>
                <w:rFonts w:ascii="Calibri" w:hAnsi="Calibri"/>
                <w:b/>
                <w:bCs/>
                <w:color w:val="000000"/>
                <w:sz w:val="22"/>
                <w:szCs w:val="22"/>
              </w:rPr>
            </w:pPr>
            <w:r w:rsidRPr="002A25F2">
              <w:rPr>
                <w:rFonts w:ascii="Calibri" w:hAnsi="Calibri"/>
                <w:b/>
                <w:bCs/>
                <w:color w:val="000000"/>
                <w:sz w:val="22"/>
                <w:szCs w:val="22"/>
              </w:rPr>
              <w:t>giu-20</w:t>
            </w:r>
          </w:p>
        </w:tc>
      </w:tr>
      <w:tr w:rsidR="002A25F2" w:rsidRPr="002A25F2" w14:paraId="77532D56" w14:textId="77777777" w:rsidTr="002A25F2">
        <w:trPr>
          <w:trHeight w:val="300"/>
        </w:trPr>
        <w:tc>
          <w:tcPr>
            <w:tcW w:w="1154" w:type="pct"/>
            <w:tcBorders>
              <w:top w:val="nil"/>
              <w:left w:val="single" w:sz="4" w:space="0" w:color="auto"/>
              <w:bottom w:val="single" w:sz="4" w:space="0" w:color="auto"/>
              <w:right w:val="single" w:sz="4" w:space="0" w:color="auto"/>
            </w:tcBorders>
            <w:shd w:val="clear" w:color="auto" w:fill="auto"/>
            <w:noWrap/>
            <w:vAlign w:val="center"/>
            <w:hideMark/>
          </w:tcPr>
          <w:p w14:paraId="4B678C12" w14:textId="76B772CE" w:rsidR="002A25F2" w:rsidRPr="002A25F2" w:rsidRDefault="002A25F2" w:rsidP="002A25F2">
            <w:pPr>
              <w:overflowPunct/>
              <w:autoSpaceDE/>
              <w:autoSpaceDN/>
              <w:adjustRightInd/>
              <w:textAlignment w:val="auto"/>
              <w:rPr>
                <w:rFonts w:ascii="Calibri" w:hAnsi="Calibri"/>
                <w:color w:val="000000"/>
                <w:sz w:val="22"/>
                <w:szCs w:val="22"/>
              </w:rPr>
            </w:pPr>
            <w:r w:rsidRPr="002A25F2">
              <w:rPr>
                <w:rFonts w:ascii="Calibri" w:hAnsi="Calibri"/>
                <w:color w:val="000000"/>
                <w:sz w:val="22"/>
                <w:szCs w:val="22"/>
              </w:rPr>
              <w:t>Totali (n.</w:t>
            </w:r>
            <w:r>
              <w:rPr>
                <w:rFonts w:ascii="Calibri" w:hAnsi="Calibri"/>
                <w:color w:val="000000"/>
                <w:sz w:val="22"/>
                <w:szCs w:val="22"/>
              </w:rPr>
              <w:t xml:space="preserve"> </w:t>
            </w:r>
            <w:r w:rsidRPr="002A25F2">
              <w:rPr>
                <w:rFonts w:ascii="Calibri" w:hAnsi="Calibri"/>
                <w:color w:val="000000"/>
                <w:sz w:val="22"/>
                <w:szCs w:val="22"/>
              </w:rPr>
              <w:t>individui)</w:t>
            </w:r>
          </w:p>
        </w:tc>
        <w:tc>
          <w:tcPr>
            <w:tcW w:w="313" w:type="pct"/>
            <w:tcBorders>
              <w:top w:val="nil"/>
              <w:left w:val="nil"/>
              <w:bottom w:val="single" w:sz="4" w:space="0" w:color="auto"/>
              <w:right w:val="single" w:sz="4" w:space="0" w:color="auto"/>
            </w:tcBorders>
            <w:shd w:val="clear" w:color="auto" w:fill="auto"/>
            <w:noWrap/>
            <w:vAlign w:val="center"/>
            <w:hideMark/>
          </w:tcPr>
          <w:p w14:paraId="5E7575CA"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46</w:t>
            </w:r>
          </w:p>
        </w:tc>
        <w:tc>
          <w:tcPr>
            <w:tcW w:w="308" w:type="pct"/>
            <w:tcBorders>
              <w:top w:val="nil"/>
              <w:left w:val="nil"/>
              <w:bottom w:val="single" w:sz="4" w:space="0" w:color="auto"/>
              <w:right w:val="single" w:sz="4" w:space="0" w:color="auto"/>
            </w:tcBorders>
            <w:shd w:val="clear" w:color="auto" w:fill="auto"/>
            <w:noWrap/>
            <w:vAlign w:val="center"/>
            <w:hideMark/>
          </w:tcPr>
          <w:p w14:paraId="5B34ABC2"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24</w:t>
            </w:r>
          </w:p>
        </w:tc>
        <w:tc>
          <w:tcPr>
            <w:tcW w:w="532" w:type="pct"/>
            <w:tcBorders>
              <w:top w:val="nil"/>
              <w:left w:val="nil"/>
              <w:bottom w:val="single" w:sz="4" w:space="0" w:color="auto"/>
              <w:right w:val="single" w:sz="4" w:space="0" w:color="auto"/>
            </w:tcBorders>
            <w:shd w:val="clear" w:color="auto" w:fill="auto"/>
            <w:noWrap/>
            <w:vAlign w:val="center"/>
            <w:hideMark/>
          </w:tcPr>
          <w:p w14:paraId="0EAE2877"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16</w:t>
            </w:r>
          </w:p>
        </w:tc>
        <w:tc>
          <w:tcPr>
            <w:tcW w:w="532" w:type="pct"/>
            <w:tcBorders>
              <w:top w:val="nil"/>
              <w:left w:val="nil"/>
              <w:bottom w:val="single" w:sz="4" w:space="0" w:color="auto"/>
              <w:right w:val="single" w:sz="4" w:space="0" w:color="auto"/>
            </w:tcBorders>
            <w:shd w:val="clear" w:color="auto" w:fill="auto"/>
            <w:noWrap/>
            <w:vAlign w:val="center"/>
            <w:hideMark/>
          </w:tcPr>
          <w:p w14:paraId="4A5321CA"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20</w:t>
            </w:r>
          </w:p>
        </w:tc>
        <w:tc>
          <w:tcPr>
            <w:tcW w:w="323" w:type="pct"/>
            <w:tcBorders>
              <w:top w:val="nil"/>
              <w:left w:val="nil"/>
              <w:bottom w:val="single" w:sz="4" w:space="0" w:color="auto"/>
              <w:right w:val="single" w:sz="4" w:space="0" w:color="auto"/>
            </w:tcBorders>
            <w:shd w:val="clear" w:color="auto" w:fill="auto"/>
            <w:noWrap/>
            <w:vAlign w:val="center"/>
            <w:hideMark/>
          </w:tcPr>
          <w:p w14:paraId="724423F0"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24</w:t>
            </w:r>
          </w:p>
        </w:tc>
        <w:tc>
          <w:tcPr>
            <w:tcW w:w="326" w:type="pct"/>
            <w:tcBorders>
              <w:top w:val="nil"/>
              <w:left w:val="nil"/>
              <w:bottom w:val="single" w:sz="4" w:space="0" w:color="auto"/>
              <w:right w:val="single" w:sz="4" w:space="0" w:color="auto"/>
            </w:tcBorders>
            <w:shd w:val="clear" w:color="auto" w:fill="auto"/>
            <w:noWrap/>
            <w:vAlign w:val="center"/>
            <w:hideMark/>
          </w:tcPr>
          <w:p w14:paraId="3B239B0F"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65</w:t>
            </w:r>
          </w:p>
        </w:tc>
        <w:tc>
          <w:tcPr>
            <w:tcW w:w="558" w:type="pct"/>
            <w:tcBorders>
              <w:top w:val="nil"/>
              <w:left w:val="nil"/>
              <w:bottom w:val="single" w:sz="4" w:space="0" w:color="auto"/>
              <w:right w:val="single" w:sz="4" w:space="0" w:color="auto"/>
            </w:tcBorders>
            <w:shd w:val="clear" w:color="auto" w:fill="auto"/>
            <w:noWrap/>
            <w:vAlign w:val="center"/>
            <w:hideMark/>
          </w:tcPr>
          <w:p w14:paraId="60006570"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53</w:t>
            </w:r>
          </w:p>
        </w:tc>
        <w:tc>
          <w:tcPr>
            <w:tcW w:w="558" w:type="pct"/>
            <w:tcBorders>
              <w:top w:val="nil"/>
              <w:left w:val="nil"/>
              <w:bottom w:val="single" w:sz="4" w:space="0" w:color="auto"/>
              <w:right w:val="single" w:sz="4" w:space="0" w:color="auto"/>
            </w:tcBorders>
            <w:shd w:val="clear" w:color="auto" w:fill="auto"/>
            <w:noWrap/>
            <w:vAlign w:val="center"/>
            <w:hideMark/>
          </w:tcPr>
          <w:p w14:paraId="0A407579"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45</w:t>
            </w:r>
          </w:p>
        </w:tc>
        <w:tc>
          <w:tcPr>
            <w:tcW w:w="398" w:type="pct"/>
            <w:tcBorders>
              <w:top w:val="nil"/>
              <w:left w:val="nil"/>
              <w:bottom w:val="single" w:sz="4" w:space="0" w:color="auto"/>
              <w:right w:val="single" w:sz="4" w:space="0" w:color="auto"/>
            </w:tcBorders>
            <w:shd w:val="clear" w:color="auto" w:fill="auto"/>
            <w:noWrap/>
            <w:vAlign w:val="center"/>
            <w:hideMark/>
          </w:tcPr>
          <w:p w14:paraId="65E75921"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25</w:t>
            </w:r>
          </w:p>
        </w:tc>
      </w:tr>
      <w:tr w:rsidR="002A25F2" w:rsidRPr="002A25F2" w14:paraId="3BAEA673" w14:textId="77777777" w:rsidTr="002A25F2">
        <w:trPr>
          <w:trHeight w:val="300"/>
        </w:trPr>
        <w:tc>
          <w:tcPr>
            <w:tcW w:w="1154" w:type="pct"/>
            <w:tcBorders>
              <w:top w:val="nil"/>
              <w:left w:val="single" w:sz="4" w:space="0" w:color="auto"/>
              <w:bottom w:val="single" w:sz="4" w:space="0" w:color="auto"/>
              <w:right w:val="single" w:sz="4" w:space="0" w:color="auto"/>
            </w:tcBorders>
            <w:shd w:val="clear" w:color="auto" w:fill="auto"/>
            <w:noWrap/>
            <w:vAlign w:val="center"/>
            <w:hideMark/>
          </w:tcPr>
          <w:p w14:paraId="4CFF4117" w14:textId="77777777" w:rsidR="002A25F2" w:rsidRPr="002A25F2" w:rsidRDefault="002A25F2" w:rsidP="002A25F2">
            <w:pPr>
              <w:overflowPunct/>
              <w:autoSpaceDE/>
              <w:autoSpaceDN/>
              <w:adjustRightInd/>
              <w:textAlignment w:val="auto"/>
              <w:rPr>
                <w:rFonts w:ascii="Calibri" w:hAnsi="Calibri"/>
                <w:color w:val="000000"/>
                <w:sz w:val="22"/>
                <w:szCs w:val="22"/>
              </w:rPr>
            </w:pPr>
            <w:r w:rsidRPr="002A25F2">
              <w:rPr>
                <w:rFonts w:ascii="Calibri" w:hAnsi="Calibri"/>
                <w:color w:val="000000"/>
                <w:sz w:val="22"/>
                <w:szCs w:val="22"/>
              </w:rPr>
              <w:t>Ricchezza specifica</w:t>
            </w:r>
          </w:p>
        </w:tc>
        <w:tc>
          <w:tcPr>
            <w:tcW w:w="313" w:type="pct"/>
            <w:tcBorders>
              <w:top w:val="nil"/>
              <w:left w:val="nil"/>
              <w:bottom w:val="single" w:sz="4" w:space="0" w:color="auto"/>
              <w:right w:val="single" w:sz="4" w:space="0" w:color="auto"/>
            </w:tcBorders>
            <w:shd w:val="clear" w:color="auto" w:fill="auto"/>
            <w:noWrap/>
            <w:vAlign w:val="center"/>
            <w:hideMark/>
          </w:tcPr>
          <w:p w14:paraId="7770EB24"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16</w:t>
            </w:r>
          </w:p>
        </w:tc>
        <w:tc>
          <w:tcPr>
            <w:tcW w:w="308" w:type="pct"/>
            <w:tcBorders>
              <w:top w:val="nil"/>
              <w:left w:val="nil"/>
              <w:bottom w:val="single" w:sz="4" w:space="0" w:color="auto"/>
              <w:right w:val="single" w:sz="4" w:space="0" w:color="auto"/>
            </w:tcBorders>
            <w:shd w:val="clear" w:color="auto" w:fill="auto"/>
            <w:noWrap/>
            <w:vAlign w:val="center"/>
            <w:hideMark/>
          </w:tcPr>
          <w:p w14:paraId="41F9B179"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4</w:t>
            </w:r>
          </w:p>
        </w:tc>
        <w:tc>
          <w:tcPr>
            <w:tcW w:w="532" w:type="pct"/>
            <w:tcBorders>
              <w:top w:val="nil"/>
              <w:left w:val="nil"/>
              <w:bottom w:val="single" w:sz="4" w:space="0" w:color="auto"/>
              <w:right w:val="single" w:sz="4" w:space="0" w:color="auto"/>
            </w:tcBorders>
            <w:shd w:val="clear" w:color="auto" w:fill="auto"/>
            <w:noWrap/>
            <w:vAlign w:val="center"/>
            <w:hideMark/>
          </w:tcPr>
          <w:p w14:paraId="231A504A"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5</w:t>
            </w:r>
          </w:p>
        </w:tc>
        <w:tc>
          <w:tcPr>
            <w:tcW w:w="532" w:type="pct"/>
            <w:tcBorders>
              <w:top w:val="nil"/>
              <w:left w:val="nil"/>
              <w:bottom w:val="single" w:sz="4" w:space="0" w:color="auto"/>
              <w:right w:val="single" w:sz="4" w:space="0" w:color="auto"/>
            </w:tcBorders>
            <w:shd w:val="clear" w:color="auto" w:fill="auto"/>
            <w:noWrap/>
            <w:vAlign w:val="center"/>
            <w:hideMark/>
          </w:tcPr>
          <w:p w14:paraId="4386FED9"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3</w:t>
            </w:r>
          </w:p>
        </w:tc>
        <w:tc>
          <w:tcPr>
            <w:tcW w:w="323" w:type="pct"/>
            <w:tcBorders>
              <w:top w:val="nil"/>
              <w:left w:val="nil"/>
              <w:bottom w:val="single" w:sz="4" w:space="0" w:color="auto"/>
              <w:right w:val="single" w:sz="4" w:space="0" w:color="auto"/>
            </w:tcBorders>
            <w:shd w:val="clear" w:color="auto" w:fill="auto"/>
            <w:noWrap/>
            <w:vAlign w:val="center"/>
            <w:hideMark/>
          </w:tcPr>
          <w:p w14:paraId="2CEBAE1D"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7</w:t>
            </w:r>
          </w:p>
        </w:tc>
        <w:tc>
          <w:tcPr>
            <w:tcW w:w="326" w:type="pct"/>
            <w:tcBorders>
              <w:top w:val="nil"/>
              <w:left w:val="nil"/>
              <w:bottom w:val="single" w:sz="4" w:space="0" w:color="auto"/>
              <w:right w:val="single" w:sz="4" w:space="0" w:color="auto"/>
            </w:tcBorders>
            <w:shd w:val="clear" w:color="auto" w:fill="auto"/>
            <w:noWrap/>
            <w:vAlign w:val="center"/>
            <w:hideMark/>
          </w:tcPr>
          <w:p w14:paraId="68835BDC"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15</w:t>
            </w:r>
          </w:p>
        </w:tc>
        <w:tc>
          <w:tcPr>
            <w:tcW w:w="558" w:type="pct"/>
            <w:tcBorders>
              <w:top w:val="nil"/>
              <w:left w:val="nil"/>
              <w:bottom w:val="single" w:sz="4" w:space="0" w:color="auto"/>
              <w:right w:val="single" w:sz="4" w:space="0" w:color="auto"/>
            </w:tcBorders>
            <w:shd w:val="clear" w:color="auto" w:fill="auto"/>
            <w:noWrap/>
            <w:vAlign w:val="center"/>
            <w:hideMark/>
          </w:tcPr>
          <w:p w14:paraId="1267F226"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16</w:t>
            </w:r>
          </w:p>
        </w:tc>
        <w:tc>
          <w:tcPr>
            <w:tcW w:w="558" w:type="pct"/>
            <w:tcBorders>
              <w:top w:val="nil"/>
              <w:left w:val="nil"/>
              <w:bottom w:val="single" w:sz="4" w:space="0" w:color="auto"/>
              <w:right w:val="single" w:sz="4" w:space="0" w:color="auto"/>
            </w:tcBorders>
            <w:shd w:val="clear" w:color="auto" w:fill="auto"/>
            <w:noWrap/>
            <w:vAlign w:val="center"/>
            <w:hideMark/>
          </w:tcPr>
          <w:p w14:paraId="38C14C82"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16</w:t>
            </w:r>
          </w:p>
        </w:tc>
        <w:tc>
          <w:tcPr>
            <w:tcW w:w="398" w:type="pct"/>
            <w:tcBorders>
              <w:top w:val="nil"/>
              <w:left w:val="nil"/>
              <w:bottom w:val="single" w:sz="4" w:space="0" w:color="auto"/>
              <w:right w:val="single" w:sz="4" w:space="0" w:color="auto"/>
            </w:tcBorders>
            <w:shd w:val="clear" w:color="auto" w:fill="auto"/>
            <w:noWrap/>
            <w:vAlign w:val="center"/>
            <w:hideMark/>
          </w:tcPr>
          <w:p w14:paraId="6AA0F39C"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9</w:t>
            </w:r>
          </w:p>
        </w:tc>
      </w:tr>
      <w:tr w:rsidR="002A25F2" w:rsidRPr="002A25F2" w14:paraId="518D03A4" w14:textId="77777777" w:rsidTr="002A25F2">
        <w:trPr>
          <w:trHeight w:val="300"/>
        </w:trPr>
        <w:tc>
          <w:tcPr>
            <w:tcW w:w="1154" w:type="pct"/>
            <w:tcBorders>
              <w:top w:val="nil"/>
              <w:left w:val="single" w:sz="4" w:space="0" w:color="auto"/>
              <w:bottom w:val="single" w:sz="4" w:space="0" w:color="auto"/>
              <w:right w:val="single" w:sz="4" w:space="0" w:color="auto"/>
            </w:tcBorders>
            <w:shd w:val="clear" w:color="auto" w:fill="auto"/>
            <w:noWrap/>
            <w:vAlign w:val="center"/>
            <w:hideMark/>
          </w:tcPr>
          <w:p w14:paraId="36347081" w14:textId="77777777" w:rsidR="002A25F2" w:rsidRPr="002A25F2" w:rsidRDefault="002A25F2" w:rsidP="002A25F2">
            <w:pPr>
              <w:overflowPunct/>
              <w:autoSpaceDE/>
              <w:autoSpaceDN/>
              <w:adjustRightInd/>
              <w:textAlignment w:val="auto"/>
              <w:rPr>
                <w:rFonts w:ascii="Calibri" w:hAnsi="Calibri"/>
                <w:color w:val="000000"/>
                <w:sz w:val="22"/>
                <w:szCs w:val="22"/>
              </w:rPr>
            </w:pPr>
            <w:r w:rsidRPr="002A25F2">
              <w:rPr>
                <w:rFonts w:ascii="Calibri" w:hAnsi="Calibri"/>
                <w:color w:val="000000"/>
                <w:sz w:val="22"/>
                <w:szCs w:val="22"/>
              </w:rPr>
              <w:t>Indice di Shannon e Weaver</w:t>
            </w:r>
          </w:p>
        </w:tc>
        <w:tc>
          <w:tcPr>
            <w:tcW w:w="313" w:type="pct"/>
            <w:tcBorders>
              <w:top w:val="nil"/>
              <w:left w:val="nil"/>
              <w:bottom w:val="single" w:sz="4" w:space="0" w:color="auto"/>
              <w:right w:val="single" w:sz="4" w:space="0" w:color="auto"/>
            </w:tcBorders>
            <w:shd w:val="clear" w:color="auto" w:fill="auto"/>
            <w:noWrap/>
            <w:vAlign w:val="center"/>
            <w:hideMark/>
          </w:tcPr>
          <w:p w14:paraId="14CCDFD4"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2,44</w:t>
            </w:r>
          </w:p>
        </w:tc>
        <w:tc>
          <w:tcPr>
            <w:tcW w:w="308" w:type="pct"/>
            <w:tcBorders>
              <w:top w:val="nil"/>
              <w:left w:val="nil"/>
              <w:bottom w:val="single" w:sz="4" w:space="0" w:color="auto"/>
              <w:right w:val="single" w:sz="4" w:space="0" w:color="auto"/>
            </w:tcBorders>
            <w:shd w:val="clear" w:color="auto" w:fill="auto"/>
            <w:noWrap/>
            <w:vAlign w:val="center"/>
            <w:hideMark/>
          </w:tcPr>
          <w:p w14:paraId="12B38F20"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0,94</w:t>
            </w:r>
          </w:p>
        </w:tc>
        <w:tc>
          <w:tcPr>
            <w:tcW w:w="532" w:type="pct"/>
            <w:tcBorders>
              <w:top w:val="nil"/>
              <w:left w:val="nil"/>
              <w:bottom w:val="single" w:sz="4" w:space="0" w:color="auto"/>
              <w:right w:val="single" w:sz="4" w:space="0" w:color="auto"/>
            </w:tcBorders>
            <w:shd w:val="clear" w:color="auto" w:fill="auto"/>
            <w:noWrap/>
            <w:vAlign w:val="center"/>
            <w:hideMark/>
          </w:tcPr>
          <w:p w14:paraId="0D868091"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1,39</w:t>
            </w:r>
          </w:p>
        </w:tc>
        <w:tc>
          <w:tcPr>
            <w:tcW w:w="532" w:type="pct"/>
            <w:tcBorders>
              <w:top w:val="nil"/>
              <w:left w:val="nil"/>
              <w:bottom w:val="single" w:sz="4" w:space="0" w:color="auto"/>
              <w:right w:val="single" w:sz="4" w:space="0" w:color="auto"/>
            </w:tcBorders>
            <w:shd w:val="clear" w:color="auto" w:fill="auto"/>
            <w:noWrap/>
            <w:vAlign w:val="center"/>
            <w:hideMark/>
          </w:tcPr>
          <w:p w14:paraId="7BFEE827"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1,09</w:t>
            </w:r>
          </w:p>
        </w:tc>
        <w:tc>
          <w:tcPr>
            <w:tcW w:w="323" w:type="pct"/>
            <w:tcBorders>
              <w:top w:val="nil"/>
              <w:left w:val="nil"/>
              <w:bottom w:val="single" w:sz="4" w:space="0" w:color="auto"/>
              <w:right w:val="single" w:sz="4" w:space="0" w:color="auto"/>
            </w:tcBorders>
            <w:shd w:val="clear" w:color="auto" w:fill="auto"/>
            <w:noWrap/>
            <w:vAlign w:val="center"/>
            <w:hideMark/>
          </w:tcPr>
          <w:p w14:paraId="7D1D2A2F"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1,65</w:t>
            </w:r>
          </w:p>
        </w:tc>
        <w:tc>
          <w:tcPr>
            <w:tcW w:w="326" w:type="pct"/>
            <w:tcBorders>
              <w:top w:val="nil"/>
              <w:left w:val="nil"/>
              <w:bottom w:val="single" w:sz="4" w:space="0" w:color="auto"/>
              <w:right w:val="single" w:sz="4" w:space="0" w:color="auto"/>
            </w:tcBorders>
            <w:shd w:val="clear" w:color="auto" w:fill="auto"/>
            <w:noWrap/>
            <w:vAlign w:val="center"/>
            <w:hideMark/>
          </w:tcPr>
          <w:p w14:paraId="62E83D64"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2,08</w:t>
            </w:r>
          </w:p>
        </w:tc>
        <w:tc>
          <w:tcPr>
            <w:tcW w:w="558" w:type="pct"/>
            <w:tcBorders>
              <w:top w:val="nil"/>
              <w:left w:val="nil"/>
              <w:bottom w:val="single" w:sz="4" w:space="0" w:color="auto"/>
              <w:right w:val="single" w:sz="4" w:space="0" w:color="auto"/>
            </w:tcBorders>
            <w:shd w:val="clear" w:color="auto" w:fill="auto"/>
            <w:noWrap/>
            <w:vAlign w:val="center"/>
            <w:hideMark/>
          </w:tcPr>
          <w:p w14:paraId="028809F6"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2</w:t>
            </w:r>
          </w:p>
        </w:tc>
        <w:tc>
          <w:tcPr>
            <w:tcW w:w="558" w:type="pct"/>
            <w:tcBorders>
              <w:top w:val="nil"/>
              <w:left w:val="nil"/>
              <w:bottom w:val="single" w:sz="4" w:space="0" w:color="auto"/>
              <w:right w:val="single" w:sz="4" w:space="0" w:color="auto"/>
            </w:tcBorders>
            <w:shd w:val="clear" w:color="auto" w:fill="auto"/>
            <w:noWrap/>
            <w:vAlign w:val="center"/>
            <w:hideMark/>
          </w:tcPr>
          <w:p w14:paraId="37F2D3AC"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2,26</w:t>
            </w:r>
          </w:p>
        </w:tc>
        <w:tc>
          <w:tcPr>
            <w:tcW w:w="398" w:type="pct"/>
            <w:tcBorders>
              <w:top w:val="nil"/>
              <w:left w:val="nil"/>
              <w:bottom w:val="single" w:sz="4" w:space="0" w:color="auto"/>
              <w:right w:val="single" w:sz="4" w:space="0" w:color="auto"/>
            </w:tcBorders>
            <w:shd w:val="clear" w:color="auto" w:fill="auto"/>
            <w:noWrap/>
            <w:vAlign w:val="center"/>
            <w:hideMark/>
          </w:tcPr>
          <w:p w14:paraId="79AF34E4"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1,69</w:t>
            </w:r>
          </w:p>
        </w:tc>
      </w:tr>
      <w:tr w:rsidR="002A25F2" w:rsidRPr="002A25F2" w14:paraId="1740284B" w14:textId="77777777" w:rsidTr="002A25F2">
        <w:trPr>
          <w:trHeight w:val="300"/>
        </w:trPr>
        <w:tc>
          <w:tcPr>
            <w:tcW w:w="1154" w:type="pct"/>
            <w:tcBorders>
              <w:top w:val="nil"/>
              <w:left w:val="single" w:sz="4" w:space="0" w:color="auto"/>
              <w:bottom w:val="single" w:sz="4" w:space="0" w:color="auto"/>
              <w:right w:val="single" w:sz="4" w:space="0" w:color="auto"/>
            </w:tcBorders>
            <w:shd w:val="clear" w:color="auto" w:fill="auto"/>
            <w:noWrap/>
            <w:vAlign w:val="center"/>
            <w:hideMark/>
          </w:tcPr>
          <w:p w14:paraId="29D18B50" w14:textId="07377CB2" w:rsidR="002A25F2" w:rsidRPr="002A25F2" w:rsidRDefault="002A25F2" w:rsidP="002A25F2">
            <w:pPr>
              <w:overflowPunct/>
              <w:autoSpaceDE/>
              <w:autoSpaceDN/>
              <w:adjustRightInd/>
              <w:textAlignment w:val="auto"/>
              <w:rPr>
                <w:rFonts w:ascii="Calibri" w:hAnsi="Calibri"/>
                <w:color w:val="000000"/>
                <w:sz w:val="22"/>
                <w:szCs w:val="22"/>
              </w:rPr>
            </w:pPr>
            <w:r w:rsidRPr="002A25F2">
              <w:rPr>
                <w:rFonts w:ascii="Calibri" w:hAnsi="Calibri"/>
                <w:color w:val="000000"/>
                <w:sz w:val="22"/>
                <w:szCs w:val="22"/>
              </w:rPr>
              <w:t>Indice di equipartizione</w:t>
            </w:r>
          </w:p>
        </w:tc>
        <w:tc>
          <w:tcPr>
            <w:tcW w:w="313" w:type="pct"/>
            <w:tcBorders>
              <w:top w:val="nil"/>
              <w:left w:val="nil"/>
              <w:bottom w:val="single" w:sz="4" w:space="0" w:color="auto"/>
              <w:right w:val="single" w:sz="4" w:space="0" w:color="auto"/>
            </w:tcBorders>
            <w:shd w:val="clear" w:color="auto" w:fill="auto"/>
            <w:noWrap/>
            <w:vAlign w:val="center"/>
            <w:hideMark/>
          </w:tcPr>
          <w:p w14:paraId="66DA42A5"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0,88</w:t>
            </w:r>
          </w:p>
        </w:tc>
        <w:tc>
          <w:tcPr>
            <w:tcW w:w="308" w:type="pct"/>
            <w:tcBorders>
              <w:top w:val="nil"/>
              <w:left w:val="nil"/>
              <w:bottom w:val="single" w:sz="4" w:space="0" w:color="auto"/>
              <w:right w:val="single" w:sz="4" w:space="0" w:color="auto"/>
            </w:tcBorders>
            <w:shd w:val="clear" w:color="auto" w:fill="auto"/>
            <w:noWrap/>
            <w:vAlign w:val="center"/>
            <w:hideMark/>
          </w:tcPr>
          <w:p w14:paraId="5E3B91D3"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0,67</w:t>
            </w:r>
          </w:p>
        </w:tc>
        <w:tc>
          <w:tcPr>
            <w:tcW w:w="532" w:type="pct"/>
            <w:tcBorders>
              <w:top w:val="nil"/>
              <w:left w:val="nil"/>
              <w:bottom w:val="single" w:sz="4" w:space="0" w:color="auto"/>
              <w:right w:val="single" w:sz="4" w:space="0" w:color="auto"/>
            </w:tcBorders>
            <w:shd w:val="clear" w:color="auto" w:fill="auto"/>
            <w:noWrap/>
            <w:vAlign w:val="center"/>
            <w:hideMark/>
          </w:tcPr>
          <w:p w14:paraId="2E563C59"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0,86</w:t>
            </w:r>
          </w:p>
        </w:tc>
        <w:tc>
          <w:tcPr>
            <w:tcW w:w="532" w:type="pct"/>
            <w:tcBorders>
              <w:top w:val="nil"/>
              <w:left w:val="nil"/>
              <w:bottom w:val="single" w:sz="4" w:space="0" w:color="auto"/>
              <w:right w:val="single" w:sz="4" w:space="0" w:color="auto"/>
            </w:tcBorders>
            <w:shd w:val="clear" w:color="auto" w:fill="auto"/>
            <w:noWrap/>
            <w:vAlign w:val="center"/>
            <w:hideMark/>
          </w:tcPr>
          <w:p w14:paraId="3D55DD00"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0,99</w:t>
            </w:r>
          </w:p>
        </w:tc>
        <w:tc>
          <w:tcPr>
            <w:tcW w:w="323" w:type="pct"/>
            <w:tcBorders>
              <w:top w:val="nil"/>
              <w:left w:val="nil"/>
              <w:bottom w:val="single" w:sz="4" w:space="0" w:color="auto"/>
              <w:right w:val="single" w:sz="4" w:space="0" w:color="auto"/>
            </w:tcBorders>
            <w:shd w:val="clear" w:color="auto" w:fill="auto"/>
            <w:noWrap/>
            <w:vAlign w:val="center"/>
            <w:hideMark/>
          </w:tcPr>
          <w:p w14:paraId="220C2B75"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0,85</w:t>
            </w:r>
          </w:p>
        </w:tc>
        <w:tc>
          <w:tcPr>
            <w:tcW w:w="326" w:type="pct"/>
            <w:tcBorders>
              <w:top w:val="nil"/>
              <w:left w:val="nil"/>
              <w:bottom w:val="single" w:sz="4" w:space="0" w:color="auto"/>
              <w:right w:val="single" w:sz="4" w:space="0" w:color="auto"/>
            </w:tcBorders>
            <w:shd w:val="clear" w:color="auto" w:fill="auto"/>
            <w:noWrap/>
            <w:vAlign w:val="center"/>
            <w:hideMark/>
          </w:tcPr>
          <w:p w14:paraId="47EBF4E8"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0,77</w:t>
            </w:r>
          </w:p>
        </w:tc>
        <w:tc>
          <w:tcPr>
            <w:tcW w:w="558" w:type="pct"/>
            <w:tcBorders>
              <w:top w:val="nil"/>
              <w:left w:val="nil"/>
              <w:bottom w:val="single" w:sz="4" w:space="0" w:color="auto"/>
              <w:right w:val="single" w:sz="4" w:space="0" w:color="auto"/>
            </w:tcBorders>
            <w:shd w:val="clear" w:color="auto" w:fill="auto"/>
            <w:noWrap/>
            <w:vAlign w:val="center"/>
            <w:hideMark/>
          </w:tcPr>
          <w:p w14:paraId="421F341C"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0,72</w:t>
            </w:r>
          </w:p>
        </w:tc>
        <w:tc>
          <w:tcPr>
            <w:tcW w:w="558" w:type="pct"/>
            <w:tcBorders>
              <w:top w:val="nil"/>
              <w:left w:val="nil"/>
              <w:bottom w:val="single" w:sz="4" w:space="0" w:color="auto"/>
              <w:right w:val="single" w:sz="4" w:space="0" w:color="auto"/>
            </w:tcBorders>
            <w:shd w:val="clear" w:color="auto" w:fill="auto"/>
            <w:noWrap/>
            <w:vAlign w:val="center"/>
            <w:hideMark/>
          </w:tcPr>
          <w:p w14:paraId="421EE91E"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0,82</w:t>
            </w:r>
          </w:p>
        </w:tc>
        <w:tc>
          <w:tcPr>
            <w:tcW w:w="398" w:type="pct"/>
            <w:tcBorders>
              <w:top w:val="nil"/>
              <w:left w:val="nil"/>
              <w:bottom w:val="single" w:sz="4" w:space="0" w:color="auto"/>
              <w:right w:val="single" w:sz="4" w:space="0" w:color="auto"/>
            </w:tcBorders>
            <w:shd w:val="clear" w:color="auto" w:fill="auto"/>
            <w:noWrap/>
            <w:vAlign w:val="center"/>
            <w:hideMark/>
          </w:tcPr>
          <w:p w14:paraId="36E200A9" w14:textId="77777777" w:rsidR="002A25F2" w:rsidRPr="002A25F2" w:rsidRDefault="002A25F2" w:rsidP="002A25F2">
            <w:pPr>
              <w:overflowPunct/>
              <w:autoSpaceDE/>
              <w:autoSpaceDN/>
              <w:adjustRightInd/>
              <w:jc w:val="center"/>
              <w:textAlignment w:val="auto"/>
              <w:rPr>
                <w:rFonts w:ascii="Calibri" w:hAnsi="Calibri"/>
                <w:color w:val="000000"/>
                <w:sz w:val="22"/>
                <w:szCs w:val="22"/>
              </w:rPr>
            </w:pPr>
            <w:r w:rsidRPr="002A25F2">
              <w:rPr>
                <w:rFonts w:ascii="Calibri" w:hAnsi="Calibri"/>
                <w:color w:val="000000"/>
                <w:sz w:val="22"/>
                <w:szCs w:val="22"/>
              </w:rPr>
              <w:t>0,77</w:t>
            </w:r>
          </w:p>
        </w:tc>
      </w:tr>
    </w:tbl>
    <w:p w14:paraId="156D249A" w14:textId="5F7C4D81" w:rsidR="0094193D" w:rsidRPr="008F3DF4" w:rsidRDefault="002A25F2"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Anche l</w:t>
      </w:r>
      <w:r w:rsidR="0094193D" w:rsidRPr="008F3DF4">
        <w:rPr>
          <w:rFonts w:asciiTheme="majorHAnsi" w:hAnsiTheme="majorHAnsi" w:cs="Calibri"/>
          <w:sz w:val="22"/>
          <w:szCs w:val="22"/>
        </w:rPr>
        <w:t>’analisi delle presenze riproduttive risulta fortemente sbilanciato fra AO e CO, come si vede nella tabella seguente. Ciò è dovuto ad un differente sforzo di campionamento fra le due fasi, che non rende possibile un confronto di questo parametro.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06"/>
        <w:gridCol w:w="2530"/>
        <w:gridCol w:w="2530"/>
        <w:gridCol w:w="2527"/>
      </w:tblGrid>
      <w:tr w:rsidR="0094193D" w:rsidRPr="00460758" w14:paraId="6E00F5D3" w14:textId="77777777" w:rsidTr="0094193D">
        <w:trPr>
          <w:trHeight w:val="300"/>
        </w:trPr>
        <w:tc>
          <w:tcPr>
            <w:tcW w:w="1419" w:type="pct"/>
            <w:shd w:val="clear" w:color="000000" w:fill="262626"/>
            <w:noWrap/>
            <w:vAlign w:val="bottom"/>
            <w:hideMark/>
          </w:tcPr>
          <w:p w14:paraId="1721D5BB"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Fase</w:t>
            </w:r>
          </w:p>
        </w:tc>
        <w:tc>
          <w:tcPr>
            <w:tcW w:w="1194" w:type="pct"/>
            <w:shd w:val="clear" w:color="000000" w:fill="262626"/>
            <w:noWrap/>
            <w:vAlign w:val="bottom"/>
            <w:hideMark/>
          </w:tcPr>
          <w:p w14:paraId="081119BD"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C</w:t>
            </w:r>
          </w:p>
        </w:tc>
        <w:tc>
          <w:tcPr>
            <w:tcW w:w="1194" w:type="pct"/>
            <w:shd w:val="clear" w:color="000000" w:fill="262626"/>
            <w:noWrap/>
            <w:vAlign w:val="bottom"/>
            <w:hideMark/>
          </w:tcPr>
          <w:p w14:paraId="131520FC"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PR</w:t>
            </w:r>
          </w:p>
        </w:tc>
        <w:tc>
          <w:tcPr>
            <w:tcW w:w="1193" w:type="pct"/>
            <w:shd w:val="clear" w:color="000000" w:fill="262626"/>
            <w:noWrap/>
            <w:vAlign w:val="bottom"/>
            <w:hideMark/>
          </w:tcPr>
          <w:p w14:paraId="2C9F154D" w14:textId="77777777" w:rsidR="0094193D" w:rsidRPr="00460758" w:rsidRDefault="0094193D" w:rsidP="0094193D">
            <w:pPr>
              <w:overflowPunct/>
              <w:autoSpaceDE/>
              <w:autoSpaceDN/>
              <w:adjustRightInd/>
              <w:jc w:val="center"/>
              <w:textAlignment w:val="auto"/>
              <w:rPr>
                <w:rFonts w:ascii="Calibri" w:hAnsi="Calibri"/>
                <w:b/>
                <w:bCs/>
                <w:color w:val="FFFFFF"/>
                <w:sz w:val="22"/>
                <w:szCs w:val="22"/>
              </w:rPr>
            </w:pPr>
            <w:r w:rsidRPr="00460758">
              <w:rPr>
                <w:rFonts w:ascii="Calibri" w:hAnsi="Calibri"/>
                <w:b/>
                <w:bCs/>
                <w:color w:val="FFFFFF"/>
                <w:sz w:val="22"/>
                <w:szCs w:val="22"/>
              </w:rPr>
              <w:t>PS</w:t>
            </w:r>
          </w:p>
        </w:tc>
      </w:tr>
      <w:tr w:rsidR="002A25F2" w:rsidRPr="00460758" w14:paraId="7FF0447F" w14:textId="77777777" w:rsidTr="0094193D">
        <w:trPr>
          <w:trHeight w:val="300"/>
        </w:trPr>
        <w:tc>
          <w:tcPr>
            <w:tcW w:w="1419" w:type="pct"/>
            <w:shd w:val="clear" w:color="auto" w:fill="auto"/>
            <w:noWrap/>
            <w:vAlign w:val="bottom"/>
          </w:tcPr>
          <w:p w14:paraId="35E38B1A" w14:textId="7DB18802" w:rsidR="002A25F2" w:rsidRPr="00460758" w:rsidRDefault="002A25F2" w:rsidP="002A25F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 2018-19</w:t>
            </w:r>
          </w:p>
        </w:tc>
        <w:tc>
          <w:tcPr>
            <w:tcW w:w="1194" w:type="pct"/>
            <w:shd w:val="clear" w:color="auto" w:fill="auto"/>
            <w:noWrap/>
            <w:vAlign w:val="bottom"/>
          </w:tcPr>
          <w:p w14:paraId="755C2A33" w14:textId="1EBBA126" w:rsidR="002A25F2" w:rsidRPr="00460758" w:rsidRDefault="002A25F2" w:rsidP="002A25F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1194" w:type="pct"/>
            <w:shd w:val="clear" w:color="auto" w:fill="auto"/>
            <w:noWrap/>
            <w:vAlign w:val="bottom"/>
          </w:tcPr>
          <w:p w14:paraId="6BCBEAD9" w14:textId="1F22025A" w:rsidR="002A25F2" w:rsidRPr="00460758" w:rsidRDefault="002A25F2" w:rsidP="002A25F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9</w:t>
            </w:r>
          </w:p>
        </w:tc>
        <w:tc>
          <w:tcPr>
            <w:tcW w:w="1193" w:type="pct"/>
            <w:shd w:val="clear" w:color="auto" w:fill="auto"/>
            <w:noWrap/>
            <w:vAlign w:val="bottom"/>
          </w:tcPr>
          <w:p w14:paraId="08FD7EA5" w14:textId="76C0FE79" w:rsidR="002A25F2" w:rsidRPr="00460758" w:rsidRDefault="002A25F2" w:rsidP="002A25F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w:t>
            </w:r>
          </w:p>
        </w:tc>
      </w:tr>
      <w:tr w:rsidR="002A25F2" w:rsidRPr="00460758" w14:paraId="53E45A23" w14:textId="77777777" w:rsidTr="0094193D">
        <w:trPr>
          <w:trHeight w:val="300"/>
        </w:trPr>
        <w:tc>
          <w:tcPr>
            <w:tcW w:w="1419" w:type="pct"/>
            <w:shd w:val="clear" w:color="auto" w:fill="auto"/>
            <w:noWrap/>
            <w:vAlign w:val="bottom"/>
          </w:tcPr>
          <w:p w14:paraId="3F80C40F" w14:textId="64EF689B" w:rsidR="002A25F2" w:rsidRPr="00460758" w:rsidRDefault="002A25F2" w:rsidP="002A25F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w:t>
            </w:r>
          </w:p>
        </w:tc>
        <w:tc>
          <w:tcPr>
            <w:tcW w:w="1194" w:type="pct"/>
            <w:shd w:val="clear" w:color="auto" w:fill="auto"/>
            <w:noWrap/>
            <w:vAlign w:val="bottom"/>
          </w:tcPr>
          <w:p w14:paraId="49EE3A1B" w14:textId="4F8CFDDD" w:rsidR="002A25F2" w:rsidRPr="00460758" w:rsidRDefault="002A25F2" w:rsidP="002A25F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1194" w:type="pct"/>
            <w:shd w:val="clear" w:color="auto" w:fill="auto"/>
            <w:noWrap/>
            <w:vAlign w:val="bottom"/>
          </w:tcPr>
          <w:p w14:paraId="533802A9" w14:textId="6EF3F547" w:rsidR="002A25F2" w:rsidRPr="00460758" w:rsidRDefault="002A25F2" w:rsidP="002A25F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1193" w:type="pct"/>
            <w:shd w:val="clear" w:color="auto" w:fill="auto"/>
            <w:noWrap/>
            <w:vAlign w:val="bottom"/>
          </w:tcPr>
          <w:p w14:paraId="26CAF9F8" w14:textId="20159783" w:rsidR="002A25F2" w:rsidRPr="00460758" w:rsidRDefault="002A25F2" w:rsidP="002A25F2">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r>
    </w:tbl>
    <w:p w14:paraId="57648B2F" w14:textId="77777777" w:rsidR="00070235" w:rsidRPr="0087135D" w:rsidRDefault="00070235" w:rsidP="00070235">
      <w:pPr>
        <w:spacing w:before="60" w:after="120"/>
        <w:jc w:val="both"/>
        <w:rPr>
          <w:rFonts w:ascii="Calibri" w:hAnsi="Calibri" w:cs="Calibri"/>
          <w:i/>
          <w:iCs/>
          <w:sz w:val="18"/>
          <w:szCs w:val="18"/>
        </w:rPr>
      </w:pPr>
      <w:r>
        <w:rPr>
          <w:rFonts w:ascii="Calibri" w:hAnsi="Calibri" w:cs="Calibri"/>
          <w:i/>
          <w:iCs/>
          <w:sz w:val="18"/>
          <w:szCs w:val="18"/>
        </w:rPr>
        <w:t>C</w:t>
      </w:r>
      <w:r w:rsidRPr="0087135D">
        <w:rPr>
          <w:rFonts w:ascii="Calibri" w:hAnsi="Calibri" w:cs="Calibri"/>
          <w:i/>
          <w:iCs/>
          <w:sz w:val="18"/>
          <w:szCs w:val="18"/>
        </w:rPr>
        <w:t xml:space="preserve"> = </w:t>
      </w:r>
      <w:r>
        <w:rPr>
          <w:rFonts w:ascii="Calibri" w:hAnsi="Calibri" w:cs="Calibri"/>
          <w:i/>
          <w:iCs/>
          <w:sz w:val="18"/>
          <w:szCs w:val="18"/>
        </w:rPr>
        <w:t>nidificazione certa</w:t>
      </w:r>
      <w:r w:rsidRPr="0087135D">
        <w:rPr>
          <w:rFonts w:ascii="Calibri" w:hAnsi="Calibri" w:cs="Calibri"/>
          <w:i/>
          <w:iCs/>
          <w:sz w:val="18"/>
          <w:szCs w:val="18"/>
        </w:rPr>
        <w:t xml:space="preserve">; </w:t>
      </w:r>
      <w:r>
        <w:rPr>
          <w:rFonts w:ascii="Calibri" w:hAnsi="Calibri" w:cs="Calibri"/>
          <w:i/>
          <w:iCs/>
          <w:sz w:val="18"/>
          <w:szCs w:val="18"/>
        </w:rPr>
        <w:t>PR</w:t>
      </w:r>
      <w:r w:rsidRPr="0087135D">
        <w:rPr>
          <w:rFonts w:ascii="Calibri" w:hAnsi="Calibri" w:cs="Calibri"/>
          <w:i/>
          <w:iCs/>
          <w:sz w:val="18"/>
          <w:szCs w:val="18"/>
        </w:rPr>
        <w:t xml:space="preserve"> =</w:t>
      </w:r>
      <w:r>
        <w:rPr>
          <w:rFonts w:ascii="Calibri" w:hAnsi="Calibri" w:cs="Calibri"/>
          <w:i/>
          <w:iCs/>
          <w:sz w:val="18"/>
          <w:szCs w:val="18"/>
        </w:rPr>
        <w:t xml:space="preserve"> nidificazione probabile; PS = nidificazione possibile</w:t>
      </w:r>
    </w:p>
    <w:p w14:paraId="7A62CFA5" w14:textId="5E739B88"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illustrato, è necessario rimandare la valutazione delle dinamiche in atto sulla comunità ornitica al termine dei monitoraggi di CO 2021, anno in cui è stata ripristinata la frequenza di monitoraggio prevista da PMA e adottate in occasione delle indagini di AO. I dati dell’unico periodo comparabile, il mese di giugno, mostrano comunque una</w:t>
      </w:r>
      <w:r w:rsidR="002A25F2">
        <w:rPr>
          <w:rFonts w:asciiTheme="majorHAnsi" w:hAnsiTheme="majorHAnsi" w:cs="Calibri"/>
          <w:sz w:val="22"/>
          <w:szCs w:val="22"/>
        </w:rPr>
        <w:t xml:space="preserve"> significativa riduzione della diversità ornitica, nell’ara di studio. Le cause</w:t>
      </w:r>
      <w:r w:rsidR="009A23C7">
        <w:rPr>
          <w:rFonts w:asciiTheme="majorHAnsi" w:hAnsiTheme="majorHAnsi" w:cs="Calibri"/>
          <w:sz w:val="22"/>
          <w:szCs w:val="22"/>
        </w:rPr>
        <w:t xml:space="preserve"> di tale dinamica</w:t>
      </w:r>
      <w:r w:rsidR="002A25F2">
        <w:rPr>
          <w:rFonts w:asciiTheme="majorHAnsi" w:hAnsiTheme="majorHAnsi" w:cs="Calibri"/>
          <w:sz w:val="22"/>
          <w:szCs w:val="22"/>
        </w:rPr>
        <w:t xml:space="preserve"> sembrano principalmente riferibili all’inizio delle lavorazioni e al conseguente determinarsi dei seguenti fattori di pressione: </w:t>
      </w:r>
      <w:r w:rsidR="008E11EC">
        <w:rPr>
          <w:rFonts w:asciiTheme="majorHAnsi" w:hAnsiTheme="majorHAnsi" w:cs="Calibri"/>
          <w:sz w:val="22"/>
          <w:szCs w:val="22"/>
        </w:rPr>
        <w:t xml:space="preserve">1) </w:t>
      </w:r>
      <w:r w:rsidR="002A25F2">
        <w:rPr>
          <w:rFonts w:asciiTheme="majorHAnsi" w:hAnsiTheme="majorHAnsi" w:cs="Calibri"/>
          <w:sz w:val="22"/>
          <w:szCs w:val="22"/>
        </w:rPr>
        <w:t xml:space="preserve">riduzione aree di </w:t>
      </w:r>
      <w:r w:rsidR="002A25F2">
        <w:rPr>
          <w:rFonts w:asciiTheme="majorHAnsi" w:hAnsiTheme="majorHAnsi" w:cs="Calibri"/>
          <w:sz w:val="22"/>
          <w:szCs w:val="22"/>
        </w:rPr>
        <w:lastRenderedPageBreak/>
        <w:t xml:space="preserve">nidificazione per </w:t>
      </w:r>
      <w:r w:rsidR="008E11EC">
        <w:rPr>
          <w:rFonts w:asciiTheme="majorHAnsi" w:hAnsiTheme="majorHAnsi" w:cs="Calibri"/>
          <w:sz w:val="22"/>
          <w:szCs w:val="22"/>
        </w:rPr>
        <w:t>le specie forestali per perdita di una porzione di vegetazione riparia; 2) disturbo determinato dalle emissioni di rumore dei mezzi di cantiere durante il giorno.</w:t>
      </w:r>
    </w:p>
    <w:p w14:paraId="6AEFDC16" w14:textId="77777777" w:rsidR="0094193D" w:rsidRPr="008F3DF4" w:rsidRDefault="0094193D" w:rsidP="001D5912">
      <w:pPr>
        <w:pStyle w:val="Titolo4"/>
        <w:spacing w:line="360" w:lineRule="auto"/>
      </w:pPr>
      <w:r w:rsidRPr="008F3DF4">
        <w:t>Anfi</w:t>
      </w:r>
      <w:r>
        <w:rPr>
          <w:lang w:val="it-IT"/>
        </w:rPr>
        <w:t>b</w:t>
      </w:r>
      <w:r w:rsidRPr="008F3DF4">
        <w:t>i</w:t>
      </w:r>
    </w:p>
    <w:p w14:paraId="0EDB2BAF"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è stata svolta un’unica campagna di rilievi, durante il mese di giugno, rispetto alle 3 previste da PMA. Di seguito si riporta l’elenco completo delle specie osservate nelle fasi di AO e primo CO.</w:t>
      </w:r>
    </w:p>
    <w:tbl>
      <w:tblPr>
        <w:tblW w:w="10580" w:type="dxa"/>
        <w:tblCellMar>
          <w:left w:w="70" w:type="dxa"/>
          <w:right w:w="70" w:type="dxa"/>
        </w:tblCellMar>
        <w:tblLook w:val="04A0" w:firstRow="1" w:lastRow="0" w:firstColumn="1" w:lastColumn="0" w:noHBand="0" w:noVBand="1"/>
      </w:tblPr>
      <w:tblGrid>
        <w:gridCol w:w="1780"/>
        <w:gridCol w:w="2840"/>
        <w:gridCol w:w="2120"/>
        <w:gridCol w:w="681"/>
        <w:gridCol w:w="1239"/>
        <w:gridCol w:w="833"/>
        <w:gridCol w:w="1087"/>
      </w:tblGrid>
      <w:tr w:rsidR="0094193D" w:rsidRPr="00306E33" w14:paraId="7C54CB68" w14:textId="77777777" w:rsidTr="0094193D">
        <w:trPr>
          <w:trHeight w:val="300"/>
          <w:tblHeader/>
        </w:trPr>
        <w:tc>
          <w:tcPr>
            <w:tcW w:w="178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09279D70"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COMUNE</w:t>
            </w:r>
          </w:p>
        </w:tc>
        <w:tc>
          <w:tcPr>
            <w:tcW w:w="284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4FCF8264"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NOME SCIENTIFICO</w:t>
            </w:r>
          </w:p>
        </w:tc>
        <w:tc>
          <w:tcPr>
            <w:tcW w:w="2120" w:type="dxa"/>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66CA12B6"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ALL. DIR. 92/43/CEE</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713CCEE5"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AO</w:t>
            </w:r>
          </w:p>
        </w:tc>
        <w:tc>
          <w:tcPr>
            <w:tcW w:w="1920" w:type="dxa"/>
            <w:gridSpan w:val="2"/>
            <w:tcBorders>
              <w:top w:val="single" w:sz="4" w:space="0" w:color="auto"/>
              <w:left w:val="nil"/>
              <w:bottom w:val="single" w:sz="4" w:space="0" w:color="auto"/>
              <w:right w:val="single" w:sz="4" w:space="0" w:color="auto"/>
            </w:tcBorders>
            <w:shd w:val="clear" w:color="000000" w:fill="262626"/>
            <w:noWrap/>
            <w:vAlign w:val="center"/>
            <w:hideMark/>
          </w:tcPr>
          <w:p w14:paraId="44DA0DEB"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CO 2020</w:t>
            </w:r>
          </w:p>
        </w:tc>
      </w:tr>
      <w:tr w:rsidR="0094193D" w:rsidRPr="00306E33" w14:paraId="7CBC3D54" w14:textId="77777777" w:rsidTr="0094193D">
        <w:trPr>
          <w:trHeight w:val="300"/>
          <w:tblHeader/>
        </w:trPr>
        <w:tc>
          <w:tcPr>
            <w:tcW w:w="1780" w:type="dxa"/>
            <w:vMerge/>
            <w:tcBorders>
              <w:top w:val="single" w:sz="4" w:space="0" w:color="auto"/>
              <w:left w:val="single" w:sz="4" w:space="0" w:color="auto"/>
              <w:bottom w:val="single" w:sz="4" w:space="0" w:color="auto"/>
              <w:right w:val="single" w:sz="4" w:space="0" w:color="auto"/>
            </w:tcBorders>
            <w:vAlign w:val="center"/>
            <w:hideMark/>
          </w:tcPr>
          <w:p w14:paraId="5C0C4938"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2840" w:type="dxa"/>
            <w:vMerge/>
            <w:tcBorders>
              <w:top w:val="single" w:sz="4" w:space="0" w:color="auto"/>
              <w:left w:val="single" w:sz="4" w:space="0" w:color="auto"/>
              <w:bottom w:val="single" w:sz="4" w:space="0" w:color="auto"/>
              <w:right w:val="single" w:sz="4" w:space="0" w:color="auto"/>
            </w:tcBorders>
            <w:vAlign w:val="center"/>
            <w:hideMark/>
          </w:tcPr>
          <w:p w14:paraId="5E61CDAC"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14:paraId="691C21A3" w14:textId="77777777" w:rsidR="0094193D" w:rsidRPr="00306E33" w:rsidRDefault="0094193D" w:rsidP="0094193D">
            <w:pPr>
              <w:overflowPunct/>
              <w:autoSpaceDE/>
              <w:autoSpaceDN/>
              <w:adjustRightInd/>
              <w:textAlignment w:val="auto"/>
              <w:rPr>
                <w:rFonts w:ascii="Calibri" w:hAnsi="Calibri"/>
                <w:color w:val="FFFFFF"/>
                <w:sz w:val="22"/>
                <w:szCs w:val="22"/>
              </w:rPr>
            </w:pPr>
          </w:p>
        </w:tc>
        <w:tc>
          <w:tcPr>
            <w:tcW w:w="681" w:type="dxa"/>
            <w:tcBorders>
              <w:top w:val="nil"/>
              <w:left w:val="nil"/>
              <w:bottom w:val="single" w:sz="4" w:space="0" w:color="auto"/>
              <w:right w:val="single" w:sz="4" w:space="0" w:color="auto"/>
            </w:tcBorders>
            <w:shd w:val="clear" w:color="000000" w:fill="262626"/>
            <w:noWrap/>
            <w:vAlign w:val="center"/>
            <w:hideMark/>
          </w:tcPr>
          <w:p w14:paraId="77436877"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w:t>
            </w:r>
          </w:p>
        </w:tc>
        <w:tc>
          <w:tcPr>
            <w:tcW w:w="1239" w:type="dxa"/>
            <w:tcBorders>
              <w:top w:val="nil"/>
              <w:left w:val="nil"/>
              <w:bottom w:val="single" w:sz="4" w:space="0" w:color="auto"/>
              <w:right w:val="single" w:sz="4" w:space="0" w:color="auto"/>
            </w:tcBorders>
            <w:shd w:val="clear" w:color="000000" w:fill="262626"/>
            <w:noWrap/>
            <w:vAlign w:val="center"/>
            <w:hideMark/>
          </w:tcPr>
          <w:p w14:paraId="700B9FE7"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PR</w:t>
            </w:r>
          </w:p>
        </w:tc>
        <w:tc>
          <w:tcPr>
            <w:tcW w:w="833" w:type="dxa"/>
            <w:tcBorders>
              <w:top w:val="nil"/>
              <w:left w:val="nil"/>
              <w:bottom w:val="single" w:sz="4" w:space="0" w:color="auto"/>
              <w:right w:val="single" w:sz="4" w:space="0" w:color="auto"/>
            </w:tcBorders>
            <w:shd w:val="clear" w:color="000000" w:fill="D9D9D9"/>
            <w:noWrap/>
            <w:vAlign w:val="center"/>
            <w:hideMark/>
          </w:tcPr>
          <w:p w14:paraId="090258BB" w14:textId="77777777" w:rsidR="0094193D" w:rsidRPr="00306E33" w:rsidRDefault="0094193D" w:rsidP="0094193D">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w:t>
            </w:r>
          </w:p>
        </w:tc>
        <w:tc>
          <w:tcPr>
            <w:tcW w:w="1087" w:type="dxa"/>
            <w:tcBorders>
              <w:top w:val="nil"/>
              <w:left w:val="nil"/>
              <w:bottom w:val="single" w:sz="4" w:space="0" w:color="auto"/>
              <w:right w:val="single" w:sz="4" w:space="0" w:color="auto"/>
            </w:tcBorders>
            <w:shd w:val="clear" w:color="000000" w:fill="D9D9D9"/>
            <w:noWrap/>
            <w:vAlign w:val="center"/>
            <w:hideMark/>
          </w:tcPr>
          <w:p w14:paraId="3A12C27E" w14:textId="77777777" w:rsidR="0094193D" w:rsidRPr="00306E33" w:rsidRDefault="0094193D" w:rsidP="0094193D">
            <w:pPr>
              <w:overflowPunct/>
              <w:autoSpaceDE/>
              <w:autoSpaceDN/>
              <w:adjustRightInd/>
              <w:jc w:val="center"/>
              <w:textAlignment w:val="auto"/>
              <w:rPr>
                <w:rFonts w:ascii="Calibri" w:hAnsi="Calibri"/>
                <w:b/>
                <w:bCs/>
                <w:sz w:val="22"/>
                <w:szCs w:val="22"/>
              </w:rPr>
            </w:pPr>
            <w:r w:rsidRPr="00306E33">
              <w:rPr>
                <w:rFonts w:ascii="Calibri" w:hAnsi="Calibri"/>
                <w:b/>
                <w:bCs/>
                <w:sz w:val="22"/>
                <w:szCs w:val="22"/>
              </w:rPr>
              <w:t>PR</w:t>
            </w:r>
          </w:p>
        </w:tc>
      </w:tr>
      <w:tr w:rsidR="007C6C57" w:rsidRPr="00306E33" w14:paraId="20216853" w14:textId="77777777" w:rsidTr="0094193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5C89AC63" w14:textId="78854525" w:rsidR="007C6C57" w:rsidRPr="00306E33" w:rsidRDefault="007C6C57" w:rsidP="007C6C57">
            <w:pPr>
              <w:overflowPunct/>
              <w:autoSpaceDE/>
              <w:autoSpaceDN/>
              <w:adjustRightInd/>
              <w:textAlignment w:val="auto"/>
              <w:rPr>
                <w:rFonts w:ascii="Calibri" w:hAnsi="Calibri"/>
                <w:color w:val="000000"/>
                <w:sz w:val="22"/>
                <w:szCs w:val="22"/>
              </w:rPr>
            </w:pPr>
            <w:r>
              <w:rPr>
                <w:rFonts w:ascii="Calibri" w:hAnsi="Calibri"/>
                <w:color w:val="000000"/>
                <w:sz w:val="22"/>
                <w:szCs w:val="22"/>
              </w:rPr>
              <w:t>Rospo comune</w:t>
            </w:r>
          </w:p>
        </w:tc>
        <w:tc>
          <w:tcPr>
            <w:tcW w:w="2840" w:type="dxa"/>
            <w:tcBorders>
              <w:top w:val="nil"/>
              <w:left w:val="nil"/>
              <w:bottom w:val="single" w:sz="4" w:space="0" w:color="auto"/>
              <w:right w:val="single" w:sz="4" w:space="0" w:color="auto"/>
            </w:tcBorders>
            <w:shd w:val="clear" w:color="auto" w:fill="auto"/>
            <w:noWrap/>
            <w:vAlign w:val="center"/>
          </w:tcPr>
          <w:p w14:paraId="28A728F5" w14:textId="2BBA911B" w:rsidR="007C6C57" w:rsidRPr="007C6C57" w:rsidRDefault="007C6C57" w:rsidP="007C6C57">
            <w:pPr>
              <w:overflowPunct/>
              <w:autoSpaceDE/>
              <w:autoSpaceDN/>
              <w:adjustRightInd/>
              <w:textAlignment w:val="auto"/>
              <w:rPr>
                <w:rFonts w:ascii="Calibri" w:hAnsi="Calibri"/>
                <w:i/>
                <w:iCs/>
                <w:color w:val="000000"/>
                <w:sz w:val="22"/>
                <w:szCs w:val="22"/>
              </w:rPr>
            </w:pPr>
            <w:r w:rsidRPr="007C6C57">
              <w:rPr>
                <w:rFonts w:ascii="Calibri" w:hAnsi="Calibri"/>
                <w:i/>
                <w:iCs/>
                <w:color w:val="000000"/>
                <w:sz w:val="22"/>
                <w:szCs w:val="22"/>
              </w:rPr>
              <w:t>Bufo bufo</w:t>
            </w:r>
          </w:p>
        </w:tc>
        <w:tc>
          <w:tcPr>
            <w:tcW w:w="2120" w:type="dxa"/>
            <w:tcBorders>
              <w:top w:val="nil"/>
              <w:left w:val="nil"/>
              <w:bottom w:val="single" w:sz="4" w:space="0" w:color="auto"/>
              <w:right w:val="single" w:sz="4" w:space="0" w:color="auto"/>
            </w:tcBorders>
            <w:shd w:val="clear" w:color="auto" w:fill="auto"/>
            <w:noWrap/>
            <w:vAlign w:val="center"/>
          </w:tcPr>
          <w:p w14:paraId="2FDB146C" w14:textId="2F5D8B9B"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681" w:type="dxa"/>
            <w:tcBorders>
              <w:top w:val="nil"/>
              <w:left w:val="nil"/>
              <w:bottom w:val="single" w:sz="4" w:space="0" w:color="auto"/>
              <w:right w:val="single" w:sz="4" w:space="0" w:color="auto"/>
            </w:tcBorders>
            <w:shd w:val="clear" w:color="auto" w:fill="auto"/>
            <w:noWrap/>
            <w:vAlign w:val="center"/>
          </w:tcPr>
          <w:p w14:paraId="02AB4FC6" w14:textId="32C18822"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239" w:type="dxa"/>
            <w:tcBorders>
              <w:top w:val="nil"/>
              <w:left w:val="nil"/>
              <w:bottom w:val="single" w:sz="4" w:space="0" w:color="auto"/>
              <w:right w:val="single" w:sz="4" w:space="0" w:color="auto"/>
            </w:tcBorders>
            <w:shd w:val="clear" w:color="auto" w:fill="auto"/>
            <w:noWrap/>
            <w:vAlign w:val="center"/>
          </w:tcPr>
          <w:p w14:paraId="01201EEC" w14:textId="45905D7D"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833" w:type="dxa"/>
            <w:tcBorders>
              <w:top w:val="nil"/>
              <w:left w:val="nil"/>
              <w:bottom w:val="single" w:sz="4" w:space="0" w:color="auto"/>
              <w:right w:val="single" w:sz="4" w:space="0" w:color="auto"/>
            </w:tcBorders>
            <w:shd w:val="clear" w:color="000000" w:fill="D9D9D9"/>
            <w:noWrap/>
            <w:vAlign w:val="center"/>
          </w:tcPr>
          <w:p w14:paraId="484EFBDC" w14:textId="4E5F55C8"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1087" w:type="dxa"/>
            <w:tcBorders>
              <w:top w:val="nil"/>
              <w:left w:val="nil"/>
              <w:bottom w:val="single" w:sz="4" w:space="0" w:color="auto"/>
              <w:right w:val="single" w:sz="4" w:space="0" w:color="auto"/>
            </w:tcBorders>
            <w:shd w:val="clear" w:color="000000" w:fill="D9D9D9"/>
            <w:noWrap/>
            <w:vAlign w:val="center"/>
          </w:tcPr>
          <w:p w14:paraId="1920F345" w14:textId="3A6ABD89"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7C6C57" w:rsidRPr="00306E33" w14:paraId="5C703761" w14:textId="77777777" w:rsidTr="0094193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3CABEBDA" w14:textId="2BF60F7B" w:rsidR="007C6C57" w:rsidRPr="00306E33" w:rsidRDefault="007C6C57" w:rsidP="007C6C57">
            <w:pPr>
              <w:overflowPunct/>
              <w:autoSpaceDE/>
              <w:autoSpaceDN/>
              <w:adjustRightInd/>
              <w:textAlignment w:val="auto"/>
              <w:rPr>
                <w:rFonts w:ascii="Calibri" w:hAnsi="Calibri"/>
                <w:color w:val="000000"/>
                <w:sz w:val="22"/>
                <w:szCs w:val="22"/>
              </w:rPr>
            </w:pPr>
            <w:r>
              <w:rPr>
                <w:rFonts w:ascii="Calibri" w:hAnsi="Calibri"/>
                <w:color w:val="000000"/>
                <w:sz w:val="22"/>
                <w:szCs w:val="22"/>
              </w:rPr>
              <w:t>Rana di Lataste</w:t>
            </w:r>
          </w:p>
        </w:tc>
        <w:tc>
          <w:tcPr>
            <w:tcW w:w="2840" w:type="dxa"/>
            <w:tcBorders>
              <w:top w:val="nil"/>
              <w:left w:val="nil"/>
              <w:bottom w:val="single" w:sz="4" w:space="0" w:color="auto"/>
              <w:right w:val="single" w:sz="4" w:space="0" w:color="auto"/>
            </w:tcBorders>
            <w:shd w:val="clear" w:color="auto" w:fill="auto"/>
            <w:noWrap/>
            <w:vAlign w:val="center"/>
          </w:tcPr>
          <w:p w14:paraId="2A83F0C6" w14:textId="19BCABF1" w:rsidR="007C6C57" w:rsidRPr="007C6C57" w:rsidRDefault="007C6C57" w:rsidP="007C6C57">
            <w:pPr>
              <w:overflowPunct/>
              <w:autoSpaceDE/>
              <w:autoSpaceDN/>
              <w:adjustRightInd/>
              <w:textAlignment w:val="auto"/>
              <w:rPr>
                <w:rFonts w:ascii="Calibri" w:hAnsi="Calibri"/>
                <w:i/>
                <w:iCs/>
                <w:color w:val="000000"/>
                <w:sz w:val="22"/>
                <w:szCs w:val="22"/>
              </w:rPr>
            </w:pPr>
            <w:r w:rsidRPr="007C6C57">
              <w:rPr>
                <w:rFonts w:ascii="Calibri" w:hAnsi="Calibri"/>
                <w:i/>
                <w:iCs/>
                <w:color w:val="000000"/>
                <w:sz w:val="22"/>
                <w:szCs w:val="22"/>
              </w:rPr>
              <w:t>Rana latastei</w:t>
            </w:r>
          </w:p>
        </w:tc>
        <w:tc>
          <w:tcPr>
            <w:tcW w:w="2120" w:type="dxa"/>
            <w:tcBorders>
              <w:top w:val="nil"/>
              <w:left w:val="nil"/>
              <w:bottom w:val="single" w:sz="4" w:space="0" w:color="auto"/>
              <w:right w:val="single" w:sz="4" w:space="0" w:color="auto"/>
            </w:tcBorders>
            <w:shd w:val="clear" w:color="auto" w:fill="auto"/>
            <w:noWrap/>
            <w:vAlign w:val="center"/>
          </w:tcPr>
          <w:p w14:paraId="22B8A8F5" w14:textId="761CF040"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II-IV</w:t>
            </w:r>
          </w:p>
        </w:tc>
        <w:tc>
          <w:tcPr>
            <w:tcW w:w="681" w:type="dxa"/>
            <w:tcBorders>
              <w:top w:val="nil"/>
              <w:left w:val="nil"/>
              <w:bottom w:val="single" w:sz="4" w:space="0" w:color="auto"/>
              <w:right w:val="single" w:sz="4" w:space="0" w:color="auto"/>
            </w:tcBorders>
            <w:shd w:val="clear" w:color="auto" w:fill="auto"/>
            <w:noWrap/>
            <w:vAlign w:val="center"/>
          </w:tcPr>
          <w:p w14:paraId="21368E5B" w14:textId="4F39ADD4"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239" w:type="dxa"/>
            <w:tcBorders>
              <w:top w:val="nil"/>
              <w:left w:val="nil"/>
              <w:bottom w:val="single" w:sz="4" w:space="0" w:color="auto"/>
              <w:right w:val="single" w:sz="4" w:space="0" w:color="auto"/>
            </w:tcBorders>
            <w:shd w:val="clear" w:color="auto" w:fill="auto"/>
            <w:noWrap/>
            <w:vAlign w:val="center"/>
          </w:tcPr>
          <w:p w14:paraId="44FFFA3F" w14:textId="72CE6B1D"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833" w:type="dxa"/>
            <w:tcBorders>
              <w:top w:val="nil"/>
              <w:left w:val="nil"/>
              <w:bottom w:val="single" w:sz="4" w:space="0" w:color="auto"/>
              <w:right w:val="single" w:sz="4" w:space="0" w:color="auto"/>
            </w:tcBorders>
            <w:shd w:val="clear" w:color="000000" w:fill="D9D9D9"/>
            <w:noWrap/>
            <w:vAlign w:val="center"/>
          </w:tcPr>
          <w:p w14:paraId="2B301DC7" w14:textId="73F03437"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087" w:type="dxa"/>
            <w:tcBorders>
              <w:top w:val="nil"/>
              <w:left w:val="nil"/>
              <w:bottom w:val="single" w:sz="4" w:space="0" w:color="auto"/>
              <w:right w:val="single" w:sz="4" w:space="0" w:color="auto"/>
            </w:tcBorders>
            <w:shd w:val="clear" w:color="000000" w:fill="D9D9D9"/>
            <w:noWrap/>
            <w:vAlign w:val="center"/>
          </w:tcPr>
          <w:p w14:paraId="6FF31B6E" w14:textId="61100569"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r w:rsidR="007C6C57" w:rsidRPr="00306E33" w14:paraId="39930381" w14:textId="77777777" w:rsidTr="0094193D">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58097E25" w14:textId="3EAC687C" w:rsidR="007C6C57" w:rsidRPr="00306E33" w:rsidRDefault="007C6C57" w:rsidP="007C6C57">
            <w:pPr>
              <w:overflowPunct/>
              <w:autoSpaceDE/>
              <w:autoSpaceDN/>
              <w:adjustRightInd/>
              <w:textAlignment w:val="auto"/>
              <w:rPr>
                <w:rFonts w:ascii="Calibri" w:hAnsi="Calibri"/>
                <w:color w:val="000000"/>
                <w:sz w:val="22"/>
                <w:szCs w:val="22"/>
              </w:rPr>
            </w:pPr>
            <w:r>
              <w:rPr>
                <w:rFonts w:ascii="Calibri" w:hAnsi="Calibri"/>
                <w:color w:val="000000"/>
                <w:sz w:val="22"/>
                <w:szCs w:val="22"/>
              </w:rPr>
              <w:t>Rana verde</w:t>
            </w:r>
          </w:p>
        </w:tc>
        <w:tc>
          <w:tcPr>
            <w:tcW w:w="2840" w:type="dxa"/>
            <w:tcBorders>
              <w:top w:val="nil"/>
              <w:left w:val="nil"/>
              <w:bottom w:val="single" w:sz="4" w:space="0" w:color="auto"/>
              <w:right w:val="single" w:sz="4" w:space="0" w:color="auto"/>
            </w:tcBorders>
            <w:shd w:val="clear" w:color="auto" w:fill="auto"/>
            <w:noWrap/>
            <w:vAlign w:val="center"/>
          </w:tcPr>
          <w:p w14:paraId="7F393F95" w14:textId="773120A1" w:rsidR="007C6C57" w:rsidRPr="007C6C57" w:rsidRDefault="007C6C57" w:rsidP="007C6C57">
            <w:pPr>
              <w:overflowPunct/>
              <w:autoSpaceDE/>
              <w:autoSpaceDN/>
              <w:adjustRightInd/>
              <w:textAlignment w:val="auto"/>
              <w:rPr>
                <w:rFonts w:ascii="Calibri" w:hAnsi="Calibri"/>
                <w:i/>
                <w:iCs/>
                <w:color w:val="000000"/>
                <w:sz w:val="22"/>
                <w:szCs w:val="22"/>
              </w:rPr>
            </w:pPr>
            <w:r w:rsidRPr="007C6C57">
              <w:rPr>
                <w:rFonts w:ascii="Calibri" w:hAnsi="Calibri"/>
                <w:i/>
                <w:iCs/>
                <w:color w:val="000000"/>
                <w:sz w:val="22"/>
                <w:szCs w:val="22"/>
              </w:rPr>
              <w:t xml:space="preserve">Pelophylax </w:t>
            </w:r>
            <w:r w:rsidRPr="007C6C57">
              <w:rPr>
                <w:rFonts w:ascii="Calibri" w:hAnsi="Calibri"/>
                <w:color w:val="000000"/>
                <w:sz w:val="22"/>
                <w:szCs w:val="22"/>
              </w:rPr>
              <w:t>synkl.</w:t>
            </w:r>
            <w:r w:rsidRPr="007C6C57">
              <w:rPr>
                <w:rFonts w:ascii="Calibri" w:hAnsi="Calibri"/>
                <w:i/>
                <w:iCs/>
                <w:color w:val="000000"/>
                <w:sz w:val="22"/>
                <w:szCs w:val="22"/>
              </w:rPr>
              <w:t xml:space="preserve"> esculentus</w:t>
            </w:r>
          </w:p>
        </w:tc>
        <w:tc>
          <w:tcPr>
            <w:tcW w:w="2120" w:type="dxa"/>
            <w:tcBorders>
              <w:top w:val="nil"/>
              <w:left w:val="nil"/>
              <w:bottom w:val="single" w:sz="4" w:space="0" w:color="auto"/>
              <w:right w:val="single" w:sz="4" w:space="0" w:color="auto"/>
            </w:tcBorders>
            <w:shd w:val="clear" w:color="auto" w:fill="auto"/>
            <w:noWrap/>
            <w:vAlign w:val="center"/>
          </w:tcPr>
          <w:p w14:paraId="524937C8" w14:textId="32BDBA8C"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681" w:type="dxa"/>
            <w:tcBorders>
              <w:top w:val="nil"/>
              <w:left w:val="nil"/>
              <w:bottom w:val="single" w:sz="4" w:space="0" w:color="auto"/>
              <w:right w:val="single" w:sz="4" w:space="0" w:color="auto"/>
            </w:tcBorders>
            <w:shd w:val="clear" w:color="auto" w:fill="auto"/>
            <w:noWrap/>
            <w:vAlign w:val="center"/>
          </w:tcPr>
          <w:p w14:paraId="5DEDC8D9" w14:textId="33AA62A7"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c>
          <w:tcPr>
            <w:tcW w:w="1239" w:type="dxa"/>
            <w:tcBorders>
              <w:top w:val="nil"/>
              <w:left w:val="nil"/>
              <w:bottom w:val="single" w:sz="4" w:space="0" w:color="auto"/>
              <w:right w:val="single" w:sz="4" w:space="0" w:color="auto"/>
            </w:tcBorders>
            <w:shd w:val="clear" w:color="auto" w:fill="auto"/>
            <w:noWrap/>
            <w:vAlign w:val="center"/>
          </w:tcPr>
          <w:p w14:paraId="063F1AD5" w14:textId="2A9779AF"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833" w:type="dxa"/>
            <w:tcBorders>
              <w:top w:val="nil"/>
              <w:left w:val="nil"/>
              <w:bottom w:val="single" w:sz="4" w:space="0" w:color="auto"/>
              <w:right w:val="single" w:sz="4" w:space="0" w:color="auto"/>
            </w:tcBorders>
            <w:shd w:val="clear" w:color="000000" w:fill="D9D9D9"/>
            <w:noWrap/>
            <w:vAlign w:val="center"/>
          </w:tcPr>
          <w:p w14:paraId="3DF5035E" w14:textId="10240053"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X</w:t>
            </w:r>
          </w:p>
        </w:tc>
        <w:tc>
          <w:tcPr>
            <w:tcW w:w="1087" w:type="dxa"/>
            <w:tcBorders>
              <w:top w:val="nil"/>
              <w:left w:val="nil"/>
              <w:bottom w:val="single" w:sz="4" w:space="0" w:color="auto"/>
              <w:right w:val="single" w:sz="4" w:space="0" w:color="auto"/>
            </w:tcBorders>
            <w:shd w:val="clear" w:color="000000" w:fill="D9D9D9"/>
            <w:noWrap/>
            <w:vAlign w:val="center"/>
          </w:tcPr>
          <w:p w14:paraId="7B8F0A81" w14:textId="502D2A25" w:rsidR="007C6C57" w:rsidRPr="00306E33" w:rsidRDefault="007C6C57" w:rsidP="007C6C57">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 </w:t>
            </w:r>
          </w:p>
        </w:tc>
      </w:tr>
    </w:tbl>
    <w:p w14:paraId="19F18CB2" w14:textId="77777777" w:rsidR="0094193D" w:rsidRPr="0087135D" w:rsidRDefault="0094193D" w:rsidP="0094193D">
      <w:pPr>
        <w:spacing w:before="60" w:after="120"/>
        <w:jc w:val="both"/>
        <w:rPr>
          <w:rFonts w:ascii="Calibri" w:hAnsi="Calibri" w:cs="Calibri"/>
          <w:i/>
          <w:iCs/>
          <w:sz w:val="18"/>
          <w:szCs w:val="18"/>
        </w:rPr>
      </w:pPr>
      <w:r w:rsidRPr="0087135D">
        <w:rPr>
          <w:rFonts w:ascii="Calibri" w:hAnsi="Calibri" w:cs="Calibri"/>
          <w:i/>
          <w:iCs/>
          <w:sz w:val="18"/>
          <w:szCs w:val="18"/>
        </w:rPr>
        <w:t>p = presenza; pr = presenza riproduttiva accertata</w:t>
      </w:r>
    </w:p>
    <w:p w14:paraId="68F49527" w14:textId="44509C8B" w:rsidR="007C6C57"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Durante la fase di CO 2020</w:t>
      </w:r>
      <w:r w:rsidR="007C6C57">
        <w:rPr>
          <w:rFonts w:asciiTheme="majorHAnsi" w:hAnsiTheme="majorHAnsi" w:cs="Calibri"/>
          <w:sz w:val="22"/>
          <w:szCs w:val="22"/>
        </w:rPr>
        <w:t>, rispetto alla fase di AO, oltre alla rana verde</w:t>
      </w:r>
      <w:r w:rsidRPr="008F3DF4">
        <w:rPr>
          <w:rFonts w:asciiTheme="majorHAnsi" w:hAnsiTheme="majorHAnsi" w:cs="Calibri"/>
          <w:sz w:val="22"/>
          <w:szCs w:val="22"/>
        </w:rPr>
        <w:t xml:space="preserve"> è stat</w:t>
      </w:r>
      <w:r w:rsidR="007C6C57">
        <w:rPr>
          <w:rFonts w:asciiTheme="majorHAnsi" w:hAnsiTheme="majorHAnsi" w:cs="Calibri"/>
          <w:sz w:val="22"/>
          <w:szCs w:val="22"/>
        </w:rPr>
        <w:t>o osservato un individuo di rospo comune. Si</w:t>
      </w:r>
      <w:r w:rsidR="00887B9F">
        <w:rPr>
          <w:rFonts w:asciiTheme="majorHAnsi" w:hAnsiTheme="majorHAnsi" w:cs="Calibri"/>
          <w:sz w:val="22"/>
          <w:szCs w:val="22"/>
        </w:rPr>
        <w:t xml:space="preserve"> è trattato </w:t>
      </w:r>
      <w:r w:rsidR="007C6C57">
        <w:rPr>
          <w:rFonts w:asciiTheme="majorHAnsi" w:hAnsiTheme="majorHAnsi" w:cs="Calibri"/>
          <w:sz w:val="22"/>
          <w:szCs w:val="22"/>
        </w:rPr>
        <w:t>probabilmente un individuo in fase dispersiva</w:t>
      </w:r>
      <w:r w:rsidR="00887B9F">
        <w:rPr>
          <w:rFonts w:asciiTheme="majorHAnsi" w:hAnsiTheme="majorHAnsi" w:cs="Calibri"/>
          <w:sz w:val="22"/>
          <w:szCs w:val="22"/>
        </w:rPr>
        <w:t xml:space="preserve">: </w:t>
      </w:r>
      <w:r w:rsidR="007C6C57">
        <w:rPr>
          <w:rFonts w:asciiTheme="majorHAnsi" w:hAnsiTheme="majorHAnsi" w:cs="Calibri"/>
          <w:sz w:val="22"/>
          <w:szCs w:val="22"/>
        </w:rPr>
        <w:t>la specie</w:t>
      </w:r>
      <w:r w:rsidR="00887B9F">
        <w:rPr>
          <w:rFonts w:asciiTheme="majorHAnsi" w:hAnsiTheme="majorHAnsi" w:cs="Calibri"/>
          <w:sz w:val="22"/>
          <w:szCs w:val="22"/>
        </w:rPr>
        <w:t xml:space="preserve">, di cui esistono segnalazioni per l’area di indagine nell’Atlante Regionale, </w:t>
      </w:r>
      <w:r w:rsidR="007C6C57">
        <w:rPr>
          <w:rFonts w:asciiTheme="majorHAnsi" w:hAnsiTheme="majorHAnsi" w:cs="Calibri"/>
          <w:sz w:val="22"/>
          <w:szCs w:val="22"/>
        </w:rPr>
        <w:t>non sembra infatti presente con un</w:t>
      </w:r>
      <w:r w:rsidR="00887B9F">
        <w:rPr>
          <w:rFonts w:asciiTheme="majorHAnsi" w:hAnsiTheme="majorHAnsi" w:cs="Calibri"/>
          <w:sz w:val="22"/>
          <w:szCs w:val="22"/>
        </w:rPr>
        <w:t>a</w:t>
      </w:r>
      <w:r w:rsidR="007C6C57">
        <w:rPr>
          <w:rFonts w:asciiTheme="majorHAnsi" w:hAnsiTheme="majorHAnsi" w:cs="Calibri"/>
          <w:sz w:val="22"/>
          <w:szCs w:val="22"/>
        </w:rPr>
        <w:t xml:space="preserve"> popolazione riproduttiva nel sito di indagine</w:t>
      </w:r>
      <w:r w:rsidRPr="008F3DF4">
        <w:rPr>
          <w:rFonts w:asciiTheme="majorHAnsi" w:hAnsiTheme="majorHAnsi" w:cs="Calibri"/>
          <w:sz w:val="22"/>
          <w:szCs w:val="22"/>
        </w:rPr>
        <w:t>.</w:t>
      </w:r>
    </w:p>
    <w:p w14:paraId="62AF474D" w14:textId="00138D41" w:rsidR="0094193D" w:rsidRPr="008F3DF4" w:rsidRDefault="007C6C57"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Rispetto alla fase di AO, non è stata rilevata la presenza della rana di Lataste. </w:t>
      </w:r>
      <w:r w:rsidR="0094193D" w:rsidRPr="008F3DF4">
        <w:rPr>
          <w:rFonts w:asciiTheme="majorHAnsi" w:hAnsiTheme="majorHAnsi" w:cs="Calibri"/>
          <w:sz w:val="22"/>
          <w:szCs w:val="22"/>
        </w:rPr>
        <w:t>Il differente sforzo di campionamento nelle due fasi di monitoraggio, per di più con un unico rilievo in una fase tardiva del periodo riproduttivo d</w:t>
      </w:r>
      <w:r>
        <w:rPr>
          <w:rFonts w:asciiTheme="majorHAnsi" w:hAnsiTheme="majorHAnsi" w:cs="Calibri"/>
          <w:sz w:val="22"/>
          <w:szCs w:val="22"/>
        </w:rPr>
        <w:t>i questa specie</w:t>
      </w:r>
      <w:r w:rsidR="0094193D" w:rsidRPr="008F3DF4">
        <w:rPr>
          <w:rFonts w:asciiTheme="majorHAnsi" w:hAnsiTheme="majorHAnsi" w:cs="Calibri"/>
          <w:sz w:val="22"/>
          <w:szCs w:val="22"/>
        </w:rPr>
        <w:t xml:space="preserve">, non permette di effettuare una comparazione attendibile delle dinamiche di popolazione in atto fra i diversi anni. </w:t>
      </w:r>
      <w:r w:rsidR="00D63C5D" w:rsidRPr="008F3DF4">
        <w:rPr>
          <w:rFonts w:asciiTheme="majorHAnsi" w:hAnsiTheme="majorHAnsi" w:cs="Calibri"/>
          <w:sz w:val="22"/>
          <w:szCs w:val="22"/>
        </w:rPr>
        <w:t xml:space="preserve">È </w:t>
      </w:r>
      <w:r>
        <w:rPr>
          <w:rFonts w:asciiTheme="majorHAnsi" w:hAnsiTheme="majorHAnsi" w:cs="Calibri"/>
          <w:sz w:val="22"/>
          <w:szCs w:val="22"/>
        </w:rPr>
        <w:t xml:space="preserve">infatti </w:t>
      </w:r>
      <w:r w:rsidR="0094193D" w:rsidRPr="008F3DF4">
        <w:rPr>
          <w:rFonts w:asciiTheme="majorHAnsi" w:hAnsiTheme="majorHAnsi" w:cs="Calibri"/>
          <w:sz w:val="22"/>
          <w:szCs w:val="22"/>
        </w:rPr>
        <w:t>p</w:t>
      </w:r>
      <w:r>
        <w:rPr>
          <w:rFonts w:asciiTheme="majorHAnsi" w:hAnsiTheme="majorHAnsi" w:cs="Calibri"/>
          <w:sz w:val="22"/>
          <w:szCs w:val="22"/>
        </w:rPr>
        <w:t xml:space="preserve">lausibile </w:t>
      </w:r>
      <w:r w:rsidR="0094193D" w:rsidRPr="008F3DF4">
        <w:rPr>
          <w:rFonts w:asciiTheme="majorHAnsi" w:hAnsiTheme="majorHAnsi" w:cs="Calibri"/>
          <w:sz w:val="22"/>
          <w:szCs w:val="22"/>
        </w:rPr>
        <w:t xml:space="preserve">che </w:t>
      </w:r>
      <w:r>
        <w:rPr>
          <w:rFonts w:asciiTheme="majorHAnsi" w:hAnsiTheme="majorHAnsi" w:cs="Calibri"/>
          <w:sz w:val="22"/>
          <w:szCs w:val="22"/>
        </w:rPr>
        <w:t>n</w:t>
      </w:r>
      <w:r w:rsidRPr="008F3DF4">
        <w:rPr>
          <w:rFonts w:asciiTheme="majorHAnsi" w:hAnsiTheme="majorHAnsi" w:cs="Calibri"/>
          <w:sz w:val="22"/>
          <w:szCs w:val="22"/>
        </w:rPr>
        <w:t xml:space="preserve">el mese di giugno </w:t>
      </w:r>
      <w:r w:rsidR="0094193D" w:rsidRPr="008F3DF4">
        <w:rPr>
          <w:rFonts w:asciiTheme="majorHAnsi" w:hAnsiTheme="majorHAnsi" w:cs="Calibri"/>
          <w:sz w:val="22"/>
          <w:szCs w:val="22"/>
        </w:rPr>
        <w:t>le larve dell</w:t>
      </w:r>
      <w:r>
        <w:rPr>
          <w:rFonts w:asciiTheme="majorHAnsi" w:hAnsiTheme="majorHAnsi" w:cs="Calibri"/>
          <w:sz w:val="22"/>
          <w:szCs w:val="22"/>
        </w:rPr>
        <w:t xml:space="preserve">a rana di Lataste </w:t>
      </w:r>
      <w:r w:rsidR="0094193D" w:rsidRPr="008F3DF4">
        <w:rPr>
          <w:rFonts w:asciiTheme="majorHAnsi" w:hAnsiTheme="majorHAnsi" w:cs="Calibri"/>
          <w:sz w:val="22"/>
          <w:szCs w:val="22"/>
        </w:rPr>
        <w:t>fossero già metamorfosate</w:t>
      </w:r>
      <w:r>
        <w:rPr>
          <w:rFonts w:asciiTheme="majorHAnsi" w:hAnsiTheme="majorHAnsi" w:cs="Calibri"/>
          <w:sz w:val="22"/>
          <w:szCs w:val="22"/>
        </w:rPr>
        <w:t xml:space="preserve"> e gli adulti non fossero più presenti presso la roggia.</w:t>
      </w:r>
      <w:r w:rsidR="00887B9F">
        <w:rPr>
          <w:rFonts w:asciiTheme="majorHAnsi" w:hAnsiTheme="majorHAnsi" w:cs="Calibri"/>
          <w:sz w:val="22"/>
          <w:szCs w:val="22"/>
        </w:rPr>
        <w:t xml:space="preserve"> </w:t>
      </w:r>
      <w:r w:rsidR="0094193D" w:rsidRPr="008F3DF4">
        <w:rPr>
          <w:rFonts w:asciiTheme="majorHAnsi" w:hAnsiTheme="majorHAnsi" w:cs="Calibri"/>
          <w:sz w:val="22"/>
          <w:szCs w:val="22"/>
        </w:rPr>
        <w:t>La presenza di questa specie è potenzialmente minacciata dalla vicinanza dei cantieri, in quanto scavi allagati in periodo primaverile sono potenzialmente colonizzabili per la deposizione delle ovature, con conseguente rischio di mortalità di adulti e larve a seguito di successivi spostamenti di terra. Tale emergenza richiede appropriati accorgimenti nella gestione dell’area di cantiere: si rimanda al dossier mitigazioni per maggiori approfondimenti su questo aspetto.</w:t>
      </w:r>
    </w:p>
    <w:p w14:paraId="72A8FAD8" w14:textId="77777777" w:rsidR="0094193D" w:rsidRPr="008F3DF4"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57AC36AA" w14:textId="77777777" w:rsidR="0094193D" w:rsidRPr="00BD6B42" w:rsidRDefault="0094193D" w:rsidP="001D5912">
      <w:pPr>
        <w:pStyle w:val="Titolo4"/>
        <w:spacing w:line="360" w:lineRule="auto"/>
      </w:pPr>
      <w:r w:rsidRPr="00BD6B42">
        <w:t>Rettili</w:t>
      </w:r>
    </w:p>
    <w:p w14:paraId="04B9FDE4" w14:textId="77777777" w:rsidR="0094193D" w:rsidRPr="008F3DF4" w:rsidRDefault="0094193D" w:rsidP="001D5912">
      <w:pPr>
        <w:spacing w:before="120" w:after="120" w:line="360" w:lineRule="auto"/>
        <w:jc w:val="both"/>
        <w:rPr>
          <w:rFonts w:asciiTheme="majorHAnsi" w:hAnsiTheme="majorHAnsi" w:cs="Calibri"/>
          <w:sz w:val="22"/>
          <w:szCs w:val="22"/>
        </w:rPr>
      </w:pPr>
      <w:r>
        <w:rPr>
          <w:rFonts w:asciiTheme="majorHAnsi" w:hAnsiTheme="majorHAnsi" w:cs="Calibri"/>
          <w:sz w:val="22"/>
          <w:szCs w:val="22"/>
        </w:rPr>
        <w:t>N</w:t>
      </w:r>
      <w:r w:rsidRPr="008F3DF4">
        <w:rPr>
          <w:rFonts w:asciiTheme="majorHAnsi" w:hAnsiTheme="majorHAnsi" w:cs="Calibri"/>
          <w:sz w:val="22"/>
          <w:szCs w:val="22"/>
        </w:rPr>
        <w:t>el 2020 è stata svolta un’unica campagna di rilievi, durante il mese di giugno, rispetto alle 3 previste da PMA. Di seguito si riporta l’elenco completo delle specie osservate nelle fasi di AO e primo CO.</w:t>
      </w:r>
    </w:p>
    <w:tbl>
      <w:tblPr>
        <w:tblW w:w="5000" w:type="pct"/>
        <w:tblCellMar>
          <w:left w:w="70" w:type="dxa"/>
          <w:right w:w="70" w:type="dxa"/>
        </w:tblCellMar>
        <w:tblLook w:val="04A0" w:firstRow="1" w:lastRow="0" w:firstColumn="1" w:lastColumn="0" w:noHBand="0" w:noVBand="1"/>
      </w:tblPr>
      <w:tblGrid>
        <w:gridCol w:w="2028"/>
        <w:gridCol w:w="2286"/>
        <w:gridCol w:w="1047"/>
        <w:gridCol w:w="1047"/>
        <w:gridCol w:w="1047"/>
        <w:gridCol w:w="1047"/>
        <w:gridCol w:w="1047"/>
        <w:gridCol w:w="1044"/>
      </w:tblGrid>
      <w:tr w:rsidR="0094193D" w:rsidRPr="00306E33" w14:paraId="035C59BA" w14:textId="77777777" w:rsidTr="0094193D">
        <w:trPr>
          <w:trHeight w:val="300"/>
          <w:tblHeader/>
        </w:trPr>
        <w:tc>
          <w:tcPr>
            <w:tcW w:w="957"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6E4DB70B"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lastRenderedPageBreak/>
              <w:t>Nome comune</w:t>
            </w:r>
          </w:p>
        </w:tc>
        <w:tc>
          <w:tcPr>
            <w:tcW w:w="1079" w:type="pct"/>
            <w:vMerge w:val="restart"/>
            <w:tcBorders>
              <w:top w:val="single" w:sz="4" w:space="0" w:color="auto"/>
              <w:left w:val="single" w:sz="4" w:space="0" w:color="auto"/>
              <w:bottom w:val="single" w:sz="4" w:space="0" w:color="000000"/>
              <w:right w:val="single" w:sz="4" w:space="0" w:color="auto"/>
            </w:tcBorders>
            <w:shd w:val="clear" w:color="000000" w:fill="262626"/>
            <w:vAlign w:val="center"/>
            <w:hideMark/>
          </w:tcPr>
          <w:p w14:paraId="36740913"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Nomencl. scient.</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1C8CDCEB"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marzo</w:t>
            </w:r>
          </w:p>
        </w:tc>
        <w:tc>
          <w:tcPr>
            <w:tcW w:w="988" w:type="pct"/>
            <w:gridSpan w:val="2"/>
            <w:tcBorders>
              <w:top w:val="single" w:sz="4" w:space="0" w:color="auto"/>
              <w:left w:val="nil"/>
              <w:bottom w:val="single" w:sz="4" w:space="0" w:color="auto"/>
              <w:right w:val="single" w:sz="4" w:space="0" w:color="auto"/>
            </w:tcBorders>
            <w:shd w:val="clear" w:color="000000" w:fill="262626"/>
            <w:vAlign w:val="center"/>
            <w:hideMark/>
          </w:tcPr>
          <w:p w14:paraId="6303F3FE"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aprile</w:t>
            </w:r>
          </w:p>
        </w:tc>
        <w:tc>
          <w:tcPr>
            <w:tcW w:w="987" w:type="pct"/>
            <w:gridSpan w:val="2"/>
            <w:tcBorders>
              <w:top w:val="single" w:sz="4" w:space="0" w:color="auto"/>
              <w:left w:val="nil"/>
              <w:bottom w:val="single" w:sz="4" w:space="0" w:color="auto"/>
              <w:right w:val="single" w:sz="4" w:space="0" w:color="auto"/>
            </w:tcBorders>
            <w:shd w:val="clear" w:color="000000" w:fill="262626"/>
            <w:vAlign w:val="center"/>
            <w:hideMark/>
          </w:tcPr>
          <w:p w14:paraId="29B44233" w14:textId="77777777" w:rsidR="0094193D" w:rsidRPr="00306E33" w:rsidRDefault="0094193D" w:rsidP="0094193D">
            <w:pPr>
              <w:overflowPunct/>
              <w:autoSpaceDE/>
              <w:autoSpaceDN/>
              <w:adjustRightInd/>
              <w:jc w:val="center"/>
              <w:textAlignment w:val="auto"/>
              <w:rPr>
                <w:rFonts w:ascii="Calibri" w:hAnsi="Calibri"/>
                <w:color w:val="FFFFFF"/>
                <w:sz w:val="22"/>
                <w:szCs w:val="22"/>
              </w:rPr>
            </w:pPr>
            <w:r w:rsidRPr="00306E33">
              <w:rPr>
                <w:rFonts w:ascii="Calibri" w:hAnsi="Calibri"/>
                <w:color w:val="FFFFFF"/>
                <w:sz w:val="22"/>
                <w:szCs w:val="22"/>
              </w:rPr>
              <w:t>giugno</w:t>
            </w:r>
          </w:p>
        </w:tc>
      </w:tr>
      <w:tr w:rsidR="0094193D" w:rsidRPr="00306E33" w14:paraId="5D61CABD" w14:textId="77777777" w:rsidTr="0094193D">
        <w:trPr>
          <w:trHeight w:val="300"/>
          <w:tblHeader/>
        </w:trPr>
        <w:tc>
          <w:tcPr>
            <w:tcW w:w="957" w:type="pct"/>
            <w:vMerge/>
            <w:tcBorders>
              <w:top w:val="single" w:sz="4" w:space="0" w:color="auto"/>
              <w:left w:val="single" w:sz="4" w:space="0" w:color="auto"/>
              <w:bottom w:val="single" w:sz="4" w:space="0" w:color="000000"/>
              <w:right w:val="single" w:sz="4" w:space="0" w:color="auto"/>
            </w:tcBorders>
            <w:vAlign w:val="center"/>
            <w:hideMark/>
          </w:tcPr>
          <w:p w14:paraId="08EAD4B8" w14:textId="77777777" w:rsidR="0094193D" w:rsidRPr="00306E33" w:rsidRDefault="0094193D" w:rsidP="0094193D">
            <w:pPr>
              <w:overflowPunct/>
              <w:autoSpaceDE/>
              <w:autoSpaceDN/>
              <w:adjustRightInd/>
              <w:textAlignment w:val="auto"/>
              <w:rPr>
                <w:rFonts w:ascii="Calibri" w:hAnsi="Calibri"/>
                <w:b/>
                <w:bCs/>
                <w:color w:val="FFFFFF"/>
                <w:sz w:val="22"/>
                <w:szCs w:val="22"/>
              </w:rPr>
            </w:pPr>
          </w:p>
        </w:tc>
        <w:tc>
          <w:tcPr>
            <w:tcW w:w="1079" w:type="pct"/>
            <w:vMerge/>
            <w:tcBorders>
              <w:top w:val="single" w:sz="4" w:space="0" w:color="auto"/>
              <w:left w:val="single" w:sz="4" w:space="0" w:color="auto"/>
              <w:bottom w:val="single" w:sz="4" w:space="0" w:color="000000"/>
              <w:right w:val="single" w:sz="4" w:space="0" w:color="auto"/>
            </w:tcBorders>
            <w:vAlign w:val="center"/>
            <w:hideMark/>
          </w:tcPr>
          <w:p w14:paraId="33EF4766" w14:textId="77777777" w:rsidR="0094193D" w:rsidRPr="00306E33" w:rsidRDefault="0094193D" w:rsidP="0094193D">
            <w:pPr>
              <w:overflowPunct/>
              <w:autoSpaceDE/>
              <w:autoSpaceDN/>
              <w:adjustRightInd/>
              <w:textAlignment w:val="auto"/>
              <w:rPr>
                <w:rFonts w:ascii="Calibri" w:hAnsi="Calibri"/>
                <w:b/>
                <w:bCs/>
                <w:color w:val="FFFFFF"/>
                <w:sz w:val="22"/>
                <w:szCs w:val="22"/>
              </w:rPr>
            </w:pPr>
          </w:p>
        </w:tc>
        <w:tc>
          <w:tcPr>
            <w:tcW w:w="494" w:type="pct"/>
            <w:tcBorders>
              <w:top w:val="nil"/>
              <w:left w:val="nil"/>
              <w:bottom w:val="single" w:sz="4" w:space="0" w:color="auto"/>
              <w:right w:val="single" w:sz="4" w:space="0" w:color="auto"/>
            </w:tcBorders>
            <w:shd w:val="clear" w:color="000000" w:fill="262626"/>
            <w:vAlign w:val="center"/>
            <w:hideMark/>
          </w:tcPr>
          <w:p w14:paraId="7D92E280"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07084F86"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64DF8771"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4" w:type="pct"/>
            <w:tcBorders>
              <w:top w:val="nil"/>
              <w:left w:val="nil"/>
              <w:bottom w:val="single" w:sz="4" w:space="0" w:color="auto"/>
              <w:right w:val="single" w:sz="4" w:space="0" w:color="auto"/>
            </w:tcBorders>
            <w:shd w:val="clear" w:color="000000" w:fill="262626"/>
            <w:vAlign w:val="center"/>
            <w:hideMark/>
          </w:tcPr>
          <w:p w14:paraId="6E5BE9FE"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c>
          <w:tcPr>
            <w:tcW w:w="494" w:type="pct"/>
            <w:tcBorders>
              <w:top w:val="nil"/>
              <w:left w:val="nil"/>
              <w:bottom w:val="single" w:sz="4" w:space="0" w:color="auto"/>
              <w:right w:val="single" w:sz="4" w:space="0" w:color="auto"/>
            </w:tcBorders>
            <w:shd w:val="clear" w:color="000000" w:fill="262626"/>
            <w:vAlign w:val="center"/>
            <w:hideMark/>
          </w:tcPr>
          <w:p w14:paraId="572C9D59"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AO</w:t>
            </w:r>
          </w:p>
        </w:tc>
        <w:tc>
          <w:tcPr>
            <w:tcW w:w="493" w:type="pct"/>
            <w:tcBorders>
              <w:top w:val="nil"/>
              <w:left w:val="nil"/>
              <w:bottom w:val="single" w:sz="4" w:space="0" w:color="auto"/>
              <w:right w:val="single" w:sz="4" w:space="0" w:color="auto"/>
            </w:tcBorders>
            <w:shd w:val="clear" w:color="000000" w:fill="262626"/>
            <w:vAlign w:val="center"/>
            <w:hideMark/>
          </w:tcPr>
          <w:p w14:paraId="659D44B5" w14:textId="77777777" w:rsidR="0094193D" w:rsidRPr="00306E33" w:rsidRDefault="0094193D" w:rsidP="0094193D">
            <w:pPr>
              <w:overflowPunct/>
              <w:autoSpaceDE/>
              <w:autoSpaceDN/>
              <w:adjustRightInd/>
              <w:jc w:val="center"/>
              <w:textAlignment w:val="auto"/>
              <w:rPr>
                <w:rFonts w:ascii="Calibri" w:hAnsi="Calibri"/>
                <w:b/>
                <w:bCs/>
                <w:color w:val="FFFFFF"/>
                <w:sz w:val="22"/>
                <w:szCs w:val="22"/>
              </w:rPr>
            </w:pPr>
            <w:r w:rsidRPr="00306E33">
              <w:rPr>
                <w:rFonts w:ascii="Calibri" w:hAnsi="Calibri"/>
                <w:b/>
                <w:bCs/>
                <w:color w:val="FFFFFF"/>
                <w:sz w:val="22"/>
                <w:szCs w:val="22"/>
              </w:rPr>
              <w:t>CO 2020</w:t>
            </w:r>
          </w:p>
        </w:tc>
      </w:tr>
      <w:tr w:rsidR="00263A29" w:rsidRPr="00306E33" w14:paraId="45BA1CC6" w14:textId="77777777" w:rsidTr="0094193D">
        <w:trPr>
          <w:trHeight w:val="300"/>
        </w:trPr>
        <w:tc>
          <w:tcPr>
            <w:tcW w:w="957" w:type="pct"/>
            <w:tcBorders>
              <w:top w:val="nil"/>
              <w:left w:val="single" w:sz="4" w:space="0" w:color="auto"/>
              <w:bottom w:val="single" w:sz="4" w:space="0" w:color="auto"/>
              <w:right w:val="single" w:sz="4" w:space="0" w:color="auto"/>
            </w:tcBorders>
            <w:shd w:val="clear" w:color="auto" w:fill="auto"/>
            <w:vAlign w:val="center"/>
          </w:tcPr>
          <w:p w14:paraId="0BAB9F96" w14:textId="1BDA5BDA" w:rsidR="00263A29" w:rsidRPr="00306E33" w:rsidRDefault="00263A29" w:rsidP="00263A29">
            <w:pPr>
              <w:overflowPunct/>
              <w:autoSpaceDE/>
              <w:autoSpaceDN/>
              <w:adjustRightInd/>
              <w:textAlignment w:val="auto"/>
              <w:rPr>
                <w:rFonts w:ascii="Calibri" w:hAnsi="Calibri"/>
                <w:color w:val="000000"/>
                <w:sz w:val="22"/>
                <w:szCs w:val="22"/>
              </w:rPr>
            </w:pPr>
            <w:r>
              <w:rPr>
                <w:rFonts w:ascii="Calibri" w:hAnsi="Calibri"/>
                <w:color w:val="000000"/>
                <w:sz w:val="22"/>
                <w:szCs w:val="22"/>
              </w:rPr>
              <w:t>Lucertola muraiola</w:t>
            </w:r>
          </w:p>
        </w:tc>
        <w:tc>
          <w:tcPr>
            <w:tcW w:w="1079" w:type="pct"/>
            <w:tcBorders>
              <w:top w:val="nil"/>
              <w:left w:val="nil"/>
              <w:bottom w:val="single" w:sz="4" w:space="0" w:color="auto"/>
              <w:right w:val="single" w:sz="4" w:space="0" w:color="auto"/>
            </w:tcBorders>
            <w:shd w:val="clear" w:color="auto" w:fill="auto"/>
            <w:vAlign w:val="center"/>
          </w:tcPr>
          <w:p w14:paraId="5215F8AF" w14:textId="23026954" w:rsidR="00263A29" w:rsidRPr="006F1F18" w:rsidRDefault="00263A29" w:rsidP="00263A29">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Podarcis muralis</w:t>
            </w:r>
          </w:p>
        </w:tc>
        <w:tc>
          <w:tcPr>
            <w:tcW w:w="494" w:type="pct"/>
            <w:tcBorders>
              <w:top w:val="nil"/>
              <w:left w:val="nil"/>
              <w:bottom w:val="single" w:sz="4" w:space="0" w:color="auto"/>
              <w:right w:val="single" w:sz="4" w:space="0" w:color="auto"/>
            </w:tcBorders>
            <w:shd w:val="clear" w:color="auto" w:fill="auto"/>
            <w:vAlign w:val="center"/>
          </w:tcPr>
          <w:p w14:paraId="2FF23E72" w14:textId="2E8F78A9"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0,015</w:t>
            </w:r>
          </w:p>
        </w:tc>
        <w:tc>
          <w:tcPr>
            <w:tcW w:w="494" w:type="pct"/>
            <w:tcBorders>
              <w:top w:val="nil"/>
              <w:left w:val="nil"/>
              <w:bottom w:val="single" w:sz="4" w:space="0" w:color="auto"/>
              <w:right w:val="single" w:sz="4" w:space="0" w:color="auto"/>
            </w:tcBorders>
            <w:shd w:val="clear" w:color="auto" w:fill="auto"/>
            <w:vAlign w:val="center"/>
          </w:tcPr>
          <w:p w14:paraId="7B527254" w14:textId="5114A743"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24F8F555" w14:textId="20619434"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0,042</w:t>
            </w:r>
          </w:p>
        </w:tc>
        <w:tc>
          <w:tcPr>
            <w:tcW w:w="494" w:type="pct"/>
            <w:tcBorders>
              <w:top w:val="nil"/>
              <w:left w:val="nil"/>
              <w:bottom w:val="single" w:sz="4" w:space="0" w:color="auto"/>
              <w:right w:val="single" w:sz="4" w:space="0" w:color="auto"/>
            </w:tcBorders>
            <w:shd w:val="clear" w:color="auto" w:fill="auto"/>
            <w:vAlign w:val="center"/>
          </w:tcPr>
          <w:p w14:paraId="7DE8783F" w14:textId="5A7F40B7"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5A59F5D5" w14:textId="5EE2A4AA"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3" w:type="pct"/>
            <w:tcBorders>
              <w:top w:val="nil"/>
              <w:left w:val="nil"/>
              <w:bottom w:val="single" w:sz="4" w:space="0" w:color="auto"/>
              <w:right w:val="single" w:sz="4" w:space="0" w:color="auto"/>
            </w:tcBorders>
            <w:shd w:val="clear" w:color="auto" w:fill="auto"/>
            <w:vAlign w:val="center"/>
          </w:tcPr>
          <w:p w14:paraId="4838CA6A" w14:textId="37D3F516"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0,005</w:t>
            </w:r>
          </w:p>
        </w:tc>
      </w:tr>
      <w:tr w:rsidR="00263A29" w:rsidRPr="00306E33" w14:paraId="2C8F3827" w14:textId="77777777" w:rsidTr="0094193D">
        <w:trPr>
          <w:trHeight w:val="300"/>
        </w:trPr>
        <w:tc>
          <w:tcPr>
            <w:tcW w:w="957" w:type="pct"/>
            <w:tcBorders>
              <w:top w:val="nil"/>
              <w:left w:val="single" w:sz="4" w:space="0" w:color="auto"/>
              <w:bottom w:val="single" w:sz="4" w:space="0" w:color="auto"/>
              <w:right w:val="single" w:sz="4" w:space="0" w:color="auto"/>
            </w:tcBorders>
            <w:shd w:val="clear" w:color="auto" w:fill="auto"/>
            <w:vAlign w:val="center"/>
          </w:tcPr>
          <w:p w14:paraId="0FEEB0B9" w14:textId="596E12F9" w:rsidR="00263A29" w:rsidRPr="00306E33" w:rsidRDefault="00263A29" w:rsidP="00263A29">
            <w:pPr>
              <w:overflowPunct/>
              <w:autoSpaceDE/>
              <w:autoSpaceDN/>
              <w:adjustRightInd/>
              <w:textAlignment w:val="auto"/>
              <w:rPr>
                <w:rFonts w:ascii="Calibri" w:hAnsi="Calibri"/>
                <w:color w:val="000000"/>
                <w:sz w:val="22"/>
                <w:szCs w:val="22"/>
              </w:rPr>
            </w:pPr>
            <w:r>
              <w:rPr>
                <w:rFonts w:ascii="Calibri" w:hAnsi="Calibri"/>
                <w:color w:val="000000"/>
                <w:sz w:val="22"/>
                <w:szCs w:val="22"/>
              </w:rPr>
              <w:t>Biacco</w:t>
            </w:r>
          </w:p>
        </w:tc>
        <w:tc>
          <w:tcPr>
            <w:tcW w:w="1079" w:type="pct"/>
            <w:tcBorders>
              <w:top w:val="nil"/>
              <w:left w:val="nil"/>
              <w:bottom w:val="single" w:sz="4" w:space="0" w:color="auto"/>
              <w:right w:val="single" w:sz="4" w:space="0" w:color="auto"/>
            </w:tcBorders>
            <w:shd w:val="clear" w:color="auto" w:fill="auto"/>
            <w:vAlign w:val="center"/>
          </w:tcPr>
          <w:p w14:paraId="52FE660C" w14:textId="6EDACD52" w:rsidR="00263A29" w:rsidRPr="006F1F18" w:rsidRDefault="00263A29" w:rsidP="00263A29">
            <w:pPr>
              <w:overflowPunct/>
              <w:autoSpaceDE/>
              <w:autoSpaceDN/>
              <w:adjustRightInd/>
              <w:textAlignment w:val="auto"/>
              <w:rPr>
                <w:rFonts w:ascii="Calibri" w:hAnsi="Calibri"/>
                <w:i/>
                <w:iCs/>
                <w:color w:val="000000"/>
                <w:sz w:val="22"/>
                <w:szCs w:val="22"/>
              </w:rPr>
            </w:pPr>
            <w:r>
              <w:rPr>
                <w:rFonts w:ascii="Calibri" w:hAnsi="Calibri"/>
                <w:i/>
                <w:iCs/>
                <w:color w:val="000000"/>
                <w:sz w:val="22"/>
                <w:szCs w:val="22"/>
              </w:rPr>
              <w:t>Hierophis viridiflavus</w:t>
            </w:r>
          </w:p>
        </w:tc>
        <w:tc>
          <w:tcPr>
            <w:tcW w:w="494" w:type="pct"/>
            <w:tcBorders>
              <w:top w:val="nil"/>
              <w:left w:val="nil"/>
              <w:bottom w:val="single" w:sz="4" w:space="0" w:color="auto"/>
              <w:right w:val="single" w:sz="4" w:space="0" w:color="auto"/>
            </w:tcBorders>
            <w:shd w:val="clear" w:color="auto" w:fill="auto"/>
            <w:vAlign w:val="center"/>
          </w:tcPr>
          <w:p w14:paraId="049DC716" w14:textId="5B03AE16"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4" w:type="pct"/>
            <w:tcBorders>
              <w:top w:val="nil"/>
              <w:left w:val="nil"/>
              <w:bottom w:val="single" w:sz="4" w:space="0" w:color="auto"/>
              <w:right w:val="single" w:sz="4" w:space="0" w:color="auto"/>
            </w:tcBorders>
            <w:shd w:val="clear" w:color="auto" w:fill="auto"/>
            <w:vAlign w:val="center"/>
          </w:tcPr>
          <w:p w14:paraId="33EB399C" w14:textId="373A6007"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620DEC5D" w14:textId="5582C4CF"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0,008</w:t>
            </w:r>
          </w:p>
        </w:tc>
        <w:tc>
          <w:tcPr>
            <w:tcW w:w="494" w:type="pct"/>
            <w:tcBorders>
              <w:top w:val="nil"/>
              <w:left w:val="nil"/>
              <w:bottom w:val="single" w:sz="4" w:space="0" w:color="auto"/>
              <w:right w:val="single" w:sz="4" w:space="0" w:color="auto"/>
            </w:tcBorders>
            <w:shd w:val="clear" w:color="auto" w:fill="auto"/>
            <w:vAlign w:val="center"/>
          </w:tcPr>
          <w:p w14:paraId="4B318BB1" w14:textId="14C511FE"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w:t>
            </w:r>
          </w:p>
        </w:tc>
        <w:tc>
          <w:tcPr>
            <w:tcW w:w="494" w:type="pct"/>
            <w:tcBorders>
              <w:top w:val="nil"/>
              <w:left w:val="nil"/>
              <w:bottom w:val="single" w:sz="4" w:space="0" w:color="auto"/>
              <w:right w:val="single" w:sz="4" w:space="0" w:color="auto"/>
            </w:tcBorders>
            <w:shd w:val="clear" w:color="auto" w:fill="auto"/>
            <w:vAlign w:val="center"/>
          </w:tcPr>
          <w:p w14:paraId="46C8F252" w14:textId="674FFA1D"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0,000</w:t>
            </w:r>
          </w:p>
        </w:tc>
        <w:tc>
          <w:tcPr>
            <w:tcW w:w="493" w:type="pct"/>
            <w:tcBorders>
              <w:top w:val="nil"/>
              <w:left w:val="nil"/>
              <w:bottom w:val="single" w:sz="4" w:space="0" w:color="auto"/>
              <w:right w:val="single" w:sz="4" w:space="0" w:color="auto"/>
            </w:tcBorders>
            <w:shd w:val="clear" w:color="auto" w:fill="auto"/>
            <w:vAlign w:val="center"/>
          </w:tcPr>
          <w:p w14:paraId="260518A5" w14:textId="023B1743" w:rsidR="00263A29" w:rsidRPr="00306E33" w:rsidRDefault="00263A29" w:rsidP="00263A29">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0,002</w:t>
            </w:r>
          </w:p>
        </w:tc>
      </w:tr>
    </w:tbl>
    <w:p w14:paraId="3371558D" w14:textId="2FE2574B" w:rsidR="0094193D" w:rsidRDefault="0094193D" w:rsidP="001D5912">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Durante la fase di CO 2020 è stata</w:t>
      </w:r>
      <w:r w:rsidR="00263A29">
        <w:rPr>
          <w:rFonts w:asciiTheme="majorHAnsi" w:hAnsiTheme="majorHAnsi" w:cs="Calibri"/>
          <w:sz w:val="22"/>
          <w:szCs w:val="22"/>
        </w:rPr>
        <w:t xml:space="preserve"> confermata la presenza di entrambe le specie rilevate in AO, biacco e lucertola muraiola, anche se con valori di abbondanza leggermente inferiori</w:t>
      </w:r>
      <w:r w:rsidRPr="008F3DF4">
        <w:rPr>
          <w:rFonts w:asciiTheme="majorHAnsi" w:hAnsiTheme="majorHAnsi" w:cs="Calibri"/>
          <w:sz w:val="22"/>
          <w:szCs w:val="22"/>
        </w:rPr>
        <w:t>. Gli ambienti trofici e di rifugio dell</w:t>
      </w:r>
      <w:r w:rsidR="00263A29">
        <w:rPr>
          <w:rFonts w:asciiTheme="majorHAnsi" w:hAnsiTheme="majorHAnsi" w:cs="Calibri"/>
          <w:sz w:val="22"/>
          <w:szCs w:val="22"/>
        </w:rPr>
        <w:t>e</w:t>
      </w:r>
      <w:r w:rsidRPr="008F3DF4">
        <w:rPr>
          <w:rFonts w:asciiTheme="majorHAnsi" w:hAnsiTheme="majorHAnsi" w:cs="Calibri"/>
          <w:sz w:val="22"/>
          <w:szCs w:val="22"/>
        </w:rPr>
        <w:t xml:space="preserve"> </w:t>
      </w:r>
      <w:r w:rsidR="00263A29">
        <w:rPr>
          <w:rFonts w:asciiTheme="majorHAnsi" w:hAnsiTheme="majorHAnsi" w:cs="Calibri"/>
          <w:sz w:val="22"/>
          <w:szCs w:val="22"/>
        </w:rPr>
        <w:t>due specie</w:t>
      </w:r>
      <w:r w:rsidRPr="008F3DF4">
        <w:rPr>
          <w:rFonts w:asciiTheme="majorHAnsi" w:hAnsiTheme="majorHAnsi" w:cs="Calibri"/>
          <w:sz w:val="22"/>
          <w:szCs w:val="22"/>
        </w:rPr>
        <w:t xml:space="preserve"> appaiono </w:t>
      </w:r>
      <w:r w:rsidR="00263A29">
        <w:rPr>
          <w:rFonts w:asciiTheme="majorHAnsi" w:hAnsiTheme="majorHAnsi" w:cs="Calibri"/>
          <w:sz w:val="22"/>
          <w:szCs w:val="22"/>
        </w:rPr>
        <w:t xml:space="preserve">discretamente </w:t>
      </w:r>
      <w:r w:rsidRPr="008F3DF4">
        <w:rPr>
          <w:rFonts w:asciiTheme="majorHAnsi" w:hAnsiTheme="majorHAnsi" w:cs="Calibri"/>
          <w:sz w:val="22"/>
          <w:szCs w:val="22"/>
        </w:rPr>
        <w:t>conservati rispetto alla fase di AO</w:t>
      </w:r>
      <w:r w:rsidR="00263A29">
        <w:rPr>
          <w:rFonts w:asciiTheme="majorHAnsi" w:hAnsiTheme="majorHAnsi" w:cs="Calibri"/>
          <w:sz w:val="22"/>
          <w:szCs w:val="22"/>
        </w:rPr>
        <w:t>, nonostante la vicinanza dei cantieri, che hanno ridotto l’habitat prativo, parte della vegetazione riparia e l’estensione della siepe a margine della strada di collegamento alla casa abbandonata. Tali fattori, congiuntamente all’elusività dei serpenti, possono avere determinato la variabilità osservata. R</w:t>
      </w:r>
      <w:r w:rsidRPr="008F3DF4">
        <w:rPr>
          <w:rFonts w:asciiTheme="majorHAnsi" w:hAnsiTheme="majorHAnsi" w:cs="Calibri"/>
          <w:sz w:val="22"/>
          <w:szCs w:val="22"/>
        </w:rPr>
        <w:t>isulta</w:t>
      </w:r>
      <w:r w:rsidR="00263A29">
        <w:rPr>
          <w:rFonts w:asciiTheme="majorHAnsi" w:hAnsiTheme="majorHAnsi" w:cs="Calibri"/>
          <w:sz w:val="22"/>
          <w:szCs w:val="22"/>
        </w:rPr>
        <w:t xml:space="preserve"> comunque</w:t>
      </w:r>
      <w:r w:rsidRPr="008F3DF4">
        <w:rPr>
          <w:rFonts w:asciiTheme="majorHAnsi" w:hAnsiTheme="majorHAnsi" w:cs="Calibri"/>
          <w:sz w:val="22"/>
          <w:szCs w:val="22"/>
        </w:rPr>
        <w:t xml:space="preserve"> necessario rimandare le valutazioni sulle dinamiche di presenza in atto al termine dei monitoraggi di CO 2021, anno in cui è stata ripristinata la frequenza di monitoraggio prevista da PMA, adottata in occasione delle indagini di AO.</w:t>
      </w:r>
    </w:p>
    <w:p w14:paraId="6A439DA7" w14:textId="77777777" w:rsidR="00F506E0" w:rsidRDefault="00F506E0" w:rsidP="00F506E0">
      <w:pPr>
        <w:pStyle w:val="Titolo3"/>
        <w:textAlignment w:val="auto"/>
        <w:rPr>
          <w:rFonts w:asciiTheme="majorHAnsi" w:hAnsiTheme="majorHAnsi"/>
          <w:szCs w:val="22"/>
          <w:lang w:val="it-IT"/>
        </w:rPr>
      </w:pPr>
      <w:r>
        <w:rPr>
          <w:rFonts w:asciiTheme="majorHAnsi" w:hAnsiTheme="majorHAnsi"/>
          <w:b w:val="0"/>
          <w:szCs w:val="22"/>
          <w:lang w:val="it-IT"/>
        </w:rPr>
        <w:t>AV-SO-FA-22</w:t>
      </w:r>
    </w:p>
    <w:p w14:paraId="3F03EF0D" w14:textId="77777777" w:rsidR="00F506E0" w:rsidRDefault="00F506E0"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Nel 2020 è stata svolta un’unica campagna di rilievi, durante il mese di ottobre, rispetto alle 2 previste da PMA. </w:t>
      </w:r>
    </w:p>
    <w:p w14:paraId="14F6A855" w14:textId="77777777" w:rsidR="00F506E0" w:rsidRDefault="00F506E0" w:rsidP="00F506E0">
      <w:pPr>
        <w:pStyle w:val="NormaleBS-VR"/>
        <w:rPr>
          <w:rFonts w:eastAsia="Calibri"/>
          <w:lang w:val="it-IT"/>
        </w:rPr>
      </w:pPr>
      <w:r>
        <w:rPr>
          <w:rFonts w:eastAsia="Calibri"/>
        </w:rPr>
        <w:t>Il fiume Tionello mostra una comunità ittica in cui domina il ghiozzo padano</w:t>
      </w:r>
      <w:r>
        <w:rPr>
          <w:rFonts w:eastAsia="Calibri"/>
          <w:lang w:val="it-IT"/>
        </w:rPr>
        <w:t xml:space="preserve"> per un totale di 5 specie ittiche, </w:t>
      </w:r>
      <w:r>
        <w:rPr>
          <w:rFonts w:asciiTheme="majorHAnsi" w:hAnsiTheme="majorHAnsi" w:cstheme="majorHAnsi"/>
          <w:szCs w:val="22"/>
        </w:rPr>
        <w:t>le autoctone sono alborella, cavedano</w:t>
      </w:r>
      <w:r>
        <w:rPr>
          <w:rFonts w:asciiTheme="majorHAnsi" w:hAnsiTheme="majorHAnsi" w:cstheme="majorHAnsi"/>
          <w:szCs w:val="22"/>
          <w:lang w:val="it-IT"/>
        </w:rPr>
        <w:t xml:space="preserve"> </w:t>
      </w:r>
      <w:r>
        <w:rPr>
          <w:rFonts w:asciiTheme="majorHAnsi" w:hAnsiTheme="majorHAnsi" w:cstheme="majorHAnsi"/>
          <w:szCs w:val="22"/>
        </w:rPr>
        <w:t>e il triotto mentre l’unica alloctona è il rodeo amaro.</w:t>
      </w:r>
    </w:p>
    <w:p w14:paraId="55A479DA" w14:textId="77777777" w:rsidR="00F506E0" w:rsidRDefault="00F506E0" w:rsidP="00F506E0">
      <w:pPr>
        <w:spacing w:before="120" w:after="120" w:line="360" w:lineRule="auto"/>
        <w:jc w:val="both"/>
        <w:rPr>
          <w:rFonts w:asciiTheme="majorHAnsi" w:hAnsiTheme="majorHAnsi" w:cs="Calibri"/>
          <w:sz w:val="22"/>
          <w:szCs w:val="22"/>
        </w:rPr>
      </w:pPr>
      <w:r>
        <w:rPr>
          <w:rFonts w:ascii="Calibri" w:hAnsi="Calibri" w:cs="Calibri"/>
          <w:sz w:val="22"/>
          <w:szCs w:val="22"/>
        </w:rPr>
        <w:t>Rispetto alla medesima campagna di AO (dicembre 2018) si sono registrate 2 specie in meno e una generale riduzione nel numero degli individui; il ghiozzo padano si conferma essere la specie più abbondante e tra le specie autoctone censite l’unica con popolazione strutturata.</w:t>
      </w:r>
      <w:r>
        <w:rPr>
          <w:rFonts w:asciiTheme="majorHAnsi" w:hAnsiTheme="majorHAnsi" w:cs="Calibri"/>
          <w:sz w:val="22"/>
          <w:szCs w:val="22"/>
        </w:rPr>
        <w:t xml:space="preserve"> Di seguito si riporta l’elenco completo delle specie osservate nelle fasi di AO e CO.</w:t>
      </w:r>
    </w:p>
    <w:tbl>
      <w:tblPr>
        <w:tblW w:w="494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6"/>
        <w:gridCol w:w="2416"/>
        <w:gridCol w:w="1743"/>
        <w:gridCol w:w="1816"/>
        <w:gridCol w:w="1814"/>
      </w:tblGrid>
      <w:tr w:rsidR="00F506E0" w14:paraId="7FD96F60" w14:textId="77777777" w:rsidTr="001D5912">
        <w:trPr>
          <w:trHeight w:val="227"/>
          <w:tblHeader/>
        </w:trPr>
        <w:tc>
          <w:tcPr>
            <w:tcW w:w="2438" w:type="pct"/>
            <w:gridSpan w:val="2"/>
            <w:tcBorders>
              <w:top w:val="single" w:sz="4" w:space="0" w:color="auto"/>
              <w:left w:val="single" w:sz="4" w:space="0" w:color="auto"/>
              <w:bottom w:val="single" w:sz="4" w:space="0" w:color="auto"/>
              <w:right w:val="single" w:sz="2" w:space="0" w:color="auto"/>
            </w:tcBorders>
            <w:shd w:val="clear" w:color="auto" w:fill="D9D9D9"/>
            <w:vAlign w:val="center"/>
          </w:tcPr>
          <w:p w14:paraId="21E38A25" w14:textId="77777777" w:rsidR="00F506E0" w:rsidRDefault="00F506E0">
            <w:pPr>
              <w:pStyle w:val="TitolotabellaBS-VR"/>
            </w:pPr>
          </w:p>
        </w:tc>
        <w:tc>
          <w:tcPr>
            <w:tcW w:w="831" w:type="pct"/>
            <w:tcBorders>
              <w:top w:val="single" w:sz="4" w:space="0" w:color="auto"/>
              <w:left w:val="single" w:sz="2" w:space="0" w:color="auto"/>
              <w:bottom w:val="single" w:sz="4" w:space="0" w:color="auto"/>
              <w:right w:val="single" w:sz="4" w:space="0" w:color="auto"/>
            </w:tcBorders>
            <w:shd w:val="clear" w:color="auto" w:fill="D9D9D9"/>
            <w:vAlign w:val="center"/>
            <w:hideMark/>
          </w:tcPr>
          <w:p w14:paraId="31378123" w14:textId="77777777" w:rsidR="00F506E0" w:rsidRDefault="00F506E0">
            <w:pPr>
              <w:pStyle w:val="TitolotabellaBS-VR"/>
            </w:pPr>
            <w:r>
              <w:t>Primavera 2018</w:t>
            </w:r>
          </w:p>
        </w:tc>
        <w:tc>
          <w:tcPr>
            <w:tcW w:w="8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961F16F" w14:textId="77777777" w:rsidR="00F506E0" w:rsidRDefault="00F506E0">
            <w:pPr>
              <w:pStyle w:val="TitolotabellaBS-VR"/>
            </w:pPr>
            <w:r>
              <w:t>Autunno 2018</w:t>
            </w:r>
          </w:p>
        </w:tc>
        <w:tc>
          <w:tcPr>
            <w:tcW w:w="865" w:type="pct"/>
            <w:tcBorders>
              <w:top w:val="single" w:sz="4" w:space="0" w:color="auto"/>
              <w:left w:val="single" w:sz="4" w:space="0" w:color="auto"/>
              <w:bottom w:val="single" w:sz="4" w:space="0" w:color="auto"/>
              <w:right w:val="single" w:sz="4" w:space="0" w:color="auto"/>
            </w:tcBorders>
            <w:shd w:val="clear" w:color="auto" w:fill="D9D9D9"/>
            <w:hideMark/>
          </w:tcPr>
          <w:p w14:paraId="7D78015E" w14:textId="77777777" w:rsidR="00F506E0" w:rsidRDefault="00F506E0">
            <w:pPr>
              <w:pStyle w:val="TitolotabellaBS-VR"/>
              <w:rPr>
                <w:lang w:val="it-IT"/>
              </w:rPr>
            </w:pPr>
            <w:r>
              <w:rPr>
                <w:lang w:val="it-IT"/>
              </w:rPr>
              <w:t>Autunno 2020</w:t>
            </w:r>
          </w:p>
        </w:tc>
      </w:tr>
      <w:tr w:rsidR="00F506E0" w14:paraId="3EEFFC3A" w14:textId="77777777" w:rsidTr="001D5912">
        <w:trPr>
          <w:trHeight w:val="227"/>
          <w:tblHeader/>
        </w:trPr>
        <w:tc>
          <w:tcPr>
            <w:tcW w:w="2438" w:type="pct"/>
            <w:gridSpan w:val="2"/>
            <w:tcBorders>
              <w:top w:val="single" w:sz="4" w:space="0" w:color="auto"/>
              <w:left w:val="single" w:sz="4" w:space="0" w:color="auto"/>
              <w:bottom w:val="single" w:sz="4" w:space="0" w:color="auto"/>
              <w:right w:val="single" w:sz="2" w:space="0" w:color="auto"/>
            </w:tcBorders>
            <w:shd w:val="clear" w:color="auto" w:fill="D9D9D9"/>
            <w:vAlign w:val="center"/>
            <w:hideMark/>
          </w:tcPr>
          <w:p w14:paraId="5392BC5F" w14:textId="77777777" w:rsidR="00F506E0" w:rsidRDefault="00F506E0">
            <w:pPr>
              <w:pStyle w:val="TitolotabellaBS-VR"/>
            </w:pPr>
            <w:r>
              <w:t>SPECIE</w:t>
            </w:r>
          </w:p>
        </w:tc>
        <w:tc>
          <w:tcPr>
            <w:tcW w:w="831" w:type="pct"/>
            <w:tcBorders>
              <w:top w:val="single" w:sz="4" w:space="0" w:color="auto"/>
              <w:left w:val="single" w:sz="2" w:space="0" w:color="auto"/>
              <w:bottom w:val="single" w:sz="4" w:space="0" w:color="auto"/>
              <w:right w:val="single" w:sz="4" w:space="0" w:color="auto"/>
            </w:tcBorders>
            <w:shd w:val="clear" w:color="auto" w:fill="D9D9D9"/>
            <w:vAlign w:val="center"/>
            <w:hideMark/>
          </w:tcPr>
          <w:p w14:paraId="3F516426" w14:textId="77777777" w:rsidR="00F506E0" w:rsidRDefault="00F506E0">
            <w:pPr>
              <w:pStyle w:val="TitolotabellaBS-VR"/>
            </w:pPr>
            <w:r>
              <w:t xml:space="preserve">INDICE DI ABBONDANZA </w:t>
            </w:r>
          </w:p>
        </w:tc>
        <w:tc>
          <w:tcPr>
            <w:tcW w:w="8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7BE544" w14:textId="77777777" w:rsidR="00F506E0" w:rsidRDefault="00F506E0">
            <w:pPr>
              <w:pStyle w:val="TitolotabellaBS-VR"/>
            </w:pPr>
            <w:r>
              <w:t xml:space="preserve">INDICE DI ABBONDANZA </w:t>
            </w:r>
          </w:p>
        </w:tc>
        <w:tc>
          <w:tcPr>
            <w:tcW w:w="865" w:type="pct"/>
            <w:tcBorders>
              <w:top w:val="single" w:sz="4" w:space="0" w:color="auto"/>
              <w:left w:val="single" w:sz="4" w:space="0" w:color="auto"/>
              <w:bottom w:val="single" w:sz="4" w:space="0" w:color="auto"/>
              <w:right w:val="single" w:sz="4" w:space="0" w:color="auto"/>
            </w:tcBorders>
            <w:shd w:val="clear" w:color="auto" w:fill="D9D9D9"/>
            <w:hideMark/>
          </w:tcPr>
          <w:p w14:paraId="1C1724EB" w14:textId="77777777" w:rsidR="00F506E0" w:rsidRDefault="00F506E0">
            <w:pPr>
              <w:pStyle w:val="TitolotabellaBS-VR"/>
            </w:pPr>
            <w:r>
              <w:t>INDICE DI ABBONDANZA</w:t>
            </w:r>
          </w:p>
        </w:tc>
      </w:tr>
      <w:tr w:rsidR="00F506E0" w14:paraId="4F39F608"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17AC0108" w14:textId="77777777" w:rsidR="00F506E0" w:rsidRDefault="00F506E0">
            <w:pPr>
              <w:pStyle w:val="DatitabellaBS-VR"/>
              <w:rPr>
                <w:i/>
              </w:rPr>
            </w:pPr>
            <w:r>
              <w:rPr>
                <w:i/>
              </w:rPr>
              <w:t>Alburnus alburnus alborella</w:t>
            </w:r>
          </w:p>
        </w:tc>
        <w:tc>
          <w:tcPr>
            <w:tcW w:w="1152" w:type="pct"/>
            <w:tcBorders>
              <w:top w:val="single" w:sz="4" w:space="0" w:color="auto"/>
              <w:left w:val="single" w:sz="4" w:space="0" w:color="auto"/>
              <w:bottom w:val="single" w:sz="4" w:space="0" w:color="auto"/>
              <w:right w:val="single" w:sz="2" w:space="0" w:color="auto"/>
            </w:tcBorders>
            <w:vAlign w:val="bottom"/>
            <w:hideMark/>
          </w:tcPr>
          <w:p w14:paraId="3CB06014" w14:textId="77777777" w:rsidR="00F506E0" w:rsidRDefault="00F506E0">
            <w:pPr>
              <w:pStyle w:val="DatitabellaBS-VR"/>
            </w:pPr>
            <w:r>
              <w:t>Alborella</w:t>
            </w:r>
          </w:p>
        </w:tc>
        <w:tc>
          <w:tcPr>
            <w:tcW w:w="831" w:type="pct"/>
            <w:tcBorders>
              <w:top w:val="single" w:sz="4" w:space="0" w:color="auto"/>
              <w:left w:val="single" w:sz="2" w:space="0" w:color="auto"/>
              <w:bottom w:val="single" w:sz="4" w:space="0" w:color="auto"/>
              <w:right w:val="single" w:sz="4" w:space="0" w:color="auto"/>
            </w:tcBorders>
            <w:vAlign w:val="bottom"/>
            <w:hideMark/>
          </w:tcPr>
          <w:p w14:paraId="5562C6BE" w14:textId="77777777" w:rsidR="00F506E0" w:rsidRDefault="00F506E0">
            <w:pPr>
              <w:pStyle w:val="DatitabellaBS-VR"/>
            </w:pPr>
            <w:r>
              <w:t>4</w:t>
            </w:r>
          </w:p>
        </w:tc>
        <w:tc>
          <w:tcPr>
            <w:tcW w:w="866" w:type="pct"/>
            <w:tcBorders>
              <w:top w:val="single" w:sz="4" w:space="0" w:color="auto"/>
              <w:left w:val="single" w:sz="4" w:space="0" w:color="auto"/>
              <w:bottom w:val="single" w:sz="4" w:space="0" w:color="auto"/>
              <w:right w:val="single" w:sz="4" w:space="0" w:color="auto"/>
            </w:tcBorders>
            <w:vAlign w:val="center"/>
            <w:hideMark/>
          </w:tcPr>
          <w:p w14:paraId="496F3AF1" w14:textId="77777777" w:rsidR="00F506E0" w:rsidRDefault="00F506E0">
            <w:pPr>
              <w:pStyle w:val="DatitabellaBS-VR"/>
            </w:pPr>
            <w:r>
              <w:t>1</w:t>
            </w:r>
          </w:p>
        </w:tc>
        <w:tc>
          <w:tcPr>
            <w:tcW w:w="865" w:type="pct"/>
            <w:tcBorders>
              <w:top w:val="single" w:sz="4" w:space="0" w:color="auto"/>
              <w:left w:val="single" w:sz="4" w:space="0" w:color="auto"/>
              <w:bottom w:val="single" w:sz="4" w:space="0" w:color="auto"/>
              <w:right w:val="single" w:sz="4" w:space="0" w:color="auto"/>
            </w:tcBorders>
            <w:hideMark/>
          </w:tcPr>
          <w:p w14:paraId="4B351A2C" w14:textId="77777777" w:rsidR="00F506E0" w:rsidRDefault="00F506E0">
            <w:pPr>
              <w:pStyle w:val="DatitabellaBS-VR"/>
              <w:rPr>
                <w:lang w:val="it-IT"/>
              </w:rPr>
            </w:pPr>
            <w:r>
              <w:rPr>
                <w:lang w:val="it-IT"/>
              </w:rPr>
              <w:t>1</w:t>
            </w:r>
          </w:p>
        </w:tc>
      </w:tr>
      <w:tr w:rsidR="00F506E0" w14:paraId="46E71D62"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7DA067E5" w14:textId="77777777" w:rsidR="00F506E0" w:rsidRDefault="00F506E0">
            <w:pPr>
              <w:pStyle w:val="DatitabellaBS-VR"/>
              <w:rPr>
                <w:i/>
              </w:rPr>
            </w:pPr>
            <w:r>
              <w:rPr>
                <w:i/>
              </w:rPr>
              <w:t>Barbus plebejus</w:t>
            </w:r>
          </w:p>
        </w:tc>
        <w:tc>
          <w:tcPr>
            <w:tcW w:w="1152" w:type="pct"/>
            <w:tcBorders>
              <w:top w:val="single" w:sz="4" w:space="0" w:color="auto"/>
              <w:left w:val="single" w:sz="4" w:space="0" w:color="auto"/>
              <w:bottom w:val="single" w:sz="4" w:space="0" w:color="auto"/>
              <w:right w:val="single" w:sz="2" w:space="0" w:color="auto"/>
            </w:tcBorders>
            <w:vAlign w:val="bottom"/>
            <w:hideMark/>
          </w:tcPr>
          <w:p w14:paraId="0DBEB7FA" w14:textId="77777777" w:rsidR="00F506E0" w:rsidRDefault="00F506E0">
            <w:pPr>
              <w:pStyle w:val="DatitabellaBS-VR"/>
            </w:pPr>
            <w:r>
              <w:t>Barbo</w:t>
            </w:r>
          </w:p>
        </w:tc>
        <w:tc>
          <w:tcPr>
            <w:tcW w:w="831" w:type="pct"/>
            <w:tcBorders>
              <w:top w:val="single" w:sz="4" w:space="0" w:color="auto"/>
              <w:left w:val="single" w:sz="2" w:space="0" w:color="auto"/>
              <w:bottom w:val="single" w:sz="4" w:space="0" w:color="auto"/>
              <w:right w:val="single" w:sz="4" w:space="0" w:color="auto"/>
            </w:tcBorders>
            <w:vAlign w:val="bottom"/>
            <w:hideMark/>
          </w:tcPr>
          <w:p w14:paraId="68A4A7FE"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0FCDA1A1" w14:textId="77777777" w:rsidR="00F506E0" w:rsidRDefault="00F506E0">
            <w:pPr>
              <w:pStyle w:val="DatitabellaBS-VR"/>
            </w:pPr>
            <w:r>
              <w:t>-</w:t>
            </w:r>
          </w:p>
        </w:tc>
        <w:tc>
          <w:tcPr>
            <w:tcW w:w="865" w:type="pct"/>
            <w:tcBorders>
              <w:top w:val="single" w:sz="4" w:space="0" w:color="auto"/>
              <w:left w:val="single" w:sz="4" w:space="0" w:color="auto"/>
              <w:bottom w:val="single" w:sz="4" w:space="0" w:color="auto"/>
              <w:right w:val="single" w:sz="4" w:space="0" w:color="auto"/>
            </w:tcBorders>
            <w:hideMark/>
          </w:tcPr>
          <w:p w14:paraId="5EBE559C" w14:textId="77777777" w:rsidR="00F506E0" w:rsidRDefault="00F506E0">
            <w:pPr>
              <w:pStyle w:val="DatitabellaBS-VR"/>
              <w:rPr>
                <w:lang w:val="it-IT"/>
              </w:rPr>
            </w:pPr>
            <w:r>
              <w:rPr>
                <w:lang w:val="it-IT"/>
              </w:rPr>
              <w:t>-</w:t>
            </w:r>
          </w:p>
        </w:tc>
      </w:tr>
      <w:tr w:rsidR="00F506E0" w14:paraId="011B55CB"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2B5F1F08" w14:textId="77777777" w:rsidR="00F506E0" w:rsidRDefault="00F506E0">
            <w:pPr>
              <w:pStyle w:val="DatitabellaBS-VR"/>
              <w:rPr>
                <w:i/>
                <w:color w:val="FF0000"/>
              </w:rPr>
            </w:pPr>
            <w:r>
              <w:rPr>
                <w:i/>
                <w:color w:val="FF0000"/>
              </w:rPr>
              <w:t>Carassius auratus</w:t>
            </w:r>
          </w:p>
        </w:tc>
        <w:tc>
          <w:tcPr>
            <w:tcW w:w="1152" w:type="pct"/>
            <w:tcBorders>
              <w:top w:val="single" w:sz="4" w:space="0" w:color="auto"/>
              <w:left w:val="single" w:sz="4" w:space="0" w:color="auto"/>
              <w:bottom w:val="single" w:sz="4" w:space="0" w:color="auto"/>
              <w:right w:val="single" w:sz="2" w:space="0" w:color="auto"/>
            </w:tcBorders>
            <w:vAlign w:val="bottom"/>
            <w:hideMark/>
          </w:tcPr>
          <w:p w14:paraId="7B3634FE" w14:textId="77777777" w:rsidR="00F506E0" w:rsidRDefault="00F506E0">
            <w:pPr>
              <w:pStyle w:val="DatitabellaBS-VR"/>
              <w:rPr>
                <w:color w:val="FF0000"/>
              </w:rPr>
            </w:pPr>
            <w:r>
              <w:rPr>
                <w:color w:val="FF0000"/>
              </w:rPr>
              <w:t>Carassio dorato</w:t>
            </w:r>
          </w:p>
        </w:tc>
        <w:tc>
          <w:tcPr>
            <w:tcW w:w="831" w:type="pct"/>
            <w:tcBorders>
              <w:top w:val="single" w:sz="4" w:space="0" w:color="auto"/>
              <w:left w:val="single" w:sz="2" w:space="0" w:color="auto"/>
              <w:bottom w:val="single" w:sz="4" w:space="0" w:color="auto"/>
              <w:right w:val="single" w:sz="4" w:space="0" w:color="auto"/>
            </w:tcBorders>
            <w:vAlign w:val="bottom"/>
            <w:hideMark/>
          </w:tcPr>
          <w:p w14:paraId="699BF23A" w14:textId="77777777" w:rsidR="00F506E0" w:rsidRDefault="00F506E0">
            <w:pPr>
              <w:pStyle w:val="DatitabellaBS-VR"/>
            </w:pPr>
            <w:r>
              <w:t>2</w:t>
            </w:r>
          </w:p>
        </w:tc>
        <w:tc>
          <w:tcPr>
            <w:tcW w:w="866" w:type="pct"/>
            <w:tcBorders>
              <w:top w:val="single" w:sz="4" w:space="0" w:color="auto"/>
              <w:left w:val="single" w:sz="4" w:space="0" w:color="auto"/>
              <w:bottom w:val="single" w:sz="4" w:space="0" w:color="auto"/>
              <w:right w:val="single" w:sz="4" w:space="0" w:color="auto"/>
            </w:tcBorders>
            <w:vAlign w:val="center"/>
            <w:hideMark/>
          </w:tcPr>
          <w:p w14:paraId="1EA881F3" w14:textId="77777777" w:rsidR="00F506E0" w:rsidRDefault="00F506E0">
            <w:pPr>
              <w:pStyle w:val="DatitabellaBS-VR"/>
            </w:pPr>
            <w:r>
              <w:t>-</w:t>
            </w:r>
          </w:p>
        </w:tc>
        <w:tc>
          <w:tcPr>
            <w:tcW w:w="865" w:type="pct"/>
            <w:tcBorders>
              <w:top w:val="single" w:sz="4" w:space="0" w:color="auto"/>
              <w:left w:val="single" w:sz="4" w:space="0" w:color="auto"/>
              <w:bottom w:val="single" w:sz="4" w:space="0" w:color="auto"/>
              <w:right w:val="single" w:sz="4" w:space="0" w:color="auto"/>
            </w:tcBorders>
            <w:hideMark/>
          </w:tcPr>
          <w:p w14:paraId="418E09D0" w14:textId="77777777" w:rsidR="00F506E0" w:rsidRDefault="00F506E0">
            <w:pPr>
              <w:pStyle w:val="DatitabellaBS-VR"/>
              <w:rPr>
                <w:lang w:val="it-IT"/>
              </w:rPr>
            </w:pPr>
            <w:r>
              <w:rPr>
                <w:lang w:val="it-IT"/>
              </w:rPr>
              <w:t>-</w:t>
            </w:r>
          </w:p>
        </w:tc>
      </w:tr>
      <w:tr w:rsidR="00F506E0" w14:paraId="46E4F5F6"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10B70F6F" w14:textId="77777777" w:rsidR="00F506E0" w:rsidRDefault="00F506E0">
            <w:pPr>
              <w:pStyle w:val="DatitabellaBS-VR"/>
              <w:rPr>
                <w:i/>
              </w:rPr>
            </w:pPr>
            <w:r>
              <w:rPr>
                <w:i/>
              </w:rPr>
              <w:t>Cyprinus carpio</w:t>
            </w:r>
          </w:p>
        </w:tc>
        <w:tc>
          <w:tcPr>
            <w:tcW w:w="1152" w:type="pct"/>
            <w:tcBorders>
              <w:top w:val="single" w:sz="4" w:space="0" w:color="auto"/>
              <w:left w:val="single" w:sz="4" w:space="0" w:color="auto"/>
              <w:bottom w:val="single" w:sz="4" w:space="0" w:color="auto"/>
              <w:right w:val="single" w:sz="2" w:space="0" w:color="auto"/>
            </w:tcBorders>
            <w:vAlign w:val="bottom"/>
            <w:hideMark/>
          </w:tcPr>
          <w:p w14:paraId="59D7E220" w14:textId="77777777" w:rsidR="00F506E0" w:rsidRDefault="00F506E0">
            <w:pPr>
              <w:pStyle w:val="DatitabellaBS-VR"/>
            </w:pPr>
            <w:r>
              <w:t>Carpa</w:t>
            </w:r>
          </w:p>
        </w:tc>
        <w:tc>
          <w:tcPr>
            <w:tcW w:w="831" w:type="pct"/>
            <w:tcBorders>
              <w:top w:val="single" w:sz="4" w:space="0" w:color="auto"/>
              <w:left w:val="single" w:sz="2" w:space="0" w:color="auto"/>
              <w:bottom w:val="single" w:sz="4" w:space="0" w:color="auto"/>
              <w:right w:val="single" w:sz="4" w:space="0" w:color="auto"/>
            </w:tcBorders>
            <w:vAlign w:val="bottom"/>
            <w:hideMark/>
          </w:tcPr>
          <w:p w14:paraId="4A0AD1EF"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1C2499FD" w14:textId="77777777" w:rsidR="00F506E0" w:rsidRDefault="00F506E0">
            <w:pPr>
              <w:pStyle w:val="DatitabellaBS-VR"/>
            </w:pPr>
            <w:r>
              <w:t>-</w:t>
            </w:r>
          </w:p>
        </w:tc>
        <w:tc>
          <w:tcPr>
            <w:tcW w:w="865" w:type="pct"/>
            <w:tcBorders>
              <w:top w:val="single" w:sz="4" w:space="0" w:color="auto"/>
              <w:left w:val="single" w:sz="4" w:space="0" w:color="auto"/>
              <w:bottom w:val="single" w:sz="4" w:space="0" w:color="auto"/>
              <w:right w:val="single" w:sz="4" w:space="0" w:color="auto"/>
            </w:tcBorders>
            <w:hideMark/>
          </w:tcPr>
          <w:p w14:paraId="4334426C" w14:textId="77777777" w:rsidR="00F506E0" w:rsidRDefault="00F506E0">
            <w:pPr>
              <w:pStyle w:val="DatitabellaBS-VR"/>
              <w:rPr>
                <w:lang w:val="it-IT"/>
              </w:rPr>
            </w:pPr>
            <w:r>
              <w:rPr>
                <w:lang w:val="it-IT"/>
              </w:rPr>
              <w:t>-</w:t>
            </w:r>
          </w:p>
        </w:tc>
      </w:tr>
      <w:tr w:rsidR="00F506E0" w14:paraId="445F6A12"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58BCB834" w14:textId="77777777" w:rsidR="00F506E0" w:rsidRDefault="00F506E0">
            <w:pPr>
              <w:pStyle w:val="DatitabellaBS-VR"/>
              <w:rPr>
                <w:i/>
              </w:rPr>
            </w:pPr>
            <w:r>
              <w:rPr>
                <w:i/>
              </w:rPr>
              <w:t>Leuciscus cephalus</w:t>
            </w:r>
          </w:p>
        </w:tc>
        <w:tc>
          <w:tcPr>
            <w:tcW w:w="1152" w:type="pct"/>
            <w:tcBorders>
              <w:top w:val="single" w:sz="4" w:space="0" w:color="auto"/>
              <w:left w:val="single" w:sz="4" w:space="0" w:color="auto"/>
              <w:bottom w:val="single" w:sz="4" w:space="0" w:color="auto"/>
              <w:right w:val="single" w:sz="2" w:space="0" w:color="auto"/>
            </w:tcBorders>
            <w:vAlign w:val="bottom"/>
            <w:hideMark/>
          </w:tcPr>
          <w:p w14:paraId="5AF39AED" w14:textId="77777777" w:rsidR="00F506E0" w:rsidRDefault="00F506E0">
            <w:pPr>
              <w:pStyle w:val="DatitabellaBS-VR"/>
            </w:pPr>
            <w:r>
              <w:t>Cavedano</w:t>
            </w:r>
          </w:p>
        </w:tc>
        <w:tc>
          <w:tcPr>
            <w:tcW w:w="831" w:type="pct"/>
            <w:tcBorders>
              <w:top w:val="single" w:sz="4" w:space="0" w:color="auto"/>
              <w:left w:val="single" w:sz="2" w:space="0" w:color="auto"/>
              <w:bottom w:val="single" w:sz="4" w:space="0" w:color="auto"/>
              <w:right w:val="single" w:sz="4" w:space="0" w:color="auto"/>
            </w:tcBorders>
            <w:vAlign w:val="bottom"/>
            <w:hideMark/>
          </w:tcPr>
          <w:p w14:paraId="4E8B4F7D" w14:textId="77777777" w:rsidR="00F506E0" w:rsidRDefault="00F506E0">
            <w:pPr>
              <w:pStyle w:val="DatitabellaBS-VR"/>
            </w:pPr>
            <w:r>
              <w:t>3</w:t>
            </w:r>
          </w:p>
        </w:tc>
        <w:tc>
          <w:tcPr>
            <w:tcW w:w="866" w:type="pct"/>
            <w:tcBorders>
              <w:top w:val="single" w:sz="4" w:space="0" w:color="auto"/>
              <w:left w:val="single" w:sz="4" w:space="0" w:color="auto"/>
              <w:bottom w:val="single" w:sz="4" w:space="0" w:color="auto"/>
              <w:right w:val="single" w:sz="4" w:space="0" w:color="auto"/>
            </w:tcBorders>
            <w:vAlign w:val="center"/>
            <w:hideMark/>
          </w:tcPr>
          <w:p w14:paraId="51753CA2" w14:textId="77777777" w:rsidR="00F506E0" w:rsidRDefault="00F506E0">
            <w:pPr>
              <w:pStyle w:val="DatitabellaBS-VR"/>
            </w:pPr>
            <w:r>
              <w:t>-</w:t>
            </w:r>
          </w:p>
        </w:tc>
        <w:tc>
          <w:tcPr>
            <w:tcW w:w="865" w:type="pct"/>
            <w:tcBorders>
              <w:top w:val="single" w:sz="4" w:space="0" w:color="auto"/>
              <w:left w:val="single" w:sz="4" w:space="0" w:color="auto"/>
              <w:bottom w:val="single" w:sz="4" w:space="0" w:color="auto"/>
              <w:right w:val="single" w:sz="4" w:space="0" w:color="auto"/>
            </w:tcBorders>
            <w:hideMark/>
          </w:tcPr>
          <w:p w14:paraId="19A404F8" w14:textId="77777777" w:rsidR="00F506E0" w:rsidRDefault="00F506E0">
            <w:pPr>
              <w:pStyle w:val="DatitabellaBS-VR"/>
              <w:rPr>
                <w:lang w:val="it-IT"/>
              </w:rPr>
            </w:pPr>
            <w:r>
              <w:rPr>
                <w:lang w:val="it-IT"/>
              </w:rPr>
              <w:t>1</w:t>
            </w:r>
          </w:p>
        </w:tc>
      </w:tr>
      <w:tr w:rsidR="00F506E0" w14:paraId="2A0D5BD9"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1B75156D" w14:textId="77777777" w:rsidR="00F506E0" w:rsidRDefault="00F506E0">
            <w:pPr>
              <w:pStyle w:val="DatitabellaBS-VR"/>
              <w:rPr>
                <w:i/>
              </w:rPr>
            </w:pPr>
            <w:r>
              <w:rPr>
                <w:i/>
              </w:rPr>
              <w:t>Cobitis taenia bilineata</w:t>
            </w:r>
          </w:p>
        </w:tc>
        <w:tc>
          <w:tcPr>
            <w:tcW w:w="1152" w:type="pct"/>
            <w:tcBorders>
              <w:top w:val="single" w:sz="4" w:space="0" w:color="auto"/>
              <w:left w:val="single" w:sz="4" w:space="0" w:color="auto"/>
              <w:bottom w:val="single" w:sz="4" w:space="0" w:color="auto"/>
              <w:right w:val="single" w:sz="2" w:space="0" w:color="auto"/>
            </w:tcBorders>
            <w:vAlign w:val="bottom"/>
            <w:hideMark/>
          </w:tcPr>
          <w:p w14:paraId="75C3A4C0" w14:textId="77777777" w:rsidR="00F506E0" w:rsidRDefault="00F506E0">
            <w:pPr>
              <w:pStyle w:val="DatitabellaBS-VR"/>
            </w:pPr>
            <w:r>
              <w:t>Cobite</w:t>
            </w:r>
          </w:p>
        </w:tc>
        <w:tc>
          <w:tcPr>
            <w:tcW w:w="831" w:type="pct"/>
            <w:tcBorders>
              <w:top w:val="single" w:sz="4" w:space="0" w:color="auto"/>
              <w:left w:val="single" w:sz="2" w:space="0" w:color="auto"/>
              <w:bottom w:val="single" w:sz="4" w:space="0" w:color="auto"/>
              <w:right w:val="single" w:sz="4" w:space="0" w:color="auto"/>
            </w:tcBorders>
            <w:vAlign w:val="bottom"/>
            <w:hideMark/>
          </w:tcPr>
          <w:p w14:paraId="6D9455C1" w14:textId="77777777" w:rsidR="00F506E0" w:rsidRDefault="00F506E0">
            <w:pPr>
              <w:pStyle w:val="DatitabellaBS-VR"/>
            </w:pPr>
            <w:r>
              <w:t>2</w:t>
            </w:r>
          </w:p>
        </w:tc>
        <w:tc>
          <w:tcPr>
            <w:tcW w:w="866" w:type="pct"/>
            <w:tcBorders>
              <w:top w:val="single" w:sz="4" w:space="0" w:color="auto"/>
              <w:left w:val="single" w:sz="4" w:space="0" w:color="auto"/>
              <w:bottom w:val="single" w:sz="4" w:space="0" w:color="auto"/>
              <w:right w:val="single" w:sz="4" w:space="0" w:color="auto"/>
            </w:tcBorders>
            <w:vAlign w:val="center"/>
            <w:hideMark/>
          </w:tcPr>
          <w:p w14:paraId="6EAABEA1" w14:textId="77777777" w:rsidR="00F506E0" w:rsidRDefault="00F506E0">
            <w:pPr>
              <w:pStyle w:val="DatitabellaBS-VR"/>
            </w:pPr>
            <w:r>
              <w:t>2</w:t>
            </w:r>
          </w:p>
        </w:tc>
        <w:tc>
          <w:tcPr>
            <w:tcW w:w="865" w:type="pct"/>
            <w:tcBorders>
              <w:top w:val="single" w:sz="4" w:space="0" w:color="auto"/>
              <w:left w:val="single" w:sz="4" w:space="0" w:color="auto"/>
              <w:bottom w:val="single" w:sz="4" w:space="0" w:color="auto"/>
              <w:right w:val="single" w:sz="4" w:space="0" w:color="auto"/>
            </w:tcBorders>
            <w:hideMark/>
          </w:tcPr>
          <w:p w14:paraId="27600786" w14:textId="77777777" w:rsidR="00F506E0" w:rsidRDefault="00F506E0">
            <w:pPr>
              <w:pStyle w:val="DatitabellaBS-VR"/>
              <w:rPr>
                <w:lang w:val="it-IT"/>
              </w:rPr>
            </w:pPr>
            <w:r>
              <w:rPr>
                <w:lang w:val="it-IT"/>
              </w:rPr>
              <w:t>-</w:t>
            </w:r>
          </w:p>
        </w:tc>
      </w:tr>
      <w:tr w:rsidR="00F506E0" w14:paraId="73E298F0"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5D896833" w14:textId="77777777" w:rsidR="00F506E0" w:rsidRDefault="00F506E0">
            <w:pPr>
              <w:pStyle w:val="DatitabellaBS-VR"/>
              <w:rPr>
                <w:i/>
              </w:rPr>
            </w:pPr>
            <w:r>
              <w:rPr>
                <w:i/>
              </w:rPr>
              <w:t>Sabanejewia larvata</w:t>
            </w:r>
          </w:p>
        </w:tc>
        <w:tc>
          <w:tcPr>
            <w:tcW w:w="1152" w:type="pct"/>
            <w:tcBorders>
              <w:top w:val="single" w:sz="4" w:space="0" w:color="auto"/>
              <w:left w:val="single" w:sz="4" w:space="0" w:color="auto"/>
              <w:bottom w:val="single" w:sz="4" w:space="0" w:color="auto"/>
              <w:right w:val="single" w:sz="2" w:space="0" w:color="auto"/>
            </w:tcBorders>
            <w:vAlign w:val="bottom"/>
            <w:hideMark/>
          </w:tcPr>
          <w:p w14:paraId="7B6F5A98" w14:textId="77777777" w:rsidR="00F506E0" w:rsidRDefault="00F506E0">
            <w:pPr>
              <w:pStyle w:val="DatitabellaBS-VR"/>
            </w:pPr>
            <w:r>
              <w:t>Cobite mascherato</w:t>
            </w:r>
          </w:p>
        </w:tc>
        <w:tc>
          <w:tcPr>
            <w:tcW w:w="831" w:type="pct"/>
            <w:tcBorders>
              <w:top w:val="single" w:sz="4" w:space="0" w:color="auto"/>
              <w:left w:val="single" w:sz="2" w:space="0" w:color="auto"/>
              <w:bottom w:val="single" w:sz="4" w:space="0" w:color="auto"/>
              <w:right w:val="single" w:sz="4" w:space="0" w:color="auto"/>
            </w:tcBorders>
            <w:vAlign w:val="bottom"/>
            <w:hideMark/>
          </w:tcPr>
          <w:p w14:paraId="79F372E6" w14:textId="77777777" w:rsidR="00F506E0" w:rsidRDefault="00F506E0">
            <w:pPr>
              <w:pStyle w:val="DatitabellaBS-VR"/>
            </w:pPr>
            <w:r>
              <w:t>-</w:t>
            </w:r>
          </w:p>
        </w:tc>
        <w:tc>
          <w:tcPr>
            <w:tcW w:w="866" w:type="pct"/>
            <w:tcBorders>
              <w:top w:val="single" w:sz="4" w:space="0" w:color="auto"/>
              <w:left w:val="single" w:sz="4" w:space="0" w:color="auto"/>
              <w:bottom w:val="single" w:sz="4" w:space="0" w:color="auto"/>
              <w:right w:val="single" w:sz="4" w:space="0" w:color="auto"/>
            </w:tcBorders>
            <w:vAlign w:val="center"/>
            <w:hideMark/>
          </w:tcPr>
          <w:p w14:paraId="0B8BE129" w14:textId="77777777" w:rsidR="00F506E0" w:rsidRDefault="00F506E0">
            <w:pPr>
              <w:pStyle w:val="DatitabellaBS-VR"/>
            </w:pPr>
            <w:r>
              <w:t>1</w:t>
            </w:r>
          </w:p>
        </w:tc>
        <w:tc>
          <w:tcPr>
            <w:tcW w:w="865" w:type="pct"/>
            <w:tcBorders>
              <w:top w:val="single" w:sz="4" w:space="0" w:color="auto"/>
              <w:left w:val="single" w:sz="4" w:space="0" w:color="auto"/>
              <w:bottom w:val="single" w:sz="4" w:space="0" w:color="auto"/>
              <w:right w:val="single" w:sz="4" w:space="0" w:color="auto"/>
            </w:tcBorders>
            <w:hideMark/>
          </w:tcPr>
          <w:p w14:paraId="1049A243" w14:textId="77777777" w:rsidR="00F506E0" w:rsidRDefault="00F506E0">
            <w:pPr>
              <w:pStyle w:val="DatitabellaBS-VR"/>
              <w:rPr>
                <w:lang w:val="it-IT"/>
              </w:rPr>
            </w:pPr>
            <w:r>
              <w:rPr>
                <w:lang w:val="it-IT"/>
              </w:rPr>
              <w:t>-</w:t>
            </w:r>
          </w:p>
        </w:tc>
      </w:tr>
      <w:tr w:rsidR="00F506E0" w14:paraId="40BAC558"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57121CA8" w14:textId="77777777" w:rsidR="00F506E0" w:rsidRDefault="00F506E0">
            <w:pPr>
              <w:pStyle w:val="DatitabellaBS-VR"/>
              <w:rPr>
                <w:i/>
              </w:rPr>
            </w:pPr>
            <w:r>
              <w:rPr>
                <w:i/>
              </w:rPr>
              <w:t>Padogobius martensii</w:t>
            </w:r>
          </w:p>
        </w:tc>
        <w:tc>
          <w:tcPr>
            <w:tcW w:w="1152" w:type="pct"/>
            <w:tcBorders>
              <w:top w:val="single" w:sz="4" w:space="0" w:color="auto"/>
              <w:left w:val="single" w:sz="4" w:space="0" w:color="auto"/>
              <w:bottom w:val="single" w:sz="4" w:space="0" w:color="auto"/>
              <w:right w:val="single" w:sz="2" w:space="0" w:color="auto"/>
            </w:tcBorders>
            <w:vAlign w:val="bottom"/>
            <w:hideMark/>
          </w:tcPr>
          <w:p w14:paraId="6CE24167" w14:textId="77777777" w:rsidR="00F506E0" w:rsidRDefault="00F506E0">
            <w:pPr>
              <w:pStyle w:val="DatitabellaBS-VR"/>
            </w:pPr>
            <w:r>
              <w:t>Ghiozzo padano</w:t>
            </w:r>
          </w:p>
        </w:tc>
        <w:tc>
          <w:tcPr>
            <w:tcW w:w="831" w:type="pct"/>
            <w:tcBorders>
              <w:top w:val="single" w:sz="4" w:space="0" w:color="auto"/>
              <w:left w:val="single" w:sz="2" w:space="0" w:color="auto"/>
              <w:bottom w:val="single" w:sz="4" w:space="0" w:color="auto"/>
              <w:right w:val="single" w:sz="4" w:space="0" w:color="auto"/>
            </w:tcBorders>
            <w:vAlign w:val="bottom"/>
            <w:hideMark/>
          </w:tcPr>
          <w:p w14:paraId="3EF40D98" w14:textId="77777777" w:rsidR="00F506E0" w:rsidRDefault="00F506E0">
            <w:pPr>
              <w:pStyle w:val="DatitabellaBS-VR"/>
            </w:pPr>
            <w:r>
              <w:t>5</w:t>
            </w:r>
          </w:p>
        </w:tc>
        <w:tc>
          <w:tcPr>
            <w:tcW w:w="866" w:type="pct"/>
            <w:tcBorders>
              <w:top w:val="single" w:sz="4" w:space="0" w:color="auto"/>
              <w:left w:val="single" w:sz="4" w:space="0" w:color="auto"/>
              <w:bottom w:val="single" w:sz="4" w:space="0" w:color="auto"/>
              <w:right w:val="single" w:sz="4" w:space="0" w:color="auto"/>
            </w:tcBorders>
            <w:vAlign w:val="center"/>
            <w:hideMark/>
          </w:tcPr>
          <w:p w14:paraId="33BA5FC1" w14:textId="77777777" w:rsidR="00F506E0" w:rsidRDefault="00F506E0">
            <w:pPr>
              <w:pStyle w:val="DatitabellaBS-VR"/>
            </w:pPr>
            <w:r>
              <w:t>5</w:t>
            </w:r>
          </w:p>
        </w:tc>
        <w:tc>
          <w:tcPr>
            <w:tcW w:w="865" w:type="pct"/>
            <w:tcBorders>
              <w:top w:val="single" w:sz="4" w:space="0" w:color="auto"/>
              <w:left w:val="single" w:sz="4" w:space="0" w:color="auto"/>
              <w:bottom w:val="single" w:sz="4" w:space="0" w:color="auto"/>
              <w:right w:val="single" w:sz="4" w:space="0" w:color="auto"/>
            </w:tcBorders>
            <w:hideMark/>
          </w:tcPr>
          <w:p w14:paraId="0FF8394C" w14:textId="77777777" w:rsidR="00F506E0" w:rsidRDefault="00F506E0">
            <w:pPr>
              <w:pStyle w:val="DatitabellaBS-VR"/>
              <w:rPr>
                <w:lang w:val="it-IT"/>
              </w:rPr>
            </w:pPr>
            <w:r>
              <w:rPr>
                <w:lang w:val="it-IT"/>
              </w:rPr>
              <w:t>3</w:t>
            </w:r>
          </w:p>
        </w:tc>
      </w:tr>
      <w:tr w:rsidR="00F506E0" w14:paraId="6A921C46"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5831854D" w14:textId="77777777" w:rsidR="00F506E0" w:rsidRDefault="00F506E0">
            <w:pPr>
              <w:pStyle w:val="DatitabellaBS-VR"/>
              <w:rPr>
                <w:i/>
                <w:color w:val="FF0000"/>
              </w:rPr>
            </w:pPr>
            <w:r>
              <w:rPr>
                <w:i/>
                <w:color w:val="FF0000"/>
              </w:rPr>
              <w:t>Pseudorasbora parva</w:t>
            </w:r>
          </w:p>
        </w:tc>
        <w:tc>
          <w:tcPr>
            <w:tcW w:w="1152" w:type="pct"/>
            <w:tcBorders>
              <w:top w:val="single" w:sz="4" w:space="0" w:color="auto"/>
              <w:left w:val="single" w:sz="4" w:space="0" w:color="auto"/>
              <w:bottom w:val="single" w:sz="4" w:space="0" w:color="auto"/>
              <w:right w:val="single" w:sz="2" w:space="0" w:color="auto"/>
            </w:tcBorders>
            <w:vAlign w:val="bottom"/>
            <w:hideMark/>
          </w:tcPr>
          <w:p w14:paraId="7ED3CDFC" w14:textId="77777777" w:rsidR="00F506E0" w:rsidRDefault="00F506E0">
            <w:pPr>
              <w:pStyle w:val="DatitabellaBS-VR"/>
              <w:rPr>
                <w:color w:val="FF0000"/>
              </w:rPr>
            </w:pPr>
            <w:r>
              <w:rPr>
                <w:color w:val="FF0000"/>
              </w:rPr>
              <w:t>Pseudorasbora</w:t>
            </w:r>
          </w:p>
        </w:tc>
        <w:tc>
          <w:tcPr>
            <w:tcW w:w="831" w:type="pct"/>
            <w:tcBorders>
              <w:top w:val="single" w:sz="4" w:space="0" w:color="auto"/>
              <w:left w:val="single" w:sz="2" w:space="0" w:color="auto"/>
              <w:bottom w:val="single" w:sz="4" w:space="0" w:color="auto"/>
              <w:right w:val="single" w:sz="4" w:space="0" w:color="auto"/>
            </w:tcBorders>
            <w:vAlign w:val="bottom"/>
            <w:hideMark/>
          </w:tcPr>
          <w:p w14:paraId="1E9235C9"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6A260F99" w14:textId="77777777" w:rsidR="00F506E0" w:rsidRDefault="00F506E0">
            <w:pPr>
              <w:pStyle w:val="DatitabellaBS-VR"/>
            </w:pPr>
            <w:r>
              <w:t>1</w:t>
            </w:r>
          </w:p>
        </w:tc>
        <w:tc>
          <w:tcPr>
            <w:tcW w:w="865" w:type="pct"/>
            <w:tcBorders>
              <w:top w:val="single" w:sz="4" w:space="0" w:color="auto"/>
              <w:left w:val="single" w:sz="4" w:space="0" w:color="auto"/>
              <w:bottom w:val="single" w:sz="4" w:space="0" w:color="auto"/>
              <w:right w:val="single" w:sz="4" w:space="0" w:color="auto"/>
            </w:tcBorders>
            <w:hideMark/>
          </w:tcPr>
          <w:p w14:paraId="51314788" w14:textId="77777777" w:rsidR="00F506E0" w:rsidRDefault="00F506E0">
            <w:pPr>
              <w:pStyle w:val="DatitabellaBS-VR"/>
              <w:rPr>
                <w:lang w:val="it-IT"/>
              </w:rPr>
            </w:pPr>
            <w:r>
              <w:rPr>
                <w:lang w:val="it-IT"/>
              </w:rPr>
              <w:t>-</w:t>
            </w:r>
          </w:p>
        </w:tc>
      </w:tr>
      <w:tr w:rsidR="00F506E0" w14:paraId="44297E3E"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02538A8A" w14:textId="77777777" w:rsidR="00F506E0" w:rsidRDefault="00F506E0">
            <w:pPr>
              <w:pStyle w:val="DatitabellaBS-VR"/>
              <w:rPr>
                <w:i/>
                <w:color w:val="FF0000"/>
              </w:rPr>
            </w:pPr>
            <w:r>
              <w:rPr>
                <w:i/>
                <w:color w:val="FF0000"/>
              </w:rPr>
              <w:t>Rhodeus sericeus</w:t>
            </w:r>
          </w:p>
        </w:tc>
        <w:tc>
          <w:tcPr>
            <w:tcW w:w="1152" w:type="pct"/>
            <w:tcBorders>
              <w:top w:val="single" w:sz="4" w:space="0" w:color="auto"/>
              <w:left w:val="single" w:sz="4" w:space="0" w:color="auto"/>
              <w:bottom w:val="single" w:sz="4" w:space="0" w:color="auto"/>
              <w:right w:val="single" w:sz="2" w:space="0" w:color="auto"/>
            </w:tcBorders>
            <w:vAlign w:val="bottom"/>
            <w:hideMark/>
          </w:tcPr>
          <w:p w14:paraId="59F69331" w14:textId="77777777" w:rsidR="00F506E0" w:rsidRDefault="00F506E0">
            <w:pPr>
              <w:pStyle w:val="DatitabellaBS-VR"/>
              <w:rPr>
                <w:color w:val="FF0000"/>
              </w:rPr>
            </w:pPr>
            <w:r>
              <w:rPr>
                <w:color w:val="FF0000"/>
              </w:rPr>
              <w:t>Rodeo amaro</w:t>
            </w:r>
          </w:p>
        </w:tc>
        <w:tc>
          <w:tcPr>
            <w:tcW w:w="831" w:type="pct"/>
            <w:tcBorders>
              <w:top w:val="single" w:sz="4" w:space="0" w:color="auto"/>
              <w:left w:val="single" w:sz="2" w:space="0" w:color="auto"/>
              <w:bottom w:val="single" w:sz="4" w:space="0" w:color="auto"/>
              <w:right w:val="single" w:sz="4" w:space="0" w:color="auto"/>
            </w:tcBorders>
            <w:vAlign w:val="bottom"/>
            <w:hideMark/>
          </w:tcPr>
          <w:p w14:paraId="6379AE72"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4E262E9E" w14:textId="77777777" w:rsidR="00F506E0" w:rsidRDefault="00F506E0">
            <w:pPr>
              <w:pStyle w:val="DatitabellaBS-VR"/>
            </w:pPr>
            <w:r>
              <w:t>2</w:t>
            </w:r>
          </w:p>
        </w:tc>
        <w:tc>
          <w:tcPr>
            <w:tcW w:w="865" w:type="pct"/>
            <w:tcBorders>
              <w:top w:val="single" w:sz="4" w:space="0" w:color="auto"/>
              <w:left w:val="single" w:sz="4" w:space="0" w:color="auto"/>
              <w:bottom w:val="single" w:sz="4" w:space="0" w:color="auto"/>
              <w:right w:val="single" w:sz="4" w:space="0" w:color="auto"/>
            </w:tcBorders>
            <w:hideMark/>
          </w:tcPr>
          <w:p w14:paraId="29D7501F" w14:textId="77777777" w:rsidR="00F506E0" w:rsidRDefault="00F506E0">
            <w:pPr>
              <w:pStyle w:val="DatitabellaBS-VR"/>
              <w:rPr>
                <w:lang w:val="it-IT"/>
              </w:rPr>
            </w:pPr>
            <w:r>
              <w:rPr>
                <w:lang w:val="it-IT"/>
              </w:rPr>
              <w:t>1</w:t>
            </w:r>
          </w:p>
        </w:tc>
      </w:tr>
      <w:tr w:rsidR="00F506E0" w14:paraId="7B6C3F07"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06DCE738" w14:textId="77777777" w:rsidR="00F506E0" w:rsidRDefault="00F506E0">
            <w:pPr>
              <w:pStyle w:val="DatitabellaBS-VR"/>
              <w:rPr>
                <w:i/>
              </w:rPr>
            </w:pPr>
            <w:r>
              <w:rPr>
                <w:i/>
              </w:rPr>
              <w:lastRenderedPageBreak/>
              <w:t>Scardinius erythrophthalmus</w:t>
            </w:r>
          </w:p>
        </w:tc>
        <w:tc>
          <w:tcPr>
            <w:tcW w:w="1152" w:type="pct"/>
            <w:tcBorders>
              <w:top w:val="single" w:sz="4" w:space="0" w:color="auto"/>
              <w:left w:val="single" w:sz="4" w:space="0" w:color="auto"/>
              <w:bottom w:val="single" w:sz="4" w:space="0" w:color="auto"/>
              <w:right w:val="single" w:sz="2" w:space="0" w:color="auto"/>
            </w:tcBorders>
            <w:vAlign w:val="bottom"/>
            <w:hideMark/>
          </w:tcPr>
          <w:p w14:paraId="639F08E3" w14:textId="77777777" w:rsidR="00F506E0" w:rsidRDefault="00F506E0">
            <w:pPr>
              <w:pStyle w:val="DatitabellaBS-VR"/>
            </w:pPr>
            <w:r>
              <w:t>Scardola</w:t>
            </w:r>
          </w:p>
        </w:tc>
        <w:tc>
          <w:tcPr>
            <w:tcW w:w="831" w:type="pct"/>
            <w:tcBorders>
              <w:top w:val="single" w:sz="4" w:space="0" w:color="auto"/>
              <w:left w:val="single" w:sz="2" w:space="0" w:color="auto"/>
              <w:bottom w:val="single" w:sz="4" w:space="0" w:color="auto"/>
              <w:right w:val="single" w:sz="4" w:space="0" w:color="auto"/>
            </w:tcBorders>
            <w:vAlign w:val="bottom"/>
            <w:hideMark/>
          </w:tcPr>
          <w:p w14:paraId="6724D97C"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0BB84EE7" w14:textId="77777777" w:rsidR="00F506E0" w:rsidRDefault="00F506E0">
            <w:pPr>
              <w:pStyle w:val="DatitabellaBS-VR"/>
            </w:pPr>
            <w:r>
              <w:t>-</w:t>
            </w:r>
          </w:p>
        </w:tc>
        <w:tc>
          <w:tcPr>
            <w:tcW w:w="865" w:type="pct"/>
            <w:tcBorders>
              <w:top w:val="single" w:sz="4" w:space="0" w:color="auto"/>
              <w:left w:val="single" w:sz="4" w:space="0" w:color="auto"/>
              <w:bottom w:val="single" w:sz="4" w:space="0" w:color="auto"/>
              <w:right w:val="single" w:sz="4" w:space="0" w:color="auto"/>
            </w:tcBorders>
            <w:hideMark/>
          </w:tcPr>
          <w:p w14:paraId="38B7BA20" w14:textId="77777777" w:rsidR="00F506E0" w:rsidRDefault="00F506E0">
            <w:pPr>
              <w:pStyle w:val="DatitabellaBS-VR"/>
              <w:rPr>
                <w:lang w:val="it-IT"/>
              </w:rPr>
            </w:pPr>
            <w:r>
              <w:rPr>
                <w:lang w:val="it-IT"/>
              </w:rPr>
              <w:t>-</w:t>
            </w:r>
          </w:p>
        </w:tc>
      </w:tr>
      <w:tr w:rsidR="00F506E0" w14:paraId="1F89C646"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02BAF4D8" w14:textId="77777777" w:rsidR="00F506E0" w:rsidRDefault="00F506E0">
            <w:pPr>
              <w:pStyle w:val="DatitabellaBS-VR"/>
              <w:rPr>
                <w:i/>
              </w:rPr>
            </w:pPr>
            <w:r>
              <w:rPr>
                <w:i/>
              </w:rPr>
              <w:t>Rutilus erythrophthalmus</w:t>
            </w:r>
          </w:p>
        </w:tc>
        <w:tc>
          <w:tcPr>
            <w:tcW w:w="1152" w:type="pct"/>
            <w:tcBorders>
              <w:top w:val="single" w:sz="4" w:space="0" w:color="auto"/>
              <w:left w:val="single" w:sz="4" w:space="0" w:color="auto"/>
              <w:bottom w:val="single" w:sz="4" w:space="0" w:color="auto"/>
              <w:right w:val="single" w:sz="2" w:space="0" w:color="auto"/>
            </w:tcBorders>
            <w:vAlign w:val="bottom"/>
            <w:hideMark/>
          </w:tcPr>
          <w:p w14:paraId="594FBB57" w14:textId="77777777" w:rsidR="00F506E0" w:rsidRDefault="00F506E0">
            <w:pPr>
              <w:pStyle w:val="DatitabellaBS-VR"/>
            </w:pPr>
            <w:r>
              <w:t>Triotto</w:t>
            </w:r>
          </w:p>
        </w:tc>
        <w:tc>
          <w:tcPr>
            <w:tcW w:w="831" w:type="pct"/>
            <w:tcBorders>
              <w:top w:val="single" w:sz="4" w:space="0" w:color="auto"/>
              <w:left w:val="single" w:sz="2" w:space="0" w:color="auto"/>
              <w:bottom w:val="single" w:sz="4" w:space="0" w:color="auto"/>
              <w:right w:val="single" w:sz="4" w:space="0" w:color="auto"/>
            </w:tcBorders>
            <w:vAlign w:val="bottom"/>
            <w:hideMark/>
          </w:tcPr>
          <w:p w14:paraId="62D2CD46" w14:textId="77777777" w:rsidR="00F506E0" w:rsidRDefault="00F506E0">
            <w:pPr>
              <w:pStyle w:val="DatitabellaBS-VR"/>
            </w:pPr>
            <w:r>
              <w:t>5</w:t>
            </w:r>
          </w:p>
        </w:tc>
        <w:tc>
          <w:tcPr>
            <w:tcW w:w="866" w:type="pct"/>
            <w:tcBorders>
              <w:top w:val="single" w:sz="4" w:space="0" w:color="auto"/>
              <w:left w:val="single" w:sz="4" w:space="0" w:color="auto"/>
              <w:bottom w:val="single" w:sz="4" w:space="0" w:color="auto"/>
              <w:right w:val="single" w:sz="4" w:space="0" w:color="auto"/>
            </w:tcBorders>
            <w:vAlign w:val="center"/>
            <w:hideMark/>
          </w:tcPr>
          <w:p w14:paraId="4C19F103" w14:textId="77777777" w:rsidR="00F506E0" w:rsidRDefault="00F506E0">
            <w:pPr>
              <w:pStyle w:val="DatitabellaBS-VR"/>
            </w:pPr>
            <w:r>
              <w:t>-</w:t>
            </w:r>
          </w:p>
        </w:tc>
        <w:tc>
          <w:tcPr>
            <w:tcW w:w="865" w:type="pct"/>
            <w:tcBorders>
              <w:top w:val="single" w:sz="4" w:space="0" w:color="auto"/>
              <w:left w:val="single" w:sz="4" w:space="0" w:color="auto"/>
              <w:bottom w:val="single" w:sz="4" w:space="0" w:color="auto"/>
              <w:right w:val="single" w:sz="4" w:space="0" w:color="auto"/>
            </w:tcBorders>
            <w:hideMark/>
          </w:tcPr>
          <w:p w14:paraId="1A3FE03A" w14:textId="77777777" w:rsidR="00F506E0" w:rsidRDefault="00F506E0">
            <w:pPr>
              <w:pStyle w:val="DatitabellaBS-VR"/>
              <w:rPr>
                <w:lang w:val="it-IT"/>
              </w:rPr>
            </w:pPr>
            <w:r>
              <w:rPr>
                <w:lang w:val="it-IT"/>
              </w:rPr>
              <w:t>2</w:t>
            </w:r>
          </w:p>
        </w:tc>
      </w:tr>
      <w:tr w:rsidR="00F506E0" w14:paraId="6B97FD35"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03881D90" w14:textId="77777777" w:rsidR="00F506E0" w:rsidRDefault="00F506E0">
            <w:pPr>
              <w:pStyle w:val="DatitabellaBS-VR"/>
              <w:rPr>
                <w:i/>
              </w:rPr>
            </w:pPr>
            <w:r>
              <w:rPr>
                <w:i/>
              </w:rPr>
              <w:t>Leuciscus souffia muticellus</w:t>
            </w:r>
          </w:p>
        </w:tc>
        <w:tc>
          <w:tcPr>
            <w:tcW w:w="1152" w:type="pct"/>
            <w:tcBorders>
              <w:top w:val="single" w:sz="4" w:space="0" w:color="auto"/>
              <w:left w:val="single" w:sz="4" w:space="0" w:color="auto"/>
              <w:bottom w:val="single" w:sz="4" w:space="0" w:color="auto"/>
              <w:right w:val="single" w:sz="2" w:space="0" w:color="auto"/>
            </w:tcBorders>
            <w:vAlign w:val="bottom"/>
            <w:hideMark/>
          </w:tcPr>
          <w:p w14:paraId="17E2BE49" w14:textId="77777777" w:rsidR="00F506E0" w:rsidRDefault="00F506E0">
            <w:pPr>
              <w:pStyle w:val="DatitabellaBS-VR"/>
            </w:pPr>
            <w:r>
              <w:t>Vairone</w:t>
            </w:r>
          </w:p>
        </w:tc>
        <w:tc>
          <w:tcPr>
            <w:tcW w:w="831" w:type="pct"/>
            <w:tcBorders>
              <w:top w:val="single" w:sz="4" w:space="0" w:color="auto"/>
              <w:left w:val="single" w:sz="2" w:space="0" w:color="auto"/>
              <w:bottom w:val="single" w:sz="4" w:space="0" w:color="auto"/>
              <w:right w:val="single" w:sz="4" w:space="0" w:color="auto"/>
            </w:tcBorders>
            <w:vAlign w:val="bottom"/>
            <w:hideMark/>
          </w:tcPr>
          <w:p w14:paraId="70AAA6FF" w14:textId="77777777" w:rsidR="00F506E0" w:rsidRDefault="00F506E0">
            <w:pPr>
              <w:pStyle w:val="DatitabellaBS-VR"/>
            </w:pPr>
            <w:r>
              <w:t>4</w:t>
            </w:r>
          </w:p>
        </w:tc>
        <w:tc>
          <w:tcPr>
            <w:tcW w:w="866" w:type="pct"/>
            <w:tcBorders>
              <w:top w:val="single" w:sz="4" w:space="0" w:color="auto"/>
              <w:left w:val="single" w:sz="4" w:space="0" w:color="auto"/>
              <w:bottom w:val="single" w:sz="4" w:space="0" w:color="auto"/>
              <w:right w:val="single" w:sz="4" w:space="0" w:color="auto"/>
            </w:tcBorders>
            <w:vAlign w:val="center"/>
            <w:hideMark/>
          </w:tcPr>
          <w:p w14:paraId="5DD5727B" w14:textId="77777777" w:rsidR="00F506E0" w:rsidRDefault="00F506E0">
            <w:pPr>
              <w:pStyle w:val="DatitabellaBS-VR"/>
            </w:pPr>
            <w:r>
              <w:t>2</w:t>
            </w:r>
          </w:p>
        </w:tc>
        <w:tc>
          <w:tcPr>
            <w:tcW w:w="865" w:type="pct"/>
            <w:tcBorders>
              <w:top w:val="single" w:sz="4" w:space="0" w:color="auto"/>
              <w:left w:val="single" w:sz="4" w:space="0" w:color="auto"/>
              <w:bottom w:val="single" w:sz="4" w:space="0" w:color="auto"/>
              <w:right w:val="single" w:sz="4" w:space="0" w:color="auto"/>
            </w:tcBorders>
            <w:hideMark/>
          </w:tcPr>
          <w:p w14:paraId="6095BD9C" w14:textId="77777777" w:rsidR="00F506E0" w:rsidRDefault="00F506E0">
            <w:pPr>
              <w:pStyle w:val="DatitabellaBS-VR"/>
              <w:rPr>
                <w:lang w:val="it-IT"/>
              </w:rPr>
            </w:pPr>
            <w:r>
              <w:rPr>
                <w:lang w:val="it-IT"/>
              </w:rPr>
              <w:t>-</w:t>
            </w:r>
          </w:p>
        </w:tc>
      </w:tr>
      <w:tr w:rsidR="00F506E0" w14:paraId="0122C64E" w14:textId="77777777" w:rsidTr="00F506E0">
        <w:trPr>
          <w:trHeight w:val="227"/>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0D9DDE7" w14:textId="77777777" w:rsidR="00F506E0" w:rsidRDefault="00F506E0">
            <w:pPr>
              <w:pStyle w:val="DatitabellaBS-VR"/>
              <w:keepNext/>
            </w:pPr>
            <w:r>
              <w:t>Note: Indice IA: punteggio 1 = scarso; punteggio 2 = presente; punteggio 3 = frequente; punteggio 4 = abbondante; punteggio 5 = dominante</w:t>
            </w:r>
          </w:p>
        </w:tc>
      </w:tr>
    </w:tbl>
    <w:p w14:paraId="2E1E5A94" w14:textId="77777777" w:rsidR="00F506E0" w:rsidRDefault="00F506E0" w:rsidP="00F506E0">
      <w:pPr>
        <w:jc w:val="center"/>
        <w:rPr>
          <w:rFonts w:ascii="Calibri" w:hAnsi="Calibri" w:cs="Calibri"/>
          <w:bCs/>
        </w:rPr>
      </w:pPr>
      <w:r>
        <w:rPr>
          <w:rFonts w:ascii="Calibri" w:hAnsi="Calibri" w:cs="Calibri"/>
          <w:bCs/>
        </w:rPr>
        <w:t xml:space="preserve">Table </w:t>
      </w:r>
      <w:r>
        <w:rPr>
          <w:rFonts w:ascii="Calibri" w:hAnsi="Calibri" w:cs="Calibri"/>
          <w:bCs/>
        </w:rPr>
        <w:fldChar w:fldCharType="begin"/>
      </w:r>
      <w:r>
        <w:rPr>
          <w:rFonts w:ascii="Calibri" w:hAnsi="Calibri" w:cs="Calibri"/>
          <w:bCs/>
        </w:rPr>
        <w:instrText xml:space="preserve"> SEQ Table \* ARABIC </w:instrText>
      </w:r>
      <w:r>
        <w:rPr>
          <w:rFonts w:ascii="Calibri" w:hAnsi="Calibri" w:cs="Calibri"/>
          <w:bCs/>
        </w:rPr>
        <w:fldChar w:fldCharType="separate"/>
      </w:r>
      <w:r>
        <w:rPr>
          <w:rFonts w:ascii="Calibri" w:hAnsi="Calibri" w:cs="Calibri"/>
          <w:bCs/>
          <w:noProof/>
        </w:rPr>
        <w:t>1</w:t>
      </w:r>
      <w:r>
        <w:rPr>
          <w:rFonts w:ascii="Calibri" w:hAnsi="Calibri" w:cs="Calibri"/>
          <w:bCs/>
        </w:rPr>
        <w:fldChar w:fldCharType="end"/>
      </w:r>
      <w:r>
        <w:rPr>
          <w:rFonts w:ascii="Calibri" w:hAnsi="Calibri" w:cs="Calibri"/>
          <w:bCs/>
        </w:rPr>
        <w:t>: Evoluzione del popolamento ittico nel corso delle diverse campagne d’indagine effettuate nel corso delle fasi AO e CO 2020 (in rosso sono indicate le specie alloctone)</w:t>
      </w:r>
    </w:p>
    <w:p w14:paraId="5D85BB1A" w14:textId="77777777" w:rsidR="00F506E0" w:rsidRDefault="00F506E0" w:rsidP="00F506E0">
      <w:pPr>
        <w:pStyle w:val="NormaleBS-VR"/>
        <w:rPr>
          <w:rFonts w:eastAsia="Calibri"/>
        </w:rPr>
      </w:pPr>
      <w:r>
        <w:rPr>
          <w:rFonts w:eastAsia="Calibri"/>
          <w:lang w:val="it-IT"/>
        </w:rPr>
        <w:t>Data la mancanza del campionamento primaverile si ritiene di</w:t>
      </w:r>
      <w:r>
        <w:rPr>
          <w:rFonts w:eastAsia="Calibri"/>
        </w:rPr>
        <w:t xml:space="preserve"> rimandare le valutazioni sulle dinamiche di p</w:t>
      </w:r>
      <w:r>
        <w:rPr>
          <w:rFonts w:eastAsia="Calibri"/>
          <w:lang w:val="it-IT"/>
        </w:rPr>
        <w:t>opolazione</w:t>
      </w:r>
      <w:r>
        <w:rPr>
          <w:rFonts w:eastAsia="Calibri"/>
        </w:rPr>
        <w:t xml:space="preserve"> al termine dei monitoraggi di CO 2021, anno in cui è stata ripristinata la frequenza di monitoraggio prevista da PMA, adottata in occasione delle indagini di AO.</w:t>
      </w:r>
    </w:p>
    <w:p w14:paraId="1EB93880" w14:textId="77777777" w:rsidR="00F506E0" w:rsidRDefault="00F506E0" w:rsidP="00F506E0">
      <w:pPr>
        <w:pStyle w:val="Titolo3"/>
        <w:textAlignment w:val="auto"/>
        <w:rPr>
          <w:rFonts w:asciiTheme="majorHAnsi" w:hAnsiTheme="majorHAnsi"/>
          <w:szCs w:val="22"/>
          <w:lang w:val="it-IT"/>
        </w:rPr>
      </w:pPr>
      <w:r>
        <w:rPr>
          <w:rFonts w:asciiTheme="majorHAnsi" w:hAnsiTheme="majorHAnsi"/>
          <w:b w:val="0"/>
          <w:szCs w:val="22"/>
          <w:lang w:val="it-IT"/>
        </w:rPr>
        <w:t>AV-SO-FA-23</w:t>
      </w:r>
    </w:p>
    <w:p w14:paraId="42B945F7" w14:textId="77777777" w:rsidR="00F506E0" w:rsidRDefault="00F506E0"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Nel 2020 è stata svolta un’unica campagna di rilievi, durante il mese di ottobre, rispetto alle 2 previste da PMA. </w:t>
      </w:r>
    </w:p>
    <w:p w14:paraId="58BDE8CD" w14:textId="77777777" w:rsidR="00F506E0" w:rsidRDefault="00F506E0" w:rsidP="00F506E0">
      <w:pPr>
        <w:pStyle w:val="NormaleBS-VR"/>
      </w:pPr>
      <w:r>
        <w:rPr>
          <w:rFonts w:eastAsia="Calibri"/>
        </w:rPr>
        <w:t>Il fiume Tione mostra una comunità ittica in cui domina il ghiozzo padano</w:t>
      </w:r>
      <w:r>
        <w:rPr>
          <w:rFonts w:eastAsia="Calibri"/>
          <w:lang w:val="it-IT"/>
        </w:rPr>
        <w:t xml:space="preserve"> per un totale di 6 specie ittiche, </w:t>
      </w:r>
      <w:r>
        <w:t xml:space="preserve">le autoctone sono alborella, cavedano, triotto, mentre le alloctone sono pseudorasbora e rodeo amaro. </w:t>
      </w:r>
    </w:p>
    <w:p w14:paraId="69D6CDEC" w14:textId="77777777" w:rsidR="00F506E0" w:rsidRDefault="00F506E0" w:rsidP="00F506E0">
      <w:pPr>
        <w:pStyle w:val="NormaleBS-VR"/>
        <w:rPr>
          <w:rFonts w:asciiTheme="majorHAnsi" w:hAnsiTheme="majorHAnsi" w:cs="Calibri"/>
          <w:szCs w:val="22"/>
        </w:rPr>
      </w:pPr>
      <w:r>
        <w:rPr>
          <w:rFonts w:cs="Calibri"/>
          <w:szCs w:val="22"/>
        </w:rPr>
        <w:t xml:space="preserve">Rispetto alla medesima campagna di AO (dicembre 2018) si sono registrate 2 specie in meno e una generale riduzione nel numero degli individui; il ghiozzo padano </w:t>
      </w:r>
      <w:r>
        <w:rPr>
          <w:rFonts w:cs="Calibri"/>
          <w:szCs w:val="22"/>
          <w:lang w:val="it-IT"/>
        </w:rPr>
        <w:t>risulta</w:t>
      </w:r>
      <w:r>
        <w:rPr>
          <w:rFonts w:cs="Calibri"/>
          <w:szCs w:val="22"/>
        </w:rPr>
        <w:t xml:space="preserve"> essere la specie più abbondante e tra le specie autoctone censite l’unica con popolazione strutturata</w:t>
      </w:r>
      <w:r>
        <w:rPr>
          <w:rFonts w:cs="Calibri"/>
          <w:szCs w:val="22"/>
          <w:lang w:val="it-IT"/>
        </w:rPr>
        <w:t xml:space="preserve"> (</w:t>
      </w:r>
      <w:r>
        <w:rPr>
          <w:rFonts w:cs="Calibri"/>
          <w:szCs w:val="22"/>
        </w:rPr>
        <w:t>differenza di quanto registrato in AO con la specie dominante rappresentata dal rodeo amaro</w:t>
      </w:r>
      <w:r>
        <w:rPr>
          <w:rFonts w:cs="Calibri"/>
          <w:szCs w:val="22"/>
          <w:lang w:val="it-IT"/>
        </w:rPr>
        <w:t>)</w:t>
      </w:r>
      <w:r>
        <w:rPr>
          <w:rFonts w:cs="Calibri"/>
          <w:szCs w:val="22"/>
        </w:rPr>
        <w:t>.</w:t>
      </w:r>
      <w:r>
        <w:rPr>
          <w:rFonts w:asciiTheme="majorHAnsi" w:hAnsiTheme="majorHAnsi" w:cs="Calibri"/>
          <w:szCs w:val="22"/>
        </w:rPr>
        <w:t xml:space="preserve"> Di seguito si riporta l’elenco completo delle specie osservate nelle fasi di AO e CO.</w:t>
      </w:r>
    </w:p>
    <w:p w14:paraId="70A6D4D6" w14:textId="77777777" w:rsidR="00F506E0" w:rsidRDefault="00F506E0" w:rsidP="00F506E0">
      <w:pPr>
        <w:pStyle w:val="Rientronormale"/>
        <w:ind w:left="0"/>
        <w:rPr>
          <w:lang w:eastAsia="x-none"/>
        </w:rPr>
      </w:pPr>
    </w:p>
    <w:tbl>
      <w:tblPr>
        <w:tblW w:w="494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6"/>
        <w:gridCol w:w="2416"/>
        <w:gridCol w:w="1743"/>
        <w:gridCol w:w="1816"/>
        <w:gridCol w:w="1814"/>
      </w:tblGrid>
      <w:tr w:rsidR="00F506E0" w14:paraId="50384008" w14:textId="77777777" w:rsidTr="00F506E0">
        <w:trPr>
          <w:trHeight w:val="227"/>
          <w:tblHeader/>
        </w:trPr>
        <w:tc>
          <w:tcPr>
            <w:tcW w:w="2438" w:type="pct"/>
            <w:gridSpan w:val="2"/>
            <w:tcBorders>
              <w:top w:val="single" w:sz="4" w:space="0" w:color="auto"/>
              <w:left w:val="single" w:sz="4" w:space="0" w:color="auto"/>
              <w:bottom w:val="single" w:sz="4" w:space="0" w:color="auto"/>
              <w:right w:val="single" w:sz="2" w:space="0" w:color="auto"/>
            </w:tcBorders>
            <w:shd w:val="clear" w:color="auto" w:fill="D9D9D9"/>
            <w:vAlign w:val="center"/>
          </w:tcPr>
          <w:p w14:paraId="4B400A7B" w14:textId="77777777" w:rsidR="00F506E0" w:rsidRDefault="00F506E0">
            <w:pPr>
              <w:pStyle w:val="TitolotabellaBS-VR"/>
            </w:pPr>
          </w:p>
        </w:tc>
        <w:tc>
          <w:tcPr>
            <w:tcW w:w="831" w:type="pct"/>
            <w:tcBorders>
              <w:top w:val="single" w:sz="4" w:space="0" w:color="auto"/>
              <w:left w:val="single" w:sz="2" w:space="0" w:color="auto"/>
              <w:bottom w:val="single" w:sz="4" w:space="0" w:color="auto"/>
              <w:right w:val="single" w:sz="4" w:space="0" w:color="auto"/>
            </w:tcBorders>
            <w:shd w:val="clear" w:color="auto" w:fill="D9D9D9"/>
            <w:vAlign w:val="center"/>
            <w:hideMark/>
          </w:tcPr>
          <w:p w14:paraId="72DEEA85" w14:textId="77777777" w:rsidR="00F506E0" w:rsidRDefault="00F506E0">
            <w:pPr>
              <w:pStyle w:val="TitolotabellaBS-VR"/>
            </w:pPr>
            <w:r>
              <w:t>Primavera 2018</w:t>
            </w:r>
          </w:p>
        </w:tc>
        <w:tc>
          <w:tcPr>
            <w:tcW w:w="8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CD7E859" w14:textId="77777777" w:rsidR="00F506E0" w:rsidRDefault="00F506E0">
            <w:pPr>
              <w:pStyle w:val="TitolotabellaBS-VR"/>
            </w:pPr>
            <w:r>
              <w:t>Autunno 2018</w:t>
            </w:r>
          </w:p>
        </w:tc>
        <w:tc>
          <w:tcPr>
            <w:tcW w:w="865" w:type="pct"/>
            <w:tcBorders>
              <w:top w:val="single" w:sz="4" w:space="0" w:color="auto"/>
              <w:left w:val="single" w:sz="4" w:space="0" w:color="auto"/>
              <w:bottom w:val="single" w:sz="4" w:space="0" w:color="auto"/>
              <w:right w:val="single" w:sz="4" w:space="0" w:color="auto"/>
            </w:tcBorders>
            <w:shd w:val="clear" w:color="auto" w:fill="D9D9D9"/>
            <w:hideMark/>
          </w:tcPr>
          <w:p w14:paraId="31F99E3C" w14:textId="77777777" w:rsidR="00F506E0" w:rsidRDefault="00F506E0">
            <w:pPr>
              <w:pStyle w:val="TitolotabellaBS-VR"/>
            </w:pPr>
            <w:r>
              <w:rPr>
                <w:lang w:val="it-IT"/>
              </w:rPr>
              <w:t>Autunno 2020</w:t>
            </w:r>
          </w:p>
        </w:tc>
      </w:tr>
      <w:tr w:rsidR="00F506E0" w14:paraId="434315EA" w14:textId="77777777" w:rsidTr="00F506E0">
        <w:trPr>
          <w:trHeight w:val="227"/>
          <w:tblHeader/>
        </w:trPr>
        <w:tc>
          <w:tcPr>
            <w:tcW w:w="2438" w:type="pct"/>
            <w:gridSpan w:val="2"/>
            <w:tcBorders>
              <w:top w:val="single" w:sz="4" w:space="0" w:color="auto"/>
              <w:left w:val="single" w:sz="4" w:space="0" w:color="auto"/>
              <w:bottom w:val="single" w:sz="4" w:space="0" w:color="auto"/>
              <w:right w:val="single" w:sz="2" w:space="0" w:color="auto"/>
            </w:tcBorders>
            <w:shd w:val="clear" w:color="auto" w:fill="D9D9D9"/>
            <w:vAlign w:val="center"/>
            <w:hideMark/>
          </w:tcPr>
          <w:p w14:paraId="18FD63C0" w14:textId="77777777" w:rsidR="00F506E0" w:rsidRDefault="00F506E0">
            <w:pPr>
              <w:pStyle w:val="TitolotabellaBS-VR"/>
            </w:pPr>
            <w:r>
              <w:t>SPECIE</w:t>
            </w:r>
          </w:p>
        </w:tc>
        <w:tc>
          <w:tcPr>
            <w:tcW w:w="831" w:type="pct"/>
            <w:tcBorders>
              <w:top w:val="single" w:sz="4" w:space="0" w:color="auto"/>
              <w:left w:val="single" w:sz="2" w:space="0" w:color="auto"/>
              <w:bottom w:val="single" w:sz="4" w:space="0" w:color="auto"/>
              <w:right w:val="single" w:sz="4" w:space="0" w:color="auto"/>
            </w:tcBorders>
            <w:shd w:val="clear" w:color="auto" w:fill="D9D9D9"/>
            <w:vAlign w:val="center"/>
            <w:hideMark/>
          </w:tcPr>
          <w:p w14:paraId="4BE8855B" w14:textId="77777777" w:rsidR="00F506E0" w:rsidRDefault="00F506E0">
            <w:pPr>
              <w:pStyle w:val="TitolotabellaBS-VR"/>
            </w:pPr>
            <w:r>
              <w:t xml:space="preserve">INDICE DI ABBONDANZA </w:t>
            </w:r>
          </w:p>
        </w:tc>
        <w:tc>
          <w:tcPr>
            <w:tcW w:w="8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50CE46" w14:textId="77777777" w:rsidR="00F506E0" w:rsidRDefault="00F506E0">
            <w:pPr>
              <w:pStyle w:val="TitolotabellaBS-VR"/>
            </w:pPr>
            <w:r>
              <w:t xml:space="preserve">INDICE DI ABBONDANZA </w:t>
            </w:r>
          </w:p>
        </w:tc>
        <w:tc>
          <w:tcPr>
            <w:tcW w:w="865" w:type="pct"/>
            <w:tcBorders>
              <w:top w:val="single" w:sz="4" w:space="0" w:color="auto"/>
              <w:left w:val="single" w:sz="4" w:space="0" w:color="auto"/>
              <w:bottom w:val="single" w:sz="4" w:space="0" w:color="auto"/>
              <w:right w:val="single" w:sz="4" w:space="0" w:color="auto"/>
            </w:tcBorders>
            <w:shd w:val="clear" w:color="auto" w:fill="D9D9D9"/>
            <w:hideMark/>
          </w:tcPr>
          <w:p w14:paraId="61062194" w14:textId="77777777" w:rsidR="00F506E0" w:rsidRDefault="00F506E0">
            <w:pPr>
              <w:pStyle w:val="TitolotabellaBS-VR"/>
            </w:pPr>
            <w:r>
              <w:t>INDICE DI ABBONDANZA</w:t>
            </w:r>
          </w:p>
        </w:tc>
      </w:tr>
      <w:tr w:rsidR="00F506E0" w14:paraId="295CCF10"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7FAC821A" w14:textId="77777777" w:rsidR="00F506E0" w:rsidRDefault="00F506E0">
            <w:pPr>
              <w:pStyle w:val="DatitabellaBS-VR"/>
              <w:rPr>
                <w:i/>
              </w:rPr>
            </w:pPr>
            <w:r>
              <w:rPr>
                <w:i/>
              </w:rPr>
              <w:t>Alburnus alburnus alborella</w:t>
            </w:r>
          </w:p>
        </w:tc>
        <w:tc>
          <w:tcPr>
            <w:tcW w:w="1152" w:type="pct"/>
            <w:tcBorders>
              <w:top w:val="single" w:sz="4" w:space="0" w:color="auto"/>
              <w:left w:val="single" w:sz="4" w:space="0" w:color="auto"/>
              <w:bottom w:val="single" w:sz="4" w:space="0" w:color="auto"/>
              <w:right w:val="single" w:sz="2" w:space="0" w:color="auto"/>
            </w:tcBorders>
            <w:vAlign w:val="center"/>
            <w:hideMark/>
          </w:tcPr>
          <w:p w14:paraId="18082652" w14:textId="77777777" w:rsidR="00F506E0" w:rsidRDefault="00F506E0">
            <w:pPr>
              <w:pStyle w:val="DatitabellaBS-VR"/>
            </w:pPr>
            <w:r>
              <w:t>Alborella</w:t>
            </w:r>
          </w:p>
        </w:tc>
        <w:tc>
          <w:tcPr>
            <w:tcW w:w="831" w:type="pct"/>
            <w:tcBorders>
              <w:top w:val="single" w:sz="4" w:space="0" w:color="auto"/>
              <w:left w:val="single" w:sz="2" w:space="0" w:color="auto"/>
              <w:bottom w:val="single" w:sz="4" w:space="0" w:color="auto"/>
              <w:right w:val="single" w:sz="4" w:space="0" w:color="auto"/>
            </w:tcBorders>
            <w:vAlign w:val="center"/>
            <w:hideMark/>
          </w:tcPr>
          <w:p w14:paraId="0BB2C978"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64E7C47A" w14:textId="77777777" w:rsidR="00F506E0" w:rsidRDefault="00F506E0">
            <w:pPr>
              <w:pStyle w:val="DatitabellaBS-VR"/>
            </w:pPr>
            <w:r>
              <w:t>2</w:t>
            </w:r>
          </w:p>
        </w:tc>
        <w:tc>
          <w:tcPr>
            <w:tcW w:w="865" w:type="pct"/>
            <w:tcBorders>
              <w:top w:val="single" w:sz="4" w:space="0" w:color="auto"/>
              <w:left w:val="single" w:sz="4" w:space="0" w:color="auto"/>
              <w:bottom w:val="single" w:sz="4" w:space="0" w:color="auto"/>
              <w:right w:val="single" w:sz="4" w:space="0" w:color="auto"/>
            </w:tcBorders>
            <w:hideMark/>
          </w:tcPr>
          <w:p w14:paraId="2A696BE4" w14:textId="77777777" w:rsidR="00F506E0" w:rsidRDefault="00F506E0">
            <w:pPr>
              <w:pStyle w:val="DatitabellaBS-VR"/>
              <w:rPr>
                <w:lang w:val="it-IT"/>
              </w:rPr>
            </w:pPr>
            <w:r>
              <w:rPr>
                <w:lang w:val="it-IT"/>
              </w:rPr>
              <w:t>1</w:t>
            </w:r>
          </w:p>
        </w:tc>
      </w:tr>
      <w:tr w:rsidR="00F506E0" w14:paraId="036CC98C"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68806C5B" w14:textId="77777777" w:rsidR="00F506E0" w:rsidRDefault="00F506E0">
            <w:pPr>
              <w:pStyle w:val="DatitabellaBS-VR"/>
              <w:rPr>
                <w:i/>
              </w:rPr>
            </w:pPr>
            <w:r>
              <w:rPr>
                <w:i/>
              </w:rPr>
              <w:t>Barbus plebejus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21C9CD35" w14:textId="77777777" w:rsidR="00F506E0" w:rsidRDefault="00F506E0">
            <w:pPr>
              <w:pStyle w:val="DatitabellaBS-VR"/>
            </w:pPr>
            <w:r>
              <w:t>Barbo</w:t>
            </w:r>
          </w:p>
        </w:tc>
        <w:tc>
          <w:tcPr>
            <w:tcW w:w="831" w:type="pct"/>
            <w:tcBorders>
              <w:top w:val="single" w:sz="4" w:space="0" w:color="auto"/>
              <w:left w:val="single" w:sz="2" w:space="0" w:color="auto"/>
              <w:bottom w:val="single" w:sz="4" w:space="0" w:color="auto"/>
              <w:right w:val="single" w:sz="4" w:space="0" w:color="auto"/>
            </w:tcBorders>
            <w:vAlign w:val="center"/>
            <w:hideMark/>
          </w:tcPr>
          <w:p w14:paraId="55D21E2E"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78DC9FD4" w14:textId="77777777" w:rsidR="00F506E0" w:rsidRDefault="00F506E0">
            <w:pPr>
              <w:pStyle w:val="DatitabellaBS-VR"/>
            </w:pPr>
            <w:r>
              <w:t>1</w:t>
            </w:r>
          </w:p>
        </w:tc>
        <w:tc>
          <w:tcPr>
            <w:tcW w:w="865" w:type="pct"/>
            <w:tcBorders>
              <w:top w:val="single" w:sz="4" w:space="0" w:color="auto"/>
              <w:left w:val="single" w:sz="4" w:space="0" w:color="auto"/>
              <w:bottom w:val="single" w:sz="4" w:space="0" w:color="auto"/>
              <w:right w:val="single" w:sz="4" w:space="0" w:color="auto"/>
            </w:tcBorders>
            <w:hideMark/>
          </w:tcPr>
          <w:p w14:paraId="42EC6F0B" w14:textId="77777777" w:rsidR="00F506E0" w:rsidRDefault="00F506E0">
            <w:pPr>
              <w:pStyle w:val="DatitabellaBS-VR"/>
              <w:rPr>
                <w:lang w:val="it-IT"/>
              </w:rPr>
            </w:pPr>
            <w:r>
              <w:rPr>
                <w:lang w:val="it-IT"/>
              </w:rPr>
              <w:t>-</w:t>
            </w:r>
          </w:p>
        </w:tc>
      </w:tr>
      <w:tr w:rsidR="00F506E0" w14:paraId="51752616"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7F7CBD72" w14:textId="77777777" w:rsidR="00F506E0" w:rsidRDefault="00F506E0">
            <w:pPr>
              <w:pStyle w:val="DatitabellaBS-VR"/>
              <w:rPr>
                <w:i/>
              </w:rPr>
            </w:pPr>
            <w:r>
              <w:rPr>
                <w:i/>
              </w:rPr>
              <w:t>Leuciscus cephalus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6F7CCA74" w14:textId="77777777" w:rsidR="00F506E0" w:rsidRDefault="00F506E0">
            <w:pPr>
              <w:pStyle w:val="DatitabellaBS-VR"/>
            </w:pPr>
            <w:r>
              <w:t>Cavedano</w:t>
            </w:r>
          </w:p>
        </w:tc>
        <w:tc>
          <w:tcPr>
            <w:tcW w:w="831" w:type="pct"/>
            <w:tcBorders>
              <w:top w:val="single" w:sz="4" w:space="0" w:color="auto"/>
              <w:left w:val="single" w:sz="2" w:space="0" w:color="auto"/>
              <w:bottom w:val="single" w:sz="4" w:space="0" w:color="auto"/>
              <w:right w:val="single" w:sz="4" w:space="0" w:color="auto"/>
            </w:tcBorders>
            <w:vAlign w:val="center"/>
            <w:hideMark/>
          </w:tcPr>
          <w:p w14:paraId="216FB0B7" w14:textId="77777777" w:rsidR="00F506E0" w:rsidRDefault="00F506E0">
            <w:pPr>
              <w:pStyle w:val="DatitabellaBS-VR"/>
            </w:pPr>
            <w:r>
              <w:t>2</w:t>
            </w:r>
          </w:p>
        </w:tc>
        <w:tc>
          <w:tcPr>
            <w:tcW w:w="866" w:type="pct"/>
            <w:tcBorders>
              <w:top w:val="single" w:sz="4" w:space="0" w:color="auto"/>
              <w:left w:val="single" w:sz="4" w:space="0" w:color="auto"/>
              <w:bottom w:val="single" w:sz="4" w:space="0" w:color="auto"/>
              <w:right w:val="single" w:sz="4" w:space="0" w:color="auto"/>
            </w:tcBorders>
            <w:vAlign w:val="center"/>
            <w:hideMark/>
          </w:tcPr>
          <w:p w14:paraId="54DB1799" w14:textId="77777777" w:rsidR="00F506E0" w:rsidRDefault="00F506E0">
            <w:pPr>
              <w:pStyle w:val="DatitabellaBS-VR"/>
            </w:pPr>
            <w:r>
              <w:t>3</w:t>
            </w:r>
          </w:p>
        </w:tc>
        <w:tc>
          <w:tcPr>
            <w:tcW w:w="865" w:type="pct"/>
            <w:tcBorders>
              <w:top w:val="single" w:sz="4" w:space="0" w:color="auto"/>
              <w:left w:val="single" w:sz="4" w:space="0" w:color="auto"/>
              <w:bottom w:val="single" w:sz="4" w:space="0" w:color="auto"/>
              <w:right w:val="single" w:sz="4" w:space="0" w:color="auto"/>
            </w:tcBorders>
            <w:hideMark/>
          </w:tcPr>
          <w:p w14:paraId="74252E7B" w14:textId="77777777" w:rsidR="00F506E0" w:rsidRDefault="00F506E0">
            <w:pPr>
              <w:pStyle w:val="DatitabellaBS-VR"/>
              <w:rPr>
                <w:lang w:val="it-IT"/>
              </w:rPr>
            </w:pPr>
            <w:r>
              <w:rPr>
                <w:lang w:val="it-IT"/>
              </w:rPr>
              <w:t>1</w:t>
            </w:r>
          </w:p>
        </w:tc>
      </w:tr>
      <w:tr w:rsidR="00F506E0" w14:paraId="55DD57CA"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1642E825" w14:textId="77777777" w:rsidR="00F506E0" w:rsidRDefault="00F506E0">
            <w:pPr>
              <w:pStyle w:val="DatitabellaBS-VR"/>
              <w:rPr>
                <w:i/>
              </w:rPr>
            </w:pPr>
            <w:r>
              <w:rPr>
                <w:i/>
              </w:rPr>
              <w:t>Barbatula barbatula</w:t>
            </w:r>
          </w:p>
        </w:tc>
        <w:tc>
          <w:tcPr>
            <w:tcW w:w="1152" w:type="pct"/>
            <w:tcBorders>
              <w:top w:val="single" w:sz="4" w:space="0" w:color="auto"/>
              <w:left w:val="single" w:sz="4" w:space="0" w:color="auto"/>
              <w:bottom w:val="single" w:sz="4" w:space="0" w:color="auto"/>
              <w:right w:val="single" w:sz="2" w:space="0" w:color="auto"/>
            </w:tcBorders>
            <w:vAlign w:val="center"/>
            <w:hideMark/>
          </w:tcPr>
          <w:p w14:paraId="1FD0983A" w14:textId="77777777" w:rsidR="00F506E0" w:rsidRDefault="00F506E0">
            <w:pPr>
              <w:pStyle w:val="DatitabellaBS-VR"/>
            </w:pPr>
            <w:r>
              <w:t>Cobite barbatello</w:t>
            </w:r>
          </w:p>
        </w:tc>
        <w:tc>
          <w:tcPr>
            <w:tcW w:w="831" w:type="pct"/>
            <w:tcBorders>
              <w:top w:val="single" w:sz="4" w:space="0" w:color="auto"/>
              <w:left w:val="single" w:sz="2" w:space="0" w:color="auto"/>
              <w:bottom w:val="single" w:sz="4" w:space="0" w:color="auto"/>
              <w:right w:val="single" w:sz="4" w:space="0" w:color="auto"/>
            </w:tcBorders>
            <w:vAlign w:val="center"/>
            <w:hideMark/>
          </w:tcPr>
          <w:p w14:paraId="206CB92C" w14:textId="77777777" w:rsidR="00F506E0" w:rsidRDefault="00F506E0">
            <w:pPr>
              <w:pStyle w:val="DatitabellaBS-VR"/>
            </w:pPr>
            <w:r>
              <w:t>-</w:t>
            </w:r>
          </w:p>
        </w:tc>
        <w:tc>
          <w:tcPr>
            <w:tcW w:w="866" w:type="pct"/>
            <w:tcBorders>
              <w:top w:val="single" w:sz="4" w:space="0" w:color="auto"/>
              <w:left w:val="single" w:sz="4" w:space="0" w:color="auto"/>
              <w:bottom w:val="single" w:sz="4" w:space="0" w:color="auto"/>
              <w:right w:val="single" w:sz="4" w:space="0" w:color="auto"/>
            </w:tcBorders>
            <w:vAlign w:val="center"/>
            <w:hideMark/>
          </w:tcPr>
          <w:p w14:paraId="06088722" w14:textId="77777777" w:rsidR="00F506E0" w:rsidRDefault="00F506E0">
            <w:pPr>
              <w:pStyle w:val="DatitabellaBS-VR"/>
            </w:pPr>
            <w:r>
              <w:t>1</w:t>
            </w:r>
          </w:p>
        </w:tc>
        <w:tc>
          <w:tcPr>
            <w:tcW w:w="865" w:type="pct"/>
            <w:tcBorders>
              <w:top w:val="single" w:sz="4" w:space="0" w:color="auto"/>
              <w:left w:val="single" w:sz="4" w:space="0" w:color="auto"/>
              <w:bottom w:val="single" w:sz="4" w:space="0" w:color="auto"/>
              <w:right w:val="single" w:sz="4" w:space="0" w:color="auto"/>
            </w:tcBorders>
            <w:hideMark/>
          </w:tcPr>
          <w:p w14:paraId="1034D508" w14:textId="77777777" w:rsidR="00F506E0" w:rsidRDefault="00F506E0">
            <w:pPr>
              <w:pStyle w:val="DatitabellaBS-VR"/>
              <w:rPr>
                <w:lang w:val="it-IT"/>
              </w:rPr>
            </w:pPr>
            <w:r>
              <w:rPr>
                <w:lang w:val="it-IT"/>
              </w:rPr>
              <w:t>-</w:t>
            </w:r>
          </w:p>
        </w:tc>
      </w:tr>
      <w:tr w:rsidR="00F506E0" w14:paraId="511902A4"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277DCFF4" w14:textId="77777777" w:rsidR="00F506E0" w:rsidRDefault="00F506E0">
            <w:pPr>
              <w:pStyle w:val="DatitabellaBS-VR"/>
              <w:rPr>
                <w:i/>
              </w:rPr>
            </w:pPr>
            <w:r>
              <w:rPr>
                <w:i/>
              </w:rPr>
              <w:t>Padogobius martensii</w:t>
            </w:r>
          </w:p>
        </w:tc>
        <w:tc>
          <w:tcPr>
            <w:tcW w:w="1152" w:type="pct"/>
            <w:tcBorders>
              <w:top w:val="single" w:sz="4" w:space="0" w:color="auto"/>
              <w:left w:val="single" w:sz="4" w:space="0" w:color="auto"/>
              <w:bottom w:val="single" w:sz="4" w:space="0" w:color="auto"/>
              <w:right w:val="single" w:sz="2" w:space="0" w:color="auto"/>
            </w:tcBorders>
            <w:vAlign w:val="center"/>
            <w:hideMark/>
          </w:tcPr>
          <w:p w14:paraId="209F88E0" w14:textId="77777777" w:rsidR="00F506E0" w:rsidRDefault="00F506E0">
            <w:pPr>
              <w:pStyle w:val="DatitabellaBS-VR"/>
            </w:pPr>
            <w:r>
              <w:t>Ghiozzo padano</w:t>
            </w:r>
          </w:p>
        </w:tc>
        <w:tc>
          <w:tcPr>
            <w:tcW w:w="831" w:type="pct"/>
            <w:tcBorders>
              <w:top w:val="single" w:sz="4" w:space="0" w:color="auto"/>
              <w:left w:val="single" w:sz="2" w:space="0" w:color="auto"/>
              <w:bottom w:val="single" w:sz="4" w:space="0" w:color="auto"/>
              <w:right w:val="single" w:sz="4" w:space="0" w:color="auto"/>
            </w:tcBorders>
            <w:vAlign w:val="center"/>
            <w:hideMark/>
          </w:tcPr>
          <w:p w14:paraId="2352CCEC" w14:textId="77777777" w:rsidR="00F506E0" w:rsidRDefault="00F506E0">
            <w:pPr>
              <w:pStyle w:val="DatitabellaBS-VR"/>
            </w:pPr>
            <w:r>
              <w:t>5</w:t>
            </w:r>
          </w:p>
        </w:tc>
        <w:tc>
          <w:tcPr>
            <w:tcW w:w="866" w:type="pct"/>
            <w:tcBorders>
              <w:top w:val="single" w:sz="4" w:space="0" w:color="auto"/>
              <w:left w:val="single" w:sz="4" w:space="0" w:color="auto"/>
              <w:bottom w:val="single" w:sz="4" w:space="0" w:color="auto"/>
              <w:right w:val="single" w:sz="4" w:space="0" w:color="auto"/>
            </w:tcBorders>
            <w:vAlign w:val="center"/>
            <w:hideMark/>
          </w:tcPr>
          <w:p w14:paraId="3A8C4184" w14:textId="77777777" w:rsidR="00F506E0" w:rsidRDefault="00F506E0">
            <w:pPr>
              <w:pStyle w:val="DatitabellaBS-VR"/>
            </w:pPr>
            <w:r>
              <w:t>3</w:t>
            </w:r>
          </w:p>
        </w:tc>
        <w:tc>
          <w:tcPr>
            <w:tcW w:w="865" w:type="pct"/>
            <w:tcBorders>
              <w:top w:val="single" w:sz="4" w:space="0" w:color="auto"/>
              <w:left w:val="single" w:sz="4" w:space="0" w:color="auto"/>
              <w:bottom w:val="single" w:sz="4" w:space="0" w:color="auto"/>
              <w:right w:val="single" w:sz="4" w:space="0" w:color="auto"/>
            </w:tcBorders>
            <w:hideMark/>
          </w:tcPr>
          <w:p w14:paraId="31BA3F3E" w14:textId="77777777" w:rsidR="00F506E0" w:rsidRDefault="00F506E0">
            <w:pPr>
              <w:pStyle w:val="DatitabellaBS-VR"/>
              <w:rPr>
                <w:lang w:val="it-IT"/>
              </w:rPr>
            </w:pPr>
            <w:r>
              <w:rPr>
                <w:lang w:val="it-IT"/>
              </w:rPr>
              <w:t>3</w:t>
            </w:r>
          </w:p>
        </w:tc>
      </w:tr>
      <w:tr w:rsidR="00F506E0" w14:paraId="1276069A"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4787349B" w14:textId="77777777" w:rsidR="00F506E0" w:rsidRDefault="00F506E0">
            <w:pPr>
              <w:pStyle w:val="DatitabellaBS-VR"/>
              <w:rPr>
                <w:i/>
                <w:color w:val="FF0000"/>
              </w:rPr>
            </w:pPr>
            <w:r>
              <w:rPr>
                <w:i/>
                <w:color w:val="FF0000"/>
              </w:rPr>
              <w:t>Pseudorasbora parva</w:t>
            </w:r>
          </w:p>
        </w:tc>
        <w:tc>
          <w:tcPr>
            <w:tcW w:w="1152" w:type="pct"/>
            <w:tcBorders>
              <w:top w:val="single" w:sz="4" w:space="0" w:color="auto"/>
              <w:left w:val="single" w:sz="4" w:space="0" w:color="auto"/>
              <w:bottom w:val="single" w:sz="4" w:space="0" w:color="auto"/>
              <w:right w:val="single" w:sz="2" w:space="0" w:color="auto"/>
            </w:tcBorders>
            <w:vAlign w:val="center"/>
            <w:hideMark/>
          </w:tcPr>
          <w:p w14:paraId="28F9EEC9" w14:textId="77777777" w:rsidR="00F506E0" w:rsidRDefault="00F506E0">
            <w:pPr>
              <w:pStyle w:val="DatitabellaBS-VR"/>
              <w:rPr>
                <w:color w:val="FF0000"/>
              </w:rPr>
            </w:pPr>
            <w:r>
              <w:rPr>
                <w:color w:val="FF0000"/>
              </w:rPr>
              <w:t>Pseudorasbora</w:t>
            </w:r>
          </w:p>
        </w:tc>
        <w:tc>
          <w:tcPr>
            <w:tcW w:w="831" w:type="pct"/>
            <w:tcBorders>
              <w:top w:val="single" w:sz="4" w:space="0" w:color="auto"/>
              <w:left w:val="single" w:sz="2" w:space="0" w:color="auto"/>
              <w:bottom w:val="single" w:sz="4" w:space="0" w:color="auto"/>
              <w:right w:val="single" w:sz="4" w:space="0" w:color="auto"/>
            </w:tcBorders>
            <w:vAlign w:val="center"/>
            <w:hideMark/>
          </w:tcPr>
          <w:p w14:paraId="174A4BA5" w14:textId="77777777" w:rsidR="00F506E0" w:rsidRDefault="00F506E0">
            <w:pPr>
              <w:pStyle w:val="DatitabellaBS-VR"/>
            </w:pPr>
            <w:r>
              <w:t>-</w:t>
            </w:r>
          </w:p>
        </w:tc>
        <w:tc>
          <w:tcPr>
            <w:tcW w:w="866" w:type="pct"/>
            <w:tcBorders>
              <w:top w:val="single" w:sz="4" w:space="0" w:color="auto"/>
              <w:left w:val="single" w:sz="4" w:space="0" w:color="auto"/>
              <w:bottom w:val="single" w:sz="4" w:space="0" w:color="auto"/>
              <w:right w:val="single" w:sz="4" w:space="0" w:color="auto"/>
            </w:tcBorders>
            <w:vAlign w:val="center"/>
            <w:hideMark/>
          </w:tcPr>
          <w:p w14:paraId="1844BC61" w14:textId="77777777" w:rsidR="00F506E0" w:rsidRDefault="00F506E0">
            <w:pPr>
              <w:pStyle w:val="DatitabellaBS-VR"/>
            </w:pPr>
            <w:r>
              <w:t>4</w:t>
            </w:r>
          </w:p>
        </w:tc>
        <w:tc>
          <w:tcPr>
            <w:tcW w:w="865" w:type="pct"/>
            <w:tcBorders>
              <w:top w:val="single" w:sz="4" w:space="0" w:color="auto"/>
              <w:left w:val="single" w:sz="4" w:space="0" w:color="auto"/>
              <w:bottom w:val="single" w:sz="4" w:space="0" w:color="auto"/>
              <w:right w:val="single" w:sz="4" w:space="0" w:color="auto"/>
            </w:tcBorders>
            <w:hideMark/>
          </w:tcPr>
          <w:p w14:paraId="1FFB9B00" w14:textId="77777777" w:rsidR="00F506E0" w:rsidRDefault="00F506E0">
            <w:pPr>
              <w:pStyle w:val="DatitabellaBS-VR"/>
              <w:rPr>
                <w:lang w:val="it-IT"/>
              </w:rPr>
            </w:pPr>
            <w:r>
              <w:rPr>
                <w:lang w:val="it-IT"/>
              </w:rPr>
              <w:t>1</w:t>
            </w:r>
          </w:p>
        </w:tc>
      </w:tr>
      <w:tr w:rsidR="00F506E0" w14:paraId="4E33AEA7"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54E7ECE1" w14:textId="77777777" w:rsidR="00F506E0" w:rsidRDefault="00F506E0">
            <w:pPr>
              <w:pStyle w:val="DatitabellaBS-VR"/>
              <w:rPr>
                <w:i/>
                <w:color w:val="FF0000"/>
              </w:rPr>
            </w:pPr>
            <w:r>
              <w:rPr>
                <w:i/>
                <w:color w:val="FF0000"/>
              </w:rPr>
              <w:t>Rhodeus sericeus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607750A6" w14:textId="77777777" w:rsidR="00F506E0" w:rsidRDefault="00F506E0">
            <w:pPr>
              <w:pStyle w:val="DatitabellaBS-VR"/>
              <w:rPr>
                <w:color w:val="FF0000"/>
              </w:rPr>
            </w:pPr>
            <w:r>
              <w:rPr>
                <w:color w:val="FF0000"/>
              </w:rPr>
              <w:t>Rodeo amaro</w:t>
            </w:r>
          </w:p>
        </w:tc>
        <w:tc>
          <w:tcPr>
            <w:tcW w:w="831" w:type="pct"/>
            <w:tcBorders>
              <w:top w:val="single" w:sz="4" w:space="0" w:color="auto"/>
              <w:left w:val="single" w:sz="2" w:space="0" w:color="auto"/>
              <w:bottom w:val="single" w:sz="4" w:space="0" w:color="auto"/>
              <w:right w:val="single" w:sz="4" w:space="0" w:color="auto"/>
            </w:tcBorders>
            <w:vAlign w:val="center"/>
            <w:hideMark/>
          </w:tcPr>
          <w:p w14:paraId="5C5DD322" w14:textId="77777777" w:rsidR="00F506E0" w:rsidRDefault="00F506E0">
            <w:pPr>
              <w:pStyle w:val="DatitabellaBS-VR"/>
            </w:pPr>
            <w:r>
              <w:t>2</w:t>
            </w:r>
          </w:p>
        </w:tc>
        <w:tc>
          <w:tcPr>
            <w:tcW w:w="866" w:type="pct"/>
            <w:tcBorders>
              <w:top w:val="single" w:sz="4" w:space="0" w:color="auto"/>
              <w:left w:val="single" w:sz="4" w:space="0" w:color="auto"/>
              <w:bottom w:val="single" w:sz="4" w:space="0" w:color="auto"/>
              <w:right w:val="single" w:sz="4" w:space="0" w:color="auto"/>
            </w:tcBorders>
            <w:vAlign w:val="center"/>
            <w:hideMark/>
          </w:tcPr>
          <w:p w14:paraId="1679AF99" w14:textId="77777777" w:rsidR="00F506E0" w:rsidRDefault="00F506E0">
            <w:pPr>
              <w:pStyle w:val="DatitabellaBS-VR"/>
            </w:pPr>
            <w:r>
              <w:t>5</w:t>
            </w:r>
          </w:p>
        </w:tc>
        <w:tc>
          <w:tcPr>
            <w:tcW w:w="865" w:type="pct"/>
            <w:tcBorders>
              <w:top w:val="single" w:sz="4" w:space="0" w:color="auto"/>
              <w:left w:val="single" w:sz="4" w:space="0" w:color="auto"/>
              <w:bottom w:val="single" w:sz="4" w:space="0" w:color="auto"/>
              <w:right w:val="single" w:sz="4" w:space="0" w:color="auto"/>
            </w:tcBorders>
            <w:hideMark/>
          </w:tcPr>
          <w:p w14:paraId="555237CE" w14:textId="77777777" w:rsidR="00F506E0" w:rsidRDefault="00F506E0">
            <w:pPr>
              <w:pStyle w:val="DatitabellaBS-VR"/>
              <w:rPr>
                <w:lang w:val="it-IT"/>
              </w:rPr>
            </w:pPr>
            <w:r>
              <w:rPr>
                <w:lang w:val="it-IT"/>
              </w:rPr>
              <w:t>2</w:t>
            </w:r>
          </w:p>
        </w:tc>
      </w:tr>
      <w:tr w:rsidR="00F506E0" w14:paraId="3D9543AF"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2FC02E30" w14:textId="77777777" w:rsidR="00F506E0" w:rsidRDefault="00F506E0">
            <w:pPr>
              <w:pStyle w:val="DatitabellaBS-VR"/>
              <w:rPr>
                <w:i/>
              </w:rPr>
            </w:pPr>
            <w:r>
              <w:rPr>
                <w:i/>
              </w:rPr>
              <w:t>Scardinius erythrophthalmus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7AB8A207" w14:textId="77777777" w:rsidR="00F506E0" w:rsidRDefault="00F506E0">
            <w:pPr>
              <w:pStyle w:val="DatitabellaBS-VR"/>
            </w:pPr>
            <w:r>
              <w:t>Scardola</w:t>
            </w:r>
          </w:p>
        </w:tc>
        <w:tc>
          <w:tcPr>
            <w:tcW w:w="831" w:type="pct"/>
            <w:tcBorders>
              <w:top w:val="single" w:sz="4" w:space="0" w:color="auto"/>
              <w:left w:val="single" w:sz="2" w:space="0" w:color="auto"/>
              <w:bottom w:val="single" w:sz="4" w:space="0" w:color="auto"/>
              <w:right w:val="single" w:sz="4" w:space="0" w:color="auto"/>
            </w:tcBorders>
            <w:vAlign w:val="center"/>
            <w:hideMark/>
          </w:tcPr>
          <w:p w14:paraId="182CE865"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0DDC3C4B" w14:textId="77777777" w:rsidR="00F506E0" w:rsidRDefault="00F506E0">
            <w:pPr>
              <w:pStyle w:val="DatitabellaBS-VR"/>
            </w:pPr>
            <w:r>
              <w:t>-</w:t>
            </w:r>
          </w:p>
        </w:tc>
        <w:tc>
          <w:tcPr>
            <w:tcW w:w="865" w:type="pct"/>
            <w:tcBorders>
              <w:top w:val="single" w:sz="4" w:space="0" w:color="auto"/>
              <w:left w:val="single" w:sz="4" w:space="0" w:color="auto"/>
              <w:bottom w:val="single" w:sz="4" w:space="0" w:color="auto"/>
              <w:right w:val="single" w:sz="4" w:space="0" w:color="auto"/>
            </w:tcBorders>
            <w:hideMark/>
          </w:tcPr>
          <w:p w14:paraId="5501B54E" w14:textId="77777777" w:rsidR="00F506E0" w:rsidRDefault="00F506E0">
            <w:pPr>
              <w:pStyle w:val="DatitabellaBS-VR"/>
              <w:rPr>
                <w:lang w:val="it-IT"/>
              </w:rPr>
            </w:pPr>
            <w:r>
              <w:rPr>
                <w:lang w:val="it-IT"/>
              </w:rPr>
              <w:t>-</w:t>
            </w:r>
          </w:p>
        </w:tc>
      </w:tr>
      <w:tr w:rsidR="00F506E0" w14:paraId="52C4C010"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22525BF4" w14:textId="77777777" w:rsidR="00F506E0" w:rsidRDefault="00F506E0">
            <w:pPr>
              <w:pStyle w:val="DatitabellaBS-VR"/>
              <w:rPr>
                <w:i/>
              </w:rPr>
            </w:pPr>
            <w:r>
              <w:rPr>
                <w:i/>
              </w:rPr>
              <w:t>Rutilus erythrophthalmus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4C9E6F24" w14:textId="77777777" w:rsidR="00F506E0" w:rsidRDefault="00F506E0">
            <w:pPr>
              <w:pStyle w:val="DatitabellaBS-VR"/>
            </w:pPr>
            <w:r>
              <w:t>Triotto</w:t>
            </w:r>
          </w:p>
        </w:tc>
        <w:tc>
          <w:tcPr>
            <w:tcW w:w="831" w:type="pct"/>
            <w:tcBorders>
              <w:top w:val="single" w:sz="4" w:space="0" w:color="auto"/>
              <w:left w:val="single" w:sz="2" w:space="0" w:color="auto"/>
              <w:bottom w:val="single" w:sz="4" w:space="0" w:color="auto"/>
              <w:right w:val="single" w:sz="4" w:space="0" w:color="auto"/>
            </w:tcBorders>
            <w:vAlign w:val="center"/>
            <w:hideMark/>
          </w:tcPr>
          <w:p w14:paraId="751A8733" w14:textId="77777777" w:rsidR="00F506E0" w:rsidRDefault="00F506E0">
            <w:pPr>
              <w:pStyle w:val="DatitabellaBS-VR"/>
            </w:pPr>
            <w:r>
              <w:t>2</w:t>
            </w:r>
          </w:p>
        </w:tc>
        <w:tc>
          <w:tcPr>
            <w:tcW w:w="866" w:type="pct"/>
            <w:tcBorders>
              <w:top w:val="single" w:sz="4" w:space="0" w:color="auto"/>
              <w:left w:val="single" w:sz="4" w:space="0" w:color="auto"/>
              <w:bottom w:val="single" w:sz="4" w:space="0" w:color="auto"/>
              <w:right w:val="single" w:sz="4" w:space="0" w:color="auto"/>
            </w:tcBorders>
            <w:vAlign w:val="center"/>
            <w:hideMark/>
          </w:tcPr>
          <w:p w14:paraId="15C1A88A" w14:textId="77777777" w:rsidR="00F506E0" w:rsidRDefault="00F506E0">
            <w:pPr>
              <w:pStyle w:val="DatitabellaBS-VR"/>
            </w:pPr>
            <w:r>
              <w:t>3</w:t>
            </w:r>
          </w:p>
        </w:tc>
        <w:tc>
          <w:tcPr>
            <w:tcW w:w="865" w:type="pct"/>
            <w:tcBorders>
              <w:top w:val="single" w:sz="4" w:space="0" w:color="auto"/>
              <w:left w:val="single" w:sz="4" w:space="0" w:color="auto"/>
              <w:bottom w:val="single" w:sz="4" w:space="0" w:color="auto"/>
              <w:right w:val="single" w:sz="4" w:space="0" w:color="auto"/>
            </w:tcBorders>
            <w:hideMark/>
          </w:tcPr>
          <w:p w14:paraId="416B7719" w14:textId="77777777" w:rsidR="00F506E0" w:rsidRDefault="00F506E0">
            <w:pPr>
              <w:pStyle w:val="DatitabellaBS-VR"/>
              <w:rPr>
                <w:lang w:val="it-IT"/>
              </w:rPr>
            </w:pPr>
            <w:r>
              <w:rPr>
                <w:lang w:val="it-IT"/>
              </w:rPr>
              <w:t>2</w:t>
            </w:r>
          </w:p>
        </w:tc>
      </w:tr>
      <w:tr w:rsidR="00F506E0" w14:paraId="6E5C915C"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610918AD" w14:textId="77777777" w:rsidR="00F506E0" w:rsidRDefault="00F506E0">
            <w:pPr>
              <w:pStyle w:val="DatitabellaBS-VR"/>
              <w:rPr>
                <w:i/>
              </w:rPr>
            </w:pPr>
            <w:r>
              <w:rPr>
                <w:i/>
              </w:rPr>
              <w:t>Leuciscus souffia muticellus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35049025" w14:textId="77777777" w:rsidR="00F506E0" w:rsidRDefault="00F506E0">
            <w:pPr>
              <w:pStyle w:val="DatitabellaBS-VR"/>
            </w:pPr>
            <w:r>
              <w:t>Vairone</w:t>
            </w:r>
          </w:p>
        </w:tc>
        <w:tc>
          <w:tcPr>
            <w:tcW w:w="831" w:type="pct"/>
            <w:tcBorders>
              <w:top w:val="single" w:sz="4" w:space="0" w:color="auto"/>
              <w:left w:val="single" w:sz="2" w:space="0" w:color="auto"/>
              <w:bottom w:val="single" w:sz="4" w:space="0" w:color="auto"/>
              <w:right w:val="single" w:sz="4" w:space="0" w:color="auto"/>
            </w:tcBorders>
            <w:vAlign w:val="center"/>
            <w:hideMark/>
          </w:tcPr>
          <w:p w14:paraId="0B1AB97B" w14:textId="77777777" w:rsidR="00F506E0" w:rsidRDefault="00F506E0">
            <w:pPr>
              <w:pStyle w:val="DatitabellaBS-VR"/>
            </w:pPr>
            <w:r>
              <w:t>2</w:t>
            </w:r>
          </w:p>
        </w:tc>
        <w:tc>
          <w:tcPr>
            <w:tcW w:w="866" w:type="pct"/>
            <w:tcBorders>
              <w:top w:val="single" w:sz="4" w:space="0" w:color="auto"/>
              <w:left w:val="single" w:sz="4" w:space="0" w:color="auto"/>
              <w:bottom w:val="single" w:sz="4" w:space="0" w:color="auto"/>
              <w:right w:val="single" w:sz="4" w:space="0" w:color="auto"/>
            </w:tcBorders>
            <w:vAlign w:val="center"/>
            <w:hideMark/>
          </w:tcPr>
          <w:p w14:paraId="1B4A5597" w14:textId="77777777" w:rsidR="00F506E0" w:rsidRDefault="00F506E0">
            <w:pPr>
              <w:pStyle w:val="DatitabellaBS-VR"/>
            </w:pPr>
            <w:r>
              <w:t>2</w:t>
            </w:r>
          </w:p>
        </w:tc>
        <w:tc>
          <w:tcPr>
            <w:tcW w:w="865" w:type="pct"/>
            <w:tcBorders>
              <w:top w:val="single" w:sz="4" w:space="0" w:color="auto"/>
              <w:left w:val="single" w:sz="4" w:space="0" w:color="auto"/>
              <w:bottom w:val="single" w:sz="4" w:space="0" w:color="auto"/>
              <w:right w:val="single" w:sz="4" w:space="0" w:color="auto"/>
            </w:tcBorders>
            <w:hideMark/>
          </w:tcPr>
          <w:p w14:paraId="0DC23449" w14:textId="77777777" w:rsidR="00F506E0" w:rsidRDefault="00F506E0">
            <w:pPr>
              <w:pStyle w:val="DatitabellaBS-VR"/>
              <w:rPr>
                <w:lang w:val="it-IT"/>
              </w:rPr>
            </w:pPr>
            <w:r>
              <w:rPr>
                <w:lang w:val="it-IT"/>
              </w:rPr>
              <w:t>-</w:t>
            </w:r>
          </w:p>
        </w:tc>
      </w:tr>
      <w:tr w:rsidR="00F506E0" w14:paraId="17854B80" w14:textId="77777777" w:rsidTr="00F506E0">
        <w:trPr>
          <w:trHeight w:val="227"/>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70416324" w14:textId="77777777" w:rsidR="00F506E0" w:rsidRDefault="00F506E0">
            <w:pPr>
              <w:pStyle w:val="DatitabellaBS-VR"/>
              <w:keepNext/>
            </w:pPr>
            <w:r>
              <w:lastRenderedPageBreak/>
              <w:t>Note: Indice IA: punteggio 1 = scarso; punteggio 2 = presente; punteggio 3 = frequente; punteggio 4 = abbondante; punteggio 5 = dominante</w:t>
            </w:r>
          </w:p>
        </w:tc>
      </w:tr>
    </w:tbl>
    <w:p w14:paraId="6FAE24DF" w14:textId="77777777" w:rsidR="00F506E0" w:rsidRDefault="00F506E0" w:rsidP="00F506E0">
      <w:pPr>
        <w:pStyle w:val="Didascalia"/>
        <w:spacing w:line="240" w:lineRule="auto"/>
        <w:rPr>
          <w:rFonts w:cs="Calibri"/>
          <w:b w:val="0"/>
          <w:bCs/>
          <w:lang w:val="it-IT" w:eastAsia="it-IT"/>
        </w:rPr>
      </w:pPr>
      <w:r>
        <w:rPr>
          <w:rFonts w:cs="Calibri"/>
          <w:b w:val="0"/>
          <w:bCs/>
          <w:lang w:val="it-IT" w:eastAsia="it-IT"/>
        </w:rPr>
        <w:t xml:space="preserve">Table </w:t>
      </w:r>
      <w:r>
        <w:rPr>
          <w:rFonts w:cs="Calibri"/>
          <w:b w:val="0"/>
          <w:bCs/>
          <w:lang w:val="it-IT" w:eastAsia="it-IT"/>
        </w:rPr>
        <w:fldChar w:fldCharType="begin"/>
      </w:r>
      <w:r>
        <w:rPr>
          <w:rFonts w:cs="Calibri"/>
          <w:b w:val="0"/>
          <w:bCs/>
          <w:lang w:val="it-IT" w:eastAsia="it-IT"/>
        </w:rPr>
        <w:instrText xml:space="preserve"> SEQ Table \* ARABIC </w:instrText>
      </w:r>
      <w:r>
        <w:rPr>
          <w:rFonts w:cs="Calibri"/>
          <w:b w:val="0"/>
          <w:bCs/>
          <w:lang w:val="it-IT" w:eastAsia="it-IT"/>
        </w:rPr>
        <w:fldChar w:fldCharType="separate"/>
      </w:r>
      <w:r>
        <w:rPr>
          <w:rFonts w:cs="Calibri"/>
          <w:b w:val="0"/>
          <w:bCs/>
          <w:noProof/>
          <w:lang w:val="it-IT" w:eastAsia="it-IT"/>
        </w:rPr>
        <w:t>2</w:t>
      </w:r>
      <w:r>
        <w:rPr>
          <w:rFonts w:cs="Calibri"/>
          <w:b w:val="0"/>
          <w:bCs/>
          <w:lang w:val="it-IT" w:eastAsia="it-IT"/>
        </w:rPr>
        <w:fldChar w:fldCharType="end"/>
      </w:r>
      <w:r>
        <w:rPr>
          <w:rFonts w:cs="Calibri"/>
          <w:b w:val="0"/>
          <w:bCs/>
          <w:lang w:val="it-IT" w:eastAsia="it-IT"/>
        </w:rPr>
        <w:t xml:space="preserve">: </w:t>
      </w:r>
      <w:bookmarkStart w:id="398" w:name="_Hlk83368756"/>
      <w:r>
        <w:rPr>
          <w:rFonts w:cs="Calibri"/>
          <w:b w:val="0"/>
          <w:bCs/>
          <w:lang w:val="it-IT" w:eastAsia="it-IT"/>
        </w:rPr>
        <w:t>Evoluzione del popolamento ittico nel corso delle diverse campagne d’indagine effettuate nel corso delle fasi AO e CO 2020 (in rosso sono indicate le specie alloctone)</w:t>
      </w:r>
      <w:bookmarkEnd w:id="398"/>
    </w:p>
    <w:p w14:paraId="06C961C5" w14:textId="77777777" w:rsidR="00F506E0" w:rsidRDefault="00F506E0" w:rsidP="00F506E0"/>
    <w:p w14:paraId="76B885A0" w14:textId="77777777" w:rsidR="00F506E0" w:rsidRDefault="00F506E0" w:rsidP="00F506E0">
      <w:pPr>
        <w:pStyle w:val="NormaleBS-VR"/>
        <w:rPr>
          <w:rFonts w:eastAsia="Calibri"/>
        </w:rPr>
      </w:pPr>
      <w:r>
        <w:rPr>
          <w:rFonts w:eastAsia="Calibri"/>
          <w:lang w:val="it-IT"/>
        </w:rPr>
        <w:t>Data la mancanza del campionamento primaverile si ritiene di</w:t>
      </w:r>
      <w:r>
        <w:rPr>
          <w:rFonts w:eastAsia="Calibri"/>
        </w:rPr>
        <w:t xml:space="preserve"> rimandare le valutazioni sulle dinamiche di p</w:t>
      </w:r>
      <w:r>
        <w:rPr>
          <w:rFonts w:eastAsia="Calibri"/>
          <w:lang w:val="it-IT"/>
        </w:rPr>
        <w:t>opolazione</w:t>
      </w:r>
      <w:r>
        <w:rPr>
          <w:rFonts w:eastAsia="Calibri"/>
        </w:rPr>
        <w:t xml:space="preserve"> al termine dei monitoraggi di CO 2021, anno in cui è stata ripristinata la frequenza di monitoraggio prevista da PMA, adottata in occasione delle indagini di AO.</w:t>
      </w:r>
    </w:p>
    <w:p w14:paraId="49944E2F" w14:textId="77777777" w:rsidR="00F506E0" w:rsidRDefault="00F506E0" w:rsidP="00F506E0">
      <w:pPr>
        <w:pStyle w:val="Titolo3"/>
        <w:textAlignment w:val="auto"/>
        <w:rPr>
          <w:rFonts w:asciiTheme="majorHAnsi" w:hAnsiTheme="majorHAnsi"/>
          <w:szCs w:val="22"/>
          <w:lang w:val="it-IT"/>
        </w:rPr>
      </w:pPr>
      <w:r>
        <w:rPr>
          <w:rFonts w:asciiTheme="majorHAnsi" w:hAnsiTheme="majorHAnsi"/>
          <w:b w:val="0"/>
          <w:szCs w:val="22"/>
          <w:lang w:val="it-IT"/>
        </w:rPr>
        <w:t>AV-SO-FA-25</w:t>
      </w:r>
    </w:p>
    <w:p w14:paraId="59884720" w14:textId="77777777" w:rsidR="00F506E0" w:rsidRDefault="00F506E0"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Nel 2020 è stata svolta un’unica campagna di rilievi, durante il mese di ottobre, rispetto alle 2 previste da PMA. </w:t>
      </w:r>
    </w:p>
    <w:p w14:paraId="5C1D7F99" w14:textId="77777777" w:rsidR="00F506E0" w:rsidRDefault="00F506E0" w:rsidP="00F506E0">
      <w:pPr>
        <w:pStyle w:val="NormaleBS-VR"/>
      </w:pPr>
      <w:r>
        <w:rPr>
          <w:rFonts w:eastAsia="Calibri"/>
        </w:rPr>
        <w:t xml:space="preserve">Il </w:t>
      </w:r>
      <w:r>
        <w:rPr>
          <w:rFonts w:eastAsia="Calibri"/>
          <w:lang w:val="it-IT"/>
        </w:rPr>
        <w:t>Fosso Giordano</w:t>
      </w:r>
      <w:r>
        <w:rPr>
          <w:rFonts w:eastAsia="Calibri"/>
        </w:rPr>
        <w:t xml:space="preserve"> mostra una comunità ittica in cui domina </w:t>
      </w:r>
      <w:r>
        <w:rPr>
          <w:rFonts w:eastAsia="Calibri"/>
          <w:lang w:val="it-IT"/>
        </w:rPr>
        <w:t xml:space="preserve">la specie paraautoctona carpa per un totale di 6 specie ittiche, </w:t>
      </w:r>
      <w:r>
        <w:t>le autoctone scardola,</w:t>
      </w:r>
      <w:r>
        <w:rPr>
          <w:lang w:val="it-IT"/>
        </w:rPr>
        <w:t xml:space="preserve"> cavedano </w:t>
      </w:r>
      <w:r>
        <w:t xml:space="preserve">e le alloctone persico trota, persico sole, </w:t>
      </w:r>
      <w:r>
        <w:rPr>
          <w:lang w:val="it-IT"/>
        </w:rPr>
        <w:t>gambusia</w:t>
      </w:r>
      <w:r>
        <w:t xml:space="preserve">. </w:t>
      </w:r>
    </w:p>
    <w:p w14:paraId="24524339" w14:textId="77777777" w:rsidR="00F506E0" w:rsidRDefault="00F506E0" w:rsidP="00F506E0">
      <w:pPr>
        <w:pStyle w:val="NormaleBS-VR"/>
        <w:rPr>
          <w:rFonts w:asciiTheme="majorHAnsi" w:hAnsiTheme="majorHAnsi" w:cs="Calibri"/>
          <w:szCs w:val="22"/>
        </w:rPr>
      </w:pPr>
      <w:r>
        <w:rPr>
          <w:rFonts w:cs="Calibri"/>
          <w:szCs w:val="22"/>
        </w:rPr>
        <w:t xml:space="preserve">Rispetto alla medesima campagna di AO (dicembre 2018) si sono registrate </w:t>
      </w:r>
      <w:r>
        <w:rPr>
          <w:rFonts w:cs="Calibri"/>
          <w:szCs w:val="22"/>
          <w:lang w:val="it-IT"/>
        </w:rPr>
        <w:t>1</w:t>
      </w:r>
      <w:r>
        <w:rPr>
          <w:rFonts w:cs="Calibri"/>
          <w:szCs w:val="22"/>
        </w:rPr>
        <w:t xml:space="preserve"> specie in meno e una generale riduzione nel numero degli individui; </w:t>
      </w:r>
      <w:r>
        <w:rPr>
          <w:rFonts w:cs="Calibri"/>
          <w:szCs w:val="22"/>
          <w:lang w:val="it-IT"/>
        </w:rPr>
        <w:t>la carpa</w:t>
      </w:r>
      <w:r>
        <w:rPr>
          <w:rFonts w:cs="Calibri"/>
          <w:szCs w:val="22"/>
        </w:rPr>
        <w:t xml:space="preserve"> </w:t>
      </w:r>
      <w:r>
        <w:rPr>
          <w:rFonts w:cs="Calibri"/>
          <w:szCs w:val="22"/>
          <w:lang w:val="it-IT"/>
        </w:rPr>
        <w:t>risulta</w:t>
      </w:r>
      <w:r>
        <w:rPr>
          <w:rFonts w:cs="Calibri"/>
          <w:szCs w:val="22"/>
        </w:rPr>
        <w:t xml:space="preserve"> essere la specie più abbondante e</w:t>
      </w:r>
      <w:r>
        <w:rPr>
          <w:rFonts w:cs="Calibri"/>
          <w:szCs w:val="22"/>
          <w:lang w:val="it-IT"/>
        </w:rPr>
        <w:t xml:space="preserve"> t</w:t>
      </w:r>
      <w:r>
        <w:t xml:space="preserve">ra le specie censite l’unica che risulta strutturata </w:t>
      </w:r>
      <w:r>
        <w:rPr>
          <w:lang w:val="it-IT"/>
        </w:rPr>
        <w:t>insieme al</w:t>
      </w:r>
      <w:r>
        <w:t>la scardola</w:t>
      </w:r>
      <w:r>
        <w:rPr>
          <w:rFonts w:cs="Calibri"/>
          <w:szCs w:val="22"/>
        </w:rPr>
        <w:t>.</w:t>
      </w:r>
      <w:r>
        <w:rPr>
          <w:rFonts w:asciiTheme="majorHAnsi" w:hAnsiTheme="majorHAnsi" w:cs="Calibri"/>
          <w:szCs w:val="22"/>
        </w:rPr>
        <w:t xml:space="preserve"> Di seguito si riporta l’elenco completo delle specie osservate nelle fasi di AO e CO.</w:t>
      </w:r>
    </w:p>
    <w:tbl>
      <w:tblPr>
        <w:tblW w:w="494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6"/>
        <w:gridCol w:w="2416"/>
        <w:gridCol w:w="1743"/>
        <w:gridCol w:w="1816"/>
        <w:gridCol w:w="1814"/>
      </w:tblGrid>
      <w:tr w:rsidR="00F506E0" w14:paraId="0D00E261" w14:textId="77777777" w:rsidTr="00F506E0">
        <w:trPr>
          <w:trHeight w:val="227"/>
          <w:tblHeader/>
        </w:trPr>
        <w:tc>
          <w:tcPr>
            <w:tcW w:w="2438" w:type="pct"/>
            <w:gridSpan w:val="2"/>
            <w:tcBorders>
              <w:top w:val="single" w:sz="4" w:space="0" w:color="auto"/>
              <w:left w:val="single" w:sz="4" w:space="0" w:color="auto"/>
              <w:bottom w:val="single" w:sz="4" w:space="0" w:color="auto"/>
              <w:right w:val="single" w:sz="2" w:space="0" w:color="auto"/>
            </w:tcBorders>
            <w:shd w:val="clear" w:color="auto" w:fill="D9D9D9"/>
            <w:vAlign w:val="center"/>
          </w:tcPr>
          <w:p w14:paraId="02E9AEF6" w14:textId="77777777" w:rsidR="00F506E0" w:rsidRDefault="00F506E0">
            <w:pPr>
              <w:pStyle w:val="TitolotabellaBS-VR"/>
            </w:pPr>
          </w:p>
        </w:tc>
        <w:tc>
          <w:tcPr>
            <w:tcW w:w="831" w:type="pct"/>
            <w:tcBorders>
              <w:top w:val="single" w:sz="4" w:space="0" w:color="auto"/>
              <w:left w:val="single" w:sz="2" w:space="0" w:color="auto"/>
              <w:bottom w:val="single" w:sz="4" w:space="0" w:color="auto"/>
              <w:right w:val="single" w:sz="4" w:space="0" w:color="auto"/>
            </w:tcBorders>
            <w:shd w:val="clear" w:color="auto" w:fill="D9D9D9"/>
            <w:vAlign w:val="center"/>
            <w:hideMark/>
          </w:tcPr>
          <w:p w14:paraId="59E9D142" w14:textId="77777777" w:rsidR="00F506E0" w:rsidRDefault="00F506E0">
            <w:pPr>
              <w:pStyle w:val="TitolotabellaBS-VR"/>
            </w:pPr>
            <w:r>
              <w:t>Primavera 2018</w:t>
            </w:r>
          </w:p>
        </w:tc>
        <w:tc>
          <w:tcPr>
            <w:tcW w:w="8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0DAC2A" w14:textId="77777777" w:rsidR="00F506E0" w:rsidRDefault="00F506E0">
            <w:pPr>
              <w:pStyle w:val="TitolotabellaBS-VR"/>
            </w:pPr>
            <w:r>
              <w:t>Autunno 2018</w:t>
            </w:r>
          </w:p>
        </w:tc>
        <w:tc>
          <w:tcPr>
            <w:tcW w:w="865" w:type="pct"/>
            <w:tcBorders>
              <w:top w:val="single" w:sz="4" w:space="0" w:color="auto"/>
              <w:left w:val="single" w:sz="4" w:space="0" w:color="auto"/>
              <w:bottom w:val="single" w:sz="4" w:space="0" w:color="auto"/>
              <w:right w:val="single" w:sz="4" w:space="0" w:color="auto"/>
            </w:tcBorders>
            <w:shd w:val="clear" w:color="auto" w:fill="D9D9D9"/>
            <w:hideMark/>
          </w:tcPr>
          <w:p w14:paraId="7992BA45" w14:textId="77777777" w:rsidR="00F506E0" w:rsidRDefault="00F506E0">
            <w:pPr>
              <w:pStyle w:val="TitolotabellaBS-VR"/>
            </w:pPr>
            <w:r>
              <w:rPr>
                <w:lang w:val="it-IT"/>
              </w:rPr>
              <w:t>Autunno 2020</w:t>
            </w:r>
          </w:p>
        </w:tc>
      </w:tr>
      <w:tr w:rsidR="00F506E0" w14:paraId="02D91584" w14:textId="77777777" w:rsidTr="00F506E0">
        <w:trPr>
          <w:trHeight w:val="227"/>
          <w:tblHeader/>
        </w:trPr>
        <w:tc>
          <w:tcPr>
            <w:tcW w:w="2438" w:type="pct"/>
            <w:gridSpan w:val="2"/>
            <w:tcBorders>
              <w:top w:val="single" w:sz="4" w:space="0" w:color="auto"/>
              <w:left w:val="single" w:sz="4" w:space="0" w:color="auto"/>
              <w:bottom w:val="single" w:sz="4" w:space="0" w:color="auto"/>
              <w:right w:val="single" w:sz="2" w:space="0" w:color="auto"/>
            </w:tcBorders>
            <w:shd w:val="clear" w:color="auto" w:fill="D9D9D9"/>
            <w:vAlign w:val="center"/>
            <w:hideMark/>
          </w:tcPr>
          <w:p w14:paraId="75F959B5" w14:textId="77777777" w:rsidR="00F506E0" w:rsidRDefault="00F506E0">
            <w:pPr>
              <w:pStyle w:val="TitolotabellaBS-VR"/>
            </w:pPr>
            <w:r>
              <w:t>SPECIE</w:t>
            </w:r>
          </w:p>
        </w:tc>
        <w:tc>
          <w:tcPr>
            <w:tcW w:w="831" w:type="pct"/>
            <w:tcBorders>
              <w:top w:val="single" w:sz="4" w:space="0" w:color="auto"/>
              <w:left w:val="single" w:sz="2" w:space="0" w:color="auto"/>
              <w:bottom w:val="single" w:sz="4" w:space="0" w:color="auto"/>
              <w:right w:val="single" w:sz="4" w:space="0" w:color="auto"/>
            </w:tcBorders>
            <w:shd w:val="clear" w:color="auto" w:fill="D9D9D9"/>
            <w:vAlign w:val="center"/>
            <w:hideMark/>
          </w:tcPr>
          <w:p w14:paraId="79F376FA" w14:textId="77777777" w:rsidR="00F506E0" w:rsidRDefault="00F506E0">
            <w:pPr>
              <w:pStyle w:val="TitolotabellaBS-VR"/>
            </w:pPr>
            <w:r>
              <w:t xml:space="preserve">INDICE DI ABBONDANZA </w:t>
            </w:r>
          </w:p>
        </w:tc>
        <w:tc>
          <w:tcPr>
            <w:tcW w:w="8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C284956" w14:textId="77777777" w:rsidR="00F506E0" w:rsidRDefault="00F506E0">
            <w:pPr>
              <w:pStyle w:val="TitolotabellaBS-VR"/>
            </w:pPr>
            <w:r>
              <w:t xml:space="preserve">INDICE DI ABBONDANZA </w:t>
            </w:r>
          </w:p>
        </w:tc>
        <w:tc>
          <w:tcPr>
            <w:tcW w:w="865" w:type="pct"/>
            <w:tcBorders>
              <w:top w:val="single" w:sz="4" w:space="0" w:color="auto"/>
              <w:left w:val="single" w:sz="4" w:space="0" w:color="auto"/>
              <w:bottom w:val="single" w:sz="4" w:space="0" w:color="auto"/>
              <w:right w:val="single" w:sz="4" w:space="0" w:color="auto"/>
            </w:tcBorders>
            <w:shd w:val="clear" w:color="auto" w:fill="D9D9D9"/>
            <w:hideMark/>
          </w:tcPr>
          <w:p w14:paraId="00922D1B" w14:textId="77777777" w:rsidR="00F506E0" w:rsidRDefault="00F506E0">
            <w:pPr>
              <w:pStyle w:val="TitolotabellaBS-VR"/>
            </w:pPr>
            <w:r>
              <w:t>INDICE DI ABBONDANZA</w:t>
            </w:r>
          </w:p>
        </w:tc>
      </w:tr>
      <w:tr w:rsidR="00F506E0" w14:paraId="1D44EE9A"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5D1B1EFA" w14:textId="77777777" w:rsidR="00F506E0" w:rsidRDefault="00F506E0">
            <w:pPr>
              <w:pStyle w:val="DatitabellaBS-VR"/>
              <w:rPr>
                <w:i/>
                <w:color w:val="FF0000"/>
              </w:rPr>
            </w:pPr>
            <w:r>
              <w:rPr>
                <w:i/>
              </w:rPr>
              <w:t>Leuciscus cephalus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748040BB" w14:textId="77777777" w:rsidR="00F506E0" w:rsidRDefault="00F506E0">
            <w:pPr>
              <w:pStyle w:val="DatitabellaBS-VR"/>
              <w:rPr>
                <w:color w:val="FF0000"/>
              </w:rPr>
            </w:pPr>
            <w:r>
              <w:t>Cavedano</w:t>
            </w:r>
          </w:p>
        </w:tc>
        <w:tc>
          <w:tcPr>
            <w:tcW w:w="831" w:type="pct"/>
            <w:tcBorders>
              <w:top w:val="single" w:sz="4" w:space="0" w:color="auto"/>
              <w:left w:val="single" w:sz="2" w:space="0" w:color="auto"/>
              <w:bottom w:val="single" w:sz="4" w:space="0" w:color="auto"/>
              <w:right w:val="single" w:sz="4" w:space="0" w:color="auto"/>
            </w:tcBorders>
            <w:vAlign w:val="bottom"/>
            <w:hideMark/>
          </w:tcPr>
          <w:p w14:paraId="77404AB4" w14:textId="77777777" w:rsidR="00F506E0" w:rsidRDefault="00F506E0">
            <w:pPr>
              <w:pStyle w:val="DatitabellaBS-VR"/>
              <w:rPr>
                <w:lang w:val="it-IT"/>
              </w:rPr>
            </w:pPr>
            <w:r>
              <w:rPr>
                <w:lang w:val="it-IT"/>
              </w:rPr>
              <w:t>-</w:t>
            </w:r>
          </w:p>
        </w:tc>
        <w:tc>
          <w:tcPr>
            <w:tcW w:w="866" w:type="pct"/>
            <w:tcBorders>
              <w:top w:val="single" w:sz="4" w:space="0" w:color="auto"/>
              <w:left w:val="single" w:sz="4" w:space="0" w:color="auto"/>
              <w:bottom w:val="single" w:sz="4" w:space="0" w:color="auto"/>
              <w:right w:val="single" w:sz="4" w:space="0" w:color="auto"/>
            </w:tcBorders>
            <w:vAlign w:val="bottom"/>
            <w:hideMark/>
          </w:tcPr>
          <w:p w14:paraId="787ED67F" w14:textId="77777777" w:rsidR="00F506E0" w:rsidRDefault="00F506E0">
            <w:pPr>
              <w:pStyle w:val="DatitabellaBS-VR"/>
              <w:rPr>
                <w:lang w:val="it-IT"/>
              </w:rPr>
            </w:pPr>
            <w:r>
              <w:rPr>
                <w:lang w:val="it-IT"/>
              </w:rPr>
              <w:t>-</w:t>
            </w:r>
          </w:p>
        </w:tc>
        <w:tc>
          <w:tcPr>
            <w:tcW w:w="865" w:type="pct"/>
            <w:tcBorders>
              <w:top w:val="single" w:sz="4" w:space="0" w:color="auto"/>
              <w:left w:val="single" w:sz="4" w:space="0" w:color="auto"/>
              <w:bottom w:val="single" w:sz="4" w:space="0" w:color="auto"/>
              <w:right w:val="single" w:sz="4" w:space="0" w:color="auto"/>
            </w:tcBorders>
            <w:hideMark/>
          </w:tcPr>
          <w:p w14:paraId="34F7B0C3" w14:textId="77777777" w:rsidR="00F506E0" w:rsidRDefault="00F506E0">
            <w:pPr>
              <w:pStyle w:val="DatitabellaBS-VR"/>
              <w:rPr>
                <w:lang w:val="it-IT"/>
              </w:rPr>
            </w:pPr>
            <w:r>
              <w:rPr>
                <w:lang w:val="it-IT"/>
              </w:rPr>
              <w:t>1</w:t>
            </w:r>
          </w:p>
        </w:tc>
      </w:tr>
      <w:tr w:rsidR="00F506E0" w14:paraId="4FB6D20C"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7882418A" w14:textId="77777777" w:rsidR="00F506E0" w:rsidRDefault="00F506E0">
            <w:pPr>
              <w:pStyle w:val="DatitabellaBS-VR"/>
              <w:rPr>
                <w:i/>
                <w:color w:val="FF0000"/>
              </w:rPr>
            </w:pPr>
            <w:r>
              <w:rPr>
                <w:i/>
                <w:color w:val="FF0000"/>
              </w:rPr>
              <w:t>Carassius auratus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381942CB" w14:textId="77777777" w:rsidR="00F506E0" w:rsidRDefault="00F506E0">
            <w:pPr>
              <w:pStyle w:val="DatitabellaBS-VR"/>
              <w:rPr>
                <w:color w:val="FF0000"/>
              </w:rPr>
            </w:pPr>
            <w:r>
              <w:rPr>
                <w:color w:val="FF0000"/>
              </w:rPr>
              <w:t>Carassio dorato</w:t>
            </w:r>
          </w:p>
        </w:tc>
        <w:tc>
          <w:tcPr>
            <w:tcW w:w="831" w:type="pct"/>
            <w:tcBorders>
              <w:top w:val="single" w:sz="4" w:space="0" w:color="auto"/>
              <w:left w:val="single" w:sz="2" w:space="0" w:color="auto"/>
              <w:bottom w:val="single" w:sz="4" w:space="0" w:color="auto"/>
              <w:right w:val="single" w:sz="4" w:space="0" w:color="auto"/>
            </w:tcBorders>
            <w:vAlign w:val="bottom"/>
            <w:hideMark/>
          </w:tcPr>
          <w:p w14:paraId="3C2442BC" w14:textId="77777777" w:rsidR="00F506E0" w:rsidRDefault="00F506E0">
            <w:pPr>
              <w:pStyle w:val="DatitabellaBS-VR"/>
            </w:pPr>
            <w:r>
              <w:t>-</w:t>
            </w:r>
          </w:p>
        </w:tc>
        <w:tc>
          <w:tcPr>
            <w:tcW w:w="866" w:type="pct"/>
            <w:tcBorders>
              <w:top w:val="single" w:sz="4" w:space="0" w:color="auto"/>
              <w:left w:val="single" w:sz="4" w:space="0" w:color="auto"/>
              <w:bottom w:val="single" w:sz="4" w:space="0" w:color="auto"/>
              <w:right w:val="single" w:sz="4" w:space="0" w:color="auto"/>
            </w:tcBorders>
            <w:vAlign w:val="bottom"/>
            <w:hideMark/>
          </w:tcPr>
          <w:p w14:paraId="5620E9BB" w14:textId="77777777" w:rsidR="00F506E0" w:rsidRDefault="00F506E0">
            <w:pPr>
              <w:pStyle w:val="DatitabellaBS-VR"/>
            </w:pPr>
            <w:r>
              <w:t>1</w:t>
            </w:r>
          </w:p>
        </w:tc>
        <w:tc>
          <w:tcPr>
            <w:tcW w:w="865" w:type="pct"/>
            <w:tcBorders>
              <w:top w:val="single" w:sz="4" w:space="0" w:color="auto"/>
              <w:left w:val="single" w:sz="4" w:space="0" w:color="auto"/>
              <w:bottom w:val="single" w:sz="4" w:space="0" w:color="auto"/>
              <w:right w:val="single" w:sz="4" w:space="0" w:color="auto"/>
            </w:tcBorders>
            <w:hideMark/>
          </w:tcPr>
          <w:p w14:paraId="47B3970E" w14:textId="77777777" w:rsidR="00F506E0" w:rsidRDefault="00F506E0">
            <w:pPr>
              <w:pStyle w:val="DatitabellaBS-VR"/>
              <w:rPr>
                <w:lang w:val="it-IT"/>
              </w:rPr>
            </w:pPr>
            <w:r>
              <w:rPr>
                <w:lang w:val="it-IT"/>
              </w:rPr>
              <w:t>-</w:t>
            </w:r>
          </w:p>
        </w:tc>
      </w:tr>
      <w:tr w:rsidR="00F506E0" w14:paraId="4593FCE3"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33A4E7A8" w14:textId="77777777" w:rsidR="00F506E0" w:rsidRDefault="00F506E0">
            <w:pPr>
              <w:pStyle w:val="DatitabellaBS-VR"/>
              <w:rPr>
                <w:i/>
              </w:rPr>
            </w:pPr>
            <w:bookmarkStart w:id="399" w:name="_Hlk83369139"/>
            <w:r>
              <w:rPr>
                <w:i/>
              </w:rPr>
              <w:t>Cyprinus carpio</w:t>
            </w:r>
          </w:p>
        </w:tc>
        <w:tc>
          <w:tcPr>
            <w:tcW w:w="1152" w:type="pct"/>
            <w:tcBorders>
              <w:top w:val="single" w:sz="4" w:space="0" w:color="auto"/>
              <w:left w:val="single" w:sz="4" w:space="0" w:color="auto"/>
              <w:bottom w:val="single" w:sz="4" w:space="0" w:color="auto"/>
              <w:right w:val="single" w:sz="2" w:space="0" w:color="auto"/>
            </w:tcBorders>
            <w:vAlign w:val="bottom"/>
            <w:hideMark/>
          </w:tcPr>
          <w:p w14:paraId="5857F4F1" w14:textId="77777777" w:rsidR="00F506E0" w:rsidRDefault="00F506E0">
            <w:pPr>
              <w:pStyle w:val="DatitabellaBS-VR"/>
            </w:pPr>
            <w:r>
              <w:t>Carpa</w:t>
            </w:r>
          </w:p>
        </w:tc>
        <w:tc>
          <w:tcPr>
            <w:tcW w:w="831" w:type="pct"/>
            <w:tcBorders>
              <w:top w:val="single" w:sz="4" w:space="0" w:color="auto"/>
              <w:left w:val="single" w:sz="2" w:space="0" w:color="auto"/>
              <w:bottom w:val="single" w:sz="4" w:space="0" w:color="auto"/>
              <w:right w:val="single" w:sz="4" w:space="0" w:color="auto"/>
            </w:tcBorders>
            <w:vAlign w:val="bottom"/>
            <w:hideMark/>
          </w:tcPr>
          <w:p w14:paraId="415CA462" w14:textId="77777777" w:rsidR="00F506E0" w:rsidRDefault="00F506E0">
            <w:pPr>
              <w:pStyle w:val="DatitabellaBS-VR"/>
            </w:pPr>
            <w:r>
              <w:t>-</w:t>
            </w:r>
          </w:p>
        </w:tc>
        <w:tc>
          <w:tcPr>
            <w:tcW w:w="866" w:type="pct"/>
            <w:tcBorders>
              <w:top w:val="single" w:sz="4" w:space="0" w:color="auto"/>
              <w:left w:val="single" w:sz="4" w:space="0" w:color="auto"/>
              <w:bottom w:val="single" w:sz="4" w:space="0" w:color="auto"/>
              <w:right w:val="single" w:sz="4" w:space="0" w:color="auto"/>
            </w:tcBorders>
            <w:vAlign w:val="bottom"/>
            <w:hideMark/>
          </w:tcPr>
          <w:p w14:paraId="1A1B0D7C" w14:textId="77777777" w:rsidR="00F506E0" w:rsidRDefault="00F506E0">
            <w:pPr>
              <w:pStyle w:val="DatitabellaBS-VR"/>
            </w:pPr>
            <w:r>
              <w:t>3</w:t>
            </w:r>
          </w:p>
        </w:tc>
        <w:tc>
          <w:tcPr>
            <w:tcW w:w="865" w:type="pct"/>
            <w:tcBorders>
              <w:top w:val="single" w:sz="4" w:space="0" w:color="auto"/>
              <w:left w:val="single" w:sz="4" w:space="0" w:color="auto"/>
              <w:bottom w:val="single" w:sz="4" w:space="0" w:color="auto"/>
              <w:right w:val="single" w:sz="4" w:space="0" w:color="auto"/>
            </w:tcBorders>
            <w:hideMark/>
          </w:tcPr>
          <w:p w14:paraId="1AE10546" w14:textId="77777777" w:rsidR="00F506E0" w:rsidRDefault="00F506E0">
            <w:pPr>
              <w:pStyle w:val="DatitabellaBS-VR"/>
              <w:rPr>
                <w:lang w:val="it-IT"/>
              </w:rPr>
            </w:pPr>
            <w:r>
              <w:rPr>
                <w:lang w:val="it-IT"/>
              </w:rPr>
              <w:t>3</w:t>
            </w:r>
          </w:p>
        </w:tc>
        <w:bookmarkEnd w:id="399"/>
      </w:tr>
      <w:tr w:rsidR="00F506E0" w14:paraId="5FED6D8D"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59595B9E" w14:textId="77777777" w:rsidR="00F506E0" w:rsidRDefault="00F506E0">
            <w:pPr>
              <w:pStyle w:val="DatitabellaBS-VR"/>
              <w:rPr>
                <w:i/>
                <w:color w:val="FF0000"/>
              </w:rPr>
            </w:pPr>
            <w:r>
              <w:rPr>
                <w:i/>
                <w:color w:val="FF0000"/>
              </w:rPr>
              <w:t>Gambusia holbrooki</w:t>
            </w:r>
          </w:p>
        </w:tc>
        <w:tc>
          <w:tcPr>
            <w:tcW w:w="1152" w:type="pct"/>
            <w:tcBorders>
              <w:top w:val="single" w:sz="4" w:space="0" w:color="auto"/>
              <w:left w:val="single" w:sz="4" w:space="0" w:color="auto"/>
              <w:bottom w:val="single" w:sz="4" w:space="0" w:color="auto"/>
              <w:right w:val="single" w:sz="2" w:space="0" w:color="auto"/>
            </w:tcBorders>
            <w:vAlign w:val="center"/>
            <w:hideMark/>
          </w:tcPr>
          <w:p w14:paraId="541C9D5B" w14:textId="77777777" w:rsidR="00F506E0" w:rsidRDefault="00F506E0">
            <w:pPr>
              <w:pStyle w:val="DatitabellaBS-VR"/>
              <w:rPr>
                <w:color w:val="FF0000"/>
              </w:rPr>
            </w:pPr>
            <w:r>
              <w:rPr>
                <w:color w:val="FF0000"/>
              </w:rPr>
              <w:t>Gambusia</w:t>
            </w:r>
          </w:p>
        </w:tc>
        <w:tc>
          <w:tcPr>
            <w:tcW w:w="831" w:type="pct"/>
            <w:tcBorders>
              <w:top w:val="single" w:sz="4" w:space="0" w:color="auto"/>
              <w:left w:val="single" w:sz="2" w:space="0" w:color="auto"/>
              <w:bottom w:val="single" w:sz="4" w:space="0" w:color="auto"/>
              <w:right w:val="single" w:sz="4" w:space="0" w:color="auto"/>
            </w:tcBorders>
            <w:vAlign w:val="bottom"/>
            <w:hideMark/>
          </w:tcPr>
          <w:p w14:paraId="68CD878B"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bottom"/>
            <w:hideMark/>
          </w:tcPr>
          <w:p w14:paraId="2FD5D762" w14:textId="77777777" w:rsidR="00F506E0" w:rsidRDefault="00F506E0">
            <w:pPr>
              <w:pStyle w:val="DatitabellaBS-VR"/>
            </w:pPr>
            <w:r>
              <w:t>1</w:t>
            </w:r>
          </w:p>
        </w:tc>
        <w:tc>
          <w:tcPr>
            <w:tcW w:w="865" w:type="pct"/>
            <w:tcBorders>
              <w:top w:val="single" w:sz="4" w:space="0" w:color="auto"/>
              <w:left w:val="single" w:sz="4" w:space="0" w:color="auto"/>
              <w:bottom w:val="single" w:sz="4" w:space="0" w:color="auto"/>
              <w:right w:val="single" w:sz="4" w:space="0" w:color="auto"/>
            </w:tcBorders>
            <w:hideMark/>
          </w:tcPr>
          <w:p w14:paraId="39B4960E" w14:textId="77777777" w:rsidR="00F506E0" w:rsidRDefault="00F506E0">
            <w:pPr>
              <w:pStyle w:val="DatitabellaBS-VR"/>
              <w:rPr>
                <w:lang w:val="it-IT"/>
              </w:rPr>
            </w:pPr>
            <w:r>
              <w:rPr>
                <w:lang w:val="it-IT"/>
              </w:rPr>
              <w:t>2</w:t>
            </w:r>
          </w:p>
        </w:tc>
      </w:tr>
      <w:tr w:rsidR="00F506E0" w14:paraId="48854254"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3290AB97" w14:textId="77777777" w:rsidR="00F506E0" w:rsidRDefault="00F506E0">
            <w:pPr>
              <w:pStyle w:val="DatitabellaBS-VR"/>
              <w:rPr>
                <w:i/>
              </w:rPr>
            </w:pPr>
            <w:r>
              <w:rPr>
                <w:i/>
              </w:rPr>
              <w:t>Perca fluviatilis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731392E0" w14:textId="77777777" w:rsidR="00F506E0" w:rsidRDefault="00F506E0">
            <w:pPr>
              <w:pStyle w:val="DatitabellaBS-VR"/>
            </w:pPr>
            <w:r>
              <w:t>Persico reale</w:t>
            </w:r>
          </w:p>
        </w:tc>
        <w:tc>
          <w:tcPr>
            <w:tcW w:w="831" w:type="pct"/>
            <w:tcBorders>
              <w:top w:val="single" w:sz="4" w:space="0" w:color="auto"/>
              <w:left w:val="single" w:sz="2" w:space="0" w:color="auto"/>
              <w:bottom w:val="single" w:sz="4" w:space="0" w:color="auto"/>
              <w:right w:val="single" w:sz="4" w:space="0" w:color="auto"/>
            </w:tcBorders>
            <w:vAlign w:val="bottom"/>
            <w:hideMark/>
          </w:tcPr>
          <w:p w14:paraId="50F67F1B"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bottom"/>
            <w:hideMark/>
          </w:tcPr>
          <w:p w14:paraId="1B76FFA9" w14:textId="77777777" w:rsidR="00F506E0" w:rsidRDefault="00F506E0">
            <w:pPr>
              <w:pStyle w:val="DatitabellaBS-VR"/>
            </w:pPr>
            <w:r>
              <w:t>3</w:t>
            </w:r>
          </w:p>
        </w:tc>
        <w:tc>
          <w:tcPr>
            <w:tcW w:w="865" w:type="pct"/>
            <w:tcBorders>
              <w:top w:val="single" w:sz="4" w:space="0" w:color="auto"/>
              <w:left w:val="single" w:sz="4" w:space="0" w:color="auto"/>
              <w:bottom w:val="single" w:sz="4" w:space="0" w:color="auto"/>
              <w:right w:val="single" w:sz="4" w:space="0" w:color="auto"/>
            </w:tcBorders>
            <w:hideMark/>
          </w:tcPr>
          <w:p w14:paraId="3F3AA97F" w14:textId="77777777" w:rsidR="00F506E0" w:rsidRDefault="00F506E0">
            <w:pPr>
              <w:pStyle w:val="DatitabellaBS-VR"/>
              <w:rPr>
                <w:lang w:val="it-IT"/>
              </w:rPr>
            </w:pPr>
            <w:r>
              <w:rPr>
                <w:lang w:val="it-IT"/>
              </w:rPr>
              <w:t>-</w:t>
            </w:r>
          </w:p>
        </w:tc>
      </w:tr>
      <w:tr w:rsidR="00F506E0" w14:paraId="535D8D15"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3B4E7E83" w14:textId="77777777" w:rsidR="00F506E0" w:rsidRDefault="00F506E0">
            <w:pPr>
              <w:pStyle w:val="DatitabellaBS-VR"/>
              <w:rPr>
                <w:i/>
                <w:color w:val="FF0000"/>
              </w:rPr>
            </w:pPr>
            <w:r>
              <w:rPr>
                <w:i/>
                <w:color w:val="FF0000"/>
              </w:rPr>
              <w:t>Lepomis gibbosus</w:t>
            </w:r>
          </w:p>
        </w:tc>
        <w:tc>
          <w:tcPr>
            <w:tcW w:w="1152" w:type="pct"/>
            <w:tcBorders>
              <w:top w:val="single" w:sz="4" w:space="0" w:color="auto"/>
              <w:left w:val="single" w:sz="4" w:space="0" w:color="auto"/>
              <w:bottom w:val="single" w:sz="4" w:space="0" w:color="auto"/>
              <w:right w:val="single" w:sz="2" w:space="0" w:color="auto"/>
            </w:tcBorders>
            <w:vAlign w:val="bottom"/>
            <w:hideMark/>
          </w:tcPr>
          <w:p w14:paraId="4D5833F1" w14:textId="77777777" w:rsidR="00F506E0" w:rsidRDefault="00F506E0">
            <w:pPr>
              <w:pStyle w:val="DatitabellaBS-VR"/>
              <w:rPr>
                <w:color w:val="FF0000"/>
              </w:rPr>
            </w:pPr>
            <w:r>
              <w:rPr>
                <w:color w:val="FF0000"/>
              </w:rPr>
              <w:t>Persico sole</w:t>
            </w:r>
          </w:p>
        </w:tc>
        <w:tc>
          <w:tcPr>
            <w:tcW w:w="831" w:type="pct"/>
            <w:tcBorders>
              <w:top w:val="single" w:sz="4" w:space="0" w:color="auto"/>
              <w:left w:val="single" w:sz="2" w:space="0" w:color="auto"/>
              <w:bottom w:val="single" w:sz="4" w:space="0" w:color="auto"/>
              <w:right w:val="single" w:sz="4" w:space="0" w:color="auto"/>
            </w:tcBorders>
            <w:vAlign w:val="bottom"/>
            <w:hideMark/>
          </w:tcPr>
          <w:p w14:paraId="4BCD81E9" w14:textId="77777777" w:rsidR="00F506E0" w:rsidRDefault="00F506E0">
            <w:pPr>
              <w:pStyle w:val="DatitabellaBS-VR"/>
            </w:pPr>
            <w:r>
              <w:t>-</w:t>
            </w:r>
          </w:p>
        </w:tc>
        <w:tc>
          <w:tcPr>
            <w:tcW w:w="866" w:type="pct"/>
            <w:tcBorders>
              <w:top w:val="single" w:sz="4" w:space="0" w:color="auto"/>
              <w:left w:val="single" w:sz="4" w:space="0" w:color="auto"/>
              <w:bottom w:val="single" w:sz="4" w:space="0" w:color="auto"/>
              <w:right w:val="single" w:sz="4" w:space="0" w:color="auto"/>
            </w:tcBorders>
            <w:vAlign w:val="bottom"/>
            <w:hideMark/>
          </w:tcPr>
          <w:p w14:paraId="25FDADEC" w14:textId="77777777" w:rsidR="00F506E0" w:rsidRDefault="00F506E0">
            <w:pPr>
              <w:pStyle w:val="DatitabellaBS-VR"/>
            </w:pPr>
            <w:r>
              <w:t>1</w:t>
            </w:r>
          </w:p>
        </w:tc>
        <w:tc>
          <w:tcPr>
            <w:tcW w:w="865" w:type="pct"/>
            <w:tcBorders>
              <w:top w:val="single" w:sz="4" w:space="0" w:color="auto"/>
              <w:left w:val="single" w:sz="4" w:space="0" w:color="auto"/>
              <w:bottom w:val="single" w:sz="4" w:space="0" w:color="auto"/>
              <w:right w:val="single" w:sz="4" w:space="0" w:color="auto"/>
            </w:tcBorders>
            <w:hideMark/>
          </w:tcPr>
          <w:p w14:paraId="10060E41" w14:textId="77777777" w:rsidR="00F506E0" w:rsidRDefault="00F506E0">
            <w:pPr>
              <w:pStyle w:val="DatitabellaBS-VR"/>
              <w:rPr>
                <w:lang w:val="it-IT"/>
              </w:rPr>
            </w:pPr>
            <w:r>
              <w:rPr>
                <w:lang w:val="it-IT"/>
              </w:rPr>
              <w:t>1</w:t>
            </w:r>
          </w:p>
        </w:tc>
      </w:tr>
      <w:tr w:rsidR="00F506E0" w14:paraId="4729D5CB"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46FA44AE" w14:textId="77777777" w:rsidR="00F506E0" w:rsidRDefault="00F506E0">
            <w:pPr>
              <w:pStyle w:val="DatitabellaBS-VR"/>
              <w:rPr>
                <w:i/>
                <w:color w:val="FF0000"/>
              </w:rPr>
            </w:pPr>
            <w:r>
              <w:rPr>
                <w:i/>
                <w:color w:val="FF0000"/>
              </w:rPr>
              <w:t>Micropterus salmoides</w:t>
            </w:r>
          </w:p>
        </w:tc>
        <w:tc>
          <w:tcPr>
            <w:tcW w:w="1152" w:type="pct"/>
            <w:tcBorders>
              <w:top w:val="single" w:sz="4" w:space="0" w:color="auto"/>
              <w:left w:val="single" w:sz="4" w:space="0" w:color="auto"/>
              <w:bottom w:val="single" w:sz="4" w:space="0" w:color="auto"/>
              <w:right w:val="single" w:sz="2" w:space="0" w:color="auto"/>
            </w:tcBorders>
            <w:vAlign w:val="bottom"/>
            <w:hideMark/>
          </w:tcPr>
          <w:p w14:paraId="0A29B030" w14:textId="77777777" w:rsidR="00F506E0" w:rsidRDefault="00F506E0">
            <w:pPr>
              <w:pStyle w:val="DatitabellaBS-VR"/>
              <w:rPr>
                <w:color w:val="FF0000"/>
              </w:rPr>
            </w:pPr>
            <w:r>
              <w:rPr>
                <w:color w:val="FF0000"/>
              </w:rPr>
              <w:t>Persico trota</w:t>
            </w:r>
          </w:p>
        </w:tc>
        <w:tc>
          <w:tcPr>
            <w:tcW w:w="831" w:type="pct"/>
            <w:tcBorders>
              <w:top w:val="single" w:sz="4" w:space="0" w:color="auto"/>
              <w:left w:val="single" w:sz="2" w:space="0" w:color="auto"/>
              <w:bottom w:val="single" w:sz="4" w:space="0" w:color="auto"/>
              <w:right w:val="single" w:sz="4" w:space="0" w:color="auto"/>
            </w:tcBorders>
            <w:vAlign w:val="bottom"/>
            <w:hideMark/>
          </w:tcPr>
          <w:p w14:paraId="7C58E744" w14:textId="77777777" w:rsidR="00F506E0" w:rsidRDefault="00F506E0">
            <w:pPr>
              <w:pStyle w:val="DatitabellaBS-VR"/>
            </w:pPr>
            <w:r>
              <w:t>-</w:t>
            </w:r>
          </w:p>
        </w:tc>
        <w:tc>
          <w:tcPr>
            <w:tcW w:w="866" w:type="pct"/>
            <w:tcBorders>
              <w:top w:val="single" w:sz="4" w:space="0" w:color="auto"/>
              <w:left w:val="single" w:sz="4" w:space="0" w:color="auto"/>
              <w:bottom w:val="single" w:sz="4" w:space="0" w:color="auto"/>
              <w:right w:val="single" w:sz="4" w:space="0" w:color="auto"/>
            </w:tcBorders>
            <w:vAlign w:val="bottom"/>
            <w:hideMark/>
          </w:tcPr>
          <w:p w14:paraId="79AD26FE" w14:textId="77777777" w:rsidR="00F506E0" w:rsidRDefault="00F506E0">
            <w:pPr>
              <w:pStyle w:val="DatitabellaBS-VR"/>
            </w:pPr>
            <w:r>
              <w:t>1</w:t>
            </w:r>
          </w:p>
        </w:tc>
        <w:tc>
          <w:tcPr>
            <w:tcW w:w="865" w:type="pct"/>
            <w:tcBorders>
              <w:top w:val="single" w:sz="4" w:space="0" w:color="auto"/>
              <w:left w:val="single" w:sz="4" w:space="0" w:color="auto"/>
              <w:bottom w:val="single" w:sz="4" w:space="0" w:color="auto"/>
              <w:right w:val="single" w:sz="4" w:space="0" w:color="auto"/>
            </w:tcBorders>
            <w:hideMark/>
          </w:tcPr>
          <w:p w14:paraId="02BDD1E4" w14:textId="77777777" w:rsidR="00F506E0" w:rsidRDefault="00F506E0">
            <w:pPr>
              <w:pStyle w:val="DatitabellaBS-VR"/>
              <w:rPr>
                <w:lang w:val="it-IT"/>
              </w:rPr>
            </w:pPr>
            <w:r>
              <w:rPr>
                <w:lang w:val="it-IT"/>
              </w:rPr>
              <w:t>1</w:t>
            </w:r>
          </w:p>
        </w:tc>
      </w:tr>
      <w:tr w:rsidR="00F506E0" w14:paraId="1DDE5E83"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2AFBAEE8" w14:textId="77777777" w:rsidR="00F506E0" w:rsidRDefault="00F506E0">
            <w:pPr>
              <w:pStyle w:val="DatitabellaBS-VR"/>
              <w:rPr>
                <w:i/>
              </w:rPr>
            </w:pPr>
            <w:r>
              <w:rPr>
                <w:i/>
              </w:rPr>
              <w:t>Scardinius erythrophthalmus</w:t>
            </w:r>
          </w:p>
        </w:tc>
        <w:tc>
          <w:tcPr>
            <w:tcW w:w="1152" w:type="pct"/>
            <w:tcBorders>
              <w:top w:val="single" w:sz="4" w:space="0" w:color="auto"/>
              <w:left w:val="single" w:sz="4" w:space="0" w:color="auto"/>
              <w:bottom w:val="single" w:sz="4" w:space="0" w:color="auto"/>
              <w:right w:val="single" w:sz="2" w:space="0" w:color="auto"/>
            </w:tcBorders>
            <w:vAlign w:val="bottom"/>
            <w:hideMark/>
          </w:tcPr>
          <w:p w14:paraId="1471C2D1" w14:textId="77777777" w:rsidR="00F506E0" w:rsidRDefault="00F506E0">
            <w:pPr>
              <w:pStyle w:val="DatitabellaBS-VR"/>
            </w:pPr>
            <w:r>
              <w:t>Scardola</w:t>
            </w:r>
          </w:p>
        </w:tc>
        <w:tc>
          <w:tcPr>
            <w:tcW w:w="831" w:type="pct"/>
            <w:tcBorders>
              <w:top w:val="single" w:sz="4" w:space="0" w:color="auto"/>
              <w:left w:val="single" w:sz="2" w:space="0" w:color="auto"/>
              <w:bottom w:val="single" w:sz="4" w:space="0" w:color="auto"/>
              <w:right w:val="single" w:sz="4" w:space="0" w:color="auto"/>
            </w:tcBorders>
            <w:vAlign w:val="bottom"/>
            <w:hideMark/>
          </w:tcPr>
          <w:p w14:paraId="6B4B78CE" w14:textId="77777777" w:rsidR="00F506E0" w:rsidRDefault="00F506E0">
            <w:pPr>
              <w:pStyle w:val="DatitabellaBS-VR"/>
            </w:pPr>
            <w:r>
              <w:t>-</w:t>
            </w:r>
          </w:p>
        </w:tc>
        <w:tc>
          <w:tcPr>
            <w:tcW w:w="866" w:type="pct"/>
            <w:tcBorders>
              <w:top w:val="single" w:sz="4" w:space="0" w:color="auto"/>
              <w:left w:val="single" w:sz="4" w:space="0" w:color="auto"/>
              <w:bottom w:val="single" w:sz="4" w:space="0" w:color="auto"/>
              <w:right w:val="single" w:sz="4" w:space="0" w:color="auto"/>
            </w:tcBorders>
            <w:vAlign w:val="bottom"/>
            <w:hideMark/>
          </w:tcPr>
          <w:p w14:paraId="49666F78" w14:textId="77777777" w:rsidR="00F506E0" w:rsidRDefault="00F506E0">
            <w:pPr>
              <w:pStyle w:val="DatitabellaBS-VR"/>
            </w:pPr>
            <w:r>
              <w:t>4</w:t>
            </w:r>
          </w:p>
        </w:tc>
        <w:tc>
          <w:tcPr>
            <w:tcW w:w="865" w:type="pct"/>
            <w:tcBorders>
              <w:top w:val="single" w:sz="4" w:space="0" w:color="auto"/>
              <w:left w:val="single" w:sz="4" w:space="0" w:color="auto"/>
              <w:bottom w:val="single" w:sz="4" w:space="0" w:color="auto"/>
              <w:right w:val="single" w:sz="4" w:space="0" w:color="auto"/>
            </w:tcBorders>
            <w:hideMark/>
          </w:tcPr>
          <w:p w14:paraId="79CF3983" w14:textId="77777777" w:rsidR="00F506E0" w:rsidRDefault="00F506E0">
            <w:pPr>
              <w:pStyle w:val="DatitabellaBS-VR"/>
              <w:rPr>
                <w:lang w:val="it-IT"/>
              </w:rPr>
            </w:pPr>
            <w:r>
              <w:rPr>
                <w:lang w:val="it-IT"/>
              </w:rPr>
              <w:t>2</w:t>
            </w:r>
          </w:p>
        </w:tc>
      </w:tr>
      <w:tr w:rsidR="00F506E0" w14:paraId="0649EBBE" w14:textId="77777777" w:rsidTr="00F506E0">
        <w:trPr>
          <w:trHeight w:val="227"/>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76DC8E3F" w14:textId="77777777" w:rsidR="00F506E0" w:rsidRDefault="00F506E0">
            <w:pPr>
              <w:pStyle w:val="DatitabellaBS-VR"/>
              <w:keepNext/>
            </w:pPr>
            <w:r>
              <w:t>Note: Indice IA: punteggio 1 = scarso; punteggio 2 = presente; punteggio 3 = frequente; punteggio 4 = abbondante; punteggio 5 = dominante</w:t>
            </w:r>
          </w:p>
        </w:tc>
      </w:tr>
    </w:tbl>
    <w:p w14:paraId="5CE59E61" w14:textId="77777777" w:rsidR="00F506E0" w:rsidRDefault="00F506E0" w:rsidP="00F506E0">
      <w:pPr>
        <w:pStyle w:val="Didascalia"/>
        <w:spacing w:line="240" w:lineRule="auto"/>
        <w:rPr>
          <w:rFonts w:cs="Calibri"/>
          <w:b w:val="0"/>
          <w:bCs/>
          <w:lang w:val="it-IT" w:eastAsia="it-IT"/>
        </w:rPr>
      </w:pPr>
      <w:r>
        <w:rPr>
          <w:rFonts w:cs="Calibri"/>
          <w:b w:val="0"/>
          <w:bCs/>
          <w:lang w:val="it-IT" w:eastAsia="it-IT"/>
        </w:rPr>
        <w:t xml:space="preserve">Table </w:t>
      </w:r>
      <w:r>
        <w:rPr>
          <w:rFonts w:cs="Calibri"/>
          <w:b w:val="0"/>
          <w:bCs/>
          <w:lang w:val="it-IT" w:eastAsia="it-IT"/>
        </w:rPr>
        <w:fldChar w:fldCharType="begin"/>
      </w:r>
      <w:r>
        <w:rPr>
          <w:rFonts w:cs="Calibri"/>
          <w:b w:val="0"/>
          <w:bCs/>
          <w:lang w:val="it-IT" w:eastAsia="it-IT"/>
        </w:rPr>
        <w:instrText xml:space="preserve"> SEQ Table \* ARABIC </w:instrText>
      </w:r>
      <w:r>
        <w:rPr>
          <w:rFonts w:cs="Calibri"/>
          <w:b w:val="0"/>
          <w:bCs/>
          <w:lang w:val="it-IT" w:eastAsia="it-IT"/>
        </w:rPr>
        <w:fldChar w:fldCharType="separate"/>
      </w:r>
      <w:r>
        <w:rPr>
          <w:rFonts w:cs="Calibri"/>
          <w:b w:val="0"/>
          <w:bCs/>
          <w:noProof/>
          <w:lang w:val="it-IT" w:eastAsia="it-IT"/>
        </w:rPr>
        <w:t>3</w:t>
      </w:r>
      <w:r>
        <w:rPr>
          <w:rFonts w:cs="Calibri"/>
          <w:b w:val="0"/>
          <w:bCs/>
          <w:lang w:val="it-IT" w:eastAsia="it-IT"/>
        </w:rPr>
        <w:fldChar w:fldCharType="end"/>
      </w:r>
      <w:r>
        <w:rPr>
          <w:rFonts w:cs="Calibri"/>
          <w:b w:val="0"/>
          <w:bCs/>
          <w:lang w:val="it-IT" w:eastAsia="it-IT"/>
        </w:rPr>
        <w:t>: Evoluzione del popolamento ittico nel corso delle diverse campagne d’indagine effettuate nel corso delle fasi AO e CO 2020 (in rosso sono indicate le specie alloctone)</w:t>
      </w:r>
    </w:p>
    <w:p w14:paraId="6FF9DE94" w14:textId="77777777" w:rsidR="00F506E0" w:rsidRDefault="00F506E0" w:rsidP="00F506E0">
      <w:pPr>
        <w:pStyle w:val="NormaleBS-VR"/>
        <w:rPr>
          <w:rFonts w:eastAsia="Calibri"/>
          <w:lang w:val="it-IT"/>
        </w:rPr>
      </w:pPr>
    </w:p>
    <w:p w14:paraId="5FDCD0D2" w14:textId="77777777" w:rsidR="00F506E0" w:rsidRDefault="00F506E0" w:rsidP="00F506E0">
      <w:pPr>
        <w:pStyle w:val="NormaleBS-VR"/>
        <w:rPr>
          <w:rFonts w:eastAsia="Calibri"/>
        </w:rPr>
      </w:pPr>
      <w:r>
        <w:rPr>
          <w:rFonts w:eastAsia="Calibri"/>
          <w:lang w:val="it-IT"/>
        </w:rPr>
        <w:t>Data la mancanza del campionamento primaverile si ritiene di</w:t>
      </w:r>
      <w:r>
        <w:rPr>
          <w:rFonts w:eastAsia="Calibri"/>
        </w:rPr>
        <w:t xml:space="preserve"> rimandare le valutazioni sulle dinamiche di p</w:t>
      </w:r>
      <w:r>
        <w:rPr>
          <w:rFonts w:eastAsia="Calibri"/>
          <w:lang w:val="it-IT"/>
        </w:rPr>
        <w:t>opolazione</w:t>
      </w:r>
      <w:r>
        <w:rPr>
          <w:rFonts w:eastAsia="Calibri"/>
        </w:rPr>
        <w:t xml:space="preserve"> al termine dei monitoraggi di CO 2021, anno in cui è stata ripristinata la frequenza di monitoraggio prevista da PMA, adottata in occasione delle indagini di AO.</w:t>
      </w:r>
    </w:p>
    <w:p w14:paraId="166DACF5" w14:textId="77777777" w:rsidR="00F506E0" w:rsidRDefault="00F506E0" w:rsidP="00F506E0">
      <w:pPr>
        <w:pStyle w:val="Titolo3"/>
        <w:textAlignment w:val="auto"/>
        <w:rPr>
          <w:rFonts w:asciiTheme="majorHAnsi" w:hAnsiTheme="majorHAnsi"/>
          <w:szCs w:val="22"/>
          <w:lang w:val="it-IT"/>
        </w:rPr>
      </w:pPr>
      <w:r>
        <w:rPr>
          <w:rFonts w:asciiTheme="majorHAnsi" w:hAnsiTheme="majorHAnsi"/>
          <w:b w:val="0"/>
          <w:szCs w:val="22"/>
          <w:lang w:val="it-IT"/>
        </w:rPr>
        <w:lastRenderedPageBreak/>
        <w:t>AV-SO-FA-26</w:t>
      </w:r>
    </w:p>
    <w:p w14:paraId="0890F120" w14:textId="77777777" w:rsidR="00F506E0" w:rsidRDefault="00F506E0"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Nel 2020 è stata svolta un’unica campagna di rilievi, durante il mese di ottobre, rispetto alle 2 previste da PMA. </w:t>
      </w:r>
    </w:p>
    <w:p w14:paraId="3B7EFBFE" w14:textId="77777777" w:rsidR="00F506E0" w:rsidRDefault="00F506E0" w:rsidP="00F506E0">
      <w:pPr>
        <w:pStyle w:val="Nessunaspaziatura"/>
        <w:jc w:val="both"/>
        <w:rPr>
          <w:rFonts w:eastAsia="Times New Roman"/>
          <w:b w:val="0"/>
          <w:bCs/>
          <w:szCs w:val="20"/>
          <w:lang w:eastAsia="x-none"/>
        </w:rPr>
      </w:pPr>
      <w:r>
        <w:rPr>
          <w:b w:val="0"/>
          <w:bCs/>
        </w:rPr>
        <w:t xml:space="preserve">Il Rio Paolmano mostra una comunità ittica formato dalla parautoctona carpa e dalla alloctona sola gambusia. </w:t>
      </w:r>
      <w:r>
        <w:rPr>
          <w:rFonts w:eastAsia="Times New Roman"/>
          <w:b w:val="0"/>
          <w:bCs/>
          <w:szCs w:val="20"/>
          <w:lang w:eastAsia="x-none"/>
        </w:rPr>
        <w:t>La gambusia risulta “presente” secondo l’indice semiquantitativo, mentre la carpa risulta scarsa ed entrambe si presentano con popolazioni non strutturate.</w:t>
      </w:r>
    </w:p>
    <w:p w14:paraId="11960EED" w14:textId="77777777" w:rsidR="00F506E0" w:rsidRDefault="00F506E0" w:rsidP="00F506E0">
      <w:pPr>
        <w:pStyle w:val="NormaleBS-VR"/>
      </w:pPr>
      <w:r>
        <w:t xml:space="preserve"> </w:t>
      </w:r>
    </w:p>
    <w:p w14:paraId="44C750CC" w14:textId="77777777" w:rsidR="00F506E0" w:rsidRDefault="00F506E0" w:rsidP="00F506E0">
      <w:pPr>
        <w:spacing w:line="360" w:lineRule="auto"/>
        <w:jc w:val="both"/>
        <w:rPr>
          <w:rFonts w:asciiTheme="majorHAnsi" w:hAnsiTheme="majorHAnsi" w:cs="Calibri"/>
          <w:sz w:val="22"/>
          <w:szCs w:val="22"/>
        </w:rPr>
      </w:pPr>
      <w:r>
        <w:rPr>
          <w:rFonts w:asciiTheme="majorHAnsi" w:hAnsiTheme="majorHAnsi" w:cstheme="majorHAnsi"/>
          <w:sz w:val="22"/>
          <w:szCs w:val="22"/>
        </w:rPr>
        <w:t xml:space="preserve">Rispetto alla medesima campagna di AO (dicembre 2018) si </w:t>
      </w:r>
      <w:r>
        <w:rPr>
          <w:rFonts w:asciiTheme="majorHAnsi" w:hAnsiTheme="majorHAnsi" w:cstheme="majorHAnsi"/>
          <w:szCs w:val="22"/>
        </w:rPr>
        <w:t>è</w:t>
      </w:r>
      <w:r>
        <w:rPr>
          <w:rFonts w:asciiTheme="majorHAnsi" w:hAnsiTheme="majorHAnsi" w:cstheme="majorHAnsi"/>
          <w:sz w:val="22"/>
          <w:szCs w:val="22"/>
        </w:rPr>
        <w:t xml:space="preserve"> registrat</w:t>
      </w:r>
      <w:r>
        <w:rPr>
          <w:rFonts w:asciiTheme="majorHAnsi" w:hAnsiTheme="majorHAnsi" w:cstheme="majorHAnsi"/>
          <w:szCs w:val="22"/>
        </w:rPr>
        <w:t>a</w:t>
      </w:r>
      <w:r>
        <w:rPr>
          <w:rFonts w:asciiTheme="majorHAnsi" w:hAnsiTheme="majorHAnsi" w:cstheme="majorHAnsi"/>
          <w:sz w:val="22"/>
          <w:szCs w:val="22"/>
        </w:rPr>
        <w:t xml:space="preserve"> </w:t>
      </w:r>
      <w:r>
        <w:rPr>
          <w:rFonts w:asciiTheme="majorHAnsi" w:hAnsiTheme="majorHAnsi" w:cstheme="majorHAnsi"/>
          <w:szCs w:val="22"/>
        </w:rPr>
        <w:t>1</w:t>
      </w:r>
      <w:r>
        <w:rPr>
          <w:rFonts w:asciiTheme="majorHAnsi" w:hAnsiTheme="majorHAnsi" w:cstheme="majorHAnsi"/>
          <w:sz w:val="22"/>
          <w:szCs w:val="22"/>
        </w:rPr>
        <w:t xml:space="preserve"> specie in più, ma sia l’abbondanza che la struttura delle popolazioni sono del tutto analoghe a quelle registrate in AO. Date le scarse abbondanze non si è proceduto con l’analisi della distribuzione di frequenza e della crescita ponderata. </w:t>
      </w:r>
      <w:r>
        <w:rPr>
          <w:rFonts w:asciiTheme="majorHAnsi" w:hAnsiTheme="majorHAnsi" w:cs="Calibri"/>
          <w:sz w:val="22"/>
          <w:szCs w:val="22"/>
        </w:rPr>
        <w:t>Di seguito si riporta l’elenco completo delle specie osservate nelle fasi di AO e CO.</w:t>
      </w:r>
    </w:p>
    <w:tbl>
      <w:tblPr>
        <w:tblW w:w="494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6"/>
        <w:gridCol w:w="2416"/>
        <w:gridCol w:w="1743"/>
        <w:gridCol w:w="1816"/>
        <w:gridCol w:w="1814"/>
      </w:tblGrid>
      <w:tr w:rsidR="00F506E0" w14:paraId="1CEDF713" w14:textId="77777777" w:rsidTr="00F506E0">
        <w:trPr>
          <w:trHeight w:val="227"/>
        </w:trPr>
        <w:tc>
          <w:tcPr>
            <w:tcW w:w="2438" w:type="pct"/>
            <w:gridSpan w:val="2"/>
            <w:tcBorders>
              <w:top w:val="single" w:sz="4" w:space="0" w:color="auto"/>
              <w:left w:val="single" w:sz="4" w:space="0" w:color="auto"/>
              <w:bottom w:val="single" w:sz="4" w:space="0" w:color="auto"/>
              <w:right w:val="single" w:sz="2" w:space="0" w:color="auto"/>
            </w:tcBorders>
            <w:shd w:val="clear" w:color="auto" w:fill="D9D9D9"/>
            <w:vAlign w:val="center"/>
          </w:tcPr>
          <w:p w14:paraId="2D736C84" w14:textId="77777777" w:rsidR="00F506E0" w:rsidRDefault="00F506E0">
            <w:pPr>
              <w:pStyle w:val="TitolotabellaBS-VR"/>
            </w:pPr>
          </w:p>
        </w:tc>
        <w:tc>
          <w:tcPr>
            <w:tcW w:w="831" w:type="pct"/>
            <w:tcBorders>
              <w:top w:val="single" w:sz="4" w:space="0" w:color="auto"/>
              <w:left w:val="single" w:sz="2" w:space="0" w:color="auto"/>
              <w:bottom w:val="single" w:sz="4" w:space="0" w:color="auto"/>
              <w:right w:val="single" w:sz="4" w:space="0" w:color="auto"/>
            </w:tcBorders>
            <w:shd w:val="clear" w:color="auto" w:fill="D9D9D9"/>
            <w:vAlign w:val="center"/>
            <w:hideMark/>
          </w:tcPr>
          <w:p w14:paraId="4016C597" w14:textId="77777777" w:rsidR="00F506E0" w:rsidRDefault="00F506E0">
            <w:pPr>
              <w:pStyle w:val="TitolotabellaBS-VR"/>
            </w:pPr>
            <w:r>
              <w:t>Primavera 2018</w:t>
            </w:r>
          </w:p>
        </w:tc>
        <w:tc>
          <w:tcPr>
            <w:tcW w:w="8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4A71031" w14:textId="77777777" w:rsidR="00F506E0" w:rsidRDefault="00F506E0">
            <w:pPr>
              <w:pStyle w:val="TitolotabellaBS-VR"/>
            </w:pPr>
            <w:r>
              <w:t>Autunno 2018</w:t>
            </w:r>
          </w:p>
        </w:tc>
        <w:tc>
          <w:tcPr>
            <w:tcW w:w="865" w:type="pct"/>
            <w:tcBorders>
              <w:top w:val="single" w:sz="4" w:space="0" w:color="auto"/>
              <w:left w:val="single" w:sz="4" w:space="0" w:color="auto"/>
              <w:bottom w:val="single" w:sz="4" w:space="0" w:color="auto"/>
              <w:right w:val="single" w:sz="4" w:space="0" w:color="auto"/>
            </w:tcBorders>
            <w:shd w:val="clear" w:color="auto" w:fill="D9D9D9"/>
            <w:hideMark/>
          </w:tcPr>
          <w:p w14:paraId="5824F593" w14:textId="77777777" w:rsidR="00F506E0" w:rsidRDefault="00F506E0">
            <w:pPr>
              <w:pStyle w:val="TitolotabellaBS-VR"/>
            </w:pPr>
            <w:r>
              <w:rPr>
                <w:lang w:val="it-IT"/>
              </w:rPr>
              <w:t>Autunno 2020</w:t>
            </w:r>
          </w:p>
        </w:tc>
      </w:tr>
      <w:tr w:rsidR="00F506E0" w14:paraId="6935E227" w14:textId="77777777" w:rsidTr="00F506E0">
        <w:trPr>
          <w:trHeight w:val="227"/>
        </w:trPr>
        <w:tc>
          <w:tcPr>
            <w:tcW w:w="2438" w:type="pct"/>
            <w:gridSpan w:val="2"/>
            <w:tcBorders>
              <w:top w:val="single" w:sz="4" w:space="0" w:color="auto"/>
              <w:left w:val="single" w:sz="4" w:space="0" w:color="auto"/>
              <w:bottom w:val="single" w:sz="4" w:space="0" w:color="auto"/>
              <w:right w:val="single" w:sz="2" w:space="0" w:color="auto"/>
            </w:tcBorders>
            <w:shd w:val="clear" w:color="auto" w:fill="D9D9D9"/>
            <w:vAlign w:val="center"/>
            <w:hideMark/>
          </w:tcPr>
          <w:p w14:paraId="702C523D" w14:textId="77777777" w:rsidR="00F506E0" w:rsidRDefault="00F506E0">
            <w:pPr>
              <w:pStyle w:val="TitolotabellaBS-VR"/>
            </w:pPr>
            <w:r>
              <w:t>SPECIE</w:t>
            </w:r>
          </w:p>
        </w:tc>
        <w:tc>
          <w:tcPr>
            <w:tcW w:w="831" w:type="pct"/>
            <w:tcBorders>
              <w:top w:val="single" w:sz="4" w:space="0" w:color="auto"/>
              <w:left w:val="single" w:sz="2" w:space="0" w:color="auto"/>
              <w:bottom w:val="single" w:sz="4" w:space="0" w:color="auto"/>
              <w:right w:val="single" w:sz="4" w:space="0" w:color="auto"/>
            </w:tcBorders>
            <w:shd w:val="clear" w:color="auto" w:fill="D9D9D9"/>
            <w:vAlign w:val="center"/>
            <w:hideMark/>
          </w:tcPr>
          <w:p w14:paraId="6F5BF328" w14:textId="77777777" w:rsidR="00F506E0" w:rsidRDefault="00F506E0">
            <w:pPr>
              <w:pStyle w:val="TitolotabellaBS-VR"/>
            </w:pPr>
            <w:r>
              <w:t xml:space="preserve">INDICE DI ABBONDANZA </w:t>
            </w:r>
          </w:p>
        </w:tc>
        <w:tc>
          <w:tcPr>
            <w:tcW w:w="8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8C2F42" w14:textId="77777777" w:rsidR="00F506E0" w:rsidRDefault="00F506E0">
            <w:pPr>
              <w:pStyle w:val="TitolotabellaBS-VR"/>
            </w:pPr>
            <w:r>
              <w:t xml:space="preserve">INDICE DI ABBONDANZA </w:t>
            </w:r>
          </w:p>
        </w:tc>
        <w:tc>
          <w:tcPr>
            <w:tcW w:w="865" w:type="pct"/>
            <w:tcBorders>
              <w:top w:val="single" w:sz="4" w:space="0" w:color="auto"/>
              <w:left w:val="single" w:sz="4" w:space="0" w:color="auto"/>
              <w:bottom w:val="single" w:sz="4" w:space="0" w:color="auto"/>
              <w:right w:val="single" w:sz="4" w:space="0" w:color="auto"/>
            </w:tcBorders>
            <w:shd w:val="clear" w:color="auto" w:fill="D9D9D9"/>
            <w:hideMark/>
          </w:tcPr>
          <w:p w14:paraId="5DFDB5D7" w14:textId="77777777" w:rsidR="00F506E0" w:rsidRDefault="00F506E0">
            <w:pPr>
              <w:pStyle w:val="TitolotabellaBS-VR"/>
            </w:pPr>
            <w:r>
              <w:t>INDICE DI ABBONDANZA</w:t>
            </w:r>
          </w:p>
        </w:tc>
      </w:tr>
      <w:tr w:rsidR="00F506E0" w14:paraId="36A7A14F"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bottom"/>
            <w:hideMark/>
          </w:tcPr>
          <w:p w14:paraId="5331E555" w14:textId="77777777" w:rsidR="00F506E0" w:rsidRDefault="00F506E0">
            <w:pPr>
              <w:pStyle w:val="DatitabellaBS-VR"/>
              <w:rPr>
                <w:i/>
                <w:color w:val="FF0000"/>
              </w:rPr>
            </w:pPr>
            <w:r>
              <w:rPr>
                <w:i/>
              </w:rPr>
              <w:t>Cyprinus carpio</w:t>
            </w:r>
          </w:p>
        </w:tc>
        <w:tc>
          <w:tcPr>
            <w:tcW w:w="1152" w:type="pct"/>
            <w:tcBorders>
              <w:top w:val="single" w:sz="4" w:space="0" w:color="auto"/>
              <w:left w:val="single" w:sz="4" w:space="0" w:color="auto"/>
              <w:bottom w:val="single" w:sz="4" w:space="0" w:color="auto"/>
              <w:right w:val="single" w:sz="2" w:space="0" w:color="auto"/>
            </w:tcBorders>
            <w:vAlign w:val="bottom"/>
            <w:hideMark/>
          </w:tcPr>
          <w:p w14:paraId="3C37CEB0" w14:textId="77777777" w:rsidR="00F506E0" w:rsidRDefault="00F506E0">
            <w:pPr>
              <w:pStyle w:val="DatitabellaBS-VR"/>
              <w:rPr>
                <w:color w:val="FF0000"/>
              </w:rPr>
            </w:pPr>
            <w:r>
              <w:t>Carpa</w:t>
            </w:r>
          </w:p>
        </w:tc>
        <w:tc>
          <w:tcPr>
            <w:tcW w:w="831" w:type="pct"/>
            <w:tcBorders>
              <w:top w:val="single" w:sz="4" w:space="0" w:color="auto"/>
              <w:left w:val="single" w:sz="2" w:space="0" w:color="auto"/>
              <w:bottom w:val="single" w:sz="4" w:space="0" w:color="auto"/>
              <w:right w:val="single" w:sz="4" w:space="0" w:color="auto"/>
            </w:tcBorders>
            <w:vAlign w:val="bottom"/>
            <w:hideMark/>
          </w:tcPr>
          <w:p w14:paraId="4401037D" w14:textId="77777777" w:rsidR="00F506E0" w:rsidRDefault="00F506E0">
            <w:pPr>
              <w:pStyle w:val="DatitabellaBS-VR"/>
              <w:rPr>
                <w:lang w:val="it-IT"/>
              </w:rPr>
            </w:pPr>
            <w:r>
              <w:rPr>
                <w:lang w:val="it-IT"/>
              </w:rPr>
              <w:t>-</w:t>
            </w:r>
          </w:p>
        </w:tc>
        <w:tc>
          <w:tcPr>
            <w:tcW w:w="866" w:type="pct"/>
            <w:tcBorders>
              <w:top w:val="single" w:sz="4" w:space="0" w:color="auto"/>
              <w:left w:val="single" w:sz="4" w:space="0" w:color="auto"/>
              <w:bottom w:val="single" w:sz="4" w:space="0" w:color="auto"/>
              <w:right w:val="single" w:sz="4" w:space="0" w:color="auto"/>
            </w:tcBorders>
            <w:vAlign w:val="center"/>
            <w:hideMark/>
          </w:tcPr>
          <w:p w14:paraId="75EFAC2C" w14:textId="77777777" w:rsidR="00F506E0" w:rsidRDefault="00F506E0">
            <w:pPr>
              <w:pStyle w:val="DatitabellaBS-VR"/>
              <w:rPr>
                <w:lang w:val="it-IT"/>
              </w:rPr>
            </w:pPr>
            <w:r>
              <w:rPr>
                <w:lang w:val="it-IT"/>
              </w:rPr>
              <w:t>-</w:t>
            </w:r>
          </w:p>
        </w:tc>
        <w:tc>
          <w:tcPr>
            <w:tcW w:w="865" w:type="pct"/>
            <w:tcBorders>
              <w:top w:val="single" w:sz="4" w:space="0" w:color="auto"/>
              <w:left w:val="single" w:sz="4" w:space="0" w:color="auto"/>
              <w:bottom w:val="single" w:sz="4" w:space="0" w:color="auto"/>
              <w:right w:val="single" w:sz="4" w:space="0" w:color="auto"/>
            </w:tcBorders>
            <w:hideMark/>
          </w:tcPr>
          <w:p w14:paraId="06AD050E" w14:textId="77777777" w:rsidR="00F506E0" w:rsidRDefault="00F506E0">
            <w:pPr>
              <w:pStyle w:val="DatitabellaBS-VR"/>
              <w:rPr>
                <w:lang w:val="it-IT"/>
              </w:rPr>
            </w:pPr>
            <w:r>
              <w:rPr>
                <w:lang w:val="it-IT"/>
              </w:rPr>
              <w:t>1</w:t>
            </w:r>
          </w:p>
        </w:tc>
      </w:tr>
      <w:tr w:rsidR="00F506E0" w14:paraId="5813F308"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57E42884" w14:textId="77777777" w:rsidR="00F506E0" w:rsidRDefault="00F506E0">
            <w:pPr>
              <w:pStyle w:val="DatitabellaBS-VR"/>
              <w:rPr>
                <w:i/>
                <w:color w:val="FF0000"/>
              </w:rPr>
            </w:pPr>
            <w:r>
              <w:rPr>
                <w:i/>
                <w:color w:val="FF0000"/>
              </w:rPr>
              <w:t>Gambusia holbrooki</w:t>
            </w:r>
          </w:p>
        </w:tc>
        <w:tc>
          <w:tcPr>
            <w:tcW w:w="1152" w:type="pct"/>
            <w:tcBorders>
              <w:top w:val="single" w:sz="4" w:space="0" w:color="auto"/>
              <w:left w:val="single" w:sz="4" w:space="0" w:color="auto"/>
              <w:bottom w:val="single" w:sz="4" w:space="0" w:color="auto"/>
              <w:right w:val="single" w:sz="2" w:space="0" w:color="auto"/>
            </w:tcBorders>
            <w:vAlign w:val="center"/>
            <w:hideMark/>
          </w:tcPr>
          <w:p w14:paraId="66F34178" w14:textId="77777777" w:rsidR="00F506E0" w:rsidRDefault="00F506E0">
            <w:pPr>
              <w:pStyle w:val="DatitabellaBS-VR"/>
              <w:rPr>
                <w:color w:val="FF0000"/>
              </w:rPr>
            </w:pPr>
            <w:r>
              <w:rPr>
                <w:color w:val="FF0000"/>
              </w:rPr>
              <w:t>Gambusia</w:t>
            </w:r>
          </w:p>
        </w:tc>
        <w:tc>
          <w:tcPr>
            <w:tcW w:w="831" w:type="pct"/>
            <w:tcBorders>
              <w:top w:val="single" w:sz="4" w:space="0" w:color="auto"/>
              <w:left w:val="single" w:sz="2" w:space="0" w:color="auto"/>
              <w:bottom w:val="single" w:sz="4" w:space="0" w:color="auto"/>
              <w:right w:val="single" w:sz="4" w:space="0" w:color="auto"/>
            </w:tcBorders>
            <w:vAlign w:val="bottom"/>
            <w:hideMark/>
          </w:tcPr>
          <w:p w14:paraId="1D23798E" w14:textId="77777777" w:rsidR="00F506E0" w:rsidRDefault="00F506E0">
            <w:pPr>
              <w:pStyle w:val="DatitabellaBS-VR"/>
            </w:pPr>
            <w:r>
              <w:t>3</w:t>
            </w:r>
          </w:p>
        </w:tc>
        <w:tc>
          <w:tcPr>
            <w:tcW w:w="866" w:type="pct"/>
            <w:tcBorders>
              <w:top w:val="single" w:sz="4" w:space="0" w:color="auto"/>
              <w:left w:val="single" w:sz="4" w:space="0" w:color="auto"/>
              <w:bottom w:val="single" w:sz="4" w:space="0" w:color="auto"/>
              <w:right w:val="single" w:sz="4" w:space="0" w:color="auto"/>
            </w:tcBorders>
            <w:vAlign w:val="center"/>
            <w:hideMark/>
          </w:tcPr>
          <w:p w14:paraId="74FAF1B5" w14:textId="77777777" w:rsidR="00F506E0" w:rsidRDefault="00F506E0">
            <w:pPr>
              <w:pStyle w:val="DatitabellaBS-VR"/>
            </w:pPr>
            <w:r>
              <w:t>2</w:t>
            </w:r>
          </w:p>
        </w:tc>
        <w:tc>
          <w:tcPr>
            <w:tcW w:w="865" w:type="pct"/>
            <w:tcBorders>
              <w:top w:val="single" w:sz="4" w:space="0" w:color="auto"/>
              <w:left w:val="single" w:sz="4" w:space="0" w:color="auto"/>
              <w:bottom w:val="single" w:sz="4" w:space="0" w:color="auto"/>
              <w:right w:val="single" w:sz="4" w:space="0" w:color="auto"/>
            </w:tcBorders>
            <w:hideMark/>
          </w:tcPr>
          <w:p w14:paraId="5A17A4A3" w14:textId="77777777" w:rsidR="00F506E0" w:rsidRDefault="00F506E0">
            <w:pPr>
              <w:pStyle w:val="DatitabellaBS-VR"/>
              <w:rPr>
                <w:lang w:val="it-IT"/>
              </w:rPr>
            </w:pPr>
            <w:r>
              <w:rPr>
                <w:lang w:val="it-IT"/>
              </w:rPr>
              <w:t>2</w:t>
            </w:r>
          </w:p>
        </w:tc>
      </w:tr>
      <w:tr w:rsidR="00F506E0" w14:paraId="339B3DE1" w14:textId="77777777" w:rsidTr="00F506E0">
        <w:trPr>
          <w:trHeight w:val="227"/>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5F5060" w14:textId="77777777" w:rsidR="00F506E0" w:rsidRDefault="00F506E0">
            <w:pPr>
              <w:pStyle w:val="DatitabellaBS-VR"/>
              <w:keepNext/>
            </w:pPr>
            <w:r>
              <w:t>Note: Indice IA: punteggio 1 = scarso; punteggio 2 = presente; punteggio 3 = frequente; punteggio 4 = abbondante; punteggio 5 = dominante</w:t>
            </w:r>
          </w:p>
        </w:tc>
      </w:tr>
    </w:tbl>
    <w:p w14:paraId="65A1B3C2" w14:textId="77777777" w:rsidR="00F506E0" w:rsidRDefault="00F506E0" w:rsidP="00F506E0">
      <w:pPr>
        <w:pStyle w:val="Didascalia"/>
        <w:spacing w:line="240" w:lineRule="auto"/>
        <w:rPr>
          <w:rFonts w:cs="Calibri"/>
          <w:b w:val="0"/>
          <w:bCs/>
          <w:lang w:val="it-IT" w:eastAsia="it-IT"/>
        </w:rPr>
      </w:pPr>
      <w:r>
        <w:rPr>
          <w:rFonts w:cs="Calibri"/>
          <w:b w:val="0"/>
          <w:bCs/>
          <w:lang w:val="it-IT" w:eastAsia="it-IT"/>
        </w:rPr>
        <w:t xml:space="preserve">Table </w:t>
      </w:r>
      <w:r>
        <w:rPr>
          <w:rFonts w:cs="Calibri"/>
          <w:b w:val="0"/>
          <w:bCs/>
          <w:lang w:val="it-IT" w:eastAsia="it-IT"/>
        </w:rPr>
        <w:fldChar w:fldCharType="begin"/>
      </w:r>
      <w:r>
        <w:rPr>
          <w:rFonts w:cs="Calibri"/>
          <w:b w:val="0"/>
          <w:bCs/>
          <w:lang w:val="it-IT" w:eastAsia="it-IT"/>
        </w:rPr>
        <w:instrText xml:space="preserve"> SEQ Table \* ARABIC </w:instrText>
      </w:r>
      <w:r>
        <w:rPr>
          <w:rFonts w:cs="Calibri"/>
          <w:b w:val="0"/>
          <w:bCs/>
          <w:lang w:val="it-IT" w:eastAsia="it-IT"/>
        </w:rPr>
        <w:fldChar w:fldCharType="separate"/>
      </w:r>
      <w:r>
        <w:rPr>
          <w:rFonts w:cs="Calibri"/>
          <w:b w:val="0"/>
          <w:bCs/>
          <w:noProof/>
          <w:lang w:val="it-IT" w:eastAsia="it-IT"/>
        </w:rPr>
        <w:t>4</w:t>
      </w:r>
      <w:r>
        <w:rPr>
          <w:rFonts w:cs="Calibri"/>
          <w:b w:val="0"/>
          <w:bCs/>
          <w:lang w:val="it-IT" w:eastAsia="it-IT"/>
        </w:rPr>
        <w:fldChar w:fldCharType="end"/>
      </w:r>
      <w:r>
        <w:rPr>
          <w:rFonts w:cs="Calibri"/>
          <w:b w:val="0"/>
          <w:bCs/>
          <w:lang w:val="it-IT" w:eastAsia="it-IT"/>
        </w:rPr>
        <w:t xml:space="preserve">: </w:t>
      </w:r>
      <w:bookmarkStart w:id="400" w:name="_Hlk83369704"/>
      <w:r>
        <w:rPr>
          <w:rFonts w:cs="Calibri"/>
          <w:b w:val="0"/>
          <w:bCs/>
          <w:lang w:val="it-IT" w:eastAsia="it-IT"/>
        </w:rPr>
        <w:t>Evoluzione del popolamento ittico nel corso delle diverse campagne d’indagine effettuate nel corso delle fasi AO e CO 2020 (in rosso sono indicate le specie alloctone)</w:t>
      </w:r>
      <w:bookmarkEnd w:id="400"/>
    </w:p>
    <w:p w14:paraId="0779FD36" w14:textId="77777777" w:rsidR="00F506E0" w:rsidRDefault="00F506E0" w:rsidP="00F506E0">
      <w:pPr>
        <w:pStyle w:val="Didascalia"/>
        <w:rPr>
          <w:b w:val="0"/>
          <w:bCs/>
          <w:lang w:val="it-IT"/>
        </w:rPr>
      </w:pPr>
    </w:p>
    <w:p w14:paraId="6DF3AB06" w14:textId="77777777" w:rsidR="00F506E0" w:rsidRDefault="00F506E0" w:rsidP="00F506E0">
      <w:pPr>
        <w:pStyle w:val="NormaleBS-VR"/>
        <w:rPr>
          <w:rFonts w:eastAsia="Calibri"/>
        </w:rPr>
      </w:pPr>
      <w:r>
        <w:rPr>
          <w:rFonts w:eastAsia="Calibri"/>
          <w:lang w:val="it-IT"/>
        </w:rPr>
        <w:t>Data la mancanza del campionamento primaverile si ritiene di</w:t>
      </w:r>
      <w:r>
        <w:rPr>
          <w:rFonts w:eastAsia="Calibri"/>
        </w:rPr>
        <w:t xml:space="preserve"> rimandare le valutazioni sulle dinamiche di p</w:t>
      </w:r>
      <w:r>
        <w:rPr>
          <w:rFonts w:eastAsia="Calibri"/>
          <w:lang w:val="it-IT"/>
        </w:rPr>
        <w:t>opolazione</w:t>
      </w:r>
      <w:r>
        <w:rPr>
          <w:rFonts w:eastAsia="Calibri"/>
        </w:rPr>
        <w:t xml:space="preserve"> al termine dei monitoraggi di CO 2021, anno in cui è stata ripristinata la frequenza di monitoraggio prevista da PMA, adottata in occasione delle indagini di AO.</w:t>
      </w:r>
    </w:p>
    <w:p w14:paraId="615B7767" w14:textId="77777777" w:rsidR="00F506E0" w:rsidRDefault="00F506E0" w:rsidP="00F506E0">
      <w:pPr>
        <w:pStyle w:val="Titolo3"/>
        <w:textAlignment w:val="auto"/>
        <w:rPr>
          <w:rFonts w:asciiTheme="majorHAnsi" w:hAnsiTheme="majorHAnsi"/>
          <w:szCs w:val="22"/>
          <w:lang w:val="it-IT"/>
        </w:rPr>
      </w:pPr>
      <w:r>
        <w:rPr>
          <w:rFonts w:asciiTheme="majorHAnsi" w:hAnsiTheme="majorHAnsi"/>
          <w:b w:val="0"/>
          <w:szCs w:val="22"/>
          <w:lang w:val="it-IT"/>
        </w:rPr>
        <w:t>AV-SO-FA-27</w:t>
      </w:r>
    </w:p>
    <w:p w14:paraId="28847294" w14:textId="764BCBA7" w:rsidR="00F506E0" w:rsidRDefault="00F506E0" w:rsidP="00F506E0">
      <w:pPr>
        <w:spacing w:before="120" w:after="120" w:line="360" w:lineRule="auto"/>
        <w:jc w:val="both"/>
        <w:rPr>
          <w:lang w:eastAsia="x-none"/>
        </w:rPr>
      </w:pPr>
      <w:r>
        <w:rPr>
          <w:rFonts w:asciiTheme="majorHAnsi" w:hAnsiTheme="majorHAnsi" w:cs="Calibri"/>
          <w:sz w:val="22"/>
          <w:szCs w:val="22"/>
        </w:rPr>
        <w:t>Nel 2020 è stata svolta un’unica campagna di rilievi, durante il mese di ottobre, rispetto alle 2 previste da PMA e d</w:t>
      </w:r>
      <w:r>
        <w:rPr>
          <w:rFonts w:ascii="Calibri" w:hAnsi="Calibri" w:cs="Calibri"/>
          <w:sz w:val="22"/>
          <w:szCs w:val="22"/>
        </w:rPr>
        <w:t>urante la campagna CO del 27/10/2020 nel Rio Mano di Ferro non è stato catturato nessun esemplare di fauna ittica così come registrato anche in AO (Campagna autunnale dicembre 2018).</w:t>
      </w:r>
    </w:p>
    <w:p w14:paraId="7C2C4FE2" w14:textId="77777777" w:rsidR="00F506E0" w:rsidRDefault="00F506E0" w:rsidP="00F506E0">
      <w:pPr>
        <w:pStyle w:val="Titolo3"/>
        <w:textAlignment w:val="auto"/>
        <w:rPr>
          <w:rFonts w:asciiTheme="majorHAnsi" w:hAnsiTheme="majorHAnsi"/>
          <w:szCs w:val="22"/>
          <w:lang w:val="it-IT"/>
        </w:rPr>
      </w:pPr>
      <w:r>
        <w:rPr>
          <w:rFonts w:asciiTheme="majorHAnsi" w:hAnsiTheme="majorHAnsi"/>
          <w:b w:val="0"/>
          <w:szCs w:val="22"/>
          <w:lang w:val="it-IT"/>
        </w:rPr>
        <w:t>AV-SO-FA-28</w:t>
      </w:r>
    </w:p>
    <w:p w14:paraId="4B01932D" w14:textId="77777777" w:rsidR="00F506E0" w:rsidRDefault="00F506E0" w:rsidP="00F506E0">
      <w:pPr>
        <w:spacing w:before="120" w:after="120" w:line="360" w:lineRule="auto"/>
        <w:jc w:val="both"/>
        <w:rPr>
          <w:rFonts w:asciiTheme="majorHAnsi" w:hAnsiTheme="majorHAnsi" w:cs="Calibri"/>
          <w:sz w:val="22"/>
          <w:szCs w:val="22"/>
        </w:rPr>
      </w:pPr>
      <w:r>
        <w:rPr>
          <w:rFonts w:asciiTheme="majorHAnsi" w:hAnsiTheme="majorHAnsi" w:cs="Calibri"/>
          <w:sz w:val="22"/>
          <w:szCs w:val="22"/>
        </w:rPr>
        <w:t xml:space="preserve">Nel 2020 è stata svolta un’unica campagna di rilievi, durante il mese di ottobre, rispetto alle 2 previste da PMA. </w:t>
      </w:r>
    </w:p>
    <w:p w14:paraId="16780BC7" w14:textId="77777777" w:rsidR="00F506E0" w:rsidRDefault="00F506E0" w:rsidP="00F506E0">
      <w:pPr>
        <w:pStyle w:val="NormaleBS-VR"/>
        <w:rPr>
          <w:rFonts w:asciiTheme="majorHAnsi" w:hAnsiTheme="majorHAnsi" w:cs="Calibri"/>
          <w:szCs w:val="22"/>
        </w:rPr>
      </w:pPr>
      <w:r>
        <w:rPr>
          <w:rFonts w:eastAsia="Calibri"/>
        </w:rPr>
        <w:t xml:space="preserve">Il </w:t>
      </w:r>
      <w:r>
        <w:rPr>
          <w:rFonts w:eastAsia="Calibri"/>
          <w:lang w:val="it-IT"/>
        </w:rPr>
        <w:t xml:space="preserve">Rio </w:t>
      </w:r>
      <w:r>
        <w:t>Biasola</w:t>
      </w:r>
      <w:r>
        <w:rPr>
          <w:rFonts w:eastAsia="Calibri"/>
        </w:rPr>
        <w:t xml:space="preserve"> mostra una comunità ittica in cui domina il ghiozzo padano</w:t>
      </w:r>
      <w:r>
        <w:rPr>
          <w:rFonts w:eastAsia="Calibri"/>
          <w:lang w:val="it-IT"/>
        </w:rPr>
        <w:t xml:space="preserve"> per un totale di 3 specie ittiche</w:t>
      </w:r>
      <w:r>
        <w:t xml:space="preserve"> autoctone</w:t>
      </w:r>
      <w:r>
        <w:rPr>
          <w:lang w:val="it-IT"/>
        </w:rPr>
        <w:t xml:space="preserve">. </w:t>
      </w:r>
      <w:r>
        <w:rPr>
          <w:rFonts w:asciiTheme="majorHAnsi" w:hAnsiTheme="majorHAnsi" w:cstheme="majorHAnsi"/>
          <w:szCs w:val="22"/>
        </w:rPr>
        <w:t xml:space="preserve">Rispetto alla medesima campagna di AO (dicembre 2018) si sono registrate </w:t>
      </w:r>
      <w:r>
        <w:rPr>
          <w:rFonts w:asciiTheme="majorHAnsi" w:hAnsiTheme="majorHAnsi" w:cstheme="majorHAnsi"/>
          <w:szCs w:val="22"/>
          <w:lang w:val="it-IT"/>
        </w:rPr>
        <w:t>1</w:t>
      </w:r>
      <w:r>
        <w:rPr>
          <w:rFonts w:asciiTheme="majorHAnsi" w:hAnsiTheme="majorHAnsi" w:cstheme="majorHAnsi"/>
          <w:szCs w:val="22"/>
        </w:rPr>
        <w:t xml:space="preserve"> specie in </w:t>
      </w:r>
      <w:r>
        <w:rPr>
          <w:rFonts w:asciiTheme="majorHAnsi" w:hAnsiTheme="majorHAnsi" w:cstheme="majorHAnsi"/>
          <w:szCs w:val="22"/>
          <w:lang w:val="it-IT"/>
        </w:rPr>
        <w:t>meno;</w:t>
      </w:r>
      <w:r>
        <w:rPr>
          <w:rFonts w:asciiTheme="majorHAnsi" w:hAnsiTheme="majorHAnsi" w:cstheme="majorHAnsi"/>
          <w:szCs w:val="22"/>
        </w:rPr>
        <w:t xml:space="preserve"> l’abbondanza del ghiozzo padano secondo l’indice semiquantitativo è risultata “abbondate” con popolazione strutturata esattamente come </w:t>
      </w:r>
      <w:r>
        <w:rPr>
          <w:rFonts w:asciiTheme="majorHAnsi" w:hAnsiTheme="majorHAnsi" w:cstheme="majorHAnsi"/>
          <w:szCs w:val="22"/>
        </w:rPr>
        <w:lastRenderedPageBreak/>
        <w:t xml:space="preserve">registrato in AO. </w:t>
      </w:r>
      <w:bookmarkStart w:id="401" w:name="_Hlk83369892"/>
      <w:r>
        <w:rPr>
          <w:rFonts w:asciiTheme="majorHAnsi" w:hAnsiTheme="majorHAnsi" w:cstheme="majorHAnsi"/>
          <w:szCs w:val="22"/>
          <w:lang w:val="it-IT"/>
        </w:rPr>
        <w:t xml:space="preserve">Da segnalare la presenza dello scazzone, specie di interesse comunitario inserita nell’allegato II della Direttiva Habitat, non registrato in AO. </w:t>
      </w:r>
      <w:bookmarkEnd w:id="401"/>
      <w:r>
        <w:rPr>
          <w:rFonts w:asciiTheme="majorHAnsi" w:hAnsiTheme="majorHAnsi" w:cs="Calibri"/>
          <w:szCs w:val="22"/>
        </w:rPr>
        <w:t>Di seguito si riporta l’elenco completo delle specie osservate nelle fasi di AO e CO.</w:t>
      </w:r>
    </w:p>
    <w:tbl>
      <w:tblPr>
        <w:tblW w:w="494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6"/>
        <w:gridCol w:w="2416"/>
        <w:gridCol w:w="1743"/>
        <w:gridCol w:w="1816"/>
        <w:gridCol w:w="1814"/>
      </w:tblGrid>
      <w:tr w:rsidR="00F506E0" w14:paraId="76700DE1" w14:textId="77777777" w:rsidTr="00F506E0">
        <w:trPr>
          <w:trHeight w:val="227"/>
          <w:tblHeader/>
        </w:trPr>
        <w:tc>
          <w:tcPr>
            <w:tcW w:w="2438" w:type="pct"/>
            <w:gridSpan w:val="2"/>
            <w:tcBorders>
              <w:top w:val="single" w:sz="4" w:space="0" w:color="auto"/>
              <w:left w:val="single" w:sz="4" w:space="0" w:color="auto"/>
              <w:bottom w:val="single" w:sz="4" w:space="0" w:color="auto"/>
              <w:right w:val="single" w:sz="2" w:space="0" w:color="auto"/>
            </w:tcBorders>
            <w:shd w:val="clear" w:color="auto" w:fill="D9D9D9"/>
            <w:vAlign w:val="center"/>
          </w:tcPr>
          <w:p w14:paraId="4477D731" w14:textId="77777777" w:rsidR="00F506E0" w:rsidRDefault="00F506E0">
            <w:pPr>
              <w:pStyle w:val="TitolotabellaBS-VR"/>
            </w:pPr>
          </w:p>
        </w:tc>
        <w:tc>
          <w:tcPr>
            <w:tcW w:w="831" w:type="pct"/>
            <w:tcBorders>
              <w:top w:val="single" w:sz="4" w:space="0" w:color="auto"/>
              <w:left w:val="single" w:sz="2" w:space="0" w:color="auto"/>
              <w:bottom w:val="single" w:sz="4" w:space="0" w:color="auto"/>
              <w:right w:val="single" w:sz="4" w:space="0" w:color="auto"/>
            </w:tcBorders>
            <w:shd w:val="clear" w:color="auto" w:fill="D9D9D9"/>
            <w:vAlign w:val="center"/>
            <w:hideMark/>
          </w:tcPr>
          <w:p w14:paraId="4487599A" w14:textId="77777777" w:rsidR="00F506E0" w:rsidRDefault="00F506E0">
            <w:pPr>
              <w:pStyle w:val="TitolotabellaBS-VR"/>
            </w:pPr>
            <w:r>
              <w:t>Primavera 2018</w:t>
            </w:r>
          </w:p>
        </w:tc>
        <w:tc>
          <w:tcPr>
            <w:tcW w:w="8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854AE1" w14:textId="77777777" w:rsidR="00F506E0" w:rsidRDefault="00F506E0">
            <w:pPr>
              <w:pStyle w:val="TitolotabellaBS-VR"/>
            </w:pPr>
            <w:r>
              <w:t>Autunno 2018</w:t>
            </w:r>
          </w:p>
        </w:tc>
        <w:tc>
          <w:tcPr>
            <w:tcW w:w="865" w:type="pct"/>
            <w:tcBorders>
              <w:top w:val="single" w:sz="4" w:space="0" w:color="auto"/>
              <w:left w:val="single" w:sz="4" w:space="0" w:color="auto"/>
              <w:bottom w:val="single" w:sz="4" w:space="0" w:color="auto"/>
              <w:right w:val="single" w:sz="4" w:space="0" w:color="auto"/>
            </w:tcBorders>
            <w:shd w:val="clear" w:color="auto" w:fill="D9D9D9"/>
            <w:hideMark/>
          </w:tcPr>
          <w:p w14:paraId="6F965CB9" w14:textId="77777777" w:rsidR="00F506E0" w:rsidRDefault="00F506E0">
            <w:pPr>
              <w:pStyle w:val="TitolotabellaBS-VR"/>
            </w:pPr>
            <w:r>
              <w:rPr>
                <w:lang w:val="it-IT"/>
              </w:rPr>
              <w:t>Autunno 2020</w:t>
            </w:r>
          </w:p>
        </w:tc>
      </w:tr>
      <w:tr w:rsidR="00F506E0" w14:paraId="3184CA2A" w14:textId="77777777" w:rsidTr="00F506E0">
        <w:trPr>
          <w:trHeight w:val="227"/>
          <w:tblHeader/>
        </w:trPr>
        <w:tc>
          <w:tcPr>
            <w:tcW w:w="2438" w:type="pct"/>
            <w:gridSpan w:val="2"/>
            <w:tcBorders>
              <w:top w:val="single" w:sz="4" w:space="0" w:color="auto"/>
              <w:left w:val="single" w:sz="4" w:space="0" w:color="auto"/>
              <w:bottom w:val="single" w:sz="4" w:space="0" w:color="auto"/>
              <w:right w:val="single" w:sz="2" w:space="0" w:color="auto"/>
            </w:tcBorders>
            <w:shd w:val="clear" w:color="auto" w:fill="D9D9D9"/>
            <w:vAlign w:val="center"/>
            <w:hideMark/>
          </w:tcPr>
          <w:p w14:paraId="43D16780" w14:textId="77777777" w:rsidR="00F506E0" w:rsidRDefault="00F506E0">
            <w:pPr>
              <w:pStyle w:val="TitolotabellaBS-VR"/>
            </w:pPr>
            <w:r>
              <w:t>SPECIE</w:t>
            </w:r>
          </w:p>
        </w:tc>
        <w:tc>
          <w:tcPr>
            <w:tcW w:w="831" w:type="pct"/>
            <w:tcBorders>
              <w:top w:val="single" w:sz="4" w:space="0" w:color="auto"/>
              <w:left w:val="single" w:sz="2" w:space="0" w:color="auto"/>
              <w:bottom w:val="single" w:sz="4" w:space="0" w:color="auto"/>
              <w:right w:val="single" w:sz="4" w:space="0" w:color="auto"/>
            </w:tcBorders>
            <w:shd w:val="clear" w:color="auto" w:fill="D9D9D9"/>
            <w:vAlign w:val="center"/>
            <w:hideMark/>
          </w:tcPr>
          <w:p w14:paraId="537C6F97" w14:textId="77777777" w:rsidR="00F506E0" w:rsidRDefault="00F506E0">
            <w:pPr>
              <w:pStyle w:val="TitolotabellaBS-VR"/>
            </w:pPr>
            <w:r>
              <w:t xml:space="preserve">INDICE DI ABBONDANZA </w:t>
            </w:r>
          </w:p>
        </w:tc>
        <w:tc>
          <w:tcPr>
            <w:tcW w:w="8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D1E8BE" w14:textId="77777777" w:rsidR="00F506E0" w:rsidRDefault="00F506E0">
            <w:pPr>
              <w:pStyle w:val="TitolotabellaBS-VR"/>
            </w:pPr>
            <w:r>
              <w:t xml:space="preserve">INDICE DI ABBONDANZA </w:t>
            </w:r>
          </w:p>
        </w:tc>
        <w:tc>
          <w:tcPr>
            <w:tcW w:w="865" w:type="pct"/>
            <w:tcBorders>
              <w:top w:val="single" w:sz="4" w:space="0" w:color="auto"/>
              <w:left w:val="single" w:sz="4" w:space="0" w:color="auto"/>
              <w:bottom w:val="single" w:sz="4" w:space="0" w:color="auto"/>
              <w:right w:val="single" w:sz="4" w:space="0" w:color="auto"/>
            </w:tcBorders>
            <w:shd w:val="clear" w:color="auto" w:fill="D9D9D9"/>
            <w:hideMark/>
          </w:tcPr>
          <w:p w14:paraId="7ADAA8A5" w14:textId="77777777" w:rsidR="00F506E0" w:rsidRDefault="00F506E0">
            <w:pPr>
              <w:pStyle w:val="TitolotabellaBS-VR"/>
            </w:pPr>
            <w:r>
              <w:t>INDICE DI ABBONDANZA</w:t>
            </w:r>
          </w:p>
        </w:tc>
      </w:tr>
      <w:tr w:rsidR="00F506E0" w14:paraId="3B39E433"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4E4C696D" w14:textId="77777777" w:rsidR="00F506E0" w:rsidRDefault="00F506E0">
            <w:pPr>
              <w:pStyle w:val="DatitabellaBS-VR"/>
              <w:rPr>
                <w:i/>
              </w:rPr>
            </w:pPr>
            <w:r>
              <w:rPr>
                <w:i/>
              </w:rPr>
              <w:t>Barbus plebejus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64754EF7" w14:textId="77777777" w:rsidR="00F506E0" w:rsidRDefault="00F506E0">
            <w:pPr>
              <w:pStyle w:val="DatitabellaBS-VR"/>
            </w:pPr>
            <w:r>
              <w:t>Barbo</w:t>
            </w:r>
          </w:p>
        </w:tc>
        <w:tc>
          <w:tcPr>
            <w:tcW w:w="831" w:type="pct"/>
            <w:tcBorders>
              <w:top w:val="single" w:sz="4" w:space="0" w:color="auto"/>
              <w:left w:val="single" w:sz="2" w:space="0" w:color="auto"/>
              <w:bottom w:val="single" w:sz="4" w:space="0" w:color="auto"/>
              <w:right w:val="single" w:sz="4" w:space="0" w:color="auto"/>
            </w:tcBorders>
            <w:vAlign w:val="bottom"/>
            <w:hideMark/>
          </w:tcPr>
          <w:p w14:paraId="036347CE"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12C656CC" w14:textId="77777777" w:rsidR="00F506E0" w:rsidRDefault="00F506E0">
            <w:pPr>
              <w:pStyle w:val="DatitabellaBS-VR"/>
            </w:pPr>
            <w:r>
              <w:t>-</w:t>
            </w:r>
          </w:p>
        </w:tc>
        <w:tc>
          <w:tcPr>
            <w:tcW w:w="865" w:type="pct"/>
            <w:tcBorders>
              <w:top w:val="single" w:sz="4" w:space="0" w:color="auto"/>
              <w:left w:val="single" w:sz="4" w:space="0" w:color="auto"/>
              <w:bottom w:val="single" w:sz="4" w:space="0" w:color="auto"/>
              <w:right w:val="single" w:sz="4" w:space="0" w:color="auto"/>
            </w:tcBorders>
            <w:hideMark/>
          </w:tcPr>
          <w:p w14:paraId="5DFC82FC" w14:textId="77777777" w:rsidR="00F506E0" w:rsidRDefault="00F506E0">
            <w:pPr>
              <w:pStyle w:val="DatitabellaBS-VR"/>
              <w:rPr>
                <w:lang w:val="it-IT"/>
              </w:rPr>
            </w:pPr>
            <w:r>
              <w:rPr>
                <w:lang w:val="it-IT"/>
              </w:rPr>
              <w:t>-</w:t>
            </w:r>
          </w:p>
        </w:tc>
      </w:tr>
      <w:tr w:rsidR="00F506E0" w14:paraId="74C4DB53"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36F44C86" w14:textId="77777777" w:rsidR="00F506E0" w:rsidRDefault="00F506E0">
            <w:pPr>
              <w:pStyle w:val="DatitabellaBS-VR"/>
              <w:rPr>
                <w:i/>
                <w:color w:val="FF0000"/>
              </w:rPr>
            </w:pPr>
            <w:r>
              <w:rPr>
                <w:i/>
                <w:color w:val="FF0000"/>
              </w:rPr>
              <w:t>Carassius auratus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55287BE8" w14:textId="77777777" w:rsidR="00F506E0" w:rsidRDefault="00F506E0">
            <w:pPr>
              <w:pStyle w:val="DatitabellaBS-VR"/>
              <w:rPr>
                <w:color w:val="FF0000"/>
              </w:rPr>
            </w:pPr>
            <w:r>
              <w:rPr>
                <w:color w:val="FF0000"/>
              </w:rPr>
              <w:t>Carassio dorato</w:t>
            </w:r>
          </w:p>
        </w:tc>
        <w:tc>
          <w:tcPr>
            <w:tcW w:w="831" w:type="pct"/>
            <w:tcBorders>
              <w:top w:val="single" w:sz="4" w:space="0" w:color="auto"/>
              <w:left w:val="single" w:sz="2" w:space="0" w:color="auto"/>
              <w:bottom w:val="single" w:sz="4" w:space="0" w:color="auto"/>
              <w:right w:val="single" w:sz="4" w:space="0" w:color="auto"/>
            </w:tcBorders>
            <w:vAlign w:val="bottom"/>
            <w:hideMark/>
          </w:tcPr>
          <w:p w14:paraId="0D265B36" w14:textId="77777777" w:rsidR="00F506E0" w:rsidRDefault="00F506E0">
            <w:pPr>
              <w:pStyle w:val="DatitabellaBS-VR"/>
            </w:pPr>
            <w: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1385D7A0" w14:textId="77777777" w:rsidR="00F506E0" w:rsidRDefault="00F506E0">
            <w:pPr>
              <w:pStyle w:val="DatitabellaBS-VR"/>
            </w:pPr>
            <w:r>
              <w:t>-</w:t>
            </w:r>
          </w:p>
        </w:tc>
        <w:tc>
          <w:tcPr>
            <w:tcW w:w="865" w:type="pct"/>
            <w:tcBorders>
              <w:top w:val="single" w:sz="4" w:space="0" w:color="auto"/>
              <w:left w:val="single" w:sz="4" w:space="0" w:color="auto"/>
              <w:bottom w:val="single" w:sz="4" w:space="0" w:color="auto"/>
              <w:right w:val="single" w:sz="4" w:space="0" w:color="auto"/>
            </w:tcBorders>
            <w:hideMark/>
          </w:tcPr>
          <w:p w14:paraId="10ADC0A9" w14:textId="77777777" w:rsidR="00F506E0" w:rsidRDefault="00F506E0">
            <w:pPr>
              <w:pStyle w:val="DatitabellaBS-VR"/>
              <w:rPr>
                <w:lang w:val="it-IT"/>
              </w:rPr>
            </w:pPr>
            <w:r>
              <w:rPr>
                <w:lang w:val="it-IT"/>
              </w:rPr>
              <w:t>-</w:t>
            </w:r>
          </w:p>
        </w:tc>
      </w:tr>
      <w:tr w:rsidR="00F506E0" w14:paraId="423C658F"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3F1EE761" w14:textId="77777777" w:rsidR="00F506E0" w:rsidRDefault="00F506E0">
            <w:pPr>
              <w:pStyle w:val="DatitabellaBS-VR"/>
              <w:rPr>
                <w:i/>
              </w:rPr>
            </w:pPr>
            <w:r>
              <w:rPr>
                <w:i/>
              </w:rPr>
              <w:t>Leuciscus cephalus</w:t>
            </w:r>
          </w:p>
        </w:tc>
        <w:tc>
          <w:tcPr>
            <w:tcW w:w="1152" w:type="pct"/>
            <w:tcBorders>
              <w:top w:val="single" w:sz="4" w:space="0" w:color="auto"/>
              <w:left w:val="single" w:sz="4" w:space="0" w:color="auto"/>
              <w:bottom w:val="single" w:sz="4" w:space="0" w:color="auto"/>
              <w:right w:val="single" w:sz="2" w:space="0" w:color="auto"/>
            </w:tcBorders>
            <w:vAlign w:val="center"/>
            <w:hideMark/>
          </w:tcPr>
          <w:p w14:paraId="1F9F4131" w14:textId="77777777" w:rsidR="00F506E0" w:rsidRDefault="00F506E0">
            <w:pPr>
              <w:pStyle w:val="DatitabellaBS-VR"/>
            </w:pPr>
            <w:r>
              <w:t>Cavedano</w:t>
            </w:r>
          </w:p>
        </w:tc>
        <w:tc>
          <w:tcPr>
            <w:tcW w:w="831" w:type="pct"/>
            <w:tcBorders>
              <w:top w:val="single" w:sz="4" w:space="0" w:color="auto"/>
              <w:left w:val="single" w:sz="2" w:space="0" w:color="auto"/>
              <w:bottom w:val="single" w:sz="4" w:space="0" w:color="auto"/>
              <w:right w:val="single" w:sz="4" w:space="0" w:color="auto"/>
            </w:tcBorders>
            <w:vAlign w:val="bottom"/>
            <w:hideMark/>
          </w:tcPr>
          <w:p w14:paraId="3B94BD2F" w14:textId="77777777" w:rsidR="00F506E0" w:rsidRDefault="00F506E0">
            <w:pPr>
              <w:pStyle w:val="DatitabellaBS-VR"/>
            </w:pPr>
            <w:r>
              <w:t>2</w:t>
            </w:r>
          </w:p>
        </w:tc>
        <w:tc>
          <w:tcPr>
            <w:tcW w:w="866" w:type="pct"/>
            <w:tcBorders>
              <w:top w:val="single" w:sz="4" w:space="0" w:color="auto"/>
              <w:left w:val="single" w:sz="4" w:space="0" w:color="auto"/>
              <w:bottom w:val="single" w:sz="4" w:space="0" w:color="auto"/>
              <w:right w:val="single" w:sz="4" w:space="0" w:color="auto"/>
            </w:tcBorders>
            <w:vAlign w:val="center"/>
            <w:hideMark/>
          </w:tcPr>
          <w:p w14:paraId="542A7962" w14:textId="77777777" w:rsidR="00F506E0" w:rsidRDefault="00F506E0">
            <w:pPr>
              <w:pStyle w:val="DatitabellaBS-VR"/>
            </w:pPr>
            <w:r>
              <w:t>-</w:t>
            </w:r>
          </w:p>
        </w:tc>
        <w:tc>
          <w:tcPr>
            <w:tcW w:w="865" w:type="pct"/>
            <w:tcBorders>
              <w:top w:val="single" w:sz="4" w:space="0" w:color="auto"/>
              <w:left w:val="single" w:sz="4" w:space="0" w:color="auto"/>
              <w:bottom w:val="single" w:sz="4" w:space="0" w:color="auto"/>
              <w:right w:val="single" w:sz="4" w:space="0" w:color="auto"/>
            </w:tcBorders>
            <w:hideMark/>
          </w:tcPr>
          <w:p w14:paraId="7C7F7F1D" w14:textId="77777777" w:rsidR="00F506E0" w:rsidRDefault="00F506E0">
            <w:pPr>
              <w:pStyle w:val="DatitabellaBS-VR"/>
              <w:rPr>
                <w:lang w:val="it-IT"/>
              </w:rPr>
            </w:pPr>
            <w:r>
              <w:rPr>
                <w:lang w:val="it-IT"/>
              </w:rPr>
              <w:t>1</w:t>
            </w:r>
          </w:p>
        </w:tc>
      </w:tr>
      <w:tr w:rsidR="00F506E0" w14:paraId="2805AA23"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2210F9B1" w14:textId="77777777" w:rsidR="00F506E0" w:rsidRDefault="00F506E0">
            <w:pPr>
              <w:pStyle w:val="DatitabellaBS-VR"/>
              <w:rPr>
                <w:i/>
              </w:rPr>
            </w:pPr>
            <w:r>
              <w:rPr>
                <w:i/>
              </w:rPr>
              <w:t>Padogobius martensii</w:t>
            </w:r>
          </w:p>
        </w:tc>
        <w:tc>
          <w:tcPr>
            <w:tcW w:w="1152" w:type="pct"/>
            <w:tcBorders>
              <w:top w:val="single" w:sz="4" w:space="0" w:color="auto"/>
              <w:left w:val="single" w:sz="4" w:space="0" w:color="auto"/>
              <w:bottom w:val="single" w:sz="4" w:space="0" w:color="auto"/>
              <w:right w:val="single" w:sz="2" w:space="0" w:color="auto"/>
            </w:tcBorders>
            <w:vAlign w:val="center"/>
            <w:hideMark/>
          </w:tcPr>
          <w:p w14:paraId="0047AD82" w14:textId="77777777" w:rsidR="00F506E0" w:rsidRDefault="00F506E0">
            <w:pPr>
              <w:pStyle w:val="DatitabellaBS-VR"/>
            </w:pPr>
            <w:r>
              <w:t>Ghiozzo padano</w:t>
            </w:r>
          </w:p>
        </w:tc>
        <w:tc>
          <w:tcPr>
            <w:tcW w:w="831" w:type="pct"/>
            <w:tcBorders>
              <w:top w:val="single" w:sz="4" w:space="0" w:color="auto"/>
              <w:left w:val="single" w:sz="2" w:space="0" w:color="auto"/>
              <w:bottom w:val="single" w:sz="4" w:space="0" w:color="auto"/>
              <w:right w:val="single" w:sz="4" w:space="0" w:color="auto"/>
            </w:tcBorders>
            <w:vAlign w:val="bottom"/>
            <w:hideMark/>
          </w:tcPr>
          <w:p w14:paraId="58D7FC2A" w14:textId="77777777" w:rsidR="00F506E0" w:rsidRDefault="00F506E0">
            <w:pPr>
              <w:pStyle w:val="DatitabellaBS-VR"/>
            </w:pPr>
            <w:r>
              <w:t>4</w:t>
            </w:r>
          </w:p>
        </w:tc>
        <w:tc>
          <w:tcPr>
            <w:tcW w:w="866" w:type="pct"/>
            <w:tcBorders>
              <w:top w:val="single" w:sz="4" w:space="0" w:color="auto"/>
              <w:left w:val="single" w:sz="4" w:space="0" w:color="auto"/>
              <w:bottom w:val="single" w:sz="4" w:space="0" w:color="auto"/>
              <w:right w:val="single" w:sz="4" w:space="0" w:color="auto"/>
            </w:tcBorders>
            <w:vAlign w:val="center"/>
            <w:hideMark/>
          </w:tcPr>
          <w:p w14:paraId="70F1A9FA" w14:textId="77777777" w:rsidR="00F506E0" w:rsidRDefault="00F506E0">
            <w:pPr>
              <w:pStyle w:val="DatitabellaBS-VR"/>
            </w:pPr>
            <w:r>
              <w:t>4</w:t>
            </w:r>
          </w:p>
        </w:tc>
        <w:tc>
          <w:tcPr>
            <w:tcW w:w="865" w:type="pct"/>
            <w:tcBorders>
              <w:top w:val="single" w:sz="4" w:space="0" w:color="auto"/>
              <w:left w:val="single" w:sz="4" w:space="0" w:color="auto"/>
              <w:bottom w:val="single" w:sz="4" w:space="0" w:color="auto"/>
              <w:right w:val="single" w:sz="4" w:space="0" w:color="auto"/>
            </w:tcBorders>
            <w:hideMark/>
          </w:tcPr>
          <w:p w14:paraId="0212D86E" w14:textId="77777777" w:rsidR="00F506E0" w:rsidRDefault="00F506E0">
            <w:pPr>
              <w:pStyle w:val="DatitabellaBS-VR"/>
              <w:rPr>
                <w:lang w:val="it-IT"/>
              </w:rPr>
            </w:pPr>
            <w:r>
              <w:rPr>
                <w:lang w:val="it-IT"/>
              </w:rPr>
              <w:t>4</w:t>
            </w:r>
          </w:p>
        </w:tc>
      </w:tr>
      <w:tr w:rsidR="00F506E0" w14:paraId="2B68AE07" w14:textId="77777777" w:rsidTr="00F506E0">
        <w:trPr>
          <w:trHeight w:val="227"/>
        </w:trPr>
        <w:tc>
          <w:tcPr>
            <w:tcW w:w="1286" w:type="pct"/>
            <w:tcBorders>
              <w:top w:val="single" w:sz="4" w:space="0" w:color="auto"/>
              <w:left w:val="single" w:sz="4" w:space="0" w:color="auto"/>
              <w:bottom w:val="single" w:sz="4" w:space="0" w:color="auto"/>
              <w:right w:val="single" w:sz="2" w:space="0" w:color="auto"/>
            </w:tcBorders>
            <w:vAlign w:val="center"/>
            <w:hideMark/>
          </w:tcPr>
          <w:p w14:paraId="7C5CC0B4" w14:textId="77777777" w:rsidR="00F506E0" w:rsidRDefault="00F506E0">
            <w:pPr>
              <w:pStyle w:val="DatitabellaBS-VR"/>
              <w:rPr>
                <w:i/>
                <w:lang w:val="it-IT"/>
              </w:rPr>
            </w:pPr>
            <w:r>
              <w:rPr>
                <w:i/>
                <w:lang w:val="it-IT"/>
              </w:rPr>
              <w:t>Cottus gobio</w:t>
            </w:r>
          </w:p>
        </w:tc>
        <w:tc>
          <w:tcPr>
            <w:tcW w:w="1152" w:type="pct"/>
            <w:tcBorders>
              <w:top w:val="single" w:sz="4" w:space="0" w:color="auto"/>
              <w:left w:val="single" w:sz="4" w:space="0" w:color="auto"/>
              <w:bottom w:val="single" w:sz="4" w:space="0" w:color="auto"/>
              <w:right w:val="single" w:sz="2" w:space="0" w:color="auto"/>
            </w:tcBorders>
            <w:vAlign w:val="center"/>
            <w:hideMark/>
          </w:tcPr>
          <w:p w14:paraId="0D59AEE2" w14:textId="77777777" w:rsidR="00F506E0" w:rsidRDefault="00F506E0">
            <w:pPr>
              <w:pStyle w:val="DatitabellaBS-VR"/>
              <w:rPr>
                <w:lang w:val="it-IT"/>
              </w:rPr>
            </w:pPr>
            <w:r>
              <w:rPr>
                <w:lang w:val="it-IT"/>
              </w:rPr>
              <w:t>Scazzone</w:t>
            </w:r>
          </w:p>
        </w:tc>
        <w:tc>
          <w:tcPr>
            <w:tcW w:w="831" w:type="pct"/>
            <w:tcBorders>
              <w:top w:val="single" w:sz="4" w:space="0" w:color="auto"/>
              <w:left w:val="single" w:sz="2" w:space="0" w:color="auto"/>
              <w:bottom w:val="single" w:sz="4" w:space="0" w:color="auto"/>
              <w:right w:val="single" w:sz="4" w:space="0" w:color="auto"/>
            </w:tcBorders>
            <w:vAlign w:val="bottom"/>
          </w:tcPr>
          <w:p w14:paraId="4496C062" w14:textId="77777777" w:rsidR="00F506E0" w:rsidRDefault="00F506E0" w:rsidP="00211F74">
            <w:pPr>
              <w:pStyle w:val="DatitabellaBS-VR"/>
              <w:numPr>
                <w:ilvl w:val="0"/>
                <w:numId w:val="42"/>
              </w:numPr>
              <w:textAlignment w:val="auto"/>
              <w:rPr>
                <w:lang w:val="it-IT"/>
              </w:rPr>
            </w:pPr>
          </w:p>
        </w:tc>
        <w:tc>
          <w:tcPr>
            <w:tcW w:w="866" w:type="pct"/>
            <w:tcBorders>
              <w:top w:val="single" w:sz="4" w:space="0" w:color="auto"/>
              <w:left w:val="single" w:sz="4" w:space="0" w:color="auto"/>
              <w:bottom w:val="single" w:sz="4" w:space="0" w:color="auto"/>
              <w:right w:val="single" w:sz="4" w:space="0" w:color="auto"/>
            </w:tcBorders>
            <w:vAlign w:val="center"/>
            <w:hideMark/>
          </w:tcPr>
          <w:p w14:paraId="665F56DA" w14:textId="77777777" w:rsidR="00F506E0" w:rsidRDefault="00F506E0">
            <w:pPr>
              <w:pStyle w:val="DatitabellaBS-VR"/>
              <w:rPr>
                <w:lang w:val="it-IT"/>
              </w:rPr>
            </w:pPr>
            <w:r>
              <w:rPr>
                <w:lang w:val="it-IT"/>
              </w:rPr>
              <w:t>-</w:t>
            </w:r>
          </w:p>
        </w:tc>
        <w:tc>
          <w:tcPr>
            <w:tcW w:w="865" w:type="pct"/>
            <w:tcBorders>
              <w:top w:val="single" w:sz="4" w:space="0" w:color="auto"/>
              <w:left w:val="single" w:sz="4" w:space="0" w:color="auto"/>
              <w:bottom w:val="single" w:sz="4" w:space="0" w:color="auto"/>
              <w:right w:val="single" w:sz="4" w:space="0" w:color="auto"/>
            </w:tcBorders>
            <w:hideMark/>
          </w:tcPr>
          <w:p w14:paraId="7293CE92" w14:textId="77777777" w:rsidR="00F506E0" w:rsidRDefault="00F506E0">
            <w:pPr>
              <w:pStyle w:val="DatitabellaBS-VR"/>
              <w:rPr>
                <w:lang w:val="it-IT"/>
              </w:rPr>
            </w:pPr>
            <w:r>
              <w:rPr>
                <w:lang w:val="it-IT"/>
              </w:rPr>
              <w:t>1</w:t>
            </w:r>
          </w:p>
        </w:tc>
      </w:tr>
      <w:tr w:rsidR="00F506E0" w14:paraId="2BC25201" w14:textId="77777777" w:rsidTr="00F506E0">
        <w:trPr>
          <w:trHeight w:val="227"/>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9E9071A" w14:textId="77777777" w:rsidR="00F506E0" w:rsidRDefault="00F506E0">
            <w:pPr>
              <w:pStyle w:val="DatitabellaBS-VR"/>
              <w:keepNext/>
            </w:pPr>
            <w:r>
              <w:t>Note: Indice IA: punteggio 1 = scarso; punteggio 2 = presente; punteggio 3 = frequente; punteggio 4 = abbondante; punteggio 5 = dominante</w:t>
            </w:r>
          </w:p>
        </w:tc>
      </w:tr>
    </w:tbl>
    <w:p w14:paraId="58D0B6DF" w14:textId="77777777" w:rsidR="00F506E0" w:rsidRDefault="00F506E0" w:rsidP="00F506E0">
      <w:pPr>
        <w:pStyle w:val="Didascalia"/>
        <w:spacing w:line="240" w:lineRule="auto"/>
        <w:rPr>
          <w:rFonts w:asciiTheme="majorHAnsi" w:hAnsiTheme="majorHAnsi" w:cstheme="majorHAnsi"/>
          <w:sz w:val="22"/>
          <w:szCs w:val="22"/>
          <w:lang w:val="it-IT"/>
        </w:rPr>
      </w:pPr>
      <w:r>
        <w:rPr>
          <w:rFonts w:cs="Calibri"/>
          <w:b w:val="0"/>
          <w:bCs/>
          <w:lang w:val="it-IT" w:eastAsia="it-IT"/>
        </w:rPr>
        <w:t xml:space="preserve">Table </w:t>
      </w:r>
      <w:r>
        <w:rPr>
          <w:rFonts w:cs="Calibri"/>
          <w:b w:val="0"/>
          <w:bCs/>
          <w:lang w:val="it-IT" w:eastAsia="it-IT"/>
        </w:rPr>
        <w:fldChar w:fldCharType="begin"/>
      </w:r>
      <w:r>
        <w:rPr>
          <w:rFonts w:cs="Calibri"/>
          <w:b w:val="0"/>
          <w:bCs/>
          <w:lang w:val="it-IT" w:eastAsia="it-IT"/>
        </w:rPr>
        <w:instrText xml:space="preserve"> SEQ Table \* ARABIC </w:instrText>
      </w:r>
      <w:r>
        <w:rPr>
          <w:rFonts w:cs="Calibri"/>
          <w:b w:val="0"/>
          <w:bCs/>
          <w:lang w:val="it-IT" w:eastAsia="it-IT"/>
        </w:rPr>
        <w:fldChar w:fldCharType="separate"/>
      </w:r>
      <w:r>
        <w:rPr>
          <w:rFonts w:cs="Calibri"/>
          <w:b w:val="0"/>
          <w:bCs/>
          <w:lang w:val="it-IT" w:eastAsia="it-IT"/>
        </w:rPr>
        <w:t>5</w:t>
      </w:r>
      <w:r>
        <w:rPr>
          <w:rFonts w:cs="Calibri"/>
          <w:b w:val="0"/>
          <w:bCs/>
          <w:lang w:val="it-IT" w:eastAsia="it-IT"/>
        </w:rPr>
        <w:fldChar w:fldCharType="end"/>
      </w:r>
      <w:r>
        <w:rPr>
          <w:rFonts w:cs="Calibri"/>
          <w:b w:val="0"/>
          <w:bCs/>
          <w:lang w:val="it-IT" w:eastAsia="it-IT"/>
        </w:rPr>
        <w:t>: Evoluzione del popolamento ittico nel corso delle diverse campagne d’indagine effettuate nel corso delle fasi AO e CO 2020 (in rosso sono indicate le specie alloctone)</w:t>
      </w:r>
    </w:p>
    <w:p w14:paraId="74E0FBE8" w14:textId="77777777" w:rsidR="00F506E0" w:rsidRDefault="00F506E0" w:rsidP="00F506E0">
      <w:pPr>
        <w:pStyle w:val="NormaleBS-VR"/>
        <w:rPr>
          <w:rFonts w:eastAsia="Calibri"/>
        </w:rPr>
      </w:pPr>
      <w:r>
        <w:rPr>
          <w:rFonts w:eastAsia="Calibri"/>
          <w:lang w:val="it-IT"/>
        </w:rPr>
        <w:t>Data la mancanza del campionamento primaverile si ritiene di</w:t>
      </w:r>
      <w:r>
        <w:rPr>
          <w:rFonts w:eastAsia="Calibri"/>
        </w:rPr>
        <w:t xml:space="preserve"> rimandare le valutazioni sulle dinamiche di p</w:t>
      </w:r>
      <w:r>
        <w:rPr>
          <w:rFonts w:eastAsia="Calibri"/>
          <w:lang w:val="it-IT"/>
        </w:rPr>
        <w:t>opolazione</w:t>
      </w:r>
      <w:r>
        <w:rPr>
          <w:rFonts w:eastAsia="Calibri"/>
        </w:rPr>
        <w:t xml:space="preserve"> al termine dei monitoraggi di CO 2021, anno in cui è stata ripristinata la frequenza di monitoraggio prevista da PMA, adottata in occasione delle indagini di AO.</w:t>
      </w:r>
    </w:p>
    <w:p w14:paraId="368B421A" w14:textId="77777777" w:rsidR="00F506E0" w:rsidRDefault="00F506E0" w:rsidP="00F506E0">
      <w:pPr>
        <w:pStyle w:val="Titolo3"/>
        <w:textAlignment w:val="auto"/>
        <w:rPr>
          <w:rFonts w:asciiTheme="majorHAnsi" w:hAnsiTheme="majorHAnsi"/>
          <w:szCs w:val="22"/>
          <w:lang w:val="it-IT"/>
        </w:rPr>
      </w:pPr>
      <w:r>
        <w:rPr>
          <w:rFonts w:asciiTheme="majorHAnsi" w:hAnsiTheme="majorHAnsi"/>
          <w:b w:val="0"/>
          <w:szCs w:val="22"/>
          <w:lang w:val="it-IT"/>
        </w:rPr>
        <w:t>AV-SO-FA-30</w:t>
      </w:r>
    </w:p>
    <w:p w14:paraId="1773A91A" w14:textId="05AB8D19" w:rsidR="00F506E0" w:rsidRDefault="00F506E0" w:rsidP="00F506E0">
      <w:pPr>
        <w:spacing w:before="120" w:after="120" w:line="360" w:lineRule="auto"/>
        <w:jc w:val="both"/>
        <w:rPr>
          <w:rFonts w:ascii="Calibri" w:hAnsi="Calibri" w:cs="Calibri"/>
          <w:sz w:val="22"/>
          <w:szCs w:val="22"/>
        </w:rPr>
      </w:pPr>
      <w:r>
        <w:rPr>
          <w:rFonts w:asciiTheme="majorHAnsi" w:hAnsiTheme="majorHAnsi" w:cs="Calibri"/>
          <w:sz w:val="22"/>
          <w:szCs w:val="22"/>
        </w:rPr>
        <w:t>Nel 2020 è stata svolta un’unica campagna di rilievi, durante il mese di ottobre, rispetto alle 2 previste da PMA e d</w:t>
      </w:r>
      <w:r>
        <w:rPr>
          <w:rFonts w:ascii="Calibri" w:hAnsi="Calibri" w:cs="Calibri"/>
          <w:sz w:val="22"/>
          <w:szCs w:val="22"/>
        </w:rPr>
        <w:t>urante la campagna CO del 27/10/2020 nello scolo Bulgarella non è stato catturato nessun esemplare di fauna ittica così come registrato anche in AO (Campagna autunnale dicembre 2018).</w:t>
      </w:r>
    </w:p>
    <w:p w14:paraId="71993A9E" w14:textId="1F3E4C41" w:rsidR="00211F74" w:rsidRDefault="00211F74" w:rsidP="00211F74">
      <w:pPr>
        <w:pStyle w:val="Titolo1"/>
        <w:spacing w:before="120"/>
        <w:rPr>
          <w:rFonts w:asciiTheme="majorHAnsi" w:hAnsiTheme="majorHAnsi"/>
          <w:sz w:val="22"/>
          <w:lang w:val="it-IT"/>
        </w:rPr>
      </w:pPr>
      <w:r>
        <w:rPr>
          <w:rFonts w:asciiTheme="majorHAnsi" w:hAnsiTheme="majorHAnsi"/>
          <w:sz w:val="22"/>
          <w:lang w:val="it-IT"/>
        </w:rPr>
        <w:lastRenderedPageBreak/>
        <w:t>BIBLIOGRAFIA</w:t>
      </w:r>
    </w:p>
    <w:p w14:paraId="3EFB97A9" w14:textId="77777777" w:rsidR="00292825" w:rsidRDefault="00292825" w:rsidP="00B0425B">
      <w:pPr>
        <w:spacing w:after="200" w:line="360" w:lineRule="auto"/>
        <w:ind w:left="709" w:hanging="709"/>
        <w:jc w:val="both"/>
        <w:rPr>
          <w:rFonts w:ascii="Arial" w:hAnsi="Arial" w:cs="Arial"/>
          <w:bCs/>
          <w:sz w:val="22"/>
        </w:rPr>
      </w:pPr>
      <w:bookmarkStart w:id="402" w:name="_Hlk83638885"/>
      <w:r>
        <w:rPr>
          <w:rFonts w:ascii="Arial" w:hAnsi="Arial" w:cs="Arial"/>
          <w:bCs/>
          <w:sz w:val="22"/>
        </w:rPr>
        <w:t>Agnelli P., Martinoli A., Patriarca E., Russo D., Scaravelli D., Genovesi P., 2004.  Quaderni di Conservazione della natura – n. 19: Linee guida per il monitoraggio dei Chirotteri: indicazioni metodologiche per lo studio e la conservazione dei pipistrelli in Italia. Ministero dell’Ambiente e della Tutela del Territorio.</w:t>
      </w:r>
    </w:p>
    <w:p w14:paraId="7A56BD9E" w14:textId="77777777" w:rsidR="00292825" w:rsidRDefault="00292825" w:rsidP="00B0425B">
      <w:pPr>
        <w:spacing w:after="200" w:line="360" w:lineRule="auto"/>
        <w:ind w:left="709" w:hanging="709"/>
        <w:jc w:val="both"/>
        <w:rPr>
          <w:rFonts w:ascii="Arial" w:hAnsi="Arial" w:cs="Arial"/>
          <w:bCs/>
          <w:sz w:val="22"/>
          <w:lang w:val="fr-FR"/>
        </w:rPr>
      </w:pPr>
      <w:r>
        <w:rPr>
          <w:rFonts w:ascii="Arial" w:hAnsi="Arial" w:cs="Arial"/>
          <w:bCs/>
          <w:sz w:val="22"/>
        </w:rPr>
        <w:t xml:space="preserve">Atauri, J.A., de Lucio J.V., 2001. </w:t>
      </w:r>
      <w:r>
        <w:rPr>
          <w:rFonts w:ascii="Arial" w:hAnsi="Arial" w:cs="Arial"/>
          <w:bCs/>
          <w:sz w:val="22"/>
          <w:lang w:val="en-US"/>
        </w:rPr>
        <w:t xml:space="preserve">The role of landscape structure in species richness distribution of birds, amphibians, reptiles and lepidopterans in Mediterranean landscapes. </w:t>
      </w:r>
      <w:r>
        <w:rPr>
          <w:rFonts w:ascii="Arial" w:hAnsi="Arial" w:cs="Arial"/>
          <w:bCs/>
          <w:sz w:val="22"/>
          <w:lang w:val="fr-FR"/>
        </w:rPr>
        <w:t>Landscape Ecology, 16: 147-159.</w:t>
      </w:r>
    </w:p>
    <w:p w14:paraId="6CB54A3C" w14:textId="77777777" w:rsidR="00292825" w:rsidRDefault="00292825" w:rsidP="00B0425B">
      <w:pPr>
        <w:spacing w:after="200" w:line="360" w:lineRule="auto"/>
        <w:ind w:left="709" w:hanging="709"/>
        <w:jc w:val="both"/>
        <w:rPr>
          <w:rFonts w:ascii="Arial" w:hAnsi="Arial" w:cs="Arial"/>
          <w:bCs/>
          <w:sz w:val="22"/>
          <w:lang w:val="fr-FR"/>
        </w:rPr>
      </w:pPr>
      <w:r>
        <w:rPr>
          <w:rFonts w:ascii="Arial" w:hAnsi="Arial" w:cs="Arial"/>
          <w:bCs/>
          <w:sz w:val="22"/>
          <w:lang w:val="fr-FR"/>
        </w:rPr>
        <w:t>Barataud M., 2014. Écologie acoustique des Chiroptères d’Europe. Biotope Editionns</w:t>
      </w:r>
    </w:p>
    <w:p w14:paraId="01EDD91C"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lang w:val="en-US"/>
        </w:rPr>
        <w:t xml:space="preserve">Bibby, C.J., Burgess, N.D., Hill, D.A., and Mustoe, S.H., 2000. </w:t>
      </w:r>
      <w:r>
        <w:rPr>
          <w:rFonts w:ascii="Arial" w:hAnsi="Arial" w:cs="Arial"/>
          <w:bCs/>
          <w:sz w:val="22"/>
          <w:lang w:val="fr-FR"/>
        </w:rPr>
        <w:t xml:space="preserve">Bird Census Techniques, 2nd ed. </w:t>
      </w:r>
      <w:r>
        <w:rPr>
          <w:rFonts w:ascii="Arial" w:hAnsi="Arial" w:cs="Arial"/>
          <w:bCs/>
          <w:sz w:val="22"/>
          <w:lang w:val="en-US"/>
        </w:rPr>
        <w:t>Academic Press, London.</w:t>
      </w:r>
    </w:p>
    <w:p w14:paraId="1CAEBDA6" w14:textId="485C4763" w:rsidR="00292825" w:rsidRPr="00292825" w:rsidRDefault="00292825" w:rsidP="00292825">
      <w:pPr>
        <w:spacing w:after="200" w:line="360" w:lineRule="auto"/>
        <w:ind w:left="709" w:hanging="709"/>
        <w:jc w:val="both"/>
        <w:rPr>
          <w:rFonts w:ascii="Arial" w:hAnsi="Arial" w:cs="Arial"/>
          <w:bCs/>
          <w:sz w:val="22"/>
        </w:rPr>
      </w:pPr>
      <w:r w:rsidRPr="00292825">
        <w:rPr>
          <w:rFonts w:ascii="Arial" w:hAnsi="Arial" w:cs="Arial"/>
          <w:bCs/>
          <w:sz w:val="22"/>
        </w:rPr>
        <w:t>B</w:t>
      </w:r>
      <w:r>
        <w:rPr>
          <w:rFonts w:ascii="Arial" w:hAnsi="Arial" w:cs="Arial"/>
          <w:bCs/>
          <w:sz w:val="22"/>
        </w:rPr>
        <w:t>iondi</w:t>
      </w:r>
      <w:r w:rsidRPr="00292825">
        <w:rPr>
          <w:rFonts w:ascii="Arial" w:hAnsi="Arial" w:cs="Arial"/>
          <w:bCs/>
          <w:sz w:val="22"/>
        </w:rPr>
        <w:t xml:space="preserve"> E., B</w:t>
      </w:r>
      <w:r>
        <w:rPr>
          <w:rFonts w:ascii="Arial" w:hAnsi="Arial" w:cs="Arial"/>
          <w:bCs/>
          <w:sz w:val="22"/>
        </w:rPr>
        <w:t>lasi</w:t>
      </w:r>
      <w:r w:rsidRPr="00292825">
        <w:rPr>
          <w:rFonts w:ascii="Arial" w:hAnsi="Arial" w:cs="Arial"/>
          <w:bCs/>
          <w:sz w:val="22"/>
        </w:rPr>
        <w:t xml:space="preserve"> C., 2015. Prodromo della Vegetazione Italiana. MATTM. http://www.prodromo-vegetazione-italia.org/</w:t>
      </w:r>
    </w:p>
    <w:p w14:paraId="76AE3ECE" w14:textId="33C96320" w:rsidR="00292825" w:rsidRPr="00292825" w:rsidRDefault="00292825" w:rsidP="00292825">
      <w:pPr>
        <w:spacing w:after="200" w:line="360" w:lineRule="auto"/>
        <w:ind w:left="709" w:hanging="709"/>
        <w:jc w:val="both"/>
        <w:rPr>
          <w:rFonts w:ascii="Arial" w:hAnsi="Arial" w:cs="Arial"/>
          <w:bCs/>
          <w:sz w:val="22"/>
        </w:rPr>
      </w:pPr>
      <w:r w:rsidRPr="00292825">
        <w:rPr>
          <w:rFonts w:ascii="Arial" w:hAnsi="Arial" w:cs="Arial"/>
          <w:bCs/>
          <w:sz w:val="22"/>
        </w:rPr>
        <w:t>B</w:t>
      </w:r>
      <w:r>
        <w:rPr>
          <w:rFonts w:ascii="Arial" w:hAnsi="Arial" w:cs="Arial"/>
          <w:bCs/>
          <w:sz w:val="22"/>
        </w:rPr>
        <w:t>iondi</w:t>
      </w:r>
      <w:r w:rsidRPr="00292825">
        <w:rPr>
          <w:rFonts w:ascii="Arial" w:hAnsi="Arial" w:cs="Arial"/>
          <w:bCs/>
          <w:sz w:val="22"/>
        </w:rPr>
        <w:t xml:space="preserve"> E., B</w:t>
      </w:r>
      <w:r>
        <w:rPr>
          <w:rFonts w:ascii="Arial" w:hAnsi="Arial" w:cs="Arial"/>
          <w:bCs/>
          <w:sz w:val="22"/>
        </w:rPr>
        <w:t xml:space="preserve">lasi </w:t>
      </w:r>
      <w:r w:rsidRPr="00292825">
        <w:rPr>
          <w:rFonts w:ascii="Arial" w:hAnsi="Arial" w:cs="Arial"/>
          <w:bCs/>
          <w:sz w:val="22"/>
        </w:rPr>
        <w:t>C., Burrascano S., Casavecchia S., Copiz R., Del Vico E., Galdenzi D., Gigante D., Lasen C., Spampinato G., Venanzoni R., Zivkovic L., 2009 – Manuale Italiano di interpretazione degli habitat della Direttiva 92/43/CEE. Società Botanica Italiana. Ministero dell’Ambiente e della tutela del territorio e del mare, D.P.N. gttp://vnr.unipg.it/habitat.</w:t>
      </w:r>
    </w:p>
    <w:p w14:paraId="15AC49D8"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lang w:val="en-US"/>
        </w:rPr>
        <w:t>Blair R.B., 1999. Birds and butterflies along an urban gradient: surrogate taxa for assessing biodiversity? Ecological Applications, 9: 164-170.</w:t>
      </w:r>
    </w:p>
    <w:p w14:paraId="57661D6A" w14:textId="77777777" w:rsidR="00292825" w:rsidRPr="0016389C" w:rsidRDefault="00292825" w:rsidP="0016389C">
      <w:pPr>
        <w:spacing w:after="200" w:line="360" w:lineRule="auto"/>
        <w:ind w:left="709" w:hanging="709"/>
        <w:jc w:val="both"/>
        <w:rPr>
          <w:rFonts w:ascii="Arial" w:hAnsi="Arial" w:cs="Arial"/>
          <w:bCs/>
          <w:sz w:val="22"/>
        </w:rPr>
      </w:pPr>
      <w:r w:rsidRPr="0016389C">
        <w:rPr>
          <w:rFonts w:ascii="Arial" w:hAnsi="Arial" w:cs="Arial"/>
          <w:bCs/>
          <w:sz w:val="22"/>
        </w:rPr>
        <w:t>Bon M. (a cura d</w:t>
      </w:r>
      <w:r>
        <w:rPr>
          <w:rFonts w:ascii="Arial" w:hAnsi="Arial" w:cs="Arial"/>
          <w:bCs/>
          <w:sz w:val="22"/>
        </w:rPr>
        <w:t>i), 2017. Nuovo Atlante dei Mammiferi del Veneto. WBA Monographs 4, Verona: 1-368.</w:t>
      </w:r>
    </w:p>
    <w:p w14:paraId="15F3F83A" w14:textId="77777777" w:rsidR="00292825" w:rsidRPr="0016389C" w:rsidRDefault="00292825" w:rsidP="00B0425B">
      <w:pPr>
        <w:spacing w:after="200" w:line="360" w:lineRule="auto"/>
        <w:ind w:left="709" w:hanging="709"/>
        <w:jc w:val="both"/>
        <w:rPr>
          <w:rFonts w:ascii="Arial" w:hAnsi="Arial" w:cs="Arial"/>
          <w:bCs/>
          <w:sz w:val="22"/>
        </w:rPr>
      </w:pPr>
      <w:r w:rsidRPr="0016389C">
        <w:rPr>
          <w:rFonts w:ascii="Arial" w:hAnsi="Arial" w:cs="Arial"/>
          <w:bCs/>
          <w:sz w:val="22"/>
        </w:rPr>
        <w:t>Bonato L., U</w:t>
      </w:r>
      <w:r>
        <w:rPr>
          <w:rFonts w:ascii="Arial" w:hAnsi="Arial" w:cs="Arial"/>
          <w:bCs/>
          <w:sz w:val="22"/>
        </w:rPr>
        <w:t>liana M., Beretta S., 2014. Farfalle del Veneto: atlante distributivo (</w:t>
      </w:r>
      <w:r w:rsidRPr="00FB0804">
        <w:rPr>
          <w:rFonts w:ascii="Arial" w:hAnsi="Arial" w:cs="Arial"/>
          <w:bCs/>
          <w:i/>
          <w:iCs/>
          <w:sz w:val="22"/>
        </w:rPr>
        <w:t>Butterflies of Veneto: distributional atlas</w:t>
      </w:r>
      <w:r>
        <w:rPr>
          <w:rFonts w:ascii="Arial" w:hAnsi="Arial" w:cs="Arial"/>
          <w:bCs/>
          <w:sz w:val="22"/>
        </w:rPr>
        <w:t>), Regione Veneto, Fondazione Musei Civici di Venezia, Marsilio Editori, Venezia.</w:t>
      </w:r>
    </w:p>
    <w:p w14:paraId="4B868E27" w14:textId="3D521C7F" w:rsidR="00292825" w:rsidRPr="00292825" w:rsidRDefault="00292825" w:rsidP="00292825">
      <w:pPr>
        <w:spacing w:after="200" w:line="360" w:lineRule="auto"/>
        <w:ind w:left="709" w:hanging="709"/>
        <w:jc w:val="both"/>
        <w:rPr>
          <w:rFonts w:ascii="Arial" w:hAnsi="Arial" w:cs="Arial"/>
          <w:bCs/>
          <w:sz w:val="22"/>
        </w:rPr>
      </w:pPr>
      <w:r w:rsidRPr="00292825">
        <w:rPr>
          <w:rFonts w:ascii="Arial" w:hAnsi="Arial" w:cs="Arial"/>
          <w:bCs/>
          <w:sz w:val="22"/>
          <w:lang w:val="en-US"/>
        </w:rPr>
        <w:t>B</w:t>
      </w:r>
      <w:r>
        <w:rPr>
          <w:rFonts w:ascii="Arial" w:hAnsi="Arial" w:cs="Arial"/>
          <w:bCs/>
          <w:sz w:val="22"/>
          <w:lang w:val="en-US"/>
        </w:rPr>
        <w:t xml:space="preserve">right </w:t>
      </w:r>
      <w:r w:rsidRPr="00292825">
        <w:rPr>
          <w:rFonts w:ascii="Arial" w:hAnsi="Arial" w:cs="Arial"/>
          <w:bCs/>
          <w:sz w:val="22"/>
          <w:lang w:val="en-US"/>
        </w:rPr>
        <w:t xml:space="preserve">P.W., 1998. Behaviour of specialist species in habitat corridors: arboreal dormice avoid corridor gaps. </w:t>
      </w:r>
      <w:r w:rsidRPr="00292825">
        <w:rPr>
          <w:rFonts w:ascii="Arial" w:hAnsi="Arial" w:cs="Arial"/>
          <w:bCs/>
          <w:sz w:val="22"/>
        </w:rPr>
        <w:t>Animal behviour, 56: 1485-1490.</w:t>
      </w:r>
    </w:p>
    <w:p w14:paraId="04085A25"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Brown T.J., Handford P., 2003. Why birds sing at dawn: the role of consistent song transmission. Ibis, 145: 120–129.</w:t>
      </w:r>
    </w:p>
    <w:p w14:paraId="4F76E71A"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Buckland, S.T., Anderson, D.R., Burnham, K.P., Laake, J.L., and Borchers, D.L., 2001. Introduction to Distance Sampling: Estimating Abundance of Biological Populations. Oxford University Press, New York</w:t>
      </w:r>
    </w:p>
    <w:p w14:paraId="1F8CA9FD"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lastRenderedPageBreak/>
        <w:t>Crooks K.R., Suarez A.V., Bolger D.T., 2004. Avian assemblages along a gradient of urbanization in a highly fragmented landscape. Biological Conservation, 115: 451–462.</w:t>
      </w:r>
    </w:p>
    <w:p w14:paraId="726204B5"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lang w:val="en-US"/>
        </w:rPr>
        <w:t xml:space="preserve">Delaugerre M.J., 2013. Going out tonight? When insular </w:t>
      </w:r>
      <w:r>
        <w:rPr>
          <w:rFonts w:ascii="Arial" w:hAnsi="Arial" w:cs="Arial"/>
          <w:bCs/>
          <w:i/>
          <w:iCs/>
          <w:sz w:val="22"/>
          <w:lang w:val="en-US"/>
        </w:rPr>
        <w:t xml:space="preserve">Hierophis viridiflavus </w:t>
      </w:r>
      <w:r>
        <w:rPr>
          <w:rFonts w:ascii="Arial" w:hAnsi="Arial" w:cs="Arial"/>
          <w:bCs/>
          <w:sz w:val="22"/>
          <w:lang w:val="en-US"/>
        </w:rPr>
        <w:t>breaks the whip snakes rules. Acta Herpetologica, 8: 47-52.</w:t>
      </w:r>
    </w:p>
    <w:p w14:paraId="355B7DA1"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Devictor V., Julliard R., Clavel J., Jiguet F., Lee A., Couvet D., 2008. Functional biotic homogenization of bird communities in disturbed landscapes. Global Ecology and Biogeography, 17: 252–261.</w:t>
      </w:r>
    </w:p>
    <w:p w14:paraId="11EF564B" w14:textId="77777777" w:rsidR="00292825" w:rsidRDefault="00292825" w:rsidP="00B0425B">
      <w:pPr>
        <w:spacing w:after="200" w:line="360" w:lineRule="auto"/>
        <w:ind w:left="709" w:hanging="709"/>
        <w:jc w:val="both"/>
        <w:rPr>
          <w:rFonts w:ascii="Arial" w:hAnsi="Arial" w:cs="Arial"/>
          <w:color w:val="000000"/>
          <w:sz w:val="22"/>
          <w:szCs w:val="17"/>
          <w:shd w:val="clear" w:color="auto" w:fill="FFFFFF"/>
          <w:lang w:val="en-US"/>
        </w:rPr>
      </w:pPr>
      <w:r>
        <w:rPr>
          <w:rFonts w:ascii="Arial" w:hAnsi="Arial" w:cs="Arial"/>
          <w:color w:val="000000"/>
          <w:sz w:val="22"/>
          <w:szCs w:val="17"/>
          <w:shd w:val="clear" w:color="auto" w:fill="FFFFFF"/>
          <w:lang w:val="en-US"/>
        </w:rPr>
        <w:t>Dijkstra K.B., Lewington R., 2006. Field Guide to the Dragonflies of Britain and Europe. British Wildlife Publishing, pp. 320.</w:t>
      </w:r>
    </w:p>
    <w:p w14:paraId="25CE35B1"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lang w:val="en-US"/>
        </w:rPr>
        <w:t>Earl J.A, Cohagen K.E., Semlitsch R.D., 2012.</w:t>
      </w:r>
      <w:r>
        <w:rPr>
          <w:rFonts w:ascii="Arial" w:hAnsi="Arial" w:cs="Arial"/>
          <w:sz w:val="16"/>
          <w:szCs w:val="15"/>
          <w:lang w:val="en-US"/>
        </w:rPr>
        <w:t xml:space="preserve"> </w:t>
      </w:r>
      <w:r>
        <w:rPr>
          <w:rFonts w:ascii="Arial" w:hAnsi="Arial" w:cs="Arial"/>
          <w:bCs/>
          <w:sz w:val="22"/>
          <w:lang w:val="en-US"/>
        </w:rPr>
        <w:t>Effects of leachate from tree leaves and grass litter on tadpoles. Environmental Toxicology and Chemistry, 31: 1511–1517.</w:t>
      </w:r>
    </w:p>
    <w:p w14:paraId="72EE94D9"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lang w:val="en-US"/>
        </w:rPr>
        <w:t>Extence C.A., Chadd R.P., England J., Dunbar M.J., Woodd P.J.</w:t>
      </w:r>
      <w:proofErr w:type="gramStart"/>
      <w:r>
        <w:rPr>
          <w:rFonts w:ascii="Arial" w:hAnsi="Arial" w:cs="Arial"/>
          <w:bCs/>
          <w:sz w:val="22"/>
          <w:lang w:val="en-US"/>
        </w:rPr>
        <w:t>,  Taylor</w:t>
      </w:r>
      <w:proofErr w:type="gramEnd"/>
      <w:r>
        <w:rPr>
          <w:rFonts w:ascii="Arial" w:hAnsi="Arial" w:cs="Arial"/>
          <w:bCs/>
          <w:sz w:val="22"/>
          <w:lang w:val="en-US"/>
        </w:rPr>
        <w:t xml:space="preserve"> D., 2011. The assessment of fine sediment accumulation in rivers using macro-invertebrate community response. River Research and Application: DOI: 10.1002/rra.</w:t>
      </w:r>
    </w:p>
    <w:p w14:paraId="45D148F6"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lang w:val="en-US"/>
        </w:rPr>
        <w:t>Feck J., Hall Jr. R.O., 2004. Response of American dippers (</w:t>
      </w:r>
      <w:r>
        <w:rPr>
          <w:rFonts w:ascii="Arial" w:hAnsi="Arial" w:cs="Arial"/>
          <w:bCs/>
          <w:i/>
          <w:sz w:val="22"/>
          <w:lang w:val="en-US"/>
        </w:rPr>
        <w:t>Cinclus mexicanus</w:t>
      </w:r>
      <w:r>
        <w:rPr>
          <w:rFonts w:ascii="Arial" w:hAnsi="Arial" w:cs="Arial"/>
          <w:bCs/>
          <w:sz w:val="22"/>
          <w:lang w:val="en-US"/>
        </w:rPr>
        <w:t>) to variation in stream water quality.</w:t>
      </w:r>
      <w:r>
        <w:rPr>
          <w:lang w:val="en-US"/>
        </w:rPr>
        <w:t xml:space="preserve"> </w:t>
      </w:r>
      <w:r>
        <w:rPr>
          <w:rFonts w:ascii="Arial" w:hAnsi="Arial" w:cs="Arial"/>
          <w:bCs/>
          <w:sz w:val="22"/>
          <w:lang w:val="en-US"/>
        </w:rPr>
        <w:t>Freshwater Biology, 49: 1123–1137.</w:t>
      </w:r>
    </w:p>
    <w:p w14:paraId="6688DFCA" w14:textId="77777777" w:rsidR="00292825" w:rsidRDefault="00292825" w:rsidP="00B0425B">
      <w:pPr>
        <w:spacing w:after="200" w:line="360" w:lineRule="auto"/>
        <w:ind w:left="709" w:hanging="709"/>
        <w:jc w:val="both"/>
        <w:rPr>
          <w:rFonts w:ascii="Arial" w:hAnsi="Arial" w:cs="Arial"/>
          <w:bCs/>
          <w:sz w:val="22"/>
          <w:lang w:val="en-US"/>
        </w:rPr>
      </w:pPr>
      <w:r w:rsidRPr="00292825">
        <w:rPr>
          <w:rFonts w:ascii="Arial" w:hAnsi="Arial" w:cs="Arial"/>
          <w:bCs/>
          <w:sz w:val="22"/>
        </w:rPr>
        <w:t xml:space="preserve">Filippi E., Capula M., Luiselli L., Agrimi U., 1996. </w:t>
      </w:r>
      <w:r>
        <w:rPr>
          <w:rFonts w:ascii="Arial" w:hAnsi="Arial" w:cs="Arial"/>
          <w:bCs/>
          <w:sz w:val="22"/>
          <w:lang w:val="en-US"/>
        </w:rPr>
        <w:t xml:space="preserve">The prey spectrum of </w:t>
      </w:r>
      <w:r>
        <w:rPr>
          <w:rFonts w:ascii="Arial" w:hAnsi="Arial" w:cs="Arial"/>
          <w:bCs/>
          <w:i/>
          <w:sz w:val="22"/>
          <w:lang w:val="en-US"/>
        </w:rPr>
        <w:t>Natrix natrix</w:t>
      </w:r>
      <w:r>
        <w:rPr>
          <w:rFonts w:ascii="Arial" w:hAnsi="Arial" w:cs="Arial"/>
          <w:bCs/>
          <w:sz w:val="22"/>
          <w:lang w:val="en-US"/>
        </w:rPr>
        <w:t xml:space="preserve"> (LINNAEUS, 1758) and </w:t>
      </w:r>
      <w:r>
        <w:rPr>
          <w:rFonts w:ascii="Arial" w:hAnsi="Arial" w:cs="Arial"/>
          <w:bCs/>
          <w:i/>
          <w:sz w:val="22"/>
          <w:lang w:val="en-US"/>
        </w:rPr>
        <w:t>Natrix tessellata</w:t>
      </w:r>
      <w:r>
        <w:rPr>
          <w:rFonts w:ascii="Arial" w:hAnsi="Arial" w:cs="Arial"/>
          <w:bCs/>
          <w:sz w:val="22"/>
          <w:lang w:val="en-US"/>
        </w:rPr>
        <w:t xml:space="preserve"> (LAURENTI, 1768) in sympatric populations. Herpetozoa, 8: 155 -164.</w:t>
      </w:r>
    </w:p>
    <w:p w14:paraId="2BFE345B"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lang w:val="en-US"/>
        </w:rPr>
        <w:t>Filippi E., Luiselli L., 2000. Status of the Italian snake fauna and assessment of conservation threats. Biological Conservation, 93: 219-225.</w:t>
      </w:r>
    </w:p>
    <w:p w14:paraId="522B5715" w14:textId="77777777" w:rsidR="00292825" w:rsidRDefault="00292825" w:rsidP="00B0425B">
      <w:pPr>
        <w:spacing w:after="200" w:line="360" w:lineRule="auto"/>
        <w:ind w:left="709" w:hanging="709"/>
        <w:jc w:val="both"/>
        <w:rPr>
          <w:rFonts w:ascii="Arial" w:hAnsi="Arial" w:cs="Arial"/>
          <w:bCs/>
          <w:sz w:val="22"/>
        </w:rPr>
      </w:pPr>
      <w:r>
        <w:rPr>
          <w:rFonts w:ascii="Arial" w:hAnsi="Arial" w:cs="Arial"/>
          <w:bCs/>
          <w:sz w:val="22"/>
          <w:lang w:val="en-US"/>
        </w:rPr>
        <w:t xml:space="preserve">Filippi E., Luiselli L., 2006. Changes in community composition, habitats and abundance of snakes over 10+ years in a protected area in Italy: conservation implications. </w:t>
      </w:r>
      <w:r>
        <w:rPr>
          <w:rFonts w:ascii="Arial" w:hAnsi="Arial" w:cs="Arial"/>
          <w:bCs/>
          <w:sz w:val="22"/>
        </w:rPr>
        <w:t>Herpetological Journal, 16: 29-36.</w:t>
      </w:r>
    </w:p>
    <w:p w14:paraId="63B89A2B"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rPr>
        <w:t xml:space="preserve">Fornasari L, de Carli E., Bottoni L., Massa R., 1997. </w:t>
      </w:r>
      <w:r>
        <w:rPr>
          <w:rFonts w:ascii="Arial" w:hAnsi="Arial" w:cs="Arial"/>
          <w:sz w:val="22"/>
          <w:lang w:val="en-US"/>
        </w:rPr>
        <w:t>A method for establishing bird conservation value at a landscape level. Bird Conservation International, 7: 81-97.</w:t>
      </w:r>
    </w:p>
    <w:p w14:paraId="4A3EC588"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Gregory R.D., Gibbons D.W., Donald P.F., 2004. Bird census and survey techniques. In: “Bird Ecology and Conservation”, Eds. William J. Sutherland, Ian Newton and Rhys Green – pp. 17-55.</w:t>
      </w:r>
    </w:p>
    <w:p w14:paraId="652CBF22" w14:textId="77777777" w:rsidR="00292825" w:rsidRDefault="00292825" w:rsidP="00B0425B">
      <w:pPr>
        <w:spacing w:after="200" w:line="360" w:lineRule="auto"/>
        <w:ind w:left="709" w:hanging="709"/>
        <w:jc w:val="both"/>
        <w:rPr>
          <w:rFonts w:ascii="Arial" w:hAnsi="Arial" w:cs="Arial"/>
          <w:sz w:val="22"/>
          <w:lang w:val="en-US"/>
        </w:rPr>
      </w:pPr>
      <w:r w:rsidRPr="001106F7">
        <w:rPr>
          <w:rFonts w:ascii="Arial" w:hAnsi="Arial" w:cs="Arial"/>
          <w:sz w:val="22"/>
          <w:lang w:val="en-US"/>
        </w:rPr>
        <w:t xml:space="preserve">Grzywaczewski G., 2009. Home range size and habitat use of the Little Owl </w:t>
      </w:r>
      <w:r w:rsidRPr="001106F7">
        <w:rPr>
          <w:rFonts w:ascii="Arial" w:hAnsi="Arial" w:cs="Arial"/>
          <w:i/>
          <w:iCs/>
          <w:sz w:val="22"/>
          <w:lang w:val="en-US"/>
        </w:rPr>
        <w:t>Athene noctua</w:t>
      </w:r>
      <w:r w:rsidRPr="001106F7">
        <w:rPr>
          <w:rFonts w:ascii="Arial" w:hAnsi="Arial" w:cs="Arial"/>
          <w:sz w:val="22"/>
          <w:lang w:val="en-US"/>
        </w:rPr>
        <w:t xml:space="preserve"> in East Poland. Ardea</w:t>
      </w:r>
      <w:r>
        <w:rPr>
          <w:rFonts w:ascii="Arial" w:hAnsi="Arial" w:cs="Arial"/>
          <w:sz w:val="22"/>
          <w:lang w:val="en-US"/>
        </w:rPr>
        <w:t>;</w:t>
      </w:r>
      <w:r w:rsidRPr="001106F7">
        <w:rPr>
          <w:rFonts w:ascii="Arial" w:hAnsi="Arial" w:cs="Arial"/>
          <w:sz w:val="22"/>
          <w:lang w:val="en-US"/>
        </w:rPr>
        <w:t xml:space="preserve"> 97(4)</w:t>
      </w:r>
      <w:r>
        <w:rPr>
          <w:rFonts w:ascii="Arial" w:hAnsi="Arial" w:cs="Arial"/>
          <w:sz w:val="22"/>
          <w:lang w:val="en-US"/>
        </w:rPr>
        <w:t xml:space="preserve">: </w:t>
      </w:r>
      <w:r w:rsidRPr="001106F7">
        <w:rPr>
          <w:rFonts w:ascii="Arial" w:hAnsi="Arial" w:cs="Arial"/>
          <w:sz w:val="22"/>
          <w:lang w:val="en-US"/>
        </w:rPr>
        <w:t>541-545.</w:t>
      </w:r>
    </w:p>
    <w:p w14:paraId="14AA0A7A"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lastRenderedPageBreak/>
        <w:t>Hogsden K.L., Hutchinson T.C., 2004.</w:t>
      </w:r>
      <w:r>
        <w:rPr>
          <w:rFonts w:ascii="Arial" w:hAnsi="Arial" w:cs="Arial"/>
          <w:b/>
          <w:bCs/>
          <w:sz w:val="40"/>
          <w:szCs w:val="36"/>
          <w:lang w:val="en-US"/>
        </w:rPr>
        <w:t xml:space="preserve"> </w:t>
      </w:r>
      <w:r>
        <w:rPr>
          <w:rFonts w:ascii="Arial" w:hAnsi="Arial" w:cs="Arial"/>
          <w:bCs/>
          <w:sz w:val="22"/>
          <w:lang w:val="en-US"/>
        </w:rPr>
        <w:t>Butterfly assemblages along a human disturbance gradient in Ontario, Canada</w:t>
      </w:r>
      <w:r>
        <w:rPr>
          <w:rFonts w:ascii="Arial" w:hAnsi="Arial" w:cs="Arial"/>
          <w:sz w:val="22"/>
          <w:lang w:val="en-US"/>
        </w:rPr>
        <w:t xml:space="preserve"> Canadian Journal of Zoology, 82: 739-748.</w:t>
      </w:r>
    </w:p>
    <w:p w14:paraId="5A609D59"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fr-FR"/>
        </w:rPr>
        <w:t xml:space="preserve">Julliard R., Jiguet F., Couvet D., 2003. </w:t>
      </w:r>
      <w:r>
        <w:rPr>
          <w:rFonts w:ascii="Arial" w:hAnsi="Arial" w:cs="Arial"/>
          <w:sz w:val="22"/>
          <w:lang w:val="en-US"/>
        </w:rPr>
        <w:t>Common birds facing global changes: what makes a species at risk? Global Change Biology: 10, 148–154.</w:t>
      </w:r>
    </w:p>
    <w:p w14:paraId="4781390F"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Julliard R., Joanne Clavel J., Devictor V., Jiguet F., Couvet D., 2006. Spatial segregation of specialists and generalists in bird communities. Ecology Letters, 9: 1237–1244.</w:t>
      </w:r>
    </w:p>
    <w:p w14:paraId="3FE8DDA6"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La Sorte F.A., 2006. Geographical expansion and increased prevalence of common species in avian assemblages: implications for large-scale patterns of species richness. Journal of Biogeography, 33: 1183–1191.</w:t>
      </w:r>
    </w:p>
    <w:p w14:paraId="638C0C35" w14:textId="07E57305" w:rsidR="00292825" w:rsidRPr="00292825" w:rsidRDefault="00292825" w:rsidP="00292825">
      <w:pPr>
        <w:spacing w:after="200" w:line="360" w:lineRule="auto"/>
        <w:ind w:left="709" w:hanging="709"/>
        <w:jc w:val="both"/>
        <w:rPr>
          <w:rFonts w:ascii="Arial" w:hAnsi="Arial" w:cs="Arial"/>
          <w:bCs/>
          <w:sz w:val="22"/>
        </w:rPr>
      </w:pPr>
      <w:r w:rsidRPr="00292825">
        <w:rPr>
          <w:rFonts w:ascii="Arial" w:hAnsi="Arial" w:cs="Arial"/>
          <w:bCs/>
          <w:sz w:val="22"/>
        </w:rPr>
        <w:t>L</w:t>
      </w:r>
      <w:r>
        <w:rPr>
          <w:rFonts w:ascii="Arial" w:hAnsi="Arial" w:cs="Arial"/>
          <w:bCs/>
          <w:sz w:val="22"/>
        </w:rPr>
        <w:t xml:space="preserve">anza </w:t>
      </w:r>
      <w:r w:rsidRPr="00292825">
        <w:rPr>
          <w:rFonts w:ascii="Arial" w:hAnsi="Arial" w:cs="Arial"/>
          <w:bCs/>
          <w:sz w:val="22"/>
        </w:rPr>
        <w:t>B., 1983 – Anfibi, Rettili (Amphibia, Reptilia) - In: Ruffo S., red. - Guide per il riconoscimento delle specie animali delle acque interne italiane - Collana del progetto finalizzato ‘Promozione della qualità dell’ambiente’, C.N.R., Verona, 27.</w:t>
      </w:r>
    </w:p>
    <w:p w14:paraId="0EBD4478" w14:textId="77777777" w:rsidR="00292825" w:rsidRDefault="00292825" w:rsidP="00B0425B">
      <w:pPr>
        <w:spacing w:after="200" w:line="360" w:lineRule="auto"/>
        <w:ind w:left="709" w:hanging="709"/>
        <w:jc w:val="both"/>
        <w:rPr>
          <w:rFonts w:ascii="Arial" w:hAnsi="Arial" w:cs="Arial"/>
          <w:sz w:val="22"/>
        </w:rPr>
      </w:pPr>
      <w:r>
        <w:rPr>
          <w:rFonts w:ascii="Arial" w:hAnsi="Arial" w:cs="Arial"/>
          <w:sz w:val="22"/>
          <w:lang w:val="en-US"/>
        </w:rPr>
        <w:t xml:space="preserve">Lanza B., 2012. Fauna d’Italia. Mammalia V. Chiroptera. </w:t>
      </w:r>
      <w:r>
        <w:rPr>
          <w:rFonts w:ascii="Arial" w:hAnsi="Arial" w:cs="Arial"/>
          <w:sz w:val="22"/>
        </w:rPr>
        <w:t>Calderini</w:t>
      </w:r>
    </w:p>
    <w:p w14:paraId="0DF862B3"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rPr>
        <w:t xml:space="preserve">Luiselli L., Capizzi D., 1997. </w:t>
      </w:r>
      <w:r>
        <w:rPr>
          <w:rFonts w:ascii="Arial" w:hAnsi="Arial" w:cs="Arial"/>
          <w:bCs/>
          <w:sz w:val="22"/>
          <w:lang w:val="en-US"/>
        </w:rPr>
        <w:t>Influences of area, isolation and habitat features on distribution of snakes in Mediterranean fragmented woodlands. Biodiversity and Conservation 6, 1339-1351.</w:t>
      </w:r>
    </w:p>
    <w:p w14:paraId="0CEF1BDC" w14:textId="77777777" w:rsidR="00292825" w:rsidRDefault="00292825" w:rsidP="00B0425B">
      <w:pPr>
        <w:spacing w:after="200" w:line="360" w:lineRule="auto"/>
        <w:ind w:left="709" w:hanging="709"/>
        <w:jc w:val="both"/>
        <w:rPr>
          <w:rFonts w:ascii="Arial" w:hAnsi="Arial" w:cs="Arial"/>
          <w:color w:val="000000"/>
          <w:sz w:val="22"/>
          <w:szCs w:val="17"/>
          <w:shd w:val="clear" w:color="auto" w:fill="FFFFFF"/>
          <w:lang w:val="en-US"/>
        </w:rPr>
      </w:pPr>
      <w:r>
        <w:rPr>
          <w:rFonts w:ascii="Arial" w:hAnsi="Arial" w:cs="Arial"/>
          <w:color w:val="000000"/>
          <w:sz w:val="22"/>
          <w:szCs w:val="17"/>
          <w:shd w:val="clear" w:color="auto" w:fill="FFFFFF"/>
          <w:lang w:val="en-US"/>
        </w:rPr>
        <w:t>Mullarney K., Svensson L., Zetterstr</w:t>
      </w:r>
      <w:r>
        <w:rPr>
          <w:rFonts w:ascii="Calibri" w:hAnsi="Calibri" w:cs="Arial"/>
          <w:color w:val="000000"/>
          <w:sz w:val="22"/>
          <w:szCs w:val="17"/>
          <w:shd w:val="clear" w:color="auto" w:fill="FFFFFF"/>
          <w:lang w:val="en-US"/>
        </w:rPr>
        <w:t>ö</w:t>
      </w:r>
      <w:r>
        <w:rPr>
          <w:rFonts w:ascii="Arial" w:hAnsi="Arial" w:cs="Arial"/>
          <w:color w:val="000000"/>
          <w:sz w:val="22"/>
          <w:szCs w:val="17"/>
          <w:shd w:val="clear" w:color="auto" w:fill="FFFFFF"/>
          <w:lang w:val="en-US"/>
        </w:rPr>
        <w:t xml:space="preserve">m D., Grant P.J., 1999. Bird Guide. Harper Collins Publishers, London, pp. 402. </w:t>
      </w:r>
    </w:p>
    <w:p w14:paraId="4C0C8E8E"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rPr>
        <w:t xml:space="preserve">Nemeth E., Pieretti N., Zollinger S.A., Geberzahn N., Partecke J., Miranda A.C., Brumm H., 2013. </w:t>
      </w:r>
      <w:r>
        <w:rPr>
          <w:rFonts w:ascii="Arial" w:hAnsi="Arial" w:cs="Arial"/>
          <w:sz w:val="22"/>
          <w:lang w:val="en-US"/>
        </w:rPr>
        <w:t>Bird song and anthropogenic noise: vocal constraints may explain why birds sing higher-frequency songs in cities. Proceedings of the Royal Society B, 280: 20122798. http://dx.doi.org/10.1098/rspb.2012.2798</w:t>
      </w:r>
    </w:p>
    <w:p w14:paraId="7215398C"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Pearce-Higgins J.W., Stephen L., Douse A., Langston R.H.W. 2012. Greater impacts of wind farms on bird populations during construction than subsequent operation: results of a multi-site and multi-species analysis. Journal of Applied Ecology, 49: 386–394.</w:t>
      </w:r>
    </w:p>
    <w:p w14:paraId="334D9623"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Pfalzer G., Jürgen K., 2003. Structure and variability of bat social calls: implications for specificity and individual recognition. Journal of Zoology, 261: 21–33.</w:t>
      </w:r>
    </w:p>
    <w:p w14:paraId="4285944E" w14:textId="559758A9" w:rsidR="00292825" w:rsidRPr="00292825" w:rsidRDefault="00292825" w:rsidP="00292825">
      <w:pPr>
        <w:spacing w:after="200" w:line="360" w:lineRule="auto"/>
        <w:ind w:left="709" w:hanging="709"/>
        <w:jc w:val="both"/>
        <w:rPr>
          <w:rFonts w:ascii="Arial" w:hAnsi="Arial" w:cs="Arial"/>
          <w:bCs/>
          <w:sz w:val="22"/>
          <w:lang w:val="en-US"/>
        </w:rPr>
      </w:pPr>
      <w:r w:rsidRPr="00292825">
        <w:rPr>
          <w:rFonts w:ascii="Arial" w:hAnsi="Arial" w:cs="Arial"/>
          <w:bCs/>
          <w:sz w:val="22"/>
          <w:lang w:val="en-US"/>
        </w:rPr>
        <w:t>Pollard E., Yates T., 1993. Monitoring Butterflies for Ecology and Conservation.</w:t>
      </w:r>
      <w:r>
        <w:rPr>
          <w:rFonts w:ascii="Arial" w:hAnsi="Arial" w:cs="Arial"/>
          <w:bCs/>
          <w:sz w:val="22"/>
          <w:lang w:val="en-US"/>
        </w:rPr>
        <w:t xml:space="preserve"> </w:t>
      </w:r>
      <w:r w:rsidRPr="00292825">
        <w:rPr>
          <w:rFonts w:ascii="Arial" w:hAnsi="Arial" w:cs="Arial"/>
          <w:bCs/>
          <w:sz w:val="22"/>
          <w:lang w:val="en-US"/>
        </w:rPr>
        <w:t>Chapman &amp; Hall, London, UK.</w:t>
      </w:r>
    </w:p>
    <w:p w14:paraId="19975B24" w14:textId="3F0F7B3A" w:rsidR="00292825" w:rsidRPr="00292825" w:rsidRDefault="00292825" w:rsidP="00292825">
      <w:pPr>
        <w:spacing w:after="200" w:line="360" w:lineRule="auto"/>
        <w:ind w:left="709" w:hanging="709"/>
        <w:jc w:val="both"/>
        <w:rPr>
          <w:rFonts w:ascii="Arial" w:hAnsi="Arial" w:cs="Arial"/>
          <w:bCs/>
          <w:sz w:val="22"/>
        </w:rPr>
      </w:pPr>
      <w:r w:rsidRPr="00292825">
        <w:rPr>
          <w:rFonts w:ascii="Arial" w:hAnsi="Arial" w:cs="Arial"/>
          <w:bCs/>
          <w:sz w:val="22"/>
          <w:lang w:val="en-US"/>
        </w:rPr>
        <w:t>P</w:t>
      </w:r>
      <w:r>
        <w:rPr>
          <w:rFonts w:ascii="Arial" w:hAnsi="Arial" w:cs="Arial"/>
          <w:bCs/>
          <w:sz w:val="22"/>
          <w:lang w:val="en-US"/>
        </w:rPr>
        <w:t xml:space="preserve">ollard </w:t>
      </w:r>
      <w:r w:rsidRPr="00292825">
        <w:rPr>
          <w:rFonts w:ascii="Arial" w:hAnsi="Arial" w:cs="Arial"/>
          <w:bCs/>
          <w:sz w:val="22"/>
          <w:lang w:val="en-US"/>
        </w:rPr>
        <w:t xml:space="preserve">E., 1977. A method for assessing changes in the abundance of butterflies. </w:t>
      </w:r>
      <w:r w:rsidRPr="00292825">
        <w:rPr>
          <w:rFonts w:ascii="Arial" w:hAnsi="Arial" w:cs="Arial"/>
          <w:bCs/>
          <w:sz w:val="22"/>
        </w:rPr>
        <w:t>Biological Conservation</w:t>
      </w:r>
      <w:r>
        <w:rPr>
          <w:rFonts w:ascii="Arial" w:hAnsi="Arial" w:cs="Arial"/>
          <w:bCs/>
          <w:sz w:val="22"/>
        </w:rPr>
        <w:t>;</w:t>
      </w:r>
      <w:r w:rsidRPr="00292825">
        <w:rPr>
          <w:rFonts w:ascii="Arial" w:hAnsi="Arial" w:cs="Arial"/>
          <w:bCs/>
          <w:sz w:val="22"/>
        </w:rPr>
        <w:t xml:space="preserve"> 12</w:t>
      </w:r>
      <w:r>
        <w:rPr>
          <w:rFonts w:ascii="Arial" w:hAnsi="Arial" w:cs="Arial"/>
          <w:bCs/>
          <w:sz w:val="22"/>
        </w:rPr>
        <w:t>:</w:t>
      </w:r>
      <w:r w:rsidRPr="00292825">
        <w:rPr>
          <w:rFonts w:ascii="Arial" w:hAnsi="Arial" w:cs="Arial"/>
          <w:bCs/>
          <w:sz w:val="22"/>
        </w:rPr>
        <w:t xml:space="preserve"> 115-134.</w:t>
      </w:r>
    </w:p>
    <w:p w14:paraId="5E902FA5"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lastRenderedPageBreak/>
        <w:t xml:space="preserve">Porter A. H., Wenger R., Geiger H., Scholl A., Shapiro A.M., 1997. The </w:t>
      </w:r>
      <w:r>
        <w:rPr>
          <w:rFonts w:ascii="Arial" w:hAnsi="Arial" w:cs="Arial"/>
          <w:i/>
          <w:sz w:val="22"/>
          <w:lang w:val="en-US"/>
        </w:rPr>
        <w:t>Pontia daplidice-edusa</w:t>
      </w:r>
      <w:r>
        <w:rPr>
          <w:rFonts w:ascii="Arial" w:hAnsi="Arial" w:cs="Arial"/>
          <w:sz w:val="22"/>
          <w:lang w:val="en-US"/>
        </w:rPr>
        <w:t xml:space="preserve"> hybrid zone in northwestern Italy. Evolution, 51: 1561-1573.</w:t>
      </w:r>
    </w:p>
    <w:p w14:paraId="5C80B64A"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Richard D. Gregory R.D., van Strien A., Vorisek P., Meyling A.W.G., Noble D.G., Foppen R.P.B., Gibbons D.W., 2005. Developing indicators for European birds. Philosophical Transactions of the Royal Society B, 360: 269–288.</w:t>
      </w:r>
    </w:p>
    <w:p w14:paraId="50DE1D8F" w14:textId="77777777" w:rsidR="00292825" w:rsidRPr="00292825" w:rsidRDefault="00292825" w:rsidP="00B0425B">
      <w:pPr>
        <w:spacing w:after="200" w:line="360" w:lineRule="auto"/>
        <w:ind w:left="709" w:hanging="709"/>
        <w:jc w:val="both"/>
        <w:rPr>
          <w:rFonts w:ascii="Arial" w:hAnsi="Arial" w:cs="Arial"/>
          <w:sz w:val="22"/>
        </w:rPr>
      </w:pPr>
      <w:r w:rsidRPr="0016389C">
        <w:rPr>
          <w:rFonts w:ascii="Arial" w:hAnsi="Arial" w:cs="Arial"/>
          <w:sz w:val="22"/>
          <w:lang w:val="en-US"/>
        </w:rPr>
        <w:t xml:space="preserve">Russ J., 2012. British bat calls: a guide to species identification. </w:t>
      </w:r>
      <w:r w:rsidRPr="00292825">
        <w:rPr>
          <w:rFonts w:ascii="Arial" w:hAnsi="Arial" w:cs="Arial"/>
          <w:sz w:val="22"/>
        </w:rPr>
        <w:t>Pelagic publishing.</w:t>
      </w:r>
    </w:p>
    <w:p w14:paraId="7420C745" w14:textId="12613F0D" w:rsidR="00292825" w:rsidRPr="00292825" w:rsidRDefault="00292825" w:rsidP="00292825">
      <w:pPr>
        <w:spacing w:after="200" w:line="360" w:lineRule="auto"/>
        <w:ind w:left="709" w:hanging="709"/>
        <w:jc w:val="both"/>
        <w:rPr>
          <w:rFonts w:ascii="Arial" w:hAnsi="Arial" w:cs="Arial"/>
          <w:bCs/>
          <w:sz w:val="22"/>
          <w:lang w:val="en-US"/>
        </w:rPr>
      </w:pPr>
      <w:r w:rsidRPr="00292825">
        <w:rPr>
          <w:rFonts w:ascii="Arial" w:hAnsi="Arial" w:cs="Arial"/>
          <w:bCs/>
          <w:sz w:val="22"/>
        </w:rPr>
        <w:t>R</w:t>
      </w:r>
      <w:r>
        <w:rPr>
          <w:rFonts w:ascii="Arial" w:hAnsi="Arial" w:cs="Arial"/>
          <w:bCs/>
          <w:sz w:val="22"/>
        </w:rPr>
        <w:t xml:space="preserve">usso </w:t>
      </w:r>
      <w:r w:rsidRPr="00292825">
        <w:rPr>
          <w:rFonts w:ascii="Arial" w:hAnsi="Arial" w:cs="Arial"/>
          <w:bCs/>
          <w:sz w:val="22"/>
        </w:rPr>
        <w:t xml:space="preserve">D., 2013. </w:t>
      </w:r>
      <w:r>
        <w:rPr>
          <w:rFonts w:ascii="Arial" w:hAnsi="Arial" w:cs="Arial"/>
          <w:bCs/>
          <w:sz w:val="22"/>
        </w:rPr>
        <w:t>La</w:t>
      </w:r>
      <w:r w:rsidRPr="00292825">
        <w:rPr>
          <w:rFonts w:ascii="Arial" w:hAnsi="Arial" w:cs="Arial"/>
          <w:bCs/>
          <w:sz w:val="22"/>
        </w:rPr>
        <w:t xml:space="preserve"> vita segreta dei pipistrelli, mito e storia naturale. </w:t>
      </w:r>
      <w:r w:rsidRPr="00292825">
        <w:rPr>
          <w:rFonts w:ascii="Arial" w:hAnsi="Arial" w:cs="Arial"/>
          <w:bCs/>
          <w:sz w:val="22"/>
          <w:lang w:val="en-US"/>
        </w:rPr>
        <w:t>Editore Orme-Tarka. Roma.</w:t>
      </w:r>
    </w:p>
    <w:p w14:paraId="2889977B" w14:textId="77777777" w:rsidR="00292825" w:rsidRDefault="00292825" w:rsidP="00B0425B">
      <w:pPr>
        <w:spacing w:after="200" w:line="360" w:lineRule="auto"/>
        <w:ind w:left="709" w:hanging="709"/>
        <w:jc w:val="both"/>
        <w:rPr>
          <w:rFonts w:ascii="Arial" w:hAnsi="Arial" w:cs="Arial"/>
          <w:sz w:val="22"/>
        </w:rPr>
      </w:pPr>
      <w:r>
        <w:rPr>
          <w:rFonts w:ascii="Arial" w:hAnsi="Arial" w:cs="Arial"/>
          <w:sz w:val="22"/>
          <w:lang w:val="en-US"/>
        </w:rPr>
        <w:t xml:space="preserve">Russo D., Jones G., 2002. Identification of twenty–two bat species (Mammalia: Chiroptera) from Italy by analysis of time-expanded recordings of echolocation calls. </w:t>
      </w:r>
      <w:r>
        <w:rPr>
          <w:rFonts w:ascii="Arial" w:hAnsi="Arial" w:cs="Arial"/>
          <w:sz w:val="22"/>
        </w:rPr>
        <w:t>Journal of Zoology, 258: 91-103.</w:t>
      </w:r>
    </w:p>
    <w:p w14:paraId="41851570" w14:textId="77777777" w:rsidR="00292825" w:rsidRDefault="00292825" w:rsidP="00B0425B">
      <w:pPr>
        <w:spacing w:after="200" w:line="360" w:lineRule="auto"/>
        <w:ind w:left="709" w:hanging="709"/>
        <w:jc w:val="both"/>
        <w:rPr>
          <w:rFonts w:ascii="Arial" w:hAnsi="Arial" w:cs="Arial"/>
          <w:sz w:val="22"/>
        </w:rPr>
      </w:pPr>
      <w:r>
        <w:rPr>
          <w:rFonts w:ascii="Arial" w:hAnsi="Arial" w:cs="Arial"/>
          <w:sz w:val="22"/>
        </w:rPr>
        <w:t>Sartore M., Galli L., 2012. Dati sulla nidificazione dell’Airone cenerino (</w:t>
      </w:r>
      <w:r>
        <w:rPr>
          <w:rFonts w:ascii="Arial" w:hAnsi="Arial" w:cs="Arial"/>
          <w:i/>
          <w:sz w:val="22"/>
        </w:rPr>
        <w:t>Ardea cinerea</w:t>
      </w:r>
      <w:r>
        <w:rPr>
          <w:rFonts w:ascii="Arial" w:hAnsi="Arial" w:cs="Arial"/>
          <w:sz w:val="22"/>
        </w:rPr>
        <w:t>) nell’area urbana di Genova. Bollettino dei Musei e degli Istituti Biologici dell'Università di Genova, 74: 67-77.</w:t>
      </w:r>
    </w:p>
    <w:p w14:paraId="299435AB" w14:textId="72A5493C" w:rsidR="00292825" w:rsidRPr="00292825" w:rsidRDefault="00292825" w:rsidP="00292825">
      <w:pPr>
        <w:spacing w:after="200" w:line="360" w:lineRule="auto"/>
        <w:ind w:left="709" w:hanging="709"/>
        <w:jc w:val="both"/>
        <w:rPr>
          <w:rFonts w:ascii="Arial" w:hAnsi="Arial" w:cs="Arial"/>
          <w:bCs/>
          <w:sz w:val="22"/>
        </w:rPr>
      </w:pPr>
      <w:r w:rsidRPr="00292825">
        <w:rPr>
          <w:rFonts w:ascii="Arial" w:hAnsi="Arial" w:cs="Arial"/>
          <w:bCs/>
          <w:sz w:val="22"/>
        </w:rPr>
        <w:t xml:space="preserve">Sburlino G., Poldini L., Venanzoni R., Ghirelli L., 2011. </w:t>
      </w:r>
      <w:r w:rsidRPr="00292825">
        <w:rPr>
          <w:rFonts w:ascii="Arial" w:hAnsi="Arial" w:cs="Arial"/>
          <w:bCs/>
          <w:sz w:val="22"/>
          <w:lang w:val="en-US"/>
        </w:rPr>
        <w:t xml:space="preserve">Italian black alder swamps: Their syntaxonomic relationships and originality within the European context. </w:t>
      </w:r>
      <w:r w:rsidRPr="00292825">
        <w:rPr>
          <w:rFonts w:ascii="Arial" w:hAnsi="Arial" w:cs="Arial"/>
          <w:bCs/>
          <w:sz w:val="22"/>
        </w:rPr>
        <w:t>Plant Biosystems, 145: 148-171.</w:t>
      </w:r>
    </w:p>
    <w:p w14:paraId="35DB9BA4"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rPr>
        <w:t xml:space="preserve">Scali S., Mangiacotti M., Bonardi A., 2008. </w:t>
      </w:r>
      <w:r>
        <w:rPr>
          <w:rFonts w:ascii="Arial" w:hAnsi="Arial" w:cs="Arial"/>
          <w:bCs/>
          <w:sz w:val="22"/>
          <w:lang w:val="en-US"/>
        </w:rPr>
        <w:t xml:space="preserve">Living on the edge: habitat selection of </w:t>
      </w:r>
      <w:r>
        <w:rPr>
          <w:rFonts w:ascii="Arial" w:hAnsi="Arial" w:cs="Arial"/>
          <w:bCs/>
          <w:i/>
          <w:sz w:val="22"/>
          <w:lang w:val="en-US"/>
        </w:rPr>
        <w:t>Hierophis viridiflavus</w:t>
      </w:r>
      <w:r>
        <w:rPr>
          <w:rFonts w:ascii="Arial" w:hAnsi="Arial" w:cs="Arial"/>
          <w:bCs/>
          <w:sz w:val="22"/>
          <w:lang w:val="en-US"/>
        </w:rPr>
        <w:t>. Acta Herpetologica, 3: 85-97.</w:t>
      </w:r>
    </w:p>
    <w:p w14:paraId="44EEB719" w14:textId="77777777" w:rsidR="00292825" w:rsidRDefault="00292825" w:rsidP="00B0425B">
      <w:pPr>
        <w:spacing w:after="200" w:line="360" w:lineRule="auto"/>
        <w:ind w:left="709" w:hanging="709"/>
        <w:jc w:val="both"/>
        <w:rPr>
          <w:rFonts w:ascii="Arial" w:hAnsi="Arial" w:cs="Arial"/>
          <w:bCs/>
          <w:sz w:val="22"/>
        </w:rPr>
      </w:pPr>
      <w:r>
        <w:rPr>
          <w:rFonts w:ascii="Arial" w:hAnsi="Arial" w:cs="Arial"/>
          <w:bCs/>
          <w:sz w:val="22"/>
          <w:lang w:val="en-US"/>
        </w:rPr>
        <w:t xml:space="preserve">Scali S., Zuffi M., 1994. Preliminary report on a reptile community ecology in a suburban habitat of northern Italy. </w:t>
      </w:r>
      <w:r>
        <w:rPr>
          <w:rFonts w:ascii="Arial" w:hAnsi="Arial" w:cs="Arial"/>
          <w:bCs/>
          <w:sz w:val="22"/>
        </w:rPr>
        <w:t>Italian Journal of Zoology, 61: 73-76.</w:t>
      </w:r>
    </w:p>
    <w:p w14:paraId="14F30FBA" w14:textId="34784AA2" w:rsidR="00292825" w:rsidRPr="00292825" w:rsidRDefault="00292825" w:rsidP="00292825">
      <w:pPr>
        <w:spacing w:after="200" w:line="360" w:lineRule="auto"/>
        <w:ind w:left="709" w:hanging="709"/>
        <w:jc w:val="both"/>
        <w:rPr>
          <w:rFonts w:ascii="Arial" w:hAnsi="Arial" w:cs="Arial"/>
          <w:bCs/>
          <w:sz w:val="22"/>
        </w:rPr>
      </w:pPr>
      <w:r w:rsidRPr="00292825">
        <w:rPr>
          <w:rFonts w:ascii="Arial" w:hAnsi="Arial" w:cs="Arial"/>
          <w:bCs/>
          <w:sz w:val="22"/>
        </w:rPr>
        <w:t>Scarton F., Sighele M., Stival E., Verza E., Bedin L., Cassol M., Crivellari C., Fioretto M., Maistri R., Mezzavilla F., Pedrini P., Piras G., Volcan G., 2018. Risultati del censimento delle specie coloniali (Threskiornithidae – Ardeidae – Phalacrocoracidae) nidificanti nel Veneto e nelle province di Trento e Bolzano. Anno 2017. Birding Veneto, www.birdingveneto.eu/garzaie/garzaie.html.</w:t>
      </w:r>
    </w:p>
    <w:p w14:paraId="1811434C" w14:textId="77777777" w:rsidR="00292825" w:rsidRDefault="00292825" w:rsidP="00B0425B">
      <w:pPr>
        <w:spacing w:after="200" w:line="360" w:lineRule="auto"/>
        <w:ind w:left="709" w:hanging="709"/>
        <w:jc w:val="both"/>
        <w:rPr>
          <w:rFonts w:ascii="Arial" w:hAnsi="Arial" w:cs="Arial"/>
          <w:bCs/>
          <w:sz w:val="22"/>
        </w:rPr>
      </w:pPr>
      <w:r w:rsidRPr="00292825">
        <w:rPr>
          <w:rFonts w:ascii="Arial" w:hAnsi="Arial" w:cs="Arial"/>
          <w:bCs/>
          <w:sz w:val="22"/>
        </w:rPr>
        <w:t xml:space="preserve">Sindaco R., Doria G., Razzetti E., Bernini F. (Eds.), 2006. </w:t>
      </w:r>
      <w:r>
        <w:rPr>
          <w:rFonts w:ascii="Arial" w:hAnsi="Arial" w:cs="Arial"/>
          <w:bCs/>
          <w:sz w:val="22"/>
        </w:rPr>
        <w:t>Atlante degli Anfibi e dei Rettili d’Italia/ Atlas of Italian Amphibian and Reptiles. Societas Herpetologica Italica, Edizioni Polistampa, Firenze, pp. 792.</w:t>
      </w:r>
    </w:p>
    <w:p w14:paraId="694F73DA" w14:textId="77777777" w:rsidR="00292825" w:rsidRDefault="00292825" w:rsidP="00B0425B">
      <w:pPr>
        <w:spacing w:after="200" w:line="360" w:lineRule="auto"/>
        <w:ind w:left="709" w:hanging="709"/>
        <w:jc w:val="both"/>
        <w:rPr>
          <w:rFonts w:ascii="Arial" w:hAnsi="Arial" w:cs="Arial"/>
          <w:bCs/>
          <w:sz w:val="22"/>
        </w:rPr>
      </w:pPr>
      <w:r>
        <w:rPr>
          <w:rFonts w:ascii="Arial" w:hAnsi="Arial" w:cs="Arial"/>
          <w:bCs/>
          <w:sz w:val="22"/>
        </w:rPr>
        <w:t>Sindaco, R. 2007. Le libellule del Piemonte occidentale tra i fiumi Po e Dora Riparia (Insecta: Odonata). In: Roberto Sindaco Delmastro G.B., Gaggino A., Giachino P.M., Morisi A., Rastelli M. (eds): Ricerche sugli ambienti acquatici del Po Cuneese - Interreg IIIA Aqua. Memorie dell'Associazione Naturalistica Piemontese, 8: 65-74.</w:t>
      </w:r>
    </w:p>
    <w:p w14:paraId="281C69B5" w14:textId="77777777" w:rsidR="00292825" w:rsidRDefault="00292825" w:rsidP="00B0425B">
      <w:pPr>
        <w:spacing w:after="200" w:line="360" w:lineRule="auto"/>
        <w:ind w:left="709" w:hanging="709"/>
        <w:jc w:val="both"/>
        <w:rPr>
          <w:rFonts w:ascii="Arial" w:hAnsi="Arial" w:cs="Arial"/>
          <w:sz w:val="22"/>
          <w:lang w:val="en-US"/>
        </w:rPr>
      </w:pPr>
      <w:r w:rsidRPr="00292825">
        <w:rPr>
          <w:rFonts w:ascii="Arial" w:hAnsi="Arial" w:cs="Arial"/>
          <w:sz w:val="22"/>
        </w:rPr>
        <w:lastRenderedPageBreak/>
        <w:t xml:space="preserve">Slabbekoorn H., Ripmeester E.A.P., 2008. </w:t>
      </w:r>
      <w:r>
        <w:rPr>
          <w:rFonts w:ascii="Arial" w:hAnsi="Arial" w:cs="Arial"/>
          <w:sz w:val="22"/>
          <w:lang w:val="en-US"/>
        </w:rPr>
        <w:t>Birdsong and anthropogenic noise: implications and applications for conservation. Molecular Ecology, 17:  72–83.</w:t>
      </w:r>
    </w:p>
    <w:p w14:paraId="651013BA"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lang w:val="en-US"/>
        </w:rPr>
        <w:t>Smallshire D., Beynon, T., 2010. Dragonfly Monitoring Scheme Manual. British Dragonfly Society.</w:t>
      </w:r>
    </w:p>
    <w:p w14:paraId="34D1B1A5"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Stefanescu C., Carnicer J., Penuelas J., 2011. Determinants of species richness in generalist and specialist Mediterranean butterflies: the negative synergistic forces of climate and habitat change. Ecography 34: 353, 363.</w:t>
      </w:r>
    </w:p>
    <w:p w14:paraId="5FBF1895" w14:textId="77777777" w:rsidR="00292825" w:rsidRDefault="00292825" w:rsidP="00B0425B">
      <w:pPr>
        <w:spacing w:after="200" w:line="360" w:lineRule="auto"/>
        <w:ind w:left="709" w:hanging="709"/>
        <w:jc w:val="both"/>
        <w:rPr>
          <w:rFonts w:ascii="Arial" w:hAnsi="Arial" w:cs="Arial"/>
          <w:color w:val="000000"/>
          <w:sz w:val="22"/>
          <w:szCs w:val="17"/>
          <w:shd w:val="clear" w:color="auto" w:fill="FFFFFF"/>
          <w:lang w:val="en-US"/>
        </w:rPr>
      </w:pPr>
      <w:r>
        <w:rPr>
          <w:rFonts w:ascii="Arial" w:hAnsi="Arial" w:cs="Arial"/>
          <w:color w:val="000000"/>
          <w:sz w:val="22"/>
          <w:szCs w:val="17"/>
          <w:shd w:val="clear" w:color="auto" w:fill="FFFFFF"/>
          <w:lang w:val="en-US"/>
        </w:rPr>
        <w:t>Tolman T., Lewington R., 2008. Collins Butterfly Guide. Harper Collins Publishers, pp. 384.</w:t>
      </w:r>
    </w:p>
    <w:p w14:paraId="411EF63A"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Tscharntke T., Steffan-Dewenter I., Kruess A., Thies C., 2002. Contribution of small habitat fragments to conservation of insect communities of grassland-cropland landscapes. Ecological Applications, 12: 354-363.</w:t>
      </w:r>
    </w:p>
    <w:p w14:paraId="5BD8F0B3" w14:textId="71B39A2D" w:rsidR="00292825" w:rsidRPr="00292825" w:rsidRDefault="00292825" w:rsidP="00292825">
      <w:pPr>
        <w:spacing w:after="200" w:line="360" w:lineRule="auto"/>
        <w:ind w:left="709" w:hanging="709"/>
        <w:jc w:val="both"/>
        <w:rPr>
          <w:rFonts w:ascii="Arial" w:hAnsi="Arial" w:cs="Arial"/>
          <w:bCs/>
          <w:sz w:val="22"/>
        </w:rPr>
      </w:pPr>
      <w:r w:rsidRPr="00292825">
        <w:rPr>
          <w:rFonts w:ascii="Arial" w:hAnsi="Arial" w:cs="Arial"/>
          <w:bCs/>
          <w:sz w:val="22"/>
        </w:rPr>
        <w:t>Turin P, Tioli S., Zanetti M., Lalli A., 2013. Fauna e monitoraggio delle grandi opere: l’esperienza del Passante di Mestre. In: Atti “Seminario celebrativo del 25° anniversario CISBA. La bioindicazione come strumento di conoscenza e di gestione degli ecosistemi. Evoluzione della bioindicazionein obiettivi, concetti e metodi”. Biologia ambientale</w:t>
      </w:r>
      <w:r>
        <w:rPr>
          <w:rFonts w:ascii="Arial" w:hAnsi="Arial" w:cs="Arial"/>
          <w:bCs/>
          <w:sz w:val="22"/>
        </w:rPr>
        <w:t>;</w:t>
      </w:r>
      <w:r w:rsidRPr="00292825">
        <w:rPr>
          <w:rFonts w:ascii="Arial" w:hAnsi="Arial" w:cs="Arial"/>
          <w:bCs/>
          <w:sz w:val="22"/>
        </w:rPr>
        <w:t xml:space="preserve"> 27(2): 59-68.</w:t>
      </w:r>
    </w:p>
    <w:p w14:paraId="2C96F6DE"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 xml:space="preserve">UK-BMS - G1: Monitoring butterfly numbers by the transect method - Summary information for recorders. </w:t>
      </w:r>
      <w:hyperlink r:id="rId117" w:history="1">
        <w:r>
          <w:rPr>
            <w:rStyle w:val="Collegamentoipertestuale"/>
            <w:sz w:val="22"/>
            <w:lang w:val="en-US"/>
          </w:rPr>
          <w:t>www.ukbms.org</w:t>
        </w:r>
      </w:hyperlink>
      <w:r>
        <w:rPr>
          <w:rFonts w:ascii="Arial" w:hAnsi="Arial" w:cs="Arial"/>
          <w:sz w:val="22"/>
          <w:lang w:val="en-US"/>
        </w:rPr>
        <w:t>.</w:t>
      </w:r>
    </w:p>
    <w:p w14:paraId="36897572"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 xml:space="preserve">UK-BMS - G2: Field guidance notes for butterfly transects. </w:t>
      </w:r>
      <w:hyperlink r:id="rId118" w:history="1">
        <w:r>
          <w:rPr>
            <w:rStyle w:val="Collegamentoipertestuale"/>
            <w:sz w:val="22"/>
            <w:lang w:val="en-US"/>
          </w:rPr>
          <w:t>www.ukbms.org</w:t>
        </w:r>
      </w:hyperlink>
      <w:r>
        <w:rPr>
          <w:rFonts w:ascii="Arial" w:hAnsi="Arial" w:cs="Arial"/>
          <w:sz w:val="22"/>
          <w:lang w:val="en-US"/>
        </w:rPr>
        <w:t>.</w:t>
      </w:r>
    </w:p>
    <w:p w14:paraId="526B653D"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lang w:val="en-US"/>
        </w:rPr>
        <w:t>Van Dyck H., Van Strien A.J., Maes D., Van Swaay C.A.M., 2009. Declines in common, widespread butterflies in a landscape under intense human use.</w:t>
      </w:r>
      <w:r>
        <w:rPr>
          <w:rFonts w:ascii="Arial" w:hAnsi="Arial" w:cs="Arial"/>
          <w:i/>
          <w:iCs/>
          <w:sz w:val="16"/>
          <w:szCs w:val="14"/>
          <w:lang w:val="en-US"/>
        </w:rPr>
        <w:t xml:space="preserve"> </w:t>
      </w:r>
      <w:r>
        <w:rPr>
          <w:rFonts w:ascii="Arial" w:hAnsi="Arial" w:cs="Arial"/>
          <w:bCs/>
          <w:sz w:val="22"/>
          <w:lang w:val="en-US"/>
        </w:rPr>
        <w:t>Conservation Biology, 23: 957–965.</w:t>
      </w:r>
    </w:p>
    <w:p w14:paraId="7D17B24B" w14:textId="77777777" w:rsidR="00292825" w:rsidRDefault="00292825" w:rsidP="00B0425B">
      <w:pPr>
        <w:spacing w:after="200" w:line="360" w:lineRule="auto"/>
        <w:ind w:left="709" w:hanging="709"/>
        <w:jc w:val="both"/>
        <w:rPr>
          <w:rFonts w:ascii="Arial" w:hAnsi="Arial" w:cs="Arial"/>
          <w:sz w:val="22"/>
        </w:rPr>
      </w:pPr>
      <w:r>
        <w:rPr>
          <w:rFonts w:ascii="Arial" w:hAnsi="Arial" w:cs="Arial"/>
          <w:sz w:val="22"/>
          <w:lang w:val="en-US"/>
        </w:rPr>
        <w:t>van Swaay C., Warren M., Grégoire L., 2006. Biotope use and trends of European butterflies.</w:t>
      </w:r>
      <w:r>
        <w:rPr>
          <w:rFonts w:ascii="Arial" w:eastAsia="AdvTimes" w:hAnsi="Arial" w:cs="Arial"/>
          <w:sz w:val="18"/>
          <w:szCs w:val="16"/>
          <w:lang w:val="en-US"/>
        </w:rPr>
        <w:t xml:space="preserve"> </w:t>
      </w:r>
      <w:r>
        <w:rPr>
          <w:rFonts w:ascii="Arial" w:hAnsi="Arial" w:cs="Arial"/>
          <w:sz w:val="22"/>
        </w:rPr>
        <w:t>Journal of Insect Conservation, 10: 189–209.</w:t>
      </w:r>
    </w:p>
    <w:p w14:paraId="111FDEFC" w14:textId="77777777" w:rsidR="00292825" w:rsidRDefault="00292825" w:rsidP="00B0425B">
      <w:pPr>
        <w:spacing w:after="200" w:line="360" w:lineRule="auto"/>
        <w:ind w:left="709" w:hanging="709"/>
        <w:jc w:val="both"/>
        <w:rPr>
          <w:rFonts w:ascii="Arial" w:hAnsi="Arial" w:cs="Arial"/>
          <w:bCs/>
          <w:sz w:val="22"/>
        </w:rPr>
      </w:pPr>
      <w:r>
        <w:rPr>
          <w:rFonts w:ascii="Arial" w:hAnsi="Arial" w:cs="Arial"/>
          <w:bCs/>
          <w:sz w:val="22"/>
        </w:rPr>
        <w:t>Vanni S., Nistri A., 2006. Atlante degli Anfibi e dei Rettili della Toscana. Regione Toscana, Edizioni Regione Toscana, Firenze, pp. 379.</w:t>
      </w:r>
    </w:p>
    <w:p w14:paraId="284505B7" w14:textId="77777777" w:rsidR="00292825" w:rsidRDefault="00292825" w:rsidP="00B0425B">
      <w:pPr>
        <w:spacing w:after="200" w:line="360" w:lineRule="auto"/>
        <w:ind w:left="709" w:hanging="709"/>
        <w:jc w:val="both"/>
        <w:rPr>
          <w:rFonts w:ascii="Arial" w:hAnsi="Arial" w:cs="Arial"/>
          <w:color w:val="000000"/>
          <w:sz w:val="22"/>
          <w:szCs w:val="17"/>
          <w:shd w:val="clear" w:color="auto" w:fill="FFFFFF"/>
        </w:rPr>
      </w:pPr>
      <w:r>
        <w:rPr>
          <w:rFonts w:ascii="Arial" w:hAnsi="Arial" w:cs="Arial"/>
          <w:color w:val="000000"/>
          <w:sz w:val="22"/>
          <w:szCs w:val="17"/>
          <w:shd w:val="clear" w:color="auto" w:fill="FFFFFF"/>
        </w:rPr>
        <w:t>Villa R., Pellecchia M., Pesce G.B., 2010. Farfalle d’Italia. Istituto per i Beni Artistici Culturali e Naturali della Regione Emilia Romagna, Editrice Compositori, Bologna, pp. 375.</w:t>
      </w:r>
    </w:p>
    <w:p w14:paraId="7AF9184A"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Voříšek P., Klvaňová A., Wotton S., Gregory R. D. (editors), 2008. A best practice guide for wild bird monitoring schemes. First edition, CSO/RSPB.</w:t>
      </w:r>
    </w:p>
    <w:p w14:paraId="4125D4C8" w14:textId="77777777" w:rsidR="00292825" w:rsidRDefault="00292825" w:rsidP="00B0425B">
      <w:pPr>
        <w:spacing w:after="200" w:line="360" w:lineRule="auto"/>
        <w:ind w:left="709" w:hanging="709"/>
        <w:jc w:val="both"/>
        <w:rPr>
          <w:rFonts w:ascii="Arial" w:hAnsi="Arial" w:cs="Arial"/>
          <w:bCs/>
          <w:sz w:val="22"/>
          <w:lang w:val="en-US"/>
        </w:rPr>
      </w:pPr>
      <w:r>
        <w:rPr>
          <w:rFonts w:ascii="Arial" w:hAnsi="Arial" w:cs="Arial"/>
          <w:bCs/>
          <w:sz w:val="22"/>
          <w:lang w:val="en-US"/>
        </w:rPr>
        <w:lastRenderedPageBreak/>
        <w:t>Warren M.S., Hill J.K., Thomas J.A.,  Asher J., Fox R., Huntley B., Royk D.B., Telferk M.G., Jeffcoate S., Hardingk P., Jeffcoate G., Willis S.G., Greatorex-Daviesk J.N., Mossk D., Thomas C.D.,  2001. Rapid responses of British butterflies to opposing forces of climate and habitat change. Nature, 414: 65-69.</w:t>
      </w:r>
    </w:p>
    <w:p w14:paraId="6360C6E9" w14:textId="77777777" w:rsidR="00292825" w:rsidRDefault="00292825" w:rsidP="00B0425B">
      <w:pPr>
        <w:spacing w:after="200" w:line="360" w:lineRule="auto"/>
        <w:ind w:left="709" w:hanging="709"/>
        <w:jc w:val="both"/>
        <w:rPr>
          <w:rFonts w:ascii="Arial" w:hAnsi="Arial" w:cs="Arial"/>
          <w:sz w:val="22"/>
          <w:lang w:val="en-US"/>
        </w:rPr>
      </w:pPr>
      <w:r>
        <w:rPr>
          <w:rFonts w:ascii="Arial" w:hAnsi="Arial" w:cs="Arial"/>
          <w:sz w:val="22"/>
          <w:lang w:val="en-US"/>
        </w:rPr>
        <w:t>Welsh Jr. H.H., Ollivier L., 1988. Stream amphibians as indicators of ecosystem stress: a case study from California's redwoods. Ecological Applications, 8(4):1118-1132.</w:t>
      </w:r>
    </w:p>
    <w:p w14:paraId="12BBB2B6" w14:textId="24EFDAB2" w:rsidR="00292825" w:rsidRDefault="00292825" w:rsidP="00B0425B">
      <w:pPr>
        <w:spacing w:after="200" w:line="360" w:lineRule="auto"/>
        <w:ind w:left="709" w:hanging="709"/>
        <w:jc w:val="both"/>
        <w:rPr>
          <w:rFonts w:ascii="Arial" w:hAnsi="Arial" w:cs="Arial"/>
          <w:sz w:val="22"/>
        </w:rPr>
      </w:pPr>
      <w:r>
        <w:rPr>
          <w:rFonts w:ascii="Arial" w:hAnsi="Arial" w:cs="Arial"/>
          <w:sz w:val="22"/>
          <w:lang w:val="en-US"/>
        </w:rPr>
        <w:t xml:space="preserve">Zippin C., 1958. “The removal method of population estimation”. </w:t>
      </w:r>
      <w:r>
        <w:rPr>
          <w:rFonts w:ascii="Arial" w:hAnsi="Arial" w:cs="Arial"/>
          <w:sz w:val="22"/>
        </w:rPr>
        <w:t>Journal of Wildlife Management, 22: 82-90.</w:t>
      </w:r>
      <w:bookmarkEnd w:id="402"/>
    </w:p>
    <w:sectPr w:rsidR="00292825" w:rsidSect="00696639">
      <w:headerReference w:type="default" r:id="rId119"/>
      <w:headerReference w:type="first" r:id="rId120"/>
      <w:footerReference w:type="first" r:id="rId121"/>
      <w:pgSz w:w="11907" w:h="16840"/>
      <w:pgMar w:top="2671" w:right="567" w:bottom="851" w:left="737"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11AFCD" w14:textId="77777777" w:rsidR="00CB35F6" w:rsidRDefault="00CB35F6">
      <w:r>
        <w:separator/>
      </w:r>
    </w:p>
  </w:endnote>
  <w:endnote w:type="continuationSeparator" w:id="0">
    <w:p w14:paraId="2280164C" w14:textId="77777777" w:rsidR="00CB35F6" w:rsidRDefault="00CB35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auto"/>
    <w:notTrueType/>
    <w:pitch w:val="variable"/>
    <w:sig w:usb0="00000001" w:usb1="08080000" w:usb2="00000010" w:usb3="00000000" w:csb0="00100000" w:csb1="00000000"/>
  </w:font>
  <w:font w:name="Marlett">
    <w:panose1 w:val="00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Univers 57 Condensed">
    <w:altName w:val="Arial Narrow"/>
    <w:panose1 w:val="00000000000000000000"/>
    <w:charset w:val="00"/>
    <w:family w:val="swiss"/>
    <w:notTrueType/>
    <w:pitch w:val="variable"/>
    <w:sig w:usb0="00000003" w:usb1="00000000" w:usb2="00000000" w:usb3="00000000" w:csb0="00000001" w:csb1="00000000"/>
  </w:font>
  <w:font w:name="Futura Md BT">
    <w:panose1 w:val="00000000000000000000"/>
    <w:charset w:val="00"/>
    <w:family w:val="swiss"/>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imes New Roman Grassetto">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Futura Lt BT">
    <w:altName w:val="Century Gothic"/>
    <w:charset w:val="00"/>
    <w:family w:val="swiss"/>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Arial Grassetto">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AdvTimes">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2F1D48" w14:textId="77777777" w:rsidR="00F506E0" w:rsidRDefault="00F506E0" w:rsidP="006F2B62">
    <w:pPr>
      <w:pStyle w:val="Pidipagina"/>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788826" w14:textId="77777777" w:rsidR="00F506E0" w:rsidRPr="00416020" w:rsidRDefault="00F506E0" w:rsidP="003869D6">
    <w:pPr>
      <w:rPr>
        <w:rFonts w:ascii="Arial" w:hAnsi="Arial"/>
        <w:sz w:val="12"/>
        <w:szCs w:val="12"/>
        <w:lang w:val="en-GB"/>
      </w:rPr>
    </w:pPr>
  </w:p>
  <w:p w14:paraId="500BFA76" w14:textId="77777777" w:rsidR="00F506E0" w:rsidRDefault="00F506E0">
    <w:pPr>
      <w:pStyle w:val="Pidipagina"/>
      <w:spacing w:line="360" w:lineRule="auto"/>
      <w:ind w:left="1320"/>
      <w:rPr>
        <w:rFonts w:ascii="Arial" w:hAnsi="Arial"/>
        <w:sz w:val="12"/>
      </w:rPr>
    </w:pPr>
    <w:r>
      <w:rPr>
        <w:rFonts w:ascii="Arial" w:hAnsi="Arial"/>
        <w:sz w:val="12"/>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AE0082" w14:textId="77777777" w:rsidR="00F506E0" w:rsidRDefault="00F506E0">
    <w:pPr>
      <w:pStyle w:val="Pidipagina"/>
      <w:rPr>
        <w:sz w:val="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C97BE3" w14:textId="77777777" w:rsidR="00CB35F6" w:rsidRDefault="00CB35F6">
      <w:r>
        <w:separator/>
      </w:r>
    </w:p>
  </w:footnote>
  <w:footnote w:type="continuationSeparator" w:id="0">
    <w:p w14:paraId="65D3FB52" w14:textId="77777777" w:rsidR="00CB35F6" w:rsidRDefault="00CB35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54"/>
      <w:gridCol w:w="562"/>
      <w:gridCol w:w="4164"/>
      <w:gridCol w:w="1615"/>
      <w:gridCol w:w="1042"/>
    </w:tblGrid>
    <w:tr w:rsidR="00F506E0" w:rsidRPr="00871655" w14:paraId="5F665638" w14:textId="77777777" w:rsidTr="00BD03B3">
      <w:trPr>
        <w:cantSplit/>
        <w:trHeight w:val="1131"/>
        <w:jc w:val="center"/>
      </w:trPr>
      <w:tc>
        <w:tcPr>
          <w:tcW w:w="1701" w:type="pct"/>
          <w:gridSpan w:val="2"/>
        </w:tcPr>
        <w:p w14:paraId="673FD37A" w14:textId="77777777" w:rsidR="00F506E0" w:rsidRPr="004202AA" w:rsidRDefault="00F506E0" w:rsidP="00696639">
          <w:pPr>
            <w:ind w:right="188"/>
            <w:jc w:val="center"/>
            <w:rPr>
              <w:rFonts w:ascii="Arial" w:hAnsi="Arial" w:cs="Arial"/>
              <w:sz w:val="22"/>
            </w:rPr>
          </w:pPr>
          <w:r w:rsidRPr="004202AA">
            <w:rPr>
              <w:rFonts w:ascii="Arial" w:hAnsi="Arial" w:cs="Arial"/>
              <w:sz w:val="22"/>
            </w:rPr>
            <w:t>GENERAL CONTRACTOR</w:t>
          </w:r>
        </w:p>
        <w:p w14:paraId="16A0E8C8" w14:textId="38DFDA1E" w:rsidR="00F506E0" w:rsidRPr="00871655" w:rsidRDefault="00F506E0" w:rsidP="00696639">
          <w:pPr>
            <w:tabs>
              <w:tab w:val="center" w:pos="4819"/>
              <w:tab w:val="right" w:pos="9071"/>
            </w:tabs>
            <w:jc w:val="center"/>
            <w:rPr>
              <w:sz w:val="16"/>
              <w:szCs w:val="16"/>
            </w:rPr>
          </w:pPr>
          <w:r>
            <w:rPr>
              <w:b/>
              <w:noProof/>
              <w:sz w:val="16"/>
            </w:rPr>
            <w:drawing>
              <wp:inline distT="0" distB="0" distL="0" distR="0" wp14:anchorId="7C026C71" wp14:editId="6B8A6F61">
                <wp:extent cx="1476375" cy="381000"/>
                <wp:effectExtent l="0" t="0" r="9525"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t="3810" b="4762"/>
                        <a:stretch>
                          <a:fillRect/>
                        </a:stretch>
                      </pic:blipFill>
                      <pic:spPr bwMode="auto">
                        <a:xfrm>
                          <a:off x="0" y="0"/>
                          <a:ext cx="1476375" cy="381000"/>
                        </a:xfrm>
                        <a:prstGeom prst="rect">
                          <a:avLst/>
                        </a:prstGeom>
                        <a:noFill/>
                        <a:ln>
                          <a:noFill/>
                        </a:ln>
                      </pic:spPr>
                    </pic:pic>
                  </a:graphicData>
                </a:graphic>
              </wp:inline>
            </w:drawing>
          </w:r>
        </w:p>
      </w:tc>
      <w:tc>
        <w:tcPr>
          <w:tcW w:w="2014" w:type="pct"/>
          <w:vMerge w:val="restart"/>
          <w:vAlign w:val="center"/>
        </w:tcPr>
        <w:p w14:paraId="360F04FE" w14:textId="77777777" w:rsidR="00F506E0" w:rsidRPr="00BD2CEA" w:rsidRDefault="00F506E0" w:rsidP="00696639">
          <w:pPr>
            <w:snapToGrid w:val="0"/>
            <w:jc w:val="center"/>
            <w:rPr>
              <w:rFonts w:ascii="Arial" w:hAnsi="Arial" w:cs="Arial"/>
              <w:b/>
              <w:caps/>
              <w:sz w:val="22"/>
            </w:rPr>
          </w:pPr>
          <w:r>
            <w:rPr>
              <w:rFonts w:ascii="Arial" w:hAnsi="Arial" w:cs="Arial"/>
              <w:b/>
              <w:caps/>
            </w:rPr>
            <w:t xml:space="preserve">REPORT MONITORAGGIO AMBIENTALE </w:t>
          </w:r>
        </w:p>
      </w:tc>
      <w:tc>
        <w:tcPr>
          <w:tcW w:w="1285" w:type="pct"/>
          <w:gridSpan w:val="2"/>
        </w:tcPr>
        <w:p w14:paraId="793F50EC" w14:textId="77777777" w:rsidR="00F506E0" w:rsidRPr="004202AA" w:rsidRDefault="00F506E0" w:rsidP="00696639">
          <w:pPr>
            <w:jc w:val="center"/>
            <w:rPr>
              <w:rFonts w:ascii="Arial" w:hAnsi="Arial" w:cs="Arial"/>
              <w:sz w:val="22"/>
            </w:rPr>
          </w:pPr>
          <w:r w:rsidRPr="004202AA">
            <w:rPr>
              <w:rFonts w:ascii="Arial" w:hAnsi="Arial" w:cs="Arial"/>
              <w:sz w:val="22"/>
            </w:rPr>
            <w:t>ALTA SORVEGLIANZA</w:t>
          </w:r>
        </w:p>
        <w:p w14:paraId="0D1066F9" w14:textId="5C0E9FEA" w:rsidR="00F506E0" w:rsidRPr="00871655" w:rsidRDefault="00F506E0" w:rsidP="00696639">
          <w:pPr>
            <w:tabs>
              <w:tab w:val="center" w:pos="4819"/>
              <w:tab w:val="right" w:pos="9071"/>
            </w:tabs>
            <w:jc w:val="center"/>
            <w:rPr>
              <w:sz w:val="16"/>
            </w:rPr>
          </w:pPr>
          <w:r>
            <w:rPr>
              <w:noProof/>
            </w:rPr>
            <w:drawing>
              <wp:inline distT="0" distB="0" distL="0" distR="0" wp14:anchorId="04071D78" wp14:editId="6A51B80C">
                <wp:extent cx="990600" cy="352425"/>
                <wp:effectExtent l="0" t="0" r="0" b="9525"/>
                <wp:docPr id="5" name="Immagine 5" descr="ML%2012%20ITALFE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L%2012%20ITALFER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90600" cy="352425"/>
                        </a:xfrm>
                        <a:prstGeom prst="rect">
                          <a:avLst/>
                        </a:prstGeom>
                        <a:noFill/>
                        <a:ln>
                          <a:noFill/>
                        </a:ln>
                      </pic:spPr>
                    </pic:pic>
                  </a:graphicData>
                </a:graphic>
              </wp:inline>
            </w:drawing>
          </w:r>
        </w:p>
        <w:p w14:paraId="494B0E09" w14:textId="77777777" w:rsidR="00F506E0" w:rsidRPr="00871655" w:rsidRDefault="00F506E0" w:rsidP="00696639">
          <w:pPr>
            <w:tabs>
              <w:tab w:val="center" w:pos="4819"/>
              <w:tab w:val="right" w:pos="9071"/>
            </w:tabs>
            <w:jc w:val="center"/>
            <w:rPr>
              <w:sz w:val="16"/>
            </w:rPr>
          </w:pPr>
        </w:p>
      </w:tc>
    </w:tr>
    <w:tr w:rsidR="00F506E0" w:rsidRPr="00871655" w14:paraId="06F806C1" w14:textId="77777777" w:rsidTr="00BD03B3">
      <w:trPr>
        <w:cantSplit/>
        <w:trHeight w:val="414"/>
        <w:jc w:val="center"/>
      </w:trPr>
      <w:tc>
        <w:tcPr>
          <w:tcW w:w="1429" w:type="pct"/>
          <w:vAlign w:val="center"/>
        </w:tcPr>
        <w:p w14:paraId="74069235" w14:textId="77777777" w:rsidR="00F506E0" w:rsidRPr="006E67CD" w:rsidRDefault="00F506E0" w:rsidP="00696639">
          <w:pPr>
            <w:pStyle w:val="Intestazione"/>
            <w:jc w:val="center"/>
            <w:rPr>
              <w:rFonts w:ascii="Arial" w:hAnsi="Arial" w:cs="Arial"/>
              <w:b/>
              <w:sz w:val="18"/>
            </w:rPr>
          </w:pPr>
          <w:r w:rsidRPr="006E67CD">
            <w:rPr>
              <w:rFonts w:ascii="Arial" w:hAnsi="Arial" w:cs="Arial"/>
              <w:b/>
              <w:snapToGrid w:val="0"/>
              <w:sz w:val="16"/>
            </w:rPr>
            <w:t>IN0R11EE2</w:t>
          </w:r>
          <w:r>
            <w:rPr>
              <w:rFonts w:ascii="Arial" w:hAnsi="Arial" w:cs="Arial"/>
              <w:b/>
              <w:snapToGrid w:val="0"/>
              <w:sz w:val="16"/>
            </w:rPr>
            <w:t>PEMB10B901</w:t>
          </w:r>
          <w:r w:rsidRPr="006E67CD">
            <w:rPr>
              <w:rFonts w:ascii="Arial" w:hAnsi="Arial" w:cs="Arial"/>
              <w:b/>
              <w:snapToGrid w:val="0"/>
              <w:sz w:val="16"/>
            </w:rPr>
            <w:t>2</w:t>
          </w:r>
        </w:p>
      </w:tc>
      <w:tc>
        <w:tcPr>
          <w:tcW w:w="272" w:type="pct"/>
          <w:vAlign w:val="center"/>
        </w:tcPr>
        <w:p w14:paraId="3B2402BA" w14:textId="77777777" w:rsidR="00F506E0" w:rsidRPr="006E67CD" w:rsidRDefault="00F506E0" w:rsidP="00696639">
          <w:pPr>
            <w:tabs>
              <w:tab w:val="center" w:pos="4819"/>
              <w:tab w:val="right" w:pos="9071"/>
            </w:tabs>
            <w:jc w:val="center"/>
            <w:rPr>
              <w:rFonts w:ascii="Arial" w:hAnsi="Arial" w:cs="Arial"/>
              <w:b/>
              <w:sz w:val="18"/>
            </w:rPr>
          </w:pPr>
          <w:r w:rsidRPr="006E67CD">
            <w:rPr>
              <w:rFonts w:ascii="Arial" w:hAnsi="Arial" w:cs="Arial"/>
              <w:b/>
              <w:sz w:val="18"/>
            </w:rPr>
            <w:t>A</w:t>
          </w:r>
        </w:p>
      </w:tc>
      <w:tc>
        <w:tcPr>
          <w:tcW w:w="2014" w:type="pct"/>
          <w:vMerge/>
        </w:tcPr>
        <w:p w14:paraId="6F895CA1" w14:textId="77777777" w:rsidR="00F506E0" w:rsidRPr="00871655" w:rsidRDefault="00F506E0" w:rsidP="00696639">
          <w:pPr>
            <w:tabs>
              <w:tab w:val="center" w:pos="4819"/>
              <w:tab w:val="right" w:pos="9071"/>
            </w:tabs>
            <w:ind w:right="1"/>
          </w:pPr>
        </w:p>
      </w:tc>
      <w:tc>
        <w:tcPr>
          <w:tcW w:w="781" w:type="pct"/>
          <w:vAlign w:val="center"/>
        </w:tcPr>
        <w:p w14:paraId="03B37C23" w14:textId="77777777" w:rsidR="00F506E0" w:rsidRPr="00BD2CEA" w:rsidRDefault="00F506E0" w:rsidP="00696639">
          <w:pPr>
            <w:tabs>
              <w:tab w:val="center" w:pos="4819"/>
              <w:tab w:val="right" w:pos="9071"/>
            </w:tabs>
            <w:jc w:val="center"/>
            <w:rPr>
              <w:rFonts w:ascii="Arial" w:hAnsi="Arial" w:cs="Arial"/>
              <w:sz w:val="16"/>
            </w:rPr>
          </w:pPr>
          <w:r w:rsidRPr="00BD2CEA">
            <w:rPr>
              <w:rFonts w:ascii="Arial" w:hAnsi="Arial" w:cs="Arial"/>
              <w:sz w:val="16"/>
            </w:rPr>
            <w:t xml:space="preserve">Data </w:t>
          </w:r>
          <w:r>
            <w:rPr>
              <w:rFonts w:ascii="Arial" w:hAnsi="Arial" w:cs="Arial"/>
              <w:sz w:val="16"/>
            </w:rPr>
            <w:t>29/01/2021</w:t>
          </w:r>
        </w:p>
      </w:tc>
      <w:tc>
        <w:tcPr>
          <w:tcW w:w="505" w:type="pct"/>
          <w:vAlign w:val="center"/>
        </w:tcPr>
        <w:p w14:paraId="17ADF0B5" w14:textId="77777777" w:rsidR="00F506E0" w:rsidRPr="00BD2CEA" w:rsidRDefault="00F506E0" w:rsidP="00696639">
          <w:pPr>
            <w:tabs>
              <w:tab w:val="center" w:pos="4819"/>
              <w:tab w:val="right" w:pos="9071"/>
            </w:tabs>
            <w:jc w:val="center"/>
            <w:rPr>
              <w:rFonts w:ascii="Arial" w:hAnsi="Arial" w:cs="Arial"/>
              <w:sz w:val="16"/>
            </w:rPr>
          </w:pPr>
          <w:r w:rsidRPr="00BD2CEA">
            <w:rPr>
              <w:rFonts w:ascii="Arial" w:hAnsi="Arial" w:cs="Arial"/>
              <w:sz w:val="16"/>
            </w:rPr>
            <w:t xml:space="preserve">Pag. </w:t>
          </w:r>
          <w:r w:rsidRPr="00BD2CEA">
            <w:rPr>
              <w:rFonts w:ascii="Arial" w:hAnsi="Arial" w:cs="Arial"/>
              <w:sz w:val="16"/>
            </w:rPr>
            <w:fldChar w:fldCharType="begin"/>
          </w:r>
          <w:r w:rsidRPr="00BD2CEA">
            <w:rPr>
              <w:rFonts w:ascii="Arial" w:hAnsi="Arial" w:cs="Arial"/>
              <w:sz w:val="16"/>
            </w:rPr>
            <w:instrText xml:space="preserve"> PAGE  \* MERGEFORMAT </w:instrText>
          </w:r>
          <w:r w:rsidRPr="00BD2CEA">
            <w:rPr>
              <w:rFonts w:ascii="Arial" w:hAnsi="Arial" w:cs="Arial"/>
              <w:sz w:val="16"/>
            </w:rPr>
            <w:fldChar w:fldCharType="separate"/>
          </w:r>
          <w:r w:rsidR="007E298D">
            <w:rPr>
              <w:rFonts w:ascii="Arial" w:hAnsi="Arial" w:cs="Arial"/>
              <w:noProof/>
              <w:sz w:val="16"/>
            </w:rPr>
            <w:t>2</w:t>
          </w:r>
          <w:r w:rsidRPr="00BD2CEA">
            <w:rPr>
              <w:rFonts w:ascii="Arial" w:hAnsi="Arial" w:cs="Arial"/>
              <w:sz w:val="16"/>
            </w:rPr>
            <w:fldChar w:fldCharType="end"/>
          </w:r>
          <w:r w:rsidRPr="00BD2CEA">
            <w:rPr>
              <w:rFonts w:ascii="Arial" w:hAnsi="Arial" w:cs="Arial"/>
              <w:sz w:val="16"/>
            </w:rPr>
            <w:t xml:space="preserve"> </w:t>
          </w:r>
        </w:p>
      </w:tc>
    </w:tr>
  </w:tbl>
  <w:p w14:paraId="7427DA06" w14:textId="77777777" w:rsidR="00F506E0" w:rsidRDefault="00F506E0">
    <w:pPr>
      <w:pStyle w:val="Intestazion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54"/>
      <w:gridCol w:w="562"/>
      <w:gridCol w:w="4164"/>
      <w:gridCol w:w="1615"/>
      <w:gridCol w:w="1042"/>
    </w:tblGrid>
    <w:tr w:rsidR="00F506E0" w:rsidRPr="00871655" w14:paraId="3710A9CA" w14:textId="77777777" w:rsidTr="00BD03B3">
      <w:trPr>
        <w:cantSplit/>
        <w:trHeight w:val="1131"/>
        <w:jc w:val="center"/>
      </w:trPr>
      <w:tc>
        <w:tcPr>
          <w:tcW w:w="1701" w:type="pct"/>
          <w:gridSpan w:val="2"/>
        </w:tcPr>
        <w:p w14:paraId="6B368F3A" w14:textId="77777777" w:rsidR="00F506E0" w:rsidRPr="004202AA" w:rsidRDefault="00F506E0" w:rsidP="00696639">
          <w:pPr>
            <w:ind w:right="188"/>
            <w:jc w:val="center"/>
            <w:rPr>
              <w:rFonts w:ascii="Arial" w:hAnsi="Arial" w:cs="Arial"/>
              <w:sz w:val="22"/>
            </w:rPr>
          </w:pPr>
          <w:r w:rsidRPr="004202AA">
            <w:rPr>
              <w:rFonts w:ascii="Arial" w:hAnsi="Arial" w:cs="Arial"/>
              <w:sz w:val="22"/>
            </w:rPr>
            <w:t>GENERAL CONTRACTOR</w:t>
          </w:r>
        </w:p>
        <w:p w14:paraId="27219045" w14:textId="0FA2F03C" w:rsidR="00F506E0" w:rsidRPr="00871655" w:rsidRDefault="00F506E0" w:rsidP="00696639">
          <w:pPr>
            <w:tabs>
              <w:tab w:val="center" w:pos="4819"/>
              <w:tab w:val="right" w:pos="9071"/>
            </w:tabs>
            <w:jc w:val="center"/>
            <w:rPr>
              <w:sz w:val="16"/>
              <w:szCs w:val="16"/>
            </w:rPr>
          </w:pPr>
          <w:r>
            <w:rPr>
              <w:b/>
              <w:noProof/>
              <w:sz w:val="16"/>
            </w:rPr>
            <w:drawing>
              <wp:inline distT="0" distB="0" distL="0" distR="0" wp14:anchorId="20024629" wp14:editId="56A19376">
                <wp:extent cx="1476375" cy="381000"/>
                <wp:effectExtent l="0" t="0" r="9525" b="0"/>
                <wp:docPr id="6" name="Immagin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57"/>
                        <pic:cNvPicPr>
                          <a:picLocks noChangeAspect="1" noChangeArrowheads="1"/>
                        </pic:cNvPicPr>
                      </pic:nvPicPr>
                      <pic:blipFill>
                        <a:blip r:embed="rId1">
                          <a:extLst>
                            <a:ext uri="{28A0092B-C50C-407E-A947-70E740481C1C}">
                              <a14:useLocalDpi xmlns:a14="http://schemas.microsoft.com/office/drawing/2010/main" val="0"/>
                            </a:ext>
                          </a:extLst>
                        </a:blip>
                        <a:srcRect t="3810" b="4762"/>
                        <a:stretch>
                          <a:fillRect/>
                        </a:stretch>
                      </pic:blipFill>
                      <pic:spPr bwMode="auto">
                        <a:xfrm>
                          <a:off x="0" y="0"/>
                          <a:ext cx="1476375" cy="381000"/>
                        </a:xfrm>
                        <a:prstGeom prst="rect">
                          <a:avLst/>
                        </a:prstGeom>
                        <a:noFill/>
                        <a:ln>
                          <a:noFill/>
                        </a:ln>
                      </pic:spPr>
                    </pic:pic>
                  </a:graphicData>
                </a:graphic>
              </wp:inline>
            </w:drawing>
          </w:r>
        </w:p>
      </w:tc>
      <w:tc>
        <w:tcPr>
          <w:tcW w:w="2014" w:type="pct"/>
          <w:vMerge w:val="restart"/>
          <w:vAlign w:val="center"/>
        </w:tcPr>
        <w:p w14:paraId="4DA865A2" w14:textId="77777777" w:rsidR="00F506E0" w:rsidRPr="00BD2CEA" w:rsidRDefault="00F506E0" w:rsidP="00696639">
          <w:pPr>
            <w:snapToGrid w:val="0"/>
            <w:jc w:val="center"/>
            <w:rPr>
              <w:rFonts w:ascii="Arial" w:hAnsi="Arial" w:cs="Arial"/>
              <w:b/>
              <w:caps/>
              <w:sz w:val="22"/>
            </w:rPr>
          </w:pPr>
          <w:r>
            <w:rPr>
              <w:rFonts w:ascii="Arial" w:hAnsi="Arial" w:cs="Arial"/>
              <w:b/>
              <w:caps/>
            </w:rPr>
            <w:t xml:space="preserve">REPORT MONITORAGGIO AMBIENTALE </w:t>
          </w:r>
        </w:p>
      </w:tc>
      <w:tc>
        <w:tcPr>
          <w:tcW w:w="1285" w:type="pct"/>
          <w:gridSpan w:val="2"/>
        </w:tcPr>
        <w:p w14:paraId="504FC507" w14:textId="77777777" w:rsidR="00F506E0" w:rsidRPr="004202AA" w:rsidRDefault="00F506E0" w:rsidP="00696639">
          <w:pPr>
            <w:jc w:val="center"/>
            <w:rPr>
              <w:rFonts w:ascii="Arial" w:hAnsi="Arial" w:cs="Arial"/>
              <w:sz w:val="22"/>
            </w:rPr>
          </w:pPr>
          <w:r w:rsidRPr="004202AA">
            <w:rPr>
              <w:rFonts w:ascii="Arial" w:hAnsi="Arial" w:cs="Arial"/>
              <w:sz w:val="22"/>
            </w:rPr>
            <w:t>ALTA SORVEGLIANZA</w:t>
          </w:r>
        </w:p>
        <w:p w14:paraId="1F467AD5" w14:textId="49361AC5" w:rsidR="00F506E0" w:rsidRPr="00871655" w:rsidRDefault="00F506E0" w:rsidP="00696639">
          <w:pPr>
            <w:tabs>
              <w:tab w:val="center" w:pos="4819"/>
              <w:tab w:val="right" w:pos="9071"/>
            </w:tabs>
            <w:jc w:val="center"/>
            <w:rPr>
              <w:sz w:val="16"/>
            </w:rPr>
          </w:pPr>
          <w:r>
            <w:rPr>
              <w:noProof/>
            </w:rPr>
            <w:drawing>
              <wp:inline distT="0" distB="0" distL="0" distR="0" wp14:anchorId="124A43E7" wp14:editId="652B4D01">
                <wp:extent cx="990600" cy="352425"/>
                <wp:effectExtent l="0" t="0" r="0" b="9525"/>
                <wp:docPr id="7" name="Immagine 1558" descr="ML%2012%20ITALFE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58" descr="ML%2012%20ITALFER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90600" cy="352425"/>
                        </a:xfrm>
                        <a:prstGeom prst="rect">
                          <a:avLst/>
                        </a:prstGeom>
                        <a:noFill/>
                        <a:ln>
                          <a:noFill/>
                        </a:ln>
                      </pic:spPr>
                    </pic:pic>
                  </a:graphicData>
                </a:graphic>
              </wp:inline>
            </w:drawing>
          </w:r>
        </w:p>
        <w:p w14:paraId="6DE2F652" w14:textId="77777777" w:rsidR="00F506E0" w:rsidRPr="00871655" w:rsidRDefault="00F506E0" w:rsidP="00696639">
          <w:pPr>
            <w:tabs>
              <w:tab w:val="center" w:pos="4819"/>
              <w:tab w:val="right" w:pos="9071"/>
            </w:tabs>
            <w:jc w:val="center"/>
            <w:rPr>
              <w:sz w:val="16"/>
            </w:rPr>
          </w:pPr>
        </w:p>
      </w:tc>
    </w:tr>
    <w:tr w:rsidR="00F506E0" w:rsidRPr="00871655" w14:paraId="17F952DA" w14:textId="77777777" w:rsidTr="00BD03B3">
      <w:trPr>
        <w:cantSplit/>
        <w:trHeight w:val="414"/>
        <w:jc w:val="center"/>
      </w:trPr>
      <w:tc>
        <w:tcPr>
          <w:tcW w:w="1429" w:type="pct"/>
          <w:vAlign w:val="center"/>
        </w:tcPr>
        <w:p w14:paraId="154E89EB" w14:textId="77777777" w:rsidR="00F506E0" w:rsidRPr="006E67CD" w:rsidRDefault="00F506E0" w:rsidP="00696639">
          <w:pPr>
            <w:pStyle w:val="Intestazione"/>
            <w:jc w:val="center"/>
            <w:rPr>
              <w:rFonts w:ascii="Arial" w:hAnsi="Arial" w:cs="Arial"/>
              <w:b/>
              <w:sz w:val="18"/>
            </w:rPr>
          </w:pPr>
          <w:r w:rsidRPr="006E67CD">
            <w:rPr>
              <w:rFonts w:ascii="Arial" w:hAnsi="Arial" w:cs="Arial"/>
              <w:b/>
              <w:snapToGrid w:val="0"/>
              <w:sz w:val="16"/>
            </w:rPr>
            <w:t>IN0R11EE2</w:t>
          </w:r>
          <w:r>
            <w:rPr>
              <w:rFonts w:ascii="Arial" w:hAnsi="Arial" w:cs="Arial"/>
              <w:b/>
              <w:snapToGrid w:val="0"/>
              <w:sz w:val="16"/>
            </w:rPr>
            <w:t>PEMB10B901</w:t>
          </w:r>
          <w:r w:rsidRPr="006E67CD">
            <w:rPr>
              <w:rFonts w:ascii="Arial" w:hAnsi="Arial" w:cs="Arial"/>
              <w:b/>
              <w:snapToGrid w:val="0"/>
              <w:sz w:val="16"/>
            </w:rPr>
            <w:t>2</w:t>
          </w:r>
        </w:p>
      </w:tc>
      <w:tc>
        <w:tcPr>
          <w:tcW w:w="272" w:type="pct"/>
          <w:vAlign w:val="center"/>
        </w:tcPr>
        <w:p w14:paraId="010DC68E" w14:textId="77777777" w:rsidR="00F506E0" w:rsidRPr="006E67CD" w:rsidRDefault="00F506E0" w:rsidP="00696639">
          <w:pPr>
            <w:tabs>
              <w:tab w:val="center" w:pos="4819"/>
              <w:tab w:val="right" w:pos="9071"/>
            </w:tabs>
            <w:jc w:val="center"/>
            <w:rPr>
              <w:rFonts w:ascii="Arial" w:hAnsi="Arial" w:cs="Arial"/>
              <w:b/>
              <w:sz w:val="18"/>
            </w:rPr>
          </w:pPr>
          <w:r w:rsidRPr="006E67CD">
            <w:rPr>
              <w:rFonts w:ascii="Arial" w:hAnsi="Arial" w:cs="Arial"/>
              <w:b/>
              <w:sz w:val="18"/>
            </w:rPr>
            <w:t>A</w:t>
          </w:r>
        </w:p>
      </w:tc>
      <w:tc>
        <w:tcPr>
          <w:tcW w:w="2014" w:type="pct"/>
          <w:vMerge/>
        </w:tcPr>
        <w:p w14:paraId="0886E252" w14:textId="77777777" w:rsidR="00F506E0" w:rsidRPr="00871655" w:rsidRDefault="00F506E0" w:rsidP="00696639">
          <w:pPr>
            <w:tabs>
              <w:tab w:val="center" w:pos="4819"/>
              <w:tab w:val="right" w:pos="9071"/>
            </w:tabs>
            <w:ind w:right="1"/>
          </w:pPr>
        </w:p>
      </w:tc>
      <w:tc>
        <w:tcPr>
          <w:tcW w:w="781" w:type="pct"/>
          <w:vAlign w:val="center"/>
        </w:tcPr>
        <w:p w14:paraId="39A52820" w14:textId="77777777" w:rsidR="00F506E0" w:rsidRPr="00BD2CEA" w:rsidRDefault="00F506E0" w:rsidP="00696639">
          <w:pPr>
            <w:tabs>
              <w:tab w:val="center" w:pos="4819"/>
              <w:tab w:val="right" w:pos="9071"/>
            </w:tabs>
            <w:jc w:val="center"/>
            <w:rPr>
              <w:rFonts w:ascii="Arial" w:hAnsi="Arial" w:cs="Arial"/>
              <w:sz w:val="16"/>
            </w:rPr>
          </w:pPr>
          <w:r w:rsidRPr="00BD2CEA">
            <w:rPr>
              <w:rFonts w:ascii="Arial" w:hAnsi="Arial" w:cs="Arial"/>
              <w:sz w:val="16"/>
            </w:rPr>
            <w:t xml:space="preserve">Data </w:t>
          </w:r>
          <w:r>
            <w:rPr>
              <w:rFonts w:ascii="Arial" w:hAnsi="Arial" w:cs="Arial"/>
              <w:sz w:val="16"/>
            </w:rPr>
            <w:t>29/01/2021</w:t>
          </w:r>
        </w:p>
      </w:tc>
      <w:tc>
        <w:tcPr>
          <w:tcW w:w="505" w:type="pct"/>
          <w:vAlign w:val="center"/>
        </w:tcPr>
        <w:p w14:paraId="10012BC8" w14:textId="77777777" w:rsidR="00F506E0" w:rsidRPr="00BD2CEA" w:rsidRDefault="00F506E0" w:rsidP="00696639">
          <w:pPr>
            <w:tabs>
              <w:tab w:val="center" w:pos="4819"/>
              <w:tab w:val="right" w:pos="9071"/>
            </w:tabs>
            <w:jc w:val="center"/>
            <w:rPr>
              <w:rFonts w:ascii="Arial" w:hAnsi="Arial" w:cs="Arial"/>
              <w:sz w:val="16"/>
            </w:rPr>
          </w:pPr>
          <w:r w:rsidRPr="00BD2CEA">
            <w:rPr>
              <w:rFonts w:ascii="Arial" w:hAnsi="Arial" w:cs="Arial"/>
              <w:sz w:val="16"/>
            </w:rPr>
            <w:t xml:space="preserve">Pag. </w:t>
          </w:r>
          <w:r w:rsidRPr="00BD2CEA">
            <w:rPr>
              <w:rFonts w:ascii="Arial" w:hAnsi="Arial" w:cs="Arial"/>
              <w:sz w:val="16"/>
            </w:rPr>
            <w:fldChar w:fldCharType="begin"/>
          </w:r>
          <w:r w:rsidRPr="00BD2CEA">
            <w:rPr>
              <w:rFonts w:ascii="Arial" w:hAnsi="Arial" w:cs="Arial"/>
              <w:sz w:val="16"/>
            </w:rPr>
            <w:instrText xml:space="preserve"> PAGE  \* MERGEFORMAT </w:instrText>
          </w:r>
          <w:r w:rsidRPr="00BD2CEA">
            <w:rPr>
              <w:rFonts w:ascii="Arial" w:hAnsi="Arial" w:cs="Arial"/>
              <w:sz w:val="16"/>
            </w:rPr>
            <w:fldChar w:fldCharType="separate"/>
          </w:r>
          <w:r w:rsidR="007E298D">
            <w:rPr>
              <w:rFonts w:ascii="Arial" w:hAnsi="Arial" w:cs="Arial"/>
              <w:noProof/>
              <w:sz w:val="16"/>
            </w:rPr>
            <w:t>1</w:t>
          </w:r>
          <w:r w:rsidRPr="00BD2CEA">
            <w:rPr>
              <w:rFonts w:ascii="Arial" w:hAnsi="Arial" w:cs="Arial"/>
              <w:sz w:val="16"/>
            </w:rPr>
            <w:fldChar w:fldCharType="end"/>
          </w:r>
          <w:r w:rsidRPr="00BD2CEA">
            <w:rPr>
              <w:rFonts w:ascii="Arial" w:hAnsi="Arial" w:cs="Arial"/>
              <w:sz w:val="16"/>
            </w:rPr>
            <w:t xml:space="preserve"> </w:t>
          </w:r>
        </w:p>
      </w:tc>
    </w:tr>
  </w:tbl>
  <w:p w14:paraId="52EC3BB4" w14:textId="77777777" w:rsidR="00F506E0" w:rsidRPr="0015243D" w:rsidRDefault="00F506E0" w:rsidP="006F2B62">
    <w:pPr>
      <w:pStyle w:val="Intestazione"/>
      <w:ind w:right="5"/>
      <w:rPr>
        <w:rFonts w:ascii="Futura Lt BT" w:hAnsi="Futura Lt BT"/>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A4E7A" w14:textId="77777777" w:rsidR="00F506E0" w:rsidRPr="00DD2B09" w:rsidRDefault="00F506E0" w:rsidP="00DD2B09">
    <w:pPr>
      <w:pStyle w:val="Intestazione"/>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27"/>
      <w:gridCol w:w="576"/>
      <w:gridCol w:w="4267"/>
      <w:gridCol w:w="1655"/>
      <w:gridCol w:w="1068"/>
    </w:tblGrid>
    <w:tr w:rsidR="00F506E0" w:rsidRPr="00871655" w14:paraId="76657605" w14:textId="77777777" w:rsidTr="00BD03B3">
      <w:trPr>
        <w:cantSplit/>
        <w:trHeight w:val="1131"/>
        <w:jc w:val="center"/>
      </w:trPr>
      <w:tc>
        <w:tcPr>
          <w:tcW w:w="1701" w:type="pct"/>
          <w:gridSpan w:val="2"/>
        </w:tcPr>
        <w:p w14:paraId="75E16846" w14:textId="77777777" w:rsidR="00F506E0" w:rsidRPr="004202AA" w:rsidRDefault="00F506E0" w:rsidP="00696639">
          <w:pPr>
            <w:ind w:right="188"/>
            <w:jc w:val="center"/>
            <w:rPr>
              <w:rFonts w:ascii="Arial" w:hAnsi="Arial" w:cs="Arial"/>
              <w:sz w:val="22"/>
            </w:rPr>
          </w:pPr>
          <w:r w:rsidRPr="004202AA">
            <w:rPr>
              <w:rFonts w:ascii="Arial" w:hAnsi="Arial" w:cs="Arial"/>
              <w:sz w:val="22"/>
            </w:rPr>
            <w:t>GENERAL CONTRACTOR</w:t>
          </w:r>
        </w:p>
        <w:p w14:paraId="636A29FB" w14:textId="59C77326" w:rsidR="00F506E0" w:rsidRPr="00871655" w:rsidRDefault="00F506E0" w:rsidP="00696639">
          <w:pPr>
            <w:tabs>
              <w:tab w:val="center" w:pos="4819"/>
              <w:tab w:val="right" w:pos="9071"/>
            </w:tabs>
            <w:jc w:val="center"/>
            <w:rPr>
              <w:sz w:val="16"/>
              <w:szCs w:val="16"/>
            </w:rPr>
          </w:pPr>
          <w:r>
            <w:rPr>
              <w:b/>
              <w:noProof/>
              <w:sz w:val="16"/>
            </w:rPr>
            <w:drawing>
              <wp:inline distT="0" distB="0" distL="0" distR="0" wp14:anchorId="461BA074" wp14:editId="0AFE531F">
                <wp:extent cx="1476375" cy="381000"/>
                <wp:effectExtent l="0" t="0" r="9525"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
                          <a:extLst>
                            <a:ext uri="{28A0092B-C50C-407E-A947-70E740481C1C}">
                              <a14:useLocalDpi xmlns:a14="http://schemas.microsoft.com/office/drawing/2010/main" val="0"/>
                            </a:ext>
                          </a:extLst>
                        </a:blip>
                        <a:srcRect t="3810" b="4762"/>
                        <a:stretch>
                          <a:fillRect/>
                        </a:stretch>
                      </pic:blipFill>
                      <pic:spPr bwMode="auto">
                        <a:xfrm>
                          <a:off x="0" y="0"/>
                          <a:ext cx="1476375" cy="381000"/>
                        </a:xfrm>
                        <a:prstGeom prst="rect">
                          <a:avLst/>
                        </a:prstGeom>
                        <a:noFill/>
                        <a:ln>
                          <a:noFill/>
                        </a:ln>
                      </pic:spPr>
                    </pic:pic>
                  </a:graphicData>
                </a:graphic>
              </wp:inline>
            </w:drawing>
          </w:r>
        </w:p>
      </w:tc>
      <w:tc>
        <w:tcPr>
          <w:tcW w:w="2014" w:type="pct"/>
          <w:vMerge w:val="restart"/>
          <w:vAlign w:val="center"/>
        </w:tcPr>
        <w:p w14:paraId="7AD97964" w14:textId="77777777" w:rsidR="00F506E0" w:rsidRPr="00BD2CEA" w:rsidRDefault="00F506E0" w:rsidP="00696639">
          <w:pPr>
            <w:snapToGrid w:val="0"/>
            <w:jc w:val="center"/>
            <w:rPr>
              <w:rFonts w:ascii="Arial" w:hAnsi="Arial" w:cs="Arial"/>
              <w:b/>
              <w:caps/>
              <w:sz w:val="22"/>
            </w:rPr>
          </w:pPr>
          <w:r>
            <w:rPr>
              <w:rFonts w:ascii="Arial" w:hAnsi="Arial" w:cs="Arial"/>
              <w:b/>
              <w:caps/>
            </w:rPr>
            <w:t xml:space="preserve">REPORT MONITORAGGIO AMBIENTALE </w:t>
          </w:r>
        </w:p>
      </w:tc>
      <w:tc>
        <w:tcPr>
          <w:tcW w:w="1285" w:type="pct"/>
          <w:gridSpan w:val="2"/>
        </w:tcPr>
        <w:p w14:paraId="0412F129" w14:textId="77777777" w:rsidR="00F506E0" w:rsidRPr="004202AA" w:rsidRDefault="00F506E0" w:rsidP="00696639">
          <w:pPr>
            <w:jc w:val="center"/>
            <w:rPr>
              <w:rFonts w:ascii="Arial" w:hAnsi="Arial" w:cs="Arial"/>
              <w:sz w:val="22"/>
            </w:rPr>
          </w:pPr>
          <w:r w:rsidRPr="004202AA">
            <w:rPr>
              <w:rFonts w:ascii="Arial" w:hAnsi="Arial" w:cs="Arial"/>
              <w:sz w:val="22"/>
            </w:rPr>
            <w:t>ALTA SORVEGLIANZA</w:t>
          </w:r>
        </w:p>
        <w:p w14:paraId="65BA60DF" w14:textId="62BA4FAC" w:rsidR="00F506E0" w:rsidRPr="00871655" w:rsidRDefault="00F506E0" w:rsidP="00696639">
          <w:pPr>
            <w:tabs>
              <w:tab w:val="center" w:pos="4819"/>
              <w:tab w:val="right" w:pos="9071"/>
            </w:tabs>
            <w:jc w:val="center"/>
            <w:rPr>
              <w:sz w:val="16"/>
            </w:rPr>
          </w:pPr>
          <w:r>
            <w:rPr>
              <w:noProof/>
            </w:rPr>
            <w:drawing>
              <wp:inline distT="0" distB="0" distL="0" distR="0" wp14:anchorId="2CE74A13" wp14:editId="3877B07C">
                <wp:extent cx="990600" cy="352425"/>
                <wp:effectExtent l="0" t="0" r="0" b="9525"/>
                <wp:docPr id="45" name="Immagine 45" descr="ML%2012%20ITALFE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L%2012%20ITALFER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90600" cy="352425"/>
                        </a:xfrm>
                        <a:prstGeom prst="rect">
                          <a:avLst/>
                        </a:prstGeom>
                        <a:noFill/>
                        <a:ln>
                          <a:noFill/>
                        </a:ln>
                      </pic:spPr>
                    </pic:pic>
                  </a:graphicData>
                </a:graphic>
              </wp:inline>
            </w:drawing>
          </w:r>
        </w:p>
        <w:p w14:paraId="3A2346F2" w14:textId="77777777" w:rsidR="00F506E0" w:rsidRPr="00871655" w:rsidRDefault="00F506E0" w:rsidP="00696639">
          <w:pPr>
            <w:tabs>
              <w:tab w:val="center" w:pos="4819"/>
              <w:tab w:val="right" w:pos="9071"/>
            </w:tabs>
            <w:jc w:val="center"/>
            <w:rPr>
              <w:sz w:val="16"/>
            </w:rPr>
          </w:pPr>
        </w:p>
      </w:tc>
    </w:tr>
    <w:tr w:rsidR="00F506E0" w:rsidRPr="00871655" w14:paraId="3710B12C" w14:textId="77777777" w:rsidTr="00BD03B3">
      <w:trPr>
        <w:cantSplit/>
        <w:trHeight w:val="414"/>
        <w:jc w:val="center"/>
      </w:trPr>
      <w:tc>
        <w:tcPr>
          <w:tcW w:w="1429" w:type="pct"/>
          <w:vAlign w:val="center"/>
        </w:tcPr>
        <w:p w14:paraId="2D6DA24B" w14:textId="77777777" w:rsidR="00F506E0" w:rsidRPr="006E67CD" w:rsidRDefault="00F506E0" w:rsidP="00696639">
          <w:pPr>
            <w:pStyle w:val="Intestazione"/>
            <w:jc w:val="center"/>
            <w:rPr>
              <w:rFonts w:ascii="Arial" w:hAnsi="Arial" w:cs="Arial"/>
              <w:b/>
              <w:sz w:val="18"/>
            </w:rPr>
          </w:pPr>
          <w:r w:rsidRPr="006E67CD">
            <w:rPr>
              <w:rFonts w:ascii="Arial" w:hAnsi="Arial" w:cs="Arial"/>
              <w:b/>
              <w:snapToGrid w:val="0"/>
              <w:sz w:val="16"/>
            </w:rPr>
            <w:t>IN0R11EE2</w:t>
          </w:r>
          <w:r>
            <w:rPr>
              <w:rFonts w:ascii="Arial" w:hAnsi="Arial" w:cs="Arial"/>
              <w:b/>
              <w:snapToGrid w:val="0"/>
              <w:sz w:val="16"/>
            </w:rPr>
            <w:t>PEMB10B9012</w:t>
          </w:r>
        </w:p>
      </w:tc>
      <w:tc>
        <w:tcPr>
          <w:tcW w:w="272" w:type="pct"/>
          <w:vAlign w:val="center"/>
        </w:tcPr>
        <w:p w14:paraId="61F7D01D" w14:textId="77777777" w:rsidR="00F506E0" w:rsidRPr="006E67CD" w:rsidRDefault="00F506E0" w:rsidP="00696639">
          <w:pPr>
            <w:tabs>
              <w:tab w:val="center" w:pos="4819"/>
              <w:tab w:val="right" w:pos="9071"/>
            </w:tabs>
            <w:jc w:val="center"/>
            <w:rPr>
              <w:rFonts w:ascii="Arial" w:hAnsi="Arial" w:cs="Arial"/>
              <w:b/>
              <w:sz w:val="18"/>
            </w:rPr>
          </w:pPr>
          <w:r w:rsidRPr="006E67CD">
            <w:rPr>
              <w:rFonts w:ascii="Arial" w:hAnsi="Arial" w:cs="Arial"/>
              <w:b/>
              <w:sz w:val="18"/>
            </w:rPr>
            <w:t>A</w:t>
          </w:r>
        </w:p>
      </w:tc>
      <w:tc>
        <w:tcPr>
          <w:tcW w:w="2014" w:type="pct"/>
          <w:vMerge/>
        </w:tcPr>
        <w:p w14:paraId="7AF7E390" w14:textId="77777777" w:rsidR="00F506E0" w:rsidRPr="00871655" w:rsidRDefault="00F506E0" w:rsidP="00696639">
          <w:pPr>
            <w:tabs>
              <w:tab w:val="center" w:pos="4819"/>
              <w:tab w:val="right" w:pos="9071"/>
            </w:tabs>
            <w:ind w:right="1"/>
          </w:pPr>
        </w:p>
      </w:tc>
      <w:tc>
        <w:tcPr>
          <w:tcW w:w="781" w:type="pct"/>
          <w:vAlign w:val="center"/>
        </w:tcPr>
        <w:p w14:paraId="12E21542" w14:textId="77777777" w:rsidR="00F506E0" w:rsidRPr="00BD2CEA" w:rsidRDefault="00F506E0" w:rsidP="00696639">
          <w:pPr>
            <w:tabs>
              <w:tab w:val="center" w:pos="4819"/>
              <w:tab w:val="right" w:pos="9071"/>
            </w:tabs>
            <w:jc w:val="center"/>
            <w:rPr>
              <w:rFonts w:ascii="Arial" w:hAnsi="Arial" w:cs="Arial"/>
              <w:sz w:val="16"/>
            </w:rPr>
          </w:pPr>
          <w:r w:rsidRPr="00BD2CEA">
            <w:rPr>
              <w:rFonts w:ascii="Arial" w:hAnsi="Arial" w:cs="Arial"/>
              <w:sz w:val="16"/>
            </w:rPr>
            <w:t xml:space="preserve">Data </w:t>
          </w:r>
          <w:r>
            <w:rPr>
              <w:rFonts w:ascii="Arial" w:hAnsi="Arial" w:cs="Arial"/>
              <w:sz w:val="16"/>
            </w:rPr>
            <w:t>29/01/2021</w:t>
          </w:r>
        </w:p>
      </w:tc>
      <w:tc>
        <w:tcPr>
          <w:tcW w:w="505" w:type="pct"/>
          <w:vAlign w:val="center"/>
        </w:tcPr>
        <w:p w14:paraId="065647E4" w14:textId="77777777" w:rsidR="00F506E0" w:rsidRPr="00BD2CEA" w:rsidRDefault="00F506E0" w:rsidP="00696639">
          <w:pPr>
            <w:tabs>
              <w:tab w:val="center" w:pos="4819"/>
              <w:tab w:val="right" w:pos="9071"/>
            </w:tabs>
            <w:jc w:val="center"/>
            <w:rPr>
              <w:rFonts w:ascii="Arial" w:hAnsi="Arial" w:cs="Arial"/>
              <w:sz w:val="16"/>
            </w:rPr>
          </w:pPr>
          <w:r w:rsidRPr="00BD2CEA">
            <w:rPr>
              <w:rFonts w:ascii="Arial" w:hAnsi="Arial" w:cs="Arial"/>
              <w:sz w:val="16"/>
            </w:rPr>
            <w:t xml:space="preserve">Pag. </w:t>
          </w:r>
          <w:r w:rsidRPr="00BD2CEA">
            <w:rPr>
              <w:rFonts w:ascii="Arial" w:hAnsi="Arial" w:cs="Arial"/>
              <w:sz w:val="16"/>
            </w:rPr>
            <w:fldChar w:fldCharType="begin"/>
          </w:r>
          <w:r w:rsidRPr="00BD2CEA">
            <w:rPr>
              <w:rFonts w:ascii="Arial" w:hAnsi="Arial" w:cs="Arial"/>
              <w:sz w:val="16"/>
            </w:rPr>
            <w:instrText xml:space="preserve"> PAGE  \* MERGEFORMAT </w:instrText>
          </w:r>
          <w:r w:rsidRPr="00BD2CEA">
            <w:rPr>
              <w:rFonts w:ascii="Arial" w:hAnsi="Arial" w:cs="Arial"/>
              <w:sz w:val="16"/>
            </w:rPr>
            <w:fldChar w:fldCharType="separate"/>
          </w:r>
          <w:r w:rsidR="007E298D">
            <w:rPr>
              <w:rFonts w:ascii="Arial" w:hAnsi="Arial" w:cs="Arial"/>
              <w:noProof/>
              <w:sz w:val="16"/>
            </w:rPr>
            <w:t>29</w:t>
          </w:r>
          <w:r w:rsidRPr="00BD2CEA">
            <w:rPr>
              <w:rFonts w:ascii="Arial" w:hAnsi="Arial" w:cs="Arial"/>
              <w:sz w:val="16"/>
            </w:rPr>
            <w:fldChar w:fldCharType="end"/>
          </w:r>
          <w:r w:rsidRPr="00BD2CEA">
            <w:rPr>
              <w:rFonts w:ascii="Arial" w:hAnsi="Arial" w:cs="Arial"/>
              <w:sz w:val="16"/>
            </w:rPr>
            <w:t xml:space="preserve"> </w:t>
          </w:r>
        </w:p>
      </w:tc>
    </w:tr>
  </w:tbl>
  <w:p w14:paraId="1669B96E" w14:textId="77777777" w:rsidR="00F506E0" w:rsidRDefault="00F506E0"/>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27"/>
      <w:gridCol w:w="576"/>
      <w:gridCol w:w="4267"/>
      <w:gridCol w:w="1655"/>
      <w:gridCol w:w="1068"/>
    </w:tblGrid>
    <w:tr w:rsidR="00F506E0" w:rsidRPr="00871655" w14:paraId="18CF47F5" w14:textId="77777777" w:rsidTr="00BD03B3">
      <w:trPr>
        <w:cantSplit/>
        <w:trHeight w:val="1131"/>
        <w:jc w:val="center"/>
      </w:trPr>
      <w:tc>
        <w:tcPr>
          <w:tcW w:w="1701" w:type="pct"/>
          <w:gridSpan w:val="2"/>
        </w:tcPr>
        <w:p w14:paraId="7B5C5F69" w14:textId="77777777" w:rsidR="00F506E0" w:rsidRPr="004202AA" w:rsidRDefault="00F506E0" w:rsidP="00696639">
          <w:pPr>
            <w:ind w:right="188"/>
            <w:jc w:val="center"/>
            <w:rPr>
              <w:rFonts w:ascii="Arial" w:hAnsi="Arial" w:cs="Arial"/>
              <w:sz w:val="22"/>
            </w:rPr>
          </w:pPr>
          <w:r w:rsidRPr="004202AA">
            <w:rPr>
              <w:rFonts w:ascii="Arial" w:hAnsi="Arial" w:cs="Arial"/>
              <w:sz w:val="22"/>
            </w:rPr>
            <w:t>GENERAL CONTRACTOR</w:t>
          </w:r>
        </w:p>
        <w:p w14:paraId="21C53F33" w14:textId="7ADE41AE" w:rsidR="00F506E0" w:rsidRPr="00871655" w:rsidRDefault="00F506E0" w:rsidP="00696639">
          <w:pPr>
            <w:tabs>
              <w:tab w:val="center" w:pos="4819"/>
              <w:tab w:val="right" w:pos="9071"/>
            </w:tabs>
            <w:jc w:val="center"/>
            <w:rPr>
              <w:sz w:val="16"/>
              <w:szCs w:val="16"/>
            </w:rPr>
          </w:pPr>
          <w:r>
            <w:rPr>
              <w:b/>
              <w:noProof/>
              <w:sz w:val="16"/>
            </w:rPr>
            <w:drawing>
              <wp:inline distT="0" distB="0" distL="0" distR="0" wp14:anchorId="40117CC4" wp14:editId="4AF6D88C">
                <wp:extent cx="1476375" cy="381000"/>
                <wp:effectExtent l="0" t="0" r="9525"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
                          <a:extLst>
                            <a:ext uri="{28A0092B-C50C-407E-A947-70E740481C1C}">
                              <a14:useLocalDpi xmlns:a14="http://schemas.microsoft.com/office/drawing/2010/main" val="0"/>
                            </a:ext>
                          </a:extLst>
                        </a:blip>
                        <a:srcRect t="3810" b="4762"/>
                        <a:stretch>
                          <a:fillRect/>
                        </a:stretch>
                      </pic:blipFill>
                      <pic:spPr bwMode="auto">
                        <a:xfrm>
                          <a:off x="0" y="0"/>
                          <a:ext cx="1476375" cy="381000"/>
                        </a:xfrm>
                        <a:prstGeom prst="rect">
                          <a:avLst/>
                        </a:prstGeom>
                        <a:noFill/>
                        <a:ln>
                          <a:noFill/>
                        </a:ln>
                      </pic:spPr>
                    </pic:pic>
                  </a:graphicData>
                </a:graphic>
              </wp:inline>
            </w:drawing>
          </w:r>
        </w:p>
      </w:tc>
      <w:tc>
        <w:tcPr>
          <w:tcW w:w="2014" w:type="pct"/>
          <w:vMerge w:val="restart"/>
          <w:vAlign w:val="center"/>
        </w:tcPr>
        <w:p w14:paraId="27164B57" w14:textId="77777777" w:rsidR="00F506E0" w:rsidRPr="00BD2CEA" w:rsidRDefault="00F506E0" w:rsidP="00696639">
          <w:pPr>
            <w:snapToGrid w:val="0"/>
            <w:jc w:val="center"/>
            <w:rPr>
              <w:rFonts w:ascii="Arial" w:hAnsi="Arial" w:cs="Arial"/>
              <w:b/>
              <w:caps/>
              <w:sz w:val="22"/>
            </w:rPr>
          </w:pPr>
          <w:r>
            <w:rPr>
              <w:rFonts w:ascii="Arial" w:hAnsi="Arial" w:cs="Arial"/>
              <w:b/>
              <w:caps/>
            </w:rPr>
            <w:t xml:space="preserve">REPORT MONITORAGGIO AMBIENTALE </w:t>
          </w:r>
        </w:p>
      </w:tc>
      <w:tc>
        <w:tcPr>
          <w:tcW w:w="1285" w:type="pct"/>
          <w:gridSpan w:val="2"/>
        </w:tcPr>
        <w:p w14:paraId="1D550AD8" w14:textId="77777777" w:rsidR="00F506E0" w:rsidRPr="004202AA" w:rsidRDefault="00F506E0" w:rsidP="00696639">
          <w:pPr>
            <w:jc w:val="center"/>
            <w:rPr>
              <w:rFonts w:ascii="Arial" w:hAnsi="Arial" w:cs="Arial"/>
              <w:sz w:val="22"/>
            </w:rPr>
          </w:pPr>
          <w:r w:rsidRPr="004202AA">
            <w:rPr>
              <w:rFonts w:ascii="Arial" w:hAnsi="Arial" w:cs="Arial"/>
              <w:sz w:val="22"/>
            </w:rPr>
            <w:t>ALTA SORVEGLIANZA</w:t>
          </w:r>
        </w:p>
        <w:p w14:paraId="628DC9D2" w14:textId="28584A90" w:rsidR="00F506E0" w:rsidRPr="00871655" w:rsidRDefault="00F506E0" w:rsidP="00696639">
          <w:pPr>
            <w:tabs>
              <w:tab w:val="center" w:pos="4819"/>
              <w:tab w:val="right" w:pos="9071"/>
            </w:tabs>
            <w:jc w:val="center"/>
            <w:rPr>
              <w:sz w:val="16"/>
            </w:rPr>
          </w:pPr>
          <w:r>
            <w:rPr>
              <w:noProof/>
            </w:rPr>
            <w:drawing>
              <wp:inline distT="0" distB="0" distL="0" distR="0" wp14:anchorId="79EC3814" wp14:editId="5AA2886B">
                <wp:extent cx="990600" cy="352425"/>
                <wp:effectExtent l="0" t="0" r="0" b="9525"/>
                <wp:docPr id="48" name="Immagine 48" descr="ML%2012%20ITALFE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ML%2012%20ITALFER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90600" cy="352425"/>
                        </a:xfrm>
                        <a:prstGeom prst="rect">
                          <a:avLst/>
                        </a:prstGeom>
                        <a:noFill/>
                        <a:ln>
                          <a:noFill/>
                        </a:ln>
                      </pic:spPr>
                    </pic:pic>
                  </a:graphicData>
                </a:graphic>
              </wp:inline>
            </w:drawing>
          </w:r>
        </w:p>
        <w:p w14:paraId="748476D2" w14:textId="77777777" w:rsidR="00F506E0" w:rsidRPr="00871655" w:rsidRDefault="00F506E0" w:rsidP="00696639">
          <w:pPr>
            <w:tabs>
              <w:tab w:val="center" w:pos="4819"/>
              <w:tab w:val="right" w:pos="9071"/>
            </w:tabs>
            <w:jc w:val="center"/>
            <w:rPr>
              <w:sz w:val="16"/>
            </w:rPr>
          </w:pPr>
        </w:p>
      </w:tc>
    </w:tr>
    <w:tr w:rsidR="00F506E0" w:rsidRPr="00871655" w14:paraId="68813F3B" w14:textId="77777777" w:rsidTr="00BD03B3">
      <w:trPr>
        <w:cantSplit/>
        <w:trHeight w:val="414"/>
        <w:jc w:val="center"/>
      </w:trPr>
      <w:tc>
        <w:tcPr>
          <w:tcW w:w="1429" w:type="pct"/>
          <w:vAlign w:val="center"/>
        </w:tcPr>
        <w:p w14:paraId="63084A9C" w14:textId="77777777" w:rsidR="00F506E0" w:rsidRPr="006E67CD" w:rsidRDefault="00F506E0" w:rsidP="00696639">
          <w:pPr>
            <w:pStyle w:val="Intestazione"/>
            <w:jc w:val="center"/>
            <w:rPr>
              <w:rFonts w:ascii="Arial" w:hAnsi="Arial" w:cs="Arial"/>
              <w:b/>
              <w:sz w:val="18"/>
            </w:rPr>
          </w:pPr>
          <w:r w:rsidRPr="006E67CD">
            <w:rPr>
              <w:rFonts w:ascii="Arial" w:hAnsi="Arial" w:cs="Arial"/>
              <w:b/>
              <w:snapToGrid w:val="0"/>
              <w:sz w:val="16"/>
            </w:rPr>
            <w:t>IN0R11EE2</w:t>
          </w:r>
          <w:r>
            <w:rPr>
              <w:rFonts w:ascii="Arial" w:hAnsi="Arial" w:cs="Arial"/>
              <w:b/>
              <w:snapToGrid w:val="0"/>
              <w:sz w:val="16"/>
            </w:rPr>
            <w:t>PEMB10B901</w:t>
          </w:r>
          <w:r w:rsidRPr="006E67CD">
            <w:rPr>
              <w:rFonts w:ascii="Arial" w:hAnsi="Arial" w:cs="Arial"/>
              <w:b/>
              <w:snapToGrid w:val="0"/>
              <w:sz w:val="16"/>
            </w:rPr>
            <w:t>2</w:t>
          </w:r>
        </w:p>
      </w:tc>
      <w:tc>
        <w:tcPr>
          <w:tcW w:w="272" w:type="pct"/>
          <w:vAlign w:val="center"/>
        </w:tcPr>
        <w:p w14:paraId="50231CE3" w14:textId="77777777" w:rsidR="00F506E0" w:rsidRPr="006E67CD" w:rsidRDefault="00F506E0" w:rsidP="00696639">
          <w:pPr>
            <w:tabs>
              <w:tab w:val="center" w:pos="4819"/>
              <w:tab w:val="right" w:pos="9071"/>
            </w:tabs>
            <w:jc w:val="center"/>
            <w:rPr>
              <w:rFonts w:ascii="Arial" w:hAnsi="Arial" w:cs="Arial"/>
              <w:b/>
              <w:sz w:val="18"/>
            </w:rPr>
          </w:pPr>
          <w:r w:rsidRPr="006E67CD">
            <w:rPr>
              <w:rFonts w:ascii="Arial" w:hAnsi="Arial" w:cs="Arial"/>
              <w:b/>
              <w:sz w:val="18"/>
            </w:rPr>
            <w:t>A</w:t>
          </w:r>
        </w:p>
      </w:tc>
      <w:tc>
        <w:tcPr>
          <w:tcW w:w="2014" w:type="pct"/>
          <w:vMerge/>
        </w:tcPr>
        <w:p w14:paraId="6E17FE9D" w14:textId="77777777" w:rsidR="00F506E0" w:rsidRPr="00871655" w:rsidRDefault="00F506E0" w:rsidP="00696639">
          <w:pPr>
            <w:tabs>
              <w:tab w:val="center" w:pos="4819"/>
              <w:tab w:val="right" w:pos="9071"/>
            </w:tabs>
            <w:ind w:right="1"/>
          </w:pPr>
        </w:p>
      </w:tc>
      <w:tc>
        <w:tcPr>
          <w:tcW w:w="781" w:type="pct"/>
          <w:vAlign w:val="center"/>
        </w:tcPr>
        <w:p w14:paraId="298FB82F" w14:textId="77777777" w:rsidR="00F506E0" w:rsidRPr="00BD2CEA" w:rsidRDefault="00F506E0" w:rsidP="00696639">
          <w:pPr>
            <w:tabs>
              <w:tab w:val="center" w:pos="4819"/>
              <w:tab w:val="right" w:pos="9071"/>
            </w:tabs>
            <w:jc w:val="center"/>
            <w:rPr>
              <w:rFonts w:ascii="Arial" w:hAnsi="Arial" w:cs="Arial"/>
              <w:sz w:val="16"/>
            </w:rPr>
          </w:pPr>
          <w:r w:rsidRPr="00BD2CEA">
            <w:rPr>
              <w:rFonts w:ascii="Arial" w:hAnsi="Arial" w:cs="Arial"/>
              <w:sz w:val="16"/>
            </w:rPr>
            <w:t xml:space="preserve">Data </w:t>
          </w:r>
          <w:r>
            <w:rPr>
              <w:rFonts w:ascii="Arial" w:hAnsi="Arial" w:cs="Arial"/>
              <w:sz w:val="16"/>
            </w:rPr>
            <w:t>29/01/2021</w:t>
          </w:r>
        </w:p>
      </w:tc>
      <w:tc>
        <w:tcPr>
          <w:tcW w:w="505" w:type="pct"/>
          <w:vAlign w:val="center"/>
        </w:tcPr>
        <w:p w14:paraId="0999B353" w14:textId="77777777" w:rsidR="00F506E0" w:rsidRPr="00BD2CEA" w:rsidRDefault="00F506E0" w:rsidP="00696639">
          <w:pPr>
            <w:tabs>
              <w:tab w:val="center" w:pos="4819"/>
              <w:tab w:val="right" w:pos="9071"/>
            </w:tabs>
            <w:jc w:val="center"/>
            <w:rPr>
              <w:rFonts w:ascii="Arial" w:hAnsi="Arial" w:cs="Arial"/>
              <w:sz w:val="16"/>
            </w:rPr>
          </w:pPr>
          <w:r w:rsidRPr="00BD2CEA">
            <w:rPr>
              <w:rFonts w:ascii="Arial" w:hAnsi="Arial" w:cs="Arial"/>
              <w:sz w:val="16"/>
            </w:rPr>
            <w:t xml:space="preserve">Pag. </w:t>
          </w:r>
          <w:r w:rsidRPr="00BD2CEA">
            <w:rPr>
              <w:rFonts w:ascii="Arial" w:hAnsi="Arial" w:cs="Arial"/>
              <w:sz w:val="16"/>
            </w:rPr>
            <w:fldChar w:fldCharType="begin"/>
          </w:r>
          <w:r w:rsidRPr="00BD2CEA">
            <w:rPr>
              <w:rFonts w:ascii="Arial" w:hAnsi="Arial" w:cs="Arial"/>
              <w:sz w:val="16"/>
            </w:rPr>
            <w:instrText xml:space="preserve"> PAGE  \* MERGEFORMAT </w:instrText>
          </w:r>
          <w:r w:rsidRPr="00BD2CEA">
            <w:rPr>
              <w:rFonts w:ascii="Arial" w:hAnsi="Arial" w:cs="Arial"/>
              <w:sz w:val="16"/>
            </w:rPr>
            <w:fldChar w:fldCharType="separate"/>
          </w:r>
          <w:r w:rsidR="007E298D">
            <w:rPr>
              <w:rFonts w:ascii="Arial" w:hAnsi="Arial" w:cs="Arial"/>
              <w:noProof/>
              <w:sz w:val="16"/>
            </w:rPr>
            <w:t>3</w:t>
          </w:r>
          <w:r w:rsidRPr="00BD2CEA">
            <w:rPr>
              <w:rFonts w:ascii="Arial" w:hAnsi="Arial" w:cs="Arial"/>
              <w:sz w:val="16"/>
            </w:rPr>
            <w:fldChar w:fldCharType="end"/>
          </w:r>
          <w:r w:rsidRPr="00BD2CEA">
            <w:rPr>
              <w:rFonts w:ascii="Arial" w:hAnsi="Arial" w:cs="Arial"/>
              <w:sz w:val="16"/>
            </w:rPr>
            <w:t xml:space="preserve"> </w:t>
          </w:r>
        </w:p>
      </w:tc>
    </w:tr>
  </w:tbl>
  <w:p w14:paraId="4163B099" w14:textId="77777777" w:rsidR="00F506E0" w:rsidRPr="00696639" w:rsidRDefault="00F506E0" w:rsidP="00696639">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5A480A86"/>
    <w:lvl w:ilvl="0">
      <w:start w:val="1"/>
      <w:numFmt w:val="bullet"/>
      <w:pStyle w:val="Puntoelenco2"/>
      <w:lvlText w:val=""/>
      <w:lvlJc w:val="left"/>
      <w:pPr>
        <w:tabs>
          <w:tab w:val="num" w:pos="643"/>
        </w:tabs>
        <w:ind w:left="643" w:hanging="360"/>
      </w:pPr>
      <w:rPr>
        <w:rFonts w:ascii="Symbol" w:hAnsi="Symbol" w:hint="default"/>
      </w:rPr>
    </w:lvl>
  </w:abstractNum>
  <w:abstractNum w:abstractNumId="1">
    <w:nsid w:val="016F3DE3"/>
    <w:multiLevelType w:val="multilevel"/>
    <w:tmpl w:val="06FC4538"/>
    <w:styleLink w:val="StilePuntato"/>
    <w:lvl w:ilvl="0">
      <w:start w:val="1"/>
      <w:numFmt w:val="bullet"/>
      <w:lvlText w:val=""/>
      <w:lvlJc w:val="left"/>
      <w:pPr>
        <w:tabs>
          <w:tab w:val="num" w:pos="360"/>
        </w:tabs>
        <w:ind w:left="360" w:hanging="360"/>
      </w:pPr>
      <w:rPr>
        <w:rFonts w:ascii="Symbol" w:hAnsi="Symbol" w:hint="default"/>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02534B8F"/>
    <w:multiLevelType w:val="singleLevel"/>
    <w:tmpl w:val="216479AC"/>
    <w:lvl w:ilvl="0">
      <w:start w:val="1"/>
      <w:numFmt w:val="bullet"/>
      <w:pStyle w:val="Elenco3"/>
      <w:lvlText w:val=""/>
      <w:lvlJc w:val="left"/>
      <w:pPr>
        <w:tabs>
          <w:tab w:val="num" w:pos="360"/>
        </w:tabs>
        <w:ind w:left="360" w:hanging="360"/>
      </w:pPr>
      <w:rPr>
        <w:rFonts w:ascii="Symbol" w:hAnsi="Symbol" w:hint="default"/>
      </w:rPr>
    </w:lvl>
  </w:abstractNum>
  <w:abstractNum w:abstractNumId="3">
    <w:nsid w:val="04F153CB"/>
    <w:multiLevelType w:val="hybridMultilevel"/>
    <w:tmpl w:val="C8AAC696"/>
    <w:lvl w:ilvl="0" w:tplc="6C8830EE">
      <w:start w:val="19"/>
      <w:numFmt w:val="bullet"/>
      <w:pStyle w:val="ElencoPuntato3"/>
      <w:lvlText w:val="-"/>
      <w:lvlJc w:val="left"/>
      <w:pPr>
        <w:tabs>
          <w:tab w:val="num" w:pos="720"/>
        </w:tabs>
        <w:ind w:left="720" w:hanging="360"/>
      </w:pPr>
      <w:rPr>
        <w:rFonts w:ascii="Times New Roman" w:eastAsia="PMingLiU" w:hAnsi="Times New Roman" w:hint="default"/>
      </w:rPr>
    </w:lvl>
    <w:lvl w:ilvl="1" w:tplc="A5E840FE" w:tentative="1">
      <w:start w:val="1"/>
      <w:numFmt w:val="bullet"/>
      <w:lvlText w:val="o"/>
      <w:lvlJc w:val="left"/>
      <w:pPr>
        <w:tabs>
          <w:tab w:val="num" w:pos="1440"/>
        </w:tabs>
        <w:ind w:left="1440" w:hanging="360"/>
      </w:pPr>
      <w:rPr>
        <w:rFonts w:ascii="Courier New" w:hAnsi="Courier New" w:hint="default"/>
      </w:rPr>
    </w:lvl>
    <w:lvl w:ilvl="2" w:tplc="CC80DCEE" w:tentative="1">
      <w:start w:val="1"/>
      <w:numFmt w:val="bullet"/>
      <w:lvlText w:val=""/>
      <w:lvlJc w:val="left"/>
      <w:pPr>
        <w:tabs>
          <w:tab w:val="num" w:pos="2160"/>
        </w:tabs>
        <w:ind w:left="2160" w:hanging="360"/>
      </w:pPr>
      <w:rPr>
        <w:rFonts w:ascii="Wingdings" w:hAnsi="Wingdings" w:hint="default"/>
      </w:rPr>
    </w:lvl>
    <w:lvl w:ilvl="3" w:tplc="52F4E91C" w:tentative="1">
      <w:start w:val="1"/>
      <w:numFmt w:val="bullet"/>
      <w:lvlText w:val=""/>
      <w:lvlJc w:val="left"/>
      <w:pPr>
        <w:tabs>
          <w:tab w:val="num" w:pos="2880"/>
        </w:tabs>
        <w:ind w:left="2880" w:hanging="360"/>
      </w:pPr>
      <w:rPr>
        <w:rFonts w:ascii="Symbol" w:hAnsi="Symbol" w:hint="default"/>
      </w:rPr>
    </w:lvl>
    <w:lvl w:ilvl="4" w:tplc="847881A2" w:tentative="1">
      <w:start w:val="1"/>
      <w:numFmt w:val="bullet"/>
      <w:lvlText w:val="o"/>
      <w:lvlJc w:val="left"/>
      <w:pPr>
        <w:tabs>
          <w:tab w:val="num" w:pos="3600"/>
        </w:tabs>
        <w:ind w:left="3600" w:hanging="360"/>
      </w:pPr>
      <w:rPr>
        <w:rFonts w:ascii="Courier New" w:hAnsi="Courier New" w:hint="default"/>
      </w:rPr>
    </w:lvl>
    <w:lvl w:ilvl="5" w:tplc="8C8EC9D0" w:tentative="1">
      <w:start w:val="1"/>
      <w:numFmt w:val="bullet"/>
      <w:lvlText w:val=""/>
      <w:lvlJc w:val="left"/>
      <w:pPr>
        <w:tabs>
          <w:tab w:val="num" w:pos="4320"/>
        </w:tabs>
        <w:ind w:left="4320" w:hanging="360"/>
      </w:pPr>
      <w:rPr>
        <w:rFonts w:ascii="Wingdings" w:hAnsi="Wingdings" w:hint="default"/>
      </w:rPr>
    </w:lvl>
    <w:lvl w:ilvl="6" w:tplc="AF12B51C" w:tentative="1">
      <w:start w:val="1"/>
      <w:numFmt w:val="bullet"/>
      <w:lvlText w:val=""/>
      <w:lvlJc w:val="left"/>
      <w:pPr>
        <w:tabs>
          <w:tab w:val="num" w:pos="5040"/>
        </w:tabs>
        <w:ind w:left="5040" w:hanging="360"/>
      </w:pPr>
      <w:rPr>
        <w:rFonts w:ascii="Symbol" w:hAnsi="Symbol" w:hint="default"/>
      </w:rPr>
    </w:lvl>
    <w:lvl w:ilvl="7" w:tplc="A96AE200" w:tentative="1">
      <w:start w:val="1"/>
      <w:numFmt w:val="bullet"/>
      <w:lvlText w:val="o"/>
      <w:lvlJc w:val="left"/>
      <w:pPr>
        <w:tabs>
          <w:tab w:val="num" w:pos="5760"/>
        </w:tabs>
        <w:ind w:left="5760" w:hanging="360"/>
      </w:pPr>
      <w:rPr>
        <w:rFonts w:ascii="Courier New" w:hAnsi="Courier New" w:hint="default"/>
      </w:rPr>
    </w:lvl>
    <w:lvl w:ilvl="8" w:tplc="AC7CA6A4" w:tentative="1">
      <w:start w:val="1"/>
      <w:numFmt w:val="bullet"/>
      <w:lvlText w:val=""/>
      <w:lvlJc w:val="left"/>
      <w:pPr>
        <w:tabs>
          <w:tab w:val="num" w:pos="6480"/>
        </w:tabs>
        <w:ind w:left="6480" w:hanging="360"/>
      </w:pPr>
      <w:rPr>
        <w:rFonts w:ascii="Wingdings" w:hAnsi="Wingdings" w:hint="default"/>
      </w:rPr>
    </w:lvl>
  </w:abstractNum>
  <w:abstractNum w:abstractNumId="4">
    <w:nsid w:val="1DB72A40"/>
    <w:multiLevelType w:val="hybridMultilevel"/>
    <w:tmpl w:val="3AC4DB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22BB0E75"/>
    <w:multiLevelType w:val="hybridMultilevel"/>
    <w:tmpl w:val="94C853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83B1F87"/>
    <w:multiLevelType w:val="hybridMultilevel"/>
    <w:tmpl w:val="05BE8AE6"/>
    <w:lvl w:ilvl="0" w:tplc="F0545130">
      <w:start w:val="1"/>
      <w:numFmt w:val="bullet"/>
      <w:lvlText w:val=""/>
      <w:lvlJc w:val="left"/>
      <w:pPr>
        <w:ind w:left="720" w:hanging="360"/>
      </w:pPr>
      <w:rPr>
        <w:rFonts w:ascii="Symbol" w:hAnsi="Symbol" w:hint="default"/>
      </w:rPr>
    </w:lvl>
    <w:lvl w:ilvl="1" w:tplc="13EEE740" w:tentative="1">
      <w:start w:val="1"/>
      <w:numFmt w:val="bullet"/>
      <w:lvlText w:val="o"/>
      <w:lvlJc w:val="left"/>
      <w:pPr>
        <w:ind w:left="1440" w:hanging="360"/>
      </w:pPr>
      <w:rPr>
        <w:rFonts w:ascii="Courier New" w:hAnsi="Courier New" w:cs="Courier New" w:hint="default"/>
      </w:rPr>
    </w:lvl>
    <w:lvl w:ilvl="2" w:tplc="126ACEB4" w:tentative="1">
      <w:start w:val="1"/>
      <w:numFmt w:val="bullet"/>
      <w:lvlText w:val=""/>
      <w:lvlJc w:val="left"/>
      <w:pPr>
        <w:ind w:left="2160" w:hanging="360"/>
      </w:pPr>
      <w:rPr>
        <w:rFonts w:ascii="Wingdings" w:hAnsi="Wingdings" w:hint="default"/>
      </w:rPr>
    </w:lvl>
    <w:lvl w:ilvl="3" w:tplc="59AA2784" w:tentative="1">
      <w:start w:val="1"/>
      <w:numFmt w:val="bullet"/>
      <w:lvlText w:val=""/>
      <w:lvlJc w:val="left"/>
      <w:pPr>
        <w:ind w:left="2880" w:hanging="360"/>
      </w:pPr>
      <w:rPr>
        <w:rFonts w:ascii="Symbol" w:hAnsi="Symbol" w:hint="default"/>
      </w:rPr>
    </w:lvl>
    <w:lvl w:ilvl="4" w:tplc="6916D980" w:tentative="1">
      <w:start w:val="1"/>
      <w:numFmt w:val="bullet"/>
      <w:lvlText w:val="o"/>
      <w:lvlJc w:val="left"/>
      <w:pPr>
        <w:ind w:left="3600" w:hanging="360"/>
      </w:pPr>
      <w:rPr>
        <w:rFonts w:ascii="Courier New" w:hAnsi="Courier New" w:cs="Courier New" w:hint="default"/>
      </w:rPr>
    </w:lvl>
    <w:lvl w:ilvl="5" w:tplc="C73CCFD2" w:tentative="1">
      <w:start w:val="1"/>
      <w:numFmt w:val="bullet"/>
      <w:lvlText w:val=""/>
      <w:lvlJc w:val="left"/>
      <w:pPr>
        <w:ind w:left="4320" w:hanging="360"/>
      </w:pPr>
      <w:rPr>
        <w:rFonts w:ascii="Wingdings" w:hAnsi="Wingdings" w:hint="default"/>
      </w:rPr>
    </w:lvl>
    <w:lvl w:ilvl="6" w:tplc="5C0214CE" w:tentative="1">
      <w:start w:val="1"/>
      <w:numFmt w:val="bullet"/>
      <w:lvlText w:val=""/>
      <w:lvlJc w:val="left"/>
      <w:pPr>
        <w:ind w:left="5040" w:hanging="360"/>
      </w:pPr>
      <w:rPr>
        <w:rFonts w:ascii="Symbol" w:hAnsi="Symbol" w:hint="default"/>
      </w:rPr>
    </w:lvl>
    <w:lvl w:ilvl="7" w:tplc="76A0650C" w:tentative="1">
      <w:start w:val="1"/>
      <w:numFmt w:val="bullet"/>
      <w:lvlText w:val="o"/>
      <w:lvlJc w:val="left"/>
      <w:pPr>
        <w:ind w:left="5760" w:hanging="360"/>
      </w:pPr>
      <w:rPr>
        <w:rFonts w:ascii="Courier New" w:hAnsi="Courier New" w:cs="Courier New" w:hint="default"/>
      </w:rPr>
    </w:lvl>
    <w:lvl w:ilvl="8" w:tplc="ED30E66E" w:tentative="1">
      <w:start w:val="1"/>
      <w:numFmt w:val="bullet"/>
      <w:lvlText w:val=""/>
      <w:lvlJc w:val="left"/>
      <w:pPr>
        <w:ind w:left="6480" w:hanging="360"/>
      </w:pPr>
      <w:rPr>
        <w:rFonts w:ascii="Wingdings" w:hAnsi="Wingdings" w:hint="default"/>
      </w:rPr>
    </w:lvl>
  </w:abstractNum>
  <w:abstractNum w:abstractNumId="7">
    <w:nsid w:val="330D36FA"/>
    <w:multiLevelType w:val="hybridMultilevel"/>
    <w:tmpl w:val="F78E960A"/>
    <w:lvl w:ilvl="0" w:tplc="6004F882">
      <w:start w:val="1"/>
      <w:numFmt w:val="bullet"/>
      <w:pStyle w:val="Elencopuntato1"/>
      <w:lvlText w:val=""/>
      <w:lvlJc w:val="left"/>
      <w:pPr>
        <w:tabs>
          <w:tab w:val="num" w:pos="720"/>
        </w:tabs>
        <w:ind w:left="720" w:hanging="360"/>
      </w:pPr>
      <w:rPr>
        <w:rFonts w:ascii="Symbol" w:hAnsi="Symbol" w:hint="default"/>
      </w:rPr>
    </w:lvl>
    <w:lvl w:ilvl="1" w:tplc="25BAA86C">
      <w:start w:val="1"/>
      <w:numFmt w:val="bullet"/>
      <w:lvlText w:val="o"/>
      <w:lvlJc w:val="left"/>
      <w:pPr>
        <w:tabs>
          <w:tab w:val="num" w:pos="1440"/>
        </w:tabs>
        <w:ind w:left="1440" w:hanging="360"/>
      </w:pPr>
      <w:rPr>
        <w:rFonts w:ascii="Courier New" w:hAnsi="Courier New" w:hint="default"/>
      </w:rPr>
    </w:lvl>
    <w:lvl w:ilvl="2" w:tplc="D75A1500">
      <w:start w:val="1"/>
      <w:numFmt w:val="bullet"/>
      <w:lvlText w:val=""/>
      <w:lvlJc w:val="left"/>
      <w:pPr>
        <w:tabs>
          <w:tab w:val="num" w:pos="2160"/>
        </w:tabs>
        <w:ind w:left="2160" w:hanging="360"/>
      </w:pPr>
      <w:rPr>
        <w:rFonts w:ascii="Wingdings" w:hAnsi="Wingdings" w:hint="default"/>
      </w:rPr>
    </w:lvl>
    <w:lvl w:ilvl="3" w:tplc="1A962C16">
      <w:start w:val="1"/>
      <w:numFmt w:val="bullet"/>
      <w:lvlText w:val=""/>
      <w:lvlJc w:val="left"/>
      <w:pPr>
        <w:tabs>
          <w:tab w:val="num" w:pos="2880"/>
        </w:tabs>
        <w:ind w:left="2880" w:hanging="360"/>
      </w:pPr>
      <w:rPr>
        <w:rFonts w:ascii="Symbol" w:hAnsi="Symbol" w:hint="default"/>
      </w:rPr>
    </w:lvl>
    <w:lvl w:ilvl="4" w:tplc="A4946DD6">
      <w:start w:val="1"/>
      <w:numFmt w:val="bullet"/>
      <w:lvlText w:val="o"/>
      <w:lvlJc w:val="left"/>
      <w:pPr>
        <w:tabs>
          <w:tab w:val="num" w:pos="3600"/>
        </w:tabs>
        <w:ind w:left="3600" w:hanging="360"/>
      </w:pPr>
      <w:rPr>
        <w:rFonts w:ascii="Courier New" w:hAnsi="Courier New" w:hint="default"/>
      </w:rPr>
    </w:lvl>
    <w:lvl w:ilvl="5" w:tplc="17045024">
      <w:start w:val="1"/>
      <w:numFmt w:val="bullet"/>
      <w:lvlText w:val=""/>
      <w:lvlJc w:val="left"/>
      <w:pPr>
        <w:tabs>
          <w:tab w:val="num" w:pos="4320"/>
        </w:tabs>
        <w:ind w:left="4320" w:hanging="360"/>
      </w:pPr>
      <w:rPr>
        <w:rFonts w:ascii="Symbol" w:hAnsi="Symbol" w:hint="default"/>
      </w:rPr>
    </w:lvl>
    <w:lvl w:ilvl="6" w:tplc="CEE83D5E">
      <w:start w:val="1"/>
      <w:numFmt w:val="bullet"/>
      <w:lvlText w:val=""/>
      <w:lvlJc w:val="left"/>
      <w:pPr>
        <w:tabs>
          <w:tab w:val="num" w:pos="5040"/>
        </w:tabs>
        <w:ind w:left="5040" w:hanging="360"/>
      </w:pPr>
      <w:rPr>
        <w:rFonts w:ascii="Symbol" w:hAnsi="Symbol" w:hint="default"/>
      </w:rPr>
    </w:lvl>
    <w:lvl w:ilvl="7" w:tplc="A9C44104">
      <w:start w:val="1"/>
      <w:numFmt w:val="bullet"/>
      <w:lvlText w:val="o"/>
      <w:lvlJc w:val="left"/>
      <w:pPr>
        <w:tabs>
          <w:tab w:val="num" w:pos="5760"/>
        </w:tabs>
        <w:ind w:left="5760" w:hanging="360"/>
      </w:pPr>
      <w:rPr>
        <w:rFonts w:ascii="Courier New" w:hAnsi="Courier New" w:hint="default"/>
      </w:rPr>
    </w:lvl>
    <w:lvl w:ilvl="8" w:tplc="C35C4D8C">
      <w:start w:val="1"/>
      <w:numFmt w:val="bullet"/>
      <w:lvlText w:val=""/>
      <w:lvlJc w:val="left"/>
      <w:pPr>
        <w:tabs>
          <w:tab w:val="num" w:pos="6480"/>
        </w:tabs>
        <w:ind w:left="6480" w:hanging="360"/>
      </w:pPr>
      <w:rPr>
        <w:rFonts w:ascii="Symbol" w:hAnsi="Symbol" w:hint="default"/>
      </w:rPr>
    </w:lvl>
  </w:abstractNum>
  <w:abstractNum w:abstractNumId="8">
    <w:nsid w:val="3766102C"/>
    <w:multiLevelType w:val="multilevel"/>
    <w:tmpl w:val="BF2A2DF0"/>
    <w:lvl w:ilvl="0">
      <w:start w:val="1"/>
      <w:numFmt w:val="bullet"/>
      <w:pStyle w:val="Elencopuntato"/>
      <w:lvlText w:val=""/>
      <w:lvlJc w:val="left"/>
      <w:pPr>
        <w:tabs>
          <w:tab w:val="num" w:pos="360"/>
        </w:tabs>
        <w:ind w:left="360" w:hanging="360"/>
      </w:pPr>
      <w:rPr>
        <w:rFonts w:ascii="Symbol" w:hAnsi="Symbol" w:hint="default"/>
        <w:color w:val="auto"/>
      </w:rPr>
    </w:lvl>
    <w:lvl w:ilvl="1">
      <w:start w:val="1"/>
      <w:numFmt w:val="bullet"/>
      <w:lvlText w:val=""/>
      <w:lvlJc w:val="left"/>
      <w:pPr>
        <w:tabs>
          <w:tab w:val="num" w:pos="1080"/>
        </w:tabs>
        <w:ind w:left="1080" w:hanging="360"/>
      </w:pPr>
      <w:rPr>
        <w:rFonts w:ascii="Symbol" w:hAnsi="Symbol" w:hint="default"/>
        <w:color w:val="auto"/>
      </w:rPr>
    </w:lvl>
    <w:lvl w:ilvl="2" w:tentative="1">
      <w:start w:val="1"/>
      <w:numFmt w:val="lowerRoman"/>
      <w:lvlText w:val="%3."/>
      <w:lvlJc w:val="right"/>
      <w:pPr>
        <w:tabs>
          <w:tab w:val="num" w:pos="1800"/>
        </w:tabs>
        <w:ind w:left="1800" w:hanging="18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lowerLetter"/>
      <w:lvlText w:val="%5."/>
      <w:lvlJc w:val="left"/>
      <w:pPr>
        <w:tabs>
          <w:tab w:val="num" w:pos="3240"/>
        </w:tabs>
        <w:ind w:left="3240" w:hanging="360"/>
      </w:pPr>
      <w:rPr>
        <w:rFonts w:cs="Times New Roman"/>
      </w:rPr>
    </w:lvl>
    <w:lvl w:ilvl="5" w:tentative="1">
      <w:start w:val="1"/>
      <w:numFmt w:val="lowerRoman"/>
      <w:lvlText w:val="%6."/>
      <w:lvlJc w:val="right"/>
      <w:pPr>
        <w:tabs>
          <w:tab w:val="num" w:pos="3960"/>
        </w:tabs>
        <w:ind w:left="3960" w:hanging="18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lowerLetter"/>
      <w:lvlText w:val="%8."/>
      <w:lvlJc w:val="left"/>
      <w:pPr>
        <w:tabs>
          <w:tab w:val="num" w:pos="5400"/>
        </w:tabs>
        <w:ind w:left="5400" w:hanging="360"/>
      </w:pPr>
      <w:rPr>
        <w:rFonts w:cs="Times New Roman"/>
      </w:rPr>
    </w:lvl>
    <w:lvl w:ilvl="8" w:tentative="1">
      <w:start w:val="1"/>
      <w:numFmt w:val="lowerRoman"/>
      <w:lvlText w:val="%9."/>
      <w:lvlJc w:val="right"/>
      <w:pPr>
        <w:tabs>
          <w:tab w:val="num" w:pos="6120"/>
        </w:tabs>
        <w:ind w:left="6120" w:hanging="180"/>
      </w:pPr>
      <w:rPr>
        <w:rFonts w:cs="Times New Roman"/>
      </w:rPr>
    </w:lvl>
  </w:abstractNum>
  <w:abstractNum w:abstractNumId="9">
    <w:nsid w:val="385D030D"/>
    <w:multiLevelType w:val="hybridMultilevel"/>
    <w:tmpl w:val="8A4CFEAA"/>
    <w:lvl w:ilvl="0" w:tplc="D8D05C54">
      <w:start w:val="1"/>
      <w:numFmt w:val="decimal"/>
      <w:lvlText w:val="%1."/>
      <w:lvlJc w:val="left"/>
      <w:pPr>
        <w:ind w:left="720" w:hanging="360"/>
      </w:pPr>
      <w:rPr>
        <w:rFonts w:hint="default"/>
      </w:rPr>
    </w:lvl>
    <w:lvl w:ilvl="1" w:tplc="75664146" w:tentative="1">
      <w:start w:val="1"/>
      <w:numFmt w:val="bullet"/>
      <w:lvlText w:val="o"/>
      <w:lvlJc w:val="left"/>
      <w:pPr>
        <w:ind w:left="1440" w:hanging="360"/>
      </w:pPr>
      <w:rPr>
        <w:rFonts w:ascii="Courier New" w:hAnsi="Courier New" w:cs="Courier New" w:hint="default"/>
      </w:rPr>
    </w:lvl>
    <w:lvl w:ilvl="2" w:tplc="95E88EEE" w:tentative="1">
      <w:start w:val="1"/>
      <w:numFmt w:val="bullet"/>
      <w:lvlText w:val=""/>
      <w:lvlJc w:val="left"/>
      <w:pPr>
        <w:ind w:left="2160" w:hanging="360"/>
      </w:pPr>
      <w:rPr>
        <w:rFonts w:ascii="Wingdings" w:hAnsi="Wingdings" w:hint="default"/>
      </w:rPr>
    </w:lvl>
    <w:lvl w:ilvl="3" w:tplc="BD888722" w:tentative="1">
      <w:start w:val="1"/>
      <w:numFmt w:val="bullet"/>
      <w:lvlText w:val=""/>
      <w:lvlJc w:val="left"/>
      <w:pPr>
        <w:ind w:left="2880" w:hanging="360"/>
      </w:pPr>
      <w:rPr>
        <w:rFonts w:ascii="Symbol" w:hAnsi="Symbol" w:hint="default"/>
      </w:rPr>
    </w:lvl>
    <w:lvl w:ilvl="4" w:tplc="8626CE44" w:tentative="1">
      <w:start w:val="1"/>
      <w:numFmt w:val="bullet"/>
      <w:lvlText w:val="o"/>
      <w:lvlJc w:val="left"/>
      <w:pPr>
        <w:ind w:left="3600" w:hanging="360"/>
      </w:pPr>
      <w:rPr>
        <w:rFonts w:ascii="Courier New" w:hAnsi="Courier New" w:cs="Courier New" w:hint="default"/>
      </w:rPr>
    </w:lvl>
    <w:lvl w:ilvl="5" w:tplc="970067AE" w:tentative="1">
      <w:start w:val="1"/>
      <w:numFmt w:val="bullet"/>
      <w:lvlText w:val=""/>
      <w:lvlJc w:val="left"/>
      <w:pPr>
        <w:ind w:left="4320" w:hanging="360"/>
      </w:pPr>
      <w:rPr>
        <w:rFonts w:ascii="Wingdings" w:hAnsi="Wingdings" w:hint="default"/>
      </w:rPr>
    </w:lvl>
    <w:lvl w:ilvl="6" w:tplc="04CED194" w:tentative="1">
      <w:start w:val="1"/>
      <w:numFmt w:val="bullet"/>
      <w:lvlText w:val=""/>
      <w:lvlJc w:val="left"/>
      <w:pPr>
        <w:ind w:left="5040" w:hanging="360"/>
      </w:pPr>
      <w:rPr>
        <w:rFonts w:ascii="Symbol" w:hAnsi="Symbol" w:hint="default"/>
      </w:rPr>
    </w:lvl>
    <w:lvl w:ilvl="7" w:tplc="DADE25E2" w:tentative="1">
      <w:start w:val="1"/>
      <w:numFmt w:val="bullet"/>
      <w:lvlText w:val="o"/>
      <w:lvlJc w:val="left"/>
      <w:pPr>
        <w:ind w:left="5760" w:hanging="360"/>
      </w:pPr>
      <w:rPr>
        <w:rFonts w:ascii="Courier New" w:hAnsi="Courier New" w:cs="Courier New" w:hint="default"/>
      </w:rPr>
    </w:lvl>
    <w:lvl w:ilvl="8" w:tplc="AB4AB4C8" w:tentative="1">
      <w:start w:val="1"/>
      <w:numFmt w:val="bullet"/>
      <w:lvlText w:val=""/>
      <w:lvlJc w:val="left"/>
      <w:pPr>
        <w:ind w:left="6480" w:hanging="360"/>
      </w:pPr>
      <w:rPr>
        <w:rFonts w:ascii="Wingdings" w:hAnsi="Wingdings" w:hint="default"/>
      </w:rPr>
    </w:lvl>
  </w:abstractNum>
  <w:abstractNum w:abstractNumId="10">
    <w:nsid w:val="39227993"/>
    <w:multiLevelType w:val="multilevel"/>
    <w:tmpl w:val="D252531A"/>
    <w:lvl w:ilvl="0">
      <w:start w:val="1"/>
      <w:numFmt w:val="upperRoman"/>
      <w:lvlText w:val="%1."/>
      <w:lvlJc w:val="right"/>
      <w:pPr>
        <w:ind w:left="927" w:hanging="360"/>
      </w:pPr>
      <w:rPr>
        <w:rFonts w:cs="Times New Roman" w:hint="default"/>
      </w:rPr>
    </w:lvl>
    <w:lvl w:ilvl="1">
      <w:start w:val="1"/>
      <w:numFmt w:val="decimal"/>
      <w:lvlText w:val="%1.%2."/>
      <w:lvlJc w:val="left"/>
      <w:pPr>
        <w:tabs>
          <w:tab w:val="num" w:pos="1418"/>
        </w:tabs>
        <w:ind w:left="1588" w:hanging="1021"/>
      </w:pPr>
      <w:rPr>
        <w:rFonts w:cs="Times New Roman" w:hint="default"/>
      </w:rPr>
    </w:lvl>
    <w:lvl w:ilvl="2">
      <w:start w:val="1"/>
      <w:numFmt w:val="decimal"/>
      <w:lvlText w:val="%1.%2.%3."/>
      <w:lvlJc w:val="left"/>
      <w:pPr>
        <w:tabs>
          <w:tab w:val="num" w:pos="1701"/>
        </w:tabs>
        <w:ind w:left="2211" w:hanging="1644"/>
      </w:pPr>
      <w:rPr>
        <w:rFonts w:cs="Times New Roman" w:hint="default"/>
      </w:rPr>
    </w:lvl>
    <w:lvl w:ilvl="3">
      <w:start w:val="1"/>
      <w:numFmt w:val="decimal"/>
      <w:lvlText w:val="%1.%2.%3.%4."/>
      <w:lvlJc w:val="left"/>
      <w:pPr>
        <w:tabs>
          <w:tab w:val="num" w:pos="2727"/>
        </w:tabs>
        <w:ind w:left="2295" w:hanging="648"/>
      </w:pPr>
      <w:rPr>
        <w:rFonts w:cs="Times New Roman" w:hint="default"/>
      </w:rPr>
    </w:lvl>
    <w:lvl w:ilvl="4">
      <w:start w:val="1"/>
      <w:numFmt w:val="decimal"/>
      <w:pStyle w:val="Titolo4a"/>
      <w:lvlText w:val="%1.%2.%3.%4.%5."/>
      <w:lvlJc w:val="left"/>
      <w:pPr>
        <w:tabs>
          <w:tab w:val="num" w:pos="3087"/>
        </w:tabs>
        <w:ind w:left="2799" w:hanging="792"/>
      </w:pPr>
      <w:rPr>
        <w:rFonts w:cs="Times New Roman" w:hint="default"/>
      </w:rPr>
    </w:lvl>
    <w:lvl w:ilvl="5">
      <w:start w:val="1"/>
      <w:numFmt w:val="decimal"/>
      <w:lvlText w:val="%1.%2.%3.%4.%5.%6."/>
      <w:lvlJc w:val="left"/>
      <w:pPr>
        <w:tabs>
          <w:tab w:val="num" w:pos="3807"/>
        </w:tabs>
        <w:ind w:left="3303" w:hanging="936"/>
      </w:pPr>
      <w:rPr>
        <w:rFonts w:cs="Times New Roman" w:hint="default"/>
      </w:rPr>
    </w:lvl>
    <w:lvl w:ilvl="6">
      <w:start w:val="1"/>
      <w:numFmt w:val="decimal"/>
      <w:lvlText w:val="%1.%2.%3.%4.%5.%6.%7."/>
      <w:lvlJc w:val="left"/>
      <w:pPr>
        <w:tabs>
          <w:tab w:val="num" w:pos="4167"/>
        </w:tabs>
        <w:ind w:left="3807" w:hanging="1080"/>
      </w:pPr>
      <w:rPr>
        <w:rFonts w:cs="Times New Roman" w:hint="default"/>
      </w:rPr>
    </w:lvl>
    <w:lvl w:ilvl="7">
      <w:start w:val="1"/>
      <w:numFmt w:val="decimal"/>
      <w:lvlText w:val="%1.%2.%3.%4.%5.%6.%7.%8."/>
      <w:lvlJc w:val="left"/>
      <w:pPr>
        <w:tabs>
          <w:tab w:val="num" w:pos="4887"/>
        </w:tabs>
        <w:ind w:left="4311" w:hanging="1224"/>
      </w:pPr>
      <w:rPr>
        <w:rFonts w:cs="Times New Roman" w:hint="default"/>
      </w:rPr>
    </w:lvl>
    <w:lvl w:ilvl="8">
      <w:start w:val="1"/>
      <w:numFmt w:val="decimal"/>
      <w:lvlText w:val="%1.%2.%3.%4.%5.%6.%7.%8.%9."/>
      <w:lvlJc w:val="left"/>
      <w:pPr>
        <w:tabs>
          <w:tab w:val="num" w:pos="5607"/>
        </w:tabs>
        <w:ind w:left="4887" w:hanging="1440"/>
      </w:pPr>
      <w:rPr>
        <w:rFonts w:cs="Times New Roman" w:hint="default"/>
      </w:rPr>
    </w:lvl>
  </w:abstractNum>
  <w:abstractNum w:abstractNumId="11">
    <w:nsid w:val="3AF217F7"/>
    <w:multiLevelType w:val="singleLevel"/>
    <w:tmpl w:val="1696DD98"/>
    <w:lvl w:ilvl="0">
      <w:start w:val="3"/>
      <w:numFmt w:val="bullet"/>
      <w:pStyle w:val="Elenco-PZ3"/>
      <w:lvlText w:val=""/>
      <w:lvlJc w:val="left"/>
      <w:pPr>
        <w:tabs>
          <w:tab w:val="num" w:pos="927"/>
        </w:tabs>
        <w:ind w:left="851" w:hanging="284"/>
      </w:pPr>
      <w:rPr>
        <w:rFonts w:ascii="Marlett" w:hAnsi="Marlett" w:hint="default"/>
        <w:b/>
        <w:i w:val="0"/>
        <w:caps w:val="0"/>
        <w:strike w:val="0"/>
        <w:dstrike w:val="0"/>
        <w:vanish w:val="0"/>
        <w:color w:val="000000"/>
        <w:sz w:val="20"/>
        <w:vertAlign w:val="baseline"/>
      </w:rPr>
    </w:lvl>
  </w:abstractNum>
  <w:abstractNum w:abstractNumId="12">
    <w:nsid w:val="3E6436F9"/>
    <w:multiLevelType w:val="hybridMultilevel"/>
    <w:tmpl w:val="73A27224"/>
    <w:lvl w:ilvl="0" w:tplc="E4F8B186">
      <w:start w:val="1"/>
      <w:numFmt w:val="bullet"/>
      <w:pStyle w:val="Puntoelenco1"/>
      <w:lvlText w:val=""/>
      <w:lvlJc w:val="left"/>
      <w:pPr>
        <w:tabs>
          <w:tab w:val="num" w:pos="786"/>
        </w:tabs>
        <w:ind w:left="786" w:hanging="360"/>
      </w:pPr>
      <w:rPr>
        <w:rFonts w:ascii="Wingdings" w:hAnsi="Wingdings" w:hint="default"/>
      </w:rPr>
    </w:lvl>
    <w:lvl w:ilvl="1" w:tplc="E500BA4A" w:tentative="1">
      <w:start w:val="1"/>
      <w:numFmt w:val="bullet"/>
      <w:lvlText w:val="o"/>
      <w:lvlJc w:val="left"/>
      <w:pPr>
        <w:tabs>
          <w:tab w:val="num" w:pos="1506"/>
        </w:tabs>
        <w:ind w:left="1506" w:hanging="360"/>
      </w:pPr>
      <w:rPr>
        <w:rFonts w:ascii="Courier New" w:hAnsi="Courier New" w:cs="Courier New" w:hint="default"/>
      </w:rPr>
    </w:lvl>
    <w:lvl w:ilvl="2" w:tplc="5258693C" w:tentative="1">
      <w:start w:val="1"/>
      <w:numFmt w:val="bullet"/>
      <w:lvlText w:val=""/>
      <w:lvlJc w:val="left"/>
      <w:pPr>
        <w:tabs>
          <w:tab w:val="num" w:pos="2226"/>
        </w:tabs>
        <w:ind w:left="2226" w:hanging="360"/>
      </w:pPr>
      <w:rPr>
        <w:rFonts w:ascii="Wingdings" w:hAnsi="Wingdings" w:hint="default"/>
      </w:rPr>
    </w:lvl>
    <w:lvl w:ilvl="3" w:tplc="BB18047C" w:tentative="1">
      <w:start w:val="1"/>
      <w:numFmt w:val="bullet"/>
      <w:lvlText w:val=""/>
      <w:lvlJc w:val="left"/>
      <w:pPr>
        <w:tabs>
          <w:tab w:val="num" w:pos="2946"/>
        </w:tabs>
        <w:ind w:left="2946" w:hanging="360"/>
      </w:pPr>
      <w:rPr>
        <w:rFonts w:ascii="Symbol" w:hAnsi="Symbol" w:hint="default"/>
      </w:rPr>
    </w:lvl>
    <w:lvl w:ilvl="4" w:tplc="77C423A8" w:tentative="1">
      <w:start w:val="1"/>
      <w:numFmt w:val="bullet"/>
      <w:lvlText w:val="o"/>
      <w:lvlJc w:val="left"/>
      <w:pPr>
        <w:tabs>
          <w:tab w:val="num" w:pos="3666"/>
        </w:tabs>
        <w:ind w:left="3666" w:hanging="360"/>
      </w:pPr>
      <w:rPr>
        <w:rFonts w:ascii="Courier New" w:hAnsi="Courier New" w:cs="Courier New" w:hint="default"/>
      </w:rPr>
    </w:lvl>
    <w:lvl w:ilvl="5" w:tplc="62FE0A28" w:tentative="1">
      <w:start w:val="1"/>
      <w:numFmt w:val="bullet"/>
      <w:lvlText w:val=""/>
      <w:lvlJc w:val="left"/>
      <w:pPr>
        <w:tabs>
          <w:tab w:val="num" w:pos="4386"/>
        </w:tabs>
        <w:ind w:left="4386" w:hanging="360"/>
      </w:pPr>
      <w:rPr>
        <w:rFonts w:ascii="Wingdings" w:hAnsi="Wingdings" w:hint="default"/>
      </w:rPr>
    </w:lvl>
    <w:lvl w:ilvl="6" w:tplc="1CE012EA" w:tentative="1">
      <w:start w:val="1"/>
      <w:numFmt w:val="bullet"/>
      <w:lvlText w:val=""/>
      <w:lvlJc w:val="left"/>
      <w:pPr>
        <w:tabs>
          <w:tab w:val="num" w:pos="5106"/>
        </w:tabs>
        <w:ind w:left="5106" w:hanging="360"/>
      </w:pPr>
      <w:rPr>
        <w:rFonts w:ascii="Symbol" w:hAnsi="Symbol" w:hint="default"/>
      </w:rPr>
    </w:lvl>
    <w:lvl w:ilvl="7" w:tplc="D94AAA0C" w:tentative="1">
      <w:start w:val="1"/>
      <w:numFmt w:val="bullet"/>
      <w:lvlText w:val="o"/>
      <w:lvlJc w:val="left"/>
      <w:pPr>
        <w:tabs>
          <w:tab w:val="num" w:pos="5826"/>
        </w:tabs>
        <w:ind w:left="5826" w:hanging="360"/>
      </w:pPr>
      <w:rPr>
        <w:rFonts w:ascii="Courier New" w:hAnsi="Courier New" w:cs="Courier New" w:hint="default"/>
      </w:rPr>
    </w:lvl>
    <w:lvl w:ilvl="8" w:tplc="0298F33A" w:tentative="1">
      <w:start w:val="1"/>
      <w:numFmt w:val="bullet"/>
      <w:lvlText w:val=""/>
      <w:lvlJc w:val="left"/>
      <w:pPr>
        <w:tabs>
          <w:tab w:val="num" w:pos="6546"/>
        </w:tabs>
        <w:ind w:left="6546" w:hanging="360"/>
      </w:pPr>
      <w:rPr>
        <w:rFonts w:ascii="Wingdings" w:hAnsi="Wingdings" w:hint="default"/>
      </w:rPr>
    </w:lvl>
  </w:abstractNum>
  <w:abstractNum w:abstractNumId="13">
    <w:nsid w:val="3E730FE4"/>
    <w:multiLevelType w:val="hybridMultilevel"/>
    <w:tmpl w:val="E676BA08"/>
    <w:lvl w:ilvl="0" w:tplc="0410000F">
      <w:start w:val="1"/>
      <w:numFmt w:val="bullet"/>
      <w:lvlText w:val=""/>
      <w:lvlJc w:val="left"/>
      <w:pPr>
        <w:ind w:left="720" w:hanging="360"/>
      </w:pPr>
      <w:rPr>
        <w:rFonts w:ascii="Symbol" w:hAnsi="Symbol" w:hint="default"/>
      </w:rPr>
    </w:lvl>
    <w:lvl w:ilvl="1" w:tplc="04100019" w:tentative="1">
      <w:start w:val="1"/>
      <w:numFmt w:val="bullet"/>
      <w:lvlText w:val="o"/>
      <w:lvlJc w:val="left"/>
      <w:pPr>
        <w:ind w:left="1440" w:hanging="360"/>
      </w:pPr>
      <w:rPr>
        <w:rFonts w:ascii="Courier New" w:hAnsi="Courier New" w:cs="Courier New" w:hint="default"/>
      </w:rPr>
    </w:lvl>
    <w:lvl w:ilvl="2" w:tplc="0410001B" w:tentative="1">
      <w:start w:val="1"/>
      <w:numFmt w:val="bullet"/>
      <w:lvlText w:val=""/>
      <w:lvlJc w:val="left"/>
      <w:pPr>
        <w:ind w:left="2160" w:hanging="360"/>
      </w:pPr>
      <w:rPr>
        <w:rFonts w:ascii="Wingdings" w:hAnsi="Wingdings" w:hint="default"/>
      </w:rPr>
    </w:lvl>
    <w:lvl w:ilvl="3" w:tplc="0410000F" w:tentative="1">
      <w:start w:val="1"/>
      <w:numFmt w:val="bullet"/>
      <w:lvlText w:val=""/>
      <w:lvlJc w:val="left"/>
      <w:pPr>
        <w:ind w:left="2880" w:hanging="360"/>
      </w:pPr>
      <w:rPr>
        <w:rFonts w:ascii="Symbol" w:hAnsi="Symbol" w:hint="default"/>
      </w:rPr>
    </w:lvl>
    <w:lvl w:ilvl="4" w:tplc="04100019" w:tentative="1">
      <w:start w:val="1"/>
      <w:numFmt w:val="bullet"/>
      <w:lvlText w:val="o"/>
      <w:lvlJc w:val="left"/>
      <w:pPr>
        <w:ind w:left="3600" w:hanging="360"/>
      </w:pPr>
      <w:rPr>
        <w:rFonts w:ascii="Courier New" w:hAnsi="Courier New" w:cs="Courier New" w:hint="default"/>
      </w:rPr>
    </w:lvl>
    <w:lvl w:ilvl="5" w:tplc="0410001B" w:tentative="1">
      <w:start w:val="1"/>
      <w:numFmt w:val="bullet"/>
      <w:lvlText w:val=""/>
      <w:lvlJc w:val="left"/>
      <w:pPr>
        <w:ind w:left="4320" w:hanging="360"/>
      </w:pPr>
      <w:rPr>
        <w:rFonts w:ascii="Wingdings" w:hAnsi="Wingdings" w:hint="default"/>
      </w:rPr>
    </w:lvl>
    <w:lvl w:ilvl="6" w:tplc="0410000F" w:tentative="1">
      <w:start w:val="1"/>
      <w:numFmt w:val="bullet"/>
      <w:lvlText w:val=""/>
      <w:lvlJc w:val="left"/>
      <w:pPr>
        <w:ind w:left="5040" w:hanging="360"/>
      </w:pPr>
      <w:rPr>
        <w:rFonts w:ascii="Symbol" w:hAnsi="Symbol" w:hint="default"/>
      </w:rPr>
    </w:lvl>
    <w:lvl w:ilvl="7" w:tplc="04100019" w:tentative="1">
      <w:start w:val="1"/>
      <w:numFmt w:val="bullet"/>
      <w:lvlText w:val="o"/>
      <w:lvlJc w:val="left"/>
      <w:pPr>
        <w:ind w:left="5760" w:hanging="360"/>
      </w:pPr>
      <w:rPr>
        <w:rFonts w:ascii="Courier New" w:hAnsi="Courier New" w:cs="Courier New" w:hint="default"/>
      </w:rPr>
    </w:lvl>
    <w:lvl w:ilvl="8" w:tplc="0410001B" w:tentative="1">
      <w:start w:val="1"/>
      <w:numFmt w:val="bullet"/>
      <w:lvlText w:val=""/>
      <w:lvlJc w:val="left"/>
      <w:pPr>
        <w:ind w:left="6480" w:hanging="360"/>
      </w:pPr>
      <w:rPr>
        <w:rFonts w:ascii="Wingdings" w:hAnsi="Wingdings" w:hint="default"/>
      </w:rPr>
    </w:lvl>
  </w:abstractNum>
  <w:abstractNum w:abstractNumId="14">
    <w:nsid w:val="3EC540B3"/>
    <w:multiLevelType w:val="hybridMultilevel"/>
    <w:tmpl w:val="469EA24A"/>
    <w:lvl w:ilvl="0" w:tplc="F7D65F18">
      <w:start w:val="1"/>
      <w:numFmt w:val="bullet"/>
      <w:pStyle w:val="Elenco-PZ01"/>
      <w:lvlText w:val=""/>
      <w:lvlJc w:val="left"/>
      <w:pPr>
        <w:tabs>
          <w:tab w:val="num" w:pos="927"/>
        </w:tabs>
        <w:ind w:left="907" w:hanging="340"/>
      </w:pPr>
      <w:rPr>
        <w:rFonts w:ascii="Wingdings 3" w:hAnsi="Wingdings 3" w:hint="default"/>
        <w:b w:val="0"/>
        <w:i w:val="0"/>
        <w:sz w:val="24"/>
      </w:rPr>
    </w:lvl>
    <w:lvl w:ilvl="1" w:tplc="982A0E00" w:tentative="1">
      <w:start w:val="1"/>
      <w:numFmt w:val="bullet"/>
      <w:lvlText w:val="o"/>
      <w:lvlJc w:val="left"/>
      <w:pPr>
        <w:tabs>
          <w:tab w:val="num" w:pos="1440"/>
        </w:tabs>
        <w:ind w:left="1440" w:hanging="360"/>
      </w:pPr>
      <w:rPr>
        <w:rFonts w:ascii="Courier New" w:hAnsi="Courier New" w:hint="default"/>
      </w:rPr>
    </w:lvl>
    <w:lvl w:ilvl="2" w:tplc="66B80D18" w:tentative="1">
      <w:start w:val="1"/>
      <w:numFmt w:val="bullet"/>
      <w:lvlText w:val=""/>
      <w:lvlJc w:val="left"/>
      <w:pPr>
        <w:tabs>
          <w:tab w:val="num" w:pos="2160"/>
        </w:tabs>
        <w:ind w:left="2160" w:hanging="360"/>
      </w:pPr>
      <w:rPr>
        <w:rFonts w:ascii="Wingdings" w:hAnsi="Wingdings" w:hint="default"/>
      </w:rPr>
    </w:lvl>
    <w:lvl w:ilvl="3" w:tplc="9586CFF8" w:tentative="1">
      <w:start w:val="1"/>
      <w:numFmt w:val="bullet"/>
      <w:lvlText w:val=""/>
      <w:lvlJc w:val="left"/>
      <w:pPr>
        <w:tabs>
          <w:tab w:val="num" w:pos="2880"/>
        </w:tabs>
        <w:ind w:left="2880" w:hanging="360"/>
      </w:pPr>
      <w:rPr>
        <w:rFonts w:ascii="Symbol" w:hAnsi="Symbol" w:hint="default"/>
      </w:rPr>
    </w:lvl>
    <w:lvl w:ilvl="4" w:tplc="DD163764" w:tentative="1">
      <w:start w:val="1"/>
      <w:numFmt w:val="bullet"/>
      <w:lvlText w:val="o"/>
      <w:lvlJc w:val="left"/>
      <w:pPr>
        <w:tabs>
          <w:tab w:val="num" w:pos="3600"/>
        </w:tabs>
        <w:ind w:left="3600" w:hanging="360"/>
      </w:pPr>
      <w:rPr>
        <w:rFonts w:ascii="Courier New" w:hAnsi="Courier New" w:hint="default"/>
      </w:rPr>
    </w:lvl>
    <w:lvl w:ilvl="5" w:tplc="50F2ABE8" w:tentative="1">
      <w:start w:val="1"/>
      <w:numFmt w:val="bullet"/>
      <w:lvlText w:val=""/>
      <w:lvlJc w:val="left"/>
      <w:pPr>
        <w:tabs>
          <w:tab w:val="num" w:pos="4320"/>
        </w:tabs>
        <w:ind w:left="4320" w:hanging="360"/>
      </w:pPr>
      <w:rPr>
        <w:rFonts w:ascii="Wingdings" w:hAnsi="Wingdings" w:hint="default"/>
      </w:rPr>
    </w:lvl>
    <w:lvl w:ilvl="6" w:tplc="643CBC8C" w:tentative="1">
      <w:start w:val="1"/>
      <w:numFmt w:val="bullet"/>
      <w:lvlText w:val=""/>
      <w:lvlJc w:val="left"/>
      <w:pPr>
        <w:tabs>
          <w:tab w:val="num" w:pos="5040"/>
        </w:tabs>
        <w:ind w:left="5040" w:hanging="360"/>
      </w:pPr>
      <w:rPr>
        <w:rFonts w:ascii="Symbol" w:hAnsi="Symbol" w:hint="default"/>
      </w:rPr>
    </w:lvl>
    <w:lvl w:ilvl="7" w:tplc="C35410BE" w:tentative="1">
      <w:start w:val="1"/>
      <w:numFmt w:val="bullet"/>
      <w:lvlText w:val="o"/>
      <w:lvlJc w:val="left"/>
      <w:pPr>
        <w:tabs>
          <w:tab w:val="num" w:pos="5760"/>
        </w:tabs>
        <w:ind w:left="5760" w:hanging="360"/>
      </w:pPr>
      <w:rPr>
        <w:rFonts w:ascii="Courier New" w:hAnsi="Courier New" w:hint="default"/>
      </w:rPr>
    </w:lvl>
    <w:lvl w:ilvl="8" w:tplc="883035AC" w:tentative="1">
      <w:start w:val="1"/>
      <w:numFmt w:val="bullet"/>
      <w:lvlText w:val=""/>
      <w:lvlJc w:val="left"/>
      <w:pPr>
        <w:tabs>
          <w:tab w:val="num" w:pos="6480"/>
        </w:tabs>
        <w:ind w:left="6480" w:hanging="360"/>
      </w:pPr>
      <w:rPr>
        <w:rFonts w:ascii="Wingdings" w:hAnsi="Wingdings" w:hint="default"/>
      </w:rPr>
    </w:lvl>
  </w:abstractNum>
  <w:abstractNum w:abstractNumId="15">
    <w:nsid w:val="420909F3"/>
    <w:multiLevelType w:val="hybridMultilevel"/>
    <w:tmpl w:val="221295E8"/>
    <w:lvl w:ilvl="0" w:tplc="89FAD216">
      <w:start w:val="1"/>
      <w:numFmt w:val="bullet"/>
      <w:pStyle w:val="PuntatoBS-TG"/>
      <w:lvlText w:val=""/>
      <w:lvlJc w:val="left"/>
      <w:pPr>
        <w:ind w:left="720" w:hanging="360"/>
      </w:pPr>
      <w:rPr>
        <w:rFonts w:ascii="Symbol" w:hAnsi="Symbol" w:hint="default"/>
      </w:rPr>
    </w:lvl>
    <w:lvl w:ilvl="1" w:tplc="38BCF546" w:tentative="1">
      <w:start w:val="1"/>
      <w:numFmt w:val="bullet"/>
      <w:lvlText w:val="o"/>
      <w:lvlJc w:val="left"/>
      <w:pPr>
        <w:ind w:left="1440" w:hanging="360"/>
      </w:pPr>
      <w:rPr>
        <w:rFonts w:ascii="Courier New" w:hAnsi="Courier New" w:cs="Courier New" w:hint="default"/>
      </w:rPr>
    </w:lvl>
    <w:lvl w:ilvl="2" w:tplc="2F16B242" w:tentative="1">
      <w:start w:val="1"/>
      <w:numFmt w:val="bullet"/>
      <w:lvlText w:val=""/>
      <w:lvlJc w:val="left"/>
      <w:pPr>
        <w:ind w:left="2160" w:hanging="360"/>
      </w:pPr>
      <w:rPr>
        <w:rFonts w:ascii="Wingdings" w:hAnsi="Wingdings" w:hint="default"/>
      </w:rPr>
    </w:lvl>
    <w:lvl w:ilvl="3" w:tplc="123621BA" w:tentative="1">
      <w:start w:val="1"/>
      <w:numFmt w:val="bullet"/>
      <w:lvlText w:val=""/>
      <w:lvlJc w:val="left"/>
      <w:pPr>
        <w:ind w:left="2880" w:hanging="360"/>
      </w:pPr>
      <w:rPr>
        <w:rFonts w:ascii="Symbol" w:hAnsi="Symbol" w:hint="default"/>
      </w:rPr>
    </w:lvl>
    <w:lvl w:ilvl="4" w:tplc="1DB4060E" w:tentative="1">
      <w:start w:val="1"/>
      <w:numFmt w:val="bullet"/>
      <w:lvlText w:val="o"/>
      <w:lvlJc w:val="left"/>
      <w:pPr>
        <w:ind w:left="3600" w:hanging="360"/>
      </w:pPr>
      <w:rPr>
        <w:rFonts w:ascii="Courier New" w:hAnsi="Courier New" w:cs="Courier New" w:hint="default"/>
      </w:rPr>
    </w:lvl>
    <w:lvl w:ilvl="5" w:tplc="9AECD380" w:tentative="1">
      <w:start w:val="1"/>
      <w:numFmt w:val="bullet"/>
      <w:lvlText w:val=""/>
      <w:lvlJc w:val="left"/>
      <w:pPr>
        <w:ind w:left="4320" w:hanging="360"/>
      </w:pPr>
      <w:rPr>
        <w:rFonts w:ascii="Wingdings" w:hAnsi="Wingdings" w:hint="default"/>
      </w:rPr>
    </w:lvl>
    <w:lvl w:ilvl="6" w:tplc="602E5562" w:tentative="1">
      <w:start w:val="1"/>
      <w:numFmt w:val="bullet"/>
      <w:lvlText w:val=""/>
      <w:lvlJc w:val="left"/>
      <w:pPr>
        <w:ind w:left="5040" w:hanging="360"/>
      </w:pPr>
      <w:rPr>
        <w:rFonts w:ascii="Symbol" w:hAnsi="Symbol" w:hint="default"/>
      </w:rPr>
    </w:lvl>
    <w:lvl w:ilvl="7" w:tplc="FC68BCD6" w:tentative="1">
      <w:start w:val="1"/>
      <w:numFmt w:val="bullet"/>
      <w:lvlText w:val="o"/>
      <w:lvlJc w:val="left"/>
      <w:pPr>
        <w:ind w:left="5760" w:hanging="360"/>
      </w:pPr>
      <w:rPr>
        <w:rFonts w:ascii="Courier New" w:hAnsi="Courier New" w:cs="Courier New" w:hint="default"/>
      </w:rPr>
    </w:lvl>
    <w:lvl w:ilvl="8" w:tplc="FB684F0E" w:tentative="1">
      <w:start w:val="1"/>
      <w:numFmt w:val="bullet"/>
      <w:lvlText w:val=""/>
      <w:lvlJc w:val="left"/>
      <w:pPr>
        <w:ind w:left="6480" w:hanging="360"/>
      </w:pPr>
      <w:rPr>
        <w:rFonts w:ascii="Wingdings" w:hAnsi="Wingdings" w:hint="default"/>
      </w:rPr>
    </w:lvl>
  </w:abstractNum>
  <w:abstractNum w:abstractNumId="16">
    <w:nsid w:val="429E6F92"/>
    <w:multiLevelType w:val="hybridMultilevel"/>
    <w:tmpl w:val="E5F8D6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43B41498"/>
    <w:multiLevelType w:val="hybridMultilevel"/>
    <w:tmpl w:val="4E86FEC8"/>
    <w:lvl w:ilvl="0" w:tplc="2E363034">
      <w:start w:val="1"/>
      <w:numFmt w:val="bullet"/>
      <w:pStyle w:val="Elencopuntato2"/>
      <w:lvlText w:val=""/>
      <w:lvlJc w:val="left"/>
      <w:pPr>
        <w:tabs>
          <w:tab w:val="num" w:pos="720"/>
        </w:tabs>
        <w:ind w:left="720" w:hanging="360"/>
      </w:pPr>
      <w:rPr>
        <w:rFonts w:ascii="Symbol" w:hAnsi="Symbol" w:hint="default"/>
      </w:rPr>
    </w:lvl>
    <w:lvl w:ilvl="1" w:tplc="B4966338" w:tentative="1">
      <w:start w:val="1"/>
      <w:numFmt w:val="bullet"/>
      <w:lvlText w:val="o"/>
      <w:lvlJc w:val="left"/>
      <w:pPr>
        <w:tabs>
          <w:tab w:val="num" w:pos="1440"/>
        </w:tabs>
        <w:ind w:left="1440" w:hanging="360"/>
      </w:pPr>
      <w:rPr>
        <w:rFonts w:ascii="Courier New" w:hAnsi="Courier New" w:hint="default"/>
      </w:rPr>
    </w:lvl>
    <w:lvl w:ilvl="2" w:tplc="D7125A4E" w:tentative="1">
      <w:start w:val="1"/>
      <w:numFmt w:val="bullet"/>
      <w:lvlText w:val=""/>
      <w:lvlJc w:val="left"/>
      <w:pPr>
        <w:tabs>
          <w:tab w:val="num" w:pos="2160"/>
        </w:tabs>
        <w:ind w:left="2160" w:hanging="360"/>
      </w:pPr>
      <w:rPr>
        <w:rFonts w:ascii="Wingdings" w:hAnsi="Wingdings" w:hint="default"/>
      </w:rPr>
    </w:lvl>
    <w:lvl w:ilvl="3" w:tplc="CF8489E4" w:tentative="1">
      <w:start w:val="1"/>
      <w:numFmt w:val="bullet"/>
      <w:lvlText w:val=""/>
      <w:lvlJc w:val="left"/>
      <w:pPr>
        <w:tabs>
          <w:tab w:val="num" w:pos="2880"/>
        </w:tabs>
        <w:ind w:left="2880" w:hanging="360"/>
      </w:pPr>
      <w:rPr>
        <w:rFonts w:ascii="Symbol" w:hAnsi="Symbol" w:hint="default"/>
      </w:rPr>
    </w:lvl>
    <w:lvl w:ilvl="4" w:tplc="7A1E4478" w:tentative="1">
      <w:start w:val="1"/>
      <w:numFmt w:val="bullet"/>
      <w:lvlText w:val="o"/>
      <w:lvlJc w:val="left"/>
      <w:pPr>
        <w:tabs>
          <w:tab w:val="num" w:pos="3600"/>
        </w:tabs>
        <w:ind w:left="3600" w:hanging="360"/>
      </w:pPr>
      <w:rPr>
        <w:rFonts w:ascii="Courier New" w:hAnsi="Courier New" w:hint="default"/>
      </w:rPr>
    </w:lvl>
    <w:lvl w:ilvl="5" w:tplc="04BACF5E" w:tentative="1">
      <w:start w:val="1"/>
      <w:numFmt w:val="bullet"/>
      <w:lvlText w:val=""/>
      <w:lvlJc w:val="left"/>
      <w:pPr>
        <w:tabs>
          <w:tab w:val="num" w:pos="4320"/>
        </w:tabs>
        <w:ind w:left="4320" w:hanging="360"/>
      </w:pPr>
      <w:rPr>
        <w:rFonts w:ascii="Wingdings" w:hAnsi="Wingdings" w:hint="default"/>
      </w:rPr>
    </w:lvl>
    <w:lvl w:ilvl="6" w:tplc="FD2E546C" w:tentative="1">
      <w:start w:val="1"/>
      <w:numFmt w:val="bullet"/>
      <w:lvlText w:val=""/>
      <w:lvlJc w:val="left"/>
      <w:pPr>
        <w:tabs>
          <w:tab w:val="num" w:pos="5040"/>
        </w:tabs>
        <w:ind w:left="5040" w:hanging="360"/>
      </w:pPr>
      <w:rPr>
        <w:rFonts w:ascii="Symbol" w:hAnsi="Symbol" w:hint="default"/>
      </w:rPr>
    </w:lvl>
    <w:lvl w:ilvl="7" w:tplc="1520F3EA" w:tentative="1">
      <w:start w:val="1"/>
      <w:numFmt w:val="bullet"/>
      <w:lvlText w:val="o"/>
      <w:lvlJc w:val="left"/>
      <w:pPr>
        <w:tabs>
          <w:tab w:val="num" w:pos="5760"/>
        </w:tabs>
        <w:ind w:left="5760" w:hanging="360"/>
      </w:pPr>
      <w:rPr>
        <w:rFonts w:ascii="Courier New" w:hAnsi="Courier New" w:hint="default"/>
      </w:rPr>
    </w:lvl>
    <w:lvl w:ilvl="8" w:tplc="F45861E2" w:tentative="1">
      <w:start w:val="1"/>
      <w:numFmt w:val="bullet"/>
      <w:lvlText w:val=""/>
      <w:lvlJc w:val="left"/>
      <w:pPr>
        <w:tabs>
          <w:tab w:val="num" w:pos="6480"/>
        </w:tabs>
        <w:ind w:left="6480" w:hanging="360"/>
      </w:pPr>
      <w:rPr>
        <w:rFonts w:ascii="Wingdings" w:hAnsi="Wingdings" w:hint="default"/>
      </w:rPr>
    </w:lvl>
  </w:abstractNum>
  <w:abstractNum w:abstractNumId="18">
    <w:nsid w:val="44582C1B"/>
    <w:multiLevelType w:val="hybridMultilevel"/>
    <w:tmpl w:val="19C864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4D9D4D9E"/>
    <w:multiLevelType w:val="singleLevel"/>
    <w:tmpl w:val="606A209C"/>
    <w:lvl w:ilvl="0">
      <w:start w:val="2"/>
      <w:numFmt w:val="bullet"/>
      <w:pStyle w:val="Elenco-PZ6"/>
      <w:lvlText w:val=""/>
      <w:lvlJc w:val="left"/>
      <w:pPr>
        <w:tabs>
          <w:tab w:val="num" w:pos="1211"/>
        </w:tabs>
        <w:ind w:left="1134" w:hanging="283"/>
      </w:pPr>
      <w:rPr>
        <w:rFonts w:ascii="Symbol" w:hAnsi="Symbol" w:hint="default"/>
        <w:b/>
        <w:i w:val="0"/>
        <w:caps w:val="0"/>
        <w:strike w:val="0"/>
        <w:dstrike w:val="0"/>
        <w:vanish w:val="0"/>
        <w:sz w:val="20"/>
        <w:vertAlign w:val="baseline"/>
      </w:rPr>
    </w:lvl>
  </w:abstractNum>
  <w:abstractNum w:abstractNumId="20">
    <w:nsid w:val="4F1D4BB5"/>
    <w:multiLevelType w:val="hybridMultilevel"/>
    <w:tmpl w:val="4F1655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50FF0A5A"/>
    <w:multiLevelType w:val="singleLevel"/>
    <w:tmpl w:val="DE944E74"/>
    <w:lvl w:ilvl="0">
      <w:start w:val="1"/>
      <w:numFmt w:val="upperLetter"/>
      <w:pStyle w:val="Elenco-PZ7"/>
      <w:lvlText w:val="%1"/>
      <w:lvlJc w:val="left"/>
      <w:pPr>
        <w:tabs>
          <w:tab w:val="num" w:pos="927"/>
        </w:tabs>
        <w:ind w:left="851" w:hanging="284"/>
      </w:pPr>
      <w:rPr>
        <w:rFonts w:ascii="Times New Roman" w:hAnsi="Times New Roman" w:cs="Times New Roman" w:hint="default"/>
        <w:b/>
        <w:i w:val="0"/>
        <w:caps/>
        <w:strike w:val="0"/>
        <w:dstrike w:val="0"/>
        <w:vanish w:val="0"/>
        <w:color w:val="000000"/>
        <w:sz w:val="24"/>
        <w:vertAlign w:val="baseline"/>
      </w:rPr>
    </w:lvl>
  </w:abstractNum>
  <w:abstractNum w:abstractNumId="22">
    <w:nsid w:val="5450560D"/>
    <w:multiLevelType w:val="singleLevel"/>
    <w:tmpl w:val="0C80CA8C"/>
    <w:lvl w:ilvl="0">
      <w:start w:val="1"/>
      <w:numFmt w:val="decimal"/>
      <w:pStyle w:val="Normale-PZ1"/>
      <w:lvlText w:val="%1"/>
      <w:lvlJc w:val="left"/>
      <w:pPr>
        <w:tabs>
          <w:tab w:val="num" w:pos="927"/>
        </w:tabs>
        <w:ind w:left="851" w:hanging="284"/>
      </w:pPr>
      <w:rPr>
        <w:rFonts w:ascii="Times New Roman" w:hAnsi="Times New Roman" w:cs="Times New Roman" w:hint="default"/>
        <w:b/>
        <w:i w:val="0"/>
        <w:caps w:val="0"/>
        <w:strike w:val="0"/>
        <w:dstrike w:val="0"/>
        <w:vanish w:val="0"/>
        <w:color w:val="000000"/>
        <w:sz w:val="20"/>
        <w:vertAlign w:val="baseline"/>
      </w:rPr>
    </w:lvl>
  </w:abstractNum>
  <w:abstractNum w:abstractNumId="23">
    <w:nsid w:val="55597149"/>
    <w:multiLevelType w:val="hybridMultilevel"/>
    <w:tmpl w:val="A5A6425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564434CF"/>
    <w:multiLevelType w:val="singleLevel"/>
    <w:tmpl w:val="296A1BB2"/>
    <w:lvl w:ilvl="0">
      <w:start w:val="3"/>
      <w:numFmt w:val="bullet"/>
      <w:pStyle w:val="Elenco-PZ9"/>
      <w:lvlText w:val=""/>
      <w:lvlJc w:val="left"/>
      <w:pPr>
        <w:tabs>
          <w:tab w:val="num" w:pos="927"/>
        </w:tabs>
        <w:ind w:left="851" w:hanging="284"/>
      </w:pPr>
      <w:rPr>
        <w:rFonts w:ascii="Marlett" w:hAnsi="Marlett" w:hint="default"/>
        <w:b/>
        <w:i w:val="0"/>
        <w:caps w:val="0"/>
        <w:strike w:val="0"/>
        <w:dstrike w:val="0"/>
        <w:vanish w:val="0"/>
        <w:color w:val="000000"/>
        <w:sz w:val="20"/>
        <w:vertAlign w:val="baseline"/>
      </w:rPr>
    </w:lvl>
  </w:abstractNum>
  <w:abstractNum w:abstractNumId="25">
    <w:nsid w:val="56F65800"/>
    <w:multiLevelType w:val="singleLevel"/>
    <w:tmpl w:val="F1D066B0"/>
    <w:lvl w:ilvl="0">
      <w:numFmt w:val="bullet"/>
      <w:pStyle w:val="Normale-PZ2"/>
      <w:lvlText w:val=""/>
      <w:lvlJc w:val="left"/>
      <w:pPr>
        <w:tabs>
          <w:tab w:val="num" w:pos="927"/>
        </w:tabs>
        <w:ind w:left="284" w:firstLine="283"/>
      </w:pPr>
      <w:rPr>
        <w:rFonts w:ascii="Monotype Sorts" w:hAnsi="Monotype Sorts" w:hint="default"/>
        <w:b w:val="0"/>
        <w:i w:val="0"/>
        <w:caps w:val="0"/>
        <w:strike w:val="0"/>
        <w:dstrike w:val="0"/>
        <w:vanish w:val="0"/>
        <w:color w:val="000000"/>
        <w:sz w:val="24"/>
        <w:u w:val="none"/>
        <w:vertAlign w:val="baseline"/>
      </w:rPr>
    </w:lvl>
  </w:abstractNum>
  <w:abstractNum w:abstractNumId="26">
    <w:nsid w:val="5C002B4F"/>
    <w:multiLevelType w:val="hybridMultilevel"/>
    <w:tmpl w:val="552E2C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605B3D76"/>
    <w:multiLevelType w:val="multilevel"/>
    <w:tmpl w:val="1BF6F442"/>
    <w:lvl w:ilvl="0">
      <w:start w:val="1"/>
      <w:numFmt w:val="decimal"/>
      <w:pStyle w:val="Titolo1"/>
      <w:lvlText w:val="%1"/>
      <w:lvlJc w:val="left"/>
      <w:pPr>
        <w:ind w:left="432" w:hanging="432"/>
      </w:pPr>
      <w:rPr>
        <w:rFonts w:cs="Times New Roman"/>
      </w:rPr>
    </w:lvl>
    <w:lvl w:ilvl="1">
      <w:start w:val="1"/>
      <w:numFmt w:val="decimal"/>
      <w:pStyle w:val="Titolo2"/>
      <w:lvlText w:val="%1.%2"/>
      <w:lvlJc w:val="left"/>
      <w:pPr>
        <w:ind w:left="6105" w:hanging="576"/>
      </w:pPr>
      <w:rPr>
        <w:rFonts w:cs="Times New Roman"/>
      </w:rPr>
    </w:lvl>
    <w:lvl w:ilvl="2">
      <w:start w:val="1"/>
      <w:numFmt w:val="decimal"/>
      <w:pStyle w:val="Titolo3"/>
      <w:lvlText w:val="%1.%2.%3"/>
      <w:lvlJc w:val="left"/>
      <w:pPr>
        <w:ind w:left="1572" w:hanging="720"/>
      </w:pPr>
      <w:rPr>
        <w:rFonts w:cs="Times New Roman"/>
      </w:rPr>
    </w:lvl>
    <w:lvl w:ilvl="3">
      <w:start w:val="1"/>
      <w:numFmt w:val="decimal"/>
      <w:pStyle w:val="Titolo4"/>
      <w:lvlText w:val="%1.%2.%3.%4"/>
      <w:lvlJc w:val="left"/>
      <w:pPr>
        <w:ind w:left="864" w:hanging="864"/>
      </w:pPr>
      <w:rPr>
        <w:rFonts w:cs="Times New Roman"/>
      </w:rPr>
    </w:lvl>
    <w:lvl w:ilvl="4">
      <w:start w:val="1"/>
      <w:numFmt w:val="decimal"/>
      <w:pStyle w:val="Titolo5"/>
      <w:lvlText w:val="%1.%2.%3.%4.%5"/>
      <w:lvlJc w:val="left"/>
      <w:pPr>
        <w:ind w:left="1008" w:hanging="1008"/>
      </w:pPr>
      <w:rPr>
        <w:rFonts w:cs="Times New Roman"/>
      </w:rPr>
    </w:lvl>
    <w:lvl w:ilvl="5">
      <w:start w:val="1"/>
      <w:numFmt w:val="decimal"/>
      <w:pStyle w:val="Titolo6"/>
      <w:lvlText w:val="%1.%2.%3.%4.%5.%6"/>
      <w:lvlJc w:val="left"/>
      <w:pPr>
        <w:ind w:left="1152" w:hanging="1152"/>
      </w:pPr>
      <w:rPr>
        <w:rFonts w:cs="Times New Roman"/>
      </w:rPr>
    </w:lvl>
    <w:lvl w:ilvl="6">
      <w:start w:val="1"/>
      <w:numFmt w:val="decimal"/>
      <w:pStyle w:val="Titolo7"/>
      <w:lvlText w:val="%1.%2.%3.%4.%5.%6.%7"/>
      <w:lvlJc w:val="left"/>
      <w:pPr>
        <w:ind w:left="1296" w:hanging="1296"/>
      </w:pPr>
      <w:rPr>
        <w:rFonts w:cs="Times New Roman"/>
      </w:rPr>
    </w:lvl>
    <w:lvl w:ilvl="7">
      <w:start w:val="1"/>
      <w:numFmt w:val="decimal"/>
      <w:pStyle w:val="Titolo8"/>
      <w:lvlText w:val="%1.%2.%3.%4.%5.%6.%7.%8"/>
      <w:lvlJc w:val="left"/>
      <w:pPr>
        <w:ind w:left="1440" w:hanging="1440"/>
      </w:pPr>
      <w:rPr>
        <w:rFonts w:cs="Times New Roman"/>
      </w:rPr>
    </w:lvl>
    <w:lvl w:ilvl="8">
      <w:start w:val="1"/>
      <w:numFmt w:val="decimal"/>
      <w:pStyle w:val="Titolo9"/>
      <w:lvlText w:val="%1.%2.%3.%4.%5.%6.%7.%8.%9"/>
      <w:lvlJc w:val="left"/>
      <w:pPr>
        <w:ind w:left="1584" w:hanging="1584"/>
      </w:pPr>
      <w:rPr>
        <w:rFonts w:cs="Times New Roman"/>
      </w:rPr>
    </w:lvl>
  </w:abstractNum>
  <w:abstractNum w:abstractNumId="28">
    <w:nsid w:val="6101415A"/>
    <w:multiLevelType w:val="hybridMultilevel"/>
    <w:tmpl w:val="17325FC8"/>
    <w:lvl w:ilvl="0" w:tplc="72D6FE10">
      <w:start w:val="1"/>
      <w:numFmt w:val="decimal"/>
      <w:pStyle w:val="Allegati"/>
      <w:lvlText w:val="All. [%1]"/>
      <w:lvlJc w:val="left"/>
      <w:pPr>
        <w:tabs>
          <w:tab w:val="num" w:pos="851"/>
        </w:tabs>
        <w:ind w:left="851" w:hanging="851"/>
      </w:pPr>
      <w:rPr>
        <w:rFonts w:cs="Times New Roman" w:hint="default"/>
      </w:rPr>
    </w:lvl>
    <w:lvl w:ilvl="1" w:tplc="04100003">
      <w:start w:val="1"/>
      <w:numFmt w:val="lowerLetter"/>
      <w:lvlText w:val="%2."/>
      <w:lvlJc w:val="left"/>
      <w:pPr>
        <w:tabs>
          <w:tab w:val="num" w:pos="1440"/>
        </w:tabs>
        <w:ind w:left="1440" w:hanging="360"/>
      </w:pPr>
      <w:rPr>
        <w:rFonts w:cs="Times New Roman"/>
      </w:rPr>
    </w:lvl>
    <w:lvl w:ilvl="2" w:tplc="04100005" w:tentative="1">
      <w:start w:val="1"/>
      <w:numFmt w:val="lowerRoman"/>
      <w:lvlText w:val="%3."/>
      <w:lvlJc w:val="right"/>
      <w:pPr>
        <w:tabs>
          <w:tab w:val="num" w:pos="2160"/>
        </w:tabs>
        <w:ind w:left="2160" w:hanging="180"/>
      </w:pPr>
      <w:rPr>
        <w:rFonts w:cs="Times New Roman"/>
      </w:rPr>
    </w:lvl>
    <w:lvl w:ilvl="3" w:tplc="04100001" w:tentative="1">
      <w:start w:val="1"/>
      <w:numFmt w:val="decimal"/>
      <w:lvlText w:val="%4."/>
      <w:lvlJc w:val="left"/>
      <w:pPr>
        <w:tabs>
          <w:tab w:val="num" w:pos="2880"/>
        </w:tabs>
        <w:ind w:left="2880" w:hanging="360"/>
      </w:pPr>
      <w:rPr>
        <w:rFonts w:cs="Times New Roman"/>
      </w:rPr>
    </w:lvl>
    <w:lvl w:ilvl="4" w:tplc="04100003" w:tentative="1">
      <w:start w:val="1"/>
      <w:numFmt w:val="lowerLetter"/>
      <w:lvlText w:val="%5."/>
      <w:lvlJc w:val="left"/>
      <w:pPr>
        <w:tabs>
          <w:tab w:val="num" w:pos="3600"/>
        </w:tabs>
        <w:ind w:left="3600" w:hanging="360"/>
      </w:pPr>
      <w:rPr>
        <w:rFonts w:cs="Times New Roman"/>
      </w:rPr>
    </w:lvl>
    <w:lvl w:ilvl="5" w:tplc="04100005" w:tentative="1">
      <w:start w:val="1"/>
      <w:numFmt w:val="lowerRoman"/>
      <w:lvlText w:val="%6."/>
      <w:lvlJc w:val="right"/>
      <w:pPr>
        <w:tabs>
          <w:tab w:val="num" w:pos="4320"/>
        </w:tabs>
        <w:ind w:left="4320" w:hanging="180"/>
      </w:pPr>
      <w:rPr>
        <w:rFonts w:cs="Times New Roman"/>
      </w:rPr>
    </w:lvl>
    <w:lvl w:ilvl="6" w:tplc="04100001" w:tentative="1">
      <w:start w:val="1"/>
      <w:numFmt w:val="decimal"/>
      <w:lvlText w:val="%7."/>
      <w:lvlJc w:val="left"/>
      <w:pPr>
        <w:tabs>
          <w:tab w:val="num" w:pos="5040"/>
        </w:tabs>
        <w:ind w:left="5040" w:hanging="360"/>
      </w:pPr>
      <w:rPr>
        <w:rFonts w:cs="Times New Roman"/>
      </w:rPr>
    </w:lvl>
    <w:lvl w:ilvl="7" w:tplc="04100003" w:tentative="1">
      <w:start w:val="1"/>
      <w:numFmt w:val="lowerLetter"/>
      <w:lvlText w:val="%8."/>
      <w:lvlJc w:val="left"/>
      <w:pPr>
        <w:tabs>
          <w:tab w:val="num" w:pos="5760"/>
        </w:tabs>
        <w:ind w:left="5760" w:hanging="360"/>
      </w:pPr>
      <w:rPr>
        <w:rFonts w:cs="Times New Roman"/>
      </w:rPr>
    </w:lvl>
    <w:lvl w:ilvl="8" w:tplc="04100005" w:tentative="1">
      <w:start w:val="1"/>
      <w:numFmt w:val="lowerRoman"/>
      <w:lvlText w:val="%9."/>
      <w:lvlJc w:val="right"/>
      <w:pPr>
        <w:tabs>
          <w:tab w:val="num" w:pos="6480"/>
        </w:tabs>
        <w:ind w:left="6480" w:hanging="180"/>
      </w:pPr>
      <w:rPr>
        <w:rFonts w:cs="Times New Roman"/>
      </w:rPr>
    </w:lvl>
  </w:abstractNum>
  <w:abstractNum w:abstractNumId="29">
    <w:nsid w:val="61816877"/>
    <w:multiLevelType w:val="hybridMultilevel"/>
    <w:tmpl w:val="27CC3E8C"/>
    <w:lvl w:ilvl="0" w:tplc="A89A92B0">
      <w:start w:val="1"/>
      <w:numFmt w:val="decimal"/>
      <w:pStyle w:val="Elenco-PZ03"/>
      <w:lvlText w:val="%1 -"/>
      <w:lvlJc w:val="left"/>
      <w:pPr>
        <w:tabs>
          <w:tab w:val="num" w:pos="1494"/>
        </w:tabs>
        <w:ind w:left="1418" w:hanging="284"/>
      </w:pPr>
      <w:rPr>
        <w:rFonts w:ascii="Times New Roman" w:hAnsi="Times New Roman" w:cs="Times New Roman" w:hint="default"/>
        <w:b/>
        <w:i w:val="0"/>
        <w:caps w:val="0"/>
        <w:strike w:val="0"/>
        <w:dstrike w:val="0"/>
        <w:vanish w:val="0"/>
        <w:color w:val="000000"/>
        <w:sz w:val="24"/>
        <w:vertAlign w:val="baseline"/>
      </w:rPr>
    </w:lvl>
    <w:lvl w:ilvl="1" w:tplc="0FFEDC98" w:tentative="1">
      <w:start w:val="1"/>
      <w:numFmt w:val="lowerLetter"/>
      <w:lvlText w:val="%2."/>
      <w:lvlJc w:val="left"/>
      <w:pPr>
        <w:tabs>
          <w:tab w:val="num" w:pos="2007"/>
        </w:tabs>
        <w:ind w:left="2007" w:hanging="360"/>
      </w:pPr>
      <w:rPr>
        <w:rFonts w:cs="Times New Roman"/>
      </w:rPr>
    </w:lvl>
    <w:lvl w:ilvl="2" w:tplc="440CF2AC" w:tentative="1">
      <w:start w:val="1"/>
      <w:numFmt w:val="lowerRoman"/>
      <w:lvlText w:val="%3."/>
      <w:lvlJc w:val="right"/>
      <w:pPr>
        <w:tabs>
          <w:tab w:val="num" w:pos="2727"/>
        </w:tabs>
        <w:ind w:left="2727" w:hanging="180"/>
      </w:pPr>
      <w:rPr>
        <w:rFonts w:cs="Times New Roman"/>
      </w:rPr>
    </w:lvl>
    <w:lvl w:ilvl="3" w:tplc="785E1152" w:tentative="1">
      <w:start w:val="1"/>
      <w:numFmt w:val="decimal"/>
      <w:lvlText w:val="%4."/>
      <w:lvlJc w:val="left"/>
      <w:pPr>
        <w:tabs>
          <w:tab w:val="num" w:pos="3447"/>
        </w:tabs>
        <w:ind w:left="3447" w:hanging="360"/>
      </w:pPr>
      <w:rPr>
        <w:rFonts w:cs="Times New Roman"/>
      </w:rPr>
    </w:lvl>
    <w:lvl w:ilvl="4" w:tplc="DEE6B150" w:tentative="1">
      <w:start w:val="1"/>
      <w:numFmt w:val="lowerLetter"/>
      <w:lvlText w:val="%5."/>
      <w:lvlJc w:val="left"/>
      <w:pPr>
        <w:tabs>
          <w:tab w:val="num" w:pos="4167"/>
        </w:tabs>
        <w:ind w:left="4167" w:hanging="360"/>
      </w:pPr>
      <w:rPr>
        <w:rFonts w:cs="Times New Roman"/>
      </w:rPr>
    </w:lvl>
    <w:lvl w:ilvl="5" w:tplc="CF8E17E4" w:tentative="1">
      <w:start w:val="1"/>
      <w:numFmt w:val="lowerRoman"/>
      <w:lvlText w:val="%6."/>
      <w:lvlJc w:val="right"/>
      <w:pPr>
        <w:tabs>
          <w:tab w:val="num" w:pos="4887"/>
        </w:tabs>
        <w:ind w:left="4887" w:hanging="180"/>
      </w:pPr>
      <w:rPr>
        <w:rFonts w:cs="Times New Roman"/>
      </w:rPr>
    </w:lvl>
    <w:lvl w:ilvl="6" w:tplc="06DEC7BC" w:tentative="1">
      <w:start w:val="1"/>
      <w:numFmt w:val="decimal"/>
      <w:lvlText w:val="%7."/>
      <w:lvlJc w:val="left"/>
      <w:pPr>
        <w:tabs>
          <w:tab w:val="num" w:pos="5607"/>
        </w:tabs>
        <w:ind w:left="5607" w:hanging="360"/>
      </w:pPr>
      <w:rPr>
        <w:rFonts w:cs="Times New Roman"/>
      </w:rPr>
    </w:lvl>
    <w:lvl w:ilvl="7" w:tplc="070E210A" w:tentative="1">
      <w:start w:val="1"/>
      <w:numFmt w:val="lowerLetter"/>
      <w:lvlText w:val="%8."/>
      <w:lvlJc w:val="left"/>
      <w:pPr>
        <w:tabs>
          <w:tab w:val="num" w:pos="6327"/>
        </w:tabs>
        <w:ind w:left="6327" w:hanging="360"/>
      </w:pPr>
      <w:rPr>
        <w:rFonts w:cs="Times New Roman"/>
      </w:rPr>
    </w:lvl>
    <w:lvl w:ilvl="8" w:tplc="C5A86804" w:tentative="1">
      <w:start w:val="1"/>
      <w:numFmt w:val="lowerRoman"/>
      <w:lvlText w:val="%9."/>
      <w:lvlJc w:val="right"/>
      <w:pPr>
        <w:tabs>
          <w:tab w:val="num" w:pos="7047"/>
        </w:tabs>
        <w:ind w:left="7047" w:hanging="180"/>
      </w:pPr>
      <w:rPr>
        <w:rFonts w:cs="Times New Roman"/>
      </w:rPr>
    </w:lvl>
  </w:abstractNum>
  <w:abstractNum w:abstractNumId="30">
    <w:nsid w:val="647D5092"/>
    <w:multiLevelType w:val="hybridMultilevel"/>
    <w:tmpl w:val="DB12EC46"/>
    <w:lvl w:ilvl="0" w:tplc="9402AC0E">
      <w:start w:val="1"/>
      <w:numFmt w:val="decimal"/>
      <w:pStyle w:val="Riferimenti"/>
      <w:lvlText w:val="Rif. [%1]"/>
      <w:lvlJc w:val="left"/>
      <w:pPr>
        <w:tabs>
          <w:tab w:val="num" w:pos="851"/>
        </w:tabs>
        <w:ind w:left="851" w:hanging="851"/>
      </w:pPr>
      <w:rPr>
        <w:rFonts w:cs="Times New Roman" w:hint="default"/>
      </w:rPr>
    </w:lvl>
    <w:lvl w:ilvl="1" w:tplc="359AE12A" w:tentative="1">
      <w:start w:val="1"/>
      <w:numFmt w:val="lowerLetter"/>
      <w:lvlText w:val="%2."/>
      <w:lvlJc w:val="left"/>
      <w:pPr>
        <w:tabs>
          <w:tab w:val="num" w:pos="1440"/>
        </w:tabs>
        <w:ind w:left="1440" w:hanging="360"/>
      </w:pPr>
      <w:rPr>
        <w:rFonts w:cs="Times New Roman"/>
      </w:rPr>
    </w:lvl>
    <w:lvl w:ilvl="2" w:tplc="BC6C24D6">
      <w:start w:val="1"/>
      <w:numFmt w:val="lowerRoman"/>
      <w:lvlText w:val="%3."/>
      <w:lvlJc w:val="right"/>
      <w:pPr>
        <w:tabs>
          <w:tab w:val="num" w:pos="2160"/>
        </w:tabs>
        <w:ind w:left="2160" w:hanging="180"/>
      </w:pPr>
      <w:rPr>
        <w:rFonts w:cs="Times New Roman"/>
      </w:rPr>
    </w:lvl>
    <w:lvl w:ilvl="3" w:tplc="9D6489F2" w:tentative="1">
      <w:start w:val="1"/>
      <w:numFmt w:val="decimal"/>
      <w:lvlText w:val="%4."/>
      <w:lvlJc w:val="left"/>
      <w:pPr>
        <w:tabs>
          <w:tab w:val="num" w:pos="2880"/>
        </w:tabs>
        <w:ind w:left="2880" w:hanging="360"/>
      </w:pPr>
      <w:rPr>
        <w:rFonts w:cs="Times New Roman"/>
      </w:rPr>
    </w:lvl>
    <w:lvl w:ilvl="4" w:tplc="A82E5BE6" w:tentative="1">
      <w:start w:val="1"/>
      <w:numFmt w:val="lowerLetter"/>
      <w:lvlText w:val="%5."/>
      <w:lvlJc w:val="left"/>
      <w:pPr>
        <w:tabs>
          <w:tab w:val="num" w:pos="3600"/>
        </w:tabs>
        <w:ind w:left="3600" w:hanging="360"/>
      </w:pPr>
      <w:rPr>
        <w:rFonts w:cs="Times New Roman"/>
      </w:rPr>
    </w:lvl>
    <w:lvl w:ilvl="5" w:tplc="0F905C1A" w:tentative="1">
      <w:start w:val="1"/>
      <w:numFmt w:val="lowerRoman"/>
      <w:lvlText w:val="%6."/>
      <w:lvlJc w:val="right"/>
      <w:pPr>
        <w:tabs>
          <w:tab w:val="num" w:pos="4320"/>
        </w:tabs>
        <w:ind w:left="4320" w:hanging="180"/>
      </w:pPr>
      <w:rPr>
        <w:rFonts w:cs="Times New Roman"/>
      </w:rPr>
    </w:lvl>
    <w:lvl w:ilvl="6" w:tplc="C3C842FE" w:tentative="1">
      <w:start w:val="1"/>
      <w:numFmt w:val="decimal"/>
      <w:lvlText w:val="%7."/>
      <w:lvlJc w:val="left"/>
      <w:pPr>
        <w:tabs>
          <w:tab w:val="num" w:pos="5040"/>
        </w:tabs>
        <w:ind w:left="5040" w:hanging="360"/>
      </w:pPr>
      <w:rPr>
        <w:rFonts w:cs="Times New Roman"/>
      </w:rPr>
    </w:lvl>
    <w:lvl w:ilvl="7" w:tplc="75083CA0" w:tentative="1">
      <w:start w:val="1"/>
      <w:numFmt w:val="lowerLetter"/>
      <w:lvlText w:val="%8."/>
      <w:lvlJc w:val="left"/>
      <w:pPr>
        <w:tabs>
          <w:tab w:val="num" w:pos="5760"/>
        </w:tabs>
        <w:ind w:left="5760" w:hanging="360"/>
      </w:pPr>
      <w:rPr>
        <w:rFonts w:cs="Times New Roman"/>
      </w:rPr>
    </w:lvl>
    <w:lvl w:ilvl="8" w:tplc="560C88B6" w:tentative="1">
      <w:start w:val="1"/>
      <w:numFmt w:val="lowerRoman"/>
      <w:lvlText w:val="%9."/>
      <w:lvlJc w:val="right"/>
      <w:pPr>
        <w:tabs>
          <w:tab w:val="num" w:pos="6480"/>
        </w:tabs>
        <w:ind w:left="6480" w:hanging="180"/>
      </w:pPr>
      <w:rPr>
        <w:rFonts w:cs="Times New Roman"/>
      </w:rPr>
    </w:lvl>
  </w:abstractNum>
  <w:abstractNum w:abstractNumId="31">
    <w:nsid w:val="669C3B88"/>
    <w:multiLevelType w:val="hybridMultilevel"/>
    <w:tmpl w:val="A4B2CBCA"/>
    <w:lvl w:ilvl="0" w:tplc="2BD4F308">
      <w:start w:val="1"/>
      <w:numFmt w:val="bullet"/>
      <w:pStyle w:val="ElencopuntatoBS-TG"/>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682F1834"/>
    <w:multiLevelType w:val="hybridMultilevel"/>
    <w:tmpl w:val="A21C797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nsid w:val="6F880216"/>
    <w:multiLevelType w:val="hybridMultilevel"/>
    <w:tmpl w:val="FA3A219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nsid w:val="774D1ED4"/>
    <w:multiLevelType w:val="hybridMultilevel"/>
    <w:tmpl w:val="85DCCC02"/>
    <w:lvl w:ilvl="0" w:tplc="370405A2">
      <w:start w:val="3"/>
      <w:numFmt w:val="bullet"/>
      <w:lvlText w:val="-"/>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792A16A5"/>
    <w:multiLevelType w:val="hybridMultilevel"/>
    <w:tmpl w:val="C292F8C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7E6C4102"/>
    <w:multiLevelType w:val="hybridMultilevel"/>
    <w:tmpl w:val="A87ABB92"/>
    <w:lvl w:ilvl="0" w:tplc="32BA5362">
      <w:start w:val="1"/>
      <w:numFmt w:val="decimal"/>
      <w:pStyle w:val="ElencoNumerato"/>
      <w:lvlText w:val="%1)"/>
      <w:lvlJc w:val="left"/>
      <w:pPr>
        <w:tabs>
          <w:tab w:val="num" w:pos="720"/>
        </w:tabs>
        <w:ind w:left="720" w:hanging="360"/>
      </w:pPr>
      <w:rPr>
        <w:rFonts w:cs="Times New Roman" w:hint="default"/>
      </w:rPr>
    </w:lvl>
    <w:lvl w:ilvl="1" w:tplc="61068B84" w:tentative="1">
      <w:start w:val="1"/>
      <w:numFmt w:val="lowerLetter"/>
      <w:lvlText w:val="%2."/>
      <w:lvlJc w:val="left"/>
      <w:pPr>
        <w:tabs>
          <w:tab w:val="num" w:pos="1440"/>
        </w:tabs>
        <w:ind w:left="1440" w:hanging="360"/>
      </w:pPr>
      <w:rPr>
        <w:rFonts w:cs="Times New Roman"/>
      </w:rPr>
    </w:lvl>
    <w:lvl w:ilvl="2" w:tplc="A86CAF7C" w:tentative="1">
      <w:start w:val="1"/>
      <w:numFmt w:val="lowerRoman"/>
      <w:lvlText w:val="%3."/>
      <w:lvlJc w:val="right"/>
      <w:pPr>
        <w:tabs>
          <w:tab w:val="num" w:pos="2160"/>
        </w:tabs>
        <w:ind w:left="2160" w:hanging="180"/>
      </w:pPr>
      <w:rPr>
        <w:rFonts w:cs="Times New Roman"/>
      </w:rPr>
    </w:lvl>
    <w:lvl w:ilvl="3" w:tplc="DACAF4F2" w:tentative="1">
      <w:start w:val="1"/>
      <w:numFmt w:val="decimal"/>
      <w:lvlText w:val="%4."/>
      <w:lvlJc w:val="left"/>
      <w:pPr>
        <w:tabs>
          <w:tab w:val="num" w:pos="2880"/>
        </w:tabs>
        <w:ind w:left="2880" w:hanging="360"/>
      </w:pPr>
      <w:rPr>
        <w:rFonts w:cs="Times New Roman"/>
      </w:rPr>
    </w:lvl>
    <w:lvl w:ilvl="4" w:tplc="A26C7F04" w:tentative="1">
      <w:start w:val="1"/>
      <w:numFmt w:val="lowerLetter"/>
      <w:lvlText w:val="%5."/>
      <w:lvlJc w:val="left"/>
      <w:pPr>
        <w:tabs>
          <w:tab w:val="num" w:pos="3600"/>
        </w:tabs>
        <w:ind w:left="3600" w:hanging="360"/>
      </w:pPr>
      <w:rPr>
        <w:rFonts w:cs="Times New Roman"/>
      </w:rPr>
    </w:lvl>
    <w:lvl w:ilvl="5" w:tplc="4030E344" w:tentative="1">
      <w:start w:val="1"/>
      <w:numFmt w:val="lowerRoman"/>
      <w:lvlText w:val="%6."/>
      <w:lvlJc w:val="right"/>
      <w:pPr>
        <w:tabs>
          <w:tab w:val="num" w:pos="4320"/>
        </w:tabs>
        <w:ind w:left="4320" w:hanging="180"/>
      </w:pPr>
      <w:rPr>
        <w:rFonts w:cs="Times New Roman"/>
      </w:rPr>
    </w:lvl>
    <w:lvl w:ilvl="6" w:tplc="383CB97E" w:tentative="1">
      <w:start w:val="1"/>
      <w:numFmt w:val="decimal"/>
      <w:lvlText w:val="%7."/>
      <w:lvlJc w:val="left"/>
      <w:pPr>
        <w:tabs>
          <w:tab w:val="num" w:pos="5040"/>
        </w:tabs>
        <w:ind w:left="5040" w:hanging="360"/>
      </w:pPr>
      <w:rPr>
        <w:rFonts w:cs="Times New Roman"/>
      </w:rPr>
    </w:lvl>
    <w:lvl w:ilvl="7" w:tplc="9EAEF194" w:tentative="1">
      <w:start w:val="1"/>
      <w:numFmt w:val="lowerLetter"/>
      <w:lvlText w:val="%8."/>
      <w:lvlJc w:val="left"/>
      <w:pPr>
        <w:tabs>
          <w:tab w:val="num" w:pos="5760"/>
        </w:tabs>
        <w:ind w:left="5760" w:hanging="360"/>
      </w:pPr>
      <w:rPr>
        <w:rFonts w:cs="Times New Roman"/>
      </w:rPr>
    </w:lvl>
    <w:lvl w:ilvl="8" w:tplc="7ECCF03A" w:tentative="1">
      <w:start w:val="1"/>
      <w:numFmt w:val="lowerRoman"/>
      <w:lvlText w:val="%9."/>
      <w:lvlJc w:val="right"/>
      <w:pPr>
        <w:tabs>
          <w:tab w:val="num" w:pos="6480"/>
        </w:tabs>
        <w:ind w:left="6480" w:hanging="180"/>
      </w:pPr>
      <w:rPr>
        <w:rFonts w:cs="Times New Roman"/>
      </w:rPr>
    </w:lvl>
  </w:abstractNum>
  <w:num w:numId="1">
    <w:abstractNumId w:val="0"/>
  </w:num>
  <w:num w:numId="2">
    <w:abstractNumId w:val="8"/>
  </w:num>
  <w:num w:numId="3">
    <w:abstractNumId w:val="14"/>
  </w:num>
  <w:num w:numId="4">
    <w:abstractNumId w:val="29"/>
  </w:num>
  <w:num w:numId="5">
    <w:abstractNumId w:val="11"/>
  </w:num>
  <w:num w:numId="6">
    <w:abstractNumId w:val="19"/>
  </w:num>
  <w:num w:numId="7">
    <w:abstractNumId w:val="21"/>
  </w:num>
  <w:num w:numId="8">
    <w:abstractNumId w:val="24"/>
  </w:num>
  <w:num w:numId="9">
    <w:abstractNumId w:val="22"/>
  </w:num>
  <w:num w:numId="10">
    <w:abstractNumId w:val="25"/>
  </w:num>
  <w:num w:numId="11">
    <w:abstractNumId w:val="10"/>
  </w:num>
  <w:num w:numId="12">
    <w:abstractNumId w:val="30"/>
  </w:num>
  <w:num w:numId="13">
    <w:abstractNumId w:val="36"/>
  </w:num>
  <w:num w:numId="14">
    <w:abstractNumId w:val="28"/>
  </w:num>
  <w:num w:numId="15">
    <w:abstractNumId w:val="7"/>
  </w:num>
  <w:num w:numId="16">
    <w:abstractNumId w:val="17"/>
  </w:num>
  <w:num w:numId="17">
    <w:abstractNumId w:val="3"/>
  </w:num>
  <w:num w:numId="18">
    <w:abstractNumId w:val="27"/>
  </w:num>
  <w:num w:numId="19">
    <w:abstractNumId w:val="32"/>
  </w:num>
  <w:num w:numId="20">
    <w:abstractNumId w:val="9"/>
  </w:num>
  <w:num w:numId="21">
    <w:abstractNumId w:val="6"/>
  </w:num>
  <w:num w:numId="22">
    <w:abstractNumId w:val="13"/>
  </w:num>
  <w:num w:numId="23">
    <w:abstractNumId w:val="12"/>
  </w:num>
  <w:num w:numId="24">
    <w:abstractNumId w:val="2"/>
  </w:num>
  <w:num w:numId="25">
    <w:abstractNumId w:val="1"/>
  </w:num>
  <w:num w:numId="26">
    <w:abstractNumId w:val="15"/>
  </w:num>
  <w:num w:numId="27">
    <w:abstractNumId w:val="31"/>
  </w:num>
  <w:num w:numId="28">
    <w:abstractNumId w:val="34"/>
  </w:num>
  <w:num w:numId="29">
    <w:abstractNumId w:val="4"/>
  </w:num>
  <w:num w:numId="30">
    <w:abstractNumId w:val="35"/>
  </w:num>
  <w:num w:numId="3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num>
  <w:num w:numId="33">
    <w:abstractNumId w:val="16"/>
  </w:num>
  <w:num w:numId="34">
    <w:abstractNumId w:val="23"/>
  </w:num>
  <w:num w:numId="35">
    <w:abstractNumId w:val="26"/>
  </w:num>
  <w:num w:numId="36">
    <w:abstractNumId w:val="20"/>
  </w:num>
  <w:num w:numId="37">
    <w:abstractNumId w:val="33"/>
  </w:num>
  <w:num w:numId="38">
    <w:abstractNumId w:val="5"/>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4"/>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proofState w:grammar="clean"/>
  <w:attachedTemplate r:id="rId1"/>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09"/>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263D"/>
    <w:rsid w:val="000007C5"/>
    <w:rsid w:val="00000855"/>
    <w:rsid w:val="00001CAB"/>
    <w:rsid w:val="00001DF2"/>
    <w:rsid w:val="000027C3"/>
    <w:rsid w:val="000027CC"/>
    <w:rsid w:val="000031AE"/>
    <w:rsid w:val="000039C1"/>
    <w:rsid w:val="00003A63"/>
    <w:rsid w:val="0000513B"/>
    <w:rsid w:val="0000529A"/>
    <w:rsid w:val="0000563C"/>
    <w:rsid w:val="00006112"/>
    <w:rsid w:val="0000635B"/>
    <w:rsid w:val="000073CB"/>
    <w:rsid w:val="0000769F"/>
    <w:rsid w:val="0001100B"/>
    <w:rsid w:val="000124EC"/>
    <w:rsid w:val="0001263D"/>
    <w:rsid w:val="00012D7A"/>
    <w:rsid w:val="00013357"/>
    <w:rsid w:val="00013E3C"/>
    <w:rsid w:val="00014623"/>
    <w:rsid w:val="00014EBA"/>
    <w:rsid w:val="0001541A"/>
    <w:rsid w:val="000156D5"/>
    <w:rsid w:val="00015B38"/>
    <w:rsid w:val="00016924"/>
    <w:rsid w:val="0001725B"/>
    <w:rsid w:val="0001738F"/>
    <w:rsid w:val="000174D5"/>
    <w:rsid w:val="00017A19"/>
    <w:rsid w:val="0002133E"/>
    <w:rsid w:val="00022503"/>
    <w:rsid w:val="00023458"/>
    <w:rsid w:val="000237D7"/>
    <w:rsid w:val="00024710"/>
    <w:rsid w:val="00025440"/>
    <w:rsid w:val="00025E61"/>
    <w:rsid w:val="000306C4"/>
    <w:rsid w:val="00030BC2"/>
    <w:rsid w:val="00030E18"/>
    <w:rsid w:val="00032020"/>
    <w:rsid w:val="000320F1"/>
    <w:rsid w:val="00032C2E"/>
    <w:rsid w:val="00033CFD"/>
    <w:rsid w:val="00034A7A"/>
    <w:rsid w:val="00035613"/>
    <w:rsid w:val="000360DF"/>
    <w:rsid w:val="000369D0"/>
    <w:rsid w:val="00037324"/>
    <w:rsid w:val="00041410"/>
    <w:rsid w:val="000415BA"/>
    <w:rsid w:val="00042B5B"/>
    <w:rsid w:val="00042B8F"/>
    <w:rsid w:val="00043042"/>
    <w:rsid w:val="0004328A"/>
    <w:rsid w:val="0004480B"/>
    <w:rsid w:val="000452A7"/>
    <w:rsid w:val="00045E92"/>
    <w:rsid w:val="0004610D"/>
    <w:rsid w:val="0004649F"/>
    <w:rsid w:val="00046BB1"/>
    <w:rsid w:val="00046FC1"/>
    <w:rsid w:val="00047E36"/>
    <w:rsid w:val="00050A7C"/>
    <w:rsid w:val="00050CAA"/>
    <w:rsid w:val="00053D5E"/>
    <w:rsid w:val="00053F20"/>
    <w:rsid w:val="00054581"/>
    <w:rsid w:val="00055052"/>
    <w:rsid w:val="00055BFB"/>
    <w:rsid w:val="00055E33"/>
    <w:rsid w:val="00056390"/>
    <w:rsid w:val="0005647E"/>
    <w:rsid w:val="00057A70"/>
    <w:rsid w:val="000617B8"/>
    <w:rsid w:val="00062468"/>
    <w:rsid w:val="00062B13"/>
    <w:rsid w:val="0006595D"/>
    <w:rsid w:val="00067506"/>
    <w:rsid w:val="00067B8D"/>
    <w:rsid w:val="00067D01"/>
    <w:rsid w:val="00070235"/>
    <w:rsid w:val="00070B84"/>
    <w:rsid w:val="00070C2C"/>
    <w:rsid w:val="00070EE5"/>
    <w:rsid w:val="0007128E"/>
    <w:rsid w:val="00071C2A"/>
    <w:rsid w:val="00071CA2"/>
    <w:rsid w:val="0007345D"/>
    <w:rsid w:val="0007545F"/>
    <w:rsid w:val="00075F27"/>
    <w:rsid w:val="00076255"/>
    <w:rsid w:val="00077C85"/>
    <w:rsid w:val="00077F2D"/>
    <w:rsid w:val="00077FD6"/>
    <w:rsid w:val="00080356"/>
    <w:rsid w:val="0008039E"/>
    <w:rsid w:val="000821B8"/>
    <w:rsid w:val="0008352A"/>
    <w:rsid w:val="00086830"/>
    <w:rsid w:val="00087C72"/>
    <w:rsid w:val="00087F43"/>
    <w:rsid w:val="000901DB"/>
    <w:rsid w:val="000905C5"/>
    <w:rsid w:val="00091732"/>
    <w:rsid w:val="00092090"/>
    <w:rsid w:val="000922DA"/>
    <w:rsid w:val="00092A2E"/>
    <w:rsid w:val="00092F22"/>
    <w:rsid w:val="00094D5C"/>
    <w:rsid w:val="00094EFC"/>
    <w:rsid w:val="00095689"/>
    <w:rsid w:val="00095792"/>
    <w:rsid w:val="00095D3B"/>
    <w:rsid w:val="0009604F"/>
    <w:rsid w:val="000969B6"/>
    <w:rsid w:val="00096BFC"/>
    <w:rsid w:val="000A2BDF"/>
    <w:rsid w:val="000A3E21"/>
    <w:rsid w:val="000A4A85"/>
    <w:rsid w:val="000A5EF1"/>
    <w:rsid w:val="000A6573"/>
    <w:rsid w:val="000A6FBA"/>
    <w:rsid w:val="000A7746"/>
    <w:rsid w:val="000B09CF"/>
    <w:rsid w:val="000B09D5"/>
    <w:rsid w:val="000B1902"/>
    <w:rsid w:val="000B1CAF"/>
    <w:rsid w:val="000B2A08"/>
    <w:rsid w:val="000B3591"/>
    <w:rsid w:val="000B3F90"/>
    <w:rsid w:val="000B69C4"/>
    <w:rsid w:val="000B7008"/>
    <w:rsid w:val="000C0586"/>
    <w:rsid w:val="000C0D32"/>
    <w:rsid w:val="000C2105"/>
    <w:rsid w:val="000C3AEA"/>
    <w:rsid w:val="000C3C2E"/>
    <w:rsid w:val="000C4C30"/>
    <w:rsid w:val="000C66C6"/>
    <w:rsid w:val="000C757B"/>
    <w:rsid w:val="000C7766"/>
    <w:rsid w:val="000D00AB"/>
    <w:rsid w:val="000D1E0E"/>
    <w:rsid w:val="000D1F89"/>
    <w:rsid w:val="000D26CA"/>
    <w:rsid w:val="000D2A5F"/>
    <w:rsid w:val="000D40EB"/>
    <w:rsid w:val="000D4679"/>
    <w:rsid w:val="000D47E1"/>
    <w:rsid w:val="000D65AF"/>
    <w:rsid w:val="000D65C4"/>
    <w:rsid w:val="000D7146"/>
    <w:rsid w:val="000D7247"/>
    <w:rsid w:val="000E0908"/>
    <w:rsid w:val="000E12A6"/>
    <w:rsid w:val="000E2B58"/>
    <w:rsid w:val="000E2E3E"/>
    <w:rsid w:val="000E54FE"/>
    <w:rsid w:val="000E6414"/>
    <w:rsid w:val="000E6FCD"/>
    <w:rsid w:val="000E7146"/>
    <w:rsid w:val="000E7A5E"/>
    <w:rsid w:val="000F0292"/>
    <w:rsid w:val="000F11BC"/>
    <w:rsid w:val="000F16CD"/>
    <w:rsid w:val="000F2B7A"/>
    <w:rsid w:val="000F2FD2"/>
    <w:rsid w:val="000F34C9"/>
    <w:rsid w:val="000F409D"/>
    <w:rsid w:val="000F40C6"/>
    <w:rsid w:val="000F4FEF"/>
    <w:rsid w:val="000F5F89"/>
    <w:rsid w:val="000F6375"/>
    <w:rsid w:val="000F6A06"/>
    <w:rsid w:val="000F7D80"/>
    <w:rsid w:val="00100478"/>
    <w:rsid w:val="00100C0E"/>
    <w:rsid w:val="00102070"/>
    <w:rsid w:val="001020BF"/>
    <w:rsid w:val="0010385E"/>
    <w:rsid w:val="00104480"/>
    <w:rsid w:val="00104A15"/>
    <w:rsid w:val="001073E2"/>
    <w:rsid w:val="0010788B"/>
    <w:rsid w:val="00107F3A"/>
    <w:rsid w:val="001106F7"/>
    <w:rsid w:val="00110EFA"/>
    <w:rsid w:val="001113C5"/>
    <w:rsid w:val="0011295E"/>
    <w:rsid w:val="0011446A"/>
    <w:rsid w:val="0011499F"/>
    <w:rsid w:val="0011557A"/>
    <w:rsid w:val="00115CA6"/>
    <w:rsid w:val="00116B80"/>
    <w:rsid w:val="00116B88"/>
    <w:rsid w:val="00116FD8"/>
    <w:rsid w:val="00120958"/>
    <w:rsid w:val="00120E22"/>
    <w:rsid w:val="00121294"/>
    <w:rsid w:val="00121647"/>
    <w:rsid w:val="001224DA"/>
    <w:rsid w:val="00123563"/>
    <w:rsid w:val="0012402F"/>
    <w:rsid w:val="001248DF"/>
    <w:rsid w:val="00124968"/>
    <w:rsid w:val="00125370"/>
    <w:rsid w:val="00125B5B"/>
    <w:rsid w:val="00125D7D"/>
    <w:rsid w:val="0012694B"/>
    <w:rsid w:val="00127261"/>
    <w:rsid w:val="00130324"/>
    <w:rsid w:val="001304D4"/>
    <w:rsid w:val="00130CBC"/>
    <w:rsid w:val="001317A2"/>
    <w:rsid w:val="00131E2C"/>
    <w:rsid w:val="00131F75"/>
    <w:rsid w:val="00136B77"/>
    <w:rsid w:val="00136D83"/>
    <w:rsid w:val="00137036"/>
    <w:rsid w:val="001379C7"/>
    <w:rsid w:val="00141A01"/>
    <w:rsid w:val="001423BB"/>
    <w:rsid w:val="00142A6F"/>
    <w:rsid w:val="00143672"/>
    <w:rsid w:val="00143A00"/>
    <w:rsid w:val="00144173"/>
    <w:rsid w:val="0014498B"/>
    <w:rsid w:val="00145352"/>
    <w:rsid w:val="001455A6"/>
    <w:rsid w:val="00145940"/>
    <w:rsid w:val="00145B04"/>
    <w:rsid w:val="00145E3C"/>
    <w:rsid w:val="00146731"/>
    <w:rsid w:val="00146D64"/>
    <w:rsid w:val="00147CD0"/>
    <w:rsid w:val="0015243D"/>
    <w:rsid w:val="00152C28"/>
    <w:rsid w:val="00153467"/>
    <w:rsid w:val="001538A2"/>
    <w:rsid w:val="00153A86"/>
    <w:rsid w:val="00154260"/>
    <w:rsid w:val="001554A0"/>
    <w:rsid w:val="001557FE"/>
    <w:rsid w:val="00155B59"/>
    <w:rsid w:val="00157785"/>
    <w:rsid w:val="00161820"/>
    <w:rsid w:val="0016199D"/>
    <w:rsid w:val="00162464"/>
    <w:rsid w:val="0016259E"/>
    <w:rsid w:val="001626CF"/>
    <w:rsid w:val="0016389C"/>
    <w:rsid w:val="00163C03"/>
    <w:rsid w:val="001649AB"/>
    <w:rsid w:val="00166DBD"/>
    <w:rsid w:val="001702CE"/>
    <w:rsid w:val="001715E6"/>
    <w:rsid w:val="00172737"/>
    <w:rsid w:val="00173351"/>
    <w:rsid w:val="00173FCB"/>
    <w:rsid w:val="00175B91"/>
    <w:rsid w:val="00176DFA"/>
    <w:rsid w:val="001778FF"/>
    <w:rsid w:val="00177D4F"/>
    <w:rsid w:val="00180ADF"/>
    <w:rsid w:val="00181D4D"/>
    <w:rsid w:val="00181EC5"/>
    <w:rsid w:val="00182C9E"/>
    <w:rsid w:val="00183CF4"/>
    <w:rsid w:val="00186C2B"/>
    <w:rsid w:val="00186EEA"/>
    <w:rsid w:val="00187846"/>
    <w:rsid w:val="00191CB2"/>
    <w:rsid w:val="001923AD"/>
    <w:rsid w:val="001928EA"/>
    <w:rsid w:val="00193AED"/>
    <w:rsid w:val="00194271"/>
    <w:rsid w:val="001947DF"/>
    <w:rsid w:val="00195AB2"/>
    <w:rsid w:val="00195AB5"/>
    <w:rsid w:val="00196624"/>
    <w:rsid w:val="00196763"/>
    <w:rsid w:val="001967FA"/>
    <w:rsid w:val="001975C2"/>
    <w:rsid w:val="001A03D4"/>
    <w:rsid w:val="001A0499"/>
    <w:rsid w:val="001A0ADB"/>
    <w:rsid w:val="001A14D2"/>
    <w:rsid w:val="001A3CC4"/>
    <w:rsid w:val="001A3FA7"/>
    <w:rsid w:val="001A4127"/>
    <w:rsid w:val="001A5A12"/>
    <w:rsid w:val="001A5C94"/>
    <w:rsid w:val="001A63CE"/>
    <w:rsid w:val="001A67C2"/>
    <w:rsid w:val="001A67CF"/>
    <w:rsid w:val="001A6F6B"/>
    <w:rsid w:val="001A6FCC"/>
    <w:rsid w:val="001A71E4"/>
    <w:rsid w:val="001A73E0"/>
    <w:rsid w:val="001A7842"/>
    <w:rsid w:val="001A7A76"/>
    <w:rsid w:val="001A7D7B"/>
    <w:rsid w:val="001B1180"/>
    <w:rsid w:val="001B300C"/>
    <w:rsid w:val="001B340A"/>
    <w:rsid w:val="001B345A"/>
    <w:rsid w:val="001B4235"/>
    <w:rsid w:val="001B456B"/>
    <w:rsid w:val="001B483B"/>
    <w:rsid w:val="001B4D1A"/>
    <w:rsid w:val="001B5180"/>
    <w:rsid w:val="001B60E2"/>
    <w:rsid w:val="001B6670"/>
    <w:rsid w:val="001B795A"/>
    <w:rsid w:val="001C02D4"/>
    <w:rsid w:val="001C0ABE"/>
    <w:rsid w:val="001C189F"/>
    <w:rsid w:val="001C1D8A"/>
    <w:rsid w:val="001C21A9"/>
    <w:rsid w:val="001C2329"/>
    <w:rsid w:val="001C49A5"/>
    <w:rsid w:val="001C5C3F"/>
    <w:rsid w:val="001C5C79"/>
    <w:rsid w:val="001C5ECE"/>
    <w:rsid w:val="001C654F"/>
    <w:rsid w:val="001C7E76"/>
    <w:rsid w:val="001D17FC"/>
    <w:rsid w:val="001D29CE"/>
    <w:rsid w:val="001D2B16"/>
    <w:rsid w:val="001D3350"/>
    <w:rsid w:val="001D37A8"/>
    <w:rsid w:val="001D3A90"/>
    <w:rsid w:val="001D40FE"/>
    <w:rsid w:val="001D5912"/>
    <w:rsid w:val="001D6713"/>
    <w:rsid w:val="001D6887"/>
    <w:rsid w:val="001D7A7E"/>
    <w:rsid w:val="001D7ACF"/>
    <w:rsid w:val="001E01BB"/>
    <w:rsid w:val="001E19D4"/>
    <w:rsid w:val="001E2A8F"/>
    <w:rsid w:val="001E2BC2"/>
    <w:rsid w:val="001E2C0B"/>
    <w:rsid w:val="001E42E1"/>
    <w:rsid w:val="001E59FF"/>
    <w:rsid w:val="001E61F7"/>
    <w:rsid w:val="001E673D"/>
    <w:rsid w:val="001E6A9C"/>
    <w:rsid w:val="001E7173"/>
    <w:rsid w:val="001E7814"/>
    <w:rsid w:val="001F0AB7"/>
    <w:rsid w:val="001F0F5B"/>
    <w:rsid w:val="001F18B8"/>
    <w:rsid w:val="001F1BC5"/>
    <w:rsid w:val="001F24EE"/>
    <w:rsid w:val="001F3041"/>
    <w:rsid w:val="001F4460"/>
    <w:rsid w:val="001F4DA7"/>
    <w:rsid w:val="001F5C77"/>
    <w:rsid w:val="001F6E88"/>
    <w:rsid w:val="001F7C03"/>
    <w:rsid w:val="00200B35"/>
    <w:rsid w:val="00200E23"/>
    <w:rsid w:val="002032A8"/>
    <w:rsid w:val="00203531"/>
    <w:rsid w:val="00203A6D"/>
    <w:rsid w:val="00203C83"/>
    <w:rsid w:val="002046A0"/>
    <w:rsid w:val="002050CD"/>
    <w:rsid w:val="00205703"/>
    <w:rsid w:val="00205B42"/>
    <w:rsid w:val="00205B9C"/>
    <w:rsid w:val="00205F84"/>
    <w:rsid w:val="00207A9C"/>
    <w:rsid w:val="0021025C"/>
    <w:rsid w:val="0021072D"/>
    <w:rsid w:val="0021159D"/>
    <w:rsid w:val="0021192D"/>
    <w:rsid w:val="00211B40"/>
    <w:rsid w:val="00211F74"/>
    <w:rsid w:val="00212277"/>
    <w:rsid w:val="00212CE3"/>
    <w:rsid w:val="00213641"/>
    <w:rsid w:val="00214299"/>
    <w:rsid w:val="00214E9E"/>
    <w:rsid w:val="002156C9"/>
    <w:rsid w:val="00217A2E"/>
    <w:rsid w:val="00221055"/>
    <w:rsid w:val="0022119A"/>
    <w:rsid w:val="0022202B"/>
    <w:rsid w:val="00222A2D"/>
    <w:rsid w:val="00224B2C"/>
    <w:rsid w:val="002251F0"/>
    <w:rsid w:val="002252AE"/>
    <w:rsid w:val="00225C06"/>
    <w:rsid w:val="00225FD1"/>
    <w:rsid w:val="00226FB9"/>
    <w:rsid w:val="002271B8"/>
    <w:rsid w:val="00227D0F"/>
    <w:rsid w:val="00230239"/>
    <w:rsid w:val="0023066E"/>
    <w:rsid w:val="00232045"/>
    <w:rsid w:val="002320AF"/>
    <w:rsid w:val="002325E1"/>
    <w:rsid w:val="00232F5E"/>
    <w:rsid w:val="002338F9"/>
    <w:rsid w:val="0023395B"/>
    <w:rsid w:val="00234275"/>
    <w:rsid w:val="0023433C"/>
    <w:rsid w:val="00234569"/>
    <w:rsid w:val="00234B64"/>
    <w:rsid w:val="00234DEE"/>
    <w:rsid w:val="00235843"/>
    <w:rsid w:val="0023592B"/>
    <w:rsid w:val="00235A5D"/>
    <w:rsid w:val="00235B46"/>
    <w:rsid w:val="00236202"/>
    <w:rsid w:val="00236728"/>
    <w:rsid w:val="002374EB"/>
    <w:rsid w:val="002377A3"/>
    <w:rsid w:val="00237E09"/>
    <w:rsid w:val="00237FD2"/>
    <w:rsid w:val="00243F61"/>
    <w:rsid w:val="002441E2"/>
    <w:rsid w:val="002448EB"/>
    <w:rsid w:val="00244A50"/>
    <w:rsid w:val="00244E77"/>
    <w:rsid w:val="00245243"/>
    <w:rsid w:val="00245869"/>
    <w:rsid w:val="002472F9"/>
    <w:rsid w:val="00247401"/>
    <w:rsid w:val="0025139B"/>
    <w:rsid w:val="00252061"/>
    <w:rsid w:val="002533EB"/>
    <w:rsid w:val="00253F85"/>
    <w:rsid w:val="002558A7"/>
    <w:rsid w:val="0025781A"/>
    <w:rsid w:val="00257B9A"/>
    <w:rsid w:val="00261778"/>
    <w:rsid w:val="00261EBA"/>
    <w:rsid w:val="00262758"/>
    <w:rsid w:val="0026334C"/>
    <w:rsid w:val="00263A29"/>
    <w:rsid w:val="00263F4F"/>
    <w:rsid w:val="002644C0"/>
    <w:rsid w:val="00264752"/>
    <w:rsid w:val="00264F22"/>
    <w:rsid w:val="00265474"/>
    <w:rsid w:val="00265716"/>
    <w:rsid w:val="00270407"/>
    <w:rsid w:val="0027050B"/>
    <w:rsid w:val="002706B9"/>
    <w:rsid w:val="002736BF"/>
    <w:rsid w:val="002744A7"/>
    <w:rsid w:val="00274E67"/>
    <w:rsid w:val="00275659"/>
    <w:rsid w:val="00275868"/>
    <w:rsid w:val="00275DF8"/>
    <w:rsid w:val="00275E7F"/>
    <w:rsid w:val="0027605D"/>
    <w:rsid w:val="00277346"/>
    <w:rsid w:val="00280391"/>
    <w:rsid w:val="002809A6"/>
    <w:rsid w:val="00281808"/>
    <w:rsid w:val="00282CFF"/>
    <w:rsid w:val="00283236"/>
    <w:rsid w:val="002834FE"/>
    <w:rsid w:val="002836D0"/>
    <w:rsid w:val="002845B5"/>
    <w:rsid w:val="00284F9E"/>
    <w:rsid w:val="002855EE"/>
    <w:rsid w:val="00286CAB"/>
    <w:rsid w:val="00287AEB"/>
    <w:rsid w:val="00287D71"/>
    <w:rsid w:val="00291731"/>
    <w:rsid w:val="00291BE8"/>
    <w:rsid w:val="002925A5"/>
    <w:rsid w:val="002927B5"/>
    <w:rsid w:val="00292825"/>
    <w:rsid w:val="00293139"/>
    <w:rsid w:val="00295301"/>
    <w:rsid w:val="002959AD"/>
    <w:rsid w:val="002973A8"/>
    <w:rsid w:val="00297D8A"/>
    <w:rsid w:val="00297F69"/>
    <w:rsid w:val="002A163C"/>
    <w:rsid w:val="002A25F2"/>
    <w:rsid w:val="002A3A48"/>
    <w:rsid w:val="002A3B02"/>
    <w:rsid w:val="002A6C2F"/>
    <w:rsid w:val="002B1078"/>
    <w:rsid w:val="002B12E2"/>
    <w:rsid w:val="002B275F"/>
    <w:rsid w:val="002B31D0"/>
    <w:rsid w:val="002B52D1"/>
    <w:rsid w:val="002B665B"/>
    <w:rsid w:val="002B752C"/>
    <w:rsid w:val="002B798B"/>
    <w:rsid w:val="002B7C84"/>
    <w:rsid w:val="002C0DDD"/>
    <w:rsid w:val="002C1336"/>
    <w:rsid w:val="002C233A"/>
    <w:rsid w:val="002C2911"/>
    <w:rsid w:val="002C3918"/>
    <w:rsid w:val="002C3A1F"/>
    <w:rsid w:val="002C3E80"/>
    <w:rsid w:val="002C537C"/>
    <w:rsid w:val="002C63F7"/>
    <w:rsid w:val="002C65E8"/>
    <w:rsid w:val="002C6C0E"/>
    <w:rsid w:val="002D19EE"/>
    <w:rsid w:val="002D36C4"/>
    <w:rsid w:val="002D3D54"/>
    <w:rsid w:val="002D488F"/>
    <w:rsid w:val="002D5571"/>
    <w:rsid w:val="002D5D7D"/>
    <w:rsid w:val="002D62C7"/>
    <w:rsid w:val="002D6318"/>
    <w:rsid w:val="002D71A6"/>
    <w:rsid w:val="002D7537"/>
    <w:rsid w:val="002E0264"/>
    <w:rsid w:val="002E0C75"/>
    <w:rsid w:val="002E1BC2"/>
    <w:rsid w:val="002E21A5"/>
    <w:rsid w:val="002E24B3"/>
    <w:rsid w:val="002E24D9"/>
    <w:rsid w:val="002E3985"/>
    <w:rsid w:val="002E4AC0"/>
    <w:rsid w:val="002E5658"/>
    <w:rsid w:val="002E6DEE"/>
    <w:rsid w:val="002F0002"/>
    <w:rsid w:val="002F0C32"/>
    <w:rsid w:val="002F151C"/>
    <w:rsid w:val="002F1C5D"/>
    <w:rsid w:val="002F30B9"/>
    <w:rsid w:val="002F3195"/>
    <w:rsid w:val="002F3B8C"/>
    <w:rsid w:val="002F4A76"/>
    <w:rsid w:val="002F5317"/>
    <w:rsid w:val="002F7091"/>
    <w:rsid w:val="002F7A08"/>
    <w:rsid w:val="003005E0"/>
    <w:rsid w:val="003009FB"/>
    <w:rsid w:val="003012C8"/>
    <w:rsid w:val="00301F76"/>
    <w:rsid w:val="003029AA"/>
    <w:rsid w:val="00302AC0"/>
    <w:rsid w:val="00303363"/>
    <w:rsid w:val="00303D48"/>
    <w:rsid w:val="00304B89"/>
    <w:rsid w:val="00305D91"/>
    <w:rsid w:val="00305F41"/>
    <w:rsid w:val="003066D6"/>
    <w:rsid w:val="00306E33"/>
    <w:rsid w:val="00307E47"/>
    <w:rsid w:val="00307EED"/>
    <w:rsid w:val="0031134B"/>
    <w:rsid w:val="0031177B"/>
    <w:rsid w:val="00312EB6"/>
    <w:rsid w:val="003133A8"/>
    <w:rsid w:val="00313BA0"/>
    <w:rsid w:val="0031402C"/>
    <w:rsid w:val="00314E20"/>
    <w:rsid w:val="0031564D"/>
    <w:rsid w:val="00316278"/>
    <w:rsid w:val="00317541"/>
    <w:rsid w:val="00317AEE"/>
    <w:rsid w:val="00320988"/>
    <w:rsid w:val="00320E44"/>
    <w:rsid w:val="00322958"/>
    <w:rsid w:val="003231EC"/>
    <w:rsid w:val="003237E8"/>
    <w:rsid w:val="0032479C"/>
    <w:rsid w:val="00325901"/>
    <w:rsid w:val="00327ACB"/>
    <w:rsid w:val="00327BBF"/>
    <w:rsid w:val="00330215"/>
    <w:rsid w:val="00331E9C"/>
    <w:rsid w:val="003323FF"/>
    <w:rsid w:val="003332A2"/>
    <w:rsid w:val="00333C35"/>
    <w:rsid w:val="00335093"/>
    <w:rsid w:val="0033529D"/>
    <w:rsid w:val="003358BE"/>
    <w:rsid w:val="0033614E"/>
    <w:rsid w:val="00336855"/>
    <w:rsid w:val="00337060"/>
    <w:rsid w:val="00340AB0"/>
    <w:rsid w:val="00341713"/>
    <w:rsid w:val="00342D21"/>
    <w:rsid w:val="00343046"/>
    <w:rsid w:val="0034361A"/>
    <w:rsid w:val="003446E7"/>
    <w:rsid w:val="0034472A"/>
    <w:rsid w:val="00344ADF"/>
    <w:rsid w:val="00345FCC"/>
    <w:rsid w:val="00346779"/>
    <w:rsid w:val="00347493"/>
    <w:rsid w:val="003474F7"/>
    <w:rsid w:val="003506CA"/>
    <w:rsid w:val="00351A8E"/>
    <w:rsid w:val="00355177"/>
    <w:rsid w:val="00356165"/>
    <w:rsid w:val="00360EC8"/>
    <w:rsid w:val="003636B9"/>
    <w:rsid w:val="003638C6"/>
    <w:rsid w:val="00363991"/>
    <w:rsid w:val="00366BF4"/>
    <w:rsid w:val="003676EF"/>
    <w:rsid w:val="00367BD1"/>
    <w:rsid w:val="00367CF9"/>
    <w:rsid w:val="00370004"/>
    <w:rsid w:val="00370910"/>
    <w:rsid w:val="00371676"/>
    <w:rsid w:val="00371839"/>
    <w:rsid w:val="00371FCF"/>
    <w:rsid w:val="00373ACE"/>
    <w:rsid w:val="00375C19"/>
    <w:rsid w:val="00375D97"/>
    <w:rsid w:val="00376F14"/>
    <w:rsid w:val="00377947"/>
    <w:rsid w:val="003779D3"/>
    <w:rsid w:val="003810FD"/>
    <w:rsid w:val="0038114D"/>
    <w:rsid w:val="00381923"/>
    <w:rsid w:val="00381E52"/>
    <w:rsid w:val="00382497"/>
    <w:rsid w:val="003831B9"/>
    <w:rsid w:val="003849EE"/>
    <w:rsid w:val="0038603F"/>
    <w:rsid w:val="003869D6"/>
    <w:rsid w:val="00390284"/>
    <w:rsid w:val="00390936"/>
    <w:rsid w:val="0039168C"/>
    <w:rsid w:val="00391B05"/>
    <w:rsid w:val="00391C7E"/>
    <w:rsid w:val="00392EA6"/>
    <w:rsid w:val="0039388D"/>
    <w:rsid w:val="00394AB9"/>
    <w:rsid w:val="003963D2"/>
    <w:rsid w:val="00396756"/>
    <w:rsid w:val="00397965"/>
    <w:rsid w:val="003A106E"/>
    <w:rsid w:val="003A136F"/>
    <w:rsid w:val="003A1648"/>
    <w:rsid w:val="003A3083"/>
    <w:rsid w:val="003A3DCF"/>
    <w:rsid w:val="003A3DF4"/>
    <w:rsid w:val="003A424F"/>
    <w:rsid w:val="003A5523"/>
    <w:rsid w:val="003A58B6"/>
    <w:rsid w:val="003A5970"/>
    <w:rsid w:val="003A67A6"/>
    <w:rsid w:val="003A7C8F"/>
    <w:rsid w:val="003B0462"/>
    <w:rsid w:val="003B090B"/>
    <w:rsid w:val="003B0B1E"/>
    <w:rsid w:val="003B0D68"/>
    <w:rsid w:val="003B1F94"/>
    <w:rsid w:val="003B3EBC"/>
    <w:rsid w:val="003B505D"/>
    <w:rsid w:val="003B6A24"/>
    <w:rsid w:val="003B6B0A"/>
    <w:rsid w:val="003B7225"/>
    <w:rsid w:val="003B74C9"/>
    <w:rsid w:val="003C05DC"/>
    <w:rsid w:val="003C0C0D"/>
    <w:rsid w:val="003C1E16"/>
    <w:rsid w:val="003C25C8"/>
    <w:rsid w:val="003C41C1"/>
    <w:rsid w:val="003C4F94"/>
    <w:rsid w:val="003C51B7"/>
    <w:rsid w:val="003C5C7C"/>
    <w:rsid w:val="003C664E"/>
    <w:rsid w:val="003C758B"/>
    <w:rsid w:val="003C76B5"/>
    <w:rsid w:val="003C7FFB"/>
    <w:rsid w:val="003D0289"/>
    <w:rsid w:val="003D1358"/>
    <w:rsid w:val="003D217F"/>
    <w:rsid w:val="003D240C"/>
    <w:rsid w:val="003D26E3"/>
    <w:rsid w:val="003D2E7B"/>
    <w:rsid w:val="003D31E2"/>
    <w:rsid w:val="003D4BB8"/>
    <w:rsid w:val="003D60FE"/>
    <w:rsid w:val="003D7147"/>
    <w:rsid w:val="003D7992"/>
    <w:rsid w:val="003E06D5"/>
    <w:rsid w:val="003E432A"/>
    <w:rsid w:val="003E47FB"/>
    <w:rsid w:val="003E5BAC"/>
    <w:rsid w:val="003E5F11"/>
    <w:rsid w:val="003E615A"/>
    <w:rsid w:val="003E62E4"/>
    <w:rsid w:val="003E6EFE"/>
    <w:rsid w:val="003E7FCC"/>
    <w:rsid w:val="003F06A5"/>
    <w:rsid w:val="003F0D78"/>
    <w:rsid w:val="003F2989"/>
    <w:rsid w:val="003F3F92"/>
    <w:rsid w:val="003F43C4"/>
    <w:rsid w:val="003F7782"/>
    <w:rsid w:val="00400535"/>
    <w:rsid w:val="00400889"/>
    <w:rsid w:val="00400B33"/>
    <w:rsid w:val="00400D32"/>
    <w:rsid w:val="00400E28"/>
    <w:rsid w:val="004017E7"/>
    <w:rsid w:val="004034C6"/>
    <w:rsid w:val="004071E4"/>
    <w:rsid w:val="0041032D"/>
    <w:rsid w:val="00410CEC"/>
    <w:rsid w:val="00412968"/>
    <w:rsid w:val="00412E4D"/>
    <w:rsid w:val="00413293"/>
    <w:rsid w:val="00413476"/>
    <w:rsid w:val="00413D9A"/>
    <w:rsid w:val="00414B13"/>
    <w:rsid w:val="00414DA5"/>
    <w:rsid w:val="004153F0"/>
    <w:rsid w:val="00415867"/>
    <w:rsid w:val="00416020"/>
    <w:rsid w:val="00416942"/>
    <w:rsid w:val="0041715B"/>
    <w:rsid w:val="004178E4"/>
    <w:rsid w:val="004215B7"/>
    <w:rsid w:val="004222EE"/>
    <w:rsid w:val="00422344"/>
    <w:rsid w:val="0042355C"/>
    <w:rsid w:val="00423788"/>
    <w:rsid w:val="00423AE9"/>
    <w:rsid w:val="00425ECE"/>
    <w:rsid w:val="00426ECA"/>
    <w:rsid w:val="004274FF"/>
    <w:rsid w:val="004275F3"/>
    <w:rsid w:val="004313EF"/>
    <w:rsid w:val="00432512"/>
    <w:rsid w:val="00432B14"/>
    <w:rsid w:val="004331A8"/>
    <w:rsid w:val="004348AC"/>
    <w:rsid w:val="00434EEB"/>
    <w:rsid w:val="0043503C"/>
    <w:rsid w:val="00437A15"/>
    <w:rsid w:val="00437F46"/>
    <w:rsid w:val="004428A4"/>
    <w:rsid w:val="0044296D"/>
    <w:rsid w:val="0044395D"/>
    <w:rsid w:val="00443F23"/>
    <w:rsid w:val="0044432A"/>
    <w:rsid w:val="00444823"/>
    <w:rsid w:val="00444FA4"/>
    <w:rsid w:val="00445117"/>
    <w:rsid w:val="004452AE"/>
    <w:rsid w:val="004452F0"/>
    <w:rsid w:val="00445ACA"/>
    <w:rsid w:val="004461DF"/>
    <w:rsid w:val="00446407"/>
    <w:rsid w:val="00447D8B"/>
    <w:rsid w:val="004506A1"/>
    <w:rsid w:val="0045184A"/>
    <w:rsid w:val="004521C6"/>
    <w:rsid w:val="0045313C"/>
    <w:rsid w:val="00454515"/>
    <w:rsid w:val="00455CA2"/>
    <w:rsid w:val="00456276"/>
    <w:rsid w:val="004567CF"/>
    <w:rsid w:val="00456985"/>
    <w:rsid w:val="00457199"/>
    <w:rsid w:val="004579CF"/>
    <w:rsid w:val="00460758"/>
    <w:rsid w:val="00460CC9"/>
    <w:rsid w:val="00460EB9"/>
    <w:rsid w:val="00461A7B"/>
    <w:rsid w:val="0046208C"/>
    <w:rsid w:val="0046227E"/>
    <w:rsid w:val="004627A3"/>
    <w:rsid w:val="00463627"/>
    <w:rsid w:val="004653C8"/>
    <w:rsid w:val="00466863"/>
    <w:rsid w:val="00467023"/>
    <w:rsid w:val="00470BD6"/>
    <w:rsid w:val="004730EF"/>
    <w:rsid w:val="00473206"/>
    <w:rsid w:val="00474FD3"/>
    <w:rsid w:val="00475D3A"/>
    <w:rsid w:val="00476D32"/>
    <w:rsid w:val="00476F6A"/>
    <w:rsid w:val="00477051"/>
    <w:rsid w:val="004775A2"/>
    <w:rsid w:val="00480E61"/>
    <w:rsid w:val="00481900"/>
    <w:rsid w:val="004820B4"/>
    <w:rsid w:val="00483093"/>
    <w:rsid w:val="0048348A"/>
    <w:rsid w:val="00483782"/>
    <w:rsid w:val="00483AFF"/>
    <w:rsid w:val="00484D56"/>
    <w:rsid w:val="00485D45"/>
    <w:rsid w:val="00486E86"/>
    <w:rsid w:val="00487E88"/>
    <w:rsid w:val="00487F19"/>
    <w:rsid w:val="00490A0A"/>
    <w:rsid w:val="004912F6"/>
    <w:rsid w:val="00492512"/>
    <w:rsid w:val="00493008"/>
    <w:rsid w:val="00493983"/>
    <w:rsid w:val="00493BDA"/>
    <w:rsid w:val="004941F3"/>
    <w:rsid w:val="00494616"/>
    <w:rsid w:val="004949D8"/>
    <w:rsid w:val="00496EF3"/>
    <w:rsid w:val="00497392"/>
    <w:rsid w:val="004974AC"/>
    <w:rsid w:val="00497EFB"/>
    <w:rsid w:val="004A2882"/>
    <w:rsid w:val="004A34EA"/>
    <w:rsid w:val="004A4682"/>
    <w:rsid w:val="004A60D6"/>
    <w:rsid w:val="004A6B60"/>
    <w:rsid w:val="004A6C64"/>
    <w:rsid w:val="004A73C8"/>
    <w:rsid w:val="004A7410"/>
    <w:rsid w:val="004B00F5"/>
    <w:rsid w:val="004B08A8"/>
    <w:rsid w:val="004B2BFA"/>
    <w:rsid w:val="004B6820"/>
    <w:rsid w:val="004B77D6"/>
    <w:rsid w:val="004B7D40"/>
    <w:rsid w:val="004C0584"/>
    <w:rsid w:val="004C0BE5"/>
    <w:rsid w:val="004C0F39"/>
    <w:rsid w:val="004C145B"/>
    <w:rsid w:val="004C19D8"/>
    <w:rsid w:val="004C1A5F"/>
    <w:rsid w:val="004C25B7"/>
    <w:rsid w:val="004C2D31"/>
    <w:rsid w:val="004C4333"/>
    <w:rsid w:val="004C46AE"/>
    <w:rsid w:val="004C58AA"/>
    <w:rsid w:val="004D0216"/>
    <w:rsid w:val="004D065B"/>
    <w:rsid w:val="004D2281"/>
    <w:rsid w:val="004D23F0"/>
    <w:rsid w:val="004D306B"/>
    <w:rsid w:val="004D3FCA"/>
    <w:rsid w:val="004D45B9"/>
    <w:rsid w:val="004D50C4"/>
    <w:rsid w:val="004D5801"/>
    <w:rsid w:val="004D62D2"/>
    <w:rsid w:val="004D643C"/>
    <w:rsid w:val="004D786B"/>
    <w:rsid w:val="004D7C84"/>
    <w:rsid w:val="004E1259"/>
    <w:rsid w:val="004E1D01"/>
    <w:rsid w:val="004E25A0"/>
    <w:rsid w:val="004E4342"/>
    <w:rsid w:val="004E4665"/>
    <w:rsid w:val="004E4F38"/>
    <w:rsid w:val="004E606C"/>
    <w:rsid w:val="004E66B1"/>
    <w:rsid w:val="004E6CF9"/>
    <w:rsid w:val="004F06F3"/>
    <w:rsid w:val="004F22FD"/>
    <w:rsid w:val="004F2608"/>
    <w:rsid w:val="004F2B36"/>
    <w:rsid w:val="004F3CE6"/>
    <w:rsid w:val="004F52E7"/>
    <w:rsid w:val="004F65F6"/>
    <w:rsid w:val="004F665A"/>
    <w:rsid w:val="004F665D"/>
    <w:rsid w:val="004F706B"/>
    <w:rsid w:val="004F7E0F"/>
    <w:rsid w:val="00500803"/>
    <w:rsid w:val="00501249"/>
    <w:rsid w:val="005020AE"/>
    <w:rsid w:val="00503EA7"/>
    <w:rsid w:val="00504244"/>
    <w:rsid w:val="005054F7"/>
    <w:rsid w:val="005062E0"/>
    <w:rsid w:val="00507097"/>
    <w:rsid w:val="0050737C"/>
    <w:rsid w:val="00507503"/>
    <w:rsid w:val="0051099A"/>
    <w:rsid w:val="0051134F"/>
    <w:rsid w:val="0051187C"/>
    <w:rsid w:val="00513155"/>
    <w:rsid w:val="00513678"/>
    <w:rsid w:val="00513B03"/>
    <w:rsid w:val="00514A8D"/>
    <w:rsid w:val="00514ACE"/>
    <w:rsid w:val="00515AE3"/>
    <w:rsid w:val="0051613B"/>
    <w:rsid w:val="005167AE"/>
    <w:rsid w:val="005178AE"/>
    <w:rsid w:val="00520010"/>
    <w:rsid w:val="00520C69"/>
    <w:rsid w:val="00521737"/>
    <w:rsid w:val="00521C39"/>
    <w:rsid w:val="00521EFD"/>
    <w:rsid w:val="005233AB"/>
    <w:rsid w:val="00523BCB"/>
    <w:rsid w:val="005243DB"/>
    <w:rsid w:val="005246A5"/>
    <w:rsid w:val="00524E7D"/>
    <w:rsid w:val="00526BDB"/>
    <w:rsid w:val="00526EA2"/>
    <w:rsid w:val="0053042F"/>
    <w:rsid w:val="00530A28"/>
    <w:rsid w:val="00531066"/>
    <w:rsid w:val="00532B66"/>
    <w:rsid w:val="00534060"/>
    <w:rsid w:val="00534511"/>
    <w:rsid w:val="00534B21"/>
    <w:rsid w:val="00534E39"/>
    <w:rsid w:val="00535412"/>
    <w:rsid w:val="005363DB"/>
    <w:rsid w:val="00540873"/>
    <w:rsid w:val="0054200E"/>
    <w:rsid w:val="0054260A"/>
    <w:rsid w:val="00545168"/>
    <w:rsid w:val="0054573E"/>
    <w:rsid w:val="005472A7"/>
    <w:rsid w:val="0055072C"/>
    <w:rsid w:val="0055090E"/>
    <w:rsid w:val="005513BD"/>
    <w:rsid w:val="0055265C"/>
    <w:rsid w:val="00552D53"/>
    <w:rsid w:val="00554893"/>
    <w:rsid w:val="0055505E"/>
    <w:rsid w:val="00560E77"/>
    <w:rsid w:val="00561334"/>
    <w:rsid w:val="005614D7"/>
    <w:rsid w:val="00561780"/>
    <w:rsid w:val="005617B9"/>
    <w:rsid w:val="00561CC4"/>
    <w:rsid w:val="00562518"/>
    <w:rsid w:val="00562CA7"/>
    <w:rsid w:val="005631C4"/>
    <w:rsid w:val="00563A5D"/>
    <w:rsid w:val="00564A9F"/>
    <w:rsid w:val="005673DF"/>
    <w:rsid w:val="005675C1"/>
    <w:rsid w:val="00567A8B"/>
    <w:rsid w:val="00567CA6"/>
    <w:rsid w:val="0057038B"/>
    <w:rsid w:val="00570564"/>
    <w:rsid w:val="00570A69"/>
    <w:rsid w:val="005726AA"/>
    <w:rsid w:val="00573676"/>
    <w:rsid w:val="00573952"/>
    <w:rsid w:val="00573C90"/>
    <w:rsid w:val="00574190"/>
    <w:rsid w:val="005752E8"/>
    <w:rsid w:val="00575308"/>
    <w:rsid w:val="00576D62"/>
    <w:rsid w:val="0057726B"/>
    <w:rsid w:val="00580712"/>
    <w:rsid w:val="00580786"/>
    <w:rsid w:val="00581268"/>
    <w:rsid w:val="005822E7"/>
    <w:rsid w:val="0058373C"/>
    <w:rsid w:val="0058457C"/>
    <w:rsid w:val="00584A48"/>
    <w:rsid w:val="00585746"/>
    <w:rsid w:val="005859CC"/>
    <w:rsid w:val="005864D1"/>
    <w:rsid w:val="00586D24"/>
    <w:rsid w:val="005871AE"/>
    <w:rsid w:val="0058742D"/>
    <w:rsid w:val="00587B6A"/>
    <w:rsid w:val="00590A3F"/>
    <w:rsid w:val="00592630"/>
    <w:rsid w:val="00592AAE"/>
    <w:rsid w:val="005933C7"/>
    <w:rsid w:val="00593590"/>
    <w:rsid w:val="0059395F"/>
    <w:rsid w:val="00593B6E"/>
    <w:rsid w:val="005972D0"/>
    <w:rsid w:val="00597D41"/>
    <w:rsid w:val="00597E30"/>
    <w:rsid w:val="005A06E1"/>
    <w:rsid w:val="005A0DA7"/>
    <w:rsid w:val="005A14C6"/>
    <w:rsid w:val="005A1FB5"/>
    <w:rsid w:val="005A2362"/>
    <w:rsid w:val="005A26CC"/>
    <w:rsid w:val="005A4169"/>
    <w:rsid w:val="005A449D"/>
    <w:rsid w:val="005A4ED0"/>
    <w:rsid w:val="005A52ED"/>
    <w:rsid w:val="005A55FB"/>
    <w:rsid w:val="005A5859"/>
    <w:rsid w:val="005A58CD"/>
    <w:rsid w:val="005A6038"/>
    <w:rsid w:val="005A613A"/>
    <w:rsid w:val="005A6D95"/>
    <w:rsid w:val="005B08E5"/>
    <w:rsid w:val="005B0B28"/>
    <w:rsid w:val="005B0BE6"/>
    <w:rsid w:val="005B1F53"/>
    <w:rsid w:val="005B2002"/>
    <w:rsid w:val="005B2D88"/>
    <w:rsid w:val="005B3246"/>
    <w:rsid w:val="005B3324"/>
    <w:rsid w:val="005B3433"/>
    <w:rsid w:val="005B3AC8"/>
    <w:rsid w:val="005B47FF"/>
    <w:rsid w:val="005B5A43"/>
    <w:rsid w:val="005B5CFC"/>
    <w:rsid w:val="005B63FD"/>
    <w:rsid w:val="005B7197"/>
    <w:rsid w:val="005C0B48"/>
    <w:rsid w:val="005C174B"/>
    <w:rsid w:val="005C1EDD"/>
    <w:rsid w:val="005C2D5C"/>
    <w:rsid w:val="005C42F5"/>
    <w:rsid w:val="005C4487"/>
    <w:rsid w:val="005C576D"/>
    <w:rsid w:val="005C6005"/>
    <w:rsid w:val="005C65AA"/>
    <w:rsid w:val="005C7072"/>
    <w:rsid w:val="005C71E9"/>
    <w:rsid w:val="005C757C"/>
    <w:rsid w:val="005C7B99"/>
    <w:rsid w:val="005D0244"/>
    <w:rsid w:val="005D048B"/>
    <w:rsid w:val="005D1D00"/>
    <w:rsid w:val="005D41D4"/>
    <w:rsid w:val="005D47C9"/>
    <w:rsid w:val="005D4DC7"/>
    <w:rsid w:val="005D696A"/>
    <w:rsid w:val="005D6992"/>
    <w:rsid w:val="005D7AD0"/>
    <w:rsid w:val="005E0261"/>
    <w:rsid w:val="005E030D"/>
    <w:rsid w:val="005E07CA"/>
    <w:rsid w:val="005E0A2E"/>
    <w:rsid w:val="005E0B1E"/>
    <w:rsid w:val="005E0CAC"/>
    <w:rsid w:val="005E2096"/>
    <w:rsid w:val="005E3F80"/>
    <w:rsid w:val="005E6883"/>
    <w:rsid w:val="005E6946"/>
    <w:rsid w:val="005E7D38"/>
    <w:rsid w:val="005F17A3"/>
    <w:rsid w:val="005F1D88"/>
    <w:rsid w:val="005F4792"/>
    <w:rsid w:val="005F541D"/>
    <w:rsid w:val="005F5891"/>
    <w:rsid w:val="005F5F09"/>
    <w:rsid w:val="005F6543"/>
    <w:rsid w:val="005F6785"/>
    <w:rsid w:val="005F76E3"/>
    <w:rsid w:val="0060085C"/>
    <w:rsid w:val="006017DD"/>
    <w:rsid w:val="00601A34"/>
    <w:rsid w:val="00603861"/>
    <w:rsid w:val="006045D6"/>
    <w:rsid w:val="006048F6"/>
    <w:rsid w:val="00604F98"/>
    <w:rsid w:val="00606BFC"/>
    <w:rsid w:val="00610162"/>
    <w:rsid w:val="0061036F"/>
    <w:rsid w:val="006128B1"/>
    <w:rsid w:val="006132C7"/>
    <w:rsid w:val="00613571"/>
    <w:rsid w:val="00613B27"/>
    <w:rsid w:val="00615155"/>
    <w:rsid w:val="006162AC"/>
    <w:rsid w:val="006165AC"/>
    <w:rsid w:val="00620B5F"/>
    <w:rsid w:val="00620D76"/>
    <w:rsid w:val="00623060"/>
    <w:rsid w:val="00623585"/>
    <w:rsid w:val="00623800"/>
    <w:rsid w:val="0062411B"/>
    <w:rsid w:val="006250EB"/>
    <w:rsid w:val="00625842"/>
    <w:rsid w:val="00626A6D"/>
    <w:rsid w:val="00626F81"/>
    <w:rsid w:val="00630E68"/>
    <w:rsid w:val="006319A4"/>
    <w:rsid w:val="00631E11"/>
    <w:rsid w:val="00632DE3"/>
    <w:rsid w:val="006330AB"/>
    <w:rsid w:val="006334B4"/>
    <w:rsid w:val="00633539"/>
    <w:rsid w:val="00633FBB"/>
    <w:rsid w:val="00634324"/>
    <w:rsid w:val="00634AB4"/>
    <w:rsid w:val="00634D2F"/>
    <w:rsid w:val="00635B62"/>
    <w:rsid w:val="00635F71"/>
    <w:rsid w:val="0063715E"/>
    <w:rsid w:val="00637950"/>
    <w:rsid w:val="00637E4C"/>
    <w:rsid w:val="006403EA"/>
    <w:rsid w:val="0064123A"/>
    <w:rsid w:val="006417C2"/>
    <w:rsid w:val="00643414"/>
    <w:rsid w:val="00643AB1"/>
    <w:rsid w:val="00643B51"/>
    <w:rsid w:val="00643CD5"/>
    <w:rsid w:val="00644303"/>
    <w:rsid w:val="00644F7C"/>
    <w:rsid w:val="00645F86"/>
    <w:rsid w:val="00646C18"/>
    <w:rsid w:val="00646E1C"/>
    <w:rsid w:val="00646EC5"/>
    <w:rsid w:val="00646F1C"/>
    <w:rsid w:val="0064702E"/>
    <w:rsid w:val="0064749B"/>
    <w:rsid w:val="0064764E"/>
    <w:rsid w:val="00647A90"/>
    <w:rsid w:val="00650220"/>
    <w:rsid w:val="00650DB9"/>
    <w:rsid w:val="00651037"/>
    <w:rsid w:val="006515EB"/>
    <w:rsid w:val="006521CC"/>
    <w:rsid w:val="0065232E"/>
    <w:rsid w:val="00652F43"/>
    <w:rsid w:val="006534E4"/>
    <w:rsid w:val="00653509"/>
    <w:rsid w:val="006559E7"/>
    <w:rsid w:val="00657C20"/>
    <w:rsid w:val="00660672"/>
    <w:rsid w:val="00660707"/>
    <w:rsid w:val="00660E60"/>
    <w:rsid w:val="00662B74"/>
    <w:rsid w:val="0066357F"/>
    <w:rsid w:val="00664C2E"/>
    <w:rsid w:val="00665138"/>
    <w:rsid w:val="006653E6"/>
    <w:rsid w:val="00667FF7"/>
    <w:rsid w:val="00670A10"/>
    <w:rsid w:val="006754D6"/>
    <w:rsid w:val="0067599C"/>
    <w:rsid w:val="00675BF6"/>
    <w:rsid w:val="00676017"/>
    <w:rsid w:val="0067786E"/>
    <w:rsid w:val="00677F0C"/>
    <w:rsid w:val="00680125"/>
    <w:rsid w:val="006804BB"/>
    <w:rsid w:val="006820BA"/>
    <w:rsid w:val="0068236B"/>
    <w:rsid w:val="00682A22"/>
    <w:rsid w:val="00682E78"/>
    <w:rsid w:val="00683B80"/>
    <w:rsid w:val="0068510B"/>
    <w:rsid w:val="006852F3"/>
    <w:rsid w:val="006856C8"/>
    <w:rsid w:val="006868FB"/>
    <w:rsid w:val="00686B73"/>
    <w:rsid w:val="00686E31"/>
    <w:rsid w:val="00686F62"/>
    <w:rsid w:val="00686FF4"/>
    <w:rsid w:val="00690AE5"/>
    <w:rsid w:val="006914E3"/>
    <w:rsid w:val="006919DD"/>
    <w:rsid w:val="00691C0E"/>
    <w:rsid w:val="0069207B"/>
    <w:rsid w:val="006937AD"/>
    <w:rsid w:val="0069452F"/>
    <w:rsid w:val="00694D8A"/>
    <w:rsid w:val="00695712"/>
    <w:rsid w:val="00695DCB"/>
    <w:rsid w:val="00696639"/>
    <w:rsid w:val="00696665"/>
    <w:rsid w:val="00696B30"/>
    <w:rsid w:val="0069787D"/>
    <w:rsid w:val="00697C98"/>
    <w:rsid w:val="006A06D7"/>
    <w:rsid w:val="006A101C"/>
    <w:rsid w:val="006A3330"/>
    <w:rsid w:val="006A4A9D"/>
    <w:rsid w:val="006A7DA3"/>
    <w:rsid w:val="006B0713"/>
    <w:rsid w:val="006B0E3E"/>
    <w:rsid w:val="006B0EF6"/>
    <w:rsid w:val="006B0F40"/>
    <w:rsid w:val="006B17C1"/>
    <w:rsid w:val="006B1C07"/>
    <w:rsid w:val="006B1DC2"/>
    <w:rsid w:val="006B3EAD"/>
    <w:rsid w:val="006B5226"/>
    <w:rsid w:val="006B6C59"/>
    <w:rsid w:val="006B762B"/>
    <w:rsid w:val="006C0170"/>
    <w:rsid w:val="006C0DFA"/>
    <w:rsid w:val="006C136D"/>
    <w:rsid w:val="006C1F04"/>
    <w:rsid w:val="006C322E"/>
    <w:rsid w:val="006C354C"/>
    <w:rsid w:val="006C47F0"/>
    <w:rsid w:val="006C4949"/>
    <w:rsid w:val="006C5638"/>
    <w:rsid w:val="006C5778"/>
    <w:rsid w:val="006C57E6"/>
    <w:rsid w:val="006C6051"/>
    <w:rsid w:val="006C6400"/>
    <w:rsid w:val="006C64C9"/>
    <w:rsid w:val="006C7729"/>
    <w:rsid w:val="006D1325"/>
    <w:rsid w:val="006D267E"/>
    <w:rsid w:val="006D2DFE"/>
    <w:rsid w:val="006D3CCF"/>
    <w:rsid w:val="006D494E"/>
    <w:rsid w:val="006D4C82"/>
    <w:rsid w:val="006D58F9"/>
    <w:rsid w:val="006D59A1"/>
    <w:rsid w:val="006D7394"/>
    <w:rsid w:val="006D74DA"/>
    <w:rsid w:val="006D7F47"/>
    <w:rsid w:val="006E11AD"/>
    <w:rsid w:val="006E29B3"/>
    <w:rsid w:val="006E2C5A"/>
    <w:rsid w:val="006E320F"/>
    <w:rsid w:val="006E3DBA"/>
    <w:rsid w:val="006E3E76"/>
    <w:rsid w:val="006E419C"/>
    <w:rsid w:val="006E480B"/>
    <w:rsid w:val="006E5903"/>
    <w:rsid w:val="006E6EAB"/>
    <w:rsid w:val="006E6F7A"/>
    <w:rsid w:val="006F0165"/>
    <w:rsid w:val="006F16C0"/>
    <w:rsid w:val="006F1BD1"/>
    <w:rsid w:val="006F1F18"/>
    <w:rsid w:val="006F2A52"/>
    <w:rsid w:val="006F2B62"/>
    <w:rsid w:val="006F573D"/>
    <w:rsid w:val="006F68DB"/>
    <w:rsid w:val="006F6F29"/>
    <w:rsid w:val="00701305"/>
    <w:rsid w:val="00702339"/>
    <w:rsid w:val="00702EA6"/>
    <w:rsid w:val="007030A5"/>
    <w:rsid w:val="00703102"/>
    <w:rsid w:val="00703296"/>
    <w:rsid w:val="00703877"/>
    <w:rsid w:val="00703C90"/>
    <w:rsid w:val="007040A9"/>
    <w:rsid w:val="007047CF"/>
    <w:rsid w:val="007051BB"/>
    <w:rsid w:val="00707147"/>
    <w:rsid w:val="007077AC"/>
    <w:rsid w:val="007077EF"/>
    <w:rsid w:val="00707A39"/>
    <w:rsid w:val="00707F4A"/>
    <w:rsid w:val="00710029"/>
    <w:rsid w:val="00710567"/>
    <w:rsid w:val="0071137B"/>
    <w:rsid w:val="0071139D"/>
    <w:rsid w:val="0071259B"/>
    <w:rsid w:val="00712625"/>
    <w:rsid w:val="00712C62"/>
    <w:rsid w:val="00712DF6"/>
    <w:rsid w:val="00712F8A"/>
    <w:rsid w:val="00714BA3"/>
    <w:rsid w:val="007161BB"/>
    <w:rsid w:val="00716E4D"/>
    <w:rsid w:val="0071706E"/>
    <w:rsid w:val="00717588"/>
    <w:rsid w:val="00717E38"/>
    <w:rsid w:val="00720883"/>
    <w:rsid w:val="007213C4"/>
    <w:rsid w:val="007224AC"/>
    <w:rsid w:val="007232EC"/>
    <w:rsid w:val="00724409"/>
    <w:rsid w:val="00725664"/>
    <w:rsid w:val="00725B6E"/>
    <w:rsid w:val="00725F05"/>
    <w:rsid w:val="00726AA6"/>
    <w:rsid w:val="00726C70"/>
    <w:rsid w:val="007275FF"/>
    <w:rsid w:val="00727F1E"/>
    <w:rsid w:val="00730525"/>
    <w:rsid w:val="00730591"/>
    <w:rsid w:val="007308AD"/>
    <w:rsid w:val="00730B39"/>
    <w:rsid w:val="007312BD"/>
    <w:rsid w:val="0073140B"/>
    <w:rsid w:val="007341E9"/>
    <w:rsid w:val="00734DBD"/>
    <w:rsid w:val="00734E01"/>
    <w:rsid w:val="007354C0"/>
    <w:rsid w:val="00735747"/>
    <w:rsid w:val="00737D2B"/>
    <w:rsid w:val="007401F6"/>
    <w:rsid w:val="007406E1"/>
    <w:rsid w:val="00740D4F"/>
    <w:rsid w:val="007425F0"/>
    <w:rsid w:val="00743FDB"/>
    <w:rsid w:val="007454B5"/>
    <w:rsid w:val="007458D6"/>
    <w:rsid w:val="00746BB7"/>
    <w:rsid w:val="0075040F"/>
    <w:rsid w:val="00750976"/>
    <w:rsid w:val="007513D1"/>
    <w:rsid w:val="007521DC"/>
    <w:rsid w:val="00752405"/>
    <w:rsid w:val="00752760"/>
    <w:rsid w:val="00752BD9"/>
    <w:rsid w:val="00755699"/>
    <w:rsid w:val="0075754C"/>
    <w:rsid w:val="007602AD"/>
    <w:rsid w:val="007605CC"/>
    <w:rsid w:val="00761DAF"/>
    <w:rsid w:val="00761E40"/>
    <w:rsid w:val="00761FA3"/>
    <w:rsid w:val="00762CDB"/>
    <w:rsid w:val="0076439B"/>
    <w:rsid w:val="007647DA"/>
    <w:rsid w:val="00765E85"/>
    <w:rsid w:val="00765F37"/>
    <w:rsid w:val="007664DD"/>
    <w:rsid w:val="00766DA1"/>
    <w:rsid w:val="00766FDD"/>
    <w:rsid w:val="0076758D"/>
    <w:rsid w:val="00771882"/>
    <w:rsid w:val="00771EB8"/>
    <w:rsid w:val="00771ECC"/>
    <w:rsid w:val="007736AE"/>
    <w:rsid w:val="00774651"/>
    <w:rsid w:val="00775B4A"/>
    <w:rsid w:val="00775C38"/>
    <w:rsid w:val="00776525"/>
    <w:rsid w:val="00780833"/>
    <w:rsid w:val="0078117D"/>
    <w:rsid w:val="0078141F"/>
    <w:rsid w:val="00781DFE"/>
    <w:rsid w:val="00782C4A"/>
    <w:rsid w:val="007833F7"/>
    <w:rsid w:val="0078466A"/>
    <w:rsid w:val="0078641F"/>
    <w:rsid w:val="00786433"/>
    <w:rsid w:val="00786487"/>
    <w:rsid w:val="00787578"/>
    <w:rsid w:val="007877D8"/>
    <w:rsid w:val="007879E9"/>
    <w:rsid w:val="00787A78"/>
    <w:rsid w:val="007905FD"/>
    <w:rsid w:val="00790840"/>
    <w:rsid w:val="00790A44"/>
    <w:rsid w:val="00791A83"/>
    <w:rsid w:val="00792790"/>
    <w:rsid w:val="00796B42"/>
    <w:rsid w:val="00796DAB"/>
    <w:rsid w:val="00797557"/>
    <w:rsid w:val="007A0EE3"/>
    <w:rsid w:val="007A108C"/>
    <w:rsid w:val="007A159F"/>
    <w:rsid w:val="007A2649"/>
    <w:rsid w:val="007A2C7C"/>
    <w:rsid w:val="007A3B79"/>
    <w:rsid w:val="007A401F"/>
    <w:rsid w:val="007A4800"/>
    <w:rsid w:val="007A4A1B"/>
    <w:rsid w:val="007A4CB2"/>
    <w:rsid w:val="007A4F29"/>
    <w:rsid w:val="007A55BA"/>
    <w:rsid w:val="007A5D65"/>
    <w:rsid w:val="007A66C0"/>
    <w:rsid w:val="007B0282"/>
    <w:rsid w:val="007B0ABD"/>
    <w:rsid w:val="007B0BB8"/>
    <w:rsid w:val="007B18D1"/>
    <w:rsid w:val="007B299B"/>
    <w:rsid w:val="007B2A88"/>
    <w:rsid w:val="007B2E3E"/>
    <w:rsid w:val="007B41AD"/>
    <w:rsid w:val="007B4287"/>
    <w:rsid w:val="007B44DB"/>
    <w:rsid w:val="007B6086"/>
    <w:rsid w:val="007B6617"/>
    <w:rsid w:val="007B7062"/>
    <w:rsid w:val="007B71E1"/>
    <w:rsid w:val="007C0020"/>
    <w:rsid w:val="007C0F98"/>
    <w:rsid w:val="007C16A2"/>
    <w:rsid w:val="007C1846"/>
    <w:rsid w:val="007C1D75"/>
    <w:rsid w:val="007C360A"/>
    <w:rsid w:val="007C3B6C"/>
    <w:rsid w:val="007C41CE"/>
    <w:rsid w:val="007C517A"/>
    <w:rsid w:val="007C584A"/>
    <w:rsid w:val="007C5FEE"/>
    <w:rsid w:val="007C6C57"/>
    <w:rsid w:val="007C7562"/>
    <w:rsid w:val="007C7BEA"/>
    <w:rsid w:val="007D01B0"/>
    <w:rsid w:val="007D1388"/>
    <w:rsid w:val="007D27E6"/>
    <w:rsid w:val="007D2EFA"/>
    <w:rsid w:val="007D313B"/>
    <w:rsid w:val="007D4138"/>
    <w:rsid w:val="007D4882"/>
    <w:rsid w:val="007D5103"/>
    <w:rsid w:val="007D6458"/>
    <w:rsid w:val="007D6A10"/>
    <w:rsid w:val="007D7624"/>
    <w:rsid w:val="007D7E9C"/>
    <w:rsid w:val="007E0336"/>
    <w:rsid w:val="007E298D"/>
    <w:rsid w:val="007E2EF2"/>
    <w:rsid w:val="007E49A8"/>
    <w:rsid w:val="007E5F0C"/>
    <w:rsid w:val="007E6FD0"/>
    <w:rsid w:val="007E7044"/>
    <w:rsid w:val="007E7BE0"/>
    <w:rsid w:val="007F160D"/>
    <w:rsid w:val="007F21EC"/>
    <w:rsid w:val="007F2D83"/>
    <w:rsid w:val="007F3C74"/>
    <w:rsid w:val="007F492B"/>
    <w:rsid w:val="007F6E4C"/>
    <w:rsid w:val="007F7209"/>
    <w:rsid w:val="007F7270"/>
    <w:rsid w:val="007F740E"/>
    <w:rsid w:val="007F7EB5"/>
    <w:rsid w:val="007F7F1E"/>
    <w:rsid w:val="00800961"/>
    <w:rsid w:val="00800BD5"/>
    <w:rsid w:val="00800C2A"/>
    <w:rsid w:val="00800D6B"/>
    <w:rsid w:val="00801360"/>
    <w:rsid w:val="00801B00"/>
    <w:rsid w:val="008028EC"/>
    <w:rsid w:val="00802C3E"/>
    <w:rsid w:val="00803A5E"/>
    <w:rsid w:val="00806BE1"/>
    <w:rsid w:val="00807AC5"/>
    <w:rsid w:val="00811201"/>
    <w:rsid w:val="00812378"/>
    <w:rsid w:val="00812478"/>
    <w:rsid w:val="00813B8E"/>
    <w:rsid w:val="0081532A"/>
    <w:rsid w:val="00815566"/>
    <w:rsid w:val="00815A8A"/>
    <w:rsid w:val="00816CBA"/>
    <w:rsid w:val="00817B83"/>
    <w:rsid w:val="00822688"/>
    <w:rsid w:val="00822FA4"/>
    <w:rsid w:val="0082326D"/>
    <w:rsid w:val="00823658"/>
    <w:rsid w:val="00823BD3"/>
    <w:rsid w:val="00823D40"/>
    <w:rsid w:val="00824406"/>
    <w:rsid w:val="00824FA5"/>
    <w:rsid w:val="00825AE1"/>
    <w:rsid w:val="00825E6B"/>
    <w:rsid w:val="008262C1"/>
    <w:rsid w:val="008275C3"/>
    <w:rsid w:val="00830546"/>
    <w:rsid w:val="008308E3"/>
    <w:rsid w:val="00830CF7"/>
    <w:rsid w:val="00831994"/>
    <w:rsid w:val="00832772"/>
    <w:rsid w:val="00832936"/>
    <w:rsid w:val="00832A2E"/>
    <w:rsid w:val="00832B48"/>
    <w:rsid w:val="008338DE"/>
    <w:rsid w:val="00833B08"/>
    <w:rsid w:val="008346B0"/>
    <w:rsid w:val="00834810"/>
    <w:rsid w:val="00834A8C"/>
    <w:rsid w:val="008353D3"/>
    <w:rsid w:val="00835C05"/>
    <w:rsid w:val="00836456"/>
    <w:rsid w:val="00837342"/>
    <w:rsid w:val="008407BF"/>
    <w:rsid w:val="00841824"/>
    <w:rsid w:val="00841A91"/>
    <w:rsid w:val="00841AA5"/>
    <w:rsid w:val="008433B9"/>
    <w:rsid w:val="0084395D"/>
    <w:rsid w:val="00843C51"/>
    <w:rsid w:val="00843EA8"/>
    <w:rsid w:val="0084478A"/>
    <w:rsid w:val="008447D9"/>
    <w:rsid w:val="00844AAD"/>
    <w:rsid w:val="00844AB6"/>
    <w:rsid w:val="0084588F"/>
    <w:rsid w:val="00845C92"/>
    <w:rsid w:val="00845DAD"/>
    <w:rsid w:val="00847642"/>
    <w:rsid w:val="00847D63"/>
    <w:rsid w:val="00850B48"/>
    <w:rsid w:val="00852162"/>
    <w:rsid w:val="00852973"/>
    <w:rsid w:val="00852EC6"/>
    <w:rsid w:val="00853751"/>
    <w:rsid w:val="00854051"/>
    <w:rsid w:val="0085533D"/>
    <w:rsid w:val="00855711"/>
    <w:rsid w:val="00856C4D"/>
    <w:rsid w:val="0085797C"/>
    <w:rsid w:val="00861F5F"/>
    <w:rsid w:val="0086211E"/>
    <w:rsid w:val="00862C78"/>
    <w:rsid w:val="00862CF5"/>
    <w:rsid w:val="008642AF"/>
    <w:rsid w:val="008647DD"/>
    <w:rsid w:val="00865664"/>
    <w:rsid w:val="00865DBB"/>
    <w:rsid w:val="008665D6"/>
    <w:rsid w:val="0086708E"/>
    <w:rsid w:val="008678D6"/>
    <w:rsid w:val="00870556"/>
    <w:rsid w:val="0087135D"/>
    <w:rsid w:val="0087289D"/>
    <w:rsid w:val="00872BE6"/>
    <w:rsid w:val="0087331F"/>
    <w:rsid w:val="00873FD5"/>
    <w:rsid w:val="008749BD"/>
    <w:rsid w:val="00875B30"/>
    <w:rsid w:val="00880910"/>
    <w:rsid w:val="008815EF"/>
    <w:rsid w:val="008819DE"/>
    <w:rsid w:val="00881A1F"/>
    <w:rsid w:val="00881B4E"/>
    <w:rsid w:val="00881C3A"/>
    <w:rsid w:val="00882A6F"/>
    <w:rsid w:val="00883259"/>
    <w:rsid w:val="00883B3E"/>
    <w:rsid w:val="00885366"/>
    <w:rsid w:val="008859A7"/>
    <w:rsid w:val="00885F6F"/>
    <w:rsid w:val="00885FDA"/>
    <w:rsid w:val="00886B78"/>
    <w:rsid w:val="00886BA7"/>
    <w:rsid w:val="00886F27"/>
    <w:rsid w:val="008875B0"/>
    <w:rsid w:val="00887B9F"/>
    <w:rsid w:val="008905E3"/>
    <w:rsid w:val="00890AE3"/>
    <w:rsid w:val="00890E52"/>
    <w:rsid w:val="008919EF"/>
    <w:rsid w:val="00891C32"/>
    <w:rsid w:val="0089282D"/>
    <w:rsid w:val="0089345F"/>
    <w:rsid w:val="00893E22"/>
    <w:rsid w:val="00894BE9"/>
    <w:rsid w:val="00895FAA"/>
    <w:rsid w:val="00896011"/>
    <w:rsid w:val="00896079"/>
    <w:rsid w:val="008964EA"/>
    <w:rsid w:val="00897F4F"/>
    <w:rsid w:val="008A1110"/>
    <w:rsid w:val="008A1647"/>
    <w:rsid w:val="008A1C2E"/>
    <w:rsid w:val="008A3832"/>
    <w:rsid w:val="008A3BDA"/>
    <w:rsid w:val="008A3FBB"/>
    <w:rsid w:val="008A483E"/>
    <w:rsid w:val="008A4B02"/>
    <w:rsid w:val="008A599A"/>
    <w:rsid w:val="008A5AC1"/>
    <w:rsid w:val="008A6686"/>
    <w:rsid w:val="008A6B5A"/>
    <w:rsid w:val="008B0919"/>
    <w:rsid w:val="008B171D"/>
    <w:rsid w:val="008B2A6C"/>
    <w:rsid w:val="008B2B11"/>
    <w:rsid w:val="008B3605"/>
    <w:rsid w:val="008B4C2A"/>
    <w:rsid w:val="008B537A"/>
    <w:rsid w:val="008B5EC7"/>
    <w:rsid w:val="008B6979"/>
    <w:rsid w:val="008B7BD5"/>
    <w:rsid w:val="008C0323"/>
    <w:rsid w:val="008C0478"/>
    <w:rsid w:val="008C1CBC"/>
    <w:rsid w:val="008C2CDC"/>
    <w:rsid w:val="008C3858"/>
    <w:rsid w:val="008C55E8"/>
    <w:rsid w:val="008C55FA"/>
    <w:rsid w:val="008C5920"/>
    <w:rsid w:val="008C59AF"/>
    <w:rsid w:val="008C5A80"/>
    <w:rsid w:val="008C5C17"/>
    <w:rsid w:val="008C73A5"/>
    <w:rsid w:val="008D003F"/>
    <w:rsid w:val="008D014C"/>
    <w:rsid w:val="008D07D0"/>
    <w:rsid w:val="008D0B0C"/>
    <w:rsid w:val="008D1157"/>
    <w:rsid w:val="008D1F57"/>
    <w:rsid w:val="008D24D3"/>
    <w:rsid w:val="008D2B74"/>
    <w:rsid w:val="008D33E8"/>
    <w:rsid w:val="008D3CBA"/>
    <w:rsid w:val="008D4DB8"/>
    <w:rsid w:val="008D546B"/>
    <w:rsid w:val="008D647F"/>
    <w:rsid w:val="008D694A"/>
    <w:rsid w:val="008E07AA"/>
    <w:rsid w:val="008E11EC"/>
    <w:rsid w:val="008E1527"/>
    <w:rsid w:val="008E17C3"/>
    <w:rsid w:val="008E21E8"/>
    <w:rsid w:val="008E24B9"/>
    <w:rsid w:val="008E2607"/>
    <w:rsid w:val="008E288D"/>
    <w:rsid w:val="008E3C20"/>
    <w:rsid w:val="008E5BC3"/>
    <w:rsid w:val="008E5D6A"/>
    <w:rsid w:val="008E66EA"/>
    <w:rsid w:val="008E6D94"/>
    <w:rsid w:val="008E6EA5"/>
    <w:rsid w:val="008F1034"/>
    <w:rsid w:val="008F3BD6"/>
    <w:rsid w:val="008F3DF4"/>
    <w:rsid w:val="008F3FFD"/>
    <w:rsid w:val="008F408C"/>
    <w:rsid w:val="008F4760"/>
    <w:rsid w:val="008F477A"/>
    <w:rsid w:val="008F48E8"/>
    <w:rsid w:val="008F4C27"/>
    <w:rsid w:val="008F79E8"/>
    <w:rsid w:val="008F7EAF"/>
    <w:rsid w:val="009013E4"/>
    <w:rsid w:val="00902002"/>
    <w:rsid w:val="0090246B"/>
    <w:rsid w:val="009026C3"/>
    <w:rsid w:val="009030C3"/>
    <w:rsid w:val="00903E8E"/>
    <w:rsid w:val="00904598"/>
    <w:rsid w:val="0090545C"/>
    <w:rsid w:val="00906D19"/>
    <w:rsid w:val="00911B28"/>
    <w:rsid w:val="009137C0"/>
    <w:rsid w:val="009140F5"/>
    <w:rsid w:val="0091442F"/>
    <w:rsid w:val="00917485"/>
    <w:rsid w:val="009213D2"/>
    <w:rsid w:val="00921D5C"/>
    <w:rsid w:val="00922715"/>
    <w:rsid w:val="00922AB1"/>
    <w:rsid w:val="00923432"/>
    <w:rsid w:val="00925214"/>
    <w:rsid w:val="00925A4F"/>
    <w:rsid w:val="0092601B"/>
    <w:rsid w:val="0092671F"/>
    <w:rsid w:val="009269B3"/>
    <w:rsid w:val="009303E6"/>
    <w:rsid w:val="00931514"/>
    <w:rsid w:val="0093201E"/>
    <w:rsid w:val="00932305"/>
    <w:rsid w:val="0093237D"/>
    <w:rsid w:val="00932842"/>
    <w:rsid w:val="00932F54"/>
    <w:rsid w:val="009333E0"/>
    <w:rsid w:val="009340FB"/>
    <w:rsid w:val="009343D7"/>
    <w:rsid w:val="00936FAE"/>
    <w:rsid w:val="00937E37"/>
    <w:rsid w:val="00940130"/>
    <w:rsid w:val="00940DB4"/>
    <w:rsid w:val="00940FA7"/>
    <w:rsid w:val="009414C8"/>
    <w:rsid w:val="0094193D"/>
    <w:rsid w:val="00941D01"/>
    <w:rsid w:val="00942BFA"/>
    <w:rsid w:val="00942E25"/>
    <w:rsid w:val="00943DEF"/>
    <w:rsid w:val="00943FFA"/>
    <w:rsid w:val="009440F9"/>
    <w:rsid w:val="00944D79"/>
    <w:rsid w:val="009465A6"/>
    <w:rsid w:val="00946B05"/>
    <w:rsid w:val="0094718B"/>
    <w:rsid w:val="009536DE"/>
    <w:rsid w:val="00954C28"/>
    <w:rsid w:val="009558A9"/>
    <w:rsid w:val="00955922"/>
    <w:rsid w:val="009578AA"/>
    <w:rsid w:val="00962FEA"/>
    <w:rsid w:val="009631A9"/>
    <w:rsid w:val="00963422"/>
    <w:rsid w:val="00963632"/>
    <w:rsid w:val="0096553A"/>
    <w:rsid w:val="00965F2D"/>
    <w:rsid w:val="009663DD"/>
    <w:rsid w:val="00966788"/>
    <w:rsid w:val="00966887"/>
    <w:rsid w:val="009669D2"/>
    <w:rsid w:val="00970028"/>
    <w:rsid w:val="0097046D"/>
    <w:rsid w:val="00970673"/>
    <w:rsid w:val="009715AC"/>
    <w:rsid w:val="00972DDE"/>
    <w:rsid w:val="00973671"/>
    <w:rsid w:val="00974A66"/>
    <w:rsid w:val="00974DD4"/>
    <w:rsid w:val="00975369"/>
    <w:rsid w:val="0097770F"/>
    <w:rsid w:val="00977A99"/>
    <w:rsid w:val="00980226"/>
    <w:rsid w:val="009803B5"/>
    <w:rsid w:val="00980DDA"/>
    <w:rsid w:val="00981CCB"/>
    <w:rsid w:val="0098260A"/>
    <w:rsid w:val="00982691"/>
    <w:rsid w:val="00982BFD"/>
    <w:rsid w:val="009845D3"/>
    <w:rsid w:val="00985033"/>
    <w:rsid w:val="00985B6A"/>
    <w:rsid w:val="00986436"/>
    <w:rsid w:val="00990AD8"/>
    <w:rsid w:val="00992082"/>
    <w:rsid w:val="00995B93"/>
    <w:rsid w:val="009960BD"/>
    <w:rsid w:val="00996D3A"/>
    <w:rsid w:val="00997713"/>
    <w:rsid w:val="0099783E"/>
    <w:rsid w:val="009A0716"/>
    <w:rsid w:val="009A1A67"/>
    <w:rsid w:val="009A1D9A"/>
    <w:rsid w:val="009A1E03"/>
    <w:rsid w:val="009A23C7"/>
    <w:rsid w:val="009A2B27"/>
    <w:rsid w:val="009A37D0"/>
    <w:rsid w:val="009A391A"/>
    <w:rsid w:val="009A3D80"/>
    <w:rsid w:val="009A4450"/>
    <w:rsid w:val="009A6E39"/>
    <w:rsid w:val="009A7F6E"/>
    <w:rsid w:val="009B01BE"/>
    <w:rsid w:val="009B1EA1"/>
    <w:rsid w:val="009B3FC6"/>
    <w:rsid w:val="009B6443"/>
    <w:rsid w:val="009B7855"/>
    <w:rsid w:val="009C02BC"/>
    <w:rsid w:val="009C0AFF"/>
    <w:rsid w:val="009C0E8F"/>
    <w:rsid w:val="009C16B3"/>
    <w:rsid w:val="009C1AD0"/>
    <w:rsid w:val="009C1E3F"/>
    <w:rsid w:val="009C218F"/>
    <w:rsid w:val="009C2DEA"/>
    <w:rsid w:val="009C38A7"/>
    <w:rsid w:val="009C3F65"/>
    <w:rsid w:val="009C4564"/>
    <w:rsid w:val="009C4D52"/>
    <w:rsid w:val="009C6DD7"/>
    <w:rsid w:val="009C7351"/>
    <w:rsid w:val="009D04F1"/>
    <w:rsid w:val="009D1231"/>
    <w:rsid w:val="009D1F69"/>
    <w:rsid w:val="009D22E3"/>
    <w:rsid w:val="009D2AD0"/>
    <w:rsid w:val="009D2D23"/>
    <w:rsid w:val="009D41ED"/>
    <w:rsid w:val="009D44EB"/>
    <w:rsid w:val="009D49BC"/>
    <w:rsid w:val="009D4FD9"/>
    <w:rsid w:val="009D7960"/>
    <w:rsid w:val="009E025D"/>
    <w:rsid w:val="009E05C8"/>
    <w:rsid w:val="009E09F8"/>
    <w:rsid w:val="009E20D4"/>
    <w:rsid w:val="009E2864"/>
    <w:rsid w:val="009E2FA3"/>
    <w:rsid w:val="009E4EC9"/>
    <w:rsid w:val="009E51FE"/>
    <w:rsid w:val="009E5727"/>
    <w:rsid w:val="009E660D"/>
    <w:rsid w:val="009E6720"/>
    <w:rsid w:val="009E6936"/>
    <w:rsid w:val="009E7404"/>
    <w:rsid w:val="009E7A6D"/>
    <w:rsid w:val="009E7AC2"/>
    <w:rsid w:val="009F004A"/>
    <w:rsid w:val="009F179D"/>
    <w:rsid w:val="009F1CED"/>
    <w:rsid w:val="009F242D"/>
    <w:rsid w:val="009F377C"/>
    <w:rsid w:val="009F3951"/>
    <w:rsid w:val="009F3CC5"/>
    <w:rsid w:val="009F410B"/>
    <w:rsid w:val="009F4F4C"/>
    <w:rsid w:val="009F5F08"/>
    <w:rsid w:val="009F6B5A"/>
    <w:rsid w:val="009F7970"/>
    <w:rsid w:val="00A000ED"/>
    <w:rsid w:val="00A00497"/>
    <w:rsid w:val="00A01875"/>
    <w:rsid w:val="00A021B6"/>
    <w:rsid w:val="00A024B1"/>
    <w:rsid w:val="00A0547A"/>
    <w:rsid w:val="00A05783"/>
    <w:rsid w:val="00A11291"/>
    <w:rsid w:val="00A119E0"/>
    <w:rsid w:val="00A12697"/>
    <w:rsid w:val="00A12C0B"/>
    <w:rsid w:val="00A13012"/>
    <w:rsid w:val="00A1308B"/>
    <w:rsid w:val="00A13D47"/>
    <w:rsid w:val="00A14A97"/>
    <w:rsid w:val="00A14D04"/>
    <w:rsid w:val="00A15706"/>
    <w:rsid w:val="00A1570F"/>
    <w:rsid w:val="00A163C8"/>
    <w:rsid w:val="00A164E6"/>
    <w:rsid w:val="00A20ECE"/>
    <w:rsid w:val="00A2101C"/>
    <w:rsid w:val="00A21320"/>
    <w:rsid w:val="00A217C2"/>
    <w:rsid w:val="00A23740"/>
    <w:rsid w:val="00A24622"/>
    <w:rsid w:val="00A25264"/>
    <w:rsid w:val="00A25F7E"/>
    <w:rsid w:val="00A2607A"/>
    <w:rsid w:val="00A265DD"/>
    <w:rsid w:val="00A274D7"/>
    <w:rsid w:val="00A30A96"/>
    <w:rsid w:val="00A31075"/>
    <w:rsid w:val="00A346C7"/>
    <w:rsid w:val="00A34E9C"/>
    <w:rsid w:val="00A35A6C"/>
    <w:rsid w:val="00A37306"/>
    <w:rsid w:val="00A3781E"/>
    <w:rsid w:val="00A41336"/>
    <w:rsid w:val="00A41FE7"/>
    <w:rsid w:val="00A42A7F"/>
    <w:rsid w:val="00A451E0"/>
    <w:rsid w:val="00A47828"/>
    <w:rsid w:val="00A479AE"/>
    <w:rsid w:val="00A47BC7"/>
    <w:rsid w:val="00A501AB"/>
    <w:rsid w:val="00A50527"/>
    <w:rsid w:val="00A50A13"/>
    <w:rsid w:val="00A511B6"/>
    <w:rsid w:val="00A51717"/>
    <w:rsid w:val="00A5251C"/>
    <w:rsid w:val="00A52F67"/>
    <w:rsid w:val="00A540DC"/>
    <w:rsid w:val="00A54695"/>
    <w:rsid w:val="00A54E7C"/>
    <w:rsid w:val="00A556DF"/>
    <w:rsid w:val="00A56120"/>
    <w:rsid w:val="00A563EC"/>
    <w:rsid w:val="00A62304"/>
    <w:rsid w:val="00A62BCD"/>
    <w:rsid w:val="00A63595"/>
    <w:rsid w:val="00A63929"/>
    <w:rsid w:val="00A6447C"/>
    <w:rsid w:val="00A65294"/>
    <w:rsid w:val="00A675B8"/>
    <w:rsid w:val="00A7305C"/>
    <w:rsid w:val="00A73D08"/>
    <w:rsid w:val="00A73D64"/>
    <w:rsid w:val="00A74DD7"/>
    <w:rsid w:val="00A769FA"/>
    <w:rsid w:val="00A775A5"/>
    <w:rsid w:val="00A807A4"/>
    <w:rsid w:val="00A81C58"/>
    <w:rsid w:val="00A81E75"/>
    <w:rsid w:val="00A81FF9"/>
    <w:rsid w:val="00A8218F"/>
    <w:rsid w:val="00A84EF3"/>
    <w:rsid w:val="00A8547F"/>
    <w:rsid w:val="00A86210"/>
    <w:rsid w:val="00A869AB"/>
    <w:rsid w:val="00A87522"/>
    <w:rsid w:val="00A87D98"/>
    <w:rsid w:val="00A91727"/>
    <w:rsid w:val="00A91C0B"/>
    <w:rsid w:val="00A9263E"/>
    <w:rsid w:val="00A94829"/>
    <w:rsid w:val="00A94A4F"/>
    <w:rsid w:val="00A95CD3"/>
    <w:rsid w:val="00A965DE"/>
    <w:rsid w:val="00AA0A39"/>
    <w:rsid w:val="00AA1912"/>
    <w:rsid w:val="00AA2549"/>
    <w:rsid w:val="00AA3BC8"/>
    <w:rsid w:val="00AA3DBB"/>
    <w:rsid w:val="00AA4EF1"/>
    <w:rsid w:val="00AA551A"/>
    <w:rsid w:val="00AA607B"/>
    <w:rsid w:val="00AA64A4"/>
    <w:rsid w:val="00AA74DF"/>
    <w:rsid w:val="00AB133C"/>
    <w:rsid w:val="00AB1393"/>
    <w:rsid w:val="00AB151D"/>
    <w:rsid w:val="00AB1575"/>
    <w:rsid w:val="00AB19CC"/>
    <w:rsid w:val="00AB1C98"/>
    <w:rsid w:val="00AB1F4F"/>
    <w:rsid w:val="00AB45B3"/>
    <w:rsid w:val="00AB576E"/>
    <w:rsid w:val="00AB6508"/>
    <w:rsid w:val="00AB6E2F"/>
    <w:rsid w:val="00AB74F9"/>
    <w:rsid w:val="00AC00E6"/>
    <w:rsid w:val="00AC04C3"/>
    <w:rsid w:val="00AC1042"/>
    <w:rsid w:val="00AC1E61"/>
    <w:rsid w:val="00AC245E"/>
    <w:rsid w:val="00AC29FA"/>
    <w:rsid w:val="00AC3CC3"/>
    <w:rsid w:val="00AC5BC3"/>
    <w:rsid w:val="00AD01E5"/>
    <w:rsid w:val="00AD071B"/>
    <w:rsid w:val="00AD0ECF"/>
    <w:rsid w:val="00AD12E9"/>
    <w:rsid w:val="00AD1797"/>
    <w:rsid w:val="00AD2F57"/>
    <w:rsid w:val="00AD3256"/>
    <w:rsid w:val="00AD33CE"/>
    <w:rsid w:val="00AD3F69"/>
    <w:rsid w:val="00AD4671"/>
    <w:rsid w:val="00AD4846"/>
    <w:rsid w:val="00AD5E9D"/>
    <w:rsid w:val="00AD7D1E"/>
    <w:rsid w:val="00AE0031"/>
    <w:rsid w:val="00AE00F3"/>
    <w:rsid w:val="00AE2479"/>
    <w:rsid w:val="00AE3BC9"/>
    <w:rsid w:val="00AE405F"/>
    <w:rsid w:val="00AE62CE"/>
    <w:rsid w:val="00AE6399"/>
    <w:rsid w:val="00AE65FD"/>
    <w:rsid w:val="00AE6655"/>
    <w:rsid w:val="00AF0153"/>
    <w:rsid w:val="00AF0318"/>
    <w:rsid w:val="00AF0B02"/>
    <w:rsid w:val="00AF11F1"/>
    <w:rsid w:val="00AF195E"/>
    <w:rsid w:val="00AF4423"/>
    <w:rsid w:val="00AF4A38"/>
    <w:rsid w:val="00AF4CF2"/>
    <w:rsid w:val="00AF641C"/>
    <w:rsid w:val="00B016A7"/>
    <w:rsid w:val="00B016D4"/>
    <w:rsid w:val="00B031C5"/>
    <w:rsid w:val="00B032A2"/>
    <w:rsid w:val="00B03A82"/>
    <w:rsid w:val="00B04223"/>
    <w:rsid w:val="00B0425B"/>
    <w:rsid w:val="00B04694"/>
    <w:rsid w:val="00B04974"/>
    <w:rsid w:val="00B04CC5"/>
    <w:rsid w:val="00B0539A"/>
    <w:rsid w:val="00B066E8"/>
    <w:rsid w:val="00B06C25"/>
    <w:rsid w:val="00B07820"/>
    <w:rsid w:val="00B107EF"/>
    <w:rsid w:val="00B10A44"/>
    <w:rsid w:val="00B11B5C"/>
    <w:rsid w:val="00B1252C"/>
    <w:rsid w:val="00B1475A"/>
    <w:rsid w:val="00B14BDE"/>
    <w:rsid w:val="00B15757"/>
    <w:rsid w:val="00B15CA7"/>
    <w:rsid w:val="00B160AF"/>
    <w:rsid w:val="00B161D5"/>
    <w:rsid w:val="00B163F2"/>
    <w:rsid w:val="00B17115"/>
    <w:rsid w:val="00B205FD"/>
    <w:rsid w:val="00B20DE7"/>
    <w:rsid w:val="00B210D8"/>
    <w:rsid w:val="00B21102"/>
    <w:rsid w:val="00B22287"/>
    <w:rsid w:val="00B24210"/>
    <w:rsid w:val="00B24FED"/>
    <w:rsid w:val="00B26228"/>
    <w:rsid w:val="00B263AB"/>
    <w:rsid w:val="00B26AD2"/>
    <w:rsid w:val="00B2707E"/>
    <w:rsid w:val="00B31818"/>
    <w:rsid w:val="00B31C2D"/>
    <w:rsid w:val="00B3264B"/>
    <w:rsid w:val="00B33006"/>
    <w:rsid w:val="00B338F5"/>
    <w:rsid w:val="00B34683"/>
    <w:rsid w:val="00B352F2"/>
    <w:rsid w:val="00B3672E"/>
    <w:rsid w:val="00B3698D"/>
    <w:rsid w:val="00B36EED"/>
    <w:rsid w:val="00B37030"/>
    <w:rsid w:val="00B40479"/>
    <w:rsid w:val="00B41658"/>
    <w:rsid w:val="00B44DE2"/>
    <w:rsid w:val="00B45D23"/>
    <w:rsid w:val="00B478CA"/>
    <w:rsid w:val="00B478F5"/>
    <w:rsid w:val="00B53B43"/>
    <w:rsid w:val="00B53DFF"/>
    <w:rsid w:val="00B54714"/>
    <w:rsid w:val="00B5649A"/>
    <w:rsid w:val="00B56703"/>
    <w:rsid w:val="00B56731"/>
    <w:rsid w:val="00B60395"/>
    <w:rsid w:val="00B6090F"/>
    <w:rsid w:val="00B60BF8"/>
    <w:rsid w:val="00B60EAD"/>
    <w:rsid w:val="00B61C2D"/>
    <w:rsid w:val="00B633B5"/>
    <w:rsid w:val="00B6536A"/>
    <w:rsid w:val="00B658FB"/>
    <w:rsid w:val="00B65E12"/>
    <w:rsid w:val="00B6699D"/>
    <w:rsid w:val="00B7158D"/>
    <w:rsid w:val="00B729CA"/>
    <w:rsid w:val="00B72CF4"/>
    <w:rsid w:val="00B72F62"/>
    <w:rsid w:val="00B7397A"/>
    <w:rsid w:val="00B75C7D"/>
    <w:rsid w:val="00B75C9F"/>
    <w:rsid w:val="00B776F0"/>
    <w:rsid w:val="00B779E8"/>
    <w:rsid w:val="00B77A12"/>
    <w:rsid w:val="00B8103D"/>
    <w:rsid w:val="00B82832"/>
    <w:rsid w:val="00B828E1"/>
    <w:rsid w:val="00B84313"/>
    <w:rsid w:val="00B84CC7"/>
    <w:rsid w:val="00B84F68"/>
    <w:rsid w:val="00B85119"/>
    <w:rsid w:val="00B85FF1"/>
    <w:rsid w:val="00B86417"/>
    <w:rsid w:val="00B86AE7"/>
    <w:rsid w:val="00B86C2B"/>
    <w:rsid w:val="00B90369"/>
    <w:rsid w:val="00B90DCA"/>
    <w:rsid w:val="00B90E11"/>
    <w:rsid w:val="00B910DB"/>
    <w:rsid w:val="00B9184B"/>
    <w:rsid w:val="00B925ED"/>
    <w:rsid w:val="00B92A25"/>
    <w:rsid w:val="00B92B4D"/>
    <w:rsid w:val="00B92D83"/>
    <w:rsid w:val="00B930B1"/>
    <w:rsid w:val="00B93371"/>
    <w:rsid w:val="00B9462D"/>
    <w:rsid w:val="00B966F7"/>
    <w:rsid w:val="00B9674C"/>
    <w:rsid w:val="00B97CF9"/>
    <w:rsid w:val="00BA0247"/>
    <w:rsid w:val="00BA0799"/>
    <w:rsid w:val="00BA1748"/>
    <w:rsid w:val="00BA44BB"/>
    <w:rsid w:val="00BA4B4F"/>
    <w:rsid w:val="00BA4B6E"/>
    <w:rsid w:val="00BA61C8"/>
    <w:rsid w:val="00BA61F0"/>
    <w:rsid w:val="00BA7C8F"/>
    <w:rsid w:val="00BB1370"/>
    <w:rsid w:val="00BB1896"/>
    <w:rsid w:val="00BB268A"/>
    <w:rsid w:val="00BB38A5"/>
    <w:rsid w:val="00BB3A99"/>
    <w:rsid w:val="00BB41A8"/>
    <w:rsid w:val="00BB5892"/>
    <w:rsid w:val="00BB7378"/>
    <w:rsid w:val="00BB73D5"/>
    <w:rsid w:val="00BB7E35"/>
    <w:rsid w:val="00BC04BD"/>
    <w:rsid w:val="00BC1AA7"/>
    <w:rsid w:val="00BC5335"/>
    <w:rsid w:val="00BC5F82"/>
    <w:rsid w:val="00BC6737"/>
    <w:rsid w:val="00BC7695"/>
    <w:rsid w:val="00BD03B3"/>
    <w:rsid w:val="00BD0A76"/>
    <w:rsid w:val="00BD1A53"/>
    <w:rsid w:val="00BD44EF"/>
    <w:rsid w:val="00BD5D50"/>
    <w:rsid w:val="00BD5D79"/>
    <w:rsid w:val="00BD6761"/>
    <w:rsid w:val="00BD67E9"/>
    <w:rsid w:val="00BD6B42"/>
    <w:rsid w:val="00BD7D94"/>
    <w:rsid w:val="00BE06E3"/>
    <w:rsid w:val="00BE207F"/>
    <w:rsid w:val="00BE229C"/>
    <w:rsid w:val="00BE2C0B"/>
    <w:rsid w:val="00BE3F5F"/>
    <w:rsid w:val="00BE4C56"/>
    <w:rsid w:val="00BE622F"/>
    <w:rsid w:val="00BE65B7"/>
    <w:rsid w:val="00BE7325"/>
    <w:rsid w:val="00BE77D5"/>
    <w:rsid w:val="00BE7C40"/>
    <w:rsid w:val="00BF0C85"/>
    <w:rsid w:val="00BF18A6"/>
    <w:rsid w:val="00BF2172"/>
    <w:rsid w:val="00BF3EAC"/>
    <w:rsid w:val="00BF5387"/>
    <w:rsid w:val="00BF5747"/>
    <w:rsid w:val="00BF583E"/>
    <w:rsid w:val="00BF65C6"/>
    <w:rsid w:val="00C0050A"/>
    <w:rsid w:val="00C018FB"/>
    <w:rsid w:val="00C02F10"/>
    <w:rsid w:val="00C050E9"/>
    <w:rsid w:val="00C0545E"/>
    <w:rsid w:val="00C05F56"/>
    <w:rsid w:val="00C10746"/>
    <w:rsid w:val="00C11266"/>
    <w:rsid w:val="00C12A6E"/>
    <w:rsid w:val="00C12CA5"/>
    <w:rsid w:val="00C12F99"/>
    <w:rsid w:val="00C132CE"/>
    <w:rsid w:val="00C135F4"/>
    <w:rsid w:val="00C15552"/>
    <w:rsid w:val="00C1592D"/>
    <w:rsid w:val="00C16F4A"/>
    <w:rsid w:val="00C1753B"/>
    <w:rsid w:val="00C17812"/>
    <w:rsid w:val="00C200F2"/>
    <w:rsid w:val="00C20319"/>
    <w:rsid w:val="00C2221C"/>
    <w:rsid w:val="00C2316F"/>
    <w:rsid w:val="00C2350B"/>
    <w:rsid w:val="00C2355B"/>
    <w:rsid w:val="00C23EF6"/>
    <w:rsid w:val="00C24387"/>
    <w:rsid w:val="00C24B2F"/>
    <w:rsid w:val="00C24C7E"/>
    <w:rsid w:val="00C24C97"/>
    <w:rsid w:val="00C256EB"/>
    <w:rsid w:val="00C263FD"/>
    <w:rsid w:val="00C30ECE"/>
    <w:rsid w:val="00C32C56"/>
    <w:rsid w:val="00C3328B"/>
    <w:rsid w:val="00C341FE"/>
    <w:rsid w:val="00C36338"/>
    <w:rsid w:val="00C36E7A"/>
    <w:rsid w:val="00C37192"/>
    <w:rsid w:val="00C405C4"/>
    <w:rsid w:val="00C40E29"/>
    <w:rsid w:val="00C415AF"/>
    <w:rsid w:val="00C41905"/>
    <w:rsid w:val="00C42B43"/>
    <w:rsid w:val="00C43120"/>
    <w:rsid w:val="00C4470A"/>
    <w:rsid w:val="00C4589F"/>
    <w:rsid w:val="00C45FBB"/>
    <w:rsid w:val="00C466C6"/>
    <w:rsid w:val="00C47D49"/>
    <w:rsid w:val="00C503F9"/>
    <w:rsid w:val="00C50A67"/>
    <w:rsid w:val="00C50DBD"/>
    <w:rsid w:val="00C5161B"/>
    <w:rsid w:val="00C5248D"/>
    <w:rsid w:val="00C52A5B"/>
    <w:rsid w:val="00C52A92"/>
    <w:rsid w:val="00C52F59"/>
    <w:rsid w:val="00C53C4A"/>
    <w:rsid w:val="00C56BD0"/>
    <w:rsid w:val="00C56D25"/>
    <w:rsid w:val="00C6059F"/>
    <w:rsid w:val="00C612A1"/>
    <w:rsid w:val="00C61336"/>
    <w:rsid w:val="00C61A28"/>
    <w:rsid w:val="00C6348A"/>
    <w:rsid w:val="00C63B68"/>
    <w:rsid w:val="00C642D2"/>
    <w:rsid w:val="00C64837"/>
    <w:rsid w:val="00C64E7F"/>
    <w:rsid w:val="00C6586A"/>
    <w:rsid w:val="00C664C8"/>
    <w:rsid w:val="00C66CF9"/>
    <w:rsid w:val="00C66E20"/>
    <w:rsid w:val="00C6792A"/>
    <w:rsid w:val="00C70EDA"/>
    <w:rsid w:val="00C7265C"/>
    <w:rsid w:val="00C72904"/>
    <w:rsid w:val="00C74245"/>
    <w:rsid w:val="00C742E6"/>
    <w:rsid w:val="00C76151"/>
    <w:rsid w:val="00C7679F"/>
    <w:rsid w:val="00C77251"/>
    <w:rsid w:val="00C77DB9"/>
    <w:rsid w:val="00C81A09"/>
    <w:rsid w:val="00C8265C"/>
    <w:rsid w:val="00C82BDD"/>
    <w:rsid w:val="00C84213"/>
    <w:rsid w:val="00C8440B"/>
    <w:rsid w:val="00C8551F"/>
    <w:rsid w:val="00C859B8"/>
    <w:rsid w:val="00C8678B"/>
    <w:rsid w:val="00C86D66"/>
    <w:rsid w:val="00C86F63"/>
    <w:rsid w:val="00C90AEF"/>
    <w:rsid w:val="00C90C45"/>
    <w:rsid w:val="00C910C1"/>
    <w:rsid w:val="00C914C8"/>
    <w:rsid w:val="00C91684"/>
    <w:rsid w:val="00C91B78"/>
    <w:rsid w:val="00C9256B"/>
    <w:rsid w:val="00C93A3D"/>
    <w:rsid w:val="00C94739"/>
    <w:rsid w:val="00C95289"/>
    <w:rsid w:val="00C96447"/>
    <w:rsid w:val="00C972E1"/>
    <w:rsid w:val="00C97465"/>
    <w:rsid w:val="00C977F3"/>
    <w:rsid w:val="00CA0443"/>
    <w:rsid w:val="00CA0AD4"/>
    <w:rsid w:val="00CA15E3"/>
    <w:rsid w:val="00CA3D18"/>
    <w:rsid w:val="00CA6810"/>
    <w:rsid w:val="00CA70E9"/>
    <w:rsid w:val="00CB00CD"/>
    <w:rsid w:val="00CB0160"/>
    <w:rsid w:val="00CB1C10"/>
    <w:rsid w:val="00CB2CC5"/>
    <w:rsid w:val="00CB35F6"/>
    <w:rsid w:val="00CB369C"/>
    <w:rsid w:val="00CB3A0D"/>
    <w:rsid w:val="00CB3CA3"/>
    <w:rsid w:val="00CB4149"/>
    <w:rsid w:val="00CB42CA"/>
    <w:rsid w:val="00CB5507"/>
    <w:rsid w:val="00CB6162"/>
    <w:rsid w:val="00CB6265"/>
    <w:rsid w:val="00CC086F"/>
    <w:rsid w:val="00CC1FED"/>
    <w:rsid w:val="00CC292C"/>
    <w:rsid w:val="00CC29A2"/>
    <w:rsid w:val="00CC4087"/>
    <w:rsid w:val="00CC57FE"/>
    <w:rsid w:val="00CC65B3"/>
    <w:rsid w:val="00CC6741"/>
    <w:rsid w:val="00CD029F"/>
    <w:rsid w:val="00CD11E6"/>
    <w:rsid w:val="00CD18C7"/>
    <w:rsid w:val="00CD1ECA"/>
    <w:rsid w:val="00CD262A"/>
    <w:rsid w:val="00CD3271"/>
    <w:rsid w:val="00CD4020"/>
    <w:rsid w:val="00CD474B"/>
    <w:rsid w:val="00CD53D1"/>
    <w:rsid w:val="00CD75A5"/>
    <w:rsid w:val="00CD75EF"/>
    <w:rsid w:val="00CE05DA"/>
    <w:rsid w:val="00CE0620"/>
    <w:rsid w:val="00CE118F"/>
    <w:rsid w:val="00CE30BB"/>
    <w:rsid w:val="00CE6724"/>
    <w:rsid w:val="00CE6AED"/>
    <w:rsid w:val="00CE74F6"/>
    <w:rsid w:val="00CF18B0"/>
    <w:rsid w:val="00CF263C"/>
    <w:rsid w:val="00CF31B1"/>
    <w:rsid w:val="00CF38AD"/>
    <w:rsid w:val="00CF39D9"/>
    <w:rsid w:val="00CF419B"/>
    <w:rsid w:val="00CF4B9D"/>
    <w:rsid w:val="00CF5535"/>
    <w:rsid w:val="00CF55BA"/>
    <w:rsid w:val="00CF5F13"/>
    <w:rsid w:val="00CF639F"/>
    <w:rsid w:val="00CF63C9"/>
    <w:rsid w:val="00CF6881"/>
    <w:rsid w:val="00D02C67"/>
    <w:rsid w:val="00D03572"/>
    <w:rsid w:val="00D0408E"/>
    <w:rsid w:val="00D044EA"/>
    <w:rsid w:val="00D0465D"/>
    <w:rsid w:val="00D06254"/>
    <w:rsid w:val="00D06439"/>
    <w:rsid w:val="00D06DF6"/>
    <w:rsid w:val="00D07633"/>
    <w:rsid w:val="00D1113F"/>
    <w:rsid w:val="00D125D9"/>
    <w:rsid w:val="00D1278D"/>
    <w:rsid w:val="00D13527"/>
    <w:rsid w:val="00D1382E"/>
    <w:rsid w:val="00D14577"/>
    <w:rsid w:val="00D14791"/>
    <w:rsid w:val="00D155F4"/>
    <w:rsid w:val="00D15ED0"/>
    <w:rsid w:val="00D16846"/>
    <w:rsid w:val="00D16EF2"/>
    <w:rsid w:val="00D16FFD"/>
    <w:rsid w:val="00D1721C"/>
    <w:rsid w:val="00D20182"/>
    <w:rsid w:val="00D21F77"/>
    <w:rsid w:val="00D22355"/>
    <w:rsid w:val="00D223C8"/>
    <w:rsid w:val="00D23EE2"/>
    <w:rsid w:val="00D2453D"/>
    <w:rsid w:val="00D2470A"/>
    <w:rsid w:val="00D2518D"/>
    <w:rsid w:val="00D253E7"/>
    <w:rsid w:val="00D25546"/>
    <w:rsid w:val="00D257A9"/>
    <w:rsid w:val="00D26011"/>
    <w:rsid w:val="00D27031"/>
    <w:rsid w:val="00D272A8"/>
    <w:rsid w:val="00D30B46"/>
    <w:rsid w:val="00D312F2"/>
    <w:rsid w:val="00D3325C"/>
    <w:rsid w:val="00D35BD5"/>
    <w:rsid w:val="00D3633B"/>
    <w:rsid w:val="00D401B2"/>
    <w:rsid w:val="00D41182"/>
    <w:rsid w:val="00D41406"/>
    <w:rsid w:val="00D41639"/>
    <w:rsid w:val="00D419C5"/>
    <w:rsid w:val="00D41D05"/>
    <w:rsid w:val="00D4336E"/>
    <w:rsid w:val="00D444A5"/>
    <w:rsid w:val="00D45994"/>
    <w:rsid w:val="00D45BE1"/>
    <w:rsid w:val="00D45D51"/>
    <w:rsid w:val="00D45FFF"/>
    <w:rsid w:val="00D46EC8"/>
    <w:rsid w:val="00D4729C"/>
    <w:rsid w:val="00D472A8"/>
    <w:rsid w:val="00D47BBD"/>
    <w:rsid w:val="00D505A8"/>
    <w:rsid w:val="00D5095D"/>
    <w:rsid w:val="00D50E60"/>
    <w:rsid w:val="00D510BC"/>
    <w:rsid w:val="00D513A3"/>
    <w:rsid w:val="00D51421"/>
    <w:rsid w:val="00D517FC"/>
    <w:rsid w:val="00D534B3"/>
    <w:rsid w:val="00D53BA8"/>
    <w:rsid w:val="00D54999"/>
    <w:rsid w:val="00D55279"/>
    <w:rsid w:val="00D56D55"/>
    <w:rsid w:val="00D60363"/>
    <w:rsid w:val="00D60A7C"/>
    <w:rsid w:val="00D62023"/>
    <w:rsid w:val="00D62E2C"/>
    <w:rsid w:val="00D63C5D"/>
    <w:rsid w:val="00D64A56"/>
    <w:rsid w:val="00D66311"/>
    <w:rsid w:val="00D70551"/>
    <w:rsid w:val="00D72999"/>
    <w:rsid w:val="00D72EDB"/>
    <w:rsid w:val="00D730FA"/>
    <w:rsid w:val="00D73AA6"/>
    <w:rsid w:val="00D74C67"/>
    <w:rsid w:val="00D75D05"/>
    <w:rsid w:val="00D76AEC"/>
    <w:rsid w:val="00D77628"/>
    <w:rsid w:val="00D77911"/>
    <w:rsid w:val="00D80597"/>
    <w:rsid w:val="00D80DB4"/>
    <w:rsid w:val="00D81BC1"/>
    <w:rsid w:val="00D82169"/>
    <w:rsid w:val="00D836CB"/>
    <w:rsid w:val="00D83A0B"/>
    <w:rsid w:val="00D83DC3"/>
    <w:rsid w:val="00D83E76"/>
    <w:rsid w:val="00D84AFE"/>
    <w:rsid w:val="00D84C83"/>
    <w:rsid w:val="00D87F8C"/>
    <w:rsid w:val="00D92294"/>
    <w:rsid w:val="00D924E3"/>
    <w:rsid w:val="00D926A4"/>
    <w:rsid w:val="00D926FA"/>
    <w:rsid w:val="00D92DB2"/>
    <w:rsid w:val="00D92E96"/>
    <w:rsid w:val="00D9346E"/>
    <w:rsid w:val="00D95F5F"/>
    <w:rsid w:val="00D96618"/>
    <w:rsid w:val="00D96943"/>
    <w:rsid w:val="00D96F66"/>
    <w:rsid w:val="00D9737D"/>
    <w:rsid w:val="00DA13B1"/>
    <w:rsid w:val="00DA13C2"/>
    <w:rsid w:val="00DA3A3B"/>
    <w:rsid w:val="00DA4B8F"/>
    <w:rsid w:val="00DA69BB"/>
    <w:rsid w:val="00DA69D6"/>
    <w:rsid w:val="00DA7A7C"/>
    <w:rsid w:val="00DA7E6C"/>
    <w:rsid w:val="00DB0CC9"/>
    <w:rsid w:val="00DB337C"/>
    <w:rsid w:val="00DB369B"/>
    <w:rsid w:val="00DB36A1"/>
    <w:rsid w:val="00DB3811"/>
    <w:rsid w:val="00DB3C41"/>
    <w:rsid w:val="00DB437B"/>
    <w:rsid w:val="00DB4D81"/>
    <w:rsid w:val="00DB7E68"/>
    <w:rsid w:val="00DC16B2"/>
    <w:rsid w:val="00DC1FC5"/>
    <w:rsid w:val="00DC2073"/>
    <w:rsid w:val="00DC371A"/>
    <w:rsid w:val="00DC45ED"/>
    <w:rsid w:val="00DC4E2C"/>
    <w:rsid w:val="00DC6D07"/>
    <w:rsid w:val="00DC7796"/>
    <w:rsid w:val="00DC797C"/>
    <w:rsid w:val="00DC7BF8"/>
    <w:rsid w:val="00DD01C8"/>
    <w:rsid w:val="00DD0648"/>
    <w:rsid w:val="00DD0A92"/>
    <w:rsid w:val="00DD13C9"/>
    <w:rsid w:val="00DD2AAE"/>
    <w:rsid w:val="00DD2B09"/>
    <w:rsid w:val="00DD3474"/>
    <w:rsid w:val="00DD364F"/>
    <w:rsid w:val="00DD4102"/>
    <w:rsid w:val="00DD4D71"/>
    <w:rsid w:val="00DD51D7"/>
    <w:rsid w:val="00DD5D9F"/>
    <w:rsid w:val="00DD686C"/>
    <w:rsid w:val="00DE05DE"/>
    <w:rsid w:val="00DE1446"/>
    <w:rsid w:val="00DE1C3F"/>
    <w:rsid w:val="00DE2663"/>
    <w:rsid w:val="00DE2E34"/>
    <w:rsid w:val="00DE3A6C"/>
    <w:rsid w:val="00DE439B"/>
    <w:rsid w:val="00DF0AE9"/>
    <w:rsid w:val="00DF0C47"/>
    <w:rsid w:val="00DF17C2"/>
    <w:rsid w:val="00DF1CBE"/>
    <w:rsid w:val="00DF2139"/>
    <w:rsid w:val="00DF3ECF"/>
    <w:rsid w:val="00DF4E82"/>
    <w:rsid w:val="00DF58F0"/>
    <w:rsid w:val="00DF5A00"/>
    <w:rsid w:val="00DF6398"/>
    <w:rsid w:val="00DF64F9"/>
    <w:rsid w:val="00DF7F4E"/>
    <w:rsid w:val="00E01261"/>
    <w:rsid w:val="00E0200C"/>
    <w:rsid w:val="00E043BC"/>
    <w:rsid w:val="00E0448D"/>
    <w:rsid w:val="00E04ACD"/>
    <w:rsid w:val="00E04D35"/>
    <w:rsid w:val="00E04E9E"/>
    <w:rsid w:val="00E0665B"/>
    <w:rsid w:val="00E0672B"/>
    <w:rsid w:val="00E06CA7"/>
    <w:rsid w:val="00E07E46"/>
    <w:rsid w:val="00E07EE0"/>
    <w:rsid w:val="00E10918"/>
    <w:rsid w:val="00E10C0B"/>
    <w:rsid w:val="00E11415"/>
    <w:rsid w:val="00E11A77"/>
    <w:rsid w:val="00E11C28"/>
    <w:rsid w:val="00E12552"/>
    <w:rsid w:val="00E12D06"/>
    <w:rsid w:val="00E12F14"/>
    <w:rsid w:val="00E1417F"/>
    <w:rsid w:val="00E14A38"/>
    <w:rsid w:val="00E15E8C"/>
    <w:rsid w:val="00E1618A"/>
    <w:rsid w:val="00E164FF"/>
    <w:rsid w:val="00E16549"/>
    <w:rsid w:val="00E17066"/>
    <w:rsid w:val="00E172B6"/>
    <w:rsid w:val="00E17482"/>
    <w:rsid w:val="00E17705"/>
    <w:rsid w:val="00E218C7"/>
    <w:rsid w:val="00E21B2E"/>
    <w:rsid w:val="00E231AE"/>
    <w:rsid w:val="00E23EA5"/>
    <w:rsid w:val="00E241FD"/>
    <w:rsid w:val="00E256BC"/>
    <w:rsid w:val="00E2598E"/>
    <w:rsid w:val="00E25C70"/>
    <w:rsid w:val="00E25F8E"/>
    <w:rsid w:val="00E26413"/>
    <w:rsid w:val="00E26929"/>
    <w:rsid w:val="00E27D98"/>
    <w:rsid w:val="00E309B1"/>
    <w:rsid w:val="00E30F6D"/>
    <w:rsid w:val="00E319F2"/>
    <w:rsid w:val="00E327BB"/>
    <w:rsid w:val="00E33BCD"/>
    <w:rsid w:val="00E352B0"/>
    <w:rsid w:val="00E363C0"/>
    <w:rsid w:val="00E366E4"/>
    <w:rsid w:val="00E36A6A"/>
    <w:rsid w:val="00E3791A"/>
    <w:rsid w:val="00E409FA"/>
    <w:rsid w:val="00E40FF8"/>
    <w:rsid w:val="00E4268A"/>
    <w:rsid w:val="00E4393D"/>
    <w:rsid w:val="00E45BB3"/>
    <w:rsid w:val="00E45D15"/>
    <w:rsid w:val="00E45F43"/>
    <w:rsid w:val="00E4615C"/>
    <w:rsid w:val="00E46335"/>
    <w:rsid w:val="00E47861"/>
    <w:rsid w:val="00E508C3"/>
    <w:rsid w:val="00E50ED9"/>
    <w:rsid w:val="00E510C9"/>
    <w:rsid w:val="00E513B9"/>
    <w:rsid w:val="00E527D6"/>
    <w:rsid w:val="00E5295E"/>
    <w:rsid w:val="00E5316D"/>
    <w:rsid w:val="00E538BF"/>
    <w:rsid w:val="00E544DD"/>
    <w:rsid w:val="00E5484E"/>
    <w:rsid w:val="00E60EC2"/>
    <w:rsid w:val="00E61076"/>
    <w:rsid w:val="00E613C2"/>
    <w:rsid w:val="00E62374"/>
    <w:rsid w:val="00E623D4"/>
    <w:rsid w:val="00E62980"/>
    <w:rsid w:val="00E62CB8"/>
    <w:rsid w:val="00E63357"/>
    <w:rsid w:val="00E633E5"/>
    <w:rsid w:val="00E649F1"/>
    <w:rsid w:val="00E65F3F"/>
    <w:rsid w:val="00E668C8"/>
    <w:rsid w:val="00E6691A"/>
    <w:rsid w:val="00E6775E"/>
    <w:rsid w:val="00E67959"/>
    <w:rsid w:val="00E679C9"/>
    <w:rsid w:val="00E67A0A"/>
    <w:rsid w:val="00E7042A"/>
    <w:rsid w:val="00E70A18"/>
    <w:rsid w:val="00E71894"/>
    <w:rsid w:val="00E722C2"/>
    <w:rsid w:val="00E72E05"/>
    <w:rsid w:val="00E72EA0"/>
    <w:rsid w:val="00E72EC4"/>
    <w:rsid w:val="00E73184"/>
    <w:rsid w:val="00E73C5E"/>
    <w:rsid w:val="00E76316"/>
    <w:rsid w:val="00E76AC8"/>
    <w:rsid w:val="00E77CB8"/>
    <w:rsid w:val="00E818D1"/>
    <w:rsid w:val="00E824BD"/>
    <w:rsid w:val="00E824C3"/>
    <w:rsid w:val="00E834BE"/>
    <w:rsid w:val="00E83664"/>
    <w:rsid w:val="00E83B0A"/>
    <w:rsid w:val="00E840DD"/>
    <w:rsid w:val="00E84954"/>
    <w:rsid w:val="00E85782"/>
    <w:rsid w:val="00E85A9F"/>
    <w:rsid w:val="00E86214"/>
    <w:rsid w:val="00E865EC"/>
    <w:rsid w:val="00E86D88"/>
    <w:rsid w:val="00E875F6"/>
    <w:rsid w:val="00E87AD0"/>
    <w:rsid w:val="00E90241"/>
    <w:rsid w:val="00E9159C"/>
    <w:rsid w:val="00E91A52"/>
    <w:rsid w:val="00E93D5D"/>
    <w:rsid w:val="00E93D81"/>
    <w:rsid w:val="00E949D4"/>
    <w:rsid w:val="00E950D4"/>
    <w:rsid w:val="00E95B33"/>
    <w:rsid w:val="00E96CAD"/>
    <w:rsid w:val="00E97ABE"/>
    <w:rsid w:val="00EA12E4"/>
    <w:rsid w:val="00EA2AB7"/>
    <w:rsid w:val="00EA3781"/>
    <w:rsid w:val="00EA5414"/>
    <w:rsid w:val="00EA5A5C"/>
    <w:rsid w:val="00EA6018"/>
    <w:rsid w:val="00EA7C2E"/>
    <w:rsid w:val="00EB0495"/>
    <w:rsid w:val="00EB0AC5"/>
    <w:rsid w:val="00EB3132"/>
    <w:rsid w:val="00EB3A7A"/>
    <w:rsid w:val="00EB3DEA"/>
    <w:rsid w:val="00EB4186"/>
    <w:rsid w:val="00EB4785"/>
    <w:rsid w:val="00EB4B0C"/>
    <w:rsid w:val="00EB4C25"/>
    <w:rsid w:val="00EB520A"/>
    <w:rsid w:val="00EB6051"/>
    <w:rsid w:val="00EB662B"/>
    <w:rsid w:val="00EB7B5A"/>
    <w:rsid w:val="00EC0FC7"/>
    <w:rsid w:val="00EC1C90"/>
    <w:rsid w:val="00EC2468"/>
    <w:rsid w:val="00EC271C"/>
    <w:rsid w:val="00EC288D"/>
    <w:rsid w:val="00EC2971"/>
    <w:rsid w:val="00EC32B0"/>
    <w:rsid w:val="00EC37A6"/>
    <w:rsid w:val="00EC439E"/>
    <w:rsid w:val="00EC4723"/>
    <w:rsid w:val="00EC47E1"/>
    <w:rsid w:val="00EC5209"/>
    <w:rsid w:val="00EC5A2C"/>
    <w:rsid w:val="00ED2BB7"/>
    <w:rsid w:val="00ED2D8A"/>
    <w:rsid w:val="00ED3FDB"/>
    <w:rsid w:val="00ED51CB"/>
    <w:rsid w:val="00ED5356"/>
    <w:rsid w:val="00ED5DC2"/>
    <w:rsid w:val="00ED78E5"/>
    <w:rsid w:val="00ED7F56"/>
    <w:rsid w:val="00EE0CEA"/>
    <w:rsid w:val="00EE146D"/>
    <w:rsid w:val="00EE2856"/>
    <w:rsid w:val="00EE2A9B"/>
    <w:rsid w:val="00EE3888"/>
    <w:rsid w:val="00EE3D5A"/>
    <w:rsid w:val="00EE4507"/>
    <w:rsid w:val="00EE5513"/>
    <w:rsid w:val="00EE573B"/>
    <w:rsid w:val="00EE60EF"/>
    <w:rsid w:val="00EE63AF"/>
    <w:rsid w:val="00EE7D9C"/>
    <w:rsid w:val="00EF0B00"/>
    <w:rsid w:val="00EF16EC"/>
    <w:rsid w:val="00EF1B99"/>
    <w:rsid w:val="00EF4166"/>
    <w:rsid w:val="00EF4FCD"/>
    <w:rsid w:val="00EF7072"/>
    <w:rsid w:val="00EF71B0"/>
    <w:rsid w:val="00EF7E98"/>
    <w:rsid w:val="00F00A51"/>
    <w:rsid w:val="00F01579"/>
    <w:rsid w:val="00F02B66"/>
    <w:rsid w:val="00F02CD1"/>
    <w:rsid w:val="00F02D6F"/>
    <w:rsid w:val="00F0310E"/>
    <w:rsid w:val="00F03842"/>
    <w:rsid w:val="00F03A92"/>
    <w:rsid w:val="00F0618E"/>
    <w:rsid w:val="00F07AD4"/>
    <w:rsid w:val="00F10341"/>
    <w:rsid w:val="00F106EF"/>
    <w:rsid w:val="00F10EFA"/>
    <w:rsid w:val="00F11171"/>
    <w:rsid w:val="00F11B11"/>
    <w:rsid w:val="00F11D7D"/>
    <w:rsid w:val="00F11F3A"/>
    <w:rsid w:val="00F13526"/>
    <w:rsid w:val="00F135D4"/>
    <w:rsid w:val="00F13888"/>
    <w:rsid w:val="00F13D54"/>
    <w:rsid w:val="00F14267"/>
    <w:rsid w:val="00F16950"/>
    <w:rsid w:val="00F16E2A"/>
    <w:rsid w:val="00F2083B"/>
    <w:rsid w:val="00F211C7"/>
    <w:rsid w:val="00F21835"/>
    <w:rsid w:val="00F2242F"/>
    <w:rsid w:val="00F2303C"/>
    <w:rsid w:val="00F236AF"/>
    <w:rsid w:val="00F2378F"/>
    <w:rsid w:val="00F240E9"/>
    <w:rsid w:val="00F243B3"/>
    <w:rsid w:val="00F24A03"/>
    <w:rsid w:val="00F25F56"/>
    <w:rsid w:val="00F265FA"/>
    <w:rsid w:val="00F26F96"/>
    <w:rsid w:val="00F274CF"/>
    <w:rsid w:val="00F30A36"/>
    <w:rsid w:val="00F30DAD"/>
    <w:rsid w:val="00F3152F"/>
    <w:rsid w:val="00F319FB"/>
    <w:rsid w:val="00F32262"/>
    <w:rsid w:val="00F327FA"/>
    <w:rsid w:val="00F32C51"/>
    <w:rsid w:val="00F32F2A"/>
    <w:rsid w:val="00F34682"/>
    <w:rsid w:val="00F34967"/>
    <w:rsid w:val="00F34B74"/>
    <w:rsid w:val="00F34BFB"/>
    <w:rsid w:val="00F3656A"/>
    <w:rsid w:val="00F40C79"/>
    <w:rsid w:val="00F411AB"/>
    <w:rsid w:val="00F4161A"/>
    <w:rsid w:val="00F431D5"/>
    <w:rsid w:val="00F44626"/>
    <w:rsid w:val="00F44F98"/>
    <w:rsid w:val="00F46A10"/>
    <w:rsid w:val="00F47350"/>
    <w:rsid w:val="00F47460"/>
    <w:rsid w:val="00F47F94"/>
    <w:rsid w:val="00F506E0"/>
    <w:rsid w:val="00F50AC5"/>
    <w:rsid w:val="00F513F8"/>
    <w:rsid w:val="00F51C5C"/>
    <w:rsid w:val="00F52A8E"/>
    <w:rsid w:val="00F53696"/>
    <w:rsid w:val="00F537D3"/>
    <w:rsid w:val="00F55016"/>
    <w:rsid w:val="00F55129"/>
    <w:rsid w:val="00F55B84"/>
    <w:rsid w:val="00F55DC4"/>
    <w:rsid w:val="00F60127"/>
    <w:rsid w:val="00F6024A"/>
    <w:rsid w:val="00F6250D"/>
    <w:rsid w:val="00F62B74"/>
    <w:rsid w:val="00F632D2"/>
    <w:rsid w:val="00F642ED"/>
    <w:rsid w:val="00F6446C"/>
    <w:rsid w:val="00F64524"/>
    <w:rsid w:val="00F6552C"/>
    <w:rsid w:val="00F65803"/>
    <w:rsid w:val="00F73390"/>
    <w:rsid w:val="00F7440C"/>
    <w:rsid w:val="00F750EA"/>
    <w:rsid w:val="00F759F9"/>
    <w:rsid w:val="00F7629C"/>
    <w:rsid w:val="00F77712"/>
    <w:rsid w:val="00F7792B"/>
    <w:rsid w:val="00F77A8E"/>
    <w:rsid w:val="00F8128F"/>
    <w:rsid w:val="00F822EA"/>
    <w:rsid w:val="00F829AE"/>
    <w:rsid w:val="00F82E77"/>
    <w:rsid w:val="00F833A5"/>
    <w:rsid w:val="00F83515"/>
    <w:rsid w:val="00F83AA1"/>
    <w:rsid w:val="00F859F5"/>
    <w:rsid w:val="00F867E2"/>
    <w:rsid w:val="00F90209"/>
    <w:rsid w:val="00F90C2F"/>
    <w:rsid w:val="00F90C96"/>
    <w:rsid w:val="00F920E9"/>
    <w:rsid w:val="00F92D5F"/>
    <w:rsid w:val="00F932BE"/>
    <w:rsid w:val="00F93442"/>
    <w:rsid w:val="00F9450D"/>
    <w:rsid w:val="00F94EB7"/>
    <w:rsid w:val="00F96F98"/>
    <w:rsid w:val="00FA03DA"/>
    <w:rsid w:val="00FA08E4"/>
    <w:rsid w:val="00FA09EE"/>
    <w:rsid w:val="00FA1335"/>
    <w:rsid w:val="00FA1484"/>
    <w:rsid w:val="00FA1C1E"/>
    <w:rsid w:val="00FA1DDC"/>
    <w:rsid w:val="00FA3D88"/>
    <w:rsid w:val="00FA58F3"/>
    <w:rsid w:val="00FA6495"/>
    <w:rsid w:val="00FA6C37"/>
    <w:rsid w:val="00FA7FB5"/>
    <w:rsid w:val="00FB0558"/>
    <w:rsid w:val="00FB06E4"/>
    <w:rsid w:val="00FB0804"/>
    <w:rsid w:val="00FB11CD"/>
    <w:rsid w:val="00FB1477"/>
    <w:rsid w:val="00FB148D"/>
    <w:rsid w:val="00FB1B25"/>
    <w:rsid w:val="00FB2466"/>
    <w:rsid w:val="00FB32A3"/>
    <w:rsid w:val="00FB37CA"/>
    <w:rsid w:val="00FB7C13"/>
    <w:rsid w:val="00FC11A1"/>
    <w:rsid w:val="00FC2EA5"/>
    <w:rsid w:val="00FC370C"/>
    <w:rsid w:val="00FC38C2"/>
    <w:rsid w:val="00FC3D54"/>
    <w:rsid w:val="00FC6293"/>
    <w:rsid w:val="00FD087F"/>
    <w:rsid w:val="00FD21F8"/>
    <w:rsid w:val="00FD30E1"/>
    <w:rsid w:val="00FD37ED"/>
    <w:rsid w:val="00FD43B3"/>
    <w:rsid w:val="00FD4BB6"/>
    <w:rsid w:val="00FD5B81"/>
    <w:rsid w:val="00FD5DB7"/>
    <w:rsid w:val="00FD6369"/>
    <w:rsid w:val="00FD644F"/>
    <w:rsid w:val="00FD6660"/>
    <w:rsid w:val="00FD69AF"/>
    <w:rsid w:val="00FD7B7A"/>
    <w:rsid w:val="00FD7FA5"/>
    <w:rsid w:val="00FE0AE2"/>
    <w:rsid w:val="00FE1483"/>
    <w:rsid w:val="00FE1DDD"/>
    <w:rsid w:val="00FE3926"/>
    <w:rsid w:val="00FE3AAC"/>
    <w:rsid w:val="00FE4618"/>
    <w:rsid w:val="00FE4CBA"/>
    <w:rsid w:val="00FE5633"/>
    <w:rsid w:val="00FF0141"/>
    <w:rsid w:val="00FF0292"/>
    <w:rsid w:val="00FF0D11"/>
    <w:rsid w:val="00FF28F8"/>
    <w:rsid w:val="00FF498D"/>
    <w:rsid w:val="00FF4AFD"/>
    <w:rsid w:val="00FF5BE0"/>
    <w:rsid w:val="00FF5C1C"/>
    <w:rsid w:val="00FF5E45"/>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3EF5280"/>
  <w15:docId w15:val="{423F379E-FD2D-425A-A92A-8A83503EFC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lsdException w:name="index 3" w:locked="1" w:uiPriority="0"/>
    <w:lsdException w:name="index 4" w:locked="1"/>
    <w:lsdException w:name="index 5" w:locked="1"/>
    <w:lsdException w:name="index 6" w:locked="1"/>
    <w:lsdException w:name="index 7" w:locked="1" w:semiHidden="1" w:unhideWhenUsed="1"/>
    <w:lsdException w:name="index 8"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iPriority="0" w:unhideWhenUsed="1"/>
    <w:lsdException w:name="header" w:semiHidden="1" w:uiPriority="0" w:unhideWhenUsed="1"/>
    <w:lsdException w:name="footer" w:locked="1" w:semiHidden="1" w:uiPriority="0" w:unhideWhenUsed="1"/>
    <w:lsdException w:name="index heading" w:locked="1"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nhideWhenUsed="1"/>
    <w:lsdException w:name="annotation reference" w:semiHidden="1" w:uiPriority="0" w:unhideWhenUsed="1"/>
    <w:lsdException w:name="line number" w:semiHidden="1" w:unhideWhenUsed="1"/>
    <w:lsdException w:name="page number" w:locked="1"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locked="1" w:semiHidden="1" w:unhideWhenUsed="1"/>
    <w:lsdException w:name="List Bullet" w:locked="1"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locked="1" w:semiHidden="1" w:unhideWhenUsed="1"/>
    <w:lsdException w:name="List Bullet 3" w:locked="1"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locked="1" w:semiHidden="1" w:unhideWhenUsed="1"/>
    <w:lsdException w:name="List Continue" w:semiHidden="1" w:unhideWhenUsed="1"/>
    <w:lsdException w:name="List Continue 2" w:locked="1"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iPriority="0" w:unhideWhenUsed="1"/>
    <w:lsdException w:name="Body Text Indent 3" w:locked="1"/>
    <w:lsdException w:name="Block Text" w:locked="1"/>
    <w:lsdException w:name="Hyperlink" w:semiHidden="1" w:unhideWhenUsed="1"/>
    <w:lsdException w:name="FollowedHyperlink" w:locked="1"/>
    <w:lsdException w:name="Strong" w:locked="1" w:qFormat="1"/>
    <w:lsdException w:name="Emphasis" w:locked="1" w:qFormat="1"/>
    <w:lsdException w:name="Document Map" w:locked="1" w:semiHidden="1" w:uiPriority="0" w:unhideWhenUsed="1"/>
    <w:lsdException w:name="Plain Text" w:locked="1"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iPriority="0" w:unhideWhenUsed="1"/>
    <w:lsdException w:name="Table Grid" w:locked="1" w:uiPriority="59"/>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0"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0"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64"/>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800961"/>
    <w:pPr>
      <w:overflowPunct w:val="0"/>
      <w:autoSpaceDE w:val="0"/>
      <w:autoSpaceDN w:val="0"/>
      <w:adjustRightInd w:val="0"/>
      <w:textAlignment w:val="baseline"/>
    </w:pPr>
  </w:style>
  <w:style w:type="paragraph" w:styleId="Titolo1">
    <w:name w:val="heading 1"/>
    <w:basedOn w:val="Normale"/>
    <w:next w:val="Normale"/>
    <w:link w:val="Titolo1Carattere"/>
    <w:qFormat/>
    <w:rsid w:val="00E21B2E"/>
    <w:pPr>
      <w:pageBreakBefore/>
      <w:numPr>
        <w:numId w:val="18"/>
      </w:numPr>
      <w:overflowPunct/>
      <w:autoSpaceDE/>
      <w:autoSpaceDN/>
      <w:adjustRightInd/>
      <w:spacing w:before="480" w:after="120"/>
      <w:jc w:val="both"/>
      <w:textAlignment w:val="auto"/>
      <w:outlineLvl w:val="0"/>
    </w:pPr>
    <w:rPr>
      <w:rFonts w:ascii="Calibri" w:hAnsi="Calibri"/>
      <w:b/>
      <w:sz w:val="28"/>
      <w:szCs w:val="22"/>
      <w:lang w:val="x-none" w:eastAsia="x-none"/>
    </w:rPr>
  </w:style>
  <w:style w:type="paragraph" w:styleId="Titolo2">
    <w:name w:val="heading 2"/>
    <w:basedOn w:val="Normale"/>
    <w:next w:val="NormaleBS-VR"/>
    <w:link w:val="Titolo2Carattere"/>
    <w:autoRedefine/>
    <w:qFormat/>
    <w:rsid w:val="00F506E0"/>
    <w:pPr>
      <w:numPr>
        <w:ilvl w:val="1"/>
        <w:numId w:val="18"/>
      </w:numPr>
      <w:tabs>
        <w:tab w:val="left" w:pos="567"/>
      </w:tabs>
      <w:spacing w:before="240" w:after="240"/>
      <w:ind w:hanging="6105"/>
      <w:jc w:val="both"/>
      <w:outlineLvl w:val="1"/>
    </w:pPr>
    <w:rPr>
      <w:rFonts w:ascii="Calibri" w:hAnsi="Calibri"/>
      <w:b/>
      <w:sz w:val="26"/>
      <w:szCs w:val="26"/>
      <w:lang w:val="x-none" w:eastAsia="x-none"/>
    </w:rPr>
  </w:style>
  <w:style w:type="paragraph" w:styleId="Titolo3">
    <w:name w:val="heading 3"/>
    <w:aliases w:val="Titre 3 Car1,Titre 3 Car Car,Titre 3 Car1 Car Car,Heading,3,Section"/>
    <w:basedOn w:val="Normale"/>
    <w:next w:val="Rientronormale"/>
    <w:link w:val="Titolo3Carattere"/>
    <w:autoRedefine/>
    <w:qFormat/>
    <w:rsid w:val="00375D97"/>
    <w:pPr>
      <w:numPr>
        <w:ilvl w:val="2"/>
        <w:numId w:val="18"/>
      </w:numPr>
      <w:tabs>
        <w:tab w:val="left" w:pos="851"/>
      </w:tabs>
      <w:spacing w:before="240" w:after="240"/>
      <w:ind w:right="607"/>
      <w:outlineLvl w:val="2"/>
    </w:pPr>
    <w:rPr>
      <w:rFonts w:ascii="Calibri" w:eastAsia="SimSun" w:hAnsi="Calibri" w:cs="Calibri"/>
      <w:b/>
      <w:sz w:val="22"/>
      <w:lang w:val="x-none" w:eastAsia="x-none"/>
    </w:rPr>
  </w:style>
  <w:style w:type="paragraph" w:styleId="Titolo4">
    <w:name w:val="heading 4"/>
    <w:aliases w:val="Titolo 4b,Map Title"/>
    <w:basedOn w:val="Normale"/>
    <w:next w:val="Rientronormale"/>
    <w:link w:val="Titolo4Carattere"/>
    <w:autoRedefine/>
    <w:qFormat/>
    <w:rsid w:val="00BD6B42"/>
    <w:pPr>
      <w:keepNext/>
      <w:numPr>
        <w:ilvl w:val="3"/>
        <w:numId w:val="18"/>
      </w:numPr>
      <w:overflowPunct/>
      <w:autoSpaceDE/>
      <w:autoSpaceDN/>
      <w:adjustRightInd/>
      <w:spacing w:before="240" w:after="240"/>
      <w:jc w:val="both"/>
      <w:textAlignment w:val="auto"/>
      <w:outlineLvl w:val="3"/>
    </w:pPr>
    <w:rPr>
      <w:rFonts w:ascii="Calibri" w:hAnsi="Calibri"/>
      <w:sz w:val="22"/>
      <w:szCs w:val="22"/>
      <w:u w:val="single"/>
      <w:lang w:val="x-none" w:eastAsia="x-none"/>
    </w:rPr>
  </w:style>
  <w:style w:type="paragraph" w:styleId="Titolo5">
    <w:name w:val="heading 5"/>
    <w:aliases w:val="ACSN5"/>
    <w:basedOn w:val="Normale"/>
    <w:next w:val="Rientronormale"/>
    <w:link w:val="Titolo5Carattere"/>
    <w:qFormat/>
    <w:rsid w:val="001C7E76"/>
    <w:pPr>
      <w:numPr>
        <w:ilvl w:val="4"/>
        <w:numId w:val="18"/>
      </w:numPr>
      <w:outlineLvl w:val="4"/>
    </w:pPr>
    <w:rPr>
      <w:b/>
      <w:lang w:val="x-none" w:eastAsia="x-none"/>
    </w:rPr>
  </w:style>
  <w:style w:type="paragraph" w:styleId="Titolo6">
    <w:name w:val="heading 6"/>
    <w:basedOn w:val="Normale"/>
    <w:next w:val="Rientronormale"/>
    <w:link w:val="Titolo6Carattere"/>
    <w:qFormat/>
    <w:rsid w:val="001C7E76"/>
    <w:pPr>
      <w:numPr>
        <w:ilvl w:val="5"/>
        <w:numId w:val="18"/>
      </w:numPr>
      <w:outlineLvl w:val="5"/>
    </w:pPr>
    <w:rPr>
      <w:u w:val="single"/>
      <w:lang w:val="x-none" w:eastAsia="x-none"/>
    </w:rPr>
  </w:style>
  <w:style w:type="paragraph" w:styleId="Titolo7">
    <w:name w:val="heading 7"/>
    <w:basedOn w:val="Normale"/>
    <w:next w:val="Rientronormale"/>
    <w:link w:val="Titolo7Carattere"/>
    <w:qFormat/>
    <w:rsid w:val="001C7E76"/>
    <w:pPr>
      <w:numPr>
        <w:ilvl w:val="6"/>
        <w:numId w:val="18"/>
      </w:numPr>
      <w:outlineLvl w:val="6"/>
    </w:pPr>
    <w:rPr>
      <w:i/>
      <w:lang w:val="x-none" w:eastAsia="x-none"/>
    </w:rPr>
  </w:style>
  <w:style w:type="paragraph" w:styleId="Titolo8">
    <w:name w:val="heading 8"/>
    <w:basedOn w:val="Normale"/>
    <w:next w:val="Rientronormale"/>
    <w:link w:val="Titolo8Carattere"/>
    <w:qFormat/>
    <w:rsid w:val="001C7E76"/>
    <w:pPr>
      <w:numPr>
        <w:ilvl w:val="7"/>
        <w:numId w:val="18"/>
      </w:numPr>
      <w:outlineLvl w:val="7"/>
    </w:pPr>
    <w:rPr>
      <w:i/>
      <w:lang w:val="x-none" w:eastAsia="x-none"/>
    </w:rPr>
  </w:style>
  <w:style w:type="paragraph" w:styleId="Titolo9">
    <w:name w:val="heading 9"/>
    <w:basedOn w:val="Normale"/>
    <w:next w:val="Rientronormale"/>
    <w:link w:val="Titolo9Carattere"/>
    <w:qFormat/>
    <w:rsid w:val="001C7E76"/>
    <w:pPr>
      <w:numPr>
        <w:ilvl w:val="8"/>
        <w:numId w:val="18"/>
      </w:numPr>
      <w:outlineLvl w:val="8"/>
    </w:pPr>
    <w:rPr>
      <w:i/>
      <w:lang w:val="x-none" w:eastAsia="x-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link w:val="Titolo1"/>
    <w:rsid w:val="0060174B"/>
    <w:rPr>
      <w:rFonts w:ascii="Calibri" w:hAnsi="Calibri"/>
      <w:b/>
      <w:sz w:val="28"/>
      <w:szCs w:val="22"/>
      <w:lang w:val="x-none" w:eastAsia="x-none"/>
    </w:rPr>
  </w:style>
  <w:style w:type="character" w:customStyle="1" w:styleId="Titolo2Carattere">
    <w:name w:val="Titolo 2 Carattere"/>
    <w:link w:val="Titolo2"/>
    <w:locked/>
    <w:rsid w:val="00F506E0"/>
    <w:rPr>
      <w:rFonts w:ascii="Calibri" w:hAnsi="Calibri"/>
      <w:b/>
      <w:sz w:val="26"/>
      <w:szCs w:val="26"/>
      <w:lang w:val="x-none" w:eastAsia="x-none"/>
    </w:rPr>
  </w:style>
  <w:style w:type="character" w:customStyle="1" w:styleId="Titolo3Carattere">
    <w:name w:val="Titolo 3 Carattere"/>
    <w:aliases w:val="Titre 3 Car1 Carattere,Titre 3 Car Car Carattere,Titre 3 Car1 Car Car Carattere,Heading Carattere,3 Carattere,Section Carattere"/>
    <w:link w:val="Titolo3"/>
    <w:locked/>
    <w:rsid w:val="00375D97"/>
    <w:rPr>
      <w:rFonts w:ascii="Calibri" w:eastAsia="SimSun" w:hAnsi="Calibri" w:cs="Calibri"/>
      <w:b/>
      <w:sz w:val="22"/>
      <w:lang w:val="x-none" w:eastAsia="x-none"/>
    </w:rPr>
  </w:style>
  <w:style w:type="character" w:customStyle="1" w:styleId="Titolo4Carattere">
    <w:name w:val="Titolo 4 Carattere"/>
    <w:aliases w:val="Titolo 4b Carattere,Map Title Carattere"/>
    <w:link w:val="Titolo4"/>
    <w:locked/>
    <w:rsid w:val="00BD6B42"/>
    <w:rPr>
      <w:rFonts w:ascii="Calibri" w:hAnsi="Calibri"/>
      <w:sz w:val="22"/>
      <w:szCs w:val="22"/>
      <w:u w:val="single"/>
      <w:lang w:val="x-none" w:eastAsia="x-none"/>
    </w:rPr>
  </w:style>
  <w:style w:type="character" w:customStyle="1" w:styleId="Titolo5Carattere">
    <w:name w:val="Titolo 5 Carattere"/>
    <w:aliases w:val="ACSN5 Carattere"/>
    <w:link w:val="Titolo5"/>
    <w:locked/>
    <w:rsid w:val="00B263AB"/>
    <w:rPr>
      <w:b/>
      <w:lang w:val="x-none" w:eastAsia="x-none"/>
    </w:rPr>
  </w:style>
  <w:style w:type="character" w:customStyle="1" w:styleId="Titolo6Carattere">
    <w:name w:val="Titolo 6 Carattere"/>
    <w:link w:val="Titolo6"/>
    <w:locked/>
    <w:rsid w:val="00B263AB"/>
    <w:rPr>
      <w:u w:val="single"/>
      <w:lang w:val="x-none" w:eastAsia="x-none"/>
    </w:rPr>
  </w:style>
  <w:style w:type="character" w:customStyle="1" w:styleId="Titolo7Carattere">
    <w:name w:val="Titolo 7 Carattere"/>
    <w:link w:val="Titolo7"/>
    <w:locked/>
    <w:rsid w:val="00B263AB"/>
    <w:rPr>
      <w:i/>
      <w:lang w:val="x-none" w:eastAsia="x-none"/>
    </w:rPr>
  </w:style>
  <w:style w:type="character" w:customStyle="1" w:styleId="Titolo8Carattere">
    <w:name w:val="Titolo 8 Carattere"/>
    <w:link w:val="Titolo8"/>
    <w:locked/>
    <w:rsid w:val="00B263AB"/>
    <w:rPr>
      <w:i/>
      <w:lang w:val="x-none" w:eastAsia="x-none"/>
    </w:rPr>
  </w:style>
  <w:style w:type="character" w:customStyle="1" w:styleId="Titolo9Carattere">
    <w:name w:val="Titolo 9 Carattere"/>
    <w:link w:val="Titolo9"/>
    <w:locked/>
    <w:rsid w:val="00B263AB"/>
    <w:rPr>
      <w:i/>
      <w:lang w:val="x-none" w:eastAsia="x-none"/>
    </w:rPr>
  </w:style>
  <w:style w:type="paragraph" w:styleId="Rientronormale">
    <w:name w:val="Normal Indent"/>
    <w:aliases w:val="Rientro normale Carattere,Rientro normale Carattere1 Carattere,Rientro normale Carattere Carattere Carattere,Rientro normale Carattere1 Carattere Carattere Carattere,Rientro normale Carattere Carattere Carattere Carattere Carattere,..."/>
    <w:basedOn w:val="Normale"/>
    <w:link w:val="RientronormaleCarattere1"/>
    <w:uiPriority w:val="99"/>
    <w:rsid w:val="001C7E76"/>
    <w:pPr>
      <w:ind w:left="708"/>
    </w:pPr>
  </w:style>
  <w:style w:type="paragraph" w:styleId="Pidipagina">
    <w:name w:val="footer"/>
    <w:basedOn w:val="Normale"/>
    <w:link w:val="PidipaginaCarattere"/>
    <w:rsid w:val="001C7E76"/>
    <w:pPr>
      <w:tabs>
        <w:tab w:val="center" w:pos="4819"/>
        <w:tab w:val="right" w:pos="9071"/>
      </w:tabs>
    </w:pPr>
    <w:rPr>
      <w:lang w:val="x-none" w:eastAsia="x-none"/>
    </w:rPr>
  </w:style>
  <w:style w:type="character" w:customStyle="1" w:styleId="PidipaginaCarattere">
    <w:name w:val="Piè di pagina Carattere"/>
    <w:link w:val="Pidipagina"/>
    <w:rsid w:val="0060174B"/>
    <w:rPr>
      <w:sz w:val="20"/>
      <w:szCs w:val="20"/>
    </w:rPr>
  </w:style>
  <w:style w:type="paragraph" w:styleId="Intestazione">
    <w:name w:val="header"/>
    <w:aliases w:val="Intestazione Carattere1,Intestazione Carattere Carattere,Intestazione Carattere1 Carattere Carattere,Intestazione Carattere Carattere Carattere Carattere,Intestazione Carattere Carattere1"/>
    <w:basedOn w:val="Normale"/>
    <w:link w:val="IntestazioneCarattere"/>
    <w:rsid w:val="001C7E76"/>
    <w:pPr>
      <w:tabs>
        <w:tab w:val="center" w:pos="4819"/>
        <w:tab w:val="right" w:pos="9071"/>
      </w:tabs>
    </w:pPr>
  </w:style>
  <w:style w:type="character" w:customStyle="1" w:styleId="IntestazioneCarattere">
    <w:name w:val="Intestazione Carattere"/>
    <w:aliases w:val="Intestazione Carattere1 Carattere,Intestazione Carattere Carattere Carattere,Intestazione Carattere1 Carattere Carattere Carattere,Intestazione Carattere Carattere Carattere Carattere Carattere"/>
    <w:basedOn w:val="Carpredefinitoparagrafo"/>
    <w:link w:val="Intestazione"/>
    <w:locked/>
    <w:rsid w:val="003869D6"/>
  </w:style>
  <w:style w:type="character" w:styleId="Rimandonotaapidipagina">
    <w:name w:val="footnote reference"/>
    <w:uiPriority w:val="99"/>
    <w:rsid w:val="001C7E76"/>
    <w:rPr>
      <w:rFonts w:cs="Times New Roman"/>
      <w:position w:val="6"/>
      <w:sz w:val="16"/>
    </w:rPr>
  </w:style>
  <w:style w:type="paragraph" w:styleId="Testonotaapidipagina">
    <w:name w:val="footnote text"/>
    <w:basedOn w:val="Normale"/>
    <w:link w:val="TestonotaapidipaginaCarattere"/>
    <w:uiPriority w:val="99"/>
    <w:rsid w:val="001C7E76"/>
    <w:rPr>
      <w:lang w:val="x-none" w:eastAsia="x-none"/>
    </w:rPr>
  </w:style>
  <w:style w:type="character" w:customStyle="1" w:styleId="TestonotaapidipaginaCarattere">
    <w:name w:val="Testo nota a piè di pagina Carattere"/>
    <w:link w:val="Testonotaapidipagina"/>
    <w:uiPriority w:val="99"/>
    <w:rsid w:val="0060174B"/>
    <w:rPr>
      <w:sz w:val="20"/>
      <w:szCs w:val="20"/>
    </w:rPr>
  </w:style>
  <w:style w:type="paragraph" w:customStyle="1" w:styleId="rosy">
    <w:name w:val="rosy"/>
    <w:basedOn w:val="Normale"/>
    <w:uiPriority w:val="99"/>
    <w:rsid w:val="001C7E76"/>
    <w:rPr>
      <w:rFonts w:ascii="Courier" w:hAnsi="Courier"/>
      <w:b/>
      <w:sz w:val="24"/>
    </w:rPr>
  </w:style>
  <w:style w:type="paragraph" w:customStyle="1" w:styleId="piera">
    <w:name w:val="piera"/>
    <w:basedOn w:val="Normale"/>
    <w:uiPriority w:val="99"/>
    <w:rsid w:val="001C7E76"/>
    <w:pPr>
      <w:ind w:left="354"/>
    </w:pPr>
    <w:rPr>
      <w:rFonts w:ascii="Courier" w:hAnsi="Courier"/>
      <w:b/>
      <w:sz w:val="24"/>
    </w:rPr>
  </w:style>
  <w:style w:type="paragraph" w:styleId="Sommario1">
    <w:name w:val="toc 1"/>
    <w:basedOn w:val="Normale"/>
    <w:next w:val="Normale"/>
    <w:autoRedefine/>
    <w:uiPriority w:val="39"/>
    <w:rsid w:val="00050A7C"/>
    <w:pPr>
      <w:tabs>
        <w:tab w:val="left" w:pos="440"/>
        <w:tab w:val="right" w:leader="dot" w:pos="10196"/>
      </w:tabs>
      <w:overflowPunct/>
      <w:autoSpaceDE/>
      <w:autoSpaceDN/>
      <w:adjustRightInd/>
      <w:spacing w:before="240"/>
      <w:textAlignment w:val="auto"/>
    </w:pPr>
    <w:rPr>
      <w:bCs/>
      <w:caps/>
      <w:noProof/>
    </w:rPr>
  </w:style>
  <w:style w:type="paragraph" w:styleId="Sommario2">
    <w:name w:val="toc 2"/>
    <w:basedOn w:val="Normale"/>
    <w:next w:val="Normale"/>
    <w:autoRedefine/>
    <w:uiPriority w:val="39"/>
    <w:rsid w:val="00050A7C"/>
    <w:pPr>
      <w:tabs>
        <w:tab w:val="left" w:pos="880"/>
        <w:tab w:val="right" w:leader="dot" w:pos="10196"/>
      </w:tabs>
      <w:overflowPunct/>
      <w:autoSpaceDE/>
      <w:autoSpaceDN/>
      <w:adjustRightInd/>
      <w:spacing w:before="240"/>
      <w:ind w:left="221"/>
      <w:textAlignment w:val="auto"/>
    </w:pPr>
    <w:rPr>
      <w:smallCaps/>
    </w:rPr>
  </w:style>
  <w:style w:type="paragraph" w:styleId="Sommario3">
    <w:name w:val="toc 3"/>
    <w:basedOn w:val="Normale"/>
    <w:next w:val="Normale"/>
    <w:autoRedefine/>
    <w:uiPriority w:val="39"/>
    <w:rsid w:val="00E27D98"/>
    <w:pPr>
      <w:tabs>
        <w:tab w:val="left" w:pos="1100"/>
        <w:tab w:val="right" w:leader="dot" w:pos="10196"/>
      </w:tabs>
      <w:overflowPunct/>
      <w:autoSpaceDE/>
      <w:autoSpaceDN/>
      <w:adjustRightInd/>
      <w:spacing w:before="240"/>
      <w:ind w:left="442"/>
      <w:textAlignment w:val="auto"/>
    </w:pPr>
    <w:rPr>
      <w:i/>
      <w:iCs/>
    </w:rPr>
  </w:style>
  <w:style w:type="paragraph" w:styleId="Sommario4">
    <w:name w:val="toc 4"/>
    <w:basedOn w:val="Normale"/>
    <w:next w:val="Normale"/>
    <w:autoRedefine/>
    <w:uiPriority w:val="39"/>
    <w:rsid w:val="003E432A"/>
    <w:pPr>
      <w:tabs>
        <w:tab w:val="left" w:leader="dot" w:pos="1077"/>
        <w:tab w:val="right" w:leader="dot" w:pos="10195"/>
      </w:tabs>
      <w:overflowPunct/>
      <w:autoSpaceDE/>
      <w:autoSpaceDN/>
      <w:adjustRightInd/>
      <w:spacing w:before="120"/>
      <w:ind w:left="658"/>
      <w:textAlignment w:val="auto"/>
    </w:pPr>
    <w:rPr>
      <w:i/>
      <w:sz w:val="18"/>
      <w:szCs w:val="18"/>
    </w:rPr>
  </w:style>
  <w:style w:type="paragraph" w:styleId="Sommario5">
    <w:name w:val="toc 5"/>
    <w:basedOn w:val="Normale"/>
    <w:next w:val="Normale"/>
    <w:uiPriority w:val="39"/>
    <w:rsid w:val="00AE62CE"/>
    <w:pPr>
      <w:tabs>
        <w:tab w:val="right" w:leader="dot" w:pos="10603"/>
      </w:tabs>
      <w:ind w:left="800"/>
    </w:pPr>
    <w:rPr>
      <w:i/>
    </w:rPr>
  </w:style>
  <w:style w:type="paragraph" w:styleId="Sommario6">
    <w:name w:val="toc 6"/>
    <w:basedOn w:val="Normale"/>
    <w:next w:val="Normale"/>
    <w:uiPriority w:val="39"/>
    <w:rsid w:val="001C7E76"/>
    <w:pPr>
      <w:tabs>
        <w:tab w:val="right" w:leader="dot" w:pos="10603"/>
      </w:tabs>
      <w:ind w:left="1000"/>
    </w:pPr>
  </w:style>
  <w:style w:type="paragraph" w:styleId="Sommario7">
    <w:name w:val="toc 7"/>
    <w:basedOn w:val="Normale"/>
    <w:next w:val="Normale"/>
    <w:uiPriority w:val="39"/>
    <w:rsid w:val="001C7E76"/>
    <w:pPr>
      <w:tabs>
        <w:tab w:val="right" w:leader="dot" w:pos="10603"/>
      </w:tabs>
      <w:ind w:left="1200"/>
    </w:pPr>
  </w:style>
  <w:style w:type="paragraph" w:styleId="Sommario8">
    <w:name w:val="toc 8"/>
    <w:basedOn w:val="Normale"/>
    <w:next w:val="Normale"/>
    <w:uiPriority w:val="39"/>
    <w:rsid w:val="001C7E76"/>
    <w:pPr>
      <w:tabs>
        <w:tab w:val="right" w:leader="dot" w:pos="10603"/>
      </w:tabs>
      <w:ind w:left="1400"/>
    </w:pPr>
  </w:style>
  <w:style w:type="paragraph" w:styleId="Sommario9">
    <w:name w:val="toc 9"/>
    <w:basedOn w:val="Normale"/>
    <w:next w:val="Normale"/>
    <w:uiPriority w:val="39"/>
    <w:rsid w:val="001C7E76"/>
    <w:pPr>
      <w:tabs>
        <w:tab w:val="right" w:leader="dot" w:pos="10603"/>
      </w:tabs>
      <w:ind w:left="1600"/>
    </w:pPr>
  </w:style>
  <w:style w:type="paragraph" w:styleId="Didascalia">
    <w:name w:val="caption"/>
    <w:aliases w:val="Didascalia foto,SIA Didascalia,Didascalia Carattere Carattere Carattere,Didascalia Carattere Carattere Carattere Carattere Carattere Carattere,Didascalia Carattere Carattere Carattere Carattere Carattere Carattere Carattere Carattere Caratter"/>
    <w:basedOn w:val="Normale"/>
    <w:next w:val="Normale"/>
    <w:link w:val="DidascaliaCarattere"/>
    <w:qFormat/>
    <w:rsid w:val="00644303"/>
    <w:pPr>
      <w:overflowPunct/>
      <w:autoSpaceDE/>
      <w:autoSpaceDN/>
      <w:adjustRightInd/>
      <w:spacing w:line="360" w:lineRule="auto"/>
      <w:jc w:val="center"/>
      <w:textAlignment w:val="auto"/>
    </w:pPr>
    <w:rPr>
      <w:rFonts w:ascii="Calibri" w:hAnsi="Calibri"/>
      <w:b/>
      <w:lang w:val="x-none" w:eastAsia="x-none"/>
    </w:rPr>
  </w:style>
  <w:style w:type="character" w:customStyle="1" w:styleId="DidascaliaCarattere">
    <w:name w:val="Didascalia Carattere"/>
    <w:aliases w:val="Didascalia foto Carattere,SIA Didascalia Carattere,Didascalia Carattere Carattere Carattere Carattere,Didascalia Carattere Carattere Carattere Carattere Carattere Carattere Carattere"/>
    <w:link w:val="Didascalia"/>
    <w:locked/>
    <w:rsid w:val="00644303"/>
    <w:rPr>
      <w:rFonts w:ascii="Calibri" w:hAnsi="Calibri"/>
      <w:b/>
    </w:rPr>
  </w:style>
  <w:style w:type="paragraph" w:styleId="Rientrocorpodeltesto">
    <w:name w:val="Body Text Indent"/>
    <w:basedOn w:val="Normale"/>
    <w:link w:val="RientrocorpodeltestoCarattere"/>
    <w:uiPriority w:val="99"/>
    <w:rsid w:val="001C7E76"/>
    <w:pPr>
      <w:ind w:left="1134"/>
      <w:jc w:val="both"/>
    </w:pPr>
    <w:rPr>
      <w:lang w:val="x-none" w:eastAsia="x-none"/>
    </w:rPr>
  </w:style>
  <w:style w:type="character" w:customStyle="1" w:styleId="RientrocorpodeltestoCarattere">
    <w:name w:val="Rientro corpo del testo Carattere"/>
    <w:link w:val="Rientrocorpodeltesto"/>
    <w:uiPriority w:val="99"/>
    <w:rsid w:val="0060174B"/>
    <w:rPr>
      <w:sz w:val="20"/>
      <w:szCs w:val="20"/>
    </w:rPr>
  </w:style>
  <w:style w:type="paragraph" w:styleId="Testonormale">
    <w:name w:val="Plain Text"/>
    <w:basedOn w:val="Normale"/>
    <w:link w:val="TestonormaleCarattere1"/>
    <w:uiPriority w:val="99"/>
    <w:rsid w:val="001C7E76"/>
    <w:pPr>
      <w:overflowPunct/>
      <w:autoSpaceDE/>
      <w:autoSpaceDN/>
      <w:adjustRightInd/>
      <w:textAlignment w:val="auto"/>
    </w:pPr>
    <w:rPr>
      <w:rFonts w:ascii="Courier New" w:hAnsi="Courier New"/>
      <w:lang w:val="x-none" w:eastAsia="x-none"/>
    </w:rPr>
  </w:style>
  <w:style w:type="character" w:customStyle="1" w:styleId="TestonormaleCarattere1">
    <w:name w:val="Testo normale Carattere1"/>
    <w:link w:val="Testonormale"/>
    <w:uiPriority w:val="99"/>
    <w:rsid w:val="0060174B"/>
    <w:rPr>
      <w:rFonts w:ascii="Courier New" w:hAnsi="Courier New" w:cs="Courier New"/>
      <w:sz w:val="20"/>
      <w:szCs w:val="20"/>
    </w:rPr>
  </w:style>
  <w:style w:type="paragraph" w:customStyle="1" w:styleId="xl26">
    <w:name w:val="xl26"/>
    <w:basedOn w:val="Normale"/>
    <w:uiPriority w:val="99"/>
    <w:rsid w:val="001C7E76"/>
    <w:pPr>
      <w:overflowPunct/>
      <w:autoSpaceDE/>
      <w:autoSpaceDN/>
      <w:adjustRightInd/>
      <w:spacing w:before="100" w:beforeAutospacing="1" w:after="100" w:afterAutospacing="1"/>
      <w:textAlignment w:val="auto"/>
    </w:pPr>
    <w:rPr>
      <w:sz w:val="24"/>
      <w:szCs w:val="24"/>
    </w:rPr>
  </w:style>
  <w:style w:type="paragraph" w:customStyle="1" w:styleId="xl22">
    <w:name w:val="xl22"/>
    <w:basedOn w:val="Normale"/>
    <w:uiPriority w:val="99"/>
    <w:rsid w:val="001C7E76"/>
    <w:pPr>
      <w:overflowPunct/>
      <w:autoSpaceDE/>
      <w:autoSpaceDN/>
      <w:adjustRightInd/>
      <w:spacing w:before="100" w:beforeAutospacing="1" w:after="100" w:afterAutospacing="1"/>
      <w:jc w:val="right"/>
      <w:textAlignment w:val="auto"/>
    </w:pPr>
    <w:rPr>
      <w:sz w:val="24"/>
      <w:szCs w:val="24"/>
    </w:rPr>
  </w:style>
  <w:style w:type="character" w:styleId="Numeropagina">
    <w:name w:val="page number"/>
    <w:aliases w:val="Pag.Numero pagina"/>
    <w:rsid w:val="001C7E76"/>
    <w:rPr>
      <w:rFonts w:cs="Times New Roman"/>
    </w:rPr>
  </w:style>
  <w:style w:type="paragraph" w:styleId="Corpotesto">
    <w:name w:val="Body Text"/>
    <w:basedOn w:val="Normale"/>
    <w:link w:val="CorpotestoCarattere3"/>
    <w:rsid w:val="005822E7"/>
    <w:pPr>
      <w:overflowPunct/>
      <w:autoSpaceDE/>
      <w:autoSpaceDN/>
      <w:adjustRightInd/>
      <w:spacing w:before="180" w:after="60"/>
      <w:ind w:right="170"/>
      <w:jc w:val="both"/>
      <w:textAlignment w:val="auto"/>
    </w:pPr>
    <w:rPr>
      <w:lang w:val="x-none" w:eastAsia="x-none"/>
    </w:rPr>
  </w:style>
  <w:style w:type="character" w:customStyle="1" w:styleId="CorpotestoCarattere3">
    <w:name w:val="Corpo testo Carattere3"/>
    <w:link w:val="Corpotesto"/>
    <w:rsid w:val="0060174B"/>
    <w:rPr>
      <w:sz w:val="20"/>
      <w:szCs w:val="20"/>
    </w:rPr>
  </w:style>
  <w:style w:type="paragraph" w:styleId="Testodelblocco">
    <w:name w:val="Block Text"/>
    <w:basedOn w:val="Normale"/>
    <w:uiPriority w:val="99"/>
    <w:rsid w:val="001C7E76"/>
    <w:pPr>
      <w:ind w:left="1134" w:right="397"/>
      <w:jc w:val="both"/>
    </w:pPr>
    <w:rPr>
      <w:sz w:val="24"/>
    </w:rPr>
  </w:style>
  <w:style w:type="table" w:styleId="Grigliatabella">
    <w:name w:val="Table Grid"/>
    <w:basedOn w:val="Tabellanormale"/>
    <w:uiPriority w:val="59"/>
    <w:rsid w:val="00FE1483"/>
    <w:pPr>
      <w:overflowPunct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ientrocorpodeltesto3">
    <w:name w:val="Body Text Indent 3"/>
    <w:basedOn w:val="Normale"/>
    <w:link w:val="Rientrocorpodeltesto3Carattere"/>
    <w:uiPriority w:val="99"/>
    <w:rsid w:val="003A58B6"/>
    <w:pPr>
      <w:spacing w:after="120"/>
      <w:ind w:left="283"/>
    </w:pPr>
    <w:rPr>
      <w:sz w:val="16"/>
      <w:szCs w:val="16"/>
      <w:lang w:val="x-none" w:eastAsia="x-none"/>
    </w:rPr>
  </w:style>
  <w:style w:type="character" w:customStyle="1" w:styleId="Rientrocorpodeltesto3Carattere">
    <w:name w:val="Rientro corpo del testo 3 Carattere"/>
    <w:link w:val="Rientrocorpodeltesto3"/>
    <w:uiPriority w:val="99"/>
    <w:rsid w:val="0060174B"/>
    <w:rPr>
      <w:sz w:val="16"/>
      <w:szCs w:val="16"/>
    </w:rPr>
  </w:style>
  <w:style w:type="paragraph" w:styleId="Testofumetto">
    <w:name w:val="Balloon Text"/>
    <w:basedOn w:val="Normale"/>
    <w:link w:val="TestofumettoCarattere"/>
    <w:rsid w:val="003323FF"/>
    <w:rPr>
      <w:sz w:val="0"/>
      <w:szCs w:val="0"/>
      <w:lang w:val="x-none" w:eastAsia="x-none"/>
    </w:rPr>
  </w:style>
  <w:style w:type="character" w:customStyle="1" w:styleId="TestofumettoCarattere">
    <w:name w:val="Testo fumetto Carattere"/>
    <w:link w:val="Testofumetto"/>
    <w:rsid w:val="0060174B"/>
    <w:rPr>
      <w:sz w:val="0"/>
      <w:szCs w:val="0"/>
    </w:rPr>
  </w:style>
  <w:style w:type="paragraph" w:styleId="Puntoelenco2">
    <w:name w:val="List Bullet 2"/>
    <w:basedOn w:val="Normale"/>
    <w:uiPriority w:val="99"/>
    <w:rsid w:val="00F11171"/>
    <w:pPr>
      <w:numPr>
        <w:numId w:val="1"/>
      </w:numPr>
    </w:pPr>
  </w:style>
  <w:style w:type="paragraph" w:styleId="Elencocontinua2">
    <w:name w:val="List Continue 2"/>
    <w:basedOn w:val="Normale"/>
    <w:uiPriority w:val="99"/>
    <w:rsid w:val="00F11171"/>
    <w:pPr>
      <w:spacing w:after="120"/>
      <w:ind w:left="566"/>
    </w:pPr>
  </w:style>
  <w:style w:type="paragraph" w:styleId="Primorientrocorpodeltesto2">
    <w:name w:val="Body Text First Indent 2"/>
    <w:basedOn w:val="Rientrocorpodeltesto"/>
    <w:link w:val="Primorientrocorpodeltesto2Carattere"/>
    <w:uiPriority w:val="99"/>
    <w:rsid w:val="00F11171"/>
    <w:pPr>
      <w:spacing w:after="120"/>
      <w:ind w:left="283" w:firstLine="210"/>
      <w:jc w:val="left"/>
    </w:pPr>
  </w:style>
  <w:style w:type="character" w:customStyle="1" w:styleId="Primorientrocorpodeltesto2Carattere">
    <w:name w:val="Primo rientro corpo del testo 2 Carattere"/>
    <w:link w:val="Primorientrocorpodeltesto2"/>
    <w:uiPriority w:val="99"/>
    <w:rsid w:val="0060174B"/>
    <w:rPr>
      <w:sz w:val="20"/>
      <w:szCs w:val="20"/>
    </w:rPr>
  </w:style>
  <w:style w:type="paragraph" w:customStyle="1" w:styleId="Elencopuntato">
    <w:name w:val="Elenco puntato"/>
    <w:basedOn w:val="Normale"/>
    <w:uiPriority w:val="99"/>
    <w:rsid w:val="007E0336"/>
    <w:pPr>
      <w:numPr>
        <w:numId w:val="2"/>
      </w:numPr>
      <w:overflowPunct/>
      <w:autoSpaceDE/>
      <w:autoSpaceDN/>
      <w:adjustRightInd/>
      <w:spacing w:line="360" w:lineRule="auto"/>
      <w:jc w:val="both"/>
      <w:textAlignment w:val="auto"/>
    </w:pPr>
    <w:rPr>
      <w:rFonts w:ascii="Arial" w:hAnsi="Arial"/>
      <w:sz w:val="22"/>
    </w:rPr>
  </w:style>
  <w:style w:type="paragraph" w:customStyle="1" w:styleId="Stile2">
    <w:name w:val="Stile2"/>
    <w:basedOn w:val="Normale"/>
    <w:uiPriority w:val="99"/>
    <w:rsid w:val="00ED2D8A"/>
    <w:pPr>
      <w:overflowPunct/>
      <w:autoSpaceDE/>
      <w:autoSpaceDN/>
      <w:adjustRightInd/>
      <w:jc w:val="both"/>
      <w:textAlignment w:val="auto"/>
    </w:pPr>
    <w:rPr>
      <w:szCs w:val="24"/>
    </w:rPr>
  </w:style>
  <w:style w:type="paragraph" w:customStyle="1" w:styleId="elencopuntato0">
    <w:name w:val="elenco puntato"/>
    <w:basedOn w:val="Normale"/>
    <w:uiPriority w:val="99"/>
    <w:rsid w:val="00ED2D8A"/>
    <w:pPr>
      <w:tabs>
        <w:tab w:val="num" w:pos="360"/>
      </w:tabs>
      <w:overflowPunct/>
      <w:autoSpaceDE/>
      <w:autoSpaceDN/>
      <w:adjustRightInd/>
      <w:spacing w:line="360" w:lineRule="auto"/>
      <w:ind w:left="360" w:hanging="360"/>
      <w:jc w:val="both"/>
      <w:textAlignment w:val="auto"/>
    </w:pPr>
    <w:rPr>
      <w:rFonts w:ascii="Arial" w:hAnsi="Arial"/>
      <w:lang w:bidi="he-IL"/>
    </w:rPr>
  </w:style>
  <w:style w:type="paragraph" w:styleId="Titolosommario">
    <w:name w:val="TOC Heading"/>
    <w:basedOn w:val="Titolo1"/>
    <w:next w:val="Normale"/>
    <w:uiPriority w:val="39"/>
    <w:qFormat/>
    <w:rsid w:val="008D4DB8"/>
    <w:pPr>
      <w:keepNext/>
      <w:keepLines/>
      <w:spacing w:after="0" w:line="276" w:lineRule="auto"/>
      <w:outlineLvl w:val="9"/>
    </w:pPr>
    <w:rPr>
      <w:rFonts w:ascii="Cambria" w:hAnsi="Cambria"/>
      <w:bCs/>
      <w:color w:val="365F91"/>
      <w:szCs w:val="28"/>
      <w:lang w:eastAsia="en-US"/>
    </w:rPr>
  </w:style>
  <w:style w:type="paragraph" w:customStyle="1" w:styleId="Immagini">
    <w:name w:val="Immagini"/>
    <w:basedOn w:val="Normale"/>
    <w:uiPriority w:val="99"/>
    <w:rsid w:val="008D4DB8"/>
    <w:pPr>
      <w:keepNext/>
      <w:overflowPunct/>
      <w:autoSpaceDE/>
      <w:autoSpaceDN/>
      <w:adjustRightInd/>
      <w:spacing w:before="240" w:line="360" w:lineRule="atLeast"/>
      <w:jc w:val="center"/>
      <w:textAlignment w:val="auto"/>
    </w:pPr>
    <w:rPr>
      <w:sz w:val="22"/>
      <w:szCs w:val="24"/>
    </w:rPr>
  </w:style>
  <w:style w:type="paragraph" w:styleId="Paragrafoelenco">
    <w:name w:val="List Paragraph"/>
    <w:basedOn w:val="Normale"/>
    <w:qFormat/>
    <w:rsid w:val="00A869AB"/>
    <w:pPr>
      <w:ind w:left="708"/>
    </w:pPr>
  </w:style>
  <w:style w:type="paragraph" w:customStyle="1" w:styleId="Corpo">
    <w:name w:val="Corpo"/>
    <w:basedOn w:val="Normale"/>
    <w:uiPriority w:val="99"/>
    <w:rsid w:val="008D4DB8"/>
    <w:pPr>
      <w:overflowPunct/>
      <w:autoSpaceDE/>
      <w:autoSpaceDN/>
      <w:adjustRightInd/>
      <w:spacing w:before="120" w:line="360" w:lineRule="atLeast"/>
      <w:ind w:firstLine="567"/>
      <w:jc w:val="both"/>
      <w:textAlignment w:val="auto"/>
    </w:pPr>
  </w:style>
  <w:style w:type="paragraph" w:styleId="Puntoelenco">
    <w:name w:val="List Bullet"/>
    <w:basedOn w:val="Normale"/>
    <w:autoRedefine/>
    <w:uiPriority w:val="99"/>
    <w:rsid w:val="008D4DB8"/>
    <w:pPr>
      <w:tabs>
        <w:tab w:val="num" w:pos="360"/>
      </w:tabs>
      <w:overflowPunct/>
      <w:autoSpaceDE/>
      <w:autoSpaceDN/>
      <w:adjustRightInd/>
      <w:spacing w:line="360" w:lineRule="auto"/>
      <w:textAlignment w:val="auto"/>
    </w:pPr>
    <w:rPr>
      <w:rFonts w:ascii="Arial" w:hAnsi="Arial" w:cs="Arial"/>
      <w:szCs w:val="24"/>
    </w:rPr>
  </w:style>
  <w:style w:type="paragraph" w:customStyle="1" w:styleId="StileTitolo510ptGrassettoNonCorsivoNessunasottolineat">
    <w:name w:val="Stile Titolo 5 + 10 pt Grassetto Non Corsivo Nessuna sottolineat..."/>
    <w:basedOn w:val="Titolo5"/>
    <w:autoRedefine/>
    <w:uiPriority w:val="99"/>
    <w:rsid w:val="008D4DB8"/>
    <w:pPr>
      <w:tabs>
        <w:tab w:val="left" w:pos="993"/>
      </w:tabs>
      <w:overflowPunct/>
      <w:autoSpaceDE/>
      <w:autoSpaceDN/>
      <w:adjustRightInd/>
      <w:spacing w:before="240" w:after="240" w:line="360" w:lineRule="auto"/>
      <w:ind w:left="0" w:right="282"/>
      <w:jc w:val="both"/>
      <w:textAlignment w:val="auto"/>
    </w:pPr>
    <w:rPr>
      <w:rFonts w:ascii="Arial" w:hAnsi="Arial"/>
      <w:bCs/>
    </w:rPr>
  </w:style>
  <w:style w:type="character" w:customStyle="1" w:styleId="StileSottolineato">
    <w:name w:val="Stile Sottolineato"/>
    <w:uiPriority w:val="99"/>
    <w:rsid w:val="008D4DB8"/>
    <w:rPr>
      <w:u w:val="none"/>
    </w:rPr>
  </w:style>
  <w:style w:type="paragraph" w:customStyle="1" w:styleId="Immagine">
    <w:name w:val="Immagine"/>
    <w:basedOn w:val="Corpotesto"/>
    <w:next w:val="Didascalia"/>
    <w:uiPriority w:val="99"/>
    <w:rsid w:val="008D4DB8"/>
    <w:pPr>
      <w:keepNext/>
      <w:spacing w:before="0" w:after="120"/>
      <w:ind w:right="0"/>
      <w:jc w:val="center"/>
    </w:pPr>
  </w:style>
  <w:style w:type="paragraph" w:customStyle="1" w:styleId="Texte1">
    <w:name w:val="Texte1"/>
    <w:basedOn w:val="Titolo2"/>
    <w:uiPriority w:val="99"/>
    <w:rsid w:val="008D4DB8"/>
    <w:pPr>
      <w:widowControl w:val="0"/>
      <w:numPr>
        <w:ilvl w:val="0"/>
        <w:numId w:val="0"/>
      </w:numPr>
      <w:tabs>
        <w:tab w:val="num" w:pos="1276"/>
      </w:tabs>
      <w:spacing w:before="200"/>
      <w:ind w:right="397"/>
      <w:outlineLvl w:val="9"/>
    </w:pPr>
    <w:rPr>
      <w:rFonts w:ascii="Univers 57 Condensed" w:hAnsi="Univers 57 Condensed"/>
      <w:b w:val="0"/>
      <w:bCs/>
      <w:i/>
      <w:sz w:val="20"/>
      <w:lang w:val="fr-FR"/>
    </w:rPr>
  </w:style>
  <w:style w:type="paragraph" w:styleId="Puntoelenco3">
    <w:name w:val="List Bullet 3"/>
    <w:basedOn w:val="Normale"/>
    <w:autoRedefine/>
    <w:uiPriority w:val="99"/>
    <w:semiHidden/>
    <w:rsid w:val="008D4DB8"/>
    <w:pPr>
      <w:tabs>
        <w:tab w:val="num" w:pos="360"/>
      </w:tabs>
      <w:overflowPunct/>
      <w:autoSpaceDE/>
      <w:autoSpaceDN/>
      <w:adjustRightInd/>
      <w:textAlignment w:val="auto"/>
    </w:pPr>
  </w:style>
  <w:style w:type="paragraph" w:styleId="Intestazionenota">
    <w:name w:val="Note Heading"/>
    <w:basedOn w:val="Normale"/>
    <w:next w:val="Normale"/>
    <w:link w:val="IntestazionenotaCarattere"/>
    <w:uiPriority w:val="99"/>
    <w:semiHidden/>
    <w:rsid w:val="008D4DB8"/>
    <w:pPr>
      <w:widowControl w:val="0"/>
      <w:overflowPunct/>
      <w:autoSpaceDE/>
      <w:autoSpaceDN/>
      <w:adjustRightInd/>
      <w:spacing w:before="120"/>
      <w:ind w:left="567" w:right="284"/>
      <w:jc w:val="both"/>
      <w:textAlignment w:val="auto"/>
      <w:outlineLvl w:val="1"/>
    </w:pPr>
    <w:rPr>
      <w:lang w:val="x-none" w:eastAsia="x-none"/>
    </w:rPr>
  </w:style>
  <w:style w:type="character" w:customStyle="1" w:styleId="IntestazionenotaCarattere">
    <w:name w:val="Intestazione nota Carattere"/>
    <w:link w:val="Intestazionenota"/>
    <w:uiPriority w:val="99"/>
    <w:semiHidden/>
    <w:locked/>
    <w:rsid w:val="008D4DB8"/>
    <w:rPr>
      <w:rFonts w:cs="Times New Roman"/>
    </w:rPr>
  </w:style>
  <w:style w:type="paragraph" w:styleId="Testocommento">
    <w:name w:val="annotation text"/>
    <w:basedOn w:val="Normale"/>
    <w:link w:val="TestocommentoCarattere"/>
    <w:semiHidden/>
    <w:rsid w:val="008D4DB8"/>
    <w:pPr>
      <w:overflowPunct/>
      <w:autoSpaceDE/>
      <w:autoSpaceDN/>
      <w:adjustRightInd/>
      <w:spacing w:before="200" w:after="120" w:line="360" w:lineRule="auto"/>
      <w:jc w:val="both"/>
      <w:textAlignment w:val="auto"/>
    </w:pPr>
    <w:rPr>
      <w:rFonts w:ascii="Arial" w:hAnsi="Arial"/>
      <w:lang w:val="x-none" w:eastAsia="x-none"/>
    </w:rPr>
  </w:style>
  <w:style w:type="character" w:customStyle="1" w:styleId="TestocommentoCarattere">
    <w:name w:val="Testo commento Carattere"/>
    <w:link w:val="Testocommento"/>
    <w:semiHidden/>
    <w:locked/>
    <w:rsid w:val="008D4DB8"/>
    <w:rPr>
      <w:rFonts w:ascii="Arial" w:hAnsi="Arial"/>
    </w:rPr>
  </w:style>
  <w:style w:type="paragraph" w:customStyle="1" w:styleId="Elenco-PZ1">
    <w:name w:val="Elenco-PZ1"/>
    <w:basedOn w:val="Normale"/>
    <w:uiPriority w:val="99"/>
    <w:rsid w:val="008D4DB8"/>
    <w:pPr>
      <w:widowControl w:val="0"/>
      <w:tabs>
        <w:tab w:val="left" w:pos="851"/>
      </w:tabs>
      <w:overflowPunct/>
      <w:autoSpaceDE/>
      <w:autoSpaceDN/>
      <w:adjustRightInd/>
      <w:spacing w:before="120"/>
      <w:ind w:right="284"/>
      <w:jc w:val="both"/>
      <w:textAlignment w:val="auto"/>
      <w:outlineLvl w:val="1"/>
    </w:pPr>
  </w:style>
  <w:style w:type="paragraph" w:customStyle="1" w:styleId="Elenco-PZ2">
    <w:name w:val="Elenco-PZ2"/>
    <w:basedOn w:val="Normale"/>
    <w:uiPriority w:val="99"/>
    <w:rsid w:val="008D4DB8"/>
    <w:pPr>
      <w:widowControl w:val="0"/>
      <w:tabs>
        <w:tab w:val="left" w:pos="851"/>
      </w:tabs>
      <w:overflowPunct/>
      <w:autoSpaceDE/>
      <w:autoSpaceDN/>
      <w:adjustRightInd/>
      <w:spacing w:before="120"/>
      <w:ind w:right="284"/>
      <w:jc w:val="both"/>
      <w:textAlignment w:val="auto"/>
      <w:outlineLvl w:val="1"/>
    </w:pPr>
  </w:style>
  <w:style w:type="paragraph" w:customStyle="1" w:styleId="Elenco-PZ3">
    <w:name w:val="Elenco-PZ3"/>
    <w:basedOn w:val="Normale"/>
    <w:uiPriority w:val="99"/>
    <w:rsid w:val="008D4DB8"/>
    <w:pPr>
      <w:widowControl w:val="0"/>
      <w:numPr>
        <w:numId w:val="5"/>
      </w:numPr>
      <w:tabs>
        <w:tab w:val="clear" w:pos="927"/>
        <w:tab w:val="num" w:pos="360"/>
        <w:tab w:val="left" w:pos="851"/>
      </w:tabs>
      <w:overflowPunct/>
      <w:autoSpaceDE/>
      <w:autoSpaceDN/>
      <w:adjustRightInd/>
      <w:spacing w:before="120"/>
      <w:ind w:left="0" w:right="284" w:firstLine="0"/>
      <w:jc w:val="both"/>
      <w:textAlignment w:val="auto"/>
      <w:outlineLvl w:val="1"/>
    </w:pPr>
  </w:style>
  <w:style w:type="paragraph" w:customStyle="1" w:styleId="Elenco-PZ4">
    <w:name w:val="Elenco-PZ4"/>
    <w:basedOn w:val="Normale"/>
    <w:uiPriority w:val="99"/>
    <w:rsid w:val="008D4DB8"/>
    <w:pPr>
      <w:widowControl w:val="0"/>
      <w:tabs>
        <w:tab w:val="left" w:pos="851"/>
      </w:tabs>
      <w:overflowPunct/>
      <w:autoSpaceDE/>
      <w:autoSpaceDN/>
      <w:adjustRightInd/>
      <w:spacing w:before="120"/>
      <w:ind w:right="284"/>
      <w:jc w:val="both"/>
      <w:textAlignment w:val="auto"/>
      <w:outlineLvl w:val="1"/>
    </w:pPr>
  </w:style>
  <w:style w:type="paragraph" w:customStyle="1" w:styleId="Elenco-PZ6">
    <w:name w:val="Elenco-PZ6"/>
    <w:basedOn w:val="Normale"/>
    <w:uiPriority w:val="99"/>
    <w:rsid w:val="008D4DB8"/>
    <w:pPr>
      <w:widowControl w:val="0"/>
      <w:numPr>
        <w:numId w:val="6"/>
      </w:numPr>
      <w:tabs>
        <w:tab w:val="clear" w:pos="1211"/>
        <w:tab w:val="num" w:pos="360"/>
        <w:tab w:val="left" w:pos="1134"/>
      </w:tabs>
      <w:overflowPunct/>
      <w:autoSpaceDE/>
      <w:autoSpaceDN/>
      <w:adjustRightInd/>
      <w:spacing w:before="120"/>
      <w:ind w:left="0" w:right="284" w:firstLine="0"/>
      <w:jc w:val="both"/>
      <w:textAlignment w:val="auto"/>
      <w:outlineLvl w:val="1"/>
    </w:pPr>
  </w:style>
  <w:style w:type="paragraph" w:customStyle="1" w:styleId="Elenco-PZ5">
    <w:name w:val="Elenco-PZ5"/>
    <w:basedOn w:val="Normale"/>
    <w:uiPriority w:val="99"/>
    <w:rsid w:val="008D4DB8"/>
    <w:pPr>
      <w:widowControl w:val="0"/>
      <w:tabs>
        <w:tab w:val="num" w:pos="851"/>
      </w:tabs>
      <w:overflowPunct/>
      <w:autoSpaceDE/>
      <w:autoSpaceDN/>
      <w:adjustRightInd/>
      <w:spacing w:before="120"/>
      <w:ind w:right="284"/>
      <w:jc w:val="both"/>
      <w:textAlignment w:val="auto"/>
      <w:outlineLvl w:val="1"/>
    </w:pPr>
  </w:style>
  <w:style w:type="paragraph" w:customStyle="1" w:styleId="Elenco-PZ7">
    <w:name w:val="Elenco-PZ7"/>
    <w:basedOn w:val="Normale"/>
    <w:uiPriority w:val="99"/>
    <w:rsid w:val="008D4DB8"/>
    <w:pPr>
      <w:widowControl w:val="0"/>
      <w:numPr>
        <w:numId w:val="7"/>
      </w:numPr>
      <w:tabs>
        <w:tab w:val="clear" w:pos="927"/>
        <w:tab w:val="num" w:pos="360"/>
        <w:tab w:val="left" w:pos="1134"/>
      </w:tabs>
      <w:overflowPunct/>
      <w:autoSpaceDE/>
      <w:autoSpaceDN/>
      <w:adjustRightInd/>
      <w:spacing w:before="120"/>
      <w:ind w:left="0" w:right="284" w:firstLine="0"/>
      <w:jc w:val="both"/>
      <w:textAlignment w:val="auto"/>
      <w:outlineLvl w:val="1"/>
    </w:pPr>
  </w:style>
  <w:style w:type="paragraph" w:customStyle="1" w:styleId="Elenco-PZ8">
    <w:name w:val="Elenco-PZ8"/>
    <w:basedOn w:val="Normale"/>
    <w:uiPriority w:val="99"/>
    <w:rsid w:val="008D4DB8"/>
    <w:pPr>
      <w:widowControl w:val="0"/>
      <w:tabs>
        <w:tab w:val="left" w:pos="1134"/>
      </w:tabs>
      <w:overflowPunct/>
      <w:autoSpaceDE/>
      <w:autoSpaceDN/>
      <w:adjustRightInd/>
      <w:spacing w:before="120"/>
      <w:ind w:left="1134" w:right="284" w:hanging="283"/>
      <w:jc w:val="both"/>
      <w:textAlignment w:val="auto"/>
      <w:outlineLvl w:val="1"/>
    </w:pPr>
  </w:style>
  <w:style w:type="paragraph" w:customStyle="1" w:styleId="Elenco-PZ9">
    <w:name w:val="Elenco-PZ9"/>
    <w:basedOn w:val="Normale"/>
    <w:uiPriority w:val="99"/>
    <w:rsid w:val="008D4DB8"/>
    <w:pPr>
      <w:widowControl w:val="0"/>
      <w:numPr>
        <w:numId w:val="8"/>
      </w:numPr>
      <w:tabs>
        <w:tab w:val="clear" w:pos="927"/>
        <w:tab w:val="num" w:pos="360"/>
      </w:tabs>
      <w:overflowPunct/>
      <w:autoSpaceDE/>
      <w:autoSpaceDN/>
      <w:adjustRightInd/>
      <w:spacing w:before="120"/>
      <w:ind w:left="0" w:right="284" w:firstLine="0"/>
      <w:jc w:val="both"/>
      <w:textAlignment w:val="auto"/>
      <w:outlineLvl w:val="1"/>
    </w:pPr>
  </w:style>
  <w:style w:type="paragraph" w:customStyle="1" w:styleId="Normale-PZ1">
    <w:name w:val="Normale-PZ1"/>
    <w:basedOn w:val="Normale"/>
    <w:uiPriority w:val="99"/>
    <w:rsid w:val="008D4DB8"/>
    <w:pPr>
      <w:widowControl w:val="0"/>
      <w:numPr>
        <w:numId w:val="9"/>
      </w:numPr>
      <w:tabs>
        <w:tab w:val="clear" w:pos="927"/>
        <w:tab w:val="num" w:pos="360"/>
      </w:tabs>
      <w:overflowPunct/>
      <w:autoSpaceDE/>
      <w:autoSpaceDN/>
      <w:adjustRightInd/>
      <w:spacing w:before="120"/>
      <w:ind w:left="0" w:right="284" w:firstLine="0"/>
      <w:jc w:val="both"/>
      <w:textAlignment w:val="auto"/>
      <w:outlineLvl w:val="1"/>
    </w:pPr>
  </w:style>
  <w:style w:type="paragraph" w:customStyle="1" w:styleId="Normale-PZ2">
    <w:name w:val="Normale-PZ2"/>
    <w:basedOn w:val="Normale"/>
    <w:uiPriority w:val="99"/>
    <w:rsid w:val="008D4DB8"/>
    <w:pPr>
      <w:widowControl w:val="0"/>
      <w:numPr>
        <w:numId w:val="10"/>
      </w:numPr>
      <w:tabs>
        <w:tab w:val="clear" w:pos="927"/>
        <w:tab w:val="num" w:pos="360"/>
        <w:tab w:val="left" w:pos="1134"/>
      </w:tabs>
      <w:overflowPunct/>
      <w:autoSpaceDE/>
      <w:autoSpaceDN/>
      <w:adjustRightInd/>
      <w:spacing w:before="120"/>
      <w:ind w:left="0" w:right="284" w:firstLine="0"/>
      <w:jc w:val="both"/>
      <w:textAlignment w:val="auto"/>
      <w:outlineLvl w:val="1"/>
    </w:pPr>
  </w:style>
  <w:style w:type="paragraph" w:styleId="Indice1">
    <w:name w:val="index 1"/>
    <w:basedOn w:val="Normale"/>
    <w:next w:val="Normale"/>
    <w:autoRedefine/>
    <w:uiPriority w:val="99"/>
    <w:semiHidden/>
    <w:rsid w:val="008D4DB8"/>
    <w:pPr>
      <w:overflowPunct/>
      <w:autoSpaceDE/>
      <w:autoSpaceDN/>
      <w:adjustRightInd/>
      <w:spacing w:before="120" w:after="120" w:line="360" w:lineRule="auto"/>
      <w:jc w:val="both"/>
      <w:textAlignment w:val="auto"/>
    </w:pPr>
    <w:rPr>
      <w:rFonts w:ascii="Arial" w:hAnsi="Arial"/>
    </w:rPr>
  </w:style>
  <w:style w:type="paragraph" w:styleId="Titoloindice">
    <w:name w:val="index heading"/>
    <w:basedOn w:val="Normale"/>
    <w:next w:val="Normale"/>
    <w:uiPriority w:val="99"/>
    <w:semiHidden/>
    <w:rsid w:val="008D4DB8"/>
    <w:pPr>
      <w:widowControl w:val="0"/>
      <w:overflowPunct/>
      <w:autoSpaceDE/>
      <w:autoSpaceDN/>
      <w:adjustRightInd/>
      <w:spacing w:before="120"/>
      <w:ind w:left="567" w:right="284"/>
      <w:jc w:val="both"/>
      <w:textAlignment w:val="auto"/>
      <w:outlineLvl w:val="1"/>
    </w:pPr>
  </w:style>
  <w:style w:type="paragraph" w:customStyle="1" w:styleId="Elenco-PZ03">
    <w:name w:val="Elenco-PZ03"/>
    <w:basedOn w:val="Normale"/>
    <w:uiPriority w:val="99"/>
    <w:rsid w:val="008D4DB8"/>
    <w:pPr>
      <w:widowControl w:val="0"/>
      <w:numPr>
        <w:numId w:val="4"/>
      </w:numPr>
      <w:tabs>
        <w:tab w:val="clear" w:pos="1494"/>
        <w:tab w:val="num" w:pos="360"/>
        <w:tab w:val="left" w:pos="964"/>
      </w:tabs>
      <w:overflowPunct/>
      <w:autoSpaceDE/>
      <w:autoSpaceDN/>
      <w:adjustRightInd/>
      <w:ind w:left="0" w:right="284" w:firstLine="0"/>
      <w:jc w:val="both"/>
      <w:textAlignment w:val="auto"/>
      <w:outlineLvl w:val="1"/>
    </w:pPr>
  </w:style>
  <w:style w:type="paragraph" w:customStyle="1" w:styleId="Elenco-PZ01">
    <w:name w:val="Elenco-PZ01"/>
    <w:basedOn w:val="Normale"/>
    <w:uiPriority w:val="99"/>
    <w:rsid w:val="008D4DB8"/>
    <w:pPr>
      <w:numPr>
        <w:numId w:val="3"/>
      </w:numPr>
      <w:tabs>
        <w:tab w:val="clear" w:pos="927"/>
        <w:tab w:val="num" w:pos="360"/>
      </w:tabs>
      <w:overflowPunct/>
      <w:autoSpaceDE/>
      <w:autoSpaceDN/>
      <w:adjustRightInd/>
      <w:ind w:left="0" w:firstLine="0"/>
      <w:jc w:val="both"/>
      <w:textAlignment w:val="auto"/>
      <w:outlineLvl w:val="1"/>
    </w:pPr>
  </w:style>
  <w:style w:type="paragraph" w:customStyle="1" w:styleId="normale0">
    <w:name w:val="normale"/>
    <w:basedOn w:val="Normale"/>
    <w:uiPriority w:val="99"/>
    <w:rsid w:val="008D4DB8"/>
    <w:pPr>
      <w:widowControl w:val="0"/>
      <w:overflowPunct/>
      <w:autoSpaceDE/>
      <w:autoSpaceDN/>
      <w:adjustRightInd/>
      <w:spacing w:line="360" w:lineRule="auto"/>
      <w:jc w:val="both"/>
      <w:textAlignment w:val="auto"/>
    </w:pPr>
    <w:rPr>
      <w:rFonts w:ascii="Futura Md BT" w:hAnsi="Futura Md BT"/>
      <w:sz w:val="22"/>
    </w:rPr>
  </w:style>
  <w:style w:type="paragraph" w:customStyle="1" w:styleId="Stile1">
    <w:name w:val="Stile1"/>
    <w:basedOn w:val="Normale"/>
    <w:uiPriority w:val="99"/>
    <w:rsid w:val="008D4DB8"/>
    <w:pPr>
      <w:overflowPunct/>
      <w:autoSpaceDE/>
      <w:autoSpaceDN/>
      <w:adjustRightInd/>
      <w:jc w:val="center"/>
      <w:textAlignment w:val="auto"/>
    </w:pPr>
    <w:rPr>
      <w:b/>
      <w:sz w:val="32"/>
    </w:rPr>
  </w:style>
  <w:style w:type="paragraph" w:customStyle="1" w:styleId="Stile3">
    <w:name w:val="Stile3"/>
    <w:basedOn w:val="Intestazione"/>
    <w:uiPriority w:val="99"/>
    <w:rsid w:val="008D4DB8"/>
    <w:pPr>
      <w:pBdr>
        <w:bottom w:val="single" w:sz="6" w:space="6" w:color="auto"/>
      </w:pBdr>
      <w:tabs>
        <w:tab w:val="clear" w:pos="4819"/>
        <w:tab w:val="clear" w:pos="9071"/>
        <w:tab w:val="right" w:pos="9638"/>
      </w:tabs>
      <w:overflowPunct/>
      <w:autoSpaceDE/>
      <w:autoSpaceDN/>
      <w:adjustRightInd/>
      <w:ind w:left="-426" w:right="-568"/>
      <w:jc w:val="both"/>
      <w:textAlignment w:val="auto"/>
    </w:pPr>
    <w:rPr>
      <w:rFonts w:ascii="Arial Rounded MT Bold" w:hAnsi="Arial Rounded MT Bold"/>
      <w:b/>
      <w:i/>
    </w:rPr>
  </w:style>
  <w:style w:type="paragraph" w:customStyle="1" w:styleId="tabellaNOR">
    <w:name w:val="tabella NOR"/>
    <w:basedOn w:val="Normale"/>
    <w:uiPriority w:val="99"/>
    <w:rsid w:val="008D4DB8"/>
    <w:pPr>
      <w:widowControl w:val="0"/>
      <w:overflowPunct/>
      <w:autoSpaceDE/>
      <w:autoSpaceDN/>
      <w:adjustRightInd/>
      <w:jc w:val="right"/>
      <w:textAlignment w:val="auto"/>
    </w:pPr>
    <w:rPr>
      <w:rFonts w:ascii="Arial" w:hAnsi="Arial"/>
      <w:sz w:val="16"/>
    </w:rPr>
  </w:style>
  <w:style w:type="paragraph" w:customStyle="1" w:styleId="tabellaCEN">
    <w:name w:val="tabella CEN"/>
    <w:basedOn w:val="Normale"/>
    <w:uiPriority w:val="99"/>
    <w:rsid w:val="008D4DB8"/>
    <w:pPr>
      <w:widowControl w:val="0"/>
      <w:overflowPunct/>
      <w:autoSpaceDE/>
      <w:autoSpaceDN/>
      <w:adjustRightInd/>
      <w:jc w:val="center"/>
      <w:textAlignment w:val="auto"/>
    </w:pPr>
    <w:rPr>
      <w:rFonts w:ascii="Arial" w:hAnsi="Arial"/>
      <w:sz w:val="16"/>
    </w:rPr>
  </w:style>
  <w:style w:type="paragraph" w:customStyle="1" w:styleId="equaz">
    <w:name w:val="equaz"/>
    <w:basedOn w:val="Normale"/>
    <w:uiPriority w:val="99"/>
    <w:rsid w:val="008D4DB8"/>
    <w:pPr>
      <w:tabs>
        <w:tab w:val="right" w:pos="7371"/>
      </w:tabs>
      <w:overflowPunct/>
      <w:autoSpaceDE/>
      <w:autoSpaceDN/>
      <w:adjustRightInd/>
      <w:spacing w:before="360" w:after="360" w:line="360" w:lineRule="auto"/>
      <w:ind w:left="567"/>
      <w:jc w:val="both"/>
      <w:textAlignment w:val="auto"/>
    </w:pPr>
  </w:style>
  <w:style w:type="paragraph" w:customStyle="1" w:styleId="xl24">
    <w:name w:val="xl24"/>
    <w:basedOn w:val="Normale"/>
    <w:uiPriority w:val="99"/>
    <w:rsid w:val="008D4DB8"/>
    <w:pPr>
      <w:overflowPunct/>
      <w:autoSpaceDE/>
      <w:autoSpaceDN/>
      <w:adjustRightInd/>
      <w:spacing w:before="100" w:after="100"/>
      <w:jc w:val="center"/>
      <w:textAlignment w:val="auto"/>
    </w:pPr>
  </w:style>
  <w:style w:type="paragraph" w:styleId="Indice9">
    <w:name w:val="index 9"/>
    <w:basedOn w:val="Normale"/>
    <w:next w:val="Normale"/>
    <w:autoRedefine/>
    <w:uiPriority w:val="99"/>
    <w:semiHidden/>
    <w:rsid w:val="008D4DB8"/>
    <w:pPr>
      <w:overflowPunct/>
      <w:autoSpaceDE/>
      <w:autoSpaceDN/>
      <w:adjustRightInd/>
      <w:ind w:left="2160" w:hanging="240"/>
      <w:jc w:val="both"/>
      <w:textAlignment w:val="auto"/>
    </w:pPr>
    <w:rPr>
      <w:szCs w:val="24"/>
    </w:rPr>
  </w:style>
  <w:style w:type="paragraph" w:customStyle="1" w:styleId="elenco">
    <w:name w:val="elenco"/>
    <w:basedOn w:val="Rientronormale"/>
    <w:uiPriority w:val="99"/>
    <w:rsid w:val="008D4DB8"/>
    <w:pPr>
      <w:tabs>
        <w:tab w:val="num" w:pos="1134"/>
        <w:tab w:val="left" w:pos="1418"/>
        <w:tab w:val="right" w:pos="9809"/>
      </w:tabs>
      <w:overflowPunct/>
      <w:autoSpaceDE/>
      <w:autoSpaceDN/>
      <w:adjustRightInd/>
      <w:spacing w:line="400" w:lineRule="atLeast"/>
      <w:ind w:left="0" w:right="680"/>
      <w:jc w:val="both"/>
      <w:textAlignment w:val="auto"/>
    </w:pPr>
    <w:rPr>
      <w:color w:val="008000"/>
    </w:rPr>
  </w:style>
  <w:style w:type="paragraph" w:styleId="Rientrocorpodeltesto2">
    <w:name w:val="Body Text Indent 2"/>
    <w:basedOn w:val="Normale"/>
    <w:link w:val="Rientrocorpodeltesto2Carattere"/>
    <w:rsid w:val="008D4DB8"/>
    <w:pPr>
      <w:overflowPunct/>
      <w:autoSpaceDE/>
      <w:autoSpaceDN/>
      <w:adjustRightInd/>
      <w:spacing w:before="200" w:after="120" w:line="480" w:lineRule="auto"/>
      <w:ind w:left="283"/>
      <w:jc w:val="both"/>
      <w:textAlignment w:val="auto"/>
    </w:pPr>
    <w:rPr>
      <w:rFonts w:ascii="Arial" w:hAnsi="Arial"/>
      <w:lang w:val="x-none" w:eastAsia="x-none"/>
    </w:rPr>
  </w:style>
  <w:style w:type="character" w:customStyle="1" w:styleId="Rientrocorpodeltesto2Carattere">
    <w:name w:val="Rientro corpo del testo 2 Carattere"/>
    <w:link w:val="Rientrocorpodeltesto2"/>
    <w:locked/>
    <w:rsid w:val="008D4DB8"/>
    <w:rPr>
      <w:rFonts w:ascii="Arial" w:hAnsi="Arial"/>
    </w:rPr>
  </w:style>
  <w:style w:type="paragraph" w:customStyle="1" w:styleId="Tit1">
    <w:name w:val="Tit1"/>
    <w:basedOn w:val="Normale"/>
    <w:uiPriority w:val="99"/>
    <w:rsid w:val="008D4DB8"/>
    <w:pPr>
      <w:overflowPunct/>
      <w:autoSpaceDE/>
      <w:autoSpaceDN/>
      <w:adjustRightInd/>
      <w:spacing w:before="360" w:after="120" w:line="360" w:lineRule="auto"/>
      <w:jc w:val="center"/>
      <w:textAlignment w:val="auto"/>
    </w:pPr>
    <w:rPr>
      <w:rFonts w:ascii="Arial" w:hAnsi="Arial"/>
      <w:sz w:val="22"/>
    </w:rPr>
  </w:style>
  <w:style w:type="paragraph" w:customStyle="1" w:styleId="Normalegrassetto">
    <w:name w:val="Normale grassetto"/>
    <w:basedOn w:val="Normale"/>
    <w:uiPriority w:val="99"/>
    <w:rsid w:val="008D4DB8"/>
    <w:pPr>
      <w:overflowPunct/>
      <w:autoSpaceDE/>
      <w:autoSpaceDN/>
      <w:adjustRightInd/>
      <w:spacing w:line="360" w:lineRule="auto"/>
      <w:ind w:left="284" w:right="284" w:firstLine="284"/>
      <w:textAlignment w:val="auto"/>
    </w:pPr>
    <w:rPr>
      <w:rFonts w:ascii="Arial" w:hAnsi="Arial"/>
      <w:b/>
      <w:sz w:val="22"/>
    </w:rPr>
  </w:style>
  <w:style w:type="paragraph" w:customStyle="1" w:styleId="Testonormale1">
    <w:name w:val="Testo normale1"/>
    <w:basedOn w:val="Normale"/>
    <w:uiPriority w:val="99"/>
    <w:rsid w:val="008D4DB8"/>
    <w:pPr>
      <w:overflowPunct/>
      <w:autoSpaceDE/>
      <w:autoSpaceDN/>
      <w:adjustRightInd/>
      <w:spacing w:line="360" w:lineRule="auto"/>
      <w:ind w:left="567" w:right="397"/>
      <w:jc w:val="both"/>
      <w:textAlignment w:val="auto"/>
    </w:pPr>
    <w:rPr>
      <w:rFonts w:ascii="Arial" w:hAnsi="Arial"/>
      <w:sz w:val="22"/>
    </w:rPr>
  </w:style>
  <w:style w:type="paragraph" w:styleId="Titolo">
    <w:name w:val="Title"/>
    <w:basedOn w:val="Normale"/>
    <w:link w:val="TitoloCarattere"/>
    <w:uiPriority w:val="10"/>
    <w:qFormat/>
    <w:rsid w:val="008D4DB8"/>
    <w:pPr>
      <w:overflowPunct/>
      <w:autoSpaceDE/>
      <w:autoSpaceDN/>
      <w:adjustRightInd/>
      <w:jc w:val="center"/>
      <w:textAlignment w:val="auto"/>
    </w:pPr>
    <w:rPr>
      <w:rFonts w:ascii="Arial" w:hAnsi="Arial"/>
      <w:b/>
      <w:sz w:val="32"/>
      <w:lang w:val="x-none" w:eastAsia="x-none"/>
    </w:rPr>
  </w:style>
  <w:style w:type="character" w:customStyle="1" w:styleId="TitoloCarattere">
    <w:name w:val="Titolo Carattere"/>
    <w:link w:val="Titolo"/>
    <w:uiPriority w:val="10"/>
    <w:locked/>
    <w:rsid w:val="008D4DB8"/>
    <w:rPr>
      <w:rFonts w:ascii="Arial" w:hAnsi="Arial"/>
      <w:b/>
      <w:sz w:val="32"/>
    </w:rPr>
  </w:style>
  <w:style w:type="paragraph" w:customStyle="1" w:styleId="Testo">
    <w:name w:val="Testo"/>
    <w:basedOn w:val="Normale"/>
    <w:uiPriority w:val="99"/>
    <w:rsid w:val="008D4DB8"/>
    <w:pPr>
      <w:overflowPunct/>
      <w:autoSpaceDE/>
      <w:autoSpaceDN/>
      <w:adjustRightInd/>
      <w:spacing w:before="120" w:after="120" w:line="360" w:lineRule="auto"/>
      <w:ind w:left="2126" w:right="284"/>
      <w:jc w:val="both"/>
      <w:textAlignment w:val="auto"/>
    </w:pPr>
    <w:rPr>
      <w:rFonts w:ascii="Arial" w:hAnsi="Arial"/>
      <w:sz w:val="22"/>
    </w:rPr>
  </w:style>
  <w:style w:type="paragraph" w:customStyle="1" w:styleId="testo0">
    <w:name w:val="testo"/>
    <w:basedOn w:val="Normale"/>
    <w:uiPriority w:val="99"/>
    <w:rsid w:val="008D4DB8"/>
    <w:pPr>
      <w:overflowPunct/>
      <w:autoSpaceDE/>
      <w:autoSpaceDN/>
      <w:adjustRightInd/>
      <w:spacing w:before="120" w:line="360" w:lineRule="auto"/>
      <w:ind w:left="567"/>
      <w:jc w:val="both"/>
      <w:textAlignment w:val="auto"/>
    </w:pPr>
    <w:rPr>
      <w:rFonts w:ascii="Arial" w:hAnsi="Arial"/>
      <w:sz w:val="22"/>
    </w:rPr>
  </w:style>
  <w:style w:type="paragraph" w:customStyle="1" w:styleId="sommatorialinea">
    <w:name w:val="sommatoria: linea"/>
    <w:basedOn w:val="Normale"/>
    <w:uiPriority w:val="99"/>
    <w:rsid w:val="008D4DB8"/>
    <w:pPr>
      <w:widowControl w:val="0"/>
      <w:tabs>
        <w:tab w:val="left" w:pos="1418"/>
        <w:tab w:val="decimal" w:pos="7655"/>
      </w:tabs>
      <w:overflowPunct/>
      <w:spacing w:line="-60" w:lineRule="auto"/>
      <w:ind w:left="709"/>
      <w:jc w:val="both"/>
      <w:textAlignment w:val="auto"/>
    </w:pPr>
    <w:rPr>
      <w:rFonts w:ascii="Arial" w:hAnsi="Arial"/>
      <w:position w:val="-20"/>
      <w:sz w:val="22"/>
    </w:rPr>
  </w:style>
  <w:style w:type="paragraph" w:customStyle="1" w:styleId="primaditabella">
    <w:name w:val="prima di tabella"/>
    <w:basedOn w:val="Normale"/>
    <w:next w:val="Normale"/>
    <w:uiPriority w:val="99"/>
    <w:rsid w:val="008D4DB8"/>
    <w:pPr>
      <w:widowControl w:val="0"/>
      <w:tabs>
        <w:tab w:val="left" w:pos="1418"/>
      </w:tabs>
      <w:overflowPunct/>
      <w:spacing w:after="120" w:line="397" w:lineRule="auto"/>
      <w:ind w:left="709"/>
      <w:jc w:val="both"/>
      <w:textAlignment w:val="auto"/>
    </w:pPr>
    <w:rPr>
      <w:rFonts w:ascii="Arial" w:hAnsi="Arial"/>
      <w:sz w:val="22"/>
    </w:rPr>
  </w:style>
  <w:style w:type="paragraph" w:customStyle="1" w:styleId="Normaleconfrazione">
    <w:name w:val="Normale con frazione"/>
    <w:basedOn w:val="Normale"/>
    <w:next w:val="Normale"/>
    <w:uiPriority w:val="99"/>
    <w:rsid w:val="008D4DB8"/>
    <w:pPr>
      <w:widowControl w:val="0"/>
      <w:tabs>
        <w:tab w:val="left" w:pos="1418"/>
        <w:tab w:val="decimal" w:pos="4536"/>
      </w:tabs>
      <w:overflowPunct/>
      <w:spacing w:before="120" w:after="120" w:line="397" w:lineRule="auto"/>
      <w:ind w:left="709"/>
      <w:jc w:val="both"/>
      <w:textAlignment w:val="auto"/>
    </w:pPr>
    <w:rPr>
      <w:rFonts w:ascii="Arial" w:hAnsi="Arial"/>
      <w:sz w:val="22"/>
    </w:rPr>
  </w:style>
  <w:style w:type="character" w:customStyle="1" w:styleId="NormaleconfrazioneCarattere">
    <w:name w:val="Normale con frazione Carattere"/>
    <w:uiPriority w:val="99"/>
    <w:rsid w:val="008D4DB8"/>
    <w:rPr>
      <w:rFonts w:ascii="Arial" w:hAnsi="Arial"/>
      <w:sz w:val="22"/>
    </w:rPr>
  </w:style>
  <w:style w:type="paragraph" w:customStyle="1" w:styleId="tabellaSX">
    <w:name w:val="tabella SX"/>
    <w:basedOn w:val="Normale"/>
    <w:uiPriority w:val="99"/>
    <w:rsid w:val="008D4DB8"/>
    <w:pPr>
      <w:widowControl w:val="0"/>
      <w:overflowPunct/>
      <w:spacing w:line="360" w:lineRule="auto"/>
      <w:textAlignment w:val="auto"/>
    </w:pPr>
    <w:rPr>
      <w:rFonts w:ascii="Arial" w:hAnsi="Arial"/>
      <w:sz w:val="16"/>
    </w:rPr>
  </w:style>
  <w:style w:type="paragraph" w:customStyle="1" w:styleId="sommatoria">
    <w:name w:val="sommatoria"/>
    <w:basedOn w:val="Normale"/>
    <w:uiPriority w:val="99"/>
    <w:rsid w:val="008D4DB8"/>
    <w:pPr>
      <w:widowControl w:val="0"/>
      <w:tabs>
        <w:tab w:val="left" w:pos="1418"/>
        <w:tab w:val="decimal" w:pos="7088"/>
      </w:tabs>
      <w:overflowPunct/>
      <w:spacing w:line="397" w:lineRule="auto"/>
      <w:ind w:left="709"/>
      <w:jc w:val="both"/>
      <w:textAlignment w:val="auto"/>
    </w:pPr>
    <w:rPr>
      <w:rFonts w:ascii="Arial" w:hAnsi="Arial"/>
      <w:sz w:val="22"/>
    </w:rPr>
  </w:style>
  <w:style w:type="paragraph" w:styleId="Elenco0">
    <w:name w:val="List"/>
    <w:basedOn w:val="Normale"/>
    <w:uiPriority w:val="99"/>
    <w:semiHidden/>
    <w:rsid w:val="008D4DB8"/>
    <w:pPr>
      <w:widowControl w:val="0"/>
      <w:tabs>
        <w:tab w:val="num" w:pos="360"/>
      </w:tabs>
      <w:spacing w:before="60" w:after="60" w:line="360" w:lineRule="atLeast"/>
      <w:ind w:left="360" w:hanging="360"/>
      <w:jc w:val="both"/>
    </w:pPr>
    <w:rPr>
      <w:rFonts w:ascii="Arial" w:hAnsi="Arial"/>
      <w:sz w:val="26"/>
    </w:rPr>
  </w:style>
  <w:style w:type="paragraph" w:customStyle="1" w:styleId="testopassante">
    <w:name w:val="testo passante"/>
    <w:basedOn w:val="Normale"/>
    <w:uiPriority w:val="99"/>
    <w:rsid w:val="008D4DB8"/>
    <w:pPr>
      <w:spacing w:before="240" w:line="300" w:lineRule="exact"/>
      <w:jc w:val="both"/>
    </w:pPr>
    <w:rPr>
      <w:rFonts w:ascii="Arial" w:hAnsi="Arial"/>
      <w:sz w:val="22"/>
    </w:rPr>
  </w:style>
  <w:style w:type="paragraph" w:customStyle="1" w:styleId="INDICEpass">
    <w:name w:val="INDICE pass"/>
    <w:next w:val="Normale"/>
    <w:uiPriority w:val="99"/>
    <w:rsid w:val="008D4DB8"/>
    <w:pPr>
      <w:pBdr>
        <w:top w:val="single" w:sz="6" w:space="1" w:color="auto" w:shadow="1"/>
        <w:left w:val="single" w:sz="6" w:space="0" w:color="auto" w:shadow="1"/>
        <w:bottom w:val="single" w:sz="6" w:space="1" w:color="auto" w:shadow="1"/>
        <w:right w:val="single" w:sz="6" w:space="1" w:color="auto" w:shadow="1"/>
      </w:pBdr>
      <w:ind w:right="283"/>
      <w:jc w:val="center"/>
      <w:outlineLvl w:val="0"/>
    </w:pPr>
    <w:rPr>
      <w:rFonts w:ascii="Arial" w:hAnsi="Arial"/>
      <w:b/>
      <w:i/>
      <w:noProof/>
      <w:color w:val="000000"/>
      <w:sz w:val="24"/>
    </w:rPr>
  </w:style>
  <w:style w:type="paragraph" w:customStyle="1" w:styleId="PROGPREL">
    <w:name w:val="PROG PREL"/>
    <w:basedOn w:val="Intestazione"/>
    <w:uiPriority w:val="99"/>
    <w:rsid w:val="008D4DB8"/>
    <w:pPr>
      <w:tabs>
        <w:tab w:val="clear" w:pos="9071"/>
        <w:tab w:val="right" w:pos="-4095"/>
        <w:tab w:val="right" w:pos="9638"/>
      </w:tabs>
      <w:spacing w:line="360" w:lineRule="auto"/>
      <w:jc w:val="both"/>
    </w:pPr>
    <w:rPr>
      <w:rFonts w:ascii="Arial" w:hAnsi="Arial"/>
      <w:color w:val="808080"/>
      <w:spacing w:val="20"/>
      <w:w w:val="105"/>
      <w:sz w:val="16"/>
    </w:rPr>
  </w:style>
  <w:style w:type="paragraph" w:customStyle="1" w:styleId="TitoloTestata">
    <w:name w:val="Titolo Testata"/>
    <w:basedOn w:val="Intestazione"/>
    <w:uiPriority w:val="99"/>
    <w:rsid w:val="008D4DB8"/>
    <w:pPr>
      <w:tabs>
        <w:tab w:val="clear" w:pos="9071"/>
        <w:tab w:val="right" w:pos="9638"/>
      </w:tabs>
      <w:spacing w:before="120" w:line="360" w:lineRule="auto"/>
    </w:pPr>
    <w:rPr>
      <w:rFonts w:ascii="Arial" w:hAnsi="Arial"/>
      <w:color w:val="808080"/>
      <w:spacing w:val="20"/>
      <w:sz w:val="16"/>
    </w:rPr>
  </w:style>
  <w:style w:type="paragraph" w:customStyle="1" w:styleId="SIGLA">
    <w:name w:val="SIGLA"/>
    <w:basedOn w:val="Pidipagina"/>
    <w:uiPriority w:val="99"/>
    <w:rsid w:val="008D4DB8"/>
    <w:pPr>
      <w:tabs>
        <w:tab w:val="clear" w:pos="9071"/>
        <w:tab w:val="right" w:pos="9638"/>
      </w:tabs>
      <w:overflowPunct/>
      <w:autoSpaceDE/>
      <w:autoSpaceDN/>
      <w:adjustRightInd/>
      <w:spacing w:before="20" w:line="360" w:lineRule="auto"/>
      <w:ind w:right="360"/>
      <w:jc w:val="both"/>
      <w:textAlignment w:val="auto"/>
    </w:pPr>
    <w:rPr>
      <w:rFonts w:ascii="Arial" w:hAnsi="Arial"/>
      <w:b/>
      <w:color w:val="808080"/>
      <w:sz w:val="16"/>
    </w:rPr>
  </w:style>
  <w:style w:type="paragraph" w:customStyle="1" w:styleId="testorientrato">
    <w:name w:val="testo rientrato"/>
    <w:basedOn w:val="testopassante"/>
    <w:uiPriority w:val="99"/>
    <w:rsid w:val="008D4DB8"/>
    <w:pPr>
      <w:tabs>
        <w:tab w:val="num" w:pos="1134"/>
      </w:tabs>
      <w:ind w:left="1134" w:hanging="1077"/>
    </w:pPr>
  </w:style>
  <w:style w:type="paragraph" w:customStyle="1" w:styleId="StileInterlinea15righe">
    <w:name w:val="Stile Interlinea 15 righe"/>
    <w:basedOn w:val="Normale"/>
    <w:uiPriority w:val="99"/>
    <w:rsid w:val="008D4DB8"/>
    <w:pPr>
      <w:tabs>
        <w:tab w:val="num" w:pos="720"/>
      </w:tabs>
      <w:overflowPunct/>
      <w:autoSpaceDE/>
      <w:autoSpaceDN/>
      <w:adjustRightInd/>
      <w:spacing w:line="360" w:lineRule="auto"/>
      <w:ind w:left="720" w:hanging="360"/>
      <w:textAlignment w:val="auto"/>
    </w:pPr>
    <w:rPr>
      <w:rFonts w:ascii="Arial" w:hAnsi="Arial"/>
    </w:rPr>
  </w:style>
  <w:style w:type="paragraph" w:customStyle="1" w:styleId="rientro">
    <w:name w:val="rientro"/>
    <w:basedOn w:val="Normale"/>
    <w:uiPriority w:val="99"/>
    <w:rsid w:val="008D4DB8"/>
    <w:pPr>
      <w:tabs>
        <w:tab w:val="left" w:pos="284"/>
      </w:tabs>
      <w:overflowPunct/>
      <w:autoSpaceDE/>
      <w:autoSpaceDN/>
      <w:adjustRightInd/>
      <w:spacing w:line="380" w:lineRule="exact"/>
      <w:ind w:left="284" w:hanging="284"/>
      <w:jc w:val="both"/>
      <w:textAlignment w:val="auto"/>
    </w:pPr>
    <w:rPr>
      <w:rFonts w:ascii="Trebuchet MS" w:hAnsi="Trebuchet MS"/>
      <w:spacing w:val="10"/>
      <w:sz w:val="22"/>
      <w:lang w:val="it-CH"/>
    </w:rPr>
  </w:style>
  <w:style w:type="paragraph" w:customStyle="1" w:styleId="rientroa">
    <w:name w:val="rientro a"/>
    <w:aliases w:val="b,c"/>
    <w:basedOn w:val="Normale"/>
    <w:uiPriority w:val="99"/>
    <w:rsid w:val="008D4DB8"/>
    <w:pPr>
      <w:tabs>
        <w:tab w:val="num" w:pos="360"/>
      </w:tabs>
      <w:overflowPunct/>
      <w:autoSpaceDE/>
      <w:autoSpaceDN/>
      <w:adjustRightInd/>
      <w:spacing w:line="380" w:lineRule="exact"/>
      <w:ind w:left="284" w:hanging="284"/>
      <w:jc w:val="both"/>
      <w:textAlignment w:val="auto"/>
    </w:pPr>
    <w:rPr>
      <w:rFonts w:ascii="Trebuchet MS" w:hAnsi="Trebuchet MS"/>
      <w:spacing w:val="10"/>
      <w:sz w:val="22"/>
      <w:lang w:val="it-CH"/>
    </w:rPr>
  </w:style>
  <w:style w:type="paragraph" w:customStyle="1" w:styleId="rientronum">
    <w:name w:val="rientro num"/>
    <w:basedOn w:val="rientro"/>
    <w:uiPriority w:val="99"/>
    <w:rsid w:val="008D4DB8"/>
    <w:pPr>
      <w:tabs>
        <w:tab w:val="clear" w:pos="284"/>
        <w:tab w:val="num" w:pos="360"/>
        <w:tab w:val="num" w:pos="720"/>
      </w:tabs>
    </w:pPr>
  </w:style>
  <w:style w:type="paragraph" w:customStyle="1" w:styleId="StileTitolo1">
    <w:name w:val="Stile Titolo 1"/>
    <w:basedOn w:val="Titolo1"/>
    <w:uiPriority w:val="99"/>
    <w:rsid w:val="008D4DB8"/>
    <w:pPr>
      <w:keepNext/>
      <w:spacing w:before="0" w:after="0" w:line="360" w:lineRule="auto"/>
    </w:pPr>
    <w:rPr>
      <w:kern w:val="32"/>
    </w:rPr>
  </w:style>
  <w:style w:type="paragraph" w:customStyle="1" w:styleId="StileTitolo2">
    <w:name w:val="Stile Titolo 2"/>
    <w:aliases w:val="Chapter Title + Allineato a sinistra"/>
    <w:basedOn w:val="Titolo2"/>
    <w:uiPriority w:val="99"/>
    <w:rsid w:val="008D4DB8"/>
    <w:pPr>
      <w:numPr>
        <w:ilvl w:val="0"/>
        <w:numId w:val="0"/>
      </w:numPr>
      <w:spacing w:before="0" w:after="0"/>
      <w:ind w:right="397"/>
    </w:pPr>
    <w:rPr>
      <w:bCs/>
      <w:i/>
      <w:sz w:val="20"/>
    </w:rPr>
  </w:style>
  <w:style w:type="paragraph" w:customStyle="1" w:styleId="NormaleCasella">
    <w:name w:val="NormaleCasella"/>
    <w:basedOn w:val="Normale"/>
    <w:uiPriority w:val="99"/>
    <w:rsid w:val="008D4DB8"/>
    <w:pPr>
      <w:overflowPunct/>
      <w:autoSpaceDE/>
      <w:autoSpaceDN/>
      <w:adjustRightInd/>
      <w:spacing w:line="360" w:lineRule="auto"/>
      <w:textAlignment w:val="auto"/>
    </w:pPr>
    <w:rPr>
      <w:rFonts w:ascii="Arial" w:hAnsi="Arial"/>
    </w:rPr>
  </w:style>
  <w:style w:type="paragraph" w:customStyle="1" w:styleId="StileTitolo2Arialdopo0pt">
    <w:name w:val="Stile Titolo 2 + Arial  dopo 0 pt"/>
    <w:basedOn w:val="Titolo2"/>
    <w:uiPriority w:val="99"/>
    <w:rsid w:val="008D4DB8"/>
    <w:pPr>
      <w:widowControl w:val="0"/>
      <w:numPr>
        <w:ilvl w:val="0"/>
        <w:numId w:val="0"/>
      </w:numPr>
      <w:spacing w:before="0" w:after="0"/>
      <w:ind w:left="567" w:right="397" w:hanging="283"/>
    </w:pPr>
    <w:rPr>
      <w:bCs/>
      <w:i/>
      <w:sz w:val="20"/>
    </w:rPr>
  </w:style>
  <w:style w:type="paragraph" w:customStyle="1" w:styleId="Figure">
    <w:name w:val="Figure"/>
    <w:basedOn w:val="Didascalia"/>
    <w:uiPriority w:val="99"/>
    <w:rsid w:val="008D4DB8"/>
    <w:pPr>
      <w:widowControl w:val="0"/>
      <w:spacing w:before="240" w:after="120" w:line="240" w:lineRule="auto"/>
    </w:pPr>
    <w:rPr>
      <w:noProof/>
    </w:rPr>
  </w:style>
  <w:style w:type="paragraph" w:customStyle="1" w:styleId="tabella">
    <w:name w:val="tabella"/>
    <w:basedOn w:val="Normale"/>
    <w:next w:val="Normale"/>
    <w:uiPriority w:val="99"/>
    <w:rsid w:val="008D4DB8"/>
    <w:pPr>
      <w:overflowPunct/>
      <w:autoSpaceDE/>
      <w:autoSpaceDN/>
      <w:adjustRightInd/>
      <w:jc w:val="center"/>
      <w:textAlignment w:val="auto"/>
    </w:pPr>
    <w:rPr>
      <w:rFonts w:ascii="Arial" w:hAnsi="Arial"/>
    </w:rPr>
  </w:style>
  <w:style w:type="paragraph" w:customStyle="1" w:styleId="Elenco2">
    <w:name w:val="Elenco2"/>
    <w:basedOn w:val="Normale"/>
    <w:uiPriority w:val="99"/>
    <w:rsid w:val="008D4DB8"/>
    <w:pPr>
      <w:tabs>
        <w:tab w:val="num" w:pos="927"/>
        <w:tab w:val="left" w:pos="1701"/>
      </w:tabs>
      <w:overflowPunct/>
      <w:autoSpaceDE/>
      <w:autoSpaceDN/>
      <w:adjustRightInd/>
      <w:spacing w:line="360" w:lineRule="exact"/>
      <w:ind w:left="1701" w:right="964" w:hanging="283"/>
      <w:jc w:val="both"/>
      <w:textAlignment w:val="auto"/>
    </w:pPr>
  </w:style>
  <w:style w:type="paragraph" w:customStyle="1" w:styleId="Par2CarattereCarattere">
    <w:name w:val="Par2 Carattere Carattere"/>
    <w:uiPriority w:val="99"/>
    <w:rsid w:val="008D4DB8"/>
    <w:pPr>
      <w:spacing w:before="360" w:line="360" w:lineRule="exact"/>
      <w:ind w:left="1418" w:right="964"/>
      <w:jc w:val="both"/>
    </w:pPr>
    <w:rPr>
      <w:rFonts w:ascii="Arial" w:hAnsi="Arial"/>
      <w:sz w:val="24"/>
    </w:rPr>
  </w:style>
  <w:style w:type="character" w:customStyle="1" w:styleId="Par2CarattereCarattereCarattere">
    <w:name w:val="Par2 Carattere Carattere Carattere"/>
    <w:uiPriority w:val="99"/>
    <w:rsid w:val="008D4DB8"/>
    <w:rPr>
      <w:rFonts w:ascii="Arial" w:hAnsi="Arial"/>
      <w:sz w:val="24"/>
      <w:lang w:val="it-IT" w:eastAsia="it-IT"/>
    </w:rPr>
  </w:style>
  <w:style w:type="paragraph" w:customStyle="1" w:styleId="Par2CarattereCarattereCarattereCarattere">
    <w:name w:val="Par2 Carattere Carattere Carattere Carattere"/>
    <w:uiPriority w:val="99"/>
    <w:rsid w:val="008D4DB8"/>
    <w:pPr>
      <w:spacing w:before="360" w:line="360" w:lineRule="exact"/>
      <w:ind w:left="1418" w:right="964"/>
      <w:jc w:val="both"/>
    </w:pPr>
    <w:rPr>
      <w:sz w:val="24"/>
    </w:rPr>
  </w:style>
  <w:style w:type="paragraph" w:customStyle="1" w:styleId="Par2CarattereCarattereCarattereCarattere1">
    <w:name w:val="Par2 Carattere Carattere Carattere Carattere1"/>
    <w:uiPriority w:val="99"/>
    <w:rsid w:val="008D4DB8"/>
    <w:pPr>
      <w:keepNext/>
      <w:tabs>
        <w:tab w:val="num" w:pos="927"/>
      </w:tabs>
      <w:spacing w:before="120" w:line="360" w:lineRule="atLeast"/>
      <w:ind w:left="1418" w:right="964"/>
      <w:jc w:val="both"/>
    </w:pPr>
    <w:rPr>
      <w:sz w:val="24"/>
    </w:rPr>
  </w:style>
  <w:style w:type="paragraph" w:customStyle="1" w:styleId="Par2">
    <w:name w:val="Par2"/>
    <w:autoRedefine/>
    <w:uiPriority w:val="99"/>
    <w:rsid w:val="008D4DB8"/>
    <w:pPr>
      <w:keepNext/>
      <w:spacing w:line="360" w:lineRule="exact"/>
      <w:ind w:left="1418" w:right="964"/>
      <w:jc w:val="both"/>
    </w:pPr>
    <w:rPr>
      <w:sz w:val="24"/>
    </w:rPr>
  </w:style>
  <w:style w:type="paragraph" w:customStyle="1" w:styleId="Par1">
    <w:name w:val="Par1"/>
    <w:uiPriority w:val="99"/>
    <w:rsid w:val="008D4DB8"/>
    <w:pPr>
      <w:spacing w:before="360" w:line="360" w:lineRule="exact"/>
      <w:ind w:left="851" w:right="964"/>
      <w:jc w:val="both"/>
    </w:pPr>
    <w:rPr>
      <w:sz w:val="24"/>
    </w:rPr>
  </w:style>
  <w:style w:type="paragraph" w:customStyle="1" w:styleId="normaleCarattereCarattereCarattereCarattere">
    <w:name w:val="normale Carattere Carattere Carattere Carattere"/>
    <w:basedOn w:val="Normale"/>
    <w:uiPriority w:val="99"/>
    <w:rsid w:val="008D4DB8"/>
    <w:pPr>
      <w:widowControl w:val="0"/>
      <w:overflowPunct/>
      <w:autoSpaceDE/>
      <w:autoSpaceDN/>
      <w:adjustRightInd/>
      <w:spacing w:before="120" w:line="360" w:lineRule="auto"/>
      <w:jc w:val="both"/>
      <w:textAlignment w:val="auto"/>
    </w:pPr>
    <w:rPr>
      <w:rFonts w:ascii="Arial" w:hAnsi="Arial"/>
      <w:szCs w:val="24"/>
    </w:rPr>
  </w:style>
  <w:style w:type="character" w:customStyle="1" w:styleId="normaleCarattereCarattereCarattereCarattereCarattere">
    <w:name w:val="normale Carattere Carattere Carattere Carattere Carattere"/>
    <w:uiPriority w:val="99"/>
    <w:rsid w:val="008D4DB8"/>
    <w:rPr>
      <w:rFonts w:ascii="Arial" w:hAnsi="Arial"/>
      <w:snapToGrid w:val="0"/>
      <w:sz w:val="24"/>
      <w:lang w:val="it-IT" w:eastAsia="it-IT"/>
    </w:rPr>
  </w:style>
  <w:style w:type="paragraph" w:customStyle="1" w:styleId="normaleCarattere">
    <w:name w:val="normale Carattere"/>
    <w:basedOn w:val="Normale"/>
    <w:uiPriority w:val="99"/>
    <w:rsid w:val="008D4DB8"/>
    <w:pPr>
      <w:widowControl w:val="0"/>
      <w:overflowPunct/>
      <w:autoSpaceDE/>
      <w:autoSpaceDN/>
      <w:adjustRightInd/>
      <w:spacing w:before="120" w:line="360" w:lineRule="auto"/>
      <w:jc w:val="both"/>
      <w:textAlignment w:val="auto"/>
    </w:pPr>
    <w:rPr>
      <w:rFonts w:ascii="Arial" w:hAnsi="Arial"/>
    </w:rPr>
  </w:style>
  <w:style w:type="character" w:customStyle="1" w:styleId="TestonormaleCarattere">
    <w:name w:val="Testo normale Carattere"/>
    <w:uiPriority w:val="99"/>
    <w:rsid w:val="008D4DB8"/>
    <w:rPr>
      <w:sz w:val="24"/>
    </w:rPr>
  </w:style>
  <w:style w:type="character" w:customStyle="1" w:styleId="Titolo2CarattereCarattere">
    <w:name w:val="Titolo 2 Carattere Carattere"/>
    <w:aliases w:val="ACSN2 Carattere1,-PZ2 Carattere1,Paragrafo Carattere1,Chapter Title Carattere1,-Par-PZ Carattere Carattere"/>
    <w:uiPriority w:val="99"/>
    <w:rsid w:val="008D4DB8"/>
    <w:rPr>
      <w:rFonts w:ascii="Arial" w:hAnsi="Arial"/>
      <w:b/>
      <w:sz w:val="24"/>
      <w:lang w:val="it-IT" w:eastAsia="it-IT"/>
    </w:rPr>
  </w:style>
  <w:style w:type="paragraph" w:customStyle="1" w:styleId="xl63">
    <w:name w:val="xl63"/>
    <w:basedOn w:val="Normale"/>
    <w:uiPriority w:val="99"/>
    <w:rsid w:val="008D4DB8"/>
    <w:pPr>
      <w:pBdr>
        <w:left w:val="single" w:sz="4" w:space="0" w:color="auto"/>
        <w:right w:val="single" w:sz="4" w:space="0" w:color="auto"/>
      </w:pBdr>
      <w:overflowPunct/>
      <w:autoSpaceDE/>
      <w:autoSpaceDN/>
      <w:adjustRightInd/>
      <w:spacing w:before="100" w:beforeAutospacing="1" w:after="100" w:afterAutospacing="1"/>
      <w:textAlignment w:val="auto"/>
    </w:pPr>
    <w:rPr>
      <w:szCs w:val="24"/>
    </w:rPr>
  </w:style>
  <w:style w:type="paragraph" w:customStyle="1" w:styleId="xl64">
    <w:name w:val="xl64"/>
    <w:basedOn w:val="Normale"/>
    <w:uiPriority w:val="99"/>
    <w:rsid w:val="008D4DB8"/>
    <w:pPr>
      <w:pBdr>
        <w:left w:val="single" w:sz="4" w:space="0" w:color="auto"/>
        <w:right w:val="double" w:sz="6" w:space="0" w:color="auto"/>
      </w:pBdr>
      <w:overflowPunct/>
      <w:autoSpaceDE/>
      <w:autoSpaceDN/>
      <w:adjustRightInd/>
      <w:spacing w:before="100" w:beforeAutospacing="1" w:after="100" w:afterAutospacing="1"/>
      <w:textAlignment w:val="auto"/>
    </w:pPr>
    <w:rPr>
      <w:szCs w:val="24"/>
    </w:rPr>
  </w:style>
  <w:style w:type="paragraph" w:customStyle="1" w:styleId="xl65">
    <w:name w:val="xl65"/>
    <w:basedOn w:val="Normale"/>
    <w:rsid w:val="008D4DB8"/>
    <w:pPr>
      <w:pBdr>
        <w:right w:val="single" w:sz="4" w:space="0" w:color="auto"/>
      </w:pBdr>
      <w:overflowPunct/>
      <w:autoSpaceDE/>
      <w:autoSpaceDN/>
      <w:adjustRightInd/>
      <w:spacing w:before="100" w:beforeAutospacing="1" w:after="100" w:afterAutospacing="1"/>
      <w:textAlignment w:val="auto"/>
    </w:pPr>
    <w:rPr>
      <w:szCs w:val="24"/>
    </w:rPr>
  </w:style>
  <w:style w:type="paragraph" w:customStyle="1" w:styleId="xl66">
    <w:name w:val="xl66"/>
    <w:basedOn w:val="Normale"/>
    <w:rsid w:val="008D4DB8"/>
    <w:pPr>
      <w:pBdr>
        <w:left w:val="double" w:sz="6"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b/>
      <w:bCs/>
      <w:szCs w:val="24"/>
    </w:rPr>
  </w:style>
  <w:style w:type="paragraph" w:customStyle="1" w:styleId="xl67">
    <w:name w:val="xl67"/>
    <w:basedOn w:val="Normale"/>
    <w:rsid w:val="008D4DB8"/>
    <w:pPr>
      <w:pBdr>
        <w:top w:val="double" w:sz="6" w:space="0" w:color="auto"/>
        <w:left w:val="double" w:sz="6" w:space="0" w:color="auto"/>
        <w:bottom w:val="single" w:sz="8" w:space="0" w:color="auto"/>
        <w:right w:val="single" w:sz="8" w:space="0" w:color="auto"/>
      </w:pBdr>
      <w:overflowPunct/>
      <w:autoSpaceDE/>
      <w:autoSpaceDN/>
      <w:adjustRightInd/>
      <w:spacing w:before="100" w:beforeAutospacing="1" w:after="100" w:afterAutospacing="1"/>
      <w:textAlignment w:val="auto"/>
    </w:pPr>
    <w:rPr>
      <w:szCs w:val="24"/>
    </w:rPr>
  </w:style>
  <w:style w:type="paragraph" w:customStyle="1" w:styleId="xl68">
    <w:name w:val="xl68"/>
    <w:basedOn w:val="Normale"/>
    <w:rsid w:val="008D4DB8"/>
    <w:pPr>
      <w:pBdr>
        <w:top w:val="double" w:sz="6"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Cs w:val="24"/>
    </w:rPr>
  </w:style>
  <w:style w:type="paragraph" w:customStyle="1" w:styleId="xl69">
    <w:name w:val="xl69"/>
    <w:basedOn w:val="Normale"/>
    <w:uiPriority w:val="99"/>
    <w:rsid w:val="008D4DB8"/>
    <w:pPr>
      <w:pBdr>
        <w:top w:val="double" w:sz="6" w:space="0" w:color="auto"/>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Cs w:val="24"/>
    </w:rPr>
  </w:style>
  <w:style w:type="paragraph" w:customStyle="1" w:styleId="xl70">
    <w:name w:val="xl70"/>
    <w:basedOn w:val="Normale"/>
    <w:uiPriority w:val="99"/>
    <w:rsid w:val="008D4DB8"/>
    <w:pPr>
      <w:pBdr>
        <w:top w:val="double" w:sz="6" w:space="0" w:color="auto"/>
        <w:left w:val="single" w:sz="4" w:space="0" w:color="auto"/>
        <w:bottom w:val="single" w:sz="8" w:space="0" w:color="auto"/>
        <w:right w:val="double" w:sz="6" w:space="0" w:color="auto"/>
      </w:pBdr>
      <w:overflowPunct/>
      <w:autoSpaceDE/>
      <w:autoSpaceDN/>
      <w:adjustRightInd/>
      <w:spacing w:before="100" w:beforeAutospacing="1" w:after="100" w:afterAutospacing="1"/>
      <w:jc w:val="center"/>
      <w:textAlignment w:val="auto"/>
    </w:pPr>
    <w:rPr>
      <w:rFonts w:ascii="Arial" w:hAnsi="Arial" w:cs="Arial"/>
      <w:b/>
      <w:bCs/>
      <w:szCs w:val="24"/>
    </w:rPr>
  </w:style>
  <w:style w:type="paragraph" w:customStyle="1" w:styleId="xl71">
    <w:name w:val="xl71"/>
    <w:basedOn w:val="Normale"/>
    <w:uiPriority w:val="99"/>
    <w:rsid w:val="008D4DB8"/>
    <w:pPr>
      <w:pBdr>
        <w:top w:val="single" w:sz="8" w:space="0" w:color="auto"/>
        <w:left w:val="single" w:sz="4" w:space="0" w:color="auto"/>
        <w:right w:val="double" w:sz="6" w:space="0" w:color="auto"/>
      </w:pBdr>
      <w:overflowPunct/>
      <w:autoSpaceDE/>
      <w:autoSpaceDN/>
      <w:adjustRightInd/>
      <w:spacing w:before="100" w:beforeAutospacing="1" w:after="100" w:afterAutospacing="1"/>
      <w:textAlignment w:val="auto"/>
    </w:pPr>
    <w:rPr>
      <w:szCs w:val="24"/>
    </w:rPr>
  </w:style>
  <w:style w:type="paragraph" w:customStyle="1" w:styleId="xl72">
    <w:name w:val="xl72"/>
    <w:basedOn w:val="Normale"/>
    <w:uiPriority w:val="99"/>
    <w:rsid w:val="008D4DB8"/>
    <w:pPr>
      <w:overflowPunct/>
      <w:autoSpaceDE/>
      <w:autoSpaceDN/>
      <w:adjustRightInd/>
      <w:spacing w:before="100" w:beforeAutospacing="1" w:after="100" w:afterAutospacing="1"/>
      <w:textAlignment w:val="auto"/>
    </w:pPr>
    <w:rPr>
      <w:szCs w:val="24"/>
    </w:rPr>
  </w:style>
  <w:style w:type="paragraph" w:customStyle="1" w:styleId="11Titolo2">
    <w:name w:val="1.1     Titolo 2"/>
    <w:basedOn w:val="Titolo2"/>
    <w:uiPriority w:val="99"/>
    <w:rsid w:val="008D4DB8"/>
    <w:pPr>
      <w:keepNext/>
      <w:numPr>
        <w:ilvl w:val="0"/>
        <w:numId w:val="0"/>
      </w:numPr>
      <w:tabs>
        <w:tab w:val="num" w:pos="2007"/>
      </w:tabs>
      <w:spacing w:before="0" w:after="0" w:line="360" w:lineRule="auto"/>
      <w:ind w:left="2007" w:hanging="360"/>
    </w:pPr>
    <w:rPr>
      <w:rFonts w:cs="Arial"/>
      <w:i/>
      <w:sz w:val="20"/>
    </w:rPr>
  </w:style>
  <w:style w:type="paragraph" w:customStyle="1" w:styleId="Document1">
    <w:name w:val="Document 1"/>
    <w:uiPriority w:val="99"/>
    <w:rsid w:val="008D4DB8"/>
    <w:pPr>
      <w:keepNext/>
      <w:keepLines/>
      <w:widowControl w:val="0"/>
      <w:tabs>
        <w:tab w:val="left" w:pos="-720"/>
      </w:tabs>
      <w:suppressAutoHyphens/>
    </w:pPr>
    <w:rPr>
      <w:rFonts w:ascii="Courier New" w:hAnsi="Courier New"/>
      <w:sz w:val="24"/>
      <w:lang w:val="en-US"/>
    </w:rPr>
  </w:style>
  <w:style w:type="character" w:customStyle="1" w:styleId="Document6">
    <w:name w:val="Document 6"/>
    <w:uiPriority w:val="99"/>
    <w:rsid w:val="008D4DB8"/>
    <w:rPr>
      <w:rFonts w:ascii="Times New Roman" w:hAnsi="Times New Roman"/>
      <w:b/>
      <w:i/>
      <w:sz w:val="24"/>
      <w:vertAlign w:val="baseline"/>
    </w:rPr>
  </w:style>
  <w:style w:type="paragraph" w:customStyle="1" w:styleId="Epson">
    <w:name w:val="Epson"/>
    <w:basedOn w:val="Normale"/>
    <w:uiPriority w:val="99"/>
    <w:rsid w:val="008D4DB8"/>
    <w:pPr>
      <w:overflowPunct/>
      <w:autoSpaceDE/>
      <w:autoSpaceDN/>
      <w:adjustRightInd/>
      <w:spacing w:line="480" w:lineRule="atLeast"/>
      <w:jc w:val="both"/>
      <w:textAlignment w:val="auto"/>
    </w:pPr>
    <w:rPr>
      <w:rFonts w:ascii="Arial" w:hAnsi="Arial"/>
    </w:rPr>
  </w:style>
  <w:style w:type="paragraph" w:customStyle="1" w:styleId="figura">
    <w:name w:val="figura"/>
    <w:basedOn w:val="Normale"/>
    <w:next w:val="Normale"/>
    <w:uiPriority w:val="99"/>
    <w:rsid w:val="008D4DB8"/>
    <w:pPr>
      <w:overflowPunct/>
      <w:autoSpaceDE/>
      <w:autoSpaceDN/>
      <w:adjustRightInd/>
      <w:spacing w:before="120" w:after="120" w:line="360" w:lineRule="auto"/>
      <w:jc w:val="center"/>
      <w:textAlignment w:val="auto"/>
    </w:pPr>
    <w:rPr>
      <w:rFonts w:ascii="Arial" w:hAnsi="Arial"/>
    </w:rPr>
  </w:style>
  <w:style w:type="paragraph" w:customStyle="1" w:styleId="Figura0">
    <w:name w:val="Figura"/>
    <w:basedOn w:val="Normale"/>
    <w:autoRedefine/>
    <w:uiPriority w:val="99"/>
    <w:rsid w:val="008D4DB8"/>
    <w:pPr>
      <w:overflowPunct/>
      <w:autoSpaceDE/>
      <w:autoSpaceDN/>
      <w:adjustRightInd/>
      <w:spacing w:before="240" w:after="240"/>
      <w:jc w:val="center"/>
      <w:textAlignment w:val="auto"/>
    </w:pPr>
    <w:rPr>
      <w:rFonts w:ascii="Times" w:hAnsi="Times"/>
      <w:i/>
      <w:szCs w:val="24"/>
    </w:rPr>
  </w:style>
  <w:style w:type="character" w:customStyle="1" w:styleId="greco">
    <w:name w:val="greco"/>
    <w:uiPriority w:val="99"/>
    <w:rsid w:val="008D4DB8"/>
    <w:rPr>
      <w:rFonts w:ascii="Symbol" w:hAnsi="Symbol"/>
    </w:rPr>
  </w:style>
  <w:style w:type="paragraph" w:styleId="Indice2">
    <w:name w:val="index 2"/>
    <w:basedOn w:val="Normale"/>
    <w:next w:val="Normale"/>
    <w:autoRedefine/>
    <w:uiPriority w:val="99"/>
    <w:semiHidden/>
    <w:rsid w:val="008D4DB8"/>
    <w:pPr>
      <w:overflowPunct/>
      <w:autoSpaceDE/>
      <w:autoSpaceDN/>
      <w:adjustRightInd/>
      <w:spacing w:before="120" w:after="120" w:line="360" w:lineRule="auto"/>
      <w:ind w:left="283"/>
      <w:jc w:val="both"/>
      <w:textAlignment w:val="auto"/>
    </w:pPr>
    <w:rPr>
      <w:rFonts w:ascii="Arial" w:hAnsi="Arial"/>
    </w:rPr>
  </w:style>
  <w:style w:type="paragraph" w:styleId="Indice3">
    <w:name w:val="index 3"/>
    <w:basedOn w:val="Normale"/>
    <w:next w:val="Normale"/>
    <w:autoRedefine/>
    <w:rsid w:val="008D4DB8"/>
    <w:pPr>
      <w:overflowPunct/>
      <w:autoSpaceDE/>
      <w:autoSpaceDN/>
      <w:adjustRightInd/>
      <w:spacing w:before="120" w:after="120" w:line="360" w:lineRule="auto"/>
      <w:ind w:left="566"/>
      <w:jc w:val="both"/>
      <w:textAlignment w:val="auto"/>
    </w:pPr>
    <w:rPr>
      <w:rFonts w:ascii="Arial" w:hAnsi="Arial"/>
    </w:rPr>
  </w:style>
  <w:style w:type="paragraph" w:styleId="Indice4">
    <w:name w:val="index 4"/>
    <w:basedOn w:val="Normale"/>
    <w:next w:val="Normale"/>
    <w:autoRedefine/>
    <w:uiPriority w:val="99"/>
    <w:semiHidden/>
    <w:rsid w:val="008D4DB8"/>
    <w:pPr>
      <w:overflowPunct/>
      <w:autoSpaceDE/>
      <w:autoSpaceDN/>
      <w:adjustRightInd/>
      <w:spacing w:before="120" w:after="120" w:line="360" w:lineRule="auto"/>
      <w:ind w:left="849"/>
      <w:jc w:val="both"/>
      <w:textAlignment w:val="auto"/>
    </w:pPr>
    <w:rPr>
      <w:rFonts w:ascii="Arial" w:hAnsi="Arial"/>
    </w:rPr>
  </w:style>
  <w:style w:type="paragraph" w:styleId="Indice5">
    <w:name w:val="index 5"/>
    <w:basedOn w:val="Normale"/>
    <w:next w:val="Normale"/>
    <w:autoRedefine/>
    <w:uiPriority w:val="99"/>
    <w:semiHidden/>
    <w:rsid w:val="008D4DB8"/>
    <w:pPr>
      <w:overflowPunct/>
      <w:autoSpaceDE/>
      <w:autoSpaceDN/>
      <w:adjustRightInd/>
      <w:spacing w:before="120" w:after="120" w:line="360" w:lineRule="auto"/>
      <w:ind w:left="1132"/>
      <w:jc w:val="both"/>
      <w:textAlignment w:val="auto"/>
    </w:pPr>
    <w:rPr>
      <w:rFonts w:ascii="Arial" w:hAnsi="Arial"/>
    </w:rPr>
  </w:style>
  <w:style w:type="paragraph" w:styleId="Indice6">
    <w:name w:val="index 6"/>
    <w:basedOn w:val="Normale"/>
    <w:next w:val="Normale"/>
    <w:autoRedefine/>
    <w:uiPriority w:val="99"/>
    <w:semiHidden/>
    <w:rsid w:val="008D4DB8"/>
    <w:pPr>
      <w:overflowPunct/>
      <w:autoSpaceDE/>
      <w:autoSpaceDN/>
      <w:adjustRightInd/>
      <w:spacing w:before="120" w:after="120" w:line="360" w:lineRule="auto"/>
      <w:ind w:left="1415"/>
      <w:jc w:val="both"/>
      <w:textAlignment w:val="auto"/>
    </w:pPr>
    <w:rPr>
      <w:rFonts w:ascii="Arial" w:hAnsi="Arial"/>
    </w:rPr>
  </w:style>
  <w:style w:type="paragraph" w:styleId="Indice7">
    <w:name w:val="index 7"/>
    <w:basedOn w:val="Normale"/>
    <w:next w:val="Normale"/>
    <w:autoRedefine/>
    <w:uiPriority w:val="99"/>
    <w:semiHidden/>
    <w:rsid w:val="008D4DB8"/>
    <w:pPr>
      <w:overflowPunct/>
      <w:autoSpaceDE/>
      <w:autoSpaceDN/>
      <w:adjustRightInd/>
      <w:spacing w:before="120" w:after="120" w:line="360" w:lineRule="auto"/>
      <w:ind w:left="1698"/>
      <w:jc w:val="both"/>
      <w:textAlignment w:val="auto"/>
    </w:pPr>
    <w:rPr>
      <w:rFonts w:ascii="Arial" w:hAnsi="Arial"/>
    </w:rPr>
  </w:style>
  <w:style w:type="paragraph" w:styleId="Mappadocumento">
    <w:name w:val="Document Map"/>
    <w:basedOn w:val="Normale"/>
    <w:link w:val="MappadocumentoCarattere"/>
    <w:semiHidden/>
    <w:rsid w:val="008D4DB8"/>
    <w:pPr>
      <w:shd w:val="clear" w:color="auto" w:fill="000080"/>
      <w:overflowPunct/>
      <w:autoSpaceDE/>
      <w:autoSpaceDN/>
      <w:adjustRightInd/>
      <w:spacing w:line="360" w:lineRule="auto"/>
      <w:jc w:val="both"/>
      <w:textAlignment w:val="auto"/>
    </w:pPr>
    <w:rPr>
      <w:rFonts w:ascii="Tahoma" w:hAnsi="Tahoma"/>
      <w:lang w:val="x-none" w:eastAsia="x-none"/>
    </w:rPr>
  </w:style>
  <w:style w:type="character" w:customStyle="1" w:styleId="MappadocumentoCarattere">
    <w:name w:val="Mappa documento Carattere"/>
    <w:link w:val="Mappadocumento"/>
    <w:semiHidden/>
    <w:locked/>
    <w:rsid w:val="008D4DB8"/>
    <w:rPr>
      <w:rFonts w:ascii="Tahoma" w:hAnsi="Tahoma"/>
      <w:shd w:val="clear" w:color="auto" w:fill="000080"/>
    </w:rPr>
  </w:style>
  <w:style w:type="paragraph" w:customStyle="1" w:styleId="Normal1">
    <w:name w:val="Normal1"/>
    <w:basedOn w:val="Normale"/>
    <w:uiPriority w:val="99"/>
    <w:rsid w:val="008D4DB8"/>
    <w:pPr>
      <w:widowControl w:val="0"/>
      <w:suppressAutoHyphens/>
      <w:overflowPunct/>
      <w:autoSpaceDE/>
      <w:autoSpaceDN/>
      <w:adjustRightInd/>
      <w:spacing w:line="216" w:lineRule="auto"/>
      <w:ind w:left="567"/>
      <w:jc w:val="both"/>
      <w:textAlignment w:val="auto"/>
    </w:pPr>
    <w:rPr>
      <w:spacing w:val="-2"/>
    </w:rPr>
  </w:style>
  <w:style w:type="paragraph" w:customStyle="1" w:styleId="normale2">
    <w:name w:val="normale2"/>
    <w:basedOn w:val="Normale"/>
    <w:uiPriority w:val="99"/>
    <w:rsid w:val="008D4DB8"/>
    <w:pPr>
      <w:overflowPunct/>
      <w:autoSpaceDE/>
      <w:autoSpaceDN/>
      <w:adjustRightInd/>
      <w:spacing w:line="360" w:lineRule="auto"/>
      <w:jc w:val="center"/>
      <w:textAlignment w:val="auto"/>
    </w:pPr>
    <w:rPr>
      <w:rFonts w:ascii="Arial" w:hAnsi="Arial"/>
      <w:noProof/>
    </w:rPr>
  </w:style>
  <w:style w:type="character" w:customStyle="1" w:styleId="pedi">
    <w:name w:val="pedi"/>
    <w:uiPriority w:val="99"/>
    <w:rsid w:val="008D4DB8"/>
    <w:rPr>
      <w:vertAlign w:val="subscript"/>
    </w:rPr>
  </w:style>
  <w:style w:type="character" w:customStyle="1" w:styleId="pendice">
    <w:name w:val="pendice"/>
    <w:uiPriority w:val="99"/>
    <w:rsid w:val="008D4DB8"/>
    <w:rPr>
      <w:rFonts w:ascii="Arial" w:hAnsi="Arial"/>
      <w:sz w:val="28"/>
      <w:vertAlign w:val="subscript"/>
    </w:rPr>
  </w:style>
  <w:style w:type="paragraph" w:customStyle="1" w:styleId="testo1">
    <w:name w:val="testo 1"/>
    <w:basedOn w:val="Normale"/>
    <w:uiPriority w:val="99"/>
    <w:rsid w:val="008D4DB8"/>
    <w:pPr>
      <w:overflowPunct/>
      <w:autoSpaceDE/>
      <w:autoSpaceDN/>
      <w:adjustRightInd/>
      <w:spacing w:before="240" w:line="360" w:lineRule="atLeast"/>
      <w:ind w:firstLine="567"/>
      <w:jc w:val="both"/>
      <w:textAlignment w:val="auto"/>
    </w:pPr>
    <w:rPr>
      <w:rFonts w:ascii="Arial" w:hAnsi="Arial"/>
      <w:lang w:val="en-US"/>
    </w:rPr>
  </w:style>
  <w:style w:type="paragraph" w:customStyle="1" w:styleId="PENDICE0">
    <w:name w:val="PENDICE"/>
    <w:basedOn w:val="testo1"/>
    <w:uiPriority w:val="99"/>
    <w:rsid w:val="008D4DB8"/>
    <w:rPr>
      <w:sz w:val="28"/>
      <w:vertAlign w:val="subscript"/>
    </w:rPr>
  </w:style>
  <w:style w:type="character" w:customStyle="1" w:styleId="testo1Carattere1">
    <w:name w:val="testo 1 Carattere1"/>
    <w:uiPriority w:val="99"/>
    <w:rsid w:val="008D4DB8"/>
    <w:rPr>
      <w:rFonts w:ascii="Arial" w:hAnsi="Arial"/>
      <w:sz w:val="24"/>
      <w:lang w:val="en-US" w:eastAsia="it-IT"/>
    </w:rPr>
  </w:style>
  <w:style w:type="character" w:customStyle="1" w:styleId="PENDICECarattere">
    <w:name w:val="PENDICE Carattere"/>
    <w:uiPriority w:val="99"/>
    <w:rsid w:val="008D4DB8"/>
    <w:rPr>
      <w:rFonts w:ascii="Arial" w:hAnsi="Arial"/>
      <w:sz w:val="28"/>
      <w:vertAlign w:val="subscript"/>
      <w:lang w:val="en-US" w:eastAsia="it-IT"/>
    </w:rPr>
  </w:style>
  <w:style w:type="paragraph" w:customStyle="1" w:styleId="Relacorpo">
    <w:name w:val="Rela corpo"/>
    <w:uiPriority w:val="99"/>
    <w:rsid w:val="008D4DB8"/>
    <w:pPr>
      <w:spacing w:line="360" w:lineRule="auto"/>
      <w:jc w:val="both"/>
    </w:pPr>
    <w:rPr>
      <w:rFonts w:ascii="Century Gothic" w:hAnsi="Century Gothic"/>
      <w:sz w:val="22"/>
    </w:rPr>
  </w:style>
  <w:style w:type="paragraph" w:customStyle="1" w:styleId="TABELLA0">
    <w:name w:val="TABELLA"/>
    <w:basedOn w:val="Normale"/>
    <w:next w:val="Normale"/>
    <w:uiPriority w:val="99"/>
    <w:rsid w:val="008D4DB8"/>
    <w:pPr>
      <w:overflowPunct/>
      <w:autoSpaceDE/>
      <w:autoSpaceDN/>
      <w:adjustRightInd/>
      <w:spacing w:line="240" w:lineRule="atLeast"/>
      <w:jc w:val="both"/>
      <w:textAlignment w:val="auto"/>
    </w:pPr>
    <w:rPr>
      <w:rFonts w:ascii="Arial" w:hAnsi="Arial"/>
      <w:color w:val="000000"/>
    </w:rPr>
  </w:style>
  <w:style w:type="paragraph" w:customStyle="1" w:styleId="Tabella1">
    <w:name w:val="Tabella"/>
    <w:autoRedefine/>
    <w:uiPriority w:val="99"/>
    <w:rsid w:val="008D4DB8"/>
    <w:pPr>
      <w:ind w:left="1440" w:hanging="240"/>
    </w:pPr>
    <w:rPr>
      <w:sz w:val="24"/>
      <w:szCs w:val="24"/>
    </w:rPr>
  </w:style>
  <w:style w:type="paragraph" w:customStyle="1" w:styleId="TabellaHeader">
    <w:name w:val="TabellaHeader"/>
    <w:autoRedefine/>
    <w:uiPriority w:val="99"/>
    <w:rsid w:val="008D4DB8"/>
    <w:pPr>
      <w:ind w:left="1440" w:hanging="240"/>
    </w:pPr>
    <w:rPr>
      <w:sz w:val="24"/>
      <w:szCs w:val="24"/>
    </w:rPr>
  </w:style>
  <w:style w:type="character" w:customStyle="1" w:styleId="Tabulati">
    <w:name w:val="Tabulati"/>
    <w:uiPriority w:val="99"/>
    <w:rsid w:val="008D4DB8"/>
    <w:rPr>
      <w:rFonts w:ascii="Courier New" w:hAnsi="Courier New"/>
      <w:b/>
      <w:sz w:val="16"/>
    </w:rPr>
  </w:style>
  <w:style w:type="paragraph" w:customStyle="1" w:styleId="Technical4">
    <w:name w:val="Technical 4"/>
    <w:uiPriority w:val="99"/>
    <w:rsid w:val="008D4DB8"/>
    <w:pPr>
      <w:widowControl w:val="0"/>
      <w:tabs>
        <w:tab w:val="left" w:pos="-720"/>
      </w:tabs>
      <w:suppressAutoHyphens/>
    </w:pPr>
    <w:rPr>
      <w:rFonts w:ascii="Courier New" w:hAnsi="Courier New"/>
      <w:b/>
      <w:sz w:val="24"/>
      <w:lang w:val="en-US"/>
    </w:rPr>
  </w:style>
  <w:style w:type="paragraph" w:customStyle="1" w:styleId="Technical6">
    <w:name w:val="Technical 6"/>
    <w:uiPriority w:val="99"/>
    <w:rsid w:val="008D4DB8"/>
    <w:pPr>
      <w:widowControl w:val="0"/>
      <w:tabs>
        <w:tab w:val="left" w:pos="-720"/>
      </w:tabs>
      <w:suppressAutoHyphens/>
      <w:ind w:firstLine="720"/>
    </w:pPr>
    <w:rPr>
      <w:rFonts w:ascii="Courier New" w:hAnsi="Courier New"/>
      <w:b/>
      <w:sz w:val="24"/>
      <w:lang w:val="en-US"/>
    </w:rPr>
  </w:style>
  <w:style w:type="paragraph" w:customStyle="1" w:styleId="testo1Carattere">
    <w:name w:val="testo 1 Carattere"/>
    <w:basedOn w:val="Normale"/>
    <w:uiPriority w:val="99"/>
    <w:rsid w:val="008D4DB8"/>
    <w:pPr>
      <w:overflowPunct/>
      <w:autoSpaceDE/>
      <w:autoSpaceDN/>
      <w:adjustRightInd/>
      <w:spacing w:before="240" w:line="360" w:lineRule="atLeast"/>
      <w:ind w:firstLine="567"/>
      <w:jc w:val="both"/>
      <w:textAlignment w:val="auto"/>
    </w:pPr>
    <w:rPr>
      <w:rFonts w:ascii="Arial" w:hAnsi="Arial"/>
      <w:lang w:val="en-US"/>
    </w:rPr>
  </w:style>
  <w:style w:type="character" w:customStyle="1" w:styleId="testo1CarattereCarattere">
    <w:name w:val="testo 1 Carattere Carattere"/>
    <w:uiPriority w:val="99"/>
    <w:rsid w:val="008D4DB8"/>
    <w:rPr>
      <w:rFonts w:ascii="Arial" w:hAnsi="Arial"/>
      <w:sz w:val="24"/>
      <w:lang w:val="en-US" w:eastAsia="it-IT"/>
    </w:rPr>
  </w:style>
  <w:style w:type="character" w:customStyle="1" w:styleId="testo1CarattereCarattere1">
    <w:name w:val="testo 1 Carattere Carattere1"/>
    <w:uiPriority w:val="99"/>
    <w:rsid w:val="008D4DB8"/>
    <w:rPr>
      <w:rFonts w:ascii="Arial" w:hAnsi="Arial"/>
      <w:sz w:val="24"/>
      <w:lang w:val="en-US" w:eastAsia="it-IT"/>
    </w:rPr>
  </w:style>
  <w:style w:type="character" w:customStyle="1" w:styleId="testo1Carattere1Carattere">
    <w:name w:val="testo 1 Carattere1 Carattere"/>
    <w:uiPriority w:val="99"/>
    <w:rsid w:val="008D4DB8"/>
    <w:rPr>
      <w:rFonts w:ascii="Arial" w:hAnsi="Arial"/>
      <w:sz w:val="24"/>
      <w:lang w:val="en-US" w:eastAsia="it-IT"/>
    </w:rPr>
  </w:style>
  <w:style w:type="paragraph" w:customStyle="1" w:styleId="testo2">
    <w:name w:val="testo 2"/>
    <w:basedOn w:val="testo1"/>
    <w:uiPriority w:val="99"/>
    <w:rsid w:val="008D4DB8"/>
    <w:pPr>
      <w:ind w:left="1418" w:hanging="567"/>
    </w:pPr>
  </w:style>
  <w:style w:type="paragraph" w:customStyle="1" w:styleId="testo3">
    <w:name w:val="testo 3"/>
    <w:basedOn w:val="testo2"/>
    <w:uiPriority w:val="99"/>
    <w:rsid w:val="008D4DB8"/>
    <w:pPr>
      <w:spacing w:before="0"/>
    </w:pPr>
  </w:style>
  <w:style w:type="paragraph" w:customStyle="1" w:styleId="testo10">
    <w:name w:val="testo1"/>
    <w:basedOn w:val="Normale"/>
    <w:uiPriority w:val="99"/>
    <w:rsid w:val="008D4DB8"/>
    <w:pPr>
      <w:overflowPunct/>
      <w:autoSpaceDE/>
      <w:autoSpaceDN/>
      <w:adjustRightInd/>
      <w:spacing w:before="120" w:line="360" w:lineRule="atLeast"/>
      <w:ind w:left="1701" w:hanging="567"/>
      <w:jc w:val="both"/>
      <w:textAlignment w:val="auto"/>
    </w:pPr>
    <w:rPr>
      <w:rFonts w:ascii="Arial" w:hAnsi="Arial"/>
      <w:lang w:val="en-US"/>
    </w:rPr>
  </w:style>
  <w:style w:type="paragraph" w:customStyle="1" w:styleId="testo20">
    <w:name w:val="testo2"/>
    <w:basedOn w:val="Normale"/>
    <w:uiPriority w:val="99"/>
    <w:rsid w:val="008D4DB8"/>
    <w:pPr>
      <w:overflowPunct/>
      <w:autoSpaceDE/>
      <w:autoSpaceDN/>
      <w:adjustRightInd/>
      <w:spacing w:line="360" w:lineRule="atLeast"/>
      <w:ind w:left="2268" w:hanging="567"/>
      <w:jc w:val="both"/>
      <w:textAlignment w:val="auto"/>
    </w:pPr>
    <w:rPr>
      <w:rFonts w:ascii="Arial" w:hAnsi="Arial"/>
      <w:lang w:val="en-US"/>
    </w:rPr>
  </w:style>
  <w:style w:type="character" w:customStyle="1" w:styleId="Titolo1Carattere1Carattere">
    <w:name w:val="Titolo 1 Carattere1 Carattere"/>
    <w:aliases w:val="Carattere Carattere2 Carattere Carattere,Carattere Carattere2 Carattere Carattere1"/>
    <w:uiPriority w:val="99"/>
    <w:rsid w:val="008D4DB8"/>
    <w:rPr>
      <w:rFonts w:ascii="Arial" w:hAnsi="Arial"/>
      <w:b/>
      <w:kern w:val="28"/>
      <w:sz w:val="24"/>
      <w:lang w:val="it-IT" w:eastAsia="it-IT"/>
    </w:rPr>
  </w:style>
  <w:style w:type="character" w:customStyle="1" w:styleId="Titolo2CarattereCarattere1">
    <w:name w:val="Titolo 2 Carattere Carattere1"/>
    <w:aliases w:val="Carattere1 Carattere1 Carattere,Carattere1 Carattere Carattere"/>
    <w:uiPriority w:val="99"/>
    <w:rsid w:val="008D4DB8"/>
    <w:rPr>
      <w:rFonts w:ascii="Arial" w:hAnsi="Arial"/>
      <w:b/>
      <w:sz w:val="24"/>
      <w:lang w:val="it-IT" w:eastAsia="it-IT"/>
    </w:rPr>
  </w:style>
  <w:style w:type="character" w:customStyle="1" w:styleId="Titolo3Carattere1">
    <w:name w:val="Titolo 3 Carattere1"/>
    <w:aliases w:val="Titolo 3 Carattere Carattere,Titre 3 Car1 Carattere1,Titre 3 Car Car Carattere1,Titre 3 Car1 Car Car Carattere1,Heading Carattere1,3 Carattere1"/>
    <w:uiPriority w:val="99"/>
    <w:rsid w:val="008D4DB8"/>
    <w:rPr>
      <w:rFonts w:ascii="Arial" w:hAnsi="Arial"/>
      <w:b/>
      <w:sz w:val="24"/>
      <w:lang w:val="it-IT" w:eastAsia="it-IT"/>
    </w:rPr>
  </w:style>
  <w:style w:type="paragraph" w:customStyle="1" w:styleId="Titolo4a">
    <w:name w:val="Titolo 4a"/>
    <w:basedOn w:val="Titolo5senzainterruzione"/>
    <w:uiPriority w:val="99"/>
    <w:rsid w:val="0051099A"/>
    <w:pPr>
      <w:numPr>
        <w:numId w:val="11"/>
      </w:numPr>
      <w:tabs>
        <w:tab w:val="clear" w:pos="3087"/>
        <w:tab w:val="num" w:pos="926"/>
      </w:tabs>
    </w:pPr>
  </w:style>
  <w:style w:type="paragraph" w:customStyle="1" w:styleId="Titolo5senzainterruzione">
    <w:name w:val="Titolo 5 senza interruzione"/>
    <w:basedOn w:val="Titolo5"/>
    <w:uiPriority w:val="99"/>
    <w:rsid w:val="008D4DB8"/>
    <w:pPr>
      <w:tabs>
        <w:tab w:val="num" w:pos="360"/>
        <w:tab w:val="num" w:pos="926"/>
      </w:tabs>
      <w:overflowPunct/>
      <w:autoSpaceDE/>
      <w:autoSpaceDN/>
      <w:adjustRightInd/>
      <w:spacing w:before="240" w:after="60" w:line="360" w:lineRule="auto"/>
      <w:ind w:left="926" w:hanging="360"/>
      <w:jc w:val="both"/>
      <w:textAlignment w:val="auto"/>
    </w:pPr>
    <w:rPr>
      <w:rFonts w:ascii="Arial" w:hAnsi="Arial"/>
      <w:b w:val="0"/>
      <w:sz w:val="22"/>
    </w:rPr>
  </w:style>
  <w:style w:type="paragraph" w:customStyle="1" w:styleId="Titolo40">
    <w:name w:val="Titolo4"/>
    <w:basedOn w:val="Titolo3"/>
    <w:uiPriority w:val="99"/>
    <w:rsid w:val="008D4DB8"/>
    <w:pPr>
      <w:keepNext/>
      <w:numPr>
        <w:ilvl w:val="0"/>
        <w:numId w:val="0"/>
      </w:numPr>
      <w:tabs>
        <w:tab w:val="num" w:pos="360"/>
        <w:tab w:val="num" w:pos="926"/>
      </w:tabs>
      <w:overflowPunct/>
      <w:autoSpaceDE/>
      <w:autoSpaceDN/>
      <w:adjustRightInd/>
      <w:spacing w:line="480" w:lineRule="auto"/>
      <w:ind w:left="926" w:hanging="360"/>
      <w:jc w:val="both"/>
      <w:textAlignment w:val="auto"/>
    </w:pPr>
    <w:rPr>
      <w:rFonts w:ascii="Arial" w:hAnsi="Arial"/>
      <w:b w:val="0"/>
      <w:caps/>
      <w:sz w:val="20"/>
    </w:rPr>
  </w:style>
  <w:style w:type="paragraph" w:customStyle="1" w:styleId="titolo41">
    <w:name w:val="titolo4"/>
    <w:basedOn w:val="Titolo4"/>
    <w:next w:val="Normal1"/>
    <w:uiPriority w:val="99"/>
    <w:rsid w:val="008D4DB8"/>
    <w:pPr>
      <w:widowControl w:val="0"/>
      <w:tabs>
        <w:tab w:val="num" w:pos="1800"/>
      </w:tabs>
      <w:spacing w:before="120" w:after="120"/>
      <w:ind w:left="1800" w:hanging="360"/>
    </w:pPr>
    <w:rPr>
      <w:b/>
      <w:i/>
      <w:sz w:val="20"/>
      <w:u w:val="none"/>
    </w:rPr>
  </w:style>
  <w:style w:type="paragraph" w:customStyle="1" w:styleId="Titolo50">
    <w:name w:val="Titolo5"/>
    <w:basedOn w:val="Titolo4"/>
    <w:uiPriority w:val="99"/>
    <w:rsid w:val="008D4DB8"/>
    <w:pPr>
      <w:tabs>
        <w:tab w:val="num" w:pos="360"/>
      </w:tabs>
      <w:spacing w:line="360" w:lineRule="auto"/>
      <w:ind w:left="926" w:hanging="360"/>
      <w:outlineLvl w:val="9"/>
    </w:pPr>
    <w:rPr>
      <w:rFonts w:ascii="Arial" w:hAnsi="Arial"/>
      <w:sz w:val="20"/>
      <w:u w:val="none"/>
    </w:rPr>
  </w:style>
  <w:style w:type="paragraph" w:customStyle="1" w:styleId="Titolo60">
    <w:name w:val="Titolo6"/>
    <w:basedOn w:val="Titolo5"/>
    <w:uiPriority w:val="99"/>
    <w:rsid w:val="008D4DB8"/>
    <w:pPr>
      <w:tabs>
        <w:tab w:val="num" w:pos="360"/>
        <w:tab w:val="num" w:pos="926"/>
      </w:tabs>
      <w:overflowPunct/>
      <w:autoSpaceDE/>
      <w:autoSpaceDN/>
      <w:adjustRightInd/>
      <w:spacing w:before="240" w:after="240" w:line="360" w:lineRule="auto"/>
      <w:ind w:left="926" w:hanging="360"/>
      <w:jc w:val="both"/>
      <w:textAlignment w:val="auto"/>
    </w:pPr>
    <w:rPr>
      <w:rFonts w:ascii="Arial" w:hAnsi="Arial"/>
      <w:b w:val="0"/>
      <w:sz w:val="22"/>
    </w:rPr>
  </w:style>
  <w:style w:type="paragraph" w:customStyle="1" w:styleId="titolo70">
    <w:name w:val="titolo7"/>
    <w:basedOn w:val="Titolo60"/>
    <w:uiPriority w:val="99"/>
    <w:rsid w:val="008D4DB8"/>
    <w:rPr>
      <w:b/>
      <w:i/>
    </w:rPr>
  </w:style>
  <w:style w:type="paragraph" w:customStyle="1" w:styleId="xl34">
    <w:name w:val="xl34"/>
    <w:basedOn w:val="Normale"/>
    <w:uiPriority w:val="99"/>
    <w:rsid w:val="008D4DB8"/>
    <w:pPr>
      <w:pBdr>
        <w:left w:val="single" w:sz="8" w:space="0" w:color="auto"/>
        <w:bottom w:val="single" w:sz="4" w:space="0" w:color="auto"/>
        <w:right w:val="single" w:sz="8" w:space="0" w:color="auto"/>
      </w:pBdr>
      <w:overflowPunct/>
      <w:autoSpaceDE/>
      <w:autoSpaceDN/>
      <w:adjustRightInd/>
      <w:spacing w:before="100" w:after="100"/>
      <w:jc w:val="center"/>
      <w:textAlignment w:val="top"/>
    </w:pPr>
    <w:rPr>
      <w:rFonts w:ascii="Arial" w:hAnsi="Arial"/>
      <w:sz w:val="16"/>
    </w:rPr>
  </w:style>
  <w:style w:type="paragraph" w:customStyle="1" w:styleId="xl73">
    <w:name w:val="xl73"/>
    <w:basedOn w:val="Normale"/>
    <w:uiPriority w:val="99"/>
    <w:rsid w:val="008D4DB8"/>
    <w:pPr>
      <w:pBdr>
        <w:left w:val="single" w:sz="4" w:space="0" w:color="auto"/>
        <w:bottom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74">
    <w:name w:val="xl74"/>
    <w:basedOn w:val="Normale"/>
    <w:uiPriority w:val="99"/>
    <w:rsid w:val="008D4DB8"/>
    <w:pPr>
      <w:pBdr>
        <w:left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75">
    <w:name w:val="xl75"/>
    <w:basedOn w:val="Normale"/>
    <w:uiPriority w:val="99"/>
    <w:rsid w:val="008D4DB8"/>
    <w:pPr>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76">
    <w:name w:val="xl76"/>
    <w:basedOn w:val="Normale"/>
    <w:uiPriority w:val="99"/>
    <w:rsid w:val="008D4DB8"/>
    <w:pPr>
      <w:pBdr>
        <w:left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77">
    <w:name w:val="xl77"/>
    <w:basedOn w:val="Normale"/>
    <w:uiPriority w:val="99"/>
    <w:rsid w:val="008D4DB8"/>
    <w:pPr>
      <w:pBdr>
        <w:left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78">
    <w:name w:val="xl78"/>
    <w:basedOn w:val="Normale"/>
    <w:uiPriority w:val="99"/>
    <w:rsid w:val="008D4DB8"/>
    <w:pPr>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79">
    <w:name w:val="xl79"/>
    <w:basedOn w:val="Normale"/>
    <w:uiPriority w:val="99"/>
    <w:rsid w:val="008D4DB8"/>
    <w:pPr>
      <w:pBdr>
        <w:left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80">
    <w:name w:val="xl80"/>
    <w:basedOn w:val="Normale"/>
    <w:uiPriority w:val="99"/>
    <w:rsid w:val="008D4DB8"/>
    <w:pPr>
      <w:pBdr>
        <w:left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81">
    <w:name w:val="xl81"/>
    <w:basedOn w:val="Normale"/>
    <w:uiPriority w:val="99"/>
    <w:rsid w:val="008D4DB8"/>
    <w:pPr>
      <w:pBdr>
        <w:left w:val="single" w:sz="4" w:space="0" w:color="auto"/>
        <w:bottom w:val="single" w:sz="8" w:space="0" w:color="auto"/>
        <w:right w:val="single" w:sz="4"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82">
    <w:name w:val="xl82"/>
    <w:basedOn w:val="Normale"/>
    <w:uiPriority w:val="99"/>
    <w:rsid w:val="008D4DB8"/>
    <w:pPr>
      <w:pBdr>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83">
    <w:name w:val="xl83"/>
    <w:basedOn w:val="Normale"/>
    <w:uiPriority w:val="99"/>
    <w:rsid w:val="008D4DB8"/>
    <w:pPr>
      <w:pBdr>
        <w:left w:val="single" w:sz="4" w:space="0" w:color="auto"/>
      </w:pBd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4">
    <w:name w:val="xl84"/>
    <w:basedOn w:val="Normale"/>
    <w:uiPriority w:val="99"/>
    <w:rsid w:val="008D4DB8"/>
    <w:pPr>
      <w:pBdr>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5">
    <w:name w:val="xl85"/>
    <w:basedOn w:val="Normale"/>
    <w:uiPriority w:val="99"/>
    <w:rsid w:val="008D4DB8"/>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6">
    <w:name w:val="xl86"/>
    <w:basedOn w:val="Normale"/>
    <w:uiPriority w:val="99"/>
    <w:rsid w:val="008D4DB8"/>
    <w:pP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7">
    <w:name w:val="xl87"/>
    <w:basedOn w:val="Normale"/>
    <w:uiPriority w:val="99"/>
    <w:rsid w:val="008D4DB8"/>
    <w:pPr>
      <w:pBdr>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8">
    <w:name w:val="xl88"/>
    <w:basedOn w:val="Normale"/>
    <w:uiPriority w:val="99"/>
    <w:rsid w:val="008D4DB8"/>
    <w:pPr>
      <w:pBdr>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9">
    <w:name w:val="xl89"/>
    <w:basedOn w:val="Normale"/>
    <w:uiPriority w:val="99"/>
    <w:rsid w:val="008D4DB8"/>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 w:val="12"/>
      <w:szCs w:val="12"/>
    </w:rPr>
  </w:style>
  <w:style w:type="paragraph" w:customStyle="1" w:styleId="xl90">
    <w:name w:val="xl90"/>
    <w:basedOn w:val="Normale"/>
    <w:uiPriority w:val="99"/>
    <w:rsid w:val="008D4DB8"/>
    <w:pPr>
      <w:overflowPunct/>
      <w:autoSpaceDE/>
      <w:autoSpaceDN/>
      <w:adjustRightInd/>
      <w:spacing w:before="100" w:beforeAutospacing="1" w:after="100" w:afterAutospacing="1"/>
      <w:jc w:val="center"/>
      <w:textAlignment w:val="auto"/>
    </w:pPr>
    <w:rPr>
      <w:rFonts w:ascii="Arial" w:hAnsi="Arial" w:cs="Arial"/>
      <w:b/>
      <w:bCs/>
      <w:sz w:val="12"/>
      <w:szCs w:val="12"/>
    </w:rPr>
  </w:style>
  <w:style w:type="paragraph" w:customStyle="1" w:styleId="xl91">
    <w:name w:val="xl91"/>
    <w:basedOn w:val="Normale"/>
    <w:uiPriority w:val="99"/>
    <w:rsid w:val="008D4DB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 w:val="12"/>
      <w:szCs w:val="12"/>
    </w:rPr>
  </w:style>
  <w:style w:type="paragraph" w:customStyle="1" w:styleId="xl92">
    <w:name w:val="xl92"/>
    <w:basedOn w:val="Normale"/>
    <w:uiPriority w:val="99"/>
    <w:rsid w:val="008D4DB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i/>
      <w:iCs/>
      <w:sz w:val="12"/>
      <w:szCs w:val="12"/>
    </w:rPr>
  </w:style>
  <w:style w:type="paragraph" w:customStyle="1" w:styleId="xl93">
    <w:name w:val="xl93"/>
    <w:basedOn w:val="Normale"/>
    <w:uiPriority w:val="99"/>
    <w:rsid w:val="008D4DB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i/>
      <w:iCs/>
      <w:sz w:val="12"/>
      <w:szCs w:val="12"/>
    </w:rPr>
  </w:style>
  <w:style w:type="paragraph" w:customStyle="1" w:styleId="xl94">
    <w:name w:val="xl94"/>
    <w:basedOn w:val="Normale"/>
    <w:uiPriority w:val="99"/>
    <w:rsid w:val="008D4DB8"/>
    <w:pP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95">
    <w:name w:val="xl95"/>
    <w:basedOn w:val="Normale"/>
    <w:uiPriority w:val="99"/>
    <w:rsid w:val="008D4DB8"/>
    <w:pP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96">
    <w:name w:val="xl96"/>
    <w:basedOn w:val="Normale"/>
    <w:uiPriority w:val="99"/>
    <w:rsid w:val="008D4DB8"/>
    <w:pPr>
      <w:pBdr>
        <w:bottom w:val="single" w:sz="8"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97">
    <w:name w:val="xl97"/>
    <w:basedOn w:val="Normale"/>
    <w:uiPriority w:val="99"/>
    <w:rsid w:val="008D4DB8"/>
    <w:pPr>
      <w:pBdr>
        <w:bottom w:val="single" w:sz="8"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StileCorpodeltestoSinistro05cmDestro07cm">
    <w:name w:val="Stile Corpo del testo + Sinistro:  05 cm Destro 07 cm"/>
    <w:basedOn w:val="Corpotesto"/>
    <w:uiPriority w:val="99"/>
    <w:rsid w:val="008D4DB8"/>
    <w:pPr>
      <w:spacing w:before="0" w:line="360" w:lineRule="auto"/>
      <w:ind w:left="284" w:right="397"/>
    </w:pPr>
  </w:style>
  <w:style w:type="paragraph" w:customStyle="1" w:styleId="Allegati">
    <w:name w:val="Allegati"/>
    <w:basedOn w:val="Normale"/>
    <w:uiPriority w:val="99"/>
    <w:rsid w:val="00D21F77"/>
    <w:pPr>
      <w:numPr>
        <w:numId w:val="14"/>
      </w:numPr>
      <w:overflowPunct/>
      <w:autoSpaceDE/>
      <w:autoSpaceDN/>
      <w:adjustRightInd/>
      <w:spacing w:before="120"/>
      <w:jc w:val="both"/>
      <w:textAlignment w:val="auto"/>
    </w:pPr>
    <w:rPr>
      <w:sz w:val="22"/>
      <w:szCs w:val="22"/>
    </w:rPr>
  </w:style>
  <w:style w:type="paragraph" w:customStyle="1" w:styleId="Riferimenti">
    <w:name w:val="Riferimenti"/>
    <w:basedOn w:val="Normale"/>
    <w:uiPriority w:val="99"/>
    <w:rsid w:val="00D21F77"/>
    <w:pPr>
      <w:numPr>
        <w:numId w:val="12"/>
      </w:numPr>
      <w:overflowPunct/>
      <w:autoSpaceDE/>
      <w:autoSpaceDN/>
      <w:adjustRightInd/>
      <w:spacing w:before="120"/>
      <w:jc w:val="both"/>
      <w:textAlignment w:val="auto"/>
    </w:pPr>
    <w:rPr>
      <w:sz w:val="22"/>
      <w:szCs w:val="22"/>
    </w:rPr>
  </w:style>
  <w:style w:type="paragraph" w:customStyle="1" w:styleId="Elencopuntato1">
    <w:name w:val="Elenco puntato 1"/>
    <w:basedOn w:val="Normale"/>
    <w:uiPriority w:val="99"/>
    <w:rsid w:val="00D21F77"/>
    <w:pPr>
      <w:numPr>
        <w:numId w:val="15"/>
      </w:numPr>
      <w:overflowPunct/>
      <w:autoSpaceDE/>
      <w:autoSpaceDN/>
      <w:adjustRightInd/>
      <w:spacing w:before="120" w:after="40"/>
      <w:jc w:val="both"/>
      <w:textAlignment w:val="auto"/>
    </w:pPr>
    <w:rPr>
      <w:sz w:val="22"/>
    </w:rPr>
  </w:style>
  <w:style w:type="paragraph" w:customStyle="1" w:styleId="Elencopuntato2">
    <w:name w:val="Elenco puntato 2"/>
    <w:basedOn w:val="Normale"/>
    <w:uiPriority w:val="99"/>
    <w:rsid w:val="00D21F77"/>
    <w:pPr>
      <w:numPr>
        <w:numId w:val="16"/>
      </w:numPr>
      <w:tabs>
        <w:tab w:val="clear" w:pos="720"/>
        <w:tab w:val="num" w:pos="1134"/>
      </w:tabs>
      <w:overflowPunct/>
      <w:autoSpaceDE/>
      <w:autoSpaceDN/>
      <w:adjustRightInd/>
      <w:spacing w:before="80" w:after="60"/>
      <w:ind w:left="1134"/>
      <w:jc w:val="both"/>
      <w:textAlignment w:val="auto"/>
    </w:pPr>
    <w:rPr>
      <w:sz w:val="22"/>
    </w:rPr>
  </w:style>
  <w:style w:type="paragraph" w:customStyle="1" w:styleId="ElencoPuntato3">
    <w:name w:val="Elenco Puntato 3"/>
    <w:basedOn w:val="Normale"/>
    <w:uiPriority w:val="99"/>
    <w:rsid w:val="00D21F77"/>
    <w:pPr>
      <w:numPr>
        <w:numId w:val="17"/>
      </w:numPr>
      <w:tabs>
        <w:tab w:val="clear" w:pos="720"/>
        <w:tab w:val="num" w:pos="1560"/>
      </w:tabs>
      <w:overflowPunct/>
      <w:autoSpaceDE/>
      <w:autoSpaceDN/>
      <w:adjustRightInd/>
      <w:spacing w:before="80" w:after="60"/>
      <w:ind w:left="1560"/>
      <w:jc w:val="both"/>
      <w:textAlignment w:val="auto"/>
    </w:pPr>
    <w:rPr>
      <w:sz w:val="22"/>
    </w:rPr>
  </w:style>
  <w:style w:type="paragraph" w:customStyle="1" w:styleId="ElencoNumerato">
    <w:name w:val="Elenco Numerato"/>
    <w:basedOn w:val="Normale"/>
    <w:uiPriority w:val="99"/>
    <w:rsid w:val="00D21F77"/>
    <w:pPr>
      <w:numPr>
        <w:numId w:val="13"/>
      </w:numPr>
      <w:overflowPunct/>
      <w:spacing w:before="80" w:after="40"/>
      <w:jc w:val="both"/>
      <w:textAlignment w:val="auto"/>
    </w:pPr>
    <w:rPr>
      <w:sz w:val="22"/>
      <w:szCs w:val="22"/>
    </w:rPr>
  </w:style>
  <w:style w:type="character" w:customStyle="1" w:styleId="CharacterStyle3">
    <w:name w:val="Character Style 3"/>
    <w:uiPriority w:val="99"/>
    <w:rsid w:val="00C86F63"/>
    <w:rPr>
      <w:sz w:val="24"/>
    </w:rPr>
  </w:style>
  <w:style w:type="paragraph" w:customStyle="1" w:styleId="ASinistra">
    <w:name w:val="ASinistra"/>
    <w:basedOn w:val="Normale"/>
    <w:uiPriority w:val="99"/>
    <w:rsid w:val="00C86F63"/>
    <w:pPr>
      <w:overflowPunct/>
      <w:autoSpaceDE/>
      <w:autoSpaceDN/>
      <w:adjustRightInd/>
      <w:ind w:left="709" w:right="397"/>
      <w:textAlignment w:val="auto"/>
    </w:pPr>
  </w:style>
  <w:style w:type="character" w:customStyle="1" w:styleId="Corpodeltesto3Carattere">
    <w:name w:val="Corpo del testo 3 Carattere"/>
    <w:link w:val="Corpodeltesto3"/>
    <w:uiPriority w:val="99"/>
    <w:locked/>
    <w:rsid w:val="00C86F63"/>
    <w:rPr>
      <w:i/>
    </w:rPr>
  </w:style>
  <w:style w:type="paragraph" w:styleId="Corpodeltesto3">
    <w:name w:val="Body Text 3"/>
    <w:basedOn w:val="Normale"/>
    <w:link w:val="Corpodeltesto3Carattere"/>
    <w:uiPriority w:val="99"/>
    <w:rsid w:val="00C86F63"/>
    <w:pPr>
      <w:tabs>
        <w:tab w:val="left" w:pos="567"/>
        <w:tab w:val="left" w:pos="1440"/>
        <w:tab w:val="left" w:pos="2160"/>
        <w:tab w:val="left" w:pos="2880"/>
        <w:tab w:val="left" w:pos="3600"/>
        <w:tab w:val="left" w:pos="4320"/>
        <w:tab w:val="left" w:pos="5040"/>
        <w:tab w:val="left" w:pos="5760"/>
        <w:tab w:val="left" w:pos="6480"/>
        <w:tab w:val="left" w:pos="7200"/>
        <w:tab w:val="left" w:pos="7920"/>
      </w:tabs>
      <w:overflowPunct/>
      <w:autoSpaceDE/>
      <w:autoSpaceDN/>
      <w:adjustRightInd/>
      <w:spacing w:line="360" w:lineRule="auto"/>
      <w:jc w:val="both"/>
      <w:textAlignment w:val="auto"/>
    </w:pPr>
    <w:rPr>
      <w:i/>
      <w:lang w:val="x-none" w:eastAsia="x-none"/>
    </w:rPr>
  </w:style>
  <w:style w:type="character" w:customStyle="1" w:styleId="BodyText3Char1">
    <w:name w:val="Body Text 3 Char1"/>
    <w:uiPriority w:val="99"/>
    <w:semiHidden/>
    <w:rsid w:val="0060174B"/>
    <w:rPr>
      <w:sz w:val="16"/>
      <w:szCs w:val="16"/>
    </w:rPr>
  </w:style>
  <w:style w:type="character" w:customStyle="1" w:styleId="Corpodeltesto2Carattere">
    <w:name w:val="Corpo del testo 2 Carattere"/>
    <w:link w:val="Corpodeltesto2"/>
    <w:locked/>
    <w:rsid w:val="00C86F63"/>
    <w:rPr>
      <w:rFonts w:ascii="Arial" w:hAnsi="Arial"/>
    </w:rPr>
  </w:style>
  <w:style w:type="paragraph" w:styleId="Corpodeltesto2">
    <w:name w:val="Body Text 2"/>
    <w:basedOn w:val="Normale"/>
    <w:link w:val="Corpodeltesto2Carattere"/>
    <w:rsid w:val="00C86F63"/>
    <w:pPr>
      <w:overflowPunct/>
      <w:autoSpaceDE/>
      <w:autoSpaceDN/>
      <w:adjustRightInd/>
      <w:spacing w:before="200" w:after="120" w:line="480" w:lineRule="auto"/>
      <w:jc w:val="both"/>
      <w:textAlignment w:val="auto"/>
    </w:pPr>
    <w:rPr>
      <w:rFonts w:ascii="Arial" w:hAnsi="Arial"/>
      <w:lang w:val="x-none" w:eastAsia="x-none"/>
    </w:rPr>
  </w:style>
  <w:style w:type="character" w:customStyle="1" w:styleId="BodyText2Char1">
    <w:name w:val="Body Text 2 Char1"/>
    <w:uiPriority w:val="99"/>
    <w:semiHidden/>
    <w:rsid w:val="0060174B"/>
    <w:rPr>
      <w:sz w:val="20"/>
      <w:szCs w:val="20"/>
    </w:rPr>
  </w:style>
  <w:style w:type="character" w:styleId="Collegamentoipertestuale">
    <w:name w:val="Hyperlink"/>
    <w:uiPriority w:val="99"/>
    <w:rsid w:val="00B36EED"/>
    <w:rPr>
      <w:rFonts w:cs="Times New Roman"/>
      <w:color w:val="0000FF"/>
      <w:u w:val="single"/>
    </w:rPr>
  </w:style>
  <w:style w:type="paragraph" w:customStyle="1" w:styleId="Rientrocorpodeltesto31">
    <w:name w:val="Rientro corpo del testo 31"/>
    <w:basedOn w:val="Normale"/>
    <w:uiPriority w:val="99"/>
    <w:rsid w:val="00062B13"/>
    <w:pPr>
      <w:spacing w:line="360" w:lineRule="auto"/>
      <w:ind w:left="482"/>
    </w:pPr>
    <w:rPr>
      <w:rFonts w:ascii="Arial" w:hAnsi="Arial"/>
      <w:sz w:val="22"/>
    </w:rPr>
  </w:style>
  <w:style w:type="paragraph" w:customStyle="1" w:styleId="CM7">
    <w:name w:val="CM7"/>
    <w:basedOn w:val="Normale"/>
    <w:next w:val="Normale"/>
    <w:uiPriority w:val="99"/>
    <w:rsid w:val="00062B13"/>
    <w:pPr>
      <w:widowControl w:val="0"/>
      <w:overflowPunct/>
      <w:spacing w:line="266" w:lineRule="atLeast"/>
      <w:textAlignment w:val="auto"/>
    </w:pPr>
    <w:rPr>
      <w:rFonts w:ascii="Arial" w:hAnsi="Arial"/>
      <w:sz w:val="24"/>
      <w:szCs w:val="24"/>
    </w:rPr>
  </w:style>
  <w:style w:type="paragraph" w:customStyle="1" w:styleId="CM9">
    <w:name w:val="CM9"/>
    <w:basedOn w:val="Normale"/>
    <w:next w:val="Normale"/>
    <w:uiPriority w:val="99"/>
    <w:rsid w:val="00062B13"/>
    <w:pPr>
      <w:widowControl w:val="0"/>
      <w:overflowPunct/>
      <w:spacing w:line="263" w:lineRule="atLeast"/>
      <w:textAlignment w:val="auto"/>
    </w:pPr>
    <w:rPr>
      <w:rFonts w:ascii="Arial" w:hAnsi="Arial"/>
      <w:sz w:val="24"/>
      <w:szCs w:val="24"/>
    </w:rPr>
  </w:style>
  <w:style w:type="paragraph" w:customStyle="1" w:styleId="Corpodeltestorelazione">
    <w:name w:val="Corpo del testo.relazione"/>
    <w:basedOn w:val="Normale"/>
    <w:uiPriority w:val="99"/>
    <w:rsid w:val="00062B13"/>
    <w:pPr>
      <w:overflowPunct/>
      <w:autoSpaceDE/>
      <w:autoSpaceDN/>
      <w:adjustRightInd/>
      <w:spacing w:line="360" w:lineRule="auto"/>
      <w:textAlignment w:val="auto"/>
    </w:pPr>
    <w:rPr>
      <w:rFonts w:ascii="Arial" w:hAnsi="Arial"/>
      <w:sz w:val="28"/>
    </w:rPr>
  </w:style>
  <w:style w:type="paragraph" w:customStyle="1" w:styleId="-2PZ">
    <w:name w:val="-2PZ"/>
    <w:basedOn w:val="Intestazionenota"/>
    <w:uiPriority w:val="99"/>
    <w:rsid w:val="00062B13"/>
  </w:style>
  <w:style w:type="paragraph" w:customStyle="1" w:styleId="1PZ">
    <w:name w:val="1PZ"/>
    <w:basedOn w:val="Intestazionenota"/>
    <w:uiPriority w:val="99"/>
    <w:rsid w:val="00062B13"/>
  </w:style>
  <w:style w:type="paragraph" w:customStyle="1" w:styleId="-3PZ">
    <w:name w:val="-3PZ"/>
    <w:basedOn w:val="Intestazionenota"/>
    <w:uiPriority w:val="99"/>
    <w:rsid w:val="00062B13"/>
  </w:style>
  <w:style w:type="paragraph" w:customStyle="1" w:styleId="-4PZ">
    <w:name w:val="-4PZ"/>
    <w:basedOn w:val="Intestazionenota"/>
    <w:uiPriority w:val="99"/>
    <w:rsid w:val="00062B13"/>
  </w:style>
  <w:style w:type="paragraph" w:customStyle="1" w:styleId="-5PZ">
    <w:name w:val="-5PZ"/>
    <w:basedOn w:val="Intestazionenota"/>
    <w:uiPriority w:val="99"/>
    <w:rsid w:val="00062B13"/>
  </w:style>
  <w:style w:type="paragraph" w:customStyle="1" w:styleId="-6PZ">
    <w:name w:val="-6PZ"/>
    <w:basedOn w:val="Intestazionenota"/>
    <w:uiPriority w:val="99"/>
    <w:rsid w:val="00062B13"/>
  </w:style>
  <w:style w:type="paragraph" w:customStyle="1" w:styleId="Corpodeltesto21">
    <w:name w:val="Corpo del testo 21"/>
    <w:basedOn w:val="Normale"/>
    <w:uiPriority w:val="99"/>
    <w:rsid w:val="00062B13"/>
    <w:pPr>
      <w:jc w:val="both"/>
    </w:pPr>
    <w:rPr>
      <w:lang w:eastAsia="en-US"/>
    </w:rPr>
  </w:style>
  <w:style w:type="character" w:styleId="Collegamentovisitato">
    <w:name w:val="FollowedHyperlink"/>
    <w:uiPriority w:val="99"/>
    <w:rsid w:val="00062B13"/>
    <w:rPr>
      <w:rFonts w:cs="Times New Roman"/>
      <w:color w:val="800080"/>
      <w:u w:val="single"/>
    </w:rPr>
  </w:style>
  <w:style w:type="paragraph" w:customStyle="1" w:styleId="Testodelblocco1">
    <w:name w:val="Testo del blocco1"/>
    <w:basedOn w:val="Normale"/>
    <w:uiPriority w:val="99"/>
    <w:rsid w:val="00062B13"/>
    <w:pPr>
      <w:tabs>
        <w:tab w:val="left" w:pos="4752"/>
        <w:tab w:val="left" w:pos="5040"/>
        <w:tab w:val="left" w:pos="5760"/>
        <w:tab w:val="left" w:pos="6480"/>
        <w:tab w:val="left" w:pos="7200"/>
        <w:tab w:val="left" w:pos="7920"/>
        <w:tab w:val="left" w:pos="8640"/>
        <w:tab w:val="left" w:pos="9360"/>
      </w:tabs>
      <w:overflowPunct/>
      <w:autoSpaceDE/>
      <w:autoSpaceDN/>
      <w:adjustRightInd/>
      <w:spacing w:line="360" w:lineRule="auto"/>
      <w:ind w:left="567" w:right="397"/>
      <w:jc w:val="both"/>
      <w:textAlignment w:val="auto"/>
    </w:pPr>
    <w:rPr>
      <w:rFonts w:ascii="Arial" w:hAnsi="Arial"/>
      <w:sz w:val="22"/>
    </w:rPr>
  </w:style>
  <w:style w:type="paragraph" w:customStyle="1" w:styleId="Corpodeltesto4">
    <w:name w:val="Corpo del testo 4"/>
    <w:basedOn w:val="Corpodeltesto3"/>
    <w:uiPriority w:val="99"/>
    <w:rsid w:val="00062B13"/>
    <w:pPr>
      <w:tabs>
        <w:tab w:val="clear" w:pos="567"/>
        <w:tab w:val="clear" w:pos="1440"/>
        <w:tab w:val="clear" w:pos="2160"/>
        <w:tab w:val="clear" w:pos="2880"/>
        <w:tab w:val="clear" w:pos="3600"/>
        <w:tab w:val="clear" w:pos="4320"/>
        <w:tab w:val="clear" w:pos="5040"/>
        <w:tab w:val="clear" w:pos="5760"/>
        <w:tab w:val="clear" w:pos="6480"/>
        <w:tab w:val="clear" w:pos="7200"/>
        <w:tab w:val="clear" w:pos="7920"/>
        <w:tab w:val="num" w:pos="360"/>
        <w:tab w:val="left" w:pos="1560"/>
      </w:tabs>
      <w:spacing w:line="360" w:lineRule="exact"/>
      <w:ind w:left="360" w:hanging="360"/>
    </w:pPr>
    <w:rPr>
      <w:rFonts w:ascii="Arial" w:hAnsi="Arial"/>
      <w:i w:val="0"/>
      <w:sz w:val="22"/>
    </w:rPr>
  </w:style>
  <w:style w:type="paragraph" w:customStyle="1" w:styleId="Codicedoc">
    <w:name w:val="Codice doc"/>
    <w:basedOn w:val="Pidipagina"/>
    <w:uiPriority w:val="99"/>
    <w:rsid w:val="00062B13"/>
    <w:pPr>
      <w:tabs>
        <w:tab w:val="clear" w:pos="9071"/>
        <w:tab w:val="right" w:pos="9638"/>
      </w:tabs>
      <w:overflowPunct/>
      <w:autoSpaceDE/>
      <w:autoSpaceDN/>
      <w:adjustRightInd/>
      <w:spacing w:before="20" w:line="360" w:lineRule="auto"/>
      <w:ind w:right="360"/>
      <w:jc w:val="both"/>
      <w:textAlignment w:val="auto"/>
    </w:pPr>
    <w:rPr>
      <w:rFonts w:ascii="Arial" w:hAnsi="Arial"/>
      <w:color w:val="808080"/>
      <w:sz w:val="16"/>
    </w:rPr>
  </w:style>
  <w:style w:type="paragraph" w:customStyle="1" w:styleId="Aufzghlung-----">
    <w:name w:val="Aufzäghlung -----"/>
    <w:basedOn w:val="Normale"/>
    <w:uiPriority w:val="99"/>
    <w:rsid w:val="00062B13"/>
    <w:pPr>
      <w:tabs>
        <w:tab w:val="num" w:pos="360"/>
      </w:tabs>
      <w:overflowPunct/>
      <w:autoSpaceDE/>
      <w:autoSpaceDN/>
      <w:adjustRightInd/>
      <w:spacing w:before="60" w:line="288" w:lineRule="auto"/>
      <w:ind w:left="360" w:hanging="360"/>
      <w:jc w:val="both"/>
      <w:textAlignment w:val="auto"/>
    </w:pPr>
    <w:rPr>
      <w:rFonts w:ascii="Arial" w:hAnsi="Arial"/>
      <w:sz w:val="22"/>
      <w:lang w:val="de-DE"/>
    </w:rPr>
  </w:style>
  <w:style w:type="paragraph" w:customStyle="1" w:styleId="corpotabella">
    <w:name w:val="corpo_tabella"/>
    <w:basedOn w:val="Rientronormale"/>
    <w:uiPriority w:val="99"/>
    <w:rsid w:val="00062B13"/>
    <w:pPr>
      <w:tabs>
        <w:tab w:val="num" w:pos="851"/>
        <w:tab w:val="left" w:pos="1418"/>
      </w:tabs>
      <w:overflowPunct/>
      <w:autoSpaceDE/>
      <w:autoSpaceDN/>
      <w:adjustRightInd/>
      <w:spacing w:line="400" w:lineRule="atLeast"/>
      <w:ind w:left="0"/>
      <w:jc w:val="center"/>
      <w:textAlignment w:val="auto"/>
    </w:pPr>
    <w:rPr>
      <w:sz w:val="22"/>
    </w:rPr>
  </w:style>
  <w:style w:type="paragraph" w:customStyle="1" w:styleId="Rientrocorpodeltesto21">
    <w:name w:val="Rientro corpo del testo 21"/>
    <w:basedOn w:val="Normale"/>
    <w:uiPriority w:val="99"/>
    <w:rsid w:val="00062B13"/>
    <w:pPr>
      <w:ind w:left="567"/>
      <w:jc w:val="both"/>
    </w:pPr>
  </w:style>
  <w:style w:type="character" w:customStyle="1" w:styleId="ACSN1Carattere1">
    <w:name w:val="ACSN1 Carattere1"/>
    <w:aliases w:val="-PZ1 Carattere1,Titolo 1 Carattere Carattere,Capitolo Carattere1,shman Carattere1,Part Carattere1,-Cap-PZ Carattere Carattere"/>
    <w:uiPriority w:val="99"/>
    <w:rsid w:val="00062B13"/>
    <w:rPr>
      <w:b/>
      <w:caps/>
      <w:kern w:val="28"/>
      <w:sz w:val="24"/>
    </w:rPr>
  </w:style>
  <w:style w:type="character" w:customStyle="1" w:styleId="ACSN3Carattere1">
    <w:name w:val="ACSN3 Carattere1"/>
    <w:aliases w:val="-PZ3 Carattere1,Sottoparagrafo Carattere1,Section Carattere1,-Sottopar-PZ Carattere Carattere"/>
    <w:uiPriority w:val="99"/>
    <w:rsid w:val="00062B13"/>
    <w:rPr>
      <w:b/>
      <w:i/>
      <w:sz w:val="24"/>
    </w:rPr>
  </w:style>
  <w:style w:type="character" w:customStyle="1" w:styleId="ACSN4Carattere1">
    <w:name w:val="ACSN4 Carattere1"/>
    <w:aliases w:val="-PZ4 Carattere1,Map Title Carattere Carattere"/>
    <w:uiPriority w:val="99"/>
    <w:rsid w:val="00062B13"/>
    <w:rPr>
      <w:sz w:val="24"/>
      <w:u w:val="single"/>
    </w:rPr>
  </w:style>
  <w:style w:type="character" w:customStyle="1" w:styleId="ACSN5CarattereCarattere">
    <w:name w:val="ACSN5 Carattere Carattere"/>
    <w:uiPriority w:val="99"/>
    <w:rsid w:val="00062B13"/>
    <w:rPr>
      <w:i/>
      <w:sz w:val="24"/>
    </w:rPr>
  </w:style>
  <w:style w:type="character" w:customStyle="1" w:styleId="CarattereCarattere15">
    <w:name w:val="Carattere Carattere15"/>
    <w:uiPriority w:val="99"/>
    <w:rsid w:val="00062B13"/>
    <w:rPr>
      <w:i/>
      <w:sz w:val="22"/>
    </w:rPr>
  </w:style>
  <w:style w:type="character" w:customStyle="1" w:styleId="CarattereCarattere14">
    <w:name w:val="Carattere Carattere14"/>
    <w:uiPriority w:val="99"/>
    <w:rsid w:val="00062B13"/>
    <w:rPr>
      <w:rFonts w:ascii="Arial" w:hAnsi="Arial"/>
    </w:rPr>
  </w:style>
  <w:style w:type="character" w:customStyle="1" w:styleId="CarattereCarattere13">
    <w:name w:val="Carattere Carattere13"/>
    <w:uiPriority w:val="99"/>
    <w:rsid w:val="00062B13"/>
    <w:rPr>
      <w:rFonts w:ascii="Arial" w:hAnsi="Arial"/>
      <w:i/>
    </w:rPr>
  </w:style>
  <w:style w:type="character" w:customStyle="1" w:styleId="CarattereCarattere12">
    <w:name w:val="Carattere Carattere12"/>
    <w:uiPriority w:val="99"/>
    <w:rsid w:val="00062B13"/>
    <w:rPr>
      <w:rFonts w:ascii="Arial" w:hAnsi="Arial"/>
      <w:b/>
      <w:i/>
      <w:sz w:val="18"/>
    </w:rPr>
  </w:style>
  <w:style w:type="character" w:customStyle="1" w:styleId="ACSN1Carattere">
    <w:name w:val="ACSN1 Carattere"/>
    <w:aliases w:val="-PZ1 Carattere,Capitolo Carattere,shman Carattere,Part Carattere,-Cap-PZ Carattere,Titolo 1 Carattere1,1 Titolo 1 Carattere,Titolo 0 Carattere,Capitolo Carattere2,shman Carattere2,Part Carattere2,-Cap-PZ Carattere1,ACSN1 Carattere2"/>
    <w:uiPriority w:val="99"/>
    <w:rsid w:val="00062B13"/>
    <w:rPr>
      <w:rFonts w:ascii="Cambria" w:hAnsi="Cambria"/>
      <w:b/>
      <w:color w:val="365F91"/>
      <w:sz w:val="28"/>
    </w:rPr>
  </w:style>
  <w:style w:type="character" w:customStyle="1" w:styleId="CarattereCarattere11">
    <w:name w:val="Carattere Carattere11"/>
    <w:uiPriority w:val="99"/>
    <w:rsid w:val="00062B13"/>
    <w:rPr>
      <w:sz w:val="24"/>
    </w:rPr>
  </w:style>
  <w:style w:type="character" w:customStyle="1" w:styleId="CarattereCarattere10">
    <w:name w:val="Carattere Carattere10"/>
    <w:uiPriority w:val="99"/>
    <w:rsid w:val="00062B13"/>
    <w:rPr>
      <w:sz w:val="16"/>
    </w:rPr>
  </w:style>
  <w:style w:type="character" w:customStyle="1" w:styleId="CarattereCarattere2">
    <w:name w:val="Carattere Carattere2"/>
    <w:uiPriority w:val="99"/>
    <w:rsid w:val="00062B13"/>
    <w:rPr>
      <w:rFonts w:ascii="Times New Roman Grassetto" w:hAnsi="Times New Roman Grassetto"/>
      <w:b/>
      <w:sz w:val="28"/>
    </w:rPr>
  </w:style>
  <w:style w:type="character" w:customStyle="1" w:styleId="CarattereCarattere3">
    <w:name w:val="Carattere Carattere3"/>
    <w:uiPriority w:val="99"/>
    <w:rsid w:val="00062B13"/>
    <w:rPr>
      <w:rFonts w:ascii="Arial" w:hAnsi="Arial"/>
      <w:color w:val="FF0000"/>
    </w:rPr>
  </w:style>
  <w:style w:type="character" w:customStyle="1" w:styleId="CarattereCarattere7">
    <w:name w:val="Carattere Carattere7"/>
    <w:uiPriority w:val="99"/>
    <w:rsid w:val="00062B13"/>
    <w:rPr>
      <w:i/>
      <w:color w:val="0000FF"/>
      <w:sz w:val="24"/>
    </w:rPr>
  </w:style>
  <w:style w:type="character" w:customStyle="1" w:styleId="CarattereCarattere9">
    <w:name w:val="Carattere Carattere9"/>
    <w:uiPriority w:val="99"/>
    <w:rsid w:val="00062B13"/>
    <w:rPr>
      <w:sz w:val="24"/>
    </w:rPr>
  </w:style>
  <w:style w:type="character" w:customStyle="1" w:styleId="CarattereCarattere1">
    <w:name w:val="Carattere Carattere1"/>
    <w:uiPriority w:val="99"/>
    <w:rsid w:val="00062B13"/>
    <w:rPr>
      <w:rFonts w:ascii="Arial" w:hAnsi="Arial"/>
      <w:b/>
      <w:sz w:val="24"/>
      <w:lang w:val="it-IT" w:eastAsia="it-IT"/>
    </w:rPr>
  </w:style>
  <w:style w:type="character" w:customStyle="1" w:styleId="CarattereCarattere">
    <w:name w:val="Carattere Carattere"/>
    <w:uiPriority w:val="99"/>
    <w:rsid w:val="00062B13"/>
    <w:rPr>
      <w:rFonts w:ascii="Arial" w:hAnsi="Arial"/>
      <w:b/>
      <w:kern w:val="28"/>
      <w:lang w:val="it-IT" w:eastAsia="it-IT"/>
    </w:rPr>
  </w:style>
  <w:style w:type="character" w:customStyle="1" w:styleId="CarattereCarattere5">
    <w:name w:val="Carattere Carattere5"/>
    <w:uiPriority w:val="99"/>
    <w:rsid w:val="00062B13"/>
    <w:rPr>
      <w:rFonts w:ascii="Arial" w:hAnsi="Arial"/>
    </w:rPr>
  </w:style>
  <w:style w:type="character" w:customStyle="1" w:styleId="CarattereCarattere4">
    <w:name w:val="Carattere Carattere4"/>
    <w:uiPriority w:val="99"/>
    <w:rsid w:val="00062B13"/>
    <w:rPr>
      <w:rFonts w:ascii="Arial" w:hAnsi="Arial"/>
    </w:rPr>
  </w:style>
  <w:style w:type="character" w:customStyle="1" w:styleId="Carattere1Carattere">
    <w:name w:val="Carattere1 Carattere"/>
    <w:uiPriority w:val="99"/>
    <w:rsid w:val="00062B13"/>
    <w:rPr>
      <w:rFonts w:ascii="Arial" w:hAnsi="Arial"/>
      <w:b/>
      <w:lang w:val="it-IT" w:eastAsia="it-IT"/>
    </w:rPr>
  </w:style>
  <w:style w:type="character" w:customStyle="1" w:styleId="api">
    <w:name w:val="api"/>
    <w:uiPriority w:val="99"/>
    <w:rsid w:val="00062B13"/>
    <w:rPr>
      <w:rFonts w:ascii="Arial" w:hAnsi="Arial"/>
      <w:vertAlign w:val="superscript"/>
    </w:rPr>
  </w:style>
  <w:style w:type="paragraph" w:customStyle="1" w:styleId="bibliografia">
    <w:name w:val="bibliografia"/>
    <w:basedOn w:val="Normale"/>
    <w:rsid w:val="00062B13"/>
    <w:pPr>
      <w:keepLines/>
      <w:widowControl w:val="0"/>
      <w:tabs>
        <w:tab w:val="left" w:pos="0"/>
      </w:tabs>
      <w:overflowPunct/>
      <w:autoSpaceDE/>
      <w:autoSpaceDN/>
      <w:adjustRightInd/>
      <w:spacing w:before="240" w:after="240" w:line="360" w:lineRule="atLeast"/>
      <w:jc w:val="both"/>
      <w:textAlignment w:val="auto"/>
    </w:pPr>
    <w:rPr>
      <w:rFonts w:ascii="Arial" w:hAnsi="Arial"/>
      <w:lang w:bidi="he-IL"/>
    </w:rPr>
  </w:style>
  <w:style w:type="paragraph" w:customStyle="1" w:styleId="corpodeltesto20">
    <w:name w:val="corpo del testo 2"/>
    <w:basedOn w:val="Titolo2"/>
    <w:uiPriority w:val="99"/>
    <w:rsid w:val="00062B13"/>
    <w:pPr>
      <w:tabs>
        <w:tab w:val="num" w:pos="360"/>
        <w:tab w:val="num" w:pos="567"/>
        <w:tab w:val="num" w:pos="927"/>
      </w:tabs>
      <w:spacing w:before="0" w:after="0" w:line="360" w:lineRule="auto"/>
      <w:ind w:firstLine="567"/>
      <w:outlineLvl w:val="9"/>
    </w:pPr>
    <w:rPr>
      <w:rFonts w:ascii="Arial" w:hAnsi="Arial"/>
      <w:b w:val="0"/>
      <w:kern w:val="28"/>
      <w:sz w:val="20"/>
    </w:rPr>
  </w:style>
  <w:style w:type="character" w:customStyle="1" w:styleId="CorpodeltestoCarattere">
    <w:name w:val="Corpo del testo Carattere"/>
    <w:link w:val="2"/>
    <w:uiPriority w:val="99"/>
    <w:rsid w:val="00062B13"/>
    <w:rPr>
      <w:rFonts w:ascii="Century Gothic" w:hAnsi="Century Gothic"/>
      <w:sz w:val="22"/>
      <w:lang w:val="en-US" w:eastAsia="it-IT" w:bidi="ar-SA"/>
    </w:rPr>
  </w:style>
  <w:style w:type="paragraph" w:customStyle="1" w:styleId="Testonormale11">
    <w:name w:val="Testo normale11"/>
    <w:basedOn w:val="Normale"/>
    <w:uiPriority w:val="99"/>
    <w:rsid w:val="00B60BF8"/>
    <w:pPr>
      <w:overflowPunct/>
      <w:autoSpaceDE/>
      <w:autoSpaceDN/>
      <w:adjustRightInd/>
      <w:spacing w:line="360" w:lineRule="auto"/>
      <w:ind w:left="567" w:right="397"/>
      <w:jc w:val="both"/>
      <w:textAlignment w:val="auto"/>
    </w:pPr>
    <w:rPr>
      <w:rFonts w:ascii="Arial" w:hAnsi="Arial"/>
      <w:sz w:val="22"/>
    </w:rPr>
  </w:style>
  <w:style w:type="character" w:customStyle="1" w:styleId="MathematicaFormatStandardForm">
    <w:name w:val="MathematicaFormatStandardForm"/>
    <w:uiPriority w:val="99"/>
    <w:rsid w:val="00B60BF8"/>
    <w:rPr>
      <w:rFonts w:ascii="Courier" w:hAnsi="Courier"/>
    </w:rPr>
  </w:style>
  <w:style w:type="paragraph" w:customStyle="1" w:styleId="Rientrocorpodeltesto311">
    <w:name w:val="Rientro corpo del testo 311"/>
    <w:basedOn w:val="Normale"/>
    <w:uiPriority w:val="99"/>
    <w:rsid w:val="00B60BF8"/>
    <w:pPr>
      <w:spacing w:line="360" w:lineRule="auto"/>
      <w:ind w:left="482"/>
    </w:pPr>
    <w:rPr>
      <w:rFonts w:ascii="Arial" w:hAnsi="Arial"/>
      <w:sz w:val="22"/>
    </w:rPr>
  </w:style>
  <w:style w:type="paragraph" w:customStyle="1" w:styleId="Corpodeltesto211">
    <w:name w:val="Corpo del testo 211"/>
    <w:basedOn w:val="Normale"/>
    <w:uiPriority w:val="99"/>
    <w:rsid w:val="00B60BF8"/>
    <w:pPr>
      <w:jc w:val="both"/>
    </w:pPr>
    <w:rPr>
      <w:lang w:eastAsia="en-US"/>
    </w:rPr>
  </w:style>
  <w:style w:type="paragraph" w:customStyle="1" w:styleId="Testodelblocco11">
    <w:name w:val="Testo del blocco11"/>
    <w:basedOn w:val="Normale"/>
    <w:uiPriority w:val="99"/>
    <w:rsid w:val="00B60BF8"/>
    <w:pPr>
      <w:tabs>
        <w:tab w:val="left" w:pos="4752"/>
        <w:tab w:val="left" w:pos="5040"/>
        <w:tab w:val="left" w:pos="5760"/>
        <w:tab w:val="left" w:pos="6480"/>
        <w:tab w:val="left" w:pos="7200"/>
        <w:tab w:val="left" w:pos="7920"/>
        <w:tab w:val="left" w:pos="8640"/>
        <w:tab w:val="left" w:pos="9360"/>
      </w:tabs>
      <w:overflowPunct/>
      <w:autoSpaceDE/>
      <w:autoSpaceDN/>
      <w:adjustRightInd/>
      <w:spacing w:line="360" w:lineRule="auto"/>
      <w:ind w:left="567" w:right="397"/>
      <w:jc w:val="both"/>
      <w:textAlignment w:val="auto"/>
    </w:pPr>
    <w:rPr>
      <w:rFonts w:ascii="Arial" w:hAnsi="Arial"/>
      <w:sz w:val="22"/>
    </w:rPr>
  </w:style>
  <w:style w:type="paragraph" w:customStyle="1" w:styleId="Rientrocorpodeltesto211">
    <w:name w:val="Rientro corpo del testo 211"/>
    <w:basedOn w:val="Normale"/>
    <w:uiPriority w:val="99"/>
    <w:rsid w:val="00B60BF8"/>
    <w:pPr>
      <w:ind w:left="567"/>
      <w:jc w:val="both"/>
    </w:pPr>
  </w:style>
  <w:style w:type="character" w:customStyle="1" w:styleId="CarattereCarattere151">
    <w:name w:val="Carattere Carattere151"/>
    <w:uiPriority w:val="99"/>
    <w:rsid w:val="00B60BF8"/>
    <w:rPr>
      <w:i/>
      <w:sz w:val="22"/>
    </w:rPr>
  </w:style>
  <w:style w:type="character" w:customStyle="1" w:styleId="CarattereCarattere141">
    <w:name w:val="Carattere Carattere141"/>
    <w:uiPriority w:val="99"/>
    <w:rsid w:val="00B60BF8"/>
    <w:rPr>
      <w:rFonts w:ascii="Arial" w:hAnsi="Arial"/>
    </w:rPr>
  </w:style>
  <w:style w:type="character" w:customStyle="1" w:styleId="CarattereCarattere131">
    <w:name w:val="Carattere Carattere131"/>
    <w:uiPriority w:val="99"/>
    <w:rsid w:val="00B60BF8"/>
    <w:rPr>
      <w:rFonts w:ascii="Arial" w:hAnsi="Arial"/>
      <w:i/>
    </w:rPr>
  </w:style>
  <w:style w:type="character" w:customStyle="1" w:styleId="CarattereCarattere121">
    <w:name w:val="Carattere Carattere121"/>
    <w:uiPriority w:val="99"/>
    <w:rsid w:val="00B60BF8"/>
    <w:rPr>
      <w:rFonts w:ascii="Arial" w:hAnsi="Arial"/>
      <w:b/>
      <w:i/>
      <w:sz w:val="18"/>
    </w:rPr>
  </w:style>
  <w:style w:type="character" w:customStyle="1" w:styleId="CarattereCarattere111">
    <w:name w:val="Carattere Carattere111"/>
    <w:uiPriority w:val="99"/>
    <w:rsid w:val="00B60BF8"/>
    <w:rPr>
      <w:sz w:val="24"/>
    </w:rPr>
  </w:style>
  <w:style w:type="character" w:customStyle="1" w:styleId="CarattereCarattere101">
    <w:name w:val="Carattere Carattere101"/>
    <w:uiPriority w:val="99"/>
    <w:rsid w:val="00B60BF8"/>
    <w:rPr>
      <w:sz w:val="16"/>
    </w:rPr>
  </w:style>
  <w:style w:type="character" w:customStyle="1" w:styleId="CarattereCarattere21">
    <w:name w:val="Carattere Carattere21"/>
    <w:uiPriority w:val="99"/>
    <w:rsid w:val="00B60BF8"/>
    <w:rPr>
      <w:rFonts w:ascii="Times New Roman Grassetto" w:hAnsi="Times New Roman Grassetto"/>
      <w:b/>
      <w:sz w:val="28"/>
    </w:rPr>
  </w:style>
  <w:style w:type="character" w:customStyle="1" w:styleId="CarattereCarattere31">
    <w:name w:val="Carattere Carattere31"/>
    <w:uiPriority w:val="99"/>
    <w:rsid w:val="00B60BF8"/>
    <w:rPr>
      <w:rFonts w:ascii="Arial" w:hAnsi="Arial"/>
      <w:color w:val="FF0000"/>
    </w:rPr>
  </w:style>
  <w:style w:type="character" w:customStyle="1" w:styleId="CarattereCarattere71">
    <w:name w:val="Carattere Carattere71"/>
    <w:uiPriority w:val="99"/>
    <w:rsid w:val="00B60BF8"/>
    <w:rPr>
      <w:i/>
      <w:color w:val="0000FF"/>
      <w:sz w:val="24"/>
    </w:rPr>
  </w:style>
  <w:style w:type="character" w:customStyle="1" w:styleId="CarattereCarattere91">
    <w:name w:val="Carattere Carattere91"/>
    <w:uiPriority w:val="99"/>
    <w:rsid w:val="00B60BF8"/>
    <w:rPr>
      <w:sz w:val="24"/>
    </w:rPr>
  </w:style>
  <w:style w:type="character" w:customStyle="1" w:styleId="CarattereCarattere16">
    <w:name w:val="Carattere Carattere16"/>
    <w:uiPriority w:val="99"/>
    <w:rsid w:val="00B60BF8"/>
    <w:rPr>
      <w:rFonts w:ascii="Arial" w:hAnsi="Arial"/>
      <w:b/>
      <w:sz w:val="24"/>
      <w:lang w:val="it-IT" w:eastAsia="it-IT"/>
    </w:rPr>
  </w:style>
  <w:style w:type="character" w:customStyle="1" w:styleId="CarattereCarattere6">
    <w:name w:val="Carattere Carattere6"/>
    <w:uiPriority w:val="99"/>
    <w:rsid w:val="00B60BF8"/>
    <w:rPr>
      <w:rFonts w:ascii="Arial" w:hAnsi="Arial"/>
      <w:b/>
      <w:kern w:val="28"/>
      <w:lang w:val="it-IT" w:eastAsia="it-IT"/>
    </w:rPr>
  </w:style>
  <w:style w:type="character" w:customStyle="1" w:styleId="CarattereCarattere51">
    <w:name w:val="Carattere Carattere51"/>
    <w:uiPriority w:val="99"/>
    <w:rsid w:val="00B60BF8"/>
    <w:rPr>
      <w:rFonts w:ascii="Arial" w:hAnsi="Arial"/>
    </w:rPr>
  </w:style>
  <w:style w:type="character" w:customStyle="1" w:styleId="CarattereCarattere41">
    <w:name w:val="Carattere Carattere41"/>
    <w:uiPriority w:val="99"/>
    <w:rsid w:val="00B60BF8"/>
    <w:rPr>
      <w:rFonts w:ascii="Arial" w:hAnsi="Arial"/>
    </w:rPr>
  </w:style>
  <w:style w:type="paragraph" w:customStyle="1" w:styleId="NormaleBS-VR">
    <w:name w:val="Normale BS-VR"/>
    <w:basedOn w:val="Normale"/>
    <w:link w:val="NormaleBS-VRCarattere"/>
    <w:uiPriority w:val="99"/>
    <w:rsid w:val="00C43120"/>
    <w:pPr>
      <w:spacing w:line="360" w:lineRule="auto"/>
      <w:jc w:val="both"/>
    </w:pPr>
    <w:rPr>
      <w:rFonts w:ascii="Calibri" w:hAnsi="Calibri"/>
      <w:sz w:val="22"/>
      <w:lang w:val="x-none" w:eastAsia="x-none"/>
    </w:rPr>
  </w:style>
  <w:style w:type="character" w:customStyle="1" w:styleId="NormaleBS-VRCarattere">
    <w:name w:val="Normale BS-VR Carattere"/>
    <w:link w:val="NormaleBS-VR"/>
    <w:uiPriority w:val="99"/>
    <w:locked/>
    <w:rsid w:val="00C43120"/>
    <w:rPr>
      <w:rFonts w:ascii="Calibri" w:hAnsi="Calibri"/>
      <w:sz w:val="22"/>
      <w:lang w:val="x-none" w:eastAsia="x-none"/>
    </w:rPr>
  </w:style>
  <w:style w:type="character" w:customStyle="1" w:styleId="green">
    <w:name w:val="green"/>
    <w:uiPriority w:val="99"/>
    <w:rsid w:val="00A511B6"/>
  </w:style>
  <w:style w:type="paragraph" w:customStyle="1" w:styleId="TitolotabellaBS-VR">
    <w:name w:val="Titolo tabella BS-VR"/>
    <w:basedOn w:val="NormaleBS-VR"/>
    <w:uiPriority w:val="99"/>
    <w:qFormat/>
    <w:rsid w:val="00BD5D50"/>
    <w:pPr>
      <w:spacing w:before="60" w:after="60" w:line="240" w:lineRule="auto"/>
      <w:jc w:val="center"/>
    </w:pPr>
    <w:rPr>
      <w:b/>
      <w:bCs/>
      <w:caps/>
      <w:sz w:val="18"/>
    </w:rPr>
  </w:style>
  <w:style w:type="paragraph" w:customStyle="1" w:styleId="DidascaliatabellaBS-VR">
    <w:name w:val="Didascalia tabella BS-VR"/>
    <w:basedOn w:val="Didascalia"/>
    <w:next w:val="Normale"/>
    <w:uiPriority w:val="99"/>
    <w:qFormat/>
    <w:rsid w:val="003636B9"/>
    <w:pPr>
      <w:tabs>
        <w:tab w:val="left" w:pos="10205"/>
      </w:tabs>
      <w:spacing w:before="120" w:after="120" w:line="240" w:lineRule="auto"/>
      <w:ind w:right="-1"/>
    </w:pPr>
    <w:rPr>
      <w:rFonts w:cs="Arial"/>
      <w:sz w:val="18"/>
      <w:szCs w:val="18"/>
    </w:rPr>
  </w:style>
  <w:style w:type="paragraph" w:customStyle="1" w:styleId="NormaleBS-TG">
    <w:name w:val="Normale BS-TG"/>
    <w:basedOn w:val="Normale"/>
    <w:link w:val="NormaleBS-TGCarattere"/>
    <w:uiPriority w:val="99"/>
    <w:qFormat/>
    <w:rsid w:val="001538A2"/>
    <w:pPr>
      <w:spacing w:line="360" w:lineRule="auto"/>
      <w:jc w:val="both"/>
    </w:pPr>
    <w:rPr>
      <w:rFonts w:ascii="Calibri" w:hAnsi="Calibri"/>
      <w:lang w:val="x-none" w:eastAsia="x-none"/>
    </w:rPr>
  </w:style>
  <w:style w:type="paragraph" w:customStyle="1" w:styleId="DatitabellaBS-VR">
    <w:name w:val="Dati tabella BS-VR"/>
    <w:basedOn w:val="Normale"/>
    <w:uiPriority w:val="99"/>
    <w:qFormat/>
    <w:rsid w:val="00432B14"/>
    <w:pPr>
      <w:spacing w:before="60" w:after="60"/>
      <w:jc w:val="center"/>
    </w:pPr>
    <w:rPr>
      <w:rFonts w:ascii="Calibri" w:hAnsi="Calibri"/>
      <w:sz w:val="18"/>
      <w:lang w:val="x-none" w:eastAsia="x-none"/>
    </w:rPr>
  </w:style>
  <w:style w:type="character" w:customStyle="1" w:styleId="NormaleBS-TGCarattere">
    <w:name w:val="Normale BS-TG Carattere"/>
    <w:link w:val="NormaleBS-TG"/>
    <w:uiPriority w:val="99"/>
    <w:rsid w:val="001538A2"/>
    <w:rPr>
      <w:rFonts w:ascii="Calibri" w:hAnsi="Calibri"/>
    </w:rPr>
  </w:style>
  <w:style w:type="paragraph" w:styleId="Nessunaspaziatura">
    <w:name w:val="No Spacing"/>
    <w:uiPriority w:val="99"/>
    <w:qFormat/>
    <w:rsid w:val="003636B9"/>
    <w:pPr>
      <w:spacing w:before="120" w:line="360" w:lineRule="auto"/>
    </w:pPr>
    <w:rPr>
      <w:rFonts w:ascii="Calibri" w:eastAsia="Calibri" w:hAnsi="Calibri"/>
      <w:b/>
      <w:sz w:val="22"/>
      <w:szCs w:val="22"/>
      <w:lang w:eastAsia="en-US"/>
    </w:rPr>
  </w:style>
  <w:style w:type="paragraph" w:customStyle="1" w:styleId="DidascaliafiguraBS-VR">
    <w:name w:val="Didascalia figura BS-VR"/>
    <w:basedOn w:val="DidascaliatabellaBS-VR"/>
    <w:next w:val="Normale"/>
    <w:link w:val="DidascaliafiguraBS-VRCarattere"/>
    <w:qFormat/>
    <w:rsid w:val="003636B9"/>
    <w:rPr>
      <w:rFonts w:cs="Times New Roman"/>
    </w:rPr>
  </w:style>
  <w:style w:type="character" w:customStyle="1" w:styleId="DidascaliafiguraBS-VRCarattere">
    <w:name w:val="Didascalia figura BS-VR Carattere"/>
    <w:link w:val="DidascaliafiguraBS-VR"/>
    <w:rsid w:val="003636B9"/>
    <w:rPr>
      <w:rFonts w:ascii="Calibri" w:hAnsi="Calibri"/>
      <w:b/>
      <w:sz w:val="18"/>
      <w:szCs w:val="18"/>
      <w:lang w:val="x-none" w:eastAsia="x-none"/>
    </w:rPr>
  </w:style>
  <w:style w:type="paragraph" w:customStyle="1" w:styleId="PDM-Normale">
    <w:name w:val="PDM - Normale"/>
    <w:link w:val="PDM-NormaleCarattere1"/>
    <w:rsid w:val="00F44626"/>
    <w:pPr>
      <w:spacing w:before="100" w:after="100"/>
      <w:jc w:val="both"/>
    </w:pPr>
    <w:rPr>
      <w:rFonts w:ascii="Arial" w:hAnsi="Arial"/>
      <w:sz w:val="24"/>
    </w:rPr>
  </w:style>
  <w:style w:type="character" w:customStyle="1" w:styleId="PDM-NormaleCarattere1">
    <w:name w:val="PDM - Normale Carattere1"/>
    <w:link w:val="PDM-Normale"/>
    <w:rsid w:val="00F44626"/>
    <w:rPr>
      <w:rFonts w:ascii="Arial" w:hAnsi="Arial"/>
      <w:sz w:val="24"/>
      <w:lang w:val="it-IT" w:eastAsia="it-IT" w:bidi="ar-SA"/>
    </w:rPr>
  </w:style>
  <w:style w:type="paragraph" w:customStyle="1" w:styleId="TableParagraph">
    <w:name w:val="Table Paragraph"/>
    <w:basedOn w:val="Normale"/>
    <w:uiPriority w:val="1"/>
    <w:qFormat/>
    <w:rsid w:val="000A7746"/>
    <w:pPr>
      <w:widowControl w:val="0"/>
      <w:overflowPunct/>
      <w:adjustRightInd/>
      <w:ind w:left="103"/>
      <w:textAlignment w:val="auto"/>
    </w:pPr>
    <w:rPr>
      <w:rFonts w:ascii="Calibri" w:eastAsia="Calibri" w:hAnsi="Calibri" w:cs="Calibri"/>
      <w:sz w:val="22"/>
      <w:szCs w:val="22"/>
      <w:lang w:val="en-US" w:eastAsia="en-US"/>
    </w:rPr>
  </w:style>
  <w:style w:type="paragraph" w:customStyle="1" w:styleId="BodyTextIndent31">
    <w:name w:val="Body Text Indent 31"/>
    <w:basedOn w:val="Normale"/>
    <w:uiPriority w:val="99"/>
    <w:rsid w:val="00521737"/>
    <w:pPr>
      <w:spacing w:line="360" w:lineRule="auto"/>
      <w:ind w:left="482"/>
    </w:pPr>
    <w:rPr>
      <w:rFonts w:ascii="Arial" w:hAnsi="Arial"/>
      <w:sz w:val="22"/>
    </w:rPr>
  </w:style>
  <w:style w:type="character" w:customStyle="1" w:styleId="CorpodeltestoCarattere2">
    <w:name w:val="Corpo del testo Carattere2"/>
    <w:uiPriority w:val="99"/>
    <w:rsid w:val="00521737"/>
    <w:rPr>
      <w:rFonts w:ascii="Century Gothic" w:eastAsia="Times New Roman" w:hAnsi="Century Gothic"/>
      <w:sz w:val="22"/>
      <w:szCs w:val="22"/>
      <w:lang w:val="en-US" w:eastAsia="it-IT" w:bidi="ar-SA"/>
    </w:rPr>
  </w:style>
  <w:style w:type="paragraph" w:customStyle="1" w:styleId="Base">
    <w:name w:val="Base"/>
    <w:uiPriority w:val="99"/>
    <w:rsid w:val="00521737"/>
    <w:rPr>
      <w:rFonts w:ascii="Arial" w:hAnsi="Arial"/>
      <w:noProof/>
      <w:sz w:val="24"/>
    </w:rPr>
  </w:style>
  <w:style w:type="paragraph" w:customStyle="1" w:styleId="Intest">
    <w:name w:val="Intest."/>
    <w:basedOn w:val="Base"/>
    <w:uiPriority w:val="99"/>
    <w:rsid w:val="00521737"/>
    <w:pPr>
      <w:spacing w:before="120"/>
    </w:pPr>
    <w:rPr>
      <w:b/>
      <w:sz w:val="20"/>
    </w:rPr>
  </w:style>
  <w:style w:type="paragraph" w:customStyle="1" w:styleId="Corpointest">
    <w:name w:val="Corpo intest"/>
    <w:basedOn w:val="Normale"/>
    <w:uiPriority w:val="99"/>
    <w:rsid w:val="00521737"/>
    <w:pPr>
      <w:overflowPunct/>
      <w:autoSpaceDE/>
      <w:autoSpaceDN/>
      <w:adjustRightInd/>
      <w:spacing w:before="60" w:line="360" w:lineRule="auto"/>
      <w:textAlignment w:val="auto"/>
    </w:pPr>
    <w:rPr>
      <w:rFonts w:ascii="Century Gothic" w:hAnsi="Century Gothic"/>
      <w:noProof/>
      <w:sz w:val="14"/>
    </w:rPr>
  </w:style>
  <w:style w:type="paragraph" w:customStyle="1" w:styleId="xl28">
    <w:name w:val="xl28"/>
    <w:basedOn w:val="Normale"/>
    <w:uiPriority w:val="99"/>
    <w:rsid w:val="00521737"/>
    <w:pPr>
      <w:overflowPunct/>
      <w:autoSpaceDE/>
      <w:autoSpaceDN/>
      <w:adjustRightInd/>
      <w:spacing w:before="100" w:beforeAutospacing="1" w:after="100" w:afterAutospacing="1"/>
      <w:jc w:val="center"/>
      <w:textAlignment w:val="auto"/>
    </w:pPr>
    <w:rPr>
      <w:rFonts w:ascii="Symbol" w:hAnsi="Symbol"/>
      <w:sz w:val="24"/>
      <w:szCs w:val="24"/>
    </w:rPr>
  </w:style>
  <w:style w:type="paragraph" w:customStyle="1" w:styleId="xl25">
    <w:name w:val="xl25"/>
    <w:basedOn w:val="Normale"/>
    <w:uiPriority w:val="99"/>
    <w:rsid w:val="00521737"/>
    <w:pPr>
      <w:overflowPunct/>
      <w:autoSpaceDE/>
      <w:autoSpaceDN/>
      <w:adjustRightInd/>
      <w:spacing w:before="100" w:beforeAutospacing="1" w:after="100" w:afterAutospacing="1"/>
      <w:jc w:val="center"/>
      <w:textAlignment w:val="auto"/>
    </w:pPr>
    <w:rPr>
      <w:rFonts w:ascii="Arial Unicode MS" w:eastAsia="Arial Unicode MS" w:hAnsi="Arial Unicode MS" w:cs="Arial Unicode MS"/>
      <w:b/>
      <w:bCs/>
      <w:sz w:val="24"/>
      <w:szCs w:val="24"/>
    </w:rPr>
  </w:style>
  <w:style w:type="paragraph" w:customStyle="1" w:styleId="Scrivente">
    <w:name w:val="Scrivente"/>
    <w:basedOn w:val="Normale"/>
    <w:uiPriority w:val="99"/>
    <w:rsid w:val="00521737"/>
    <w:pPr>
      <w:framePr w:hSpace="256" w:vSpace="256" w:wrap="auto" w:vAnchor="page" w:hAnchor="margin" w:y="886"/>
      <w:tabs>
        <w:tab w:val="center" w:pos="4819"/>
        <w:tab w:val="right" w:pos="9639"/>
      </w:tabs>
      <w:overflowPunct/>
      <w:autoSpaceDE/>
      <w:autoSpaceDN/>
      <w:adjustRightInd/>
      <w:spacing w:before="74"/>
      <w:jc w:val="both"/>
      <w:textAlignment w:val="auto"/>
    </w:pPr>
    <w:rPr>
      <w:rFonts w:ascii="Arial" w:hAnsi="Arial"/>
      <w:i/>
      <w:sz w:val="24"/>
    </w:rPr>
  </w:style>
  <w:style w:type="character" w:styleId="Enfasicorsivo">
    <w:name w:val="Emphasis"/>
    <w:uiPriority w:val="99"/>
    <w:qFormat/>
    <w:locked/>
    <w:rsid w:val="00521737"/>
    <w:rPr>
      <w:i/>
    </w:rPr>
  </w:style>
  <w:style w:type="character" w:customStyle="1" w:styleId="RientronormaleCarattere1">
    <w:name w:val="Rientro normale Carattere1"/>
    <w:aliases w:val="Rientro normale Carattere Carattere,Rientro normale Carattere1 Carattere Carattere,Rientro normale Carattere Carattere Carattere Carattere,Rientro normale Carattere1 Carattere Carattere Carattere Carattere,... Carattere"/>
    <w:link w:val="Rientronormale"/>
    <w:uiPriority w:val="99"/>
    <w:rsid w:val="00521737"/>
  </w:style>
  <w:style w:type="paragraph" w:customStyle="1" w:styleId="StileTitolo2Sinistro0cmPrimariga0cm">
    <w:name w:val="Stile Titolo 2 + Sinistro:  0 cm Prima riga:  0 cm"/>
    <w:basedOn w:val="Titolo2"/>
    <w:uiPriority w:val="99"/>
    <w:rsid w:val="00521737"/>
    <w:pPr>
      <w:keepNext/>
      <w:numPr>
        <w:numId w:val="0"/>
      </w:numPr>
      <w:tabs>
        <w:tab w:val="left" w:pos="1134"/>
        <w:tab w:val="num" w:pos="1176"/>
      </w:tabs>
      <w:overflowPunct/>
      <w:autoSpaceDE/>
      <w:autoSpaceDN/>
      <w:adjustRightInd/>
      <w:spacing w:before="480" w:after="360"/>
      <w:ind w:left="709"/>
      <w:textAlignment w:val="auto"/>
    </w:pPr>
    <w:rPr>
      <w:rFonts w:ascii="Times New Roman" w:hAnsi="Times New Roman"/>
      <w:bCs/>
      <w:sz w:val="28"/>
    </w:rPr>
  </w:style>
  <w:style w:type="paragraph" w:customStyle="1" w:styleId="StileStileTitolo2Sinistro0cmPrimariga0cmSinistro">
    <w:name w:val="Stile Stile Titolo 2 + Sinistro:  0 cm Prima riga:  0 cm + Sinistro..."/>
    <w:basedOn w:val="Titolo2"/>
    <w:next w:val="Rientrocorpodeltesto"/>
    <w:uiPriority w:val="99"/>
    <w:rsid w:val="00521737"/>
    <w:pPr>
      <w:keepNext/>
      <w:numPr>
        <w:numId w:val="0"/>
      </w:numPr>
      <w:tabs>
        <w:tab w:val="clear" w:pos="567"/>
        <w:tab w:val="num" w:pos="576"/>
        <w:tab w:val="left" w:pos="1134"/>
        <w:tab w:val="num" w:pos="1176"/>
      </w:tabs>
      <w:overflowPunct/>
      <w:autoSpaceDE/>
      <w:autoSpaceDN/>
      <w:adjustRightInd/>
      <w:spacing w:before="480" w:after="360"/>
      <w:ind w:left="1429" w:hanging="578"/>
      <w:textAlignment w:val="auto"/>
    </w:pPr>
    <w:rPr>
      <w:rFonts w:ascii="Times New Roman" w:hAnsi="Times New Roman"/>
      <w:sz w:val="28"/>
      <w:szCs w:val="24"/>
    </w:rPr>
  </w:style>
  <w:style w:type="paragraph" w:styleId="Sottotitolo">
    <w:name w:val="Subtitle"/>
    <w:basedOn w:val="Normale"/>
    <w:link w:val="SottotitoloCarattere"/>
    <w:uiPriority w:val="99"/>
    <w:qFormat/>
    <w:locked/>
    <w:rsid w:val="00521737"/>
    <w:pPr>
      <w:overflowPunct/>
      <w:autoSpaceDE/>
      <w:autoSpaceDN/>
      <w:adjustRightInd/>
      <w:jc w:val="center"/>
      <w:textAlignment w:val="auto"/>
    </w:pPr>
    <w:rPr>
      <w:rFonts w:ascii="Arial" w:hAnsi="Arial"/>
      <w:b/>
      <w:sz w:val="44"/>
      <w:szCs w:val="24"/>
      <w:lang w:val="x-none" w:eastAsia="x-none"/>
    </w:rPr>
  </w:style>
  <w:style w:type="character" w:customStyle="1" w:styleId="SottotitoloCarattere">
    <w:name w:val="Sottotitolo Carattere"/>
    <w:link w:val="Sottotitolo"/>
    <w:uiPriority w:val="99"/>
    <w:rsid w:val="00521737"/>
    <w:rPr>
      <w:rFonts w:ascii="Arial" w:hAnsi="Arial"/>
      <w:b/>
      <w:sz w:val="44"/>
      <w:szCs w:val="24"/>
      <w:lang w:val="x-none" w:eastAsia="x-none"/>
    </w:rPr>
  </w:style>
  <w:style w:type="paragraph" w:customStyle="1" w:styleId="StileTitolo3Sinistro0cmPrimariga0cm">
    <w:name w:val="Stile Titolo 3 + Sinistro:  0 cm Prima riga:  0 cm"/>
    <w:basedOn w:val="Titolo3"/>
    <w:uiPriority w:val="99"/>
    <w:rsid w:val="00521737"/>
    <w:pPr>
      <w:numPr>
        <w:numId w:val="0"/>
      </w:numPr>
      <w:tabs>
        <w:tab w:val="clear" w:pos="851"/>
        <w:tab w:val="num" w:pos="840"/>
      </w:tabs>
      <w:overflowPunct/>
      <w:autoSpaceDE/>
      <w:autoSpaceDN/>
      <w:adjustRightInd/>
      <w:ind w:left="851"/>
      <w:textAlignment w:val="auto"/>
    </w:pPr>
    <w:rPr>
      <w:rFonts w:eastAsia="Calibri"/>
      <w:bCs/>
      <w:sz w:val="24"/>
      <w:szCs w:val="24"/>
    </w:rPr>
  </w:style>
  <w:style w:type="paragraph" w:customStyle="1" w:styleId="StileStileTitolo3Sinistro0cmPrimariga0cmSinistro">
    <w:name w:val="Stile Stile Titolo 3 + Sinistro:  0 cm Prima riga:  0 cm + Sinistro..."/>
    <w:basedOn w:val="StileTitolo3Sinistro0cmPrimariga0cm"/>
    <w:uiPriority w:val="99"/>
    <w:rsid w:val="00521737"/>
    <w:pPr>
      <w:ind w:left="720" w:hanging="720"/>
    </w:pPr>
  </w:style>
  <w:style w:type="paragraph" w:customStyle="1" w:styleId="StileTitolo3Sinistro15cmPrimariga0cm">
    <w:name w:val="Stile Titolo 3 + Sinistro:  15 cm Prima riga:  0 cm"/>
    <w:basedOn w:val="Titolo3"/>
    <w:uiPriority w:val="99"/>
    <w:rsid w:val="00521737"/>
    <w:pPr>
      <w:keepNext/>
      <w:numPr>
        <w:numId w:val="0"/>
      </w:numPr>
      <w:tabs>
        <w:tab w:val="clear" w:pos="851"/>
        <w:tab w:val="num" w:pos="840"/>
      </w:tabs>
      <w:overflowPunct/>
      <w:autoSpaceDE/>
      <w:autoSpaceDN/>
      <w:adjustRightInd/>
      <w:ind w:left="851"/>
      <w:textAlignment w:val="auto"/>
    </w:pPr>
    <w:rPr>
      <w:rFonts w:eastAsia="Calibri"/>
      <w:bCs/>
      <w:sz w:val="24"/>
      <w:szCs w:val="24"/>
    </w:rPr>
  </w:style>
  <w:style w:type="paragraph" w:customStyle="1" w:styleId="StileTitolo2FuturaLtBT12ptNonGrassetto">
    <w:name w:val="Stile Titolo 2 + Futura Lt BT 12 pt Non Grassetto"/>
    <w:basedOn w:val="Titolo2"/>
    <w:uiPriority w:val="99"/>
    <w:rsid w:val="00521737"/>
    <w:pPr>
      <w:keepNext/>
      <w:numPr>
        <w:numId w:val="0"/>
      </w:numPr>
      <w:tabs>
        <w:tab w:val="left" w:pos="1134"/>
        <w:tab w:val="num" w:pos="1176"/>
      </w:tabs>
      <w:overflowPunct/>
      <w:autoSpaceDE/>
      <w:autoSpaceDN/>
      <w:adjustRightInd/>
      <w:spacing w:before="600" w:after="360"/>
      <w:ind w:left="1176" w:hanging="576"/>
      <w:textAlignment w:val="auto"/>
    </w:pPr>
    <w:rPr>
      <w:rFonts w:ascii="Futura Lt BT" w:hAnsi="Futura Lt BT"/>
      <w:szCs w:val="24"/>
    </w:rPr>
  </w:style>
  <w:style w:type="paragraph" w:customStyle="1" w:styleId="StileTitolo3FuturaLtBT11ptCorsivoNero">
    <w:name w:val="Stile Titolo 3 + Futura Lt BT 11 pt Corsivo Nero"/>
    <w:basedOn w:val="Titolo3"/>
    <w:uiPriority w:val="99"/>
    <w:rsid w:val="00521737"/>
    <w:pPr>
      <w:numPr>
        <w:numId w:val="0"/>
      </w:numPr>
      <w:tabs>
        <w:tab w:val="clear" w:pos="851"/>
        <w:tab w:val="num" w:pos="840"/>
      </w:tabs>
      <w:overflowPunct/>
      <w:autoSpaceDE/>
      <w:autoSpaceDN/>
      <w:adjustRightInd/>
      <w:spacing w:before="360"/>
      <w:ind w:left="1741" w:hanging="720"/>
      <w:textAlignment w:val="auto"/>
    </w:pPr>
    <w:rPr>
      <w:rFonts w:ascii="Futura Lt BT" w:eastAsia="Calibri" w:hAnsi="Futura Lt BT"/>
      <w:bCs/>
      <w:i/>
      <w:iCs/>
      <w:color w:val="000000"/>
      <w:szCs w:val="24"/>
    </w:rPr>
  </w:style>
  <w:style w:type="paragraph" w:customStyle="1" w:styleId="StileStileTitolo3FuturaLtBT11ptCorsivoNeroSinistro">
    <w:name w:val="Stile Stile Titolo 3 + Futura Lt BT 11 pt Corsivo Nero + Sinistro: ..."/>
    <w:basedOn w:val="StileTitolo3FuturaLtBT11ptCorsivoNero"/>
    <w:uiPriority w:val="99"/>
    <w:rsid w:val="00521737"/>
    <w:pPr>
      <w:keepNext/>
      <w:ind w:left="840"/>
    </w:pPr>
    <w:rPr>
      <w:szCs w:val="20"/>
    </w:rPr>
  </w:style>
  <w:style w:type="paragraph" w:customStyle="1" w:styleId="StileStileStileTitolo3FuturaLtBT11ptCorsivoNeroSini">
    <w:name w:val="Stile Stile Stile Titolo 3 + Futura Lt BT 11 pt Corsivo Nero + Sini..."/>
    <w:basedOn w:val="StileStileTitolo3FuturaLtBT11ptCorsivoNeroSinistro"/>
    <w:uiPriority w:val="99"/>
    <w:rsid w:val="00521737"/>
    <w:pPr>
      <w:ind w:left="851" w:firstLine="0"/>
    </w:pPr>
  </w:style>
  <w:style w:type="table" w:styleId="TabellaWeb1">
    <w:name w:val="Table Web 1"/>
    <w:basedOn w:val="Tabellanormale"/>
    <w:uiPriority w:val="99"/>
    <w:rsid w:val="0052173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ileGiustificato">
    <w:name w:val="Stile Giustificato"/>
    <w:basedOn w:val="Normale"/>
    <w:uiPriority w:val="99"/>
    <w:rsid w:val="00521737"/>
    <w:pPr>
      <w:overflowPunct/>
      <w:autoSpaceDE/>
      <w:autoSpaceDN/>
      <w:adjustRightInd/>
      <w:spacing w:line="360" w:lineRule="auto"/>
      <w:jc w:val="both"/>
      <w:textAlignment w:val="auto"/>
    </w:pPr>
    <w:rPr>
      <w:rFonts w:ascii="Arial" w:hAnsi="Arial"/>
      <w:sz w:val="22"/>
      <w:szCs w:val="22"/>
    </w:rPr>
  </w:style>
  <w:style w:type="paragraph" w:customStyle="1" w:styleId="TESTO4">
    <w:name w:val="TESTO"/>
    <w:basedOn w:val="Normale"/>
    <w:link w:val="TESTOCarattere"/>
    <w:uiPriority w:val="99"/>
    <w:rsid w:val="00521737"/>
    <w:pPr>
      <w:tabs>
        <w:tab w:val="left" w:pos="1418"/>
      </w:tabs>
      <w:overflowPunct/>
      <w:autoSpaceDE/>
      <w:autoSpaceDN/>
      <w:adjustRightInd/>
      <w:spacing w:line="360" w:lineRule="auto"/>
      <w:jc w:val="both"/>
      <w:textAlignment w:val="auto"/>
    </w:pPr>
    <w:rPr>
      <w:rFonts w:ascii="Arial" w:hAnsi="Arial"/>
      <w:lang w:val="x-none" w:eastAsia="x-none"/>
    </w:rPr>
  </w:style>
  <w:style w:type="character" w:customStyle="1" w:styleId="TESTOCarattere">
    <w:name w:val="TESTO Carattere"/>
    <w:link w:val="TESTO4"/>
    <w:uiPriority w:val="99"/>
    <w:rsid w:val="00521737"/>
    <w:rPr>
      <w:rFonts w:ascii="Arial" w:hAnsi="Arial"/>
      <w:lang w:val="x-none" w:eastAsia="x-none"/>
    </w:rPr>
  </w:style>
  <w:style w:type="paragraph" w:customStyle="1" w:styleId="StileGiustificatoInterlinea15righe">
    <w:name w:val="Stile Giustificato Interlinea 15 righe"/>
    <w:basedOn w:val="Normale"/>
    <w:autoRedefine/>
    <w:uiPriority w:val="99"/>
    <w:rsid w:val="00521737"/>
    <w:pPr>
      <w:overflowPunct/>
      <w:autoSpaceDE/>
      <w:autoSpaceDN/>
      <w:adjustRightInd/>
      <w:ind w:left="426" w:right="284"/>
      <w:jc w:val="both"/>
      <w:textAlignment w:val="auto"/>
    </w:pPr>
    <w:rPr>
      <w:sz w:val="24"/>
      <w:szCs w:val="24"/>
    </w:rPr>
  </w:style>
  <w:style w:type="paragraph" w:customStyle="1" w:styleId="StilePuntatoCentratoInterlinea15righe">
    <w:name w:val="Stile Puntato Centrato + Interlinea 15 righe"/>
    <w:basedOn w:val="Normale"/>
    <w:autoRedefine/>
    <w:uiPriority w:val="99"/>
    <w:rsid w:val="00521737"/>
    <w:pPr>
      <w:overflowPunct/>
      <w:autoSpaceDE/>
      <w:autoSpaceDN/>
      <w:adjustRightInd/>
      <w:ind w:left="284" w:right="284"/>
      <w:jc w:val="both"/>
      <w:textAlignment w:val="auto"/>
    </w:pPr>
    <w:rPr>
      <w:sz w:val="24"/>
      <w:szCs w:val="24"/>
    </w:rPr>
  </w:style>
  <w:style w:type="paragraph" w:customStyle="1" w:styleId="Puntoelenco1">
    <w:name w:val="Punto elenco 1"/>
    <w:basedOn w:val="Puntoelenco2"/>
    <w:next w:val="Normale"/>
    <w:autoRedefine/>
    <w:uiPriority w:val="99"/>
    <w:rsid w:val="00521737"/>
    <w:pPr>
      <w:numPr>
        <w:numId w:val="23"/>
      </w:numPr>
      <w:tabs>
        <w:tab w:val="left" w:pos="9960"/>
      </w:tabs>
      <w:overflowPunct/>
      <w:autoSpaceDE/>
      <w:autoSpaceDN/>
      <w:adjustRightInd/>
      <w:ind w:right="284"/>
      <w:jc w:val="both"/>
      <w:textAlignment w:val="auto"/>
    </w:pPr>
    <w:rPr>
      <w:sz w:val="24"/>
    </w:rPr>
  </w:style>
  <w:style w:type="paragraph" w:styleId="Elenco3">
    <w:name w:val="List 3"/>
    <w:basedOn w:val="Normale"/>
    <w:uiPriority w:val="99"/>
    <w:rsid w:val="00521737"/>
    <w:pPr>
      <w:numPr>
        <w:numId w:val="24"/>
      </w:numPr>
      <w:overflowPunct/>
      <w:autoSpaceDE/>
      <w:autoSpaceDN/>
      <w:adjustRightInd/>
      <w:spacing w:line="360" w:lineRule="auto"/>
      <w:ind w:right="1134"/>
      <w:jc w:val="both"/>
      <w:textAlignment w:val="auto"/>
    </w:pPr>
    <w:rPr>
      <w:sz w:val="24"/>
    </w:rPr>
  </w:style>
  <w:style w:type="paragraph" w:customStyle="1" w:styleId="StileGiustificatoSinistro148cmDestro05cmInterlinea1">
    <w:name w:val="Stile Giustificato Sinistro:  148 cm Destro 05 cm Interlinea 1..."/>
    <w:basedOn w:val="Normale"/>
    <w:link w:val="StileGiustificatoSinistro148cmDestro05cmInterlinea1Carattere"/>
    <w:autoRedefine/>
    <w:uiPriority w:val="99"/>
    <w:rsid w:val="00521737"/>
    <w:pPr>
      <w:overflowPunct/>
      <w:autoSpaceDE/>
      <w:autoSpaceDN/>
      <w:adjustRightInd/>
      <w:spacing w:line="360" w:lineRule="auto"/>
      <w:ind w:left="426" w:right="284"/>
      <w:jc w:val="both"/>
      <w:textAlignment w:val="auto"/>
    </w:pPr>
    <w:rPr>
      <w:lang w:val="x-none" w:eastAsia="x-none"/>
    </w:rPr>
  </w:style>
  <w:style w:type="character" w:customStyle="1" w:styleId="StileGiustificatoSinistro148cmDestro05cmInterlinea1Carattere">
    <w:name w:val="Stile Giustificato Sinistro:  148 cm Destro 05 cm Interlinea 1... Carattere"/>
    <w:link w:val="StileGiustificatoSinistro148cmDestro05cmInterlinea1"/>
    <w:uiPriority w:val="99"/>
    <w:rsid w:val="00521737"/>
    <w:rPr>
      <w:lang w:val="x-none" w:eastAsia="x-none"/>
    </w:rPr>
  </w:style>
  <w:style w:type="numbering" w:customStyle="1" w:styleId="Nessunelenco1">
    <w:name w:val="Nessun elenco1"/>
    <w:next w:val="Nessunelenco"/>
    <w:uiPriority w:val="99"/>
    <w:semiHidden/>
    <w:unhideWhenUsed/>
    <w:rsid w:val="00521737"/>
  </w:style>
  <w:style w:type="table" w:customStyle="1" w:styleId="Grigliatabella1">
    <w:name w:val="Griglia tabella1"/>
    <w:basedOn w:val="Tabellanormale"/>
    <w:next w:val="Grigliatabella"/>
    <w:uiPriority w:val="99"/>
    <w:rsid w:val="0052173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ellaTitolo">
    <w:name w:val="TabellaTitolo"/>
    <w:basedOn w:val="Normale"/>
    <w:uiPriority w:val="99"/>
    <w:rsid w:val="00521737"/>
    <w:pPr>
      <w:overflowPunct/>
      <w:autoSpaceDE/>
      <w:autoSpaceDN/>
      <w:adjustRightInd/>
      <w:spacing w:before="120" w:after="120"/>
      <w:jc w:val="both"/>
      <w:textAlignment w:val="auto"/>
    </w:pPr>
    <w:rPr>
      <w:rFonts w:ascii="Arial" w:hAnsi="Arial"/>
      <w:sz w:val="24"/>
    </w:rPr>
  </w:style>
  <w:style w:type="paragraph" w:customStyle="1" w:styleId="BlockText1">
    <w:name w:val="Block Text1"/>
    <w:basedOn w:val="Normale"/>
    <w:uiPriority w:val="99"/>
    <w:rsid w:val="00521737"/>
    <w:pPr>
      <w:overflowPunct/>
      <w:autoSpaceDE/>
      <w:autoSpaceDN/>
      <w:adjustRightInd/>
      <w:spacing w:line="360" w:lineRule="auto"/>
      <w:ind w:left="1418" w:right="1134"/>
      <w:jc w:val="both"/>
      <w:textAlignment w:val="auto"/>
    </w:pPr>
    <w:rPr>
      <w:rFonts w:ascii="Arial" w:hAnsi="Arial"/>
      <w:sz w:val="24"/>
    </w:rPr>
  </w:style>
  <w:style w:type="paragraph" w:customStyle="1" w:styleId="TableHeading">
    <w:name w:val="TableHeading"/>
    <w:basedOn w:val="Normale"/>
    <w:uiPriority w:val="99"/>
    <w:rsid w:val="00521737"/>
    <w:pPr>
      <w:overflowPunct/>
      <w:autoSpaceDE/>
      <w:autoSpaceDN/>
      <w:adjustRightInd/>
      <w:spacing w:before="60" w:after="60"/>
      <w:ind w:left="72" w:right="72"/>
      <w:textAlignment w:val="auto"/>
    </w:pPr>
    <w:rPr>
      <w:rFonts w:ascii="Arial" w:hAnsi="Arial"/>
      <w:b/>
      <w:color w:val="FFFF00"/>
    </w:rPr>
  </w:style>
  <w:style w:type="paragraph" w:customStyle="1" w:styleId="TableText">
    <w:name w:val="TableText"/>
    <w:basedOn w:val="Corpotesto"/>
    <w:uiPriority w:val="99"/>
    <w:rsid w:val="00521737"/>
    <w:pPr>
      <w:spacing w:before="40" w:after="40"/>
      <w:ind w:left="72" w:right="72"/>
    </w:pPr>
    <w:rPr>
      <w:sz w:val="18"/>
      <w:szCs w:val="22"/>
      <w:lang w:val="it-IT" w:eastAsia="it-IT"/>
    </w:rPr>
  </w:style>
  <w:style w:type="paragraph" w:customStyle="1" w:styleId="ARIAL-INT5">
    <w:name w:val="ARIAL-INT5"/>
    <w:basedOn w:val="Normale"/>
    <w:uiPriority w:val="99"/>
    <w:rsid w:val="00521737"/>
    <w:pPr>
      <w:overflowPunct/>
      <w:autoSpaceDE/>
      <w:autoSpaceDN/>
      <w:adjustRightInd/>
      <w:spacing w:line="288" w:lineRule="exact"/>
      <w:jc w:val="both"/>
      <w:textAlignment w:val="auto"/>
    </w:pPr>
    <w:rPr>
      <w:rFonts w:ascii="Arial" w:hAnsi="Arial"/>
      <w:sz w:val="24"/>
    </w:rPr>
  </w:style>
  <w:style w:type="paragraph" w:customStyle="1" w:styleId="Linea">
    <w:name w:val="Linea"/>
    <w:basedOn w:val="Normale"/>
    <w:uiPriority w:val="99"/>
    <w:rsid w:val="00521737"/>
    <w:pPr>
      <w:overflowPunct/>
      <w:autoSpaceDE/>
      <w:autoSpaceDN/>
      <w:adjustRightInd/>
      <w:spacing w:line="360" w:lineRule="auto"/>
      <w:ind w:left="284" w:hanging="284"/>
      <w:jc w:val="both"/>
      <w:textAlignment w:val="auto"/>
    </w:pPr>
    <w:rPr>
      <w:rFonts w:ascii="Arial" w:hAnsi="Arial"/>
      <w:sz w:val="24"/>
    </w:rPr>
  </w:style>
  <w:style w:type="numbering" w:customStyle="1" w:styleId="StilePuntato">
    <w:name w:val="Stile Puntato"/>
    <w:basedOn w:val="Nessunelenco"/>
    <w:rsid w:val="00521737"/>
    <w:pPr>
      <w:numPr>
        <w:numId w:val="25"/>
      </w:numPr>
    </w:pPr>
  </w:style>
  <w:style w:type="paragraph" w:customStyle="1" w:styleId="StileSinistro1cm">
    <w:name w:val="Stile Sinistro:  1 cm"/>
    <w:basedOn w:val="Normale"/>
    <w:autoRedefine/>
    <w:uiPriority w:val="99"/>
    <w:rsid w:val="00521737"/>
    <w:pPr>
      <w:overflowPunct/>
      <w:autoSpaceDE/>
      <w:autoSpaceDN/>
      <w:adjustRightInd/>
      <w:spacing w:line="360" w:lineRule="auto"/>
      <w:ind w:left="567"/>
      <w:textAlignment w:val="auto"/>
    </w:pPr>
    <w:rPr>
      <w:sz w:val="24"/>
    </w:rPr>
  </w:style>
  <w:style w:type="paragraph" w:styleId="NormaleWeb">
    <w:name w:val="Normal (Web)"/>
    <w:basedOn w:val="Normale"/>
    <w:rsid w:val="00521737"/>
    <w:rPr>
      <w:sz w:val="24"/>
      <w:szCs w:val="24"/>
    </w:rPr>
  </w:style>
  <w:style w:type="paragraph" w:customStyle="1" w:styleId="NOTETABELLA">
    <w:name w:val="NOTE_TABELLA"/>
    <w:basedOn w:val="Normale"/>
    <w:uiPriority w:val="99"/>
    <w:rsid w:val="00521737"/>
    <w:pPr>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60" w:after="60" w:line="180" w:lineRule="atLeast"/>
      <w:jc w:val="center"/>
      <w:textAlignment w:val="auto"/>
    </w:pPr>
    <w:rPr>
      <w:rFonts w:ascii="Arial" w:hAnsi="Arial"/>
      <w:noProof/>
      <w:sz w:val="12"/>
    </w:rPr>
  </w:style>
  <w:style w:type="paragraph" w:customStyle="1" w:styleId="TITOLOTABELLA">
    <w:name w:val="TITOLO_TABELLA"/>
    <w:basedOn w:val="Normale"/>
    <w:link w:val="TITOLOTABELLACarattere1"/>
    <w:uiPriority w:val="99"/>
    <w:qFormat/>
    <w:rsid w:val="00521737"/>
    <w:pPr>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60" w:after="60" w:line="180" w:lineRule="exact"/>
      <w:jc w:val="center"/>
      <w:textAlignment w:val="auto"/>
    </w:pPr>
    <w:rPr>
      <w:rFonts w:ascii="Arial" w:hAnsi="Arial"/>
      <w:b/>
      <w:caps/>
      <w:noProof/>
      <w:sz w:val="16"/>
      <w:szCs w:val="16"/>
      <w:lang w:val="x-none" w:eastAsia="x-none"/>
    </w:rPr>
  </w:style>
  <w:style w:type="character" w:customStyle="1" w:styleId="RientronormaleCarattereCarattereCarattereCarattereCarattereCarattere">
    <w:name w:val="Rientro normale Carattere Carattere Carattere Carattere Carattere Carattere"/>
    <w:uiPriority w:val="99"/>
    <w:rsid w:val="00521737"/>
    <w:rPr>
      <w:rFonts w:ascii="Times New Roman" w:eastAsia="Times New Roman" w:hAnsi="Times New Roman" w:cs="Times New Roman"/>
      <w:sz w:val="20"/>
      <w:szCs w:val="20"/>
      <w:lang w:eastAsia="it-IT"/>
    </w:rPr>
  </w:style>
  <w:style w:type="character" w:styleId="Enfasigrassetto">
    <w:name w:val="Strong"/>
    <w:uiPriority w:val="99"/>
    <w:qFormat/>
    <w:locked/>
    <w:rsid w:val="00521737"/>
    <w:rPr>
      <w:b/>
      <w:bCs/>
    </w:rPr>
  </w:style>
  <w:style w:type="paragraph" w:styleId="Numeroelenco3">
    <w:name w:val="List Number 3"/>
    <w:basedOn w:val="Normale"/>
    <w:uiPriority w:val="99"/>
    <w:rsid w:val="00521737"/>
    <w:pPr>
      <w:tabs>
        <w:tab w:val="num" w:pos="926"/>
      </w:tabs>
      <w:overflowPunct/>
      <w:autoSpaceDE/>
      <w:autoSpaceDN/>
      <w:adjustRightInd/>
      <w:ind w:left="926" w:hanging="360"/>
      <w:textAlignment w:val="auto"/>
    </w:pPr>
  </w:style>
  <w:style w:type="character" w:customStyle="1" w:styleId="RientronormaleCarattereCarattereCarattereCarattereCarattereCarattere1">
    <w:name w:val="Rientro normale Carattere Carattere Carattere Carattere Carattere Carattere1"/>
    <w:rsid w:val="00521737"/>
    <w:rPr>
      <w:rFonts w:ascii="Times New Roman" w:eastAsia="Times New Roman" w:hAnsi="Times New Roman" w:cs="Times New Roman"/>
      <w:sz w:val="20"/>
      <w:szCs w:val="20"/>
      <w:lang w:eastAsia="it-IT"/>
    </w:rPr>
  </w:style>
  <w:style w:type="table" w:customStyle="1" w:styleId="Grigliatabella2">
    <w:name w:val="Griglia tabella2"/>
    <w:basedOn w:val="Tabellanormale"/>
    <w:next w:val="Grigliatabella"/>
    <w:uiPriority w:val="39"/>
    <w:rsid w:val="00521737"/>
    <w:rPr>
      <w:rFonts w:ascii="Calibri" w:eastAsia="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3">
    <w:name w:val="Griglia tabella3"/>
    <w:basedOn w:val="Tabellanormale"/>
    <w:next w:val="Grigliatabella"/>
    <w:uiPriority w:val="39"/>
    <w:rsid w:val="00521737"/>
    <w:rPr>
      <w:rFonts w:ascii="Calibri" w:eastAsia="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4">
    <w:name w:val="Griglia tabella4"/>
    <w:basedOn w:val="Tabellanormale"/>
    <w:next w:val="Grigliatabella"/>
    <w:uiPriority w:val="39"/>
    <w:rsid w:val="00521737"/>
    <w:rPr>
      <w:rFonts w:ascii="Calibri" w:eastAsia="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Rimandocommento">
    <w:name w:val="annotation reference"/>
    <w:semiHidden/>
    <w:unhideWhenUsed/>
    <w:rsid w:val="00521737"/>
    <w:rPr>
      <w:sz w:val="16"/>
      <w:szCs w:val="16"/>
    </w:rPr>
  </w:style>
  <w:style w:type="paragraph" w:styleId="Soggettocommento">
    <w:name w:val="annotation subject"/>
    <w:basedOn w:val="Testocommento"/>
    <w:next w:val="Testocommento"/>
    <w:link w:val="SoggettocommentoCarattere"/>
    <w:uiPriority w:val="99"/>
    <w:semiHidden/>
    <w:unhideWhenUsed/>
    <w:rsid w:val="00521737"/>
    <w:pPr>
      <w:overflowPunct w:val="0"/>
      <w:autoSpaceDE w:val="0"/>
      <w:autoSpaceDN w:val="0"/>
      <w:adjustRightInd w:val="0"/>
      <w:spacing w:before="0" w:after="0" w:line="240" w:lineRule="auto"/>
      <w:jc w:val="left"/>
      <w:textAlignment w:val="baseline"/>
    </w:pPr>
    <w:rPr>
      <w:b/>
      <w:bCs/>
    </w:rPr>
  </w:style>
  <w:style w:type="character" w:customStyle="1" w:styleId="SoggettocommentoCarattere">
    <w:name w:val="Soggetto commento Carattere"/>
    <w:link w:val="Soggettocommento"/>
    <w:uiPriority w:val="99"/>
    <w:semiHidden/>
    <w:rsid w:val="00521737"/>
    <w:rPr>
      <w:rFonts w:ascii="Arial" w:hAnsi="Arial"/>
      <w:b/>
      <w:bCs/>
      <w:lang w:val="x-none" w:eastAsia="x-none"/>
    </w:rPr>
  </w:style>
  <w:style w:type="numbering" w:customStyle="1" w:styleId="Nessunelenco2">
    <w:name w:val="Nessun elenco2"/>
    <w:next w:val="Nessunelenco"/>
    <w:uiPriority w:val="99"/>
    <w:semiHidden/>
    <w:unhideWhenUsed/>
    <w:rsid w:val="00521737"/>
  </w:style>
  <w:style w:type="table" w:customStyle="1" w:styleId="Grigliatabella5">
    <w:name w:val="Griglia tabella5"/>
    <w:basedOn w:val="Tabellanormale"/>
    <w:next w:val="Grigliatabella"/>
    <w:uiPriority w:val="39"/>
    <w:rsid w:val="00521737"/>
    <w:rPr>
      <w:rFonts w:ascii="Calibri" w:eastAsia="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untatoBS-TG">
    <w:name w:val="Puntato BS-TG"/>
    <w:basedOn w:val="NormaleBS-TG"/>
    <w:link w:val="PuntatoBS-TGCarattere"/>
    <w:qFormat/>
    <w:rsid w:val="00521737"/>
    <w:pPr>
      <w:numPr>
        <w:numId w:val="26"/>
      </w:numPr>
      <w:ind w:left="426" w:hanging="426"/>
    </w:pPr>
    <w:rPr>
      <w:sz w:val="22"/>
    </w:rPr>
  </w:style>
  <w:style w:type="character" w:customStyle="1" w:styleId="PuntatoBS-TGCarattere">
    <w:name w:val="Puntato BS-TG Carattere"/>
    <w:link w:val="PuntatoBS-TG"/>
    <w:rsid w:val="00521737"/>
    <w:rPr>
      <w:rFonts w:ascii="Calibri" w:hAnsi="Calibri"/>
      <w:sz w:val="22"/>
      <w:lang w:val="x-none" w:eastAsia="x-none"/>
    </w:rPr>
  </w:style>
  <w:style w:type="paragraph" w:customStyle="1" w:styleId="2">
    <w:name w:val="2"/>
    <w:next w:val="Corpotesto"/>
    <w:link w:val="CorpodeltestoCarattere"/>
    <w:uiPriority w:val="99"/>
    <w:rsid w:val="00521737"/>
    <w:pPr>
      <w:spacing w:line="360" w:lineRule="auto"/>
      <w:jc w:val="both"/>
    </w:pPr>
    <w:rPr>
      <w:rFonts w:ascii="Century Gothic" w:hAnsi="Century Gothic"/>
      <w:sz w:val="22"/>
      <w:lang w:val="en-US"/>
    </w:rPr>
  </w:style>
  <w:style w:type="character" w:customStyle="1" w:styleId="CorpotestoCarattere1">
    <w:name w:val="Corpo testo Carattere1"/>
    <w:uiPriority w:val="99"/>
    <w:semiHidden/>
    <w:rsid w:val="00521737"/>
    <w:rPr>
      <w:rFonts w:ascii="Times New Roman" w:hAnsi="Times New Roman" w:cs="Times New Roman"/>
    </w:rPr>
  </w:style>
  <w:style w:type="paragraph" w:customStyle="1" w:styleId="1">
    <w:name w:val="1"/>
    <w:next w:val="Corpotesto"/>
    <w:uiPriority w:val="99"/>
    <w:rsid w:val="00521737"/>
    <w:pPr>
      <w:spacing w:line="360" w:lineRule="auto"/>
      <w:jc w:val="both"/>
    </w:pPr>
    <w:rPr>
      <w:rFonts w:ascii="Century Gothic" w:hAnsi="Century Gothic" w:cs="Century Gothic"/>
      <w:sz w:val="22"/>
      <w:szCs w:val="22"/>
      <w:lang w:val="en-US"/>
    </w:rPr>
  </w:style>
  <w:style w:type="paragraph" w:customStyle="1" w:styleId="Nessunaspaziatura1">
    <w:name w:val="Nessuna spaziatura1"/>
    <w:uiPriority w:val="99"/>
    <w:rsid w:val="00521737"/>
    <w:pPr>
      <w:spacing w:before="120" w:line="360" w:lineRule="auto"/>
    </w:pPr>
    <w:rPr>
      <w:rFonts w:ascii="Calibri" w:hAnsi="Calibri" w:cs="Calibri"/>
      <w:b/>
      <w:bCs/>
      <w:sz w:val="22"/>
      <w:szCs w:val="22"/>
      <w:lang w:eastAsia="en-US"/>
    </w:rPr>
  </w:style>
  <w:style w:type="paragraph" w:customStyle="1" w:styleId="Paragrafoelenco1">
    <w:name w:val="Paragrafo elenco1"/>
    <w:basedOn w:val="Normale"/>
    <w:uiPriority w:val="99"/>
    <w:rsid w:val="00521737"/>
    <w:pPr>
      <w:ind w:left="708"/>
    </w:pPr>
    <w:rPr>
      <w:rFonts w:ascii="Arial" w:eastAsia="Calibri" w:hAnsi="Arial"/>
    </w:rPr>
  </w:style>
  <w:style w:type="table" w:customStyle="1" w:styleId="Grigliatabella6">
    <w:name w:val="Griglia tabella6"/>
    <w:basedOn w:val="Tabellanormale"/>
    <w:next w:val="Grigliatabella"/>
    <w:uiPriority w:val="39"/>
    <w:rsid w:val="00521737"/>
    <w:rPr>
      <w:rFonts w:ascii="Calibri" w:eastAsia="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7">
    <w:name w:val="Griglia tabella7"/>
    <w:basedOn w:val="Tabellanormale"/>
    <w:next w:val="Grigliatabella"/>
    <w:uiPriority w:val="39"/>
    <w:rsid w:val="00521737"/>
    <w:rPr>
      <w:rFonts w:ascii="Calibri" w:eastAsia="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8">
    <w:name w:val="Griglia tabella8"/>
    <w:basedOn w:val="Tabellanormale"/>
    <w:next w:val="Grigliatabella"/>
    <w:uiPriority w:val="39"/>
    <w:rsid w:val="00521737"/>
    <w:rPr>
      <w:rFonts w:ascii="Calibri" w:eastAsia="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rpotestoCarattere">
    <w:name w:val="Corpo testo Carattere"/>
    <w:rsid w:val="00521737"/>
    <w:rPr>
      <w:rFonts w:ascii="Century Gothic" w:eastAsia="Times New Roman" w:hAnsi="Century Gothic"/>
      <w:sz w:val="22"/>
      <w:szCs w:val="22"/>
      <w:lang w:val="en-US" w:eastAsia="it-IT" w:bidi="ar-SA"/>
    </w:rPr>
  </w:style>
  <w:style w:type="paragraph" w:customStyle="1" w:styleId="Default">
    <w:name w:val="Default"/>
    <w:rsid w:val="00521737"/>
    <w:pPr>
      <w:autoSpaceDE w:val="0"/>
      <w:autoSpaceDN w:val="0"/>
      <w:adjustRightInd w:val="0"/>
    </w:pPr>
    <w:rPr>
      <w:rFonts w:ascii="Verdana" w:eastAsia="Calibri" w:hAnsi="Verdana" w:cs="Verdana"/>
      <w:color w:val="000000"/>
      <w:sz w:val="24"/>
      <w:szCs w:val="24"/>
    </w:rPr>
  </w:style>
  <w:style w:type="paragraph" w:customStyle="1" w:styleId="ElencopuntatoBS-TG">
    <w:name w:val="Elenco puntato BS-TG"/>
    <w:basedOn w:val="Normale"/>
    <w:link w:val="ElencopuntatoBS-TGCarattere"/>
    <w:qFormat/>
    <w:rsid w:val="00521737"/>
    <w:pPr>
      <w:numPr>
        <w:numId w:val="27"/>
      </w:numPr>
      <w:spacing w:line="360" w:lineRule="auto"/>
      <w:ind w:left="426" w:hanging="426"/>
      <w:jc w:val="both"/>
    </w:pPr>
    <w:rPr>
      <w:rFonts w:ascii="Calibri" w:hAnsi="Calibri"/>
      <w:sz w:val="22"/>
      <w:lang w:val="x-none" w:eastAsia="x-none"/>
    </w:rPr>
  </w:style>
  <w:style w:type="character" w:customStyle="1" w:styleId="ElencopuntatoBS-TGCarattere">
    <w:name w:val="Elenco puntato BS-TG Carattere"/>
    <w:link w:val="ElencopuntatoBS-TG"/>
    <w:rsid w:val="00521737"/>
    <w:rPr>
      <w:rFonts w:ascii="Calibri" w:hAnsi="Calibri"/>
      <w:sz w:val="22"/>
      <w:lang w:val="x-none" w:eastAsia="x-none"/>
    </w:rPr>
  </w:style>
  <w:style w:type="character" w:customStyle="1" w:styleId="st">
    <w:name w:val="st"/>
    <w:basedOn w:val="Carpredefinitoparagrafo"/>
    <w:rsid w:val="00521737"/>
  </w:style>
  <w:style w:type="paragraph" w:customStyle="1" w:styleId="DATITABELLA">
    <w:name w:val="DATI_TABELLA"/>
    <w:basedOn w:val="Normale"/>
    <w:link w:val="DATITABELLACarattere1"/>
    <w:rsid w:val="00942BFA"/>
    <w:pPr>
      <w:widowControl w:val="0"/>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60" w:after="60" w:line="180" w:lineRule="atLeast"/>
      <w:jc w:val="center"/>
      <w:textAlignment w:val="auto"/>
    </w:pPr>
    <w:rPr>
      <w:rFonts w:ascii="Arial" w:hAnsi="Arial"/>
      <w:noProof/>
      <w:sz w:val="16"/>
      <w:lang w:val="x-none" w:eastAsia="x-none"/>
    </w:rPr>
  </w:style>
  <w:style w:type="character" w:customStyle="1" w:styleId="DATITABELLACarattere1">
    <w:name w:val="DATI_TABELLA Carattere1"/>
    <w:link w:val="DATITABELLA"/>
    <w:rsid w:val="00942BFA"/>
    <w:rPr>
      <w:rFonts w:ascii="Arial" w:hAnsi="Arial"/>
      <w:noProof/>
      <w:sz w:val="16"/>
      <w:lang w:val="x-none" w:eastAsia="x-none"/>
    </w:rPr>
  </w:style>
  <w:style w:type="character" w:customStyle="1" w:styleId="TITOLOTABELLACarattere1">
    <w:name w:val="TITOLO_TABELLA Carattere1"/>
    <w:link w:val="TITOLOTABELLA"/>
    <w:uiPriority w:val="99"/>
    <w:rsid w:val="00942BFA"/>
    <w:rPr>
      <w:rFonts w:ascii="Arial" w:hAnsi="Arial"/>
      <w:b/>
      <w:caps/>
      <w:noProof/>
      <w:sz w:val="16"/>
      <w:szCs w:val="16"/>
    </w:rPr>
  </w:style>
  <w:style w:type="paragraph" w:customStyle="1" w:styleId="TitolotabellaBS-TG">
    <w:name w:val="Titolo tabella BS-TG"/>
    <w:basedOn w:val="NormaleBS-VR"/>
    <w:uiPriority w:val="99"/>
    <w:qFormat/>
    <w:rsid w:val="007458D6"/>
    <w:pPr>
      <w:overflowPunct/>
      <w:autoSpaceDE/>
      <w:autoSpaceDN/>
      <w:adjustRightInd/>
      <w:spacing w:before="60" w:after="60" w:line="240" w:lineRule="auto"/>
      <w:jc w:val="center"/>
      <w:textAlignment w:val="auto"/>
    </w:pPr>
    <w:rPr>
      <w:b/>
      <w:bCs/>
      <w:caps/>
      <w:sz w:val="18"/>
    </w:rPr>
  </w:style>
  <w:style w:type="paragraph" w:customStyle="1" w:styleId="DidascaliatabellaBS-TG">
    <w:name w:val="Didascalia tabella BS-TG"/>
    <w:basedOn w:val="Didascalia"/>
    <w:next w:val="Normale"/>
    <w:uiPriority w:val="99"/>
    <w:qFormat/>
    <w:rsid w:val="007458D6"/>
    <w:pPr>
      <w:tabs>
        <w:tab w:val="left" w:pos="10205"/>
      </w:tabs>
      <w:spacing w:before="120" w:after="120" w:line="240" w:lineRule="auto"/>
      <w:ind w:right="-1"/>
    </w:pPr>
    <w:rPr>
      <w:rFonts w:cs="Arial"/>
      <w:sz w:val="18"/>
      <w:szCs w:val="18"/>
    </w:rPr>
  </w:style>
  <w:style w:type="paragraph" w:customStyle="1" w:styleId="DatitabellaBS-TG">
    <w:name w:val="Dati tabella BS-TG"/>
    <w:basedOn w:val="Normale"/>
    <w:uiPriority w:val="99"/>
    <w:qFormat/>
    <w:rsid w:val="007458D6"/>
    <w:pPr>
      <w:overflowPunct/>
      <w:autoSpaceDE/>
      <w:autoSpaceDN/>
      <w:adjustRightInd/>
      <w:spacing w:before="60" w:after="60"/>
      <w:jc w:val="center"/>
      <w:textAlignment w:val="auto"/>
    </w:pPr>
    <w:rPr>
      <w:rFonts w:ascii="Calibri" w:hAnsi="Calibri"/>
      <w:color w:val="000000"/>
      <w:sz w:val="18"/>
      <w:lang w:val="x-none" w:eastAsia="x-none"/>
    </w:rPr>
  </w:style>
  <w:style w:type="paragraph" w:customStyle="1" w:styleId="DATITABELLABS-VR0">
    <w:name w:val="DATI_TABELLA BS-VR"/>
    <w:basedOn w:val="Normale"/>
    <w:link w:val="DATITABELLABS-VRCarattere"/>
    <w:uiPriority w:val="99"/>
    <w:qFormat/>
    <w:rsid w:val="00DE3A6C"/>
    <w:pPr>
      <w:widowControl w:val="0"/>
      <w:overflowPunct/>
      <w:autoSpaceDE/>
      <w:autoSpaceDN/>
      <w:adjustRightInd/>
      <w:spacing w:before="60" w:after="60" w:line="180" w:lineRule="atLeast"/>
      <w:jc w:val="center"/>
      <w:textAlignment w:val="auto"/>
    </w:pPr>
    <w:rPr>
      <w:rFonts w:ascii="Arial" w:hAnsi="Arial"/>
      <w:noProof/>
      <w:sz w:val="16"/>
      <w:szCs w:val="16"/>
      <w:lang w:val="x-none" w:eastAsia="x-none"/>
    </w:rPr>
  </w:style>
  <w:style w:type="character" w:customStyle="1" w:styleId="DATITABELLABS-VRCarattere">
    <w:name w:val="DATI_TABELLA BS-VR Carattere"/>
    <w:link w:val="DATITABELLABS-VR0"/>
    <w:uiPriority w:val="99"/>
    <w:rsid w:val="00DE3A6C"/>
    <w:rPr>
      <w:rFonts w:ascii="Arial" w:hAnsi="Arial"/>
      <w:noProof/>
      <w:sz w:val="16"/>
      <w:szCs w:val="16"/>
      <w:lang w:val="x-none" w:eastAsia="x-none"/>
    </w:rPr>
  </w:style>
  <w:style w:type="paragraph" w:customStyle="1" w:styleId="TITOLOTABELLABS-VR0">
    <w:name w:val="TITOLO_TABELLA BS-VR"/>
    <w:basedOn w:val="Normale"/>
    <w:link w:val="TITOLOTABELLABS-VRCarattere"/>
    <w:uiPriority w:val="99"/>
    <w:qFormat/>
    <w:rsid w:val="00DE3A6C"/>
    <w:pPr>
      <w:widowControl w:val="0"/>
      <w:overflowPunct/>
      <w:autoSpaceDE/>
      <w:autoSpaceDN/>
      <w:adjustRightInd/>
      <w:spacing w:before="60" w:after="60" w:line="180" w:lineRule="exact"/>
      <w:jc w:val="center"/>
      <w:textAlignment w:val="auto"/>
    </w:pPr>
    <w:rPr>
      <w:rFonts w:ascii="Arial Grassetto" w:hAnsi="Arial Grassetto"/>
      <w:b/>
      <w:bCs/>
      <w:caps/>
      <w:noProof/>
      <w:sz w:val="16"/>
      <w:szCs w:val="16"/>
      <w:lang w:val="x-none" w:eastAsia="x-none"/>
    </w:rPr>
  </w:style>
  <w:style w:type="character" w:customStyle="1" w:styleId="TITOLOTABELLABS-VRCarattere">
    <w:name w:val="TITOLO_TABELLA BS-VR Carattere"/>
    <w:link w:val="TITOLOTABELLABS-VR0"/>
    <w:uiPriority w:val="99"/>
    <w:rsid w:val="00DE3A6C"/>
    <w:rPr>
      <w:rFonts w:ascii="Arial Grassetto" w:hAnsi="Arial Grassetto"/>
      <w:b/>
      <w:bCs/>
      <w:caps/>
      <w:noProof/>
      <w:sz w:val="16"/>
      <w:szCs w:val="16"/>
      <w:lang w:val="x-none" w:eastAsia="x-none"/>
    </w:rPr>
  </w:style>
  <w:style w:type="paragraph" w:customStyle="1" w:styleId="HeaderTYPE">
    <w:name w:val="Header: TYPE"/>
    <w:basedOn w:val="Normale"/>
    <w:uiPriority w:val="99"/>
    <w:rsid w:val="00696639"/>
    <w:pPr>
      <w:widowControl w:val="0"/>
      <w:overflowPunct/>
      <w:autoSpaceDE/>
      <w:autoSpaceDN/>
      <w:adjustRightInd/>
      <w:spacing w:before="120" w:after="60"/>
      <w:jc w:val="center"/>
      <w:textAlignment w:val="auto"/>
    </w:pPr>
    <w:rPr>
      <w:rFonts w:ascii="Arial" w:hAnsi="Arial"/>
      <w:b/>
      <w:bCs/>
      <w:caps/>
      <w:lang w:val="en-GB" w:eastAsia="fr-FR"/>
    </w:rPr>
  </w:style>
  <w:style w:type="character" w:customStyle="1" w:styleId="grkhzd">
    <w:name w:val="grkhzd"/>
    <w:rsid w:val="001B5180"/>
  </w:style>
  <w:style w:type="character" w:customStyle="1" w:styleId="eq0j8">
    <w:name w:val="eq0j8"/>
    <w:rsid w:val="001B5180"/>
  </w:style>
  <w:style w:type="character" w:customStyle="1" w:styleId="Corpodeltesto3Carattere1">
    <w:name w:val="Corpo del testo 3 Carattere1"/>
    <w:uiPriority w:val="99"/>
    <w:semiHidden/>
    <w:rsid w:val="00317AEE"/>
    <w:rPr>
      <w:sz w:val="16"/>
      <w:szCs w:val="16"/>
    </w:rPr>
  </w:style>
  <w:style w:type="character" w:customStyle="1" w:styleId="Corpodeltesto2Carattere1">
    <w:name w:val="Corpo del testo 2 Carattere1"/>
    <w:basedOn w:val="Carpredefinitoparagrafo"/>
    <w:uiPriority w:val="99"/>
    <w:semiHidden/>
    <w:rsid w:val="00317AEE"/>
  </w:style>
  <w:style w:type="numbering" w:customStyle="1" w:styleId="Nessunelenco11">
    <w:name w:val="Nessun elenco11"/>
    <w:next w:val="Nessunelenco"/>
    <w:semiHidden/>
    <w:unhideWhenUsed/>
    <w:rsid w:val="00317AEE"/>
  </w:style>
  <w:style w:type="character" w:customStyle="1" w:styleId="CorpotestoCarattere2">
    <w:name w:val="Corpo testo Carattere2"/>
    <w:basedOn w:val="Carpredefinitoparagrafo"/>
    <w:uiPriority w:val="99"/>
    <w:semiHidden/>
    <w:rsid w:val="00317AEE"/>
  </w:style>
  <w:style w:type="character" w:customStyle="1" w:styleId="DATITABELLACarattereCarattereCarattereCarattereCarattereCarattereCarattereCarattereCarattereCarattereCarattereCarattereCarattereCarattereCarattereCarattereCarattereCarattereCarattereCarattereCarattereCarattereCarattereCarattere">
    <w:name w:val="DATI_TABELLA Carattere Carattere Carattere Carattere Carattere Carattere Carattere Carattere Carattere Carattere Carattere Carattere Carattere Carattere Carattere Carattere Carattere Carattere Carattere Carattere Carattere Carattere Carattere Carattere"/>
    <w:rsid w:val="00317AEE"/>
    <w:rPr>
      <w:rFonts w:ascii="Arial" w:hAnsi="Arial"/>
      <w:noProof/>
      <w:sz w:val="16"/>
      <w:szCs w:val="24"/>
      <w:lang w:val="it-IT" w:eastAsia="it-IT" w:bidi="ar-SA"/>
    </w:rPr>
  </w:style>
  <w:style w:type="paragraph" w:customStyle="1" w:styleId="Testoparagrafo">
    <w:name w:val="Testo paragrafo"/>
    <w:basedOn w:val="Titolo5"/>
    <w:rsid w:val="00E96CAD"/>
    <w:pPr>
      <w:widowControl w:val="0"/>
      <w:tabs>
        <w:tab w:val="left" w:pos="567"/>
      </w:tabs>
      <w:overflowPunct/>
      <w:autoSpaceDE/>
      <w:autoSpaceDN/>
      <w:adjustRightInd/>
      <w:spacing w:after="120" w:line="360" w:lineRule="auto"/>
      <w:ind w:hanging="432"/>
      <w:jc w:val="both"/>
      <w:textAlignment w:val="auto"/>
    </w:pPr>
    <w:rPr>
      <w:rFonts w:ascii="Arial" w:hAnsi="Arial" w:cs="Arial"/>
      <w:b w:val="0"/>
      <w:iCs/>
      <w:sz w:val="24"/>
      <w:lang w:val="it-IT" w:eastAsia="it-IT"/>
    </w:rPr>
  </w:style>
  <w:style w:type="paragraph" w:customStyle="1" w:styleId="Titolosottoparagrafo">
    <w:name w:val="Titolo sottoparagrafo"/>
    <w:basedOn w:val="Testoparagrafo"/>
    <w:next w:val="Testoparagrafo"/>
    <w:autoRedefine/>
    <w:rsid w:val="00E96CAD"/>
    <w:pPr>
      <w:keepNext/>
      <w:spacing w:before="120"/>
      <w:outlineLvl w:val="3"/>
    </w:pPr>
    <w:rPr>
      <w:kern w:val="28"/>
      <w:u w:val="single"/>
    </w:rPr>
  </w:style>
  <w:style w:type="paragraph" w:customStyle="1" w:styleId="didascalia0">
    <w:name w:val="didascalia"/>
    <w:basedOn w:val="Normale"/>
    <w:rsid w:val="00E96CAD"/>
    <w:pPr>
      <w:overflowPunct/>
      <w:autoSpaceDE/>
      <w:autoSpaceDN/>
      <w:adjustRightInd/>
      <w:spacing w:before="120" w:after="120"/>
      <w:jc w:val="both"/>
      <w:textAlignment w:val="auto"/>
    </w:pPr>
    <w:rPr>
      <w:rFonts w:ascii="Arial" w:hAnsi="Arial"/>
      <w:szCs w:val="24"/>
    </w:rPr>
  </w:style>
  <w:style w:type="paragraph" w:customStyle="1" w:styleId="CorpodelTesto">
    <w:name w:val="Corpo del Testo"/>
    <w:basedOn w:val="Normale"/>
    <w:rsid w:val="00E96CAD"/>
    <w:pPr>
      <w:overflowPunct/>
      <w:autoSpaceDE/>
      <w:autoSpaceDN/>
      <w:adjustRightInd/>
      <w:spacing w:line="360" w:lineRule="auto"/>
      <w:ind w:firstLine="1134"/>
      <w:jc w:val="both"/>
      <w:textAlignment w:val="auto"/>
    </w:pPr>
    <w:rPr>
      <w:rFonts w:ascii="Arial" w:hAnsi="Arial"/>
      <w:sz w:val="24"/>
      <w:szCs w:val="24"/>
    </w:rPr>
  </w:style>
  <w:style w:type="paragraph" w:customStyle="1" w:styleId="titolo0">
    <w:name w:val="titolo"/>
    <w:basedOn w:val="CorpodelTesto"/>
    <w:rsid w:val="00E96CAD"/>
    <w:pPr>
      <w:ind w:firstLine="0"/>
    </w:pPr>
    <w:rPr>
      <w:b/>
    </w:rPr>
  </w:style>
  <w:style w:type="paragraph" w:customStyle="1" w:styleId="BodyText31">
    <w:name w:val="Body Text 31"/>
    <w:basedOn w:val="Normale"/>
    <w:rsid w:val="00E96CAD"/>
    <w:pPr>
      <w:jc w:val="both"/>
    </w:pPr>
    <w:rPr>
      <w:b/>
      <w:sz w:val="24"/>
    </w:rPr>
  </w:style>
  <w:style w:type="paragraph" w:customStyle="1" w:styleId="didascaliafinale">
    <w:name w:val="didascalia finale"/>
    <w:basedOn w:val="Normale"/>
    <w:autoRedefine/>
    <w:rsid w:val="00E96CAD"/>
    <w:pPr>
      <w:overflowPunct/>
      <w:autoSpaceDE/>
      <w:autoSpaceDN/>
      <w:adjustRightInd/>
      <w:spacing w:line="360" w:lineRule="auto"/>
      <w:jc w:val="center"/>
      <w:textAlignment w:val="auto"/>
    </w:pPr>
    <w:rPr>
      <w:rFonts w:ascii="Arial" w:hAnsi="Arial" w:cs="Arial"/>
      <w:i/>
      <w:szCs w:val="24"/>
    </w:rPr>
  </w:style>
  <w:style w:type="paragraph" w:customStyle="1" w:styleId="Titolofinale3">
    <w:name w:val="Titolo finale 3"/>
    <w:basedOn w:val="Indice3"/>
    <w:rsid w:val="00E96CAD"/>
    <w:pPr>
      <w:spacing w:before="0" w:after="0" w:line="240" w:lineRule="auto"/>
      <w:ind w:left="720" w:firstLine="708"/>
      <w:jc w:val="left"/>
    </w:pPr>
    <w:rPr>
      <w:rFonts w:ascii="Verdana" w:hAnsi="Verdana"/>
      <w:b/>
      <w:sz w:val="24"/>
      <w:szCs w:val="26"/>
    </w:rPr>
  </w:style>
  <w:style w:type="paragraph" w:customStyle="1" w:styleId="AQPTab">
    <w:name w:val="AQPTab"/>
    <w:basedOn w:val="Normale"/>
    <w:link w:val="AQPTabCarattere"/>
    <w:uiPriority w:val="99"/>
    <w:qFormat/>
    <w:rsid w:val="00E96CAD"/>
    <w:pPr>
      <w:overflowPunct/>
      <w:autoSpaceDE/>
      <w:autoSpaceDN/>
      <w:adjustRightInd/>
      <w:spacing w:before="40" w:after="40" w:line="0" w:lineRule="atLeast"/>
      <w:textAlignment w:val="auto"/>
    </w:pPr>
    <w:rPr>
      <w:rFonts w:ascii="Verdana" w:hAnsi="Verdana"/>
    </w:rPr>
  </w:style>
  <w:style w:type="character" w:customStyle="1" w:styleId="AQPTabCarattere">
    <w:name w:val="AQPTab Carattere"/>
    <w:link w:val="AQPTab"/>
    <w:uiPriority w:val="99"/>
    <w:rsid w:val="00E96CAD"/>
    <w:rPr>
      <w:rFonts w:ascii="Verdana" w:hAnsi="Verdana"/>
    </w:rPr>
  </w:style>
  <w:style w:type="paragraph" w:customStyle="1" w:styleId="Corpodeltesto31">
    <w:name w:val="Corpo del testo 31"/>
    <w:basedOn w:val="Normale"/>
    <w:rsid w:val="00E96CAD"/>
    <w:pPr>
      <w:jc w:val="both"/>
    </w:pPr>
    <w:rPr>
      <w:b/>
      <w:sz w:val="24"/>
    </w:rPr>
  </w:style>
  <w:style w:type="paragraph" w:customStyle="1" w:styleId="DATITABELLACarattereCarattereCarattereCarattere">
    <w:name w:val="DATI_TABELLA Carattere Carattere Carattere Carattere"/>
    <w:basedOn w:val="Normale"/>
    <w:link w:val="DATITABELLACarattereCarattereCarattereCarattereCarattere"/>
    <w:uiPriority w:val="99"/>
    <w:rsid w:val="00E96CAD"/>
    <w:pPr>
      <w:widowControl w:val="0"/>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60" w:after="60" w:line="180" w:lineRule="atLeast"/>
      <w:jc w:val="center"/>
      <w:textAlignment w:val="auto"/>
    </w:pPr>
    <w:rPr>
      <w:rFonts w:ascii="Arial" w:hAnsi="Arial"/>
      <w:noProof/>
      <w:sz w:val="16"/>
      <w:szCs w:val="24"/>
    </w:rPr>
  </w:style>
  <w:style w:type="paragraph" w:customStyle="1" w:styleId="Titolotabella0">
    <w:name w:val="Titolo tabella"/>
    <w:basedOn w:val="Normale"/>
    <w:rsid w:val="00E96CAD"/>
    <w:pPr>
      <w:overflowPunct/>
      <w:autoSpaceDE/>
      <w:autoSpaceDN/>
      <w:adjustRightInd/>
      <w:spacing w:after="120"/>
      <w:jc w:val="center"/>
      <w:textAlignment w:val="auto"/>
    </w:pPr>
    <w:rPr>
      <w:rFonts w:ascii="Arial" w:hAnsi="Arial" w:cs="Arial"/>
      <w:b/>
    </w:rPr>
  </w:style>
  <w:style w:type="character" w:customStyle="1" w:styleId="DATITABELLACarattereCarattereCarattereCarattereCarattere">
    <w:name w:val="DATI_TABELLA Carattere Carattere Carattere Carattere Carattere"/>
    <w:link w:val="DATITABELLACarattereCarattereCarattereCarattere"/>
    <w:uiPriority w:val="99"/>
    <w:locked/>
    <w:rsid w:val="00E96CAD"/>
    <w:rPr>
      <w:rFonts w:ascii="Arial" w:hAnsi="Arial"/>
      <w:noProof/>
      <w:sz w:val="16"/>
      <w:szCs w:val="24"/>
    </w:rPr>
  </w:style>
  <w:style w:type="paragraph" w:customStyle="1" w:styleId="DATITABELLACarattereCarattere">
    <w:name w:val="DATI_TABELLA Carattere Carattere"/>
    <w:basedOn w:val="Normale"/>
    <w:rsid w:val="00E96CAD"/>
    <w:pPr>
      <w:widowControl w:val="0"/>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60" w:after="60" w:line="180" w:lineRule="atLeast"/>
      <w:jc w:val="center"/>
      <w:textAlignment w:val="auto"/>
    </w:pPr>
    <w:rPr>
      <w:rFonts w:ascii="Arial" w:hAnsi="Arial"/>
      <w:noProof/>
      <w:sz w:val="16"/>
    </w:rPr>
  </w:style>
  <w:style w:type="paragraph" w:customStyle="1" w:styleId="AQPTesto">
    <w:name w:val="AQPTesto"/>
    <w:basedOn w:val="Normale"/>
    <w:link w:val="AQPTestoCarattere"/>
    <w:rsid w:val="00E96CAD"/>
    <w:pPr>
      <w:overflowPunct/>
      <w:autoSpaceDE/>
      <w:autoSpaceDN/>
      <w:adjustRightInd/>
      <w:spacing w:line="360" w:lineRule="auto"/>
      <w:ind w:firstLine="454"/>
      <w:jc w:val="both"/>
      <w:textAlignment w:val="auto"/>
    </w:pPr>
    <w:rPr>
      <w:rFonts w:ascii="Verdana" w:hAnsi="Verdana"/>
      <w:sz w:val="22"/>
    </w:rPr>
  </w:style>
  <w:style w:type="character" w:customStyle="1" w:styleId="AQPTestoCarattere">
    <w:name w:val="AQPTesto Carattere"/>
    <w:link w:val="AQPTesto"/>
    <w:locked/>
    <w:rsid w:val="00E96CAD"/>
    <w:rPr>
      <w:rFonts w:ascii="Verdana" w:hAnsi="Verdana"/>
      <w:sz w:val="22"/>
    </w:rPr>
  </w:style>
  <w:style w:type="paragraph" w:customStyle="1" w:styleId="AQPDid">
    <w:name w:val="AQPDid"/>
    <w:basedOn w:val="Normale"/>
    <w:link w:val="AQPDidCarattere"/>
    <w:rsid w:val="00E96CAD"/>
    <w:pPr>
      <w:overflowPunct/>
      <w:autoSpaceDE/>
      <w:autoSpaceDN/>
      <w:adjustRightInd/>
      <w:spacing w:before="120" w:after="60"/>
      <w:jc w:val="center"/>
      <w:textAlignment w:val="auto"/>
    </w:pPr>
    <w:rPr>
      <w:rFonts w:ascii="Verdana" w:hAnsi="Verdana"/>
      <w:i/>
      <w:sz w:val="22"/>
    </w:rPr>
  </w:style>
  <w:style w:type="character" w:customStyle="1" w:styleId="AQPDidCarattere">
    <w:name w:val="AQPDid Carattere"/>
    <w:link w:val="AQPDid"/>
    <w:locked/>
    <w:rsid w:val="00E96CAD"/>
    <w:rPr>
      <w:rFonts w:ascii="Verdana" w:hAnsi="Verdana"/>
      <w:i/>
      <w:sz w:val="22"/>
    </w:rPr>
  </w:style>
  <w:style w:type="character" w:customStyle="1" w:styleId="AQPTit2Carattere">
    <w:name w:val="AQPTit2 Carattere"/>
    <w:link w:val="AQPTit2"/>
    <w:locked/>
    <w:rsid w:val="00E96CAD"/>
    <w:rPr>
      <w:rFonts w:ascii="Verdana" w:hAnsi="Verdana"/>
      <w:b/>
      <w:bCs/>
      <w:sz w:val="22"/>
    </w:rPr>
  </w:style>
  <w:style w:type="paragraph" w:customStyle="1" w:styleId="AQPTit2">
    <w:name w:val="AQPTit2"/>
    <w:basedOn w:val="Normale"/>
    <w:next w:val="Normale"/>
    <w:link w:val="AQPTit2Carattere"/>
    <w:qFormat/>
    <w:rsid w:val="00E96CAD"/>
    <w:pPr>
      <w:keepNext/>
      <w:overflowPunct/>
      <w:autoSpaceDE/>
      <w:autoSpaceDN/>
      <w:adjustRightInd/>
      <w:spacing w:before="240" w:after="240"/>
      <w:textAlignment w:val="auto"/>
      <w:outlineLvl w:val="1"/>
    </w:pPr>
    <w:rPr>
      <w:rFonts w:ascii="Verdana" w:hAnsi="Verdana"/>
      <w:b/>
      <w:bCs/>
      <w:sz w:val="22"/>
    </w:rPr>
  </w:style>
  <w:style w:type="character" w:customStyle="1" w:styleId="Titolo2Carattere1">
    <w:name w:val="Titolo 2 Carattere1"/>
    <w:rsid w:val="00E96CAD"/>
    <w:rPr>
      <w:rFonts w:ascii="Arial" w:hAnsi="Arial" w:cs="Arial"/>
      <w:b/>
      <w:bCs/>
      <w:i/>
      <w:iCs/>
      <w:sz w:val="26"/>
      <w:szCs w:val="28"/>
    </w:rPr>
  </w:style>
  <w:style w:type="paragraph" w:customStyle="1" w:styleId="NormaleAQP">
    <w:name w:val="NormaleAQP"/>
    <w:basedOn w:val="Normale"/>
    <w:link w:val="NormaleAQPCarattere1"/>
    <w:rsid w:val="00E96CAD"/>
    <w:pPr>
      <w:overflowPunct/>
      <w:autoSpaceDE/>
      <w:autoSpaceDN/>
      <w:adjustRightInd/>
      <w:spacing w:line="360" w:lineRule="auto"/>
      <w:ind w:firstLine="709"/>
      <w:jc w:val="both"/>
      <w:textAlignment w:val="auto"/>
    </w:pPr>
    <w:rPr>
      <w:rFonts w:ascii="Verdana" w:hAnsi="Verdana"/>
      <w:sz w:val="22"/>
    </w:rPr>
  </w:style>
  <w:style w:type="character" w:customStyle="1" w:styleId="NormaleAQPCarattere1">
    <w:name w:val="NormaleAQP Carattere1"/>
    <w:link w:val="NormaleAQP"/>
    <w:rsid w:val="00E96CAD"/>
    <w:rPr>
      <w:rFonts w:ascii="Verdana" w:hAnsi="Verdana"/>
      <w:sz w:val="22"/>
    </w:rPr>
  </w:style>
  <w:style w:type="paragraph" w:styleId="Testonotadichiusura">
    <w:name w:val="endnote text"/>
    <w:basedOn w:val="Normale"/>
    <w:link w:val="TestonotadichiusuraCarattere"/>
    <w:rsid w:val="00E96CAD"/>
    <w:pPr>
      <w:overflowPunct/>
      <w:autoSpaceDE/>
      <w:autoSpaceDN/>
      <w:adjustRightInd/>
      <w:spacing w:line="360" w:lineRule="auto"/>
      <w:ind w:firstLine="709"/>
      <w:jc w:val="both"/>
      <w:textAlignment w:val="auto"/>
    </w:pPr>
    <w:rPr>
      <w:rFonts w:ascii="Arial" w:hAnsi="Arial"/>
    </w:rPr>
  </w:style>
  <w:style w:type="character" w:customStyle="1" w:styleId="TestonotadichiusuraCarattere">
    <w:name w:val="Testo nota di chiusura Carattere"/>
    <w:link w:val="Testonotadichiusura"/>
    <w:rsid w:val="00E96CAD"/>
    <w:rPr>
      <w:rFonts w:ascii="Arial" w:hAnsi="Arial"/>
    </w:rPr>
  </w:style>
  <w:style w:type="character" w:styleId="Rimandonotadichiusura">
    <w:name w:val="endnote reference"/>
    <w:rsid w:val="00E96CAD"/>
    <w:rPr>
      <w:vertAlign w:val="superscript"/>
    </w:rPr>
  </w:style>
  <w:style w:type="character" w:customStyle="1" w:styleId="spnmessagetext">
    <w:name w:val="spnmessagetext"/>
    <w:rsid w:val="00E96CAD"/>
  </w:style>
  <w:style w:type="character" w:customStyle="1" w:styleId="DATITABELLACarattere">
    <w:name w:val="DATI_TABELLA Carattere"/>
    <w:locked/>
    <w:rsid w:val="00E96CAD"/>
    <w:rPr>
      <w:rFonts w:ascii="Arial" w:hAnsi="Arial" w:cs="Arial"/>
      <w:noProof/>
      <w:sz w:val="16"/>
      <w:szCs w:val="16"/>
    </w:rPr>
  </w:style>
  <w:style w:type="table" w:styleId="Sfondomedio2-Colore6">
    <w:name w:val="Medium Shading 2 Accent 6"/>
    <w:basedOn w:val="Tabellanormale"/>
    <w:uiPriority w:val="64"/>
    <w:rsid w:val="00E96CAD"/>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UnresolvedMention">
    <w:name w:val="Unresolved Mention"/>
    <w:basedOn w:val="Carpredefinitoparagrafo"/>
    <w:uiPriority w:val="99"/>
    <w:semiHidden/>
    <w:unhideWhenUsed/>
    <w:rsid w:val="00FB37CA"/>
    <w:rPr>
      <w:color w:val="605E5C"/>
      <w:shd w:val="clear" w:color="auto" w:fill="E1DFDD"/>
    </w:rPr>
  </w:style>
  <w:style w:type="character" w:styleId="Testosegnaposto">
    <w:name w:val="Placeholder Text"/>
    <w:basedOn w:val="Carpredefinitoparagrafo"/>
    <w:uiPriority w:val="67"/>
    <w:semiHidden/>
    <w:rsid w:val="0000529A"/>
    <w:rPr>
      <w:color w:val="808080"/>
    </w:rPr>
  </w:style>
  <w:style w:type="character" w:customStyle="1" w:styleId="Menzionenonrisolta1">
    <w:name w:val="Menzione non risolta1"/>
    <w:basedOn w:val="Carpredefinitoparagrafo"/>
    <w:uiPriority w:val="99"/>
    <w:semiHidden/>
    <w:unhideWhenUsed/>
    <w:rsid w:val="0078117D"/>
    <w:rPr>
      <w:color w:val="605E5C"/>
      <w:shd w:val="clear" w:color="auto" w:fill="E1DFDD"/>
    </w:rPr>
  </w:style>
  <w:style w:type="character" w:customStyle="1" w:styleId="Titolo4Carattere1">
    <w:name w:val="Titolo 4 Carattere1"/>
    <w:aliases w:val="Titolo 4b Carattere1,Map Title Carattere1"/>
    <w:basedOn w:val="Carpredefinitoparagrafo"/>
    <w:semiHidden/>
    <w:rsid w:val="00F506E0"/>
    <w:rPr>
      <w:rFonts w:asciiTheme="majorHAnsi" w:eastAsiaTheme="majorEastAsia" w:hAnsiTheme="majorHAnsi" w:cstheme="majorBidi"/>
      <w:i/>
      <w:iCs/>
      <w:color w:val="365F91" w:themeColor="accent1" w:themeShade="BF"/>
    </w:rPr>
  </w:style>
  <w:style w:type="character" w:customStyle="1" w:styleId="Titolo5Carattere1">
    <w:name w:val="Titolo 5 Carattere1"/>
    <w:aliases w:val="ACSN5 Carattere1"/>
    <w:basedOn w:val="Carpredefinitoparagrafo"/>
    <w:semiHidden/>
    <w:rsid w:val="00F506E0"/>
    <w:rPr>
      <w:rFonts w:asciiTheme="majorHAnsi" w:eastAsiaTheme="majorEastAsia" w:hAnsiTheme="majorHAnsi" w:cstheme="majorBidi"/>
      <w:color w:val="365F91" w:themeColor="accent1" w:themeShade="BF"/>
    </w:rPr>
  </w:style>
  <w:style w:type="paragraph" w:customStyle="1" w:styleId="msonormal0">
    <w:name w:val="msonormal"/>
    <w:basedOn w:val="Normale"/>
    <w:rsid w:val="00F506E0"/>
    <w:pPr>
      <w:textAlignment w:val="auto"/>
    </w:pPr>
    <w:rPr>
      <w:sz w:val="24"/>
      <w:szCs w:val="24"/>
    </w:rPr>
  </w:style>
  <w:style w:type="character" w:customStyle="1" w:styleId="IntestazioneCarattere2">
    <w:name w:val="Intestazione Carattere2"/>
    <w:aliases w:val="Intestazione Carattere1 Carattere1,Intestazione Carattere Carattere Carattere1,Intestazione Carattere1 Carattere Carattere Carattere1,Intestazione Carattere Carattere Carattere Carattere Carattere1"/>
    <w:basedOn w:val="Carpredefinitoparagrafo"/>
    <w:semiHidden/>
    <w:rsid w:val="00F506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842151">
      <w:bodyDiv w:val="1"/>
      <w:marLeft w:val="0"/>
      <w:marRight w:val="0"/>
      <w:marTop w:val="0"/>
      <w:marBottom w:val="0"/>
      <w:divBdr>
        <w:top w:val="none" w:sz="0" w:space="0" w:color="auto"/>
        <w:left w:val="none" w:sz="0" w:space="0" w:color="auto"/>
        <w:bottom w:val="none" w:sz="0" w:space="0" w:color="auto"/>
        <w:right w:val="none" w:sz="0" w:space="0" w:color="auto"/>
      </w:divBdr>
    </w:div>
    <w:div w:id="65228551">
      <w:bodyDiv w:val="1"/>
      <w:marLeft w:val="0"/>
      <w:marRight w:val="0"/>
      <w:marTop w:val="0"/>
      <w:marBottom w:val="0"/>
      <w:divBdr>
        <w:top w:val="none" w:sz="0" w:space="0" w:color="auto"/>
        <w:left w:val="none" w:sz="0" w:space="0" w:color="auto"/>
        <w:bottom w:val="none" w:sz="0" w:space="0" w:color="auto"/>
        <w:right w:val="none" w:sz="0" w:space="0" w:color="auto"/>
      </w:divBdr>
    </w:div>
    <w:div w:id="118228664">
      <w:bodyDiv w:val="1"/>
      <w:marLeft w:val="0"/>
      <w:marRight w:val="0"/>
      <w:marTop w:val="0"/>
      <w:marBottom w:val="0"/>
      <w:divBdr>
        <w:top w:val="none" w:sz="0" w:space="0" w:color="auto"/>
        <w:left w:val="none" w:sz="0" w:space="0" w:color="auto"/>
        <w:bottom w:val="none" w:sz="0" w:space="0" w:color="auto"/>
        <w:right w:val="none" w:sz="0" w:space="0" w:color="auto"/>
      </w:divBdr>
    </w:div>
    <w:div w:id="136532274">
      <w:bodyDiv w:val="1"/>
      <w:marLeft w:val="0"/>
      <w:marRight w:val="0"/>
      <w:marTop w:val="0"/>
      <w:marBottom w:val="0"/>
      <w:divBdr>
        <w:top w:val="none" w:sz="0" w:space="0" w:color="auto"/>
        <w:left w:val="none" w:sz="0" w:space="0" w:color="auto"/>
        <w:bottom w:val="none" w:sz="0" w:space="0" w:color="auto"/>
        <w:right w:val="none" w:sz="0" w:space="0" w:color="auto"/>
      </w:divBdr>
    </w:div>
    <w:div w:id="170416009">
      <w:bodyDiv w:val="1"/>
      <w:marLeft w:val="0"/>
      <w:marRight w:val="0"/>
      <w:marTop w:val="0"/>
      <w:marBottom w:val="0"/>
      <w:divBdr>
        <w:top w:val="none" w:sz="0" w:space="0" w:color="auto"/>
        <w:left w:val="none" w:sz="0" w:space="0" w:color="auto"/>
        <w:bottom w:val="none" w:sz="0" w:space="0" w:color="auto"/>
        <w:right w:val="none" w:sz="0" w:space="0" w:color="auto"/>
      </w:divBdr>
    </w:div>
    <w:div w:id="178932800">
      <w:bodyDiv w:val="1"/>
      <w:marLeft w:val="0"/>
      <w:marRight w:val="0"/>
      <w:marTop w:val="0"/>
      <w:marBottom w:val="0"/>
      <w:divBdr>
        <w:top w:val="none" w:sz="0" w:space="0" w:color="auto"/>
        <w:left w:val="none" w:sz="0" w:space="0" w:color="auto"/>
        <w:bottom w:val="none" w:sz="0" w:space="0" w:color="auto"/>
        <w:right w:val="none" w:sz="0" w:space="0" w:color="auto"/>
      </w:divBdr>
    </w:div>
    <w:div w:id="189488380">
      <w:bodyDiv w:val="1"/>
      <w:marLeft w:val="0"/>
      <w:marRight w:val="0"/>
      <w:marTop w:val="0"/>
      <w:marBottom w:val="0"/>
      <w:divBdr>
        <w:top w:val="none" w:sz="0" w:space="0" w:color="auto"/>
        <w:left w:val="none" w:sz="0" w:space="0" w:color="auto"/>
        <w:bottom w:val="none" w:sz="0" w:space="0" w:color="auto"/>
        <w:right w:val="none" w:sz="0" w:space="0" w:color="auto"/>
      </w:divBdr>
    </w:div>
    <w:div w:id="203182654">
      <w:bodyDiv w:val="1"/>
      <w:marLeft w:val="0"/>
      <w:marRight w:val="0"/>
      <w:marTop w:val="0"/>
      <w:marBottom w:val="0"/>
      <w:divBdr>
        <w:top w:val="none" w:sz="0" w:space="0" w:color="auto"/>
        <w:left w:val="none" w:sz="0" w:space="0" w:color="auto"/>
        <w:bottom w:val="none" w:sz="0" w:space="0" w:color="auto"/>
        <w:right w:val="none" w:sz="0" w:space="0" w:color="auto"/>
      </w:divBdr>
    </w:div>
    <w:div w:id="206111123">
      <w:bodyDiv w:val="1"/>
      <w:marLeft w:val="0"/>
      <w:marRight w:val="0"/>
      <w:marTop w:val="0"/>
      <w:marBottom w:val="0"/>
      <w:divBdr>
        <w:top w:val="none" w:sz="0" w:space="0" w:color="auto"/>
        <w:left w:val="none" w:sz="0" w:space="0" w:color="auto"/>
        <w:bottom w:val="none" w:sz="0" w:space="0" w:color="auto"/>
        <w:right w:val="none" w:sz="0" w:space="0" w:color="auto"/>
      </w:divBdr>
    </w:div>
    <w:div w:id="216477321">
      <w:bodyDiv w:val="1"/>
      <w:marLeft w:val="0"/>
      <w:marRight w:val="0"/>
      <w:marTop w:val="0"/>
      <w:marBottom w:val="0"/>
      <w:divBdr>
        <w:top w:val="none" w:sz="0" w:space="0" w:color="auto"/>
        <w:left w:val="none" w:sz="0" w:space="0" w:color="auto"/>
        <w:bottom w:val="none" w:sz="0" w:space="0" w:color="auto"/>
        <w:right w:val="none" w:sz="0" w:space="0" w:color="auto"/>
      </w:divBdr>
    </w:div>
    <w:div w:id="257836037">
      <w:bodyDiv w:val="1"/>
      <w:marLeft w:val="0"/>
      <w:marRight w:val="0"/>
      <w:marTop w:val="0"/>
      <w:marBottom w:val="0"/>
      <w:divBdr>
        <w:top w:val="none" w:sz="0" w:space="0" w:color="auto"/>
        <w:left w:val="none" w:sz="0" w:space="0" w:color="auto"/>
        <w:bottom w:val="none" w:sz="0" w:space="0" w:color="auto"/>
        <w:right w:val="none" w:sz="0" w:space="0" w:color="auto"/>
      </w:divBdr>
    </w:div>
    <w:div w:id="311299391">
      <w:bodyDiv w:val="1"/>
      <w:marLeft w:val="0"/>
      <w:marRight w:val="0"/>
      <w:marTop w:val="0"/>
      <w:marBottom w:val="0"/>
      <w:divBdr>
        <w:top w:val="none" w:sz="0" w:space="0" w:color="auto"/>
        <w:left w:val="none" w:sz="0" w:space="0" w:color="auto"/>
        <w:bottom w:val="none" w:sz="0" w:space="0" w:color="auto"/>
        <w:right w:val="none" w:sz="0" w:space="0" w:color="auto"/>
      </w:divBdr>
    </w:div>
    <w:div w:id="317269863">
      <w:bodyDiv w:val="1"/>
      <w:marLeft w:val="0"/>
      <w:marRight w:val="0"/>
      <w:marTop w:val="0"/>
      <w:marBottom w:val="0"/>
      <w:divBdr>
        <w:top w:val="none" w:sz="0" w:space="0" w:color="auto"/>
        <w:left w:val="none" w:sz="0" w:space="0" w:color="auto"/>
        <w:bottom w:val="none" w:sz="0" w:space="0" w:color="auto"/>
        <w:right w:val="none" w:sz="0" w:space="0" w:color="auto"/>
      </w:divBdr>
    </w:div>
    <w:div w:id="320425131">
      <w:bodyDiv w:val="1"/>
      <w:marLeft w:val="0"/>
      <w:marRight w:val="0"/>
      <w:marTop w:val="0"/>
      <w:marBottom w:val="0"/>
      <w:divBdr>
        <w:top w:val="none" w:sz="0" w:space="0" w:color="auto"/>
        <w:left w:val="none" w:sz="0" w:space="0" w:color="auto"/>
        <w:bottom w:val="none" w:sz="0" w:space="0" w:color="auto"/>
        <w:right w:val="none" w:sz="0" w:space="0" w:color="auto"/>
      </w:divBdr>
    </w:div>
    <w:div w:id="327055358">
      <w:bodyDiv w:val="1"/>
      <w:marLeft w:val="0"/>
      <w:marRight w:val="0"/>
      <w:marTop w:val="0"/>
      <w:marBottom w:val="0"/>
      <w:divBdr>
        <w:top w:val="none" w:sz="0" w:space="0" w:color="auto"/>
        <w:left w:val="none" w:sz="0" w:space="0" w:color="auto"/>
        <w:bottom w:val="none" w:sz="0" w:space="0" w:color="auto"/>
        <w:right w:val="none" w:sz="0" w:space="0" w:color="auto"/>
      </w:divBdr>
    </w:div>
    <w:div w:id="338822184">
      <w:bodyDiv w:val="1"/>
      <w:marLeft w:val="0"/>
      <w:marRight w:val="0"/>
      <w:marTop w:val="0"/>
      <w:marBottom w:val="0"/>
      <w:divBdr>
        <w:top w:val="none" w:sz="0" w:space="0" w:color="auto"/>
        <w:left w:val="none" w:sz="0" w:space="0" w:color="auto"/>
        <w:bottom w:val="none" w:sz="0" w:space="0" w:color="auto"/>
        <w:right w:val="none" w:sz="0" w:space="0" w:color="auto"/>
      </w:divBdr>
    </w:div>
    <w:div w:id="353843516">
      <w:bodyDiv w:val="1"/>
      <w:marLeft w:val="0"/>
      <w:marRight w:val="0"/>
      <w:marTop w:val="0"/>
      <w:marBottom w:val="0"/>
      <w:divBdr>
        <w:top w:val="none" w:sz="0" w:space="0" w:color="auto"/>
        <w:left w:val="none" w:sz="0" w:space="0" w:color="auto"/>
        <w:bottom w:val="none" w:sz="0" w:space="0" w:color="auto"/>
        <w:right w:val="none" w:sz="0" w:space="0" w:color="auto"/>
      </w:divBdr>
    </w:div>
    <w:div w:id="358940804">
      <w:bodyDiv w:val="1"/>
      <w:marLeft w:val="0"/>
      <w:marRight w:val="0"/>
      <w:marTop w:val="0"/>
      <w:marBottom w:val="0"/>
      <w:divBdr>
        <w:top w:val="none" w:sz="0" w:space="0" w:color="auto"/>
        <w:left w:val="none" w:sz="0" w:space="0" w:color="auto"/>
        <w:bottom w:val="none" w:sz="0" w:space="0" w:color="auto"/>
        <w:right w:val="none" w:sz="0" w:space="0" w:color="auto"/>
      </w:divBdr>
    </w:div>
    <w:div w:id="412628816">
      <w:bodyDiv w:val="1"/>
      <w:marLeft w:val="0"/>
      <w:marRight w:val="0"/>
      <w:marTop w:val="0"/>
      <w:marBottom w:val="0"/>
      <w:divBdr>
        <w:top w:val="none" w:sz="0" w:space="0" w:color="auto"/>
        <w:left w:val="none" w:sz="0" w:space="0" w:color="auto"/>
        <w:bottom w:val="none" w:sz="0" w:space="0" w:color="auto"/>
        <w:right w:val="none" w:sz="0" w:space="0" w:color="auto"/>
      </w:divBdr>
    </w:div>
    <w:div w:id="428703097">
      <w:bodyDiv w:val="1"/>
      <w:marLeft w:val="0"/>
      <w:marRight w:val="0"/>
      <w:marTop w:val="0"/>
      <w:marBottom w:val="0"/>
      <w:divBdr>
        <w:top w:val="none" w:sz="0" w:space="0" w:color="auto"/>
        <w:left w:val="none" w:sz="0" w:space="0" w:color="auto"/>
        <w:bottom w:val="none" w:sz="0" w:space="0" w:color="auto"/>
        <w:right w:val="none" w:sz="0" w:space="0" w:color="auto"/>
      </w:divBdr>
    </w:div>
    <w:div w:id="428891881">
      <w:bodyDiv w:val="1"/>
      <w:marLeft w:val="0"/>
      <w:marRight w:val="0"/>
      <w:marTop w:val="0"/>
      <w:marBottom w:val="0"/>
      <w:divBdr>
        <w:top w:val="none" w:sz="0" w:space="0" w:color="auto"/>
        <w:left w:val="none" w:sz="0" w:space="0" w:color="auto"/>
        <w:bottom w:val="none" w:sz="0" w:space="0" w:color="auto"/>
        <w:right w:val="none" w:sz="0" w:space="0" w:color="auto"/>
      </w:divBdr>
    </w:div>
    <w:div w:id="480385631">
      <w:bodyDiv w:val="1"/>
      <w:marLeft w:val="0"/>
      <w:marRight w:val="0"/>
      <w:marTop w:val="0"/>
      <w:marBottom w:val="0"/>
      <w:divBdr>
        <w:top w:val="none" w:sz="0" w:space="0" w:color="auto"/>
        <w:left w:val="none" w:sz="0" w:space="0" w:color="auto"/>
        <w:bottom w:val="none" w:sz="0" w:space="0" w:color="auto"/>
        <w:right w:val="none" w:sz="0" w:space="0" w:color="auto"/>
      </w:divBdr>
    </w:div>
    <w:div w:id="492141543">
      <w:bodyDiv w:val="1"/>
      <w:marLeft w:val="0"/>
      <w:marRight w:val="0"/>
      <w:marTop w:val="0"/>
      <w:marBottom w:val="0"/>
      <w:divBdr>
        <w:top w:val="none" w:sz="0" w:space="0" w:color="auto"/>
        <w:left w:val="none" w:sz="0" w:space="0" w:color="auto"/>
        <w:bottom w:val="none" w:sz="0" w:space="0" w:color="auto"/>
        <w:right w:val="none" w:sz="0" w:space="0" w:color="auto"/>
      </w:divBdr>
    </w:div>
    <w:div w:id="527372222">
      <w:bodyDiv w:val="1"/>
      <w:marLeft w:val="0"/>
      <w:marRight w:val="0"/>
      <w:marTop w:val="0"/>
      <w:marBottom w:val="0"/>
      <w:divBdr>
        <w:top w:val="none" w:sz="0" w:space="0" w:color="auto"/>
        <w:left w:val="none" w:sz="0" w:space="0" w:color="auto"/>
        <w:bottom w:val="none" w:sz="0" w:space="0" w:color="auto"/>
        <w:right w:val="none" w:sz="0" w:space="0" w:color="auto"/>
      </w:divBdr>
    </w:div>
    <w:div w:id="577446443">
      <w:bodyDiv w:val="1"/>
      <w:marLeft w:val="0"/>
      <w:marRight w:val="0"/>
      <w:marTop w:val="0"/>
      <w:marBottom w:val="0"/>
      <w:divBdr>
        <w:top w:val="none" w:sz="0" w:space="0" w:color="auto"/>
        <w:left w:val="none" w:sz="0" w:space="0" w:color="auto"/>
        <w:bottom w:val="none" w:sz="0" w:space="0" w:color="auto"/>
        <w:right w:val="none" w:sz="0" w:space="0" w:color="auto"/>
      </w:divBdr>
    </w:div>
    <w:div w:id="596670597">
      <w:bodyDiv w:val="1"/>
      <w:marLeft w:val="0"/>
      <w:marRight w:val="0"/>
      <w:marTop w:val="0"/>
      <w:marBottom w:val="0"/>
      <w:divBdr>
        <w:top w:val="none" w:sz="0" w:space="0" w:color="auto"/>
        <w:left w:val="none" w:sz="0" w:space="0" w:color="auto"/>
        <w:bottom w:val="none" w:sz="0" w:space="0" w:color="auto"/>
        <w:right w:val="none" w:sz="0" w:space="0" w:color="auto"/>
      </w:divBdr>
    </w:div>
    <w:div w:id="611982441">
      <w:bodyDiv w:val="1"/>
      <w:marLeft w:val="0"/>
      <w:marRight w:val="0"/>
      <w:marTop w:val="0"/>
      <w:marBottom w:val="0"/>
      <w:divBdr>
        <w:top w:val="none" w:sz="0" w:space="0" w:color="auto"/>
        <w:left w:val="none" w:sz="0" w:space="0" w:color="auto"/>
        <w:bottom w:val="none" w:sz="0" w:space="0" w:color="auto"/>
        <w:right w:val="none" w:sz="0" w:space="0" w:color="auto"/>
      </w:divBdr>
    </w:div>
    <w:div w:id="620377816">
      <w:bodyDiv w:val="1"/>
      <w:marLeft w:val="0"/>
      <w:marRight w:val="0"/>
      <w:marTop w:val="0"/>
      <w:marBottom w:val="0"/>
      <w:divBdr>
        <w:top w:val="none" w:sz="0" w:space="0" w:color="auto"/>
        <w:left w:val="none" w:sz="0" w:space="0" w:color="auto"/>
        <w:bottom w:val="none" w:sz="0" w:space="0" w:color="auto"/>
        <w:right w:val="none" w:sz="0" w:space="0" w:color="auto"/>
      </w:divBdr>
    </w:div>
    <w:div w:id="627245085">
      <w:bodyDiv w:val="1"/>
      <w:marLeft w:val="0"/>
      <w:marRight w:val="0"/>
      <w:marTop w:val="0"/>
      <w:marBottom w:val="0"/>
      <w:divBdr>
        <w:top w:val="none" w:sz="0" w:space="0" w:color="auto"/>
        <w:left w:val="none" w:sz="0" w:space="0" w:color="auto"/>
        <w:bottom w:val="none" w:sz="0" w:space="0" w:color="auto"/>
        <w:right w:val="none" w:sz="0" w:space="0" w:color="auto"/>
      </w:divBdr>
    </w:div>
    <w:div w:id="647713678">
      <w:bodyDiv w:val="1"/>
      <w:marLeft w:val="0"/>
      <w:marRight w:val="0"/>
      <w:marTop w:val="0"/>
      <w:marBottom w:val="0"/>
      <w:divBdr>
        <w:top w:val="none" w:sz="0" w:space="0" w:color="auto"/>
        <w:left w:val="none" w:sz="0" w:space="0" w:color="auto"/>
        <w:bottom w:val="none" w:sz="0" w:space="0" w:color="auto"/>
        <w:right w:val="none" w:sz="0" w:space="0" w:color="auto"/>
      </w:divBdr>
    </w:div>
    <w:div w:id="653342629">
      <w:bodyDiv w:val="1"/>
      <w:marLeft w:val="0"/>
      <w:marRight w:val="0"/>
      <w:marTop w:val="0"/>
      <w:marBottom w:val="0"/>
      <w:divBdr>
        <w:top w:val="none" w:sz="0" w:space="0" w:color="auto"/>
        <w:left w:val="none" w:sz="0" w:space="0" w:color="auto"/>
        <w:bottom w:val="none" w:sz="0" w:space="0" w:color="auto"/>
        <w:right w:val="none" w:sz="0" w:space="0" w:color="auto"/>
      </w:divBdr>
    </w:div>
    <w:div w:id="658658698">
      <w:bodyDiv w:val="1"/>
      <w:marLeft w:val="0"/>
      <w:marRight w:val="0"/>
      <w:marTop w:val="0"/>
      <w:marBottom w:val="0"/>
      <w:divBdr>
        <w:top w:val="none" w:sz="0" w:space="0" w:color="auto"/>
        <w:left w:val="none" w:sz="0" w:space="0" w:color="auto"/>
        <w:bottom w:val="none" w:sz="0" w:space="0" w:color="auto"/>
        <w:right w:val="none" w:sz="0" w:space="0" w:color="auto"/>
      </w:divBdr>
    </w:div>
    <w:div w:id="671375724">
      <w:bodyDiv w:val="1"/>
      <w:marLeft w:val="0"/>
      <w:marRight w:val="0"/>
      <w:marTop w:val="0"/>
      <w:marBottom w:val="0"/>
      <w:divBdr>
        <w:top w:val="none" w:sz="0" w:space="0" w:color="auto"/>
        <w:left w:val="none" w:sz="0" w:space="0" w:color="auto"/>
        <w:bottom w:val="none" w:sz="0" w:space="0" w:color="auto"/>
        <w:right w:val="none" w:sz="0" w:space="0" w:color="auto"/>
      </w:divBdr>
    </w:div>
    <w:div w:id="686829366">
      <w:bodyDiv w:val="1"/>
      <w:marLeft w:val="0"/>
      <w:marRight w:val="0"/>
      <w:marTop w:val="0"/>
      <w:marBottom w:val="0"/>
      <w:divBdr>
        <w:top w:val="none" w:sz="0" w:space="0" w:color="auto"/>
        <w:left w:val="none" w:sz="0" w:space="0" w:color="auto"/>
        <w:bottom w:val="none" w:sz="0" w:space="0" w:color="auto"/>
        <w:right w:val="none" w:sz="0" w:space="0" w:color="auto"/>
      </w:divBdr>
    </w:div>
    <w:div w:id="718363755">
      <w:bodyDiv w:val="1"/>
      <w:marLeft w:val="0"/>
      <w:marRight w:val="0"/>
      <w:marTop w:val="0"/>
      <w:marBottom w:val="0"/>
      <w:divBdr>
        <w:top w:val="none" w:sz="0" w:space="0" w:color="auto"/>
        <w:left w:val="none" w:sz="0" w:space="0" w:color="auto"/>
        <w:bottom w:val="none" w:sz="0" w:space="0" w:color="auto"/>
        <w:right w:val="none" w:sz="0" w:space="0" w:color="auto"/>
      </w:divBdr>
    </w:div>
    <w:div w:id="743258931">
      <w:bodyDiv w:val="1"/>
      <w:marLeft w:val="0"/>
      <w:marRight w:val="0"/>
      <w:marTop w:val="0"/>
      <w:marBottom w:val="0"/>
      <w:divBdr>
        <w:top w:val="none" w:sz="0" w:space="0" w:color="auto"/>
        <w:left w:val="none" w:sz="0" w:space="0" w:color="auto"/>
        <w:bottom w:val="none" w:sz="0" w:space="0" w:color="auto"/>
        <w:right w:val="none" w:sz="0" w:space="0" w:color="auto"/>
      </w:divBdr>
    </w:div>
    <w:div w:id="756748737">
      <w:bodyDiv w:val="1"/>
      <w:marLeft w:val="0"/>
      <w:marRight w:val="0"/>
      <w:marTop w:val="0"/>
      <w:marBottom w:val="0"/>
      <w:divBdr>
        <w:top w:val="none" w:sz="0" w:space="0" w:color="auto"/>
        <w:left w:val="none" w:sz="0" w:space="0" w:color="auto"/>
        <w:bottom w:val="none" w:sz="0" w:space="0" w:color="auto"/>
        <w:right w:val="none" w:sz="0" w:space="0" w:color="auto"/>
      </w:divBdr>
    </w:div>
    <w:div w:id="758016870">
      <w:bodyDiv w:val="1"/>
      <w:marLeft w:val="0"/>
      <w:marRight w:val="0"/>
      <w:marTop w:val="0"/>
      <w:marBottom w:val="0"/>
      <w:divBdr>
        <w:top w:val="none" w:sz="0" w:space="0" w:color="auto"/>
        <w:left w:val="none" w:sz="0" w:space="0" w:color="auto"/>
        <w:bottom w:val="none" w:sz="0" w:space="0" w:color="auto"/>
        <w:right w:val="none" w:sz="0" w:space="0" w:color="auto"/>
      </w:divBdr>
    </w:div>
    <w:div w:id="760221448">
      <w:bodyDiv w:val="1"/>
      <w:marLeft w:val="0"/>
      <w:marRight w:val="0"/>
      <w:marTop w:val="0"/>
      <w:marBottom w:val="0"/>
      <w:divBdr>
        <w:top w:val="none" w:sz="0" w:space="0" w:color="auto"/>
        <w:left w:val="none" w:sz="0" w:space="0" w:color="auto"/>
        <w:bottom w:val="none" w:sz="0" w:space="0" w:color="auto"/>
        <w:right w:val="none" w:sz="0" w:space="0" w:color="auto"/>
      </w:divBdr>
    </w:div>
    <w:div w:id="860625093">
      <w:bodyDiv w:val="1"/>
      <w:marLeft w:val="0"/>
      <w:marRight w:val="0"/>
      <w:marTop w:val="0"/>
      <w:marBottom w:val="0"/>
      <w:divBdr>
        <w:top w:val="none" w:sz="0" w:space="0" w:color="auto"/>
        <w:left w:val="none" w:sz="0" w:space="0" w:color="auto"/>
        <w:bottom w:val="none" w:sz="0" w:space="0" w:color="auto"/>
        <w:right w:val="none" w:sz="0" w:space="0" w:color="auto"/>
      </w:divBdr>
    </w:div>
    <w:div w:id="879515472">
      <w:bodyDiv w:val="1"/>
      <w:marLeft w:val="0"/>
      <w:marRight w:val="0"/>
      <w:marTop w:val="0"/>
      <w:marBottom w:val="0"/>
      <w:divBdr>
        <w:top w:val="none" w:sz="0" w:space="0" w:color="auto"/>
        <w:left w:val="none" w:sz="0" w:space="0" w:color="auto"/>
        <w:bottom w:val="none" w:sz="0" w:space="0" w:color="auto"/>
        <w:right w:val="none" w:sz="0" w:space="0" w:color="auto"/>
      </w:divBdr>
    </w:div>
    <w:div w:id="909999680">
      <w:bodyDiv w:val="1"/>
      <w:marLeft w:val="0"/>
      <w:marRight w:val="0"/>
      <w:marTop w:val="0"/>
      <w:marBottom w:val="0"/>
      <w:divBdr>
        <w:top w:val="none" w:sz="0" w:space="0" w:color="auto"/>
        <w:left w:val="none" w:sz="0" w:space="0" w:color="auto"/>
        <w:bottom w:val="none" w:sz="0" w:space="0" w:color="auto"/>
        <w:right w:val="none" w:sz="0" w:space="0" w:color="auto"/>
      </w:divBdr>
    </w:div>
    <w:div w:id="915439208">
      <w:bodyDiv w:val="1"/>
      <w:marLeft w:val="0"/>
      <w:marRight w:val="0"/>
      <w:marTop w:val="0"/>
      <w:marBottom w:val="0"/>
      <w:divBdr>
        <w:top w:val="none" w:sz="0" w:space="0" w:color="auto"/>
        <w:left w:val="none" w:sz="0" w:space="0" w:color="auto"/>
        <w:bottom w:val="none" w:sz="0" w:space="0" w:color="auto"/>
        <w:right w:val="none" w:sz="0" w:space="0" w:color="auto"/>
      </w:divBdr>
    </w:div>
    <w:div w:id="961574068">
      <w:bodyDiv w:val="1"/>
      <w:marLeft w:val="0"/>
      <w:marRight w:val="0"/>
      <w:marTop w:val="0"/>
      <w:marBottom w:val="0"/>
      <w:divBdr>
        <w:top w:val="none" w:sz="0" w:space="0" w:color="auto"/>
        <w:left w:val="none" w:sz="0" w:space="0" w:color="auto"/>
        <w:bottom w:val="none" w:sz="0" w:space="0" w:color="auto"/>
        <w:right w:val="none" w:sz="0" w:space="0" w:color="auto"/>
      </w:divBdr>
    </w:div>
    <w:div w:id="1015110972">
      <w:bodyDiv w:val="1"/>
      <w:marLeft w:val="0"/>
      <w:marRight w:val="0"/>
      <w:marTop w:val="0"/>
      <w:marBottom w:val="0"/>
      <w:divBdr>
        <w:top w:val="none" w:sz="0" w:space="0" w:color="auto"/>
        <w:left w:val="none" w:sz="0" w:space="0" w:color="auto"/>
        <w:bottom w:val="none" w:sz="0" w:space="0" w:color="auto"/>
        <w:right w:val="none" w:sz="0" w:space="0" w:color="auto"/>
      </w:divBdr>
    </w:div>
    <w:div w:id="1023894721">
      <w:bodyDiv w:val="1"/>
      <w:marLeft w:val="0"/>
      <w:marRight w:val="0"/>
      <w:marTop w:val="0"/>
      <w:marBottom w:val="0"/>
      <w:divBdr>
        <w:top w:val="none" w:sz="0" w:space="0" w:color="auto"/>
        <w:left w:val="none" w:sz="0" w:space="0" w:color="auto"/>
        <w:bottom w:val="none" w:sz="0" w:space="0" w:color="auto"/>
        <w:right w:val="none" w:sz="0" w:space="0" w:color="auto"/>
      </w:divBdr>
    </w:div>
    <w:div w:id="1093815883">
      <w:bodyDiv w:val="1"/>
      <w:marLeft w:val="0"/>
      <w:marRight w:val="0"/>
      <w:marTop w:val="0"/>
      <w:marBottom w:val="0"/>
      <w:divBdr>
        <w:top w:val="none" w:sz="0" w:space="0" w:color="auto"/>
        <w:left w:val="none" w:sz="0" w:space="0" w:color="auto"/>
        <w:bottom w:val="none" w:sz="0" w:space="0" w:color="auto"/>
        <w:right w:val="none" w:sz="0" w:space="0" w:color="auto"/>
      </w:divBdr>
    </w:div>
    <w:div w:id="1104885922">
      <w:bodyDiv w:val="1"/>
      <w:marLeft w:val="0"/>
      <w:marRight w:val="0"/>
      <w:marTop w:val="0"/>
      <w:marBottom w:val="0"/>
      <w:divBdr>
        <w:top w:val="none" w:sz="0" w:space="0" w:color="auto"/>
        <w:left w:val="none" w:sz="0" w:space="0" w:color="auto"/>
        <w:bottom w:val="none" w:sz="0" w:space="0" w:color="auto"/>
        <w:right w:val="none" w:sz="0" w:space="0" w:color="auto"/>
      </w:divBdr>
    </w:div>
    <w:div w:id="1121799034">
      <w:bodyDiv w:val="1"/>
      <w:marLeft w:val="0"/>
      <w:marRight w:val="0"/>
      <w:marTop w:val="0"/>
      <w:marBottom w:val="0"/>
      <w:divBdr>
        <w:top w:val="none" w:sz="0" w:space="0" w:color="auto"/>
        <w:left w:val="none" w:sz="0" w:space="0" w:color="auto"/>
        <w:bottom w:val="none" w:sz="0" w:space="0" w:color="auto"/>
        <w:right w:val="none" w:sz="0" w:space="0" w:color="auto"/>
      </w:divBdr>
    </w:div>
    <w:div w:id="1147747964">
      <w:bodyDiv w:val="1"/>
      <w:marLeft w:val="0"/>
      <w:marRight w:val="0"/>
      <w:marTop w:val="0"/>
      <w:marBottom w:val="0"/>
      <w:divBdr>
        <w:top w:val="none" w:sz="0" w:space="0" w:color="auto"/>
        <w:left w:val="none" w:sz="0" w:space="0" w:color="auto"/>
        <w:bottom w:val="none" w:sz="0" w:space="0" w:color="auto"/>
        <w:right w:val="none" w:sz="0" w:space="0" w:color="auto"/>
      </w:divBdr>
    </w:div>
    <w:div w:id="1151867749">
      <w:bodyDiv w:val="1"/>
      <w:marLeft w:val="0"/>
      <w:marRight w:val="0"/>
      <w:marTop w:val="0"/>
      <w:marBottom w:val="0"/>
      <w:divBdr>
        <w:top w:val="none" w:sz="0" w:space="0" w:color="auto"/>
        <w:left w:val="none" w:sz="0" w:space="0" w:color="auto"/>
        <w:bottom w:val="none" w:sz="0" w:space="0" w:color="auto"/>
        <w:right w:val="none" w:sz="0" w:space="0" w:color="auto"/>
      </w:divBdr>
    </w:div>
    <w:div w:id="1171919236">
      <w:bodyDiv w:val="1"/>
      <w:marLeft w:val="0"/>
      <w:marRight w:val="0"/>
      <w:marTop w:val="0"/>
      <w:marBottom w:val="0"/>
      <w:divBdr>
        <w:top w:val="none" w:sz="0" w:space="0" w:color="auto"/>
        <w:left w:val="none" w:sz="0" w:space="0" w:color="auto"/>
        <w:bottom w:val="none" w:sz="0" w:space="0" w:color="auto"/>
        <w:right w:val="none" w:sz="0" w:space="0" w:color="auto"/>
      </w:divBdr>
    </w:div>
    <w:div w:id="1175998707">
      <w:bodyDiv w:val="1"/>
      <w:marLeft w:val="0"/>
      <w:marRight w:val="0"/>
      <w:marTop w:val="0"/>
      <w:marBottom w:val="0"/>
      <w:divBdr>
        <w:top w:val="none" w:sz="0" w:space="0" w:color="auto"/>
        <w:left w:val="none" w:sz="0" w:space="0" w:color="auto"/>
        <w:bottom w:val="none" w:sz="0" w:space="0" w:color="auto"/>
        <w:right w:val="none" w:sz="0" w:space="0" w:color="auto"/>
      </w:divBdr>
    </w:div>
    <w:div w:id="1182739403">
      <w:bodyDiv w:val="1"/>
      <w:marLeft w:val="0"/>
      <w:marRight w:val="0"/>
      <w:marTop w:val="0"/>
      <w:marBottom w:val="0"/>
      <w:divBdr>
        <w:top w:val="none" w:sz="0" w:space="0" w:color="auto"/>
        <w:left w:val="none" w:sz="0" w:space="0" w:color="auto"/>
        <w:bottom w:val="none" w:sz="0" w:space="0" w:color="auto"/>
        <w:right w:val="none" w:sz="0" w:space="0" w:color="auto"/>
      </w:divBdr>
    </w:div>
    <w:div w:id="1201212615">
      <w:bodyDiv w:val="1"/>
      <w:marLeft w:val="0"/>
      <w:marRight w:val="0"/>
      <w:marTop w:val="0"/>
      <w:marBottom w:val="0"/>
      <w:divBdr>
        <w:top w:val="none" w:sz="0" w:space="0" w:color="auto"/>
        <w:left w:val="none" w:sz="0" w:space="0" w:color="auto"/>
        <w:bottom w:val="none" w:sz="0" w:space="0" w:color="auto"/>
        <w:right w:val="none" w:sz="0" w:space="0" w:color="auto"/>
      </w:divBdr>
    </w:div>
    <w:div w:id="1203059576">
      <w:bodyDiv w:val="1"/>
      <w:marLeft w:val="0"/>
      <w:marRight w:val="0"/>
      <w:marTop w:val="0"/>
      <w:marBottom w:val="0"/>
      <w:divBdr>
        <w:top w:val="none" w:sz="0" w:space="0" w:color="auto"/>
        <w:left w:val="none" w:sz="0" w:space="0" w:color="auto"/>
        <w:bottom w:val="none" w:sz="0" w:space="0" w:color="auto"/>
        <w:right w:val="none" w:sz="0" w:space="0" w:color="auto"/>
      </w:divBdr>
    </w:div>
    <w:div w:id="1218207611">
      <w:bodyDiv w:val="1"/>
      <w:marLeft w:val="0"/>
      <w:marRight w:val="0"/>
      <w:marTop w:val="0"/>
      <w:marBottom w:val="0"/>
      <w:divBdr>
        <w:top w:val="none" w:sz="0" w:space="0" w:color="auto"/>
        <w:left w:val="none" w:sz="0" w:space="0" w:color="auto"/>
        <w:bottom w:val="none" w:sz="0" w:space="0" w:color="auto"/>
        <w:right w:val="none" w:sz="0" w:space="0" w:color="auto"/>
      </w:divBdr>
    </w:div>
    <w:div w:id="1230310171">
      <w:bodyDiv w:val="1"/>
      <w:marLeft w:val="0"/>
      <w:marRight w:val="0"/>
      <w:marTop w:val="0"/>
      <w:marBottom w:val="0"/>
      <w:divBdr>
        <w:top w:val="none" w:sz="0" w:space="0" w:color="auto"/>
        <w:left w:val="none" w:sz="0" w:space="0" w:color="auto"/>
        <w:bottom w:val="none" w:sz="0" w:space="0" w:color="auto"/>
        <w:right w:val="none" w:sz="0" w:space="0" w:color="auto"/>
      </w:divBdr>
    </w:div>
    <w:div w:id="1243838398">
      <w:bodyDiv w:val="1"/>
      <w:marLeft w:val="0"/>
      <w:marRight w:val="0"/>
      <w:marTop w:val="0"/>
      <w:marBottom w:val="0"/>
      <w:divBdr>
        <w:top w:val="none" w:sz="0" w:space="0" w:color="auto"/>
        <w:left w:val="none" w:sz="0" w:space="0" w:color="auto"/>
        <w:bottom w:val="none" w:sz="0" w:space="0" w:color="auto"/>
        <w:right w:val="none" w:sz="0" w:space="0" w:color="auto"/>
      </w:divBdr>
    </w:div>
    <w:div w:id="1282034416">
      <w:bodyDiv w:val="1"/>
      <w:marLeft w:val="0"/>
      <w:marRight w:val="0"/>
      <w:marTop w:val="0"/>
      <w:marBottom w:val="0"/>
      <w:divBdr>
        <w:top w:val="none" w:sz="0" w:space="0" w:color="auto"/>
        <w:left w:val="none" w:sz="0" w:space="0" w:color="auto"/>
        <w:bottom w:val="none" w:sz="0" w:space="0" w:color="auto"/>
        <w:right w:val="none" w:sz="0" w:space="0" w:color="auto"/>
      </w:divBdr>
    </w:div>
    <w:div w:id="1317611673">
      <w:bodyDiv w:val="1"/>
      <w:marLeft w:val="0"/>
      <w:marRight w:val="0"/>
      <w:marTop w:val="0"/>
      <w:marBottom w:val="0"/>
      <w:divBdr>
        <w:top w:val="none" w:sz="0" w:space="0" w:color="auto"/>
        <w:left w:val="none" w:sz="0" w:space="0" w:color="auto"/>
        <w:bottom w:val="none" w:sz="0" w:space="0" w:color="auto"/>
        <w:right w:val="none" w:sz="0" w:space="0" w:color="auto"/>
      </w:divBdr>
    </w:div>
    <w:div w:id="1351450495">
      <w:bodyDiv w:val="1"/>
      <w:marLeft w:val="0"/>
      <w:marRight w:val="0"/>
      <w:marTop w:val="0"/>
      <w:marBottom w:val="0"/>
      <w:divBdr>
        <w:top w:val="none" w:sz="0" w:space="0" w:color="auto"/>
        <w:left w:val="none" w:sz="0" w:space="0" w:color="auto"/>
        <w:bottom w:val="none" w:sz="0" w:space="0" w:color="auto"/>
        <w:right w:val="none" w:sz="0" w:space="0" w:color="auto"/>
      </w:divBdr>
    </w:div>
    <w:div w:id="1354724501">
      <w:bodyDiv w:val="1"/>
      <w:marLeft w:val="0"/>
      <w:marRight w:val="0"/>
      <w:marTop w:val="0"/>
      <w:marBottom w:val="0"/>
      <w:divBdr>
        <w:top w:val="none" w:sz="0" w:space="0" w:color="auto"/>
        <w:left w:val="none" w:sz="0" w:space="0" w:color="auto"/>
        <w:bottom w:val="none" w:sz="0" w:space="0" w:color="auto"/>
        <w:right w:val="none" w:sz="0" w:space="0" w:color="auto"/>
      </w:divBdr>
    </w:div>
    <w:div w:id="1400788250">
      <w:bodyDiv w:val="1"/>
      <w:marLeft w:val="0"/>
      <w:marRight w:val="0"/>
      <w:marTop w:val="0"/>
      <w:marBottom w:val="0"/>
      <w:divBdr>
        <w:top w:val="none" w:sz="0" w:space="0" w:color="auto"/>
        <w:left w:val="none" w:sz="0" w:space="0" w:color="auto"/>
        <w:bottom w:val="none" w:sz="0" w:space="0" w:color="auto"/>
        <w:right w:val="none" w:sz="0" w:space="0" w:color="auto"/>
      </w:divBdr>
    </w:div>
    <w:div w:id="1476289041">
      <w:bodyDiv w:val="1"/>
      <w:marLeft w:val="0"/>
      <w:marRight w:val="0"/>
      <w:marTop w:val="0"/>
      <w:marBottom w:val="0"/>
      <w:divBdr>
        <w:top w:val="none" w:sz="0" w:space="0" w:color="auto"/>
        <w:left w:val="none" w:sz="0" w:space="0" w:color="auto"/>
        <w:bottom w:val="none" w:sz="0" w:space="0" w:color="auto"/>
        <w:right w:val="none" w:sz="0" w:space="0" w:color="auto"/>
      </w:divBdr>
    </w:div>
    <w:div w:id="1477068003">
      <w:bodyDiv w:val="1"/>
      <w:marLeft w:val="0"/>
      <w:marRight w:val="0"/>
      <w:marTop w:val="0"/>
      <w:marBottom w:val="0"/>
      <w:divBdr>
        <w:top w:val="none" w:sz="0" w:space="0" w:color="auto"/>
        <w:left w:val="none" w:sz="0" w:space="0" w:color="auto"/>
        <w:bottom w:val="none" w:sz="0" w:space="0" w:color="auto"/>
        <w:right w:val="none" w:sz="0" w:space="0" w:color="auto"/>
      </w:divBdr>
    </w:div>
    <w:div w:id="1494183219">
      <w:bodyDiv w:val="1"/>
      <w:marLeft w:val="0"/>
      <w:marRight w:val="0"/>
      <w:marTop w:val="0"/>
      <w:marBottom w:val="0"/>
      <w:divBdr>
        <w:top w:val="none" w:sz="0" w:space="0" w:color="auto"/>
        <w:left w:val="none" w:sz="0" w:space="0" w:color="auto"/>
        <w:bottom w:val="none" w:sz="0" w:space="0" w:color="auto"/>
        <w:right w:val="none" w:sz="0" w:space="0" w:color="auto"/>
      </w:divBdr>
    </w:div>
    <w:div w:id="1549292460">
      <w:bodyDiv w:val="1"/>
      <w:marLeft w:val="0"/>
      <w:marRight w:val="0"/>
      <w:marTop w:val="0"/>
      <w:marBottom w:val="0"/>
      <w:divBdr>
        <w:top w:val="none" w:sz="0" w:space="0" w:color="auto"/>
        <w:left w:val="none" w:sz="0" w:space="0" w:color="auto"/>
        <w:bottom w:val="none" w:sz="0" w:space="0" w:color="auto"/>
        <w:right w:val="none" w:sz="0" w:space="0" w:color="auto"/>
      </w:divBdr>
    </w:div>
    <w:div w:id="1561014131">
      <w:bodyDiv w:val="1"/>
      <w:marLeft w:val="0"/>
      <w:marRight w:val="0"/>
      <w:marTop w:val="0"/>
      <w:marBottom w:val="0"/>
      <w:divBdr>
        <w:top w:val="none" w:sz="0" w:space="0" w:color="auto"/>
        <w:left w:val="none" w:sz="0" w:space="0" w:color="auto"/>
        <w:bottom w:val="none" w:sz="0" w:space="0" w:color="auto"/>
        <w:right w:val="none" w:sz="0" w:space="0" w:color="auto"/>
      </w:divBdr>
    </w:div>
    <w:div w:id="1564636608">
      <w:bodyDiv w:val="1"/>
      <w:marLeft w:val="0"/>
      <w:marRight w:val="0"/>
      <w:marTop w:val="0"/>
      <w:marBottom w:val="0"/>
      <w:divBdr>
        <w:top w:val="none" w:sz="0" w:space="0" w:color="auto"/>
        <w:left w:val="none" w:sz="0" w:space="0" w:color="auto"/>
        <w:bottom w:val="none" w:sz="0" w:space="0" w:color="auto"/>
        <w:right w:val="none" w:sz="0" w:space="0" w:color="auto"/>
      </w:divBdr>
    </w:div>
    <w:div w:id="1589268916">
      <w:bodyDiv w:val="1"/>
      <w:marLeft w:val="0"/>
      <w:marRight w:val="0"/>
      <w:marTop w:val="0"/>
      <w:marBottom w:val="0"/>
      <w:divBdr>
        <w:top w:val="none" w:sz="0" w:space="0" w:color="auto"/>
        <w:left w:val="none" w:sz="0" w:space="0" w:color="auto"/>
        <w:bottom w:val="none" w:sz="0" w:space="0" w:color="auto"/>
        <w:right w:val="none" w:sz="0" w:space="0" w:color="auto"/>
      </w:divBdr>
    </w:div>
    <w:div w:id="1597789028">
      <w:bodyDiv w:val="1"/>
      <w:marLeft w:val="0"/>
      <w:marRight w:val="0"/>
      <w:marTop w:val="0"/>
      <w:marBottom w:val="0"/>
      <w:divBdr>
        <w:top w:val="none" w:sz="0" w:space="0" w:color="auto"/>
        <w:left w:val="none" w:sz="0" w:space="0" w:color="auto"/>
        <w:bottom w:val="none" w:sz="0" w:space="0" w:color="auto"/>
        <w:right w:val="none" w:sz="0" w:space="0" w:color="auto"/>
      </w:divBdr>
    </w:div>
    <w:div w:id="1604535237">
      <w:bodyDiv w:val="1"/>
      <w:marLeft w:val="0"/>
      <w:marRight w:val="0"/>
      <w:marTop w:val="0"/>
      <w:marBottom w:val="0"/>
      <w:divBdr>
        <w:top w:val="none" w:sz="0" w:space="0" w:color="auto"/>
        <w:left w:val="none" w:sz="0" w:space="0" w:color="auto"/>
        <w:bottom w:val="none" w:sz="0" w:space="0" w:color="auto"/>
        <w:right w:val="none" w:sz="0" w:space="0" w:color="auto"/>
      </w:divBdr>
    </w:div>
    <w:div w:id="1659190760">
      <w:bodyDiv w:val="1"/>
      <w:marLeft w:val="0"/>
      <w:marRight w:val="0"/>
      <w:marTop w:val="0"/>
      <w:marBottom w:val="0"/>
      <w:divBdr>
        <w:top w:val="none" w:sz="0" w:space="0" w:color="auto"/>
        <w:left w:val="none" w:sz="0" w:space="0" w:color="auto"/>
        <w:bottom w:val="none" w:sz="0" w:space="0" w:color="auto"/>
        <w:right w:val="none" w:sz="0" w:space="0" w:color="auto"/>
      </w:divBdr>
    </w:div>
    <w:div w:id="1668512100">
      <w:bodyDiv w:val="1"/>
      <w:marLeft w:val="0"/>
      <w:marRight w:val="0"/>
      <w:marTop w:val="0"/>
      <w:marBottom w:val="0"/>
      <w:divBdr>
        <w:top w:val="none" w:sz="0" w:space="0" w:color="auto"/>
        <w:left w:val="none" w:sz="0" w:space="0" w:color="auto"/>
        <w:bottom w:val="none" w:sz="0" w:space="0" w:color="auto"/>
        <w:right w:val="none" w:sz="0" w:space="0" w:color="auto"/>
      </w:divBdr>
    </w:div>
    <w:div w:id="1676571007">
      <w:bodyDiv w:val="1"/>
      <w:marLeft w:val="0"/>
      <w:marRight w:val="0"/>
      <w:marTop w:val="0"/>
      <w:marBottom w:val="0"/>
      <w:divBdr>
        <w:top w:val="none" w:sz="0" w:space="0" w:color="auto"/>
        <w:left w:val="none" w:sz="0" w:space="0" w:color="auto"/>
        <w:bottom w:val="none" w:sz="0" w:space="0" w:color="auto"/>
        <w:right w:val="none" w:sz="0" w:space="0" w:color="auto"/>
      </w:divBdr>
    </w:div>
    <w:div w:id="1729839911">
      <w:bodyDiv w:val="1"/>
      <w:marLeft w:val="0"/>
      <w:marRight w:val="0"/>
      <w:marTop w:val="0"/>
      <w:marBottom w:val="0"/>
      <w:divBdr>
        <w:top w:val="none" w:sz="0" w:space="0" w:color="auto"/>
        <w:left w:val="none" w:sz="0" w:space="0" w:color="auto"/>
        <w:bottom w:val="none" w:sz="0" w:space="0" w:color="auto"/>
        <w:right w:val="none" w:sz="0" w:space="0" w:color="auto"/>
      </w:divBdr>
    </w:div>
    <w:div w:id="1747917510">
      <w:bodyDiv w:val="1"/>
      <w:marLeft w:val="0"/>
      <w:marRight w:val="0"/>
      <w:marTop w:val="0"/>
      <w:marBottom w:val="0"/>
      <w:divBdr>
        <w:top w:val="none" w:sz="0" w:space="0" w:color="auto"/>
        <w:left w:val="none" w:sz="0" w:space="0" w:color="auto"/>
        <w:bottom w:val="none" w:sz="0" w:space="0" w:color="auto"/>
        <w:right w:val="none" w:sz="0" w:space="0" w:color="auto"/>
      </w:divBdr>
    </w:div>
    <w:div w:id="1756169212">
      <w:bodyDiv w:val="1"/>
      <w:marLeft w:val="0"/>
      <w:marRight w:val="0"/>
      <w:marTop w:val="0"/>
      <w:marBottom w:val="0"/>
      <w:divBdr>
        <w:top w:val="none" w:sz="0" w:space="0" w:color="auto"/>
        <w:left w:val="none" w:sz="0" w:space="0" w:color="auto"/>
        <w:bottom w:val="none" w:sz="0" w:space="0" w:color="auto"/>
        <w:right w:val="none" w:sz="0" w:space="0" w:color="auto"/>
      </w:divBdr>
    </w:div>
    <w:div w:id="1757556395">
      <w:bodyDiv w:val="1"/>
      <w:marLeft w:val="0"/>
      <w:marRight w:val="0"/>
      <w:marTop w:val="0"/>
      <w:marBottom w:val="0"/>
      <w:divBdr>
        <w:top w:val="none" w:sz="0" w:space="0" w:color="auto"/>
        <w:left w:val="none" w:sz="0" w:space="0" w:color="auto"/>
        <w:bottom w:val="none" w:sz="0" w:space="0" w:color="auto"/>
        <w:right w:val="none" w:sz="0" w:space="0" w:color="auto"/>
      </w:divBdr>
    </w:div>
    <w:div w:id="1759907347">
      <w:bodyDiv w:val="1"/>
      <w:marLeft w:val="0"/>
      <w:marRight w:val="0"/>
      <w:marTop w:val="0"/>
      <w:marBottom w:val="0"/>
      <w:divBdr>
        <w:top w:val="none" w:sz="0" w:space="0" w:color="auto"/>
        <w:left w:val="none" w:sz="0" w:space="0" w:color="auto"/>
        <w:bottom w:val="none" w:sz="0" w:space="0" w:color="auto"/>
        <w:right w:val="none" w:sz="0" w:space="0" w:color="auto"/>
      </w:divBdr>
    </w:div>
    <w:div w:id="1794248164">
      <w:bodyDiv w:val="1"/>
      <w:marLeft w:val="0"/>
      <w:marRight w:val="0"/>
      <w:marTop w:val="0"/>
      <w:marBottom w:val="0"/>
      <w:divBdr>
        <w:top w:val="none" w:sz="0" w:space="0" w:color="auto"/>
        <w:left w:val="none" w:sz="0" w:space="0" w:color="auto"/>
        <w:bottom w:val="none" w:sz="0" w:space="0" w:color="auto"/>
        <w:right w:val="none" w:sz="0" w:space="0" w:color="auto"/>
      </w:divBdr>
    </w:div>
    <w:div w:id="1798064216">
      <w:bodyDiv w:val="1"/>
      <w:marLeft w:val="0"/>
      <w:marRight w:val="0"/>
      <w:marTop w:val="0"/>
      <w:marBottom w:val="0"/>
      <w:divBdr>
        <w:top w:val="none" w:sz="0" w:space="0" w:color="auto"/>
        <w:left w:val="none" w:sz="0" w:space="0" w:color="auto"/>
        <w:bottom w:val="none" w:sz="0" w:space="0" w:color="auto"/>
        <w:right w:val="none" w:sz="0" w:space="0" w:color="auto"/>
      </w:divBdr>
    </w:div>
    <w:div w:id="1817650397">
      <w:bodyDiv w:val="1"/>
      <w:marLeft w:val="0"/>
      <w:marRight w:val="0"/>
      <w:marTop w:val="0"/>
      <w:marBottom w:val="0"/>
      <w:divBdr>
        <w:top w:val="none" w:sz="0" w:space="0" w:color="auto"/>
        <w:left w:val="none" w:sz="0" w:space="0" w:color="auto"/>
        <w:bottom w:val="none" w:sz="0" w:space="0" w:color="auto"/>
        <w:right w:val="none" w:sz="0" w:space="0" w:color="auto"/>
      </w:divBdr>
    </w:div>
    <w:div w:id="1817718784">
      <w:bodyDiv w:val="1"/>
      <w:marLeft w:val="0"/>
      <w:marRight w:val="0"/>
      <w:marTop w:val="0"/>
      <w:marBottom w:val="0"/>
      <w:divBdr>
        <w:top w:val="none" w:sz="0" w:space="0" w:color="auto"/>
        <w:left w:val="none" w:sz="0" w:space="0" w:color="auto"/>
        <w:bottom w:val="none" w:sz="0" w:space="0" w:color="auto"/>
        <w:right w:val="none" w:sz="0" w:space="0" w:color="auto"/>
      </w:divBdr>
    </w:div>
    <w:div w:id="1822574288">
      <w:bodyDiv w:val="1"/>
      <w:marLeft w:val="0"/>
      <w:marRight w:val="0"/>
      <w:marTop w:val="0"/>
      <w:marBottom w:val="0"/>
      <w:divBdr>
        <w:top w:val="none" w:sz="0" w:space="0" w:color="auto"/>
        <w:left w:val="none" w:sz="0" w:space="0" w:color="auto"/>
        <w:bottom w:val="none" w:sz="0" w:space="0" w:color="auto"/>
        <w:right w:val="none" w:sz="0" w:space="0" w:color="auto"/>
      </w:divBdr>
    </w:div>
    <w:div w:id="1903516215">
      <w:bodyDiv w:val="1"/>
      <w:marLeft w:val="0"/>
      <w:marRight w:val="0"/>
      <w:marTop w:val="0"/>
      <w:marBottom w:val="0"/>
      <w:divBdr>
        <w:top w:val="none" w:sz="0" w:space="0" w:color="auto"/>
        <w:left w:val="none" w:sz="0" w:space="0" w:color="auto"/>
        <w:bottom w:val="none" w:sz="0" w:space="0" w:color="auto"/>
        <w:right w:val="none" w:sz="0" w:space="0" w:color="auto"/>
      </w:divBdr>
    </w:div>
    <w:div w:id="1905749892">
      <w:bodyDiv w:val="1"/>
      <w:marLeft w:val="0"/>
      <w:marRight w:val="0"/>
      <w:marTop w:val="0"/>
      <w:marBottom w:val="0"/>
      <w:divBdr>
        <w:top w:val="none" w:sz="0" w:space="0" w:color="auto"/>
        <w:left w:val="none" w:sz="0" w:space="0" w:color="auto"/>
        <w:bottom w:val="none" w:sz="0" w:space="0" w:color="auto"/>
        <w:right w:val="none" w:sz="0" w:space="0" w:color="auto"/>
      </w:divBdr>
    </w:div>
    <w:div w:id="1937518208">
      <w:bodyDiv w:val="1"/>
      <w:marLeft w:val="0"/>
      <w:marRight w:val="0"/>
      <w:marTop w:val="0"/>
      <w:marBottom w:val="0"/>
      <w:divBdr>
        <w:top w:val="none" w:sz="0" w:space="0" w:color="auto"/>
        <w:left w:val="none" w:sz="0" w:space="0" w:color="auto"/>
        <w:bottom w:val="none" w:sz="0" w:space="0" w:color="auto"/>
        <w:right w:val="none" w:sz="0" w:space="0" w:color="auto"/>
      </w:divBdr>
    </w:div>
    <w:div w:id="1948584485">
      <w:bodyDiv w:val="1"/>
      <w:marLeft w:val="0"/>
      <w:marRight w:val="0"/>
      <w:marTop w:val="0"/>
      <w:marBottom w:val="0"/>
      <w:divBdr>
        <w:top w:val="none" w:sz="0" w:space="0" w:color="auto"/>
        <w:left w:val="none" w:sz="0" w:space="0" w:color="auto"/>
        <w:bottom w:val="none" w:sz="0" w:space="0" w:color="auto"/>
        <w:right w:val="none" w:sz="0" w:space="0" w:color="auto"/>
      </w:divBdr>
    </w:div>
    <w:div w:id="1951358270">
      <w:bodyDiv w:val="1"/>
      <w:marLeft w:val="0"/>
      <w:marRight w:val="0"/>
      <w:marTop w:val="0"/>
      <w:marBottom w:val="0"/>
      <w:divBdr>
        <w:top w:val="none" w:sz="0" w:space="0" w:color="auto"/>
        <w:left w:val="none" w:sz="0" w:space="0" w:color="auto"/>
        <w:bottom w:val="none" w:sz="0" w:space="0" w:color="auto"/>
        <w:right w:val="none" w:sz="0" w:space="0" w:color="auto"/>
      </w:divBdr>
    </w:div>
    <w:div w:id="2045325160">
      <w:marLeft w:val="0"/>
      <w:marRight w:val="0"/>
      <w:marTop w:val="0"/>
      <w:marBottom w:val="0"/>
      <w:divBdr>
        <w:top w:val="none" w:sz="0" w:space="0" w:color="auto"/>
        <w:left w:val="none" w:sz="0" w:space="0" w:color="auto"/>
        <w:bottom w:val="none" w:sz="0" w:space="0" w:color="auto"/>
        <w:right w:val="none" w:sz="0" w:space="0" w:color="auto"/>
      </w:divBdr>
    </w:div>
    <w:div w:id="2045325161">
      <w:marLeft w:val="0"/>
      <w:marRight w:val="0"/>
      <w:marTop w:val="0"/>
      <w:marBottom w:val="0"/>
      <w:divBdr>
        <w:top w:val="none" w:sz="0" w:space="0" w:color="auto"/>
        <w:left w:val="none" w:sz="0" w:space="0" w:color="auto"/>
        <w:bottom w:val="none" w:sz="0" w:space="0" w:color="auto"/>
        <w:right w:val="none" w:sz="0" w:space="0" w:color="auto"/>
      </w:divBdr>
    </w:div>
    <w:div w:id="2045325162">
      <w:marLeft w:val="0"/>
      <w:marRight w:val="0"/>
      <w:marTop w:val="0"/>
      <w:marBottom w:val="0"/>
      <w:divBdr>
        <w:top w:val="none" w:sz="0" w:space="0" w:color="auto"/>
        <w:left w:val="none" w:sz="0" w:space="0" w:color="auto"/>
        <w:bottom w:val="none" w:sz="0" w:space="0" w:color="auto"/>
        <w:right w:val="none" w:sz="0" w:space="0" w:color="auto"/>
      </w:divBdr>
    </w:div>
    <w:div w:id="2045325163">
      <w:marLeft w:val="0"/>
      <w:marRight w:val="0"/>
      <w:marTop w:val="0"/>
      <w:marBottom w:val="0"/>
      <w:divBdr>
        <w:top w:val="none" w:sz="0" w:space="0" w:color="auto"/>
        <w:left w:val="none" w:sz="0" w:space="0" w:color="auto"/>
        <w:bottom w:val="none" w:sz="0" w:space="0" w:color="auto"/>
        <w:right w:val="none" w:sz="0" w:space="0" w:color="auto"/>
      </w:divBdr>
    </w:div>
    <w:div w:id="2045325164">
      <w:marLeft w:val="0"/>
      <w:marRight w:val="0"/>
      <w:marTop w:val="0"/>
      <w:marBottom w:val="0"/>
      <w:divBdr>
        <w:top w:val="none" w:sz="0" w:space="0" w:color="auto"/>
        <w:left w:val="none" w:sz="0" w:space="0" w:color="auto"/>
        <w:bottom w:val="none" w:sz="0" w:space="0" w:color="auto"/>
        <w:right w:val="none" w:sz="0" w:space="0" w:color="auto"/>
      </w:divBdr>
    </w:div>
    <w:div w:id="2045325165">
      <w:marLeft w:val="0"/>
      <w:marRight w:val="0"/>
      <w:marTop w:val="0"/>
      <w:marBottom w:val="0"/>
      <w:divBdr>
        <w:top w:val="none" w:sz="0" w:space="0" w:color="auto"/>
        <w:left w:val="none" w:sz="0" w:space="0" w:color="auto"/>
        <w:bottom w:val="none" w:sz="0" w:space="0" w:color="auto"/>
        <w:right w:val="none" w:sz="0" w:space="0" w:color="auto"/>
      </w:divBdr>
    </w:div>
    <w:div w:id="2045325166">
      <w:marLeft w:val="0"/>
      <w:marRight w:val="0"/>
      <w:marTop w:val="0"/>
      <w:marBottom w:val="0"/>
      <w:divBdr>
        <w:top w:val="none" w:sz="0" w:space="0" w:color="auto"/>
        <w:left w:val="none" w:sz="0" w:space="0" w:color="auto"/>
        <w:bottom w:val="none" w:sz="0" w:space="0" w:color="auto"/>
        <w:right w:val="none" w:sz="0" w:space="0" w:color="auto"/>
      </w:divBdr>
    </w:div>
    <w:div w:id="2045325167">
      <w:marLeft w:val="0"/>
      <w:marRight w:val="0"/>
      <w:marTop w:val="0"/>
      <w:marBottom w:val="0"/>
      <w:divBdr>
        <w:top w:val="none" w:sz="0" w:space="0" w:color="auto"/>
        <w:left w:val="none" w:sz="0" w:space="0" w:color="auto"/>
        <w:bottom w:val="none" w:sz="0" w:space="0" w:color="auto"/>
        <w:right w:val="none" w:sz="0" w:space="0" w:color="auto"/>
      </w:divBdr>
    </w:div>
    <w:div w:id="2045325168">
      <w:marLeft w:val="0"/>
      <w:marRight w:val="0"/>
      <w:marTop w:val="0"/>
      <w:marBottom w:val="0"/>
      <w:divBdr>
        <w:top w:val="none" w:sz="0" w:space="0" w:color="auto"/>
        <w:left w:val="none" w:sz="0" w:space="0" w:color="auto"/>
        <w:bottom w:val="none" w:sz="0" w:space="0" w:color="auto"/>
        <w:right w:val="none" w:sz="0" w:space="0" w:color="auto"/>
      </w:divBdr>
    </w:div>
    <w:div w:id="2045325169">
      <w:marLeft w:val="0"/>
      <w:marRight w:val="0"/>
      <w:marTop w:val="0"/>
      <w:marBottom w:val="0"/>
      <w:divBdr>
        <w:top w:val="none" w:sz="0" w:space="0" w:color="auto"/>
        <w:left w:val="none" w:sz="0" w:space="0" w:color="auto"/>
        <w:bottom w:val="none" w:sz="0" w:space="0" w:color="auto"/>
        <w:right w:val="none" w:sz="0" w:space="0" w:color="auto"/>
      </w:divBdr>
    </w:div>
    <w:div w:id="2045325170">
      <w:marLeft w:val="0"/>
      <w:marRight w:val="0"/>
      <w:marTop w:val="0"/>
      <w:marBottom w:val="0"/>
      <w:divBdr>
        <w:top w:val="none" w:sz="0" w:space="0" w:color="auto"/>
        <w:left w:val="none" w:sz="0" w:space="0" w:color="auto"/>
        <w:bottom w:val="none" w:sz="0" w:space="0" w:color="auto"/>
        <w:right w:val="none" w:sz="0" w:space="0" w:color="auto"/>
      </w:divBdr>
    </w:div>
    <w:div w:id="2045325171">
      <w:marLeft w:val="0"/>
      <w:marRight w:val="0"/>
      <w:marTop w:val="0"/>
      <w:marBottom w:val="0"/>
      <w:divBdr>
        <w:top w:val="none" w:sz="0" w:space="0" w:color="auto"/>
        <w:left w:val="none" w:sz="0" w:space="0" w:color="auto"/>
        <w:bottom w:val="none" w:sz="0" w:space="0" w:color="auto"/>
        <w:right w:val="none" w:sz="0" w:space="0" w:color="auto"/>
      </w:divBdr>
    </w:div>
    <w:div w:id="2045325172">
      <w:marLeft w:val="0"/>
      <w:marRight w:val="0"/>
      <w:marTop w:val="0"/>
      <w:marBottom w:val="0"/>
      <w:divBdr>
        <w:top w:val="none" w:sz="0" w:space="0" w:color="auto"/>
        <w:left w:val="none" w:sz="0" w:space="0" w:color="auto"/>
        <w:bottom w:val="none" w:sz="0" w:space="0" w:color="auto"/>
        <w:right w:val="none" w:sz="0" w:space="0" w:color="auto"/>
      </w:divBdr>
    </w:div>
    <w:div w:id="2045325173">
      <w:marLeft w:val="0"/>
      <w:marRight w:val="0"/>
      <w:marTop w:val="0"/>
      <w:marBottom w:val="0"/>
      <w:divBdr>
        <w:top w:val="none" w:sz="0" w:space="0" w:color="auto"/>
        <w:left w:val="none" w:sz="0" w:space="0" w:color="auto"/>
        <w:bottom w:val="none" w:sz="0" w:space="0" w:color="auto"/>
        <w:right w:val="none" w:sz="0" w:space="0" w:color="auto"/>
      </w:divBdr>
    </w:div>
    <w:div w:id="2045325174">
      <w:marLeft w:val="0"/>
      <w:marRight w:val="0"/>
      <w:marTop w:val="0"/>
      <w:marBottom w:val="0"/>
      <w:divBdr>
        <w:top w:val="none" w:sz="0" w:space="0" w:color="auto"/>
        <w:left w:val="none" w:sz="0" w:space="0" w:color="auto"/>
        <w:bottom w:val="none" w:sz="0" w:space="0" w:color="auto"/>
        <w:right w:val="none" w:sz="0" w:space="0" w:color="auto"/>
      </w:divBdr>
    </w:div>
    <w:div w:id="2045325175">
      <w:marLeft w:val="0"/>
      <w:marRight w:val="0"/>
      <w:marTop w:val="0"/>
      <w:marBottom w:val="0"/>
      <w:divBdr>
        <w:top w:val="none" w:sz="0" w:space="0" w:color="auto"/>
        <w:left w:val="none" w:sz="0" w:space="0" w:color="auto"/>
        <w:bottom w:val="none" w:sz="0" w:space="0" w:color="auto"/>
        <w:right w:val="none" w:sz="0" w:space="0" w:color="auto"/>
      </w:divBdr>
    </w:div>
    <w:div w:id="2045325176">
      <w:marLeft w:val="0"/>
      <w:marRight w:val="0"/>
      <w:marTop w:val="0"/>
      <w:marBottom w:val="0"/>
      <w:divBdr>
        <w:top w:val="none" w:sz="0" w:space="0" w:color="auto"/>
        <w:left w:val="none" w:sz="0" w:space="0" w:color="auto"/>
        <w:bottom w:val="none" w:sz="0" w:space="0" w:color="auto"/>
        <w:right w:val="none" w:sz="0" w:space="0" w:color="auto"/>
      </w:divBdr>
    </w:div>
    <w:div w:id="2045325177">
      <w:marLeft w:val="0"/>
      <w:marRight w:val="0"/>
      <w:marTop w:val="0"/>
      <w:marBottom w:val="0"/>
      <w:divBdr>
        <w:top w:val="none" w:sz="0" w:space="0" w:color="auto"/>
        <w:left w:val="none" w:sz="0" w:space="0" w:color="auto"/>
        <w:bottom w:val="none" w:sz="0" w:space="0" w:color="auto"/>
        <w:right w:val="none" w:sz="0" w:space="0" w:color="auto"/>
      </w:divBdr>
    </w:div>
    <w:div w:id="2045325178">
      <w:marLeft w:val="0"/>
      <w:marRight w:val="0"/>
      <w:marTop w:val="0"/>
      <w:marBottom w:val="0"/>
      <w:divBdr>
        <w:top w:val="none" w:sz="0" w:space="0" w:color="auto"/>
        <w:left w:val="none" w:sz="0" w:space="0" w:color="auto"/>
        <w:bottom w:val="none" w:sz="0" w:space="0" w:color="auto"/>
        <w:right w:val="none" w:sz="0" w:space="0" w:color="auto"/>
      </w:divBdr>
    </w:div>
    <w:div w:id="2045325179">
      <w:marLeft w:val="0"/>
      <w:marRight w:val="0"/>
      <w:marTop w:val="0"/>
      <w:marBottom w:val="0"/>
      <w:divBdr>
        <w:top w:val="none" w:sz="0" w:space="0" w:color="auto"/>
        <w:left w:val="none" w:sz="0" w:space="0" w:color="auto"/>
        <w:bottom w:val="none" w:sz="0" w:space="0" w:color="auto"/>
        <w:right w:val="none" w:sz="0" w:space="0" w:color="auto"/>
      </w:divBdr>
    </w:div>
    <w:div w:id="2045325180">
      <w:marLeft w:val="0"/>
      <w:marRight w:val="0"/>
      <w:marTop w:val="0"/>
      <w:marBottom w:val="0"/>
      <w:divBdr>
        <w:top w:val="none" w:sz="0" w:space="0" w:color="auto"/>
        <w:left w:val="none" w:sz="0" w:space="0" w:color="auto"/>
        <w:bottom w:val="none" w:sz="0" w:space="0" w:color="auto"/>
        <w:right w:val="none" w:sz="0" w:space="0" w:color="auto"/>
      </w:divBdr>
    </w:div>
    <w:div w:id="2045325181">
      <w:marLeft w:val="0"/>
      <w:marRight w:val="0"/>
      <w:marTop w:val="0"/>
      <w:marBottom w:val="0"/>
      <w:divBdr>
        <w:top w:val="none" w:sz="0" w:space="0" w:color="auto"/>
        <w:left w:val="none" w:sz="0" w:space="0" w:color="auto"/>
        <w:bottom w:val="none" w:sz="0" w:space="0" w:color="auto"/>
        <w:right w:val="none" w:sz="0" w:space="0" w:color="auto"/>
      </w:divBdr>
    </w:div>
    <w:div w:id="2045325182">
      <w:marLeft w:val="0"/>
      <w:marRight w:val="0"/>
      <w:marTop w:val="0"/>
      <w:marBottom w:val="0"/>
      <w:divBdr>
        <w:top w:val="none" w:sz="0" w:space="0" w:color="auto"/>
        <w:left w:val="none" w:sz="0" w:space="0" w:color="auto"/>
        <w:bottom w:val="none" w:sz="0" w:space="0" w:color="auto"/>
        <w:right w:val="none" w:sz="0" w:space="0" w:color="auto"/>
      </w:divBdr>
    </w:div>
    <w:div w:id="2045325183">
      <w:marLeft w:val="0"/>
      <w:marRight w:val="0"/>
      <w:marTop w:val="0"/>
      <w:marBottom w:val="0"/>
      <w:divBdr>
        <w:top w:val="none" w:sz="0" w:space="0" w:color="auto"/>
        <w:left w:val="none" w:sz="0" w:space="0" w:color="auto"/>
        <w:bottom w:val="none" w:sz="0" w:space="0" w:color="auto"/>
        <w:right w:val="none" w:sz="0" w:space="0" w:color="auto"/>
      </w:divBdr>
    </w:div>
    <w:div w:id="2045325184">
      <w:marLeft w:val="0"/>
      <w:marRight w:val="0"/>
      <w:marTop w:val="0"/>
      <w:marBottom w:val="0"/>
      <w:divBdr>
        <w:top w:val="none" w:sz="0" w:space="0" w:color="auto"/>
        <w:left w:val="none" w:sz="0" w:space="0" w:color="auto"/>
        <w:bottom w:val="none" w:sz="0" w:space="0" w:color="auto"/>
        <w:right w:val="none" w:sz="0" w:space="0" w:color="auto"/>
      </w:divBdr>
    </w:div>
    <w:div w:id="2045325185">
      <w:marLeft w:val="0"/>
      <w:marRight w:val="0"/>
      <w:marTop w:val="0"/>
      <w:marBottom w:val="0"/>
      <w:divBdr>
        <w:top w:val="none" w:sz="0" w:space="0" w:color="auto"/>
        <w:left w:val="none" w:sz="0" w:space="0" w:color="auto"/>
        <w:bottom w:val="none" w:sz="0" w:space="0" w:color="auto"/>
        <w:right w:val="none" w:sz="0" w:space="0" w:color="auto"/>
      </w:divBdr>
    </w:div>
    <w:div w:id="2045325186">
      <w:marLeft w:val="0"/>
      <w:marRight w:val="0"/>
      <w:marTop w:val="0"/>
      <w:marBottom w:val="0"/>
      <w:divBdr>
        <w:top w:val="none" w:sz="0" w:space="0" w:color="auto"/>
        <w:left w:val="none" w:sz="0" w:space="0" w:color="auto"/>
        <w:bottom w:val="none" w:sz="0" w:space="0" w:color="auto"/>
        <w:right w:val="none" w:sz="0" w:space="0" w:color="auto"/>
      </w:divBdr>
    </w:div>
    <w:div w:id="2045325187">
      <w:marLeft w:val="0"/>
      <w:marRight w:val="0"/>
      <w:marTop w:val="0"/>
      <w:marBottom w:val="0"/>
      <w:divBdr>
        <w:top w:val="none" w:sz="0" w:space="0" w:color="auto"/>
        <w:left w:val="none" w:sz="0" w:space="0" w:color="auto"/>
        <w:bottom w:val="none" w:sz="0" w:space="0" w:color="auto"/>
        <w:right w:val="none" w:sz="0" w:space="0" w:color="auto"/>
      </w:divBdr>
    </w:div>
    <w:div w:id="2045325188">
      <w:marLeft w:val="0"/>
      <w:marRight w:val="0"/>
      <w:marTop w:val="0"/>
      <w:marBottom w:val="0"/>
      <w:divBdr>
        <w:top w:val="none" w:sz="0" w:space="0" w:color="auto"/>
        <w:left w:val="none" w:sz="0" w:space="0" w:color="auto"/>
        <w:bottom w:val="none" w:sz="0" w:space="0" w:color="auto"/>
        <w:right w:val="none" w:sz="0" w:space="0" w:color="auto"/>
      </w:divBdr>
    </w:div>
    <w:div w:id="2045325189">
      <w:marLeft w:val="0"/>
      <w:marRight w:val="0"/>
      <w:marTop w:val="0"/>
      <w:marBottom w:val="0"/>
      <w:divBdr>
        <w:top w:val="none" w:sz="0" w:space="0" w:color="auto"/>
        <w:left w:val="none" w:sz="0" w:space="0" w:color="auto"/>
        <w:bottom w:val="none" w:sz="0" w:space="0" w:color="auto"/>
        <w:right w:val="none" w:sz="0" w:space="0" w:color="auto"/>
      </w:divBdr>
    </w:div>
    <w:div w:id="2045325190">
      <w:marLeft w:val="0"/>
      <w:marRight w:val="0"/>
      <w:marTop w:val="0"/>
      <w:marBottom w:val="0"/>
      <w:divBdr>
        <w:top w:val="none" w:sz="0" w:space="0" w:color="auto"/>
        <w:left w:val="none" w:sz="0" w:space="0" w:color="auto"/>
        <w:bottom w:val="none" w:sz="0" w:space="0" w:color="auto"/>
        <w:right w:val="none" w:sz="0" w:space="0" w:color="auto"/>
      </w:divBdr>
    </w:div>
    <w:div w:id="2045325191">
      <w:marLeft w:val="0"/>
      <w:marRight w:val="0"/>
      <w:marTop w:val="0"/>
      <w:marBottom w:val="0"/>
      <w:divBdr>
        <w:top w:val="none" w:sz="0" w:space="0" w:color="auto"/>
        <w:left w:val="none" w:sz="0" w:space="0" w:color="auto"/>
        <w:bottom w:val="none" w:sz="0" w:space="0" w:color="auto"/>
        <w:right w:val="none" w:sz="0" w:space="0" w:color="auto"/>
      </w:divBdr>
    </w:div>
    <w:div w:id="2045325192">
      <w:marLeft w:val="0"/>
      <w:marRight w:val="0"/>
      <w:marTop w:val="0"/>
      <w:marBottom w:val="0"/>
      <w:divBdr>
        <w:top w:val="none" w:sz="0" w:space="0" w:color="auto"/>
        <w:left w:val="none" w:sz="0" w:space="0" w:color="auto"/>
        <w:bottom w:val="none" w:sz="0" w:space="0" w:color="auto"/>
        <w:right w:val="none" w:sz="0" w:space="0" w:color="auto"/>
      </w:divBdr>
    </w:div>
    <w:div w:id="2045325193">
      <w:marLeft w:val="0"/>
      <w:marRight w:val="0"/>
      <w:marTop w:val="0"/>
      <w:marBottom w:val="0"/>
      <w:divBdr>
        <w:top w:val="none" w:sz="0" w:space="0" w:color="auto"/>
        <w:left w:val="none" w:sz="0" w:space="0" w:color="auto"/>
        <w:bottom w:val="none" w:sz="0" w:space="0" w:color="auto"/>
        <w:right w:val="none" w:sz="0" w:space="0" w:color="auto"/>
      </w:divBdr>
    </w:div>
    <w:div w:id="2045325194">
      <w:marLeft w:val="0"/>
      <w:marRight w:val="0"/>
      <w:marTop w:val="0"/>
      <w:marBottom w:val="0"/>
      <w:divBdr>
        <w:top w:val="none" w:sz="0" w:space="0" w:color="auto"/>
        <w:left w:val="none" w:sz="0" w:space="0" w:color="auto"/>
        <w:bottom w:val="none" w:sz="0" w:space="0" w:color="auto"/>
        <w:right w:val="none" w:sz="0" w:space="0" w:color="auto"/>
      </w:divBdr>
    </w:div>
    <w:div w:id="2045325195">
      <w:marLeft w:val="0"/>
      <w:marRight w:val="0"/>
      <w:marTop w:val="0"/>
      <w:marBottom w:val="0"/>
      <w:divBdr>
        <w:top w:val="none" w:sz="0" w:space="0" w:color="auto"/>
        <w:left w:val="none" w:sz="0" w:space="0" w:color="auto"/>
        <w:bottom w:val="none" w:sz="0" w:space="0" w:color="auto"/>
        <w:right w:val="none" w:sz="0" w:space="0" w:color="auto"/>
      </w:divBdr>
    </w:div>
    <w:div w:id="2045325196">
      <w:marLeft w:val="0"/>
      <w:marRight w:val="0"/>
      <w:marTop w:val="0"/>
      <w:marBottom w:val="0"/>
      <w:divBdr>
        <w:top w:val="none" w:sz="0" w:space="0" w:color="auto"/>
        <w:left w:val="none" w:sz="0" w:space="0" w:color="auto"/>
        <w:bottom w:val="none" w:sz="0" w:space="0" w:color="auto"/>
        <w:right w:val="none" w:sz="0" w:space="0" w:color="auto"/>
      </w:divBdr>
    </w:div>
    <w:div w:id="2045325197">
      <w:marLeft w:val="0"/>
      <w:marRight w:val="0"/>
      <w:marTop w:val="0"/>
      <w:marBottom w:val="0"/>
      <w:divBdr>
        <w:top w:val="none" w:sz="0" w:space="0" w:color="auto"/>
        <w:left w:val="none" w:sz="0" w:space="0" w:color="auto"/>
        <w:bottom w:val="none" w:sz="0" w:space="0" w:color="auto"/>
        <w:right w:val="none" w:sz="0" w:space="0" w:color="auto"/>
      </w:divBdr>
    </w:div>
    <w:div w:id="2045325198">
      <w:marLeft w:val="0"/>
      <w:marRight w:val="0"/>
      <w:marTop w:val="0"/>
      <w:marBottom w:val="0"/>
      <w:divBdr>
        <w:top w:val="none" w:sz="0" w:space="0" w:color="auto"/>
        <w:left w:val="none" w:sz="0" w:space="0" w:color="auto"/>
        <w:bottom w:val="none" w:sz="0" w:space="0" w:color="auto"/>
        <w:right w:val="none" w:sz="0" w:space="0" w:color="auto"/>
      </w:divBdr>
    </w:div>
    <w:div w:id="2045325199">
      <w:marLeft w:val="0"/>
      <w:marRight w:val="0"/>
      <w:marTop w:val="0"/>
      <w:marBottom w:val="0"/>
      <w:divBdr>
        <w:top w:val="none" w:sz="0" w:space="0" w:color="auto"/>
        <w:left w:val="none" w:sz="0" w:space="0" w:color="auto"/>
        <w:bottom w:val="none" w:sz="0" w:space="0" w:color="auto"/>
        <w:right w:val="none" w:sz="0" w:space="0" w:color="auto"/>
      </w:divBdr>
    </w:div>
    <w:div w:id="2045325200">
      <w:marLeft w:val="0"/>
      <w:marRight w:val="0"/>
      <w:marTop w:val="0"/>
      <w:marBottom w:val="0"/>
      <w:divBdr>
        <w:top w:val="none" w:sz="0" w:space="0" w:color="auto"/>
        <w:left w:val="none" w:sz="0" w:space="0" w:color="auto"/>
        <w:bottom w:val="none" w:sz="0" w:space="0" w:color="auto"/>
        <w:right w:val="none" w:sz="0" w:space="0" w:color="auto"/>
      </w:divBdr>
    </w:div>
    <w:div w:id="2045325201">
      <w:marLeft w:val="0"/>
      <w:marRight w:val="0"/>
      <w:marTop w:val="0"/>
      <w:marBottom w:val="0"/>
      <w:divBdr>
        <w:top w:val="none" w:sz="0" w:space="0" w:color="auto"/>
        <w:left w:val="none" w:sz="0" w:space="0" w:color="auto"/>
        <w:bottom w:val="none" w:sz="0" w:space="0" w:color="auto"/>
        <w:right w:val="none" w:sz="0" w:space="0" w:color="auto"/>
      </w:divBdr>
    </w:div>
    <w:div w:id="2045325202">
      <w:marLeft w:val="0"/>
      <w:marRight w:val="0"/>
      <w:marTop w:val="0"/>
      <w:marBottom w:val="0"/>
      <w:divBdr>
        <w:top w:val="none" w:sz="0" w:space="0" w:color="auto"/>
        <w:left w:val="none" w:sz="0" w:space="0" w:color="auto"/>
        <w:bottom w:val="none" w:sz="0" w:space="0" w:color="auto"/>
        <w:right w:val="none" w:sz="0" w:space="0" w:color="auto"/>
      </w:divBdr>
    </w:div>
    <w:div w:id="2045325203">
      <w:marLeft w:val="0"/>
      <w:marRight w:val="0"/>
      <w:marTop w:val="0"/>
      <w:marBottom w:val="0"/>
      <w:divBdr>
        <w:top w:val="none" w:sz="0" w:space="0" w:color="auto"/>
        <w:left w:val="none" w:sz="0" w:space="0" w:color="auto"/>
        <w:bottom w:val="none" w:sz="0" w:space="0" w:color="auto"/>
        <w:right w:val="none" w:sz="0" w:space="0" w:color="auto"/>
      </w:divBdr>
    </w:div>
    <w:div w:id="2045325204">
      <w:marLeft w:val="0"/>
      <w:marRight w:val="0"/>
      <w:marTop w:val="0"/>
      <w:marBottom w:val="0"/>
      <w:divBdr>
        <w:top w:val="none" w:sz="0" w:space="0" w:color="auto"/>
        <w:left w:val="none" w:sz="0" w:space="0" w:color="auto"/>
        <w:bottom w:val="none" w:sz="0" w:space="0" w:color="auto"/>
        <w:right w:val="none" w:sz="0" w:space="0" w:color="auto"/>
      </w:divBdr>
    </w:div>
    <w:div w:id="2045325205">
      <w:marLeft w:val="0"/>
      <w:marRight w:val="0"/>
      <w:marTop w:val="0"/>
      <w:marBottom w:val="0"/>
      <w:divBdr>
        <w:top w:val="none" w:sz="0" w:space="0" w:color="auto"/>
        <w:left w:val="none" w:sz="0" w:space="0" w:color="auto"/>
        <w:bottom w:val="none" w:sz="0" w:space="0" w:color="auto"/>
        <w:right w:val="none" w:sz="0" w:space="0" w:color="auto"/>
      </w:divBdr>
    </w:div>
    <w:div w:id="2045325206">
      <w:marLeft w:val="0"/>
      <w:marRight w:val="0"/>
      <w:marTop w:val="0"/>
      <w:marBottom w:val="0"/>
      <w:divBdr>
        <w:top w:val="none" w:sz="0" w:space="0" w:color="auto"/>
        <w:left w:val="none" w:sz="0" w:space="0" w:color="auto"/>
        <w:bottom w:val="none" w:sz="0" w:space="0" w:color="auto"/>
        <w:right w:val="none" w:sz="0" w:space="0" w:color="auto"/>
      </w:divBdr>
    </w:div>
    <w:div w:id="2045325207">
      <w:marLeft w:val="0"/>
      <w:marRight w:val="0"/>
      <w:marTop w:val="0"/>
      <w:marBottom w:val="0"/>
      <w:divBdr>
        <w:top w:val="none" w:sz="0" w:space="0" w:color="auto"/>
        <w:left w:val="none" w:sz="0" w:space="0" w:color="auto"/>
        <w:bottom w:val="none" w:sz="0" w:space="0" w:color="auto"/>
        <w:right w:val="none" w:sz="0" w:space="0" w:color="auto"/>
      </w:divBdr>
    </w:div>
    <w:div w:id="2045325208">
      <w:marLeft w:val="0"/>
      <w:marRight w:val="0"/>
      <w:marTop w:val="0"/>
      <w:marBottom w:val="0"/>
      <w:divBdr>
        <w:top w:val="none" w:sz="0" w:space="0" w:color="auto"/>
        <w:left w:val="none" w:sz="0" w:space="0" w:color="auto"/>
        <w:bottom w:val="none" w:sz="0" w:space="0" w:color="auto"/>
        <w:right w:val="none" w:sz="0" w:space="0" w:color="auto"/>
      </w:divBdr>
    </w:div>
    <w:div w:id="2045325209">
      <w:marLeft w:val="0"/>
      <w:marRight w:val="0"/>
      <w:marTop w:val="0"/>
      <w:marBottom w:val="0"/>
      <w:divBdr>
        <w:top w:val="none" w:sz="0" w:space="0" w:color="auto"/>
        <w:left w:val="none" w:sz="0" w:space="0" w:color="auto"/>
        <w:bottom w:val="none" w:sz="0" w:space="0" w:color="auto"/>
        <w:right w:val="none" w:sz="0" w:space="0" w:color="auto"/>
      </w:divBdr>
    </w:div>
    <w:div w:id="2045325210">
      <w:marLeft w:val="0"/>
      <w:marRight w:val="0"/>
      <w:marTop w:val="0"/>
      <w:marBottom w:val="0"/>
      <w:divBdr>
        <w:top w:val="none" w:sz="0" w:space="0" w:color="auto"/>
        <w:left w:val="none" w:sz="0" w:space="0" w:color="auto"/>
        <w:bottom w:val="none" w:sz="0" w:space="0" w:color="auto"/>
        <w:right w:val="none" w:sz="0" w:space="0" w:color="auto"/>
      </w:divBdr>
    </w:div>
    <w:div w:id="2045325211">
      <w:marLeft w:val="0"/>
      <w:marRight w:val="0"/>
      <w:marTop w:val="0"/>
      <w:marBottom w:val="0"/>
      <w:divBdr>
        <w:top w:val="none" w:sz="0" w:space="0" w:color="auto"/>
        <w:left w:val="none" w:sz="0" w:space="0" w:color="auto"/>
        <w:bottom w:val="none" w:sz="0" w:space="0" w:color="auto"/>
        <w:right w:val="none" w:sz="0" w:space="0" w:color="auto"/>
      </w:divBdr>
    </w:div>
    <w:div w:id="2045325212">
      <w:marLeft w:val="0"/>
      <w:marRight w:val="0"/>
      <w:marTop w:val="0"/>
      <w:marBottom w:val="0"/>
      <w:divBdr>
        <w:top w:val="none" w:sz="0" w:space="0" w:color="auto"/>
        <w:left w:val="none" w:sz="0" w:space="0" w:color="auto"/>
        <w:bottom w:val="none" w:sz="0" w:space="0" w:color="auto"/>
        <w:right w:val="none" w:sz="0" w:space="0" w:color="auto"/>
      </w:divBdr>
    </w:div>
    <w:div w:id="2045325213">
      <w:marLeft w:val="0"/>
      <w:marRight w:val="0"/>
      <w:marTop w:val="0"/>
      <w:marBottom w:val="0"/>
      <w:divBdr>
        <w:top w:val="none" w:sz="0" w:space="0" w:color="auto"/>
        <w:left w:val="none" w:sz="0" w:space="0" w:color="auto"/>
        <w:bottom w:val="none" w:sz="0" w:space="0" w:color="auto"/>
        <w:right w:val="none" w:sz="0" w:space="0" w:color="auto"/>
      </w:divBdr>
    </w:div>
    <w:div w:id="2045325214">
      <w:marLeft w:val="0"/>
      <w:marRight w:val="0"/>
      <w:marTop w:val="0"/>
      <w:marBottom w:val="0"/>
      <w:divBdr>
        <w:top w:val="none" w:sz="0" w:space="0" w:color="auto"/>
        <w:left w:val="none" w:sz="0" w:space="0" w:color="auto"/>
        <w:bottom w:val="none" w:sz="0" w:space="0" w:color="auto"/>
        <w:right w:val="none" w:sz="0" w:space="0" w:color="auto"/>
      </w:divBdr>
    </w:div>
    <w:div w:id="2045325215">
      <w:marLeft w:val="0"/>
      <w:marRight w:val="0"/>
      <w:marTop w:val="0"/>
      <w:marBottom w:val="0"/>
      <w:divBdr>
        <w:top w:val="none" w:sz="0" w:space="0" w:color="auto"/>
        <w:left w:val="none" w:sz="0" w:space="0" w:color="auto"/>
        <w:bottom w:val="none" w:sz="0" w:space="0" w:color="auto"/>
        <w:right w:val="none" w:sz="0" w:space="0" w:color="auto"/>
      </w:divBdr>
    </w:div>
    <w:div w:id="2045325216">
      <w:marLeft w:val="0"/>
      <w:marRight w:val="0"/>
      <w:marTop w:val="0"/>
      <w:marBottom w:val="0"/>
      <w:divBdr>
        <w:top w:val="none" w:sz="0" w:space="0" w:color="auto"/>
        <w:left w:val="none" w:sz="0" w:space="0" w:color="auto"/>
        <w:bottom w:val="none" w:sz="0" w:space="0" w:color="auto"/>
        <w:right w:val="none" w:sz="0" w:space="0" w:color="auto"/>
      </w:divBdr>
    </w:div>
    <w:div w:id="2045325217">
      <w:marLeft w:val="0"/>
      <w:marRight w:val="0"/>
      <w:marTop w:val="0"/>
      <w:marBottom w:val="0"/>
      <w:divBdr>
        <w:top w:val="none" w:sz="0" w:space="0" w:color="auto"/>
        <w:left w:val="none" w:sz="0" w:space="0" w:color="auto"/>
        <w:bottom w:val="none" w:sz="0" w:space="0" w:color="auto"/>
        <w:right w:val="none" w:sz="0" w:space="0" w:color="auto"/>
      </w:divBdr>
    </w:div>
    <w:div w:id="2045325218">
      <w:marLeft w:val="0"/>
      <w:marRight w:val="0"/>
      <w:marTop w:val="0"/>
      <w:marBottom w:val="0"/>
      <w:divBdr>
        <w:top w:val="none" w:sz="0" w:space="0" w:color="auto"/>
        <w:left w:val="none" w:sz="0" w:space="0" w:color="auto"/>
        <w:bottom w:val="none" w:sz="0" w:space="0" w:color="auto"/>
        <w:right w:val="none" w:sz="0" w:space="0" w:color="auto"/>
      </w:divBdr>
    </w:div>
    <w:div w:id="2045325219">
      <w:marLeft w:val="0"/>
      <w:marRight w:val="0"/>
      <w:marTop w:val="0"/>
      <w:marBottom w:val="0"/>
      <w:divBdr>
        <w:top w:val="none" w:sz="0" w:space="0" w:color="auto"/>
        <w:left w:val="none" w:sz="0" w:space="0" w:color="auto"/>
        <w:bottom w:val="none" w:sz="0" w:space="0" w:color="auto"/>
        <w:right w:val="none" w:sz="0" w:space="0" w:color="auto"/>
      </w:divBdr>
    </w:div>
    <w:div w:id="2045325220">
      <w:marLeft w:val="0"/>
      <w:marRight w:val="0"/>
      <w:marTop w:val="0"/>
      <w:marBottom w:val="0"/>
      <w:divBdr>
        <w:top w:val="none" w:sz="0" w:space="0" w:color="auto"/>
        <w:left w:val="none" w:sz="0" w:space="0" w:color="auto"/>
        <w:bottom w:val="none" w:sz="0" w:space="0" w:color="auto"/>
        <w:right w:val="none" w:sz="0" w:space="0" w:color="auto"/>
      </w:divBdr>
    </w:div>
    <w:div w:id="2045325221">
      <w:marLeft w:val="0"/>
      <w:marRight w:val="0"/>
      <w:marTop w:val="0"/>
      <w:marBottom w:val="0"/>
      <w:divBdr>
        <w:top w:val="none" w:sz="0" w:space="0" w:color="auto"/>
        <w:left w:val="none" w:sz="0" w:space="0" w:color="auto"/>
        <w:bottom w:val="none" w:sz="0" w:space="0" w:color="auto"/>
        <w:right w:val="none" w:sz="0" w:space="0" w:color="auto"/>
      </w:divBdr>
    </w:div>
    <w:div w:id="2045325222">
      <w:marLeft w:val="0"/>
      <w:marRight w:val="0"/>
      <w:marTop w:val="0"/>
      <w:marBottom w:val="0"/>
      <w:divBdr>
        <w:top w:val="none" w:sz="0" w:space="0" w:color="auto"/>
        <w:left w:val="none" w:sz="0" w:space="0" w:color="auto"/>
        <w:bottom w:val="none" w:sz="0" w:space="0" w:color="auto"/>
        <w:right w:val="none" w:sz="0" w:space="0" w:color="auto"/>
      </w:divBdr>
    </w:div>
    <w:div w:id="2045325223">
      <w:marLeft w:val="0"/>
      <w:marRight w:val="0"/>
      <w:marTop w:val="0"/>
      <w:marBottom w:val="0"/>
      <w:divBdr>
        <w:top w:val="none" w:sz="0" w:space="0" w:color="auto"/>
        <w:left w:val="none" w:sz="0" w:space="0" w:color="auto"/>
        <w:bottom w:val="none" w:sz="0" w:space="0" w:color="auto"/>
        <w:right w:val="none" w:sz="0" w:space="0" w:color="auto"/>
      </w:divBdr>
    </w:div>
    <w:div w:id="2045325224">
      <w:marLeft w:val="0"/>
      <w:marRight w:val="0"/>
      <w:marTop w:val="0"/>
      <w:marBottom w:val="0"/>
      <w:divBdr>
        <w:top w:val="none" w:sz="0" w:space="0" w:color="auto"/>
        <w:left w:val="none" w:sz="0" w:space="0" w:color="auto"/>
        <w:bottom w:val="none" w:sz="0" w:space="0" w:color="auto"/>
        <w:right w:val="none" w:sz="0" w:space="0" w:color="auto"/>
      </w:divBdr>
    </w:div>
    <w:div w:id="2045325225">
      <w:marLeft w:val="0"/>
      <w:marRight w:val="0"/>
      <w:marTop w:val="0"/>
      <w:marBottom w:val="0"/>
      <w:divBdr>
        <w:top w:val="none" w:sz="0" w:space="0" w:color="auto"/>
        <w:left w:val="none" w:sz="0" w:space="0" w:color="auto"/>
        <w:bottom w:val="none" w:sz="0" w:space="0" w:color="auto"/>
        <w:right w:val="none" w:sz="0" w:space="0" w:color="auto"/>
      </w:divBdr>
    </w:div>
    <w:div w:id="2045325226">
      <w:marLeft w:val="0"/>
      <w:marRight w:val="0"/>
      <w:marTop w:val="0"/>
      <w:marBottom w:val="0"/>
      <w:divBdr>
        <w:top w:val="none" w:sz="0" w:space="0" w:color="auto"/>
        <w:left w:val="none" w:sz="0" w:space="0" w:color="auto"/>
        <w:bottom w:val="none" w:sz="0" w:space="0" w:color="auto"/>
        <w:right w:val="none" w:sz="0" w:space="0" w:color="auto"/>
      </w:divBdr>
    </w:div>
    <w:div w:id="2045325227">
      <w:marLeft w:val="0"/>
      <w:marRight w:val="0"/>
      <w:marTop w:val="0"/>
      <w:marBottom w:val="0"/>
      <w:divBdr>
        <w:top w:val="none" w:sz="0" w:space="0" w:color="auto"/>
        <w:left w:val="none" w:sz="0" w:space="0" w:color="auto"/>
        <w:bottom w:val="none" w:sz="0" w:space="0" w:color="auto"/>
        <w:right w:val="none" w:sz="0" w:space="0" w:color="auto"/>
      </w:divBdr>
    </w:div>
    <w:div w:id="2045325228">
      <w:marLeft w:val="0"/>
      <w:marRight w:val="0"/>
      <w:marTop w:val="0"/>
      <w:marBottom w:val="0"/>
      <w:divBdr>
        <w:top w:val="none" w:sz="0" w:space="0" w:color="auto"/>
        <w:left w:val="none" w:sz="0" w:space="0" w:color="auto"/>
        <w:bottom w:val="none" w:sz="0" w:space="0" w:color="auto"/>
        <w:right w:val="none" w:sz="0" w:space="0" w:color="auto"/>
      </w:divBdr>
    </w:div>
    <w:div w:id="2045325229">
      <w:marLeft w:val="0"/>
      <w:marRight w:val="0"/>
      <w:marTop w:val="0"/>
      <w:marBottom w:val="0"/>
      <w:divBdr>
        <w:top w:val="none" w:sz="0" w:space="0" w:color="auto"/>
        <w:left w:val="none" w:sz="0" w:space="0" w:color="auto"/>
        <w:bottom w:val="none" w:sz="0" w:space="0" w:color="auto"/>
        <w:right w:val="none" w:sz="0" w:space="0" w:color="auto"/>
      </w:divBdr>
    </w:div>
    <w:div w:id="2045325230">
      <w:marLeft w:val="0"/>
      <w:marRight w:val="0"/>
      <w:marTop w:val="0"/>
      <w:marBottom w:val="0"/>
      <w:divBdr>
        <w:top w:val="none" w:sz="0" w:space="0" w:color="auto"/>
        <w:left w:val="none" w:sz="0" w:space="0" w:color="auto"/>
        <w:bottom w:val="none" w:sz="0" w:space="0" w:color="auto"/>
        <w:right w:val="none" w:sz="0" w:space="0" w:color="auto"/>
      </w:divBdr>
    </w:div>
    <w:div w:id="2045325231">
      <w:marLeft w:val="0"/>
      <w:marRight w:val="0"/>
      <w:marTop w:val="0"/>
      <w:marBottom w:val="0"/>
      <w:divBdr>
        <w:top w:val="none" w:sz="0" w:space="0" w:color="auto"/>
        <w:left w:val="none" w:sz="0" w:space="0" w:color="auto"/>
        <w:bottom w:val="none" w:sz="0" w:space="0" w:color="auto"/>
        <w:right w:val="none" w:sz="0" w:space="0" w:color="auto"/>
      </w:divBdr>
    </w:div>
    <w:div w:id="2045325232">
      <w:marLeft w:val="0"/>
      <w:marRight w:val="0"/>
      <w:marTop w:val="0"/>
      <w:marBottom w:val="0"/>
      <w:divBdr>
        <w:top w:val="none" w:sz="0" w:space="0" w:color="auto"/>
        <w:left w:val="none" w:sz="0" w:space="0" w:color="auto"/>
        <w:bottom w:val="none" w:sz="0" w:space="0" w:color="auto"/>
        <w:right w:val="none" w:sz="0" w:space="0" w:color="auto"/>
      </w:divBdr>
    </w:div>
    <w:div w:id="2045325233">
      <w:marLeft w:val="0"/>
      <w:marRight w:val="0"/>
      <w:marTop w:val="0"/>
      <w:marBottom w:val="0"/>
      <w:divBdr>
        <w:top w:val="none" w:sz="0" w:space="0" w:color="auto"/>
        <w:left w:val="none" w:sz="0" w:space="0" w:color="auto"/>
        <w:bottom w:val="none" w:sz="0" w:space="0" w:color="auto"/>
        <w:right w:val="none" w:sz="0" w:space="0" w:color="auto"/>
      </w:divBdr>
    </w:div>
    <w:div w:id="2045325234">
      <w:marLeft w:val="0"/>
      <w:marRight w:val="0"/>
      <w:marTop w:val="0"/>
      <w:marBottom w:val="0"/>
      <w:divBdr>
        <w:top w:val="none" w:sz="0" w:space="0" w:color="auto"/>
        <w:left w:val="none" w:sz="0" w:space="0" w:color="auto"/>
        <w:bottom w:val="none" w:sz="0" w:space="0" w:color="auto"/>
        <w:right w:val="none" w:sz="0" w:space="0" w:color="auto"/>
      </w:divBdr>
    </w:div>
    <w:div w:id="2045325235">
      <w:marLeft w:val="0"/>
      <w:marRight w:val="0"/>
      <w:marTop w:val="0"/>
      <w:marBottom w:val="0"/>
      <w:divBdr>
        <w:top w:val="none" w:sz="0" w:space="0" w:color="auto"/>
        <w:left w:val="none" w:sz="0" w:space="0" w:color="auto"/>
        <w:bottom w:val="none" w:sz="0" w:space="0" w:color="auto"/>
        <w:right w:val="none" w:sz="0" w:space="0" w:color="auto"/>
      </w:divBdr>
    </w:div>
    <w:div w:id="2045325236">
      <w:marLeft w:val="0"/>
      <w:marRight w:val="0"/>
      <w:marTop w:val="0"/>
      <w:marBottom w:val="0"/>
      <w:divBdr>
        <w:top w:val="none" w:sz="0" w:space="0" w:color="auto"/>
        <w:left w:val="none" w:sz="0" w:space="0" w:color="auto"/>
        <w:bottom w:val="none" w:sz="0" w:space="0" w:color="auto"/>
        <w:right w:val="none" w:sz="0" w:space="0" w:color="auto"/>
      </w:divBdr>
    </w:div>
    <w:div w:id="2045325237">
      <w:marLeft w:val="0"/>
      <w:marRight w:val="0"/>
      <w:marTop w:val="0"/>
      <w:marBottom w:val="0"/>
      <w:divBdr>
        <w:top w:val="none" w:sz="0" w:space="0" w:color="auto"/>
        <w:left w:val="none" w:sz="0" w:space="0" w:color="auto"/>
        <w:bottom w:val="none" w:sz="0" w:space="0" w:color="auto"/>
        <w:right w:val="none" w:sz="0" w:space="0" w:color="auto"/>
      </w:divBdr>
    </w:div>
    <w:div w:id="2045325238">
      <w:marLeft w:val="0"/>
      <w:marRight w:val="0"/>
      <w:marTop w:val="0"/>
      <w:marBottom w:val="0"/>
      <w:divBdr>
        <w:top w:val="none" w:sz="0" w:space="0" w:color="auto"/>
        <w:left w:val="none" w:sz="0" w:space="0" w:color="auto"/>
        <w:bottom w:val="none" w:sz="0" w:space="0" w:color="auto"/>
        <w:right w:val="none" w:sz="0" w:space="0" w:color="auto"/>
      </w:divBdr>
    </w:div>
    <w:div w:id="2045325239">
      <w:marLeft w:val="0"/>
      <w:marRight w:val="0"/>
      <w:marTop w:val="0"/>
      <w:marBottom w:val="0"/>
      <w:divBdr>
        <w:top w:val="none" w:sz="0" w:space="0" w:color="auto"/>
        <w:left w:val="none" w:sz="0" w:space="0" w:color="auto"/>
        <w:bottom w:val="none" w:sz="0" w:space="0" w:color="auto"/>
        <w:right w:val="none" w:sz="0" w:space="0" w:color="auto"/>
      </w:divBdr>
    </w:div>
    <w:div w:id="2045325240">
      <w:marLeft w:val="0"/>
      <w:marRight w:val="0"/>
      <w:marTop w:val="0"/>
      <w:marBottom w:val="0"/>
      <w:divBdr>
        <w:top w:val="none" w:sz="0" w:space="0" w:color="auto"/>
        <w:left w:val="none" w:sz="0" w:space="0" w:color="auto"/>
        <w:bottom w:val="none" w:sz="0" w:space="0" w:color="auto"/>
        <w:right w:val="none" w:sz="0" w:space="0" w:color="auto"/>
      </w:divBdr>
    </w:div>
    <w:div w:id="2045325241">
      <w:marLeft w:val="0"/>
      <w:marRight w:val="0"/>
      <w:marTop w:val="0"/>
      <w:marBottom w:val="0"/>
      <w:divBdr>
        <w:top w:val="none" w:sz="0" w:space="0" w:color="auto"/>
        <w:left w:val="none" w:sz="0" w:space="0" w:color="auto"/>
        <w:bottom w:val="none" w:sz="0" w:space="0" w:color="auto"/>
        <w:right w:val="none" w:sz="0" w:space="0" w:color="auto"/>
      </w:divBdr>
    </w:div>
    <w:div w:id="2045325242">
      <w:marLeft w:val="0"/>
      <w:marRight w:val="0"/>
      <w:marTop w:val="0"/>
      <w:marBottom w:val="0"/>
      <w:divBdr>
        <w:top w:val="none" w:sz="0" w:space="0" w:color="auto"/>
        <w:left w:val="none" w:sz="0" w:space="0" w:color="auto"/>
        <w:bottom w:val="none" w:sz="0" w:space="0" w:color="auto"/>
        <w:right w:val="none" w:sz="0" w:space="0" w:color="auto"/>
      </w:divBdr>
    </w:div>
    <w:div w:id="2045325243">
      <w:marLeft w:val="0"/>
      <w:marRight w:val="0"/>
      <w:marTop w:val="0"/>
      <w:marBottom w:val="0"/>
      <w:divBdr>
        <w:top w:val="none" w:sz="0" w:space="0" w:color="auto"/>
        <w:left w:val="none" w:sz="0" w:space="0" w:color="auto"/>
        <w:bottom w:val="none" w:sz="0" w:space="0" w:color="auto"/>
        <w:right w:val="none" w:sz="0" w:space="0" w:color="auto"/>
      </w:divBdr>
    </w:div>
    <w:div w:id="2045325244">
      <w:marLeft w:val="0"/>
      <w:marRight w:val="0"/>
      <w:marTop w:val="0"/>
      <w:marBottom w:val="0"/>
      <w:divBdr>
        <w:top w:val="none" w:sz="0" w:space="0" w:color="auto"/>
        <w:left w:val="none" w:sz="0" w:space="0" w:color="auto"/>
        <w:bottom w:val="none" w:sz="0" w:space="0" w:color="auto"/>
        <w:right w:val="none" w:sz="0" w:space="0" w:color="auto"/>
      </w:divBdr>
    </w:div>
    <w:div w:id="2045325245">
      <w:marLeft w:val="0"/>
      <w:marRight w:val="0"/>
      <w:marTop w:val="0"/>
      <w:marBottom w:val="0"/>
      <w:divBdr>
        <w:top w:val="none" w:sz="0" w:space="0" w:color="auto"/>
        <w:left w:val="none" w:sz="0" w:space="0" w:color="auto"/>
        <w:bottom w:val="none" w:sz="0" w:space="0" w:color="auto"/>
        <w:right w:val="none" w:sz="0" w:space="0" w:color="auto"/>
      </w:divBdr>
    </w:div>
    <w:div w:id="2045325246">
      <w:marLeft w:val="0"/>
      <w:marRight w:val="0"/>
      <w:marTop w:val="0"/>
      <w:marBottom w:val="0"/>
      <w:divBdr>
        <w:top w:val="none" w:sz="0" w:space="0" w:color="auto"/>
        <w:left w:val="none" w:sz="0" w:space="0" w:color="auto"/>
        <w:bottom w:val="none" w:sz="0" w:space="0" w:color="auto"/>
        <w:right w:val="none" w:sz="0" w:space="0" w:color="auto"/>
      </w:divBdr>
    </w:div>
    <w:div w:id="2045325247">
      <w:marLeft w:val="0"/>
      <w:marRight w:val="0"/>
      <w:marTop w:val="0"/>
      <w:marBottom w:val="0"/>
      <w:divBdr>
        <w:top w:val="none" w:sz="0" w:space="0" w:color="auto"/>
        <w:left w:val="none" w:sz="0" w:space="0" w:color="auto"/>
        <w:bottom w:val="none" w:sz="0" w:space="0" w:color="auto"/>
        <w:right w:val="none" w:sz="0" w:space="0" w:color="auto"/>
      </w:divBdr>
    </w:div>
    <w:div w:id="2045325248">
      <w:marLeft w:val="0"/>
      <w:marRight w:val="0"/>
      <w:marTop w:val="0"/>
      <w:marBottom w:val="0"/>
      <w:divBdr>
        <w:top w:val="none" w:sz="0" w:space="0" w:color="auto"/>
        <w:left w:val="none" w:sz="0" w:space="0" w:color="auto"/>
        <w:bottom w:val="none" w:sz="0" w:space="0" w:color="auto"/>
        <w:right w:val="none" w:sz="0" w:space="0" w:color="auto"/>
      </w:divBdr>
    </w:div>
    <w:div w:id="2045325249">
      <w:marLeft w:val="0"/>
      <w:marRight w:val="0"/>
      <w:marTop w:val="0"/>
      <w:marBottom w:val="0"/>
      <w:divBdr>
        <w:top w:val="none" w:sz="0" w:space="0" w:color="auto"/>
        <w:left w:val="none" w:sz="0" w:space="0" w:color="auto"/>
        <w:bottom w:val="none" w:sz="0" w:space="0" w:color="auto"/>
        <w:right w:val="none" w:sz="0" w:space="0" w:color="auto"/>
      </w:divBdr>
    </w:div>
    <w:div w:id="2045325250">
      <w:marLeft w:val="0"/>
      <w:marRight w:val="0"/>
      <w:marTop w:val="0"/>
      <w:marBottom w:val="0"/>
      <w:divBdr>
        <w:top w:val="none" w:sz="0" w:space="0" w:color="auto"/>
        <w:left w:val="none" w:sz="0" w:space="0" w:color="auto"/>
        <w:bottom w:val="none" w:sz="0" w:space="0" w:color="auto"/>
        <w:right w:val="none" w:sz="0" w:space="0" w:color="auto"/>
      </w:divBdr>
    </w:div>
    <w:div w:id="2045325251">
      <w:marLeft w:val="0"/>
      <w:marRight w:val="0"/>
      <w:marTop w:val="0"/>
      <w:marBottom w:val="0"/>
      <w:divBdr>
        <w:top w:val="none" w:sz="0" w:space="0" w:color="auto"/>
        <w:left w:val="none" w:sz="0" w:space="0" w:color="auto"/>
        <w:bottom w:val="none" w:sz="0" w:space="0" w:color="auto"/>
        <w:right w:val="none" w:sz="0" w:space="0" w:color="auto"/>
      </w:divBdr>
    </w:div>
    <w:div w:id="2045325252">
      <w:marLeft w:val="0"/>
      <w:marRight w:val="0"/>
      <w:marTop w:val="0"/>
      <w:marBottom w:val="0"/>
      <w:divBdr>
        <w:top w:val="none" w:sz="0" w:space="0" w:color="auto"/>
        <w:left w:val="none" w:sz="0" w:space="0" w:color="auto"/>
        <w:bottom w:val="none" w:sz="0" w:space="0" w:color="auto"/>
        <w:right w:val="none" w:sz="0" w:space="0" w:color="auto"/>
      </w:divBdr>
    </w:div>
    <w:div w:id="2045325253">
      <w:marLeft w:val="0"/>
      <w:marRight w:val="0"/>
      <w:marTop w:val="0"/>
      <w:marBottom w:val="0"/>
      <w:divBdr>
        <w:top w:val="none" w:sz="0" w:space="0" w:color="auto"/>
        <w:left w:val="none" w:sz="0" w:space="0" w:color="auto"/>
        <w:bottom w:val="none" w:sz="0" w:space="0" w:color="auto"/>
        <w:right w:val="none" w:sz="0" w:space="0" w:color="auto"/>
      </w:divBdr>
    </w:div>
    <w:div w:id="2045325254">
      <w:marLeft w:val="0"/>
      <w:marRight w:val="0"/>
      <w:marTop w:val="0"/>
      <w:marBottom w:val="0"/>
      <w:divBdr>
        <w:top w:val="none" w:sz="0" w:space="0" w:color="auto"/>
        <w:left w:val="none" w:sz="0" w:space="0" w:color="auto"/>
        <w:bottom w:val="none" w:sz="0" w:space="0" w:color="auto"/>
        <w:right w:val="none" w:sz="0" w:space="0" w:color="auto"/>
      </w:divBdr>
    </w:div>
    <w:div w:id="2045325255">
      <w:marLeft w:val="0"/>
      <w:marRight w:val="0"/>
      <w:marTop w:val="0"/>
      <w:marBottom w:val="0"/>
      <w:divBdr>
        <w:top w:val="none" w:sz="0" w:space="0" w:color="auto"/>
        <w:left w:val="none" w:sz="0" w:space="0" w:color="auto"/>
        <w:bottom w:val="none" w:sz="0" w:space="0" w:color="auto"/>
        <w:right w:val="none" w:sz="0" w:space="0" w:color="auto"/>
      </w:divBdr>
    </w:div>
    <w:div w:id="2045325256">
      <w:marLeft w:val="0"/>
      <w:marRight w:val="0"/>
      <w:marTop w:val="0"/>
      <w:marBottom w:val="0"/>
      <w:divBdr>
        <w:top w:val="none" w:sz="0" w:space="0" w:color="auto"/>
        <w:left w:val="none" w:sz="0" w:space="0" w:color="auto"/>
        <w:bottom w:val="none" w:sz="0" w:space="0" w:color="auto"/>
        <w:right w:val="none" w:sz="0" w:space="0" w:color="auto"/>
      </w:divBdr>
    </w:div>
    <w:div w:id="2045325257">
      <w:marLeft w:val="0"/>
      <w:marRight w:val="0"/>
      <w:marTop w:val="0"/>
      <w:marBottom w:val="0"/>
      <w:divBdr>
        <w:top w:val="none" w:sz="0" w:space="0" w:color="auto"/>
        <w:left w:val="none" w:sz="0" w:space="0" w:color="auto"/>
        <w:bottom w:val="none" w:sz="0" w:space="0" w:color="auto"/>
        <w:right w:val="none" w:sz="0" w:space="0" w:color="auto"/>
      </w:divBdr>
    </w:div>
    <w:div w:id="2045325258">
      <w:marLeft w:val="0"/>
      <w:marRight w:val="0"/>
      <w:marTop w:val="0"/>
      <w:marBottom w:val="0"/>
      <w:divBdr>
        <w:top w:val="none" w:sz="0" w:space="0" w:color="auto"/>
        <w:left w:val="none" w:sz="0" w:space="0" w:color="auto"/>
        <w:bottom w:val="none" w:sz="0" w:space="0" w:color="auto"/>
        <w:right w:val="none" w:sz="0" w:space="0" w:color="auto"/>
      </w:divBdr>
    </w:div>
    <w:div w:id="2045325259">
      <w:marLeft w:val="0"/>
      <w:marRight w:val="0"/>
      <w:marTop w:val="0"/>
      <w:marBottom w:val="0"/>
      <w:divBdr>
        <w:top w:val="none" w:sz="0" w:space="0" w:color="auto"/>
        <w:left w:val="none" w:sz="0" w:space="0" w:color="auto"/>
        <w:bottom w:val="none" w:sz="0" w:space="0" w:color="auto"/>
        <w:right w:val="none" w:sz="0" w:space="0" w:color="auto"/>
      </w:divBdr>
    </w:div>
    <w:div w:id="2045325260">
      <w:marLeft w:val="0"/>
      <w:marRight w:val="0"/>
      <w:marTop w:val="0"/>
      <w:marBottom w:val="0"/>
      <w:divBdr>
        <w:top w:val="none" w:sz="0" w:space="0" w:color="auto"/>
        <w:left w:val="none" w:sz="0" w:space="0" w:color="auto"/>
        <w:bottom w:val="none" w:sz="0" w:space="0" w:color="auto"/>
        <w:right w:val="none" w:sz="0" w:space="0" w:color="auto"/>
      </w:divBdr>
    </w:div>
    <w:div w:id="2045325261">
      <w:marLeft w:val="0"/>
      <w:marRight w:val="0"/>
      <w:marTop w:val="0"/>
      <w:marBottom w:val="0"/>
      <w:divBdr>
        <w:top w:val="none" w:sz="0" w:space="0" w:color="auto"/>
        <w:left w:val="none" w:sz="0" w:space="0" w:color="auto"/>
        <w:bottom w:val="none" w:sz="0" w:space="0" w:color="auto"/>
        <w:right w:val="none" w:sz="0" w:space="0" w:color="auto"/>
      </w:divBdr>
    </w:div>
    <w:div w:id="2045325262">
      <w:marLeft w:val="0"/>
      <w:marRight w:val="0"/>
      <w:marTop w:val="0"/>
      <w:marBottom w:val="0"/>
      <w:divBdr>
        <w:top w:val="none" w:sz="0" w:space="0" w:color="auto"/>
        <w:left w:val="none" w:sz="0" w:space="0" w:color="auto"/>
        <w:bottom w:val="none" w:sz="0" w:space="0" w:color="auto"/>
        <w:right w:val="none" w:sz="0" w:space="0" w:color="auto"/>
      </w:divBdr>
    </w:div>
    <w:div w:id="2045325263">
      <w:marLeft w:val="0"/>
      <w:marRight w:val="0"/>
      <w:marTop w:val="0"/>
      <w:marBottom w:val="0"/>
      <w:divBdr>
        <w:top w:val="none" w:sz="0" w:space="0" w:color="auto"/>
        <w:left w:val="none" w:sz="0" w:space="0" w:color="auto"/>
        <w:bottom w:val="none" w:sz="0" w:space="0" w:color="auto"/>
        <w:right w:val="none" w:sz="0" w:space="0" w:color="auto"/>
      </w:divBdr>
    </w:div>
    <w:div w:id="2045325264">
      <w:marLeft w:val="0"/>
      <w:marRight w:val="0"/>
      <w:marTop w:val="0"/>
      <w:marBottom w:val="0"/>
      <w:divBdr>
        <w:top w:val="none" w:sz="0" w:space="0" w:color="auto"/>
        <w:left w:val="none" w:sz="0" w:space="0" w:color="auto"/>
        <w:bottom w:val="none" w:sz="0" w:space="0" w:color="auto"/>
        <w:right w:val="none" w:sz="0" w:space="0" w:color="auto"/>
      </w:divBdr>
    </w:div>
    <w:div w:id="2045325265">
      <w:marLeft w:val="0"/>
      <w:marRight w:val="0"/>
      <w:marTop w:val="0"/>
      <w:marBottom w:val="0"/>
      <w:divBdr>
        <w:top w:val="none" w:sz="0" w:space="0" w:color="auto"/>
        <w:left w:val="none" w:sz="0" w:space="0" w:color="auto"/>
        <w:bottom w:val="none" w:sz="0" w:space="0" w:color="auto"/>
        <w:right w:val="none" w:sz="0" w:space="0" w:color="auto"/>
      </w:divBdr>
    </w:div>
    <w:div w:id="2045325266">
      <w:marLeft w:val="0"/>
      <w:marRight w:val="0"/>
      <w:marTop w:val="0"/>
      <w:marBottom w:val="0"/>
      <w:divBdr>
        <w:top w:val="none" w:sz="0" w:space="0" w:color="auto"/>
        <w:left w:val="none" w:sz="0" w:space="0" w:color="auto"/>
        <w:bottom w:val="none" w:sz="0" w:space="0" w:color="auto"/>
        <w:right w:val="none" w:sz="0" w:space="0" w:color="auto"/>
      </w:divBdr>
    </w:div>
    <w:div w:id="2045325267">
      <w:marLeft w:val="0"/>
      <w:marRight w:val="0"/>
      <w:marTop w:val="0"/>
      <w:marBottom w:val="0"/>
      <w:divBdr>
        <w:top w:val="none" w:sz="0" w:space="0" w:color="auto"/>
        <w:left w:val="none" w:sz="0" w:space="0" w:color="auto"/>
        <w:bottom w:val="none" w:sz="0" w:space="0" w:color="auto"/>
        <w:right w:val="none" w:sz="0" w:space="0" w:color="auto"/>
      </w:divBdr>
    </w:div>
    <w:div w:id="2045325268">
      <w:marLeft w:val="0"/>
      <w:marRight w:val="0"/>
      <w:marTop w:val="0"/>
      <w:marBottom w:val="0"/>
      <w:divBdr>
        <w:top w:val="none" w:sz="0" w:space="0" w:color="auto"/>
        <w:left w:val="none" w:sz="0" w:space="0" w:color="auto"/>
        <w:bottom w:val="none" w:sz="0" w:space="0" w:color="auto"/>
        <w:right w:val="none" w:sz="0" w:space="0" w:color="auto"/>
      </w:divBdr>
    </w:div>
    <w:div w:id="2045325269">
      <w:marLeft w:val="0"/>
      <w:marRight w:val="0"/>
      <w:marTop w:val="0"/>
      <w:marBottom w:val="0"/>
      <w:divBdr>
        <w:top w:val="none" w:sz="0" w:space="0" w:color="auto"/>
        <w:left w:val="none" w:sz="0" w:space="0" w:color="auto"/>
        <w:bottom w:val="none" w:sz="0" w:space="0" w:color="auto"/>
        <w:right w:val="none" w:sz="0" w:space="0" w:color="auto"/>
      </w:divBdr>
    </w:div>
    <w:div w:id="2045325270">
      <w:marLeft w:val="0"/>
      <w:marRight w:val="0"/>
      <w:marTop w:val="0"/>
      <w:marBottom w:val="0"/>
      <w:divBdr>
        <w:top w:val="none" w:sz="0" w:space="0" w:color="auto"/>
        <w:left w:val="none" w:sz="0" w:space="0" w:color="auto"/>
        <w:bottom w:val="none" w:sz="0" w:space="0" w:color="auto"/>
        <w:right w:val="none" w:sz="0" w:space="0" w:color="auto"/>
      </w:divBdr>
    </w:div>
    <w:div w:id="2045325271">
      <w:marLeft w:val="0"/>
      <w:marRight w:val="0"/>
      <w:marTop w:val="0"/>
      <w:marBottom w:val="0"/>
      <w:divBdr>
        <w:top w:val="none" w:sz="0" w:space="0" w:color="auto"/>
        <w:left w:val="none" w:sz="0" w:space="0" w:color="auto"/>
        <w:bottom w:val="none" w:sz="0" w:space="0" w:color="auto"/>
        <w:right w:val="none" w:sz="0" w:space="0" w:color="auto"/>
      </w:divBdr>
    </w:div>
    <w:div w:id="2045325272">
      <w:marLeft w:val="0"/>
      <w:marRight w:val="0"/>
      <w:marTop w:val="0"/>
      <w:marBottom w:val="0"/>
      <w:divBdr>
        <w:top w:val="none" w:sz="0" w:space="0" w:color="auto"/>
        <w:left w:val="none" w:sz="0" w:space="0" w:color="auto"/>
        <w:bottom w:val="none" w:sz="0" w:space="0" w:color="auto"/>
        <w:right w:val="none" w:sz="0" w:space="0" w:color="auto"/>
      </w:divBdr>
    </w:div>
    <w:div w:id="2045325273">
      <w:marLeft w:val="0"/>
      <w:marRight w:val="0"/>
      <w:marTop w:val="0"/>
      <w:marBottom w:val="0"/>
      <w:divBdr>
        <w:top w:val="none" w:sz="0" w:space="0" w:color="auto"/>
        <w:left w:val="none" w:sz="0" w:space="0" w:color="auto"/>
        <w:bottom w:val="none" w:sz="0" w:space="0" w:color="auto"/>
        <w:right w:val="none" w:sz="0" w:space="0" w:color="auto"/>
      </w:divBdr>
    </w:div>
    <w:div w:id="2045325274">
      <w:marLeft w:val="0"/>
      <w:marRight w:val="0"/>
      <w:marTop w:val="0"/>
      <w:marBottom w:val="0"/>
      <w:divBdr>
        <w:top w:val="none" w:sz="0" w:space="0" w:color="auto"/>
        <w:left w:val="none" w:sz="0" w:space="0" w:color="auto"/>
        <w:bottom w:val="none" w:sz="0" w:space="0" w:color="auto"/>
        <w:right w:val="none" w:sz="0" w:space="0" w:color="auto"/>
      </w:divBdr>
    </w:div>
    <w:div w:id="2045325275">
      <w:marLeft w:val="0"/>
      <w:marRight w:val="0"/>
      <w:marTop w:val="0"/>
      <w:marBottom w:val="0"/>
      <w:divBdr>
        <w:top w:val="none" w:sz="0" w:space="0" w:color="auto"/>
        <w:left w:val="none" w:sz="0" w:space="0" w:color="auto"/>
        <w:bottom w:val="none" w:sz="0" w:space="0" w:color="auto"/>
        <w:right w:val="none" w:sz="0" w:space="0" w:color="auto"/>
      </w:divBdr>
    </w:div>
    <w:div w:id="2045325276">
      <w:marLeft w:val="0"/>
      <w:marRight w:val="0"/>
      <w:marTop w:val="0"/>
      <w:marBottom w:val="0"/>
      <w:divBdr>
        <w:top w:val="none" w:sz="0" w:space="0" w:color="auto"/>
        <w:left w:val="none" w:sz="0" w:space="0" w:color="auto"/>
        <w:bottom w:val="none" w:sz="0" w:space="0" w:color="auto"/>
        <w:right w:val="none" w:sz="0" w:space="0" w:color="auto"/>
      </w:divBdr>
    </w:div>
    <w:div w:id="2045325277">
      <w:marLeft w:val="0"/>
      <w:marRight w:val="0"/>
      <w:marTop w:val="0"/>
      <w:marBottom w:val="0"/>
      <w:divBdr>
        <w:top w:val="none" w:sz="0" w:space="0" w:color="auto"/>
        <w:left w:val="none" w:sz="0" w:space="0" w:color="auto"/>
        <w:bottom w:val="none" w:sz="0" w:space="0" w:color="auto"/>
        <w:right w:val="none" w:sz="0" w:space="0" w:color="auto"/>
      </w:divBdr>
    </w:div>
    <w:div w:id="2045325278">
      <w:marLeft w:val="0"/>
      <w:marRight w:val="0"/>
      <w:marTop w:val="0"/>
      <w:marBottom w:val="0"/>
      <w:divBdr>
        <w:top w:val="none" w:sz="0" w:space="0" w:color="auto"/>
        <w:left w:val="none" w:sz="0" w:space="0" w:color="auto"/>
        <w:bottom w:val="none" w:sz="0" w:space="0" w:color="auto"/>
        <w:right w:val="none" w:sz="0" w:space="0" w:color="auto"/>
      </w:divBdr>
    </w:div>
    <w:div w:id="2045325279">
      <w:marLeft w:val="0"/>
      <w:marRight w:val="0"/>
      <w:marTop w:val="0"/>
      <w:marBottom w:val="0"/>
      <w:divBdr>
        <w:top w:val="none" w:sz="0" w:space="0" w:color="auto"/>
        <w:left w:val="none" w:sz="0" w:space="0" w:color="auto"/>
        <w:bottom w:val="none" w:sz="0" w:space="0" w:color="auto"/>
        <w:right w:val="none" w:sz="0" w:space="0" w:color="auto"/>
      </w:divBdr>
    </w:div>
    <w:div w:id="2045325280">
      <w:marLeft w:val="0"/>
      <w:marRight w:val="0"/>
      <w:marTop w:val="0"/>
      <w:marBottom w:val="0"/>
      <w:divBdr>
        <w:top w:val="none" w:sz="0" w:space="0" w:color="auto"/>
        <w:left w:val="none" w:sz="0" w:space="0" w:color="auto"/>
        <w:bottom w:val="none" w:sz="0" w:space="0" w:color="auto"/>
        <w:right w:val="none" w:sz="0" w:space="0" w:color="auto"/>
      </w:divBdr>
    </w:div>
    <w:div w:id="2045325281">
      <w:marLeft w:val="0"/>
      <w:marRight w:val="0"/>
      <w:marTop w:val="0"/>
      <w:marBottom w:val="0"/>
      <w:divBdr>
        <w:top w:val="none" w:sz="0" w:space="0" w:color="auto"/>
        <w:left w:val="none" w:sz="0" w:space="0" w:color="auto"/>
        <w:bottom w:val="none" w:sz="0" w:space="0" w:color="auto"/>
        <w:right w:val="none" w:sz="0" w:space="0" w:color="auto"/>
      </w:divBdr>
    </w:div>
    <w:div w:id="2045325282">
      <w:marLeft w:val="0"/>
      <w:marRight w:val="0"/>
      <w:marTop w:val="0"/>
      <w:marBottom w:val="0"/>
      <w:divBdr>
        <w:top w:val="none" w:sz="0" w:space="0" w:color="auto"/>
        <w:left w:val="none" w:sz="0" w:space="0" w:color="auto"/>
        <w:bottom w:val="none" w:sz="0" w:space="0" w:color="auto"/>
        <w:right w:val="none" w:sz="0" w:space="0" w:color="auto"/>
      </w:divBdr>
    </w:div>
    <w:div w:id="2045325283">
      <w:marLeft w:val="0"/>
      <w:marRight w:val="0"/>
      <w:marTop w:val="0"/>
      <w:marBottom w:val="0"/>
      <w:divBdr>
        <w:top w:val="none" w:sz="0" w:space="0" w:color="auto"/>
        <w:left w:val="none" w:sz="0" w:space="0" w:color="auto"/>
        <w:bottom w:val="none" w:sz="0" w:space="0" w:color="auto"/>
        <w:right w:val="none" w:sz="0" w:space="0" w:color="auto"/>
      </w:divBdr>
    </w:div>
    <w:div w:id="2045325284">
      <w:marLeft w:val="0"/>
      <w:marRight w:val="0"/>
      <w:marTop w:val="0"/>
      <w:marBottom w:val="0"/>
      <w:divBdr>
        <w:top w:val="none" w:sz="0" w:space="0" w:color="auto"/>
        <w:left w:val="none" w:sz="0" w:space="0" w:color="auto"/>
        <w:bottom w:val="none" w:sz="0" w:space="0" w:color="auto"/>
        <w:right w:val="none" w:sz="0" w:space="0" w:color="auto"/>
      </w:divBdr>
    </w:div>
    <w:div w:id="2045325285">
      <w:marLeft w:val="0"/>
      <w:marRight w:val="0"/>
      <w:marTop w:val="0"/>
      <w:marBottom w:val="0"/>
      <w:divBdr>
        <w:top w:val="none" w:sz="0" w:space="0" w:color="auto"/>
        <w:left w:val="none" w:sz="0" w:space="0" w:color="auto"/>
        <w:bottom w:val="none" w:sz="0" w:space="0" w:color="auto"/>
        <w:right w:val="none" w:sz="0" w:space="0" w:color="auto"/>
      </w:divBdr>
    </w:div>
    <w:div w:id="2045325286">
      <w:marLeft w:val="0"/>
      <w:marRight w:val="0"/>
      <w:marTop w:val="0"/>
      <w:marBottom w:val="0"/>
      <w:divBdr>
        <w:top w:val="none" w:sz="0" w:space="0" w:color="auto"/>
        <w:left w:val="none" w:sz="0" w:space="0" w:color="auto"/>
        <w:bottom w:val="none" w:sz="0" w:space="0" w:color="auto"/>
        <w:right w:val="none" w:sz="0" w:space="0" w:color="auto"/>
      </w:divBdr>
    </w:div>
    <w:div w:id="2045325287">
      <w:marLeft w:val="0"/>
      <w:marRight w:val="0"/>
      <w:marTop w:val="0"/>
      <w:marBottom w:val="0"/>
      <w:divBdr>
        <w:top w:val="none" w:sz="0" w:space="0" w:color="auto"/>
        <w:left w:val="none" w:sz="0" w:space="0" w:color="auto"/>
        <w:bottom w:val="none" w:sz="0" w:space="0" w:color="auto"/>
        <w:right w:val="none" w:sz="0" w:space="0" w:color="auto"/>
      </w:divBdr>
    </w:div>
    <w:div w:id="2045325288">
      <w:marLeft w:val="0"/>
      <w:marRight w:val="0"/>
      <w:marTop w:val="0"/>
      <w:marBottom w:val="0"/>
      <w:divBdr>
        <w:top w:val="none" w:sz="0" w:space="0" w:color="auto"/>
        <w:left w:val="none" w:sz="0" w:space="0" w:color="auto"/>
        <w:bottom w:val="none" w:sz="0" w:space="0" w:color="auto"/>
        <w:right w:val="none" w:sz="0" w:space="0" w:color="auto"/>
      </w:divBdr>
    </w:div>
    <w:div w:id="2045325289">
      <w:marLeft w:val="0"/>
      <w:marRight w:val="0"/>
      <w:marTop w:val="0"/>
      <w:marBottom w:val="0"/>
      <w:divBdr>
        <w:top w:val="none" w:sz="0" w:space="0" w:color="auto"/>
        <w:left w:val="none" w:sz="0" w:space="0" w:color="auto"/>
        <w:bottom w:val="none" w:sz="0" w:space="0" w:color="auto"/>
        <w:right w:val="none" w:sz="0" w:space="0" w:color="auto"/>
      </w:divBdr>
    </w:div>
    <w:div w:id="2045325290">
      <w:marLeft w:val="0"/>
      <w:marRight w:val="0"/>
      <w:marTop w:val="0"/>
      <w:marBottom w:val="0"/>
      <w:divBdr>
        <w:top w:val="none" w:sz="0" w:space="0" w:color="auto"/>
        <w:left w:val="none" w:sz="0" w:space="0" w:color="auto"/>
        <w:bottom w:val="none" w:sz="0" w:space="0" w:color="auto"/>
        <w:right w:val="none" w:sz="0" w:space="0" w:color="auto"/>
      </w:divBdr>
    </w:div>
    <w:div w:id="2045325291">
      <w:marLeft w:val="0"/>
      <w:marRight w:val="0"/>
      <w:marTop w:val="0"/>
      <w:marBottom w:val="0"/>
      <w:divBdr>
        <w:top w:val="none" w:sz="0" w:space="0" w:color="auto"/>
        <w:left w:val="none" w:sz="0" w:space="0" w:color="auto"/>
        <w:bottom w:val="none" w:sz="0" w:space="0" w:color="auto"/>
        <w:right w:val="none" w:sz="0" w:space="0" w:color="auto"/>
      </w:divBdr>
    </w:div>
    <w:div w:id="2045325292">
      <w:marLeft w:val="0"/>
      <w:marRight w:val="0"/>
      <w:marTop w:val="0"/>
      <w:marBottom w:val="0"/>
      <w:divBdr>
        <w:top w:val="none" w:sz="0" w:space="0" w:color="auto"/>
        <w:left w:val="none" w:sz="0" w:space="0" w:color="auto"/>
        <w:bottom w:val="none" w:sz="0" w:space="0" w:color="auto"/>
        <w:right w:val="none" w:sz="0" w:space="0" w:color="auto"/>
      </w:divBdr>
    </w:div>
    <w:div w:id="2045325293">
      <w:marLeft w:val="0"/>
      <w:marRight w:val="0"/>
      <w:marTop w:val="0"/>
      <w:marBottom w:val="0"/>
      <w:divBdr>
        <w:top w:val="none" w:sz="0" w:space="0" w:color="auto"/>
        <w:left w:val="none" w:sz="0" w:space="0" w:color="auto"/>
        <w:bottom w:val="none" w:sz="0" w:space="0" w:color="auto"/>
        <w:right w:val="none" w:sz="0" w:space="0" w:color="auto"/>
      </w:divBdr>
    </w:div>
    <w:div w:id="2045325294">
      <w:marLeft w:val="0"/>
      <w:marRight w:val="0"/>
      <w:marTop w:val="0"/>
      <w:marBottom w:val="0"/>
      <w:divBdr>
        <w:top w:val="none" w:sz="0" w:space="0" w:color="auto"/>
        <w:left w:val="none" w:sz="0" w:space="0" w:color="auto"/>
        <w:bottom w:val="none" w:sz="0" w:space="0" w:color="auto"/>
        <w:right w:val="none" w:sz="0" w:space="0" w:color="auto"/>
      </w:divBdr>
    </w:div>
    <w:div w:id="2045325295">
      <w:marLeft w:val="0"/>
      <w:marRight w:val="0"/>
      <w:marTop w:val="0"/>
      <w:marBottom w:val="0"/>
      <w:divBdr>
        <w:top w:val="none" w:sz="0" w:space="0" w:color="auto"/>
        <w:left w:val="none" w:sz="0" w:space="0" w:color="auto"/>
        <w:bottom w:val="none" w:sz="0" w:space="0" w:color="auto"/>
        <w:right w:val="none" w:sz="0" w:space="0" w:color="auto"/>
      </w:divBdr>
    </w:div>
    <w:div w:id="2045325296">
      <w:marLeft w:val="0"/>
      <w:marRight w:val="0"/>
      <w:marTop w:val="0"/>
      <w:marBottom w:val="0"/>
      <w:divBdr>
        <w:top w:val="none" w:sz="0" w:space="0" w:color="auto"/>
        <w:left w:val="none" w:sz="0" w:space="0" w:color="auto"/>
        <w:bottom w:val="none" w:sz="0" w:space="0" w:color="auto"/>
        <w:right w:val="none" w:sz="0" w:space="0" w:color="auto"/>
      </w:divBdr>
    </w:div>
    <w:div w:id="2045325297">
      <w:marLeft w:val="0"/>
      <w:marRight w:val="0"/>
      <w:marTop w:val="0"/>
      <w:marBottom w:val="0"/>
      <w:divBdr>
        <w:top w:val="none" w:sz="0" w:space="0" w:color="auto"/>
        <w:left w:val="none" w:sz="0" w:space="0" w:color="auto"/>
        <w:bottom w:val="none" w:sz="0" w:space="0" w:color="auto"/>
        <w:right w:val="none" w:sz="0" w:space="0" w:color="auto"/>
      </w:divBdr>
    </w:div>
    <w:div w:id="2045325298">
      <w:marLeft w:val="0"/>
      <w:marRight w:val="0"/>
      <w:marTop w:val="0"/>
      <w:marBottom w:val="0"/>
      <w:divBdr>
        <w:top w:val="none" w:sz="0" w:space="0" w:color="auto"/>
        <w:left w:val="none" w:sz="0" w:space="0" w:color="auto"/>
        <w:bottom w:val="none" w:sz="0" w:space="0" w:color="auto"/>
        <w:right w:val="none" w:sz="0" w:space="0" w:color="auto"/>
      </w:divBdr>
    </w:div>
    <w:div w:id="2045325299">
      <w:marLeft w:val="0"/>
      <w:marRight w:val="0"/>
      <w:marTop w:val="0"/>
      <w:marBottom w:val="0"/>
      <w:divBdr>
        <w:top w:val="none" w:sz="0" w:space="0" w:color="auto"/>
        <w:left w:val="none" w:sz="0" w:space="0" w:color="auto"/>
        <w:bottom w:val="none" w:sz="0" w:space="0" w:color="auto"/>
        <w:right w:val="none" w:sz="0" w:space="0" w:color="auto"/>
      </w:divBdr>
    </w:div>
    <w:div w:id="2045325300">
      <w:marLeft w:val="0"/>
      <w:marRight w:val="0"/>
      <w:marTop w:val="0"/>
      <w:marBottom w:val="0"/>
      <w:divBdr>
        <w:top w:val="none" w:sz="0" w:space="0" w:color="auto"/>
        <w:left w:val="none" w:sz="0" w:space="0" w:color="auto"/>
        <w:bottom w:val="none" w:sz="0" w:space="0" w:color="auto"/>
        <w:right w:val="none" w:sz="0" w:space="0" w:color="auto"/>
      </w:divBdr>
    </w:div>
    <w:div w:id="2045325301">
      <w:marLeft w:val="0"/>
      <w:marRight w:val="0"/>
      <w:marTop w:val="0"/>
      <w:marBottom w:val="0"/>
      <w:divBdr>
        <w:top w:val="none" w:sz="0" w:space="0" w:color="auto"/>
        <w:left w:val="none" w:sz="0" w:space="0" w:color="auto"/>
        <w:bottom w:val="none" w:sz="0" w:space="0" w:color="auto"/>
        <w:right w:val="none" w:sz="0" w:space="0" w:color="auto"/>
      </w:divBdr>
    </w:div>
    <w:div w:id="2045325302">
      <w:marLeft w:val="0"/>
      <w:marRight w:val="0"/>
      <w:marTop w:val="0"/>
      <w:marBottom w:val="0"/>
      <w:divBdr>
        <w:top w:val="none" w:sz="0" w:space="0" w:color="auto"/>
        <w:left w:val="none" w:sz="0" w:space="0" w:color="auto"/>
        <w:bottom w:val="none" w:sz="0" w:space="0" w:color="auto"/>
        <w:right w:val="none" w:sz="0" w:space="0" w:color="auto"/>
      </w:divBdr>
    </w:div>
    <w:div w:id="2045325303">
      <w:marLeft w:val="0"/>
      <w:marRight w:val="0"/>
      <w:marTop w:val="0"/>
      <w:marBottom w:val="0"/>
      <w:divBdr>
        <w:top w:val="none" w:sz="0" w:space="0" w:color="auto"/>
        <w:left w:val="none" w:sz="0" w:space="0" w:color="auto"/>
        <w:bottom w:val="none" w:sz="0" w:space="0" w:color="auto"/>
        <w:right w:val="none" w:sz="0" w:space="0" w:color="auto"/>
      </w:divBdr>
    </w:div>
    <w:div w:id="2045325304">
      <w:marLeft w:val="0"/>
      <w:marRight w:val="0"/>
      <w:marTop w:val="0"/>
      <w:marBottom w:val="0"/>
      <w:divBdr>
        <w:top w:val="none" w:sz="0" w:space="0" w:color="auto"/>
        <w:left w:val="none" w:sz="0" w:space="0" w:color="auto"/>
        <w:bottom w:val="none" w:sz="0" w:space="0" w:color="auto"/>
        <w:right w:val="none" w:sz="0" w:space="0" w:color="auto"/>
      </w:divBdr>
    </w:div>
    <w:div w:id="2045325305">
      <w:marLeft w:val="0"/>
      <w:marRight w:val="0"/>
      <w:marTop w:val="0"/>
      <w:marBottom w:val="0"/>
      <w:divBdr>
        <w:top w:val="none" w:sz="0" w:space="0" w:color="auto"/>
        <w:left w:val="none" w:sz="0" w:space="0" w:color="auto"/>
        <w:bottom w:val="none" w:sz="0" w:space="0" w:color="auto"/>
        <w:right w:val="none" w:sz="0" w:space="0" w:color="auto"/>
      </w:divBdr>
    </w:div>
    <w:div w:id="2045325306">
      <w:marLeft w:val="0"/>
      <w:marRight w:val="0"/>
      <w:marTop w:val="0"/>
      <w:marBottom w:val="0"/>
      <w:divBdr>
        <w:top w:val="none" w:sz="0" w:space="0" w:color="auto"/>
        <w:left w:val="none" w:sz="0" w:space="0" w:color="auto"/>
        <w:bottom w:val="none" w:sz="0" w:space="0" w:color="auto"/>
        <w:right w:val="none" w:sz="0" w:space="0" w:color="auto"/>
      </w:divBdr>
    </w:div>
    <w:div w:id="2045325307">
      <w:marLeft w:val="0"/>
      <w:marRight w:val="0"/>
      <w:marTop w:val="0"/>
      <w:marBottom w:val="0"/>
      <w:divBdr>
        <w:top w:val="none" w:sz="0" w:space="0" w:color="auto"/>
        <w:left w:val="none" w:sz="0" w:space="0" w:color="auto"/>
        <w:bottom w:val="none" w:sz="0" w:space="0" w:color="auto"/>
        <w:right w:val="none" w:sz="0" w:space="0" w:color="auto"/>
      </w:divBdr>
    </w:div>
    <w:div w:id="2045325308">
      <w:marLeft w:val="0"/>
      <w:marRight w:val="0"/>
      <w:marTop w:val="0"/>
      <w:marBottom w:val="0"/>
      <w:divBdr>
        <w:top w:val="none" w:sz="0" w:space="0" w:color="auto"/>
        <w:left w:val="none" w:sz="0" w:space="0" w:color="auto"/>
        <w:bottom w:val="none" w:sz="0" w:space="0" w:color="auto"/>
        <w:right w:val="none" w:sz="0" w:space="0" w:color="auto"/>
      </w:divBdr>
    </w:div>
    <w:div w:id="2045325309">
      <w:marLeft w:val="0"/>
      <w:marRight w:val="0"/>
      <w:marTop w:val="0"/>
      <w:marBottom w:val="0"/>
      <w:divBdr>
        <w:top w:val="none" w:sz="0" w:space="0" w:color="auto"/>
        <w:left w:val="none" w:sz="0" w:space="0" w:color="auto"/>
        <w:bottom w:val="none" w:sz="0" w:space="0" w:color="auto"/>
        <w:right w:val="none" w:sz="0" w:space="0" w:color="auto"/>
      </w:divBdr>
    </w:div>
    <w:div w:id="2045325310">
      <w:marLeft w:val="0"/>
      <w:marRight w:val="0"/>
      <w:marTop w:val="0"/>
      <w:marBottom w:val="0"/>
      <w:divBdr>
        <w:top w:val="none" w:sz="0" w:space="0" w:color="auto"/>
        <w:left w:val="none" w:sz="0" w:space="0" w:color="auto"/>
        <w:bottom w:val="none" w:sz="0" w:space="0" w:color="auto"/>
        <w:right w:val="none" w:sz="0" w:space="0" w:color="auto"/>
      </w:divBdr>
    </w:div>
    <w:div w:id="2045325311">
      <w:marLeft w:val="0"/>
      <w:marRight w:val="0"/>
      <w:marTop w:val="0"/>
      <w:marBottom w:val="0"/>
      <w:divBdr>
        <w:top w:val="none" w:sz="0" w:space="0" w:color="auto"/>
        <w:left w:val="none" w:sz="0" w:space="0" w:color="auto"/>
        <w:bottom w:val="none" w:sz="0" w:space="0" w:color="auto"/>
        <w:right w:val="none" w:sz="0" w:space="0" w:color="auto"/>
      </w:divBdr>
    </w:div>
    <w:div w:id="2045325312">
      <w:marLeft w:val="0"/>
      <w:marRight w:val="0"/>
      <w:marTop w:val="0"/>
      <w:marBottom w:val="0"/>
      <w:divBdr>
        <w:top w:val="none" w:sz="0" w:space="0" w:color="auto"/>
        <w:left w:val="none" w:sz="0" w:space="0" w:color="auto"/>
        <w:bottom w:val="none" w:sz="0" w:space="0" w:color="auto"/>
        <w:right w:val="none" w:sz="0" w:space="0" w:color="auto"/>
      </w:divBdr>
    </w:div>
    <w:div w:id="2045325313">
      <w:marLeft w:val="0"/>
      <w:marRight w:val="0"/>
      <w:marTop w:val="0"/>
      <w:marBottom w:val="0"/>
      <w:divBdr>
        <w:top w:val="none" w:sz="0" w:space="0" w:color="auto"/>
        <w:left w:val="none" w:sz="0" w:space="0" w:color="auto"/>
        <w:bottom w:val="none" w:sz="0" w:space="0" w:color="auto"/>
        <w:right w:val="none" w:sz="0" w:space="0" w:color="auto"/>
      </w:divBdr>
    </w:div>
    <w:div w:id="2045325314">
      <w:marLeft w:val="0"/>
      <w:marRight w:val="0"/>
      <w:marTop w:val="0"/>
      <w:marBottom w:val="0"/>
      <w:divBdr>
        <w:top w:val="none" w:sz="0" w:space="0" w:color="auto"/>
        <w:left w:val="none" w:sz="0" w:space="0" w:color="auto"/>
        <w:bottom w:val="none" w:sz="0" w:space="0" w:color="auto"/>
        <w:right w:val="none" w:sz="0" w:space="0" w:color="auto"/>
      </w:divBdr>
    </w:div>
    <w:div w:id="2045325315">
      <w:marLeft w:val="0"/>
      <w:marRight w:val="0"/>
      <w:marTop w:val="0"/>
      <w:marBottom w:val="0"/>
      <w:divBdr>
        <w:top w:val="none" w:sz="0" w:space="0" w:color="auto"/>
        <w:left w:val="none" w:sz="0" w:space="0" w:color="auto"/>
        <w:bottom w:val="none" w:sz="0" w:space="0" w:color="auto"/>
        <w:right w:val="none" w:sz="0" w:space="0" w:color="auto"/>
      </w:divBdr>
    </w:div>
    <w:div w:id="2045325316">
      <w:marLeft w:val="0"/>
      <w:marRight w:val="0"/>
      <w:marTop w:val="0"/>
      <w:marBottom w:val="0"/>
      <w:divBdr>
        <w:top w:val="none" w:sz="0" w:space="0" w:color="auto"/>
        <w:left w:val="none" w:sz="0" w:space="0" w:color="auto"/>
        <w:bottom w:val="none" w:sz="0" w:space="0" w:color="auto"/>
        <w:right w:val="none" w:sz="0" w:space="0" w:color="auto"/>
      </w:divBdr>
    </w:div>
    <w:div w:id="2045325317">
      <w:marLeft w:val="0"/>
      <w:marRight w:val="0"/>
      <w:marTop w:val="0"/>
      <w:marBottom w:val="0"/>
      <w:divBdr>
        <w:top w:val="none" w:sz="0" w:space="0" w:color="auto"/>
        <w:left w:val="none" w:sz="0" w:space="0" w:color="auto"/>
        <w:bottom w:val="none" w:sz="0" w:space="0" w:color="auto"/>
        <w:right w:val="none" w:sz="0" w:space="0" w:color="auto"/>
      </w:divBdr>
    </w:div>
    <w:div w:id="2045325318">
      <w:marLeft w:val="0"/>
      <w:marRight w:val="0"/>
      <w:marTop w:val="0"/>
      <w:marBottom w:val="0"/>
      <w:divBdr>
        <w:top w:val="none" w:sz="0" w:space="0" w:color="auto"/>
        <w:left w:val="none" w:sz="0" w:space="0" w:color="auto"/>
        <w:bottom w:val="none" w:sz="0" w:space="0" w:color="auto"/>
        <w:right w:val="none" w:sz="0" w:space="0" w:color="auto"/>
      </w:divBdr>
    </w:div>
    <w:div w:id="2045325319">
      <w:marLeft w:val="0"/>
      <w:marRight w:val="0"/>
      <w:marTop w:val="0"/>
      <w:marBottom w:val="0"/>
      <w:divBdr>
        <w:top w:val="none" w:sz="0" w:space="0" w:color="auto"/>
        <w:left w:val="none" w:sz="0" w:space="0" w:color="auto"/>
        <w:bottom w:val="none" w:sz="0" w:space="0" w:color="auto"/>
        <w:right w:val="none" w:sz="0" w:space="0" w:color="auto"/>
      </w:divBdr>
    </w:div>
    <w:div w:id="2045325320">
      <w:marLeft w:val="0"/>
      <w:marRight w:val="0"/>
      <w:marTop w:val="0"/>
      <w:marBottom w:val="0"/>
      <w:divBdr>
        <w:top w:val="none" w:sz="0" w:space="0" w:color="auto"/>
        <w:left w:val="none" w:sz="0" w:space="0" w:color="auto"/>
        <w:bottom w:val="none" w:sz="0" w:space="0" w:color="auto"/>
        <w:right w:val="none" w:sz="0" w:space="0" w:color="auto"/>
      </w:divBdr>
    </w:div>
    <w:div w:id="2045325321">
      <w:marLeft w:val="0"/>
      <w:marRight w:val="0"/>
      <w:marTop w:val="0"/>
      <w:marBottom w:val="0"/>
      <w:divBdr>
        <w:top w:val="none" w:sz="0" w:space="0" w:color="auto"/>
        <w:left w:val="none" w:sz="0" w:space="0" w:color="auto"/>
        <w:bottom w:val="none" w:sz="0" w:space="0" w:color="auto"/>
        <w:right w:val="none" w:sz="0" w:space="0" w:color="auto"/>
      </w:divBdr>
    </w:div>
    <w:div w:id="2045325322">
      <w:marLeft w:val="0"/>
      <w:marRight w:val="0"/>
      <w:marTop w:val="0"/>
      <w:marBottom w:val="0"/>
      <w:divBdr>
        <w:top w:val="none" w:sz="0" w:space="0" w:color="auto"/>
        <w:left w:val="none" w:sz="0" w:space="0" w:color="auto"/>
        <w:bottom w:val="none" w:sz="0" w:space="0" w:color="auto"/>
        <w:right w:val="none" w:sz="0" w:space="0" w:color="auto"/>
      </w:divBdr>
    </w:div>
    <w:div w:id="2045325323">
      <w:marLeft w:val="0"/>
      <w:marRight w:val="0"/>
      <w:marTop w:val="0"/>
      <w:marBottom w:val="0"/>
      <w:divBdr>
        <w:top w:val="none" w:sz="0" w:space="0" w:color="auto"/>
        <w:left w:val="none" w:sz="0" w:space="0" w:color="auto"/>
        <w:bottom w:val="none" w:sz="0" w:space="0" w:color="auto"/>
        <w:right w:val="none" w:sz="0" w:space="0" w:color="auto"/>
      </w:divBdr>
    </w:div>
    <w:div w:id="2045325324">
      <w:marLeft w:val="0"/>
      <w:marRight w:val="0"/>
      <w:marTop w:val="0"/>
      <w:marBottom w:val="0"/>
      <w:divBdr>
        <w:top w:val="none" w:sz="0" w:space="0" w:color="auto"/>
        <w:left w:val="none" w:sz="0" w:space="0" w:color="auto"/>
        <w:bottom w:val="none" w:sz="0" w:space="0" w:color="auto"/>
        <w:right w:val="none" w:sz="0" w:space="0" w:color="auto"/>
      </w:divBdr>
    </w:div>
    <w:div w:id="2045325325">
      <w:marLeft w:val="0"/>
      <w:marRight w:val="0"/>
      <w:marTop w:val="0"/>
      <w:marBottom w:val="0"/>
      <w:divBdr>
        <w:top w:val="none" w:sz="0" w:space="0" w:color="auto"/>
        <w:left w:val="none" w:sz="0" w:space="0" w:color="auto"/>
        <w:bottom w:val="none" w:sz="0" w:space="0" w:color="auto"/>
        <w:right w:val="none" w:sz="0" w:space="0" w:color="auto"/>
      </w:divBdr>
    </w:div>
    <w:div w:id="2045325326">
      <w:marLeft w:val="0"/>
      <w:marRight w:val="0"/>
      <w:marTop w:val="0"/>
      <w:marBottom w:val="0"/>
      <w:divBdr>
        <w:top w:val="none" w:sz="0" w:space="0" w:color="auto"/>
        <w:left w:val="none" w:sz="0" w:space="0" w:color="auto"/>
        <w:bottom w:val="none" w:sz="0" w:space="0" w:color="auto"/>
        <w:right w:val="none" w:sz="0" w:space="0" w:color="auto"/>
      </w:divBdr>
    </w:div>
    <w:div w:id="2045325327">
      <w:marLeft w:val="0"/>
      <w:marRight w:val="0"/>
      <w:marTop w:val="0"/>
      <w:marBottom w:val="0"/>
      <w:divBdr>
        <w:top w:val="none" w:sz="0" w:space="0" w:color="auto"/>
        <w:left w:val="none" w:sz="0" w:space="0" w:color="auto"/>
        <w:bottom w:val="none" w:sz="0" w:space="0" w:color="auto"/>
        <w:right w:val="none" w:sz="0" w:space="0" w:color="auto"/>
      </w:divBdr>
    </w:div>
    <w:div w:id="2045325328">
      <w:marLeft w:val="0"/>
      <w:marRight w:val="0"/>
      <w:marTop w:val="0"/>
      <w:marBottom w:val="0"/>
      <w:divBdr>
        <w:top w:val="none" w:sz="0" w:space="0" w:color="auto"/>
        <w:left w:val="none" w:sz="0" w:space="0" w:color="auto"/>
        <w:bottom w:val="none" w:sz="0" w:space="0" w:color="auto"/>
        <w:right w:val="none" w:sz="0" w:space="0" w:color="auto"/>
      </w:divBdr>
    </w:div>
    <w:div w:id="2045325329">
      <w:marLeft w:val="0"/>
      <w:marRight w:val="0"/>
      <w:marTop w:val="0"/>
      <w:marBottom w:val="0"/>
      <w:divBdr>
        <w:top w:val="none" w:sz="0" w:space="0" w:color="auto"/>
        <w:left w:val="none" w:sz="0" w:space="0" w:color="auto"/>
        <w:bottom w:val="none" w:sz="0" w:space="0" w:color="auto"/>
        <w:right w:val="none" w:sz="0" w:space="0" w:color="auto"/>
      </w:divBdr>
    </w:div>
    <w:div w:id="2045325330">
      <w:marLeft w:val="0"/>
      <w:marRight w:val="0"/>
      <w:marTop w:val="0"/>
      <w:marBottom w:val="0"/>
      <w:divBdr>
        <w:top w:val="none" w:sz="0" w:space="0" w:color="auto"/>
        <w:left w:val="none" w:sz="0" w:space="0" w:color="auto"/>
        <w:bottom w:val="none" w:sz="0" w:space="0" w:color="auto"/>
        <w:right w:val="none" w:sz="0" w:space="0" w:color="auto"/>
      </w:divBdr>
    </w:div>
    <w:div w:id="2045325331">
      <w:marLeft w:val="0"/>
      <w:marRight w:val="0"/>
      <w:marTop w:val="0"/>
      <w:marBottom w:val="0"/>
      <w:divBdr>
        <w:top w:val="none" w:sz="0" w:space="0" w:color="auto"/>
        <w:left w:val="none" w:sz="0" w:space="0" w:color="auto"/>
        <w:bottom w:val="none" w:sz="0" w:space="0" w:color="auto"/>
        <w:right w:val="none" w:sz="0" w:space="0" w:color="auto"/>
      </w:divBdr>
    </w:div>
    <w:div w:id="2045325332">
      <w:marLeft w:val="0"/>
      <w:marRight w:val="0"/>
      <w:marTop w:val="0"/>
      <w:marBottom w:val="0"/>
      <w:divBdr>
        <w:top w:val="none" w:sz="0" w:space="0" w:color="auto"/>
        <w:left w:val="none" w:sz="0" w:space="0" w:color="auto"/>
        <w:bottom w:val="none" w:sz="0" w:space="0" w:color="auto"/>
        <w:right w:val="none" w:sz="0" w:space="0" w:color="auto"/>
      </w:divBdr>
    </w:div>
    <w:div w:id="2045325333">
      <w:marLeft w:val="0"/>
      <w:marRight w:val="0"/>
      <w:marTop w:val="0"/>
      <w:marBottom w:val="0"/>
      <w:divBdr>
        <w:top w:val="none" w:sz="0" w:space="0" w:color="auto"/>
        <w:left w:val="none" w:sz="0" w:space="0" w:color="auto"/>
        <w:bottom w:val="none" w:sz="0" w:space="0" w:color="auto"/>
        <w:right w:val="none" w:sz="0" w:space="0" w:color="auto"/>
      </w:divBdr>
    </w:div>
    <w:div w:id="2045325334">
      <w:marLeft w:val="0"/>
      <w:marRight w:val="0"/>
      <w:marTop w:val="0"/>
      <w:marBottom w:val="0"/>
      <w:divBdr>
        <w:top w:val="none" w:sz="0" w:space="0" w:color="auto"/>
        <w:left w:val="none" w:sz="0" w:space="0" w:color="auto"/>
        <w:bottom w:val="none" w:sz="0" w:space="0" w:color="auto"/>
        <w:right w:val="none" w:sz="0" w:space="0" w:color="auto"/>
      </w:divBdr>
    </w:div>
    <w:div w:id="2045325335">
      <w:marLeft w:val="0"/>
      <w:marRight w:val="0"/>
      <w:marTop w:val="0"/>
      <w:marBottom w:val="0"/>
      <w:divBdr>
        <w:top w:val="none" w:sz="0" w:space="0" w:color="auto"/>
        <w:left w:val="none" w:sz="0" w:space="0" w:color="auto"/>
        <w:bottom w:val="none" w:sz="0" w:space="0" w:color="auto"/>
        <w:right w:val="none" w:sz="0" w:space="0" w:color="auto"/>
      </w:divBdr>
    </w:div>
    <w:div w:id="2045325336">
      <w:marLeft w:val="0"/>
      <w:marRight w:val="0"/>
      <w:marTop w:val="0"/>
      <w:marBottom w:val="0"/>
      <w:divBdr>
        <w:top w:val="none" w:sz="0" w:space="0" w:color="auto"/>
        <w:left w:val="none" w:sz="0" w:space="0" w:color="auto"/>
        <w:bottom w:val="none" w:sz="0" w:space="0" w:color="auto"/>
        <w:right w:val="none" w:sz="0" w:space="0" w:color="auto"/>
      </w:divBdr>
    </w:div>
    <w:div w:id="2045325337">
      <w:marLeft w:val="0"/>
      <w:marRight w:val="0"/>
      <w:marTop w:val="0"/>
      <w:marBottom w:val="0"/>
      <w:divBdr>
        <w:top w:val="none" w:sz="0" w:space="0" w:color="auto"/>
        <w:left w:val="none" w:sz="0" w:space="0" w:color="auto"/>
        <w:bottom w:val="none" w:sz="0" w:space="0" w:color="auto"/>
        <w:right w:val="none" w:sz="0" w:space="0" w:color="auto"/>
      </w:divBdr>
    </w:div>
    <w:div w:id="2045325338">
      <w:marLeft w:val="0"/>
      <w:marRight w:val="0"/>
      <w:marTop w:val="0"/>
      <w:marBottom w:val="0"/>
      <w:divBdr>
        <w:top w:val="none" w:sz="0" w:space="0" w:color="auto"/>
        <w:left w:val="none" w:sz="0" w:space="0" w:color="auto"/>
        <w:bottom w:val="none" w:sz="0" w:space="0" w:color="auto"/>
        <w:right w:val="none" w:sz="0" w:space="0" w:color="auto"/>
      </w:divBdr>
    </w:div>
    <w:div w:id="2045325339">
      <w:marLeft w:val="0"/>
      <w:marRight w:val="0"/>
      <w:marTop w:val="0"/>
      <w:marBottom w:val="0"/>
      <w:divBdr>
        <w:top w:val="none" w:sz="0" w:space="0" w:color="auto"/>
        <w:left w:val="none" w:sz="0" w:space="0" w:color="auto"/>
        <w:bottom w:val="none" w:sz="0" w:space="0" w:color="auto"/>
        <w:right w:val="none" w:sz="0" w:space="0" w:color="auto"/>
      </w:divBdr>
    </w:div>
    <w:div w:id="2045325340">
      <w:marLeft w:val="0"/>
      <w:marRight w:val="0"/>
      <w:marTop w:val="0"/>
      <w:marBottom w:val="0"/>
      <w:divBdr>
        <w:top w:val="none" w:sz="0" w:space="0" w:color="auto"/>
        <w:left w:val="none" w:sz="0" w:space="0" w:color="auto"/>
        <w:bottom w:val="none" w:sz="0" w:space="0" w:color="auto"/>
        <w:right w:val="none" w:sz="0" w:space="0" w:color="auto"/>
      </w:divBdr>
    </w:div>
    <w:div w:id="2045325341">
      <w:marLeft w:val="0"/>
      <w:marRight w:val="0"/>
      <w:marTop w:val="0"/>
      <w:marBottom w:val="0"/>
      <w:divBdr>
        <w:top w:val="none" w:sz="0" w:space="0" w:color="auto"/>
        <w:left w:val="none" w:sz="0" w:space="0" w:color="auto"/>
        <w:bottom w:val="none" w:sz="0" w:space="0" w:color="auto"/>
        <w:right w:val="none" w:sz="0" w:space="0" w:color="auto"/>
      </w:divBdr>
    </w:div>
    <w:div w:id="2045325342">
      <w:marLeft w:val="0"/>
      <w:marRight w:val="0"/>
      <w:marTop w:val="0"/>
      <w:marBottom w:val="0"/>
      <w:divBdr>
        <w:top w:val="none" w:sz="0" w:space="0" w:color="auto"/>
        <w:left w:val="none" w:sz="0" w:space="0" w:color="auto"/>
        <w:bottom w:val="none" w:sz="0" w:space="0" w:color="auto"/>
        <w:right w:val="none" w:sz="0" w:space="0" w:color="auto"/>
      </w:divBdr>
    </w:div>
    <w:div w:id="2045325343">
      <w:marLeft w:val="0"/>
      <w:marRight w:val="0"/>
      <w:marTop w:val="0"/>
      <w:marBottom w:val="0"/>
      <w:divBdr>
        <w:top w:val="none" w:sz="0" w:space="0" w:color="auto"/>
        <w:left w:val="none" w:sz="0" w:space="0" w:color="auto"/>
        <w:bottom w:val="none" w:sz="0" w:space="0" w:color="auto"/>
        <w:right w:val="none" w:sz="0" w:space="0" w:color="auto"/>
      </w:divBdr>
    </w:div>
    <w:div w:id="2045325344">
      <w:marLeft w:val="0"/>
      <w:marRight w:val="0"/>
      <w:marTop w:val="0"/>
      <w:marBottom w:val="0"/>
      <w:divBdr>
        <w:top w:val="none" w:sz="0" w:space="0" w:color="auto"/>
        <w:left w:val="none" w:sz="0" w:space="0" w:color="auto"/>
        <w:bottom w:val="none" w:sz="0" w:space="0" w:color="auto"/>
        <w:right w:val="none" w:sz="0" w:space="0" w:color="auto"/>
      </w:divBdr>
    </w:div>
    <w:div w:id="2049335992">
      <w:bodyDiv w:val="1"/>
      <w:marLeft w:val="0"/>
      <w:marRight w:val="0"/>
      <w:marTop w:val="0"/>
      <w:marBottom w:val="0"/>
      <w:divBdr>
        <w:top w:val="none" w:sz="0" w:space="0" w:color="auto"/>
        <w:left w:val="none" w:sz="0" w:space="0" w:color="auto"/>
        <w:bottom w:val="none" w:sz="0" w:space="0" w:color="auto"/>
        <w:right w:val="none" w:sz="0" w:space="0" w:color="auto"/>
      </w:divBdr>
    </w:div>
    <w:div w:id="21187193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hyperlink" Target="http://www.ukbms.org" TargetMode="External"/><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png"/><Relationship Id="rId16" Type="http://schemas.openxmlformats.org/officeDocument/2006/relationships/footer" Target="footer2.xml"/><Relationship Id="rId107" Type="http://schemas.openxmlformats.org/officeDocument/2006/relationships/image" Target="media/image98.jpeg"/><Relationship Id="rId11" Type="http://schemas.openxmlformats.org/officeDocument/2006/relationships/image" Target="media/image4.png"/><Relationship Id="rId32" Type="http://schemas.openxmlformats.org/officeDocument/2006/relationships/image" Target="media/image23.jpe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1.jpeg"/><Relationship Id="rId95" Type="http://schemas.openxmlformats.org/officeDocument/2006/relationships/image" Target="media/image86.png"/><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jpeg"/><Relationship Id="rId113" Type="http://schemas.openxmlformats.org/officeDocument/2006/relationships/image" Target="media/image104.png"/><Relationship Id="rId118" Type="http://schemas.openxmlformats.org/officeDocument/2006/relationships/hyperlink" Target="http://www.ukbms.org" TargetMode="External"/><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5.jpeg"/><Relationship Id="rId17" Type="http://schemas.openxmlformats.org/officeDocument/2006/relationships/image" Target="media/image8.jpe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jpe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header" Target="header3.xml"/><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eader" Target="header1.xml"/><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jpe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png"/><Relationship Id="rId115" Type="http://schemas.openxmlformats.org/officeDocument/2006/relationships/image" Target="media/image106.png"/><Relationship Id="rId61" Type="http://schemas.openxmlformats.org/officeDocument/2006/relationships/image" Target="media/image52.png"/><Relationship Id="rId82" Type="http://schemas.openxmlformats.org/officeDocument/2006/relationships/image" Target="media/image73.jpeg"/><Relationship Id="rId19" Type="http://schemas.openxmlformats.org/officeDocument/2006/relationships/image" Target="media/image10.jpeg"/><Relationship Id="rId14" Type="http://schemas.openxmlformats.org/officeDocument/2006/relationships/footer" Target="footer1.xml"/><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png"/><Relationship Id="rId121" Type="http://schemas.openxmlformats.org/officeDocument/2006/relationships/footer" Target="footer3.xml"/><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7.png"/><Relationship Id="rId67" Type="http://schemas.openxmlformats.org/officeDocument/2006/relationships/image" Target="media/image58.jpeg"/><Relationship Id="rId116" Type="http://schemas.openxmlformats.org/officeDocument/2006/relationships/image" Target="media/image107.png"/><Relationship Id="rId20" Type="http://schemas.openxmlformats.org/officeDocument/2006/relationships/image" Target="media/image11.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png"/><Relationship Id="rId15" Type="http://schemas.openxmlformats.org/officeDocument/2006/relationships/header" Target="header2.xml"/><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0" Type="http://schemas.openxmlformats.org/officeDocument/2006/relationships/image" Target="media/image3.emf"/><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png"/><Relationship Id="rId99" Type="http://schemas.openxmlformats.org/officeDocument/2006/relationships/image" Target="media/image90.jpeg"/><Relationship Id="rId101" Type="http://schemas.openxmlformats.org/officeDocument/2006/relationships/image" Target="media/image92.png"/><Relationship Id="rId1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_rels/header4.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WINWORD\SPDOT\CEP_ESE.DO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464B9C-7498-46E5-A71B-5B88009AF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CEP_ESE</Template>
  <TotalTime>2814</TotalTime>
  <Pages>247</Pages>
  <Words>57808</Words>
  <Characters>329509</Characters>
  <Application>Microsoft Office Word</Application>
  <DocSecurity>0</DocSecurity>
  <Lines>2745</Lines>
  <Paragraphs>773</Paragraphs>
  <ScaleCrop>false</ScaleCrop>
  <HeadingPairs>
    <vt:vector size="2" baseType="variant">
      <vt:variant>
        <vt:lpstr>Titolo</vt:lpstr>
      </vt:variant>
      <vt:variant>
        <vt:i4>1</vt:i4>
      </vt:variant>
    </vt:vector>
  </HeadingPairs>
  <TitlesOfParts>
    <vt:vector size="1" baseType="lpstr">
      <vt:lpstr/>
    </vt:vector>
  </TitlesOfParts>
  <Company>Eni S.p.A.</Company>
  <LinksUpToDate>false</LinksUpToDate>
  <CharactersWithSpaces>386544</CharactersWithSpaces>
  <SharedDoc>false</SharedDoc>
  <HLinks>
    <vt:vector size="678" baseType="variant">
      <vt:variant>
        <vt:i4>5701677</vt:i4>
      </vt:variant>
      <vt:variant>
        <vt:i4>2127</vt:i4>
      </vt:variant>
      <vt:variant>
        <vt:i4>0</vt:i4>
      </vt:variant>
      <vt:variant>
        <vt:i4>5</vt:i4>
      </vt:variant>
      <vt:variant>
        <vt:lpwstr>https://www.google.com/search?sxsrf=ALeKk00oqru_9UrPUa71we4oroKUax3EWg:1612883177147&amp;q=Nymphalidae&amp;stick=H4sIAAAAAAAAAONgVuLUz9U3MCzMyU1exMrtV5lbkJGYk5mSmAoABvFa3hsAAAA&amp;sa=X&amp;ved=2ahUKEwjc5dmGit3uAhXJ3KQKHdN1DjQQmxMoATAVegQIEhAD</vt:lpwstr>
      </vt:variant>
      <vt:variant>
        <vt:lpwstr/>
      </vt:variant>
      <vt:variant>
        <vt:i4>5701677</vt:i4>
      </vt:variant>
      <vt:variant>
        <vt:i4>2124</vt:i4>
      </vt:variant>
      <vt:variant>
        <vt:i4>0</vt:i4>
      </vt:variant>
      <vt:variant>
        <vt:i4>5</vt:i4>
      </vt:variant>
      <vt:variant>
        <vt:lpwstr>https://www.google.com/search?sxsrf=ALeKk00oqru_9UrPUa71we4oroKUax3EWg:1612883177147&amp;q=Nymphalidae&amp;stick=H4sIAAAAAAAAAONgVuLUz9U3MCzMyU1exMrtV5lbkJGYk5mSmAoABvFa3hsAAAA&amp;sa=X&amp;ved=2ahUKEwjc5dmGit3uAhXJ3KQKHdN1DjQQmxMoATAVegQIEhAD</vt:lpwstr>
      </vt:variant>
      <vt:variant>
        <vt:lpwstr/>
      </vt:variant>
      <vt:variant>
        <vt:i4>5701659</vt:i4>
      </vt:variant>
      <vt:variant>
        <vt:i4>2079</vt:i4>
      </vt:variant>
      <vt:variant>
        <vt:i4>0</vt:i4>
      </vt:variant>
      <vt:variant>
        <vt:i4>5</vt:i4>
      </vt:variant>
      <vt:variant>
        <vt:lpwstr>https://it.wikipedia.org/wiki/Nymphalidae</vt:lpwstr>
      </vt:variant>
      <vt:variant>
        <vt:lpwstr/>
      </vt:variant>
      <vt:variant>
        <vt:i4>4456472</vt:i4>
      </vt:variant>
      <vt:variant>
        <vt:i4>2076</vt:i4>
      </vt:variant>
      <vt:variant>
        <vt:i4>0</vt:i4>
      </vt:variant>
      <vt:variant>
        <vt:i4>5</vt:i4>
      </vt:variant>
      <vt:variant>
        <vt:lpwstr>https://www.google.com/search?sxsrf=ALeKk02MnOLenYZM-a0im_YvuLRLk4uSZw:1612882175372&amp;q=Lycaenidae&amp;stick=H4sIAAAAAAAAAONgVuLUz9U3MM5JLi5exMrlU5mcmJqXmZKYCgCpY_3FGgAAAA&amp;sa=X&amp;ved=2ahUKEwiUlIKpht3uAhUWwQIHHY2sAtMQmxMoATAWegQIFRAD</vt:lpwstr>
      </vt:variant>
      <vt:variant>
        <vt:lpwstr/>
      </vt:variant>
      <vt:variant>
        <vt:i4>5701659</vt:i4>
      </vt:variant>
      <vt:variant>
        <vt:i4>2055</vt:i4>
      </vt:variant>
      <vt:variant>
        <vt:i4>0</vt:i4>
      </vt:variant>
      <vt:variant>
        <vt:i4>5</vt:i4>
      </vt:variant>
      <vt:variant>
        <vt:lpwstr>https://it.wikipedia.org/wiki/Nymphalidae</vt:lpwstr>
      </vt:variant>
      <vt:variant>
        <vt:lpwstr/>
      </vt:variant>
      <vt:variant>
        <vt:i4>4456472</vt:i4>
      </vt:variant>
      <vt:variant>
        <vt:i4>2052</vt:i4>
      </vt:variant>
      <vt:variant>
        <vt:i4>0</vt:i4>
      </vt:variant>
      <vt:variant>
        <vt:i4>5</vt:i4>
      </vt:variant>
      <vt:variant>
        <vt:lpwstr>https://www.google.com/search?sxsrf=ALeKk02MnOLenYZM-a0im_YvuLRLk4uSZw:1612882175372&amp;q=Lycaenidae&amp;stick=H4sIAAAAAAAAAONgVuLUz9U3MM5JLi5exMrlU5mcmJqXmZKYCgCpY_3FGgAAAA&amp;sa=X&amp;ved=2ahUKEwiUlIKpht3uAhUWwQIHHY2sAtMQmxMoATAWegQIFRAD</vt:lpwstr>
      </vt:variant>
      <vt:variant>
        <vt:lpwstr/>
      </vt:variant>
      <vt:variant>
        <vt:i4>7536714</vt:i4>
      </vt:variant>
      <vt:variant>
        <vt:i4>1986</vt:i4>
      </vt:variant>
      <vt:variant>
        <vt:i4>0</vt:i4>
      </vt:variant>
      <vt:variant>
        <vt:i4>5</vt:i4>
      </vt:variant>
      <vt:variant>
        <vt:lpwstr>https://www.google.com/search?sxsrf=ALeKk00qm57X_ijP_eTGNZGP6vaxbvkZ4Q:1612879552143&amp;q=Lycaenidae&amp;stick=H4sIAAAAAAAAAONgVuLUz9U3MM5JLi5exMrlU5mcmJqXmZKYCgCpY_3FGgAAAA&amp;sa=X&amp;ved=2ahUKEwiM_pTG_NzuAhXF5KQKHT7bCBMQmxMoATAWegQIExAD</vt:lpwstr>
      </vt:variant>
      <vt:variant>
        <vt:lpwstr/>
      </vt:variant>
      <vt:variant>
        <vt:i4>1638451</vt:i4>
      </vt:variant>
      <vt:variant>
        <vt:i4>632</vt:i4>
      </vt:variant>
      <vt:variant>
        <vt:i4>0</vt:i4>
      </vt:variant>
      <vt:variant>
        <vt:i4>5</vt:i4>
      </vt:variant>
      <vt:variant>
        <vt:lpwstr/>
      </vt:variant>
      <vt:variant>
        <vt:lpwstr>_Toc63783510</vt:lpwstr>
      </vt:variant>
      <vt:variant>
        <vt:i4>1048626</vt:i4>
      </vt:variant>
      <vt:variant>
        <vt:i4>626</vt:i4>
      </vt:variant>
      <vt:variant>
        <vt:i4>0</vt:i4>
      </vt:variant>
      <vt:variant>
        <vt:i4>5</vt:i4>
      </vt:variant>
      <vt:variant>
        <vt:lpwstr/>
      </vt:variant>
      <vt:variant>
        <vt:lpwstr>_Toc63783509</vt:lpwstr>
      </vt:variant>
      <vt:variant>
        <vt:i4>1114162</vt:i4>
      </vt:variant>
      <vt:variant>
        <vt:i4>620</vt:i4>
      </vt:variant>
      <vt:variant>
        <vt:i4>0</vt:i4>
      </vt:variant>
      <vt:variant>
        <vt:i4>5</vt:i4>
      </vt:variant>
      <vt:variant>
        <vt:lpwstr/>
      </vt:variant>
      <vt:variant>
        <vt:lpwstr>_Toc63783508</vt:lpwstr>
      </vt:variant>
      <vt:variant>
        <vt:i4>1966130</vt:i4>
      </vt:variant>
      <vt:variant>
        <vt:i4>614</vt:i4>
      </vt:variant>
      <vt:variant>
        <vt:i4>0</vt:i4>
      </vt:variant>
      <vt:variant>
        <vt:i4>5</vt:i4>
      </vt:variant>
      <vt:variant>
        <vt:lpwstr/>
      </vt:variant>
      <vt:variant>
        <vt:lpwstr>_Toc63783507</vt:lpwstr>
      </vt:variant>
      <vt:variant>
        <vt:i4>2031666</vt:i4>
      </vt:variant>
      <vt:variant>
        <vt:i4>608</vt:i4>
      </vt:variant>
      <vt:variant>
        <vt:i4>0</vt:i4>
      </vt:variant>
      <vt:variant>
        <vt:i4>5</vt:i4>
      </vt:variant>
      <vt:variant>
        <vt:lpwstr/>
      </vt:variant>
      <vt:variant>
        <vt:lpwstr>_Toc63783506</vt:lpwstr>
      </vt:variant>
      <vt:variant>
        <vt:i4>1835058</vt:i4>
      </vt:variant>
      <vt:variant>
        <vt:i4>602</vt:i4>
      </vt:variant>
      <vt:variant>
        <vt:i4>0</vt:i4>
      </vt:variant>
      <vt:variant>
        <vt:i4>5</vt:i4>
      </vt:variant>
      <vt:variant>
        <vt:lpwstr/>
      </vt:variant>
      <vt:variant>
        <vt:lpwstr>_Toc63783505</vt:lpwstr>
      </vt:variant>
      <vt:variant>
        <vt:i4>1900594</vt:i4>
      </vt:variant>
      <vt:variant>
        <vt:i4>596</vt:i4>
      </vt:variant>
      <vt:variant>
        <vt:i4>0</vt:i4>
      </vt:variant>
      <vt:variant>
        <vt:i4>5</vt:i4>
      </vt:variant>
      <vt:variant>
        <vt:lpwstr/>
      </vt:variant>
      <vt:variant>
        <vt:lpwstr>_Toc63783504</vt:lpwstr>
      </vt:variant>
      <vt:variant>
        <vt:i4>1703986</vt:i4>
      </vt:variant>
      <vt:variant>
        <vt:i4>590</vt:i4>
      </vt:variant>
      <vt:variant>
        <vt:i4>0</vt:i4>
      </vt:variant>
      <vt:variant>
        <vt:i4>5</vt:i4>
      </vt:variant>
      <vt:variant>
        <vt:lpwstr/>
      </vt:variant>
      <vt:variant>
        <vt:lpwstr>_Toc63783503</vt:lpwstr>
      </vt:variant>
      <vt:variant>
        <vt:i4>1769522</vt:i4>
      </vt:variant>
      <vt:variant>
        <vt:i4>584</vt:i4>
      </vt:variant>
      <vt:variant>
        <vt:i4>0</vt:i4>
      </vt:variant>
      <vt:variant>
        <vt:i4>5</vt:i4>
      </vt:variant>
      <vt:variant>
        <vt:lpwstr/>
      </vt:variant>
      <vt:variant>
        <vt:lpwstr>_Toc63783502</vt:lpwstr>
      </vt:variant>
      <vt:variant>
        <vt:i4>1572914</vt:i4>
      </vt:variant>
      <vt:variant>
        <vt:i4>578</vt:i4>
      </vt:variant>
      <vt:variant>
        <vt:i4>0</vt:i4>
      </vt:variant>
      <vt:variant>
        <vt:i4>5</vt:i4>
      </vt:variant>
      <vt:variant>
        <vt:lpwstr/>
      </vt:variant>
      <vt:variant>
        <vt:lpwstr>_Toc63783501</vt:lpwstr>
      </vt:variant>
      <vt:variant>
        <vt:i4>1638450</vt:i4>
      </vt:variant>
      <vt:variant>
        <vt:i4>572</vt:i4>
      </vt:variant>
      <vt:variant>
        <vt:i4>0</vt:i4>
      </vt:variant>
      <vt:variant>
        <vt:i4>5</vt:i4>
      </vt:variant>
      <vt:variant>
        <vt:lpwstr/>
      </vt:variant>
      <vt:variant>
        <vt:lpwstr>_Toc63783500</vt:lpwstr>
      </vt:variant>
      <vt:variant>
        <vt:i4>1114171</vt:i4>
      </vt:variant>
      <vt:variant>
        <vt:i4>566</vt:i4>
      </vt:variant>
      <vt:variant>
        <vt:i4>0</vt:i4>
      </vt:variant>
      <vt:variant>
        <vt:i4>5</vt:i4>
      </vt:variant>
      <vt:variant>
        <vt:lpwstr/>
      </vt:variant>
      <vt:variant>
        <vt:lpwstr>_Toc63783499</vt:lpwstr>
      </vt:variant>
      <vt:variant>
        <vt:i4>1048635</vt:i4>
      </vt:variant>
      <vt:variant>
        <vt:i4>560</vt:i4>
      </vt:variant>
      <vt:variant>
        <vt:i4>0</vt:i4>
      </vt:variant>
      <vt:variant>
        <vt:i4>5</vt:i4>
      </vt:variant>
      <vt:variant>
        <vt:lpwstr/>
      </vt:variant>
      <vt:variant>
        <vt:lpwstr>_Toc63783498</vt:lpwstr>
      </vt:variant>
      <vt:variant>
        <vt:i4>2031675</vt:i4>
      </vt:variant>
      <vt:variant>
        <vt:i4>554</vt:i4>
      </vt:variant>
      <vt:variant>
        <vt:i4>0</vt:i4>
      </vt:variant>
      <vt:variant>
        <vt:i4>5</vt:i4>
      </vt:variant>
      <vt:variant>
        <vt:lpwstr/>
      </vt:variant>
      <vt:variant>
        <vt:lpwstr>_Toc63783497</vt:lpwstr>
      </vt:variant>
      <vt:variant>
        <vt:i4>1966139</vt:i4>
      </vt:variant>
      <vt:variant>
        <vt:i4>548</vt:i4>
      </vt:variant>
      <vt:variant>
        <vt:i4>0</vt:i4>
      </vt:variant>
      <vt:variant>
        <vt:i4>5</vt:i4>
      </vt:variant>
      <vt:variant>
        <vt:lpwstr/>
      </vt:variant>
      <vt:variant>
        <vt:lpwstr>_Toc63783496</vt:lpwstr>
      </vt:variant>
      <vt:variant>
        <vt:i4>1900603</vt:i4>
      </vt:variant>
      <vt:variant>
        <vt:i4>542</vt:i4>
      </vt:variant>
      <vt:variant>
        <vt:i4>0</vt:i4>
      </vt:variant>
      <vt:variant>
        <vt:i4>5</vt:i4>
      </vt:variant>
      <vt:variant>
        <vt:lpwstr/>
      </vt:variant>
      <vt:variant>
        <vt:lpwstr>_Toc63783495</vt:lpwstr>
      </vt:variant>
      <vt:variant>
        <vt:i4>1835067</vt:i4>
      </vt:variant>
      <vt:variant>
        <vt:i4>536</vt:i4>
      </vt:variant>
      <vt:variant>
        <vt:i4>0</vt:i4>
      </vt:variant>
      <vt:variant>
        <vt:i4>5</vt:i4>
      </vt:variant>
      <vt:variant>
        <vt:lpwstr/>
      </vt:variant>
      <vt:variant>
        <vt:lpwstr>_Toc63783494</vt:lpwstr>
      </vt:variant>
      <vt:variant>
        <vt:i4>1769531</vt:i4>
      </vt:variant>
      <vt:variant>
        <vt:i4>530</vt:i4>
      </vt:variant>
      <vt:variant>
        <vt:i4>0</vt:i4>
      </vt:variant>
      <vt:variant>
        <vt:i4>5</vt:i4>
      </vt:variant>
      <vt:variant>
        <vt:lpwstr/>
      </vt:variant>
      <vt:variant>
        <vt:lpwstr>_Toc63783493</vt:lpwstr>
      </vt:variant>
      <vt:variant>
        <vt:i4>1703995</vt:i4>
      </vt:variant>
      <vt:variant>
        <vt:i4>524</vt:i4>
      </vt:variant>
      <vt:variant>
        <vt:i4>0</vt:i4>
      </vt:variant>
      <vt:variant>
        <vt:i4>5</vt:i4>
      </vt:variant>
      <vt:variant>
        <vt:lpwstr/>
      </vt:variant>
      <vt:variant>
        <vt:lpwstr>_Toc63783492</vt:lpwstr>
      </vt:variant>
      <vt:variant>
        <vt:i4>1638459</vt:i4>
      </vt:variant>
      <vt:variant>
        <vt:i4>518</vt:i4>
      </vt:variant>
      <vt:variant>
        <vt:i4>0</vt:i4>
      </vt:variant>
      <vt:variant>
        <vt:i4>5</vt:i4>
      </vt:variant>
      <vt:variant>
        <vt:lpwstr/>
      </vt:variant>
      <vt:variant>
        <vt:lpwstr>_Toc63783491</vt:lpwstr>
      </vt:variant>
      <vt:variant>
        <vt:i4>1572923</vt:i4>
      </vt:variant>
      <vt:variant>
        <vt:i4>512</vt:i4>
      </vt:variant>
      <vt:variant>
        <vt:i4>0</vt:i4>
      </vt:variant>
      <vt:variant>
        <vt:i4>5</vt:i4>
      </vt:variant>
      <vt:variant>
        <vt:lpwstr/>
      </vt:variant>
      <vt:variant>
        <vt:lpwstr>_Toc63783490</vt:lpwstr>
      </vt:variant>
      <vt:variant>
        <vt:i4>1114170</vt:i4>
      </vt:variant>
      <vt:variant>
        <vt:i4>506</vt:i4>
      </vt:variant>
      <vt:variant>
        <vt:i4>0</vt:i4>
      </vt:variant>
      <vt:variant>
        <vt:i4>5</vt:i4>
      </vt:variant>
      <vt:variant>
        <vt:lpwstr/>
      </vt:variant>
      <vt:variant>
        <vt:lpwstr>_Toc63783489</vt:lpwstr>
      </vt:variant>
      <vt:variant>
        <vt:i4>1048634</vt:i4>
      </vt:variant>
      <vt:variant>
        <vt:i4>500</vt:i4>
      </vt:variant>
      <vt:variant>
        <vt:i4>0</vt:i4>
      </vt:variant>
      <vt:variant>
        <vt:i4>5</vt:i4>
      </vt:variant>
      <vt:variant>
        <vt:lpwstr/>
      </vt:variant>
      <vt:variant>
        <vt:lpwstr>_Toc63783488</vt:lpwstr>
      </vt:variant>
      <vt:variant>
        <vt:i4>2031674</vt:i4>
      </vt:variant>
      <vt:variant>
        <vt:i4>494</vt:i4>
      </vt:variant>
      <vt:variant>
        <vt:i4>0</vt:i4>
      </vt:variant>
      <vt:variant>
        <vt:i4>5</vt:i4>
      </vt:variant>
      <vt:variant>
        <vt:lpwstr/>
      </vt:variant>
      <vt:variant>
        <vt:lpwstr>_Toc63783487</vt:lpwstr>
      </vt:variant>
      <vt:variant>
        <vt:i4>1966138</vt:i4>
      </vt:variant>
      <vt:variant>
        <vt:i4>488</vt:i4>
      </vt:variant>
      <vt:variant>
        <vt:i4>0</vt:i4>
      </vt:variant>
      <vt:variant>
        <vt:i4>5</vt:i4>
      </vt:variant>
      <vt:variant>
        <vt:lpwstr/>
      </vt:variant>
      <vt:variant>
        <vt:lpwstr>_Toc63783486</vt:lpwstr>
      </vt:variant>
      <vt:variant>
        <vt:i4>1900602</vt:i4>
      </vt:variant>
      <vt:variant>
        <vt:i4>482</vt:i4>
      </vt:variant>
      <vt:variant>
        <vt:i4>0</vt:i4>
      </vt:variant>
      <vt:variant>
        <vt:i4>5</vt:i4>
      </vt:variant>
      <vt:variant>
        <vt:lpwstr/>
      </vt:variant>
      <vt:variant>
        <vt:lpwstr>_Toc63783485</vt:lpwstr>
      </vt:variant>
      <vt:variant>
        <vt:i4>1835066</vt:i4>
      </vt:variant>
      <vt:variant>
        <vt:i4>476</vt:i4>
      </vt:variant>
      <vt:variant>
        <vt:i4>0</vt:i4>
      </vt:variant>
      <vt:variant>
        <vt:i4>5</vt:i4>
      </vt:variant>
      <vt:variant>
        <vt:lpwstr/>
      </vt:variant>
      <vt:variant>
        <vt:lpwstr>_Toc63783484</vt:lpwstr>
      </vt:variant>
      <vt:variant>
        <vt:i4>1769530</vt:i4>
      </vt:variant>
      <vt:variant>
        <vt:i4>470</vt:i4>
      </vt:variant>
      <vt:variant>
        <vt:i4>0</vt:i4>
      </vt:variant>
      <vt:variant>
        <vt:i4>5</vt:i4>
      </vt:variant>
      <vt:variant>
        <vt:lpwstr/>
      </vt:variant>
      <vt:variant>
        <vt:lpwstr>_Toc63783483</vt:lpwstr>
      </vt:variant>
      <vt:variant>
        <vt:i4>1703994</vt:i4>
      </vt:variant>
      <vt:variant>
        <vt:i4>464</vt:i4>
      </vt:variant>
      <vt:variant>
        <vt:i4>0</vt:i4>
      </vt:variant>
      <vt:variant>
        <vt:i4>5</vt:i4>
      </vt:variant>
      <vt:variant>
        <vt:lpwstr/>
      </vt:variant>
      <vt:variant>
        <vt:lpwstr>_Toc63783482</vt:lpwstr>
      </vt:variant>
      <vt:variant>
        <vt:i4>1638458</vt:i4>
      </vt:variant>
      <vt:variant>
        <vt:i4>458</vt:i4>
      </vt:variant>
      <vt:variant>
        <vt:i4>0</vt:i4>
      </vt:variant>
      <vt:variant>
        <vt:i4>5</vt:i4>
      </vt:variant>
      <vt:variant>
        <vt:lpwstr/>
      </vt:variant>
      <vt:variant>
        <vt:lpwstr>_Toc63783481</vt:lpwstr>
      </vt:variant>
      <vt:variant>
        <vt:i4>1572922</vt:i4>
      </vt:variant>
      <vt:variant>
        <vt:i4>452</vt:i4>
      </vt:variant>
      <vt:variant>
        <vt:i4>0</vt:i4>
      </vt:variant>
      <vt:variant>
        <vt:i4>5</vt:i4>
      </vt:variant>
      <vt:variant>
        <vt:lpwstr/>
      </vt:variant>
      <vt:variant>
        <vt:lpwstr>_Toc63783480</vt:lpwstr>
      </vt:variant>
      <vt:variant>
        <vt:i4>1114165</vt:i4>
      </vt:variant>
      <vt:variant>
        <vt:i4>446</vt:i4>
      </vt:variant>
      <vt:variant>
        <vt:i4>0</vt:i4>
      </vt:variant>
      <vt:variant>
        <vt:i4>5</vt:i4>
      </vt:variant>
      <vt:variant>
        <vt:lpwstr/>
      </vt:variant>
      <vt:variant>
        <vt:lpwstr>_Toc63783479</vt:lpwstr>
      </vt:variant>
      <vt:variant>
        <vt:i4>1048629</vt:i4>
      </vt:variant>
      <vt:variant>
        <vt:i4>440</vt:i4>
      </vt:variant>
      <vt:variant>
        <vt:i4>0</vt:i4>
      </vt:variant>
      <vt:variant>
        <vt:i4>5</vt:i4>
      </vt:variant>
      <vt:variant>
        <vt:lpwstr/>
      </vt:variant>
      <vt:variant>
        <vt:lpwstr>_Toc63783478</vt:lpwstr>
      </vt:variant>
      <vt:variant>
        <vt:i4>2031669</vt:i4>
      </vt:variant>
      <vt:variant>
        <vt:i4>434</vt:i4>
      </vt:variant>
      <vt:variant>
        <vt:i4>0</vt:i4>
      </vt:variant>
      <vt:variant>
        <vt:i4>5</vt:i4>
      </vt:variant>
      <vt:variant>
        <vt:lpwstr/>
      </vt:variant>
      <vt:variant>
        <vt:lpwstr>_Toc63783477</vt:lpwstr>
      </vt:variant>
      <vt:variant>
        <vt:i4>1966133</vt:i4>
      </vt:variant>
      <vt:variant>
        <vt:i4>428</vt:i4>
      </vt:variant>
      <vt:variant>
        <vt:i4>0</vt:i4>
      </vt:variant>
      <vt:variant>
        <vt:i4>5</vt:i4>
      </vt:variant>
      <vt:variant>
        <vt:lpwstr/>
      </vt:variant>
      <vt:variant>
        <vt:lpwstr>_Toc63783476</vt:lpwstr>
      </vt:variant>
      <vt:variant>
        <vt:i4>1900597</vt:i4>
      </vt:variant>
      <vt:variant>
        <vt:i4>422</vt:i4>
      </vt:variant>
      <vt:variant>
        <vt:i4>0</vt:i4>
      </vt:variant>
      <vt:variant>
        <vt:i4>5</vt:i4>
      </vt:variant>
      <vt:variant>
        <vt:lpwstr/>
      </vt:variant>
      <vt:variant>
        <vt:lpwstr>_Toc63783475</vt:lpwstr>
      </vt:variant>
      <vt:variant>
        <vt:i4>1835061</vt:i4>
      </vt:variant>
      <vt:variant>
        <vt:i4>416</vt:i4>
      </vt:variant>
      <vt:variant>
        <vt:i4>0</vt:i4>
      </vt:variant>
      <vt:variant>
        <vt:i4>5</vt:i4>
      </vt:variant>
      <vt:variant>
        <vt:lpwstr/>
      </vt:variant>
      <vt:variant>
        <vt:lpwstr>_Toc63783474</vt:lpwstr>
      </vt:variant>
      <vt:variant>
        <vt:i4>1769525</vt:i4>
      </vt:variant>
      <vt:variant>
        <vt:i4>410</vt:i4>
      </vt:variant>
      <vt:variant>
        <vt:i4>0</vt:i4>
      </vt:variant>
      <vt:variant>
        <vt:i4>5</vt:i4>
      </vt:variant>
      <vt:variant>
        <vt:lpwstr/>
      </vt:variant>
      <vt:variant>
        <vt:lpwstr>_Toc63783473</vt:lpwstr>
      </vt:variant>
      <vt:variant>
        <vt:i4>1703989</vt:i4>
      </vt:variant>
      <vt:variant>
        <vt:i4>404</vt:i4>
      </vt:variant>
      <vt:variant>
        <vt:i4>0</vt:i4>
      </vt:variant>
      <vt:variant>
        <vt:i4>5</vt:i4>
      </vt:variant>
      <vt:variant>
        <vt:lpwstr/>
      </vt:variant>
      <vt:variant>
        <vt:lpwstr>_Toc63783472</vt:lpwstr>
      </vt:variant>
      <vt:variant>
        <vt:i4>1638453</vt:i4>
      </vt:variant>
      <vt:variant>
        <vt:i4>398</vt:i4>
      </vt:variant>
      <vt:variant>
        <vt:i4>0</vt:i4>
      </vt:variant>
      <vt:variant>
        <vt:i4>5</vt:i4>
      </vt:variant>
      <vt:variant>
        <vt:lpwstr/>
      </vt:variant>
      <vt:variant>
        <vt:lpwstr>_Toc63783471</vt:lpwstr>
      </vt:variant>
      <vt:variant>
        <vt:i4>1572917</vt:i4>
      </vt:variant>
      <vt:variant>
        <vt:i4>392</vt:i4>
      </vt:variant>
      <vt:variant>
        <vt:i4>0</vt:i4>
      </vt:variant>
      <vt:variant>
        <vt:i4>5</vt:i4>
      </vt:variant>
      <vt:variant>
        <vt:lpwstr/>
      </vt:variant>
      <vt:variant>
        <vt:lpwstr>_Toc63783470</vt:lpwstr>
      </vt:variant>
      <vt:variant>
        <vt:i4>1114164</vt:i4>
      </vt:variant>
      <vt:variant>
        <vt:i4>386</vt:i4>
      </vt:variant>
      <vt:variant>
        <vt:i4>0</vt:i4>
      </vt:variant>
      <vt:variant>
        <vt:i4>5</vt:i4>
      </vt:variant>
      <vt:variant>
        <vt:lpwstr/>
      </vt:variant>
      <vt:variant>
        <vt:lpwstr>_Toc63783469</vt:lpwstr>
      </vt:variant>
      <vt:variant>
        <vt:i4>1048628</vt:i4>
      </vt:variant>
      <vt:variant>
        <vt:i4>380</vt:i4>
      </vt:variant>
      <vt:variant>
        <vt:i4>0</vt:i4>
      </vt:variant>
      <vt:variant>
        <vt:i4>5</vt:i4>
      </vt:variant>
      <vt:variant>
        <vt:lpwstr/>
      </vt:variant>
      <vt:variant>
        <vt:lpwstr>_Toc63783468</vt:lpwstr>
      </vt:variant>
      <vt:variant>
        <vt:i4>2031668</vt:i4>
      </vt:variant>
      <vt:variant>
        <vt:i4>374</vt:i4>
      </vt:variant>
      <vt:variant>
        <vt:i4>0</vt:i4>
      </vt:variant>
      <vt:variant>
        <vt:i4>5</vt:i4>
      </vt:variant>
      <vt:variant>
        <vt:lpwstr/>
      </vt:variant>
      <vt:variant>
        <vt:lpwstr>_Toc63783467</vt:lpwstr>
      </vt:variant>
      <vt:variant>
        <vt:i4>1966132</vt:i4>
      </vt:variant>
      <vt:variant>
        <vt:i4>368</vt:i4>
      </vt:variant>
      <vt:variant>
        <vt:i4>0</vt:i4>
      </vt:variant>
      <vt:variant>
        <vt:i4>5</vt:i4>
      </vt:variant>
      <vt:variant>
        <vt:lpwstr/>
      </vt:variant>
      <vt:variant>
        <vt:lpwstr>_Toc63783466</vt:lpwstr>
      </vt:variant>
      <vt:variant>
        <vt:i4>1900596</vt:i4>
      </vt:variant>
      <vt:variant>
        <vt:i4>362</vt:i4>
      </vt:variant>
      <vt:variant>
        <vt:i4>0</vt:i4>
      </vt:variant>
      <vt:variant>
        <vt:i4>5</vt:i4>
      </vt:variant>
      <vt:variant>
        <vt:lpwstr/>
      </vt:variant>
      <vt:variant>
        <vt:lpwstr>_Toc63783465</vt:lpwstr>
      </vt:variant>
      <vt:variant>
        <vt:i4>1835060</vt:i4>
      </vt:variant>
      <vt:variant>
        <vt:i4>356</vt:i4>
      </vt:variant>
      <vt:variant>
        <vt:i4>0</vt:i4>
      </vt:variant>
      <vt:variant>
        <vt:i4>5</vt:i4>
      </vt:variant>
      <vt:variant>
        <vt:lpwstr/>
      </vt:variant>
      <vt:variant>
        <vt:lpwstr>_Toc63783464</vt:lpwstr>
      </vt:variant>
      <vt:variant>
        <vt:i4>1769524</vt:i4>
      </vt:variant>
      <vt:variant>
        <vt:i4>350</vt:i4>
      </vt:variant>
      <vt:variant>
        <vt:i4>0</vt:i4>
      </vt:variant>
      <vt:variant>
        <vt:i4>5</vt:i4>
      </vt:variant>
      <vt:variant>
        <vt:lpwstr/>
      </vt:variant>
      <vt:variant>
        <vt:lpwstr>_Toc63783463</vt:lpwstr>
      </vt:variant>
      <vt:variant>
        <vt:i4>1703988</vt:i4>
      </vt:variant>
      <vt:variant>
        <vt:i4>344</vt:i4>
      </vt:variant>
      <vt:variant>
        <vt:i4>0</vt:i4>
      </vt:variant>
      <vt:variant>
        <vt:i4>5</vt:i4>
      </vt:variant>
      <vt:variant>
        <vt:lpwstr/>
      </vt:variant>
      <vt:variant>
        <vt:lpwstr>_Toc63783462</vt:lpwstr>
      </vt:variant>
      <vt:variant>
        <vt:i4>1638452</vt:i4>
      </vt:variant>
      <vt:variant>
        <vt:i4>338</vt:i4>
      </vt:variant>
      <vt:variant>
        <vt:i4>0</vt:i4>
      </vt:variant>
      <vt:variant>
        <vt:i4>5</vt:i4>
      </vt:variant>
      <vt:variant>
        <vt:lpwstr/>
      </vt:variant>
      <vt:variant>
        <vt:lpwstr>_Toc63783461</vt:lpwstr>
      </vt:variant>
      <vt:variant>
        <vt:i4>1572916</vt:i4>
      </vt:variant>
      <vt:variant>
        <vt:i4>332</vt:i4>
      </vt:variant>
      <vt:variant>
        <vt:i4>0</vt:i4>
      </vt:variant>
      <vt:variant>
        <vt:i4>5</vt:i4>
      </vt:variant>
      <vt:variant>
        <vt:lpwstr/>
      </vt:variant>
      <vt:variant>
        <vt:lpwstr>_Toc63783460</vt:lpwstr>
      </vt:variant>
      <vt:variant>
        <vt:i4>1114167</vt:i4>
      </vt:variant>
      <vt:variant>
        <vt:i4>326</vt:i4>
      </vt:variant>
      <vt:variant>
        <vt:i4>0</vt:i4>
      </vt:variant>
      <vt:variant>
        <vt:i4>5</vt:i4>
      </vt:variant>
      <vt:variant>
        <vt:lpwstr/>
      </vt:variant>
      <vt:variant>
        <vt:lpwstr>_Toc63783459</vt:lpwstr>
      </vt:variant>
      <vt:variant>
        <vt:i4>1048631</vt:i4>
      </vt:variant>
      <vt:variant>
        <vt:i4>320</vt:i4>
      </vt:variant>
      <vt:variant>
        <vt:i4>0</vt:i4>
      </vt:variant>
      <vt:variant>
        <vt:i4>5</vt:i4>
      </vt:variant>
      <vt:variant>
        <vt:lpwstr/>
      </vt:variant>
      <vt:variant>
        <vt:lpwstr>_Toc63783458</vt:lpwstr>
      </vt:variant>
      <vt:variant>
        <vt:i4>2031671</vt:i4>
      </vt:variant>
      <vt:variant>
        <vt:i4>314</vt:i4>
      </vt:variant>
      <vt:variant>
        <vt:i4>0</vt:i4>
      </vt:variant>
      <vt:variant>
        <vt:i4>5</vt:i4>
      </vt:variant>
      <vt:variant>
        <vt:lpwstr/>
      </vt:variant>
      <vt:variant>
        <vt:lpwstr>_Toc63783457</vt:lpwstr>
      </vt:variant>
      <vt:variant>
        <vt:i4>1966135</vt:i4>
      </vt:variant>
      <vt:variant>
        <vt:i4>308</vt:i4>
      </vt:variant>
      <vt:variant>
        <vt:i4>0</vt:i4>
      </vt:variant>
      <vt:variant>
        <vt:i4>5</vt:i4>
      </vt:variant>
      <vt:variant>
        <vt:lpwstr/>
      </vt:variant>
      <vt:variant>
        <vt:lpwstr>_Toc63783456</vt:lpwstr>
      </vt:variant>
      <vt:variant>
        <vt:i4>1900599</vt:i4>
      </vt:variant>
      <vt:variant>
        <vt:i4>302</vt:i4>
      </vt:variant>
      <vt:variant>
        <vt:i4>0</vt:i4>
      </vt:variant>
      <vt:variant>
        <vt:i4>5</vt:i4>
      </vt:variant>
      <vt:variant>
        <vt:lpwstr/>
      </vt:variant>
      <vt:variant>
        <vt:lpwstr>_Toc63783455</vt:lpwstr>
      </vt:variant>
      <vt:variant>
        <vt:i4>1835063</vt:i4>
      </vt:variant>
      <vt:variant>
        <vt:i4>296</vt:i4>
      </vt:variant>
      <vt:variant>
        <vt:i4>0</vt:i4>
      </vt:variant>
      <vt:variant>
        <vt:i4>5</vt:i4>
      </vt:variant>
      <vt:variant>
        <vt:lpwstr/>
      </vt:variant>
      <vt:variant>
        <vt:lpwstr>_Toc63783454</vt:lpwstr>
      </vt:variant>
      <vt:variant>
        <vt:i4>1769527</vt:i4>
      </vt:variant>
      <vt:variant>
        <vt:i4>290</vt:i4>
      </vt:variant>
      <vt:variant>
        <vt:i4>0</vt:i4>
      </vt:variant>
      <vt:variant>
        <vt:i4>5</vt:i4>
      </vt:variant>
      <vt:variant>
        <vt:lpwstr/>
      </vt:variant>
      <vt:variant>
        <vt:lpwstr>_Toc63783453</vt:lpwstr>
      </vt:variant>
      <vt:variant>
        <vt:i4>1703991</vt:i4>
      </vt:variant>
      <vt:variant>
        <vt:i4>284</vt:i4>
      </vt:variant>
      <vt:variant>
        <vt:i4>0</vt:i4>
      </vt:variant>
      <vt:variant>
        <vt:i4>5</vt:i4>
      </vt:variant>
      <vt:variant>
        <vt:lpwstr/>
      </vt:variant>
      <vt:variant>
        <vt:lpwstr>_Toc63783452</vt:lpwstr>
      </vt:variant>
      <vt:variant>
        <vt:i4>1638455</vt:i4>
      </vt:variant>
      <vt:variant>
        <vt:i4>278</vt:i4>
      </vt:variant>
      <vt:variant>
        <vt:i4>0</vt:i4>
      </vt:variant>
      <vt:variant>
        <vt:i4>5</vt:i4>
      </vt:variant>
      <vt:variant>
        <vt:lpwstr/>
      </vt:variant>
      <vt:variant>
        <vt:lpwstr>_Toc63783451</vt:lpwstr>
      </vt:variant>
      <vt:variant>
        <vt:i4>1572919</vt:i4>
      </vt:variant>
      <vt:variant>
        <vt:i4>272</vt:i4>
      </vt:variant>
      <vt:variant>
        <vt:i4>0</vt:i4>
      </vt:variant>
      <vt:variant>
        <vt:i4>5</vt:i4>
      </vt:variant>
      <vt:variant>
        <vt:lpwstr/>
      </vt:variant>
      <vt:variant>
        <vt:lpwstr>_Toc63783450</vt:lpwstr>
      </vt:variant>
      <vt:variant>
        <vt:i4>1114166</vt:i4>
      </vt:variant>
      <vt:variant>
        <vt:i4>266</vt:i4>
      </vt:variant>
      <vt:variant>
        <vt:i4>0</vt:i4>
      </vt:variant>
      <vt:variant>
        <vt:i4>5</vt:i4>
      </vt:variant>
      <vt:variant>
        <vt:lpwstr/>
      </vt:variant>
      <vt:variant>
        <vt:lpwstr>_Toc63783449</vt:lpwstr>
      </vt:variant>
      <vt:variant>
        <vt:i4>1048630</vt:i4>
      </vt:variant>
      <vt:variant>
        <vt:i4>260</vt:i4>
      </vt:variant>
      <vt:variant>
        <vt:i4>0</vt:i4>
      </vt:variant>
      <vt:variant>
        <vt:i4>5</vt:i4>
      </vt:variant>
      <vt:variant>
        <vt:lpwstr/>
      </vt:variant>
      <vt:variant>
        <vt:lpwstr>_Toc63783448</vt:lpwstr>
      </vt:variant>
      <vt:variant>
        <vt:i4>2031670</vt:i4>
      </vt:variant>
      <vt:variant>
        <vt:i4>254</vt:i4>
      </vt:variant>
      <vt:variant>
        <vt:i4>0</vt:i4>
      </vt:variant>
      <vt:variant>
        <vt:i4>5</vt:i4>
      </vt:variant>
      <vt:variant>
        <vt:lpwstr/>
      </vt:variant>
      <vt:variant>
        <vt:lpwstr>_Toc63783447</vt:lpwstr>
      </vt:variant>
      <vt:variant>
        <vt:i4>1966134</vt:i4>
      </vt:variant>
      <vt:variant>
        <vt:i4>248</vt:i4>
      </vt:variant>
      <vt:variant>
        <vt:i4>0</vt:i4>
      </vt:variant>
      <vt:variant>
        <vt:i4>5</vt:i4>
      </vt:variant>
      <vt:variant>
        <vt:lpwstr/>
      </vt:variant>
      <vt:variant>
        <vt:lpwstr>_Toc63783446</vt:lpwstr>
      </vt:variant>
      <vt:variant>
        <vt:i4>1900598</vt:i4>
      </vt:variant>
      <vt:variant>
        <vt:i4>242</vt:i4>
      </vt:variant>
      <vt:variant>
        <vt:i4>0</vt:i4>
      </vt:variant>
      <vt:variant>
        <vt:i4>5</vt:i4>
      </vt:variant>
      <vt:variant>
        <vt:lpwstr/>
      </vt:variant>
      <vt:variant>
        <vt:lpwstr>_Toc63783445</vt:lpwstr>
      </vt:variant>
      <vt:variant>
        <vt:i4>1835062</vt:i4>
      </vt:variant>
      <vt:variant>
        <vt:i4>236</vt:i4>
      </vt:variant>
      <vt:variant>
        <vt:i4>0</vt:i4>
      </vt:variant>
      <vt:variant>
        <vt:i4>5</vt:i4>
      </vt:variant>
      <vt:variant>
        <vt:lpwstr/>
      </vt:variant>
      <vt:variant>
        <vt:lpwstr>_Toc63783444</vt:lpwstr>
      </vt:variant>
      <vt:variant>
        <vt:i4>1769526</vt:i4>
      </vt:variant>
      <vt:variant>
        <vt:i4>230</vt:i4>
      </vt:variant>
      <vt:variant>
        <vt:i4>0</vt:i4>
      </vt:variant>
      <vt:variant>
        <vt:i4>5</vt:i4>
      </vt:variant>
      <vt:variant>
        <vt:lpwstr/>
      </vt:variant>
      <vt:variant>
        <vt:lpwstr>_Toc63783443</vt:lpwstr>
      </vt:variant>
      <vt:variant>
        <vt:i4>1703990</vt:i4>
      </vt:variant>
      <vt:variant>
        <vt:i4>224</vt:i4>
      </vt:variant>
      <vt:variant>
        <vt:i4>0</vt:i4>
      </vt:variant>
      <vt:variant>
        <vt:i4>5</vt:i4>
      </vt:variant>
      <vt:variant>
        <vt:lpwstr/>
      </vt:variant>
      <vt:variant>
        <vt:lpwstr>_Toc63783442</vt:lpwstr>
      </vt:variant>
      <vt:variant>
        <vt:i4>1638454</vt:i4>
      </vt:variant>
      <vt:variant>
        <vt:i4>218</vt:i4>
      </vt:variant>
      <vt:variant>
        <vt:i4>0</vt:i4>
      </vt:variant>
      <vt:variant>
        <vt:i4>5</vt:i4>
      </vt:variant>
      <vt:variant>
        <vt:lpwstr/>
      </vt:variant>
      <vt:variant>
        <vt:lpwstr>_Toc63783441</vt:lpwstr>
      </vt:variant>
      <vt:variant>
        <vt:i4>1572918</vt:i4>
      </vt:variant>
      <vt:variant>
        <vt:i4>212</vt:i4>
      </vt:variant>
      <vt:variant>
        <vt:i4>0</vt:i4>
      </vt:variant>
      <vt:variant>
        <vt:i4>5</vt:i4>
      </vt:variant>
      <vt:variant>
        <vt:lpwstr/>
      </vt:variant>
      <vt:variant>
        <vt:lpwstr>_Toc63783440</vt:lpwstr>
      </vt:variant>
      <vt:variant>
        <vt:i4>1114161</vt:i4>
      </vt:variant>
      <vt:variant>
        <vt:i4>206</vt:i4>
      </vt:variant>
      <vt:variant>
        <vt:i4>0</vt:i4>
      </vt:variant>
      <vt:variant>
        <vt:i4>5</vt:i4>
      </vt:variant>
      <vt:variant>
        <vt:lpwstr/>
      </vt:variant>
      <vt:variant>
        <vt:lpwstr>_Toc63783439</vt:lpwstr>
      </vt:variant>
      <vt:variant>
        <vt:i4>1048625</vt:i4>
      </vt:variant>
      <vt:variant>
        <vt:i4>200</vt:i4>
      </vt:variant>
      <vt:variant>
        <vt:i4>0</vt:i4>
      </vt:variant>
      <vt:variant>
        <vt:i4>5</vt:i4>
      </vt:variant>
      <vt:variant>
        <vt:lpwstr/>
      </vt:variant>
      <vt:variant>
        <vt:lpwstr>_Toc63783438</vt:lpwstr>
      </vt:variant>
      <vt:variant>
        <vt:i4>2031665</vt:i4>
      </vt:variant>
      <vt:variant>
        <vt:i4>194</vt:i4>
      </vt:variant>
      <vt:variant>
        <vt:i4>0</vt:i4>
      </vt:variant>
      <vt:variant>
        <vt:i4>5</vt:i4>
      </vt:variant>
      <vt:variant>
        <vt:lpwstr/>
      </vt:variant>
      <vt:variant>
        <vt:lpwstr>_Toc63783437</vt:lpwstr>
      </vt:variant>
      <vt:variant>
        <vt:i4>1966129</vt:i4>
      </vt:variant>
      <vt:variant>
        <vt:i4>188</vt:i4>
      </vt:variant>
      <vt:variant>
        <vt:i4>0</vt:i4>
      </vt:variant>
      <vt:variant>
        <vt:i4>5</vt:i4>
      </vt:variant>
      <vt:variant>
        <vt:lpwstr/>
      </vt:variant>
      <vt:variant>
        <vt:lpwstr>_Toc63783436</vt:lpwstr>
      </vt:variant>
      <vt:variant>
        <vt:i4>1900593</vt:i4>
      </vt:variant>
      <vt:variant>
        <vt:i4>182</vt:i4>
      </vt:variant>
      <vt:variant>
        <vt:i4>0</vt:i4>
      </vt:variant>
      <vt:variant>
        <vt:i4>5</vt:i4>
      </vt:variant>
      <vt:variant>
        <vt:lpwstr/>
      </vt:variant>
      <vt:variant>
        <vt:lpwstr>_Toc63783435</vt:lpwstr>
      </vt:variant>
      <vt:variant>
        <vt:i4>1835057</vt:i4>
      </vt:variant>
      <vt:variant>
        <vt:i4>176</vt:i4>
      </vt:variant>
      <vt:variant>
        <vt:i4>0</vt:i4>
      </vt:variant>
      <vt:variant>
        <vt:i4>5</vt:i4>
      </vt:variant>
      <vt:variant>
        <vt:lpwstr/>
      </vt:variant>
      <vt:variant>
        <vt:lpwstr>_Toc63783434</vt:lpwstr>
      </vt:variant>
      <vt:variant>
        <vt:i4>1769521</vt:i4>
      </vt:variant>
      <vt:variant>
        <vt:i4>170</vt:i4>
      </vt:variant>
      <vt:variant>
        <vt:i4>0</vt:i4>
      </vt:variant>
      <vt:variant>
        <vt:i4>5</vt:i4>
      </vt:variant>
      <vt:variant>
        <vt:lpwstr/>
      </vt:variant>
      <vt:variant>
        <vt:lpwstr>_Toc63783433</vt:lpwstr>
      </vt:variant>
      <vt:variant>
        <vt:i4>1703985</vt:i4>
      </vt:variant>
      <vt:variant>
        <vt:i4>164</vt:i4>
      </vt:variant>
      <vt:variant>
        <vt:i4>0</vt:i4>
      </vt:variant>
      <vt:variant>
        <vt:i4>5</vt:i4>
      </vt:variant>
      <vt:variant>
        <vt:lpwstr/>
      </vt:variant>
      <vt:variant>
        <vt:lpwstr>_Toc63783432</vt:lpwstr>
      </vt:variant>
      <vt:variant>
        <vt:i4>1638449</vt:i4>
      </vt:variant>
      <vt:variant>
        <vt:i4>158</vt:i4>
      </vt:variant>
      <vt:variant>
        <vt:i4>0</vt:i4>
      </vt:variant>
      <vt:variant>
        <vt:i4>5</vt:i4>
      </vt:variant>
      <vt:variant>
        <vt:lpwstr/>
      </vt:variant>
      <vt:variant>
        <vt:lpwstr>_Toc63783431</vt:lpwstr>
      </vt:variant>
      <vt:variant>
        <vt:i4>1572913</vt:i4>
      </vt:variant>
      <vt:variant>
        <vt:i4>152</vt:i4>
      </vt:variant>
      <vt:variant>
        <vt:i4>0</vt:i4>
      </vt:variant>
      <vt:variant>
        <vt:i4>5</vt:i4>
      </vt:variant>
      <vt:variant>
        <vt:lpwstr/>
      </vt:variant>
      <vt:variant>
        <vt:lpwstr>_Toc63783430</vt:lpwstr>
      </vt:variant>
      <vt:variant>
        <vt:i4>1114160</vt:i4>
      </vt:variant>
      <vt:variant>
        <vt:i4>146</vt:i4>
      </vt:variant>
      <vt:variant>
        <vt:i4>0</vt:i4>
      </vt:variant>
      <vt:variant>
        <vt:i4>5</vt:i4>
      </vt:variant>
      <vt:variant>
        <vt:lpwstr/>
      </vt:variant>
      <vt:variant>
        <vt:lpwstr>_Toc63783429</vt:lpwstr>
      </vt:variant>
      <vt:variant>
        <vt:i4>1048624</vt:i4>
      </vt:variant>
      <vt:variant>
        <vt:i4>140</vt:i4>
      </vt:variant>
      <vt:variant>
        <vt:i4>0</vt:i4>
      </vt:variant>
      <vt:variant>
        <vt:i4>5</vt:i4>
      </vt:variant>
      <vt:variant>
        <vt:lpwstr/>
      </vt:variant>
      <vt:variant>
        <vt:lpwstr>_Toc63783428</vt:lpwstr>
      </vt:variant>
      <vt:variant>
        <vt:i4>2031664</vt:i4>
      </vt:variant>
      <vt:variant>
        <vt:i4>134</vt:i4>
      </vt:variant>
      <vt:variant>
        <vt:i4>0</vt:i4>
      </vt:variant>
      <vt:variant>
        <vt:i4>5</vt:i4>
      </vt:variant>
      <vt:variant>
        <vt:lpwstr/>
      </vt:variant>
      <vt:variant>
        <vt:lpwstr>_Toc63783427</vt:lpwstr>
      </vt:variant>
      <vt:variant>
        <vt:i4>1966128</vt:i4>
      </vt:variant>
      <vt:variant>
        <vt:i4>128</vt:i4>
      </vt:variant>
      <vt:variant>
        <vt:i4>0</vt:i4>
      </vt:variant>
      <vt:variant>
        <vt:i4>5</vt:i4>
      </vt:variant>
      <vt:variant>
        <vt:lpwstr/>
      </vt:variant>
      <vt:variant>
        <vt:lpwstr>_Toc63783426</vt:lpwstr>
      </vt:variant>
      <vt:variant>
        <vt:i4>1900592</vt:i4>
      </vt:variant>
      <vt:variant>
        <vt:i4>122</vt:i4>
      </vt:variant>
      <vt:variant>
        <vt:i4>0</vt:i4>
      </vt:variant>
      <vt:variant>
        <vt:i4>5</vt:i4>
      </vt:variant>
      <vt:variant>
        <vt:lpwstr/>
      </vt:variant>
      <vt:variant>
        <vt:lpwstr>_Toc63783425</vt:lpwstr>
      </vt:variant>
      <vt:variant>
        <vt:i4>1835056</vt:i4>
      </vt:variant>
      <vt:variant>
        <vt:i4>116</vt:i4>
      </vt:variant>
      <vt:variant>
        <vt:i4>0</vt:i4>
      </vt:variant>
      <vt:variant>
        <vt:i4>5</vt:i4>
      </vt:variant>
      <vt:variant>
        <vt:lpwstr/>
      </vt:variant>
      <vt:variant>
        <vt:lpwstr>_Toc63783424</vt:lpwstr>
      </vt:variant>
      <vt:variant>
        <vt:i4>1769520</vt:i4>
      </vt:variant>
      <vt:variant>
        <vt:i4>110</vt:i4>
      </vt:variant>
      <vt:variant>
        <vt:i4>0</vt:i4>
      </vt:variant>
      <vt:variant>
        <vt:i4>5</vt:i4>
      </vt:variant>
      <vt:variant>
        <vt:lpwstr/>
      </vt:variant>
      <vt:variant>
        <vt:lpwstr>_Toc63783423</vt:lpwstr>
      </vt:variant>
      <vt:variant>
        <vt:i4>1703984</vt:i4>
      </vt:variant>
      <vt:variant>
        <vt:i4>104</vt:i4>
      </vt:variant>
      <vt:variant>
        <vt:i4>0</vt:i4>
      </vt:variant>
      <vt:variant>
        <vt:i4>5</vt:i4>
      </vt:variant>
      <vt:variant>
        <vt:lpwstr/>
      </vt:variant>
      <vt:variant>
        <vt:lpwstr>_Toc63783422</vt:lpwstr>
      </vt:variant>
      <vt:variant>
        <vt:i4>1638448</vt:i4>
      </vt:variant>
      <vt:variant>
        <vt:i4>98</vt:i4>
      </vt:variant>
      <vt:variant>
        <vt:i4>0</vt:i4>
      </vt:variant>
      <vt:variant>
        <vt:i4>5</vt:i4>
      </vt:variant>
      <vt:variant>
        <vt:lpwstr/>
      </vt:variant>
      <vt:variant>
        <vt:lpwstr>_Toc63783421</vt:lpwstr>
      </vt:variant>
      <vt:variant>
        <vt:i4>1572912</vt:i4>
      </vt:variant>
      <vt:variant>
        <vt:i4>92</vt:i4>
      </vt:variant>
      <vt:variant>
        <vt:i4>0</vt:i4>
      </vt:variant>
      <vt:variant>
        <vt:i4>5</vt:i4>
      </vt:variant>
      <vt:variant>
        <vt:lpwstr/>
      </vt:variant>
      <vt:variant>
        <vt:lpwstr>_Toc63783420</vt:lpwstr>
      </vt:variant>
      <vt:variant>
        <vt:i4>1114163</vt:i4>
      </vt:variant>
      <vt:variant>
        <vt:i4>86</vt:i4>
      </vt:variant>
      <vt:variant>
        <vt:i4>0</vt:i4>
      </vt:variant>
      <vt:variant>
        <vt:i4>5</vt:i4>
      </vt:variant>
      <vt:variant>
        <vt:lpwstr/>
      </vt:variant>
      <vt:variant>
        <vt:lpwstr>_Toc63783419</vt:lpwstr>
      </vt:variant>
      <vt:variant>
        <vt:i4>1048627</vt:i4>
      </vt:variant>
      <vt:variant>
        <vt:i4>80</vt:i4>
      </vt:variant>
      <vt:variant>
        <vt:i4>0</vt:i4>
      </vt:variant>
      <vt:variant>
        <vt:i4>5</vt:i4>
      </vt:variant>
      <vt:variant>
        <vt:lpwstr/>
      </vt:variant>
      <vt:variant>
        <vt:lpwstr>_Toc63783418</vt:lpwstr>
      </vt:variant>
      <vt:variant>
        <vt:i4>2031667</vt:i4>
      </vt:variant>
      <vt:variant>
        <vt:i4>74</vt:i4>
      </vt:variant>
      <vt:variant>
        <vt:i4>0</vt:i4>
      </vt:variant>
      <vt:variant>
        <vt:i4>5</vt:i4>
      </vt:variant>
      <vt:variant>
        <vt:lpwstr/>
      </vt:variant>
      <vt:variant>
        <vt:lpwstr>_Toc63783417</vt:lpwstr>
      </vt:variant>
      <vt:variant>
        <vt:i4>1966131</vt:i4>
      </vt:variant>
      <vt:variant>
        <vt:i4>68</vt:i4>
      </vt:variant>
      <vt:variant>
        <vt:i4>0</vt:i4>
      </vt:variant>
      <vt:variant>
        <vt:i4>5</vt:i4>
      </vt:variant>
      <vt:variant>
        <vt:lpwstr/>
      </vt:variant>
      <vt:variant>
        <vt:lpwstr>_Toc63783416</vt:lpwstr>
      </vt:variant>
      <vt:variant>
        <vt:i4>1900595</vt:i4>
      </vt:variant>
      <vt:variant>
        <vt:i4>62</vt:i4>
      </vt:variant>
      <vt:variant>
        <vt:i4>0</vt:i4>
      </vt:variant>
      <vt:variant>
        <vt:i4>5</vt:i4>
      </vt:variant>
      <vt:variant>
        <vt:lpwstr/>
      </vt:variant>
      <vt:variant>
        <vt:lpwstr>_Toc63783415</vt:lpwstr>
      </vt:variant>
      <vt:variant>
        <vt:i4>1835059</vt:i4>
      </vt:variant>
      <vt:variant>
        <vt:i4>56</vt:i4>
      </vt:variant>
      <vt:variant>
        <vt:i4>0</vt:i4>
      </vt:variant>
      <vt:variant>
        <vt:i4>5</vt:i4>
      </vt:variant>
      <vt:variant>
        <vt:lpwstr/>
      </vt:variant>
      <vt:variant>
        <vt:lpwstr>_Toc63783414</vt:lpwstr>
      </vt:variant>
      <vt:variant>
        <vt:i4>1769523</vt:i4>
      </vt:variant>
      <vt:variant>
        <vt:i4>50</vt:i4>
      </vt:variant>
      <vt:variant>
        <vt:i4>0</vt:i4>
      </vt:variant>
      <vt:variant>
        <vt:i4>5</vt:i4>
      </vt:variant>
      <vt:variant>
        <vt:lpwstr/>
      </vt:variant>
      <vt:variant>
        <vt:lpwstr>_Toc63783413</vt:lpwstr>
      </vt:variant>
      <vt:variant>
        <vt:i4>1703987</vt:i4>
      </vt:variant>
      <vt:variant>
        <vt:i4>44</vt:i4>
      </vt:variant>
      <vt:variant>
        <vt:i4>0</vt:i4>
      </vt:variant>
      <vt:variant>
        <vt:i4>5</vt:i4>
      </vt:variant>
      <vt:variant>
        <vt:lpwstr/>
      </vt:variant>
      <vt:variant>
        <vt:lpwstr>_Toc63783412</vt:lpwstr>
      </vt:variant>
      <vt:variant>
        <vt:i4>1638451</vt:i4>
      </vt:variant>
      <vt:variant>
        <vt:i4>38</vt:i4>
      </vt:variant>
      <vt:variant>
        <vt:i4>0</vt:i4>
      </vt:variant>
      <vt:variant>
        <vt:i4>5</vt:i4>
      </vt:variant>
      <vt:variant>
        <vt:lpwstr/>
      </vt:variant>
      <vt:variant>
        <vt:lpwstr>_Toc63783411</vt:lpwstr>
      </vt:variant>
      <vt:variant>
        <vt:i4>1572915</vt:i4>
      </vt:variant>
      <vt:variant>
        <vt:i4>32</vt:i4>
      </vt:variant>
      <vt:variant>
        <vt:i4>0</vt:i4>
      </vt:variant>
      <vt:variant>
        <vt:i4>5</vt:i4>
      </vt:variant>
      <vt:variant>
        <vt:lpwstr/>
      </vt:variant>
      <vt:variant>
        <vt:lpwstr>_Toc63783410</vt:lpwstr>
      </vt:variant>
      <vt:variant>
        <vt:i4>1114162</vt:i4>
      </vt:variant>
      <vt:variant>
        <vt:i4>26</vt:i4>
      </vt:variant>
      <vt:variant>
        <vt:i4>0</vt:i4>
      </vt:variant>
      <vt:variant>
        <vt:i4>5</vt:i4>
      </vt:variant>
      <vt:variant>
        <vt:lpwstr/>
      </vt:variant>
      <vt:variant>
        <vt:lpwstr>_Toc63783409</vt:lpwstr>
      </vt:variant>
      <vt:variant>
        <vt:i4>1048626</vt:i4>
      </vt:variant>
      <vt:variant>
        <vt:i4>20</vt:i4>
      </vt:variant>
      <vt:variant>
        <vt:i4>0</vt:i4>
      </vt:variant>
      <vt:variant>
        <vt:i4>5</vt:i4>
      </vt:variant>
      <vt:variant>
        <vt:lpwstr/>
      </vt:variant>
      <vt:variant>
        <vt:lpwstr>_Toc63783408</vt:lpwstr>
      </vt:variant>
      <vt:variant>
        <vt:i4>2031666</vt:i4>
      </vt:variant>
      <vt:variant>
        <vt:i4>14</vt:i4>
      </vt:variant>
      <vt:variant>
        <vt:i4>0</vt:i4>
      </vt:variant>
      <vt:variant>
        <vt:i4>5</vt:i4>
      </vt:variant>
      <vt:variant>
        <vt:lpwstr/>
      </vt:variant>
      <vt:variant>
        <vt:lpwstr>_Toc63783407</vt:lpwstr>
      </vt:variant>
      <vt:variant>
        <vt:i4>1966130</vt:i4>
      </vt:variant>
      <vt:variant>
        <vt:i4>8</vt:i4>
      </vt:variant>
      <vt:variant>
        <vt:i4>0</vt:i4>
      </vt:variant>
      <vt:variant>
        <vt:i4>5</vt:i4>
      </vt:variant>
      <vt:variant>
        <vt:lpwstr/>
      </vt:variant>
      <vt:variant>
        <vt:lpwstr>_Toc63783406</vt:lpwstr>
      </vt:variant>
      <vt:variant>
        <vt:i4>1900594</vt:i4>
      </vt:variant>
      <vt:variant>
        <vt:i4>2</vt:i4>
      </vt:variant>
      <vt:variant>
        <vt:i4>0</vt:i4>
      </vt:variant>
      <vt:variant>
        <vt:i4>5</vt:i4>
      </vt:variant>
      <vt:variant>
        <vt:lpwstr/>
      </vt:variant>
      <vt:variant>
        <vt:lpwstr>_Toc63783405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Aquater</dc:creator>
  <cp:keywords/>
  <cp:lastModifiedBy>Utente</cp:lastModifiedBy>
  <cp:revision>100</cp:revision>
  <cp:lastPrinted>2021-09-15T14:42:00Z</cp:lastPrinted>
  <dcterms:created xsi:type="dcterms:W3CDTF">2021-08-25T10:59:00Z</dcterms:created>
  <dcterms:modified xsi:type="dcterms:W3CDTF">2021-10-01T06:57:00Z</dcterms:modified>
</cp:coreProperties>
</file>